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footer2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503B3B" w14:textId="77777777" w:rsidR="00372140" w:rsidRPr="00372140" w:rsidRDefault="00372140" w:rsidP="00463895">
      <w:pPr>
        <w:pStyle w:val="ab"/>
        <w:spacing w:line="276" w:lineRule="auto"/>
        <w:jc w:val="center"/>
        <w:rPr>
          <w:sz w:val="22"/>
          <w:szCs w:val="22"/>
        </w:rPr>
      </w:pPr>
    </w:p>
    <w:p w14:paraId="10B8C6C7" w14:textId="77777777" w:rsidR="00C62C4C" w:rsidRDefault="00C62C4C" w:rsidP="00463895">
      <w:pPr>
        <w:pStyle w:val="ab"/>
        <w:jc w:val="center"/>
        <w:rPr>
          <w:sz w:val="20"/>
        </w:rPr>
      </w:pPr>
    </w:p>
    <w:p w14:paraId="72FD504D" w14:textId="223CC75C" w:rsidR="000021EA" w:rsidRPr="00C611C2" w:rsidRDefault="00372140" w:rsidP="00463895">
      <w:pPr>
        <w:pStyle w:val="ab"/>
        <w:jc w:val="center"/>
        <w:rPr>
          <w:sz w:val="20"/>
        </w:rPr>
      </w:pPr>
      <w:r w:rsidRPr="00C611C2">
        <w:rPr>
          <w:noProof/>
          <w:sz w:val="20"/>
        </w:rPr>
        <w:drawing>
          <wp:inline distT="0" distB="0" distL="0" distR="0" wp14:anchorId="315D416F" wp14:editId="61A41B2F">
            <wp:extent cx="1951605" cy="2317532"/>
            <wp:effectExtent l="0" t="0" r="0" b="0"/>
            <wp:docPr id="4" name="Рисунок 4" descr="C:\Users\Прохоров Иван\Pictures\ver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Прохоров Иван\Pictures\verevo.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74120" cy="2344269"/>
                    </a:xfrm>
                    <a:prstGeom prst="rect">
                      <a:avLst/>
                    </a:prstGeom>
                    <a:noFill/>
                    <a:ln>
                      <a:noFill/>
                    </a:ln>
                  </pic:spPr>
                </pic:pic>
              </a:graphicData>
            </a:graphic>
          </wp:inline>
        </w:drawing>
      </w:r>
    </w:p>
    <w:p w14:paraId="7AFE7C33" w14:textId="77777777" w:rsidR="000021EA" w:rsidRPr="00C611C2" w:rsidRDefault="000021EA" w:rsidP="00463895">
      <w:pPr>
        <w:pStyle w:val="ab"/>
        <w:spacing w:line="360" w:lineRule="auto"/>
        <w:rPr>
          <w:sz w:val="20"/>
        </w:rPr>
      </w:pPr>
    </w:p>
    <w:p w14:paraId="0FEFB5D4" w14:textId="3131A4F1" w:rsidR="00372140" w:rsidRPr="00C611C2" w:rsidRDefault="00372140" w:rsidP="00463895">
      <w:pPr>
        <w:pStyle w:val="ab"/>
        <w:spacing w:line="360" w:lineRule="auto"/>
        <w:rPr>
          <w:sz w:val="20"/>
        </w:rPr>
      </w:pPr>
    </w:p>
    <w:p w14:paraId="589185D8" w14:textId="77777777" w:rsidR="001024E2" w:rsidRPr="00C611C2" w:rsidRDefault="001024E2" w:rsidP="00463895">
      <w:pPr>
        <w:pStyle w:val="ab"/>
        <w:spacing w:line="360" w:lineRule="auto"/>
        <w:rPr>
          <w:sz w:val="20"/>
        </w:rPr>
      </w:pPr>
    </w:p>
    <w:p w14:paraId="34B5BA3B" w14:textId="7C8ADD27" w:rsidR="001024E2" w:rsidRPr="00C611C2" w:rsidRDefault="001024E2" w:rsidP="00463895">
      <w:pPr>
        <w:spacing w:line="360" w:lineRule="auto"/>
        <w:jc w:val="center"/>
        <w:rPr>
          <w:rFonts w:eastAsia="Calibri"/>
          <w:b/>
          <w:sz w:val="52"/>
          <w:szCs w:val="44"/>
        </w:rPr>
      </w:pPr>
      <w:r w:rsidRPr="00C611C2">
        <w:rPr>
          <w:rFonts w:eastAsia="Calibri"/>
          <w:b/>
          <w:sz w:val="52"/>
          <w:szCs w:val="44"/>
        </w:rPr>
        <w:t>Актуализация</w:t>
      </w:r>
    </w:p>
    <w:p w14:paraId="4EE1ED3F" w14:textId="6E08ED1F" w:rsidR="007D47FF" w:rsidRPr="00C611C2" w:rsidRDefault="007D47FF" w:rsidP="00463895">
      <w:pPr>
        <w:spacing w:line="360" w:lineRule="auto"/>
        <w:jc w:val="center"/>
        <w:rPr>
          <w:rFonts w:eastAsia="Calibri"/>
          <w:b/>
          <w:sz w:val="52"/>
          <w:szCs w:val="44"/>
        </w:rPr>
      </w:pPr>
      <w:r w:rsidRPr="00C611C2">
        <w:rPr>
          <w:rFonts w:eastAsia="Calibri"/>
          <w:b/>
          <w:sz w:val="52"/>
          <w:szCs w:val="44"/>
        </w:rPr>
        <w:t>Схем</w:t>
      </w:r>
      <w:r w:rsidR="001024E2" w:rsidRPr="00C611C2">
        <w:rPr>
          <w:rFonts w:eastAsia="Calibri"/>
          <w:b/>
          <w:sz w:val="52"/>
          <w:szCs w:val="44"/>
        </w:rPr>
        <w:t>ы</w:t>
      </w:r>
      <w:r w:rsidRPr="00C611C2">
        <w:rPr>
          <w:rFonts w:eastAsia="Calibri"/>
          <w:b/>
          <w:sz w:val="52"/>
          <w:szCs w:val="44"/>
        </w:rPr>
        <w:t xml:space="preserve"> теплоснабжения </w:t>
      </w:r>
    </w:p>
    <w:p w14:paraId="4C575D6E" w14:textId="77777777" w:rsidR="007D47FF" w:rsidRPr="00C611C2" w:rsidRDefault="007D47FF" w:rsidP="00463895">
      <w:pPr>
        <w:spacing w:line="360" w:lineRule="auto"/>
        <w:jc w:val="center"/>
        <w:rPr>
          <w:rFonts w:eastAsia="Calibri"/>
          <w:b/>
          <w:sz w:val="44"/>
          <w:szCs w:val="44"/>
        </w:rPr>
      </w:pPr>
      <w:r w:rsidRPr="00C611C2">
        <w:rPr>
          <w:rFonts w:eastAsia="Calibri"/>
          <w:b/>
          <w:sz w:val="44"/>
          <w:szCs w:val="44"/>
        </w:rPr>
        <w:t xml:space="preserve">муниципального образования </w:t>
      </w:r>
    </w:p>
    <w:p w14:paraId="4EA8331B" w14:textId="77777777" w:rsidR="007D47FF" w:rsidRPr="00C611C2" w:rsidRDefault="007D47FF" w:rsidP="00463895">
      <w:pPr>
        <w:spacing w:line="360" w:lineRule="auto"/>
        <w:jc w:val="center"/>
        <w:rPr>
          <w:rFonts w:eastAsia="Calibri"/>
          <w:b/>
          <w:sz w:val="44"/>
          <w:szCs w:val="44"/>
        </w:rPr>
      </w:pPr>
      <w:r w:rsidRPr="00C611C2">
        <w:rPr>
          <w:rFonts w:eastAsia="Calibri"/>
          <w:b/>
          <w:sz w:val="44"/>
          <w:szCs w:val="44"/>
        </w:rPr>
        <w:t>Веревское сельское поселение</w:t>
      </w:r>
    </w:p>
    <w:p w14:paraId="25BD6D19" w14:textId="62A866DF" w:rsidR="007D47FF" w:rsidRPr="00C611C2" w:rsidRDefault="003F258D" w:rsidP="00463895">
      <w:pPr>
        <w:spacing w:line="360" w:lineRule="auto"/>
        <w:jc w:val="center"/>
        <w:rPr>
          <w:rFonts w:eastAsia="Calibri"/>
          <w:b/>
          <w:sz w:val="44"/>
          <w:szCs w:val="44"/>
        </w:rPr>
      </w:pPr>
      <w:r w:rsidRPr="00C611C2">
        <w:rPr>
          <w:rFonts w:eastAsia="Calibri"/>
          <w:b/>
          <w:sz w:val="44"/>
          <w:szCs w:val="44"/>
        </w:rPr>
        <w:t xml:space="preserve">на </w:t>
      </w:r>
      <w:r w:rsidR="001024E2" w:rsidRPr="00C611C2">
        <w:rPr>
          <w:rFonts w:eastAsia="Calibri"/>
          <w:b/>
          <w:sz w:val="44"/>
          <w:szCs w:val="44"/>
        </w:rPr>
        <w:t>202</w:t>
      </w:r>
      <w:r w:rsidR="00D214CC" w:rsidRPr="00C611C2">
        <w:rPr>
          <w:rFonts w:eastAsia="Calibri"/>
          <w:b/>
          <w:sz w:val="44"/>
          <w:szCs w:val="44"/>
        </w:rPr>
        <w:t>1</w:t>
      </w:r>
      <w:r w:rsidR="001024E2" w:rsidRPr="00C611C2">
        <w:rPr>
          <w:rFonts w:eastAsia="Calibri"/>
          <w:b/>
          <w:sz w:val="44"/>
          <w:szCs w:val="44"/>
        </w:rPr>
        <w:t>-2023</w:t>
      </w:r>
      <w:r w:rsidR="007D47FF" w:rsidRPr="00C611C2">
        <w:rPr>
          <w:rFonts w:eastAsia="Calibri"/>
          <w:b/>
          <w:sz w:val="44"/>
          <w:szCs w:val="44"/>
        </w:rPr>
        <w:t xml:space="preserve"> г</w:t>
      </w:r>
      <w:r w:rsidR="001024E2" w:rsidRPr="00C611C2">
        <w:rPr>
          <w:rFonts w:eastAsia="Calibri"/>
          <w:b/>
          <w:sz w:val="44"/>
          <w:szCs w:val="44"/>
        </w:rPr>
        <w:t>г.</w:t>
      </w:r>
    </w:p>
    <w:p w14:paraId="6F0F2D33" w14:textId="2AA19FF3" w:rsidR="007D47FF" w:rsidRPr="00C611C2" w:rsidRDefault="001024E2" w:rsidP="00463895">
      <w:pPr>
        <w:spacing w:line="360" w:lineRule="auto"/>
        <w:jc w:val="center"/>
        <w:rPr>
          <w:b/>
          <w:spacing w:val="-16"/>
          <w:kern w:val="28"/>
          <w:sz w:val="44"/>
          <w:szCs w:val="44"/>
        </w:rPr>
      </w:pPr>
      <w:r w:rsidRPr="00C611C2">
        <w:rPr>
          <w:rFonts w:eastAsia="Calibri"/>
          <w:b/>
          <w:sz w:val="44"/>
          <w:szCs w:val="44"/>
        </w:rPr>
        <w:t>на период до 2035 года</w:t>
      </w:r>
    </w:p>
    <w:p w14:paraId="6923BF68" w14:textId="7BD90000" w:rsidR="00372140" w:rsidRPr="00C611C2" w:rsidRDefault="00372140" w:rsidP="00463895">
      <w:pPr>
        <w:spacing w:line="360" w:lineRule="auto"/>
        <w:jc w:val="center"/>
        <w:rPr>
          <w:rFonts w:eastAsia="Calibri"/>
          <w:b/>
          <w:sz w:val="44"/>
          <w:szCs w:val="44"/>
        </w:rPr>
      </w:pPr>
    </w:p>
    <w:p w14:paraId="1B72EF05" w14:textId="77777777" w:rsidR="00372140" w:rsidRPr="00C611C2" w:rsidRDefault="00372140" w:rsidP="00463895">
      <w:pPr>
        <w:spacing w:before="120" w:line="276" w:lineRule="auto"/>
        <w:jc w:val="center"/>
        <w:rPr>
          <w:b/>
          <w:spacing w:val="-16"/>
          <w:kern w:val="28"/>
          <w:sz w:val="28"/>
          <w:szCs w:val="28"/>
        </w:rPr>
      </w:pPr>
    </w:p>
    <w:p w14:paraId="23485E6C" w14:textId="77777777" w:rsidR="00372140" w:rsidRPr="00C611C2" w:rsidRDefault="00372140" w:rsidP="00463895">
      <w:pPr>
        <w:spacing w:after="200" w:line="276" w:lineRule="auto"/>
        <w:jc w:val="center"/>
        <w:rPr>
          <w:rFonts w:eastAsia="Calibri"/>
          <w:b/>
          <w:sz w:val="48"/>
          <w:szCs w:val="48"/>
        </w:rPr>
      </w:pPr>
      <w:r w:rsidRPr="00C611C2">
        <w:rPr>
          <w:rFonts w:eastAsia="Calibri"/>
          <w:b/>
          <w:sz w:val="48"/>
          <w:szCs w:val="48"/>
        </w:rPr>
        <w:t>Обосновывающие материалы</w:t>
      </w:r>
    </w:p>
    <w:p w14:paraId="2A5B1347" w14:textId="77777777" w:rsidR="000021EA" w:rsidRPr="00C611C2" w:rsidRDefault="000021EA" w:rsidP="00463895">
      <w:pPr>
        <w:pStyle w:val="ab"/>
        <w:spacing w:line="360" w:lineRule="auto"/>
      </w:pPr>
    </w:p>
    <w:p w14:paraId="38443A8F" w14:textId="40017871" w:rsidR="000021EA" w:rsidRPr="00C611C2" w:rsidRDefault="000021EA" w:rsidP="00463895">
      <w:pPr>
        <w:pStyle w:val="ab"/>
        <w:spacing w:line="360" w:lineRule="auto"/>
      </w:pPr>
    </w:p>
    <w:p w14:paraId="5C9A01B4" w14:textId="77777777" w:rsidR="00C62C4C" w:rsidRPr="00C611C2" w:rsidRDefault="00C62C4C" w:rsidP="00463895">
      <w:pPr>
        <w:pStyle w:val="ab"/>
        <w:spacing w:line="360" w:lineRule="auto"/>
      </w:pPr>
    </w:p>
    <w:p w14:paraId="761584BA" w14:textId="3965164E" w:rsidR="007D47FF" w:rsidRPr="00C611C2" w:rsidRDefault="007D47FF" w:rsidP="00463895">
      <w:pPr>
        <w:pStyle w:val="ab"/>
        <w:spacing w:line="360" w:lineRule="auto"/>
      </w:pPr>
    </w:p>
    <w:p w14:paraId="5FB18379" w14:textId="5C94055D" w:rsidR="007D47FF" w:rsidRPr="00C611C2" w:rsidRDefault="007D47FF" w:rsidP="00463895">
      <w:pPr>
        <w:pStyle w:val="ab"/>
        <w:spacing w:line="360" w:lineRule="auto"/>
      </w:pPr>
    </w:p>
    <w:p w14:paraId="038BFDF8" w14:textId="77777777" w:rsidR="0045768E" w:rsidRPr="00C611C2" w:rsidRDefault="0045768E" w:rsidP="00463895">
      <w:pPr>
        <w:pStyle w:val="ab"/>
        <w:spacing w:line="360" w:lineRule="auto"/>
        <w:jc w:val="center"/>
        <w:rPr>
          <w:b/>
        </w:rPr>
        <w:sectPr w:rsidR="0045768E" w:rsidRPr="00C611C2" w:rsidSect="007D47FF">
          <w:footerReference w:type="default" r:id="rId9"/>
          <w:footerReference w:type="first" r:id="rId10"/>
          <w:type w:val="nextColumn"/>
          <w:pgSz w:w="11910" w:h="16840"/>
          <w:pgMar w:top="1134" w:right="567" w:bottom="567" w:left="1701" w:header="720" w:footer="269" w:gutter="0"/>
          <w:cols w:space="720"/>
          <w:titlePg/>
          <w:docGrid w:linePitch="299"/>
        </w:sectPr>
      </w:pPr>
    </w:p>
    <w:p w14:paraId="2C9AC632" w14:textId="12FEDFDD" w:rsidR="0045768E" w:rsidRPr="00C611C2" w:rsidRDefault="004C1450" w:rsidP="00463895">
      <w:pPr>
        <w:spacing w:line="276" w:lineRule="auto"/>
        <w:jc w:val="center"/>
        <w:rPr>
          <w:rFonts w:eastAsia="Calibri"/>
        </w:rPr>
      </w:pPr>
      <w:r w:rsidRPr="00C611C2">
        <w:rPr>
          <w:rFonts w:eastAsia="Calibri"/>
          <w:noProof/>
        </w:rPr>
        <w:lastRenderedPageBreak/>
        <w:drawing>
          <wp:inline distT="0" distB="0" distL="0" distR="0" wp14:anchorId="5FBA5FD9" wp14:editId="0BFBDF94">
            <wp:extent cx="2343150" cy="82867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43150" cy="828675"/>
                    </a:xfrm>
                    <a:prstGeom prst="rect">
                      <a:avLst/>
                    </a:prstGeom>
                    <a:noFill/>
                  </pic:spPr>
                </pic:pic>
              </a:graphicData>
            </a:graphic>
          </wp:inline>
        </w:drawing>
      </w:r>
    </w:p>
    <w:p w14:paraId="48B2415B" w14:textId="77777777" w:rsidR="0045768E" w:rsidRPr="00C611C2" w:rsidRDefault="0045768E" w:rsidP="00463895">
      <w:pPr>
        <w:spacing w:line="276" w:lineRule="auto"/>
        <w:jc w:val="center"/>
        <w:rPr>
          <w:rFonts w:eastAsia="Calibri"/>
        </w:rPr>
      </w:pPr>
    </w:p>
    <w:tbl>
      <w:tblPr>
        <w:tblStyle w:val="a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9"/>
        <w:gridCol w:w="4819"/>
      </w:tblGrid>
      <w:tr w:rsidR="00C56B02" w:rsidRPr="00C611C2" w14:paraId="75FA423A" w14:textId="77777777" w:rsidTr="00C56B02">
        <w:trPr>
          <w:trHeight w:val="20"/>
        </w:trPr>
        <w:tc>
          <w:tcPr>
            <w:tcW w:w="2500" w:type="pct"/>
          </w:tcPr>
          <w:p w14:paraId="4D0F5E9A" w14:textId="77777777" w:rsidR="00C56B02" w:rsidRPr="00C611C2" w:rsidRDefault="00C56B02" w:rsidP="00C56B02">
            <w:pPr>
              <w:pStyle w:val="ab"/>
              <w:spacing w:line="360" w:lineRule="auto"/>
              <w:ind w:hanging="110"/>
              <w:jc w:val="center"/>
              <w:rPr>
                <w:sz w:val="22"/>
                <w:szCs w:val="22"/>
              </w:rPr>
            </w:pPr>
          </w:p>
          <w:p w14:paraId="61AD1D4C" w14:textId="77777777" w:rsidR="00C56B02" w:rsidRPr="00C611C2" w:rsidRDefault="00C56B02" w:rsidP="00C56B02">
            <w:pPr>
              <w:pStyle w:val="ab"/>
              <w:spacing w:line="360" w:lineRule="auto"/>
              <w:ind w:hanging="110"/>
              <w:jc w:val="center"/>
              <w:rPr>
                <w:sz w:val="22"/>
                <w:szCs w:val="22"/>
              </w:rPr>
            </w:pPr>
          </w:p>
          <w:p w14:paraId="4949E744" w14:textId="77777777" w:rsidR="00C56B02" w:rsidRPr="00C611C2" w:rsidRDefault="00C56B02" w:rsidP="00C56B02">
            <w:pPr>
              <w:pStyle w:val="ab"/>
              <w:spacing w:line="360" w:lineRule="auto"/>
              <w:ind w:hanging="110"/>
              <w:jc w:val="center"/>
              <w:rPr>
                <w:b/>
                <w:sz w:val="22"/>
                <w:szCs w:val="22"/>
              </w:rPr>
            </w:pPr>
            <w:r w:rsidRPr="00C611C2">
              <w:rPr>
                <w:sz w:val="22"/>
                <w:szCs w:val="22"/>
              </w:rPr>
              <w:t>СОГЛАСОВАНО:</w:t>
            </w:r>
          </w:p>
          <w:p w14:paraId="333A02CE" w14:textId="77777777" w:rsidR="00C56B02" w:rsidRPr="00C611C2" w:rsidRDefault="00C56B02" w:rsidP="00C56B02">
            <w:pPr>
              <w:pStyle w:val="ab"/>
              <w:spacing w:line="360" w:lineRule="auto"/>
              <w:ind w:hanging="110"/>
              <w:jc w:val="center"/>
              <w:rPr>
                <w:b/>
                <w:sz w:val="22"/>
                <w:szCs w:val="22"/>
              </w:rPr>
            </w:pPr>
            <w:r w:rsidRPr="00C611C2">
              <w:rPr>
                <w:sz w:val="22"/>
                <w:szCs w:val="22"/>
              </w:rPr>
              <w:t>Генеральный директор</w:t>
            </w:r>
          </w:p>
          <w:p w14:paraId="538A7047" w14:textId="77777777" w:rsidR="00C56B02" w:rsidRPr="00C611C2" w:rsidRDefault="00C56B02" w:rsidP="00C56B02">
            <w:pPr>
              <w:pStyle w:val="ab"/>
              <w:spacing w:line="360" w:lineRule="auto"/>
              <w:ind w:hanging="110"/>
              <w:jc w:val="center"/>
              <w:rPr>
                <w:sz w:val="22"/>
                <w:szCs w:val="22"/>
              </w:rPr>
            </w:pPr>
            <w:r w:rsidRPr="00C611C2">
              <w:rPr>
                <w:sz w:val="22"/>
                <w:szCs w:val="22"/>
              </w:rPr>
              <w:t>ООО «Невская Энергетика»</w:t>
            </w:r>
          </w:p>
          <w:p w14:paraId="01022CA9" w14:textId="77777777" w:rsidR="00C56B02" w:rsidRPr="00C611C2" w:rsidRDefault="00C56B02" w:rsidP="00C56B02">
            <w:pPr>
              <w:pStyle w:val="ab"/>
              <w:spacing w:line="360" w:lineRule="auto"/>
              <w:ind w:hanging="110"/>
              <w:jc w:val="center"/>
              <w:rPr>
                <w:b/>
                <w:sz w:val="22"/>
                <w:szCs w:val="22"/>
              </w:rPr>
            </w:pPr>
          </w:p>
          <w:p w14:paraId="4B781334" w14:textId="77777777" w:rsidR="00C56B02" w:rsidRPr="00C611C2" w:rsidRDefault="00C56B02" w:rsidP="00C56B02">
            <w:pPr>
              <w:pStyle w:val="ab"/>
              <w:spacing w:line="360" w:lineRule="auto"/>
              <w:ind w:hanging="110"/>
              <w:jc w:val="center"/>
              <w:rPr>
                <w:b/>
                <w:sz w:val="22"/>
                <w:szCs w:val="22"/>
              </w:rPr>
            </w:pPr>
            <w:r w:rsidRPr="00C611C2">
              <w:rPr>
                <w:sz w:val="22"/>
                <w:szCs w:val="22"/>
              </w:rPr>
              <w:t>_________________ Кикоть Е.А.</w:t>
            </w:r>
          </w:p>
        </w:tc>
        <w:tc>
          <w:tcPr>
            <w:tcW w:w="2500" w:type="pct"/>
            <w:vAlign w:val="center"/>
          </w:tcPr>
          <w:p w14:paraId="58859A7E" w14:textId="77777777" w:rsidR="00C56B02" w:rsidRPr="00C611C2" w:rsidRDefault="00C56B02" w:rsidP="00C56B02">
            <w:pPr>
              <w:pStyle w:val="ab"/>
              <w:spacing w:line="360" w:lineRule="auto"/>
              <w:ind w:hanging="110"/>
              <w:jc w:val="center"/>
              <w:rPr>
                <w:sz w:val="22"/>
                <w:szCs w:val="22"/>
              </w:rPr>
            </w:pPr>
          </w:p>
          <w:p w14:paraId="1884A898" w14:textId="77777777" w:rsidR="00C56B02" w:rsidRPr="00C611C2" w:rsidRDefault="00C56B02" w:rsidP="00C56B02">
            <w:pPr>
              <w:pStyle w:val="ab"/>
              <w:spacing w:line="360" w:lineRule="auto"/>
              <w:ind w:hanging="110"/>
              <w:jc w:val="center"/>
              <w:rPr>
                <w:sz w:val="22"/>
                <w:szCs w:val="22"/>
              </w:rPr>
            </w:pPr>
          </w:p>
          <w:p w14:paraId="34449A5F" w14:textId="77777777" w:rsidR="00C56B02" w:rsidRPr="00C611C2" w:rsidRDefault="00C56B02" w:rsidP="00C56B02">
            <w:pPr>
              <w:pStyle w:val="ab"/>
              <w:spacing w:line="360" w:lineRule="auto"/>
              <w:ind w:hanging="110"/>
              <w:jc w:val="center"/>
              <w:rPr>
                <w:sz w:val="22"/>
                <w:szCs w:val="22"/>
              </w:rPr>
            </w:pPr>
            <w:r w:rsidRPr="00C611C2">
              <w:rPr>
                <w:sz w:val="22"/>
                <w:szCs w:val="22"/>
              </w:rPr>
              <w:t>УТВЕРЖДАЮ:</w:t>
            </w:r>
          </w:p>
          <w:p w14:paraId="46E30F78" w14:textId="77777777" w:rsidR="00C56B02" w:rsidRPr="00C611C2" w:rsidRDefault="00C56B02" w:rsidP="00C56B02">
            <w:pPr>
              <w:pStyle w:val="ab"/>
              <w:spacing w:line="360" w:lineRule="auto"/>
              <w:ind w:hanging="110"/>
              <w:jc w:val="center"/>
              <w:rPr>
                <w:sz w:val="22"/>
                <w:szCs w:val="22"/>
              </w:rPr>
            </w:pPr>
            <w:r w:rsidRPr="00C611C2">
              <w:rPr>
                <w:sz w:val="22"/>
                <w:szCs w:val="22"/>
              </w:rPr>
              <w:t>Глава администрации</w:t>
            </w:r>
          </w:p>
          <w:p w14:paraId="0FD54A16" w14:textId="77777777" w:rsidR="00C56B02" w:rsidRPr="00C611C2" w:rsidRDefault="00C56B02" w:rsidP="00C56B02">
            <w:pPr>
              <w:pStyle w:val="ab"/>
              <w:spacing w:line="360" w:lineRule="auto"/>
              <w:ind w:hanging="110"/>
              <w:jc w:val="center"/>
              <w:rPr>
                <w:sz w:val="22"/>
                <w:szCs w:val="22"/>
              </w:rPr>
            </w:pPr>
            <w:r w:rsidRPr="00C611C2">
              <w:rPr>
                <w:sz w:val="22"/>
                <w:szCs w:val="22"/>
              </w:rPr>
              <w:t>Гатчинского муниципального района</w:t>
            </w:r>
          </w:p>
          <w:p w14:paraId="0487D928" w14:textId="77777777" w:rsidR="00C56B02" w:rsidRPr="00C611C2" w:rsidRDefault="00C56B02" w:rsidP="00C56B02">
            <w:pPr>
              <w:pStyle w:val="ab"/>
              <w:spacing w:line="360" w:lineRule="auto"/>
              <w:ind w:hanging="110"/>
              <w:jc w:val="center"/>
              <w:rPr>
                <w:sz w:val="22"/>
                <w:szCs w:val="22"/>
              </w:rPr>
            </w:pPr>
          </w:p>
          <w:p w14:paraId="6AA2789E" w14:textId="77777777" w:rsidR="00C56B02" w:rsidRPr="00C611C2" w:rsidRDefault="00C56B02" w:rsidP="00C56B02">
            <w:pPr>
              <w:pStyle w:val="ab"/>
              <w:spacing w:line="360" w:lineRule="auto"/>
              <w:ind w:hanging="110"/>
              <w:jc w:val="center"/>
              <w:rPr>
                <w:sz w:val="22"/>
                <w:szCs w:val="22"/>
              </w:rPr>
            </w:pPr>
            <w:r w:rsidRPr="00C611C2">
              <w:rPr>
                <w:sz w:val="22"/>
                <w:szCs w:val="22"/>
              </w:rPr>
              <w:t>_________________ Нещадим Л.Н.</w:t>
            </w:r>
          </w:p>
        </w:tc>
      </w:tr>
      <w:tr w:rsidR="00C56B02" w:rsidRPr="00C611C2" w14:paraId="132A09FE" w14:textId="77777777" w:rsidTr="00C56B02">
        <w:trPr>
          <w:trHeight w:val="283"/>
        </w:trPr>
        <w:tc>
          <w:tcPr>
            <w:tcW w:w="2500" w:type="pct"/>
          </w:tcPr>
          <w:p w14:paraId="1CCB9C70" w14:textId="77777777" w:rsidR="00C56B02" w:rsidRPr="00C611C2" w:rsidRDefault="00C56B02" w:rsidP="00C56B02">
            <w:pPr>
              <w:pStyle w:val="ab"/>
              <w:spacing w:line="360" w:lineRule="auto"/>
              <w:ind w:hanging="110"/>
              <w:jc w:val="center"/>
              <w:rPr>
                <w:sz w:val="22"/>
                <w:szCs w:val="22"/>
              </w:rPr>
            </w:pPr>
          </w:p>
          <w:p w14:paraId="4A3D47C8" w14:textId="77777777" w:rsidR="00C56B02" w:rsidRPr="00C611C2" w:rsidRDefault="00C56B02" w:rsidP="00C56B02">
            <w:pPr>
              <w:pStyle w:val="ab"/>
              <w:spacing w:line="360" w:lineRule="auto"/>
              <w:ind w:hanging="110"/>
              <w:jc w:val="center"/>
              <w:rPr>
                <w:sz w:val="22"/>
                <w:szCs w:val="22"/>
              </w:rPr>
            </w:pPr>
            <w:r w:rsidRPr="00C611C2">
              <w:rPr>
                <w:sz w:val="22"/>
                <w:szCs w:val="22"/>
              </w:rPr>
              <w:t>«___» ________________2023 г.</w:t>
            </w:r>
          </w:p>
        </w:tc>
        <w:tc>
          <w:tcPr>
            <w:tcW w:w="2500" w:type="pct"/>
          </w:tcPr>
          <w:p w14:paraId="2BF7AE5B" w14:textId="77777777" w:rsidR="00C56B02" w:rsidRPr="00C611C2" w:rsidRDefault="00C56B02" w:rsidP="00C56B02">
            <w:pPr>
              <w:pStyle w:val="ab"/>
              <w:spacing w:line="360" w:lineRule="auto"/>
              <w:ind w:hanging="110"/>
              <w:jc w:val="center"/>
              <w:rPr>
                <w:sz w:val="22"/>
                <w:szCs w:val="22"/>
              </w:rPr>
            </w:pPr>
          </w:p>
          <w:p w14:paraId="57E8A5B6" w14:textId="77777777" w:rsidR="00C56B02" w:rsidRPr="00C611C2" w:rsidRDefault="00C56B02" w:rsidP="00C56B02">
            <w:pPr>
              <w:pStyle w:val="ab"/>
              <w:spacing w:line="360" w:lineRule="auto"/>
              <w:ind w:hanging="110"/>
              <w:jc w:val="center"/>
              <w:rPr>
                <w:sz w:val="22"/>
                <w:szCs w:val="22"/>
              </w:rPr>
            </w:pPr>
            <w:r w:rsidRPr="00C611C2">
              <w:rPr>
                <w:sz w:val="22"/>
                <w:szCs w:val="22"/>
              </w:rPr>
              <w:t>«___» ________________2023 г.</w:t>
            </w:r>
          </w:p>
        </w:tc>
      </w:tr>
    </w:tbl>
    <w:p w14:paraId="6ADC7924" w14:textId="77777777" w:rsidR="0045768E" w:rsidRPr="00C611C2" w:rsidRDefault="0045768E" w:rsidP="00463895">
      <w:pPr>
        <w:spacing w:after="200" w:line="276" w:lineRule="auto"/>
        <w:rPr>
          <w:rFonts w:eastAsia="Calibri"/>
        </w:rPr>
      </w:pPr>
    </w:p>
    <w:p w14:paraId="7B4E6191" w14:textId="0082EC20" w:rsidR="001024E2" w:rsidRPr="00C611C2" w:rsidRDefault="001024E2" w:rsidP="00463895">
      <w:pPr>
        <w:spacing w:line="360" w:lineRule="auto"/>
        <w:jc w:val="center"/>
        <w:rPr>
          <w:rFonts w:eastAsia="Calibri"/>
          <w:b/>
          <w:sz w:val="52"/>
          <w:szCs w:val="44"/>
        </w:rPr>
      </w:pPr>
      <w:r w:rsidRPr="00C611C2">
        <w:rPr>
          <w:rFonts w:eastAsia="Calibri"/>
          <w:b/>
          <w:sz w:val="52"/>
          <w:szCs w:val="44"/>
        </w:rPr>
        <w:t>Актуализация</w:t>
      </w:r>
    </w:p>
    <w:p w14:paraId="0901F45C" w14:textId="77777777" w:rsidR="001024E2" w:rsidRPr="00C611C2" w:rsidRDefault="001024E2" w:rsidP="00463895">
      <w:pPr>
        <w:spacing w:line="360" w:lineRule="auto"/>
        <w:jc w:val="center"/>
        <w:rPr>
          <w:rFonts w:eastAsia="Calibri"/>
          <w:b/>
          <w:sz w:val="52"/>
          <w:szCs w:val="44"/>
        </w:rPr>
      </w:pPr>
      <w:r w:rsidRPr="00C611C2">
        <w:rPr>
          <w:rFonts w:eastAsia="Calibri"/>
          <w:b/>
          <w:sz w:val="52"/>
          <w:szCs w:val="44"/>
        </w:rPr>
        <w:t xml:space="preserve">Схемы теплоснабжения </w:t>
      </w:r>
    </w:p>
    <w:p w14:paraId="2B082A7D" w14:textId="77777777" w:rsidR="001024E2" w:rsidRPr="00C611C2" w:rsidRDefault="001024E2" w:rsidP="00463895">
      <w:pPr>
        <w:spacing w:line="360" w:lineRule="auto"/>
        <w:jc w:val="center"/>
        <w:rPr>
          <w:rFonts w:eastAsia="Calibri"/>
          <w:b/>
          <w:sz w:val="44"/>
          <w:szCs w:val="44"/>
        </w:rPr>
      </w:pPr>
      <w:r w:rsidRPr="00C611C2">
        <w:rPr>
          <w:rFonts w:eastAsia="Calibri"/>
          <w:b/>
          <w:sz w:val="44"/>
          <w:szCs w:val="44"/>
        </w:rPr>
        <w:t xml:space="preserve">муниципального образования </w:t>
      </w:r>
    </w:p>
    <w:p w14:paraId="7352D8AC" w14:textId="77777777" w:rsidR="001024E2" w:rsidRPr="00C611C2" w:rsidRDefault="001024E2" w:rsidP="00463895">
      <w:pPr>
        <w:spacing w:line="360" w:lineRule="auto"/>
        <w:jc w:val="center"/>
        <w:rPr>
          <w:rFonts w:eastAsia="Calibri"/>
          <w:b/>
          <w:sz w:val="44"/>
          <w:szCs w:val="44"/>
        </w:rPr>
      </w:pPr>
      <w:r w:rsidRPr="00C611C2">
        <w:rPr>
          <w:rFonts w:eastAsia="Calibri"/>
          <w:b/>
          <w:sz w:val="44"/>
          <w:szCs w:val="44"/>
        </w:rPr>
        <w:t>Веревское сельское поселение</w:t>
      </w:r>
    </w:p>
    <w:p w14:paraId="4C4F2177" w14:textId="77777777" w:rsidR="001024E2" w:rsidRPr="00C611C2" w:rsidRDefault="001024E2" w:rsidP="00463895">
      <w:pPr>
        <w:spacing w:line="360" w:lineRule="auto"/>
        <w:jc w:val="center"/>
        <w:rPr>
          <w:rFonts w:eastAsia="Calibri"/>
          <w:b/>
          <w:sz w:val="44"/>
          <w:szCs w:val="44"/>
        </w:rPr>
      </w:pPr>
      <w:r w:rsidRPr="00C611C2">
        <w:rPr>
          <w:rFonts w:eastAsia="Calibri"/>
          <w:b/>
          <w:sz w:val="44"/>
          <w:szCs w:val="44"/>
        </w:rPr>
        <w:t>на 2021-2023 гг.</w:t>
      </w:r>
    </w:p>
    <w:p w14:paraId="126108E6" w14:textId="12C3AA20" w:rsidR="0045768E" w:rsidRPr="00C611C2" w:rsidRDefault="001024E2" w:rsidP="00463895">
      <w:pPr>
        <w:spacing w:line="360" w:lineRule="auto"/>
        <w:jc w:val="center"/>
        <w:rPr>
          <w:rFonts w:eastAsia="Calibri"/>
          <w:b/>
          <w:sz w:val="44"/>
          <w:szCs w:val="44"/>
        </w:rPr>
      </w:pPr>
      <w:r w:rsidRPr="00C611C2">
        <w:rPr>
          <w:rFonts w:eastAsia="Calibri"/>
          <w:b/>
          <w:sz w:val="44"/>
          <w:szCs w:val="44"/>
        </w:rPr>
        <w:t>на период до 2035 года</w:t>
      </w:r>
    </w:p>
    <w:p w14:paraId="2F9F2DB5" w14:textId="77777777" w:rsidR="0045768E" w:rsidRPr="00C611C2" w:rsidRDefault="0045768E" w:rsidP="00463895">
      <w:pPr>
        <w:spacing w:after="200" w:line="276" w:lineRule="auto"/>
        <w:jc w:val="center"/>
        <w:rPr>
          <w:rFonts w:eastAsia="Calibri"/>
          <w:b/>
          <w:sz w:val="36"/>
          <w:szCs w:val="36"/>
        </w:rPr>
      </w:pPr>
    </w:p>
    <w:p w14:paraId="6D7C1757" w14:textId="77777777" w:rsidR="007D47FF" w:rsidRPr="00C611C2" w:rsidRDefault="007D47FF" w:rsidP="00463895">
      <w:pPr>
        <w:spacing w:after="200" w:line="276" w:lineRule="auto"/>
        <w:jc w:val="center"/>
        <w:rPr>
          <w:rFonts w:eastAsia="Calibri"/>
          <w:b/>
          <w:sz w:val="48"/>
          <w:szCs w:val="48"/>
        </w:rPr>
      </w:pPr>
      <w:r w:rsidRPr="00C611C2">
        <w:rPr>
          <w:rFonts w:eastAsia="Calibri"/>
          <w:b/>
          <w:sz w:val="48"/>
          <w:szCs w:val="48"/>
        </w:rPr>
        <w:t>Обосновывающие материалы</w:t>
      </w:r>
    </w:p>
    <w:p w14:paraId="5E868F97" w14:textId="6905281E" w:rsidR="0045768E" w:rsidRPr="00C611C2" w:rsidRDefault="0045768E" w:rsidP="00463895">
      <w:pPr>
        <w:spacing w:after="200" w:line="276" w:lineRule="auto"/>
        <w:rPr>
          <w:rFonts w:eastAsia="Calibri"/>
        </w:rPr>
      </w:pPr>
    </w:p>
    <w:p w14:paraId="05E0FF2A" w14:textId="77777777" w:rsidR="003F258D" w:rsidRPr="00C611C2" w:rsidRDefault="003F258D" w:rsidP="00463895">
      <w:pPr>
        <w:spacing w:after="200" w:line="276" w:lineRule="auto"/>
        <w:rPr>
          <w:rFonts w:eastAsia="Calibri"/>
        </w:rPr>
      </w:pPr>
    </w:p>
    <w:p w14:paraId="06A8ADC4" w14:textId="3376E206" w:rsidR="0045768E" w:rsidRPr="00C611C2" w:rsidRDefault="0045768E" w:rsidP="00463895">
      <w:pPr>
        <w:spacing w:after="200" w:line="276" w:lineRule="auto"/>
        <w:jc w:val="center"/>
        <w:rPr>
          <w:rFonts w:eastAsia="Calibri"/>
          <w:b/>
        </w:rPr>
      </w:pPr>
    </w:p>
    <w:p w14:paraId="101EEC6E" w14:textId="77777777" w:rsidR="0045768E" w:rsidRPr="00C611C2" w:rsidRDefault="0045768E" w:rsidP="00463895">
      <w:pPr>
        <w:spacing w:after="200" w:line="276" w:lineRule="auto"/>
        <w:ind w:firstLine="567"/>
        <w:jc w:val="both"/>
        <w:rPr>
          <w:rFonts w:eastAsia="Calibri"/>
          <w:b/>
        </w:rPr>
        <w:sectPr w:rsidR="0045768E" w:rsidRPr="00C611C2" w:rsidSect="007D47FF">
          <w:footerReference w:type="first" r:id="rId12"/>
          <w:pgSz w:w="11906" w:h="16838"/>
          <w:pgMar w:top="1134" w:right="567" w:bottom="567" w:left="1701" w:header="709" w:footer="0" w:gutter="0"/>
          <w:cols w:space="708"/>
          <w:titlePg/>
          <w:docGrid w:linePitch="360"/>
        </w:sectPr>
      </w:pPr>
    </w:p>
    <w:p w14:paraId="0D610298" w14:textId="0D74F1CF" w:rsidR="000021EA" w:rsidRPr="00C611C2" w:rsidRDefault="00C56B02" w:rsidP="00463895">
      <w:pPr>
        <w:pStyle w:val="ab"/>
        <w:spacing w:before="67"/>
        <w:ind w:left="1601" w:right="1610"/>
        <w:jc w:val="center"/>
        <w:rPr>
          <w:b/>
        </w:rPr>
      </w:pPr>
      <w:r w:rsidRPr="00C611C2">
        <w:rPr>
          <w:b/>
        </w:rPr>
        <w:lastRenderedPageBreak/>
        <w:t>СОДЕРЖАНИЕ</w:t>
      </w:r>
    </w:p>
    <w:p w14:paraId="5DAD3165" w14:textId="77777777" w:rsidR="000021EA" w:rsidRPr="00C611C2" w:rsidRDefault="000021EA" w:rsidP="00463895">
      <w:pPr>
        <w:jc w:val="center"/>
        <w:sectPr w:rsidR="000021EA" w:rsidRPr="00C611C2" w:rsidSect="000420F0">
          <w:footerReference w:type="default" r:id="rId13"/>
          <w:pgSz w:w="11910" w:h="16840"/>
          <w:pgMar w:top="1134" w:right="567" w:bottom="567" w:left="1701" w:header="0" w:footer="590" w:gutter="0"/>
          <w:pgNumType w:start="3"/>
          <w:cols w:space="720"/>
        </w:sectPr>
      </w:pPr>
    </w:p>
    <w:sdt>
      <w:sdtPr>
        <w:rPr>
          <w:rFonts w:ascii="Times New Roman" w:eastAsia="Times New Roman" w:hAnsi="Times New Roman" w:cs="Times New Roman"/>
          <w:color w:val="auto"/>
          <w:sz w:val="22"/>
          <w:szCs w:val="22"/>
          <w:lang w:val="en-US" w:eastAsia="en-US"/>
        </w:rPr>
        <w:id w:val="-680892272"/>
        <w:docPartObj>
          <w:docPartGallery w:val="Table of Contents"/>
          <w:docPartUnique/>
        </w:docPartObj>
      </w:sdtPr>
      <w:sdtEndPr>
        <w:rPr>
          <w:bCs/>
          <w:sz w:val="24"/>
          <w:szCs w:val="24"/>
          <w:lang w:val="ru-RU" w:eastAsia="ru-RU"/>
        </w:rPr>
      </w:sdtEndPr>
      <w:sdtContent>
        <w:p w14:paraId="584CE806" w14:textId="5A6D5AA7" w:rsidR="00C266E7" w:rsidRPr="00C611C2" w:rsidRDefault="00C266E7" w:rsidP="00463895">
          <w:pPr>
            <w:pStyle w:val="af8"/>
            <w:rPr>
              <w:rFonts w:ascii="Times New Roman" w:hAnsi="Times New Roman" w:cs="Times New Roman"/>
              <w:color w:val="000000" w:themeColor="text1"/>
            </w:rPr>
          </w:pPr>
        </w:p>
        <w:p w14:paraId="27E78198" w14:textId="513B8B73" w:rsidR="006A091A" w:rsidRPr="006A091A" w:rsidRDefault="00C266E7">
          <w:pPr>
            <w:pStyle w:val="14"/>
            <w:tabs>
              <w:tab w:val="right" w:leader="dot" w:pos="9632"/>
            </w:tabs>
            <w:rPr>
              <w:rFonts w:asciiTheme="minorHAnsi" w:eastAsiaTheme="minorEastAsia" w:hAnsiTheme="minorHAnsi" w:cstheme="minorBidi"/>
              <w:noProof/>
              <w:sz w:val="22"/>
              <w:szCs w:val="22"/>
            </w:rPr>
          </w:pPr>
          <w:r w:rsidRPr="00C611C2">
            <w:fldChar w:fldCharType="begin"/>
          </w:r>
          <w:r w:rsidRPr="00C611C2">
            <w:instrText xml:space="preserve"> TOC \o "1-3" \h \z \u </w:instrText>
          </w:r>
          <w:r w:rsidRPr="00C611C2">
            <w:fldChar w:fldCharType="separate"/>
          </w:r>
          <w:hyperlink w:anchor="_Toc133563306" w:history="1">
            <w:r w:rsidR="006A091A" w:rsidRPr="006A091A">
              <w:rPr>
                <w:rStyle w:val="af9"/>
                <w:noProof/>
              </w:rPr>
              <w:t>ВВЕДЕНИЕ</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_Toc133563306 \h </w:instrText>
            </w:r>
            <w:r w:rsidR="006A091A" w:rsidRPr="006A091A">
              <w:rPr>
                <w:noProof/>
                <w:webHidden/>
              </w:rPr>
            </w:r>
            <w:r w:rsidR="006A091A" w:rsidRPr="006A091A">
              <w:rPr>
                <w:noProof/>
                <w:webHidden/>
              </w:rPr>
              <w:fldChar w:fldCharType="separate"/>
            </w:r>
            <w:r w:rsidR="00306182">
              <w:rPr>
                <w:noProof/>
                <w:webHidden/>
              </w:rPr>
              <w:t>15</w:t>
            </w:r>
            <w:r w:rsidR="006A091A" w:rsidRPr="006A091A">
              <w:rPr>
                <w:noProof/>
                <w:webHidden/>
              </w:rPr>
              <w:fldChar w:fldCharType="end"/>
            </w:r>
          </w:hyperlink>
        </w:p>
        <w:p w14:paraId="776362A2" w14:textId="78F70881" w:rsidR="006A091A" w:rsidRPr="006A091A" w:rsidRDefault="00041885">
          <w:pPr>
            <w:pStyle w:val="14"/>
            <w:tabs>
              <w:tab w:val="left" w:pos="661"/>
              <w:tab w:val="right" w:leader="dot" w:pos="9632"/>
            </w:tabs>
            <w:rPr>
              <w:rFonts w:asciiTheme="minorHAnsi" w:eastAsiaTheme="minorEastAsia" w:hAnsiTheme="minorHAnsi" w:cstheme="minorBidi"/>
              <w:noProof/>
              <w:sz w:val="22"/>
              <w:szCs w:val="22"/>
            </w:rPr>
          </w:pPr>
          <w:hyperlink w:anchor="_Toc133563307" w:history="1">
            <w:r w:rsidR="006A091A" w:rsidRPr="006A091A">
              <w:rPr>
                <w:rStyle w:val="af9"/>
                <w:noProof/>
              </w:rPr>
              <w:t>1</w:t>
            </w:r>
            <w:r w:rsidR="006A091A" w:rsidRPr="006A091A">
              <w:rPr>
                <w:rFonts w:asciiTheme="minorHAnsi" w:eastAsiaTheme="minorEastAsia" w:hAnsiTheme="minorHAnsi" w:cstheme="minorBidi"/>
                <w:noProof/>
                <w:sz w:val="22"/>
                <w:szCs w:val="22"/>
              </w:rPr>
              <w:tab/>
            </w:r>
            <w:r w:rsidR="006A091A" w:rsidRPr="006A091A">
              <w:rPr>
                <w:rStyle w:val="af9"/>
                <w:noProof/>
              </w:rPr>
              <w:t>ГЛАВА СУЩЕСТВУЮЩЕЕ ПОЛОЖЕНИЕ В СФЕРЕ ПРОИЗВОДСТВА, ПЕРЕДАЧИ И ПОТРЕБЛЕНИЯ ТЕПЛОВОЙ ЭНЕРГИИ ДЛЯ ЦЕЛЕЙ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_Toc133563307 \h </w:instrText>
            </w:r>
            <w:r w:rsidR="006A091A" w:rsidRPr="006A091A">
              <w:rPr>
                <w:noProof/>
                <w:webHidden/>
              </w:rPr>
            </w:r>
            <w:r w:rsidR="006A091A" w:rsidRPr="006A091A">
              <w:rPr>
                <w:noProof/>
                <w:webHidden/>
              </w:rPr>
              <w:fldChar w:fldCharType="separate"/>
            </w:r>
            <w:r w:rsidR="00306182">
              <w:rPr>
                <w:noProof/>
                <w:webHidden/>
              </w:rPr>
              <w:t>17</w:t>
            </w:r>
            <w:r w:rsidR="006A091A" w:rsidRPr="006A091A">
              <w:rPr>
                <w:noProof/>
                <w:webHidden/>
              </w:rPr>
              <w:fldChar w:fldCharType="end"/>
            </w:r>
          </w:hyperlink>
        </w:p>
        <w:p w14:paraId="3ACBC674" w14:textId="13835B5C"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308" w:history="1">
            <w:r w:rsidR="006A091A" w:rsidRPr="006A091A">
              <w:rPr>
                <w:rStyle w:val="af9"/>
                <w:noProof/>
              </w:rPr>
              <w:t>1.1</w:t>
            </w:r>
            <w:r w:rsidR="006A091A" w:rsidRPr="006A091A">
              <w:rPr>
                <w:rFonts w:asciiTheme="minorHAnsi" w:eastAsiaTheme="minorEastAsia" w:hAnsiTheme="minorHAnsi" w:cstheme="minorBidi"/>
                <w:noProof/>
                <w:sz w:val="22"/>
                <w:szCs w:val="22"/>
              </w:rPr>
              <w:tab/>
            </w:r>
            <w:r w:rsidR="006A091A" w:rsidRPr="006A091A">
              <w:rPr>
                <w:rStyle w:val="af9"/>
                <w:noProof/>
              </w:rPr>
              <w:t>Функциональная структура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_Toc133563308 \h </w:instrText>
            </w:r>
            <w:r w:rsidR="006A091A" w:rsidRPr="006A091A">
              <w:rPr>
                <w:noProof/>
                <w:webHidden/>
              </w:rPr>
            </w:r>
            <w:r w:rsidR="006A091A" w:rsidRPr="006A091A">
              <w:rPr>
                <w:noProof/>
                <w:webHidden/>
              </w:rPr>
              <w:fldChar w:fldCharType="separate"/>
            </w:r>
            <w:r w:rsidR="00306182">
              <w:rPr>
                <w:noProof/>
                <w:webHidden/>
              </w:rPr>
              <w:t>17</w:t>
            </w:r>
            <w:r w:rsidR="006A091A" w:rsidRPr="006A091A">
              <w:rPr>
                <w:noProof/>
                <w:webHidden/>
              </w:rPr>
              <w:fldChar w:fldCharType="end"/>
            </w:r>
          </w:hyperlink>
        </w:p>
        <w:p w14:paraId="368935AB" w14:textId="14599ECA" w:rsidR="006A091A" w:rsidRPr="006A091A" w:rsidRDefault="00041885">
          <w:pPr>
            <w:pStyle w:val="32"/>
            <w:tabs>
              <w:tab w:val="right" w:leader="dot" w:pos="9632"/>
            </w:tabs>
            <w:rPr>
              <w:rFonts w:asciiTheme="minorHAnsi" w:eastAsiaTheme="minorEastAsia" w:hAnsiTheme="minorHAnsi" w:cstheme="minorBidi"/>
              <w:noProof/>
              <w:sz w:val="22"/>
              <w:szCs w:val="22"/>
            </w:rPr>
          </w:pPr>
          <w:hyperlink w:anchor="_Toc133563309" w:history="1">
            <w:r w:rsidR="006A091A" w:rsidRPr="006A091A">
              <w:rPr>
                <w:rStyle w:val="af9"/>
                <w:noProof/>
                <w:snapToGrid w:val="0"/>
              </w:rPr>
              <w:t>1.1.1.</w:t>
            </w:r>
            <w:r w:rsidR="006A091A" w:rsidRPr="006A091A">
              <w:rPr>
                <w:rStyle w:val="af9"/>
                <w:noProof/>
              </w:rPr>
              <w:t xml:space="preserve"> Зоны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_Toc133563309 \h </w:instrText>
            </w:r>
            <w:r w:rsidR="006A091A" w:rsidRPr="006A091A">
              <w:rPr>
                <w:noProof/>
                <w:webHidden/>
              </w:rPr>
            </w:r>
            <w:r w:rsidR="006A091A" w:rsidRPr="006A091A">
              <w:rPr>
                <w:noProof/>
                <w:webHidden/>
              </w:rPr>
              <w:fldChar w:fldCharType="separate"/>
            </w:r>
            <w:r w:rsidR="00306182">
              <w:rPr>
                <w:noProof/>
                <w:webHidden/>
              </w:rPr>
              <w:t>17</w:t>
            </w:r>
            <w:r w:rsidR="006A091A" w:rsidRPr="006A091A">
              <w:rPr>
                <w:noProof/>
                <w:webHidden/>
              </w:rPr>
              <w:fldChar w:fldCharType="end"/>
            </w:r>
          </w:hyperlink>
        </w:p>
        <w:p w14:paraId="48DCBFAE" w14:textId="617485E4" w:rsidR="006A091A" w:rsidRPr="006A091A" w:rsidRDefault="00041885">
          <w:pPr>
            <w:pStyle w:val="32"/>
            <w:tabs>
              <w:tab w:val="right" w:leader="dot" w:pos="9632"/>
            </w:tabs>
            <w:rPr>
              <w:rFonts w:asciiTheme="minorHAnsi" w:eastAsiaTheme="minorEastAsia" w:hAnsiTheme="minorHAnsi" w:cstheme="minorBidi"/>
              <w:noProof/>
              <w:sz w:val="22"/>
              <w:szCs w:val="22"/>
            </w:rPr>
          </w:pPr>
          <w:hyperlink w:anchor="_Toc133563310" w:history="1">
            <w:r w:rsidR="006A091A" w:rsidRPr="006A091A">
              <w:rPr>
                <w:rStyle w:val="af9"/>
                <w:noProof/>
                <w:snapToGrid w:val="0"/>
              </w:rPr>
              <w:t>1.1.2.</w:t>
            </w:r>
            <w:r w:rsidR="006A091A" w:rsidRPr="006A091A">
              <w:rPr>
                <w:rStyle w:val="af9"/>
                <w:noProof/>
              </w:rPr>
              <w:t xml:space="preserve"> Зоны действия производственных котельных</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_Toc133563310 \h </w:instrText>
            </w:r>
            <w:r w:rsidR="006A091A" w:rsidRPr="006A091A">
              <w:rPr>
                <w:noProof/>
                <w:webHidden/>
              </w:rPr>
            </w:r>
            <w:r w:rsidR="006A091A" w:rsidRPr="006A091A">
              <w:rPr>
                <w:noProof/>
                <w:webHidden/>
              </w:rPr>
              <w:fldChar w:fldCharType="separate"/>
            </w:r>
            <w:r w:rsidR="00306182">
              <w:rPr>
                <w:noProof/>
                <w:webHidden/>
              </w:rPr>
              <w:t>18</w:t>
            </w:r>
            <w:r w:rsidR="006A091A" w:rsidRPr="006A091A">
              <w:rPr>
                <w:noProof/>
                <w:webHidden/>
              </w:rPr>
              <w:fldChar w:fldCharType="end"/>
            </w:r>
          </w:hyperlink>
        </w:p>
        <w:p w14:paraId="57B258E4" w14:textId="40DB751B" w:rsidR="006A091A" w:rsidRPr="006A091A" w:rsidRDefault="00041885">
          <w:pPr>
            <w:pStyle w:val="32"/>
            <w:tabs>
              <w:tab w:val="right" w:leader="dot" w:pos="9632"/>
            </w:tabs>
            <w:rPr>
              <w:rFonts w:asciiTheme="minorHAnsi" w:eastAsiaTheme="minorEastAsia" w:hAnsiTheme="minorHAnsi" w:cstheme="minorBidi"/>
              <w:noProof/>
              <w:sz w:val="22"/>
              <w:szCs w:val="22"/>
            </w:rPr>
          </w:pPr>
          <w:hyperlink w:anchor="_Toc133563311" w:history="1">
            <w:r w:rsidR="006A091A" w:rsidRPr="006A091A">
              <w:rPr>
                <w:rStyle w:val="af9"/>
                <w:noProof/>
                <w:snapToGrid w:val="0"/>
              </w:rPr>
              <w:t>1.1.3.</w:t>
            </w:r>
            <w:r w:rsidR="006A091A" w:rsidRPr="006A091A">
              <w:rPr>
                <w:rStyle w:val="af9"/>
                <w:noProof/>
              </w:rPr>
              <w:t xml:space="preserve"> Зоны действия индивидуального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_Toc133563311 \h </w:instrText>
            </w:r>
            <w:r w:rsidR="006A091A" w:rsidRPr="006A091A">
              <w:rPr>
                <w:noProof/>
                <w:webHidden/>
              </w:rPr>
            </w:r>
            <w:r w:rsidR="006A091A" w:rsidRPr="006A091A">
              <w:rPr>
                <w:noProof/>
                <w:webHidden/>
              </w:rPr>
              <w:fldChar w:fldCharType="separate"/>
            </w:r>
            <w:r w:rsidR="00306182">
              <w:rPr>
                <w:noProof/>
                <w:webHidden/>
              </w:rPr>
              <w:t>18</w:t>
            </w:r>
            <w:r w:rsidR="006A091A" w:rsidRPr="006A091A">
              <w:rPr>
                <w:noProof/>
                <w:webHidden/>
              </w:rPr>
              <w:fldChar w:fldCharType="end"/>
            </w:r>
          </w:hyperlink>
        </w:p>
        <w:p w14:paraId="70090522" w14:textId="2D83F0A9" w:rsidR="006A091A" w:rsidRPr="006A091A" w:rsidRDefault="00041885">
          <w:pPr>
            <w:pStyle w:val="32"/>
            <w:tabs>
              <w:tab w:val="right" w:leader="dot" w:pos="9632"/>
            </w:tabs>
            <w:rPr>
              <w:rFonts w:asciiTheme="minorHAnsi" w:eastAsiaTheme="minorEastAsia" w:hAnsiTheme="minorHAnsi" w:cstheme="minorBidi"/>
              <w:noProof/>
              <w:sz w:val="22"/>
              <w:szCs w:val="22"/>
            </w:rPr>
          </w:pPr>
          <w:hyperlink w:anchor="_Toc133563312" w:history="1">
            <w:r w:rsidR="006A091A" w:rsidRPr="006A091A">
              <w:rPr>
                <w:rStyle w:val="af9"/>
                <w:noProof/>
                <w:snapToGrid w:val="0"/>
              </w:rPr>
              <w:t>1.1.4.</w:t>
            </w:r>
            <w:r w:rsidR="006A091A" w:rsidRPr="006A091A">
              <w:rPr>
                <w:rStyle w:val="af9"/>
                <w:noProof/>
              </w:rPr>
              <w:t xml:space="preserve"> Описание изменений, произошедших в функциональной структуре теплоснабжения муниципального образования за период, предшествующий актуализации схемы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_Toc133563312 \h </w:instrText>
            </w:r>
            <w:r w:rsidR="006A091A" w:rsidRPr="006A091A">
              <w:rPr>
                <w:noProof/>
                <w:webHidden/>
              </w:rPr>
            </w:r>
            <w:r w:rsidR="006A091A" w:rsidRPr="006A091A">
              <w:rPr>
                <w:noProof/>
                <w:webHidden/>
              </w:rPr>
              <w:fldChar w:fldCharType="separate"/>
            </w:r>
            <w:r w:rsidR="00306182">
              <w:rPr>
                <w:noProof/>
                <w:webHidden/>
              </w:rPr>
              <w:t>18</w:t>
            </w:r>
            <w:r w:rsidR="006A091A" w:rsidRPr="006A091A">
              <w:rPr>
                <w:noProof/>
                <w:webHidden/>
              </w:rPr>
              <w:fldChar w:fldCharType="end"/>
            </w:r>
          </w:hyperlink>
        </w:p>
        <w:p w14:paraId="2516CF2E" w14:textId="568682AF"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313" w:history="1">
            <w:r w:rsidR="006A091A" w:rsidRPr="006A091A">
              <w:rPr>
                <w:rStyle w:val="af9"/>
                <w:noProof/>
              </w:rPr>
              <w:t>1.2</w:t>
            </w:r>
            <w:r w:rsidR="006A091A" w:rsidRPr="006A091A">
              <w:rPr>
                <w:rFonts w:asciiTheme="minorHAnsi" w:eastAsiaTheme="minorEastAsia" w:hAnsiTheme="minorHAnsi" w:cstheme="minorBidi"/>
                <w:noProof/>
                <w:sz w:val="22"/>
                <w:szCs w:val="22"/>
              </w:rPr>
              <w:tab/>
            </w:r>
            <w:r w:rsidR="006A091A" w:rsidRPr="006A091A">
              <w:rPr>
                <w:rStyle w:val="af9"/>
                <w:noProof/>
              </w:rPr>
              <w:t>Источники тепловой энергии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_Toc133563313 \h </w:instrText>
            </w:r>
            <w:r w:rsidR="006A091A" w:rsidRPr="006A091A">
              <w:rPr>
                <w:noProof/>
                <w:webHidden/>
              </w:rPr>
            </w:r>
            <w:r w:rsidR="006A091A" w:rsidRPr="006A091A">
              <w:rPr>
                <w:noProof/>
                <w:webHidden/>
              </w:rPr>
              <w:fldChar w:fldCharType="separate"/>
            </w:r>
            <w:r w:rsidR="00306182">
              <w:rPr>
                <w:noProof/>
                <w:webHidden/>
              </w:rPr>
              <w:t>19</w:t>
            </w:r>
            <w:r w:rsidR="006A091A" w:rsidRPr="006A091A">
              <w:rPr>
                <w:noProof/>
                <w:webHidden/>
              </w:rPr>
              <w:fldChar w:fldCharType="end"/>
            </w:r>
          </w:hyperlink>
        </w:p>
        <w:p w14:paraId="7716EBDA" w14:textId="03712DC2"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14" w:history="1">
            <w:r w:rsidR="006A091A" w:rsidRPr="006A091A">
              <w:rPr>
                <w:rStyle w:val="af9"/>
                <w:bCs/>
                <w:noProof/>
                <w:w w:val="99"/>
              </w:rPr>
              <w:t>1.2.1</w:t>
            </w:r>
            <w:r w:rsidR="006A091A" w:rsidRPr="006A091A">
              <w:rPr>
                <w:rFonts w:asciiTheme="minorHAnsi" w:eastAsiaTheme="minorEastAsia" w:hAnsiTheme="minorHAnsi" w:cstheme="minorBidi"/>
                <w:noProof/>
                <w:sz w:val="22"/>
                <w:szCs w:val="22"/>
              </w:rPr>
              <w:tab/>
            </w:r>
            <w:r w:rsidR="006A091A" w:rsidRPr="006A091A">
              <w:rPr>
                <w:rStyle w:val="af9"/>
                <w:noProof/>
              </w:rPr>
              <w:t>Котельная №10 дер. Малое Верево</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_Toc133563314 \h </w:instrText>
            </w:r>
            <w:r w:rsidR="006A091A" w:rsidRPr="006A091A">
              <w:rPr>
                <w:noProof/>
                <w:webHidden/>
              </w:rPr>
            </w:r>
            <w:r w:rsidR="006A091A" w:rsidRPr="006A091A">
              <w:rPr>
                <w:noProof/>
                <w:webHidden/>
              </w:rPr>
              <w:fldChar w:fldCharType="separate"/>
            </w:r>
            <w:r w:rsidR="00306182">
              <w:rPr>
                <w:noProof/>
                <w:webHidden/>
              </w:rPr>
              <w:t>19</w:t>
            </w:r>
            <w:r w:rsidR="006A091A" w:rsidRPr="006A091A">
              <w:rPr>
                <w:noProof/>
                <w:webHidden/>
              </w:rPr>
              <w:fldChar w:fldCharType="end"/>
            </w:r>
          </w:hyperlink>
        </w:p>
        <w:p w14:paraId="456309B9" w14:textId="0107BB72"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15" w:history="1">
            <w:r w:rsidR="006A091A" w:rsidRPr="006A091A">
              <w:rPr>
                <w:rStyle w:val="af9"/>
                <w:bCs/>
                <w:noProof/>
                <w:w w:val="99"/>
              </w:rPr>
              <w:t>1.2.2</w:t>
            </w:r>
            <w:r w:rsidR="006A091A" w:rsidRPr="006A091A">
              <w:rPr>
                <w:rFonts w:asciiTheme="minorHAnsi" w:eastAsiaTheme="minorEastAsia" w:hAnsiTheme="minorHAnsi" w:cstheme="minorBidi"/>
                <w:noProof/>
                <w:sz w:val="22"/>
                <w:szCs w:val="22"/>
              </w:rPr>
              <w:tab/>
            </w:r>
            <w:r w:rsidR="006A091A" w:rsidRPr="006A091A">
              <w:rPr>
                <w:rStyle w:val="af9"/>
                <w:noProof/>
              </w:rPr>
              <w:t>Котельная №8 дер. Вайялово</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_Toc133563315 \h </w:instrText>
            </w:r>
            <w:r w:rsidR="006A091A" w:rsidRPr="006A091A">
              <w:rPr>
                <w:noProof/>
                <w:webHidden/>
              </w:rPr>
            </w:r>
            <w:r w:rsidR="006A091A" w:rsidRPr="006A091A">
              <w:rPr>
                <w:noProof/>
                <w:webHidden/>
              </w:rPr>
              <w:fldChar w:fldCharType="separate"/>
            </w:r>
            <w:r w:rsidR="00306182">
              <w:rPr>
                <w:noProof/>
                <w:webHidden/>
              </w:rPr>
              <w:t>25</w:t>
            </w:r>
            <w:r w:rsidR="006A091A" w:rsidRPr="006A091A">
              <w:rPr>
                <w:noProof/>
                <w:webHidden/>
              </w:rPr>
              <w:fldChar w:fldCharType="end"/>
            </w:r>
          </w:hyperlink>
        </w:p>
        <w:p w14:paraId="0378DE0B" w14:textId="66FE8806"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16" w:history="1">
            <w:r w:rsidR="006A091A" w:rsidRPr="006A091A">
              <w:rPr>
                <w:rStyle w:val="af9"/>
                <w:bCs/>
                <w:noProof/>
                <w:w w:val="99"/>
              </w:rPr>
              <w:t>1.2.3</w:t>
            </w:r>
            <w:r w:rsidR="006A091A" w:rsidRPr="006A091A">
              <w:rPr>
                <w:rFonts w:asciiTheme="minorHAnsi" w:eastAsiaTheme="minorEastAsia" w:hAnsiTheme="minorHAnsi" w:cstheme="minorBidi"/>
                <w:noProof/>
                <w:sz w:val="22"/>
                <w:szCs w:val="22"/>
              </w:rPr>
              <w:tab/>
            </w:r>
            <w:r w:rsidR="006A091A" w:rsidRPr="006A091A">
              <w:rPr>
                <w:rStyle w:val="af9"/>
                <w:noProof/>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_Toc133563316 \h </w:instrText>
            </w:r>
            <w:r w:rsidR="006A091A" w:rsidRPr="006A091A">
              <w:rPr>
                <w:noProof/>
                <w:webHidden/>
              </w:rPr>
            </w:r>
            <w:r w:rsidR="006A091A" w:rsidRPr="006A091A">
              <w:rPr>
                <w:noProof/>
                <w:webHidden/>
              </w:rPr>
              <w:fldChar w:fldCharType="separate"/>
            </w:r>
            <w:r w:rsidR="00306182">
              <w:rPr>
                <w:noProof/>
                <w:webHidden/>
              </w:rPr>
              <w:t>30</w:t>
            </w:r>
            <w:r w:rsidR="006A091A" w:rsidRPr="006A091A">
              <w:rPr>
                <w:noProof/>
                <w:webHidden/>
              </w:rPr>
              <w:fldChar w:fldCharType="end"/>
            </w:r>
          </w:hyperlink>
        </w:p>
        <w:p w14:paraId="4EEB0BAF" w14:textId="3E6D6435"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317" w:history="1">
            <w:r w:rsidR="006A091A" w:rsidRPr="006A091A">
              <w:rPr>
                <w:rStyle w:val="af9"/>
                <w:noProof/>
              </w:rPr>
              <w:t>1.3</w:t>
            </w:r>
            <w:r w:rsidR="006A091A" w:rsidRPr="006A091A">
              <w:rPr>
                <w:rFonts w:asciiTheme="minorHAnsi" w:eastAsiaTheme="minorEastAsia" w:hAnsiTheme="minorHAnsi" w:cstheme="minorBidi"/>
                <w:noProof/>
                <w:sz w:val="22"/>
                <w:szCs w:val="22"/>
              </w:rPr>
              <w:tab/>
            </w:r>
            <w:r w:rsidR="006A091A" w:rsidRPr="006A091A">
              <w:rPr>
                <w:rStyle w:val="af9"/>
                <w:noProof/>
              </w:rPr>
              <w:t>Тепловые сети, сооружения на них и тепловые пункты</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_Toc133563317 \h </w:instrText>
            </w:r>
            <w:r w:rsidR="006A091A" w:rsidRPr="006A091A">
              <w:rPr>
                <w:noProof/>
                <w:webHidden/>
              </w:rPr>
            </w:r>
            <w:r w:rsidR="006A091A" w:rsidRPr="006A091A">
              <w:rPr>
                <w:noProof/>
                <w:webHidden/>
              </w:rPr>
              <w:fldChar w:fldCharType="separate"/>
            </w:r>
            <w:r w:rsidR="00306182">
              <w:rPr>
                <w:noProof/>
                <w:webHidden/>
              </w:rPr>
              <w:t>31</w:t>
            </w:r>
            <w:r w:rsidR="006A091A" w:rsidRPr="006A091A">
              <w:rPr>
                <w:noProof/>
                <w:webHidden/>
              </w:rPr>
              <w:fldChar w:fldCharType="end"/>
            </w:r>
          </w:hyperlink>
        </w:p>
        <w:p w14:paraId="2A2C218D" w14:textId="68EAFF3C"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18" w:history="1">
            <w:r w:rsidR="006A091A" w:rsidRPr="006A091A">
              <w:rPr>
                <w:rStyle w:val="af9"/>
                <w:bCs/>
                <w:noProof/>
                <w:w w:val="99"/>
              </w:rPr>
              <w:t>1.3.1</w:t>
            </w:r>
            <w:r w:rsidR="006A091A" w:rsidRPr="006A091A">
              <w:rPr>
                <w:rFonts w:asciiTheme="minorHAnsi" w:eastAsiaTheme="minorEastAsia" w:hAnsiTheme="minorHAnsi" w:cstheme="minorBidi"/>
                <w:noProof/>
                <w:sz w:val="22"/>
                <w:szCs w:val="22"/>
              </w:rPr>
              <w:tab/>
            </w:r>
            <w:r w:rsidR="006A091A" w:rsidRPr="006A091A">
              <w:rPr>
                <w:rStyle w:val="af9"/>
                <w:noProof/>
              </w:rPr>
              <w:t>Описание структуры тепловых сетей от каждого источника тепловой энергии</w:t>
            </w:r>
            <w:r w:rsidR="006A091A" w:rsidRPr="006A091A">
              <w:rPr>
                <w:noProof/>
                <w:webHidden/>
              </w:rPr>
              <w:tab/>
            </w:r>
            <w:r w:rsidR="006A091A">
              <w:rPr>
                <w:noProof/>
                <w:webHidden/>
              </w:rPr>
              <w:tab/>
            </w:r>
            <w:r w:rsidR="006A091A" w:rsidRPr="006A091A">
              <w:rPr>
                <w:noProof/>
                <w:webHidden/>
              </w:rPr>
              <w:fldChar w:fldCharType="begin"/>
            </w:r>
            <w:r w:rsidR="006A091A" w:rsidRPr="006A091A">
              <w:rPr>
                <w:noProof/>
                <w:webHidden/>
              </w:rPr>
              <w:instrText xml:space="preserve"> PAGEREF _Toc133563318 \h </w:instrText>
            </w:r>
            <w:r w:rsidR="006A091A" w:rsidRPr="006A091A">
              <w:rPr>
                <w:noProof/>
                <w:webHidden/>
              </w:rPr>
            </w:r>
            <w:r w:rsidR="006A091A" w:rsidRPr="006A091A">
              <w:rPr>
                <w:noProof/>
                <w:webHidden/>
              </w:rPr>
              <w:fldChar w:fldCharType="separate"/>
            </w:r>
            <w:r w:rsidR="00306182">
              <w:rPr>
                <w:noProof/>
                <w:webHidden/>
              </w:rPr>
              <w:t>31</w:t>
            </w:r>
            <w:r w:rsidR="006A091A" w:rsidRPr="006A091A">
              <w:rPr>
                <w:noProof/>
                <w:webHidden/>
              </w:rPr>
              <w:fldChar w:fldCharType="end"/>
            </w:r>
          </w:hyperlink>
        </w:p>
        <w:p w14:paraId="7A0FE40D" w14:textId="546F5B16"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19" w:history="1">
            <w:r w:rsidR="006A091A" w:rsidRPr="006A091A">
              <w:rPr>
                <w:rStyle w:val="af9"/>
                <w:bCs/>
                <w:noProof/>
                <w:w w:val="99"/>
              </w:rPr>
              <w:t>1.3.2</w:t>
            </w:r>
            <w:r w:rsidR="006A091A" w:rsidRPr="006A091A">
              <w:rPr>
                <w:rFonts w:asciiTheme="minorHAnsi" w:eastAsiaTheme="minorEastAsia" w:hAnsiTheme="minorHAnsi" w:cstheme="minorBidi"/>
                <w:noProof/>
                <w:sz w:val="22"/>
                <w:szCs w:val="22"/>
              </w:rPr>
              <w:tab/>
            </w:r>
            <w:r w:rsidR="006A091A" w:rsidRPr="006A091A">
              <w:rPr>
                <w:rStyle w:val="af9"/>
                <w:noProof/>
              </w:rPr>
              <w:t>Карты (схемы) тепловых сетей в зонах действия источников тепловой энергии</w:t>
            </w:r>
            <w:r w:rsidR="006A091A" w:rsidRPr="006A091A">
              <w:rPr>
                <w:noProof/>
                <w:webHidden/>
              </w:rPr>
              <w:tab/>
            </w:r>
            <w:r w:rsidR="006A091A">
              <w:rPr>
                <w:noProof/>
                <w:webHidden/>
              </w:rPr>
              <w:tab/>
            </w:r>
            <w:r w:rsidR="006A091A" w:rsidRPr="006A091A">
              <w:rPr>
                <w:noProof/>
                <w:webHidden/>
              </w:rPr>
              <w:fldChar w:fldCharType="begin"/>
            </w:r>
            <w:r w:rsidR="006A091A" w:rsidRPr="006A091A">
              <w:rPr>
                <w:noProof/>
                <w:webHidden/>
              </w:rPr>
              <w:instrText xml:space="preserve"> PAGEREF _Toc133563319 \h </w:instrText>
            </w:r>
            <w:r w:rsidR="006A091A" w:rsidRPr="006A091A">
              <w:rPr>
                <w:noProof/>
                <w:webHidden/>
              </w:rPr>
            </w:r>
            <w:r w:rsidR="006A091A" w:rsidRPr="006A091A">
              <w:rPr>
                <w:noProof/>
                <w:webHidden/>
              </w:rPr>
              <w:fldChar w:fldCharType="separate"/>
            </w:r>
            <w:r w:rsidR="00306182">
              <w:rPr>
                <w:noProof/>
                <w:webHidden/>
              </w:rPr>
              <w:t>31</w:t>
            </w:r>
            <w:r w:rsidR="006A091A" w:rsidRPr="006A091A">
              <w:rPr>
                <w:noProof/>
                <w:webHidden/>
              </w:rPr>
              <w:fldChar w:fldCharType="end"/>
            </w:r>
          </w:hyperlink>
        </w:p>
        <w:p w14:paraId="4EACD204" w14:textId="3DE04D23"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20" w:history="1">
            <w:r w:rsidR="006A091A" w:rsidRPr="006A091A">
              <w:rPr>
                <w:rStyle w:val="af9"/>
                <w:bCs/>
                <w:noProof/>
                <w:w w:val="99"/>
              </w:rPr>
              <w:t>1.3.3</w:t>
            </w:r>
            <w:r w:rsidR="006A091A" w:rsidRPr="006A091A">
              <w:rPr>
                <w:rFonts w:asciiTheme="minorHAnsi" w:eastAsiaTheme="minorEastAsia" w:hAnsiTheme="minorHAnsi" w:cstheme="minorBidi"/>
                <w:noProof/>
                <w:sz w:val="22"/>
                <w:szCs w:val="22"/>
              </w:rPr>
              <w:tab/>
            </w:r>
            <w:r w:rsidR="006A091A" w:rsidRPr="006A091A">
              <w:rPr>
                <w:rStyle w:val="af9"/>
                <w:noProof/>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6A091A" w:rsidRPr="006A091A">
              <w:rPr>
                <w:noProof/>
                <w:webHidden/>
              </w:rPr>
              <w:tab/>
            </w:r>
            <w:r w:rsidR="006A091A">
              <w:rPr>
                <w:noProof/>
                <w:webHidden/>
              </w:rPr>
              <w:t>..</w:t>
            </w:r>
            <w:r w:rsidR="006A091A" w:rsidRPr="006A091A">
              <w:rPr>
                <w:noProof/>
                <w:webHidden/>
              </w:rPr>
              <w:fldChar w:fldCharType="begin"/>
            </w:r>
            <w:r w:rsidR="006A091A" w:rsidRPr="006A091A">
              <w:rPr>
                <w:noProof/>
                <w:webHidden/>
              </w:rPr>
              <w:instrText xml:space="preserve"> PAGEREF _Toc133563320 \h </w:instrText>
            </w:r>
            <w:r w:rsidR="006A091A" w:rsidRPr="006A091A">
              <w:rPr>
                <w:noProof/>
                <w:webHidden/>
              </w:rPr>
            </w:r>
            <w:r w:rsidR="006A091A" w:rsidRPr="006A091A">
              <w:rPr>
                <w:noProof/>
                <w:webHidden/>
              </w:rPr>
              <w:fldChar w:fldCharType="separate"/>
            </w:r>
            <w:r w:rsidR="00306182">
              <w:rPr>
                <w:noProof/>
                <w:webHidden/>
              </w:rPr>
              <w:t>33</w:t>
            </w:r>
            <w:r w:rsidR="006A091A" w:rsidRPr="006A091A">
              <w:rPr>
                <w:noProof/>
                <w:webHidden/>
              </w:rPr>
              <w:fldChar w:fldCharType="end"/>
            </w:r>
          </w:hyperlink>
        </w:p>
        <w:p w14:paraId="5701B0B4" w14:textId="3E09EAFD"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21" w:history="1">
            <w:r w:rsidR="006A091A" w:rsidRPr="006A091A">
              <w:rPr>
                <w:rStyle w:val="af9"/>
                <w:bCs/>
                <w:noProof/>
                <w:w w:val="99"/>
              </w:rPr>
              <w:t>1.3.4</w:t>
            </w:r>
            <w:r w:rsidR="006A091A" w:rsidRPr="006A091A">
              <w:rPr>
                <w:rFonts w:asciiTheme="minorHAnsi" w:eastAsiaTheme="minorEastAsia" w:hAnsiTheme="minorHAnsi" w:cstheme="minorBidi"/>
                <w:noProof/>
                <w:sz w:val="22"/>
                <w:szCs w:val="22"/>
              </w:rPr>
              <w:tab/>
            </w:r>
            <w:r w:rsidR="006A091A" w:rsidRPr="006A091A">
              <w:rPr>
                <w:rStyle w:val="af9"/>
                <w:noProof/>
              </w:rPr>
              <w:t>Типы и количество секционирующей и регулирующей арматуры на тепловых сетях</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_Toc133563321 \h </w:instrText>
            </w:r>
            <w:r w:rsidR="006A091A" w:rsidRPr="006A091A">
              <w:rPr>
                <w:noProof/>
                <w:webHidden/>
              </w:rPr>
            </w:r>
            <w:r w:rsidR="006A091A" w:rsidRPr="006A091A">
              <w:rPr>
                <w:noProof/>
                <w:webHidden/>
              </w:rPr>
              <w:fldChar w:fldCharType="separate"/>
            </w:r>
            <w:r w:rsidR="00306182">
              <w:rPr>
                <w:noProof/>
                <w:webHidden/>
              </w:rPr>
              <w:t>37</w:t>
            </w:r>
            <w:r w:rsidR="006A091A" w:rsidRPr="006A091A">
              <w:rPr>
                <w:noProof/>
                <w:webHidden/>
              </w:rPr>
              <w:fldChar w:fldCharType="end"/>
            </w:r>
          </w:hyperlink>
        </w:p>
        <w:p w14:paraId="76E4CDA4" w14:textId="203189CA"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22" w:history="1">
            <w:r w:rsidR="006A091A" w:rsidRPr="006A091A">
              <w:rPr>
                <w:rStyle w:val="af9"/>
                <w:bCs/>
                <w:noProof/>
                <w:w w:val="99"/>
              </w:rPr>
              <w:t>1.3.5</w:t>
            </w:r>
            <w:r w:rsidR="006A091A" w:rsidRPr="006A091A">
              <w:rPr>
                <w:rFonts w:asciiTheme="minorHAnsi" w:eastAsiaTheme="minorEastAsia" w:hAnsiTheme="minorHAnsi" w:cstheme="minorBidi"/>
                <w:noProof/>
                <w:sz w:val="22"/>
                <w:szCs w:val="22"/>
              </w:rPr>
              <w:tab/>
            </w:r>
            <w:r w:rsidR="006A091A" w:rsidRPr="006A091A">
              <w:rPr>
                <w:rStyle w:val="af9"/>
                <w:noProof/>
              </w:rPr>
              <w:t>Типы и строительные особенности тепловых камер и павильонов</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_Toc133563322 \h </w:instrText>
            </w:r>
            <w:r w:rsidR="006A091A" w:rsidRPr="006A091A">
              <w:rPr>
                <w:noProof/>
                <w:webHidden/>
              </w:rPr>
            </w:r>
            <w:r w:rsidR="006A091A" w:rsidRPr="006A091A">
              <w:rPr>
                <w:noProof/>
                <w:webHidden/>
              </w:rPr>
              <w:fldChar w:fldCharType="separate"/>
            </w:r>
            <w:r w:rsidR="00306182">
              <w:rPr>
                <w:noProof/>
                <w:webHidden/>
              </w:rPr>
              <w:t>37</w:t>
            </w:r>
            <w:r w:rsidR="006A091A" w:rsidRPr="006A091A">
              <w:rPr>
                <w:noProof/>
                <w:webHidden/>
              </w:rPr>
              <w:fldChar w:fldCharType="end"/>
            </w:r>
          </w:hyperlink>
        </w:p>
        <w:p w14:paraId="42B20E21" w14:textId="6EAE4409"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23" w:history="1">
            <w:r w:rsidR="006A091A" w:rsidRPr="006A091A">
              <w:rPr>
                <w:rStyle w:val="af9"/>
                <w:bCs/>
                <w:noProof/>
                <w:w w:val="99"/>
              </w:rPr>
              <w:t>1.3.6</w:t>
            </w:r>
            <w:r w:rsidR="006A091A" w:rsidRPr="006A091A">
              <w:rPr>
                <w:rFonts w:asciiTheme="minorHAnsi" w:eastAsiaTheme="minorEastAsia" w:hAnsiTheme="minorHAnsi" w:cstheme="minorBidi"/>
                <w:noProof/>
                <w:sz w:val="22"/>
                <w:szCs w:val="22"/>
              </w:rPr>
              <w:tab/>
            </w:r>
            <w:r w:rsidR="006A091A" w:rsidRPr="006A091A">
              <w:rPr>
                <w:rStyle w:val="af9"/>
                <w:noProof/>
              </w:rPr>
              <w:t>Графики регулирования отпуска тепла в тепловые сети с анализом их обоснованности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_Toc133563323 \h </w:instrText>
            </w:r>
            <w:r w:rsidR="006A091A" w:rsidRPr="006A091A">
              <w:rPr>
                <w:noProof/>
                <w:webHidden/>
              </w:rPr>
            </w:r>
            <w:r w:rsidR="006A091A" w:rsidRPr="006A091A">
              <w:rPr>
                <w:noProof/>
                <w:webHidden/>
              </w:rPr>
              <w:fldChar w:fldCharType="separate"/>
            </w:r>
            <w:r w:rsidR="00306182">
              <w:rPr>
                <w:noProof/>
                <w:webHidden/>
              </w:rPr>
              <w:t>37</w:t>
            </w:r>
            <w:r w:rsidR="006A091A" w:rsidRPr="006A091A">
              <w:rPr>
                <w:noProof/>
                <w:webHidden/>
              </w:rPr>
              <w:fldChar w:fldCharType="end"/>
            </w:r>
          </w:hyperlink>
        </w:p>
        <w:p w14:paraId="43D4E413" w14:textId="57A499F7"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24" w:history="1">
            <w:r w:rsidR="006A091A" w:rsidRPr="006A091A">
              <w:rPr>
                <w:rStyle w:val="af9"/>
                <w:bCs/>
                <w:noProof/>
                <w:w w:val="99"/>
              </w:rPr>
              <w:t>1.3.7</w:t>
            </w:r>
            <w:r w:rsidR="006A091A" w:rsidRPr="006A091A">
              <w:rPr>
                <w:rFonts w:asciiTheme="minorHAnsi" w:eastAsiaTheme="minorEastAsia" w:hAnsiTheme="minorHAnsi" w:cstheme="minorBidi"/>
                <w:noProof/>
                <w:sz w:val="22"/>
                <w:szCs w:val="22"/>
              </w:rPr>
              <w:tab/>
            </w:r>
            <w:r w:rsidR="006A091A" w:rsidRPr="006A091A">
              <w:rPr>
                <w:rStyle w:val="af9"/>
                <w:noProof/>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_Toc133563324 \h </w:instrText>
            </w:r>
            <w:r w:rsidR="006A091A" w:rsidRPr="006A091A">
              <w:rPr>
                <w:noProof/>
                <w:webHidden/>
              </w:rPr>
            </w:r>
            <w:r w:rsidR="006A091A" w:rsidRPr="006A091A">
              <w:rPr>
                <w:noProof/>
                <w:webHidden/>
              </w:rPr>
              <w:fldChar w:fldCharType="separate"/>
            </w:r>
            <w:r w:rsidR="00306182">
              <w:rPr>
                <w:noProof/>
                <w:webHidden/>
              </w:rPr>
              <w:t>39</w:t>
            </w:r>
            <w:r w:rsidR="006A091A" w:rsidRPr="006A091A">
              <w:rPr>
                <w:noProof/>
                <w:webHidden/>
              </w:rPr>
              <w:fldChar w:fldCharType="end"/>
            </w:r>
          </w:hyperlink>
        </w:p>
        <w:p w14:paraId="593E8FCE" w14:textId="63A8C9E2"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25" w:history="1">
            <w:r w:rsidR="006A091A" w:rsidRPr="006A091A">
              <w:rPr>
                <w:rStyle w:val="af9"/>
                <w:bCs/>
                <w:noProof/>
                <w:w w:val="99"/>
              </w:rPr>
              <w:t>1.3.8</w:t>
            </w:r>
            <w:r w:rsidR="006A091A" w:rsidRPr="006A091A">
              <w:rPr>
                <w:rFonts w:asciiTheme="minorHAnsi" w:eastAsiaTheme="minorEastAsia" w:hAnsiTheme="minorHAnsi" w:cstheme="minorBidi"/>
                <w:noProof/>
                <w:sz w:val="22"/>
                <w:szCs w:val="22"/>
              </w:rPr>
              <w:tab/>
            </w:r>
            <w:r w:rsidR="006A091A" w:rsidRPr="006A091A">
              <w:rPr>
                <w:rStyle w:val="af9"/>
                <w:noProof/>
              </w:rPr>
              <w:t>Гидравлические режимы тепловых сетей и пьезометрические графики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_Toc133563325 \h </w:instrText>
            </w:r>
            <w:r w:rsidR="006A091A" w:rsidRPr="006A091A">
              <w:rPr>
                <w:noProof/>
                <w:webHidden/>
              </w:rPr>
            </w:r>
            <w:r w:rsidR="006A091A" w:rsidRPr="006A091A">
              <w:rPr>
                <w:noProof/>
                <w:webHidden/>
              </w:rPr>
              <w:fldChar w:fldCharType="separate"/>
            </w:r>
            <w:r w:rsidR="00306182">
              <w:rPr>
                <w:noProof/>
                <w:webHidden/>
              </w:rPr>
              <w:t>40</w:t>
            </w:r>
            <w:r w:rsidR="006A091A" w:rsidRPr="006A091A">
              <w:rPr>
                <w:noProof/>
                <w:webHidden/>
              </w:rPr>
              <w:fldChar w:fldCharType="end"/>
            </w:r>
          </w:hyperlink>
        </w:p>
        <w:p w14:paraId="501FC90C" w14:textId="41ADA824"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26" w:history="1">
            <w:r w:rsidR="006A091A" w:rsidRPr="006A091A">
              <w:rPr>
                <w:rStyle w:val="af9"/>
                <w:bCs/>
                <w:noProof/>
                <w:w w:val="99"/>
              </w:rPr>
              <w:t>1.3.9</w:t>
            </w:r>
            <w:r w:rsidR="006A091A" w:rsidRPr="006A091A">
              <w:rPr>
                <w:rFonts w:asciiTheme="minorHAnsi" w:eastAsiaTheme="minorEastAsia" w:hAnsiTheme="minorHAnsi" w:cstheme="minorBidi"/>
                <w:noProof/>
                <w:sz w:val="22"/>
                <w:szCs w:val="22"/>
              </w:rPr>
              <w:tab/>
            </w:r>
            <w:r w:rsidR="006A091A" w:rsidRPr="006A091A">
              <w:rPr>
                <w:rStyle w:val="af9"/>
                <w:noProof/>
              </w:rPr>
              <w:t>Статистика отказов тепловых сетей</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_Toc133563326 \h </w:instrText>
            </w:r>
            <w:r w:rsidR="006A091A" w:rsidRPr="006A091A">
              <w:rPr>
                <w:noProof/>
                <w:webHidden/>
              </w:rPr>
            </w:r>
            <w:r w:rsidR="006A091A" w:rsidRPr="006A091A">
              <w:rPr>
                <w:noProof/>
                <w:webHidden/>
              </w:rPr>
              <w:fldChar w:fldCharType="separate"/>
            </w:r>
            <w:r w:rsidR="00306182">
              <w:rPr>
                <w:noProof/>
                <w:webHidden/>
              </w:rPr>
              <w:t>40</w:t>
            </w:r>
            <w:r w:rsidR="006A091A" w:rsidRPr="006A091A">
              <w:rPr>
                <w:noProof/>
                <w:webHidden/>
              </w:rPr>
              <w:fldChar w:fldCharType="end"/>
            </w:r>
          </w:hyperlink>
        </w:p>
        <w:p w14:paraId="6E70AAD2" w14:textId="41D8F466"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27" w:history="1">
            <w:r w:rsidR="006A091A" w:rsidRPr="006A091A">
              <w:rPr>
                <w:rStyle w:val="af9"/>
                <w:bCs/>
                <w:noProof/>
                <w:w w:val="99"/>
              </w:rPr>
              <w:t>1.3.10</w:t>
            </w:r>
            <w:r w:rsidR="006A091A" w:rsidRPr="006A091A">
              <w:rPr>
                <w:rFonts w:asciiTheme="minorHAnsi" w:eastAsiaTheme="minorEastAsia" w:hAnsiTheme="minorHAnsi" w:cstheme="minorBidi"/>
                <w:noProof/>
                <w:sz w:val="22"/>
                <w:szCs w:val="22"/>
              </w:rPr>
              <w:tab/>
            </w:r>
            <w:r w:rsidR="006A091A" w:rsidRPr="006A091A">
              <w:rPr>
                <w:rStyle w:val="af9"/>
                <w:noProof/>
              </w:rPr>
              <w:t>Cтатистика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_Toc133563327 \h </w:instrText>
            </w:r>
            <w:r w:rsidR="006A091A" w:rsidRPr="006A091A">
              <w:rPr>
                <w:noProof/>
                <w:webHidden/>
              </w:rPr>
            </w:r>
            <w:r w:rsidR="006A091A" w:rsidRPr="006A091A">
              <w:rPr>
                <w:noProof/>
                <w:webHidden/>
              </w:rPr>
              <w:fldChar w:fldCharType="separate"/>
            </w:r>
            <w:r w:rsidR="00306182">
              <w:rPr>
                <w:noProof/>
                <w:webHidden/>
              </w:rPr>
              <w:t>41</w:t>
            </w:r>
            <w:r w:rsidR="006A091A" w:rsidRPr="006A091A">
              <w:rPr>
                <w:noProof/>
                <w:webHidden/>
              </w:rPr>
              <w:fldChar w:fldCharType="end"/>
            </w:r>
          </w:hyperlink>
        </w:p>
        <w:p w14:paraId="735635D8" w14:textId="0F14182A"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28" w:history="1">
            <w:r w:rsidR="006A091A" w:rsidRPr="006A091A">
              <w:rPr>
                <w:rStyle w:val="af9"/>
                <w:bCs/>
                <w:noProof/>
                <w:w w:val="99"/>
              </w:rPr>
              <w:t>1.3.11</w:t>
            </w:r>
            <w:r w:rsidR="006A091A" w:rsidRPr="006A091A">
              <w:rPr>
                <w:rFonts w:asciiTheme="minorHAnsi" w:eastAsiaTheme="minorEastAsia" w:hAnsiTheme="minorHAnsi" w:cstheme="minorBidi"/>
                <w:noProof/>
                <w:sz w:val="22"/>
                <w:szCs w:val="22"/>
              </w:rPr>
              <w:tab/>
            </w:r>
            <w:r w:rsidR="006A091A" w:rsidRPr="006A091A">
              <w:rPr>
                <w:rStyle w:val="af9"/>
                <w:noProof/>
              </w:rPr>
              <w:t>Описание процедур диагностики состояния тепловых сетей и планирования капитальных (текущих) ремонтов</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_Toc133563328 \h </w:instrText>
            </w:r>
            <w:r w:rsidR="006A091A" w:rsidRPr="006A091A">
              <w:rPr>
                <w:noProof/>
                <w:webHidden/>
              </w:rPr>
            </w:r>
            <w:r w:rsidR="006A091A" w:rsidRPr="006A091A">
              <w:rPr>
                <w:noProof/>
                <w:webHidden/>
              </w:rPr>
              <w:fldChar w:fldCharType="separate"/>
            </w:r>
            <w:r w:rsidR="00306182">
              <w:rPr>
                <w:noProof/>
                <w:webHidden/>
              </w:rPr>
              <w:t>41</w:t>
            </w:r>
            <w:r w:rsidR="006A091A" w:rsidRPr="006A091A">
              <w:rPr>
                <w:noProof/>
                <w:webHidden/>
              </w:rPr>
              <w:fldChar w:fldCharType="end"/>
            </w:r>
          </w:hyperlink>
        </w:p>
        <w:p w14:paraId="4D5C8D8A" w14:textId="59F6DCCD"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29" w:history="1">
            <w:r w:rsidR="006A091A" w:rsidRPr="006A091A">
              <w:rPr>
                <w:rStyle w:val="af9"/>
                <w:bCs/>
                <w:noProof/>
                <w:w w:val="99"/>
              </w:rPr>
              <w:t>1.3.12</w:t>
            </w:r>
            <w:r w:rsidR="006A091A" w:rsidRPr="006A091A">
              <w:rPr>
                <w:rFonts w:asciiTheme="minorHAnsi" w:eastAsiaTheme="minorEastAsia" w:hAnsiTheme="minorHAnsi" w:cstheme="minorBidi"/>
                <w:noProof/>
                <w:sz w:val="22"/>
                <w:szCs w:val="22"/>
              </w:rPr>
              <w:tab/>
            </w:r>
            <w:r w:rsidR="006A091A" w:rsidRPr="006A091A">
              <w:rPr>
                <w:rStyle w:val="af9"/>
                <w:noProof/>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_Toc133563329 \h </w:instrText>
            </w:r>
            <w:r w:rsidR="006A091A" w:rsidRPr="006A091A">
              <w:rPr>
                <w:noProof/>
                <w:webHidden/>
              </w:rPr>
            </w:r>
            <w:r w:rsidR="006A091A" w:rsidRPr="006A091A">
              <w:rPr>
                <w:noProof/>
                <w:webHidden/>
              </w:rPr>
              <w:fldChar w:fldCharType="separate"/>
            </w:r>
            <w:r w:rsidR="00306182">
              <w:rPr>
                <w:noProof/>
                <w:webHidden/>
              </w:rPr>
              <w:t>41</w:t>
            </w:r>
            <w:r w:rsidR="006A091A" w:rsidRPr="006A091A">
              <w:rPr>
                <w:noProof/>
                <w:webHidden/>
              </w:rPr>
              <w:fldChar w:fldCharType="end"/>
            </w:r>
          </w:hyperlink>
        </w:p>
        <w:p w14:paraId="72AEBA86" w14:textId="796A2E23"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30" w:history="1">
            <w:r w:rsidR="006A091A" w:rsidRPr="006A091A">
              <w:rPr>
                <w:rStyle w:val="af9"/>
                <w:bCs/>
                <w:noProof/>
                <w:w w:val="99"/>
              </w:rPr>
              <w:t>1.3.13</w:t>
            </w:r>
            <w:r w:rsidR="006A091A" w:rsidRPr="006A091A">
              <w:rPr>
                <w:rFonts w:asciiTheme="minorHAnsi" w:eastAsiaTheme="minorEastAsia" w:hAnsiTheme="minorHAnsi" w:cstheme="minorBidi"/>
                <w:noProof/>
                <w:sz w:val="22"/>
                <w:szCs w:val="22"/>
              </w:rPr>
              <w:tab/>
            </w:r>
            <w:r w:rsidR="006A091A" w:rsidRPr="006A091A">
              <w:rPr>
                <w:rStyle w:val="af9"/>
                <w:noProof/>
              </w:rPr>
              <w:t>Нормативы технологических потерь при передаче тепловой энергии (мощности), теплоносителя, включаемые в расчет отпущенных тепловой энергии (мощности) и теплоносителя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_Toc133563330 \h </w:instrText>
            </w:r>
            <w:r w:rsidR="006A091A" w:rsidRPr="006A091A">
              <w:rPr>
                <w:noProof/>
                <w:webHidden/>
              </w:rPr>
            </w:r>
            <w:r w:rsidR="006A091A" w:rsidRPr="006A091A">
              <w:rPr>
                <w:noProof/>
                <w:webHidden/>
              </w:rPr>
              <w:fldChar w:fldCharType="separate"/>
            </w:r>
            <w:r w:rsidR="00306182">
              <w:rPr>
                <w:noProof/>
                <w:webHidden/>
              </w:rPr>
              <w:t>47</w:t>
            </w:r>
            <w:r w:rsidR="006A091A" w:rsidRPr="006A091A">
              <w:rPr>
                <w:noProof/>
                <w:webHidden/>
              </w:rPr>
              <w:fldChar w:fldCharType="end"/>
            </w:r>
          </w:hyperlink>
        </w:p>
        <w:p w14:paraId="3436AD40" w14:textId="2D8A0D73"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31" w:history="1">
            <w:r w:rsidR="006A091A" w:rsidRPr="006A091A">
              <w:rPr>
                <w:rStyle w:val="af9"/>
                <w:bCs/>
                <w:noProof/>
                <w:w w:val="99"/>
              </w:rPr>
              <w:t>1.3.14</w:t>
            </w:r>
            <w:r w:rsidR="006A091A" w:rsidRPr="006A091A">
              <w:rPr>
                <w:rFonts w:asciiTheme="minorHAnsi" w:eastAsiaTheme="minorEastAsia" w:hAnsiTheme="minorHAnsi" w:cstheme="minorBidi"/>
                <w:noProof/>
                <w:sz w:val="22"/>
                <w:szCs w:val="22"/>
              </w:rPr>
              <w:tab/>
            </w:r>
            <w:r w:rsidR="006A091A" w:rsidRPr="006A091A">
              <w:rPr>
                <w:rStyle w:val="af9"/>
                <w:noProof/>
              </w:rPr>
              <w:t>Фактические потери тепловой энергии и теплоносителя при передаче тепловой энергии и теплоносителя по тепловым сетям за последние 3 года</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_Toc133563331 \h </w:instrText>
            </w:r>
            <w:r w:rsidR="006A091A" w:rsidRPr="006A091A">
              <w:rPr>
                <w:noProof/>
                <w:webHidden/>
              </w:rPr>
            </w:r>
            <w:r w:rsidR="006A091A" w:rsidRPr="006A091A">
              <w:rPr>
                <w:noProof/>
                <w:webHidden/>
              </w:rPr>
              <w:fldChar w:fldCharType="separate"/>
            </w:r>
            <w:r w:rsidR="00306182">
              <w:rPr>
                <w:noProof/>
                <w:webHidden/>
              </w:rPr>
              <w:t>49</w:t>
            </w:r>
            <w:r w:rsidR="006A091A" w:rsidRPr="006A091A">
              <w:rPr>
                <w:noProof/>
                <w:webHidden/>
              </w:rPr>
              <w:fldChar w:fldCharType="end"/>
            </w:r>
          </w:hyperlink>
        </w:p>
        <w:p w14:paraId="30A152C8" w14:textId="4C559342"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32" w:history="1">
            <w:r w:rsidR="006A091A" w:rsidRPr="006A091A">
              <w:rPr>
                <w:rStyle w:val="af9"/>
                <w:bCs/>
                <w:noProof/>
                <w:w w:val="99"/>
              </w:rPr>
              <w:t>1.3.15</w:t>
            </w:r>
            <w:r w:rsidR="006A091A" w:rsidRPr="006A091A">
              <w:rPr>
                <w:rFonts w:asciiTheme="minorHAnsi" w:eastAsiaTheme="minorEastAsia" w:hAnsiTheme="minorHAnsi" w:cstheme="minorBidi"/>
                <w:noProof/>
                <w:sz w:val="22"/>
                <w:szCs w:val="22"/>
              </w:rPr>
              <w:tab/>
            </w:r>
            <w:r w:rsidR="006A091A" w:rsidRPr="006A091A">
              <w:rPr>
                <w:rStyle w:val="af9"/>
                <w:noProof/>
              </w:rPr>
              <w:t>Предписания надзорных органов по запрещению дальнейшей эксплуатации участков тепловой сети и результаты их исполнения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_Toc133563332 \h </w:instrText>
            </w:r>
            <w:r w:rsidR="006A091A" w:rsidRPr="006A091A">
              <w:rPr>
                <w:noProof/>
                <w:webHidden/>
              </w:rPr>
            </w:r>
            <w:r w:rsidR="006A091A" w:rsidRPr="006A091A">
              <w:rPr>
                <w:noProof/>
                <w:webHidden/>
              </w:rPr>
              <w:fldChar w:fldCharType="separate"/>
            </w:r>
            <w:r w:rsidR="00306182">
              <w:rPr>
                <w:noProof/>
                <w:webHidden/>
              </w:rPr>
              <w:t>49</w:t>
            </w:r>
            <w:r w:rsidR="006A091A" w:rsidRPr="006A091A">
              <w:rPr>
                <w:noProof/>
                <w:webHidden/>
              </w:rPr>
              <w:fldChar w:fldCharType="end"/>
            </w:r>
          </w:hyperlink>
        </w:p>
        <w:p w14:paraId="37F19707" w14:textId="1EFD1787"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33" w:history="1">
            <w:r w:rsidR="006A091A" w:rsidRPr="006A091A">
              <w:rPr>
                <w:rStyle w:val="af9"/>
                <w:bCs/>
                <w:noProof/>
                <w:w w:val="99"/>
              </w:rPr>
              <w:t>1.3.16</w:t>
            </w:r>
            <w:r w:rsidR="006A091A" w:rsidRPr="006A091A">
              <w:rPr>
                <w:rFonts w:asciiTheme="minorHAnsi" w:eastAsiaTheme="minorEastAsia" w:hAnsiTheme="minorHAnsi" w:cstheme="minorBidi"/>
                <w:noProof/>
                <w:sz w:val="22"/>
                <w:szCs w:val="22"/>
              </w:rPr>
              <w:tab/>
            </w:r>
            <w:r w:rsidR="006A091A" w:rsidRPr="006A091A">
              <w:rPr>
                <w:rStyle w:val="af9"/>
                <w:noProof/>
              </w:rPr>
              <w:t>Типы присоединений теплопотребляющих установок потребителей к тепловым сетям</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_Toc133563333 \h </w:instrText>
            </w:r>
            <w:r w:rsidR="006A091A" w:rsidRPr="006A091A">
              <w:rPr>
                <w:noProof/>
                <w:webHidden/>
              </w:rPr>
            </w:r>
            <w:r w:rsidR="006A091A" w:rsidRPr="006A091A">
              <w:rPr>
                <w:noProof/>
                <w:webHidden/>
              </w:rPr>
              <w:fldChar w:fldCharType="separate"/>
            </w:r>
            <w:r w:rsidR="00306182">
              <w:rPr>
                <w:noProof/>
                <w:webHidden/>
              </w:rPr>
              <w:t>49</w:t>
            </w:r>
            <w:r w:rsidR="006A091A" w:rsidRPr="006A091A">
              <w:rPr>
                <w:noProof/>
                <w:webHidden/>
              </w:rPr>
              <w:fldChar w:fldCharType="end"/>
            </w:r>
          </w:hyperlink>
        </w:p>
        <w:p w14:paraId="4A3BAF40" w14:textId="331CEDF8"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34" w:history="1">
            <w:r w:rsidR="006A091A" w:rsidRPr="006A091A">
              <w:rPr>
                <w:rStyle w:val="af9"/>
                <w:bCs/>
                <w:noProof/>
                <w:w w:val="99"/>
              </w:rPr>
              <w:t>1.3.17</w:t>
            </w:r>
            <w:r w:rsidR="006A091A" w:rsidRPr="006A091A">
              <w:rPr>
                <w:rFonts w:asciiTheme="minorHAnsi" w:eastAsiaTheme="minorEastAsia" w:hAnsiTheme="minorHAnsi" w:cstheme="minorBidi"/>
                <w:noProof/>
                <w:sz w:val="22"/>
                <w:szCs w:val="22"/>
              </w:rPr>
              <w:tab/>
            </w:r>
            <w:r w:rsidR="006A091A" w:rsidRPr="006A091A">
              <w:rPr>
                <w:rStyle w:val="af9"/>
                <w:noProof/>
              </w:rPr>
              <w:t>Сведения о наличии коммерческого приборного учета тепловой энергии, отпущенной из тепловых сетей потребителям</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_Toc133563334 \h </w:instrText>
            </w:r>
            <w:r w:rsidR="006A091A" w:rsidRPr="006A091A">
              <w:rPr>
                <w:noProof/>
                <w:webHidden/>
              </w:rPr>
            </w:r>
            <w:r w:rsidR="006A091A" w:rsidRPr="006A091A">
              <w:rPr>
                <w:noProof/>
                <w:webHidden/>
              </w:rPr>
              <w:fldChar w:fldCharType="separate"/>
            </w:r>
            <w:r w:rsidR="00306182">
              <w:rPr>
                <w:noProof/>
                <w:webHidden/>
              </w:rPr>
              <w:t>50</w:t>
            </w:r>
            <w:r w:rsidR="006A091A" w:rsidRPr="006A091A">
              <w:rPr>
                <w:noProof/>
                <w:webHidden/>
              </w:rPr>
              <w:fldChar w:fldCharType="end"/>
            </w:r>
          </w:hyperlink>
        </w:p>
        <w:p w14:paraId="6EBEFD91" w14:textId="37B9574B"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35" w:history="1">
            <w:r w:rsidR="006A091A" w:rsidRPr="006A091A">
              <w:rPr>
                <w:rStyle w:val="af9"/>
                <w:bCs/>
                <w:noProof/>
                <w:w w:val="99"/>
              </w:rPr>
              <w:t>1.3.18</w:t>
            </w:r>
            <w:r w:rsidR="006A091A" w:rsidRPr="006A091A">
              <w:rPr>
                <w:rFonts w:asciiTheme="minorHAnsi" w:eastAsiaTheme="minorEastAsia" w:hAnsiTheme="minorHAnsi" w:cstheme="minorBidi"/>
                <w:noProof/>
                <w:sz w:val="22"/>
                <w:szCs w:val="22"/>
              </w:rPr>
              <w:tab/>
            </w:r>
            <w:r w:rsidR="006A091A" w:rsidRPr="006A091A">
              <w:rPr>
                <w:rStyle w:val="af9"/>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_Toc133563335 \h </w:instrText>
            </w:r>
            <w:r w:rsidR="006A091A" w:rsidRPr="006A091A">
              <w:rPr>
                <w:noProof/>
                <w:webHidden/>
              </w:rPr>
            </w:r>
            <w:r w:rsidR="006A091A" w:rsidRPr="006A091A">
              <w:rPr>
                <w:noProof/>
                <w:webHidden/>
              </w:rPr>
              <w:fldChar w:fldCharType="separate"/>
            </w:r>
            <w:r w:rsidR="00306182">
              <w:rPr>
                <w:noProof/>
                <w:webHidden/>
              </w:rPr>
              <w:t>51</w:t>
            </w:r>
            <w:r w:rsidR="006A091A" w:rsidRPr="006A091A">
              <w:rPr>
                <w:noProof/>
                <w:webHidden/>
              </w:rPr>
              <w:fldChar w:fldCharType="end"/>
            </w:r>
          </w:hyperlink>
        </w:p>
        <w:p w14:paraId="3012A348" w14:textId="00EFF63A"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36" w:history="1">
            <w:r w:rsidR="006A091A" w:rsidRPr="006A091A">
              <w:rPr>
                <w:rStyle w:val="af9"/>
                <w:bCs/>
                <w:noProof/>
                <w:w w:val="99"/>
              </w:rPr>
              <w:t>1.3.19</w:t>
            </w:r>
            <w:r w:rsidR="006A091A" w:rsidRPr="006A091A">
              <w:rPr>
                <w:rFonts w:asciiTheme="minorHAnsi" w:eastAsiaTheme="minorEastAsia" w:hAnsiTheme="minorHAnsi" w:cstheme="minorBidi"/>
                <w:noProof/>
                <w:sz w:val="22"/>
                <w:szCs w:val="22"/>
              </w:rPr>
              <w:tab/>
            </w:r>
            <w:r w:rsidR="006A091A" w:rsidRPr="006A091A">
              <w:rPr>
                <w:rStyle w:val="af9"/>
                <w:noProof/>
              </w:rPr>
              <w:t>Уровень автоматизации и обслуживания центральных тепловых пунктов, насосных станций</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_Toc133563336 \h </w:instrText>
            </w:r>
            <w:r w:rsidR="006A091A" w:rsidRPr="006A091A">
              <w:rPr>
                <w:noProof/>
                <w:webHidden/>
              </w:rPr>
            </w:r>
            <w:r w:rsidR="006A091A" w:rsidRPr="006A091A">
              <w:rPr>
                <w:noProof/>
                <w:webHidden/>
              </w:rPr>
              <w:fldChar w:fldCharType="separate"/>
            </w:r>
            <w:r w:rsidR="00306182">
              <w:rPr>
                <w:noProof/>
                <w:webHidden/>
              </w:rPr>
              <w:t>51</w:t>
            </w:r>
            <w:r w:rsidR="006A091A" w:rsidRPr="006A091A">
              <w:rPr>
                <w:noProof/>
                <w:webHidden/>
              </w:rPr>
              <w:fldChar w:fldCharType="end"/>
            </w:r>
          </w:hyperlink>
        </w:p>
        <w:p w14:paraId="560EC185" w14:textId="0BD11D0A"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37" w:history="1">
            <w:r w:rsidR="006A091A" w:rsidRPr="006A091A">
              <w:rPr>
                <w:rStyle w:val="af9"/>
                <w:bCs/>
                <w:noProof/>
                <w:w w:val="99"/>
              </w:rPr>
              <w:t>1.3.20</w:t>
            </w:r>
            <w:r w:rsidR="006A091A" w:rsidRPr="006A091A">
              <w:rPr>
                <w:rFonts w:asciiTheme="minorHAnsi" w:eastAsiaTheme="minorEastAsia" w:hAnsiTheme="minorHAnsi" w:cstheme="minorBidi"/>
                <w:noProof/>
                <w:sz w:val="22"/>
                <w:szCs w:val="22"/>
              </w:rPr>
              <w:tab/>
            </w:r>
            <w:r w:rsidR="006A091A" w:rsidRPr="006A091A">
              <w:rPr>
                <w:rStyle w:val="af9"/>
                <w:noProof/>
              </w:rPr>
              <w:t>Сведения о наличии защиты тепловых сетей от превышения давления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_Toc133563337 \h </w:instrText>
            </w:r>
            <w:r w:rsidR="006A091A" w:rsidRPr="006A091A">
              <w:rPr>
                <w:noProof/>
                <w:webHidden/>
              </w:rPr>
            </w:r>
            <w:r w:rsidR="006A091A" w:rsidRPr="006A091A">
              <w:rPr>
                <w:noProof/>
                <w:webHidden/>
              </w:rPr>
              <w:fldChar w:fldCharType="separate"/>
            </w:r>
            <w:r w:rsidR="00306182">
              <w:rPr>
                <w:noProof/>
                <w:webHidden/>
              </w:rPr>
              <w:t>51</w:t>
            </w:r>
            <w:r w:rsidR="006A091A" w:rsidRPr="006A091A">
              <w:rPr>
                <w:noProof/>
                <w:webHidden/>
              </w:rPr>
              <w:fldChar w:fldCharType="end"/>
            </w:r>
          </w:hyperlink>
        </w:p>
        <w:p w14:paraId="0F22E648" w14:textId="57462133"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38" w:history="1">
            <w:r w:rsidR="006A091A" w:rsidRPr="006A091A">
              <w:rPr>
                <w:rStyle w:val="af9"/>
                <w:bCs/>
                <w:noProof/>
                <w:w w:val="99"/>
              </w:rPr>
              <w:t>1.3.21</w:t>
            </w:r>
            <w:r w:rsidR="006A091A" w:rsidRPr="006A091A">
              <w:rPr>
                <w:rFonts w:asciiTheme="minorHAnsi" w:eastAsiaTheme="minorEastAsia" w:hAnsiTheme="minorHAnsi" w:cstheme="minorBidi"/>
                <w:noProof/>
                <w:sz w:val="22"/>
                <w:szCs w:val="22"/>
              </w:rPr>
              <w:tab/>
            </w:r>
            <w:r w:rsidR="006A091A" w:rsidRPr="006A091A">
              <w:rPr>
                <w:rStyle w:val="af9"/>
                <w:noProof/>
              </w:rPr>
              <w:t>Перечень выявленных бесхозяйных тепловых сетей и обоснование выбора организации, уполномоченной на их эксплуатацию</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_Toc133563338 \h </w:instrText>
            </w:r>
            <w:r w:rsidR="006A091A" w:rsidRPr="006A091A">
              <w:rPr>
                <w:noProof/>
                <w:webHidden/>
              </w:rPr>
            </w:r>
            <w:r w:rsidR="006A091A" w:rsidRPr="006A091A">
              <w:rPr>
                <w:noProof/>
                <w:webHidden/>
              </w:rPr>
              <w:fldChar w:fldCharType="separate"/>
            </w:r>
            <w:r w:rsidR="00306182">
              <w:rPr>
                <w:noProof/>
                <w:webHidden/>
              </w:rPr>
              <w:t>51</w:t>
            </w:r>
            <w:r w:rsidR="006A091A" w:rsidRPr="006A091A">
              <w:rPr>
                <w:noProof/>
                <w:webHidden/>
              </w:rPr>
              <w:fldChar w:fldCharType="end"/>
            </w:r>
          </w:hyperlink>
        </w:p>
        <w:p w14:paraId="48E91F43" w14:textId="6B39EDF3"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39" w:history="1">
            <w:r w:rsidR="006A091A" w:rsidRPr="006A091A">
              <w:rPr>
                <w:rStyle w:val="af9"/>
                <w:bCs/>
                <w:noProof/>
                <w:w w:val="99"/>
              </w:rPr>
              <w:t>1.3.22</w:t>
            </w:r>
            <w:r w:rsidR="006A091A" w:rsidRPr="006A091A">
              <w:rPr>
                <w:rFonts w:asciiTheme="minorHAnsi" w:eastAsiaTheme="minorEastAsia" w:hAnsiTheme="minorHAnsi" w:cstheme="minorBidi"/>
                <w:noProof/>
                <w:sz w:val="22"/>
                <w:szCs w:val="22"/>
              </w:rPr>
              <w:tab/>
            </w:r>
            <w:r w:rsidR="006A091A" w:rsidRPr="006A091A">
              <w:rPr>
                <w:rStyle w:val="af9"/>
                <w:noProof/>
              </w:rPr>
              <w:t>Данные энергетических характеристик тепловых сетей (при их наличии)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_Toc133563339 \h </w:instrText>
            </w:r>
            <w:r w:rsidR="006A091A" w:rsidRPr="006A091A">
              <w:rPr>
                <w:noProof/>
                <w:webHidden/>
              </w:rPr>
            </w:r>
            <w:r w:rsidR="006A091A" w:rsidRPr="006A091A">
              <w:rPr>
                <w:noProof/>
                <w:webHidden/>
              </w:rPr>
              <w:fldChar w:fldCharType="separate"/>
            </w:r>
            <w:r w:rsidR="00306182">
              <w:rPr>
                <w:noProof/>
                <w:webHidden/>
              </w:rPr>
              <w:t>52</w:t>
            </w:r>
            <w:r w:rsidR="006A091A" w:rsidRPr="006A091A">
              <w:rPr>
                <w:noProof/>
                <w:webHidden/>
              </w:rPr>
              <w:fldChar w:fldCharType="end"/>
            </w:r>
          </w:hyperlink>
        </w:p>
        <w:p w14:paraId="326135A4" w14:textId="19821496"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40" w:history="1">
            <w:r w:rsidR="006A091A" w:rsidRPr="006A091A">
              <w:rPr>
                <w:rStyle w:val="af9"/>
                <w:bCs/>
                <w:noProof/>
                <w:w w:val="99"/>
              </w:rPr>
              <w:t>1.3.23</w:t>
            </w:r>
            <w:r w:rsidR="006A091A" w:rsidRPr="006A091A">
              <w:rPr>
                <w:rFonts w:asciiTheme="minorHAnsi" w:eastAsiaTheme="minorEastAsia" w:hAnsiTheme="minorHAnsi" w:cstheme="minorBidi"/>
                <w:noProof/>
                <w:sz w:val="22"/>
                <w:szCs w:val="22"/>
              </w:rPr>
              <w:tab/>
            </w:r>
            <w:r w:rsidR="006A091A" w:rsidRPr="006A091A">
              <w:rPr>
                <w:rStyle w:val="af9"/>
                <w:noProof/>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_Toc133563340 \h </w:instrText>
            </w:r>
            <w:r w:rsidR="006A091A" w:rsidRPr="006A091A">
              <w:rPr>
                <w:noProof/>
                <w:webHidden/>
              </w:rPr>
            </w:r>
            <w:r w:rsidR="006A091A" w:rsidRPr="006A091A">
              <w:rPr>
                <w:noProof/>
                <w:webHidden/>
              </w:rPr>
              <w:fldChar w:fldCharType="separate"/>
            </w:r>
            <w:r w:rsidR="00306182">
              <w:rPr>
                <w:noProof/>
                <w:webHidden/>
              </w:rPr>
              <w:t>52</w:t>
            </w:r>
            <w:r w:rsidR="006A091A" w:rsidRPr="006A091A">
              <w:rPr>
                <w:noProof/>
                <w:webHidden/>
              </w:rPr>
              <w:fldChar w:fldCharType="end"/>
            </w:r>
          </w:hyperlink>
        </w:p>
        <w:p w14:paraId="5653A86C" w14:textId="3030335B"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341" w:history="1">
            <w:r w:rsidR="006A091A" w:rsidRPr="006A091A">
              <w:rPr>
                <w:rStyle w:val="af9"/>
                <w:noProof/>
              </w:rPr>
              <w:t>1.4</w:t>
            </w:r>
            <w:r w:rsidR="006A091A" w:rsidRPr="006A091A">
              <w:rPr>
                <w:rFonts w:asciiTheme="minorHAnsi" w:eastAsiaTheme="minorEastAsia" w:hAnsiTheme="minorHAnsi" w:cstheme="minorBidi"/>
                <w:noProof/>
                <w:sz w:val="22"/>
                <w:szCs w:val="22"/>
              </w:rPr>
              <w:tab/>
            </w:r>
            <w:r w:rsidR="006A091A" w:rsidRPr="006A091A">
              <w:rPr>
                <w:rStyle w:val="af9"/>
                <w:noProof/>
              </w:rPr>
              <w:t>Зоны действия источников тепловой энергии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_Toc133563341 \h </w:instrText>
            </w:r>
            <w:r w:rsidR="006A091A" w:rsidRPr="006A091A">
              <w:rPr>
                <w:noProof/>
                <w:webHidden/>
              </w:rPr>
            </w:r>
            <w:r w:rsidR="006A091A" w:rsidRPr="006A091A">
              <w:rPr>
                <w:noProof/>
                <w:webHidden/>
              </w:rPr>
              <w:fldChar w:fldCharType="separate"/>
            </w:r>
            <w:r w:rsidR="00306182">
              <w:rPr>
                <w:noProof/>
                <w:webHidden/>
              </w:rPr>
              <w:t>53</w:t>
            </w:r>
            <w:r w:rsidR="006A091A" w:rsidRPr="006A091A">
              <w:rPr>
                <w:noProof/>
                <w:webHidden/>
              </w:rPr>
              <w:fldChar w:fldCharType="end"/>
            </w:r>
          </w:hyperlink>
        </w:p>
        <w:p w14:paraId="62711AE3" w14:textId="588A992F"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42" w:history="1">
            <w:r w:rsidR="006A091A" w:rsidRPr="006A091A">
              <w:rPr>
                <w:rStyle w:val="af9"/>
                <w:bCs/>
                <w:noProof/>
                <w:w w:val="99"/>
              </w:rPr>
              <w:t>1.4.1</w:t>
            </w:r>
            <w:r w:rsidR="006A091A" w:rsidRPr="006A091A">
              <w:rPr>
                <w:rFonts w:asciiTheme="minorHAnsi" w:eastAsiaTheme="minorEastAsia" w:hAnsiTheme="minorHAnsi" w:cstheme="minorBidi"/>
                <w:noProof/>
                <w:sz w:val="22"/>
                <w:szCs w:val="22"/>
              </w:rPr>
              <w:tab/>
            </w:r>
            <w:r w:rsidR="006A091A" w:rsidRPr="006A091A">
              <w:rPr>
                <w:rStyle w:val="af9"/>
                <w:noProof/>
              </w:rPr>
              <w:t>Описание существующих зон действия источников тепловой энергии во всех системах теплоснабжения на территории поселения,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_Toc133563342 \h </w:instrText>
            </w:r>
            <w:r w:rsidR="006A091A" w:rsidRPr="006A091A">
              <w:rPr>
                <w:noProof/>
                <w:webHidden/>
              </w:rPr>
            </w:r>
            <w:r w:rsidR="006A091A" w:rsidRPr="006A091A">
              <w:rPr>
                <w:noProof/>
                <w:webHidden/>
              </w:rPr>
              <w:fldChar w:fldCharType="separate"/>
            </w:r>
            <w:r w:rsidR="00306182">
              <w:rPr>
                <w:noProof/>
                <w:webHidden/>
              </w:rPr>
              <w:t>53</w:t>
            </w:r>
            <w:r w:rsidR="006A091A" w:rsidRPr="006A091A">
              <w:rPr>
                <w:noProof/>
                <w:webHidden/>
              </w:rPr>
              <w:fldChar w:fldCharType="end"/>
            </w:r>
          </w:hyperlink>
        </w:p>
        <w:p w14:paraId="282166A2" w14:textId="682D87F5"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343" w:history="1">
            <w:r w:rsidR="006A091A" w:rsidRPr="006A091A">
              <w:rPr>
                <w:rStyle w:val="af9"/>
                <w:noProof/>
              </w:rPr>
              <w:t>1.5</w:t>
            </w:r>
            <w:r w:rsidR="006A091A" w:rsidRPr="006A091A">
              <w:rPr>
                <w:rFonts w:asciiTheme="minorHAnsi" w:eastAsiaTheme="minorEastAsia" w:hAnsiTheme="minorHAnsi" w:cstheme="minorBidi"/>
                <w:noProof/>
                <w:sz w:val="22"/>
                <w:szCs w:val="22"/>
              </w:rPr>
              <w:tab/>
            </w:r>
            <w:r w:rsidR="006A091A" w:rsidRPr="006A091A">
              <w:rPr>
                <w:rStyle w:val="af9"/>
                <w:noProof/>
              </w:rPr>
              <w:t>Тепловые нагрузки потребителей тепловой энергии, групп потребителей тепловой энергии в зонах действия источников тепловой энергии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_Toc133563343 \h </w:instrText>
            </w:r>
            <w:r w:rsidR="006A091A" w:rsidRPr="006A091A">
              <w:rPr>
                <w:noProof/>
                <w:webHidden/>
              </w:rPr>
            </w:r>
            <w:r w:rsidR="006A091A" w:rsidRPr="006A091A">
              <w:rPr>
                <w:noProof/>
                <w:webHidden/>
              </w:rPr>
              <w:fldChar w:fldCharType="separate"/>
            </w:r>
            <w:r w:rsidR="00306182">
              <w:rPr>
                <w:noProof/>
                <w:webHidden/>
              </w:rPr>
              <w:t>55</w:t>
            </w:r>
            <w:r w:rsidR="006A091A" w:rsidRPr="006A091A">
              <w:rPr>
                <w:noProof/>
                <w:webHidden/>
              </w:rPr>
              <w:fldChar w:fldCharType="end"/>
            </w:r>
          </w:hyperlink>
        </w:p>
        <w:p w14:paraId="246B2B78" w14:textId="7AFB07FD"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44" w:history="1">
            <w:r w:rsidR="006A091A" w:rsidRPr="006A091A">
              <w:rPr>
                <w:rStyle w:val="af9"/>
                <w:bCs/>
                <w:noProof/>
                <w:w w:val="99"/>
              </w:rPr>
              <w:t>1.5.1</w:t>
            </w:r>
            <w:r w:rsidR="006A091A" w:rsidRPr="006A091A">
              <w:rPr>
                <w:rFonts w:asciiTheme="minorHAnsi" w:eastAsiaTheme="minorEastAsia" w:hAnsiTheme="minorHAnsi" w:cstheme="minorBidi"/>
                <w:noProof/>
                <w:sz w:val="22"/>
                <w:szCs w:val="22"/>
              </w:rPr>
              <w:tab/>
            </w:r>
            <w:r w:rsidR="006A091A" w:rsidRPr="006A091A">
              <w:rPr>
                <w:rStyle w:val="af9"/>
                <w:noProof/>
              </w:rPr>
              <w:t>Значение спроса на тепловую мощность в расчетных элементах территориального деления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_Toc133563344 \h </w:instrText>
            </w:r>
            <w:r w:rsidR="006A091A" w:rsidRPr="006A091A">
              <w:rPr>
                <w:noProof/>
                <w:webHidden/>
              </w:rPr>
            </w:r>
            <w:r w:rsidR="006A091A" w:rsidRPr="006A091A">
              <w:rPr>
                <w:noProof/>
                <w:webHidden/>
              </w:rPr>
              <w:fldChar w:fldCharType="separate"/>
            </w:r>
            <w:r w:rsidR="00306182">
              <w:rPr>
                <w:noProof/>
                <w:webHidden/>
              </w:rPr>
              <w:t>55</w:t>
            </w:r>
            <w:r w:rsidR="006A091A" w:rsidRPr="006A091A">
              <w:rPr>
                <w:noProof/>
                <w:webHidden/>
              </w:rPr>
              <w:fldChar w:fldCharType="end"/>
            </w:r>
          </w:hyperlink>
        </w:p>
        <w:p w14:paraId="3E6F7389" w14:textId="262E1B1E"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45" w:history="1">
            <w:r w:rsidR="006A091A" w:rsidRPr="006A091A">
              <w:rPr>
                <w:rStyle w:val="af9"/>
                <w:bCs/>
                <w:noProof/>
                <w:w w:val="99"/>
              </w:rPr>
              <w:t>1.5.2</w:t>
            </w:r>
            <w:r w:rsidR="006A091A" w:rsidRPr="006A091A">
              <w:rPr>
                <w:rFonts w:asciiTheme="minorHAnsi" w:eastAsiaTheme="minorEastAsia" w:hAnsiTheme="minorHAnsi" w:cstheme="minorBidi"/>
                <w:noProof/>
                <w:sz w:val="22"/>
                <w:szCs w:val="22"/>
              </w:rPr>
              <w:tab/>
            </w:r>
            <w:r w:rsidR="006A091A" w:rsidRPr="006A091A">
              <w:rPr>
                <w:rStyle w:val="af9"/>
                <w:noProof/>
              </w:rPr>
              <w:t>Значения расчетных тепловых нагрузок на коллекторах источников тепловой энергии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_Toc133563345 \h </w:instrText>
            </w:r>
            <w:r w:rsidR="006A091A" w:rsidRPr="006A091A">
              <w:rPr>
                <w:noProof/>
                <w:webHidden/>
              </w:rPr>
            </w:r>
            <w:r w:rsidR="006A091A" w:rsidRPr="006A091A">
              <w:rPr>
                <w:noProof/>
                <w:webHidden/>
              </w:rPr>
              <w:fldChar w:fldCharType="separate"/>
            </w:r>
            <w:r w:rsidR="00306182">
              <w:rPr>
                <w:noProof/>
                <w:webHidden/>
              </w:rPr>
              <w:t>56</w:t>
            </w:r>
            <w:r w:rsidR="006A091A" w:rsidRPr="006A091A">
              <w:rPr>
                <w:noProof/>
                <w:webHidden/>
              </w:rPr>
              <w:fldChar w:fldCharType="end"/>
            </w:r>
          </w:hyperlink>
        </w:p>
        <w:p w14:paraId="54B0198C" w14:textId="2810A43A"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46" w:history="1">
            <w:r w:rsidR="006A091A" w:rsidRPr="006A091A">
              <w:rPr>
                <w:rStyle w:val="af9"/>
                <w:bCs/>
                <w:noProof/>
                <w:w w:val="99"/>
              </w:rPr>
              <w:t>1.5.3</w:t>
            </w:r>
            <w:r w:rsidR="006A091A" w:rsidRPr="006A091A">
              <w:rPr>
                <w:rFonts w:asciiTheme="minorHAnsi" w:eastAsiaTheme="minorEastAsia" w:hAnsiTheme="minorHAnsi" w:cstheme="minorBidi"/>
                <w:noProof/>
                <w:sz w:val="22"/>
                <w:szCs w:val="22"/>
              </w:rPr>
              <w:tab/>
            </w:r>
            <w:r w:rsidR="006A091A" w:rsidRPr="006A091A">
              <w:rPr>
                <w:rStyle w:val="af9"/>
                <w:noProof/>
              </w:rPr>
              <w:t>Случаи и условия применения отопления жилых помещений в многоквартирных домах с использованием индивидуальных квартирных источников тепловой энергии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_Toc133563346 \h </w:instrText>
            </w:r>
            <w:r w:rsidR="006A091A" w:rsidRPr="006A091A">
              <w:rPr>
                <w:noProof/>
                <w:webHidden/>
              </w:rPr>
            </w:r>
            <w:r w:rsidR="006A091A" w:rsidRPr="006A091A">
              <w:rPr>
                <w:noProof/>
                <w:webHidden/>
              </w:rPr>
              <w:fldChar w:fldCharType="separate"/>
            </w:r>
            <w:r w:rsidR="00306182">
              <w:rPr>
                <w:noProof/>
                <w:webHidden/>
              </w:rPr>
              <w:t>57</w:t>
            </w:r>
            <w:r w:rsidR="006A091A" w:rsidRPr="006A091A">
              <w:rPr>
                <w:noProof/>
                <w:webHidden/>
              </w:rPr>
              <w:fldChar w:fldCharType="end"/>
            </w:r>
          </w:hyperlink>
        </w:p>
        <w:p w14:paraId="02D0F458" w14:textId="3E33875C"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47" w:history="1">
            <w:r w:rsidR="006A091A" w:rsidRPr="006A091A">
              <w:rPr>
                <w:rStyle w:val="af9"/>
                <w:bCs/>
                <w:noProof/>
                <w:w w:val="99"/>
              </w:rPr>
              <w:t>1.5.4</w:t>
            </w:r>
            <w:r w:rsidR="006A091A" w:rsidRPr="006A091A">
              <w:rPr>
                <w:rFonts w:asciiTheme="minorHAnsi" w:eastAsiaTheme="minorEastAsia" w:hAnsiTheme="minorHAnsi" w:cstheme="minorBidi"/>
                <w:noProof/>
                <w:sz w:val="22"/>
                <w:szCs w:val="22"/>
              </w:rPr>
              <w:tab/>
            </w:r>
            <w:r w:rsidR="006A091A" w:rsidRPr="006A091A">
              <w:rPr>
                <w:rStyle w:val="af9"/>
                <w:noProof/>
              </w:rPr>
              <w:t>Величина потребления тепловой энергии в расчетных элементах территориального деления за отопительный период и за год в целом</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_Toc133563347 \h </w:instrText>
            </w:r>
            <w:r w:rsidR="006A091A" w:rsidRPr="006A091A">
              <w:rPr>
                <w:noProof/>
                <w:webHidden/>
              </w:rPr>
            </w:r>
            <w:r w:rsidR="006A091A" w:rsidRPr="006A091A">
              <w:rPr>
                <w:noProof/>
                <w:webHidden/>
              </w:rPr>
              <w:fldChar w:fldCharType="separate"/>
            </w:r>
            <w:r w:rsidR="00306182">
              <w:rPr>
                <w:noProof/>
                <w:webHidden/>
              </w:rPr>
              <w:t>57</w:t>
            </w:r>
            <w:r w:rsidR="006A091A" w:rsidRPr="006A091A">
              <w:rPr>
                <w:noProof/>
                <w:webHidden/>
              </w:rPr>
              <w:fldChar w:fldCharType="end"/>
            </w:r>
          </w:hyperlink>
        </w:p>
        <w:p w14:paraId="253A7756" w14:textId="031BA63F"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48" w:history="1">
            <w:r w:rsidR="006A091A" w:rsidRPr="006A091A">
              <w:rPr>
                <w:rStyle w:val="af9"/>
                <w:bCs/>
                <w:noProof/>
                <w:w w:val="99"/>
              </w:rPr>
              <w:t>1.5.5</w:t>
            </w:r>
            <w:r w:rsidR="006A091A" w:rsidRPr="006A091A">
              <w:rPr>
                <w:rFonts w:asciiTheme="minorHAnsi" w:eastAsiaTheme="minorEastAsia" w:hAnsiTheme="minorHAnsi" w:cstheme="minorBidi"/>
                <w:noProof/>
                <w:sz w:val="22"/>
                <w:szCs w:val="22"/>
              </w:rPr>
              <w:tab/>
            </w:r>
            <w:r w:rsidR="006A091A" w:rsidRPr="006A091A">
              <w:rPr>
                <w:rStyle w:val="af9"/>
                <w:noProof/>
              </w:rPr>
              <w:t>Существующие нормативы потребления тепловой энергии для населения на отопление и горячее водоснабжение</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_Toc133563348 \h </w:instrText>
            </w:r>
            <w:r w:rsidR="006A091A" w:rsidRPr="006A091A">
              <w:rPr>
                <w:noProof/>
                <w:webHidden/>
              </w:rPr>
            </w:r>
            <w:r w:rsidR="006A091A" w:rsidRPr="006A091A">
              <w:rPr>
                <w:noProof/>
                <w:webHidden/>
              </w:rPr>
              <w:fldChar w:fldCharType="separate"/>
            </w:r>
            <w:r w:rsidR="00306182">
              <w:rPr>
                <w:noProof/>
                <w:webHidden/>
              </w:rPr>
              <w:t>58</w:t>
            </w:r>
            <w:r w:rsidR="006A091A" w:rsidRPr="006A091A">
              <w:rPr>
                <w:noProof/>
                <w:webHidden/>
              </w:rPr>
              <w:fldChar w:fldCharType="end"/>
            </w:r>
          </w:hyperlink>
        </w:p>
        <w:p w14:paraId="4F00EDE5" w14:textId="70FA7D5C"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49" w:history="1">
            <w:r w:rsidR="006A091A" w:rsidRPr="006A091A">
              <w:rPr>
                <w:rStyle w:val="af9"/>
                <w:bCs/>
                <w:noProof/>
                <w:w w:val="99"/>
              </w:rPr>
              <w:t>1.5.6</w:t>
            </w:r>
            <w:r w:rsidR="006A091A" w:rsidRPr="006A091A">
              <w:rPr>
                <w:rFonts w:asciiTheme="minorHAnsi" w:eastAsiaTheme="minorEastAsia" w:hAnsiTheme="minorHAnsi" w:cstheme="minorBidi"/>
                <w:noProof/>
                <w:sz w:val="22"/>
                <w:szCs w:val="22"/>
              </w:rPr>
              <w:tab/>
            </w:r>
            <w:r w:rsidR="006A091A" w:rsidRPr="006A091A">
              <w:rPr>
                <w:rStyle w:val="af9"/>
                <w:noProof/>
              </w:rPr>
              <w:t>Значения тепловых нагрузок, указанных в договорах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_Toc133563349 \h </w:instrText>
            </w:r>
            <w:r w:rsidR="006A091A" w:rsidRPr="006A091A">
              <w:rPr>
                <w:noProof/>
                <w:webHidden/>
              </w:rPr>
            </w:r>
            <w:r w:rsidR="006A091A" w:rsidRPr="006A091A">
              <w:rPr>
                <w:noProof/>
                <w:webHidden/>
              </w:rPr>
              <w:fldChar w:fldCharType="separate"/>
            </w:r>
            <w:r w:rsidR="00306182">
              <w:rPr>
                <w:noProof/>
                <w:webHidden/>
              </w:rPr>
              <w:t>60</w:t>
            </w:r>
            <w:r w:rsidR="006A091A" w:rsidRPr="006A091A">
              <w:rPr>
                <w:noProof/>
                <w:webHidden/>
              </w:rPr>
              <w:fldChar w:fldCharType="end"/>
            </w:r>
          </w:hyperlink>
        </w:p>
        <w:p w14:paraId="71B337E4" w14:textId="52F8BDE4"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50" w:history="1">
            <w:r w:rsidR="006A091A" w:rsidRPr="006A091A">
              <w:rPr>
                <w:rStyle w:val="af9"/>
                <w:bCs/>
                <w:noProof/>
                <w:w w:val="99"/>
              </w:rPr>
              <w:t>1.5.7</w:t>
            </w:r>
            <w:r w:rsidR="006A091A" w:rsidRPr="006A091A">
              <w:rPr>
                <w:rFonts w:asciiTheme="minorHAnsi" w:eastAsiaTheme="minorEastAsia" w:hAnsiTheme="minorHAnsi" w:cstheme="minorBidi"/>
                <w:noProof/>
                <w:sz w:val="22"/>
                <w:szCs w:val="22"/>
              </w:rPr>
              <w:tab/>
            </w:r>
            <w:r w:rsidR="006A091A" w:rsidRPr="006A091A">
              <w:rPr>
                <w:rStyle w:val="af9"/>
                <w:noProof/>
              </w:rPr>
              <w:t>Сравнение величин договорной и расчетной тепловой нагрузки по зоне действия каждого источника тепловой энергии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_Toc133563350 \h </w:instrText>
            </w:r>
            <w:r w:rsidR="006A091A" w:rsidRPr="006A091A">
              <w:rPr>
                <w:noProof/>
                <w:webHidden/>
              </w:rPr>
            </w:r>
            <w:r w:rsidR="006A091A" w:rsidRPr="006A091A">
              <w:rPr>
                <w:noProof/>
                <w:webHidden/>
              </w:rPr>
              <w:fldChar w:fldCharType="separate"/>
            </w:r>
            <w:r w:rsidR="00306182">
              <w:rPr>
                <w:noProof/>
                <w:webHidden/>
              </w:rPr>
              <w:t>61</w:t>
            </w:r>
            <w:r w:rsidR="006A091A" w:rsidRPr="006A091A">
              <w:rPr>
                <w:noProof/>
                <w:webHidden/>
              </w:rPr>
              <w:fldChar w:fldCharType="end"/>
            </w:r>
          </w:hyperlink>
        </w:p>
        <w:p w14:paraId="03740D88" w14:textId="40AE360B"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51" w:history="1">
            <w:r w:rsidR="006A091A" w:rsidRPr="006A091A">
              <w:rPr>
                <w:rStyle w:val="af9"/>
                <w:bCs/>
                <w:noProof/>
                <w:w w:val="99"/>
              </w:rPr>
              <w:t>1.5.8</w:t>
            </w:r>
            <w:r w:rsidR="006A091A" w:rsidRPr="006A091A">
              <w:rPr>
                <w:rFonts w:asciiTheme="minorHAnsi" w:eastAsiaTheme="minorEastAsia" w:hAnsiTheme="minorHAnsi" w:cstheme="minorBidi"/>
                <w:noProof/>
                <w:sz w:val="22"/>
                <w:szCs w:val="22"/>
              </w:rPr>
              <w:tab/>
            </w:r>
            <w:r w:rsidR="006A091A" w:rsidRPr="006A091A">
              <w:rPr>
                <w:rStyle w:val="af9"/>
                <w:noProof/>
              </w:rPr>
              <w:t>Описание изменений тепловых нагрузок потребителей тепловой энергии, в том числе подключенных тепловым сетям каждой системы теплоснабжения, зафиксированных за период, предшествующий актуализации схемы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_Toc133563351 \h </w:instrText>
            </w:r>
            <w:r w:rsidR="006A091A" w:rsidRPr="006A091A">
              <w:rPr>
                <w:noProof/>
                <w:webHidden/>
              </w:rPr>
            </w:r>
            <w:r w:rsidR="006A091A" w:rsidRPr="006A091A">
              <w:rPr>
                <w:noProof/>
                <w:webHidden/>
              </w:rPr>
              <w:fldChar w:fldCharType="separate"/>
            </w:r>
            <w:r w:rsidR="00306182">
              <w:rPr>
                <w:noProof/>
                <w:webHidden/>
              </w:rPr>
              <w:t>61</w:t>
            </w:r>
            <w:r w:rsidR="006A091A" w:rsidRPr="006A091A">
              <w:rPr>
                <w:noProof/>
                <w:webHidden/>
              </w:rPr>
              <w:fldChar w:fldCharType="end"/>
            </w:r>
          </w:hyperlink>
        </w:p>
        <w:p w14:paraId="1637DCDF" w14:textId="48DCF64D"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352" w:history="1">
            <w:r w:rsidR="006A091A" w:rsidRPr="006A091A">
              <w:rPr>
                <w:rStyle w:val="af9"/>
                <w:noProof/>
              </w:rPr>
              <w:t>1.6</w:t>
            </w:r>
            <w:r w:rsidR="006A091A" w:rsidRPr="006A091A">
              <w:rPr>
                <w:rFonts w:asciiTheme="minorHAnsi" w:eastAsiaTheme="minorEastAsia" w:hAnsiTheme="minorHAnsi" w:cstheme="minorBidi"/>
                <w:noProof/>
                <w:sz w:val="22"/>
                <w:szCs w:val="22"/>
              </w:rPr>
              <w:tab/>
            </w:r>
            <w:r w:rsidR="006A091A" w:rsidRPr="006A091A">
              <w:rPr>
                <w:rStyle w:val="af9"/>
                <w:noProof/>
              </w:rPr>
              <w:t>Балансы тепловой мощности и тепловой нагрузки в зонах действия источников тепловой энергии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_Toc133563352 \h </w:instrText>
            </w:r>
            <w:r w:rsidR="006A091A" w:rsidRPr="006A091A">
              <w:rPr>
                <w:noProof/>
                <w:webHidden/>
              </w:rPr>
            </w:r>
            <w:r w:rsidR="006A091A" w:rsidRPr="006A091A">
              <w:rPr>
                <w:noProof/>
                <w:webHidden/>
              </w:rPr>
              <w:fldChar w:fldCharType="separate"/>
            </w:r>
            <w:r w:rsidR="00306182">
              <w:rPr>
                <w:noProof/>
                <w:webHidden/>
              </w:rPr>
              <w:t>62</w:t>
            </w:r>
            <w:r w:rsidR="006A091A" w:rsidRPr="006A091A">
              <w:rPr>
                <w:noProof/>
                <w:webHidden/>
              </w:rPr>
              <w:fldChar w:fldCharType="end"/>
            </w:r>
          </w:hyperlink>
        </w:p>
        <w:p w14:paraId="78210EE8" w14:textId="70A77352"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53" w:history="1">
            <w:r w:rsidR="006A091A" w:rsidRPr="006A091A">
              <w:rPr>
                <w:rStyle w:val="af9"/>
                <w:bCs/>
                <w:noProof/>
                <w:w w:val="99"/>
              </w:rPr>
              <w:t>1.6.1</w:t>
            </w:r>
            <w:r w:rsidR="006A091A" w:rsidRPr="006A091A">
              <w:rPr>
                <w:rFonts w:asciiTheme="minorHAnsi" w:eastAsiaTheme="minorEastAsia" w:hAnsiTheme="minorHAnsi" w:cstheme="minorBidi"/>
                <w:noProof/>
                <w:sz w:val="22"/>
                <w:szCs w:val="22"/>
              </w:rPr>
              <w:tab/>
            </w:r>
            <w:r w:rsidR="006A091A" w:rsidRPr="006A091A">
              <w:rPr>
                <w:rStyle w:val="af9"/>
                <w:noProof/>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_Toc133563353 \h </w:instrText>
            </w:r>
            <w:r w:rsidR="006A091A" w:rsidRPr="006A091A">
              <w:rPr>
                <w:noProof/>
                <w:webHidden/>
              </w:rPr>
            </w:r>
            <w:r w:rsidR="006A091A" w:rsidRPr="006A091A">
              <w:rPr>
                <w:noProof/>
                <w:webHidden/>
              </w:rPr>
              <w:fldChar w:fldCharType="separate"/>
            </w:r>
            <w:r w:rsidR="00306182">
              <w:rPr>
                <w:noProof/>
                <w:webHidden/>
              </w:rPr>
              <w:t>62</w:t>
            </w:r>
            <w:r w:rsidR="006A091A" w:rsidRPr="006A091A">
              <w:rPr>
                <w:noProof/>
                <w:webHidden/>
              </w:rPr>
              <w:fldChar w:fldCharType="end"/>
            </w:r>
          </w:hyperlink>
        </w:p>
        <w:p w14:paraId="2745C774" w14:textId="139BBD67"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54" w:history="1">
            <w:r w:rsidR="006A091A" w:rsidRPr="006A091A">
              <w:rPr>
                <w:rStyle w:val="af9"/>
                <w:bCs/>
                <w:noProof/>
                <w:w w:val="99"/>
              </w:rPr>
              <w:t>1.6.2</w:t>
            </w:r>
            <w:r w:rsidR="006A091A" w:rsidRPr="006A091A">
              <w:rPr>
                <w:rFonts w:asciiTheme="minorHAnsi" w:eastAsiaTheme="minorEastAsia" w:hAnsiTheme="minorHAnsi" w:cstheme="minorBidi"/>
                <w:noProof/>
                <w:sz w:val="22"/>
                <w:szCs w:val="22"/>
              </w:rPr>
              <w:tab/>
            </w:r>
            <w:r w:rsidR="006A091A" w:rsidRPr="006A091A">
              <w:rPr>
                <w:rStyle w:val="af9"/>
                <w:noProof/>
              </w:rPr>
              <w:t>Резервы и дефициты тепловой мощности нетто по каждому источнику тепловой энергии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_Toc133563354 \h </w:instrText>
            </w:r>
            <w:r w:rsidR="006A091A" w:rsidRPr="006A091A">
              <w:rPr>
                <w:noProof/>
                <w:webHidden/>
              </w:rPr>
            </w:r>
            <w:r w:rsidR="006A091A" w:rsidRPr="006A091A">
              <w:rPr>
                <w:noProof/>
                <w:webHidden/>
              </w:rPr>
              <w:fldChar w:fldCharType="separate"/>
            </w:r>
            <w:r w:rsidR="00306182">
              <w:rPr>
                <w:noProof/>
                <w:webHidden/>
              </w:rPr>
              <w:t>63</w:t>
            </w:r>
            <w:r w:rsidR="006A091A" w:rsidRPr="006A091A">
              <w:rPr>
                <w:noProof/>
                <w:webHidden/>
              </w:rPr>
              <w:fldChar w:fldCharType="end"/>
            </w:r>
          </w:hyperlink>
        </w:p>
        <w:p w14:paraId="3B0179A5" w14:textId="07D8D89D"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55" w:history="1">
            <w:r w:rsidR="006A091A" w:rsidRPr="006A091A">
              <w:rPr>
                <w:rStyle w:val="af9"/>
                <w:bCs/>
                <w:noProof/>
                <w:w w:val="99"/>
              </w:rPr>
              <w:t>1.6.3</w:t>
            </w:r>
            <w:r w:rsidR="006A091A" w:rsidRPr="006A091A">
              <w:rPr>
                <w:rFonts w:asciiTheme="minorHAnsi" w:eastAsiaTheme="minorEastAsia" w:hAnsiTheme="minorHAnsi" w:cstheme="minorBidi"/>
                <w:noProof/>
                <w:sz w:val="22"/>
                <w:szCs w:val="22"/>
              </w:rPr>
              <w:tab/>
            </w:r>
            <w:r w:rsidR="006A091A" w:rsidRPr="006A091A">
              <w:rPr>
                <w:rStyle w:val="af9"/>
                <w:noProof/>
              </w:rPr>
              <w:t>Гидравлические режимы, обеспечивающие передачу тепловой энергии от источника тепловой энергии до самого удаленного потребителя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_Toc133563355 \h </w:instrText>
            </w:r>
            <w:r w:rsidR="006A091A" w:rsidRPr="006A091A">
              <w:rPr>
                <w:noProof/>
                <w:webHidden/>
              </w:rPr>
            </w:r>
            <w:r w:rsidR="006A091A" w:rsidRPr="006A091A">
              <w:rPr>
                <w:noProof/>
                <w:webHidden/>
              </w:rPr>
              <w:fldChar w:fldCharType="separate"/>
            </w:r>
            <w:r w:rsidR="00306182">
              <w:rPr>
                <w:noProof/>
                <w:webHidden/>
              </w:rPr>
              <w:t>63</w:t>
            </w:r>
            <w:r w:rsidR="006A091A" w:rsidRPr="006A091A">
              <w:rPr>
                <w:noProof/>
                <w:webHidden/>
              </w:rPr>
              <w:fldChar w:fldCharType="end"/>
            </w:r>
          </w:hyperlink>
        </w:p>
        <w:p w14:paraId="42A473E0" w14:textId="3F040FC1"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56" w:history="1">
            <w:r w:rsidR="006A091A" w:rsidRPr="006A091A">
              <w:rPr>
                <w:rStyle w:val="af9"/>
                <w:bCs/>
                <w:noProof/>
                <w:w w:val="99"/>
              </w:rPr>
              <w:t>1.6.4</w:t>
            </w:r>
            <w:r w:rsidR="006A091A" w:rsidRPr="006A091A">
              <w:rPr>
                <w:rFonts w:asciiTheme="minorHAnsi" w:eastAsiaTheme="minorEastAsia" w:hAnsiTheme="minorHAnsi" w:cstheme="minorBidi"/>
                <w:noProof/>
                <w:sz w:val="22"/>
                <w:szCs w:val="22"/>
              </w:rPr>
              <w:tab/>
            </w:r>
            <w:r w:rsidR="006A091A" w:rsidRPr="006A091A">
              <w:rPr>
                <w:rStyle w:val="af9"/>
                <w:noProof/>
              </w:rPr>
              <w:t>Причины возникновения дефицита тепловой мощности и последствия влияния дефицитов на качество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_Toc133563356 \h </w:instrText>
            </w:r>
            <w:r w:rsidR="006A091A" w:rsidRPr="006A091A">
              <w:rPr>
                <w:noProof/>
                <w:webHidden/>
              </w:rPr>
            </w:r>
            <w:r w:rsidR="006A091A" w:rsidRPr="006A091A">
              <w:rPr>
                <w:noProof/>
                <w:webHidden/>
              </w:rPr>
              <w:fldChar w:fldCharType="separate"/>
            </w:r>
            <w:r w:rsidR="00306182">
              <w:rPr>
                <w:noProof/>
                <w:webHidden/>
              </w:rPr>
              <w:t>63</w:t>
            </w:r>
            <w:r w:rsidR="006A091A" w:rsidRPr="006A091A">
              <w:rPr>
                <w:noProof/>
                <w:webHidden/>
              </w:rPr>
              <w:fldChar w:fldCharType="end"/>
            </w:r>
          </w:hyperlink>
        </w:p>
        <w:p w14:paraId="39FE3669" w14:textId="58E14329"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57" w:history="1">
            <w:r w:rsidR="006A091A" w:rsidRPr="006A091A">
              <w:rPr>
                <w:rStyle w:val="af9"/>
                <w:bCs/>
                <w:noProof/>
                <w:w w:val="99"/>
              </w:rPr>
              <w:t>1.6.5</w:t>
            </w:r>
            <w:r w:rsidR="006A091A" w:rsidRPr="006A091A">
              <w:rPr>
                <w:rFonts w:asciiTheme="minorHAnsi" w:eastAsiaTheme="minorEastAsia" w:hAnsiTheme="minorHAnsi" w:cstheme="minorBidi"/>
                <w:noProof/>
                <w:sz w:val="22"/>
                <w:szCs w:val="22"/>
              </w:rPr>
              <w:tab/>
            </w:r>
            <w:r w:rsidR="006A091A" w:rsidRPr="006A091A">
              <w:rPr>
                <w:rStyle w:val="af9"/>
                <w:noProof/>
              </w:rPr>
              <w:t>Резервы тепловой мощности нетто источников тепловой энергии и возможности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_Toc133563357 \h </w:instrText>
            </w:r>
            <w:r w:rsidR="006A091A" w:rsidRPr="006A091A">
              <w:rPr>
                <w:noProof/>
                <w:webHidden/>
              </w:rPr>
            </w:r>
            <w:r w:rsidR="006A091A" w:rsidRPr="006A091A">
              <w:rPr>
                <w:noProof/>
                <w:webHidden/>
              </w:rPr>
              <w:fldChar w:fldCharType="separate"/>
            </w:r>
            <w:r w:rsidR="00306182">
              <w:rPr>
                <w:noProof/>
                <w:webHidden/>
              </w:rPr>
              <w:t>64</w:t>
            </w:r>
            <w:r w:rsidR="006A091A" w:rsidRPr="006A091A">
              <w:rPr>
                <w:noProof/>
                <w:webHidden/>
              </w:rPr>
              <w:fldChar w:fldCharType="end"/>
            </w:r>
          </w:hyperlink>
        </w:p>
        <w:p w14:paraId="687A3268" w14:textId="5B760CA9"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58" w:history="1">
            <w:r w:rsidR="006A091A" w:rsidRPr="006A091A">
              <w:rPr>
                <w:rStyle w:val="af9"/>
                <w:bCs/>
                <w:noProof/>
                <w:w w:val="99"/>
              </w:rPr>
              <w:t>1.6.6</w:t>
            </w:r>
            <w:r w:rsidR="006A091A" w:rsidRPr="006A091A">
              <w:rPr>
                <w:rFonts w:asciiTheme="minorHAnsi" w:eastAsiaTheme="minorEastAsia" w:hAnsiTheme="minorHAnsi" w:cstheme="minorBidi"/>
                <w:noProof/>
                <w:sz w:val="22"/>
                <w:szCs w:val="22"/>
              </w:rPr>
              <w:tab/>
            </w:r>
            <w:r w:rsidR="006A091A" w:rsidRPr="006A091A">
              <w:rPr>
                <w:rStyle w:val="af9"/>
                <w:noProof/>
              </w:rPr>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_Toc133563358 \h </w:instrText>
            </w:r>
            <w:r w:rsidR="006A091A" w:rsidRPr="006A091A">
              <w:rPr>
                <w:noProof/>
                <w:webHidden/>
              </w:rPr>
            </w:r>
            <w:r w:rsidR="006A091A" w:rsidRPr="006A091A">
              <w:rPr>
                <w:noProof/>
                <w:webHidden/>
              </w:rPr>
              <w:fldChar w:fldCharType="separate"/>
            </w:r>
            <w:r w:rsidR="00306182">
              <w:rPr>
                <w:noProof/>
                <w:webHidden/>
              </w:rPr>
              <w:t>64</w:t>
            </w:r>
            <w:r w:rsidR="006A091A" w:rsidRPr="006A091A">
              <w:rPr>
                <w:noProof/>
                <w:webHidden/>
              </w:rPr>
              <w:fldChar w:fldCharType="end"/>
            </w:r>
          </w:hyperlink>
        </w:p>
        <w:p w14:paraId="32ECBEF0" w14:textId="0E55A727"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359" w:history="1">
            <w:r w:rsidR="006A091A" w:rsidRPr="006A091A">
              <w:rPr>
                <w:rStyle w:val="af9"/>
                <w:noProof/>
              </w:rPr>
              <w:t>1.7</w:t>
            </w:r>
            <w:r w:rsidR="006A091A" w:rsidRPr="006A091A">
              <w:rPr>
                <w:rFonts w:asciiTheme="minorHAnsi" w:eastAsiaTheme="minorEastAsia" w:hAnsiTheme="minorHAnsi" w:cstheme="minorBidi"/>
                <w:noProof/>
                <w:sz w:val="22"/>
                <w:szCs w:val="22"/>
              </w:rPr>
              <w:tab/>
            </w:r>
            <w:r w:rsidR="006A091A" w:rsidRPr="006A091A">
              <w:rPr>
                <w:rStyle w:val="af9"/>
                <w:noProof/>
              </w:rPr>
              <w:t>Балансы теплоносителя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_Toc133563359 \h </w:instrText>
            </w:r>
            <w:r w:rsidR="006A091A" w:rsidRPr="006A091A">
              <w:rPr>
                <w:noProof/>
                <w:webHidden/>
              </w:rPr>
            </w:r>
            <w:r w:rsidR="006A091A" w:rsidRPr="006A091A">
              <w:rPr>
                <w:noProof/>
                <w:webHidden/>
              </w:rPr>
              <w:fldChar w:fldCharType="separate"/>
            </w:r>
            <w:r w:rsidR="00306182">
              <w:rPr>
                <w:noProof/>
                <w:webHidden/>
              </w:rPr>
              <w:t>65</w:t>
            </w:r>
            <w:r w:rsidR="006A091A" w:rsidRPr="006A091A">
              <w:rPr>
                <w:noProof/>
                <w:webHidden/>
              </w:rPr>
              <w:fldChar w:fldCharType="end"/>
            </w:r>
          </w:hyperlink>
        </w:p>
        <w:p w14:paraId="3F65BA08" w14:textId="479F0EA8"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60" w:history="1">
            <w:r w:rsidR="006A091A" w:rsidRPr="006A091A">
              <w:rPr>
                <w:rStyle w:val="af9"/>
                <w:bCs/>
                <w:noProof/>
                <w:w w:val="99"/>
              </w:rPr>
              <w:t>1.7.1</w:t>
            </w:r>
            <w:r w:rsidR="006A091A" w:rsidRPr="006A091A">
              <w:rPr>
                <w:rFonts w:asciiTheme="minorHAnsi" w:eastAsiaTheme="minorEastAsia" w:hAnsiTheme="minorHAnsi" w:cstheme="minorBidi"/>
                <w:noProof/>
                <w:sz w:val="22"/>
                <w:szCs w:val="22"/>
              </w:rPr>
              <w:tab/>
            </w:r>
            <w:r w:rsidR="006A091A" w:rsidRPr="006A091A">
              <w:rPr>
                <w:rStyle w:val="af9"/>
                <w:noProof/>
              </w:rPr>
              <w:t>Балансы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_Toc133563360 \h </w:instrText>
            </w:r>
            <w:r w:rsidR="006A091A" w:rsidRPr="006A091A">
              <w:rPr>
                <w:noProof/>
                <w:webHidden/>
              </w:rPr>
            </w:r>
            <w:r w:rsidR="006A091A" w:rsidRPr="006A091A">
              <w:rPr>
                <w:noProof/>
                <w:webHidden/>
              </w:rPr>
              <w:fldChar w:fldCharType="separate"/>
            </w:r>
            <w:r w:rsidR="00306182">
              <w:rPr>
                <w:noProof/>
                <w:webHidden/>
              </w:rPr>
              <w:t>65</w:t>
            </w:r>
            <w:r w:rsidR="006A091A" w:rsidRPr="006A091A">
              <w:rPr>
                <w:noProof/>
                <w:webHidden/>
              </w:rPr>
              <w:fldChar w:fldCharType="end"/>
            </w:r>
          </w:hyperlink>
        </w:p>
        <w:p w14:paraId="3C9E8B44" w14:textId="391FFCEA"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61" w:history="1">
            <w:r w:rsidR="006A091A" w:rsidRPr="006A091A">
              <w:rPr>
                <w:rStyle w:val="af9"/>
                <w:bCs/>
                <w:noProof/>
                <w:w w:val="99"/>
              </w:rPr>
              <w:t>1.7.2</w:t>
            </w:r>
            <w:r w:rsidR="006A091A" w:rsidRPr="006A091A">
              <w:rPr>
                <w:rFonts w:asciiTheme="minorHAnsi" w:eastAsiaTheme="minorEastAsia" w:hAnsiTheme="minorHAnsi" w:cstheme="minorBidi"/>
                <w:noProof/>
                <w:sz w:val="22"/>
                <w:szCs w:val="22"/>
              </w:rPr>
              <w:tab/>
            </w:r>
            <w:r w:rsidR="006A091A" w:rsidRPr="006A091A">
              <w:rPr>
                <w:rStyle w:val="af9"/>
                <w:noProof/>
              </w:rPr>
              <w:t>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_Toc133563361 \h </w:instrText>
            </w:r>
            <w:r w:rsidR="006A091A" w:rsidRPr="006A091A">
              <w:rPr>
                <w:noProof/>
                <w:webHidden/>
              </w:rPr>
            </w:r>
            <w:r w:rsidR="006A091A" w:rsidRPr="006A091A">
              <w:rPr>
                <w:noProof/>
                <w:webHidden/>
              </w:rPr>
              <w:fldChar w:fldCharType="separate"/>
            </w:r>
            <w:r w:rsidR="00306182">
              <w:rPr>
                <w:noProof/>
                <w:webHidden/>
              </w:rPr>
              <w:t>67</w:t>
            </w:r>
            <w:r w:rsidR="006A091A" w:rsidRPr="006A091A">
              <w:rPr>
                <w:noProof/>
                <w:webHidden/>
              </w:rPr>
              <w:fldChar w:fldCharType="end"/>
            </w:r>
          </w:hyperlink>
        </w:p>
        <w:p w14:paraId="295178AF" w14:textId="14B38669"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62" w:history="1">
            <w:r w:rsidR="006A091A" w:rsidRPr="006A091A">
              <w:rPr>
                <w:rStyle w:val="af9"/>
                <w:bCs/>
                <w:noProof/>
                <w:w w:val="99"/>
              </w:rPr>
              <w:t>1.7.3</w:t>
            </w:r>
            <w:r w:rsidR="006A091A" w:rsidRPr="006A091A">
              <w:rPr>
                <w:rFonts w:asciiTheme="minorHAnsi" w:eastAsiaTheme="minorEastAsia" w:hAnsiTheme="minorHAnsi" w:cstheme="minorBidi"/>
                <w:noProof/>
                <w:sz w:val="22"/>
                <w:szCs w:val="22"/>
              </w:rPr>
              <w:tab/>
            </w:r>
            <w:r w:rsidR="006A091A" w:rsidRPr="006A091A">
              <w:rPr>
                <w:rStyle w:val="af9"/>
                <w:noProof/>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_Toc133563362 \h </w:instrText>
            </w:r>
            <w:r w:rsidR="006A091A" w:rsidRPr="006A091A">
              <w:rPr>
                <w:noProof/>
                <w:webHidden/>
              </w:rPr>
            </w:r>
            <w:r w:rsidR="006A091A" w:rsidRPr="006A091A">
              <w:rPr>
                <w:noProof/>
                <w:webHidden/>
              </w:rPr>
              <w:fldChar w:fldCharType="separate"/>
            </w:r>
            <w:r w:rsidR="00306182">
              <w:rPr>
                <w:noProof/>
                <w:webHidden/>
              </w:rPr>
              <w:t>67</w:t>
            </w:r>
            <w:r w:rsidR="006A091A" w:rsidRPr="006A091A">
              <w:rPr>
                <w:noProof/>
                <w:webHidden/>
              </w:rPr>
              <w:fldChar w:fldCharType="end"/>
            </w:r>
          </w:hyperlink>
        </w:p>
        <w:p w14:paraId="358FA844" w14:textId="73703BF0"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363" w:history="1">
            <w:r w:rsidR="006A091A" w:rsidRPr="006A091A">
              <w:rPr>
                <w:rStyle w:val="af9"/>
                <w:noProof/>
              </w:rPr>
              <w:t>1.8</w:t>
            </w:r>
            <w:r w:rsidR="006A091A" w:rsidRPr="006A091A">
              <w:rPr>
                <w:rFonts w:asciiTheme="minorHAnsi" w:eastAsiaTheme="minorEastAsia" w:hAnsiTheme="minorHAnsi" w:cstheme="minorBidi"/>
                <w:noProof/>
                <w:sz w:val="22"/>
                <w:szCs w:val="22"/>
              </w:rPr>
              <w:tab/>
            </w:r>
            <w:r w:rsidR="006A091A" w:rsidRPr="006A091A">
              <w:rPr>
                <w:rStyle w:val="af9"/>
                <w:noProof/>
              </w:rPr>
              <w:t>Топливные балансы источников тепловой энергии и система обеспечения топливом</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_Toc133563363 \h </w:instrText>
            </w:r>
            <w:r w:rsidR="006A091A" w:rsidRPr="006A091A">
              <w:rPr>
                <w:noProof/>
                <w:webHidden/>
              </w:rPr>
            </w:r>
            <w:r w:rsidR="006A091A" w:rsidRPr="006A091A">
              <w:rPr>
                <w:noProof/>
                <w:webHidden/>
              </w:rPr>
              <w:fldChar w:fldCharType="separate"/>
            </w:r>
            <w:r w:rsidR="00306182">
              <w:rPr>
                <w:noProof/>
                <w:webHidden/>
              </w:rPr>
              <w:t>68</w:t>
            </w:r>
            <w:r w:rsidR="006A091A" w:rsidRPr="006A091A">
              <w:rPr>
                <w:noProof/>
                <w:webHidden/>
              </w:rPr>
              <w:fldChar w:fldCharType="end"/>
            </w:r>
          </w:hyperlink>
        </w:p>
        <w:p w14:paraId="6337189C" w14:textId="4217D4B4"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64" w:history="1">
            <w:r w:rsidR="006A091A" w:rsidRPr="006A091A">
              <w:rPr>
                <w:rStyle w:val="af9"/>
                <w:bCs/>
                <w:noProof/>
                <w:w w:val="99"/>
              </w:rPr>
              <w:t>1.8.1</w:t>
            </w:r>
            <w:r w:rsidR="006A091A" w:rsidRPr="006A091A">
              <w:rPr>
                <w:rFonts w:asciiTheme="minorHAnsi" w:eastAsiaTheme="minorEastAsia" w:hAnsiTheme="minorHAnsi" w:cstheme="minorBidi"/>
                <w:noProof/>
                <w:sz w:val="22"/>
                <w:szCs w:val="22"/>
              </w:rPr>
              <w:tab/>
            </w:r>
            <w:r w:rsidR="006A091A" w:rsidRPr="006A091A">
              <w:rPr>
                <w:rStyle w:val="af9"/>
                <w:noProof/>
              </w:rPr>
              <w:t>Описание видов и количества используемого основного топлива для каждого источника тепловой энергии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_Toc133563364 \h </w:instrText>
            </w:r>
            <w:r w:rsidR="006A091A" w:rsidRPr="006A091A">
              <w:rPr>
                <w:noProof/>
                <w:webHidden/>
              </w:rPr>
            </w:r>
            <w:r w:rsidR="006A091A" w:rsidRPr="006A091A">
              <w:rPr>
                <w:noProof/>
                <w:webHidden/>
              </w:rPr>
              <w:fldChar w:fldCharType="separate"/>
            </w:r>
            <w:r w:rsidR="00306182">
              <w:rPr>
                <w:noProof/>
                <w:webHidden/>
              </w:rPr>
              <w:t>68</w:t>
            </w:r>
            <w:r w:rsidR="006A091A" w:rsidRPr="006A091A">
              <w:rPr>
                <w:noProof/>
                <w:webHidden/>
              </w:rPr>
              <w:fldChar w:fldCharType="end"/>
            </w:r>
          </w:hyperlink>
        </w:p>
        <w:p w14:paraId="53B805B1" w14:textId="074184D4"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65" w:history="1">
            <w:r w:rsidR="006A091A" w:rsidRPr="006A091A">
              <w:rPr>
                <w:rStyle w:val="af9"/>
                <w:bCs/>
                <w:noProof/>
                <w:w w:val="99"/>
              </w:rPr>
              <w:t>1.8.2</w:t>
            </w:r>
            <w:r w:rsidR="006A091A" w:rsidRPr="006A091A">
              <w:rPr>
                <w:rFonts w:asciiTheme="minorHAnsi" w:eastAsiaTheme="minorEastAsia" w:hAnsiTheme="minorHAnsi" w:cstheme="minorBidi"/>
                <w:noProof/>
                <w:sz w:val="22"/>
                <w:szCs w:val="22"/>
              </w:rPr>
              <w:tab/>
            </w:r>
            <w:r w:rsidR="006A091A" w:rsidRPr="006A091A">
              <w:rPr>
                <w:rStyle w:val="af9"/>
                <w:noProof/>
              </w:rPr>
              <w:t>Описание видов резервного и аварийного топлива и возможности их обеспечения в соответствии с нормативными требованиями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_Toc133563365 \h </w:instrText>
            </w:r>
            <w:r w:rsidR="006A091A" w:rsidRPr="006A091A">
              <w:rPr>
                <w:noProof/>
                <w:webHidden/>
              </w:rPr>
            </w:r>
            <w:r w:rsidR="006A091A" w:rsidRPr="006A091A">
              <w:rPr>
                <w:noProof/>
                <w:webHidden/>
              </w:rPr>
              <w:fldChar w:fldCharType="separate"/>
            </w:r>
            <w:r w:rsidR="00306182">
              <w:rPr>
                <w:noProof/>
                <w:webHidden/>
              </w:rPr>
              <w:t>68</w:t>
            </w:r>
            <w:r w:rsidR="006A091A" w:rsidRPr="006A091A">
              <w:rPr>
                <w:noProof/>
                <w:webHidden/>
              </w:rPr>
              <w:fldChar w:fldCharType="end"/>
            </w:r>
          </w:hyperlink>
        </w:p>
        <w:p w14:paraId="55BF3C27" w14:textId="21F04474"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66" w:history="1">
            <w:r w:rsidR="006A091A" w:rsidRPr="006A091A">
              <w:rPr>
                <w:rStyle w:val="af9"/>
                <w:bCs/>
                <w:noProof/>
                <w:w w:val="99"/>
              </w:rPr>
              <w:t>1.8.3</w:t>
            </w:r>
            <w:r w:rsidR="006A091A" w:rsidRPr="006A091A">
              <w:rPr>
                <w:rFonts w:asciiTheme="minorHAnsi" w:eastAsiaTheme="minorEastAsia" w:hAnsiTheme="minorHAnsi" w:cstheme="minorBidi"/>
                <w:noProof/>
                <w:sz w:val="22"/>
                <w:szCs w:val="22"/>
              </w:rPr>
              <w:tab/>
            </w:r>
            <w:r w:rsidR="006A091A" w:rsidRPr="006A091A">
              <w:rPr>
                <w:rStyle w:val="af9"/>
                <w:noProof/>
              </w:rPr>
              <w:t>Описание особенностей характеристик видов топлива в зависимости от мест поставки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_Toc133563366 \h </w:instrText>
            </w:r>
            <w:r w:rsidR="006A091A" w:rsidRPr="006A091A">
              <w:rPr>
                <w:noProof/>
                <w:webHidden/>
              </w:rPr>
            </w:r>
            <w:r w:rsidR="006A091A" w:rsidRPr="006A091A">
              <w:rPr>
                <w:noProof/>
                <w:webHidden/>
              </w:rPr>
              <w:fldChar w:fldCharType="separate"/>
            </w:r>
            <w:r w:rsidR="00306182">
              <w:rPr>
                <w:noProof/>
                <w:webHidden/>
              </w:rPr>
              <w:t>68</w:t>
            </w:r>
            <w:r w:rsidR="006A091A" w:rsidRPr="006A091A">
              <w:rPr>
                <w:noProof/>
                <w:webHidden/>
              </w:rPr>
              <w:fldChar w:fldCharType="end"/>
            </w:r>
          </w:hyperlink>
        </w:p>
        <w:p w14:paraId="247390BE" w14:textId="34FA4B2B"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67" w:history="1">
            <w:r w:rsidR="006A091A" w:rsidRPr="006A091A">
              <w:rPr>
                <w:rStyle w:val="af9"/>
                <w:bCs/>
                <w:noProof/>
                <w:w w:val="99"/>
              </w:rPr>
              <w:t>1.8.4</w:t>
            </w:r>
            <w:r w:rsidR="006A091A" w:rsidRPr="006A091A">
              <w:rPr>
                <w:rFonts w:asciiTheme="minorHAnsi" w:eastAsiaTheme="minorEastAsia" w:hAnsiTheme="minorHAnsi" w:cstheme="minorBidi"/>
                <w:noProof/>
                <w:sz w:val="22"/>
                <w:szCs w:val="22"/>
              </w:rPr>
              <w:tab/>
            </w:r>
            <w:r w:rsidR="006A091A" w:rsidRPr="006A091A">
              <w:rPr>
                <w:rStyle w:val="af9"/>
                <w:noProof/>
              </w:rPr>
              <w:t>Использование местных видов топлива</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_Toc133563367 \h </w:instrText>
            </w:r>
            <w:r w:rsidR="006A091A" w:rsidRPr="006A091A">
              <w:rPr>
                <w:noProof/>
                <w:webHidden/>
              </w:rPr>
            </w:r>
            <w:r w:rsidR="006A091A" w:rsidRPr="006A091A">
              <w:rPr>
                <w:noProof/>
                <w:webHidden/>
              </w:rPr>
              <w:fldChar w:fldCharType="separate"/>
            </w:r>
            <w:r w:rsidR="00306182">
              <w:rPr>
                <w:noProof/>
                <w:webHidden/>
              </w:rPr>
              <w:t>69</w:t>
            </w:r>
            <w:r w:rsidR="006A091A" w:rsidRPr="006A091A">
              <w:rPr>
                <w:noProof/>
                <w:webHidden/>
              </w:rPr>
              <w:fldChar w:fldCharType="end"/>
            </w:r>
          </w:hyperlink>
        </w:p>
        <w:p w14:paraId="00848412" w14:textId="238E74E8"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68" w:history="1">
            <w:r w:rsidR="006A091A" w:rsidRPr="006A091A">
              <w:rPr>
                <w:rStyle w:val="af9"/>
                <w:bCs/>
                <w:noProof/>
                <w:w w:val="99"/>
              </w:rPr>
              <w:t>1.8.5</w:t>
            </w:r>
            <w:r w:rsidR="006A091A" w:rsidRPr="006A091A">
              <w:rPr>
                <w:rFonts w:asciiTheme="minorHAnsi" w:eastAsiaTheme="minorEastAsia" w:hAnsiTheme="minorHAnsi" w:cstheme="minorBidi"/>
                <w:noProof/>
                <w:sz w:val="22"/>
                <w:szCs w:val="22"/>
              </w:rPr>
              <w:tab/>
            </w:r>
            <w:r w:rsidR="006A091A" w:rsidRPr="006A091A">
              <w:rPr>
                <w:rStyle w:val="af9"/>
                <w:noProof/>
              </w:rPr>
              <w:t>Описание видов топлива, их доли и значения низшей теплоты сгорания топлива, используемых для производства тепловой энергии по каждой системе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_Toc133563368 \h </w:instrText>
            </w:r>
            <w:r w:rsidR="006A091A" w:rsidRPr="006A091A">
              <w:rPr>
                <w:noProof/>
                <w:webHidden/>
              </w:rPr>
            </w:r>
            <w:r w:rsidR="006A091A" w:rsidRPr="006A091A">
              <w:rPr>
                <w:noProof/>
                <w:webHidden/>
              </w:rPr>
              <w:fldChar w:fldCharType="separate"/>
            </w:r>
            <w:r w:rsidR="00306182">
              <w:rPr>
                <w:noProof/>
                <w:webHidden/>
              </w:rPr>
              <w:t>69</w:t>
            </w:r>
            <w:r w:rsidR="006A091A" w:rsidRPr="006A091A">
              <w:rPr>
                <w:noProof/>
                <w:webHidden/>
              </w:rPr>
              <w:fldChar w:fldCharType="end"/>
            </w:r>
          </w:hyperlink>
        </w:p>
        <w:p w14:paraId="76CB5F1B" w14:textId="2AF3AE9D"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69" w:history="1">
            <w:r w:rsidR="006A091A" w:rsidRPr="006A091A">
              <w:rPr>
                <w:rStyle w:val="af9"/>
                <w:bCs/>
                <w:noProof/>
                <w:w w:val="99"/>
              </w:rPr>
              <w:t>1.8.6</w:t>
            </w:r>
            <w:r w:rsidR="006A091A" w:rsidRPr="006A091A">
              <w:rPr>
                <w:rFonts w:asciiTheme="minorHAnsi" w:eastAsiaTheme="minorEastAsia" w:hAnsiTheme="minorHAnsi" w:cstheme="minorBidi"/>
                <w:noProof/>
                <w:sz w:val="22"/>
                <w:szCs w:val="22"/>
              </w:rPr>
              <w:tab/>
            </w:r>
            <w:r w:rsidR="006A091A" w:rsidRPr="006A091A">
              <w:rPr>
                <w:rStyle w:val="af9"/>
                <w:noProof/>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_Toc133563369 \h </w:instrText>
            </w:r>
            <w:r w:rsidR="006A091A" w:rsidRPr="006A091A">
              <w:rPr>
                <w:noProof/>
                <w:webHidden/>
              </w:rPr>
            </w:r>
            <w:r w:rsidR="006A091A" w:rsidRPr="006A091A">
              <w:rPr>
                <w:noProof/>
                <w:webHidden/>
              </w:rPr>
              <w:fldChar w:fldCharType="separate"/>
            </w:r>
            <w:r w:rsidR="00306182">
              <w:rPr>
                <w:noProof/>
                <w:webHidden/>
              </w:rPr>
              <w:t>69</w:t>
            </w:r>
            <w:r w:rsidR="006A091A" w:rsidRPr="006A091A">
              <w:rPr>
                <w:noProof/>
                <w:webHidden/>
              </w:rPr>
              <w:fldChar w:fldCharType="end"/>
            </w:r>
          </w:hyperlink>
        </w:p>
        <w:p w14:paraId="730C9454" w14:textId="50B82DC0"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70" w:history="1">
            <w:r w:rsidR="006A091A" w:rsidRPr="006A091A">
              <w:rPr>
                <w:rStyle w:val="af9"/>
                <w:bCs/>
                <w:noProof/>
                <w:w w:val="99"/>
              </w:rPr>
              <w:t>1.8.7</w:t>
            </w:r>
            <w:r w:rsidR="006A091A" w:rsidRPr="006A091A">
              <w:rPr>
                <w:rFonts w:asciiTheme="minorHAnsi" w:eastAsiaTheme="minorEastAsia" w:hAnsiTheme="minorHAnsi" w:cstheme="minorBidi"/>
                <w:noProof/>
                <w:sz w:val="22"/>
                <w:szCs w:val="22"/>
              </w:rPr>
              <w:tab/>
            </w:r>
            <w:r w:rsidR="006A091A" w:rsidRPr="006A091A">
              <w:rPr>
                <w:rStyle w:val="af9"/>
                <w:noProof/>
              </w:rPr>
              <w:t>Описание приоритетного направления развития топливного баланса поселения, городского округа</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_Toc133563370 \h </w:instrText>
            </w:r>
            <w:r w:rsidR="006A091A" w:rsidRPr="006A091A">
              <w:rPr>
                <w:noProof/>
                <w:webHidden/>
              </w:rPr>
            </w:r>
            <w:r w:rsidR="006A091A" w:rsidRPr="006A091A">
              <w:rPr>
                <w:noProof/>
                <w:webHidden/>
              </w:rPr>
              <w:fldChar w:fldCharType="separate"/>
            </w:r>
            <w:r w:rsidR="00306182">
              <w:rPr>
                <w:noProof/>
                <w:webHidden/>
              </w:rPr>
              <w:t>69</w:t>
            </w:r>
            <w:r w:rsidR="006A091A" w:rsidRPr="006A091A">
              <w:rPr>
                <w:noProof/>
                <w:webHidden/>
              </w:rPr>
              <w:fldChar w:fldCharType="end"/>
            </w:r>
          </w:hyperlink>
        </w:p>
        <w:p w14:paraId="44A35A1E" w14:textId="123DBB37"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71" w:history="1">
            <w:r w:rsidR="006A091A" w:rsidRPr="006A091A">
              <w:rPr>
                <w:rStyle w:val="af9"/>
                <w:bCs/>
                <w:noProof/>
                <w:w w:val="99"/>
              </w:rPr>
              <w:t>1.8.8</w:t>
            </w:r>
            <w:r w:rsidR="006A091A" w:rsidRPr="006A091A">
              <w:rPr>
                <w:rFonts w:asciiTheme="minorHAnsi" w:eastAsiaTheme="minorEastAsia" w:hAnsiTheme="minorHAnsi" w:cstheme="minorBidi"/>
                <w:noProof/>
                <w:sz w:val="22"/>
                <w:szCs w:val="22"/>
              </w:rPr>
              <w:tab/>
            </w:r>
            <w:r w:rsidR="006A091A" w:rsidRPr="006A091A">
              <w:rPr>
                <w:rStyle w:val="af9"/>
                <w:noProof/>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экспуатацию которых осуществлен в период, предшествующий актуализации схемы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_Toc133563371 \h </w:instrText>
            </w:r>
            <w:r w:rsidR="006A091A" w:rsidRPr="006A091A">
              <w:rPr>
                <w:noProof/>
                <w:webHidden/>
              </w:rPr>
            </w:r>
            <w:r w:rsidR="006A091A" w:rsidRPr="006A091A">
              <w:rPr>
                <w:noProof/>
                <w:webHidden/>
              </w:rPr>
              <w:fldChar w:fldCharType="separate"/>
            </w:r>
            <w:r w:rsidR="00306182">
              <w:rPr>
                <w:noProof/>
                <w:webHidden/>
              </w:rPr>
              <w:t>70</w:t>
            </w:r>
            <w:r w:rsidR="006A091A" w:rsidRPr="006A091A">
              <w:rPr>
                <w:noProof/>
                <w:webHidden/>
              </w:rPr>
              <w:fldChar w:fldCharType="end"/>
            </w:r>
          </w:hyperlink>
        </w:p>
        <w:p w14:paraId="49C517A0" w14:textId="7723A464"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372" w:history="1">
            <w:r w:rsidR="006A091A" w:rsidRPr="006A091A">
              <w:rPr>
                <w:rStyle w:val="af9"/>
                <w:noProof/>
              </w:rPr>
              <w:t>1.9</w:t>
            </w:r>
            <w:r w:rsidR="006A091A" w:rsidRPr="006A091A">
              <w:rPr>
                <w:rFonts w:asciiTheme="minorHAnsi" w:eastAsiaTheme="minorEastAsia" w:hAnsiTheme="minorHAnsi" w:cstheme="minorBidi"/>
                <w:noProof/>
                <w:sz w:val="22"/>
                <w:szCs w:val="22"/>
              </w:rPr>
              <w:tab/>
            </w:r>
            <w:r w:rsidR="006A091A" w:rsidRPr="006A091A">
              <w:rPr>
                <w:rStyle w:val="af9"/>
                <w:noProof/>
              </w:rPr>
              <w:t>Надежность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_Toc133563372 \h </w:instrText>
            </w:r>
            <w:r w:rsidR="006A091A" w:rsidRPr="006A091A">
              <w:rPr>
                <w:noProof/>
                <w:webHidden/>
              </w:rPr>
            </w:r>
            <w:r w:rsidR="006A091A" w:rsidRPr="006A091A">
              <w:rPr>
                <w:noProof/>
                <w:webHidden/>
              </w:rPr>
              <w:fldChar w:fldCharType="separate"/>
            </w:r>
            <w:r w:rsidR="00306182">
              <w:rPr>
                <w:noProof/>
                <w:webHidden/>
              </w:rPr>
              <w:t>71</w:t>
            </w:r>
            <w:r w:rsidR="006A091A" w:rsidRPr="006A091A">
              <w:rPr>
                <w:noProof/>
                <w:webHidden/>
              </w:rPr>
              <w:fldChar w:fldCharType="end"/>
            </w:r>
          </w:hyperlink>
        </w:p>
        <w:p w14:paraId="29283017" w14:textId="4FBE4604"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73" w:history="1">
            <w:r w:rsidR="006A091A" w:rsidRPr="006A091A">
              <w:rPr>
                <w:rStyle w:val="af9"/>
                <w:bCs/>
                <w:noProof/>
                <w:w w:val="99"/>
              </w:rPr>
              <w:t>1.9.1</w:t>
            </w:r>
            <w:r w:rsidR="006A091A" w:rsidRPr="006A091A">
              <w:rPr>
                <w:rFonts w:asciiTheme="minorHAnsi" w:eastAsiaTheme="minorEastAsia" w:hAnsiTheme="minorHAnsi" w:cstheme="minorBidi"/>
                <w:noProof/>
                <w:sz w:val="22"/>
                <w:szCs w:val="22"/>
              </w:rPr>
              <w:tab/>
            </w:r>
            <w:r w:rsidR="006A091A" w:rsidRPr="006A091A">
              <w:rPr>
                <w:rStyle w:val="af9"/>
                <w:noProof/>
              </w:rPr>
              <w:t>Методика и показатели надежности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_Toc133563373 \h </w:instrText>
            </w:r>
            <w:r w:rsidR="006A091A" w:rsidRPr="006A091A">
              <w:rPr>
                <w:noProof/>
                <w:webHidden/>
              </w:rPr>
            </w:r>
            <w:r w:rsidR="006A091A" w:rsidRPr="006A091A">
              <w:rPr>
                <w:noProof/>
                <w:webHidden/>
              </w:rPr>
              <w:fldChar w:fldCharType="separate"/>
            </w:r>
            <w:r w:rsidR="00306182">
              <w:rPr>
                <w:noProof/>
                <w:webHidden/>
              </w:rPr>
              <w:t>71</w:t>
            </w:r>
            <w:r w:rsidR="006A091A" w:rsidRPr="006A091A">
              <w:rPr>
                <w:noProof/>
                <w:webHidden/>
              </w:rPr>
              <w:fldChar w:fldCharType="end"/>
            </w:r>
          </w:hyperlink>
        </w:p>
        <w:p w14:paraId="05C9A977" w14:textId="3F8CDB7E"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74" w:history="1">
            <w:r w:rsidR="006A091A" w:rsidRPr="006A091A">
              <w:rPr>
                <w:rStyle w:val="af9"/>
                <w:bCs/>
                <w:noProof/>
                <w:w w:val="99"/>
              </w:rPr>
              <w:t>1.9.2</w:t>
            </w:r>
            <w:r w:rsidR="006A091A" w:rsidRPr="006A091A">
              <w:rPr>
                <w:rFonts w:asciiTheme="minorHAnsi" w:eastAsiaTheme="minorEastAsia" w:hAnsiTheme="minorHAnsi" w:cstheme="minorBidi"/>
                <w:noProof/>
                <w:sz w:val="22"/>
                <w:szCs w:val="22"/>
              </w:rPr>
              <w:tab/>
            </w:r>
            <w:r w:rsidR="006A091A" w:rsidRPr="006A091A">
              <w:rPr>
                <w:rStyle w:val="af9"/>
                <w:noProof/>
              </w:rPr>
              <w:t>Анализ и оценка надежности системы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_Toc133563374 \h </w:instrText>
            </w:r>
            <w:r w:rsidR="006A091A" w:rsidRPr="006A091A">
              <w:rPr>
                <w:noProof/>
                <w:webHidden/>
              </w:rPr>
            </w:r>
            <w:r w:rsidR="006A091A" w:rsidRPr="006A091A">
              <w:rPr>
                <w:noProof/>
                <w:webHidden/>
              </w:rPr>
              <w:fldChar w:fldCharType="separate"/>
            </w:r>
            <w:r w:rsidR="00306182">
              <w:rPr>
                <w:noProof/>
                <w:webHidden/>
              </w:rPr>
              <w:t>72</w:t>
            </w:r>
            <w:r w:rsidR="006A091A" w:rsidRPr="006A091A">
              <w:rPr>
                <w:noProof/>
                <w:webHidden/>
              </w:rPr>
              <w:fldChar w:fldCharType="end"/>
            </w:r>
          </w:hyperlink>
        </w:p>
        <w:p w14:paraId="2476FC2B" w14:textId="75B103D0"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75" w:history="1">
            <w:r w:rsidR="006A091A" w:rsidRPr="006A091A">
              <w:rPr>
                <w:rStyle w:val="af9"/>
                <w:bCs/>
                <w:noProof/>
                <w:w w:val="99"/>
              </w:rPr>
              <w:t>1.9.3</w:t>
            </w:r>
            <w:r w:rsidR="006A091A" w:rsidRPr="006A091A">
              <w:rPr>
                <w:rFonts w:asciiTheme="minorHAnsi" w:eastAsiaTheme="minorEastAsia" w:hAnsiTheme="minorHAnsi" w:cstheme="minorBidi"/>
                <w:noProof/>
                <w:sz w:val="22"/>
                <w:szCs w:val="22"/>
              </w:rPr>
              <w:tab/>
            </w:r>
            <w:r w:rsidR="006A091A" w:rsidRPr="006A091A">
              <w:rPr>
                <w:rStyle w:val="af9"/>
                <w:noProof/>
              </w:rPr>
              <w:t>Расчет показателей надежности системы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_Toc133563375 \h </w:instrText>
            </w:r>
            <w:r w:rsidR="006A091A" w:rsidRPr="006A091A">
              <w:rPr>
                <w:noProof/>
                <w:webHidden/>
              </w:rPr>
            </w:r>
            <w:r w:rsidR="006A091A" w:rsidRPr="006A091A">
              <w:rPr>
                <w:noProof/>
                <w:webHidden/>
              </w:rPr>
              <w:fldChar w:fldCharType="separate"/>
            </w:r>
            <w:r w:rsidR="00306182">
              <w:rPr>
                <w:noProof/>
                <w:webHidden/>
              </w:rPr>
              <w:t>77</w:t>
            </w:r>
            <w:r w:rsidR="006A091A" w:rsidRPr="006A091A">
              <w:rPr>
                <w:noProof/>
                <w:webHidden/>
              </w:rPr>
              <w:fldChar w:fldCharType="end"/>
            </w:r>
          </w:hyperlink>
        </w:p>
        <w:p w14:paraId="03B4D178" w14:textId="5CA4CCB4"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76" w:history="1">
            <w:r w:rsidR="006A091A" w:rsidRPr="006A091A">
              <w:rPr>
                <w:rStyle w:val="af9"/>
                <w:bCs/>
                <w:noProof/>
                <w:w w:val="99"/>
              </w:rPr>
              <w:t>1.9.4</w:t>
            </w:r>
            <w:r w:rsidR="006A091A" w:rsidRPr="006A091A">
              <w:rPr>
                <w:rFonts w:asciiTheme="minorHAnsi" w:eastAsiaTheme="minorEastAsia" w:hAnsiTheme="minorHAnsi" w:cstheme="minorBidi"/>
                <w:noProof/>
                <w:sz w:val="22"/>
                <w:szCs w:val="22"/>
              </w:rPr>
              <w:tab/>
            </w:r>
            <w:r w:rsidR="006A091A" w:rsidRPr="006A091A">
              <w:rPr>
                <w:rStyle w:val="af9"/>
                <w:noProof/>
              </w:rPr>
              <w:t>Поток отказов (частота отказов) участков тепловых сетей</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_Toc133563376 \h </w:instrText>
            </w:r>
            <w:r w:rsidR="006A091A" w:rsidRPr="006A091A">
              <w:rPr>
                <w:noProof/>
                <w:webHidden/>
              </w:rPr>
            </w:r>
            <w:r w:rsidR="006A091A" w:rsidRPr="006A091A">
              <w:rPr>
                <w:noProof/>
                <w:webHidden/>
              </w:rPr>
              <w:fldChar w:fldCharType="separate"/>
            </w:r>
            <w:r w:rsidR="00306182">
              <w:rPr>
                <w:noProof/>
                <w:webHidden/>
              </w:rPr>
              <w:t>78</w:t>
            </w:r>
            <w:r w:rsidR="006A091A" w:rsidRPr="006A091A">
              <w:rPr>
                <w:noProof/>
                <w:webHidden/>
              </w:rPr>
              <w:fldChar w:fldCharType="end"/>
            </w:r>
          </w:hyperlink>
        </w:p>
        <w:p w14:paraId="4AD4A5E2" w14:textId="022C6A94"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77" w:history="1">
            <w:r w:rsidR="006A091A" w:rsidRPr="006A091A">
              <w:rPr>
                <w:rStyle w:val="af9"/>
                <w:bCs/>
                <w:noProof/>
                <w:w w:val="99"/>
              </w:rPr>
              <w:t>1.9.5</w:t>
            </w:r>
            <w:r w:rsidR="006A091A" w:rsidRPr="006A091A">
              <w:rPr>
                <w:rFonts w:asciiTheme="minorHAnsi" w:eastAsiaTheme="minorEastAsia" w:hAnsiTheme="minorHAnsi" w:cstheme="minorBidi"/>
                <w:noProof/>
                <w:sz w:val="22"/>
                <w:szCs w:val="22"/>
              </w:rPr>
              <w:tab/>
            </w:r>
            <w:r w:rsidR="006A091A" w:rsidRPr="006A091A">
              <w:rPr>
                <w:rStyle w:val="af9"/>
                <w:noProof/>
              </w:rPr>
              <w:t>Частота отключений потребителей</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_Toc133563377 \h </w:instrText>
            </w:r>
            <w:r w:rsidR="006A091A" w:rsidRPr="006A091A">
              <w:rPr>
                <w:noProof/>
                <w:webHidden/>
              </w:rPr>
            </w:r>
            <w:r w:rsidR="006A091A" w:rsidRPr="006A091A">
              <w:rPr>
                <w:noProof/>
                <w:webHidden/>
              </w:rPr>
              <w:fldChar w:fldCharType="separate"/>
            </w:r>
            <w:r w:rsidR="00306182">
              <w:rPr>
                <w:noProof/>
                <w:webHidden/>
              </w:rPr>
              <w:t>79</w:t>
            </w:r>
            <w:r w:rsidR="006A091A" w:rsidRPr="006A091A">
              <w:rPr>
                <w:noProof/>
                <w:webHidden/>
              </w:rPr>
              <w:fldChar w:fldCharType="end"/>
            </w:r>
          </w:hyperlink>
        </w:p>
        <w:p w14:paraId="5AECBF45" w14:textId="3865FD6A"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78" w:history="1">
            <w:r w:rsidR="006A091A" w:rsidRPr="006A091A">
              <w:rPr>
                <w:rStyle w:val="af9"/>
                <w:bCs/>
                <w:noProof/>
                <w:w w:val="99"/>
              </w:rPr>
              <w:t>1.9.6</w:t>
            </w:r>
            <w:r w:rsidR="006A091A" w:rsidRPr="006A091A">
              <w:rPr>
                <w:rFonts w:asciiTheme="minorHAnsi" w:eastAsiaTheme="minorEastAsia" w:hAnsiTheme="minorHAnsi" w:cstheme="minorBidi"/>
                <w:noProof/>
                <w:sz w:val="22"/>
                <w:szCs w:val="22"/>
              </w:rPr>
              <w:tab/>
            </w:r>
            <w:r w:rsidR="006A091A" w:rsidRPr="006A091A">
              <w:rPr>
                <w:rStyle w:val="af9"/>
                <w:noProof/>
              </w:rPr>
              <w:t>Поток (частота) и время восстановления теплоснабжения потребителей после отключения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_Toc133563378 \h </w:instrText>
            </w:r>
            <w:r w:rsidR="006A091A" w:rsidRPr="006A091A">
              <w:rPr>
                <w:noProof/>
                <w:webHidden/>
              </w:rPr>
            </w:r>
            <w:r w:rsidR="006A091A" w:rsidRPr="006A091A">
              <w:rPr>
                <w:noProof/>
                <w:webHidden/>
              </w:rPr>
              <w:fldChar w:fldCharType="separate"/>
            </w:r>
            <w:r w:rsidR="00306182">
              <w:rPr>
                <w:noProof/>
                <w:webHidden/>
              </w:rPr>
              <w:t>79</w:t>
            </w:r>
            <w:r w:rsidR="006A091A" w:rsidRPr="006A091A">
              <w:rPr>
                <w:noProof/>
                <w:webHidden/>
              </w:rPr>
              <w:fldChar w:fldCharType="end"/>
            </w:r>
          </w:hyperlink>
        </w:p>
        <w:p w14:paraId="477290AF" w14:textId="0FBC5418"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79" w:history="1">
            <w:r w:rsidR="006A091A" w:rsidRPr="006A091A">
              <w:rPr>
                <w:rStyle w:val="af9"/>
                <w:bCs/>
                <w:noProof/>
                <w:w w:val="99"/>
              </w:rPr>
              <w:t>1.9.7</w:t>
            </w:r>
            <w:r w:rsidR="006A091A" w:rsidRPr="006A091A">
              <w:rPr>
                <w:rFonts w:asciiTheme="minorHAnsi" w:eastAsiaTheme="minorEastAsia" w:hAnsiTheme="minorHAnsi" w:cstheme="minorBidi"/>
                <w:noProof/>
                <w:sz w:val="22"/>
                <w:szCs w:val="22"/>
              </w:rPr>
              <w:tab/>
            </w:r>
            <w:r w:rsidR="006A091A" w:rsidRPr="006A091A">
              <w:rPr>
                <w:rStyle w:val="af9"/>
                <w:noProof/>
              </w:rPr>
              <w:t>Карты-схемы тепловых сетей и зон ненормативной надежности и безопасности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_Toc133563379 \h </w:instrText>
            </w:r>
            <w:r w:rsidR="006A091A" w:rsidRPr="006A091A">
              <w:rPr>
                <w:noProof/>
                <w:webHidden/>
              </w:rPr>
            </w:r>
            <w:r w:rsidR="006A091A" w:rsidRPr="006A091A">
              <w:rPr>
                <w:noProof/>
                <w:webHidden/>
              </w:rPr>
              <w:fldChar w:fldCharType="separate"/>
            </w:r>
            <w:r w:rsidR="00306182">
              <w:rPr>
                <w:noProof/>
                <w:webHidden/>
              </w:rPr>
              <w:t>79</w:t>
            </w:r>
            <w:r w:rsidR="006A091A" w:rsidRPr="006A091A">
              <w:rPr>
                <w:noProof/>
                <w:webHidden/>
              </w:rPr>
              <w:fldChar w:fldCharType="end"/>
            </w:r>
          </w:hyperlink>
        </w:p>
        <w:p w14:paraId="11256284" w14:textId="6B9FE60B"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80" w:history="1">
            <w:r w:rsidR="006A091A" w:rsidRPr="006A091A">
              <w:rPr>
                <w:rStyle w:val="af9"/>
                <w:bCs/>
                <w:noProof/>
                <w:w w:val="99"/>
              </w:rPr>
              <w:t>1.9.8</w:t>
            </w:r>
            <w:r w:rsidR="006A091A" w:rsidRPr="006A091A">
              <w:rPr>
                <w:rFonts w:asciiTheme="minorHAnsi" w:eastAsiaTheme="minorEastAsia" w:hAnsiTheme="minorHAnsi" w:cstheme="minorBidi"/>
                <w:noProof/>
                <w:sz w:val="22"/>
                <w:szCs w:val="22"/>
              </w:rPr>
              <w:tab/>
            </w:r>
            <w:r w:rsidR="006A091A" w:rsidRPr="006A091A">
              <w:rPr>
                <w:rStyle w:val="af9"/>
                <w:noProof/>
              </w:rPr>
              <w:t>Анализ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_Toc133563380 \h </w:instrText>
            </w:r>
            <w:r w:rsidR="006A091A" w:rsidRPr="006A091A">
              <w:rPr>
                <w:noProof/>
                <w:webHidden/>
              </w:rPr>
            </w:r>
            <w:r w:rsidR="006A091A" w:rsidRPr="006A091A">
              <w:rPr>
                <w:noProof/>
                <w:webHidden/>
              </w:rPr>
              <w:fldChar w:fldCharType="separate"/>
            </w:r>
            <w:r w:rsidR="00306182">
              <w:rPr>
                <w:noProof/>
                <w:webHidden/>
              </w:rPr>
              <w:t>79</w:t>
            </w:r>
            <w:r w:rsidR="006A091A" w:rsidRPr="006A091A">
              <w:rPr>
                <w:noProof/>
                <w:webHidden/>
              </w:rPr>
              <w:fldChar w:fldCharType="end"/>
            </w:r>
          </w:hyperlink>
        </w:p>
        <w:p w14:paraId="62412CBB" w14:textId="3E7952EB"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81" w:history="1">
            <w:r w:rsidR="006A091A" w:rsidRPr="006A091A">
              <w:rPr>
                <w:rStyle w:val="af9"/>
                <w:bCs/>
                <w:noProof/>
                <w:w w:val="99"/>
              </w:rPr>
              <w:t>1.9.9</w:t>
            </w:r>
            <w:r w:rsidR="006A091A" w:rsidRPr="006A091A">
              <w:rPr>
                <w:rFonts w:asciiTheme="minorHAnsi" w:eastAsiaTheme="minorEastAsia" w:hAnsiTheme="minorHAnsi" w:cstheme="minorBidi"/>
                <w:noProof/>
                <w:sz w:val="22"/>
                <w:szCs w:val="22"/>
              </w:rPr>
              <w:tab/>
            </w:r>
            <w:r w:rsidR="006A091A" w:rsidRPr="006A091A">
              <w:rPr>
                <w:rStyle w:val="af9"/>
                <w:noProof/>
              </w:rPr>
              <w:t>Анализ времени восстановления теплоснабжения потребителей, отключенных в результате аварийных ситуаций при теплоснабжении.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_Toc133563381 \h </w:instrText>
            </w:r>
            <w:r w:rsidR="006A091A" w:rsidRPr="006A091A">
              <w:rPr>
                <w:noProof/>
                <w:webHidden/>
              </w:rPr>
            </w:r>
            <w:r w:rsidR="006A091A" w:rsidRPr="006A091A">
              <w:rPr>
                <w:noProof/>
                <w:webHidden/>
              </w:rPr>
              <w:fldChar w:fldCharType="separate"/>
            </w:r>
            <w:r w:rsidR="00306182">
              <w:rPr>
                <w:noProof/>
                <w:webHidden/>
              </w:rPr>
              <w:t>80</w:t>
            </w:r>
            <w:r w:rsidR="006A091A" w:rsidRPr="006A091A">
              <w:rPr>
                <w:noProof/>
                <w:webHidden/>
              </w:rPr>
              <w:fldChar w:fldCharType="end"/>
            </w:r>
          </w:hyperlink>
        </w:p>
        <w:p w14:paraId="795DE669" w14:textId="6C24298B"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82" w:history="1">
            <w:r w:rsidR="006A091A" w:rsidRPr="006A091A">
              <w:rPr>
                <w:rStyle w:val="af9"/>
                <w:bCs/>
                <w:noProof/>
                <w:w w:val="99"/>
              </w:rPr>
              <w:t>1.9.10</w:t>
            </w:r>
            <w:r w:rsidR="006A091A" w:rsidRPr="006A091A">
              <w:rPr>
                <w:rFonts w:asciiTheme="minorHAnsi" w:eastAsiaTheme="minorEastAsia" w:hAnsiTheme="minorHAnsi" w:cstheme="minorBidi"/>
                <w:noProof/>
                <w:sz w:val="22"/>
                <w:szCs w:val="22"/>
              </w:rPr>
              <w:tab/>
            </w:r>
            <w:r w:rsidR="006A091A" w:rsidRPr="006A091A">
              <w:rPr>
                <w:rStyle w:val="af9"/>
                <w:noProof/>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_Toc133563382 \h </w:instrText>
            </w:r>
            <w:r w:rsidR="006A091A" w:rsidRPr="006A091A">
              <w:rPr>
                <w:noProof/>
                <w:webHidden/>
              </w:rPr>
            </w:r>
            <w:r w:rsidR="006A091A" w:rsidRPr="006A091A">
              <w:rPr>
                <w:noProof/>
                <w:webHidden/>
              </w:rPr>
              <w:fldChar w:fldCharType="separate"/>
            </w:r>
            <w:r w:rsidR="00306182">
              <w:rPr>
                <w:noProof/>
                <w:webHidden/>
              </w:rPr>
              <w:t>80</w:t>
            </w:r>
            <w:r w:rsidR="006A091A" w:rsidRPr="006A091A">
              <w:rPr>
                <w:noProof/>
                <w:webHidden/>
              </w:rPr>
              <w:fldChar w:fldCharType="end"/>
            </w:r>
          </w:hyperlink>
        </w:p>
        <w:p w14:paraId="225D3A3D" w14:textId="2C176AD9"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383" w:history="1">
            <w:r w:rsidR="006A091A" w:rsidRPr="006A091A">
              <w:rPr>
                <w:rStyle w:val="af9"/>
                <w:noProof/>
              </w:rPr>
              <w:t>1.10</w:t>
            </w:r>
            <w:r w:rsidR="006A091A" w:rsidRPr="006A091A">
              <w:rPr>
                <w:rFonts w:asciiTheme="minorHAnsi" w:eastAsiaTheme="minorEastAsia" w:hAnsiTheme="minorHAnsi" w:cstheme="minorBidi"/>
                <w:noProof/>
                <w:sz w:val="22"/>
                <w:szCs w:val="22"/>
              </w:rPr>
              <w:tab/>
            </w:r>
            <w:r w:rsidR="006A091A" w:rsidRPr="006A091A">
              <w:rPr>
                <w:rStyle w:val="af9"/>
                <w:noProof/>
              </w:rPr>
              <w:t>Технико-экономические показатели теплоснабжающих и теплосетевых организаций</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_Toc133563383 \h </w:instrText>
            </w:r>
            <w:r w:rsidR="006A091A" w:rsidRPr="006A091A">
              <w:rPr>
                <w:noProof/>
                <w:webHidden/>
              </w:rPr>
            </w:r>
            <w:r w:rsidR="006A091A" w:rsidRPr="006A091A">
              <w:rPr>
                <w:noProof/>
                <w:webHidden/>
              </w:rPr>
              <w:fldChar w:fldCharType="separate"/>
            </w:r>
            <w:r w:rsidR="00306182">
              <w:rPr>
                <w:noProof/>
                <w:webHidden/>
              </w:rPr>
              <w:t>81</w:t>
            </w:r>
            <w:r w:rsidR="006A091A" w:rsidRPr="006A091A">
              <w:rPr>
                <w:noProof/>
                <w:webHidden/>
              </w:rPr>
              <w:fldChar w:fldCharType="end"/>
            </w:r>
          </w:hyperlink>
        </w:p>
        <w:p w14:paraId="6D9005CE" w14:textId="307CC339"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84" w:history="1">
            <w:r w:rsidR="006A091A" w:rsidRPr="006A091A">
              <w:rPr>
                <w:rStyle w:val="af9"/>
                <w:bCs/>
                <w:noProof/>
                <w:w w:val="99"/>
              </w:rPr>
              <w:t>1.10.2</w:t>
            </w:r>
            <w:r w:rsidR="006A091A" w:rsidRPr="006A091A">
              <w:rPr>
                <w:rFonts w:asciiTheme="minorHAnsi" w:eastAsiaTheme="minorEastAsia" w:hAnsiTheme="minorHAnsi" w:cstheme="minorBidi"/>
                <w:noProof/>
                <w:sz w:val="22"/>
                <w:szCs w:val="22"/>
              </w:rPr>
              <w:tab/>
            </w:r>
            <w:r w:rsidR="006A091A" w:rsidRPr="006A091A">
              <w:rPr>
                <w:rStyle w:val="af9"/>
                <w:noProof/>
              </w:rPr>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тепловх сетей, ввод в эксплуатацию которых осуществлен в период, предшествующий актуализации схемы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_Toc133563384 \h </w:instrText>
            </w:r>
            <w:r w:rsidR="006A091A" w:rsidRPr="006A091A">
              <w:rPr>
                <w:noProof/>
                <w:webHidden/>
              </w:rPr>
            </w:r>
            <w:r w:rsidR="006A091A" w:rsidRPr="006A091A">
              <w:rPr>
                <w:noProof/>
                <w:webHidden/>
              </w:rPr>
              <w:fldChar w:fldCharType="separate"/>
            </w:r>
            <w:r w:rsidR="00306182">
              <w:rPr>
                <w:noProof/>
                <w:webHidden/>
              </w:rPr>
              <w:t>85</w:t>
            </w:r>
            <w:r w:rsidR="006A091A" w:rsidRPr="006A091A">
              <w:rPr>
                <w:noProof/>
                <w:webHidden/>
              </w:rPr>
              <w:fldChar w:fldCharType="end"/>
            </w:r>
          </w:hyperlink>
        </w:p>
        <w:p w14:paraId="493BB343" w14:textId="4849AB70"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385" w:history="1">
            <w:r w:rsidR="006A091A" w:rsidRPr="006A091A">
              <w:rPr>
                <w:rStyle w:val="af9"/>
                <w:noProof/>
              </w:rPr>
              <w:t>1.11</w:t>
            </w:r>
            <w:r w:rsidR="006A091A" w:rsidRPr="006A091A">
              <w:rPr>
                <w:rFonts w:asciiTheme="minorHAnsi" w:eastAsiaTheme="minorEastAsia" w:hAnsiTheme="minorHAnsi" w:cstheme="minorBidi"/>
                <w:noProof/>
                <w:sz w:val="22"/>
                <w:szCs w:val="22"/>
              </w:rPr>
              <w:tab/>
            </w:r>
            <w:r w:rsidR="006A091A" w:rsidRPr="006A091A">
              <w:rPr>
                <w:rStyle w:val="af9"/>
                <w:noProof/>
              </w:rPr>
              <w:t>Цены (тарифы) в сфере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_Toc133563385 \h </w:instrText>
            </w:r>
            <w:r w:rsidR="006A091A" w:rsidRPr="006A091A">
              <w:rPr>
                <w:noProof/>
                <w:webHidden/>
              </w:rPr>
            </w:r>
            <w:r w:rsidR="006A091A" w:rsidRPr="006A091A">
              <w:rPr>
                <w:noProof/>
                <w:webHidden/>
              </w:rPr>
              <w:fldChar w:fldCharType="separate"/>
            </w:r>
            <w:r w:rsidR="00306182">
              <w:rPr>
                <w:noProof/>
                <w:webHidden/>
              </w:rPr>
              <w:t>86</w:t>
            </w:r>
            <w:r w:rsidR="006A091A" w:rsidRPr="006A091A">
              <w:rPr>
                <w:noProof/>
                <w:webHidden/>
              </w:rPr>
              <w:fldChar w:fldCharType="end"/>
            </w:r>
          </w:hyperlink>
        </w:p>
        <w:p w14:paraId="1258DBE6" w14:textId="162F3C66"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86" w:history="1">
            <w:r w:rsidR="006A091A" w:rsidRPr="006A091A">
              <w:rPr>
                <w:rStyle w:val="af9"/>
                <w:bCs/>
                <w:noProof/>
                <w:w w:val="99"/>
              </w:rPr>
              <w:t>1.11.1</w:t>
            </w:r>
            <w:r w:rsidR="006A091A" w:rsidRPr="006A091A">
              <w:rPr>
                <w:rFonts w:asciiTheme="minorHAnsi" w:eastAsiaTheme="minorEastAsia" w:hAnsiTheme="minorHAnsi" w:cstheme="minorBidi"/>
                <w:noProof/>
                <w:sz w:val="22"/>
                <w:szCs w:val="22"/>
              </w:rPr>
              <w:tab/>
            </w:r>
            <w:r w:rsidR="006A091A" w:rsidRPr="006A091A">
              <w:rPr>
                <w:rStyle w:val="af9"/>
                <w:noProof/>
              </w:rPr>
              <w:t>Динамика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_Toc133563386 \h </w:instrText>
            </w:r>
            <w:r w:rsidR="006A091A" w:rsidRPr="006A091A">
              <w:rPr>
                <w:noProof/>
                <w:webHidden/>
              </w:rPr>
            </w:r>
            <w:r w:rsidR="006A091A" w:rsidRPr="006A091A">
              <w:rPr>
                <w:noProof/>
                <w:webHidden/>
              </w:rPr>
              <w:fldChar w:fldCharType="separate"/>
            </w:r>
            <w:r w:rsidR="00306182">
              <w:rPr>
                <w:noProof/>
                <w:webHidden/>
              </w:rPr>
              <w:t>86</w:t>
            </w:r>
            <w:r w:rsidR="006A091A" w:rsidRPr="006A091A">
              <w:rPr>
                <w:noProof/>
                <w:webHidden/>
              </w:rPr>
              <w:fldChar w:fldCharType="end"/>
            </w:r>
          </w:hyperlink>
        </w:p>
        <w:p w14:paraId="75F8AFC3" w14:textId="29A5C020"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87" w:history="1">
            <w:r w:rsidR="006A091A" w:rsidRPr="006A091A">
              <w:rPr>
                <w:rStyle w:val="af9"/>
                <w:bCs/>
                <w:noProof/>
                <w:w w:val="99"/>
              </w:rPr>
              <w:t>1.11.2</w:t>
            </w:r>
            <w:r w:rsidR="006A091A" w:rsidRPr="006A091A">
              <w:rPr>
                <w:rFonts w:asciiTheme="minorHAnsi" w:eastAsiaTheme="minorEastAsia" w:hAnsiTheme="minorHAnsi" w:cstheme="minorBidi"/>
                <w:noProof/>
                <w:sz w:val="22"/>
                <w:szCs w:val="22"/>
              </w:rPr>
              <w:tab/>
            </w:r>
            <w:r w:rsidR="006A091A" w:rsidRPr="006A091A">
              <w:rPr>
                <w:rStyle w:val="af9"/>
                <w:noProof/>
              </w:rPr>
              <w:t>Структура цен (тарифов), установленных на момент разработки схемы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_Toc133563387 \h </w:instrText>
            </w:r>
            <w:r w:rsidR="006A091A" w:rsidRPr="006A091A">
              <w:rPr>
                <w:noProof/>
                <w:webHidden/>
              </w:rPr>
            </w:r>
            <w:r w:rsidR="006A091A" w:rsidRPr="006A091A">
              <w:rPr>
                <w:noProof/>
                <w:webHidden/>
              </w:rPr>
              <w:fldChar w:fldCharType="separate"/>
            </w:r>
            <w:r w:rsidR="00306182">
              <w:rPr>
                <w:noProof/>
                <w:webHidden/>
              </w:rPr>
              <w:t>87</w:t>
            </w:r>
            <w:r w:rsidR="006A091A" w:rsidRPr="006A091A">
              <w:rPr>
                <w:noProof/>
                <w:webHidden/>
              </w:rPr>
              <w:fldChar w:fldCharType="end"/>
            </w:r>
          </w:hyperlink>
        </w:p>
        <w:p w14:paraId="607BC84B" w14:textId="5C2F2E59"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88" w:history="1">
            <w:r w:rsidR="006A091A" w:rsidRPr="006A091A">
              <w:rPr>
                <w:rStyle w:val="af9"/>
                <w:bCs/>
                <w:noProof/>
                <w:w w:val="99"/>
              </w:rPr>
              <w:t>1.11.3</w:t>
            </w:r>
            <w:r w:rsidR="006A091A" w:rsidRPr="006A091A">
              <w:rPr>
                <w:rFonts w:asciiTheme="minorHAnsi" w:eastAsiaTheme="minorEastAsia" w:hAnsiTheme="minorHAnsi" w:cstheme="minorBidi"/>
                <w:noProof/>
                <w:sz w:val="22"/>
                <w:szCs w:val="22"/>
              </w:rPr>
              <w:tab/>
            </w:r>
            <w:r w:rsidR="006A091A" w:rsidRPr="006A091A">
              <w:rPr>
                <w:rStyle w:val="af9"/>
                <w:noProof/>
              </w:rPr>
              <w:t>Плата за подключение к системе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_Toc133563388 \h </w:instrText>
            </w:r>
            <w:r w:rsidR="006A091A" w:rsidRPr="006A091A">
              <w:rPr>
                <w:noProof/>
                <w:webHidden/>
              </w:rPr>
            </w:r>
            <w:r w:rsidR="006A091A" w:rsidRPr="006A091A">
              <w:rPr>
                <w:noProof/>
                <w:webHidden/>
              </w:rPr>
              <w:fldChar w:fldCharType="separate"/>
            </w:r>
            <w:r w:rsidR="00306182">
              <w:rPr>
                <w:noProof/>
                <w:webHidden/>
              </w:rPr>
              <w:t>90</w:t>
            </w:r>
            <w:r w:rsidR="006A091A" w:rsidRPr="006A091A">
              <w:rPr>
                <w:noProof/>
                <w:webHidden/>
              </w:rPr>
              <w:fldChar w:fldCharType="end"/>
            </w:r>
          </w:hyperlink>
        </w:p>
        <w:p w14:paraId="07BFDA37" w14:textId="5FF1498F"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89" w:history="1">
            <w:r w:rsidR="006A091A" w:rsidRPr="006A091A">
              <w:rPr>
                <w:rStyle w:val="af9"/>
                <w:bCs/>
                <w:noProof/>
                <w:w w:val="99"/>
              </w:rPr>
              <w:t>1.11.4</w:t>
            </w:r>
            <w:r w:rsidR="006A091A" w:rsidRPr="006A091A">
              <w:rPr>
                <w:rFonts w:asciiTheme="minorHAnsi" w:eastAsiaTheme="minorEastAsia" w:hAnsiTheme="minorHAnsi" w:cstheme="minorBidi"/>
                <w:noProof/>
                <w:sz w:val="22"/>
                <w:szCs w:val="22"/>
              </w:rPr>
              <w:tab/>
            </w:r>
            <w:r w:rsidR="006A091A" w:rsidRPr="006A091A">
              <w:rPr>
                <w:rStyle w:val="af9"/>
                <w:noProof/>
              </w:rPr>
              <w:t>Плата за услуги по поддержанию резервной тепловой мощности, в том числе для социально значимых категорий потребителей</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_Toc133563389 \h </w:instrText>
            </w:r>
            <w:r w:rsidR="006A091A" w:rsidRPr="006A091A">
              <w:rPr>
                <w:noProof/>
                <w:webHidden/>
              </w:rPr>
            </w:r>
            <w:r w:rsidR="006A091A" w:rsidRPr="006A091A">
              <w:rPr>
                <w:noProof/>
                <w:webHidden/>
              </w:rPr>
              <w:fldChar w:fldCharType="separate"/>
            </w:r>
            <w:r w:rsidR="00306182">
              <w:rPr>
                <w:noProof/>
                <w:webHidden/>
              </w:rPr>
              <w:t>90</w:t>
            </w:r>
            <w:r w:rsidR="006A091A" w:rsidRPr="006A091A">
              <w:rPr>
                <w:noProof/>
                <w:webHidden/>
              </w:rPr>
              <w:fldChar w:fldCharType="end"/>
            </w:r>
          </w:hyperlink>
        </w:p>
        <w:p w14:paraId="662311D9" w14:textId="7D1B408F"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90" w:history="1">
            <w:r w:rsidR="006A091A" w:rsidRPr="006A091A">
              <w:rPr>
                <w:rStyle w:val="af9"/>
                <w:bCs/>
                <w:noProof/>
                <w:w w:val="99"/>
              </w:rPr>
              <w:t>1.11.5</w:t>
            </w:r>
            <w:r w:rsidR="006A091A" w:rsidRPr="006A091A">
              <w:rPr>
                <w:rFonts w:asciiTheme="minorHAnsi" w:eastAsiaTheme="minorEastAsia" w:hAnsiTheme="minorHAnsi" w:cstheme="minorBidi"/>
                <w:noProof/>
                <w:sz w:val="22"/>
                <w:szCs w:val="22"/>
              </w:rPr>
              <w:tab/>
            </w:r>
            <w:r w:rsidR="006A091A" w:rsidRPr="006A091A">
              <w:rPr>
                <w:rStyle w:val="af9"/>
                <w:noProof/>
              </w:rPr>
              <w:t>Динамика предельных уровней цен на тепловую энергию (мощность), поставляемую потребителям, утвержденных в ценовых зонах теплоснабжения с учетом последних 3 лет</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_Toc133563390 \h </w:instrText>
            </w:r>
            <w:r w:rsidR="006A091A" w:rsidRPr="006A091A">
              <w:rPr>
                <w:noProof/>
                <w:webHidden/>
              </w:rPr>
            </w:r>
            <w:r w:rsidR="006A091A" w:rsidRPr="006A091A">
              <w:rPr>
                <w:noProof/>
                <w:webHidden/>
              </w:rPr>
              <w:fldChar w:fldCharType="separate"/>
            </w:r>
            <w:r w:rsidR="00306182">
              <w:rPr>
                <w:noProof/>
                <w:webHidden/>
              </w:rPr>
              <w:t>90</w:t>
            </w:r>
            <w:r w:rsidR="006A091A" w:rsidRPr="006A091A">
              <w:rPr>
                <w:noProof/>
                <w:webHidden/>
              </w:rPr>
              <w:fldChar w:fldCharType="end"/>
            </w:r>
          </w:hyperlink>
        </w:p>
        <w:p w14:paraId="6A708F91" w14:textId="2968D88B"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91" w:history="1">
            <w:r w:rsidR="006A091A" w:rsidRPr="006A091A">
              <w:rPr>
                <w:rStyle w:val="af9"/>
                <w:bCs/>
                <w:noProof/>
                <w:w w:val="99"/>
              </w:rPr>
              <w:t>1.11.6</w:t>
            </w:r>
            <w:r w:rsidR="006A091A" w:rsidRPr="006A091A">
              <w:rPr>
                <w:rFonts w:asciiTheme="minorHAnsi" w:eastAsiaTheme="minorEastAsia" w:hAnsiTheme="minorHAnsi" w:cstheme="minorBidi"/>
                <w:noProof/>
                <w:sz w:val="22"/>
                <w:szCs w:val="22"/>
              </w:rPr>
              <w:tab/>
            </w:r>
            <w:r w:rsidR="006A091A" w:rsidRPr="006A091A">
              <w:rPr>
                <w:rStyle w:val="af9"/>
                <w:noProof/>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_Toc133563391 \h </w:instrText>
            </w:r>
            <w:r w:rsidR="006A091A" w:rsidRPr="006A091A">
              <w:rPr>
                <w:noProof/>
                <w:webHidden/>
              </w:rPr>
            </w:r>
            <w:r w:rsidR="006A091A" w:rsidRPr="006A091A">
              <w:rPr>
                <w:noProof/>
                <w:webHidden/>
              </w:rPr>
              <w:fldChar w:fldCharType="separate"/>
            </w:r>
            <w:r w:rsidR="00306182">
              <w:rPr>
                <w:noProof/>
                <w:webHidden/>
              </w:rPr>
              <w:t>90</w:t>
            </w:r>
            <w:r w:rsidR="006A091A" w:rsidRPr="006A091A">
              <w:rPr>
                <w:noProof/>
                <w:webHidden/>
              </w:rPr>
              <w:fldChar w:fldCharType="end"/>
            </w:r>
          </w:hyperlink>
        </w:p>
        <w:p w14:paraId="7B40906E" w14:textId="061C43A3"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392" w:history="1">
            <w:r w:rsidR="006A091A" w:rsidRPr="006A091A">
              <w:rPr>
                <w:rStyle w:val="af9"/>
                <w:noProof/>
              </w:rPr>
              <w:t>1.12</w:t>
            </w:r>
            <w:r w:rsidR="006A091A" w:rsidRPr="006A091A">
              <w:rPr>
                <w:rFonts w:asciiTheme="minorHAnsi" w:eastAsiaTheme="minorEastAsia" w:hAnsiTheme="minorHAnsi" w:cstheme="minorBidi"/>
                <w:noProof/>
                <w:sz w:val="22"/>
                <w:szCs w:val="22"/>
              </w:rPr>
              <w:tab/>
            </w:r>
            <w:r w:rsidR="006A091A" w:rsidRPr="006A091A">
              <w:rPr>
                <w:rStyle w:val="af9"/>
                <w:noProof/>
              </w:rPr>
              <w:t>Описание существующих технических и технологических проблем в системах теплоснабжения поселения, городского округа</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_Toc133563392 \h </w:instrText>
            </w:r>
            <w:r w:rsidR="006A091A" w:rsidRPr="006A091A">
              <w:rPr>
                <w:noProof/>
                <w:webHidden/>
              </w:rPr>
            </w:r>
            <w:r w:rsidR="006A091A" w:rsidRPr="006A091A">
              <w:rPr>
                <w:noProof/>
                <w:webHidden/>
              </w:rPr>
              <w:fldChar w:fldCharType="separate"/>
            </w:r>
            <w:r w:rsidR="00306182">
              <w:rPr>
                <w:noProof/>
                <w:webHidden/>
              </w:rPr>
              <w:t>91</w:t>
            </w:r>
            <w:r w:rsidR="006A091A" w:rsidRPr="006A091A">
              <w:rPr>
                <w:noProof/>
                <w:webHidden/>
              </w:rPr>
              <w:fldChar w:fldCharType="end"/>
            </w:r>
          </w:hyperlink>
        </w:p>
        <w:p w14:paraId="76F1B53B" w14:textId="21FFE7FB"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93" w:history="1">
            <w:r w:rsidR="006A091A" w:rsidRPr="006A091A">
              <w:rPr>
                <w:rStyle w:val="af9"/>
                <w:bCs/>
                <w:noProof/>
                <w:w w:val="99"/>
              </w:rPr>
              <w:t>1.12.1</w:t>
            </w:r>
            <w:r w:rsidR="006A091A" w:rsidRPr="006A091A">
              <w:rPr>
                <w:rFonts w:asciiTheme="minorHAnsi" w:eastAsiaTheme="minorEastAsia" w:hAnsiTheme="minorHAnsi" w:cstheme="minorBidi"/>
                <w:noProof/>
                <w:sz w:val="22"/>
                <w:szCs w:val="22"/>
              </w:rPr>
              <w:tab/>
            </w:r>
            <w:r w:rsidR="006A091A" w:rsidRPr="006A091A">
              <w:rPr>
                <w:rStyle w:val="af9"/>
                <w:noProof/>
              </w:rPr>
              <w:t>Существующие проблемы организации качественного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_Toc133563393 \h </w:instrText>
            </w:r>
            <w:r w:rsidR="006A091A" w:rsidRPr="006A091A">
              <w:rPr>
                <w:noProof/>
                <w:webHidden/>
              </w:rPr>
            </w:r>
            <w:r w:rsidR="006A091A" w:rsidRPr="006A091A">
              <w:rPr>
                <w:noProof/>
                <w:webHidden/>
              </w:rPr>
              <w:fldChar w:fldCharType="separate"/>
            </w:r>
            <w:r w:rsidR="00306182">
              <w:rPr>
                <w:noProof/>
                <w:webHidden/>
              </w:rPr>
              <w:t>91</w:t>
            </w:r>
            <w:r w:rsidR="006A091A" w:rsidRPr="006A091A">
              <w:rPr>
                <w:noProof/>
                <w:webHidden/>
              </w:rPr>
              <w:fldChar w:fldCharType="end"/>
            </w:r>
          </w:hyperlink>
        </w:p>
        <w:p w14:paraId="31C2A094" w14:textId="71B27B4A"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94" w:history="1">
            <w:r w:rsidR="006A091A" w:rsidRPr="006A091A">
              <w:rPr>
                <w:rStyle w:val="af9"/>
                <w:bCs/>
                <w:noProof/>
                <w:w w:val="99"/>
              </w:rPr>
              <w:t>1.12.2</w:t>
            </w:r>
            <w:r w:rsidR="006A091A" w:rsidRPr="006A091A">
              <w:rPr>
                <w:rFonts w:asciiTheme="minorHAnsi" w:eastAsiaTheme="minorEastAsia" w:hAnsiTheme="minorHAnsi" w:cstheme="minorBidi"/>
                <w:noProof/>
                <w:sz w:val="22"/>
                <w:szCs w:val="22"/>
              </w:rPr>
              <w:tab/>
            </w:r>
            <w:r w:rsidR="006A091A" w:rsidRPr="006A091A">
              <w:rPr>
                <w:rStyle w:val="af9"/>
                <w:noProof/>
              </w:rPr>
              <w:t>Существующие проблемы организации надежного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_Toc133563394 \h </w:instrText>
            </w:r>
            <w:r w:rsidR="006A091A" w:rsidRPr="006A091A">
              <w:rPr>
                <w:noProof/>
                <w:webHidden/>
              </w:rPr>
            </w:r>
            <w:r w:rsidR="006A091A" w:rsidRPr="006A091A">
              <w:rPr>
                <w:noProof/>
                <w:webHidden/>
              </w:rPr>
              <w:fldChar w:fldCharType="separate"/>
            </w:r>
            <w:r w:rsidR="00306182">
              <w:rPr>
                <w:noProof/>
                <w:webHidden/>
              </w:rPr>
              <w:t>91</w:t>
            </w:r>
            <w:r w:rsidR="006A091A" w:rsidRPr="006A091A">
              <w:rPr>
                <w:noProof/>
                <w:webHidden/>
              </w:rPr>
              <w:fldChar w:fldCharType="end"/>
            </w:r>
          </w:hyperlink>
        </w:p>
        <w:p w14:paraId="12972942" w14:textId="5434D6DC"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95" w:history="1">
            <w:r w:rsidR="006A091A" w:rsidRPr="006A091A">
              <w:rPr>
                <w:rStyle w:val="af9"/>
                <w:bCs/>
                <w:noProof/>
                <w:w w:val="99"/>
              </w:rPr>
              <w:t>1.12.3</w:t>
            </w:r>
            <w:r w:rsidR="006A091A" w:rsidRPr="006A091A">
              <w:rPr>
                <w:rFonts w:asciiTheme="minorHAnsi" w:eastAsiaTheme="minorEastAsia" w:hAnsiTheme="minorHAnsi" w:cstheme="minorBidi"/>
                <w:noProof/>
                <w:sz w:val="22"/>
                <w:szCs w:val="22"/>
              </w:rPr>
              <w:tab/>
            </w:r>
            <w:r w:rsidR="006A091A" w:rsidRPr="006A091A">
              <w:rPr>
                <w:rStyle w:val="af9"/>
                <w:noProof/>
              </w:rPr>
              <w:t>Существующие проблемы развития систем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_Toc133563395 \h </w:instrText>
            </w:r>
            <w:r w:rsidR="006A091A" w:rsidRPr="006A091A">
              <w:rPr>
                <w:noProof/>
                <w:webHidden/>
              </w:rPr>
            </w:r>
            <w:r w:rsidR="006A091A" w:rsidRPr="006A091A">
              <w:rPr>
                <w:noProof/>
                <w:webHidden/>
              </w:rPr>
              <w:fldChar w:fldCharType="separate"/>
            </w:r>
            <w:r w:rsidR="00306182">
              <w:rPr>
                <w:noProof/>
                <w:webHidden/>
              </w:rPr>
              <w:t>91</w:t>
            </w:r>
            <w:r w:rsidR="006A091A" w:rsidRPr="006A091A">
              <w:rPr>
                <w:noProof/>
                <w:webHidden/>
              </w:rPr>
              <w:fldChar w:fldCharType="end"/>
            </w:r>
          </w:hyperlink>
        </w:p>
        <w:p w14:paraId="4C167423" w14:textId="13A7C27C"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96" w:history="1">
            <w:r w:rsidR="006A091A" w:rsidRPr="006A091A">
              <w:rPr>
                <w:rStyle w:val="af9"/>
                <w:bCs/>
                <w:noProof/>
                <w:w w:val="99"/>
              </w:rPr>
              <w:t>1.12.4</w:t>
            </w:r>
            <w:r w:rsidR="006A091A" w:rsidRPr="006A091A">
              <w:rPr>
                <w:rFonts w:asciiTheme="minorHAnsi" w:eastAsiaTheme="minorEastAsia" w:hAnsiTheme="minorHAnsi" w:cstheme="minorBidi"/>
                <w:noProof/>
                <w:sz w:val="22"/>
                <w:szCs w:val="22"/>
              </w:rPr>
              <w:tab/>
            </w:r>
            <w:r w:rsidR="006A091A" w:rsidRPr="006A091A">
              <w:rPr>
                <w:rStyle w:val="af9"/>
                <w:noProof/>
              </w:rPr>
              <w:t>Существующие проблемы надежного и эффективного снабжения топливом действующих систем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_Toc133563396 \h </w:instrText>
            </w:r>
            <w:r w:rsidR="006A091A" w:rsidRPr="006A091A">
              <w:rPr>
                <w:noProof/>
                <w:webHidden/>
              </w:rPr>
            </w:r>
            <w:r w:rsidR="006A091A" w:rsidRPr="006A091A">
              <w:rPr>
                <w:noProof/>
                <w:webHidden/>
              </w:rPr>
              <w:fldChar w:fldCharType="separate"/>
            </w:r>
            <w:r w:rsidR="00306182">
              <w:rPr>
                <w:noProof/>
                <w:webHidden/>
              </w:rPr>
              <w:t>91</w:t>
            </w:r>
            <w:r w:rsidR="006A091A" w:rsidRPr="006A091A">
              <w:rPr>
                <w:noProof/>
                <w:webHidden/>
              </w:rPr>
              <w:fldChar w:fldCharType="end"/>
            </w:r>
          </w:hyperlink>
        </w:p>
        <w:p w14:paraId="14722E2C" w14:textId="2435DCCA"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97" w:history="1">
            <w:r w:rsidR="006A091A" w:rsidRPr="006A091A">
              <w:rPr>
                <w:rStyle w:val="af9"/>
                <w:bCs/>
                <w:noProof/>
                <w:w w:val="99"/>
              </w:rPr>
              <w:t>1.12.5</w:t>
            </w:r>
            <w:r w:rsidR="006A091A" w:rsidRPr="006A091A">
              <w:rPr>
                <w:rFonts w:asciiTheme="minorHAnsi" w:eastAsiaTheme="minorEastAsia" w:hAnsiTheme="minorHAnsi" w:cstheme="minorBidi"/>
                <w:noProof/>
                <w:sz w:val="22"/>
                <w:szCs w:val="22"/>
              </w:rPr>
              <w:tab/>
            </w:r>
            <w:r w:rsidR="006A091A" w:rsidRPr="006A091A">
              <w:rPr>
                <w:rStyle w:val="af9"/>
                <w:noProof/>
              </w:rPr>
              <w:t>Анализ предписаний надзорных органов об устранении нарушений, влияющих на безопасность и надежность системы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_Toc133563397 \h </w:instrText>
            </w:r>
            <w:r w:rsidR="006A091A" w:rsidRPr="006A091A">
              <w:rPr>
                <w:noProof/>
                <w:webHidden/>
              </w:rPr>
            </w:r>
            <w:r w:rsidR="006A091A" w:rsidRPr="006A091A">
              <w:rPr>
                <w:noProof/>
                <w:webHidden/>
              </w:rPr>
              <w:fldChar w:fldCharType="separate"/>
            </w:r>
            <w:r w:rsidR="00306182">
              <w:rPr>
                <w:noProof/>
                <w:webHidden/>
              </w:rPr>
              <w:t>91</w:t>
            </w:r>
            <w:r w:rsidR="006A091A" w:rsidRPr="006A091A">
              <w:rPr>
                <w:noProof/>
                <w:webHidden/>
              </w:rPr>
              <w:fldChar w:fldCharType="end"/>
            </w:r>
          </w:hyperlink>
        </w:p>
        <w:p w14:paraId="7B61FE16" w14:textId="32E1DFFB"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398" w:history="1">
            <w:r w:rsidR="006A091A" w:rsidRPr="006A091A">
              <w:rPr>
                <w:rStyle w:val="af9"/>
                <w:bCs/>
                <w:noProof/>
                <w:w w:val="99"/>
              </w:rPr>
              <w:t>1.12.6</w:t>
            </w:r>
            <w:r w:rsidR="006A091A" w:rsidRPr="006A091A">
              <w:rPr>
                <w:rFonts w:asciiTheme="minorHAnsi" w:eastAsiaTheme="minorEastAsia" w:hAnsiTheme="minorHAnsi" w:cstheme="minorBidi"/>
                <w:noProof/>
                <w:sz w:val="22"/>
                <w:szCs w:val="22"/>
              </w:rPr>
              <w:tab/>
            </w:r>
            <w:r w:rsidR="006A091A" w:rsidRPr="006A091A">
              <w:rPr>
                <w:rStyle w:val="af9"/>
                <w:noProof/>
              </w:rPr>
              <w:t>Описание изменений технических и технологических проблем в системах теплоснабжения муниципального образования, произошедших в период, предшествующий актуализации схемы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_Toc133563398 \h </w:instrText>
            </w:r>
            <w:r w:rsidR="006A091A" w:rsidRPr="006A091A">
              <w:rPr>
                <w:noProof/>
                <w:webHidden/>
              </w:rPr>
            </w:r>
            <w:r w:rsidR="006A091A" w:rsidRPr="006A091A">
              <w:rPr>
                <w:noProof/>
                <w:webHidden/>
              </w:rPr>
              <w:fldChar w:fldCharType="separate"/>
            </w:r>
            <w:r w:rsidR="00306182">
              <w:rPr>
                <w:noProof/>
                <w:webHidden/>
              </w:rPr>
              <w:t>92</w:t>
            </w:r>
            <w:r w:rsidR="006A091A" w:rsidRPr="006A091A">
              <w:rPr>
                <w:noProof/>
                <w:webHidden/>
              </w:rPr>
              <w:fldChar w:fldCharType="end"/>
            </w:r>
          </w:hyperlink>
        </w:p>
        <w:p w14:paraId="795D835B" w14:textId="0C845256" w:rsidR="006A091A" w:rsidRPr="006A091A" w:rsidRDefault="00041885">
          <w:pPr>
            <w:pStyle w:val="14"/>
            <w:tabs>
              <w:tab w:val="left" w:pos="661"/>
              <w:tab w:val="right" w:leader="dot" w:pos="9632"/>
            </w:tabs>
            <w:rPr>
              <w:rFonts w:asciiTheme="minorHAnsi" w:eastAsiaTheme="minorEastAsia" w:hAnsiTheme="minorHAnsi" w:cstheme="minorBidi"/>
              <w:noProof/>
              <w:sz w:val="22"/>
              <w:szCs w:val="22"/>
            </w:rPr>
          </w:pPr>
          <w:hyperlink w:anchor="_Toc133563399" w:history="1">
            <w:r w:rsidR="006A091A" w:rsidRPr="006A091A">
              <w:rPr>
                <w:rStyle w:val="af9"/>
                <w:noProof/>
              </w:rPr>
              <w:t>2</w:t>
            </w:r>
            <w:r w:rsidR="006A091A" w:rsidRPr="006A091A">
              <w:rPr>
                <w:rFonts w:asciiTheme="minorHAnsi" w:eastAsiaTheme="minorEastAsia" w:hAnsiTheme="minorHAnsi" w:cstheme="minorBidi"/>
                <w:noProof/>
                <w:sz w:val="22"/>
                <w:szCs w:val="22"/>
              </w:rPr>
              <w:tab/>
            </w:r>
            <w:r w:rsidR="006A091A" w:rsidRPr="006A091A">
              <w:rPr>
                <w:rStyle w:val="af9"/>
                <w:noProof/>
              </w:rPr>
              <w:t>ГЛАВА СУЩЕСТВУЮЩЕЕ И ПЕРСПЕКТИВНОЕ ПОТРЕБЛЕНИЕ ТЕПЛОВОЙ ЭНЕРГИИ НА ЦЕЛИ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_Toc133563399 \h </w:instrText>
            </w:r>
            <w:r w:rsidR="006A091A" w:rsidRPr="006A091A">
              <w:rPr>
                <w:noProof/>
                <w:webHidden/>
              </w:rPr>
            </w:r>
            <w:r w:rsidR="006A091A" w:rsidRPr="006A091A">
              <w:rPr>
                <w:noProof/>
                <w:webHidden/>
              </w:rPr>
              <w:fldChar w:fldCharType="separate"/>
            </w:r>
            <w:r w:rsidR="00306182">
              <w:rPr>
                <w:noProof/>
                <w:webHidden/>
              </w:rPr>
              <w:t>93</w:t>
            </w:r>
            <w:r w:rsidR="006A091A" w:rsidRPr="006A091A">
              <w:rPr>
                <w:noProof/>
                <w:webHidden/>
              </w:rPr>
              <w:fldChar w:fldCharType="end"/>
            </w:r>
          </w:hyperlink>
        </w:p>
        <w:p w14:paraId="13853385" w14:textId="6FEA3E40"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00" w:history="1">
            <w:r w:rsidR="006A091A" w:rsidRPr="006A091A">
              <w:rPr>
                <w:rStyle w:val="af9"/>
                <w:noProof/>
              </w:rPr>
              <w:t>2.1</w:t>
            </w:r>
            <w:r w:rsidR="006A091A" w:rsidRPr="006A091A">
              <w:rPr>
                <w:rFonts w:asciiTheme="minorHAnsi" w:eastAsiaTheme="minorEastAsia" w:hAnsiTheme="minorHAnsi" w:cstheme="minorBidi"/>
                <w:noProof/>
                <w:sz w:val="22"/>
                <w:szCs w:val="22"/>
              </w:rPr>
              <w:tab/>
            </w:r>
            <w:r w:rsidR="006A091A" w:rsidRPr="006A091A">
              <w:rPr>
                <w:rStyle w:val="af9"/>
                <w:noProof/>
              </w:rPr>
              <w:t>Данные базового уровня потребления тепла на цели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_Toc133563400 \h </w:instrText>
            </w:r>
            <w:r w:rsidR="006A091A" w:rsidRPr="006A091A">
              <w:rPr>
                <w:noProof/>
                <w:webHidden/>
              </w:rPr>
            </w:r>
            <w:r w:rsidR="006A091A" w:rsidRPr="006A091A">
              <w:rPr>
                <w:noProof/>
                <w:webHidden/>
              </w:rPr>
              <w:fldChar w:fldCharType="separate"/>
            </w:r>
            <w:r w:rsidR="00306182">
              <w:rPr>
                <w:noProof/>
                <w:webHidden/>
              </w:rPr>
              <w:t>93</w:t>
            </w:r>
            <w:r w:rsidR="006A091A" w:rsidRPr="006A091A">
              <w:rPr>
                <w:noProof/>
                <w:webHidden/>
              </w:rPr>
              <w:fldChar w:fldCharType="end"/>
            </w:r>
          </w:hyperlink>
        </w:p>
        <w:p w14:paraId="781639B9" w14:textId="59C786FE"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01" w:history="1">
            <w:r w:rsidR="006A091A" w:rsidRPr="006A091A">
              <w:rPr>
                <w:rStyle w:val="af9"/>
                <w:noProof/>
              </w:rPr>
              <w:t>2.2</w:t>
            </w:r>
            <w:r w:rsidR="006A091A" w:rsidRPr="006A091A">
              <w:rPr>
                <w:rFonts w:asciiTheme="minorHAnsi" w:eastAsiaTheme="minorEastAsia" w:hAnsiTheme="minorHAnsi" w:cstheme="minorBidi"/>
                <w:noProof/>
                <w:sz w:val="22"/>
                <w:szCs w:val="22"/>
              </w:rPr>
              <w:tab/>
            </w:r>
            <w:r w:rsidR="006A091A" w:rsidRPr="006A091A">
              <w:rPr>
                <w:rStyle w:val="af9"/>
                <w:noProof/>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_Toc133563401 \h </w:instrText>
            </w:r>
            <w:r w:rsidR="006A091A" w:rsidRPr="006A091A">
              <w:rPr>
                <w:noProof/>
                <w:webHidden/>
              </w:rPr>
            </w:r>
            <w:r w:rsidR="006A091A" w:rsidRPr="006A091A">
              <w:rPr>
                <w:noProof/>
                <w:webHidden/>
              </w:rPr>
              <w:fldChar w:fldCharType="separate"/>
            </w:r>
            <w:r w:rsidR="00306182">
              <w:rPr>
                <w:noProof/>
                <w:webHidden/>
              </w:rPr>
              <w:t>93</w:t>
            </w:r>
            <w:r w:rsidR="006A091A" w:rsidRPr="006A091A">
              <w:rPr>
                <w:noProof/>
                <w:webHidden/>
              </w:rPr>
              <w:fldChar w:fldCharType="end"/>
            </w:r>
          </w:hyperlink>
        </w:p>
        <w:p w14:paraId="07B16832" w14:textId="526670BF"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02" w:history="1">
            <w:r w:rsidR="006A091A" w:rsidRPr="006A091A">
              <w:rPr>
                <w:rStyle w:val="af9"/>
                <w:noProof/>
              </w:rPr>
              <w:t>2.3</w:t>
            </w:r>
            <w:r w:rsidR="006A091A" w:rsidRPr="006A091A">
              <w:rPr>
                <w:rFonts w:asciiTheme="minorHAnsi" w:eastAsiaTheme="minorEastAsia" w:hAnsiTheme="minorHAnsi" w:cstheme="minorBidi"/>
                <w:noProof/>
                <w:sz w:val="22"/>
                <w:szCs w:val="22"/>
              </w:rPr>
              <w:tab/>
            </w:r>
            <w:r w:rsidR="006A091A" w:rsidRPr="006A091A">
              <w:rPr>
                <w:rStyle w:val="af9"/>
                <w:noProof/>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_Toc133563402 \h </w:instrText>
            </w:r>
            <w:r w:rsidR="006A091A" w:rsidRPr="006A091A">
              <w:rPr>
                <w:noProof/>
                <w:webHidden/>
              </w:rPr>
            </w:r>
            <w:r w:rsidR="006A091A" w:rsidRPr="006A091A">
              <w:rPr>
                <w:noProof/>
                <w:webHidden/>
              </w:rPr>
              <w:fldChar w:fldCharType="separate"/>
            </w:r>
            <w:r w:rsidR="00306182">
              <w:rPr>
                <w:noProof/>
                <w:webHidden/>
              </w:rPr>
              <w:t>96</w:t>
            </w:r>
            <w:r w:rsidR="006A091A" w:rsidRPr="006A091A">
              <w:rPr>
                <w:noProof/>
                <w:webHidden/>
              </w:rPr>
              <w:fldChar w:fldCharType="end"/>
            </w:r>
          </w:hyperlink>
        </w:p>
        <w:p w14:paraId="3BF6EE8D" w14:textId="0706278B"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03" w:history="1">
            <w:r w:rsidR="006A091A" w:rsidRPr="006A091A">
              <w:rPr>
                <w:rStyle w:val="af9"/>
                <w:noProof/>
              </w:rPr>
              <w:t>2.4</w:t>
            </w:r>
            <w:r w:rsidR="006A091A" w:rsidRPr="006A091A">
              <w:rPr>
                <w:rFonts w:asciiTheme="minorHAnsi" w:eastAsiaTheme="minorEastAsia" w:hAnsiTheme="minorHAnsi" w:cstheme="minorBidi"/>
                <w:noProof/>
                <w:sz w:val="22"/>
                <w:szCs w:val="22"/>
              </w:rPr>
              <w:tab/>
            </w:r>
            <w:r w:rsidR="006A091A" w:rsidRPr="006A091A">
              <w:rPr>
                <w:rStyle w:val="af9"/>
                <w:noProof/>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_Toc133563403 \h </w:instrText>
            </w:r>
            <w:r w:rsidR="006A091A" w:rsidRPr="006A091A">
              <w:rPr>
                <w:noProof/>
                <w:webHidden/>
              </w:rPr>
            </w:r>
            <w:r w:rsidR="006A091A" w:rsidRPr="006A091A">
              <w:rPr>
                <w:noProof/>
                <w:webHidden/>
              </w:rPr>
              <w:fldChar w:fldCharType="separate"/>
            </w:r>
            <w:r w:rsidR="00306182">
              <w:rPr>
                <w:noProof/>
                <w:webHidden/>
              </w:rPr>
              <w:t>100</w:t>
            </w:r>
            <w:r w:rsidR="006A091A" w:rsidRPr="006A091A">
              <w:rPr>
                <w:noProof/>
                <w:webHidden/>
              </w:rPr>
              <w:fldChar w:fldCharType="end"/>
            </w:r>
          </w:hyperlink>
        </w:p>
        <w:p w14:paraId="0B2A6D65" w14:textId="196B5C39"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04" w:history="1">
            <w:r w:rsidR="006A091A" w:rsidRPr="006A091A">
              <w:rPr>
                <w:rStyle w:val="af9"/>
                <w:noProof/>
              </w:rPr>
              <w:t>2.5</w:t>
            </w:r>
            <w:r w:rsidR="006A091A" w:rsidRPr="006A091A">
              <w:rPr>
                <w:rFonts w:asciiTheme="minorHAnsi" w:eastAsiaTheme="minorEastAsia" w:hAnsiTheme="minorHAnsi" w:cstheme="minorBidi"/>
                <w:noProof/>
                <w:sz w:val="22"/>
                <w:szCs w:val="22"/>
              </w:rPr>
              <w:tab/>
            </w:r>
            <w:r w:rsidR="006A091A" w:rsidRPr="006A091A">
              <w:rPr>
                <w:rStyle w:val="af9"/>
                <w:noProof/>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_Toc133563404 \h </w:instrText>
            </w:r>
            <w:r w:rsidR="006A091A" w:rsidRPr="006A091A">
              <w:rPr>
                <w:noProof/>
                <w:webHidden/>
              </w:rPr>
            </w:r>
            <w:r w:rsidR="006A091A" w:rsidRPr="006A091A">
              <w:rPr>
                <w:noProof/>
                <w:webHidden/>
              </w:rPr>
              <w:fldChar w:fldCharType="separate"/>
            </w:r>
            <w:r w:rsidR="00306182">
              <w:rPr>
                <w:noProof/>
                <w:webHidden/>
              </w:rPr>
              <w:t>107</w:t>
            </w:r>
            <w:r w:rsidR="006A091A" w:rsidRPr="006A091A">
              <w:rPr>
                <w:noProof/>
                <w:webHidden/>
              </w:rPr>
              <w:fldChar w:fldCharType="end"/>
            </w:r>
          </w:hyperlink>
        </w:p>
        <w:p w14:paraId="75B36AD1" w14:textId="79ABCB67"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05" w:history="1">
            <w:r w:rsidR="006A091A" w:rsidRPr="006A091A">
              <w:rPr>
                <w:rStyle w:val="af9"/>
                <w:noProof/>
              </w:rPr>
              <w:t>2.6</w:t>
            </w:r>
            <w:r w:rsidR="006A091A" w:rsidRPr="006A091A">
              <w:rPr>
                <w:rFonts w:asciiTheme="minorHAnsi" w:eastAsiaTheme="minorEastAsia" w:hAnsiTheme="minorHAnsi" w:cstheme="minorBidi"/>
                <w:noProof/>
                <w:sz w:val="22"/>
                <w:szCs w:val="22"/>
              </w:rPr>
              <w:tab/>
            </w:r>
            <w:r w:rsidR="006A091A" w:rsidRPr="006A091A">
              <w:rPr>
                <w:rStyle w:val="af9"/>
                <w:noProof/>
              </w:rPr>
              <w:t>Прогнозы приростов объемов потребления тепловой энергии (мощности) и теплоносителя объектами, расположенными в производственных зонах</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_Toc133563405 \h </w:instrText>
            </w:r>
            <w:r w:rsidR="006A091A" w:rsidRPr="006A091A">
              <w:rPr>
                <w:noProof/>
                <w:webHidden/>
              </w:rPr>
            </w:r>
            <w:r w:rsidR="006A091A" w:rsidRPr="006A091A">
              <w:rPr>
                <w:noProof/>
                <w:webHidden/>
              </w:rPr>
              <w:fldChar w:fldCharType="separate"/>
            </w:r>
            <w:r w:rsidR="00306182">
              <w:rPr>
                <w:noProof/>
                <w:webHidden/>
              </w:rPr>
              <w:t>107</w:t>
            </w:r>
            <w:r w:rsidR="006A091A" w:rsidRPr="006A091A">
              <w:rPr>
                <w:noProof/>
                <w:webHidden/>
              </w:rPr>
              <w:fldChar w:fldCharType="end"/>
            </w:r>
          </w:hyperlink>
        </w:p>
        <w:p w14:paraId="7F15DDCA" w14:textId="7AEBA72A"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06" w:history="1">
            <w:r w:rsidR="006A091A" w:rsidRPr="006A091A">
              <w:rPr>
                <w:rStyle w:val="af9"/>
                <w:noProof/>
              </w:rPr>
              <w:t>2.7</w:t>
            </w:r>
            <w:r w:rsidR="006A091A" w:rsidRPr="006A091A">
              <w:rPr>
                <w:rFonts w:asciiTheme="minorHAnsi" w:eastAsiaTheme="minorEastAsia" w:hAnsiTheme="minorHAnsi" w:cstheme="minorBidi"/>
                <w:noProof/>
                <w:sz w:val="22"/>
                <w:szCs w:val="22"/>
              </w:rPr>
              <w:tab/>
            </w:r>
            <w:r w:rsidR="006A091A" w:rsidRPr="006A091A">
              <w:rPr>
                <w:rStyle w:val="af9"/>
                <w:noProof/>
              </w:rPr>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_Toc133563406 \h </w:instrText>
            </w:r>
            <w:r w:rsidR="006A091A" w:rsidRPr="006A091A">
              <w:rPr>
                <w:noProof/>
                <w:webHidden/>
              </w:rPr>
            </w:r>
            <w:r w:rsidR="006A091A" w:rsidRPr="006A091A">
              <w:rPr>
                <w:noProof/>
                <w:webHidden/>
              </w:rPr>
              <w:fldChar w:fldCharType="separate"/>
            </w:r>
            <w:r w:rsidR="00306182">
              <w:rPr>
                <w:noProof/>
                <w:webHidden/>
              </w:rPr>
              <w:t>108</w:t>
            </w:r>
            <w:r w:rsidR="006A091A" w:rsidRPr="006A091A">
              <w:rPr>
                <w:noProof/>
                <w:webHidden/>
              </w:rPr>
              <w:fldChar w:fldCharType="end"/>
            </w:r>
          </w:hyperlink>
        </w:p>
        <w:p w14:paraId="04EA96FB" w14:textId="62019C4E"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07" w:history="1">
            <w:r w:rsidR="006A091A" w:rsidRPr="006A091A">
              <w:rPr>
                <w:rStyle w:val="af9"/>
                <w:noProof/>
              </w:rPr>
              <w:t>2.8</w:t>
            </w:r>
            <w:r w:rsidR="006A091A" w:rsidRPr="006A091A">
              <w:rPr>
                <w:rFonts w:asciiTheme="minorHAnsi" w:eastAsiaTheme="minorEastAsia" w:hAnsiTheme="minorHAnsi" w:cstheme="minorBidi"/>
                <w:noProof/>
                <w:sz w:val="22"/>
                <w:szCs w:val="22"/>
              </w:rPr>
              <w:tab/>
            </w:r>
            <w:r w:rsidR="006A091A" w:rsidRPr="006A091A">
              <w:rPr>
                <w:rStyle w:val="af9"/>
                <w:noProof/>
              </w:rPr>
              <w:t>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_Toc133563407 \h </w:instrText>
            </w:r>
            <w:r w:rsidR="006A091A" w:rsidRPr="006A091A">
              <w:rPr>
                <w:noProof/>
                <w:webHidden/>
              </w:rPr>
            </w:r>
            <w:r w:rsidR="006A091A" w:rsidRPr="006A091A">
              <w:rPr>
                <w:noProof/>
                <w:webHidden/>
              </w:rPr>
              <w:fldChar w:fldCharType="separate"/>
            </w:r>
            <w:r w:rsidR="00306182">
              <w:rPr>
                <w:noProof/>
                <w:webHidden/>
              </w:rPr>
              <w:t>108</w:t>
            </w:r>
            <w:r w:rsidR="006A091A" w:rsidRPr="006A091A">
              <w:rPr>
                <w:noProof/>
                <w:webHidden/>
              </w:rPr>
              <w:fldChar w:fldCharType="end"/>
            </w:r>
          </w:hyperlink>
        </w:p>
        <w:p w14:paraId="36AED3C1" w14:textId="1EA15141"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08" w:history="1">
            <w:r w:rsidR="006A091A" w:rsidRPr="006A091A">
              <w:rPr>
                <w:rStyle w:val="af9"/>
                <w:noProof/>
              </w:rPr>
              <w:t>2.9</w:t>
            </w:r>
            <w:r w:rsidR="006A091A" w:rsidRPr="006A091A">
              <w:rPr>
                <w:rFonts w:asciiTheme="minorHAnsi" w:eastAsiaTheme="minorEastAsia" w:hAnsiTheme="minorHAnsi" w:cstheme="minorBidi"/>
                <w:noProof/>
                <w:sz w:val="22"/>
                <w:szCs w:val="22"/>
              </w:rPr>
              <w:tab/>
            </w:r>
            <w:r w:rsidR="006A091A" w:rsidRPr="006A091A">
              <w:rPr>
                <w:rStyle w:val="af9"/>
                <w:noProof/>
              </w:rPr>
              <w:t>Расчетная тепловая нагрузка на коллекторах источников тепловой энергии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_Toc133563408 \h </w:instrText>
            </w:r>
            <w:r w:rsidR="006A091A" w:rsidRPr="006A091A">
              <w:rPr>
                <w:noProof/>
                <w:webHidden/>
              </w:rPr>
            </w:r>
            <w:r w:rsidR="006A091A" w:rsidRPr="006A091A">
              <w:rPr>
                <w:noProof/>
                <w:webHidden/>
              </w:rPr>
              <w:fldChar w:fldCharType="separate"/>
            </w:r>
            <w:r w:rsidR="00306182">
              <w:rPr>
                <w:noProof/>
                <w:webHidden/>
              </w:rPr>
              <w:t>108</w:t>
            </w:r>
            <w:r w:rsidR="006A091A" w:rsidRPr="006A091A">
              <w:rPr>
                <w:noProof/>
                <w:webHidden/>
              </w:rPr>
              <w:fldChar w:fldCharType="end"/>
            </w:r>
          </w:hyperlink>
        </w:p>
        <w:p w14:paraId="6BFE7245" w14:textId="5F557D47"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09" w:history="1">
            <w:r w:rsidR="006A091A" w:rsidRPr="006A091A">
              <w:rPr>
                <w:rStyle w:val="af9"/>
                <w:noProof/>
              </w:rPr>
              <w:t>2.10</w:t>
            </w:r>
            <w:r w:rsidR="006A091A" w:rsidRPr="006A091A">
              <w:rPr>
                <w:rFonts w:asciiTheme="minorHAnsi" w:eastAsiaTheme="minorEastAsia" w:hAnsiTheme="minorHAnsi" w:cstheme="minorBidi"/>
                <w:noProof/>
                <w:sz w:val="22"/>
                <w:szCs w:val="22"/>
              </w:rPr>
              <w:tab/>
            </w:r>
            <w:r w:rsidR="006A091A" w:rsidRPr="006A091A">
              <w:rPr>
                <w:rStyle w:val="af9"/>
                <w:noProof/>
              </w:rPr>
              <w:t>Фактические расходы теплоносителя в отопительный и летний периоды</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_Toc133563409 \h </w:instrText>
            </w:r>
            <w:r w:rsidR="006A091A" w:rsidRPr="006A091A">
              <w:rPr>
                <w:noProof/>
                <w:webHidden/>
              </w:rPr>
            </w:r>
            <w:r w:rsidR="006A091A" w:rsidRPr="006A091A">
              <w:rPr>
                <w:noProof/>
                <w:webHidden/>
              </w:rPr>
              <w:fldChar w:fldCharType="separate"/>
            </w:r>
            <w:r w:rsidR="00306182">
              <w:rPr>
                <w:noProof/>
                <w:webHidden/>
              </w:rPr>
              <w:t>109</w:t>
            </w:r>
            <w:r w:rsidR="006A091A" w:rsidRPr="006A091A">
              <w:rPr>
                <w:noProof/>
                <w:webHidden/>
              </w:rPr>
              <w:fldChar w:fldCharType="end"/>
            </w:r>
          </w:hyperlink>
        </w:p>
        <w:p w14:paraId="1B72B522" w14:textId="2E5AF035" w:rsidR="006A091A" w:rsidRPr="006A091A" w:rsidRDefault="00041885">
          <w:pPr>
            <w:pStyle w:val="14"/>
            <w:tabs>
              <w:tab w:val="left" w:pos="661"/>
              <w:tab w:val="right" w:leader="dot" w:pos="9632"/>
            </w:tabs>
            <w:rPr>
              <w:rFonts w:asciiTheme="minorHAnsi" w:eastAsiaTheme="minorEastAsia" w:hAnsiTheme="minorHAnsi" w:cstheme="minorBidi"/>
              <w:noProof/>
              <w:sz w:val="22"/>
              <w:szCs w:val="22"/>
            </w:rPr>
          </w:pPr>
          <w:hyperlink w:anchor="_Toc133563410" w:history="1">
            <w:r w:rsidR="006A091A" w:rsidRPr="006A091A">
              <w:rPr>
                <w:rStyle w:val="af9"/>
                <w:noProof/>
              </w:rPr>
              <w:t>3</w:t>
            </w:r>
            <w:r w:rsidR="006A091A" w:rsidRPr="006A091A">
              <w:rPr>
                <w:rFonts w:asciiTheme="minorHAnsi" w:eastAsiaTheme="minorEastAsia" w:hAnsiTheme="minorHAnsi" w:cstheme="minorBidi"/>
                <w:noProof/>
                <w:sz w:val="22"/>
                <w:szCs w:val="22"/>
              </w:rPr>
              <w:tab/>
            </w:r>
            <w:r w:rsidR="006A091A" w:rsidRPr="006A091A">
              <w:rPr>
                <w:rStyle w:val="af9"/>
                <w:noProof/>
              </w:rPr>
              <w:t>ГЛАВА ЭЛЕКТРОННАЯ МОДЕЛЬ СИСТЕМЫ ТЕПЛОСНАБЖЕНИЯ ПОСЕЛЕНИЯ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_Toc133563410 \h </w:instrText>
            </w:r>
            <w:r w:rsidR="006A091A" w:rsidRPr="006A091A">
              <w:rPr>
                <w:noProof/>
                <w:webHidden/>
              </w:rPr>
            </w:r>
            <w:r w:rsidR="006A091A" w:rsidRPr="006A091A">
              <w:rPr>
                <w:noProof/>
                <w:webHidden/>
              </w:rPr>
              <w:fldChar w:fldCharType="separate"/>
            </w:r>
            <w:r w:rsidR="00306182">
              <w:rPr>
                <w:noProof/>
                <w:webHidden/>
              </w:rPr>
              <w:t>110</w:t>
            </w:r>
            <w:r w:rsidR="006A091A" w:rsidRPr="006A091A">
              <w:rPr>
                <w:noProof/>
                <w:webHidden/>
              </w:rPr>
              <w:fldChar w:fldCharType="end"/>
            </w:r>
          </w:hyperlink>
        </w:p>
        <w:p w14:paraId="1A9B9AC4" w14:textId="1F9EA1AB"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11" w:history="1">
            <w:r w:rsidR="006A091A" w:rsidRPr="006A091A">
              <w:rPr>
                <w:rStyle w:val="af9"/>
                <w:noProof/>
              </w:rPr>
              <w:t>3.1</w:t>
            </w:r>
            <w:r w:rsidR="006A091A" w:rsidRPr="006A091A">
              <w:rPr>
                <w:rFonts w:asciiTheme="minorHAnsi" w:eastAsiaTheme="minorEastAsia" w:hAnsiTheme="minorHAnsi" w:cstheme="minorBidi"/>
                <w:noProof/>
                <w:sz w:val="22"/>
                <w:szCs w:val="22"/>
              </w:rPr>
              <w:tab/>
            </w:r>
            <w:r w:rsidR="006A091A" w:rsidRPr="006A091A">
              <w:rPr>
                <w:rStyle w:val="af9"/>
                <w:noProof/>
              </w:rPr>
              <w:t>Графическое представление объектов системы теплоснабжения с привязкой к топографической основе с полным топологическим описанием связности объектов</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_Toc133563411 \h </w:instrText>
            </w:r>
            <w:r w:rsidR="006A091A" w:rsidRPr="006A091A">
              <w:rPr>
                <w:noProof/>
                <w:webHidden/>
              </w:rPr>
            </w:r>
            <w:r w:rsidR="006A091A" w:rsidRPr="006A091A">
              <w:rPr>
                <w:noProof/>
                <w:webHidden/>
              </w:rPr>
              <w:fldChar w:fldCharType="separate"/>
            </w:r>
            <w:r w:rsidR="00306182">
              <w:rPr>
                <w:noProof/>
                <w:webHidden/>
              </w:rPr>
              <w:t>111</w:t>
            </w:r>
            <w:r w:rsidR="006A091A" w:rsidRPr="006A091A">
              <w:rPr>
                <w:noProof/>
                <w:webHidden/>
              </w:rPr>
              <w:fldChar w:fldCharType="end"/>
            </w:r>
          </w:hyperlink>
        </w:p>
        <w:p w14:paraId="5E8D1AA2" w14:textId="3CC795D5"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12" w:history="1">
            <w:r w:rsidR="006A091A" w:rsidRPr="006A091A">
              <w:rPr>
                <w:rStyle w:val="af9"/>
                <w:noProof/>
              </w:rPr>
              <w:t>3.2</w:t>
            </w:r>
            <w:r w:rsidR="006A091A" w:rsidRPr="006A091A">
              <w:rPr>
                <w:rFonts w:asciiTheme="minorHAnsi" w:eastAsiaTheme="minorEastAsia" w:hAnsiTheme="minorHAnsi" w:cstheme="minorBidi"/>
                <w:noProof/>
                <w:sz w:val="22"/>
                <w:szCs w:val="22"/>
              </w:rPr>
              <w:tab/>
            </w:r>
            <w:r w:rsidR="006A091A" w:rsidRPr="006A091A">
              <w:rPr>
                <w:rStyle w:val="af9"/>
                <w:noProof/>
              </w:rPr>
              <w:t>Паспортизация объектов системы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_Toc133563412 \h </w:instrText>
            </w:r>
            <w:r w:rsidR="006A091A" w:rsidRPr="006A091A">
              <w:rPr>
                <w:noProof/>
                <w:webHidden/>
              </w:rPr>
            </w:r>
            <w:r w:rsidR="006A091A" w:rsidRPr="006A091A">
              <w:rPr>
                <w:noProof/>
                <w:webHidden/>
              </w:rPr>
              <w:fldChar w:fldCharType="separate"/>
            </w:r>
            <w:r w:rsidR="00306182">
              <w:rPr>
                <w:noProof/>
                <w:webHidden/>
              </w:rPr>
              <w:t>113</w:t>
            </w:r>
            <w:r w:rsidR="006A091A" w:rsidRPr="006A091A">
              <w:rPr>
                <w:noProof/>
                <w:webHidden/>
              </w:rPr>
              <w:fldChar w:fldCharType="end"/>
            </w:r>
          </w:hyperlink>
        </w:p>
        <w:p w14:paraId="664392FD" w14:textId="5DFAF09D"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13" w:history="1">
            <w:r w:rsidR="006A091A" w:rsidRPr="006A091A">
              <w:rPr>
                <w:rStyle w:val="af9"/>
                <w:noProof/>
              </w:rPr>
              <w:t>3.3</w:t>
            </w:r>
            <w:r w:rsidR="006A091A" w:rsidRPr="006A091A">
              <w:rPr>
                <w:rFonts w:asciiTheme="minorHAnsi" w:eastAsiaTheme="minorEastAsia" w:hAnsiTheme="minorHAnsi" w:cstheme="minorBidi"/>
                <w:noProof/>
                <w:sz w:val="22"/>
                <w:szCs w:val="22"/>
              </w:rPr>
              <w:tab/>
            </w:r>
            <w:r w:rsidR="006A091A" w:rsidRPr="006A091A">
              <w:rPr>
                <w:rStyle w:val="af9"/>
                <w:noProof/>
              </w:rPr>
              <w:t>Паспортизация и описание расчетных единиц территориального деления, включая административное</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_Toc133563413 \h </w:instrText>
            </w:r>
            <w:r w:rsidR="006A091A" w:rsidRPr="006A091A">
              <w:rPr>
                <w:noProof/>
                <w:webHidden/>
              </w:rPr>
            </w:r>
            <w:r w:rsidR="006A091A" w:rsidRPr="006A091A">
              <w:rPr>
                <w:noProof/>
                <w:webHidden/>
              </w:rPr>
              <w:fldChar w:fldCharType="separate"/>
            </w:r>
            <w:r w:rsidR="00306182">
              <w:rPr>
                <w:noProof/>
                <w:webHidden/>
              </w:rPr>
              <w:t>126</w:t>
            </w:r>
            <w:r w:rsidR="006A091A" w:rsidRPr="006A091A">
              <w:rPr>
                <w:noProof/>
                <w:webHidden/>
              </w:rPr>
              <w:fldChar w:fldCharType="end"/>
            </w:r>
          </w:hyperlink>
        </w:p>
        <w:p w14:paraId="496AE174" w14:textId="7FE3791B"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14" w:history="1">
            <w:r w:rsidR="006A091A" w:rsidRPr="006A091A">
              <w:rPr>
                <w:rStyle w:val="af9"/>
                <w:noProof/>
              </w:rPr>
              <w:t>3.4</w:t>
            </w:r>
            <w:r w:rsidR="006A091A" w:rsidRPr="006A091A">
              <w:rPr>
                <w:rFonts w:asciiTheme="minorHAnsi" w:eastAsiaTheme="minorEastAsia" w:hAnsiTheme="minorHAnsi" w:cstheme="minorBidi"/>
                <w:noProof/>
                <w:sz w:val="22"/>
                <w:szCs w:val="22"/>
              </w:rPr>
              <w:tab/>
            </w:r>
            <w:r w:rsidR="006A091A" w:rsidRPr="006A091A">
              <w:rPr>
                <w:rStyle w:val="af9"/>
                <w:noProof/>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_Toc133563414 \h </w:instrText>
            </w:r>
            <w:r w:rsidR="006A091A" w:rsidRPr="006A091A">
              <w:rPr>
                <w:noProof/>
                <w:webHidden/>
              </w:rPr>
            </w:r>
            <w:r w:rsidR="006A091A" w:rsidRPr="006A091A">
              <w:rPr>
                <w:noProof/>
                <w:webHidden/>
              </w:rPr>
              <w:fldChar w:fldCharType="separate"/>
            </w:r>
            <w:r w:rsidR="00306182">
              <w:rPr>
                <w:noProof/>
                <w:webHidden/>
              </w:rPr>
              <w:t>128</w:t>
            </w:r>
            <w:r w:rsidR="006A091A" w:rsidRPr="006A091A">
              <w:rPr>
                <w:noProof/>
                <w:webHidden/>
              </w:rPr>
              <w:fldChar w:fldCharType="end"/>
            </w:r>
          </w:hyperlink>
        </w:p>
        <w:p w14:paraId="24580E69" w14:textId="18322AA2"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15" w:history="1">
            <w:r w:rsidR="006A091A" w:rsidRPr="006A091A">
              <w:rPr>
                <w:rStyle w:val="af9"/>
                <w:noProof/>
              </w:rPr>
              <w:t>3.5</w:t>
            </w:r>
            <w:r w:rsidR="006A091A" w:rsidRPr="006A091A">
              <w:rPr>
                <w:rFonts w:asciiTheme="minorHAnsi" w:eastAsiaTheme="minorEastAsia" w:hAnsiTheme="minorHAnsi" w:cstheme="minorBidi"/>
                <w:noProof/>
                <w:sz w:val="22"/>
                <w:szCs w:val="22"/>
              </w:rPr>
              <w:tab/>
            </w:r>
            <w:r w:rsidR="006A091A" w:rsidRPr="006A091A">
              <w:rPr>
                <w:rStyle w:val="af9"/>
                <w:noProof/>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6A091A">
              <w:rPr>
                <w:rStyle w:val="af9"/>
                <w:noProof/>
              </w:rPr>
              <w:tab/>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_Toc133563415 \h </w:instrText>
            </w:r>
            <w:r w:rsidR="006A091A" w:rsidRPr="006A091A">
              <w:rPr>
                <w:noProof/>
                <w:webHidden/>
              </w:rPr>
            </w:r>
            <w:r w:rsidR="006A091A" w:rsidRPr="006A091A">
              <w:rPr>
                <w:noProof/>
                <w:webHidden/>
              </w:rPr>
              <w:fldChar w:fldCharType="separate"/>
            </w:r>
            <w:r w:rsidR="00306182">
              <w:rPr>
                <w:noProof/>
                <w:webHidden/>
              </w:rPr>
              <w:t>129</w:t>
            </w:r>
            <w:r w:rsidR="006A091A" w:rsidRPr="006A091A">
              <w:rPr>
                <w:noProof/>
                <w:webHidden/>
              </w:rPr>
              <w:fldChar w:fldCharType="end"/>
            </w:r>
          </w:hyperlink>
        </w:p>
        <w:p w14:paraId="612DA1DE" w14:textId="55C3B4C3"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16" w:history="1">
            <w:r w:rsidR="006A091A" w:rsidRPr="006A091A">
              <w:rPr>
                <w:rStyle w:val="af9"/>
                <w:noProof/>
              </w:rPr>
              <w:t>3.6</w:t>
            </w:r>
            <w:r w:rsidR="006A091A" w:rsidRPr="006A091A">
              <w:rPr>
                <w:rFonts w:asciiTheme="minorHAnsi" w:eastAsiaTheme="minorEastAsia" w:hAnsiTheme="minorHAnsi" w:cstheme="minorBidi"/>
                <w:noProof/>
                <w:sz w:val="22"/>
                <w:szCs w:val="22"/>
              </w:rPr>
              <w:tab/>
            </w:r>
            <w:r w:rsidR="006A091A" w:rsidRPr="006A091A">
              <w:rPr>
                <w:rStyle w:val="af9"/>
                <w:noProof/>
              </w:rPr>
              <w:t>Расчет балансов тепловой энергии по источникам тепловой энергии и по территориальному признаку</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_Toc133563416 \h </w:instrText>
            </w:r>
            <w:r w:rsidR="006A091A" w:rsidRPr="006A091A">
              <w:rPr>
                <w:noProof/>
                <w:webHidden/>
              </w:rPr>
            </w:r>
            <w:r w:rsidR="006A091A" w:rsidRPr="006A091A">
              <w:rPr>
                <w:noProof/>
                <w:webHidden/>
              </w:rPr>
              <w:fldChar w:fldCharType="separate"/>
            </w:r>
            <w:r w:rsidR="00306182">
              <w:rPr>
                <w:noProof/>
                <w:webHidden/>
              </w:rPr>
              <w:t>131</w:t>
            </w:r>
            <w:r w:rsidR="006A091A" w:rsidRPr="006A091A">
              <w:rPr>
                <w:noProof/>
                <w:webHidden/>
              </w:rPr>
              <w:fldChar w:fldCharType="end"/>
            </w:r>
          </w:hyperlink>
        </w:p>
        <w:p w14:paraId="2EA7A5AE" w14:textId="55FE2A83"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17" w:history="1">
            <w:r w:rsidR="006A091A" w:rsidRPr="006A091A">
              <w:rPr>
                <w:rStyle w:val="af9"/>
                <w:noProof/>
              </w:rPr>
              <w:t>3.7</w:t>
            </w:r>
            <w:r w:rsidR="006A091A" w:rsidRPr="006A091A">
              <w:rPr>
                <w:rFonts w:asciiTheme="minorHAnsi" w:eastAsiaTheme="minorEastAsia" w:hAnsiTheme="minorHAnsi" w:cstheme="minorBidi"/>
                <w:noProof/>
                <w:sz w:val="22"/>
                <w:szCs w:val="22"/>
              </w:rPr>
              <w:tab/>
            </w:r>
            <w:r w:rsidR="006A091A" w:rsidRPr="006A091A">
              <w:rPr>
                <w:rStyle w:val="af9"/>
                <w:noProof/>
              </w:rPr>
              <w:t>Расчет потерь тепловой энергии через изоляцию и с утечками теплоносителя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_Toc133563417 \h </w:instrText>
            </w:r>
            <w:r w:rsidR="006A091A" w:rsidRPr="006A091A">
              <w:rPr>
                <w:noProof/>
                <w:webHidden/>
              </w:rPr>
            </w:r>
            <w:r w:rsidR="006A091A" w:rsidRPr="006A091A">
              <w:rPr>
                <w:noProof/>
                <w:webHidden/>
              </w:rPr>
              <w:fldChar w:fldCharType="separate"/>
            </w:r>
            <w:r w:rsidR="00306182">
              <w:rPr>
                <w:noProof/>
                <w:webHidden/>
              </w:rPr>
              <w:t>131</w:t>
            </w:r>
            <w:r w:rsidR="006A091A" w:rsidRPr="006A091A">
              <w:rPr>
                <w:noProof/>
                <w:webHidden/>
              </w:rPr>
              <w:fldChar w:fldCharType="end"/>
            </w:r>
          </w:hyperlink>
        </w:p>
        <w:p w14:paraId="708BCA7E" w14:textId="499D0109"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18" w:history="1">
            <w:r w:rsidR="006A091A" w:rsidRPr="006A091A">
              <w:rPr>
                <w:rStyle w:val="af9"/>
                <w:noProof/>
              </w:rPr>
              <w:t>3.8</w:t>
            </w:r>
            <w:r w:rsidR="006A091A" w:rsidRPr="006A091A">
              <w:rPr>
                <w:rFonts w:asciiTheme="minorHAnsi" w:eastAsiaTheme="minorEastAsia" w:hAnsiTheme="minorHAnsi" w:cstheme="minorBidi"/>
                <w:noProof/>
                <w:sz w:val="22"/>
                <w:szCs w:val="22"/>
              </w:rPr>
              <w:tab/>
            </w:r>
            <w:r w:rsidR="006A091A" w:rsidRPr="006A091A">
              <w:rPr>
                <w:rStyle w:val="af9"/>
                <w:noProof/>
              </w:rPr>
              <w:t>Расчет показателей надежности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_Toc133563418 \h </w:instrText>
            </w:r>
            <w:r w:rsidR="006A091A" w:rsidRPr="006A091A">
              <w:rPr>
                <w:noProof/>
                <w:webHidden/>
              </w:rPr>
            </w:r>
            <w:r w:rsidR="006A091A" w:rsidRPr="006A091A">
              <w:rPr>
                <w:noProof/>
                <w:webHidden/>
              </w:rPr>
              <w:fldChar w:fldCharType="separate"/>
            </w:r>
            <w:r w:rsidR="00306182">
              <w:rPr>
                <w:noProof/>
                <w:webHidden/>
              </w:rPr>
              <w:t>132</w:t>
            </w:r>
            <w:r w:rsidR="006A091A" w:rsidRPr="006A091A">
              <w:rPr>
                <w:noProof/>
                <w:webHidden/>
              </w:rPr>
              <w:fldChar w:fldCharType="end"/>
            </w:r>
          </w:hyperlink>
        </w:p>
        <w:p w14:paraId="3DE42C26" w14:textId="0016309D"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19" w:history="1">
            <w:r w:rsidR="006A091A" w:rsidRPr="006A091A">
              <w:rPr>
                <w:rStyle w:val="af9"/>
                <w:noProof/>
              </w:rPr>
              <w:t>3.9</w:t>
            </w:r>
            <w:r w:rsidR="006A091A" w:rsidRPr="006A091A">
              <w:rPr>
                <w:rFonts w:asciiTheme="minorHAnsi" w:eastAsiaTheme="minorEastAsia" w:hAnsiTheme="minorHAnsi" w:cstheme="minorBidi"/>
                <w:noProof/>
                <w:sz w:val="22"/>
                <w:szCs w:val="22"/>
              </w:rPr>
              <w:tab/>
            </w:r>
            <w:r w:rsidR="006A091A" w:rsidRPr="006A091A">
              <w:rPr>
                <w:rStyle w:val="af9"/>
                <w:noProof/>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_Toc133563419 \h </w:instrText>
            </w:r>
            <w:r w:rsidR="006A091A" w:rsidRPr="006A091A">
              <w:rPr>
                <w:noProof/>
                <w:webHidden/>
              </w:rPr>
            </w:r>
            <w:r w:rsidR="006A091A" w:rsidRPr="006A091A">
              <w:rPr>
                <w:noProof/>
                <w:webHidden/>
              </w:rPr>
              <w:fldChar w:fldCharType="separate"/>
            </w:r>
            <w:r w:rsidR="00306182">
              <w:rPr>
                <w:noProof/>
                <w:webHidden/>
              </w:rPr>
              <w:t>133</w:t>
            </w:r>
            <w:r w:rsidR="006A091A" w:rsidRPr="006A091A">
              <w:rPr>
                <w:noProof/>
                <w:webHidden/>
              </w:rPr>
              <w:fldChar w:fldCharType="end"/>
            </w:r>
          </w:hyperlink>
        </w:p>
        <w:p w14:paraId="757E88B1" w14:textId="1C7EC138"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20" w:history="1">
            <w:r w:rsidR="006A091A" w:rsidRPr="006A091A">
              <w:rPr>
                <w:rStyle w:val="af9"/>
                <w:noProof/>
              </w:rPr>
              <w:t>3.10</w:t>
            </w:r>
            <w:r w:rsidR="006A091A" w:rsidRPr="006A091A">
              <w:rPr>
                <w:rFonts w:asciiTheme="minorHAnsi" w:eastAsiaTheme="minorEastAsia" w:hAnsiTheme="minorHAnsi" w:cstheme="minorBidi"/>
                <w:noProof/>
                <w:sz w:val="22"/>
                <w:szCs w:val="22"/>
              </w:rPr>
              <w:tab/>
            </w:r>
            <w:r w:rsidR="006A091A" w:rsidRPr="006A091A">
              <w:rPr>
                <w:rStyle w:val="af9"/>
                <w:noProof/>
              </w:rPr>
              <w:t>Сравнительные пьезометрические графики для разработки и анализа сценариев перспективного развития тепловых сетей</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_Toc133563420 \h </w:instrText>
            </w:r>
            <w:r w:rsidR="006A091A" w:rsidRPr="006A091A">
              <w:rPr>
                <w:noProof/>
                <w:webHidden/>
              </w:rPr>
            </w:r>
            <w:r w:rsidR="006A091A" w:rsidRPr="006A091A">
              <w:rPr>
                <w:noProof/>
                <w:webHidden/>
              </w:rPr>
              <w:fldChar w:fldCharType="separate"/>
            </w:r>
            <w:r w:rsidR="00306182">
              <w:rPr>
                <w:noProof/>
                <w:webHidden/>
              </w:rPr>
              <w:t>135</w:t>
            </w:r>
            <w:r w:rsidR="006A091A" w:rsidRPr="006A091A">
              <w:rPr>
                <w:noProof/>
                <w:webHidden/>
              </w:rPr>
              <w:fldChar w:fldCharType="end"/>
            </w:r>
          </w:hyperlink>
        </w:p>
        <w:p w14:paraId="124ED4CE" w14:textId="0A417FED" w:rsidR="006A091A" w:rsidRPr="006A091A" w:rsidRDefault="00041885">
          <w:pPr>
            <w:pStyle w:val="14"/>
            <w:tabs>
              <w:tab w:val="left" w:pos="661"/>
              <w:tab w:val="right" w:leader="dot" w:pos="9632"/>
            </w:tabs>
            <w:rPr>
              <w:rFonts w:asciiTheme="minorHAnsi" w:eastAsiaTheme="minorEastAsia" w:hAnsiTheme="minorHAnsi" w:cstheme="minorBidi"/>
              <w:noProof/>
              <w:sz w:val="22"/>
              <w:szCs w:val="22"/>
            </w:rPr>
          </w:pPr>
          <w:hyperlink w:anchor="_Toc133563421" w:history="1">
            <w:r w:rsidR="006A091A" w:rsidRPr="006A091A">
              <w:rPr>
                <w:rStyle w:val="af9"/>
                <w:noProof/>
              </w:rPr>
              <w:t>4</w:t>
            </w:r>
            <w:r w:rsidR="006A091A" w:rsidRPr="006A091A">
              <w:rPr>
                <w:rFonts w:asciiTheme="minorHAnsi" w:eastAsiaTheme="minorEastAsia" w:hAnsiTheme="minorHAnsi" w:cstheme="minorBidi"/>
                <w:noProof/>
                <w:sz w:val="22"/>
                <w:szCs w:val="22"/>
              </w:rPr>
              <w:tab/>
            </w:r>
            <w:r w:rsidR="006A091A" w:rsidRPr="006A091A">
              <w:rPr>
                <w:rStyle w:val="af9"/>
                <w:noProof/>
              </w:rPr>
              <w:t>ГЛАВА СУЩЕСТВУЩИЕ И ПЕРСПЕКТИВНЫЕ БАЛАНСЫ ТЕПЛОВОЙ МОЩНОСТИ ИСТОЧНИКОВ ТЕПЛОВОЙ ЭНЕРГИИ И ТЕПЛОВОЙ НАГРУЗКИ ПОТРЕБИТЕЛЕЙ</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_Toc133563421 \h </w:instrText>
            </w:r>
            <w:r w:rsidR="006A091A" w:rsidRPr="006A091A">
              <w:rPr>
                <w:noProof/>
                <w:webHidden/>
              </w:rPr>
            </w:r>
            <w:r w:rsidR="006A091A" w:rsidRPr="006A091A">
              <w:rPr>
                <w:noProof/>
                <w:webHidden/>
              </w:rPr>
              <w:fldChar w:fldCharType="separate"/>
            </w:r>
            <w:r w:rsidR="00306182">
              <w:rPr>
                <w:noProof/>
                <w:webHidden/>
              </w:rPr>
              <w:t>140</w:t>
            </w:r>
            <w:r w:rsidR="006A091A" w:rsidRPr="006A091A">
              <w:rPr>
                <w:noProof/>
                <w:webHidden/>
              </w:rPr>
              <w:fldChar w:fldCharType="end"/>
            </w:r>
          </w:hyperlink>
        </w:p>
        <w:p w14:paraId="7546A8E4" w14:textId="4B8ADBE3"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22" w:history="1">
            <w:r w:rsidR="006A091A" w:rsidRPr="006A091A">
              <w:rPr>
                <w:rStyle w:val="af9"/>
                <w:noProof/>
              </w:rPr>
              <w:t>4.1</w:t>
            </w:r>
            <w:r w:rsidR="006A091A" w:rsidRPr="006A091A">
              <w:rPr>
                <w:rFonts w:asciiTheme="minorHAnsi" w:eastAsiaTheme="minorEastAsia" w:hAnsiTheme="minorHAnsi" w:cstheme="minorBidi"/>
                <w:noProof/>
                <w:sz w:val="22"/>
                <w:szCs w:val="22"/>
              </w:rPr>
              <w:tab/>
            </w:r>
            <w:r w:rsidR="006A091A" w:rsidRPr="006A091A">
              <w:rPr>
                <w:rStyle w:val="af9"/>
                <w:noProof/>
              </w:rPr>
              <w:t>Балансы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_Toc133563422 \h </w:instrText>
            </w:r>
            <w:r w:rsidR="006A091A" w:rsidRPr="006A091A">
              <w:rPr>
                <w:noProof/>
                <w:webHidden/>
              </w:rPr>
            </w:r>
            <w:r w:rsidR="006A091A" w:rsidRPr="006A091A">
              <w:rPr>
                <w:noProof/>
                <w:webHidden/>
              </w:rPr>
              <w:fldChar w:fldCharType="separate"/>
            </w:r>
            <w:r w:rsidR="00306182">
              <w:rPr>
                <w:noProof/>
                <w:webHidden/>
              </w:rPr>
              <w:t>140</w:t>
            </w:r>
            <w:r w:rsidR="006A091A" w:rsidRPr="006A091A">
              <w:rPr>
                <w:noProof/>
                <w:webHidden/>
              </w:rPr>
              <w:fldChar w:fldCharType="end"/>
            </w:r>
          </w:hyperlink>
        </w:p>
        <w:p w14:paraId="32CA2CAA" w14:textId="28831E1D"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23" w:history="1">
            <w:r w:rsidR="006A091A" w:rsidRPr="006A091A">
              <w:rPr>
                <w:rStyle w:val="af9"/>
                <w:noProof/>
              </w:rPr>
              <w:t>4.2</w:t>
            </w:r>
            <w:r w:rsidR="006A091A" w:rsidRPr="006A091A">
              <w:rPr>
                <w:rFonts w:asciiTheme="minorHAnsi" w:eastAsiaTheme="minorEastAsia" w:hAnsiTheme="minorHAnsi" w:cstheme="minorBidi"/>
                <w:noProof/>
                <w:sz w:val="22"/>
                <w:szCs w:val="22"/>
              </w:rPr>
              <w:tab/>
            </w:r>
            <w:r w:rsidR="006A091A" w:rsidRPr="006A091A">
              <w:rPr>
                <w:rStyle w:val="af9"/>
                <w:noProof/>
              </w:rPr>
              <w:t>Гидравлический расчет передачи теплоносителя для каждого магистрального вывода с помощью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_Toc133563423 \h </w:instrText>
            </w:r>
            <w:r w:rsidR="006A091A" w:rsidRPr="006A091A">
              <w:rPr>
                <w:noProof/>
                <w:webHidden/>
              </w:rPr>
            </w:r>
            <w:r w:rsidR="006A091A" w:rsidRPr="006A091A">
              <w:rPr>
                <w:noProof/>
                <w:webHidden/>
              </w:rPr>
              <w:fldChar w:fldCharType="separate"/>
            </w:r>
            <w:r w:rsidR="00306182">
              <w:rPr>
                <w:noProof/>
                <w:webHidden/>
              </w:rPr>
              <w:t>144</w:t>
            </w:r>
            <w:r w:rsidR="006A091A" w:rsidRPr="006A091A">
              <w:rPr>
                <w:noProof/>
                <w:webHidden/>
              </w:rPr>
              <w:fldChar w:fldCharType="end"/>
            </w:r>
          </w:hyperlink>
        </w:p>
        <w:p w14:paraId="112036B9" w14:textId="7960C941"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24" w:history="1">
            <w:r w:rsidR="006A091A" w:rsidRPr="006A091A">
              <w:rPr>
                <w:rStyle w:val="af9"/>
                <w:noProof/>
              </w:rPr>
              <w:t>4.3</w:t>
            </w:r>
            <w:r w:rsidR="006A091A" w:rsidRPr="006A091A">
              <w:rPr>
                <w:rFonts w:asciiTheme="minorHAnsi" w:eastAsiaTheme="minorEastAsia" w:hAnsiTheme="minorHAnsi" w:cstheme="minorBidi"/>
                <w:noProof/>
                <w:sz w:val="22"/>
                <w:szCs w:val="22"/>
              </w:rPr>
              <w:tab/>
            </w:r>
            <w:r w:rsidR="006A091A" w:rsidRPr="006A091A">
              <w:rPr>
                <w:rStyle w:val="af9"/>
                <w:noProof/>
              </w:rPr>
              <w:t>Выводы о резервах (дефицитах) существующей системы теплоснабжения при обеспечении перспективной тепловой нагрузки потребителей</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_Toc133563424 \h </w:instrText>
            </w:r>
            <w:r w:rsidR="006A091A" w:rsidRPr="006A091A">
              <w:rPr>
                <w:noProof/>
                <w:webHidden/>
              </w:rPr>
            </w:r>
            <w:r w:rsidR="006A091A" w:rsidRPr="006A091A">
              <w:rPr>
                <w:noProof/>
                <w:webHidden/>
              </w:rPr>
              <w:fldChar w:fldCharType="separate"/>
            </w:r>
            <w:r w:rsidR="00306182">
              <w:rPr>
                <w:noProof/>
                <w:webHidden/>
              </w:rPr>
              <w:t>145</w:t>
            </w:r>
            <w:r w:rsidR="006A091A" w:rsidRPr="006A091A">
              <w:rPr>
                <w:noProof/>
                <w:webHidden/>
              </w:rPr>
              <w:fldChar w:fldCharType="end"/>
            </w:r>
          </w:hyperlink>
        </w:p>
        <w:p w14:paraId="1BE01D31" w14:textId="09EE288A"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25" w:history="1">
            <w:r w:rsidR="006A091A" w:rsidRPr="006A091A">
              <w:rPr>
                <w:rStyle w:val="af9"/>
                <w:noProof/>
              </w:rPr>
              <w:t>4.4</w:t>
            </w:r>
            <w:r w:rsidR="006A091A" w:rsidRPr="006A091A">
              <w:rPr>
                <w:rFonts w:asciiTheme="minorHAnsi" w:eastAsiaTheme="minorEastAsia" w:hAnsiTheme="minorHAnsi" w:cstheme="minorBidi"/>
                <w:noProof/>
                <w:sz w:val="22"/>
                <w:szCs w:val="22"/>
              </w:rPr>
              <w:tab/>
            </w:r>
            <w:r w:rsidR="006A091A" w:rsidRPr="006A091A">
              <w:rPr>
                <w:rStyle w:val="af9"/>
                <w:noProof/>
              </w:rPr>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_Toc133563425 \h </w:instrText>
            </w:r>
            <w:r w:rsidR="006A091A" w:rsidRPr="006A091A">
              <w:rPr>
                <w:noProof/>
                <w:webHidden/>
              </w:rPr>
            </w:r>
            <w:r w:rsidR="006A091A" w:rsidRPr="006A091A">
              <w:rPr>
                <w:noProof/>
                <w:webHidden/>
              </w:rPr>
              <w:fldChar w:fldCharType="separate"/>
            </w:r>
            <w:r w:rsidR="00306182">
              <w:rPr>
                <w:noProof/>
                <w:webHidden/>
              </w:rPr>
              <w:t>145</w:t>
            </w:r>
            <w:r w:rsidR="006A091A" w:rsidRPr="006A091A">
              <w:rPr>
                <w:noProof/>
                <w:webHidden/>
              </w:rPr>
              <w:fldChar w:fldCharType="end"/>
            </w:r>
          </w:hyperlink>
        </w:p>
        <w:p w14:paraId="7FCCAD4D" w14:textId="634C6A8A" w:rsidR="006A091A" w:rsidRPr="006A091A" w:rsidRDefault="00041885">
          <w:pPr>
            <w:pStyle w:val="14"/>
            <w:tabs>
              <w:tab w:val="left" w:pos="661"/>
              <w:tab w:val="right" w:leader="dot" w:pos="9632"/>
            </w:tabs>
            <w:rPr>
              <w:rFonts w:asciiTheme="minorHAnsi" w:eastAsiaTheme="minorEastAsia" w:hAnsiTheme="minorHAnsi" w:cstheme="minorBidi"/>
              <w:noProof/>
              <w:sz w:val="22"/>
              <w:szCs w:val="22"/>
            </w:rPr>
          </w:pPr>
          <w:hyperlink w:anchor="_Toc133563426" w:history="1">
            <w:r w:rsidR="006A091A" w:rsidRPr="006A091A">
              <w:rPr>
                <w:rStyle w:val="af9"/>
                <w:noProof/>
              </w:rPr>
              <w:t>5</w:t>
            </w:r>
            <w:r w:rsidR="006A091A" w:rsidRPr="006A091A">
              <w:rPr>
                <w:rFonts w:asciiTheme="minorHAnsi" w:eastAsiaTheme="minorEastAsia" w:hAnsiTheme="minorHAnsi" w:cstheme="minorBidi"/>
                <w:noProof/>
                <w:sz w:val="22"/>
                <w:szCs w:val="22"/>
              </w:rPr>
              <w:tab/>
            </w:r>
            <w:r w:rsidR="006A091A" w:rsidRPr="006A091A">
              <w:rPr>
                <w:rStyle w:val="af9"/>
                <w:noProof/>
              </w:rPr>
              <w:t>ГЛАВА МАСТЕР ПЛАН РАЗВИТИЯ СИСТЕМ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_Toc133563426 \h </w:instrText>
            </w:r>
            <w:r w:rsidR="006A091A" w:rsidRPr="006A091A">
              <w:rPr>
                <w:noProof/>
                <w:webHidden/>
              </w:rPr>
            </w:r>
            <w:r w:rsidR="006A091A" w:rsidRPr="006A091A">
              <w:rPr>
                <w:noProof/>
                <w:webHidden/>
              </w:rPr>
              <w:fldChar w:fldCharType="separate"/>
            </w:r>
            <w:r w:rsidR="00306182">
              <w:rPr>
                <w:noProof/>
                <w:webHidden/>
              </w:rPr>
              <w:t>146</w:t>
            </w:r>
            <w:r w:rsidR="006A091A" w:rsidRPr="006A091A">
              <w:rPr>
                <w:noProof/>
                <w:webHidden/>
              </w:rPr>
              <w:fldChar w:fldCharType="end"/>
            </w:r>
          </w:hyperlink>
        </w:p>
        <w:p w14:paraId="6A214E45" w14:textId="69B3AFB8"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27" w:history="1">
            <w:r w:rsidR="006A091A" w:rsidRPr="006A091A">
              <w:rPr>
                <w:rStyle w:val="af9"/>
                <w:noProof/>
              </w:rPr>
              <w:t>5.1</w:t>
            </w:r>
            <w:r w:rsidR="006A091A" w:rsidRPr="006A091A">
              <w:rPr>
                <w:rFonts w:asciiTheme="minorHAnsi" w:eastAsiaTheme="minorEastAsia" w:hAnsiTheme="minorHAnsi" w:cstheme="minorBidi"/>
                <w:noProof/>
                <w:sz w:val="22"/>
                <w:szCs w:val="22"/>
              </w:rPr>
              <w:tab/>
            </w:r>
            <w:r w:rsidR="006A091A" w:rsidRPr="006A091A">
              <w:rPr>
                <w:rStyle w:val="af9"/>
                <w:noProof/>
              </w:rPr>
              <w:t>Варианты перспективного развития систем теплоснабжения поселения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_Toc133563427 \h </w:instrText>
            </w:r>
            <w:r w:rsidR="006A091A" w:rsidRPr="006A091A">
              <w:rPr>
                <w:noProof/>
                <w:webHidden/>
              </w:rPr>
            </w:r>
            <w:r w:rsidR="006A091A" w:rsidRPr="006A091A">
              <w:rPr>
                <w:noProof/>
                <w:webHidden/>
              </w:rPr>
              <w:fldChar w:fldCharType="separate"/>
            </w:r>
            <w:r w:rsidR="00306182">
              <w:rPr>
                <w:noProof/>
                <w:webHidden/>
              </w:rPr>
              <w:t>146</w:t>
            </w:r>
            <w:r w:rsidR="006A091A" w:rsidRPr="006A091A">
              <w:rPr>
                <w:noProof/>
                <w:webHidden/>
              </w:rPr>
              <w:fldChar w:fldCharType="end"/>
            </w:r>
          </w:hyperlink>
        </w:p>
        <w:p w14:paraId="1AC48B1B" w14:textId="3347AA2A"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28" w:history="1">
            <w:r w:rsidR="006A091A" w:rsidRPr="006A091A">
              <w:rPr>
                <w:rStyle w:val="af9"/>
                <w:noProof/>
              </w:rPr>
              <w:t>5.2</w:t>
            </w:r>
            <w:r w:rsidR="006A091A" w:rsidRPr="006A091A">
              <w:rPr>
                <w:rFonts w:asciiTheme="minorHAnsi" w:eastAsiaTheme="minorEastAsia" w:hAnsiTheme="minorHAnsi" w:cstheme="minorBidi"/>
                <w:noProof/>
                <w:sz w:val="22"/>
                <w:szCs w:val="22"/>
              </w:rPr>
              <w:tab/>
            </w:r>
            <w:r w:rsidR="006A091A" w:rsidRPr="006A091A">
              <w:rPr>
                <w:rStyle w:val="af9"/>
                <w:noProof/>
              </w:rPr>
              <w:t>Технико-экономическое сравнение вариантов перспективного развития систем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_Toc133563428 \h </w:instrText>
            </w:r>
            <w:r w:rsidR="006A091A" w:rsidRPr="006A091A">
              <w:rPr>
                <w:noProof/>
                <w:webHidden/>
              </w:rPr>
            </w:r>
            <w:r w:rsidR="006A091A" w:rsidRPr="006A091A">
              <w:rPr>
                <w:noProof/>
                <w:webHidden/>
              </w:rPr>
              <w:fldChar w:fldCharType="separate"/>
            </w:r>
            <w:r w:rsidR="00306182">
              <w:rPr>
                <w:noProof/>
                <w:webHidden/>
              </w:rPr>
              <w:t>148</w:t>
            </w:r>
            <w:r w:rsidR="006A091A" w:rsidRPr="006A091A">
              <w:rPr>
                <w:noProof/>
                <w:webHidden/>
              </w:rPr>
              <w:fldChar w:fldCharType="end"/>
            </w:r>
          </w:hyperlink>
        </w:p>
        <w:p w14:paraId="01193CB7" w14:textId="4A635A97"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29" w:history="1">
            <w:r w:rsidR="006A091A" w:rsidRPr="006A091A">
              <w:rPr>
                <w:rStyle w:val="af9"/>
                <w:noProof/>
              </w:rPr>
              <w:t>5.3</w:t>
            </w:r>
            <w:r w:rsidR="006A091A" w:rsidRPr="006A091A">
              <w:rPr>
                <w:rFonts w:asciiTheme="minorHAnsi" w:eastAsiaTheme="minorEastAsia" w:hAnsiTheme="minorHAnsi" w:cstheme="minorBidi"/>
                <w:noProof/>
                <w:sz w:val="22"/>
                <w:szCs w:val="22"/>
              </w:rPr>
              <w:tab/>
            </w:r>
            <w:r w:rsidR="006A091A" w:rsidRPr="006A091A">
              <w:rPr>
                <w:rStyle w:val="af9"/>
                <w:noProof/>
              </w:rPr>
              <w:t>Обоснование выбора приоритетного варианта перспективного развития систем теплоснабжения на основе анализа ценовых (тарифных) последствий для потребителей</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_Toc133563429 \h </w:instrText>
            </w:r>
            <w:r w:rsidR="006A091A" w:rsidRPr="006A091A">
              <w:rPr>
                <w:noProof/>
                <w:webHidden/>
              </w:rPr>
            </w:r>
            <w:r w:rsidR="006A091A" w:rsidRPr="006A091A">
              <w:rPr>
                <w:noProof/>
                <w:webHidden/>
              </w:rPr>
              <w:fldChar w:fldCharType="separate"/>
            </w:r>
            <w:r w:rsidR="00306182">
              <w:rPr>
                <w:noProof/>
                <w:webHidden/>
              </w:rPr>
              <w:t>148</w:t>
            </w:r>
            <w:r w:rsidR="006A091A" w:rsidRPr="006A091A">
              <w:rPr>
                <w:noProof/>
                <w:webHidden/>
              </w:rPr>
              <w:fldChar w:fldCharType="end"/>
            </w:r>
          </w:hyperlink>
        </w:p>
        <w:p w14:paraId="403AEAE8" w14:textId="22BA18EA"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30" w:history="1">
            <w:r w:rsidR="006A091A" w:rsidRPr="006A091A">
              <w:rPr>
                <w:rStyle w:val="af9"/>
                <w:noProof/>
              </w:rPr>
              <w:t>5.4</w:t>
            </w:r>
            <w:r w:rsidR="006A091A" w:rsidRPr="006A091A">
              <w:rPr>
                <w:rFonts w:asciiTheme="minorHAnsi" w:eastAsiaTheme="minorEastAsia" w:hAnsiTheme="minorHAnsi" w:cstheme="minorBidi"/>
                <w:noProof/>
                <w:sz w:val="22"/>
                <w:szCs w:val="22"/>
              </w:rPr>
              <w:tab/>
            </w:r>
            <w:r w:rsidR="006A091A" w:rsidRPr="006A091A">
              <w:rPr>
                <w:rStyle w:val="af9"/>
                <w:noProof/>
              </w:rPr>
              <w:t>Описание изменений в мастер-плане развития системы теплоснабжения муниципального образования за период, предшествующий актуализации схемы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_Toc133563430 \h </w:instrText>
            </w:r>
            <w:r w:rsidR="006A091A" w:rsidRPr="006A091A">
              <w:rPr>
                <w:noProof/>
                <w:webHidden/>
              </w:rPr>
            </w:r>
            <w:r w:rsidR="006A091A" w:rsidRPr="006A091A">
              <w:rPr>
                <w:noProof/>
                <w:webHidden/>
              </w:rPr>
              <w:fldChar w:fldCharType="separate"/>
            </w:r>
            <w:r w:rsidR="00306182">
              <w:rPr>
                <w:noProof/>
                <w:webHidden/>
              </w:rPr>
              <w:t>148</w:t>
            </w:r>
            <w:r w:rsidR="006A091A" w:rsidRPr="006A091A">
              <w:rPr>
                <w:noProof/>
                <w:webHidden/>
              </w:rPr>
              <w:fldChar w:fldCharType="end"/>
            </w:r>
          </w:hyperlink>
        </w:p>
        <w:p w14:paraId="2F52A97D" w14:textId="27099D4F" w:rsidR="006A091A" w:rsidRPr="006A091A" w:rsidRDefault="00041885">
          <w:pPr>
            <w:pStyle w:val="14"/>
            <w:tabs>
              <w:tab w:val="left" w:pos="661"/>
              <w:tab w:val="right" w:leader="dot" w:pos="9632"/>
            </w:tabs>
            <w:rPr>
              <w:rFonts w:asciiTheme="minorHAnsi" w:eastAsiaTheme="minorEastAsia" w:hAnsiTheme="minorHAnsi" w:cstheme="minorBidi"/>
              <w:noProof/>
              <w:sz w:val="22"/>
              <w:szCs w:val="22"/>
            </w:rPr>
          </w:pPr>
          <w:hyperlink w:anchor="_Toc133563431" w:history="1">
            <w:r w:rsidR="006A091A" w:rsidRPr="006A091A">
              <w:rPr>
                <w:rStyle w:val="af9"/>
                <w:noProof/>
              </w:rPr>
              <w:t>6</w:t>
            </w:r>
            <w:r w:rsidR="006A091A" w:rsidRPr="006A091A">
              <w:rPr>
                <w:rFonts w:asciiTheme="minorHAnsi" w:eastAsiaTheme="minorEastAsia" w:hAnsiTheme="minorHAnsi" w:cstheme="minorBidi"/>
                <w:noProof/>
                <w:sz w:val="22"/>
                <w:szCs w:val="22"/>
              </w:rPr>
              <w:tab/>
            </w:r>
            <w:r w:rsidR="006A091A" w:rsidRPr="006A091A">
              <w:rPr>
                <w:rStyle w:val="af9"/>
                <w:noProof/>
              </w:rPr>
              <w:t>ГЛАВА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_Toc133563431 \h </w:instrText>
            </w:r>
            <w:r w:rsidR="006A091A" w:rsidRPr="006A091A">
              <w:rPr>
                <w:noProof/>
                <w:webHidden/>
              </w:rPr>
            </w:r>
            <w:r w:rsidR="006A091A" w:rsidRPr="006A091A">
              <w:rPr>
                <w:noProof/>
                <w:webHidden/>
              </w:rPr>
              <w:fldChar w:fldCharType="separate"/>
            </w:r>
            <w:r w:rsidR="00306182">
              <w:rPr>
                <w:noProof/>
                <w:webHidden/>
              </w:rPr>
              <w:t>149</w:t>
            </w:r>
            <w:r w:rsidR="006A091A" w:rsidRPr="006A091A">
              <w:rPr>
                <w:noProof/>
                <w:webHidden/>
              </w:rPr>
              <w:fldChar w:fldCharType="end"/>
            </w:r>
          </w:hyperlink>
        </w:p>
        <w:p w14:paraId="113CF23C" w14:textId="7D83EDC3"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32" w:history="1">
            <w:r w:rsidR="006A091A" w:rsidRPr="006A091A">
              <w:rPr>
                <w:rStyle w:val="af9"/>
                <w:noProof/>
              </w:rPr>
              <w:t>6.1</w:t>
            </w:r>
            <w:r w:rsidR="006A091A" w:rsidRPr="006A091A">
              <w:rPr>
                <w:rFonts w:asciiTheme="minorHAnsi" w:eastAsiaTheme="minorEastAsia" w:hAnsiTheme="minorHAnsi" w:cstheme="minorBidi"/>
                <w:noProof/>
                <w:sz w:val="22"/>
                <w:szCs w:val="22"/>
              </w:rPr>
              <w:tab/>
            </w:r>
            <w:r w:rsidR="006A091A" w:rsidRPr="006A091A">
              <w:rPr>
                <w:rStyle w:val="af9"/>
                <w:noProof/>
              </w:rPr>
              <w:t>Расчетная величина нормативных потерь теплоносителя в тепловых сетях в зонах действия источников тепловой энергии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_Toc133563432 \h </w:instrText>
            </w:r>
            <w:r w:rsidR="006A091A" w:rsidRPr="006A091A">
              <w:rPr>
                <w:noProof/>
                <w:webHidden/>
              </w:rPr>
            </w:r>
            <w:r w:rsidR="006A091A" w:rsidRPr="006A091A">
              <w:rPr>
                <w:noProof/>
                <w:webHidden/>
              </w:rPr>
              <w:fldChar w:fldCharType="separate"/>
            </w:r>
            <w:r w:rsidR="00306182">
              <w:rPr>
                <w:noProof/>
                <w:webHidden/>
              </w:rPr>
              <w:t>149</w:t>
            </w:r>
            <w:r w:rsidR="006A091A" w:rsidRPr="006A091A">
              <w:rPr>
                <w:noProof/>
                <w:webHidden/>
              </w:rPr>
              <w:fldChar w:fldCharType="end"/>
            </w:r>
          </w:hyperlink>
        </w:p>
        <w:p w14:paraId="6A25A8C2" w14:textId="01CE342A"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33" w:history="1">
            <w:r w:rsidR="006A091A" w:rsidRPr="006A091A">
              <w:rPr>
                <w:rStyle w:val="af9"/>
                <w:noProof/>
              </w:rPr>
              <w:t>6.2</w:t>
            </w:r>
            <w:r w:rsidR="006A091A" w:rsidRPr="006A091A">
              <w:rPr>
                <w:rFonts w:asciiTheme="minorHAnsi" w:eastAsiaTheme="minorEastAsia" w:hAnsiTheme="minorHAnsi" w:cstheme="minorBidi"/>
                <w:noProof/>
                <w:sz w:val="22"/>
                <w:szCs w:val="22"/>
              </w:rPr>
              <w:tab/>
            </w:r>
            <w:r w:rsidR="006A091A" w:rsidRPr="006A091A">
              <w:rPr>
                <w:rStyle w:val="af9"/>
                <w:noProof/>
              </w:rPr>
              <w:t>Максимальный и среднечасовой расход теплоносителя (расход сетевой воды) на горячее водоснабжение потребителей и исполнением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_Toc133563433 \h </w:instrText>
            </w:r>
            <w:r w:rsidR="006A091A" w:rsidRPr="006A091A">
              <w:rPr>
                <w:noProof/>
                <w:webHidden/>
              </w:rPr>
            </w:r>
            <w:r w:rsidR="006A091A" w:rsidRPr="006A091A">
              <w:rPr>
                <w:noProof/>
                <w:webHidden/>
              </w:rPr>
              <w:fldChar w:fldCharType="separate"/>
            </w:r>
            <w:r w:rsidR="00306182">
              <w:rPr>
                <w:noProof/>
                <w:webHidden/>
              </w:rPr>
              <w:t>150</w:t>
            </w:r>
            <w:r w:rsidR="006A091A" w:rsidRPr="006A091A">
              <w:rPr>
                <w:noProof/>
                <w:webHidden/>
              </w:rPr>
              <w:fldChar w:fldCharType="end"/>
            </w:r>
          </w:hyperlink>
        </w:p>
        <w:p w14:paraId="41C806D3" w14:textId="3810A0D3"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34" w:history="1">
            <w:r w:rsidR="006A091A" w:rsidRPr="006A091A">
              <w:rPr>
                <w:rStyle w:val="af9"/>
                <w:noProof/>
              </w:rPr>
              <w:t>6.3</w:t>
            </w:r>
            <w:r w:rsidR="006A091A" w:rsidRPr="006A091A">
              <w:rPr>
                <w:rFonts w:asciiTheme="minorHAnsi" w:eastAsiaTheme="minorEastAsia" w:hAnsiTheme="minorHAnsi" w:cstheme="minorBidi"/>
                <w:noProof/>
                <w:sz w:val="22"/>
                <w:szCs w:val="22"/>
              </w:rPr>
              <w:tab/>
            </w:r>
            <w:r w:rsidR="006A091A" w:rsidRPr="006A091A">
              <w:rPr>
                <w:rStyle w:val="af9"/>
                <w:noProof/>
              </w:rPr>
              <w:t>Сведения о наличии баков-аккумуляторов</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_Toc133563434 \h </w:instrText>
            </w:r>
            <w:r w:rsidR="006A091A" w:rsidRPr="006A091A">
              <w:rPr>
                <w:noProof/>
                <w:webHidden/>
              </w:rPr>
            </w:r>
            <w:r w:rsidR="006A091A" w:rsidRPr="006A091A">
              <w:rPr>
                <w:noProof/>
                <w:webHidden/>
              </w:rPr>
              <w:fldChar w:fldCharType="separate"/>
            </w:r>
            <w:r w:rsidR="00306182">
              <w:rPr>
                <w:noProof/>
                <w:webHidden/>
              </w:rPr>
              <w:t>150</w:t>
            </w:r>
            <w:r w:rsidR="006A091A" w:rsidRPr="006A091A">
              <w:rPr>
                <w:noProof/>
                <w:webHidden/>
              </w:rPr>
              <w:fldChar w:fldCharType="end"/>
            </w:r>
          </w:hyperlink>
        </w:p>
        <w:p w14:paraId="31BA9928" w14:textId="3B9615DD"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35" w:history="1">
            <w:r w:rsidR="006A091A" w:rsidRPr="006A091A">
              <w:rPr>
                <w:rStyle w:val="af9"/>
                <w:noProof/>
              </w:rPr>
              <w:t>6.4</w:t>
            </w:r>
            <w:r w:rsidR="006A091A" w:rsidRPr="006A091A">
              <w:rPr>
                <w:rFonts w:asciiTheme="minorHAnsi" w:eastAsiaTheme="minorEastAsia" w:hAnsiTheme="minorHAnsi" w:cstheme="minorBidi"/>
                <w:noProof/>
                <w:sz w:val="22"/>
                <w:szCs w:val="22"/>
              </w:rPr>
              <w:tab/>
            </w:r>
            <w:r w:rsidR="006A091A" w:rsidRPr="006A091A">
              <w:rPr>
                <w:rStyle w:val="af9"/>
                <w:noProof/>
              </w:rPr>
              <w:t>Нормативный и фактический часовой расход подпиточной воды в зоне действия источников тепловой энергии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_Toc133563435 \h </w:instrText>
            </w:r>
            <w:r w:rsidR="006A091A" w:rsidRPr="006A091A">
              <w:rPr>
                <w:noProof/>
                <w:webHidden/>
              </w:rPr>
            </w:r>
            <w:r w:rsidR="006A091A" w:rsidRPr="006A091A">
              <w:rPr>
                <w:noProof/>
                <w:webHidden/>
              </w:rPr>
              <w:fldChar w:fldCharType="separate"/>
            </w:r>
            <w:r w:rsidR="00306182">
              <w:rPr>
                <w:noProof/>
                <w:webHidden/>
              </w:rPr>
              <w:t>150</w:t>
            </w:r>
            <w:r w:rsidR="006A091A" w:rsidRPr="006A091A">
              <w:rPr>
                <w:noProof/>
                <w:webHidden/>
              </w:rPr>
              <w:fldChar w:fldCharType="end"/>
            </w:r>
          </w:hyperlink>
        </w:p>
        <w:p w14:paraId="5E925877" w14:textId="1039A34C"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36" w:history="1">
            <w:r w:rsidR="006A091A" w:rsidRPr="006A091A">
              <w:rPr>
                <w:rStyle w:val="af9"/>
                <w:noProof/>
              </w:rPr>
              <w:t>6.5</w:t>
            </w:r>
            <w:r w:rsidR="006A091A" w:rsidRPr="006A091A">
              <w:rPr>
                <w:rFonts w:asciiTheme="minorHAnsi" w:eastAsiaTheme="minorEastAsia" w:hAnsiTheme="minorHAnsi" w:cstheme="minorBidi"/>
                <w:noProof/>
                <w:sz w:val="22"/>
                <w:szCs w:val="22"/>
              </w:rPr>
              <w:tab/>
            </w:r>
            <w:r w:rsidR="006A091A" w:rsidRPr="006A091A">
              <w:rPr>
                <w:rStyle w:val="af9"/>
                <w:noProof/>
              </w:rPr>
              <w:t>Существующий и перспективный баланс производительности водоподготовительных установок и потерь теплоносителя с учетом развития систем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_Toc133563436 \h </w:instrText>
            </w:r>
            <w:r w:rsidR="006A091A" w:rsidRPr="006A091A">
              <w:rPr>
                <w:noProof/>
                <w:webHidden/>
              </w:rPr>
            </w:r>
            <w:r w:rsidR="006A091A" w:rsidRPr="006A091A">
              <w:rPr>
                <w:noProof/>
                <w:webHidden/>
              </w:rPr>
              <w:fldChar w:fldCharType="separate"/>
            </w:r>
            <w:r w:rsidR="00306182">
              <w:rPr>
                <w:noProof/>
                <w:webHidden/>
              </w:rPr>
              <w:t>151</w:t>
            </w:r>
            <w:r w:rsidR="006A091A" w:rsidRPr="006A091A">
              <w:rPr>
                <w:noProof/>
                <w:webHidden/>
              </w:rPr>
              <w:fldChar w:fldCharType="end"/>
            </w:r>
          </w:hyperlink>
        </w:p>
        <w:p w14:paraId="2F58AB44" w14:textId="70DA90BE"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37" w:history="1">
            <w:r w:rsidR="006A091A" w:rsidRPr="006A091A">
              <w:rPr>
                <w:rStyle w:val="af9"/>
                <w:noProof/>
              </w:rPr>
              <w:t>6.6</w:t>
            </w:r>
            <w:r w:rsidR="006A091A" w:rsidRPr="006A091A">
              <w:rPr>
                <w:rFonts w:asciiTheme="minorHAnsi" w:eastAsiaTheme="minorEastAsia" w:hAnsiTheme="minorHAnsi" w:cstheme="minorBidi"/>
                <w:noProof/>
                <w:sz w:val="22"/>
                <w:szCs w:val="22"/>
              </w:rPr>
              <w:tab/>
            </w:r>
            <w:r w:rsidR="006A091A" w:rsidRPr="006A091A">
              <w:rPr>
                <w:rStyle w:val="af9"/>
                <w:noProof/>
              </w:rPr>
              <w:t>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_Toc133563437 \h </w:instrText>
            </w:r>
            <w:r w:rsidR="006A091A" w:rsidRPr="006A091A">
              <w:rPr>
                <w:noProof/>
                <w:webHidden/>
              </w:rPr>
            </w:r>
            <w:r w:rsidR="006A091A" w:rsidRPr="006A091A">
              <w:rPr>
                <w:noProof/>
                <w:webHidden/>
              </w:rPr>
              <w:fldChar w:fldCharType="separate"/>
            </w:r>
            <w:r w:rsidR="00306182">
              <w:rPr>
                <w:noProof/>
                <w:webHidden/>
              </w:rPr>
              <w:t>152</w:t>
            </w:r>
            <w:r w:rsidR="006A091A" w:rsidRPr="006A091A">
              <w:rPr>
                <w:noProof/>
                <w:webHidden/>
              </w:rPr>
              <w:fldChar w:fldCharType="end"/>
            </w:r>
          </w:hyperlink>
        </w:p>
        <w:p w14:paraId="77AF27F7" w14:textId="08F088DB"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38" w:history="1">
            <w:r w:rsidR="006A091A" w:rsidRPr="006A091A">
              <w:rPr>
                <w:rStyle w:val="af9"/>
                <w:noProof/>
              </w:rPr>
              <w:t>6.7</w:t>
            </w:r>
            <w:r w:rsidR="006A091A" w:rsidRPr="006A091A">
              <w:rPr>
                <w:rFonts w:asciiTheme="minorHAnsi" w:eastAsiaTheme="minorEastAsia" w:hAnsiTheme="minorHAnsi" w:cstheme="minorBidi"/>
                <w:noProof/>
                <w:sz w:val="22"/>
                <w:szCs w:val="22"/>
              </w:rPr>
              <w:tab/>
            </w:r>
            <w:r w:rsidR="006A091A" w:rsidRPr="006A091A">
              <w:rPr>
                <w:rStyle w:val="af9"/>
                <w:noProof/>
              </w:rPr>
              <w:t>Сравнительный анализ расчетных и фактических потерь теплоносителя для зон действия источников тепловой энергии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_Toc133563438 \h </w:instrText>
            </w:r>
            <w:r w:rsidR="006A091A" w:rsidRPr="006A091A">
              <w:rPr>
                <w:noProof/>
                <w:webHidden/>
              </w:rPr>
            </w:r>
            <w:r w:rsidR="006A091A" w:rsidRPr="006A091A">
              <w:rPr>
                <w:noProof/>
                <w:webHidden/>
              </w:rPr>
              <w:fldChar w:fldCharType="separate"/>
            </w:r>
            <w:r w:rsidR="00306182">
              <w:rPr>
                <w:noProof/>
                <w:webHidden/>
              </w:rPr>
              <w:t>152</w:t>
            </w:r>
            <w:r w:rsidR="006A091A" w:rsidRPr="006A091A">
              <w:rPr>
                <w:noProof/>
                <w:webHidden/>
              </w:rPr>
              <w:fldChar w:fldCharType="end"/>
            </w:r>
          </w:hyperlink>
        </w:p>
        <w:p w14:paraId="159D2DE3" w14:textId="4DC36200" w:rsidR="006A091A" w:rsidRPr="006A091A" w:rsidRDefault="00041885">
          <w:pPr>
            <w:pStyle w:val="14"/>
            <w:tabs>
              <w:tab w:val="left" w:pos="661"/>
              <w:tab w:val="right" w:leader="dot" w:pos="9632"/>
            </w:tabs>
            <w:rPr>
              <w:rFonts w:asciiTheme="minorHAnsi" w:eastAsiaTheme="minorEastAsia" w:hAnsiTheme="minorHAnsi" w:cstheme="minorBidi"/>
              <w:noProof/>
              <w:sz w:val="22"/>
              <w:szCs w:val="22"/>
            </w:rPr>
          </w:pPr>
          <w:hyperlink w:anchor="_Toc133563439" w:history="1">
            <w:r w:rsidR="006A091A" w:rsidRPr="006A091A">
              <w:rPr>
                <w:rStyle w:val="af9"/>
                <w:noProof/>
              </w:rPr>
              <w:t>7</w:t>
            </w:r>
            <w:r w:rsidR="006A091A" w:rsidRPr="006A091A">
              <w:rPr>
                <w:rFonts w:asciiTheme="minorHAnsi" w:eastAsiaTheme="minorEastAsia" w:hAnsiTheme="minorHAnsi" w:cstheme="minorBidi"/>
                <w:noProof/>
                <w:sz w:val="22"/>
                <w:szCs w:val="22"/>
              </w:rPr>
              <w:tab/>
            </w:r>
            <w:r w:rsidR="006A091A" w:rsidRPr="006A091A">
              <w:rPr>
                <w:rStyle w:val="af9"/>
                <w:noProof/>
              </w:rPr>
              <w:t>ГЛАВА ПРЕДЛОЖЕНИЯ ПО СТРОИТЕЛЬСТВУ, РЕКОНСТРУКЦИИ, ТЕХНИЧЕСКОМУ ПЕРЕВООРУЖЕНИЮ И (ИЛИ) МОДЕРНИЗАЦИИ ИСТОЧНИКОВ ТЕПЛОВОЙ ЭНЕРГИИ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_Toc133563439 \h </w:instrText>
            </w:r>
            <w:r w:rsidR="006A091A" w:rsidRPr="006A091A">
              <w:rPr>
                <w:noProof/>
                <w:webHidden/>
              </w:rPr>
            </w:r>
            <w:r w:rsidR="006A091A" w:rsidRPr="006A091A">
              <w:rPr>
                <w:noProof/>
                <w:webHidden/>
              </w:rPr>
              <w:fldChar w:fldCharType="separate"/>
            </w:r>
            <w:r w:rsidR="00306182">
              <w:rPr>
                <w:noProof/>
                <w:webHidden/>
              </w:rPr>
              <w:t>154</w:t>
            </w:r>
            <w:r w:rsidR="006A091A" w:rsidRPr="006A091A">
              <w:rPr>
                <w:noProof/>
                <w:webHidden/>
              </w:rPr>
              <w:fldChar w:fldCharType="end"/>
            </w:r>
          </w:hyperlink>
        </w:p>
        <w:p w14:paraId="49F61A62" w14:textId="44FA97D1"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40" w:history="1">
            <w:r w:rsidR="006A091A" w:rsidRPr="006A091A">
              <w:rPr>
                <w:rStyle w:val="af9"/>
                <w:noProof/>
              </w:rPr>
              <w:t>7.1</w:t>
            </w:r>
            <w:r w:rsidR="006A091A" w:rsidRPr="006A091A">
              <w:rPr>
                <w:rFonts w:asciiTheme="minorHAnsi" w:eastAsiaTheme="minorEastAsia" w:hAnsiTheme="minorHAnsi" w:cstheme="minorBidi"/>
                <w:noProof/>
                <w:sz w:val="22"/>
                <w:szCs w:val="22"/>
              </w:rPr>
              <w:tab/>
            </w:r>
            <w:r w:rsidR="006A091A" w:rsidRPr="006A091A">
              <w:rPr>
                <w:rStyle w:val="af9"/>
                <w:noProof/>
              </w:rPr>
              <w:t>Описание условий организации централизованного теплоснабжения, индивидуального теплоснабжения, а также поквартирного отопления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_Toc133563440 \h </w:instrText>
            </w:r>
            <w:r w:rsidR="006A091A" w:rsidRPr="006A091A">
              <w:rPr>
                <w:noProof/>
                <w:webHidden/>
              </w:rPr>
            </w:r>
            <w:r w:rsidR="006A091A" w:rsidRPr="006A091A">
              <w:rPr>
                <w:noProof/>
                <w:webHidden/>
              </w:rPr>
              <w:fldChar w:fldCharType="separate"/>
            </w:r>
            <w:r w:rsidR="00306182">
              <w:rPr>
                <w:noProof/>
                <w:webHidden/>
              </w:rPr>
              <w:t>154</w:t>
            </w:r>
            <w:r w:rsidR="006A091A" w:rsidRPr="006A091A">
              <w:rPr>
                <w:noProof/>
                <w:webHidden/>
              </w:rPr>
              <w:fldChar w:fldCharType="end"/>
            </w:r>
          </w:hyperlink>
        </w:p>
        <w:p w14:paraId="015EEEEF" w14:textId="5D4BEDEF"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41" w:history="1">
            <w:r w:rsidR="006A091A" w:rsidRPr="006A091A">
              <w:rPr>
                <w:rStyle w:val="af9"/>
                <w:noProof/>
              </w:rPr>
              <w:t>7.2</w:t>
            </w:r>
            <w:r w:rsidR="006A091A" w:rsidRPr="006A091A">
              <w:rPr>
                <w:rFonts w:asciiTheme="minorHAnsi" w:eastAsiaTheme="minorEastAsia" w:hAnsiTheme="minorHAnsi" w:cstheme="minorBidi"/>
                <w:noProof/>
                <w:sz w:val="22"/>
                <w:szCs w:val="22"/>
              </w:rPr>
              <w:tab/>
            </w:r>
            <w:r w:rsidR="006A091A" w:rsidRPr="006A091A">
              <w:rPr>
                <w:rStyle w:val="af9"/>
                <w:noProof/>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_Toc133563441 \h </w:instrText>
            </w:r>
            <w:r w:rsidR="006A091A" w:rsidRPr="006A091A">
              <w:rPr>
                <w:noProof/>
                <w:webHidden/>
              </w:rPr>
            </w:r>
            <w:r w:rsidR="006A091A" w:rsidRPr="006A091A">
              <w:rPr>
                <w:noProof/>
                <w:webHidden/>
              </w:rPr>
              <w:fldChar w:fldCharType="separate"/>
            </w:r>
            <w:r w:rsidR="00306182">
              <w:rPr>
                <w:noProof/>
                <w:webHidden/>
              </w:rPr>
              <w:t>158</w:t>
            </w:r>
            <w:r w:rsidR="006A091A" w:rsidRPr="006A091A">
              <w:rPr>
                <w:noProof/>
                <w:webHidden/>
              </w:rPr>
              <w:fldChar w:fldCharType="end"/>
            </w:r>
          </w:hyperlink>
        </w:p>
        <w:p w14:paraId="3200E552" w14:textId="562A87FD"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42" w:history="1">
            <w:r w:rsidR="006A091A" w:rsidRPr="006A091A">
              <w:rPr>
                <w:rStyle w:val="af9"/>
                <w:noProof/>
              </w:rPr>
              <w:t>7.3</w:t>
            </w:r>
            <w:r w:rsidR="006A091A" w:rsidRPr="006A091A">
              <w:rPr>
                <w:rFonts w:asciiTheme="minorHAnsi" w:eastAsiaTheme="minorEastAsia" w:hAnsiTheme="minorHAnsi" w:cstheme="minorBidi"/>
                <w:noProof/>
                <w:sz w:val="22"/>
                <w:szCs w:val="22"/>
              </w:rPr>
              <w:tab/>
            </w:r>
            <w:r w:rsidR="006A091A" w:rsidRPr="006A091A">
              <w:rPr>
                <w:rStyle w:val="af9"/>
                <w:noProof/>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в соответствии с методическими указаниями по разработке схем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_Toc133563442 \h </w:instrText>
            </w:r>
            <w:r w:rsidR="006A091A" w:rsidRPr="006A091A">
              <w:rPr>
                <w:noProof/>
                <w:webHidden/>
              </w:rPr>
            </w:r>
            <w:r w:rsidR="006A091A" w:rsidRPr="006A091A">
              <w:rPr>
                <w:noProof/>
                <w:webHidden/>
              </w:rPr>
              <w:fldChar w:fldCharType="separate"/>
            </w:r>
            <w:r w:rsidR="00306182">
              <w:rPr>
                <w:noProof/>
                <w:webHidden/>
              </w:rPr>
              <w:t>159</w:t>
            </w:r>
            <w:r w:rsidR="006A091A" w:rsidRPr="006A091A">
              <w:rPr>
                <w:noProof/>
                <w:webHidden/>
              </w:rPr>
              <w:fldChar w:fldCharType="end"/>
            </w:r>
          </w:hyperlink>
        </w:p>
        <w:p w14:paraId="676A51DB" w14:textId="4F196533"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43" w:history="1">
            <w:r w:rsidR="006A091A" w:rsidRPr="006A091A">
              <w:rPr>
                <w:rStyle w:val="af9"/>
                <w:noProof/>
              </w:rPr>
              <w:t>7.4</w:t>
            </w:r>
            <w:r w:rsidR="006A091A" w:rsidRPr="006A091A">
              <w:rPr>
                <w:rFonts w:asciiTheme="minorHAnsi" w:eastAsiaTheme="minorEastAsia" w:hAnsiTheme="minorHAnsi" w:cstheme="minorBidi"/>
                <w:noProof/>
                <w:sz w:val="22"/>
                <w:szCs w:val="22"/>
              </w:rPr>
              <w:tab/>
            </w:r>
            <w:r w:rsidR="006A091A" w:rsidRPr="006A091A">
              <w:rPr>
                <w:rStyle w:val="af9"/>
                <w:noProof/>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а также востребованность электрической энергии (ощности),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_Toc133563443 \h </w:instrText>
            </w:r>
            <w:r w:rsidR="006A091A" w:rsidRPr="006A091A">
              <w:rPr>
                <w:noProof/>
                <w:webHidden/>
              </w:rPr>
            </w:r>
            <w:r w:rsidR="006A091A" w:rsidRPr="006A091A">
              <w:rPr>
                <w:noProof/>
                <w:webHidden/>
              </w:rPr>
              <w:fldChar w:fldCharType="separate"/>
            </w:r>
            <w:r w:rsidR="00306182">
              <w:rPr>
                <w:noProof/>
                <w:webHidden/>
              </w:rPr>
              <w:t>159</w:t>
            </w:r>
            <w:r w:rsidR="006A091A" w:rsidRPr="006A091A">
              <w:rPr>
                <w:noProof/>
                <w:webHidden/>
              </w:rPr>
              <w:fldChar w:fldCharType="end"/>
            </w:r>
          </w:hyperlink>
        </w:p>
        <w:p w14:paraId="74D32672" w14:textId="3517B469"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44" w:history="1">
            <w:r w:rsidR="006A091A" w:rsidRPr="006A091A">
              <w:rPr>
                <w:rStyle w:val="af9"/>
                <w:noProof/>
              </w:rPr>
              <w:t>7.5</w:t>
            </w:r>
            <w:r w:rsidR="006A091A" w:rsidRPr="006A091A">
              <w:rPr>
                <w:rFonts w:asciiTheme="minorHAnsi" w:eastAsiaTheme="minorEastAsia" w:hAnsiTheme="minorHAnsi" w:cstheme="minorBidi"/>
                <w:noProof/>
                <w:sz w:val="22"/>
                <w:szCs w:val="22"/>
              </w:rPr>
              <w:tab/>
            </w:r>
            <w:r w:rsidR="006A091A" w:rsidRPr="006A091A">
              <w:rPr>
                <w:rStyle w:val="af9"/>
                <w:noProof/>
              </w:rPr>
              <w:t>Обоснование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_Toc133563444 \h </w:instrText>
            </w:r>
            <w:r w:rsidR="006A091A" w:rsidRPr="006A091A">
              <w:rPr>
                <w:noProof/>
                <w:webHidden/>
              </w:rPr>
            </w:r>
            <w:r w:rsidR="006A091A" w:rsidRPr="006A091A">
              <w:rPr>
                <w:noProof/>
                <w:webHidden/>
              </w:rPr>
              <w:fldChar w:fldCharType="separate"/>
            </w:r>
            <w:r w:rsidR="00306182">
              <w:rPr>
                <w:noProof/>
                <w:webHidden/>
              </w:rPr>
              <w:t>160</w:t>
            </w:r>
            <w:r w:rsidR="006A091A" w:rsidRPr="006A091A">
              <w:rPr>
                <w:noProof/>
                <w:webHidden/>
              </w:rPr>
              <w:fldChar w:fldCharType="end"/>
            </w:r>
          </w:hyperlink>
        </w:p>
        <w:p w14:paraId="6376CA83" w14:textId="2EAEA4A9"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45" w:history="1">
            <w:r w:rsidR="006A091A" w:rsidRPr="006A091A">
              <w:rPr>
                <w:rStyle w:val="af9"/>
                <w:noProof/>
              </w:rPr>
              <w:t>7.6</w:t>
            </w:r>
            <w:r w:rsidR="006A091A" w:rsidRPr="006A091A">
              <w:rPr>
                <w:rFonts w:asciiTheme="minorHAnsi" w:eastAsiaTheme="minorEastAsia" w:hAnsiTheme="minorHAnsi" w:cstheme="minorBidi"/>
                <w:noProof/>
                <w:sz w:val="22"/>
                <w:szCs w:val="22"/>
              </w:rPr>
              <w:tab/>
            </w:r>
            <w:r w:rsidR="006A091A" w:rsidRPr="006A091A">
              <w:rPr>
                <w:rStyle w:val="af9"/>
                <w:noProof/>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_Toc133563445 \h </w:instrText>
            </w:r>
            <w:r w:rsidR="006A091A" w:rsidRPr="006A091A">
              <w:rPr>
                <w:noProof/>
                <w:webHidden/>
              </w:rPr>
            </w:r>
            <w:r w:rsidR="006A091A" w:rsidRPr="006A091A">
              <w:rPr>
                <w:noProof/>
                <w:webHidden/>
              </w:rPr>
              <w:fldChar w:fldCharType="separate"/>
            </w:r>
            <w:r w:rsidR="00306182">
              <w:rPr>
                <w:noProof/>
                <w:webHidden/>
              </w:rPr>
              <w:t>160</w:t>
            </w:r>
            <w:r w:rsidR="006A091A" w:rsidRPr="006A091A">
              <w:rPr>
                <w:noProof/>
                <w:webHidden/>
              </w:rPr>
              <w:fldChar w:fldCharType="end"/>
            </w:r>
          </w:hyperlink>
        </w:p>
        <w:p w14:paraId="5F440165" w14:textId="1134763F"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46" w:history="1">
            <w:r w:rsidR="006A091A" w:rsidRPr="006A091A">
              <w:rPr>
                <w:rStyle w:val="af9"/>
                <w:noProof/>
              </w:rPr>
              <w:t>7.7</w:t>
            </w:r>
            <w:r w:rsidR="006A091A" w:rsidRPr="006A091A">
              <w:rPr>
                <w:rFonts w:asciiTheme="minorHAnsi" w:eastAsiaTheme="minorEastAsia" w:hAnsiTheme="minorHAnsi" w:cstheme="minorBidi"/>
                <w:noProof/>
                <w:sz w:val="22"/>
                <w:szCs w:val="22"/>
              </w:rPr>
              <w:tab/>
            </w:r>
            <w:r w:rsidR="006A091A" w:rsidRPr="006A091A">
              <w:rPr>
                <w:rStyle w:val="af9"/>
                <w:noProof/>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_Toc133563446 \h </w:instrText>
            </w:r>
            <w:r w:rsidR="006A091A" w:rsidRPr="006A091A">
              <w:rPr>
                <w:noProof/>
                <w:webHidden/>
              </w:rPr>
            </w:r>
            <w:r w:rsidR="006A091A" w:rsidRPr="006A091A">
              <w:rPr>
                <w:noProof/>
                <w:webHidden/>
              </w:rPr>
              <w:fldChar w:fldCharType="separate"/>
            </w:r>
            <w:r w:rsidR="00306182">
              <w:rPr>
                <w:noProof/>
                <w:webHidden/>
              </w:rPr>
              <w:t>161</w:t>
            </w:r>
            <w:r w:rsidR="006A091A" w:rsidRPr="006A091A">
              <w:rPr>
                <w:noProof/>
                <w:webHidden/>
              </w:rPr>
              <w:fldChar w:fldCharType="end"/>
            </w:r>
          </w:hyperlink>
        </w:p>
        <w:p w14:paraId="4EF6588E" w14:textId="01009027"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47" w:history="1">
            <w:r w:rsidR="006A091A" w:rsidRPr="006A091A">
              <w:rPr>
                <w:rStyle w:val="af9"/>
                <w:noProof/>
              </w:rPr>
              <w:t>7.8</w:t>
            </w:r>
            <w:r w:rsidR="006A091A" w:rsidRPr="006A091A">
              <w:rPr>
                <w:rFonts w:asciiTheme="minorHAnsi" w:eastAsiaTheme="minorEastAsia" w:hAnsiTheme="minorHAnsi" w:cstheme="minorBidi"/>
                <w:noProof/>
                <w:sz w:val="22"/>
                <w:szCs w:val="22"/>
              </w:rPr>
              <w:tab/>
            </w:r>
            <w:r w:rsidR="006A091A" w:rsidRPr="006A091A">
              <w:rPr>
                <w:rStyle w:val="af9"/>
                <w:noProof/>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_Toc133563447 \h </w:instrText>
            </w:r>
            <w:r w:rsidR="006A091A" w:rsidRPr="006A091A">
              <w:rPr>
                <w:noProof/>
                <w:webHidden/>
              </w:rPr>
            </w:r>
            <w:r w:rsidR="006A091A" w:rsidRPr="006A091A">
              <w:rPr>
                <w:noProof/>
                <w:webHidden/>
              </w:rPr>
              <w:fldChar w:fldCharType="separate"/>
            </w:r>
            <w:r w:rsidR="00306182">
              <w:rPr>
                <w:noProof/>
                <w:webHidden/>
              </w:rPr>
              <w:t>161</w:t>
            </w:r>
            <w:r w:rsidR="006A091A" w:rsidRPr="006A091A">
              <w:rPr>
                <w:noProof/>
                <w:webHidden/>
              </w:rPr>
              <w:fldChar w:fldCharType="end"/>
            </w:r>
          </w:hyperlink>
        </w:p>
        <w:p w14:paraId="5BB029C2" w14:textId="5647CEF9"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48" w:history="1">
            <w:r w:rsidR="006A091A" w:rsidRPr="006A091A">
              <w:rPr>
                <w:rStyle w:val="af9"/>
                <w:noProof/>
              </w:rPr>
              <w:t>7.9</w:t>
            </w:r>
            <w:r w:rsidR="006A091A" w:rsidRPr="006A091A">
              <w:rPr>
                <w:rFonts w:asciiTheme="minorHAnsi" w:eastAsiaTheme="minorEastAsia" w:hAnsiTheme="minorHAnsi" w:cstheme="minorBidi"/>
                <w:noProof/>
                <w:sz w:val="22"/>
                <w:szCs w:val="22"/>
              </w:rPr>
              <w:tab/>
            </w:r>
            <w:r w:rsidR="006A091A" w:rsidRPr="006A091A">
              <w:rPr>
                <w:rStyle w:val="af9"/>
                <w:noProof/>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_Toc133563448 \h </w:instrText>
            </w:r>
            <w:r w:rsidR="006A091A" w:rsidRPr="006A091A">
              <w:rPr>
                <w:noProof/>
                <w:webHidden/>
              </w:rPr>
            </w:r>
            <w:r w:rsidR="006A091A" w:rsidRPr="006A091A">
              <w:rPr>
                <w:noProof/>
                <w:webHidden/>
              </w:rPr>
              <w:fldChar w:fldCharType="separate"/>
            </w:r>
            <w:r w:rsidR="00306182">
              <w:rPr>
                <w:noProof/>
                <w:webHidden/>
              </w:rPr>
              <w:t>161</w:t>
            </w:r>
            <w:r w:rsidR="006A091A" w:rsidRPr="006A091A">
              <w:rPr>
                <w:noProof/>
                <w:webHidden/>
              </w:rPr>
              <w:fldChar w:fldCharType="end"/>
            </w:r>
          </w:hyperlink>
        </w:p>
        <w:p w14:paraId="103EE014" w14:textId="6594DC41"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49" w:history="1">
            <w:r w:rsidR="006A091A" w:rsidRPr="006A091A">
              <w:rPr>
                <w:rStyle w:val="af9"/>
                <w:noProof/>
              </w:rPr>
              <w:t>7.10</w:t>
            </w:r>
            <w:r w:rsidR="006A091A" w:rsidRPr="006A091A">
              <w:rPr>
                <w:rFonts w:asciiTheme="minorHAnsi" w:eastAsiaTheme="minorEastAsia" w:hAnsiTheme="minorHAnsi" w:cstheme="minorBidi"/>
                <w:noProof/>
                <w:sz w:val="22"/>
                <w:szCs w:val="22"/>
              </w:rPr>
              <w:tab/>
            </w:r>
            <w:r w:rsidR="006A091A" w:rsidRPr="006A091A">
              <w:rPr>
                <w:rStyle w:val="af9"/>
                <w:noProof/>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_Toc133563449 \h </w:instrText>
            </w:r>
            <w:r w:rsidR="006A091A" w:rsidRPr="006A091A">
              <w:rPr>
                <w:noProof/>
                <w:webHidden/>
              </w:rPr>
            </w:r>
            <w:r w:rsidR="006A091A" w:rsidRPr="006A091A">
              <w:rPr>
                <w:noProof/>
                <w:webHidden/>
              </w:rPr>
              <w:fldChar w:fldCharType="separate"/>
            </w:r>
            <w:r w:rsidR="00306182">
              <w:rPr>
                <w:noProof/>
                <w:webHidden/>
              </w:rPr>
              <w:t>161</w:t>
            </w:r>
            <w:r w:rsidR="006A091A" w:rsidRPr="006A091A">
              <w:rPr>
                <w:noProof/>
                <w:webHidden/>
              </w:rPr>
              <w:fldChar w:fldCharType="end"/>
            </w:r>
          </w:hyperlink>
        </w:p>
        <w:p w14:paraId="5727289F" w14:textId="1EA14A69"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50" w:history="1">
            <w:r w:rsidR="006A091A" w:rsidRPr="006A091A">
              <w:rPr>
                <w:rStyle w:val="af9"/>
                <w:noProof/>
              </w:rPr>
              <w:t>7.11</w:t>
            </w:r>
            <w:r w:rsidR="006A091A" w:rsidRPr="006A091A">
              <w:rPr>
                <w:rFonts w:asciiTheme="minorHAnsi" w:eastAsiaTheme="minorEastAsia" w:hAnsiTheme="minorHAnsi" w:cstheme="minorBidi"/>
                <w:noProof/>
                <w:sz w:val="22"/>
                <w:szCs w:val="22"/>
              </w:rPr>
              <w:tab/>
            </w:r>
            <w:r w:rsidR="006A091A" w:rsidRPr="006A091A">
              <w:rPr>
                <w:rStyle w:val="af9"/>
                <w:noProof/>
              </w:rPr>
              <w:t>Обоснование организации индивидуального теплоснабжения в зонах застройки поселения малоэтажными жилыми зданиями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_Toc133563450 \h </w:instrText>
            </w:r>
            <w:r w:rsidR="006A091A" w:rsidRPr="006A091A">
              <w:rPr>
                <w:noProof/>
                <w:webHidden/>
              </w:rPr>
            </w:r>
            <w:r w:rsidR="006A091A" w:rsidRPr="006A091A">
              <w:rPr>
                <w:noProof/>
                <w:webHidden/>
              </w:rPr>
              <w:fldChar w:fldCharType="separate"/>
            </w:r>
            <w:r w:rsidR="00306182">
              <w:rPr>
                <w:noProof/>
                <w:webHidden/>
              </w:rPr>
              <w:t>162</w:t>
            </w:r>
            <w:r w:rsidR="006A091A" w:rsidRPr="006A091A">
              <w:rPr>
                <w:noProof/>
                <w:webHidden/>
              </w:rPr>
              <w:fldChar w:fldCharType="end"/>
            </w:r>
          </w:hyperlink>
        </w:p>
        <w:p w14:paraId="144E2EEF" w14:textId="060C71D9"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51" w:history="1">
            <w:r w:rsidR="006A091A" w:rsidRPr="006A091A">
              <w:rPr>
                <w:rStyle w:val="af9"/>
                <w:noProof/>
              </w:rPr>
              <w:t>7.12</w:t>
            </w:r>
            <w:r w:rsidR="006A091A" w:rsidRPr="006A091A">
              <w:rPr>
                <w:rFonts w:asciiTheme="minorHAnsi" w:eastAsiaTheme="minorEastAsia" w:hAnsiTheme="minorHAnsi" w:cstheme="minorBidi"/>
                <w:noProof/>
                <w:sz w:val="22"/>
                <w:szCs w:val="22"/>
              </w:rPr>
              <w:tab/>
            </w:r>
            <w:r w:rsidR="006A091A" w:rsidRPr="006A091A">
              <w:rPr>
                <w:rStyle w:val="af9"/>
                <w:noProof/>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_Toc133563451 \h </w:instrText>
            </w:r>
            <w:r w:rsidR="006A091A" w:rsidRPr="006A091A">
              <w:rPr>
                <w:noProof/>
                <w:webHidden/>
              </w:rPr>
            </w:r>
            <w:r w:rsidR="006A091A" w:rsidRPr="006A091A">
              <w:rPr>
                <w:noProof/>
                <w:webHidden/>
              </w:rPr>
              <w:fldChar w:fldCharType="separate"/>
            </w:r>
            <w:r w:rsidR="00306182">
              <w:rPr>
                <w:noProof/>
                <w:webHidden/>
              </w:rPr>
              <w:t>162</w:t>
            </w:r>
            <w:r w:rsidR="006A091A" w:rsidRPr="006A091A">
              <w:rPr>
                <w:noProof/>
                <w:webHidden/>
              </w:rPr>
              <w:fldChar w:fldCharType="end"/>
            </w:r>
          </w:hyperlink>
        </w:p>
        <w:p w14:paraId="166B5221" w14:textId="6E8EFECD"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52" w:history="1">
            <w:r w:rsidR="006A091A" w:rsidRPr="006A091A">
              <w:rPr>
                <w:rStyle w:val="af9"/>
                <w:noProof/>
              </w:rPr>
              <w:t>7.13</w:t>
            </w:r>
            <w:r w:rsidR="006A091A" w:rsidRPr="006A091A">
              <w:rPr>
                <w:rFonts w:asciiTheme="minorHAnsi" w:eastAsiaTheme="minorEastAsia" w:hAnsiTheme="minorHAnsi" w:cstheme="minorBidi"/>
                <w:noProof/>
                <w:sz w:val="22"/>
                <w:szCs w:val="22"/>
              </w:rPr>
              <w:tab/>
            </w:r>
            <w:r w:rsidR="006A091A" w:rsidRPr="006A091A">
              <w:rPr>
                <w:rStyle w:val="af9"/>
                <w:noProof/>
              </w:rPr>
              <w:t>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_Toc133563452 \h </w:instrText>
            </w:r>
            <w:r w:rsidR="006A091A" w:rsidRPr="006A091A">
              <w:rPr>
                <w:noProof/>
                <w:webHidden/>
              </w:rPr>
            </w:r>
            <w:r w:rsidR="006A091A" w:rsidRPr="006A091A">
              <w:rPr>
                <w:noProof/>
                <w:webHidden/>
              </w:rPr>
              <w:fldChar w:fldCharType="separate"/>
            </w:r>
            <w:r w:rsidR="00306182">
              <w:rPr>
                <w:noProof/>
                <w:webHidden/>
              </w:rPr>
              <w:t>175</w:t>
            </w:r>
            <w:r w:rsidR="006A091A" w:rsidRPr="006A091A">
              <w:rPr>
                <w:noProof/>
                <w:webHidden/>
              </w:rPr>
              <w:fldChar w:fldCharType="end"/>
            </w:r>
          </w:hyperlink>
        </w:p>
        <w:p w14:paraId="2E3A8485" w14:textId="564425B3"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53" w:history="1">
            <w:r w:rsidR="006A091A" w:rsidRPr="006A091A">
              <w:rPr>
                <w:rStyle w:val="af9"/>
                <w:noProof/>
              </w:rPr>
              <w:t>7.14</w:t>
            </w:r>
            <w:r w:rsidR="006A091A" w:rsidRPr="006A091A">
              <w:rPr>
                <w:rFonts w:asciiTheme="minorHAnsi" w:eastAsiaTheme="minorEastAsia" w:hAnsiTheme="minorHAnsi" w:cstheme="minorBidi"/>
                <w:noProof/>
                <w:sz w:val="22"/>
                <w:szCs w:val="22"/>
              </w:rPr>
              <w:tab/>
            </w:r>
            <w:r w:rsidR="006A091A" w:rsidRPr="006A091A">
              <w:rPr>
                <w:rStyle w:val="af9"/>
                <w:noProof/>
              </w:rPr>
              <w:t>Обоснование организации теплоснабжения в производственных зонах</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_Toc133563453 \h </w:instrText>
            </w:r>
            <w:r w:rsidR="006A091A" w:rsidRPr="006A091A">
              <w:rPr>
                <w:noProof/>
                <w:webHidden/>
              </w:rPr>
            </w:r>
            <w:r w:rsidR="006A091A" w:rsidRPr="006A091A">
              <w:rPr>
                <w:noProof/>
                <w:webHidden/>
              </w:rPr>
              <w:fldChar w:fldCharType="separate"/>
            </w:r>
            <w:r w:rsidR="00306182">
              <w:rPr>
                <w:noProof/>
                <w:webHidden/>
              </w:rPr>
              <w:t>175</w:t>
            </w:r>
            <w:r w:rsidR="006A091A" w:rsidRPr="006A091A">
              <w:rPr>
                <w:noProof/>
                <w:webHidden/>
              </w:rPr>
              <w:fldChar w:fldCharType="end"/>
            </w:r>
          </w:hyperlink>
        </w:p>
        <w:p w14:paraId="15FAB591" w14:textId="05CE72D6"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54" w:history="1">
            <w:r w:rsidR="006A091A" w:rsidRPr="006A091A">
              <w:rPr>
                <w:rStyle w:val="af9"/>
                <w:noProof/>
              </w:rPr>
              <w:t>7.15</w:t>
            </w:r>
            <w:r w:rsidR="006A091A" w:rsidRPr="006A091A">
              <w:rPr>
                <w:rFonts w:asciiTheme="minorHAnsi" w:eastAsiaTheme="minorEastAsia" w:hAnsiTheme="minorHAnsi" w:cstheme="minorBidi"/>
                <w:noProof/>
                <w:sz w:val="22"/>
                <w:szCs w:val="22"/>
              </w:rPr>
              <w:tab/>
            </w:r>
            <w:r w:rsidR="006A091A" w:rsidRPr="006A091A">
              <w:rPr>
                <w:rStyle w:val="af9"/>
                <w:noProof/>
              </w:rPr>
              <w:t>Расчет радиусов эффективного теплоснабжения (зоны действия источников тепловой энергии) в каждой из систем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_Toc133563454 \h </w:instrText>
            </w:r>
            <w:r w:rsidR="006A091A" w:rsidRPr="006A091A">
              <w:rPr>
                <w:noProof/>
                <w:webHidden/>
              </w:rPr>
            </w:r>
            <w:r w:rsidR="006A091A" w:rsidRPr="006A091A">
              <w:rPr>
                <w:noProof/>
                <w:webHidden/>
              </w:rPr>
              <w:fldChar w:fldCharType="separate"/>
            </w:r>
            <w:r w:rsidR="00306182">
              <w:rPr>
                <w:noProof/>
                <w:webHidden/>
              </w:rPr>
              <w:t>175</w:t>
            </w:r>
            <w:r w:rsidR="006A091A" w:rsidRPr="006A091A">
              <w:rPr>
                <w:noProof/>
                <w:webHidden/>
              </w:rPr>
              <w:fldChar w:fldCharType="end"/>
            </w:r>
          </w:hyperlink>
        </w:p>
        <w:p w14:paraId="4E142795" w14:textId="270C06B1" w:rsidR="006A091A" w:rsidRPr="006A091A" w:rsidRDefault="00041885">
          <w:pPr>
            <w:pStyle w:val="14"/>
            <w:tabs>
              <w:tab w:val="left" w:pos="661"/>
              <w:tab w:val="right" w:leader="dot" w:pos="9632"/>
            </w:tabs>
            <w:rPr>
              <w:rFonts w:asciiTheme="minorHAnsi" w:eastAsiaTheme="minorEastAsia" w:hAnsiTheme="minorHAnsi" w:cstheme="minorBidi"/>
              <w:noProof/>
              <w:sz w:val="22"/>
              <w:szCs w:val="22"/>
            </w:rPr>
          </w:pPr>
          <w:hyperlink w:anchor="_Toc133563455" w:history="1">
            <w:r w:rsidR="006A091A" w:rsidRPr="006A091A">
              <w:rPr>
                <w:rStyle w:val="af9"/>
                <w:noProof/>
              </w:rPr>
              <w:t>8</w:t>
            </w:r>
            <w:r w:rsidR="006A091A" w:rsidRPr="006A091A">
              <w:rPr>
                <w:rFonts w:asciiTheme="minorHAnsi" w:eastAsiaTheme="minorEastAsia" w:hAnsiTheme="minorHAnsi" w:cstheme="minorBidi"/>
                <w:noProof/>
                <w:sz w:val="22"/>
                <w:szCs w:val="22"/>
              </w:rPr>
              <w:tab/>
            </w:r>
            <w:r w:rsidR="006A091A" w:rsidRPr="006A091A">
              <w:rPr>
                <w:rStyle w:val="af9"/>
                <w:noProof/>
              </w:rPr>
              <w:t>ГЛАВА ПРЕДЛОЖЕНИЯ ПО СТРОИТЕЛЬСТВУ, РЕКОНСТРУКЦИИ И (ИЛИ) МОДЕРНИЗАЦИИ ТЕПЛОВЫХ СЕТЕЙ</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_Toc133563455 \h </w:instrText>
            </w:r>
            <w:r w:rsidR="006A091A" w:rsidRPr="006A091A">
              <w:rPr>
                <w:noProof/>
                <w:webHidden/>
              </w:rPr>
            </w:r>
            <w:r w:rsidR="006A091A" w:rsidRPr="006A091A">
              <w:rPr>
                <w:noProof/>
                <w:webHidden/>
              </w:rPr>
              <w:fldChar w:fldCharType="separate"/>
            </w:r>
            <w:r w:rsidR="00306182">
              <w:rPr>
                <w:noProof/>
                <w:webHidden/>
              </w:rPr>
              <w:t>180</w:t>
            </w:r>
            <w:r w:rsidR="006A091A" w:rsidRPr="006A091A">
              <w:rPr>
                <w:noProof/>
                <w:webHidden/>
              </w:rPr>
              <w:fldChar w:fldCharType="end"/>
            </w:r>
          </w:hyperlink>
        </w:p>
        <w:p w14:paraId="763F69E6" w14:textId="4E0F8B58"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56" w:history="1">
            <w:r w:rsidR="006A091A" w:rsidRPr="006A091A">
              <w:rPr>
                <w:rStyle w:val="af9"/>
                <w:noProof/>
              </w:rPr>
              <w:t>8.1</w:t>
            </w:r>
            <w:r w:rsidR="006A091A" w:rsidRPr="006A091A">
              <w:rPr>
                <w:rFonts w:asciiTheme="minorHAnsi" w:eastAsiaTheme="minorEastAsia" w:hAnsiTheme="minorHAnsi" w:cstheme="minorBidi"/>
                <w:noProof/>
                <w:sz w:val="22"/>
                <w:szCs w:val="22"/>
              </w:rPr>
              <w:tab/>
            </w:r>
            <w:r w:rsidR="006A091A" w:rsidRPr="006A091A">
              <w:rPr>
                <w:rStyle w:val="af9"/>
                <w:noProof/>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_Toc133563456 \h </w:instrText>
            </w:r>
            <w:r w:rsidR="006A091A" w:rsidRPr="006A091A">
              <w:rPr>
                <w:noProof/>
                <w:webHidden/>
              </w:rPr>
            </w:r>
            <w:r w:rsidR="006A091A" w:rsidRPr="006A091A">
              <w:rPr>
                <w:noProof/>
                <w:webHidden/>
              </w:rPr>
              <w:fldChar w:fldCharType="separate"/>
            </w:r>
            <w:r w:rsidR="00306182">
              <w:rPr>
                <w:noProof/>
                <w:webHidden/>
              </w:rPr>
              <w:t>180</w:t>
            </w:r>
            <w:r w:rsidR="006A091A" w:rsidRPr="006A091A">
              <w:rPr>
                <w:noProof/>
                <w:webHidden/>
              </w:rPr>
              <w:fldChar w:fldCharType="end"/>
            </w:r>
          </w:hyperlink>
        </w:p>
        <w:p w14:paraId="79CE9689" w14:textId="49AD802A"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57" w:history="1">
            <w:r w:rsidR="006A091A" w:rsidRPr="006A091A">
              <w:rPr>
                <w:rStyle w:val="af9"/>
                <w:noProof/>
              </w:rPr>
              <w:t>8.2</w:t>
            </w:r>
            <w:r w:rsidR="006A091A" w:rsidRPr="006A091A">
              <w:rPr>
                <w:rFonts w:asciiTheme="minorHAnsi" w:eastAsiaTheme="minorEastAsia" w:hAnsiTheme="minorHAnsi" w:cstheme="minorBidi"/>
                <w:noProof/>
                <w:sz w:val="22"/>
                <w:szCs w:val="22"/>
              </w:rPr>
              <w:tab/>
            </w:r>
            <w:r w:rsidR="006A091A" w:rsidRPr="006A091A">
              <w:rPr>
                <w:rStyle w:val="af9"/>
                <w:noProof/>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_Toc133563457 \h </w:instrText>
            </w:r>
            <w:r w:rsidR="006A091A" w:rsidRPr="006A091A">
              <w:rPr>
                <w:noProof/>
                <w:webHidden/>
              </w:rPr>
            </w:r>
            <w:r w:rsidR="006A091A" w:rsidRPr="006A091A">
              <w:rPr>
                <w:noProof/>
                <w:webHidden/>
              </w:rPr>
              <w:fldChar w:fldCharType="separate"/>
            </w:r>
            <w:r w:rsidR="00306182">
              <w:rPr>
                <w:noProof/>
                <w:webHidden/>
              </w:rPr>
              <w:t>180</w:t>
            </w:r>
            <w:r w:rsidR="006A091A" w:rsidRPr="006A091A">
              <w:rPr>
                <w:noProof/>
                <w:webHidden/>
              </w:rPr>
              <w:fldChar w:fldCharType="end"/>
            </w:r>
          </w:hyperlink>
        </w:p>
        <w:p w14:paraId="0571FAE3" w14:textId="39987D9E"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58" w:history="1">
            <w:r w:rsidR="006A091A" w:rsidRPr="006A091A">
              <w:rPr>
                <w:rStyle w:val="af9"/>
                <w:noProof/>
              </w:rPr>
              <w:t>8.3</w:t>
            </w:r>
            <w:r w:rsidR="006A091A" w:rsidRPr="006A091A">
              <w:rPr>
                <w:rFonts w:asciiTheme="minorHAnsi" w:eastAsiaTheme="minorEastAsia" w:hAnsiTheme="minorHAnsi" w:cstheme="minorBidi"/>
                <w:noProof/>
                <w:sz w:val="22"/>
                <w:szCs w:val="22"/>
              </w:rPr>
              <w:tab/>
            </w:r>
            <w:r w:rsidR="006A091A" w:rsidRPr="006A091A">
              <w:rPr>
                <w:rStyle w:val="af9"/>
                <w:noProof/>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_Toc133563458 \h </w:instrText>
            </w:r>
            <w:r w:rsidR="006A091A" w:rsidRPr="006A091A">
              <w:rPr>
                <w:noProof/>
                <w:webHidden/>
              </w:rPr>
            </w:r>
            <w:r w:rsidR="006A091A" w:rsidRPr="006A091A">
              <w:rPr>
                <w:noProof/>
                <w:webHidden/>
              </w:rPr>
              <w:fldChar w:fldCharType="separate"/>
            </w:r>
            <w:r w:rsidR="00306182">
              <w:rPr>
                <w:noProof/>
                <w:webHidden/>
              </w:rPr>
              <w:t>184</w:t>
            </w:r>
            <w:r w:rsidR="006A091A" w:rsidRPr="006A091A">
              <w:rPr>
                <w:noProof/>
                <w:webHidden/>
              </w:rPr>
              <w:fldChar w:fldCharType="end"/>
            </w:r>
          </w:hyperlink>
        </w:p>
        <w:p w14:paraId="00B28659" w14:textId="70D30393"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59" w:history="1">
            <w:r w:rsidR="006A091A" w:rsidRPr="006A091A">
              <w:rPr>
                <w:rStyle w:val="af9"/>
                <w:noProof/>
              </w:rPr>
              <w:t>8.4</w:t>
            </w:r>
            <w:r w:rsidR="006A091A" w:rsidRPr="006A091A">
              <w:rPr>
                <w:rFonts w:asciiTheme="minorHAnsi" w:eastAsiaTheme="minorEastAsia" w:hAnsiTheme="minorHAnsi" w:cstheme="minorBidi"/>
                <w:noProof/>
                <w:sz w:val="22"/>
                <w:szCs w:val="22"/>
              </w:rPr>
              <w:tab/>
            </w:r>
            <w:r w:rsidR="006A091A" w:rsidRPr="006A091A">
              <w:rPr>
                <w:rStyle w:val="af9"/>
                <w:noProof/>
              </w:rP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_Toc133563459 \h </w:instrText>
            </w:r>
            <w:r w:rsidR="006A091A" w:rsidRPr="006A091A">
              <w:rPr>
                <w:noProof/>
                <w:webHidden/>
              </w:rPr>
            </w:r>
            <w:r w:rsidR="006A091A" w:rsidRPr="006A091A">
              <w:rPr>
                <w:noProof/>
                <w:webHidden/>
              </w:rPr>
              <w:fldChar w:fldCharType="separate"/>
            </w:r>
            <w:r w:rsidR="00306182">
              <w:rPr>
                <w:noProof/>
                <w:webHidden/>
              </w:rPr>
              <w:t>185</w:t>
            </w:r>
            <w:r w:rsidR="006A091A" w:rsidRPr="006A091A">
              <w:rPr>
                <w:noProof/>
                <w:webHidden/>
              </w:rPr>
              <w:fldChar w:fldCharType="end"/>
            </w:r>
          </w:hyperlink>
        </w:p>
        <w:p w14:paraId="5BD8BA6E" w14:textId="440B863B"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60" w:history="1">
            <w:r w:rsidR="006A091A" w:rsidRPr="006A091A">
              <w:rPr>
                <w:rStyle w:val="af9"/>
                <w:noProof/>
              </w:rPr>
              <w:t>8.5</w:t>
            </w:r>
            <w:r w:rsidR="006A091A" w:rsidRPr="006A091A">
              <w:rPr>
                <w:rFonts w:asciiTheme="minorHAnsi" w:eastAsiaTheme="minorEastAsia" w:hAnsiTheme="minorHAnsi" w:cstheme="minorBidi"/>
                <w:noProof/>
                <w:sz w:val="22"/>
                <w:szCs w:val="22"/>
              </w:rPr>
              <w:tab/>
            </w:r>
            <w:r w:rsidR="006A091A" w:rsidRPr="006A091A">
              <w:rPr>
                <w:rStyle w:val="af9"/>
                <w:noProof/>
              </w:rPr>
              <w:t>Строительство тепловых сетей для обеспечения нормативной надежности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_Toc133563460 \h </w:instrText>
            </w:r>
            <w:r w:rsidR="006A091A" w:rsidRPr="006A091A">
              <w:rPr>
                <w:noProof/>
                <w:webHidden/>
              </w:rPr>
            </w:r>
            <w:r w:rsidR="006A091A" w:rsidRPr="006A091A">
              <w:rPr>
                <w:noProof/>
                <w:webHidden/>
              </w:rPr>
              <w:fldChar w:fldCharType="separate"/>
            </w:r>
            <w:r w:rsidR="00306182">
              <w:rPr>
                <w:noProof/>
                <w:webHidden/>
              </w:rPr>
              <w:t>185</w:t>
            </w:r>
            <w:r w:rsidR="006A091A" w:rsidRPr="006A091A">
              <w:rPr>
                <w:noProof/>
                <w:webHidden/>
              </w:rPr>
              <w:fldChar w:fldCharType="end"/>
            </w:r>
          </w:hyperlink>
        </w:p>
        <w:p w14:paraId="2474ED59" w14:textId="12CE76E4"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61" w:history="1">
            <w:r w:rsidR="006A091A" w:rsidRPr="006A091A">
              <w:rPr>
                <w:rStyle w:val="af9"/>
                <w:noProof/>
              </w:rPr>
              <w:t>8.6</w:t>
            </w:r>
            <w:r w:rsidR="006A091A" w:rsidRPr="006A091A">
              <w:rPr>
                <w:rFonts w:asciiTheme="minorHAnsi" w:eastAsiaTheme="minorEastAsia" w:hAnsiTheme="minorHAnsi" w:cstheme="minorBidi"/>
                <w:noProof/>
                <w:sz w:val="22"/>
                <w:szCs w:val="22"/>
              </w:rPr>
              <w:tab/>
            </w:r>
            <w:r w:rsidR="006A091A" w:rsidRPr="006A091A">
              <w:rPr>
                <w:rStyle w:val="af9"/>
                <w:noProof/>
              </w:rPr>
              <w:t>Реконструкция и тепловых сетей с увеличением диаметра трубопроводов для обеспечения перспективных приростов тепловой нагрузки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_Toc133563461 \h </w:instrText>
            </w:r>
            <w:r w:rsidR="006A091A" w:rsidRPr="006A091A">
              <w:rPr>
                <w:noProof/>
                <w:webHidden/>
              </w:rPr>
            </w:r>
            <w:r w:rsidR="006A091A" w:rsidRPr="006A091A">
              <w:rPr>
                <w:noProof/>
                <w:webHidden/>
              </w:rPr>
              <w:fldChar w:fldCharType="separate"/>
            </w:r>
            <w:r w:rsidR="00306182">
              <w:rPr>
                <w:noProof/>
                <w:webHidden/>
              </w:rPr>
              <w:t>185</w:t>
            </w:r>
            <w:r w:rsidR="006A091A" w:rsidRPr="006A091A">
              <w:rPr>
                <w:noProof/>
                <w:webHidden/>
              </w:rPr>
              <w:fldChar w:fldCharType="end"/>
            </w:r>
          </w:hyperlink>
        </w:p>
        <w:p w14:paraId="34C2370A" w14:textId="2B153077"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62" w:history="1">
            <w:r w:rsidR="006A091A" w:rsidRPr="006A091A">
              <w:rPr>
                <w:rStyle w:val="af9"/>
                <w:noProof/>
              </w:rPr>
              <w:t>8.7</w:t>
            </w:r>
            <w:r w:rsidR="006A091A" w:rsidRPr="006A091A">
              <w:rPr>
                <w:rFonts w:asciiTheme="minorHAnsi" w:eastAsiaTheme="minorEastAsia" w:hAnsiTheme="minorHAnsi" w:cstheme="minorBidi"/>
                <w:noProof/>
                <w:sz w:val="22"/>
                <w:szCs w:val="22"/>
              </w:rPr>
              <w:tab/>
            </w:r>
            <w:r w:rsidR="006A091A" w:rsidRPr="006A091A">
              <w:rPr>
                <w:rStyle w:val="af9"/>
                <w:noProof/>
              </w:rPr>
              <w:t>Предложения по реконструкции и (или) модернизации тепловых сетей, подлежащих замене в связи с исчерпанием эксплуатационного ресурса</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_Toc133563462 \h </w:instrText>
            </w:r>
            <w:r w:rsidR="006A091A" w:rsidRPr="006A091A">
              <w:rPr>
                <w:noProof/>
                <w:webHidden/>
              </w:rPr>
            </w:r>
            <w:r w:rsidR="006A091A" w:rsidRPr="006A091A">
              <w:rPr>
                <w:noProof/>
                <w:webHidden/>
              </w:rPr>
              <w:fldChar w:fldCharType="separate"/>
            </w:r>
            <w:r w:rsidR="00306182">
              <w:rPr>
                <w:noProof/>
                <w:webHidden/>
              </w:rPr>
              <w:t>185</w:t>
            </w:r>
            <w:r w:rsidR="006A091A" w:rsidRPr="006A091A">
              <w:rPr>
                <w:noProof/>
                <w:webHidden/>
              </w:rPr>
              <w:fldChar w:fldCharType="end"/>
            </w:r>
          </w:hyperlink>
        </w:p>
        <w:p w14:paraId="19C64DF5" w14:textId="4B6CE545"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63" w:history="1">
            <w:r w:rsidR="006A091A" w:rsidRPr="006A091A">
              <w:rPr>
                <w:rStyle w:val="af9"/>
                <w:noProof/>
              </w:rPr>
              <w:t>8.8</w:t>
            </w:r>
            <w:r w:rsidR="006A091A" w:rsidRPr="006A091A">
              <w:rPr>
                <w:rFonts w:asciiTheme="minorHAnsi" w:eastAsiaTheme="minorEastAsia" w:hAnsiTheme="minorHAnsi" w:cstheme="minorBidi"/>
                <w:noProof/>
                <w:sz w:val="22"/>
                <w:szCs w:val="22"/>
              </w:rPr>
              <w:tab/>
            </w:r>
            <w:r w:rsidR="006A091A" w:rsidRPr="006A091A">
              <w:rPr>
                <w:rStyle w:val="af9"/>
                <w:noProof/>
              </w:rPr>
              <w:t>Строительство и реконструкции насосных станций</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_Toc133563463 \h </w:instrText>
            </w:r>
            <w:r w:rsidR="006A091A" w:rsidRPr="006A091A">
              <w:rPr>
                <w:noProof/>
                <w:webHidden/>
              </w:rPr>
            </w:r>
            <w:r w:rsidR="006A091A" w:rsidRPr="006A091A">
              <w:rPr>
                <w:noProof/>
                <w:webHidden/>
              </w:rPr>
              <w:fldChar w:fldCharType="separate"/>
            </w:r>
            <w:r w:rsidR="00306182">
              <w:rPr>
                <w:noProof/>
                <w:webHidden/>
              </w:rPr>
              <w:t>186</w:t>
            </w:r>
            <w:r w:rsidR="006A091A" w:rsidRPr="006A091A">
              <w:rPr>
                <w:noProof/>
                <w:webHidden/>
              </w:rPr>
              <w:fldChar w:fldCharType="end"/>
            </w:r>
          </w:hyperlink>
        </w:p>
        <w:p w14:paraId="67A962E1" w14:textId="5E7799FE"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64" w:history="1">
            <w:r w:rsidR="006A091A" w:rsidRPr="006A091A">
              <w:rPr>
                <w:rStyle w:val="af9"/>
                <w:noProof/>
              </w:rPr>
              <w:t>8.9</w:t>
            </w:r>
            <w:r w:rsidR="006A091A" w:rsidRPr="006A091A">
              <w:rPr>
                <w:rFonts w:asciiTheme="minorHAnsi" w:eastAsiaTheme="minorEastAsia" w:hAnsiTheme="minorHAnsi" w:cstheme="minorBidi"/>
                <w:noProof/>
                <w:sz w:val="22"/>
                <w:szCs w:val="22"/>
              </w:rPr>
              <w:tab/>
            </w:r>
            <w:r w:rsidR="006A091A" w:rsidRPr="006A091A">
              <w:rPr>
                <w:rStyle w:val="af9"/>
                <w:noProof/>
              </w:rPr>
              <w:t>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_Toc133563464 \h </w:instrText>
            </w:r>
            <w:r w:rsidR="006A091A" w:rsidRPr="006A091A">
              <w:rPr>
                <w:noProof/>
                <w:webHidden/>
              </w:rPr>
            </w:r>
            <w:r w:rsidR="006A091A" w:rsidRPr="006A091A">
              <w:rPr>
                <w:noProof/>
                <w:webHidden/>
              </w:rPr>
              <w:fldChar w:fldCharType="separate"/>
            </w:r>
            <w:r w:rsidR="00306182">
              <w:rPr>
                <w:noProof/>
                <w:webHidden/>
              </w:rPr>
              <w:t>186</w:t>
            </w:r>
            <w:r w:rsidR="006A091A" w:rsidRPr="006A091A">
              <w:rPr>
                <w:noProof/>
                <w:webHidden/>
              </w:rPr>
              <w:fldChar w:fldCharType="end"/>
            </w:r>
          </w:hyperlink>
        </w:p>
        <w:p w14:paraId="68433863" w14:textId="2BA0DC44" w:rsidR="006A091A" w:rsidRPr="006A091A" w:rsidRDefault="00041885">
          <w:pPr>
            <w:pStyle w:val="14"/>
            <w:tabs>
              <w:tab w:val="left" w:pos="661"/>
              <w:tab w:val="right" w:leader="dot" w:pos="9632"/>
            </w:tabs>
            <w:rPr>
              <w:rFonts w:asciiTheme="minorHAnsi" w:eastAsiaTheme="minorEastAsia" w:hAnsiTheme="minorHAnsi" w:cstheme="minorBidi"/>
              <w:noProof/>
              <w:sz w:val="22"/>
              <w:szCs w:val="22"/>
            </w:rPr>
          </w:pPr>
          <w:hyperlink w:anchor="_Toc133563465" w:history="1">
            <w:r w:rsidR="006A091A" w:rsidRPr="006A091A">
              <w:rPr>
                <w:rStyle w:val="af9"/>
                <w:noProof/>
              </w:rPr>
              <w:t>9</w:t>
            </w:r>
            <w:r w:rsidR="006A091A" w:rsidRPr="006A091A">
              <w:rPr>
                <w:rFonts w:asciiTheme="minorHAnsi" w:eastAsiaTheme="minorEastAsia" w:hAnsiTheme="minorHAnsi" w:cstheme="minorBidi"/>
                <w:noProof/>
                <w:sz w:val="22"/>
                <w:szCs w:val="22"/>
              </w:rPr>
              <w:tab/>
            </w:r>
            <w:r w:rsidR="006A091A" w:rsidRPr="006A091A">
              <w:rPr>
                <w:rStyle w:val="af9"/>
                <w:noProof/>
              </w:rPr>
              <w:t>ГЛАВА ПРЕДЛОЖЕНИЯ ПО ПЕРЕВОДУ ОТКРЫТЫХ СИСТЕМ ТЕПЛОСНАБЖЕНИЯ (ГОРЯЧЕГО ВОДОСНАБЖЕНИЯ) В ЗАКРЫТЫЕ СИСТЕМЫ ГОРЯЧЕГО ВОДОСНАБЖЕНИЯ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_Toc133563465 \h </w:instrText>
            </w:r>
            <w:r w:rsidR="006A091A" w:rsidRPr="006A091A">
              <w:rPr>
                <w:noProof/>
                <w:webHidden/>
              </w:rPr>
            </w:r>
            <w:r w:rsidR="006A091A" w:rsidRPr="006A091A">
              <w:rPr>
                <w:noProof/>
                <w:webHidden/>
              </w:rPr>
              <w:fldChar w:fldCharType="separate"/>
            </w:r>
            <w:r w:rsidR="00306182">
              <w:rPr>
                <w:noProof/>
                <w:webHidden/>
              </w:rPr>
              <w:t>187</w:t>
            </w:r>
            <w:r w:rsidR="006A091A" w:rsidRPr="006A091A">
              <w:rPr>
                <w:noProof/>
                <w:webHidden/>
              </w:rPr>
              <w:fldChar w:fldCharType="end"/>
            </w:r>
          </w:hyperlink>
        </w:p>
        <w:p w14:paraId="75D72852" w14:textId="053969BC" w:rsidR="006A091A" w:rsidRPr="006A091A" w:rsidRDefault="00041885">
          <w:pPr>
            <w:pStyle w:val="14"/>
            <w:tabs>
              <w:tab w:val="left" w:pos="1335"/>
              <w:tab w:val="right" w:leader="dot" w:pos="9632"/>
            </w:tabs>
            <w:rPr>
              <w:rFonts w:asciiTheme="minorHAnsi" w:eastAsiaTheme="minorEastAsia" w:hAnsiTheme="minorHAnsi" w:cstheme="minorBidi"/>
              <w:noProof/>
              <w:sz w:val="22"/>
              <w:szCs w:val="22"/>
            </w:rPr>
          </w:pPr>
          <w:hyperlink w:anchor="_Toc133563466" w:history="1">
            <w:r w:rsidR="006A091A" w:rsidRPr="006A091A">
              <w:rPr>
                <w:rStyle w:val="af9"/>
                <w:noProof/>
              </w:rPr>
              <w:t>10</w:t>
            </w:r>
            <w:r w:rsidR="006A091A" w:rsidRPr="006A091A">
              <w:rPr>
                <w:rFonts w:asciiTheme="minorHAnsi" w:eastAsiaTheme="minorEastAsia" w:hAnsiTheme="minorHAnsi" w:cstheme="minorBidi"/>
                <w:noProof/>
                <w:sz w:val="22"/>
                <w:szCs w:val="22"/>
              </w:rPr>
              <w:tab/>
            </w:r>
            <w:r w:rsidR="006A091A" w:rsidRPr="006A091A">
              <w:rPr>
                <w:rStyle w:val="af9"/>
                <w:noProof/>
              </w:rPr>
              <w:t>ГЛАВА ПЕРСПЕКТИВНЫЕ ТОПЛИВНЫЕ БАЛАНСЫ</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_Toc133563466 \h </w:instrText>
            </w:r>
            <w:r w:rsidR="006A091A" w:rsidRPr="006A091A">
              <w:rPr>
                <w:noProof/>
                <w:webHidden/>
              </w:rPr>
            </w:r>
            <w:r w:rsidR="006A091A" w:rsidRPr="006A091A">
              <w:rPr>
                <w:noProof/>
                <w:webHidden/>
              </w:rPr>
              <w:fldChar w:fldCharType="separate"/>
            </w:r>
            <w:r w:rsidR="00306182">
              <w:rPr>
                <w:noProof/>
                <w:webHidden/>
              </w:rPr>
              <w:t>188</w:t>
            </w:r>
            <w:r w:rsidR="006A091A" w:rsidRPr="006A091A">
              <w:rPr>
                <w:noProof/>
                <w:webHidden/>
              </w:rPr>
              <w:fldChar w:fldCharType="end"/>
            </w:r>
          </w:hyperlink>
        </w:p>
        <w:p w14:paraId="5A32C361" w14:textId="5B742B98"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67" w:history="1">
            <w:r w:rsidR="006A091A" w:rsidRPr="006A091A">
              <w:rPr>
                <w:rStyle w:val="af9"/>
                <w:noProof/>
              </w:rPr>
              <w:t>10.1</w:t>
            </w:r>
            <w:r w:rsidR="006A091A" w:rsidRPr="006A091A">
              <w:rPr>
                <w:rFonts w:asciiTheme="minorHAnsi" w:eastAsiaTheme="minorEastAsia" w:hAnsiTheme="minorHAnsi" w:cstheme="minorBidi"/>
                <w:noProof/>
                <w:sz w:val="22"/>
                <w:szCs w:val="22"/>
              </w:rPr>
              <w:tab/>
            </w:r>
            <w:r w:rsidR="006A091A" w:rsidRPr="006A091A">
              <w:rPr>
                <w:rStyle w:val="af9"/>
                <w:noProof/>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_Toc133563467 \h </w:instrText>
            </w:r>
            <w:r w:rsidR="006A091A" w:rsidRPr="006A091A">
              <w:rPr>
                <w:noProof/>
                <w:webHidden/>
              </w:rPr>
            </w:r>
            <w:r w:rsidR="006A091A" w:rsidRPr="006A091A">
              <w:rPr>
                <w:noProof/>
                <w:webHidden/>
              </w:rPr>
              <w:fldChar w:fldCharType="separate"/>
            </w:r>
            <w:r w:rsidR="00306182">
              <w:rPr>
                <w:noProof/>
                <w:webHidden/>
              </w:rPr>
              <w:t>188</w:t>
            </w:r>
            <w:r w:rsidR="006A091A" w:rsidRPr="006A091A">
              <w:rPr>
                <w:noProof/>
                <w:webHidden/>
              </w:rPr>
              <w:fldChar w:fldCharType="end"/>
            </w:r>
          </w:hyperlink>
        </w:p>
        <w:p w14:paraId="687E4829" w14:textId="6B310AB5"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68" w:history="1">
            <w:r w:rsidR="006A091A" w:rsidRPr="006A091A">
              <w:rPr>
                <w:rStyle w:val="af9"/>
                <w:noProof/>
              </w:rPr>
              <w:t>10.2</w:t>
            </w:r>
            <w:r w:rsidR="006A091A" w:rsidRPr="006A091A">
              <w:rPr>
                <w:rFonts w:asciiTheme="minorHAnsi" w:eastAsiaTheme="minorEastAsia" w:hAnsiTheme="minorHAnsi" w:cstheme="minorBidi"/>
                <w:noProof/>
                <w:sz w:val="22"/>
                <w:szCs w:val="22"/>
              </w:rPr>
              <w:tab/>
            </w:r>
            <w:r w:rsidR="006A091A" w:rsidRPr="006A091A">
              <w:rPr>
                <w:rStyle w:val="af9"/>
                <w:noProof/>
              </w:rPr>
              <w:t>Расчеты по каждому источнику тепловой энергии нормативных запасов топлива</w:t>
            </w:r>
            <w:r w:rsidR="006A091A" w:rsidRPr="006A091A">
              <w:rPr>
                <w:noProof/>
                <w:webHidden/>
              </w:rPr>
              <w:tab/>
            </w:r>
            <w:r w:rsidR="006A091A">
              <w:rPr>
                <w:noProof/>
                <w:webHidden/>
              </w:rPr>
              <w:tab/>
            </w:r>
            <w:r w:rsidR="006A091A" w:rsidRPr="006A091A">
              <w:rPr>
                <w:noProof/>
                <w:webHidden/>
              </w:rPr>
              <w:fldChar w:fldCharType="begin"/>
            </w:r>
            <w:r w:rsidR="006A091A" w:rsidRPr="006A091A">
              <w:rPr>
                <w:noProof/>
                <w:webHidden/>
              </w:rPr>
              <w:instrText xml:space="preserve"> PAGEREF _Toc133563468 \h </w:instrText>
            </w:r>
            <w:r w:rsidR="006A091A" w:rsidRPr="006A091A">
              <w:rPr>
                <w:noProof/>
                <w:webHidden/>
              </w:rPr>
            </w:r>
            <w:r w:rsidR="006A091A" w:rsidRPr="006A091A">
              <w:rPr>
                <w:noProof/>
                <w:webHidden/>
              </w:rPr>
              <w:fldChar w:fldCharType="separate"/>
            </w:r>
            <w:r w:rsidR="00306182">
              <w:rPr>
                <w:noProof/>
                <w:webHidden/>
              </w:rPr>
              <w:t>195</w:t>
            </w:r>
            <w:r w:rsidR="006A091A" w:rsidRPr="006A091A">
              <w:rPr>
                <w:noProof/>
                <w:webHidden/>
              </w:rPr>
              <w:fldChar w:fldCharType="end"/>
            </w:r>
          </w:hyperlink>
        </w:p>
        <w:p w14:paraId="4FA34AA0" w14:textId="41BD4044"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69" w:history="1">
            <w:r w:rsidR="006A091A" w:rsidRPr="006A091A">
              <w:rPr>
                <w:rStyle w:val="af9"/>
                <w:noProof/>
              </w:rPr>
              <w:t>10.3</w:t>
            </w:r>
            <w:r w:rsidR="006A091A" w:rsidRPr="006A091A">
              <w:rPr>
                <w:rFonts w:asciiTheme="minorHAnsi" w:eastAsiaTheme="minorEastAsia" w:hAnsiTheme="minorHAnsi" w:cstheme="minorBidi"/>
                <w:noProof/>
                <w:sz w:val="22"/>
                <w:szCs w:val="22"/>
              </w:rPr>
              <w:tab/>
            </w:r>
            <w:r w:rsidR="006A091A" w:rsidRPr="006A091A">
              <w:rPr>
                <w:rStyle w:val="af9"/>
                <w:noProof/>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_Toc133563469 \h </w:instrText>
            </w:r>
            <w:r w:rsidR="006A091A" w:rsidRPr="006A091A">
              <w:rPr>
                <w:noProof/>
                <w:webHidden/>
              </w:rPr>
            </w:r>
            <w:r w:rsidR="006A091A" w:rsidRPr="006A091A">
              <w:rPr>
                <w:noProof/>
                <w:webHidden/>
              </w:rPr>
              <w:fldChar w:fldCharType="separate"/>
            </w:r>
            <w:r w:rsidR="00306182">
              <w:rPr>
                <w:noProof/>
                <w:webHidden/>
              </w:rPr>
              <w:t>195</w:t>
            </w:r>
            <w:r w:rsidR="006A091A" w:rsidRPr="006A091A">
              <w:rPr>
                <w:noProof/>
                <w:webHidden/>
              </w:rPr>
              <w:fldChar w:fldCharType="end"/>
            </w:r>
          </w:hyperlink>
        </w:p>
        <w:p w14:paraId="4672AE06" w14:textId="7249B9E2"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70" w:history="1">
            <w:r w:rsidR="006A091A" w:rsidRPr="006A091A">
              <w:rPr>
                <w:rStyle w:val="af9"/>
                <w:bCs/>
                <w:noProof/>
              </w:rPr>
              <w:t>10.4</w:t>
            </w:r>
            <w:r w:rsidR="006A091A" w:rsidRPr="006A091A">
              <w:rPr>
                <w:rFonts w:asciiTheme="minorHAnsi" w:eastAsiaTheme="minorEastAsia" w:hAnsiTheme="minorHAnsi" w:cstheme="minorBidi"/>
                <w:noProof/>
                <w:sz w:val="22"/>
                <w:szCs w:val="22"/>
              </w:rPr>
              <w:tab/>
            </w:r>
            <w:r w:rsidR="006A091A" w:rsidRPr="006A091A">
              <w:rPr>
                <w:rStyle w:val="af9"/>
                <w:bCs/>
                <w:noProof/>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_Toc133563470 \h </w:instrText>
            </w:r>
            <w:r w:rsidR="006A091A" w:rsidRPr="006A091A">
              <w:rPr>
                <w:noProof/>
                <w:webHidden/>
              </w:rPr>
            </w:r>
            <w:r w:rsidR="006A091A" w:rsidRPr="006A091A">
              <w:rPr>
                <w:noProof/>
                <w:webHidden/>
              </w:rPr>
              <w:fldChar w:fldCharType="separate"/>
            </w:r>
            <w:r w:rsidR="00306182">
              <w:rPr>
                <w:noProof/>
                <w:webHidden/>
              </w:rPr>
              <w:t>196</w:t>
            </w:r>
            <w:r w:rsidR="006A091A" w:rsidRPr="006A091A">
              <w:rPr>
                <w:noProof/>
                <w:webHidden/>
              </w:rPr>
              <w:fldChar w:fldCharType="end"/>
            </w:r>
          </w:hyperlink>
        </w:p>
        <w:p w14:paraId="388AE41D" w14:textId="1ED85C8A"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71" w:history="1">
            <w:r w:rsidR="006A091A" w:rsidRPr="006A091A">
              <w:rPr>
                <w:rStyle w:val="af9"/>
                <w:bCs/>
                <w:noProof/>
              </w:rPr>
              <w:t>10.5</w:t>
            </w:r>
            <w:r w:rsidR="006A091A" w:rsidRPr="006A091A">
              <w:rPr>
                <w:rFonts w:asciiTheme="minorHAnsi" w:eastAsiaTheme="minorEastAsia" w:hAnsiTheme="minorHAnsi" w:cstheme="minorBidi"/>
                <w:noProof/>
                <w:sz w:val="22"/>
                <w:szCs w:val="22"/>
              </w:rPr>
              <w:tab/>
            </w:r>
            <w:r w:rsidR="006A091A" w:rsidRPr="006A091A">
              <w:rPr>
                <w:rStyle w:val="af9"/>
                <w:bCs/>
                <w:noProof/>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_Toc133563471 \h </w:instrText>
            </w:r>
            <w:r w:rsidR="006A091A" w:rsidRPr="006A091A">
              <w:rPr>
                <w:noProof/>
                <w:webHidden/>
              </w:rPr>
            </w:r>
            <w:r w:rsidR="006A091A" w:rsidRPr="006A091A">
              <w:rPr>
                <w:noProof/>
                <w:webHidden/>
              </w:rPr>
              <w:fldChar w:fldCharType="separate"/>
            </w:r>
            <w:r w:rsidR="00306182">
              <w:rPr>
                <w:noProof/>
                <w:webHidden/>
              </w:rPr>
              <w:t>196</w:t>
            </w:r>
            <w:r w:rsidR="006A091A" w:rsidRPr="006A091A">
              <w:rPr>
                <w:noProof/>
                <w:webHidden/>
              </w:rPr>
              <w:fldChar w:fldCharType="end"/>
            </w:r>
          </w:hyperlink>
        </w:p>
        <w:p w14:paraId="435DEE66" w14:textId="03AA3D83"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72" w:history="1">
            <w:r w:rsidR="006A091A" w:rsidRPr="006A091A">
              <w:rPr>
                <w:rStyle w:val="af9"/>
                <w:bCs/>
                <w:noProof/>
              </w:rPr>
              <w:t>10.6</w:t>
            </w:r>
            <w:r w:rsidR="006A091A" w:rsidRPr="006A091A">
              <w:rPr>
                <w:rFonts w:asciiTheme="minorHAnsi" w:eastAsiaTheme="minorEastAsia" w:hAnsiTheme="minorHAnsi" w:cstheme="minorBidi"/>
                <w:noProof/>
                <w:sz w:val="22"/>
                <w:szCs w:val="22"/>
              </w:rPr>
              <w:tab/>
            </w:r>
            <w:r w:rsidR="006A091A" w:rsidRPr="006A091A">
              <w:rPr>
                <w:rStyle w:val="af9"/>
                <w:bCs/>
                <w:noProof/>
              </w:rPr>
              <w:t>Приоритетное направление развития топливного баланса поселения, городского округа</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_Toc133563472 \h </w:instrText>
            </w:r>
            <w:r w:rsidR="006A091A" w:rsidRPr="006A091A">
              <w:rPr>
                <w:noProof/>
                <w:webHidden/>
              </w:rPr>
            </w:r>
            <w:r w:rsidR="006A091A" w:rsidRPr="006A091A">
              <w:rPr>
                <w:noProof/>
                <w:webHidden/>
              </w:rPr>
              <w:fldChar w:fldCharType="separate"/>
            </w:r>
            <w:r w:rsidR="00306182">
              <w:rPr>
                <w:noProof/>
                <w:webHidden/>
              </w:rPr>
              <w:t>196</w:t>
            </w:r>
            <w:r w:rsidR="006A091A" w:rsidRPr="006A091A">
              <w:rPr>
                <w:noProof/>
                <w:webHidden/>
              </w:rPr>
              <w:fldChar w:fldCharType="end"/>
            </w:r>
          </w:hyperlink>
        </w:p>
        <w:p w14:paraId="058F8BEF" w14:textId="52398537"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73" w:history="1">
            <w:r w:rsidR="006A091A" w:rsidRPr="006A091A">
              <w:rPr>
                <w:rStyle w:val="af9"/>
                <w:bCs/>
                <w:noProof/>
              </w:rPr>
              <w:t>10.7</w:t>
            </w:r>
            <w:r w:rsidR="006A091A" w:rsidRPr="006A091A">
              <w:rPr>
                <w:rFonts w:asciiTheme="minorHAnsi" w:eastAsiaTheme="minorEastAsia" w:hAnsiTheme="minorHAnsi" w:cstheme="minorBidi"/>
                <w:noProof/>
                <w:sz w:val="22"/>
                <w:szCs w:val="22"/>
              </w:rPr>
              <w:tab/>
            </w:r>
            <w:r w:rsidR="006A091A" w:rsidRPr="006A091A">
              <w:rPr>
                <w:rStyle w:val="af9"/>
                <w:bCs/>
                <w:noProof/>
              </w:rPr>
              <w:t>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_Toc133563473 \h </w:instrText>
            </w:r>
            <w:r w:rsidR="006A091A" w:rsidRPr="006A091A">
              <w:rPr>
                <w:noProof/>
                <w:webHidden/>
              </w:rPr>
            </w:r>
            <w:r w:rsidR="006A091A" w:rsidRPr="006A091A">
              <w:rPr>
                <w:noProof/>
                <w:webHidden/>
              </w:rPr>
              <w:fldChar w:fldCharType="separate"/>
            </w:r>
            <w:r w:rsidR="00306182">
              <w:rPr>
                <w:noProof/>
                <w:webHidden/>
              </w:rPr>
              <w:t>197</w:t>
            </w:r>
            <w:r w:rsidR="006A091A" w:rsidRPr="006A091A">
              <w:rPr>
                <w:noProof/>
                <w:webHidden/>
              </w:rPr>
              <w:fldChar w:fldCharType="end"/>
            </w:r>
          </w:hyperlink>
        </w:p>
        <w:p w14:paraId="6EF8113C" w14:textId="52E5259E" w:rsidR="006A091A" w:rsidRPr="006A091A" w:rsidRDefault="00041885">
          <w:pPr>
            <w:pStyle w:val="14"/>
            <w:tabs>
              <w:tab w:val="left" w:pos="1335"/>
              <w:tab w:val="right" w:leader="dot" w:pos="9632"/>
            </w:tabs>
            <w:rPr>
              <w:rFonts w:asciiTheme="minorHAnsi" w:eastAsiaTheme="minorEastAsia" w:hAnsiTheme="minorHAnsi" w:cstheme="minorBidi"/>
              <w:noProof/>
              <w:sz w:val="22"/>
              <w:szCs w:val="22"/>
            </w:rPr>
          </w:pPr>
          <w:hyperlink w:anchor="_Toc133563474" w:history="1">
            <w:r w:rsidR="006A091A" w:rsidRPr="006A091A">
              <w:rPr>
                <w:rStyle w:val="af9"/>
                <w:noProof/>
              </w:rPr>
              <w:t>11</w:t>
            </w:r>
            <w:r w:rsidR="006A091A" w:rsidRPr="006A091A">
              <w:rPr>
                <w:rFonts w:asciiTheme="minorHAnsi" w:eastAsiaTheme="minorEastAsia" w:hAnsiTheme="minorHAnsi" w:cstheme="minorBidi"/>
                <w:noProof/>
                <w:sz w:val="22"/>
                <w:szCs w:val="22"/>
              </w:rPr>
              <w:tab/>
            </w:r>
            <w:r w:rsidR="006A091A" w:rsidRPr="006A091A">
              <w:rPr>
                <w:rStyle w:val="af9"/>
                <w:noProof/>
              </w:rPr>
              <w:t>ГЛАВА ОЦЕНКА НАДЕЖНОСТИ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_Toc133563474 \h </w:instrText>
            </w:r>
            <w:r w:rsidR="006A091A" w:rsidRPr="006A091A">
              <w:rPr>
                <w:noProof/>
                <w:webHidden/>
              </w:rPr>
            </w:r>
            <w:r w:rsidR="006A091A" w:rsidRPr="006A091A">
              <w:rPr>
                <w:noProof/>
                <w:webHidden/>
              </w:rPr>
              <w:fldChar w:fldCharType="separate"/>
            </w:r>
            <w:r w:rsidR="00306182">
              <w:rPr>
                <w:noProof/>
                <w:webHidden/>
              </w:rPr>
              <w:t>198</w:t>
            </w:r>
            <w:r w:rsidR="006A091A" w:rsidRPr="006A091A">
              <w:rPr>
                <w:noProof/>
                <w:webHidden/>
              </w:rPr>
              <w:fldChar w:fldCharType="end"/>
            </w:r>
          </w:hyperlink>
        </w:p>
        <w:p w14:paraId="3DBA1A97" w14:textId="4271B8E2"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75" w:history="1">
            <w:r w:rsidR="006A091A" w:rsidRPr="006A091A">
              <w:rPr>
                <w:rStyle w:val="af9"/>
                <w:noProof/>
              </w:rPr>
              <w:t>11.1</w:t>
            </w:r>
            <w:r w:rsidR="006A091A" w:rsidRPr="006A091A">
              <w:rPr>
                <w:rFonts w:asciiTheme="minorHAnsi" w:eastAsiaTheme="minorEastAsia" w:hAnsiTheme="minorHAnsi" w:cstheme="minorBidi"/>
                <w:noProof/>
                <w:sz w:val="22"/>
                <w:szCs w:val="22"/>
              </w:rPr>
              <w:tab/>
            </w:r>
            <w:r w:rsidR="006A091A" w:rsidRPr="006A091A">
              <w:rPr>
                <w:rStyle w:val="af9"/>
                <w:noProof/>
              </w:rPr>
              <w:t>Методы и результаты обработки данных по отказам участков тепловых сетей (аварийным ситуациям), средней частоты отказов участков тепловых сетей в каждой системе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_Toc133563475 \h </w:instrText>
            </w:r>
            <w:r w:rsidR="006A091A" w:rsidRPr="006A091A">
              <w:rPr>
                <w:noProof/>
                <w:webHidden/>
              </w:rPr>
            </w:r>
            <w:r w:rsidR="006A091A" w:rsidRPr="006A091A">
              <w:rPr>
                <w:noProof/>
                <w:webHidden/>
              </w:rPr>
              <w:fldChar w:fldCharType="separate"/>
            </w:r>
            <w:r w:rsidR="00306182">
              <w:rPr>
                <w:noProof/>
                <w:webHidden/>
              </w:rPr>
              <w:t>203</w:t>
            </w:r>
            <w:r w:rsidR="006A091A" w:rsidRPr="006A091A">
              <w:rPr>
                <w:noProof/>
                <w:webHidden/>
              </w:rPr>
              <w:fldChar w:fldCharType="end"/>
            </w:r>
          </w:hyperlink>
        </w:p>
        <w:p w14:paraId="279AECFF" w14:textId="50137DA4"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76" w:history="1">
            <w:r w:rsidR="006A091A" w:rsidRPr="006A091A">
              <w:rPr>
                <w:rStyle w:val="af9"/>
                <w:noProof/>
              </w:rPr>
              <w:t>11.2</w:t>
            </w:r>
            <w:r w:rsidR="006A091A" w:rsidRPr="006A091A">
              <w:rPr>
                <w:rFonts w:asciiTheme="minorHAnsi" w:eastAsiaTheme="minorEastAsia" w:hAnsiTheme="minorHAnsi" w:cstheme="minorBidi"/>
                <w:noProof/>
                <w:sz w:val="22"/>
                <w:szCs w:val="22"/>
              </w:rPr>
              <w:tab/>
            </w:r>
            <w:r w:rsidR="006A091A" w:rsidRPr="006A091A">
              <w:rPr>
                <w:rStyle w:val="af9"/>
                <w:noProof/>
              </w:rPr>
              <w:t>Методы и результаты обработки данных по восстановлениям отказавших участков тепловых сетей, среднее время восстановление отказавших участков тепловой сети в каждой системе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_Toc133563476 \h </w:instrText>
            </w:r>
            <w:r w:rsidR="006A091A" w:rsidRPr="006A091A">
              <w:rPr>
                <w:noProof/>
                <w:webHidden/>
              </w:rPr>
            </w:r>
            <w:r w:rsidR="006A091A" w:rsidRPr="006A091A">
              <w:rPr>
                <w:noProof/>
                <w:webHidden/>
              </w:rPr>
              <w:fldChar w:fldCharType="separate"/>
            </w:r>
            <w:r w:rsidR="00306182">
              <w:rPr>
                <w:noProof/>
                <w:webHidden/>
              </w:rPr>
              <w:t>205</w:t>
            </w:r>
            <w:r w:rsidR="006A091A" w:rsidRPr="006A091A">
              <w:rPr>
                <w:noProof/>
                <w:webHidden/>
              </w:rPr>
              <w:fldChar w:fldCharType="end"/>
            </w:r>
          </w:hyperlink>
        </w:p>
        <w:p w14:paraId="7D82B9D1" w14:textId="0A1AE853"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77" w:history="1">
            <w:r w:rsidR="006A091A" w:rsidRPr="006A091A">
              <w:rPr>
                <w:rStyle w:val="af9"/>
                <w:noProof/>
              </w:rPr>
              <w:t>11.3</w:t>
            </w:r>
            <w:r w:rsidR="006A091A" w:rsidRPr="006A091A">
              <w:rPr>
                <w:rFonts w:asciiTheme="minorHAnsi" w:eastAsiaTheme="minorEastAsia" w:hAnsiTheme="minorHAnsi" w:cstheme="minorBidi"/>
                <w:noProof/>
                <w:sz w:val="22"/>
                <w:szCs w:val="22"/>
              </w:rPr>
              <w:tab/>
            </w:r>
            <w:r w:rsidR="006A091A" w:rsidRPr="006A091A">
              <w:rPr>
                <w:rStyle w:val="af9"/>
                <w:noProof/>
              </w:rPr>
              <w:t>Результаты оценки вероятности отказа и безотказной работы системы теплоснабжения по отношению к потребителям, присоединенным к магистральным и распределительным теплопроводам</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_Toc133563477 \h </w:instrText>
            </w:r>
            <w:r w:rsidR="006A091A" w:rsidRPr="006A091A">
              <w:rPr>
                <w:noProof/>
                <w:webHidden/>
              </w:rPr>
            </w:r>
            <w:r w:rsidR="006A091A" w:rsidRPr="006A091A">
              <w:rPr>
                <w:noProof/>
                <w:webHidden/>
              </w:rPr>
              <w:fldChar w:fldCharType="separate"/>
            </w:r>
            <w:r w:rsidR="00306182">
              <w:rPr>
                <w:noProof/>
                <w:webHidden/>
              </w:rPr>
              <w:t>207</w:t>
            </w:r>
            <w:r w:rsidR="006A091A" w:rsidRPr="006A091A">
              <w:rPr>
                <w:noProof/>
                <w:webHidden/>
              </w:rPr>
              <w:fldChar w:fldCharType="end"/>
            </w:r>
          </w:hyperlink>
        </w:p>
        <w:p w14:paraId="1B1F7632" w14:textId="136ACAF5"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78" w:history="1">
            <w:r w:rsidR="006A091A" w:rsidRPr="006A091A">
              <w:rPr>
                <w:rStyle w:val="af9"/>
                <w:noProof/>
              </w:rPr>
              <w:t>11.4</w:t>
            </w:r>
            <w:r w:rsidR="006A091A" w:rsidRPr="006A091A">
              <w:rPr>
                <w:rFonts w:asciiTheme="minorHAnsi" w:eastAsiaTheme="minorEastAsia" w:hAnsiTheme="minorHAnsi" w:cstheme="minorBidi"/>
                <w:noProof/>
                <w:sz w:val="22"/>
                <w:szCs w:val="22"/>
              </w:rPr>
              <w:tab/>
            </w:r>
            <w:r w:rsidR="006A091A" w:rsidRPr="006A091A">
              <w:rPr>
                <w:rStyle w:val="af9"/>
                <w:noProof/>
              </w:rPr>
              <w:t>Результаты оценки коэффициентов готовности теплопроводов к несению тепловой нагрузки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_Toc133563478 \h </w:instrText>
            </w:r>
            <w:r w:rsidR="006A091A" w:rsidRPr="006A091A">
              <w:rPr>
                <w:noProof/>
                <w:webHidden/>
              </w:rPr>
            </w:r>
            <w:r w:rsidR="006A091A" w:rsidRPr="006A091A">
              <w:rPr>
                <w:noProof/>
                <w:webHidden/>
              </w:rPr>
              <w:fldChar w:fldCharType="separate"/>
            </w:r>
            <w:r w:rsidR="00306182">
              <w:rPr>
                <w:noProof/>
                <w:webHidden/>
              </w:rPr>
              <w:t>210</w:t>
            </w:r>
            <w:r w:rsidR="006A091A" w:rsidRPr="006A091A">
              <w:rPr>
                <w:noProof/>
                <w:webHidden/>
              </w:rPr>
              <w:fldChar w:fldCharType="end"/>
            </w:r>
          </w:hyperlink>
        </w:p>
        <w:p w14:paraId="21062BF7" w14:textId="1CD2277B"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79" w:history="1">
            <w:r w:rsidR="006A091A" w:rsidRPr="006A091A">
              <w:rPr>
                <w:rStyle w:val="af9"/>
                <w:noProof/>
              </w:rPr>
              <w:t>11.5</w:t>
            </w:r>
            <w:r w:rsidR="006A091A" w:rsidRPr="006A091A">
              <w:rPr>
                <w:rFonts w:asciiTheme="minorHAnsi" w:eastAsiaTheme="minorEastAsia" w:hAnsiTheme="minorHAnsi" w:cstheme="minorBidi"/>
                <w:noProof/>
                <w:sz w:val="22"/>
                <w:szCs w:val="22"/>
              </w:rPr>
              <w:tab/>
            </w:r>
            <w:r w:rsidR="006A091A" w:rsidRPr="006A091A">
              <w:rPr>
                <w:rStyle w:val="af9"/>
                <w:noProof/>
              </w:rPr>
              <w:t>Результат оценки недоотпуска тепловой энергии по причине отказов и простоев тепловых сетей и источников тепловой энергии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_Toc133563479 \h </w:instrText>
            </w:r>
            <w:r w:rsidR="006A091A" w:rsidRPr="006A091A">
              <w:rPr>
                <w:noProof/>
                <w:webHidden/>
              </w:rPr>
            </w:r>
            <w:r w:rsidR="006A091A" w:rsidRPr="006A091A">
              <w:rPr>
                <w:noProof/>
                <w:webHidden/>
              </w:rPr>
              <w:fldChar w:fldCharType="separate"/>
            </w:r>
            <w:r w:rsidR="00306182">
              <w:rPr>
                <w:noProof/>
                <w:webHidden/>
              </w:rPr>
              <w:t>212</w:t>
            </w:r>
            <w:r w:rsidR="006A091A" w:rsidRPr="006A091A">
              <w:rPr>
                <w:noProof/>
                <w:webHidden/>
              </w:rPr>
              <w:fldChar w:fldCharType="end"/>
            </w:r>
          </w:hyperlink>
        </w:p>
        <w:p w14:paraId="04D1675E" w14:textId="76877791"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80" w:history="1">
            <w:r w:rsidR="006A091A" w:rsidRPr="006A091A">
              <w:rPr>
                <w:rStyle w:val="af9"/>
                <w:noProof/>
              </w:rPr>
              <w:t>11.6</w:t>
            </w:r>
            <w:r w:rsidR="006A091A" w:rsidRPr="006A091A">
              <w:rPr>
                <w:rFonts w:asciiTheme="minorHAnsi" w:eastAsiaTheme="minorEastAsia" w:hAnsiTheme="minorHAnsi" w:cstheme="minorBidi"/>
                <w:noProof/>
                <w:sz w:val="22"/>
                <w:szCs w:val="22"/>
              </w:rPr>
              <w:tab/>
            </w:r>
            <w:r w:rsidR="006A091A" w:rsidRPr="006A091A">
              <w:rPr>
                <w:rStyle w:val="af9"/>
                <w:noProof/>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_Toc133563480 \h </w:instrText>
            </w:r>
            <w:r w:rsidR="006A091A" w:rsidRPr="006A091A">
              <w:rPr>
                <w:noProof/>
                <w:webHidden/>
              </w:rPr>
            </w:r>
            <w:r w:rsidR="006A091A" w:rsidRPr="006A091A">
              <w:rPr>
                <w:noProof/>
                <w:webHidden/>
              </w:rPr>
              <w:fldChar w:fldCharType="separate"/>
            </w:r>
            <w:r w:rsidR="00306182">
              <w:rPr>
                <w:noProof/>
                <w:webHidden/>
              </w:rPr>
              <w:t>214</w:t>
            </w:r>
            <w:r w:rsidR="006A091A" w:rsidRPr="006A091A">
              <w:rPr>
                <w:noProof/>
                <w:webHidden/>
              </w:rPr>
              <w:fldChar w:fldCharType="end"/>
            </w:r>
          </w:hyperlink>
        </w:p>
        <w:p w14:paraId="7077434F" w14:textId="768C195A"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81" w:history="1">
            <w:r w:rsidR="006A091A" w:rsidRPr="006A091A">
              <w:rPr>
                <w:rStyle w:val="af9"/>
                <w:noProof/>
              </w:rPr>
              <w:t>11.7</w:t>
            </w:r>
            <w:r w:rsidR="006A091A" w:rsidRPr="006A091A">
              <w:rPr>
                <w:rFonts w:asciiTheme="minorHAnsi" w:eastAsiaTheme="minorEastAsia" w:hAnsiTheme="minorHAnsi" w:cstheme="minorBidi"/>
                <w:noProof/>
                <w:sz w:val="22"/>
                <w:szCs w:val="22"/>
              </w:rPr>
              <w:tab/>
            </w:r>
            <w:r w:rsidR="006A091A" w:rsidRPr="006A091A">
              <w:rPr>
                <w:rStyle w:val="af9"/>
                <w:noProof/>
              </w:rPr>
              <w:t>Установка резервного оборудования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_Toc133563481 \h </w:instrText>
            </w:r>
            <w:r w:rsidR="006A091A" w:rsidRPr="006A091A">
              <w:rPr>
                <w:noProof/>
                <w:webHidden/>
              </w:rPr>
            </w:r>
            <w:r w:rsidR="006A091A" w:rsidRPr="006A091A">
              <w:rPr>
                <w:noProof/>
                <w:webHidden/>
              </w:rPr>
              <w:fldChar w:fldCharType="separate"/>
            </w:r>
            <w:r w:rsidR="00306182">
              <w:rPr>
                <w:noProof/>
                <w:webHidden/>
              </w:rPr>
              <w:t>214</w:t>
            </w:r>
            <w:r w:rsidR="006A091A" w:rsidRPr="006A091A">
              <w:rPr>
                <w:noProof/>
                <w:webHidden/>
              </w:rPr>
              <w:fldChar w:fldCharType="end"/>
            </w:r>
          </w:hyperlink>
        </w:p>
        <w:p w14:paraId="2A5E1673" w14:textId="0B91178B"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82" w:history="1">
            <w:r w:rsidR="006A091A" w:rsidRPr="006A091A">
              <w:rPr>
                <w:rStyle w:val="af9"/>
                <w:noProof/>
              </w:rPr>
              <w:t>11.8</w:t>
            </w:r>
            <w:r w:rsidR="006A091A" w:rsidRPr="006A091A">
              <w:rPr>
                <w:rFonts w:asciiTheme="minorHAnsi" w:eastAsiaTheme="minorEastAsia" w:hAnsiTheme="minorHAnsi" w:cstheme="minorBidi"/>
                <w:noProof/>
                <w:sz w:val="22"/>
                <w:szCs w:val="22"/>
              </w:rPr>
              <w:tab/>
            </w:r>
            <w:r w:rsidR="006A091A" w:rsidRPr="006A091A">
              <w:rPr>
                <w:rStyle w:val="af9"/>
                <w:noProof/>
              </w:rPr>
              <w:t>Организация совместной работы нескольких источников тепловой энергии на единую тепловую сеть</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_Toc133563482 \h </w:instrText>
            </w:r>
            <w:r w:rsidR="006A091A" w:rsidRPr="006A091A">
              <w:rPr>
                <w:noProof/>
                <w:webHidden/>
              </w:rPr>
            </w:r>
            <w:r w:rsidR="006A091A" w:rsidRPr="006A091A">
              <w:rPr>
                <w:noProof/>
                <w:webHidden/>
              </w:rPr>
              <w:fldChar w:fldCharType="separate"/>
            </w:r>
            <w:r w:rsidR="00306182">
              <w:rPr>
                <w:noProof/>
                <w:webHidden/>
              </w:rPr>
              <w:t>214</w:t>
            </w:r>
            <w:r w:rsidR="006A091A" w:rsidRPr="006A091A">
              <w:rPr>
                <w:noProof/>
                <w:webHidden/>
              </w:rPr>
              <w:fldChar w:fldCharType="end"/>
            </w:r>
          </w:hyperlink>
        </w:p>
        <w:p w14:paraId="76901137" w14:textId="4E27A6EB"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83" w:history="1">
            <w:r w:rsidR="006A091A" w:rsidRPr="006A091A">
              <w:rPr>
                <w:rStyle w:val="af9"/>
                <w:noProof/>
              </w:rPr>
              <w:t>11.9</w:t>
            </w:r>
            <w:r w:rsidR="006A091A" w:rsidRPr="006A091A">
              <w:rPr>
                <w:rFonts w:asciiTheme="minorHAnsi" w:eastAsiaTheme="minorEastAsia" w:hAnsiTheme="minorHAnsi" w:cstheme="minorBidi"/>
                <w:noProof/>
                <w:sz w:val="22"/>
                <w:szCs w:val="22"/>
              </w:rPr>
              <w:tab/>
            </w:r>
            <w:r w:rsidR="006A091A" w:rsidRPr="006A091A">
              <w:rPr>
                <w:rStyle w:val="af9"/>
                <w:noProof/>
              </w:rPr>
              <w:t>Резервирование тепловых сетей смежных районов</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_Toc133563483 \h </w:instrText>
            </w:r>
            <w:r w:rsidR="006A091A" w:rsidRPr="006A091A">
              <w:rPr>
                <w:noProof/>
                <w:webHidden/>
              </w:rPr>
            </w:r>
            <w:r w:rsidR="006A091A" w:rsidRPr="006A091A">
              <w:rPr>
                <w:noProof/>
                <w:webHidden/>
              </w:rPr>
              <w:fldChar w:fldCharType="separate"/>
            </w:r>
            <w:r w:rsidR="00306182">
              <w:rPr>
                <w:noProof/>
                <w:webHidden/>
              </w:rPr>
              <w:t>215</w:t>
            </w:r>
            <w:r w:rsidR="006A091A" w:rsidRPr="006A091A">
              <w:rPr>
                <w:noProof/>
                <w:webHidden/>
              </w:rPr>
              <w:fldChar w:fldCharType="end"/>
            </w:r>
          </w:hyperlink>
        </w:p>
        <w:p w14:paraId="0FF16A36" w14:textId="1CE293B8"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84" w:history="1">
            <w:r w:rsidR="006A091A" w:rsidRPr="006A091A">
              <w:rPr>
                <w:rStyle w:val="af9"/>
                <w:noProof/>
              </w:rPr>
              <w:t>11.10</w:t>
            </w:r>
            <w:r w:rsidR="006A091A" w:rsidRPr="006A091A">
              <w:rPr>
                <w:rFonts w:asciiTheme="minorHAnsi" w:eastAsiaTheme="minorEastAsia" w:hAnsiTheme="minorHAnsi" w:cstheme="minorBidi"/>
                <w:noProof/>
                <w:sz w:val="22"/>
                <w:szCs w:val="22"/>
              </w:rPr>
              <w:tab/>
            </w:r>
            <w:r w:rsidR="006A091A" w:rsidRPr="006A091A">
              <w:rPr>
                <w:rStyle w:val="af9"/>
                <w:noProof/>
              </w:rPr>
              <w:t>Устройство резервных насосных станций</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_Toc133563484 \h </w:instrText>
            </w:r>
            <w:r w:rsidR="006A091A" w:rsidRPr="006A091A">
              <w:rPr>
                <w:noProof/>
                <w:webHidden/>
              </w:rPr>
            </w:r>
            <w:r w:rsidR="006A091A" w:rsidRPr="006A091A">
              <w:rPr>
                <w:noProof/>
                <w:webHidden/>
              </w:rPr>
              <w:fldChar w:fldCharType="separate"/>
            </w:r>
            <w:r w:rsidR="00306182">
              <w:rPr>
                <w:noProof/>
                <w:webHidden/>
              </w:rPr>
              <w:t>215</w:t>
            </w:r>
            <w:r w:rsidR="006A091A" w:rsidRPr="006A091A">
              <w:rPr>
                <w:noProof/>
                <w:webHidden/>
              </w:rPr>
              <w:fldChar w:fldCharType="end"/>
            </w:r>
          </w:hyperlink>
        </w:p>
        <w:p w14:paraId="3B845D94" w14:textId="17DDCE2F"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85" w:history="1">
            <w:r w:rsidR="006A091A" w:rsidRPr="006A091A">
              <w:rPr>
                <w:rStyle w:val="af9"/>
                <w:noProof/>
              </w:rPr>
              <w:t>11.11</w:t>
            </w:r>
            <w:r w:rsidR="006A091A" w:rsidRPr="006A091A">
              <w:rPr>
                <w:rFonts w:asciiTheme="minorHAnsi" w:eastAsiaTheme="minorEastAsia" w:hAnsiTheme="minorHAnsi" w:cstheme="minorBidi"/>
                <w:noProof/>
                <w:sz w:val="22"/>
                <w:szCs w:val="22"/>
              </w:rPr>
              <w:tab/>
            </w:r>
            <w:r w:rsidR="006A091A" w:rsidRPr="006A091A">
              <w:rPr>
                <w:rStyle w:val="af9"/>
                <w:noProof/>
              </w:rPr>
              <w:t>Установка баков-аккумуляторов</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_Toc133563485 \h </w:instrText>
            </w:r>
            <w:r w:rsidR="006A091A" w:rsidRPr="006A091A">
              <w:rPr>
                <w:noProof/>
                <w:webHidden/>
              </w:rPr>
            </w:r>
            <w:r w:rsidR="006A091A" w:rsidRPr="006A091A">
              <w:rPr>
                <w:noProof/>
                <w:webHidden/>
              </w:rPr>
              <w:fldChar w:fldCharType="separate"/>
            </w:r>
            <w:r w:rsidR="00306182">
              <w:rPr>
                <w:noProof/>
                <w:webHidden/>
              </w:rPr>
              <w:t>215</w:t>
            </w:r>
            <w:r w:rsidR="006A091A" w:rsidRPr="006A091A">
              <w:rPr>
                <w:noProof/>
                <w:webHidden/>
              </w:rPr>
              <w:fldChar w:fldCharType="end"/>
            </w:r>
          </w:hyperlink>
        </w:p>
        <w:p w14:paraId="6006C6F0" w14:textId="10D86A39"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86" w:history="1">
            <w:r w:rsidR="006A091A" w:rsidRPr="006A091A">
              <w:rPr>
                <w:rStyle w:val="af9"/>
                <w:noProof/>
              </w:rPr>
              <w:t>11.12</w:t>
            </w:r>
            <w:r w:rsidR="006A091A" w:rsidRPr="006A091A">
              <w:rPr>
                <w:rFonts w:asciiTheme="minorHAnsi" w:eastAsiaTheme="minorEastAsia" w:hAnsiTheme="minorHAnsi" w:cstheme="minorBidi"/>
                <w:noProof/>
                <w:sz w:val="22"/>
                <w:szCs w:val="22"/>
              </w:rPr>
              <w:tab/>
            </w:r>
            <w:r w:rsidR="006A091A" w:rsidRPr="006A091A">
              <w:rPr>
                <w:rStyle w:val="af9"/>
                <w:noProof/>
              </w:rPr>
              <w:t>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_Toc133563486 \h </w:instrText>
            </w:r>
            <w:r w:rsidR="006A091A" w:rsidRPr="006A091A">
              <w:rPr>
                <w:noProof/>
                <w:webHidden/>
              </w:rPr>
            </w:r>
            <w:r w:rsidR="006A091A" w:rsidRPr="006A091A">
              <w:rPr>
                <w:noProof/>
                <w:webHidden/>
              </w:rPr>
              <w:fldChar w:fldCharType="separate"/>
            </w:r>
            <w:r w:rsidR="00306182">
              <w:rPr>
                <w:noProof/>
                <w:webHidden/>
              </w:rPr>
              <w:t>217</w:t>
            </w:r>
            <w:r w:rsidR="006A091A" w:rsidRPr="006A091A">
              <w:rPr>
                <w:noProof/>
                <w:webHidden/>
              </w:rPr>
              <w:fldChar w:fldCharType="end"/>
            </w:r>
          </w:hyperlink>
        </w:p>
        <w:p w14:paraId="7F0ACCA9" w14:textId="31D2FE3A" w:rsidR="006A091A" w:rsidRPr="006A091A" w:rsidRDefault="00041885">
          <w:pPr>
            <w:pStyle w:val="14"/>
            <w:tabs>
              <w:tab w:val="left" w:pos="1335"/>
              <w:tab w:val="right" w:leader="dot" w:pos="9632"/>
            </w:tabs>
            <w:rPr>
              <w:rFonts w:asciiTheme="minorHAnsi" w:eastAsiaTheme="minorEastAsia" w:hAnsiTheme="minorHAnsi" w:cstheme="minorBidi"/>
              <w:noProof/>
              <w:sz w:val="22"/>
              <w:szCs w:val="22"/>
            </w:rPr>
          </w:pPr>
          <w:hyperlink w:anchor="_Toc133563487" w:history="1">
            <w:r w:rsidR="006A091A" w:rsidRPr="006A091A">
              <w:rPr>
                <w:rStyle w:val="af9"/>
                <w:noProof/>
              </w:rPr>
              <w:t>12</w:t>
            </w:r>
            <w:r w:rsidR="006A091A" w:rsidRPr="006A091A">
              <w:rPr>
                <w:rFonts w:asciiTheme="minorHAnsi" w:eastAsiaTheme="minorEastAsia" w:hAnsiTheme="minorHAnsi" w:cstheme="minorBidi"/>
                <w:noProof/>
                <w:sz w:val="22"/>
                <w:szCs w:val="22"/>
              </w:rPr>
              <w:tab/>
            </w:r>
            <w:r w:rsidR="006A091A" w:rsidRPr="006A091A">
              <w:rPr>
                <w:rStyle w:val="af9"/>
                <w:noProof/>
              </w:rPr>
              <w:t>ГЛАВА ОБОСНОВАНИЕ ИНВЕСТИЦИЙ В СТРОИТЕЛЬСТВО, РЕКОНСТРУКЦИЮ, ТЕХНИЧЕСКОЕ ПЕРЕВООРУЖЕНИЕ И (ИЛИ) МОДЕРНИЗАЦИЮ</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_Toc133563487 \h </w:instrText>
            </w:r>
            <w:r w:rsidR="006A091A" w:rsidRPr="006A091A">
              <w:rPr>
                <w:noProof/>
                <w:webHidden/>
              </w:rPr>
            </w:r>
            <w:r w:rsidR="006A091A" w:rsidRPr="006A091A">
              <w:rPr>
                <w:noProof/>
                <w:webHidden/>
              </w:rPr>
              <w:fldChar w:fldCharType="separate"/>
            </w:r>
            <w:r w:rsidR="00306182">
              <w:rPr>
                <w:noProof/>
                <w:webHidden/>
              </w:rPr>
              <w:t>218</w:t>
            </w:r>
            <w:r w:rsidR="006A091A" w:rsidRPr="006A091A">
              <w:rPr>
                <w:noProof/>
                <w:webHidden/>
              </w:rPr>
              <w:fldChar w:fldCharType="end"/>
            </w:r>
          </w:hyperlink>
        </w:p>
        <w:p w14:paraId="5C5A69AD" w14:textId="0897A460"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88" w:history="1">
            <w:r w:rsidR="006A091A" w:rsidRPr="006A091A">
              <w:rPr>
                <w:rStyle w:val="af9"/>
                <w:noProof/>
              </w:rPr>
              <w:t>12.1</w:t>
            </w:r>
            <w:r w:rsidR="006A091A" w:rsidRPr="006A091A">
              <w:rPr>
                <w:rFonts w:asciiTheme="minorHAnsi" w:eastAsiaTheme="minorEastAsia" w:hAnsiTheme="minorHAnsi" w:cstheme="minorBidi"/>
                <w:noProof/>
                <w:sz w:val="22"/>
                <w:szCs w:val="22"/>
              </w:rPr>
              <w:tab/>
            </w:r>
            <w:r w:rsidR="006A091A" w:rsidRPr="006A091A">
              <w:rPr>
                <w:rStyle w:val="af9"/>
                <w:noProof/>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_Toc133563488 \h </w:instrText>
            </w:r>
            <w:r w:rsidR="006A091A" w:rsidRPr="006A091A">
              <w:rPr>
                <w:noProof/>
                <w:webHidden/>
              </w:rPr>
            </w:r>
            <w:r w:rsidR="006A091A" w:rsidRPr="006A091A">
              <w:rPr>
                <w:noProof/>
                <w:webHidden/>
              </w:rPr>
              <w:fldChar w:fldCharType="separate"/>
            </w:r>
            <w:r w:rsidR="00306182">
              <w:rPr>
                <w:noProof/>
                <w:webHidden/>
              </w:rPr>
              <w:t>218</w:t>
            </w:r>
            <w:r w:rsidR="006A091A" w:rsidRPr="006A091A">
              <w:rPr>
                <w:noProof/>
                <w:webHidden/>
              </w:rPr>
              <w:fldChar w:fldCharType="end"/>
            </w:r>
          </w:hyperlink>
        </w:p>
        <w:p w14:paraId="1394FC79" w14:textId="082B1271"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89" w:history="1">
            <w:r w:rsidR="006A091A" w:rsidRPr="006A091A">
              <w:rPr>
                <w:rStyle w:val="af9"/>
                <w:noProof/>
              </w:rPr>
              <w:t>12.2</w:t>
            </w:r>
            <w:r w:rsidR="006A091A" w:rsidRPr="006A091A">
              <w:rPr>
                <w:rFonts w:asciiTheme="minorHAnsi" w:eastAsiaTheme="minorEastAsia" w:hAnsiTheme="minorHAnsi" w:cstheme="minorBidi"/>
                <w:noProof/>
                <w:sz w:val="22"/>
                <w:szCs w:val="22"/>
              </w:rPr>
              <w:tab/>
            </w:r>
            <w:r w:rsidR="006A091A" w:rsidRPr="006A091A">
              <w:rPr>
                <w:rStyle w:val="af9"/>
                <w:noProof/>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_Toc133563489 \h </w:instrText>
            </w:r>
            <w:r w:rsidR="006A091A" w:rsidRPr="006A091A">
              <w:rPr>
                <w:noProof/>
                <w:webHidden/>
              </w:rPr>
            </w:r>
            <w:r w:rsidR="006A091A" w:rsidRPr="006A091A">
              <w:rPr>
                <w:noProof/>
                <w:webHidden/>
              </w:rPr>
              <w:fldChar w:fldCharType="separate"/>
            </w:r>
            <w:r w:rsidR="00306182">
              <w:rPr>
                <w:noProof/>
                <w:webHidden/>
              </w:rPr>
              <w:t>225</w:t>
            </w:r>
            <w:r w:rsidR="006A091A" w:rsidRPr="006A091A">
              <w:rPr>
                <w:noProof/>
                <w:webHidden/>
              </w:rPr>
              <w:fldChar w:fldCharType="end"/>
            </w:r>
          </w:hyperlink>
        </w:p>
        <w:p w14:paraId="55A673A4" w14:textId="7D5CDC1C"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90" w:history="1">
            <w:r w:rsidR="006A091A" w:rsidRPr="006A091A">
              <w:rPr>
                <w:rStyle w:val="af9"/>
                <w:noProof/>
              </w:rPr>
              <w:t>12.3</w:t>
            </w:r>
            <w:r w:rsidR="006A091A" w:rsidRPr="006A091A">
              <w:rPr>
                <w:rFonts w:asciiTheme="minorHAnsi" w:eastAsiaTheme="minorEastAsia" w:hAnsiTheme="minorHAnsi" w:cstheme="minorBidi"/>
                <w:noProof/>
                <w:sz w:val="22"/>
                <w:szCs w:val="22"/>
              </w:rPr>
              <w:tab/>
            </w:r>
            <w:r w:rsidR="006A091A" w:rsidRPr="006A091A">
              <w:rPr>
                <w:rStyle w:val="af9"/>
                <w:noProof/>
              </w:rPr>
              <w:t>Оценка экономической эффективности инвестиций</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_Toc133563490 \h </w:instrText>
            </w:r>
            <w:r w:rsidR="006A091A" w:rsidRPr="006A091A">
              <w:rPr>
                <w:noProof/>
                <w:webHidden/>
              </w:rPr>
            </w:r>
            <w:r w:rsidR="006A091A" w:rsidRPr="006A091A">
              <w:rPr>
                <w:noProof/>
                <w:webHidden/>
              </w:rPr>
              <w:fldChar w:fldCharType="separate"/>
            </w:r>
            <w:r w:rsidR="00306182">
              <w:rPr>
                <w:noProof/>
                <w:webHidden/>
              </w:rPr>
              <w:t>232</w:t>
            </w:r>
            <w:r w:rsidR="006A091A" w:rsidRPr="006A091A">
              <w:rPr>
                <w:noProof/>
                <w:webHidden/>
              </w:rPr>
              <w:fldChar w:fldCharType="end"/>
            </w:r>
          </w:hyperlink>
        </w:p>
        <w:p w14:paraId="6DAF3191" w14:textId="1EB093E6"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91" w:history="1">
            <w:r w:rsidR="006A091A" w:rsidRPr="006A091A">
              <w:rPr>
                <w:rStyle w:val="af9"/>
                <w:noProof/>
              </w:rPr>
              <w:t>12.4</w:t>
            </w:r>
            <w:r w:rsidR="006A091A" w:rsidRPr="006A091A">
              <w:rPr>
                <w:rFonts w:asciiTheme="minorHAnsi" w:eastAsiaTheme="minorEastAsia" w:hAnsiTheme="minorHAnsi" w:cstheme="minorBidi"/>
                <w:noProof/>
                <w:sz w:val="22"/>
                <w:szCs w:val="22"/>
              </w:rPr>
              <w:tab/>
            </w:r>
            <w:r w:rsidR="006A091A" w:rsidRPr="006A091A">
              <w:rPr>
                <w:rStyle w:val="af9"/>
                <w:noProof/>
              </w:rPr>
              <w:t>Ценовые последствия для потребителей при реализации программ строительства, реконструкции, технического перевооружения и (или) модернизации систем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_Toc133563491 \h </w:instrText>
            </w:r>
            <w:r w:rsidR="006A091A" w:rsidRPr="006A091A">
              <w:rPr>
                <w:noProof/>
                <w:webHidden/>
              </w:rPr>
            </w:r>
            <w:r w:rsidR="006A091A" w:rsidRPr="006A091A">
              <w:rPr>
                <w:noProof/>
                <w:webHidden/>
              </w:rPr>
              <w:fldChar w:fldCharType="separate"/>
            </w:r>
            <w:r w:rsidR="00306182">
              <w:rPr>
                <w:noProof/>
                <w:webHidden/>
              </w:rPr>
              <w:t>234</w:t>
            </w:r>
            <w:r w:rsidR="006A091A" w:rsidRPr="006A091A">
              <w:rPr>
                <w:noProof/>
                <w:webHidden/>
              </w:rPr>
              <w:fldChar w:fldCharType="end"/>
            </w:r>
          </w:hyperlink>
        </w:p>
        <w:p w14:paraId="750D8374" w14:textId="211B67C8"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492" w:history="1">
            <w:r w:rsidR="006A091A" w:rsidRPr="006A091A">
              <w:rPr>
                <w:rStyle w:val="af9"/>
                <w:bCs/>
                <w:noProof/>
                <w:w w:val="99"/>
              </w:rPr>
              <w:t>12.4.1</w:t>
            </w:r>
            <w:r w:rsidR="006A091A" w:rsidRPr="006A091A">
              <w:rPr>
                <w:rFonts w:asciiTheme="minorHAnsi" w:eastAsiaTheme="minorEastAsia" w:hAnsiTheme="minorHAnsi" w:cstheme="minorBidi"/>
                <w:noProof/>
                <w:sz w:val="22"/>
                <w:szCs w:val="22"/>
              </w:rPr>
              <w:tab/>
            </w:r>
            <w:r w:rsidR="006A091A" w:rsidRPr="006A091A">
              <w:rPr>
                <w:rStyle w:val="af9"/>
                <w:noProof/>
              </w:rPr>
              <w:t>Основные принципы расчета ценовых последствий для потребителей при реализации программ строительства, реконструкции, технического перевооружения и (или) модернизация систем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_Toc133563492 \h </w:instrText>
            </w:r>
            <w:r w:rsidR="006A091A" w:rsidRPr="006A091A">
              <w:rPr>
                <w:noProof/>
                <w:webHidden/>
              </w:rPr>
            </w:r>
            <w:r w:rsidR="006A091A" w:rsidRPr="006A091A">
              <w:rPr>
                <w:noProof/>
                <w:webHidden/>
              </w:rPr>
              <w:fldChar w:fldCharType="separate"/>
            </w:r>
            <w:r w:rsidR="00306182">
              <w:rPr>
                <w:noProof/>
                <w:webHidden/>
              </w:rPr>
              <w:t>234</w:t>
            </w:r>
            <w:r w:rsidR="006A091A" w:rsidRPr="006A091A">
              <w:rPr>
                <w:noProof/>
                <w:webHidden/>
              </w:rPr>
              <w:fldChar w:fldCharType="end"/>
            </w:r>
          </w:hyperlink>
        </w:p>
        <w:p w14:paraId="2278FC0B" w14:textId="66101253" w:rsidR="006A091A" w:rsidRPr="006A091A" w:rsidRDefault="00041885">
          <w:pPr>
            <w:pStyle w:val="32"/>
            <w:tabs>
              <w:tab w:val="left" w:pos="1556"/>
              <w:tab w:val="right" w:leader="dot" w:pos="9632"/>
            </w:tabs>
            <w:rPr>
              <w:rFonts w:asciiTheme="minorHAnsi" w:eastAsiaTheme="minorEastAsia" w:hAnsiTheme="minorHAnsi" w:cstheme="minorBidi"/>
              <w:noProof/>
              <w:sz w:val="22"/>
              <w:szCs w:val="22"/>
            </w:rPr>
          </w:pPr>
          <w:hyperlink w:anchor="_Toc133563493" w:history="1">
            <w:r w:rsidR="006A091A" w:rsidRPr="006A091A">
              <w:rPr>
                <w:rStyle w:val="af9"/>
                <w:bCs/>
                <w:noProof/>
                <w:w w:val="99"/>
              </w:rPr>
              <w:t>12.4.2</w:t>
            </w:r>
            <w:r w:rsidR="006A091A" w:rsidRPr="006A091A">
              <w:rPr>
                <w:rFonts w:asciiTheme="minorHAnsi" w:eastAsiaTheme="minorEastAsia" w:hAnsiTheme="minorHAnsi" w:cstheme="minorBidi"/>
                <w:noProof/>
                <w:sz w:val="22"/>
                <w:szCs w:val="22"/>
              </w:rPr>
              <w:tab/>
            </w:r>
            <w:r w:rsidR="006A091A" w:rsidRPr="006A091A">
              <w:rPr>
                <w:rStyle w:val="af9"/>
                <w:noProof/>
              </w:rPr>
              <w:t>Исходные данные для расчета ценовых последствий для потребителей</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_Toc133563493 \h </w:instrText>
            </w:r>
            <w:r w:rsidR="006A091A" w:rsidRPr="006A091A">
              <w:rPr>
                <w:noProof/>
                <w:webHidden/>
              </w:rPr>
            </w:r>
            <w:r w:rsidR="006A091A" w:rsidRPr="006A091A">
              <w:rPr>
                <w:noProof/>
                <w:webHidden/>
              </w:rPr>
              <w:fldChar w:fldCharType="separate"/>
            </w:r>
            <w:r w:rsidR="00306182">
              <w:rPr>
                <w:noProof/>
                <w:webHidden/>
              </w:rPr>
              <w:t>236</w:t>
            </w:r>
            <w:r w:rsidR="006A091A" w:rsidRPr="006A091A">
              <w:rPr>
                <w:noProof/>
                <w:webHidden/>
              </w:rPr>
              <w:fldChar w:fldCharType="end"/>
            </w:r>
          </w:hyperlink>
        </w:p>
        <w:p w14:paraId="1669F210" w14:textId="272E0EC0"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94" w:history="1">
            <w:r w:rsidR="006A091A" w:rsidRPr="006A091A">
              <w:rPr>
                <w:rStyle w:val="af9"/>
                <w:noProof/>
              </w:rPr>
              <w:t>12.5</w:t>
            </w:r>
            <w:r w:rsidR="006A091A" w:rsidRPr="006A091A">
              <w:rPr>
                <w:rFonts w:asciiTheme="minorHAnsi" w:eastAsiaTheme="minorEastAsia" w:hAnsiTheme="minorHAnsi" w:cstheme="minorBidi"/>
                <w:noProof/>
                <w:sz w:val="22"/>
                <w:szCs w:val="22"/>
              </w:rPr>
              <w:tab/>
            </w:r>
            <w:r w:rsidR="006A091A" w:rsidRPr="006A091A">
              <w:rPr>
                <w:rStyle w:val="af9"/>
                <w:noProof/>
              </w:rPr>
              <w:t>Расчет ценовых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_Toc133563494 \h </w:instrText>
            </w:r>
            <w:r w:rsidR="006A091A" w:rsidRPr="006A091A">
              <w:rPr>
                <w:noProof/>
                <w:webHidden/>
              </w:rPr>
            </w:r>
            <w:r w:rsidR="006A091A" w:rsidRPr="006A091A">
              <w:rPr>
                <w:noProof/>
                <w:webHidden/>
              </w:rPr>
              <w:fldChar w:fldCharType="separate"/>
            </w:r>
            <w:r w:rsidR="00306182">
              <w:rPr>
                <w:noProof/>
                <w:webHidden/>
              </w:rPr>
              <w:t>238</w:t>
            </w:r>
            <w:r w:rsidR="006A091A" w:rsidRPr="006A091A">
              <w:rPr>
                <w:noProof/>
                <w:webHidden/>
              </w:rPr>
              <w:fldChar w:fldCharType="end"/>
            </w:r>
          </w:hyperlink>
        </w:p>
        <w:p w14:paraId="79780EE6" w14:textId="5A55CACE"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95" w:history="1">
            <w:r w:rsidR="006A091A" w:rsidRPr="006A091A">
              <w:rPr>
                <w:rStyle w:val="af9"/>
                <w:noProof/>
              </w:rPr>
              <w:t>12.6</w:t>
            </w:r>
            <w:r w:rsidR="006A091A" w:rsidRPr="006A091A">
              <w:rPr>
                <w:rFonts w:asciiTheme="minorHAnsi" w:eastAsiaTheme="minorEastAsia" w:hAnsiTheme="minorHAnsi" w:cstheme="minorBidi"/>
                <w:noProof/>
                <w:sz w:val="22"/>
                <w:szCs w:val="22"/>
              </w:rPr>
              <w:tab/>
            </w:r>
            <w:r w:rsidR="006A091A" w:rsidRPr="006A091A">
              <w:rPr>
                <w:rStyle w:val="af9"/>
                <w:noProof/>
              </w:rPr>
              <w:t>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модернизации источников тепловой энергии и тепловых сетей с учетом фактически осуществленных инвестиций и показателей  их фактической эффективности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_Toc133563495 \h </w:instrText>
            </w:r>
            <w:r w:rsidR="006A091A" w:rsidRPr="006A091A">
              <w:rPr>
                <w:noProof/>
                <w:webHidden/>
              </w:rPr>
            </w:r>
            <w:r w:rsidR="006A091A" w:rsidRPr="006A091A">
              <w:rPr>
                <w:noProof/>
                <w:webHidden/>
              </w:rPr>
              <w:fldChar w:fldCharType="separate"/>
            </w:r>
            <w:r w:rsidR="00306182">
              <w:rPr>
                <w:noProof/>
                <w:webHidden/>
              </w:rPr>
              <w:t>243</w:t>
            </w:r>
            <w:r w:rsidR="006A091A" w:rsidRPr="006A091A">
              <w:rPr>
                <w:noProof/>
                <w:webHidden/>
              </w:rPr>
              <w:fldChar w:fldCharType="end"/>
            </w:r>
          </w:hyperlink>
        </w:p>
        <w:p w14:paraId="0DE08B83" w14:textId="72B35B0C" w:rsidR="006A091A" w:rsidRPr="006A091A" w:rsidRDefault="00041885">
          <w:pPr>
            <w:pStyle w:val="14"/>
            <w:tabs>
              <w:tab w:val="left" w:pos="1335"/>
              <w:tab w:val="right" w:leader="dot" w:pos="9632"/>
            </w:tabs>
            <w:rPr>
              <w:rFonts w:asciiTheme="minorHAnsi" w:eastAsiaTheme="minorEastAsia" w:hAnsiTheme="minorHAnsi" w:cstheme="minorBidi"/>
              <w:noProof/>
              <w:sz w:val="22"/>
              <w:szCs w:val="22"/>
            </w:rPr>
          </w:pPr>
          <w:hyperlink w:anchor="_Toc133563496" w:history="1">
            <w:r w:rsidR="006A091A" w:rsidRPr="006A091A">
              <w:rPr>
                <w:rStyle w:val="af9"/>
                <w:noProof/>
              </w:rPr>
              <w:t>13</w:t>
            </w:r>
            <w:r w:rsidR="006A091A" w:rsidRPr="006A091A">
              <w:rPr>
                <w:rFonts w:asciiTheme="minorHAnsi" w:eastAsiaTheme="minorEastAsia" w:hAnsiTheme="minorHAnsi" w:cstheme="minorBidi"/>
                <w:noProof/>
                <w:sz w:val="22"/>
                <w:szCs w:val="22"/>
              </w:rPr>
              <w:tab/>
            </w:r>
            <w:r w:rsidR="006A091A" w:rsidRPr="006A091A">
              <w:rPr>
                <w:rStyle w:val="af9"/>
                <w:noProof/>
              </w:rPr>
              <w:t>ГЛАВА 13. ИНДИКАТОРЫ РАЗВИТИЯ СИСТЕМ ТЕПЛОСНАБЖЕНИЯ ПОСЕЛЕНИЯ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_Toc133563496 \h </w:instrText>
            </w:r>
            <w:r w:rsidR="006A091A" w:rsidRPr="006A091A">
              <w:rPr>
                <w:noProof/>
                <w:webHidden/>
              </w:rPr>
            </w:r>
            <w:r w:rsidR="006A091A" w:rsidRPr="006A091A">
              <w:rPr>
                <w:noProof/>
                <w:webHidden/>
              </w:rPr>
              <w:fldChar w:fldCharType="separate"/>
            </w:r>
            <w:r w:rsidR="00306182">
              <w:rPr>
                <w:noProof/>
                <w:webHidden/>
              </w:rPr>
              <w:t>244</w:t>
            </w:r>
            <w:r w:rsidR="006A091A" w:rsidRPr="006A091A">
              <w:rPr>
                <w:noProof/>
                <w:webHidden/>
              </w:rPr>
              <w:fldChar w:fldCharType="end"/>
            </w:r>
          </w:hyperlink>
        </w:p>
        <w:p w14:paraId="7A54E11A" w14:textId="00B1EAB8"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97" w:history="1">
            <w:r w:rsidR="006A091A" w:rsidRPr="006A091A">
              <w:rPr>
                <w:rStyle w:val="af9"/>
                <w:noProof/>
              </w:rPr>
              <w:t>13.2</w:t>
            </w:r>
            <w:r w:rsidR="006A091A" w:rsidRPr="006A091A">
              <w:rPr>
                <w:rFonts w:asciiTheme="minorHAnsi" w:eastAsiaTheme="minorEastAsia" w:hAnsiTheme="minorHAnsi" w:cstheme="minorBidi"/>
                <w:noProof/>
                <w:sz w:val="22"/>
                <w:szCs w:val="22"/>
              </w:rPr>
              <w:tab/>
            </w:r>
            <w:r w:rsidR="006A091A" w:rsidRPr="006A091A">
              <w:rPr>
                <w:rStyle w:val="af9"/>
                <w:noProof/>
              </w:rPr>
              <w:t>Описание изменений (фактических данных) в оценке значений индикаторов развития систем теплоснабжения поселения, а в ценовых зонах теплоснабжения также изменений (фактических данных) в достижении ключевых показателей, отражающих результаты внедрения целевой модели рынка тепловой энергии, целевых показателей реализации схемы теплоснабжения поселения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_Toc133563497 \h </w:instrText>
            </w:r>
            <w:r w:rsidR="006A091A" w:rsidRPr="006A091A">
              <w:rPr>
                <w:noProof/>
                <w:webHidden/>
              </w:rPr>
            </w:r>
            <w:r w:rsidR="006A091A" w:rsidRPr="006A091A">
              <w:rPr>
                <w:noProof/>
                <w:webHidden/>
              </w:rPr>
              <w:fldChar w:fldCharType="separate"/>
            </w:r>
            <w:r w:rsidR="00306182">
              <w:rPr>
                <w:noProof/>
                <w:webHidden/>
              </w:rPr>
              <w:t>248</w:t>
            </w:r>
            <w:r w:rsidR="006A091A" w:rsidRPr="006A091A">
              <w:rPr>
                <w:noProof/>
                <w:webHidden/>
              </w:rPr>
              <w:fldChar w:fldCharType="end"/>
            </w:r>
          </w:hyperlink>
        </w:p>
        <w:p w14:paraId="254C8B59" w14:textId="6C217F86" w:rsidR="006A091A" w:rsidRPr="006A091A" w:rsidRDefault="00041885">
          <w:pPr>
            <w:pStyle w:val="14"/>
            <w:tabs>
              <w:tab w:val="left" w:pos="1335"/>
              <w:tab w:val="right" w:leader="dot" w:pos="9632"/>
            </w:tabs>
            <w:rPr>
              <w:rFonts w:asciiTheme="minorHAnsi" w:eastAsiaTheme="minorEastAsia" w:hAnsiTheme="minorHAnsi" w:cstheme="minorBidi"/>
              <w:noProof/>
              <w:sz w:val="22"/>
              <w:szCs w:val="22"/>
            </w:rPr>
          </w:pPr>
          <w:hyperlink w:anchor="_Toc133563498" w:history="1">
            <w:r w:rsidR="006A091A" w:rsidRPr="006A091A">
              <w:rPr>
                <w:rStyle w:val="af9"/>
                <w:noProof/>
              </w:rPr>
              <w:t>14</w:t>
            </w:r>
            <w:r w:rsidR="006A091A" w:rsidRPr="006A091A">
              <w:rPr>
                <w:rFonts w:asciiTheme="minorHAnsi" w:eastAsiaTheme="minorEastAsia" w:hAnsiTheme="minorHAnsi" w:cstheme="minorBidi"/>
                <w:noProof/>
                <w:sz w:val="22"/>
                <w:szCs w:val="22"/>
              </w:rPr>
              <w:tab/>
            </w:r>
            <w:r w:rsidR="006A091A" w:rsidRPr="006A091A">
              <w:rPr>
                <w:rStyle w:val="af9"/>
                <w:noProof/>
              </w:rPr>
              <w:t>ГЛАВА 14. ЦЕНОВЫЕ (ТАРИФНЫЕ) ПОСЛЕДСТВИЯ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_Toc133563498 \h </w:instrText>
            </w:r>
            <w:r w:rsidR="006A091A" w:rsidRPr="006A091A">
              <w:rPr>
                <w:noProof/>
                <w:webHidden/>
              </w:rPr>
            </w:r>
            <w:r w:rsidR="006A091A" w:rsidRPr="006A091A">
              <w:rPr>
                <w:noProof/>
                <w:webHidden/>
              </w:rPr>
              <w:fldChar w:fldCharType="separate"/>
            </w:r>
            <w:r w:rsidR="00306182">
              <w:rPr>
                <w:noProof/>
                <w:webHidden/>
              </w:rPr>
              <w:t>249</w:t>
            </w:r>
            <w:r w:rsidR="006A091A" w:rsidRPr="006A091A">
              <w:rPr>
                <w:noProof/>
                <w:webHidden/>
              </w:rPr>
              <w:fldChar w:fldCharType="end"/>
            </w:r>
          </w:hyperlink>
        </w:p>
        <w:p w14:paraId="048A9433" w14:textId="3EEA857D"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499" w:history="1">
            <w:r w:rsidR="006A091A" w:rsidRPr="006A091A">
              <w:rPr>
                <w:rStyle w:val="af9"/>
                <w:noProof/>
              </w:rPr>
              <w:t>14.1</w:t>
            </w:r>
            <w:r w:rsidR="006A091A" w:rsidRPr="006A091A">
              <w:rPr>
                <w:rFonts w:asciiTheme="minorHAnsi" w:eastAsiaTheme="minorEastAsia" w:hAnsiTheme="minorHAnsi" w:cstheme="minorBidi"/>
                <w:noProof/>
                <w:sz w:val="22"/>
                <w:szCs w:val="22"/>
              </w:rPr>
              <w:tab/>
            </w:r>
            <w:r w:rsidR="006A091A" w:rsidRPr="006A091A">
              <w:rPr>
                <w:rStyle w:val="af9"/>
                <w:noProof/>
              </w:rPr>
              <w:t>Тарифно-балансовые расчеты модели теплоснабжения потребителей по каждой системе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_Toc133563499 \h </w:instrText>
            </w:r>
            <w:r w:rsidR="006A091A" w:rsidRPr="006A091A">
              <w:rPr>
                <w:noProof/>
                <w:webHidden/>
              </w:rPr>
            </w:r>
            <w:r w:rsidR="006A091A" w:rsidRPr="006A091A">
              <w:rPr>
                <w:noProof/>
                <w:webHidden/>
              </w:rPr>
              <w:fldChar w:fldCharType="separate"/>
            </w:r>
            <w:r w:rsidR="00306182">
              <w:rPr>
                <w:noProof/>
                <w:webHidden/>
              </w:rPr>
              <w:t>249</w:t>
            </w:r>
            <w:r w:rsidR="006A091A" w:rsidRPr="006A091A">
              <w:rPr>
                <w:noProof/>
                <w:webHidden/>
              </w:rPr>
              <w:fldChar w:fldCharType="end"/>
            </w:r>
          </w:hyperlink>
        </w:p>
        <w:p w14:paraId="53642B36" w14:textId="6CB8C322"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500" w:history="1">
            <w:r w:rsidR="006A091A" w:rsidRPr="006A091A">
              <w:rPr>
                <w:rStyle w:val="af9"/>
                <w:noProof/>
              </w:rPr>
              <w:t>14.2</w:t>
            </w:r>
            <w:r w:rsidR="006A091A" w:rsidRPr="006A091A">
              <w:rPr>
                <w:rFonts w:asciiTheme="minorHAnsi" w:eastAsiaTheme="minorEastAsia" w:hAnsiTheme="minorHAnsi" w:cstheme="minorBidi"/>
                <w:noProof/>
                <w:sz w:val="22"/>
                <w:szCs w:val="22"/>
              </w:rPr>
              <w:tab/>
            </w:r>
            <w:r w:rsidR="006A091A" w:rsidRPr="006A091A">
              <w:rPr>
                <w:rStyle w:val="af9"/>
                <w:noProof/>
              </w:rPr>
              <w:t>Тарифно-балансовые расчетные модели теплоснабжения потребителей по каждой единой теплоснабжающей организации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_Toc133563500 \h </w:instrText>
            </w:r>
            <w:r w:rsidR="006A091A" w:rsidRPr="006A091A">
              <w:rPr>
                <w:noProof/>
                <w:webHidden/>
              </w:rPr>
            </w:r>
            <w:r w:rsidR="006A091A" w:rsidRPr="006A091A">
              <w:rPr>
                <w:noProof/>
                <w:webHidden/>
              </w:rPr>
              <w:fldChar w:fldCharType="separate"/>
            </w:r>
            <w:r w:rsidR="00306182">
              <w:rPr>
                <w:noProof/>
                <w:webHidden/>
              </w:rPr>
              <w:t>249</w:t>
            </w:r>
            <w:r w:rsidR="006A091A" w:rsidRPr="006A091A">
              <w:rPr>
                <w:noProof/>
                <w:webHidden/>
              </w:rPr>
              <w:fldChar w:fldCharType="end"/>
            </w:r>
          </w:hyperlink>
        </w:p>
        <w:p w14:paraId="44DAA9C8" w14:textId="5FBAAA06"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501" w:history="1">
            <w:r w:rsidR="006A091A" w:rsidRPr="006A091A">
              <w:rPr>
                <w:rStyle w:val="af9"/>
                <w:noProof/>
              </w:rPr>
              <w:t>14.3</w:t>
            </w:r>
            <w:r w:rsidR="006A091A" w:rsidRPr="006A091A">
              <w:rPr>
                <w:rFonts w:asciiTheme="minorHAnsi" w:eastAsiaTheme="minorEastAsia" w:hAnsiTheme="minorHAnsi" w:cstheme="minorBidi"/>
                <w:noProof/>
                <w:sz w:val="22"/>
                <w:szCs w:val="22"/>
              </w:rPr>
              <w:tab/>
            </w:r>
            <w:r w:rsidR="006A091A" w:rsidRPr="006A091A">
              <w:rPr>
                <w:rStyle w:val="af9"/>
                <w:noProof/>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_Toc133563501 \h </w:instrText>
            </w:r>
            <w:r w:rsidR="006A091A" w:rsidRPr="006A091A">
              <w:rPr>
                <w:noProof/>
                <w:webHidden/>
              </w:rPr>
            </w:r>
            <w:r w:rsidR="006A091A" w:rsidRPr="006A091A">
              <w:rPr>
                <w:noProof/>
                <w:webHidden/>
              </w:rPr>
              <w:fldChar w:fldCharType="separate"/>
            </w:r>
            <w:r w:rsidR="00306182">
              <w:rPr>
                <w:noProof/>
                <w:webHidden/>
              </w:rPr>
              <w:t>249</w:t>
            </w:r>
            <w:r w:rsidR="006A091A" w:rsidRPr="006A091A">
              <w:rPr>
                <w:noProof/>
                <w:webHidden/>
              </w:rPr>
              <w:fldChar w:fldCharType="end"/>
            </w:r>
          </w:hyperlink>
        </w:p>
        <w:p w14:paraId="13B03E77" w14:textId="4855EEB9"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502" w:history="1">
            <w:r w:rsidR="006A091A" w:rsidRPr="006A091A">
              <w:rPr>
                <w:rStyle w:val="af9"/>
                <w:noProof/>
              </w:rPr>
              <w:t>14.4</w:t>
            </w:r>
            <w:r w:rsidR="006A091A" w:rsidRPr="006A091A">
              <w:rPr>
                <w:rFonts w:asciiTheme="minorHAnsi" w:eastAsiaTheme="minorEastAsia" w:hAnsiTheme="minorHAnsi" w:cstheme="minorBidi"/>
                <w:noProof/>
                <w:sz w:val="22"/>
                <w:szCs w:val="22"/>
              </w:rPr>
              <w:tab/>
            </w:r>
            <w:r w:rsidR="006A091A" w:rsidRPr="006A091A">
              <w:rPr>
                <w:rStyle w:val="af9"/>
                <w:noProof/>
              </w:rPr>
              <w:t>Описание изменений (фактических данных) в оценке ценовых (тарифных) последствий реализации проектов схемы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_Toc133563502 \h </w:instrText>
            </w:r>
            <w:r w:rsidR="006A091A" w:rsidRPr="006A091A">
              <w:rPr>
                <w:noProof/>
                <w:webHidden/>
              </w:rPr>
            </w:r>
            <w:r w:rsidR="006A091A" w:rsidRPr="006A091A">
              <w:rPr>
                <w:noProof/>
                <w:webHidden/>
              </w:rPr>
              <w:fldChar w:fldCharType="separate"/>
            </w:r>
            <w:r w:rsidR="00306182">
              <w:rPr>
                <w:noProof/>
                <w:webHidden/>
              </w:rPr>
              <w:t>255</w:t>
            </w:r>
            <w:r w:rsidR="006A091A" w:rsidRPr="006A091A">
              <w:rPr>
                <w:noProof/>
                <w:webHidden/>
              </w:rPr>
              <w:fldChar w:fldCharType="end"/>
            </w:r>
          </w:hyperlink>
        </w:p>
        <w:p w14:paraId="6B5928C7" w14:textId="4AEBD8A1" w:rsidR="006A091A" w:rsidRPr="006A091A" w:rsidRDefault="00041885">
          <w:pPr>
            <w:pStyle w:val="14"/>
            <w:tabs>
              <w:tab w:val="left" w:pos="1335"/>
              <w:tab w:val="right" w:leader="dot" w:pos="9632"/>
            </w:tabs>
            <w:rPr>
              <w:rFonts w:asciiTheme="minorHAnsi" w:eastAsiaTheme="minorEastAsia" w:hAnsiTheme="minorHAnsi" w:cstheme="minorBidi"/>
              <w:noProof/>
              <w:sz w:val="22"/>
              <w:szCs w:val="22"/>
            </w:rPr>
          </w:pPr>
          <w:hyperlink w:anchor="_Toc133563503" w:history="1">
            <w:r w:rsidR="006A091A" w:rsidRPr="006A091A">
              <w:rPr>
                <w:rStyle w:val="af9"/>
                <w:noProof/>
              </w:rPr>
              <w:t>15</w:t>
            </w:r>
            <w:r w:rsidR="006A091A" w:rsidRPr="006A091A">
              <w:rPr>
                <w:rFonts w:asciiTheme="minorHAnsi" w:eastAsiaTheme="minorEastAsia" w:hAnsiTheme="minorHAnsi" w:cstheme="minorBidi"/>
                <w:noProof/>
                <w:sz w:val="22"/>
                <w:szCs w:val="22"/>
              </w:rPr>
              <w:tab/>
            </w:r>
            <w:r w:rsidR="006A091A" w:rsidRPr="006A091A">
              <w:rPr>
                <w:rStyle w:val="af9"/>
                <w:noProof/>
              </w:rPr>
              <w:t>ГЛАВА 15. РЕЕСТР ЕДИНЫХ ТЕПЛОСНАБЖАЮЩИХ ОРГАНИЗАЦИЙ</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_Toc133563503 \h </w:instrText>
            </w:r>
            <w:r w:rsidR="006A091A" w:rsidRPr="006A091A">
              <w:rPr>
                <w:noProof/>
                <w:webHidden/>
              </w:rPr>
            </w:r>
            <w:r w:rsidR="006A091A" w:rsidRPr="006A091A">
              <w:rPr>
                <w:noProof/>
                <w:webHidden/>
              </w:rPr>
              <w:fldChar w:fldCharType="separate"/>
            </w:r>
            <w:r w:rsidR="00306182">
              <w:rPr>
                <w:noProof/>
                <w:webHidden/>
              </w:rPr>
              <w:t>256</w:t>
            </w:r>
            <w:r w:rsidR="006A091A" w:rsidRPr="006A091A">
              <w:rPr>
                <w:noProof/>
                <w:webHidden/>
              </w:rPr>
              <w:fldChar w:fldCharType="end"/>
            </w:r>
          </w:hyperlink>
        </w:p>
        <w:p w14:paraId="567E5A6B" w14:textId="0DDE76FA"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504" w:history="1">
            <w:r w:rsidR="006A091A" w:rsidRPr="006A091A">
              <w:rPr>
                <w:rStyle w:val="af9"/>
                <w:noProof/>
              </w:rPr>
              <w:t>15.1</w:t>
            </w:r>
            <w:r w:rsidR="006A091A" w:rsidRPr="006A091A">
              <w:rPr>
                <w:rFonts w:asciiTheme="minorHAnsi" w:eastAsiaTheme="minorEastAsia" w:hAnsiTheme="minorHAnsi" w:cstheme="minorBidi"/>
                <w:noProof/>
                <w:sz w:val="22"/>
                <w:szCs w:val="22"/>
              </w:rPr>
              <w:tab/>
            </w:r>
            <w:r w:rsidR="006A091A" w:rsidRPr="006A091A">
              <w:rPr>
                <w:rStyle w:val="af9"/>
                <w:noProof/>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_Toc133563504 \h </w:instrText>
            </w:r>
            <w:r w:rsidR="006A091A" w:rsidRPr="006A091A">
              <w:rPr>
                <w:noProof/>
                <w:webHidden/>
              </w:rPr>
            </w:r>
            <w:r w:rsidR="006A091A" w:rsidRPr="006A091A">
              <w:rPr>
                <w:noProof/>
                <w:webHidden/>
              </w:rPr>
              <w:fldChar w:fldCharType="separate"/>
            </w:r>
            <w:r w:rsidR="00306182">
              <w:rPr>
                <w:noProof/>
                <w:webHidden/>
              </w:rPr>
              <w:t>256</w:t>
            </w:r>
            <w:r w:rsidR="006A091A" w:rsidRPr="006A091A">
              <w:rPr>
                <w:noProof/>
                <w:webHidden/>
              </w:rPr>
              <w:fldChar w:fldCharType="end"/>
            </w:r>
          </w:hyperlink>
        </w:p>
        <w:p w14:paraId="485FAC16" w14:textId="191F7FBE"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505" w:history="1">
            <w:r w:rsidR="006A091A" w:rsidRPr="006A091A">
              <w:rPr>
                <w:rStyle w:val="af9"/>
                <w:noProof/>
              </w:rPr>
              <w:t>15.2</w:t>
            </w:r>
            <w:r w:rsidR="006A091A" w:rsidRPr="006A091A">
              <w:rPr>
                <w:rFonts w:asciiTheme="minorHAnsi" w:eastAsiaTheme="minorEastAsia" w:hAnsiTheme="minorHAnsi" w:cstheme="minorBidi"/>
                <w:noProof/>
                <w:sz w:val="22"/>
                <w:szCs w:val="22"/>
              </w:rPr>
              <w:tab/>
            </w:r>
            <w:r w:rsidR="006A091A" w:rsidRPr="006A091A">
              <w:rPr>
                <w:rStyle w:val="af9"/>
                <w:noProof/>
              </w:rPr>
              <w:t>Реестр единых теплоснабжающих организаций, содержащий перечень систем теплоснабжения, входящих в состав единой теплоснабжающей организации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_Toc133563505 \h </w:instrText>
            </w:r>
            <w:r w:rsidR="006A091A" w:rsidRPr="006A091A">
              <w:rPr>
                <w:noProof/>
                <w:webHidden/>
              </w:rPr>
            </w:r>
            <w:r w:rsidR="006A091A" w:rsidRPr="006A091A">
              <w:rPr>
                <w:noProof/>
                <w:webHidden/>
              </w:rPr>
              <w:fldChar w:fldCharType="separate"/>
            </w:r>
            <w:r w:rsidR="00306182">
              <w:rPr>
                <w:noProof/>
                <w:webHidden/>
              </w:rPr>
              <w:t>256</w:t>
            </w:r>
            <w:r w:rsidR="006A091A" w:rsidRPr="006A091A">
              <w:rPr>
                <w:noProof/>
                <w:webHidden/>
              </w:rPr>
              <w:fldChar w:fldCharType="end"/>
            </w:r>
          </w:hyperlink>
        </w:p>
        <w:p w14:paraId="1959B371" w14:textId="5145D13B"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506" w:history="1">
            <w:r w:rsidR="006A091A" w:rsidRPr="006A091A">
              <w:rPr>
                <w:rStyle w:val="af9"/>
                <w:noProof/>
              </w:rPr>
              <w:t>15.3</w:t>
            </w:r>
            <w:r w:rsidR="006A091A" w:rsidRPr="006A091A">
              <w:rPr>
                <w:rFonts w:asciiTheme="minorHAnsi" w:eastAsiaTheme="minorEastAsia" w:hAnsiTheme="minorHAnsi" w:cstheme="minorBidi"/>
                <w:noProof/>
                <w:sz w:val="22"/>
                <w:szCs w:val="22"/>
              </w:rPr>
              <w:tab/>
            </w:r>
            <w:r w:rsidR="006A091A" w:rsidRPr="006A091A">
              <w:rPr>
                <w:rStyle w:val="af9"/>
                <w:noProof/>
              </w:rPr>
              <w:t>Основания, в том числе критерии, в соответствии с которыми теплоснабжающая организация определена единой теплоснабжающей организацией</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_Toc133563506 \h </w:instrText>
            </w:r>
            <w:r w:rsidR="006A091A" w:rsidRPr="006A091A">
              <w:rPr>
                <w:noProof/>
                <w:webHidden/>
              </w:rPr>
            </w:r>
            <w:r w:rsidR="006A091A" w:rsidRPr="006A091A">
              <w:rPr>
                <w:noProof/>
                <w:webHidden/>
              </w:rPr>
              <w:fldChar w:fldCharType="separate"/>
            </w:r>
            <w:r w:rsidR="00306182">
              <w:rPr>
                <w:noProof/>
                <w:webHidden/>
              </w:rPr>
              <w:t>257</w:t>
            </w:r>
            <w:r w:rsidR="006A091A" w:rsidRPr="006A091A">
              <w:rPr>
                <w:noProof/>
                <w:webHidden/>
              </w:rPr>
              <w:fldChar w:fldCharType="end"/>
            </w:r>
          </w:hyperlink>
        </w:p>
        <w:p w14:paraId="2145BBA9" w14:textId="76877C23"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507" w:history="1">
            <w:r w:rsidR="006A091A" w:rsidRPr="006A091A">
              <w:rPr>
                <w:rStyle w:val="af9"/>
                <w:noProof/>
              </w:rPr>
              <w:t>15.4</w:t>
            </w:r>
            <w:r w:rsidR="006A091A" w:rsidRPr="006A091A">
              <w:rPr>
                <w:rFonts w:asciiTheme="minorHAnsi" w:eastAsiaTheme="minorEastAsia" w:hAnsiTheme="minorHAnsi" w:cstheme="minorBidi"/>
                <w:noProof/>
                <w:sz w:val="22"/>
                <w:szCs w:val="22"/>
              </w:rPr>
              <w:tab/>
            </w:r>
            <w:r w:rsidR="006A091A" w:rsidRPr="006A091A">
              <w:rPr>
                <w:rStyle w:val="af9"/>
                <w:noProof/>
              </w:rPr>
              <w:t>Заявки теплоснабжающих организаций, поданных в рамках разработки проекта схемы теплоснабжения, на присвоение статуса единой теплоснабжающей организации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_Toc133563507 \h </w:instrText>
            </w:r>
            <w:r w:rsidR="006A091A" w:rsidRPr="006A091A">
              <w:rPr>
                <w:noProof/>
                <w:webHidden/>
              </w:rPr>
            </w:r>
            <w:r w:rsidR="006A091A" w:rsidRPr="006A091A">
              <w:rPr>
                <w:noProof/>
                <w:webHidden/>
              </w:rPr>
              <w:fldChar w:fldCharType="separate"/>
            </w:r>
            <w:r w:rsidR="00306182">
              <w:rPr>
                <w:noProof/>
                <w:webHidden/>
              </w:rPr>
              <w:t>261</w:t>
            </w:r>
            <w:r w:rsidR="006A091A" w:rsidRPr="006A091A">
              <w:rPr>
                <w:noProof/>
                <w:webHidden/>
              </w:rPr>
              <w:fldChar w:fldCharType="end"/>
            </w:r>
          </w:hyperlink>
        </w:p>
        <w:p w14:paraId="0B3D126C" w14:textId="426C5A0C"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508" w:history="1">
            <w:r w:rsidR="006A091A" w:rsidRPr="006A091A">
              <w:rPr>
                <w:rStyle w:val="af9"/>
                <w:noProof/>
              </w:rPr>
              <w:t>15.5</w:t>
            </w:r>
            <w:r w:rsidR="006A091A" w:rsidRPr="006A091A">
              <w:rPr>
                <w:rFonts w:asciiTheme="minorHAnsi" w:eastAsiaTheme="minorEastAsia" w:hAnsiTheme="minorHAnsi" w:cstheme="minorBidi"/>
                <w:noProof/>
                <w:sz w:val="22"/>
                <w:szCs w:val="22"/>
              </w:rPr>
              <w:tab/>
            </w:r>
            <w:r w:rsidR="006A091A" w:rsidRPr="006A091A">
              <w:rPr>
                <w:rStyle w:val="af9"/>
                <w:noProof/>
              </w:rPr>
              <w:t>Описание границ зон деятельности единой теплоснабжающей организации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_Toc133563508 \h </w:instrText>
            </w:r>
            <w:r w:rsidR="006A091A" w:rsidRPr="006A091A">
              <w:rPr>
                <w:noProof/>
                <w:webHidden/>
              </w:rPr>
            </w:r>
            <w:r w:rsidR="006A091A" w:rsidRPr="006A091A">
              <w:rPr>
                <w:noProof/>
                <w:webHidden/>
              </w:rPr>
              <w:fldChar w:fldCharType="separate"/>
            </w:r>
            <w:r w:rsidR="00306182">
              <w:rPr>
                <w:noProof/>
                <w:webHidden/>
              </w:rPr>
              <w:t>262</w:t>
            </w:r>
            <w:r w:rsidR="006A091A" w:rsidRPr="006A091A">
              <w:rPr>
                <w:noProof/>
                <w:webHidden/>
              </w:rPr>
              <w:fldChar w:fldCharType="end"/>
            </w:r>
          </w:hyperlink>
        </w:p>
        <w:p w14:paraId="40F86C69" w14:textId="67810ED8" w:rsidR="006A091A" w:rsidRPr="006A091A" w:rsidRDefault="00041885">
          <w:pPr>
            <w:pStyle w:val="14"/>
            <w:tabs>
              <w:tab w:val="left" w:pos="1335"/>
              <w:tab w:val="right" w:leader="dot" w:pos="9632"/>
            </w:tabs>
            <w:rPr>
              <w:rFonts w:asciiTheme="minorHAnsi" w:eastAsiaTheme="minorEastAsia" w:hAnsiTheme="minorHAnsi" w:cstheme="minorBidi"/>
              <w:noProof/>
              <w:sz w:val="22"/>
              <w:szCs w:val="22"/>
            </w:rPr>
          </w:pPr>
          <w:hyperlink w:anchor="_Toc133563509" w:history="1">
            <w:r w:rsidR="006A091A" w:rsidRPr="006A091A">
              <w:rPr>
                <w:rStyle w:val="af9"/>
                <w:noProof/>
              </w:rPr>
              <w:t>16</w:t>
            </w:r>
            <w:r w:rsidR="006A091A" w:rsidRPr="006A091A">
              <w:rPr>
                <w:rFonts w:asciiTheme="minorHAnsi" w:eastAsiaTheme="minorEastAsia" w:hAnsiTheme="minorHAnsi" w:cstheme="minorBidi"/>
                <w:noProof/>
                <w:sz w:val="22"/>
                <w:szCs w:val="22"/>
              </w:rPr>
              <w:tab/>
            </w:r>
            <w:r w:rsidR="006A091A" w:rsidRPr="006A091A">
              <w:rPr>
                <w:rStyle w:val="af9"/>
                <w:noProof/>
              </w:rPr>
              <w:t>ГЛАВА 16. РЕЕСТР ПРОЕКТОВ СХЕМЫ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_Toc133563509 \h </w:instrText>
            </w:r>
            <w:r w:rsidR="006A091A" w:rsidRPr="006A091A">
              <w:rPr>
                <w:noProof/>
                <w:webHidden/>
              </w:rPr>
            </w:r>
            <w:r w:rsidR="006A091A" w:rsidRPr="006A091A">
              <w:rPr>
                <w:noProof/>
                <w:webHidden/>
              </w:rPr>
              <w:fldChar w:fldCharType="separate"/>
            </w:r>
            <w:r w:rsidR="00306182">
              <w:rPr>
                <w:noProof/>
                <w:webHidden/>
              </w:rPr>
              <w:t>263</w:t>
            </w:r>
            <w:r w:rsidR="006A091A" w:rsidRPr="006A091A">
              <w:rPr>
                <w:noProof/>
                <w:webHidden/>
              </w:rPr>
              <w:fldChar w:fldCharType="end"/>
            </w:r>
          </w:hyperlink>
        </w:p>
        <w:p w14:paraId="1563D44F" w14:textId="31853B95"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510" w:history="1">
            <w:r w:rsidR="006A091A" w:rsidRPr="006A091A">
              <w:rPr>
                <w:rStyle w:val="af9"/>
                <w:noProof/>
              </w:rPr>
              <w:t>16.1</w:t>
            </w:r>
            <w:r w:rsidR="006A091A" w:rsidRPr="006A091A">
              <w:rPr>
                <w:rFonts w:asciiTheme="minorHAnsi" w:eastAsiaTheme="minorEastAsia" w:hAnsiTheme="minorHAnsi" w:cstheme="minorBidi"/>
                <w:noProof/>
                <w:sz w:val="22"/>
                <w:szCs w:val="22"/>
              </w:rPr>
              <w:tab/>
            </w:r>
            <w:r w:rsidR="006A091A" w:rsidRPr="006A091A">
              <w:rPr>
                <w:rStyle w:val="af9"/>
                <w:noProof/>
              </w:rPr>
              <w:t>Перечень мероприятий по строительству, реконструкции, техническому перевооружению и (или) модернизации источников тепловой энергии</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_Toc133563510 \h </w:instrText>
            </w:r>
            <w:r w:rsidR="006A091A" w:rsidRPr="006A091A">
              <w:rPr>
                <w:noProof/>
                <w:webHidden/>
              </w:rPr>
            </w:r>
            <w:r w:rsidR="006A091A" w:rsidRPr="006A091A">
              <w:rPr>
                <w:noProof/>
                <w:webHidden/>
              </w:rPr>
              <w:fldChar w:fldCharType="separate"/>
            </w:r>
            <w:r w:rsidR="00306182">
              <w:rPr>
                <w:noProof/>
                <w:webHidden/>
              </w:rPr>
              <w:t>263</w:t>
            </w:r>
            <w:r w:rsidR="006A091A" w:rsidRPr="006A091A">
              <w:rPr>
                <w:noProof/>
                <w:webHidden/>
              </w:rPr>
              <w:fldChar w:fldCharType="end"/>
            </w:r>
          </w:hyperlink>
        </w:p>
        <w:p w14:paraId="31D49E36" w14:textId="7358C1AF"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511" w:history="1">
            <w:r w:rsidR="006A091A" w:rsidRPr="006A091A">
              <w:rPr>
                <w:rStyle w:val="af9"/>
                <w:noProof/>
              </w:rPr>
              <w:t>16.2</w:t>
            </w:r>
            <w:r w:rsidR="006A091A" w:rsidRPr="006A091A">
              <w:rPr>
                <w:rFonts w:asciiTheme="minorHAnsi" w:eastAsiaTheme="minorEastAsia" w:hAnsiTheme="minorHAnsi" w:cstheme="minorBidi"/>
                <w:noProof/>
                <w:sz w:val="22"/>
                <w:szCs w:val="22"/>
              </w:rPr>
              <w:tab/>
            </w:r>
            <w:r w:rsidR="006A091A" w:rsidRPr="006A091A">
              <w:rPr>
                <w:rStyle w:val="af9"/>
                <w:noProof/>
              </w:rPr>
              <w:t>Перечень мероприятий по строительству, реконструкции, техническому перевооружению и (или) модернизации тепловых сетей и сооружений на них</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_Toc133563511 \h </w:instrText>
            </w:r>
            <w:r w:rsidR="006A091A" w:rsidRPr="006A091A">
              <w:rPr>
                <w:noProof/>
                <w:webHidden/>
              </w:rPr>
            </w:r>
            <w:r w:rsidR="006A091A" w:rsidRPr="006A091A">
              <w:rPr>
                <w:noProof/>
                <w:webHidden/>
              </w:rPr>
              <w:fldChar w:fldCharType="separate"/>
            </w:r>
            <w:r w:rsidR="00306182">
              <w:rPr>
                <w:noProof/>
                <w:webHidden/>
              </w:rPr>
              <w:t>263</w:t>
            </w:r>
            <w:r w:rsidR="006A091A" w:rsidRPr="006A091A">
              <w:rPr>
                <w:noProof/>
                <w:webHidden/>
              </w:rPr>
              <w:fldChar w:fldCharType="end"/>
            </w:r>
          </w:hyperlink>
        </w:p>
        <w:p w14:paraId="44C64A58" w14:textId="60B3C5F9"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512" w:history="1">
            <w:r w:rsidR="006A091A" w:rsidRPr="006A091A">
              <w:rPr>
                <w:rStyle w:val="af9"/>
                <w:noProof/>
              </w:rPr>
              <w:t>16.3</w:t>
            </w:r>
            <w:r w:rsidR="006A091A" w:rsidRPr="006A091A">
              <w:rPr>
                <w:rFonts w:asciiTheme="minorHAnsi" w:eastAsiaTheme="minorEastAsia" w:hAnsiTheme="minorHAnsi" w:cstheme="minorBidi"/>
                <w:noProof/>
                <w:sz w:val="22"/>
                <w:szCs w:val="22"/>
              </w:rPr>
              <w:tab/>
            </w:r>
            <w:r w:rsidR="006A091A" w:rsidRPr="006A091A">
              <w:rPr>
                <w:rStyle w:val="af9"/>
                <w:noProof/>
              </w:rPr>
              <w:t>Перечень мероприятий, обеспечивающих переход от открытых систем теплоснабжения, на закрытые системы горячего водоснабжения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_Toc133563512 \h </w:instrText>
            </w:r>
            <w:r w:rsidR="006A091A" w:rsidRPr="006A091A">
              <w:rPr>
                <w:noProof/>
                <w:webHidden/>
              </w:rPr>
            </w:r>
            <w:r w:rsidR="006A091A" w:rsidRPr="006A091A">
              <w:rPr>
                <w:noProof/>
                <w:webHidden/>
              </w:rPr>
              <w:fldChar w:fldCharType="separate"/>
            </w:r>
            <w:r w:rsidR="00306182">
              <w:rPr>
                <w:noProof/>
                <w:webHidden/>
              </w:rPr>
              <w:t>264</w:t>
            </w:r>
            <w:r w:rsidR="006A091A" w:rsidRPr="006A091A">
              <w:rPr>
                <w:noProof/>
                <w:webHidden/>
              </w:rPr>
              <w:fldChar w:fldCharType="end"/>
            </w:r>
          </w:hyperlink>
        </w:p>
        <w:p w14:paraId="061EEBD0" w14:textId="10F8AF34" w:rsidR="006A091A" w:rsidRPr="006A091A" w:rsidRDefault="00041885">
          <w:pPr>
            <w:pStyle w:val="14"/>
            <w:tabs>
              <w:tab w:val="left" w:pos="1335"/>
              <w:tab w:val="right" w:leader="dot" w:pos="9632"/>
            </w:tabs>
            <w:rPr>
              <w:rFonts w:asciiTheme="minorHAnsi" w:eastAsiaTheme="minorEastAsia" w:hAnsiTheme="minorHAnsi" w:cstheme="minorBidi"/>
              <w:noProof/>
              <w:sz w:val="22"/>
              <w:szCs w:val="22"/>
            </w:rPr>
          </w:pPr>
          <w:hyperlink w:anchor="_Toc133563513" w:history="1">
            <w:r w:rsidR="006A091A" w:rsidRPr="006A091A">
              <w:rPr>
                <w:rStyle w:val="af9"/>
                <w:noProof/>
              </w:rPr>
              <w:t>17</w:t>
            </w:r>
            <w:r w:rsidR="006A091A" w:rsidRPr="006A091A">
              <w:rPr>
                <w:rFonts w:asciiTheme="minorHAnsi" w:eastAsiaTheme="minorEastAsia" w:hAnsiTheme="minorHAnsi" w:cstheme="minorBidi"/>
                <w:noProof/>
                <w:sz w:val="22"/>
                <w:szCs w:val="22"/>
              </w:rPr>
              <w:tab/>
            </w:r>
            <w:r w:rsidR="006A091A" w:rsidRPr="006A091A">
              <w:rPr>
                <w:rStyle w:val="af9"/>
                <w:noProof/>
              </w:rPr>
              <w:t>ГЛАВА 17. ЗАМЕЧАНИЯ И ПРЕДЛОЖЕНИЯ К ПРОЕКТУ СХЕМЫ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_Toc133563513 \h </w:instrText>
            </w:r>
            <w:r w:rsidR="006A091A" w:rsidRPr="006A091A">
              <w:rPr>
                <w:noProof/>
                <w:webHidden/>
              </w:rPr>
            </w:r>
            <w:r w:rsidR="006A091A" w:rsidRPr="006A091A">
              <w:rPr>
                <w:noProof/>
                <w:webHidden/>
              </w:rPr>
              <w:fldChar w:fldCharType="separate"/>
            </w:r>
            <w:r w:rsidR="00306182">
              <w:rPr>
                <w:noProof/>
                <w:webHidden/>
              </w:rPr>
              <w:t>265</w:t>
            </w:r>
            <w:r w:rsidR="006A091A" w:rsidRPr="006A091A">
              <w:rPr>
                <w:noProof/>
                <w:webHidden/>
              </w:rPr>
              <w:fldChar w:fldCharType="end"/>
            </w:r>
          </w:hyperlink>
        </w:p>
        <w:p w14:paraId="6B4935DE" w14:textId="7C783501"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514" w:history="1">
            <w:r w:rsidR="006A091A" w:rsidRPr="006A091A">
              <w:rPr>
                <w:rStyle w:val="af9"/>
                <w:noProof/>
              </w:rPr>
              <w:t>17.1</w:t>
            </w:r>
            <w:r w:rsidR="006A091A" w:rsidRPr="006A091A">
              <w:rPr>
                <w:rFonts w:asciiTheme="minorHAnsi" w:eastAsiaTheme="minorEastAsia" w:hAnsiTheme="minorHAnsi" w:cstheme="minorBidi"/>
                <w:noProof/>
                <w:sz w:val="22"/>
                <w:szCs w:val="22"/>
              </w:rPr>
              <w:tab/>
            </w:r>
            <w:r w:rsidR="006A091A" w:rsidRPr="006A091A">
              <w:rPr>
                <w:rStyle w:val="af9"/>
                <w:noProof/>
              </w:rPr>
              <w:t>Перечень всех замечаний и предложений, поступивших при разработке, утверждении и актуализации схемы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_Toc133563514 \h </w:instrText>
            </w:r>
            <w:r w:rsidR="006A091A" w:rsidRPr="006A091A">
              <w:rPr>
                <w:noProof/>
                <w:webHidden/>
              </w:rPr>
            </w:r>
            <w:r w:rsidR="006A091A" w:rsidRPr="006A091A">
              <w:rPr>
                <w:noProof/>
                <w:webHidden/>
              </w:rPr>
              <w:fldChar w:fldCharType="separate"/>
            </w:r>
            <w:r w:rsidR="00306182">
              <w:rPr>
                <w:noProof/>
                <w:webHidden/>
              </w:rPr>
              <w:t>265</w:t>
            </w:r>
            <w:r w:rsidR="006A091A" w:rsidRPr="006A091A">
              <w:rPr>
                <w:noProof/>
                <w:webHidden/>
              </w:rPr>
              <w:fldChar w:fldCharType="end"/>
            </w:r>
          </w:hyperlink>
        </w:p>
        <w:p w14:paraId="72A48566" w14:textId="648C1464"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515" w:history="1">
            <w:r w:rsidR="006A091A" w:rsidRPr="006A091A">
              <w:rPr>
                <w:rStyle w:val="af9"/>
                <w:noProof/>
              </w:rPr>
              <w:t>17.2</w:t>
            </w:r>
            <w:r w:rsidR="006A091A" w:rsidRPr="006A091A">
              <w:rPr>
                <w:rFonts w:asciiTheme="minorHAnsi" w:eastAsiaTheme="minorEastAsia" w:hAnsiTheme="minorHAnsi" w:cstheme="minorBidi"/>
                <w:noProof/>
                <w:sz w:val="22"/>
                <w:szCs w:val="22"/>
              </w:rPr>
              <w:tab/>
            </w:r>
            <w:r w:rsidR="006A091A" w:rsidRPr="006A091A">
              <w:rPr>
                <w:rStyle w:val="af9"/>
                <w:noProof/>
              </w:rPr>
              <w:t>Ответы разработчиков проекта схемы теплоснабжения на замечания и предложения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_Toc133563515 \h </w:instrText>
            </w:r>
            <w:r w:rsidR="006A091A" w:rsidRPr="006A091A">
              <w:rPr>
                <w:noProof/>
                <w:webHidden/>
              </w:rPr>
            </w:r>
            <w:r w:rsidR="006A091A" w:rsidRPr="006A091A">
              <w:rPr>
                <w:noProof/>
                <w:webHidden/>
              </w:rPr>
              <w:fldChar w:fldCharType="separate"/>
            </w:r>
            <w:r w:rsidR="00306182">
              <w:rPr>
                <w:noProof/>
                <w:webHidden/>
              </w:rPr>
              <w:t>265</w:t>
            </w:r>
            <w:r w:rsidR="006A091A" w:rsidRPr="006A091A">
              <w:rPr>
                <w:noProof/>
                <w:webHidden/>
              </w:rPr>
              <w:fldChar w:fldCharType="end"/>
            </w:r>
          </w:hyperlink>
        </w:p>
        <w:p w14:paraId="2C9E8EB8" w14:textId="6009C5E7" w:rsidR="006A091A" w:rsidRPr="006A091A" w:rsidRDefault="00041885">
          <w:pPr>
            <w:pStyle w:val="23"/>
            <w:tabs>
              <w:tab w:val="left" w:pos="1335"/>
              <w:tab w:val="right" w:leader="dot" w:pos="9632"/>
            </w:tabs>
            <w:rPr>
              <w:rFonts w:asciiTheme="minorHAnsi" w:eastAsiaTheme="minorEastAsia" w:hAnsiTheme="minorHAnsi" w:cstheme="minorBidi"/>
              <w:noProof/>
              <w:sz w:val="22"/>
              <w:szCs w:val="22"/>
            </w:rPr>
          </w:pPr>
          <w:hyperlink w:anchor="_Toc133563516" w:history="1">
            <w:r w:rsidR="006A091A" w:rsidRPr="006A091A">
              <w:rPr>
                <w:rStyle w:val="af9"/>
                <w:noProof/>
              </w:rPr>
              <w:t>17.3</w:t>
            </w:r>
            <w:r w:rsidR="006A091A" w:rsidRPr="006A091A">
              <w:rPr>
                <w:rFonts w:asciiTheme="minorHAnsi" w:eastAsiaTheme="minorEastAsia" w:hAnsiTheme="minorHAnsi" w:cstheme="minorBidi"/>
                <w:noProof/>
                <w:sz w:val="22"/>
                <w:szCs w:val="22"/>
              </w:rPr>
              <w:tab/>
            </w:r>
            <w:r w:rsidR="006A091A" w:rsidRPr="006A091A">
              <w:rPr>
                <w:rStyle w:val="af9"/>
                <w:noProof/>
              </w:rPr>
              <w:t>Перечень учтенных замечаний и предложений, поступивших при разработке, утверждении и актуализации схемы теплоснабжения и главы обосновывающих материалов к схеме теплоснабжения</w:t>
            </w:r>
            <w:r w:rsidR="006A091A" w:rsidRPr="006A091A">
              <w:rPr>
                <w:noProof/>
                <w:webHidden/>
              </w:rPr>
              <w:tab/>
            </w:r>
            <w:r w:rsidR="006A091A" w:rsidRPr="006A091A">
              <w:rPr>
                <w:noProof/>
                <w:webHidden/>
              </w:rPr>
              <w:fldChar w:fldCharType="begin"/>
            </w:r>
            <w:r w:rsidR="006A091A" w:rsidRPr="006A091A">
              <w:rPr>
                <w:noProof/>
                <w:webHidden/>
              </w:rPr>
              <w:instrText xml:space="preserve"> PAGEREF _Toc133563516 \h </w:instrText>
            </w:r>
            <w:r w:rsidR="006A091A" w:rsidRPr="006A091A">
              <w:rPr>
                <w:noProof/>
                <w:webHidden/>
              </w:rPr>
            </w:r>
            <w:r w:rsidR="006A091A" w:rsidRPr="006A091A">
              <w:rPr>
                <w:noProof/>
                <w:webHidden/>
              </w:rPr>
              <w:fldChar w:fldCharType="separate"/>
            </w:r>
            <w:r w:rsidR="00306182">
              <w:rPr>
                <w:noProof/>
                <w:webHidden/>
              </w:rPr>
              <w:t>265</w:t>
            </w:r>
            <w:r w:rsidR="006A091A" w:rsidRPr="006A091A">
              <w:rPr>
                <w:noProof/>
                <w:webHidden/>
              </w:rPr>
              <w:fldChar w:fldCharType="end"/>
            </w:r>
          </w:hyperlink>
        </w:p>
        <w:p w14:paraId="59D5FBA3" w14:textId="215F7E71" w:rsidR="006A091A" w:rsidRPr="006A091A" w:rsidRDefault="00041885">
          <w:pPr>
            <w:pStyle w:val="14"/>
            <w:tabs>
              <w:tab w:val="left" w:pos="1335"/>
              <w:tab w:val="right" w:leader="dot" w:pos="9632"/>
            </w:tabs>
            <w:rPr>
              <w:rFonts w:asciiTheme="minorHAnsi" w:eastAsiaTheme="minorEastAsia" w:hAnsiTheme="minorHAnsi" w:cstheme="minorBidi"/>
              <w:noProof/>
              <w:sz w:val="22"/>
              <w:szCs w:val="22"/>
            </w:rPr>
          </w:pPr>
          <w:hyperlink w:anchor="_Toc133563517" w:history="1">
            <w:r w:rsidR="006A091A" w:rsidRPr="006A091A">
              <w:rPr>
                <w:rStyle w:val="af9"/>
                <w:noProof/>
              </w:rPr>
              <w:t>18</w:t>
            </w:r>
            <w:r w:rsidR="006A091A" w:rsidRPr="006A091A">
              <w:rPr>
                <w:rFonts w:asciiTheme="minorHAnsi" w:eastAsiaTheme="minorEastAsia" w:hAnsiTheme="minorHAnsi" w:cstheme="minorBidi"/>
                <w:noProof/>
                <w:sz w:val="22"/>
                <w:szCs w:val="22"/>
              </w:rPr>
              <w:tab/>
            </w:r>
            <w:r w:rsidR="006A091A" w:rsidRPr="006A091A">
              <w:rPr>
                <w:rStyle w:val="af9"/>
                <w:noProof/>
              </w:rPr>
              <w:t xml:space="preserve">ГЛАВА 18. </w:t>
            </w:r>
            <w:r w:rsidR="006A091A" w:rsidRPr="006A091A">
              <w:rPr>
                <w:rStyle w:val="af9"/>
                <w:caps/>
                <w:noProof/>
              </w:rPr>
              <w:t>Сводный том изменений, выполненных в доработанной и (или) актуализированной схеме теплоснабжения</w:t>
            </w:r>
            <w:r w:rsidR="006A091A" w:rsidRPr="006A091A">
              <w:rPr>
                <w:noProof/>
                <w:webHidden/>
              </w:rPr>
              <w:tab/>
            </w:r>
            <w:r w:rsidR="006A091A">
              <w:rPr>
                <w:noProof/>
                <w:webHidden/>
              </w:rPr>
              <w:t>.</w:t>
            </w:r>
            <w:r w:rsidR="006A091A" w:rsidRPr="006A091A">
              <w:rPr>
                <w:noProof/>
                <w:webHidden/>
              </w:rPr>
              <w:fldChar w:fldCharType="begin"/>
            </w:r>
            <w:r w:rsidR="006A091A" w:rsidRPr="006A091A">
              <w:rPr>
                <w:noProof/>
                <w:webHidden/>
              </w:rPr>
              <w:instrText xml:space="preserve"> PAGEREF _Toc133563517 \h </w:instrText>
            </w:r>
            <w:r w:rsidR="006A091A" w:rsidRPr="006A091A">
              <w:rPr>
                <w:noProof/>
                <w:webHidden/>
              </w:rPr>
            </w:r>
            <w:r w:rsidR="006A091A" w:rsidRPr="006A091A">
              <w:rPr>
                <w:noProof/>
                <w:webHidden/>
              </w:rPr>
              <w:fldChar w:fldCharType="separate"/>
            </w:r>
            <w:r w:rsidR="00306182">
              <w:rPr>
                <w:noProof/>
                <w:webHidden/>
              </w:rPr>
              <w:t>266</w:t>
            </w:r>
            <w:r w:rsidR="006A091A" w:rsidRPr="006A091A">
              <w:rPr>
                <w:noProof/>
                <w:webHidden/>
              </w:rPr>
              <w:fldChar w:fldCharType="end"/>
            </w:r>
          </w:hyperlink>
        </w:p>
        <w:p w14:paraId="632A434D" w14:textId="469A48CC" w:rsidR="00C266E7" w:rsidRPr="00C611C2" w:rsidRDefault="00C266E7" w:rsidP="00463895">
          <w:r w:rsidRPr="00C611C2">
            <w:rPr>
              <w:bCs/>
            </w:rPr>
            <w:fldChar w:fldCharType="end"/>
          </w:r>
        </w:p>
      </w:sdtContent>
    </w:sdt>
    <w:p w14:paraId="6764BF9B" w14:textId="77777777" w:rsidR="000021EA" w:rsidRPr="00C611C2" w:rsidRDefault="000021EA" w:rsidP="00463895">
      <w:pPr>
        <w:spacing w:line="273" w:lineRule="auto"/>
        <w:sectPr w:rsidR="000021EA" w:rsidRPr="00C611C2" w:rsidSect="001307AF">
          <w:type w:val="continuous"/>
          <w:pgSz w:w="11910" w:h="16840"/>
          <w:pgMar w:top="1134" w:right="567" w:bottom="567" w:left="1701" w:header="720" w:footer="408" w:gutter="0"/>
          <w:cols w:space="720"/>
          <w:docGrid w:linePitch="326"/>
        </w:sectPr>
      </w:pPr>
    </w:p>
    <w:p w14:paraId="1F1786F6" w14:textId="77777777" w:rsidR="000021EA" w:rsidRPr="00C611C2" w:rsidRDefault="008E0E01" w:rsidP="00463895">
      <w:pPr>
        <w:pStyle w:val="12"/>
        <w:spacing w:before="74" w:after="240"/>
        <w:ind w:left="0" w:firstLine="0"/>
        <w:jc w:val="center"/>
      </w:pPr>
      <w:bookmarkStart w:id="0" w:name="_Ref72788878"/>
      <w:bookmarkStart w:id="1" w:name="_Ref72788893"/>
      <w:bookmarkStart w:id="2" w:name="_Toc133563306"/>
      <w:r w:rsidRPr="00C611C2">
        <w:t>ВВЕДЕНИЕ</w:t>
      </w:r>
      <w:bookmarkEnd w:id="0"/>
      <w:bookmarkEnd w:id="1"/>
      <w:bookmarkEnd w:id="2"/>
    </w:p>
    <w:p w14:paraId="64A14330" w14:textId="0DC2F8F6" w:rsidR="000021EA" w:rsidRPr="00C611C2" w:rsidRDefault="008E0E01" w:rsidP="00463895">
      <w:pPr>
        <w:pStyle w:val="ab"/>
        <w:spacing w:before="5" w:line="360" w:lineRule="auto"/>
        <w:ind w:firstLine="707"/>
        <w:jc w:val="both"/>
      </w:pPr>
      <w:r w:rsidRPr="00C611C2">
        <w:t>Проект схемы теплоснабжения Веревского сельского поселения на перспективу до 203</w:t>
      </w:r>
      <w:r w:rsidR="00324FD9" w:rsidRPr="00C611C2">
        <w:t>5</w:t>
      </w:r>
      <w:r w:rsidRPr="00C611C2">
        <w:t xml:space="preserve"> г. разработан в соответствии с требованиями действующих нормативно-правовых актов.</w:t>
      </w:r>
    </w:p>
    <w:p w14:paraId="199B6EA4" w14:textId="46015ACF" w:rsidR="000021EA" w:rsidRPr="00C611C2" w:rsidRDefault="008E0E01" w:rsidP="00463895">
      <w:pPr>
        <w:pStyle w:val="ab"/>
        <w:spacing w:before="5" w:line="360" w:lineRule="auto"/>
        <w:ind w:firstLine="707"/>
        <w:jc w:val="both"/>
      </w:pPr>
      <w:r w:rsidRPr="00C611C2">
        <w:t>Состав и структура схемы теплоснабжения удовлетворяют требованиям Федерального закона Российской Федерации</w:t>
      </w:r>
      <w:r w:rsidR="00C62C4C" w:rsidRPr="00C611C2">
        <w:t xml:space="preserve"> от 27 июля 2010 г. № 190-ФЗ "О </w:t>
      </w:r>
      <w:r w:rsidRPr="00C611C2">
        <w:t>теплоснабжении" (с изменениями и дополнениями) и требованиям, утвержденным постановлением Правительства Российской Федерации от 22 февраля 2012 г. №</w:t>
      </w:r>
      <w:r w:rsidR="00B97824" w:rsidRPr="00C611C2">
        <w:t xml:space="preserve"> </w:t>
      </w:r>
      <w:r w:rsidRPr="00C611C2">
        <w:t>154</w:t>
      </w:r>
      <w:r w:rsidR="00B97824" w:rsidRPr="00C611C2">
        <w:t xml:space="preserve"> </w:t>
      </w:r>
      <w:r w:rsidR="00FC3EF4" w:rsidRPr="00C611C2">
        <w:t>«</w:t>
      </w:r>
      <w:r w:rsidRPr="00C611C2">
        <w:t>О</w:t>
      </w:r>
      <w:r w:rsidR="00B97824" w:rsidRPr="00C611C2">
        <w:t xml:space="preserve"> </w:t>
      </w:r>
      <w:r w:rsidRPr="00C611C2">
        <w:t>требованиях</w:t>
      </w:r>
      <w:r w:rsidR="00B97824" w:rsidRPr="00C611C2">
        <w:t xml:space="preserve"> </w:t>
      </w:r>
      <w:r w:rsidRPr="00C611C2">
        <w:t>к</w:t>
      </w:r>
      <w:r w:rsidR="00B97824" w:rsidRPr="00C611C2">
        <w:t xml:space="preserve"> </w:t>
      </w:r>
      <w:r w:rsidRPr="00C611C2">
        <w:t>схемам</w:t>
      </w:r>
      <w:r w:rsidR="00B97824" w:rsidRPr="00C611C2">
        <w:t xml:space="preserve"> </w:t>
      </w:r>
      <w:r w:rsidRPr="00C611C2">
        <w:t>теплоснабжения,</w:t>
      </w:r>
      <w:r w:rsidR="00B97824" w:rsidRPr="00C611C2">
        <w:t xml:space="preserve"> </w:t>
      </w:r>
      <w:r w:rsidRPr="00C611C2">
        <w:t>порядку</w:t>
      </w:r>
      <w:r w:rsidR="00B97824" w:rsidRPr="00C611C2">
        <w:t xml:space="preserve"> </w:t>
      </w:r>
      <w:r w:rsidRPr="00C611C2">
        <w:t>их</w:t>
      </w:r>
      <w:r w:rsidR="00B97824" w:rsidRPr="00C611C2">
        <w:t xml:space="preserve"> </w:t>
      </w:r>
      <w:r w:rsidRPr="00C611C2">
        <w:t>разработки</w:t>
      </w:r>
      <w:r w:rsidR="00B97824" w:rsidRPr="00C611C2">
        <w:t xml:space="preserve"> </w:t>
      </w:r>
      <w:r w:rsidRPr="00C611C2">
        <w:t>и утверждения</w:t>
      </w:r>
      <w:r w:rsidR="00FC3EF4" w:rsidRPr="00C611C2">
        <w:t>»</w:t>
      </w:r>
      <w:r w:rsidRPr="00C611C2">
        <w:t>.</w:t>
      </w:r>
    </w:p>
    <w:p w14:paraId="7AF05A1F" w14:textId="77777777" w:rsidR="000021EA" w:rsidRPr="00C611C2" w:rsidRDefault="008E0E01" w:rsidP="00463895">
      <w:pPr>
        <w:pStyle w:val="ab"/>
        <w:spacing w:before="5" w:line="360" w:lineRule="auto"/>
        <w:ind w:firstLine="707"/>
        <w:jc w:val="both"/>
      </w:pPr>
      <w:r w:rsidRPr="00C611C2">
        <w:t>Схема теплоснабжения содержит предпроектные материалы по обоснованию развития систем теплоснабжения для эффективного и безопасного функционирования и служит защите интересов потребителей тепловой энергии.</w:t>
      </w:r>
    </w:p>
    <w:p w14:paraId="71BE6194" w14:textId="77777777" w:rsidR="000021EA" w:rsidRPr="00C611C2" w:rsidRDefault="008E0E01" w:rsidP="00463895">
      <w:pPr>
        <w:pStyle w:val="ab"/>
        <w:spacing w:before="5" w:line="360" w:lineRule="auto"/>
        <w:ind w:firstLine="707"/>
        <w:jc w:val="both"/>
      </w:pPr>
      <w:r w:rsidRPr="00C611C2">
        <w:t>Описание существующего положения в сфере теплоснабжения основано на данных, переданных разработчику схемы теплоснабжения по запросам заказчика в адрес теплоснабжающих и теплосетевых организаций, действующих на территории поселения.</w:t>
      </w:r>
    </w:p>
    <w:p w14:paraId="2FB25098" w14:textId="77777777" w:rsidR="000021EA" w:rsidRPr="00C611C2" w:rsidRDefault="008E0E01" w:rsidP="00463895">
      <w:pPr>
        <w:pStyle w:val="ab"/>
        <w:spacing w:before="5" w:line="360" w:lineRule="auto"/>
        <w:ind w:firstLine="707"/>
        <w:jc w:val="both"/>
      </w:pPr>
      <w:r w:rsidRPr="00C611C2">
        <w:t>Схема теплоснабжения является документом, регулирующим развитие теплоэнергетической отрасли населенного пункта в соответствии с планами его перспективного развития, принятыми в документах территориального планирования, а также с учетом требований действующих федеральных, региональных и местных нормативно-правовых актов.</w:t>
      </w:r>
    </w:p>
    <w:p w14:paraId="66CAAB5C" w14:textId="77777777" w:rsidR="000021EA" w:rsidRPr="00C611C2" w:rsidRDefault="008E0E01" w:rsidP="00463895">
      <w:pPr>
        <w:pStyle w:val="ab"/>
        <w:spacing w:before="5" w:line="360" w:lineRule="auto"/>
        <w:ind w:firstLine="707"/>
        <w:jc w:val="both"/>
      </w:pPr>
      <w:r w:rsidRPr="00C611C2">
        <w:t>Схема теплоснабжения подлежит ежегодной актуализации в отношении следующих данных:</w:t>
      </w:r>
    </w:p>
    <w:p w14:paraId="081CE7F4" w14:textId="77777777" w:rsidR="000021EA" w:rsidRPr="00C611C2" w:rsidRDefault="008E0E01" w:rsidP="00463895">
      <w:pPr>
        <w:pStyle w:val="ad"/>
        <w:numPr>
          <w:ilvl w:val="0"/>
          <w:numId w:val="1"/>
        </w:numPr>
        <w:tabs>
          <w:tab w:val="left" w:pos="1134"/>
          <w:tab w:val="left" w:pos="3484"/>
          <w:tab w:val="left" w:pos="4727"/>
          <w:tab w:val="left" w:pos="5937"/>
          <w:tab w:val="left" w:pos="6878"/>
          <w:tab w:val="left" w:pos="8552"/>
        </w:tabs>
        <w:spacing w:before="5" w:line="360" w:lineRule="auto"/>
        <w:ind w:left="0" w:firstLine="709"/>
        <w:jc w:val="both"/>
        <w:rPr>
          <w:sz w:val="26"/>
          <w:szCs w:val="26"/>
        </w:rPr>
      </w:pPr>
      <w:r w:rsidRPr="00C611C2">
        <w:rPr>
          <w:sz w:val="26"/>
          <w:szCs w:val="26"/>
        </w:rPr>
        <w:t>распределение</w:t>
      </w:r>
      <w:r w:rsidR="009E4B97" w:rsidRPr="00C611C2">
        <w:rPr>
          <w:sz w:val="26"/>
          <w:szCs w:val="26"/>
        </w:rPr>
        <w:t xml:space="preserve"> </w:t>
      </w:r>
      <w:r w:rsidRPr="00C611C2">
        <w:rPr>
          <w:sz w:val="26"/>
          <w:szCs w:val="26"/>
        </w:rPr>
        <w:t>тепловой</w:t>
      </w:r>
      <w:r w:rsidR="009E4B97" w:rsidRPr="00C611C2">
        <w:rPr>
          <w:sz w:val="26"/>
          <w:szCs w:val="26"/>
        </w:rPr>
        <w:t xml:space="preserve"> </w:t>
      </w:r>
      <w:r w:rsidRPr="00C611C2">
        <w:rPr>
          <w:sz w:val="26"/>
          <w:szCs w:val="26"/>
        </w:rPr>
        <w:t>нагрузки</w:t>
      </w:r>
      <w:r w:rsidR="009E4B97" w:rsidRPr="00C611C2">
        <w:rPr>
          <w:sz w:val="26"/>
          <w:szCs w:val="26"/>
        </w:rPr>
        <w:t xml:space="preserve"> </w:t>
      </w:r>
      <w:r w:rsidRPr="00C611C2">
        <w:rPr>
          <w:sz w:val="26"/>
          <w:szCs w:val="26"/>
        </w:rPr>
        <w:t>между</w:t>
      </w:r>
      <w:r w:rsidR="009E4B97" w:rsidRPr="00C611C2">
        <w:rPr>
          <w:sz w:val="26"/>
          <w:szCs w:val="26"/>
        </w:rPr>
        <w:t xml:space="preserve"> </w:t>
      </w:r>
      <w:r w:rsidRPr="00C611C2">
        <w:rPr>
          <w:sz w:val="26"/>
          <w:szCs w:val="26"/>
        </w:rPr>
        <w:t>источниками</w:t>
      </w:r>
      <w:r w:rsidR="009E4B97" w:rsidRPr="00C611C2">
        <w:rPr>
          <w:sz w:val="26"/>
          <w:szCs w:val="26"/>
        </w:rPr>
        <w:t xml:space="preserve"> </w:t>
      </w:r>
      <w:r w:rsidRPr="00C611C2">
        <w:rPr>
          <w:sz w:val="26"/>
          <w:szCs w:val="26"/>
        </w:rPr>
        <w:t>тепловой энергии в период, на который распределяются</w:t>
      </w:r>
      <w:r w:rsidRPr="00C611C2">
        <w:rPr>
          <w:spacing w:val="-5"/>
          <w:sz w:val="26"/>
          <w:szCs w:val="26"/>
        </w:rPr>
        <w:t xml:space="preserve"> </w:t>
      </w:r>
      <w:r w:rsidRPr="00C611C2">
        <w:rPr>
          <w:sz w:val="26"/>
          <w:szCs w:val="26"/>
        </w:rPr>
        <w:t>нагрузки;</w:t>
      </w:r>
    </w:p>
    <w:p w14:paraId="57FB34F6" w14:textId="77777777" w:rsidR="000021EA" w:rsidRPr="00C611C2" w:rsidRDefault="008E0E01" w:rsidP="00463895">
      <w:pPr>
        <w:pStyle w:val="ad"/>
        <w:numPr>
          <w:ilvl w:val="0"/>
          <w:numId w:val="1"/>
        </w:numPr>
        <w:tabs>
          <w:tab w:val="left" w:pos="1134"/>
        </w:tabs>
        <w:spacing w:before="67" w:line="360" w:lineRule="auto"/>
        <w:ind w:left="0" w:firstLine="709"/>
        <w:jc w:val="both"/>
        <w:rPr>
          <w:sz w:val="26"/>
          <w:szCs w:val="26"/>
        </w:rPr>
      </w:pPr>
      <w:r w:rsidRPr="00C611C2">
        <w:rPr>
          <w:sz w:val="26"/>
          <w:szCs w:val="26"/>
        </w:rPr>
        <w:t>изменение тепловых нагрузок в каждой зоне действия источников тепловой энергии, в том числе за счет перераспределения</w:t>
      </w:r>
      <w:r w:rsidRPr="00C611C2">
        <w:rPr>
          <w:spacing w:val="18"/>
          <w:sz w:val="26"/>
          <w:szCs w:val="26"/>
        </w:rPr>
        <w:t xml:space="preserve"> </w:t>
      </w:r>
      <w:r w:rsidRPr="00C611C2">
        <w:rPr>
          <w:sz w:val="26"/>
          <w:szCs w:val="26"/>
        </w:rPr>
        <w:t>тепловой</w:t>
      </w:r>
      <w:r w:rsidR="009E4B97" w:rsidRPr="00C611C2">
        <w:rPr>
          <w:sz w:val="26"/>
          <w:szCs w:val="26"/>
        </w:rPr>
        <w:t xml:space="preserve"> </w:t>
      </w:r>
      <w:r w:rsidRPr="00C611C2">
        <w:rPr>
          <w:sz w:val="26"/>
          <w:szCs w:val="26"/>
        </w:rPr>
        <w:t>нагрузки из одной зоны действия в другую в период, на который распределяются нагрузки;</w:t>
      </w:r>
    </w:p>
    <w:p w14:paraId="5B2B997B" w14:textId="77777777" w:rsidR="000021EA" w:rsidRPr="00C611C2" w:rsidRDefault="008E0E01" w:rsidP="00463895">
      <w:pPr>
        <w:pStyle w:val="ad"/>
        <w:numPr>
          <w:ilvl w:val="0"/>
          <w:numId w:val="1"/>
        </w:numPr>
        <w:tabs>
          <w:tab w:val="left" w:pos="1134"/>
        </w:tabs>
        <w:spacing w:before="6" w:line="360" w:lineRule="auto"/>
        <w:ind w:left="0" w:firstLine="709"/>
        <w:jc w:val="both"/>
        <w:rPr>
          <w:sz w:val="26"/>
          <w:szCs w:val="26"/>
        </w:rPr>
      </w:pPr>
      <w:r w:rsidRPr="00C611C2">
        <w:rPr>
          <w:sz w:val="26"/>
          <w:szCs w:val="26"/>
        </w:rPr>
        <w:t>внесение изменений в схему теплоснабжения в части включения в нее мероприятий по обеспечению технической возможности подключения к системам теплоснабжения объектов капитального</w:t>
      </w:r>
      <w:r w:rsidRPr="00C611C2">
        <w:rPr>
          <w:spacing w:val="-15"/>
          <w:sz w:val="26"/>
          <w:szCs w:val="26"/>
        </w:rPr>
        <w:t xml:space="preserve"> </w:t>
      </w:r>
      <w:r w:rsidRPr="00C611C2">
        <w:rPr>
          <w:sz w:val="26"/>
          <w:szCs w:val="26"/>
        </w:rPr>
        <w:t>строительства;</w:t>
      </w:r>
    </w:p>
    <w:p w14:paraId="32ABF4E7" w14:textId="77777777" w:rsidR="000021EA" w:rsidRPr="00C611C2" w:rsidRDefault="008E0E01" w:rsidP="00463895">
      <w:pPr>
        <w:pStyle w:val="ad"/>
        <w:numPr>
          <w:ilvl w:val="0"/>
          <w:numId w:val="1"/>
        </w:numPr>
        <w:tabs>
          <w:tab w:val="left" w:pos="1134"/>
        </w:tabs>
        <w:spacing w:before="5" w:line="360" w:lineRule="auto"/>
        <w:ind w:left="0" w:firstLine="709"/>
        <w:jc w:val="both"/>
        <w:rPr>
          <w:sz w:val="26"/>
          <w:szCs w:val="26"/>
        </w:rPr>
      </w:pPr>
      <w:r w:rsidRPr="00C611C2">
        <w:rPr>
          <w:sz w:val="26"/>
          <w:szCs w:val="26"/>
        </w:rPr>
        <w:t>переключение тепловой нагрузки от котельных на источники с комбинированной выработкой тепловой и электрической энергии в весенне-летний период функционирования систем</w:t>
      </w:r>
      <w:r w:rsidRPr="00C611C2">
        <w:rPr>
          <w:spacing w:val="-14"/>
          <w:sz w:val="26"/>
          <w:szCs w:val="26"/>
        </w:rPr>
        <w:t xml:space="preserve"> </w:t>
      </w:r>
      <w:r w:rsidRPr="00C611C2">
        <w:rPr>
          <w:sz w:val="26"/>
          <w:szCs w:val="26"/>
        </w:rPr>
        <w:t>теплоснабжения;</w:t>
      </w:r>
    </w:p>
    <w:p w14:paraId="09DF0701" w14:textId="77777777" w:rsidR="000021EA" w:rsidRPr="00C611C2" w:rsidRDefault="008E0E01" w:rsidP="00463895">
      <w:pPr>
        <w:pStyle w:val="ad"/>
        <w:numPr>
          <w:ilvl w:val="0"/>
          <w:numId w:val="1"/>
        </w:numPr>
        <w:tabs>
          <w:tab w:val="left" w:pos="1134"/>
        </w:tabs>
        <w:spacing w:before="3" w:line="360" w:lineRule="auto"/>
        <w:ind w:left="0" w:firstLine="709"/>
        <w:jc w:val="both"/>
        <w:rPr>
          <w:sz w:val="26"/>
          <w:szCs w:val="26"/>
        </w:rPr>
      </w:pPr>
      <w:r w:rsidRPr="00C611C2">
        <w:rPr>
          <w:sz w:val="26"/>
          <w:szCs w:val="26"/>
        </w:rPr>
        <w:t>переключение тепловой нагрузки от котельных на источники с комбинированной выработкой тепловой и электрической энергии в отопительный период, в том числе за счет вывода котельных в пиковый режим работы, холодный резерв, из</w:t>
      </w:r>
      <w:r w:rsidRPr="00C611C2">
        <w:rPr>
          <w:spacing w:val="-6"/>
          <w:sz w:val="26"/>
          <w:szCs w:val="26"/>
        </w:rPr>
        <w:t xml:space="preserve"> </w:t>
      </w:r>
      <w:r w:rsidRPr="00C611C2">
        <w:rPr>
          <w:sz w:val="26"/>
          <w:szCs w:val="26"/>
        </w:rPr>
        <w:t>эксплуатации;</w:t>
      </w:r>
    </w:p>
    <w:p w14:paraId="4C1C76F9" w14:textId="77777777" w:rsidR="000021EA" w:rsidRPr="00C611C2" w:rsidRDefault="008E0E01" w:rsidP="00463895">
      <w:pPr>
        <w:pStyle w:val="ad"/>
        <w:numPr>
          <w:ilvl w:val="0"/>
          <w:numId w:val="1"/>
        </w:numPr>
        <w:tabs>
          <w:tab w:val="left" w:pos="1134"/>
        </w:tabs>
        <w:spacing w:before="6" w:line="360" w:lineRule="auto"/>
        <w:ind w:left="0" w:firstLine="709"/>
        <w:jc w:val="both"/>
        <w:rPr>
          <w:sz w:val="26"/>
          <w:szCs w:val="26"/>
        </w:rPr>
      </w:pPr>
      <w:r w:rsidRPr="00C611C2">
        <w:rPr>
          <w:sz w:val="26"/>
          <w:szCs w:val="26"/>
        </w:rPr>
        <w:t>мероприятия по переоборудованию котельных в источники комбинированной выработки электрической и тепловой</w:t>
      </w:r>
      <w:r w:rsidRPr="00C611C2">
        <w:rPr>
          <w:spacing w:val="-10"/>
          <w:sz w:val="26"/>
          <w:szCs w:val="26"/>
        </w:rPr>
        <w:t xml:space="preserve"> </w:t>
      </w:r>
      <w:r w:rsidRPr="00C611C2">
        <w:rPr>
          <w:sz w:val="26"/>
          <w:szCs w:val="26"/>
        </w:rPr>
        <w:t>энергии;</w:t>
      </w:r>
    </w:p>
    <w:p w14:paraId="7B0CFE7A" w14:textId="77777777" w:rsidR="000021EA" w:rsidRPr="00C611C2" w:rsidRDefault="008E0E01" w:rsidP="00463895">
      <w:pPr>
        <w:pStyle w:val="ad"/>
        <w:numPr>
          <w:ilvl w:val="0"/>
          <w:numId w:val="1"/>
        </w:numPr>
        <w:tabs>
          <w:tab w:val="left" w:pos="1134"/>
        </w:tabs>
        <w:spacing w:before="6" w:line="360" w:lineRule="auto"/>
        <w:ind w:left="0" w:firstLine="709"/>
        <w:jc w:val="both"/>
        <w:rPr>
          <w:sz w:val="26"/>
          <w:szCs w:val="26"/>
        </w:rPr>
      </w:pPr>
      <w:r w:rsidRPr="00C611C2">
        <w:rPr>
          <w:sz w:val="26"/>
          <w:szCs w:val="26"/>
        </w:rPr>
        <w:t>ввод в эксплуатацию в результате строительства, реконструкции и технического перевооружения источников тепловой энергии и соответствие их обязательным требованиям, установленным законодательством Российской Федерации, и проектной документации;</w:t>
      </w:r>
    </w:p>
    <w:p w14:paraId="3C8B8E39" w14:textId="77777777" w:rsidR="000021EA" w:rsidRPr="00C611C2" w:rsidRDefault="008E0E01" w:rsidP="00463895">
      <w:pPr>
        <w:pStyle w:val="ad"/>
        <w:numPr>
          <w:ilvl w:val="0"/>
          <w:numId w:val="1"/>
        </w:numPr>
        <w:tabs>
          <w:tab w:val="left" w:pos="1134"/>
        </w:tabs>
        <w:spacing w:before="6" w:line="360" w:lineRule="auto"/>
        <w:ind w:left="0" w:firstLine="709"/>
        <w:jc w:val="both"/>
        <w:rPr>
          <w:sz w:val="26"/>
          <w:szCs w:val="26"/>
        </w:rPr>
      </w:pPr>
      <w:r w:rsidRPr="00C611C2">
        <w:rPr>
          <w:sz w:val="26"/>
          <w:szCs w:val="26"/>
        </w:rPr>
        <w:t>строительство и реконструкция тепловых сетей, включая их реконструкцию в связи с исчерпанием установленного и продленного ресурсов;</w:t>
      </w:r>
    </w:p>
    <w:p w14:paraId="50DBFCF1" w14:textId="77777777" w:rsidR="000021EA" w:rsidRPr="00C611C2" w:rsidRDefault="008E0E01" w:rsidP="00463895">
      <w:pPr>
        <w:pStyle w:val="ad"/>
        <w:numPr>
          <w:ilvl w:val="0"/>
          <w:numId w:val="1"/>
        </w:numPr>
        <w:tabs>
          <w:tab w:val="left" w:pos="1134"/>
        </w:tabs>
        <w:spacing w:before="3" w:line="360" w:lineRule="auto"/>
        <w:ind w:left="0" w:firstLine="709"/>
        <w:jc w:val="both"/>
        <w:rPr>
          <w:sz w:val="26"/>
          <w:szCs w:val="26"/>
        </w:rPr>
      </w:pPr>
      <w:r w:rsidRPr="00C611C2">
        <w:rPr>
          <w:sz w:val="26"/>
          <w:szCs w:val="26"/>
        </w:rPr>
        <w:t>баланс топливно-энергетических ресурсов для обеспечения теплоснабжения, в том числе расходов аварийных запасов</w:t>
      </w:r>
      <w:r w:rsidRPr="00C611C2">
        <w:rPr>
          <w:spacing w:val="-13"/>
          <w:sz w:val="26"/>
          <w:szCs w:val="26"/>
        </w:rPr>
        <w:t xml:space="preserve"> </w:t>
      </w:r>
      <w:r w:rsidRPr="00C611C2">
        <w:rPr>
          <w:sz w:val="26"/>
          <w:szCs w:val="26"/>
        </w:rPr>
        <w:t>топлива;</w:t>
      </w:r>
    </w:p>
    <w:p w14:paraId="22839A65" w14:textId="77777777" w:rsidR="000021EA" w:rsidRPr="00C611C2" w:rsidRDefault="008E0E01" w:rsidP="00463895">
      <w:pPr>
        <w:pStyle w:val="ad"/>
        <w:numPr>
          <w:ilvl w:val="0"/>
          <w:numId w:val="1"/>
        </w:numPr>
        <w:tabs>
          <w:tab w:val="left" w:pos="1134"/>
        </w:tabs>
        <w:spacing w:before="5" w:line="360" w:lineRule="auto"/>
        <w:ind w:left="0" w:firstLine="709"/>
        <w:jc w:val="both"/>
        <w:rPr>
          <w:sz w:val="26"/>
          <w:szCs w:val="26"/>
        </w:rPr>
      </w:pPr>
      <w:r w:rsidRPr="00C611C2">
        <w:rPr>
          <w:sz w:val="26"/>
          <w:szCs w:val="26"/>
        </w:rPr>
        <w:t>финансовые потребности при изменении схемы теплоснабжения и источники их</w:t>
      </w:r>
      <w:r w:rsidRPr="00C611C2">
        <w:rPr>
          <w:spacing w:val="-3"/>
          <w:sz w:val="26"/>
          <w:szCs w:val="26"/>
        </w:rPr>
        <w:t xml:space="preserve"> </w:t>
      </w:r>
      <w:r w:rsidRPr="00C611C2">
        <w:rPr>
          <w:sz w:val="26"/>
          <w:szCs w:val="26"/>
        </w:rPr>
        <w:t>покрытия.</w:t>
      </w:r>
    </w:p>
    <w:p w14:paraId="2DC6DD4C" w14:textId="77777777" w:rsidR="000021EA" w:rsidRPr="00C611C2" w:rsidRDefault="000021EA" w:rsidP="00463895">
      <w:pPr>
        <w:spacing w:line="360" w:lineRule="auto"/>
        <w:jc w:val="both"/>
        <w:rPr>
          <w:sz w:val="26"/>
          <w:szCs w:val="26"/>
        </w:rPr>
        <w:sectPr w:rsidR="000021EA" w:rsidRPr="00C611C2" w:rsidSect="001307AF">
          <w:pgSz w:w="11910" w:h="16840"/>
          <w:pgMar w:top="1134" w:right="567" w:bottom="709" w:left="1701" w:header="0" w:footer="259" w:gutter="0"/>
          <w:cols w:space="720"/>
        </w:sectPr>
      </w:pPr>
    </w:p>
    <w:p w14:paraId="412486D3" w14:textId="6D5C156B" w:rsidR="000021EA" w:rsidRPr="00C611C2" w:rsidRDefault="00052DFF" w:rsidP="000D55E7">
      <w:pPr>
        <w:pStyle w:val="12"/>
        <w:numPr>
          <w:ilvl w:val="0"/>
          <w:numId w:val="52"/>
        </w:numPr>
        <w:tabs>
          <w:tab w:val="left" w:pos="1418"/>
        </w:tabs>
        <w:spacing w:line="360" w:lineRule="auto"/>
        <w:ind w:firstLine="709"/>
        <w:jc w:val="both"/>
      </w:pPr>
      <w:bookmarkStart w:id="3" w:name="_Toc133563307"/>
      <w:r w:rsidRPr="00C611C2">
        <w:t>ГЛАВА</w:t>
      </w:r>
      <w:r w:rsidR="00910431" w:rsidRPr="00C611C2">
        <w:t xml:space="preserve"> </w:t>
      </w:r>
      <w:r w:rsidR="008E0E01" w:rsidRPr="00C611C2">
        <w:t>СУЩЕСТВУЮЩЕЕ</w:t>
      </w:r>
      <w:r w:rsidR="009E4B97" w:rsidRPr="00C611C2">
        <w:t xml:space="preserve"> </w:t>
      </w:r>
      <w:r w:rsidR="008E0E01" w:rsidRPr="00C611C2">
        <w:t>ПОЛОЖЕНИЕ</w:t>
      </w:r>
      <w:r w:rsidR="009E4B97" w:rsidRPr="00C611C2">
        <w:t xml:space="preserve"> </w:t>
      </w:r>
      <w:r w:rsidR="008E0E01" w:rsidRPr="00C611C2">
        <w:t>В</w:t>
      </w:r>
      <w:r w:rsidR="009E4B97" w:rsidRPr="00C611C2">
        <w:t xml:space="preserve"> </w:t>
      </w:r>
      <w:r w:rsidR="008E0E01" w:rsidRPr="00C611C2">
        <w:t>СФЕРЕ ПРОИЗВОДСТВА, ПЕРЕДАЧИ И ПОТРЕБЛЕНИЯ ТЕПЛОВОЙ ЭНЕРГИИ ДЛЯ ЦЕЛЕЙ ТЕПЛОСНАБЖЕНИЯ</w:t>
      </w:r>
      <w:bookmarkEnd w:id="3"/>
    </w:p>
    <w:p w14:paraId="31551ACE" w14:textId="77777777" w:rsidR="000021EA" w:rsidRPr="00C611C2" w:rsidRDefault="008E0E01" w:rsidP="000D55E7">
      <w:pPr>
        <w:pStyle w:val="22"/>
        <w:numPr>
          <w:ilvl w:val="1"/>
          <w:numId w:val="52"/>
        </w:numPr>
        <w:tabs>
          <w:tab w:val="left" w:pos="1418"/>
        </w:tabs>
        <w:spacing w:line="360" w:lineRule="auto"/>
        <w:ind w:firstLine="709"/>
        <w:jc w:val="both"/>
        <w:rPr>
          <w:i w:val="0"/>
        </w:rPr>
      </w:pPr>
      <w:bookmarkStart w:id="4" w:name="_Toc133563308"/>
      <w:r w:rsidRPr="00C611C2">
        <w:rPr>
          <w:i w:val="0"/>
        </w:rPr>
        <w:t>Функциональная структура теплоснабжения</w:t>
      </w:r>
      <w:bookmarkEnd w:id="4"/>
    </w:p>
    <w:p w14:paraId="28F2159F" w14:textId="31A0F431" w:rsidR="000021EA" w:rsidRPr="00C611C2" w:rsidRDefault="008E0E01" w:rsidP="00463895">
      <w:pPr>
        <w:pStyle w:val="ab"/>
        <w:spacing w:line="360" w:lineRule="auto"/>
        <w:ind w:firstLine="707"/>
        <w:jc w:val="both"/>
      </w:pPr>
      <w:r w:rsidRPr="00C611C2">
        <w:t xml:space="preserve">Веревское сельское поселение — муниципальное образование в составе Гатчинского муниципального района Ленинградской области. Административный центр - деревня Малое Верево. Общая численность населения составляет </w:t>
      </w:r>
      <w:r w:rsidR="009856EA" w:rsidRPr="00C611C2">
        <w:t>9539</w:t>
      </w:r>
      <w:r w:rsidR="00CE7351" w:rsidRPr="00C611C2">
        <w:t xml:space="preserve"> </w:t>
      </w:r>
      <w:r w:rsidRPr="00C611C2">
        <w:t>человек. На территории поселения находятся 19 населённых пунктов — 2 посёлка, 3 поселка при станциях и 14 деревень.</w:t>
      </w:r>
    </w:p>
    <w:p w14:paraId="06C4CFE0" w14:textId="77777777" w:rsidR="00C56B02" w:rsidRPr="00C611C2" w:rsidRDefault="00C56B02" w:rsidP="00463895">
      <w:pPr>
        <w:pStyle w:val="ab"/>
        <w:spacing w:line="360" w:lineRule="auto"/>
        <w:ind w:firstLine="707"/>
        <w:jc w:val="both"/>
      </w:pPr>
    </w:p>
    <w:p w14:paraId="2B0EF759" w14:textId="77777777" w:rsidR="004B42E5" w:rsidRPr="00C611C2" w:rsidRDefault="004B42E5" w:rsidP="004B42E5">
      <w:pPr>
        <w:pStyle w:val="04111"/>
        <w:keepNext w:val="0"/>
        <w:keepLines w:val="0"/>
        <w:widowControl w:val="0"/>
        <w:spacing w:line="360" w:lineRule="auto"/>
        <w:ind w:left="0"/>
      </w:pPr>
      <w:bookmarkStart w:id="5" w:name="_Toc386191114"/>
      <w:bookmarkStart w:id="6" w:name="_Toc448506670"/>
      <w:bookmarkStart w:id="7" w:name="_Toc69799006"/>
      <w:bookmarkStart w:id="8" w:name="_Toc71618808"/>
      <w:bookmarkStart w:id="9" w:name="_Toc124324747"/>
      <w:bookmarkStart w:id="10" w:name="_Toc133563309"/>
      <w:r w:rsidRPr="00C611C2">
        <w:t>Зоны деятельности (эксплуатационной ответственности) теплоснабжающих и теплосетевых организаций и описание структуры договорных отношений между ними</w:t>
      </w:r>
      <w:bookmarkEnd w:id="5"/>
      <w:bookmarkEnd w:id="6"/>
      <w:bookmarkEnd w:id="7"/>
      <w:bookmarkEnd w:id="8"/>
      <w:bookmarkEnd w:id="9"/>
      <w:bookmarkEnd w:id="10"/>
    </w:p>
    <w:p w14:paraId="7833CE2C" w14:textId="77777777" w:rsidR="004B42E5" w:rsidRPr="00C611C2" w:rsidRDefault="004B42E5" w:rsidP="004B42E5">
      <w:pPr>
        <w:pStyle w:val="ab"/>
        <w:spacing w:before="5" w:line="360" w:lineRule="auto"/>
        <w:ind w:firstLine="707"/>
        <w:jc w:val="both"/>
      </w:pPr>
      <w:r w:rsidRPr="00C611C2">
        <w:t>На территории Веревского сельского поселения существует две изолированные системы централизованного теплоснабжения, расположенных в дер. Малое Верево и дер.</w:t>
      </w:r>
      <w:r w:rsidRPr="00C611C2">
        <w:rPr>
          <w:spacing w:val="1"/>
        </w:rPr>
        <w:t xml:space="preserve"> </w:t>
      </w:r>
      <w:r w:rsidRPr="00C611C2">
        <w:t>Вайялово.</w:t>
      </w:r>
    </w:p>
    <w:p w14:paraId="76795AB4" w14:textId="69A284F7" w:rsidR="004B42E5" w:rsidRPr="00C611C2" w:rsidRDefault="004B42E5" w:rsidP="004B42E5">
      <w:pPr>
        <w:pStyle w:val="ab"/>
        <w:spacing w:before="5" w:line="360" w:lineRule="auto"/>
        <w:ind w:firstLine="707"/>
        <w:jc w:val="both"/>
      </w:pPr>
      <w:r w:rsidRPr="00C611C2">
        <w:t>На территории д. Малое Верево централизованное теплоснабжение осуществляется от котельной №10, суммарная мощность ко</w:t>
      </w:r>
      <w:r w:rsidR="00794E73" w:rsidRPr="00C611C2">
        <w:t>тельной составляет 22 МВт (18,9</w:t>
      </w:r>
      <w:r w:rsidRPr="00C611C2">
        <w:t xml:space="preserve"> Гкал/час). </w:t>
      </w:r>
    </w:p>
    <w:p w14:paraId="28999AD0" w14:textId="77777777" w:rsidR="004B42E5" w:rsidRPr="00C611C2" w:rsidRDefault="004B42E5" w:rsidP="004B42E5">
      <w:pPr>
        <w:pStyle w:val="ab"/>
        <w:spacing w:before="2" w:line="360" w:lineRule="auto"/>
        <w:ind w:firstLine="707"/>
        <w:jc w:val="both"/>
      </w:pPr>
      <w:r w:rsidRPr="00C611C2">
        <w:t>На территории д. Вайялово централизованное теплоснабжение осуществляется от котельной №8.</w:t>
      </w:r>
    </w:p>
    <w:p w14:paraId="27D4D4F0" w14:textId="77777777" w:rsidR="004B42E5" w:rsidRPr="00C611C2" w:rsidRDefault="004B42E5" w:rsidP="004B42E5">
      <w:pPr>
        <w:pStyle w:val="ab"/>
        <w:spacing w:before="5" w:line="360" w:lineRule="auto"/>
        <w:ind w:firstLine="707"/>
        <w:jc w:val="both"/>
      </w:pPr>
      <w:r w:rsidRPr="00C611C2">
        <w:t>В границах Веревского сельского поселения деятельность в сфере теплоснабжения осуществляют две организации:</w:t>
      </w:r>
    </w:p>
    <w:p w14:paraId="2AF9B795" w14:textId="77777777" w:rsidR="004B42E5" w:rsidRPr="00C611C2" w:rsidRDefault="004B42E5" w:rsidP="004B42E5">
      <w:pPr>
        <w:pStyle w:val="ad"/>
        <w:numPr>
          <w:ilvl w:val="0"/>
          <w:numId w:val="12"/>
        </w:numPr>
        <w:tabs>
          <w:tab w:val="left" w:pos="1134"/>
        </w:tabs>
        <w:spacing w:before="6"/>
        <w:ind w:left="0" w:firstLine="707"/>
        <w:rPr>
          <w:sz w:val="26"/>
        </w:rPr>
      </w:pPr>
      <w:r w:rsidRPr="00C611C2">
        <w:rPr>
          <w:sz w:val="26"/>
        </w:rPr>
        <w:t>АО «Коммунальные системы Гатчинского</w:t>
      </w:r>
      <w:r w:rsidRPr="00C611C2">
        <w:rPr>
          <w:spacing w:val="1"/>
          <w:sz w:val="26"/>
        </w:rPr>
        <w:t xml:space="preserve"> </w:t>
      </w:r>
      <w:r w:rsidRPr="00C611C2">
        <w:rPr>
          <w:sz w:val="26"/>
        </w:rPr>
        <w:t>района»;</w:t>
      </w:r>
    </w:p>
    <w:p w14:paraId="4904920A" w14:textId="77777777" w:rsidR="004B42E5" w:rsidRPr="00C611C2" w:rsidRDefault="004B42E5" w:rsidP="004B42E5">
      <w:pPr>
        <w:pStyle w:val="ad"/>
        <w:numPr>
          <w:ilvl w:val="0"/>
          <w:numId w:val="12"/>
        </w:numPr>
        <w:tabs>
          <w:tab w:val="left" w:pos="1134"/>
        </w:tabs>
        <w:spacing w:before="146"/>
        <w:ind w:left="0" w:firstLine="707"/>
        <w:rPr>
          <w:sz w:val="26"/>
        </w:rPr>
      </w:pPr>
      <w:r w:rsidRPr="00C611C2">
        <w:rPr>
          <w:sz w:val="26"/>
        </w:rPr>
        <w:t>МУП «Тепловые сети» г.</w:t>
      </w:r>
      <w:r w:rsidRPr="00C611C2">
        <w:rPr>
          <w:spacing w:val="-2"/>
          <w:sz w:val="26"/>
        </w:rPr>
        <w:t xml:space="preserve"> </w:t>
      </w:r>
      <w:r w:rsidRPr="00C611C2">
        <w:rPr>
          <w:sz w:val="26"/>
        </w:rPr>
        <w:t>Гатчина.</w:t>
      </w:r>
    </w:p>
    <w:p w14:paraId="4F636B57" w14:textId="77777777" w:rsidR="004B42E5" w:rsidRPr="00C611C2" w:rsidRDefault="004B42E5" w:rsidP="004B42E5">
      <w:pPr>
        <w:pStyle w:val="ab"/>
        <w:spacing w:before="148" w:line="360" w:lineRule="auto"/>
        <w:ind w:firstLine="707"/>
        <w:jc w:val="both"/>
      </w:pPr>
      <w:r w:rsidRPr="00C611C2">
        <w:t>АО «Коммунальные системы Гатчинского района» является собственником нового объекта теплоснабжения (котельной №10) и реализуют полученную тепловую энергию непосредственно потребителям в пределах системы теплоснабжения котельной №10.</w:t>
      </w:r>
    </w:p>
    <w:p w14:paraId="3419BD0D" w14:textId="77777777" w:rsidR="004B42E5" w:rsidRPr="00C611C2" w:rsidRDefault="004B42E5" w:rsidP="004B42E5">
      <w:pPr>
        <w:pStyle w:val="ab"/>
        <w:spacing w:before="6" w:line="360" w:lineRule="auto"/>
        <w:ind w:firstLine="707"/>
        <w:jc w:val="both"/>
      </w:pPr>
      <w:r w:rsidRPr="00C611C2">
        <w:t>МУП «Тепловые сети» г. Гатчина использует источники тепловой энергии и тепловые сети на правах хозяйственного ведения и реализует полученную энергию непосредственно потребителям в пределах системы теплоснабжения</w:t>
      </w:r>
      <w:r w:rsidRPr="00C611C2">
        <w:rPr>
          <w:spacing w:val="15"/>
        </w:rPr>
        <w:t xml:space="preserve"> </w:t>
      </w:r>
      <w:r w:rsidRPr="00C611C2">
        <w:t>котельной №8.</w:t>
      </w:r>
    </w:p>
    <w:p w14:paraId="5A766A65" w14:textId="77777777" w:rsidR="004B42E5" w:rsidRPr="00C611C2" w:rsidRDefault="004B42E5" w:rsidP="004B42E5">
      <w:pPr>
        <w:pStyle w:val="ab"/>
        <w:spacing w:before="149" w:after="13" w:line="360" w:lineRule="auto"/>
        <w:ind w:firstLine="707"/>
        <w:jc w:val="both"/>
      </w:pPr>
      <w:r w:rsidRPr="00C611C2">
        <w:t>Структура договорных отношений в сфере теплоснабжения на территории Веревского сельского поселения представлена на рисунке 1.1.</w:t>
      </w:r>
    </w:p>
    <w:p w14:paraId="0BDC9A42" w14:textId="77777777" w:rsidR="004B42E5" w:rsidRPr="00C611C2" w:rsidRDefault="004B42E5" w:rsidP="004B42E5">
      <w:pPr>
        <w:pStyle w:val="ab"/>
        <w:keepNext/>
        <w:spacing w:before="149" w:after="13" w:line="360" w:lineRule="auto"/>
        <w:jc w:val="center"/>
      </w:pPr>
      <w:r w:rsidRPr="00C611C2">
        <w:rPr>
          <w:noProof/>
        </w:rPr>
        <w:drawing>
          <wp:inline distT="0" distB="0" distL="0" distR="0" wp14:anchorId="43B7AEBF" wp14:editId="59430F4A">
            <wp:extent cx="4896022" cy="2196011"/>
            <wp:effectExtent l="0" t="0" r="0" b="0"/>
            <wp:docPr id="2" name="Рисунок 2" descr="E:\Рабочая документация\Схемы теплоснабжения\Объекты в работе\2018\Актуализация СТС Гатчин район\1. Исходные данные\Структура дог от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Рабочая документация\Схемы теплоснабжения\Объекты в работе\2018\Актуализация СТС Гатчин район\1. Исходные данные\Структура дог отн.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17409" cy="2205604"/>
                    </a:xfrm>
                    <a:prstGeom prst="rect">
                      <a:avLst/>
                    </a:prstGeom>
                    <a:noFill/>
                    <a:ln>
                      <a:noFill/>
                    </a:ln>
                  </pic:spPr>
                </pic:pic>
              </a:graphicData>
            </a:graphic>
          </wp:inline>
        </w:drawing>
      </w:r>
    </w:p>
    <w:p w14:paraId="2916893B" w14:textId="47677035" w:rsidR="004B42E5" w:rsidRPr="00C611C2" w:rsidRDefault="004B42E5" w:rsidP="000D55E7">
      <w:pPr>
        <w:pStyle w:val="5"/>
        <w:numPr>
          <w:ilvl w:val="5"/>
          <w:numId w:val="52"/>
        </w:numPr>
      </w:pPr>
      <w:r w:rsidRPr="00C611C2">
        <w:t>Структура договорных отношений</w:t>
      </w:r>
    </w:p>
    <w:p w14:paraId="6648850E" w14:textId="77777777" w:rsidR="00C56B02" w:rsidRPr="00C611C2" w:rsidRDefault="00C56B02" w:rsidP="00C56B02"/>
    <w:p w14:paraId="609B5933" w14:textId="77777777" w:rsidR="004B42E5" w:rsidRPr="00C611C2" w:rsidRDefault="004B42E5" w:rsidP="004B42E5">
      <w:pPr>
        <w:pStyle w:val="04111"/>
        <w:keepNext w:val="0"/>
        <w:keepLines w:val="0"/>
        <w:widowControl w:val="0"/>
        <w:spacing w:line="360" w:lineRule="auto"/>
        <w:ind w:left="0"/>
      </w:pPr>
      <w:bookmarkStart w:id="11" w:name="_Toc71618809"/>
      <w:bookmarkStart w:id="12" w:name="_Toc124324748"/>
      <w:bookmarkStart w:id="13" w:name="_Toc133563310"/>
      <w:r w:rsidRPr="00C611C2">
        <w:t>Зоны действия производственных котельных</w:t>
      </w:r>
      <w:bookmarkEnd w:id="11"/>
      <w:bookmarkEnd w:id="12"/>
      <w:bookmarkEnd w:id="13"/>
    </w:p>
    <w:p w14:paraId="42B9DF48" w14:textId="07256832" w:rsidR="004B42E5" w:rsidRPr="00C611C2" w:rsidRDefault="004B42E5" w:rsidP="004B42E5">
      <w:pPr>
        <w:pStyle w:val="ab"/>
        <w:spacing w:before="236" w:line="360" w:lineRule="auto"/>
        <w:ind w:firstLine="707"/>
        <w:jc w:val="both"/>
      </w:pPr>
      <w:r w:rsidRPr="00C611C2">
        <w:t>Согласно полученным данным, на территории Веревского сельского поселения отсутствуют производственные котельные.</w:t>
      </w:r>
    </w:p>
    <w:p w14:paraId="411AEE2D" w14:textId="77777777" w:rsidR="00C56B02" w:rsidRPr="00C611C2" w:rsidRDefault="00C56B02" w:rsidP="004B42E5">
      <w:pPr>
        <w:pStyle w:val="ab"/>
        <w:spacing w:before="236" w:line="360" w:lineRule="auto"/>
        <w:ind w:firstLine="707"/>
        <w:jc w:val="both"/>
      </w:pPr>
    </w:p>
    <w:p w14:paraId="6FB79A41" w14:textId="77777777" w:rsidR="004B42E5" w:rsidRPr="00C611C2" w:rsidRDefault="004B42E5" w:rsidP="004B42E5">
      <w:pPr>
        <w:pStyle w:val="04111"/>
        <w:keepNext w:val="0"/>
        <w:keepLines w:val="0"/>
        <w:widowControl w:val="0"/>
        <w:spacing w:line="360" w:lineRule="auto"/>
        <w:ind w:left="0"/>
      </w:pPr>
      <w:bookmarkStart w:id="14" w:name="_Toc124324749"/>
      <w:bookmarkStart w:id="15" w:name="_Toc133563311"/>
      <w:r w:rsidRPr="00C611C2">
        <w:t>Зоны действия индивидуального теплоснабжения</w:t>
      </w:r>
      <w:bookmarkEnd w:id="14"/>
      <w:bookmarkEnd w:id="15"/>
    </w:p>
    <w:p w14:paraId="71A5AC4B" w14:textId="41300E09" w:rsidR="004B42E5" w:rsidRPr="00C611C2" w:rsidRDefault="004B42E5" w:rsidP="004B42E5">
      <w:pPr>
        <w:pStyle w:val="ab"/>
        <w:spacing w:before="236" w:line="360" w:lineRule="auto"/>
        <w:ind w:firstLine="707"/>
        <w:jc w:val="both"/>
      </w:pPr>
      <w:r w:rsidRPr="00C611C2">
        <w:t>На территориях Веревского сельского поселения, не охваченных зонами действия источников централизованного теплоснабжения, используются индивидуальные источники теплоснабжения. В зонах действия индивидуального теплоснабжения отопление осуществляется при помощи печного отопления и в некоторых случаях - электроснабжения и индивидуальных котлов на газообразном топливе. Централизованное горячее водоснабжение в строениях с печным отоплением отсутствует.</w:t>
      </w:r>
    </w:p>
    <w:p w14:paraId="122A6236" w14:textId="77777777" w:rsidR="00C56B02" w:rsidRPr="00C611C2" w:rsidRDefault="00C56B02" w:rsidP="004B42E5">
      <w:pPr>
        <w:pStyle w:val="ab"/>
        <w:spacing w:before="236" w:line="360" w:lineRule="auto"/>
        <w:ind w:firstLine="707"/>
        <w:jc w:val="both"/>
      </w:pPr>
    </w:p>
    <w:p w14:paraId="66BA742F" w14:textId="77777777" w:rsidR="004B42E5" w:rsidRPr="00C611C2" w:rsidRDefault="004B42E5" w:rsidP="004B42E5">
      <w:pPr>
        <w:pStyle w:val="04111"/>
        <w:keepNext w:val="0"/>
        <w:keepLines w:val="0"/>
        <w:widowControl w:val="0"/>
        <w:spacing w:line="360" w:lineRule="auto"/>
        <w:ind w:left="0"/>
      </w:pPr>
      <w:bookmarkStart w:id="16" w:name="_Toc133563312"/>
      <w:r w:rsidRPr="00C611C2">
        <w:t>Описание изменений, произошедших в функциональной структуре теплоснабжения муниципального образования за период, предшествующий актуализации схемы теплоснабжения</w:t>
      </w:r>
      <w:bookmarkEnd w:id="16"/>
    </w:p>
    <w:p w14:paraId="1A08191A" w14:textId="713546E3" w:rsidR="004B42E5" w:rsidRPr="00C611C2" w:rsidRDefault="004B42E5" w:rsidP="004B42E5">
      <w:pPr>
        <w:pStyle w:val="ab"/>
        <w:spacing w:before="236" w:line="360" w:lineRule="auto"/>
        <w:ind w:firstLine="707"/>
        <w:jc w:val="both"/>
      </w:pPr>
      <w:r w:rsidRPr="00C611C2">
        <w:t>С момента предшествующей актуализа</w:t>
      </w:r>
      <w:r w:rsidR="008E2CAB" w:rsidRPr="00C611C2">
        <w:t>ции системы теплоснабжения Веревского</w:t>
      </w:r>
      <w:r w:rsidRPr="00C611C2">
        <w:t xml:space="preserve"> сельского поселения изменений в функциональной структуре не было.</w:t>
      </w:r>
    </w:p>
    <w:p w14:paraId="5384F2D9" w14:textId="77777777" w:rsidR="000B07B0" w:rsidRPr="00C611C2" w:rsidRDefault="000B07B0" w:rsidP="00463895">
      <w:pPr>
        <w:pStyle w:val="ab"/>
        <w:spacing w:before="4"/>
        <w:rPr>
          <w:sz w:val="32"/>
        </w:rPr>
        <w:sectPr w:rsidR="000B07B0" w:rsidRPr="00C611C2" w:rsidSect="000420F0">
          <w:pgSz w:w="11910" w:h="16840"/>
          <w:pgMar w:top="1134" w:right="567" w:bottom="567" w:left="1701" w:header="0" w:footer="567" w:gutter="0"/>
          <w:cols w:space="720"/>
          <w:docGrid w:linePitch="299"/>
        </w:sectPr>
      </w:pPr>
    </w:p>
    <w:p w14:paraId="2E653F3B" w14:textId="77777777" w:rsidR="000021EA" w:rsidRPr="00C611C2" w:rsidRDefault="008E0E01" w:rsidP="000D55E7">
      <w:pPr>
        <w:pStyle w:val="22"/>
        <w:numPr>
          <w:ilvl w:val="1"/>
          <w:numId w:val="52"/>
        </w:numPr>
        <w:tabs>
          <w:tab w:val="left" w:pos="1418"/>
        </w:tabs>
        <w:spacing w:line="360" w:lineRule="auto"/>
        <w:ind w:firstLine="709"/>
        <w:jc w:val="both"/>
        <w:rPr>
          <w:i w:val="0"/>
        </w:rPr>
      </w:pPr>
      <w:bookmarkStart w:id="17" w:name="_Toc133563313"/>
      <w:r w:rsidRPr="00C611C2">
        <w:rPr>
          <w:i w:val="0"/>
        </w:rPr>
        <w:t>Источники тепловой энергии</w:t>
      </w:r>
      <w:bookmarkEnd w:id="17"/>
    </w:p>
    <w:p w14:paraId="7D379073" w14:textId="77777777" w:rsidR="000021EA" w:rsidRPr="00C611C2" w:rsidRDefault="008E0E0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8" w:name="_Toc133563314"/>
      <w:r w:rsidRPr="00C611C2">
        <w:rPr>
          <w:rFonts w:ascii="Times New Roman" w:hAnsi="Times New Roman" w:cs="Times New Roman"/>
          <w:b/>
          <w:color w:val="auto"/>
          <w:sz w:val="26"/>
          <w:szCs w:val="26"/>
        </w:rPr>
        <w:t>Котельная №10 дер. Малое Верево</w:t>
      </w:r>
      <w:bookmarkEnd w:id="18"/>
    </w:p>
    <w:p w14:paraId="57AD79B2" w14:textId="77777777" w:rsidR="000021EA" w:rsidRPr="00C611C2" w:rsidRDefault="00DC7A75" w:rsidP="000D55E7">
      <w:pPr>
        <w:pStyle w:val="40"/>
        <w:numPr>
          <w:ilvl w:val="3"/>
          <w:numId w:val="52"/>
        </w:numPr>
        <w:tabs>
          <w:tab w:val="left" w:pos="1701"/>
        </w:tabs>
        <w:spacing w:before="0" w:line="360" w:lineRule="auto"/>
        <w:ind w:firstLine="709"/>
        <w:jc w:val="both"/>
        <w:rPr>
          <w:rFonts w:cs="Times New Roman"/>
          <w:b/>
          <w:sz w:val="26"/>
          <w:szCs w:val="26"/>
        </w:rPr>
      </w:pPr>
      <w:bookmarkStart w:id="19" w:name="_Toc514834954"/>
      <w:r w:rsidRPr="00C611C2">
        <w:rPr>
          <w:rFonts w:cs="Times New Roman"/>
          <w:b/>
          <w:sz w:val="26"/>
          <w:szCs w:val="26"/>
        </w:rPr>
        <w:t>Структура и технические характеристики основного оборудования</w:t>
      </w:r>
      <w:bookmarkEnd w:id="19"/>
    </w:p>
    <w:p w14:paraId="382FA841" w14:textId="0ED76FDC" w:rsidR="00CE7351" w:rsidRPr="00C611C2" w:rsidRDefault="00CE7351" w:rsidP="00463895">
      <w:pPr>
        <w:pStyle w:val="ab"/>
        <w:tabs>
          <w:tab w:val="left" w:pos="1560"/>
        </w:tabs>
        <w:spacing w:before="114" w:line="360" w:lineRule="auto"/>
        <w:ind w:firstLine="709"/>
        <w:jc w:val="both"/>
      </w:pPr>
      <w:r w:rsidRPr="00C611C2">
        <w:t xml:space="preserve">Котельная №10 расположена по </w:t>
      </w:r>
      <w:r w:rsidR="001302E0" w:rsidRPr="00C611C2">
        <w:t>адресу: деревня</w:t>
      </w:r>
      <w:r w:rsidR="00F17881" w:rsidRPr="00C611C2">
        <w:t xml:space="preserve"> Малое Верево, улица Куты</w:t>
      </w:r>
      <w:r w:rsidRPr="00C611C2">
        <w:t>шева</w:t>
      </w:r>
      <w:r w:rsidR="0012085E" w:rsidRPr="00C611C2">
        <w:t>, её установленная</w:t>
      </w:r>
      <w:r w:rsidR="00923DF8" w:rsidRPr="00C611C2">
        <w:t xml:space="preserve"> мощность составила 15 МВт (12,9</w:t>
      </w:r>
      <w:r w:rsidR="0012085E" w:rsidRPr="00C611C2">
        <w:t xml:space="preserve"> Гкал/ч). В рамках реализации Инвестиционной программы АО «Коммунальные системы Гатчинского района» в 2021 году</w:t>
      </w:r>
      <w:r w:rsidR="009D3504" w:rsidRPr="00C611C2">
        <w:t xml:space="preserve"> была построена и введена</w:t>
      </w:r>
      <w:r w:rsidR="0012085E" w:rsidRPr="00C611C2">
        <w:t xml:space="preserve"> в эксплуатацию в 2022 </w:t>
      </w:r>
      <w:r w:rsidR="0012085E" w:rsidRPr="00C611C2">
        <w:rPr>
          <w:lang w:val="en-US"/>
        </w:rPr>
        <w:t>II</w:t>
      </w:r>
      <w:r w:rsidR="0012085E" w:rsidRPr="00C611C2">
        <w:t xml:space="preserve"> очередь блок-модульной котельной в п. Малове Верево, работающую на газообразном топливе. Мощность </w:t>
      </w:r>
      <w:r w:rsidR="0012085E" w:rsidRPr="00C611C2">
        <w:rPr>
          <w:lang w:val="en-US"/>
        </w:rPr>
        <w:t>II</w:t>
      </w:r>
      <w:r w:rsidR="00AD5FC0" w:rsidRPr="00C611C2">
        <w:t xml:space="preserve"> очереди – 7</w:t>
      </w:r>
      <w:r w:rsidR="0012085E" w:rsidRPr="00C611C2">
        <w:t xml:space="preserve"> МВт (6,02 Гкал/час). Второй этап строительства предусматривает установку водогрейного котла марки ТТ100 тепловой мощностью </w:t>
      </w:r>
      <w:r w:rsidR="00F31F01" w:rsidRPr="00C611C2">
        <w:t>7</w:t>
      </w:r>
      <w:r w:rsidR="0012085E" w:rsidRPr="00C611C2">
        <w:t>000 кВт фирмы «Энтророс» (Россия). Теплоноситель – вода. Котельная с погодозависимым температурным графиком 105/70ºС, без постоянного присутствия обслуживающего персонала.  По степени надежности электроснабжения котельная относиться к электроприемникам второй категории.</w:t>
      </w:r>
    </w:p>
    <w:p w14:paraId="35228D7D" w14:textId="6420F89A" w:rsidR="000021EA" w:rsidRPr="00C611C2" w:rsidRDefault="008E0E01" w:rsidP="00463895">
      <w:pPr>
        <w:pStyle w:val="ab"/>
        <w:tabs>
          <w:tab w:val="left" w:pos="1560"/>
        </w:tabs>
        <w:spacing w:before="114" w:line="360" w:lineRule="auto"/>
        <w:ind w:firstLine="709"/>
        <w:jc w:val="both"/>
      </w:pPr>
      <w:r w:rsidRPr="00C611C2">
        <w:t xml:space="preserve">В котельной установлено </w:t>
      </w:r>
      <w:r w:rsidR="003438DC" w:rsidRPr="00C611C2">
        <w:t>4</w:t>
      </w:r>
      <w:r w:rsidRPr="00C611C2">
        <w:t xml:space="preserve"> котла</w:t>
      </w:r>
      <w:r w:rsidR="00961AD6" w:rsidRPr="00C611C2">
        <w:t xml:space="preserve"> ТТ100</w:t>
      </w:r>
      <w:r w:rsidRPr="00C611C2">
        <w:t xml:space="preserve"> суммарной установленной мощностью</w:t>
      </w:r>
      <w:r w:rsidR="00F96E2D" w:rsidRPr="00C611C2">
        <w:t> </w:t>
      </w:r>
      <w:r w:rsidR="003438DC" w:rsidRPr="00C611C2">
        <w:t>22</w:t>
      </w:r>
      <w:r w:rsidR="00961AD6" w:rsidRPr="00C611C2">
        <w:t>,</w:t>
      </w:r>
      <w:r w:rsidR="003013CB" w:rsidRPr="00C611C2">
        <w:t xml:space="preserve">0 </w:t>
      </w:r>
      <w:r w:rsidR="00961AD6" w:rsidRPr="00C611C2">
        <w:t>МВт</w:t>
      </w:r>
      <w:r w:rsidR="00794E73" w:rsidRPr="00C611C2">
        <w:t xml:space="preserve"> (18,9 Гкал/ч).</w:t>
      </w:r>
    </w:p>
    <w:p w14:paraId="4DA7A59C" w14:textId="2CD55E72" w:rsidR="00E24F86" w:rsidRPr="00C611C2" w:rsidRDefault="003013CB" w:rsidP="00463895">
      <w:pPr>
        <w:pStyle w:val="ab"/>
        <w:tabs>
          <w:tab w:val="left" w:pos="1560"/>
        </w:tabs>
        <w:spacing w:before="114" w:line="360" w:lineRule="auto"/>
        <w:ind w:firstLine="709"/>
        <w:jc w:val="both"/>
      </w:pPr>
      <w:r w:rsidRPr="00C611C2">
        <w:t>Котлы серии ТЕРМОТЕХНИК тип ТТ100 — это трехходовые водогрейные газотрубные котлы</w:t>
      </w:r>
      <w:r w:rsidR="00E24F86" w:rsidRPr="00C611C2">
        <w:t xml:space="preserve">, имеющие жаротрубную конструкцию топки и газоходов, и предназначены для установки в котельных с максимальной температурой теплоносителя до 115 </w:t>
      </w:r>
      <w:r w:rsidR="00CE7351" w:rsidRPr="00C611C2">
        <w:rPr>
          <w:vertAlign w:val="superscript"/>
        </w:rPr>
        <w:t>о</w:t>
      </w:r>
      <w:r w:rsidR="00E24F86" w:rsidRPr="00C611C2">
        <w:t>C и с рабочим давлением до 0,6 МПа.</w:t>
      </w:r>
    </w:p>
    <w:p w14:paraId="6095F292" w14:textId="2211B292" w:rsidR="00C56B02" w:rsidRPr="00C611C2" w:rsidRDefault="008E0E01" w:rsidP="00463895">
      <w:pPr>
        <w:pStyle w:val="ab"/>
        <w:spacing w:before="6" w:line="360" w:lineRule="auto"/>
        <w:ind w:firstLine="709"/>
      </w:pPr>
      <w:r w:rsidRPr="00C611C2">
        <w:t xml:space="preserve">Данные по основному оборудованию котельной представлены в таблице </w:t>
      </w:r>
      <w:r w:rsidR="007C2B89">
        <w:t>ниже</w:t>
      </w:r>
      <w:r w:rsidRPr="00C611C2">
        <w:t>.</w:t>
      </w:r>
    </w:p>
    <w:p w14:paraId="63109A1D" w14:textId="77777777" w:rsidR="00C56B02" w:rsidRPr="00C611C2" w:rsidRDefault="00C56B02">
      <w:pPr>
        <w:widowControl w:val="0"/>
        <w:autoSpaceDE w:val="0"/>
        <w:autoSpaceDN w:val="0"/>
        <w:rPr>
          <w:sz w:val="26"/>
          <w:szCs w:val="26"/>
        </w:rPr>
      </w:pPr>
      <w:r w:rsidRPr="00C611C2">
        <w:br w:type="page"/>
      </w:r>
    </w:p>
    <w:p w14:paraId="7387C0F9" w14:textId="28EA544C" w:rsidR="00C36362" w:rsidRPr="00C611C2" w:rsidRDefault="00CE7351" w:rsidP="00C56B02">
      <w:pPr>
        <w:pStyle w:val="5"/>
        <w:ind w:left="0" w:firstLine="1276"/>
      </w:pPr>
      <w:bookmarkStart w:id="20" w:name="_Ref523142616"/>
      <w:r w:rsidRPr="00C611C2">
        <w:t> </w:t>
      </w:r>
      <w:r w:rsidR="00C36362" w:rsidRPr="00C611C2">
        <w:t>Структура основного оборудования</w:t>
      </w:r>
      <w:bookmarkEnd w:id="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
        <w:gridCol w:w="7172"/>
        <w:gridCol w:w="1895"/>
      </w:tblGrid>
      <w:tr w:rsidR="009E0A48" w:rsidRPr="00C611C2" w14:paraId="3B362232" w14:textId="77777777" w:rsidTr="00C56B02">
        <w:trPr>
          <w:jc w:val="center"/>
        </w:trPr>
        <w:tc>
          <w:tcPr>
            <w:tcW w:w="278" w:type="pct"/>
            <w:shd w:val="clear" w:color="auto" w:fill="auto"/>
            <w:vAlign w:val="center"/>
          </w:tcPr>
          <w:p w14:paraId="220D0884" w14:textId="3CEEC10C" w:rsidR="009E0A48" w:rsidRPr="00C611C2" w:rsidRDefault="009E0A48" w:rsidP="00C56B02">
            <w:pPr>
              <w:pStyle w:val="ad"/>
              <w:ind w:left="29" w:right="33" w:firstLine="0"/>
              <w:contextualSpacing/>
              <w:jc w:val="center"/>
              <w:rPr>
                <w:b/>
                <w:sz w:val="20"/>
                <w:szCs w:val="20"/>
              </w:rPr>
            </w:pPr>
            <w:r w:rsidRPr="00C611C2">
              <w:rPr>
                <w:b/>
                <w:sz w:val="20"/>
                <w:szCs w:val="20"/>
              </w:rPr>
              <w:t>№ п/п</w:t>
            </w:r>
          </w:p>
        </w:tc>
        <w:tc>
          <w:tcPr>
            <w:tcW w:w="3731" w:type="pct"/>
            <w:shd w:val="clear" w:color="auto" w:fill="auto"/>
            <w:vAlign w:val="center"/>
          </w:tcPr>
          <w:p w14:paraId="690C6633" w14:textId="2445A1DD" w:rsidR="009E0A48" w:rsidRPr="00C611C2" w:rsidRDefault="009E0A48" w:rsidP="00C56B02">
            <w:pPr>
              <w:pStyle w:val="ad"/>
              <w:autoSpaceDE w:val="0"/>
              <w:autoSpaceDN w:val="0"/>
              <w:adjustRightInd w:val="0"/>
              <w:ind w:left="33" w:right="113"/>
              <w:jc w:val="center"/>
              <w:rPr>
                <w:b/>
                <w:color w:val="000000"/>
                <w:sz w:val="20"/>
                <w:szCs w:val="20"/>
              </w:rPr>
            </w:pPr>
            <w:r w:rsidRPr="00C611C2">
              <w:rPr>
                <w:b/>
                <w:sz w:val="20"/>
                <w:szCs w:val="20"/>
              </w:rPr>
              <w:t>Параметр</w:t>
            </w:r>
          </w:p>
        </w:tc>
        <w:tc>
          <w:tcPr>
            <w:tcW w:w="991" w:type="pct"/>
            <w:shd w:val="clear" w:color="auto" w:fill="auto"/>
            <w:vAlign w:val="center"/>
          </w:tcPr>
          <w:p w14:paraId="1BB99FDA" w14:textId="1E5F6850" w:rsidR="009E0A48" w:rsidRPr="00C611C2" w:rsidRDefault="009E0A48" w:rsidP="00C56B02">
            <w:pPr>
              <w:autoSpaceDE w:val="0"/>
              <w:autoSpaceDN w:val="0"/>
              <w:adjustRightInd w:val="0"/>
              <w:ind w:left="33" w:right="113"/>
              <w:jc w:val="center"/>
              <w:rPr>
                <w:b/>
                <w:bCs/>
                <w:color w:val="000000"/>
                <w:sz w:val="20"/>
                <w:szCs w:val="20"/>
              </w:rPr>
            </w:pPr>
            <w:r w:rsidRPr="00C611C2">
              <w:rPr>
                <w:b/>
                <w:sz w:val="20"/>
                <w:szCs w:val="20"/>
              </w:rPr>
              <w:t>Значение</w:t>
            </w:r>
          </w:p>
        </w:tc>
      </w:tr>
      <w:tr w:rsidR="009E0A48" w:rsidRPr="00C611C2" w14:paraId="3D50AE29" w14:textId="77777777" w:rsidTr="007B15B9">
        <w:trPr>
          <w:jc w:val="center"/>
        </w:trPr>
        <w:tc>
          <w:tcPr>
            <w:tcW w:w="278" w:type="pct"/>
            <w:shd w:val="clear" w:color="auto" w:fill="auto"/>
            <w:vAlign w:val="center"/>
          </w:tcPr>
          <w:p w14:paraId="4F3D25DA" w14:textId="77777777" w:rsidR="009E0A48" w:rsidRPr="00C611C2" w:rsidRDefault="009E0A48" w:rsidP="00C56B02">
            <w:pPr>
              <w:pStyle w:val="ad"/>
              <w:numPr>
                <w:ilvl w:val="0"/>
                <w:numId w:val="54"/>
              </w:numPr>
              <w:ind w:left="29" w:right="33" w:firstLine="0"/>
              <w:contextualSpacing/>
              <w:jc w:val="center"/>
              <w:rPr>
                <w:sz w:val="20"/>
                <w:szCs w:val="20"/>
              </w:rPr>
            </w:pPr>
          </w:p>
        </w:tc>
        <w:tc>
          <w:tcPr>
            <w:tcW w:w="3731" w:type="pct"/>
            <w:shd w:val="clear" w:color="auto" w:fill="auto"/>
            <w:vAlign w:val="center"/>
          </w:tcPr>
          <w:p w14:paraId="77E2071D" w14:textId="69B20B66" w:rsidR="009E0A48" w:rsidRPr="00C611C2" w:rsidRDefault="009E0A48" w:rsidP="007B15B9">
            <w:pPr>
              <w:pStyle w:val="ad"/>
              <w:autoSpaceDE w:val="0"/>
              <w:autoSpaceDN w:val="0"/>
              <w:adjustRightInd w:val="0"/>
              <w:ind w:left="33" w:right="113" w:hanging="33"/>
              <w:jc w:val="center"/>
              <w:rPr>
                <w:color w:val="000000"/>
                <w:sz w:val="20"/>
                <w:szCs w:val="20"/>
              </w:rPr>
            </w:pPr>
            <w:r w:rsidRPr="00C611C2">
              <w:rPr>
                <w:color w:val="000000"/>
                <w:sz w:val="20"/>
                <w:szCs w:val="20"/>
              </w:rPr>
              <w:t>Котлоагрегат ТТ100</w:t>
            </w:r>
          </w:p>
        </w:tc>
        <w:tc>
          <w:tcPr>
            <w:tcW w:w="991" w:type="pct"/>
            <w:shd w:val="clear" w:color="auto" w:fill="auto"/>
            <w:vAlign w:val="center"/>
          </w:tcPr>
          <w:p w14:paraId="022B5B35" w14:textId="77777777" w:rsidR="009E0A48" w:rsidRPr="00C611C2" w:rsidRDefault="009E0A48" w:rsidP="007B15B9">
            <w:pPr>
              <w:autoSpaceDE w:val="0"/>
              <w:autoSpaceDN w:val="0"/>
              <w:adjustRightInd w:val="0"/>
              <w:ind w:left="33" w:right="113"/>
              <w:jc w:val="center"/>
              <w:rPr>
                <w:color w:val="000000"/>
                <w:sz w:val="20"/>
                <w:szCs w:val="20"/>
              </w:rPr>
            </w:pPr>
            <w:r w:rsidRPr="00C611C2">
              <w:rPr>
                <w:color w:val="000000"/>
                <w:sz w:val="20"/>
                <w:szCs w:val="20"/>
              </w:rPr>
              <w:t xml:space="preserve">5000 кВт – </w:t>
            </w:r>
            <w:r w:rsidR="00F31F01" w:rsidRPr="00C611C2">
              <w:rPr>
                <w:color w:val="000000"/>
                <w:sz w:val="20"/>
                <w:szCs w:val="20"/>
              </w:rPr>
              <w:t>3</w:t>
            </w:r>
            <w:r w:rsidRPr="00C611C2">
              <w:rPr>
                <w:color w:val="000000"/>
                <w:sz w:val="20"/>
                <w:szCs w:val="20"/>
              </w:rPr>
              <w:t xml:space="preserve"> шт.</w:t>
            </w:r>
          </w:p>
          <w:p w14:paraId="3537EB75" w14:textId="376821C4" w:rsidR="00F31F01" w:rsidRPr="00C611C2" w:rsidRDefault="00F31F01" w:rsidP="007B15B9">
            <w:pPr>
              <w:autoSpaceDE w:val="0"/>
              <w:autoSpaceDN w:val="0"/>
              <w:adjustRightInd w:val="0"/>
              <w:ind w:left="33" w:right="113"/>
              <w:jc w:val="center"/>
              <w:rPr>
                <w:bCs/>
                <w:color w:val="000000"/>
                <w:sz w:val="20"/>
                <w:szCs w:val="20"/>
              </w:rPr>
            </w:pPr>
            <w:r w:rsidRPr="00C611C2">
              <w:rPr>
                <w:color w:val="000000"/>
                <w:sz w:val="20"/>
                <w:szCs w:val="20"/>
              </w:rPr>
              <w:t>7000 кВт – 1 шт.</w:t>
            </w:r>
          </w:p>
        </w:tc>
      </w:tr>
      <w:tr w:rsidR="009E0A48" w:rsidRPr="00C611C2" w14:paraId="2C59AE6F" w14:textId="77777777" w:rsidTr="007B15B9">
        <w:trPr>
          <w:jc w:val="center"/>
        </w:trPr>
        <w:tc>
          <w:tcPr>
            <w:tcW w:w="278" w:type="pct"/>
            <w:shd w:val="clear" w:color="auto" w:fill="auto"/>
            <w:vAlign w:val="center"/>
          </w:tcPr>
          <w:p w14:paraId="26CAB441" w14:textId="77777777" w:rsidR="009E0A48" w:rsidRPr="00C611C2" w:rsidRDefault="009E0A48" w:rsidP="00C56B02">
            <w:pPr>
              <w:pStyle w:val="ad"/>
              <w:numPr>
                <w:ilvl w:val="0"/>
                <w:numId w:val="54"/>
              </w:numPr>
              <w:ind w:left="29" w:right="33" w:firstLine="0"/>
              <w:contextualSpacing/>
              <w:jc w:val="center"/>
              <w:rPr>
                <w:sz w:val="20"/>
                <w:szCs w:val="20"/>
              </w:rPr>
            </w:pPr>
          </w:p>
        </w:tc>
        <w:tc>
          <w:tcPr>
            <w:tcW w:w="3731" w:type="pct"/>
            <w:shd w:val="clear" w:color="auto" w:fill="auto"/>
            <w:vAlign w:val="center"/>
          </w:tcPr>
          <w:p w14:paraId="4971DE28" w14:textId="77777777" w:rsidR="009E0A48" w:rsidRPr="00C611C2" w:rsidRDefault="009E0A48" w:rsidP="007B15B9">
            <w:pPr>
              <w:autoSpaceDE w:val="0"/>
              <w:autoSpaceDN w:val="0"/>
              <w:adjustRightInd w:val="0"/>
              <w:ind w:left="33"/>
              <w:jc w:val="center"/>
              <w:rPr>
                <w:color w:val="000000"/>
                <w:sz w:val="20"/>
                <w:szCs w:val="20"/>
              </w:rPr>
            </w:pPr>
            <w:r w:rsidRPr="00C611C2">
              <w:rPr>
                <w:color w:val="000000"/>
                <w:sz w:val="20"/>
                <w:szCs w:val="20"/>
              </w:rPr>
              <w:t>Гидравлическое разделительное устройство.</w:t>
            </w:r>
          </w:p>
          <w:p w14:paraId="30647561" w14:textId="6A2C3001" w:rsidR="009E0A48" w:rsidRPr="00C611C2" w:rsidRDefault="009E0A48" w:rsidP="007B15B9">
            <w:pPr>
              <w:autoSpaceDE w:val="0"/>
              <w:autoSpaceDN w:val="0"/>
              <w:adjustRightInd w:val="0"/>
              <w:ind w:left="33"/>
              <w:jc w:val="center"/>
              <w:rPr>
                <w:color w:val="000000"/>
                <w:sz w:val="20"/>
                <w:szCs w:val="20"/>
              </w:rPr>
            </w:pPr>
            <w:r w:rsidRPr="00C611C2">
              <w:rPr>
                <w:color w:val="000000"/>
                <w:sz w:val="20"/>
                <w:szCs w:val="20"/>
              </w:rPr>
              <w:t>Контур Отопления (Т1,</w:t>
            </w:r>
            <w:r w:rsidR="009D3504" w:rsidRPr="00C611C2">
              <w:rPr>
                <w:color w:val="000000"/>
                <w:sz w:val="20"/>
                <w:szCs w:val="20"/>
              </w:rPr>
              <w:t xml:space="preserve"> </w:t>
            </w:r>
            <w:r w:rsidRPr="00C611C2">
              <w:rPr>
                <w:color w:val="000000"/>
                <w:sz w:val="20"/>
                <w:szCs w:val="20"/>
              </w:rPr>
              <w:t>Т2):</w:t>
            </w:r>
          </w:p>
          <w:p w14:paraId="18F7E3B5" w14:textId="6E6C4542" w:rsidR="009E0A48" w:rsidRPr="00C611C2" w:rsidRDefault="009E0A48" w:rsidP="007B15B9">
            <w:pPr>
              <w:autoSpaceDE w:val="0"/>
              <w:autoSpaceDN w:val="0"/>
              <w:adjustRightInd w:val="0"/>
              <w:ind w:left="33"/>
              <w:jc w:val="center"/>
              <w:rPr>
                <w:color w:val="000000"/>
                <w:sz w:val="20"/>
                <w:szCs w:val="20"/>
              </w:rPr>
            </w:pPr>
            <w:r w:rsidRPr="00C611C2">
              <w:rPr>
                <w:color w:val="000000"/>
                <w:sz w:val="20"/>
                <w:szCs w:val="20"/>
              </w:rPr>
              <w:t>- насосы котлового контура</w:t>
            </w:r>
          </w:p>
          <w:p w14:paraId="78E74595" w14:textId="4AA9E2D2" w:rsidR="009E0A48" w:rsidRPr="00C611C2" w:rsidRDefault="009E0A48" w:rsidP="007B15B9">
            <w:pPr>
              <w:autoSpaceDE w:val="0"/>
              <w:autoSpaceDN w:val="0"/>
              <w:adjustRightInd w:val="0"/>
              <w:ind w:left="33"/>
              <w:jc w:val="center"/>
              <w:rPr>
                <w:color w:val="000000"/>
                <w:sz w:val="20"/>
                <w:szCs w:val="20"/>
              </w:rPr>
            </w:pPr>
            <w:r w:rsidRPr="00C611C2">
              <w:rPr>
                <w:color w:val="000000"/>
                <w:sz w:val="20"/>
                <w:szCs w:val="20"/>
              </w:rPr>
              <w:t>- пластинчатые теплообменники</w:t>
            </w:r>
          </w:p>
          <w:p w14:paraId="5B65531F" w14:textId="726F7737" w:rsidR="009E0A48" w:rsidRPr="00C611C2" w:rsidRDefault="009E0A48" w:rsidP="007B15B9">
            <w:pPr>
              <w:autoSpaceDE w:val="0"/>
              <w:autoSpaceDN w:val="0"/>
              <w:adjustRightInd w:val="0"/>
              <w:ind w:left="33"/>
              <w:jc w:val="center"/>
              <w:rPr>
                <w:color w:val="000000"/>
                <w:sz w:val="20"/>
                <w:szCs w:val="20"/>
              </w:rPr>
            </w:pPr>
            <w:r w:rsidRPr="00C611C2">
              <w:rPr>
                <w:color w:val="000000"/>
                <w:sz w:val="20"/>
                <w:szCs w:val="20"/>
              </w:rPr>
              <w:t>- сетевые насосы контура Отопления</w:t>
            </w:r>
          </w:p>
          <w:p w14:paraId="5533D247" w14:textId="77777777" w:rsidR="00D8325C" w:rsidRPr="00C611C2" w:rsidRDefault="00D8325C" w:rsidP="007B15B9">
            <w:pPr>
              <w:autoSpaceDE w:val="0"/>
              <w:autoSpaceDN w:val="0"/>
              <w:adjustRightInd w:val="0"/>
              <w:ind w:left="33"/>
              <w:jc w:val="center"/>
              <w:rPr>
                <w:color w:val="000000"/>
                <w:sz w:val="20"/>
                <w:szCs w:val="20"/>
              </w:rPr>
            </w:pPr>
          </w:p>
          <w:p w14:paraId="5932BEFA" w14:textId="512FEEA5" w:rsidR="009E0A48" w:rsidRPr="00C611C2" w:rsidRDefault="009E0A48" w:rsidP="007B15B9">
            <w:pPr>
              <w:autoSpaceDE w:val="0"/>
              <w:autoSpaceDN w:val="0"/>
              <w:adjustRightInd w:val="0"/>
              <w:ind w:left="33"/>
              <w:jc w:val="center"/>
              <w:rPr>
                <w:color w:val="000000"/>
                <w:sz w:val="20"/>
                <w:szCs w:val="20"/>
              </w:rPr>
            </w:pPr>
            <w:r w:rsidRPr="00C611C2">
              <w:rPr>
                <w:color w:val="000000"/>
                <w:sz w:val="20"/>
                <w:szCs w:val="20"/>
              </w:rPr>
              <w:t>Контур ГВС (Т3,</w:t>
            </w:r>
            <w:r w:rsidR="009D3504" w:rsidRPr="00C611C2">
              <w:rPr>
                <w:color w:val="000000"/>
                <w:sz w:val="20"/>
                <w:szCs w:val="20"/>
              </w:rPr>
              <w:t xml:space="preserve"> </w:t>
            </w:r>
            <w:r w:rsidRPr="00C611C2">
              <w:rPr>
                <w:color w:val="000000"/>
                <w:sz w:val="20"/>
                <w:szCs w:val="20"/>
              </w:rPr>
              <w:t>Т4):</w:t>
            </w:r>
          </w:p>
          <w:p w14:paraId="0AD55A2F" w14:textId="77777777" w:rsidR="009E0A48" w:rsidRPr="00C611C2" w:rsidRDefault="009E0A48" w:rsidP="007B15B9">
            <w:pPr>
              <w:autoSpaceDE w:val="0"/>
              <w:autoSpaceDN w:val="0"/>
              <w:adjustRightInd w:val="0"/>
              <w:ind w:left="33"/>
              <w:jc w:val="center"/>
              <w:rPr>
                <w:color w:val="000000"/>
                <w:sz w:val="20"/>
                <w:szCs w:val="20"/>
              </w:rPr>
            </w:pPr>
            <w:r w:rsidRPr="00C611C2">
              <w:rPr>
                <w:color w:val="000000"/>
                <w:sz w:val="20"/>
                <w:szCs w:val="20"/>
              </w:rPr>
              <w:t>- пластинчатые теплообменники Ридан (100% резервирование);</w:t>
            </w:r>
          </w:p>
          <w:p w14:paraId="35F17CFD" w14:textId="6A133CA2" w:rsidR="009E0A48" w:rsidRPr="00C611C2" w:rsidRDefault="009E0A48" w:rsidP="007B15B9">
            <w:pPr>
              <w:autoSpaceDE w:val="0"/>
              <w:autoSpaceDN w:val="0"/>
              <w:adjustRightInd w:val="0"/>
              <w:ind w:left="33"/>
              <w:jc w:val="center"/>
              <w:rPr>
                <w:b/>
                <w:color w:val="000000"/>
                <w:sz w:val="20"/>
                <w:szCs w:val="20"/>
              </w:rPr>
            </w:pPr>
            <w:r w:rsidRPr="00C611C2">
              <w:rPr>
                <w:color w:val="000000"/>
                <w:sz w:val="20"/>
                <w:szCs w:val="20"/>
              </w:rPr>
              <w:t>- насосы рециркуляции ГВС</w:t>
            </w:r>
          </w:p>
        </w:tc>
        <w:tc>
          <w:tcPr>
            <w:tcW w:w="991" w:type="pct"/>
            <w:shd w:val="clear" w:color="auto" w:fill="auto"/>
            <w:vAlign w:val="center"/>
          </w:tcPr>
          <w:p w14:paraId="1A747884" w14:textId="5CB0F8BD" w:rsidR="009E0A48" w:rsidRPr="00C611C2" w:rsidRDefault="00D8325C" w:rsidP="007B15B9">
            <w:pPr>
              <w:autoSpaceDE w:val="0"/>
              <w:autoSpaceDN w:val="0"/>
              <w:adjustRightInd w:val="0"/>
              <w:ind w:left="33"/>
              <w:jc w:val="center"/>
              <w:rPr>
                <w:color w:val="000000"/>
                <w:sz w:val="20"/>
                <w:szCs w:val="20"/>
              </w:rPr>
            </w:pPr>
            <w:r w:rsidRPr="00C611C2">
              <w:rPr>
                <w:color w:val="000000"/>
                <w:sz w:val="20"/>
                <w:szCs w:val="20"/>
              </w:rPr>
              <w:t>Wilo (2 шт.)</w:t>
            </w:r>
          </w:p>
          <w:p w14:paraId="015FA8EA" w14:textId="2422B4DD" w:rsidR="00D8325C" w:rsidRPr="00C611C2" w:rsidRDefault="00D8325C" w:rsidP="007B15B9">
            <w:pPr>
              <w:autoSpaceDE w:val="0"/>
              <w:autoSpaceDN w:val="0"/>
              <w:adjustRightInd w:val="0"/>
              <w:ind w:left="33"/>
              <w:jc w:val="center"/>
              <w:rPr>
                <w:color w:val="000000"/>
                <w:sz w:val="20"/>
                <w:szCs w:val="20"/>
              </w:rPr>
            </w:pPr>
            <w:r w:rsidRPr="00C611C2">
              <w:rPr>
                <w:color w:val="000000"/>
                <w:sz w:val="20"/>
                <w:szCs w:val="20"/>
              </w:rPr>
              <w:t>Ридан (100% резервирование)</w:t>
            </w:r>
          </w:p>
          <w:p w14:paraId="628137B5" w14:textId="05642453" w:rsidR="00D8325C" w:rsidRPr="00C611C2" w:rsidRDefault="00D8325C" w:rsidP="007B15B9">
            <w:pPr>
              <w:autoSpaceDE w:val="0"/>
              <w:autoSpaceDN w:val="0"/>
              <w:adjustRightInd w:val="0"/>
              <w:ind w:left="33"/>
              <w:jc w:val="center"/>
              <w:rPr>
                <w:color w:val="000000"/>
                <w:sz w:val="20"/>
                <w:szCs w:val="20"/>
              </w:rPr>
            </w:pPr>
            <w:r w:rsidRPr="00C611C2">
              <w:rPr>
                <w:color w:val="000000"/>
                <w:sz w:val="20"/>
                <w:szCs w:val="20"/>
              </w:rPr>
              <w:t>Wilo (2 шт.)</w:t>
            </w:r>
          </w:p>
          <w:p w14:paraId="0F61FAEF" w14:textId="77777777" w:rsidR="00D8325C" w:rsidRPr="00C611C2" w:rsidRDefault="00D8325C" w:rsidP="007B15B9">
            <w:pPr>
              <w:autoSpaceDE w:val="0"/>
              <w:autoSpaceDN w:val="0"/>
              <w:adjustRightInd w:val="0"/>
              <w:ind w:left="33"/>
              <w:jc w:val="center"/>
              <w:rPr>
                <w:color w:val="000000"/>
                <w:sz w:val="20"/>
                <w:szCs w:val="20"/>
              </w:rPr>
            </w:pPr>
          </w:p>
          <w:p w14:paraId="1F14C9CF" w14:textId="77777777" w:rsidR="00D8325C" w:rsidRPr="00C611C2" w:rsidRDefault="00D8325C" w:rsidP="007B15B9">
            <w:pPr>
              <w:autoSpaceDE w:val="0"/>
              <w:autoSpaceDN w:val="0"/>
              <w:adjustRightInd w:val="0"/>
              <w:ind w:left="33"/>
              <w:jc w:val="center"/>
              <w:rPr>
                <w:color w:val="000000"/>
                <w:sz w:val="20"/>
                <w:szCs w:val="20"/>
              </w:rPr>
            </w:pPr>
            <w:r w:rsidRPr="00C611C2">
              <w:rPr>
                <w:color w:val="000000"/>
                <w:sz w:val="20"/>
                <w:szCs w:val="20"/>
              </w:rPr>
              <w:t>Ридан (100% резервирование)</w:t>
            </w:r>
          </w:p>
          <w:p w14:paraId="0C54CD6E" w14:textId="6C579135" w:rsidR="00D8325C" w:rsidRPr="00C611C2" w:rsidRDefault="00D8325C" w:rsidP="007B15B9">
            <w:pPr>
              <w:autoSpaceDE w:val="0"/>
              <w:autoSpaceDN w:val="0"/>
              <w:adjustRightInd w:val="0"/>
              <w:ind w:left="33"/>
              <w:jc w:val="center"/>
              <w:rPr>
                <w:color w:val="000000"/>
                <w:sz w:val="20"/>
                <w:szCs w:val="20"/>
              </w:rPr>
            </w:pPr>
            <w:r w:rsidRPr="00C611C2">
              <w:rPr>
                <w:color w:val="000000"/>
                <w:sz w:val="20"/>
                <w:szCs w:val="20"/>
              </w:rPr>
              <w:t>Wilo (2 шт.).</w:t>
            </w:r>
          </w:p>
        </w:tc>
      </w:tr>
      <w:tr w:rsidR="009E0A48" w:rsidRPr="00C611C2" w14:paraId="348402B0" w14:textId="77777777" w:rsidTr="007B15B9">
        <w:trPr>
          <w:trHeight w:val="70"/>
          <w:jc w:val="center"/>
        </w:trPr>
        <w:tc>
          <w:tcPr>
            <w:tcW w:w="278" w:type="pct"/>
            <w:shd w:val="clear" w:color="auto" w:fill="auto"/>
            <w:vAlign w:val="center"/>
          </w:tcPr>
          <w:p w14:paraId="50240D35" w14:textId="77777777" w:rsidR="009E0A48" w:rsidRPr="00C611C2" w:rsidRDefault="009E0A48" w:rsidP="00C56B02">
            <w:pPr>
              <w:pStyle w:val="ad"/>
              <w:numPr>
                <w:ilvl w:val="0"/>
                <w:numId w:val="54"/>
              </w:numPr>
              <w:ind w:left="29" w:right="33" w:firstLine="0"/>
              <w:contextualSpacing/>
              <w:jc w:val="center"/>
              <w:rPr>
                <w:sz w:val="20"/>
                <w:szCs w:val="20"/>
              </w:rPr>
            </w:pPr>
          </w:p>
        </w:tc>
        <w:tc>
          <w:tcPr>
            <w:tcW w:w="3731" w:type="pct"/>
            <w:shd w:val="clear" w:color="auto" w:fill="auto"/>
            <w:vAlign w:val="center"/>
          </w:tcPr>
          <w:p w14:paraId="121B878B" w14:textId="393D6C85" w:rsidR="009E0A48" w:rsidRPr="00C611C2" w:rsidRDefault="009E0A48" w:rsidP="007B15B9">
            <w:pPr>
              <w:ind w:left="33" w:right="113"/>
              <w:jc w:val="center"/>
              <w:rPr>
                <w:color w:val="000000"/>
                <w:sz w:val="20"/>
                <w:szCs w:val="20"/>
              </w:rPr>
            </w:pPr>
            <w:r w:rsidRPr="00C611C2">
              <w:rPr>
                <w:color w:val="000000"/>
                <w:sz w:val="20"/>
                <w:szCs w:val="20"/>
              </w:rPr>
              <w:t>Система внутреннего топливоснабжения, включая буферную топливную емкость</w:t>
            </w:r>
          </w:p>
        </w:tc>
        <w:tc>
          <w:tcPr>
            <w:tcW w:w="991" w:type="pct"/>
            <w:shd w:val="clear" w:color="auto" w:fill="auto"/>
            <w:vAlign w:val="center"/>
          </w:tcPr>
          <w:p w14:paraId="452B9871" w14:textId="07451DC0" w:rsidR="009E0A48" w:rsidRPr="00C611C2" w:rsidRDefault="00D8325C" w:rsidP="007B15B9">
            <w:pPr>
              <w:ind w:left="33" w:right="113"/>
              <w:jc w:val="center"/>
              <w:rPr>
                <w:color w:val="000000"/>
                <w:sz w:val="20"/>
                <w:szCs w:val="20"/>
              </w:rPr>
            </w:pPr>
            <w:r w:rsidRPr="00C611C2">
              <w:rPr>
                <w:color w:val="000000"/>
                <w:sz w:val="20"/>
                <w:szCs w:val="20"/>
                <w:lang w:val="en-US"/>
              </w:rPr>
              <w:t>V</w:t>
            </w:r>
            <w:r w:rsidRPr="00C611C2">
              <w:rPr>
                <w:color w:val="000000"/>
                <w:sz w:val="20"/>
                <w:szCs w:val="20"/>
              </w:rPr>
              <w:t>=0,8 м.куб.</w:t>
            </w:r>
          </w:p>
        </w:tc>
      </w:tr>
      <w:tr w:rsidR="009E0A48" w:rsidRPr="00C611C2" w14:paraId="3DD66238" w14:textId="77777777" w:rsidTr="007B15B9">
        <w:trPr>
          <w:jc w:val="center"/>
        </w:trPr>
        <w:tc>
          <w:tcPr>
            <w:tcW w:w="278" w:type="pct"/>
            <w:shd w:val="clear" w:color="auto" w:fill="auto"/>
            <w:vAlign w:val="center"/>
          </w:tcPr>
          <w:p w14:paraId="4767F965" w14:textId="77777777" w:rsidR="009E0A48" w:rsidRPr="00C611C2" w:rsidRDefault="009E0A48" w:rsidP="00C56B02">
            <w:pPr>
              <w:pStyle w:val="ad"/>
              <w:numPr>
                <w:ilvl w:val="0"/>
                <w:numId w:val="54"/>
              </w:numPr>
              <w:ind w:left="29" w:right="33" w:firstLine="0"/>
              <w:contextualSpacing/>
              <w:jc w:val="center"/>
              <w:rPr>
                <w:sz w:val="20"/>
                <w:szCs w:val="20"/>
              </w:rPr>
            </w:pPr>
          </w:p>
        </w:tc>
        <w:tc>
          <w:tcPr>
            <w:tcW w:w="3731" w:type="pct"/>
            <w:shd w:val="clear" w:color="auto" w:fill="auto"/>
            <w:vAlign w:val="center"/>
          </w:tcPr>
          <w:p w14:paraId="7AD78143" w14:textId="77777777" w:rsidR="009E0A48" w:rsidRPr="00C611C2" w:rsidRDefault="009E0A48" w:rsidP="007B15B9">
            <w:pPr>
              <w:ind w:left="33" w:right="113"/>
              <w:jc w:val="center"/>
              <w:rPr>
                <w:color w:val="000000"/>
                <w:sz w:val="20"/>
                <w:szCs w:val="20"/>
              </w:rPr>
            </w:pPr>
            <w:r w:rsidRPr="00C611C2">
              <w:rPr>
                <w:color w:val="000000"/>
                <w:sz w:val="20"/>
                <w:szCs w:val="20"/>
              </w:rPr>
              <w:t>Система общекотельной автоматики котельной, с обеспечением каскадной работы котлов, регулированием температуры теплоносителя по погодозависимому графику, контроля системы приготовления горячей воды.</w:t>
            </w:r>
          </w:p>
          <w:p w14:paraId="3886E4EC" w14:textId="77777777" w:rsidR="009E0A48" w:rsidRPr="00C611C2" w:rsidRDefault="009E0A48" w:rsidP="007B15B9">
            <w:pPr>
              <w:ind w:left="33" w:right="113"/>
              <w:jc w:val="center"/>
              <w:rPr>
                <w:color w:val="000000"/>
                <w:sz w:val="20"/>
                <w:szCs w:val="20"/>
              </w:rPr>
            </w:pPr>
            <w:r w:rsidRPr="00C611C2">
              <w:rPr>
                <w:color w:val="000000"/>
                <w:sz w:val="20"/>
                <w:szCs w:val="20"/>
              </w:rPr>
              <w:t>Контрольно-измерительные приборы (КИП) и автоматика.</w:t>
            </w:r>
          </w:p>
          <w:p w14:paraId="2A08F5B2" w14:textId="77777777" w:rsidR="009E0A48" w:rsidRPr="00C611C2" w:rsidRDefault="009E0A48" w:rsidP="007B15B9">
            <w:pPr>
              <w:ind w:left="33" w:right="113"/>
              <w:jc w:val="center"/>
              <w:rPr>
                <w:color w:val="000000"/>
                <w:sz w:val="20"/>
                <w:szCs w:val="20"/>
              </w:rPr>
            </w:pPr>
            <w:r w:rsidRPr="00C611C2">
              <w:rPr>
                <w:color w:val="000000"/>
                <w:sz w:val="20"/>
                <w:szCs w:val="20"/>
              </w:rPr>
              <w:t>Силовые электрические щиты (вводной щит, щит АВР, электрораспределительные щиты), Освещение, в т.ч. аварийное.</w:t>
            </w:r>
          </w:p>
        </w:tc>
        <w:tc>
          <w:tcPr>
            <w:tcW w:w="991" w:type="pct"/>
            <w:shd w:val="clear" w:color="auto" w:fill="auto"/>
            <w:vAlign w:val="center"/>
          </w:tcPr>
          <w:p w14:paraId="34C67DD7" w14:textId="0D0F5225" w:rsidR="009E0A48" w:rsidRPr="00C611C2" w:rsidRDefault="00D8325C" w:rsidP="007B15B9">
            <w:pPr>
              <w:ind w:left="33" w:right="113"/>
              <w:jc w:val="center"/>
              <w:rPr>
                <w:color w:val="000000"/>
                <w:sz w:val="20"/>
                <w:szCs w:val="20"/>
              </w:rPr>
            </w:pPr>
            <w:r w:rsidRPr="00C611C2">
              <w:rPr>
                <w:color w:val="000000"/>
                <w:sz w:val="20"/>
                <w:szCs w:val="20"/>
              </w:rPr>
              <w:t>-</w:t>
            </w:r>
          </w:p>
        </w:tc>
      </w:tr>
      <w:tr w:rsidR="009E0A48" w:rsidRPr="00C611C2" w14:paraId="63D06C7F" w14:textId="77777777" w:rsidTr="007B15B9">
        <w:trPr>
          <w:jc w:val="center"/>
        </w:trPr>
        <w:tc>
          <w:tcPr>
            <w:tcW w:w="278" w:type="pct"/>
            <w:shd w:val="clear" w:color="auto" w:fill="auto"/>
            <w:vAlign w:val="center"/>
          </w:tcPr>
          <w:p w14:paraId="6482D243" w14:textId="77777777" w:rsidR="009E0A48" w:rsidRPr="00C611C2" w:rsidRDefault="009E0A48" w:rsidP="00C56B02">
            <w:pPr>
              <w:pStyle w:val="ad"/>
              <w:numPr>
                <w:ilvl w:val="0"/>
                <w:numId w:val="54"/>
              </w:numPr>
              <w:ind w:left="29" w:right="33" w:firstLine="0"/>
              <w:contextualSpacing/>
              <w:jc w:val="center"/>
              <w:rPr>
                <w:sz w:val="20"/>
                <w:szCs w:val="20"/>
              </w:rPr>
            </w:pPr>
          </w:p>
        </w:tc>
        <w:tc>
          <w:tcPr>
            <w:tcW w:w="3731" w:type="pct"/>
            <w:shd w:val="clear" w:color="auto" w:fill="auto"/>
            <w:vAlign w:val="center"/>
          </w:tcPr>
          <w:p w14:paraId="09C93EF7" w14:textId="77777777" w:rsidR="009E0A48" w:rsidRPr="00C611C2" w:rsidRDefault="009E0A48" w:rsidP="007B15B9">
            <w:pPr>
              <w:ind w:left="33" w:right="113"/>
              <w:jc w:val="center"/>
              <w:rPr>
                <w:color w:val="000000"/>
                <w:sz w:val="20"/>
                <w:szCs w:val="20"/>
              </w:rPr>
            </w:pPr>
            <w:r w:rsidRPr="00C611C2">
              <w:rPr>
                <w:color w:val="000000"/>
                <w:sz w:val="20"/>
                <w:szCs w:val="20"/>
              </w:rPr>
              <w:t>Система удаленной диспетчеризации с передачей всех необходимых данных, а также сигналов пожарной и охранной сигнализации от котельной до диспетчерской по GSM каналу.</w:t>
            </w:r>
          </w:p>
        </w:tc>
        <w:tc>
          <w:tcPr>
            <w:tcW w:w="991" w:type="pct"/>
            <w:shd w:val="clear" w:color="auto" w:fill="auto"/>
            <w:vAlign w:val="center"/>
          </w:tcPr>
          <w:p w14:paraId="08814F6B" w14:textId="3FB09CFE" w:rsidR="009E0A48" w:rsidRPr="00C611C2" w:rsidRDefault="00D8325C" w:rsidP="007B15B9">
            <w:pPr>
              <w:ind w:left="33" w:right="113"/>
              <w:jc w:val="center"/>
              <w:rPr>
                <w:color w:val="000000"/>
                <w:sz w:val="20"/>
                <w:szCs w:val="20"/>
              </w:rPr>
            </w:pPr>
            <w:r w:rsidRPr="00C611C2">
              <w:rPr>
                <w:color w:val="000000"/>
                <w:sz w:val="20"/>
                <w:szCs w:val="20"/>
              </w:rPr>
              <w:t>-</w:t>
            </w:r>
          </w:p>
        </w:tc>
      </w:tr>
      <w:tr w:rsidR="009E0A48" w:rsidRPr="00C611C2" w14:paraId="7D11DCC1" w14:textId="77777777" w:rsidTr="007B15B9">
        <w:trPr>
          <w:trHeight w:val="127"/>
          <w:jc w:val="center"/>
        </w:trPr>
        <w:tc>
          <w:tcPr>
            <w:tcW w:w="278" w:type="pct"/>
            <w:shd w:val="clear" w:color="auto" w:fill="auto"/>
            <w:vAlign w:val="center"/>
          </w:tcPr>
          <w:p w14:paraId="1DAC7CC3" w14:textId="77777777" w:rsidR="009E0A48" w:rsidRPr="00C611C2" w:rsidRDefault="009E0A48" w:rsidP="00C56B02">
            <w:pPr>
              <w:pStyle w:val="ad"/>
              <w:numPr>
                <w:ilvl w:val="0"/>
                <w:numId w:val="54"/>
              </w:numPr>
              <w:ind w:left="29" w:right="33" w:firstLine="0"/>
              <w:contextualSpacing/>
              <w:jc w:val="center"/>
              <w:rPr>
                <w:sz w:val="20"/>
                <w:szCs w:val="20"/>
              </w:rPr>
            </w:pPr>
          </w:p>
        </w:tc>
        <w:tc>
          <w:tcPr>
            <w:tcW w:w="3731" w:type="pct"/>
            <w:shd w:val="clear" w:color="auto" w:fill="auto"/>
            <w:vAlign w:val="center"/>
          </w:tcPr>
          <w:p w14:paraId="7D3B04E6" w14:textId="77777777" w:rsidR="009E0A48" w:rsidRPr="00C611C2" w:rsidRDefault="009E0A48" w:rsidP="007B15B9">
            <w:pPr>
              <w:ind w:left="33" w:right="113"/>
              <w:jc w:val="center"/>
              <w:rPr>
                <w:color w:val="000000"/>
                <w:sz w:val="20"/>
                <w:szCs w:val="20"/>
              </w:rPr>
            </w:pPr>
            <w:r w:rsidRPr="00C611C2">
              <w:rPr>
                <w:color w:val="000000"/>
                <w:sz w:val="20"/>
                <w:szCs w:val="20"/>
              </w:rPr>
              <w:t>Установка химводоподготовки, для нужд подпитки тепловых сетей и подготовки воды для ГВС, в составе:</w:t>
            </w:r>
          </w:p>
          <w:p w14:paraId="5C37F75F" w14:textId="77777777" w:rsidR="009E0A48" w:rsidRPr="00C611C2" w:rsidRDefault="009E0A48" w:rsidP="007B15B9">
            <w:pPr>
              <w:ind w:left="33" w:right="113"/>
              <w:jc w:val="center"/>
              <w:rPr>
                <w:color w:val="000000"/>
                <w:sz w:val="20"/>
                <w:szCs w:val="20"/>
              </w:rPr>
            </w:pPr>
            <w:r w:rsidRPr="00C611C2">
              <w:rPr>
                <w:color w:val="000000"/>
                <w:sz w:val="20"/>
                <w:szCs w:val="20"/>
              </w:rPr>
              <w:t>- установка умягчения воды;</w:t>
            </w:r>
          </w:p>
          <w:p w14:paraId="6A19CF40" w14:textId="77777777" w:rsidR="009E0A48" w:rsidRPr="00C611C2" w:rsidRDefault="009E0A48" w:rsidP="007B15B9">
            <w:pPr>
              <w:ind w:left="33" w:right="113"/>
              <w:jc w:val="center"/>
              <w:rPr>
                <w:color w:val="000000"/>
                <w:sz w:val="20"/>
                <w:szCs w:val="20"/>
              </w:rPr>
            </w:pPr>
            <w:r w:rsidRPr="00C611C2">
              <w:rPr>
                <w:color w:val="000000"/>
                <w:sz w:val="20"/>
                <w:szCs w:val="20"/>
              </w:rPr>
              <w:t>- установка обезжелезивания;</w:t>
            </w:r>
          </w:p>
          <w:p w14:paraId="7B30BEFC" w14:textId="77777777" w:rsidR="009E0A48" w:rsidRPr="00C611C2" w:rsidRDefault="009E0A48" w:rsidP="007B15B9">
            <w:pPr>
              <w:ind w:left="33" w:right="113"/>
              <w:jc w:val="center"/>
              <w:rPr>
                <w:color w:val="000000"/>
                <w:sz w:val="20"/>
                <w:szCs w:val="20"/>
              </w:rPr>
            </w:pPr>
            <w:r w:rsidRPr="00C611C2">
              <w:rPr>
                <w:color w:val="000000"/>
                <w:sz w:val="20"/>
                <w:szCs w:val="20"/>
              </w:rPr>
              <w:t>- комплекс дозирования.</w:t>
            </w:r>
          </w:p>
        </w:tc>
        <w:tc>
          <w:tcPr>
            <w:tcW w:w="991" w:type="pct"/>
            <w:shd w:val="clear" w:color="auto" w:fill="auto"/>
            <w:vAlign w:val="center"/>
          </w:tcPr>
          <w:p w14:paraId="181BC99A" w14:textId="6C1BDF49" w:rsidR="009E0A48" w:rsidRPr="00C611C2" w:rsidRDefault="00D8325C" w:rsidP="007B15B9">
            <w:pPr>
              <w:ind w:left="33" w:right="113"/>
              <w:jc w:val="center"/>
              <w:rPr>
                <w:color w:val="000000"/>
                <w:sz w:val="20"/>
                <w:szCs w:val="20"/>
              </w:rPr>
            </w:pPr>
            <w:r w:rsidRPr="00C611C2">
              <w:rPr>
                <w:color w:val="000000"/>
                <w:sz w:val="20"/>
                <w:szCs w:val="20"/>
              </w:rPr>
              <w:t>-</w:t>
            </w:r>
          </w:p>
        </w:tc>
      </w:tr>
      <w:tr w:rsidR="009E0A48" w:rsidRPr="00C611C2" w14:paraId="7F5F246B" w14:textId="77777777" w:rsidTr="007B15B9">
        <w:trPr>
          <w:trHeight w:val="127"/>
          <w:jc w:val="center"/>
        </w:trPr>
        <w:tc>
          <w:tcPr>
            <w:tcW w:w="278" w:type="pct"/>
            <w:shd w:val="clear" w:color="auto" w:fill="auto"/>
            <w:vAlign w:val="center"/>
          </w:tcPr>
          <w:p w14:paraId="3D727E98" w14:textId="77777777" w:rsidR="009E0A48" w:rsidRPr="00C611C2" w:rsidRDefault="009E0A48" w:rsidP="00C56B02">
            <w:pPr>
              <w:pStyle w:val="ad"/>
              <w:numPr>
                <w:ilvl w:val="0"/>
                <w:numId w:val="54"/>
              </w:numPr>
              <w:ind w:left="29" w:right="33" w:firstLine="0"/>
              <w:contextualSpacing/>
              <w:jc w:val="center"/>
              <w:rPr>
                <w:sz w:val="20"/>
                <w:szCs w:val="20"/>
              </w:rPr>
            </w:pPr>
          </w:p>
        </w:tc>
        <w:tc>
          <w:tcPr>
            <w:tcW w:w="3731" w:type="pct"/>
            <w:shd w:val="clear" w:color="auto" w:fill="auto"/>
            <w:vAlign w:val="center"/>
          </w:tcPr>
          <w:p w14:paraId="6C6F6076" w14:textId="28C00483" w:rsidR="009E0A48" w:rsidRPr="00C611C2" w:rsidRDefault="009E0A48" w:rsidP="007B15B9">
            <w:pPr>
              <w:ind w:left="33" w:right="113"/>
              <w:jc w:val="center"/>
              <w:rPr>
                <w:color w:val="000000"/>
                <w:sz w:val="20"/>
                <w:szCs w:val="20"/>
              </w:rPr>
            </w:pPr>
            <w:r w:rsidRPr="00C611C2">
              <w:rPr>
                <w:color w:val="000000"/>
                <w:sz w:val="20"/>
                <w:szCs w:val="20"/>
              </w:rPr>
              <w:t xml:space="preserve">Дизель-генераторная установка </w:t>
            </w:r>
            <w:r w:rsidRPr="00C611C2">
              <w:rPr>
                <w:color w:val="000000"/>
                <w:sz w:val="20"/>
                <w:szCs w:val="20"/>
                <w:lang w:val="en-US"/>
              </w:rPr>
              <w:t>SDMO</w:t>
            </w:r>
          </w:p>
        </w:tc>
        <w:tc>
          <w:tcPr>
            <w:tcW w:w="991" w:type="pct"/>
            <w:shd w:val="clear" w:color="auto" w:fill="auto"/>
            <w:vAlign w:val="center"/>
          </w:tcPr>
          <w:p w14:paraId="07D48781" w14:textId="6D00247B" w:rsidR="009E0A48" w:rsidRPr="00C611C2" w:rsidRDefault="00D8325C" w:rsidP="007B15B9">
            <w:pPr>
              <w:ind w:left="33" w:right="113"/>
              <w:jc w:val="center"/>
              <w:rPr>
                <w:color w:val="000000"/>
                <w:sz w:val="20"/>
                <w:szCs w:val="20"/>
              </w:rPr>
            </w:pPr>
            <w:r w:rsidRPr="00C611C2">
              <w:rPr>
                <w:color w:val="000000"/>
                <w:sz w:val="20"/>
                <w:szCs w:val="20"/>
              </w:rPr>
              <w:t>-</w:t>
            </w:r>
          </w:p>
        </w:tc>
      </w:tr>
    </w:tbl>
    <w:p w14:paraId="7E1BD58B" w14:textId="77777777" w:rsidR="00A63DC0" w:rsidRPr="00C611C2" w:rsidRDefault="00A63DC0" w:rsidP="00463895">
      <w:pPr>
        <w:pStyle w:val="ab"/>
        <w:spacing w:before="10"/>
        <w:rPr>
          <w:sz w:val="31"/>
        </w:rPr>
      </w:pPr>
    </w:p>
    <w:p w14:paraId="0CDC3CBF" w14:textId="77777777" w:rsidR="000021EA" w:rsidRPr="00C611C2" w:rsidRDefault="00DC7A75" w:rsidP="000D55E7">
      <w:pPr>
        <w:pStyle w:val="40"/>
        <w:numPr>
          <w:ilvl w:val="3"/>
          <w:numId w:val="52"/>
        </w:numPr>
        <w:tabs>
          <w:tab w:val="left" w:pos="1701"/>
        </w:tabs>
        <w:spacing w:before="0" w:line="360" w:lineRule="auto"/>
        <w:ind w:firstLine="709"/>
        <w:jc w:val="both"/>
        <w:rPr>
          <w:rFonts w:cs="Times New Roman"/>
          <w:b/>
          <w:sz w:val="26"/>
          <w:szCs w:val="26"/>
        </w:rPr>
      </w:pPr>
      <w:bookmarkStart w:id="21" w:name="_Toc514834955"/>
      <w:r w:rsidRPr="00C611C2">
        <w:rPr>
          <w:rFonts w:cs="Times New Roman"/>
          <w:b/>
          <w:sz w:val="26"/>
          <w:szCs w:val="26"/>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21"/>
    </w:p>
    <w:p w14:paraId="7813199D" w14:textId="1B788071" w:rsidR="000021EA" w:rsidRPr="00C611C2" w:rsidRDefault="008E0E01" w:rsidP="00463895">
      <w:pPr>
        <w:pStyle w:val="ab"/>
        <w:spacing w:before="111" w:line="360" w:lineRule="auto"/>
        <w:ind w:firstLine="707"/>
        <w:jc w:val="both"/>
      </w:pPr>
      <w:r w:rsidRPr="00C611C2">
        <w:t xml:space="preserve">В котельной установлено </w:t>
      </w:r>
      <w:r w:rsidR="009D3504" w:rsidRPr="00C611C2">
        <w:t>че</w:t>
      </w:r>
      <w:r w:rsidR="00B06DA2" w:rsidRPr="00C611C2">
        <w:t>тыре</w:t>
      </w:r>
      <w:r w:rsidRPr="00C611C2">
        <w:t xml:space="preserve"> </w:t>
      </w:r>
      <w:r w:rsidR="00E24F86" w:rsidRPr="00C611C2">
        <w:t>водогрейных</w:t>
      </w:r>
      <w:r w:rsidRPr="00C611C2">
        <w:t xml:space="preserve"> котла суммарной установленной мощностью </w:t>
      </w:r>
      <w:r w:rsidR="00264DC7" w:rsidRPr="00C611C2">
        <w:t>22</w:t>
      </w:r>
      <w:r w:rsidR="00E24F86" w:rsidRPr="00C611C2">
        <w:t>,0</w:t>
      </w:r>
      <w:r w:rsidRPr="00C611C2">
        <w:t xml:space="preserve"> МВт (</w:t>
      </w:r>
      <w:r w:rsidR="00990237" w:rsidRPr="00C611C2">
        <w:t>1</w:t>
      </w:r>
      <w:r w:rsidR="00264DC7" w:rsidRPr="00C611C2">
        <w:t>8</w:t>
      </w:r>
      <w:r w:rsidR="00990237" w:rsidRPr="00C611C2">
        <w:t>,</w:t>
      </w:r>
      <w:r w:rsidR="009D3504" w:rsidRPr="00C611C2">
        <w:t>9</w:t>
      </w:r>
      <w:r w:rsidRPr="00C611C2">
        <w:t xml:space="preserve"> Гкал/ч).</w:t>
      </w:r>
    </w:p>
    <w:p w14:paraId="0FCA9F03" w14:textId="77777777" w:rsidR="000021EA" w:rsidRPr="00C611C2" w:rsidRDefault="000021EA" w:rsidP="00463895">
      <w:pPr>
        <w:pStyle w:val="ab"/>
      </w:pPr>
    </w:p>
    <w:p w14:paraId="6B42FD0B" w14:textId="77777777" w:rsidR="000021EA" w:rsidRPr="00C611C2" w:rsidRDefault="00DC7A75" w:rsidP="000D55E7">
      <w:pPr>
        <w:pStyle w:val="40"/>
        <w:numPr>
          <w:ilvl w:val="3"/>
          <w:numId w:val="52"/>
        </w:numPr>
        <w:tabs>
          <w:tab w:val="left" w:pos="1701"/>
        </w:tabs>
        <w:spacing w:before="0" w:line="360" w:lineRule="auto"/>
        <w:ind w:firstLine="709"/>
        <w:jc w:val="both"/>
        <w:rPr>
          <w:rFonts w:cs="Times New Roman"/>
          <w:b/>
          <w:sz w:val="26"/>
          <w:szCs w:val="26"/>
        </w:rPr>
      </w:pPr>
      <w:bookmarkStart w:id="22" w:name="_Toc514834956"/>
      <w:r w:rsidRPr="00C611C2">
        <w:rPr>
          <w:rFonts w:cs="Times New Roman"/>
          <w:b/>
          <w:sz w:val="26"/>
          <w:szCs w:val="26"/>
        </w:rPr>
        <w:t>Ограничения тепловой мощности и параметров располагаемой тепловой мощности</w:t>
      </w:r>
      <w:bookmarkEnd w:id="22"/>
    </w:p>
    <w:p w14:paraId="03F28FBA" w14:textId="53987016" w:rsidR="000021EA" w:rsidRPr="00C611C2" w:rsidRDefault="008E0E01" w:rsidP="00463895">
      <w:pPr>
        <w:pStyle w:val="ab"/>
        <w:spacing w:before="113" w:line="360" w:lineRule="auto"/>
        <w:ind w:firstLine="707"/>
        <w:jc w:val="both"/>
      </w:pPr>
      <w:r w:rsidRPr="00C611C2">
        <w:t xml:space="preserve">Ограничения тепловой мощности отсутствуют, располагаемая тепловая мощность котельной </w:t>
      </w:r>
      <w:r w:rsidR="00B06DA2" w:rsidRPr="00C611C2">
        <w:t xml:space="preserve">на 2022 год </w:t>
      </w:r>
      <w:r w:rsidRPr="00C611C2">
        <w:t xml:space="preserve">составляет </w:t>
      </w:r>
      <w:r w:rsidR="00264DC7" w:rsidRPr="00C611C2">
        <w:t>22</w:t>
      </w:r>
      <w:r w:rsidR="00E24F86" w:rsidRPr="00C611C2">
        <w:t>,0 МВт (</w:t>
      </w:r>
      <w:r w:rsidR="00990237" w:rsidRPr="00C611C2">
        <w:t>1</w:t>
      </w:r>
      <w:r w:rsidR="00264DC7" w:rsidRPr="00C611C2">
        <w:t>8</w:t>
      </w:r>
      <w:r w:rsidR="00990237" w:rsidRPr="00C611C2">
        <w:t>,</w:t>
      </w:r>
      <w:r w:rsidR="00341865" w:rsidRPr="00C611C2">
        <w:t>9</w:t>
      </w:r>
      <w:r w:rsidR="00E24F86" w:rsidRPr="00C611C2">
        <w:t xml:space="preserve"> Гкал/ч).</w:t>
      </w:r>
    </w:p>
    <w:p w14:paraId="0B808873" w14:textId="77777777" w:rsidR="00D26313" w:rsidRPr="00C611C2" w:rsidRDefault="00D26313" w:rsidP="00463895">
      <w:pPr>
        <w:pStyle w:val="ab"/>
        <w:spacing w:before="113" w:line="360" w:lineRule="auto"/>
        <w:ind w:left="222" w:firstLine="707"/>
        <w:jc w:val="both"/>
      </w:pPr>
    </w:p>
    <w:p w14:paraId="5CFF47E4" w14:textId="77777777" w:rsidR="000021EA" w:rsidRPr="00C611C2" w:rsidRDefault="00DC7A75" w:rsidP="000D55E7">
      <w:pPr>
        <w:pStyle w:val="40"/>
        <w:numPr>
          <w:ilvl w:val="3"/>
          <w:numId w:val="52"/>
        </w:numPr>
        <w:tabs>
          <w:tab w:val="left" w:pos="1701"/>
        </w:tabs>
        <w:spacing w:before="0" w:line="360" w:lineRule="auto"/>
        <w:ind w:firstLine="709"/>
        <w:jc w:val="both"/>
        <w:rPr>
          <w:rFonts w:cs="Times New Roman"/>
          <w:b/>
          <w:sz w:val="26"/>
          <w:szCs w:val="26"/>
        </w:rPr>
      </w:pPr>
      <w:bookmarkStart w:id="23" w:name="_Toc514834957"/>
      <w:r w:rsidRPr="00C611C2">
        <w:rPr>
          <w:rFonts w:cs="Times New Roman"/>
          <w:b/>
          <w:sz w:val="26"/>
          <w:szCs w:val="26"/>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23"/>
    </w:p>
    <w:p w14:paraId="4875E4CC" w14:textId="52153C7E" w:rsidR="000021EA" w:rsidRPr="00C611C2" w:rsidRDefault="008E0E01" w:rsidP="00463895">
      <w:pPr>
        <w:pStyle w:val="ab"/>
        <w:spacing w:before="111" w:line="360" w:lineRule="auto"/>
        <w:ind w:firstLine="707"/>
        <w:jc w:val="both"/>
      </w:pPr>
      <w:r w:rsidRPr="00C611C2">
        <w:t>Потребление тепловой мощности котельной №10 н</w:t>
      </w:r>
      <w:r w:rsidR="00E24F86" w:rsidRPr="00C611C2">
        <w:t xml:space="preserve">а собственные нужды составляет </w:t>
      </w:r>
      <w:r w:rsidRPr="00C611C2">
        <w:t>0,</w:t>
      </w:r>
      <w:r w:rsidR="00C5370D" w:rsidRPr="00C611C2">
        <w:t>173</w:t>
      </w:r>
      <w:r w:rsidR="00E24F86" w:rsidRPr="00C611C2">
        <w:t xml:space="preserve"> Гкал/ч</w:t>
      </w:r>
      <w:r w:rsidRPr="00C611C2">
        <w:t>. Тепловая</w:t>
      </w:r>
      <w:r w:rsidR="00EC4F9D" w:rsidRPr="00C611C2">
        <w:t xml:space="preserve"> </w:t>
      </w:r>
      <w:r w:rsidRPr="00C611C2">
        <w:t xml:space="preserve">мощность нетто котельной составляет </w:t>
      </w:r>
      <w:r w:rsidR="00C5370D" w:rsidRPr="00C611C2">
        <w:t>18,73</w:t>
      </w:r>
      <w:r w:rsidR="00E24F86" w:rsidRPr="00C611C2">
        <w:t> Гкал/час</w:t>
      </w:r>
      <w:r w:rsidRPr="00C611C2">
        <w:t>.</w:t>
      </w:r>
    </w:p>
    <w:p w14:paraId="6DD74052" w14:textId="77777777" w:rsidR="000021EA" w:rsidRPr="00C611C2" w:rsidRDefault="000021EA" w:rsidP="00463895">
      <w:pPr>
        <w:pStyle w:val="ab"/>
        <w:spacing w:before="11"/>
        <w:rPr>
          <w:sz w:val="21"/>
        </w:rPr>
      </w:pPr>
    </w:p>
    <w:p w14:paraId="75CB7E4D" w14:textId="77777777" w:rsidR="000021EA" w:rsidRPr="00C611C2" w:rsidRDefault="00DC7A75" w:rsidP="000D55E7">
      <w:pPr>
        <w:pStyle w:val="40"/>
        <w:numPr>
          <w:ilvl w:val="3"/>
          <w:numId w:val="52"/>
        </w:numPr>
        <w:tabs>
          <w:tab w:val="left" w:pos="1701"/>
        </w:tabs>
        <w:spacing w:before="0" w:line="360" w:lineRule="auto"/>
        <w:ind w:firstLine="709"/>
        <w:jc w:val="both"/>
        <w:rPr>
          <w:rFonts w:cs="Times New Roman"/>
          <w:b/>
          <w:sz w:val="26"/>
          <w:szCs w:val="26"/>
        </w:rPr>
      </w:pPr>
      <w:bookmarkStart w:id="24" w:name="_Toc514834958"/>
      <w:r w:rsidRPr="00C611C2">
        <w:rPr>
          <w:rFonts w:cs="Times New Roman"/>
          <w:b/>
          <w:sz w:val="26"/>
          <w:szCs w:val="26"/>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24"/>
    </w:p>
    <w:p w14:paraId="1AB93B33" w14:textId="7B4AB93F" w:rsidR="000021EA" w:rsidRPr="00C611C2" w:rsidRDefault="00264DC7" w:rsidP="00463895">
      <w:pPr>
        <w:pStyle w:val="ab"/>
        <w:spacing w:before="111" w:line="360" w:lineRule="auto"/>
        <w:ind w:firstLine="707"/>
        <w:jc w:val="both"/>
      </w:pPr>
      <w:r w:rsidRPr="00C611C2">
        <w:t>Первая очередь к</w:t>
      </w:r>
      <w:r w:rsidR="008E0E01" w:rsidRPr="00C611C2">
        <w:t>отельн</w:t>
      </w:r>
      <w:r w:rsidRPr="00C611C2">
        <w:t>ой</w:t>
      </w:r>
      <w:r w:rsidR="008E0E01" w:rsidRPr="00C611C2">
        <w:t xml:space="preserve"> была </w:t>
      </w:r>
      <w:r w:rsidR="000B2C9F" w:rsidRPr="00C611C2">
        <w:t>введена</w:t>
      </w:r>
      <w:r w:rsidR="008E0E01" w:rsidRPr="00C611C2">
        <w:t xml:space="preserve"> в</w:t>
      </w:r>
      <w:r w:rsidR="000B2C9F" w:rsidRPr="00C611C2">
        <w:t xml:space="preserve"> эксплуатацию 1 сентября</w:t>
      </w:r>
      <w:r w:rsidR="008E0E01" w:rsidRPr="00C611C2">
        <w:t xml:space="preserve"> </w:t>
      </w:r>
      <w:r w:rsidR="00E24F86" w:rsidRPr="00C611C2">
        <w:t>2018</w:t>
      </w:r>
      <w:r w:rsidR="008E0E01" w:rsidRPr="00C611C2">
        <w:t xml:space="preserve"> год</w:t>
      </w:r>
      <w:r w:rsidR="000B2C9F" w:rsidRPr="00C611C2">
        <w:t>а</w:t>
      </w:r>
      <w:r w:rsidR="008E0E01" w:rsidRPr="00C611C2">
        <w:t xml:space="preserve">. </w:t>
      </w:r>
      <w:r w:rsidRPr="00C611C2">
        <w:t>Т</w:t>
      </w:r>
      <w:r w:rsidR="008E0E01" w:rsidRPr="00C611C2">
        <w:t>еплофикационное оборудование</w:t>
      </w:r>
      <w:r w:rsidRPr="00C611C2">
        <w:t xml:space="preserve"> первой очереди</w:t>
      </w:r>
      <w:r w:rsidR="008E0E01" w:rsidRPr="00C611C2">
        <w:t xml:space="preserve"> котельной эксплуатируется с</w:t>
      </w:r>
      <w:r w:rsidR="00E24F86" w:rsidRPr="00C611C2">
        <w:t xml:space="preserve"> отопительного сезона 2018-2019 гг.</w:t>
      </w:r>
    </w:p>
    <w:p w14:paraId="7CB1B2D3" w14:textId="0EF52D12" w:rsidR="00264DC7" w:rsidRPr="00C611C2" w:rsidRDefault="00264DC7" w:rsidP="00463895">
      <w:pPr>
        <w:pStyle w:val="ab"/>
        <w:spacing w:before="111" w:line="360" w:lineRule="auto"/>
        <w:ind w:firstLine="707"/>
        <w:jc w:val="both"/>
      </w:pPr>
      <w:r w:rsidRPr="00C611C2">
        <w:t>Вторая очередь котельной введена в эксплуатацию в 2022 году.</w:t>
      </w:r>
    </w:p>
    <w:p w14:paraId="6ECEB98B" w14:textId="77777777" w:rsidR="00C56B02" w:rsidRPr="00C611C2" w:rsidRDefault="00C56B02" w:rsidP="00463895">
      <w:pPr>
        <w:pStyle w:val="ab"/>
        <w:spacing w:before="111" w:line="360" w:lineRule="auto"/>
        <w:ind w:firstLine="707"/>
        <w:jc w:val="both"/>
      </w:pPr>
    </w:p>
    <w:p w14:paraId="3717C7B1" w14:textId="77777777" w:rsidR="000021EA" w:rsidRPr="00C611C2" w:rsidRDefault="00DC7A75" w:rsidP="000D55E7">
      <w:pPr>
        <w:pStyle w:val="40"/>
        <w:numPr>
          <w:ilvl w:val="3"/>
          <w:numId w:val="52"/>
        </w:numPr>
        <w:tabs>
          <w:tab w:val="left" w:pos="1701"/>
        </w:tabs>
        <w:spacing w:before="0" w:line="360" w:lineRule="auto"/>
        <w:ind w:firstLine="709"/>
        <w:jc w:val="both"/>
        <w:rPr>
          <w:rFonts w:cs="Times New Roman"/>
          <w:b/>
          <w:sz w:val="26"/>
          <w:szCs w:val="26"/>
        </w:rPr>
      </w:pPr>
      <w:bookmarkStart w:id="25" w:name="_Toc514834959"/>
      <w:r w:rsidRPr="00C611C2">
        <w:rPr>
          <w:rFonts w:cs="Times New Roman"/>
          <w:b/>
          <w:sz w:val="26"/>
          <w:szCs w:val="26"/>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25"/>
    </w:p>
    <w:p w14:paraId="2654A599" w14:textId="557DA080" w:rsidR="000021EA" w:rsidRPr="00C611C2" w:rsidRDefault="008E0E01" w:rsidP="00463895">
      <w:pPr>
        <w:pStyle w:val="ab"/>
        <w:spacing w:before="111" w:line="360" w:lineRule="auto"/>
        <w:ind w:firstLine="707"/>
        <w:jc w:val="both"/>
      </w:pPr>
      <w:r w:rsidRPr="00C611C2">
        <w:t>На котельной реализована двухконтурная система с независимыми контурами котлов и тепловой сети с помощью пластинчатых теплообменников</w:t>
      </w:r>
      <w:r w:rsidR="00426EEB" w:rsidRPr="00C611C2">
        <w:t xml:space="preserve"> RIDAN</w:t>
      </w:r>
      <w:r w:rsidRPr="00C611C2">
        <w:t xml:space="preserve">. Система </w:t>
      </w:r>
      <w:r w:rsidR="00E24F86" w:rsidRPr="00C611C2">
        <w:t>теплоснабжения – четырёхтрубная</w:t>
      </w:r>
      <w:r w:rsidRPr="00C611C2">
        <w:t>.</w:t>
      </w:r>
      <w:r w:rsidR="00264DC7" w:rsidRPr="00C611C2">
        <w:t xml:space="preserve"> Теплоноситель – вода. Котельная с погодозависимым температурным графиком </w:t>
      </w:r>
      <w:r w:rsidR="00B06DA2" w:rsidRPr="00C611C2">
        <w:t>95/70ºС (</w:t>
      </w:r>
      <w:r w:rsidR="00264DC7" w:rsidRPr="00C611C2">
        <w:t>105/70ºС</w:t>
      </w:r>
      <w:r w:rsidR="00B06DA2" w:rsidRPr="00C611C2">
        <w:t xml:space="preserve"> с 2022 года)</w:t>
      </w:r>
      <w:r w:rsidR="00264DC7" w:rsidRPr="00C611C2">
        <w:t>, без постоянного присутствия обслуживающего персонала.  По степени надежности электроснабжения котельная относиться к электроприемникам второй категории.</w:t>
      </w:r>
    </w:p>
    <w:p w14:paraId="56D348AF" w14:textId="77777777" w:rsidR="00990237" w:rsidRPr="00C611C2" w:rsidRDefault="00990237" w:rsidP="00463895">
      <w:pPr>
        <w:pStyle w:val="ab"/>
        <w:spacing w:before="111" w:line="360" w:lineRule="auto"/>
        <w:ind w:firstLine="707"/>
        <w:jc w:val="both"/>
      </w:pPr>
    </w:p>
    <w:p w14:paraId="1766471E" w14:textId="77777777" w:rsidR="000021EA" w:rsidRPr="00C611C2" w:rsidRDefault="00DC7A75" w:rsidP="000D55E7">
      <w:pPr>
        <w:pStyle w:val="40"/>
        <w:numPr>
          <w:ilvl w:val="3"/>
          <w:numId w:val="52"/>
        </w:numPr>
        <w:tabs>
          <w:tab w:val="left" w:pos="1701"/>
        </w:tabs>
        <w:spacing w:before="0" w:line="360" w:lineRule="auto"/>
        <w:ind w:firstLine="709"/>
        <w:jc w:val="both"/>
        <w:rPr>
          <w:rFonts w:cs="Times New Roman"/>
          <w:b/>
          <w:sz w:val="26"/>
          <w:szCs w:val="26"/>
        </w:rPr>
      </w:pPr>
      <w:bookmarkStart w:id="26" w:name="_Toc514834960"/>
      <w:r w:rsidRPr="00C611C2">
        <w:rPr>
          <w:rFonts w:cs="Times New Roman"/>
          <w:b/>
          <w:sz w:val="26"/>
          <w:szCs w:val="26"/>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26"/>
    </w:p>
    <w:p w14:paraId="49C2F774" w14:textId="2F7C1A9C" w:rsidR="000021EA" w:rsidRPr="00C611C2" w:rsidRDefault="008E0E01" w:rsidP="00463895">
      <w:pPr>
        <w:pStyle w:val="ab"/>
        <w:spacing w:before="114" w:line="360" w:lineRule="auto"/>
        <w:ind w:firstLine="707"/>
        <w:jc w:val="both"/>
      </w:pPr>
      <w:r w:rsidRPr="00C611C2">
        <w:t xml:space="preserve">Система теплоснабжения котельной – четырехтрубная. Способ регулирования отпуска тепловой энергии - качественный. Теплоснабжение потребителей от котельной №10 осуществляется по температурным графикам </w:t>
      </w:r>
      <w:r w:rsidR="0022133D" w:rsidRPr="00C611C2">
        <w:t>95</w:t>
      </w:r>
      <w:r w:rsidRPr="00C611C2">
        <w:t>/70ºС и 65/50ºС на отопление и горячее водоснабжение соответственно.</w:t>
      </w:r>
      <w:r w:rsidR="0022133D" w:rsidRPr="00C611C2">
        <w:t xml:space="preserve"> С 2022 года с вводом второй очереди теплоснабжение будет осуществляться по температурному графику</w:t>
      </w:r>
      <w:r w:rsidR="00F96E2D" w:rsidRPr="00C611C2">
        <w:t> </w:t>
      </w:r>
      <w:r w:rsidR="0022133D" w:rsidRPr="00C611C2">
        <w:t>105/70 ºС.</w:t>
      </w:r>
    </w:p>
    <w:p w14:paraId="17E2AFE4" w14:textId="6CC1AAFF" w:rsidR="00572BB9" w:rsidRPr="00C611C2" w:rsidRDefault="00CE7351" w:rsidP="00C56B02">
      <w:pPr>
        <w:pStyle w:val="5"/>
        <w:ind w:left="0" w:firstLine="1276"/>
      </w:pPr>
      <w:r w:rsidRPr="00C611C2">
        <w:t> </w:t>
      </w:r>
      <w:r w:rsidR="00A63DC0" w:rsidRPr="00C611C2">
        <w:t>Температурный график регулирования отпуска тепловой энергии от котельной №10</w:t>
      </w:r>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2408"/>
        <w:gridCol w:w="2408"/>
        <w:gridCol w:w="2408"/>
        <w:gridCol w:w="2408"/>
      </w:tblGrid>
      <w:tr w:rsidR="000021EA" w:rsidRPr="00C611C2" w14:paraId="7949395A" w14:textId="77777777" w:rsidTr="005B0893">
        <w:trPr>
          <w:trHeight w:val="20"/>
          <w:tblHeader/>
        </w:trPr>
        <w:tc>
          <w:tcPr>
            <w:tcW w:w="1250" w:type="pct"/>
            <w:tcBorders>
              <w:left w:val="single" w:sz="4" w:space="0" w:color="000000"/>
              <w:bottom w:val="nil"/>
              <w:right w:val="single" w:sz="4" w:space="0" w:color="000000"/>
            </w:tcBorders>
            <w:vAlign w:val="center"/>
          </w:tcPr>
          <w:p w14:paraId="6E826E74" w14:textId="77777777" w:rsidR="000021EA" w:rsidRPr="00C611C2" w:rsidRDefault="008E0E01" w:rsidP="00463895">
            <w:pPr>
              <w:pStyle w:val="TableParagraph"/>
              <w:rPr>
                <w:b/>
                <w:sz w:val="20"/>
                <w:szCs w:val="20"/>
              </w:rPr>
            </w:pPr>
            <w:r w:rsidRPr="00C611C2">
              <w:rPr>
                <w:b/>
                <w:sz w:val="20"/>
                <w:szCs w:val="20"/>
              </w:rPr>
              <w:t>t наружного</w:t>
            </w:r>
          </w:p>
        </w:tc>
        <w:tc>
          <w:tcPr>
            <w:tcW w:w="1250" w:type="pct"/>
            <w:tcBorders>
              <w:left w:val="single" w:sz="4" w:space="0" w:color="000000"/>
              <w:bottom w:val="nil"/>
              <w:right w:val="single" w:sz="4" w:space="0" w:color="000000"/>
            </w:tcBorders>
            <w:vAlign w:val="center"/>
          </w:tcPr>
          <w:p w14:paraId="1CD453ED" w14:textId="77777777" w:rsidR="000021EA" w:rsidRPr="00C611C2" w:rsidRDefault="008E0E01" w:rsidP="00463895">
            <w:pPr>
              <w:pStyle w:val="TableParagraph"/>
              <w:rPr>
                <w:b/>
                <w:sz w:val="20"/>
                <w:szCs w:val="20"/>
              </w:rPr>
            </w:pPr>
            <w:r w:rsidRPr="00C611C2">
              <w:rPr>
                <w:b/>
                <w:sz w:val="20"/>
                <w:szCs w:val="20"/>
              </w:rPr>
              <w:t>t прямой</w:t>
            </w:r>
          </w:p>
        </w:tc>
        <w:tc>
          <w:tcPr>
            <w:tcW w:w="1250" w:type="pct"/>
            <w:tcBorders>
              <w:left w:val="single" w:sz="4" w:space="0" w:color="000000"/>
              <w:bottom w:val="nil"/>
              <w:right w:val="single" w:sz="4" w:space="0" w:color="000000"/>
            </w:tcBorders>
            <w:vAlign w:val="center"/>
          </w:tcPr>
          <w:p w14:paraId="18A46146" w14:textId="77777777" w:rsidR="000021EA" w:rsidRPr="00C611C2" w:rsidRDefault="008E0E01" w:rsidP="00463895">
            <w:pPr>
              <w:pStyle w:val="TableParagraph"/>
              <w:rPr>
                <w:b/>
                <w:sz w:val="20"/>
                <w:szCs w:val="20"/>
              </w:rPr>
            </w:pPr>
            <w:r w:rsidRPr="00C611C2">
              <w:rPr>
                <w:b/>
                <w:sz w:val="20"/>
                <w:szCs w:val="20"/>
              </w:rPr>
              <w:t>t обратной</w:t>
            </w:r>
          </w:p>
        </w:tc>
        <w:tc>
          <w:tcPr>
            <w:tcW w:w="1250" w:type="pct"/>
            <w:tcBorders>
              <w:left w:val="single" w:sz="4" w:space="0" w:color="000000"/>
              <w:bottom w:val="nil"/>
              <w:right w:val="single" w:sz="4" w:space="0" w:color="000000"/>
            </w:tcBorders>
            <w:vAlign w:val="center"/>
          </w:tcPr>
          <w:p w14:paraId="75347A6A" w14:textId="77777777" w:rsidR="000021EA" w:rsidRPr="00C611C2" w:rsidRDefault="008E0E01" w:rsidP="00463895">
            <w:pPr>
              <w:pStyle w:val="TableParagraph"/>
              <w:rPr>
                <w:b/>
                <w:sz w:val="20"/>
                <w:szCs w:val="20"/>
              </w:rPr>
            </w:pPr>
            <w:r w:rsidRPr="00C611C2">
              <w:rPr>
                <w:b/>
                <w:sz w:val="20"/>
                <w:szCs w:val="20"/>
              </w:rPr>
              <w:t>Разность</w:t>
            </w:r>
          </w:p>
        </w:tc>
      </w:tr>
      <w:tr w:rsidR="000021EA" w:rsidRPr="00C611C2" w14:paraId="053CC546" w14:textId="77777777" w:rsidTr="005B0893">
        <w:trPr>
          <w:trHeight w:val="20"/>
          <w:tblHeader/>
        </w:trPr>
        <w:tc>
          <w:tcPr>
            <w:tcW w:w="1250" w:type="pct"/>
            <w:tcBorders>
              <w:top w:val="nil"/>
              <w:left w:val="single" w:sz="4" w:space="0" w:color="000000"/>
              <w:right w:val="single" w:sz="4" w:space="0" w:color="000000"/>
            </w:tcBorders>
            <w:vAlign w:val="center"/>
          </w:tcPr>
          <w:p w14:paraId="092A33D9" w14:textId="77777777" w:rsidR="000021EA" w:rsidRPr="00C611C2" w:rsidRDefault="008E0E01" w:rsidP="00463895">
            <w:pPr>
              <w:pStyle w:val="TableParagraph"/>
              <w:rPr>
                <w:b/>
                <w:sz w:val="20"/>
                <w:szCs w:val="20"/>
              </w:rPr>
            </w:pPr>
            <w:r w:rsidRPr="00C611C2">
              <w:rPr>
                <w:b/>
                <w:sz w:val="20"/>
                <w:szCs w:val="20"/>
              </w:rPr>
              <w:t>воздуха,°С</w:t>
            </w:r>
          </w:p>
        </w:tc>
        <w:tc>
          <w:tcPr>
            <w:tcW w:w="1250" w:type="pct"/>
            <w:tcBorders>
              <w:top w:val="nil"/>
              <w:left w:val="single" w:sz="4" w:space="0" w:color="000000"/>
              <w:right w:val="single" w:sz="4" w:space="0" w:color="000000"/>
            </w:tcBorders>
            <w:vAlign w:val="center"/>
          </w:tcPr>
          <w:p w14:paraId="3313D2F1" w14:textId="77777777" w:rsidR="000021EA" w:rsidRPr="00C611C2" w:rsidRDefault="008E0E01" w:rsidP="00463895">
            <w:pPr>
              <w:pStyle w:val="TableParagraph"/>
              <w:rPr>
                <w:b/>
                <w:sz w:val="20"/>
                <w:szCs w:val="20"/>
              </w:rPr>
            </w:pPr>
            <w:r w:rsidRPr="00C611C2">
              <w:rPr>
                <w:b/>
                <w:sz w:val="20"/>
                <w:szCs w:val="20"/>
              </w:rPr>
              <w:t>воды, °С</w:t>
            </w:r>
          </w:p>
        </w:tc>
        <w:tc>
          <w:tcPr>
            <w:tcW w:w="1250" w:type="pct"/>
            <w:tcBorders>
              <w:top w:val="nil"/>
              <w:left w:val="single" w:sz="4" w:space="0" w:color="000000"/>
              <w:right w:val="single" w:sz="4" w:space="0" w:color="000000"/>
            </w:tcBorders>
            <w:vAlign w:val="center"/>
          </w:tcPr>
          <w:p w14:paraId="1A90297E" w14:textId="77777777" w:rsidR="000021EA" w:rsidRPr="00C611C2" w:rsidRDefault="008E0E01" w:rsidP="00463895">
            <w:pPr>
              <w:pStyle w:val="TableParagraph"/>
              <w:rPr>
                <w:b/>
                <w:sz w:val="20"/>
                <w:szCs w:val="20"/>
              </w:rPr>
            </w:pPr>
            <w:r w:rsidRPr="00C611C2">
              <w:rPr>
                <w:b/>
                <w:sz w:val="20"/>
                <w:szCs w:val="20"/>
              </w:rPr>
              <w:t>воды, °С</w:t>
            </w:r>
          </w:p>
        </w:tc>
        <w:tc>
          <w:tcPr>
            <w:tcW w:w="1250" w:type="pct"/>
            <w:tcBorders>
              <w:top w:val="nil"/>
              <w:left w:val="single" w:sz="4" w:space="0" w:color="000000"/>
              <w:right w:val="single" w:sz="4" w:space="0" w:color="000000"/>
            </w:tcBorders>
            <w:vAlign w:val="center"/>
          </w:tcPr>
          <w:p w14:paraId="27947442" w14:textId="77777777" w:rsidR="000021EA" w:rsidRPr="00C611C2" w:rsidRDefault="008E0E01" w:rsidP="00463895">
            <w:pPr>
              <w:pStyle w:val="TableParagraph"/>
              <w:rPr>
                <w:b/>
                <w:sz w:val="20"/>
                <w:szCs w:val="20"/>
              </w:rPr>
            </w:pPr>
            <w:r w:rsidRPr="00C611C2">
              <w:rPr>
                <w:b/>
                <w:sz w:val="20"/>
                <w:szCs w:val="20"/>
              </w:rPr>
              <w:t>температур, °С</w:t>
            </w:r>
          </w:p>
        </w:tc>
      </w:tr>
      <w:tr w:rsidR="000021EA" w:rsidRPr="00C611C2" w14:paraId="396AEC24" w14:textId="77777777" w:rsidTr="005B0893">
        <w:trPr>
          <w:trHeight w:val="20"/>
        </w:trPr>
        <w:tc>
          <w:tcPr>
            <w:tcW w:w="1250" w:type="pct"/>
            <w:tcBorders>
              <w:left w:val="single" w:sz="4" w:space="0" w:color="000000"/>
              <w:bottom w:val="single" w:sz="4" w:space="0" w:color="000000"/>
              <w:right w:val="single" w:sz="4" w:space="0" w:color="000000"/>
            </w:tcBorders>
            <w:vAlign w:val="center"/>
          </w:tcPr>
          <w:p w14:paraId="0768B1E0" w14:textId="77777777" w:rsidR="000021EA" w:rsidRPr="00C611C2" w:rsidRDefault="008E0E01" w:rsidP="00463895">
            <w:pPr>
              <w:pStyle w:val="TableParagraph"/>
              <w:rPr>
                <w:sz w:val="20"/>
                <w:szCs w:val="20"/>
              </w:rPr>
            </w:pPr>
            <w:r w:rsidRPr="00C611C2">
              <w:rPr>
                <w:sz w:val="20"/>
                <w:szCs w:val="20"/>
              </w:rPr>
              <w:t>10</w:t>
            </w:r>
          </w:p>
        </w:tc>
        <w:tc>
          <w:tcPr>
            <w:tcW w:w="1250" w:type="pct"/>
            <w:tcBorders>
              <w:left w:val="single" w:sz="4" w:space="0" w:color="000000"/>
              <w:bottom w:val="single" w:sz="4" w:space="0" w:color="000000"/>
              <w:right w:val="single" w:sz="4" w:space="0" w:color="000000"/>
            </w:tcBorders>
            <w:vAlign w:val="center"/>
          </w:tcPr>
          <w:p w14:paraId="567C8EA1" w14:textId="77777777" w:rsidR="000021EA" w:rsidRPr="00C611C2" w:rsidRDefault="008E0E01" w:rsidP="00463895">
            <w:pPr>
              <w:pStyle w:val="TableParagraph"/>
              <w:rPr>
                <w:sz w:val="20"/>
                <w:szCs w:val="20"/>
              </w:rPr>
            </w:pPr>
            <w:r w:rsidRPr="00C611C2">
              <w:rPr>
                <w:sz w:val="20"/>
                <w:szCs w:val="20"/>
              </w:rPr>
              <w:t>36</w:t>
            </w:r>
          </w:p>
        </w:tc>
        <w:tc>
          <w:tcPr>
            <w:tcW w:w="1250" w:type="pct"/>
            <w:tcBorders>
              <w:left w:val="single" w:sz="4" w:space="0" w:color="000000"/>
              <w:bottom w:val="single" w:sz="4" w:space="0" w:color="000000"/>
              <w:right w:val="single" w:sz="4" w:space="0" w:color="000000"/>
            </w:tcBorders>
            <w:vAlign w:val="center"/>
          </w:tcPr>
          <w:p w14:paraId="03788F6F" w14:textId="77777777" w:rsidR="000021EA" w:rsidRPr="00C611C2" w:rsidRDefault="008E0E01" w:rsidP="00463895">
            <w:pPr>
              <w:pStyle w:val="TableParagraph"/>
              <w:rPr>
                <w:sz w:val="20"/>
                <w:szCs w:val="20"/>
              </w:rPr>
            </w:pPr>
            <w:r w:rsidRPr="00C611C2">
              <w:rPr>
                <w:sz w:val="20"/>
                <w:szCs w:val="20"/>
              </w:rPr>
              <w:t>32</w:t>
            </w:r>
          </w:p>
        </w:tc>
        <w:tc>
          <w:tcPr>
            <w:tcW w:w="1250" w:type="pct"/>
            <w:tcBorders>
              <w:left w:val="single" w:sz="4" w:space="0" w:color="000000"/>
              <w:bottom w:val="single" w:sz="4" w:space="0" w:color="000000"/>
              <w:right w:val="single" w:sz="4" w:space="0" w:color="000000"/>
            </w:tcBorders>
            <w:vAlign w:val="center"/>
          </w:tcPr>
          <w:p w14:paraId="432339BD" w14:textId="77777777" w:rsidR="000021EA" w:rsidRPr="00C611C2" w:rsidRDefault="008E0E01" w:rsidP="00463895">
            <w:pPr>
              <w:pStyle w:val="TableParagraph"/>
              <w:rPr>
                <w:sz w:val="20"/>
                <w:szCs w:val="20"/>
              </w:rPr>
            </w:pPr>
            <w:r w:rsidRPr="00C611C2">
              <w:rPr>
                <w:sz w:val="20"/>
                <w:szCs w:val="20"/>
              </w:rPr>
              <w:t>4,0</w:t>
            </w:r>
          </w:p>
        </w:tc>
      </w:tr>
      <w:tr w:rsidR="000021EA" w:rsidRPr="00C611C2" w14:paraId="70A1D537" w14:textId="77777777" w:rsidTr="00116772">
        <w:trPr>
          <w:trHeight w:val="20"/>
        </w:trPr>
        <w:tc>
          <w:tcPr>
            <w:tcW w:w="1250" w:type="pct"/>
            <w:tcBorders>
              <w:top w:val="single" w:sz="4" w:space="0" w:color="000000"/>
              <w:left w:val="single" w:sz="4" w:space="0" w:color="000000"/>
              <w:bottom w:val="single" w:sz="4" w:space="0" w:color="auto"/>
              <w:right w:val="single" w:sz="4" w:space="0" w:color="000000"/>
            </w:tcBorders>
            <w:vAlign w:val="center"/>
          </w:tcPr>
          <w:p w14:paraId="55F1EACE" w14:textId="77777777" w:rsidR="000021EA" w:rsidRPr="00C611C2" w:rsidRDefault="008E0E01" w:rsidP="00463895">
            <w:pPr>
              <w:pStyle w:val="TableParagraph"/>
              <w:rPr>
                <w:sz w:val="20"/>
                <w:szCs w:val="20"/>
              </w:rPr>
            </w:pPr>
            <w:r w:rsidRPr="00C611C2">
              <w:rPr>
                <w:sz w:val="20"/>
                <w:szCs w:val="20"/>
              </w:rPr>
              <w:t>9</w:t>
            </w:r>
          </w:p>
        </w:tc>
        <w:tc>
          <w:tcPr>
            <w:tcW w:w="1250" w:type="pct"/>
            <w:tcBorders>
              <w:top w:val="single" w:sz="4" w:space="0" w:color="000000"/>
              <w:left w:val="single" w:sz="4" w:space="0" w:color="000000"/>
              <w:bottom w:val="single" w:sz="4" w:space="0" w:color="auto"/>
              <w:right w:val="single" w:sz="4" w:space="0" w:color="000000"/>
            </w:tcBorders>
            <w:vAlign w:val="center"/>
          </w:tcPr>
          <w:p w14:paraId="3CC9D6D9" w14:textId="77777777" w:rsidR="000021EA" w:rsidRPr="00C611C2" w:rsidRDefault="008E0E01" w:rsidP="00463895">
            <w:pPr>
              <w:pStyle w:val="TableParagraph"/>
              <w:rPr>
                <w:sz w:val="20"/>
                <w:szCs w:val="20"/>
              </w:rPr>
            </w:pPr>
            <w:r w:rsidRPr="00C611C2">
              <w:rPr>
                <w:sz w:val="20"/>
                <w:szCs w:val="20"/>
              </w:rPr>
              <w:t>37,5</w:t>
            </w:r>
          </w:p>
        </w:tc>
        <w:tc>
          <w:tcPr>
            <w:tcW w:w="1250" w:type="pct"/>
            <w:tcBorders>
              <w:top w:val="single" w:sz="4" w:space="0" w:color="000000"/>
              <w:left w:val="single" w:sz="4" w:space="0" w:color="000000"/>
              <w:bottom w:val="single" w:sz="4" w:space="0" w:color="auto"/>
              <w:right w:val="single" w:sz="4" w:space="0" w:color="000000"/>
            </w:tcBorders>
            <w:vAlign w:val="center"/>
          </w:tcPr>
          <w:p w14:paraId="26441FE5" w14:textId="77777777" w:rsidR="000021EA" w:rsidRPr="00C611C2" w:rsidRDefault="008E0E01" w:rsidP="00463895">
            <w:pPr>
              <w:pStyle w:val="TableParagraph"/>
              <w:rPr>
                <w:sz w:val="20"/>
                <w:szCs w:val="20"/>
              </w:rPr>
            </w:pPr>
            <w:r w:rsidRPr="00C611C2">
              <w:rPr>
                <w:sz w:val="20"/>
                <w:szCs w:val="20"/>
              </w:rPr>
              <w:t>32,9</w:t>
            </w:r>
          </w:p>
        </w:tc>
        <w:tc>
          <w:tcPr>
            <w:tcW w:w="1250" w:type="pct"/>
            <w:tcBorders>
              <w:top w:val="single" w:sz="4" w:space="0" w:color="000000"/>
              <w:left w:val="single" w:sz="4" w:space="0" w:color="000000"/>
              <w:bottom w:val="single" w:sz="4" w:space="0" w:color="auto"/>
              <w:right w:val="single" w:sz="4" w:space="0" w:color="000000"/>
            </w:tcBorders>
            <w:vAlign w:val="center"/>
          </w:tcPr>
          <w:p w14:paraId="1E885E99" w14:textId="77777777" w:rsidR="000021EA" w:rsidRPr="00C611C2" w:rsidRDefault="008E0E01" w:rsidP="00463895">
            <w:pPr>
              <w:pStyle w:val="TableParagraph"/>
              <w:rPr>
                <w:sz w:val="20"/>
                <w:szCs w:val="20"/>
              </w:rPr>
            </w:pPr>
            <w:r w:rsidRPr="00C611C2">
              <w:rPr>
                <w:sz w:val="20"/>
                <w:szCs w:val="20"/>
              </w:rPr>
              <w:t>4,6</w:t>
            </w:r>
          </w:p>
        </w:tc>
      </w:tr>
      <w:tr w:rsidR="000021EA" w:rsidRPr="00C611C2" w14:paraId="0353B728" w14:textId="77777777" w:rsidTr="00116772">
        <w:trPr>
          <w:trHeight w:val="46"/>
        </w:trPr>
        <w:tc>
          <w:tcPr>
            <w:tcW w:w="1250" w:type="pct"/>
            <w:tcBorders>
              <w:top w:val="single" w:sz="4" w:space="0" w:color="auto"/>
              <w:left w:val="single" w:sz="4" w:space="0" w:color="auto"/>
              <w:bottom w:val="single" w:sz="4" w:space="0" w:color="auto"/>
              <w:right w:val="single" w:sz="4" w:space="0" w:color="auto"/>
            </w:tcBorders>
            <w:vAlign w:val="center"/>
          </w:tcPr>
          <w:p w14:paraId="0B7DA3AF" w14:textId="77777777" w:rsidR="000021EA" w:rsidRPr="00C611C2" w:rsidRDefault="008E0E01" w:rsidP="00463895">
            <w:pPr>
              <w:pStyle w:val="TableParagraph"/>
              <w:rPr>
                <w:sz w:val="20"/>
                <w:szCs w:val="20"/>
              </w:rPr>
            </w:pPr>
            <w:r w:rsidRPr="00C611C2">
              <w:rPr>
                <w:sz w:val="20"/>
                <w:szCs w:val="20"/>
              </w:rPr>
              <w:t>8</w:t>
            </w:r>
          </w:p>
        </w:tc>
        <w:tc>
          <w:tcPr>
            <w:tcW w:w="1250" w:type="pct"/>
            <w:tcBorders>
              <w:top w:val="single" w:sz="4" w:space="0" w:color="auto"/>
              <w:left w:val="single" w:sz="4" w:space="0" w:color="auto"/>
              <w:bottom w:val="single" w:sz="4" w:space="0" w:color="auto"/>
              <w:right w:val="single" w:sz="4" w:space="0" w:color="auto"/>
            </w:tcBorders>
            <w:vAlign w:val="center"/>
          </w:tcPr>
          <w:p w14:paraId="6DFD180F" w14:textId="77777777" w:rsidR="000021EA" w:rsidRPr="00C611C2" w:rsidRDefault="008E0E01" w:rsidP="00463895">
            <w:pPr>
              <w:pStyle w:val="TableParagraph"/>
              <w:rPr>
                <w:sz w:val="20"/>
                <w:szCs w:val="20"/>
              </w:rPr>
            </w:pPr>
            <w:r w:rsidRPr="00C611C2">
              <w:rPr>
                <w:sz w:val="20"/>
                <w:szCs w:val="20"/>
              </w:rPr>
              <w:t>39</w:t>
            </w:r>
          </w:p>
        </w:tc>
        <w:tc>
          <w:tcPr>
            <w:tcW w:w="1250" w:type="pct"/>
            <w:tcBorders>
              <w:top w:val="single" w:sz="4" w:space="0" w:color="auto"/>
              <w:left w:val="single" w:sz="4" w:space="0" w:color="auto"/>
              <w:bottom w:val="single" w:sz="4" w:space="0" w:color="auto"/>
              <w:right w:val="single" w:sz="4" w:space="0" w:color="auto"/>
            </w:tcBorders>
            <w:vAlign w:val="center"/>
          </w:tcPr>
          <w:p w14:paraId="2190ED17" w14:textId="77777777" w:rsidR="000021EA" w:rsidRPr="00C611C2" w:rsidRDefault="008E0E01" w:rsidP="00463895">
            <w:pPr>
              <w:pStyle w:val="TableParagraph"/>
              <w:rPr>
                <w:sz w:val="20"/>
                <w:szCs w:val="20"/>
              </w:rPr>
            </w:pPr>
            <w:r w:rsidRPr="00C611C2">
              <w:rPr>
                <w:sz w:val="20"/>
                <w:szCs w:val="20"/>
              </w:rPr>
              <w:t>33,8</w:t>
            </w:r>
          </w:p>
        </w:tc>
        <w:tc>
          <w:tcPr>
            <w:tcW w:w="1250" w:type="pct"/>
            <w:tcBorders>
              <w:top w:val="single" w:sz="4" w:space="0" w:color="auto"/>
              <w:left w:val="single" w:sz="4" w:space="0" w:color="auto"/>
              <w:bottom w:val="single" w:sz="4" w:space="0" w:color="auto"/>
              <w:right w:val="single" w:sz="4" w:space="0" w:color="auto"/>
            </w:tcBorders>
            <w:vAlign w:val="center"/>
          </w:tcPr>
          <w:p w14:paraId="4FE445B9" w14:textId="77777777" w:rsidR="000021EA" w:rsidRPr="00C611C2" w:rsidRDefault="008E0E01" w:rsidP="00463895">
            <w:pPr>
              <w:pStyle w:val="TableParagraph"/>
              <w:rPr>
                <w:sz w:val="20"/>
                <w:szCs w:val="20"/>
              </w:rPr>
            </w:pPr>
            <w:r w:rsidRPr="00C611C2">
              <w:rPr>
                <w:sz w:val="20"/>
                <w:szCs w:val="20"/>
              </w:rPr>
              <w:t>5,2</w:t>
            </w:r>
          </w:p>
        </w:tc>
      </w:tr>
      <w:tr w:rsidR="000021EA" w:rsidRPr="00C611C2" w14:paraId="46B945B1" w14:textId="77777777" w:rsidTr="00116772">
        <w:trPr>
          <w:trHeight w:val="20"/>
        </w:trPr>
        <w:tc>
          <w:tcPr>
            <w:tcW w:w="1250" w:type="pct"/>
            <w:tcBorders>
              <w:top w:val="single" w:sz="4" w:space="0" w:color="auto"/>
              <w:left w:val="single" w:sz="4" w:space="0" w:color="auto"/>
              <w:bottom w:val="single" w:sz="4" w:space="0" w:color="auto"/>
              <w:right w:val="single" w:sz="4" w:space="0" w:color="auto"/>
            </w:tcBorders>
            <w:vAlign w:val="center"/>
          </w:tcPr>
          <w:p w14:paraId="3DA6310E" w14:textId="77777777" w:rsidR="000021EA" w:rsidRPr="00C611C2" w:rsidRDefault="008E0E01" w:rsidP="00463895">
            <w:pPr>
              <w:pStyle w:val="TableParagraph"/>
              <w:rPr>
                <w:sz w:val="20"/>
                <w:szCs w:val="20"/>
              </w:rPr>
            </w:pPr>
            <w:r w:rsidRPr="00C611C2">
              <w:rPr>
                <w:sz w:val="20"/>
                <w:szCs w:val="20"/>
              </w:rPr>
              <w:t>7</w:t>
            </w:r>
          </w:p>
        </w:tc>
        <w:tc>
          <w:tcPr>
            <w:tcW w:w="1250" w:type="pct"/>
            <w:tcBorders>
              <w:top w:val="single" w:sz="4" w:space="0" w:color="auto"/>
              <w:left w:val="single" w:sz="4" w:space="0" w:color="auto"/>
              <w:bottom w:val="single" w:sz="4" w:space="0" w:color="auto"/>
              <w:right w:val="single" w:sz="4" w:space="0" w:color="auto"/>
            </w:tcBorders>
            <w:vAlign w:val="center"/>
          </w:tcPr>
          <w:p w14:paraId="2BB4B06B" w14:textId="77777777" w:rsidR="000021EA" w:rsidRPr="00C611C2" w:rsidRDefault="008E0E01" w:rsidP="00463895">
            <w:pPr>
              <w:pStyle w:val="TableParagraph"/>
              <w:rPr>
                <w:sz w:val="20"/>
                <w:szCs w:val="20"/>
              </w:rPr>
            </w:pPr>
            <w:r w:rsidRPr="00C611C2">
              <w:rPr>
                <w:sz w:val="20"/>
                <w:szCs w:val="20"/>
              </w:rPr>
              <w:t>41</w:t>
            </w:r>
          </w:p>
        </w:tc>
        <w:tc>
          <w:tcPr>
            <w:tcW w:w="1250" w:type="pct"/>
            <w:tcBorders>
              <w:top w:val="single" w:sz="4" w:space="0" w:color="auto"/>
              <w:left w:val="single" w:sz="4" w:space="0" w:color="auto"/>
              <w:bottom w:val="single" w:sz="4" w:space="0" w:color="auto"/>
              <w:right w:val="single" w:sz="4" w:space="0" w:color="auto"/>
            </w:tcBorders>
            <w:vAlign w:val="center"/>
          </w:tcPr>
          <w:p w14:paraId="4DE0CA8B" w14:textId="77777777" w:rsidR="000021EA" w:rsidRPr="00C611C2" w:rsidRDefault="008E0E01" w:rsidP="00463895">
            <w:pPr>
              <w:pStyle w:val="TableParagraph"/>
              <w:rPr>
                <w:sz w:val="20"/>
                <w:szCs w:val="20"/>
              </w:rPr>
            </w:pPr>
            <w:r w:rsidRPr="00C611C2">
              <w:rPr>
                <w:sz w:val="20"/>
                <w:szCs w:val="20"/>
              </w:rPr>
              <w:t>35,2</w:t>
            </w:r>
          </w:p>
        </w:tc>
        <w:tc>
          <w:tcPr>
            <w:tcW w:w="1250" w:type="pct"/>
            <w:tcBorders>
              <w:top w:val="single" w:sz="4" w:space="0" w:color="auto"/>
              <w:left w:val="single" w:sz="4" w:space="0" w:color="auto"/>
              <w:bottom w:val="single" w:sz="4" w:space="0" w:color="auto"/>
              <w:right w:val="single" w:sz="4" w:space="0" w:color="auto"/>
            </w:tcBorders>
            <w:vAlign w:val="center"/>
          </w:tcPr>
          <w:p w14:paraId="43C70FE3" w14:textId="77777777" w:rsidR="000021EA" w:rsidRPr="00C611C2" w:rsidRDefault="008E0E01" w:rsidP="00463895">
            <w:pPr>
              <w:pStyle w:val="TableParagraph"/>
              <w:rPr>
                <w:sz w:val="20"/>
                <w:szCs w:val="20"/>
              </w:rPr>
            </w:pPr>
            <w:r w:rsidRPr="00C611C2">
              <w:rPr>
                <w:sz w:val="20"/>
                <w:szCs w:val="20"/>
              </w:rPr>
              <w:t>5,8</w:t>
            </w:r>
          </w:p>
        </w:tc>
      </w:tr>
      <w:tr w:rsidR="000021EA" w:rsidRPr="00C611C2" w14:paraId="29BAFFB8" w14:textId="77777777" w:rsidTr="00116772">
        <w:trPr>
          <w:trHeight w:val="20"/>
        </w:trPr>
        <w:tc>
          <w:tcPr>
            <w:tcW w:w="1250" w:type="pct"/>
            <w:tcBorders>
              <w:top w:val="single" w:sz="4" w:space="0" w:color="auto"/>
              <w:left w:val="single" w:sz="4" w:space="0" w:color="auto"/>
              <w:bottom w:val="single" w:sz="4" w:space="0" w:color="auto"/>
              <w:right w:val="single" w:sz="4" w:space="0" w:color="auto"/>
            </w:tcBorders>
            <w:vAlign w:val="center"/>
          </w:tcPr>
          <w:p w14:paraId="4CB3630E" w14:textId="77777777" w:rsidR="000021EA" w:rsidRPr="00C611C2" w:rsidRDefault="008E0E01" w:rsidP="00463895">
            <w:pPr>
              <w:pStyle w:val="TableParagraph"/>
              <w:rPr>
                <w:sz w:val="20"/>
                <w:szCs w:val="20"/>
              </w:rPr>
            </w:pPr>
            <w:r w:rsidRPr="00C611C2">
              <w:rPr>
                <w:sz w:val="20"/>
                <w:szCs w:val="20"/>
              </w:rPr>
              <w:t>6</w:t>
            </w:r>
          </w:p>
        </w:tc>
        <w:tc>
          <w:tcPr>
            <w:tcW w:w="1250" w:type="pct"/>
            <w:tcBorders>
              <w:top w:val="single" w:sz="4" w:space="0" w:color="auto"/>
              <w:left w:val="single" w:sz="4" w:space="0" w:color="auto"/>
              <w:bottom w:val="single" w:sz="4" w:space="0" w:color="auto"/>
              <w:right w:val="single" w:sz="4" w:space="0" w:color="auto"/>
            </w:tcBorders>
            <w:vAlign w:val="center"/>
          </w:tcPr>
          <w:p w14:paraId="18EBDC11" w14:textId="77777777" w:rsidR="000021EA" w:rsidRPr="00C611C2" w:rsidRDefault="008E0E01" w:rsidP="00463895">
            <w:pPr>
              <w:pStyle w:val="TableParagraph"/>
              <w:rPr>
                <w:sz w:val="20"/>
                <w:szCs w:val="20"/>
              </w:rPr>
            </w:pPr>
            <w:r w:rsidRPr="00C611C2">
              <w:rPr>
                <w:sz w:val="20"/>
                <w:szCs w:val="20"/>
              </w:rPr>
              <w:t>43</w:t>
            </w:r>
          </w:p>
        </w:tc>
        <w:tc>
          <w:tcPr>
            <w:tcW w:w="1250" w:type="pct"/>
            <w:tcBorders>
              <w:top w:val="single" w:sz="4" w:space="0" w:color="auto"/>
              <w:left w:val="single" w:sz="4" w:space="0" w:color="auto"/>
              <w:bottom w:val="single" w:sz="4" w:space="0" w:color="auto"/>
              <w:right w:val="single" w:sz="4" w:space="0" w:color="auto"/>
            </w:tcBorders>
            <w:vAlign w:val="center"/>
          </w:tcPr>
          <w:p w14:paraId="2B6632B2" w14:textId="77777777" w:rsidR="000021EA" w:rsidRPr="00C611C2" w:rsidRDefault="008E0E01" w:rsidP="00463895">
            <w:pPr>
              <w:pStyle w:val="TableParagraph"/>
              <w:rPr>
                <w:sz w:val="20"/>
                <w:szCs w:val="20"/>
              </w:rPr>
            </w:pPr>
            <w:r w:rsidRPr="00C611C2">
              <w:rPr>
                <w:sz w:val="20"/>
                <w:szCs w:val="20"/>
              </w:rPr>
              <w:t>36,6</w:t>
            </w:r>
          </w:p>
        </w:tc>
        <w:tc>
          <w:tcPr>
            <w:tcW w:w="1250" w:type="pct"/>
            <w:tcBorders>
              <w:top w:val="single" w:sz="4" w:space="0" w:color="auto"/>
              <w:left w:val="single" w:sz="4" w:space="0" w:color="auto"/>
              <w:bottom w:val="single" w:sz="4" w:space="0" w:color="auto"/>
              <w:right w:val="single" w:sz="4" w:space="0" w:color="auto"/>
            </w:tcBorders>
            <w:vAlign w:val="center"/>
          </w:tcPr>
          <w:p w14:paraId="0AB3AB30" w14:textId="77777777" w:rsidR="000021EA" w:rsidRPr="00C611C2" w:rsidRDefault="008E0E01" w:rsidP="00463895">
            <w:pPr>
              <w:pStyle w:val="TableParagraph"/>
              <w:rPr>
                <w:sz w:val="20"/>
                <w:szCs w:val="20"/>
              </w:rPr>
            </w:pPr>
            <w:r w:rsidRPr="00C611C2">
              <w:rPr>
                <w:sz w:val="20"/>
                <w:szCs w:val="20"/>
              </w:rPr>
              <w:t>6,4</w:t>
            </w:r>
          </w:p>
        </w:tc>
      </w:tr>
      <w:tr w:rsidR="000021EA" w:rsidRPr="00C611C2" w14:paraId="130BC9E1" w14:textId="77777777" w:rsidTr="00116772">
        <w:trPr>
          <w:trHeight w:val="20"/>
        </w:trPr>
        <w:tc>
          <w:tcPr>
            <w:tcW w:w="1250" w:type="pct"/>
            <w:tcBorders>
              <w:top w:val="single" w:sz="4" w:space="0" w:color="auto"/>
              <w:left w:val="single" w:sz="4" w:space="0" w:color="auto"/>
              <w:bottom w:val="single" w:sz="4" w:space="0" w:color="auto"/>
              <w:right w:val="single" w:sz="4" w:space="0" w:color="auto"/>
            </w:tcBorders>
            <w:vAlign w:val="center"/>
          </w:tcPr>
          <w:p w14:paraId="05F100ED" w14:textId="77777777" w:rsidR="000021EA" w:rsidRPr="00C611C2" w:rsidRDefault="008E0E01" w:rsidP="00463895">
            <w:pPr>
              <w:pStyle w:val="TableParagraph"/>
              <w:rPr>
                <w:sz w:val="20"/>
                <w:szCs w:val="20"/>
              </w:rPr>
            </w:pPr>
            <w:r w:rsidRPr="00C611C2">
              <w:rPr>
                <w:sz w:val="20"/>
                <w:szCs w:val="20"/>
              </w:rPr>
              <w:t>5</w:t>
            </w:r>
          </w:p>
        </w:tc>
        <w:tc>
          <w:tcPr>
            <w:tcW w:w="1250" w:type="pct"/>
            <w:tcBorders>
              <w:top w:val="single" w:sz="4" w:space="0" w:color="auto"/>
              <w:left w:val="single" w:sz="4" w:space="0" w:color="auto"/>
              <w:bottom w:val="single" w:sz="4" w:space="0" w:color="auto"/>
              <w:right w:val="single" w:sz="4" w:space="0" w:color="auto"/>
            </w:tcBorders>
            <w:vAlign w:val="center"/>
          </w:tcPr>
          <w:p w14:paraId="09BD37BA" w14:textId="77777777" w:rsidR="000021EA" w:rsidRPr="00C611C2" w:rsidRDefault="008E0E01" w:rsidP="00463895">
            <w:pPr>
              <w:pStyle w:val="TableParagraph"/>
              <w:rPr>
                <w:sz w:val="20"/>
                <w:szCs w:val="20"/>
              </w:rPr>
            </w:pPr>
            <w:r w:rsidRPr="00C611C2">
              <w:rPr>
                <w:sz w:val="20"/>
                <w:szCs w:val="20"/>
              </w:rPr>
              <w:t>44,5</w:t>
            </w:r>
          </w:p>
        </w:tc>
        <w:tc>
          <w:tcPr>
            <w:tcW w:w="1250" w:type="pct"/>
            <w:tcBorders>
              <w:top w:val="single" w:sz="4" w:space="0" w:color="auto"/>
              <w:left w:val="single" w:sz="4" w:space="0" w:color="auto"/>
              <w:bottom w:val="single" w:sz="4" w:space="0" w:color="auto"/>
              <w:right w:val="single" w:sz="4" w:space="0" w:color="auto"/>
            </w:tcBorders>
            <w:vAlign w:val="center"/>
          </w:tcPr>
          <w:p w14:paraId="3B0F93D1" w14:textId="77777777" w:rsidR="000021EA" w:rsidRPr="00C611C2" w:rsidRDefault="008E0E01" w:rsidP="00463895">
            <w:pPr>
              <w:pStyle w:val="TableParagraph"/>
              <w:rPr>
                <w:sz w:val="20"/>
                <w:szCs w:val="20"/>
              </w:rPr>
            </w:pPr>
            <w:r w:rsidRPr="00C611C2">
              <w:rPr>
                <w:sz w:val="20"/>
                <w:szCs w:val="20"/>
              </w:rPr>
              <w:t>37,5</w:t>
            </w:r>
          </w:p>
        </w:tc>
        <w:tc>
          <w:tcPr>
            <w:tcW w:w="1250" w:type="pct"/>
            <w:tcBorders>
              <w:top w:val="single" w:sz="4" w:space="0" w:color="auto"/>
              <w:left w:val="single" w:sz="4" w:space="0" w:color="auto"/>
              <w:bottom w:val="single" w:sz="4" w:space="0" w:color="auto"/>
              <w:right w:val="single" w:sz="4" w:space="0" w:color="auto"/>
            </w:tcBorders>
            <w:vAlign w:val="center"/>
          </w:tcPr>
          <w:p w14:paraId="5FA68A12" w14:textId="77777777" w:rsidR="000021EA" w:rsidRPr="00C611C2" w:rsidRDefault="008E0E01" w:rsidP="00463895">
            <w:pPr>
              <w:pStyle w:val="TableParagraph"/>
              <w:rPr>
                <w:sz w:val="20"/>
                <w:szCs w:val="20"/>
              </w:rPr>
            </w:pPr>
            <w:r w:rsidRPr="00C611C2">
              <w:rPr>
                <w:sz w:val="20"/>
                <w:szCs w:val="20"/>
              </w:rPr>
              <w:t>7,0</w:t>
            </w:r>
          </w:p>
        </w:tc>
      </w:tr>
      <w:tr w:rsidR="000021EA" w:rsidRPr="00C611C2" w14:paraId="04C3991C" w14:textId="77777777" w:rsidTr="00116772">
        <w:trPr>
          <w:trHeight w:val="20"/>
        </w:trPr>
        <w:tc>
          <w:tcPr>
            <w:tcW w:w="1250" w:type="pct"/>
            <w:tcBorders>
              <w:top w:val="single" w:sz="4" w:space="0" w:color="auto"/>
              <w:left w:val="single" w:sz="4" w:space="0" w:color="auto"/>
              <w:bottom w:val="single" w:sz="4" w:space="0" w:color="auto"/>
              <w:right w:val="single" w:sz="4" w:space="0" w:color="auto"/>
            </w:tcBorders>
            <w:vAlign w:val="center"/>
          </w:tcPr>
          <w:p w14:paraId="464C8173" w14:textId="77777777" w:rsidR="000021EA" w:rsidRPr="00C611C2" w:rsidRDefault="008E0E01" w:rsidP="00463895">
            <w:pPr>
              <w:pStyle w:val="TableParagraph"/>
              <w:rPr>
                <w:sz w:val="20"/>
                <w:szCs w:val="20"/>
              </w:rPr>
            </w:pPr>
            <w:r w:rsidRPr="00C611C2">
              <w:rPr>
                <w:sz w:val="20"/>
                <w:szCs w:val="20"/>
              </w:rPr>
              <w:t>4</w:t>
            </w:r>
          </w:p>
        </w:tc>
        <w:tc>
          <w:tcPr>
            <w:tcW w:w="1250" w:type="pct"/>
            <w:tcBorders>
              <w:top w:val="single" w:sz="4" w:space="0" w:color="auto"/>
              <w:left w:val="single" w:sz="4" w:space="0" w:color="auto"/>
              <w:bottom w:val="single" w:sz="4" w:space="0" w:color="auto"/>
              <w:right w:val="single" w:sz="4" w:space="0" w:color="auto"/>
            </w:tcBorders>
            <w:vAlign w:val="center"/>
          </w:tcPr>
          <w:p w14:paraId="000EE1E9" w14:textId="77777777" w:rsidR="000021EA" w:rsidRPr="00C611C2" w:rsidRDefault="008E0E01" w:rsidP="00463895">
            <w:pPr>
              <w:pStyle w:val="TableParagraph"/>
              <w:rPr>
                <w:sz w:val="20"/>
                <w:szCs w:val="20"/>
              </w:rPr>
            </w:pPr>
            <w:r w:rsidRPr="00C611C2">
              <w:rPr>
                <w:sz w:val="20"/>
                <w:szCs w:val="20"/>
              </w:rPr>
              <w:t>46</w:t>
            </w:r>
          </w:p>
        </w:tc>
        <w:tc>
          <w:tcPr>
            <w:tcW w:w="1250" w:type="pct"/>
            <w:tcBorders>
              <w:top w:val="single" w:sz="4" w:space="0" w:color="auto"/>
              <w:left w:val="single" w:sz="4" w:space="0" w:color="auto"/>
              <w:bottom w:val="single" w:sz="4" w:space="0" w:color="auto"/>
              <w:right w:val="single" w:sz="4" w:space="0" w:color="auto"/>
            </w:tcBorders>
            <w:vAlign w:val="center"/>
          </w:tcPr>
          <w:p w14:paraId="55FD65E9" w14:textId="77777777" w:rsidR="000021EA" w:rsidRPr="00C611C2" w:rsidRDefault="008E0E01" w:rsidP="00463895">
            <w:pPr>
              <w:pStyle w:val="TableParagraph"/>
              <w:rPr>
                <w:sz w:val="20"/>
                <w:szCs w:val="20"/>
              </w:rPr>
            </w:pPr>
            <w:r w:rsidRPr="00C611C2">
              <w:rPr>
                <w:sz w:val="20"/>
                <w:szCs w:val="20"/>
              </w:rPr>
              <w:t>38,4</w:t>
            </w:r>
          </w:p>
        </w:tc>
        <w:tc>
          <w:tcPr>
            <w:tcW w:w="1250" w:type="pct"/>
            <w:tcBorders>
              <w:top w:val="single" w:sz="4" w:space="0" w:color="auto"/>
              <w:left w:val="single" w:sz="4" w:space="0" w:color="auto"/>
              <w:bottom w:val="single" w:sz="4" w:space="0" w:color="auto"/>
              <w:right w:val="single" w:sz="4" w:space="0" w:color="auto"/>
            </w:tcBorders>
            <w:vAlign w:val="center"/>
          </w:tcPr>
          <w:p w14:paraId="753B734F" w14:textId="77777777" w:rsidR="000021EA" w:rsidRPr="00C611C2" w:rsidRDefault="008E0E01" w:rsidP="00463895">
            <w:pPr>
              <w:pStyle w:val="TableParagraph"/>
              <w:rPr>
                <w:sz w:val="20"/>
                <w:szCs w:val="20"/>
              </w:rPr>
            </w:pPr>
            <w:r w:rsidRPr="00C611C2">
              <w:rPr>
                <w:sz w:val="20"/>
                <w:szCs w:val="20"/>
              </w:rPr>
              <w:t>7,6</w:t>
            </w:r>
          </w:p>
        </w:tc>
      </w:tr>
      <w:tr w:rsidR="000021EA" w:rsidRPr="00C611C2" w14:paraId="557CE537" w14:textId="77777777" w:rsidTr="00116772">
        <w:trPr>
          <w:trHeight w:val="20"/>
        </w:trPr>
        <w:tc>
          <w:tcPr>
            <w:tcW w:w="1250" w:type="pct"/>
            <w:tcBorders>
              <w:top w:val="single" w:sz="4" w:space="0" w:color="auto"/>
              <w:left w:val="single" w:sz="4" w:space="0" w:color="auto"/>
              <w:bottom w:val="single" w:sz="4" w:space="0" w:color="auto"/>
              <w:right w:val="single" w:sz="4" w:space="0" w:color="auto"/>
            </w:tcBorders>
            <w:vAlign w:val="center"/>
          </w:tcPr>
          <w:p w14:paraId="5ED580F1" w14:textId="77777777" w:rsidR="000021EA" w:rsidRPr="00C611C2" w:rsidRDefault="008E0E01" w:rsidP="00463895">
            <w:pPr>
              <w:pStyle w:val="TableParagraph"/>
              <w:rPr>
                <w:sz w:val="20"/>
                <w:szCs w:val="20"/>
              </w:rPr>
            </w:pPr>
            <w:r w:rsidRPr="00C611C2">
              <w:rPr>
                <w:sz w:val="20"/>
                <w:szCs w:val="20"/>
              </w:rPr>
              <w:t>3</w:t>
            </w:r>
          </w:p>
        </w:tc>
        <w:tc>
          <w:tcPr>
            <w:tcW w:w="1250" w:type="pct"/>
            <w:tcBorders>
              <w:top w:val="single" w:sz="4" w:space="0" w:color="auto"/>
              <w:left w:val="single" w:sz="4" w:space="0" w:color="auto"/>
              <w:bottom w:val="single" w:sz="4" w:space="0" w:color="auto"/>
              <w:right w:val="single" w:sz="4" w:space="0" w:color="auto"/>
            </w:tcBorders>
            <w:vAlign w:val="center"/>
          </w:tcPr>
          <w:p w14:paraId="3FC0791D" w14:textId="77777777" w:rsidR="000021EA" w:rsidRPr="00C611C2" w:rsidRDefault="008E0E01" w:rsidP="00463895">
            <w:pPr>
              <w:pStyle w:val="TableParagraph"/>
              <w:rPr>
                <w:sz w:val="20"/>
                <w:szCs w:val="20"/>
              </w:rPr>
            </w:pPr>
            <w:r w:rsidRPr="00C611C2">
              <w:rPr>
                <w:sz w:val="20"/>
                <w:szCs w:val="20"/>
              </w:rPr>
              <w:t>48</w:t>
            </w:r>
          </w:p>
        </w:tc>
        <w:tc>
          <w:tcPr>
            <w:tcW w:w="1250" w:type="pct"/>
            <w:tcBorders>
              <w:top w:val="single" w:sz="4" w:space="0" w:color="auto"/>
              <w:left w:val="single" w:sz="4" w:space="0" w:color="auto"/>
              <w:bottom w:val="single" w:sz="4" w:space="0" w:color="auto"/>
              <w:right w:val="single" w:sz="4" w:space="0" w:color="auto"/>
            </w:tcBorders>
            <w:vAlign w:val="center"/>
          </w:tcPr>
          <w:p w14:paraId="55F32606" w14:textId="77777777" w:rsidR="000021EA" w:rsidRPr="00C611C2" w:rsidRDefault="008E0E01" w:rsidP="00463895">
            <w:pPr>
              <w:pStyle w:val="TableParagraph"/>
              <w:rPr>
                <w:sz w:val="20"/>
                <w:szCs w:val="20"/>
              </w:rPr>
            </w:pPr>
            <w:r w:rsidRPr="00C611C2">
              <w:rPr>
                <w:sz w:val="20"/>
                <w:szCs w:val="20"/>
              </w:rPr>
              <w:t>39,8</w:t>
            </w:r>
          </w:p>
        </w:tc>
        <w:tc>
          <w:tcPr>
            <w:tcW w:w="1250" w:type="pct"/>
            <w:tcBorders>
              <w:top w:val="single" w:sz="4" w:space="0" w:color="auto"/>
              <w:left w:val="single" w:sz="4" w:space="0" w:color="auto"/>
              <w:bottom w:val="single" w:sz="4" w:space="0" w:color="auto"/>
              <w:right w:val="single" w:sz="4" w:space="0" w:color="auto"/>
            </w:tcBorders>
            <w:vAlign w:val="center"/>
          </w:tcPr>
          <w:p w14:paraId="6C06A1DF" w14:textId="77777777" w:rsidR="000021EA" w:rsidRPr="00C611C2" w:rsidRDefault="008E0E01" w:rsidP="00463895">
            <w:pPr>
              <w:pStyle w:val="TableParagraph"/>
              <w:rPr>
                <w:sz w:val="20"/>
                <w:szCs w:val="20"/>
              </w:rPr>
            </w:pPr>
            <w:r w:rsidRPr="00C611C2">
              <w:rPr>
                <w:sz w:val="20"/>
                <w:szCs w:val="20"/>
              </w:rPr>
              <w:t>8,2</w:t>
            </w:r>
          </w:p>
        </w:tc>
      </w:tr>
      <w:tr w:rsidR="000021EA" w:rsidRPr="00C611C2" w14:paraId="3F8FB709" w14:textId="77777777" w:rsidTr="00116772">
        <w:trPr>
          <w:trHeight w:val="20"/>
        </w:trPr>
        <w:tc>
          <w:tcPr>
            <w:tcW w:w="1250" w:type="pct"/>
            <w:tcBorders>
              <w:top w:val="single" w:sz="4" w:space="0" w:color="auto"/>
              <w:left w:val="single" w:sz="4" w:space="0" w:color="auto"/>
              <w:bottom w:val="single" w:sz="4" w:space="0" w:color="auto"/>
              <w:right w:val="single" w:sz="4" w:space="0" w:color="auto"/>
            </w:tcBorders>
            <w:vAlign w:val="center"/>
          </w:tcPr>
          <w:p w14:paraId="33725CE7" w14:textId="77777777" w:rsidR="000021EA" w:rsidRPr="00C611C2" w:rsidRDefault="008E0E01" w:rsidP="00463895">
            <w:pPr>
              <w:pStyle w:val="TableParagraph"/>
              <w:rPr>
                <w:sz w:val="20"/>
                <w:szCs w:val="20"/>
              </w:rPr>
            </w:pPr>
            <w:r w:rsidRPr="00C611C2">
              <w:rPr>
                <w:sz w:val="20"/>
                <w:szCs w:val="20"/>
              </w:rPr>
              <w:t>2</w:t>
            </w:r>
          </w:p>
        </w:tc>
        <w:tc>
          <w:tcPr>
            <w:tcW w:w="1250" w:type="pct"/>
            <w:tcBorders>
              <w:top w:val="single" w:sz="4" w:space="0" w:color="auto"/>
              <w:left w:val="single" w:sz="4" w:space="0" w:color="auto"/>
              <w:bottom w:val="single" w:sz="4" w:space="0" w:color="auto"/>
              <w:right w:val="single" w:sz="4" w:space="0" w:color="auto"/>
            </w:tcBorders>
            <w:vAlign w:val="center"/>
          </w:tcPr>
          <w:p w14:paraId="4562CF4D" w14:textId="77777777" w:rsidR="000021EA" w:rsidRPr="00C611C2" w:rsidRDefault="008E0E01" w:rsidP="00463895">
            <w:pPr>
              <w:pStyle w:val="TableParagraph"/>
              <w:rPr>
                <w:sz w:val="20"/>
                <w:szCs w:val="20"/>
              </w:rPr>
            </w:pPr>
            <w:r w:rsidRPr="00C611C2">
              <w:rPr>
                <w:sz w:val="20"/>
                <w:szCs w:val="20"/>
              </w:rPr>
              <w:t>50</w:t>
            </w:r>
          </w:p>
        </w:tc>
        <w:tc>
          <w:tcPr>
            <w:tcW w:w="1250" w:type="pct"/>
            <w:tcBorders>
              <w:top w:val="single" w:sz="4" w:space="0" w:color="auto"/>
              <w:left w:val="single" w:sz="4" w:space="0" w:color="auto"/>
              <w:bottom w:val="single" w:sz="4" w:space="0" w:color="auto"/>
              <w:right w:val="single" w:sz="4" w:space="0" w:color="auto"/>
            </w:tcBorders>
            <w:vAlign w:val="center"/>
          </w:tcPr>
          <w:p w14:paraId="7AB79E73" w14:textId="77777777" w:rsidR="000021EA" w:rsidRPr="00C611C2" w:rsidRDefault="008E0E01" w:rsidP="00463895">
            <w:pPr>
              <w:pStyle w:val="TableParagraph"/>
              <w:rPr>
                <w:sz w:val="20"/>
                <w:szCs w:val="20"/>
              </w:rPr>
            </w:pPr>
            <w:r w:rsidRPr="00C611C2">
              <w:rPr>
                <w:sz w:val="20"/>
                <w:szCs w:val="20"/>
              </w:rPr>
              <w:t>41,2</w:t>
            </w:r>
          </w:p>
        </w:tc>
        <w:tc>
          <w:tcPr>
            <w:tcW w:w="1250" w:type="pct"/>
            <w:tcBorders>
              <w:top w:val="single" w:sz="4" w:space="0" w:color="auto"/>
              <w:left w:val="single" w:sz="4" w:space="0" w:color="auto"/>
              <w:bottom w:val="single" w:sz="4" w:space="0" w:color="auto"/>
              <w:right w:val="single" w:sz="4" w:space="0" w:color="auto"/>
            </w:tcBorders>
            <w:vAlign w:val="center"/>
          </w:tcPr>
          <w:p w14:paraId="7146AE0A" w14:textId="77777777" w:rsidR="000021EA" w:rsidRPr="00C611C2" w:rsidRDefault="008E0E01" w:rsidP="00463895">
            <w:pPr>
              <w:pStyle w:val="TableParagraph"/>
              <w:rPr>
                <w:sz w:val="20"/>
                <w:szCs w:val="20"/>
              </w:rPr>
            </w:pPr>
            <w:r w:rsidRPr="00C611C2">
              <w:rPr>
                <w:sz w:val="20"/>
                <w:szCs w:val="20"/>
              </w:rPr>
              <w:t>8,8</w:t>
            </w:r>
          </w:p>
        </w:tc>
      </w:tr>
      <w:tr w:rsidR="000021EA" w:rsidRPr="00C611C2" w14:paraId="396979FF" w14:textId="77777777" w:rsidTr="00116772">
        <w:trPr>
          <w:trHeight w:val="20"/>
        </w:trPr>
        <w:tc>
          <w:tcPr>
            <w:tcW w:w="1250" w:type="pct"/>
            <w:tcBorders>
              <w:top w:val="single" w:sz="4" w:space="0" w:color="auto"/>
              <w:left w:val="single" w:sz="4" w:space="0" w:color="auto"/>
              <w:bottom w:val="single" w:sz="4" w:space="0" w:color="auto"/>
              <w:right w:val="single" w:sz="4" w:space="0" w:color="auto"/>
            </w:tcBorders>
            <w:vAlign w:val="center"/>
          </w:tcPr>
          <w:p w14:paraId="076DA26C" w14:textId="77777777" w:rsidR="000021EA" w:rsidRPr="00C611C2" w:rsidRDefault="008E0E01" w:rsidP="00463895">
            <w:pPr>
              <w:pStyle w:val="TableParagraph"/>
              <w:rPr>
                <w:sz w:val="20"/>
                <w:szCs w:val="20"/>
              </w:rPr>
            </w:pPr>
            <w:r w:rsidRPr="00C611C2">
              <w:rPr>
                <w:sz w:val="20"/>
                <w:szCs w:val="20"/>
              </w:rPr>
              <w:t>1</w:t>
            </w:r>
          </w:p>
        </w:tc>
        <w:tc>
          <w:tcPr>
            <w:tcW w:w="1250" w:type="pct"/>
            <w:tcBorders>
              <w:top w:val="single" w:sz="4" w:space="0" w:color="auto"/>
              <w:left w:val="single" w:sz="4" w:space="0" w:color="auto"/>
              <w:bottom w:val="single" w:sz="4" w:space="0" w:color="auto"/>
              <w:right w:val="single" w:sz="4" w:space="0" w:color="auto"/>
            </w:tcBorders>
            <w:vAlign w:val="center"/>
          </w:tcPr>
          <w:p w14:paraId="13FCCE06" w14:textId="77777777" w:rsidR="000021EA" w:rsidRPr="00C611C2" w:rsidRDefault="008E0E01" w:rsidP="00463895">
            <w:pPr>
              <w:pStyle w:val="TableParagraph"/>
              <w:rPr>
                <w:sz w:val="20"/>
                <w:szCs w:val="20"/>
              </w:rPr>
            </w:pPr>
            <w:r w:rsidRPr="00C611C2">
              <w:rPr>
                <w:sz w:val="20"/>
                <w:szCs w:val="20"/>
              </w:rPr>
              <w:t>51,5</w:t>
            </w:r>
          </w:p>
        </w:tc>
        <w:tc>
          <w:tcPr>
            <w:tcW w:w="1250" w:type="pct"/>
            <w:tcBorders>
              <w:top w:val="single" w:sz="4" w:space="0" w:color="auto"/>
              <w:left w:val="single" w:sz="4" w:space="0" w:color="auto"/>
              <w:bottom w:val="single" w:sz="4" w:space="0" w:color="auto"/>
              <w:right w:val="single" w:sz="4" w:space="0" w:color="auto"/>
            </w:tcBorders>
            <w:vAlign w:val="center"/>
          </w:tcPr>
          <w:p w14:paraId="647865EA" w14:textId="77777777" w:rsidR="000021EA" w:rsidRPr="00C611C2" w:rsidRDefault="008E0E01" w:rsidP="00463895">
            <w:pPr>
              <w:pStyle w:val="TableParagraph"/>
              <w:rPr>
                <w:sz w:val="20"/>
                <w:szCs w:val="20"/>
              </w:rPr>
            </w:pPr>
            <w:r w:rsidRPr="00C611C2">
              <w:rPr>
                <w:sz w:val="20"/>
                <w:szCs w:val="20"/>
              </w:rPr>
              <w:t>42,1</w:t>
            </w:r>
          </w:p>
        </w:tc>
        <w:tc>
          <w:tcPr>
            <w:tcW w:w="1250" w:type="pct"/>
            <w:tcBorders>
              <w:top w:val="single" w:sz="4" w:space="0" w:color="auto"/>
              <w:left w:val="single" w:sz="4" w:space="0" w:color="auto"/>
              <w:bottom w:val="single" w:sz="4" w:space="0" w:color="auto"/>
              <w:right w:val="single" w:sz="4" w:space="0" w:color="auto"/>
            </w:tcBorders>
            <w:vAlign w:val="center"/>
          </w:tcPr>
          <w:p w14:paraId="79EAA283" w14:textId="77777777" w:rsidR="000021EA" w:rsidRPr="00C611C2" w:rsidRDefault="008E0E01" w:rsidP="00463895">
            <w:pPr>
              <w:pStyle w:val="TableParagraph"/>
              <w:rPr>
                <w:sz w:val="20"/>
                <w:szCs w:val="20"/>
              </w:rPr>
            </w:pPr>
            <w:r w:rsidRPr="00C611C2">
              <w:rPr>
                <w:sz w:val="20"/>
                <w:szCs w:val="20"/>
              </w:rPr>
              <w:t>9,4</w:t>
            </w:r>
          </w:p>
        </w:tc>
      </w:tr>
      <w:tr w:rsidR="000021EA" w:rsidRPr="00C611C2" w14:paraId="66F1358D" w14:textId="77777777" w:rsidTr="00116772">
        <w:trPr>
          <w:trHeight w:val="20"/>
        </w:trPr>
        <w:tc>
          <w:tcPr>
            <w:tcW w:w="1250" w:type="pct"/>
            <w:tcBorders>
              <w:top w:val="single" w:sz="4" w:space="0" w:color="auto"/>
              <w:left w:val="single" w:sz="4" w:space="0" w:color="auto"/>
              <w:bottom w:val="single" w:sz="4" w:space="0" w:color="auto"/>
              <w:right w:val="single" w:sz="4" w:space="0" w:color="auto"/>
            </w:tcBorders>
            <w:vAlign w:val="center"/>
          </w:tcPr>
          <w:p w14:paraId="1E79EF99" w14:textId="77777777" w:rsidR="000021EA" w:rsidRPr="00C611C2" w:rsidRDefault="008E0E01" w:rsidP="00463895">
            <w:pPr>
              <w:pStyle w:val="TableParagraph"/>
              <w:rPr>
                <w:sz w:val="20"/>
                <w:szCs w:val="20"/>
              </w:rPr>
            </w:pPr>
            <w:r w:rsidRPr="00C611C2">
              <w:rPr>
                <w:sz w:val="20"/>
                <w:szCs w:val="20"/>
              </w:rPr>
              <w:t>0</w:t>
            </w:r>
          </w:p>
        </w:tc>
        <w:tc>
          <w:tcPr>
            <w:tcW w:w="1250" w:type="pct"/>
            <w:tcBorders>
              <w:top w:val="single" w:sz="4" w:space="0" w:color="auto"/>
              <w:left w:val="single" w:sz="4" w:space="0" w:color="auto"/>
              <w:bottom w:val="single" w:sz="4" w:space="0" w:color="auto"/>
              <w:right w:val="single" w:sz="4" w:space="0" w:color="auto"/>
            </w:tcBorders>
            <w:vAlign w:val="center"/>
          </w:tcPr>
          <w:p w14:paraId="46E990C1" w14:textId="77777777" w:rsidR="000021EA" w:rsidRPr="00C611C2" w:rsidRDefault="008E0E01" w:rsidP="00463895">
            <w:pPr>
              <w:pStyle w:val="TableParagraph"/>
              <w:rPr>
                <w:sz w:val="20"/>
                <w:szCs w:val="20"/>
              </w:rPr>
            </w:pPr>
            <w:r w:rsidRPr="00C611C2">
              <w:rPr>
                <w:sz w:val="20"/>
                <w:szCs w:val="20"/>
              </w:rPr>
              <w:t>53</w:t>
            </w:r>
          </w:p>
        </w:tc>
        <w:tc>
          <w:tcPr>
            <w:tcW w:w="1250" w:type="pct"/>
            <w:tcBorders>
              <w:top w:val="single" w:sz="4" w:space="0" w:color="auto"/>
              <w:left w:val="single" w:sz="4" w:space="0" w:color="auto"/>
              <w:bottom w:val="single" w:sz="4" w:space="0" w:color="auto"/>
              <w:right w:val="single" w:sz="4" w:space="0" w:color="auto"/>
            </w:tcBorders>
            <w:vAlign w:val="center"/>
          </w:tcPr>
          <w:p w14:paraId="09632398" w14:textId="77777777" w:rsidR="000021EA" w:rsidRPr="00C611C2" w:rsidRDefault="008E0E01" w:rsidP="00463895">
            <w:pPr>
              <w:pStyle w:val="TableParagraph"/>
              <w:rPr>
                <w:sz w:val="20"/>
                <w:szCs w:val="20"/>
              </w:rPr>
            </w:pPr>
            <w:r w:rsidRPr="00C611C2">
              <w:rPr>
                <w:sz w:val="20"/>
                <w:szCs w:val="20"/>
              </w:rPr>
              <w:t>43</w:t>
            </w:r>
          </w:p>
        </w:tc>
        <w:tc>
          <w:tcPr>
            <w:tcW w:w="1250" w:type="pct"/>
            <w:tcBorders>
              <w:top w:val="single" w:sz="4" w:space="0" w:color="auto"/>
              <w:left w:val="single" w:sz="4" w:space="0" w:color="auto"/>
              <w:bottom w:val="single" w:sz="4" w:space="0" w:color="auto"/>
              <w:right w:val="single" w:sz="4" w:space="0" w:color="auto"/>
            </w:tcBorders>
            <w:vAlign w:val="center"/>
          </w:tcPr>
          <w:p w14:paraId="3B592BC7" w14:textId="77777777" w:rsidR="000021EA" w:rsidRPr="00C611C2" w:rsidRDefault="008E0E01" w:rsidP="00463895">
            <w:pPr>
              <w:pStyle w:val="TableParagraph"/>
              <w:rPr>
                <w:sz w:val="20"/>
                <w:szCs w:val="20"/>
              </w:rPr>
            </w:pPr>
            <w:r w:rsidRPr="00C611C2">
              <w:rPr>
                <w:sz w:val="20"/>
                <w:szCs w:val="20"/>
              </w:rPr>
              <w:t>10,0</w:t>
            </w:r>
          </w:p>
        </w:tc>
      </w:tr>
      <w:tr w:rsidR="000021EA" w:rsidRPr="00C611C2" w14:paraId="1DFC366E" w14:textId="77777777" w:rsidTr="00116772">
        <w:trPr>
          <w:trHeight w:val="20"/>
        </w:trPr>
        <w:tc>
          <w:tcPr>
            <w:tcW w:w="1250" w:type="pct"/>
            <w:tcBorders>
              <w:top w:val="single" w:sz="4" w:space="0" w:color="auto"/>
              <w:left w:val="single" w:sz="4" w:space="0" w:color="auto"/>
              <w:bottom w:val="single" w:sz="4" w:space="0" w:color="auto"/>
              <w:right w:val="single" w:sz="4" w:space="0" w:color="auto"/>
            </w:tcBorders>
            <w:vAlign w:val="center"/>
          </w:tcPr>
          <w:p w14:paraId="4EA04E45" w14:textId="77777777" w:rsidR="000021EA" w:rsidRPr="00C611C2" w:rsidRDefault="008E0E01" w:rsidP="00463895">
            <w:pPr>
              <w:pStyle w:val="TableParagraph"/>
              <w:rPr>
                <w:sz w:val="20"/>
                <w:szCs w:val="20"/>
              </w:rPr>
            </w:pPr>
            <w:r w:rsidRPr="00C611C2">
              <w:rPr>
                <w:sz w:val="20"/>
                <w:szCs w:val="20"/>
              </w:rPr>
              <w:t>-1</w:t>
            </w:r>
          </w:p>
        </w:tc>
        <w:tc>
          <w:tcPr>
            <w:tcW w:w="1250" w:type="pct"/>
            <w:tcBorders>
              <w:top w:val="single" w:sz="4" w:space="0" w:color="auto"/>
              <w:left w:val="single" w:sz="4" w:space="0" w:color="auto"/>
              <w:bottom w:val="single" w:sz="4" w:space="0" w:color="auto"/>
              <w:right w:val="single" w:sz="4" w:space="0" w:color="auto"/>
            </w:tcBorders>
            <w:vAlign w:val="center"/>
          </w:tcPr>
          <w:p w14:paraId="76E7840E" w14:textId="77777777" w:rsidR="000021EA" w:rsidRPr="00C611C2" w:rsidRDefault="008E0E01" w:rsidP="00463895">
            <w:pPr>
              <w:pStyle w:val="TableParagraph"/>
              <w:rPr>
                <w:sz w:val="20"/>
                <w:szCs w:val="20"/>
              </w:rPr>
            </w:pPr>
            <w:r w:rsidRPr="00C611C2">
              <w:rPr>
                <w:sz w:val="20"/>
                <w:szCs w:val="20"/>
              </w:rPr>
              <w:t>54,5</w:t>
            </w:r>
          </w:p>
        </w:tc>
        <w:tc>
          <w:tcPr>
            <w:tcW w:w="1250" w:type="pct"/>
            <w:tcBorders>
              <w:top w:val="single" w:sz="4" w:space="0" w:color="auto"/>
              <w:left w:val="single" w:sz="4" w:space="0" w:color="auto"/>
              <w:bottom w:val="single" w:sz="4" w:space="0" w:color="auto"/>
              <w:right w:val="single" w:sz="4" w:space="0" w:color="auto"/>
            </w:tcBorders>
            <w:vAlign w:val="center"/>
          </w:tcPr>
          <w:p w14:paraId="2AC208DE" w14:textId="77777777" w:rsidR="000021EA" w:rsidRPr="00C611C2" w:rsidRDefault="008E0E01" w:rsidP="00463895">
            <w:pPr>
              <w:pStyle w:val="TableParagraph"/>
              <w:rPr>
                <w:sz w:val="20"/>
                <w:szCs w:val="20"/>
              </w:rPr>
            </w:pPr>
            <w:r w:rsidRPr="00C611C2">
              <w:rPr>
                <w:sz w:val="20"/>
                <w:szCs w:val="20"/>
              </w:rPr>
              <w:t>43,9</w:t>
            </w:r>
          </w:p>
        </w:tc>
        <w:tc>
          <w:tcPr>
            <w:tcW w:w="1250" w:type="pct"/>
            <w:tcBorders>
              <w:top w:val="single" w:sz="4" w:space="0" w:color="auto"/>
              <w:left w:val="single" w:sz="4" w:space="0" w:color="auto"/>
              <w:bottom w:val="single" w:sz="4" w:space="0" w:color="auto"/>
              <w:right w:val="single" w:sz="4" w:space="0" w:color="auto"/>
            </w:tcBorders>
            <w:vAlign w:val="center"/>
          </w:tcPr>
          <w:p w14:paraId="70DB092F" w14:textId="77777777" w:rsidR="000021EA" w:rsidRPr="00C611C2" w:rsidRDefault="008E0E01" w:rsidP="00463895">
            <w:pPr>
              <w:pStyle w:val="TableParagraph"/>
              <w:rPr>
                <w:sz w:val="20"/>
                <w:szCs w:val="20"/>
              </w:rPr>
            </w:pPr>
            <w:r w:rsidRPr="00C611C2">
              <w:rPr>
                <w:sz w:val="20"/>
                <w:szCs w:val="20"/>
              </w:rPr>
              <w:t>10,6</w:t>
            </w:r>
          </w:p>
        </w:tc>
      </w:tr>
      <w:tr w:rsidR="000021EA" w:rsidRPr="00C611C2" w14:paraId="5A26C2AE" w14:textId="77777777" w:rsidTr="00116772">
        <w:trPr>
          <w:trHeight w:val="20"/>
        </w:trPr>
        <w:tc>
          <w:tcPr>
            <w:tcW w:w="1250" w:type="pct"/>
            <w:tcBorders>
              <w:top w:val="single" w:sz="4" w:space="0" w:color="auto"/>
              <w:left w:val="single" w:sz="4" w:space="0" w:color="auto"/>
              <w:bottom w:val="single" w:sz="4" w:space="0" w:color="auto"/>
              <w:right w:val="single" w:sz="4" w:space="0" w:color="auto"/>
            </w:tcBorders>
            <w:vAlign w:val="center"/>
          </w:tcPr>
          <w:p w14:paraId="6FC0D23B" w14:textId="77777777" w:rsidR="000021EA" w:rsidRPr="00C611C2" w:rsidRDefault="008E0E01" w:rsidP="00463895">
            <w:pPr>
              <w:pStyle w:val="TableParagraph"/>
              <w:rPr>
                <w:sz w:val="20"/>
                <w:szCs w:val="20"/>
              </w:rPr>
            </w:pPr>
            <w:r w:rsidRPr="00C611C2">
              <w:rPr>
                <w:sz w:val="20"/>
                <w:szCs w:val="20"/>
              </w:rPr>
              <w:t>-2</w:t>
            </w:r>
          </w:p>
        </w:tc>
        <w:tc>
          <w:tcPr>
            <w:tcW w:w="1250" w:type="pct"/>
            <w:tcBorders>
              <w:top w:val="single" w:sz="4" w:space="0" w:color="auto"/>
              <w:left w:val="single" w:sz="4" w:space="0" w:color="auto"/>
              <w:bottom w:val="single" w:sz="4" w:space="0" w:color="auto"/>
              <w:right w:val="single" w:sz="4" w:space="0" w:color="auto"/>
            </w:tcBorders>
            <w:vAlign w:val="center"/>
          </w:tcPr>
          <w:p w14:paraId="534E0B15" w14:textId="77777777" w:rsidR="000021EA" w:rsidRPr="00C611C2" w:rsidRDefault="008E0E01" w:rsidP="00463895">
            <w:pPr>
              <w:pStyle w:val="TableParagraph"/>
              <w:rPr>
                <w:sz w:val="20"/>
                <w:szCs w:val="20"/>
              </w:rPr>
            </w:pPr>
            <w:r w:rsidRPr="00C611C2">
              <w:rPr>
                <w:sz w:val="20"/>
                <w:szCs w:val="20"/>
              </w:rPr>
              <w:t>56</w:t>
            </w:r>
          </w:p>
        </w:tc>
        <w:tc>
          <w:tcPr>
            <w:tcW w:w="1250" w:type="pct"/>
            <w:tcBorders>
              <w:top w:val="single" w:sz="4" w:space="0" w:color="auto"/>
              <w:left w:val="single" w:sz="4" w:space="0" w:color="auto"/>
              <w:bottom w:val="single" w:sz="4" w:space="0" w:color="auto"/>
              <w:right w:val="single" w:sz="4" w:space="0" w:color="auto"/>
            </w:tcBorders>
            <w:vAlign w:val="center"/>
          </w:tcPr>
          <w:p w14:paraId="740C02F6" w14:textId="77777777" w:rsidR="000021EA" w:rsidRPr="00C611C2" w:rsidRDefault="008E0E01" w:rsidP="00463895">
            <w:pPr>
              <w:pStyle w:val="TableParagraph"/>
              <w:rPr>
                <w:sz w:val="20"/>
                <w:szCs w:val="20"/>
              </w:rPr>
            </w:pPr>
            <w:r w:rsidRPr="00C611C2">
              <w:rPr>
                <w:sz w:val="20"/>
                <w:szCs w:val="20"/>
              </w:rPr>
              <w:t>44,8</w:t>
            </w:r>
          </w:p>
        </w:tc>
        <w:tc>
          <w:tcPr>
            <w:tcW w:w="1250" w:type="pct"/>
            <w:tcBorders>
              <w:top w:val="single" w:sz="4" w:space="0" w:color="auto"/>
              <w:left w:val="single" w:sz="4" w:space="0" w:color="auto"/>
              <w:bottom w:val="single" w:sz="4" w:space="0" w:color="auto"/>
              <w:right w:val="single" w:sz="4" w:space="0" w:color="auto"/>
            </w:tcBorders>
            <w:vAlign w:val="center"/>
          </w:tcPr>
          <w:p w14:paraId="0BDA8B82" w14:textId="77777777" w:rsidR="000021EA" w:rsidRPr="00C611C2" w:rsidRDefault="008E0E01" w:rsidP="00463895">
            <w:pPr>
              <w:pStyle w:val="TableParagraph"/>
              <w:rPr>
                <w:sz w:val="20"/>
                <w:szCs w:val="20"/>
              </w:rPr>
            </w:pPr>
            <w:r w:rsidRPr="00C611C2">
              <w:rPr>
                <w:sz w:val="20"/>
                <w:szCs w:val="20"/>
              </w:rPr>
              <w:t>11,2</w:t>
            </w:r>
          </w:p>
        </w:tc>
      </w:tr>
      <w:tr w:rsidR="000021EA" w:rsidRPr="00C611C2" w14:paraId="2EEC2273" w14:textId="77777777" w:rsidTr="00116772">
        <w:trPr>
          <w:trHeight w:val="20"/>
        </w:trPr>
        <w:tc>
          <w:tcPr>
            <w:tcW w:w="1250" w:type="pct"/>
            <w:tcBorders>
              <w:top w:val="single" w:sz="4" w:space="0" w:color="auto"/>
              <w:left w:val="single" w:sz="4" w:space="0" w:color="auto"/>
              <w:bottom w:val="single" w:sz="4" w:space="0" w:color="auto"/>
              <w:right w:val="single" w:sz="4" w:space="0" w:color="auto"/>
            </w:tcBorders>
            <w:vAlign w:val="center"/>
          </w:tcPr>
          <w:p w14:paraId="1C077FDB" w14:textId="77777777" w:rsidR="000021EA" w:rsidRPr="00C611C2" w:rsidRDefault="008E0E01" w:rsidP="00463895">
            <w:pPr>
              <w:pStyle w:val="TableParagraph"/>
              <w:rPr>
                <w:sz w:val="20"/>
                <w:szCs w:val="20"/>
              </w:rPr>
            </w:pPr>
            <w:r w:rsidRPr="00C611C2">
              <w:rPr>
                <w:sz w:val="20"/>
                <w:szCs w:val="20"/>
              </w:rPr>
              <w:t>-3</w:t>
            </w:r>
          </w:p>
        </w:tc>
        <w:tc>
          <w:tcPr>
            <w:tcW w:w="1250" w:type="pct"/>
            <w:tcBorders>
              <w:top w:val="single" w:sz="4" w:space="0" w:color="auto"/>
              <w:left w:val="single" w:sz="4" w:space="0" w:color="auto"/>
              <w:bottom w:val="single" w:sz="4" w:space="0" w:color="auto"/>
              <w:right w:val="single" w:sz="4" w:space="0" w:color="auto"/>
            </w:tcBorders>
            <w:vAlign w:val="center"/>
          </w:tcPr>
          <w:p w14:paraId="66C0A496" w14:textId="77777777" w:rsidR="000021EA" w:rsidRPr="00C611C2" w:rsidRDefault="008E0E01" w:rsidP="00463895">
            <w:pPr>
              <w:pStyle w:val="TableParagraph"/>
              <w:rPr>
                <w:sz w:val="20"/>
                <w:szCs w:val="20"/>
              </w:rPr>
            </w:pPr>
            <w:r w:rsidRPr="00C611C2">
              <w:rPr>
                <w:sz w:val="20"/>
                <w:szCs w:val="20"/>
              </w:rPr>
              <w:t>57,5</w:t>
            </w:r>
          </w:p>
        </w:tc>
        <w:tc>
          <w:tcPr>
            <w:tcW w:w="1250" w:type="pct"/>
            <w:tcBorders>
              <w:top w:val="single" w:sz="4" w:space="0" w:color="auto"/>
              <w:left w:val="single" w:sz="4" w:space="0" w:color="auto"/>
              <w:bottom w:val="single" w:sz="4" w:space="0" w:color="auto"/>
              <w:right w:val="single" w:sz="4" w:space="0" w:color="auto"/>
            </w:tcBorders>
            <w:vAlign w:val="center"/>
          </w:tcPr>
          <w:p w14:paraId="0776F8E5" w14:textId="77777777" w:rsidR="000021EA" w:rsidRPr="00C611C2" w:rsidRDefault="008E0E01" w:rsidP="00463895">
            <w:pPr>
              <w:pStyle w:val="TableParagraph"/>
              <w:rPr>
                <w:sz w:val="20"/>
                <w:szCs w:val="20"/>
              </w:rPr>
            </w:pPr>
            <w:r w:rsidRPr="00C611C2">
              <w:rPr>
                <w:sz w:val="20"/>
                <w:szCs w:val="20"/>
              </w:rPr>
              <w:t>45,7</w:t>
            </w:r>
          </w:p>
        </w:tc>
        <w:tc>
          <w:tcPr>
            <w:tcW w:w="1250" w:type="pct"/>
            <w:tcBorders>
              <w:top w:val="single" w:sz="4" w:space="0" w:color="auto"/>
              <w:left w:val="single" w:sz="4" w:space="0" w:color="auto"/>
              <w:bottom w:val="single" w:sz="4" w:space="0" w:color="auto"/>
              <w:right w:val="single" w:sz="4" w:space="0" w:color="auto"/>
            </w:tcBorders>
            <w:vAlign w:val="center"/>
          </w:tcPr>
          <w:p w14:paraId="7A3719F7" w14:textId="77777777" w:rsidR="000021EA" w:rsidRPr="00C611C2" w:rsidRDefault="008E0E01" w:rsidP="00463895">
            <w:pPr>
              <w:pStyle w:val="TableParagraph"/>
              <w:rPr>
                <w:sz w:val="20"/>
                <w:szCs w:val="20"/>
              </w:rPr>
            </w:pPr>
            <w:r w:rsidRPr="00C611C2">
              <w:rPr>
                <w:sz w:val="20"/>
                <w:szCs w:val="20"/>
              </w:rPr>
              <w:t>11,8</w:t>
            </w:r>
          </w:p>
        </w:tc>
      </w:tr>
      <w:tr w:rsidR="000021EA" w:rsidRPr="00C611C2" w14:paraId="49B04E11" w14:textId="77777777" w:rsidTr="00116772">
        <w:trPr>
          <w:trHeight w:val="20"/>
        </w:trPr>
        <w:tc>
          <w:tcPr>
            <w:tcW w:w="1250" w:type="pct"/>
            <w:tcBorders>
              <w:top w:val="single" w:sz="4" w:space="0" w:color="auto"/>
              <w:left w:val="single" w:sz="4" w:space="0" w:color="auto"/>
              <w:bottom w:val="single" w:sz="4" w:space="0" w:color="auto"/>
              <w:right w:val="single" w:sz="4" w:space="0" w:color="auto"/>
            </w:tcBorders>
            <w:vAlign w:val="center"/>
          </w:tcPr>
          <w:p w14:paraId="33F26A39" w14:textId="77777777" w:rsidR="000021EA" w:rsidRPr="00C611C2" w:rsidRDefault="008E0E01" w:rsidP="00463895">
            <w:pPr>
              <w:pStyle w:val="TableParagraph"/>
              <w:rPr>
                <w:sz w:val="20"/>
                <w:szCs w:val="20"/>
              </w:rPr>
            </w:pPr>
            <w:r w:rsidRPr="00C611C2">
              <w:rPr>
                <w:sz w:val="20"/>
                <w:szCs w:val="20"/>
              </w:rPr>
              <w:t>-4</w:t>
            </w:r>
          </w:p>
        </w:tc>
        <w:tc>
          <w:tcPr>
            <w:tcW w:w="1250" w:type="pct"/>
            <w:tcBorders>
              <w:top w:val="single" w:sz="4" w:space="0" w:color="auto"/>
              <w:left w:val="single" w:sz="4" w:space="0" w:color="auto"/>
              <w:bottom w:val="single" w:sz="4" w:space="0" w:color="auto"/>
              <w:right w:val="single" w:sz="4" w:space="0" w:color="auto"/>
            </w:tcBorders>
            <w:vAlign w:val="center"/>
          </w:tcPr>
          <w:p w14:paraId="75E1DB61" w14:textId="77777777" w:rsidR="000021EA" w:rsidRPr="00C611C2" w:rsidRDefault="008E0E01" w:rsidP="00463895">
            <w:pPr>
              <w:pStyle w:val="TableParagraph"/>
              <w:rPr>
                <w:sz w:val="20"/>
                <w:szCs w:val="20"/>
              </w:rPr>
            </w:pPr>
            <w:r w:rsidRPr="00C611C2">
              <w:rPr>
                <w:sz w:val="20"/>
                <w:szCs w:val="20"/>
              </w:rPr>
              <w:t>59</w:t>
            </w:r>
          </w:p>
        </w:tc>
        <w:tc>
          <w:tcPr>
            <w:tcW w:w="1250" w:type="pct"/>
            <w:tcBorders>
              <w:top w:val="single" w:sz="4" w:space="0" w:color="auto"/>
              <w:left w:val="single" w:sz="4" w:space="0" w:color="auto"/>
              <w:bottom w:val="single" w:sz="4" w:space="0" w:color="auto"/>
              <w:right w:val="single" w:sz="4" w:space="0" w:color="auto"/>
            </w:tcBorders>
            <w:vAlign w:val="center"/>
          </w:tcPr>
          <w:p w14:paraId="74AA0DCC" w14:textId="77777777" w:rsidR="000021EA" w:rsidRPr="00C611C2" w:rsidRDefault="008E0E01" w:rsidP="00463895">
            <w:pPr>
              <w:pStyle w:val="TableParagraph"/>
              <w:rPr>
                <w:sz w:val="20"/>
                <w:szCs w:val="20"/>
              </w:rPr>
            </w:pPr>
            <w:r w:rsidRPr="00C611C2">
              <w:rPr>
                <w:sz w:val="20"/>
                <w:szCs w:val="20"/>
              </w:rPr>
              <w:t>46,6</w:t>
            </w:r>
          </w:p>
        </w:tc>
        <w:tc>
          <w:tcPr>
            <w:tcW w:w="1250" w:type="pct"/>
            <w:tcBorders>
              <w:top w:val="single" w:sz="4" w:space="0" w:color="auto"/>
              <w:left w:val="single" w:sz="4" w:space="0" w:color="auto"/>
              <w:bottom w:val="single" w:sz="4" w:space="0" w:color="auto"/>
              <w:right w:val="single" w:sz="4" w:space="0" w:color="auto"/>
            </w:tcBorders>
            <w:vAlign w:val="center"/>
          </w:tcPr>
          <w:p w14:paraId="3AE04B2A" w14:textId="77777777" w:rsidR="000021EA" w:rsidRPr="00C611C2" w:rsidRDefault="008E0E01" w:rsidP="00463895">
            <w:pPr>
              <w:pStyle w:val="TableParagraph"/>
              <w:rPr>
                <w:sz w:val="20"/>
                <w:szCs w:val="20"/>
              </w:rPr>
            </w:pPr>
            <w:r w:rsidRPr="00C611C2">
              <w:rPr>
                <w:sz w:val="20"/>
                <w:szCs w:val="20"/>
              </w:rPr>
              <w:t>12,4</w:t>
            </w:r>
          </w:p>
        </w:tc>
      </w:tr>
      <w:tr w:rsidR="000021EA" w:rsidRPr="00C611C2" w14:paraId="5BBDE578" w14:textId="77777777" w:rsidTr="00116772">
        <w:trPr>
          <w:trHeight w:val="20"/>
        </w:trPr>
        <w:tc>
          <w:tcPr>
            <w:tcW w:w="1250" w:type="pct"/>
            <w:tcBorders>
              <w:top w:val="single" w:sz="4" w:space="0" w:color="auto"/>
              <w:left w:val="single" w:sz="4" w:space="0" w:color="auto"/>
              <w:bottom w:val="single" w:sz="4" w:space="0" w:color="auto"/>
              <w:right w:val="single" w:sz="4" w:space="0" w:color="auto"/>
            </w:tcBorders>
            <w:vAlign w:val="center"/>
          </w:tcPr>
          <w:p w14:paraId="0BAFCAC7" w14:textId="77777777" w:rsidR="000021EA" w:rsidRPr="00C611C2" w:rsidRDefault="008E0E01" w:rsidP="00463895">
            <w:pPr>
              <w:pStyle w:val="TableParagraph"/>
              <w:rPr>
                <w:sz w:val="20"/>
                <w:szCs w:val="20"/>
              </w:rPr>
            </w:pPr>
            <w:r w:rsidRPr="00C611C2">
              <w:rPr>
                <w:sz w:val="20"/>
                <w:szCs w:val="20"/>
              </w:rPr>
              <w:t>-5</w:t>
            </w:r>
          </w:p>
        </w:tc>
        <w:tc>
          <w:tcPr>
            <w:tcW w:w="1250" w:type="pct"/>
            <w:tcBorders>
              <w:top w:val="single" w:sz="4" w:space="0" w:color="auto"/>
              <w:left w:val="single" w:sz="4" w:space="0" w:color="auto"/>
              <w:bottom w:val="single" w:sz="4" w:space="0" w:color="auto"/>
              <w:right w:val="single" w:sz="4" w:space="0" w:color="auto"/>
            </w:tcBorders>
            <w:vAlign w:val="center"/>
          </w:tcPr>
          <w:p w14:paraId="7202FDA5" w14:textId="77777777" w:rsidR="000021EA" w:rsidRPr="00C611C2" w:rsidRDefault="008E0E01" w:rsidP="00463895">
            <w:pPr>
              <w:pStyle w:val="TableParagraph"/>
              <w:rPr>
                <w:sz w:val="20"/>
                <w:szCs w:val="20"/>
              </w:rPr>
            </w:pPr>
            <w:r w:rsidRPr="00C611C2">
              <w:rPr>
                <w:sz w:val="20"/>
                <w:szCs w:val="20"/>
              </w:rPr>
              <w:t>60,5</w:t>
            </w:r>
          </w:p>
        </w:tc>
        <w:tc>
          <w:tcPr>
            <w:tcW w:w="1250" w:type="pct"/>
            <w:tcBorders>
              <w:top w:val="single" w:sz="4" w:space="0" w:color="auto"/>
              <w:left w:val="single" w:sz="4" w:space="0" w:color="auto"/>
              <w:bottom w:val="single" w:sz="4" w:space="0" w:color="auto"/>
              <w:right w:val="single" w:sz="4" w:space="0" w:color="auto"/>
            </w:tcBorders>
            <w:vAlign w:val="center"/>
          </w:tcPr>
          <w:p w14:paraId="77C99C79" w14:textId="77777777" w:rsidR="000021EA" w:rsidRPr="00C611C2" w:rsidRDefault="008E0E01" w:rsidP="00463895">
            <w:pPr>
              <w:pStyle w:val="TableParagraph"/>
              <w:rPr>
                <w:sz w:val="20"/>
                <w:szCs w:val="20"/>
              </w:rPr>
            </w:pPr>
            <w:r w:rsidRPr="00C611C2">
              <w:rPr>
                <w:sz w:val="20"/>
                <w:szCs w:val="20"/>
              </w:rPr>
              <w:t>47,5</w:t>
            </w:r>
          </w:p>
        </w:tc>
        <w:tc>
          <w:tcPr>
            <w:tcW w:w="1250" w:type="pct"/>
            <w:tcBorders>
              <w:top w:val="single" w:sz="4" w:space="0" w:color="auto"/>
              <w:left w:val="single" w:sz="4" w:space="0" w:color="auto"/>
              <w:bottom w:val="single" w:sz="4" w:space="0" w:color="auto"/>
              <w:right w:val="single" w:sz="4" w:space="0" w:color="auto"/>
            </w:tcBorders>
            <w:vAlign w:val="center"/>
          </w:tcPr>
          <w:p w14:paraId="0C84BFC7" w14:textId="77777777" w:rsidR="000021EA" w:rsidRPr="00C611C2" w:rsidRDefault="008E0E01" w:rsidP="00463895">
            <w:pPr>
              <w:pStyle w:val="TableParagraph"/>
              <w:rPr>
                <w:sz w:val="20"/>
                <w:szCs w:val="20"/>
              </w:rPr>
            </w:pPr>
            <w:r w:rsidRPr="00C611C2">
              <w:rPr>
                <w:sz w:val="20"/>
                <w:szCs w:val="20"/>
              </w:rPr>
              <w:t>13,0</w:t>
            </w:r>
          </w:p>
        </w:tc>
      </w:tr>
      <w:tr w:rsidR="000021EA" w:rsidRPr="00C611C2" w14:paraId="0C6F9F81" w14:textId="77777777" w:rsidTr="00116772">
        <w:trPr>
          <w:trHeight w:val="20"/>
        </w:trPr>
        <w:tc>
          <w:tcPr>
            <w:tcW w:w="1250" w:type="pct"/>
            <w:tcBorders>
              <w:top w:val="single" w:sz="4" w:space="0" w:color="auto"/>
              <w:left w:val="single" w:sz="4" w:space="0" w:color="000000"/>
              <w:bottom w:val="single" w:sz="4" w:space="0" w:color="000000"/>
              <w:right w:val="single" w:sz="4" w:space="0" w:color="000000"/>
            </w:tcBorders>
            <w:vAlign w:val="center"/>
          </w:tcPr>
          <w:p w14:paraId="1F1924EE" w14:textId="77777777" w:rsidR="000021EA" w:rsidRPr="00C611C2" w:rsidRDefault="008E0E01" w:rsidP="00463895">
            <w:pPr>
              <w:pStyle w:val="TableParagraph"/>
              <w:rPr>
                <w:sz w:val="20"/>
                <w:szCs w:val="20"/>
              </w:rPr>
            </w:pPr>
            <w:r w:rsidRPr="00C611C2">
              <w:rPr>
                <w:sz w:val="20"/>
                <w:szCs w:val="20"/>
              </w:rPr>
              <w:t>-6</w:t>
            </w:r>
          </w:p>
        </w:tc>
        <w:tc>
          <w:tcPr>
            <w:tcW w:w="1250" w:type="pct"/>
            <w:tcBorders>
              <w:top w:val="single" w:sz="4" w:space="0" w:color="auto"/>
              <w:left w:val="single" w:sz="4" w:space="0" w:color="000000"/>
              <w:bottom w:val="single" w:sz="4" w:space="0" w:color="000000"/>
              <w:right w:val="single" w:sz="4" w:space="0" w:color="000000"/>
            </w:tcBorders>
            <w:vAlign w:val="center"/>
          </w:tcPr>
          <w:p w14:paraId="22AA8D5D" w14:textId="77777777" w:rsidR="000021EA" w:rsidRPr="00C611C2" w:rsidRDefault="008E0E01" w:rsidP="00463895">
            <w:pPr>
              <w:pStyle w:val="TableParagraph"/>
              <w:rPr>
                <w:sz w:val="20"/>
                <w:szCs w:val="20"/>
              </w:rPr>
            </w:pPr>
            <w:r w:rsidRPr="00C611C2">
              <w:rPr>
                <w:sz w:val="20"/>
                <w:szCs w:val="20"/>
              </w:rPr>
              <w:t>62</w:t>
            </w:r>
          </w:p>
        </w:tc>
        <w:tc>
          <w:tcPr>
            <w:tcW w:w="1250" w:type="pct"/>
            <w:tcBorders>
              <w:top w:val="single" w:sz="4" w:space="0" w:color="auto"/>
              <w:left w:val="single" w:sz="4" w:space="0" w:color="000000"/>
              <w:bottom w:val="single" w:sz="4" w:space="0" w:color="000000"/>
              <w:right w:val="single" w:sz="4" w:space="0" w:color="000000"/>
            </w:tcBorders>
            <w:vAlign w:val="center"/>
          </w:tcPr>
          <w:p w14:paraId="03FDE688" w14:textId="77777777" w:rsidR="000021EA" w:rsidRPr="00C611C2" w:rsidRDefault="008E0E01" w:rsidP="00463895">
            <w:pPr>
              <w:pStyle w:val="TableParagraph"/>
              <w:rPr>
                <w:sz w:val="20"/>
                <w:szCs w:val="20"/>
              </w:rPr>
            </w:pPr>
            <w:r w:rsidRPr="00C611C2">
              <w:rPr>
                <w:sz w:val="20"/>
                <w:szCs w:val="20"/>
              </w:rPr>
              <w:t>48,4</w:t>
            </w:r>
          </w:p>
        </w:tc>
        <w:tc>
          <w:tcPr>
            <w:tcW w:w="1250" w:type="pct"/>
            <w:tcBorders>
              <w:top w:val="single" w:sz="4" w:space="0" w:color="auto"/>
              <w:left w:val="single" w:sz="4" w:space="0" w:color="000000"/>
              <w:bottom w:val="single" w:sz="4" w:space="0" w:color="000000"/>
              <w:right w:val="single" w:sz="4" w:space="0" w:color="000000"/>
            </w:tcBorders>
            <w:vAlign w:val="center"/>
          </w:tcPr>
          <w:p w14:paraId="3E81964B" w14:textId="77777777" w:rsidR="000021EA" w:rsidRPr="00C611C2" w:rsidRDefault="008E0E01" w:rsidP="00463895">
            <w:pPr>
              <w:pStyle w:val="TableParagraph"/>
              <w:rPr>
                <w:sz w:val="20"/>
                <w:szCs w:val="20"/>
              </w:rPr>
            </w:pPr>
            <w:r w:rsidRPr="00C611C2">
              <w:rPr>
                <w:sz w:val="20"/>
                <w:szCs w:val="20"/>
              </w:rPr>
              <w:t>13,6</w:t>
            </w:r>
          </w:p>
        </w:tc>
      </w:tr>
      <w:tr w:rsidR="000021EA" w:rsidRPr="00C611C2" w14:paraId="0C9F7685" w14:textId="77777777" w:rsidTr="005B0893">
        <w:trPr>
          <w:trHeight w:val="20"/>
        </w:trPr>
        <w:tc>
          <w:tcPr>
            <w:tcW w:w="1250" w:type="pct"/>
            <w:tcBorders>
              <w:top w:val="single" w:sz="4" w:space="0" w:color="000000"/>
              <w:left w:val="single" w:sz="4" w:space="0" w:color="000000"/>
              <w:bottom w:val="single" w:sz="4" w:space="0" w:color="000000"/>
              <w:right w:val="single" w:sz="4" w:space="0" w:color="000000"/>
            </w:tcBorders>
            <w:vAlign w:val="center"/>
          </w:tcPr>
          <w:p w14:paraId="3146CCB0" w14:textId="77777777" w:rsidR="000021EA" w:rsidRPr="00C611C2" w:rsidRDefault="008E0E01" w:rsidP="00463895">
            <w:pPr>
              <w:pStyle w:val="TableParagraph"/>
              <w:rPr>
                <w:sz w:val="20"/>
                <w:szCs w:val="20"/>
              </w:rPr>
            </w:pPr>
            <w:r w:rsidRPr="00C611C2">
              <w:rPr>
                <w:sz w:val="20"/>
                <w:szCs w:val="20"/>
              </w:rPr>
              <w:t>-7</w:t>
            </w:r>
          </w:p>
        </w:tc>
        <w:tc>
          <w:tcPr>
            <w:tcW w:w="1250" w:type="pct"/>
            <w:tcBorders>
              <w:top w:val="single" w:sz="4" w:space="0" w:color="000000"/>
              <w:left w:val="single" w:sz="4" w:space="0" w:color="000000"/>
              <w:bottom w:val="single" w:sz="4" w:space="0" w:color="000000"/>
              <w:right w:val="single" w:sz="4" w:space="0" w:color="000000"/>
            </w:tcBorders>
            <w:vAlign w:val="center"/>
          </w:tcPr>
          <w:p w14:paraId="042757F4" w14:textId="77777777" w:rsidR="000021EA" w:rsidRPr="00C611C2" w:rsidRDefault="008E0E01" w:rsidP="00463895">
            <w:pPr>
              <w:pStyle w:val="TableParagraph"/>
              <w:rPr>
                <w:sz w:val="20"/>
                <w:szCs w:val="20"/>
              </w:rPr>
            </w:pPr>
            <w:r w:rsidRPr="00C611C2">
              <w:rPr>
                <w:sz w:val="20"/>
                <w:szCs w:val="20"/>
              </w:rPr>
              <w:t>63,5</w:t>
            </w:r>
          </w:p>
        </w:tc>
        <w:tc>
          <w:tcPr>
            <w:tcW w:w="1250" w:type="pct"/>
            <w:tcBorders>
              <w:top w:val="single" w:sz="4" w:space="0" w:color="000000"/>
              <w:left w:val="single" w:sz="4" w:space="0" w:color="000000"/>
              <w:bottom w:val="single" w:sz="4" w:space="0" w:color="000000"/>
              <w:right w:val="single" w:sz="4" w:space="0" w:color="000000"/>
            </w:tcBorders>
            <w:vAlign w:val="center"/>
          </w:tcPr>
          <w:p w14:paraId="7465E136" w14:textId="77777777" w:rsidR="000021EA" w:rsidRPr="00C611C2" w:rsidRDefault="008E0E01" w:rsidP="00463895">
            <w:pPr>
              <w:pStyle w:val="TableParagraph"/>
              <w:rPr>
                <w:sz w:val="20"/>
                <w:szCs w:val="20"/>
              </w:rPr>
            </w:pPr>
            <w:r w:rsidRPr="00C611C2">
              <w:rPr>
                <w:sz w:val="20"/>
                <w:szCs w:val="20"/>
              </w:rPr>
              <w:t>49,3</w:t>
            </w:r>
          </w:p>
        </w:tc>
        <w:tc>
          <w:tcPr>
            <w:tcW w:w="1250" w:type="pct"/>
            <w:tcBorders>
              <w:top w:val="single" w:sz="4" w:space="0" w:color="000000"/>
              <w:left w:val="single" w:sz="4" w:space="0" w:color="000000"/>
              <w:bottom w:val="single" w:sz="4" w:space="0" w:color="000000"/>
              <w:right w:val="single" w:sz="4" w:space="0" w:color="000000"/>
            </w:tcBorders>
            <w:vAlign w:val="center"/>
          </w:tcPr>
          <w:p w14:paraId="037DCFF4" w14:textId="77777777" w:rsidR="000021EA" w:rsidRPr="00C611C2" w:rsidRDefault="008E0E01" w:rsidP="00463895">
            <w:pPr>
              <w:pStyle w:val="TableParagraph"/>
              <w:rPr>
                <w:sz w:val="20"/>
                <w:szCs w:val="20"/>
              </w:rPr>
            </w:pPr>
            <w:r w:rsidRPr="00C611C2">
              <w:rPr>
                <w:sz w:val="20"/>
                <w:szCs w:val="20"/>
              </w:rPr>
              <w:t>14,2</w:t>
            </w:r>
          </w:p>
        </w:tc>
      </w:tr>
      <w:tr w:rsidR="000021EA" w:rsidRPr="00C611C2" w14:paraId="79A92C86" w14:textId="77777777" w:rsidTr="005B0893">
        <w:trPr>
          <w:trHeight w:val="20"/>
        </w:trPr>
        <w:tc>
          <w:tcPr>
            <w:tcW w:w="1250" w:type="pct"/>
            <w:tcBorders>
              <w:top w:val="single" w:sz="4" w:space="0" w:color="000000"/>
              <w:left w:val="single" w:sz="4" w:space="0" w:color="000000"/>
              <w:bottom w:val="single" w:sz="4" w:space="0" w:color="000000"/>
              <w:right w:val="single" w:sz="4" w:space="0" w:color="000000"/>
            </w:tcBorders>
            <w:vAlign w:val="center"/>
          </w:tcPr>
          <w:p w14:paraId="5C928C9A" w14:textId="77777777" w:rsidR="000021EA" w:rsidRPr="00C611C2" w:rsidRDefault="008E0E01" w:rsidP="00463895">
            <w:pPr>
              <w:pStyle w:val="TableParagraph"/>
              <w:rPr>
                <w:sz w:val="20"/>
                <w:szCs w:val="20"/>
              </w:rPr>
            </w:pPr>
            <w:r w:rsidRPr="00C611C2">
              <w:rPr>
                <w:sz w:val="20"/>
                <w:szCs w:val="20"/>
              </w:rPr>
              <w:t>-8</w:t>
            </w:r>
          </w:p>
        </w:tc>
        <w:tc>
          <w:tcPr>
            <w:tcW w:w="1250" w:type="pct"/>
            <w:tcBorders>
              <w:top w:val="single" w:sz="4" w:space="0" w:color="000000"/>
              <w:left w:val="single" w:sz="4" w:space="0" w:color="000000"/>
              <w:bottom w:val="single" w:sz="4" w:space="0" w:color="000000"/>
              <w:right w:val="single" w:sz="4" w:space="0" w:color="000000"/>
            </w:tcBorders>
            <w:vAlign w:val="center"/>
          </w:tcPr>
          <w:p w14:paraId="7D28EA4D" w14:textId="77777777" w:rsidR="000021EA" w:rsidRPr="00C611C2" w:rsidRDefault="008E0E01" w:rsidP="00463895">
            <w:pPr>
              <w:pStyle w:val="TableParagraph"/>
              <w:rPr>
                <w:sz w:val="20"/>
                <w:szCs w:val="20"/>
              </w:rPr>
            </w:pPr>
            <w:r w:rsidRPr="00C611C2">
              <w:rPr>
                <w:sz w:val="20"/>
                <w:szCs w:val="20"/>
              </w:rPr>
              <w:t>65</w:t>
            </w:r>
          </w:p>
        </w:tc>
        <w:tc>
          <w:tcPr>
            <w:tcW w:w="1250" w:type="pct"/>
            <w:tcBorders>
              <w:top w:val="single" w:sz="4" w:space="0" w:color="000000"/>
              <w:left w:val="single" w:sz="4" w:space="0" w:color="000000"/>
              <w:bottom w:val="single" w:sz="4" w:space="0" w:color="000000"/>
              <w:right w:val="single" w:sz="4" w:space="0" w:color="000000"/>
            </w:tcBorders>
            <w:vAlign w:val="center"/>
          </w:tcPr>
          <w:p w14:paraId="25B17D91" w14:textId="77777777" w:rsidR="000021EA" w:rsidRPr="00C611C2" w:rsidRDefault="008E0E01" w:rsidP="00463895">
            <w:pPr>
              <w:pStyle w:val="TableParagraph"/>
              <w:rPr>
                <w:sz w:val="20"/>
                <w:szCs w:val="20"/>
              </w:rPr>
            </w:pPr>
            <w:r w:rsidRPr="00C611C2">
              <w:rPr>
                <w:sz w:val="20"/>
                <w:szCs w:val="20"/>
              </w:rPr>
              <w:t>50,2</w:t>
            </w:r>
          </w:p>
        </w:tc>
        <w:tc>
          <w:tcPr>
            <w:tcW w:w="1250" w:type="pct"/>
            <w:tcBorders>
              <w:top w:val="single" w:sz="4" w:space="0" w:color="000000"/>
              <w:left w:val="single" w:sz="4" w:space="0" w:color="000000"/>
              <w:bottom w:val="single" w:sz="4" w:space="0" w:color="000000"/>
              <w:right w:val="single" w:sz="4" w:space="0" w:color="000000"/>
            </w:tcBorders>
            <w:vAlign w:val="center"/>
          </w:tcPr>
          <w:p w14:paraId="252AE53D" w14:textId="77777777" w:rsidR="000021EA" w:rsidRPr="00C611C2" w:rsidRDefault="008E0E01" w:rsidP="00463895">
            <w:pPr>
              <w:pStyle w:val="TableParagraph"/>
              <w:rPr>
                <w:sz w:val="20"/>
                <w:szCs w:val="20"/>
              </w:rPr>
            </w:pPr>
            <w:r w:rsidRPr="00C611C2">
              <w:rPr>
                <w:sz w:val="20"/>
                <w:szCs w:val="20"/>
              </w:rPr>
              <w:t>14,8</w:t>
            </w:r>
          </w:p>
        </w:tc>
      </w:tr>
      <w:tr w:rsidR="000021EA" w:rsidRPr="00C611C2" w14:paraId="5D9E284B" w14:textId="77777777" w:rsidTr="005B0893">
        <w:trPr>
          <w:trHeight w:val="20"/>
        </w:trPr>
        <w:tc>
          <w:tcPr>
            <w:tcW w:w="1250" w:type="pct"/>
            <w:tcBorders>
              <w:top w:val="single" w:sz="4" w:space="0" w:color="000000"/>
              <w:left w:val="single" w:sz="4" w:space="0" w:color="000000"/>
              <w:bottom w:val="single" w:sz="4" w:space="0" w:color="000000"/>
              <w:right w:val="single" w:sz="4" w:space="0" w:color="000000"/>
            </w:tcBorders>
            <w:vAlign w:val="center"/>
          </w:tcPr>
          <w:p w14:paraId="6A1E08F0" w14:textId="77777777" w:rsidR="000021EA" w:rsidRPr="00C611C2" w:rsidRDefault="008E0E01" w:rsidP="00463895">
            <w:pPr>
              <w:pStyle w:val="TableParagraph"/>
              <w:rPr>
                <w:sz w:val="20"/>
                <w:szCs w:val="20"/>
              </w:rPr>
            </w:pPr>
            <w:r w:rsidRPr="00C611C2">
              <w:rPr>
                <w:sz w:val="20"/>
                <w:szCs w:val="20"/>
              </w:rPr>
              <w:t>-9</w:t>
            </w:r>
          </w:p>
        </w:tc>
        <w:tc>
          <w:tcPr>
            <w:tcW w:w="1250" w:type="pct"/>
            <w:tcBorders>
              <w:top w:val="single" w:sz="4" w:space="0" w:color="000000"/>
              <w:left w:val="single" w:sz="4" w:space="0" w:color="000000"/>
              <w:bottom w:val="single" w:sz="4" w:space="0" w:color="000000"/>
              <w:right w:val="single" w:sz="4" w:space="0" w:color="000000"/>
            </w:tcBorders>
            <w:vAlign w:val="center"/>
          </w:tcPr>
          <w:p w14:paraId="1D49CD8F" w14:textId="77777777" w:rsidR="000021EA" w:rsidRPr="00C611C2" w:rsidRDefault="008E0E01" w:rsidP="00463895">
            <w:pPr>
              <w:pStyle w:val="TableParagraph"/>
              <w:rPr>
                <w:sz w:val="20"/>
                <w:szCs w:val="20"/>
              </w:rPr>
            </w:pPr>
            <w:r w:rsidRPr="00C611C2">
              <w:rPr>
                <w:sz w:val="20"/>
                <w:szCs w:val="20"/>
              </w:rPr>
              <w:t>66,5</w:t>
            </w:r>
          </w:p>
        </w:tc>
        <w:tc>
          <w:tcPr>
            <w:tcW w:w="1250" w:type="pct"/>
            <w:tcBorders>
              <w:top w:val="single" w:sz="4" w:space="0" w:color="000000"/>
              <w:left w:val="single" w:sz="4" w:space="0" w:color="000000"/>
              <w:bottom w:val="single" w:sz="4" w:space="0" w:color="000000"/>
              <w:right w:val="single" w:sz="4" w:space="0" w:color="000000"/>
            </w:tcBorders>
            <w:vAlign w:val="center"/>
          </w:tcPr>
          <w:p w14:paraId="335FAFC8" w14:textId="77777777" w:rsidR="000021EA" w:rsidRPr="00C611C2" w:rsidRDefault="008E0E01" w:rsidP="00463895">
            <w:pPr>
              <w:pStyle w:val="TableParagraph"/>
              <w:rPr>
                <w:sz w:val="20"/>
                <w:szCs w:val="20"/>
              </w:rPr>
            </w:pPr>
            <w:r w:rsidRPr="00C611C2">
              <w:rPr>
                <w:sz w:val="20"/>
                <w:szCs w:val="20"/>
              </w:rPr>
              <w:t>51,5</w:t>
            </w:r>
          </w:p>
        </w:tc>
        <w:tc>
          <w:tcPr>
            <w:tcW w:w="1250" w:type="pct"/>
            <w:tcBorders>
              <w:top w:val="single" w:sz="4" w:space="0" w:color="000000"/>
              <w:left w:val="single" w:sz="4" w:space="0" w:color="000000"/>
              <w:bottom w:val="single" w:sz="4" w:space="0" w:color="000000"/>
              <w:right w:val="single" w:sz="4" w:space="0" w:color="000000"/>
            </w:tcBorders>
            <w:vAlign w:val="center"/>
          </w:tcPr>
          <w:p w14:paraId="78E75469" w14:textId="77777777" w:rsidR="000021EA" w:rsidRPr="00C611C2" w:rsidRDefault="008E0E01" w:rsidP="00463895">
            <w:pPr>
              <w:pStyle w:val="TableParagraph"/>
              <w:rPr>
                <w:sz w:val="20"/>
                <w:szCs w:val="20"/>
              </w:rPr>
            </w:pPr>
            <w:r w:rsidRPr="00C611C2">
              <w:rPr>
                <w:sz w:val="20"/>
                <w:szCs w:val="20"/>
              </w:rPr>
              <w:t>15,4</w:t>
            </w:r>
          </w:p>
        </w:tc>
      </w:tr>
      <w:tr w:rsidR="000021EA" w:rsidRPr="00C611C2" w14:paraId="5AA4AD2B" w14:textId="77777777" w:rsidTr="005B0893">
        <w:trPr>
          <w:trHeight w:val="20"/>
        </w:trPr>
        <w:tc>
          <w:tcPr>
            <w:tcW w:w="1250" w:type="pct"/>
            <w:tcBorders>
              <w:top w:val="single" w:sz="4" w:space="0" w:color="000000"/>
              <w:left w:val="single" w:sz="4" w:space="0" w:color="000000"/>
              <w:bottom w:val="single" w:sz="4" w:space="0" w:color="000000"/>
              <w:right w:val="single" w:sz="4" w:space="0" w:color="000000"/>
            </w:tcBorders>
            <w:vAlign w:val="center"/>
          </w:tcPr>
          <w:p w14:paraId="177CB1AC" w14:textId="77777777" w:rsidR="000021EA" w:rsidRPr="00C611C2" w:rsidRDefault="008E0E01" w:rsidP="00463895">
            <w:pPr>
              <w:pStyle w:val="TableParagraph"/>
              <w:rPr>
                <w:sz w:val="20"/>
                <w:szCs w:val="20"/>
              </w:rPr>
            </w:pPr>
            <w:r w:rsidRPr="00C611C2">
              <w:rPr>
                <w:sz w:val="20"/>
                <w:szCs w:val="20"/>
              </w:rPr>
              <w:t>-10</w:t>
            </w:r>
          </w:p>
        </w:tc>
        <w:tc>
          <w:tcPr>
            <w:tcW w:w="1250" w:type="pct"/>
            <w:tcBorders>
              <w:top w:val="single" w:sz="4" w:space="0" w:color="000000"/>
              <w:left w:val="single" w:sz="4" w:space="0" w:color="000000"/>
              <w:bottom w:val="single" w:sz="4" w:space="0" w:color="000000"/>
              <w:right w:val="single" w:sz="4" w:space="0" w:color="000000"/>
            </w:tcBorders>
            <w:vAlign w:val="center"/>
          </w:tcPr>
          <w:p w14:paraId="25B8C098" w14:textId="77777777" w:rsidR="000021EA" w:rsidRPr="00C611C2" w:rsidRDefault="008E0E01" w:rsidP="00463895">
            <w:pPr>
              <w:pStyle w:val="TableParagraph"/>
              <w:rPr>
                <w:sz w:val="20"/>
                <w:szCs w:val="20"/>
              </w:rPr>
            </w:pPr>
            <w:r w:rsidRPr="00C611C2">
              <w:rPr>
                <w:sz w:val="20"/>
                <w:szCs w:val="20"/>
              </w:rPr>
              <w:t>68</w:t>
            </w:r>
          </w:p>
        </w:tc>
        <w:tc>
          <w:tcPr>
            <w:tcW w:w="1250" w:type="pct"/>
            <w:tcBorders>
              <w:top w:val="single" w:sz="4" w:space="0" w:color="000000"/>
              <w:left w:val="single" w:sz="4" w:space="0" w:color="000000"/>
              <w:bottom w:val="single" w:sz="4" w:space="0" w:color="000000"/>
              <w:right w:val="single" w:sz="4" w:space="0" w:color="000000"/>
            </w:tcBorders>
            <w:vAlign w:val="center"/>
          </w:tcPr>
          <w:p w14:paraId="3BC14808" w14:textId="77777777" w:rsidR="000021EA" w:rsidRPr="00C611C2" w:rsidRDefault="008E0E01" w:rsidP="00463895">
            <w:pPr>
              <w:pStyle w:val="TableParagraph"/>
              <w:rPr>
                <w:sz w:val="20"/>
                <w:szCs w:val="20"/>
              </w:rPr>
            </w:pPr>
            <w:r w:rsidRPr="00C611C2">
              <w:rPr>
                <w:sz w:val="20"/>
                <w:szCs w:val="20"/>
              </w:rPr>
              <w:t>52</w:t>
            </w:r>
          </w:p>
        </w:tc>
        <w:tc>
          <w:tcPr>
            <w:tcW w:w="1250" w:type="pct"/>
            <w:tcBorders>
              <w:top w:val="single" w:sz="4" w:space="0" w:color="000000"/>
              <w:left w:val="single" w:sz="4" w:space="0" w:color="000000"/>
              <w:bottom w:val="single" w:sz="4" w:space="0" w:color="000000"/>
              <w:right w:val="single" w:sz="4" w:space="0" w:color="000000"/>
            </w:tcBorders>
            <w:vAlign w:val="center"/>
          </w:tcPr>
          <w:p w14:paraId="00F53952" w14:textId="77777777" w:rsidR="000021EA" w:rsidRPr="00C611C2" w:rsidRDefault="008E0E01" w:rsidP="00463895">
            <w:pPr>
              <w:pStyle w:val="TableParagraph"/>
              <w:rPr>
                <w:sz w:val="20"/>
                <w:szCs w:val="20"/>
              </w:rPr>
            </w:pPr>
            <w:r w:rsidRPr="00C611C2">
              <w:rPr>
                <w:sz w:val="20"/>
                <w:szCs w:val="20"/>
              </w:rPr>
              <w:t>16,0</w:t>
            </w:r>
          </w:p>
        </w:tc>
      </w:tr>
      <w:tr w:rsidR="000021EA" w:rsidRPr="00C611C2" w14:paraId="42F5EB20" w14:textId="77777777" w:rsidTr="005B0893">
        <w:trPr>
          <w:trHeight w:val="20"/>
        </w:trPr>
        <w:tc>
          <w:tcPr>
            <w:tcW w:w="1250" w:type="pct"/>
            <w:tcBorders>
              <w:top w:val="single" w:sz="4" w:space="0" w:color="000000"/>
              <w:left w:val="single" w:sz="4" w:space="0" w:color="000000"/>
              <w:bottom w:val="single" w:sz="4" w:space="0" w:color="000000"/>
              <w:right w:val="single" w:sz="4" w:space="0" w:color="000000"/>
            </w:tcBorders>
            <w:vAlign w:val="center"/>
          </w:tcPr>
          <w:p w14:paraId="7A94352B" w14:textId="77777777" w:rsidR="000021EA" w:rsidRPr="00C611C2" w:rsidRDefault="008E0E01" w:rsidP="00463895">
            <w:pPr>
              <w:pStyle w:val="TableParagraph"/>
              <w:rPr>
                <w:sz w:val="20"/>
                <w:szCs w:val="20"/>
              </w:rPr>
            </w:pPr>
            <w:r w:rsidRPr="00C611C2">
              <w:rPr>
                <w:sz w:val="20"/>
                <w:szCs w:val="20"/>
              </w:rPr>
              <w:t>-11</w:t>
            </w:r>
          </w:p>
        </w:tc>
        <w:tc>
          <w:tcPr>
            <w:tcW w:w="1250" w:type="pct"/>
            <w:tcBorders>
              <w:top w:val="single" w:sz="4" w:space="0" w:color="000000"/>
              <w:left w:val="single" w:sz="4" w:space="0" w:color="000000"/>
              <w:bottom w:val="single" w:sz="4" w:space="0" w:color="000000"/>
              <w:right w:val="single" w:sz="4" w:space="0" w:color="000000"/>
            </w:tcBorders>
            <w:vAlign w:val="center"/>
          </w:tcPr>
          <w:p w14:paraId="22C8A32A" w14:textId="77777777" w:rsidR="000021EA" w:rsidRPr="00C611C2" w:rsidRDefault="008E0E01" w:rsidP="00463895">
            <w:pPr>
              <w:pStyle w:val="TableParagraph"/>
              <w:rPr>
                <w:sz w:val="20"/>
                <w:szCs w:val="20"/>
              </w:rPr>
            </w:pPr>
            <w:r w:rsidRPr="00C611C2">
              <w:rPr>
                <w:sz w:val="20"/>
                <w:szCs w:val="20"/>
              </w:rPr>
              <w:t>69,5</w:t>
            </w:r>
          </w:p>
        </w:tc>
        <w:tc>
          <w:tcPr>
            <w:tcW w:w="1250" w:type="pct"/>
            <w:tcBorders>
              <w:top w:val="single" w:sz="4" w:space="0" w:color="000000"/>
              <w:left w:val="single" w:sz="4" w:space="0" w:color="000000"/>
              <w:bottom w:val="single" w:sz="4" w:space="0" w:color="000000"/>
              <w:right w:val="single" w:sz="4" w:space="0" w:color="000000"/>
            </w:tcBorders>
            <w:vAlign w:val="center"/>
          </w:tcPr>
          <w:p w14:paraId="06285582" w14:textId="77777777" w:rsidR="000021EA" w:rsidRPr="00C611C2" w:rsidRDefault="008E0E01" w:rsidP="00463895">
            <w:pPr>
              <w:pStyle w:val="TableParagraph"/>
              <w:rPr>
                <w:sz w:val="20"/>
                <w:szCs w:val="20"/>
              </w:rPr>
            </w:pPr>
            <w:r w:rsidRPr="00C611C2">
              <w:rPr>
                <w:sz w:val="20"/>
                <w:szCs w:val="20"/>
              </w:rPr>
              <w:t>53</w:t>
            </w:r>
          </w:p>
        </w:tc>
        <w:tc>
          <w:tcPr>
            <w:tcW w:w="1250" w:type="pct"/>
            <w:tcBorders>
              <w:top w:val="single" w:sz="4" w:space="0" w:color="000000"/>
              <w:left w:val="single" w:sz="4" w:space="0" w:color="000000"/>
              <w:bottom w:val="single" w:sz="4" w:space="0" w:color="000000"/>
              <w:right w:val="single" w:sz="4" w:space="0" w:color="000000"/>
            </w:tcBorders>
            <w:vAlign w:val="center"/>
          </w:tcPr>
          <w:p w14:paraId="54650822" w14:textId="77777777" w:rsidR="000021EA" w:rsidRPr="00C611C2" w:rsidRDefault="008E0E01" w:rsidP="00463895">
            <w:pPr>
              <w:pStyle w:val="TableParagraph"/>
              <w:rPr>
                <w:sz w:val="20"/>
                <w:szCs w:val="20"/>
              </w:rPr>
            </w:pPr>
            <w:r w:rsidRPr="00C611C2">
              <w:rPr>
                <w:sz w:val="20"/>
                <w:szCs w:val="20"/>
              </w:rPr>
              <w:t>16,5</w:t>
            </w:r>
          </w:p>
        </w:tc>
      </w:tr>
      <w:tr w:rsidR="000021EA" w:rsidRPr="00C611C2" w14:paraId="7E0E6B1C" w14:textId="77777777" w:rsidTr="005B0893">
        <w:trPr>
          <w:trHeight w:val="20"/>
        </w:trPr>
        <w:tc>
          <w:tcPr>
            <w:tcW w:w="1250" w:type="pct"/>
            <w:tcBorders>
              <w:top w:val="single" w:sz="4" w:space="0" w:color="000000"/>
              <w:left w:val="single" w:sz="4" w:space="0" w:color="000000"/>
              <w:bottom w:val="single" w:sz="4" w:space="0" w:color="000000"/>
              <w:right w:val="single" w:sz="4" w:space="0" w:color="000000"/>
            </w:tcBorders>
            <w:vAlign w:val="center"/>
          </w:tcPr>
          <w:p w14:paraId="6F49FE3E" w14:textId="77777777" w:rsidR="000021EA" w:rsidRPr="00C611C2" w:rsidRDefault="008E0E01" w:rsidP="00463895">
            <w:pPr>
              <w:pStyle w:val="TableParagraph"/>
              <w:rPr>
                <w:sz w:val="20"/>
                <w:szCs w:val="20"/>
              </w:rPr>
            </w:pPr>
            <w:r w:rsidRPr="00C611C2">
              <w:rPr>
                <w:sz w:val="20"/>
                <w:szCs w:val="20"/>
              </w:rPr>
              <w:t>-12</w:t>
            </w:r>
          </w:p>
        </w:tc>
        <w:tc>
          <w:tcPr>
            <w:tcW w:w="1250" w:type="pct"/>
            <w:tcBorders>
              <w:top w:val="single" w:sz="4" w:space="0" w:color="000000"/>
              <w:left w:val="single" w:sz="4" w:space="0" w:color="000000"/>
              <w:bottom w:val="single" w:sz="4" w:space="0" w:color="000000"/>
              <w:right w:val="single" w:sz="4" w:space="0" w:color="000000"/>
            </w:tcBorders>
            <w:vAlign w:val="center"/>
          </w:tcPr>
          <w:p w14:paraId="04AB85A4" w14:textId="77777777" w:rsidR="000021EA" w:rsidRPr="00C611C2" w:rsidRDefault="008E0E01" w:rsidP="00463895">
            <w:pPr>
              <w:pStyle w:val="TableParagraph"/>
              <w:rPr>
                <w:sz w:val="20"/>
                <w:szCs w:val="20"/>
              </w:rPr>
            </w:pPr>
            <w:r w:rsidRPr="00C611C2">
              <w:rPr>
                <w:sz w:val="20"/>
                <w:szCs w:val="20"/>
              </w:rPr>
              <w:t>71</w:t>
            </w:r>
          </w:p>
        </w:tc>
        <w:tc>
          <w:tcPr>
            <w:tcW w:w="1250" w:type="pct"/>
            <w:tcBorders>
              <w:top w:val="single" w:sz="4" w:space="0" w:color="000000"/>
              <w:left w:val="single" w:sz="4" w:space="0" w:color="000000"/>
              <w:bottom w:val="single" w:sz="4" w:space="0" w:color="000000"/>
              <w:right w:val="single" w:sz="4" w:space="0" w:color="000000"/>
            </w:tcBorders>
            <w:vAlign w:val="center"/>
          </w:tcPr>
          <w:p w14:paraId="43329475" w14:textId="77777777" w:rsidR="000021EA" w:rsidRPr="00C611C2" w:rsidRDefault="008E0E01" w:rsidP="00463895">
            <w:pPr>
              <w:pStyle w:val="TableParagraph"/>
              <w:rPr>
                <w:sz w:val="20"/>
                <w:szCs w:val="20"/>
              </w:rPr>
            </w:pPr>
            <w:r w:rsidRPr="00C611C2">
              <w:rPr>
                <w:sz w:val="20"/>
                <w:szCs w:val="20"/>
              </w:rPr>
              <w:t>54</w:t>
            </w:r>
          </w:p>
        </w:tc>
        <w:tc>
          <w:tcPr>
            <w:tcW w:w="1250" w:type="pct"/>
            <w:tcBorders>
              <w:top w:val="single" w:sz="4" w:space="0" w:color="000000"/>
              <w:left w:val="single" w:sz="4" w:space="0" w:color="000000"/>
              <w:bottom w:val="single" w:sz="4" w:space="0" w:color="000000"/>
              <w:right w:val="single" w:sz="4" w:space="0" w:color="000000"/>
            </w:tcBorders>
            <w:vAlign w:val="center"/>
          </w:tcPr>
          <w:p w14:paraId="067628F8" w14:textId="77777777" w:rsidR="000021EA" w:rsidRPr="00C611C2" w:rsidRDefault="008E0E01" w:rsidP="00463895">
            <w:pPr>
              <w:pStyle w:val="TableParagraph"/>
              <w:rPr>
                <w:sz w:val="20"/>
                <w:szCs w:val="20"/>
              </w:rPr>
            </w:pPr>
            <w:r w:rsidRPr="00C611C2">
              <w:rPr>
                <w:sz w:val="20"/>
                <w:szCs w:val="20"/>
              </w:rPr>
              <w:t>17,0</w:t>
            </w:r>
          </w:p>
        </w:tc>
      </w:tr>
      <w:tr w:rsidR="000021EA" w:rsidRPr="00C611C2" w14:paraId="2C184BFD" w14:textId="77777777" w:rsidTr="005B0893">
        <w:trPr>
          <w:trHeight w:val="20"/>
        </w:trPr>
        <w:tc>
          <w:tcPr>
            <w:tcW w:w="1250" w:type="pct"/>
            <w:tcBorders>
              <w:top w:val="single" w:sz="4" w:space="0" w:color="000000"/>
              <w:left w:val="single" w:sz="4" w:space="0" w:color="000000"/>
              <w:bottom w:val="single" w:sz="4" w:space="0" w:color="000000"/>
              <w:right w:val="single" w:sz="4" w:space="0" w:color="000000"/>
            </w:tcBorders>
            <w:vAlign w:val="center"/>
          </w:tcPr>
          <w:p w14:paraId="0A301A25" w14:textId="77777777" w:rsidR="000021EA" w:rsidRPr="00C611C2" w:rsidRDefault="008E0E01" w:rsidP="00463895">
            <w:pPr>
              <w:pStyle w:val="TableParagraph"/>
              <w:rPr>
                <w:sz w:val="20"/>
                <w:szCs w:val="20"/>
              </w:rPr>
            </w:pPr>
            <w:r w:rsidRPr="00C611C2">
              <w:rPr>
                <w:sz w:val="20"/>
                <w:szCs w:val="20"/>
              </w:rPr>
              <w:t>-13</w:t>
            </w:r>
          </w:p>
        </w:tc>
        <w:tc>
          <w:tcPr>
            <w:tcW w:w="1250" w:type="pct"/>
            <w:tcBorders>
              <w:top w:val="single" w:sz="4" w:space="0" w:color="000000"/>
              <w:left w:val="single" w:sz="4" w:space="0" w:color="000000"/>
              <w:bottom w:val="single" w:sz="4" w:space="0" w:color="000000"/>
              <w:right w:val="single" w:sz="4" w:space="0" w:color="000000"/>
            </w:tcBorders>
            <w:vAlign w:val="center"/>
          </w:tcPr>
          <w:p w14:paraId="7267B26A" w14:textId="77777777" w:rsidR="000021EA" w:rsidRPr="00C611C2" w:rsidRDefault="008E0E01" w:rsidP="00463895">
            <w:pPr>
              <w:pStyle w:val="TableParagraph"/>
              <w:rPr>
                <w:sz w:val="20"/>
                <w:szCs w:val="20"/>
              </w:rPr>
            </w:pPr>
            <w:r w:rsidRPr="00C611C2">
              <w:rPr>
                <w:sz w:val="20"/>
                <w:szCs w:val="20"/>
              </w:rPr>
              <w:t>72,5</w:t>
            </w:r>
          </w:p>
        </w:tc>
        <w:tc>
          <w:tcPr>
            <w:tcW w:w="1250" w:type="pct"/>
            <w:tcBorders>
              <w:top w:val="single" w:sz="4" w:space="0" w:color="000000"/>
              <w:left w:val="single" w:sz="4" w:space="0" w:color="000000"/>
              <w:bottom w:val="single" w:sz="4" w:space="0" w:color="000000"/>
              <w:right w:val="single" w:sz="4" w:space="0" w:color="000000"/>
            </w:tcBorders>
            <w:vAlign w:val="center"/>
          </w:tcPr>
          <w:p w14:paraId="0F347676" w14:textId="77777777" w:rsidR="000021EA" w:rsidRPr="00C611C2" w:rsidRDefault="008E0E01" w:rsidP="00463895">
            <w:pPr>
              <w:pStyle w:val="TableParagraph"/>
              <w:rPr>
                <w:sz w:val="20"/>
                <w:szCs w:val="20"/>
              </w:rPr>
            </w:pPr>
            <w:r w:rsidRPr="00C611C2">
              <w:rPr>
                <w:sz w:val="20"/>
                <w:szCs w:val="20"/>
              </w:rPr>
              <w:t>55</w:t>
            </w:r>
          </w:p>
        </w:tc>
        <w:tc>
          <w:tcPr>
            <w:tcW w:w="1250" w:type="pct"/>
            <w:tcBorders>
              <w:top w:val="single" w:sz="4" w:space="0" w:color="000000"/>
              <w:left w:val="single" w:sz="4" w:space="0" w:color="000000"/>
              <w:bottom w:val="single" w:sz="4" w:space="0" w:color="000000"/>
              <w:right w:val="single" w:sz="4" w:space="0" w:color="000000"/>
            </w:tcBorders>
            <w:vAlign w:val="center"/>
          </w:tcPr>
          <w:p w14:paraId="6AB13A59" w14:textId="77777777" w:rsidR="000021EA" w:rsidRPr="00C611C2" w:rsidRDefault="008E0E01" w:rsidP="00463895">
            <w:pPr>
              <w:pStyle w:val="TableParagraph"/>
              <w:rPr>
                <w:sz w:val="20"/>
                <w:szCs w:val="20"/>
              </w:rPr>
            </w:pPr>
            <w:r w:rsidRPr="00C611C2">
              <w:rPr>
                <w:sz w:val="20"/>
                <w:szCs w:val="20"/>
              </w:rPr>
              <w:t>17,5</w:t>
            </w:r>
          </w:p>
        </w:tc>
      </w:tr>
      <w:tr w:rsidR="000021EA" w:rsidRPr="00C611C2" w14:paraId="32A5C4A2" w14:textId="77777777" w:rsidTr="005B0893">
        <w:trPr>
          <w:trHeight w:val="20"/>
        </w:trPr>
        <w:tc>
          <w:tcPr>
            <w:tcW w:w="1250" w:type="pct"/>
            <w:tcBorders>
              <w:top w:val="single" w:sz="4" w:space="0" w:color="000000"/>
              <w:left w:val="single" w:sz="4" w:space="0" w:color="000000"/>
              <w:bottom w:val="single" w:sz="4" w:space="0" w:color="000000"/>
              <w:right w:val="single" w:sz="4" w:space="0" w:color="000000"/>
            </w:tcBorders>
            <w:vAlign w:val="center"/>
          </w:tcPr>
          <w:p w14:paraId="3B27F2B7" w14:textId="77777777" w:rsidR="000021EA" w:rsidRPr="00C611C2" w:rsidRDefault="008E0E01" w:rsidP="00463895">
            <w:pPr>
              <w:pStyle w:val="TableParagraph"/>
              <w:rPr>
                <w:sz w:val="20"/>
                <w:szCs w:val="20"/>
              </w:rPr>
            </w:pPr>
            <w:r w:rsidRPr="00C611C2">
              <w:rPr>
                <w:sz w:val="20"/>
                <w:szCs w:val="20"/>
              </w:rPr>
              <w:t>-14</w:t>
            </w:r>
          </w:p>
        </w:tc>
        <w:tc>
          <w:tcPr>
            <w:tcW w:w="1250" w:type="pct"/>
            <w:tcBorders>
              <w:top w:val="single" w:sz="4" w:space="0" w:color="000000"/>
              <w:left w:val="single" w:sz="4" w:space="0" w:color="000000"/>
              <w:bottom w:val="single" w:sz="4" w:space="0" w:color="000000"/>
              <w:right w:val="single" w:sz="4" w:space="0" w:color="000000"/>
            </w:tcBorders>
            <w:vAlign w:val="center"/>
          </w:tcPr>
          <w:p w14:paraId="06972D1A" w14:textId="77777777" w:rsidR="000021EA" w:rsidRPr="00C611C2" w:rsidRDefault="008E0E01" w:rsidP="00463895">
            <w:pPr>
              <w:pStyle w:val="TableParagraph"/>
              <w:rPr>
                <w:sz w:val="20"/>
                <w:szCs w:val="20"/>
              </w:rPr>
            </w:pPr>
            <w:r w:rsidRPr="00C611C2">
              <w:rPr>
                <w:sz w:val="20"/>
                <w:szCs w:val="20"/>
              </w:rPr>
              <w:t>74</w:t>
            </w:r>
          </w:p>
        </w:tc>
        <w:tc>
          <w:tcPr>
            <w:tcW w:w="1250" w:type="pct"/>
            <w:tcBorders>
              <w:top w:val="single" w:sz="4" w:space="0" w:color="000000"/>
              <w:left w:val="single" w:sz="4" w:space="0" w:color="000000"/>
              <w:bottom w:val="single" w:sz="4" w:space="0" w:color="000000"/>
              <w:right w:val="single" w:sz="4" w:space="0" w:color="000000"/>
            </w:tcBorders>
            <w:vAlign w:val="center"/>
          </w:tcPr>
          <w:p w14:paraId="70A9F105" w14:textId="77777777" w:rsidR="000021EA" w:rsidRPr="00C611C2" w:rsidRDefault="008E0E01" w:rsidP="00463895">
            <w:pPr>
              <w:pStyle w:val="TableParagraph"/>
              <w:rPr>
                <w:sz w:val="20"/>
                <w:szCs w:val="20"/>
              </w:rPr>
            </w:pPr>
            <w:r w:rsidRPr="00C611C2">
              <w:rPr>
                <w:sz w:val="20"/>
                <w:szCs w:val="20"/>
              </w:rPr>
              <w:t>56</w:t>
            </w:r>
          </w:p>
        </w:tc>
        <w:tc>
          <w:tcPr>
            <w:tcW w:w="1250" w:type="pct"/>
            <w:tcBorders>
              <w:top w:val="single" w:sz="4" w:space="0" w:color="000000"/>
              <w:left w:val="single" w:sz="4" w:space="0" w:color="000000"/>
              <w:bottom w:val="single" w:sz="4" w:space="0" w:color="000000"/>
              <w:right w:val="single" w:sz="4" w:space="0" w:color="000000"/>
            </w:tcBorders>
            <w:vAlign w:val="center"/>
          </w:tcPr>
          <w:p w14:paraId="42903DF5" w14:textId="77777777" w:rsidR="000021EA" w:rsidRPr="00C611C2" w:rsidRDefault="008E0E01" w:rsidP="00463895">
            <w:pPr>
              <w:pStyle w:val="TableParagraph"/>
              <w:rPr>
                <w:sz w:val="20"/>
                <w:szCs w:val="20"/>
              </w:rPr>
            </w:pPr>
            <w:r w:rsidRPr="00C611C2">
              <w:rPr>
                <w:sz w:val="20"/>
                <w:szCs w:val="20"/>
              </w:rPr>
              <w:t>18,0</w:t>
            </w:r>
          </w:p>
        </w:tc>
      </w:tr>
      <w:tr w:rsidR="000021EA" w:rsidRPr="00C611C2" w14:paraId="57994493" w14:textId="77777777" w:rsidTr="005B0893">
        <w:trPr>
          <w:trHeight w:val="20"/>
        </w:trPr>
        <w:tc>
          <w:tcPr>
            <w:tcW w:w="1250" w:type="pct"/>
            <w:tcBorders>
              <w:top w:val="single" w:sz="4" w:space="0" w:color="000000"/>
              <w:left w:val="single" w:sz="4" w:space="0" w:color="000000"/>
              <w:bottom w:val="single" w:sz="4" w:space="0" w:color="000000"/>
              <w:right w:val="single" w:sz="4" w:space="0" w:color="000000"/>
            </w:tcBorders>
            <w:vAlign w:val="center"/>
          </w:tcPr>
          <w:p w14:paraId="1C755285" w14:textId="77777777" w:rsidR="000021EA" w:rsidRPr="00C611C2" w:rsidRDefault="008E0E01" w:rsidP="00463895">
            <w:pPr>
              <w:pStyle w:val="TableParagraph"/>
              <w:rPr>
                <w:sz w:val="20"/>
                <w:szCs w:val="20"/>
              </w:rPr>
            </w:pPr>
            <w:r w:rsidRPr="00C611C2">
              <w:rPr>
                <w:sz w:val="20"/>
                <w:szCs w:val="20"/>
              </w:rPr>
              <w:t>-15</w:t>
            </w:r>
          </w:p>
        </w:tc>
        <w:tc>
          <w:tcPr>
            <w:tcW w:w="1250" w:type="pct"/>
            <w:tcBorders>
              <w:top w:val="single" w:sz="4" w:space="0" w:color="000000"/>
              <w:left w:val="single" w:sz="4" w:space="0" w:color="000000"/>
              <w:bottom w:val="single" w:sz="4" w:space="0" w:color="000000"/>
              <w:right w:val="single" w:sz="4" w:space="0" w:color="000000"/>
            </w:tcBorders>
            <w:vAlign w:val="center"/>
          </w:tcPr>
          <w:p w14:paraId="5BEB7FB9" w14:textId="77777777" w:rsidR="000021EA" w:rsidRPr="00C611C2" w:rsidRDefault="008E0E01" w:rsidP="00463895">
            <w:pPr>
              <w:pStyle w:val="TableParagraph"/>
              <w:rPr>
                <w:sz w:val="20"/>
                <w:szCs w:val="20"/>
              </w:rPr>
            </w:pPr>
            <w:r w:rsidRPr="00C611C2">
              <w:rPr>
                <w:sz w:val="20"/>
                <w:szCs w:val="20"/>
              </w:rPr>
              <w:t>75,5</w:t>
            </w:r>
          </w:p>
        </w:tc>
        <w:tc>
          <w:tcPr>
            <w:tcW w:w="1250" w:type="pct"/>
            <w:tcBorders>
              <w:top w:val="single" w:sz="4" w:space="0" w:color="000000"/>
              <w:left w:val="single" w:sz="4" w:space="0" w:color="000000"/>
              <w:bottom w:val="single" w:sz="4" w:space="0" w:color="000000"/>
              <w:right w:val="single" w:sz="4" w:space="0" w:color="000000"/>
            </w:tcBorders>
            <w:vAlign w:val="center"/>
          </w:tcPr>
          <w:p w14:paraId="748FBA04" w14:textId="77777777" w:rsidR="000021EA" w:rsidRPr="00C611C2" w:rsidRDefault="008E0E01" w:rsidP="00463895">
            <w:pPr>
              <w:pStyle w:val="TableParagraph"/>
              <w:rPr>
                <w:sz w:val="20"/>
                <w:szCs w:val="20"/>
              </w:rPr>
            </w:pPr>
            <w:r w:rsidRPr="00C611C2">
              <w:rPr>
                <w:sz w:val="20"/>
                <w:szCs w:val="20"/>
              </w:rPr>
              <w:t>57</w:t>
            </w:r>
          </w:p>
        </w:tc>
        <w:tc>
          <w:tcPr>
            <w:tcW w:w="1250" w:type="pct"/>
            <w:tcBorders>
              <w:top w:val="single" w:sz="4" w:space="0" w:color="000000"/>
              <w:left w:val="single" w:sz="4" w:space="0" w:color="000000"/>
              <w:bottom w:val="single" w:sz="4" w:space="0" w:color="000000"/>
              <w:right w:val="single" w:sz="4" w:space="0" w:color="000000"/>
            </w:tcBorders>
            <w:vAlign w:val="center"/>
          </w:tcPr>
          <w:p w14:paraId="48E0152D" w14:textId="77777777" w:rsidR="000021EA" w:rsidRPr="00C611C2" w:rsidRDefault="008E0E01" w:rsidP="00463895">
            <w:pPr>
              <w:pStyle w:val="TableParagraph"/>
              <w:rPr>
                <w:sz w:val="20"/>
                <w:szCs w:val="20"/>
              </w:rPr>
            </w:pPr>
            <w:r w:rsidRPr="00C611C2">
              <w:rPr>
                <w:sz w:val="20"/>
                <w:szCs w:val="20"/>
              </w:rPr>
              <w:t>18,5</w:t>
            </w:r>
          </w:p>
        </w:tc>
      </w:tr>
      <w:tr w:rsidR="000021EA" w:rsidRPr="00C611C2" w14:paraId="078CE03A" w14:textId="77777777" w:rsidTr="005B0893">
        <w:trPr>
          <w:trHeight w:val="20"/>
        </w:trPr>
        <w:tc>
          <w:tcPr>
            <w:tcW w:w="1250" w:type="pct"/>
            <w:tcBorders>
              <w:top w:val="single" w:sz="4" w:space="0" w:color="000000"/>
              <w:left w:val="single" w:sz="4" w:space="0" w:color="000000"/>
              <w:bottom w:val="single" w:sz="4" w:space="0" w:color="000000"/>
              <w:right w:val="single" w:sz="4" w:space="0" w:color="000000"/>
            </w:tcBorders>
            <w:vAlign w:val="center"/>
          </w:tcPr>
          <w:p w14:paraId="2DE8A474" w14:textId="77777777" w:rsidR="000021EA" w:rsidRPr="00C611C2" w:rsidRDefault="008E0E01" w:rsidP="00463895">
            <w:pPr>
              <w:pStyle w:val="TableParagraph"/>
              <w:rPr>
                <w:sz w:val="20"/>
                <w:szCs w:val="20"/>
              </w:rPr>
            </w:pPr>
            <w:r w:rsidRPr="00C611C2">
              <w:rPr>
                <w:sz w:val="20"/>
                <w:szCs w:val="20"/>
              </w:rPr>
              <w:t>-16</w:t>
            </w:r>
          </w:p>
        </w:tc>
        <w:tc>
          <w:tcPr>
            <w:tcW w:w="1250" w:type="pct"/>
            <w:tcBorders>
              <w:top w:val="single" w:sz="4" w:space="0" w:color="000000"/>
              <w:left w:val="single" w:sz="4" w:space="0" w:color="000000"/>
              <w:bottom w:val="single" w:sz="4" w:space="0" w:color="000000"/>
              <w:right w:val="single" w:sz="4" w:space="0" w:color="000000"/>
            </w:tcBorders>
            <w:vAlign w:val="center"/>
          </w:tcPr>
          <w:p w14:paraId="50F9C2F1" w14:textId="77777777" w:rsidR="000021EA" w:rsidRPr="00C611C2" w:rsidRDefault="008E0E01" w:rsidP="00463895">
            <w:pPr>
              <w:pStyle w:val="TableParagraph"/>
              <w:rPr>
                <w:sz w:val="20"/>
                <w:szCs w:val="20"/>
              </w:rPr>
            </w:pPr>
            <w:r w:rsidRPr="00C611C2">
              <w:rPr>
                <w:sz w:val="20"/>
                <w:szCs w:val="20"/>
              </w:rPr>
              <w:t>77</w:t>
            </w:r>
          </w:p>
        </w:tc>
        <w:tc>
          <w:tcPr>
            <w:tcW w:w="1250" w:type="pct"/>
            <w:tcBorders>
              <w:top w:val="single" w:sz="4" w:space="0" w:color="000000"/>
              <w:left w:val="single" w:sz="4" w:space="0" w:color="000000"/>
              <w:bottom w:val="single" w:sz="4" w:space="0" w:color="000000"/>
              <w:right w:val="single" w:sz="4" w:space="0" w:color="000000"/>
            </w:tcBorders>
            <w:vAlign w:val="center"/>
          </w:tcPr>
          <w:p w14:paraId="18B8785C" w14:textId="77777777" w:rsidR="000021EA" w:rsidRPr="00C611C2" w:rsidRDefault="008E0E01" w:rsidP="00463895">
            <w:pPr>
              <w:pStyle w:val="TableParagraph"/>
              <w:rPr>
                <w:sz w:val="20"/>
                <w:szCs w:val="20"/>
              </w:rPr>
            </w:pPr>
            <w:r w:rsidRPr="00C611C2">
              <w:rPr>
                <w:sz w:val="20"/>
                <w:szCs w:val="20"/>
              </w:rPr>
              <w:t>58</w:t>
            </w:r>
          </w:p>
        </w:tc>
        <w:tc>
          <w:tcPr>
            <w:tcW w:w="1250" w:type="pct"/>
            <w:tcBorders>
              <w:top w:val="single" w:sz="4" w:space="0" w:color="000000"/>
              <w:left w:val="single" w:sz="4" w:space="0" w:color="000000"/>
              <w:bottom w:val="single" w:sz="4" w:space="0" w:color="000000"/>
              <w:right w:val="single" w:sz="4" w:space="0" w:color="000000"/>
            </w:tcBorders>
            <w:vAlign w:val="center"/>
          </w:tcPr>
          <w:p w14:paraId="77EE2EF8" w14:textId="77777777" w:rsidR="000021EA" w:rsidRPr="00C611C2" w:rsidRDefault="008E0E01" w:rsidP="00463895">
            <w:pPr>
              <w:pStyle w:val="TableParagraph"/>
              <w:rPr>
                <w:sz w:val="20"/>
                <w:szCs w:val="20"/>
              </w:rPr>
            </w:pPr>
            <w:r w:rsidRPr="00C611C2">
              <w:rPr>
                <w:sz w:val="20"/>
                <w:szCs w:val="20"/>
              </w:rPr>
              <w:t>19,0</w:t>
            </w:r>
          </w:p>
        </w:tc>
      </w:tr>
      <w:tr w:rsidR="000021EA" w:rsidRPr="00C611C2" w14:paraId="5402D732" w14:textId="77777777" w:rsidTr="005B0893">
        <w:trPr>
          <w:trHeight w:val="20"/>
        </w:trPr>
        <w:tc>
          <w:tcPr>
            <w:tcW w:w="1250" w:type="pct"/>
            <w:tcBorders>
              <w:top w:val="single" w:sz="4" w:space="0" w:color="000000"/>
              <w:left w:val="single" w:sz="4" w:space="0" w:color="000000"/>
              <w:bottom w:val="single" w:sz="4" w:space="0" w:color="000000"/>
              <w:right w:val="single" w:sz="4" w:space="0" w:color="000000"/>
            </w:tcBorders>
            <w:vAlign w:val="center"/>
          </w:tcPr>
          <w:p w14:paraId="4282B590" w14:textId="77777777" w:rsidR="000021EA" w:rsidRPr="00C611C2" w:rsidRDefault="008E0E01" w:rsidP="00463895">
            <w:pPr>
              <w:pStyle w:val="TableParagraph"/>
              <w:rPr>
                <w:sz w:val="20"/>
                <w:szCs w:val="20"/>
              </w:rPr>
            </w:pPr>
            <w:r w:rsidRPr="00C611C2">
              <w:rPr>
                <w:sz w:val="20"/>
                <w:szCs w:val="20"/>
              </w:rPr>
              <w:t>-17</w:t>
            </w:r>
          </w:p>
        </w:tc>
        <w:tc>
          <w:tcPr>
            <w:tcW w:w="1250" w:type="pct"/>
            <w:tcBorders>
              <w:top w:val="single" w:sz="4" w:space="0" w:color="000000"/>
              <w:left w:val="single" w:sz="4" w:space="0" w:color="000000"/>
              <w:bottom w:val="single" w:sz="4" w:space="0" w:color="000000"/>
              <w:right w:val="single" w:sz="4" w:space="0" w:color="000000"/>
            </w:tcBorders>
            <w:vAlign w:val="center"/>
          </w:tcPr>
          <w:p w14:paraId="2B7C1A66" w14:textId="77777777" w:rsidR="000021EA" w:rsidRPr="00C611C2" w:rsidRDefault="008E0E01" w:rsidP="00463895">
            <w:pPr>
              <w:pStyle w:val="TableParagraph"/>
              <w:rPr>
                <w:sz w:val="20"/>
                <w:szCs w:val="20"/>
              </w:rPr>
            </w:pPr>
            <w:r w:rsidRPr="00C611C2">
              <w:rPr>
                <w:sz w:val="20"/>
                <w:szCs w:val="20"/>
              </w:rPr>
              <w:t>78,5</w:t>
            </w:r>
          </w:p>
        </w:tc>
        <w:tc>
          <w:tcPr>
            <w:tcW w:w="1250" w:type="pct"/>
            <w:tcBorders>
              <w:top w:val="single" w:sz="4" w:space="0" w:color="000000"/>
              <w:left w:val="single" w:sz="4" w:space="0" w:color="000000"/>
              <w:bottom w:val="single" w:sz="4" w:space="0" w:color="000000"/>
              <w:right w:val="single" w:sz="4" w:space="0" w:color="000000"/>
            </w:tcBorders>
            <w:vAlign w:val="center"/>
          </w:tcPr>
          <w:p w14:paraId="530D80AA" w14:textId="77777777" w:rsidR="000021EA" w:rsidRPr="00C611C2" w:rsidRDefault="008E0E01" w:rsidP="00463895">
            <w:pPr>
              <w:pStyle w:val="TableParagraph"/>
              <w:rPr>
                <w:sz w:val="20"/>
                <w:szCs w:val="20"/>
              </w:rPr>
            </w:pPr>
            <w:r w:rsidRPr="00C611C2">
              <w:rPr>
                <w:sz w:val="20"/>
                <w:szCs w:val="20"/>
              </w:rPr>
              <w:t>59</w:t>
            </w:r>
          </w:p>
        </w:tc>
        <w:tc>
          <w:tcPr>
            <w:tcW w:w="1250" w:type="pct"/>
            <w:tcBorders>
              <w:top w:val="single" w:sz="4" w:space="0" w:color="000000"/>
              <w:left w:val="single" w:sz="4" w:space="0" w:color="000000"/>
              <w:bottom w:val="single" w:sz="4" w:space="0" w:color="000000"/>
              <w:right w:val="single" w:sz="4" w:space="0" w:color="000000"/>
            </w:tcBorders>
            <w:vAlign w:val="center"/>
          </w:tcPr>
          <w:p w14:paraId="480DC9C8" w14:textId="77777777" w:rsidR="000021EA" w:rsidRPr="00C611C2" w:rsidRDefault="008E0E01" w:rsidP="00463895">
            <w:pPr>
              <w:pStyle w:val="TableParagraph"/>
              <w:rPr>
                <w:sz w:val="20"/>
                <w:szCs w:val="20"/>
              </w:rPr>
            </w:pPr>
            <w:r w:rsidRPr="00C611C2">
              <w:rPr>
                <w:sz w:val="20"/>
                <w:szCs w:val="20"/>
              </w:rPr>
              <w:t>19,5</w:t>
            </w:r>
          </w:p>
        </w:tc>
      </w:tr>
      <w:tr w:rsidR="000021EA" w:rsidRPr="00C611C2" w14:paraId="4FF7ADF4" w14:textId="77777777" w:rsidTr="005B0893">
        <w:trPr>
          <w:trHeight w:val="20"/>
        </w:trPr>
        <w:tc>
          <w:tcPr>
            <w:tcW w:w="1250" w:type="pct"/>
            <w:tcBorders>
              <w:top w:val="single" w:sz="4" w:space="0" w:color="000000"/>
              <w:left w:val="single" w:sz="4" w:space="0" w:color="000000"/>
              <w:bottom w:val="single" w:sz="4" w:space="0" w:color="000000"/>
              <w:right w:val="single" w:sz="4" w:space="0" w:color="000000"/>
            </w:tcBorders>
            <w:vAlign w:val="center"/>
          </w:tcPr>
          <w:p w14:paraId="0C067554" w14:textId="77777777" w:rsidR="000021EA" w:rsidRPr="00C611C2" w:rsidRDefault="008E0E01" w:rsidP="00463895">
            <w:pPr>
              <w:pStyle w:val="TableParagraph"/>
              <w:rPr>
                <w:sz w:val="20"/>
                <w:szCs w:val="20"/>
              </w:rPr>
            </w:pPr>
            <w:r w:rsidRPr="00C611C2">
              <w:rPr>
                <w:sz w:val="20"/>
                <w:szCs w:val="20"/>
              </w:rPr>
              <w:t>-18</w:t>
            </w:r>
          </w:p>
        </w:tc>
        <w:tc>
          <w:tcPr>
            <w:tcW w:w="1250" w:type="pct"/>
            <w:tcBorders>
              <w:top w:val="single" w:sz="4" w:space="0" w:color="000000"/>
              <w:left w:val="single" w:sz="4" w:space="0" w:color="000000"/>
              <w:bottom w:val="single" w:sz="4" w:space="0" w:color="000000"/>
              <w:right w:val="single" w:sz="4" w:space="0" w:color="000000"/>
            </w:tcBorders>
            <w:vAlign w:val="center"/>
          </w:tcPr>
          <w:p w14:paraId="6ECFDB06" w14:textId="77777777" w:rsidR="000021EA" w:rsidRPr="00C611C2" w:rsidRDefault="008E0E01" w:rsidP="00463895">
            <w:pPr>
              <w:pStyle w:val="TableParagraph"/>
              <w:rPr>
                <w:sz w:val="20"/>
                <w:szCs w:val="20"/>
              </w:rPr>
            </w:pPr>
            <w:r w:rsidRPr="00C611C2">
              <w:rPr>
                <w:sz w:val="20"/>
                <w:szCs w:val="20"/>
              </w:rPr>
              <w:t>80</w:t>
            </w:r>
          </w:p>
        </w:tc>
        <w:tc>
          <w:tcPr>
            <w:tcW w:w="1250" w:type="pct"/>
            <w:tcBorders>
              <w:top w:val="single" w:sz="4" w:space="0" w:color="000000"/>
              <w:left w:val="single" w:sz="4" w:space="0" w:color="000000"/>
              <w:bottom w:val="single" w:sz="4" w:space="0" w:color="000000"/>
              <w:right w:val="single" w:sz="4" w:space="0" w:color="000000"/>
            </w:tcBorders>
            <w:vAlign w:val="center"/>
          </w:tcPr>
          <w:p w14:paraId="37126845" w14:textId="77777777" w:rsidR="000021EA" w:rsidRPr="00C611C2" w:rsidRDefault="008E0E01" w:rsidP="00463895">
            <w:pPr>
              <w:pStyle w:val="TableParagraph"/>
              <w:rPr>
                <w:sz w:val="20"/>
                <w:szCs w:val="20"/>
              </w:rPr>
            </w:pPr>
            <w:r w:rsidRPr="00C611C2">
              <w:rPr>
                <w:sz w:val="20"/>
                <w:szCs w:val="20"/>
              </w:rPr>
              <w:t>60</w:t>
            </w:r>
          </w:p>
        </w:tc>
        <w:tc>
          <w:tcPr>
            <w:tcW w:w="1250" w:type="pct"/>
            <w:tcBorders>
              <w:top w:val="single" w:sz="4" w:space="0" w:color="000000"/>
              <w:left w:val="single" w:sz="4" w:space="0" w:color="000000"/>
              <w:bottom w:val="single" w:sz="4" w:space="0" w:color="000000"/>
              <w:right w:val="single" w:sz="4" w:space="0" w:color="000000"/>
            </w:tcBorders>
            <w:vAlign w:val="center"/>
          </w:tcPr>
          <w:p w14:paraId="5836F8E7" w14:textId="77777777" w:rsidR="000021EA" w:rsidRPr="00C611C2" w:rsidRDefault="008E0E01" w:rsidP="00463895">
            <w:pPr>
              <w:pStyle w:val="TableParagraph"/>
              <w:rPr>
                <w:sz w:val="20"/>
                <w:szCs w:val="20"/>
              </w:rPr>
            </w:pPr>
            <w:r w:rsidRPr="00C611C2">
              <w:rPr>
                <w:sz w:val="20"/>
                <w:szCs w:val="20"/>
              </w:rPr>
              <w:t>20,0</w:t>
            </w:r>
          </w:p>
        </w:tc>
      </w:tr>
      <w:tr w:rsidR="000021EA" w:rsidRPr="00C611C2" w14:paraId="23F5D6E7" w14:textId="77777777" w:rsidTr="005B0893">
        <w:trPr>
          <w:trHeight w:val="20"/>
        </w:trPr>
        <w:tc>
          <w:tcPr>
            <w:tcW w:w="1250" w:type="pct"/>
            <w:tcBorders>
              <w:top w:val="single" w:sz="4" w:space="0" w:color="000000"/>
              <w:left w:val="single" w:sz="4" w:space="0" w:color="000000"/>
              <w:bottom w:val="single" w:sz="4" w:space="0" w:color="000000"/>
              <w:right w:val="single" w:sz="4" w:space="0" w:color="000000"/>
            </w:tcBorders>
            <w:vAlign w:val="center"/>
          </w:tcPr>
          <w:p w14:paraId="6BD94307" w14:textId="77777777" w:rsidR="000021EA" w:rsidRPr="00C611C2" w:rsidRDefault="008E0E01" w:rsidP="00463895">
            <w:pPr>
              <w:pStyle w:val="TableParagraph"/>
              <w:rPr>
                <w:sz w:val="20"/>
                <w:szCs w:val="20"/>
              </w:rPr>
            </w:pPr>
            <w:r w:rsidRPr="00C611C2">
              <w:rPr>
                <w:sz w:val="20"/>
                <w:szCs w:val="20"/>
              </w:rPr>
              <w:t>-19</w:t>
            </w:r>
          </w:p>
        </w:tc>
        <w:tc>
          <w:tcPr>
            <w:tcW w:w="1250" w:type="pct"/>
            <w:tcBorders>
              <w:top w:val="single" w:sz="4" w:space="0" w:color="000000"/>
              <w:left w:val="single" w:sz="4" w:space="0" w:color="000000"/>
              <w:bottom w:val="single" w:sz="4" w:space="0" w:color="000000"/>
              <w:right w:val="single" w:sz="4" w:space="0" w:color="000000"/>
            </w:tcBorders>
            <w:vAlign w:val="center"/>
          </w:tcPr>
          <w:p w14:paraId="08ED5823" w14:textId="77777777" w:rsidR="000021EA" w:rsidRPr="00C611C2" w:rsidRDefault="008E0E01" w:rsidP="00463895">
            <w:pPr>
              <w:pStyle w:val="TableParagraph"/>
              <w:rPr>
                <w:sz w:val="20"/>
                <w:szCs w:val="20"/>
              </w:rPr>
            </w:pPr>
            <w:r w:rsidRPr="00C611C2">
              <w:rPr>
                <w:sz w:val="20"/>
                <w:szCs w:val="20"/>
              </w:rPr>
              <w:t>81,5</w:t>
            </w:r>
          </w:p>
        </w:tc>
        <w:tc>
          <w:tcPr>
            <w:tcW w:w="1250" w:type="pct"/>
            <w:tcBorders>
              <w:top w:val="single" w:sz="4" w:space="0" w:color="000000"/>
              <w:left w:val="single" w:sz="4" w:space="0" w:color="000000"/>
              <w:bottom w:val="single" w:sz="4" w:space="0" w:color="000000"/>
              <w:right w:val="single" w:sz="4" w:space="0" w:color="000000"/>
            </w:tcBorders>
            <w:vAlign w:val="center"/>
          </w:tcPr>
          <w:p w14:paraId="145ADC1B" w14:textId="77777777" w:rsidR="000021EA" w:rsidRPr="00C611C2" w:rsidRDefault="008E0E01" w:rsidP="00463895">
            <w:pPr>
              <w:pStyle w:val="TableParagraph"/>
              <w:rPr>
                <w:sz w:val="20"/>
                <w:szCs w:val="20"/>
              </w:rPr>
            </w:pPr>
            <w:r w:rsidRPr="00C611C2">
              <w:rPr>
                <w:sz w:val="20"/>
                <w:szCs w:val="20"/>
              </w:rPr>
              <w:t>61</w:t>
            </w:r>
          </w:p>
        </w:tc>
        <w:tc>
          <w:tcPr>
            <w:tcW w:w="1250" w:type="pct"/>
            <w:tcBorders>
              <w:top w:val="single" w:sz="4" w:space="0" w:color="000000"/>
              <w:left w:val="single" w:sz="4" w:space="0" w:color="000000"/>
              <w:bottom w:val="single" w:sz="4" w:space="0" w:color="000000"/>
              <w:right w:val="single" w:sz="4" w:space="0" w:color="000000"/>
            </w:tcBorders>
            <w:vAlign w:val="center"/>
          </w:tcPr>
          <w:p w14:paraId="7CBAC3C8" w14:textId="77777777" w:rsidR="000021EA" w:rsidRPr="00C611C2" w:rsidRDefault="008E0E01" w:rsidP="00463895">
            <w:pPr>
              <w:pStyle w:val="TableParagraph"/>
              <w:rPr>
                <w:sz w:val="20"/>
                <w:szCs w:val="20"/>
              </w:rPr>
            </w:pPr>
            <w:r w:rsidRPr="00C611C2">
              <w:rPr>
                <w:sz w:val="20"/>
                <w:szCs w:val="20"/>
              </w:rPr>
              <w:t>20,5</w:t>
            </w:r>
          </w:p>
        </w:tc>
      </w:tr>
      <w:tr w:rsidR="000021EA" w:rsidRPr="00C611C2" w14:paraId="6C4B3C1F" w14:textId="77777777" w:rsidTr="005B0893">
        <w:trPr>
          <w:trHeight w:val="20"/>
        </w:trPr>
        <w:tc>
          <w:tcPr>
            <w:tcW w:w="1250" w:type="pct"/>
            <w:tcBorders>
              <w:top w:val="single" w:sz="4" w:space="0" w:color="000000"/>
              <w:left w:val="single" w:sz="4" w:space="0" w:color="000000"/>
              <w:bottom w:val="single" w:sz="4" w:space="0" w:color="000000"/>
              <w:right w:val="single" w:sz="4" w:space="0" w:color="000000"/>
            </w:tcBorders>
            <w:vAlign w:val="center"/>
          </w:tcPr>
          <w:p w14:paraId="29423084" w14:textId="77777777" w:rsidR="000021EA" w:rsidRPr="00C611C2" w:rsidRDefault="008E0E01" w:rsidP="00463895">
            <w:pPr>
              <w:pStyle w:val="TableParagraph"/>
              <w:rPr>
                <w:sz w:val="20"/>
                <w:szCs w:val="20"/>
              </w:rPr>
            </w:pPr>
            <w:r w:rsidRPr="00C611C2">
              <w:rPr>
                <w:sz w:val="20"/>
                <w:szCs w:val="20"/>
              </w:rPr>
              <w:t>-20</w:t>
            </w:r>
          </w:p>
        </w:tc>
        <w:tc>
          <w:tcPr>
            <w:tcW w:w="1250" w:type="pct"/>
            <w:tcBorders>
              <w:top w:val="single" w:sz="4" w:space="0" w:color="000000"/>
              <w:left w:val="single" w:sz="4" w:space="0" w:color="000000"/>
              <w:bottom w:val="single" w:sz="4" w:space="0" w:color="000000"/>
              <w:right w:val="single" w:sz="4" w:space="0" w:color="000000"/>
            </w:tcBorders>
            <w:vAlign w:val="center"/>
          </w:tcPr>
          <w:p w14:paraId="6B4BEE33" w14:textId="77777777" w:rsidR="000021EA" w:rsidRPr="00C611C2" w:rsidRDefault="008E0E01" w:rsidP="00463895">
            <w:pPr>
              <w:pStyle w:val="TableParagraph"/>
              <w:rPr>
                <w:sz w:val="20"/>
                <w:szCs w:val="20"/>
              </w:rPr>
            </w:pPr>
            <w:r w:rsidRPr="00C611C2">
              <w:rPr>
                <w:sz w:val="20"/>
                <w:szCs w:val="20"/>
              </w:rPr>
              <w:t>83</w:t>
            </w:r>
          </w:p>
        </w:tc>
        <w:tc>
          <w:tcPr>
            <w:tcW w:w="1250" w:type="pct"/>
            <w:tcBorders>
              <w:top w:val="single" w:sz="4" w:space="0" w:color="000000"/>
              <w:left w:val="single" w:sz="4" w:space="0" w:color="000000"/>
              <w:bottom w:val="single" w:sz="4" w:space="0" w:color="000000"/>
              <w:right w:val="single" w:sz="4" w:space="0" w:color="000000"/>
            </w:tcBorders>
            <w:vAlign w:val="center"/>
          </w:tcPr>
          <w:p w14:paraId="5AFE07D9" w14:textId="77777777" w:rsidR="000021EA" w:rsidRPr="00C611C2" w:rsidRDefault="008E0E01" w:rsidP="00463895">
            <w:pPr>
              <w:pStyle w:val="TableParagraph"/>
              <w:rPr>
                <w:sz w:val="20"/>
                <w:szCs w:val="20"/>
              </w:rPr>
            </w:pPr>
            <w:r w:rsidRPr="00C611C2">
              <w:rPr>
                <w:sz w:val="20"/>
                <w:szCs w:val="20"/>
              </w:rPr>
              <w:t>62</w:t>
            </w:r>
          </w:p>
        </w:tc>
        <w:tc>
          <w:tcPr>
            <w:tcW w:w="1250" w:type="pct"/>
            <w:tcBorders>
              <w:top w:val="single" w:sz="4" w:space="0" w:color="000000"/>
              <w:left w:val="single" w:sz="4" w:space="0" w:color="000000"/>
              <w:bottom w:val="single" w:sz="4" w:space="0" w:color="000000"/>
              <w:right w:val="single" w:sz="4" w:space="0" w:color="000000"/>
            </w:tcBorders>
            <w:vAlign w:val="center"/>
          </w:tcPr>
          <w:p w14:paraId="5E7FEA45" w14:textId="77777777" w:rsidR="000021EA" w:rsidRPr="00C611C2" w:rsidRDefault="008E0E01" w:rsidP="00463895">
            <w:pPr>
              <w:pStyle w:val="TableParagraph"/>
              <w:rPr>
                <w:sz w:val="20"/>
                <w:szCs w:val="20"/>
              </w:rPr>
            </w:pPr>
            <w:r w:rsidRPr="00C611C2">
              <w:rPr>
                <w:sz w:val="20"/>
                <w:szCs w:val="20"/>
              </w:rPr>
              <w:t>21,0</w:t>
            </w:r>
          </w:p>
        </w:tc>
      </w:tr>
      <w:tr w:rsidR="000021EA" w:rsidRPr="00C611C2" w14:paraId="267AEB7C" w14:textId="77777777" w:rsidTr="005B0893">
        <w:trPr>
          <w:trHeight w:val="20"/>
        </w:trPr>
        <w:tc>
          <w:tcPr>
            <w:tcW w:w="1250" w:type="pct"/>
            <w:tcBorders>
              <w:top w:val="single" w:sz="4" w:space="0" w:color="000000"/>
              <w:left w:val="single" w:sz="4" w:space="0" w:color="000000"/>
              <w:bottom w:val="single" w:sz="4" w:space="0" w:color="000000"/>
              <w:right w:val="single" w:sz="4" w:space="0" w:color="000000"/>
            </w:tcBorders>
            <w:vAlign w:val="center"/>
          </w:tcPr>
          <w:p w14:paraId="1D4E500C" w14:textId="77777777" w:rsidR="000021EA" w:rsidRPr="00C611C2" w:rsidRDefault="008E0E01" w:rsidP="00463895">
            <w:pPr>
              <w:pStyle w:val="TableParagraph"/>
              <w:rPr>
                <w:sz w:val="20"/>
                <w:szCs w:val="20"/>
              </w:rPr>
            </w:pPr>
            <w:r w:rsidRPr="00C611C2">
              <w:rPr>
                <w:sz w:val="20"/>
                <w:szCs w:val="20"/>
              </w:rPr>
              <w:t>-21</w:t>
            </w:r>
          </w:p>
        </w:tc>
        <w:tc>
          <w:tcPr>
            <w:tcW w:w="1250" w:type="pct"/>
            <w:tcBorders>
              <w:top w:val="single" w:sz="4" w:space="0" w:color="000000"/>
              <w:left w:val="single" w:sz="4" w:space="0" w:color="000000"/>
              <w:bottom w:val="single" w:sz="4" w:space="0" w:color="000000"/>
              <w:right w:val="single" w:sz="4" w:space="0" w:color="000000"/>
            </w:tcBorders>
            <w:vAlign w:val="center"/>
          </w:tcPr>
          <w:p w14:paraId="6061ADA8" w14:textId="77777777" w:rsidR="000021EA" w:rsidRPr="00C611C2" w:rsidRDefault="008E0E01" w:rsidP="00463895">
            <w:pPr>
              <w:pStyle w:val="TableParagraph"/>
              <w:rPr>
                <w:sz w:val="20"/>
                <w:szCs w:val="20"/>
              </w:rPr>
            </w:pPr>
            <w:r w:rsidRPr="00C611C2">
              <w:rPr>
                <w:sz w:val="20"/>
                <w:szCs w:val="20"/>
              </w:rPr>
              <w:t>84,5</w:t>
            </w:r>
          </w:p>
        </w:tc>
        <w:tc>
          <w:tcPr>
            <w:tcW w:w="1250" w:type="pct"/>
            <w:tcBorders>
              <w:top w:val="single" w:sz="4" w:space="0" w:color="000000"/>
              <w:left w:val="single" w:sz="4" w:space="0" w:color="000000"/>
              <w:bottom w:val="single" w:sz="4" w:space="0" w:color="000000"/>
              <w:right w:val="single" w:sz="4" w:space="0" w:color="000000"/>
            </w:tcBorders>
            <w:vAlign w:val="center"/>
          </w:tcPr>
          <w:p w14:paraId="1E4FE2F2" w14:textId="77777777" w:rsidR="000021EA" w:rsidRPr="00C611C2" w:rsidRDefault="008E0E01" w:rsidP="00463895">
            <w:pPr>
              <w:pStyle w:val="TableParagraph"/>
              <w:rPr>
                <w:sz w:val="20"/>
                <w:szCs w:val="20"/>
              </w:rPr>
            </w:pPr>
            <w:r w:rsidRPr="00C611C2">
              <w:rPr>
                <w:sz w:val="20"/>
                <w:szCs w:val="20"/>
              </w:rPr>
              <w:t>63</w:t>
            </w:r>
          </w:p>
        </w:tc>
        <w:tc>
          <w:tcPr>
            <w:tcW w:w="1250" w:type="pct"/>
            <w:tcBorders>
              <w:top w:val="single" w:sz="4" w:space="0" w:color="000000"/>
              <w:left w:val="single" w:sz="4" w:space="0" w:color="000000"/>
              <w:bottom w:val="single" w:sz="4" w:space="0" w:color="000000"/>
              <w:right w:val="single" w:sz="4" w:space="0" w:color="000000"/>
            </w:tcBorders>
            <w:vAlign w:val="center"/>
          </w:tcPr>
          <w:p w14:paraId="79C21A61" w14:textId="77777777" w:rsidR="000021EA" w:rsidRPr="00C611C2" w:rsidRDefault="008E0E01" w:rsidP="00463895">
            <w:pPr>
              <w:pStyle w:val="TableParagraph"/>
              <w:rPr>
                <w:sz w:val="20"/>
                <w:szCs w:val="20"/>
              </w:rPr>
            </w:pPr>
            <w:r w:rsidRPr="00C611C2">
              <w:rPr>
                <w:sz w:val="20"/>
                <w:szCs w:val="20"/>
              </w:rPr>
              <w:t>21,5</w:t>
            </w:r>
          </w:p>
        </w:tc>
      </w:tr>
      <w:tr w:rsidR="000021EA" w:rsidRPr="00C611C2" w14:paraId="35D7BC49" w14:textId="77777777" w:rsidTr="005B0893">
        <w:trPr>
          <w:trHeight w:val="20"/>
        </w:trPr>
        <w:tc>
          <w:tcPr>
            <w:tcW w:w="1250" w:type="pct"/>
            <w:tcBorders>
              <w:top w:val="single" w:sz="4" w:space="0" w:color="000000"/>
              <w:left w:val="single" w:sz="4" w:space="0" w:color="000000"/>
              <w:bottom w:val="single" w:sz="4" w:space="0" w:color="000000"/>
              <w:right w:val="single" w:sz="4" w:space="0" w:color="000000"/>
            </w:tcBorders>
            <w:vAlign w:val="center"/>
          </w:tcPr>
          <w:p w14:paraId="54A8AB6B" w14:textId="77777777" w:rsidR="000021EA" w:rsidRPr="00C611C2" w:rsidRDefault="008E0E01" w:rsidP="00463895">
            <w:pPr>
              <w:pStyle w:val="TableParagraph"/>
              <w:rPr>
                <w:sz w:val="20"/>
                <w:szCs w:val="20"/>
              </w:rPr>
            </w:pPr>
            <w:r w:rsidRPr="00C611C2">
              <w:rPr>
                <w:sz w:val="20"/>
                <w:szCs w:val="20"/>
              </w:rPr>
              <w:t>-22</w:t>
            </w:r>
          </w:p>
        </w:tc>
        <w:tc>
          <w:tcPr>
            <w:tcW w:w="1250" w:type="pct"/>
            <w:tcBorders>
              <w:top w:val="single" w:sz="4" w:space="0" w:color="000000"/>
              <w:left w:val="single" w:sz="4" w:space="0" w:color="000000"/>
              <w:bottom w:val="single" w:sz="4" w:space="0" w:color="000000"/>
              <w:right w:val="single" w:sz="4" w:space="0" w:color="000000"/>
            </w:tcBorders>
            <w:vAlign w:val="center"/>
          </w:tcPr>
          <w:p w14:paraId="65C50AA0" w14:textId="77777777" w:rsidR="000021EA" w:rsidRPr="00C611C2" w:rsidRDefault="008E0E01" w:rsidP="00463895">
            <w:pPr>
              <w:pStyle w:val="TableParagraph"/>
              <w:rPr>
                <w:sz w:val="20"/>
                <w:szCs w:val="20"/>
              </w:rPr>
            </w:pPr>
            <w:r w:rsidRPr="00C611C2">
              <w:rPr>
                <w:sz w:val="20"/>
                <w:szCs w:val="20"/>
              </w:rPr>
              <w:t>86</w:t>
            </w:r>
          </w:p>
        </w:tc>
        <w:tc>
          <w:tcPr>
            <w:tcW w:w="1250" w:type="pct"/>
            <w:tcBorders>
              <w:top w:val="single" w:sz="4" w:space="0" w:color="000000"/>
              <w:left w:val="single" w:sz="4" w:space="0" w:color="000000"/>
              <w:bottom w:val="single" w:sz="4" w:space="0" w:color="000000"/>
              <w:right w:val="single" w:sz="4" w:space="0" w:color="000000"/>
            </w:tcBorders>
            <w:vAlign w:val="center"/>
          </w:tcPr>
          <w:p w14:paraId="53358566" w14:textId="77777777" w:rsidR="000021EA" w:rsidRPr="00C611C2" w:rsidRDefault="008E0E01" w:rsidP="00463895">
            <w:pPr>
              <w:pStyle w:val="TableParagraph"/>
              <w:rPr>
                <w:sz w:val="20"/>
                <w:szCs w:val="20"/>
              </w:rPr>
            </w:pPr>
            <w:r w:rsidRPr="00C611C2">
              <w:rPr>
                <w:sz w:val="20"/>
                <w:szCs w:val="20"/>
              </w:rPr>
              <w:t>64</w:t>
            </w:r>
          </w:p>
        </w:tc>
        <w:tc>
          <w:tcPr>
            <w:tcW w:w="1250" w:type="pct"/>
            <w:tcBorders>
              <w:top w:val="single" w:sz="4" w:space="0" w:color="000000"/>
              <w:left w:val="single" w:sz="4" w:space="0" w:color="000000"/>
              <w:bottom w:val="single" w:sz="4" w:space="0" w:color="000000"/>
              <w:right w:val="single" w:sz="4" w:space="0" w:color="000000"/>
            </w:tcBorders>
            <w:vAlign w:val="center"/>
          </w:tcPr>
          <w:p w14:paraId="474B7BC3" w14:textId="77777777" w:rsidR="000021EA" w:rsidRPr="00C611C2" w:rsidRDefault="008E0E01" w:rsidP="00463895">
            <w:pPr>
              <w:pStyle w:val="TableParagraph"/>
              <w:rPr>
                <w:sz w:val="20"/>
                <w:szCs w:val="20"/>
              </w:rPr>
            </w:pPr>
            <w:r w:rsidRPr="00C611C2">
              <w:rPr>
                <w:sz w:val="20"/>
                <w:szCs w:val="20"/>
              </w:rPr>
              <w:t>22,0</w:t>
            </w:r>
          </w:p>
        </w:tc>
      </w:tr>
      <w:tr w:rsidR="000021EA" w:rsidRPr="00C611C2" w14:paraId="1DD739D4" w14:textId="77777777" w:rsidTr="005B0893">
        <w:trPr>
          <w:trHeight w:val="20"/>
        </w:trPr>
        <w:tc>
          <w:tcPr>
            <w:tcW w:w="1250" w:type="pct"/>
            <w:tcBorders>
              <w:top w:val="single" w:sz="4" w:space="0" w:color="000000"/>
              <w:left w:val="single" w:sz="4" w:space="0" w:color="000000"/>
              <w:bottom w:val="single" w:sz="4" w:space="0" w:color="000000"/>
              <w:right w:val="single" w:sz="4" w:space="0" w:color="000000"/>
            </w:tcBorders>
            <w:vAlign w:val="center"/>
          </w:tcPr>
          <w:p w14:paraId="305F0B32" w14:textId="77777777" w:rsidR="000021EA" w:rsidRPr="00C611C2" w:rsidRDefault="008E0E01" w:rsidP="00463895">
            <w:pPr>
              <w:pStyle w:val="TableParagraph"/>
              <w:rPr>
                <w:sz w:val="20"/>
                <w:szCs w:val="20"/>
              </w:rPr>
            </w:pPr>
            <w:r w:rsidRPr="00C611C2">
              <w:rPr>
                <w:sz w:val="20"/>
                <w:szCs w:val="20"/>
              </w:rPr>
              <w:t>-23</w:t>
            </w:r>
          </w:p>
        </w:tc>
        <w:tc>
          <w:tcPr>
            <w:tcW w:w="1250" w:type="pct"/>
            <w:tcBorders>
              <w:top w:val="single" w:sz="4" w:space="0" w:color="000000"/>
              <w:left w:val="single" w:sz="4" w:space="0" w:color="000000"/>
              <w:bottom w:val="single" w:sz="4" w:space="0" w:color="000000"/>
              <w:right w:val="single" w:sz="4" w:space="0" w:color="000000"/>
            </w:tcBorders>
            <w:vAlign w:val="center"/>
          </w:tcPr>
          <w:p w14:paraId="493D4C5D" w14:textId="77777777" w:rsidR="000021EA" w:rsidRPr="00C611C2" w:rsidRDefault="008E0E01" w:rsidP="00463895">
            <w:pPr>
              <w:pStyle w:val="TableParagraph"/>
              <w:rPr>
                <w:sz w:val="20"/>
                <w:szCs w:val="20"/>
              </w:rPr>
            </w:pPr>
            <w:r w:rsidRPr="00C611C2">
              <w:rPr>
                <w:sz w:val="20"/>
                <w:szCs w:val="20"/>
              </w:rPr>
              <w:t>87,5</w:t>
            </w:r>
          </w:p>
        </w:tc>
        <w:tc>
          <w:tcPr>
            <w:tcW w:w="1250" w:type="pct"/>
            <w:tcBorders>
              <w:top w:val="single" w:sz="4" w:space="0" w:color="000000"/>
              <w:left w:val="single" w:sz="4" w:space="0" w:color="000000"/>
              <w:bottom w:val="single" w:sz="4" w:space="0" w:color="000000"/>
              <w:right w:val="single" w:sz="4" w:space="0" w:color="000000"/>
            </w:tcBorders>
            <w:vAlign w:val="center"/>
          </w:tcPr>
          <w:p w14:paraId="4FA76566" w14:textId="77777777" w:rsidR="000021EA" w:rsidRPr="00C611C2" w:rsidRDefault="008E0E01" w:rsidP="00463895">
            <w:pPr>
              <w:pStyle w:val="TableParagraph"/>
              <w:rPr>
                <w:sz w:val="20"/>
                <w:szCs w:val="20"/>
              </w:rPr>
            </w:pPr>
            <w:r w:rsidRPr="00C611C2">
              <w:rPr>
                <w:sz w:val="20"/>
                <w:szCs w:val="20"/>
              </w:rPr>
              <w:t>65</w:t>
            </w:r>
          </w:p>
        </w:tc>
        <w:tc>
          <w:tcPr>
            <w:tcW w:w="1250" w:type="pct"/>
            <w:tcBorders>
              <w:top w:val="single" w:sz="4" w:space="0" w:color="000000"/>
              <w:left w:val="single" w:sz="4" w:space="0" w:color="000000"/>
              <w:bottom w:val="single" w:sz="4" w:space="0" w:color="000000"/>
              <w:right w:val="single" w:sz="4" w:space="0" w:color="000000"/>
            </w:tcBorders>
            <w:vAlign w:val="center"/>
          </w:tcPr>
          <w:p w14:paraId="63E9DD2F" w14:textId="77777777" w:rsidR="000021EA" w:rsidRPr="00C611C2" w:rsidRDefault="008E0E01" w:rsidP="00463895">
            <w:pPr>
              <w:pStyle w:val="TableParagraph"/>
              <w:rPr>
                <w:sz w:val="20"/>
                <w:szCs w:val="20"/>
              </w:rPr>
            </w:pPr>
            <w:r w:rsidRPr="00C611C2">
              <w:rPr>
                <w:sz w:val="20"/>
                <w:szCs w:val="20"/>
              </w:rPr>
              <w:t>22,5</w:t>
            </w:r>
          </w:p>
        </w:tc>
      </w:tr>
      <w:tr w:rsidR="000021EA" w:rsidRPr="00C611C2" w14:paraId="19DBBCA3" w14:textId="77777777" w:rsidTr="005B0893">
        <w:trPr>
          <w:trHeight w:val="20"/>
        </w:trPr>
        <w:tc>
          <w:tcPr>
            <w:tcW w:w="1250" w:type="pct"/>
            <w:tcBorders>
              <w:top w:val="single" w:sz="4" w:space="0" w:color="000000"/>
              <w:left w:val="single" w:sz="4" w:space="0" w:color="000000"/>
              <w:bottom w:val="single" w:sz="4" w:space="0" w:color="000000"/>
              <w:right w:val="single" w:sz="4" w:space="0" w:color="000000"/>
            </w:tcBorders>
            <w:vAlign w:val="center"/>
          </w:tcPr>
          <w:p w14:paraId="64D2471D" w14:textId="77777777" w:rsidR="000021EA" w:rsidRPr="00C611C2" w:rsidRDefault="008E0E01" w:rsidP="00463895">
            <w:pPr>
              <w:pStyle w:val="TableParagraph"/>
              <w:rPr>
                <w:sz w:val="20"/>
                <w:szCs w:val="20"/>
              </w:rPr>
            </w:pPr>
            <w:r w:rsidRPr="00C611C2">
              <w:rPr>
                <w:sz w:val="20"/>
                <w:szCs w:val="20"/>
              </w:rPr>
              <w:t>-24</w:t>
            </w:r>
          </w:p>
        </w:tc>
        <w:tc>
          <w:tcPr>
            <w:tcW w:w="1250" w:type="pct"/>
            <w:tcBorders>
              <w:top w:val="single" w:sz="4" w:space="0" w:color="000000"/>
              <w:left w:val="single" w:sz="4" w:space="0" w:color="000000"/>
              <w:bottom w:val="single" w:sz="4" w:space="0" w:color="000000"/>
              <w:right w:val="single" w:sz="4" w:space="0" w:color="000000"/>
            </w:tcBorders>
            <w:vAlign w:val="center"/>
          </w:tcPr>
          <w:p w14:paraId="71FF2037" w14:textId="77777777" w:rsidR="000021EA" w:rsidRPr="00C611C2" w:rsidRDefault="008E0E01" w:rsidP="00463895">
            <w:pPr>
              <w:pStyle w:val="TableParagraph"/>
              <w:rPr>
                <w:sz w:val="20"/>
                <w:szCs w:val="20"/>
              </w:rPr>
            </w:pPr>
            <w:r w:rsidRPr="00C611C2">
              <w:rPr>
                <w:sz w:val="20"/>
                <w:szCs w:val="20"/>
              </w:rPr>
              <w:t>89</w:t>
            </w:r>
          </w:p>
        </w:tc>
        <w:tc>
          <w:tcPr>
            <w:tcW w:w="1250" w:type="pct"/>
            <w:tcBorders>
              <w:top w:val="single" w:sz="4" w:space="0" w:color="000000"/>
              <w:left w:val="single" w:sz="4" w:space="0" w:color="000000"/>
              <w:bottom w:val="single" w:sz="4" w:space="0" w:color="000000"/>
              <w:right w:val="single" w:sz="4" w:space="0" w:color="000000"/>
            </w:tcBorders>
            <w:vAlign w:val="center"/>
          </w:tcPr>
          <w:p w14:paraId="6383C169" w14:textId="77777777" w:rsidR="000021EA" w:rsidRPr="00C611C2" w:rsidRDefault="008E0E01" w:rsidP="00463895">
            <w:pPr>
              <w:pStyle w:val="TableParagraph"/>
              <w:rPr>
                <w:sz w:val="20"/>
                <w:szCs w:val="20"/>
              </w:rPr>
            </w:pPr>
            <w:r w:rsidRPr="00C611C2">
              <w:rPr>
                <w:sz w:val="20"/>
                <w:szCs w:val="20"/>
              </w:rPr>
              <w:t>66</w:t>
            </w:r>
          </w:p>
        </w:tc>
        <w:tc>
          <w:tcPr>
            <w:tcW w:w="1250" w:type="pct"/>
            <w:tcBorders>
              <w:top w:val="single" w:sz="4" w:space="0" w:color="000000"/>
              <w:left w:val="single" w:sz="4" w:space="0" w:color="000000"/>
              <w:bottom w:val="single" w:sz="4" w:space="0" w:color="000000"/>
              <w:right w:val="single" w:sz="4" w:space="0" w:color="000000"/>
            </w:tcBorders>
            <w:vAlign w:val="center"/>
          </w:tcPr>
          <w:p w14:paraId="509FB47B" w14:textId="77777777" w:rsidR="000021EA" w:rsidRPr="00C611C2" w:rsidRDefault="008E0E01" w:rsidP="00463895">
            <w:pPr>
              <w:pStyle w:val="TableParagraph"/>
              <w:rPr>
                <w:sz w:val="20"/>
                <w:szCs w:val="20"/>
              </w:rPr>
            </w:pPr>
            <w:r w:rsidRPr="00C611C2">
              <w:rPr>
                <w:sz w:val="20"/>
                <w:szCs w:val="20"/>
              </w:rPr>
              <w:t>23,0</w:t>
            </w:r>
          </w:p>
        </w:tc>
      </w:tr>
      <w:tr w:rsidR="000021EA" w:rsidRPr="00C611C2" w14:paraId="376345F2" w14:textId="77777777" w:rsidTr="005B0893">
        <w:trPr>
          <w:trHeight w:val="20"/>
        </w:trPr>
        <w:tc>
          <w:tcPr>
            <w:tcW w:w="1250" w:type="pct"/>
            <w:tcBorders>
              <w:top w:val="single" w:sz="4" w:space="0" w:color="000000"/>
              <w:left w:val="single" w:sz="4" w:space="0" w:color="000000"/>
              <w:bottom w:val="single" w:sz="4" w:space="0" w:color="000000"/>
              <w:right w:val="single" w:sz="4" w:space="0" w:color="000000"/>
            </w:tcBorders>
            <w:vAlign w:val="center"/>
          </w:tcPr>
          <w:p w14:paraId="1DE0668D" w14:textId="77777777" w:rsidR="000021EA" w:rsidRPr="00C611C2" w:rsidRDefault="008E0E01" w:rsidP="00463895">
            <w:pPr>
              <w:pStyle w:val="TableParagraph"/>
              <w:rPr>
                <w:sz w:val="20"/>
                <w:szCs w:val="20"/>
              </w:rPr>
            </w:pPr>
            <w:r w:rsidRPr="00C611C2">
              <w:rPr>
                <w:sz w:val="20"/>
                <w:szCs w:val="20"/>
              </w:rPr>
              <w:t>-25</w:t>
            </w:r>
          </w:p>
        </w:tc>
        <w:tc>
          <w:tcPr>
            <w:tcW w:w="1250" w:type="pct"/>
            <w:tcBorders>
              <w:top w:val="single" w:sz="4" w:space="0" w:color="000000"/>
              <w:left w:val="single" w:sz="4" w:space="0" w:color="000000"/>
              <w:bottom w:val="single" w:sz="4" w:space="0" w:color="000000"/>
              <w:right w:val="single" w:sz="4" w:space="0" w:color="000000"/>
            </w:tcBorders>
            <w:vAlign w:val="center"/>
          </w:tcPr>
          <w:p w14:paraId="44CADE94" w14:textId="77777777" w:rsidR="000021EA" w:rsidRPr="00C611C2" w:rsidRDefault="008E0E01" w:rsidP="00463895">
            <w:pPr>
              <w:pStyle w:val="TableParagraph"/>
              <w:rPr>
                <w:sz w:val="20"/>
                <w:szCs w:val="20"/>
              </w:rPr>
            </w:pPr>
            <w:r w:rsidRPr="00C611C2">
              <w:rPr>
                <w:sz w:val="20"/>
                <w:szCs w:val="20"/>
              </w:rPr>
              <w:t>90,5</w:t>
            </w:r>
          </w:p>
        </w:tc>
        <w:tc>
          <w:tcPr>
            <w:tcW w:w="1250" w:type="pct"/>
            <w:tcBorders>
              <w:top w:val="single" w:sz="4" w:space="0" w:color="000000"/>
              <w:left w:val="single" w:sz="4" w:space="0" w:color="000000"/>
              <w:bottom w:val="single" w:sz="4" w:space="0" w:color="000000"/>
              <w:right w:val="single" w:sz="4" w:space="0" w:color="000000"/>
            </w:tcBorders>
            <w:vAlign w:val="center"/>
          </w:tcPr>
          <w:p w14:paraId="35C9A5D0" w14:textId="77777777" w:rsidR="000021EA" w:rsidRPr="00C611C2" w:rsidRDefault="008E0E01" w:rsidP="00463895">
            <w:pPr>
              <w:pStyle w:val="TableParagraph"/>
              <w:rPr>
                <w:sz w:val="20"/>
                <w:szCs w:val="20"/>
              </w:rPr>
            </w:pPr>
            <w:r w:rsidRPr="00C611C2">
              <w:rPr>
                <w:sz w:val="20"/>
                <w:szCs w:val="20"/>
              </w:rPr>
              <w:t>67</w:t>
            </w:r>
          </w:p>
        </w:tc>
        <w:tc>
          <w:tcPr>
            <w:tcW w:w="1250" w:type="pct"/>
            <w:tcBorders>
              <w:top w:val="single" w:sz="4" w:space="0" w:color="000000"/>
              <w:left w:val="single" w:sz="4" w:space="0" w:color="000000"/>
              <w:bottom w:val="single" w:sz="4" w:space="0" w:color="000000"/>
              <w:right w:val="single" w:sz="4" w:space="0" w:color="000000"/>
            </w:tcBorders>
            <w:vAlign w:val="center"/>
          </w:tcPr>
          <w:p w14:paraId="13EAF26F" w14:textId="77777777" w:rsidR="000021EA" w:rsidRPr="00C611C2" w:rsidRDefault="008E0E01" w:rsidP="00463895">
            <w:pPr>
              <w:pStyle w:val="TableParagraph"/>
              <w:rPr>
                <w:sz w:val="20"/>
                <w:szCs w:val="20"/>
              </w:rPr>
            </w:pPr>
            <w:r w:rsidRPr="00C611C2">
              <w:rPr>
                <w:sz w:val="20"/>
                <w:szCs w:val="20"/>
              </w:rPr>
              <w:t>23,5</w:t>
            </w:r>
          </w:p>
        </w:tc>
      </w:tr>
      <w:tr w:rsidR="000021EA" w:rsidRPr="00C611C2" w14:paraId="10766A03" w14:textId="77777777" w:rsidTr="005B0893">
        <w:trPr>
          <w:trHeight w:val="20"/>
        </w:trPr>
        <w:tc>
          <w:tcPr>
            <w:tcW w:w="1250" w:type="pct"/>
            <w:tcBorders>
              <w:top w:val="single" w:sz="4" w:space="0" w:color="000000"/>
              <w:left w:val="single" w:sz="4" w:space="0" w:color="000000"/>
              <w:bottom w:val="single" w:sz="4" w:space="0" w:color="000000"/>
              <w:right w:val="single" w:sz="4" w:space="0" w:color="000000"/>
            </w:tcBorders>
            <w:vAlign w:val="center"/>
          </w:tcPr>
          <w:p w14:paraId="767F2289" w14:textId="77777777" w:rsidR="000021EA" w:rsidRPr="00C611C2" w:rsidRDefault="008E0E01" w:rsidP="00463895">
            <w:pPr>
              <w:pStyle w:val="TableParagraph"/>
              <w:rPr>
                <w:sz w:val="20"/>
                <w:szCs w:val="20"/>
              </w:rPr>
            </w:pPr>
            <w:r w:rsidRPr="00C611C2">
              <w:rPr>
                <w:sz w:val="20"/>
                <w:szCs w:val="20"/>
              </w:rPr>
              <w:t>-26</w:t>
            </w:r>
          </w:p>
        </w:tc>
        <w:tc>
          <w:tcPr>
            <w:tcW w:w="1250" w:type="pct"/>
            <w:tcBorders>
              <w:top w:val="single" w:sz="4" w:space="0" w:color="000000"/>
              <w:left w:val="single" w:sz="4" w:space="0" w:color="000000"/>
              <w:bottom w:val="single" w:sz="4" w:space="0" w:color="000000"/>
              <w:right w:val="single" w:sz="4" w:space="0" w:color="000000"/>
            </w:tcBorders>
            <w:vAlign w:val="center"/>
          </w:tcPr>
          <w:p w14:paraId="065CE8DE" w14:textId="77777777" w:rsidR="000021EA" w:rsidRPr="00C611C2" w:rsidRDefault="008E0E01" w:rsidP="00463895">
            <w:pPr>
              <w:pStyle w:val="TableParagraph"/>
              <w:rPr>
                <w:sz w:val="20"/>
                <w:szCs w:val="20"/>
              </w:rPr>
            </w:pPr>
            <w:r w:rsidRPr="00C611C2">
              <w:rPr>
                <w:sz w:val="20"/>
                <w:szCs w:val="20"/>
              </w:rPr>
              <w:t>92</w:t>
            </w:r>
          </w:p>
        </w:tc>
        <w:tc>
          <w:tcPr>
            <w:tcW w:w="1250" w:type="pct"/>
            <w:tcBorders>
              <w:top w:val="single" w:sz="4" w:space="0" w:color="000000"/>
              <w:left w:val="single" w:sz="4" w:space="0" w:color="000000"/>
              <w:bottom w:val="single" w:sz="4" w:space="0" w:color="000000"/>
              <w:right w:val="single" w:sz="4" w:space="0" w:color="000000"/>
            </w:tcBorders>
            <w:vAlign w:val="center"/>
          </w:tcPr>
          <w:p w14:paraId="355E534F" w14:textId="77777777" w:rsidR="000021EA" w:rsidRPr="00C611C2" w:rsidRDefault="008E0E01" w:rsidP="00463895">
            <w:pPr>
              <w:pStyle w:val="TableParagraph"/>
              <w:rPr>
                <w:sz w:val="20"/>
                <w:szCs w:val="20"/>
              </w:rPr>
            </w:pPr>
            <w:r w:rsidRPr="00C611C2">
              <w:rPr>
                <w:sz w:val="20"/>
                <w:szCs w:val="20"/>
              </w:rPr>
              <w:t>68</w:t>
            </w:r>
          </w:p>
        </w:tc>
        <w:tc>
          <w:tcPr>
            <w:tcW w:w="1250" w:type="pct"/>
            <w:tcBorders>
              <w:top w:val="single" w:sz="4" w:space="0" w:color="000000"/>
              <w:left w:val="single" w:sz="4" w:space="0" w:color="000000"/>
              <w:bottom w:val="single" w:sz="4" w:space="0" w:color="000000"/>
              <w:right w:val="single" w:sz="4" w:space="0" w:color="000000"/>
            </w:tcBorders>
            <w:vAlign w:val="center"/>
          </w:tcPr>
          <w:p w14:paraId="7EAEBC30" w14:textId="77777777" w:rsidR="000021EA" w:rsidRPr="00C611C2" w:rsidRDefault="008E0E01" w:rsidP="00463895">
            <w:pPr>
              <w:pStyle w:val="TableParagraph"/>
              <w:rPr>
                <w:sz w:val="20"/>
                <w:szCs w:val="20"/>
              </w:rPr>
            </w:pPr>
            <w:r w:rsidRPr="00C611C2">
              <w:rPr>
                <w:sz w:val="20"/>
                <w:szCs w:val="20"/>
              </w:rPr>
              <w:t>24,0</w:t>
            </w:r>
          </w:p>
        </w:tc>
      </w:tr>
      <w:tr w:rsidR="000021EA" w:rsidRPr="00C611C2" w14:paraId="16C313B8" w14:textId="77777777" w:rsidTr="005B0893">
        <w:trPr>
          <w:trHeight w:val="20"/>
        </w:trPr>
        <w:tc>
          <w:tcPr>
            <w:tcW w:w="1250" w:type="pct"/>
            <w:tcBorders>
              <w:top w:val="single" w:sz="4" w:space="0" w:color="000000"/>
              <w:left w:val="single" w:sz="4" w:space="0" w:color="000000"/>
              <w:bottom w:val="single" w:sz="4" w:space="0" w:color="000000"/>
              <w:right w:val="single" w:sz="4" w:space="0" w:color="000000"/>
            </w:tcBorders>
            <w:vAlign w:val="center"/>
          </w:tcPr>
          <w:p w14:paraId="29CDB036" w14:textId="77777777" w:rsidR="000021EA" w:rsidRPr="00C611C2" w:rsidRDefault="008E0E01" w:rsidP="00463895">
            <w:pPr>
              <w:pStyle w:val="TableParagraph"/>
              <w:rPr>
                <w:sz w:val="20"/>
                <w:szCs w:val="20"/>
              </w:rPr>
            </w:pPr>
            <w:r w:rsidRPr="00C611C2">
              <w:rPr>
                <w:sz w:val="20"/>
                <w:szCs w:val="20"/>
              </w:rPr>
              <w:t>-27</w:t>
            </w:r>
          </w:p>
        </w:tc>
        <w:tc>
          <w:tcPr>
            <w:tcW w:w="1250" w:type="pct"/>
            <w:tcBorders>
              <w:top w:val="single" w:sz="4" w:space="0" w:color="000000"/>
              <w:left w:val="single" w:sz="4" w:space="0" w:color="000000"/>
              <w:bottom w:val="single" w:sz="4" w:space="0" w:color="000000"/>
              <w:right w:val="single" w:sz="4" w:space="0" w:color="000000"/>
            </w:tcBorders>
            <w:vAlign w:val="center"/>
          </w:tcPr>
          <w:p w14:paraId="52EDC728" w14:textId="77777777" w:rsidR="000021EA" w:rsidRPr="00C611C2" w:rsidRDefault="008E0E01" w:rsidP="00463895">
            <w:pPr>
              <w:pStyle w:val="TableParagraph"/>
              <w:rPr>
                <w:sz w:val="20"/>
                <w:szCs w:val="20"/>
              </w:rPr>
            </w:pPr>
            <w:r w:rsidRPr="00C611C2">
              <w:rPr>
                <w:sz w:val="20"/>
                <w:szCs w:val="20"/>
              </w:rPr>
              <w:t>93,5</w:t>
            </w:r>
          </w:p>
        </w:tc>
        <w:tc>
          <w:tcPr>
            <w:tcW w:w="1250" w:type="pct"/>
            <w:tcBorders>
              <w:top w:val="single" w:sz="4" w:space="0" w:color="000000"/>
              <w:left w:val="single" w:sz="4" w:space="0" w:color="000000"/>
              <w:bottom w:val="single" w:sz="4" w:space="0" w:color="000000"/>
              <w:right w:val="single" w:sz="4" w:space="0" w:color="000000"/>
            </w:tcBorders>
            <w:vAlign w:val="center"/>
          </w:tcPr>
          <w:p w14:paraId="06FE2493" w14:textId="77777777" w:rsidR="000021EA" w:rsidRPr="00C611C2" w:rsidRDefault="008E0E01" w:rsidP="00463895">
            <w:pPr>
              <w:pStyle w:val="TableParagraph"/>
              <w:rPr>
                <w:sz w:val="20"/>
                <w:szCs w:val="20"/>
              </w:rPr>
            </w:pPr>
            <w:r w:rsidRPr="00C611C2">
              <w:rPr>
                <w:sz w:val="20"/>
                <w:szCs w:val="20"/>
              </w:rPr>
              <w:t>69</w:t>
            </w:r>
          </w:p>
        </w:tc>
        <w:tc>
          <w:tcPr>
            <w:tcW w:w="1250" w:type="pct"/>
            <w:tcBorders>
              <w:top w:val="single" w:sz="4" w:space="0" w:color="000000"/>
              <w:left w:val="single" w:sz="4" w:space="0" w:color="000000"/>
              <w:bottom w:val="single" w:sz="4" w:space="0" w:color="000000"/>
              <w:right w:val="single" w:sz="4" w:space="0" w:color="000000"/>
            </w:tcBorders>
            <w:vAlign w:val="center"/>
          </w:tcPr>
          <w:p w14:paraId="5ECDC31D" w14:textId="77777777" w:rsidR="000021EA" w:rsidRPr="00C611C2" w:rsidRDefault="008E0E01" w:rsidP="00463895">
            <w:pPr>
              <w:pStyle w:val="TableParagraph"/>
              <w:rPr>
                <w:sz w:val="20"/>
                <w:szCs w:val="20"/>
              </w:rPr>
            </w:pPr>
            <w:r w:rsidRPr="00C611C2">
              <w:rPr>
                <w:sz w:val="20"/>
                <w:szCs w:val="20"/>
              </w:rPr>
              <w:t>24,5</w:t>
            </w:r>
          </w:p>
        </w:tc>
      </w:tr>
      <w:tr w:rsidR="000021EA" w:rsidRPr="00C611C2" w14:paraId="712E33F7" w14:textId="77777777" w:rsidTr="005B0893">
        <w:trPr>
          <w:trHeight w:val="20"/>
        </w:trPr>
        <w:tc>
          <w:tcPr>
            <w:tcW w:w="1250" w:type="pct"/>
            <w:tcBorders>
              <w:top w:val="single" w:sz="4" w:space="0" w:color="000000"/>
              <w:left w:val="single" w:sz="4" w:space="0" w:color="000000"/>
              <w:bottom w:val="single" w:sz="4" w:space="0" w:color="000000"/>
              <w:right w:val="single" w:sz="4" w:space="0" w:color="000000"/>
            </w:tcBorders>
            <w:vAlign w:val="center"/>
          </w:tcPr>
          <w:p w14:paraId="54D827B3" w14:textId="77777777" w:rsidR="000021EA" w:rsidRPr="00C611C2" w:rsidRDefault="008E0E01" w:rsidP="00463895">
            <w:pPr>
              <w:pStyle w:val="TableParagraph"/>
              <w:rPr>
                <w:sz w:val="20"/>
                <w:szCs w:val="20"/>
              </w:rPr>
            </w:pPr>
            <w:r w:rsidRPr="00C611C2">
              <w:rPr>
                <w:sz w:val="20"/>
                <w:szCs w:val="20"/>
              </w:rPr>
              <w:t>- 28 и ниже</w:t>
            </w:r>
          </w:p>
        </w:tc>
        <w:tc>
          <w:tcPr>
            <w:tcW w:w="1250" w:type="pct"/>
            <w:tcBorders>
              <w:top w:val="single" w:sz="4" w:space="0" w:color="000000"/>
              <w:left w:val="single" w:sz="4" w:space="0" w:color="000000"/>
              <w:bottom w:val="single" w:sz="4" w:space="0" w:color="000000"/>
              <w:right w:val="single" w:sz="4" w:space="0" w:color="000000"/>
            </w:tcBorders>
            <w:vAlign w:val="center"/>
          </w:tcPr>
          <w:p w14:paraId="0377DE2A" w14:textId="77777777" w:rsidR="000021EA" w:rsidRPr="00C611C2" w:rsidRDefault="008E0E01" w:rsidP="00463895">
            <w:pPr>
              <w:pStyle w:val="TableParagraph"/>
              <w:rPr>
                <w:sz w:val="20"/>
                <w:szCs w:val="20"/>
              </w:rPr>
            </w:pPr>
            <w:r w:rsidRPr="00C611C2">
              <w:rPr>
                <w:sz w:val="20"/>
                <w:szCs w:val="20"/>
              </w:rPr>
              <w:t>95</w:t>
            </w:r>
          </w:p>
        </w:tc>
        <w:tc>
          <w:tcPr>
            <w:tcW w:w="1250" w:type="pct"/>
            <w:tcBorders>
              <w:top w:val="single" w:sz="4" w:space="0" w:color="000000"/>
              <w:left w:val="single" w:sz="4" w:space="0" w:color="000000"/>
              <w:bottom w:val="single" w:sz="4" w:space="0" w:color="000000"/>
              <w:right w:val="single" w:sz="4" w:space="0" w:color="000000"/>
            </w:tcBorders>
            <w:vAlign w:val="center"/>
          </w:tcPr>
          <w:p w14:paraId="2892A675" w14:textId="77777777" w:rsidR="000021EA" w:rsidRPr="00C611C2" w:rsidRDefault="008E0E01" w:rsidP="00463895">
            <w:pPr>
              <w:pStyle w:val="TableParagraph"/>
              <w:rPr>
                <w:sz w:val="20"/>
                <w:szCs w:val="20"/>
              </w:rPr>
            </w:pPr>
            <w:r w:rsidRPr="00C611C2">
              <w:rPr>
                <w:sz w:val="20"/>
                <w:szCs w:val="20"/>
              </w:rPr>
              <w:t>70</w:t>
            </w:r>
          </w:p>
        </w:tc>
        <w:tc>
          <w:tcPr>
            <w:tcW w:w="1250" w:type="pct"/>
            <w:tcBorders>
              <w:top w:val="single" w:sz="4" w:space="0" w:color="000000"/>
              <w:left w:val="single" w:sz="4" w:space="0" w:color="000000"/>
              <w:bottom w:val="single" w:sz="4" w:space="0" w:color="000000"/>
              <w:right w:val="single" w:sz="4" w:space="0" w:color="000000"/>
            </w:tcBorders>
            <w:vAlign w:val="center"/>
          </w:tcPr>
          <w:p w14:paraId="1D08AEFF" w14:textId="77777777" w:rsidR="000021EA" w:rsidRPr="00C611C2" w:rsidRDefault="008E0E01" w:rsidP="00463895">
            <w:pPr>
              <w:pStyle w:val="TableParagraph"/>
              <w:rPr>
                <w:sz w:val="20"/>
                <w:szCs w:val="20"/>
              </w:rPr>
            </w:pPr>
            <w:r w:rsidRPr="00C611C2">
              <w:rPr>
                <w:sz w:val="20"/>
                <w:szCs w:val="20"/>
              </w:rPr>
              <w:t>25,0</w:t>
            </w:r>
          </w:p>
        </w:tc>
      </w:tr>
    </w:tbl>
    <w:p w14:paraId="148C87F0" w14:textId="14C815C2" w:rsidR="000021EA" w:rsidRPr="00C611C2" w:rsidRDefault="000021EA" w:rsidP="00463895">
      <w:pPr>
        <w:spacing w:line="274" w:lineRule="exact"/>
        <w:ind w:left="1119"/>
      </w:pPr>
    </w:p>
    <w:p w14:paraId="531369C5" w14:textId="77777777" w:rsidR="000021EA" w:rsidRPr="00C611C2" w:rsidRDefault="00DC7A75" w:rsidP="000D55E7">
      <w:pPr>
        <w:pStyle w:val="40"/>
        <w:numPr>
          <w:ilvl w:val="3"/>
          <w:numId w:val="52"/>
        </w:numPr>
        <w:tabs>
          <w:tab w:val="left" w:pos="1701"/>
        </w:tabs>
        <w:spacing w:before="0" w:line="360" w:lineRule="auto"/>
        <w:ind w:firstLine="709"/>
        <w:jc w:val="both"/>
        <w:rPr>
          <w:rFonts w:cs="Times New Roman"/>
          <w:b/>
          <w:sz w:val="26"/>
          <w:szCs w:val="26"/>
        </w:rPr>
      </w:pPr>
      <w:bookmarkStart w:id="27" w:name="_Toc514834961"/>
      <w:r w:rsidRPr="00C611C2">
        <w:rPr>
          <w:rFonts w:cs="Times New Roman"/>
          <w:b/>
          <w:sz w:val="26"/>
          <w:szCs w:val="26"/>
        </w:rPr>
        <w:t>Среднегодовая загрузка оборудования</w:t>
      </w:r>
      <w:bookmarkEnd w:id="27"/>
    </w:p>
    <w:p w14:paraId="2A884E01" w14:textId="15452516" w:rsidR="000021EA" w:rsidRPr="00C611C2" w:rsidRDefault="008E0E01" w:rsidP="005F2267">
      <w:pPr>
        <w:pStyle w:val="ab"/>
        <w:spacing w:before="111" w:line="360" w:lineRule="auto"/>
        <w:ind w:firstLine="707"/>
        <w:jc w:val="both"/>
      </w:pPr>
      <w:r w:rsidRPr="00C611C2">
        <w:t xml:space="preserve">В настоящее время на котельной №10 работают </w:t>
      </w:r>
      <w:r w:rsidR="00264DC7" w:rsidRPr="00C611C2">
        <w:t>4</w:t>
      </w:r>
      <w:r w:rsidR="00324FD9" w:rsidRPr="00C611C2">
        <w:t xml:space="preserve"> водогрейных котла</w:t>
      </w:r>
      <w:r w:rsidRPr="00C611C2">
        <w:t>. Суммарное время работы котельной за год составляет 8</w:t>
      </w:r>
      <w:r w:rsidR="007A0586" w:rsidRPr="00C611C2">
        <w:t>424</w:t>
      </w:r>
      <w:r w:rsidRPr="00C611C2">
        <w:t xml:space="preserve"> часа в год. Сведения о времени работы котельно</w:t>
      </w:r>
      <w:r w:rsidR="0000119B" w:rsidRPr="00C611C2">
        <w:t>й №10 представлены в таблице ниже</w:t>
      </w:r>
      <w:r w:rsidRPr="00C611C2">
        <w:t>.</w:t>
      </w:r>
    </w:p>
    <w:p w14:paraId="4A254F29" w14:textId="77777777" w:rsidR="00A63DC0" w:rsidRPr="00C611C2" w:rsidRDefault="00A63DC0" w:rsidP="00C56B02">
      <w:pPr>
        <w:pStyle w:val="5"/>
        <w:ind w:left="0" w:firstLine="1276"/>
      </w:pPr>
      <w:r w:rsidRPr="00C611C2">
        <w:t>Сведения о времени работы котельной №10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72"/>
        <w:gridCol w:w="3015"/>
        <w:gridCol w:w="2845"/>
      </w:tblGrid>
      <w:tr w:rsidR="004307AF" w:rsidRPr="00C611C2" w14:paraId="4559359D" w14:textId="77777777" w:rsidTr="004307AF">
        <w:trPr>
          <w:cantSplit/>
          <w:trHeight w:val="23"/>
          <w:tblHeader/>
        </w:trPr>
        <w:tc>
          <w:tcPr>
            <w:tcW w:w="1958" w:type="pct"/>
            <w:vMerge w:val="restart"/>
            <w:shd w:val="clear" w:color="auto" w:fill="auto"/>
            <w:noWrap/>
            <w:vAlign w:val="center"/>
            <w:hideMark/>
          </w:tcPr>
          <w:p w14:paraId="7F8BBD1A" w14:textId="77777777" w:rsidR="004307AF" w:rsidRPr="00C611C2" w:rsidRDefault="004307AF" w:rsidP="004307AF">
            <w:pPr>
              <w:jc w:val="center"/>
              <w:rPr>
                <w:b/>
                <w:color w:val="000000"/>
                <w:sz w:val="20"/>
              </w:rPr>
            </w:pPr>
            <w:bookmarkStart w:id="28" w:name="_Toc514834962"/>
            <w:r w:rsidRPr="00C611C2">
              <w:rPr>
                <w:b/>
                <w:color w:val="000000"/>
                <w:sz w:val="20"/>
                <w:szCs w:val="22"/>
              </w:rPr>
              <w:t>Месяц</w:t>
            </w:r>
          </w:p>
        </w:tc>
        <w:tc>
          <w:tcPr>
            <w:tcW w:w="3042" w:type="pct"/>
            <w:gridSpan w:val="2"/>
            <w:shd w:val="clear" w:color="auto" w:fill="auto"/>
            <w:noWrap/>
            <w:vAlign w:val="center"/>
            <w:hideMark/>
          </w:tcPr>
          <w:p w14:paraId="2EE2941F" w14:textId="77777777" w:rsidR="004307AF" w:rsidRPr="00C611C2" w:rsidRDefault="004307AF" w:rsidP="004307AF">
            <w:pPr>
              <w:jc w:val="center"/>
              <w:rPr>
                <w:b/>
                <w:color w:val="000000"/>
                <w:sz w:val="20"/>
              </w:rPr>
            </w:pPr>
            <w:r w:rsidRPr="00C611C2">
              <w:rPr>
                <w:b/>
                <w:color w:val="000000"/>
                <w:sz w:val="20"/>
                <w:szCs w:val="22"/>
              </w:rPr>
              <w:t>Часов периода</w:t>
            </w:r>
          </w:p>
        </w:tc>
      </w:tr>
      <w:tr w:rsidR="004307AF" w:rsidRPr="00C611C2" w14:paraId="5F5C1E81" w14:textId="77777777" w:rsidTr="004307AF">
        <w:trPr>
          <w:cantSplit/>
          <w:trHeight w:val="23"/>
          <w:tblHeader/>
        </w:trPr>
        <w:tc>
          <w:tcPr>
            <w:tcW w:w="1958" w:type="pct"/>
            <w:vMerge/>
            <w:shd w:val="clear" w:color="auto" w:fill="auto"/>
            <w:vAlign w:val="center"/>
            <w:hideMark/>
          </w:tcPr>
          <w:p w14:paraId="0A6AA566" w14:textId="77777777" w:rsidR="004307AF" w:rsidRPr="00C611C2" w:rsidRDefault="004307AF" w:rsidP="004307AF">
            <w:pPr>
              <w:jc w:val="center"/>
              <w:rPr>
                <w:b/>
                <w:color w:val="000000"/>
                <w:sz w:val="20"/>
              </w:rPr>
            </w:pPr>
          </w:p>
        </w:tc>
        <w:tc>
          <w:tcPr>
            <w:tcW w:w="1565" w:type="pct"/>
            <w:shd w:val="clear" w:color="auto" w:fill="auto"/>
            <w:noWrap/>
            <w:vAlign w:val="center"/>
            <w:hideMark/>
          </w:tcPr>
          <w:p w14:paraId="3857F9F8" w14:textId="707C3650" w:rsidR="004307AF" w:rsidRPr="00C611C2" w:rsidRDefault="004307AF" w:rsidP="004307AF">
            <w:pPr>
              <w:jc w:val="center"/>
              <w:rPr>
                <w:b/>
                <w:color w:val="000000"/>
                <w:sz w:val="20"/>
              </w:rPr>
            </w:pPr>
            <w:r w:rsidRPr="00C611C2">
              <w:rPr>
                <w:b/>
                <w:color w:val="000000"/>
                <w:sz w:val="20"/>
                <w:szCs w:val="22"/>
              </w:rPr>
              <w:t>Зимний</w:t>
            </w:r>
            <w:r w:rsidR="00EE5899" w:rsidRPr="00C611C2">
              <w:rPr>
                <w:b/>
                <w:color w:val="000000"/>
                <w:sz w:val="20"/>
                <w:szCs w:val="22"/>
              </w:rPr>
              <w:t xml:space="preserve"> период</w:t>
            </w:r>
          </w:p>
        </w:tc>
        <w:tc>
          <w:tcPr>
            <w:tcW w:w="1477" w:type="pct"/>
            <w:shd w:val="clear" w:color="auto" w:fill="auto"/>
            <w:noWrap/>
            <w:vAlign w:val="center"/>
            <w:hideMark/>
          </w:tcPr>
          <w:p w14:paraId="221D769D" w14:textId="0251536A" w:rsidR="004307AF" w:rsidRPr="00C611C2" w:rsidRDefault="004307AF" w:rsidP="004307AF">
            <w:pPr>
              <w:jc w:val="center"/>
              <w:rPr>
                <w:b/>
                <w:color w:val="000000"/>
                <w:sz w:val="20"/>
              </w:rPr>
            </w:pPr>
            <w:r w:rsidRPr="00C611C2">
              <w:rPr>
                <w:b/>
                <w:color w:val="000000"/>
                <w:sz w:val="20"/>
                <w:szCs w:val="22"/>
              </w:rPr>
              <w:t>Летний</w:t>
            </w:r>
            <w:r w:rsidR="00EE5899" w:rsidRPr="00C611C2">
              <w:rPr>
                <w:b/>
                <w:color w:val="000000"/>
                <w:sz w:val="20"/>
                <w:szCs w:val="22"/>
              </w:rPr>
              <w:t xml:space="preserve"> период</w:t>
            </w:r>
          </w:p>
        </w:tc>
      </w:tr>
      <w:tr w:rsidR="004307AF" w:rsidRPr="00C611C2" w14:paraId="3487340A" w14:textId="77777777" w:rsidTr="004307AF">
        <w:trPr>
          <w:cantSplit/>
          <w:trHeight w:val="23"/>
          <w:tblHeader/>
        </w:trPr>
        <w:tc>
          <w:tcPr>
            <w:tcW w:w="1958" w:type="pct"/>
            <w:shd w:val="clear" w:color="auto" w:fill="auto"/>
            <w:noWrap/>
            <w:vAlign w:val="center"/>
            <w:hideMark/>
          </w:tcPr>
          <w:p w14:paraId="6C0B20EA" w14:textId="77777777" w:rsidR="004307AF" w:rsidRPr="00C611C2" w:rsidRDefault="004307AF" w:rsidP="004307AF">
            <w:pPr>
              <w:jc w:val="center"/>
              <w:rPr>
                <w:bCs/>
                <w:sz w:val="20"/>
              </w:rPr>
            </w:pPr>
            <w:r w:rsidRPr="00C611C2">
              <w:rPr>
                <w:bCs/>
                <w:sz w:val="20"/>
                <w:szCs w:val="22"/>
              </w:rPr>
              <w:t>январь</w:t>
            </w:r>
          </w:p>
        </w:tc>
        <w:tc>
          <w:tcPr>
            <w:tcW w:w="1565" w:type="pct"/>
            <w:shd w:val="clear" w:color="auto" w:fill="auto"/>
            <w:noWrap/>
            <w:vAlign w:val="center"/>
            <w:hideMark/>
          </w:tcPr>
          <w:p w14:paraId="01FA99FD" w14:textId="77777777" w:rsidR="004307AF" w:rsidRPr="00C611C2" w:rsidRDefault="004307AF" w:rsidP="004307AF">
            <w:pPr>
              <w:jc w:val="center"/>
              <w:rPr>
                <w:color w:val="000000"/>
                <w:sz w:val="20"/>
              </w:rPr>
            </w:pPr>
            <w:r w:rsidRPr="00C611C2">
              <w:rPr>
                <w:color w:val="000000"/>
                <w:sz w:val="20"/>
                <w:szCs w:val="22"/>
              </w:rPr>
              <w:t>744</w:t>
            </w:r>
          </w:p>
        </w:tc>
        <w:tc>
          <w:tcPr>
            <w:tcW w:w="1477" w:type="pct"/>
            <w:shd w:val="clear" w:color="auto" w:fill="auto"/>
            <w:noWrap/>
            <w:vAlign w:val="center"/>
            <w:hideMark/>
          </w:tcPr>
          <w:p w14:paraId="05F21E75" w14:textId="77777777" w:rsidR="004307AF" w:rsidRPr="00C611C2" w:rsidRDefault="004307AF" w:rsidP="004307AF">
            <w:pPr>
              <w:jc w:val="center"/>
              <w:rPr>
                <w:sz w:val="20"/>
                <w:szCs w:val="20"/>
              </w:rPr>
            </w:pPr>
            <w:r w:rsidRPr="00C611C2">
              <w:rPr>
                <w:sz w:val="20"/>
                <w:szCs w:val="20"/>
              </w:rPr>
              <w:t>0</w:t>
            </w:r>
          </w:p>
        </w:tc>
      </w:tr>
      <w:tr w:rsidR="004307AF" w:rsidRPr="00C611C2" w14:paraId="157FCB39" w14:textId="77777777" w:rsidTr="004307AF">
        <w:trPr>
          <w:cantSplit/>
          <w:trHeight w:val="23"/>
          <w:tblHeader/>
        </w:trPr>
        <w:tc>
          <w:tcPr>
            <w:tcW w:w="1958" w:type="pct"/>
            <w:shd w:val="clear" w:color="auto" w:fill="auto"/>
            <w:noWrap/>
            <w:vAlign w:val="center"/>
            <w:hideMark/>
          </w:tcPr>
          <w:p w14:paraId="41E443AF" w14:textId="77777777" w:rsidR="004307AF" w:rsidRPr="00C611C2" w:rsidRDefault="004307AF" w:rsidP="004307AF">
            <w:pPr>
              <w:jc w:val="center"/>
              <w:rPr>
                <w:bCs/>
                <w:sz w:val="20"/>
              </w:rPr>
            </w:pPr>
            <w:r w:rsidRPr="00C611C2">
              <w:rPr>
                <w:bCs/>
                <w:sz w:val="20"/>
                <w:szCs w:val="22"/>
              </w:rPr>
              <w:t>февраль</w:t>
            </w:r>
          </w:p>
        </w:tc>
        <w:tc>
          <w:tcPr>
            <w:tcW w:w="1565" w:type="pct"/>
            <w:shd w:val="clear" w:color="auto" w:fill="auto"/>
            <w:noWrap/>
            <w:vAlign w:val="center"/>
            <w:hideMark/>
          </w:tcPr>
          <w:p w14:paraId="6D0555EB" w14:textId="77777777" w:rsidR="004307AF" w:rsidRPr="00C611C2" w:rsidRDefault="004307AF" w:rsidP="004307AF">
            <w:pPr>
              <w:jc w:val="center"/>
              <w:rPr>
                <w:color w:val="000000"/>
                <w:sz w:val="20"/>
              </w:rPr>
            </w:pPr>
            <w:r w:rsidRPr="00C611C2">
              <w:rPr>
                <w:color w:val="000000"/>
                <w:sz w:val="20"/>
                <w:szCs w:val="22"/>
              </w:rPr>
              <w:t>672</w:t>
            </w:r>
          </w:p>
        </w:tc>
        <w:tc>
          <w:tcPr>
            <w:tcW w:w="1477" w:type="pct"/>
            <w:shd w:val="clear" w:color="auto" w:fill="auto"/>
            <w:noWrap/>
            <w:vAlign w:val="center"/>
            <w:hideMark/>
          </w:tcPr>
          <w:p w14:paraId="00BE0984" w14:textId="77777777" w:rsidR="004307AF" w:rsidRPr="00C611C2" w:rsidRDefault="004307AF" w:rsidP="004307AF">
            <w:pPr>
              <w:jc w:val="center"/>
              <w:rPr>
                <w:sz w:val="20"/>
                <w:szCs w:val="20"/>
              </w:rPr>
            </w:pPr>
            <w:r w:rsidRPr="00C611C2">
              <w:rPr>
                <w:sz w:val="20"/>
                <w:szCs w:val="20"/>
              </w:rPr>
              <w:t>0</w:t>
            </w:r>
          </w:p>
        </w:tc>
      </w:tr>
      <w:tr w:rsidR="004307AF" w:rsidRPr="00C611C2" w14:paraId="027FBDCB" w14:textId="77777777" w:rsidTr="004307AF">
        <w:trPr>
          <w:cantSplit/>
          <w:trHeight w:val="23"/>
          <w:tblHeader/>
        </w:trPr>
        <w:tc>
          <w:tcPr>
            <w:tcW w:w="1958" w:type="pct"/>
            <w:shd w:val="clear" w:color="auto" w:fill="auto"/>
            <w:noWrap/>
            <w:vAlign w:val="center"/>
            <w:hideMark/>
          </w:tcPr>
          <w:p w14:paraId="62A3FB02" w14:textId="77777777" w:rsidR="004307AF" w:rsidRPr="00C611C2" w:rsidRDefault="004307AF" w:rsidP="004307AF">
            <w:pPr>
              <w:jc w:val="center"/>
              <w:rPr>
                <w:bCs/>
                <w:sz w:val="20"/>
              </w:rPr>
            </w:pPr>
            <w:r w:rsidRPr="00C611C2">
              <w:rPr>
                <w:bCs/>
                <w:sz w:val="20"/>
                <w:szCs w:val="22"/>
              </w:rPr>
              <w:t>март</w:t>
            </w:r>
          </w:p>
        </w:tc>
        <w:tc>
          <w:tcPr>
            <w:tcW w:w="1565" w:type="pct"/>
            <w:shd w:val="clear" w:color="auto" w:fill="auto"/>
            <w:noWrap/>
            <w:vAlign w:val="center"/>
            <w:hideMark/>
          </w:tcPr>
          <w:p w14:paraId="47E174FF" w14:textId="77777777" w:rsidR="004307AF" w:rsidRPr="00C611C2" w:rsidRDefault="004307AF" w:rsidP="004307AF">
            <w:pPr>
              <w:jc w:val="center"/>
              <w:rPr>
                <w:color w:val="000000"/>
                <w:sz w:val="20"/>
              </w:rPr>
            </w:pPr>
            <w:r w:rsidRPr="00C611C2">
              <w:rPr>
                <w:color w:val="000000"/>
                <w:sz w:val="20"/>
                <w:szCs w:val="22"/>
              </w:rPr>
              <w:t>744</w:t>
            </w:r>
          </w:p>
        </w:tc>
        <w:tc>
          <w:tcPr>
            <w:tcW w:w="1477" w:type="pct"/>
            <w:shd w:val="clear" w:color="auto" w:fill="auto"/>
            <w:noWrap/>
            <w:vAlign w:val="center"/>
            <w:hideMark/>
          </w:tcPr>
          <w:p w14:paraId="2F524722" w14:textId="77777777" w:rsidR="004307AF" w:rsidRPr="00C611C2" w:rsidRDefault="004307AF" w:rsidP="004307AF">
            <w:pPr>
              <w:jc w:val="center"/>
              <w:rPr>
                <w:sz w:val="20"/>
                <w:szCs w:val="20"/>
              </w:rPr>
            </w:pPr>
            <w:r w:rsidRPr="00C611C2">
              <w:rPr>
                <w:sz w:val="20"/>
                <w:szCs w:val="20"/>
              </w:rPr>
              <w:t>0</w:t>
            </w:r>
          </w:p>
        </w:tc>
      </w:tr>
      <w:tr w:rsidR="004307AF" w:rsidRPr="00C611C2" w14:paraId="1ED5ADF4" w14:textId="77777777" w:rsidTr="004307AF">
        <w:trPr>
          <w:cantSplit/>
          <w:trHeight w:val="23"/>
          <w:tblHeader/>
        </w:trPr>
        <w:tc>
          <w:tcPr>
            <w:tcW w:w="1958" w:type="pct"/>
            <w:shd w:val="clear" w:color="auto" w:fill="auto"/>
            <w:noWrap/>
            <w:vAlign w:val="center"/>
            <w:hideMark/>
          </w:tcPr>
          <w:p w14:paraId="79A0D16F" w14:textId="77777777" w:rsidR="004307AF" w:rsidRPr="00C611C2" w:rsidRDefault="004307AF" w:rsidP="004307AF">
            <w:pPr>
              <w:jc w:val="center"/>
              <w:rPr>
                <w:bCs/>
                <w:sz w:val="20"/>
              </w:rPr>
            </w:pPr>
            <w:r w:rsidRPr="00C611C2">
              <w:rPr>
                <w:bCs/>
                <w:sz w:val="20"/>
                <w:szCs w:val="22"/>
              </w:rPr>
              <w:t>апрель</w:t>
            </w:r>
          </w:p>
        </w:tc>
        <w:tc>
          <w:tcPr>
            <w:tcW w:w="1565" w:type="pct"/>
            <w:shd w:val="clear" w:color="auto" w:fill="auto"/>
            <w:noWrap/>
            <w:vAlign w:val="center"/>
            <w:hideMark/>
          </w:tcPr>
          <w:p w14:paraId="298F947A" w14:textId="77777777" w:rsidR="004307AF" w:rsidRPr="00C611C2" w:rsidRDefault="004307AF" w:rsidP="004307AF">
            <w:pPr>
              <w:jc w:val="center"/>
              <w:rPr>
                <w:color w:val="000000"/>
                <w:sz w:val="20"/>
              </w:rPr>
            </w:pPr>
            <w:r w:rsidRPr="00C611C2">
              <w:rPr>
                <w:color w:val="000000"/>
                <w:sz w:val="20"/>
                <w:szCs w:val="22"/>
              </w:rPr>
              <w:t>720</w:t>
            </w:r>
          </w:p>
        </w:tc>
        <w:tc>
          <w:tcPr>
            <w:tcW w:w="1477" w:type="pct"/>
            <w:shd w:val="clear" w:color="auto" w:fill="auto"/>
            <w:noWrap/>
            <w:vAlign w:val="center"/>
            <w:hideMark/>
          </w:tcPr>
          <w:p w14:paraId="043FCE30" w14:textId="77777777" w:rsidR="004307AF" w:rsidRPr="00C611C2" w:rsidRDefault="004307AF" w:rsidP="004307AF">
            <w:pPr>
              <w:jc w:val="center"/>
              <w:rPr>
                <w:sz w:val="20"/>
                <w:szCs w:val="20"/>
              </w:rPr>
            </w:pPr>
            <w:r w:rsidRPr="00C611C2">
              <w:rPr>
                <w:sz w:val="20"/>
                <w:szCs w:val="20"/>
              </w:rPr>
              <w:t>0</w:t>
            </w:r>
          </w:p>
        </w:tc>
      </w:tr>
      <w:tr w:rsidR="004307AF" w:rsidRPr="00C611C2" w14:paraId="129482E7" w14:textId="77777777" w:rsidTr="004307AF">
        <w:trPr>
          <w:cantSplit/>
          <w:trHeight w:val="23"/>
          <w:tblHeader/>
        </w:trPr>
        <w:tc>
          <w:tcPr>
            <w:tcW w:w="1958" w:type="pct"/>
            <w:shd w:val="clear" w:color="auto" w:fill="auto"/>
            <w:noWrap/>
            <w:vAlign w:val="center"/>
            <w:hideMark/>
          </w:tcPr>
          <w:p w14:paraId="067F2B0F" w14:textId="77777777" w:rsidR="004307AF" w:rsidRPr="00C611C2" w:rsidRDefault="004307AF" w:rsidP="004307AF">
            <w:pPr>
              <w:jc w:val="center"/>
              <w:rPr>
                <w:bCs/>
                <w:sz w:val="20"/>
              </w:rPr>
            </w:pPr>
            <w:r w:rsidRPr="00C611C2">
              <w:rPr>
                <w:bCs/>
                <w:sz w:val="20"/>
                <w:szCs w:val="22"/>
              </w:rPr>
              <w:t>май</w:t>
            </w:r>
          </w:p>
        </w:tc>
        <w:tc>
          <w:tcPr>
            <w:tcW w:w="1565" w:type="pct"/>
            <w:shd w:val="clear" w:color="auto" w:fill="auto"/>
            <w:noWrap/>
            <w:vAlign w:val="center"/>
            <w:hideMark/>
          </w:tcPr>
          <w:p w14:paraId="57A38184" w14:textId="3C9C279B" w:rsidR="004307AF" w:rsidRPr="00C611C2" w:rsidRDefault="0000119B" w:rsidP="004307AF">
            <w:pPr>
              <w:jc w:val="center"/>
              <w:rPr>
                <w:color w:val="000000"/>
                <w:sz w:val="20"/>
              </w:rPr>
            </w:pPr>
            <w:r w:rsidRPr="00C611C2">
              <w:rPr>
                <w:color w:val="000000"/>
                <w:sz w:val="20"/>
                <w:szCs w:val="22"/>
              </w:rPr>
              <w:t>288</w:t>
            </w:r>
          </w:p>
        </w:tc>
        <w:tc>
          <w:tcPr>
            <w:tcW w:w="1477" w:type="pct"/>
            <w:shd w:val="clear" w:color="auto" w:fill="auto"/>
            <w:noWrap/>
            <w:vAlign w:val="center"/>
            <w:hideMark/>
          </w:tcPr>
          <w:p w14:paraId="36AC7F18" w14:textId="2EB1881F" w:rsidR="004307AF" w:rsidRPr="00C611C2" w:rsidRDefault="007A0586" w:rsidP="004307AF">
            <w:pPr>
              <w:jc w:val="center"/>
              <w:rPr>
                <w:sz w:val="20"/>
                <w:szCs w:val="20"/>
              </w:rPr>
            </w:pPr>
            <w:r w:rsidRPr="00C611C2">
              <w:rPr>
                <w:sz w:val="20"/>
                <w:szCs w:val="20"/>
              </w:rPr>
              <w:t>456</w:t>
            </w:r>
          </w:p>
        </w:tc>
      </w:tr>
      <w:tr w:rsidR="004307AF" w:rsidRPr="00C611C2" w14:paraId="02BD7691" w14:textId="77777777" w:rsidTr="004307AF">
        <w:trPr>
          <w:cantSplit/>
          <w:trHeight w:val="23"/>
          <w:tblHeader/>
        </w:trPr>
        <w:tc>
          <w:tcPr>
            <w:tcW w:w="1958" w:type="pct"/>
            <w:shd w:val="clear" w:color="auto" w:fill="auto"/>
            <w:noWrap/>
            <w:vAlign w:val="center"/>
            <w:hideMark/>
          </w:tcPr>
          <w:p w14:paraId="666EA0D2" w14:textId="77777777" w:rsidR="004307AF" w:rsidRPr="00C611C2" w:rsidRDefault="004307AF" w:rsidP="004307AF">
            <w:pPr>
              <w:jc w:val="center"/>
              <w:rPr>
                <w:bCs/>
                <w:sz w:val="20"/>
              </w:rPr>
            </w:pPr>
            <w:r w:rsidRPr="00C611C2">
              <w:rPr>
                <w:bCs/>
                <w:sz w:val="20"/>
                <w:szCs w:val="22"/>
              </w:rPr>
              <w:t>июнь</w:t>
            </w:r>
          </w:p>
        </w:tc>
        <w:tc>
          <w:tcPr>
            <w:tcW w:w="1565" w:type="pct"/>
            <w:shd w:val="clear" w:color="auto" w:fill="auto"/>
            <w:noWrap/>
            <w:vAlign w:val="center"/>
            <w:hideMark/>
          </w:tcPr>
          <w:p w14:paraId="3D1C8E60" w14:textId="77777777" w:rsidR="004307AF" w:rsidRPr="00C611C2" w:rsidRDefault="004307AF" w:rsidP="004307AF">
            <w:pPr>
              <w:jc w:val="center"/>
              <w:rPr>
                <w:color w:val="000000"/>
                <w:sz w:val="20"/>
              </w:rPr>
            </w:pPr>
            <w:r w:rsidRPr="00C611C2">
              <w:rPr>
                <w:color w:val="000000"/>
                <w:sz w:val="20"/>
                <w:szCs w:val="22"/>
              </w:rPr>
              <w:t>0</w:t>
            </w:r>
          </w:p>
        </w:tc>
        <w:tc>
          <w:tcPr>
            <w:tcW w:w="1477" w:type="pct"/>
            <w:shd w:val="clear" w:color="auto" w:fill="auto"/>
            <w:noWrap/>
            <w:vAlign w:val="center"/>
            <w:hideMark/>
          </w:tcPr>
          <w:p w14:paraId="0B8EDCE8" w14:textId="77777777" w:rsidR="004307AF" w:rsidRPr="00C611C2" w:rsidRDefault="004307AF" w:rsidP="004307AF">
            <w:pPr>
              <w:jc w:val="center"/>
              <w:rPr>
                <w:sz w:val="20"/>
                <w:szCs w:val="20"/>
              </w:rPr>
            </w:pPr>
            <w:r w:rsidRPr="00C611C2">
              <w:rPr>
                <w:sz w:val="20"/>
                <w:szCs w:val="20"/>
              </w:rPr>
              <w:t>720</w:t>
            </w:r>
          </w:p>
        </w:tc>
      </w:tr>
      <w:tr w:rsidR="004307AF" w:rsidRPr="00C611C2" w14:paraId="1C7B6FFF" w14:textId="77777777" w:rsidTr="004307AF">
        <w:trPr>
          <w:cantSplit/>
          <w:trHeight w:val="23"/>
          <w:tblHeader/>
        </w:trPr>
        <w:tc>
          <w:tcPr>
            <w:tcW w:w="1958" w:type="pct"/>
            <w:shd w:val="clear" w:color="auto" w:fill="auto"/>
            <w:noWrap/>
            <w:vAlign w:val="center"/>
            <w:hideMark/>
          </w:tcPr>
          <w:p w14:paraId="397A5AB0" w14:textId="77777777" w:rsidR="004307AF" w:rsidRPr="00C611C2" w:rsidRDefault="004307AF" w:rsidP="004307AF">
            <w:pPr>
              <w:jc w:val="center"/>
              <w:rPr>
                <w:bCs/>
                <w:sz w:val="20"/>
              </w:rPr>
            </w:pPr>
            <w:r w:rsidRPr="00C611C2">
              <w:rPr>
                <w:bCs/>
                <w:sz w:val="20"/>
                <w:szCs w:val="22"/>
              </w:rPr>
              <w:t>июль</w:t>
            </w:r>
          </w:p>
        </w:tc>
        <w:tc>
          <w:tcPr>
            <w:tcW w:w="1565" w:type="pct"/>
            <w:shd w:val="clear" w:color="auto" w:fill="auto"/>
            <w:noWrap/>
            <w:vAlign w:val="center"/>
            <w:hideMark/>
          </w:tcPr>
          <w:p w14:paraId="25F5ECC1" w14:textId="77777777" w:rsidR="004307AF" w:rsidRPr="00C611C2" w:rsidRDefault="004307AF" w:rsidP="004307AF">
            <w:pPr>
              <w:jc w:val="center"/>
              <w:rPr>
                <w:color w:val="000000"/>
                <w:sz w:val="20"/>
              </w:rPr>
            </w:pPr>
            <w:r w:rsidRPr="00C611C2">
              <w:rPr>
                <w:color w:val="000000"/>
                <w:sz w:val="20"/>
                <w:szCs w:val="22"/>
              </w:rPr>
              <w:t>0</w:t>
            </w:r>
          </w:p>
        </w:tc>
        <w:tc>
          <w:tcPr>
            <w:tcW w:w="1477" w:type="pct"/>
            <w:shd w:val="clear" w:color="auto" w:fill="auto"/>
            <w:noWrap/>
            <w:vAlign w:val="center"/>
            <w:hideMark/>
          </w:tcPr>
          <w:p w14:paraId="66887849" w14:textId="32EC6ADF" w:rsidR="004307AF" w:rsidRPr="00C611C2" w:rsidRDefault="007A0586" w:rsidP="004307AF">
            <w:pPr>
              <w:jc w:val="center"/>
              <w:rPr>
                <w:sz w:val="20"/>
                <w:szCs w:val="20"/>
              </w:rPr>
            </w:pPr>
            <w:r w:rsidRPr="00C611C2">
              <w:rPr>
                <w:sz w:val="20"/>
                <w:szCs w:val="20"/>
              </w:rPr>
              <w:t>408</w:t>
            </w:r>
          </w:p>
        </w:tc>
      </w:tr>
      <w:tr w:rsidR="004307AF" w:rsidRPr="00C611C2" w14:paraId="557BBCF7" w14:textId="77777777" w:rsidTr="004307AF">
        <w:trPr>
          <w:cantSplit/>
          <w:trHeight w:val="23"/>
          <w:tblHeader/>
        </w:trPr>
        <w:tc>
          <w:tcPr>
            <w:tcW w:w="1958" w:type="pct"/>
            <w:shd w:val="clear" w:color="auto" w:fill="auto"/>
            <w:noWrap/>
            <w:vAlign w:val="center"/>
            <w:hideMark/>
          </w:tcPr>
          <w:p w14:paraId="46845D8E" w14:textId="77777777" w:rsidR="004307AF" w:rsidRPr="00C611C2" w:rsidRDefault="004307AF" w:rsidP="004307AF">
            <w:pPr>
              <w:jc w:val="center"/>
              <w:rPr>
                <w:bCs/>
                <w:sz w:val="20"/>
              </w:rPr>
            </w:pPr>
            <w:r w:rsidRPr="00C611C2">
              <w:rPr>
                <w:bCs/>
                <w:sz w:val="20"/>
                <w:szCs w:val="22"/>
              </w:rPr>
              <w:t>август</w:t>
            </w:r>
          </w:p>
        </w:tc>
        <w:tc>
          <w:tcPr>
            <w:tcW w:w="1565" w:type="pct"/>
            <w:shd w:val="clear" w:color="auto" w:fill="auto"/>
            <w:noWrap/>
            <w:vAlign w:val="center"/>
            <w:hideMark/>
          </w:tcPr>
          <w:p w14:paraId="5F05FB35" w14:textId="77777777" w:rsidR="004307AF" w:rsidRPr="00C611C2" w:rsidRDefault="004307AF" w:rsidP="004307AF">
            <w:pPr>
              <w:jc w:val="center"/>
              <w:rPr>
                <w:color w:val="000000"/>
                <w:sz w:val="20"/>
              </w:rPr>
            </w:pPr>
            <w:r w:rsidRPr="00C611C2">
              <w:rPr>
                <w:color w:val="000000"/>
                <w:sz w:val="20"/>
                <w:szCs w:val="22"/>
              </w:rPr>
              <w:t>0</w:t>
            </w:r>
          </w:p>
        </w:tc>
        <w:tc>
          <w:tcPr>
            <w:tcW w:w="1477" w:type="pct"/>
            <w:shd w:val="clear" w:color="auto" w:fill="auto"/>
            <w:noWrap/>
            <w:vAlign w:val="center"/>
            <w:hideMark/>
          </w:tcPr>
          <w:p w14:paraId="03830C4E" w14:textId="77777777" w:rsidR="004307AF" w:rsidRPr="00C611C2" w:rsidRDefault="004307AF" w:rsidP="004307AF">
            <w:pPr>
              <w:jc w:val="center"/>
              <w:rPr>
                <w:sz w:val="20"/>
                <w:szCs w:val="20"/>
              </w:rPr>
            </w:pPr>
            <w:r w:rsidRPr="00C611C2">
              <w:rPr>
                <w:sz w:val="20"/>
                <w:szCs w:val="20"/>
              </w:rPr>
              <w:t>744</w:t>
            </w:r>
          </w:p>
        </w:tc>
      </w:tr>
      <w:tr w:rsidR="004307AF" w:rsidRPr="00C611C2" w14:paraId="1AA89F7E" w14:textId="77777777" w:rsidTr="004307AF">
        <w:trPr>
          <w:cantSplit/>
          <w:trHeight w:val="23"/>
          <w:tblHeader/>
        </w:trPr>
        <w:tc>
          <w:tcPr>
            <w:tcW w:w="1958" w:type="pct"/>
            <w:shd w:val="clear" w:color="auto" w:fill="auto"/>
            <w:noWrap/>
            <w:vAlign w:val="center"/>
            <w:hideMark/>
          </w:tcPr>
          <w:p w14:paraId="070D2527" w14:textId="77777777" w:rsidR="004307AF" w:rsidRPr="00C611C2" w:rsidRDefault="004307AF" w:rsidP="004307AF">
            <w:pPr>
              <w:jc w:val="center"/>
              <w:rPr>
                <w:bCs/>
                <w:sz w:val="20"/>
              </w:rPr>
            </w:pPr>
            <w:r w:rsidRPr="00C611C2">
              <w:rPr>
                <w:bCs/>
                <w:sz w:val="20"/>
                <w:szCs w:val="22"/>
              </w:rPr>
              <w:t>сентябрь</w:t>
            </w:r>
          </w:p>
        </w:tc>
        <w:tc>
          <w:tcPr>
            <w:tcW w:w="1565" w:type="pct"/>
            <w:shd w:val="clear" w:color="auto" w:fill="auto"/>
            <w:noWrap/>
            <w:vAlign w:val="center"/>
            <w:hideMark/>
          </w:tcPr>
          <w:p w14:paraId="1E56FF58" w14:textId="74A8B452" w:rsidR="004307AF" w:rsidRPr="00C611C2" w:rsidRDefault="0000119B" w:rsidP="004307AF">
            <w:pPr>
              <w:jc w:val="center"/>
              <w:rPr>
                <w:color w:val="000000"/>
                <w:sz w:val="20"/>
              </w:rPr>
            </w:pPr>
            <w:r w:rsidRPr="00C611C2">
              <w:rPr>
                <w:color w:val="000000"/>
                <w:sz w:val="20"/>
                <w:szCs w:val="22"/>
              </w:rPr>
              <w:t>576</w:t>
            </w:r>
          </w:p>
        </w:tc>
        <w:tc>
          <w:tcPr>
            <w:tcW w:w="1477" w:type="pct"/>
            <w:shd w:val="clear" w:color="auto" w:fill="auto"/>
            <w:noWrap/>
            <w:vAlign w:val="center"/>
            <w:hideMark/>
          </w:tcPr>
          <w:p w14:paraId="0A8E92F6" w14:textId="55F187A9" w:rsidR="004307AF" w:rsidRPr="00C611C2" w:rsidRDefault="0000119B" w:rsidP="004307AF">
            <w:pPr>
              <w:jc w:val="center"/>
              <w:rPr>
                <w:sz w:val="20"/>
                <w:szCs w:val="20"/>
              </w:rPr>
            </w:pPr>
            <w:r w:rsidRPr="00C611C2">
              <w:rPr>
                <w:sz w:val="20"/>
                <w:szCs w:val="20"/>
              </w:rPr>
              <w:t>144</w:t>
            </w:r>
          </w:p>
        </w:tc>
      </w:tr>
      <w:tr w:rsidR="004307AF" w:rsidRPr="00C611C2" w14:paraId="5C3BC9EB" w14:textId="77777777" w:rsidTr="004307AF">
        <w:trPr>
          <w:cantSplit/>
          <w:trHeight w:val="23"/>
          <w:tblHeader/>
        </w:trPr>
        <w:tc>
          <w:tcPr>
            <w:tcW w:w="1958" w:type="pct"/>
            <w:shd w:val="clear" w:color="auto" w:fill="auto"/>
            <w:noWrap/>
            <w:vAlign w:val="center"/>
            <w:hideMark/>
          </w:tcPr>
          <w:p w14:paraId="51FB5A1F" w14:textId="77777777" w:rsidR="004307AF" w:rsidRPr="00C611C2" w:rsidRDefault="004307AF" w:rsidP="004307AF">
            <w:pPr>
              <w:jc w:val="center"/>
              <w:rPr>
                <w:bCs/>
                <w:sz w:val="20"/>
              </w:rPr>
            </w:pPr>
            <w:r w:rsidRPr="00C611C2">
              <w:rPr>
                <w:bCs/>
                <w:sz w:val="20"/>
                <w:szCs w:val="22"/>
              </w:rPr>
              <w:t>октябрь</w:t>
            </w:r>
          </w:p>
        </w:tc>
        <w:tc>
          <w:tcPr>
            <w:tcW w:w="1565" w:type="pct"/>
            <w:shd w:val="clear" w:color="auto" w:fill="auto"/>
            <w:noWrap/>
            <w:vAlign w:val="center"/>
            <w:hideMark/>
          </w:tcPr>
          <w:p w14:paraId="32BD3DB1" w14:textId="77777777" w:rsidR="004307AF" w:rsidRPr="00C611C2" w:rsidRDefault="004307AF" w:rsidP="004307AF">
            <w:pPr>
              <w:jc w:val="center"/>
              <w:rPr>
                <w:color w:val="000000"/>
                <w:sz w:val="20"/>
              </w:rPr>
            </w:pPr>
            <w:r w:rsidRPr="00C611C2">
              <w:rPr>
                <w:color w:val="000000"/>
                <w:sz w:val="20"/>
                <w:szCs w:val="22"/>
              </w:rPr>
              <w:t>744</w:t>
            </w:r>
          </w:p>
        </w:tc>
        <w:tc>
          <w:tcPr>
            <w:tcW w:w="1477" w:type="pct"/>
            <w:shd w:val="clear" w:color="auto" w:fill="auto"/>
            <w:noWrap/>
            <w:vAlign w:val="center"/>
            <w:hideMark/>
          </w:tcPr>
          <w:p w14:paraId="20F46E65" w14:textId="77777777" w:rsidR="004307AF" w:rsidRPr="00C611C2" w:rsidRDefault="004307AF" w:rsidP="004307AF">
            <w:pPr>
              <w:jc w:val="center"/>
              <w:rPr>
                <w:sz w:val="20"/>
                <w:szCs w:val="20"/>
              </w:rPr>
            </w:pPr>
            <w:r w:rsidRPr="00C611C2">
              <w:rPr>
                <w:sz w:val="20"/>
                <w:szCs w:val="20"/>
              </w:rPr>
              <w:t>0</w:t>
            </w:r>
          </w:p>
        </w:tc>
      </w:tr>
      <w:tr w:rsidR="004307AF" w:rsidRPr="00C611C2" w14:paraId="5854ED9A" w14:textId="77777777" w:rsidTr="004307AF">
        <w:trPr>
          <w:cantSplit/>
          <w:trHeight w:val="23"/>
          <w:tblHeader/>
        </w:trPr>
        <w:tc>
          <w:tcPr>
            <w:tcW w:w="1958" w:type="pct"/>
            <w:shd w:val="clear" w:color="auto" w:fill="auto"/>
            <w:noWrap/>
            <w:vAlign w:val="center"/>
            <w:hideMark/>
          </w:tcPr>
          <w:p w14:paraId="7CBE232B" w14:textId="77777777" w:rsidR="004307AF" w:rsidRPr="00C611C2" w:rsidRDefault="004307AF" w:rsidP="004307AF">
            <w:pPr>
              <w:jc w:val="center"/>
              <w:rPr>
                <w:bCs/>
                <w:sz w:val="20"/>
              </w:rPr>
            </w:pPr>
            <w:r w:rsidRPr="00C611C2">
              <w:rPr>
                <w:bCs/>
                <w:sz w:val="20"/>
                <w:szCs w:val="22"/>
              </w:rPr>
              <w:t>ноябрь</w:t>
            </w:r>
          </w:p>
        </w:tc>
        <w:tc>
          <w:tcPr>
            <w:tcW w:w="1565" w:type="pct"/>
            <w:shd w:val="clear" w:color="auto" w:fill="auto"/>
            <w:noWrap/>
            <w:vAlign w:val="center"/>
            <w:hideMark/>
          </w:tcPr>
          <w:p w14:paraId="255830EB" w14:textId="77777777" w:rsidR="004307AF" w:rsidRPr="00C611C2" w:rsidRDefault="004307AF" w:rsidP="004307AF">
            <w:pPr>
              <w:jc w:val="center"/>
              <w:rPr>
                <w:color w:val="000000"/>
                <w:sz w:val="20"/>
              </w:rPr>
            </w:pPr>
            <w:r w:rsidRPr="00C611C2">
              <w:rPr>
                <w:color w:val="000000"/>
                <w:sz w:val="20"/>
                <w:szCs w:val="22"/>
              </w:rPr>
              <w:t>720</w:t>
            </w:r>
          </w:p>
        </w:tc>
        <w:tc>
          <w:tcPr>
            <w:tcW w:w="1477" w:type="pct"/>
            <w:shd w:val="clear" w:color="auto" w:fill="auto"/>
            <w:noWrap/>
            <w:vAlign w:val="center"/>
            <w:hideMark/>
          </w:tcPr>
          <w:p w14:paraId="43596A6F" w14:textId="77777777" w:rsidR="004307AF" w:rsidRPr="00C611C2" w:rsidRDefault="004307AF" w:rsidP="004307AF">
            <w:pPr>
              <w:jc w:val="center"/>
              <w:rPr>
                <w:sz w:val="20"/>
                <w:szCs w:val="20"/>
              </w:rPr>
            </w:pPr>
            <w:r w:rsidRPr="00C611C2">
              <w:rPr>
                <w:sz w:val="20"/>
                <w:szCs w:val="20"/>
              </w:rPr>
              <w:t>0</w:t>
            </w:r>
          </w:p>
        </w:tc>
      </w:tr>
      <w:tr w:rsidR="004307AF" w:rsidRPr="00C611C2" w14:paraId="0160C871" w14:textId="77777777" w:rsidTr="004307AF">
        <w:trPr>
          <w:cantSplit/>
          <w:trHeight w:val="23"/>
          <w:tblHeader/>
        </w:trPr>
        <w:tc>
          <w:tcPr>
            <w:tcW w:w="1958" w:type="pct"/>
            <w:shd w:val="clear" w:color="auto" w:fill="auto"/>
            <w:noWrap/>
            <w:vAlign w:val="center"/>
            <w:hideMark/>
          </w:tcPr>
          <w:p w14:paraId="4D2C1F83" w14:textId="77777777" w:rsidR="004307AF" w:rsidRPr="00C611C2" w:rsidRDefault="004307AF" w:rsidP="004307AF">
            <w:pPr>
              <w:jc w:val="center"/>
              <w:rPr>
                <w:bCs/>
                <w:sz w:val="20"/>
              </w:rPr>
            </w:pPr>
            <w:r w:rsidRPr="00C611C2">
              <w:rPr>
                <w:bCs/>
                <w:sz w:val="20"/>
                <w:szCs w:val="22"/>
              </w:rPr>
              <w:t>декабрь</w:t>
            </w:r>
          </w:p>
        </w:tc>
        <w:tc>
          <w:tcPr>
            <w:tcW w:w="1565" w:type="pct"/>
            <w:shd w:val="clear" w:color="auto" w:fill="auto"/>
            <w:noWrap/>
            <w:vAlign w:val="center"/>
            <w:hideMark/>
          </w:tcPr>
          <w:p w14:paraId="30C1B404" w14:textId="77777777" w:rsidR="004307AF" w:rsidRPr="00C611C2" w:rsidRDefault="004307AF" w:rsidP="004307AF">
            <w:pPr>
              <w:jc w:val="center"/>
              <w:rPr>
                <w:color w:val="000000"/>
                <w:sz w:val="20"/>
              </w:rPr>
            </w:pPr>
            <w:r w:rsidRPr="00C611C2">
              <w:rPr>
                <w:color w:val="000000"/>
                <w:sz w:val="20"/>
                <w:szCs w:val="22"/>
              </w:rPr>
              <w:t>744</w:t>
            </w:r>
          </w:p>
        </w:tc>
        <w:tc>
          <w:tcPr>
            <w:tcW w:w="1477" w:type="pct"/>
            <w:shd w:val="clear" w:color="auto" w:fill="auto"/>
            <w:noWrap/>
            <w:vAlign w:val="center"/>
            <w:hideMark/>
          </w:tcPr>
          <w:p w14:paraId="1223C59D" w14:textId="77777777" w:rsidR="004307AF" w:rsidRPr="00C611C2" w:rsidRDefault="004307AF" w:rsidP="004307AF">
            <w:pPr>
              <w:jc w:val="center"/>
              <w:rPr>
                <w:sz w:val="20"/>
                <w:szCs w:val="20"/>
              </w:rPr>
            </w:pPr>
            <w:r w:rsidRPr="00C611C2">
              <w:rPr>
                <w:sz w:val="20"/>
                <w:szCs w:val="20"/>
              </w:rPr>
              <w:t>0</w:t>
            </w:r>
          </w:p>
        </w:tc>
      </w:tr>
      <w:tr w:rsidR="00EE5899" w:rsidRPr="00C611C2" w14:paraId="3F77D9D5" w14:textId="77777777" w:rsidTr="004307AF">
        <w:trPr>
          <w:cantSplit/>
          <w:trHeight w:val="23"/>
          <w:tblHeader/>
        </w:trPr>
        <w:tc>
          <w:tcPr>
            <w:tcW w:w="1958" w:type="pct"/>
            <w:shd w:val="clear" w:color="auto" w:fill="auto"/>
            <w:noWrap/>
            <w:vAlign w:val="center"/>
          </w:tcPr>
          <w:p w14:paraId="2CCE7480" w14:textId="7BBE4713" w:rsidR="00EE5899" w:rsidRPr="00C611C2" w:rsidRDefault="00EE5899" w:rsidP="004307AF">
            <w:pPr>
              <w:jc w:val="center"/>
              <w:rPr>
                <w:bCs/>
                <w:sz w:val="20"/>
                <w:szCs w:val="22"/>
              </w:rPr>
            </w:pPr>
            <w:r w:rsidRPr="00C611C2">
              <w:rPr>
                <w:bCs/>
                <w:sz w:val="20"/>
                <w:szCs w:val="22"/>
              </w:rPr>
              <w:t>Среднегодовые значения</w:t>
            </w:r>
          </w:p>
        </w:tc>
        <w:tc>
          <w:tcPr>
            <w:tcW w:w="1565" w:type="pct"/>
            <w:shd w:val="clear" w:color="auto" w:fill="auto"/>
            <w:noWrap/>
            <w:vAlign w:val="center"/>
          </w:tcPr>
          <w:p w14:paraId="07581F15" w14:textId="49145017" w:rsidR="00EE5899" w:rsidRPr="00C611C2" w:rsidRDefault="0000119B" w:rsidP="004307AF">
            <w:pPr>
              <w:jc w:val="center"/>
              <w:rPr>
                <w:color w:val="000000"/>
                <w:sz w:val="20"/>
                <w:szCs w:val="22"/>
              </w:rPr>
            </w:pPr>
            <w:r w:rsidRPr="00C611C2">
              <w:rPr>
                <w:color w:val="000000"/>
                <w:sz w:val="20"/>
                <w:szCs w:val="22"/>
              </w:rPr>
              <w:t>5952</w:t>
            </w:r>
          </w:p>
        </w:tc>
        <w:tc>
          <w:tcPr>
            <w:tcW w:w="1477" w:type="pct"/>
            <w:shd w:val="clear" w:color="auto" w:fill="auto"/>
            <w:noWrap/>
            <w:vAlign w:val="center"/>
          </w:tcPr>
          <w:p w14:paraId="5AAD252B" w14:textId="594ADFA0" w:rsidR="00EE5899" w:rsidRPr="00C611C2" w:rsidRDefault="007A0586" w:rsidP="004307AF">
            <w:pPr>
              <w:jc w:val="center"/>
              <w:rPr>
                <w:sz w:val="20"/>
                <w:szCs w:val="20"/>
              </w:rPr>
            </w:pPr>
            <w:r w:rsidRPr="00C611C2">
              <w:rPr>
                <w:sz w:val="20"/>
                <w:szCs w:val="20"/>
              </w:rPr>
              <w:t>2472</w:t>
            </w:r>
          </w:p>
        </w:tc>
      </w:tr>
    </w:tbl>
    <w:p w14:paraId="4AA1907C" w14:textId="77777777" w:rsidR="0043622D" w:rsidRPr="00C611C2" w:rsidRDefault="0043622D" w:rsidP="00463895"/>
    <w:p w14:paraId="3330C9E7" w14:textId="77777777" w:rsidR="000021EA" w:rsidRPr="00C611C2" w:rsidRDefault="00DC7A75" w:rsidP="000D55E7">
      <w:pPr>
        <w:pStyle w:val="40"/>
        <w:numPr>
          <w:ilvl w:val="3"/>
          <w:numId w:val="52"/>
        </w:numPr>
        <w:tabs>
          <w:tab w:val="left" w:pos="1701"/>
        </w:tabs>
        <w:spacing w:before="0" w:line="360" w:lineRule="auto"/>
        <w:ind w:firstLine="709"/>
        <w:jc w:val="both"/>
        <w:rPr>
          <w:rFonts w:cs="Times New Roman"/>
          <w:b/>
          <w:sz w:val="26"/>
          <w:szCs w:val="26"/>
        </w:rPr>
      </w:pPr>
      <w:r w:rsidRPr="00C611C2">
        <w:rPr>
          <w:rFonts w:cs="Times New Roman"/>
          <w:b/>
          <w:sz w:val="26"/>
          <w:szCs w:val="26"/>
        </w:rPr>
        <w:t>Способы учета тепла, отпущенного в тепловые сети</w:t>
      </w:r>
      <w:bookmarkEnd w:id="28"/>
    </w:p>
    <w:p w14:paraId="30D3D208" w14:textId="73545C19" w:rsidR="005F2267" w:rsidRPr="00C611C2" w:rsidRDefault="008E0E01" w:rsidP="005F2267">
      <w:pPr>
        <w:pStyle w:val="ab"/>
        <w:spacing w:before="113" w:line="360" w:lineRule="auto"/>
        <w:ind w:firstLine="707"/>
        <w:jc w:val="both"/>
      </w:pPr>
      <w:r w:rsidRPr="00C611C2">
        <w:t>Приборы уч</w:t>
      </w:r>
      <w:r w:rsidR="00D40119" w:rsidRPr="00C611C2">
        <w:t>ё</w:t>
      </w:r>
      <w:r w:rsidRPr="00C611C2">
        <w:t>та отпуска тепла на котельной отсутствуют</w:t>
      </w:r>
      <w:r w:rsidR="00D40119" w:rsidRPr="00C611C2">
        <w:t>. Учё</w:t>
      </w:r>
      <w:r w:rsidRPr="00C611C2">
        <w:t>т тепла, отпущенного в тепловые сети, производится расчетным методом.</w:t>
      </w:r>
    </w:p>
    <w:p w14:paraId="065E3135" w14:textId="64FB4AB5" w:rsidR="005F2267" w:rsidRPr="00C611C2" w:rsidRDefault="005F2267">
      <w:pPr>
        <w:widowControl w:val="0"/>
        <w:autoSpaceDE w:val="0"/>
        <w:autoSpaceDN w:val="0"/>
        <w:rPr>
          <w:sz w:val="26"/>
          <w:szCs w:val="26"/>
        </w:rPr>
      </w:pPr>
    </w:p>
    <w:p w14:paraId="492D5BD7" w14:textId="77777777" w:rsidR="000021EA" w:rsidRPr="00C611C2" w:rsidRDefault="00DC7A75" w:rsidP="000D55E7">
      <w:pPr>
        <w:pStyle w:val="40"/>
        <w:numPr>
          <w:ilvl w:val="3"/>
          <w:numId w:val="52"/>
        </w:numPr>
        <w:tabs>
          <w:tab w:val="left" w:pos="1701"/>
        </w:tabs>
        <w:spacing w:before="0" w:line="360" w:lineRule="auto"/>
        <w:ind w:firstLine="709"/>
        <w:jc w:val="both"/>
        <w:rPr>
          <w:rFonts w:cs="Times New Roman"/>
          <w:b/>
          <w:sz w:val="26"/>
          <w:szCs w:val="26"/>
        </w:rPr>
      </w:pPr>
      <w:bookmarkStart w:id="29" w:name="_Toc514834963"/>
      <w:r w:rsidRPr="00C611C2">
        <w:rPr>
          <w:rFonts w:cs="Times New Roman"/>
          <w:b/>
          <w:sz w:val="26"/>
          <w:szCs w:val="26"/>
        </w:rPr>
        <w:t>Статистика отказов и восстановлений оборудования источников тепловой энергии</w:t>
      </w:r>
      <w:bookmarkEnd w:id="29"/>
    </w:p>
    <w:p w14:paraId="6EB86813" w14:textId="6C589CF1" w:rsidR="00203BAB" w:rsidRPr="00C611C2" w:rsidRDefault="00203BAB" w:rsidP="00203BAB">
      <w:pPr>
        <w:pStyle w:val="ab"/>
        <w:spacing w:before="113" w:line="360" w:lineRule="auto"/>
        <w:ind w:firstLine="709"/>
      </w:pPr>
      <w:r w:rsidRPr="00C611C2">
        <w:t xml:space="preserve">Согласно </w:t>
      </w:r>
      <w:r w:rsidR="00C611C2" w:rsidRPr="00C611C2">
        <w:t>предоставленным данным,</w:t>
      </w:r>
      <w:r w:rsidRPr="00C611C2">
        <w:t xml:space="preserve"> за период 2016-2022 гг. частота </w:t>
      </w:r>
      <w:r w:rsidR="00F53C4A" w:rsidRPr="00C611C2">
        <w:t>отказов оборудования</w:t>
      </w:r>
      <w:r w:rsidRPr="00C611C2">
        <w:t xml:space="preserve"> составила:</w:t>
      </w:r>
    </w:p>
    <w:p w14:paraId="72E599CC" w14:textId="6B8CAFEC" w:rsidR="00203BAB" w:rsidRPr="00C611C2" w:rsidRDefault="00E12986" w:rsidP="00203BAB">
      <w:pPr>
        <w:widowControl w:val="0"/>
        <w:numPr>
          <w:ilvl w:val="0"/>
          <w:numId w:val="51"/>
        </w:numPr>
        <w:tabs>
          <w:tab w:val="left" w:pos="1418"/>
        </w:tabs>
        <w:autoSpaceDE w:val="0"/>
        <w:autoSpaceDN w:val="0"/>
        <w:spacing w:before="120" w:after="120" w:line="276" w:lineRule="auto"/>
        <w:ind w:left="0" w:firstLine="993"/>
        <w:jc w:val="both"/>
        <w:rPr>
          <w:sz w:val="26"/>
          <w:szCs w:val="26"/>
          <w:lang w:bidi="ru-RU"/>
        </w:rPr>
      </w:pPr>
      <w:r w:rsidRPr="00C611C2">
        <w:rPr>
          <w:sz w:val="26"/>
          <w:szCs w:val="26"/>
          <w:lang w:bidi="ru-RU"/>
        </w:rPr>
        <w:t xml:space="preserve">2016 год – 2 </w:t>
      </w:r>
      <w:r w:rsidR="00F53C4A" w:rsidRPr="00C611C2">
        <w:rPr>
          <w:sz w:val="26"/>
          <w:szCs w:val="26"/>
          <w:lang w:bidi="ru-RU"/>
        </w:rPr>
        <w:t>отказа</w:t>
      </w:r>
      <w:r w:rsidR="00203BAB" w:rsidRPr="00C611C2">
        <w:rPr>
          <w:sz w:val="26"/>
          <w:szCs w:val="26"/>
          <w:lang w:bidi="ru-RU"/>
        </w:rPr>
        <w:t>.</w:t>
      </w:r>
    </w:p>
    <w:p w14:paraId="23655B99" w14:textId="658B5E80" w:rsidR="00DB69DE" w:rsidRPr="00C611C2" w:rsidRDefault="00DB69DE" w:rsidP="00203BAB">
      <w:pPr>
        <w:pStyle w:val="ab"/>
        <w:spacing w:before="114" w:line="360" w:lineRule="auto"/>
        <w:jc w:val="both"/>
      </w:pPr>
    </w:p>
    <w:p w14:paraId="0277B3A9" w14:textId="77777777" w:rsidR="000021EA" w:rsidRPr="00C611C2" w:rsidRDefault="00DC7A75" w:rsidP="000D55E7">
      <w:pPr>
        <w:pStyle w:val="40"/>
        <w:numPr>
          <w:ilvl w:val="3"/>
          <w:numId w:val="52"/>
        </w:numPr>
        <w:tabs>
          <w:tab w:val="left" w:pos="1701"/>
        </w:tabs>
        <w:spacing w:before="0" w:line="360" w:lineRule="auto"/>
        <w:ind w:firstLine="709"/>
        <w:jc w:val="both"/>
        <w:rPr>
          <w:rFonts w:cs="Times New Roman"/>
          <w:b/>
          <w:sz w:val="26"/>
          <w:szCs w:val="26"/>
        </w:rPr>
      </w:pPr>
      <w:bookmarkStart w:id="30" w:name="_Toc514834964"/>
      <w:r w:rsidRPr="00C611C2">
        <w:rPr>
          <w:rFonts w:cs="Times New Roman"/>
          <w:b/>
          <w:sz w:val="26"/>
          <w:szCs w:val="26"/>
        </w:rPr>
        <w:t>Предписания надзорных органов по запрещению дальнейшей эксплуатации источников тепловой энергии</w:t>
      </w:r>
      <w:bookmarkEnd w:id="30"/>
    </w:p>
    <w:p w14:paraId="4533FAEA" w14:textId="28035E49" w:rsidR="000021EA" w:rsidRPr="00C611C2" w:rsidRDefault="008E0E01" w:rsidP="00463895">
      <w:pPr>
        <w:pStyle w:val="ab"/>
        <w:spacing w:before="114" w:line="360" w:lineRule="auto"/>
        <w:ind w:firstLine="707"/>
        <w:jc w:val="both"/>
      </w:pPr>
      <w:r w:rsidRPr="00C611C2">
        <w:t>Предписания надзорных органов по запрещению дальнейшей эксплуатации котельной №10 отсутствуют.</w:t>
      </w:r>
    </w:p>
    <w:p w14:paraId="2444EF50" w14:textId="77777777" w:rsidR="00264DC7" w:rsidRPr="00C611C2" w:rsidRDefault="00264DC7" w:rsidP="00463895">
      <w:pPr>
        <w:pStyle w:val="ab"/>
        <w:spacing w:before="114" w:line="360" w:lineRule="auto"/>
        <w:ind w:firstLine="707"/>
        <w:jc w:val="both"/>
      </w:pPr>
    </w:p>
    <w:p w14:paraId="762DB667" w14:textId="77777777" w:rsidR="00DC7A75" w:rsidRPr="00C611C2" w:rsidRDefault="00DC7A75" w:rsidP="000D55E7">
      <w:pPr>
        <w:pStyle w:val="40"/>
        <w:numPr>
          <w:ilvl w:val="3"/>
          <w:numId w:val="52"/>
        </w:numPr>
        <w:tabs>
          <w:tab w:val="left" w:pos="1701"/>
        </w:tabs>
        <w:spacing w:before="0" w:line="360" w:lineRule="auto"/>
        <w:ind w:firstLine="709"/>
        <w:jc w:val="both"/>
        <w:rPr>
          <w:rFonts w:cs="Times New Roman"/>
          <w:b/>
          <w:sz w:val="26"/>
          <w:szCs w:val="26"/>
        </w:rPr>
      </w:pPr>
      <w:bookmarkStart w:id="31" w:name="_Toc514834965"/>
      <w:r w:rsidRPr="00C611C2">
        <w:rPr>
          <w:rFonts w:cs="Times New Roman"/>
          <w:b/>
          <w:sz w:val="26"/>
          <w:szCs w:val="26"/>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31"/>
    </w:p>
    <w:p w14:paraId="52BB84A1" w14:textId="77777777" w:rsidR="00DB69DE" w:rsidRPr="00C611C2" w:rsidRDefault="00C60798" w:rsidP="00463895">
      <w:pPr>
        <w:pStyle w:val="ab"/>
        <w:spacing w:before="114" w:line="360" w:lineRule="auto"/>
        <w:ind w:left="222" w:firstLine="707"/>
        <w:jc w:val="both"/>
      </w:pPr>
      <w:r w:rsidRPr="00C611C2">
        <w:t>Источники, функционирующие в режиме комбинированной выработки, на территории Веревского сельского поселения, отсутствуют.</w:t>
      </w:r>
    </w:p>
    <w:p w14:paraId="7EDBEE06" w14:textId="77777777" w:rsidR="00C60798" w:rsidRPr="00C611C2" w:rsidRDefault="00C60798" w:rsidP="00463895">
      <w:pPr>
        <w:pStyle w:val="ab"/>
        <w:spacing w:before="114" w:line="360" w:lineRule="auto"/>
        <w:ind w:left="222" w:firstLine="707"/>
        <w:jc w:val="both"/>
      </w:pPr>
    </w:p>
    <w:p w14:paraId="56475EB4" w14:textId="77777777" w:rsidR="00DB69DE" w:rsidRPr="00C611C2" w:rsidRDefault="00DB69DE" w:rsidP="00463895">
      <w:pPr>
        <w:pStyle w:val="ab"/>
        <w:spacing w:before="114" w:line="360" w:lineRule="auto"/>
        <w:ind w:left="222" w:firstLine="707"/>
        <w:jc w:val="both"/>
        <w:sectPr w:rsidR="00DB69DE" w:rsidRPr="00C611C2" w:rsidSect="000420F0">
          <w:pgSz w:w="11910" w:h="16840"/>
          <w:pgMar w:top="1134" w:right="567" w:bottom="567" w:left="1701" w:header="0" w:footer="590" w:gutter="0"/>
          <w:cols w:space="720"/>
        </w:sectPr>
      </w:pPr>
    </w:p>
    <w:p w14:paraId="0B09096B" w14:textId="77777777" w:rsidR="000021EA" w:rsidRPr="00C611C2" w:rsidRDefault="008E0E0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32" w:name="_Toc133563315"/>
      <w:r w:rsidRPr="00C611C2">
        <w:rPr>
          <w:rFonts w:ascii="Times New Roman" w:hAnsi="Times New Roman" w:cs="Times New Roman"/>
          <w:b/>
          <w:color w:val="auto"/>
          <w:sz w:val="26"/>
          <w:szCs w:val="26"/>
        </w:rPr>
        <w:t>Котельная №8 дер. Вайялово</w:t>
      </w:r>
      <w:bookmarkEnd w:id="32"/>
    </w:p>
    <w:p w14:paraId="74BB022B" w14:textId="77777777" w:rsidR="000021EA" w:rsidRPr="00C611C2" w:rsidRDefault="00DC7A75" w:rsidP="000D55E7">
      <w:pPr>
        <w:pStyle w:val="40"/>
        <w:numPr>
          <w:ilvl w:val="3"/>
          <w:numId w:val="52"/>
        </w:numPr>
        <w:tabs>
          <w:tab w:val="left" w:pos="1701"/>
        </w:tabs>
        <w:spacing w:before="0" w:line="360" w:lineRule="auto"/>
        <w:ind w:firstLine="709"/>
        <w:jc w:val="both"/>
        <w:rPr>
          <w:rFonts w:cs="Times New Roman"/>
          <w:b/>
          <w:sz w:val="26"/>
          <w:szCs w:val="26"/>
        </w:rPr>
      </w:pPr>
      <w:r w:rsidRPr="00C611C2">
        <w:rPr>
          <w:rFonts w:cs="Times New Roman"/>
          <w:b/>
          <w:sz w:val="26"/>
          <w:szCs w:val="26"/>
        </w:rPr>
        <w:t>Структура и технические характеристики основного оборудования</w:t>
      </w:r>
    </w:p>
    <w:p w14:paraId="454F2395" w14:textId="0582F55B" w:rsidR="000021EA" w:rsidRPr="00C611C2" w:rsidRDefault="008E0E01" w:rsidP="00463895">
      <w:pPr>
        <w:pStyle w:val="ab"/>
        <w:spacing w:before="114" w:line="360" w:lineRule="auto"/>
        <w:ind w:firstLine="707"/>
        <w:jc w:val="both"/>
      </w:pPr>
      <w:r w:rsidRPr="00C611C2">
        <w:t>В котельной установлено 2 паровых котла ДКВР-2,5-13, переведенных на водогрейный режим работы, суммарной установленной мощностью 3,72 МВт (3,2</w:t>
      </w:r>
      <w:r w:rsidR="005863E1" w:rsidRPr="00C611C2">
        <w:t> </w:t>
      </w:r>
      <w:r w:rsidRPr="00C611C2">
        <w:t>Гкал/ч).</w:t>
      </w:r>
    </w:p>
    <w:p w14:paraId="0814DDA1" w14:textId="77777777" w:rsidR="000021EA" w:rsidRPr="00C611C2" w:rsidRDefault="008E0E01" w:rsidP="00463895">
      <w:pPr>
        <w:pStyle w:val="ab"/>
        <w:spacing w:before="6" w:line="360" w:lineRule="auto"/>
        <w:ind w:firstLine="707"/>
        <w:jc w:val="both"/>
      </w:pPr>
      <w:r w:rsidRPr="00C611C2">
        <w:t>Здание газовой котельной 1971 года постройки. Котельная оборудована двумя котлами ДКВр-2,5/13 производства Бийского котельного завода.</w:t>
      </w:r>
    </w:p>
    <w:p w14:paraId="23871C71" w14:textId="77777777" w:rsidR="000021EA" w:rsidRPr="00C611C2" w:rsidRDefault="008E0E01" w:rsidP="00463895">
      <w:pPr>
        <w:pStyle w:val="ab"/>
        <w:spacing w:before="5" w:line="360" w:lineRule="auto"/>
        <w:ind w:firstLine="707"/>
        <w:jc w:val="both"/>
      </w:pPr>
      <w:r w:rsidRPr="00C611C2">
        <w:t>Котлы - паровые вертикально-водотрубные с экранированной топочной камерой и кипятильным пучком, выполненные по конструктивной схеме «Д», характерной особенностью которой является боковое расположение конвективной части котла относительно топочной камеры.</w:t>
      </w:r>
    </w:p>
    <w:p w14:paraId="115AE250" w14:textId="5EF62ED0" w:rsidR="000021EA" w:rsidRPr="00C611C2" w:rsidRDefault="008E0E01" w:rsidP="00463895">
      <w:pPr>
        <w:pStyle w:val="ab"/>
        <w:spacing w:before="5" w:line="360" w:lineRule="auto"/>
        <w:ind w:firstLine="707"/>
      </w:pPr>
      <w:r w:rsidRPr="00C611C2">
        <w:t>Данные по основному оборудованию коте</w:t>
      </w:r>
      <w:r w:rsidR="00C30B59" w:rsidRPr="00C611C2">
        <w:t>льной представлены в таблице ниже</w:t>
      </w:r>
      <w:r w:rsidRPr="00C611C2">
        <w:t>.</w:t>
      </w:r>
    </w:p>
    <w:p w14:paraId="66A8C092" w14:textId="77F2A64D" w:rsidR="00C27030" w:rsidRPr="00C611C2" w:rsidRDefault="007923AA" w:rsidP="00C56B02">
      <w:pPr>
        <w:pStyle w:val="5"/>
        <w:ind w:left="0" w:firstLine="1276"/>
      </w:pPr>
      <w:r w:rsidRPr="00C611C2">
        <w:t> </w:t>
      </w:r>
      <w:r w:rsidR="00C27030" w:rsidRPr="00C611C2">
        <w:t>Структура основного оборудования</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6"/>
        <w:gridCol w:w="4816"/>
      </w:tblGrid>
      <w:tr w:rsidR="000021EA" w:rsidRPr="00C611C2" w14:paraId="66CD5553" w14:textId="77777777" w:rsidTr="00DE12A9">
        <w:trPr>
          <w:trHeight w:val="460"/>
        </w:trPr>
        <w:tc>
          <w:tcPr>
            <w:tcW w:w="2500" w:type="pct"/>
            <w:vAlign w:val="center"/>
          </w:tcPr>
          <w:p w14:paraId="72F09301" w14:textId="77777777" w:rsidR="000021EA" w:rsidRPr="00C611C2" w:rsidRDefault="008E0E01" w:rsidP="00463895">
            <w:pPr>
              <w:pStyle w:val="TableParagraph"/>
              <w:rPr>
                <w:b/>
              </w:rPr>
            </w:pPr>
            <w:r w:rsidRPr="00C611C2">
              <w:rPr>
                <w:b/>
              </w:rPr>
              <w:t>Параметр</w:t>
            </w:r>
          </w:p>
        </w:tc>
        <w:tc>
          <w:tcPr>
            <w:tcW w:w="2500" w:type="pct"/>
            <w:vAlign w:val="center"/>
          </w:tcPr>
          <w:p w14:paraId="124471C5" w14:textId="77777777" w:rsidR="000021EA" w:rsidRPr="00C611C2" w:rsidRDefault="008E0E01" w:rsidP="00463895">
            <w:pPr>
              <w:pStyle w:val="TableParagraph"/>
              <w:rPr>
                <w:b/>
              </w:rPr>
            </w:pPr>
            <w:r w:rsidRPr="00C611C2">
              <w:rPr>
                <w:b/>
              </w:rPr>
              <w:t>Значение</w:t>
            </w:r>
          </w:p>
        </w:tc>
      </w:tr>
      <w:tr w:rsidR="000021EA" w:rsidRPr="00C611C2" w14:paraId="16C91B42" w14:textId="77777777" w:rsidTr="00DE12A9">
        <w:trPr>
          <w:trHeight w:val="460"/>
        </w:trPr>
        <w:tc>
          <w:tcPr>
            <w:tcW w:w="2500" w:type="pct"/>
            <w:vAlign w:val="center"/>
          </w:tcPr>
          <w:p w14:paraId="6E4F4B48" w14:textId="77777777" w:rsidR="000021EA" w:rsidRPr="00C611C2" w:rsidRDefault="008E0E01" w:rsidP="00463895">
            <w:pPr>
              <w:pStyle w:val="TableParagraph"/>
              <w:rPr>
                <w:sz w:val="20"/>
                <w:szCs w:val="20"/>
              </w:rPr>
            </w:pPr>
            <w:r w:rsidRPr="00C611C2">
              <w:rPr>
                <w:sz w:val="20"/>
                <w:szCs w:val="20"/>
              </w:rPr>
              <w:t>Тип и количество котлов</w:t>
            </w:r>
          </w:p>
        </w:tc>
        <w:tc>
          <w:tcPr>
            <w:tcW w:w="2500" w:type="pct"/>
            <w:vAlign w:val="center"/>
          </w:tcPr>
          <w:p w14:paraId="73080C34" w14:textId="77777777" w:rsidR="000021EA" w:rsidRPr="00C611C2" w:rsidRDefault="008E0E01" w:rsidP="00463895">
            <w:pPr>
              <w:pStyle w:val="TableParagraph"/>
              <w:rPr>
                <w:sz w:val="20"/>
                <w:szCs w:val="20"/>
              </w:rPr>
            </w:pPr>
            <w:r w:rsidRPr="00C611C2">
              <w:rPr>
                <w:sz w:val="20"/>
                <w:szCs w:val="20"/>
              </w:rPr>
              <w:t>ДКВР-2,5</w:t>
            </w:r>
            <w:r w:rsidR="0070039A" w:rsidRPr="00C611C2">
              <w:rPr>
                <w:sz w:val="20"/>
                <w:szCs w:val="20"/>
              </w:rPr>
              <w:t>/</w:t>
            </w:r>
            <w:r w:rsidRPr="00C611C2">
              <w:rPr>
                <w:sz w:val="20"/>
                <w:szCs w:val="20"/>
              </w:rPr>
              <w:t>13 – 2 шт.</w:t>
            </w:r>
          </w:p>
        </w:tc>
      </w:tr>
      <w:tr w:rsidR="000021EA" w:rsidRPr="00C611C2" w14:paraId="2C9AA8ED" w14:textId="77777777" w:rsidTr="00DE12A9">
        <w:trPr>
          <w:trHeight w:val="460"/>
        </w:trPr>
        <w:tc>
          <w:tcPr>
            <w:tcW w:w="2500" w:type="pct"/>
            <w:vAlign w:val="center"/>
          </w:tcPr>
          <w:p w14:paraId="3C2769E6" w14:textId="77777777" w:rsidR="000021EA" w:rsidRPr="00C611C2" w:rsidRDefault="008E0E01" w:rsidP="00463895">
            <w:pPr>
              <w:pStyle w:val="TableParagraph"/>
              <w:rPr>
                <w:sz w:val="20"/>
                <w:szCs w:val="20"/>
              </w:rPr>
            </w:pPr>
            <w:r w:rsidRPr="00C611C2">
              <w:rPr>
                <w:sz w:val="20"/>
                <w:szCs w:val="20"/>
              </w:rPr>
              <w:t>Производительность котельной, МВт (Гкал/ч)</w:t>
            </w:r>
          </w:p>
        </w:tc>
        <w:tc>
          <w:tcPr>
            <w:tcW w:w="2500" w:type="pct"/>
            <w:vAlign w:val="center"/>
          </w:tcPr>
          <w:p w14:paraId="4F167BDD" w14:textId="77777777" w:rsidR="000021EA" w:rsidRPr="00C611C2" w:rsidRDefault="008E0E01" w:rsidP="00463895">
            <w:pPr>
              <w:pStyle w:val="TableParagraph"/>
              <w:rPr>
                <w:sz w:val="20"/>
                <w:szCs w:val="20"/>
              </w:rPr>
            </w:pPr>
            <w:r w:rsidRPr="00C611C2">
              <w:rPr>
                <w:sz w:val="20"/>
                <w:szCs w:val="20"/>
              </w:rPr>
              <w:t>3,72 (3,2)</w:t>
            </w:r>
          </w:p>
        </w:tc>
      </w:tr>
      <w:tr w:rsidR="000021EA" w:rsidRPr="00C611C2" w14:paraId="164B0418" w14:textId="77777777" w:rsidTr="00DE12A9">
        <w:trPr>
          <w:trHeight w:val="460"/>
        </w:trPr>
        <w:tc>
          <w:tcPr>
            <w:tcW w:w="2500" w:type="pct"/>
            <w:vAlign w:val="center"/>
          </w:tcPr>
          <w:p w14:paraId="444F4531" w14:textId="77777777" w:rsidR="000021EA" w:rsidRPr="00C611C2" w:rsidRDefault="008E0E01" w:rsidP="00463895">
            <w:pPr>
              <w:pStyle w:val="TableParagraph"/>
              <w:rPr>
                <w:sz w:val="20"/>
                <w:szCs w:val="20"/>
              </w:rPr>
            </w:pPr>
            <w:r w:rsidRPr="00C611C2">
              <w:rPr>
                <w:sz w:val="20"/>
                <w:szCs w:val="20"/>
              </w:rPr>
              <w:t>Завод-изготовитель котлов</w:t>
            </w:r>
          </w:p>
        </w:tc>
        <w:tc>
          <w:tcPr>
            <w:tcW w:w="2500" w:type="pct"/>
            <w:vAlign w:val="center"/>
          </w:tcPr>
          <w:p w14:paraId="301E5260" w14:textId="688BE795" w:rsidR="000021EA" w:rsidRPr="00C611C2" w:rsidRDefault="008E0E01" w:rsidP="00463895">
            <w:pPr>
              <w:pStyle w:val="TableParagraph"/>
              <w:rPr>
                <w:sz w:val="20"/>
                <w:szCs w:val="20"/>
              </w:rPr>
            </w:pPr>
            <w:r w:rsidRPr="00C611C2">
              <w:rPr>
                <w:sz w:val="20"/>
                <w:szCs w:val="20"/>
              </w:rPr>
              <w:t>АО «Бийский котельный</w:t>
            </w:r>
            <w:r w:rsidR="0070039A" w:rsidRPr="00C611C2">
              <w:rPr>
                <w:sz w:val="20"/>
                <w:szCs w:val="20"/>
              </w:rPr>
              <w:t xml:space="preserve"> </w:t>
            </w:r>
            <w:r w:rsidRPr="00C611C2">
              <w:rPr>
                <w:sz w:val="20"/>
                <w:szCs w:val="20"/>
              </w:rPr>
              <w:t>завод»</w:t>
            </w:r>
          </w:p>
        </w:tc>
      </w:tr>
      <w:tr w:rsidR="000021EA" w:rsidRPr="00C611C2" w14:paraId="0C495E15" w14:textId="77777777" w:rsidTr="00DE12A9">
        <w:trPr>
          <w:trHeight w:val="460"/>
        </w:trPr>
        <w:tc>
          <w:tcPr>
            <w:tcW w:w="2500" w:type="pct"/>
            <w:vAlign w:val="center"/>
          </w:tcPr>
          <w:p w14:paraId="56E8D0AD" w14:textId="77777777" w:rsidR="000021EA" w:rsidRPr="00C611C2" w:rsidRDefault="008E0E01" w:rsidP="00463895">
            <w:pPr>
              <w:pStyle w:val="TableParagraph"/>
              <w:rPr>
                <w:sz w:val="20"/>
                <w:szCs w:val="20"/>
              </w:rPr>
            </w:pPr>
            <w:r w:rsidRPr="00C611C2">
              <w:rPr>
                <w:sz w:val="20"/>
                <w:szCs w:val="20"/>
              </w:rPr>
              <w:t>Год ввода котельной в эксплуатацию</w:t>
            </w:r>
          </w:p>
        </w:tc>
        <w:tc>
          <w:tcPr>
            <w:tcW w:w="2500" w:type="pct"/>
            <w:vAlign w:val="center"/>
          </w:tcPr>
          <w:p w14:paraId="3C9A7362" w14:textId="77777777" w:rsidR="000021EA" w:rsidRPr="00C611C2" w:rsidRDefault="008E0E01" w:rsidP="00463895">
            <w:pPr>
              <w:pStyle w:val="TableParagraph"/>
              <w:rPr>
                <w:sz w:val="20"/>
                <w:szCs w:val="20"/>
              </w:rPr>
            </w:pPr>
            <w:r w:rsidRPr="00C611C2">
              <w:rPr>
                <w:sz w:val="20"/>
                <w:szCs w:val="20"/>
              </w:rPr>
              <w:t>1979</w:t>
            </w:r>
          </w:p>
        </w:tc>
      </w:tr>
      <w:tr w:rsidR="000021EA" w:rsidRPr="00C611C2" w14:paraId="4BD81AC9" w14:textId="77777777" w:rsidTr="00DE12A9">
        <w:trPr>
          <w:trHeight w:val="460"/>
        </w:trPr>
        <w:tc>
          <w:tcPr>
            <w:tcW w:w="2500" w:type="pct"/>
            <w:vAlign w:val="center"/>
          </w:tcPr>
          <w:p w14:paraId="75AAF92F" w14:textId="77777777" w:rsidR="000021EA" w:rsidRPr="00C611C2" w:rsidRDefault="008E0E01" w:rsidP="00463895">
            <w:pPr>
              <w:pStyle w:val="TableParagraph"/>
              <w:rPr>
                <w:sz w:val="20"/>
                <w:szCs w:val="20"/>
              </w:rPr>
            </w:pPr>
            <w:r w:rsidRPr="00C611C2">
              <w:rPr>
                <w:sz w:val="20"/>
                <w:szCs w:val="20"/>
              </w:rPr>
              <w:t>Вид топлива</w:t>
            </w:r>
          </w:p>
        </w:tc>
        <w:tc>
          <w:tcPr>
            <w:tcW w:w="2500" w:type="pct"/>
            <w:vAlign w:val="center"/>
          </w:tcPr>
          <w:p w14:paraId="3B266AB3" w14:textId="77777777" w:rsidR="000021EA" w:rsidRPr="00C611C2" w:rsidRDefault="008E0E01" w:rsidP="00463895">
            <w:pPr>
              <w:pStyle w:val="TableParagraph"/>
              <w:rPr>
                <w:sz w:val="20"/>
                <w:szCs w:val="20"/>
              </w:rPr>
            </w:pPr>
            <w:r w:rsidRPr="00C611C2">
              <w:rPr>
                <w:sz w:val="20"/>
                <w:szCs w:val="20"/>
              </w:rPr>
              <w:t>газ</w:t>
            </w:r>
          </w:p>
        </w:tc>
      </w:tr>
      <w:tr w:rsidR="000021EA" w:rsidRPr="00C611C2" w14:paraId="4B199F98" w14:textId="77777777" w:rsidTr="00DE12A9">
        <w:trPr>
          <w:trHeight w:val="460"/>
        </w:trPr>
        <w:tc>
          <w:tcPr>
            <w:tcW w:w="2500" w:type="pct"/>
            <w:vAlign w:val="center"/>
          </w:tcPr>
          <w:p w14:paraId="3C886EFB" w14:textId="77777777" w:rsidR="000021EA" w:rsidRPr="00C611C2" w:rsidRDefault="008E0E01" w:rsidP="00463895">
            <w:pPr>
              <w:pStyle w:val="TableParagraph"/>
              <w:rPr>
                <w:sz w:val="20"/>
                <w:szCs w:val="20"/>
              </w:rPr>
            </w:pPr>
            <w:r w:rsidRPr="00C611C2">
              <w:rPr>
                <w:sz w:val="20"/>
                <w:szCs w:val="20"/>
              </w:rPr>
              <w:t>Тип ХВО</w:t>
            </w:r>
          </w:p>
        </w:tc>
        <w:tc>
          <w:tcPr>
            <w:tcW w:w="2500" w:type="pct"/>
            <w:vAlign w:val="center"/>
          </w:tcPr>
          <w:p w14:paraId="5916647B" w14:textId="77777777" w:rsidR="000021EA" w:rsidRPr="00C611C2" w:rsidRDefault="008E0E01" w:rsidP="00463895">
            <w:pPr>
              <w:pStyle w:val="TableParagraph"/>
              <w:rPr>
                <w:sz w:val="20"/>
                <w:szCs w:val="20"/>
              </w:rPr>
            </w:pPr>
            <w:r w:rsidRPr="00C611C2">
              <w:rPr>
                <w:sz w:val="20"/>
                <w:szCs w:val="20"/>
              </w:rPr>
              <w:t>Ионообменный (2-х ступенчатое</w:t>
            </w:r>
            <w:r w:rsidR="0070039A" w:rsidRPr="00C611C2">
              <w:rPr>
                <w:sz w:val="20"/>
                <w:szCs w:val="20"/>
              </w:rPr>
              <w:t xml:space="preserve"> </w:t>
            </w:r>
            <w:r w:rsidRPr="00C611C2">
              <w:rPr>
                <w:sz w:val="20"/>
                <w:szCs w:val="20"/>
              </w:rPr>
              <w:t>Na-катионирование)</w:t>
            </w:r>
          </w:p>
        </w:tc>
      </w:tr>
      <w:tr w:rsidR="000021EA" w:rsidRPr="00C611C2" w14:paraId="21A0D288" w14:textId="77777777" w:rsidTr="00DE12A9">
        <w:trPr>
          <w:trHeight w:val="460"/>
        </w:trPr>
        <w:tc>
          <w:tcPr>
            <w:tcW w:w="2500" w:type="pct"/>
            <w:vAlign w:val="center"/>
          </w:tcPr>
          <w:p w14:paraId="310C6D0D" w14:textId="77777777" w:rsidR="000021EA" w:rsidRPr="00C611C2" w:rsidRDefault="008E0E01" w:rsidP="00463895">
            <w:pPr>
              <w:pStyle w:val="TableParagraph"/>
              <w:rPr>
                <w:sz w:val="20"/>
                <w:szCs w:val="20"/>
              </w:rPr>
            </w:pPr>
            <w:r w:rsidRPr="00C611C2">
              <w:rPr>
                <w:sz w:val="20"/>
                <w:szCs w:val="20"/>
              </w:rPr>
              <w:t>Тип автоматики регулирования</w:t>
            </w:r>
          </w:p>
        </w:tc>
        <w:tc>
          <w:tcPr>
            <w:tcW w:w="2500" w:type="pct"/>
            <w:vAlign w:val="center"/>
          </w:tcPr>
          <w:p w14:paraId="44C0559A" w14:textId="77777777" w:rsidR="000021EA" w:rsidRPr="00C611C2" w:rsidRDefault="008E0E01" w:rsidP="00463895">
            <w:pPr>
              <w:pStyle w:val="TableParagraph"/>
              <w:rPr>
                <w:sz w:val="20"/>
                <w:szCs w:val="20"/>
              </w:rPr>
            </w:pPr>
            <w:r w:rsidRPr="00C611C2">
              <w:rPr>
                <w:sz w:val="20"/>
                <w:szCs w:val="20"/>
              </w:rPr>
              <w:t>Р-25 Контур</w:t>
            </w:r>
          </w:p>
        </w:tc>
      </w:tr>
      <w:tr w:rsidR="000021EA" w:rsidRPr="00C611C2" w14:paraId="28DA103F" w14:textId="77777777" w:rsidTr="00DE12A9">
        <w:trPr>
          <w:trHeight w:val="460"/>
        </w:trPr>
        <w:tc>
          <w:tcPr>
            <w:tcW w:w="2500" w:type="pct"/>
            <w:vAlign w:val="center"/>
          </w:tcPr>
          <w:p w14:paraId="31B9803A" w14:textId="77777777" w:rsidR="0070039A" w:rsidRPr="00C611C2" w:rsidRDefault="008E0E01" w:rsidP="00463895">
            <w:pPr>
              <w:pStyle w:val="TableParagraph"/>
              <w:rPr>
                <w:sz w:val="20"/>
                <w:szCs w:val="20"/>
              </w:rPr>
            </w:pPr>
            <w:r w:rsidRPr="00C611C2">
              <w:rPr>
                <w:sz w:val="20"/>
                <w:szCs w:val="20"/>
              </w:rPr>
              <w:t xml:space="preserve">Учет отпуска тепловой энергии, </w:t>
            </w:r>
          </w:p>
          <w:p w14:paraId="3478FC39" w14:textId="77777777" w:rsidR="000021EA" w:rsidRPr="00C611C2" w:rsidRDefault="008E0E01" w:rsidP="00463895">
            <w:pPr>
              <w:pStyle w:val="TableParagraph"/>
              <w:rPr>
                <w:sz w:val="20"/>
                <w:szCs w:val="20"/>
              </w:rPr>
            </w:pPr>
            <w:r w:rsidRPr="00C611C2">
              <w:rPr>
                <w:sz w:val="20"/>
                <w:szCs w:val="20"/>
              </w:rPr>
              <w:t>типы приборов учета</w:t>
            </w:r>
          </w:p>
        </w:tc>
        <w:tc>
          <w:tcPr>
            <w:tcW w:w="2500" w:type="pct"/>
            <w:vAlign w:val="center"/>
          </w:tcPr>
          <w:p w14:paraId="2070F7AB" w14:textId="77777777" w:rsidR="000021EA" w:rsidRPr="00C611C2" w:rsidRDefault="0070039A" w:rsidP="00463895">
            <w:pPr>
              <w:pStyle w:val="TableParagraph"/>
              <w:rPr>
                <w:sz w:val="20"/>
                <w:szCs w:val="20"/>
              </w:rPr>
            </w:pPr>
            <w:r w:rsidRPr="00C611C2">
              <w:rPr>
                <w:sz w:val="20"/>
                <w:szCs w:val="20"/>
              </w:rPr>
              <w:t>СПТ-961.2</w:t>
            </w:r>
          </w:p>
        </w:tc>
      </w:tr>
    </w:tbl>
    <w:p w14:paraId="638E5D57" w14:textId="77777777" w:rsidR="00CF2FA6" w:rsidRPr="00C611C2" w:rsidRDefault="00CF2FA6" w:rsidP="00463895">
      <w:pPr>
        <w:pStyle w:val="ab"/>
        <w:spacing w:before="5" w:line="360" w:lineRule="auto"/>
        <w:ind w:firstLine="707"/>
        <w:jc w:val="both"/>
      </w:pPr>
    </w:p>
    <w:p w14:paraId="41051199" w14:textId="15CF8D2A" w:rsidR="000021EA" w:rsidRPr="00C611C2" w:rsidRDefault="00DC7A75" w:rsidP="000D55E7">
      <w:pPr>
        <w:pStyle w:val="40"/>
        <w:numPr>
          <w:ilvl w:val="3"/>
          <w:numId w:val="52"/>
        </w:numPr>
        <w:tabs>
          <w:tab w:val="left" w:pos="1701"/>
        </w:tabs>
        <w:spacing w:before="0" w:line="360" w:lineRule="auto"/>
        <w:ind w:firstLine="709"/>
        <w:jc w:val="both"/>
        <w:rPr>
          <w:rFonts w:cs="Times New Roman"/>
          <w:b/>
          <w:sz w:val="26"/>
          <w:szCs w:val="26"/>
        </w:rPr>
      </w:pPr>
      <w:r w:rsidRPr="00C611C2">
        <w:rPr>
          <w:rFonts w:cs="Times New Roman"/>
          <w:b/>
          <w:sz w:val="26"/>
          <w:szCs w:val="26"/>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7A80F10C" w14:textId="77777777" w:rsidR="000021EA" w:rsidRPr="00C611C2" w:rsidRDefault="008E0E01" w:rsidP="00463895">
      <w:pPr>
        <w:pStyle w:val="ab"/>
        <w:spacing w:before="111" w:line="360" w:lineRule="auto"/>
        <w:ind w:firstLine="707"/>
        <w:jc w:val="both"/>
      </w:pPr>
      <w:r w:rsidRPr="00C611C2">
        <w:t>В котельной установлено два паровых котла, переведенных на водогрейный режим работы (далее – водогрейные котлы), суммарной установленной мощностью 3,72 МВт (3,2 Гкал/ч).</w:t>
      </w:r>
    </w:p>
    <w:p w14:paraId="3FAC4ABA" w14:textId="77777777" w:rsidR="0043622D" w:rsidRPr="00C611C2" w:rsidRDefault="0043622D" w:rsidP="00463895">
      <w:pPr>
        <w:pStyle w:val="ab"/>
        <w:spacing w:before="111" w:line="360" w:lineRule="auto"/>
        <w:jc w:val="both"/>
      </w:pPr>
    </w:p>
    <w:p w14:paraId="4FBB94AA" w14:textId="77777777" w:rsidR="000021EA" w:rsidRPr="00C611C2" w:rsidRDefault="00DC7A75" w:rsidP="000D55E7">
      <w:pPr>
        <w:pStyle w:val="40"/>
        <w:numPr>
          <w:ilvl w:val="3"/>
          <w:numId w:val="52"/>
        </w:numPr>
        <w:tabs>
          <w:tab w:val="left" w:pos="1701"/>
        </w:tabs>
        <w:spacing w:before="0" w:line="360" w:lineRule="auto"/>
        <w:ind w:firstLine="709"/>
        <w:jc w:val="both"/>
        <w:rPr>
          <w:rFonts w:cs="Times New Roman"/>
          <w:b/>
          <w:sz w:val="26"/>
          <w:szCs w:val="26"/>
        </w:rPr>
      </w:pPr>
      <w:r w:rsidRPr="00C611C2">
        <w:rPr>
          <w:rFonts w:cs="Times New Roman"/>
          <w:b/>
          <w:sz w:val="26"/>
          <w:szCs w:val="26"/>
        </w:rPr>
        <w:t>Ограничения тепловой мощности и параметров располагаемой тепловой мощности</w:t>
      </w:r>
    </w:p>
    <w:p w14:paraId="2D73DD28" w14:textId="277D04DF" w:rsidR="0043622D" w:rsidRPr="00C611C2" w:rsidRDefault="008E0E01" w:rsidP="00C611C2">
      <w:pPr>
        <w:pStyle w:val="ab"/>
        <w:spacing w:before="114" w:line="360" w:lineRule="auto"/>
        <w:ind w:firstLine="707"/>
        <w:jc w:val="both"/>
      </w:pPr>
      <w:r w:rsidRPr="00C611C2">
        <w:t xml:space="preserve">Согласно </w:t>
      </w:r>
      <w:r w:rsidR="00037870" w:rsidRPr="00C611C2">
        <w:t>предоставленным данным</w:t>
      </w:r>
      <w:r w:rsidRPr="00C611C2">
        <w:t xml:space="preserve">, располагаемая тепловая мощность котельной составляет </w:t>
      </w:r>
      <w:r w:rsidR="006214DB" w:rsidRPr="00C611C2">
        <w:t>3,27</w:t>
      </w:r>
      <w:r w:rsidR="00664FFF" w:rsidRPr="00C611C2">
        <w:t xml:space="preserve"> МВт (</w:t>
      </w:r>
      <w:r w:rsidRPr="00C611C2">
        <w:t>2,</w:t>
      </w:r>
      <w:r w:rsidR="00664FFF" w:rsidRPr="00C611C2">
        <w:t>8</w:t>
      </w:r>
      <w:r w:rsidR="00037870" w:rsidRPr="00C611C2">
        <w:t>1 Гкал/ч</w:t>
      </w:r>
      <w:r w:rsidR="00664FFF" w:rsidRPr="00C611C2">
        <w:t>)</w:t>
      </w:r>
      <w:r w:rsidRPr="00C611C2">
        <w:t>.</w:t>
      </w:r>
    </w:p>
    <w:p w14:paraId="0230A539" w14:textId="77777777" w:rsidR="00C611C2" w:rsidRPr="00C611C2" w:rsidRDefault="00C611C2" w:rsidP="00C611C2">
      <w:pPr>
        <w:pStyle w:val="ab"/>
        <w:spacing w:line="360" w:lineRule="auto"/>
        <w:ind w:firstLine="707"/>
        <w:jc w:val="both"/>
      </w:pPr>
    </w:p>
    <w:p w14:paraId="50F81A67" w14:textId="77777777" w:rsidR="000021EA" w:rsidRPr="00C611C2" w:rsidRDefault="00DC7A75" w:rsidP="000D55E7">
      <w:pPr>
        <w:pStyle w:val="40"/>
        <w:numPr>
          <w:ilvl w:val="3"/>
          <w:numId w:val="52"/>
        </w:numPr>
        <w:tabs>
          <w:tab w:val="left" w:pos="1701"/>
        </w:tabs>
        <w:spacing w:before="0" w:line="360" w:lineRule="auto"/>
        <w:ind w:firstLine="709"/>
        <w:jc w:val="both"/>
        <w:rPr>
          <w:rFonts w:cs="Times New Roman"/>
          <w:b/>
          <w:sz w:val="26"/>
          <w:szCs w:val="26"/>
        </w:rPr>
      </w:pPr>
      <w:r w:rsidRPr="00C611C2">
        <w:rPr>
          <w:rFonts w:cs="Times New Roman"/>
          <w:b/>
          <w:sz w:val="26"/>
          <w:szCs w:val="26"/>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14:paraId="5919B736" w14:textId="1F3F36C1" w:rsidR="000021EA" w:rsidRPr="00C611C2" w:rsidRDefault="008E0E01" w:rsidP="00463895">
      <w:pPr>
        <w:pStyle w:val="ab"/>
        <w:spacing w:before="111" w:line="360" w:lineRule="auto"/>
        <w:ind w:firstLine="707"/>
        <w:jc w:val="both"/>
      </w:pPr>
      <w:r w:rsidRPr="00C611C2">
        <w:t>Потребление тепловой мощности котельной №8 на собственные нужды составляет 0,0</w:t>
      </w:r>
      <w:r w:rsidR="00027CEF" w:rsidRPr="00C611C2">
        <w:t>37</w:t>
      </w:r>
      <w:r w:rsidR="000A17B6" w:rsidRPr="00C611C2">
        <w:t xml:space="preserve"> МВт (0,03</w:t>
      </w:r>
      <w:r w:rsidR="006214DB" w:rsidRPr="00C611C2">
        <w:t>2</w:t>
      </w:r>
      <w:r w:rsidRPr="00C611C2">
        <w:t xml:space="preserve"> Гкал/ч). Тепловая мощность нетто котельной составляет 3,</w:t>
      </w:r>
      <w:r w:rsidR="00AE613D" w:rsidRPr="00C611C2">
        <w:t>2</w:t>
      </w:r>
      <w:r w:rsidR="00027CEF" w:rsidRPr="00C611C2">
        <w:t>3</w:t>
      </w:r>
      <w:r w:rsidRPr="00C611C2">
        <w:t xml:space="preserve"> МВт (</w:t>
      </w:r>
      <w:r w:rsidR="00AE613D" w:rsidRPr="00C611C2">
        <w:t>2,7</w:t>
      </w:r>
      <w:r w:rsidR="00027CEF" w:rsidRPr="00C611C2">
        <w:t>8</w:t>
      </w:r>
      <w:r w:rsidRPr="00C611C2">
        <w:rPr>
          <w:spacing w:val="-2"/>
        </w:rPr>
        <w:t xml:space="preserve"> </w:t>
      </w:r>
      <w:r w:rsidRPr="00C611C2">
        <w:t>Гкал/час).</w:t>
      </w:r>
    </w:p>
    <w:p w14:paraId="572442AF" w14:textId="77777777" w:rsidR="00C611C2" w:rsidRPr="00C611C2" w:rsidRDefault="00C611C2" w:rsidP="00463895">
      <w:pPr>
        <w:pStyle w:val="ab"/>
        <w:spacing w:before="111" w:line="360" w:lineRule="auto"/>
        <w:ind w:firstLine="707"/>
        <w:jc w:val="both"/>
      </w:pPr>
    </w:p>
    <w:p w14:paraId="07ABF79A" w14:textId="77777777" w:rsidR="000021EA" w:rsidRPr="00C611C2" w:rsidRDefault="00DC7A75" w:rsidP="000D55E7">
      <w:pPr>
        <w:pStyle w:val="40"/>
        <w:numPr>
          <w:ilvl w:val="3"/>
          <w:numId w:val="52"/>
        </w:numPr>
        <w:tabs>
          <w:tab w:val="left" w:pos="1701"/>
        </w:tabs>
        <w:spacing w:before="0" w:line="360" w:lineRule="auto"/>
        <w:ind w:firstLine="709"/>
        <w:jc w:val="both"/>
        <w:rPr>
          <w:rFonts w:cs="Times New Roman"/>
          <w:b/>
          <w:sz w:val="26"/>
          <w:szCs w:val="26"/>
        </w:rPr>
      </w:pPr>
      <w:r w:rsidRPr="00C611C2">
        <w:rPr>
          <w:rFonts w:cs="Times New Roman"/>
          <w:b/>
          <w:sz w:val="26"/>
          <w:szCs w:val="26"/>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p>
    <w:p w14:paraId="6B4688F0" w14:textId="0A6B960F" w:rsidR="000021EA" w:rsidRPr="00C611C2" w:rsidRDefault="008E0E01" w:rsidP="00463895">
      <w:pPr>
        <w:pStyle w:val="ab"/>
        <w:spacing w:before="113" w:line="360" w:lineRule="auto"/>
        <w:ind w:firstLine="707"/>
        <w:jc w:val="both"/>
      </w:pPr>
      <w:r w:rsidRPr="00C611C2">
        <w:t>Котельная была построена в 1971 году. Теплофикационное оборудование котельной эксплуатируется с 1979</w:t>
      </w:r>
      <w:r w:rsidR="00664FFF" w:rsidRPr="00C611C2">
        <w:t>-1980</w:t>
      </w:r>
      <w:r w:rsidRPr="00C611C2">
        <w:t xml:space="preserve"> год</w:t>
      </w:r>
      <w:r w:rsidR="00664FFF" w:rsidRPr="00C611C2">
        <w:t>ов</w:t>
      </w:r>
      <w:r w:rsidRPr="00C611C2">
        <w:t>.</w:t>
      </w:r>
    </w:p>
    <w:p w14:paraId="0C004FA9" w14:textId="77777777" w:rsidR="000021EA" w:rsidRPr="00C611C2" w:rsidRDefault="000021EA" w:rsidP="00463895">
      <w:pPr>
        <w:pStyle w:val="ab"/>
      </w:pPr>
    </w:p>
    <w:p w14:paraId="02FCAC3D" w14:textId="77777777" w:rsidR="000021EA" w:rsidRPr="00C611C2" w:rsidRDefault="00DC7A75" w:rsidP="000D55E7">
      <w:pPr>
        <w:pStyle w:val="40"/>
        <w:numPr>
          <w:ilvl w:val="3"/>
          <w:numId w:val="52"/>
        </w:numPr>
        <w:tabs>
          <w:tab w:val="left" w:pos="1701"/>
        </w:tabs>
        <w:spacing w:before="0" w:line="360" w:lineRule="auto"/>
        <w:ind w:firstLine="709"/>
        <w:jc w:val="both"/>
        <w:rPr>
          <w:rFonts w:cs="Times New Roman"/>
          <w:b/>
          <w:sz w:val="26"/>
          <w:szCs w:val="26"/>
        </w:rPr>
      </w:pPr>
      <w:r w:rsidRPr="00C611C2">
        <w:rPr>
          <w:rFonts w:cs="Times New Roman"/>
          <w:b/>
          <w:sz w:val="26"/>
          <w:szCs w:val="26"/>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32684939" w14:textId="73D1AED3" w:rsidR="000021EA" w:rsidRPr="00C611C2" w:rsidRDefault="008E0E01" w:rsidP="00463895">
      <w:pPr>
        <w:pStyle w:val="ab"/>
        <w:spacing w:before="113" w:line="360" w:lineRule="auto"/>
        <w:ind w:firstLine="707"/>
        <w:jc w:val="both"/>
      </w:pPr>
      <w:r w:rsidRPr="00C611C2">
        <w:t>На котельной реализована одноконтурная система. Система теплоснабжения</w:t>
      </w:r>
      <w:r w:rsidR="00C856B4" w:rsidRPr="00C611C2">
        <w:t xml:space="preserve"> </w:t>
      </w:r>
      <w:r w:rsidRPr="00C611C2">
        <w:t>двухтрубная, закрытая.</w:t>
      </w:r>
      <w:r w:rsidR="00357996" w:rsidRPr="00C611C2">
        <w:t xml:space="preserve"> </w:t>
      </w:r>
      <w:r w:rsidRPr="00C611C2">
        <w:t>Тепловая схема коте</w:t>
      </w:r>
      <w:r w:rsidR="00027CEF" w:rsidRPr="00C611C2">
        <w:t>льной представлена на рисунке ниже</w:t>
      </w:r>
      <w:r w:rsidRPr="00C611C2">
        <w:t>.</w:t>
      </w:r>
    </w:p>
    <w:p w14:paraId="65CDD7DD" w14:textId="77777777" w:rsidR="000021EA" w:rsidRPr="00C611C2" w:rsidRDefault="000021EA" w:rsidP="00463895">
      <w:pPr>
        <w:sectPr w:rsidR="000021EA" w:rsidRPr="00C611C2" w:rsidSect="000420F0">
          <w:pgSz w:w="11910" w:h="16840"/>
          <w:pgMar w:top="1134" w:right="567" w:bottom="567" w:left="1701" w:header="0" w:footer="590" w:gutter="0"/>
          <w:cols w:space="720"/>
        </w:sectPr>
      </w:pPr>
    </w:p>
    <w:p w14:paraId="24DF270F" w14:textId="77777777" w:rsidR="00C856B4" w:rsidRPr="00C611C2" w:rsidRDefault="008E0E01" w:rsidP="00463895">
      <w:pPr>
        <w:pStyle w:val="ab"/>
        <w:keepNext/>
        <w:ind w:left="113"/>
      </w:pPr>
      <w:r w:rsidRPr="00C611C2">
        <w:rPr>
          <w:noProof/>
          <w:sz w:val="20"/>
        </w:rPr>
        <w:drawing>
          <wp:inline distT="0" distB="0" distL="0" distR="0" wp14:anchorId="59480E0B" wp14:editId="3C4F95B0">
            <wp:extent cx="9914650" cy="4295501"/>
            <wp:effectExtent l="0" t="0" r="0" b="0"/>
            <wp:docPr id="3"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6.jpeg"/>
                    <pic:cNvPicPr/>
                  </pic:nvPicPr>
                  <pic:blipFill>
                    <a:blip r:embed="rId15" cstate="print"/>
                    <a:stretch>
                      <a:fillRect/>
                    </a:stretch>
                  </pic:blipFill>
                  <pic:spPr>
                    <a:xfrm>
                      <a:off x="0" y="0"/>
                      <a:ext cx="9933733" cy="4303769"/>
                    </a:xfrm>
                    <a:prstGeom prst="rect">
                      <a:avLst/>
                    </a:prstGeom>
                  </pic:spPr>
                </pic:pic>
              </a:graphicData>
            </a:graphic>
          </wp:inline>
        </w:drawing>
      </w:r>
    </w:p>
    <w:p w14:paraId="1FEA21E6" w14:textId="77777777" w:rsidR="000021EA" w:rsidRPr="00C611C2" w:rsidRDefault="00C856B4" w:rsidP="000D55E7">
      <w:pPr>
        <w:pStyle w:val="5"/>
        <w:numPr>
          <w:ilvl w:val="5"/>
          <w:numId w:val="52"/>
        </w:numPr>
      </w:pPr>
      <w:r w:rsidRPr="00C611C2">
        <w:t>Тепловая схема котельной</w:t>
      </w:r>
    </w:p>
    <w:p w14:paraId="742337EA" w14:textId="77777777" w:rsidR="000021EA" w:rsidRPr="00C611C2" w:rsidRDefault="000021EA" w:rsidP="00463895">
      <w:pPr>
        <w:pStyle w:val="ab"/>
        <w:rPr>
          <w:b/>
          <w:sz w:val="20"/>
        </w:rPr>
      </w:pPr>
    </w:p>
    <w:p w14:paraId="0624F12A" w14:textId="77777777" w:rsidR="00C856B4" w:rsidRPr="00C611C2" w:rsidRDefault="00C856B4" w:rsidP="00463895">
      <w:pPr>
        <w:pStyle w:val="ab"/>
        <w:rPr>
          <w:b/>
          <w:sz w:val="20"/>
        </w:rPr>
        <w:sectPr w:rsidR="00C856B4" w:rsidRPr="00C611C2" w:rsidSect="00B71161">
          <w:footerReference w:type="default" r:id="rId16"/>
          <w:pgSz w:w="16840" w:h="11910" w:orient="landscape"/>
          <w:pgMar w:top="1701" w:right="567" w:bottom="567" w:left="567" w:header="0" w:footer="176" w:gutter="0"/>
          <w:cols w:space="720"/>
        </w:sectPr>
      </w:pPr>
    </w:p>
    <w:p w14:paraId="52449420" w14:textId="77777777" w:rsidR="000021EA" w:rsidRPr="00C611C2" w:rsidRDefault="00DC7A75" w:rsidP="000D55E7">
      <w:pPr>
        <w:pStyle w:val="40"/>
        <w:numPr>
          <w:ilvl w:val="3"/>
          <w:numId w:val="52"/>
        </w:numPr>
        <w:tabs>
          <w:tab w:val="left" w:pos="1701"/>
        </w:tabs>
        <w:spacing w:before="0" w:line="360" w:lineRule="auto"/>
        <w:ind w:firstLine="709"/>
        <w:jc w:val="both"/>
        <w:rPr>
          <w:rFonts w:cs="Times New Roman"/>
          <w:b/>
          <w:sz w:val="26"/>
          <w:szCs w:val="26"/>
        </w:rPr>
      </w:pPr>
      <w:r w:rsidRPr="00C611C2">
        <w:rPr>
          <w:rFonts w:cs="Times New Roman"/>
          <w:b/>
          <w:sz w:val="26"/>
          <w:szCs w:val="26"/>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p>
    <w:p w14:paraId="2BF36E7C" w14:textId="77777777" w:rsidR="000021EA" w:rsidRPr="00C611C2" w:rsidRDefault="008E0E01" w:rsidP="00463895">
      <w:pPr>
        <w:pStyle w:val="ab"/>
        <w:spacing w:before="111" w:line="360" w:lineRule="auto"/>
        <w:ind w:firstLine="707"/>
        <w:jc w:val="both"/>
      </w:pPr>
      <w:r w:rsidRPr="00C611C2">
        <w:t>Система теплоснабжения котельной – двухтрубная. Теплоснабжение потребителей от котельной №8 осуществляется по температурному графику 95/70ºС.</w:t>
      </w:r>
    </w:p>
    <w:p w14:paraId="34E2633D" w14:textId="77777777" w:rsidR="0073124F" w:rsidRPr="00C611C2" w:rsidRDefault="0073124F" w:rsidP="00C57C39">
      <w:pPr>
        <w:pStyle w:val="5"/>
        <w:ind w:left="0" w:firstLine="1276"/>
      </w:pPr>
      <w:r w:rsidRPr="00C611C2">
        <w:t>Температурный график регулирования отпуска тепловой энергии от котельной №8</w:t>
      </w:r>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3212"/>
        <w:gridCol w:w="3211"/>
        <w:gridCol w:w="3209"/>
      </w:tblGrid>
      <w:tr w:rsidR="000021EA" w:rsidRPr="00C611C2" w14:paraId="27D05EC7" w14:textId="77777777" w:rsidTr="00B71161">
        <w:trPr>
          <w:trHeight w:val="20"/>
        </w:trPr>
        <w:tc>
          <w:tcPr>
            <w:tcW w:w="1667" w:type="pct"/>
            <w:tcBorders>
              <w:left w:val="single" w:sz="4" w:space="0" w:color="000000"/>
              <w:bottom w:val="nil"/>
              <w:right w:val="single" w:sz="4" w:space="0" w:color="000000"/>
            </w:tcBorders>
            <w:vAlign w:val="center"/>
          </w:tcPr>
          <w:p w14:paraId="6C05ECFB" w14:textId="77777777" w:rsidR="000021EA" w:rsidRPr="00C611C2" w:rsidRDefault="008E0E01" w:rsidP="00463895">
            <w:pPr>
              <w:pStyle w:val="TableParagraph"/>
              <w:contextualSpacing/>
              <w:rPr>
                <w:b/>
                <w:sz w:val="20"/>
                <w:szCs w:val="20"/>
              </w:rPr>
            </w:pPr>
            <w:r w:rsidRPr="00C611C2">
              <w:rPr>
                <w:b/>
                <w:sz w:val="20"/>
                <w:szCs w:val="20"/>
              </w:rPr>
              <w:t>t наружного</w:t>
            </w:r>
          </w:p>
        </w:tc>
        <w:tc>
          <w:tcPr>
            <w:tcW w:w="1667" w:type="pct"/>
            <w:tcBorders>
              <w:left w:val="single" w:sz="4" w:space="0" w:color="000000"/>
              <w:bottom w:val="nil"/>
              <w:right w:val="single" w:sz="4" w:space="0" w:color="000000"/>
            </w:tcBorders>
            <w:vAlign w:val="center"/>
          </w:tcPr>
          <w:p w14:paraId="3A614083" w14:textId="77777777" w:rsidR="000021EA" w:rsidRPr="00C611C2" w:rsidRDefault="008E0E01" w:rsidP="00463895">
            <w:pPr>
              <w:pStyle w:val="TableParagraph"/>
              <w:contextualSpacing/>
              <w:rPr>
                <w:b/>
                <w:sz w:val="20"/>
                <w:szCs w:val="20"/>
              </w:rPr>
            </w:pPr>
            <w:r w:rsidRPr="00C611C2">
              <w:rPr>
                <w:b/>
                <w:sz w:val="20"/>
                <w:szCs w:val="20"/>
              </w:rPr>
              <w:t>t прямой</w:t>
            </w:r>
          </w:p>
        </w:tc>
        <w:tc>
          <w:tcPr>
            <w:tcW w:w="1666" w:type="pct"/>
            <w:tcBorders>
              <w:left w:val="single" w:sz="4" w:space="0" w:color="000000"/>
              <w:bottom w:val="nil"/>
              <w:right w:val="single" w:sz="4" w:space="0" w:color="000000"/>
            </w:tcBorders>
            <w:vAlign w:val="center"/>
          </w:tcPr>
          <w:p w14:paraId="3FF4A7A6" w14:textId="77777777" w:rsidR="000021EA" w:rsidRPr="00C611C2" w:rsidRDefault="008E0E01" w:rsidP="00463895">
            <w:pPr>
              <w:pStyle w:val="TableParagraph"/>
              <w:contextualSpacing/>
              <w:rPr>
                <w:b/>
                <w:sz w:val="20"/>
                <w:szCs w:val="20"/>
              </w:rPr>
            </w:pPr>
            <w:r w:rsidRPr="00C611C2">
              <w:rPr>
                <w:b/>
                <w:sz w:val="20"/>
                <w:szCs w:val="20"/>
              </w:rPr>
              <w:t>t обратной</w:t>
            </w:r>
          </w:p>
        </w:tc>
      </w:tr>
      <w:tr w:rsidR="000021EA" w:rsidRPr="00C611C2" w14:paraId="75E1428A" w14:textId="77777777" w:rsidTr="00B71161">
        <w:trPr>
          <w:trHeight w:val="20"/>
        </w:trPr>
        <w:tc>
          <w:tcPr>
            <w:tcW w:w="1667" w:type="pct"/>
            <w:tcBorders>
              <w:top w:val="nil"/>
              <w:left w:val="single" w:sz="4" w:space="0" w:color="000000"/>
              <w:right w:val="single" w:sz="4" w:space="0" w:color="000000"/>
            </w:tcBorders>
            <w:vAlign w:val="center"/>
          </w:tcPr>
          <w:p w14:paraId="7FD0B91A" w14:textId="77777777" w:rsidR="000021EA" w:rsidRPr="00C611C2" w:rsidRDefault="008E0E01" w:rsidP="00463895">
            <w:pPr>
              <w:pStyle w:val="TableParagraph"/>
              <w:contextualSpacing/>
              <w:rPr>
                <w:b/>
                <w:sz w:val="20"/>
                <w:szCs w:val="20"/>
              </w:rPr>
            </w:pPr>
            <w:r w:rsidRPr="00C611C2">
              <w:rPr>
                <w:b/>
                <w:sz w:val="20"/>
                <w:szCs w:val="20"/>
              </w:rPr>
              <w:t>воздуха,°С</w:t>
            </w:r>
          </w:p>
        </w:tc>
        <w:tc>
          <w:tcPr>
            <w:tcW w:w="1667" w:type="pct"/>
            <w:tcBorders>
              <w:top w:val="nil"/>
              <w:left w:val="single" w:sz="4" w:space="0" w:color="000000"/>
              <w:right w:val="single" w:sz="4" w:space="0" w:color="000000"/>
            </w:tcBorders>
            <w:vAlign w:val="center"/>
          </w:tcPr>
          <w:p w14:paraId="055A1F39" w14:textId="77777777" w:rsidR="000021EA" w:rsidRPr="00C611C2" w:rsidRDefault="008E0E01" w:rsidP="00463895">
            <w:pPr>
              <w:pStyle w:val="TableParagraph"/>
              <w:contextualSpacing/>
              <w:rPr>
                <w:b/>
                <w:sz w:val="20"/>
                <w:szCs w:val="20"/>
              </w:rPr>
            </w:pPr>
            <w:r w:rsidRPr="00C611C2">
              <w:rPr>
                <w:b/>
                <w:sz w:val="20"/>
                <w:szCs w:val="20"/>
              </w:rPr>
              <w:t>воды, °С</w:t>
            </w:r>
          </w:p>
        </w:tc>
        <w:tc>
          <w:tcPr>
            <w:tcW w:w="1666" w:type="pct"/>
            <w:tcBorders>
              <w:top w:val="nil"/>
              <w:left w:val="single" w:sz="4" w:space="0" w:color="000000"/>
              <w:right w:val="single" w:sz="4" w:space="0" w:color="000000"/>
            </w:tcBorders>
            <w:vAlign w:val="center"/>
          </w:tcPr>
          <w:p w14:paraId="6D6C7C16" w14:textId="77777777" w:rsidR="000021EA" w:rsidRPr="00C611C2" w:rsidRDefault="008E0E01" w:rsidP="00463895">
            <w:pPr>
              <w:pStyle w:val="TableParagraph"/>
              <w:contextualSpacing/>
              <w:rPr>
                <w:b/>
                <w:sz w:val="20"/>
                <w:szCs w:val="20"/>
              </w:rPr>
            </w:pPr>
            <w:r w:rsidRPr="00C611C2">
              <w:rPr>
                <w:b/>
                <w:sz w:val="20"/>
                <w:szCs w:val="20"/>
              </w:rPr>
              <w:t>воды, °С</w:t>
            </w:r>
          </w:p>
        </w:tc>
      </w:tr>
      <w:tr w:rsidR="000021EA" w:rsidRPr="00C611C2" w14:paraId="5055562D" w14:textId="77777777" w:rsidTr="00A47C0D">
        <w:trPr>
          <w:trHeight w:val="144"/>
        </w:trPr>
        <w:tc>
          <w:tcPr>
            <w:tcW w:w="1667" w:type="pct"/>
            <w:tcBorders>
              <w:left w:val="single" w:sz="4" w:space="0" w:color="000000"/>
              <w:bottom w:val="single" w:sz="4" w:space="0" w:color="000000"/>
              <w:right w:val="single" w:sz="4" w:space="0" w:color="000000"/>
            </w:tcBorders>
            <w:vAlign w:val="center"/>
          </w:tcPr>
          <w:p w14:paraId="5DC28D5C" w14:textId="5A534722" w:rsidR="00E61530" w:rsidRPr="00C611C2" w:rsidRDefault="00E61530" w:rsidP="00A47C0D">
            <w:pPr>
              <w:pStyle w:val="TableParagraph"/>
              <w:contextualSpacing/>
              <w:rPr>
                <w:sz w:val="20"/>
                <w:szCs w:val="20"/>
              </w:rPr>
            </w:pPr>
            <w:r w:rsidRPr="00C611C2">
              <w:rPr>
                <w:sz w:val="20"/>
                <w:szCs w:val="20"/>
              </w:rPr>
              <w:t>10</w:t>
            </w:r>
          </w:p>
        </w:tc>
        <w:tc>
          <w:tcPr>
            <w:tcW w:w="1667" w:type="pct"/>
            <w:tcBorders>
              <w:left w:val="single" w:sz="4" w:space="0" w:color="000000"/>
              <w:bottom w:val="single" w:sz="4" w:space="0" w:color="000000"/>
              <w:right w:val="single" w:sz="4" w:space="0" w:color="000000"/>
            </w:tcBorders>
            <w:vAlign w:val="center"/>
          </w:tcPr>
          <w:p w14:paraId="0BB5EB8D" w14:textId="77777777" w:rsidR="000021EA" w:rsidRPr="00C611C2" w:rsidRDefault="008E0E01" w:rsidP="00463895">
            <w:pPr>
              <w:pStyle w:val="TableParagraph"/>
              <w:contextualSpacing/>
              <w:rPr>
                <w:sz w:val="20"/>
                <w:szCs w:val="20"/>
              </w:rPr>
            </w:pPr>
            <w:r w:rsidRPr="00C611C2">
              <w:rPr>
                <w:sz w:val="20"/>
                <w:szCs w:val="20"/>
              </w:rPr>
              <w:t>63</w:t>
            </w:r>
          </w:p>
        </w:tc>
        <w:tc>
          <w:tcPr>
            <w:tcW w:w="1666" w:type="pct"/>
            <w:tcBorders>
              <w:left w:val="single" w:sz="4" w:space="0" w:color="000000"/>
              <w:bottom w:val="single" w:sz="4" w:space="0" w:color="000000"/>
              <w:right w:val="single" w:sz="4" w:space="0" w:color="000000"/>
            </w:tcBorders>
            <w:vAlign w:val="center"/>
          </w:tcPr>
          <w:p w14:paraId="5D1A2DA1" w14:textId="77777777" w:rsidR="000021EA" w:rsidRPr="00C611C2" w:rsidRDefault="008E0E01" w:rsidP="00463895">
            <w:pPr>
              <w:pStyle w:val="TableParagraph"/>
              <w:contextualSpacing/>
              <w:rPr>
                <w:sz w:val="20"/>
                <w:szCs w:val="20"/>
              </w:rPr>
            </w:pPr>
            <w:r w:rsidRPr="00C611C2">
              <w:rPr>
                <w:sz w:val="20"/>
                <w:szCs w:val="20"/>
              </w:rPr>
              <w:t>33</w:t>
            </w:r>
          </w:p>
        </w:tc>
      </w:tr>
      <w:tr w:rsidR="000021EA" w:rsidRPr="00C611C2" w14:paraId="7AE6FA2A" w14:textId="77777777" w:rsidTr="00B71161">
        <w:trPr>
          <w:trHeight w:val="20"/>
        </w:trPr>
        <w:tc>
          <w:tcPr>
            <w:tcW w:w="1667" w:type="pct"/>
            <w:tcBorders>
              <w:top w:val="single" w:sz="4" w:space="0" w:color="000000"/>
              <w:left w:val="single" w:sz="4" w:space="0" w:color="000000"/>
              <w:bottom w:val="single" w:sz="4" w:space="0" w:color="000000"/>
              <w:right w:val="single" w:sz="4" w:space="0" w:color="000000"/>
            </w:tcBorders>
            <w:vAlign w:val="center"/>
          </w:tcPr>
          <w:p w14:paraId="74D7CA45" w14:textId="77777777" w:rsidR="000021EA" w:rsidRPr="00C611C2" w:rsidRDefault="008E0E01" w:rsidP="00463895">
            <w:pPr>
              <w:pStyle w:val="TableParagraph"/>
              <w:contextualSpacing/>
              <w:rPr>
                <w:sz w:val="20"/>
                <w:szCs w:val="20"/>
              </w:rPr>
            </w:pPr>
            <w:r w:rsidRPr="00C611C2">
              <w:rPr>
                <w:sz w:val="20"/>
                <w:szCs w:val="20"/>
              </w:rPr>
              <w:t>9</w:t>
            </w:r>
          </w:p>
        </w:tc>
        <w:tc>
          <w:tcPr>
            <w:tcW w:w="1667" w:type="pct"/>
            <w:tcBorders>
              <w:top w:val="single" w:sz="4" w:space="0" w:color="000000"/>
              <w:left w:val="single" w:sz="4" w:space="0" w:color="000000"/>
              <w:bottom w:val="single" w:sz="4" w:space="0" w:color="000000"/>
              <w:right w:val="single" w:sz="4" w:space="0" w:color="000000"/>
            </w:tcBorders>
            <w:vAlign w:val="center"/>
          </w:tcPr>
          <w:p w14:paraId="1577B5AD" w14:textId="77777777" w:rsidR="000021EA" w:rsidRPr="00C611C2" w:rsidRDefault="008E0E01" w:rsidP="00463895">
            <w:pPr>
              <w:pStyle w:val="TableParagraph"/>
              <w:contextualSpacing/>
              <w:rPr>
                <w:sz w:val="20"/>
                <w:szCs w:val="20"/>
              </w:rPr>
            </w:pPr>
            <w:r w:rsidRPr="00C611C2">
              <w:rPr>
                <w:sz w:val="20"/>
                <w:szCs w:val="20"/>
              </w:rPr>
              <w:t>63</w:t>
            </w:r>
          </w:p>
        </w:tc>
        <w:tc>
          <w:tcPr>
            <w:tcW w:w="1666" w:type="pct"/>
            <w:tcBorders>
              <w:top w:val="single" w:sz="4" w:space="0" w:color="000000"/>
              <w:left w:val="single" w:sz="4" w:space="0" w:color="000000"/>
              <w:bottom w:val="single" w:sz="4" w:space="0" w:color="000000"/>
              <w:right w:val="single" w:sz="4" w:space="0" w:color="000000"/>
            </w:tcBorders>
            <w:vAlign w:val="center"/>
          </w:tcPr>
          <w:p w14:paraId="2C816406" w14:textId="77777777" w:rsidR="000021EA" w:rsidRPr="00C611C2" w:rsidRDefault="008E0E01" w:rsidP="00463895">
            <w:pPr>
              <w:pStyle w:val="TableParagraph"/>
              <w:contextualSpacing/>
              <w:rPr>
                <w:sz w:val="20"/>
                <w:szCs w:val="20"/>
              </w:rPr>
            </w:pPr>
            <w:r w:rsidRPr="00C611C2">
              <w:rPr>
                <w:sz w:val="20"/>
                <w:szCs w:val="20"/>
              </w:rPr>
              <w:t>34</w:t>
            </w:r>
          </w:p>
        </w:tc>
      </w:tr>
      <w:tr w:rsidR="000021EA" w:rsidRPr="00C611C2" w14:paraId="6AADD55D" w14:textId="77777777" w:rsidTr="00B71161">
        <w:trPr>
          <w:trHeight w:val="20"/>
        </w:trPr>
        <w:tc>
          <w:tcPr>
            <w:tcW w:w="1667" w:type="pct"/>
            <w:tcBorders>
              <w:top w:val="single" w:sz="4" w:space="0" w:color="000000"/>
              <w:left w:val="single" w:sz="4" w:space="0" w:color="000000"/>
              <w:bottom w:val="single" w:sz="4" w:space="0" w:color="000000"/>
              <w:right w:val="single" w:sz="4" w:space="0" w:color="000000"/>
            </w:tcBorders>
            <w:vAlign w:val="center"/>
          </w:tcPr>
          <w:p w14:paraId="0A18221C" w14:textId="77777777" w:rsidR="000021EA" w:rsidRPr="00C611C2" w:rsidRDefault="008E0E01" w:rsidP="00463895">
            <w:pPr>
              <w:pStyle w:val="TableParagraph"/>
              <w:contextualSpacing/>
              <w:rPr>
                <w:sz w:val="20"/>
                <w:szCs w:val="20"/>
              </w:rPr>
            </w:pPr>
            <w:r w:rsidRPr="00C611C2">
              <w:rPr>
                <w:sz w:val="20"/>
                <w:szCs w:val="20"/>
              </w:rPr>
              <w:t>8</w:t>
            </w:r>
          </w:p>
        </w:tc>
        <w:tc>
          <w:tcPr>
            <w:tcW w:w="1667" w:type="pct"/>
            <w:tcBorders>
              <w:top w:val="single" w:sz="4" w:space="0" w:color="000000"/>
              <w:left w:val="single" w:sz="4" w:space="0" w:color="000000"/>
              <w:bottom w:val="single" w:sz="4" w:space="0" w:color="000000"/>
              <w:right w:val="single" w:sz="4" w:space="0" w:color="000000"/>
            </w:tcBorders>
            <w:vAlign w:val="center"/>
          </w:tcPr>
          <w:p w14:paraId="5AE14198" w14:textId="77777777" w:rsidR="000021EA" w:rsidRPr="00C611C2" w:rsidRDefault="008E0E01" w:rsidP="00463895">
            <w:pPr>
              <w:pStyle w:val="TableParagraph"/>
              <w:contextualSpacing/>
              <w:rPr>
                <w:sz w:val="20"/>
                <w:szCs w:val="20"/>
              </w:rPr>
            </w:pPr>
            <w:r w:rsidRPr="00C611C2">
              <w:rPr>
                <w:sz w:val="20"/>
                <w:szCs w:val="20"/>
              </w:rPr>
              <w:t>63</w:t>
            </w:r>
          </w:p>
        </w:tc>
        <w:tc>
          <w:tcPr>
            <w:tcW w:w="1666" w:type="pct"/>
            <w:tcBorders>
              <w:top w:val="single" w:sz="4" w:space="0" w:color="000000"/>
              <w:left w:val="single" w:sz="4" w:space="0" w:color="000000"/>
              <w:bottom w:val="single" w:sz="4" w:space="0" w:color="000000"/>
              <w:right w:val="single" w:sz="4" w:space="0" w:color="000000"/>
            </w:tcBorders>
            <w:vAlign w:val="center"/>
          </w:tcPr>
          <w:p w14:paraId="0E9E519E" w14:textId="77777777" w:rsidR="000021EA" w:rsidRPr="00C611C2" w:rsidRDefault="008E0E01" w:rsidP="00463895">
            <w:pPr>
              <w:pStyle w:val="TableParagraph"/>
              <w:contextualSpacing/>
              <w:rPr>
                <w:sz w:val="20"/>
                <w:szCs w:val="20"/>
              </w:rPr>
            </w:pPr>
            <w:r w:rsidRPr="00C611C2">
              <w:rPr>
                <w:sz w:val="20"/>
                <w:szCs w:val="20"/>
              </w:rPr>
              <w:t>35</w:t>
            </w:r>
          </w:p>
        </w:tc>
      </w:tr>
      <w:tr w:rsidR="000021EA" w:rsidRPr="00C611C2" w14:paraId="68E2A378" w14:textId="77777777" w:rsidTr="00B71161">
        <w:trPr>
          <w:trHeight w:val="20"/>
        </w:trPr>
        <w:tc>
          <w:tcPr>
            <w:tcW w:w="1667" w:type="pct"/>
            <w:tcBorders>
              <w:top w:val="single" w:sz="4" w:space="0" w:color="000000"/>
              <w:left w:val="single" w:sz="4" w:space="0" w:color="000000"/>
              <w:bottom w:val="single" w:sz="4" w:space="0" w:color="000000"/>
              <w:right w:val="single" w:sz="4" w:space="0" w:color="000000"/>
            </w:tcBorders>
            <w:vAlign w:val="center"/>
          </w:tcPr>
          <w:p w14:paraId="29DF4F1E" w14:textId="77777777" w:rsidR="000021EA" w:rsidRPr="00C611C2" w:rsidRDefault="008E0E01" w:rsidP="00463895">
            <w:pPr>
              <w:pStyle w:val="TableParagraph"/>
              <w:contextualSpacing/>
              <w:rPr>
                <w:sz w:val="20"/>
                <w:szCs w:val="20"/>
              </w:rPr>
            </w:pPr>
            <w:r w:rsidRPr="00C611C2">
              <w:rPr>
                <w:sz w:val="20"/>
                <w:szCs w:val="20"/>
              </w:rPr>
              <w:t>7</w:t>
            </w:r>
          </w:p>
        </w:tc>
        <w:tc>
          <w:tcPr>
            <w:tcW w:w="1667" w:type="pct"/>
            <w:tcBorders>
              <w:top w:val="single" w:sz="4" w:space="0" w:color="000000"/>
              <w:left w:val="single" w:sz="4" w:space="0" w:color="000000"/>
              <w:bottom w:val="single" w:sz="4" w:space="0" w:color="000000"/>
              <w:right w:val="single" w:sz="4" w:space="0" w:color="000000"/>
            </w:tcBorders>
            <w:vAlign w:val="center"/>
          </w:tcPr>
          <w:p w14:paraId="76EAEED0" w14:textId="77777777" w:rsidR="000021EA" w:rsidRPr="00C611C2" w:rsidRDefault="008E0E01" w:rsidP="00463895">
            <w:pPr>
              <w:pStyle w:val="TableParagraph"/>
              <w:contextualSpacing/>
              <w:rPr>
                <w:sz w:val="20"/>
                <w:szCs w:val="20"/>
              </w:rPr>
            </w:pPr>
            <w:r w:rsidRPr="00C611C2">
              <w:rPr>
                <w:sz w:val="20"/>
                <w:szCs w:val="20"/>
              </w:rPr>
              <w:t>63</w:t>
            </w:r>
          </w:p>
        </w:tc>
        <w:tc>
          <w:tcPr>
            <w:tcW w:w="1666" w:type="pct"/>
            <w:tcBorders>
              <w:top w:val="single" w:sz="4" w:space="0" w:color="000000"/>
              <w:left w:val="single" w:sz="4" w:space="0" w:color="000000"/>
              <w:bottom w:val="single" w:sz="4" w:space="0" w:color="000000"/>
              <w:right w:val="single" w:sz="4" w:space="0" w:color="000000"/>
            </w:tcBorders>
            <w:vAlign w:val="center"/>
          </w:tcPr>
          <w:p w14:paraId="2DD89541" w14:textId="77777777" w:rsidR="000021EA" w:rsidRPr="00C611C2" w:rsidRDefault="008E0E01" w:rsidP="00463895">
            <w:pPr>
              <w:pStyle w:val="TableParagraph"/>
              <w:contextualSpacing/>
              <w:rPr>
                <w:sz w:val="20"/>
                <w:szCs w:val="20"/>
              </w:rPr>
            </w:pPr>
            <w:r w:rsidRPr="00C611C2">
              <w:rPr>
                <w:sz w:val="20"/>
                <w:szCs w:val="20"/>
              </w:rPr>
              <w:t>36</w:t>
            </w:r>
          </w:p>
        </w:tc>
      </w:tr>
      <w:tr w:rsidR="000021EA" w:rsidRPr="00C611C2" w14:paraId="62380215" w14:textId="77777777" w:rsidTr="00B71161">
        <w:trPr>
          <w:trHeight w:val="20"/>
        </w:trPr>
        <w:tc>
          <w:tcPr>
            <w:tcW w:w="1667" w:type="pct"/>
            <w:tcBorders>
              <w:top w:val="single" w:sz="4" w:space="0" w:color="000000"/>
              <w:left w:val="single" w:sz="4" w:space="0" w:color="000000"/>
              <w:bottom w:val="single" w:sz="4" w:space="0" w:color="000000"/>
              <w:right w:val="single" w:sz="4" w:space="0" w:color="000000"/>
            </w:tcBorders>
            <w:vAlign w:val="center"/>
          </w:tcPr>
          <w:p w14:paraId="59A63006" w14:textId="77777777" w:rsidR="000021EA" w:rsidRPr="00C611C2" w:rsidRDefault="008E0E01" w:rsidP="00463895">
            <w:pPr>
              <w:pStyle w:val="TableParagraph"/>
              <w:contextualSpacing/>
              <w:rPr>
                <w:sz w:val="20"/>
                <w:szCs w:val="20"/>
              </w:rPr>
            </w:pPr>
            <w:r w:rsidRPr="00C611C2">
              <w:rPr>
                <w:sz w:val="20"/>
                <w:szCs w:val="20"/>
              </w:rPr>
              <w:t>6</w:t>
            </w:r>
          </w:p>
        </w:tc>
        <w:tc>
          <w:tcPr>
            <w:tcW w:w="1667" w:type="pct"/>
            <w:tcBorders>
              <w:top w:val="single" w:sz="4" w:space="0" w:color="000000"/>
              <w:left w:val="single" w:sz="4" w:space="0" w:color="000000"/>
              <w:bottom w:val="single" w:sz="4" w:space="0" w:color="000000"/>
              <w:right w:val="single" w:sz="4" w:space="0" w:color="000000"/>
            </w:tcBorders>
            <w:vAlign w:val="center"/>
          </w:tcPr>
          <w:p w14:paraId="578D3291" w14:textId="77777777" w:rsidR="000021EA" w:rsidRPr="00C611C2" w:rsidRDefault="008E0E01" w:rsidP="00463895">
            <w:pPr>
              <w:pStyle w:val="TableParagraph"/>
              <w:contextualSpacing/>
              <w:rPr>
                <w:sz w:val="20"/>
                <w:szCs w:val="20"/>
              </w:rPr>
            </w:pPr>
            <w:r w:rsidRPr="00C611C2">
              <w:rPr>
                <w:sz w:val="20"/>
                <w:szCs w:val="20"/>
              </w:rPr>
              <w:t>63</w:t>
            </w:r>
          </w:p>
        </w:tc>
        <w:tc>
          <w:tcPr>
            <w:tcW w:w="1666" w:type="pct"/>
            <w:tcBorders>
              <w:top w:val="single" w:sz="4" w:space="0" w:color="000000"/>
              <w:left w:val="single" w:sz="4" w:space="0" w:color="000000"/>
              <w:bottom w:val="single" w:sz="4" w:space="0" w:color="000000"/>
              <w:right w:val="single" w:sz="4" w:space="0" w:color="000000"/>
            </w:tcBorders>
            <w:vAlign w:val="center"/>
          </w:tcPr>
          <w:p w14:paraId="5ED9BD17" w14:textId="77777777" w:rsidR="000021EA" w:rsidRPr="00C611C2" w:rsidRDefault="008E0E01" w:rsidP="00463895">
            <w:pPr>
              <w:pStyle w:val="TableParagraph"/>
              <w:contextualSpacing/>
              <w:rPr>
                <w:sz w:val="20"/>
                <w:szCs w:val="20"/>
              </w:rPr>
            </w:pPr>
            <w:r w:rsidRPr="00C611C2">
              <w:rPr>
                <w:sz w:val="20"/>
                <w:szCs w:val="20"/>
              </w:rPr>
              <w:t>38</w:t>
            </w:r>
          </w:p>
        </w:tc>
      </w:tr>
      <w:tr w:rsidR="000021EA" w:rsidRPr="00C611C2" w14:paraId="36FB4DFC" w14:textId="77777777" w:rsidTr="00B71161">
        <w:trPr>
          <w:trHeight w:val="20"/>
        </w:trPr>
        <w:tc>
          <w:tcPr>
            <w:tcW w:w="1667" w:type="pct"/>
            <w:tcBorders>
              <w:top w:val="single" w:sz="4" w:space="0" w:color="000000"/>
              <w:left w:val="single" w:sz="4" w:space="0" w:color="000000"/>
              <w:bottom w:val="single" w:sz="4" w:space="0" w:color="000000"/>
              <w:right w:val="single" w:sz="4" w:space="0" w:color="000000"/>
            </w:tcBorders>
            <w:vAlign w:val="center"/>
          </w:tcPr>
          <w:p w14:paraId="19B4BA98" w14:textId="77777777" w:rsidR="000021EA" w:rsidRPr="00C611C2" w:rsidRDefault="008E0E01" w:rsidP="00463895">
            <w:pPr>
              <w:pStyle w:val="TableParagraph"/>
              <w:contextualSpacing/>
              <w:rPr>
                <w:sz w:val="20"/>
                <w:szCs w:val="20"/>
              </w:rPr>
            </w:pPr>
            <w:r w:rsidRPr="00C611C2">
              <w:rPr>
                <w:sz w:val="20"/>
                <w:szCs w:val="20"/>
              </w:rPr>
              <w:t>5</w:t>
            </w:r>
          </w:p>
        </w:tc>
        <w:tc>
          <w:tcPr>
            <w:tcW w:w="1667" w:type="pct"/>
            <w:tcBorders>
              <w:top w:val="single" w:sz="4" w:space="0" w:color="000000"/>
              <w:left w:val="single" w:sz="4" w:space="0" w:color="000000"/>
              <w:bottom w:val="single" w:sz="4" w:space="0" w:color="000000"/>
              <w:right w:val="single" w:sz="4" w:space="0" w:color="000000"/>
            </w:tcBorders>
            <w:vAlign w:val="center"/>
          </w:tcPr>
          <w:p w14:paraId="45672053" w14:textId="77777777" w:rsidR="000021EA" w:rsidRPr="00C611C2" w:rsidRDefault="008E0E01" w:rsidP="00463895">
            <w:pPr>
              <w:pStyle w:val="TableParagraph"/>
              <w:contextualSpacing/>
              <w:rPr>
                <w:sz w:val="20"/>
                <w:szCs w:val="20"/>
              </w:rPr>
            </w:pPr>
            <w:r w:rsidRPr="00C611C2">
              <w:rPr>
                <w:sz w:val="20"/>
                <w:szCs w:val="20"/>
              </w:rPr>
              <w:t>63</w:t>
            </w:r>
          </w:p>
        </w:tc>
        <w:tc>
          <w:tcPr>
            <w:tcW w:w="1666" w:type="pct"/>
            <w:tcBorders>
              <w:top w:val="single" w:sz="4" w:space="0" w:color="000000"/>
              <w:left w:val="single" w:sz="4" w:space="0" w:color="000000"/>
              <w:bottom w:val="single" w:sz="4" w:space="0" w:color="000000"/>
              <w:right w:val="single" w:sz="4" w:space="0" w:color="000000"/>
            </w:tcBorders>
            <w:vAlign w:val="center"/>
          </w:tcPr>
          <w:p w14:paraId="204FF874" w14:textId="77777777" w:rsidR="000021EA" w:rsidRPr="00C611C2" w:rsidRDefault="008E0E01" w:rsidP="00463895">
            <w:pPr>
              <w:pStyle w:val="TableParagraph"/>
              <w:contextualSpacing/>
              <w:rPr>
                <w:sz w:val="20"/>
                <w:szCs w:val="20"/>
              </w:rPr>
            </w:pPr>
            <w:r w:rsidRPr="00C611C2">
              <w:rPr>
                <w:sz w:val="20"/>
                <w:szCs w:val="20"/>
              </w:rPr>
              <w:t>39</w:t>
            </w:r>
          </w:p>
        </w:tc>
      </w:tr>
      <w:tr w:rsidR="000021EA" w:rsidRPr="00C611C2" w14:paraId="14EA8E19" w14:textId="77777777" w:rsidTr="00B71161">
        <w:trPr>
          <w:trHeight w:val="20"/>
        </w:trPr>
        <w:tc>
          <w:tcPr>
            <w:tcW w:w="1667" w:type="pct"/>
            <w:tcBorders>
              <w:top w:val="single" w:sz="4" w:space="0" w:color="000000"/>
              <w:left w:val="single" w:sz="4" w:space="0" w:color="000000"/>
              <w:bottom w:val="single" w:sz="4" w:space="0" w:color="000000"/>
              <w:right w:val="single" w:sz="4" w:space="0" w:color="000000"/>
            </w:tcBorders>
            <w:vAlign w:val="center"/>
          </w:tcPr>
          <w:p w14:paraId="61EBA033" w14:textId="77777777" w:rsidR="000021EA" w:rsidRPr="00C611C2" w:rsidRDefault="008E0E01" w:rsidP="00463895">
            <w:pPr>
              <w:pStyle w:val="TableParagraph"/>
              <w:contextualSpacing/>
              <w:rPr>
                <w:sz w:val="20"/>
                <w:szCs w:val="20"/>
              </w:rPr>
            </w:pPr>
            <w:r w:rsidRPr="00C611C2">
              <w:rPr>
                <w:sz w:val="20"/>
                <w:szCs w:val="20"/>
              </w:rPr>
              <w:t>4</w:t>
            </w:r>
          </w:p>
        </w:tc>
        <w:tc>
          <w:tcPr>
            <w:tcW w:w="1667" w:type="pct"/>
            <w:tcBorders>
              <w:top w:val="single" w:sz="4" w:space="0" w:color="000000"/>
              <w:left w:val="single" w:sz="4" w:space="0" w:color="000000"/>
              <w:bottom w:val="single" w:sz="4" w:space="0" w:color="000000"/>
              <w:right w:val="single" w:sz="4" w:space="0" w:color="000000"/>
            </w:tcBorders>
            <w:vAlign w:val="center"/>
          </w:tcPr>
          <w:p w14:paraId="276DB4B2" w14:textId="77777777" w:rsidR="000021EA" w:rsidRPr="00C611C2" w:rsidRDefault="008E0E01" w:rsidP="00463895">
            <w:pPr>
              <w:pStyle w:val="TableParagraph"/>
              <w:contextualSpacing/>
              <w:rPr>
                <w:sz w:val="20"/>
                <w:szCs w:val="20"/>
              </w:rPr>
            </w:pPr>
            <w:r w:rsidRPr="00C611C2">
              <w:rPr>
                <w:sz w:val="20"/>
                <w:szCs w:val="20"/>
              </w:rPr>
              <w:t>63</w:t>
            </w:r>
          </w:p>
        </w:tc>
        <w:tc>
          <w:tcPr>
            <w:tcW w:w="1666" w:type="pct"/>
            <w:tcBorders>
              <w:top w:val="single" w:sz="4" w:space="0" w:color="000000"/>
              <w:left w:val="single" w:sz="4" w:space="0" w:color="000000"/>
              <w:bottom w:val="single" w:sz="4" w:space="0" w:color="000000"/>
              <w:right w:val="single" w:sz="4" w:space="0" w:color="000000"/>
            </w:tcBorders>
            <w:vAlign w:val="center"/>
          </w:tcPr>
          <w:p w14:paraId="36B9E748" w14:textId="77777777" w:rsidR="000021EA" w:rsidRPr="00C611C2" w:rsidRDefault="008E0E01" w:rsidP="00463895">
            <w:pPr>
              <w:pStyle w:val="TableParagraph"/>
              <w:contextualSpacing/>
              <w:rPr>
                <w:sz w:val="20"/>
                <w:szCs w:val="20"/>
              </w:rPr>
            </w:pPr>
            <w:r w:rsidRPr="00C611C2">
              <w:rPr>
                <w:sz w:val="20"/>
                <w:szCs w:val="20"/>
              </w:rPr>
              <w:t>40</w:t>
            </w:r>
          </w:p>
        </w:tc>
      </w:tr>
      <w:tr w:rsidR="000021EA" w:rsidRPr="00C611C2" w14:paraId="0B318D75" w14:textId="77777777" w:rsidTr="00B71161">
        <w:trPr>
          <w:trHeight w:val="20"/>
        </w:trPr>
        <w:tc>
          <w:tcPr>
            <w:tcW w:w="1667" w:type="pct"/>
            <w:tcBorders>
              <w:top w:val="single" w:sz="4" w:space="0" w:color="000000"/>
              <w:left w:val="single" w:sz="4" w:space="0" w:color="000000"/>
              <w:bottom w:val="single" w:sz="4" w:space="0" w:color="000000"/>
              <w:right w:val="single" w:sz="4" w:space="0" w:color="000000"/>
            </w:tcBorders>
            <w:vAlign w:val="center"/>
          </w:tcPr>
          <w:p w14:paraId="055A1FDD" w14:textId="77777777" w:rsidR="000021EA" w:rsidRPr="00C611C2" w:rsidRDefault="008E0E01" w:rsidP="00463895">
            <w:pPr>
              <w:pStyle w:val="TableParagraph"/>
              <w:contextualSpacing/>
              <w:rPr>
                <w:sz w:val="20"/>
                <w:szCs w:val="20"/>
              </w:rPr>
            </w:pPr>
            <w:r w:rsidRPr="00C611C2">
              <w:rPr>
                <w:sz w:val="20"/>
                <w:szCs w:val="20"/>
              </w:rPr>
              <w:t>3</w:t>
            </w:r>
          </w:p>
        </w:tc>
        <w:tc>
          <w:tcPr>
            <w:tcW w:w="1667" w:type="pct"/>
            <w:tcBorders>
              <w:top w:val="single" w:sz="4" w:space="0" w:color="000000"/>
              <w:left w:val="single" w:sz="4" w:space="0" w:color="000000"/>
              <w:bottom w:val="single" w:sz="4" w:space="0" w:color="000000"/>
              <w:right w:val="single" w:sz="4" w:space="0" w:color="000000"/>
            </w:tcBorders>
            <w:vAlign w:val="center"/>
          </w:tcPr>
          <w:p w14:paraId="6D851F66" w14:textId="77777777" w:rsidR="000021EA" w:rsidRPr="00C611C2" w:rsidRDefault="008E0E01" w:rsidP="00463895">
            <w:pPr>
              <w:pStyle w:val="TableParagraph"/>
              <w:contextualSpacing/>
              <w:rPr>
                <w:sz w:val="20"/>
                <w:szCs w:val="20"/>
              </w:rPr>
            </w:pPr>
            <w:r w:rsidRPr="00C611C2">
              <w:rPr>
                <w:sz w:val="20"/>
                <w:szCs w:val="20"/>
              </w:rPr>
              <w:t>63</w:t>
            </w:r>
          </w:p>
        </w:tc>
        <w:tc>
          <w:tcPr>
            <w:tcW w:w="1666" w:type="pct"/>
            <w:tcBorders>
              <w:top w:val="single" w:sz="4" w:space="0" w:color="000000"/>
              <w:left w:val="single" w:sz="4" w:space="0" w:color="000000"/>
              <w:bottom w:val="single" w:sz="4" w:space="0" w:color="000000"/>
              <w:right w:val="single" w:sz="4" w:space="0" w:color="000000"/>
            </w:tcBorders>
            <w:vAlign w:val="center"/>
          </w:tcPr>
          <w:p w14:paraId="27127C26" w14:textId="77777777" w:rsidR="000021EA" w:rsidRPr="00C611C2" w:rsidRDefault="008E0E01" w:rsidP="00463895">
            <w:pPr>
              <w:pStyle w:val="TableParagraph"/>
              <w:contextualSpacing/>
              <w:rPr>
                <w:sz w:val="20"/>
                <w:szCs w:val="20"/>
              </w:rPr>
            </w:pPr>
            <w:r w:rsidRPr="00C611C2">
              <w:rPr>
                <w:sz w:val="20"/>
                <w:szCs w:val="20"/>
              </w:rPr>
              <w:t>42</w:t>
            </w:r>
          </w:p>
        </w:tc>
      </w:tr>
      <w:tr w:rsidR="000021EA" w:rsidRPr="00C611C2" w14:paraId="71821538" w14:textId="77777777" w:rsidTr="00B71161">
        <w:trPr>
          <w:trHeight w:val="20"/>
        </w:trPr>
        <w:tc>
          <w:tcPr>
            <w:tcW w:w="1667" w:type="pct"/>
            <w:tcBorders>
              <w:top w:val="single" w:sz="4" w:space="0" w:color="000000"/>
              <w:left w:val="single" w:sz="4" w:space="0" w:color="000000"/>
              <w:bottom w:val="single" w:sz="4" w:space="0" w:color="000000"/>
              <w:right w:val="single" w:sz="4" w:space="0" w:color="000000"/>
            </w:tcBorders>
            <w:vAlign w:val="center"/>
          </w:tcPr>
          <w:p w14:paraId="070C7835" w14:textId="77777777" w:rsidR="000021EA" w:rsidRPr="00C611C2" w:rsidRDefault="008E0E01" w:rsidP="00463895">
            <w:pPr>
              <w:pStyle w:val="TableParagraph"/>
              <w:contextualSpacing/>
              <w:rPr>
                <w:sz w:val="20"/>
                <w:szCs w:val="20"/>
              </w:rPr>
            </w:pPr>
            <w:r w:rsidRPr="00C611C2">
              <w:rPr>
                <w:sz w:val="20"/>
                <w:szCs w:val="20"/>
              </w:rPr>
              <w:t>2</w:t>
            </w:r>
          </w:p>
        </w:tc>
        <w:tc>
          <w:tcPr>
            <w:tcW w:w="1667" w:type="pct"/>
            <w:tcBorders>
              <w:top w:val="single" w:sz="4" w:space="0" w:color="000000"/>
              <w:left w:val="single" w:sz="4" w:space="0" w:color="000000"/>
              <w:bottom w:val="single" w:sz="4" w:space="0" w:color="000000"/>
              <w:right w:val="single" w:sz="4" w:space="0" w:color="000000"/>
            </w:tcBorders>
            <w:vAlign w:val="center"/>
          </w:tcPr>
          <w:p w14:paraId="046C2D4C" w14:textId="77777777" w:rsidR="000021EA" w:rsidRPr="00C611C2" w:rsidRDefault="008E0E01" w:rsidP="00463895">
            <w:pPr>
              <w:pStyle w:val="TableParagraph"/>
              <w:contextualSpacing/>
              <w:rPr>
                <w:sz w:val="20"/>
                <w:szCs w:val="20"/>
              </w:rPr>
            </w:pPr>
            <w:r w:rsidRPr="00C611C2">
              <w:rPr>
                <w:sz w:val="20"/>
                <w:szCs w:val="20"/>
              </w:rPr>
              <w:t>63</w:t>
            </w:r>
          </w:p>
        </w:tc>
        <w:tc>
          <w:tcPr>
            <w:tcW w:w="1666" w:type="pct"/>
            <w:tcBorders>
              <w:top w:val="single" w:sz="4" w:space="0" w:color="000000"/>
              <w:left w:val="single" w:sz="4" w:space="0" w:color="000000"/>
              <w:bottom w:val="single" w:sz="4" w:space="0" w:color="000000"/>
              <w:right w:val="single" w:sz="4" w:space="0" w:color="000000"/>
            </w:tcBorders>
            <w:vAlign w:val="center"/>
          </w:tcPr>
          <w:p w14:paraId="45127E3F" w14:textId="77777777" w:rsidR="000021EA" w:rsidRPr="00C611C2" w:rsidRDefault="008E0E01" w:rsidP="00463895">
            <w:pPr>
              <w:pStyle w:val="TableParagraph"/>
              <w:contextualSpacing/>
              <w:rPr>
                <w:sz w:val="20"/>
                <w:szCs w:val="20"/>
              </w:rPr>
            </w:pPr>
            <w:r w:rsidRPr="00C611C2">
              <w:rPr>
                <w:sz w:val="20"/>
                <w:szCs w:val="20"/>
              </w:rPr>
              <w:t>43</w:t>
            </w:r>
          </w:p>
        </w:tc>
      </w:tr>
      <w:tr w:rsidR="000021EA" w:rsidRPr="00C611C2" w14:paraId="6EBE1A9E" w14:textId="77777777" w:rsidTr="00B71161">
        <w:trPr>
          <w:trHeight w:val="20"/>
        </w:trPr>
        <w:tc>
          <w:tcPr>
            <w:tcW w:w="1667" w:type="pct"/>
            <w:tcBorders>
              <w:top w:val="single" w:sz="4" w:space="0" w:color="000000"/>
              <w:left w:val="single" w:sz="4" w:space="0" w:color="000000"/>
              <w:bottom w:val="single" w:sz="4" w:space="0" w:color="000000"/>
              <w:right w:val="single" w:sz="4" w:space="0" w:color="000000"/>
            </w:tcBorders>
            <w:vAlign w:val="center"/>
          </w:tcPr>
          <w:p w14:paraId="2674F97C" w14:textId="77777777" w:rsidR="000021EA" w:rsidRPr="00C611C2" w:rsidRDefault="008E0E01" w:rsidP="00463895">
            <w:pPr>
              <w:pStyle w:val="TableParagraph"/>
              <w:contextualSpacing/>
              <w:rPr>
                <w:sz w:val="20"/>
                <w:szCs w:val="20"/>
              </w:rPr>
            </w:pPr>
            <w:r w:rsidRPr="00C611C2">
              <w:rPr>
                <w:sz w:val="20"/>
                <w:szCs w:val="20"/>
              </w:rPr>
              <w:t>1</w:t>
            </w:r>
          </w:p>
        </w:tc>
        <w:tc>
          <w:tcPr>
            <w:tcW w:w="1667" w:type="pct"/>
            <w:tcBorders>
              <w:top w:val="single" w:sz="4" w:space="0" w:color="000000"/>
              <w:left w:val="single" w:sz="4" w:space="0" w:color="000000"/>
              <w:bottom w:val="single" w:sz="4" w:space="0" w:color="000000"/>
              <w:right w:val="single" w:sz="4" w:space="0" w:color="000000"/>
            </w:tcBorders>
            <w:vAlign w:val="center"/>
          </w:tcPr>
          <w:p w14:paraId="7093D280" w14:textId="77777777" w:rsidR="000021EA" w:rsidRPr="00C611C2" w:rsidRDefault="008E0E01" w:rsidP="00463895">
            <w:pPr>
              <w:pStyle w:val="TableParagraph"/>
              <w:contextualSpacing/>
              <w:rPr>
                <w:sz w:val="20"/>
                <w:szCs w:val="20"/>
              </w:rPr>
            </w:pPr>
            <w:r w:rsidRPr="00C611C2">
              <w:rPr>
                <w:sz w:val="20"/>
                <w:szCs w:val="20"/>
              </w:rPr>
              <w:t>63</w:t>
            </w:r>
          </w:p>
        </w:tc>
        <w:tc>
          <w:tcPr>
            <w:tcW w:w="1666" w:type="pct"/>
            <w:tcBorders>
              <w:top w:val="single" w:sz="4" w:space="0" w:color="000000"/>
              <w:left w:val="single" w:sz="4" w:space="0" w:color="000000"/>
              <w:bottom w:val="single" w:sz="4" w:space="0" w:color="000000"/>
              <w:right w:val="single" w:sz="4" w:space="0" w:color="000000"/>
            </w:tcBorders>
            <w:vAlign w:val="center"/>
          </w:tcPr>
          <w:p w14:paraId="71FF6B23" w14:textId="77777777" w:rsidR="000021EA" w:rsidRPr="00C611C2" w:rsidRDefault="008E0E01" w:rsidP="00463895">
            <w:pPr>
              <w:pStyle w:val="TableParagraph"/>
              <w:contextualSpacing/>
              <w:rPr>
                <w:sz w:val="20"/>
                <w:szCs w:val="20"/>
              </w:rPr>
            </w:pPr>
            <w:r w:rsidRPr="00C611C2">
              <w:rPr>
                <w:sz w:val="20"/>
                <w:szCs w:val="20"/>
              </w:rPr>
              <w:t>44</w:t>
            </w:r>
          </w:p>
        </w:tc>
      </w:tr>
      <w:tr w:rsidR="000021EA" w:rsidRPr="00C611C2" w14:paraId="1061FE6A" w14:textId="77777777" w:rsidTr="00B71161">
        <w:trPr>
          <w:trHeight w:val="20"/>
        </w:trPr>
        <w:tc>
          <w:tcPr>
            <w:tcW w:w="1667" w:type="pct"/>
            <w:tcBorders>
              <w:top w:val="single" w:sz="4" w:space="0" w:color="000000"/>
              <w:left w:val="single" w:sz="4" w:space="0" w:color="000000"/>
              <w:bottom w:val="single" w:sz="4" w:space="0" w:color="000000"/>
              <w:right w:val="single" w:sz="4" w:space="0" w:color="000000"/>
            </w:tcBorders>
            <w:vAlign w:val="center"/>
          </w:tcPr>
          <w:p w14:paraId="0E1017D0" w14:textId="77777777" w:rsidR="000021EA" w:rsidRPr="00C611C2" w:rsidRDefault="008E0E01" w:rsidP="00463895">
            <w:pPr>
              <w:pStyle w:val="TableParagraph"/>
              <w:contextualSpacing/>
              <w:rPr>
                <w:sz w:val="20"/>
                <w:szCs w:val="20"/>
              </w:rPr>
            </w:pPr>
            <w:r w:rsidRPr="00C611C2">
              <w:rPr>
                <w:sz w:val="20"/>
                <w:szCs w:val="20"/>
              </w:rPr>
              <w:t>0</w:t>
            </w:r>
          </w:p>
        </w:tc>
        <w:tc>
          <w:tcPr>
            <w:tcW w:w="1667" w:type="pct"/>
            <w:tcBorders>
              <w:top w:val="single" w:sz="4" w:space="0" w:color="000000"/>
              <w:left w:val="single" w:sz="4" w:space="0" w:color="000000"/>
              <w:bottom w:val="single" w:sz="4" w:space="0" w:color="000000"/>
              <w:right w:val="single" w:sz="4" w:space="0" w:color="000000"/>
            </w:tcBorders>
            <w:vAlign w:val="center"/>
          </w:tcPr>
          <w:p w14:paraId="1A6E3625" w14:textId="77777777" w:rsidR="000021EA" w:rsidRPr="00C611C2" w:rsidRDefault="008E0E01" w:rsidP="00463895">
            <w:pPr>
              <w:pStyle w:val="TableParagraph"/>
              <w:contextualSpacing/>
              <w:rPr>
                <w:sz w:val="20"/>
                <w:szCs w:val="20"/>
              </w:rPr>
            </w:pPr>
            <w:r w:rsidRPr="00C611C2">
              <w:rPr>
                <w:sz w:val="20"/>
                <w:szCs w:val="20"/>
              </w:rPr>
              <w:t>63</w:t>
            </w:r>
          </w:p>
        </w:tc>
        <w:tc>
          <w:tcPr>
            <w:tcW w:w="1666" w:type="pct"/>
            <w:tcBorders>
              <w:top w:val="single" w:sz="4" w:space="0" w:color="000000"/>
              <w:left w:val="single" w:sz="4" w:space="0" w:color="000000"/>
              <w:bottom w:val="single" w:sz="4" w:space="0" w:color="000000"/>
              <w:right w:val="single" w:sz="4" w:space="0" w:color="000000"/>
            </w:tcBorders>
            <w:vAlign w:val="center"/>
          </w:tcPr>
          <w:p w14:paraId="111FEA08" w14:textId="77777777" w:rsidR="000021EA" w:rsidRPr="00C611C2" w:rsidRDefault="008E0E01" w:rsidP="00463895">
            <w:pPr>
              <w:pStyle w:val="TableParagraph"/>
              <w:contextualSpacing/>
              <w:rPr>
                <w:sz w:val="20"/>
                <w:szCs w:val="20"/>
              </w:rPr>
            </w:pPr>
            <w:r w:rsidRPr="00C611C2">
              <w:rPr>
                <w:sz w:val="20"/>
                <w:szCs w:val="20"/>
              </w:rPr>
              <w:t>45</w:t>
            </w:r>
          </w:p>
        </w:tc>
      </w:tr>
      <w:tr w:rsidR="000021EA" w:rsidRPr="00C611C2" w14:paraId="6EB9CB56" w14:textId="77777777" w:rsidTr="00B71161">
        <w:trPr>
          <w:trHeight w:val="20"/>
        </w:trPr>
        <w:tc>
          <w:tcPr>
            <w:tcW w:w="1667" w:type="pct"/>
            <w:tcBorders>
              <w:top w:val="single" w:sz="4" w:space="0" w:color="000000"/>
              <w:left w:val="single" w:sz="4" w:space="0" w:color="000000"/>
              <w:bottom w:val="single" w:sz="4" w:space="0" w:color="000000"/>
              <w:right w:val="single" w:sz="4" w:space="0" w:color="000000"/>
            </w:tcBorders>
            <w:vAlign w:val="center"/>
          </w:tcPr>
          <w:p w14:paraId="1A69E341" w14:textId="77777777" w:rsidR="000021EA" w:rsidRPr="00C611C2" w:rsidRDefault="008E0E01" w:rsidP="00463895">
            <w:pPr>
              <w:pStyle w:val="TableParagraph"/>
              <w:contextualSpacing/>
              <w:rPr>
                <w:sz w:val="20"/>
                <w:szCs w:val="20"/>
              </w:rPr>
            </w:pPr>
            <w:r w:rsidRPr="00C611C2">
              <w:rPr>
                <w:sz w:val="20"/>
                <w:szCs w:val="20"/>
              </w:rPr>
              <w:t>-1</w:t>
            </w:r>
          </w:p>
        </w:tc>
        <w:tc>
          <w:tcPr>
            <w:tcW w:w="1667" w:type="pct"/>
            <w:tcBorders>
              <w:top w:val="single" w:sz="4" w:space="0" w:color="000000"/>
              <w:left w:val="single" w:sz="4" w:space="0" w:color="000000"/>
              <w:bottom w:val="single" w:sz="4" w:space="0" w:color="000000"/>
              <w:right w:val="single" w:sz="4" w:space="0" w:color="000000"/>
            </w:tcBorders>
            <w:vAlign w:val="center"/>
          </w:tcPr>
          <w:p w14:paraId="6B3FF7AC" w14:textId="77777777" w:rsidR="000021EA" w:rsidRPr="00C611C2" w:rsidRDefault="008E0E01" w:rsidP="00463895">
            <w:pPr>
              <w:pStyle w:val="TableParagraph"/>
              <w:contextualSpacing/>
              <w:rPr>
                <w:sz w:val="20"/>
                <w:szCs w:val="20"/>
              </w:rPr>
            </w:pPr>
            <w:r w:rsidRPr="00C611C2">
              <w:rPr>
                <w:sz w:val="20"/>
                <w:szCs w:val="20"/>
              </w:rPr>
              <w:t>63</w:t>
            </w:r>
          </w:p>
        </w:tc>
        <w:tc>
          <w:tcPr>
            <w:tcW w:w="1666" w:type="pct"/>
            <w:tcBorders>
              <w:top w:val="single" w:sz="4" w:space="0" w:color="000000"/>
              <w:left w:val="single" w:sz="4" w:space="0" w:color="000000"/>
              <w:bottom w:val="single" w:sz="4" w:space="0" w:color="000000"/>
              <w:right w:val="single" w:sz="4" w:space="0" w:color="000000"/>
            </w:tcBorders>
            <w:vAlign w:val="center"/>
          </w:tcPr>
          <w:p w14:paraId="100D7121" w14:textId="77777777" w:rsidR="000021EA" w:rsidRPr="00C611C2" w:rsidRDefault="008E0E01" w:rsidP="00463895">
            <w:pPr>
              <w:pStyle w:val="TableParagraph"/>
              <w:contextualSpacing/>
              <w:rPr>
                <w:sz w:val="20"/>
                <w:szCs w:val="20"/>
              </w:rPr>
            </w:pPr>
            <w:r w:rsidRPr="00C611C2">
              <w:rPr>
                <w:sz w:val="20"/>
                <w:szCs w:val="20"/>
              </w:rPr>
              <w:t>46</w:t>
            </w:r>
          </w:p>
        </w:tc>
      </w:tr>
      <w:tr w:rsidR="000021EA" w:rsidRPr="00C611C2" w14:paraId="64410523" w14:textId="77777777" w:rsidTr="00B71161">
        <w:trPr>
          <w:trHeight w:val="20"/>
        </w:trPr>
        <w:tc>
          <w:tcPr>
            <w:tcW w:w="1667" w:type="pct"/>
            <w:tcBorders>
              <w:top w:val="single" w:sz="4" w:space="0" w:color="000000"/>
              <w:left w:val="single" w:sz="4" w:space="0" w:color="000000"/>
              <w:bottom w:val="single" w:sz="4" w:space="0" w:color="000000"/>
              <w:right w:val="single" w:sz="4" w:space="0" w:color="000000"/>
            </w:tcBorders>
            <w:vAlign w:val="center"/>
          </w:tcPr>
          <w:p w14:paraId="68BAA5F7" w14:textId="77777777" w:rsidR="000021EA" w:rsidRPr="00C611C2" w:rsidRDefault="008E0E01" w:rsidP="00463895">
            <w:pPr>
              <w:pStyle w:val="TableParagraph"/>
              <w:contextualSpacing/>
              <w:rPr>
                <w:sz w:val="20"/>
                <w:szCs w:val="20"/>
              </w:rPr>
            </w:pPr>
            <w:r w:rsidRPr="00C611C2">
              <w:rPr>
                <w:sz w:val="20"/>
                <w:szCs w:val="20"/>
              </w:rPr>
              <w:t>-2</w:t>
            </w:r>
          </w:p>
        </w:tc>
        <w:tc>
          <w:tcPr>
            <w:tcW w:w="1667" w:type="pct"/>
            <w:tcBorders>
              <w:top w:val="single" w:sz="4" w:space="0" w:color="000000"/>
              <w:left w:val="single" w:sz="4" w:space="0" w:color="000000"/>
              <w:bottom w:val="single" w:sz="4" w:space="0" w:color="000000"/>
              <w:right w:val="single" w:sz="4" w:space="0" w:color="000000"/>
            </w:tcBorders>
            <w:vAlign w:val="center"/>
          </w:tcPr>
          <w:p w14:paraId="5B7DDB28" w14:textId="77777777" w:rsidR="000021EA" w:rsidRPr="00C611C2" w:rsidRDefault="008E0E01" w:rsidP="00463895">
            <w:pPr>
              <w:pStyle w:val="TableParagraph"/>
              <w:contextualSpacing/>
              <w:rPr>
                <w:sz w:val="20"/>
                <w:szCs w:val="20"/>
              </w:rPr>
            </w:pPr>
            <w:r w:rsidRPr="00C611C2">
              <w:rPr>
                <w:sz w:val="20"/>
                <w:szCs w:val="20"/>
              </w:rPr>
              <w:t>63</w:t>
            </w:r>
          </w:p>
        </w:tc>
        <w:tc>
          <w:tcPr>
            <w:tcW w:w="1666" w:type="pct"/>
            <w:tcBorders>
              <w:top w:val="single" w:sz="4" w:space="0" w:color="000000"/>
              <w:left w:val="single" w:sz="4" w:space="0" w:color="000000"/>
              <w:bottom w:val="single" w:sz="4" w:space="0" w:color="000000"/>
              <w:right w:val="single" w:sz="4" w:space="0" w:color="000000"/>
            </w:tcBorders>
            <w:vAlign w:val="center"/>
          </w:tcPr>
          <w:p w14:paraId="064D72FD" w14:textId="77777777" w:rsidR="000021EA" w:rsidRPr="00C611C2" w:rsidRDefault="008E0E01" w:rsidP="00463895">
            <w:pPr>
              <w:pStyle w:val="TableParagraph"/>
              <w:contextualSpacing/>
              <w:rPr>
                <w:sz w:val="20"/>
                <w:szCs w:val="20"/>
              </w:rPr>
            </w:pPr>
            <w:r w:rsidRPr="00C611C2">
              <w:rPr>
                <w:sz w:val="20"/>
                <w:szCs w:val="20"/>
              </w:rPr>
              <w:t>47</w:t>
            </w:r>
          </w:p>
        </w:tc>
      </w:tr>
      <w:tr w:rsidR="000021EA" w:rsidRPr="00C611C2" w14:paraId="426AEE74" w14:textId="77777777" w:rsidTr="00B71161">
        <w:trPr>
          <w:trHeight w:val="20"/>
        </w:trPr>
        <w:tc>
          <w:tcPr>
            <w:tcW w:w="1667" w:type="pct"/>
            <w:tcBorders>
              <w:top w:val="single" w:sz="4" w:space="0" w:color="000000"/>
              <w:left w:val="single" w:sz="4" w:space="0" w:color="000000"/>
              <w:bottom w:val="single" w:sz="4" w:space="0" w:color="000000"/>
              <w:right w:val="single" w:sz="4" w:space="0" w:color="000000"/>
            </w:tcBorders>
            <w:vAlign w:val="center"/>
          </w:tcPr>
          <w:p w14:paraId="2D6EF685" w14:textId="77777777" w:rsidR="000021EA" w:rsidRPr="00C611C2" w:rsidRDefault="008E0E01" w:rsidP="00463895">
            <w:pPr>
              <w:pStyle w:val="TableParagraph"/>
              <w:contextualSpacing/>
              <w:rPr>
                <w:sz w:val="20"/>
                <w:szCs w:val="20"/>
              </w:rPr>
            </w:pPr>
            <w:r w:rsidRPr="00C611C2">
              <w:rPr>
                <w:sz w:val="20"/>
                <w:szCs w:val="20"/>
              </w:rPr>
              <w:t>-3</w:t>
            </w:r>
          </w:p>
        </w:tc>
        <w:tc>
          <w:tcPr>
            <w:tcW w:w="1667" w:type="pct"/>
            <w:tcBorders>
              <w:top w:val="single" w:sz="4" w:space="0" w:color="000000"/>
              <w:left w:val="single" w:sz="4" w:space="0" w:color="000000"/>
              <w:bottom w:val="single" w:sz="4" w:space="0" w:color="000000"/>
              <w:right w:val="single" w:sz="4" w:space="0" w:color="000000"/>
            </w:tcBorders>
            <w:vAlign w:val="center"/>
          </w:tcPr>
          <w:p w14:paraId="14F407E3" w14:textId="77777777" w:rsidR="000021EA" w:rsidRPr="00C611C2" w:rsidRDefault="008E0E01" w:rsidP="00463895">
            <w:pPr>
              <w:pStyle w:val="TableParagraph"/>
              <w:contextualSpacing/>
              <w:rPr>
                <w:sz w:val="20"/>
                <w:szCs w:val="20"/>
              </w:rPr>
            </w:pPr>
            <w:r w:rsidRPr="00C611C2">
              <w:rPr>
                <w:sz w:val="20"/>
                <w:szCs w:val="20"/>
              </w:rPr>
              <w:t>63</w:t>
            </w:r>
          </w:p>
        </w:tc>
        <w:tc>
          <w:tcPr>
            <w:tcW w:w="1666" w:type="pct"/>
            <w:tcBorders>
              <w:top w:val="single" w:sz="4" w:space="0" w:color="000000"/>
              <w:left w:val="single" w:sz="4" w:space="0" w:color="000000"/>
              <w:bottom w:val="single" w:sz="4" w:space="0" w:color="000000"/>
              <w:right w:val="single" w:sz="4" w:space="0" w:color="000000"/>
            </w:tcBorders>
            <w:vAlign w:val="center"/>
          </w:tcPr>
          <w:p w14:paraId="70DF5273" w14:textId="77777777" w:rsidR="000021EA" w:rsidRPr="00C611C2" w:rsidRDefault="008E0E01" w:rsidP="00463895">
            <w:pPr>
              <w:pStyle w:val="TableParagraph"/>
              <w:contextualSpacing/>
              <w:rPr>
                <w:sz w:val="20"/>
                <w:szCs w:val="20"/>
              </w:rPr>
            </w:pPr>
            <w:r w:rsidRPr="00C611C2">
              <w:rPr>
                <w:sz w:val="20"/>
                <w:szCs w:val="20"/>
              </w:rPr>
              <w:t>48</w:t>
            </w:r>
          </w:p>
        </w:tc>
      </w:tr>
      <w:tr w:rsidR="000021EA" w:rsidRPr="00C611C2" w14:paraId="100053F5" w14:textId="77777777" w:rsidTr="00B71161">
        <w:trPr>
          <w:trHeight w:val="20"/>
        </w:trPr>
        <w:tc>
          <w:tcPr>
            <w:tcW w:w="1667" w:type="pct"/>
            <w:tcBorders>
              <w:top w:val="single" w:sz="4" w:space="0" w:color="000000"/>
              <w:left w:val="single" w:sz="4" w:space="0" w:color="000000"/>
              <w:bottom w:val="single" w:sz="4" w:space="0" w:color="000000"/>
              <w:right w:val="single" w:sz="4" w:space="0" w:color="000000"/>
            </w:tcBorders>
            <w:vAlign w:val="center"/>
          </w:tcPr>
          <w:p w14:paraId="1B4AA88B" w14:textId="77777777" w:rsidR="000021EA" w:rsidRPr="00C611C2" w:rsidRDefault="008E0E01" w:rsidP="00463895">
            <w:pPr>
              <w:pStyle w:val="TableParagraph"/>
              <w:contextualSpacing/>
              <w:rPr>
                <w:sz w:val="20"/>
                <w:szCs w:val="20"/>
              </w:rPr>
            </w:pPr>
            <w:r w:rsidRPr="00C611C2">
              <w:rPr>
                <w:sz w:val="20"/>
                <w:szCs w:val="20"/>
              </w:rPr>
              <w:t>-4</w:t>
            </w:r>
          </w:p>
        </w:tc>
        <w:tc>
          <w:tcPr>
            <w:tcW w:w="1667" w:type="pct"/>
            <w:tcBorders>
              <w:top w:val="single" w:sz="4" w:space="0" w:color="000000"/>
              <w:left w:val="single" w:sz="4" w:space="0" w:color="000000"/>
              <w:bottom w:val="single" w:sz="4" w:space="0" w:color="000000"/>
              <w:right w:val="single" w:sz="4" w:space="0" w:color="000000"/>
            </w:tcBorders>
            <w:vAlign w:val="center"/>
          </w:tcPr>
          <w:p w14:paraId="1A308C27" w14:textId="77777777" w:rsidR="000021EA" w:rsidRPr="00C611C2" w:rsidRDefault="008E0E01" w:rsidP="00463895">
            <w:pPr>
              <w:pStyle w:val="TableParagraph"/>
              <w:contextualSpacing/>
              <w:rPr>
                <w:sz w:val="20"/>
                <w:szCs w:val="20"/>
              </w:rPr>
            </w:pPr>
            <w:r w:rsidRPr="00C611C2">
              <w:rPr>
                <w:sz w:val="20"/>
                <w:szCs w:val="20"/>
              </w:rPr>
              <w:t>63</w:t>
            </w:r>
          </w:p>
        </w:tc>
        <w:tc>
          <w:tcPr>
            <w:tcW w:w="1666" w:type="pct"/>
            <w:tcBorders>
              <w:top w:val="single" w:sz="4" w:space="0" w:color="000000"/>
              <w:left w:val="single" w:sz="4" w:space="0" w:color="000000"/>
              <w:bottom w:val="single" w:sz="4" w:space="0" w:color="000000"/>
              <w:right w:val="single" w:sz="4" w:space="0" w:color="000000"/>
            </w:tcBorders>
            <w:vAlign w:val="center"/>
          </w:tcPr>
          <w:p w14:paraId="537D7BB9" w14:textId="77777777" w:rsidR="000021EA" w:rsidRPr="00C611C2" w:rsidRDefault="008E0E01" w:rsidP="00463895">
            <w:pPr>
              <w:pStyle w:val="TableParagraph"/>
              <w:contextualSpacing/>
              <w:rPr>
                <w:sz w:val="20"/>
                <w:szCs w:val="20"/>
              </w:rPr>
            </w:pPr>
            <w:r w:rsidRPr="00C611C2">
              <w:rPr>
                <w:sz w:val="20"/>
                <w:szCs w:val="20"/>
              </w:rPr>
              <w:t>49</w:t>
            </w:r>
          </w:p>
        </w:tc>
      </w:tr>
      <w:tr w:rsidR="000021EA" w:rsidRPr="00C611C2" w14:paraId="62C61FAF" w14:textId="77777777" w:rsidTr="00B71161">
        <w:trPr>
          <w:trHeight w:val="20"/>
        </w:trPr>
        <w:tc>
          <w:tcPr>
            <w:tcW w:w="1667" w:type="pct"/>
            <w:tcBorders>
              <w:top w:val="single" w:sz="4" w:space="0" w:color="000000"/>
              <w:left w:val="single" w:sz="4" w:space="0" w:color="000000"/>
              <w:bottom w:val="single" w:sz="4" w:space="0" w:color="000000"/>
              <w:right w:val="single" w:sz="4" w:space="0" w:color="000000"/>
            </w:tcBorders>
            <w:vAlign w:val="center"/>
          </w:tcPr>
          <w:p w14:paraId="77A1991F" w14:textId="77777777" w:rsidR="000021EA" w:rsidRPr="00C611C2" w:rsidRDefault="008E0E01" w:rsidP="00463895">
            <w:pPr>
              <w:pStyle w:val="TableParagraph"/>
              <w:contextualSpacing/>
              <w:rPr>
                <w:sz w:val="20"/>
                <w:szCs w:val="20"/>
              </w:rPr>
            </w:pPr>
            <w:r w:rsidRPr="00C611C2">
              <w:rPr>
                <w:sz w:val="20"/>
                <w:szCs w:val="20"/>
              </w:rPr>
              <w:t>-5</w:t>
            </w:r>
          </w:p>
        </w:tc>
        <w:tc>
          <w:tcPr>
            <w:tcW w:w="1667" w:type="pct"/>
            <w:tcBorders>
              <w:top w:val="single" w:sz="4" w:space="0" w:color="000000"/>
              <w:left w:val="single" w:sz="4" w:space="0" w:color="000000"/>
              <w:bottom w:val="single" w:sz="4" w:space="0" w:color="000000"/>
              <w:right w:val="single" w:sz="4" w:space="0" w:color="000000"/>
            </w:tcBorders>
            <w:vAlign w:val="center"/>
          </w:tcPr>
          <w:p w14:paraId="0D7C202B" w14:textId="77777777" w:rsidR="000021EA" w:rsidRPr="00C611C2" w:rsidRDefault="008E0E01" w:rsidP="00463895">
            <w:pPr>
              <w:pStyle w:val="TableParagraph"/>
              <w:contextualSpacing/>
              <w:rPr>
                <w:sz w:val="20"/>
                <w:szCs w:val="20"/>
              </w:rPr>
            </w:pPr>
            <w:r w:rsidRPr="00C611C2">
              <w:rPr>
                <w:sz w:val="20"/>
                <w:szCs w:val="20"/>
              </w:rPr>
              <w:t>64</w:t>
            </w:r>
          </w:p>
        </w:tc>
        <w:tc>
          <w:tcPr>
            <w:tcW w:w="1666" w:type="pct"/>
            <w:tcBorders>
              <w:top w:val="single" w:sz="4" w:space="0" w:color="000000"/>
              <w:left w:val="single" w:sz="4" w:space="0" w:color="000000"/>
              <w:bottom w:val="single" w:sz="4" w:space="0" w:color="000000"/>
              <w:right w:val="single" w:sz="4" w:space="0" w:color="000000"/>
            </w:tcBorders>
            <w:vAlign w:val="center"/>
          </w:tcPr>
          <w:p w14:paraId="6DEAC64B" w14:textId="77777777" w:rsidR="000021EA" w:rsidRPr="00C611C2" w:rsidRDefault="008E0E01" w:rsidP="00463895">
            <w:pPr>
              <w:pStyle w:val="TableParagraph"/>
              <w:contextualSpacing/>
              <w:rPr>
                <w:sz w:val="20"/>
                <w:szCs w:val="20"/>
              </w:rPr>
            </w:pPr>
            <w:r w:rsidRPr="00C611C2">
              <w:rPr>
                <w:sz w:val="20"/>
                <w:szCs w:val="20"/>
              </w:rPr>
              <w:t>50</w:t>
            </w:r>
          </w:p>
        </w:tc>
      </w:tr>
      <w:tr w:rsidR="000021EA" w:rsidRPr="00C611C2" w14:paraId="656D980E" w14:textId="77777777" w:rsidTr="00B71161">
        <w:trPr>
          <w:trHeight w:val="20"/>
        </w:trPr>
        <w:tc>
          <w:tcPr>
            <w:tcW w:w="1667" w:type="pct"/>
            <w:tcBorders>
              <w:top w:val="single" w:sz="4" w:space="0" w:color="000000"/>
              <w:left w:val="single" w:sz="4" w:space="0" w:color="000000"/>
              <w:bottom w:val="single" w:sz="4" w:space="0" w:color="000000"/>
              <w:right w:val="single" w:sz="4" w:space="0" w:color="000000"/>
            </w:tcBorders>
            <w:vAlign w:val="center"/>
          </w:tcPr>
          <w:p w14:paraId="65BA60E7" w14:textId="77777777" w:rsidR="000021EA" w:rsidRPr="00C611C2" w:rsidRDefault="008E0E01" w:rsidP="00463895">
            <w:pPr>
              <w:pStyle w:val="TableParagraph"/>
              <w:contextualSpacing/>
              <w:rPr>
                <w:sz w:val="20"/>
                <w:szCs w:val="20"/>
              </w:rPr>
            </w:pPr>
            <w:r w:rsidRPr="00C611C2">
              <w:rPr>
                <w:sz w:val="20"/>
                <w:szCs w:val="20"/>
              </w:rPr>
              <w:t>-6</w:t>
            </w:r>
          </w:p>
        </w:tc>
        <w:tc>
          <w:tcPr>
            <w:tcW w:w="1667" w:type="pct"/>
            <w:tcBorders>
              <w:top w:val="single" w:sz="4" w:space="0" w:color="000000"/>
              <w:left w:val="single" w:sz="4" w:space="0" w:color="000000"/>
              <w:bottom w:val="single" w:sz="4" w:space="0" w:color="000000"/>
              <w:right w:val="single" w:sz="4" w:space="0" w:color="000000"/>
            </w:tcBorders>
            <w:vAlign w:val="center"/>
          </w:tcPr>
          <w:p w14:paraId="3A246013" w14:textId="77777777" w:rsidR="000021EA" w:rsidRPr="00C611C2" w:rsidRDefault="008E0E01" w:rsidP="00463895">
            <w:pPr>
              <w:pStyle w:val="TableParagraph"/>
              <w:contextualSpacing/>
              <w:rPr>
                <w:sz w:val="20"/>
                <w:szCs w:val="20"/>
              </w:rPr>
            </w:pPr>
            <w:r w:rsidRPr="00C611C2">
              <w:rPr>
                <w:sz w:val="20"/>
                <w:szCs w:val="20"/>
              </w:rPr>
              <w:t>65</w:t>
            </w:r>
          </w:p>
        </w:tc>
        <w:tc>
          <w:tcPr>
            <w:tcW w:w="1666" w:type="pct"/>
            <w:tcBorders>
              <w:top w:val="single" w:sz="4" w:space="0" w:color="000000"/>
              <w:left w:val="single" w:sz="4" w:space="0" w:color="000000"/>
              <w:bottom w:val="single" w:sz="4" w:space="0" w:color="000000"/>
              <w:right w:val="single" w:sz="4" w:space="0" w:color="000000"/>
            </w:tcBorders>
            <w:vAlign w:val="center"/>
          </w:tcPr>
          <w:p w14:paraId="208690CC" w14:textId="77777777" w:rsidR="000021EA" w:rsidRPr="00C611C2" w:rsidRDefault="008E0E01" w:rsidP="00463895">
            <w:pPr>
              <w:pStyle w:val="TableParagraph"/>
              <w:contextualSpacing/>
              <w:rPr>
                <w:sz w:val="20"/>
                <w:szCs w:val="20"/>
              </w:rPr>
            </w:pPr>
            <w:r w:rsidRPr="00C611C2">
              <w:rPr>
                <w:sz w:val="20"/>
                <w:szCs w:val="20"/>
              </w:rPr>
              <w:t>51</w:t>
            </w:r>
          </w:p>
        </w:tc>
      </w:tr>
      <w:tr w:rsidR="000021EA" w:rsidRPr="00C611C2" w14:paraId="6E768B55" w14:textId="77777777" w:rsidTr="00B71161">
        <w:trPr>
          <w:trHeight w:val="20"/>
        </w:trPr>
        <w:tc>
          <w:tcPr>
            <w:tcW w:w="1667" w:type="pct"/>
            <w:tcBorders>
              <w:top w:val="single" w:sz="4" w:space="0" w:color="000000"/>
              <w:left w:val="single" w:sz="4" w:space="0" w:color="000000"/>
              <w:bottom w:val="single" w:sz="4" w:space="0" w:color="000000"/>
              <w:right w:val="single" w:sz="4" w:space="0" w:color="000000"/>
            </w:tcBorders>
            <w:vAlign w:val="center"/>
          </w:tcPr>
          <w:p w14:paraId="386F48E6" w14:textId="77777777" w:rsidR="000021EA" w:rsidRPr="00C611C2" w:rsidRDefault="008E0E01" w:rsidP="00463895">
            <w:pPr>
              <w:pStyle w:val="TableParagraph"/>
              <w:contextualSpacing/>
              <w:rPr>
                <w:sz w:val="20"/>
                <w:szCs w:val="20"/>
              </w:rPr>
            </w:pPr>
            <w:r w:rsidRPr="00C611C2">
              <w:rPr>
                <w:sz w:val="20"/>
                <w:szCs w:val="20"/>
              </w:rPr>
              <w:t>-7</w:t>
            </w:r>
          </w:p>
        </w:tc>
        <w:tc>
          <w:tcPr>
            <w:tcW w:w="1667" w:type="pct"/>
            <w:tcBorders>
              <w:top w:val="single" w:sz="4" w:space="0" w:color="000000"/>
              <w:left w:val="single" w:sz="4" w:space="0" w:color="000000"/>
              <w:bottom w:val="single" w:sz="4" w:space="0" w:color="000000"/>
              <w:right w:val="single" w:sz="4" w:space="0" w:color="000000"/>
            </w:tcBorders>
            <w:vAlign w:val="center"/>
          </w:tcPr>
          <w:p w14:paraId="204C640B" w14:textId="77777777" w:rsidR="000021EA" w:rsidRPr="00C611C2" w:rsidRDefault="008E0E01" w:rsidP="00463895">
            <w:pPr>
              <w:pStyle w:val="TableParagraph"/>
              <w:contextualSpacing/>
              <w:rPr>
                <w:sz w:val="20"/>
                <w:szCs w:val="20"/>
              </w:rPr>
            </w:pPr>
            <w:r w:rsidRPr="00C611C2">
              <w:rPr>
                <w:sz w:val="20"/>
                <w:szCs w:val="20"/>
              </w:rPr>
              <w:t>67</w:t>
            </w:r>
          </w:p>
        </w:tc>
        <w:tc>
          <w:tcPr>
            <w:tcW w:w="1666" w:type="pct"/>
            <w:tcBorders>
              <w:top w:val="single" w:sz="4" w:space="0" w:color="000000"/>
              <w:left w:val="single" w:sz="4" w:space="0" w:color="000000"/>
              <w:bottom w:val="single" w:sz="4" w:space="0" w:color="000000"/>
              <w:right w:val="single" w:sz="4" w:space="0" w:color="000000"/>
            </w:tcBorders>
            <w:vAlign w:val="center"/>
          </w:tcPr>
          <w:p w14:paraId="2DA6AE39" w14:textId="77777777" w:rsidR="000021EA" w:rsidRPr="00C611C2" w:rsidRDefault="008E0E01" w:rsidP="00463895">
            <w:pPr>
              <w:pStyle w:val="TableParagraph"/>
              <w:contextualSpacing/>
              <w:rPr>
                <w:sz w:val="20"/>
                <w:szCs w:val="20"/>
              </w:rPr>
            </w:pPr>
            <w:r w:rsidRPr="00C611C2">
              <w:rPr>
                <w:sz w:val="20"/>
                <w:szCs w:val="20"/>
              </w:rPr>
              <w:t>52</w:t>
            </w:r>
          </w:p>
        </w:tc>
      </w:tr>
      <w:tr w:rsidR="000021EA" w:rsidRPr="00C611C2" w14:paraId="6B9270FA" w14:textId="77777777" w:rsidTr="00B71161">
        <w:trPr>
          <w:trHeight w:val="20"/>
        </w:trPr>
        <w:tc>
          <w:tcPr>
            <w:tcW w:w="1667" w:type="pct"/>
            <w:tcBorders>
              <w:top w:val="single" w:sz="4" w:space="0" w:color="000000"/>
              <w:left w:val="single" w:sz="4" w:space="0" w:color="000000"/>
              <w:bottom w:val="single" w:sz="4" w:space="0" w:color="000000"/>
              <w:right w:val="single" w:sz="4" w:space="0" w:color="000000"/>
            </w:tcBorders>
            <w:vAlign w:val="center"/>
          </w:tcPr>
          <w:p w14:paraId="54CC38C9" w14:textId="77777777" w:rsidR="000021EA" w:rsidRPr="00C611C2" w:rsidRDefault="008E0E01" w:rsidP="00463895">
            <w:pPr>
              <w:pStyle w:val="TableParagraph"/>
              <w:contextualSpacing/>
              <w:rPr>
                <w:sz w:val="20"/>
                <w:szCs w:val="20"/>
              </w:rPr>
            </w:pPr>
            <w:r w:rsidRPr="00C611C2">
              <w:rPr>
                <w:sz w:val="20"/>
                <w:szCs w:val="20"/>
              </w:rPr>
              <w:t>-8</w:t>
            </w:r>
          </w:p>
        </w:tc>
        <w:tc>
          <w:tcPr>
            <w:tcW w:w="1667" w:type="pct"/>
            <w:tcBorders>
              <w:top w:val="single" w:sz="4" w:space="0" w:color="000000"/>
              <w:left w:val="single" w:sz="4" w:space="0" w:color="000000"/>
              <w:bottom w:val="single" w:sz="4" w:space="0" w:color="000000"/>
              <w:right w:val="single" w:sz="4" w:space="0" w:color="000000"/>
            </w:tcBorders>
            <w:vAlign w:val="center"/>
          </w:tcPr>
          <w:p w14:paraId="39AB4911" w14:textId="77777777" w:rsidR="000021EA" w:rsidRPr="00C611C2" w:rsidRDefault="008E0E01" w:rsidP="00463895">
            <w:pPr>
              <w:pStyle w:val="TableParagraph"/>
              <w:contextualSpacing/>
              <w:rPr>
                <w:sz w:val="20"/>
                <w:szCs w:val="20"/>
              </w:rPr>
            </w:pPr>
            <w:r w:rsidRPr="00C611C2">
              <w:rPr>
                <w:sz w:val="20"/>
                <w:szCs w:val="20"/>
              </w:rPr>
              <w:t>69</w:t>
            </w:r>
          </w:p>
        </w:tc>
        <w:tc>
          <w:tcPr>
            <w:tcW w:w="1666" w:type="pct"/>
            <w:tcBorders>
              <w:top w:val="single" w:sz="4" w:space="0" w:color="000000"/>
              <w:left w:val="single" w:sz="4" w:space="0" w:color="000000"/>
              <w:bottom w:val="single" w:sz="4" w:space="0" w:color="000000"/>
              <w:right w:val="single" w:sz="4" w:space="0" w:color="000000"/>
            </w:tcBorders>
            <w:vAlign w:val="center"/>
          </w:tcPr>
          <w:p w14:paraId="7B1EE70A" w14:textId="77777777" w:rsidR="000021EA" w:rsidRPr="00C611C2" w:rsidRDefault="008E0E01" w:rsidP="00463895">
            <w:pPr>
              <w:pStyle w:val="TableParagraph"/>
              <w:contextualSpacing/>
              <w:rPr>
                <w:sz w:val="20"/>
                <w:szCs w:val="20"/>
              </w:rPr>
            </w:pPr>
            <w:r w:rsidRPr="00C611C2">
              <w:rPr>
                <w:sz w:val="20"/>
                <w:szCs w:val="20"/>
              </w:rPr>
              <w:t>53</w:t>
            </w:r>
          </w:p>
        </w:tc>
      </w:tr>
      <w:tr w:rsidR="000021EA" w:rsidRPr="00C611C2" w14:paraId="42B437A1" w14:textId="77777777" w:rsidTr="00B71161">
        <w:trPr>
          <w:trHeight w:val="20"/>
        </w:trPr>
        <w:tc>
          <w:tcPr>
            <w:tcW w:w="1667" w:type="pct"/>
            <w:tcBorders>
              <w:top w:val="single" w:sz="4" w:space="0" w:color="000000"/>
              <w:left w:val="single" w:sz="4" w:space="0" w:color="000000"/>
              <w:bottom w:val="single" w:sz="4" w:space="0" w:color="000000"/>
              <w:right w:val="single" w:sz="4" w:space="0" w:color="000000"/>
            </w:tcBorders>
            <w:vAlign w:val="center"/>
          </w:tcPr>
          <w:p w14:paraId="6C051AE2" w14:textId="77777777" w:rsidR="000021EA" w:rsidRPr="00C611C2" w:rsidRDefault="008E0E01" w:rsidP="00463895">
            <w:pPr>
              <w:pStyle w:val="TableParagraph"/>
              <w:contextualSpacing/>
              <w:rPr>
                <w:sz w:val="20"/>
                <w:szCs w:val="20"/>
              </w:rPr>
            </w:pPr>
            <w:r w:rsidRPr="00C611C2">
              <w:rPr>
                <w:sz w:val="20"/>
                <w:szCs w:val="20"/>
              </w:rPr>
              <w:t>-9</w:t>
            </w:r>
          </w:p>
        </w:tc>
        <w:tc>
          <w:tcPr>
            <w:tcW w:w="1667" w:type="pct"/>
            <w:tcBorders>
              <w:top w:val="single" w:sz="4" w:space="0" w:color="000000"/>
              <w:left w:val="single" w:sz="4" w:space="0" w:color="000000"/>
              <w:bottom w:val="single" w:sz="4" w:space="0" w:color="000000"/>
              <w:right w:val="single" w:sz="4" w:space="0" w:color="000000"/>
            </w:tcBorders>
            <w:vAlign w:val="center"/>
          </w:tcPr>
          <w:p w14:paraId="1AE537E1" w14:textId="77777777" w:rsidR="000021EA" w:rsidRPr="00C611C2" w:rsidRDefault="008E0E01" w:rsidP="00463895">
            <w:pPr>
              <w:pStyle w:val="TableParagraph"/>
              <w:contextualSpacing/>
              <w:rPr>
                <w:sz w:val="20"/>
                <w:szCs w:val="20"/>
              </w:rPr>
            </w:pPr>
            <w:r w:rsidRPr="00C611C2">
              <w:rPr>
                <w:sz w:val="20"/>
                <w:szCs w:val="20"/>
              </w:rPr>
              <w:t>70</w:t>
            </w:r>
          </w:p>
        </w:tc>
        <w:tc>
          <w:tcPr>
            <w:tcW w:w="1666" w:type="pct"/>
            <w:tcBorders>
              <w:top w:val="single" w:sz="4" w:space="0" w:color="000000"/>
              <w:left w:val="single" w:sz="4" w:space="0" w:color="000000"/>
              <w:bottom w:val="single" w:sz="4" w:space="0" w:color="000000"/>
              <w:right w:val="single" w:sz="4" w:space="0" w:color="000000"/>
            </w:tcBorders>
            <w:vAlign w:val="center"/>
          </w:tcPr>
          <w:p w14:paraId="669D7C3E" w14:textId="77777777" w:rsidR="000021EA" w:rsidRPr="00C611C2" w:rsidRDefault="008E0E01" w:rsidP="00463895">
            <w:pPr>
              <w:pStyle w:val="TableParagraph"/>
              <w:contextualSpacing/>
              <w:rPr>
                <w:sz w:val="20"/>
                <w:szCs w:val="20"/>
              </w:rPr>
            </w:pPr>
            <w:r w:rsidRPr="00C611C2">
              <w:rPr>
                <w:sz w:val="20"/>
                <w:szCs w:val="20"/>
              </w:rPr>
              <w:t>54</w:t>
            </w:r>
          </w:p>
        </w:tc>
      </w:tr>
      <w:tr w:rsidR="000021EA" w:rsidRPr="00C611C2" w14:paraId="09F6D07F" w14:textId="77777777" w:rsidTr="00B71161">
        <w:trPr>
          <w:trHeight w:val="20"/>
        </w:trPr>
        <w:tc>
          <w:tcPr>
            <w:tcW w:w="1667" w:type="pct"/>
            <w:tcBorders>
              <w:top w:val="single" w:sz="4" w:space="0" w:color="000000"/>
              <w:left w:val="single" w:sz="4" w:space="0" w:color="000000"/>
              <w:bottom w:val="single" w:sz="4" w:space="0" w:color="000000"/>
              <w:right w:val="single" w:sz="4" w:space="0" w:color="000000"/>
            </w:tcBorders>
            <w:vAlign w:val="center"/>
          </w:tcPr>
          <w:p w14:paraId="16C704EA" w14:textId="77777777" w:rsidR="000021EA" w:rsidRPr="00C611C2" w:rsidRDefault="008E0E01" w:rsidP="00463895">
            <w:pPr>
              <w:pStyle w:val="TableParagraph"/>
              <w:contextualSpacing/>
              <w:rPr>
                <w:sz w:val="20"/>
                <w:szCs w:val="20"/>
              </w:rPr>
            </w:pPr>
            <w:r w:rsidRPr="00C611C2">
              <w:rPr>
                <w:sz w:val="20"/>
                <w:szCs w:val="20"/>
              </w:rPr>
              <w:t>-10</w:t>
            </w:r>
          </w:p>
        </w:tc>
        <w:tc>
          <w:tcPr>
            <w:tcW w:w="1667" w:type="pct"/>
            <w:tcBorders>
              <w:top w:val="single" w:sz="4" w:space="0" w:color="000000"/>
              <w:left w:val="single" w:sz="4" w:space="0" w:color="000000"/>
              <w:bottom w:val="single" w:sz="4" w:space="0" w:color="000000"/>
              <w:right w:val="single" w:sz="4" w:space="0" w:color="000000"/>
            </w:tcBorders>
            <w:vAlign w:val="center"/>
          </w:tcPr>
          <w:p w14:paraId="6C144E49" w14:textId="77777777" w:rsidR="000021EA" w:rsidRPr="00C611C2" w:rsidRDefault="008E0E01" w:rsidP="00463895">
            <w:pPr>
              <w:pStyle w:val="TableParagraph"/>
              <w:contextualSpacing/>
              <w:rPr>
                <w:sz w:val="20"/>
                <w:szCs w:val="20"/>
              </w:rPr>
            </w:pPr>
            <w:r w:rsidRPr="00C611C2">
              <w:rPr>
                <w:sz w:val="20"/>
                <w:szCs w:val="20"/>
              </w:rPr>
              <w:t>72</w:t>
            </w:r>
          </w:p>
        </w:tc>
        <w:tc>
          <w:tcPr>
            <w:tcW w:w="1666" w:type="pct"/>
            <w:tcBorders>
              <w:top w:val="single" w:sz="4" w:space="0" w:color="000000"/>
              <w:left w:val="single" w:sz="4" w:space="0" w:color="000000"/>
              <w:bottom w:val="single" w:sz="4" w:space="0" w:color="000000"/>
              <w:right w:val="single" w:sz="4" w:space="0" w:color="000000"/>
            </w:tcBorders>
            <w:vAlign w:val="center"/>
          </w:tcPr>
          <w:p w14:paraId="620C3915" w14:textId="77777777" w:rsidR="000021EA" w:rsidRPr="00C611C2" w:rsidRDefault="008E0E01" w:rsidP="00463895">
            <w:pPr>
              <w:pStyle w:val="TableParagraph"/>
              <w:contextualSpacing/>
              <w:rPr>
                <w:sz w:val="20"/>
                <w:szCs w:val="20"/>
              </w:rPr>
            </w:pPr>
            <w:r w:rsidRPr="00C611C2">
              <w:rPr>
                <w:sz w:val="20"/>
                <w:szCs w:val="20"/>
              </w:rPr>
              <w:t>55</w:t>
            </w:r>
          </w:p>
        </w:tc>
      </w:tr>
      <w:tr w:rsidR="000021EA" w:rsidRPr="00C611C2" w14:paraId="3F5490AC" w14:textId="77777777" w:rsidTr="00B71161">
        <w:trPr>
          <w:trHeight w:val="20"/>
        </w:trPr>
        <w:tc>
          <w:tcPr>
            <w:tcW w:w="1667" w:type="pct"/>
            <w:tcBorders>
              <w:top w:val="single" w:sz="4" w:space="0" w:color="000000"/>
              <w:left w:val="single" w:sz="4" w:space="0" w:color="000000"/>
              <w:bottom w:val="single" w:sz="4" w:space="0" w:color="000000"/>
              <w:right w:val="single" w:sz="4" w:space="0" w:color="000000"/>
            </w:tcBorders>
            <w:vAlign w:val="center"/>
          </w:tcPr>
          <w:p w14:paraId="5CA940E5" w14:textId="77777777" w:rsidR="000021EA" w:rsidRPr="00C611C2" w:rsidRDefault="008E0E01" w:rsidP="00463895">
            <w:pPr>
              <w:pStyle w:val="TableParagraph"/>
              <w:contextualSpacing/>
              <w:rPr>
                <w:sz w:val="20"/>
                <w:szCs w:val="20"/>
              </w:rPr>
            </w:pPr>
            <w:r w:rsidRPr="00C611C2">
              <w:rPr>
                <w:sz w:val="20"/>
                <w:szCs w:val="20"/>
              </w:rPr>
              <w:t>-11</w:t>
            </w:r>
          </w:p>
        </w:tc>
        <w:tc>
          <w:tcPr>
            <w:tcW w:w="1667" w:type="pct"/>
            <w:tcBorders>
              <w:top w:val="single" w:sz="4" w:space="0" w:color="000000"/>
              <w:left w:val="single" w:sz="4" w:space="0" w:color="000000"/>
              <w:bottom w:val="single" w:sz="4" w:space="0" w:color="000000"/>
              <w:right w:val="single" w:sz="4" w:space="0" w:color="000000"/>
            </w:tcBorders>
            <w:vAlign w:val="center"/>
          </w:tcPr>
          <w:p w14:paraId="642B8A33" w14:textId="77777777" w:rsidR="000021EA" w:rsidRPr="00C611C2" w:rsidRDefault="008E0E01" w:rsidP="00463895">
            <w:pPr>
              <w:pStyle w:val="TableParagraph"/>
              <w:contextualSpacing/>
              <w:rPr>
                <w:sz w:val="20"/>
                <w:szCs w:val="20"/>
              </w:rPr>
            </w:pPr>
            <w:r w:rsidRPr="00C611C2">
              <w:rPr>
                <w:sz w:val="20"/>
                <w:szCs w:val="20"/>
              </w:rPr>
              <w:t>73</w:t>
            </w:r>
          </w:p>
        </w:tc>
        <w:tc>
          <w:tcPr>
            <w:tcW w:w="1666" w:type="pct"/>
            <w:tcBorders>
              <w:top w:val="single" w:sz="4" w:space="0" w:color="000000"/>
              <w:left w:val="single" w:sz="4" w:space="0" w:color="000000"/>
              <w:bottom w:val="single" w:sz="4" w:space="0" w:color="000000"/>
              <w:right w:val="single" w:sz="4" w:space="0" w:color="000000"/>
            </w:tcBorders>
            <w:vAlign w:val="center"/>
          </w:tcPr>
          <w:p w14:paraId="7561ADC7" w14:textId="77777777" w:rsidR="000021EA" w:rsidRPr="00C611C2" w:rsidRDefault="008E0E01" w:rsidP="00463895">
            <w:pPr>
              <w:pStyle w:val="TableParagraph"/>
              <w:contextualSpacing/>
              <w:rPr>
                <w:sz w:val="20"/>
                <w:szCs w:val="20"/>
              </w:rPr>
            </w:pPr>
            <w:r w:rsidRPr="00C611C2">
              <w:rPr>
                <w:sz w:val="20"/>
                <w:szCs w:val="20"/>
              </w:rPr>
              <w:t>56</w:t>
            </w:r>
          </w:p>
        </w:tc>
      </w:tr>
      <w:tr w:rsidR="000021EA" w:rsidRPr="00C611C2" w14:paraId="3B338C7C" w14:textId="77777777" w:rsidTr="00B71161">
        <w:trPr>
          <w:trHeight w:val="20"/>
        </w:trPr>
        <w:tc>
          <w:tcPr>
            <w:tcW w:w="1667" w:type="pct"/>
            <w:tcBorders>
              <w:top w:val="single" w:sz="4" w:space="0" w:color="000000"/>
              <w:left w:val="single" w:sz="4" w:space="0" w:color="000000"/>
              <w:bottom w:val="single" w:sz="4" w:space="0" w:color="000000"/>
              <w:right w:val="single" w:sz="4" w:space="0" w:color="000000"/>
            </w:tcBorders>
            <w:vAlign w:val="center"/>
          </w:tcPr>
          <w:p w14:paraId="2A3EE72F" w14:textId="77777777" w:rsidR="000021EA" w:rsidRPr="00C611C2" w:rsidRDefault="008E0E01" w:rsidP="00463895">
            <w:pPr>
              <w:pStyle w:val="TableParagraph"/>
              <w:contextualSpacing/>
              <w:rPr>
                <w:sz w:val="20"/>
                <w:szCs w:val="20"/>
              </w:rPr>
            </w:pPr>
            <w:r w:rsidRPr="00C611C2">
              <w:rPr>
                <w:sz w:val="20"/>
                <w:szCs w:val="20"/>
              </w:rPr>
              <w:t>-12</w:t>
            </w:r>
          </w:p>
        </w:tc>
        <w:tc>
          <w:tcPr>
            <w:tcW w:w="1667" w:type="pct"/>
            <w:tcBorders>
              <w:top w:val="single" w:sz="4" w:space="0" w:color="000000"/>
              <w:left w:val="single" w:sz="4" w:space="0" w:color="000000"/>
              <w:bottom w:val="single" w:sz="4" w:space="0" w:color="000000"/>
              <w:right w:val="single" w:sz="4" w:space="0" w:color="000000"/>
            </w:tcBorders>
            <w:vAlign w:val="center"/>
          </w:tcPr>
          <w:p w14:paraId="4A37C19A" w14:textId="77777777" w:rsidR="000021EA" w:rsidRPr="00C611C2" w:rsidRDefault="008E0E01" w:rsidP="00463895">
            <w:pPr>
              <w:pStyle w:val="TableParagraph"/>
              <w:contextualSpacing/>
              <w:rPr>
                <w:sz w:val="20"/>
                <w:szCs w:val="20"/>
              </w:rPr>
            </w:pPr>
            <w:r w:rsidRPr="00C611C2">
              <w:rPr>
                <w:sz w:val="20"/>
                <w:szCs w:val="20"/>
              </w:rPr>
              <w:t>75</w:t>
            </w:r>
          </w:p>
        </w:tc>
        <w:tc>
          <w:tcPr>
            <w:tcW w:w="1666" w:type="pct"/>
            <w:tcBorders>
              <w:top w:val="single" w:sz="4" w:space="0" w:color="000000"/>
              <w:left w:val="single" w:sz="4" w:space="0" w:color="000000"/>
              <w:bottom w:val="single" w:sz="4" w:space="0" w:color="000000"/>
              <w:right w:val="single" w:sz="4" w:space="0" w:color="000000"/>
            </w:tcBorders>
            <w:vAlign w:val="center"/>
          </w:tcPr>
          <w:p w14:paraId="580B0E61" w14:textId="77777777" w:rsidR="000021EA" w:rsidRPr="00C611C2" w:rsidRDefault="008E0E01" w:rsidP="00463895">
            <w:pPr>
              <w:pStyle w:val="TableParagraph"/>
              <w:contextualSpacing/>
              <w:rPr>
                <w:sz w:val="20"/>
                <w:szCs w:val="20"/>
              </w:rPr>
            </w:pPr>
            <w:r w:rsidRPr="00C611C2">
              <w:rPr>
                <w:sz w:val="20"/>
                <w:szCs w:val="20"/>
              </w:rPr>
              <w:t>57</w:t>
            </w:r>
          </w:p>
        </w:tc>
      </w:tr>
      <w:tr w:rsidR="000021EA" w:rsidRPr="00C611C2" w14:paraId="6C4B1898" w14:textId="77777777" w:rsidTr="00B71161">
        <w:trPr>
          <w:trHeight w:val="20"/>
        </w:trPr>
        <w:tc>
          <w:tcPr>
            <w:tcW w:w="1667" w:type="pct"/>
            <w:tcBorders>
              <w:top w:val="single" w:sz="4" w:space="0" w:color="000000"/>
              <w:left w:val="single" w:sz="4" w:space="0" w:color="000000"/>
              <w:bottom w:val="single" w:sz="4" w:space="0" w:color="000000"/>
              <w:right w:val="single" w:sz="4" w:space="0" w:color="000000"/>
            </w:tcBorders>
            <w:vAlign w:val="center"/>
          </w:tcPr>
          <w:p w14:paraId="43A14471" w14:textId="77777777" w:rsidR="000021EA" w:rsidRPr="00C611C2" w:rsidRDefault="008E0E01" w:rsidP="00463895">
            <w:pPr>
              <w:pStyle w:val="TableParagraph"/>
              <w:contextualSpacing/>
              <w:rPr>
                <w:sz w:val="20"/>
                <w:szCs w:val="20"/>
              </w:rPr>
            </w:pPr>
            <w:r w:rsidRPr="00C611C2">
              <w:rPr>
                <w:sz w:val="20"/>
                <w:szCs w:val="20"/>
              </w:rPr>
              <w:t>-13</w:t>
            </w:r>
          </w:p>
        </w:tc>
        <w:tc>
          <w:tcPr>
            <w:tcW w:w="1667" w:type="pct"/>
            <w:tcBorders>
              <w:top w:val="single" w:sz="4" w:space="0" w:color="000000"/>
              <w:left w:val="single" w:sz="4" w:space="0" w:color="000000"/>
              <w:bottom w:val="single" w:sz="4" w:space="0" w:color="000000"/>
              <w:right w:val="single" w:sz="4" w:space="0" w:color="000000"/>
            </w:tcBorders>
            <w:vAlign w:val="center"/>
          </w:tcPr>
          <w:p w14:paraId="1CCB8343" w14:textId="77777777" w:rsidR="000021EA" w:rsidRPr="00C611C2" w:rsidRDefault="008E0E01" w:rsidP="00463895">
            <w:pPr>
              <w:pStyle w:val="TableParagraph"/>
              <w:contextualSpacing/>
              <w:rPr>
                <w:sz w:val="20"/>
                <w:szCs w:val="20"/>
              </w:rPr>
            </w:pPr>
            <w:r w:rsidRPr="00C611C2">
              <w:rPr>
                <w:sz w:val="20"/>
                <w:szCs w:val="20"/>
              </w:rPr>
              <w:t>76</w:t>
            </w:r>
          </w:p>
        </w:tc>
        <w:tc>
          <w:tcPr>
            <w:tcW w:w="1666" w:type="pct"/>
            <w:tcBorders>
              <w:top w:val="single" w:sz="4" w:space="0" w:color="000000"/>
              <w:left w:val="single" w:sz="4" w:space="0" w:color="000000"/>
              <w:bottom w:val="single" w:sz="4" w:space="0" w:color="000000"/>
              <w:right w:val="single" w:sz="4" w:space="0" w:color="000000"/>
            </w:tcBorders>
            <w:vAlign w:val="center"/>
          </w:tcPr>
          <w:p w14:paraId="46775D82" w14:textId="77777777" w:rsidR="000021EA" w:rsidRPr="00C611C2" w:rsidRDefault="008E0E01" w:rsidP="00463895">
            <w:pPr>
              <w:pStyle w:val="TableParagraph"/>
              <w:contextualSpacing/>
              <w:rPr>
                <w:sz w:val="20"/>
                <w:szCs w:val="20"/>
              </w:rPr>
            </w:pPr>
            <w:r w:rsidRPr="00C611C2">
              <w:rPr>
                <w:sz w:val="20"/>
                <w:szCs w:val="20"/>
              </w:rPr>
              <w:t>58</w:t>
            </w:r>
          </w:p>
        </w:tc>
      </w:tr>
      <w:tr w:rsidR="000021EA" w:rsidRPr="00C611C2" w14:paraId="2FC9B188" w14:textId="77777777" w:rsidTr="00B71161">
        <w:trPr>
          <w:trHeight w:val="20"/>
        </w:trPr>
        <w:tc>
          <w:tcPr>
            <w:tcW w:w="1667" w:type="pct"/>
            <w:tcBorders>
              <w:top w:val="single" w:sz="4" w:space="0" w:color="000000"/>
              <w:left w:val="single" w:sz="4" w:space="0" w:color="000000"/>
              <w:bottom w:val="single" w:sz="4" w:space="0" w:color="000000"/>
              <w:right w:val="single" w:sz="4" w:space="0" w:color="000000"/>
            </w:tcBorders>
            <w:vAlign w:val="center"/>
          </w:tcPr>
          <w:p w14:paraId="17FB6D4B" w14:textId="77777777" w:rsidR="000021EA" w:rsidRPr="00C611C2" w:rsidRDefault="008E0E01" w:rsidP="00463895">
            <w:pPr>
              <w:pStyle w:val="TableParagraph"/>
              <w:contextualSpacing/>
              <w:rPr>
                <w:sz w:val="20"/>
                <w:szCs w:val="20"/>
              </w:rPr>
            </w:pPr>
            <w:r w:rsidRPr="00C611C2">
              <w:rPr>
                <w:sz w:val="20"/>
                <w:szCs w:val="20"/>
              </w:rPr>
              <w:t>-14</w:t>
            </w:r>
          </w:p>
        </w:tc>
        <w:tc>
          <w:tcPr>
            <w:tcW w:w="1667" w:type="pct"/>
            <w:tcBorders>
              <w:top w:val="single" w:sz="4" w:space="0" w:color="000000"/>
              <w:left w:val="single" w:sz="4" w:space="0" w:color="000000"/>
              <w:bottom w:val="single" w:sz="4" w:space="0" w:color="000000"/>
              <w:right w:val="single" w:sz="4" w:space="0" w:color="000000"/>
            </w:tcBorders>
            <w:vAlign w:val="center"/>
          </w:tcPr>
          <w:p w14:paraId="239C8348" w14:textId="77777777" w:rsidR="000021EA" w:rsidRPr="00C611C2" w:rsidRDefault="008E0E01" w:rsidP="00463895">
            <w:pPr>
              <w:pStyle w:val="TableParagraph"/>
              <w:contextualSpacing/>
              <w:rPr>
                <w:sz w:val="20"/>
                <w:szCs w:val="20"/>
              </w:rPr>
            </w:pPr>
            <w:r w:rsidRPr="00C611C2">
              <w:rPr>
                <w:sz w:val="20"/>
                <w:szCs w:val="20"/>
              </w:rPr>
              <w:t>78</w:t>
            </w:r>
          </w:p>
        </w:tc>
        <w:tc>
          <w:tcPr>
            <w:tcW w:w="1666" w:type="pct"/>
            <w:tcBorders>
              <w:top w:val="single" w:sz="4" w:space="0" w:color="000000"/>
              <w:left w:val="single" w:sz="4" w:space="0" w:color="000000"/>
              <w:bottom w:val="single" w:sz="4" w:space="0" w:color="000000"/>
              <w:right w:val="single" w:sz="4" w:space="0" w:color="000000"/>
            </w:tcBorders>
            <w:vAlign w:val="center"/>
          </w:tcPr>
          <w:p w14:paraId="46651B00" w14:textId="77777777" w:rsidR="000021EA" w:rsidRPr="00C611C2" w:rsidRDefault="008E0E01" w:rsidP="00463895">
            <w:pPr>
              <w:pStyle w:val="TableParagraph"/>
              <w:contextualSpacing/>
              <w:rPr>
                <w:sz w:val="20"/>
                <w:szCs w:val="20"/>
              </w:rPr>
            </w:pPr>
            <w:r w:rsidRPr="00C611C2">
              <w:rPr>
                <w:sz w:val="20"/>
                <w:szCs w:val="20"/>
              </w:rPr>
              <w:t>59</w:t>
            </w:r>
          </w:p>
        </w:tc>
      </w:tr>
      <w:tr w:rsidR="000021EA" w:rsidRPr="00C611C2" w14:paraId="76273E07" w14:textId="77777777" w:rsidTr="00B71161">
        <w:trPr>
          <w:trHeight w:val="20"/>
        </w:trPr>
        <w:tc>
          <w:tcPr>
            <w:tcW w:w="1667" w:type="pct"/>
            <w:tcBorders>
              <w:top w:val="single" w:sz="4" w:space="0" w:color="000000"/>
              <w:left w:val="single" w:sz="4" w:space="0" w:color="000000"/>
              <w:bottom w:val="single" w:sz="4" w:space="0" w:color="000000"/>
              <w:right w:val="single" w:sz="4" w:space="0" w:color="000000"/>
            </w:tcBorders>
            <w:vAlign w:val="center"/>
          </w:tcPr>
          <w:p w14:paraId="67AC82C6" w14:textId="77777777" w:rsidR="000021EA" w:rsidRPr="00C611C2" w:rsidRDefault="008E0E01" w:rsidP="00463895">
            <w:pPr>
              <w:pStyle w:val="TableParagraph"/>
              <w:contextualSpacing/>
              <w:rPr>
                <w:sz w:val="20"/>
                <w:szCs w:val="20"/>
              </w:rPr>
            </w:pPr>
            <w:r w:rsidRPr="00C611C2">
              <w:rPr>
                <w:sz w:val="20"/>
                <w:szCs w:val="20"/>
              </w:rPr>
              <w:t>-15</w:t>
            </w:r>
          </w:p>
        </w:tc>
        <w:tc>
          <w:tcPr>
            <w:tcW w:w="1667" w:type="pct"/>
            <w:tcBorders>
              <w:top w:val="single" w:sz="4" w:space="0" w:color="000000"/>
              <w:left w:val="single" w:sz="4" w:space="0" w:color="000000"/>
              <w:bottom w:val="single" w:sz="4" w:space="0" w:color="000000"/>
              <w:right w:val="single" w:sz="4" w:space="0" w:color="000000"/>
            </w:tcBorders>
            <w:vAlign w:val="center"/>
          </w:tcPr>
          <w:p w14:paraId="6021D3FF" w14:textId="77777777" w:rsidR="000021EA" w:rsidRPr="00C611C2" w:rsidRDefault="008E0E01" w:rsidP="00463895">
            <w:pPr>
              <w:pStyle w:val="TableParagraph"/>
              <w:contextualSpacing/>
              <w:rPr>
                <w:sz w:val="20"/>
                <w:szCs w:val="20"/>
              </w:rPr>
            </w:pPr>
            <w:r w:rsidRPr="00C611C2">
              <w:rPr>
                <w:sz w:val="20"/>
                <w:szCs w:val="20"/>
              </w:rPr>
              <w:t>80</w:t>
            </w:r>
          </w:p>
        </w:tc>
        <w:tc>
          <w:tcPr>
            <w:tcW w:w="1666" w:type="pct"/>
            <w:tcBorders>
              <w:top w:val="single" w:sz="4" w:space="0" w:color="000000"/>
              <w:left w:val="single" w:sz="4" w:space="0" w:color="000000"/>
              <w:bottom w:val="single" w:sz="4" w:space="0" w:color="000000"/>
              <w:right w:val="single" w:sz="4" w:space="0" w:color="000000"/>
            </w:tcBorders>
            <w:vAlign w:val="center"/>
          </w:tcPr>
          <w:p w14:paraId="0CCED753" w14:textId="77777777" w:rsidR="000021EA" w:rsidRPr="00C611C2" w:rsidRDefault="008E0E01" w:rsidP="00463895">
            <w:pPr>
              <w:pStyle w:val="TableParagraph"/>
              <w:contextualSpacing/>
              <w:rPr>
                <w:sz w:val="20"/>
                <w:szCs w:val="20"/>
              </w:rPr>
            </w:pPr>
            <w:r w:rsidRPr="00C611C2">
              <w:rPr>
                <w:sz w:val="20"/>
                <w:szCs w:val="20"/>
              </w:rPr>
              <w:t>60</w:t>
            </w:r>
          </w:p>
        </w:tc>
      </w:tr>
      <w:tr w:rsidR="000021EA" w:rsidRPr="00C611C2" w14:paraId="44B74FF8" w14:textId="77777777" w:rsidTr="00C611C2">
        <w:trPr>
          <w:trHeight w:val="20"/>
        </w:trPr>
        <w:tc>
          <w:tcPr>
            <w:tcW w:w="1667" w:type="pct"/>
            <w:tcBorders>
              <w:top w:val="single" w:sz="4" w:space="0" w:color="000000"/>
              <w:left w:val="single" w:sz="4" w:space="0" w:color="000000"/>
              <w:bottom w:val="single" w:sz="4" w:space="0" w:color="auto"/>
              <w:right w:val="single" w:sz="4" w:space="0" w:color="000000"/>
            </w:tcBorders>
            <w:vAlign w:val="center"/>
          </w:tcPr>
          <w:p w14:paraId="5A837932" w14:textId="77777777" w:rsidR="000021EA" w:rsidRPr="00C611C2" w:rsidRDefault="008E0E01" w:rsidP="00463895">
            <w:pPr>
              <w:pStyle w:val="TableParagraph"/>
              <w:contextualSpacing/>
              <w:rPr>
                <w:sz w:val="20"/>
                <w:szCs w:val="20"/>
              </w:rPr>
            </w:pPr>
            <w:r w:rsidRPr="00C611C2">
              <w:rPr>
                <w:sz w:val="20"/>
                <w:szCs w:val="20"/>
              </w:rPr>
              <w:t>-16</w:t>
            </w:r>
          </w:p>
        </w:tc>
        <w:tc>
          <w:tcPr>
            <w:tcW w:w="1667" w:type="pct"/>
            <w:tcBorders>
              <w:top w:val="single" w:sz="4" w:space="0" w:color="000000"/>
              <w:left w:val="single" w:sz="4" w:space="0" w:color="000000"/>
              <w:bottom w:val="single" w:sz="4" w:space="0" w:color="auto"/>
              <w:right w:val="single" w:sz="4" w:space="0" w:color="000000"/>
            </w:tcBorders>
            <w:vAlign w:val="center"/>
          </w:tcPr>
          <w:p w14:paraId="00CD4750" w14:textId="77777777" w:rsidR="000021EA" w:rsidRPr="00C611C2" w:rsidRDefault="008E0E01" w:rsidP="00463895">
            <w:pPr>
              <w:pStyle w:val="TableParagraph"/>
              <w:contextualSpacing/>
              <w:rPr>
                <w:sz w:val="20"/>
                <w:szCs w:val="20"/>
              </w:rPr>
            </w:pPr>
            <w:r w:rsidRPr="00C611C2">
              <w:rPr>
                <w:sz w:val="20"/>
                <w:szCs w:val="20"/>
              </w:rPr>
              <w:t>81</w:t>
            </w:r>
          </w:p>
        </w:tc>
        <w:tc>
          <w:tcPr>
            <w:tcW w:w="1666" w:type="pct"/>
            <w:tcBorders>
              <w:top w:val="single" w:sz="4" w:space="0" w:color="000000"/>
              <w:left w:val="single" w:sz="4" w:space="0" w:color="000000"/>
              <w:bottom w:val="single" w:sz="4" w:space="0" w:color="auto"/>
              <w:right w:val="single" w:sz="4" w:space="0" w:color="000000"/>
            </w:tcBorders>
            <w:vAlign w:val="center"/>
          </w:tcPr>
          <w:p w14:paraId="5E357ADD" w14:textId="77777777" w:rsidR="000021EA" w:rsidRPr="00C611C2" w:rsidRDefault="008E0E01" w:rsidP="00463895">
            <w:pPr>
              <w:pStyle w:val="TableParagraph"/>
              <w:contextualSpacing/>
              <w:rPr>
                <w:sz w:val="20"/>
                <w:szCs w:val="20"/>
              </w:rPr>
            </w:pPr>
            <w:r w:rsidRPr="00C611C2">
              <w:rPr>
                <w:sz w:val="20"/>
                <w:szCs w:val="20"/>
              </w:rPr>
              <w:t>61</w:t>
            </w:r>
          </w:p>
        </w:tc>
      </w:tr>
      <w:tr w:rsidR="000021EA" w:rsidRPr="00C611C2" w14:paraId="4A6840A1" w14:textId="77777777" w:rsidTr="00C611C2">
        <w:trPr>
          <w:trHeight w:val="20"/>
        </w:trPr>
        <w:tc>
          <w:tcPr>
            <w:tcW w:w="1667" w:type="pct"/>
            <w:tcBorders>
              <w:top w:val="single" w:sz="4" w:space="0" w:color="auto"/>
              <w:left w:val="single" w:sz="4" w:space="0" w:color="auto"/>
              <w:bottom w:val="single" w:sz="4" w:space="0" w:color="auto"/>
              <w:right w:val="single" w:sz="4" w:space="0" w:color="auto"/>
            </w:tcBorders>
            <w:vAlign w:val="center"/>
          </w:tcPr>
          <w:p w14:paraId="4783C0AC" w14:textId="77777777" w:rsidR="000021EA" w:rsidRPr="00C611C2" w:rsidRDefault="008E0E01" w:rsidP="00463895">
            <w:pPr>
              <w:pStyle w:val="TableParagraph"/>
              <w:contextualSpacing/>
              <w:rPr>
                <w:sz w:val="20"/>
                <w:szCs w:val="20"/>
              </w:rPr>
            </w:pPr>
            <w:r w:rsidRPr="00C611C2">
              <w:rPr>
                <w:sz w:val="20"/>
                <w:szCs w:val="20"/>
              </w:rPr>
              <w:t>-17</w:t>
            </w:r>
          </w:p>
        </w:tc>
        <w:tc>
          <w:tcPr>
            <w:tcW w:w="1667" w:type="pct"/>
            <w:tcBorders>
              <w:top w:val="single" w:sz="4" w:space="0" w:color="auto"/>
              <w:left w:val="single" w:sz="4" w:space="0" w:color="auto"/>
              <w:bottom w:val="single" w:sz="4" w:space="0" w:color="auto"/>
              <w:right w:val="single" w:sz="4" w:space="0" w:color="auto"/>
            </w:tcBorders>
            <w:vAlign w:val="center"/>
          </w:tcPr>
          <w:p w14:paraId="24836FB0" w14:textId="77777777" w:rsidR="000021EA" w:rsidRPr="00C611C2" w:rsidRDefault="008E0E01" w:rsidP="00463895">
            <w:pPr>
              <w:pStyle w:val="TableParagraph"/>
              <w:contextualSpacing/>
              <w:rPr>
                <w:sz w:val="20"/>
                <w:szCs w:val="20"/>
              </w:rPr>
            </w:pPr>
            <w:r w:rsidRPr="00C611C2">
              <w:rPr>
                <w:sz w:val="20"/>
                <w:szCs w:val="20"/>
              </w:rPr>
              <w:t>83</w:t>
            </w:r>
          </w:p>
        </w:tc>
        <w:tc>
          <w:tcPr>
            <w:tcW w:w="1666" w:type="pct"/>
            <w:tcBorders>
              <w:top w:val="single" w:sz="4" w:space="0" w:color="auto"/>
              <w:left w:val="single" w:sz="4" w:space="0" w:color="auto"/>
              <w:bottom w:val="single" w:sz="4" w:space="0" w:color="auto"/>
              <w:right w:val="single" w:sz="4" w:space="0" w:color="auto"/>
            </w:tcBorders>
            <w:vAlign w:val="center"/>
          </w:tcPr>
          <w:p w14:paraId="61606750" w14:textId="77777777" w:rsidR="000021EA" w:rsidRPr="00C611C2" w:rsidRDefault="008E0E01" w:rsidP="00463895">
            <w:pPr>
              <w:pStyle w:val="TableParagraph"/>
              <w:contextualSpacing/>
              <w:rPr>
                <w:sz w:val="20"/>
                <w:szCs w:val="20"/>
              </w:rPr>
            </w:pPr>
            <w:r w:rsidRPr="00C611C2">
              <w:rPr>
                <w:sz w:val="20"/>
                <w:szCs w:val="20"/>
              </w:rPr>
              <w:t>62</w:t>
            </w:r>
          </w:p>
        </w:tc>
      </w:tr>
      <w:tr w:rsidR="000021EA" w:rsidRPr="00C611C2" w14:paraId="39A7C004" w14:textId="77777777" w:rsidTr="00C611C2">
        <w:trPr>
          <w:trHeight w:val="20"/>
        </w:trPr>
        <w:tc>
          <w:tcPr>
            <w:tcW w:w="1667" w:type="pct"/>
            <w:tcBorders>
              <w:top w:val="single" w:sz="4" w:space="0" w:color="auto"/>
              <w:left w:val="single" w:sz="4" w:space="0" w:color="auto"/>
              <w:bottom w:val="single" w:sz="4" w:space="0" w:color="auto"/>
              <w:right w:val="single" w:sz="4" w:space="0" w:color="auto"/>
            </w:tcBorders>
            <w:vAlign w:val="center"/>
          </w:tcPr>
          <w:p w14:paraId="1C842ECA" w14:textId="77777777" w:rsidR="000021EA" w:rsidRPr="00C611C2" w:rsidRDefault="008E0E01" w:rsidP="00463895">
            <w:pPr>
              <w:pStyle w:val="TableParagraph"/>
              <w:contextualSpacing/>
              <w:rPr>
                <w:sz w:val="20"/>
                <w:szCs w:val="20"/>
              </w:rPr>
            </w:pPr>
            <w:r w:rsidRPr="00C611C2">
              <w:rPr>
                <w:sz w:val="20"/>
                <w:szCs w:val="20"/>
              </w:rPr>
              <w:t>-18</w:t>
            </w:r>
          </w:p>
        </w:tc>
        <w:tc>
          <w:tcPr>
            <w:tcW w:w="1667" w:type="pct"/>
            <w:tcBorders>
              <w:top w:val="single" w:sz="4" w:space="0" w:color="auto"/>
              <w:left w:val="single" w:sz="4" w:space="0" w:color="auto"/>
              <w:bottom w:val="single" w:sz="4" w:space="0" w:color="auto"/>
              <w:right w:val="single" w:sz="4" w:space="0" w:color="auto"/>
            </w:tcBorders>
            <w:vAlign w:val="center"/>
          </w:tcPr>
          <w:p w14:paraId="1603CE1B" w14:textId="77777777" w:rsidR="000021EA" w:rsidRPr="00C611C2" w:rsidRDefault="008E0E01" w:rsidP="00463895">
            <w:pPr>
              <w:pStyle w:val="TableParagraph"/>
              <w:contextualSpacing/>
              <w:rPr>
                <w:sz w:val="20"/>
                <w:szCs w:val="20"/>
              </w:rPr>
            </w:pPr>
            <w:r w:rsidRPr="00C611C2">
              <w:rPr>
                <w:sz w:val="20"/>
                <w:szCs w:val="20"/>
              </w:rPr>
              <w:t>85</w:t>
            </w:r>
          </w:p>
        </w:tc>
        <w:tc>
          <w:tcPr>
            <w:tcW w:w="1666" w:type="pct"/>
            <w:tcBorders>
              <w:top w:val="single" w:sz="4" w:space="0" w:color="auto"/>
              <w:left w:val="single" w:sz="4" w:space="0" w:color="auto"/>
              <w:bottom w:val="single" w:sz="4" w:space="0" w:color="auto"/>
              <w:right w:val="single" w:sz="4" w:space="0" w:color="auto"/>
            </w:tcBorders>
            <w:vAlign w:val="center"/>
          </w:tcPr>
          <w:p w14:paraId="2B06A9AB" w14:textId="77777777" w:rsidR="000021EA" w:rsidRPr="00C611C2" w:rsidRDefault="008E0E01" w:rsidP="00463895">
            <w:pPr>
              <w:pStyle w:val="TableParagraph"/>
              <w:contextualSpacing/>
              <w:rPr>
                <w:sz w:val="20"/>
                <w:szCs w:val="20"/>
              </w:rPr>
            </w:pPr>
            <w:r w:rsidRPr="00C611C2">
              <w:rPr>
                <w:sz w:val="20"/>
                <w:szCs w:val="20"/>
              </w:rPr>
              <w:t>62</w:t>
            </w:r>
          </w:p>
        </w:tc>
      </w:tr>
      <w:tr w:rsidR="000021EA" w:rsidRPr="00C611C2" w14:paraId="755ADC23" w14:textId="77777777" w:rsidTr="00C611C2">
        <w:trPr>
          <w:trHeight w:val="20"/>
        </w:trPr>
        <w:tc>
          <w:tcPr>
            <w:tcW w:w="1667" w:type="pct"/>
            <w:tcBorders>
              <w:top w:val="single" w:sz="4" w:space="0" w:color="auto"/>
              <w:left w:val="single" w:sz="4" w:space="0" w:color="auto"/>
              <w:bottom w:val="single" w:sz="4" w:space="0" w:color="auto"/>
              <w:right w:val="single" w:sz="4" w:space="0" w:color="auto"/>
            </w:tcBorders>
            <w:vAlign w:val="center"/>
          </w:tcPr>
          <w:p w14:paraId="737E2A73" w14:textId="77777777" w:rsidR="000021EA" w:rsidRPr="00C611C2" w:rsidRDefault="008E0E01" w:rsidP="00463895">
            <w:pPr>
              <w:pStyle w:val="TableParagraph"/>
              <w:contextualSpacing/>
              <w:rPr>
                <w:sz w:val="20"/>
                <w:szCs w:val="20"/>
              </w:rPr>
            </w:pPr>
            <w:r w:rsidRPr="00C611C2">
              <w:rPr>
                <w:sz w:val="20"/>
                <w:szCs w:val="20"/>
              </w:rPr>
              <w:t>-19</w:t>
            </w:r>
          </w:p>
        </w:tc>
        <w:tc>
          <w:tcPr>
            <w:tcW w:w="1667" w:type="pct"/>
            <w:tcBorders>
              <w:top w:val="single" w:sz="4" w:space="0" w:color="auto"/>
              <w:left w:val="single" w:sz="4" w:space="0" w:color="auto"/>
              <w:bottom w:val="single" w:sz="4" w:space="0" w:color="auto"/>
              <w:right w:val="single" w:sz="4" w:space="0" w:color="auto"/>
            </w:tcBorders>
            <w:vAlign w:val="center"/>
          </w:tcPr>
          <w:p w14:paraId="4A2F652E" w14:textId="77777777" w:rsidR="000021EA" w:rsidRPr="00C611C2" w:rsidRDefault="008E0E01" w:rsidP="00463895">
            <w:pPr>
              <w:pStyle w:val="TableParagraph"/>
              <w:contextualSpacing/>
              <w:rPr>
                <w:sz w:val="20"/>
                <w:szCs w:val="20"/>
              </w:rPr>
            </w:pPr>
            <w:r w:rsidRPr="00C611C2">
              <w:rPr>
                <w:sz w:val="20"/>
                <w:szCs w:val="20"/>
              </w:rPr>
              <w:t>86</w:t>
            </w:r>
          </w:p>
        </w:tc>
        <w:tc>
          <w:tcPr>
            <w:tcW w:w="1666" w:type="pct"/>
            <w:tcBorders>
              <w:top w:val="single" w:sz="4" w:space="0" w:color="auto"/>
              <w:left w:val="single" w:sz="4" w:space="0" w:color="auto"/>
              <w:bottom w:val="single" w:sz="4" w:space="0" w:color="auto"/>
              <w:right w:val="single" w:sz="4" w:space="0" w:color="auto"/>
            </w:tcBorders>
            <w:vAlign w:val="center"/>
          </w:tcPr>
          <w:p w14:paraId="174962AA" w14:textId="77777777" w:rsidR="000021EA" w:rsidRPr="00C611C2" w:rsidRDefault="008E0E01" w:rsidP="00463895">
            <w:pPr>
              <w:pStyle w:val="TableParagraph"/>
              <w:contextualSpacing/>
              <w:rPr>
                <w:sz w:val="20"/>
                <w:szCs w:val="20"/>
              </w:rPr>
            </w:pPr>
            <w:r w:rsidRPr="00C611C2">
              <w:rPr>
                <w:sz w:val="20"/>
                <w:szCs w:val="20"/>
              </w:rPr>
              <w:t>64</w:t>
            </w:r>
          </w:p>
        </w:tc>
      </w:tr>
      <w:tr w:rsidR="000021EA" w:rsidRPr="00C611C2" w14:paraId="42AB3C86" w14:textId="77777777" w:rsidTr="00C611C2">
        <w:trPr>
          <w:trHeight w:val="20"/>
        </w:trPr>
        <w:tc>
          <w:tcPr>
            <w:tcW w:w="1667" w:type="pct"/>
            <w:tcBorders>
              <w:top w:val="single" w:sz="4" w:space="0" w:color="auto"/>
              <w:left w:val="single" w:sz="4" w:space="0" w:color="auto"/>
              <w:bottom w:val="single" w:sz="4" w:space="0" w:color="auto"/>
              <w:right w:val="single" w:sz="4" w:space="0" w:color="auto"/>
            </w:tcBorders>
            <w:vAlign w:val="center"/>
          </w:tcPr>
          <w:p w14:paraId="39BC1663" w14:textId="77777777" w:rsidR="000021EA" w:rsidRPr="00C611C2" w:rsidRDefault="008E0E01" w:rsidP="00463895">
            <w:pPr>
              <w:pStyle w:val="TableParagraph"/>
              <w:contextualSpacing/>
              <w:rPr>
                <w:sz w:val="20"/>
                <w:szCs w:val="20"/>
              </w:rPr>
            </w:pPr>
            <w:r w:rsidRPr="00C611C2">
              <w:rPr>
                <w:sz w:val="20"/>
                <w:szCs w:val="20"/>
              </w:rPr>
              <w:t>-20</w:t>
            </w:r>
          </w:p>
        </w:tc>
        <w:tc>
          <w:tcPr>
            <w:tcW w:w="1667" w:type="pct"/>
            <w:tcBorders>
              <w:top w:val="single" w:sz="4" w:space="0" w:color="auto"/>
              <w:left w:val="single" w:sz="4" w:space="0" w:color="auto"/>
              <w:bottom w:val="single" w:sz="4" w:space="0" w:color="auto"/>
              <w:right w:val="single" w:sz="4" w:space="0" w:color="auto"/>
            </w:tcBorders>
            <w:vAlign w:val="center"/>
          </w:tcPr>
          <w:p w14:paraId="7FB3AE8D" w14:textId="77777777" w:rsidR="000021EA" w:rsidRPr="00C611C2" w:rsidRDefault="008E0E01" w:rsidP="00463895">
            <w:pPr>
              <w:pStyle w:val="TableParagraph"/>
              <w:contextualSpacing/>
              <w:rPr>
                <w:sz w:val="20"/>
                <w:szCs w:val="20"/>
              </w:rPr>
            </w:pPr>
            <w:r w:rsidRPr="00C611C2">
              <w:rPr>
                <w:sz w:val="20"/>
                <w:szCs w:val="20"/>
              </w:rPr>
              <w:t>88</w:t>
            </w:r>
          </w:p>
        </w:tc>
        <w:tc>
          <w:tcPr>
            <w:tcW w:w="1666" w:type="pct"/>
            <w:tcBorders>
              <w:top w:val="single" w:sz="4" w:space="0" w:color="auto"/>
              <w:left w:val="single" w:sz="4" w:space="0" w:color="auto"/>
              <w:bottom w:val="single" w:sz="4" w:space="0" w:color="auto"/>
              <w:right w:val="single" w:sz="4" w:space="0" w:color="auto"/>
            </w:tcBorders>
            <w:vAlign w:val="center"/>
          </w:tcPr>
          <w:p w14:paraId="2B3C4837" w14:textId="77777777" w:rsidR="000021EA" w:rsidRPr="00C611C2" w:rsidRDefault="008E0E01" w:rsidP="00463895">
            <w:pPr>
              <w:pStyle w:val="TableParagraph"/>
              <w:contextualSpacing/>
              <w:rPr>
                <w:sz w:val="20"/>
                <w:szCs w:val="20"/>
              </w:rPr>
            </w:pPr>
            <w:r w:rsidRPr="00C611C2">
              <w:rPr>
                <w:sz w:val="20"/>
                <w:szCs w:val="20"/>
              </w:rPr>
              <w:t>65</w:t>
            </w:r>
          </w:p>
        </w:tc>
      </w:tr>
      <w:tr w:rsidR="000021EA" w:rsidRPr="00C611C2" w14:paraId="646BE2E8" w14:textId="77777777" w:rsidTr="00C611C2">
        <w:trPr>
          <w:trHeight w:val="20"/>
        </w:trPr>
        <w:tc>
          <w:tcPr>
            <w:tcW w:w="1667" w:type="pct"/>
            <w:tcBorders>
              <w:top w:val="single" w:sz="4" w:space="0" w:color="auto"/>
              <w:left w:val="single" w:sz="4" w:space="0" w:color="auto"/>
              <w:bottom w:val="single" w:sz="4" w:space="0" w:color="auto"/>
              <w:right w:val="single" w:sz="4" w:space="0" w:color="auto"/>
            </w:tcBorders>
            <w:vAlign w:val="center"/>
          </w:tcPr>
          <w:p w14:paraId="3E3DB2A7" w14:textId="77777777" w:rsidR="000021EA" w:rsidRPr="00C611C2" w:rsidRDefault="008E0E01" w:rsidP="00463895">
            <w:pPr>
              <w:pStyle w:val="TableParagraph"/>
              <w:contextualSpacing/>
              <w:rPr>
                <w:sz w:val="20"/>
                <w:szCs w:val="20"/>
              </w:rPr>
            </w:pPr>
            <w:r w:rsidRPr="00C611C2">
              <w:rPr>
                <w:sz w:val="20"/>
                <w:szCs w:val="20"/>
              </w:rPr>
              <w:t>-21</w:t>
            </w:r>
          </w:p>
        </w:tc>
        <w:tc>
          <w:tcPr>
            <w:tcW w:w="1667" w:type="pct"/>
            <w:tcBorders>
              <w:top w:val="single" w:sz="4" w:space="0" w:color="auto"/>
              <w:left w:val="single" w:sz="4" w:space="0" w:color="auto"/>
              <w:bottom w:val="single" w:sz="4" w:space="0" w:color="auto"/>
              <w:right w:val="single" w:sz="4" w:space="0" w:color="auto"/>
            </w:tcBorders>
            <w:vAlign w:val="center"/>
          </w:tcPr>
          <w:p w14:paraId="5FFB7F91" w14:textId="77777777" w:rsidR="000021EA" w:rsidRPr="00C611C2" w:rsidRDefault="008E0E01" w:rsidP="00463895">
            <w:pPr>
              <w:pStyle w:val="TableParagraph"/>
              <w:contextualSpacing/>
              <w:rPr>
                <w:sz w:val="20"/>
                <w:szCs w:val="20"/>
              </w:rPr>
            </w:pPr>
            <w:r w:rsidRPr="00C611C2">
              <w:rPr>
                <w:sz w:val="20"/>
                <w:szCs w:val="20"/>
              </w:rPr>
              <w:t>89</w:t>
            </w:r>
          </w:p>
        </w:tc>
        <w:tc>
          <w:tcPr>
            <w:tcW w:w="1666" w:type="pct"/>
            <w:tcBorders>
              <w:top w:val="single" w:sz="4" w:space="0" w:color="auto"/>
              <w:left w:val="single" w:sz="4" w:space="0" w:color="auto"/>
              <w:bottom w:val="single" w:sz="4" w:space="0" w:color="auto"/>
              <w:right w:val="single" w:sz="4" w:space="0" w:color="auto"/>
            </w:tcBorders>
            <w:vAlign w:val="center"/>
          </w:tcPr>
          <w:p w14:paraId="4E59C1C8" w14:textId="77777777" w:rsidR="000021EA" w:rsidRPr="00C611C2" w:rsidRDefault="008E0E01" w:rsidP="00463895">
            <w:pPr>
              <w:pStyle w:val="TableParagraph"/>
              <w:contextualSpacing/>
              <w:rPr>
                <w:sz w:val="20"/>
                <w:szCs w:val="20"/>
              </w:rPr>
            </w:pPr>
            <w:r w:rsidRPr="00C611C2">
              <w:rPr>
                <w:sz w:val="20"/>
                <w:szCs w:val="20"/>
              </w:rPr>
              <w:t>66</w:t>
            </w:r>
          </w:p>
        </w:tc>
      </w:tr>
      <w:tr w:rsidR="000021EA" w:rsidRPr="00C611C2" w14:paraId="47A19864" w14:textId="77777777" w:rsidTr="00C611C2">
        <w:trPr>
          <w:trHeight w:val="20"/>
        </w:trPr>
        <w:tc>
          <w:tcPr>
            <w:tcW w:w="1667" w:type="pct"/>
            <w:tcBorders>
              <w:top w:val="single" w:sz="4" w:space="0" w:color="auto"/>
              <w:left w:val="single" w:sz="4" w:space="0" w:color="auto"/>
              <w:bottom w:val="single" w:sz="4" w:space="0" w:color="auto"/>
              <w:right w:val="single" w:sz="4" w:space="0" w:color="auto"/>
            </w:tcBorders>
            <w:vAlign w:val="center"/>
          </w:tcPr>
          <w:p w14:paraId="19ECC28A" w14:textId="77777777" w:rsidR="000021EA" w:rsidRPr="00C611C2" w:rsidRDefault="008E0E01" w:rsidP="00463895">
            <w:pPr>
              <w:pStyle w:val="TableParagraph"/>
              <w:contextualSpacing/>
              <w:rPr>
                <w:sz w:val="20"/>
                <w:szCs w:val="20"/>
              </w:rPr>
            </w:pPr>
            <w:r w:rsidRPr="00C611C2">
              <w:rPr>
                <w:sz w:val="20"/>
                <w:szCs w:val="20"/>
              </w:rPr>
              <w:t>-22</w:t>
            </w:r>
          </w:p>
        </w:tc>
        <w:tc>
          <w:tcPr>
            <w:tcW w:w="1667" w:type="pct"/>
            <w:tcBorders>
              <w:top w:val="single" w:sz="4" w:space="0" w:color="auto"/>
              <w:left w:val="single" w:sz="4" w:space="0" w:color="auto"/>
              <w:bottom w:val="single" w:sz="4" w:space="0" w:color="auto"/>
              <w:right w:val="single" w:sz="4" w:space="0" w:color="auto"/>
            </w:tcBorders>
            <w:vAlign w:val="center"/>
          </w:tcPr>
          <w:p w14:paraId="2AEFDCF5" w14:textId="77777777" w:rsidR="000021EA" w:rsidRPr="00C611C2" w:rsidRDefault="008E0E01" w:rsidP="00463895">
            <w:pPr>
              <w:pStyle w:val="TableParagraph"/>
              <w:contextualSpacing/>
              <w:rPr>
                <w:sz w:val="20"/>
                <w:szCs w:val="20"/>
              </w:rPr>
            </w:pPr>
            <w:r w:rsidRPr="00C611C2">
              <w:rPr>
                <w:sz w:val="20"/>
                <w:szCs w:val="20"/>
              </w:rPr>
              <w:t>90</w:t>
            </w:r>
          </w:p>
        </w:tc>
        <w:tc>
          <w:tcPr>
            <w:tcW w:w="1666" w:type="pct"/>
            <w:tcBorders>
              <w:top w:val="single" w:sz="4" w:space="0" w:color="auto"/>
              <w:left w:val="single" w:sz="4" w:space="0" w:color="auto"/>
              <w:bottom w:val="single" w:sz="4" w:space="0" w:color="auto"/>
              <w:right w:val="single" w:sz="4" w:space="0" w:color="auto"/>
            </w:tcBorders>
            <w:vAlign w:val="center"/>
          </w:tcPr>
          <w:p w14:paraId="4EFC7F04" w14:textId="77777777" w:rsidR="000021EA" w:rsidRPr="00C611C2" w:rsidRDefault="008E0E01" w:rsidP="00463895">
            <w:pPr>
              <w:pStyle w:val="TableParagraph"/>
              <w:contextualSpacing/>
              <w:rPr>
                <w:sz w:val="20"/>
                <w:szCs w:val="20"/>
              </w:rPr>
            </w:pPr>
            <w:r w:rsidRPr="00C611C2">
              <w:rPr>
                <w:sz w:val="20"/>
                <w:szCs w:val="20"/>
              </w:rPr>
              <w:t>67</w:t>
            </w:r>
          </w:p>
        </w:tc>
      </w:tr>
      <w:tr w:rsidR="000021EA" w:rsidRPr="00C611C2" w14:paraId="4F2FBD42" w14:textId="77777777" w:rsidTr="00C611C2">
        <w:trPr>
          <w:trHeight w:val="20"/>
        </w:trPr>
        <w:tc>
          <w:tcPr>
            <w:tcW w:w="1667" w:type="pct"/>
            <w:tcBorders>
              <w:top w:val="single" w:sz="4" w:space="0" w:color="auto"/>
              <w:left w:val="single" w:sz="4" w:space="0" w:color="auto"/>
              <w:bottom w:val="single" w:sz="4" w:space="0" w:color="auto"/>
              <w:right w:val="single" w:sz="4" w:space="0" w:color="auto"/>
            </w:tcBorders>
            <w:vAlign w:val="center"/>
          </w:tcPr>
          <w:p w14:paraId="1D60094D" w14:textId="77777777" w:rsidR="000021EA" w:rsidRPr="00C611C2" w:rsidRDefault="008E0E01" w:rsidP="00463895">
            <w:pPr>
              <w:pStyle w:val="TableParagraph"/>
              <w:contextualSpacing/>
              <w:rPr>
                <w:sz w:val="20"/>
                <w:szCs w:val="20"/>
              </w:rPr>
            </w:pPr>
            <w:r w:rsidRPr="00C611C2">
              <w:rPr>
                <w:sz w:val="20"/>
                <w:szCs w:val="20"/>
              </w:rPr>
              <w:t>-23</w:t>
            </w:r>
          </w:p>
        </w:tc>
        <w:tc>
          <w:tcPr>
            <w:tcW w:w="1667" w:type="pct"/>
            <w:tcBorders>
              <w:top w:val="single" w:sz="4" w:space="0" w:color="auto"/>
              <w:left w:val="single" w:sz="4" w:space="0" w:color="auto"/>
              <w:bottom w:val="single" w:sz="4" w:space="0" w:color="auto"/>
              <w:right w:val="single" w:sz="4" w:space="0" w:color="auto"/>
            </w:tcBorders>
            <w:vAlign w:val="center"/>
          </w:tcPr>
          <w:p w14:paraId="085181B4" w14:textId="77777777" w:rsidR="000021EA" w:rsidRPr="00C611C2" w:rsidRDefault="008E0E01" w:rsidP="00463895">
            <w:pPr>
              <w:pStyle w:val="TableParagraph"/>
              <w:contextualSpacing/>
              <w:rPr>
                <w:sz w:val="20"/>
                <w:szCs w:val="20"/>
              </w:rPr>
            </w:pPr>
            <w:r w:rsidRPr="00C611C2">
              <w:rPr>
                <w:sz w:val="20"/>
                <w:szCs w:val="20"/>
              </w:rPr>
              <w:t>92</w:t>
            </w:r>
          </w:p>
        </w:tc>
        <w:tc>
          <w:tcPr>
            <w:tcW w:w="1666" w:type="pct"/>
            <w:tcBorders>
              <w:top w:val="single" w:sz="4" w:space="0" w:color="auto"/>
              <w:left w:val="single" w:sz="4" w:space="0" w:color="auto"/>
              <w:bottom w:val="single" w:sz="4" w:space="0" w:color="auto"/>
              <w:right w:val="single" w:sz="4" w:space="0" w:color="auto"/>
            </w:tcBorders>
            <w:vAlign w:val="center"/>
          </w:tcPr>
          <w:p w14:paraId="39E988BE" w14:textId="77777777" w:rsidR="000021EA" w:rsidRPr="00C611C2" w:rsidRDefault="008E0E01" w:rsidP="00463895">
            <w:pPr>
              <w:pStyle w:val="TableParagraph"/>
              <w:contextualSpacing/>
              <w:rPr>
                <w:sz w:val="20"/>
                <w:szCs w:val="20"/>
              </w:rPr>
            </w:pPr>
            <w:r w:rsidRPr="00C611C2">
              <w:rPr>
                <w:sz w:val="20"/>
                <w:szCs w:val="20"/>
              </w:rPr>
              <w:t>68</w:t>
            </w:r>
          </w:p>
        </w:tc>
      </w:tr>
      <w:tr w:rsidR="000021EA" w:rsidRPr="00C611C2" w14:paraId="50B893CD" w14:textId="77777777" w:rsidTr="00C611C2">
        <w:trPr>
          <w:trHeight w:val="20"/>
        </w:trPr>
        <w:tc>
          <w:tcPr>
            <w:tcW w:w="1667" w:type="pct"/>
            <w:tcBorders>
              <w:top w:val="single" w:sz="4" w:space="0" w:color="auto"/>
              <w:left w:val="single" w:sz="4" w:space="0" w:color="auto"/>
              <w:bottom w:val="single" w:sz="4" w:space="0" w:color="auto"/>
              <w:right w:val="single" w:sz="4" w:space="0" w:color="auto"/>
            </w:tcBorders>
            <w:vAlign w:val="center"/>
          </w:tcPr>
          <w:p w14:paraId="757C7DD1" w14:textId="77777777" w:rsidR="000021EA" w:rsidRPr="00C611C2" w:rsidRDefault="008E0E01" w:rsidP="00463895">
            <w:pPr>
              <w:pStyle w:val="TableParagraph"/>
              <w:contextualSpacing/>
              <w:rPr>
                <w:sz w:val="20"/>
                <w:szCs w:val="20"/>
              </w:rPr>
            </w:pPr>
            <w:r w:rsidRPr="00C611C2">
              <w:rPr>
                <w:sz w:val="20"/>
                <w:szCs w:val="20"/>
              </w:rPr>
              <w:t>-24</w:t>
            </w:r>
          </w:p>
        </w:tc>
        <w:tc>
          <w:tcPr>
            <w:tcW w:w="1667" w:type="pct"/>
            <w:tcBorders>
              <w:top w:val="single" w:sz="4" w:space="0" w:color="auto"/>
              <w:left w:val="single" w:sz="4" w:space="0" w:color="auto"/>
              <w:bottom w:val="single" w:sz="4" w:space="0" w:color="auto"/>
              <w:right w:val="single" w:sz="4" w:space="0" w:color="auto"/>
            </w:tcBorders>
            <w:vAlign w:val="center"/>
          </w:tcPr>
          <w:p w14:paraId="43F3A9E5" w14:textId="77777777" w:rsidR="000021EA" w:rsidRPr="00C611C2" w:rsidRDefault="008E0E01" w:rsidP="00463895">
            <w:pPr>
              <w:pStyle w:val="TableParagraph"/>
              <w:contextualSpacing/>
              <w:rPr>
                <w:sz w:val="20"/>
                <w:szCs w:val="20"/>
              </w:rPr>
            </w:pPr>
            <w:r w:rsidRPr="00C611C2">
              <w:rPr>
                <w:sz w:val="20"/>
                <w:szCs w:val="20"/>
              </w:rPr>
              <w:t>93</w:t>
            </w:r>
          </w:p>
        </w:tc>
        <w:tc>
          <w:tcPr>
            <w:tcW w:w="1666" w:type="pct"/>
            <w:tcBorders>
              <w:top w:val="single" w:sz="4" w:space="0" w:color="auto"/>
              <w:left w:val="single" w:sz="4" w:space="0" w:color="auto"/>
              <w:bottom w:val="single" w:sz="4" w:space="0" w:color="auto"/>
              <w:right w:val="single" w:sz="4" w:space="0" w:color="auto"/>
            </w:tcBorders>
            <w:vAlign w:val="center"/>
          </w:tcPr>
          <w:p w14:paraId="75C9907A" w14:textId="77777777" w:rsidR="000021EA" w:rsidRPr="00C611C2" w:rsidRDefault="008E0E01" w:rsidP="00463895">
            <w:pPr>
              <w:pStyle w:val="TableParagraph"/>
              <w:contextualSpacing/>
              <w:rPr>
                <w:sz w:val="20"/>
                <w:szCs w:val="20"/>
              </w:rPr>
            </w:pPr>
            <w:r w:rsidRPr="00C611C2">
              <w:rPr>
                <w:sz w:val="20"/>
                <w:szCs w:val="20"/>
              </w:rPr>
              <w:t>69</w:t>
            </w:r>
          </w:p>
        </w:tc>
      </w:tr>
      <w:tr w:rsidR="000021EA" w:rsidRPr="00C611C2" w14:paraId="0E91BDDA" w14:textId="77777777" w:rsidTr="00C611C2">
        <w:trPr>
          <w:trHeight w:val="20"/>
        </w:trPr>
        <w:tc>
          <w:tcPr>
            <w:tcW w:w="1667" w:type="pct"/>
            <w:tcBorders>
              <w:top w:val="single" w:sz="4" w:space="0" w:color="auto"/>
              <w:left w:val="single" w:sz="4" w:space="0" w:color="000000"/>
              <w:bottom w:val="single" w:sz="4" w:space="0" w:color="000000"/>
              <w:right w:val="single" w:sz="4" w:space="0" w:color="000000"/>
            </w:tcBorders>
            <w:vAlign w:val="center"/>
          </w:tcPr>
          <w:p w14:paraId="540B0680" w14:textId="77777777" w:rsidR="000021EA" w:rsidRPr="00C611C2" w:rsidRDefault="008E0E01" w:rsidP="00463895">
            <w:pPr>
              <w:pStyle w:val="TableParagraph"/>
              <w:contextualSpacing/>
              <w:rPr>
                <w:sz w:val="20"/>
                <w:szCs w:val="20"/>
              </w:rPr>
            </w:pPr>
            <w:r w:rsidRPr="00C611C2">
              <w:rPr>
                <w:sz w:val="20"/>
                <w:szCs w:val="20"/>
              </w:rPr>
              <w:t>-25</w:t>
            </w:r>
          </w:p>
        </w:tc>
        <w:tc>
          <w:tcPr>
            <w:tcW w:w="1667" w:type="pct"/>
            <w:tcBorders>
              <w:top w:val="single" w:sz="4" w:space="0" w:color="auto"/>
              <w:left w:val="single" w:sz="4" w:space="0" w:color="000000"/>
              <w:bottom w:val="single" w:sz="4" w:space="0" w:color="000000"/>
              <w:right w:val="single" w:sz="4" w:space="0" w:color="000000"/>
            </w:tcBorders>
            <w:vAlign w:val="center"/>
          </w:tcPr>
          <w:p w14:paraId="46052CF9" w14:textId="77777777" w:rsidR="000021EA" w:rsidRPr="00C611C2" w:rsidRDefault="008E0E01" w:rsidP="00463895">
            <w:pPr>
              <w:pStyle w:val="TableParagraph"/>
              <w:contextualSpacing/>
              <w:rPr>
                <w:sz w:val="20"/>
                <w:szCs w:val="20"/>
              </w:rPr>
            </w:pPr>
            <w:r w:rsidRPr="00C611C2">
              <w:rPr>
                <w:sz w:val="20"/>
                <w:szCs w:val="20"/>
              </w:rPr>
              <w:t>95</w:t>
            </w:r>
          </w:p>
        </w:tc>
        <w:tc>
          <w:tcPr>
            <w:tcW w:w="1666" w:type="pct"/>
            <w:tcBorders>
              <w:top w:val="single" w:sz="4" w:space="0" w:color="auto"/>
              <w:left w:val="single" w:sz="4" w:space="0" w:color="000000"/>
              <w:bottom w:val="single" w:sz="4" w:space="0" w:color="000000"/>
              <w:right w:val="single" w:sz="4" w:space="0" w:color="000000"/>
            </w:tcBorders>
            <w:vAlign w:val="center"/>
          </w:tcPr>
          <w:p w14:paraId="4F9B2971" w14:textId="77777777" w:rsidR="000021EA" w:rsidRPr="00C611C2" w:rsidRDefault="008E0E01" w:rsidP="00463895">
            <w:pPr>
              <w:pStyle w:val="TableParagraph"/>
              <w:contextualSpacing/>
              <w:rPr>
                <w:sz w:val="20"/>
                <w:szCs w:val="20"/>
              </w:rPr>
            </w:pPr>
            <w:r w:rsidRPr="00C611C2">
              <w:rPr>
                <w:sz w:val="20"/>
                <w:szCs w:val="20"/>
              </w:rPr>
              <w:t>70</w:t>
            </w:r>
          </w:p>
        </w:tc>
      </w:tr>
    </w:tbl>
    <w:p w14:paraId="082D19F5" w14:textId="77777777" w:rsidR="000021EA" w:rsidRPr="00C611C2" w:rsidRDefault="000021EA" w:rsidP="00463895">
      <w:pPr>
        <w:pStyle w:val="ab"/>
        <w:spacing w:before="7"/>
      </w:pPr>
    </w:p>
    <w:p w14:paraId="4549839A" w14:textId="77777777" w:rsidR="000021EA" w:rsidRPr="00C611C2" w:rsidRDefault="008E0E01" w:rsidP="000D55E7">
      <w:pPr>
        <w:pStyle w:val="40"/>
        <w:numPr>
          <w:ilvl w:val="3"/>
          <w:numId w:val="52"/>
        </w:numPr>
        <w:tabs>
          <w:tab w:val="left" w:pos="1701"/>
        </w:tabs>
        <w:spacing w:line="360" w:lineRule="auto"/>
        <w:ind w:firstLine="709"/>
        <w:jc w:val="both"/>
        <w:rPr>
          <w:rFonts w:cs="Times New Roman"/>
          <w:b/>
          <w:sz w:val="26"/>
          <w:szCs w:val="26"/>
        </w:rPr>
      </w:pPr>
      <w:r w:rsidRPr="00C611C2">
        <w:rPr>
          <w:rFonts w:cs="Times New Roman"/>
          <w:b/>
          <w:sz w:val="26"/>
          <w:szCs w:val="26"/>
        </w:rPr>
        <w:t>Среднегодовая загрузка оборудования</w:t>
      </w:r>
    </w:p>
    <w:p w14:paraId="304A7C3E" w14:textId="12F7D1CA" w:rsidR="000021EA" w:rsidRPr="00C611C2" w:rsidRDefault="008E0E01" w:rsidP="00463895">
      <w:pPr>
        <w:pStyle w:val="ab"/>
        <w:spacing w:line="360" w:lineRule="auto"/>
        <w:ind w:firstLine="709"/>
        <w:jc w:val="both"/>
      </w:pPr>
      <w:r w:rsidRPr="00C611C2">
        <w:t xml:space="preserve">В настоящее время на котельной №8 работают 2 водогрейных котла ДКВР- 2,5-13. Суммарное время работы </w:t>
      </w:r>
      <w:r w:rsidR="00BE5FE4" w:rsidRPr="00C611C2">
        <w:t>оборудования</w:t>
      </w:r>
      <w:r w:rsidRPr="00C611C2">
        <w:t xml:space="preserve"> за </w:t>
      </w:r>
      <w:r w:rsidR="00BE5FE4" w:rsidRPr="00C611C2">
        <w:t>20</w:t>
      </w:r>
      <w:r w:rsidR="00C80CD7" w:rsidRPr="00C611C2">
        <w:t>2</w:t>
      </w:r>
      <w:r w:rsidR="00A47C0D" w:rsidRPr="00C611C2">
        <w:t>2</w:t>
      </w:r>
      <w:r w:rsidR="00BE5FE4" w:rsidRPr="00C611C2">
        <w:t xml:space="preserve"> </w:t>
      </w:r>
      <w:r w:rsidRPr="00C611C2">
        <w:t xml:space="preserve">год составляет </w:t>
      </w:r>
      <w:r w:rsidR="00E61530" w:rsidRPr="00C611C2">
        <w:t>7713</w:t>
      </w:r>
      <w:r w:rsidR="00BE5FE4" w:rsidRPr="00C611C2">
        <w:t xml:space="preserve"> </w:t>
      </w:r>
      <w:r w:rsidRPr="00C611C2">
        <w:t xml:space="preserve">часа в год. Сведения о времени работы </w:t>
      </w:r>
      <w:r w:rsidR="00BE5FE4" w:rsidRPr="00C611C2">
        <w:t xml:space="preserve">основного оборудования </w:t>
      </w:r>
      <w:r w:rsidRPr="00C611C2">
        <w:t xml:space="preserve">котельной №8 представлены в </w:t>
      </w:r>
      <w:r w:rsidR="005F2267" w:rsidRPr="00C611C2">
        <w:t>таблице ниже.</w:t>
      </w:r>
    </w:p>
    <w:p w14:paraId="27FB0C28" w14:textId="62F2948D" w:rsidR="00F27F92" w:rsidRPr="00C611C2" w:rsidRDefault="00F27F92" w:rsidP="00C57C39">
      <w:pPr>
        <w:pStyle w:val="5"/>
        <w:ind w:left="0" w:firstLine="1276"/>
      </w:pPr>
      <w:r w:rsidRPr="00C611C2">
        <w:t xml:space="preserve">Сведения о </w:t>
      </w:r>
      <w:r w:rsidR="00BE5FE4" w:rsidRPr="00C611C2">
        <w:t>наработке основного оборудования</w:t>
      </w:r>
      <w:r w:rsidRPr="00C611C2">
        <w:t xml:space="preserve"> котельной №8</w:t>
      </w:r>
      <w:r w:rsidR="00C80CD7" w:rsidRPr="00C611C2">
        <w:t xml:space="preserve"> за</w:t>
      </w:r>
      <w:r w:rsidR="0066426C" w:rsidRPr="00C611C2">
        <w:t> </w:t>
      </w:r>
      <w:r w:rsidR="002B7BEC" w:rsidRPr="00C611C2">
        <w:t>2022</w:t>
      </w:r>
      <w:r w:rsidR="00C80CD7" w:rsidRPr="00C611C2">
        <w:t xml:space="preserve">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82"/>
        <w:gridCol w:w="1832"/>
        <w:gridCol w:w="1718"/>
      </w:tblGrid>
      <w:tr w:rsidR="00C80CD7" w:rsidRPr="00C611C2" w14:paraId="1B70352D" w14:textId="77777777" w:rsidTr="00C80CD7">
        <w:trPr>
          <w:cantSplit/>
          <w:trHeight w:val="23"/>
          <w:tblHeader/>
        </w:trPr>
        <w:tc>
          <w:tcPr>
            <w:tcW w:w="5000" w:type="pct"/>
            <w:gridSpan w:val="3"/>
            <w:shd w:val="clear" w:color="auto" w:fill="auto"/>
            <w:noWrap/>
            <w:vAlign w:val="center"/>
            <w:hideMark/>
          </w:tcPr>
          <w:p w14:paraId="62ACD4E5" w14:textId="5C1F272E" w:rsidR="00C80CD7" w:rsidRPr="00C611C2" w:rsidRDefault="00C80CD7" w:rsidP="00C80CD7">
            <w:pPr>
              <w:jc w:val="center"/>
              <w:rPr>
                <w:b/>
                <w:color w:val="000000"/>
                <w:sz w:val="20"/>
                <w:szCs w:val="28"/>
              </w:rPr>
            </w:pPr>
            <w:r w:rsidRPr="00C611C2">
              <w:rPr>
                <w:b/>
                <w:color w:val="000000"/>
                <w:sz w:val="20"/>
                <w:szCs w:val="28"/>
              </w:rPr>
              <w:t xml:space="preserve">Сведения о работе основногот оборудования котельной №8 </w:t>
            </w:r>
          </w:p>
        </w:tc>
      </w:tr>
      <w:tr w:rsidR="00C80CD7" w:rsidRPr="00C611C2" w14:paraId="6E5BE87C" w14:textId="77777777" w:rsidTr="00C80CD7">
        <w:trPr>
          <w:cantSplit/>
          <w:trHeight w:val="23"/>
          <w:tblHeader/>
        </w:trPr>
        <w:tc>
          <w:tcPr>
            <w:tcW w:w="3157" w:type="pct"/>
            <w:vMerge w:val="restart"/>
            <w:shd w:val="clear" w:color="auto" w:fill="auto"/>
            <w:noWrap/>
            <w:vAlign w:val="center"/>
            <w:hideMark/>
          </w:tcPr>
          <w:p w14:paraId="3AB4CCF9" w14:textId="77777777" w:rsidR="00C80CD7" w:rsidRPr="00C611C2" w:rsidRDefault="00C80CD7" w:rsidP="00C80CD7">
            <w:pPr>
              <w:jc w:val="center"/>
              <w:rPr>
                <w:b/>
                <w:color w:val="000000"/>
                <w:sz w:val="20"/>
                <w:szCs w:val="28"/>
              </w:rPr>
            </w:pPr>
            <w:r w:rsidRPr="00C611C2">
              <w:rPr>
                <w:b/>
                <w:color w:val="000000"/>
                <w:sz w:val="20"/>
                <w:szCs w:val="28"/>
              </w:rPr>
              <w:t>Период</w:t>
            </w:r>
          </w:p>
        </w:tc>
        <w:tc>
          <w:tcPr>
            <w:tcW w:w="951" w:type="pct"/>
            <w:shd w:val="clear" w:color="auto" w:fill="auto"/>
            <w:vAlign w:val="center"/>
            <w:hideMark/>
          </w:tcPr>
          <w:p w14:paraId="45284D31" w14:textId="77777777" w:rsidR="00C80CD7" w:rsidRPr="00C611C2" w:rsidRDefault="00C80CD7" w:rsidP="00C80CD7">
            <w:pPr>
              <w:jc w:val="center"/>
              <w:rPr>
                <w:b/>
                <w:color w:val="000000"/>
                <w:sz w:val="20"/>
                <w:szCs w:val="28"/>
              </w:rPr>
            </w:pPr>
            <w:r w:rsidRPr="00C611C2">
              <w:rPr>
                <w:b/>
                <w:color w:val="000000"/>
                <w:sz w:val="20"/>
                <w:szCs w:val="28"/>
              </w:rPr>
              <w:t>К/А №1</w:t>
            </w:r>
          </w:p>
        </w:tc>
        <w:tc>
          <w:tcPr>
            <w:tcW w:w="892" w:type="pct"/>
            <w:shd w:val="clear" w:color="auto" w:fill="auto"/>
            <w:vAlign w:val="center"/>
            <w:hideMark/>
          </w:tcPr>
          <w:p w14:paraId="36261762" w14:textId="77777777" w:rsidR="00C80CD7" w:rsidRPr="00C611C2" w:rsidRDefault="00C80CD7" w:rsidP="00C80CD7">
            <w:pPr>
              <w:jc w:val="center"/>
              <w:rPr>
                <w:b/>
                <w:color w:val="000000"/>
                <w:sz w:val="20"/>
                <w:szCs w:val="28"/>
              </w:rPr>
            </w:pPr>
            <w:r w:rsidRPr="00C611C2">
              <w:rPr>
                <w:b/>
                <w:color w:val="000000"/>
                <w:sz w:val="20"/>
                <w:szCs w:val="28"/>
              </w:rPr>
              <w:t>К/А №2</w:t>
            </w:r>
          </w:p>
        </w:tc>
      </w:tr>
      <w:tr w:rsidR="00C80CD7" w:rsidRPr="00C611C2" w14:paraId="0FACE4C3" w14:textId="77777777" w:rsidTr="00C80CD7">
        <w:trPr>
          <w:cantSplit/>
          <w:trHeight w:val="23"/>
          <w:tblHeader/>
        </w:trPr>
        <w:tc>
          <w:tcPr>
            <w:tcW w:w="3157" w:type="pct"/>
            <w:vMerge/>
            <w:shd w:val="clear" w:color="auto" w:fill="auto"/>
            <w:vAlign w:val="center"/>
            <w:hideMark/>
          </w:tcPr>
          <w:p w14:paraId="56F2CDBD" w14:textId="77777777" w:rsidR="00C80CD7" w:rsidRPr="00C611C2" w:rsidRDefault="00C80CD7" w:rsidP="00C80CD7">
            <w:pPr>
              <w:jc w:val="center"/>
              <w:rPr>
                <w:b/>
                <w:color w:val="000000"/>
                <w:sz w:val="20"/>
                <w:szCs w:val="28"/>
              </w:rPr>
            </w:pPr>
          </w:p>
        </w:tc>
        <w:tc>
          <w:tcPr>
            <w:tcW w:w="1843" w:type="pct"/>
            <w:gridSpan w:val="2"/>
            <w:shd w:val="clear" w:color="auto" w:fill="auto"/>
            <w:noWrap/>
            <w:vAlign w:val="center"/>
            <w:hideMark/>
          </w:tcPr>
          <w:p w14:paraId="3BCBACB1" w14:textId="4BF10B29" w:rsidR="00C80CD7" w:rsidRPr="00C611C2" w:rsidRDefault="00C80CD7" w:rsidP="00C80CD7">
            <w:pPr>
              <w:jc w:val="center"/>
              <w:rPr>
                <w:b/>
                <w:color w:val="000000"/>
                <w:sz w:val="20"/>
                <w:szCs w:val="28"/>
              </w:rPr>
            </w:pPr>
            <w:r w:rsidRPr="00C611C2">
              <w:rPr>
                <w:b/>
                <w:color w:val="000000"/>
                <w:sz w:val="20"/>
                <w:szCs w:val="28"/>
              </w:rPr>
              <w:t>Наработка, часов</w:t>
            </w:r>
          </w:p>
        </w:tc>
      </w:tr>
      <w:tr w:rsidR="00E61530" w:rsidRPr="00C611C2" w14:paraId="69C74385" w14:textId="77777777" w:rsidTr="00BC1B75">
        <w:trPr>
          <w:cantSplit/>
          <w:trHeight w:val="23"/>
          <w:tblHeader/>
        </w:trPr>
        <w:tc>
          <w:tcPr>
            <w:tcW w:w="3157" w:type="pct"/>
            <w:shd w:val="clear" w:color="auto" w:fill="auto"/>
            <w:noWrap/>
            <w:vAlign w:val="center"/>
            <w:hideMark/>
          </w:tcPr>
          <w:p w14:paraId="76D0B3E0" w14:textId="77777777" w:rsidR="00E61530" w:rsidRPr="00C611C2" w:rsidRDefault="00E61530" w:rsidP="00E61530">
            <w:pPr>
              <w:jc w:val="center"/>
              <w:rPr>
                <w:color w:val="000000"/>
                <w:sz w:val="20"/>
                <w:szCs w:val="32"/>
              </w:rPr>
            </w:pPr>
            <w:r w:rsidRPr="00C611C2">
              <w:rPr>
                <w:color w:val="000000"/>
                <w:sz w:val="20"/>
                <w:szCs w:val="32"/>
              </w:rPr>
              <w:t>январь</w:t>
            </w:r>
          </w:p>
        </w:tc>
        <w:tc>
          <w:tcPr>
            <w:tcW w:w="951" w:type="pct"/>
            <w:shd w:val="clear" w:color="auto" w:fill="auto"/>
            <w:hideMark/>
          </w:tcPr>
          <w:p w14:paraId="3F918A91" w14:textId="53827208" w:rsidR="00E61530" w:rsidRPr="00C611C2" w:rsidRDefault="00E61530" w:rsidP="00E61530">
            <w:pPr>
              <w:jc w:val="center"/>
              <w:rPr>
                <w:sz w:val="20"/>
              </w:rPr>
            </w:pPr>
            <w:r w:rsidRPr="00C611C2">
              <w:rPr>
                <w:sz w:val="20"/>
              </w:rPr>
              <w:t>0</w:t>
            </w:r>
          </w:p>
        </w:tc>
        <w:tc>
          <w:tcPr>
            <w:tcW w:w="892" w:type="pct"/>
            <w:shd w:val="clear" w:color="auto" w:fill="auto"/>
            <w:hideMark/>
          </w:tcPr>
          <w:p w14:paraId="4D7DAF9F" w14:textId="61BD0E4F" w:rsidR="00E61530" w:rsidRPr="00C611C2" w:rsidRDefault="00E61530" w:rsidP="00E61530">
            <w:pPr>
              <w:jc w:val="center"/>
              <w:rPr>
                <w:sz w:val="20"/>
              </w:rPr>
            </w:pPr>
            <w:r w:rsidRPr="00C611C2">
              <w:rPr>
                <w:sz w:val="20"/>
              </w:rPr>
              <w:t>744</w:t>
            </w:r>
          </w:p>
        </w:tc>
      </w:tr>
      <w:tr w:rsidR="00E61530" w:rsidRPr="00C611C2" w14:paraId="79BED1E3" w14:textId="77777777" w:rsidTr="00BC1B75">
        <w:trPr>
          <w:cantSplit/>
          <w:trHeight w:val="23"/>
          <w:tblHeader/>
        </w:trPr>
        <w:tc>
          <w:tcPr>
            <w:tcW w:w="3157" w:type="pct"/>
            <w:shd w:val="clear" w:color="auto" w:fill="auto"/>
            <w:noWrap/>
            <w:vAlign w:val="center"/>
            <w:hideMark/>
          </w:tcPr>
          <w:p w14:paraId="1C764093" w14:textId="77777777" w:rsidR="00E61530" w:rsidRPr="00C611C2" w:rsidRDefault="00E61530" w:rsidP="00E61530">
            <w:pPr>
              <w:jc w:val="center"/>
              <w:rPr>
                <w:color w:val="000000"/>
                <w:sz w:val="20"/>
                <w:szCs w:val="32"/>
              </w:rPr>
            </w:pPr>
            <w:r w:rsidRPr="00C611C2">
              <w:rPr>
                <w:color w:val="000000"/>
                <w:sz w:val="20"/>
                <w:szCs w:val="32"/>
              </w:rPr>
              <w:t>февраль</w:t>
            </w:r>
          </w:p>
        </w:tc>
        <w:tc>
          <w:tcPr>
            <w:tcW w:w="951" w:type="pct"/>
            <w:shd w:val="clear" w:color="auto" w:fill="auto"/>
            <w:hideMark/>
          </w:tcPr>
          <w:p w14:paraId="7F981985" w14:textId="72707141" w:rsidR="00E61530" w:rsidRPr="00C611C2" w:rsidRDefault="00E61530" w:rsidP="00E61530">
            <w:pPr>
              <w:jc w:val="center"/>
              <w:rPr>
                <w:sz w:val="20"/>
              </w:rPr>
            </w:pPr>
            <w:r w:rsidRPr="00C611C2">
              <w:rPr>
                <w:sz w:val="20"/>
              </w:rPr>
              <w:t>518</w:t>
            </w:r>
          </w:p>
        </w:tc>
        <w:tc>
          <w:tcPr>
            <w:tcW w:w="892" w:type="pct"/>
            <w:shd w:val="clear" w:color="auto" w:fill="auto"/>
            <w:hideMark/>
          </w:tcPr>
          <w:p w14:paraId="09180685" w14:textId="6124A09D" w:rsidR="00E61530" w:rsidRPr="00C611C2" w:rsidRDefault="00E61530" w:rsidP="00E61530">
            <w:pPr>
              <w:jc w:val="center"/>
              <w:rPr>
                <w:sz w:val="20"/>
              </w:rPr>
            </w:pPr>
            <w:r w:rsidRPr="00C611C2">
              <w:rPr>
                <w:sz w:val="20"/>
              </w:rPr>
              <w:t>154</w:t>
            </w:r>
          </w:p>
        </w:tc>
      </w:tr>
      <w:tr w:rsidR="00E61530" w:rsidRPr="00C611C2" w14:paraId="47BB028B" w14:textId="77777777" w:rsidTr="00BC1B75">
        <w:trPr>
          <w:cantSplit/>
          <w:trHeight w:val="23"/>
          <w:tblHeader/>
        </w:trPr>
        <w:tc>
          <w:tcPr>
            <w:tcW w:w="3157" w:type="pct"/>
            <w:shd w:val="clear" w:color="auto" w:fill="auto"/>
            <w:noWrap/>
            <w:vAlign w:val="center"/>
            <w:hideMark/>
          </w:tcPr>
          <w:p w14:paraId="2886ECCC" w14:textId="77777777" w:rsidR="00E61530" w:rsidRPr="00C611C2" w:rsidRDefault="00E61530" w:rsidP="00E61530">
            <w:pPr>
              <w:jc w:val="center"/>
              <w:rPr>
                <w:color w:val="000000"/>
                <w:sz w:val="20"/>
                <w:szCs w:val="32"/>
              </w:rPr>
            </w:pPr>
            <w:r w:rsidRPr="00C611C2">
              <w:rPr>
                <w:color w:val="000000"/>
                <w:sz w:val="20"/>
                <w:szCs w:val="32"/>
              </w:rPr>
              <w:t>март</w:t>
            </w:r>
          </w:p>
        </w:tc>
        <w:tc>
          <w:tcPr>
            <w:tcW w:w="951" w:type="pct"/>
            <w:shd w:val="clear" w:color="auto" w:fill="auto"/>
            <w:hideMark/>
          </w:tcPr>
          <w:p w14:paraId="5B372759" w14:textId="7E2171E1" w:rsidR="00E61530" w:rsidRPr="00C611C2" w:rsidRDefault="00E61530" w:rsidP="00E61530">
            <w:pPr>
              <w:jc w:val="center"/>
              <w:rPr>
                <w:sz w:val="20"/>
              </w:rPr>
            </w:pPr>
            <w:r w:rsidRPr="00C611C2">
              <w:rPr>
                <w:sz w:val="20"/>
              </w:rPr>
              <w:t>743</w:t>
            </w:r>
          </w:p>
        </w:tc>
        <w:tc>
          <w:tcPr>
            <w:tcW w:w="892" w:type="pct"/>
            <w:shd w:val="clear" w:color="auto" w:fill="auto"/>
            <w:hideMark/>
          </w:tcPr>
          <w:p w14:paraId="6DED67FB" w14:textId="0DB4E0FB" w:rsidR="00E61530" w:rsidRPr="00C611C2" w:rsidRDefault="00E61530" w:rsidP="00E61530">
            <w:pPr>
              <w:jc w:val="center"/>
              <w:rPr>
                <w:sz w:val="20"/>
              </w:rPr>
            </w:pPr>
            <w:r w:rsidRPr="00C611C2">
              <w:rPr>
                <w:sz w:val="20"/>
              </w:rPr>
              <w:t>0</w:t>
            </w:r>
          </w:p>
        </w:tc>
      </w:tr>
      <w:tr w:rsidR="00E61530" w:rsidRPr="00C611C2" w14:paraId="7490ADF1" w14:textId="77777777" w:rsidTr="00BC1B75">
        <w:trPr>
          <w:cantSplit/>
          <w:trHeight w:val="23"/>
          <w:tblHeader/>
        </w:trPr>
        <w:tc>
          <w:tcPr>
            <w:tcW w:w="3157" w:type="pct"/>
            <w:shd w:val="clear" w:color="auto" w:fill="auto"/>
            <w:noWrap/>
            <w:vAlign w:val="center"/>
            <w:hideMark/>
          </w:tcPr>
          <w:p w14:paraId="6C5D59CC" w14:textId="77777777" w:rsidR="00E61530" w:rsidRPr="00C611C2" w:rsidRDefault="00E61530" w:rsidP="00E61530">
            <w:pPr>
              <w:jc w:val="center"/>
              <w:rPr>
                <w:color w:val="000000"/>
                <w:sz w:val="20"/>
                <w:szCs w:val="32"/>
              </w:rPr>
            </w:pPr>
            <w:r w:rsidRPr="00C611C2">
              <w:rPr>
                <w:color w:val="000000"/>
                <w:sz w:val="20"/>
                <w:szCs w:val="32"/>
              </w:rPr>
              <w:t>апрель</w:t>
            </w:r>
          </w:p>
        </w:tc>
        <w:tc>
          <w:tcPr>
            <w:tcW w:w="951" w:type="pct"/>
            <w:shd w:val="clear" w:color="auto" w:fill="auto"/>
            <w:hideMark/>
          </w:tcPr>
          <w:p w14:paraId="544AD601" w14:textId="731EB691" w:rsidR="00E61530" w:rsidRPr="00C611C2" w:rsidRDefault="00E61530" w:rsidP="00E61530">
            <w:pPr>
              <w:jc w:val="center"/>
              <w:rPr>
                <w:sz w:val="20"/>
              </w:rPr>
            </w:pPr>
            <w:r w:rsidRPr="00C611C2">
              <w:rPr>
                <w:sz w:val="20"/>
              </w:rPr>
              <w:t>720</w:t>
            </w:r>
          </w:p>
        </w:tc>
        <w:tc>
          <w:tcPr>
            <w:tcW w:w="892" w:type="pct"/>
            <w:shd w:val="clear" w:color="auto" w:fill="auto"/>
            <w:hideMark/>
          </w:tcPr>
          <w:p w14:paraId="5600B79C" w14:textId="623DC338" w:rsidR="00E61530" w:rsidRPr="00C611C2" w:rsidRDefault="00E61530" w:rsidP="00E61530">
            <w:pPr>
              <w:jc w:val="center"/>
              <w:rPr>
                <w:sz w:val="20"/>
              </w:rPr>
            </w:pPr>
            <w:r w:rsidRPr="00C611C2">
              <w:rPr>
                <w:sz w:val="20"/>
              </w:rPr>
              <w:t>0</w:t>
            </w:r>
          </w:p>
        </w:tc>
      </w:tr>
      <w:tr w:rsidR="00E61530" w:rsidRPr="00C611C2" w14:paraId="0E348525" w14:textId="77777777" w:rsidTr="00BC1B75">
        <w:trPr>
          <w:cantSplit/>
          <w:trHeight w:val="23"/>
          <w:tblHeader/>
        </w:trPr>
        <w:tc>
          <w:tcPr>
            <w:tcW w:w="3157" w:type="pct"/>
            <w:shd w:val="clear" w:color="auto" w:fill="auto"/>
            <w:noWrap/>
            <w:vAlign w:val="center"/>
            <w:hideMark/>
          </w:tcPr>
          <w:p w14:paraId="6D6DE152" w14:textId="77777777" w:rsidR="00E61530" w:rsidRPr="00C611C2" w:rsidRDefault="00E61530" w:rsidP="00E61530">
            <w:pPr>
              <w:jc w:val="center"/>
              <w:rPr>
                <w:color w:val="000000"/>
                <w:sz w:val="20"/>
                <w:szCs w:val="32"/>
              </w:rPr>
            </w:pPr>
            <w:r w:rsidRPr="00C611C2">
              <w:rPr>
                <w:color w:val="000000"/>
                <w:sz w:val="20"/>
                <w:szCs w:val="32"/>
              </w:rPr>
              <w:t>май</w:t>
            </w:r>
          </w:p>
        </w:tc>
        <w:tc>
          <w:tcPr>
            <w:tcW w:w="951" w:type="pct"/>
            <w:shd w:val="clear" w:color="auto" w:fill="auto"/>
            <w:hideMark/>
          </w:tcPr>
          <w:p w14:paraId="2B6A00D9" w14:textId="7642344F" w:rsidR="00E61530" w:rsidRPr="00C611C2" w:rsidRDefault="00E61530" w:rsidP="00E61530">
            <w:pPr>
              <w:jc w:val="center"/>
              <w:rPr>
                <w:sz w:val="20"/>
              </w:rPr>
            </w:pPr>
            <w:r w:rsidRPr="00C611C2">
              <w:rPr>
                <w:sz w:val="20"/>
              </w:rPr>
              <w:t>622</w:t>
            </w:r>
          </w:p>
        </w:tc>
        <w:tc>
          <w:tcPr>
            <w:tcW w:w="892" w:type="pct"/>
            <w:shd w:val="clear" w:color="auto" w:fill="auto"/>
            <w:hideMark/>
          </w:tcPr>
          <w:p w14:paraId="1CAF5AA1" w14:textId="5265F2E2" w:rsidR="00E61530" w:rsidRPr="00C611C2" w:rsidRDefault="00E61530" w:rsidP="00E61530">
            <w:pPr>
              <w:jc w:val="center"/>
              <w:rPr>
                <w:sz w:val="20"/>
              </w:rPr>
            </w:pPr>
            <w:r w:rsidRPr="00C611C2">
              <w:rPr>
                <w:sz w:val="20"/>
              </w:rPr>
              <w:t>0</w:t>
            </w:r>
          </w:p>
        </w:tc>
      </w:tr>
      <w:tr w:rsidR="00E61530" w:rsidRPr="00C611C2" w14:paraId="7492CD4A" w14:textId="77777777" w:rsidTr="00BC1B75">
        <w:trPr>
          <w:cantSplit/>
          <w:trHeight w:val="23"/>
          <w:tblHeader/>
        </w:trPr>
        <w:tc>
          <w:tcPr>
            <w:tcW w:w="3157" w:type="pct"/>
            <w:shd w:val="clear" w:color="auto" w:fill="auto"/>
            <w:noWrap/>
            <w:vAlign w:val="center"/>
            <w:hideMark/>
          </w:tcPr>
          <w:p w14:paraId="0FE487D4" w14:textId="77777777" w:rsidR="00E61530" w:rsidRPr="00C611C2" w:rsidRDefault="00E61530" w:rsidP="00E61530">
            <w:pPr>
              <w:jc w:val="center"/>
              <w:rPr>
                <w:color w:val="000000"/>
                <w:sz w:val="20"/>
                <w:szCs w:val="32"/>
              </w:rPr>
            </w:pPr>
            <w:r w:rsidRPr="00C611C2">
              <w:rPr>
                <w:color w:val="000000"/>
                <w:sz w:val="20"/>
                <w:szCs w:val="32"/>
              </w:rPr>
              <w:t>июнь</w:t>
            </w:r>
          </w:p>
        </w:tc>
        <w:tc>
          <w:tcPr>
            <w:tcW w:w="951" w:type="pct"/>
            <w:shd w:val="clear" w:color="auto" w:fill="auto"/>
            <w:hideMark/>
          </w:tcPr>
          <w:p w14:paraId="4D3B8A02" w14:textId="28F08652" w:rsidR="00E61530" w:rsidRPr="00C611C2" w:rsidRDefault="00E61530" w:rsidP="00E61530">
            <w:pPr>
              <w:jc w:val="center"/>
              <w:rPr>
                <w:sz w:val="20"/>
              </w:rPr>
            </w:pPr>
            <w:r w:rsidRPr="00C611C2">
              <w:rPr>
                <w:sz w:val="20"/>
              </w:rPr>
              <w:t>460</w:t>
            </w:r>
          </w:p>
        </w:tc>
        <w:tc>
          <w:tcPr>
            <w:tcW w:w="892" w:type="pct"/>
            <w:shd w:val="clear" w:color="auto" w:fill="auto"/>
            <w:hideMark/>
          </w:tcPr>
          <w:p w14:paraId="002A5F33" w14:textId="6DDA6E4A" w:rsidR="00E61530" w:rsidRPr="00C611C2" w:rsidRDefault="00E61530" w:rsidP="00E61530">
            <w:pPr>
              <w:jc w:val="center"/>
              <w:rPr>
                <w:sz w:val="20"/>
              </w:rPr>
            </w:pPr>
            <w:r w:rsidRPr="00C611C2">
              <w:rPr>
                <w:sz w:val="20"/>
              </w:rPr>
              <w:t>0</w:t>
            </w:r>
          </w:p>
        </w:tc>
      </w:tr>
      <w:tr w:rsidR="00E61530" w:rsidRPr="00C611C2" w14:paraId="411261E3" w14:textId="77777777" w:rsidTr="00BC1B75">
        <w:trPr>
          <w:cantSplit/>
          <w:trHeight w:val="23"/>
          <w:tblHeader/>
        </w:trPr>
        <w:tc>
          <w:tcPr>
            <w:tcW w:w="3157" w:type="pct"/>
            <w:shd w:val="clear" w:color="auto" w:fill="auto"/>
            <w:noWrap/>
            <w:vAlign w:val="center"/>
            <w:hideMark/>
          </w:tcPr>
          <w:p w14:paraId="3EDA7EB4" w14:textId="77777777" w:rsidR="00E61530" w:rsidRPr="00C611C2" w:rsidRDefault="00E61530" w:rsidP="00E61530">
            <w:pPr>
              <w:jc w:val="center"/>
              <w:rPr>
                <w:color w:val="000000"/>
                <w:sz w:val="20"/>
                <w:szCs w:val="32"/>
              </w:rPr>
            </w:pPr>
            <w:r w:rsidRPr="00C611C2">
              <w:rPr>
                <w:color w:val="000000"/>
                <w:sz w:val="20"/>
                <w:szCs w:val="32"/>
              </w:rPr>
              <w:t>июль</w:t>
            </w:r>
          </w:p>
        </w:tc>
        <w:tc>
          <w:tcPr>
            <w:tcW w:w="951" w:type="pct"/>
            <w:shd w:val="clear" w:color="auto" w:fill="auto"/>
            <w:hideMark/>
          </w:tcPr>
          <w:p w14:paraId="5F3B9A21" w14:textId="60767CB4" w:rsidR="00E61530" w:rsidRPr="00C611C2" w:rsidRDefault="00E61530" w:rsidP="00E61530">
            <w:pPr>
              <w:jc w:val="center"/>
              <w:rPr>
                <w:sz w:val="20"/>
              </w:rPr>
            </w:pPr>
            <w:r w:rsidRPr="00C611C2">
              <w:rPr>
                <w:sz w:val="20"/>
              </w:rPr>
              <w:t>451</w:t>
            </w:r>
          </w:p>
        </w:tc>
        <w:tc>
          <w:tcPr>
            <w:tcW w:w="892" w:type="pct"/>
            <w:shd w:val="clear" w:color="auto" w:fill="auto"/>
            <w:hideMark/>
          </w:tcPr>
          <w:p w14:paraId="0C94BC8F" w14:textId="1A41AA24" w:rsidR="00E61530" w:rsidRPr="00C611C2" w:rsidRDefault="00E61530" w:rsidP="00E61530">
            <w:pPr>
              <w:jc w:val="center"/>
              <w:rPr>
                <w:sz w:val="20"/>
              </w:rPr>
            </w:pPr>
            <w:r w:rsidRPr="00C611C2">
              <w:rPr>
                <w:sz w:val="20"/>
              </w:rPr>
              <w:t>0</w:t>
            </w:r>
          </w:p>
        </w:tc>
      </w:tr>
      <w:tr w:rsidR="00E61530" w:rsidRPr="00C611C2" w14:paraId="49C7D0CE" w14:textId="77777777" w:rsidTr="00BC1B75">
        <w:trPr>
          <w:cantSplit/>
          <w:trHeight w:val="23"/>
          <w:tblHeader/>
        </w:trPr>
        <w:tc>
          <w:tcPr>
            <w:tcW w:w="3157" w:type="pct"/>
            <w:shd w:val="clear" w:color="auto" w:fill="auto"/>
            <w:noWrap/>
            <w:vAlign w:val="center"/>
            <w:hideMark/>
          </w:tcPr>
          <w:p w14:paraId="7942142F" w14:textId="77777777" w:rsidR="00E61530" w:rsidRPr="00C611C2" w:rsidRDefault="00E61530" w:rsidP="00E61530">
            <w:pPr>
              <w:jc w:val="center"/>
              <w:rPr>
                <w:color w:val="000000"/>
                <w:sz w:val="20"/>
                <w:szCs w:val="32"/>
              </w:rPr>
            </w:pPr>
            <w:r w:rsidRPr="00C611C2">
              <w:rPr>
                <w:color w:val="000000"/>
                <w:sz w:val="20"/>
                <w:szCs w:val="32"/>
              </w:rPr>
              <w:t>август</w:t>
            </w:r>
          </w:p>
        </w:tc>
        <w:tc>
          <w:tcPr>
            <w:tcW w:w="951" w:type="pct"/>
            <w:shd w:val="clear" w:color="auto" w:fill="auto"/>
            <w:hideMark/>
          </w:tcPr>
          <w:p w14:paraId="770D3D4A" w14:textId="1C250F9A" w:rsidR="00E61530" w:rsidRPr="00C611C2" w:rsidRDefault="00E61530" w:rsidP="00E61530">
            <w:pPr>
              <w:jc w:val="center"/>
              <w:rPr>
                <w:sz w:val="20"/>
              </w:rPr>
            </w:pPr>
            <w:r w:rsidRPr="00C611C2">
              <w:rPr>
                <w:sz w:val="20"/>
              </w:rPr>
              <w:t>441</w:t>
            </w:r>
          </w:p>
        </w:tc>
        <w:tc>
          <w:tcPr>
            <w:tcW w:w="892" w:type="pct"/>
            <w:shd w:val="clear" w:color="auto" w:fill="auto"/>
            <w:hideMark/>
          </w:tcPr>
          <w:p w14:paraId="51F54794" w14:textId="0FF8F861" w:rsidR="00E61530" w:rsidRPr="00C611C2" w:rsidRDefault="00E61530" w:rsidP="00E61530">
            <w:pPr>
              <w:jc w:val="center"/>
              <w:rPr>
                <w:sz w:val="20"/>
              </w:rPr>
            </w:pPr>
            <w:r w:rsidRPr="00C611C2">
              <w:rPr>
                <w:sz w:val="20"/>
              </w:rPr>
              <w:t>0</w:t>
            </w:r>
          </w:p>
        </w:tc>
      </w:tr>
      <w:tr w:rsidR="00E61530" w:rsidRPr="00C611C2" w14:paraId="4BFF6B62" w14:textId="77777777" w:rsidTr="00BC1B75">
        <w:trPr>
          <w:cantSplit/>
          <w:trHeight w:val="23"/>
          <w:tblHeader/>
        </w:trPr>
        <w:tc>
          <w:tcPr>
            <w:tcW w:w="3157" w:type="pct"/>
            <w:shd w:val="clear" w:color="auto" w:fill="auto"/>
            <w:noWrap/>
            <w:vAlign w:val="center"/>
            <w:hideMark/>
          </w:tcPr>
          <w:p w14:paraId="11A25916" w14:textId="77777777" w:rsidR="00E61530" w:rsidRPr="00C611C2" w:rsidRDefault="00E61530" w:rsidP="00E61530">
            <w:pPr>
              <w:jc w:val="center"/>
              <w:rPr>
                <w:color w:val="000000"/>
                <w:sz w:val="20"/>
                <w:szCs w:val="32"/>
              </w:rPr>
            </w:pPr>
            <w:r w:rsidRPr="00C611C2">
              <w:rPr>
                <w:color w:val="000000"/>
                <w:sz w:val="20"/>
                <w:szCs w:val="32"/>
              </w:rPr>
              <w:t>сентябрь</w:t>
            </w:r>
          </w:p>
        </w:tc>
        <w:tc>
          <w:tcPr>
            <w:tcW w:w="951" w:type="pct"/>
            <w:shd w:val="clear" w:color="auto" w:fill="auto"/>
            <w:hideMark/>
          </w:tcPr>
          <w:p w14:paraId="1C406A33" w14:textId="6C2E3A47" w:rsidR="00E61530" w:rsidRPr="00C611C2" w:rsidRDefault="00E61530" w:rsidP="00E61530">
            <w:pPr>
              <w:jc w:val="center"/>
              <w:rPr>
                <w:sz w:val="20"/>
              </w:rPr>
            </w:pPr>
            <w:r w:rsidRPr="00C611C2">
              <w:rPr>
                <w:sz w:val="20"/>
              </w:rPr>
              <w:t>656</w:t>
            </w:r>
          </w:p>
        </w:tc>
        <w:tc>
          <w:tcPr>
            <w:tcW w:w="892" w:type="pct"/>
            <w:shd w:val="clear" w:color="auto" w:fill="auto"/>
            <w:hideMark/>
          </w:tcPr>
          <w:p w14:paraId="6E36EBC2" w14:textId="62482DFA" w:rsidR="00E61530" w:rsidRPr="00C611C2" w:rsidRDefault="00E61530" w:rsidP="00E61530">
            <w:pPr>
              <w:jc w:val="center"/>
              <w:rPr>
                <w:sz w:val="20"/>
              </w:rPr>
            </w:pPr>
            <w:r w:rsidRPr="00C611C2">
              <w:rPr>
                <w:sz w:val="20"/>
              </w:rPr>
              <w:t>0</w:t>
            </w:r>
          </w:p>
        </w:tc>
      </w:tr>
      <w:tr w:rsidR="00E61530" w:rsidRPr="00C611C2" w14:paraId="25E2C4F6" w14:textId="77777777" w:rsidTr="00BC1B75">
        <w:trPr>
          <w:cantSplit/>
          <w:trHeight w:val="23"/>
          <w:tblHeader/>
        </w:trPr>
        <w:tc>
          <w:tcPr>
            <w:tcW w:w="3157" w:type="pct"/>
            <w:shd w:val="clear" w:color="auto" w:fill="auto"/>
            <w:noWrap/>
            <w:vAlign w:val="center"/>
            <w:hideMark/>
          </w:tcPr>
          <w:p w14:paraId="20C77CD3" w14:textId="77777777" w:rsidR="00E61530" w:rsidRPr="00C611C2" w:rsidRDefault="00E61530" w:rsidP="00E61530">
            <w:pPr>
              <w:jc w:val="center"/>
              <w:rPr>
                <w:color w:val="000000"/>
                <w:sz w:val="20"/>
                <w:szCs w:val="32"/>
              </w:rPr>
            </w:pPr>
            <w:r w:rsidRPr="00C611C2">
              <w:rPr>
                <w:color w:val="000000"/>
                <w:sz w:val="20"/>
                <w:szCs w:val="32"/>
              </w:rPr>
              <w:t>октябрь</w:t>
            </w:r>
          </w:p>
        </w:tc>
        <w:tc>
          <w:tcPr>
            <w:tcW w:w="951" w:type="pct"/>
            <w:shd w:val="clear" w:color="auto" w:fill="auto"/>
            <w:hideMark/>
          </w:tcPr>
          <w:p w14:paraId="200C658C" w14:textId="46FCE427" w:rsidR="00E61530" w:rsidRPr="00C611C2" w:rsidRDefault="00E61530" w:rsidP="00E61530">
            <w:pPr>
              <w:jc w:val="center"/>
              <w:rPr>
                <w:sz w:val="20"/>
              </w:rPr>
            </w:pPr>
            <w:r w:rsidRPr="00C611C2">
              <w:rPr>
                <w:sz w:val="20"/>
              </w:rPr>
              <w:t>274</w:t>
            </w:r>
          </w:p>
        </w:tc>
        <w:tc>
          <w:tcPr>
            <w:tcW w:w="892" w:type="pct"/>
            <w:shd w:val="clear" w:color="auto" w:fill="auto"/>
            <w:hideMark/>
          </w:tcPr>
          <w:p w14:paraId="16A07CDC" w14:textId="7C84BACD" w:rsidR="00E61530" w:rsidRPr="00C611C2" w:rsidRDefault="00E61530" w:rsidP="00E61530">
            <w:pPr>
              <w:jc w:val="center"/>
              <w:rPr>
                <w:sz w:val="20"/>
              </w:rPr>
            </w:pPr>
            <w:r w:rsidRPr="00C611C2">
              <w:rPr>
                <w:sz w:val="20"/>
              </w:rPr>
              <w:t>468</w:t>
            </w:r>
          </w:p>
        </w:tc>
      </w:tr>
      <w:tr w:rsidR="00E61530" w:rsidRPr="00C611C2" w14:paraId="25AE58C3" w14:textId="77777777" w:rsidTr="00BC1B75">
        <w:trPr>
          <w:cantSplit/>
          <w:trHeight w:val="23"/>
          <w:tblHeader/>
        </w:trPr>
        <w:tc>
          <w:tcPr>
            <w:tcW w:w="3157" w:type="pct"/>
            <w:shd w:val="clear" w:color="auto" w:fill="auto"/>
            <w:noWrap/>
            <w:vAlign w:val="center"/>
            <w:hideMark/>
          </w:tcPr>
          <w:p w14:paraId="07AADE53" w14:textId="77777777" w:rsidR="00E61530" w:rsidRPr="00C611C2" w:rsidRDefault="00E61530" w:rsidP="00E61530">
            <w:pPr>
              <w:jc w:val="center"/>
              <w:rPr>
                <w:color w:val="000000"/>
                <w:sz w:val="20"/>
                <w:szCs w:val="32"/>
              </w:rPr>
            </w:pPr>
            <w:r w:rsidRPr="00C611C2">
              <w:rPr>
                <w:color w:val="000000"/>
                <w:sz w:val="20"/>
                <w:szCs w:val="32"/>
              </w:rPr>
              <w:t>ноябрь</w:t>
            </w:r>
          </w:p>
        </w:tc>
        <w:tc>
          <w:tcPr>
            <w:tcW w:w="951" w:type="pct"/>
            <w:shd w:val="clear" w:color="auto" w:fill="auto"/>
            <w:hideMark/>
          </w:tcPr>
          <w:p w14:paraId="411FB82C" w14:textId="43607552" w:rsidR="00E61530" w:rsidRPr="00C611C2" w:rsidRDefault="00E61530" w:rsidP="00E61530">
            <w:pPr>
              <w:jc w:val="center"/>
              <w:rPr>
                <w:sz w:val="20"/>
              </w:rPr>
            </w:pPr>
            <w:r w:rsidRPr="00C611C2">
              <w:rPr>
                <w:sz w:val="20"/>
              </w:rPr>
              <w:t>718</w:t>
            </w:r>
          </w:p>
        </w:tc>
        <w:tc>
          <w:tcPr>
            <w:tcW w:w="892" w:type="pct"/>
            <w:shd w:val="clear" w:color="auto" w:fill="auto"/>
            <w:hideMark/>
          </w:tcPr>
          <w:p w14:paraId="78E9354A" w14:textId="00AC8BE8" w:rsidR="00E61530" w:rsidRPr="00C611C2" w:rsidRDefault="00E61530" w:rsidP="00E61530">
            <w:pPr>
              <w:jc w:val="center"/>
              <w:rPr>
                <w:sz w:val="20"/>
              </w:rPr>
            </w:pPr>
            <w:r w:rsidRPr="00C611C2">
              <w:rPr>
                <w:sz w:val="20"/>
              </w:rPr>
              <w:t>0</w:t>
            </w:r>
          </w:p>
        </w:tc>
      </w:tr>
      <w:tr w:rsidR="00E61530" w:rsidRPr="00C611C2" w14:paraId="6282A4FA" w14:textId="77777777" w:rsidTr="00BC1B75">
        <w:trPr>
          <w:cantSplit/>
          <w:trHeight w:val="23"/>
          <w:tblHeader/>
        </w:trPr>
        <w:tc>
          <w:tcPr>
            <w:tcW w:w="3157" w:type="pct"/>
            <w:shd w:val="clear" w:color="auto" w:fill="auto"/>
            <w:noWrap/>
            <w:vAlign w:val="center"/>
            <w:hideMark/>
          </w:tcPr>
          <w:p w14:paraId="2C8FF480" w14:textId="77777777" w:rsidR="00E61530" w:rsidRPr="00C611C2" w:rsidRDefault="00E61530" w:rsidP="00E61530">
            <w:pPr>
              <w:jc w:val="center"/>
              <w:rPr>
                <w:color w:val="000000"/>
                <w:sz w:val="20"/>
                <w:szCs w:val="32"/>
              </w:rPr>
            </w:pPr>
            <w:r w:rsidRPr="00C611C2">
              <w:rPr>
                <w:color w:val="000000"/>
                <w:sz w:val="20"/>
                <w:szCs w:val="32"/>
              </w:rPr>
              <w:t>декабрь</w:t>
            </w:r>
          </w:p>
        </w:tc>
        <w:tc>
          <w:tcPr>
            <w:tcW w:w="951" w:type="pct"/>
            <w:shd w:val="clear" w:color="auto" w:fill="auto"/>
            <w:hideMark/>
          </w:tcPr>
          <w:p w14:paraId="29A3AD2A" w14:textId="18E5AB86" w:rsidR="00E61530" w:rsidRPr="00C611C2" w:rsidRDefault="00E61530" w:rsidP="00E61530">
            <w:pPr>
              <w:jc w:val="center"/>
              <w:rPr>
                <w:sz w:val="20"/>
              </w:rPr>
            </w:pPr>
            <w:r w:rsidRPr="00C611C2">
              <w:rPr>
                <w:sz w:val="20"/>
              </w:rPr>
              <w:t>744</w:t>
            </w:r>
          </w:p>
        </w:tc>
        <w:tc>
          <w:tcPr>
            <w:tcW w:w="892" w:type="pct"/>
            <w:shd w:val="clear" w:color="auto" w:fill="auto"/>
            <w:hideMark/>
          </w:tcPr>
          <w:p w14:paraId="0736F5DC" w14:textId="26106351" w:rsidR="00E61530" w:rsidRPr="00C611C2" w:rsidRDefault="00E61530" w:rsidP="00E61530">
            <w:pPr>
              <w:jc w:val="center"/>
              <w:rPr>
                <w:sz w:val="20"/>
              </w:rPr>
            </w:pPr>
            <w:r w:rsidRPr="00C611C2">
              <w:rPr>
                <w:sz w:val="20"/>
              </w:rPr>
              <w:t>0</w:t>
            </w:r>
          </w:p>
        </w:tc>
      </w:tr>
      <w:tr w:rsidR="00C80CD7" w:rsidRPr="00C611C2" w14:paraId="5FECCE70" w14:textId="77777777" w:rsidTr="00C80CD7">
        <w:trPr>
          <w:cantSplit/>
          <w:trHeight w:val="23"/>
          <w:tblHeader/>
        </w:trPr>
        <w:tc>
          <w:tcPr>
            <w:tcW w:w="3157" w:type="pct"/>
            <w:shd w:val="clear" w:color="auto" w:fill="auto"/>
            <w:noWrap/>
            <w:vAlign w:val="center"/>
            <w:hideMark/>
          </w:tcPr>
          <w:p w14:paraId="49000388" w14:textId="77777777" w:rsidR="00C80CD7" w:rsidRPr="00C611C2" w:rsidRDefault="00C80CD7" w:rsidP="00C80CD7">
            <w:pPr>
              <w:jc w:val="center"/>
              <w:rPr>
                <w:b/>
                <w:bCs/>
                <w:color w:val="000000"/>
                <w:sz w:val="20"/>
                <w:szCs w:val="36"/>
              </w:rPr>
            </w:pPr>
            <w:r w:rsidRPr="00C611C2">
              <w:rPr>
                <w:b/>
                <w:bCs/>
                <w:color w:val="000000"/>
                <w:sz w:val="20"/>
                <w:szCs w:val="36"/>
              </w:rPr>
              <w:t>Всего часов:</w:t>
            </w:r>
          </w:p>
        </w:tc>
        <w:tc>
          <w:tcPr>
            <w:tcW w:w="951" w:type="pct"/>
            <w:shd w:val="clear" w:color="auto" w:fill="auto"/>
            <w:noWrap/>
            <w:vAlign w:val="center"/>
            <w:hideMark/>
          </w:tcPr>
          <w:p w14:paraId="209443C9" w14:textId="5B4AC08A" w:rsidR="00C80CD7" w:rsidRPr="00C611C2" w:rsidRDefault="00E61530" w:rsidP="00C80CD7">
            <w:pPr>
              <w:jc w:val="center"/>
              <w:rPr>
                <w:b/>
                <w:bCs/>
                <w:sz w:val="20"/>
                <w:szCs w:val="36"/>
              </w:rPr>
            </w:pPr>
            <w:r w:rsidRPr="00C611C2">
              <w:rPr>
                <w:b/>
                <w:bCs/>
                <w:sz w:val="20"/>
                <w:szCs w:val="36"/>
              </w:rPr>
              <w:t>6347</w:t>
            </w:r>
          </w:p>
        </w:tc>
        <w:tc>
          <w:tcPr>
            <w:tcW w:w="892" w:type="pct"/>
            <w:shd w:val="clear" w:color="auto" w:fill="auto"/>
            <w:noWrap/>
            <w:vAlign w:val="center"/>
            <w:hideMark/>
          </w:tcPr>
          <w:p w14:paraId="72F94584" w14:textId="59C09805" w:rsidR="00C80CD7" w:rsidRPr="00C611C2" w:rsidRDefault="00E61530" w:rsidP="00E61530">
            <w:pPr>
              <w:jc w:val="center"/>
              <w:rPr>
                <w:b/>
                <w:bCs/>
                <w:sz w:val="20"/>
                <w:szCs w:val="36"/>
              </w:rPr>
            </w:pPr>
            <w:r w:rsidRPr="00C611C2">
              <w:rPr>
                <w:b/>
                <w:bCs/>
                <w:sz w:val="20"/>
                <w:szCs w:val="36"/>
              </w:rPr>
              <w:t>1366</w:t>
            </w:r>
          </w:p>
        </w:tc>
      </w:tr>
    </w:tbl>
    <w:p w14:paraId="6C9B3C96" w14:textId="77777777" w:rsidR="000021EA" w:rsidRPr="00C611C2" w:rsidRDefault="000021EA" w:rsidP="00463895">
      <w:pPr>
        <w:pStyle w:val="ab"/>
        <w:spacing w:before="7"/>
        <w:rPr>
          <w:sz w:val="31"/>
        </w:rPr>
      </w:pPr>
    </w:p>
    <w:p w14:paraId="1A704726" w14:textId="77777777" w:rsidR="000021EA" w:rsidRPr="00C611C2" w:rsidRDefault="008E0E01" w:rsidP="000D55E7">
      <w:pPr>
        <w:pStyle w:val="40"/>
        <w:numPr>
          <w:ilvl w:val="3"/>
          <w:numId w:val="52"/>
        </w:numPr>
        <w:tabs>
          <w:tab w:val="left" w:pos="1701"/>
        </w:tabs>
        <w:spacing w:before="0" w:line="360" w:lineRule="auto"/>
        <w:ind w:firstLine="709"/>
        <w:jc w:val="both"/>
        <w:rPr>
          <w:rFonts w:cs="Times New Roman"/>
          <w:b/>
          <w:sz w:val="26"/>
          <w:szCs w:val="26"/>
        </w:rPr>
      </w:pPr>
      <w:r w:rsidRPr="00C611C2">
        <w:rPr>
          <w:rFonts w:cs="Times New Roman"/>
          <w:b/>
          <w:sz w:val="26"/>
          <w:szCs w:val="26"/>
        </w:rPr>
        <w:t>Способы учета тепла, отпущенного в тепловые сети</w:t>
      </w:r>
    </w:p>
    <w:p w14:paraId="60662BA2" w14:textId="322EE5A8" w:rsidR="000021EA" w:rsidRPr="00C611C2" w:rsidRDefault="008E0E01" w:rsidP="00463895">
      <w:pPr>
        <w:pStyle w:val="ab"/>
        <w:spacing w:before="111" w:line="360" w:lineRule="auto"/>
        <w:ind w:firstLine="709"/>
        <w:jc w:val="both"/>
      </w:pPr>
      <w:r w:rsidRPr="00C611C2">
        <w:t>На котельной установлены приборы уч</w:t>
      </w:r>
      <w:r w:rsidR="00D27175" w:rsidRPr="00C611C2">
        <w:t>ё</w:t>
      </w:r>
      <w:r w:rsidRPr="00C611C2">
        <w:t>та отпуска тепла</w:t>
      </w:r>
      <w:r w:rsidR="00774161" w:rsidRPr="00C611C2">
        <w:t xml:space="preserve"> СПТ-961.2</w:t>
      </w:r>
      <w:r w:rsidRPr="00C611C2">
        <w:t xml:space="preserve">, </w:t>
      </w:r>
      <w:r w:rsidR="00774161" w:rsidRPr="00C611C2">
        <w:t xml:space="preserve">по которым осуществляется определение количества отпускаемой </w:t>
      </w:r>
      <w:r w:rsidRPr="00C611C2">
        <w:t>тепловой энергии.</w:t>
      </w:r>
    </w:p>
    <w:p w14:paraId="4C2D1E9E" w14:textId="77777777" w:rsidR="00C611C2" w:rsidRPr="00C611C2" w:rsidRDefault="00C611C2" w:rsidP="00463895">
      <w:pPr>
        <w:pStyle w:val="ab"/>
        <w:spacing w:before="111" w:line="360" w:lineRule="auto"/>
        <w:ind w:firstLine="709"/>
        <w:jc w:val="both"/>
      </w:pPr>
    </w:p>
    <w:p w14:paraId="305FF82F" w14:textId="77777777" w:rsidR="000021EA" w:rsidRPr="00C611C2" w:rsidRDefault="008E0E01" w:rsidP="000D55E7">
      <w:pPr>
        <w:pStyle w:val="40"/>
        <w:numPr>
          <w:ilvl w:val="3"/>
          <w:numId w:val="52"/>
        </w:numPr>
        <w:tabs>
          <w:tab w:val="left" w:pos="1701"/>
        </w:tabs>
        <w:spacing w:before="0" w:line="360" w:lineRule="auto"/>
        <w:ind w:firstLine="709"/>
        <w:jc w:val="both"/>
        <w:rPr>
          <w:rFonts w:cs="Times New Roman"/>
          <w:b/>
          <w:sz w:val="26"/>
          <w:szCs w:val="26"/>
        </w:rPr>
      </w:pPr>
      <w:r w:rsidRPr="00C611C2">
        <w:rPr>
          <w:rFonts w:cs="Times New Roman"/>
          <w:b/>
          <w:sz w:val="26"/>
          <w:szCs w:val="26"/>
        </w:rPr>
        <w:t>Статистика</w:t>
      </w:r>
      <w:r w:rsidR="00F27F92" w:rsidRPr="00C611C2">
        <w:rPr>
          <w:rFonts w:cs="Times New Roman"/>
          <w:b/>
          <w:sz w:val="26"/>
          <w:szCs w:val="26"/>
        </w:rPr>
        <w:t xml:space="preserve"> </w:t>
      </w:r>
      <w:r w:rsidRPr="00C611C2">
        <w:rPr>
          <w:rFonts w:cs="Times New Roman"/>
          <w:b/>
          <w:sz w:val="26"/>
          <w:szCs w:val="26"/>
        </w:rPr>
        <w:t>отказов</w:t>
      </w:r>
      <w:r w:rsidR="00F27F92" w:rsidRPr="00C611C2">
        <w:rPr>
          <w:rFonts w:cs="Times New Roman"/>
          <w:b/>
          <w:sz w:val="26"/>
          <w:szCs w:val="26"/>
        </w:rPr>
        <w:t xml:space="preserve"> </w:t>
      </w:r>
      <w:r w:rsidRPr="00C611C2">
        <w:rPr>
          <w:rFonts w:cs="Times New Roman"/>
          <w:b/>
          <w:sz w:val="26"/>
          <w:szCs w:val="26"/>
        </w:rPr>
        <w:t>и</w:t>
      </w:r>
      <w:r w:rsidR="00F27F92" w:rsidRPr="00C611C2">
        <w:rPr>
          <w:rFonts w:cs="Times New Roman"/>
          <w:b/>
          <w:sz w:val="26"/>
          <w:szCs w:val="26"/>
        </w:rPr>
        <w:t xml:space="preserve"> </w:t>
      </w:r>
      <w:r w:rsidRPr="00C611C2">
        <w:rPr>
          <w:rFonts w:cs="Times New Roman"/>
          <w:b/>
          <w:sz w:val="26"/>
          <w:szCs w:val="26"/>
        </w:rPr>
        <w:t>восстановлений</w:t>
      </w:r>
      <w:r w:rsidR="00F27F92" w:rsidRPr="00C611C2">
        <w:rPr>
          <w:rFonts w:cs="Times New Roman"/>
          <w:b/>
          <w:sz w:val="26"/>
          <w:szCs w:val="26"/>
        </w:rPr>
        <w:t xml:space="preserve"> </w:t>
      </w:r>
      <w:r w:rsidRPr="00C611C2">
        <w:rPr>
          <w:rFonts w:cs="Times New Roman"/>
          <w:b/>
          <w:sz w:val="26"/>
          <w:szCs w:val="26"/>
        </w:rPr>
        <w:t>оборудования источников тепловой энергии</w:t>
      </w:r>
    </w:p>
    <w:p w14:paraId="6CC1006F" w14:textId="07C33E46" w:rsidR="000021EA" w:rsidRPr="00C611C2" w:rsidRDefault="008E0E01" w:rsidP="00463895">
      <w:pPr>
        <w:pStyle w:val="ab"/>
        <w:spacing w:before="111" w:line="360" w:lineRule="auto"/>
        <w:ind w:firstLine="709"/>
        <w:jc w:val="both"/>
      </w:pPr>
      <w:r w:rsidRPr="00C611C2">
        <w:t>Аварий на котельной №8 МУП «Тепловые сети» г. Гатчина</w:t>
      </w:r>
      <w:r w:rsidR="008C022E" w:rsidRPr="00C611C2">
        <w:t xml:space="preserve"> за период с 2021-2022</w:t>
      </w:r>
      <w:r w:rsidR="00C80CD7" w:rsidRPr="00C611C2">
        <w:t xml:space="preserve"> гг.</w:t>
      </w:r>
      <w:r w:rsidRPr="00C611C2">
        <w:t xml:space="preserve"> не было.</w:t>
      </w:r>
    </w:p>
    <w:p w14:paraId="674BB6E6" w14:textId="77777777" w:rsidR="008D30E9" w:rsidRPr="00C611C2" w:rsidRDefault="008D30E9" w:rsidP="00463895">
      <w:pPr>
        <w:pStyle w:val="ab"/>
        <w:spacing w:before="111" w:line="360" w:lineRule="auto"/>
        <w:ind w:firstLine="709"/>
        <w:jc w:val="both"/>
      </w:pPr>
    </w:p>
    <w:p w14:paraId="433A889A" w14:textId="77777777" w:rsidR="000021EA" w:rsidRPr="00C611C2" w:rsidRDefault="008E0E01" w:rsidP="000D55E7">
      <w:pPr>
        <w:pStyle w:val="40"/>
        <w:numPr>
          <w:ilvl w:val="3"/>
          <w:numId w:val="52"/>
        </w:numPr>
        <w:tabs>
          <w:tab w:val="left" w:pos="1701"/>
        </w:tabs>
        <w:spacing w:before="0" w:line="360" w:lineRule="auto"/>
        <w:ind w:firstLine="709"/>
        <w:jc w:val="both"/>
        <w:rPr>
          <w:rFonts w:cs="Times New Roman"/>
          <w:b/>
          <w:sz w:val="26"/>
          <w:szCs w:val="26"/>
        </w:rPr>
      </w:pPr>
      <w:r w:rsidRPr="00C611C2">
        <w:rPr>
          <w:rFonts w:cs="Times New Roman"/>
          <w:b/>
          <w:sz w:val="26"/>
          <w:szCs w:val="26"/>
        </w:rPr>
        <w:t>Предписания надзорных органов по запрещению дальнейшей эксплуатации источников тепловой энергии.</w:t>
      </w:r>
    </w:p>
    <w:p w14:paraId="3797538A" w14:textId="1E89AB1C" w:rsidR="000021EA" w:rsidRPr="00C611C2" w:rsidRDefault="008E0E01" w:rsidP="00463895">
      <w:pPr>
        <w:pStyle w:val="ab"/>
        <w:spacing w:before="114" w:line="360" w:lineRule="auto"/>
        <w:ind w:firstLine="707"/>
        <w:jc w:val="both"/>
      </w:pPr>
      <w:r w:rsidRPr="00C611C2">
        <w:t>Предписания надзорных органов по запрещению дальнейшей эксплуатации котельной №8 отсутствуют.</w:t>
      </w:r>
    </w:p>
    <w:p w14:paraId="227617D5" w14:textId="77777777" w:rsidR="00C611C2" w:rsidRPr="00C611C2" w:rsidRDefault="00C611C2" w:rsidP="00463895">
      <w:pPr>
        <w:pStyle w:val="ab"/>
        <w:spacing w:before="114" w:line="360" w:lineRule="auto"/>
        <w:ind w:firstLine="707"/>
        <w:jc w:val="both"/>
      </w:pPr>
    </w:p>
    <w:p w14:paraId="37B2E3F9" w14:textId="77777777" w:rsidR="00DC7A75" w:rsidRPr="00C611C2" w:rsidRDefault="00DC7A75" w:rsidP="000D55E7">
      <w:pPr>
        <w:pStyle w:val="40"/>
        <w:numPr>
          <w:ilvl w:val="3"/>
          <w:numId w:val="52"/>
        </w:numPr>
        <w:tabs>
          <w:tab w:val="left" w:pos="1701"/>
        </w:tabs>
        <w:spacing w:before="0" w:line="360" w:lineRule="auto"/>
        <w:ind w:firstLine="709"/>
        <w:jc w:val="both"/>
        <w:rPr>
          <w:rFonts w:cs="Times New Roman"/>
          <w:b/>
          <w:sz w:val="26"/>
          <w:szCs w:val="26"/>
        </w:rPr>
      </w:pPr>
      <w:r w:rsidRPr="00C611C2">
        <w:rPr>
          <w:rFonts w:cs="Times New Roman"/>
          <w:b/>
          <w:sz w:val="26"/>
          <w:szCs w:val="26"/>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14:paraId="152BF9BB" w14:textId="79FC8343" w:rsidR="00C60798" w:rsidRPr="00C611C2" w:rsidRDefault="00C60798" w:rsidP="00463895">
      <w:pPr>
        <w:spacing w:line="360" w:lineRule="auto"/>
        <w:ind w:firstLine="709"/>
        <w:jc w:val="both"/>
        <w:rPr>
          <w:sz w:val="26"/>
          <w:szCs w:val="26"/>
        </w:rPr>
      </w:pPr>
      <w:r w:rsidRPr="00C611C2">
        <w:rPr>
          <w:sz w:val="26"/>
          <w:szCs w:val="26"/>
        </w:rPr>
        <w:t>Источники, функционирующие в режиме комбинированной выработки, на территории Веревского сельского поселения, отсутствуют.</w:t>
      </w:r>
    </w:p>
    <w:p w14:paraId="6744A8CF" w14:textId="77777777" w:rsidR="00C611C2" w:rsidRPr="00C611C2" w:rsidRDefault="00C611C2" w:rsidP="00463895">
      <w:pPr>
        <w:spacing w:line="360" w:lineRule="auto"/>
        <w:ind w:firstLine="709"/>
        <w:jc w:val="both"/>
        <w:rPr>
          <w:sz w:val="26"/>
          <w:szCs w:val="26"/>
        </w:rPr>
      </w:pPr>
    </w:p>
    <w:p w14:paraId="3D410F4B" w14:textId="4631D7E2" w:rsidR="008E2CAB" w:rsidRPr="00C611C2" w:rsidRDefault="008E2CAB" w:rsidP="000D55E7">
      <w:pPr>
        <w:pStyle w:val="30"/>
        <w:numPr>
          <w:ilvl w:val="2"/>
          <w:numId w:val="52"/>
        </w:numPr>
        <w:tabs>
          <w:tab w:val="left" w:pos="1701"/>
        </w:tabs>
        <w:spacing w:before="0" w:line="360" w:lineRule="auto"/>
        <w:ind w:firstLine="709"/>
        <w:jc w:val="both"/>
        <w:rPr>
          <w:rFonts w:ascii="Times New Roman" w:hAnsi="Times New Roman" w:cs="Times New Roman"/>
          <w:b/>
          <w:color w:val="0D0D0D" w:themeColor="text1" w:themeTint="F2"/>
          <w:sz w:val="26"/>
          <w:szCs w:val="26"/>
        </w:rPr>
      </w:pPr>
      <w:bookmarkStart w:id="33" w:name="_Toc133563316"/>
      <w:r w:rsidRPr="00C611C2">
        <w:rPr>
          <w:rFonts w:ascii="Times New Roman" w:hAnsi="Times New Roman" w:cs="Times New Roman"/>
          <w:b/>
          <w:color w:val="0D0D0D" w:themeColor="text1" w:themeTint="F2"/>
          <w:sz w:val="26"/>
          <w:szCs w:val="26"/>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33"/>
    </w:p>
    <w:p w14:paraId="75DF0B85" w14:textId="0F73FBEF" w:rsidR="008E2CAB" w:rsidRPr="00C611C2" w:rsidRDefault="008E2CAB" w:rsidP="008E2CAB">
      <w:pPr>
        <w:pStyle w:val="ab"/>
        <w:spacing w:before="236" w:line="360" w:lineRule="auto"/>
        <w:ind w:firstLine="707"/>
        <w:jc w:val="both"/>
      </w:pPr>
      <w:r w:rsidRPr="00C611C2">
        <w:t xml:space="preserve">С момента предшествующей актуализации системы теплоснабжения Веревского </w:t>
      </w:r>
      <w:r w:rsidR="00B46D2B" w:rsidRPr="00C611C2">
        <w:t xml:space="preserve">сельского поселения изменений технических характеристик основного оборудования источников тепловой энергии не </w:t>
      </w:r>
      <w:r w:rsidR="00C611C2" w:rsidRPr="00C611C2">
        <w:t>зафиксировано</w:t>
      </w:r>
      <w:r w:rsidRPr="00C611C2">
        <w:t>.</w:t>
      </w:r>
    </w:p>
    <w:p w14:paraId="5827E6FB" w14:textId="77777777" w:rsidR="004B42E5" w:rsidRPr="00C611C2" w:rsidRDefault="004B42E5" w:rsidP="00463895">
      <w:pPr>
        <w:pStyle w:val="ab"/>
        <w:spacing w:before="2"/>
        <w:jc w:val="both"/>
        <w:rPr>
          <w:sz w:val="32"/>
        </w:rPr>
        <w:sectPr w:rsidR="004B42E5" w:rsidRPr="00C611C2" w:rsidSect="000420F0">
          <w:footerReference w:type="default" r:id="rId17"/>
          <w:pgSz w:w="11910" w:h="16840"/>
          <w:pgMar w:top="1134" w:right="567" w:bottom="567" w:left="1701" w:header="0" w:footer="590" w:gutter="0"/>
          <w:cols w:space="720"/>
        </w:sectPr>
      </w:pPr>
    </w:p>
    <w:p w14:paraId="604C343D" w14:textId="77777777" w:rsidR="000021EA" w:rsidRPr="00C611C2" w:rsidRDefault="008E0E01" w:rsidP="000D55E7">
      <w:pPr>
        <w:pStyle w:val="22"/>
        <w:numPr>
          <w:ilvl w:val="1"/>
          <w:numId w:val="52"/>
        </w:numPr>
        <w:tabs>
          <w:tab w:val="left" w:pos="1418"/>
        </w:tabs>
        <w:spacing w:line="360" w:lineRule="auto"/>
        <w:ind w:firstLine="709"/>
        <w:jc w:val="both"/>
        <w:rPr>
          <w:i w:val="0"/>
        </w:rPr>
      </w:pPr>
      <w:bookmarkStart w:id="34" w:name="_Toc133563317"/>
      <w:r w:rsidRPr="00C611C2">
        <w:rPr>
          <w:i w:val="0"/>
        </w:rPr>
        <w:t>Тепловые сети, сооружения на них и тепловые пункты</w:t>
      </w:r>
      <w:bookmarkEnd w:id="34"/>
    </w:p>
    <w:p w14:paraId="667CFA33" w14:textId="77777777" w:rsidR="000021EA" w:rsidRPr="00C611C2" w:rsidRDefault="008E0E0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35" w:name="_Toc133563318"/>
      <w:r w:rsidRPr="00C611C2">
        <w:rPr>
          <w:rFonts w:ascii="Times New Roman" w:hAnsi="Times New Roman" w:cs="Times New Roman"/>
          <w:b/>
          <w:color w:val="auto"/>
          <w:sz w:val="26"/>
          <w:szCs w:val="26"/>
        </w:rPr>
        <w:t>Описание структуры тепловых сетей от каждого источника тепловой энергии</w:t>
      </w:r>
      <w:bookmarkEnd w:id="35"/>
    </w:p>
    <w:p w14:paraId="639761E6" w14:textId="77777777" w:rsidR="000021EA" w:rsidRPr="00C611C2" w:rsidRDefault="008E0E01" w:rsidP="000D55E7">
      <w:pPr>
        <w:pStyle w:val="40"/>
        <w:numPr>
          <w:ilvl w:val="3"/>
          <w:numId w:val="52"/>
        </w:numPr>
        <w:tabs>
          <w:tab w:val="left" w:pos="1701"/>
        </w:tabs>
        <w:spacing w:before="0" w:line="360" w:lineRule="auto"/>
        <w:ind w:firstLine="709"/>
        <w:jc w:val="both"/>
        <w:rPr>
          <w:rFonts w:cs="Times New Roman"/>
          <w:b/>
          <w:sz w:val="26"/>
          <w:szCs w:val="26"/>
        </w:rPr>
      </w:pPr>
      <w:r w:rsidRPr="00C611C2">
        <w:rPr>
          <w:rFonts w:cs="Times New Roman"/>
          <w:b/>
          <w:sz w:val="26"/>
          <w:szCs w:val="26"/>
        </w:rPr>
        <w:t>СЦТ котельной №10 дер. Малое Верево</w:t>
      </w:r>
    </w:p>
    <w:p w14:paraId="4193998F" w14:textId="77777777" w:rsidR="000021EA" w:rsidRPr="00C611C2" w:rsidRDefault="008E0E01" w:rsidP="00463895">
      <w:pPr>
        <w:pStyle w:val="ab"/>
        <w:tabs>
          <w:tab w:val="left" w:pos="1560"/>
        </w:tabs>
        <w:spacing w:before="113"/>
        <w:ind w:firstLine="709"/>
        <w:jc w:val="both"/>
      </w:pPr>
      <w:r w:rsidRPr="00C611C2">
        <w:t>Система теплоснабжения - четырехтрубная.</w:t>
      </w:r>
    </w:p>
    <w:p w14:paraId="5676D718" w14:textId="306CDA3F" w:rsidR="000021EA" w:rsidRPr="00C611C2" w:rsidRDefault="008E0E01" w:rsidP="00463895">
      <w:pPr>
        <w:pStyle w:val="ab"/>
        <w:tabs>
          <w:tab w:val="left" w:pos="1560"/>
        </w:tabs>
        <w:spacing w:before="149" w:line="360" w:lineRule="auto"/>
        <w:ind w:firstLine="709"/>
        <w:jc w:val="both"/>
      </w:pPr>
      <w:r w:rsidRPr="00C611C2">
        <w:t>Схема тепловых сетей котельной №10 – тупиковая. Протяженность тепловых сетей составляет 11</w:t>
      </w:r>
      <w:r w:rsidR="00985123" w:rsidRPr="00C611C2">
        <w:t>752</w:t>
      </w:r>
      <w:r w:rsidRPr="00C611C2">
        <w:t>,0 м в однотрубном исчислении. Максимальный наружный диаметр тепловой сети составляет 273 мм, минимальный – 32 мм. Средний (по материальной характеристике) наружный диаметр трубопроводов тепловых сетей составляет 108 мм.</w:t>
      </w:r>
    </w:p>
    <w:p w14:paraId="28268CE3" w14:textId="77777777" w:rsidR="000021EA" w:rsidRPr="00C611C2" w:rsidRDefault="000021EA" w:rsidP="00463895">
      <w:pPr>
        <w:pStyle w:val="ab"/>
        <w:tabs>
          <w:tab w:val="left" w:pos="1560"/>
        </w:tabs>
        <w:spacing w:before="10"/>
        <w:ind w:firstLine="709"/>
        <w:jc w:val="both"/>
      </w:pPr>
    </w:p>
    <w:p w14:paraId="69F799C8" w14:textId="77777777" w:rsidR="00AC4E07" w:rsidRPr="00C611C2" w:rsidRDefault="008E0E01" w:rsidP="000D55E7">
      <w:pPr>
        <w:pStyle w:val="40"/>
        <w:numPr>
          <w:ilvl w:val="3"/>
          <w:numId w:val="52"/>
        </w:numPr>
        <w:tabs>
          <w:tab w:val="left" w:pos="1701"/>
        </w:tabs>
        <w:spacing w:before="0" w:line="360" w:lineRule="auto"/>
        <w:ind w:firstLine="709"/>
        <w:jc w:val="both"/>
        <w:rPr>
          <w:rFonts w:cs="Times New Roman"/>
          <w:b/>
          <w:sz w:val="26"/>
          <w:szCs w:val="26"/>
        </w:rPr>
      </w:pPr>
      <w:r w:rsidRPr="00C611C2">
        <w:rPr>
          <w:rFonts w:cs="Times New Roman"/>
          <w:b/>
          <w:sz w:val="26"/>
          <w:szCs w:val="26"/>
        </w:rPr>
        <w:t xml:space="preserve">СЦТ котельной №8 дер. Вайялово </w:t>
      </w:r>
    </w:p>
    <w:p w14:paraId="5AD38C22" w14:textId="5500B263" w:rsidR="000021EA" w:rsidRPr="00C611C2" w:rsidRDefault="008E0E01" w:rsidP="00463895">
      <w:pPr>
        <w:tabs>
          <w:tab w:val="left" w:pos="1560"/>
          <w:tab w:val="left" w:pos="3250"/>
        </w:tabs>
        <w:spacing w:before="1" w:line="350" w:lineRule="auto"/>
        <w:ind w:firstLine="709"/>
        <w:jc w:val="both"/>
        <w:rPr>
          <w:sz w:val="26"/>
          <w:szCs w:val="26"/>
        </w:rPr>
      </w:pPr>
      <w:r w:rsidRPr="00C611C2">
        <w:rPr>
          <w:sz w:val="26"/>
          <w:szCs w:val="26"/>
        </w:rPr>
        <w:t>Система теплоснабжения – двухтрубная, закрытая. Схема тепловых сетей котельной №8 – тупиковая. Данные о тепловых сетях котельной не</w:t>
      </w:r>
      <w:r w:rsidRPr="00C611C2">
        <w:rPr>
          <w:spacing w:val="-27"/>
          <w:sz w:val="26"/>
          <w:szCs w:val="26"/>
        </w:rPr>
        <w:t xml:space="preserve"> </w:t>
      </w:r>
      <w:r w:rsidRPr="00C611C2">
        <w:rPr>
          <w:sz w:val="26"/>
          <w:szCs w:val="26"/>
        </w:rPr>
        <w:t>предоставлены.</w:t>
      </w:r>
      <w:r w:rsidR="00F96E2D" w:rsidRPr="00C611C2">
        <w:rPr>
          <w:sz w:val="26"/>
          <w:szCs w:val="26"/>
        </w:rPr>
        <w:t xml:space="preserve"> </w:t>
      </w:r>
    </w:p>
    <w:p w14:paraId="00B3E593" w14:textId="77777777" w:rsidR="00AC4E07" w:rsidRPr="00C611C2" w:rsidRDefault="00AC4E07" w:rsidP="00463895">
      <w:pPr>
        <w:pStyle w:val="ab"/>
        <w:tabs>
          <w:tab w:val="left" w:pos="1560"/>
        </w:tabs>
        <w:spacing w:before="5"/>
        <w:ind w:firstLine="709"/>
        <w:jc w:val="both"/>
      </w:pPr>
    </w:p>
    <w:p w14:paraId="107AD720" w14:textId="77777777" w:rsidR="000021EA" w:rsidRPr="00C611C2" w:rsidRDefault="008E0E0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36" w:name="_Toc133563319"/>
      <w:r w:rsidRPr="00C611C2">
        <w:rPr>
          <w:rFonts w:ascii="Times New Roman" w:hAnsi="Times New Roman" w:cs="Times New Roman"/>
          <w:b/>
          <w:color w:val="auto"/>
          <w:sz w:val="26"/>
          <w:szCs w:val="26"/>
        </w:rPr>
        <w:t>Карты (схемы) тепловых сетей в зонах действия источников тепловой энергии</w:t>
      </w:r>
      <w:bookmarkEnd w:id="36"/>
    </w:p>
    <w:p w14:paraId="162B5553" w14:textId="77777777" w:rsidR="000021EA" w:rsidRPr="00C611C2" w:rsidRDefault="008E0E01" w:rsidP="00463895">
      <w:pPr>
        <w:pStyle w:val="ab"/>
        <w:tabs>
          <w:tab w:val="left" w:pos="1560"/>
          <w:tab w:val="left" w:pos="2433"/>
          <w:tab w:val="left" w:pos="4032"/>
          <w:tab w:val="left" w:pos="5618"/>
          <w:tab w:val="left" w:pos="7028"/>
          <w:tab w:val="left" w:pos="8491"/>
          <w:tab w:val="left" w:pos="10079"/>
        </w:tabs>
        <w:spacing w:line="360" w:lineRule="auto"/>
        <w:ind w:firstLine="709"/>
        <w:jc w:val="both"/>
      </w:pPr>
      <w:r w:rsidRPr="00C611C2">
        <w:t>На</w:t>
      </w:r>
      <w:r w:rsidR="00AC4E07" w:rsidRPr="00C611C2">
        <w:t xml:space="preserve"> </w:t>
      </w:r>
      <w:r w:rsidRPr="00C611C2">
        <w:t>территории</w:t>
      </w:r>
      <w:r w:rsidR="00AC4E07" w:rsidRPr="00C611C2">
        <w:t xml:space="preserve"> </w:t>
      </w:r>
      <w:r w:rsidRPr="00C611C2">
        <w:t>Веревского</w:t>
      </w:r>
      <w:r w:rsidR="00AC4E07" w:rsidRPr="00C611C2">
        <w:t xml:space="preserve"> </w:t>
      </w:r>
      <w:r w:rsidRPr="00C611C2">
        <w:t>сельского</w:t>
      </w:r>
      <w:r w:rsidR="00AC4E07" w:rsidRPr="00C611C2">
        <w:t xml:space="preserve"> </w:t>
      </w:r>
      <w:r w:rsidRPr="00C611C2">
        <w:t>поселения</w:t>
      </w:r>
      <w:r w:rsidR="00AC4E07" w:rsidRPr="00C611C2">
        <w:t xml:space="preserve"> </w:t>
      </w:r>
      <w:r w:rsidRPr="00C611C2">
        <w:t>существует</w:t>
      </w:r>
      <w:r w:rsidR="00AC4E07" w:rsidRPr="00C611C2">
        <w:t xml:space="preserve"> </w:t>
      </w:r>
      <w:r w:rsidRPr="00C611C2">
        <w:t>две изолированные системы централизованного</w:t>
      </w:r>
      <w:r w:rsidRPr="00C611C2">
        <w:rPr>
          <w:spacing w:val="-5"/>
        </w:rPr>
        <w:t xml:space="preserve"> </w:t>
      </w:r>
      <w:r w:rsidRPr="00C611C2">
        <w:t>теплоснабжения:</w:t>
      </w:r>
    </w:p>
    <w:p w14:paraId="177512F1" w14:textId="77777777" w:rsidR="000021EA" w:rsidRPr="00C611C2" w:rsidRDefault="008E0E01" w:rsidP="00463895">
      <w:pPr>
        <w:pStyle w:val="ad"/>
        <w:numPr>
          <w:ilvl w:val="0"/>
          <w:numId w:val="13"/>
        </w:numPr>
        <w:tabs>
          <w:tab w:val="left" w:pos="1134"/>
        </w:tabs>
        <w:spacing w:before="6" w:line="350" w:lineRule="auto"/>
        <w:ind w:left="0" w:firstLine="709"/>
        <w:jc w:val="both"/>
        <w:rPr>
          <w:sz w:val="26"/>
          <w:szCs w:val="26"/>
        </w:rPr>
      </w:pPr>
      <w:r w:rsidRPr="00C611C2">
        <w:rPr>
          <w:sz w:val="26"/>
          <w:szCs w:val="26"/>
        </w:rPr>
        <w:t>система</w:t>
      </w:r>
      <w:r w:rsidR="004946C4" w:rsidRPr="00C611C2">
        <w:rPr>
          <w:sz w:val="26"/>
          <w:szCs w:val="26"/>
        </w:rPr>
        <w:t xml:space="preserve"> </w:t>
      </w:r>
      <w:r w:rsidRPr="00C611C2">
        <w:rPr>
          <w:sz w:val="26"/>
          <w:szCs w:val="26"/>
        </w:rPr>
        <w:t>централизованного теплоснабжения котельной</w:t>
      </w:r>
      <w:r w:rsidR="00AC4E07" w:rsidRPr="00C611C2">
        <w:rPr>
          <w:sz w:val="26"/>
          <w:szCs w:val="26"/>
        </w:rPr>
        <w:t xml:space="preserve"> </w:t>
      </w:r>
      <w:r w:rsidRPr="00C611C2">
        <w:rPr>
          <w:sz w:val="26"/>
          <w:szCs w:val="26"/>
        </w:rPr>
        <w:t>№10</w:t>
      </w:r>
      <w:r w:rsidR="00AC4E07" w:rsidRPr="00C611C2">
        <w:rPr>
          <w:sz w:val="26"/>
          <w:szCs w:val="26"/>
        </w:rPr>
        <w:t xml:space="preserve"> </w:t>
      </w:r>
      <w:r w:rsidRPr="00C611C2">
        <w:rPr>
          <w:sz w:val="26"/>
          <w:szCs w:val="26"/>
        </w:rPr>
        <w:t>дер.</w:t>
      </w:r>
      <w:r w:rsidR="004946C4" w:rsidRPr="00C611C2">
        <w:rPr>
          <w:sz w:val="26"/>
          <w:szCs w:val="26"/>
        </w:rPr>
        <w:t> </w:t>
      </w:r>
      <w:r w:rsidRPr="00C611C2">
        <w:rPr>
          <w:sz w:val="26"/>
          <w:szCs w:val="26"/>
        </w:rPr>
        <w:t>Малое</w:t>
      </w:r>
      <w:r w:rsidR="004946C4" w:rsidRPr="00C611C2">
        <w:rPr>
          <w:spacing w:val="-2"/>
          <w:sz w:val="26"/>
          <w:szCs w:val="26"/>
        </w:rPr>
        <w:t> </w:t>
      </w:r>
      <w:r w:rsidRPr="00C611C2">
        <w:rPr>
          <w:sz w:val="26"/>
          <w:szCs w:val="26"/>
        </w:rPr>
        <w:t>Верево;</w:t>
      </w:r>
    </w:p>
    <w:p w14:paraId="01646D77" w14:textId="77777777" w:rsidR="000021EA" w:rsidRPr="00C611C2" w:rsidRDefault="008E0E01" w:rsidP="00463895">
      <w:pPr>
        <w:pStyle w:val="ad"/>
        <w:numPr>
          <w:ilvl w:val="0"/>
          <w:numId w:val="13"/>
        </w:numPr>
        <w:tabs>
          <w:tab w:val="left" w:pos="1134"/>
        </w:tabs>
        <w:spacing w:before="18" w:line="352" w:lineRule="auto"/>
        <w:ind w:left="0" w:firstLine="709"/>
        <w:jc w:val="both"/>
        <w:rPr>
          <w:sz w:val="26"/>
          <w:szCs w:val="26"/>
        </w:rPr>
      </w:pPr>
      <w:r w:rsidRPr="00C611C2">
        <w:rPr>
          <w:sz w:val="26"/>
          <w:szCs w:val="26"/>
        </w:rPr>
        <w:t>система</w:t>
      </w:r>
      <w:r w:rsidR="00AC4E07" w:rsidRPr="00C611C2">
        <w:rPr>
          <w:sz w:val="26"/>
          <w:szCs w:val="26"/>
        </w:rPr>
        <w:t xml:space="preserve"> </w:t>
      </w:r>
      <w:r w:rsidRPr="00C611C2">
        <w:rPr>
          <w:sz w:val="26"/>
          <w:szCs w:val="26"/>
        </w:rPr>
        <w:t>централизованного</w:t>
      </w:r>
      <w:r w:rsidR="00AC4E07" w:rsidRPr="00C611C2">
        <w:rPr>
          <w:sz w:val="26"/>
          <w:szCs w:val="26"/>
        </w:rPr>
        <w:t xml:space="preserve"> </w:t>
      </w:r>
      <w:r w:rsidRPr="00C611C2">
        <w:rPr>
          <w:sz w:val="26"/>
          <w:szCs w:val="26"/>
        </w:rPr>
        <w:t>теплоснабжения</w:t>
      </w:r>
      <w:r w:rsidR="00AC4E07" w:rsidRPr="00C611C2">
        <w:rPr>
          <w:sz w:val="26"/>
          <w:szCs w:val="26"/>
        </w:rPr>
        <w:t xml:space="preserve"> </w:t>
      </w:r>
      <w:r w:rsidRPr="00C611C2">
        <w:rPr>
          <w:sz w:val="26"/>
          <w:szCs w:val="26"/>
        </w:rPr>
        <w:t>котельной</w:t>
      </w:r>
      <w:r w:rsidR="00AC4E07" w:rsidRPr="00C611C2">
        <w:rPr>
          <w:sz w:val="26"/>
          <w:szCs w:val="26"/>
        </w:rPr>
        <w:t xml:space="preserve"> </w:t>
      </w:r>
      <w:r w:rsidRPr="00C611C2">
        <w:rPr>
          <w:sz w:val="26"/>
          <w:szCs w:val="26"/>
        </w:rPr>
        <w:t>№8</w:t>
      </w:r>
      <w:r w:rsidR="00AC4E07" w:rsidRPr="00C611C2">
        <w:rPr>
          <w:sz w:val="26"/>
          <w:szCs w:val="26"/>
        </w:rPr>
        <w:t xml:space="preserve"> </w:t>
      </w:r>
      <w:r w:rsidRPr="00C611C2">
        <w:rPr>
          <w:sz w:val="26"/>
          <w:szCs w:val="26"/>
        </w:rPr>
        <w:t>дер. Вайялово.</w:t>
      </w:r>
    </w:p>
    <w:p w14:paraId="04C80D68" w14:textId="49C67097" w:rsidR="000021EA" w:rsidRPr="00C611C2" w:rsidRDefault="008E0E01" w:rsidP="00463895">
      <w:pPr>
        <w:pStyle w:val="ab"/>
        <w:tabs>
          <w:tab w:val="left" w:pos="1560"/>
        </w:tabs>
        <w:spacing w:before="14"/>
        <w:ind w:firstLine="709"/>
        <w:jc w:val="both"/>
      </w:pPr>
      <w:r w:rsidRPr="00C611C2">
        <w:t xml:space="preserve">Схема тепловых сетей котельной №10 представлена на рисунке </w:t>
      </w:r>
      <w:r w:rsidR="009C62F0" w:rsidRPr="00C611C2">
        <w:t>ниже</w:t>
      </w:r>
      <w:r w:rsidRPr="00C611C2">
        <w:t>.</w:t>
      </w:r>
    </w:p>
    <w:p w14:paraId="09B6F17A" w14:textId="77777777" w:rsidR="000021EA" w:rsidRPr="00C611C2" w:rsidRDefault="008E0E01" w:rsidP="00463895">
      <w:pPr>
        <w:pStyle w:val="ab"/>
        <w:tabs>
          <w:tab w:val="left" w:pos="1560"/>
        </w:tabs>
        <w:spacing w:before="149" w:line="360" w:lineRule="auto"/>
        <w:ind w:firstLine="709"/>
        <w:jc w:val="both"/>
      </w:pPr>
      <w:r w:rsidRPr="00C611C2">
        <w:t>Схема тепловых сетей котельной №8 МУП «Тепловые сети» г. Гатчина не предоставлена.</w:t>
      </w:r>
    </w:p>
    <w:p w14:paraId="4A5A981D" w14:textId="77777777" w:rsidR="000021EA" w:rsidRPr="00C611C2" w:rsidRDefault="000021EA" w:rsidP="00463895">
      <w:pPr>
        <w:tabs>
          <w:tab w:val="left" w:pos="1560"/>
        </w:tabs>
        <w:spacing w:line="360" w:lineRule="auto"/>
        <w:ind w:firstLine="709"/>
        <w:jc w:val="both"/>
        <w:rPr>
          <w:sz w:val="26"/>
          <w:szCs w:val="26"/>
        </w:rPr>
        <w:sectPr w:rsidR="000021EA" w:rsidRPr="00C611C2" w:rsidSect="000420F0">
          <w:pgSz w:w="11910" w:h="16840"/>
          <w:pgMar w:top="1134" w:right="567" w:bottom="567" w:left="1701" w:header="0" w:footer="590" w:gutter="0"/>
          <w:cols w:space="720"/>
        </w:sectPr>
      </w:pPr>
    </w:p>
    <w:p w14:paraId="108A735A" w14:textId="6B18CB46" w:rsidR="00AC4E07" w:rsidRPr="00C611C2" w:rsidRDefault="007C26C4" w:rsidP="00463895">
      <w:pPr>
        <w:pStyle w:val="ab"/>
        <w:keepNext/>
        <w:tabs>
          <w:tab w:val="left" w:pos="1560"/>
        </w:tabs>
        <w:jc w:val="center"/>
      </w:pPr>
      <w:r w:rsidRPr="007C26C4">
        <w:rPr>
          <w:noProof/>
        </w:rPr>
        <w:drawing>
          <wp:inline distT="0" distB="0" distL="0" distR="0" wp14:anchorId="4801C941" wp14:editId="181B1B6F">
            <wp:extent cx="3962447" cy="8067103"/>
            <wp:effectExtent l="0" t="0" r="0" b="0"/>
            <wp:docPr id="17" name="Рисунок 17" descr="X:\3. Инженер расчетчик\shara\Объекты\Гатчина 2023 АСТС район\2. Рабочая\Женя\Верево\Выгрузки\Сущ\Сет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X:\3. Инженер расчетчик\shara\Объекты\Гатчина 2023 АСТС район\2. Рабочая\Женя\Верево\Выгрузки\Сущ\Сети.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965631" cy="8073585"/>
                    </a:xfrm>
                    <a:prstGeom prst="rect">
                      <a:avLst/>
                    </a:prstGeom>
                    <a:noFill/>
                    <a:ln>
                      <a:noFill/>
                    </a:ln>
                  </pic:spPr>
                </pic:pic>
              </a:graphicData>
            </a:graphic>
          </wp:inline>
        </w:drawing>
      </w:r>
    </w:p>
    <w:p w14:paraId="2A77EF15" w14:textId="1A3EFF8F" w:rsidR="000021EA" w:rsidRPr="00C611C2" w:rsidRDefault="00AC4E07" w:rsidP="000D55E7">
      <w:pPr>
        <w:pStyle w:val="5"/>
        <w:numPr>
          <w:ilvl w:val="5"/>
          <w:numId w:val="52"/>
        </w:numPr>
      </w:pPr>
      <w:bookmarkStart w:id="37" w:name="_Ref14707306"/>
      <w:r w:rsidRPr="00C611C2">
        <w:t>Схема тепловых сетей котельной №10 (контур отопления</w:t>
      </w:r>
      <w:r w:rsidR="007C26C4">
        <w:t xml:space="preserve"> и ГВС</w:t>
      </w:r>
      <w:r w:rsidRPr="00C611C2">
        <w:t>)</w:t>
      </w:r>
      <w:bookmarkEnd w:id="37"/>
    </w:p>
    <w:p w14:paraId="561BB29F" w14:textId="53031067" w:rsidR="000021EA" w:rsidRPr="00C611C2" w:rsidRDefault="000021EA" w:rsidP="00463895">
      <w:pPr>
        <w:pStyle w:val="ab"/>
        <w:tabs>
          <w:tab w:val="left" w:pos="1560"/>
        </w:tabs>
        <w:jc w:val="center"/>
      </w:pPr>
    </w:p>
    <w:p w14:paraId="48B1998F" w14:textId="10F403F2" w:rsidR="000021EA" w:rsidRPr="00C611C2" w:rsidRDefault="000021EA" w:rsidP="00463895">
      <w:pPr>
        <w:pStyle w:val="ab"/>
        <w:tabs>
          <w:tab w:val="left" w:pos="1560"/>
        </w:tabs>
        <w:spacing w:before="3" w:line="360" w:lineRule="auto"/>
        <w:ind w:firstLine="709"/>
        <w:jc w:val="both"/>
      </w:pPr>
    </w:p>
    <w:p w14:paraId="012CB6C7" w14:textId="5F51606D" w:rsidR="000D3C50" w:rsidRPr="00C611C2" w:rsidRDefault="000D3C50" w:rsidP="00134E5D">
      <w:pPr>
        <w:pStyle w:val="ab"/>
        <w:tabs>
          <w:tab w:val="left" w:pos="1560"/>
        </w:tabs>
        <w:spacing w:before="3" w:line="360" w:lineRule="auto"/>
        <w:jc w:val="both"/>
        <w:sectPr w:rsidR="000D3C50" w:rsidRPr="00C611C2" w:rsidSect="000420F0">
          <w:pgSz w:w="11910" w:h="16840"/>
          <w:pgMar w:top="1134" w:right="567" w:bottom="567" w:left="1701" w:header="0" w:footer="567" w:gutter="0"/>
          <w:cols w:space="720"/>
          <w:docGrid w:linePitch="299"/>
        </w:sectPr>
      </w:pPr>
    </w:p>
    <w:p w14:paraId="605CF1C4" w14:textId="77777777" w:rsidR="000021EA" w:rsidRPr="00C611C2" w:rsidRDefault="008E0E0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38" w:name="_Toc133563320"/>
      <w:r w:rsidRPr="00C611C2">
        <w:rPr>
          <w:rFonts w:ascii="Times New Roman" w:hAnsi="Times New Roman" w:cs="Times New Roman"/>
          <w:b/>
          <w:color w:val="auto"/>
          <w:sz w:val="26"/>
          <w:szCs w:val="26"/>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38"/>
    </w:p>
    <w:p w14:paraId="68B3DED7" w14:textId="77777777" w:rsidR="000021EA" w:rsidRPr="00C611C2" w:rsidRDefault="008E0E01" w:rsidP="000D55E7">
      <w:pPr>
        <w:pStyle w:val="40"/>
        <w:numPr>
          <w:ilvl w:val="3"/>
          <w:numId w:val="52"/>
        </w:numPr>
        <w:tabs>
          <w:tab w:val="left" w:pos="1701"/>
        </w:tabs>
        <w:spacing w:before="0" w:line="360" w:lineRule="auto"/>
        <w:ind w:firstLine="709"/>
        <w:jc w:val="both"/>
        <w:rPr>
          <w:rFonts w:cs="Times New Roman"/>
          <w:b/>
          <w:sz w:val="26"/>
          <w:szCs w:val="26"/>
        </w:rPr>
      </w:pPr>
      <w:r w:rsidRPr="00C611C2">
        <w:rPr>
          <w:rFonts w:cs="Times New Roman"/>
          <w:b/>
          <w:sz w:val="26"/>
          <w:szCs w:val="26"/>
        </w:rPr>
        <w:t>СЦТ котельной №10 дер. Малое Верево</w:t>
      </w:r>
    </w:p>
    <w:p w14:paraId="5778DADC" w14:textId="6FF878C0" w:rsidR="000021EA" w:rsidRPr="00C611C2" w:rsidRDefault="008E0E01" w:rsidP="00463895">
      <w:pPr>
        <w:pStyle w:val="ab"/>
        <w:tabs>
          <w:tab w:val="left" w:pos="1560"/>
        </w:tabs>
        <w:spacing w:before="113" w:line="360" w:lineRule="auto"/>
        <w:ind w:firstLine="709"/>
        <w:jc w:val="both"/>
      </w:pPr>
      <w:r w:rsidRPr="00C611C2">
        <w:t>Система теплоснабжения котельной - четырехтрубная. Теплоснабжение и горячее водоснабжение потребителей осуществляется по двум независимым контурам. Параметры тепловых сетей отопления и горячего водосна</w:t>
      </w:r>
      <w:r w:rsidR="009C62F0" w:rsidRPr="00C611C2">
        <w:t>бжения представлены в таблицах ниже</w:t>
      </w:r>
      <w:r w:rsidRPr="00C611C2">
        <w:t>.</w:t>
      </w:r>
    </w:p>
    <w:p w14:paraId="52711452" w14:textId="19B687BD" w:rsidR="000021EA" w:rsidRPr="00C611C2" w:rsidRDefault="008E0E01" w:rsidP="00463895">
      <w:pPr>
        <w:pStyle w:val="ab"/>
        <w:tabs>
          <w:tab w:val="left" w:pos="1560"/>
        </w:tabs>
        <w:spacing w:before="3" w:line="360" w:lineRule="auto"/>
        <w:ind w:firstLine="709"/>
        <w:jc w:val="both"/>
      </w:pPr>
      <w:r w:rsidRPr="00C611C2">
        <w:t xml:space="preserve">Прокладка тепловых сетей выполнена подземным и надземным способами. Распределение тепловых сетей котельной №10 по типу прокладки графически представлено на рисунках </w:t>
      </w:r>
      <w:r w:rsidR="000D3C50" w:rsidRPr="00C611C2">
        <w:fldChar w:fldCharType="begin"/>
      </w:r>
      <w:r w:rsidR="000D3C50" w:rsidRPr="00C611C2">
        <w:instrText xml:space="preserve"> REF  _Ref14707445 \h \r \t \w  \* MERGEFORMAT </w:instrText>
      </w:r>
      <w:r w:rsidR="000D3C50" w:rsidRPr="00C611C2">
        <w:fldChar w:fldCharType="separate"/>
      </w:r>
      <w:r w:rsidR="00306182">
        <w:t>1.4</w:t>
      </w:r>
      <w:r w:rsidR="000D3C50" w:rsidRPr="00C611C2">
        <w:fldChar w:fldCharType="end"/>
      </w:r>
      <w:r w:rsidRPr="00C611C2">
        <w:t xml:space="preserve"> и </w:t>
      </w:r>
      <w:r w:rsidR="000D3C50" w:rsidRPr="00C611C2">
        <w:fldChar w:fldCharType="begin"/>
      </w:r>
      <w:r w:rsidR="000D3C50" w:rsidRPr="00C611C2">
        <w:instrText xml:space="preserve"> REF  _Ref14707473 \h \t \w  \* MERGEFORMAT </w:instrText>
      </w:r>
      <w:r w:rsidR="000D3C50" w:rsidRPr="00C611C2">
        <w:fldChar w:fldCharType="separate"/>
      </w:r>
      <w:r w:rsidR="00306182">
        <w:t>1.5</w:t>
      </w:r>
      <w:r w:rsidR="000D3C50" w:rsidRPr="00C611C2">
        <w:fldChar w:fldCharType="end"/>
      </w:r>
      <w:r w:rsidRPr="00C611C2">
        <w:t>. Как видно из диаграмм, среди сетей отопления и горячего водоснабжения наиболее часто применяется надземная прокладка.</w:t>
      </w:r>
    </w:p>
    <w:p w14:paraId="572564EE" w14:textId="77777777" w:rsidR="000021EA" w:rsidRPr="00C611C2" w:rsidRDefault="008E0E01" w:rsidP="00463895">
      <w:pPr>
        <w:pStyle w:val="ab"/>
        <w:tabs>
          <w:tab w:val="left" w:pos="1560"/>
        </w:tabs>
        <w:spacing w:before="5" w:line="360" w:lineRule="auto"/>
        <w:ind w:firstLine="709"/>
        <w:jc w:val="both"/>
      </w:pPr>
      <w:r w:rsidRPr="00C611C2">
        <w:t>При подземной бесканальной прокладке тепловых сетей применяется битумно-перлитовая теплоизоляция труб. При надземной прокладке в качестве теплоизоляции используется минвата и рубероид.</w:t>
      </w:r>
    </w:p>
    <w:p w14:paraId="509DE1D1" w14:textId="77777777" w:rsidR="000021EA" w:rsidRPr="00C611C2" w:rsidRDefault="008E0E01" w:rsidP="00463895">
      <w:pPr>
        <w:pStyle w:val="ab"/>
        <w:tabs>
          <w:tab w:val="left" w:pos="1560"/>
        </w:tabs>
        <w:spacing w:before="3" w:after="4" w:line="360" w:lineRule="auto"/>
        <w:ind w:firstLine="709"/>
        <w:jc w:val="both"/>
      </w:pPr>
      <w:r w:rsidRPr="00C611C2">
        <w:t>Все тепловые сети проложены в период с 1959 по 1989 год, в 2016 г. произведен капитальный ремонт нескольких участков системы теплоснабжения.</w:t>
      </w:r>
    </w:p>
    <w:p w14:paraId="53ECE338" w14:textId="1998AD67" w:rsidR="004946C4" w:rsidRPr="00C611C2" w:rsidRDefault="005C099E" w:rsidP="00B06DA2">
      <w:pPr>
        <w:keepNext/>
        <w:tabs>
          <w:tab w:val="left" w:pos="1560"/>
        </w:tabs>
        <w:jc w:val="center"/>
      </w:pPr>
      <w:r w:rsidRPr="00C611C2">
        <w:rPr>
          <w:noProof/>
        </w:rPr>
        <w:drawing>
          <wp:inline distT="0" distB="0" distL="0" distR="0" wp14:anchorId="1140F9B9" wp14:editId="5B2F83E7">
            <wp:extent cx="4572000" cy="2743200"/>
            <wp:effectExtent l="0" t="0" r="0"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1D5C272" w14:textId="77777777" w:rsidR="004946C4" w:rsidRPr="00C611C2" w:rsidRDefault="004946C4" w:rsidP="000D55E7">
      <w:pPr>
        <w:pStyle w:val="5"/>
        <w:numPr>
          <w:ilvl w:val="5"/>
          <w:numId w:val="52"/>
        </w:numPr>
      </w:pPr>
      <w:bookmarkStart w:id="39" w:name="_Ref14707445"/>
      <w:r w:rsidRPr="00C611C2">
        <w:t>Распределение сетей отопления котельной №10</w:t>
      </w:r>
      <w:r w:rsidR="004F3C50" w:rsidRPr="00C611C2">
        <w:t xml:space="preserve"> по типу прокладки</w:t>
      </w:r>
      <w:bookmarkEnd w:id="39"/>
    </w:p>
    <w:p w14:paraId="409166DB" w14:textId="77777777" w:rsidR="004946C4" w:rsidRPr="00C611C2" w:rsidRDefault="004946C4" w:rsidP="00463895">
      <w:pPr>
        <w:tabs>
          <w:tab w:val="left" w:pos="1560"/>
        </w:tabs>
        <w:ind w:firstLine="709"/>
        <w:rPr>
          <w:sz w:val="26"/>
          <w:szCs w:val="26"/>
        </w:rPr>
      </w:pPr>
    </w:p>
    <w:p w14:paraId="2523B86D" w14:textId="199EE6F6" w:rsidR="004946C4" w:rsidRPr="00C611C2" w:rsidRDefault="005C099E" w:rsidP="00B06DA2">
      <w:pPr>
        <w:keepNext/>
        <w:tabs>
          <w:tab w:val="left" w:pos="1560"/>
        </w:tabs>
        <w:jc w:val="center"/>
      </w:pPr>
      <w:r w:rsidRPr="00C611C2">
        <w:rPr>
          <w:noProof/>
        </w:rPr>
        <w:drawing>
          <wp:inline distT="0" distB="0" distL="0" distR="0" wp14:anchorId="000F2272" wp14:editId="48E411D4">
            <wp:extent cx="4572000" cy="2743200"/>
            <wp:effectExtent l="0" t="0" r="0"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6666F168" w14:textId="2DA16FEE" w:rsidR="004F3C50" w:rsidRPr="00C611C2" w:rsidRDefault="004F3C50" w:rsidP="000D55E7">
      <w:pPr>
        <w:pStyle w:val="5"/>
        <w:numPr>
          <w:ilvl w:val="5"/>
          <w:numId w:val="52"/>
        </w:numPr>
      </w:pPr>
      <w:bookmarkStart w:id="40" w:name="_Ref14707473"/>
      <w:r w:rsidRPr="00C611C2">
        <w:t>Распределение сетей ГВС котельной №10 по типу прокладки</w:t>
      </w:r>
      <w:bookmarkEnd w:id="40"/>
    </w:p>
    <w:p w14:paraId="254FD55B" w14:textId="2617DC62" w:rsidR="000D3C50" w:rsidRPr="00C611C2" w:rsidRDefault="000D3C50" w:rsidP="00463895">
      <w:pPr>
        <w:pStyle w:val="ab"/>
        <w:tabs>
          <w:tab w:val="left" w:pos="1560"/>
        </w:tabs>
        <w:spacing w:before="5" w:line="360" w:lineRule="auto"/>
        <w:ind w:firstLine="709"/>
        <w:jc w:val="both"/>
      </w:pPr>
    </w:p>
    <w:p w14:paraId="7C6E70F1" w14:textId="77777777" w:rsidR="000D3C50" w:rsidRPr="00C611C2" w:rsidRDefault="000D3C50" w:rsidP="00463895">
      <w:pPr>
        <w:pStyle w:val="ab"/>
        <w:tabs>
          <w:tab w:val="left" w:pos="1560"/>
        </w:tabs>
        <w:spacing w:before="5" w:line="360" w:lineRule="auto"/>
        <w:ind w:firstLine="709"/>
        <w:jc w:val="both"/>
      </w:pPr>
    </w:p>
    <w:p w14:paraId="16480B62" w14:textId="77777777" w:rsidR="000021EA" w:rsidRPr="00C611C2" w:rsidRDefault="000021EA" w:rsidP="00463895">
      <w:pPr>
        <w:pStyle w:val="ab"/>
        <w:tabs>
          <w:tab w:val="left" w:pos="1560"/>
        </w:tabs>
        <w:spacing w:before="5" w:line="360" w:lineRule="auto"/>
        <w:ind w:firstLine="709"/>
        <w:jc w:val="both"/>
        <w:sectPr w:rsidR="000021EA" w:rsidRPr="00C611C2" w:rsidSect="000420F0">
          <w:pgSz w:w="11910" w:h="16840"/>
          <w:pgMar w:top="1134" w:right="567" w:bottom="567" w:left="1701" w:header="0" w:footer="590" w:gutter="0"/>
          <w:cols w:space="720"/>
        </w:sectPr>
      </w:pPr>
    </w:p>
    <w:p w14:paraId="64E977F4" w14:textId="77777777" w:rsidR="00B70932" w:rsidRPr="00C611C2" w:rsidRDefault="00B70932" w:rsidP="00C57C39">
      <w:pPr>
        <w:pStyle w:val="5"/>
        <w:ind w:left="0" w:firstLine="1276"/>
      </w:pPr>
      <w:r w:rsidRPr="00C611C2">
        <w:t>Параметры тепловых сетей котельной №10 дер. Малое Верево (отопление)</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13"/>
        <w:gridCol w:w="1871"/>
        <w:gridCol w:w="1337"/>
        <w:gridCol w:w="1548"/>
        <w:gridCol w:w="1774"/>
        <w:gridCol w:w="1265"/>
        <w:gridCol w:w="1196"/>
        <w:gridCol w:w="1265"/>
        <w:gridCol w:w="1196"/>
        <w:gridCol w:w="1262"/>
        <w:gridCol w:w="1196"/>
        <w:gridCol w:w="873"/>
      </w:tblGrid>
      <w:tr w:rsidR="00EA165F" w:rsidRPr="00C611C2" w14:paraId="46D5BE0D" w14:textId="77777777" w:rsidTr="00EA165F">
        <w:trPr>
          <w:trHeight w:val="20"/>
        </w:trPr>
        <w:tc>
          <w:tcPr>
            <w:tcW w:w="291" w:type="pct"/>
            <w:vMerge w:val="restart"/>
            <w:vAlign w:val="center"/>
          </w:tcPr>
          <w:p w14:paraId="6BABC52C" w14:textId="77777777" w:rsidR="00EA165F" w:rsidRPr="00C611C2" w:rsidRDefault="00EA165F" w:rsidP="00463895">
            <w:pPr>
              <w:pStyle w:val="TableParagraph"/>
              <w:rPr>
                <w:b/>
                <w:sz w:val="20"/>
                <w:szCs w:val="20"/>
              </w:rPr>
            </w:pPr>
            <w:r w:rsidRPr="00C611C2">
              <w:rPr>
                <w:b/>
                <w:sz w:val="20"/>
                <w:szCs w:val="20"/>
              </w:rPr>
              <w:t>№ участка</w:t>
            </w:r>
          </w:p>
        </w:tc>
        <w:tc>
          <w:tcPr>
            <w:tcW w:w="596" w:type="pct"/>
            <w:vMerge w:val="restart"/>
            <w:vAlign w:val="center"/>
          </w:tcPr>
          <w:p w14:paraId="37B81AA7" w14:textId="77777777" w:rsidR="00EA165F" w:rsidRPr="00C611C2" w:rsidRDefault="00EA165F" w:rsidP="00463895">
            <w:pPr>
              <w:pStyle w:val="TableParagraph"/>
              <w:rPr>
                <w:b/>
                <w:sz w:val="20"/>
                <w:szCs w:val="20"/>
              </w:rPr>
            </w:pPr>
            <w:r w:rsidRPr="00C611C2">
              <w:rPr>
                <w:b/>
                <w:sz w:val="20"/>
                <w:szCs w:val="20"/>
              </w:rPr>
              <w:t>Год прокладки</w:t>
            </w:r>
          </w:p>
        </w:tc>
        <w:tc>
          <w:tcPr>
            <w:tcW w:w="426" w:type="pct"/>
            <w:vMerge w:val="restart"/>
            <w:vAlign w:val="center"/>
          </w:tcPr>
          <w:p w14:paraId="2CE34146" w14:textId="77777777" w:rsidR="00EA165F" w:rsidRPr="00C611C2" w:rsidRDefault="00EA165F" w:rsidP="00463895">
            <w:pPr>
              <w:pStyle w:val="TableParagraph"/>
              <w:rPr>
                <w:b/>
                <w:sz w:val="20"/>
                <w:szCs w:val="20"/>
              </w:rPr>
            </w:pPr>
            <w:r w:rsidRPr="00C611C2">
              <w:rPr>
                <w:b/>
                <w:sz w:val="20"/>
                <w:szCs w:val="20"/>
              </w:rPr>
              <w:t xml:space="preserve">Вид прокладки </w:t>
            </w:r>
            <w:r w:rsidRPr="00C611C2">
              <w:rPr>
                <w:b/>
                <w:w w:val="95"/>
                <w:sz w:val="20"/>
                <w:szCs w:val="20"/>
              </w:rPr>
              <w:t xml:space="preserve">(подземная </w:t>
            </w:r>
            <w:r w:rsidRPr="00C611C2">
              <w:rPr>
                <w:b/>
                <w:w w:val="99"/>
                <w:sz w:val="20"/>
                <w:szCs w:val="20"/>
              </w:rPr>
              <w:t>/</w:t>
            </w:r>
            <w:r w:rsidRPr="00C611C2">
              <w:rPr>
                <w:b/>
                <w:sz w:val="20"/>
                <w:szCs w:val="20"/>
              </w:rPr>
              <w:t>надземная)</w:t>
            </w:r>
          </w:p>
        </w:tc>
        <w:tc>
          <w:tcPr>
            <w:tcW w:w="493" w:type="pct"/>
            <w:vMerge w:val="restart"/>
            <w:vAlign w:val="center"/>
          </w:tcPr>
          <w:p w14:paraId="254BF4A5" w14:textId="77777777" w:rsidR="00EA165F" w:rsidRPr="00C611C2" w:rsidRDefault="00EA165F" w:rsidP="00463895">
            <w:pPr>
              <w:pStyle w:val="TableParagraph"/>
              <w:rPr>
                <w:b/>
                <w:sz w:val="20"/>
                <w:szCs w:val="20"/>
              </w:rPr>
            </w:pPr>
            <w:r w:rsidRPr="00C611C2">
              <w:rPr>
                <w:b/>
                <w:sz w:val="20"/>
                <w:szCs w:val="20"/>
              </w:rPr>
              <w:t>Вид прокладки (канальная / бесканальная/ в помещении)</w:t>
            </w:r>
          </w:p>
        </w:tc>
        <w:tc>
          <w:tcPr>
            <w:tcW w:w="565" w:type="pct"/>
            <w:vMerge w:val="restart"/>
            <w:vAlign w:val="center"/>
          </w:tcPr>
          <w:p w14:paraId="6DF52C17" w14:textId="77777777" w:rsidR="00EA165F" w:rsidRPr="00C611C2" w:rsidRDefault="00EA165F" w:rsidP="00463895">
            <w:pPr>
              <w:pStyle w:val="TableParagraph"/>
              <w:rPr>
                <w:b/>
                <w:sz w:val="20"/>
                <w:szCs w:val="20"/>
              </w:rPr>
            </w:pPr>
            <w:r w:rsidRPr="00C611C2">
              <w:rPr>
                <w:b/>
                <w:sz w:val="20"/>
                <w:szCs w:val="20"/>
              </w:rPr>
              <w:t>Материал изоляции</w:t>
            </w:r>
          </w:p>
        </w:tc>
        <w:tc>
          <w:tcPr>
            <w:tcW w:w="784" w:type="pct"/>
            <w:gridSpan w:val="2"/>
            <w:vAlign w:val="center"/>
          </w:tcPr>
          <w:p w14:paraId="08DB7A1D" w14:textId="77777777" w:rsidR="00EA165F" w:rsidRPr="00C611C2" w:rsidRDefault="00EA165F" w:rsidP="00463895">
            <w:pPr>
              <w:pStyle w:val="TableParagraph"/>
              <w:rPr>
                <w:b/>
                <w:sz w:val="20"/>
                <w:szCs w:val="20"/>
              </w:rPr>
            </w:pPr>
            <w:r w:rsidRPr="00C611C2">
              <w:rPr>
                <w:b/>
                <w:sz w:val="20"/>
                <w:szCs w:val="20"/>
              </w:rPr>
              <w:t>Длина участка L, м</w:t>
            </w:r>
          </w:p>
        </w:tc>
        <w:tc>
          <w:tcPr>
            <w:tcW w:w="784" w:type="pct"/>
            <w:gridSpan w:val="2"/>
            <w:vAlign w:val="center"/>
          </w:tcPr>
          <w:p w14:paraId="66E872B0" w14:textId="14CF76E9" w:rsidR="00EA165F" w:rsidRPr="00C611C2" w:rsidRDefault="00EA165F" w:rsidP="00463895">
            <w:pPr>
              <w:pStyle w:val="TableParagraph"/>
              <w:rPr>
                <w:b/>
                <w:sz w:val="20"/>
                <w:szCs w:val="20"/>
              </w:rPr>
            </w:pPr>
            <w:r w:rsidRPr="00C611C2">
              <w:rPr>
                <w:b/>
                <w:sz w:val="20"/>
                <w:szCs w:val="20"/>
              </w:rPr>
              <w:t xml:space="preserve">Наружный диаметр трубопроводов на </w:t>
            </w:r>
            <w:r w:rsidRPr="00C611C2">
              <w:rPr>
                <w:b/>
                <w:position w:val="1"/>
                <w:sz w:val="20"/>
                <w:szCs w:val="20"/>
              </w:rPr>
              <w:t>участке D</w:t>
            </w:r>
            <w:r w:rsidRPr="00C611C2">
              <w:rPr>
                <w:b/>
                <w:position w:val="1"/>
                <w:sz w:val="20"/>
                <w:szCs w:val="20"/>
                <w:vertAlign w:val="subscript"/>
              </w:rPr>
              <w:t>н</w:t>
            </w:r>
            <w:r w:rsidRPr="00C611C2">
              <w:rPr>
                <w:b/>
                <w:position w:val="1"/>
                <w:sz w:val="20"/>
                <w:szCs w:val="20"/>
              </w:rPr>
              <w:t>, м</w:t>
            </w:r>
          </w:p>
        </w:tc>
        <w:tc>
          <w:tcPr>
            <w:tcW w:w="1061" w:type="pct"/>
            <w:gridSpan w:val="3"/>
            <w:vAlign w:val="center"/>
          </w:tcPr>
          <w:p w14:paraId="7E84C710" w14:textId="77777777" w:rsidR="00EA165F" w:rsidRPr="00C611C2" w:rsidRDefault="00EA165F" w:rsidP="00463895">
            <w:pPr>
              <w:pStyle w:val="TableParagraph"/>
              <w:rPr>
                <w:b/>
                <w:sz w:val="20"/>
                <w:szCs w:val="20"/>
              </w:rPr>
            </w:pPr>
            <w:r w:rsidRPr="00C611C2">
              <w:rPr>
                <w:b/>
                <w:sz w:val="20"/>
                <w:szCs w:val="20"/>
              </w:rPr>
              <w:t>Материальная характеристика трубопроводов, м</w:t>
            </w:r>
            <w:r w:rsidRPr="00C611C2">
              <w:rPr>
                <w:b/>
                <w:position w:val="7"/>
                <w:sz w:val="20"/>
                <w:szCs w:val="20"/>
              </w:rPr>
              <w:t>2</w:t>
            </w:r>
          </w:p>
        </w:tc>
      </w:tr>
      <w:tr w:rsidR="00EA165F" w:rsidRPr="00C611C2" w14:paraId="26F9DF1A" w14:textId="77777777" w:rsidTr="00EA165F">
        <w:trPr>
          <w:trHeight w:val="20"/>
        </w:trPr>
        <w:tc>
          <w:tcPr>
            <w:tcW w:w="291" w:type="pct"/>
            <w:vMerge/>
            <w:tcBorders>
              <w:top w:val="nil"/>
            </w:tcBorders>
            <w:vAlign w:val="center"/>
          </w:tcPr>
          <w:p w14:paraId="10E8E1B3" w14:textId="77777777" w:rsidR="00EA165F" w:rsidRPr="00C611C2" w:rsidRDefault="00EA165F" w:rsidP="00463895">
            <w:pPr>
              <w:jc w:val="center"/>
              <w:rPr>
                <w:sz w:val="20"/>
                <w:szCs w:val="20"/>
              </w:rPr>
            </w:pPr>
          </w:p>
        </w:tc>
        <w:tc>
          <w:tcPr>
            <w:tcW w:w="596" w:type="pct"/>
            <w:vMerge/>
            <w:tcBorders>
              <w:top w:val="nil"/>
            </w:tcBorders>
            <w:vAlign w:val="center"/>
          </w:tcPr>
          <w:p w14:paraId="512755DC" w14:textId="77777777" w:rsidR="00EA165F" w:rsidRPr="00C611C2" w:rsidRDefault="00EA165F" w:rsidP="00463895">
            <w:pPr>
              <w:jc w:val="center"/>
              <w:rPr>
                <w:sz w:val="20"/>
                <w:szCs w:val="20"/>
              </w:rPr>
            </w:pPr>
          </w:p>
        </w:tc>
        <w:tc>
          <w:tcPr>
            <w:tcW w:w="426" w:type="pct"/>
            <w:vMerge/>
            <w:tcBorders>
              <w:top w:val="nil"/>
            </w:tcBorders>
            <w:vAlign w:val="center"/>
          </w:tcPr>
          <w:p w14:paraId="6D15BDD9" w14:textId="77777777" w:rsidR="00EA165F" w:rsidRPr="00C611C2" w:rsidRDefault="00EA165F" w:rsidP="00463895">
            <w:pPr>
              <w:jc w:val="center"/>
              <w:rPr>
                <w:sz w:val="20"/>
                <w:szCs w:val="20"/>
              </w:rPr>
            </w:pPr>
          </w:p>
        </w:tc>
        <w:tc>
          <w:tcPr>
            <w:tcW w:w="493" w:type="pct"/>
            <w:vMerge/>
            <w:tcBorders>
              <w:top w:val="nil"/>
            </w:tcBorders>
            <w:vAlign w:val="center"/>
          </w:tcPr>
          <w:p w14:paraId="7621215E" w14:textId="77777777" w:rsidR="00EA165F" w:rsidRPr="00C611C2" w:rsidRDefault="00EA165F" w:rsidP="00463895">
            <w:pPr>
              <w:jc w:val="center"/>
              <w:rPr>
                <w:sz w:val="20"/>
                <w:szCs w:val="20"/>
              </w:rPr>
            </w:pPr>
          </w:p>
        </w:tc>
        <w:tc>
          <w:tcPr>
            <w:tcW w:w="565" w:type="pct"/>
            <w:vMerge/>
            <w:tcBorders>
              <w:top w:val="nil"/>
            </w:tcBorders>
            <w:vAlign w:val="center"/>
          </w:tcPr>
          <w:p w14:paraId="700A16F2" w14:textId="77777777" w:rsidR="00EA165F" w:rsidRPr="00C611C2" w:rsidRDefault="00EA165F" w:rsidP="00463895">
            <w:pPr>
              <w:jc w:val="center"/>
              <w:rPr>
                <w:sz w:val="20"/>
                <w:szCs w:val="20"/>
              </w:rPr>
            </w:pPr>
          </w:p>
        </w:tc>
        <w:tc>
          <w:tcPr>
            <w:tcW w:w="403" w:type="pct"/>
            <w:vAlign w:val="center"/>
          </w:tcPr>
          <w:p w14:paraId="1D443FDB" w14:textId="77777777" w:rsidR="00EA165F" w:rsidRPr="00C611C2" w:rsidRDefault="00EA165F" w:rsidP="00463895">
            <w:pPr>
              <w:pStyle w:val="TableParagraph"/>
              <w:rPr>
                <w:b/>
                <w:sz w:val="20"/>
                <w:szCs w:val="20"/>
              </w:rPr>
            </w:pPr>
            <w:r w:rsidRPr="00C611C2">
              <w:rPr>
                <w:b/>
                <w:sz w:val="20"/>
                <w:szCs w:val="20"/>
              </w:rPr>
              <w:t>Подающий</w:t>
            </w:r>
          </w:p>
        </w:tc>
        <w:tc>
          <w:tcPr>
            <w:tcW w:w="381" w:type="pct"/>
            <w:vAlign w:val="center"/>
          </w:tcPr>
          <w:p w14:paraId="5E526CFA" w14:textId="77777777" w:rsidR="00EA165F" w:rsidRPr="00C611C2" w:rsidRDefault="00EA165F" w:rsidP="00463895">
            <w:pPr>
              <w:pStyle w:val="TableParagraph"/>
              <w:rPr>
                <w:b/>
                <w:sz w:val="20"/>
                <w:szCs w:val="20"/>
              </w:rPr>
            </w:pPr>
            <w:r w:rsidRPr="00C611C2">
              <w:rPr>
                <w:b/>
                <w:sz w:val="20"/>
                <w:szCs w:val="20"/>
              </w:rPr>
              <w:t>Обратный</w:t>
            </w:r>
          </w:p>
        </w:tc>
        <w:tc>
          <w:tcPr>
            <w:tcW w:w="403" w:type="pct"/>
            <w:vAlign w:val="center"/>
          </w:tcPr>
          <w:p w14:paraId="1B2BAA69" w14:textId="77777777" w:rsidR="00EA165F" w:rsidRPr="00C611C2" w:rsidRDefault="00EA165F" w:rsidP="00463895">
            <w:pPr>
              <w:pStyle w:val="TableParagraph"/>
              <w:rPr>
                <w:b/>
                <w:sz w:val="20"/>
                <w:szCs w:val="20"/>
              </w:rPr>
            </w:pPr>
            <w:r w:rsidRPr="00C611C2">
              <w:rPr>
                <w:b/>
                <w:sz w:val="20"/>
                <w:szCs w:val="20"/>
              </w:rPr>
              <w:t>Подающий</w:t>
            </w:r>
          </w:p>
        </w:tc>
        <w:tc>
          <w:tcPr>
            <w:tcW w:w="381" w:type="pct"/>
            <w:vAlign w:val="center"/>
          </w:tcPr>
          <w:p w14:paraId="75352DB9" w14:textId="77777777" w:rsidR="00EA165F" w:rsidRPr="00C611C2" w:rsidRDefault="00EA165F" w:rsidP="00463895">
            <w:pPr>
              <w:pStyle w:val="TableParagraph"/>
              <w:rPr>
                <w:b/>
                <w:sz w:val="20"/>
                <w:szCs w:val="20"/>
              </w:rPr>
            </w:pPr>
            <w:r w:rsidRPr="00C611C2">
              <w:rPr>
                <w:b/>
                <w:sz w:val="20"/>
                <w:szCs w:val="20"/>
              </w:rPr>
              <w:t>Обратный</w:t>
            </w:r>
          </w:p>
        </w:tc>
        <w:tc>
          <w:tcPr>
            <w:tcW w:w="402" w:type="pct"/>
            <w:vAlign w:val="center"/>
          </w:tcPr>
          <w:p w14:paraId="1427F929" w14:textId="77777777" w:rsidR="00EA165F" w:rsidRPr="00C611C2" w:rsidRDefault="00EA165F" w:rsidP="00463895">
            <w:pPr>
              <w:pStyle w:val="TableParagraph"/>
              <w:rPr>
                <w:b/>
                <w:sz w:val="20"/>
                <w:szCs w:val="20"/>
              </w:rPr>
            </w:pPr>
            <w:r w:rsidRPr="00C611C2">
              <w:rPr>
                <w:b/>
                <w:sz w:val="20"/>
                <w:szCs w:val="20"/>
              </w:rPr>
              <w:t>Подающий</w:t>
            </w:r>
          </w:p>
        </w:tc>
        <w:tc>
          <w:tcPr>
            <w:tcW w:w="381" w:type="pct"/>
            <w:vAlign w:val="center"/>
          </w:tcPr>
          <w:p w14:paraId="5C8E638C" w14:textId="77777777" w:rsidR="00EA165F" w:rsidRPr="00C611C2" w:rsidRDefault="00EA165F" w:rsidP="00463895">
            <w:pPr>
              <w:pStyle w:val="TableParagraph"/>
              <w:rPr>
                <w:b/>
                <w:sz w:val="20"/>
                <w:szCs w:val="20"/>
              </w:rPr>
            </w:pPr>
            <w:r w:rsidRPr="00C611C2">
              <w:rPr>
                <w:b/>
                <w:sz w:val="20"/>
                <w:szCs w:val="20"/>
              </w:rPr>
              <w:t>Обратный</w:t>
            </w:r>
          </w:p>
        </w:tc>
        <w:tc>
          <w:tcPr>
            <w:tcW w:w="278" w:type="pct"/>
            <w:vAlign w:val="center"/>
          </w:tcPr>
          <w:p w14:paraId="5D8DE0E7" w14:textId="77777777" w:rsidR="00EA165F" w:rsidRPr="00C611C2" w:rsidRDefault="00EA165F" w:rsidP="00463895">
            <w:pPr>
              <w:pStyle w:val="TableParagraph"/>
              <w:rPr>
                <w:b/>
                <w:sz w:val="20"/>
                <w:szCs w:val="20"/>
              </w:rPr>
            </w:pPr>
            <w:r w:rsidRPr="00C611C2">
              <w:rPr>
                <w:b/>
                <w:sz w:val="20"/>
                <w:szCs w:val="20"/>
              </w:rPr>
              <w:t>Всего</w:t>
            </w:r>
          </w:p>
        </w:tc>
      </w:tr>
      <w:tr w:rsidR="006B1CBC" w:rsidRPr="00C611C2" w14:paraId="674071FE" w14:textId="77777777" w:rsidTr="00EA165F">
        <w:trPr>
          <w:trHeight w:val="70"/>
        </w:trPr>
        <w:tc>
          <w:tcPr>
            <w:tcW w:w="291" w:type="pct"/>
            <w:vAlign w:val="center"/>
          </w:tcPr>
          <w:p w14:paraId="5AF0B279" w14:textId="77777777" w:rsidR="006B1CBC" w:rsidRPr="00C611C2" w:rsidRDefault="006B1CBC" w:rsidP="00463895">
            <w:pPr>
              <w:pStyle w:val="TableParagraph"/>
              <w:rPr>
                <w:sz w:val="20"/>
                <w:szCs w:val="20"/>
              </w:rPr>
            </w:pPr>
            <w:r w:rsidRPr="00C611C2">
              <w:rPr>
                <w:sz w:val="20"/>
                <w:szCs w:val="20"/>
              </w:rPr>
              <w:t>1</w:t>
            </w:r>
          </w:p>
        </w:tc>
        <w:tc>
          <w:tcPr>
            <w:tcW w:w="596" w:type="pct"/>
            <w:vAlign w:val="center"/>
          </w:tcPr>
          <w:p w14:paraId="5EFBB77A" w14:textId="21C6C68A" w:rsidR="006B1CBC" w:rsidRPr="00C611C2" w:rsidRDefault="006B1CBC" w:rsidP="00463895">
            <w:pPr>
              <w:pStyle w:val="TableParagraph"/>
              <w:rPr>
                <w:sz w:val="20"/>
                <w:szCs w:val="20"/>
              </w:rPr>
            </w:pPr>
            <w:r w:rsidRPr="00C611C2">
              <w:rPr>
                <w:sz w:val="20"/>
                <w:szCs w:val="20"/>
              </w:rPr>
              <w:t>С 1959 по 1989 г.</w:t>
            </w:r>
          </w:p>
        </w:tc>
        <w:tc>
          <w:tcPr>
            <w:tcW w:w="426" w:type="pct"/>
            <w:vAlign w:val="center"/>
          </w:tcPr>
          <w:p w14:paraId="79BAB642" w14:textId="72DAECF2" w:rsidR="006B1CBC" w:rsidRPr="00C611C2" w:rsidRDefault="006B1CBC" w:rsidP="00463895">
            <w:pPr>
              <w:pStyle w:val="TableParagraph"/>
              <w:rPr>
                <w:sz w:val="20"/>
                <w:szCs w:val="20"/>
              </w:rPr>
            </w:pPr>
            <w:r w:rsidRPr="00C611C2">
              <w:rPr>
                <w:sz w:val="20"/>
                <w:szCs w:val="20"/>
              </w:rPr>
              <w:t>подземная</w:t>
            </w:r>
          </w:p>
        </w:tc>
        <w:tc>
          <w:tcPr>
            <w:tcW w:w="493" w:type="pct"/>
            <w:vAlign w:val="center"/>
          </w:tcPr>
          <w:p w14:paraId="0AEEF43F" w14:textId="77777777" w:rsidR="006B1CBC" w:rsidRPr="00C611C2" w:rsidRDefault="006B1CBC" w:rsidP="00463895">
            <w:pPr>
              <w:pStyle w:val="TableParagraph"/>
              <w:rPr>
                <w:sz w:val="20"/>
                <w:szCs w:val="20"/>
              </w:rPr>
            </w:pPr>
            <w:r w:rsidRPr="00C611C2">
              <w:rPr>
                <w:sz w:val="20"/>
                <w:szCs w:val="20"/>
              </w:rPr>
              <w:t>бесканальная</w:t>
            </w:r>
          </w:p>
        </w:tc>
        <w:tc>
          <w:tcPr>
            <w:tcW w:w="565" w:type="pct"/>
            <w:vAlign w:val="center"/>
          </w:tcPr>
          <w:p w14:paraId="0C1CC884" w14:textId="54E125FA" w:rsidR="006B1CBC" w:rsidRPr="00C611C2" w:rsidRDefault="006B1CBC" w:rsidP="00463895">
            <w:pPr>
              <w:pStyle w:val="TableParagraph"/>
              <w:rPr>
                <w:sz w:val="20"/>
                <w:szCs w:val="20"/>
              </w:rPr>
            </w:pPr>
            <w:r w:rsidRPr="00C611C2">
              <w:rPr>
                <w:sz w:val="20"/>
                <w:szCs w:val="20"/>
              </w:rPr>
              <w:t>битум-перлит</w:t>
            </w:r>
          </w:p>
        </w:tc>
        <w:tc>
          <w:tcPr>
            <w:tcW w:w="403" w:type="pct"/>
            <w:vAlign w:val="center"/>
          </w:tcPr>
          <w:p w14:paraId="16856DD3" w14:textId="035E88AF" w:rsidR="006B1CBC" w:rsidRPr="00C611C2" w:rsidRDefault="006B1CBC" w:rsidP="00463895">
            <w:pPr>
              <w:pStyle w:val="TableParagraph"/>
              <w:rPr>
                <w:sz w:val="20"/>
                <w:szCs w:val="20"/>
              </w:rPr>
            </w:pPr>
            <w:r w:rsidRPr="00C611C2">
              <w:rPr>
                <w:sz w:val="20"/>
                <w:szCs w:val="20"/>
              </w:rPr>
              <w:t>60</w:t>
            </w:r>
          </w:p>
        </w:tc>
        <w:tc>
          <w:tcPr>
            <w:tcW w:w="381" w:type="pct"/>
            <w:vAlign w:val="center"/>
          </w:tcPr>
          <w:p w14:paraId="17D2FC5D" w14:textId="4669E6A3" w:rsidR="006B1CBC" w:rsidRPr="00C611C2" w:rsidRDefault="006B1CBC" w:rsidP="00463895">
            <w:pPr>
              <w:pStyle w:val="TableParagraph"/>
              <w:rPr>
                <w:sz w:val="20"/>
                <w:szCs w:val="20"/>
              </w:rPr>
            </w:pPr>
            <w:r w:rsidRPr="00C611C2">
              <w:rPr>
                <w:sz w:val="20"/>
                <w:szCs w:val="20"/>
              </w:rPr>
              <w:t>60</w:t>
            </w:r>
          </w:p>
        </w:tc>
        <w:tc>
          <w:tcPr>
            <w:tcW w:w="403" w:type="pct"/>
            <w:vAlign w:val="center"/>
          </w:tcPr>
          <w:p w14:paraId="142844EB" w14:textId="66234A73" w:rsidR="006B1CBC" w:rsidRPr="00C611C2" w:rsidRDefault="006B1CBC" w:rsidP="00463895">
            <w:pPr>
              <w:pStyle w:val="TableParagraph"/>
              <w:rPr>
                <w:sz w:val="20"/>
                <w:szCs w:val="20"/>
              </w:rPr>
            </w:pPr>
            <w:r w:rsidRPr="00C611C2">
              <w:rPr>
                <w:sz w:val="20"/>
                <w:szCs w:val="20"/>
              </w:rPr>
              <w:t>0,159</w:t>
            </w:r>
          </w:p>
        </w:tc>
        <w:tc>
          <w:tcPr>
            <w:tcW w:w="381" w:type="pct"/>
            <w:vAlign w:val="center"/>
          </w:tcPr>
          <w:p w14:paraId="67E8A9A2" w14:textId="2F0462B6" w:rsidR="006B1CBC" w:rsidRPr="00C611C2" w:rsidRDefault="006B1CBC" w:rsidP="00463895">
            <w:pPr>
              <w:pStyle w:val="TableParagraph"/>
              <w:rPr>
                <w:sz w:val="20"/>
                <w:szCs w:val="20"/>
              </w:rPr>
            </w:pPr>
            <w:r w:rsidRPr="00C611C2">
              <w:rPr>
                <w:sz w:val="20"/>
                <w:szCs w:val="20"/>
              </w:rPr>
              <w:t>0,159</w:t>
            </w:r>
          </w:p>
        </w:tc>
        <w:tc>
          <w:tcPr>
            <w:tcW w:w="402" w:type="pct"/>
            <w:vAlign w:val="center"/>
          </w:tcPr>
          <w:p w14:paraId="63C0A9E1" w14:textId="23984651" w:rsidR="006B1CBC" w:rsidRPr="00C611C2" w:rsidRDefault="006B1CBC" w:rsidP="00463895">
            <w:pPr>
              <w:pStyle w:val="TableParagraph"/>
              <w:rPr>
                <w:sz w:val="20"/>
                <w:szCs w:val="20"/>
              </w:rPr>
            </w:pPr>
            <w:r w:rsidRPr="00C611C2">
              <w:rPr>
                <w:sz w:val="20"/>
                <w:szCs w:val="20"/>
              </w:rPr>
              <w:t>9,54</w:t>
            </w:r>
          </w:p>
        </w:tc>
        <w:tc>
          <w:tcPr>
            <w:tcW w:w="381" w:type="pct"/>
            <w:vAlign w:val="center"/>
          </w:tcPr>
          <w:p w14:paraId="71420A81" w14:textId="7326D533" w:rsidR="006B1CBC" w:rsidRPr="00C611C2" w:rsidRDefault="006B1CBC" w:rsidP="00463895">
            <w:pPr>
              <w:pStyle w:val="TableParagraph"/>
              <w:rPr>
                <w:sz w:val="20"/>
                <w:szCs w:val="20"/>
              </w:rPr>
            </w:pPr>
            <w:r w:rsidRPr="00C611C2">
              <w:rPr>
                <w:sz w:val="20"/>
                <w:szCs w:val="20"/>
              </w:rPr>
              <w:t>9,54</w:t>
            </w:r>
          </w:p>
        </w:tc>
        <w:tc>
          <w:tcPr>
            <w:tcW w:w="278" w:type="pct"/>
            <w:vAlign w:val="center"/>
          </w:tcPr>
          <w:p w14:paraId="0D99FB0A" w14:textId="26DAD443" w:rsidR="006B1CBC" w:rsidRPr="00C611C2" w:rsidRDefault="006B1CBC" w:rsidP="00463895">
            <w:pPr>
              <w:pStyle w:val="TableParagraph"/>
              <w:rPr>
                <w:sz w:val="20"/>
                <w:szCs w:val="20"/>
              </w:rPr>
            </w:pPr>
            <w:r w:rsidRPr="00C611C2">
              <w:rPr>
                <w:sz w:val="20"/>
                <w:szCs w:val="20"/>
              </w:rPr>
              <w:t>19,08</w:t>
            </w:r>
          </w:p>
        </w:tc>
      </w:tr>
      <w:tr w:rsidR="006B1CBC" w:rsidRPr="00C611C2" w14:paraId="269B113E" w14:textId="77777777" w:rsidTr="00EA165F">
        <w:trPr>
          <w:trHeight w:val="20"/>
        </w:trPr>
        <w:tc>
          <w:tcPr>
            <w:tcW w:w="291" w:type="pct"/>
            <w:vAlign w:val="center"/>
          </w:tcPr>
          <w:p w14:paraId="2E62026E" w14:textId="77777777" w:rsidR="006B1CBC" w:rsidRPr="00C611C2" w:rsidRDefault="006B1CBC" w:rsidP="00463895">
            <w:pPr>
              <w:pStyle w:val="TableParagraph"/>
              <w:rPr>
                <w:sz w:val="20"/>
                <w:szCs w:val="20"/>
              </w:rPr>
            </w:pPr>
            <w:r w:rsidRPr="00C611C2">
              <w:rPr>
                <w:sz w:val="20"/>
                <w:szCs w:val="20"/>
              </w:rPr>
              <w:t>2</w:t>
            </w:r>
          </w:p>
        </w:tc>
        <w:tc>
          <w:tcPr>
            <w:tcW w:w="596" w:type="pct"/>
            <w:vAlign w:val="center"/>
          </w:tcPr>
          <w:p w14:paraId="0103F1AF" w14:textId="6D877BB3" w:rsidR="006B1CBC" w:rsidRPr="00C611C2" w:rsidRDefault="006B1CBC" w:rsidP="00463895">
            <w:pPr>
              <w:pStyle w:val="TableParagraph"/>
              <w:rPr>
                <w:sz w:val="20"/>
                <w:szCs w:val="20"/>
              </w:rPr>
            </w:pPr>
            <w:r w:rsidRPr="00C611C2">
              <w:rPr>
                <w:sz w:val="20"/>
                <w:szCs w:val="20"/>
              </w:rPr>
              <w:t>С 1959 по 1989 г.</w:t>
            </w:r>
          </w:p>
        </w:tc>
        <w:tc>
          <w:tcPr>
            <w:tcW w:w="426" w:type="pct"/>
            <w:vAlign w:val="center"/>
          </w:tcPr>
          <w:p w14:paraId="0F5B7123" w14:textId="2D8D57E4" w:rsidR="006B1CBC" w:rsidRPr="00C611C2" w:rsidRDefault="006B1CBC" w:rsidP="00463895">
            <w:pPr>
              <w:pStyle w:val="TableParagraph"/>
              <w:rPr>
                <w:sz w:val="20"/>
                <w:szCs w:val="20"/>
              </w:rPr>
            </w:pPr>
            <w:r w:rsidRPr="00C611C2">
              <w:rPr>
                <w:sz w:val="20"/>
                <w:szCs w:val="20"/>
              </w:rPr>
              <w:t>подземная</w:t>
            </w:r>
          </w:p>
        </w:tc>
        <w:tc>
          <w:tcPr>
            <w:tcW w:w="493" w:type="pct"/>
            <w:vAlign w:val="center"/>
          </w:tcPr>
          <w:p w14:paraId="421005C9" w14:textId="77777777" w:rsidR="006B1CBC" w:rsidRPr="00C611C2" w:rsidRDefault="006B1CBC" w:rsidP="00463895">
            <w:pPr>
              <w:pStyle w:val="TableParagraph"/>
              <w:rPr>
                <w:sz w:val="20"/>
                <w:szCs w:val="20"/>
              </w:rPr>
            </w:pPr>
            <w:r w:rsidRPr="00C611C2">
              <w:rPr>
                <w:sz w:val="20"/>
                <w:szCs w:val="20"/>
              </w:rPr>
              <w:t>бесканальная</w:t>
            </w:r>
          </w:p>
        </w:tc>
        <w:tc>
          <w:tcPr>
            <w:tcW w:w="565" w:type="pct"/>
            <w:vAlign w:val="center"/>
          </w:tcPr>
          <w:p w14:paraId="7BBACC97" w14:textId="6BE00803" w:rsidR="006B1CBC" w:rsidRPr="00C611C2" w:rsidRDefault="006B1CBC" w:rsidP="00463895">
            <w:pPr>
              <w:pStyle w:val="TableParagraph"/>
              <w:rPr>
                <w:sz w:val="20"/>
                <w:szCs w:val="20"/>
              </w:rPr>
            </w:pPr>
            <w:r w:rsidRPr="00C611C2">
              <w:rPr>
                <w:sz w:val="20"/>
                <w:szCs w:val="20"/>
              </w:rPr>
              <w:t>битум-перлит</w:t>
            </w:r>
          </w:p>
        </w:tc>
        <w:tc>
          <w:tcPr>
            <w:tcW w:w="403" w:type="pct"/>
            <w:vAlign w:val="center"/>
          </w:tcPr>
          <w:p w14:paraId="6019475A" w14:textId="244CE490" w:rsidR="006B1CBC" w:rsidRPr="00C611C2" w:rsidRDefault="006B1CBC" w:rsidP="00463895">
            <w:pPr>
              <w:pStyle w:val="TableParagraph"/>
              <w:rPr>
                <w:sz w:val="20"/>
                <w:szCs w:val="20"/>
              </w:rPr>
            </w:pPr>
            <w:r w:rsidRPr="00C611C2">
              <w:rPr>
                <w:sz w:val="20"/>
                <w:szCs w:val="20"/>
              </w:rPr>
              <w:t>75</w:t>
            </w:r>
          </w:p>
        </w:tc>
        <w:tc>
          <w:tcPr>
            <w:tcW w:w="381" w:type="pct"/>
            <w:vAlign w:val="center"/>
          </w:tcPr>
          <w:p w14:paraId="44D32C2D" w14:textId="12C0E421" w:rsidR="006B1CBC" w:rsidRPr="00C611C2" w:rsidRDefault="006B1CBC" w:rsidP="00463895">
            <w:pPr>
              <w:pStyle w:val="TableParagraph"/>
              <w:rPr>
                <w:sz w:val="20"/>
                <w:szCs w:val="20"/>
              </w:rPr>
            </w:pPr>
            <w:r w:rsidRPr="00C611C2">
              <w:rPr>
                <w:sz w:val="20"/>
                <w:szCs w:val="20"/>
              </w:rPr>
              <w:t>75</w:t>
            </w:r>
          </w:p>
        </w:tc>
        <w:tc>
          <w:tcPr>
            <w:tcW w:w="403" w:type="pct"/>
            <w:vAlign w:val="center"/>
          </w:tcPr>
          <w:p w14:paraId="74529B14" w14:textId="63F9DDE0" w:rsidR="006B1CBC" w:rsidRPr="00C611C2" w:rsidRDefault="006B1CBC" w:rsidP="00463895">
            <w:pPr>
              <w:pStyle w:val="TableParagraph"/>
              <w:rPr>
                <w:sz w:val="20"/>
                <w:szCs w:val="20"/>
              </w:rPr>
            </w:pPr>
            <w:r w:rsidRPr="00C611C2">
              <w:rPr>
                <w:sz w:val="20"/>
                <w:szCs w:val="20"/>
              </w:rPr>
              <w:t>0,133</w:t>
            </w:r>
          </w:p>
        </w:tc>
        <w:tc>
          <w:tcPr>
            <w:tcW w:w="381" w:type="pct"/>
            <w:vAlign w:val="center"/>
          </w:tcPr>
          <w:p w14:paraId="20143B37" w14:textId="304C9325" w:rsidR="006B1CBC" w:rsidRPr="00C611C2" w:rsidRDefault="006B1CBC" w:rsidP="00463895">
            <w:pPr>
              <w:pStyle w:val="TableParagraph"/>
              <w:rPr>
                <w:sz w:val="20"/>
                <w:szCs w:val="20"/>
              </w:rPr>
            </w:pPr>
            <w:r w:rsidRPr="00C611C2">
              <w:rPr>
                <w:sz w:val="20"/>
                <w:szCs w:val="20"/>
              </w:rPr>
              <w:t>0,133</w:t>
            </w:r>
          </w:p>
        </w:tc>
        <w:tc>
          <w:tcPr>
            <w:tcW w:w="402" w:type="pct"/>
            <w:vAlign w:val="center"/>
          </w:tcPr>
          <w:p w14:paraId="433064A7" w14:textId="54F9AABE" w:rsidR="006B1CBC" w:rsidRPr="00C611C2" w:rsidRDefault="002A7D5B" w:rsidP="00463895">
            <w:pPr>
              <w:pStyle w:val="TableParagraph"/>
              <w:rPr>
                <w:sz w:val="20"/>
                <w:szCs w:val="20"/>
              </w:rPr>
            </w:pPr>
            <w:r w:rsidRPr="00C611C2">
              <w:rPr>
                <w:sz w:val="20"/>
                <w:szCs w:val="20"/>
              </w:rPr>
              <w:t>9,98</w:t>
            </w:r>
          </w:p>
        </w:tc>
        <w:tc>
          <w:tcPr>
            <w:tcW w:w="381" w:type="pct"/>
            <w:vAlign w:val="center"/>
          </w:tcPr>
          <w:p w14:paraId="329232EF" w14:textId="54591977" w:rsidR="006B1CBC" w:rsidRPr="00C611C2" w:rsidRDefault="002A7D5B" w:rsidP="00463895">
            <w:pPr>
              <w:pStyle w:val="TableParagraph"/>
              <w:rPr>
                <w:sz w:val="20"/>
                <w:szCs w:val="20"/>
              </w:rPr>
            </w:pPr>
            <w:r w:rsidRPr="00C611C2">
              <w:rPr>
                <w:sz w:val="20"/>
                <w:szCs w:val="20"/>
              </w:rPr>
              <w:t>9,98</w:t>
            </w:r>
          </w:p>
        </w:tc>
        <w:tc>
          <w:tcPr>
            <w:tcW w:w="278" w:type="pct"/>
            <w:vAlign w:val="center"/>
          </w:tcPr>
          <w:p w14:paraId="2DB8D39E" w14:textId="10D98931" w:rsidR="006B1CBC" w:rsidRPr="00C611C2" w:rsidRDefault="006B1CBC" w:rsidP="00463895">
            <w:pPr>
              <w:pStyle w:val="TableParagraph"/>
              <w:rPr>
                <w:sz w:val="20"/>
                <w:szCs w:val="20"/>
              </w:rPr>
            </w:pPr>
            <w:r w:rsidRPr="00C611C2">
              <w:rPr>
                <w:sz w:val="20"/>
                <w:szCs w:val="20"/>
              </w:rPr>
              <w:t>19,95</w:t>
            </w:r>
          </w:p>
        </w:tc>
      </w:tr>
      <w:tr w:rsidR="006B1CBC" w:rsidRPr="00C611C2" w14:paraId="2AC8A352" w14:textId="77777777" w:rsidTr="00EA165F">
        <w:trPr>
          <w:trHeight w:val="20"/>
        </w:trPr>
        <w:tc>
          <w:tcPr>
            <w:tcW w:w="291" w:type="pct"/>
            <w:vAlign w:val="center"/>
          </w:tcPr>
          <w:p w14:paraId="25F13DE2" w14:textId="77777777" w:rsidR="006B1CBC" w:rsidRPr="00C611C2" w:rsidRDefault="006B1CBC" w:rsidP="00463895">
            <w:pPr>
              <w:pStyle w:val="TableParagraph"/>
              <w:rPr>
                <w:sz w:val="20"/>
                <w:szCs w:val="20"/>
              </w:rPr>
            </w:pPr>
            <w:r w:rsidRPr="00C611C2">
              <w:rPr>
                <w:sz w:val="20"/>
                <w:szCs w:val="20"/>
              </w:rPr>
              <w:t>3</w:t>
            </w:r>
          </w:p>
        </w:tc>
        <w:tc>
          <w:tcPr>
            <w:tcW w:w="596" w:type="pct"/>
            <w:vAlign w:val="center"/>
          </w:tcPr>
          <w:p w14:paraId="32DFD015" w14:textId="28988B04" w:rsidR="006B1CBC" w:rsidRPr="00C611C2" w:rsidRDefault="006B1CBC" w:rsidP="00463895">
            <w:pPr>
              <w:pStyle w:val="TableParagraph"/>
              <w:rPr>
                <w:sz w:val="20"/>
                <w:szCs w:val="20"/>
              </w:rPr>
            </w:pPr>
            <w:r w:rsidRPr="00C611C2">
              <w:rPr>
                <w:sz w:val="20"/>
                <w:szCs w:val="20"/>
              </w:rPr>
              <w:t>С 1959 по 1989 г.</w:t>
            </w:r>
          </w:p>
        </w:tc>
        <w:tc>
          <w:tcPr>
            <w:tcW w:w="426" w:type="pct"/>
            <w:vAlign w:val="center"/>
          </w:tcPr>
          <w:p w14:paraId="4F3E8C52" w14:textId="77588AB8" w:rsidR="006B1CBC" w:rsidRPr="00C611C2" w:rsidRDefault="006B1CBC" w:rsidP="00463895">
            <w:pPr>
              <w:pStyle w:val="TableParagraph"/>
              <w:rPr>
                <w:sz w:val="20"/>
                <w:szCs w:val="20"/>
              </w:rPr>
            </w:pPr>
            <w:r w:rsidRPr="00C611C2">
              <w:rPr>
                <w:sz w:val="20"/>
                <w:szCs w:val="20"/>
              </w:rPr>
              <w:t>подземная</w:t>
            </w:r>
          </w:p>
        </w:tc>
        <w:tc>
          <w:tcPr>
            <w:tcW w:w="493" w:type="pct"/>
            <w:vAlign w:val="center"/>
          </w:tcPr>
          <w:p w14:paraId="2D9A05B3" w14:textId="77777777" w:rsidR="006B1CBC" w:rsidRPr="00C611C2" w:rsidRDefault="006B1CBC" w:rsidP="00463895">
            <w:pPr>
              <w:pStyle w:val="TableParagraph"/>
              <w:rPr>
                <w:sz w:val="20"/>
                <w:szCs w:val="20"/>
              </w:rPr>
            </w:pPr>
            <w:r w:rsidRPr="00C611C2">
              <w:rPr>
                <w:sz w:val="20"/>
                <w:szCs w:val="20"/>
              </w:rPr>
              <w:t>бесканальная</w:t>
            </w:r>
          </w:p>
        </w:tc>
        <w:tc>
          <w:tcPr>
            <w:tcW w:w="565" w:type="pct"/>
            <w:vAlign w:val="center"/>
          </w:tcPr>
          <w:p w14:paraId="08D96AB0" w14:textId="7E73A2A5" w:rsidR="006B1CBC" w:rsidRPr="00C611C2" w:rsidRDefault="006B1CBC" w:rsidP="00463895">
            <w:pPr>
              <w:pStyle w:val="TableParagraph"/>
              <w:rPr>
                <w:sz w:val="20"/>
                <w:szCs w:val="20"/>
              </w:rPr>
            </w:pPr>
            <w:r w:rsidRPr="00C611C2">
              <w:rPr>
                <w:sz w:val="20"/>
                <w:szCs w:val="20"/>
              </w:rPr>
              <w:t>битум-перлит</w:t>
            </w:r>
          </w:p>
        </w:tc>
        <w:tc>
          <w:tcPr>
            <w:tcW w:w="403" w:type="pct"/>
            <w:vAlign w:val="center"/>
          </w:tcPr>
          <w:p w14:paraId="466BED07" w14:textId="72E68BFC" w:rsidR="006B1CBC" w:rsidRPr="00C611C2" w:rsidRDefault="006B1CBC" w:rsidP="00463895">
            <w:pPr>
              <w:pStyle w:val="TableParagraph"/>
              <w:rPr>
                <w:sz w:val="20"/>
                <w:szCs w:val="20"/>
              </w:rPr>
            </w:pPr>
            <w:r w:rsidRPr="00C611C2">
              <w:rPr>
                <w:sz w:val="20"/>
                <w:szCs w:val="20"/>
              </w:rPr>
              <w:t>250</w:t>
            </w:r>
          </w:p>
        </w:tc>
        <w:tc>
          <w:tcPr>
            <w:tcW w:w="381" w:type="pct"/>
            <w:vAlign w:val="center"/>
          </w:tcPr>
          <w:p w14:paraId="3571047A" w14:textId="5089D0D6" w:rsidR="006B1CBC" w:rsidRPr="00C611C2" w:rsidRDefault="006B1CBC" w:rsidP="00463895">
            <w:pPr>
              <w:pStyle w:val="TableParagraph"/>
              <w:rPr>
                <w:sz w:val="20"/>
                <w:szCs w:val="20"/>
              </w:rPr>
            </w:pPr>
            <w:r w:rsidRPr="00C611C2">
              <w:rPr>
                <w:sz w:val="20"/>
                <w:szCs w:val="20"/>
              </w:rPr>
              <w:t>250</w:t>
            </w:r>
          </w:p>
        </w:tc>
        <w:tc>
          <w:tcPr>
            <w:tcW w:w="403" w:type="pct"/>
            <w:vAlign w:val="center"/>
          </w:tcPr>
          <w:p w14:paraId="4BC59B7B" w14:textId="3C72CDE4" w:rsidR="006B1CBC" w:rsidRPr="00C611C2" w:rsidRDefault="006B1CBC" w:rsidP="00463895">
            <w:pPr>
              <w:pStyle w:val="TableParagraph"/>
              <w:rPr>
                <w:sz w:val="20"/>
                <w:szCs w:val="20"/>
              </w:rPr>
            </w:pPr>
            <w:r w:rsidRPr="00C611C2">
              <w:rPr>
                <w:sz w:val="20"/>
                <w:szCs w:val="20"/>
              </w:rPr>
              <w:t>0,108</w:t>
            </w:r>
          </w:p>
        </w:tc>
        <w:tc>
          <w:tcPr>
            <w:tcW w:w="381" w:type="pct"/>
            <w:vAlign w:val="center"/>
          </w:tcPr>
          <w:p w14:paraId="76EA8B62" w14:textId="4C6243BA" w:rsidR="006B1CBC" w:rsidRPr="00C611C2" w:rsidRDefault="006B1CBC" w:rsidP="00463895">
            <w:pPr>
              <w:pStyle w:val="TableParagraph"/>
              <w:rPr>
                <w:sz w:val="20"/>
                <w:szCs w:val="20"/>
              </w:rPr>
            </w:pPr>
            <w:r w:rsidRPr="00C611C2">
              <w:rPr>
                <w:sz w:val="20"/>
                <w:szCs w:val="20"/>
              </w:rPr>
              <w:t>0,108</w:t>
            </w:r>
          </w:p>
        </w:tc>
        <w:tc>
          <w:tcPr>
            <w:tcW w:w="402" w:type="pct"/>
            <w:vAlign w:val="center"/>
          </w:tcPr>
          <w:p w14:paraId="1EF2164E" w14:textId="070CBD70" w:rsidR="006B1CBC" w:rsidRPr="00C611C2" w:rsidRDefault="006B1CBC" w:rsidP="00463895">
            <w:pPr>
              <w:pStyle w:val="TableParagraph"/>
              <w:rPr>
                <w:sz w:val="20"/>
                <w:szCs w:val="20"/>
              </w:rPr>
            </w:pPr>
            <w:r w:rsidRPr="00C611C2">
              <w:rPr>
                <w:sz w:val="20"/>
                <w:szCs w:val="20"/>
              </w:rPr>
              <w:t>27</w:t>
            </w:r>
            <w:r w:rsidR="002A7D5B" w:rsidRPr="00C611C2">
              <w:rPr>
                <w:sz w:val="20"/>
                <w:szCs w:val="20"/>
              </w:rPr>
              <w:t>,00</w:t>
            </w:r>
          </w:p>
        </w:tc>
        <w:tc>
          <w:tcPr>
            <w:tcW w:w="381" w:type="pct"/>
            <w:vAlign w:val="center"/>
          </w:tcPr>
          <w:p w14:paraId="484E70CC" w14:textId="5DCC533D" w:rsidR="006B1CBC" w:rsidRPr="00C611C2" w:rsidRDefault="006B1CBC" w:rsidP="00463895">
            <w:pPr>
              <w:pStyle w:val="TableParagraph"/>
              <w:rPr>
                <w:sz w:val="20"/>
                <w:szCs w:val="20"/>
              </w:rPr>
            </w:pPr>
            <w:r w:rsidRPr="00C611C2">
              <w:rPr>
                <w:sz w:val="20"/>
                <w:szCs w:val="20"/>
              </w:rPr>
              <w:t>27</w:t>
            </w:r>
            <w:r w:rsidR="002A7D5B" w:rsidRPr="00C611C2">
              <w:rPr>
                <w:sz w:val="20"/>
                <w:szCs w:val="20"/>
              </w:rPr>
              <w:t>,00</w:t>
            </w:r>
          </w:p>
        </w:tc>
        <w:tc>
          <w:tcPr>
            <w:tcW w:w="278" w:type="pct"/>
            <w:vAlign w:val="center"/>
          </w:tcPr>
          <w:p w14:paraId="044A2060" w14:textId="337958F5" w:rsidR="006B1CBC" w:rsidRPr="00C611C2" w:rsidRDefault="006B1CBC" w:rsidP="00463895">
            <w:pPr>
              <w:pStyle w:val="TableParagraph"/>
              <w:rPr>
                <w:sz w:val="20"/>
                <w:szCs w:val="20"/>
              </w:rPr>
            </w:pPr>
            <w:r w:rsidRPr="00C611C2">
              <w:rPr>
                <w:sz w:val="20"/>
                <w:szCs w:val="20"/>
              </w:rPr>
              <w:t>54</w:t>
            </w:r>
            <w:r w:rsidR="002A7D5B" w:rsidRPr="00C611C2">
              <w:rPr>
                <w:sz w:val="20"/>
                <w:szCs w:val="20"/>
              </w:rPr>
              <w:t>,00</w:t>
            </w:r>
          </w:p>
        </w:tc>
      </w:tr>
      <w:tr w:rsidR="006B1CBC" w:rsidRPr="00C611C2" w14:paraId="7F20AAAC" w14:textId="77777777" w:rsidTr="00EA165F">
        <w:trPr>
          <w:trHeight w:val="20"/>
        </w:trPr>
        <w:tc>
          <w:tcPr>
            <w:tcW w:w="291" w:type="pct"/>
            <w:vAlign w:val="center"/>
          </w:tcPr>
          <w:p w14:paraId="6E2E4D37" w14:textId="77777777" w:rsidR="006B1CBC" w:rsidRPr="00C611C2" w:rsidRDefault="006B1CBC" w:rsidP="00463895">
            <w:pPr>
              <w:pStyle w:val="TableParagraph"/>
              <w:rPr>
                <w:sz w:val="20"/>
                <w:szCs w:val="20"/>
              </w:rPr>
            </w:pPr>
            <w:r w:rsidRPr="00C611C2">
              <w:rPr>
                <w:sz w:val="20"/>
                <w:szCs w:val="20"/>
              </w:rPr>
              <w:t>4</w:t>
            </w:r>
          </w:p>
        </w:tc>
        <w:tc>
          <w:tcPr>
            <w:tcW w:w="596" w:type="pct"/>
            <w:vAlign w:val="center"/>
          </w:tcPr>
          <w:p w14:paraId="01551B50" w14:textId="1D29D5B2" w:rsidR="006B1CBC" w:rsidRPr="00C611C2" w:rsidRDefault="006B1CBC" w:rsidP="00463895">
            <w:pPr>
              <w:pStyle w:val="TableParagraph"/>
              <w:rPr>
                <w:sz w:val="20"/>
                <w:szCs w:val="20"/>
              </w:rPr>
            </w:pPr>
            <w:r w:rsidRPr="00C611C2">
              <w:rPr>
                <w:sz w:val="20"/>
                <w:szCs w:val="20"/>
              </w:rPr>
              <w:t>С 1959 по 1989 г.</w:t>
            </w:r>
          </w:p>
        </w:tc>
        <w:tc>
          <w:tcPr>
            <w:tcW w:w="426" w:type="pct"/>
            <w:vAlign w:val="center"/>
          </w:tcPr>
          <w:p w14:paraId="390587EE" w14:textId="05C54D64" w:rsidR="006B1CBC" w:rsidRPr="00C611C2" w:rsidRDefault="006B1CBC" w:rsidP="00463895">
            <w:pPr>
              <w:pStyle w:val="TableParagraph"/>
              <w:rPr>
                <w:sz w:val="20"/>
                <w:szCs w:val="20"/>
              </w:rPr>
            </w:pPr>
            <w:r w:rsidRPr="00C611C2">
              <w:rPr>
                <w:sz w:val="20"/>
                <w:szCs w:val="20"/>
              </w:rPr>
              <w:t>подземная</w:t>
            </w:r>
          </w:p>
        </w:tc>
        <w:tc>
          <w:tcPr>
            <w:tcW w:w="493" w:type="pct"/>
            <w:vAlign w:val="center"/>
          </w:tcPr>
          <w:p w14:paraId="243C9453" w14:textId="77777777" w:rsidR="006B1CBC" w:rsidRPr="00C611C2" w:rsidRDefault="006B1CBC" w:rsidP="00463895">
            <w:pPr>
              <w:pStyle w:val="TableParagraph"/>
              <w:rPr>
                <w:sz w:val="20"/>
                <w:szCs w:val="20"/>
              </w:rPr>
            </w:pPr>
            <w:r w:rsidRPr="00C611C2">
              <w:rPr>
                <w:sz w:val="20"/>
                <w:szCs w:val="20"/>
              </w:rPr>
              <w:t>бесканальная</w:t>
            </w:r>
          </w:p>
        </w:tc>
        <w:tc>
          <w:tcPr>
            <w:tcW w:w="565" w:type="pct"/>
            <w:vAlign w:val="center"/>
          </w:tcPr>
          <w:p w14:paraId="4312F172" w14:textId="16FDBECF" w:rsidR="006B1CBC" w:rsidRPr="00C611C2" w:rsidRDefault="006B1CBC" w:rsidP="00463895">
            <w:pPr>
              <w:pStyle w:val="TableParagraph"/>
              <w:rPr>
                <w:sz w:val="20"/>
                <w:szCs w:val="20"/>
              </w:rPr>
            </w:pPr>
            <w:r w:rsidRPr="00C611C2">
              <w:rPr>
                <w:sz w:val="20"/>
                <w:szCs w:val="20"/>
              </w:rPr>
              <w:t>битум-перлит</w:t>
            </w:r>
          </w:p>
        </w:tc>
        <w:tc>
          <w:tcPr>
            <w:tcW w:w="403" w:type="pct"/>
            <w:vAlign w:val="center"/>
          </w:tcPr>
          <w:p w14:paraId="1041944F" w14:textId="24C741BD" w:rsidR="006B1CBC" w:rsidRPr="00C611C2" w:rsidRDefault="006B1CBC" w:rsidP="00463895">
            <w:pPr>
              <w:pStyle w:val="TableParagraph"/>
              <w:rPr>
                <w:sz w:val="20"/>
                <w:szCs w:val="20"/>
              </w:rPr>
            </w:pPr>
            <w:r w:rsidRPr="00C611C2">
              <w:rPr>
                <w:sz w:val="20"/>
                <w:szCs w:val="20"/>
              </w:rPr>
              <w:t>250</w:t>
            </w:r>
          </w:p>
        </w:tc>
        <w:tc>
          <w:tcPr>
            <w:tcW w:w="381" w:type="pct"/>
            <w:vAlign w:val="center"/>
          </w:tcPr>
          <w:p w14:paraId="3EE3657A" w14:textId="5159E672" w:rsidR="006B1CBC" w:rsidRPr="00C611C2" w:rsidRDefault="006B1CBC" w:rsidP="00463895">
            <w:pPr>
              <w:pStyle w:val="TableParagraph"/>
              <w:rPr>
                <w:sz w:val="20"/>
                <w:szCs w:val="20"/>
              </w:rPr>
            </w:pPr>
            <w:r w:rsidRPr="00C611C2">
              <w:rPr>
                <w:sz w:val="20"/>
                <w:szCs w:val="20"/>
              </w:rPr>
              <w:t>250</w:t>
            </w:r>
          </w:p>
        </w:tc>
        <w:tc>
          <w:tcPr>
            <w:tcW w:w="403" w:type="pct"/>
            <w:vAlign w:val="center"/>
          </w:tcPr>
          <w:p w14:paraId="34B8DDCD" w14:textId="1E2133E2" w:rsidR="006B1CBC" w:rsidRPr="00C611C2" w:rsidRDefault="006B1CBC" w:rsidP="00463895">
            <w:pPr>
              <w:pStyle w:val="TableParagraph"/>
              <w:rPr>
                <w:sz w:val="20"/>
                <w:szCs w:val="20"/>
              </w:rPr>
            </w:pPr>
            <w:r w:rsidRPr="00C611C2">
              <w:rPr>
                <w:sz w:val="20"/>
                <w:szCs w:val="20"/>
              </w:rPr>
              <w:t>0,089</w:t>
            </w:r>
          </w:p>
        </w:tc>
        <w:tc>
          <w:tcPr>
            <w:tcW w:w="381" w:type="pct"/>
            <w:vAlign w:val="center"/>
          </w:tcPr>
          <w:p w14:paraId="3321CB34" w14:textId="053DA65B" w:rsidR="006B1CBC" w:rsidRPr="00C611C2" w:rsidRDefault="006B1CBC" w:rsidP="00463895">
            <w:pPr>
              <w:pStyle w:val="TableParagraph"/>
              <w:rPr>
                <w:sz w:val="20"/>
                <w:szCs w:val="20"/>
              </w:rPr>
            </w:pPr>
            <w:r w:rsidRPr="00C611C2">
              <w:rPr>
                <w:sz w:val="20"/>
                <w:szCs w:val="20"/>
              </w:rPr>
              <w:t>0,089</w:t>
            </w:r>
          </w:p>
        </w:tc>
        <w:tc>
          <w:tcPr>
            <w:tcW w:w="402" w:type="pct"/>
            <w:vAlign w:val="center"/>
          </w:tcPr>
          <w:p w14:paraId="327D598A" w14:textId="3B4EF911" w:rsidR="006B1CBC" w:rsidRPr="00C611C2" w:rsidRDefault="006B1CBC" w:rsidP="00463895">
            <w:pPr>
              <w:pStyle w:val="TableParagraph"/>
              <w:rPr>
                <w:sz w:val="20"/>
                <w:szCs w:val="20"/>
              </w:rPr>
            </w:pPr>
            <w:r w:rsidRPr="00C611C2">
              <w:rPr>
                <w:sz w:val="20"/>
                <w:szCs w:val="20"/>
              </w:rPr>
              <w:t>22,25</w:t>
            </w:r>
          </w:p>
        </w:tc>
        <w:tc>
          <w:tcPr>
            <w:tcW w:w="381" w:type="pct"/>
            <w:vAlign w:val="center"/>
          </w:tcPr>
          <w:p w14:paraId="0DE0E032" w14:textId="149E20B1" w:rsidR="006B1CBC" w:rsidRPr="00C611C2" w:rsidRDefault="006B1CBC" w:rsidP="00463895">
            <w:pPr>
              <w:pStyle w:val="TableParagraph"/>
              <w:rPr>
                <w:sz w:val="20"/>
                <w:szCs w:val="20"/>
              </w:rPr>
            </w:pPr>
            <w:r w:rsidRPr="00C611C2">
              <w:rPr>
                <w:sz w:val="20"/>
                <w:szCs w:val="20"/>
              </w:rPr>
              <w:t>22,25</w:t>
            </w:r>
          </w:p>
        </w:tc>
        <w:tc>
          <w:tcPr>
            <w:tcW w:w="278" w:type="pct"/>
            <w:vAlign w:val="center"/>
          </w:tcPr>
          <w:p w14:paraId="0705A892" w14:textId="25C92D90" w:rsidR="006B1CBC" w:rsidRPr="00C611C2" w:rsidRDefault="006B1CBC" w:rsidP="00463895">
            <w:pPr>
              <w:pStyle w:val="TableParagraph"/>
              <w:rPr>
                <w:sz w:val="20"/>
                <w:szCs w:val="20"/>
              </w:rPr>
            </w:pPr>
            <w:r w:rsidRPr="00C611C2">
              <w:rPr>
                <w:sz w:val="20"/>
                <w:szCs w:val="20"/>
              </w:rPr>
              <w:t>44,5</w:t>
            </w:r>
          </w:p>
        </w:tc>
      </w:tr>
      <w:tr w:rsidR="006B1CBC" w:rsidRPr="00C611C2" w14:paraId="4503B113" w14:textId="77777777" w:rsidTr="00EA165F">
        <w:trPr>
          <w:trHeight w:val="20"/>
        </w:trPr>
        <w:tc>
          <w:tcPr>
            <w:tcW w:w="291" w:type="pct"/>
            <w:vAlign w:val="center"/>
          </w:tcPr>
          <w:p w14:paraId="23408D2F" w14:textId="77777777" w:rsidR="006B1CBC" w:rsidRPr="00C611C2" w:rsidRDefault="006B1CBC" w:rsidP="00463895">
            <w:pPr>
              <w:pStyle w:val="TableParagraph"/>
              <w:rPr>
                <w:sz w:val="20"/>
                <w:szCs w:val="20"/>
              </w:rPr>
            </w:pPr>
            <w:r w:rsidRPr="00C611C2">
              <w:rPr>
                <w:sz w:val="20"/>
                <w:szCs w:val="20"/>
              </w:rPr>
              <w:t>5</w:t>
            </w:r>
          </w:p>
        </w:tc>
        <w:tc>
          <w:tcPr>
            <w:tcW w:w="596" w:type="pct"/>
            <w:vAlign w:val="center"/>
          </w:tcPr>
          <w:p w14:paraId="7E7511EC" w14:textId="0573FFD6" w:rsidR="006B1CBC" w:rsidRPr="00C611C2" w:rsidRDefault="006B1CBC" w:rsidP="00463895">
            <w:pPr>
              <w:pStyle w:val="TableParagraph"/>
              <w:rPr>
                <w:sz w:val="20"/>
                <w:szCs w:val="20"/>
              </w:rPr>
            </w:pPr>
            <w:r w:rsidRPr="00C611C2">
              <w:rPr>
                <w:sz w:val="20"/>
                <w:szCs w:val="20"/>
              </w:rPr>
              <w:t>С 1959 по 1989 г.</w:t>
            </w:r>
          </w:p>
        </w:tc>
        <w:tc>
          <w:tcPr>
            <w:tcW w:w="426" w:type="pct"/>
            <w:vAlign w:val="center"/>
          </w:tcPr>
          <w:p w14:paraId="6C3D805F" w14:textId="34755E54" w:rsidR="006B1CBC" w:rsidRPr="00C611C2" w:rsidRDefault="006B1CBC" w:rsidP="00463895">
            <w:pPr>
              <w:pStyle w:val="TableParagraph"/>
              <w:rPr>
                <w:sz w:val="20"/>
                <w:szCs w:val="20"/>
              </w:rPr>
            </w:pPr>
            <w:r w:rsidRPr="00C611C2">
              <w:rPr>
                <w:sz w:val="20"/>
                <w:szCs w:val="20"/>
              </w:rPr>
              <w:t>подземная</w:t>
            </w:r>
          </w:p>
        </w:tc>
        <w:tc>
          <w:tcPr>
            <w:tcW w:w="493" w:type="pct"/>
            <w:vAlign w:val="center"/>
          </w:tcPr>
          <w:p w14:paraId="0E729D3F" w14:textId="77777777" w:rsidR="006B1CBC" w:rsidRPr="00C611C2" w:rsidRDefault="006B1CBC" w:rsidP="00463895">
            <w:pPr>
              <w:pStyle w:val="TableParagraph"/>
              <w:rPr>
                <w:sz w:val="20"/>
                <w:szCs w:val="20"/>
              </w:rPr>
            </w:pPr>
            <w:r w:rsidRPr="00C611C2">
              <w:rPr>
                <w:sz w:val="20"/>
                <w:szCs w:val="20"/>
              </w:rPr>
              <w:t>бесканальная</w:t>
            </w:r>
          </w:p>
        </w:tc>
        <w:tc>
          <w:tcPr>
            <w:tcW w:w="565" w:type="pct"/>
            <w:vAlign w:val="center"/>
          </w:tcPr>
          <w:p w14:paraId="5E07408B" w14:textId="1DA1CFF6" w:rsidR="006B1CBC" w:rsidRPr="00C611C2" w:rsidRDefault="006B1CBC" w:rsidP="00463895">
            <w:pPr>
              <w:pStyle w:val="TableParagraph"/>
              <w:rPr>
                <w:sz w:val="20"/>
                <w:szCs w:val="20"/>
              </w:rPr>
            </w:pPr>
            <w:r w:rsidRPr="00C611C2">
              <w:rPr>
                <w:sz w:val="20"/>
                <w:szCs w:val="20"/>
              </w:rPr>
              <w:t>битум-перлит</w:t>
            </w:r>
          </w:p>
        </w:tc>
        <w:tc>
          <w:tcPr>
            <w:tcW w:w="403" w:type="pct"/>
            <w:vAlign w:val="center"/>
          </w:tcPr>
          <w:p w14:paraId="53B8FA53" w14:textId="0EC733CA" w:rsidR="006B1CBC" w:rsidRPr="00C611C2" w:rsidRDefault="006B1CBC" w:rsidP="00463895">
            <w:pPr>
              <w:pStyle w:val="TableParagraph"/>
              <w:rPr>
                <w:sz w:val="20"/>
                <w:szCs w:val="20"/>
              </w:rPr>
            </w:pPr>
            <w:r w:rsidRPr="00C611C2">
              <w:rPr>
                <w:sz w:val="20"/>
                <w:szCs w:val="20"/>
              </w:rPr>
              <w:t>411</w:t>
            </w:r>
          </w:p>
        </w:tc>
        <w:tc>
          <w:tcPr>
            <w:tcW w:w="381" w:type="pct"/>
            <w:vAlign w:val="center"/>
          </w:tcPr>
          <w:p w14:paraId="7A682115" w14:textId="3F32D405" w:rsidR="006B1CBC" w:rsidRPr="00C611C2" w:rsidRDefault="006B1CBC" w:rsidP="00463895">
            <w:pPr>
              <w:pStyle w:val="TableParagraph"/>
              <w:rPr>
                <w:sz w:val="20"/>
                <w:szCs w:val="20"/>
              </w:rPr>
            </w:pPr>
            <w:r w:rsidRPr="00C611C2">
              <w:rPr>
                <w:sz w:val="20"/>
                <w:szCs w:val="20"/>
              </w:rPr>
              <w:t>411</w:t>
            </w:r>
          </w:p>
        </w:tc>
        <w:tc>
          <w:tcPr>
            <w:tcW w:w="403" w:type="pct"/>
            <w:vAlign w:val="center"/>
          </w:tcPr>
          <w:p w14:paraId="07CA2828" w14:textId="210E809B" w:rsidR="006B1CBC" w:rsidRPr="00C611C2" w:rsidRDefault="006B1CBC" w:rsidP="00463895">
            <w:pPr>
              <w:pStyle w:val="TableParagraph"/>
              <w:rPr>
                <w:sz w:val="20"/>
                <w:szCs w:val="20"/>
              </w:rPr>
            </w:pPr>
            <w:r w:rsidRPr="00C611C2">
              <w:rPr>
                <w:sz w:val="20"/>
                <w:szCs w:val="20"/>
              </w:rPr>
              <w:t>0,057</w:t>
            </w:r>
          </w:p>
        </w:tc>
        <w:tc>
          <w:tcPr>
            <w:tcW w:w="381" w:type="pct"/>
            <w:vAlign w:val="center"/>
          </w:tcPr>
          <w:p w14:paraId="71732E04" w14:textId="57DEE844" w:rsidR="006B1CBC" w:rsidRPr="00C611C2" w:rsidRDefault="006B1CBC" w:rsidP="00463895">
            <w:pPr>
              <w:pStyle w:val="TableParagraph"/>
              <w:rPr>
                <w:sz w:val="20"/>
                <w:szCs w:val="20"/>
              </w:rPr>
            </w:pPr>
            <w:r w:rsidRPr="00C611C2">
              <w:rPr>
                <w:sz w:val="20"/>
                <w:szCs w:val="20"/>
              </w:rPr>
              <w:t>0,057</w:t>
            </w:r>
          </w:p>
        </w:tc>
        <w:tc>
          <w:tcPr>
            <w:tcW w:w="402" w:type="pct"/>
            <w:vAlign w:val="center"/>
          </w:tcPr>
          <w:p w14:paraId="6AB94517" w14:textId="649E850D" w:rsidR="006B1CBC" w:rsidRPr="00C611C2" w:rsidRDefault="002A7D5B" w:rsidP="00463895">
            <w:pPr>
              <w:pStyle w:val="TableParagraph"/>
              <w:rPr>
                <w:sz w:val="20"/>
                <w:szCs w:val="20"/>
              </w:rPr>
            </w:pPr>
            <w:r w:rsidRPr="00C611C2">
              <w:rPr>
                <w:sz w:val="20"/>
                <w:szCs w:val="20"/>
              </w:rPr>
              <w:t>23,43</w:t>
            </w:r>
          </w:p>
        </w:tc>
        <w:tc>
          <w:tcPr>
            <w:tcW w:w="381" w:type="pct"/>
            <w:vAlign w:val="center"/>
          </w:tcPr>
          <w:p w14:paraId="609C6416" w14:textId="17D5C40C" w:rsidR="006B1CBC" w:rsidRPr="00C611C2" w:rsidRDefault="002A7D5B" w:rsidP="00463895">
            <w:pPr>
              <w:pStyle w:val="TableParagraph"/>
              <w:rPr>
                <w:sz w:val="20"/>
                <w:szCs w:val="20"/>
              </w:rPr>
            </w:pPr>
            <w:r w:rsidRPr="00C611C2">
              <w:rPr>
                <w:sz w:val="20"/>
                <w:szCs w:val="20"/>
              </w:rPr>
              <w:t>23,43</w:t>
            </w:r>
          </w:p>
        </w:tc>
        <w:tc>
          <w:tcPr>
            <w:tcW w:w="278" w:type="pct"/>
            <w:vAlign w:val="center"/>
          </w:tcPr>
          <w:p w14:paraId="6AB88CF0" w14:textId="643D436E" w:rsidR="006B1CBC" w:rsidRPr="00C611C2" w:rsidRDefault="002A7D5B" w:rsidP="00463895">
            <w:pPr>
              <w:pStyle w:val="TableParagraph"/>
              <w:rPr>
                <w:sz w:val="20"/>
                <w:szCs w:val="20"/>
              </w:rPr>
            </w:pPr>
            <w:r w:rsidRPr="00C611C2">
              <w:rPr>
                <w:sz w:val="20"/>
                <w:szCs w:val="20"/>
              </w:rPr>
              <w:t>46,85</w:t>
            </w:r>
          </w:p>
        </w:tc>
      </w:tr>
      <w:tr w:rsidR="006B1CBC" w:rsidRPr="00C611C2" w14:paraId="35FDD672" w14:textId="77777777" w:rsidTr="00EA165F">
        <w:trPr>
          <w:trHeight w:val="20"/>
        </w:trPr>
        <w:tc>
          <w:tcPr>
            <w:tcW w:w="291" w:type="pct"/>
            <w:vAlign w:val="center"/>
          </w:tcPr>
          <w:p w14:paraId="39ACF03B" w14:textId="77777777" w:rsidR="006B1CBC" w:rsidRPr="00C611C2" w:rsidRDefault="006B1CBC" w:rsidP="00463895">
            <w:pPr>
              <w:pStyle w:val="TableParagraph"/>
              <w:rPr>
                <w:sz w:val="20"/>
                <w:szCs w:val="20"/>
              </w:rPr>
            </w:pPr>
            <w:r w:rsidRPr="00C611C2">
              <w:rPr>
                <w:sz w:val="20"/>
                <w:szCs w:val="20"/>
              </w:rPr>
              <w:t>6</w:t>
            </w:r>
          </w:p>
        </w:tc>
        <w:tc>
          <w:tcPr>
            <w:tcW w:w="596" w:type="pct"/>
            <w:vAlign w:val="center"/>
          </w:tcPr>
          <w:p w14:paraId="3A88E877" w14:textId="4E7C6087" w:rsidR="006B1CBC" w:rsidRPr="00C611C2" w:rsidRDefault="006B1CBC" w:rsidP="00463895">
            <w:pPr>
              <w:pStyle w:val="TableParagraph"/>
              <w:rPr>
                <w:sz w:val="20"/>
                <w:szCs w:val="20"/>
              </w:rPr>
            </w:pPr>
            <w:r w:rsidRPr="00C611C2">
              <w:rPr>
                <w:sz w:val="20"/>
                <w:szCs w:val="20"/>
              </w:rPr>
              <w:t>С 1959 по 1989 г.</w:t>
            </w:r>
          </w:p>
        </w:tc>
        <w:tc>
          <w:tcPr>
            <w:tcW w:w="426" w:type="pct"/>
            <w:vAlign w:val="center"/>
          </w:tcPr>
          <w:p w14:paraId="314AFFB0" w14:textId="31823E5F" w:rsidR="006B1CBC" w:rsidRPr="00C611C2" w:rsidRDefault="006B1CBC" w:rsidP="00463895">
            <w:pPr>
              <w:pStyle w:val="TableParagraph"/>
              <w:rPr>
                <w:sz w:val="20"/>
                <w:szCs w:val="20"/>
              </w:rPr>
            </w:pPr>
            <w:r w:rsidRPr="00C611C2">
              <w:rPr>
                <w:sz w:val="20"/>
                <w:szCs w:val="20"/>
              </w:rPr>
              <w:t>надземная</w:t>
            </w:r>
          </w:p>
        </w:tc>
        <w:tc>
          <w:tcPr>
            <w:tcW w:w="493" w:type="pct"/>
            <w:vAlign w:val="center"/>
          </w:tcPr>
          <w:p w14:paraId="253FD057" w14:textId="77777777" w:rsidR="006B1CBC" w:rsidRPr="00C611C2" w:rsidRDefault="006B1CBC" w:rsidP="00463895">
            <w:pPr>
              <w:pStyle w:val="TableParagraph"/>
              <w:rPr>
                <w:sz w:val="20"/>
                <w:szCs w:val="20"/>
              </w:rPr>
            </w:pPr>
          </w:p>
        </w:tc>
        <w:tc>
          <w:tcPr>
            <w:tcW w:w="565" w:type="pct"/>
            <w:vAlign w:val="center"/>
          </w:tcPr>
          <w:p w14:paraId="1C28656F" w14:textId="01E5ED39" w:rsidR="006B1CBC" w:rsidRPr="00C611C2" w:rsidRDefault="006B1CBC" w:rsidP="00463895">
            <w:pPr>
              <w:pStyle w:val="TableParagraph"/>
              <w:rPr>
                <w:sz w:val="20"/>
                <w:szCs w:val="20"/>
              </w:rPr>
            </w:pPr>
            <w:r w:rsidRPr="00C611C2">
              <w:rPr>
                <w:sz w:val="20"/>
                <w:szCs w:val="20"/>
              </w:rPr>
              <w:t>минвата, рубероид</w:t>
            </w:r>
          </w:p>
        </w:tc>
        <w:tc>
          <w:tcPr>
            <w:tcW w:w="403" w:type="pct"/>
            <w:vAlign w:val="center"/>
          </w:tcPr>
          <w:p w14:paraId="135FF6EA" w14:textId="1362C431" w:rsidR="006B1CBC" w:rsidRPr="00C611C2" w:rsidRDefault="006B1CBC" w:rsidP="00463895">
            <w:pPr>
              <w:pStyle w:val="TableParagraph"/>
              <w:rPr>
                <w:sz w:val="20"/>
                <w:szCs w:val="20"/>
              </w:rPr>
            </w:pPr>
            <w:r w:rsidRPr="00C611C2">
              <w:rPr>
                <w:sz w:val="20"/>
                <w:szCs w:val="20"/>
              </w:rPr>
              <w:t>350</w:t>
            </w:r>
          </w:p>
        </w:tc>
        <w:tc>
          <w:tcPr>
            <w:tcW w:w="381" w:type="pct"/>
            <w:vAlign w:val="center"/>
          </w:tcPr>
          <w:p w14:paraId="63901AC4" w14:textId="4205D806" w:rsidR="006B1CBC" w:rsidRPr="00C611C2" w:rsidRDefault="006B1CBC" w:rsidP="00463895">
            <w:pPr>
              <w:pStyle w:val="TableParagraph"/>
              <w:rPr>
                <w:sz w:val="20"/>
                <w:szCs w:val="20"/>
              </w:rPr>
            </w:pPr>
            <w:r w:rsidRPr="00C611C2">
              <w:rPr>
                <w:sz w:val="20"/>
                <w:szCs w:val="20"/>
              </w:rPr>
              <w:t>350</w:t>
            </w:r>
          </w:p>
        </w:tc>
        <w:tc>
          <w:tcPr>
            <w:tcW w:w="403" w:type="pct"/>
            <w:vAlign w:val="center"/>
          </w:tcPr>
          <w:p w14:paraId="2A5FAE0A" w14:textId="77D7EC34" w:rsidR="006B1CBC" w:rsidRPr="00C611C2" w:rsidRDefault="006B1CBC" w:rsidP="00463895">
            <w:pPr>
              <w:pStyle w:val="TableParagraph"/>
              <w:rPr>
                <w:sz w:val="20"/>
                <w:szCs w:val="20"/>
              </w:rPr>
            </w:pPr>
            <w:r w:rsidRPr="00C611C2">
              <w:rPr>
                <w:sz w:val="20"/>
                <w:szCs w:val="20"/>
              </w:rPr>
              <w:t>0,273</w:t>
            </w:r>
          </w:p>
        </w:tc>
        <w:tc>
          <w:tcPr>
            <w:tcW w:w="381" w:type="pct"/>
            <w:vAlign w:val="center"/>
          </w:tcPr>
          <w:p w14:paraId="33A4917F" w14:textId="09420264" w:rsidR="006B1CBC" w:rsidRPr="00C611C2" w:rsidRDefault="006B1CBC" w:rsidP="00463895">
            <w:pPr>
              <w:pStyle w:val="TableParagraph"/>
              <w:rPr>
                <w:sz w:val="20"/>
                <w:szCs w:val="20"/>
              </w:rPr>
            </w:pPr>
            <w:r w:rsidRPr="00C611C2">
              <w:rPr>
                <w:sz w:val="20"/>
                <w:szCs w:val="20"/>
              </w:rPr>
              <w:t>0,273</w:t>
            </w:r>
          </w:p>
        </w:tc>
        <w:tc>
          <w:tcPr>
            <w:tcW w:w="402" w:type="pct"/>
            <w:vAlign w:val="center"/>
          </w:tcPr>
          <w:p w14:paraId="4B6E8323" w14:textId="468B0E0D" w:rsidR="006B1CBC" w:rsidRPr="00C611C2" w:rsidRDefault="006B1CBC" w:rsidP="00463895">
            <w:pPr>
              <w:pStyle w:val="TableParagraph"/>
              <w:rPr>
                <w:sz w:val="20"/>
                <w:szCs w:val="20"/>
              </w:rPr>
            </w:pPr>
            <w:r w:rsidRPr="00C611C2">
              <w:rPr>
                <w:sz w:val="20"/>
                <w:szCs w:val="20"/>
              </w:rPr>
              <w:t>95,55</w:t>
            </w:r>
          </w:p>
        </w:tc>
        <w:tc>
          <w:tcPr>
            <w:tcW w:w="381" w:type="pct"/>
            <w:vAlign w:val="center"/>
          </w:tcPr>
          <w:p w14:paraId="69A9B2EC" w14:textId="07208E68" w:rsidR="006B1CBC" w:rsidRPr="00C611C2" w:rsidRDefault="006B1CBC" w:rsidP="00463895">
            <w:pPr>
              <w:pStyle w:val="TableParagraph"/>
              <w:rPr>
                <w:sz w:val="20"/>
                <w:szCs w:val="20"/>
              </w:rPr>
            </w:pPr>
            <w:r w:rsidRPr="00C611C2">
              <w:rPr>
                <w:sz w:val="20"/>
                <w:szCs w:val="20"/>
              </w:rPr>
              <w:t>95,55</w:t>
            </w:r>
          </w:p>
        </w:tc>
        <w:tc>
          <w:tcPr>
            <w:tcW w:w="278" w:type="pct"/>
            <w:vAlign w:val="center"/>
          </w:tcPr>
          <w:p w14:paraId="2E420671" w14:textId="62B85D66" w:rsidR="006B1CBC" w:rsidRPr="00C611C2" w:rsidRDefault="006B1CBC" w:rsidP="00463895">
            <w:pPr>
              <w:pStyle w:val="TableParagraph"/>
              <w:rPr>
                <w:sz w:val="20"/>
                <w:szCs w:val="20"/>
              </w:rPr>
            </w:pPr>
            <w:r w:rsidRPr="00C611C2">
              <w:rPr>
                <w:sz w:val="20"/>
                <w:szCs w:val="20"/>
              </w:rPr>
              <w:t>191,1</w:t>
            </w:r>
            <w:r w:rsidR="002A7D5B" w:rsidRPr="00C611C2">
              <w:rPr>
                <w:sz w:val="20"/>
                <w:szCs w:val="20"/>
              </w:rPr>
              <w:t>0</w:t>
            </w:r>
          </w:p>
        </w:tc>
      </w:tr>
      <w:tr w:rsidR="006B1CBC" w:rsidRPr="00C611C2" w14:paraId="5386E9FC" w14:textId="77777777" w:rsidTr="00EA165F">
        <w:trPr>
          <w:trHeight w:val="20"/>
        </w:trPr>
        <w:tc>
          <w:tcPr>
            <w:tcW w:w="291" w:type="pct"/>
            <w:vAlign w:val="center"/>
          </w:tcPr>
          <w:p w14:paraId="6618B27F" w14:textId="77777777" w:rsidR="006B1CBC" w:rsidRPr="00C611C2" w:rsidRDefault="006B1CBC" w:rsidP="00463895">
            <w:pPr>
              <w:pStyle w:val="TableParagraph"/>
              <w:rPr>
                <w:sz w:val="20"/>
                <w:szCs w:val="20"/>
              </w:rPr>
            </w:pPr>
            <w:r w:rsidRPr="00C611C2">
              <w:rPr>
                <w:sz w:val="20"/>
                <w:szCs w:val="20"/>
              </w:rPr>
              <w:t>7</w:t>
            </w:r>
          </w:p>
        </w:tc>
        <w:tc>
          <w:tcPr>
            <w:tcW w:w="596" w:type="pct"/>
            <w:vAlign w:val="center"/>
          </w:tcPr>
          <w:p w14:paraId="5C849F3B" w14:textId="748C72EC" w:rsidR="006B1CBC" w:rsidRPr="00C611C2" w:rsidRDefault="006B1CBC" w:rsidP="00463895">
            <w:pPr>
              <w:pStyle w:val="TableParagraph"/>
              <w:rPr>
                <w:sz w:val="20"/>
                <w:szCs w:val="20"/>
              </w:rPr>
            </w:pPr>
            <w:r w:rsidRPr="00C611C2">
              <w:rPr>
                <w:sz w:val="20"/>
                <w:szCs w:val="20"/>
              </w:rPr>
              <w:t>С 1959 по 1989 г.</w:t>
            </w:r>
          </w:p>
        </w:tc>
        <w:tc>
          <w:tcPr>
            <w:tcW w:w="426" w:type="pct"/>
            <w:vAlign w:val="center"/>
          </w:tcPr>
          <w:p w14:paraId="66DD8641" w14:textId="40441121" w:rsidR="006B1CBC" w:rsidRPr="00C611C2" w:rsidRDefault="006B1CBC" w:rsidP="00463895">
            <w:pPr>
              <w:pStyle w:val="TableParagraph"/>
              <w:rPr>
                <w:sz w:val="20"/>
                <w:szCs w:val="20"/>
              </w:rPr>
            </w:pPr>
            <w:r w:rsidRPr="00C611C2">
              <w:rPr>
                <w:sz w:val="20"/>
                <w:szCs w:val="20"/>
              </w:rPr>
              <w:t>надземная</w:t>
            </w:r>
          </w:p>
        </w:tc>
        <w:tc>
          <w:tcPr>
            <w:tcW w:w="493" w:type="pct"/>
            <w:vAlign w:val="center"/>
          </w:tcPr>
          <w:p w14:paraId="5B745410" w14:textId="77777777" w:rsidR="006B1CBC" w:rsidRPr="00C611C2" w:rsidRDefault="006B1CBC" w:rsidP="00463895">
            <w:pPr>
              <w:pStyle w:val="TableParagraph"/>
              <w:rPr>
                <w:sz w:val="20"/>
                <w:szCs w:val="20"/>
              </w:rPr>
            </w:pPr>
          </w:p>
        </w:tc>
        <w:tc>
          <w:tcPr>
            <w:tcW w:w="565" w:type="pct"/>
            <w:vAlign w:val="center"/>
          </w:tcPr>
          <w:p w14:paraId="18C9CB99" w14:textId="29B6154B" w:rsidR="006B1CBC" w:rsidRPr="00C611C2" w:rsidRDefault="006B1CBC" w:rsidP="00463895">
            <w:pPr>
              <w:pStyle w:val="TableParagraph"/>
              <w:rPr>
                <w:sz w:val="20"/>
                <w:szCs w:val="20"/>
              </w:rPr>
            </w:pPr>
            <w:r w:rsidRPr="00C611C2">
              <w:rPr>
                <w:sz w:val="20"/>
                <w:szCs w:val="20"/>
              </w:rPr>
              <w:t>минвата, рубероид</w:t>
            </w:r>
          </w:p>
        </w:tc>
        <w:tc>
          <w:tcPr>
            <w:tcW w:w="403" w:type="pct"/>
            <w:vAlign w:val="center"/>
          </w:tcPr>
          <w:p w14:paraId="6736BB5A" w14:textId="4A49F814" w:rsidR="006B1CBC" w:rsidRPr="00C611C2" w:rsidRDefault="006B1CBC" w:rsidP="00463895">
            <w:pPr>
              <w:pStyle w:val="TableParagraph"/>
              <w:rPr>
                <w:sz w:val="20"/>
                <w:szCs w:val="20"/>
              </w:rPr>
            </w:pPr>
            <w:r w:rsidRPr="00C611C2">
              <w:rPr>
                <w:sz w:val="20"/>
                <w:szCs w:val="20"/>
              </w:rPr>
              <w:t>252</w:t>
            </w:r>
          </w:p>
        </w:tc>
        <w:tc>
          <w:tcPr>
            <w:tcW w:w="381" w:type="pct"/>
            <w:vAlign w:val="center"/>
          </w:tcPr>
          <w:p w14:paraId="39BE6827" w14:textId="4ADF8F5D" w:rsidR="006B1CBC" w:rsidRPr="00C611C2" w:rsidRDefault="006B1CBC" w:rsidP="00463895">
            <w:pPr>
              <w:pStyle w:val="TableParagraph"/>
              <w:rPr>
                <w:sz w:val="20"/>
                <w:szCs w:val="20"/>
              </w:rPr>
            </w:pPr>
            <w:r w:rsidRPr="00C611C2">
              <w:rPr>
                <w:sz w:val="20"/>
                <w:szCs w:val="20"/>
              </w:rPr>
              <w:t>252</w:t>
            </w:r>
          </w:p>
        </w:tc>
        <w:tc>
          <w:tcPr>
            <w:tcW w:w="403" w:type="pct"/>
            <w:vAlign w:val="center"/>
          </w:tcPr>
          <w:p w14:paraId="58AE6EB1" w14:textId="1A9ED6D6" w:rsidR="006B1CBC" w:rsidRPr="00C611C2" w:rsidRDefault="006B1CBC" w:rsidP="00463895">
            <w:pPr>
              <w:pStyle w:val="TableParagraph"/>
              <w:rPr>
                <w:sz w:val="20"/>
                <w:szCs w:val="20"/>
              </w:rPr>
            </w:pPr>
            <w:r w:rsidRPr="00C611C2">
              <w:rPr>
                <w:sz w:val="20"/>
                <w:szCs w:val="20"/>
              </w:rPr>
              <w:t>0,219</w:t>
            </w:r>
          </w:p>
        </w:tc>
        <w:tc>
          <w:tcPr>
            <w:tcW w:w="381" w:type="pct"/>
            <w:vAlign w:val="center"/>
          </w:tcPr>
          <w:p w14:paraId="36D963ED" w14:textId="0E485819" w:rsidR="006B1CBC" w:rsidRPr="00C611C2" w:rsidRDefault="006B1CBC" w:rsidP="00463895">
            <w:pPr>
              <w:pStyle w:val="TableParagraph"/>
              <w:rPr>
                <w:sz w:val="20"/>
                <w:szCs w:val="20"/>
              </w:rPr>
            </w:pPr>
            <w:r w:rsidRPr="00C611C2">
              <w:rPr>
                <w:sz w:val="20"/>
                <w:szCs w:val="20"/>
              </w:rPr>
              <w:t>0,219</w:t>
            </w:r>
          </w:p>
        </w:tc>
        <w:tc>
          <w:tcPr>
            <w:tcW w:w="402" w:type="pct"/>
            <w:vAlign w:val="center"/>
          </w:tcPr>
          <w:p w14:paraId="4CDB5CF4" w14:textId="729D1769" w:rsidR="006B1CBC" w:rsidRPr="00C611C2" w:rsidRDefault="002A7D5B" w:rsidP="00463895">
            <w:pPr>
              <w:pStyle w:val="TableParagraph"/>
              <w:rPr>
                <w:sz w:val="20"/>
                <w:szCs w:val="20"/>
              </w:rPr>
            </w:pPr>
            <w:r w:rsidRPr="00C611C2">
              <w:rPr>
                <w:sz w:val="20"/>
                <w:szCs w:val="20"/>
              </w:rPr>
              <w:t>55,19</w:t>
            </w:r>
          </w:p>
        </w:tc>
        <w:tc>
          <w:tcPr>
            <w:tcW w:w="381" w:type="pct"/>
            <w:vAlign w:val="center"/>
          </w:tcPr>
          <w:p w14:paraId="1689DF06" w14:textId="15A3D8EA" w:rsidR="006B1CBC" w:rsidRPr="00C611C2" w:rsidRDefault="002A7D5B" w:rsidP="00463895">
            <w:pPr>
              <w:pStyle w:val="TableParagraph"/>
              <w:rPr>
                <w:sz w:val="20"/>
                <w:szCs w:val="20"/>
              </w:rPr>
            </w:pPr>
            <w:r w:rsidRPr="00C611C2">
              <w:rPr>
                <w:sz w:val="20"/>
                <w:szCs w:val="20"/>
              </w:rPr>
              <w:t>55,19</w:t>
            </w:r>
          </w:p>
        </w:tc>
        <w:tc>
          <w:tcPr>
            <w:tcW w:w="278" w:type="pct"/>
            <w:vAlign w:val="center"/>
          </w:tcPr>
          <w:p w14:paraId="423DAF9D" w14:textId="6CDAAC52" w:rsidR="006B1CBC" w:rsidRPr="00C611C2" w:rsidRDefault="002A7D5B" w:rsidP="00463895">
            <w:pPr>
              <w:pStyle w:val="TableParagraph"/>
              <w:rPr>
                <w:sz w:val="20"/>
                <w:szCs w:val="20"/>
              </w:rPr>
            </w:pPr>
            <w:r w:rsidRPr="00C611C2">
              <w:rPr>
                <w:sz w:val="20"/>
                <w:szCs w:val="20"/>
              </w:rPr>
              <w:t>110,38</w:t>
            </w:r>
          </w:p>
        </w:tc>
      </w:tr>
      <w:tr w:rsidR="006B1CBC" w:rsidRPr="00C611C2" w14:paraId="66BAEF73" w14:textId="77777777" w:rsidTr="00EA165F">
        <w:trPr>
          <w:trHeight w:val="20"/>
        </w:trPr>
        <w:tc>
          <w:tcPr>
            <w:tcW w:w="291" w:type="pct"/>
            <w:vAlign w:val="center"/>
          </w:tcPr>
          <w:p w14:paraId="79CB3B1D" w14:textId="77777777" w:rsidR="006B1CBC" w:rsidRPr="00C611C2" w:rsidRDefault="006B1CBC" w:rsidP="00463895">
            <w:pPr>
              <w:pStyle w:val="TableParagraph"/>
              <w:rPr>
                <w:sz w:val="20"/>
                <w:szCs w:val="20"/>
              </w:rPr>
            </w:pPr>
            <w:r w:rsidRPr="00C611C2">
              <w:rPr>
                <w:sz w:val="20"/>
                <w:szCs w:val="20"/>
              </w:rPr>
              <w:t>8</w:t>
            </w:r>
          </w:p>
        </w:tc>
        <w:tc>
          <w:tcPr>
            <w:tcW w:w="596" w:type="pct"/>
            <w:vAlign w:val="center"/>
          </w:tcPr>
          <w:p w14:paraId="04A7CE2F" w14:textId="684B2797" w:rsidR="006B1CBC" w:rsidRPr="00C611C2" w:rsidRDefault="006B1CBC" w:rsidP="00463895">
            <w:pPr>
              <w:pStyle w:val="TableParagraph"/>
              <w:rPr>
                <w:sz w:val="20"/>
                <w:szCs w:val="20"/>
              </w:rPr>
            </w:pPr>
            <w:r w:rsidRPr="00C611C2">
              <w:rPr>
                <w:sz w:val="20"/>
                <w:szCs w:val="20"/>
              </w:rPr>
              <w:t>С 1959 по 1989 г.</w:t>
            </w:r>
          </w:p>
        </w:tc>
        <w:tc>
          <w:tcPr>
            <w:tcW w:w="426" w:type="pct"/>
            <w:vAlign w:val="center"/>
          </w:tcPr>
          <w:p w14:paraId="349DA449" w14:textId="792E3569" w:rsidR="006B1CBC" w:rsidRPr="00C611C2" w:rsidRDefault="006B1CBC" w:rsidP="00463895">
            <w:pPr>
              <w:pStyle w:val="TableParagraph"/>
              <w:rPr>
                <w:sz w:val="20"/>
                <w:szCs w:val="20"/>
              </w:rPr>
            </w:pPr>
            <w:r w:rsidRPr="00C611C2">
              <w:rPr>
                <w:sz w:val="20"/>
                <w:szCs w:val="20"/>
              </w:rPr>
              <w:t>надземная</w:t>
            </w:r>
          </w:p>
        </w:tc>
        <w:tc>
          <w:tcPr>
            <w:tcW w:w="493" w:type="pct"/>
            <w:vAlign w:val="center"/>
          </w:tcPr>
          <w:p w14:paraId="1EB45BBD" w14:textId="77777777" w:rsidR="006B1CBC" w:rsidRPr="00C611C2" w:rsidRDefault="006B1CBC" w:rsidP="00463895">
            <w:pPr>
              <w:pStyle w:val="TableParagraph"/>
              <w:rPr>
                <w:sz w:val="20"/>
                <w:szCs w:val="20"/>
              </w:rPr>
            </w:pPr>
          </w:p>
        </w:tc>
        <w:tc>
          <w:tcPr>
            <w:tcW w:w="565" w:type="pct"/>
            <w:vAlign w:val="center"/>
          </w:tcPr>
          <w:p w14:paraId="083025A0" w14:textId="5C1713AB" w:rsidR="006B1CBC" w:rsidRPr="00C611C2" w:rsidRDefault="006B1CBC" w:rsidP="00463895">
            <w:pPr>
              <w:pStyle w:val="TableParagraph"/>
              <w:rPr>
                <w:sz w:val="20"/>
                <w:szCs w:val="20"/>
              </w:rPr>
            </w:pPr>
            <w:r w:rsidRPr="00C611C2">
              <w:rPr>
                <w:sz w:val="20"/>
                <w:szCs w:val="20"/>
              </w:rPr>
              <w:t>минвата, рубероид</w:t>
            </w:r>
          </w:p>
        </w:tc>
        <w:tc>
          <w:tcPr>
            <w:tcW w:w="403" w:type="pct"/>
            <w:vAlign w:val="center"/>
          </w:tcPr>
          <w:p w14:paraId="750EE9E4" w14:textId="4048E098" w:rsidR="006B1CBC" w:rsidRPr="00C611C2" w:rsidRDefault="006B1CBC" w:rsidP="00463895">
            <w:pPr>
              <w:pStyle w:val="TableParagraph"/>
              <w:rPr>
                <w:sz w:val="20"/>
                <w:szCs w:val="20"/>
              </w:rPr>
            </w:pPr>
            <w:r w:rsidRPr="00C611C2">
              <w:rPr>
                <w:sz w:val="20"/>
                <w:szCs w:val="20"/>
              </w:rPr>
              <w:t>233</w:t>
            </w:r>
          </w:p>
        </w:tc>
        <w:tc>
          <w:tcPr>
            <w:tcW w:w="381" w:type="pct"/>
            <w:vAlign w:val="center"/>
          </w:tcPr>
          <w:p w14:paraId="582FBA73" w14:textId="767984A7" w:rsidR="006B1CBC" w:rsidRPr="00C611C2" w:rsidRDefault="006B1CBC" w:rsidP="00463895">
            <w:pPr>
              <w:pStyle w:val="TableParagraph"/>
              <w:rPr>
                <w:sz w:val="20"/>
                <w:szCs w:val="20"/>
              </w:rPr>
            </w:pPr>
            <w:r w:rsidRPr="00C611C2">
              <w:rPr>
                <w:sz w:val="20"/>
                <w:szCs w:val="20"/>
              </w:rPr>
              <w:t>233</w:t>
            </w:r>
          </w:p>
        </w:tc>
        <w:tc>
          <w:tcPr>
            <w:tcW w:w="403" w:type="pct"/>
            <w:vAlign w:val="center"/>
          </w:tcPr>
          <w:p w14:paraId="3A10B9E6" w14:textId="73A134A5" w:rsidR="006B1CBC" w:rsidRPr="00C611C2" w:rsidRDefault="006B1CBC" w:rsidP="00463895">
            <w:pPr>
              <w:pStyle w:val="TableParagraph"/>
              <w:rPr>
                <w:sz w:val="20"/>
                <w:szCs w:val="20"/>
              </w:rPr>
            </w:pPr>
            <w:r w:rsidRPr="00C611C2">
              <w:rPr>
                <w:sz w:val="20"/>
                <w:szCs w:val="20"/>
              </w:rPr>
              <w:t>0,159</w:t>
            </w:r>
          </w:p>
        </w:tc>
        <w:tc>
          <w:tcPr>
            <w:tcW w:w="381" w:type="pct"/>
            <w:vAlign w:val="center"/>
          </w:tcPr>
          <w:p w14:paraId="2EB88A84" w14:textId="2995F892" w:rsidR="006B1CBC" w:rsidRPr="00C611C2" w:rsidRDefault="006B1CBC" w:rsidP="00463895">
            <w:pPr>
              <w:pStyle w:val="TableParagraph"/>
              <w:rPr>
                <w:sz w:val="20"/>
                <w:szCs w:val="20"/>
              </w:rPr>
            </w:pPr>
            <w:r w:rsidRPr="00C611C2">
              <w:rPr>
                <w:sz w:val="20"/>
                <w:szCs w:val="20"/>
              </w:rPr>
              <w:t>0,159</w:t>
            </w:r>
          </w:p>
        </w:tc>
        <w:tc>
          <w:tcPr>
            <w:tcW w:w="402" w:type="pct"/>
            <w:vAlign w:val="center"/>
          </w:tcPr>
          <w:p w14:paraId="78A6BB3F" w14:textId="0D2E90D6" w:rsidR="006B1CBC" w:rsidRPr="00C611C2" w:rsidRDefault="002A7D5B" w:rsidP="00463895">
            <w:pPr>
              <w:pStyle w:val="TableParagraph"/>
              <w:rPr>
                <w:sz w:val="20"/>
                <w:szCs w:val="20"/>
              </w:rPr>
            </w:pPr>
            <w:r w:rsidRPr="00C611C2">
              <w:rPr>
                <w:sz w:val="20"/>
                <w:szCs w:val="20"/>
              </w:rPr>
              <w:t>37,05</w:t>
            </w:r>
          </w:p>
        </w:tc>
        <w:tc>
          <w:tcPr>
            <w:tcW w:w="381" w:type="pct"/>
            <w:vAlign w:val="center"/>
          </w:tcPr>
          <w:p w14:paraId="2F6A632A" w14:textId="279331B1" w:rsidR="006B1CBC" w:rsidRPr="00C611C2" w:rsidRDefault="002A7D5B" w:rsidP="00463895">
            <w:pPr>
              <w:pStyle w:val="TableParagraph"/>
              <w:rPr>
                <w:sz w:val="20"/>
                <w:szCs w:val="20"/>
              </w:rPr>
            </w:pPr>
            <w:r w:rsidRPr="00C611C2">
              <w:rPr>
                <w:sz w:val="20"/>
                <w:szCs w:val="20"/>
              </w:rPr>
              <w:t>37,05</w:t>
            </w:r>
          </w:p>
        </w:tc>
        <w:tc>
          <w:tcPr>
            <w:tcW w:w="278" w:type="pct"/>
            <w:vAlign w:val="center"/>
          </w:tcPr>
          <w:p w14:paraId="1F6AFEBA" w14:textId="7E136948" w:rsidR="006B1CBC" w:rsidRPr="00C611C2" w:rsidRDefault="002A7D5B" w:rsidP="00463895">
            <w:pPr>
              <w:pStyle w:val="TableParagraph"/>
              <w:rPr>
                <w:sz w:val="20"/>
                <w:szCs w:val="20"/>
              </w:rPr>
            </w:pPr>
            <w:r w:rsidRPr="00C611C2">
              <w:rPr>
                <w:sz w:val="20"/>
                <w:szCs w:val="20"/>
              </w:rPr>
              <w:t>74,09</w:t>
            </w:r>
          </w:p>
        </w:tc>
      </w:tr>
      <w:tr w:rsidR="006B1CBC" w:rsidRPr="00C611C2" w14:paraId="49C056A7" w14:textId="77777777" w:rsidTr="00EA165F">
        <w:trPr>
          <w:trHeight w:val="20"/>
        </w:trPr>
        <w:tc>
          <w:tcPr>
            <w:tcW w:w="291" w:type="pct"/>
            <w:tcBorders>
              <w:bottom w:val="single" w:sz="6" w:space="0" w:color="000000"/>
            </w:tcBorders>
            <w:vAlign w:val="center"/>
          </w:tcPr>
          <w:p w14:paraId="2C80EC5D" w14:textId="77777777" w:rsidR="006B1CBC" w:rsidRPr="00C611C2" w:rsidRDefault="006B1CBC" w:rsidP="00463895">
            <w:pPr>
              <w:pStyle w:val="TableParagraph"/>
              <w:rPr>
                <w:sz w:val="20"/>
                <w:szCs w:val="20"/>
              </w:rPr>
            </w:pPr>
            <w:r w:rsidRPr="00C611C2">
              <w:rPr>
                <w:sz w:val="20"/>
                <w:szCs w:val="20"/>
              </w:rPr>
              <w:t>9</w:t>
            </w:r>
          </w:p>
        </w:tc>
        <w:tc>
          <w:tcPr>
            <w:tcW w:w="596" w:type="pct"/>
            <w:tcBorders>
              <w:bottom w:val="single" w:sz="6" w:space="0" w:color="000000"/>
            </w:tcBorders>
            <w:vAlign w:val="center"/>
          </w:tcPr>
          <w:p w14:paraId="68F8809A" w14:textId="35D06E5C" w:rsidR="006B1CBC" w:rsidRPr="00C611C2" w:rsidRDefault="006B1CBC" w:rsidP="00463895">
            <w:pPr>
              <w:pStyle w:val="TableParagraph"/>
              <w:rPr>
                <w:sz w:val="20"/>
                <w:szCs w:val="20"/>
              </w:rPr>
            </w:pPr>
            <w:r w:rsidRPr="00C611C2">
              <w:rPr>
                <w:sz w:val="20"/>
                <w:szCs w:val="20"/>
              </w:rPr>
              <w:t>С 1959 по 1989 г.</w:t>
            </w:r>
          </w:p>
        </w:tc>
        <w:tc>
          <w:tcPr>
            <w:tcW w:w="426" w:type="pct"/>
            <w:tcBorders>
              <w:bottom w:val="single" w:sz="6" w:space="0" w:color="000000"/>
            </w:tcBorders>
            <w:vAlign w:val="center"/>
          </w:tcPr>
          <w:p w14:paraId="206A8577" w14:textId="03686D47" w:rsidR="006B1CBC" w:rsidRPr="00C611C2" w:rsidRDefault="006B1CBC" w:rsidP="00463895">
            <w:pPr>
              <w:pStyle w:val="TableParagraph"/>
              <w:rPr>
                <w:sz w:val="20"/>
                <w:szCs w:val="20"/>
              </w:rPr>
            </w:pPr>
            <w:r w:rsidRPr="00C611C2">
              <w:rPr>
                <w:sz w:val="20"/>
                <w:szCs w:val="20"/>
              </w:rPr>
              <w:t>надземная</w:t>
            </w:r>
          </w:p>
        </w:tc>
        <w:tc>
          <w:tcPr>
            <w:tcW w:w="493" w:type="pct"/>
            <w:tcBorders>
              <w:bottom w:val="single" w:sz="6" w:space="0" w:color="000000"/>
            </w:tcBorders>
            <w:vAlign w:val="center"/>
          </w:tcPr>
          <w:p w14:paraId="318EE0D3" w14:textId="77777777" w:rsidR="006B1CBC" w:rsidRPr="00C611C2" w:rsidRDefault="006B1CBC" w:rsidP="00463895">
            <w:pPr>
              <w:pStyle w:val="TableParagraph"/>
              <w:rPr>
                <w:sz w:val="20"/>
                <w:szCs w:val="20"/>
              </w:rPr>
            </w:pPr>
          </w:p>
        </w:tc>
        <w:tc>
          <w:tcPr>
            <w:tcW w:w="565" w:type="pct"/>
            <w:tcBorders>
              <w:bottom w:val="single" w:sz="6" w:space="0" w:color="000000"/>
            </w:tcBorders>
            <w:vAlign w:val="center"/>
          </w:tcPr>
          <w:p w14:paraId="5153DA24" w14:textId="31C254FD" w:rsidR="006B1CBC" w:rsidRPr="00C611C2" w:rsidRDefault="006B1CBC" w:rsidP="00463895">
            <w:pPr>
              <w:pStyle w:val="TableParagraph"/>
              <w:rPr>
                <w:sz w:val="20"/>
                <w:szCs w:val="20"/>
              </w:rPr>
            </w:pPr>
            <w:r w:rsidRPr="00C611C2">
              <w:rPr>
                <w:sz w:val="20"/>
                <w:szCs w:val="20"/>
              </w:rPr>
              <w:t>минвата, рубероид</w:t>
            </w:r>
          </w:p>
        </w:tc>
        <w:tc>
          <w:tcPr>
            <w:tcW w:w="403" w:type="pct"/>
            <w:tcBorders>
              <w:bottom w:val="single" w:sz="6" w:space="0" w:color="000000"/>
            </w:tcBorders>
            <w:vAlign w:val="center"/>
          </w:tcPr>
          <w:p w14:paraId="0E5BCA86" w14:textId="298C7675" w:rsidR="006B1CBC" w:rsidRPr="00C611C2" w:rsidRDefault="006B1CBC" w:rsidP="00463895">
            <w:pPr>
              <w:pStyle w:val="TableParagraph"/>
              <w:rPr>
                <w:sz w:val="20"/>
                <w:szCs w:val="20"/>
              </w:rPr>
            </w:pPr>
            <w:r w:rsidRPr="00C611C2">
              <w:rPr>
                <w:sz w:val="20"/>
                <w:szCs w:val="20"/>
              </w:rPr>
              <w:t>485</w:t>
            </w:r>
          </w:p>
        </w:tc>
        <w:tc>
          <w:tcPr>
            <w:tcW w:w="381" w:type="pct"/>
            <w:tcBorders>
              <w:bottom w:val="single" w:sz="6" w:space="0" w:color="000000"/>
            </w:tcBorders>
            <w:vAlign w:val="center"/>
          </w:tcPr>
          <w:p w14:paraId="727541AE" w14:textId="5549088D" w:rsidR="006B1CBC" w:rsidRPr="00C611C2" w:rsidRDefault="006B1CBC" w:rsidP="00463895">
            <w:pPr>
              <w:pStyle w:val="TableParagraph"/>
              <w:rPr>
                <w:sz w:val="20"/>
                <w:szCs w:val="20"/>
              </w:rPr>
            </w:pPr>
            <w:r w:rsidRPr="00C611C2">
              <w:rPr>
                <w:sz w:val="20"/>
                <w:szCs w:val="20"/>
              </w:rPr>
              <w:t>485</w:t>
            </w:r>
          </w:p>
        </w:tc>
        <w:tc>
          <w:tcPr>
            <w:tcW w:w="403" w:type="pct"/>
            <w:tcBorders>
              <w:bottom w:val="single" w:sz="6" w:space="0" w:color="000000"/>
            </w:tcBorders>
            <w:vAlign w:val="center"/>
          </w:tcPr>
          <w:p w14:paraId="1765A999" w14:textId="26790FE2" w:rsidR="006B1CBC" w:rsidRPr="00C611C2" w:rsidRDefault="006B1CBC" w:rsidP="00463895">
            <w:pPr>
              <w:pStyle w:val="TableParagraph"/>
              <w:rPr>
                <w:sz w:val="20"/>
                <w:szCs w:val="20"/>
              </w:rPr>
            </w:pPr>
            <w:r w:rsidRPr="00C611C2">
              <w:rPr>
                <w:sz w:val="20"/>
                <w:szCs w:val="20"/>
              </w:rPr>
              <w:t>0,108</w:t>
            </w:r>
          </w:p>
        </w:tc>
        <w:tc>
          <w:tcPr>
            <w:tcW w:w="381" w:type="pct"/>
            <w:tcBorders>
              <w:bottom w:val="single" w:sz="6" w:space="0" w:color="000000"/>
            </w:tcBorders>
            <w:vAlign w:val="center"/>
          </w:tcPr>
          <w:p w14:paraId="32280FF3" w14:textId="0231F697" w:rsidR="006B1CBC" w:rsidRPr="00C611C2" w:rsidRDefault="006B1CBC" w:rsidP="00463895">
            <w:pPr>
              <w:pStyle w:val="TableParagraph"/>
              <w:rPr>
                <w:sz w:val="20"/>
                <w:szCs w:val="20"/>
              </w:rPr>
            </w:pPr>
            <w:r w:rsidRPr="00C611C2">
              <w:rPr>
                <w:sz w:val="20"/>
                <w:szCs w:val="20"/>
              </w:rPr>
              <w:t>0,108</w:t>
            </w:r>
          </w:p>
        </w:tc>
        <w:tc>
          <w:tcPr>
            <w:tcW w:w="402" w:type="pct"/>
            <w:tcBorders>
              <w:bottom w:val="single" w:sz="6" w:space="0" w:color="000000"/>
            </w:tcBorders>
            <w:vAlign w:val="center"/>
          </w:tcPr>
          <w:p w14:paraId="45F8AE0D" w14:textId="6E00DA91" w:rsidR="006B1CBC" w:rsidRPr="00C611C2" w:rsidRDefault="006B1CBC" w:rsidP="00463895">
            <w:pPr>
              <w:pStyle w:val="TableParagraph"/>
              <w:rPr>
                <w:sz w:val="20"/>
                <w:szCs w:val="20"/>
              </w:rPr>
            </w:pPr>
            <w:r w:rsidRPr="00C611C2">
              <w:rPr>
                <w:sz w:val="20"/>
                <w:szCs w:val="20"/>
              </w:rPr>
              <w:t>52,38</w:t>
            </w:r>
          </w:p>
        </w:tc>
        <w:tc>
          <w:tcPr>
            <w:tcW w:w="381" w:type="pct"/>
            <w:tcBorders>
              <w:bottom w:val="single" w:sz="6" w:space="0" w:color="000000"/>
            </w:tcBorders>
            <w:vAlign w:val="center"/>
          </w:tcPr>
          <w:p w14:paraId="7039FB37" w14:textId="44A66265" w:rsidR="006B1CBC" w:rsidRPr="00C611C2" w:rsidRDefault="006B1CBC" w:rsidP="00463895">
            <w:pPr>
              <w:pStyle w:val="TableParagraph"/>
              <w:rPr>
                <w:sz w:val="20"/>
                <w:szCs w:val="20"/>
              </w:rPr>
            </w:pPr>
            <w:r w:rsidRPr="00C611C2">
              <w:rPr>
                <w:sz w:val="20"/>
                <w:szCs w:val="20"/>
              </w:rPr>
              <w:t>52,38</w:t>
            </w:r>
          </w:p>
        </w:tc>
        <w:tc>
          <w:tcPr>
            <w:tcW w:w="278" w:type="pct"/>
            <w:tcBorders>
              <w:bottom w:val="single" w:sz="6" w:space="0" w:color="000000"/>
            </w:tcBorders>
            <w:vAlign w:val="center"/>
          </w:tcPr>
          <w:p w14:paraId="7B676CA8" w14:textId="6AA1E0BD" w:rsidR="006B1CBC" w:rsidRPr="00C611C2" w:rsidRDefault="006B1CBC" w:rsidP="00463895">
            <w:pPr>
              <w:pStyle w:val="TableParagraph"/>
              <w:rPr>
                <w:sz w:val="20"/>
                <w:szCs w:val="20"/>
              </w:rPr>
            </w:pPr>
            <w:r w:rsidRPr="00C611C2">
              <w:rPr>
                <w:sz w:val="20"/>
                <w:szCs w:val="20"/>
              </w:rPr>
              <w:t>104,76</w:t>
            </w:r>
          </w:p>
        </w:tc>
      </w:tr>
      <w:tr w:rsidR="006B1CBC" w:rsidRPr="00C611C2" w14:paraId="3EF964E5" w14:textId="77777777" w:rsidTr="00EA165F">
        <w:trPr>
          <w:trHeight w:val="20"/>
        </w:trPr>
        <w:tc>
          <w:tcPr>
            <w:tcW w:w="291" w:type="pct"/>
            <w:tcBorders>
              <w:top w:val="single" w:sz="6" w:space="0" w:color="000000"/>
            </w:tcBorders>
            <w:vAlign w:val="center"/>
          </w:tcPr>
          <w:p w14:paraId="72C9149D" w14:textId="77777777" w:rsidR="006B1CBC" w:rsidRPr="00C611C2" w:rsidRDefault="006B1CBC" w:rsidP="00463895">
            <w:pPr>
              <w:pStyle w:val="TableParagraph"/>
              <w:rPr>
                <w:sz w:val="20"/>
                <w:szCs w:val="20"/>
              </w:rPr>
            </w:pPr>
            <w:r w:rsidRPr="00C611C2">
              <w:rPr>
                <w:sz w:val="20"/>
                <w:szCs w:val="20"/>
              </w:rPr>
              <w:t>10</w:t>
            </w:r>
          </w:p>
        </w:tc>
        <w:tc>
          <w:tcPr>
            <w:tcW w:w="596" w:type="pct"/>
            <w:tcBorders>
              <w:top w:val="single" w:sz="6" w:space="0" w:color="000000"/>
            </w:tcBorders>
            <w:vAlign w:val="center"/>
          </w:tcPr>
          <w:p w14:paraId="2728C3F9" w14:textId="197F6BC9" w:rsidR="006B1CBC" w:rsidRPr="00C611C2" w:rsidRDefault="006B1CBC" w:rsidP="00463895">
            <w:pPr>
              <w:pStyle w:val="TableParagraph"/>
              <w:rPr>
                <w:sz w:val="20"/>
                <w:szCs w:val="20"/>
              </w:rPr>
            </w:pPr>
            <w:r w:rsidRPr="00C611C2">
              <w:rPr>
                <w:sz w:val="20"/>
                <w:szCs w:val="20"/>
              </w:rPr>
              <w:t>С 1959 по 1989 г.</w:t>
            </w:r>
          </w:p>
        </w:tc>
        <w:tc>
          <w:tcPr>
            <w:tcW w:w="426" w:type="pct"/>
            <w:tcBorders>
              <w:top w:val="single" w:sz="6" w:space="0" w:color="000000"/>
            </w:tcBorders>
            <w:vAlign w:val="center"/>
          </w:tcPr>
          <w:p w14:paraId="61F2E186" w14:textId="7F96B3E5" w:rsidR="006B1CBC" w:rsidRPr="00C611C2" w:rsidRDefault="006B1CBC" w:rsidP="00463895">
            <w:pPr>
              <w:pStyle w:val="TableParagraph"/>
              <w:rPr>
                <w:sz w:val="20"/>
                <w:szCs w:val="20"/>
              </w:rPr>
            </w:pPr>
            <w:r w:rsidRPr="00C611C2">
              <w:rPr>
                <w:sz w:val="20"/>
                <w:szCs w:val="20"/>
              </w:rPr>
              <w:t>надземная</w:t>
            </w:r>
          </w:p>
        </w:tc>
        <w:tc>
          <w:tcPr>
            <w:tcW w:w="493" w:type="pct"/>
            <w:tcBorders>
              <w:top w:val="single" w:sz="6" w:space="0" w:color="000000"/>
            </w:tcBorders>
            <w:vAlign w:val="center"/>
          </w:tcPr>
          <w:p w14:paraId="3DC2C91E" w14:textId="77777777" w:rsidR="006B1CBC" w:rsidRPr="00C611C2" w:rsidRDefault="006B1CBC" w:rsidP="00463895">
            <w:pPr>
              <w:pStyle w:val="TableParagraph"/>
              <w:rPr>
                <w:sz w:val="20"/>
                <w:szCs w:val="20"/>
              </w:rPr>
            </w:pPr>
          </w:p>
        </w:tc>
        <w:tc>
          <w:tcPr>
            <w:tcW w:w="565" w:type="pct"/>
            <w:tcBorders>
              <w:top w:val="single" w:sz="6" w:space="0" w:color="000000"/>
            </w:tcBorders>
            <w:vAlign w:val="center"/>
          </w:tcPr>
          <w:p w14:paraId="74AA4BE7" w14:textId="3ABCE714" w:rsidR="006B1CBC" w:rsidRPr="00C611C2" w:rsidRDefault="006B1CBC" w:rsidP="00463895">
            <w:pPr>
              <w:pStyle w:val="TableParagraph"/>
              <w:rPr>
                <w:sz w:val="20"/>
                <w:szCs w:val="20"/>
              </w:rPr>
            </w:pPr>
            <w:r w:rsidRPr="00C611C2">
              <w:rPr>
                <w:sz w:val="20"/>
                <w:szCs w:val="20"/>
              </w:rPr>
              <w:t>минвата, рубероид</w:t>
            </w:r>
          </w:p>
        </w:tc>
        <w:tc>
          <w:tcPr>
            <w:tcW w:w="403" w:type="pct"/>
            <w:tcBorders>
              <w:top w:val="single" w:sz="6" w:space="0" w:color="000000"/>
            </w:tcBorders>
            <w:vAlign w:val="center"/>
          </w:tcPr>
          <w:p w14:paraId="44912808" w14:textId="503C4E00" w:rsidR="006B1CBC" w:rsidRPr="00C611C2" w:rsidRDefault="006B1CBC" w:rsidP="00463895">
            <w:pPr>
              <w:pStyle w:val="TableParagraph"/>
              <w:rPr>
                <w:sz w:val="20"/>
                <w:szCs w:val="20"/>
              </w:rPr>
            </w:pPr>
            <w:r w:rsidRPr="00C611C2">
              <w:rPr>
                <w:sz w:val="20"/>
                <w:szCs w:val="20"/>
              </w:rPr>
              <w:t>360</w:t>
            </w:r>
          </w:p>
        </w:tc>
        <w:tc>
          <w:tcPr>
            <w:tcW w:w="381" w:type="pct"/>
            <w:tcBorders>
              <w:top w:val="single" w:sz="6" w:space="0" w:color="000000"/>
            </w:tcBorders>
            <w:vAlign w:val="center"/>
          </w:tcPr>
          <w:p w14:paraId="0FB9A72E" w14:textId="5AFCCD94" w:rsidR="006B1CBC" w:rsidRPr="00C611C2" w:rsidRDefault="006B1CBC" w:rsidP="00463895">
            <w:pPr>
              <w:pStyle w:val="TableParagraph"/>
              <w:rPr>
                <w:sz w:val="20"/>
                <w:szCs w:val="20"/>
              </w:rPr>
            </w:pPr>
            <w:r w:rsidRPr="00C611C2">
              <w:rPr>
                <w:sz w:val="20"/>
                <w:szCs w:val="20"/>
              </w:rPr>
              <w:t>360</w:t>
            </w:r>
          </w:p>
        </w:tc>
        <w:tc>
          <w:tcPr>
            <w:tcW w:w="403" w:type="pct"/>
            <w:tcBorders>
              <w:top w:val="single" w:sz="6" w:space="0" w:color="000000"/>
            </w:tcBorders>
            <w:vAlign w:val="center"/>
          </w:tcPr>
          <w:p w14:paraId="604F553E" w14:textId="2D11F827" w:rsidR="006B1CBC" w:rsidRPr="00C611C2" w:rsidRDefault="006B1CBC" w:rsidP="00463895">
            <w:pPr>
              <w:pStyle w:val="TableParagraph"/>
              <w:rPr>
                <w:sz w:val="20"/>
                <w:szCs w:val="20"/>
              </w:rPr>
            </w:pPr>
            <w:r w:rsidRPr="00C611C2">
              <w:rPr>
                <w:sz w:val="20"/>
                <w:szCs w:val="20"/>
              </w:rPr>
              <w:t>0,089</w:t>
            </w:r>
          </w:p>
        </w:tc>
        <w:tc>
          <w:tcPr>
            <w:tcW w:w="381" w:type="pct"/>
            <w:tcBorders>
              <w:top w:val="single" w:sz="6" w:space="0" w:color="000000"/>
            </w:tcBorders>
            <w:vAlign w:val="center"/>
          </w:tcPr>
          <w:p w14:paraId="5E861AF1" w14:textId="5C75AA96" w:rsidR="006B1CBC" w:rsidRPr="00C611C2" w:rsidRDefault="006B1CBC" w:rsidP="00463895">
            <w:pPr>
              <w:pStyle w:val="TableParagraph"/>
              <w:rPr>
                <w:sz w:val="20"/>
                <w:szCs w:val="20"/>
              </w:rPr>
            </w:pPr>
            <w:r w:rsidRPr="00C611C2">
              <w:rPr>
                <w:sz w:val="20"/>
                <w:szCs w:val="20"/>
              </w:rPr>
              <w:t>0,089</w:t>
            </w:r>
          </w:p>
        </w:tc>
        <w:tc>
          <w:tcPr>
            <w:tcW w:w="402" w:type="pct"/>
            <w:tcBorders>
              <w:top w:val="single" w:sz="6" w:space="0" w:color="000000"/>
            </w:tcBorders>
            <w:vAlign w:val="center"/>
          </w:tcPr>
          <w:p w14:paraId="59C46D36" w14:textId="3F9018E7" w:rsidR="006B1CBC" w:rsidRPr="00C611C2" w:rsidRDefault="006B1CBC" w:rsidP="00463895">
            <w:pPr>
              <w:pStyle w:val="TableParagraph"/>
              <w:rPr>
                <w:sz w:val="20"/>
                <w:szCs w:val="20"/>
              </w:rPr>
            </w:pPr>
            <w:r w:rsidRPr="00C611C2">
              <w:rPr>
                <w:sz w:val="20"/>
                <w:szCs w:val="20"/>
              </w:rPr>
              <w:t>32,04</w:t>
            </w:r>
          </w:p>
        </w:tc>
        <w:tc>
          <w:tcPr>
            <w:tcW w:w="381" w:type="pct"/>
            <w:tcBorders>
              <w:top w:val="single" w:sz="6" w:space="0" w:color="000000"/>
            </w:tcBorders>
            <w:vAlign w:val="center"/>
          </w:tcPr>
          <w:p w14:paraId="5F9E8C67" w14:textId="7665F470" w:rsidR="006B1CBC" w:rsidRPr="00C611C2" w:rsidRDefault="006B1CBC" w:rsidP="00463895">
            <w:pPr>
              <w:pStyle w:val="TableParagraph"/>
              <w:rPr>
                <w:sz w:val="20"/>
                <w:szCs w:val="20"/>
              </w:rPr>
            </w:pPr>
            <w:r w:rsidRPr="00C611C2">
              <w:rPr>
                <w:sz w:val="20"/>
                <w:szCs w:val="20"/>
              </w:rPr>
              <w:t>32,04</w:t>
            </w:r>
          </w:p>
        </w:tc>
        <w:tc>
          <w:tcPr>
            <w:tcW w:w="278" w:type="pct"/>
            <w:tcBorders>
              <w:top w:val="single" w:sz="6" w:space="0" w:color="000000"/>
            </w:tcBorders>
            <w:vAlign w:val="center"/>
          </w:tcPr>
          <w:p w14:paraId="607D38D0" w14:textId="74ECEFF1" w:rsidR="006B1CBC" w:rsidRPr="00C611C2" w:rsidRDefault="006B1CBC" w:rsidP="00463895">
            <w:pPr>
              <w:pStyle w:val="TableParagraph"/>
              <w:rPr>
                <w:sz w:val="20"/>
                <w:szCs w:val="20"/>
              </w:rPr>
            </w:pPr>
            <w:r w:rsidRPr="00C611C2">
              <w:rPr>
                <w:sz w:val="20"/>
                <w:szCs w:val="20"/>
              </w:rPr>
              <w:t>64,08</w:t>
            </w:r>
          </w:p>
        </w:tc>
      </w:tr>
      <w:tr w:rsidR="006B1CBC" w:rsidRPr="00C611C2" w14:paraId="279415C9" w14:textId="77777777" w:rsidTr="00EA165F">
        <w:trPr>
          <w:trHeight w:val="20"/>
        </w:trPr>
        <w:tc>
          <w:tcPr>
            <w:tcW w:w="291" w:type="pct"/>
            <w:vAlign w:val="center"/>
          </w:tcPr>
          <w:p w14:paraId="00A07D29" w14:textId="77777777" w:rsidR="006B1CBC" w:rsidRPr="00C611C2" w:rsidRDefault="006B1CBC" w:rsidP="00463895">
            <w:pPr>
              <w:pStyle w:val="TableParagraph"/>
              <w:rPr>
                <w:sz w:val="20"/>
                <w:szCs w:val="20"/>
              </w:rPr>
            </w:pPr>
            <w:r w:rsidRPr="00C611C2">
              <w:rPr>
                <w:sz w:val="20"/>
                <w:szCs w:val="20"/>
              </w:rPr>
              <w:t>11</w:t>
            </w:r>
          </w:p>
        </w:tc>
        <w:tc>
          <w:tcPr>
            <w:tcW w:w="596" w:type="pct"/>
            <w:vAlign w:val="center"/>
          </w:tcPr>
          <w:p w14:paraId="27EE4AD0" w14:textId="422EB7F0" w:rsidR="006B1CBC" w:rsidRPr="00C611C2" w:rsidRDefault="006B1CBC" w:rsidP="00463895">
            <w:pPr>
              <w:pStyle w:val="TableParagraph"/>
              <w:rPr>
                <w:sz w:val="20"/>
                <w:szCs w:val="20"/>
              </w:rPr>
            </w:pPr>
            <w:r w:rsidRPr="00C611C2">
              <w:rPr>
                <w:sz w:val="20"/>
                <w:szCs w:val="20"/>
              </w:rPr>
              <w:t>С 1959 по 1989 г.</w:t>
            </w:r>
          </w:p>
        </w:tc>
        <w:tc>
          <w:tcPr>
            <w:tcW w:w="426" w:type="pct"/>
            <w:vAlign w:val="center"/>
          </w:tcPr>
          <w:p w14:paraId="7BB8DAE3" w14:textId="7B310A70" w:rsidR="006B1CBC" w:rsidRPr="00C611C2" w:rsidRDefault="006B1CBC" w:rsidP="00463895">
            <w:pPr>
              <w:pStyle w:val="TableParagraph"/>
              <w:rPr>
                <w:sz w:val="20"/>
                <w:szCs w:val="20"/>
              </w:rPr>
            </w:pPr>
            <w:r w:rsidRPr="00C611C2">
              <w:rPr>
                <w:sz w:val="20"/>
                <w:szCs w:val="20"/>
              </w:rPr>
              <w:t>надземная</w:t>
            </w:r>
          </w:p>
        </w:tc>
        <w:tc>
          <w:tcPr>
            <w:tcW w:w="493" w:type="pct"/>
            <w:vAlign w:val="center"/>
          </w:tcPr>
          <w:p w14:paraId="7DB22D2F" w14:textId="77777777" w:rsidR="006B1CBC" w:rsidRPr="00C611C2" w:rsidRDefault="006B1CBC" w:rsidP="00463895">
            <w:pPr>
              <w:pStyle w:val="TableParagraph"/>
              <w:rPr>
                <w:sz w:val="20"/>
                <w:szCs w:val="20"/>
              </w:rPr>
            </w:pPr>
          </w:p>
        </w:tc>
        <w:tc>
          <w:tcPr>
            <w:tcW w:w="565" w:type="pct"/>
            <w:vAlign w:val="center"/>
          </w:tcPr>
          <w:p w14:paraId="377C7044" w14:textId="37105B0D" w:rsidR="006B1CBC" w:rsidRPr="00C611C2" w:rsidRDefault="006B1CBC" w:rsidP="00463895">
            <w:pPr>
              <w:pStyle w:val="TableParagraph"/>
              <w:rPr>
                <w:sz w:val="20"/>
                <w:szCs w:val="20"/>
              </w:rPr>
            </w:pPr>
            <w:r w:rsidRPr="00C611C2">
              <w:rPr>
                <w:sz w:val="20"/>
                <w:szCs w:val="20"/>
              </w:rPr>
              <w:t>минвата, рубероид</w:t>
            </w:r>
          </w:p>
        </w:tc>
        <w:tc>
          <w:tcPr>
            <w:tcW w:w="403" w:type="pct"/>
            <w:vAlign w:val="center"/>
          </w:tcPr>
          <w:p w14:paraId="12703353" w14:textId="0D08C7C6" w:rsidR="006B1CBC" w:rsidRPr="00C611C2" w:rsidRDefault="006B1CBC" w:rsidP="00463895">
            <w:pPr>
              <w:pStyle w:val="TableParagraph"/>
              <w:rPr>
                <w:sz w:val="20"/>
                <w:szCs w:val="20"/>
              </w:rPr>
            </w:pPr>
            <w:r w:rsidRPr="00C611C2">
              <w:rPr>
                <w:sz w:val="20"/>
                <w:szCs w:val="20"/>
              </w:rPr>
              <w:t>40</w:t>
            </w:r>
          </w:p>
        </w:tc>
        <w:tc>
          <w:tcPr>
            <w:tcW w:w="381" w:type="pct"/>
            <w:vAlign w:val="center"/>
          </w:tcPr>
          <w:p w14:paraId="756DA8E7" w14:textId="321C3C34" w:rsidR="006B1CBC" w:rsidRPr="00C611C2" w:rsidRDefault="006B1CBC" w:rsidP="00463895">
            <w:pPr>
              <w:pStyle w:val="TableParagraph"/>
              <w:rPr>
                <w:sz w:val="20"/>
                <w:szCs w:val="20"/>
              </w:rPr>
            </w:pPr>
            <w:r w:rsidRPr="00C611C2">
              <w:rPr>
                <w:sz w:val="20"/>
                <w:szCs w:val="20"/>
              </w:rPr>
              <w:t>40</w:t>
            </w:r>
          </w:p>
        </w:tc>
        <w:tc>
          <w:tcPr>
            <w:tcW w:w="403" w:type="pct"/>
            <w:vAlign w:val="center"/>
          </w:tcPr>
          <w:p w14:paraId="0AF59723" w14:textId="62920D46" w:rsidR="006B1CBC" w:rsidRPr="00C611C2" w:rsidRDefault="006B1CBC" w:rsidP="00463895">
            <w:pPr>
              <w:pStyle w:val="TableParagraph"/>
              <w:rPr>
                <w:sz w:val="20"/>
                <w:szCs w:val="20"/>
              </w:rPr>
            </w:pPr>
            <w:r w:rsidRPr="00C611C2">
              <w:rPr>
                <w:sz w:val="20"/>
                <w:szCs w:val="20"/>
              </w:rPr>
              <w:t>0,133</w:t>
            </w:r>
          </w:p>
        </w:tc>
        <w:tc>
          <w:tcPr>
            <w:tcW w:w="381" w:type="pct"/>
            <w:vAlign w:val="center"/>
          </w:tcPr>
          <w:p w14:paraId="0AB3DEE1" w14:textId="02376D76" w:rsidR="006B1CBC" w:rsidRPr="00C611C2" w:rsidRDefault="006B1CBC" w:rsidP="00463895">
            <w:pPr>
              <w:pStyle w:val="TableParagraph"/>
              <w:rPr>
                <w:sz w:val="20"/>
                <w:szCs w:val="20"/>
              </w:rPr>
            </w:pPr>
            <w:r w:rsidRPr="00C611C2">
              <w:rPr>
                <w:sz w:val="20"/>
                <w:szCs w:val="20"/>
              </w:rPr>
              <w:t>0,133</w:t>
            </w:r>
          </w:p>
        </w:tc>
        <w:tc>
          <w:tcPr>
            <w:tcW w:w="402" w:type="pct"/>
            <w:vAlign w:val="center"/>
          </w:tcPr>
          <w:p w14:paraId="317A03F4" w14:textId="38EA1747" w:rsidR="006B1CBC" w:rsidRPr="00C611C2" w:rsidRDefault="006B1CBC" w:rsidP="00463895">
            <w:pPr>
              <w:pStyle w:val="TableParagraph"/>
              <w:rPr>
                <w:sz w:val="20"/>
                <w:szCs w:val="20"/>
              </w:rPr>
            </w:pPr>
            <w:r w:rsidRPr="00C611C2">
              <w:rPr>
                <w:sz w:val="20"/>
                <w:szCs w:val="20"/>
              </w:rPr>
              <w:t>5,32</w:t>
            </w:r>
          </w:p>
        </w:tc>
        <w:tc>
          <w:tcPr>
            <w:tcW w:w="381" w:type="pct"/>
            <w:vAlign w:val="center"/>
          </w:tcPr>
          <w:p w14:paraId="30F6738B" w14:textId="269F4710" w:rsidR="006B1CBC" w:rsidRPr="00C611C2" w:rsidRDefault="006B1CBC" w:rsidP="00463895">
            <w:pPr>
              <w:pStyle w:val="TableParagraph"/>
              <w:rPr>
                <w:sz w:val="20"/>
                <w:szCs w:val="20"/>
              </w:rPr>
            </w:pPr>
            <w:r w:rsidRPr="00C611C2">
              <w:rPr>
                <w:sz w:val="20"/>
                <w:szCs w:val="20"/>
              </w:rPr>
              <w:t>5,32</w:t>
            </w:r>
          </w:p>
        </w:tc>
        <w:tc>
          <w:tcPr>
            <w:tcW w:w="278" w:type="pct"/>
            <w:vAlign w:val="center"/>
          </w:tcPr>
          <w:p w14:paraId="79BB7568" w14:textId="4D7A1F85" w:rsidR="006B1CBC" w:rsidRPr="00C611C2" w:rsidRDefault="006B1CBC" w:rsidP="00463895">
            <w:pPr>
              <w:pStyle w:val="TableParagraph"/>
              <w:rPr>
                <w:sz w:val="20"/>
                <w:szCs w:val="20"/>
              </w:rPr>
            </w:pPr>
            <w:r w:rsidRPr="00C611C2">
              <w:rPr>
                <w:sz w:val="20"/>
                <w:szCs w:val="20"/>
              </w:rPr>
              <w:t>10,64</w:t>
            </w:r>
          </w:p>
        </w:tc>
      </w:tr>
      <w:tr w:rsidR="006B1CBC" w:rsidRPr="00C611C2" w14:paraId="24A86A6B" w14:textId="77777777" w:rsidTr="00EA165F">
        <w:trPr>
          <w:trHeight w:val="20"/>
        </w:trPr>
        <w:tc>
          <w:tcPr>
            <w:tcW w:w="291" w:type="pct"/>
            <w:vAlign w:val="center"/>
          </w:tcPr>
          <w:p w14:paraId="7714955C" w14:textId="77777777" w:rsidR="006B1CBC" w:rsidRPr="00C611C2" w:rsidRDefault="006B1CBC" w:rsidP="00463895">
            <w:pPr>
              <w:pStyle w:val="TableParagraph"/>
              <w:rPr>
                <w:sz w:val="20"/>
                <w:szCs w:val="20"/>
              </w:rPr>
            </w:pPr>
            <w:r w:rsidRPr="00C611C2">
              <w:rPr>
                <w:sz w:val="20"/>
                <w:szCs w:val="20"/>
              </w:rPr>
              <w:t>12</w:t>
            </w:r>
          </w:p>
        </w:tc>
        <w:tc>
          <w:tcPr>
            <w:tcW w:w="596" w:type="pct"/>
            <w:vAlign w:val="center"/>
          </w:tcPr>
          <w:p w14:paraId="6BB2E65A" w14:textId="357EF266" w:rsidR="006B1CBC" w:rsidRPr="00C611C2" w:rsidRDefault="006B1CBC" w:rsidP="00463895">
            <w:pPr>
              <w:pStyle w:val="TableParagraph"/>
              <w:rPr>
                <w:sz w:val="20"/>
                <w:szCs w:val="20"/>
              </w:rPr>
            </w:pPr>
            <w:r w:rsidRPr="00C611C2">
              <w:rPr>
                <w:sz w:val="20"/>
                <w:szCs w:val="20"/>
              </w:rPr>
              <w:t>С 1959 по 1989 г.</w:t>
            </w:r>
          </w:p>
        </w:tc>
        <w:tc>
          <w:tcPr>
            <w:tcW w:w="426" w:type="pct"/>
            <w:vAlign w:val="center"/>
          </w:tcPr>
          <w:p w14:paraId="493BF551" w14:textId="451A9892" w:rsidR="006B1CBC" w:rsidRPr="00C611C2" w:rsidRDefault="006B1CBC" w:rsidP="00463895">
            <w:pPr>
              <w:pStyle w:val="TableParagraph"/>
              <w:rPr>
                <w:sz w:val="20"/>
                <w:szCs w:val="20"/>
              </w:rPr>
            </w:pPr>
            <w:r w:rsidRPr="00C611C2">
              <w:rPr>
                <w:sz w:val="20"/>
                <w:szCs w:val="20"/>
              </w:rPr>
              <w:t>надземная</w:t>
            </w:r>
          </w:p>
        </w:tc>
        <w:tc>
          <w:tcPr>
            <w:tcW w:w="493" w:type="pct"/>
            <w:vAlign w:val="center"/>
          </w:tcPr>
          <w:p w14:paraId="1C3F108D" w14:textId="77777777" w:rsidR="006B1CBC" w:rsidRPr="00C611C2" w:rsidRDefault="006B1CBC" w:rsidP="00463895">
            <w:pPr>
              <w:pStyle w:val="TableParagraph"/>
              <w:rPr>
                <w:sz w:val="20"/>
                <w:szCs w:val="20"/>
              </w:rPr>
            </w:pPr>
          </w:p>
        </w:tc>
        <w:tc>
          <w:tcPr>
            <w:tcW w:w="565" w:type="pct"/>
            <w:vAlign w:val="center"/>
          </w:tcPr>
          <w:p w14:paraId="3A6AA8D2" w14:textId="5574F91F" w:rsidR="006B1CBC" w:rsidRPr="00C611C2" w:rsidRDefault="006B1CBC" w:rsidP="00463895">
            <w:pPr>
              <w:pStyle w:val="TableParagraph"/>
              <w:rPr>
                <w:sz w:val="20"/>
                <w:szCs w:val="20"/>
              </w:rPr>
            </w:pPr>
            <w:r w:rsidRPr="00C611C2">
              <w:rPr>
                <w:sz w:val="20"/>
                <w:szCs w:val="20"/>
              </w:rPr>
              <w:t>минвата, рубероид</w:t>
            </w:r>
          </w:p>
        </w:tc>
        <w:tc>
          <w:tcPr>
            <w:tcW w:w="403" w:type="pct"/>
            <w:vAlign w:val="center"/>
          </w:tcPr>
          <w:p w14:paraId="23DC8640" w14:textId="74198190" w:rsidR="006B1CBC" w:rsidRPr="00C611C2" w:rsidRDefault="006B1CBC" w:rsidP="00463895">
            <w:pPr>
              <w:pStyle w:val="TableParagraph"/>
              <w:rPr>
                <w:sz w:val="20"/>
                <w:szCs w:val="20"/>
              </w:rPr>
            </w:pPr>
            <w:r w:rsidRPr="00C611C2">
              <w:rPr>
                <w:sz w:val="20"/>
                <w:szCs w:val="20"/>
              </w:rPr>
              <w:t>245</w:t>
            </w:r>
          </w:p>
        </w:tc>
        <w:tc>
          <w:tcPr>
            <w:tcW w:w="381" w:type="pct"/>
            <w:vAlign w:val="center"/>
          </w:tcPr>
          <w:p w14:paraId="5E170F21" w14:textId="75CB0F5D" w:rsidR="006B1CBC" w:rsidRPr="00C611C2" w:rsidRDefault="006B1CBC" w:rsidP="00463895">
            <w:pPr>
              <w:pStyle w:val="TableParagraph"/>
              <w:rPr>
                <w:sz w:val="20"/>
                <w:szCs w:val="20"/>
              </w:rPr>
            </w:pPr>
            <w:r w:rsidRPr="00C611C2">
              <w:rPr>
                <w:sz w:val="20"/>
                <w:szCs w:val="20"/>
              </w:rPr>
              <w:t>245</w:t>
            </w:r>
          </w:p>
        </w:tc>
        <w:tc>
          <w:tcPr>
            <w:tcW w:w="403" w:type="pct"/>
            <w:vAlign w:val="center"/>
          </w:tcPr>
          <w:p w14:paraId="35AC4E13" w14:textId="56450747" w:rsidR="006B1CBC" w:rsidRPr="00C611C2" w:rsidRDefault="006B1CBC" w:rsidP="00463895">
            <w:pPr>
              <w:pStyle w:val="TableParagraph"/>
              <w:rPr>
                <w:sz w:val="20"/>
                <w:szCs w:val="20"/>
              </w:rPr>
            </w:pPr>
            <w:r w:rsidRPr="00C611C2">
              <w:rPr>
                <w:sz w:val="20"/>
                <w:szCs w:val="20"/>
              </w:rPr>
              <w:t>0,057</w:t>
            </w:r>
          </w:p>
        </w:tc>
        <w:tc>
          <w:tcPr>
            <w:tcW w:w="381" w:type="pct"/>
            <w:vAlign w:val="center"/>
          </w:tcPr>
          <w:p w14:paraId="2E3C1269" w14:textId="722EE1D7" w:rsidR="006B1CBC" w:rsidRPr="00C611C2" w:rsidRDefault="006B1CBC" w:rsidP="00463895">
            <w:pPr>
              <w:pStyle w:val="TableParagraph"/>
              <w:rPr>
                <w:sz w:val="20"/>
                <w:szCs w:val="20"/>
              </w:rPr>
            </w:pPr>
            <w:r w:rsidRPr="00C611C2">
              <w:rPr>
                <w:sz w:val="20"/>
                <w:szCs w:val="20"/>
              </w:rPr>
              <w:t>0,057</w:t>
            </w:r>
          </w:p>
        </w:tc>
        <w:tc>
          <w:tcPr>
            <w:tcW w:w="402" w:type="pct"/>
            <w:vAlign w:val="center"/>
          </w:tcPr>
          <w:p w14:paraId="519B0203" w14:textId="3F958319" w:rsidR="006B1CBC" w:rsidRPr="00C611C2" w:rsidRDefault="002A7D5B" w:rsidP="002A7D5B">
            <w:pPr>
              <w:pStyle w:val="TableParagraph"/>
              <w:rPr>
                <w:sz w:val="20"/>
                <w:szCs w:val="20"/>
              </w:rPr>
            </w:pPr>
            <w:r w:rsidRPr="00C611C2">
              <w:rPr>
                <w:sz w:val="20"/>
                <w:szCs w:val="20"/>
              </w:rPr>
              <w:t>13,97</w:t>
            </w:r>
          </w:p>
        </w:tc>
        <w:tc>
          <w:tcPr>
            <w:tcW w:w="381" w:type="pct"/>
            <w:vAlign w:val="center"/>
          </w:tcPr>
          <w:p w14:paraId="42A90BF3" w14:textId="10204AE6" w:rsidR="006B1CBC" w:rsidRPr="00C611C2" w:rsidRDefault="006B1CBC" w:rsidP="00463895">
            <w:pPr>
              <w:pStyle w:val="TableParagraph"/>
              <w:rPr>
                <w:sz w:val="20"/>
                <w:szCs w:val="20"/>
              </w:rPr>
            </w:pPr>
            <w:r w:rsidRPr="00C611C2">
              <w:rPr>
                <w:sz w:val="20"/>
                <w:szCs w:val="20"/>
              </w:rPr>
              <w:t>1</w:t>
            </w:r>
            <w:r w:rsidR="002A7D5B" w:rsidRPr="00C611C2">
              <w:rPr>
                <w:sz w:val="20"/>
                <w:szCs w:val="20"/>
              </w:rPr>
              <w:t>3,97</w:t>
            </w:r>
          </w:p>
        </w:tc>
        <w:tc>
          <w:tcPr>
            <w:tcW w:w="278" w:type="pct"/>
            <w:vAlign w:val="center"/>
          </w:tcPr>
          <w:p w14:paraId="6A3C4177" w14:textId="74DAD365" w:rsidR="006B1CBC" w:rsidRPr="00C611C2" w:rsidRDefault="006B1CBC" w:rsidP="00463895">
            <w:pPr>
              <w:pStyle w:val="TableParagraph"/>
              <w:rPr>
                <w:sz w:val="20"/>
                <w:szCs w:val="20"/>
              </w:rPr>
            </w:pPr>
            <w:r w:rsidRPr="00C611C2">
              <w:rPr>
                <w:sz w:val="20"/>
                <w:szCs w:val="20"/>
              </w:rPr>
              <w:t>27,93</w:t>
            </w:r>
          </w:p>
        </w:tc>
      </w:tr>
      <w:tr w:rsidR="006B1CBC" w:rsidRPr="00C611C2" w14:paraId="1BB3695A" w14:textId="77777777" w:rsidTr="00EA165F">
        <w:trPr>
          <w:trHeight w:val="20"/>
        </w:trPr>
        <w:tc>
          <w:tcPr>
            <w:tcW w:w="291" w:type="pct"/>
            <w:vAlign w:val="center"/>
          </w:tcPr>
          <w:p w14:paraId="6C074BD5" w14:textId="77777777" w:rsidR="006B1CBC" w:rsidRPr="00C611C2" w:rsidRDefault="006B1CBC" w:rsidP="00463895">
            <w:pPr>
              <w:pStyle w:val="TableParagraph"/>
              <w:rPr>
                <w:sz w:val="20"/>
                <w:szCs w:val="20"/>
              </w:rPr>
            </w:pPr>
            <w:r w:rsidRPr="00C611C2">
              <w:rPr>
                <w:sz w:val="20"/>
                <w:szCs w:val="20"/>
              </w:rPr>
              <w:t>13</w:t>
            </w:r>
          </w:p>
        </w:tc>
        <w:tc>
          <w:tcPr>
            <w:tcW w:w="596" w:type="pct"/>
            <w:vAlign w:val="center"/>
          </w:tcPr>
          <w:p w14:paraId="6EF516B9" w14:textId="693999D1" w:rsidR="006B1CBC" w:rsidRPr="00C611C2" w:rsidRDefault="006B1CBC" w:rsidP="00463895">
            <w:pPr>
              <w:pStyle w:val="TableParagraph"/>
              <w:rPr>
                <w:sz w:val="20"/>
                <w:szCs w:val="20"/>
              </w:rPr>
            </w:pPr>
            <w:r w:rsidRPr="00C611C2">
              <w:rPr>
                <w:sz w:val="20"/>
                <w:szCs w:val="20"/>
              </w:rPr>
              <w:t>2016 г.</w:t>
            </w:r>
          </w:p>
        </w:tc>
        <w:tc>
          <w:tcPr>
            <w:tcW w:w="426" w:type="pct"/>
            <w:vAlign w:val="center"/>
          </w:tcPr>
          <w:p w14:paraId="4B75AA39" w14:textId="6C3EFF5D" w:rsidR="006B1CBC" w:rsidRPr="00C611C2" w:rsidRDefault="006B1CBC" w:rsidP="00463895">
            <w:pPr>
              <w:pStyle w:val="TableParagraph"/>
              <w:rPr>
                <w:sz w:val="20"/>
                <w:szCs w:val="20"/>
              </w:rPr>
            </w:pPr>
            <w:r w:rsidRPr="00C611C2">
              <w:rPr>
                <w:sz w:val="20"/>
                <w:szCs w:val="20"/>
              </w:rPr>
              <w:t>подземная</w:t>
            </w:r>
          </w:p>
        </w:tc>
        <w:tc>
          <w:tcPr>
            <w:tcW w:w="493" w:type="pct"/>
            <w:vAlign w:val="center"/>
          </w:tcPr>
          <w:p w14:paraId="7C101FA6" w14:textId="77777777" w:rsidR="006B1CBC" w:rsidRPr="00C611C2" w:rsidRDefault="006B1CBC" w:rsidP="00463895">
            <w:pPr>
              <w:pStyle w:val="TableParagraph"/>
              <w:rPr>
                <w:sz w:val="20"/>
                <w:szCs w:val="20"/>
              </w:rPr>
            </w:pPr>
            <w:r w:rsidRPr="00C611C2">
              <w:rPr>
                <w:sz w:val="20"/>
                <w:szCs w:val="20"/>
              </w:rPr>
              <w:t>бесканальная</w:t>
            </w:r>
          </w:p>
        </w:tc>
        <w:tc>
          <w:tcPr>
            <w:tcW w:w="565" w:type="pct"/>
            <w:vAlign w:val="center"/>
          </w:tcPr>
          <w:p w14:paraId="119B266F" w14:textId="4764FEED" w:rsidR="006B1CBC" w:rsidRPr="00C611C2" w:rsidRDefault="006B1CBC" w:rsidP="00463895">
            <w:pPr>
              <w:pStyle w:val="TableParagraph"/>
              <w:rPr>
                <w:sz w:val="20"/>
                <w:szCs w:val="20"/>
              </w:rPr>
            </w:pPr>
            <w:r w:rsidRPr="00C611C2">
              <w:rPr>
                <w:sz w:val="20"/>
                <w:szCs w:val="20"/>
              </w:rPr>
              <w:t>ППУ</w:t>
            </w:r>
          </w:p>
        </w:tc>
        <w:tc>
          <w:tcPr>
            <w:tcW w:w="403" w:type="pct"/>
            <w:vAlign w:val="center"/>
          </w:tcPr>
          <w:p w14:paraId="1B4588D5" w14:textId="50ACEC26" w:rsidR="006B1CBC" w:rsidRPr="00C611C2" w:rsidRDefault="006B1CBC" w:rsidP="00463895">
            <w:pPr>
              <w:pStyle w:val="TableParagraph"/>
              <w:rPr>
                <w:sz w:val="20"/>
                <w:szCs w:val="20"/>
              </w:rPr>
            </w:pPr>
            <w:r w:rsidRPr="00C611C2">
              <w:rPr>
                <w:sz w:val="20"/>
                <w:szCs w:val="20"/>
              </w:rPr>
              <w:t>55</w:t>
            </w:r>
          </w:p>
        </w:tc>
        <w:tc>
          <w:tcPr>
            <w:tcW w:w="381" w:type="pct"/>
            <w:vAlign w:val="center"/>
          </w:tcPr>
          <w:p w14:paraId="559F09A0" w14:textId="07B5C98D" w:rsidR="006B1CBC" w:rsidRPr="00C611C2" w:rsidRDefault="006B1CBC" w:rsidP="00463895">
            <w:pPr>
              <w:pStyle w:val="TableParagraph"/>
              <w:rPr>
                <w:sz w:val="20"/>
                <w:szCs w:val="20"/>
              </w:rPr>
            </w:pPr>
            <w:r w:rsidRPr="00C611C2">
              <w:rPr>
                <w:sz w:val="20"/>
                <w:szCs w:val="20"/>
              </w:rPr>
              <w:t>55</w:t>
            </w:r>
          </w:p>
        </w:tc>
        <w:tc>
          <w:tcPr>
            <w:tcW w:w="403" w:type="pct"/>
            <w:vAlign w:val="center"/>
          </w:tcPr>
          <w:p w14:paraId="51412C72" w14:textId="5D64C052" w:rsidR="006B1CBC" w:rsidRPr="00C611C2" w:rsidRDefault="006B1CBC" w:rsidP="00463895">
            <w:pPr>
              <w:pStyle w:val="TableParagraph"/>
              <w:rPr>
                <w:sz w:val="20"/>
                <w:szCs w:val="20"/>
              </w:rPr>
            </w:pPr>
            <w:r w:rsidRPr="00C611C2">
              <w:rPr>
                <w:sz w:val="20"/>
                <w:szCs w:val="20"/>
              </w:rPr>
              <w:t>0,057</w:t>
            </w:r>
          </w:p>
        </w:tc>
        <w:tc>
          <w:tcPr>
            <w:tcW w:w="381" w:type="pct"/>
            <w:vAlign w:val="center"/>
          </w:tcPr>
          <w:p w14:paraId="4C52EBC7" w14:textId="5209B1B9" w:rsidR="006B1CBC" w:rsidRPr="00C611C2" w:rsidRDefault="006B1CBC" w:rsidP="00463895">
            <w:pPr>
              <w:pStyle w:val="TableParagraph"/>
              <w:rPr>
                <w:sz w:val="20"/>
                <w:szCs w:val="20"/>
              </w:rPr>
            </w:pPr>
            <w:r w:rsidRPr="00C611C2">
              <w:rPr>
                <w:sz w:val="20"/>
                <w:szCs w:val="20"/>
              </w:rPr>
              <w:t>0,057</w:t>
            </w:r>
          </w:p>
        </w:tc>
        <w:tc>
          <w:tcPr>
            <w:tcW w:w="402" w:type="pct"/>
            <w:vAlign w:val="center"/>
          </w:tcPr>
          <w:p w14:paraId="242C0D62" w14:textId="34030B94" w:rsidR="006B1CBC" w:rsidRPr="00C611C2" w:rsidRDefault="002A7D5B" w:rsidP="00463895">
            <w:pPr>
              <w:pStyle w:val="TableParagraph"/>
              <w:rPr>
                <w:sz w:val="20"/>
                <w:szCs w:val="20"/>
              </w:rPr>
            </w:pPr>
            <w:r w:rsidRPr="00C611C2">
              <w:rPr>
                <w:sz w:val="20"/>
                <w:szCs w:val="20"/>
              </w:rPr>
              <w:t>3,14</w:t>
            </w:r>
          </w:p>
        </w:tc>
        <w:tc>
          <w:tcPr>
            <w:tcW w:w="381" w:type="pct"/>
            <w:vAlign w:val="center"/>
          </w:tcPr>
          <w:p w14:paraId="490A2525" w14:textId="3B2F7CEF" w:rsidR="006B1CBC" w:rsidRPr="00C611C2" w:rsidRDefault="002A7D5B" w:rsidP="00463895">
            <w:pPr>
              <w:pStyle w:val="TableParagraph"/>
              <w:rPr>
                <w:sz w:val="20"/>
                <w:szCs w:val="20"/>
              </w:rPr>
            </w:pPr>
            <w:r w:rsidRPr="00C611C2">
              <w:rPr>
                <w:sz w:val="20"/>
                <w:szCs w:val="20"/>
              </w:rPr>
              <w:t>3,14</w:t>
            </w:r>
          </w:p>
        </w:tc>
        <w:tc>
          <w:tcPr>
            <w:tcW w:w="278" w:type="pct"/>
            <w:vAlign w:val="center"/>
          </w:tcPr>
          <w:p w14:paraId="253FCD4A" w14:textId="5B6C0EFA" w:rsidR="006B1CBC" w:rsidRPr="00C611C2" w:rsidRDefault="006B1CBC" w:rsidP="00463895">
            <w:pPr>
              <w:pStyle w:val="TableParagraph"/>
              <w:rPr>
                <w:sz w:val="20"/>
                <w:szCs w:val="20"/>
              </w:rPr>
            </w:pPr>
            <w:r w:rsidRPr="00C611C2">
              <w:rPr>
                <w:sz w:val="20"/>
                <w:szCs w:val="20"/>
              </w:rPr>
              <w:t>6,27</w:t>
            </w:r>
          </w:p>
        </w:tc>
      </w:tr>
      <w:tr w:rsidR="006B1CBC" w:rsidRPr="00C611C2" w14:paraId="68EFEA25" w14:textId="77777777" w:rsidTr="00EA165F">
        <w:trPr>
          <w:trHeight w:val="20"/>
        </w:trPr>
        <w:tc>
          <w:tcPr>
            <w:tcW w:w="291" w:type="pct"/>
            <w:vAlign w:val="center"/>
          </w:tcPr>
          <w:p w14:paraId="4CDD5086" w14:textId="77777777" w:rsidR="006B1CBC" w:rsidRPr="00C611C2" w:rsidRDefault="006B1CBC" w:rsidP="00463895">
            <w:pPr>
              <w:pStyle w:val="TableParagraph"/>
              <w:rPr>
                <w:sz w:val="20"/>
                <w:szCs w:val="20"/>
              </w:rPr>
            </w:pPr>
            <w:r w:rsidRPr="00C611C2">
              <w:rPr>
                <w:sz w:val="20"/>
                <w:szCs w:val="20"/>
              </w:rPr>
              <w:t>14</w:t>
            </w:r>
          </w:p>
        </w:tc>
        <w:tc>
          <w:tcPr>
            <w:tcW w:w="596" w:type="pct"/>
            <w:vAlign w:val="center"/>
          </w:tcPr>
          <w:p w14:paraId="616712AC" w14:textId="585D9BFB" w:rsidR="006B1CBC" w:rsidRPr="00C611C2" w:rsidRDefault="006B1CBC" w:rsidP="00463895">
            <w:pPr>
              <w:pStyle w:val="TableParagraph"/>
              <w:rPr>
                <w:sz w:val="20"/>
                <w:szCs w:val="20"/>
              </w:rPr>
            </w:pPr>
            <w:r w:rsidRPr="00C611C2">
              <w:rPr>
                <w:sz w:val="20"/>
                <w:szCs w:val="20"/>
              </w:rPr>
              <w:t>2016 г.</w:t>
            </w:r>
          </w:p>
        </w:tc>
        <w:tc>
          <w:tcPr>
            <w:tcW w:w="426" w:type="pct"/>
            <w:vAlign w:val="center"/>
          </w:tcPr>
          <w:p w14:paraId="4A444333" w14:textId="3060516D" w:rsidR="006B1CBC" w:rsidRPr="00C611C2" w:rsidRDefault="006B1CBC" w:rsidP="00463895">
            <w:pPr>
              <w:pStyle w:val="TableParagraph"/>
              <w:rPr>
                <w:sz w:val="20"/>
                <w:szCs w:val="20"/>
              </w:rPr>
            </w:pPr>
            <w:r w:rsidRPr="00C611C2">
              <w:rPr>
                <w:sz w:val="20"/>
                <w:szCs w:val="20"/>
              </w:rPr>
              <w:t>надземная</w:t>
            </w:r>
          </w:p>
        </w:tc>
        <w:tc>
          <w:tcPr>
            <w:tcW w:w="493" w:type="pct"/>
            <w:vAlign w:val="center"/>
          </w:tcPr>
          <w:p w14:paraId="37D2D8E4" w14:textId="77777777" w:rsidR="006B1CBC" w:rsidRPr="00C611C2" w:rsidRDefault="006B1CBC" w:rsidP="00463895">
            <w:pPr>
              <w:pStyle w:val="TableParagraph"/>
              <w:rPr>
                <w:sz w:val="20"/>
                <w:szCs w:val="20"/>
              </w:rPr>
            </w:pPr>
          </w:p>
        </w:tc>
        <w:tc>
          <w:tcPr>
            <w:tcW w:w="565" w:type="pct"/>
            <w:vAlign w:val="center"/>
          </w:tcPr>
          <w:p w14:paraId="2ED762BE" w14:textId="46E99C50" w:rsidR="006B1CBC" w:rsidRPr="00C611C2" w:rsidRDefault="006B1CBC" w:rsidP="00463895">
            <w:pPr>
              <w:pStyle w:val="TableParagraph"/>
              <w:rPr>
                <w:sz w:val="20"/>
                <w:szCs w:val="20"/>
              </w:rPr>
            </w:pPr>
            <w:r w:rsidRPr="00C611C2">
              <w:rPr>
                <w:sz w:val="20"/>
                <w:szCs w:val="20"/>
              </w:rPr>
              <w:t>ППУ</w:t>
            </w:r>
          </w:p>
        </w:tc>
        <w:tc>
          <w:tcPr>
            <w:tcW w:w="403" w:type="pct"/>
            <w:vAlign w:val="center"/>
          </w:tcPr>
          <w:p w14:paraId="6994DCC8" w14:textId="49CCDC5C" w:rsidR="006B1CBC" w:rsidRPr="00C611C2" w:rsidRDefault="006B1CBC" w:rsidP="00463895">
            <w:pPr>
              <w:pStyle w:val="TableParagraph"/>
              <w:rPr>
                <w:sz w:val="20"/>
                <w:szCs w:val="20"/>
              </w:rPr>
            </w:pPr>
            <w:r w:rsidRPr="00C611C2">
              <w:rPr>
                <w:sz w:val="20"/>
                <w:szCs w:val="20"/>
              </w:rPr>
              <w:t>109</w:t>
            </w:r>
          </w:p>
        </w:tc>
        <w:tc>
          <w:tcPr>
            <w:tcW w:w="381" w:type="pct"/>
            <w:vAlign w:val="center"/>
          </w:tcPr>
          <w:p w14:paraId="0EE6CDA2" w14:textId="372BCCA3" w:rsidR="006B1CBC" w:rsidRPr="00C611C2" w:rsidRDefault="006B1CBC" w:rsidP="00463895">
            <w:pPr>
              <w:pStyle w:val="TableParagraph"/>
              <w:rPr>
                <w:sz w:val="20"/>
                <w:szCs w:val="20"/>
              </w:rPr>
            </w:pPr>
            <w:r w:rsidRPr="00C611C2">
              <w:rPr>
                <w:sz w:val="20"/>
                <w:szCs w:val="20"/>
              </w:rPr>
              <w:t>109</w:t>
            </w:r>
          </w:p>
        </w:tc>
        <w:tc>
          <w:tcPr>
            <w:tcW w:w="403" w:type="pct"/>
            <w:vAlign w:val="center"/>
          </w:tcPr>
          <w:p w14:paraId="476B85AF" w14:textId="25B4F941" w:rsidR="006B1CBC" w:rsidRPr="00C611C2" w:rsidRDefault="006B1CBC" w:rsidP="00463895">
            <w:pPr>
              <w:pStyle w:val="TableParagraph"/>
              <w:rPr>
                <w:sz w:val="20"/>
                <w:szCs w:val="20"/>
              </w:rPr>
            </w:pPr>
            <w:r w:rsidRPr="00C611C2">
              <w:rPr>
                <w:sz w:val="20"/>
                <w:szCs w:val="20"/>
              </w:rPr>
              <w:t>0,159</w:t>
            </w:r>
          </w:p>
        </w:tc>
        <w:tc>
          <w:tcPr>
            <w:tcW w:w="381" w:type="pct"/>
            <w:vAlign w:val="center"/>
          </w:tcPr>
          <w:p w14:paraId="02F46F82" w14:textId="1F291B0F" w:rsidR="006B1CBC" w:rsidRPr="00C611C2" w:rsidRDefault="006B1CBC" w:rsidP="00463895">
            <w:pPr>
              <w:pStyle w:val="TableParagraph"/>
              <w:rPr>
                <w:sz w:val="20"/>
                <w:szCs w:val="20"/>
              </w:rPr>
            </w:pPr>
            <w:r w:rsidRPr="00C611C2">
              <w:rPr>
                <w:sz w:val="20"/>
                <w:szCs w:val="20"/>
              </w:rPr>
              <w:t>0,159</w:t>
            </w:r>
          </w:p>
        </w:tc>
        <w:tc>
          <w:tcPr>
            <w:tcW w:w="402" w:type="pct"/>
            <w:vAlign w:val="center"/>
          </w:tcPr>
          <w:p w14:paraId="76667509" w14:textId="47F51B89" w:rsidR="006B1CBC" w:rsidRPr="00C611C2" w:rsidRDefault="006B1CBC" w:rsidP="002A7D5B">
            <w:pPr>
              <w:pStyle w:val="TableParagraph"/>
              <w:rPr>
                <w:sz w:val="20"/>
                <w:szCs w:val="20"/>
              </w:rPr>
            </w:pPr>
            <w:r w:rsidRPr="00C611C2">
              <w:rPr>
                <w:sz w:val="20"/>
                <w:szCs w:val="20"/>
              </w:rPr>
              <w:t>17,33</w:t>
            </w:r>
          </w:p>
        </w:tc>
        <w:tc>
          <w:tcPr>
            <w:tcW w:w="381" w:type="pct"/>
            <w:vAlign w:val="center"/>
          </w:tcPr>
          <w:p w14:paraId="53A4DDEC" w14:textId="4C92BB0A" w:rsidR="006B1CBC" w:rsidRPr="00C611C2" w:rsidRDefault="006B1CBC" w:rsidP="00463895">
            <w:pPr>
              <w:pStyle w:val="TableParagraph"/>
              <w:rPr>
                <w:sz w:val="20"/>
                <w:szCs w:val="20"/>
              </w:rPr>
            </w:pPr>
            <w:r w:rsidRPr="00C611C2">
              <w:rPr>
                <w:sz w:val="20"/>
                <w:szCs w:val="20"/>
              </w:rPr>
              <w:t>1</w:t>
            </w:r>
            <w:r w:rsidR="002A7D5B" w:rsidRPr="00C611C2">
              <w:rPr>
                <w:sz w:val="20"/>
                <w:szCs w:val="20"/>
              </w:rPr>
              <w:t>7,33</w:t>
            </w:r>
          </w:p>
        </w:tc>
        <w:tc>
          <w:tcPr>
            <w:tcW w:w="278" w:type="pct"/>
            <w:vAlign w:val="center"/>
          </w:tcPr>
          <w:p w14:paraId="76E276AE" w14:textId="17999D67" w:rsidR="006B1CBC" w:rsidRPr="00C611C2" w:rsidRDefault="002A7D5B" w:rsidP="00463895">
            <w:pPr>
              <w:pStyle w:val="TableParagraph"/>
              <w:rPr>
                <w:sz w:val="20"/>
                <w:szCs w:val="20"/>
              </w:rPr>
            </w:pPr>
            <w:r w:rsidRPr="00C611C2">
              <w:rPr>
                <w:sz w:val="20"/>
                <w:szCs w:val="20"/>
              </w:rPr>
              <w:t>34,66</w:t>
            </w:r>
          </w:p>
        </w:tc>
      </w:tr>
      <w:tr w:rsidR="006B1CBC" w:rsidRPr="00C611C2" w14:paraId="7D33D908" w14:textId="77777777" w:rsidTr="00EA165F">
        <w:trPr>
          <w:trHeight w:val="20"/>
        </w:trPr>
        <w:tc>
          <w:tcPr>
            <w:tcW w:w="291" w:type="pct"/>
            <w:vAlign w:val="center"/>
          </w:tcPr>
          <w:p w14:paraId="56F66DDF" w14:textId="77777777" w:rsidR="006B1CBC" w:rsidRPr="00C611C2" w:rsidRDefault="006B1CBC" w:rsidP="00463895">
            <w:pPr>
              <w:pStyle w:val="TableParagraph"/>
              <w:rPr>
                <w:sz w:val="20"/>
                <w:szCs w:val="20"/>
              </w:rPr>
            </w:pPr>
            <w:r w:rsidRPr="00C611C2">
              <w:rPr>
                <w:sz w:val="20"/>
                <w:szCs w:val="20"/>
              </w:rPr>
              <w:t>15</w:t>
            </w:r>
          </w:p>
        </w:tc>
        <w:tc>
          <w:tcPr>
            <w:tcW w:w="596" w:type="pct"/>
            <w:vAlign w:val="center"/>
          </w:tcPr>
          <w:p w14:paraId="46E1FB73" w14:textId="1C48425D" w:rsidR="006B1CBC" w:rsidRPr="00C611C2" w:rsidRDefault="006B1CBC" w:rsidP="00463895">
            <w:pPr>
              <w:pStyle w:val="TableParagraph"/>
              <w:rPr>
                <w:sz w:val="20"/>
                <w:szCs w:val="20"/>
              </w:rPr>
            </w:pPr>
            <w:r w:rsidRPr="00C611C2">
              <w:rPr>
                <w:sz w:val="20"/>
                <w:szCs w:val="20"/>
              </w:rPr>
              <w:t>2016 г.</w:t>
            </w:r>
          </w:p>
        </w:tc>
        <w:tc>
          <w:tcPr>
            <w:tcW w:w="426" w:type="pct"/>
            <w:vAlign w:val="center"/>
          </w:tcPr>
          <w:p w14:paraId="667832C8" w14:textId="4CB18DCE" w:rsidR="006B1CBC" w:rsidRPr="00C611C2" w:rsidRDefault="006B1CBC" w:rsidP="00463895">
            <w:pPr>
              <w:pStyle w:val="TableParagraph"/>
              <w:rPr>
                <w:sz w:val="20"/>
                <w:szCs w:val="20"/>
              </w:rPr>
            </w:pPr>
            <w:r w:rsidRPr="00C611C2">
              <w:rPr>
                <w:sz w:val="20"/>
                <w:szCs w:val="20"/>
              </w:rPr>
              <w:t>надземная</w:t>
            </w:r>
          </w:p>
        </w:tc>
        <w:tc>
          <w:tcPr>
            <w:tcW w:w="493" w:type="pct"/>
            <w:vAlign w:val="center"/>
          </w:tcPr>
          <w:p w14:paraId="2C4111DA" w14:textId="77777777" w:rsidR="006B1CBC" w:rsidRPr="00C611C2" w:rsidRDefault="006B1CBC" w:rsidP="00463895">
            <w:pPr>
              <w:pStyle w:val="TableParagraph"/>
              <w:rPr>
                <w:sz w:val="20"/>
                <w:szCs w:val="20"/>
              </w:rPr>
            </w:pPr>
          </w:p>
        </w:tc>
        <w:tc>
          <w:tcPr>
            <w:tcW w:w="565" w:type="pct"/>
            <w:vAlign w:val="center"/>
          </w:tcPr>
          <w:p w14:paraId="5756A0F3" w14:textId="2A6302AE" w:rsidR="006B1CBC" w:rsidRPr="00C611C2" w:rsidRDefault="006B1CBC" w:rsidP="00463895">
            <w:pPr>
              <w:pStyle w:val="TableParagraph"/>
              <w:rPr>
                <w:sz w:val="20"/>
                <w:szCs w:val="20"/>
              </w:rPr>
            </w:pPr>
            <w:r w:rsidRPr="00C611C2">
              <w:rPr>
                <w:sz w:val="20"/>
                <w:szCs w:val="20"/>
              </w:rPr>
              <w:t>ППУ</w:t>
            </w:r>
          </w:p>
        </w:tc>
        <w:tc>
          <w:tcPr>
            <w:tcW w:w="403" w:type="pct"/>
            <w:vAlign w:val="center"/>
          </w:tcPr>
          <w:p w14:paraId="7F694F8B" w14:textId="3D4622FC" w:rsidR="006B1CBC" w:rsidRPr="00C611C2" w:rsidRDefault="006B1CBC" w:rsidP="00463895">
            <w:pPr>
              <w:pStyle w:val="TableParagraph"/>
              <w:rPr>
                <w:sz w:val="20"/>
                <w:szCs w:val="20"/>
              </w:rPr>
            </w:pPr>
            <w:r w:rsidRPr="00C611C2">
              <w:rPr>
                <w:sz w:val="20"/>
                <w:szCs w:val="20"/>
              </w:rPr>
              <w:t>35</w:t>
            </w:r>
          </w:p>
        </w:tc>
        <w:tc>
          <w:tcPr>
            <w:tcW w:w="381" w:type="pct"/>
            <w:vAlign w:val="center"/>
          </w:tcPr>
          <w:p w14:paraId="061D76EB" w14:textId="5BEEF893" w:rsidR="006B1CBC" w:rsidRPr="00C611C2" w:rsidRDefault="006B1CBC" w:rsidP="00463895">
            <w:pPr>
              <w:pStyle w:val="TableParagraph"/>
              <w:rPr>
                <w:sz w:val="20"/>
                <w:szCs w:val="20"/>
              </w:rPr>
            </w:pPr>
            <w:r w:rsidRPr="00C611C2">
              <w:rPr>
                <w:sz w:val="20"/>
                <w:szCs w:val="20"/>
              </w:rPr>
              <w:t>35</w:t>
            </w:r>
          </w:p>
        </w:tc>
        <w:tc>
          <w:tcPr>
            <w:tcW w:w="403" w:type="pct"/>
            <w:vAlign w:val="center"/>
          </w:tcPr>
          <w:p w14:paraId="3367CCBF" w14:textId="4961DE8E" w:rsidR="006B1CBC" w:rsidRPr="00C611C2" w:rsidRDefault="006B1CBC" w:rsidP="00463895">
            <w:pPr>
              <w:pStyle w:val="TableParagraph"/>
              <w:rPr>
                <w:sz w:val="20"/>
                <w:szCs w:val="20"/>
              </w:rPr>
            </w:pPr>
            <w:r w:rsidRPr="00C611C2">
              <w:rPr>
                <w:sz w:val="20"/>
                <w:szCs w:val="20"/>
              </w:rPr>
              <w:t>0,089</w:t>
            </w:r>
          </w:p>
        </w:tc>
        <w:tc>
          <w:tcPr>
            <w:tcW w:w="381" w:type="pct"/>
            <w:vAlign w:val="center"/>
          </w:tcPr>
          <w:p w14:paraId="302677C8" w14:textId="1FB93080" w:rsidR="006B1CBC" w:rsidRPr="00C611C2" w:rsidRDefault="006B1CBC" w:rsidP="00463895">
            <w:pPr>
              <w:pStyle w:val="TableParagraph"/>
              <w:rPr>
                <w:sz w:val="20"/>
                <w:szCs w:val="20"/>
              </w:rPr>
            </w:pPr>
            <w:r w:rsidRPr="00C611C2">
              <w:rPr>
                <w:sz w:val="20"/>
                <w:szCs w:val="20"/>
              </w:rPr>
              <w:t>0,089</w:t>
            </w:r>
          </w:p>
        </w:tc>
        <w:tc>
          <w:tcPr>
            <w:tcW w:w="402" w:type="pct"/>
            <w:vAlign w:val="center"/>
          </w:tcPr>
          <w:p w14:paraId="4ECDF691" w14:textId="5E4EA14B" w:rsidR="006B1CBC" w:rsidRPr="00C611C2" w:rsidRDefault="002A7D5B" w:rsidP="00463895">
            <w:pPr>
              <w:pStyle w:val="TableParagraph"/>
              <w:rPr>
                <w:sz w:val="20"/>
                <w:szCs w:val="20"/>
              </w:rPr>
            </w:pPr>
            <w:r w:rsidRPr="00C611C2">
              <w:rPr>
                <w:sz w:val="20"/>
                <w:szCs w:val="20"/>
              </w:rPr>
              <w:t>3,12</w:t>
            </w:r>
          </w:p>
        </w:tc>
        <w:tc>
          <w:tcPr>
            <w:tcW w:w="381" w:type="pct"/>
            <w:vAlign w:val="center"/>
          </w:tcPr>
          <w:p w14:paraId="4E78FA62" w14:textId="2C2F2308" w:rsidR="006B1CBC" w:rsidRPr="00C611C2" w:rsidRDefault="002A7D5B" w:rsidP="00463895">
            <w:pPr>
              <w:pStyle w:val="TableParagraph"/>
              <w:rPr>
                <w:sz w:val="20"/>
                <w:szCs w:val="20"/>
              </w:rPr>
            </w:pPr>
            <w:r w:rsidRPr="00C611C2">
              <w:rPr>
                <w:sz w:val="20"/>
                <w:szCs w:val="20"/>
              </w:rPr>
              <w:t>3,12</w:t>
            </w:r>
          </w:p>
        </w:tc>
        <w:tc>
          <w:tcPr>
            <w:tcW w:w="278" w:type="pct"/>
            <w:vAlign w:val="center"/>
          </w:tcPr>
          <w:p w14:paraId="122A560D" w14:textId="4284AA28" w:rsidR="006B1CBC" w:rsidRPr="00C611C2" w:rsidRDefault="006B1CBC" w:rsidP="00463895">
            <w:pPr>
              <w:pStyle w:val="TableParagraph"/>
              <w:rPr>
                <w:sz w:val="20"/>
                <w:szCs w:val="20"/>
              </w:rPr>
            </w:pPr>
            <w:r w:rsidRPr="00C611C2">
              <w:rPr>
                <w:sz w:val="20"/>
                <w:szCs w:val="20"/>
              </w:rPr>
              <w:t>6,23</w:t>
            </w:r>
          </w:p>
        </w:tc>
      </w:tr>
      <w:tr w:rsidR="006B1CBC" w:rsidRPr="00C611C2" w14:paraId="4153F644" w14:textId="77777777" w:rsidTr="00EA165F">
        <w:trPr>
          <w:trHeight w:val="20"/>
        </w:trPr>
        <w:tc>
          <w:tcPr>
            <w:tcW w:w="291" w:type="pct"/>
            <w:vAlign w:val="center"/>
          </w:tcPr>
          <w:p w14:paraId="4919FD78" w14:textId="77777777" w:rsidR="006B1CBC" w:rsidRPr="00C611C2" w:rsidRDefault="006B1CBC" w:rsidP="00463895">
            <w:pPr>
              <w:pStyle w:val="TableParagraph"/>
              <w:rPr>
                <w:sz w:val="20"/>
                <w:szCs w:val="20"/>
              </w:rPr>
            </w:pPr>
            <w:r w:rsidRPr="00C611C2">
              <w:rPr>
                <w:sz w:val="20"/>
                <w:szCs w:val="20"/>
              </w:rPr>
              <w:t>16</w:t>
            </w:r>
          </w:p>
        </w:tc>
        <w:tc>
          <w:tcPr>
            <w:tcW w:w="596" w:type="pct"/>
            <w:vAlign w:val="center"/>
          </w:tcPr>
          <w:p w14:paraId="051DBE49" w14:textId="33ED3F31" w:rsidR="006B1CBC" w:rsidRPr="00C611C2" w:rsidRDefault="006B1CBC" w:rsidP="00463895">
            <w:pPr>
              <w:pStyle w:val="TableParagraph"/>
              <w:rPr>
                <w:sz w:val="20"/>
                <w:szCs w:val="20"/>
              </w:rPr>
            </w:pPr>
            <w:r w:rsidRPr="00C611C2">
              <w:rPr>
                <w:sz w:val="20"/>
                <w:szCs w:val="20"/>
              </w:rPr>
              <w:t>2016 г.</w:t>
            </w:r>
          </w:p>
        </w:tc>
        <w:tc>
          <w:tcPr>
            <w:tcW w:w="426" w:type="pct"/>
            <w:vAlign w:val="center"/>
          </w:tcPr>
          <w:p w14:paraId="6119BA41" w14:textId="756F1BD0" w:rsidR="006B1CBC" w:rsidRPr="00C611C2" w:rsidRDefault="006B1CBC" w:rsidP="00463895">
            <w:pPr>
              <w:pStyle w:val="TableParagraph"/>
              <w:rPr>
                <w:sz w:val="20"/>
                <w:szCs w:val="20"/>
              </w:rPr>
            </w:pPr>
            <w:r w:rsidRPr="00C611C2">
              <w:rPr>
                <w:sz w:val="20"/>
                <w:szCs w:val="20"/>
              </w:rPr>
              <w:t>надземная</w:t>
            </w:r>
          </w:p>
        </w:tc>
        <w:tc>
          <w:tcPr>
            <w:tcW w:w="493" w:type="pct"/>
            <w:vAlign w:val="center"/>
          </w:tcPr>
          <w:p w14:paraId="330B313F" w14:textId="77777777" w:rsidR="006B1CBC" w:rsidRPr="00C611C2" w:rsidRDefault="006B1CBC" w:rsidP="00463895">
            <w:pPr>
              <w:pStyle w:val="TableParagraph"/>
              <w:rPr>
                <w:sz w:val="20"/>
                <w:szCs w:val="20"/>
              </w:rPr>
            </w:pPr>
          </w:p>
        </w:tc>
        <w:tc>
          <w:tcPr>
            <w:tcW w:w="565" w:type="pct"/>
            <w:vAlign w:val="center"/>
          </w:tcPr>
          <w:p w14:paraId="4F6D0B5D" w14:textId="1C9A7AC7" w:rsidR="006B1CBC" w:rsidRPr="00C611C2" w:rsidRDefault="006B1CBC" w:rsidP="00463895">
            <w:pPr>
              <w:pStyle w:val="TableParagraph"/>
              <w:rPr>
                <w:sz w:val="20"/>
                <w:szCs w:val="20"/>
              </w:rPr>
            </w:pPr>
            <w:r w:rsidRPr="00C611C2">
              <w:rPr>
                <w:sz w:val="20"/>
                <w:szCs w:val="20"/>
              </w:rPr>
              <w:t>ППУ</w:t>
            </w:r>
          </w:p>
        </w:tc>
        <w:tc>
          <w:tcPr>
            <w:tcW w:w="403" w:type="pct"/>
            <w:vAlign w:val="center"/>
          </w:tcPr>
          <w:p w14:paraId="43F650C7" w14:textId="529F238B" w:rsidR="006B1CBC" w:rsidRPr="00C611C2" w:rsidRDefault="006B1CBC" w:rsidP="00463895">
            <w:pPr>
              <w:pStyle w:val="TableParagraph"/>
              <w:rPr>
                <w:sz w:val="20"/>
                <w:szCs w:val="20"/>
              </w:rPr>
            </w:pPr>
            <w:r w:rsidRPr="00C611C2">
              <w:rPr>
                <w:sz w:val="20"/>
                <w:szCs w:val="20"/>
              </w:rPr>
              <w:t>48</w:t>
            </w:r>
          </w:p>
        </w:tc>
        <w:tc>
          <w:tcPr>
            <w:tcW w:w="381" w:type="pct"/>
            <w:vAlign w:val="center"/>
          </w:tcPr>
          <w:p w14:paraId="5B85B3BD" w14:textId="6365AF96" w:rsidR="006B1CBC" w:rsidRPr="00C611C2" w:rsidRDefault="006B1CBC" w:rsidP="00463895">
            <w:pPr>
              <w:pStyle w:val="TableParagraph"/>
              <w:rPr>
                <w:sz w:val="20"/>
                <w:szCs w:val="20"/>
              </w:rPr>
            </w:pPr>
            <w:r w:rsidRPr="00C611C2">
              <w:rPr>
                <w:sz w:val="20"/>
                <w:szCs w:val="20"/>
              </w:rPr>
              <w:t>48</w:t>
            </w:r>
          </w:p>
        </w:tc>
        <w:tc>
          <w:tcPr>
            <w:tcW w:w="403" w:type="pct"/>
            <w:vAlign w:val="center"/>
          </w:tcPr>
          <w:p w14:paraId="334D4482" w14:textId="230BF4D9" w:rsidR="006B1CBC" w:rsidRPr="00C611C2" w:rsidRDefault="006B1CBC" w:rsidP="00463895">
            <w:pPr>
              <w:pStyle w:val="TableParagraph"/>
              <w:rPr>
                <w:sz w:val="20"/>
                <w:szCs w:val="20"/>
              </w:rPr>
            </w:pPr>
            <w:r w:rsidRPr="00C611C2">
              <w:rPr>
                <w:sz w:val="20"/>
                <w:szCs w:val="20"/>
              </w:rPr>
              <w:t>0,219</w:t>
            </w:r>
          </w:p>
        </w:tc>
        <w:tc>
          <w:tcPr>
            <w:tcW w:w="381" w:type="pct"/>
            <w:vAlign w:val="center"/>
          </w:tcPr>
          <w:p w14:paraId="364A09D1" w14:textId="24B570DF" w:rsidR="006B1CBC" w:rsidRPr="00C611C2" w:rsidRDefault="006B1CBC" w:rsidP="00463895">
            <w:pPr>
              <w:pStyle w:val="TableParagraph"/>
              <w:rPr>
                <w:sz w:val="20"/>
                <w:szCs w:val="20"/>
              </w:rPr>
            </w:pPr>
            <w:r w:rsidRPr="00C611C2">
              <w:rPr>
                <w:sz w:val="20"/>
                <w:szCs w:val="20"/>
              </w:rPr>
              <w:t>0,219</w:t>
            </w:r>
          </w:p>
        </w:tc>
        <w:tc>
          <w:tcPr>
            <w:tcW w:w="402" w:type="pct"/>
            <w:vAlign w:val="center"/>
          </w:tcPr>
          <w:p w14:paraId="5167618E" w14:textId="57237887" w:rsidR="006B1CBC" w:rsidRPr="00C611C2" w:rsidRDefault="002A7D5B" w:rsidP="00463895">
            <w:pPr>
              <w:pStyle w:val="TableParagraph"/>
              <w:rPr>
                <w:sz w:val="20"/>
                <w:szCs w:val="20"/>
              </w:rPr>
            </w:pPr>
            <w:r w:rsidRPr="00C611C2">
              <w:rPr>
                <w:sz w:val="20"/>
                <w:szCs w:val="20"/>
              </w:rPr>
              <w:t>10,51</w:t>
            </w:r>
          </w:p>
        </w:tc>
        <w:tc>
          <w:tcPr>
            <w:tcW w:w="381" w:type="pct"/>
            <w:vAlign w:val="center"/>
          </w:tcPr>
          <w:p w14:paraId="06165B22" w14:textId="3798B8C3" w:rsidR="006B1CBC" w:rsidRPr="00C611C2" w:rsidRDefault="002A7D5B" w:rsidP="00463895">
            <w:pPr>
              <w:pStyle w:val="TableParagraph"/>
              <w:rPr>
                <w:sz w:val="20"/>
                <w:szCs w:val="20"/>
              </w:rPr>
            </w:pPr>
            <w:r w:rsidRPr="00C611C2">
              <w:rPr>
                <w:sz w:val="20"/>
                <w:szCs w:val="20"/>
              </w:rPr>
              <w:t>10,51</w:t>
            </w:r>
          </w:p>
        </w:tc>
        <w:tc>
          <w:tcPr>
            <w:tcW w:w="278" w:type="pct"/>
            <w:vAlign w:val="center"/>
          </w:tcPr>
          <w:p w14:paraId="22B2D2F6" w14:textId="2B46553B" w:rsidR="006B1CBC" w:rsidRPr="00C611C2" w:rsidRDefault="002A7D5B" w:rsidP="00463895">
            <w:pPr>
              <w:pStyle w:val="TableParagraph"/>
              <w:rPr>
                <w:sz w:val="20"/>
                <w:szCs w:val="20"/>
              </w:rPr>
            </w:pPr>
            <w:r w:rsidRPr="00C611C2">
              <w:rPr>
                <w:sz w:val="20"/>
                <w:szCs w:val="20"/>
              </w:rPr>
              <w:t>21,02</w:t>
            </w:r>
          </w:p>
        </w:tc>
      </w:tr>
      <w:tr w:rsidR="006B1CBC" w:rsidRPr="00C611C2" w14:paraId="6D47C290" w14:textId="77777777" w:rsidTr="00EA165F">
        <w:trPr>
          <w:trHeight w:val="20"/>
        </w:trPr>
        <w:tc>
          <w:tcPr>
            <w:tcW w:w="291" w:type="pct"/>
            <w:vAlign w:val="center"/>
          </w:tcPr>
          <w:p w14:paraId="4D1B72CF" w14:textId="77777777" w:rsidR="006B1CBC" w:rsidRPr="00C611C2" w:rsidRDefault="006B1CBC" w:rsidP="00463895">
            <w:pPr>
              <w:pStyle w:val="TableParagraph"/>
              <w:rPr>
                <w:sz w:val="20"/>
                <w:szCs w:val="20"/>
              </w:rPr>
            </w:pPr>
            <w:r w:rsidRPr="00C611C2">
              <w:rPr>
                <w:sz w:val="20"/>
                <w:szCs w:val="20"/>
              </w:rPr>
              <w:t>17</w:t>
            </w:r>
          </w:p>
        </w:tc>
        <w:tc>
          <w:tcPr>
            <w:tcW w:w="596" w:type="pct"/>
            <w:vAlign w:val="center"/>
          </w:tcPr>
          <w:p w14:paraId="31103C74" w14:textId="5F6DBF08" w:rsidR="006B1CBC" w:rsidRPr="00C611C2" w:rsidRDefault="006B1CBC" w:rsidP="00463895">
            <w:pPr>
              <w:pStyle w:val="TableParagraph"/>
              <w:rPr>
                <w:sz w:val="20"/>
                <w:szCs w:val="20"/>
              </w:rPr>
            </w:pPr>
            <w:r w:rsidRPr="00C611C2">
              <w:rPr>
                <w:sz w:val="20"/>
                <w:szCs w:val="20"/>
              </w:rPr>
              <w:t>2016 г.</w:t>
            </w:r>
          </w:p>
        </w:tc>
        <w:tc>
          <w:tcPr>
            <w:tcW w:w="426" w:type="pct"/>
            <w:vAlign w:val="center"/>
          </w:tcPr>
          <w:p w14:paraId="56EBEC08" w14:textId="6605A281" w:rsidR="006B1CBC" w:rsidRPr="00C611C2" w:rsidRDefault="006B1CBC" w:rsidP="00463895">
            <w:pPr>
              <w:pStyle w:val="TableParagraph"/>
              <w:rPr>
                <w:sz w:val="20"/>
                <w:szCs w:val="20"/>
              </w:rPr>
            </w:pPr>
            <w:r w:rsidRPr="00C611C2">
              <w:rPr>
                <w:sz w:val="20"/>
                <w:szCs w:val="20"/>
              </w:rPr>
              <w:t>подземная</w:t>
            </w:r>
          </w:p>
        </w:tc>
        <w:tc>
          <w:tcPr>
            <w:tcW w:w="493" w:type="pct"/>
            <w:vAlign w:val="center"/>
          </w:tcPr>
          <w:p w14:paraId="33CACA18" w14:textId="66351B45" w:rsidR="006B1CBC" w:rsidRPr="00C611C2" w:rsidRDefault="006B1CBC" w:rsidP="00463895">
            <w:pPr>
              <w:pStyle w:val="TableParagraph"/>
              <w:rPr>
                <w:sz w:val="20"/>
                <w:szCs w:val="20"/>
              </w:rPr>
            </w:pPr>
            <w:r w:rsidRPr="00C611C2">
              <w:rPr>
                <w:sz w:val="20"/>
                <w:szCs w:val="20"/>
              </w:rPr>
              <w:t>бесканальная</w:t>
            </w:r>
          </w:p>
        </w:tc>
        <w:tc>
          <w:tcPr>
            <w:tcW w:w="565" w:type="pct"/>
            <w:vAlign w:val="center"/>
          </w:tcPr>
          <w:p w14:paraId="05B7D6BC" w14:textId="53401502" w:rsidR="006B1CBC" w:rsidRPr="00C611C2" w:rsidRDefault="006B1CBC" w:rsidP="00463895">
            <w:pPr>
              <w:pStyle w:val="TableParagraph"/>
              <w:rPr>
                <w:sz w:val="20"/>
                <w:szCs w:val="20"/>
              </w:rPr>
            </w:pPr>
            <w:r w:rsidRPr="00C611C2">
              <w:rPr>
                <w:sz w:val="20"/>
                <w:szCs w:val="20"/>
              </w:rPr>
              <w:t>ППУ</w:t>
            </w:r>
          </w:p>
        </w:tc>
        <w:tc>
          <w:tcPr>
            <w:tcW w:w="403" w:type="pct"/>
            <w:vAlign w:val="center"/>
          </w:tcPr>
          <w:p w14:paraId="5656306C" w14:textId="728E1C66" w:rsidR="006B1CBC" w:rsidRPr="00C611C2" w:rsidRDefault="006B1CBC" w:rsidP="00463895">
            <w:pPr>
              <w:pStyle w:val="TableParagraph"/>
              <w:rPr>
                <w:sz w:val="20"/>
                <w:szCs w:val="20"/>
              </w:rPr>
            </w:pPr>
            <w:r w:rsidRPr="00C611C2">
              <w:rPr>
                <w:sz w:val="20"/>
                <w:szCs w:val="20"/>
              </w:rPr>
              <w:t>52</w:t>
            </w:r>
          </w:p>
        </w:tc>
        <w:tc>
          <w:tcPr>
            <w:tcW w:w="381" w:type="pct"/>
            <w:vAlign w:val="center"/>
          </w:tcPr>
          <w:p w14:paraId="438C85E3" w14:textId="68FC79A9" w:rsidR="006B1CBC" w:rsidRPr="00C611C2" w:rsidRDefault="006B1CBC" w:rsidP="00463895">
            <w:pPr>
              <w:pStyle w:val="TableParagraph"/>
              <w:rPr>
                <w:sz w:val="20"/>
                <w:szCs w:val="20"/>
              </w:rPr>
            </w:pPr>
            <w:r w:rsidRPr="00C611C2">
              <w:rPr>
                <w:sz w:val="20"/>
                <w:szCs w:val="20"/>
              </w:rPr>
              <w:t>52</w:t>
            </w:r>
          </w:p>
        </w:tc>
        <w:tc>
          <w:tcPr>
            <w:tcW w:w="403" w:type="pct"/>
            <w:vAlign w:val="center"/>
          </w:tcPr>
          <w:p w14:paraId="00F92977" w14:textId="1606013C" w:rsidR="006B1CBC" w:rsidRPr="00C611C2" w:rsidRDefault="006B1CBC" w:rsidP="00463895">
            <w:pPr>
              <w:pStyle w:val="TableParagraph"/>
              <w:rPr>
                <w:sz w:val="20"/>
                <w:szCs w:val="20"/>
              </w:rPr>
            </w:pPr>
            <w:r w:rsidRPr="00C611C2">
              <w:rPr>
                <w:sz w:val="20"/>
                <w:szCs w:val="20"/>
              </w:rPr>
              <w:t>0,108</w:t>
            </w:r>
          </w:p>
        </w:tc>
        <w:tc>
          <w:tcPr>
            <w:tcW w:w="381" w:type="pct"/>
            <w:vAlign w:val="center"/>
          </w:tcPr>
          <w:p w14:paraId="71B85F18" w14:textId="2DF72F5A" w:rsidR="006B1CBC" w:rsidRPr="00C611C2" w:rsidRDefault="006B1CBC" w:rsidP="00463895">
            <w:pPr>
              <w:pStyle w:val="TableParagraph"/>
              <w:rPr>
                <w:sz w:val="20"/>
                <w:szCs w:val="20"/>
              </w:rPr>
            </w:pPr>
            <w:r w:rsidRPr="00C611C2">
              <w:rPr>
                <w:sz w:val="20"/>
                <w:szCs w:val="20"/>
              </w:rPr>
              <w:t>0,108</w:t>
            </w:r>
          </w:p>
        </w:tc>
        <w:tc>
          <w:tcPr>
            <w:tcW w:w="402" w:type="pct"/>
            <w:vAlign w:val="center"/>
          </w:tcPr>
          <w:p w14:paraId="492503A5" w14:textId="2D47D950" w:rsidR="006B1CBC" w:rsidRPr="00C611C2" w:rsidRDefault="006B1CBC" w:rsidP="00463895">
            <w:pPr>
              <w:pStyle w:val="TableParagraph"/>
              <w:rPr>
                <w:sz w:val="20"/>
                <w:szCs w:val="20"/>
              </w:rPr>
            </w:pPr>
            <w:r w:rsidRPr="00C611C2">
              <w:rPr>
                <w:sz w:val="20"/>
                <w:szCs w:val="20"/>
              </w:rPr>
              <w:t>5,562</w:t>
            </w:r>
          </w:p>
        </w:tc>
        <w:tc>
          <w:tcPr>
            <w:tcW w:w="381" w:type="pct"/>
            <w:vAlign w:val="center"/>
          </w:tcPr>
          <w:p w14:paraId="2C09B3EC" w14:textId="3908695B" w:rsidR="006B1CBC" w:rsidRPr="00C611C2" w:rsidRDefault="002A7D5B" w:rsidP="00463895">
            <w:pPr>
              <w:pStyle w:val="TableParagraph"/>
              <w:rPr>
                <w:sz w:val="20"/>
                <w:szCs w:val="20"/>
              </w:rPr>
            </w:pPr>
            <w:r w:rsidRPr="00C611C2">
              <w:rPr>
                <w:sz w:val="20"/>
                <w:szCs w:val="20"/>
              </w:rPr>
              <w:t>5,56</w:t>
            </w:r>
          </w:p>
        </w:tc>
        <w:tc>
          <w:tcPr>
            <w:tcW w:w="278" w:type="pct"/>
            <w:vAlign w:val="center"/>
          </w:tcPr>
          <w:p w14:paraId="0B483C8E" w14:textId="101AD5D3" w:rsidR="006B1CBC" w:rsidRPr="00C611C2" w:rsidRDefault="002A7D5B" w:rsidP="00463895">
            <w:pPr>
              <w:pStyle w:val="TableParagraph"/>
              <w:rPr>
                <w:sz w:val="20"/>
                <w:szCs w:val="20"/>
              </w:rPr>
            </w:pPr>
            <w:r w:rsidRPr="00C611C2">
              <w:rPr>
                <w:sz w:val="20"/>
                <w:szCs w:val="20"/>
              </w:rPr>
              <w:t>11,12</w:t>
            </w:r>
          </w:p>
        </w:tc>
      </w:tr>
      <w:tr w:rsidR="006B1CBC" w:rsidRPr="00C611C2" w14:paraId="3E9026B3" w14:textId="77777777" w:rsidTr="00EA165F">
        <w:trPr>
          <w:trHeight w:val="20"/>
        </w:trPr>
        <w:tc>
          <w:tcPr>
            <w:tcW w:w="291" w:type="pct"/>
            <w:vAlign w:val="center"/>
          </w:tcPr>
          <w:p w14:paraId="76A87114" w14:textId="4BAA99BE" w:rsidR="006B1CBC" w:rsidRPr="00C611C2" w:rsidRDefault="006B1CBC" w:rsidP="00463895">
            <w:pPr>
              <w:pStyle w:val="TableParagraph"/>
              <w:rPr>
                <w:sz w:val="20"/>
                <w:szCs w:val="20"/>
              </w:rPr>
            </w:pPr>
            <w:r w:rsidRPr="00C611C2">
              <w:rPr>
                <w:sz w:val="20"/>
                <w:szCs w:val="20"/>
              </w:rPr>
              <w:t>18</w:t>
            </w:r>
          </w:p>
        </w:tc>
        <w:tc>
          <w:tcPr>
            <w:tcW w:w="596" w:type="pct"/>
            <w:vAlign w:val="center"/>
          </w:tcPr>
          <w:p w14:paraId="3707159C" w14:textId="10468301" w:rsidR="006B1CBC" w:rsidRPr="00C611C2" w:rsidRDefault="006B1CBC" w:rsidP="00463895">
            <w:pPr>
              <w:pStyle w:val="TableParagraph"/>
              <w:rPr>
                <w:sz w:val="20"/>
                <w:szCs w:val="20"/>
              </w:rPr>
            </w:pPr>
            <w:r w:rsidRPr="00C611C2">
              <w:rPr>
                <w:sz w:val="20"/>
                <w:szCs w:val="20"/>
              </w:rPr>
              <w:t>2016 г.</w:t>
            </w:r>
          </w:p>
        </w:tc>
        <w:tc>
          <w:tcPr>
            <w:tcW w:w="426" w:type="pct"/>
            <w:vAlign w:val="center"/>
          </w:tcPr>
          <w:p w14:paraId="25D4D991" w14:textId="01381751" w:rsidR="006B1CBC" w:rsidRPr="00C611C2" w:rsidRDefault="006B1CBC" w:rsidP="00463895">
            <w:pPr>
              <w:pStyle w:val="TableParagraph"/>
              <w:rPr>
                <w:sz w:val="20"/>
                <w:szCs w:val="20"/>
              </w:rPr>
            </w:pPr>
            <w:r w:rsidRPr="00C611C2">
              <w:rPr>
                <w:sz w:val="20"/>
                <w:szCs w:val="20"/>
              </w:rPr>
              <w:t>подземная</w:t>
            </w:r>
          </w:p>
        </w:tc>
        <w:tc>
          <w:tcPr>
            <w:tcW w:w="493" w:type="pct"/>
            <w:vAlign w:val="center"/>
          </w:tcPr>
          <w:p w14:paraId="71AB459F" w14:textId="1E640D52" w:rsidR="006B1CBC" w:rsidRPr="00C611C2" w:rsidRDefault="006B1CBC" w:rsidP="00463895">
            <w:pPr>
              <w:pStyle w:val="TableParagraph"/>
              <w:rPr>
                <w:sz w:val="20"/>
                <w:szCs w:val="20"/>
              </w:rPr>
            </w:pPr>
            <w:r w:rsidRPr="00C611C2">
              <w:rPr>
                <w:sz w:val="20"/>
                <w:szCs w:val="20"/>
              </w:rPr>
              <w:t>бесканальная</w:t>
            </w:r>
          </w:p>
        </w:tc>
        <w:tc>
          <w:tcPr>
            <w:tcW w:w="565" w:type="pct"/>
            <w:vAlign w:val="center"/>
          </w:tcPr>
          <w:p w14:paraId="529ADC92" w14:textId="28A28F6E" w:rsidR="006B1CBC" w:rsidRPr="00C611C2" w:rsidRDefault="006B1CBC" w:rsidP="00463895">
            <w:pPr>
              <w:pStyle w:val="TableParagraph"/>
              <w:rPr>
                <w:sz w:val="20"/>
                <w:szCs w:val="20"/>
              </w:rPr>
            </w:pPr>
            <w:r w:rsidRPr="00C611C2">
              <w:rPr>
                <w:sz w:val="20"/>
                <w:szCs w:val="20"/>
              </w:rPr>
              <w:t>ППУ</w:t>
            </w:r>
          </w:p>
        </w:tc>
        <w:tc>
          <w:tcPr>
            <w:tcW w:w="403" w:type="pct"/>
            <w:vAlign w:val="center"/>
          </w:tcPr>
          <w:p w14:paraId="1A0CB7F7" w14:textId="50E4624D" w:rsidR="006B1CBC" w:rsidRPr="00C611C2" w:rsidRDefault="006B1CBC" w:rsidP="00463895">
            <w:pPr>
              <w:pStyle w:val="TableParagraph"/>
              <w:rPr>
                <w:sz w:val="20"/>
                <w:szCs w:val="20"/>
              </w:rPr>
            </w:pPr>
            <w:r w:rsidRPr="00C611C2">
              <w:rPr>
                <w:sz w:val="20"/>
                <w:szCs w:val="20"/>
              </w:rPr>
              <w:t>63</w:t>
            </w:r>
          </w:p>
        </w:tc>
        <w:tc>
          <w:tcPr>
            <w:tcW w:w="381" w:type="pct"/>
            <w:vAlign w:val="center"/>
          </w:tcPr>
          <w:p w14:paraId="74FA39EC" w14:textId="38D4459A" w:rsidR="006B1CBC" w:rsidRPr="00C611C2" w:rsidRDefault="006B1CBC" w:rsidP="00463895">
            <w:pPr>
              <w:pStyle w:val="TableParagraph"/>
              <w:rPr>
                <w:sz w:val="20"/>
                <w:szCs w:val="20"/>
              </w:rPr>
            </w:pPr>
            <w:r w:rsidRPr="00C611C2">
              <w:rPr>
                <w:sz w:val="20"/>
                <w:szCs w:val="20"/>
              </w:rPr>
              <w:t>63</w:t>
            </w:r>
          </w:p>
        </w:tc>
        <w:tc>
          <w:tcPr>
            <w:tcW w:w="403" w:type="pct"/>
            <w:vAlign w:val="center"/>
          </w:tcPr>
          <w:p w14:paraId="3E8CFF9B" w14:textId="7F6A11B7" w:rsidR="006B1CBC" w:rsidRPr="00C611C2" w:rsidRDefault="006B1CBC" w:rsidP="00463895">
            <w:pPr>
              <w:pStyle w:val="TableParagraph"/>
              <w:rPr>
                <w:sz w:val="20"/>
                <w:szCs w:val="20"/>
              </w:rPr>
            </w:pPr>
            <w:r w:rsidRPr="00C611C2">
              <w:rPr>
                <w:sz w:val="20"/>
                <w:szCs w:val="20"/>
              </w:rPr>
              <w:t>0,159</w:t>
            </w:r>
          </w:p>
        </w:tc>
        <w:tc>
          <w:tcPr>
            <w:tcW w:w="381" w:type="pct"/>
            <w:vAlign w:val="center"/>
          </w:tcPr>
          <w:p w14:paraId="4236B44D" w14:textId="7EE06A48" w:rsidR="006B1CBC" w:rsidRPr="00C611C2" w:rsidRDefault="006B1CBC" w:rsidP="00463895">
            <w:pPr>
              <w:pStyle w:val="TableParagraph"/>
              <w:rPr>
                <w:sz w:val="20"/>
                <w:szCs w:val="20"/>
              </w:rPr>
            </w:pPr>
            <w:r w:rsidRPr="00C611C2">
              <w:rPr>
                <w:sz w:val="20"/>
                <w:szCs w:val="20"/>
              </w:rPr>
              <w:t>0,159</w:t>
            </w:r>
          </w:p>
        </w:tc>
        <w:tc>
          <w:tcPr>
            <w:tcW w:w="402" w:type="pct"/>
            <w:vAlign w:val="center"/>
          </w:tcPr>
          <w:p w14:paraId="47AFC364" w14:textId="506997BE" w:rsidR="006B1CBC" w:rsidRPr="00C611C2" w:rsidRDefault="002A7D5B" w:rsidP="00463895">
            <w:pPr>
              <w:pStyle w:val="TableParagraph"/>
              <w:rPr>
                <w:sz w:val="20"/>
                <w:szCs w:val="20"/>
              </w:rPr>
            </w:pPr>
            <w:r w:rsidRPr="00C611C2">
              <w:rPr>
                <w:sz w:val="20"/>
                <w:szCs w:val="20"/>
              </w:rPr>
              <w:t>10,02</w:t>
            </w:r>
          </w:p>
        </w:tc>
        <w:tc>
          <w:tcPr>
            <w:tcW w:w="381" w:type="pct"/>
            <w:vAlign w:val="center"/>
          </w:tcPr>
          <w:p w14:paraId="3CE7AFDD" w14:textId="35F4ADBC" w:rsidR="006B1CBC" w:rsidRPr="00C611C2" w:rsidRDefault="002A7D5B" w:rsidP="00463895">
            <w:pPr>
              <w:pStyle w:val="TableParagraph"/>
              <w:rPr>
                <w:sz w:val="20"/>
                <w:szCs w:val="20"/>
              </w:rPr>
            </w:pPr>
            <w:r w:rsidRPr="00C611C2">
              <w:rPr>
                <w:sz w:val="20"/>
                <w:szCs w:val="20"/>
              </w:rPr>
              <w:t>10,02</w:t>
            </w:r>
          </w:p>
        </w:tc>
        <w:tc>
          <w:tcPr>
            <w:tcW w:w="278" w:type="pct"/>
            <w:vAlign w:val="center"/>
          </w:tcPr>
          <w:p w14:paraId="1F5297A4" w14:textId="768BCAB8" w:rsidR="006B1CBC" w:rsidRPr="00C611C2" w:rsidRDefault="002A7D5B" w:rsidP="00463895">
            <w:pPr>
              <w:pStyle w:val="TableParagraph"/>
              <w:rPr>
                <w:sz w:val="20"/>
                <w:szCs w:val="20"/>
              </w:rPr>
            </w:pPr>
            <w:r w:rsidRPr="00C611C2">
              <w:rPr>
                <w:sz w:val="20"/>
                <w:szCs w:val="20"/>
              </w:rPr>
              <w:t>20,03</w:t>
            </w:r>
          </w:p>
        </w:tc>
      </w:tr>
      <w:tr w:rsidR="006B1CBC" w:rsidRPr="00C611C2" w14:paraId="4932AAEA" w14:textId="77777777" w:rsidTr="00EA165F">
        <w:trPr>
          <w:trHeight w:val="20"/>
        </w:trPr>
        <w:tc>
          <w:tcPr>
            <w:tcW w:w="291" w:type="pct"/>
            <w:vAlign w:val="center"/>
          </w:tcPr>
          <w:p w14:paraId="75000A3E" w14:textId="6AD8F426" w:rsidR="006B1CBC" w:rsidRPr="00C611C2" w:rsidRDefault="006B1CBC" w:rsidP="00463895">
            <w:pPr>
              <w:pStyle w:val="TableParagraph"/>
              <w:rPr>
                <w:sz w:val="20"/>
                <w:szCs w:val="20"/>
              </w:rPr>
            </w:pPr>
            <w:r w:rsidRPr="00C611C2">
              <w:rPr>
                <w:sz w:val="20"/>
                <w:szCs w:val="20"/>
              </w:rPr>
              <w:t>19</w:t>
            </w:r>
          </w:p>
        </w:tc>
        <w:tc>
          <w:tcPr>
            <w:tcW w:w="596" w:type="pct"/>
            <w:vAlign w:val="center"/>
          </w:tcPr>
          <w:p w14:paraId="1D95D726" w14:textId="6CD39ABD" w:rsidR="006B1CBC" w:rsidRPr="00C611C2" w:rsidRDefault="006B1CBC" w:rsidP="00463895">
            <w:pPr>
              <w:pStyle w:val="TableParagraph"/>
              <w:rPr>
                <w:sz w:val="20"/>
                <w:szCs w:val="20"/>
              </w:rPr>
            </w:pPr>
            <w:r w:rsidRPr="00C611C2">
              <w:rPr>
                <w:sz w:val="20"/>
                <w:szCs w:val="20"/>
              </w:rPr>
              <w:t>2016 г.</w:t>
            </w:r>
          </w:p>
        </w:tc>
        <w:tc>
          <w:tcPr>
            <w:tcW w:w="426" w:type="pct"/>
            <w:vAlign w:val="center"/>
          </w:tcPr>
          <w:p w14:paraId="186B9291" w14:textId="2B2EEEE2" w:rsidR="006B1CBC" w:rsidRPr="00C611C2" w:rsidRDefault="006B1CBC" w:rsidP="00463895">
            <w:pPr>
              <w:pStyle w:val="TableParagraph"/>
              <w:rPr>
                <w:sz w:val="20"/>
                <w:szCs w:val="20"/>
              </w:rPr>
            </w:pPr>
            <w:r w:rsidRPr="00C611C2">
              <w:rPr>
                <w:sz w:val="20"/>
                <w:szCs w:val="20"/>
              </w:rPr>
              <w:t>подземная</w:t>
            </w:r>
          </w:p>
        </w:tc>
        <w:tc>
          <w:tcPr>
            <w:tcW w:w="493" w:type="pct"/>
            <w:vAlign w:val="center"/>
          </w:tcPr>
          <w:p w14:paraId="71E27C45" w14:textId="77777777" w:rsidR="006B1CBC" w:rsidRPr="00C611C2" w:rsidRDefault="006B1CBC" w:rsidP="00463895">
            <w:pPr>
              <w:pStyle w:val="TableParagraph"/>
              <w:rPr>
                <w:sz w:val="20"/>
                <w:szCs w:val="20"/>
              </w:rPr>
            </w:pPr>
            <w:r w:rsidRPr="00C611C2">
              <w:rPr>
                <w:sz w:val="20"/>
                <w:szCs w:val="20"/>
              </w:rPr>
              <w:t>бесканальная</w:t>
            </w:r>
          </w:p>
        </w:tc>
        <w:tc>
          <w:tcPr>
            <w:tcW w:w="565" w:type="pct"/>
            <w:vAlign w:val="center"/>
          </w:tcPr>
          <w:p w14:paraId="18C65ABB" w14:textId="3E752846" w:rsidR="006B1CBC" w:rsidRPr="00C611C2" w:rsidRDefault="006B1CBC" w:rsidP="00463895">
            <w:pPr>
              <w:pStyle w:val="TableParagraph"/>
              <w:rPr>
                <w:sz w:val="20"/>
                <w:szCs w:val="20"/>
              </w:rPr>
            </w:pPr>
            <w:r w:rsidRPr="00C611C2">
              <w:rPr>
                <w:sz w:val="20"/>
                <w:szCs w:val="20"/>
              </w:rPr>
              <w:t>ППУ</w:t>
            </w:r>
          </w:p>
        </w:tc>
        <w:tc>
          <w:tcPr>
            <w:tcW w:w="403" w:type="pct"/>
            <w:vAlign w:val="center"/>
          </w:tcPr>
          <w:p w14:paraId="53C4C6B9" w14:textId="4E737119" w:rsidR="006B1CBC" w:rsidRPr="00C611C2" w:rsidRDefault="006B1CBC" w:rsidP="00463895">
            <w:pPr>
              <w:pStyle w:val="TableParagraph"/>
              <w:rPr>
                <w:sz w:val="20"/>
                <w:szCs w:val="20"/>
              </w:rPr>
            </w:pPr>
            <w:r w:rsidRPr="00C611C2">
              <w:rPr>
                <w:sz w:val="20"/>
                <w:szCs w:val="20"/>
              </w:rPr>
              <w:t>40</w:t>
            </w:r>
          </w:p>
        </w:tc>
        <w:tc>
          <w:tcPr>
            <w:tcW w:w="381" w:type="pct"/>
            <w:vAlign w:val="center"/>
          </w:tcPr>
          <w:p w14:paraId="3F08852B" w14:textId="1A40F661" w:rsidR="006B1CBC" w:rsidRPr="00C611C2" w:rsidRDefault="006B1CBC" w:rsidP="00463895">
            <w:pPr>
              <w:pStyle w:val="TableParagraph"/>
              <w:rPr>
                <w:sz w:val="20"/>
                <w:szCs w:val="20"/>
              </w:rPr>
            </w:pPr>
            <w:r w:rsidRPr="00C611C2">
              <w:rPr>
                <w:sz w:val="20"/>
                <w:szCs w:val="20"/>
              </w:rPr>
              <w:t>40</w:t>
            </w:r>
          </w:p>
        </w:tc>
        <w:tc>
          <w:tcPr>
            <w:tcW w:w="403" w:type="pct"/>
            <w:vAlign w:val="center"/>
          </w:tcPr>
          <w:p w14:paraId="44E993EB" w14:textId="018476CF" w:rsidR="006B1CBC" w:rsidRPr="00C611C2" w:rsidRDefault="006B1CBC" w:rsidP="00463895">
            <w:pPr>
              <w:pStyle w:val="TableParagraph"/>
              <w:rPr>
                <w:sz w:val="20"/>
                <w:szCs w:val="20"/>
              </w:rPr>
            </w:pPr>
            <w:r w:rsidRPr="00C611C2">
              <w:rPr>
                <w:sz w:val="20"/>
                <w:szCs w:val="20"/>
              </w:rPr>
              <w:t>0,108</w:t>
            </w:r>
          </w:p>
        </w:tc>
        <w:tc>
          <w:tcPr>
            <w:tcW w:w="381" w:type="pct"/>
            <w:vAlign w:val="center"/>
          </w:tcPr>
          <w:p w14:paraId="4FDC7B48" w14:textId="5AE8B158" w:rsidR="006B1CBC" w:rsidRPr="00C611C2" w:rsidRDefault="006B1CBC" w:rsidP="00463895">
            <w:pPr>
              <w:pStyle w:val="TableParagraph"/>
              <w:rPr>
                <w:sz w:val="20"/>
                <w:szCs w:val="20"/>
              </w:rPr>
            </w:pPr>
            <w:r w:rsidRPr="00C611C2">
              <w:rPr>
                <w:sz w:val="20"/>
                <w:szCs w:val="20"/>
              </w:rPr>
              <w:t>0,108</w:t>
            </w:r>
          </w:p>
        </w:tc>
        <w:tc>
          <w:tcPr>
            <w:tcW w:w="402" w:type="pct"/>
            <w:vAlign w:val="center"/>
          </w:tcPr>
          <w:p w14:paraId="58725BFC" w14:textId="473CC951" w:rsidR="006B1CBC" w:rsidRPr="00C611C2" w:rsidRDefault="006B1CBC" w:rsidP="00463895">
            <w:pPr>
              <w:pStyle w:val="TableParagraph"/>
              <w:rPr>
                <w:sz w:val="20"/>
                <w:szCs w:val="20"/>
              </w:rPr>
            </w:pPr>
            <w:r w:rsidRPr="00C611C2">
              <w:rPr>
                <w:sz w:val="20"/>
                <w:szCs w:val="20"/>
              </w:rPr>
              <w:t>4,32</w:t>
            </w:r>
          </w:p>
        </w:tc>
        <w:tc>
          <w:tcPr>
            <w:tcW w:w="381" w:type="pct"/>
            <w:vAlign w:val="center"/>
          </w:tcPr>
          <w:p w14:paraId="363FC2CA" w14:textId="2851045B" w:rsidR="006B1CBC" w:rsidRPr="00C611C2" w:rsidRDefault="006B1CBC" w:rsidP="00463895">
            <w:pPr>
              <w:pStyle w:val="TableParagraph"/>
              <w:rPr>
                <w:sz w:val="20"/>
                <w:szCs w:val="20"/>
              </w:rPr>
            </w:pPr>
            <w:r w:rsidRPr="00C611C2">
              <w:rPr>
                <w:sz w:val="20"/>
                <w:szCs w:val="20"/>
              </w:rPr>
              <w:t>4,32</w:t>
            </w:r>
          </w:p>
        </w:tc>
        <w:tc>
          <w:tcPr>
            <w:tcW w:w="278" w:type="pct"/>
            <w:vAlign w:val="center"/>
          </w:tcPr>
          <w:p w14:paraId="47209CF8" w14:textId="19F91B12" w:rsidR="006B1CBC" w:rsidRPr="00C611C2" w:rsidRDefault="006B1CBC" w:rsidP="00463895">
            <w:pPr>
              <w:pStyle w:val="TableParagraph"/>
              <w:rPr>
                <w:sz w:val="20"/>
                <w:szCs w:val="20"/>
              </w:rPr>
            </w:pPr>
            <w:r w:rsidRPr="00C611C2">
              <w:rPr>
                <w:sz w:val="20"/>
                <w:szCs w:val="20"/>
              </w:rPr>
              <w:t>8,64</w:t>
            </w:r>
          </w:p>
        </w:tc>
      </w:tr>
      <w:tr w:rsidR="006B1CBC" w:rsidRPr="00C611C2" w14:paraId="38D11F41" w14:textId="77777777" w:rsidTr="00EA165F">
        <w:trPr>
          <w:trHeight w:val="20"/>
        </w:trPr>
        <w:tc>
          <w:tcPr>
            <w:tcW w:w="291" w:type="pct"/>
            <w:vAlign w:val="center"/>
          </w:tcPr>
          <w:p w14:paraId="37D39E29" w14:textId="201B45C0" w:rsidR="006B1CBC" w:rsidRPr="00C611C2" w:rsidRDefault="006B1CBC" w:rsidP="00463895">
            <w:pPr>
              <w:pStyle w:val="TableParagraph"/>
              <w:rPr>
                <w:sz w:val="20"/>
                <w:szCs w:val="20"/>
              </w:rPr>
            </w:pPr>
            <w:r w:rsidRPr="00C611C2">
              <w:rPr>
                <w:sz w:val="20"/>
                <w:szCs w:val="20"/>
              </w:rPr>
              <w:t>20</w:t>
            </w:r>
          </w:p>
        </w:tc>
        <w:tc>
          <w:tcPr>
            <w:tcW w:w="596" w:type="pct"/>
            <w:vAlign w:val="center"/>
          </w:tcPr>
          <w:p w14:paraId="4C676BDA" w14:textId="27A95848" w:rsidR="006B1CBC" w:rsidRPr="00C611C2" w:rsidRDefault="006B1CBC" w:rsidP="00463895">
            <w:pPr>
              <w:pStyle w:val="TableParagraph"/>
              <w:rPr>
                <w:sz w:val="20"/>
                <w:szCs w:val="20"/>
              </w:rPr>
            </w:pPr>
            <w:r w:rsidRPr="00C611C2">
              <w:rPr>
                <w:sz w:val="20"/>
                <w:szCs w:val="20"/>
              </w:rPr>
              <w:t>2016 г.</w:t>
            </w:r>
          </w:p>
        </w:tc>
        <w:tc>
          <w:tcPr>
            <w:tcW w:w="426" w:type="pct"/>
            <w:vAlign w:val="center"/>
          </w:tcPr>
          <w:p w14:paraId="36A165AF" w14:textId="094FAED2" w:rsidR="006B1CBC" w:rsidRPr="00C611C2" w:rsidRDefault="006B1CBC" w:rsidP="00463895">
            <w:pPr>
              <w:pStyle w:val="TableParagraph"/>
              <w:rPr>
                <w:sz w:val="20"/>
                <w:szCs w:val="20"/>
              </w:rPr>
            </w:pPr>
            <w:r w:rsidRPr="00C611C2">
              <w:rPr>
                <w:sz w:val="20"/>
                <w:szCs w:val="20"/>
              </w:rPr>
              <w:t>подземная</w:t>
            </w:r>
          </w:p>
        </w:tc>
        <w:tc>
          <w:tcPr>
            <w:tcW w:w="493" w:type="pct"/>
            <w:vAlign w:val="center"/>
          </w:tcPr>
          <w:p w14:paraId="68C6BC18" w14:textId="77777777" w:rsidR="006B1CBC" w:rsidRPr="00C611C2" w:rsidRDefault="006B1CBC" w:rsidP="00463895">
            <w:pPr>
              <w:pStyle w:val="TableParagraph"/>
              <w:rPr>
                <w:sz w:val="20"/>
                <w:szCs w:val="20"/>
              </w:rPr>
            </w:pPr>
            <w:r w:rsidRPr="00C611C2">
              <w:rPr>
                <w:sz w:val="20"/>
                <w:szCs w:val="20"/>
              </w:rPr>
              <w:t>бесканальная</w:t>
            </w:r>
          </w:p>
        </w:tc>
        <w:tc>
          <w:tcPr>
            <w:tcW w:w="565" w:type="pct"/>
            <w:vAlign w:val="center"/>
          </w:tcPr>
          <w:p w14:paraId="2B2AD689" w14:textId="4959733D" w:rsidR="006B1CBC" w:rsidRPr="00C611C2" w:rsidRDefault="006B1CBC" w:rsidP="00463895">
            <w:pPr>
              <w:pStyle w:val="TableParagraph"/>
              <w:rPr>
                <w:sz w:val="20"/>
                <w:szCs w:val="20"/>
              </w:rPr>
            </w:pPr>
            <w:r w:rsidRPr="00C611C2">
              <w:rPr>
                <w:sz w:val="20"/>
                <w:szCs w:val="20"/>
              </w:rPr>
              <w:t>ППУ</w:t>
            </w:r>
          </w:p>
        </w:tc>
        <w:tc>
          <w:tcPr>
            <w:tcW w:w="403" w:type="pct"/>
            <w:vAlign w:val="center"/>
          </w:tcPr>
          <w:p w14:paraId="7623ED46" w14:textId="08E95FA2" w:rsidR="006B1CBC" w:rsidRPr="00C611C2" w:rsidRDefault="006B1CBC" w:rsidP="00463895">
            <w:pPr>
              <w:pStyle w:val="TableParagraph"/>
              <w:rPr>
                <w:sz w:val="20"/>
                <w:szCs w:val="20"/>
              </w:rPr>
            </w:pPr>
            <w:r w:rsidRPr="00C611C2">
              <w:rPr>
                <w:sz w:val="20"/>
                <w:szCs w:val="20"/>
              </w:rPr>
              <w:t>40</w:t>
            </w:r>
          </w:p>
        </w:tc>
        <w:tc>
          <w:tcPr>
            <w:tcW w:w="381" w:type="pct"/>
            <w:vAlign w:val="center"/>
          </w:tcPr>
          <w:p w14:paraId="5B52A085" w14:textId="1D577BDA" w:rsidR="006B1CBC" w:rsidRPr="00C611C2" w:rsidRDefault="006B1CBC" w:rsidP="00463895">
            <w:pPr>
              <w:pStyle w:val="TableParagraph"/>
              <w:rPr>
                <w:sz w:val="20"/>
                <w:szCs w:val="20"/>
              </w:rPr>
            </w:pPr>
            <w:r w:rsidRPr="00C611C2">
              <w:rPr>
                <w:sz w:val="20"/>
                <w:szCs w:val="20"/>
              </w:rPr>
              <w:t>40</w:t>
            </w:r>
          </w:p>
        </w:tc>
        <w:tc>
          <w:tcPr>
            <w:tcW w:w="403" w:type="pct"/>
            <w:vAlign w:val="center"/>
          </w:tcPr>
          <w:p w14:paraId="0BE50588" w14:textId="7E4ED2D1" w:rsidR="006B1CBC" w:rsidRPr="00C611C2" w:rsidRDefault="006B1CBC" w:rsidP="00463895">
            <w:pPr>
              <w:pStyle w:val="TableParagraph"/>
              <w:rPr>
                <w:sz w:val="20"/>
                <w:szCs w:val="20"/>
              </w:rPr>
            </w:pPr>
            <w:r w:rsidRPr="00C611C2">
              <w:rPr>
                <w:sz w:val="20"/>
                <w:szCs w:val="20"/>
              </w:rPr>
              <w:t>0,089</w:t>
            </w:r>
          </w:p>
        </w:tc>
        <w:tc>
          <w:tcPr>
            <w:tcW w:w="381" w:type="pct"/>
            <w:vAlign w:val="center"/>
          </w:tcPr>
          <w:p w14:paraId="6C11E581" w14:textId="0FE9173E" w:rsidR="006B1CBC" w:rsidRPr="00C611C2" w:rsidRDefault="006B1CBC" w:rsidP="00463895">
            <w:pPr>
              <w:pStyle w:val="TableParagraph"/>
              <w:rPr>
                <w:sz w:val="20"/>
                <w:szCs w:val="20"/>
              </w:rPr>
            </w:pPr>
            <w:r w:rsidRPr="00C611C2">
              <w:rPr>
                <w:sz w:val="20"/>
                <w:szCs w:val="20"/>
              </w:rPr>
              <w:t>0,089</w:t>
            </w:r>
          </w:p>
        </w:tc>
        <w:tc>
          <w:tcPr>
            <w:tcW w:w="402" w:type="pct"/>
            <w:vAlign w:val="center"/>
          </w:tcPr>
          <w:p w14:paraId="059E816D" w14:textId="6CC1146D" w:rsidR="006B1CBC" w:rsidRPr="00C611C2" w:rsidRDefault="006B1CBC" w:rsidP="00463895">
            <w:pPr>
              <w:pStyle w:val="TableParagraph"/>
              <w:rPr>
                <w:sz w:val="20"/>
                <w:szCs w:val="20"/>
              </w:rPr>
            </w:pPr>
            <w:r w:rsidRPr="00C611C2">
              <w:rPr>
                <w:sz w:val="20"/>
                <w:szCs w:val="20"/>
              </w:rPr>
              <w:t>3,56</w:t>
            </w:r>
          </w:p>
        </w:tc>
        <w:tc>
          <w:tcPr>
            <w:tcW w:w="381" w:type="pct"/>
            <w:vAlign w:val="center"/>
          </w:tcPr>
          <w:p w14:paraId="2CD7D3F1" w14:textId="5551567A" w:rsidR="006B1CBC" w:rsidRPr="00C611C2" w:rsidRDefault="006B1CBC" w:rsidP="00463895">
            <w:pPr>
              <w:pStyle w:val="TableParagraph"/>
              <w:rPr>
                <w:sz w:val="20"/>
                <w:szCs w:val="20"/>
              </w:rPr>
            </w:pPr>
            <w:r w:rsidRPr="00C611C2">
              <w:rPr>
                <w:sz w:val="20"/>
                <w:szCs w:val="20"/>
              </w:rPr>
              <w:t>3,56</w:t>
            </w:r>
          </w:p>
        </w:tc>
        <w:tc>
          <w:tcPr>
            <w:tcW w:w="278" w:type="pct"/>
            <w:vAlign w:val="center"/>
          </w:tcPr>
          <w:p w14:paraId="6EEA97DE" w14:textId="2C51607D" w:rsidR="006B1CBC" w:rsidRPr="00C611C2" w:rsidRDefault="006B1CBC" w:rsidP="00463895">
            <w:pPr>
              <w:pStyle w:val="TableParagraph"/>
              <w:rPr>
                <w:sz w:val="20"/>
                <w:szCs w:val="20"/>
              </w:rPr>
            </w:pPr>
            <w:r w:rsidRPr="00C611C2">
              <w:rPr>
                <w:sz w:val="20"/>
                <w:szCs w:val="20"/>
              </w:rPr>
              <w:t>7,12</w:t>
            </w:r>
          </w:p>
        </w:tc>
      </w:tr>
      <w:tr w:rsidR="006B1CBC" w:rsidRPr="00C611C2" w14:paraId="779613C8" w14:textId="77777777" w:rsidTr="00EA165F">
        <w:trPr>
          <w:trHeight w:val="20"/>
        </w:trPr>
        <w:tc>
          <w:tcPr>
            <w:tcW w:w="291" w:type="pct"/>
            <w:vAlign w:val="center"/>
          </w:tcPr>
          <w:p w14:paraId="49A8C0FA" w14:textId="759E8BE9" w:rsidR="006B1CBC" w:rsidRPr="00C611C2" w:rsidRDefault="006B1CBC" w:rsidP="00463895">
            <w:pPr>
              <w:pStyle w:val="TableParagraph"/>
              <w:rPr>
                <w:sz w:val="20"/>
                <w:szCs w:val="20"/>
              </w:rPr>
            </w:pPr>
            <w:r w:rsidRPr="00C611C2">
              <w:rPr>
                <w:sz w:val="20"/>
                <w:szCs w:val="20"/>
              </w:rPr>
              <w:t>21</w:t>
            </w:r>
          </w:p>
        </w:tc>
        <w:tc>
          <w:tcPr>
            <w:tcW w:w="596" w:type="pct"/>
            <w:vAlign w:val="center"/>
          </w:tcPr>
          <w:p w14:paraId="6A0011C8" w14:textId="446E13E4" w:rsidR="006B1CBC" w:rsidRPr="00C611C2" w:rsidRDefault="006B1CBC" w:rsidP="00463895">
            <w:pPr>
              <w:pStyle w:val="TableParagraph"/>
              <w:rPr>
                <w:sz w:val="20"/>
                <w:szCs w:val="20"/>
              </w:rPr>
            </w:pPr>
            <w:r w:rsidRPr="00C611C2">
              <w:rPr>
                <w:sz w:val="20"/>
                <w:szCs w:val="20"/>
              </w:rPr>
              <w:t>2016 г.</w:t>
            </w:r>
          </w:p>
        </w:tc>
        <w:tc>
          <w:tcPr>
            <w:tcW w:w="426" w:type="pct"/>
            <w:vAlign w:val="center"/>
          </w:tcPr>
          <w:p w14:paraId="1FB71321" w14:textId="004C6EF8" w:rsidR="006B1CBC" w:rsidRPr="00C611C2" w:rsidRDefault="006B1CBC" w:rsidP="00463895">
            <w:pPr>
              <w:pStyle w:val="TableParagraph"/>
              <w:rPr>
                <w:sz w:val="20"/>
                <w:szCs w:val="20"/>
              </w:rPr>
            </w:pPr>
            <w:r w:rsidRPr="00C611C2">
              <w:rPr>
                <w:sz w:val="20"/>
                <w:szCs w:val="20"/>
              </w:rPr>
              <w:t>подземная</w:t>
            </w:r>
          </w:p>
        </w:tc>
        <w:tc>
          <w:tcPr>
            <w:tcW w:w="493" w:type="pct"/>
            <w:vAlign w:val="center"/>
          </w:tcPr>
          <w:p w14:paraId="4D659AED" w14:textId="77777777" w:rsidR="006B1CBC" w:rsidRPr="00C611C2" w:rsidRDefault="006B1CBC" w:rsidP="00463895">
            <w:pPr>
              <w:pStyle w:val="TableParagraph"/>
              <w:rPr>
                <w:sz w:val="20"/>
                <w:szCs w:val="20"/>
              </w:rPr>
            </w:pPr>
            <w:r w:rsidRPr="00C611C2">
              <w:rPr>
                <w:sz w:val="20"/>
                <w:szCs w:val="20"/>
              </w:rPr>
              <w:t>бесканальная</w:t>
            </w:r>
          </w:p>
        </w:tc>
        <w:tc>
          <w:tcPr>
            <w:tcW w:w="565" w:type="pct"/>
            <w:tcBorders>
              <w:right w:val="single" w:sz="4" w:space="0" w:color="auto"/>
            </w:tcBorders>
            <w:vAlign w:val="center"/>
          </w:tcPr>
          <w:p w14:paraId="4DF549F1" w14:textId="25225430" w:rsidR="006B1CBC" w:rsidRPr="00C611C2" w:rsidRDefault="006B1CBC" w:rsidP="00463895">
            <w:pPr>
              <w:pStyle w:val="TableParagraph"/>
              <w:rPr>
                <w:sz w:val="20"/>
                <w:szCs w:val="20"/>
              </w:rPr>
            </w:pPr>
            <w:r w:rsidRPr="00C611C2">
              <w:rPr>
                <w:sz w:val="20"/>
                <w:szCs w:val="20"/>
              </w:rPr>
              <w:t>ППУ</w:t>
            </w:r>
          </w:p>
        </w:tc>
        <w:tc>
          <w:tcPr>
            <w:tcW w:w="403" w:type="pct"/>
            <w:vAlign w:val="center"/>
          </w:tcPr>
          <w:p w14:paraId="1D623B12" w14:textId="21FCBA6E" w:rsidR="006B1CBC" w:rsidRPr="00C611C2" w:rsidRDefault="006B1CBC" w:rsidP="00463895">
            <w:pPr>
              <w:pStyle w:val="TableParagraph"/>
              <w:rPr>
                <w:sz w:val="20"/>
                <w:szCs w:val="20"/>
              </w:rPr>
            </w:pPr>
            <w:r w:rsidRPr="00C611C2">
              <w:rPr>
                <w:sz w:val="20"/>
                <w:szCs w:val="20"/>
              </w:rPr>
              <w:t>75</w:t>
            </w:r>
          </w:p>
        </w:tc>
        <w:tc>
          <w:tcPr>
            <w:tcW w:w="381" w:type="pct"/>
            <w:vAlign w:val="center"/>
          </w:tcPr>
          <w:p w14:paraId="5C80D41D" w14:textId="1BC96903" w:rsidR="006B1CBC" w:rsidRPr="00C611C2" w:rsidRDefault="006B1CBC" w:rsidP="00463895">
            <w:pPr>
              <w:pStyle w:val="TableParagraph"/>
              <w:rPr>
                <w:sz w:val="20"/>
                <w:szCs w:val="20"/>
              </w:rPr>
            </w:pPr>
            <w:r w:rsidRPr="00C611C2">
              <w:rPr>
                <w:sz w:val="20"/>
                <w:szCs w:val="20"/>
              </w:rPr>
              <w:t>75</w:t>
            </w:r>
          </w:p>
        </w:tc>
        <w:tc>
          <w:tcPr>
            <w:tcW w:w="403" w:type="pct"/>
            <w:vAlign w:val="center"/>
          </w:tcPr>
          <w:p w14:paraId="55564DAD" w14:textId="1A97A07A" w:rsidR="006B1CBC" w:rsidRPr="00C611C2" w:rsidRDefault="006B1CBC" w:rsidP="00463895">
            <w:pPr>
              <w:pStyle w:val="TableParagraph"/>
              <w:rPr>
                <w:sz w:val="20"/>
                <w:szCs w:val="20"/>
              </w:rPr>
            </w:pPr>
            <w:r w:rsidRPr="00C611C2">
              <w:rPr>
                <w:sz w:val="20"/>
                <w:szCs w:val="20"/>
              </w:rPr>
              <w:t>0,057</w:t>
            </w:r>
          </w:p>
        </w:tc>
        <w:tc>
          <w:tcPr>
            <w:tcW w:w="381" w:type="pct"/>
            <w:vAlign w:val="center"/>
          </w:tcPr>
          <w:p w14:paraId="6AEECA53" w14:textId="72EA249A" w:rsidR="006B1CBC" w:rsidRPr="00C611C2" w:rsidRDefault="006B1CBC" w:rsidP="00463895">
            <w:pPr>
              <w:pStyle w:val="TableParagraph"/>
              <w:rPr>
                <w:sz w:val="20"/>
                <w:szCs w:val="20"/>
              </w:rPr>
            </w:pPr>
            <w:r w:rsidRPr="00C611C2">
              <w:rPr>
                <w:sz w:val="20"/>
                <w:szCs w:val="20"/>
              </w:rPr>
              <w:t>0,057</w:t>
            </w:r>
          </w:p>
        </w:tc>
        <w:tc>
          <w:tcPr>
            <w:tcW w:w="402" w:type="pct"/>
            <w:vAlign w:val="center"/>
          </w:tcPr>
          <w:p w14:paraId="65D4C23E" w14:textId="738C9FE8" w:rsidR="006B1CBC" w:rsidRPr="00C611C2" w:rsidRDefault="002A7D5B" w:rsidP="00463895">
            <w:pPr>
              <w:pStyle w:val="TableParagraph"/>
              <w:rPr>
                <w:sz w:val="20"/>
                <w:szCs w:val="20"/>
              </w:rPr>
            </w:pPr>
            <w:r w:rsidRPr="00C611C2">
              <w:rPr>
                <w:sz w:val="20"/>
                <w:szCs w:val="20"/>
              </w:rPr>
              <w:t>4,28</w:t>
            </w:r>
          </w:p>
        </w:tc>
        <w:tc>
          <w:tcPr>
            <w:tcW w:w="381" w:type="pct"/>
            <w:vAlign w:val="center"/>
          </w:tcPr>
          <w:p w14:paraId="2E2CBA89" w14:textId="5A9BBF1D" w:rsidR="006B1CBC" w:rsidRPr="00C611C2" w:rsidRDefault="002A7D5B" w:rsidP="00463895">
            <w:pPr>
              <w:pStyle w:val="TableParagraph"/>
              <w:rPr>
                <w:sz w:val="20"/>
                <w:szCs w:val="20"/>
              </w:rPr>
            </w:pPr>
            <w:r w:rsidRPr="00C611C2">
              <w:rPr>
                <w:sz w:val="20"/>
                <w:szCs w:val="20"/>
              </w:rPr>
              <w:t>4,28</w:t>
            </w:r>
          </w:p>
        </w:tc>
        <w:tc>
          <w:tcPr>
            <w:tcW w:w="278" w:type="pct"/>
            <w:vAlign w:val="center"/>
          </w:tcPr>
          <w:p w14:paraId="04FCF6D6" w14:textId="218996EE" w:rsidR="006B1CBC" w:rsidRPr="00C611C2" w:rsidRDefault="006B1CBC" w:rsidP="00463895">
            <w:pPr>
              <w:pStyle w:val="TableParagraph"/>
              <w:rPr>
                <w:sz w:val="20"/>
                <w:szCs w:val="20"/>
              </w:rPr>
            </w:pPr>
            <w:r w:rsidRPr="00C611C2">
              <w:rPr>
                <w:sz w:val="20"/>
                <w:szCs w:val="20"/>
              </w:rPr>
              <w:t>8,55</w:t>
            </w:r>
          </w:p>
        </w:tc>
      </w:tr>
      <w:tr w:rsidR="004E1A9D" w:rsidRPr="00C611C2" w14:paraId="0761E029" w14:textId="77777777" w:rsidTr="00EA165F">
        <w:trPr>
          <w:trHeight w:val="20"/>
        </w:trPr>
        <w:tc>
          <w:tcPr>
            <w:tcW w:w="291" w:type="pct"/>
            <w:vAlign w:val="center"/>
          </w:tcPr>
          <w:p w14:paraId="45004A2F" w14:textId="268E7A6B" w:rsidR="004E1A9D" w:rsidRPr="00C611C2" w:rsidRDefault="004E1A9D" w:rsidP="004E1A9D">
            <w:pPr>
              <w:pStyle w:val="TableParagraph"/>
              <w:rPr>
                <w:sz w:val="20"/>
                <w:szCs w:val="20"/>
              </w:rPr>
            </w:pPr>
            <w:r>
              <w:rPr>
                <w:sz w:val="20"/>
                <w:szCs w:val="20"/>
              </w:rPr>
              <w:t>22</w:t>
            </w:r>
          </w:p>
        </w:tc>
        <w:tc>
          <w:tcPr>
            <w:tcW w:w="596" w:type="pct"/>
            <w:vAlign w:val="center"/>
          </w:tcPr>
          <w:p w14:paraId="372AD813" w14:textId="0C237BDA" w:rsidR="004E1A9D" w:rsidRPr="00C611C2" w:rsidRDefault="004E1A9D" w:rsidP="004E1A9D">
            <w:pPr>
              <w:pStyle w:val="TableParagraph"/>
              <w:rPr>
                <w:sz w:val="20"/>
                <w:szCs w:val="20"/>
              </w:rPr>
            </w:pPr>
            <w:r>
              <w:rPr>
                <w:sz w:val="20"/>
                <w:szCs w:val="20"/>
              </w:rPr>
              <w:t>-</w:t>
            </w:r>
          </w:p>
        </w:tc>
        <w:tc>
          <w:tcPr>
            <w:tcW w:w="426" w:type="pct"/>
            <w:vAlign w:val="center"/>
          </w:tcPr>
          <w:p w14:paraId="01B01E88" w14:textId="25DF671A" w:rsidR="004E1A9D" w:rsidRPr="00C611C2" w:rsidRDefault="004E1A9D" w:rsidP="004E1A9D">
            <w:pPr>
              <w:pStyle w:val="TableParagraph"/>
              <w:rPr>
                <w:sz w:val="20"/>
                <w:szCs w:val="20"/>
              </w:rPr>
            </w:pPr>
            <w:r w:rsidRPr="00C611C2">
              <w:rPr>
                <w:sz w:val="20"/>
                <w:szCs w:val="20"/>
              </w:rPr>
              <w:t>подземная</w:t>
            </w:r>
          </w:p>
        </w:tc>
        <w:tc>
          <w:tcPr>
            <w:tcW w:w="493" w:type="pct"/>
            <w:vAlign w:val="center"/>
          </w:tcPr>
          <w:p w14:paraId="5C9001C6" w14:textId="06830FEA" w:rsidR="004E1A9D" w:rsidRPr="00C611C2" w:rsidRDefault="004E1A9D" w:rsidP="004E1A9D">
            <w:pPr>
              <w:pStyle w:val="TableParagraph"/>
              <w:rPr>
                <w:sz w:val="20"/>
                <w:szCs w:val="20"/>
              </w:rPr>
            </w:pPr>
            <w:r w:rsidRPr="00C611C2">
              <w:rPr>
                <w:sz w:val="20"/>
                <w:szCs w:val="20"/>
              </w:rPr>
              <w:t>бесканальная</w:t>
            </w:r>
          </w:p>
        </w:tc>
        <w:tc>
          <w:tcPr>
            <w:tcW w:w="565" w:type="pct"/>
            <w:tcBorders>
              <w:right w:val="single" w:sz="4" w:space="0" w:color="auto"/>
            </w:tcBorders>
            <w:vAlign w:val="center"/>
          </w:tcPr>
          <w:p w14:paraId="1BA0F5E1" w14:textId="05413E69" w:rsidR="004E1A9D" w:rsidRPr="00C611C2" w:rsidRDefault="004E1A9D" w:rsidP="004E1A9D">
            <w:pPr>
              <w:pStyle w:val="TableParagraph"/>
              <w:rPr>
                <w:sz w:val="20"/>
                <w:szCs w:val="20"/>
              </w:rPr>
            </w:pPr>
            <w:r w:rsidRPr="00C611C2">
              <w:rPr>
                <w:sz w:val="20"/>
                <w:szCs w:val="20"/>
              </w:rPr>
              <w:t>ППУ</w:t>
            </w:r>
          </w:p>
        </w:tc>
        <w:tc>
          <w:tcPr>
            <w:tcW w:w="403" w:type="pct"/>
            <w:vAlign w:val="center"/>
          </w:tcPr>
          <w:p w14:paraId="09058744" w14:textId="6B10BB9D" w:rsidR="004E1A9D" w:rsidRPr="00C611C2" w:rsidRDefault="004E1A9D" w:rsidP="004E1A9D">
            <w:pPr>
              <w:pStyle w:val="TableParagraph"/>
              <w:rPr>
                <w:sz w:val="20"/>
                <w:szCs w:val="20"/>
              </w:rPr>
            </w:pPr>
            <w:r>
              <w:rPr>
                <w:sz w:val="20"/>
                <w:szCs w:val="20"/>
              </w:rPr>
              <w:t>680</w:t>
            </w:r>
          </w:p>
        </w:tc>
        <w:tc>
          <w:tcPr>
            <w:tcW w:w="381" w:type="pct"/>
            <w:vAlign w:val="center"/>
          </w:tcPr>
          <w:p w14:paraId="3422FCF7" w14:textId="2F00E43A" w:rsidR="004E1A9D" w:rsidRPr="00C611C2" w:rsidRDefault="004E1A9D" w:rsidP="004E1A9D">
            <w:pPr>
              <w:pStyle w:val="TableParagraph"/>
              <w:rPr>
                <w:sz w:val="20"/>
                <w:szCs w:val="20"/>
              </w:rPr>
            </w:pPr>
            <w:r>
              <w:rPr>
                <w:sz w:val="20"/>
                <w:szCs w:val="20"/>
              </w:rPr>
              <w:t>680</w:t>
            </w:r>
          </w:p>
        </w:tc>
        <w:tc>
          <w:tcPr>
            <w:tcW w:w="403" w:type="pct"/>
            <w:vAlign w:val="center"/>
          </w:tcPr>
          <w:p w14:paraId="3D4F7196" w14:textId="116B6F70" w:rsidR="004E1A9D" w:rsidRPr="00C611C2" w:rsidRDefault="004E1A9D" w:rsidP="004E1A9D">
            <w:pPr>
              <w:pStyle w:val="TableParagraph"/>
              <w:rPr>
                <w:sz w:val="20"/>
                <w:szCs w:val="20"/>
              </w:rPr>
            </w:pPr>
            <w:r>
              <w:rPr>
                <w:sz w:val="20"/>
                <w:szCs w:val="20"/>
              </w:rPr>
              <w:t>0,273</w:t>
            </w:r>
          </w:p>
        </w:tc>
        <w:tc>
          <w:tcPr>
            <w:tcW w:w="381" w:type="pct"/>
            <w:vAlign w:val="center"/>
          </w:tcPr>
          <w:p w14:paraId="2BC569E0" w14:textId="1F951C6A" w:rsidR="004E1A9D" w:rsidRPr="00C611C2" w:rsidRDefault="004E1A9D" w:rsidP="004E1A9D">
            <w:pPr>
              <w:pStyle w:val="TableParagraph"/>
              <w:rPr>
                <w:sz w:val="20"/>
                <w:szCs w:val="20"/>
              </w:rPr>
            </w:pPr>
            <w:r>
              <w:rPr>
                <w:sz w:val="20"/>
                <w:szCs w:val="20"/>
              </w:rPr>
              <w:t>0,273</w:t>
            </w:r>
          </w:p>
        </w:tc>
        <w:tc>
          <w:tcPr>
            <w:tcW w:w="402" w:type="pct"/>
            <w:vAlign w:val="center"/>
          </w:tcPr>
          <w:p w14:paraId="4F7B7CCF" w14:textId="6F192F4F" w:rsidR="004E1A9D" w:rsidRPr="00C611C2" w:rsidRDefault="004E1A9D" w:rsidP="004E1A9D">
            <w:pPr>
              <w:pStyle w:val="TableParagraph"/>
              <w:rPr>
                <w:sz w:val="20"/>
                <w:szCs w:val="20"/>
              </w:rPr>
            </w:pPr>
            <w:r>
              <w:rPr>
                <w:sz w:val="20"/>
                <w:szCs w:val="20"/>
              </w:rPr>
              <w:t>371,28</w:t>
            </w:r>
          </w:p>
        </w:tc>
        <w:tc>
          <w:tcPr>
            <w:tcW w:w="381" w:type="pct"/>
            <w:vAlign w:val="center"/>
          </w:tcPr>
          <w:p w14:paraId="4F6FE126" w14:textId="3A9A0A26" w:rsidR="004E1A9D" w:rsidRPr="00C611C2" w:rsidRDefault="004E1A9D" w:rsidP="004E1A9D">
            <w:pPr>
              <w:pStyle w:val="TableParagraph"/>
              <w:rPr>
                <w:sz w:val="20"/>
                <w:szCs w:val="20"/>
              </w:rPr>
            </w:pPr>
            <w:r>
              <w:rPr>
                <w:sz w:val="20"/>
                <w:szCs w:val="20"/>
              </w:rPr>
              <w:t>371,28</w:t>
            </w:r>
          </w:p>
        </w:tc>
        <w:tc>
          <w:tcPr>
            <w:tcW w:w="278" w:type="pct"/>
            <w:vAlign w:val="center"/>
          </w:tcPr>
          <w:p w14:paraId="121D4161" w14:textId="09BE2E65" w:rsidR="004E1A9D" w:rsidRPr="00C611C2" w:rsidRDefault="004E1A9D" w:rsidP="004E1A9D">
            <w:pPr>
              <w:pStyle w:val="TableParagraph"/>
              <w:rPr>
                <w:sz w:val="20"/>
                <w:szCs w:val="20"/>
              </w:rPr>
            </w:pPr>
            <w:r>
              <w:rPr>
                <w:sz w:val="20"/>
                <w:szCs w:val="20"/>
              </w:rPr>
              <w:t>742,56</w:t>
            </w:r>
          </w:p>
        </w:tc>
      </w:tr>
      <w:tr w:rsidR="004E1A9D" w:rsidRPr="00C611C2" w14:paraId="48811474" w14:textId="77777777" w:rsidTr="004E1A9D">
        <w:trPr>
          <w:trHeight w:val="20"/>
        </w:trPr>
        <w:tc>
          <w:tcPr>
            <w:tcW w:w="2371" w:type="pct"/>
            <w:gridSpan w:val="5"/>
            <w:tcBorders>
              <w:right w:val="single" w:sz="4" w:space="0" w:color="auto"/>
            </w:tcBorders>
            <w:vAlign w:val="center"/>
          </w:tcPr>
          <w:p w14:paraId="5381C7A8" w14:textId="77777777" w:rsidR="004E1A9D" w:rsidRPr="00C611C2" w:rsidRDefault="004E1A9D" w:rsidP="004E1A9D">
            <w:pPr>
              <w:pStyle w:val="TableParagraph"/>
              <w:rPr>
                <w:b/>
                <w:sz w:val="20"/>
                <w:szCs w:val="20"/>
              </w:rPr>
            </w:pPr>
            <w:r w:rsidRPr="00C611C2">
              <w:rPr>
                <w:b/>
                <w:sz w:val="20"/>
                <w:szCs w:val="20"/>
              </w:rPr>
              <w:t>ИТОГО</w:t>
            </w:r>
          </w:p>
        </w:tc>
        <w:tc>
          <w:tcPr>
            <w:tcW w:w="403" w:type="pct"/>
            <w:vAlign w:val="center"/>
          </w:tcPr>
          <w:p w14:paraId="34D5565E" w14:textId="275EF04C" w:rsidR="004E1A9D" w:rsidRPr="00C611C2" w:rsidRDefault="004E1A9D" w:rsidP="004E1A9D">
            <w:pPr>
              <w:pStyle w:val="TableParagraph"/>
              <w:rPr>
                <w:b/>
                <w:sz w:val="20"/>
                <w:szCs w:val="20"/>
                <w:lang w:val="en-US"/>
              </w:rPr>
            </w:pPr>
            <w:r>
              <w:rPr>
                <w:b/>
                <w:sz w:val="20"/>
                <w:szCs w:val="20"/>
              </w:rPr>
              <w:t>4208</w:t>
            </w:r>
          </w:p>
        </w:tc>
        <w:tc>
          <w:tcPr>
            <w:tcW w:w="381" w:type="pct"/>
            <w:vAlign w:val="center"/>
          </w:tcPr>
          <w:p w14:paraId="775F21EC" w14:textId="773264C0" w:rsidR="004E1A9D" w:rsidRPr="00C611C2" w:rsidRDefault="004E1A9D" w:rsidP="004E1A9D">
            <w:pPr>
              <w:pStyle w:val="TableParagraph"/>
              <w:rPr>
                <w:b/>
                <w:sz w:val="20"/>
                <w:szCs w:val="20"/>
                <w:lang w:val="en-US"/>
              </w:rPr>
            </w:pPr>
            <w:r>
              <w:rPr>
                <w:b/>
                <w:sz w:val="20"/>
                <w:szCs w:val="20"/>
              </w:rPr>
              <w:t>4208</w:t>
            </w:r>
          </w:p>
        </w:tc>
        <w:tc>
          <w:tcPr>
            <w:tcW w:w="403" w:type="pct"/>
            <w:vAlign w:val="center"/>
          </w:tcPr>
          <w:p w14:paraId="17A54968" w14:textId="77777777" w:rsidR="004E1A9D" w:rsidRPr="00C611C2" w:rsidRDefault="004E1A9D" w:rsidP="004E1A9D">
            <w:pPr>
              <w:pStyle w:val="TableParagraph"/>
              <w:rPr>
                <w:b/>
                <w:sz w:val="20"/>
                <w:szCs w:val="20"/>
              </w:rPr>
            </w:pPr>
            <w:r w:rsidRPr="00C611C2">
              <w:rPr>
                <w:b/>
                <w:w w:val="99"/>
                <w:sz w:val="20"/>
                <w:szCs w:val="20"/>
              </w:rPr>
              <w:t>-</w:t>
            </w:r>
          </w:p>
        </w:tc>
        <w:tc>
          <w:tcPr>
            <w:tcW w:w="381" w:type="pct"/>
            <w:vAlign w:val="center"/>
          </w:tcPr>
          <w:p w14:paraId="3AFDD932" w14:textId="77777777" w:rsidR="004E1A9D" w:rsidRPr="00C611C2" w:rsidRDefault="004E1A9D" w:rsidP="004E1A9D">
            <w:pPr>
              <w:pStyle w:val="TableParagraph"/>
              <w:rPr>
                <w:b/>
                <w:sz w:val="20"/>
                <w:szCs w:val="20"/>
              </w:rPr>
            </w:pPr>
            <w:r w:rsidRPr="00C611C2">
              <w:rPr>
                <w:b/>
                <w:w w:val="99"/>
                <w:sz w:val="20"/>
                <w:szCs w:val="20"/>
              </w:rPr>
              <w:t>-</w:t>
            </w:r>
          </w:p>
        </w:tc>
        <w:tc>
          <w:tcPr>
            <w:tcW w:w="402" w:type="pct"/>
            <w:vAlign w:val="center"/>
          </w:tcPr>
          <w:p w14:paraId="378238C5" w14:textId="086E923F" w:rsidR="004E1A9D" w:rsidRPr="004E1A9D" w:rsidRDefault="004E1A9D" w:rsidP="004E1A9D">
            <w:pPr>
              <w:pStyle w:val="TableParagraph"/>
              <w:rPr>
                <w:b/>
                <w:sz w:val="20"/>
                <w:szCs w:val="20"/>
              </w:rPr>
            </w:pPr>
            <w:r>
              <w:rPr>
                <w:b/>
                <w:sz w:val="20"/>
                <w:szCs w:val="20"/>
              </w:rPr>
              <w:t>816,8</w:t>
            </w:r>
          </w:p>
        </w:tc>
        <w:tc>
          <w:tcPr>
            <w:tcW w:w="381" w:type="pct"/>
            <w:vAlign w:val="center"/>
          </w:tcPr>
          <w:p w14:paraId="19C89CBC" w14:textId="55CFD1A6" w:rsidR="004E1A9D" w:rsidRPr="00C611C2" w:rsidRDefault="004E1A9D" w:rsidP="004E1A9D">
            <w:pPr>
              <w:pStyle w:val="TableParagraph"/>
              <w:rPr>
                <w:b/>
                <w:sz w:val="20"/>
                <w:szCs w:val="20"/>
              </w:rPr>
            </w:pPr>
            <w:r>
              <w:rPr>
                <w:b/>
                <w:sz w:val="20"/>
                <w:szCs w:val="20"/>
              </w:rPr>
              <w:t>816,8</w:t>
            </w:r>
          </w:p>
        </w:tc>
        <w:tc>
          <w:tcPr>
            <w:tcW w:w="278" w:type="pct"/>
            <w:vAlign w:val="center"/>
          </w:tcPr>
          <w:p w14:paraId="4031907E" w14:textId="3FF73E48" w:rsidR="004E1A9D" w:rsidRPr="00C611C2" w:rsidRDefault="004E1A9D" w:rsidP="004E1A9D">
            <w:pPr>
              <w:pStyle w:val="TableParagraph"/>
              <w:rPr>
                <w:b/>
                <w:sz w:val="20"/>
                <w:szCs w:val="20"/>
              </w:rPr>
            </w:pPr>
            <w:r>
              <w:rPr>
                <w:b/>
                <w:sz w:val="20"/>
                <w:szCs w:val="20"/>
              </w:rPr>
              <w:t>1633,6</w:t>
            </w:r>
          </w:p>
        </w:tc>
      </w:tr>
    </w:tbl>
    <w:p w14:paraId="1AFA8873" w14:textId="77777777" w:rsidR="000021EA" w:rsidRPr="00C611C2" w:rsidRDefault="000021EA" w:rsidP="00463895">
      <w:pPr>
        <w:spacing w:line="210" w:lineRule="exact"/>
        <w:rPr>
          <w:sz w:val="20"/>
        </w:rPr>
        <w:sectPr w:rsidR="000021EA" w:rsidRPr="00C611C2" w:rsidSect="00B71161">
          <w:footerReference w:type="default" r:id="rId21"/>
          <w:pgSz w:w="16840" w:h="11910" w:orient="landscape"/>
          <w:pgMar w:top="1701" w:right="567" w:bottom="567" w:left="567" w:header="0" w:footer="590" w:gutter="0"/>
          <w:cols w:space="720"/>
        </w:sectPr>
      </w:pPr>
    </w:p>
    <w:p w14:paraId="1851633F" w14:textId="77777777" w:rsidR="00B70932" w:rsidRPr="00C611C2" w:rsidRDefault="00B70932" w:rsidP="00C57C39">
      <w:pPr>
        <w:pStyle w:val="5"/>
        <w:ind w:left="0" w:firstLine="1276"/>
      </w:pPr>
      <w:r w:rsidRPr="00C611C2">
        <w:t>Параметры тепловых сетей котельной №10 дер. Малое Верево (ГВС)</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2"/>
        <w:gridCol w:w="1940"/>
        <w:gridCol w:w="1296"/>
        <w:gridCol w:w="1617"/>
        <w:gridCol w:w="2175"/>
        <w:gridCol w:w="1215"/>
        <w:gridCol w:w="1149"/>
        <w:gridCol w:w="1215"/>
        <w:gridCol w:w="1152"/>
        <w:gridCol w:w="1215"/>
        <w:gridCol w:w="1149"/>
        <w:gridCol w:w="691"/>
      </w:tblGrid>
      <w:tr w:rsidR="007975E8" w:rsidRPr="00C611C2" w14:paraId="5EC41737" w14:textId="77777777" w:rsidTr="007975E8">
        <w:trPr>
          <w:trHeight w:val="688"/>
        </w:trPr>
        <w:tc>
          <w:tcPr>
            <w:tcW w:w="281" w:type="pct"/>
            <w:vMerge w:val="restart"/>
            <w:vAlign w:val="center"/>
          </w:tcPr>
          <w:p w14:paraId="05591599" w14:textId="77777777" w:rsidR="007975E8" w:rsidRPr="00C611C2" w:rsidRDefault="007975E8" w:rsidP="00463895">
            <w:pPr>
              <w:pStyle w:val="TableParagraph"/>
              <w:rPr>
                <w:b/>
                <w:sz w:val="20"/>
                <w:szCs w:val="20"/>
              </w:rPr>
            </w:pPr>
            <w:r w:rsidRPr="00C611C2">
              <w:rPr>
                <w:b/>
                <w:sz w:val="20"/>
                <w:szCs w:val="20"/>
              </w:rPr>
              <w:t>№ участка</w:t>
            </w:r>
          </w:p>
        </w:tc>
        <w:tc>
          <w:tcPr>
            <w:tcW w:w="618" w:type="pct"/>
            <w:vMerge w:val="restart"/>
            <w:vAlign w:val="center"/>
          </w:tcPr>
          <w:p w14:paraId="459E3A6A" w14:textId="77777777" w:rsidR="007975E8" w:rsidRPr="00C611C2" w:rsidRDefault="007975E8" w:rsidP="00463895">
            <w:pPr>
              <w:pStyle w:val="TableParagraph"/>
              <w:rPr>
                <w:b/>
                <w:sz w:val="20"/>
                <w:szCs w:val="20"/>
              </w:rPr>
            </w:pPr>
            <w:r w:rsidRPr="00C611C2">
              <w:rPr>
                <w:b/>
                <w:sz w:val="20"/>
                <w:szCs w:val="20"/>
              </w:rPr>
              <w:t>Год прокладки</w:t>
            </w:r>
          </w:p>
        </w:tc>
        <w:tc>
          <w:tcPr>
            <w:tcW w:w="413" w:type="pct"/>
            <w:vMerge w:val="restart"/>
            <w:vAlign w:val="center"/>
          </w:tcPr>
          <w:p w14:paraId="6233D84F" w14:textId="77777777" w:rsidR="007975E8" w:rsidRPr="00C611C2" w:rsidRDefault="007975E8" w:rsidP="00463895">
            <w:pPr>
              <w:pStyle w:val="TableParagraph"/>
              <w:rPr>
                <w:b/>
                <w:sz w:val="20"/>
                <w:szCs w:val="20"/>
              </w:rPr>
            </w:pPr>
            <w:r w:rsidRPr="00C611C2">
              <w:rPr>
                <w:b/>
                <w:sz w:val="20"/>
                <w:szCs w:val="20"/>
              </w:rPr>
              <w:t xml:space="preserve">Вид </w:t>
            </w:r>
            <w:r w:rsidRPr="00C611C2">
              <w:rPr>
                <w:b/>
                <w:w w:val="95"/>
                <w:sz w:val="20"/>
                <w:szCs w:val="20"/>
              </w:rPr>
              <w:t xml:space="preserve">прокладки </w:t>
            </w:r>
            <w:r w:rsidRPr="00C611C2">
              <w:rPr>
                <w:b/>
                <w:sz w:val="20"/>
                <w:szCs w:val="20"/>
              </w:rPr>
              <w:t>теплосети</w:t>
            </w:r>
          </w:p>
        </w:tc>
        <w:tc>
          <w:tcPr>
            <w:tcW w:w="515" w:type="pct"/>
            <w:vMerge w:val="restart"/>
            <w:vAlign w:val="center"/>
          </w:tcPr>
          <w:p w14:paraId="79FE4CCD" w14:textId="77777777" w:rsidR="007975E8" w:rsidRPr="00C611C2" w:rsidRDefault="007975E8" w:rsidP="00463895">
            <w:pPr>
              <w:pStyle w:val="TableParagraph"/>
              <w:rPr>
                <w:b/>
                <w:sz w:val="20"/>
                <w:szCs w:val="20"/>
              </w:rPr>
            </w:pPr>
            <w:r w:rsidRPr="00C611C2">
              <w:rPr>
                <w:b/>
                <w:sz w:val="20"/>
                <w:szCs w:val="20"/>
              </w:rPr>
              <w:t>Вид канала</w:t>
            </w:r>
          </w:p>
        </w:tc>
        <w:tc>
          <w:tcPr>
            <w:tcW w:w="693" w:type="pct"/>
            <w:vMerge w:val="restart"/>
            <w:vAlign w:val="center"/>
          </w:tcPr>
          <w:p w14:paraId="2BD54936" w14:textId="77777777" w:rsidR="007975E8" w:rsidRPr="00C611C2" w:rsidRDefault="007975E8" w:rsidP="00463895">
            <w:pPr>
              <w:pStyle w:val="TableParagraph"/>
              <w:rPr>
                <w:b/>
                <w:sz w:val="20"/>
                <w:szCs w:val="20"/>
              </w:rPr>
            </w:pPr>
            <w:r w:rsidRPr="00C611C2">
              <w:rPr>
                <w:b/>
                <w:sz w:val="20"/>
                <w:szCs w:val="20"/>
              </w:rPr>
              <w:t>Материал изоляции</w:t>
            </w:r>
          </w:p>
        </w:tc>
        <w:tc>
          <w:tcPr>
            <w:tcW w:w="753" w:type="pct"/>
            <w:gridSpan w:val="2"/>
            <w:vAlign w:val="center"/>
          </w:tcPr>
          <w:p w14:paraId="65DB382C" w14:textId="77777777" w:rsidR="007975E8" w:rsidRPr="00C611C2" w:rsidRDefault="007975E8" w:rsidP="00463895">
            <w:pPr>
              <w:pStyle w:val="TableParagraph"/>
              <w:rPr>
                <w:b/>
                <w:sz w:val="20"/>
                <w:szCs w:val="20"/>
              </w:rPr>
            </w:pPr>
            <w:r w:rsidRPr="00C611C2">
              <w:rPr>
                <w:b/>
                <w:sz w:val="20"/>
                <w:szCs w:val="20"/>
              </w:rPr>
              <w:t>Длина участка L, м</w:t>
            </w:r>
          </w:p>
        </w:tc>
        <w:tc>
          <w:tcPr>
            <w:tcW w:w="754" w:type="pct"/>
            <w:gridSpan w:val="2"/>
            <w:vAlign w:val="center"/>
          </w:tcPr>
          <w:p w14:paraId="2606EFBD" w14:textId="5CDFF5D9" w:rsidR="007975E8" w:rsidRPr="00C611C2" w:rsidRDefault="007975E8" w:rsidP="00463895">
            <w:pPr>
              <w:pStyle w:val="TableParagraph"/>
              <w:rPr>
                <w:b/>
                <w:sz w:val="20"/>
                <w:szCs w:val="20"/>
              </w:rPr>
            </w:pPr>
            <w:r w:rsidRPr="00C611C2">
              <w:rPr>
                <w:b/>
                <w:sz w:val="20"/>
                <w:szCs w:val="20"/>
              </w:rPr>
              <w:t xml:space="preserve">Наружный диаметр трубопроводов на </w:t>
            </w:r>
            <w:r w:rsidRPr="00C611C2">
              <w:rPr>
                <w:b/>
                <w:position w:val="1"/>
                <w:sz w:val="20"/>
                <w:szCs w:val="20"/>
              </w:rPr>
              <w:t>участке D</w:t>
            </w:r>
            <w:r w:rsidRPr="00C611C2">
              <w:rPr>
                <w:b/>
                <w:position w:val="1"/>
                <w:sz w:val="20"/>
                <w:szCs w:val="20"/>
                <w:vertAlign w:val="subscript"/>
              </w:rPr>
              <w:t>н</w:t>
            </w:r>
            <w:r w:rsidRPr="00C611C2">
              <w:rPr>
                <w:b/>
                <w:position w:val="1"/>
                <w:sz w:val="20"/>
                <w:szCs w:val="20"/>
              </w:rPr>
              <w:t>, м</w:t>
            </w:r>
          </w:p>
        </w:tc>
        <w:tc>
          <w:tcPr>
            <w:tcW w:w="973" w:type="pct"/>
            <w:gridSpan w:val="3"/>
            <w:vAlign w:val="center"/>
          </w:tcPr>
          <w:p w14:paraId="7327F3E2" w14:textId="77777777" w:rsidR="007975E8" w:rsidRPr="00C611C2" w:rsidRDefault="007975E8" w:rsidP="00463895">
            <w:pPr>
              <w:pStyle w:val="TableParagraph"/>
              <w:rPr>
                <w:b/>
                <w:sz w:val="20"/>
                <w:szCs w:val="20"/>
              </w:rPr>
            </w:pPr>
            <w:r w:rsidRPr="00C611C2">
              <w:rPr>
                <w:b/>
                <w:sz w:val="20"/>
                <w:szCs w:val="20"/>
              </w:rPr>
              <w:t>Материальная характеристика трубопроводов, м</w:t>
            </w:r>
            <w:r w:rsidRPr="00C611C2">
              <w:rPr>
                <w:b/>
                <w:position w:val="7"/>
                <w:sz w:val="20"/>
                <w:szCs w:val="20"/>
              </w:rPr>
              <w:t>2</w:t>
            </w:r>
          </w:p>
        </w:tc>
      </w:tr>
      <w:tr w:rsidR="007975E8" w:rsidRPr="00C611C2" w14:paraId="41A31AA5" w14:textId="77777777" w:rsidTr="007975E8">
        <w:trPr>
          <w:trHeight w:val="225"/>
        </w:trPr>
        <w:tc>
          <w:tcPr>
            <w:tcW w:w="281" w:type="pct"/>
            <w:vMerge/>
            <w:vAlign w:val="center"/>
          </w:tcPr>
          <w:p w14:paraId="23BB8B66" w14:textId="77777777" w:rsidR="007975E8" w:rsidRPr="00C611C2" w:rsidRDefault="007975E8" w:rsidP="00463895">
            <w:pPr>
              <w:jc w:val="center"/>
              <w:rPr>
                <w:sz w:val="20"/>
                <w:szCs w:val="20"/>
              </w:rPr>
            </w:pPr>
          </w:p>
        </w:tc>
        <w:tc>
          <w:tcPr>
            <w:tcW w:w="618" w:type="pct"/>
            <w:vMerge/>
            <w:vAlign w:val="center"/>
          </w:tcPr>
          <w:p w14:paraId="6CDF898A" w14:textId="77777777" w:rsidR="007975E8" w:rsidRPr="00C611C2" w:rsidRDefault="007975E8" w:rsidP="00463895">
            <w:pPr>
              <w:jc w:val="center"/>
              <w:rPr>
                <w:sz w:val="20"/>
                <w:szCs w:val="20"/>
              </w:rPr>
            </w:pPr>
          </w:p>
        </w:tc>
        <w:tc>
          <w:tcPr>
            <w:tcW w:w="413" w:type="pct"/>
            <w:vMerge/>
            <w:vAlign w:val="center"/>
          </w:tcPr>
          <w:p w14:paraId="56AC69E5" w14:textId="77777777" w:rsidR="007975E8" w:rsidRPr="00C611C2" w:rsidRDefault="007975E8" w:rsidP="00463895">
            <w:pPr>
              <w:jc w:val="center"/>
              <w:rPr>
                <w:sz w:val="20"/>
                <w:szCs w:val="20"/>
              </w:rPr>
            </w:pPr>
          </w:p>
        </w:tc>
        <w:tc>
          <w:tcPr>
            <w:tcW w:w="515" w:type="pct"/>
            <w:vMerge/>
            <w:vAlign w:val="center"/>
          </w:tcPr>
          <w:p w14:paraId="2F674C49" w14:textId="77777777" w:rsidR="007975E8" w:rsidRPr="00C611C2" w:rsidRDefault="007975E8" w:rsidP="00463895">
            <w:pPr>
              <w:jc w:val="center"/>
              <w:rPr>
                <w:sz w:val="20"/>
                <w:szCs w:val="20"/>
              </w:rPr>
            </w:pPr>
          </w:p>
        </w:tc>
        <w:tc>
          <w:tcPr>
            <w:tcW w:w="693" w:type="pct"/>
            <w:vMerge/>
            <w:vAlign w:val="center"/>
          </w:tcPr>
          <w:p w14:paraId="28E65B0C" w14:textId="77777777" w:rsidR="007975E8" w:rsidRPr="00C611C2" w:rsidRDefault="007975E8" w:rsidP="00463895">
            <w:pPr>
              <w:jc w:val="center"/>
              <w:rPr>
                <w:sz w:val="20"/>
                <w:szCs w:val="20"/>
              </w:rPr>
            </w:pPr>
          </w:p>
        </w:tc>
        <w:tc>
          <w:tcPr>
            <w:tcW w:w="387" w:type="pct"/>
            <w:vAlign w:val="center"/>
          </w:tcPr>
          <w:p w14:paraId="5E75CCC7" w14:textId="77777777" w:rsidR="007975E8" w:rsidRPr="00C611C2" w:rsidRDefault="007975E8" w:rsidP="00463895">
            <w:pPr>
              <w:pStyle w:val="TableParagraph"/>
              <w:rPr>
                <w:b/>
                <w:sz w:val="20"/>
                <w:szCs w:val="20"/>
              </w:rPr>
            </w:pPr>
            <w:r w:rsidRPr="00C611C2">
              <w:rPr>
                <w:b/>
                <w:sz w:val="20"/>
                <w:szCs w:val="20"/>
              </w:rPr>
              <w:t>Подающий</w:t>
            </w:r>
          </w:p>
        </w:tc>
        <w:tc>
          <w:tcPr>
            <w:tcW w:w="366" w:type="pct"/>
            <w:vAlign w:val="center"/>
          </w:tcPr>
          <w:p w14:paraId="683DDB16" w14:textId="77777777" w:rsidR="007975E8" w:rsidRPr="00C611C2" w:rsidRDefault="007975E8" w:rsidP="00463895">
            <w:pPr>
              <w:pStyle w:val="TableParagraph"/>
              <w:rPr>
                <w:b/>
                <w:sz w:val="20"/>
                <w:szCs w:val="20"/>
              </w:rPr>
            </w:pPr>
            <w:r w:rsidRPr="00C611C2">
              <w:rPr>
                <w:b/>
                <w:sz w:val="20"/>
                <w:szCs w:val="20"/>
              </w:rPr>
              <w:t>Обратный</w:t>
            </w:r>
          </w:p>
        </w:tc>
        <w:tc>
          <w:tcPr>
            <w:tcW w:w="387" w:type="pct"/>
            <w:vAlign w:val="center"/>
          </w:tcPr>
          <w:p w14:paraId="280AD14E" w14:textId="77777777" w:rsidR="007975E8" w:rsidRPr="00C611C2" w:rsidRDefault="007975E8" w:rsidP="00463895">
            <w:pPr>
              <w:pStyle w:val="TableParagraph"/>
              <w:rPr>
                <w:b/>
                <w:sz w:val="20"/>
                <w:szCs w:val="20"/>
              </w:rPr>
            </w:pPr>
            <w:r w:rsidRPr="00C611C2">
              <w:rPr>
                <w:b/>
                <w:sz w:val="20"/>
                <w:szCs w:val="20"/>
              </w:rPr>
              <w:t>Подающий</w:t>
            </w:r>
          </w:p>
        </w:tc>
        <w:tc>
          <w:tcPr>
            <w:tcW w:w="367" w:type="pct"/>
            <w:vAlign w:val="center"/>
          </w:tcPr>
          <w:p w14:paraId="420C6FE8" w14:textId="77777777" w:rsidR="007975E8" w:rsidRPr="00C611C2" w:rsidRDefault="007975E8" w:rsidP="00463895">
            <w:pPr>
              <w:pStyle w:val="TableParagraph"/>
              <w:rPr>
                <w:b/>
                <w:sz w:val="20"/>
                <w:szCs w:val="20"/>
              </w:rPr>
            </w:pPr>
            <w:r w:rsidRPr="00C611C2">
              <w:rPr>
                <w:b/>
                <w:sz w:val="20"/>
                <w:szCs w:val="20"/>
              </w:rPr>
              <w:t>Обратный</w:t>
            </w:r>
          </w:p>
        </w:tc>
        <w:tc>
          <w:tcPr>
            <w:tcW w:w="387" w:type="pct"/>
            <w:vAlign w:val="center"/>
          </w:tcPr>
          <w:p w14:paraId="722DF790" w14:textId="77777777" w:rsidR="007975E8" w:rsidRPr="00C611C2" w:rsidRDefault="007975E8" w:rsidP="00463895">
            <w:pPr>
              <w:pStyle w:val="TableParagraph"/>
              <w:rPr>
                <w:b/>
                <w:sz w:val="20"/>
                <w:szCs w:val="20"/>
              </w:rPr>
            </w:pPr>
            <w:r w:rsidRPr="00C611C2">
              <w:rPr>
                <w:b/>
                <w:sz w:val="20"/>
                <w:szCs w:val="20"/>
              </w:rPr>
              <w:t>Подающий</w:t>
            </w:r>
          </w:p>
        </w:tc>
        <w:tc>
          <w:tcPr>
            <w:tcW w:w="366" w:type="pct"/>
            <w:vAlign w:val="center"/>
          </w:tcPr>
          <w:p w14:paraId="687F38CF" w14:textId="77777777" w:rsidR="007975E8" w:rsidRPr="00C611C2" w:rsidRDefault="007975E8" w:rsidP="00463895">
            <w:pPr>
              <w:pStyle w:val="TableParagraph"/>
              <w:rPr>
                <w:b/>
                <w:sz w:val="20"/>
                <w:szCs w:val="20"/>
              </w:rPr>
            </w:pPr>
            <w:r w:rsidRPr="00C611C2">
              <w:rPr>
                <w:b/>
                <w:sz w:val="20"/>
                <w:szCs w:val="20"/>
              </w:rPr>
              <w:t>Обратный</w:t>
            </w:r>
          </w:p>
        </w:tc>
        <w:tc>
          <w:tcPr>
            <w:tcW w:w="220" w:type="pct"/>
            <w:vAlign w:val="center"/>
          </w:tcPr>
          <w:p w14:paraId="73B353CF" w14:textId="77777777" w:rsidR="007975E8" w:rsidRPr="00C611C2" w:rsidRDefault="007975E8" w:rsidP="00463895">
            <w:pPr>
              <w:pStyle w:val="TableParagraph"/>
              <w:rPr>
                <w:b/>
                <w:sz w:val="20"/>
                <w:szCs w:val="20"/>
              </w:rPr>
            </w:pPr>
            <w:r w:rsidRPr="00C611C2">
              <w:rPr>
                <w:b/>
                <w:w w:val="95"/>
                <w:sz w:val="20"/>
                <w:szCs w:val="20"/>
              </w:rPr>
              <w:t>Всего</w:t>
            </w:r>
          </w:p>
        </w:tc>
      </w:tr>
      <w:tr w:rsidR="007975E8" w:rsidRPr="00C611C2" w14:paraId="713B0B9E" w14:textId="77777777" w:rsidTr="007975E8">
        <w:trPr>
          <w:trHeight w:val="20"/>
        </w:trPr>
        <w:tc>
          <w:tcPr>
            <w:tcW w:w="281" w:type="pct"/>
            <w:vAlign w:val="center"/>
          </w:tcPr>
          <w:p w14:paraId="2941FBE4" w14:textId="77777777" w:rsidR="007975E8" w:rsidRPr="00C611C2" w:rsidRDefault="007975E8" w:rsidP="00463895">
            <w:pPr>
              <w:pStyle w:val="TableParagraph"/>
              <w:rPr>
                <w:sz w:val="20"/>
                <w:szCs w:val="20"/>
              </w:rPr>
            </w:pPr>
            <w:r w:rsidRPr="00C611C2">
              <w:rPr>
                <w:sz w:val="20"/>
                <w:szCs w:val="20"/>
              </w:rPr>
              <w:t>1</w:t>
            </w:r>
          </w:p>
        </w:tc>
        <w:tc>
          <w:tcPr>
            <w:tcW w:w="618" w:type="pct"/>
            <w:vAlign w:val="center"/>
          </w:tcPr>
          <w:p w14:paraId="63692C66" w14:textId="1B9A0524" w:rsidR="007975E8" w:rsidRPr="00C611C2" w:rsidRDefault="007975E8" w:rsidP="00463895">
            <w:pPr>
              <w:pStyle w:val="TableParagraph"/>
              <w:rPr>
                <w:sz w:val="20"/>
                <w:szCs w:val="20"/>
              </w:rPr>
            </w:pPr>
            <w:r w:rsidRPr="00C611C2">
              <w:rPr>
                <w:sz w:val="20"/>
                <w:szCs w:val="20"/>
              </w:rPr>
              <w:t>С 1959 по 1989 г.</w:t>
            </w:r>
          </w:p>
        </w:tc>
        <w:tc>
          <w:tcPr>
            <w:tcW w:w="413" w:type="pct"/>
            <w:vAlign w:val="center"/>
          </w:tcPr>
          <w:p w14:paraId="54D92556" w14:textId="27469F7E" w:rsidR="007975E8" w:rsidRPr="00C611C2" w:rsidRDefault="007975E8" w:rsidP="00463895">
            <w:pPr>
              <w:pStyle w:val="TableParagraph"/>
              <w:rPr>
                <w:sz w:val="20"/>
                <w:szCs w:val="20"/>
              </w:rPr>
            </w:pPr>
            <w:r w:rsidRPr="00C611C2">
              <w:rPr>
                <w:sz w:val="20"/>
                <w:szCs w:val="20"/>
              </w:rPr>
              <w:t>подземная</w:t>
            </w:r>
          </w:p>
        </w:tc>
        <w:tc>
          <w:tcPr>
            <w:tcW w:w="515" w:type="pct"/>
            <w:vAlign w:val="center"/>
          </w:tcPr>
          <w:p w14:paraId="297A3DBE" w14:textId="77777777" w:rsidR="007975E8" w:rsidRPr="00C611C2" w:rsidRDefault="007975E8" w:rsidP="00463895">
            <w:pPr>
              <w:pStyle w:val="TableParagraph"/>
              <w:rPr>
                <w:sz w:val="20"/>
                <w:szCs w:val="20"/>
              </w:rPr>
            </w:pPr>
            <w:r w:rsidRPr="00C611C2">
              <w:rPr>
                <w:sz w:val="20"/>
                <w:szCs w:val="20"/>
              </w:rPr>
              <w:t>бесканальная</w:t>
            </w:r>
          </w:p>
        </w:tc>
        <w:tc>
          <w:tcPr>
            <w:tcW w:w="693" w:type="pct"/>
            <w:vAlign w:val="center"/>
          </w:tcPr>
          <w:p w14:paraId="519F7245" w14:textId="7D3B808B" w:rsidR="007975E8" w:rsidRPr="00C611C2" w:rsidRDefault="007975E8" w:rsidP="00463895">
            <w:pPr>
              <w:pStyle w:val="TableParagraph"/>
              <w:rPr>
                <w:sz w:val="20"/>
                <w:szCs w:val="20"/>
              </w:rPr>
            </w:pPr>
            <w:r w:rsidRPr="00C611C2">
              <w:rPr>
                <w:sz w:val="20"/>
                <w:szCs w:val="20"/>
              </w:rPr>
              <w:t>битум-перлит</w:t>
            </w:r>
          </w:p>
        </w:tc>
        <w:tc>
          <w:tcPr>
            <w:tcW w:w="387" w:type="pct"/>
            <w:vAlign w:val="center"/>
          </w:tcPr>
          <w:p w14:paraId="540E3509" w14:textId="18CC3D62" w:rsidR="007975E8" w:rsidRPr="00C611C2" w:rsidRDefault="007975E8" w:rsidP="00463895">
            <w:pPr>
              <w:pStyle w:val="TableParagraph"/>
              <w:rPr>
                <w:sz w:val="20"/>
                <w:szCs w:val="20"/>
              </w:rPr>
            </w:pPr>
            <w:r w:rsidRPr="00C611C2">
              <w:rPr>
                <w:sz w:val="20"/>
                <w:szCs w:val="20"/>
              </w:rPr>
              <w:t>77</w:t>
            </w:r>
          </w:p>
        </w:tc>
        <w:tc>
          <w:tcPr>
            <w:tcW w:w="366" w:type="pct"/>
            <w:vAlign w:val="center"/>
          </w:tcPr>
          <w:p w14:paraId="401589C3" w14:textId="5118EFE0" w:rsidR="007975E8" w:rsidRPr="00C611C2" w:rsidRDefault="007975E8" w:rsidP="00463895">
            <w:pPr>
              <w:pStyle w:val="TableParagraph"/>
              <w:rPr>
                <w:sz w:val="20"/>
                <w:szCs w:val="20"/>
              </w:rPr>
            </w:pPr>
            <w:r w:rsidRPr="00C611C2">
              <w:rPr>
                <w:sz w:val="20"/>
                <w:szCs w:val="20"/>
              </w:rPr>
              <w:t>77</w:t>
            </w:r>
          </w:p>
        </w:tc>
        <w:tc>
          <w:tcPr>
            <w:tcW w:w="387" w:type="pct"/>
            <w:vAlign w:val="center"/>
          </w:tcPr>
          <w:p w14:paraId="1552E279" w14:textId="6D2BB5B3" w:rsidR="007975E8" w:rsidRPr="00C611C2" w:rsidRDefault="007975E8" w:rsidP="00463895">
            <w:pPr>
              <w:pStyle w:val="TableParagraph"/>
              <w:rPr>
                <w:sz w:val="20"/>
                <w:szCs w:val="20"/>
              </w:rPr>
            </w:pPr>
            <w:r w:rsidRPr="00C611C2">
              <w:rPr>
                <w:sz w:val="20"/>
                <w:szCs w:val="20"/>
              </w:rPr>
              <w:t>0,108</w:t>
            </w:r>
          </w:p>
        </w:tc>
        <w:tc>
          <w:tcPr>
            <w:tcW w:w="367" w:type="pct"/>
            <w:vAlign w:val="center"/>
          </w:tcPr>
          <w:p w14:paraId="27C6ED43" w14:textId="332241AA" w:rsidR="007975E8" w:rsidRPr="00C611C2" w:rsidRDefault="007975E8" w:rsidP="00463895">
            <w:pPr>
              <w:pStyle w:val="TableParagraph"/>
              <w:rPr>
                <w:sz w:val="20"/>
                <w:szCs w:val="20"/>
              </w:rPr>
            </w:pPr>
            <w:r w:rsidRPr="00C611C2">
              <w:rPr>
                <w:sz w:val="20"/>
                <w:szCs w:val="20"/>
              </w:rPr>
              <w:t>0,108</w:t>
            </w:r>
          </w:p>
        </w:tc>
        <w:tc>
          <w:tcPr>
            <w:tcW w:w="387" w:type="pct"/>
            <w:vAlign w:val="center"/>
          </w:tcPr>
          <w:p w14:paraId="1588EAC0" w14:textId="76E64F8E" w:rsidR="007975E8" w:rsidRPr="00C611C2" w:rsidRDefault="002A7D5B" w:rsidP="00463895">
            <w:pPr>
              <w:pStyle w:val="TableParagraph"/>
              <w:rPr>
                <w:sz w:val="20"/>
                <w:szCs w:val="20"/>
              </w:rPr>
            </w:pPr>
            <w:r w:rsidRPr="00C611C2">
              <w:rPr>
                <w:sz w:val="20"/>
                <w:szCs w:val="20"/>
              </w:rPr>
              <w:t>8,32</w:t>
            </w:r>
          </w:p>
        </w:tc>
        <w:tc>
          <w:tcPr>
            <w:tcW w:w="366" w:type="pct"/>
            <w:vAlign w:val="center"/>
          </w:tcPr>
          <w:p w14:paraId="40A27F32" w14:textId="3446BD8F" w:rsidR="007975E8" w:rsidRPr="00C611C2" w:rsidRDefault="002A7D5B" w:rsidP="00463895">
            <w:pPr>
              <w:pStyle w:val="TableParagraph"/>
              <w:rPr>
                <w:sz w:val="20"/>
                <w:szCs w:val="20"/>
              </w:rPr>
            </w:pPr>
            <w:r w:rsidRPr="00C611C2">
              <w:rPr>
                <w:sz w:val="20"/>
                <w:szCs w:val="20"/>
              </w:rPr>
              <w:t>8,32</w:t>
            </w:r>
          </w:p>
        </w:tc>
        <w:tc>
          <w:tcPr>
            <w:tcW w:w="220" w:type="pct"/>
            <w:vAlign w:val="center"/>
          </w:tcPr>
          <w:p w14:paraId="34F68AE4" w14:textId="7ED75826" w:rsidR="007975E8" w:rsidRPr="00C611C2" w:rsidRDefault="002A7D5B" w:rsidP="00463895">
            <w:pPr>
              <w:pStyle w:val="TableParagraph"/>
              <w:rPr>
                <w:sz w:val="20"/>
                <w:szCs w:val="20"/>
              </w:rPr>
            </w:pPr>
            <w:r w:rsidRPr="00C611C2">
              <w:rPr>
                <w:sz w:val="20"/>
                <w:szCs w:val="20"/>
              </w:rPr>
              <w:t>16,63</w:t>
            </w:r>
          </w:p>
        </w:tc>
      </w:tr>
      <w:tr w:rsidR="007975E8" w:rsidRPr="00C611C2" w14:paraId="6F97860B" w14:textId="77777777" w:rsidTr="007975E8">
        <w:trPr>
          <w:trHeight w:val="20"/>
        </w:trPr>
        <w:tc>
          <w:tcPr>
            <w:tcW w:w="281" w:type="pct"/>
            <w:vAlign w:val="center"/>
          </w:tcPr>
          <w:p w14:paraId="01398E7C" w14:textId="77777777" w:rsidR="007975E8" w:rsidRPr="00C611C2" w:rsidRDefault="007975E8" w:rsidP="00463895">
            <w:pPr>
              <w:pStyle w:val="TableParagraph"/>
              <w:rPr>
                <w:sz w:val="20"/>
                <w:szCs w:val="20"/>
              </w:rPr>
            </w:pPr>
            <w:r w:rsidRPr="00C611C2">
              <w:rPr>
                <w:sz w:val="20"/>
                <w:szCs w:val="20"/>
              </w:rPr>
              <w:t>2</w:t>
            </w:r>
          </w:p>
        </w:tc>
        <w:tc>
          <w:tcPr>
            <w:tcW w:w="618" w:type="pct"/>
            <w:vAlign w:val="center"/>
          </w:tcPr>
          <w:p w14:paraId="181BD5AF" w14:textId="3F1724E9" w:rsidR="007975E8" w:rsidRPr="00C611C2" w:rsidRDefault="007975E8" w:rsidP="00463895">
            <w:pPr>
              <w:pStyle w:val="TableParagraph"/>
              <w:rPr>
                <w:sz w:val="20"/>
                <w:szCs w:val="20"/>
              </w:rPr>
            </w:pPr>
            <w:r w:rsidRPr="00C611C2">
              <w:rPr>
                <w:sz w:val="20"/>
                <w:szCs w:val="20"/>
              </w:rPr>
              <w:t>С 1959 по 1989 г.</w:t>
            </w:r>
          </w:p>
        </w:tc>
        <w:tc>
          <w:tcPr>
            <w:tcW w:w="413" w:type="pct"/>
            <w:vAlign w:val="center"/>
          </w:tcPr>
          <w:p w14:paraId="7EE15B9C" w14:textId="44ED0E19" w:rsidR="007975E8" w:rsidRPr="00C611C2" w:rsidRDefault="007975E8" w:rsidP="00463895">
            <w:pPr>
              <w:pStyle w:val="TableParagraph"/>
              <w:rPr>
                <w:sz w:val="20"/>
                <w:szCs w:val="20"/>
              </w:rPr>
            </w:pPr>
            <w:r w:rsidRPr="00C611C2">
              <w:rPr>
                <w:sz w:val="20"/>
                <w:szCs w:val="20"/>
              </w:rPr>
              <w:t>подземная</w:t>
            </w:r>
          </w:p>
        </w:tc>
        <w:tc>
          <w:tcPr>
            <w:tcW w:w="515" w:type="pct"/>
            <w:vAlign w:val="center"/>
          </w:tcPr>
          <w:p w14:paraId="26846E7D" w14:textId="77777777" w:rsidR="007975E8" w:rsidRPr="00C611C2" w:rsidRDefault="007975E8" w:rsidP="00463895">
            <w:pPr>
              <w:pStyle w:val="TableParagraph"/>
              <w:rPr>
                <w:sz w:val="20"/>
                <w:szCs w:val="20"/>
              </w:rPr>
            </w:pPr>
            <w:r w:rsidRPr="00C611C2">
              <w:rPr>
                <w:sz w:val="20"/>
                <w:szCs w:val="20"/>
              </w:rPr>
              <w:t>бесканальная</w:t>
            </w:r>
          </w:p>
        </w:tc>
        <w:tc>
          <w:tcPr>
            <w:tcW w:w="693" w:type="pct"/>
            <w:vAlign w:val="center"/>
          </w:tcPr>
          <w:p w14:paraId="418F888D" w14:textId="3CD66C23" w:rsidR="007975E8" w:rsidRPr="00C611C2" w:rsidRDefault="007975E8" w:rsidP="00463895">
            <w:pPr>
              <w:pStyle w:val="TableParagraph"/>
              <w:rPr>
                <w:sz w:val="20"/>
                <w:szCs w:val="20"/>
              </w:rPr>
            </w:pPr>
            <w:r w:rsidRPr="00C611C2">
              <w:rPr>
                <w:sz w:val="20"/>
                <w:szCs w:val="20"/>
              </w:rPr>
              <w:t>битум-перлит</w:t>
            </w:r>
          </w:p>
        </w:tc>
        <w:tc>
          <w:tcPr>
            <w:tcW w:w="387" w:type="pct"/>
            <w:vAlign w:val="center"/>
          </w:tcPr>
          <w:p w14:paraId="11C9AC8E" w14:textId="4C2789C3" w:rsidR="007975E8" w:rsidRPr="00C611C2" w:rsidRDefault="007975E8" w:rsidP="00463895">
            <w:pPr>
              <w:pStyle w:val="TableParagraph"/>
              <w:rPr>
                <w:sz w:val="20"/>
                <w:szCs w:val="20"/>
              </w:rPr>
            </w:pPr>
            <w:r w:rsidRPr="00C611C2">
              <w:rPr>
                <w:sz w:val="20"/>
                <w:szCs w:val="20"/>
              </w:rPr>
              <w:t>74</w:t>
            </w:r>
          </w:p>
        </w:tc>
        <w:tc>
          <w:tcPr>
            <w:tcW w:w="366" w:type="pct"/>
            <w:vAlign w:val="center"/>
          </w:tcPr>
          <w:p w14:paraId="00ED74AB" w14:textId="4805312F" w:rsidR="007975E8" w:rsidRPr="00C611C2" w:rsidRDefault="007975E8" w:rsidP="00463895">
            <w:pPr>
              <w:pStyle w:val="TableParagraph"/>
              <w:rPr>
                <w:sz w:val="20"/>
                <w:szCs w:val="20"/>
              </w:rPr>
            </w:pPr>
            <w:r w:rsidRPr="00C611C2">
              <w:rPr>
                <w:sz w:val="20"/>
                <w:szCs w:val="20"/>
              </w:rPr>
              <w:t>74</w:t>
            </w:r>
          </w:p>
        </w:tc>
        <w:tc>
          <w:tcPr>
            <w:tcW w:w="387" w:type="pct"/>
            <w:vAlign w:val="center"/>
          </w:tcPr>
          <w:p w14:paraId="30A176A0" w14:textId="644261AF" w:rsidR="007975E8" w:rsidRPr="00C611C2" w:rsidRDefault="007975E8" w:rsidP="00463895">
            <w:pPr>
              <w:pStyle w:val="TableParagraph"/>
              <w:rPr>
                <w:sz w:val="20"/>
                <w:szCs w:val="20"/>
              </w:rPr>
            </w:pPr>
            <w:r w:rsidRPr="00C611C2">
              <w:rPr>
                <w:sz w:val="20"/>
                <w:szCs w:val="20"/>
              </w:rPr>
              <w:t>0,089</w:t>
            </w:r>
          </w:p>
        </w:tc>
        <w:tc>
          <w:tcPr>
            <w:tcW w:w="367" w:type="pct"/>
            <w:vAlign w:val="center"/>
          </w:tcPr>
          <w:p w14:paraId="3D509BF0" w14:textId="1604DD9D" w:rsidR="007975E8" w:rsidRPr="00C611C2" w:rsidRDefault="007975E8" w:rsidP="00463895">
            <w:pPr>
              <w:pStyle w:val="TableParagraph"/>
              <w:rPr>
                <w:sz w:val="20"/>
                <w:szCs w:val="20"/>
              </w:rPr>
            </w:pPr>
            <w:r w:rsidRPr="00C611C2">
              <w:rPr>
                <w:sz w:val="20"/>
                <w:szCs w:val="20"/>
              </w:rPr>
              <w:t>0,089</w:t>
            </w:r>
          </w:p>
        </w:tc>
        <w:tc>
          <w:tcPr>
            <w:tcW w:w="387" w:type="pct"/>
            <w:vAlign w:val="center"/>
          </w:tcPr>
          <w:p w14:paraId="587B13ED" w14:textId="2BE3545B" w:rsidR="007975E8" w:rsidRPr="00C611C2" w:rsidRDefault="002A7D5B" w:rsidP="00463895">
            <w:pPr>
              <w:pStyle w:val="TableParagraph"/>
              <w:rPr>
                <w:sz w:val="20"/>
                <w:szCs w:val="20"/>
              </w:rPr>
            </w:pPr>
            <w:r w:rsidRPr="00C611C2">
              <w:rPr>
                <w:sz w:val="20"/>
                <w:szCs w:val="20"/>
              </w:rPr>
              <w:t>6,54</w:t>
            </w:r>
          </w:p>
        </w:tc>
        <w:tc>
          <w:tcPr>
            <w:tcW w:w="366" w:type="pct"/>
            <w:vAlign w:val="center"/>
          </w:tcPr>
          <w:p w14:paraId="04B84311" w14:textId="2B19DCBE" w:rsidR="007975E8" w:rsidRPr="00C611C2" w:rsidRDefault="002A7D5B" w:rsidP="00463895">
            <w:pPr>
              <w:pStyle w:val="TableParagraph"/>
              <w:rPr>
                <w:sz w:val="20"/>
                <w:szCs w:val="20"/>
              </w:rPr>
            </w:pPr>
            <w:r w:rsidRPr="00C611C2">
              <w:rPr>
                <w:sz w:val="20"/>
                <w:szCs w:val="20"/>
              </w:rPr>
              <w:t>6,54</w:t>
            </w:r>
          </w:p>
        </w:tc>
        <w:tc>
          <w:tcPr>
            <w:tcW w:w="220" w:type="pct"/>
            <w:vAlign w:val="center"/>
          </w:tcPr>
          <w:p w14:paraId="2BF1A018" w14:textId="1835A80D" w:rsidR="007975E8" w:rsidRPr="00C611C2" w:rsidRDefault="002A7D5B" w:rsidP="00463895">
            <w:pPr>
              <w:pStyle w:val="TableParagraph"/>
              <w:rPr>
                <w:sz w:val="20"/>
                <w:szCs w:val="20"/>
              </w:rPr>
            </w:pPr>
            <w:r w:rsidRPr="00C611C2">
              <w:rPr>
                <w:sz w:val="20"/>
                <w:szCs w:val="20"/>
              </w:rPr>
              <w:t>13,08</w:t>
            </w:r>
          </w:p>
        </w:tc>
      </w:tr>
      <w:tr w:rsidR="007975E8" w:rsidRPr="00C611C2" w14:paraId="3804AC6A" w14:textId="77777777" w:rsidTr="007975E8">
        <w:trPr>
          <w:trHeight w:val="20"/>
        </w:trPr>
        <w:tc>
          <w:tcPr>
            <w:tcW w:w="281" w:type="pct"/>
            <w:vAlign w:val="center"/>
          </w:tcPr>
          <w:p w14:paraId="22FE3F38" w14:textId="77777777" w:rsidR="007975E8" w:rsidRPr="00C611C2" w:rsidRDefault="007975E8" w:rsidP="00463895">
            <w:pPr>
              <w:pStyle w:val="TableParagraph"/>
              <w:rPr>
                <w:sz w:val="20"/>
                <w:szCs w:val="20"/>
              </w:rPr>
            </w:pPr>
            <w:r w:rsidRPr="00C611C2">
              <w:rPr>
                <w:sz w:val="20"/>
                <w:szCs w:val="20"/>
              </w:rPr>
              <w:t>3</w:t>
            </w:r>
          </w:p>
        </w:tc>
        <w:tc>
          <w:tcPr>
            <w:tcW w:w="618" w:type="pct"/>
            <w:vAlign w:val="center"/>
          </w:tcPr>
          <w:p w14:paraId="0ECC1E7D" w14:textId="0CF4E2DC" w:rsidR="007975E8" w:rsidRPr="00C611C2" w:rsidRDefault="007975E8" w:rsidP="00463895">
            <w:pPr>
              <w:pStyle w:val="TableParagraph"/>
              <w:rPr>
                <w:sz w:val="20"/>
                <w:szCs w:val="20"/>
              </w:rPr>
            </w:pPr>
            <w:r w:rsidRPr="00C611C2">
              <w:rPr>
                <w:sz w:val="20"/>
                <w:szCs w:val="20"/>
              </w:rPr>
              <w:t>С 1959 по 1989 г.</w:t>
            </w:r>
          </w:p>
        </w:tc>
        <w:tc>
          <w:tcPr>
            <w:tcW w:w="413" w:type="pct"/>
            <w:vAlign w:val="center"/>
          </w:tcPr>
          <w:p w14:paraId="47BA5E67" w14:textId="78ED1489" w:rsidR="007975E8" w:rsidRPr="00C611C2" w:rsidRDefault="007975E8" w:rsidP="00463895">
            <w:pPr>
              <w:pStyle w:val="TableParagraph"/>
              <w:rPr>
                <w:sz w:val="20"/>
                <w:szCs w:val="20"/>
              </w:rPr>
            </w:pPr>
            <w:r w:rsidRPr="00C611C2">
              <w:rPr>
                <w:sz w:val="20"/>
                <w:szCs w:val="20"/>
              </w:rPr>
              <w:t>подземная</w:t>
            </w:r>
          </w:p>
        </w:tc>
        <w:tc>
          <w:tcPr>
            <w:tcW w:w="515" w:type="pct"/>
            <w:vAlign w:val="center"/>
          </w:tcPr>
          <w:p w14:paraId="53C469B6" w14:textId="77777777" w:rsidR="007975E8" w:rsidRPr="00C611C2" w:rsidRDefault="007975E8" w:rsidP="00463895">
            <w:pPr>
              <w:pStyle w:val="TableParagraph"/>
              <w:rPr>
                <w:sz w:val="20"/>
                <w:szCs w:val="20"/>
              </w:rPr>
            </w:pPr>
            <w:r w:rsidRPr="00C611C2">
              <w:rPr>
                <w:sz w:val="20"/>
                <w:szCs w:val="20"/>
              </w:rPr>
              <w:t>бесканальная</w:t>
            </w:r>
          </w:p>
        </w:tc>
        <w:tc>
          <w:tcPr>
            <w:tcW w:w="693" w:type="pct"/>
            <w:vAlign w:val="center"/>
          </w:tcPr>
          <w:p w14:paraId="31185238" w14:textId="4627DF96" w:rsidR="007975E8" w:rsidRPr="00C611C2" w:rsidRDefault="007975E8" w:rsidP="00463895">
            <w:pPr>
              <w:pStyle w:val="TableParagraph"/>
              <w:rPr>
                <w:sz w:val="20"/>
                <w:szCs w:val="20"/>
              </w:rPr>
            </w:pPr>
            <w:r w:rsidRPr="00C611C2">
              <w:rPr>
                <w:sz w:val="20"/>
                <w:szCs w:val="20"/>
              </w:rPr>
              <w:t>битум-перлит</w:t>
            </w:r>
          </w:p>
        </w:tc>
        <w:tc>
          <w:tcPr>
            <w:tcW w:w="387" w:type="pct"/>
            <w:vAlign w:val="center"/>
          </w:tcPr>
          <w:p w14:paraId="5B387046" w14:textId="68FD8EE2" w:rsidR="007975E8" w:rsidRPr="00C611C2" w:rsidRDefault="007975E8" w:rsidP="00463895">
            <w:pPr>
              <w:pStyle w:val="TableParagraph"/>
              <w:rPr>
                <w:sz w:val="20"/>
                <w:szCs w:val="20"/>
              </w:rPr>
            </w:pPr>
            <w:r w:rsidRPr="00C611C2">
              <w:rPr>
                <w:sz w:val="20"/>
                <w:szCs w:val="20"/>
              </w:rPr>
              <w:t>151</w:t>
            </w:r>
          </w:p>
        </w:tc>
        <w:tc>
          <w:tcPr>
            <w:tcW w:w="366" w:type="pct"/>
            <w:vAlign w:val="center"/>
          </w:tcPr>
          <w:p w14:paraId="1F381608" w14:textId="53C1C3DB" w:rsidR="007975E8" w:rsidRPr="00C611C2" w:rsidRDefault="007975E8" w:rsidP="00463895">
            <w:pPr>
              <w:pStyle w:val="TableParagraph"/>
              <w:rPr>
                <w:sz w:val="20"/>
                <w:szCs w:val="20"/>
              </w:rPr>
            </w:pPr>
            <w:r w:rsidRPr="00C611C2">
              <w:rPr>
                <w:sz w:val="20"/>
                <w:szCs w:val="20"/>
              </w:rPr>
              <w:t>151</w:t>
            </w:r>
          </w:p>
        </w:tc>
        <w:tc>
          <w:tcPr>
            <w:tcW w:w="387" w:type="pct"/>
            <w:vAlign w:val="center"/>
          </w:tcPr>
          <w:p w14:paraId="45B1FA43" w14:textId="625C7051" w:rsidR="007975E8" w:rsidRPr="00C611C2" w:rsidRDefault="007975E8" w:rsidP="00463895">
            <w:pPr>
              <w:pStyle w:val="TableParagraph"/>
              <w:rPr>
                <w:sz w:val="20"/>
                <w:szCs w:val="20"/>
              </w:rPr>
            </w:pPr>
            <w:r w:rsidRPr="00C611C2">
              <w:rPr>
                <w:sz w:val="20"/>
                <w:szCs w:val="20"/>
              </w:rPr>
              <w:t>0,057</w:t>
            </w:r>
          </w:p>
        </w:tc>
        <w:tc>
          <w:tcPr>
            <w:tcW w:w="367" w:type="pct"/>
            <w:vAlign w:val="center"/>
          </w:tcPr>
          <w:p w14:paraId="57DAAF82" w14:textId="1B5EB015" w:rsidR="007975E8" w:rsidRPr="00C611C2" w:rsidRDefault="007975E8" w:rsidP="00463895">
            <w:pPr>
              <w:pStyle w:val="TableParagraph"/>
              <w:rPr>
                <w:sz w:val="20"/>
                <w:szCs w:val="20"/>
              </w:rPr>
            </w:pPr>
            <w:r w:rsidRPr="00C611C2">
              <w:rPr>
                <w:sz w:val="20"/>
                <w:szCs w:val="20"/>
              </w:rPr>
              <w:t>0,057</w:t>
            </w:r>
          </w:p>
        </w:tc>
        <w:tc>
          <w:tcPr>
            <w:tcW w:w="387" w:type="pct"/>
            <w:vAlign w:val="center"/>
          </w:tcPr>
          <w:p w14:paraId="7B8BFFE4" w14:textId="087C74EE" w:rsidR="007975E8" w:rsidRPr="00C611C2" w:rsidRDefault="002A7D5B" w:rsidP="00463895">
            <w:pPr>
              <w:pStyle w:val="TableParagraph"/>
              <w:rPr>
                <w:sz w:val="20"/>
                <w:szCs w:val="20"/>
              </w:rPr>
            </w:pPr>
            <w:r w:rsidRPr="00C611C2">
              <w:rPr>
                <w:sz w:val="20"/>
                <w:szCs w:val="20"/>
              </w:rPr>
              <w:t>8,58</w:t>
            </w:r>
          </w:p>
        </w:tc>
        <w:tc>
          <w:tcPr>
            <w:tcW w:w="366" w:type="pct"/>
            <w:vAlign w:val="center"/>
          </w:tcPr>
          <w:p w14:paraId="44E4BCB9" w14:textId="71EFAA3C" w:rsidR="007975E8" w:rsidRPr="00C611C2" w:rsidRDefault="002A7D5B" w:rsidP="00463895">
            <w:pPr>
              <w:pStyle w:val="TableParagraph"/>
              <w:rPr>
                <w:sz w:val="20"/>
                <w:szCs w:val="20"/>
              </w:rPr>
            </w:pPr>
            <w:r w:rsidRPr="00C611C2">
              <w:rPr>
                <w:sz w:val="20"/>
                <w:szCs w:val="20"/>
              </w:rPr>
              <w:t>8,58</w:t>
            </w:r>
          </w:p>
        </w:tc>
        <w:tc>
          <w:tcPr>
            <w:tcW w:w="220" w:type="pct"/>
            <w:vAlign w:val="center"/>
          </w:tcPr>
          <w:p w14:paraId="1628D875" w14:textId="2CD9533A" w:rsidR="007975E8" w:rsidRPr="00C611C2" w:rsidRDefault="002A7D5B" w:rsidP="00463895">
            <w:pPr>
              <w:pStyle w:val="TableParagraph"/>
              <w:rPr>
                <w:sz w:val="20"/>
                <w:szCs w:val="20"/>
              </w:rPr>
            </w:pPr>
            <w:r w:rsidRPr="00C611C2">
              <w:rPr>
                <w:sz w:val="20"/>
                <w:szCs w:val="20"/>
              </w:rPr>
              <w:t>17,16</w:t>
            </w:r>
          </w:p>
        </w:tc>
      </w:tr>
      <w:tr w:rsidR="007975E8" w:rsidRPr="00C611C2" w14:paraId="2C3FED48" w14:textId="77777777" w:rsidTr="007975E8">
        <w:trPr>
          <w:trHeight w:val="20"/>
        </w:trPr>
        <w:tc>
          <w:tcPr>
            <w:tcW w:w="281" w:type="pct"/>
            <w:vAlign w:val="center"/>
          </w:tcPr>
          <w:p w14:paraId="265722EB" w14:textId="77777777" w:rsidR="007975E8" w:rsidRPr="00C611C2" w:rsidRDefault="007975E8" w:rsidP="00463895">
            <w:pPr>
              <w:pStyle w:val="TableParagraph"/>
              <w:rPr>
                <w:sz w:val="20"/>
                <w:szCs w:val="20"/>
              </w:rPr>
            </w:pPr>
            <w:r w:rsidRPr="00C611C2">
              <w:rPr>
                <w:sz w:val="20"/>
                <w:szCs w:val="20"/>
              </w:rPr>
              <w:t>4</w:t>
            </w:r>
          </w:p>
        </w:tc>
        <w:tc>
          <w:tcPr>
            <w:tcW w:w="618" w:type="pct"/>
            <w:vAlign w:val="center"/>
          </w:tcPr>
          <w:p w14:paraId="77E364FD" w14:textId="59AD0F46" w:rsidR="007975E8" w:rsidRPr="00C611C2" w:rsidRDefault="007975E8" w:rsidP="00463895">
            <w:pPr>
              <w:pStyle w:val="TableParagraph"/>
              <w:rPr>
                <w:sz w:val="20"/>
                <w:szCs w:val="20"/>
              </w:rPr>
            </w:pPr>
            <w:r w:rsidRPr="00C611C2">
              <w:rPr>
                <w:sz w:val="20"/>
                <w:szCs w:val="20"/>
              </w:rPr>
              <w:t>С 1959 по 1989 г.</w:t>
            </w:r>
          </w:p>
        </w:tc>
        <w:tc>
          <w:tcPr>
            <w:tcW w:w="413" w:type="pct"/>
            <w:vAlign w:val="center"/>
          </w:tcPr>
          <w:p w14:paraId="69A63305" w14:textId="53C65E7C" w:rsidR="007975E8" w:rsidRPr="00C611C2" w:rsidRDefault="007975E8" w:rsidP="00463895">
            <w:pPr>
              <w:pStyle w:val="TableParagraph"/>
              <w:rPr>
                <w:sz w:val="20"/>
                <w:szCs w:val="20"/>
              </w:rPr>
            </w:pPr>
            <w:r w:rsidRPr="00C611C2">
              <w:rPr>
                <w:sz w:val="20"/>
                <w:szCs w:val="20"/>
              </w:rPr>
              <w:t>подземная</w:t>
            </w:r>
          </w:p>
        </w:tc>
        <w:tc>
          <w:tcPr>
            <w:tcW w:w="515" w:type="pct"/>
            <w:vAlign w:val="center"/>
          </w:tcPr>
          <w:p w14:paraId="2800436D" w14:textId="77777777" w:rsidR="007975E8" w:rsidRPr="00C611C2" w:rsidRDefault="007975E8" w:rsidP="00463895">
            <w:pPr>
              <w:pStyle w:val="TableParagraph"/>
              <w:rPr>
                <w:sz w:val="20"/>
                <w:szCs w:val="20"/>
              </w:rPr>
            </w:pPr>
            <w:r w:rsidRPr="00C611C2">
              <w:rPr>
                <w:sz w:val="20"/>
                <w:szCs w:val="20"/>
              </w:rPr>
              <w:t>бесканальная</w:t>
            </w:r>
          </w:p>
        </w:tc>
        <w:tc>
          <w:tcPr>
            <w:tcW w:w="693" w:type="pct"/>
            <w:vAlign w:val="center"/>
          </w:tcPr>
          <w:p w14:paraId="2D2762B3" w14:textId="1AE52EBA" w:rsidR="007975E8" w:rsidRPr="00C611C2" w:rsidRDefault="007975E8" w:rsidP="00463895">
            <w:pPr>
              <w:pStyle w:val="TableParagraph"/>
              <w:rPr>
                <w:sz w:val="20"/>
                <w:szCs w:val="20"/>
              </w:rPr>
            </w:pPr>
            <w:r w:rsidRPr="00C611C2">
              <w:rPr>
                <w:sz w:val="20"/>
                <w:szCs w:val="20"/>
              </w:rPr>
              <w:t>битум-перлит</w:t>
            </w:r>
          </w:p>
        </w:tc>
        <w:tc>
          <w:tcPr>
            <w:tcW w:w="387" w:type="pct"/>
            <w:vAlign w:val="center"/>
          </w:tcPr>
          <w:p w14:paraId="0218EB12" w14:textId="7FD30A79" w:rsidR="007975E8" w:rsidRPr="00C611C2" w:rsidRDefault="007975E8" w:rsidP="00463895">
            <w:pPr>
              <w:pStyle w:val="TableParagraph"/>
              <w:rPr>
                <w:sz w:val="20"/>
                <w:szCs w:val="20"/>
              </w:rPr>
            </w:pPr>
            <w:r w:rsidRPr="00C611C2">
              <w:rPr>
                <w:sz w:val="20"/>
                <w:szCs w:val="20"/>
              </w:rPr>
              <w:t>391</w:t>
            </w:r>
          </w:p>
        </w:tc>
        <w:tc>
          <w:tcPr>
            <w:tcW w:w="366" w:type="pct"/>
            <w:vAlign w:val="center"/>
          </w:tcPr>
          <w:p w14:paraId="10FED534" w14:textId="0DB8A58B" w:rsidR="007975E8" w:rsidRPr="00C611C2" w:rsidRDefault="007975E8" w:rsidP="00463895">
            <w:pPr>
              <w:pStyle w:val="TableParagraph"/>
              <w:rPr>
                <w:sz w:val="20"/>
                <w:szCs w:val="20"/>
              </w:rPr>
            </w:pPr>
            <w:r w:rsidRPr="00C611C2">
              <w:rPr>
                <w:sz w:val="20"/>
                <w:szCs w:val="20"/>
              </w:rPr>
              <w:t>391</w:t>
            </w:r>
          </w:p>
        </w:tc>
        <w:tc>
          <w:tcPr>
            <w:tcW w:w="387" w:type="pct"/>
            <w:vAlign w:val="center"/>
          </w:tcPr>
          <w:p w14:paraId="1B45E032" w14:textId="373B3EFB" w:rsidR="007975E8" w:rsidRPr="00C611C2" w:rsidRDefault="007975E8" w:rsidP="00463895">
            <w:pPr>
              <w:pStyle w:val="TableParagraph"/>
              <w:rPr>
                <w:sz w:val="20"/>
                <w:szCs w:val="20"/>
              </w:rPr>
            </w:pPr>
            <w:r w:rsidRPr="00C611C2">
              <w:rPr>
                <w:sz w:val="20"/>
                <w:szCs w:val="20"/>
              </w:rPr>
              <w:t>0,057</w:t>
            </w:r>
          </w:p>
        </w:tc>
        <w:tc>
          <w:tcPr>
            <w:tcW w:w="367" w:type="pct"/>
            <w:vAlign w:val="center"/>
          </w:tcPr>
          <w:p w14:paraId="62B6A066" w14:textId="040B0C0A" w:rsidR="007975E8" w:rsidRPr="00C611C2" w:rsidRDefault="007975E8" w:rsidP="00463895">
            <w:pPr>
              <w:pStyle w:val="TableParagraph"/>
              <w:rPr>
                <w:sz w:val="20"/>
                <w:szCs w:val="20"/>
              </w:rPr>
            </w:pPr>
            <w:r w:rsidRPr="00C611C2">
              <w:rPr>
                <w:sz w:val="20"/>
                <w:szCs w:val="20"/>
              </w:rPr>
              <w:t>0,057</w:t>
            </w:r>
          </w:p>
        </w:tc>
        <w:tc>
          <w:tcPr>
            <w:tcW w:w="387" w:type="pct"/>
            <w:vAlign w:val="center"/>
          </w:tcPr>
          <w:p w14:paraId="133458C7" w14:textId="173FF9F4" w:rsidR="007975E8" w:rsidRPr="00C611C2" w:rsidRDefault="002A7D5B" w:rsidP="00463895">
            <w:pPr>
              <w:pStyle w:val="TableParagraph"/>
              <w:rPr>
                <w:sz w:val="20"/>
                <w:szCs w:val="20"/>
              </w:rPr>
            </w:pPr>
            <w:r w:rsidRPr="00C611C2">
              <w:rPr>
                <w:sz w:val="20"/>
                <w:szCs w:val="20"/>
              </w:rPr>
              <w:t>22,29</w:t>
            </w:r>
          </w:p>
        </w:tc>
        <w:tc>
          <w:tcPr>
            <w:tcW w:w="366" w:type="pct"/>
            <w:vAlign w:val="center"/>
          </w:tcPr>
          <w:p w14:paraId="5A3E7719" w14:textId="4A618ED2" w:rsidR="007975E8" w:rsidRPr="00C611C2" w:rsidRDefault="002A7D5B" w:rsidP="00463895">
            <w:pPr>
              <w:pStyle w:val="TableParagraph"/>
              <w:rPr>
                <w:sz w:val="20"/>
                <w:szCs w:val="20"/>
              </w:rPr>
            </w:pPr>
            <w:r w:rsidRPr="00C611C2">
              <w:rPr>
                <w:sz w:val="20"/>
                <w:szCs w:val="20"/>
              </w:rPr>
              <w:t>22,29</w:t>
            </w:r>
          </w:p>
        </w:tc>
        <w:tc>
          <w:tcPr>
            <w:tcW w:w="220" w:type="pct"/>
            <w:vAlign w:val="center"/>
          </w:tcPr>
          <w:p w14:paraId="296BEBC0" w14:textId="6ADE8148" w:rsidR="007975E8" w:rsidRPr="00C611C2" w:rsidRDefault="002A7D5B" w:rsidP="00463895">
            <w:pPr>
              <w:pStyle w:val="TableParagraph"/>
              <w:rPr>
                <w:sz w:val="20"/>
                <w:szCs w:val="20"/>
              </w:rPr>
            </w:pPr>
            <w:r w:rsidRPr="00C611C2">
              <w:rPr>
                <w:sz w:val="20"/>
                <w:szCs w:val="20"/>
              </w:rPr>
              <w:t>44,57</w:t>
            </w:r>
          </w:p>
        </w:tc>
      </w:tr>
      <w:tr w:rsidR="007975E8" w:rsidRPr="00C611C2" w14:paraId="024064A1" w14:textId="77777777" w:rsidTr="007975E8">
        <w:trPr>
          <w:trHeight w:val="20"/>
        </w:trPr>
        <w:tc>
          <w:tcPr>
            <w:tcW w:w="281" w:type="pct"/>
            <w:vAlign w:val="center"/>
          </w:tcPr>
          <w:p w14:paraId="15BC8E14" w14:textId="7F74924A" w:rsidR="007975E8" w:rsidRPr="00C611C2" w:rsidRDefault="007975E8" w:rsidP="00463895">
            <w:pPr>
              <w:pStyle w:val="TableParagraph"/>
              <w:rPr>
                <w:sz w:val="20"/>
                <w:szCs w:val="20"/>
              </w:rPr>
            </w:pPr>
            <w:r w:rsidRPr="00C611C2">
              <w:rPr>
                <w:sz w:val="20"/>
                <w:szCs w:val="20"/>
              </w:rPr>
              <w:t>5</w:t>
            </w:r>
          </w:p>
        </w:tc>
        <w:tc>
          <w:tcPr>
            <w:tcW w:w="618" w:type="pct"/>
            <w:vAlign w:val="center"/>
          </w:tcPr>
          <w:p w14:paraId="7DA36270" w14:textId="497AB333" w:rsidR="007975E8" w:rsidRPr="00C611C2" w:rsidRDefault="007975E8" w:rsidP="00463895">
            <w:pPr>
              <w:pStyle w:val="TableParagraph"/>
              <w:rPr>
                <w:sz w:val="20"/>
                <w:szCs w:val="20"/>
              </w:rPr>
            </w:pPr>
            <w:r w:rsidRPr="00C611C2">
              <w:rPr>
                <w:sz w:val="20"/>
                <w:szCs w:val="20"/>
              </w:rPr>
              <w:t>С 1959 по 1989 г.</w:t>
            </w:r>
          </w:p>
        </w:tc>
        <w:tc>
          <w:tcPr>
            <w:tcW w:w="413" w:type="pct"/>
            <w:vAlign w:val="center"/>
          </w:tcPr>
          <w:p w14:paraId="00046657" w14:textId="7E38A16F" w:rsidR="007975E8" w:rsidRPr="00C611C2" w:rsidRDefault="007975E8" w:rsidP="00463895">
            <w:pPr>
              <w:pStyle w:val="TableParagraph"/>
              <w:rPr>
                <w:sz w:val="20"/>
                <w:szCs w:val="20"/>
              </w:rPr>
            </w:pPr>
            <w:r w:rsidRPr="00C611C2">
              <w:rPr>
                <w:sz w:val="20"/>
                <w:szCs w:val="20"/>
              </w:rPr>
              <w:t>надземная</w:t>
            </w:r>
          </w:p>
        </w:tc>
        <w:tc>
          <w:tcPr>
            <w:tcW w:w="515" w:type="pct"/>
            <w:vAlign w:val="center"/>
          </w:tcPr>
          <w:p w14:paraId="43D6D0A0" w14:textId="77777777" w:rsidR="007975E8" w:rsidRPr="00C611C2" w:rsidRDefault="007975E8" w:rsidP="00463895">
            <w:pPr>
              <w:pStyle w:val="TableParagraph"/>
              <w:rPr>
                <w:sz w:val="20"/>
                <w:szCs w:val="20"/>
              </w:rPr>
            </w:pPr>
          </w:p>
        </w:tc>
        <w:tc>
          <w:tcPr>
            <w:tcW w:w="693" w:type="pct"/>
            <w:vAlign w:val="center"/>
          </w:tcPr>
          <w:p w14:paraId="230E6CBC" w14:textId="2328E728" w:rsidR="007975E8" w:rsidRPr="00C611C2" w:rsidRDefault="007975E8" w:rsidP="00463895">
            <w:pPr>
              <w:pStyle w:val="TableParagraph"/>
              <w:rPr>
                <w:sz w:val="20"/>
                <w:szCs w:val="20"/>
              </w:rPr>
            </w:pPr>
            <w:r w:rsidRPr="00C611C2">
              <w:rPr>
                <w:sz w:val="20"/>
                <w:szCs w:val="20"/>
              </w:rPr>
              <w:t>минвата, рубероид</w:t>
            </w:r>
          </w:p>
        </w:tc>
        <w:tc>
          <w:tcPr>
            <w:tcW w:w="387" w:type="pct"/>
            <w:vAlign w:val="center"/>
          </w:tcPr>
          <w:p w14:paraId="6EE654FE" w14:textId="37211805" w:rsidR="007975E8" w:rsidRPr="00C611C2" w:rsidRDefault="007975E8" w:rsidP="00463895">
            <w:pPr>
              <w:pStyle w:val="TableParagraph"/>
              <w:rPr>
                <w:sz w:val="20"/>
                <w:szCs w:val="20"/>
              </w:rPr>
            </w:pPr>
            <w:r w:rsidRPr="00C611C2">
              <w:rPr>
                <w:sz w:val="20"/>
                <w:szCs w:val="20"/>
              </w:rPr>
              <w:t>88</w:t>
            </w:r>
          </w:p>
        </w:tc>
        <w:tc>
          <w:tcPr>
            <w:tcW w:w="366" w:type="pct"/>
            <w:vAlign w:val="center"/>
          </w:tcPr>
          <w:p w14:paraId="15578FE8" w14:textId="22EFBD3C" w:rsidR="007975E8" w:rsidRPr="00C611C2" w:rsidRDefault="007975E8" w:rsidP="00463895">
            <w:pPr>
              <w:pStyle w:val="TableParagraph"/>
              <w:rPr>
                <w:sz w:val="20"/>
                <w:szCs w:val="20"/>
              </w:rPr>
            </w:pPr>
            <w:r w:rsidRPr="00C611C2">
              <w:rPr>
                <w:sz w:val="20"/>
                <w:szCs w:val="20"/>
              </w:rPr>
              <w:t>88</w:t>
            </w:r>
          </w:p>
        </w:tc>
        <w:tc>
          <w:tcPr>
            <w:tcW w:w="387" w:type="pct"/>
            <w:vAlign w:val="center"/>
          </w:tcPr>
          <w:p w14:paraId="5B388608" w14:textId="55510C9F" w:rsidR="007975E8" w:rsidRPr="00C611C2" w:rsidRDefault="007975E8" w:rsidP="00463895">
            <w:pPr>
              <w:pStyle w:val="TableParagraph"/>
              <w:rPr>
                <w:sz w:val="20"/>
                <w:szCs w:val="20"/>
              </w:rPr>
            </w:pPr>
            <w:r w:rsidRPr="00C611C2">
              <w:rPr>
                <w:sz w:val="20"/>
                <w:szCs w:val="20"/>
              </w:rPr>
              <w:t>0,219</w:t>
            </w:r>
          </w:p>
        </w:tc>
        <w:tc>
          <w:tcPr>
            <w:tcW w:w="367" w:type="pct"/>
            <w:vAlign w:val="center"/>
          </w:tcPr>
          <w:p w14:paraId="227AB713" w14:textId="51F8267E" w:rsidR="007975E8" w:rsidRPr="00C611C2" w:rsidRDefault="007975E8" w:rsidP="00463895">
            <w:pPr>
              <w:pStyle w:val="TableParagraph"/>
              <w:rPr>
                <w:sz w:val="20"/>
                <w:szCs w:val="20"/>
              </w:rPr>
            </w:pPr>
            <w:r w:rsidRPr="00C611C2">
              <w:rPr>
                <w:sz w:val="20"/>
                <w:szCs w:val="20"/>
              </w:rPr>
              <w:t>0,219</w:t>
            </w:r>
          </w:p>
        </w:tc>
        <w:tc>
          <w:tcPr>
            <w:tcW w:w="387" w:type="pct"/>
            <w:vAlign w:val="center"/>
          </w:tcPr>
          <w:p w14:paraId="58CE2965" w14:textId="73194134" w:rsidR="007975E8" w:rsidRPr="00C611C2" w:rsidRDefault="002A7D5B" w:rsidP="00463895">
            <w:pPr>
              <w:pStyle w:val="TableParagraph"/>
              <w:rPr>
                <w:sz w:val="20"/>
                <w:szCs w:val="20"/>
              </w:rPr>
            </w:pPr>
            <w:r w:rsidRPr="00C611C2">
              <w:rPr>
                <w:sz w:val="20"/>
                <w:szCs w:val="20"/>
              </w:rPr>
              <w:t>19,16</w:t>
            </w:r>
          </w:p>
        </w:tc>
        <w:tc>
          <w:tcPr>
            <w:tcW w:w="366" w:type="pct"/>
            <w:vAlign w:val="center"/>
          </w:tcPr>
          <w:p w14:paraId="7816EB31" w14:textId="088551A7" w:rsidR="007975E8" w:rsidRPr="00C611C2" w:rsidRDefault="002A7D5B" w:rsidP="00463895">
            <w:pPr>
              <w:pStyle w:val="TableParagraph"/>
              <w:rPr>
                <w:sz w:val="20"/>
                <w:szCs w:val="20"/>
              </w:rPr>
            </w:pPr>
            <w:r w:rsidRPr="00C611C2">
              <w:rPr>
                <w:sz w:val="20"/>
                <w:szCs w:val="20"/>
              </w:rPr>
              <w:t>19,16</w:t>
            </w:r>
          </w:p>
        </w:tc>
        <w:tc>
          <w:tcPr>
            <w:tcW w:w="220" w:type="pct"/>
            <w:vAlign w:val="center"/>
          </w:tcPr>
          <w:p w14:paraId="2249BF66" w14:textId="700572D0" w:rsidR="007975E8" w:rsidRPr="00C611C2" w:rsidRDefault="002A7D5B" w:rsidP="00463895">
            <w:pPr>
              <w:pStyle w:val="TableParagraph"/>
              <w:rPr>
                <w:sz w:val="20"/>
                <w:szCs w:val="20"/>
              </w:rPr>
            </w:pPr>
            <w:r w:rsidRPr="00C611C2">
              <w:rPr>
                <w:sz w:val="20"/>
                <w:szCs w:val="20"/>
              </w:rPr>
              <w:t>38,33</w:t>
            </w:r>
          </w:p>
        </w:tc>
      </w:tr>
      <w:tr w:rsidR="007975E8" w:rsidRPr="00C611C2" w14:paraId="388207A8" w14:textId="77777777" w:rsidTr="007975E8">
        <w:trPr>
          <w:trHeight w:val="20"/>
        </w:trPr>
        <w:tc>
          <w:tcPr>
            <w:tcW w:w="281" w:type="pct"/>
            <w:vAlign w:val="center"/>
          </w:tcPr>
          <w:p w14:paraId="7B612D48" w14:textId="3B2EB912" w:rsidR="007975E8" w:rsidRPr="00C611C2" w:rsidRDefault="007975E8" w:rsidP="00463895">
            <w:pPr>
              <w:pStyle w:val="TableParagraph"/>
              <w:rPr>
                <w:sz w:val="20"/>
                <w:szCs w:val="20"/>
              </w:rPr>
            </w:pPr>
            <w:r w:rsidRPr="00C611C2">
              <w:rPr>
                <w:sz w:val="20"/>
                <w:szCs w:val="20"/>
              </w:rPr>
              <w:t>6</w:t>
            </w:r>
          </w:p>
        </w:tc>
        <w:tc>
          <w:tcPr>
            <w:tcW w:w="618" w:type="pct"/>
            <w:vAlign w:val="center"/>
          </w:tcPr>
          <w:p w14:paraId="5A131739" w14:textId="53421BDA" w:rsidR="007975E8" w:rsidRPr="00C611C2" w:rsidRDefault="007975E8" w:rsidP="00463895">
            <w:pPr>
              <w:pStyle w:val="TableParagraph"/>
              <w:rPr>
                <w:sz w:val="20"/>
                <w:szCs w:val="20"/>
              </w:rPr>
            </w:pPr>
            <w:r w:rsidRPr="00C611C2">
              <w:rPr>
                <w:sz w:val="20"/>
                <w:szCs w:val="20"/>
              </w:rPr>
              <w:t>С 1959 по 1989 г.</w:t>
            </w:r>
          </w:p>
        </w:tc>
        <w:tc>
          <w:tcPr>
            <w:tcW w:w="413" w:type="pct"/>
            <w:vAlign w:val="center"/>
          </w:tcPr>
          <w:p w14:paraId="296EBE0D" w14:textId="603C32B5" w:rsidR="007975E8" w:rsidRPr="00C611C2" w:rsidRDefault="007975E8" w:rsidP="00463895">
            <w:pPr>
              <w:pStyle w:val="TableParagraph"/>
              <w:rPr>
                <w:sz w:val="20"/>
                <w:szCs w:val="20"/>
              </w:rPr>
            </w:pPr>
            <w:r w:rsidRPr="00C611C2">
              <w:rPr>
                <w:sz w:val="20"/>
                <w:szCs w:val="20"/>
              </w:rPr>
              <w:t>надземная</w:t>
            </w:r>
          </w:p>
        </w:tc>
        <w:tc>
          <w:tcPr>
            <w:tcW w:w="515" w:type="pct"/>
            <w:vAlign w:val="center"/>
          </w:tcPr>
          <w:p w14:paraId="187DB21F" w14:textId="77777777" w:rsidR="007975E8" w:rsidRPr="00C611C2" w:rsidRDefault="007975E8" w:rsidP="00463895">
            <w:pPr>
              <w:pStyle w:val="TableParagraph"/>
              <w:rPr>
                <w:sz w:val="20"/>
                <w:szCs w:val="20"/>
              </w:rPr>
            </w:pPr>
          </w:p>
        </w:tc>
        <w:tc>
          <w:tcPr>
            <w:tcW w:w="693" w:type="pct"/>
            <w:vAlign w:val="center"/>
          </w:tcPr>
          <w:p w14:paraId="292707FC" w14:textId="5E50C2DF" w:rsidR="007975E8" w:rsidRPr="00C611C2" w:rsidRDefault="007975E8" w:rsidP="00463895">
            <w:pPr>
              <w:pStyle w:val="TableParagraph"/>
              <w:rPr>
                <w:sz w:val="20"/>
                <w:szCs w:val="20"/>
              </w:rPr>
            </w:pPr>
            <w:r w:rsidRPr="00C611C2">
              <w:rPr>
                <w:sz w:val="20"/>
                <w:szCs w:val="20"/>
              </w:rPr>
              <w:t>минвата, рубероид</w:t>
            </w:r>
          </w:p>
        </w:tc>
        <w:tc>
          <w:tcPr>
            <w:tcW w:w="387" w:type="pct"/>
            <w:vAlign w:val="center"/>
          </w:tcPr>
          <w:p w14:paraId="22B8DF7D" w14:textId="11C89F7E" w:rsidR="007975E8" w:rsidRPr="00C611C2" w:rsidRDefault="007975E8" w:rsidP="00463895">
            <w:pPr>
              <w:pStyle w:val="TableParagraph"/>
              <w:rPr>
                <w:sz w:val="20"/>
                <w:szCs w:val="20"/>
              </w:rPr>
            </w:pPr>
            <w:r w:rsidRPr="00C611C2">
              <w:rPr>
                <w:sz w:val="20"/>
                <w:szCs w:val="20"/>
              </w:rPr>
              <w:t>75</w:t>
            </w:r>
          </w:p>
        </w:tc>
        <w:tc>
          <w:tcPr>
            <w:tcW w:w="366" w:type="pct"/>
            <w:vAlign w:val="center"/>
          </w:tcPr>
          <w:p w14:paraId="296279D4" w14:textId="1D4A5B57" w:rsidR="007975E8" w:rsidRPr="00C611C2" w:rsidRDefault="007975E8" w:rsidP="00463895">
            <w:pPr>
              <w:pStyle w:val="TableParagraph"/>
              <w:rPr>
                <w:sz w:val="20"/>
                <w:szCs w:val="20"/>
              </w:rPr>
            </w:pPr>
            <w:r w:rsidRPr="00C611C2">
              <w:rPr>
                <w:sz w:val="20"/>
                <w:szCs w:val="20"/>
              </w:rPr>
              <w:t>75</w:t>
            </w:r>
          </w:p>
        </w:tc>
        <w:tc>
          <w:tcPr>
            <w:tcW w:w="387" w:type="pct"/>
            <w:vAlign w:val="center"/>
          </w:tcPr>
          <w:p w14:paraId="41E8956E" w14:textId="2E4A3A23" w:rsidR="007975E8" w:rsidRPr="00C611C2" w:rsidRDefault="007975E8" w:rsidP="00463895">
            <w:pPr>
              <w:pStyle w:val="TableParagraph"/>
              <w:rPr>
                <w:sz w:val="20"/>
                <w:szCs w:val="20"/>
              </w:rPr>
            </w:pPr>
            <w:r w:rsidRPr="00C611C2">
              <w:rPr>
                <w:sz w:val="20"/>
                <w:szCs w:val="20"/>
              </w:rPr>
              <w:t>0,159</w:t>
            </w:r>
          </w:p>
        </w:tc>
        <w:tc>
          <w:tcPr>
            <w:tcW w:w="367" w:type="pct"/>
            <w:vAlign w:val="center"/>
          </w:tcPr>
          <w:p w14:paraId="12B96785" w14:textId="153CFE9D" w:rsidR="007975E8" w:rsidRPr="00C611C2" w:rsidRDefault="007975E8" w:rsidP="00463895">
            <w:pPr>
              <w:pStyle w:val="TableParagraph"/>
              <w:rPr>
                <w:sz w:val="20"/>
                <w:szCs w:val="20"/>
              </w:rPr>
            </w:pPr>
            <w:r w:rsidRPr="00C611C2">
              <w:rPr>
                <w:sz w:val="20"/>
                <w:szCs w:val="20"/>
              </w:rPr>
              <w:t>0,159</w:t>
            </w:r>
          </w:p>
        </w:tc>
        <w:tc>
          <w:tcPr>
            <w:tcW w:w="387" w:type="pct"/>
            <w:vAlign w:val="center"/>
          </w:tcPr>
          <w:p w14:paraId="6DC50286" w14:textId="465DEE37" w:rsidR="007975E8" w:rsidRPr="00C611C2" w:rsidRDefault="002A7D5B" w:rsidP="00463895">
            <w:pPr>
              <w:pStyle w:val="TableParagraph"/>
              <w:rPr>
                <w:sz w:val="20"/>
                <w:szCs w:val="20"/>
              </w:rPr>
            </w:pPr>
            <w:r w:rsidRPr="00C611C2">
              <w:rPr>
                <w:sz w:val="20"/>
                <w:szCs w:val="20"/>
              </w:rPr>
              <w:t>11,93</w:t>
            </w:r>
          </w:p>
        </w:tc>
        <w:tc>
          <w:tcPr>
            <w:tcW w:w="366" w:type="pct"/>
            <w:vAlign w:val="center"/>
          </w:tcPr>
          <w:p w14:paraId="39FECB23" w14:textId="6463EF93" w:rsidR="007975E8" w:rsidRPr="00C611C2" w:rsidRDefault="002A7D5B" w:rsidP="00463895">
            <w:pPr>
              <w:pStyle w:val="TableParagraph"/>
              <w:rPr>
                <w:sz w:val="20"/>
                <w:szCs w:val="20"/>
              </w:rPr>
            </w:pPr>
            <w:r w:rsidRPr="00C611C2">
              <w:rPr>
                <w:sz w:val="20"/>
                <w:szCs w:val="20"/>
              </w:rPr>
              <w:t>11,93</w:t>
            </w:r>
          </w:p>
        </w:tc>
        <w:tc>
          <w:tcPr>
            <w:tcW w:w="220" w:type="pct"/>
            <w:vAlign w:val="center"/>
          </w:tcPr>
          <w:p w14:paraId="7EC3CC50" w14:textId="0440125B" w:rsidR="007975E8" w:rsidRPr="00C611C2" w:rsidRDefault="007975E8" w:rsidP="00463895">
            <w:pPr>
              <w:pStyle w:val="TableParagraph"/>
              <w:rPr>
                <w:sz w:val="20"/>
                <w:szCs w:val="20"/>
              </w:rPr>
            </w:pPr>
            <w:r w:rsidRPr="00C611C2">
              <w:rPr>
                <w:sz w:val="20"/>
                <w:szCs w:val="20"/>
              </w:rPr>
              <w:t>23,85</w:t>
            </w:r>
          </w:p>
        </w:tc>
      </w:tr>
      <w:tr w:rsidR="007975E8" w:rsidRPr="00C611C2" w14:paraId="17F40AC6" w14:textId="77777777" w:rsidTr="007975E8">
        <w:trPr>
          <w:trHeight w:val="20"/>
        </w:trPr>
        <w:tc>
          <w:tcPr>
            <w:tcW w:w="281" w:type="pct"/>
            <w:vAlign w:val="center"/>
          </w:tcPr>
          <w:p w14:paraId="6F6C95C4" w14:textId="3980326C" w:rsidR="007975E8" w:rsidRPr="00C611C2" w:rsidRDefault="007975E8" w:rsidP="00463895">
            <w:pPr>
              <w:pStyle w:val="TableParagraph"/>
              <w:rPr>
                <w:sz w:val="20"/>
                <w:szCs w:val="20"/>
              </w:rPr>
            </w:pPr>
            <w:r w:rsidRPr="00C611C2">
              <w:rPr>
                <w:sz w:val="20"/>
                <w:szCs w:val="20"/>
              </w:rPr>
              <w:t>7</w:t>
            </w:r>
          </w:p>
        </w:tc>
        <w:tc>
          <w:tcPr>
            <w:tcW w:w="618" w:type="pct"/>
            <w:vAlign w:val="center"/>
          </w:tcPr>
          <w:p w14:paraId="33BA62F6" w14:textId="0DBE8ADD" w:rsidR="007975E8" w:rsidRPr="00C611C2" w:rsidRDefault="007975E8" w:rsidP="00463895">
            <w:pPr>
              <w:pStyle w:val="TableParagraph"/>
              <w:rPr>
                <w:sz w:val="20"/>
                <w:szCs w:val="20"/>
              </w:rPr>
            </w:pPr>
            <w:r w:rsidRPr="00C611C2">
              <w:rPr>
                <w:sz w:val="20"/>
                <w:szCs w:val="20"/>
              </w:rPr>
              <w:t>С 1959 по 1989 г.</w:t>
            </w:r>
          </w:p>
        </w:tc>
        <w:tc>
          <w:tcPr>
            <w:tcW w:w="413" w:type="pct"/>
            <w:vAlign w:val="center"/>
          </w:tcPr>
          <w:p w14:paraId="10733A6E" w14:textId="36CC2462" w:rsidR="007975E8" w:rsidRPr="00C611C2" w:rsidRDefault="007975E8" w:rsidP="00463895">
            <w:pPr>
              <w:pStyle w:val="TableParagraph"/>
              <w:rPr>
                <w:sz w:val="20"/>
                <w:szCs w:val="20"/>
              </w:rPr>
            </w:pPr>
            <w:r w:rsidRPr="00C611C2">
              <w:rPr>
                <w:sz w:val="20"/>
                <w:szCs w:val="20"/>
              </w:rPr>
              <w:t>надземная</w:t>
            </w:r>
          </w:p>
        </w:tc>
        <w:tc>
          <w:tcPr>
            <w:tcW w:w="515" w:type="pct"/>
            <w:vAlign w:val="center"/>
          </w:tcPr>
          <w:p w14:paraId="2F95573E" w14:textId="77777777" w:rsidR="007975E8" w:rsidRPr="00C611C2" w:rsidRDefault="007975E8" w:rsidP="00463895">
            <w:pPr>
              <w:pStyle w:val="TableParagraph"/>
              <w:rPr>
                <w:sz w:val="20"/>
                <w:szCs w:val="20"/>
              </w:rPr>
            </w:pPr>
          </w:p>
        </w:tc>
        <w:tc>
          <w:tcPr>
            <w:tcW w:w="693" w:type="pct"/>
            <w:vAlign w:val="center"/>
          </w:tcPr>
          <w:p w14:paraId="0F40B1BB" w14:textId="4509B39B" w:rsidR="007975E8" w:rsidRPr="00C611C2" w:rsidRDefault="007975E8" w:rsidP="00463895">
            <w:pPr>
              <w:pStyle w:val="TableParagraph"/>
              <w:rPr>
                <w:sz w:val="20"/>
                <w:szCs w:val="20"/>
              </w:rPr>
            </w:pPr>
            <w:r w:rsidRPr="00C611C2">
              <w:rPr>
                <w:sz w:val="20"/>
                <w:szCs w:val="20"/>
              </w:rPr>
              <w:t>минвата, рубероид</w:t>
            </w:r>
          </w:p>
        </w:tc>
        <w:tc>
          <w:tcPr>
            <w:tcW w:w="387" w:type="pct"/>
            <w:vAlign w:val="center"/>
          </w:tcPr>
          <w:p w14:paraId="75579B83" w14:textId="5D0524DB" w:rsidR="007975E8" w:rsidRPr="00C611C2" w:rsidRDefault="007975E8" w:rsidP="00463895">
            <w:pPr>
              <w:pStyle w:val="TableParagraph"/>
              <w:rPr>
                <w:sz w:val="20"/>
                <w:szCs w:val="20"/>
              </w:rPr>
            </w:pPr>
            <w:r w:rsidRPr="00C611C2">
              <w:rPr>
                <w:sz w:val="20"/>
                <w:szCs w:val="20"/>
              </w:rPr>
              <w:t>57</w:t>
            </w:r>
          </w:p>
        </w:tc>
        <w:tc>
          <w:tcPr>
            <w:tcW w:w="366" w:type="pct"/>
            <w:vAlign w:val="center"/>
          </w:tcPr>
          <w:p w14:paraId="3CF5D778" w14:textId="129A2A2E" w:rsidR="007975E8" w:rsidRPr="00C611C2" w:rsidRDefault="007975E8" w:rsidP="00463895">
            <w:pPr>
              <w:pStyle w:val="TableParagraph"/>
              <w:rPr>
                <w:sz w:val="20"/>
                <w:szCs w:val="20"/>
              </w:rPr>
            </w:pPr>
            <w:r w:rsidRPr="00C611C2">
              <w:rPr>
                <w:sz w:val="20"/>
                <w:szCs w:val="20"/>
              </w:rPr>
              <w:t>57</w:t>
            </w:r>
          </w:p>
        </w:tc>
        <w:tc>
          <w:tcPr>
            <w:tcW w:w="387" w:type="pct"/>
            <w:vAlign w:val="center"/>
          </w:tcPr>
          <w:p w14:paraId="3E57D935" w14:textId="0AAC2348" w:rsidR="007975E8" w:rsidRPr="00C611C2" w:rsidRDefault="007975E8" w:rsidP="00463895">
            <w:pPr>
              <w:pStyle w:val="TableParagraph"/>
              <w:rPr>
                <w:sz w:val="20"/>
                <w:szCs w:val="20"/>
              </w:rPr>
            </w:pPr>
            <w:r w:rsidRPr="00C611C2">
              <w:rPr>
                <w:sz w:val="20"/>
                <w:szCs w:val="20"/>
              </w:rPr>
              <w:t>0,108</w:t>
            </w:r>
          </w:p>
        </w:tc>
        <w:tc>
          <w:tcPr>
            <w:tcW w:w="367" w:type="pct"/>
            <w:vAlign w:val="center"/>
          </w:tcPr>
          <w:p w14:paraId="4B348C16" w14:textId="12906240" w:rsidR="007975E8" w:rsidRPr="00C611C2" w:rsidRDefault="007975E8" w:rsidP="00463895">
            <w:pPr>
              <w:pStyle w:val="TableParagraph"/>
              <w:rPr>
                <w:sz w:val="20"/>
                <w:szCs w:val="20"/>
              </w:rPr>
            </w:pPr>
            <w:r w:rsidRPr="00C611C2">
              <w:rPr>
                <w:sz w:val="20"/>
                <w:szCs w:val="20"/>
              </w:rPr>
              <w:t>0,108</w:t>
            </w:r>
          </w:p>
        </w:tc>
        <w:tc>
          <w:tcPr>
            <w:tcW w:w="387" w:type="pct"/>
            <w:vAlign w:val="center"/>
          </w:tcPr>
          <w:p w14:paraId="39EF0CEC" w14:textId="11FA5A36" w:rsidR="007975E8" w:rsidRPr="00C611C2" w:rsidRDefault="002A7D5B" w:rsidP="00463895">
            <w:pPr>
              <w:pStyle w:val="TableParagraph"/>
              <w:rPr>
                <w:sz w:val="20"/>
                <w:szCs w:val="20"/>
              </w:rPr>
            </w:pPr>
            <w:r w:rsidRPr="00C611C2">
              <w:rPr>
                <w:sz w:val="20"/>
                <w:szCs w:val="20"/>
              </w:rPr>
              <w:t>6,16</w:t>
            </w:r>
          </w:p>
        </w:tc>
        <w:tc>
          <w:tcPr>
            <w:tcW w:w="366" w:type="pct"/>
            <w:vAlign w:val="center"/>
          </w:tcPr>
          <w:p w14:paraId="22CF86EA" w14:textId="452EB035" w:rsidR="007975E8" w:rsidRPr="00C611C2" w:rsidRDefault="002A7D5B" w:rsidP="00463895">
            <w:pPr>
              <w:pStyle w:val="TableParagraph"/>
              <w:rPr>
                <w:sz w:val="20"/>
                <w:szCs w:val="20"/>
              </w:rPr>
            </w:pPr>
            <w:r w:rsidRPr="00C611C2">
              <w:rPr>
                <w:sz w:val="20"/>
                <w:szCs w:val="20"/>
              </w:rPr>
              <w:t>6,16</w:t>
            </w:r>
          </w:p>
        </w:tc>
        <w:tc>
          <w:tcPr>
            <w:tcW w:w="220" w:type="pct"/>
            <w:vAlign w:val="center"/>
          </w:tcPr>
          <w:p w14:paraId="0E7775EF" w14:textId="4050CE54" w:rsidR="007975E8" w:rsidRPr="00C611C2" w:rsidRDefault="002A7D5B" w:rsidP="00463895">
            <w:pPr>
              <w:pStyle w:val="TableParagraph"/>
              <w:rPr>
                <w:sz w:val="20"/>
                <w:szCs w:val="20"/>
              </w:rPr>
            </w:pPr>
            <w:r w:rsidRPr="00C611C2">
              <w:rPr>
                <w:sz w:val="20"/>
                <w:szCs w:val="20"/>
              </w:rPr>
              <w:t>12,31</w:t>
            </w:r>
          </w:p>
        </w:tc>
      </w:tr>
      <w:tr w:rsidR="007975E8" w:rsidRPr="00C611C2" w14:paraId="7668B136" w14:textId="77777777" w:rsidTr="007975E8">
        <w:trPr>
          <w:trHeight w:val="20"/>
        </w:trPr>
        <w:tc>
          <w:tcPr>
            <w:tcW w:w="281" w:type="pct"/>
            <w:vAlign w:val="center"/>
          </w:tcPr>
          <w:p w14:paraId="084E0335" w14:textId="5C9190ED" w:rsidR="007975E8" w:rsidRPr="00C611C2" w:rsidRDefault="007975E8" w:rsidP="00463895">
            <w:pPr>
              <w:pStyle w:val="TableParagraph"/>
              <w:rPr>
                <w:sz w:val="20"/>
                <w:szCs w:val="20"/>
              </w:rPr>
            </w:pPr>
            <w:r w:rsidRPr="00C611C2">
              <w:rPr>
                <w:sz w:val="20"/>
                <w:szCs w:val="20"/>
              </w:rPr>
              <w:t>8</w:t>
            </w:r>
          </w:p>
        </w:tc>
        <w:tc>
          <w:tcPr>
            <w:tcW w:w="618" w:type="pct"/>
            <w:vAlign w:val="center"/>
          </w:tcPr>
          <w:p w14:paraId="33DDC15A" w14:textId="335CFC81" w:rsidR="007975E8" w:rsidRPr="00C611C2" w:rsidRDefault="007975E8" w:rsidP="00463895">
            <w:pPr>
              <w:pStyle w:val="TableParagraph"/>
              <w:rPr>
                <w:sz w:val="20"/>
                <w:szCs w:val="20"/>
              </w:rPr>
            </w:pPr>
            <w:r w:rsidRPr="00C611C2">
              <w:rPr>
                <w:sz w:val="20"/>
                <w:szCs w:val="20"/>
              </w:rPr>
              <w:t>С 1959 по 1989 г.</w:t>
            </w:r>
          </w:p>
        </w:tc>
        <w:tc>
          <w:tcPr>
            <w:tcW w:w="413" w:type="pct"/>
            <w:vAlign w:val="center"/>
          </w:tcPr>
          <w:p w14:paraId="5D4F5CE8" w14:textId="20069B15" w:rsidR="007975E8" w:rsidRPr="00C611C2" w:rsidRDefault="007975E8" w:rsidP="00463895">
            <w:pPr>
              <w:pStyle w:val="TableParagraph"/>
              <w:rPr>
                <w:sz w:val="20"/>
                <w:szCs w:val="20"/>
              </w:rPr>
            </w:pPr>
            <w:r w:rsidRPr="00C611C2">
              <w:rPr>
                <w:sz w:val="20"/>
                <w:szCs w:val="20"/>
              </w:rPr>
              <w:t>надземная</w:t>
            </w:r>
          </w:p>
        </w:tc>
        <w:tc>
          <w:tcPr>
            <w:tcW w:w="515" w:type="pct"/>
            <w:vAlign w:val="center"/>
          </w:tcPr>
          <w:p w14:paraId="48AC077F" w14:textId="77777777" w:rsidR="007975E8" w:rsidRPr="00C611C2" w:rsidRDefault="007975E8" w:rsidP="00463895">
            <w:pPr>
              <w:pStyle w:val="TableParagraph"/>
              <w:rPr>
                <w:sz w:val="20"/>
                <w:szCs w:val="20"/>
              </w:rPr>
            </w:pPr>
          </w:p>
        </w:tc>
        <w:tc>
          <w:tcPr>
            <w:tcW w:w="693" w:type="pct"/>
            <w:vAlign w:val="center"/>
          </w:tcPr>
          <w:p w14:paraId="0AA87D77" w14:textId="3EB63DC9" w:rsidR="007975E8" w:rsidRPr="00C611C2" w:rsidRDefault="007975E8" w:rsidP="00463895">
            <w:pPr>
              <w:pStyle w:val="TableParagraph"/>
              <w:rPr>
                <w:sz w:val="20"/>
                <w:szCs w:val="20"/>
              </w:rPr>
            </w:pPr>
            <w:r w:rsidRPr="00C611C2">
              <w:rPr>
                <w:sz w:val="20"/>
                <w:szCs w:val="20"/>
              </w:rPr>
              <w:t>минвата, рубероид</w:t>
            </w:r>
          </w:p>
        </w:tc>
        <w:tc>
          <w:tcPr>
            <w:tcW w:w="387" w:type="pct"/>
            <w:vAlign w:val="center"/>
          </w:tcPr>
          <w:p w14:paraId="003D992C" w14:textId="7697F0D9" w:rsidR="007975E8" w:rsidRPr="00C611C2" w:rsidRDefault="007975E8" w:rsidP="00463895">
            <w:pPr>
              <w:pStyle w:val="TableParagraph"/>
              <w:rPr>
                <w:sz w:val="20"/>
                <w:szCs w:val="20"/>
              </w:rPr>
            </w:pPr>
            <w:r w:rsidRPr="00C611C2">
              <w:rPr>
                <w:sz w:val="20"/>
                <w:szCs w:val="20"/>
              </w:rPr>
              <w:t>72</w:t>
            </w:r>
          </w:p>
        </w:tc>
        <w:tc>
          <w:tcPr>
            <w:tcW w:w="366" w:type="pct"/>
            <w:vAlign w:val="center"/>
          </w:tcPr>
          <w:p w14:paraId="5629D1D9" w14:textId="1AD2407E" w:rsidR="007975E8" w:rsidRPr="00C611C2" w:rsidRDefault="007975E8" w:rsidP="00463895">
            <w:pPr>
              <w:pStyle w:val="TableParagraph"/>
              <w:rPr>
                <w:sz w:val="20"/>
                <w:szCs w:val="20"/>
              </w:rPr>
            </w:pPr>
            <w:r w:rsidRPr="00C611C2">
              <w:rPr>
                <w:sz w:val="20"/>
                <w:szCs w:val="20"/>
              </w:rPr>
              <w:t>72</w:t>
            </w:r>
          </w:p>
        </w:tc>
        <w:tc>
          <w:tcPr>
            <w:tcW w:w="387" w:type="pct"/>
            <w:vAlign w:val="center"/>
          </w:tcPr>
          <w:p w14:paraId="1D646542" w14:textId="013493CE" w:rsidR="007975E8" w:rsidRPr="00C611C2" w:rsidRDefault="007975E8" w:rsidP="00463895">
            <w:pPr>
              <w:pStyle w:val="TableParagraph"/>
              <w:rPr>
                <w:sz w:val="20"/>
                <w:szCs w:val="20"/>
              </w:rPr>
            </w:pPr>
            <w:r w:rsidRPr="00C611C2">
              <w:rPr>
                <w:sz w:val="20"/>
                <w:szCs w:val="20"/>
              </w:rPr>
              <w:t>0,108</w:t>
            </w:r>
          </w:p>
        </w:tc>
        <w:tc>
          <w:tcPr>
            <w:tcW w:w="367" w:type="pct"/>
            <w:vAlign w:val="center"/>
          </w:tcPr>
          <w:p w14:paraId="2F8D66E0" w14:textId="112766BA" w:rsidR="007975E8" w:rsidRPr="00C611C2" w:rsidRDefault="007975E8" w:rsidP="00463895">
            <w:pPr>
              <w:pStyle w:val="TableParagraph"/>
              <w:rPr>
                <w:sz w:val="20"/>
                <w:szCs w:val="20"/>
              </w:rPr>
            </w:pPr>
            <w:r w:rsidRPr="00C611C2">
              <w:rPr>
                <w:sz w:val="20"/>
                <w:szCs w:val="20"/>
              </w:rPr>
              <w:t>0,108</w:t>
            </w:r>
            <w:r w:rsidR="003A2FE4" w:rsidRPr="00C611C2">
              <w:rPr>
                <w:sz w:val="20"/>
                <w:szCs w:val="20"/>
              </w:rPr>
              <w:t>3</w:t>
            </w:r>
          </w:p>
        </w:tc>
        <w:tc>
          <w:tcPr>
            <w:tcW w:w="387" w:type="pct"/>
            <w:vAlign w:val="center"/>
          </w:tcPr>
          <w:p w14:paraId="5EB0674E" w14:textId="1241E80A" w:rsidR="007975E8" w:rsidRPr="00C611C2" w:rsidRDefault="002A7D5B" w:rsidP="00463895">
            <w:pPr>
              <w:pStyle w:val="TableParagraph"/>
              <w:rPr>
                <w:sz w:val="20"/>
                <w:szCs w:val="20"/>
              </w:rPr>
            </w:pPr>
            <w:r w:rsidRPr="00C611C2">
              <w:rPr>
                <w:sz w:val="20"/>
                <w:szCs w:val="20"/>
              </w:rPr>
              <w:t>7,72</w:t>
            </w:r>
          </w:p>
        </w:tc>
        <w:tc>
          <w:tcPr>
            <w:tcW w:w="366" w:type="pct"/>
            <w:vAlign w:val="center"/>
          </w:tcPr>
          <w:p w14:paraId="30780390" w14:textId="79D71BFB" w:rsidR="007975E8" w:rsidRPr="00C611C2" w:rsidRDefault="002A7D5B" w:rsidP="00463895">
            <w:pPr>
              <w:pStyle w:val="TableParagraph"/>
              <w:rPr>
                <w:sz w:val="20"/>
                <w:szCs w:val="20"/>
              </w:rPr>
            </w:pPr>
            <w:r w:rsidRPr="00C611C2">
              <w:rPr>
                <w:sz w:val="20"/>
                <w:szCs w:val="20"/>
              </w:rPr>
              <w:t>7,72</w:t>
            </w:r>
          </w:p>
        </w:tc>
        <w:tc>
          <w:tcPr>
            <w:tcW w:w="220" w:type="pct"/>
            <w:vAlign w:val="center"/>
          </w:tcPr>
          <w:p w14:paraId="072D7831" w14:textId="209BA2ED" w:rsidR="007975E8" w:rsidRPr="00C611C2" w:rsidRDefault="002A7D5B" w:rsidP="00463895">
            <w:pPr>
              <w:pStyle w:val="TableParagraph"/>
              <w:rPr>
                <w:sz w:val="20"/>
                <w:szCs w:val="20"/>
              </w:rPr>
            </w:pPr>
            <w:r w:rsidRPr="00C611C2">
              <w:rPr>
                <w:sz w:val="20"/>
                <w:szCs w:val="20"/>
              </w:rPr>
              <w:t>15,44</w:t>
            </w:r>
          </w:p>
        </w:tc>
      </w:tr>
      <w:tr w:rsidR="007975E8" w:rsidRPr="00C611C2" w14:paraId="351E112D" w14:textId="77777777" w:rsidTr="007975E8">
        <w:trPr>
          <w:trHeight w:val="20"/>
        </w:trPr>
        <w:tc>
          <w:tcPr>
            <w:tcW w:w="281" w:type="pct"/>
            <w:vAlign w:val="center"/>
          </w:tcPr>
          <w:p w14:paraId="29635469" w14:textId="41C2A3FC" w:rsidR="007975E8" w:rsidRPr="00C611C2" w:rsidRDefault="007975E8" w:rsidP="00463895">
            <w:pPr>
              <w:pStyle w:val="TableParagraph"/>
              <w:rPr>
                <w:sz w:val="20"/>
                <w:szCs w:val="20"/>
              </w:rPr>
            </w:pPr>
            <w:r w:rsidRPr="00C611C2">
              <w:rPr>
                <w:sz w:val="20"/>
                <w:szCs w:val="20"/>
              </w:rPr>
              <w:t>9</w:t>
            </w:r>
          </w:p>
        </w:tc>
        <w:tc>
          <w:tcPr>
            <w:tcW w:w="618" w:type="pct"/>
            <w:vAlign w:val="center"/>
          </w:tcPr>
          <w:p w14:paraId="62AA1A48" w14:textId="3B69B52D" w:rsidR="007975E8" w:rsidRPr="00C611C2" w:rsidRDefault="007975E8" w:rsidP="00463895">
            <w:pPr>
              <w:pStyle w:val="TableParagraph"/>
              <w:rPr>
                <w:sz w:val="20"/>
                <w:szCs w:val="20"/>
              </w:rPr>
            </w:pPr>
            <w:r w:rsidRPr="00C611C2">
              <w:rPr>
                <w:sz w:val="20"/>
                <w:szCs w:val="20"/>
              </w:rPr>
              <w:t>С 1959 по 1989 г.</w:t>
            </w:r>
          </w:p>
        </w:tc>
        <w:tc>
          <w:tcPr>
            <w:tcW w:w="413" w:type="pct"/>
            <w:vAlign w:val="center"/>
          </w:tcPr>
          <w:p w14:paraId="32BF29B4" w14:textId="761D14AA" w:rsidR="007975E8" w:rsidRPr="00C611C2" w:rsidRDefault="007975E8" w:rsidP="00463895">
            <w:pPr>
              <w:pStyle w:val="TableParagraph"/>
              <w:rPr>
                <w:sz w:val="20"/>
                <w:szCs w:val="20"/>
              </w:rPr>
            </w:pPr>
            <w:r w:rsidRPr="00C611C2">
              <w:rPr>
                <w:sz w:val="20"/>
                <w:szCs w:val="20"/>
              </w:rPr>
              <w:t>надземная</w:t>
            </w:r>
          </w:p>
        </w:tc>
        <w:tc>
          <w:tcPr>
            <w:tcW w:w="515" w:type="pct"/>
            <w:vAlign w:val="center"/>
          </w:tcPr>
          <w:p w14:paraId="6AAFA74B" w14:textId="77777777" w:rsidR="007975E8" w:rsidRPr="00C611C2" w:rsidRDefault="007975E8" w:rsidP="00463895">
            <w:pPr>
              <w:pStyle w:val="TableParagraph"/>
              <w:rPr>
                <w:sz w:val="20"/>
                <w:szCs w:val="20"/>
              </w:rPr>
            </w:pPr>
          </w:p>
        </w:tc>
        <w:tc>
          <w:tcPr>
            <w:tcW w:w="693" w:type="pct"/>
            <w:vAlign w:val="center"/>
          </w:tcPr>
          <w:p w14:paraId="6FB1DE55" w14:textId="249393C9" w:rsidR="007975E8" w:rsidRPr="00C611C2" w:rsidRDefault="007975E8" w:rsidP="00463895">
            <w:pPr>
              <w:pStyle w:val="TableParagraph"/>
              <w:rPr>
                <w:sz w:val="20"/>
                <w:szCs w:val="20"/>
              </w:rPr>
            </w:pPr>
            <w:r w:rsidRPr="00C611C2">
              <w:rPr>
                <w:sz w:val="20"/>
                <w:szCs w:val="20"/>
              </w:rPr>
              <w:t>минвата, рубероид</w:t>
            </w:r>
          </w:p>
        </w:tc>
        <w:tc>
          <w:tcPr>
            <w:tcW w:w="387" w:type="pct"/>
            <w:vAlign w:val="center"/>
          </w:tcPr>
          <w:p w14:paraId="3FCE3258" w14:textId="142A5EF5" w:rsidR="007975E8" w:rsidRPr="00C611C2" w:rsidRDefault="007975E8" w:rsidP="00463895">
            <w:pPr>
              <w:pStyle w:val="TableParagraph"/>
              <w:rPr>
                <w:sz w:val="20"/>
                <w:szCs w:val="20"/>
              </w:rPr>
            </w:pPr>
            <w:r w:rsidRPr="00C611C2">
              <w:rPr>
                <w:sz w:val="20"/>
                <w:szCs w:val="20"/>
              </w:rPr>
              <w:t>88</w:t>
            </w:r>
          </w:p>
        </w:tc>
        <w:tc>
          <w:tcPr>
            <w:tcW w:w="366" w:type="pct"/>
            <w:vAlign w:val="center"/>
          </w:tcPr>
          <w:p w14:paraId="646E30A9" w14:textId="308B6CB2" w:rsidR="007975E8" w:rsidRPr="00C611C2" w:rsidRDefault="007975E8" w:rsidP="00463895">
            <w:pPr>
              <w:pStyle w:val="TableParagraph"/>
              <w:rPr>
                <w:sz w:val="20"/>
                <w:szCs w:val="20"/>
              </w:rPr>
            </w:pPr>
            <w:r w:rsidRPr="00C611C2">
              <w:rPr>
                <w:sz w:val="20"/>
                <w:szCs w:val="20"/>
              </w:rPr>
              <w:t>88</w:t>
            </w:r>
          </w:p>
        </w:tc>
        <w:tc>
          <w:tcPr>
            <w:tcW w:w="387" w:type="pct"/>
            <w:vAlign w:val="center"/>
          </w:tcPr>
          <w:p w14:paraId="724DA34D" w14:textId="63446E44" w:rsidR="007975E8" w:rsidRPr="00C611C2" w:rsidRDefault="007975E8" w:rsidP="00463895">
            <w:pPr>
              <w:pStyle w:val="TableParagraph"/>
              <w:rPr>
                <w:sz w:val="20"/>
                <w:szCs w:val="20"/>
              </w:rPr>
            </w:pPr>
            <w:r w:rsidRPr="00C611C2">
              <w:rPr>
                <w:sz w:val="20"/>
                <w:szCs w:val="20"/>
              </w:rPr>
              <w:t>0,108</w:t>
            </w:r>
          </w:p>
        </w:tc>
        <w:tc>
          <w:tcPr>
            <w:tcW w:w="367" w:type="pct"/>
            <w:vAlign w:val="center"/>
          </w:tcPr>
          <w:p w14:paraId="277EADFF" w14:textId="67A22FD2" w:rsidR="007975E8" w:rsidRPr="00C611C2" w:rsidRDefault="007975E8" w:rsidP="00463895">
            <w:pPr>
              <w:pStyle w:val="TableParagraph"/>
              <w:rPr>
                <w:sz w:val="20"/>
                <w:szCs w:val="20"/>
              </w:rPr>
            </w:pPr>
            <w:r w:rsidRPr="00C611C2">
              <w:rPr>
                <w:sz w:val="20"/>
                <w:szCs w:val="20"/>
              </w:rPr>
              <w:t>0,108</w:t>
            </w:r>
          </w:p>
        </w:tc>
        <w:tc>
          <w:tcPr>
            <w:tcW w:w="387" w:type="pct"/>
            <w:vAlign w:val="center"/>
          </w:tcPr>
          <w:p w14:paraId="41E5CE34" w14:textId="69256DFD" w:rsidR="007975E8" w:rsidRPr="00C611C2" w:rsidRDefault="007975E8" w:rsidP="00463895">
            <w:pPr>
              <w:pStyle w:val="TableParagraph"/>
              <w:rPr>
                <w:sz w:val="20"/>
                <w:szCs w:val="20"/>
              </w:rPr>
            </w:pPr>
            <w:r w:rsidRPr="00C611C2">
              <w:rPr>
                <w:sz w:val="20"/>
                <w:szCs w:val="20"/>
              </w:rPr>
              <w:t>9,45</w:t>
            </w:r>
          </w:p>
        </w:tc>
        <w:tc>
          <w:tcPr>
            <w:tcW w:w="366" w:type="pct"/>
            <w:vAlign w:val="center"/>
          </w:tcPr>
          <w:p w14:paraId="28246E12" w14:textId="099650ED" w:rsidR="007975E8" w:rsidRPr="00C611C2" w:rsidRDefault="007975E8" w:rsidP="00463895">
            <w:pPr>
              <w:pStyle w:val="TableParagraph"/>
              <w:rPr>
                <w:sz w:val="20"/>
                <w:szCs w:val="20"/>
              </w:rPr>
            </w:pPr>
            <w:r w:rsidRPr="00C611C2">
              <w:rPr>
                <w:sz w:val="20"/>
                <w:szCs w:val="20"/>
              </w:rPr>
              <w:t>9,45</w:t>
            </w:r>
          </w:p>
        </w:tc>
        <w:tc>
          <w:tcPr>
            <w:tcW w:w="220" w:type="pct"/>
            <w:vAlign w:val="center"/>
          </w:tcPr>
          <w:p w14:paraId="189F5F77" w14:textId="7C5030E8" w:rsidR="007975E8" w:rsidRPr="00C611C2" w:rsidRDefault="007975E8" w:rsidP="00463895">
            <w:pPr>
              <w:pStyle w:val="TableParagraph"/>
              <w:rPr>
                <w:sz w:val="20"/>
                <w:szCs w:val="20"/>
              </w:rPr>
            </w:pPr>
            <w:r w:rsidRPr="00C611C2">
              <w:rPr>
                <w:sz w:val="20"/>
                <w:szCs w:val="20"/>
              </w:rPr>
              <w:t>18,9</w:t>
            </w:r>
            <w:r w:rsidR="002A7D5B" w:rsidRPr="00C611C2">
              <w:rPr>
                <w:sz w:val="20"/>
                <w:szCs w:val="20"/>
              </w:rPr>
              <w:t>0</w:t>
            </w:r>
          </w:p>
        </w:tc>
      </w:tr>
      <w:tr w:rsidR="007975E8" w:rsidRPr="00C611C2" w14:paraId="747176C8" w14:textId="77777777" w:rsidTr="007975E8">
        <w:trPr>
          <w:trHeight w:val="20"/>
        </w:trPr>
        <w:tc>
          <w:tcPr>
            <w:tcW w:w="281" w:type="pct"/>
            <w:vAlign w:val="center"/>
          </w:tcPr>
          <w:p w14:paraId="5D85C6FC" w14:textId="71F58020" w:rsidR="007975E8" w:rsidRPr="00C611C2" w:rsidRDefault="007975E8" w:rsidP="00463895">
            <w:pPr>
              <w:pStyle w:val="TableParagraph"/>
              <w:rPr>
                <w:sz w:val="20"/>
                <w:szCs w:val="20"/>
              </w:rPr>
            </w:pPr>
            <w:r w:rsidRPr="00C611C2">
              <w:rPr>
                <w:sz w:val="20"/>
                <w:szCs w:val="20"/>
              </w:rPr>
              <w:t>10</w:t>
            </w:r>
          </w:p>
        </w:tc>
        <w:tc>
          <w:tcPr>
            <w:tcW w:w="618" w:type="pct"/>
            <w:vAlign w:val="center"/>
          </w:tcPr>
          <w:p w14:paraId="702F9101" w14:textId="12239D7D" w:rsidR="007975E8" w:rsidRPr="00C611C2" w:rsidRDefault="007975E8" w:rsidP="00463895">
            <w:pPr>
              <w:pStyle w:val="TableParagraph"/>
              <w:rPr>
                <w:sz w:val="20"/>
                <w:szCs w:val="20"/>
              </w:rPr>
            </w:pPr>
            <w:r w:rsidRPr="00C611C2">
              <w:rPr>
                <w:sz w:val="20"/>
                <w:szCs w:val="20"/>
              </w:rPr>
              <w:t>С 1959 по 1989 г.</w:t>
            </w:r>
          </w:p>
        </w:tc>
        <w:tc>
          <w:tcPr>
            <w:tcW w:w="413" w:type="pct"/>
            <w:vAlign w:val="center"/>
          </w:tcPr>
          <w:p w14:paraId="6BDABCEF" w14:textId="4EDCD690" w:rsidR="007975E8" w:rsidRPr="00C611C2" w:rsidRDefault="007975E8" w:rsidP="00463895">
            <w:pPr>
              <w:pStyle w:val="TableParagraph"/>
              <w:rPr>
                <w:sz w:val="20"/>
                <w:szCs w:val="20"/>
              </w:rPr>
            </w:pPr>
            <w:r w:rsidRPr="00C611C2">
              <w:rPr>
                <w:sz w:val="20"/>
                <w:szCs w:val="20"/>
              </w:rPr>
              <w:t>надземная</w:t>
            </w:r>
          </w:p>
        </w:tc>
        <w:tc>
          <w:tcPr>
            <w:tcW w:w="515" w:type="pct"/>
            <w:vAlign w:val="center"/>
          </w:tcPr>
          <w:p w14:paraId="418F1A7B" w14:textId="77777777" w:rsidR="007975E8" w:rsidRPr="00C611C2" w:rsidRDefault="007975E8" w:rsidP="00463895">
            <w:pPr>
              <w:pStyle w:val="TableParagraph"/>
              <w:rPr>
                <w:sz w:val="20"/>
                <w:szCs w:val="20"/>
              </w:rPr>
            </w:pPr>
          </w:p>
        </w:tc>
        <w:tc>
          <w:tcPr>
            <w:tcW w:w="693" w:type="pct"/>
            <w:vAlign w:val="center"/>
          </w:tcPr>
          <w:p w14:paraId="29F7ABB0" w14:textId="32AED037" w:rsidR="007975E8" w:rsidRPr="00C611C2" w:rsidRDefault="007975E8" w:rsidP="00463895">
            <w:pPr>
              <w:pStyle w:val="TableParagraph"/>
              <w:rPr>
                <w:sz w:val="20"/>
                <w:szCs w:val="20"/>
              </w:rPr>
            </w:pPr>
            <w:r w:rsidRPr="00C611C2">
              <w:rPr>
                <w:sz w:val="20"/>
                <w:szCs w:val="20"/>
              </w:rPr>
              <w:t>минвата, рубероид</w:t>
            </w:r>
          </w:p>
        </w:tc>
        <w:tc>
          <w:tcPr>
            <w:tcW w:w="387" w:type="pct"/>
            <w:vAlign w:val="center"/>
          </w:tcPr>
          <w:p w14:paraId="29288812" w14:textId="0F33BEF9" w:rsidR="007975E8" w:rsidRPr="00C611C2" w:rsidRDefault="007975E8" w:rsidP="00463895">
            <w:pPr>
              <w:pStyle w:val="TableParagraph"/>
              <w:rPr>
                <w:sz w:val="20"/>
                <w:szCs w:val="20"/>
              </w:rPr>
            </w:pPr>
            <w:r w:rsidRPr="00C611C2">
              <w:rPr>
                <w:sz w:val="20"/>
                <w:szCs w:val="20"/>
              </w:rPr>
              <w:t>104</w:t>
            </w:r>
          </w:p>
        </w:tc>
        <w:tc>
          <w:tcPr>
            <w:tcW w:w="366" w:type="pct"/>
            <w:vAlign w:val="center"/>
          </w:tcPr>
          <w:p w14:paraId="12F8ED0A" w14:textId="74EA33AC" w:rsidR="007975E8" w:rsidRPr="00C611C2" w:rsidRDefault="007975E8" w:rsidP="00463895">
            <w:pPr>
              <w:pStyle w:val="TableParagraph"/>
              <w:rPr>
                <w:sz w:val="20"/>
                <w:szCs w:val="20"/>
              </w:rPr>
            </w:pPr>
            <w:r w:rsidRPr="00C611C2">
              <w:rPr>
                <w:sz w:val="20"/>
                <w:szCs w:val="20"/>
              </w:rPr>
              <w:t>104</w:t>
            </w:r>
          </w:p>
        </w:tc>
        <w:tc>
          <w:tcPr>
            <w:tcW w:w="387" w:type="pct"/>
            <w:vAlign w:val="center"/>
          </w:tcPr>
          <w:p w14:paraId="72AA4B95" w14:textId="688A6808" w:rsidR="007975E8" w:rsidRPr="00C611C2" w:rsidRDefault="007975E8" w:rsidP="00463895">
            <w:pPr>
              <w:pStyle w:val="TableParagraph"/>
              <w:rPr>
                <w:sz w:val="20"/>
                <w:szCs w:val="20"/>
              </w:rPr>
            </w:pPr>
            <w:r w:rsidRPr="00C611C2">
              <w:rPr>
                <w:sz w:val="20"/>
                <w:szCs w:val="20"/>
              </w:rPr>
              <w:t>0,089</w:t>
            </w:r>
          </w:p>
        </w:tc>
        <w:tc>
          <w:tcPr>
            <w:tcW w:w="367" w:type="pct"/>
            <w:vAlign w:val="center"/>
          </w:tcPr>
          <w:p w14:paraId="0A2280C1" w14:textId="3E582702" w:rsidR="007975E8" w:rsidRPr="00C611C2" w:rsidRDefault="007975E8" w:rsidP="00463895">
            <w:pPr>
              <w:pStyle w:val="TableParagraph"/>
              <w:rPr>
                <w:sz w:val="20"/>
                <w:szCs w:val="20"/>
              </w:rPr>
            </w:pPr>
            <w:r w:rsidRPr="00C611C2">
              <w:rPr>
                <w:sz w:val="20"/>
                <w:szCs w:val="20"/>
              </w:rPr>
              <w:t>0,089</w:t>
            </w:r>
          </w:p>
        </w:tc>
        <w:tc>
          <w:tcPr>
            <w:tcW w:w="387" w:type="pct"/>
            <w:vAlign w:val="center"/>
          </w:tcPr>
          <w:p w14:paraId="68B215B2" w14:textId="0A8BFC3F" w:rsidR="007975E8" w:rsidRPr="00C611C2" w:rsidRDefault="002A7D5B" w:rsidP="00463895">
            <w:pPr>
              <w:pStyle w:val="TableParagraph"/>
              <w:rPr>
                <w:sz w:val="20"/>
                <w:szCs w:val="20"/>
              </w:rPr>
            </w:pPr>
            <w:r w:rsidRPr="00C611C2">
              <w:rPr>
                <w:sz w:val="20"/>
                <w:szCs w:val="20"/>
              </w:rPr>
              <w:t>9,21</w:t>
            </w:r>
          </w:p>
        </w:tc>
        <w:tc>
          <w:tcPr>
            <w:tcW w:w="366" w:type="pct"/>
            <w:vAlign w:val="center"/>
          </w:tcPr>
          <w:p w14:paraId="12F7469A" w14:textId="54CEBB20" w:rsidR="007975E8" w:rsidRPr="00C611C2" w:rsidRDefault="002A7D5B" w:rsidP="00463895">
            <w:pPr>
              <w:pStyle w:val="TableParagraph"/>
              <w:rPr>
                <w:sz w:val="20"/>
                <w:szCs w:val="20"/>
              </w:rPr>
            </w:pPr>
            <w:r w:rsidRPr="00C611C2">
              <w:rPr>
                <w:sz w:val="20"/>
                <w:szCs w:val="20"/>
              </w:rPr>
              <w:t>9,21</w:t>
            </w:r>
          </w:p>
        </w:tc>
        <w:tc>
          <w:tcPr>
            <w:tcW w:w="220" w:type="pct"/>
            <w:vAlign w:val="center"/>
          </w:tcPr>
          <w:p w14:paraId="335C3BDE" w14:textId="3F029290" w:rsidR="007975E8" w:rsidRPr="00C611C2" w:rsidRDefault="002A7D5B" w:rsidP="00463895">
            <w:pPr>
              <w:pStyle w:val="TableParagraph"/>
              <w:rPr>
                <w:sz w:val="20"/>
                <w:szCs w:val="20"/>
              </w:rPr>
            </w:pPr>
            <w:r w:rsidRPr="00C611C2">
              <w:rPr>
                <w:sz w:val="20"/>
                <w:szCs w:val="20"/>
              </w:rPr>
              <w:t>18,42</w:t>
            </w:r>
          </w:p>
        </w:tc>
      </w:tr>
      <w:tr w:rsidR="007975E8" w:rsidRPr="00C611C2" w14:paraId="43DC8A72" w14:textId="77777777" w:rsidTr="007975E8">
        <w:trPr>
          <w:trHeight w:val="20"/>
        </w:trPr>
        <w:tc>
          <w:tcPr>
            <w:tcW w:w="281" w:type="pct"/>
            <w:vAlign w:val="center"/>
          </w:tcPr>
          <w:p w14:paraId="3FE6CD45" w14:textId="4ABC9BBB" w:rsidR="007975E8" w:rsidRPr="00C611C2" w:rsidRDefault="007975E8" w:rsidP="00463895">
            <w:pPr>
              <w:pStyle w:val="TableParagraph"/>
              <w:rPr>
                <w:sz w:val="20"/>
                <w:szCs w:val="20"/>
              </w:rPr>
            </w:pPr>
            <w:r w:rsidRPr="00C611C2">
              <w:rPr>
                <w:sz w:val="20"/>
                <w:szCs w:val="20"/>
              </w:rPr>
              <w:t>11</w:t>
            </w:r>
          </w:p>
        </w:tc>
        <w:tc>
          <w:tcPr>
            <w:tcW w:w="618" w:type="pct"/>
            <w:vAlign w:val="center"/>
          </w:tcPr>
          <w:p w14:paraId="145D983A" w14:textId="4BFDEEF0" w:rsidR="007975E8" w:rsidRPr="00C611C2" w:rsidRDefault="007975E8" w:rsidP="00463895">
            <w:pPr>
              <w:pStyle w:val="TableParagraph"/>
              <w:rPr>
                <w:sz w:val="20"/>
                <w:szCs w:val="20"/>
              </w:rPr>
            </w:pPr>
            <w:r w:rsidRPr="00C611C2">
              <w:rPr>
                <w:sz w:val="20"/>
                <w:szCs w:val="20"/>
              </w:rPr>
              <w:t>С 1959 по 1989 г.</w:t>
            </w:r>
          </w:p>
        </w:tc>
        <w:tc>
          <w:tcPr>
            <w:tcW w:w="413" w:type="pct"/>
            <w:vAlign w:val="center"/>
          </w:tcPr>
          <w:p w14:paraId="65A59979" w14:textId="319B4DBB" w:rsidR="007975E8" w:rsidRPr="00C611C2" w:rsidRDefault="007975E8" w:rsidP="00463895">
            <w:pPr>
              <w:pStyle w:val="TableParagraph"/>
              <w:rPr>
                <w:sz w:val="20"/>
                <w:szCs w:val="20"/>
              </w:rPr>
            </w:pPr>
            <w:r w:rsidRPr="00C611C2">
              <w:rPr>
                <w:sz w:val="20"/>
                <w:szCs w:val="20"/>
              </w:rPr>
              <w:t>надземная</w:t>
            </w:r>
          </w:p>
        </w:tc>
        <w:tc>
          <w:tcPr>
            <w:tcW w:w="515" w:type="pct"/>
            <w:vAlign w:val="center"/>
          </w:tcPr>
          <w:p w14:paraId="1CFD9DD6" w14:textId="77777777" w:rsidR="007975E8" w:rsidRPr="00C611C2" w:rsidRDefault="007975E8" w:rsidP="00463895">
            <w:pPr>
              <w:pStyle w:val="TableParagraph"/>
              <w:rPr>
                <w:sz w:val="20"/>
                <w:szCs w:val="20"/>
              </w:rPr>
            </w:pPr>
          </w:p>
        </w:tc>
        <w:tc>
          <w:tcPr>
            <w:tcW w:w="693" w:type="pct"/>
            <w:vAlign w:val="center"/>
          </w:tcPr>
          <w:p w14:paraId="489CDD47" w14:textId="1E0B3539" w:rsidR="007975E8" w:rsidRPr="00C611C2" w:rsidRDefault="007975E8" w:rsidP="00463895">
            <w:pPr>
              <w:pStyle w:val="TableParagraph"/>
              <w:rPr>
                <w:sz w:val="20"/>
                <w:szCs w:val="20"/>
              </w:rPr>
            </w:pPr>
            <w:r w:rsidRPr="00C611C2">
              <w:rPr>
                <w:sz w:val="20"/>
                <w:szCs w:val="20"/>
              </w:rPr>
              <w:t>минвата, рубероид</w:t>
            </w:r>
          </w:p>
        </w:tc>
        <w:tc>
          <w:tcPr>
            <w:tcW w:w="387" w:type="pct"/>
            <w:vAlign w:val="center"/>
          </w:tcPr>
          <w:p w14:paraId="716BFB72" w14:textId="4E6EBF17" w:rsidR="007975E8" w:rsidRPr="00C611C2" w:rsidRDefault="007975E8" w:rsidP="00463895">
            <w:pPr>
              <w:pStyle w:val="TableParagraph"/>
              <w:rPr>
                <w:sz w:val="20"/>
                <w:szCs w:val="20"/>
              </w:rPr>
            </w:pPr>
            <w:r w:rsidRPr="00C611C2">
              <w:rPr>
                <w:sz w:val="20"/>
                <w:szCs w:val="20"/>
              </w:rPr>
              <w:t>29</w:t>
            </w:r>
          </w:p>
        </w:tc>
        <w:tc>
          <w:tcPr>
            <w:tcW w:w="366" w:type="pct"/>
            <w:vAlign w:val="center"/>
          </w:tcPr>
          <w:p w14:paraId="569A4B95" w14:textId="798931EC" w:rsidR="007975E8" w:rsidRPr="00C611C2" w:rsidRDefault="007975E8" w:rsidP="00463895">
            <w:pPr>
              <w:pStyle w:val="TableParagraph"/>
              <w:rPr>
                <w:sz w:val="20"/>
                <w:szCs w:val="20"/>
              </w:rPr>
            </w:pPr>
            <w:r w:rsidRPr="00C611C2">
              <w:rPr>
                <w:sz w:val="20"/>
                <w:szCs w:val="20"/>
              </w:rPr>
              <w:t>29</w:t>
            </w:r>
          </w:p>
        </w:tc>
        <w:tc>
          <w:tcPr>
            <w:tcW w:w="387" w:type="pct"/>
            <w:vAlign w:val="center"/>
          </w:tcPr>
          <w:p w14:paraId="7852870A" w14:textId="6602D58F" w:rsidR="007975E8" w:rsidRPr="00C611C2" w:rsidRDefault="007975E8" w:rsidP="00463895">
            <w:pPr>
              <w:pStyle w:val="TableParagraph"/>
              <w:rPr>
                <w:sz w:val="20"/>
                <w:szCs w:val="20"/>
              </w:rPr>
            </w:pPr>
            <w:r w:rsidRPr="00C611C2">
              <w:rPr>
                <w:sz w:val="20"/>
                <w:szCs w:val="20"/>
              </w:rPr>
              <w:t>0,076</w:t>
            </w:r>
          </w:p>
        </w:tc>
        <w:tc>
          <w:tcPr>
            <w:tcW w:w="367" w:type="pct"/>
            <w:vAlign w:val="center"/>
          </w:tcPr>
          <w:p w14:paraId="11138AC3" w14:textId="03F394D3" w:rsidR="007975E8" w:rsidRPr="00C611C2" w:rsidRDefault="007975E8" w:rsidP="00463895">
            <w:pPr>
              <w:pStyle w:val="TableParagraph"/>
              <w:rPr>
                <w:sz w:val="20"/>
                <w:szCs w:val="20"/>
              </w:rPr>
            </w:pPr>
            <w:r w:rsidRPr="00C611C2">
              <w:rPr>
                <w:sz w:val="20"/>
                <w:szCs w:val="20"/>
              </w:rPr>
              <w:t>0,076</w:t>
            </w:r>
          </w:p>
        </w:tc>
        <w:tc>
          <w:tcPr>
            <w:tcW w:w="387" w:type="pct"/>
            <w:vAlign w:val="center"/>
          </w:tcPr>
          <w:p w14:paraId="35BF25B2" w14:textId="2AEAA689" w:rsidR="007975E8" w:rsidRPr="00C611C2" w:rsidRDefault="002A7D5B" w:rsidP="00463895">
            <w:pPr>
              <w:pStyle w:val="TableParagraph"/>
              <w:rPr>
                <w:sz w:val="20"/>
                <w:szCs w:val="20"/>
              </w:rPr>
            </w:pPr>
            <w:r w:rsidRPr="00C611C2">
              <w:rPr>
                <w:sz w:val="20"/>
                <w:szCs w:val="20"/>
              </w:rPr>
              <w:t>2,17</w:t>
            </w:r>
          </w:p>
        </w:tc>
        <w:tc>
          <w:tcPr>
            <w:tcW w:w="366" w:type="pct"/>
            <w:vAlign w:val="center"/>
          </w:tcPr>
          <w:p w14:paraId="0115E2C1" w14:textId="06A84DB2" w:rsidR="007975E8" w:rsidRPr="00C611C2" w:rsidRDefault="002A7D5B" w:rsidP="00463895">
            <w:pPr>
              <w:pStyle w:val="TableParagraph"/>
              <w:rPr>
                <w:sz w:val="20"/>
                <w:szCs w:val="20"/>
              </w:rPr>
            </w:pPr>
            <w:r w:rsidRPr="00C611C2">
              <w:rPr>
                <w:sz w:val="20"/>
                <w:szCs w:val="20"/>
              </w:rPr>
              <w:t>2,17</w:t>
            </w:r>
          </w:p>
        </w:tc>
        <w:tc>
          <w:tcPr>
            <w:tcW w:w="220" w:type="pct"/>
            <w:vAlign w:val="center"/>
          </w:tcPr>
          <w:p w14:paraId="3FA8A55C" w14:textId="62A702BD" w:rsidR="007975E8" w:rsidRPr="00C611C2" w:rsidRDefault="002A7D5B" w:rsidP="00463895">
            <w:pPr>
              <w:pStyle w:val="TableParagraph"/>
              <w:rPr>
                <w:sz w:val="20"/>
                <w:szCs w:val="20"/>
              </w:rPr>
            </w:pPr>
            <w:r w:rsidRPr="00C611C2">
              <w:rPr>
                <w:sz w:val="20"/>
                <w:szCs w:val="20"/>
              </w:rPr>
              <w:t>4,33</w:t>
            </w:r>
          </w:p>
        </w:tc>
      </w:tr>
      <w:tr w:rsidR="007975E8" w:rsidRPr="00C611C2" w14:paraId="7697F803" w14:textId="77777777" w:rsidTr="007975E8">
        <w:trPr>
          <w:trHeight w:val="20"/>
        </w:trPr>
        <w:tc>
          <w:tcPr>
            <w:tcW w:w="281" w:type="pct"/>
            <w:vAlign w:val="center"/>
          </w:tcPr>
          <w:p w14:paraId="7EB81C6A" w14:textId="1AA53EFC" w:rsidR="007975E8" w:rsidRPr="00C611C2" w:rsidRDefault="007975E8" w:rsidP="00463895">
            <w:pPr>
              <w:pStyle w:val="TableParagraph"/>
              <w:rPr>
                <w:sz w:val="20"/>
                <w:szCs w:val="20"/>
              </w:rPr>
            </w:pPr>
            <w:r w:rsidRPr="00C611C2">
              <w:rPr>
                <w:sz w:val="20"/>
                <w:szCs w:val="20"/>
              </w:rPr>
              <w:t>12</w:t>
            </w:r>
          </w:p>
        </w:tc>
        <w:tc>
          <w:tcPr>
            <w:tcW w:w="618" w:type="pct"/>
            <w:vAlign w:val="center"/>
          </w:tcPr>
          <w:p w14:paraId="78270903" w14:textId="70D71E59" w:rsidR="007975E8" w:rsidRPr="00C611C2" w:rsidRDefault="007975E8" w:rsidP="00463895">
            <w:pPr>
              <w:pStyle w:val="TableParagraph"/>
              <w:rPr>
                <w:sz w:val="20"/>
                <w:szCs w:val="20"/>
              </w:rPr>
            </w:pPr>
            <w:r w:rsidRPr="00C611C2">
              <w:rPr>
                <w:sz w:val="20"/>
                <w:szCs w:val="20"/>
              </w:rPr>
              <w:t>С 1959 по 1989 г.</w:t>
            </w:r>
          </w:p>
        </w:tc>
        <w:tc>
          <w:tcPr>
            <w:tcW w:w="413" w:type="pct"/>
            <w:vAlign w:val="center"/>
          </w:tcPr>
          <w:p w14:paraId="0C91B7B2" w14:textId="154273FF" w:rsidR="007975E8" w:rsidRPr="00C611C2" w:rsidRDefault="007975E8" w:rsidP="00463895">
            <w:pPr>
              <w:pStyle w:val="TableParagraph"/>
              <w:rPr>
                <w:sz w:val="20"/>
                <w:szCs w:val="20"/>
              </w:rPr>
            </w:pPr>
            <w:r w:rsidRPr="00C611C2">
              <w:rPr>
                <w:sz w:val="20"/>
                <w:szCs w:val="20"/>
              </w:rPr>
              <w:t>надземная</w:t>
            </w:r>
          </w:p>
        </w:tc>
        <w:tc>
          <w:tcPr>
            <w:tcW w:w="515" w:type="pct"/>
            <w:vAlign w:val="center"/>
          </w:tcPr>
          <w:p w14:paraId="4D40E807" w14:textId="77777777" w:rsidR="007975E8" w:rsidRPr="00C611C2" w:rsidRDefault="007975E8" w:rsidP="00463895">
            <w:pPr>
              <w:pStyle w:val="TableParagraph"/>
              <w:rPr>
                <w:sz w:val="20"/>
                <w:szCs w:val="20"/>
              </w:rPr>
            </w:pPr>
          </w:p>
        </w:tc>
        <w:tc>
          <w:tcPr>
            <w:tcW w:w="693" w:type="pct"/>
            <w:vAlign w:val="center"/>
          </w:tcPr>
          <w:p w14:paraId="4E122F81" w14:textId="0217F24D" w:rsidR="007975E8" w:rsidRPr="00C611C2" w:rsidRDefault="007975E8" w:rsidP="00463895">
            <w:pPr>
              <w:pStyle w:val="TableParagraph"/>
              <w:rPr>
                <w:sz w:val="20"/>
                <w:szCs w:val="20"/>
              </w:rPr>
            </w:pPr>
            <w:r w:rsidRPr="00C611C2">
              <w:rPr>
                <w:sz w:val="20"/>
                <w:szCs w:val="20"/>
              </w:rPr>
              <w:t>минвата, рубероид</w:t>
            </w:r>
          </w:p>
        </w:tc>
        <w:tc>
          <w:tcPr>
            <w:tcW w:w="387" w:type="pct"/>
            <w:vAlign w:val="center"/>
          </w:tcPr>
          <w:p w14:paraId="1503668F" w14:textId="34478273" w:rsidR="007975E8" w:rsidRPr="00C611C2" w:rsidRDefault="007975E8" w:rsidP="00463895">
            <w:pPr>
              <w:pStyle w:val="TableParagraph"/>
              <w:rPr>
                <w:sz w:val="20"/>
                <w:szCs w:val="20"/>
              </w:rPr>
            </w:pPr>
            <w:r w:rsidRPr="00C611C2">
              <w:rPr>
                <w:sz w:val="20"/>
                <w:szCs w:val="20"/>
              </w:rPr>
              <w:t>350</w:t>
            </w:r>
          </w:p>
        </w:tc>
        <w:tc>
          <w:tcPr>
            <w:tcW w:w="366" w:type="pct"/>
            <w:vAlign w:val="center"/>
          </w:tcPr>
          <w:p w14:paraId="3E82393E" w14:textId="6F861EB8" w:rsidR="007975E8" w:rsidRPr="00C611C2" w:rsidRDefault="007975E8" w:rsidP="00463895">
            <w:pPr>
              <w:pStyle w:val="TableParagraph"/>
              <w:rPr>
                <w:sz w:val="20"/>
                <w:szCs w:val="20"/>
              </w:rPr>
            </w:pPr>
            <w:r w:rsidRPr="00C611C2">
              <w:rPr>
                <w:sz w:val="20"/>
                <w:szCs w:val="20"/>
              </w:rPr>
              <w:t>350</w:t>
            </w:r>
          </w:p>
        </w:tc>
        <w:tc>
          <w:tcPr>
            <w:tcW w:w="387" w:type="pct"/>
            <w:vAlign w:val="center"/>
          </w:tcPr>
          <w:p w14:paraId="24DAC954" w14:textId="290A6EE4" w:rsidR="007975E8" w:rsidRPr="00C611C2" w:rsidRDefault="007975E8" w:rsidP="00463895">
            <w:pPr>
              <w:pStyle w:val="TableParagraph"/>
              <w:rPr>
                <w:sz w:val="20"/>
                <w:szCs w:val="20"/>
              </w:rPr>
            </w:pPr>
            <w:r w:rsidRPr="00C611C2">
              <w:rPr>
                <w:sz w:val="20"/>
                <w:szCs w:val="20"/>
              </w:rPr>
              <w:t>0,057</w:t>
            </w:r>
          </w:p>
        </w:tc>
        <w:tc>
          <w:tcPr>
            <w:tcW w:w="367" w:type="pct"/>
            <w:vAlign w:val="center"/>
          </w:tcPr>
          <w:p w14:paraId="786A7221" w14:textId="6A2B1287" w:rsidR="007975E8" w:rsidRPr="00C611C2" w:rsidRDefault="007975E8" w:rsidP="00463895">
            <w:pPr>
              <w:pStyle w:val="TableParagraph"/>
              <w:rPr>
                <w:sz w:val="20"/>
                <w:szCs w:val="20"/>
              </w:rPr>
            </w:pPr>
            <w:r w:rsidRPr="00C611C2">
              <w:rPr>
                <w:sz w:val="20"/>
                <w:szCs w:val="20"/>
              </w:rPr>
              <w:t>0,057</w:t>
            </w:r>
          </w:p>
        </w:tc>
        <w:tc>
          <w:tcPr>
            <w:tcW w:w="387" w:type="pct"/>
            <w:vAlign w:val="center"/>
          </w:tcPr>
          <w:p w14:paraId="26A95B4B" w14:textId="3CE60690" w:rsidR="007975E8" w:rsidRPr="00C611C2" w:rsidRDefault="007975E8" w:rsidP="00463895">
            <w:pPr>
              <w:pStyle w:val="TableParagraph"/>
              <w:rPr>
                <w:sz w:val="20"/>
                <w:szCs w:val="20"/>
              </w:rPr>
            </w:pPr>
            <w:r w:rsidRPr="00C611C2">
              <w:rPr>
                <w:sz w:val="20"/>
                <w:szCs w:val="20"/>
              </w:rPr>
              <w:t>19,95</w:t>
            </w:r>
          </w:p>
        </w:tc>
        <w:tc>
          <w:tcPr>
            <w:tcW w:w="366" w:type="pct"/>
            <w:vAlign w:val="center"/>
          </w:tcPr>
          <w:p w14:paraId="4A201719" w14:textId="60A8490C" w:rsidR="007975E8" w:rsidRPr="00C611C2" w:rsidRDefault="007975E8" w:rsidP="00463895">
            <w:pPr>
              <w:pStyle w:val="TableParagraph"/>
              <w:rPr>
                <w:sz w:val="20"/>
                <w:szCs w:val="20"/>
              </w:rPr>
            </w:pPr>
            <w:r w:rsidRPr="00C611C2">
              <w:rPr>
                <w:sz w:val="20"/>
                <w:szCs w:val="20"/>
              </w:rPr>
              <w:t>19,95</w:t>
            </w:r>
          </w:p>
        </w:tc>
        <w:tc>
          <w:tcPr>
            <w:tcW w:w="220" w:type="pct"/>
            <w:vAlign w:val="center"/>
          </w:tcPr>
          <w:p w14:paraId="4C230587" w14:textId="482D3BDD" w:rsidR="007975E8" w:rsidRPr="00C611C2" w:rsidRDefault="007975E8" w:rsidP="00463895">
            <w:pPr>
              <w:pStyle w:val="TableParagraph"/>
              <w:rPr>
                <w:sz w:val="20"/>
                <w:szCs w:val="20"/>
              </w:rPr>
            </w:pPr>
            <w:r w:rsidRPr="00C611C2">
              <w:rPr>
                <w:sz w:val="20"/>
                <w:szCs w:val="20"/>
              </w:rPr>
              <w:t>39,9</w:t>
            </w:r>
            <w:r w:rsidR="002A7D5B" w:rsidRPr="00C611C2">
              <w:rPr>
                <w:sz w:val="20"/>
                <w:szCs w:val="20"/>
              </w:rPr>
              <w:t>0</w:t>
            </w:r>
          </w:p>
        </w:tc>
      </w:tr>
      <w:tr w:rsidR="007975E8" w:rsidRPr="00C611C2" w14:paraId="51BD518A" w14:textId="77777777" w:rsidTr="007975E8">
        <w:trPr>
          <w:trHeight w:val="20"/>
        </w:trPr>
        <w:tc>
          <w:tcPr>
            <w:tcW w:w="281" w:type="pct"/>
            <w:vAlign w:val="center"/>
          </w:tcPr>
          <w:p w14:paraId="3F12817A" w14:textId="291A43A0" w:rsidR="007975E8" w:rsidRPr="00C611C2" w:rsidRDefault="007975E8" w:rsidP="00463895">
            <w:pPr>
              <w:pStyle w:val="TableParagraph"/>
              <w:rPr>
                <w:sz w:val="20"/>
                <w:szCs w:val="20"/>
              </w:rPr>
            </w:pPr>
            <w:r w:rsidRPr="00C611C2">
              <w:rPr>
                <w:sz w:val="20"/>
                <w:szCs w:val="20"/>
              </w:rPr>
              <w:t>13</w:t>
            </w:r>
          </w:p>
        </w:tc>
        <w:tc>
          <w:tcPr>
            <w:tcW w:w="618" w:type="pct"/>
            <w:vAlign w:val="center"/>
          </w:tcPr>
          <w:p w14:paraId="43FDFEDC" w14:textId="284F67D9" w:rsidR="007975E8" w:rsidRPr="00C611C2" w:rsidRDefault="007975E8" w:rsidP="00463895">
            <w:pPr>
              <w:pStyle w:val="TableParagraph"/>
              <w:rPr>
                <w:sz w:val="20"/>
                <w:szCs w:val="20"/>
              </w:rPr>
            </w:pPr>
            <w:r w:rsidRPr="00C611C2">
              <w:rPr>
                <w:sz w:val="20"/>
                <w:szCs w:val="20"/>
              </w:rPr>
              <w:t>С 1959 по 1989 г.</w:t>
            </w:r>
          </w:p>
        </w:tc>
        <w:tc>
          <w:tcPr>
            <w:tcW w:w="413" w:type="pct"/>
            <w:vAlign w:val="center"/>
          </w:tcPr>
          <w:p w14:paraId="02271A16" w14:textId="19B587D2" w:rsidR="007975E8" w:rsidRPr="00C611C2" w:rsidRDefault="007975E8" w:rsidP="00463895">
            <w:pPr>
              <w:pStyle w:val="TableParagraph"/>
              <w:rPr>
                <w:sz w:val="20"/>
                <w:szCs w:val="20"/>
              </w:rPr>
            </w:pPr>
            <w:r w:rsidRPr="00C611C2">
              <w:rPr>
                <w:sz w:val="20"/>
                <w:szCs w:val="20"/>
              </w:rPr>
              <w:t>надземная</w:t>
            </w:r>
          </w:p>
        </w:tc>
        <w:tc>
          <w:tcPr>
            <w:tcW w:w="515" w:type="pct"/>
            <w:vAlign w:val="center"/>
          </w:tcPr>
          <w:p w14:paraId="31208181" w14:textId="77777777" w:rsidR="007975E8" w:rsidRPr="00C611C2" w:rsidRDefault="007975E8" w:rsidP="00463895">
            <w:pPr>
              <w:pStyle w:val="TableParagraph"/>
              <w:rPr>
                <w:sz w:val="20"/>
                <w:szCs w:val="20"/>
              </w:rPr>
            </w:pPr>
          </w:p>
        </w:tc>
        <w:tc>
          <w:tcPr>
            <w:tcW w:w="693" w:type="pct"/>
            <w:vAlign w:val="center"/>
          </w:tcPr>
          <w:p w14:paraId="4714FE98" w14:textId="6B63049B" w:rsidR="007975E8" w:rsidRPr="00C611C2" w:rsidRDefault="007975E8" w:rsidP="00463895">
            <w:pPr>
              <w:pStyle w:val="TableParagraph"/>
              <w:rPr>
                <w:sz w:val="20"/>
                <w:szCs w:val="20"/>
              </w:rPr>
            </w:pPr>
            <w:r w:rsidRPr="00C611C2">
              <w:rPr>
                <w:sz w:val="20"/>
                <w:szCs w:val="20"/>
              </w:rPr>
              <w:t>минвата, рубероид</w:t>
            </w:r>
          </w:p>
        </w:tc>
        <w:tc>
          <w:tcPr>
            <w:tcW w:w="387" w:type="pct"/>
            <w:vAlign w:val="center"/>
          </w:tcPr>
          <w:p w14:paraId="3D5D3F11" w14:textId="3F63A82F" w:rsidR="007975E8" w:rsidRPr="00C611C2" w:rsidRDefault="007975E8" w:rsidP="00463895">
            <w:pPr>
              <w:pStyle w:val="TableParagraph"/>
              <w:rPr>
                <w:sz w:val="20"/>
                <w:szCs w:val="20"/>
              </w:rPr>
            </w:pPr>
            <w:r w:rsidRPr="00C611C2">
              <w:rPr>
                <w:sz w:val="20"/>
                <w:szCs w:val="20"/>
              </w:rPr>
              <w:t>222</w:t>
            </w:r>
          </w:p>
        </w:tc>
        <w:tc>
          <w:tcPr>
            <w:tcW w:w="366" w:type="pct"/>
            <w:vAlign w:val="center"/>
          </w:tcPr>
          <w:p w14:paraId="3D493D54" w14:textId="75E9297B" w:rsidR="007975E8" w:rsidRPr="00C611C2" w:rsidRDefault="007975E8" w:rsidP="00463895">
            <w:pPr>
              <w:pStyle w:val="TableParagraph"/>
              <w:rPr>
                <w:sz w:val="20"/>
                <w:szCs w:val="20"/>
              </w:rPr>
            </w:pPr>
            <w:r w:rsidRPr="00C611C2">
              <w:rPr>
                <w:sz w:val="20"/>
                <w:szCs w:val="20"/>
              </w:rPr>
              <w:t>222</w:t>
            </w:r>
          </w:p>
        </w:tc>
        <w:tc>
          <w:tcPr>
            <w:tcW w:w="387" w:type="pct"/>
            <w:vAlign w:val="center"/>
          </w:tcPr>
          <w:p w14:paraId="3DC2844D" w14:textId="71B280E3" w:rsidR="007975E8" w:rsidRPr="00C611C2" w:rsidRDefault="007975E8" w:rsidP="00463895">
            <w:pPr>
              <w:pStyle w:val="TableParagraph"/>
              <w:rPr>
                <w:sz w:val="20"/>
                <w:szCs w:val="20"/>
              </w:rPr>
            </w:pPr>
            <w:r w:rsidRPr="00C611C2">
              <w:rPr>
                <w:sz w:val="20"/>
                <w:szCs w:val="20"/>
              </w:rPr>
              <w:t>0,057</w:t>
            </w:r>
          </w:p>
        </w:tc>
        <w:tc>
          <w:tcPr>
            <w:tcW w:w="367" w:type="pct"/>
            <w:vAlign w:val="center"/>
          </w:tcPr>
          <w:p w14:paraId="6A5A4E12" w14:textId="77B019F7" w:rsidR="007975E8" w:rsidRPr="00C611C2" w:rsidRDefault="007975E8" w:rsidP="00463895">
            <w:pPr>
              <w:pStyle w:val="TableParagraph"/>
              <w:rPr>
                <w:sz w:val="20"/>
                <w:szCs w:val="20"/>
              </w:rPr>
            </w:pPr>
            <w:r w:rsidRPr="00C611C2">
              <w:rPr>
                <w:sz w:val="20"/>
                <w:szCs w:val="20"/>
              </w:rPr>
              <w:t>0,057</w:t>
            </w:r>
          </w:p>
        </w:tc>
        <w:tc>
          <w:tcPr>
            <w:tcW w:w="387" w:type="pct"/>
            <w:vAlign w:val="center"/>
          </w:tcPr>
          <w:p w14:paraId="2571E90C" w14:textId="0F9A789F" w:rsidR="007975E8" w:rsidRPr="00C611C2" w:rsidRDefault="002A7D5B" w:rsidP="00463895">
            <w:pPr>
              <w:pStyle w:val="TableParagraph"/>
              <w:rPr>
                <w:sz w:val="20"/>
                <w:szCs w:val="20"/>
              </w:rPr>
            </w:pPr>
            <w:r w:rsidRPr="00C611C2">
              <w:rPr>
                <w:sz w:val="20"/>
                <w:szCs w:val="20"/>
              </w:rPr>
              <w:t>12,63</w:t>
            </w:r>
          </w:p>
        </w:tc>
        <w:tc>
          <w:tcPr>
            <w:tcW w:w="366" w:type="pct"/>
            <w:vAlign w:val="center"/>
          </w:tcPr>
          <w:p w14:paraId="1E064967" w14:textId="6E22A3BE" w:rsidR="007975E8" w:rsidRPr="00C611C2" w:rsidRDefault="002A7D5B" w:rsidP="00463895">
            <w:pPr>
              <w:pStyle w:val="TableParagraph"/>
              <w:rPr>
                <w:sz w:val="20"/>
                <w:szCs w:val="20"/>
              </w:rPr>
            </w:pPr>
            <w:r w:rsidRPr="00C611C2">
              <w:rPr>
                <w:sz w:val="20"/>
                <w:szCs w:val="20"/>
              </w:rPr>
              <w:t>12,63</w:t>
            </w:r>
          </w:p>
        </w:tc>
        <w:tc>
          <w:tcPr>
            <w:tcW w:w="220" w:type="pct"/>
            <w:vAlign w:val="center"/>
          </w:tcPr>
          <w:p w14:paraId="723AB84D" w14:textId="646E414E" w:rsidR="007975E8" w:rsidRPr="00C611C2" w:rsidRDefault="002A7D5B" w:rsidP="00463895">
            <w:pPr>
              <w:pStyle w:val="TableParagraph"/>
              <w:rPr>
                <w:sz w:val="20"/>
                <w:szCs w:val="20"/>
              </w:rPr>
            </w:pPr>
            <w:r w:rsidRPr="00C611C2">
              <w:rPr>
                <w:sz w:val="20"/>
                <w:szCs w:val="20"/>
              </w:rPr>
              <w:t>25,25</w:t>
            </w:r>
          </w:p>
        </w:tc>
      </w:tr>
      <w:tr w:rsidR="007975E8" w:rsidRPr="00C611C2" w14:paraId="5566B4DB" w14:textId="77777777" w:rsidTr="007975E8">
        <w:trPr>
          <w:trHeight w:val="20"/>
        </w:trPr>
        <w:tc>
          <w:tcPr>
            <w:tcW w:w="281" w:type="pct"/>
            <w:vAlign w:val="center"/>
          </w:tcPr>
          <w:p w14:paraId="66EE06CD" w14:textId="1350AA8C" w:rsidR="007975E8" w:rsidRPr="00C611C2" w:rsidRDefault="007975E8" w:rsidP="00463895">
            <w:pPr>
              <w:pStyle w:val="TableParagraph"/>
              <w:rPr>
                <w:sz w:val="20"/>
                <w:szCs w:val="20"/>
              </w:rPr>
            </w:pPr>
            <w:r w:rsidRPr="00C611C2">
              <w:rPr>
                <w:sz w:val="20"/>
                <w:szCs w:val="20"/>
              </w:rPr>
              <w:t>14</w:t>
            </w:r>
          </w:p>
        </w:tc>
        <w:tc>
          <w:tcPr>
            <w:tcW w:w="618" w:type="pct"/>
            <w:vAlign w:val="center"/>
          </w:tcPr>
          <w:p w14:paraId="5487E759" w14:textId="4FD13884" w:rsidR="007975E8" w:rsidRPr="00C611C2" w:rsidRDefault="007975E8" w:rsidP="00463895">
            <w:pPr>
              <w:pStyle w:val="TableParagraph"/>
              <w:rPr>
                <w:sz w:val="20"/>
                <w:szCs w:val="20"/>
              </w:rPr>
            </w:pPr>
            <w:r w:rsidRPr="00C611C2">
              <w:rPr>
                <w:sz w:val="20"/>
                <w:szCs w:val="20"/>
              </w:rPr>
              <w:t>С 1959 по 1989 г.</w:t>
            </w:r>
          </w:p>
        </w:tc>
        <w:tc>
          <w:tcPr>
            <w:tcW w:w="413" w:type="pct"/>
            <w:vAlign w:val="center"/>
          </w:tcPr>
          <w:p w14:paraId="7CC32B5A" w14:textId="76F7A14B" w:rsidR="007975E8" w:rsidRPr="00C611C2" w:rsidRDefault="007975E8" w:rsidP="00463895">
            <w:pPr>
              <w:pStyle w:val="TableParagraph"/>
              <w:rPr>
                <w:sz w:val="20"/>
                <w:szCs w:val="20"/>
              </w:rPr>
            </w:pPr>
            <w:r w:rsidRPr="00C611C2">
              <w:rPr>
                <w:sz w:val="20"/>
                <w:szCs w:val="20"/>
              </w:rPr>
              <w:t>надземная</w:t>
            </w:r>
          </w:p>
        </w:tc>
        <w:tc>
          <w:tcPr>
            <w:tcW w:w="515" w:type="pct"/>
            <w:vAlign w:val="center"/>
          </w:tcPr>
          <w:p w14:paraId="66631CB8" w14:textId="77777777" w:rsidR="007975E8" w:rsidRPr="00C611C2" w:rsidRDefault="007975E8" w:rsidP="00463895">
            <w:pPr>
              <w:pStyle w:val="TableParagraph"/>
              <w:rPr>
                <w:sz w:val="20"/>
                <w:szCs w:val="20"/>
              </w:rPr>
            </w:pPr>
          </w:p>
        </w:tc>
        <w:tc>
          <w:tcPr>
            <w:tcW w:w="693" w:type="pct"/>
            <w:vAlign w:val="center"/>
          </w:tcPr>
          <w:p w14:paraId="0351B6F5" w14:textId="3CCBBE07" w:rsidR="007975E8" w:rsidRPr="00C611C2" w:rsidRDefault="007975E8" w:rsidP="00463895">
            <w:pPr>
              <w:pStyle w:val="TableParagraph"/>
              <w:rPr>
                <w:sz w:val="20"/>
                <w:szCs w:val="20"/>
              </w:rPr>
            </w:pPr>
            <w:r w:rsidRPr="00C611C2">
              <w:rPr>
                <w:sz w:val="20"/>
                <w:szCs w:val="20"/>
              </w:rPr>
              <w:t>минвата, рубероид</w:t>
            </w:r>
          </w:p>
        </w:tc>
        <w:tc>
          <w:tcPr>
            <w:tcW w:w="387" w:type="pct"/>
            <w:vAlign w:val="center"/>
          </w:tcPr>
          <w:p w14:paraId="66B997F0" w14:textId="1796A704" w:rsidR="007975E8" w:rsidRPr="00C611C2" w:rsidRDefault="007975E8" w:rsidP="00463895">
            <w:pPr>
              <w:pStyle w:val="TableParagraph"/>
              <w:rPr>
                <w:sz w:val="20"/>
                <w:szCs w:val="20"/>
              </w:rPr>
            </w:pPr>
            <w:r w:rsidRPr="00C611C2">
              <w:rPr>
                <w:sz w:val="20"/>
                <w:szCs w:val="20"/>
              </w:rPr>
              <w:t>106</w:t>
            </w:r>
          </w:p>
        </w:tc>
        <w:tc>
          <w:tcPr>
            <w:tcW w:w="366" w:type="pct"/>
            <w:vAlign w:val="center"/>
          </w:tcPr>
          <w:p w14:paraId="7906B7F0" w14:textId="6A364BF9" w:rsidR="007975E8" w:rsidRPr="00C611C2" w:rsidRDefault="007975E8" w:rsidP="00463895">
            <w:pPr>
              <w:pStyle w:val="TableParagraph"/>
              <w:rPr>
                <w:sz w:val="20"/>
                <w:szCs w:val="20"/>
              </w:rPr>
            </w:pPr>
            <w:r w:rsidRPr="00C611C2">
              <w:rPr>
                <w:sz w:val="20"/>
                <w:szCs w:val="20"/>
              </w:rPr>
              <w:t>106</w:t>
            </w:r>
          </w:p>
        </w:tc>
        <w:tc>
          <w:tcPr>
            <w:tcW w:w="387" w:type="pct"/>
            <w:vAlign w:val="center"/>
          </w:tcPr>
          <w:p w14:paraId="11CB65A8" w14:textId="04623B52" w:rsidR="007975E8" w:rsidRPr="00C611C2" w:rsidRDefault="007975E8" w:rsidP="00463895">
            <w:pPr>
              <w:pStyle w:val="TableParagraph"/>
              <w:rPr>
                <w:sz w:val="20"/>
                <w:szCs w:val="20"/>
              </w:rPr>
            </w:pPr>
            <w:r w:rsidRPr="00C611C2">
              <w:rPr>
                <w:sz w:val="20"/>
                <w:szCs w:val="20"/>
              </w:rPr>
              <w:t>0,048</w:t>
            </w:r>
          </w:p>
        </w:tc>
        <w:tc>
          <w:tcPr>
            <w:tcW w:w="367" w:type="pct"/>
            <w:vAlign w:val="center"/>
          </w:tcPr>
          <w:p w14:paraId="43078E0F" w14:textId="0AE8419D" w:rsidR="007975E8" w:rsidRPr="00C611C2" w:rsidRDefault="007975E8" w:rsidP="00463895">
            <w:pPr>
              <w:pStyle w:val="TableParagraph"/>
              <w:rPr>
                <w:sz w:val="20"/>
                <w:szCs w:val="20"/>
              </w:rPr>
            </w:pPr>
            <w:r w:rsidRPr="00C611C2">
              <w:rPr>
                <w:sz w:val="20"/>
                <w:szCs w:val="20"/>
              </w:rPr>
              <w:t>0,048</w:t>
            </w:r>
          </w:p>
        </w:tc>
        <w:tc>
          <w:tcPr>
            <w:tcW w:w="387" w:type="pct"/>
            <w:vAlign w:val="center"/>
          </w:tcPr>
          <w:p w14:paraId="13E1BFDA" w14:textId="667F4031" w:rsidR="007975E8" w:rsidRPr="00C611C2" w:rsidRDefault="002A7D5B" w:rsidP="00463895">
            <w:pPr>
              <w:pStyle w:val="TableParagraph"/>
              <w:rPr>
                <w:sz w:val="20"/>
                <w:szCs w:val="20"/>
              </w:rPr>
            </w:pPr>
            <w:r w:rsidRPr="00C611C2">
              <w:rPr>
                <w:sz w:val="20"/>
                <w:szCs w:val="20"/>
              </w:rPr>
              <w:t>5,09</w:t>
            </w:r>
          </w:p>
        </w:tc>
        <w:tc>
          <w:tcPr>
            <w:tcW w:w="366" w:type="pct"/>
            <w:vAlign w:val="center"/>
          </w:tcPr>
          <w:p w14:paraId="5689BEF9" w14:textId="161EC9DC" w:rsidR="007975E8" w:rsidRPr="00C611C2" w:rsidRDefault="002A7D5B" w:rsidP="00463895">
            <w:pPr>
              <w:pStyle w:val="TableParagraph"/>
              <w:rPr>
                <w:sz w:val="20"/>
                <w:szCs w:val="20"/>
              </w:rPr>
            </w:pPr>
            <w:r w:rsidRPr="00C611C2">
              <w:rPr>
                <w:sz w:val="20"/>
                <w:szCs w:val="20"/>
              </w:rPr>
              <w:t>5,09</w:t>
            </w:r>
          </w:p>
        </w:tc>
        <w:tc>
          <w:tcPr>
            <w:tcW w:w="220" w:type="pct"/>
            <w:vAlign w:val="center"/>
          </w:tcPr>
          <w:p w14:paraId="7D7039CF" w14:textId="5367A82F" w:rsidR="007975E8" w:rsidRPr="00C611C2" w:rsidRDefault="002A7D5B" w:rsidP="00463895">
            <w:pPr>
              <w:pStyle w:val="TableParagraph"/>
              <w:rPr>
                <w:sz w:val="20"/>
                <w:szCs w:val="20"/>
              </w:rPr>
            </w:pPr>
            <w:r w:rsidRPr="00C611C2">
              <w:rPr>
                <w:sz w:val="20"/>
                <w:szCs w:val="20"/>
              </w:rPr>
              <w:t>10,18</w:t>
            </w:r>
          </w:p>
        </w:tc>
      </w:tr>
      <w:tr w:rsidR="007975E8" w:rsidRPr="00C611C2" w14:paraId="71869C80" w14:textId="77777777" w:rsidTr="007975E8">
        <w:trPr>
          <w:trHeight w:val="20"/>
        </w:trPr>
        <w:tc>
          <w:tcPr>
            <w:tcW w:w="281" w:type="pct"/>
            <w:vAlign w:val="center"/>
          </w:tcPr>
          <w:p w14:paraId="60351CBC" w14:textId="03606C29" w:rsidR="007975E8" w:rsidRPr="00C611C2" w:rsidRDefault="007975E8" w:rsidP="00463895">
            <w:pPr>
              <w:pStyle w:val="TableParagraph"/>
              <w:rPr>
                <w:sz w:val="20"/>
                <w:szCs w:val="20"/>
              </w:rPr>
            </w:pPr>
            <w:r w:rsidRPr="00C611C2">
              <w:rPr>
                <w:sz w:val="20"/>
                <w:szCs w:val="20"/>
              </w:rPr>
              <w:t>15</w:t>
            </w:r>
          </w:p>
        </w:tc>
        <w:tc>
          <w:tcPr>
            <w:tcW w:w="618" w:type="pct"/>
            <w:vAlign w:val="center"/>
          </w:tcPr>
          <w:p w14:paraId="709C36B4" w14:textId="393ABEE4" w:rsidR="007975E8" w:rsidRPr="00C611C2" w:rsidRDefault="007975E8" w:rsidP="00463895">
            <w:pPr>
              <w:pStyle w:val="TableParagraph"/>
              <w:rPr>
                <w:sz w:val="20"/>
                <w:szCs w:val="20"/>
              </w:rPr>
            </w:pPr>
            <w:r w:rsidRPr="00C611C2">
              <w:rPr>
                <w:sz w:val="20"/>
                <w:szCs w:val="20"/>
              </w:rPr>
              <w:t>С 1959 по 1989 г.</w:t>
            </w:r>
          </w:p>
        </w:tc>
        <w:tc>
          <w:tcPr>
            <w:tcW w:w="413" w:type="pct"/>
            <w:vAlign w:val="center"/>
          </w:tcPr>
          <w:p w14:paraId="33EB9280" w14:textId="639852DE" w:rsidR="007975E8" w:rsidRPr="00C611C2" w:rsidRDefault="007975E8" w:rsidP="00463895">
            <w:pPr>
              <w:pStyle w:val="TableParagraph"/>
              <w:rPr>
                <w:sz w:val="20"/>
                <w:szCs w:val="20"/>
              </w:rPr>
            </w:pPr>
            <w:r w:rsidRPr="00C611C2">
              <w:rPr>
                <w:sz w:val="20"/>
                <w:szCs w:val="20"/>
              </w:rPr>
              <w:t>надземная</w:t>
            </w:r>
          </w:p>
        </w:tc>
        <w:tc>
          <w:tcPr>
            <w:tcW w:w="515" w:type="pct"/>
            <w:vAlign w:val="center"/>
          </w:tcPr>
          <w:p w14:paraId="6F5FFCC2" w14:textId="77777777" w:rsidR="007975E8" w:rsidRPr="00C611C2" w:rsidRDefault="007975E8" w:rsidP="00463895">
            <w:pPr>
              <w:pStyle w:val="TableParagraph"/>
              <w:rPr>
                <w:sz w:val="20"/>
                <w:szCs w:val="20"/>
              </w:rPr>
            </w:pPr>
          </w:p>
        </w:tc>
        <w:tc>
          <w:tcPr>
            <w:tcW w:w="693" w:type="pct"/>
            <w:vAlign w:val="center"/>
          </w:tcPr>
          <w:p w14:paraId="50708A86" w14:textId="6A98459B" w:rsidR="007975E8" w:rsidRPr="00C611C2" w:rsidRDefault="007975E8" w:rsidP="00463895">
            <w:pPr>
              <w:pStyle w:val="TableParagraph"/>
              <w:rPr>
                <w:sz w:val="20"/>
                <w:szCs w:val="20"/>
              </w:rPr>
            </w:pPr>
            <w:r w:rsidRPr="00C611C2">
              <w:rPr>
                <w:sz w:val="20"/>
                <w:szCs w:val="20"/>
              </w:rPr>
              <w:t>минвата, рубероид</w:t>
            </w:r>
          </w:p>
        </w:tc>
        <w:tc>
          <w:tcPr>
            <w:tcW w:w="387" w:type="pct"/>
            <w:vAlign w:val="center"/>
          </w:tcPr>
          <w:p w14:paraId="3B1ED23D" w14:textId="41C9E126" w:rsidR="007975E8" w:rsidRPr="00C611C2" w:rsidRDefault="007975E8" w:rsidP="00463895">
            <w:pPr>
              <w:pStyle w:val="TableParagraph"/>
              <w:rPr>
                <w:sz w:val="20"/>
                <w:szCs w:val="20"/>
              </w:rPr>
            </w:pPr>
            <w:r w:rsidRPr="00C611C2">
              <w:rPr>
                <w:sz w:val="20"/>
                <w:szCs w:val="20"/>
              </w:rPr>
              <w:t>25</w:t>
            </w:r>
          </w:p>
        </w:tc>
        <w:tc>
          <w:tcPr>
            <w:tcW w:w="366" w:type="pct"/>
            <w:vAlign w:val="center"/>
          </w:tcPr>
          <w:p w14:paraId="28742EE6" w14:textId="5E4DF19D" w:rsidR="007975E8" w:rsidRPr="00C611C2" w:rsidRDefault="007975E8" w:rsidP="00463895">
            <w:pPr>
              <w:pStyle w:val="TableParagraph"/>
              <w:rPr>
                <w:sz w:val="20"/>
                <w:szCs w:val="20"/>
              </w:rPr>
            </w:pPr>
            <w:r w:rsidRPr="00C611C2">
              <w:rPr>
                <w:sz w:val="20"/>
                <w:szCs w:val="20"/>
              </w:rPr>
              <w:t>25</w:t>
            </w:r>
          </w:p>
        </w:tc>
        <w:tc>
          <w:tcPr>
            <w:tcW w:w="387" w:type="pct"/>
            <w:vAlign w:val="center"/>
          </w:tcPr>
          <w:p w14:paraId="0C380500" w14:textId="260ECB5E" w:rsidR="007975E8" w:rsidRPr="00C611C2" w:rsidRDefault="007975E8" w:rsidP="00463895">
            <w:pPr>
              <w:pStyle w:val="TableParagraph"/>
              <w:rPr>
                <w:sz w:val="20"/>
                <w:szCs w:val="20"/>
              </w:rPr>
            </w:pPr>
            <w:r w:rsidRPr="00C611C2">
              <w:rPr>
                <w:sz w:val="20"/>
                <w:szCs w:val="20"/>
              </w:rPr>
              <w:t>0,032</w:t>
            </w:r>
          </w:p>
        </w:tc>
        <w:tc>
          <w:tcPr>
            <w:tcW w:w="367" w:type="pct"/>
            <w:vAlign w:val="center"/>
          </w:tcPr>
          <w:p w14:paraId="5C248380" w14:textId="5EA5351D" w:rsidR="007975E8" w:rsidRPr="00C611C2" w:rsidRDefault="007975E8" w:rsidP="00463895">
            <w:pPr>
              <w:pStyle w:val="TableParagraph"/>
              <w:rPr>
                <w:sz w:val="20"/>
                <w:szCs w:val="20"/>
              </w:rPr>
            </w:pPr>
            <w:r w:rsidRPr="00C611C2">
              <w:rPr>
                <w:sz w:val="20"/>
                <w:szCs w:val="20"/>
              </w:rPr>
              <w:t>0,032</w:t>
            </w:r>
          </w:p>
        </w:tc>
        <w:tc>
          <w:tcPr>
            <w:tcW w:w="387" w:type="pct"/>
            <w:vAlign w:val="center"/>
          </w:tcPr>
          <w:p w14:paraId="7FD5AFAB" w14:textId="372379BD" w:rsidR="007975E8" w:rsidRPr="00C611C2" w:rsidRDefault="007975E8" w:rsidP="00463895">
            <w:pPr>
              <w:pStyle w:val="TableParagraph"/>
              <w:rPr>
                <w:sz w:val="20"/>
                <w:szCs w:val="20"/>
              </w:rPr>
            </w:pPr>
            <w:r w:rsidRPr="00C611C2">
              <w:rPr>
                <w:sz w:val="20"/>
                <w:szCs w:val="20"/>
              </w:rPr>
              <w:t>0,8</w:t>
            </w:r>
            <w:r w:rsidR="002A7D5B" w:rsidRPr="00C611C2">
              <w:rPr>
                <w:sz w:val="20"/>
                <w:szCs w:val="20"/>
              </w:rPr>
              <w:t>0</w:t>
            </w:r>
          </w:p>
        </w:tc>
        <w:tc>
          <w:tcPr>
            <w:tcW w:w="366" w:type="pct"/>
            <w:vAlign w:val="center"/>
          </w:tcPr>
          <w:p w14:paraId="43C14216" w14:textId="1B4BA2C2" w:rsidR="007975E8" w:rsidRPr="00C611C2" w:rsidRDefault="007975E8" w:rsidP="00463895">
            <w:pPr>
              <w:pStyle w:val="TableParagraph"/>
              <w:rPr>
                <w:sz w:val="20"/>
                <w:szCs w:val="20"/>
              </w:rPr>
            </w:pPr>
            <w:r w:rsidRPr="00C611C2">
              <w:rPr>
                <w:sz w:val="20"/>
                <w:szCs w:val="20"/>
              </w:rPr>
              <w:t>0,8</w:t>
            </w:r>
            <w:r w:rsidR="002A7D5B" w:rsidRPr="00C611C2">
              <w:rPr>
                <w:sz w:val="20"/>
                <w:szCs w:val="20"/>
              </w:rPr>
              <w:t>0</w:t>
            </w:r>
          </w:p>
        </w:tc>
        <w:tc>
          <w:tcPr>
            <w:tcW w:w="220" w:type="pct"/>
            <w:vAlign w:val="center"/>
          </w:tcPr>
          <w:p w14:paraId="68110F58" w14:textId="4C0D84A5" w:rsidR="007975E8" w:rsidRPr="00C611C2" w:rsidRDefault="007975E8" w:rsidP="00463895">
            <w:pPr>
              <w:pStyle w:val="TableParagraph"/>
              <w:rPr>
                <w:sz w:val="20"/>
                <w:szCs w:val="20"/>
              </w:rPr>
            </w:pPr>
            <w:r w:rsidRPr="00C611C2">
              <w:rPr>
                <w:sz w:val="20"/>
                <w:szCs w:val="20"/>
              </w:rPr>
              <w:t>1,6</w:t>
            </w:r>
            <w:r w:rsidR="002A7D5B" w:rsidRPr="00C611C2">
              <w:rPr>
                <w:sz w:val="20"/>
                <w:szCs w:val="20"/>
              </w:rPr>
              <w:t>0</w:t>
            </w:r>
          </w:p>
        </w:tc>
      </w:tr>
      <w:tr w:rsidR="007975E8" w:rsidRPr="00C611C2" w14:paraId="7EABD7F7" w14:textId="77777777" w:rsidTr="007975E8">
        <w:trPr>
          <w:trHeight w:val="20"/>
        </w:trPr>
        <w:tc>
          <w:tcPr>
            <w:tcW w:w="281" w:type="pct"/>
            <w:vAlign w:val="center"/>
          </w:tcPr>
          <w:p w14:paraId="542ECC2A" w14:textId="277A11ED" w:rsidR="007975E8" w:rsidRPr="00C611C2" w:rsidRDefault="007975E8" w:rsidP="00463895">
            <w:pPr>
              <w:pStyle w:val="TableParagraph"/>
              <w:rPr>
                <w:sz w:val="20"/>
                <w:szCs w:val="20"/>
              </w:rPr>
            </w:pPr>
            <w:r w:rsidRPr="00C611C2">
              <w:rPr>
                <w:sz w:val="20"/>
                <w:szCs w:val="20"/>
              </w:rPr>
              <w:t>16</w:t>
            </w:r>
          </w:p>
        </w:tc>
        <w:tc>
          <w:tcPr>
            <w:tcW w:w="618" w:type="pct"/>
            <w:vAlign w:val="center"/>
          </w:tcPr>
          <w:p w14:paraId="225B563B" w14:textId="03E20330" w:rsidR="007975E8" w:rsidRPr="00C611C2" w:rsidRDefault="007975E8" w:rsidP="00463895">
            <w:pPr>
              <w:pStyle w:val="TableParagraph"/>
              <w:rPr>
                <w:sz w:val="20"/>
                <w:szCs w:val="20"/>
              </w:rPr>
            </w:pPr>
            <w:r w:rsidRPr="00C611C2">
              <w:rPr>
                <w:sz w:val="20"/>
                <w:szCs w:val="20"/>
              </w:rPr>
              <w:t>2016 г.</w:t>
            </w:r>
          </w:p>
        </w:tc>
        <w:tc>
          <w:tcPr>
            <w:tcW w:w="413" w:type="pct"/>
            <w:vAlign w:val="center"/>
          </w:tcPr>
          <w:p w14:paraId="2507C949" w14:textId="2A84DD6B" w:rsidR="007975E8" w:rsidRPr="00C611C2" w:rsidRDefault="007975E8" w:rsidP="00463895">
            <w:pPr>
              <w:pStyle w:val="TableParagraph"/>
              <w:rPr>
                <w:sz w:val="20"/>
                <w:szCs w:val="20"/>
              </w:rPr>
            </w:pPr>
            <w:r w:rsidRPr="00C611C2">
              <w:rPr>
                <w:sz w:val="20"/>
                <w:szCs w:val="20"/>
              </w:rPr>
              <w:t>подземная</w:t>
            </w:r>
          </w:p>
        </w:tc>
        <w:tc>
          <w:tcPr>
            <w:tcW w:w="515" w:type="pct"/>
            <w:vAlign w:val="center"/>
          </w:tcPr>
          <w:p w14:paraId="36C1C3AC" w14:textId="77777777" w:rsidR="007975E8" w:rsidRPr="00C611C2" w:rsidRDefault="007975E8" w:rsidP="00463895">
            <w:pPr>
              <w:pStyle w:val="TableParagraph"/>
              <w:rPr>
                <w:sz w:val="20"/>
                <w:szCs w:val="20"/>
              </w:rPr>
            </w:pPr>
            <w:r w:rsidRPr="00C611C2">
              <w:rPr>
                <w:sz w:val="20"/>
                <w:szCs w:val="20"/>
              </w:rPr>
              <w:t>бесканальная</w:t>
            </w:r>
          </w:p>
        </w:tc>
        <w:tc>
          <w:tcPr>
            <w:tcW w:w="693" w:type="pct"/>
            <w:vAlign w:val="center"/>
          </w:tcPr>
          <w:p w14:paraId="427C6245" w14:textId="6B8D9E7D" w:rsidR="007975E8" w:rsidRPr="00C611C2" w:rsidRDefault="007975E8" w:rsidP="00463895">
            <w:pPr>
              <w:pStyle w:val="TableParagraph"/>
              <w:rPr>
                <w:sz w:val="20"/>
                <w:szCs w:val="20"/>
              </w:rPr>
            </w:pPr>
            <w:r w:rsidRPr="00C611C2">
              <w:rPr>
                <w:sz w:val="20"/>
                <w:szCs w:val="20"/>
              </w:rPr>
              <w:t>ППУ</w:t>
            </w:r>
          </w:p>
        </w:tc>
        <w:tc>
          <w:tcPr>
            <w:tcW w:w="387" w:type="pct"/>
            <w:vAlign w:val="center"/>
          </w:tcPr>
          <w:p w14:paraId="7E795F3E" w14:textId="419045B8" w:rsidR="007975E8" w:rsidRPr="00C611C2" w:rsidRDefault="007975E8" w:rsidP="00463895">
            <w:pPr>
              <w:pStyle w:val="TableParagraph"/>
              <w:rPr>
                <w:sz w:val="20"/>
                <w:szCs w:val="20"/>
              </w:rPr>
            </w:pPr>
            <w:r w:rsidRPr="00C611C2">
              <w:rPr>
                <w:sz w:val="20"/>
                <w:szCs w:val="20"/>
              </w:rPr>
              <w:t>55</w:t>
            </w:r>
          </w:p>
        </w:tc>
        <w:tc>
          <w:tcPr>
            <w:tcW w:w="366" w:type="pct"/>
            <w:vAlign w:val="center"/>
          </w:tcPr>
          <w:p w14:paraId="1147B7C6" w14:textId="4750A7AB" w:rsidR="007975E8" w:rsidRPr="00C611C2" w:rsidRDefault="007975E8" w:rsidP="00463895">
            <w:pPr>
              <w:pStyle w:val="TableParagraph"/>
              <w:rPr>
                <w:sz w:val="20"/>
                <w:szCs w:val="20"/>
              </w:rPr>
            </w:pPr>
            <w:r w:rsidRPr="00C611C2">
              <w:rPr>
                <w:sz w:val="20"/>
                <w:szCs w:val="20"/>
              </w:rPr>
              <w:t>55</w:t>
            </w:r>
          </w:p>
        </w:tc>
        <w:tc>
          <w:tcPr>
            <w:tcW w:w="387" w:type="pct"/>
            <w:vAlign w:val="center"/>
          </w:tcPr>
          <w:p w14:paraId="0761F04A" w14:textId="315486BC" w:rsidR="007975E8" w:rsidRPr="00C611C2" w:rsidRDefault="007975E8" w:rsidP="00463895">
            <w:pPr>
              <w:pStyle w:val="TableParagraph"/>
              <w:rPr>
                <w:sz w:val="20"/>
                <w:szCs w:val="20"/>
              </w:rPr>
            </w:pPr>
            <w:r w:rsidRPr="00C611C2">
              <w:rPr>
                <w:sz w:val="20"/>
                <w:szCs w:val="20"/>
              </w:rPr>
              <w:t>0,048</w:t>
            </w:r>
          </w:p>
        </w:tc>
        <w:tc>
          <w:tcPr>
            <w:tcW w:w="367" w:type="pct"/>
            <w:vAlign w:val="center"/>
          </w:tcPr>
          <w:p w14:paraId="534BF3B0" w14:textId="54892E69" w:rsidR="007975E8" w:rsidRPr="00C611C2" w:rsidRDefault="007975E8" w:rsidP="00463895">
            <w:pPr>
              <w:pStyle w:val="TableParagraph"/>
              <w:rPr>
                <w:sz w:val="20"/>
                <w:szCs w:val="20"/>
              </w:rPr>
            </w:pPr>
            <w:r w:rsidRPr="00C611C2">
              <w:rPr>
                <w:sz w:val="20"/>
                <w:szCs w:val="20"/>
              </w:rPr>
              <w:t>0,048</w:t>
            </w:r>
          </w:p>
        </w:tc>
        <w:tc>
          <w:tcPr>
            <w:tcW w:w="387" w:type="pct"/>
            <w:vAlign w:val="center"/>
          </w:tcPr>
          <w:p w14:paraId="23D0989B" w14:textId="3A7B5DF0" w:rsidR="007975E8" w:rsidRPr="00C611C2" w:rsidRDefault="002A7D5B" w:rsidP="00463895">
            <w:pPr>
              <w:pStyle w:val="TableParagraph"/>
              <w:rPr>
                <w:sz w:val="20"/>
                <w:szCs w:val="20"/>
              </w:rPr>
            </w:pPr>
            <w:r w:rsidRPr="00C611C2">
              <w:rPr>
                <w:sz w:val="20"/>
                <w:szCs w:val="20"/>
              </w:rPr>
              <w:t>2,62</w:t>
            </w:r>
          </w:p>
        </w:tc>
        <w:tc>
          <w:tcPr>
            <w:tcW w:w="366" w:type="pct"/>
            <w:vAlign w:val="center"/>
          </w:tcPr>
          <w:p w14:paraId="147B3AD8" w14:textId="5D43D41A" w:rsidR="007975E8" w:rsidRPr="00C611C2" w:rsidRDefault="002A7D5B" w:rsidP="00463895">
            <w:pPr>
              <w:pStyle w:val="TableParagraph"/>
              <w:rPr>
                <w:sz w:val="20"/>
                <w:szCs w:val="20"/>
              </w:rPr>
            </w:pPr>
            <w:r w:rsidRPr="00C611C2">
              <w:rPr>
                <w:sz w:val="20"/>
                <w:szCs w:val="20"/>
              </w:rPr>
              <w:t>2,62</w:t>
            </w:r>
          </w:p>
        </w:tc>
        <w:tc>
          <w:tcPr>
            <w:tcW w:w="220" w:type="pct"/>
            <w:vAlign w:val="center"/>
          </w:tcPr>
          <w:p w14:paraId="568D1D5A" w14:textId="66D9A9A5" w:rsidR="007975E8" w:rsidRPr="00C611C2" w:rsidRDefault="002A7D5B" w:rsidP="00463895">
            <w:pPr>
              <w:pStyle w:val="TableParagraph"/>
              <w:rPr>
                <w:sz w:val="20"/>
                <w:szCs w:val="20"/>
              </w:rPr>
            </w:pPr>
            <w:r w:rsidRPr="00C611C2">
              <w:rPr>
                <w:sz w:val="20"/>
                <w:szCs w:val="20"/>
              </w:rPr>
              <w:t>5,23</w:t>
            </w:r>
          </w:p>
        </w:tc>
      </w:tr>
      <w:tr w:rsidR="007975E8" w:rsidRPr="00C611C2" w14:paraId="0EA30F3F" w14:textId="77777777" w:rsidTr="007975E8">
        <w:trPr>
          <w:trHeight w:val="20"/>
        </w:trPr>
        <w:tc>
          <w:tcPr>
            <w:tcW w:w="281" w:type="pct"/>
            <w:vAlign w:val="center"/>
          </w:tcPr>
          <w:p w14:paraId="21890981" w14:textId="74A779DC" w:rsidR="007975E8" w:rsidRPr="00C611C2" w:rsidRDefault="007975E8" w:rsidP="00463895">
            <w:pPr>
              <w:pStyle w:val="TableParagraph"/>
              <w:rPr>
                <w:sz w:val="20"/>
                <w:szCs w:val="20"/>
              </w:rPr>
            </w:pPr>
            <w:r w:rsidRPr="00C611C2">
              <w:rPr>
                <w:sz w:val="20"/>
                <w:szCs w:val="20"/>
              </w:rPr>
              <w:t>17</w:t>
            </w:r>
          </w:p>
        </w:tc>
        <w:tc>
          <w:tcPr>
            <w:tcW w:w="618" w:type="pct"/>
            <w:vAlign w:val="center"/>
          </w:tcPr>
          <w:p w14:paraId="213E6D8F" w14:textId="099CC0D0" w:rsidR="007975E8" w:rsidRPr="00C611C2" w:rsidRDefault="007975E8" w:rsidP="00463895">
            <w:pPr>
              <w:pStyle w:val="TableParagraph"/>
              <w:rPr>
                <w:sz w:val="20"/>
                <w:szCs w:val="20"/>
              </w:rPr>
            </w:pPr>
            <w:r w:rsidRPr="00C611C2">
              <w:rPr>
                <w:sz w:val="20"/>
                <w:szCs w:val="20"/>
              </w:rPr>
              <w:t>2016 г.</w:t>
            </w:r>
          </w:p>
        </w:tc>
        <w:tc>
          <w:tcPr>
            <w:tcW w:w="413" w:type="pct"/>
            <w:vAlign w:val="center"/>
          </w:tcPr>
          <w:p w14:paraId="72FDDCAA" w14:textId="16D2C327" w:rsidR="007975E8" w:rsidRPr="00C611C2" w:rsidRDefault="007975E8" w:rsidP="00463895">
            <w:pPr>
              <w:pStyle w:val="TableParagraph"/>
              <w:rPr>
                <w:sz w:val="20"/>
                <w:szCs w:val="20"/>
              </w:rPr>
            </w:pPr>
            <w:r w:rsidRPr="00C611C2">
              <w:rPr>
                <w:sz w:val="20"/>
                <w:szCs w:val="20"/>
              </w:rPr>
              <w:t>надземная</w:t>
            </w:r>
          </w:p>
        </w:tc>
        <w:tc>
          <w:tcPr>
            <w:tcW w:w="515" w:type="pct"/>
            <w:vAlign w:val="center"/>
          </w:tcPr>
          <w:p w14:paraId="10075E2C" w14:textId="77777777" w:rsidR="007975E8" w:rsidRPr="00C611C2" w:rsidRDefault="007975E8" w:rsidP="00463895">
            <w:pPr>
              <w:pStyle w:val="TableParagraph"/>
              <w:rPr>
                <w:sz w:val="20"/>
                <w:szCs w:val="20"/>
              </w:rPr>
            </w:pPr>
          </w:p>
        </w:tc>
        <w:tc>
          <w:tcPr>
            <w:tcW w:w="693" w:type="pct"/>
            <w:vAlign w:val="center"/>
          </w:tcPr>
          <w:p w14:paraId="05B46D91" w14:textId="0BB1E7E4" w:rsidR="007975E8" w:rsidRPr="00C611C2" w:rsidRDefault="007975E8" w:rsidP="00463895">
            <w:pPr>
              <w:pStyle w:val="TableParagraph"/>
              <w:rPr>
                <w:sz w:val="20"/>
                <w:szCs w:val="20"/>
              </w:rPr>
            </w:pPr>
            <w:r w:rsidRPr="00C611C2">
              <w:rPr>
                <w:sz w:val="20"/>
                <w:szCs w:val="20"/>
              </w:rPr>
              <w:t>ППУ</w:t>
            </w:r>
          </w:p>
        </w:tc>
        <w:tc>
          <w:tcPr>
            <w:tcW w:w="387" w:type="pct"/>
            <w:vAlign w:val="center"/>
          </w:tcPr>
          <w:p w14:paraId="4C19586F" w14:textId="7143722D" w:rsidR="007975E8" w:rsidRPr="00C611C2" w:rsidRDefault="007975E8" w:rsidP="00463895">
            <w:pPr>
              <w:pStyle w:val="TableParagraph"/>
              <w:rPr>
                <w:sz w:val="20"/>
                <w:szCs w:val="20"/>
              </w:rPr>
            </w:pPr>
            <w:r w:rsidRPr="00C611C2">
              <w:rPr>
                <w:sz w:val="20"/>
                <w:szCs w:val="20"/>
              </w:rPr>
              <w:t>113</w:t>
            </w:r>
          </w:p>
        </w:tc>
        <w:tc>
          <w:tcPr>
            <w:tcW w:w="366" w:type="pct"/>
            <w:vAlign w:val="center"/>
          </w:tcPr>
          <w:p w14:paraId="03628AB8" w14:textId="5388A2F7" w:rsidR="007975E8" w:rsidRPr="00C611C2" w:rsidRDefault="007975E8" w:rsidP="00463895">
            <w:pPr>
              <w:pStyle w:val="TableParagraph"/>
              <w:rPr>
                <w:sz w:val="20"/>
                <w:szCs w:val="20"/>
              </w:rPr>
            </w:pPr>
            <w:r w:rsidRPr="00C611C2">
              <w:rPr>
                <w:sz w:val="20"/>
                <w:szCs w:val="20"/>
              </w:rPr>
              <w:t>113</w:t>
            </w:r>
          </w:p>
        </w:tc>
        <w:tc>
          <w:tcPr>
            <w:tcW w:w="387" w:type="pct"/>
            <w:vAlign w:val="center"/>
          </w:tcPr>
          <w:p w14:paraId="76707A00" w14:textId="2CF48B35" w:rsidR="007975E8" w:rsidRPr="00C611C2" w:rsidRDefault="007975E8" w:rsidP="00463895">
            <w:pPr>
              <w:pStyle w:val="TableParagraph"/>
              <w:rPr>
                <w:sz w:val="20"/>
                <w:szCs w:val="20"/>
              </w:rPr>
            </w:pPr>
            <w:r w:rsidRPr="00C611C2">
              <w:rPr>
                <w:sz w:val="20"/>
                <w:szCs w:val="20"/>
              </w:rPr>
              <w:t>0,108</w:t>
            </w:r>
          </w:p>
        </w:tc>
        <w:tc>
          <w:tcPr>
            <w:tcW w:w="367" w:type="pct"/>
            <w:vAlign w:val="center"/>
          </w:tcPr>
          <w:p w14:paraId="540544F0" w14:textId="2E3AEA3F" w:rsidR="007975E8" w:rsidRPr="00C611C2" w:rsidRDefault="007975E8" w:rsidP="00463895">
            <w:pPr>
              <w:pStyle w:val="TableParagraph"/>
              <w:rPr>
                <w:sz w:val="20"/>
                <w:szCs w:val="20"/>
              </w:rPr>
            </w:pPr>
            <w:r w:rsidRPr="00C611C2">
              <w:rPr>
                <w:sz w:val="20"/>
                <w:szCs w:val="20"/>
              </w:rPr>
              <w:t>0,108</w:t>
            </w:r>
          </w:p>
        </w:tc>
        <w:tc>
          <w:tcPr>
            <w:tcW w:w="387" w:type="pct"/>
            <w:vAlign w:val="center"/>
          </w:tcPr>
          <w:p w14:paraId="69329D9A" w14:textId="2A4926CD" w:rsidR="007975E8" w:rsidRPr="00C611C2" w:rsidRDefault="002A7D5B" w:rsidP="00463895">
            <w:pPr>
              <w:pStyle w:val="TableParagraph"/>
              <w:rPr>
                <w:sz w:val="20"/>
                <w:szCs w:val="20"/>
              </w:rPr>
            </w:pPr>
            <w:r w:rsidRPr="00C611C2">
              <w:rPr>
                <w:sz w:val="20"/>
                <w:szCs w:val="20"/>
              </w:rPr>
              <w:t>12,20</w:t>
            </w:r>
          </w:p>
        </w:tc>
        <w:tc>
          <w:tcPr>
            <w:tcW w:w="366" w:type="pct"/>
            <w:vAlign w:val="center"/>
          </w:tcPr>
          <w:p w14:paraId="55D504CB" w14:textId="3E9125CE" w:rsidR="007975E8" w:rsidRPr="00C611C2" w:rsidRDefault="002A7D5B" w:rsidP="00463895">
            <w:pPr>
              <w:pStyle w:val="TableParagraph"/>
              <w:rPr>
                <w:sz w:val="20"/>
                <w:szCs w:val="20"/>
              </w:rPr>
            </w:pPr>
            <w:r w:rsidRPr="00C611C2">
              <w:rPr>
                <w:sz w:val="20"/>
                <w:szCs w:val="20"/>
              </w:rPr>
              <w:t>12,20</w:t>
            </w:r>
          </w:p>
        </w:tc>
        <w:tc>
          <w:tcPr>
            <w:tcW w:w="220" w:type="pct"/>
            <w:vAlign w:val="center"/>
          </w:tcPr>
          <w:p w14:paraId="6825D681" w14:textId="6DE16F45" w:rsidR="007975E8" w:rsidRPr="00C611C2" w:rsidRDefault="002A7D5B" w:rsidP="00463895">
            <w:pPr>
              <w:pStyle w:val="TableParagraph"/>
              <w:rPr>
                <w:sz w:val="20"/>
                <w:szCs w:val="20"/>
              </w:rPr>
            </w:pPr>
            <w:r w:rsidRPr="00C611C2">
              <w:rPr>
                <w:sz w:val="20"/>
                <w:szCs w:val="20"/>
              </w:rPr>
              <w:t>24,41</w:t>
            </w:r>
          </w:p>
        </w:tc>
      </w:tr>
      <w:tr w:rsidR="007975E8" w:rsidRPr="00C611C2" w14:paraId="546E7128" w14:textId="77777777" w:rsidTr="007975E8">
        <w:trPr>
          <w:trHeight w:val="20"/>
        </w:trPr>
        <w:tc>
          <w:tcPr>
            <w:tcW w:w="281" w:type="pct"/>
            <w:vAlign w:val="center"/>
          </w:tcPr>
          <w:p w14:paraId="208CAB72" w14:textId="4D3D1AD7" w:rsidR="007975E8" w:rsidRPr="00C611C2" w:rsidRDefault="007975E8" w:rsidP="00463895">
            <w:pPr>
              <w:pStyle w:val="TableParagraph"/>
              <w:rPr>
                <w:sz w:val="20"/>
                <w:szCs w:val="20"/>
              </w:rPr>
            </w:pPr>
            <w:r w:rsidRPr="00C611C2">
              <w:rPr>
                <w:sz w:val="20"/>
                <w:szCs w:val="20"/>
              </w:rPr>
              <w:t>18</w:t>
            </w:r>
          </w:p>
        </w:tc>
        <w:tc>
          <w:tcPr>
            <w:tcW w:w="618" w:type="pct"/>
            <w:vAlign w:val="center"/>
          </w:tcPr>
          <w:p w14:paraId="4F99F9CC" w14:textId="061E4F73" w:rsidR="007975E8" w:rsidRPr="00C611C2" w:rsidRDefault="007975E8" w:rsidP="00463895">
            <w:pPr>
              <w:pStyle w:val="TableParagraph"/>
              <w:rPr>
                <w:sz w:val="20"/>
                <w:szCs w:val="20"/>
              </w:rPr>
            </w:pPr>
            <w:r w:rsidRPr="00C611C2">
              <w:rPr>
                <w:sz w:val="20"/>
                <w:szCs w:val="20"/>
              </w:rPr>
              <w:t>2016 г.</w:t>
            </w:r>
          </w:p>
        </w:tc>
        <w:tc>
          <w:tcPr>
            <w:tcW w:w="413" w:type="pct"/>
            <w:vAlign w:val="center"/>
          </w:tcPr>
          <w:p w14:paraId="6110E897" w14:textId="3301D09B" w:rsidR="007975E8" w:rsidRPr="00C611C2" w:rsidRDefault="007975E8" w:rsidP="00463895">
            <w:pPr>
              <w:pStyle w:val="TableParagraph"/>
              <w:rPr>
                <w:sz w:val="20"/>
                <w:szCs w:val="20"/>
              </w:rPr>
            </w:pPr>
            <w:r w:rsidRPr="00C611C2">
              <w:rPr>
                <w:sz w:val="20"/>
                <w:szCs w:val="20"/>
              </w:rPr>
              <w:t>надземная</w:t>
            </w:r>
          </w:p>
        </w:tc>
        <w:tc>
          <w:tcPr>
            <w:tcW w:w="515" w:type="pct"/>
            <w:vAlign w:val="center"/>
          </w:tcPr>
          <w:p w14:paraId="60B7CEC2" w14:textId="77777777" w:rsidR="007975E8" w:rsidRPr="00C611C2" w:rsidRDefault="007975E8" w:rsidP="00463895">
            <w:pPr>
              <w:pStyle w:val="TableParagraph"/>
              <w:rPr>
                <w:sz w:val="20"/>
                <w:szCs w:val="20"/>
              </w:rPr>
            </w:pPr>
          </w:p>
        </w:tc>
        <w:tc>
          <w:tcPr>
            <w:tcW w:w="693" w:type="pct"/>
            <w:vAlign w:val="center"/>
          </w:tcPr>
          <w:p w14:paraId="0683C385" w14:textId="5080192B" w:rsidR="007975E8" w:rsidRPr="00C611C2" w:rsidRDefault="007975E8" w:rsidP="00463895">
            <w:pPr>
              <w:pStyle w:val="TableParagraph"/>
              <w:rPr>
                <w:sz w:val="20"/>
                <w:szCs w:val="20"/>
              </w:rPr>
            </w:pPr>
            <w:r w:rsidRPr="00C611C2">
              <w:rPr>
                <w:sz w:val="20"/>
                <w:szCs w:val="20"/>
              </w:rPr>
              <w:t>ППУ</w:t>
            </w:r>
          </w:p>
        </w:tc>
        <w:tc>
          <w:tcPr>
            <w:tcW w:w="387" w:type="pct"/>
            <w:vAlign w:val="center"/>
          </w:tcPr>
          <w:p w14:paraId="1017526E" w14:textId="226D6B57" w:rsidR="007975E8" w:rsidRPr="00C611C2" w:rsidRDefault="007975E8" w:rsidP="00463895">
            <w:pPr>
              <w:pStyle w:val="TableParagraph"/>
              <w:rPr>
                <w:sz w:val="20"/>
                <w:szCs w:val="20"/>
              </w:rPr>
            </w:pPr>
            <w:r w:rsidRPr="00C611C2">
              <w:rPr>
                <w:sz w:val="20"/>
                <w:szCs w:val="20"/>
              </w:rPr>
              <w:t>93</w:t>
            </w:r>
          </w:p>
        </w:tc>
        <w:tc>
          <w:tcPr>
            <w:tcW w:w="366" w:type="pct"/>
            <w:vAlign w:val="center"/>
          </w:tcPr>
          <w:p w14:paraId="69C1FFBA" w14:textId="38F4966F" w:rsidR="007975E8" w:rsidRPr="00C611C2" w:rsidRDefault="007975E8" w:rsidP="00463895">
            <w:pPr>
              <w:pStyle w:val="TableParagraph"/>
              <w:rPr>
                <w:sz w:val="20"/>
                <w:szCs w:val="20"/>
              </w:rPr>
            </w:pPr>
            <w:r w:rsidRPr="00C611C2">
              <w:rPr>
                <w:sz w:val="20"/>
                <w:szCs w:val="20"/>
              </w:rPr>
              <w:t>93</w:t>
            </w:r>
          </w:p>
        </w:tc>
        <w:tc>
          <w:tcPr>
            <w:tcW w:w="387" w:type="pct"/>
            <w:vAlign w:val="center"/>
          </w:tcPr>
          <w:p w14:paraId="527C847F" w14:textId="0FB456AF" w:rsidR="007975E8" w:rsidRPr="00C611C2" w:rsidRDefault="007975E8" w:rsidP="00463895">
            <w:pPr>
              <w:pStyle w:val="TableParagraph"/>
              <w:rPr>
                <w:sz w:val="20"/>
                <w:szCs w:val="20"/>
              </w:rPr>
            </w:pPr>
            <w:r w:rsidRPr="00C611C2">
              <w:rPr>
                <w:sz w:val="20"/>
                <w:szCs w:val="20"/>
              </w:rPr>
              <w:t>0,089</w:t>
            </w:r>
          </w:p>
        </w:tc>
        <w:tc>
          <w:tcPr>
            <w:tcW w:w="367" w:type="pct"/>
            <w:vAlign w:val="center"/>
          </w:tcPr>
          <w:p w14:paraId="0DF3D4A1" w14:textId="1E9277AA" w:rsidR="007975E8" w:rsidRPr="00C611C2" w:rsidRDefault="007975E8" w:rsidP="00463895">
            <w:pPr>
              <w:pStyle w:val="TableParagraph"/>
              <w:rPr>
                <w:sz w:val="20"/>
                <w:szCs w:val="20"/>
              </w:rPr>
            </w:pPr>
            <w:r w:rsidRPr="00C611C2">
              <w:rPr>
                <w:sz w:val="20"/>
                <w:szCs w:val="20"/>
              </w:rPr>
              <w:t>0,089</w:t>
            </w:r>
          </w:p>
        </w:tc>
        <w:tc>
          <w:tcPr>
            <w:tcW w:w="387" w:type="pct"/>
            <w:vAlign w:val="center"/>
          </w:tcPr>
          <w:p w14:paraId="5E30EBD2" w14:textId="593E7DDB" w:rsidR="007975E8" w:rsidRPr="00C611C2" w:rsidRDefault="002A7D5B" w:rsidP="00463895">
            <w:pPr>
              <w:pStyle w:val="TableParagraph"/>
              <w:rPr>
                <w:sz w:val="20"/>
                <w:szCs w:val="20"/>
              </w:rPr>
            </w:pPr>
            <w:r w:rsidRPr="00C611C2">
              <w:rPr>
                <w:sz w:val="20"/>
                <w:szCs w:val="20"/>
              </w:rPr>
              <w:t>8,28</w:t>
            </w:r>
          </w:p>
        </w:tc>
        <w:tc>
          <w:tcPr>
            <w:tcW w:w="366" w:type="pct"/>
            <w:vAlign w:val="center"/>
          </w:tcPr>
          <w:p w14:paraId="15D3AE22" w14:textId="14E86B57" w:rsidR="007975E8" w:rsidRPr="00C611C2" w:rsidRDefault="002A7D5B" w:rsidP="00463895">
            <w:pPr>
              <w:pStyle w:val="TableParagraph"/>
              <w:rPr>
                <w:sz w:val="20"/>
                <w:szCs w:val="20"/>
              </w:rPr>
            </w:pPr>
            <w:r w:rsidRPr="00C611C2">
              <w:rPr>
                <w:sz w:val="20"/>
                <w:szCs w:val="20"/>
              </w:rPr>
              <w:t>8,28</w:t>
            </w:r>
          </w:p>
        </w:tc>
        <w:tc>
          <w:tcPr>
            <w:tcW w:w="220" w:type="pct"/>
            <w:vAlign w:val="center"/>
          </w:tcPr>
          <w:p w14:paraId="74CC15D5" w14:textId="1FB7B208" w:rsidR="007975E8" w:rsidRPr="00C611C2" w:rsidRDefault="002A7D5B" w:rsidP="00463895">
            <w:pPr>
              <w:pStyle w:val="TableParagraph"/>
              <w:rPr>
                <w:sz w:val="20"/>
                <w:szCs w:val="20"/>
              </w:rPr>
            </w:pPr>
            <w:r w:rsidRPr="00C611C2">
              <w:rPr>
                <w:sz w:val="20"/>
                <w:szCs w:val="20"/>
              </w:rPr>
              <w:t>16,55</w:t>
            </w:r>
          </w:p>
        </w:tc>
      </w:tr>
      <w:tr w:rsidR="007975E8" w:rsidRPr="00C611C2" w14:paraId="73A6AF84" w14:textId="77777777" w:rsidTr="007975E8">
        <w:trPr>
          <w:trHeight w:val="20"/>
        </w:trPr>
        <w:tc>
          <w:tcPr>
            <w:tcW w:w="281" w:type="pct"/>
            <w:vAlign w:val="center"/>
          </w:tcPr>
          <w:p w14:paraId="2BF7F136" w14:textId="54EAEDEF" w:rsidR="007975E8" w:rsidRPr="00C611C2" w:rsidRDefault="007975E8" w:rsidP="00463895">
            <w:pPr>
              <w:pStyle w:val="TableParagraph"/>
              <w:rPr>
                <w:sz w:val="20"/>
                <w:szCs w:val="20"/>
              </w:rPr>
            </w:pPr>
            <w:r w:rsidRPr="00C611C2">
              <w:rPr>
                <w:sz w:val="20"/>
                <w:szCs w:val="20"/>
              </w:rPr>
              <w:t>19</w:t>
            </w:r>
          </w:p>
        </w:tc>
        <w:tc>
          <w:tcPr>
            <w:tcW w:w="618" w:type="pct"/>
            <w:vAlign w:val="center"/>
          </w:tcPr>
          <w:p w14:paraId="61ED6AC0" w14:textId="07B47096" w:rsidR="007975E8" w:rsidRPr="00C611C2" w:rsidRDefault="007975E8" w:rsidP="00463895">
            <w:pPr>
              <w:pStyle w:val="TableParagraph"/>
              <w:rPr>
                <w:sz w:val="20"/>
                <w:szCs w:val="20"/>
              </w:rPr>
            </w:pPr>
            <w:r w:rsidRPr="00C611C2">
              <w:rPr>
                <w:sz w:val="20"/>
                <w:szCs w:val="20"/>
              </w:rPr>
              <w:t>2016 г.</w:t>
            </w:r>
          </w:p>
        </w:tc>
        <w:tc>
          <w:tcPr>
            <w:tcW w:w="413" w:type="pct"/>
            <w:vAlign w:val="center"/>
          </w:tcPr>
          <w:p w14:paraId="6C252230" w14:textId="65D16F96" w:rsidR="007975E8" w:rsidRPr="00C611C2" w:rsidRDefault="007975E8" w:rsidP="00463895">
            <w:pPr>
              <w:pStyle w:val="TableParagraph"/>
              <w:rPr>
                <w:sz w:val="20"/>
                <w:szCs w:val="20"/>
              </w:rPr>
            </w:pPr>
            <w:r w:rsidRPr="00C611C2">
              <w:rPr>
                <w:sz w:val="20"/>
                <w:szCs w:val="20"/>
              </w:rPr>
              <w:t>подземная</w:t>
            </w:r>
          </w:p>
        </w:tc>
        <w:tc>
          <w:tcPr>
            <w:tcW w:w="515" w:type="pct"/>
            <w:vAlign w:val="center"/>
          </w:tcPr>
          <w:p w14:paraId="679D6E7E" w14:textId="77777777" w:rsidR="007975E8" w:rsidRPr="00C611C2" w:rsidRDefault="007975E8" w:rsidP="00463895">
            <w:pPr>
              <w:pStyle w:val="TableParagraph"/>
              <w:rPr>
                <w:sz w:val="20"/>
                <w:szCs w:val="20"/>
              </w:rPr>
            </w:pPr>
            <w:r w:rsidRPr="00C611C2">
              <w:rPr>
                <w:sz w:val="20"/>
                <w:szCs w:val="20"/>
              </w:rPr>
              <w:t>бесканальная</w:t>
            </w:r>
          </w:p>
        </w:tc>
        <w:tc>
          <w:tcPr>
            <w:tcW w:w="693" w:type="pct"/>
            <w:vAlign w:val="center"/>
          </w:tcPr>
          <w:p w14:paraId="1DA4B6B6" w14:textId="3F229FD2" w:rsidR="007975E8" w:rsidRPr="00C611C2" w:rsidRDefault="007975E8" w:rsidP="00463895">
            <w:pPr>
              <w:pStyle w:val="TableParagraph"/>
              <w:rPr>
                <w:sz w:val="20"/>
                <w:szCs w:val="20"/>
              </w:rPr>
            </w:pPr>
            <w:r w:rsidRPr="00C611C2">
              <w:rPr>
                <w:sz w:val="20"/>
                <w:szCs w:val="20"/>
              </w:rPr>
              <w:t>ППУ</w:t>
            </w:r>
          </w:p>
        </w:tc>
        <w:tc>
          <w:tcPr>
            <w:tcW w:w="387" w:type="pct"/>
            <w:vAlign w:val="center"/>
          </w:tcPr>
          <w:p w14:paraId="35D3A975" w14:textId="6C5C6C68" w:rsidR="007975E8" w:rsidRPr="00C611C2" w:rsidRDefault="007975E8" w:rsidP="00463895">
            <w:pPr>
              <w:pStyle w:val="TableParagraph"/>
              <w:rPr>
                <w:sz w:val="20"/>
                <w:szCs w:val="20"/>
              </w:rPr>
            </w:pPr>
            <w:r w:rsidRPr="00C611C2">
              <w:rPr>
                <w:sz w:val="20"/>
                <w:szCs w:val="20"/>
              </w:rPr>
              <w:t>115</w:t>
            </w:r>
          </w:p>
        </w:tc>
        <w:tc>
          <w:tcPr>
            <w:tcW w:w="366" w:type="pct"/>
            <w:vAlign w:val="center"/>
          </w:tcPr>
          <w:p w14:paraId="1418AFF8" w14:textId="07F945F4" w:rsidR="007975E8" w:rsidRPr="00C611C2" w:rsidRDefault="007975E8" w:rsidP="00463895">
            <w:pPr>
              <w:pStyle w:val="TableParagraph"/>
              <w:rPr>
                <w:sz w:val="20"/>
                <w:szCs w:val="20"/>
              </w:rPr>
            </w:pPr>
            <w:r w:rsidRPr="00C611C2">
              <w:rPr>
                <w:sz w:val="20"/>
                <w:szCs w:val="20"/>
              </w:rPr>
              <w:t>115</w:t>
            </w:r>
          </w:p>
        </w:tc>
        <w:tc>
          <w:tcPr>
            <w:tcW w:w="387" w:type="pct"/>
            <w:vAlign w:val="center"/>
          </w:tcPr>
          <w:p w14:paraId="122374FE" w14:textId="621FFBC3" w:rsidR="007975E8" w:rsidRPr="00C611C2" w:rsidRDefault="007975E8" w:rsidP="00463895">
            <w:pPr>
              <w:pStyle w:val="TableParagraph"/>
              <w:rPr>
                <w:sz w:val="20"/>
                <w:szCs w:val="20"/>
              </w:rPr>
            </w:pPr>
            <w:r w:rsidRPr="00C611C2">
              <w:rPr>
                <w:sz w:val="20"/>
                <w:szCs w:val="20"/>
              </w:rPr>
              <w:t>0,057</w:t>
            </w:r>
          </w:p>
        </w:tc>
        <w:tc>
          <w:tcPr>
            <w:tcW w:w="367" w:type="pct"/>
            <w:vAlign w:val="center"/>
          </w:tcPr>
          <w:p w14:paraId="754BFB14" w14:textId="0FC448BB" w:rsidR="007975E8" w:rsidRPr="00C611C2" w:rsidRDefault="007975E8" w:rsidP="00463895">
            <w:pPr>
              <w:pStyle w:val="TableParagraph"/>
              <w:rPr>
                <w:sz w:val="20"/>
                <w:szCs w:val="20"/>
              </w:rPr>
            </w:pPr>
            <w:r w:rsidRPr="00C611C2">
              <w:rPr>
                <w:sz w:val="20"/>
                <w:szCs w:val="20"/>
              </w:rPr>
              <w:t>0,057</w:t>
            </w:r>
          </w:p>
        </w:tc>
        <w:tc>
          <w:tcPr>
            <w:tcW w:w="387" w:type="pct"/>
            <w:vAlign w:val="center"/>
          </w:tcPr>
          <w:p w14:paraId="7EEC210D" w14:textId="47D9FCE3" w:rsidR="007975E8" w:rsidRPr="00C611C2" w:rsidRDefault="002A7D5B" w:rsidP="00463895">
            <w:pPr>
              <w:pStyle w:val="TableParagraph"/>
              <w:rPr>
                <w:sz w:val="20"/>
                <w:szCs w:val="20"/>
              </w:rPr>
            </w:pPr>
            <w:r w:rsidRPr="00C611C2">
              <w:rPr>
                <w:sz w:val="20"/>
                <w:szCs w:val="20"/>
              </w:rPr>
              <w:t>6,56</w:t>
            </w:r>
          </w:p>
        </w:tc>
        <w:tc>
          <w:tcPr>
            <w:tcW w:w="366" w:type="pct"/>
            <w:vAlign w:val="center"/>
          </w:tcPr>
          <w:p w14:paraId="43BCFA6A" w14:textId="5D17B1B8" w:rsidR="007975E8" w:rsidRPr="00C611C2" w:rsidRDefault="002A7D5B" w:rsidP="00463895">
            <w:pPr>
              <w:pStyle w:val="TableParagraph"/>
              <w:rPr>
                <w:sz w:val="20"/>
                <w:szCs w:val="20"/>
              </w:rPr>
            </w:pPr>
            <w:r w:rsidRPr="00C611C2">
              <w:rPr>
                <w:sz w:val="20"/>
                <w:szCs w:val="20"/>
              </w:rPr>
              <w:t>6,56</w:t>
            </w:r>
          </w:p>
        </w:tc>
        <w:tc>
          <w:tcPr>
            <w:tcW w:w="220" w:type="pct"/>
            <w:vAlign w:val="center"/>
          </w:tcPr>
          <w:p w14:paraId="43DF96BD" w14:textId="09819BB7" w:rsidR="007975E8" w:rsidRPr="00C611C2" w:rsidRDefault="007975E8" w:rsidP="00463895">
            <w:pPr>
              <w:pStyle w:val="TableParagraph"/>
              <w:rPr>
                <w:sz w:val="20"/>
                <w:szCs w:val="20"/>
              </w:rPr>
            </w:pPr>
            <w:r w:rsidRPr="00C611C2">
              <w:rPr>
                <w:sz w:val="20"/>
                <w:szCs w:val="20"/>
              </w:rPr>
              <w:t>13,11</w:t>
            </w:r>
          </w:p>
        </w:tc>
      </w:tr>
      <w:tr w:rsidR="007975E8" w:rsidRPr="00C611C2" w14:paraId="4848E373" w14:textId="77777777" w:rsidTr="007975E8">
        <w:trPr>
          <w:trHeight w:val="20"/>
        </w:trPr>
        <w:tc>
          <w:tcPr>
            <w:tcW w:w="281" w:type="pct"/>
            <w:vAlign w:val="center"/>
          </w:tcPr>
          <w:p w14:paraId="5CA85981" w14:textId="28881F62" w:rsidR="007975E8" w:rsidRPr="00C611C2" w:rsidRDefault="007975E8" w:rsidP="00463895">
            <w:pPr>
              <w:pStyle w:val="TableParagraph"/>
              <w:rPr>
                <w:sz w:val="20"/>
                <w:szCs w:val="20"/>
              </w:rPr>
            </w:pPr>
            <w:r w:rsidRPr="00C611C2">
              <w:rPr>
                <w:sz w:val="20"/>
                <w:szCs w:val="20"/>
              </w:rPr>
              <w:t>20</w:t>
            </w:r>
          </w:p>
        </w:tc>
        <w:tc>
          <w:tcPr>
            <w:tcW w:w="618" w:type="pct"/>
            <w:vAlign w:val="center"/>
          </w:tcPr>
          <w:p w14:paraId="417EA220" w14:textId="05B8059A" w:rsidR="007975E8" w:rsidRPr="00C611C2" w:rsidRDefault="007975E8" w:rsidP="00463895">
            <w:pPr>
              <w:pStyle w:val="TableParagraph"/>
              <w:rPr>
                <w:sz w:val="20"/>
                <w:szCs w:val="20"/>
              </w:rPr>
            </w:pPr>
            <w:r w:rsidRPr="00C611C2">
              <w:rPr>
                <w:sz w:val="20"/>
                <w:szCs w:val="20"/>
              </w:rPr>
              <w:t>2016 г.</w:t>
            </w:r>
          </w:p>
        </w:tc>
        <w:tc>
          <w:tcPr>
            <w:tcW w:w="413" w:type="pct"/>
            <w:vAlign w:val="center"/>
          </w:tcPr>
          <w:p w14:paraId="321E6D8F" w14:textId="194B3CB7" w:rsidR="007975E8" w:rsidRPr="00C611C2" w:rsidRDefault="007975E8" w:rsidP="00463895">
            <w:pPr>
              <w:pStyle w:val="TableParagraph"/>
              <w:rPr>
                <w:sz w:val="20"/>
                <w:szCs w:val="20"/>
              </w:rPr>
            </w:pPr>
            <w:r w:rsidRPr="00C611C2">
              <w:rPr>
                <w:sz w:val="20"/>
                <w:szCs w:val="20"/>
              </w:rPr>
              <w:t>подземная</w:t>
            </w:r>
          </w:p>
        </w:tc>
        <w:tc>
          <w:tcPr>
            <w:tcW w:w="515" w:type="pct"/>
            <w:vAlign w:val="center"/>
          </w:tcPr>
          <w:p w14:paraId="545DC8CF" w14:textId="77777777" w:rsidR="007975E8" w:rsidRPr="00C611C2" w:rsidRDefault="007975E8" w:rsidP="00463895">
            <w:pPr>
              <w:pStyle w:val="TableParagraph"/>
              <w:rPr>
                <w:sz w:val="20"/>
                <w:szCs w:val="20"/>
              </w:rPr>
            </w:pPr>
            <w:r w:rsidRPr="00C611C2">
              <w:rPr>
                <w:sz w:val="20"/>
                <w:szCs w:val="20"/>
              </w:rPr>
              <w:t>бесканальная</w:t>
            </w:r>
          </w:p>
        </w:tc>
        <w:tc>
          <w:tcPr>
            <w:tcW w:w="693" w:type="pct"/>
            <w:vAlign w:val="center"/>
          </w:tcPr>
          <w:p w14:paraId="2CEDA071" w14:textId="4FD29134" w:rsidR="007975E8" w:rsidRPr="00C611C2" w:rsidRDefault="007975E8" w:rsidP="00463895">
            <w:pPr>
              <w:pStyle w:val="TableParagraph"/>
              <w:rPr>
                <w:sz w:val="20"/>
                <w:szCs w:val="20"/>
              </w:rPr>
            </w:pPr>
            <w:r w:rsidRPr="00C611C2">
              <w:rPr>
                <w:sz w:val="20"/>
                <w:szCs w:val="20"/>
              </w:rPr>
              <w:t>ППУ</w:t>
            </w:r>
          </w:p>
        </w:tc>
        <w:tc>
          <w:tcPr>
            <w:tcW w:w="387" w:type="pct"/>
            <w:vAlign w:val="center"/>
          </w:tcPr>
          <w:p w14:paraId="6B9CE388" w14:textId="16DA240D" w:rsidR="007975E8" w:rsidRPr="00C611C2" w:rsidRDefault="007975E8" w:rsidP="00463895">
            <w:pPr>
              <w:pStyle w:val="TableParagraph"/>
              <w:rPr>
                <w:sz w:val="20"/>
                <w:szCs w:val="20"/>
              </w:rPr>
            </w:pPr>
            <w:r w:rsidRPr="00C611C2">
              <w:rPr>
                <w:sz w:val="20"/>
                <w:szCs w:val="20"/>
              </w:rPr>
              <w:t>20</w:t>
            </w:r>
          </w:p>
        </w:tc>
        <w:tc>
          <w:tcPr>
            <w:tcW w:w="366" w:type="pct"/>
            <w:vAlign w:val="center"/>
          </w:tcPr>
          <w:p w14:paraId="7CD1C606" w14:textId="12582A55" w:rsidR="007975E8" w:rsidRPr="00C611C2" w:rsidRDefault="007975E8" w:rsidP="00463895">
            <w:pPr>
              <w:pStyle w:val="TableParagraph"/>
              <w:rPr>
                <w:sz w:val="20"/>
                <w:szCs w:val="20"/>
              </w:rPr>
            </w:pPr>
            <w:r w:rsidRPr="00C611C2">
              <w:rPr>
                <w:sz w:val="20"/>
                <w:szCs w:val="20"/>
              </w:rPr>
              <w:t>20</w:t>
            </w:r>
          </w:p>
        </w:tc>
        <w:tc>
          <w:tcPr>
            <w:tcW w:w="387" w:type="pct"/>
            <w:vAlign w:val="center"/>
          </w:tcPr>
          <w:p w14:paraId="16A6CA7F" w14:textId="2843B6D2" w:rsidR="007975E8" w:rsidRPr="00C611C2" w:rsidRDefault="007975E8" w:rsidP="00463895">
            <w:pPr>
              <w:pStyle w:val="TableParagraph"/>
              <w:rPr>
                <w:sz w:val="20"/>
                <w:szCs w:val="20"/>
              </w:rPr>
            </w:pPr>
            <w:r w:rsidRPr="00C611C2">
              <w:rPr>
                <w:sz w:val="20"/>
                <w:szCs w:val="20"/>
              </w:rPr>
              <w:t>0,048</w:t>
            </w:r>
          </w:p>
        </w:tc>
        <w:tc>
          <w:tcPr>
            <w:tcW w:w="367" w:type="pct"/>
            <w:vAlign w:val="center"/>
          </w:tcPr>
          <w:p w14:paraId="17B3166C" w14:textId="0526DBE4" w:rsidR="007975E8" w:rsidRPr="00C611C2" w:rsidRDefault="007975E8" w:rsidP="00463895">
            <w:pPr>
              <w:pStyle w:val="TableParagraph"/>
              <w:rPr>
                <w:sz w:val="20"/>
                <w:szCs w:val="20"/>
              </w:rPr>
            </w:pPr>
            <w:r w:rsidRPr="00C611C2">
              <w:rPr>
                <w:sz w:val="20"/>
                <w:szCs w:val="20"/>
              </w:rPr>
              <w:t>0,048</w:t>
            </w:r>
          </w:p>
        </w:tc>
        <w:tc>
          <w:tcPr>
            <w:tcW w:w="387" w:type="pct"/>
            <w:vAlign w:val="center"/>
          </w:tcPr>
          <w:p w14:paraId="4C6FEE1F" w14:textId="2881BB72" w:rsidR="007975E8" w:rsidRPr="00C611C2" w:rsidRDefault="007975E8" w:rsidP="00463895">
            <w:pPr>
              <w:pStyle w:val="TableParagraph"/>
              <w:rPr>
                <w:sz w:val="20"/>
                <w:szCs w:val="20"/>
              </w:rPr>
            </w:pPr>
            <w:r w:rsidRPr="00C611C2">
              <w:rPr>
                <w:sz w:val="20"/>
                <w:szCs w:val="20"/>
              </w:rPr>
              <w:t>0,96</w:t>
            </w:r>
          </w:p>
        </w:tc>
        <w:tc>
          <w:tcPr>
            <w:tcW w:w="366" w:type="pct"/>
            <w:vAlign w:val="center"/>
          </w:tcPr>
          <w:p w14:paraId="7D0F00A3" w14:textId="39D55010" w:rsidR="007975E8" w:rsidRPr="00C611C2" w:rsidRDefault="007975E8" w:rsidP="00463895">
            <w:pPr>
              <w:pStyle w:val="TableParagraph"/>
              <w:rPr>
                <w:sz w:val="20"/>
                <w:szCs w:val="20"/>
              </w:rPr>
            </w:pPr>
            <w:r w:rsidRPr="00C611C2">
              <w:rPr>
                <w:sz w:val="20"/>
                <w:szCs w:val="20"/>
              </w:rPr>
              <w:t>0,96</w:t>
            </w:r>
          </w:p>
        </w:tc>
        <w:tc>
          <w:tcPr>
            <w:tcW w:w="220" w:type="pct"/>
            <w:vAlign w:val="center"/>
          </w:tcPr>
          <w:p w14:paraId="43986433" w14:textId="46B8354C" w:rsidR="007975E8" w:rsidRPr="00C611C2" w:rsidRDefault="007975E8" w:rsidP="00463895">
            <w:pPr>
              <w:pStyle w:val="TableParagraph"/>
              <w:rPr>
                <w:sz w:val="20"/>
                <w:szCs w:val="20"/>
              </w:rPr>
            </w:pPr>
            <w:r w:rsidRPr="00C611C2">
              <w:rPr>
                <w:sz w:val="20"/>
                <w:szCs w:val="20"/>
              </w:rPr>
              <w:t>1,92</w:t>
            </w:r>
          </w:p>
        </w:tc>
      </w:tr>
      <w:tr w:rsidR="007975E8" w:rsidRPr="00C611C2" w14:paraId="1BBB72AF" w14:textId="77777777" w:rsidTr="007975E8">
        <w:trPr>
          <w:trHeight w:val="20"/>
        </w:trPr>
        <w:tc>
          <w:tcPr>
            <w:tcW w:w="281" w:type="pct"/>
            <w:vAlign w:val="center"/>
          </w:tcPr>
          <w:p w14:paraId="2F4A9456" w14:textId="7C82C4DE" w:rsidR="007975E8" w:rsidRPr="00C611C2" w:rsidRDefault="007975E8" w:rsidP="00463895">
            <w:pPr>
              <w:pStyle w:val="TableParagraph"/>
              <w:rPr>
                <w:sz w:val="20"/>
                <w:szCs w:val="20"/>
              </w:rPr>
            </w:pPr>
            <w:r w:rsidRPr="00C611C2">
              <w:rPr>
                <w:sz w:val="20"/>
                <w:szCs w:val="20"/>
              </w:rPr>
              <w:t>21</w:t>
            </w:r>
          </w:p>
        </w:tc>
        <w:tc>
          <w:tcPr>
            <w:tcW w:w="618" w:type="pct"/>
            <w:vAlign w:val="center"/>
          </w:tcPr>
          <w:p w14:paraId="5B296DC0" w14:textId="5B65D24F" w:rsidR="007975E8" w:rsidRPr="00C611C2" w:rsidRDefault="007975E8" w:rsidP="00463895">
            <w:pPr>
              <w:pStyle w:val="TableParagraph"/>
              <w:rPr>
                <w:sz w:val="20"/>
                <w:szCs w:val="20"/>
              </w:rPr>
            </w:pPr>
            <w:r w:rsidRPr="00C611C2">
              <w:rPr>
                <w:sz w:val="20"/>
                <w:szCs w:val="20"/>
              </w:rPr>
              <w:t>2016 г.</w:t>
            </w:r>
          </w:p>
        </w:tc>
        <w:tc>
          <w:tcPr>
            <w:tcW w:w="413" w:type="pct"/>
            <w:vAlign w:val="center"/>
          </w:tcPr>
          <w:p w14:paraId="5F6435AA" w14:textId="18EDC57B" w:rsidR="007975E8" w:rsidRPr="00C611C2" w:rsidRDefault="007975E8" w:rsidP="00463895">
            <w:pPr>
              <w:pStyle w:val="TableParagraph"/>
              <w:rPr>
                <w:sz w:val="20"/>
                <w:szCs w:val="20"/>
              </w:rPr>
            </w:pPr>
            <w:r w:rsidRPr="00C611C2">
              <w:rPr>
                <w:sz w:val="20"/>
                <w:szCs w:val="20"/>
              </w:rPr>
              <w:t>подземная</w:t>
            </w:r>
          </w:p>
        </w:tc>
        <w:tc>
          <w:tcPr>
            <w:tcW w:w="515" w:type="pct"/>
            <w:vAlign w:val="center"/>
          </w:tcPr>
          <w:p w14:paraId="226BAF93" w14:textId="77777777" w:rsidR="007975E8" w:rsidRPr="00C611C2" w:rsidRDefault="007975E8" w:rsidP="00463895">
            <w:pPr>
              <w:pStyle w:val="TableParagraph"/>
              <w:rPr>
                <w:sz w:val="20"/>
                <w:szCs w:val="20"/>
              </w:rPr>
            </w:pPr>
            <w:r w:rsidRPr="00C611C2">
              <w:rPr>
                <w:sz w:val="20"/>
                <w:szCs w:val="20"/>
              </w:rPr>
              <w:t>бесканальная</w:t>
            </w:r>
          </w:p>
        </w:tc>
        <w:tc>
          <w:tcPr>
            <w:tcW w:w="693" w:type="pct"/>
            <w:vAlign w:val="center"/>
          </w:tcPr>
          <w:p w14:paraId="183B54B3" w14:textId="54BA0993" w:rsidR="007975E8" w:rsidRPr="00C611C2" w:rsidRDefault="007975E8" w:rsidP="00463895">
            <w:pPr>
              <w:pStyle w:val="TableParagraph"/>
              <w:rPr>
                <w:sz w:val="20"/>
                <w:szCs w:val="20"/>
              </w:rPr>
            </w:pPr>
            <w:r w:rsidRPr="00C611C2">
              <w:rPr>
                <w:sz w:val="20"/>
                <w:szCs w:val="20"/>
              </w:rPr>
              <w:t>ППУ</w:t>
            </w:r>
          </w:p>
        </w:tc>
        <w:tc>
          <w:tcPr>
            <w:tcW w:w="387" w:type="pct"/>
            <w:vAlign w:val="center"/>
          </w:tcPr>
          <w:p w14:paraId="0CC10B73" w14:textId="7A31F6AA" w:rsidR="007975E8" w:rsidRPr="00C611C2" w:rsidRDefault="007975E8" w:rsidP="00463895">
            <w:pPr>
              <w:pStyle w:val="TableParagraph"/>
              <w:rPr>
                <w:sz w:val="20"/>
                <w:szCs w:val="20"/>
              </w:rPr>
            </w:pPr>
            <w:r w:rsidRPr="00C611C2">
              <w:rPr>
                <w:sz w:val="20"/>
                <w:szCs w:val="20"/>
              </w:rPr>
              <w:t>28</w:t>
            </w:r>
          </w:p>
        </w:tc>
        <w:tc>
          <w:tcPr>
            <w:tcW w:w="366" w:type="pct"/>
            <w:vAlign w:val="center"/>
          </w:tcPr>
          <w:p w14:paraId="64E0F8F7" w14:textId="0E0AEC0C" w:rsidR="007975E8" w:rsidRPr="00C611C2" w:rsidRDefault="007975E8" w:rsidP="00463895">
            <w:pPr>
              <w:pStyle w:val="TableParagraph"/>
              <w:rPr>
                <w:sz w:val="20"/>
                <w:szCs w:val="20"/>
              </w:rPr>
            </w:pPr>
            <w:r w:rsidRPr="00C611C2">
              <w:rPr>
                <w:sz w:val="20"/>
                <w:szCs w:val="20"/>
              </w:rPr>
              <w:t>28</w:t>
            </w:r>
          </w:p>
        </w:tc>
        <w:tc>
          <w:tcPr>
            <w:tcW w:w="387" w:type="pct"/>
            <w:vAlign w:val="center"/>
          </w:tcPr>
          <w:p w14:paraId="25BC12CB" w14:textId="6E5ED527" w:rsidR="007975E8" w:rsidRPr="00C611C2" w:rsidRDefault="007975E8" w:rsidP="00463895">
            <w:pPr>
              <w:pStyle w:val="TableParagraph"/>
              <w:rPr>
                <w:sz w:val="20"/>
                <w:szCs w:val="20"/>
              </w:rPr>
            </w:pPr>
            <w:r w:rsidRPr="00C611C2">
              <w:rPr>
                <w:sz w:val="20"/>
                <w:szCs w:val="20"/>
              </w:rPr>
              <w:t>0,108</w:t>
            </w:r>
          </w:p>
        </w:tc>
        <w:tc>
          <w:tcPr>
            <w:tcW w:w="367" w:type="pct"/>
            <w:vAlign w:val="center"/>
          </w:tcPr>
          <w:p w14:paraId="3B29C146" w14:textId="11410FA1" w:rsidR="007975E8" w:rsidRPr="00C611C2" w:rsidRDefault="007975E8" w:rsidP="00463895">
            <w:pPr>
              <w:pStyle w:val="TableParagraph"/>
              <w:rPr>
                <w:sz w:val="20"/>
                <w:szCs w:val="20"/>
              </w:rPr>
            </w:pPr>
            <w:r w:rsidRPr="00C611C2">
              <w:rPr>
                <w:sz w:val="20"/>
                <w:szCs w:val="20"/>
              </w:rPr>
              <w:t>0,108</w:t>
            </w:r>
          </w:p>
        </w:tc>
        <w:tc>
          <w:tcPr>
            <w:tcW w:w="387" w:type="pct"/>
            <w:vAlign w:val="center"/>
          </w:tcPr>
          <w:p w14:paraId="4BE877DD" w14:textId="6051AB35" w:rsidR="007975E8" w:rsidRPr="00C611C2" w:rsidRDefault="002A7D5B" w:rsidP="00463895">
            <w:pPr>
              <w:pStyle w:val="TableParagraph"/>
              <w:rPr>
                <w:sz w:val="20"/>
                <w:szCs w:val="20"/>
              </w:rPr>
            </w:pPr>
            <w:r w:rsidRPr="00C611C2">
              <w:rPr>
                <w:sz w:val="20"/>
                <w:szCs w:val="20"/>
              </w:rPr>
              <w:t>3,02</w:t>
            </w:r>
          </w:p>
        </w:tc>
        <w:tc>
          <w:tcPr>
            <w:tcW w:w="366" w:type="pct"/>
            <w:vAlign w:val="center"/>
          </w:tcPr>
          <w:p w14:paraId="304B4688" w14:textId="6BEC6965" w:rsidR="007975E8" w:rsidRPr="00C611C2" w:rsidRDefault="002A7D5B" w:rsidP="00463895">
            <w:pPr>
              <w:pStyle w:val="TableParagraph"/>
              <w:rPr>
                <w:sz w:val="20"/>
                <w:szCs w:val="20"/>
              </w:rPr>
            </w:pPr>
            <w:r w:rsidRPr="00C611C2">
              <w:rPr>
                <w:sz w:val="20"/>
                <w:szCs w:val="20"/>
              </w:rPr>
              <w:t>3,02</w:t>
            </w:r>
          </w:p>
        </w:tc>
        <w:tc>
          <w:tcPr>
            <w:tcW w:w="220" w:type="pct"/>
            <w:vAlign w:val="center"/>
          </w:tcPr>
          <w:p w14:paraId="52DDA2CD" w14:textId="03117E13" w:rsidR="007975E8" w:rsidRPr="00C611C2" w:rsidRDefault="002A7D5B" w:rsidP="00463895">
            <w:pPr>
              <w:pStyle w:val="TableParagraph"/>
              <w:rPr>
                <w:sz w:val="20"/>
                <w:szCs w:val="20"/>
              </w:rPr>
            </w:pPr>
            <w:r w:rsidRPr="00C611C2">
              <w:rPr>
                <w:sz w:val="20"/>
                <w:szCs w:val="20"/>
              </w:rPr>
              <w:t>6,05</w:t>
            </w:r>
          </w:p>
        </w:tc>
      </w:tr>
      <w:tr w:rsidR="007975E8" w:rsidRPr="00C611C2" w14:paraId="498A8453" w14:textId="77777777" w:rsidTr="007975E8">
        <w:trPr>
          <w:trHeight w:val="20"/>
        </w:trPr>
        <w:tc>
          <w:tcPr>
            <w:tcW w:w="281" w:type="pct"/>
            <w:vAlign w:val="center"/>
          </w:tcPr>
          <w:p w14:paraId="012B5FBF" w14:textId="610CC52E" w:rsidR="007975E8" w:rsidRPr="00C611C2" w:rsidRDefault="007975E8" w:rsidP="00463895">
            <w:pPr>
              <w:pStyle w:val="TableParagraph"/>
              <w:rPr>
                <w:sz w:val="20"/>
                <w:szCs w:val="20"/>
              </w:rPr>
            </w:pPr>
            <w:r w:rsidRPr="00C611C2">
              <w:rPr>
                <w:sz w:val="20"/>
                <w:szCs w:val="20"/>
              </w:rPr>
              <w:t>22</w:t>
            </w:r>
          </w:p>
        </w:tc>
        <w:tc>
          <w:tcPr>
            <w:tcW w:w="618" w:type="pct"/>
            <w:vAlign w:val="center"/>
          </w:tcPr>
          <w:p w14:paraId="7804D064" w14:textId="3D266FEC" w:rsidR="007975E8" w:rsidRPr="00C611C2" w:rsidRDefault="007975E8" w:rsidP="00463895">
            <w:pPr>
              <w:pStyle w:val="TableParagraph"/>
              <w:rPr>
                <w:sz w:val="20"/>
                <w:szCs w:val="20"/>
              </w:rPr>
            </w:pPr>
            <w:r w:rsidRPr="00C611C2">
              <w:rPr>
                <w:sz w:val="20"/>
                <w:szCs w:val="20"/>
              </w:rPr>
              <w:t>2016 г.</w:t>
            </w:r>
          </w:p>
        </w:tc>
        <w:tc>
          <w:tcPr>
            <w:tcW w:w="413" w:type="pct"/>
            <w:vAlign w:val="center"/>
          </w:tcPr>
          <w:p w14:paraId="6BBB7A66" w14:textId="2D8072B4" w:rsidR="007975E8" w:rsidRPr="00C611C2" w:rsidRDefault="007975E8" w:rsidP="00463895">
            <w:pPr>
              <w:pStyle w:val="TableParagraph"/>
              <w:rPr>
                <w:sz w:val="20"/>
                <w:szCs w:val="20"/>
              </w:rPr>
            </w:pPr>
            <w:r w:rsidRPr="00C611C2">
              <w:rPr>
                <w:sz w:val="20"/>
                <w:szCs w:val="20"/>
              </w:rPr>
              <w:t>подземная</w:t>
            </w:r>
          </w:p>
        </w:tc>
        <w:tc>
          <w:tcPr>
            <w:tcW w:w="515" w:type="pct"/>
            <w:vAlign w:val="center"/>
          </w:tcPr>
          <w:p w14:paraId="125379FE" w14:textId="77777777" w:rsidR="007975E8" w:rsidRPr="00C611C2" w:rsidRDefault="007975E8" w:rsidP="00463895">
            <w:pPr>
              <w:pStyle w:val="TableParagraph"/>
              <w:rPr>
                <w:sz w:val="20"/>
                <w:szCs w:val="20"/>
              </w:rPr>
            </w:pPr>
            <w:r w:rsidRPr="00C611C2">
              <w:rPr>
                <w:sz w:val="20"/>
                <w:szCs w:val="20"/>
              </w:rPr>
              <w:t>бесканальная</w:t>
            </w:r>
          </w:p>
        </w:tc>
        <w:tc>
          <w:tcPr>
            <w:tcW w:w="693" w:type="pct"/>
            <w:vAlign w:val="center"/>
          </w:tcPr>
          <w:p w14:paraId="277BBE25" w14:textId="3CF466A2" w:rsidR="007975E8" w:rsidRPr="00C611C2" w:rsidRDefault="007975E8" w:rsidP="00463895">
            <w:pPr>
              <w:pStyle w:val="TableParagraph"/>
              <w:rPr>
                <w:sz w:val="20"/>
                <w:szCs w:val="20"/>
              </w:rPr>
            </w:pPr>
            <w:r w:rsidRPr="00C611C2">
              <w:rPr>
                <w:sz w:val="20"/>
                <w:szCs w:val="20"/>
              </w:rPr>
              <w:t>ППУ</w:t>
            </w:r>
          </w:p>
        </w:tc>
        <w:tc>
          <w:tcPr>
            <w:tcW w:w="387" w:type="pct"/>
            <w:vAlign w:val="center"/>
          </w:tcPr>
          <w:p w14:paraId="77A465F2" w14:textId="0B16B442" w:rsidR="007975E8" w:rsidRPr="00C611C2" w:rsidRDefault="007975E8" w:rsidP="00463895">
            <w:pPr>
              <w:pStyle w:val="TableParagraph"/>
              <w:rPr>
                <w:sz w:val="20"/>
                <w:szCs w:val="20"/>
              </w:rPr>
            </w:pPr>
            <w:r w:rsidRPr="00C611C2">
              <w:rPr>
                <w:sz w:val="20"/>
                <w:szCs w:val="20"/>
              </w:rPr>
              <w:t>20</w:t>
            </w:r>
          </w:p>
        </w:tc>
        <w:tc>
          <w:tcPr>
            <w:tcW w:w="366" w:type="pct"/>
            <w:vAlign w:val="center"/>
          </w:tcPr>
          <w:p w14:paraId="78E7F603" w14:textId="405F7AD2" w:rsidR="007975E8" w:rsidRPr="00C611C2" w:rsidRDefault="007975E8" w:rsidP="00463895">
            <w:pPr>
              <w:pStyle w:val="TableParagraph"/>
              <w:rPr>
                <w:sz w:val="20"/>
                <w:szCs w:val="20"/>
              </w:rPr>
            </w:pPr>
            <w:r w:rsidRPr="00C611C2">
              <w:rPr>
                <w:sz w:val="20"/>
                <w:szCs w:val="20"/>
              </w:rPr>
              <w:t>20</w:t>
            </w:r>
          </w:p>
        </w:tc>
        <w:tc>
          <w:tcPr>
            <w:tcW w:w="387" w:type="pct"/>
            <w:vAlign w:val="center"/>
          </w:tcPr>
          <w:p w14:paraId="75D5D017" w14:textId="546EDB2F" w:rsidR="007975E8" w:rsidRPr="00C611C2" w:rsidRDefault="007975E8" w:rsidP="00463895">
            <w:pPr>
              <w:pStyle w:val="TableParagraph"/>
              <w:rPr>
                <w:sz w:val="20"/>
                <w:szCs w:val="20"/>
              </w:rPr>
            </w:pPr>
            <w:r w:rsidRPr="00C611C2">
              <w:rPr>
                <w:sz w:val="20"/>
                <w:szCs w:val="20"/>
              </w:rPr>
              <w:t>0,089</w:t>
            </w:r>
          </w:p>
        </w:tc>
        <w:tc>
          <w:tcPr>
            <w:tcW w:w="367" w:type="pct"/>
            <w:vAlign w:val="center"/>
          </w:tcPr>
          <w:p w14:paraId="269CFE10" w14:textId="371FDFF8" w:rsidR="007975E8" w:rsidRPr="00C611C2" w:rsidRDefault="007975E8" w:rsidP="00463895">
            <w:pPr>
              <w:pStyle w:val="TableParagraph"/>
              <w:rPr>
                <w:sz w:val="20"/>
                <w:szCs w:val="20"/>
              </w:rPr>
            </w:pPr>
            <w:r w:rsidRPr="00C611C2">
              <w:rPr>
                <w:sz w:val="20"/>
                <w:szCs w:val="20"/>
              </w:rPr>
              <w:t>0,089</w:t>
            </w:r>
          </w:p>
        </w:tc>
        <w:tc>
          <w:tcPr>
            <w:tcW w:w="387" w:type="pct"/>
            <w:vAlign w:val="center"/>
          </w:tcPr>
          <w:p w14:paraId="6FCB8174" w14:textId="4075F4CA" w:rsidR="007975E8" w:rsidRPr="00C611C2" w:rsidRDefault="007975E8" w:rsidP="00463895">
            <w:pPr>
              <w:pStyle w:val="TableParagraph"/>
              <w:rPr>
                <w:sz w:val="20"/>
                <w:szCs w:val="20"/>
              </w:rPr>
            </w:pPr>
            <w:r w:rsidRPr="00C611C2">
              <w:rPr>
                <w:sz w:val="20"/>
                <w:szCs w:val="20"/>
              </w:rPr>
              <w:t>1,78</w:t>
            </w:r>
          </w:p>
        </w:tc>
        <w:tc>
          <w:tcPr>
            <w:tcW w:w="366" w:type="pct"/>
            <w:vAlign w:val="center"/>
          </w:tcPr>
          <w:p w14:paraId="6D323094" w14:textId="70453C06" w:rsidR="007975E8" w:rsidRPr="00C611C2" w:rsidRDefault="007975E8" w:rsidP="00463895">
            <w:pPr>
              <w:pStyle w:val="TableParagraph"/>
              <w:rPr>
                <w:sz w:val="20"/>
                <w:szCs w:val="20"/>
              </w:rPr>
            </w:pPr>
            <w:r w:rsidRPr="00C611C2">
              <w:rPr>
                <w:sz w:val="20"/>
                <w:szCs w:val="20"/>
              </w:rPr>
              <w:t>1,78</w:t>
            </w:r>
          </w:p>
        </w:tc>
        <w:tc>
          <w:tcPr>
            <w:tcW w:w="220" w:type="pct"/>
            <w:vAlign w:val="center"/>
          </w:tcPr>
          <w:p w14:paraId="397E9E45" w14:textId="0519E0C4" w:rsidR="007975E8" w:rsidRPr="00C611C2" w:rsidRDefault="007975E8" w:rsidP="00463895">
            <w:pPr>
              <w:pStyle w:val="TableParagraph"/>
              <w:rPr>
                <w:sz w:val="20"/>
                <w:szCs w:val="20"/>
              </w:rPr>
            </w:pPr>
            <w:r w:rsidRPr="00C611C2">
              <w:rPr>
                <w:sz w:val="20"/>
                <w:szCs w:val="20"/>
              </w:rPr>
              <w:t>3,56</w:t>
            </w:r>
          </w:p>
        </w:tc>
      </w:tr>
      <w:tr w:rsidR="004E1A9D" w:rsidRPr="00C611C2" w14:paraId="19255417" w14:textId="77777777" w:rsidTr="007975E8">
        <w:trPr>
          <w:trHeight w:val="20"/>
        </w:trPr>
        <w:tc>
          <w:tcPr>
            <w:tcW w:w="281" w:type="pct"/>
            <w:vAlign w:val="center"/>
          </w:tcPr>
          <w:p w14:paraId="234017AF" w14:textId="1EC9B38D" w:rsidR="004E1A9D" w:rsidRPr="00C611C2" w:rsidRDefault="004E1A9D" w:rsidP="004E1A9D">
            <w:pPr>
              <w:pStyle w:val="TableParagraph"/>
              <w:rPr>
                <w:sz w:val="20"/>
                <w:szCs w:val="20"/>
              </w:rPr>
            </w:pPr>
            <w:r>
              <w:rPr>
                <w:sz w:val="20"/>
                <w:szCs w:val="20"/>
              </w:rPr>
              <w:t>23</w:t>
            </w:r>
          </w:p>
        </w:tc>
        <w:tc>
          <w:tcPr>
            <w:tcW w:w="618" w:type="pct"/>
            <w:vAlign w:val="center"/>
          </w:tcPr>
          <w:p w14:paraId="6CD9602D" w14:textId="63FC719D" w:rsidR="004E1A9D" w:rsidRPr="00C611C2" w:rsidRDefault="004E1A9D" w:rsidP="004E1A9D">
            <w:pPr>
              <w:pStyle w:val="TableParagraph"/>
              <w:rPr>
                <w:sz w:val="20"/>
                <w:szCs w:val="20"/>
              </w:rPr>
            </w:pPr>
            <w:r>
              <w:rPr>
                <w:sz w:val="20"/>
                <w:szCs w:val="20"/>
              </w:rPr>
              <w:t>-</w:t>
            </w:r>
          </w:p>
        </w:tc>
        <w:tc>
          <w:tcPr>
            <w:tcW w:w="413" w:type="pct"/>
            <w:vAlign w:val="center"/>
          </w:tcPr>
          <w:p w14:paraId="6A4B82C0" w14:textId="13329901" w:rsidR="004E1A9D" w:rsidRPr="00C611C2" w:rsidRDefault="004E1A9D" w:rsidP="004E1A9D">
            <w:pPr>
              <w:pStyle w:val="TableParagraph"/>
              <w:rPr>
                <w:sz w:val="20"/>
                <w:szCs w:val="20"/>
              </w:rPr>
            </w:pPr>
            <w:r w:rsidRPr="00C611C2">
              <w:rPr>
                <w:sz w:val="20"/>
                <w:szCs w:val="20"/>
              </w:rPr>
              <w:t>подземная</w:t>
            </w:r>
          </w:p>
        </w:tc>
        <w:tc>
          <w:tcPr>
            <w:tcW w:w="515" w:type="pct"/>
            <w:vAlign w:val="center"/>
          </w:tcPr>
          <w:p w14:paraId="6DE3E8DF" w14:textId="172464A7" w:rsidR="004E1A9D" w:rsidRPr="00C611C2" w:rsidRDefault="004E1A9D" w:rsidP="004E1A9D">
            <w:pPr>
              <w:pStyle w:val="TableParagraph"/>
              <w:rPr>
                <w:sz w:val="20"/>
                <w:szCs w:val="20"/>
              </w:rPr>
            </w:pPr>
            <w:r w:rsidRPr="00C611C2">
              <w:rPr>
                <w:sz w:val="20"/>
                <w:szCs w:val="20"/>
              </w:rPr>
              <w:t>бесканальная</w:t>
            </w:r>
          </w:p>
        </w:tc>
        <w:tc>
          <w:tcPr>
            <w:tcW w:w="693" w:type="pct"/>
            <w:vAlign w:val="center"/>
          </w:tcPr>
          <w:p w14:paraId="5B69AD25" w14:textId="345D23BE" w:rsidR="004E1A9D" w:rsidRPr="00C611C2" w:rsidRDefault="004E1A9D" w:rsidP="004E1A9D">
            <w:pPr>
              <w:pStyle w:val="TableParagraph"/>
              <w:rPr>
                <w:sz w:val="20"/>
                <w:szCs w:val="20"/>
              </w:rPr>
            </w:pPr>
            <w:r w:rsidRPr="00C611C2">
              <w:rPr>
                <w:sz w:val="20"/>
                <w:szCs w:val="20"/>
              </w:rPr>
              <w:t>ППУ</w:t>
            </w:r>
          </w:p>
        </w:tc>
        <w:tc>
          <w:tcPr>
            <w:tcW w:w="387" w:type="pct"/>
            <w:vAlign w:val="center"/>
          </w:tcPr>
          <w:p w14:paraId="00244148" w14:textId="35C517AA" w:rsidR="004E1A9D" w:rsidRPr="00C611C2" w:rsidRDefault="004E1A9D" w:rsidP="004E1A9D">
            <w:pPr>
              <w:pStyle w:val="TableParagraph"/>
              <w:rPr>
                <w:sz w:val="20"/>
                <w:szCs w:val="20"/>
              </w:rPr>
            </w:pPr>
            <w:r>
              <w:rPr>
                <w:sz w:val="20"/>
                <w:szCs w:val="20"/>
              </w:rPr>
              <w:t>680</w:t>
            </w:r>
          </w:p>
        </w:tc>
        <w:tc>
          <w:tcPr>
            <w:tcW w:w="366" w:type="pct"/>
            <w:vAlign w:val="center"/>
          </w:tcPr>
          <w:p w14:paraId="09E91CA9" w14:textId="559854A8" w:rsidR="004E1A9D" w:rsidRPr="00C611C2" w:rsidRDefault="004E1A9D" w:rsidP="004E1A9D">
            <w:pPr>
              <w:pStyle w:val="TableParagraph"/>
              <w:rPr>
                <w:sz w:val="20"/>
                <w:szCs w:val="20"/>
              </w:rPr>
            </w:pPr>
            <w:r>
              <w:rPr>
                <w:sz w:val="20"/>
                <w:szCs w:val="20"/>
              </w:rPr>
              <w:t>680</w:t>
            </w:r>
          </w:p>
        </w:tc>
        <w:tc>
          <w:tcPr>
            <w:tcW w:w="387" w:type="pct"/>
            <w:vAlign w:val="center"/>
          </w:tcPr>
          <w:p w14:paraId="4EFD2708" w14:textId="5FE4D25F" w:rsidR="004E1A9D" w:rsidRPr="00C611C2" w:rsidRDefault="004E1A9D" w:rsidP="004E1A9D">
            <w:pPr>
              <w:pStyle w:val="TableParagraph"/>
              <w:rPr>
                <w:sz w:val="20"/>
                <w:szCs w:val="20"/>
              </w:rPr>
            </w:pPr>
            <w:r>
              <w:rPr>
                <w:sz w:val="20"/>
                <w:szCs w:val="20"/>
              </w:rPr>
              <w:t>0,273</w:t>
            </w:r>
          </w:p>
        </w:tc>
        <w:tc>
          <w:tcPr>
            <w:tcW w:w="367" w:type="pct"/>
            <w:vAlign w:val="center"/>
          </w:tcPr>
          <w:p w14:paraId="60CF497E" w14:textId="441A1A2A" w:rsidR="004E1A9D" w:rsidRPr="00C611C2" w:rsidRDefault="004E1A9D" w:rsidP="004E1A9D">
            <w:pPr>
              <w:pStyle w:val="TableParagraph"/>
              <w:rPr>
                <w:sz w:val="20"/>
                <w:szCs w:val="20"/>
              </w:rPr>
            </w:pPr>
            <w:r>
              <w:rPr>
                <w:sz w:val="20"/>
                <w:szCs w:val="20"/>
              </w:rPr>
              <w:t>0,273</w:t>
            </w:r>
          </w:p>
        </w:tc>
        <w:tc>
          <w:tcPr>
            <w:tcW w:w="387" w:type="pct"/>
            <w:vAlign w:val="center"/>
          </w:tcPr>
          <w:p w14:paraId="0B435166" w14:textId="2BC98ADB" w:rsidR="004E1A9D" w:rsidRPr="00C611C2" w:rsidRDefault="004E1A9D" w:rsidP="004E1A9D">
            <w:pPr>
              <w:pStyle w:val="TableParagraph"/>
              <w:rPr>
                <w:sz w:val="20"/>
                <w:szCs w:val="20"/>
              </w:rPr>
            </w:pPr>
            <w:r>
              <w:rPr>
                <w:sz w:val="20"/>
                <w:szCs w:val="20"/>
              </w:rPr>
              <w:t>371,28</w:t>
            </w:r>
          </w:p>
        </w:tc>
        <w:tc>
          <w:tcPr>
            <w:tcW w:w="366" w:type="pct"/>
            <w:vAlign w:val="center"/>
          </w:tcPr>
          <w:p w14:paraId="30967BBD" w14:textId="6DE0BF29" w:rsidR="004E1A9D" w:rsidRPr="00C611C2" w:rsidRDefault="004E1A9D" w:rsidP="004E1A9D">
            <w:pPr>
              <w:pStyle w:val="TableParagraph"/>
              <w:rPr>
                <w:sz w:val="20"/>
                <w:szCs w:val="20"/>
              </w:rPr>
            </w:pPr>
            <w:r>
              <w:rPr>
                <w:sz w:val="20"/>
                <w:szCs w:val="20"/>
              </w:rPr>
              <w:t>371,28</w:t>
            </w:r>
          </w:p>
        </w:tc>
        <w:tc>
          <w:tcPr>
            <w:tcW w:w="220" w:type="pct"/>
            <w:vAlign w:val="center"/>
          </w:tcPr>
          <w:p w14:paraId="1815D8A8" w14:textId="62126C4C" w:rsidR="004E1A9D" w:rsidRPr="00C611C2" w:rsidRDefault="004E1A9D" w:rsidP="004E1A9D">
            <w:pPr>
              <w:pStyle w:val="TableParagraph"/>
              <w:rPr>
                <w:sz w:val="20"/>
                <w:szCs w:val="20"/>
              </w:rPr>
            </w:pPr>
            <w:r>
              <w:rPr>
                <w:sz w:val="20"/>
                <w:szCs w:val="20"/>
              </w:rPr>
              <w:t>742,56</w:t>
            </w:r>
          </w:p>
        </w:tc>
      </w:tr>
      <w:tr w:rsidR="004E1A9D" w:rsidRPr="00C611C2" w14:paraId="756DAE0D" w14:textId="77777777" w:rsidTr="007975E8">
        <w:trPr>
          <w:trHeight w:val="230"/>
        </w:trPr>
        <w:tc>
          <w:tcPr>
            <w:tcW w:w="2520" w:type="pct"/>
            <w:gridSpan w:val="5"/>
            <w:vAlign w:val="center"/>
          </w:tcPr>
          <w:p w14:paraId="62033406" w14:textId="77777777" w:rsidR="004E1A9D" w:rsidRPr="00C611C2" w:rsidRDefault="004E1A9D" w:rsidP="004E1A9D">
            <w:pPr>
              <w:pStyle w:val="TableParagraph"/>
              <w:rPr>
                <w:b/>
                <w:sz w:val="20"/>
                <w:szCs w:val="20"/>
              </w:rPr>
            </w:pPr>
            <w:r w:rsidRPr="00C611C2">
              <w:rPr>
                <w:b/>
                <w:sz w:val="20"/>
                <w:szCs w:val="20"/>
              </w:rPr>
              <w:t>ИТОГО</w:t>
            </w:r>
          </w:p>
        </w:tc>
        <w:tc>
          <w:tcPr>
            <w:tcW w:w="387" w:type="pct"/>
            <w:vAlign w:val="center"/>
          </w:tcPr>
          <w:p w14:paraId="2FEFBC26" w14:textId="72C34830" w:rsidR="004E1A9D" w:rsidRPr="00C611C2" w:rsidRDefault="004E1A9D" w:rsidP="004E1A9D">
            <w:pPr>
              <w:pStyle w:val="TableParagraph"/>
              <w:rPr>
                <w:b/>
                <w:sz w:val="20"/>
                <w:szCs w:val="20"/>
              </w:rPr>
            </w:pPr>
            <w:r w:rsidRPr="00C611C2">
              <w:rPr>
                <w:b/>
                <w:bCs/>
                <w:color w:val="000000"/>
                <w:sz w:val="20"/>
                <w:szCs w:val="20"/>
              </w:rPr>
              <w:t>2349</w:t>
            </w:r>
          </w:p>
        </w:tc>
        <w:tc>
          <w:tcPr>
            <w:tcW w:w="366" w:type="pct"/>
            <w:vAlign w:val="center"/>
          </w:tcPr>
          <w:p w14:paraId="1B11BBD9" w14:textId="478A8B95" w:rsidR="004E1A9D" w:rsidRPr="00C611C2" w:rsidRDefault="004E1A9D" w:rsidP="004E1A9D">
            <w:pPr>
              <w:pStyle w:val="TableParagraph"/>
              <w:rPr>
                <w:b/>
                <w:sz w:val="20"/>
                <w:szCs w:val="20"/>
              </w:rPr>
            </w:pPr>
            <w:r w:rsidRPr="00C611C2">
              <w:rPr>
                <w:b/>
                <w:bCs/>
                <w:color w:val="000000"/>
                <w:sz w:val="20"/>
                <w:szCs w:val="20"/>
              </w:rPr>
              <w:t>2349</w:t>
            </w:r>
          </w:p>
        </w:tc>
        <w:tc>
          <w:tcPr>
            <w:tcW w:w="387" w:type="pct"/>
            <w:vAlign w:val="center"/>
          </w:tcPr>
          <w:p w14:paraId="12603699" w14:textId="77777777" w:rsidR="004E1A9D" w:rsidRPr="00C611C2" w:rsidRDefault="004E1A9D" w:rsidP="004E1A9D">
            <w:pPr>
              <w:pStyle w:val="TableParagraph"/>
              <w:rPr>
                <w:b/>
                <w:sz w:val="20"/>
                <w:szCs w:val="20"/>
              </w:rPr>
            </w:pPr>
            <w:r w:rsidRPr="00C611C2">
              <w:rPr>
                <w:b/>
                <w:w w:val="99"/>
                <w:sz w:val="20"/>
                <w:szCs w:val="20"/>
              </w:rPr>
              <w:t>-</w:t>
            </w:r>
          </w:p>
        </w:tc>
        <w:tc>
          <w:tcPr>
            <w:tcW w:w="367" w:type="pct"/>
            <w:vAlign w:val="center"/>
          </w:tcPr>
          <w:p w14:paraId="101B38FE" w14:textId="77777777" w:rsidR="004E1A9D" w:rsidRPr="00C611C2" w:rsidRDefault="004E1A9D" w:rsidP="004E1A9D">
            <w:pPr>
              <w:pStyle w:val="TableParagraph"/>
              <w:rPr>
                <w:b/>
                <w:sz w:val="20"/>
                <w:szCs w:val="20"/>
              </w:rPr>
            </w:pPr>
            <w:r w:rsidRPr="00C611C2">
              <w:rPr>
                <w:b/>
                <w:w w:val="99"/>
                <w:sz w:val="20"/>
                <w:szCs w:val="20"/>
              </w:rPr>
              <w:t>-</w:t>
            </w:r>
          </w:p>
        </w:tc>
        <w:tc>
          <w:tcPr>
            <w:tcW w:w="387" w:type="pct"/>
            <w:vAlign w:val="center"/>
          </w:tcPr>
          <w:p w14:paraId="7F661E98" w14:textId="26087561" w:rsidR="004E1A9D" w:rsidRPr="004E1A9D" w:rsidRDefault="004E1A9D" w:rsidP="004E1A9D">
            <w:pPr>
              <w:pStyle w:val="TableParagraph"/>
              <w:rPr>
                <w:b/>
                <w:sz w:val="20"/>
                <w:szCs w:val="20"/>
              </w:rPr>
            </w:pPr>
            <w:r w:rsidRPr="004E1A9D">
              <w:rPr>
                <w:b/>
                <w:sz w:val="20"/>
                <w:szCs w:val="20"/>
              </w:rPr>
              <w:t>556,7</w:t>
            </w:r>
          </w:p>
        </w:tc>
        <w:tc>
          <w:tcPr>
            <w:tcW w:w="366" w:type="pct"/>
            <w:vAlign w:val="center"/>
          </w:tcPr>
          <w:p w14:paraId="0BB0A183" w14:textId="4447ADAA" w:rsidR="004E1A9D" w:rsidRPr="00C611C2" w:rsidRDefault="004E1A9D" w:rsidP="004E1A9D">
            <w:pPr>
              <w:pStyle w:val="TableParagraph"/>
              <w:rPr>
                <w:b/>
                <w:sz w:val="20"/>
                <w:szCs w:val="20"/>
              </w:rPr>
            </w:pPr>
            <w:r>
              <w:rPr>
                <w:b/>
                <w:sz w:val="20"/>
                <w:szCs w:val="20"/>
              </w:rPr>
              <w:t>556,7</w:t>
            </w:r>
          </w:p>
        </w:tc>
        <w:tc>
          <w:tcPr>
            <w:tcW w:w="220" w:type="pct"/>
            <w:vAlign w:val="center"/>
          </w:tcPr>
          <w:p w14:paraId="1230CE79" w14:textId="35924EE3" w:rsidR="004E1A9D" w:rsidRPr="00C611C2" w:rsidRDefault="004E1A9D" w:rsidP="004E1A9D">
            <w:pPr>
              <w:pStyle w:val="TableParagraph"/>
              <w:rPr>
                <w:b/>
                <w:sz w:val="20"/>
                <w:szCs w:val="20"/>
              </w:rPr>
            </w:pPr>
            <w:r>
              <w:rPr>
                <w:b/>
                <w:sz w:val="20"/>
                <w:szCs w:val="20"/>
              </w:rPr>
              <w:t>1113,34</w:t>
            </w:r>
          </w:p>
        </w:tc>
      </w:tr>
    </w:tbl>
    <w:p w14:paraId="26C62141" w14:textId="6FD58E42" w:rsidR="000021EA" w:rsidRPr="00C611C2" w:rsidRDefault="000021EA" w:rsidP="00463895">
      <w:pPr>
        <w:spacing w:line="210" w:lineRule="exact"/>
        <w:jc w:val="center"/>
        <w:rPr>
          <w:sz w:val="20"/>
        </w:rPr>
      </w:pPr>
    </w:p>
    <w:p w14:paraId="6EBF67E5" w14:textId="77777777" w:rsidR="006B1CBC" w:rsidRPr="00C611C2" w:rsidRDefault="006B1CBC" w:rsidP="00463895">
      <w:pPr>
        <w:spacing w:line="210" w:lineRule="exact"/>
        <w:jc w:val="center"/>
        <w:rPr>
          <w:sz w:val="20"/>
        </w:rPr>
      </w:pPr>
    </w:p>
    <w:p w14:paraId="5087A65B" w14:textId="1DB6D488" w:rsidR="006B1CBC" w:rsidRPr="00C611C2" w:rsidRDefault="006B1CBC" w:rsidP="00463895">
      <w:pPr>
        <w:spacing w:line="210" w:lineRule="exact"/>
        <w:jc w:val="center"/>
        <w:rPr>
          <w:sz w:val="20"/>
        </w:rPr>
      </w:pPr>
    </w:p>
    <w:p w14:paraId="0A04240D" w14:textId="4162F63A" w:rsidR="006B1CBC" w:rsidRPr="00C611C2" w:rsidRDefault="006B1CBC" w:rsidP="00463895">
      <w:pPr>
        <w:spacing w:line="210" w:lineRule="exact"/>
        <w:jc w:val="center"/>
        <w:rPr>
          <w:sz w:val="20"/>
        </w:rPr>
      </w:pPr>
    </w:p>
    <w:p w14:paraId="0C8CE730" w14:textId="77777777" w:rsidR="006B1CBC" w:rsidRPr="00C611C2" w:rsidRDefault="006B1CBC" w:rsidP="00463895">
      <w:pPr>
        <w:spacing w:line="210" w:lineRule="exact"/>
        <w:jc w:val="center"/>
        <w:rPr>
          <w:sz w:val="20"/>
        </w:rPr>
      </w:pPr>
    </w:p>
    <w:p w14:paraId="1F0BAB49" w14:textId="77777777" w:rsidR="006B1CBC" w:rsidRPr="00C611C2" w:rsidRDefault="006B1CBC" w:rsidP="00463895">
      <w:pPr>
        <w:spacing w:line="210" w:lineRule="exact"/>
        <w:jc w:val="center"/>
        <w:rPr>
          <w:sz w:val="20"/>
        </w:rPr>
      </w:pPr>
    </w:p>
    <w:p w14:paraId="0BBB2E79" w14:textId="7F05DD67" w:rsidR="006B1CBC" w:rsidRPr="00C611C2" w:rsidRDefault="006B1CBC" w:rsidP="00463895">
      <w:pPr>
        <w:spacing w:line="210" w:lineRule="exact"/>
        <w:jc w:val="right"/>
        <w:rPr>
          <w:sz w:val="20"/>
        </w:rPr>
        <w:sectPr w:rsidR="006B1CBC" w:rsidRPr="00C611C2" w:rsidSect="00B71161">
          <w:pgSz w:w="16840" w:h="11910" w:orient="landscape"/>
          <w:pgMar w:top="1701" w:right="567" w:bottom="567" w:left="567" w:header="0" w:footer="590" w:gutter="0"/>
          <w:cols w:space="720"/>
        </w:sectPr>
      </w:pPr>
    </w:p>
    <w:p w14:paraId="26F29447" w14:textId="77777777" w:rsidR="000021EA" w:rsidRPr="00C611C2" w:rsidRDefault="008E0E0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41" w:name="_Toc133563321"/>
      <w:r w:rsidRPr="00C611C2">
        <w:rPr>
          <w:rFonts w:ascii="Times New Roman" w:hAnsi="Times New Roman" w:cs="Times New Roman"/>
          <w:b/>
          <w:color w:val="auto"/>
          <w:sz w:val="26"/>
          <w:szCs w:val="26"/>
        </w:rPr>
        <w:t>Типы и количество секционирующей и регулирующей арматуры на тепловых сетях</w:t>
      </w:r>
      <w:bookmarkEnd w:id="41"/>
    </w:p>
    <w:p w14:paraId="432F23BC" w14:textId="77777777" w:rsidR="000021EA" w:rsidRPr="00C611C2" w:rsidRDefault="008E0E01" w:rsidP="00463895">
      <w:pPr>
        <w:pStyle w:val="ab"/>
        <w:spacing w:before="120" w:line="360" w:lineRule="auto"/>
        <w:ind w:firstLine="709"/>
        <w:jc w:val="both"/>
      </w:pPr>
      <w:r w:rsidRPr="00C611C2">
        <w:t>При подземной прокладке запорная арматура на тепловых сетях установлена в тепловых камерах. Расстояние между соседними секционирующими задвижками определяет время опорожнения и заполнения участка, следовательно, влияет на время ремонта и восстановления участка тепловой сети. При возникновении аварии или инцидента величина отключенной тепловой нагрузки также зависит от количества и места установки секционирующих задвижек.</w:t>
      </w:r>
    </w:p>
    <w:p w14:paraId="027AC921" w14:textId="77777777" w:rsidR="000021EA" w:rsidRPr="00C611C2" w:rsidRDefault="008E0E01" w:rsidP="00463895">
      <w:pPr>
        <w:pStyle w:val="ab"/>
        <w:spacing w:line="360" w:lineRule="auto"/>
        <w:ind w:firstLine="709"/>
        <w:jc w:val="both"/>
      </w:pPr>
      <w:r w:rsidRPr="00C611C2">
        <w:t>На тепловых сетях установлена ручная клиновая запорная арматура. Электроприводная запорно-регулирующая арматура на балансе энергоснабжающей организации отсутствует.</w:t>
      </w:r>
    </w:p>
    <w:p w14:paraId="3B82A4B2" w14:textId="77777777" w:rsidR="000021EA" w:rsidRPr="00C611C2" w:rsidRDefault="000021EA" w:rsidP="00463895">
      <w:pPr>
        <w:pStyle w:val="ab"/>
        <w:spacing w:before="2"/>
        <w:ind w:firstLine="709"/>
        <w:jc w:val="both"/>
      </w:pPr>
    </w:p>
    <w:p w14:paraId="1DF512DD" w14:textId="77777777" w:rsidR="000021EA" w:rsidRPr="00C611C2" w:rsidRDefault="008E0E0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42" w:name="_Toc133563322"/>
      <w:r w:rsidRPr="00C611C2">
        <w:rPr>
          <w:rFonts w:ascii="Times New Roman" w:hAnsi="Times New Roman" w:cs="Times New Roman"/>
          <w:b/>
          <w:color w:val="auto"/>
          <w:sz w:val="26"/>
          <w:szCs w:val="26"/>
        </w:rPr>
        <w:t>Типы и строительные особенности тепловых камер и павильонов</w:t>
      </w:r>
      <w:bookmarkEnd w:id="42"/>
    </w:p>
    <w:p w14:paraId="5DE17CBA" w14:textId="77777777" w:rsidR="000021EA" w:rsidRPr="00C611C2" w:rsidRDefault="008E0E01" w:rsidP="00463895">
      <w:pPr>
        <w:pStyle w:val="ab"/>
        <w:spacing w:before="120" w:line="360" w:lineRule="auto"/>
        <w:ind w:firstLine="709"/>
        <w:jc w:val="both"/>
      </w:pPr>
      <w:r w:rsidRPr="00C611C2">
        <w:t>Для обслуживания отключающей арматуры при подземной прокладке на сетях установлены теплофикационные камеры. В тепловой камере установлены стальные задвижки, спускные и воздушные устройства, требующие постоянного доступа и обслуживания. Тепловые камеры выполнены в основном из сборных железобетонных конструкций, оборудованных приямками, воздуховыпускными и сливными устройствами. Строительная часть камер выполнена из сборного железобетона. Днище камеры устроено с уклоном в сторону водосборного приямка. В перекрытии оборудовано два или четыре люка.</w:t>
      </w:r>
    </w:p>
    <w:p w14:paraId="2E7AE09C" w14:textId="1F62FDD6" w:rsidR="000021EA" w:rsidRPr="00C611C2" w:rsidRDefault="008E0E01" w:rsidP="00463895">
      <w:pPr>
        <w:pStyle w:val="ab"/>
        <w:spacing w:line="360" w:lineRule="auto"/>
        <w:ind w:firstLine="709"/>
        <w:jc w:val="both"/>
      </w:pPr>
      <w:r w:rsidRPr="00C611C2">
        <w:t xml:space="preserve">Конструкции смотровых колодцев выполнены по соответствующим чертежам и </w:t>
      </w:r>
      <w:r w:rsidR="008E30BE" w:rsidRPr="00C611C2">
        <w:t>отвечают требованиям ГОСТ 8020-2016</w:t>
      </w:r>
      <w:r w:rsidRPr="00C611C2">
        <w:t xml:space="preserve"> и ТУ 5855-057-03984346-2006.</w:t>
      </w:r>
    </w:p>
    <w:p w14:paraId="3B078FDF" w14:textId="77777777" w:rsidR="000021EA" w:rsidRPr="00C611C2" w:rsidRDefault="000021EA" w:rsidP="00463895">
      <w:pPr>
        <w:pStyle w:val="ab"/>
        <w:spacing w:before="4"/>
        <w:ind w:firstLine="709"/>
        <w:jc w:val="both"/>
      </w:pPr>
    </w:p>
    <w:p w14:paraId="2C2737A1" w14:textId="77777777" w:rsidR="000021EA" w:rsidRPr="00C611C2" w:rsidRDefault="008E0E0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43" w:name="_Toc133563323"/>
      <w:r w:rsidRPr="00C611C2">
        <w:rPr>
          <w:rFonts w:ascii="Times New Roman" w:hAnsi="Times New Roman" w:cs="Times New Roman"/>
          <w:b/>
          <w:color w:val="auto"/>
          <w:sz w:val="26"/>
          <w:szCs w:val="26"/>
        </w:rPr>
        <w:t>Графики регулирования отпуска тепла в тепловые сети с анализом их обоснованности</w:t>
      </w:r>
      <w:bookmarkEnd w:id="43"/>
    </w:p>
    <w:p w14:paraId="778DD841" w14:textId="77777777" w:rsidR="000021EA" w:rsidRPr="00C611C2" w:rsidRDefault="008E0E01" w:rsidP="00463895">
      <w:pPr>
        <w:pStyle w:val="ab"/>
        <w:spacing w:before="120" w:line="360" w:lineRule="auto"/>
        <w:ind w:firstLine="709"/>
        <w:jc w:val="both"/>
      </w:pPr>
      <w:r w:rsidRPr="00C611C2">
        <w:t>Система теплоснабжения котельной №10 дер. Малое Верево - четырехтрубная. Регулирование отпуска тепловой энергии осуществляется качественным способом, т.е. изменением температуры теплоносителя в подающем трубопроводе в зависимости от температуры наружного воздуха. Качественное регулирование обеспечивает стабильный расход теплоносителя</w:t>
      </w:r>
      <w:r w:rsidRPr="00C611C2">
        <w:rPr>
          <w:spacing w:val="61"/>
        </w:rPr>
        <w:t xml:space="preserve"> </w:t>
      </w:r>
      <w:r w:rsidRPr="00C611C2">
        <w:t>и, соответственно,</w:t>
      </w:r>
      <w:r w:rsidR="002D1920" w:rsidRPr="00C611C2">
        <w:t xml:space="preserve"> </w:t>
      </w:r>
      <w:r w:rsidRPr="00C611C2">
        <w:t>гидравлический</w:t>
      </w:r>
      <w:r w:rsidR="002D1920" w:rsidRPr="00C611C2">
        <w:t xml:space="preserve"> </w:t>
      </w:r>
      <w:r w:rsidRPr="00C611C2">
        <w:t>режим</w:t>
      </w:r>
      <w:r w:rsidR="002D1920" w:rsidRPr="00C611C2">
        <w:t xml:space="preserve"> </w:t>
      </w:r>
      <w:r w:rsidRPr="00C611C2">
        <w:t>системы</w:t>
      </w:r>
      <w:r w:rsidR="002D1920" w:rsidRPr="00C611C2">
        <w:t xml:space="preserve"> </w:t>
      </w:r>
      <w:r w:rsidRPr="00C611C2">
        <w:t>теплоснабжения</w:t>
      </w:r>
      <w:r w:rsidR="002D1920" w:rsidRPr="00C611C2">
        <w:t xml:space="preserve"> </w:t>
      </w:r>
      <w:r w:rsidRPr="00C611C2">
        <w:t>на</w:t>
      </w:r>
      <w:r w:rsidR="002D1920" w:rsidRPr="00C611C2">
        <w:t xml:space="preserve"> </w:t>
      </w:r>
      <w:r w:rsidRPr="00C611C2">
        <w:t>протяжении</w:t>
      </w:r>
      <w:r w:rsidR="002D1920" w:rsidRPr="00C611C2">
        <w:t xml:space="preserve"> </w:t>
      </w:r>
      <w:r w:rsidRPr="00C611C2">
        <w:t>всего отопительного периода, что является основным его</w:t>
      </w:r>
      <w:r w:rsidRPr="00C611C2">
        <w:rPr>
          <w:spacing w:val="-9"/>
        </w:rPr>
        <w:t xml:space="preserve"> </w:t>
      </w:r>
      <w:r w:rsidRPr="00C611C2">
        <w:t>достоинством.</w:t>
      </w:r>
    </w:p>
    <w:p w14:paraId="17AE1B5E" w14:textId="77777777" w:rsidR="000021EA" w:rsidRPr="00C611C2" w:rsidRDefault="008E0E01" w:rsidP="00463895">
      <w:pPr>
        <w:pStyle w:val="ab"/>
        <w:spacing w:line="360" w:lineRule="auto"/>
        <w:ind w:firstLine="709"/>
        <w:jc w:val="both"/>
      </w:pPr>
      <w:bookmarkStart w:id="44" w:name="_Hlk523157247"/>
      <w:r w:rsidRPr="00C611C2">
        <w:t>Теплоснабжение потребителей от котельной №10 осуществляется по температурным графикам 95/70ºС и 65/50ºС на отопление и горячее водоснабжение соответственно.</w:t>
      </w:r>
    </w:p>
    <w:p w14:paraId="0D5CB267" w14:textId="61017B5D" w:rsidR="000021EA" w:rsidRPr="00C611C2" w:rsidRDefault="008E0E01" w:rsidP="00463895">
      <w:pPr>
        <w:pStyle w:val="ab"/>
        <w:spacing w:line="360" w:lineRule="auto"/>
        <w:ind w:firstLine="709"/>
        <w:jc w:val="both"/>
      </w:pPr>
      <w:r w:rsidRPr="00C611C2">
        <w:t>Температурный график регулирования отпуска в сети отопления – 95/70°С, представл</w:t>
      </w:r>
      <w:r w:rsidR="00BF1DC8" w:rsidRPr="00C611C2">
        <w:t>ен в таблице ниже</w:t>
      </w:r>
      <w:r w:rsidRPr="00C611C2">
        <w:t>.</w:t>
      </w:r>
    </w:p>
    <w:p w14:paraId="3834D74F" w14:textId="77777777" w:rsidR="000021EA" w:rsidRPr="00C611C2" w:rsidRDefault="008E0E01" w:rsidP="00463895">
      <w:pPr>
        <w:pStyle w:val="ab"/>
        <w:spacing w:line="360" w:lineRule="auto"/>
        <w:ind w:firstLine="709"/>
        <w:jc w:val="both"/>
      </w:pPr>
      <w:r w:rsidRPr="00C611C2">
        <w:t>Выбор графика обоснован тепловой нагрузкой отопления, надежностью оборудования источника тепловой энергии и близким расположением абонентов тепловой сети.</w:t>
      </w:r>
    </w:p>
    <w:p w14:paraId="5E34CCE3" w14:textId="77777777" w:rsidR="00DC0D5B" w:rsidRPr="00C611C2" w:rsidRDefault="00DC0D5B" w:rsidP="00C57C39">
      <w:pPr>
        <w:pStyle w:val="5"/>
        <w:ind w:left="0" w:firstLine="1276"/>
      </w:pPr>
      <w:bookmarkStart w:id="45" w:name="_Ref523142403"/>
      <w:r w:rsidRPr="00C611C2">
        <w:t>Температурный график котельной №10 дер. Малое Верево (контур отопления)</w:t>
      </w:r>
      <w:bookmarkEnd w:id="45"/>
    </w:p>
    <w:tbl>
      <w:tblPr>
        <w:tblStyle w:val="TableNormal"/>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2588"/>
        <w:gridCol w:w="2649"/>
        <w:gridCol w:w="2237"/>
        <w:gridCol w:w="2158"/>
      </w:tblGrid>
      <w:tr w:rsidR="000021EA" w:rsidRPr="00C611C2" w14:paraId="52B27014" w14:textId="77777777" w:rsidTr="00835710">
        <w:trPr>
          <w:trHeight w:val="20"/>
          <w:tblHeader/>
          <w:jc w:val="center"/>
        </w:trPr>
        <w:tc>
          <w:tcPr>
            <w:tcW w:w="1344" w:type="pct"/>
            <w:tcBorders>
              <w:left w:val="single" w:sz="4" w:space="0" w:color="000000"/>
              <w:bottom w:val="nil"/>
              <w:right w:val="single" w:sz="4" w:space="0" w:color="000000"/>
            </w:tcBorders>
            <w:vAlign w:val="center"/>
          </w:tcPr>
          <w:p w14:paraId="2AA4FC7A" w14:textId="77777777" w:rsidR="000021EA" w:rsidRPr="00C611C2" w:rsidRDefault="008E0E01" w:rsidP="00463895">
            <w:pPr>
              <w:pStyle w:val="TableParagraph"/>
              <w:rPr>
                <w:b/>
                <w:sz w:val="20"/>
                <w:szCs w:val="20"/>
              </w:rPr>
            </w:pPr>
            <w:r w:rsidRPr="00C611C2">
              <w:rPr>
                <w:b/>
                <w:sz w:val="20"/>
                <w:szCs w:val="20"/>
              </w:rPr>
              <w:t>t наружного</w:t>
            </w:r>
          </w:p>
        </w:tc>
        <w:tc>
          <w:tcPr>
            <w:tcW w:w="1375" w:type="pct"/>
            <w:tcBorders>
              <w:left w:val="single" w:sz="4" w:space="0" w:color="000000"/>
              <w:bottom w:val="nil"/>
              <w:right w:val="single" w:sz="4" w:space="0" w:color="000000"/>
            </w:tcBorders>
            <w:vAlign w:val="center"/>
          </w:tcPr>
          <w:p w14:paraId="1676B043" w14:textId="77777777" w:rsidR="000021EA" w:rsidRPr="00C611C2" w:rsidRDefault="008E0E01" w:rsidP="00463895">
            <w:pPr>
              <w:pStyle w:val="TableParagraph"/>
              <w:rPr>
                <w:b/>
                <w:sz w:val="20"/>
                <w:szCs w:val="20"/>
              </w:rPr>
            </w:pPr>
            <w:r w:rsidRPr="00C611C2">
              <w:rPr>
                <w:b/>
                <w:sz w:val="20"/>
                <w:szCs w:val="20"/>
              </w:rPr>
              <w:t>t прямой</w:t>
            </w:r>
          </w:p>
        </w:tc>
        <w:tc>
          <w:tcPr>
            <w:tcW w:w="1161" w:type="pct"/>
            <w:tcBorders>
              <w:left w:val="single" w:sz="4" w:space="0" w:color="000000"/>
              <w:bottom w:val="nil"/>
              <w:right w:val="single" w:sz="4" w:space="0" w:color="000000"/>
            </w:tcBorders>
            <w:vAlign w:val="center"/>
          </w:tcPr>
          <w:p w14:paraId="6254A8F2" w14:textId="77777777" w:rsidR="000021EA" w:rsidRPr="00C611C2" w:rsidRDefault="008E0E01" w:rsidP="00463895">
            <w:pPr>
              <w:pStyle w:val="TableParagraph"/>
              <w:rPr>
                <w:b/>
                <w:sz w:val="20"/>
                <w:szCs w:val="20"/>
              </w:rPr>
            </w:pPr>
            <w:r w:rsidRPr="00C611C2">
              <w:rPr>
                <w:b/>
                <w:sz w:val="20"/>
                <w:szCs w:val="20"/>
              </w:rPr>
              <w:t>t обратной</w:t>
            </w:r>
          </w:p>
        </w:tc>
        <w:tc>
          <w:tcPr>
            <w:tcW w:w="1120" w:type="pct"/>
            <w:tcBorders>
              <w:left w:val="single" w:sz="4" w:space="0" w:color="000000"/>
              <w:bottom w:val="nil"/>
              <w:right w:val="single" w:sz="4" w:space="0" w:color="000000"/>
            </w:tcBorders>
            <w:vAlign w:val="center"/>
          </w:tcPr>
          <w:p w14:paraId="64E22500" w14:textId="77777777" w:rsidR="000021EA" w:rsidRPr="00C611C2" w:rsidRDefault="008E0E01" w:rsidP="00463895">
            <w:pPr>
              <w:pStyle w:val="TableParagraph"/>
              <w:rPr>
                <w:b/>
                <w:sz w:val="20"/>
                <w:szCs w:val="20"/>
              </w:rPr>
            </w:pPr>
            <w:r w:rsidRPr="00C611C2">
              <w:rPr>
                <w:b/>
                <w:sz w:val="20"/>
                <w:szCs w:val="20"/>
              </w:rPr>
              <w:t>Разность</w:t>
            </w:r>
          </w:p>
        </w:tc>
      </w:tr>
      <w:tr w:rsidR="000021EA" w:rsidRPr="00C611C2" w14:paraId="5F0B068C" w14:textId="77777777" w:rsidTr="00835710">
        <w:trPr>
          <w:trHeight w:val="20"/>
          <w:tblHeader/>
          <w:jc w:val="center"/>
        </w:trPr>
        <w:tc>
          <w:tcPr>
            <w:tcW w:w="1344" w:type="pct"/>
            <w:tcBorders>
              <w:top w:val="nil"/>
              <w:left w:val="single" w:sz="4" w:space="0" w:color="000000"/>
              <w:right w:val="single" w:sz="4" w:space="0" w:color="000000"/>
            </w:tcBorders>
            <w:vAlign w:val="center"/>
          </w:tcPr>
          <w:p w14:paraId="22828B81" w14:textId="77777777" w:rsidR="000021EA" w:rsidRPr="00C611C2" w:rsidRDefault="008E0E01" w:rsidP="00463895">
            <w:pPr>
              <w:pStyle w:val="TableParagraph"/>
              <w:rPr>
                <w:b/>
                <w:sz w:val="20"/>
                <w:szCs w:val="20"/>
              </w:rPr>
            </w:pPr>
            <w:r w:rsidRPr="00C611C2">
              <w:rPr>
                <w:b/>
                <w:sz w:val="20"/>
                <w:szCs w:val="20"/>
              </w:rPr>
              <w:t>воздуха,</w:t>
            </w:r>
            <w:r w:rsidR="00425B10" w:rsidRPr="00C611C2">
              <w:rPr>
                <w:b/>
                <w:sz w:val="20"/>
                <w:szCs w:val="20"/>
              </w:rPr>
              <w:t xml:space="preserve"> </w:t>
            </w:r>
            <w:r w:rsidRPr="00C611C2">
              <w:rPr>
                <w:b/>
                <w:sz w:val="20"/>
                <w:szCs w:val="20"/>
              </w:rPr>
              <w:t>°С</w:t>
            </w:r>
          </w:p>
        </w:tc>
        <w:tc>
          <w:tcPr>
            <w:tcW w:w="1375" w:type="pct"/>
            <w:tcBorders>
              <w:top w:val="nil"/>
              <w:left w:val="single" w:sz="4" w:space="0" w:color="000000"/>
              <w:right w:val="single" w:sz="4" w:space="0" w:color="000000"/>
            </w:tcBorders>
            <w:vAlign w:val="center"/>
          </w:tcPr>
          <w:p w14:paraId="052E9E59" w14:textId="77777777" w:rsidR="000021EA" w:rsidRPr="00C611C2" w:rsidRDefault="008E0E01" w:rsidP="00463895">
            <w:pPr>
              <w:pStyle w:val="TableParagraph"/>
              <w:rPr>
                <w:b/>
                <w:sz w:val="20"/>
                <w:szCs w:val="20"/>
              </w:rPr>
            </w:pPr>
            <w:r w:rsidRPr="00C611C2">
              <w:rPr>
                <w:b/>
                <w:sz w:val="20"/>
                <w:szCs w:val="20"/>
              </w:rPr>
              <w:t>воды, °С</w:t>
            </w:r>
          </w:p>
        </w:tc>
        <w:tc>
          <w:tcPr>
            <w:tcW w:w="1161" w:type="pct"/>
            <w:tcBorders>
              <w:top w:val="nil"/>
              <w:left w:val="single" w:sz="4" w:space="0" w:color="000000"/>
              <w:right w:val="single" w:sz="4" w:space="0" w:color="000000"/>
            </w:tcBorders>
            <w:vAlign w:val="center"/>
          </w:tcPr>
          <w:p w14:paraId="687D5E92" w14:textId="77777777" w:rsidR="000021EA" w:rsidRPr="00C611C2" w:rsidRDefault="008E0E01" w:rsidP="00463895">
            <w:pPr>
              <w:pStyle w:val="TableParagraph"/>
              <w:rPr>
                <w:b/>
                <w:sz w:val="20"/>
                <w:szCs w:val="20"/>
              </w:rPr>
            </w:pPr>
            <w:r w:rsidRPr="00C611C2">
              <w:rPr>
                <w:b/>
                <w:sz w:val="20"/>
                <w:szCs w:val="20"/>
              </w:rPr>
              <w:t>воды, °С</w:t>
            </w:r>
          </w:p>
        </w:tc>
        <w:tc>
          <w:tcPr>
            <w:tcW w:w="1120" w:type="pct"/>
            <w:tcBorders>
              <w:top w:val="nil"/>
              <w:left w:val="single" w:sz="4" w:space="0" w:color="000000"/>
              <w:right w:val="single" w:sz="4" w:space="0" w:color="000000"/>
            </w:tcBorders>
            <w:vAlign w:val="center"/>
          </w:tcPr>
          <w:p w14:paraId="2CA2079E" w14:textId="77777777" w:rsidR="000021EA" w:rsidRPr="00C611C2" w:rsidRDefault="008E0E01" w:rsidP="00463895">
            <w:pPr>
              <w:pStyle w:val="TableParagraph"/>
              <w:rPr>
                <w:b/>
                <w:sz w:val="20"/>
                <w:szCs w:val="20"/>
              </w:rPr>
            </w:pPr>
            <w:r w:rsidRPr="00C611C2">
              <w:rPr>
                <w:b/>
                <w:sz w:val="20"/>
                <w:szCs w:val="20"/>
              </w:rPr>
              <w:t>температур, °С</w:t>
            </w:r>
          </w:p>
        </w:tc>
      </w:tr>
      <w:tr w:rsidR="000021EA" w:rsidRPr="00C611C2" w14:paraId="4025DE13" w14:textId="77777777" w:rsidTr="00835710">
        <w:trPr>
          <w:trHeight w:val="20"/>
          <w:jc w:val="center"/>
        </w:trPr>
        <w:tc>
          <w:tcPr>
            <w:tcW w:w="1344" w:type="pct"/>
            <w:tcBorders>
              <w:left w:val="single" w:sz="4" w:space="0" w:color="000000"/>
              <w:bottom w:val="single" w:sz="4" w:space="0" w:color="000000"/>
              <w:right w:val="single" w:sz="4" w:space="0" w:color="000000"/>
            </w:tcBorders>
            <w:vAlign w:val="center"/>
          </w:tcPr>
          <w:p w14:paraId="45071402" w14:textId="77777777" w:rsidR="000021EA" w:rsidRPr="00C611C2" w:rsidRDefault="008E0E01" w:rsidP="00463895">
            <w:pPr>
              <w:pStyle w:val="TableParagraph"/>
              <w:rPr>
                <w:sz w:val="20"/>
                <w:szCs w:val="20"/>
              </w:rPr>
            </w:pPr>
            <w:r w:rsidRPr="00C611C2">
              <w:rPr>
                <w:sz w:val="20"/>
                <w:szCs w:val="20"/>
              </w:rPr>
              <w:t>10</w:t>
            </w:r>
          </w:p>
        </w:tc>
        <w:tc>
          <w:tcPr>
            <w:tcW w:w="1375" w:type="pct"/>
            <w:tcBorders>
              <w:left w:val="single" w:sz="4" w:space="0" w:color="000000"/>
              <w:bottom w:val="single" w:sz="4" w:space="0" w:color="000000"/>
              <w:right w:val="single" w:sz="4" w:space="0" w:color="000000"/>
            </w:tcBorders>
            <w:vAlign w:val="center"/>
          </w:tcPr>
          <w:p w14:paraId="3B9760D3" w14:textId="77777777" w:rsidR="000021EA" w:rsidRPr="00C611C2" w:rsidRDefault="008E0E01" w:rsidP="00463895">
            <w:pPr>
              <w:pStyle w:val="TableParagraph"/>
              <w:rPr>
                <w:sz w:val="20"/>
                <w:szCs w:val="20"/>
              </w:rPr>
            </w:pPr>
            <w:r w:rsidRPr="00C611C2">
              <w:rPr>
                <w:sz w:val="20"/>
                <w:szCs w:val="20"/>
              </w:rPr>
              <w:t>36</w:t>
            </w:r>
          </w:p>
        </w:tc>
        <w:tc>
          <w:tcPr>
            <w:tcW w:w="1161" w:type="pct"/>
            <w:tcBorders>
              <w:left w:val="single" w:sz="4" w:space="0" w:color="000000"/>
              <w:bottom w:val="single" w:sz="4" w:space="0" w:color="000000"/>
              <w:right w:val="single" w:sz="4" w:space="0" w:color="000000"/>
            </w:tcBorders>
            <w:vAlign w:val="center"/>
          </w:tcPr>
          <w:p w14:paraId="396A5F29" w14:textId="77777777" w:rsidR="000021EA" w:rsidRPr="00C611C2" w:rsidRDefault="008E0E01" w:rsidP="00463895">
            <w:pPr>
              <w:pStyle w:val="TableParagraph"/>
              <w:rPr>
                <w:sz w:val="20"/>
                <w:szCs w:val="20"/>
              </w:rPr>
            </w:pPr>
            <w:r w:rsidRPr="00C611C2">
              <w:rPr>
                <w:sz w:val="20"/>
                <w:szCs w:val="20"/>
              </w:rPr>
              <w:t>32</w:t>
            </w:r>
          </w:p>
        </w:tc>
        <w:tc>
          <w:tcPr>
            <w:tcW w:w="1120" w:type="pct"/>
            <w:tcBorders>
              <w:left w:val="single" w:sz="4" w:space="0" w:color="000000"/>
              <w:bottom w:val="single" w:sz="4" w:space="0" w:color="000000"/>
              <w:right w:val="single" w:sz="4" w:space="0" w:color="000000"/>
            </w:tcBorders>
            <w:vAlign w:val="center"/>
          </w:tcPr>
          <w:p w14:paraId="40D17FF0" w14:textId="77777777" w:rsidR="000021EA" w:rsidRPr="00C611C2" w:rsidRDefault="008E0E01" w:rsidP="00463895">
            <w:pPr>
              <w:pStyle w:val="TableParagraph"/>
              <w:rPr>
                <w:sz w:val="20"/>
                <w:szCs w:val="20"/>
              </w:rPr>
            </w:pPr>
            <w:r w:rsidRPr="00C611C2">
              <w:rPr>
                <w:sz w:val="20"/>
                <w:szCs w:val="20"/>
              </w:rPr>
              <w:t>4,0</w:t>
            </w:r>
          </w:p>
        </w:tc>
      </w:tr>
      <w:tr w:rsidR="000021EA" w:rsidRPr="00C611C2" w14:paraId="666B700C" w14:textId="77777777" w:rsidTr="00835710">
        <w:trPr>
          <w:trHeight w:val="20"/>
          <w:jc w:val="center"/>
        </w:trPr>
        <w:tc>
          <w:tcPr>
            <w:tcW w:w="1344" w:type="pct"/>
            <w:tcBorders>
              <w:top w:val="single" w:sz="4" w:space="0" w:color="000000"/>
              <w:left w:val="single" w:sz="4" w:space="0" w:color="000000"/>
              <w:bottom w:val="single" w:sz="4" w:space="0" w:color="000000"/>
              <w:right w:val="single" w:sz="4" w:space="0" w:color="000000"/>
            </w:tcBorders>
            <w:vAlign w:val="center"/>
          </w:tcPr>
          <w:p w14:paraId="07C5481C" w14:textId="77777777" w:rsidR="000021EA" w:rsidRPr="00C611C2" w:rsidRDefault="008E0E01" w:rsidP="00463895">
            <w:pPr>
              <w:pStyle w:val="TableParagraph"/>
              <w:rPr>
                <w:sz w:val="20"/>
                <w:szCs w:val="20"/>
              </w:rPr>
            </w:pPr>
            <w:r w:rsidRPr="00C611C2">
              <w:rPr>
                <w:sz w:val="20"/>
                <w:szCs w:val="20"/>
              </w:rPr>
              <w:t>9</w:t>
            </w:r>
          </w:p>
        </w:tc>
        <w:tc>
          <w:tcPr>
            <w:tcW w:w="1375" w:type="pct"/>
            <w:tcBorders>
              <w:top w:val="single" w:sz="4" w:space="0" w:color="000000"/>
              <w:left w:val="single" w:sz="4" w:space="0" w:color="000000"/>
              <w:bottom w:val="single" w:sz="4" w:space="0" w:color="000000"/>
              <w:right w:val="single" w:sz="4" w:space="0" w:color="000000"/>
            </w:tcBorders>
            <w:vAlign w:val="center"/>
          </w:tcPr>
          <w:p w14:paraId="366C1F68" w14:textId="77777777" w:rsidR="000021EA" w:rsidRPr="00C611C2" w:rsidRDefault="008E0E01" w:rsidP="00463895">
            <w:pPr>
              <w:pStyle w:val="TableParagraph"/>
              <w:rPr>
                <w:sz w:val="20"/>
                <w:szCs w:val="20"/>
              </w:rPr>
            </w:pPr>
            <w:r w:rsidRPr="00C611C2">
              <w:rPr>
                <w:sz w:val="20"/>
                <w:szCs w:val="20"/>
              </w:rPr>
              <w:t>37,5</w:t>
            </w:r>
          </w:p>
        </w:tc>
        <w:tc>
          <w:tcPr>
            <w:tcW w:w="1161" w:type="pct"/>
            <w:tcBorders>
              <w:top w:val="single" w:sz="4" w:space="0" w:color="000000"/>
              <w:left w:val="single" w:sz="4" w:space="0" w:color="000000"/>
              <w:bottom w:val="single" w:sz="4" w:space="0" w:color="000000"/>
              <w:right w:val="single" w:sz="4" w:space="0" w:color="000000"/>
            </w:tcBorders>
            <w:vAlign w:val="center"/>
          </w:tcPr>
          <w:p w14:paraId="6CFDAC53" w14:textId="77777777" w:rsidR="000021EA" w:rsidRPr="00C611C2" w:rsidRDefault="008E0E01" w:rsidP="00463895">
            <w:pPr>
              <w:pStyle w:val="TableParagraph"/>
              <w:rPr>
                <w:sz w:val="20"/>
                <w:szCs w:val="20"/>
              </w:rPr>
            </w:pPr>
            <w:r w:rsidRPr="00C611C2">
              <w:rPr>
                <w:sz w:val="20"/>
                <w:szCs w:val="20"/>
              </w:rPr>
              <w:t>32,9</w:t>
            </w:r>
          </w:p>
        </w:tc>
        <w:tc>
          <w:tcPr>
            <w:tcW w:w="1120" w:type="pct"/>
            <w:tcBorders>
              <w:top w:val="single" w:sz="4" w:space="0" w:color="000000"/>
              <w:left w:val="single" w:sz="4" w:space="0" w:color="000000"/>
              <w:bottom w:val="single" w:sz="4" w:space="0" w:color="000000"/>
              <w:right w:val="single" w:sz="4" w:space="0" w:color="000000"/>
            </w:tcBorders>
            <w:vAlign w:val="center"/>
          </w:tcPr>
          <w:p w14:paraId="5AC8DA4C" w14:textId="77777777" w:rsidR="000021EA" w:rsidRPr="00C611C2" w:rsidRDefault="008E0E01" w:rsidP="00463895">
            <w:pPr>
              <w:pStyle w:val="TableParagraph"/>
              <w:rPr>
                <w:sz w:val="20"/>
                <w:szCs w:val="20"/>
              </w:rPr>
            </w:pPr>
            <w:r w:rsidRPr="00C611C2">
              <w:rPr>
                <w:sz w:val="20"/>
                <w:szCs w:val="20"/>
              </w:rPr>
              <w:t>4,6</w:t>
            </w:r>
          </w:p>
        </w:tc>
      </w:tr>
      <w:tr w:rsidR="000021EA" w:rsidRPr="00C611C2" w14:paraId="4B06ADB8" w14:textId="77777777" w:rsidTr="00835710">
        <w:trPr>
          <w:trHeight w:val="20"/>
          <w:jc w:val="center"/>
        </w:trPr>
        <w:tc>
          <w:tcPr>
            <w:tcW w:w="1344" w:type="pct"/>
            <w:tcBorders>
              <w:top w:val="single" w:sz="4" w:space="0" w:color="000000"/>
              <w:left w:val="single" w:sz="4" w:space="0" w:color="000000"/>
              <w:bottom w:val="single" w:sz="4" w:space="0" w:color="000000"/>
              <w:right w:val="single" w:sz="4" w:space="0" w:color="000000"/>
            </w:tcBorders>
            <w:vAlign w:val="center"/>
          </w:tcPr>
          <w:p w14:paraId="42B65F6A" w14:textId="77777777" w:rsidR="000021EA" w:rsidRPr="00C611C2" w:rsidRDefault="008E0E01" w:rsidP="00463895">
            <w:pPr>
              <w:pStyle w:val="TableParagraph"/>
              <w:rPr>
                <w:sz w:val="20"/>
                <w:szCs w:val="20"/>
              </w:rPr>
            </w:pPr>
            <w:r w:rsidRPr="00C611C2">
              <w:rPr>
                <w:sz w:val="20"/>
                <w:szCs w:val="20"/>
              </w:rPr>
              <w:t>8</w:t>
            </w:r>
          </w:p>
        </w:tc>
        <w:tc>
          <w:tcPr>
            <w:tcW w:w="1375" w:type="pct"/>
            <w:tcBorders>
              <w:top w:val="single" w:sz="4" w:space="0" w:color="000000"/>
              <w:left w:val="single" w:sz="4" w:space="0" w:color="000000"/>
              <w:bottom w:val="single" w:sz="4" w:space="0" w:color="000000"/>
              <w:right w:val="single" w:sz="4" w:space="0" w:color="000000"/>
            </w:tcBorders>
            <w:vAlign w:val="center"/>
          </w:tcPr>
          <w:p w14:paraId="6977444A" w14:textId="77777777" w:rsidR="000021EA" w:rsidRPr="00C611C2" w:rsidRDefault="008E0E01" w:rsidP="00463895">
            <w:pPr>
              <w:pStyle w:val="TableParagraph"/>
              <w:rPr>
                <w:sz w:val="20"/>
                <w:szCs w:val="20"/>
              </w:rPr>
            </w:pPr>
            <w:r w:rsidRPr="00C611C2">
              <w:rPr>
                <w:sz w:val="20"/>
                <w:szCs w:val="20"/>
              </w:rPr>
              <w:t>39</w:t>
            </w:r>
          </w:p>
        </w:tc>
        <w:tc>
          <w:tcPr>
            <w:tcW w:w="1161" w:type="pct"/>
            <w:tcBorders>
              <w:top w:val="single" w:sz="4" w:space="0" w:color="000000"/>
              <w:left w:val="single" w:sz="4" w:space="0" w:color="000000"/>
              <w:bottom w:val="single" w:sz="4" w:space="0" w:color="000000"/>
              <w:right w:val="single" w:sz="4" w:space="0" w:color="000000"/>
            </w:tcBorders>
            <w:vAlign w:val="center"/>
          </w:tcPr>
          <w:p w14:paraId="1F83C278" w14:textId="77777777" w:rsidR="000021EA" w:rsidRPr="00C611C2" w:rsidRDefault="008E0E01" w:rsidP="00463895">
            <w:pPr>
              <w:pStyle w:val="TableParagraph"/>
              <w:rPr>
                <w:sz w:val="20"/>
                <w:szCs w:val="20"/>
              </w:rPr>
            </w:pPr>
            <w:r w:rsidRPr="00C611C2">
              <w:rPr>
                <w:sz w:val="20"/>
                <w:szCs w:val="20"/>
              </w:rPr>
              <w:t>33,8</w:t>
            </w:r>
          </w:p>
        </w:tc>
        <w:tc>
          <w:tcPr>
            <w:tcW w:w="1120" w:type="pct"/>
            <w:tcBorders>
              <w:top w:val="single" w:sz="4" w:space="0" w:color="000000"/>
              <w:left w:val="single" w:sz="4" w:space="0" w:color="000000"/>
              <w:bottom w:val="single" w:sz="4" w:space="0" w:color="000000"/>
              <w:right w:val="single" w:sz="4" w:space="0" w:color="000000"/>
            </w:tcBorders>
            <w:vAlign w:val="center"/>
          </w:tcPr>
          <w:p w14:paraId="1CC84B8A" w14:textId="77777777" w:rsidR="000021EA" w:rsidRPr="00C611C2" w:rsidRDefault="008E0E01" w:rsidP="00463895">
            <w:pPr>
              <w:pStyle w:val="TableParagraph"/>
              <w:rPr>
                <w:sz w:val="20"/>
                <w:szCs w:val="20"/>
              </w:rPr>
            </w:pPr>
            <w:r w:rsidRPr="00C611C2">
              <w:rPr>
                <w:sz w:val="20"/>
                <w:szCs w:val="20"/>
              </w:rPr>
              <w:t>5,2</w:t>
            </w:r>
          </w:p>
        </w:tc>
      </w:tr>
      <w:tr w:rsidR="000021EA" w:rsidRPr="00C611C2" w14:paraId="7460F233" w14:textId="77777777" w:rsidTr="00835710">
        <w:trPr>
          <w:trHeight w:val="20"/>
          <w:jc w:val="center"/>
        </w:trPr>
        <w:tc>
          <w:tcPr>
            <w:tcW w:w="1344" w:type="pct"/>
            <w:tcBorders>
              <w:top w:val="single" w:sz="4" w:space="0" w:color="000000"/>
              <w:left w:val="single" w:sz="4" w:space="0" w:color="000000"/>
              <w:bottom w:val="single" w:sz="4" w:space="0" w:color="000000"/>
              <w:right w:val="single" w:sz="4" w:space="0" w:color="000000"/>
            </w:tcBorders>
            <w:vAlign w:val="center"/>
          </w:tcPr>
          <w:p w14:paraId="5A435BB6" w14:textId="77777777" w:rsidR="000021EA" w:rsidRPr="00C611C2" w:rsidRDefault="008E0E01" w:rsidP="00463895">
            <w:pPr>
              <w:pStyle w:val="TableParagraph"/>
              <w:rPr>
                <w:sz w:val="20"/>
                <w:szCs w:val="20"/>
              </w:rPr>
            </w:pPr>
            <w:r w:rsidRPr="00C611C2">
              <w:rPr>
                <w:sz w:val="20"/>
                <w:szCs w:val="20"/>
              </w:rPr>
              <w:t>7</w:t>
            </w:r>
          </w:p>
        </w:tc>
        <w:tc>
          <w:tcPr>
            <w:tcW w:w="1375" w:type="pct"/>
            <w:tcBorders>
              <w:top w:val="single" w:sz="4" w:space="0" w:color="000000"/>
              <w:left w:val="single" w:sz="4" w:space="0" w:color="000000"/>
              <w:bottom w:val="single" w:sz="4" w:space="0" w:color="000000"/>
              <w:right w:val="single" w:sz="4" w:space="0" w:color="000000"/>
            </w:tcBorders>
            <w:vAlign w:val="center"/>
          </w:tcPr>
          <w:p w14:paraId="65223639" w14:textId="77777777" w:rsidR="000021EA" w:rsidRPr="00C611C2" w:rsidRDefault="008E0E01" w:rsidP="00463895">
            <w:pPr>
              <w:pStyle w:val="TableParagraph"/>
              <w:rPr>
                <w:sz w:val="20"/>
                <w:szCs w:val="20"/>
              </w:rPr>
            </w:pPr>
            <w:r w:rsidRPr="00C611C2">
              <w:rPr>
                <w:sz w:val="20"/>
                <w:szCs w:val="20"/>
              </w:rPr>
              <w:t>41</w:t>
            </w:r>
          </w:p>
        </w:tc>
        <w:tc>
          <w:tcPr>
            <w:tcW w:w="1161" w:type="pct"/>
            <w:tcBorders>
              <w:top w:val="single" w:sz="4" w:space="0" w:color="000000"/>
              <w:left w:val="single" w:sz="4" w:space="0" w:color="000000"/>
              <w:bottom w:val="single" w:sz="4" w:space="0" w:color="000000"/>
              <w:right w:val="single" w:sz="4" w:space="0" w:color="000000"/>
            </w:tcBorders>
            <w:vAlign w:val="center"/>
          </w:tcPr>
          <w:p w14:paraId="6C871221" w14:textId="77777777" w:rsidR="000021EA" w:rsidRPr="00C611C2" w:rsidRDefault="008E0E01" w:rsidP="00463895">
            <w:pPr>
              <w:pStyle w:val="TableParagraph"/>
              <w:rPr>
                <w:sz w:val="20"/>
                <w:szCs w:val="20"/>
              </w:rPr>
            </w:pPr>
            <w:r w:rsidRPr="00C611C2">
              <w:rPr>
                <w:sz w:val="20"/>
                <w:szCs w:val="20"/>
              </w:rPr>
              <w:t>35,2</w:t>
            </w:r>
          </w:p>
        </w:tc>
        <w:tc>
          <w:tcPr>
            <w:tcW w:w="1120" w:type="pct"/>
            <w:tcBorders>
              <w:top w:val="single" w:sz="4" w:space="0" w:color="000000"/>
              <w:left w:val="single" w:sz="4" w:space="0" w:color="000000"/>
              <w:bottom w:val="single" w:sz="4" w:space="0" w:color="000000"/>
              <w:right w:val="single" w:sz="4" w:space="0" w:color="000000"/>
            </w:tcBorders>
            <w:vAlign w:val="center"/>
          </w:tcPr>
          <w:p w14:paraId="14CF6BA2" w14:textId="77777777" w:rsidR="000021EA" w:rsidRPr="00C611C2" w:rsidRDefault="008E0E01" w:rsidP="00463895">
            <w:pPr>
              <w:pStyle w:val="TableParagraph"/>
              <w:rPr>
                <w:sz w:val="20"/>
                <w:szCs w:val="20"/>
              </w:rPr>
            </w:pPr>
            <w:r w:rsidRPr="00C611C2">
              <w:rPr>
                <w:sz w:val="20"/>
                <w:szCs w:val="20"/>
              </w:rPr>
              <w:t>5,8</w:t>
            </w:r>
          </w:p>
        </w:tc>
      </w:tr>
      <w:tr w:rsidR="000021EA" w:rsidRPr="00C611C2" w14:paraId="30EE541E" w14:textId="77777777" w:rsidTr="00835710">
        <w:trPr>
          <w:trHeight w:val="20"/>
          <w:jc w:val="center"/>
        </w:trPr>
        <w:tc>
          <w:tcPr>
            <w:tcW w:w="1344" w:type="pct"/>
            <w:tcBorders>
              <w:top w:val="single" w:sz="4" w:space="0" w:color="000000"/>
              <w:left w:val="single" w:sz="4" w:space="0" w:color="000000"/>
              <w:bottom w:val="single" w:sz="4" w:space="0" w:color="000000"/>
              <w:right w:val="single" w:sz="4" w:space="0" w:color="000000"/>
            </w:tcBorders>
            <w:vAlign w:val="center"/>
          </w:tcPr>
          <w:p w14:paraId="46389240" w14:textId="77777777" w:rsidR="000021EA" w:rsidRPr="00C611C2" w:rsidRDefault="008E0E01" w:rsidP="00463895">
            <w:pPr>
              <w:pStyle w:val="TableParagraph"/>
              <w:rPr>
                <w:sz w:val="20"/>
                <w:szCs w:val="20"/>
              </w:rPr>
            </w:pPr>
            <w:r w:rsidRPr="00C611C2">
              <w:rPr>
                <w:sz w:val="20"/>
                <w:szCs w:val="20"/>
              </w:rPr>
              <w:t>6</w:t>
            </w:r>
          </w:p>
        </w:tc>
        <w:tc>
          <w:tcPr>
            <w:tcW w:w="1375" w:type="pct"/>
            <w:tcBorders>
              <w:top w:val="single" w:sz="4" w:space="0" w:color="000000"/>
              <w:left w:val="single" w:sz="4" w:space="0" w:color="000000"/>
              <w:bottom w:val="single" w:sz="4" w:space="0" w:color="000000"/>
              <w:right w:val="single" w:sz="4" w:space="0" w:color="000000"/>
            </w:tcBorders>
            <w:vAlign w:val="center"/>
          </w:tcPr>
          <w:p w14:paraId="034F87AE" w14:textId="77777777" w:rsidR="000021EA" w:rsidRPr="00C611C2" w:rsidRDefault="008E0E01" w:rsidP="00463895">
            <w:pPr>
              <w:pStyle w:val="TableParagraph"/>
              <w:rPr>
                <w:sz w:val="20"/>
                <w:szCs w:val="20"/>
              </w:rPr>
            </w:pPr>
            <w:r w:rsidRPr="00C611C2">
              <w:rPr>
                <w:sz w:val="20"/>
                <w:szCs w:val="20"/>
              </w:rPr>
              <w:t>43</w:t>
            </w:r>
          </w:p>
        </w:tc>
        <w:tc>
          <w:tcPr>
            <w:tcW w:w="1161" w:type="pct"/>
            <w:tcBorders>
              <w:top w:val="single" w:sz="4" w:space="0" w:color="000000"/>
              <w:left w:val="single" w:sz="4" w:space="0" w:color="000000"/>
              <w:bottom w:val="single" w:sz="4" w:space="0" w:color="000000"/>
              <w:right w:val="single" w:sz="4" w:space="0" w:color="000000"/>
            </w:tcBorders>
            <w:vAlign w:val="center"/>
          </w:tcPr>
          <w:p w14:paraId="1D14DD4E" w14:textId="77777777" w:rsidR="000021EA" w:rsidRPr="00C611C2" w:rsidRDefault="008E0E01" w:rsidP="00463895">
            <w:pPr>
              <w:pStyle w:val="TableParagraph"/>
              <w:rPr>
                <w:sz w:val="20"/>
                <w:szCs w:val="20"/>
              </w:rPr>
            </w:pPr>
            <w:r w:rsidRPr="00C611C2">
              <w:rPr>
                <w:sz w:val="20"/>
                <w:szCs w:val="20"/>
              </w:rPr>
              <w:t>36,6</w:t>
            </w:r>
          </w:p>
        </w:tc>
        <w:tc>
          <w:tcPr>
            <w:tcW w:w="1120" w:type="pct"/>
            <w:tcBorders>
              <w:top w:val="single" w:sz="4" w:space="0" w:color="000000"/>
              <w:left w:val="single" w:sz="4" w:space="0" w:color="000000"/>
              <w:bottom w:val="single" w:sz="4" w:space="0" w:color="000000"/>
              <w:right w:val="single" w:sz="4" w:space="0" w:color="000000"/>
            </w:tcBorders>
            <w:vAlign w:val="center"/>
          </w:tcPr>
          <w:p w14:paraId="447AAA91" w14:textId="77777777" w:rsidR="000021EA" w:rsidRPr="00C611C2" w:rsidRDefault="008E0E01" w:rsidP="00463895">
            <w:pPr>
              <w:pStyle w:val="TableParagraph"/>
              <w:rPr>
                <w:sz w:val="20"/>
                <w:szCs w:val="20"/>
              </w:rPr>
            </w:pPr>
            <w:r w:rsidRPr="00C611C2">
              <w:rPr>
                <w:sz w:val="20"/>
                <w:szCs w:val="20"/>
              </w:rPr>
              <w:t>6,4</w:t>
            </w:r>
          </w:p>
        </w:tc>
      </w:tr>
      <w:tr w:rsidR="000021EA" w:rsidRPr="00C611C2" w14:paraId="767AA033" w14:textId="77777777" w:rsidTr="00835710">
        <w:trPr>
          <w:trHeight w:val="20"/>
          <w:jc w:val="center"/>
        </w:trPr>
        <w:tc>
          <w:tcPr>
            <w:tcW w:w="1344" w:type="pct"/>
            <w:tcBorders>
              <w:top w:val="single" w:sz="4" w:space="0" w:color="000000"/>
              <w:left w:val="single" w:sz="4" w:space="0" w:color="000000"/>
              <w:bottom w:val="single" w:sz="4" w:space="0" w:color="000000"/>
              <w:right w:val="single" w:sz="4" w:space="0" w:color="000000"/>
            </w:tcBorders>
            <w:vAlign w:val="center"/>
          </w:tcPr>
          <w:p w14:paraId="421DDBC3" w14:textId="77777777" w:rsidR="000021EA" w:rsidRPr="00C611C2" w:rsidRDefault="008E0E01" w:rsidP="00463895">
            <w:pPr>
              <w:pStyle w:val="TableParagraph"/>
              <w:rPr>
                <w:sz w:val="20"/>
                <w:szCs w:val="20"/>
              </w:rPr>
            </w:pPr>
            <w:r w:rsidRPr="00C611C2">
              <w:rPr>
                <w:sz w:val="20"/>
                <w:szCs w:val="20"/>
              </w:rPr>
              <w:t>5</w:t>
            </w:r>
          </w:p>
        </w:tc>
        <w:tc>
          <w:tcPr>
            <w:tcW w:w="1375" w:type="pct"/>
            <w:tcBorders>
              <w:top w:val="single" w:sz="4" w:space="0" w:color="000000"/>
              <w:left w:val="single" w:sz="4" w:space="0" w:color="000000"/>
              <w:bottom w:val="single" w:sz="4" w:space="0" w:color="000000"/>
              <w:right w:val="single" w:sz="4" w:space="0" w:color="000000"/>
            </w:tcBorders>
            <w:vAlign w:val="center"/>
          </w:tcPr>
          <w:p w14:paraId="0E84B204" w14:textId="77777777" w:rsidR="000021EA" w:rsidRPr="00C611C2" w:rsidRDefault="008E0E01" w:rsidP="00463895">
            <w:pPr>
              <w:pStyle w:val="TableParagraph"/>
              <w:rPr>
                <w:sz w:val="20"/>
                <w:szCs w:val="20"/>
              </w:rPr>
            </w:pPr>
            <w:r w:rsidRPr="00C611C2">
              <w:rPr>
                <w:sz w:val="20"/>
                <w:szCs w:val="20"/>
              </w:rPr>
              <w:t>44,5</w:t>
            </w:r>
          </w:p>
        </w:tc>
        <w:tc>
          <w:tcPr>
            <w:tcW w:w="1161" w:type="pct"/>
            <w:tcBorders>
              <w:top w:val="single" w:sz="4" w:space="0" w:color="000000"/>
              <w:left w:val="single" w:sz="4" w:space="0" w:color="000000"/>
              <w:bottom w:val="single" w:sz="4" w:space="0" w:color="000000"/>
              <w:right w:val="single" w:sz="4" w:space="0" w:color="000000"/>
            </w:tcBorders>
            <w:vAlign w:val="center"/>
          </w:tcPr>
          <w:p w14:paraId="13AE05B1" w14:textId="77777777" w:rsidR="000021EA" w:rsidRPr="00C611C2" w:rsidRDefault="008E0E01" w:rsidP="00463895">
            <w:pPr>
              <w:pStyle w:val="TableParagraph"/>
              <w:rPr>
                <w:sz w:val="20"/>
                <w:szCs w:val="20"/>
              </w:rPr>
            </w:pPr>
            <w:r w:rsidRPr="00C611C2">
              <w:rPr>
                <w:sz w:val="20"/>
                <w:szCs w:val="20"/>
              </w:rPr>
              <w:t>37,5</w:t>
            </w:r>
          </w:p>
        </w:tc>
        <w:tc>
          <w:tcPr>
            <w:tcW w:w="1120" w:type="pct"/>
            <w:tcBorders>
              <w:top w:val="single" w:sz="4" w:space="0" w:color="000000"/>
              <w:left w:val="single" w:sz="4" w:space="0" w:color="000000"/>
              <w:bottom w:val="single" w:sz="4" w:space="0" w:color="000000"/>
              <w:right w:val="single" w:sz="4" w:space="0" w:color="000000"/>
            </w:tcBorders>
            <w:vAlign w:val="center"/>
          </w:tcPr>
          <w:p w14:paraId="161D20A9" w14:textId="77777777" w:rsidR="000021EA" w:rsidRPr="00C611C2" w:rsidRDefault="008E0E01" w:rsidP="00463895">
            <w:pPr>
              <w:pStyle w:val="TableParagraph"/>
              <w:rPr>
                <w:sz w:val="20"/>
                <w:szCs w:val="20"/>
              </w:rPr>
            </w:pPr>
            <w:r w:rsidRPr="00C611C2">
              <w:rPr>
                <w:sz w:val="20"/>
                <w:szCs w:val="20"/>
              </w:rPr>
              <w:t>7,0</w:t>
            </w:r>
          </w:p>
        </w:tc>
      </w:tr>
      <w:tr w:rsidR="000021EA" w:rsidRPr="00C611C2" w14:paraId="01C542FD" w14:textId="77777777" w:rsidTr="00835710">
        <w:trPr>
          <w:trHeight w:val="20"/>
          <w:jc w:val="center"/>
        </w:trPr>
        <w:tc>
          <w:tcPr>
            <w:tcW w:w="1344" w:type="pct"/>
            <w:tcBorders>
              <w:top w:val="single" w:sz="4" w:space="0" w:color="000000"/>
              <w:left w:val="single" w:sz="4" w:space="0" w:color="000000"/>
              <w:bottom w:val="single" w:sz="4" w:space="0" w:color="000000"/>
              <w:right w:val="single" w:sz="4" w:space="0" w:color="000000"/>
            </w:tcBorders>
            <w:vAlign w:val="center"/>
          </w:tcPr>
          <w:p w14:paraId="5960B631" w14:textId="77777777" w:rsidR="000021EA" w:rsidRPr="00C611C2" w:rsidRDefault="008E0E01" w:rsidP="00463895">
            <w:pPr>
              <w:pStyle w:val="TableParagraph"/>
              <w:rPr>
                <w:sz w:val="20"/>
                <w:szCs w:val="20"/>
              </w:rPr>
            </w:pPr>
            <w:r w:rsidRPr="00C611C2">
              <w:rPr>
                <w:sz w:val="20"/>
                <w:szCs w:val="20"/>
              </w:rPr>
              <w:t>4</w:t>
            </w:r>
          </w:p>
        </w:tc>
        <w:tc>
          <w:tcPr>
            <w:tcW w:w="1375" w:type="pct"/>
            <w:tcBorders>
              <w:top w:val="single" w:sz="4" w:space="0" w:color="000000"/>
              <w:left w:val="single" w:sz="4" w:space="0" w:color="000000"/>
              <w:bottom w:val="single" w:sz="4" w:space="0" w:color="000000"/>
              <w:right w:val="single" w:sz="4" w:space="0" w:color="000000"/>
            </w:tcBorders>
            <w:vAlign w:val="center"/>
          </w:tcPr>
          <w:p w14:paraId="6E3A64C4" w14:textId="77777777" w:rsidR="000021EA" w:rsidRPr="00C611C2" w:rsidRDefault="008E0E01" w:rsidP="00463895">
            <w:pPr>
              <w:pStyle w:val="TableParagraph"/>
              <w:rPr>
                <w:sz w:val="20"/>
                <w:szCs w:val="20"/>
              </w:rPr>
            </w:pPr>
            <w:r w:rsidRPr="00C611C2">
              <w:rPr>
                <w:sz w:val="20"/>
                <w:szCs w:val="20"/>
              </w:rPr>
              <w:t>46</w:t>
            </w:r>
          </w:p>
        </w:tc>
        <w:tc>
          <w:tcPr>
            <w:tcW w:w="1161" w:type="pct"/>
            <w:tcBorders>
              <w:top w:val="single" w:sz="4" w:space="0" w:color="000000"/>
              <w:left w:val="single" w:sz="4" w:space="0" w:color="000000"/>
              <w:bottom w:val="single" w:sz="4" w:space="0" w:color="000000"/>
              <w:right w:val="single" w:sz="4" w:space="0" w:color="000000"/>
            </w:tcBorders>
            <w:vAlign w:val="center"/>
          </w:tcPr>
          <w:p w14:paraId="5138B3C8" w14:textId="77777777" w:rsidR="000021EA" w:rsidRPr="00C611C2" w:rsidRDefault="008E0E01" w:rsidP="00463895">
            <w:pPr>
              <w:pStyle w:val="TableParagraph"/>
              <w:rPr>
                <w:sz w:val="20"/>
                <w:szCs w:val="20"/>
              </w:rPr>
            </w:pPr>
            <w:r w:rsidRPr="00C611C2">
              <w:rPr>
                <w:sz w:val="20"/>
                <w:szCs w:val="20"/>
              </w:rPr>
              <w:t>38,4</w:t>
            </w:r>
          </w:p>
        </w:tc>
        <w:tc>
          <w:tcPr>
            <w:tcW w:w="1120" w:type="pct"/>
            <w:tcBorders>
              <w:top w:val="single" w:sz="4" w:space="0" w:color="000000"/>
              <w:left w:val="single" w:sz="4" w:space="0" w:color="000000"/>
              <w:bottom w:val="single" w:sz="4" w:space="0" w:color="000000"/>
              <w:right w:val="single" w:sz="4" w:space="0" w:color="000000"/>
            </w:tcBorders>
            <w:vAlign w:val="center"/>
          </w:tcPr>
          <w:p w14:paraId="0755CDCF" w14:textId="77777777" w:rsidR="000021EA" w:rsidRPr="00C611C2" w:rsidRDefault="008E0E01" w:rsidP="00463895">
            <w:pPr>
              <w:pStyle w:val="TableParagraph"/>
              <w:rPr>
                <w:sz w:val="20"/>
                <w:szCs w:val="20"/>
              </w:rPr>
            </w:pPr>
            <w:r w:rsidRPr="00C611C2">
              <w:rPr>
                <w:sz w:val="20"/>
                <w:szCs w:val="20"/>
              </w:rPr>
              <w:t>7,6</w:t>
            </w:r>
          </w:p>
        </w:tc>
      </w:tr>
      <w:tr w:rsidR="000021EA" w:rsidRPr="00C611C2" w14:paraId="06E978E1" w14:textId="77777777" w:rsidTr="00C611C2">
        <w:trPr>
          <w:trHeight w:val="20"/>
          <w:jc w:val="center"/>
        </w:trPr>
        <w:tc>
          <w:tcPr>
            <w:tcW w:w="1344" w:type="pct"/>
            <w:tcBorders>
              <w:top w:val="single" w:sz="4" w:space="0" w:color="000000"/>
              <w:left w:val="single" w:sz="4" w:space="0" w:color="000000"/>
              <w:bottom w:val="single" w:sz="4" w:space="0" w:color="auto"/>
              <w:right w:val="single" w:sz="4" w:space="0" w:color="000000"/>
            </w:tcBorders>
            <w:vAlign w:val="center"/>
          </w:tcPr>
          <w:p w14:paraId="07A78DA6" w14:textId="77777777" w:rsidR="000021EA" w:rsidRPr="00C611C2" w:rsidRDefault="008E0E01" w:rsidP="00463895">
            <w:pPr>
              <w:pStyle w:val="TableParagraph"/>
              <w:rPr>
                <w:sz w:val="20"/>
                <w:szCs w:val="20"/>
              </w:rPr>
            </w:pPr>
            <w:r w:rsidRPr="00C611C2">
              <w:rPr>
                <w:sz w:val="20"/>
                <w:szCs w:val="20"/>
              </w:rPr>
              <w:t>3</w:t>
            </w:r>
          </w:p>
        </w:tc>
        <w:tc>
          <w:tcPr>
            <w:tcW w:w="1375" w:type="pct"/>
            <w:tcBorders>
              <w:top w:val="single" w:sz="4" w:space="0" w:color="000000"/>
              <w:left w:val="single" w:sz="4" w:space="0" w:color="000000"/>
              <w:bottom w:val="single" w:sz="4" w:space="0" w:color="auto"/>
              <w:right w:val="single" w:sz="4" w:space="0" w:color="000000"/>
            </w:tcBorders>
            <w:vAlign w:val="center"/>
          </w:tcPr>
          <w:p w14:paraId="41F1D374" w14:textId="77777777" w:rsidR="000021EA" w:rsidRPr="00C611C2" w:rsidRDefault="008E0E01" w:rsidP="00463895">
            <w:pPr>
              <w:pStyle w:val="TableParagraph"/>
              <w:rPr>
                <w:sz w:val="20"/>
                <w:szCs w:val="20"/>
              </w:rPr>
            </w:pPr>
            <w:r w:rsidRPr="00C611C2">
              <w:rPr>
                <w:sz w:val="20"/>
                <w:szCs w:val="20"/>
              </w:rPr>
              <w:t>48</w:t>
            </w:r>
          </w:p>
        </w:tc>
        <w:tc>
          <w:tcPr>
            <w:tcW w:w="1161" w:type="pct"/>
            <w:tcBorders>
              <w:top w:val="single" w:sz="4" w:space="0" w:color="000000"/>
              <w:left w:val="single" w:sz="4" w:space="0" w:color="000000"/>
              <w:bottom w:val="single" w:sz="4" w:space="0" w:color="auto"/>
              <w:right w:val="single" w:sz="4" w:space="0" w:color="000000"/>
            </w:tcBorders>
            <w:vAlign w:val="center"/>
          </w:tcPr>
          <w:p w14:paraId="7549D1CF" w14:textId="77777777" w:rsidR="000021EA" w:rsidRPr="00C611C2" w:rsidRDefault="008E0E01" w:rsidP="00463895">
            <w:pPr>
              <w:pStyle w:val="TableParagraph"/>
              <w:rPr>
                <w:sz w:val="20"/>
                <w:szCs w:val="20"/>
              </w:rPr>
            </w:pPr>
            <w:r w:rsidRPr="00C611C2">
              <w:rPr>
                <w:sz w:val="20"/>
                <w:szCs w:val="20"/>
              </w:rPr>
              <w:t>39,8</w:t>
            </w:r>
          </w:p>
        </w:tc>
        <w:tc>
          <w:tcPr>
            <w:tcW w:w="1120" w:type="pct"/>
            <w:tcBorders>
              <w:top w:val="single" w:sz="4" w:space="0" w:color="000000"/>
              <w:left w:val="single" w:sz="4" w:space="0" w:color="000000"/>
              <w:bottom w:val="single" w:sz="4" w:space="0" w:color="auto"/>
              <w:right w:val="single" w:sz="4" w:space="0" w:color="000000"/>
            </w:tcBorders>
            <w:vAlign w:val="center"/>
          </w:tcPr>
          <w:p w14:paraId="2C02EA76" w14:textId="77777777" w:rsidR="000021EA" w:rsidRPr="00C611C2" w:rsidRDefault="008E0E01" w:rsidP="00463895">
            <w:pPr>
              <w:pStyle w:val="TableParagraph"/>
              <w:rPr>
                <w:sz w:val="20"/>
                <w:szCs w:val="20"/>
              </w:rPr>
            </w:pPr>
            <w:r w:rsidRPr="00C611C2">
              <w:rPr>
                <w:sz w:val="20"/>
                <w:szCs w:val="20"/>
              </w:rPr>
              <w:t>8,2</w:t>
            </w:r>
          </w:p>
        </w:tc>
      </w:tr>
      <w:tr w:rsidR="000021EA" w:rsidRPr="00C611C2" w14:paraId="326216D7" w14:textId="77777777" w:rsidTr="00C611C2">
        <w:trPr>
          <w:trHeight w:val="20"/>
          <w:jc w:val="center"/>
        </w:trPr>
        <w:tc>
          <w:tcPr>
            <w:tcW w:w="1344" w:type="pct"/>
            <w:tcBorders>
              <w:top w:val="single" w:sz="4" w:space="0" w:color="auto"/>
              <w:left w:val="single" w:sz="4" w:space="0" w:color="auto"/>
              <w:bottom w:val="single" w:sz="4" w:space="0" w:color="auto"/>
              <w:right w:val="single" w:sz="4" w:space="0" w:color="auto"/>
            </w:tcBorders>
            <w:vAlign w:val="center"/>
          </w:tcPr>
          <w:p w14:paraId="45CEF235" w14:textId="77777777" w:rsidR="000021EA" w:rsidRPr="00C611C2" w:rsidRDefault="008E0E01" w:rsidP="00463895">
            <w:pPr>
              <w:pStyle w:val="TableParagraph"/>
              <w:rPr>
                <w:sz w:val="20"/>
                <w:szCs w:val="20"/>
              </w:rPr>
            </w:pPr>
            <w:r w:rsidRPr="00C611C2">
              <w:rPr>
                <w:sz w:val="20"/>
                <w:szCs w:val="20"/>
              </w:rPr>
              <w:t>2</w:t>
            </w:r>
          </w:p>
        </w:tc>
        <w:tc>
          <w:tcPr>
            <w:tcW w:w="1375" w:type="pct"/>
            <w:tcBorders>
              <w:top w:val="single" w:sz="4" w:space="0" w:color="auto"/>
              <w:left w:val="single" w:sz="4" w:space="0" w:color="auto"/>
              <w:bottom w:val="single" w:sz="4" w:space="0" w:color="auto"/>
              <w:right w:val="single" w:sz="4" w:space="0" w:color="auto"/>
            </w:tcBorders>
            <w:vAlign w:val="center"/>
          </w:tcPr>
          <w:p w14:paraId="2F2EA403" w14:textId="77777777" w:rsidR="000021EA" w:rsidRPr="00C611C2" w:rsidRDefault="008E0E01" w:rsidP="00463895">
            <w:pPr>
              <w:pStyle w:val="TableParagraph"/>
              <w:rPr>
                <w:sz w:val="20"/>
                <w:szCs w:val="20"/>
              </w:rPr>
            </w:pPr>
            <w:r w:rsidRPr="00C611C2">
              <w:rPr>
                <w:sz w:val="20"/>
                <w:szCs w:val="20"/>
              </w:rPr>
              <w:t>50</w:t>
            </w:r>
          </w:p>
        </w:tc>
        <w:tc>
          <w:tcPr>
            <w:tcW w:w="1161" w:type="pct"/>
            <w:tcBorders>
              <w:top w:val="single" w:sz="4" w:space="0" w:color="auto"/>
              <w:left w:val="single" w:sz="4" w:space="0" w:color="auto"/>
              <w:bottom w:val="single" w:sz="4" w:space="0" w:color="auto"/>
              <w:right w:val="single" w:sz="4" w:space="0" w:color="auto"/>
            </w:tcBorders>
            <w:vAlign w:val="center"/>
          </w:tcPr>
          <w:p w14:paraId="2B56C8E1" w14:textId="77777777" w:rsidR="000021EA" w:rsidRPr="00C611C2" w:rsidRDefault="008E0E01" w:rsidP="00463895">
            <w:pPr>
              <w:pStyle w:val="TableParagraph"/>
              <w:rPr>
                <w:sz w:val="20"/>
                <w:szCs w:val="20"/>
              </w:rPr>
            </w:pPr>
            <w:r w:rsidRPr="00C611C2">
              <w:rPr>
                <w:sz w:val="20"/>
                <w:szCs w:val="20"/>
              </w:rPr>
              <w:t>41,2</w:t>
            </w:r>
          </w:p>
        </w:tc>
        <w:tc>
          <w:tcPr>
            <w:tcW w:w="1120" w:type="pct"/>
            <w:tcBorders>
              <w:top w:val="single" w:sz="4" w:space="0" w:color="auto"/>
              <w:left w:val="single" w:sz="4" w:space="0" w:color="auto"/>
              <w:bottom w:val="single" w:sz="4" w:space="0" w:color="auto"/>
              <w:right w:val="single" w:sz="4" w:space="0" w:color="auto"/>
            </w:tcBorders>
            <w:vAlign w:val="center"/>
          </w:tcPr>
          <w:p w14:paraId="3B6525A6" w14:textId="77777777" w:rsidR="000021EA" w:rsidRPr="00C611C2" w:rsidRDefault="008E0E01" w:rsidP="00463895">
            <w:pPr>
              <w:pStyle w:val="TableParagraph"/>
              <w:rPr>
                <w:sz w:val="20"/>
                <w:szCs w:val="20"/>
              </w:rPr>
            </w:pPr>
            <w:r w:rsidRPr="00C611C2">
              <w:rPr>
                <w:sz w:val="20"/>
                <w:szCs w:val="20"/>
              </w:rPr>
              <w:t>8,8</w:t>
            </w:r>
          </w:p>
        </w:tc>
      </w:tr>
      <w:tr w:rsidR="000021EA" w:rsidRPr="00C611C2" w14:paraId="0A5F1266" w14:textId="77777777" w:rsidTr="00C611C2">
        <w:trPr>
          <w:trHeight w:val="20"/>
          <w:jc w:val="center"/>
        </w:trPr>
        <w:tc>
          <w:tcPr>
            <w:tcW w:w="1344" w:type="pct"/>
            <w:tcBorders>
              <w:top w:val="single" w:sz="4" w:space="0" w:color="auto"/>
              <w:left w:val="single" w:sz="4" w:space="0" w:color="auto"/>
              <w:bottom w:val="single" w:sz="4" w:space="0" w:color="auto"/>
              <w:right w:val="single" w:sz="4" w:space="0" w:color="auto"/>
            </w:tcBorders>
            <w:vAlign w:val="center"/>
          </w:tcPr>
          <w:p w14:paraId="7812FF28" w14:textId="77777777" w:rsidR="000021EA" w:rsidRPr="00C611C2" w:rsidRDefault="008E0E01" w:rsidP="00463895">
            <w:pPr>
              <w:pStyle w:val="TableParagraph"/>
              <w:rPr>
                <w:sz w:val="20"/>
                <w:szCs w:val="20"/>
              </w:rPr>
            </w:pPr>
            <w:r w:rsidRPr="00C611C2">
              <w:rPr>
                <w:sz w:val="20"/>
                <w:szCs w:val="20"/>
              </w:rPr>
              <w:t>1</w:t>
            </w:r>
          </w:p>
        </w:tc>
        <w:tc>
          <w:tcPr>
            <w:tcW w:w="1375" w:type="pct"/>
            <w:tcBorders>
              <w:top w:val="single" w:sz="4" w:space="0" w:color="auto"/>
              <w:left w:val="single" w:sz="4" w:space="0" w:color="auto"/>
              <w:bottom w:val="single" w:sz="4" w:space="0" w:color="auto"/>
              <w:right w:val="single" w:sz="4" w:space="0" w:color="auto"/>
            </w:tcBorders>
            <w:vAlign w:val="center"/>
          </w:tcPr>
          <w:p w14:paraId="0BD3A58F" w14:textId="77777777" w:rsidR="000021EA" w:rsidRPr="00C611C2" w:rsidRDefault="008E0E01" w:rsidP="00463895">
            <w:pPr>
              <w:pStyle w:val="TableParagraph"/>
              <w:rPr>
                <w:sz w:val="20"/>
                <w:szCs w:val="20"/>
              </w:rPr>
            </w:pPr>
            <w:r w:rsidRPr="00C611C2">
              <w:rPr>
                <w:sz w:val="20"/>
                <w:szCs w:val="20"/>
              </w:rPr>
              <w:t>51,5</w:t>
            </w:r>
          </w:p>
        </w:tc>
        <w:tc>
          <w:tcPr>
            <w:tcW w:w="1161" w:type="pct"/>
            <w:tcBorders>
              <w:top w:val="single" w:sz="4" w:space="0" w:color="auto"/>
              <w:left w:val="single" w:sz="4" w:space="0" w:color="auto"/>
              <w:bottom w:val="single" w:sz="4" w:space="0" w:color="auto"/>
              <w:right w:val="single" w:sz="4" w:space="0" w:color="auto"/>
            </w:tcBorders>
            <w:vAlign w:val="center"/>
          </w:tcPr>
          <w:p w14:paraId="51831486" w14:textId="77777777" w:rsidR="000021EA" w:rsidRPr="00C611C2" w:rsidRDefault="008E0E01" w:rsidP="00463895">
            <w:pPr>
              <w:pStyle w:val="TableParagraph"/>
              <w:rPr>
                <w:sz w:val="20"/>
                <w:szCs w:val="20"/>
              </w:rPr>
            </w:pPr>
            <w:r w:rsidRPr="00C611C2">
              <w:rPr>
                <w:sz w:val="20"/>
                <w:szCs w:val="20"/>
              </w:rPr>
              <w:t>42,1</w:t>
            </w:r>
          </w:p>
        </w:tc>
        <w:tc>
          <w:tcPr>
            <w:tcW w:w="1120" w:type="pct"/>
            <w:tcBorders>
              <w:top w:val="single" w:sz="4" w:space="0" w:color="auto"/>
              <w:left w:val="single" w:sz="4" w:space="0" w:color="auto"/>
              <w:bottom w:val="single" w:sz="4" w:space="0" w:color="auto"/>
              <w:right w:val="single" w:sz="4" w:space="0" w:color="auto"/>
            </w:tcBorders>
            <w:vAlign w:val="center"/>
          </w:tcPr>
          <w:p w14:paraId="2CB72DA6" w14:textId="77777777" w:rsidR="000021EA" w:rsidRPr="00C611C2" w:rsidRDefault="008E0E01" w:rsidP="00463895">
            <w:pPr>
              <w:pStyle w:val="TableParagraph"/>
              <w:rPr>
                <w:sz w:val="20"/>
                <w:szCs w:val="20"/>
              </w:rPr>
            </w:pPr>
            <w:r w:rsidRPr="00C611C2">
              <w:rPr>
                <w:sz w:val="20"/>
                <w:szCs w:val="20"/>
              </w:rPr>
              <w:t>9,4</w:t>
            </w:r>
          </w:p>
        </w:tc>
      </w:tr>
      <w:tr w:rsidR="000021EA" w:rsidRPr="00C611C2" w14:paraId="4BDDA716" w14:textId="77777777" w:rsidTr="00C611C2">
        <w:trPr>
          <w:trHeight w:val="20"/>
          <w:jc w:val="center"/>
        </w:trPr>
        <w:tc>
          <w:tcPr>
            <w:tcW w:w="1344" w:type="pct"/>
            <w:tcBorders>
              <w:top w:val="single" w:sz="4" w:space="0" w:color="auto"/>
              <w:left w:val="single" w:sz="4" w:space="0" w:color="auto"/>
              <w:bottom w:val="single" w:sz="4" w:space="0" w:color="auto"/>
              <w:right w:val="single" w:sz="4" w:space="0" w:color="auto"/>
            </w:tcBorders>
            <w:vAlign w:val="center"/>
          </w:tcPr>
          <w:p w14:paraId="7C518567" w14:textId="77777777" w:rsidR="000021EA" w:rsidRPr="00C611C2" w:rsidRDefault="008E0E01" w:rsidP="00463895">
            <w:pPr>
              <w:pStyle w:val="TableParagraph"/>
              <w:rPr>
                <w:sz w:val="20"/>
                <w:szCs w:val="20"/>
              </w:rPr>
            </w:pPr>
            <w:r w:rsidRPr="00C611C2">
              <w:rPr>
                <w:sz w:val="20"/>
                <w:szCs w:val="20"/>
              </w:rPr>
              <w:t>0</w:t>
            </w:r>
          </w:p>
        </w:tc>
        <w:tc>
          <w:tcPr>
            <w:tcW w:w="1375" w:type="pct"/>
            <w:tcBorders>
              <w:top w:val="single" w:sz="4" w:space="0" w:color="auto"/>
              <w:left w:val="single" w:sz="4" w:space="0" w:color="auto"/>
              <w:bottom w:val="single" w:sz="4" w:space="0" w:color="auto"/>
              <w:right w:val="single" w:sz="4" w:space="0" w:color="auto"/>
            </w:tcBorders>
            <w:vAlign w:val="center"/>
          </w:tcPr>
          <w:p w14:paraId="5E77C304" w14:textId="77777777" w:rsidR="000021EA" w:rsidRPr="00C611C2" w:rsidRDefault="008E0E01" w:rsidP="00463895">
            <w:pPr>
              <w:pStyle w:val="TableParagraph"/>
              <w:rPr>
                <w:sz w:val="20"/>
                <w:szCs w:val="20"/>
              </w:rPr>
            </w:pPr>
            <w:r w:rsidRPr="00C611C2">
              <w:rPr>
                <w:sz w:val="20"/>
                <w:szCs w:val="20"/>
              </w:rPr>
              <w:t>53</w:t>
            </w:r>
          </w:p>
        </w:tc>
        <w:tc>
          <w:tcPr>
            <w:tcW w:w="1161" w:type="pct"/>
            <w:tcBorders>
              <w:top w:val="single" w:sz="4" w:space="0" w:color="auto"/>
              <w:left w:val="single" w:sz="4" w:space="0" w:color="auto"/>
              <w:bottom w:val="single" w:sz="4" w:space="0" w:color="auto"/>
              <w:right w:val="single" w:sz="4" w:space="0" w:color="auto"/>
            </w:tcBorders>
            <w:vAlign w:val="center"/>
          </w:tcPr>
          <w:p w14:paraId="3381615F" w14:textId="77777777" w:rsidR="000021EA" w:rsidRPr="00C611C2" w:rsidRDefault="008E0E01" w:rsidP="00463895">
            <w:pPr>
              <w:pStyle w:val="TableParagraph"/>
              <w:rPr>
                <w:sz w:val="20"/>
                <w:szCs w:val="20"/>
              </w:rPr>
            </w:pPr>
            <w:r w:rsidRPr="00C611C2">
              <w:rPr>
                <w:sz w:val="20"/>
                <w:szCs w:val="20"/>
              </w:rPr>
              <w:t>43</w:t>
            </w:r>
          </w:p>
        </w:tc>
        <w:tc>
          <w:tcPr>
            <w:tcW w:w="1120" w:type="pct"/>
            <w:tcBorders>
              <w:top w:val="single" w:sz="4" w:space="0" w:color="auto"/>
              <w:left w:val="single" w:sz="4" w:space="0" w:color="auto"/>
              <w:bottom w:val="single" w:sz="4" w:space="0" w:color="auto"/>
              <w:right w:val="single" w:sz="4" w:space="0" w:color="auto"/>
            </w:tcBorders>
            <w:vAlign w:val="center"/>
          </w:tcPr>
          <w:p w14:paraId="05814917" w14:textId="77777777" w:rsidR="000021EA" w:rsidRPr="00C611C2" w:rsidRDefault="008E0E01" w:rsidP="00463895">
            <w:pPr>
              <w:pStyle w:val="TableParagraph"/>
              <w:rPr>
                <w:sz w:val="20"/>
                <w:szCs w:val="20"/>
              </w:rPr>
            </w:pPr>
            <w:r w:rsidRPr="00C611C2">
              <w:rPr>
                <w:sz w:val="20"/>
                <w:szCs w:val="20"/>
              </w:rPr>
              <w:t>10,0</w:t>
            </w:r>
          </w:p>
        </w:tc>
      </w:tr>
      <w:tr w:rsidR="000021EA" w:rsidRPr="00C611C2" w14:paraId="70D476DF" w14:textId="77777777" w:rsidTr="00C611C2">
        <w:trPr>
          <w:trHeight w:val="20"/>
          <w:jc w:val="center"/>
        </w:trPr>
        <w:tc>
          <w:tcPr>
            <w:tcW w:w="1344" w:type="pct"/>
            <w:tcBorders>
              <w:top w:val="single" w:sz="4" w:space="0" w:color="auto"/>
              <w:left w:val="single" w:sz="4" w:space="0" w:color="auto"/>
              <w:bottom w:val="single" w:sz="4" w:space="0" w:color="auto"/>
              <w:right w:val="single" w:sz="4" w:space="0" w:color="auto"/>
            </w:tcBorders>
            <w:vAlign w:val="center"/>
          </w:tcPr>
          <w:p w14:paraId="115FC585" w14:textId="77777777" w:rsidR="000021EA" w:rsidRPr="00C611C2" w:rsidRDefault="008E0E01" w:rsidP="00463895">
            <w:pPr>
              <w:pStyle w:val="TableParagraph"/>
              <w:rPr>
                <w:sz w:val="20"/>
                <w:szCs w:val="20"/>
              </w:rPr>
            </w:pPr>
            <w:r w:rsidRPr="00C611C2">
              <w:rPr>
                <w:sz w:val="20"/>
                <w:szCs w:val="20"/>
              </w:rPr>
              <w:t>-1</w:t>
            </w:r>
          </w:p>
        </w:tc>
        <w:tc>
          <w:tcPr>
            <w:tcW w:w="1375" w:type="pct"/>
            <w:tcBorders>
              <w:top w:val="single" w:sz="4" w:space="0" w:color="auto"/>
              <w:left w:val="single" w:sz="4" w:space="0" w:color="auto"/>
              <w:bottom w:val="single" w:sz="4" w:space="0" w:color="auto"/>
              <w:right w:val="single" w:sz="4" w:space="0" w:color="auto"/>
            </w:tcBorders>
            <w:vAlign w:val="center"/>
          </w:tcPr>
          <w:p w14:paraId="22294095" w14:textId="77777777" w:rsidR="000021EA" w:rsidRPr="00C611C2" w:rsidRDefault="008E0E01" w:rsidP="00463895">
            <w:pPr>
              <w:pStyle w:val="TableParagraph"/>
              <w:rPr>
                <w:sz w:val="20"/>
                <w:szCs w:val="20"/>
              </w:rPr>
            </w:pPr>
            <w:r w:rsidRPr="00C611C2">
              <w:rPr>
                <w:sz w:val="20"/>
                <w:szCs w:val="20"/>
              </w:rPr>
              <w:t>54,5</w:t>
            </w:r>
          </w:p>
        </w:tc>
        <w:tc>
          <w:tcPr>
            <w:tcW w:w="1161" w:type="pct"/>
            <w:tcBorders>
              <w:top w:val="single" w:sz="4" w:space="0" w:color="auto"/>
              <w:left w:val="single" w:sz="4" w:space="0" w:color="auto"/>
              <w:bottom w:val="single" w:sz="4" w:space="0" w:color="auto"/>
              <w:right w:val="single" w:sz="4" w:space="0" w:color="auto"/>
            </w:tcBorders>
            <w:vAlign w:val="center"/>
          </w:tcPr>
          <w:p w14:paraId="239F4FA0" w14:textId="77777777" w:rsidR="000021EA" w:rsidRPr="00C611C2" w:rsidRDefault="008E0E01" w:rsidP="00463895">
            <w:pPr>
              <w:pStyle w:val="TableParagraph"/>
              <w:rPr>
                <w:sz w:val="20"/>
                <w:szCs w:val="20"/>
              </w:rPr>
            </w:pPr>
            <w:r w:rsidRPr="00C611C2">
              <w:rPr>
                <w:sz w:val="20"/>
                <w:szCs w:val="20"/>
              </w:rPr>
              <w:t>43,9</w:t>
            </w:r>
          </w:p>
        </w:tc>
        <w:tc>
          <w:tcPr>
            <w:tcW w:w="1120" w:type="pct"/>
            <w:tcBorders>
              <w:top w:val="single" w:sz="4" w:space="0" w:color="auto"/>
              <w:left w:val="single" w:sz="4" w:space="0" w:color="auto"/>
              <w:bottom w:val="single" w:sz="4" w:space="0" w:color="auto"/>
              <w:right w:val="single" w:sz="4" w:space="0" w:color="auto"/>
            </w:tcBorders>
            <w:vAlign w:val="center"/>
          </w:tcPr>
          <w:p w14:paraId="31BE6925" w14:textId="77777777" w:rsidR="000021EA" w:rsidRPr="00C611C2" w:rsidRDefault="008E0E01" w:rsidP="00463895">
            <w:pPr>
              <w:pStyle w:val="TableParagraph"/>
              <w:rPr>
                <w:sz w:val="20"/>
                <w:szCs w:val="20"/>
              </w:rPr>
            </w:pPr>
            <w:r w:rsidRPr="00C611C2">
              <w:rPr>
                <w:sz w:val="20"/>
                <w:szCs w:val="20"/>
              </w:rPr>
              <w:t>10,6</w:t>
            </w:r>
          </w:p>
        </w:tc>
      </w:tr>
      <w:tr w:rsidR="000021EA" w:rsidRPr="00C611C2" w14:paraId="70737918" w14:textId="77777777" w:rsidTr="00C611C2">
        <w:trPr>
          <w:trHeight w:val="20"/>
          <w:jc w:val="center"/>
        </w:trPr>
        <w:tc>
          <w:tcPr>
            <w:tcW w:w="1344" w:type="pct"/>
            <w:tcBorders>
              <w:top w:val="single" w:sz="4" w:space="0" w:color="auto"/>
              <w:left w:val="single" w:sz="4" w:space="0" w:color="auto"/>
              <w:bottom w:val="single" w:sz="4" w:space="0" w:color="auto"/>
              <w:right w:val="single" w:sz="4" w:space="0" w:color="auto"/>
            </w:tcBorders>
            <w:vAlign w:val="center"/>
          </w:tcPr>
          <w:p w14:paraId="21E13F53" w14:textId="77777777" w:rsidR="000021EA" w:rsidRPr="00C611C2" w:rsidRDefault="008E0E01" w:rsidP="00463895">
            <w:pPr>
              <w:pStyle w:val="TableParagraph"/>
              <w:rPr>
                <w:sz w:val="20"/>
                <w:szCs w:val="20"/>
              </w:rPr>
            </w:pPr>
            <w:r w:rsidRPr="00C611C2">
              <w:rPr>
                <w:sz w:val="20"/>
                <w:szCs w:val="20"/>
              </w:rPr>
              <w:t>-2</w:t>
            </w:r>
          </w:p>
        </w:tc>
        <w:tc>
          <w:tcPr>
            <w:tcW w:w="1375" w:type="pct"/>
            <w:tcBorders>
              <w:top w:val="single" w:sz="4" w:space="0" w:color="auto"/>
              <w:left w:val="single" w:sz="4" w:space="0" w:color="auto"/>
              <w:bottom w:val="single" w:sz="4" w:space="0" w:color="auto"/>
              <w:right w:val="single" w:sz="4" w:space="0" w:color="auto"/>
            </w:tcBorders>
            <w:vAlign w:val="center"/>
          </w:tcPr>
          <w:p w14:paraId="594725CC" w14:textId="77777777" w:rsidR="000021EA" w:rsidRPr="00C611C2" w:rsidRDefault="008E0E01" w:rsidP="00463895">
            <w:pPr>
              <w:pStyle w:val="TableParagraph"/>
              <w:rPr>
                <w:sz w:val="20"/>
                <w:szCs w:val="20"/>
              </w:rPr>
            </w:pPr>
            <w:r w:rsidRPr="00C611C2">
              <w:rPr>
                <w:sz w:val="20"/>
                <w:szCs w:val="20"/>
              </w:rPr>
              <w:t>56</w:t>
            </w:r>
          </w:p>
        </w:tc>
        <w:tc>
          <w:tcPr>
            <w:tcW w:w="1161" w:type="pct"/>
            <w:tcBorders>
              <w:top w:val="single" w:sz="4" w:space="0" w:color="auto"/>
              <w:left w:val="single" w:sz="4" w:space="0" w:color="auto"/>
              <w:bottom w:val="single" w:sz="4" w:space="0" w:color="auto"/>
              <w:right w:val="single" w:sz="4" w:space="0" w:color="auto"/>
            </w:tcBorders>
            <w:vAlign w:val="center"/>
          </w:tcPr>
          <w:p w14:paraId="1981EA5D" w14:textId="77777777" w:rsidR="000021EA" w:rsidRPr="00C611C2" w:rsidRDefault="008E0E01" w:rsidP="00463895">
            <w:pPr>
              <w:pStyle w:val="TableParagraph"/>
              <w:rPr>
                <w:sz w:val="20"/>
                <w:szCs w:val="20"/>
              </w:rPr>
            </w:pPr>
            <w:r w:rsidRPr="00C611C2">
              <w:rPr>
                <w:sz w:val="20"/>
                <w:szCs w:val="20"/>
              </w:rPr>
              <w:t>44,8</w:t>
            </w:r>
          </w:p>
        </w:tc>
        <w:tc>
          <w:tcPr>
            <w:tcW w:w="1120" w:type="pct"/>
            <w:tcBorders>
              <w:top w:val="single" w:sz="4" w:space="0" w:color="auto"/>
              <w:left w:val="single" w:sz="4" w:space="0" w:color="auto"/>
              <w:bottom w:val="single" w:sz="4" w:space="0" w:color="auto"/>
              <w:right w:val="single" w:sz="4" w:space="0" w:color="auto"/>
            </w:tcBorders>
            <w:vAlign w:val="center"/>
          </w:tcPr>
          <w:p w14:paraId="2808B0CD" w14:textId="77777777" w:rsidR="000021EA" w:rsidRPr="00C611C2" w:rsidRDefault="008E0E01" w:rsidP="00463895">
            <w:pPr>
              <w:pStyle w:val="TableParagraph"/>
              <w:rPr>
                <w:sz w:val="20"/>
                <w:szCs w:val="20"/>
              </w:rPr>
            </w:pPr>
            <w:r w:rsidRPr="00C611C2">
              <w:rPr>
                <w:sz w:val="20"/>
                <w:szCs w:val="20"/>
              </w:rPr>
              <w:t>11,2</w:t>
            </w:r>
          </w:p>
        </w:tc>
      </w:tr>
      <w:tr w:rsidR="000021EA" w:rsidRPr="00C611C2" w14:paraId="688883C7" w14:textId="77777777" w:rsidTr="00C611C2">
        <w:trPr>
          <w:trHeight w:val="20"/>
          <w:jc w:val="center"/>
        </w:trPr>
        <w:tc>
          <w:tcPr>
            <w:tcW w:w="1344" w:type="pct"/>
            <w:tcBorders>
              <w:top w:val="single" w:sz="4" w:space="0" w:color="auto"/>
              <w:left w:val="single" w:sz="4" w:space="0" w:color="auto"/>
              <w:bottom w:val="single" w:sz="4" w:space="0" w:color="auto"/>
              <w:right w:val="single" w:sz="4" w:space="0" w:color="auto"/>
            </w:tcBorders>
            <w:vAlign w:val="center"/>
          </w:tcPr>
          <w:p w14:paraId="18F978A5" w14:textId="77777777" w:rsidR="000021EA" w:rsidRPr="00C611C2" w:rsidRDefault="008E0E01" w:rsidP="00463895">
            <w:pPr>
              <w:pStyle w:val="TableParagraph"/>
              <w:rPr>
                <w:sz w:val="20"/>
                <w:szCs w:val="20"/>
              </w:rPr>
            </w:pPr>
            <w:r w:rsidRPr="00C611C2">
              <w:rPr>
                <w:sz w:val="20"/>
                <w:szCs w:val="20"/>
              </w:rPr>
              <w:t>-3</w:t>
            </w:r>
          </w:p>
        </w:tc>
        <w:tc>
          <w:tcPr>
            <w:tcW w:w="1375" w:type="pct"/>
            <w:tcBorders>
              <w:top w:val="single" w:sz="4" w:space="0" w:color="auto"/>
              <w:left w:val="single" w:sz="4" w:space="0" w:color="auto"/>
              <w:bottom w:val="single" w:sz="4" w:space="0" w:color="auto"/>
              <w:right w:val="single" w:sz="4" w:space="0" w:color="auto"/>
            </w:tcBorders>
            <w:vAlign w:val="center"/>
          </w:tcPr>
          <w:p w14:paraId="35960D36" w14:textId="77777777" w:rsidR="000021EA" w:rsidRPr="00C611C2" w:rsidRDefault="008E0E01" w:rsidP="00463895">
            <w:pPr>
              <w:pStyle w:val="TableParagraph"/>
              <w:rPr>
                <w:sz w:val="20"/>
                <w:szCs w:val="20"/>
              </w:rPr>
            </w:pPr>
            <w:r w:rsidRPr="00C611C2">
              <w:rPr>
                <w:sz w:val="20"/>
                <w:szCs w:val="20"/>
              </w:rPr>
              <w:t>57,5</w:t>
            </w:r>
          </w:p>
        </w:tc>
        <w:tc>
          <w:tcPr>
            <w:tcW w:w="1161" w:type="pct"/>
            <w:tcBorders>
              <w:top w:val="single" w:sz="4" w:space="0" w:color="auto"/>
              <w:left w:val="single" w:sz="4" w:space="0" w:color="auto"/>
              <w:bottom w:val="single" w:sz="4" w:space="0" w:color="auto"/>
              <w:right w:val="single" w:sz="4" w:space="0" w:color="auto"/>
            </w:tcBorders>
            <w:vAlign w:val="center"/>
          </w:tcPr>
          <w:p w14:paraId="58859E18" w14:textId="77777777" w:rsidR="000021EA" w:rsidRPr="00C611C2" w:rsidRDefault="008E0E01" w:rsidP="00463895">
            <w:pPr>
              <w:pStyle w:val="TableParagraph"/>
              <w:rPr>
                <w:sz w:val="20"/>
                <w:szCs w:val="20"/>
              </w:rPr>
            </w:pPr>
            <w:r w:rsidRPr="00C611C2">
              <w:rPr>
                <w:sz w:val="20"/>
                <w:szCs w:val="20"/>
              </w:rPr>
              <w:t>45,7</w:t>
            </w:r>
          </w:p>
        </w:tc>
        <w:tc>
          <w:tcPr>
            <w:tcW w:w="1120" w:type="pct"/>
            <w:tcBorders>
              <w:top w:val="single" w:sz="4" w:space="0" w:color="auto"/>
              <w:left w:val="single" w:sz="4" w:space="0" w:color="auto"/>
              <w:bottom w:val="single" w:sz="4" w:space="0" w:color="auto"/>
              <w:right w:val="single" w:sz="4" w:space="0" w:color="auto"/>
            </w:tcBorders>
            <w:vAlign w:val="center"/>
          </w:tcPr>
          <w:p w14:paraId="190ED184" w14:textId="77777777" w:rsidR="000021EA" w:rsidRPr="00C611C2" w:rsidRDefault="008E0E01" w:rsidP="00463895">
            <w:pPr>
              <w:pStyle w:val="TableParagraph"/>
              <w:rPr>
                <w:sz w:val="20"/>
                <w:szCs w:val="20"/>
              </w:rPr>
            </w:pPr>
            <w:r w:rsidRPr="00C611C2">
              <w:rPr>
                <w:sz w:val="20"/>
                <w:szCs w:val="20"/>
              </w:rPr>
              <w:t>11,8</w:t>
            </w:r>
          </w:p>
        </w:tc>
      </w:tr>
      <w:tr w:rsidR="000021EA" w:rsidRPr="00C611C2" w14:paraId="72E6CFB0" w14:textId="77777777" w:rsidTr="00C611C2">
        <w:trPr>
          <w:trHeight w:val="20"/>
          <w:jc w:val="center"/>
        </w:trPr>
        <w:tc>
          <w:tcPr>
            <w:tcW w:w="1344" w:type="pct"/>
            <w:tcBorders>
              <w:top w:val="single" w:sz="4" w:space="0" w:color="auto"/>
              <w:left w:val="single" w:sz="4" w:space="0" w:color="auto"/>
              <w:bottom w:val="single" w:sz="4" w:space="0" w:color="auto"/>
              <w:right w:val="single" w:sz="4" w:space="0" w:color="auto"/>
            </w:tcBorders>
            <w:vAlign w:val="center"/>
          </w:tcPr>
          <w:p w14:paraId="5834466D" w14:textId="77777777" w:rsidR="000021EA" w:rsidRPr="00C611C2" w:rsidRDefault="008E0E01" w:rsidP="00463895">
            <w:pPr>
              <w:pStyle w:val="TableParagraph"/>
              <w:rPr>
                <w:sz w:val="20"/>
                <w:szCs w:val="20"/>
              </w:rPr>
            </w:pPr>
            <w:r w:rsidRPr="00C611C2">
              <w:rPr>
                <w:sz w:val="20"/>
                <w:szCs w:val="20"/>
              </w:rPr>
              <w:t>-4</w:t>
            </w:r>
          </w:p>
        </w:tc>
        <w:tc>
          <w:tcPr>
            <w:tcW w:w="1375" w:type="pct"/>
            <w:tcBorders>
              <w:top w:val="single" w:sz="4" w:space="0" w:color="auto"/>
              <w:left w:val="single" w:sz="4" w:space="0" w:color="auto"/>
              <w:bottom w:val="single" w:sz="4" w:space="0" w:color="auto"/>
              <w:right w:val="single" w:sz="4" w:space="0" w:color="auto"/>
            </w:tcBorders>
            <w:vAlign w:val="center"/>
          </w:tcPr>
          <w:p w14:paraId="687EBB55" w14:textId="77777777" w:rsidR="000021EA" w:rsidRPr="00C611C2" w:rsidRDefault="008E0E01" w:rsidP="00463895">
            <w:pPr>
              <w:pStyle w:val="TableParagraph"/>
              <w:rPr>
                <w:sz w:val="20"/>
                <w:szCs w:val="20"/>
              </w:rPr>
            </w:pPr>
            <w:r w:rsidRPr="00C611C2">
              <w:rPr>
                <w:sz w:val="20"/>
                <w:szCs w:val="20"/>
              </w:rPr>
              <w:t>59</w:t>
            </w:r>
          </w:p>
        </w:tc>
        <w:tc>
          <w:tcPr>
            <w:tcW w:w="1161" w:type="pct"/>
            <w:tcBorders>
              <w:top w:val="single" w:sz="4" w:space="0" w:color="auto"/>
              <w:left w:val="single" w:sz="4" w:space="0" w:color="auto"/>
              <w:bottom w:val="single" w:sz="4" w:space="0" w:color="auto"/>
              <w:right w:val="single" w:sz="4" w:space="0" w:color="auto"/>
            </w:tcBorders>
            <w:vAlign w:val="center"/>
          </w:tcPr>
          <w:p w14:paraId="60E58FC2" w14:textId="77777777" w:rsidR="000021EA" w:rsidRPr="00C611C2" w:rsidRDefault="008E0E01" w:rsidP="00463895">
            <w:pPr>
              <w:pStyle w:val="TableParagraph"/>
              <w:rPr>
                <w:sz w:val="20"/>
                <w:szCs w:val="20"/>
              </w:rPr>
            </w:pPr>
            <w:r w:rsidRPr="00C611C2">
              <w:rPr>
                <w:sz w:val="20"/>
                <w:szCs w:val="20"/>
              </w:rPr>
              <w:t>46,6</w:t>
            </w:r>
          </w:p>
        </w:tc>
        <w:tc>
          <w:tcPr>
            <w:tcW w:w="1120" w:type="pct"/>
            <w:tcBorders>
              <w:top w:val="single" w:sz="4" w:space="0" w:color="auto"/>
              <w:left w:val="single" w:sz="4" w:space="0" w:color="auto"/>
              <w:bottom w:val="single" w:sz="4" w:space="0" w:color="auto"/>
              <w:right w:val="single" w:sz="4" w:space="0" w:color="auto"/>
            </w:tcBorders>
            <w:vAlign w:val="center"/>
          </w:tcPr>
          <w:p w14:paraId="61C8E42F" w14:textId="77777777" w:rsidR="000021EA" w:rsidRPr="00C611C2" w:rsidRDefault="008E0E01" w:rsidP="00463895">
            <w:pPr>
              <w:pStyle w:val="TableParagraph"/>
              <w:rPr>
                <w:sz w:val="20"/>
                <w:szCs w:val="20"/>
              </w:rPr>
            </w:pPr>
            <w:r w:rsidRPr="00C611C2">
              <w:rPr>
                <w:sz w:val="20"/>
                <w:szCs w:val="20"/>
              </w:rPr>
              <w:t>12,4</w:t>
            </w:r>
          </w:p>
        </w:tc>
      </w:tr>
      <w:tr w:rsidR="000021EA" w:rsidRPr="00C611C2" w14:paraId="45D5119A" w14:textId="77777777" w:rsidTr="00C611C2">
        <w:trPr>
          <w:trHeight w:val="20"/>
          <w:jc w:val="center"/>
        </w:trPr>
        <w:tc>
          <w:tcPr>
            <w:tcW w:w="1344" w:type="pct"/>
            <w:tcBorders>
              <w:top w:val="single" w:sz="4" w:space="0" w:color="auto"/>
              <w:left w:val="single" w:sz="4" w:space="0" w:color="auto"/>
              <w:bottom w:val="single" w:sz="4" w:space="0" w:color="auto"/>
              <w:right w:val="single" w:sz="4" w:space="0" w:color="auto"/>
            </w:tcBorders>
            <w:vAlign w:val="center"/>
          </w:tcPr>
          <w:p w14:paraId="1BBA935E" w14:textId="77777777" w:rsidR="000021EA" w:rsidRPr="00C611C2" w:rsidRDefault="008E0E01" w:rsidP="00463895">
            <w:pPr>
              <w:pStyle w:val="TableParagraph"/>
              <w:rPr>
                <w:sz w:val="20"/>
                <w:szCs w:val="20"/>
              </w:rPr>
            </w:pPr>
            <w:r w:rsidRPr="00C611C2">
              <w:rPr>
                <w:sz w:val="20"/>
                <w:szCs w:val="20"/>
              </w:rPr>
              <w:t>-5</w:t>
            </w:r>
          </w:p>
        </w:tc>
        <w:tc>
          <w:tcPr>
            <w:tcW w:w="1375" w:type="pct"/>
            <w:tcBorders>
              <w:top w:val="single" w:sz="4" w:space="0" w:color="auto"/>
              <w:left w:val="single" w:sz="4" w:space="0" w:color="auto"/>
              <w:bottom w:val="single" w:sz="4" w:space="0" w:color="auto"/>
              <w:right w:val="single" w:sz="4" w:space="0" w:color="auto"/>
            </w:tcBorders>
            <w:vAlign w:val="center"/>
          </w:tcPr>
          <w:p w14:paraId="5FB43D83" w14:textId="77777777" w:rsidR="000021EA" w:rsidRPr="00C611C2" w:rsidRDefault="008E0E01" w:rsidP="00463895">
            <w:pPr>
              <w:pStyle w:val="TableParagraph"/>
              <w:rPr>
                <w:sz w:val="20"/>
                <w:szCs w:val="20"/>
              </w:rPr>
            </w:pPr>
            <w:r w:rsidRPr="00C611C2">
              <w:rPr>
                <w:sz w:val="20"/>
                <w:szCs w:val="20"/>
              </w:rPr>
              <w:t>60,5</w:t>
            </w:r>
          </w:p>
        </w:tc>
        <w:tc>
          <w:tcPr>
            <w:tcW w:w="1161" w:type="pct"/>
            <w:tcBorders>
              <w:top w:val="single" w:sz="4" w:space="0" w:color="auto"/>
              <w:left w:val="single" w:sz="4" w:space="0" w:color="auto"/>
              <w:bottom w:val="single" w:sz="4" w:space="0" w:color="auto"/>
              <w:right w:val="single" w:sz="4" w:space="0" w:color="auto"/>
            </w:tcBorders>
            <w:vAlign w:val="center"/>
          </w:tcPr>
          <w:p w14:paraId="20A8A58E" w14:textId="77777777" w:rsidR="000021EA" w:rsidRPr="00C611C2" w:rsidRDefault="008E0E01" w:rsidP="00463895">
            <w:pPr>
              <w:pStyle w:val="TableParagraph"/>
              <w:rPr>
                <w:sz w:val="20"/>
                <w:szCs w:val="20"/>
              </w:rPr>
            </w:pPr>
            <w:r w:rsidRPr="00C611C2">
              <w:rPr>
                <w:sz w:val="20"/>
                <w:szCs w:val="20"/>
              </w:rPr>
              <w:t>47,5</w:t>
            </w:r>
          </w:p>
        </w:tc>
        <w:tc>
          <w:tcPr>
            <w:tcW w:w="1120" w:type="pct"/>
            <w:tcBorders>
              <w:top w:val="single" w:sz="4" w:space="0" w:color="auto"/>
              <w:left w:val="single" w:sz="4" w:space="0" w:color="auto"/>
              <w:bottom w:val="single" w:sz="4" w:space="0" w:color="auto"/>
              <w:right w:val="single" w:sz="4" w:space="0" w:color="auto"/>
            </w:tcBorders>
            <w:vAlign w:val="center"/>
          </w:tcPr>
          <w:p w14:paraId="00E3FFB2" w14:textId="77777777" w:rsidR="000021EA" w:rsidRPr="00C611C2" w:rsidRDefault="008E0E01" w:rsidP="00463895">
            <w:pPr>
              <w:pStyle w:val="TableParagraph"/>
              <w:rPr>
                <w:sz w:val="20"/>
                <w:szCs w:val="20"/>
              </w:rPr>
            </w:pPr>
            <w:r w:rsidRPr="00C611C2">
              <w:rPr>
                <w:sz w:val="20"/>
                <w:szCs w:val="20"/>
              </w:rPr>
              <w:t>13,0</w:t>
            </w:r>
          </w:p>
        </w:tc>
      </w:tr>
      <w:tr w:rsidR="000021EA" w:rsidRPr="00C611C2" w14:paraId="460AAD4D" w14:textId="77777777" w:rsidTr="00C611C2">
        <w:trPr>
          <w:trHeight w:val="20"/>
          <w:jc w:val="center"/>
        </w:trPr>
        <w:tc>
          <w:tcPr>
            <w:tcW w:w="1344" w:type="pct"/>
            <w:tcBorders>
              <w:top w:val="single" w:sz="4" w:space="0" w:color="auto"/>
              <w:left w:val="single" w:sz="4" w:space="0" w:color="auto"/>
              <w:bottom w:val="single" w:sz="4" w:space="0" w:color="auto"/>
              <w:right w:val="single" w:sz="4" w:space="0" w:color="auto"/>
            </w:tcBorders>
            <w:vAlign w:val="center"/>
          </w:tcPr>
          <w:p w14:paraId="1A1114CB" w14:textId="77777777" w:rsidR="000021EA" w:rsidRPr="00C611C2" w:rsidRDefault="008E0E01" w:rsidP="00463895">
            <w:pPr>
              <w:pStyle w:val="TableParagraph"/>
              <w:rPr>
                <w:sz w:val="20"/>
                <w:szCs w:val="20"/>
              </w:rPr>
            </w:pPr>
            <w:r w:rsidRPr="00C611C2">
              <w:rPr>
                <w:sz w:val="20"/>
                <w:szCs w:val="20"/>
              </w:rPr>
              <w:t>-6</w:t>
            </w:r>
          </w:p>
        </w:tc>
        <w:tc>
          <w:tcPr>
            <w:tcW w:w="1375" w:type="pct"/>
            <w:tcBorders>
              <w:top w:val="single" w:sz="4" w:space="0" w:color="auto"/>
              <w:left w:val="single" w:sz="4" w:space="0" w:color="auto"/>
              <w:bottom w:val="single" w:sz="4" w:space="0" w:color="auto"/>
              <w:right w:val="single" w:sz="4" w:space="0" w:color="auto"/>
            </w:tcBorders>
            <w:vAlign w:val="center"/>
          </w:tcPr>
          <w:p w14:paraId="1C577881" w14:textId="77777777" w:rsidR="000021EA" w:rsidRPr="00C611C2" w:rsidRDefault="008E0E01" w:rsidP="00463895">
            <w:pPr>
              <w:pStyle w:val="TableParagraph"/>
              <w:rPr>
                <w:sz w:val="20"/>
                <w:szCs w:val="20"/>
              </w:rPr>
            </w:pPr>
            <w:r w:rsidRPr="00C611C2">
              <w:rPr>
                <w:sz w:val="20"/>
                <w:szCs w:val="20"/>
              </w:rPr>
              <w:t>62</w:t>
            </w:r>
          </w:p>
        </w:tc>
        <w:tc>
          <w:tcPr>
            <w:tcW w:w="1161" w:type="pct"/>
            <w:tcBorders>
              <w:top w:val="single" w:sz="4" w:space="0" w:color="auto"/>
              <w:left w:val="single" w:sz="4" w:space="0" w:color="auto"/>
              <w:bottom w:val="single" w:sz="4" w:space="0" w:color="auto"/>
              <w:right w:val="single" w:sz="4" w:space="0" w:color="auto"/>
            </w:tcBorders>
            <w:vAlign w:val="center"/>
          </w:tcPr>
          <w:p w14:paraId="62B6AEA6" w14:textId="77777777" w:rsidR="000021EA" w:rsidRPr="00C611C2" w:rsidRDefault="008E0E01" w:rsidP="00463895">
            <w:pPr>
              <w:pStyle w:val="TableParagraph"/>
              <w:rPr>
                <w:sz w:val="20"/>
                <w:szCs w:val="20"/>
              </w:rPr>
            </w:pPr>
            <w:r w:rsidRPr="00C611C2">
              <w:rPr>
                <w:sz w:val="20"/>
                <w:szCs w:val="20"/>
              </w:rPr>
              <w:t>48,4</w:t>
            </w:r>
          </w:p>
        </w:tc>
        <w:tc>
          <w:tcPr>
            <w:tcW w:w="1120" w:type="pct"/>
            <w:tcBorders>
              <w:top w:val="single" w:sz="4" w:space="0" w:color="auto"/>
              <w:left w:val="single" w:sz="4" w:space="0" w:color="auto"/>
              <w:bottom w:val="single" w:sz="4" w:space="0" w:color="auto"/>
              <w:right w:val="single" w:sz="4" w:space="0" w:color="auto"/>
            </w:tcBorders>
            <w:vAlign w:val="center"/>
          </w:tcPr>
          <w:p w14:paraId="15570294" w14:textId="77777777" w:rsidR="000021EA" w:rsidRPr="00C611C2" w:rsidRDefault="008E0E01" w:rsidP="00463895">
            <w:pPr>
              <w:pStyle w:val="TableParagraph"/>
              <w:rPr>
                <w:sz w:val="20"/>
                <w:szCs w:val="20"/>
              </w:rPr>
            </w:pPr>
            <w:r w:rsidRPr="00C611C2">
              <w:rPr>
                <w:sz w:val="20"/>
                <w:szCs w:val="20"/>
              </w:rPr>
              <w:t>13,6</w:t>
            </w:r>
          </w:p>
        </w:tc>
      </w:tr>
      <w:tr w:rsidR="000021EA" w:rsidRPr="00C611C2" w14:paraId="699848EE" w14:textId="77777777" w:rsidTr="00C611C2">
        <w:trPr>
          <w:trHeight w:val="20"/>
          <w:jc w:val="center"/>
        </w:trPr>
        <w:tc>
          <w:tcPr>
            <w:tcW w:w="1344" w:type="pct"/>
            <w:tcBorders>
              <w:top w:val="single" w:sz="4" w:space="0" w:color="auto"/>
              <w:left w:val="single" w:sz="4" w:space="0" w:color="auto"/>
              <w:bottom w:val="single" w:sz="4" w:space="0" w:color="auto"/>
              <w:right w:val="single" w:sz="4" w:space="0" w:color="auto"/>
            </w:tcBorders>
            <w:vAlign w:val="center"/>
          </w:tcPr>
          <w:p w14:paraId="22A72C08" w14:textId="77777777" w:rsidR="000021EA" w:rsidRPr="00C611C2" w:rsidRDefault="008E0E01" w:rsidP="00463895">
            <w:pPr>
              <w:pStyle w:val="TableParagraph"/>
              <w:rPr>
                <w:sz w:val="20"/>
                <w:szCs w:val="20"/>
              </w:rPr>
            </w:pPr>
            <w:r w:rsidRPr="00C611C2">
              <w:rPr>
                <w:sz w:val="20"/>
                <w:szCs w:val="20"/>
              </w:rPr>
              <w:t>-7</w:t>
            </w:r>
          </w:p>
        </w:tc>
        <w:tc>
          <w:tcPr>
            <w:tcW w:w="1375" w:type="pct"/>
            <w:tcBorders>
              <w:top w:val="single" w:sz="4" w:space="0" w:color="auto"/>
              <w:left w:val="single" w:sz="4" w:space="0" w:color="auto"/>
              <w:bottom w:val="single" w:sz="4" w:space="0" w:color="auto"/>
              <w:right w:val="single" w:sz="4" w:space="0" w:color="auto"/>
            </w:tcBorders>
            <w:vAlign w:val="center"/>
          </w:tcPr>
          <w:p w14:paraId="0250E635" w14:textId="77777777" w:rsidR="000021EA" w:rsidRPr="00C611C2" w:rsidRDefault="008E0E01" w:rsidP="00463895">
            <w:pPr>
              <w:pStyle w:val="TableParagraph"/>
              <w:rPr>
                <w:sz w:val="20"/>
                <w:szCs w:val="20"/>
              </w:rPr>
            </w:pPr>
            <w:r w:rsidRPr="00C611C2">
              <w:rPr>
                <w:sz w:val="20"/>
                <w:szCs w:val="20"/>
              </w:rPr>
              <w:t>63,5</w:t>
            </w:r>
          </w:p>
        </w:tc>
        <w:tc>
          <w:tcPr>
            <w:tcW w:w="1161" w:type="pct"/>
            <w:tcBorders>
              <w:top w:val="single" w:sz="4" w:space="0" w:color="auto"/>
              <w:left w:val="single" w:sz="4" w:space="0" w:color="auto"/>
              <w:bottom w:val="single" w:sz="4" w:space="0" w:color="auto"/>
              <w:right w:val="single" w:sz="4" w:space="0" w:color="auto"/>
            </w:tcBorders>
            <w:vAlign w:val="center"/>
          </w:tcPr>
          <w:p w14:paraId="749C34AD" w14:textId="77777777" w:rsidR="000021EA" w:rsidRPr="00C611C2" w:rsidRDefault="008E0E01" w:rsidP="00463895">
            <w:pPr>
              <w:pStyle w:val="TableParagraph"/>
              <w:rPr>
                <w:sz w:val="20"/>
                <w:szCs w:val="20"/>
              </w:rPr>
            </w:pPr>
            <w:r w:rsidRPr="00C611C2">
              <w:rPr>
                <w:sz w:val="20"/>
                <w:szCs w:val="20"/>
              </w:rPr>
              <w:t>49,3</w:t>
            </w:r>
          </w:p>
        </w:tc>
        <w:tc>
          <w:tcPr>
            <w:tcW w:w="1120" w:type="pct"/>
            <w:tcBorders>
              <w:top w:val="single" w:sz="4" w:space="0" w:color="auto"/>
              <w:left w:val="single" w:sz="4" w:space="0" w:color="auto"/>
              <w:bottom w:val="single" w:sz="4" w:space="0" w:color="auto"/>
              <w:right w:val="single" w:sz="4" w:space="0" w:color="auto"/>
            </w:tcBorders>
            <w:vAlign w:val="center"/>
          </w:tcPr>
          <w:p w14:paraId="279DBE3F" w14:textId="77777777" w:rsidR="000021EA" w:rsidRPr="00C611C2" w:rsidRDefault="008E0E01" w:rsidP="00463895">
            <w:pPr>
              <w:pStyle w:val="TableParagraph"/>
              <w:rPr>
                <w:sz w:val="20"/>
                <w:szCs w:val="20"/>
              </w:rPr>
            </w:pPr>
            <w:r w:rsidRPr="00C611C2">
              <w:rPr>
                <w:sz w:val="20"/>
                <w:szCs w:val="20"/>
              </w:rPr>
              <w:t>14,2</w:t>
            </w:r>
          </w:p>
        </w:tc>
      </w:tr>
      <w:tr w:rsidR="000021EA" w:rsidRPr="00C611C2" w14:paraId="29881AEF" w14:textId="77777777" w:rsidTr="00C611C2">
        <w:trPr>
          <w:trHeight w:val="20"/>
          <w:jc w:val="center"/>
        </w:trPr>
        <w:tc>
          <w:tcPr>
            <w:tcW w:w="1344" w:type="pct"/>
            <w:tcBorders>
              <w:top w:val="single" w:sz="4" w:space="0" w:color="auto"/>
              <w:left w:val="single" w:sz="4" w:space="0" w:color="auto"/>
              <w:bottom w:val="single" w:sz="4" w:space="0" w:color="auto"/>
              <w:right w:val="single" w:sz="4" w:space="0" w:color="auto"/>
            </w:tcBorders>
            <w:vAlign w:val="center"/>
          </w:tcPr>
          <w:p w14:paraId="1232CEB2" w14:textId="77777777" w:rsidR="000021EA" w:rsidRPr="00C611C2" w:rsidRDefault="008E0E01" w:rsidP="00463895">
            <w:pPr>
              <w:pStyle w:val="TableParagraph"/>
              <w:rPr>
                <w:sz w:val="20"/>
                <w:szCs w:val="20"/>
              </w:rPr>
            </w:pPr>
            <w:r w:rsidRPr="00C611C2">
              <w:rPr>
                <w:sz w:val="20"/>
                <w:szCs w:val="20"/>
              </w:rPr>
              <w:t>-8</w:t>
            </w:r>
          </w:p>
        </w:tc>
        <w:tc>
          <w:tcPr>
            <w:tcW w:w="1375" w:type="pct"/>
            <w:tcBorders>
              <w:top w:val="single" w:sz="4" w:space="0" w:color="auto"/>
              <w:left w:val="single" w:sz="4" w:space="0" w:color="auto"/>
              <w:bottom w:val="single" w:sz="4" w:space="0" w:color="auto"/>
              <w:right w:val="single" w:sz="4" w:space="0" w:color="auto"/>
            </w:tcBorders>
            <w:vAlign w:val="center"/>
          </w:tcPr>
          <w:p w14:paraId="42303C49" w14:textId="77777777" w:rsidR="000021EA" w:rsidRPr="00C611C2" w:rsidRDefault="008E0E01" w:rsidP="00463895">
            <w:pPr>
              <w:pStyle w:val="TableParagraph"/>
              <w:rPr>
                <w:sz w:val="20"/>
                <w:szCs w:val="20"/>
              </w:rPr>
            </w:pPr>
            <w:r w:rsidRPr="00C611C2">
              <w:rPr>
                <w:sz w:val="20"/>
                <w:szCs w:val="20"/>
              </w:rPr>
              <w:t>65</w:t>
            </w:r>
          </w:p>
        </w:tc>
        <w:tc>
          <w:tcPr>
            <w:tcW w:w="1161" w:type="pct"/>
            <w:tcBorders>
              <w:top w:val="single" w:sz="4" w:space="0" w:color="auto"/>
              <w:left w:val="single" w:sz="4" w:space="0" w:color="auto"/>
              <w:bottom w:val="single" w:sz="4" w:space="0" w:color="auto"/>
              <w:right w:val="single" w:sz="4" w:space="0" w:color="auto"/>
            </w:tcBorders>
            <w:vAlign w:val="center"/>
          </w:tcPr>
          <w:p w14:paraId="4F858A25" w14:textId="77777777" w:rsidR="000021EA" w:rsidRPr="00C611C2" w:rsidRDefault="008E0E01" w:rsidP="00463895">
            <w:pPr>
              <w:pStyle w:val="TableParagraph"/>
              <w:rPr>
                <w:sz w:val="20"/>
                <w:szCs w:val="20"/>
              </w:rPr>
            </w:pPr>
            <w:r w:rsidRPr="00C611C2">
              <w:rPr>
                <w:sz w:val="20"/>
                <w:szCs w:val="20"/>
              </w:rPr>
              <w:t>50,2</w:t>
            </w:r>
          </w:p>
        </w:tc>
        <w:tc>
          <w:tcPr>
            <w:tcW w:w="1120" w:type="pct"/>
            <w:tcBorders>
              <w:top w:val="single" w:sz="4" w:space="0" w:color="auto"/>
              <w:left w:val="single" w:sz="4" w:space="0" w:color="auto"/>
              <w:bottom w:val="single" w:sz="4" w:space="0" w:color="auto"/>
              <w:right w:val="single" w:sz="4" w:space="0" w:color="auto"/>
            </w:tcBorders>
            <w:vAlign w:val="center"/>
          </w:tcPr>
          <w:p w14:paraId="51118E2C" w14:textId="77777777" w:rsidR="000021EA" w:rsidRPr="00C611C2" w:rsidRDefault="008E0E01" w:rsidP="00463895">
            <w:pPr>
              <w:pStyle w:val="TableParagraph"/>
              <w:rPr>
                <w:sz w:val="20"/>
                <w:szCs w:val="20"/>
              </w:rPr>
            </w:pPr>
            <w:r w:rsidRPr="00C611C2">
              <w:rPr>
                <w:sz w:val="20"/>
                <w:szCs w:val="20"/>
              </w:rPr>
              <w:t>14,8</w:t>
            </w:r>
          </w:p>
        </w:tc>
      </w:tr>
      <w:tr w:rsidR="000021EA" w:rsidRPr="00C611C2" w14:paraId="3850CC7D" w14:textId="77777777" w:rsidTr="00C611C2">
        <w:trPr>
          <w:trHeight w:val="20"/>
          <w:jc w:val="center"/>
        </w:trPr>
        <w:tc>
          <w:tcPr>
            <w:tcW w:w="1344" w:type="pct"/>
            <w:tcBorders>
              <w:top w:val="single" w:sz="4" w:space="0" w:color="auto"/>
              <w:left w:val="single" w:sz="4" w:space="0" w:color="auto"/>
              <w:bottom w:val="single" w:sz="4" w:space="0" w:color="auto"/>
              <w:right w:val="single" w:sz="4" w:space="0" w:color="auto"/>
            </w:tcBorders>
            <w:vAlign w:val="center"/>
          </w:tcPr>
          <w:p w14:paraId="657DFA58" w14:textId="77777777" w:rsidR="000021EA" w:rsidRPr="00C611C2" w:rsidRDefault="008E0E01" w:rsidP="00463895">
            <w:pPr>
              <w:pStyle w:val="TableParagraph"/>
              <w:rPr>
                <w:sz w:val="20"/>
                <w:szCs w:val="20"/>
              </w:rPr>
            </w:pPr>
            <w:r w:rsidRPr="00C611C2">
              <w:rPr>
                <w:sz w:val="20"/>
                <w:szCs w:val="20"/>
              </w:rPr>
              <w:t>-9</w:t>
            </w:r>
          </w:p>
        </w:tc>
        <w:tc>
          <w:tcPr>
            <w:tcW w:w="1375" w:type="pct"/>
            <w:tcBorders>
              <w:top w:val="single" w:sz="4" w:space="0" w:color="auto"/>
              <w:left w:val="single" w:sz="4" w:space="0" w:color="auto"/>
              <w:bottom w:val="single" w:sz="4" w:space="0" w:color="auto"/>
              <w:right w:val="single" w:sz="4" w:space="0" w:color="auto"/>
            </w:tcBorders>
            <w:vAlign w:val="center"/>
          </w:tcPr>
          <w:p w14:paraId="2CF9F2AA" w14:textId="77777777" w:rsidR="000021EA" w:rsidRPr="00C611C2" w:rsidRDefault="008E0E01" w:rsidP="00463895">
            <w:pPr>
              <w:pStyle w:val="TableParagraph"/>
              <w:rPr>
                <w:sz w:val="20"/>
                <w:szCs w:val="20"/>
              </w:rPr>
            </w:pPr>
            <w:r w:rsidRPr="00C611C2">
              <w:rPr>
                <w:sz w:val="20"/>
                <w:szCs w:val="20"/>
              </w:rPr>
              <w:t>66,5</w:t>
            </w:r>
          </w:p>
        </w:tc>
        <w:tc>
          <w:tcPr>
            <w:tcW w:w="1161" w:type="pct"/>
            <w:tcBorders>
              <w:top w:val="single" w:sz="4" w:space="0" w:color="auto"/>
              <w:left w:val="single" w:sz="4" w:space="0" w:color="auto"/>
              <w:bottom w:val="single" w:sz="4" w:space="0" w:color="auto"/>
              <w:right w:val="single" w:sz="4" w:space="0" w:color="auto"/>
            </w:tcBorders>
            <w:vAlign w:val="center"/>
          </w:tcPr>
          <w:p w14:paraId="0BDF1E6E" w14:textId="77777777" w:rsidR="000021EA" w:rsidRPr="00C611C2" w:rsidRDefault="008E0E01" w:rsidP="00463895">
            <w:pPr>
              <w:pStyle w:val="TableParagraph"/>
              <w:rPr>
                <w:sz w:val="20"/>
                <w:szCs w:val="20"/>
              </w:rPr>
            </w:pPr>
            <w:r w:rsidRPr="00C611C2">
              <w:rPr>
                <w:sz w:val="20"/>
                <w:szCs w:val="20"/>
              </w:rPr>
              <w:t>51,5</w:t>
            </w:r>
          </w:p>
        </w:tc>
        <w:tc>
          <w:tcPr>
            <w:tcW w:w="1120" w:type="pct"/>
            <w:tcBorders>
              <w:top w:val="single" w:sz="4" w:space="0" w:color="auto"/>
              <w:left w:val="single" w:sz="4" w:space="0" w:color="auto"/>
              <w:bottom w:val="single" w:sz="4" w:space="0" w:color="auto"/>
              <w:right w:val="single" w:sz="4" w:space="0" w:color="auto"/>
            </w:tcBorders>
            <w:vAlign w:val="center"/>
          </w:tcPr>
          <w:p w14:paraId="099F1E0F" w14:textId="77777777" w:rsidR="000021EA" w:rsidRPr="00C611C2" w:rsidRDefault="008E0E01" w:rsidP="00463895">
            <w:pPr>
              <w:pStyle w:val="TableParagraph"/>
              <w:rPr>
                <w:sz w:val="20"/>
                <w:szCs w:val="20"/>
              </w:rPr>
            </w:pPr>
            <w:r w:rsidRPr="00C611C2">
              <w:rPr>
                <w:sz w:val="20"/>
                <w:szCs w:val="20"/>
              </w:rPr>
              <w:t>15,4</w:t>
            </w:r>
          </w:p>
        </w:tc>
      </w:tr>
      <w:tr w:rsidR="000021EA" w:rsidRPr="00C611C2" w14:paraId="0B4971F3" w14:textId="77777777" w:rsidTr="00C611C2">
        <w:trPr>
          <w:trHeight w:val="20"/>
          <w:jc w:val="center"/>
        </w:trPr>
        <w:tc>
          <w:tcPr>
            <w:tcW w:w="1344" w:type="pct"/>
            <w:tcBorders>
              <w:top w:val="single" w:sz="4" w:space="0" w:color="auto"/>
              <w:left w:val="single" w:sz="4" w:space="0" w:color="auto"/>
              <w:bottom w:val="single" w:sz="4" w:space="0" w:color="auto"/>
              <w:right w:val="single" w:sz="4" w:space="0" w:color="auto"/>
            </w:tcBorders>
            <w:vAlign w:val="center"/>
          </w:tcPr>
          <w:p w14:paraId="0EC1A33E" w14:textId="77777777" w:rsidR="000021EA" w:rsidRPr="00C611C2" w:rsidRDefault="008E0E01" w:rsidP="00463895">
            <w:pPr>
              <w:pStyle w:val="TableParagraph"/>
              <w:rPr>
                <w:sz w:val="20"/>
                <w:szCs w:val="20"/>
              </w:rPr>
            </w:pPr>
            <w:r w:rsidRPr="00C611C2">
              <w:rPr>
                <w:sz w:val="20"/>
                <w:szCs w:val="20"/>
              </w:rPr>
              <w:t>-10</w:t>
            </w:r>
          </w:p>
        </w:tc>
        <w:tc>
          <w:tcPr>
            <w:tcW w:w="1375" w:type="pct"/>
            <w:tcBorders>
              <w:top w:val="single" w:sz="4" w:space="0" w:color="auto"/>
              <w:left w:val="single" w:sz="4" w:space="0" w:color="auto"/>
              <w:bottom w:val="single" w:sz="4" w:space="0" w:color="auto"/>
              <w:right w:val="single" w:sz="4" w:space="0" w:color="auto"/>
            </w:tcBorders>
            <w:vAlign w:val="center"/>
          </w:tcPr>
          <w:p w14:paraId="35A02E1B" w14:textId="77777777" w:rsidR="000021EA" w:rsidRPr="00C611C2" w:rsidRDefault="008E0E01" w:rsidP="00463895">
            <w:pPr>
              <w:pStyle w:val="TableParagraph"/>
              <w:rPr>
                <w:sz w:val="20"/>
                <w:szCs w:val="20"/>
              </w:rPr>
            </w:pPr>
            <w:r w:rsidRPr="00C611C2">
              <w:rPr>
                <w:sz w:val="20"/>
                <w:szCs w:val="20"/>
              </w:rPr>
              <w:t>68</w:t>
            </w:r>
          </w:p>
        </w:tc>
        <w:tc>
          <w:tcPr>
            <w:tcW w:w="1161" w:type="pct"/>
            <w:tcBorders>
              <w:top w:val="single" w:sz="4" w:space="0" w:color="auto"/>
              <w:left w:val="single" w:sz="4" w:space="0" w:color="auto"/>
              <w:bottom w:val="single" w:sz="4" w:space="0" w:color="auto"/>
              <w:right w:val="single" w:sz="4" w:space="0" w:color="auto"/>
            </w:tcBorders>
            <w:vAlign w:val="center"/>
          </w:tcPr>
          <w:p w14:paraId="5D159E92" w14:textId="77777777" w:rsidR="000021EA" w:rsidRPr="00C611C2" w:rsidRDefault="008E0E01" w:rsidP="00463895">
            <w:pPr>
              <w:pStyle w:val="TableParagraph"/>
              <w:rPr>
                <w:sz w:val="20"/>
                <w:szCs w:val="20"/>
              </w:rPr>
            </w:pPr>
            <w:r w:rsidRPr="00C611C2">
              <w:rPr>
                <w:sz w:val="20"/>
                <w:szCs w:val="20"/>
              </w:rPr>
              <w:t>52</w:t>
            </w:r>
          </w:p>
        </w:tc>
        <w:tc>
          <w:tcPr>
            <w:tcW w:w="1120" w:type="pct"/>
            <w:tcBorders>
              <w:top w:val="single" w:sz="4" w:space="0" w:color="auto"/>
              <w:left w:val="single" w:sz="4" w:space="0" w:color="auto"/>
              <w:bottom w:val="single" w:sz="4" w:space="0" w:color="auto"/>
              <w:right w:val="single" w:sz="4" w:space="0" w:color="auto"/>
            </w:tcBorders>
            <w:vAlign w:val="center"/>
          </w:tcPr>
          <w:p w14:paraId="21711BEF" w14:textId="77777777" w:rsidR="000021EA" w:rsidRPr="00C611C2" w:rsidRDefault="008E0E01" w:rsidP="00463895">
            <w:pPr>
              <w:pStyle w:val="TableParagraph"/>
              <w:rPr>
                <w:sz w:val="20"/>
                <w:szCs w:val="20"/>
              </w:rPr>
            </w:pPr>
            <w:r w:rsidRPr="00C611C2">
              <w:rPr>
                <w:sz w:val="20"/>
                <w:szCs w:val="20"/>
              </w:rPr>
              <w:t>16,0</w:t>
            </w:r>
          </w:p>
        </w:tc>
      </w:tr>
      <w:tr w:rsidR="000021EA" w:rsidRPr="00C611C2" w14:paraId="00218407" w14:textId="77777777" w:rsidTr="00C611C2">
        <w:trPr>
          <w:trHeight w:val="20"/>
          <w:jc w:val="center"/>
        </w:trPr>
        <w:tc>
          <w:tcPr>
            <w:tcW w:w="1344" w:type="pct"/>
            <w:tcBorders>
              <w:top w:val="single" w:sz="4" w:space="0" w:color="auto"/>
              <w:left w:val="single" w:sz="4" w:space="0" w:color="auto"/>
              <w:bottom w:val="single" w:sz="4" w:space="0" w:color="auto"/>
              <w:right w:val="single" w:sz="4" w:space="0" w:color="auto"/>
            </w:tcBorders>
            <w:vAlign w:val="center"/>
          </w:tcPr>
          <w:p w14:paraId="1BA52DC1" w14:textId="77777777" w:rsidR="000021EA" w:rsidRPr="00C611C2" w:rsidRDefault="008E0E01" w:rsidP="00463895">
            <w:pPr>
              <w:pStyle w:val="TableParagraph"/>
              <w:rPr>
                <w:sz w:val="20"/>
                <w:szCs w:val="20"/>
              </w:rPr>
            </w:pPr>
            <w:r w:rsidRPr="00C611C2">
              <w:rPr>
                <w:sz w:val="20"/>
                <w:szCs w:val="20"/>
              </w:rPr>
              <w:t>-11</w:t>
            </w:r>
          </w:p>
        </w:tc>
        <w:tc>
          <w:tcPr>
            <w:tcW w:w="1375" w:type="pct"/>
            <w:tcBorders>
              <w:top w:val="single" w:sz="4" w:space="0" w:color="auto"/>
              <w:left w:val="single" w:sz="4" w:space="0" w:color="auto"/>
              <w:bottom w:val="single" w:sz="4" w:space="0" w:color="auto"/>
              <w:right w:val="single" w:sz="4" w:space="0" w:color="auto"/>
            </w:tcBorders>
            <w:vAlign w:val="center"/>
          </w:tcPr>
          <w:p w14:paraId="2AD8FA9D" w14:textId="77777777" w:rsidR="000021EA" w:rsidRPr="00C611C2" w:rsidRDefault="008E0E01" w:rsidP="00463895">
            <w:pPr>
              <w:pStyle w:val="TableParagraph"/>
              <w:rPr>
                <w:sz w:val="20"/>
                <w:szCs w:val="20"/>
              </w:rPr>
            </w:pPr>
            <w:r w:rsidRPr="00C611C2">
              <w:rPr>
                <w:sz w:val="20"/>
                <w:szCs w:val="20"/>
              </w:rPr>
              <w:t>69,5</w:t>
            </w:r>
          </w:p>
        </w:tc>
        <w:tc>
          <w:tcPr>
            <w:tcW w:w="1161" w:type="pct"/>
            <w:tcBorders>
              <w:top w:val="single" w:sz="4" w:space="0" w:color="auto"/>
              <w:left w:val="single" w:sz="4" w:space="0" w:color="auto"/>
              <w:bottom w:val="single" w:sz="4" w:space="0" w:color="auto"/>
              <w:right w:val="single" w:sz="4" w:space="0" w:color="auto"/>
            </w:tcBorders>
            <w:vAlign w:val="center"/>
          </w:tcPr>
          <w:p w14:paraId="61132709" w14:textId="77777777" w:rsidR="000021EA" w:rsidRPr="00C611C2" w:rsidRDefault="008E0E01" w:rsidP="00463895">
            <w:pPr>
              <w:pStyle w:val="TableParagraph"/>
              <w:rPr>
                <w:sz w:val="20"/>
                <w:szCs w:val="20"/>
              </w:rPr>
            </w:pPr>
            <w:r w:rsidRPr="00C611C2">
              <w:rPr>
                <w:sz w:val="20"/>
                <w:szCs w:val="20"/>
              </w:rPr>
              <w:t>53</w:t>
            </w:r>
          </w:p>
        </w:tc>
        <w:tc>
          <w:tcPr>
            <w:tcW w:w="1120" w:type="pct"/>
            <w:tcBorders>
              <w:top w:val="single" w:sz="4" w:space="0" w:color="auto"/>
              <w:left w:val="single" w:sz="4" w:space="0" w:color="auto"/>
              <w:bottom w:val="single" w:sz="4" w:space="0" w:color="auto"/>
              <w:right w:val="single" w:sz="4" w:space="0" w:color="auto"/>
            </w:tcBorders>
            <w:vAlign w:val="center"/>
          </w:tcPr>
          <w:p w14:paraId="36CD617B" w14:textId="77777777" w:rsidR="000021EA" w:rsidRPr="00C611C2" w:rsidRDefault="008E0E01" w:rsidP="00463895">
            <w:pPr>
              <w:pStyle w:val="TableParagraph"/>
              <w:rPr>
                <w:sz w:val="20"/>
                <w:szCs w:val="20"/>
              </w:rPr>
            </w:pPr>
            <w:r w:rsidRPr="00C611C2">
              <w:rPr>
                <w:sz w:val="20"/>
                <w:szCs w:val="20"/>
              </w:rPr>
              <w:t>16,5</w:t>
            </w:r>
          </w:p>
        </w:tc>
      </w:tr>
      <w:tr w:rsidR="000021EA" w:rsidRPr="00C611C2" w14:paraId="6E592AEF" w14:textId="77777777" w:rsidTr="00C611C2">
        <w:trPr>
          <w:trHeight w:val="20"/>
          <w:jc w:val="center"/>
        </w:trPr>
        <w:tc>
          <w:tcPr>
            <w:tcW w:w="1344" w:type="pct"/>
            <w:tcBorders>
              <w:top w:val="single" w:sz="4" w:space="0" w:color="auto"/>
              <w:left w:val="single" w:sz="4" w:space="0" w:color="auto"/>
              <w:bottom w:val="single" w:sz="4" w:space="0" w:color="auto"/>
              <w:right w:val="single" w:sz="4" w:space="0" w:color="auto"/>
            </w:tcBorders>
            <w:vAlign w:val="center"/>
          </w:tcPr>
          <w:p w14:paraId="20D2B9F1" w14:textId="77777777" w:rsidR="000021EA" w:rsidRPr="00C611C2" w:rsidRDefault="008E0E01" w:rsidP="00463895">
            <w:pPr>
              <w:pStyle w:val="TableParagraph"/>
              <w:rPr>
                <w:sz w:val="20"/>
                <w:szCs w:val="20"/>
              </w:rPr>
            </w:pPr>
            <w:r w:rsidRPr="00C611C2">
              <w:rPr>
                <w:sz w:val="20"/>
                <w:szCs w:val="20"/>
              </w:rPr>
              <w:t>-12</w:t>
            </w:r>
          </w:p>
        </w:tc>
        <w:tc>
          <w:tcPr>
            <w:tcW w:w="1375" w:type="pct"/>
            <w:tcBorders>
              <w:top w:val="single" w:sz="4" w:space="0" w:color="auto"/>
              <w:left w:val="single" w:sz="4" w:space="0" w:color="auto"/>
              <w:bottom w:val="single" w:sz="4" w:space="0" w:color="auto"/>
              <w:right w:val="single" w:sz="4" w:space="0" w:color="auto"/>
            </w:tcBorders>
            <w:vAlign w:val="center"/>
          </w:tcPr>
          <w:p w14:paraId="4F340B46" w14:textId="77777777" w:rsidR="000021EA" w:rsidRPr="00C611C2" w:rsidRDefault="008E0E01" w:rsidP="00463895">
            <w:pPr>
              <w:pStyle w:val="TableParagraph"/>
              <w:rPr>
                <w:sz w:val="20"/>
                <w:szCs w:val="20"/>
              </w:rPr>
            </w:pPr>
            <w:r w:rsidRPr="00C611C2">
              <w:rPr>
                <w:sz w:val="20"/>
                <w:szCs w:val="20"/>
              </w:rPr>
              <w:t>71</w:t>
            </w:r>
          </w:p>
        </w:tc>
        <w:tc>
          <w:tcPr>
            <w:tcW w:w="1161" w:type="pct"/>
            <w:tcBorders>
              <w:top w:val="single" w:sz="4" w:space="0" w:color="auto"/>
              <w:left w:val="single" w:sz="4" w:space="0" w:color="auto"/>
              <w:bottom w:val="single" w:sz="4" w:space="0" w:color="auto"/>
              <w:right w:val="single" w:sz="4" w:space="0" w:color="auto"/>
            </w:tcBorders>
            <w:vAlign w:val="center"/>
          </w:tcPr>
          <w:p w14:paraId="1AA1518D" w14:textId="77777777" w:rsidR="000021EA" w:rsidRPr="00C611C2" w:rsidRDefault="008E0E01" w:rsidP="00463895">
            <w:pPr>
              <w:pStyle w:val="TableParagraph"/>
              <w:rPr>
                <w:sz w:val="20"/>
                <w:szCs w:val="20"/>
              </w:rPr>
            </w:pPr>
            <w:r w:rsidRPr="00C611C2">
              <w:rPr>
                <w:sz w:val="20"/>
                <w:szCs w:val="20"/>
              </w:rPr>
              <w:t>54</w:t>
            </w:r>
          </w:p>
        </w:tc>
        <w:tc>
          <w:tcPr>
            <w:tcW w:w="1120" w:type="pct"/>
            <w:tcBorders>
              <w:top w:val="single" w:sz="4" w:space="0" w:color="auto"/>
              <w:left w:val="single" w:sz="4" w:space="0" w:color="auto"/>
              <w:bottom w:val="single" w:sz="4" w:space="0" w:color="auto"/>
              <w:right w:val="single" w:sz="4" w:space="0" w:color="auto"/>
            </w:tcBorders>
            <w:vAlign w:val="center"/>
          </w:tcPr>
          <w:p w14:paraId="39C24EE3" w14:textId="77777777" w:rsidR="000021EA" w:rsidRPr="00C611C2" w:rsidRDefault="008E0E01" w:rsidP="00463895">
            <w:pPr>
              <w:pStyle w:val="TableParagraph"/>
              <w:rPr>
                <w:sz w:val="20"/>
                <w:szCs w:val="20"/>
              </w:rPr>
            </w:pPr>
            <w:r w:rsidRPr="00C611C2">
              <w:rPr>
                <w:sz w:val="20"/>
                <w:szCs w:val="20"/>
              </w:rPr>
              <w:t>17,0</w:t>
            </w:r>
          </w:p>
        </w:tc>
      </w:tr>
      <w:tr w:rsidR="000021EA" w:rsidRPr="00C611C2" w14:paraId="7B02B800" w14:textId="77777777" w:rsidTr="00C611C2">
        <w:trPr>
          <w:trHeight w:val="20"/>
          <w:jc w:val="center"/>
        </w:trPr>
        <w:tc>
          <w:tcPr>
            <w:tcW w:w="1344" w:type="pct"/>
            <w:tcBorders>
              <w:top w:val="single" w:sz="4" w:space="0" w:color="auto"/>
              <w:left w:val="single" w:sz="4" w:space="0" w:color="auto"/>
              <w:bottom w:val="single" w:sz="4" w:space="0" w:color="auto"/>
              <w:right w:val="single" w:sz="4" w:space="0" w:color="auto"/>
            </w:tcBorders>
            <w:vAlign w:val="center"/>
          </w:tcPr>
          <w:p w14:paraId="6DD1162C" w14:textId="77777777" w:rsidR="000021EA" w:rsidRPr="00C611C2" w:rsidRDefault="008E0E01" w:rsidP="00463895">
            <w:pPr>
              <w:pStyle w:val="TableParagraph"/>
              <w:rPr>
                <w:sz w:val="20"/>
                <w:szCs w:val="20"/>
              </w:rPr>
            </w:pPr>
            <w:r w:rsidRPr="00C611C2">
              <w:rPr>
                <w:sz w:val="20"/>
                <w:szCs w:val="20"/>
              </w:rPr>
              <w:t>-13</w:t>
            </w:r>
          </w:p>
        </w:tc>
        <w:tc>
          <w:tcPr>
            <w:tcW w:w="1375" w:type="pct"/>
            <w:tcBorders>
              <w:top w:val="single" w:sz="4" w:space="0" w:color="auto"/>
              <w:left w:val="single" w:sz="4" w:space="0" w:color="auto"/>
              <w:bottom w:val="single" w:sz="4" w:space="0" w:color="auto"/>
              <w:right w:val="single" w:sz="4" w:space="0" w:color="auto"/>
            </w:tcBorders>
            <w:vAlign w:val="center"/>
          </w:tcPr>
          <w:p w14:paraId="094C7FDD" w14:textId="77777777" w:rsidR="000021EA" w:rsidRPr="00C611C2" w:rsidRDefault="008E0E01" w:rsidP="00463895">
            <w:pPr>
              <w:pStyle w:val="TableParagraph"/>
              <w:rPr>
                <w:sz w:val="20"/>
                <w:szCs w:val="20"/>
              </w:rPr>
            </w:pPr>
            <w:r w:rsidRPr="00C611C2">
              <w:rPr>
                <w:sz w:val="20"/>
                <w:szCs w:val="20"/>
              </w:rPr>
              <w:t>72,5</w:t>
            </w:r>
          </w:p>
        </w:tc>
        <w:tc>
          <w:tcPr>
            <w:tcW w:w="1161" w:type="pct"/>
            <w:tcBorders>
              <w:top w:val="single" w:sz="4" w:space="0" w:color="auto"/>
              <w:left w:val="single" w:sz="4" w:space="0" w:color="auto"/>
              <w:bottom w:val="single" w:sz="4" w:space="0" w:color="auto"/>
              <w:right w:val="single" w:sz="4" w:space="0" w:color="auto"/>
            </w:tcBorders>
            <w:vAlign w:val="center"/>
          </w:tcPr>
          <w:p w14:paraId="56D1E7B9" w14:textId="77777777" w:rsidR="000021EA" w:rsidRPr="00C611C2" w:rsidRDefault="008E0E01" w:rsidP="00463895">
            <w:pPr>
              <w:pStyle w:val="TableParagraph"/>
              <w:rPr>
                <w:sz w:val="20"/>
                <w:szCs w:val="20"/>
              </w:rPr>
            </w:pPr>
            <w:r w:rsidRPr="00C611C2">
              <w:rPr>
                <w:sz w:val="20"/>
                <w:szCs w:val="20"/>
              </w:rPr>
              <w:t>55</w:t>
            </w:r>
          </w:p>
        </w:tc>
        <w:tc>
          <w:tcPr>
            <w:tcW w:w="1120" w:type="pct"/>
            <w:tcBorders>
              <w:top w:val="single" w:sz="4" w:space="0" w:color="auto"/>
              <w:left w:val="single" w:sz="4" w:space="0" w:color="auto"/>
              <w:bottom w:val="single" w:sz="4" w:space="0" w:color="auto"/>
              <w:right w:val="single" w:sz="4" w:space="0" w:color="auto"/>
            </w:tcBorders>
            <w:vAlign w:val="center"/>
          </w:tcPr>
          <w:p w14:paraId="4DB38504" w14:textId="77777777" w:rsidR="000021EA" w:rsidRPr="00C611C2" w:rsidRDefault="008E0E01" w:rsidP="00463895">
            <w:pPr>
              <w:pStyle w:val="TableParagraph"/>
              <w:rPr>
                <w:sz w:val="20"/>
                <w:szCs w:val="20"/>
              </w:rPr>
            </w:pPr>
            <w:r w:rsidRPr="00C611C2">
              <w:rPr>
                <w:sz w:val="20"/>
                <w:szCs w:val="20"/>
              </w:rPr>
              <w:t>17,5</w:t>
            </w:r>
          </w:p>
        </w:tc>
      </w:tr>
      <w:tr w:rsidR="000021EA" w:rsidRPr="00C611C2" w14:paraId="62228630" w14:textId="77777777" w:rsidTr="00C611C2">
        <w:trPr>
          <w:trHeight w:val="20"/>
          <w:jc w:val="center"/>
        </w:trPr>
        <w:tc>
          <w:tcPr>
            <w:tcW w:w="1344" w:type="pct"/>
            <w:tcBorders>
              <w:top w:val="single" w:sz="4" w:space="0" w:color="auto"/>
              <w:left w:val="single" w:sz="4" w:space="0" w:color="auto"/>
              <w:bottom w:val="single" w:sz="4" w:space="0" w:color="auto"/>
              <w:right w:val="single" w:sz="4" w:space="0" w:color="auto"/>
            </w:tcBorders>
            <w:vAlign w:val="center"/>
          </w:tcPr>
          <w:p w14:paraId="3259D821" w14:textId="77777777" w:rsidR="000021EA" w:rsidRPr="00C611C2" w:rsidRDefault="008E0E01" w:rsidP="00463895">
            <w:pPr>
              <w:pStyle w:val="TableParagraph"/>
              <w:rPr>
                <w:sz w:val="20"/>
                <w:szCs w:val="20"/>
              </w:rPr>
            </w:pPr>
            <w:r w:rsidRPr="00C611C2">
              <w:rPr>
                <w:sz w:val="20"/>
                <w:szCs w:val="20"/>
              </w:rPr>
              <w:t>-14</w:t>
            </w:r>
          </w:p>
        </w:tc>
        <w:tc>
          <w:tcPr>
            <w:tcW w:w="1375" w:type="pct"/>
            <w:tcBorders>
              <w:top w:val="single" w:sz="4" w:space="0" w:color="auto"/>
              <w:left w:val="single" w:sz="4" w:space="0" w:color="auto"/>
              <w:bottom w:val="single" w:sz="4" w:space="0" w:color="auto"/>
              <w:right w:val="single" w:sz="4" w:space="0" w:color="auto"/>
            </w:tcBorders>
            <w:vAlign w:val="center"/>
          </w:tcPr>
          <w:p w14:paraId="3BC534D8" w14:textId="77777777" w:rsidR="000021EA" w:rsidRPr="00C611C2" w:rsidRDefault="008E0E01" w:rsidP="00463895">
            <w:pPr>
              <w:pStyle w:val="TableParagraph"/>
              <w:rPr>
                <w:sz w:val="20"/>
                <w:szCs w:val="20"/>
              </w:rPr>
            </w:pPr>
            <w:r w:rsidRPr="00C611C2">
              <w:rPr>
                <w:sz w:val="20"/>
                <w:szCs w:val="20"/>
              </w:rPr>
              <w:t>74</w:t>
            </w:r>
          </w:p>
        </w:tc>
        <w:tc>
          <w:tcPr>
            <w:tcW w:w="1161" w:type="pct"/>
            <w:tcBorders>
              <w:top w:val="single" w:sz="4" w:space="0" w:color="auto"/>
              <w:left w:val="single" w:sz="4" w:space="0" w:color="auto"/>
              <w:bottom w:val="single" w:sz="4" w:space="0" w:color="auto"/>
              <w:right w:val="single" w:sz="4" w:space="0" w:color="auto"/>
            </w:tcBorders>
            <w:vAlign w:val="center"/>
          </w:tcPr>
          <w:p w14:paraId="1789078E" w14:textId="77777777" w:rsidR="000021EA" w:rsidRPr="00C611C2" w:rsidRDefault="008E0E01" w:rsidP="00463895">
            <w:pPr>
              <w:pStyle w:val="TableParagraph"/>
              <w:rPr>
                <w:sz w:val="20"/>
                <w:szCs w:val="20"/>
              </w:rPr>
            </w:pPr>
            <w:r w:rsidRPr="00C611C2">
              <w:rPr>
                <w:sz w:val="20"/>
                <w:szCs w:val="20"/>
              </w:rPr>
              <w:t>56</w:t>
            </w:r>
          </w:p>
        </w:tc>
        <w:tc>
          <w:tcPr>
            <w:tcW w:w="1120" w:type="pct"/>
            <w:tcBorders>
              <w:top w:val="single" w:sz="4" w:space="0" w:color="auto"/>
              <w:left w:val="single" w:sz="4" w:space="0" w:color="auto"/>
              <w:bottom w:val="single" w:sz="4" w:space="0" w:color="auto"/>
              <w:right w:val="single" w:sz="4" w:space="0" w:color="auto"/>
            </w:tcBorders>
            <w:vAlign w:val="center"/>
          </w:tcPr>
          <w:p w14:paraId="7EF39831" w14:textId="77777777" w:rsidR="000021EA" w:rsidRPr="00C611C2" w:rsidRDefault="008E0E01" w:rsidP="00463895">
            <w:pPr>
              <w:pStyle w:val="TableParagraph"/>
              <w:rPr>
                <w:sz w:val="20"/>
                <w:szCs w:val="20"/>
              </w:rPr>
            </w:pPr>
            <w:r w:rsidRPr="00C611C2">
              <w:rPr>
                <w:sz w:val="20"/>
                <w:szCs w:val="20"/>
              </w:rPr>
              <w:t>18,0</w:t>
            </w:r>
          </w:p>
        </w:tc>
      </w:tr>
      <w:tr w:rsidR="000021EA" w:rsidRPr="00C611C2" w14:paraId="2E78A50F" w14:textId="77777777" w:rsidTr="00C611C2">
        <w:trPr>
          <w:trHeight w:val="20"/>
          <w:jc w:val="center"/>
        </w:trPr>
        <w:tc>
          <w:tcPr>
            <w:tcW w:w="1344" w:type="pct"/>
            <w:tcBorders>
              <w:top w:val="single" w:sz="4" w:space="0" w:color="auto"/>
              <w:left w:val="single" w:sz="4" w:space="0" w:color="auto"/>
              <w:bottom w:val="single" w:sz="4" w:space="0" w:color="auto"/>
              <w:right w:val="single" w:sz="4" w:space="0" w:color="auto"/>
            </w:tcBorders>
            <w:vAlign w:val="center"/>
          </w:tcPr>
          <w:p w14:paraId="6182B8FA" w14:textId="77777777" w:rsidR="000021EA" w:rsidRPr="00C611C2" w:rsidRDefault="008E0E01" w:rsidP="00463895">
            <w:pPr>
              <w:pStyle w:val="TableParagraph"/>
              <w:rPr>
                <w:sz w:val="20"/>
                <w:szCs w:val="20"/>
              </w:rPr>
            </w:pPr>
            <w:r w:rsidRPr="00C611C2">
              <w:rPr>
                <w:sz w:val="20"/>
                <w:szCs w:val="20"/>
              </w:rPr>
              <w:t>-15</w:t>
            </w:r>
          </w:p>
        </w:tc>
        <w:tc>
          <w:tcPr>
            <w:tcW w:w="1375" w:type="pct"/>
            <w:tcBorders>
              <w:top w:val="single" w:sz="4" w:space="0" w:color="auto"/>
              <w:left w:val="single" w:sz="4" w:space="0" w:color="auto"/>
              <w:bottom w:val="single" w:sz="4" w:space="0" w:color="auto"/>
              <w:right w:val="single" w:sz="4" w:space="0" w:color="auto"/>
            </w:tcBorders>
            <w:vAlign w:val="center"/>
          </w:tcPr>
          <w:p w14:paraId="6EFF2AFB" w14:textId="77777777" w:rsidR="000021EA" w:rsidRPr="00C611C2" w:rsidRDefault="008E0E01" w:rsidP="00463895">
            <w:pPr>
              <w:pStyle w:val="TableParagraph"/>
              <w:rPr>
                <w:sz w:val="20"/>
                <w:szCs w:val="20"/>
              </w:rPr>
            </w:pPr>
            <w:r w:rsidRPr="00C611C2">
              <w:rPr>
                <w:sz w:val="20"/>
                <w:szCs w:val="20"/>
              </w:rPr>
              <w:t>75,5</w:t>
            </w:r>
          </w:p>
        </w:tc>
        <w:tc>
          <w:tcPr>
            <w:tcW w:w="1161" w:type="pct"/>
            <w:tcBorders>
              <w:top w:val="single" w:sz="4" w:space="0" w:color="auto"/>
              <w:left w:val="single" w:sz="4" w:space="0" w:color="auto"/>
              <w:bottom w:val="single" w:sz="4" w:space="0" w:color="auto"/>
              <w:right w:val="single" w:sz="4" w:space="0" w:color="auto"/>
            </w:tcBorders>
            <w:vAlign w:val="center"/>
          </w:tcPr>
          <w:p w14:paraId="4E20C90F" w14:textId="77777777" w:rsidR="000021EA" w:rsidRPr="00C611C2" w:rsidRDefault="008E0E01" w:rsidP="00463895">
            <w:pPr>
              <w:pStyle w:val="TableParagraph"/>
              <w:rPr>
                <w:sz w:val="20"/>
                <w:szCs w:val="20"/>
              </w:rPr>
            </w:pPr>
            <w:r w:rsidRPr="00C611C2">
              <w:rPr>
                <w:sz w:val="20"/>
                <w:szCs w:val="20"/>
              </w:rPr>
              <w:t>57</w:t>
            </w:r>
          </w:p>
        </w:tc>
        <w:tc>
          <w:tcPr>
            <w:tcW w:w="1120" w:type="pct"/>
            <w:tcBorders>
              <w:top w:val="single" w:sz="4" w:space="0" w:color="auto"/>
              <w:left w:val="single" w:sz="4" w:space="0" w:color="auto"/>
              <w:bottom w:val="single" w:sz="4" w:space="0" w:color="auto"/>
              <w:right w:val="single" w:sz="4" w:space="0" w:color="auto"/>
            </w:tcBorders>
            <w:vAlign w:val="center"/>
          </w:tcPr>
          <w:p w14:paraId="5ACE1140" w14:textId="77777777" w:rsidR="000021EA" w:rsidRPr="00C611C2" w:rsidRDefault="008E0E01" w:rsidP="00463895">
            <w:pPr>
              <w:pStyle w:val="TableParagraph"/>
              <w:rPr>
                <w:sz w:val="20"/>
                <w:szCs w:val="20"/>
              </w:rPr>
            </w:pPr>
            <w:r w:rsidRPr="00C611C2">
              <w:rPr>
                <w:sz w:val="20"/>
                <w:szCs w:val="20"/>
              </w:rPr>
              <w:t>18,5</w:t>
            </w:r>
          </w:p>
        </w:tc>
      </w:tr>
      <w:tr w:rsidR="000021EA" w:rsidRPr="00C611C2" w14:paraId="0EE7829A" w14:textId="77777777" w:rsidTr="00C611C2">
        <w:trPr>
          <w:trHeight w:val="20"/>
          <w:jc w:val="center"/>
        </w:trPr>
        <w:tc>
          <w:tcPr>
            <w:tcW w:w="1344" w:type="pct"/>
            <w:tcBorders>
              <w:top w:val="single" w:sz="4" w:space="0" w:color="auto"/>
              <w:left w:val="single" w:sz="4" w:space="0" w:color="auto"/>
              <w:bottom w:val="single" w:sz="4" w:space="0" w:color="auto"/>
              <w:right w:val="single" w:sz="4" w:space="0" w:color="auto"/>
            </w:tcBorders>
            <w:vAlign w:val="center"/>
          </w:tcPr>
          <w:p w14:paraId="6560FDFF" w14:textId="77777777" w:rsidR="000021EA" w:rsidRPr="00C611C2" w:rsidRDefault="008E0E01" w:rsidP="00463895">
            <w:pPr>
              <w:pStyle w:val="TableParagraph"/>
              <w:rPr>
                <w:sz w:val="20"/>
                <w:szCs w:val="20"/>
              </w:rPr>
            </w:pPr>
            <w:r w:rsidRPr="00C611C2">
              <w:rPr>
                <w:sz w:val="20"/>
                <w:szCs w:val="20"/>
              </w:rPr>
              <w:t>-16</w:t>
            </w:r>
          </w:p>
        </w:tc>
        <w:tc>
          <w:tcPr>
            <w:tcW w:w="1375" w:type="pct"/>
            <w:tcBorders>
              <w:top w:val="single" w:sz="4" w:space="0" w:color="auto"/>
              <w:left w:val="single" w:sz="4" w:space="0" w:color="auto"/>
              <w:bottom w:val="single" w:sz="4" w:space="0" w:color="auto"/>
              <w:right w:val="single" w:sz="4" w:space="0" w:color="auto"/>
            </w:tcBorders>
            <w:vAlign w:val="center"/>
          </w:tcPr>
          <w:p w14:paraId="54FD1FC3" w14:textId="77777777" w:rsidR="000021EA" w:rsidRPr="00C611C2" w:rsidRDefault="008E0E01" w:rsidP="00463895">
            <w:pPr>
              <w:pStyle w:val="TableParagraph"/>
              <w:rPr>
                <w:sz w:val="20"/>
                <w:szCs w:val="20"/>
              </w:rPr>
            </w:pPr>
            <w:r w:rsidRPr="00C611C2">
              <w:rPr>
                <w:sz w:val="20"/>
                <w:szCs w:val="20"/>
              </w:rPr>
              <w:t>77</w:t>
            </w:r>
          </w:p>
        </w:tc>
        <w:tc>
          <w:tcPr>
            <w:tcW w:w="1161" w:type="pct"/>
            <w:tcBorders>
              <w:top w:val="single" w:sz="4" w:space="0" w:color="auto"/>
              <w:left w:val="single" w:sz="4" w:space="0" w:color="auto"/>
              <w:bottom w:val="single" w:sz="4" w:space="0" w:color="auto"/>
              <w:right w:val="single" w:sz="4" w:space="0" w:color="auto"/>
            </w:tcBorders>
            <w:vAlign w:val="center"/>
          </w:tcPr>
          <w:p w14:paraId="0DB86CE9" w14:textId="77777777" w:rsidR="000021EA" w:rsidRPr="00C611C2" w:rsidRDefault="008E0E01" w:rsidP="00463895">
            <w:pPr>
              <w:pStyle w:val="TableParagraph"/>
              <w:rPr>
                <w:sz w:val="20"/>
                <w:szCs w:val="20"/>
              </w:rPr>
            </w:pPr>
            <w:r w:rsidRPr="00C611C2">
              <w:rPr>
                <w:sz w:val="20"/>
                <w:szCs w:val="20"/>
              </w:rPr>
              <w:t>58</w:t>
            </w:r>
          </w:p>
        </w:tc>
        <w:tc>
          <w:tcPr>
            <w:tcW w:w="1120" w:type="pct"/>
            <w:tcBorders>
              <w:top w:val="single" w:sz="4" w:space="0" w:color="auto"/>
              <w:left w:val="single" w:sz="4" w:space="0" w:color="auto"/>
              <w:bottom w:val="single" w:sz="4" w:space="0" w:color="auto"/>
              <w:right w:val="single" w:sz="4" w:space="0" w:color="auto"/>
            </w:tcBorders>
            <w:vAlign w:val="center"/>
          </w:tcPr>
          <w:p w14:paraId="7736DDCA" w14:textId="77777777" w:rsidR="000021EA" w:rsidRPr="00C611C2" w:rsidRDefault="008E0E01" w:rsidP="00463895">
            <w:pPr>
              <w:pStyle w:val="TableParagraph"/>
              <w:rPr>
                <w:sz w:val="20"/>
                <w:szCs w:val="20"/>
              </w:rPr>
            </w:pPr>
            <w:r w:rsidRPr="00C611C2">
              <w:rPr>
                <w:sz w:val="20"/>
                <w:szCs w:val="20"/>
              </w:rPr>
              <w:t>19,0</w:t>
            </w:r>
          </w:p>
        </w:tc>
      </w:tr>
      <w:tr w:rsidR="000021EA" w:rsidRPr="00C611C2" w14:paraId="7D1C2435" w14:textId="77777777" w:rsidTr="00C611C2">
        <w:tblPrEx>
          <w:jc w:val="left"/>
        </w:tblPrEx>
        <w:trPr>
          <w:trHeight w:val="20"/>
        </w:trPr>
        <w:tc>
          <w:tcPr>
            <w:tcW w:w="1344" w:type="pct"/>
            <w:tcBorders>
              <w:top w:val="single" w:sz="4" w:space="0" w:color="auto"/>
              <w:left w:val="single" w:sz="4" w:space="0" w:color="auto"/>
              <w:bottom w:val="single" w:sz="4" w:space="0" w:color="auto"/>
              <w:right w:val="single" w:sz="4" w:space="0" w:color="auto"/>
            </w:tcBorders>
            <w:vAlign w:val="center"/>
          </w:tcPr>
          <w:p w14:paraId="6289F6EE" w14:textId="77777777" w:rsidR="000021EA" w:rsidRPr="00C611C2" w:rsidRDefault="008E0E01" w:rsidP="00463895">
            <w:pPr>
              <w:pStyle w:val="TableParagraph"/>
              <w:rPr>
                <w:sz w:val="20"/>
                <w:szCs w:val="20"/>
              </w:rPr>
            </w:pPr>
            <w:r w:rsidRPr="00C611C2">
              <w:rPr>
                <w:sz w:val="20"/>
                <w:szCs w:val="20"/>
              </w:rPr>
              <w:t>-17</w:t>
            </w:r>
          </w:p>
        </w:tc>
        <w:tc>
          <w:tcPr>
            <w:tcW w:w="1375" w:type="pct"/>
            <w:tcBorders>
              <w:top w:val="single" w:sz="4" w:space="0" w:color="auto"/>
              <w:left w:val="single" w:sz="4" w:space="0" w:color="auto"/>
              <w:bottom w:val="single" w:sz="4" w:space="0" w:color="auto"/>
              <w:right w:val="single" w:sz="4" w:space="0" w:color="auto"/>
            </w:tcBorders>
            <w:vAlign w:val="center"/>
          </w:tcPr>
          <w:p w14:paraId="61D2F003" w14:textId="77777777" w:rsidR="000021EA" w:rsidRPr="00C611C2" w:rsidRDefault="008E0E01" w:rsidP="00463895">
            <w:pPr>
              <w:pStyle w:val="TableParagraph"/>
              <w:rPr>
                <w:sz w:val="20"/>
                <w:szCs w:val="20"/>
              </w:rPr>
            </w:pPr>
            <w:r w:rsidRPr="00C611C2">
              <w:rPr>
                <w:sz w:val="20"/>
                <w:szCs w:val="20"/>
              </w:rPr>
              <w:t>78,5</w:t>
            </w:r>
          </w:p>
        </w:tc>
        <w:tc>
          <w:tcPr>
            <w:tcW w:w="1161" w:type="pct"/>
            <w:tcBorders>
              <w:top w:val="single" w:sz="4" w:space="0" w:color="auto"/>
              <w:left w:val="single" w:sz="4" w:space="0" w:color="auto"/>
              <w:bottom w:val="single" w:sz="4" w:space="0" w:color="auto"/>
              <w:right w:val="single" w:sz="4" w:space="0" w:color="auto"/>
            </w:tcBorders>
            <w:vAlign w:val="center"/>
          </w:tcPr>
          <w:p w14:paraId="744E7DFA" w14:textId="77777777" w:rsidR="000021EA" w:rsidRPr="00C611C2" w:rsidRDefault="008E0E01" w:rsidP="00463895">
            <w:pPr>
              <w:pStyle w:val="TableParagraph"/>
              <w:rPr>
                <w:sz w:val="20"/>
                <w:szCs w:val="20"/>
              </w:rPr>
            </w:pPr>
            <w:r w:rsidRPr="00C611C2">
              <w:rPr>
                <w:sz w:val="20"/>
                <w:szCs w:val="20"/>
              </w:rPr>
              <w:t>59</w:t>
            </w:r>
          </w:p>
        </w:tc>
        <w:tc>
          <w:tcPr>
            <w:tcW w:w="1120" w:type="pct"/>
            <w:tcBorders>
              <w:top w:val="single" w:sz="4" w:space="0" w:color="auto"/>
              <w:left w:val="single" w:sz="4" w:space="0" w:color="auto"/>
              <w:bottom w:val="single" w:sz="4" w:space="0" w:color="auto"/>
              <w:right w:val="single" w:sz="4" w:space="0" w:color="auto"/>
            </w:tcBorders>
            <w:vAlign w:val="center"/>
          </w:tcPr>
          <w:p w14:paraId="0243C654" w14:textId="77777777" w:rsidR="000021EA" w:rsidRPr="00C611C2" w:rsidRDefault="008E0E01" w:rsidP="00463895">
            <w:pPr>
              <w:pStyle w:val="TableParagraph"/>
              <w:rPr>
                <w:sz w:val="20"/>
                <w:szCs w:val="20"/>
              </w:rPr>
            </w:pPr>
            <w:r w:rsidRPr="00C611C2">
              <w:rPr>
                <w:sz w:val="20"/>
                <w:szCs w:val="20"/>
              </w:rPr>
              <w:t>19,5</w:t>
            </w:r>
          </w:p>
        </w:tc>
      </w:tr>
      <w:tr w:rsidR="000021EA" w:rsidRPr="00C611C2" w14:paraId="4499D261" w14:textId="77777777" w:rsidTr="00C611C2">
        <w:tblPrEx>
          <w:jc w:val="left"/>
        </w:tblPrEx>
        <w:trPr>
          <w:trHeight w:val="20"/>
        </w:trPr>
        <w:tc>
          <w:tcPr>
            <w:tcW w:w="1344" w:type="pct"/>
            <w:tcBorders>
              <w:top w:val="single" w:sz="4" w:space="0" w:color="auto"/>
              <w:left w:val="single" w:sz="4" w:space="0" w:color="auto"/>
              <w:bottom w:val="single" w:sz="4" w:space="0" w:color="auto"/>
              <w:right w:val="single" w:sz="4" w:space="0" w:color="auto"/>
            </w:tcBorders>
            <w:vAlign w:val="center"/>
          </w:tcPr>
          <w:p w14:paraId="3BA5FF17" w14:textId="77777777" w:rsidR="000021EA" w:rsidRPr="00C611C2" w:rsidRDefault="008E0E01" w:rsidP="00463895">
            <w:pPr>
              <w:pStyle w:val="TableParagraph"/>
              <w:rPr>
                <w:sz w:val="20"/>
                <w:szCs w:val="20"/>
              </w:rPr>
            </w:pPr>
            <w:r w:rsidRPr="00C611C2">
              <w:rPr>
                <w:sz w:val="20"/>
                <w:szCs w:val="20"/>
              </w:rPr>
              <w:t>-18</w:t>
            </w:r>
          </w:p>
        </w:tc>
        <w:tc>
          <w:tcPr>
            <w:tcW w:w="1375" w:type="pct"/>
            <w:tcBorders>
              <w:top w:val="single" w:sz="4" w:space="0" w:color="auto"/>
              <w:left w:val="single" w:sz="4" w:space="0" w:color="auto"/>
              <w:bottom w:val="single" w:sz="4" w:space="0" w:color="auto"/>
              <w:right w:val="single" w:sz="4" w:space="0" w:color="auto"/>
            </w:tcBorders>
            <w:vAlign w:val="center"/>
          </w:tcPr>
          <w:p w14:paraId="6A37ED3E" w14:textId="77777777" w:rsidR="000021EA" w:rsidRPr="00C611C2" w:rsidRDefault="008E0E01" w:rsidP="00463895">
            <w:pPr>
              <w:pStyle w:val="TableParagraph"/>
              <w:rPr>
                <w:sz w:val="20"/>
                <w:szCs w:val="20"/>
              </w:rPr>
            </w:pPr>
            <w:r w:rsidRPr="00C611C2">
              <w:rPr>
                <w:sz w:val="20"/>
                <w:szCs w:val="20"/>
              </w:rPr>
              <w:t>80</w:t>
            </w:r>
          </w:p>
        </w:tc>
        <w:tc>
          <w:tcPr>
            <w:tcW w:w="1161" w:type="pct"/>
            <w:tcBorders>
              <w:top w:val="single" w:sz="4" w:space="0" w:color="auto"/>
              <w:left w:val="single" w:sz="4" w:space="0" w:color="auto"/>
              <w:bottom w:val="single" w:sz="4" w:space="0" w:color="auto"/>
              <w:right w:val="single" w:sz="4" w:space="0" w:color="auto"/>
            </w:tcBorders>
            <w:vAlign w:val="center"/>
          </w:tcPr>
          <w:p w14:paraId="7E956632" w14:textId="77777777" w:rsidR="000021EA" w:rsidRPr="00C611C2" w:rsidRDefault="008E0E01" w:rsidP="00463895">
            <w:pPr>
              <w:pStyle w:val="TableParagraph"/>
              <w:rPr>
                <w:sz w:val="20"/>
                <w:szCs w:val="20"/>
              </w:rPr>
            </w:pPr>
            <w:r w:rsidRPr="00C611C2">
              <w:rPr>
                <w:sz w:val="20"/>
                <w:szCs w:val="20"/>
              </w:rPr>
              <w:t>60</w:t>
            </w:r>
          </w:p>
        </w:tc>
        <w:tc>
          <w:tcPr>
            <w:tcW w:w="1120" w:type="pct"/>
            <w:tcBorders>
              <w:top w:val="single" w:sz="4" w:space="0" w:color="auto"/>
              <w:left w:val="single" w:sz="4" w:space="0" w:color="auto"/>
              <w:bottom w:val="single" w:sz="4" w:space="0" w:color="auto"/>
              <w:right w:val="single" w:sz="4" w:space="0" w:color="auto"/>
            </w:tcBorders>
            <w:vAlign w:val="center"/>
          </w:tcPr>
          <w:p w14:paraId="447E83F9" w14:textId="77777777" w:rsidR="000021EA" w:rsidRPr="00C611C2" w:rsidRDefault="008E0E01" w:rsidP="00463895">
            <w:pPr>
              <w:pStyle w:val="TableParagraph"/>
              <w:rPr>
                <w:sz w:val="20"/>
                <w:szCs w:val="20"/>
              </w:rPr>
            </w:pPr>
            <w:r w:rsidRPr="00C611C2">
              <w:rPr>
                <w:sz w:val="20"/>
                <w:szCs w:val="20"/>
              </w:rPr>
              <w:t>20,0</w:t>
            </w:r>
          </w:p>
        </w:tc>
      </w:tr>
      <w:tr w:rsidR="000021EA" w:rsidRPr="00C611C2" w14:paraId="72634F08" w14:textId="77777777" w:rsidTr="00C611C2">
        <w:tblPrEx>
          <w:jc w:val="left"/>
        </w:tblPrEx>
        <w:trPr>
          <w:trHeight w:val="20"/>
        </w:trPr>
        <w:tc>
          <w:tcPr>
            <w:tcW w:w="1344" w:type="pct"/>
            <w:tcBorders>
              <w:top w:val="single" w:sz="4" w:space="0" w:color="auto"/>
              <w:left w:val="single" w:sz="4" w:space="0" w:color="auto"/>
              <w:bottom w:val="single" w:sz="4" w:space="0" w:color="auto"/>
              <w:right w:val="single" w:sz="4" w:space="0" w:color="auto"/>
            </w:tcBorders>
            <w:vAlign w:val="center"/>
          </w:tcPr>
          <w:p w14:paraId="5C28B4CB" w14:textId="77777777" w:rsidR="000021EA" w:rsidRPr="00C611C2" w:rsidRDefault="008E0E01" w:rsidP="00463895">
            <w:pPr>
              <w:pStyle w:val="TableParagraph"/>
              <w:rPr>
                <w:sz w:val="20"/>
                <w:szCs w:val="20"/>
              </w:rPr>
            </w:pPr>
            <w:r w:rsidRPr="00C611C2">
              <w:rPr>
                <w:sz w:val="20"/>
                <w:szCs w:val="20"/>
              </w:rPr>
              <w:t>-19</w:t>
            </w:r>
          </w:p>
        </w:tc>
        <w:tc>
          <w:tcPr>
            <w:tcW w:w="1375" w:type="pct"/>
            <w:tcBorders>
              <w:top w:val="single" w:sz="4" w:space="0" w:color="auto"/>
              <w:left w:val="single" w:sz="4" w:space="0" w:color="auto"/>
              <w:bottom w:val="single" w:sz="4" w:space="0" w:color="auto"/>
              <w:right w:val="single" w:sz="4" w:space="0" w:color="auto"/>
            </w:tcBorders>
            <w:vAlign w:val="center"/>
          </w:tcPr>
          <w:p w14:paraId="20ACBC9E" w14:textId="77777777" w:rsidR="000021EA" w:rsidRPr="00C611C2" w:rsidRDefault="008E0E01" w:rsidP="00463895">
            <w:pPr>
              <w:pStyle w:val="TableParagraph"/>
              <w:rPr>
                <w:sz w:val="20"/>
                <w:szCs w:val="20"/>
              </w:rPr>
            </w:pPr>
            <w:r w:rsidRPr="00C611C2">
              <w:rPr>
                <w:sz w:val="20"/>
                <w:szCs w:val="20"/>
              </w:rPr>
              <w:t>81,5</w:t>
            </w:r>
          </w:p>
        </w:tc>
        <w:tc>
          <w:tcPr>
            <w:tcW w:w="1161" w:type="pct"/>
            <w:tcBorders>
              <w:top w:val="single" w:sz="4" w:space="0" w:color="auto"/>
              <w:left w:val="single" w:sz="4" w:space="0" w:color="auto"/>
              <w:bottom w:val="single" w:sz="4" w:space="0" w:color="auto"/>
              <w:right w:val="single" w:sz="4" w:space="0" w:color="auto"/>
            </w:tcBorders>
            <w:vAlign w:val="center"/>
          </w:tcPr>
          <w:p w14:paraId="1DCCD051" w14:textId="77777777" w:rsidR="000021EA" w:rsidRPr="00C611C2" w:rsidRDefault="008E0E01" w:rsidP="00463895">
            <w:pPr>
              <w:pStyle w:val="TableParagraph"/>
              <w:rPr>
                <w:sz w:val="20"/>
                <w:szCs w:val="20"/>
              </w:rPr>
            </w:pPr>
            <w:r w:rsidRPr="00C611C2">
              <w:rPr>
                <w:sz w:val="20"/>
                <w:szCs w:val="20"/>
              </w:rPr>
              <w:t>61</w:t>
            </w:r>
          </w:p>
        </w:tc>
        <w:tc>
          <w:tcPr>
            <w:tcW w:w="1120" w:type="pct"/>
            <w:tcBorders>
              <w:top w:val="single" w:sz="4" w:space="0" w:color="auto"/>
              <w:left w:val="single" w:sz="4" w:space="0" w:color="auto"/>
              <w:bottom w:val="single" w:sz="4" w:space="0" w:color="auto"/>
              <w:right w:val="single" w:sz="4" w:space="0" w:color="auto"/>
            </w:tcBorders>
            <w:vAlign w:val="center"/>
          </w:tcPr>
          <w:p w14:paraId="556081E0" w14:textId="77777777" w:rsidR="000021EA" w:rsidRPr="00C611C2" w:rsidRDefault="008E0E01" w:rsidP="00463895">
            <w:pPr>
              <w:pStyle w:val="TableParagraph"/>
              <w:rPr>
                <w:sz w:val="20"/>
                <w:szCs w:val="20"/>
              </w:rPr>
            </w:pPr>
            <w:r w:rsidRPr="00C611C2">
              <w:rPr>
                <w:sz w:val="20"/>
                <w:szCs w:val="20"/>
              </w:rPr>
              <w:t>20,5</w:t>
            </w:r>
          </w:p>
        </w:tc>
      </w:tr>
      <w:tr w:rsidR="000021EA" w:rsidRPr="00C611C2" w14:paraId="78564C9C" w14:textId="77777777" w:rsidTr="00C611C2">
        <w:tblPrEx>
          <w:jc w:val="left"/>
        </w:tblPrEx>
        <w:trPr>
          <w:trHeight w:val="20"/>
        </w:trPr>
        <w:tc>
          <w:tcPr>
            <w:tcW w:w="1344" w:type="pct"/>
            <w:tcBorders>
              <w:top w:val="single" w:sz="4" w:space="0" w:color="auto"/>
              <w:left w:val="single" w:sz="4" w:space="0" w:color="auto"/>
              <w:bottom w:val="single" w:sz="4" w:space="0" w:color="auto"/>
              <w:right w:val="single" w:sz="4" w:space="0" w:color="auto"/>
            </w:tcBorders>
            <w:vAlign w:val="center"/>
          </w:tcPr>
          <w:p w14:paraId="66DBCBE2" w14:textId="77777777" w:rsidR="000021EA" w:rsidRPr="00C611C2" w:rsidRDefault="008E0E01" w:rsidP="00463895">
            <w:pPr>
              <w:pStyle w:val="TableParagraph"/>
              <w:rPr>
                <w:sz w:val="20"/>
                <w:szCs w:val="20"/>
              </w:rPr>
            </w:pPr>
            <w:r w:rsidRPr="00C611C2">
              <w:rPr>
                <w:sz w:val="20"/>
                <w:szCs w:val="20"/>
              </w:rPr>
              <w:t>-20</w:t>
            </w:r>
          </w:p>
        </w:tc>
        <w:tc>
          <w:tcPr>
            <w:tcW w:w="1375" w:type="pct"/>
            <w:tcBorders>
              <w:top w:val="single" w:sz="4" w:space="0" w:color="auto"/>
              <w:left w:val="single" w:sz="4" w:space="0" w:color="auto"/>
              <w:bottom w:val="single" w:sz="4" w:space="0" w:color="auto"/>
              <w:right w:val="single" w:sz="4" w:space="0" w:color="auto"/>
            </w:tcBorders>
            <w:vAlign w:val="center"/>
          </w:tcPr>
          <w:p w14:paraId="19297F2F" w14:textId="77777777" w:rsidR="000021EA" w:rsidRPr="00C611C2" w:rsidRDefault="008E0E01" w:rsidP="00463895">
            <w:pPr>
              <w:pStyle w:val="TableParagraph"/>
              <w:rPr>
                <w:sz w:val="20"/>
                <w:szCs w:val="20"/>
              </w:rPr>
            </w:pPr>
            <w:r w:rsidRPr="00C611C2">
              <w:rPr>
                <w:sz w:val="20"/>
                <w:szCs w:val="20"/>
              </w:rPr>
              <w:t>83</w:t>
            </w:r>
          </w:p>
        </w:tc>
        <w:tc>
          <w:tcPr>
            <w:tcW w:w="1161" w:type="pct"/>
            <w:tcBorders>
              <w:top w:val="single" w:sz="4" w:space="0" w:color="auto"/>
              <w:left w:val="single" w:sz="4" w:space="0" w:color="auto"/>
              <w:bottom w:val="single" w:sz="4" w:space="0" w:color="auto"/>
              <w:right w:val="single" w:sz="4" w:space="0" w:color="auto"/>
            </w:tcBorders>
            <w:vAlign w:val="center"/>
          </w:tcPr>
          <w:p w14:paraId="6800FEFF" w14:textId="77777777" w:rsidR="000021EA" w:rsidRPr="00C611C2" w:rsidRDefault="008E0E01" w:rsidP="00463895">
            <w:pPr>
              <w:pStyle w:val="TableParagraph"/>
              <w:rPr>
                <w:sz w:val="20"/>
                <w:szCs w:val="20"/>
              </w:rPr>
            </w:pPr>
            <w:r w:rsidRPr="00C611C2">
              <w:rPr>
                <w:sz w:val="20"/>
                <w:szCs w:val="20"/>
              </w:rPr>
              <w:t>62</w:t>
            </w:r>
          </w:p>
        </w:tc>
        <w:tc>
          <w:tcPr>
            <w:tcW w:w="1120" w:type="pct"/>
            <w:tcBorders>
              <w:top w:val="single" w:sz="4" w:space="0" w:color="auto"/>
              <w:left w:val="single" w:sz="4" w:space="0" w:color="auto"/>
              <w:bottom w:val="single" w:sz="4" w:space="0" w:color="auto"/>
              <w:right w:val="single" w:sz="4" w:space="0" w:color="auto"/>
            </w:tcBorders>
            <w:vAlign w:val="center"/>
          </w:tcPr>
          <w:p w14:paraId="09435D13" w14:textId="77777777" w:rsidR="000021EA" w:rsidRPr="00C611C2" w:rsidRDefault="008E0E01" w:rsidP="00463895">
            <w:pPr>
              <w:pStyle w:val="TableParagraph"/>
              <w:rPr>
                <w:sz w:val="20"/>
                <w:szCs w:val="20"/>
              </w:rPr>
            </w:pPr>
            <w:r w:rsidRPr="00C611C2">
              <w:rPr>
                <w:sz w:val="20"/>
                <w:szCs w:val="20"/>
              </w:rPr>
              <w:t>21,0</w:t>
            </w:r>
          </w:p>
        </w:tc>
      </w:tr>
      <w:tr w:rsidR="000021EA" w:rsidRPr="00C611C2" w14:paraId="4179F7F4" w14:textId="77777777" w:rsidTr="00C611C2">
        <w:tblPrEx>
          <w:jc w:val="left"/>
        </w:tblPrEx>
        <w:trPr>
          <w:trHeight w:val="20"/>
        </w:trPr>
        <w:tc>
          <w:tcPr>
            <w:tcW w:w="1344" w:type="pct"/>
            <w:tcBorders>
              <w:top w:val="single" w:sz="4" w:space="0" w:color="auto"/>
              <w:left w:val="single" w:sz="4" w:space="0" w:color="auto"/>
              <w:bottom w:val="single" w:sz="4" w:space="0" w:color="auto"/>
              <w:right w:val="single" w:sz="4" w:space="0" w:color="auto"/>
            </w:tcBorders>
            <w:vAlign w:val="center"/>
          </w:tcPr>
          <w:p w14:paraId="21C5EB0B" w14:textId="77777777" w:rsidR="000021EA" w:rsidRPr="00C611C2" w:rsidRDefault="008E0E01" w:rsidP="00463895">
            <w:pPr>
              <w:pStyle w:val="TableParagraph"/>
              <w:rPr>
                <w:sz w:val="20"/>
                <w:szCs w:val="20"/>
              </w:rPr>
            </w:pPr>
            <w:r w:rsidRPr="00C611C2">
              <w:rPr>
                <w:sz w:val="20"/>
                <w:szCs w:val="20"/>
              </w:rPr>
              <w:t>-21</w:t>
            </w:r>
          </w:p>
        </w:tc>
        <w:tc>
          <w:tcPr>
            <w:tcW w:w="1375" w:type="pct"/>
            <w:tcBorders>
              <w:top w:val="single" w:sz="4" w:space="0" w:color="auto"/>
              <w:left w:val="single" w:sz="4" w:space="0" w:color="auto"/>
              <w:bottom w:val="single" w:sz="4" w:space="0" w:color="auto"/>
              <w:right w:val="single" w:sz="4" w:space="0" w:color="auto"/>
            </w:tcBorders>
            <w:vAlign w:val="center"/>
          </w:tcPr>
          <w:p w14:paraId="40D6CDE7" w14:textId="77777777" w:rsidR="000021EA" w:rsidRPr="00C611C2" w:rsidRDefault="008E0E01" w:rsidP="00463895">
            <w:pPr>
              <w:pStyle w:val="TableParagraph"/>
              <w:rPr>
                <w:sz w:val="20"/>
                <w:szCs w:val="20"/>
              </w:rPr>
            </w:pPr>
            <w:r w:rsidRPr="00C611C2">
              <w:rPr>
                <w:sz w:val="20"/>
                <w:szCs w:val="20"/>
              </w:rPr>
              <w:t>84,5</w:t>
            </w:r>
          </w:p>
        </w:tc>
        <w:tc>
          <w:tcPr>
            <w:tcW w:w="1161" w:type="pct"/>
            <w:tcBorders>
              <w:top w:val="single" w:sz="4" w:space="0" w:color="auto"/>
              <w:left w:val="single" w:sz="4" w:space="0" w:color="auto"/>
              <w:bottom w:val="single" w:sz="4" w:space="0" w:color="auto"/>
              <w:right w:val="single" w:sz="4" w:space="0" w:color="auto"/>
            </w:tcBorders>
            <w:vAlign w:val="center"/>
          </w:tcPr>
          <w:p w14:paraId="0BA5E6A5" w14:textId="77777777" w:rsidR="000021EA" w:rsidRPr="00C611C2" w:rsidRDefault="008E0E01" w:rsidP="00463895">
            <w:pPr>
              <w:pStyle w:val="TableParagraph"/>
              <w:rPr>
                <w:sz w:val="20"/>
                <w:szCs w:val="20"/>
              </w:rPr>
            </w:pPr>
            <w:r w:rsidRPr="00C611C2">
              <w:rPr>
                <w:sz w:val="20"/>
                <w:szCs w:val="20"/>
              </w:rPr>
              <w:t>63</w:t>
            </w:r>
          </w:p>
        </w:tc>
        <w:tc>
          <w:tcPr>
            <w:tcW w:w="1120" w:type="pct"/>
            <w:tcBorders>
              <w:top w:val="single" w:sz="4" w:space="0" w:color="auto"/>
              <w:left w:val="single" w:sz="4" w:space="0" w:color="auto"/>
              <w:bottom w:val="single" w:sz="4" w:space="0" w:color="auto"/>
              <w:right w:val="single" w:sz="4" w:space="0" w:color="auto"/>
            </w:tcBorders>
            <w:vAlign w:val="center"/>
          </w:tcPr>
          <w:p w14:paraId="768E059B" w14:textId="77777777" w:rsidR="000021EA" w:rsidRPr="00C611C2" w:rsidRDefault="008E0E01" w:rsidP="00463895">
            <w:pPr>
              <w:pStyle w:val="TableParagraph"/>
              <w:rPr>
                <w:sz w:val="20"/>
                <w:szCs w:val="20"/>
              </w:rPr>
            </w:pPr>
            <w:r w:rsidRPr="00C611C2">
              <w:rPr>
                <w:sz w:val="20"/>
                <w:szCs w:val="20"/>
              </w:rPr>
              <w:t>21,5</w:t>
            </w:r>
          </w:p>
        </w:tc>
      </w:tr>
      <w:tr w:rsidR="000021EA" w:rsidRPr="00C611C2" w14:paraId="4B631D38" w14:textId="77777777" w:rsidTr="00C611C2">
        <w:tblPrEx>
          <w:jc w:val="left"/>
        </w:tblPrEx>
        <w:trPr>
          <w:trHeight w:val="20"/>
        </w:trPr>
        <w:tc>
          <w:tcPr>
            <w:tcW w:w="1344" w:type="pct"/>
            <w:tcBorders>
              <w:top w:val="single" w:sz="4" w:space="0" w:color="auto"/>
              <w:left w:val="single" w:sz="4" w:space="0" w:color="auto"/>
              <w:bottom w:val="single" w:sz="4" w:space="0" w:color="auto"/>
              <w:right w:val="single" w:sz="4" w:space="0" w:color="auto"/>
            </w:tcBorders>
            <w:vAlign w:val="center"/>
          </w:tcPr>
          <w:p w14:paraId="7F2A3429" w14:textId="77777777" w:rsidR="000021EA" w:rsidRPr="00C611C2" w:rsidRDefault="008E0E01" w:rsidP="00463895">
            <w:pPr>
              <w:pStyle w:val="TableParagraph"/>
              <w:rPr>
                <w:sz w:val="20"/>
                <w:szCs w:val="20"/>
              </w:rPr>
            </w:pPr>
            <w:r w:rsidRPr="00C611C2">
              <w:rPr>
                <w:sz w:val="20"/>
                <w:szCs w:val="20"/>
              </w:rPr>
              <w:t>-22</w:t>
            </w:r>
          </w:p>
        </w:tc>
        <w:tc>
          <w:tcPr>
            <w:tcW w:w="1375" w:type="pct"/>
            <w:tcBorders>
              <w:top w:val="single" w:sz="4" w:space="0" w:color="auto"/>
              <w:left w:val="single" w:sz="4" w:space="0" w:color="auto"/>
              <w:bottom w:val="single" w:sz="4" w:space="0" w:color="auto"/>
              <w:right w:val="single" w:sz="4" w:space="0" w:color="auto"/>
            </w:tcBorders>
            <w:vAlign w:val="center"/>
          </w:tcPr>
          <w:p w14:paraId="11201803" w14:textId="77777777" w:rsidR="000021EA" w:rsidRPr="00C611C2" w:rsidRDefault="008E0E01" w:rsidP="00463895">
            <w:pPr>
              <w:pStyle w:val="TableParagraph"/>
              <w:rPr>
                <w:sz w:val="20"/>
                <w:szCs w:val="20"/>
              </w:rPr>
            </w:pPr>
            <w:r w:rsidRPr="00C611C2">
              <w:rPr>
                <w:sz w:val="20"/>
                <w:szCs w:val="20"/>
              </w:rPr>
              <w:t>86</w:t>
            </w:r>
          </w:p>
        </w:tc>
        <w:tc>
          <w:tcPr>
            <w:tcW w:w="1161" w:type="pct"/>
            <w:tcBorders>
              <w:top w:val="single" w:sz="4" w:space="0" w:color="auto"/>
              <w:left w:val="single" w:sz="4" w:space="0" w:color="auto"/>
              <w:bottom w:val="single" w:sz="4" w:space="0" w:color="auto"/>
              <w:right w:val="single" w:sz="4" w:space="0" w:color="auto"/>
            </w:tcBorders>
            <w:vAlign w:val="center"/>
          </w:tcPr>
          <w:p w14:paraId="1745DC2C" w14:textId="77777777" w:rsidR="000021EA" w:rsidRPr="00C611C2" w:rsidRDefault="008E0E01" w:rsidP="00463895">
            <w:pPr>
              <w:pStyle w:val="TableParagraph"/>
              <w:rPr>
                <w:sz w:val="20"/>
                <w:szCs w:val="20"/>
              </w:rPr>
            </w:pPr>
            <w:r w:rsidRPr="00C611C2">
              <w:rPr>
                <w:sz w:val="20"/>
                <w:szCs w:val="20"/>
              </w:rPr>
              <w:t>64</w:t>
            </w:r>
          </w:p>
        </w:tc>
        <w:tc>
          <w:tcPr>
            <w:tcW w:w="1120" w:type="pct"/>
            <w:tcBorders>
              <w:top w:val="single" w:sz="4" w:space="0" w:color="auto"/>
              <w:left w:val="single" w:sz="4" w:space="0" w:color="auto"/>
              <w:bottom w:val="single" w:sz="4" w:space="0" w:color="auto"/>
              <w:right w:val="single" w:sz="4" w:space="0" w:color="auto"/>
            </w:tcBorders>
            <w:vAlign w:val="center"/>
          </w:tcPr>
          <w:p w14:paraId="6E1C367C" w14:textId="77777777" w:rsidR="000021EA" w:rsidRPr="00C611C2" w:rsidRDefault="008E0E01" w:rsidP="00463895">
            <w:pPr>
              <w:pStyle w:val="TableParagraph"/>
              <w:rPr>
                <w:sz w:val="20"/>
                <w:szCs w:val="20"/>
              </w:rPr>
            </w:pPr>
            <w:r w:rsidRPr="00C611C2">
              <w:rPr>
                <w:sz w:val="20"/>
                <w:szCs w:val="20"/>
              </w:rPr>
              <w:t>22,0</w:t>
            </w:r>
          </w:p>
        </w:tc>
      </w:tr>
      <w:tr w:rsidR="000021EA" w:rsidRPr="00C611C2" w14:paraId="78856820" w14:textId="77777777" w:rsidTr="00C611C2">
        <w:tblPrEx>
          <w:jc w:val="left"/>
        </w:tblPrEx>
        <w:trPr>
          <w:trHeight w:val="20"/>
        </w:trPr>
        <w:tc>
          <w:tcPr>
            <w:tcW w:w="1344" w:type="pct"/>
            <w:tcBorders>
              <w:top w:val="single" w:sz="4" w:space="0" w:color="auto"/>
              <w:left w:val="single" w:sz="4" w:space="0" w:color="auto"/>
              <w:bottom w:val="single" w:sz="4" w:space="0" w:color="auto"/>
              <w:right w:val="single" w:sz="4" w:space="0" w:color="auto"/>
            </w:tcBorders>
            <w:vAlign w:val="center"/>
          </w:tcPr>
          <w:p w14:paraId="3464D605" w14:textId="77777777" w:rsidR="000021EA" w:rsidRPr="00C611C2" w:rsidRDefault="008E0E01" w:rsidP="00463895">
            <w:pPr>
              <w:pStyle w:val="TableParagraph"/>
              <w:rPr>
                <w:sz w:val="20"/>
                <w:szCs w:val="20"/>
              </w:rPr>
            </w:pPr>
            <w:r w:rsidRPr="00C611C2">
              <w:rPr>
                <w:sz w:val="20"/>
                <w:szCs w:val="20"/>
              </w:rPr>
              <w:t>-23</w:t>
            </w:r>
          </w:p>
        </w:tc>
        <w:tc>
          <w:tcPr>
            <w:tcW w:w="1375" w:type="pct"/>
            <w:tcBorders>
              <w:top w:val="single" w:sz="4" w:space="0" w:color="auto"/>
              <w:left w:val="single" w:sz="4" w:space="0" w:color="auto"/>
              <w:bottom w:val="single" w:sz="4" w:space="0" w:color="auto"/>
              <w:right w:val="single" w:sz="4" w:space="0" w:color="auto"/>
            </w:tcBorders>
            <w:vAlign w:val="center"/>
          </w:tcPr>
          <w:p w14:paraId="1B734E24" w14:textId="77777777" w:rsidR="000021EA" w:rsidRPr="00C611C2" w:rsidRDefault="008E0E01" w:rsidP="00463895">
            <w:pPr>
              <w:pStyle w:val="TableParagraph"/>
              <w:rPr>
                <w:sz w:val="20"/>
                <w:szCs w:val="20"/>
              </w:rPr>
            </w:pPr>
            <w:r w:rsidRPr="00C611C2">
              <w:rPr>
                <w:sz w:val="20"/>
                <w:szCs w:val="20"/>
              </w:rPr>
              <w:t>87,5</w:t>
            </w:r>
          </w:p>
        </w:tc>
        <w:tc>
          <w:tcPr>
            <w:tcW w:w="1161" w:type="pct"/>
            <w:tcBorders>
              <w:top w:val="single" w:sz="4" w:space="0" w:color="auto"/>
              <w:left w:val="single" w:sz="4" w:space="0" w:color="auto"/>
              <w:bottom w:val="single" w:sz="4" w:space="0" w:color="auto"/>
              <w:right w:val="single" w:sz="4" w:space="0" w:color="auto"/>
            </w:tcBorders>
            <w:vAlign w:val="center"/>
          </w:tcPr>
          <w:p w14:paraId="31898A21" w14:textId="77777777" w:rsidR="000021EA" w:rsidRPr="00C611C2" w:rsidRDefault="008E0E01" w:rsidP="00463895">
            <w:pPr>
              <w:pStyle w:val="TableParagraph"/>
              <w:rPr>
                <w:sz w:val="20"/>
                <w:szCs w:val="20"/>
              </w:rPr>
            </w:pPr>
            <w:r w:rsidRPr="00C611C2">
              <w:rPr>
                <w:sz w:val="20"/>
                <w:szCs w:val="20"/>
              </w:rPr>
              <w:t>65</w:t>
            </w:r>
          </w:p>
        </w:tc>
        <w:tc>
          <w:tcPr>
            <w:tcW w:w="1120" w:type="pct"/>
            <w:tcBorders>
              <w:top w:val="single" w:sz="4" w:space="0" w:color="auto"/>
              <w:left w:val="single" w:sz="4" w:space="0" w:color="auto"/>
              <w:bottom w:val="single" w:sz="4" w:space="0" w:color="auto"/>
              <w:right w:val="single" w:sz="4" w:space="0" w:color="auto"/>
            </w:tcBorders>
            <w:vAlign w:val="center"/>
          </w:tcPr>
          <w:p w14:paraId="0484DFAB" w14:textId="77777777" w:rsidR="000021EA" w:rsidRPr="00C611C2" w:rsidRDefault="008E0E01" w:rsidP="00463895">
            <w:pPr>
              <w:pStyle w:val="TableParagraph"/>
              <w:rPr>
                <w:sz w:val="20"/>
                <w:szCs w:val="20"/>
              </w:rPr>
            </w:pPr>
            <w:r w:rsidRPr="00C611C2">
              <w:rPr>
                <w:sz w:val="20"/>
                <w:szCs w:val="20"/>
              </w:rPr>
              <w:t>22,5</w:t>
            </w:r>
          </w:p>
        </w:tc>
      </w:tr>
      <w:tr w:rsidR="000021EA" w:rsidRPr="00C611C2" w14:paraId="3EDCA4D5" w14:textId="77777777" w:rsidTr="00C611C2">
        <w:tblPrEx>
          <w:jc w:val="left"/>
        </w:tblPrEx>
        <w:trPr>
          <w:trHeight w:val="20"/>
        </w:trPr>
        <w:tc>
          <w:tcPr>
            <w:tcW w:w="1344" w:type="pct"/>
            <w:tcBorders>
              <w:top w:val="single" w:sz="4" w:space="0" w:color="auto"/>
              <w:left w:val="single" w:sz="4" w:space="0" w:color="auto"/>
              <w:bottom w:val="single" w:sz="4" w:space="0" w:color="auto"/>
              <w:right w:val="single" w:sz="4" w:space="0" w:color="auto"/>
            </w:tcBorders>
            <w:vAlign w:val="center"/>
          </w:tcPr>
          <w:p w14:paraId="30F89EFE" w14:textId="77777777" w:rsidR="000021EA" w:rsidRPr="00C611C2" w:rsidRDefault="008E0E01" w:rsidP="00463895">
            <w:pPr>
              <w:pStyle w:val="TableParagraph"/>
              <w:rPr>
                <w:sz w:val="20"/>
                <w:szCs w:val="20"/>
              </w:rPr>
            </w:pPr>
            <w:r w:rsidRPr="00C611C2">
              <w:rPr>
                <w:sz w:val="20"/>
                <w:szCs w:val="20"/>
              </w:rPr>
              <w:t>-24</w:t>
            </w:r>
          </w:p>
        </w:tc>
        <w:tc>
          <w:tcPr>
            <w:tcW w:w="1375" w:type="pct"/>
            <w:tcBorders>
              <w:top w:val="single" w:sz="4" w:space="0" w:color="auto"/>
              <w:left w:val="single" w:sz="4" w:space="0" w:color="auto"/>
              <w:bottom w:val="single" w:sz="4" w:space="0" w:color="auto"/>
              <w:right w:val="single" w:sz="4" w:space="0" w:color="auto"/>
            </w:tcBorders>
            <w:vAlign w:val="center"/>
          </w:tcPr>
          <w:p w14:paraId="4CF84A6B" w14:textId="77777777" w:rsidR="000021EA" w:rsidRPr="00C611C2" w:rsidRDefault="008E0E01" w:rsidP="00463895">
            <w:pPr>
              <w:pStyle w:val="TableParagraph"/>
              <w:rPr>
                <w:sz w:val="20"/>
                <w:szCs w:val="20"/>
              </w:rPr>
            </w:pPr>
            <w:r w:rsidRPr="00C611C2">
              <w:rPr>
                <w:sz w:val="20"/>
                <w:szCs w:val="20"/>
              </w:rPr>
              <w:t>89</w:t>
            </w:r>
          </w:p>
        </w:tc>
        <w:tc>
          <w:tcPr>
            <w:tcW w:w="1161" w:type="pct"/>
            <w:tcBorders>
              <w:top w:val="single" w:sz="4" w:space="0" w:color="auto"/>
              <w:left w:val="single" w:sz="4" w:space="0" w:color="auto"/>
              <w:bottom w:val="single" w:sz="4" w:space="0" w:color="auto"/>
              <w:right w:val="single" w:sz="4" w:space="0" w:color="auto"/>
            </w:tcBorders>
            <w:vAlign w:val="center"/>
          </w:tcPr>
          <w:p w14:paraId="6C4BC409" w14:textId="77777777" w:rsidR="000021EA" w:rsidRPr="00C611C2" w:rsidRDefault="008E0E01" w:rsidP="00463895">
            <w:pPr>
              <w:pStyle w:val="TableParagraph"/>
              <w:rPr>
                <w:sz w:val="20"/>
                <w:szCs w:val="20"/>
              </w:rPr>
            </w:pPr>
            <w:r w:rsidRPr="00C611C2">
              <w:rPr>
                <w:sz w:val="20"/>
                <w:szCs w:val="20"/>
              </w:rPr>
              <w:t>66</w:t>
            </w:r>
          </w:p>
        </w:tc>
        <w:tc>
          <w:tcPr>
            <w:tcW w:w="1120" w:type="pct"/>
            <w:tcBorders>
              <w:top w:val="single" w:sz="4" w:space="0" w:color="auto"/>
              <w:left w:val="single" w:sz="4" w:space="0" w:color="auto"/>
              <w:bottom w:val="single" w:sz="4" w:space="0" w:color="auto"/>
              <w:right w:val="single" w:sz="4" w:space="0" w:color="auto"/>
            </w:tcBorders>
            <w:vAlign w:val="center"/>
          </w:tcPr>
          <w:p w14:paraId="31AC6CF4" w14:textId="77777777" w:rsidR="000021EA" w:rsidRPr="00C611C2" w:rsidRDefault="008E0E01" w:rsidP="00463895">
            <w:pPr>
              <w:pStyle w:val="TableParagraph"/>
              <w:rPr>
                <w:sz w:val="20"/>
                <w:szCs w:val="20"/>
              </w:rPr>
            </w:pPr>
            <w:r w:rsidRPr="00C611C2">
              <w:rPr>
                <w:sz w:val="20"/>
                <w:szCs w:val="20"/>
              </w:rPr>
              <w:t>23,0</w:t>
            </w:r>
          </w:p>
        </w:tc>
      </w:tr>
      <w:tr w:rsidR="000021EA" w:rsidRPr="00C611C2" w14:paraId="43B4A8EF" w14:textId="77777777" w:rsidTr="00C611C2">
        <w:tblPrEx>
          <w:jc w:val="left"/>
        </w:tblPrEx>
        <w:trPr>
          <w:trHeight w:val="20"/>
        </w:trPr>
        <w:tc>
          <w:tcPr>
            <w:tcW w:w="1344" w:type="pct"/>
            <w:tcBorders>
              <w:top w:val="single" w:sz="4" w:space="0" w:color="auto"/>
              <w:left w:val="single" w:sz="4" w:space="0" w:color="auto"/>
              <w:bottom w:val="single" w:sz="4" w:space="0" w:color="auto"/>
              <w:right w:val="single" w:sz="4" w:space="0" w:color="auto"/>
            </w:tcBorders>
            <w:vAlign w:val="center"/>
          </w:tcPr>
          <w:p w14:paraId="31AC5134" w14:textId="77777777" w:rsidR="000021EA" w:rsidRPr="00C611C2" w:rsidRDefault="008E0E01" w:rsidP="00463895">
            <w:pPr>
              <w:pStyle w:val="TableParagraph"/>
              <w:rPr>
                <w:sz w:val="20"/>
                <w:szCs w:val="20"/>
              </w:rPr>
            </w:pPr>
            <w:r w:rsidRPr="00C611C2">
              <w:rPr>
                <w:sz w:val="20"/>
                <w:szCs w:val="20"/>
              </w:rPr>
              <w:t>-25</w:t>
            </w:r>
          </w:p>
        </w:tc>
        <w:tc>
          <w:tcPr>
            <w:tcW w:w="1375" w:type="pct"/>
            <w:tcBorders>
              <w:top w:val="single" w:sz="4" w:space="0" w:color="auto"/>
              <w:left w:val="single" w:sz="4" w:space="0" w:color="auto"/>
              <w:bottom w:val="single" w:sz="4" w:space="0" w:color="auto"/>
              <w:right w:val="single" w:sz="4" w:space="0" w:color="auto"/>
            </w:tcBorders>
            <w:vAlign w:val="center"/>
          </w:tcPr>
          <w:p w14:paraId="3AB3F8DB" w14:textId="77777777" w:rsidR="000021EA" w:rsidRPr="00C611C2" w:rsidRDefault="008E0E01" w:rsidP="00463895">
            <w:pPr>
              <w:pStyle w:val="TableParagraph"/>
              <w:rPr>
                <w:sz w:val="20"/>
                <w:szCs w:val="20"/>
              </w:rPr>
            </w:pPr>
            <w:r w:rsidRPr="00C611C2">
              <w:rPr>
                <w:sz w:val="20"/>
                <w:szCs w:val="20"/>
              </w:rPr>
              <w:t>90,5</w:t>
            </w:r>
          </w:p>
        </w:tc>
        <w:tc>
          <w:tcPr>
            <w:tcW w:w="1161" w:type="pct"/>
            <w:tcBorders>
              <w:top w:val="single" w:sz="4" w:space="0" w:color="auto"/>
              <w:left w:val="single" w:sz="4" w:space="0" w:color="auto"/>
              <w:bottom w:val="single" w:sz="4" w:space="0" w:color="auto"/>
              <w:right w:val="single" w:sz="4" w:space="0" w:color="auto"/>
            </w:tcBorders>
            <w:vAlign w:val="center"/>
          </w:tcPr>
          <w:p w14:paraId="255EAF8B" w14:textId="77777777" w:rsidR="000021EA" w:rsidRPr="00C611C2" w:rsidRDefault="008E0E01" w:rsidP="00463895">
            <w:pPr>
              <w:pStyle w:val="TableParagraph"/>
              <w:rPr>
                <w:sz w:val="20"/>
                <w:szCs w:val="20"/>
              </w:rPr>
            </w:pPr>
            <w:r w:rsidRPr="00C611C2">
              <w:rPr>
                <w:sz w:val="20"/>
                <w:szCs w:val="20"/>
              </w:rPr>
              <w:t>67</w:t>
            </w:r>
          </w:p>
        </w:tc>
        <w:tc>
          <w:tcPr>
            <w:tcW w:w="1120" w:type="pct"/>
            <w:tcBorders>
              <w:top w:val="single" w:sz="4" w:space="0" w:color="auto"/>
              <w:left w:val="single" w:sz="4" w:space="0" w:color="auto"/>
              <w:bottom w:val="single" w:sz="4" w:space="0" w:color="auto"/>
              <w:right w:val="single" w:sz="4" w:space="0" w:color="auto"/>
            </w:tcBorders>
            <w:vAlign w:val="center"/>
          </w:tcPr>
          <w:p w14:paraId="3C813400" w14:textId="77777777" w:rsidR="000021EA" w:rsidRPr="00C611C2" w:rsidRDefault="008E0E01" w:rsidP="00463895">
            <w:pPr>
              <w:pStyle w:val="TableParagraph"/>
              <w:rPr>
                <w:sz w:val="20"/>
                <w:szCs w:val="20"/>
              </w:rPr>
            </w:pPr>
            <w:r w:rsidRPr="00C611C2">
              <w:rPr>
                <w:sz w:val="20"/>
                <w:szCs w:val="20"/>
              </w:rPr>
              <w:t>23,5</w:t>
            </w:r>
          </w:p>
        </w:tc>
      </w:tr>
      <w:tr w:rsidR="000021EA" w:rsidRPr="00C611C2" w14:paraId="7EC8AE26" w14:textId="77777777" w:rsidTr="00C611C2">
        <w:tblPrEx>
          <w:jc w:val="left"/>
        </w:tblPrEx>
        <w:trPr>
          <w:trHeight w:val="20"/>
        </w:trPr>
        <w:tc>
          <w:tcPr>
            <w:tcW w:w="1344" w:type="pct"/>
            <w:tcBorders>
              <w:top w:val="single" w:sz="4" w:space="0" w:color="auto"/>
              <w:left w:val="single" w:sz="4" w:space="0" w:color="auto"/>
              <w:bottom w:val="single" w:sz="4" w:space="0" w:color="auto"/>
              <w:right w:val="single" w:sz="4" w:space="0" w:color="auto"/>
            </w:tcBorders>
            <w:vAlign w:val="center"/>
          </w:tcPr>
          <w:p w14:paraId="04C1B6DD" w14:textId="77777777" w:rsidR="000021EA" w:rsidRPr="00C611C2" w:rsidRDefault="008E0E01" w:rsidP="00463895">
            <w:pPr>
              <w:pStyle w:val="TableParagraph"/>
              <w:rPr>
                <w:sz w:val="20"/>
                <w:szCs w:val="20"/>
              </w:rPr>
            </w:pPr>
            <w:r w:rsidRPr="00C611C2">
              <w:rPr>
                <w:sz w:val="20"/>
                <w:szCs w:val="20"/>
              </w:rPr>
              <w:t>-26</w:t>
            </w:r>
          </w:p>
        </w:tc>
        <w:tc>
          <w:tcPr>
            <w:tcW w:w="1375" w:type="pct"/>
            <w:tcBorders>
              <w:top w:val="single" w:sz="4" w:space="0" w:color="auto"/>
              <w:left w:val="single" w:sz="4" w:space="0" w:color="auto"/>
              <w:bottom w:val="single" w:sz="4" w:space="0" w:color="auto"/>
              <w:right w:val="single" w:sz="4" w:space="0" w:color="auto"/>
            </w:tcBorders>
            <w:vAlign w:val="center"/>
          </w:tcPr>
          <w:p w14:paraId="1690EE31" w14:textId="77777777" w:rsidR="000021EA" w:rsidRPr="00C611C2" w:rsidRDefault="008E0E01" w:rsidP="00463895">
            <w:pPr>
              <w:pStyle w:val="TableParagraph"/>
              <w:rPr>
                <w:sz w:val="20"/>
                <w:szCs w:val="20"/>
              </w:rPr>
            </w:pPr>
            <w:r w:rsidRPr="00C611C2">
              <w:rPr>
                <w:sz w:val="20"/>
                <w:szCs w:val="20"/>
              </w:rPr>
              <w:t>92</w:t>
            </w:r>
          </w:p>
        </w:tc>
        <w:tc>
          <w:tcPr>
            <w:tcW w:w="1161" w:type="pct"/>
            <w:tcBorders>
              <w:top w:val="single" w:sz="4" w:space="0" w:color="auto"/>
              <w:left w:val="single" w:sz="4" w:space="0" w:color="auto"/>
              <w:bottom w:val="single" w:sz="4" w:space="0" w:color="auto"/>
              <w:right w:val="single" w:sz="4" w:space="0" w:color="auto"/>
            </w:tcBorders>
            <w:vAlign w:val="center"/>
          </w:tcPr>
          <w:p w14:paraId="510E803A" w14:textId="77777777" w:rsidR="000021EA" w:rsidRPr="00C611C2" w:rsidRDefault="008E0E01" w:rsidP="00463895">
            <w:pPr>
              <w:pStyle w:val="TableParagraph"/>
              <w:rPr>
                <w:sz w:val="20"/>
                <w:szCs w:val="20"/>
              </w:rPr>
            </w:pPr>
            <w:r w:rsidRPr="00C611C2">
              <w:rPr>
                <w:sz w:val="20"/>
                <w:szCs w:val="20"/>
              </w:rPr>
              <w:t>68</w:t>
            </w:r>
          </w:p>
        </w:tc>
        <w:tc>
          <w:tcPr>
            <w:tcW w:w="1120" w:type="pct"/>
            <w:tcBorders>
              <w:top w:val="single" w:sz="4" w:space="0" w:color="auto"/>
              <w:left w:val="single" w:sz="4" w:space="0" w:color="auto"/>
              <w:bottom w:val="single" w:sz="4" w:space="0" w:color="auto"/>
              <w:right w:val="single" w:sz="4" w:space="0" w:color="auto"/>
            </w:tcBorders>
            <w:vAlign w:val="center"/>
          </w:tcPr>
          <w:p w14:paraId="345A1447" w14:textId="77777777" w:rsidR="000021EA" w:rsidRPr="00C611C2" w:rsidRDefault="008E0E01" w:rsidP="00463895">
            <w:pPr>
              <w:pStyle w:val="TableParagraph"/>
              <w:rPr>
                <w:sz w:val="20"/>
                <w:szCs w:val="20"/>
              </w:rPr>
            </w:pPr>
            <w:r w:rsidRPr="00C611C2">
              <w:rPr>
                <w:sz w:val="20"/>
                <w:szCs w:val="20"/>
              </w:rPr>
              <w:t>24,0</w:t>
            </w:r>
          </w:p>
        </w:tc>
      </w:tr>
      <w:tr w:rsidR="000021EA" w:rsidRPr="00C611C2" w14:paraId="568946C0" w14:textId="77777777" w:rsidTr="00C611C2">
        <w:tblPrEx>
          <w:jc w:val="left"/>
        </w:tblPrEx>
        <w:trPr>
          <w:trHeight w:val="20"/>
        </w:trPr>
        <w:tc>
          <w:tcPr>
            <w:tcW w:w="1344" w:type="pct"/>
            <w:tcBorders>
              <w:top w:val="single" w:sz="4" w:space="0" w:color="auto"/>
              <w:left w:val="single" w:sz="4" w:space="0" w:color="auto"/>
              <w:bottom w:val="single" w:sz="4" w:space="0" w:color="auto"/>
              <w:right w:val="single" w:sz="4" w:space="0" w:color="auto"/>
            </w:tcBorders>
            <w:vAlign w:val="center"/>
          </w:tcPr>
          <w:p w14:paraId="73CDD725" w14:textId="77777777" w:rsidR="000021EA" w:rsidRPr="00C611C2" w:rsidRDefault="008E0E01" w:rsidP="00463895">
            <w:pPr>
              <w:pStyle w:val="TableParagraph"/>
              <w:rPr>
                <w:sz w:val="20"/>
                <w:szCs w:val="20"/>
              </w:rPr>
            </w:pPr>
            <w:r w:rsidRPr="00C611C2">
              <w:rPr>
                <w:sz w:val="20"/>
                <w:szCs w:val="20"/>
              </w:rPr>
              <w:t>-27</w:t>
            </w:r>
          </w:p>
        </w:tc>
        <w:tc>
          <w:tcPr>
            <w:tcW w:w="1375" w:type="pct"/>
            <w:tcBorders>
              <w:top w:val="single" w:sz="4" w:space="0" w:color="auto"/>
              <w:left w:val="single" w:sz="4" w:space="0" w:color="auto"/>
              <w:bottom w:val="single" w:sz="4" w:space="0" w:color="auto"/>
              <w:right w:val="single" w:sz="4" w:space="0" w:color="auto"/>
            </w:tcBorders>
            <w:vAlign w:val="center"/>
          </w:tcPr>
          <w:p w14:paraId="3AC3A3A6" w14:textId="77777777" w:rsidR="000021EA" w:rsidRPr="00C611C2" w:rsidRDefault="008E0E01" w:rsidP="00463895">
            <w:pPr>
              <w:pStyle w:val="TableParagraph"/>
              <w:rPr>
                <w:sz w:val="20"/>
                <w:szCs w:val="20"/>
              </w:rPr>
            </w:pPr>
            <w:r w:rsidRPr="00C611C2">
              <w:rPr>
                <w:sz w:val="20"/>
                <w:szCs w:val="20"/>
              </w:rPr>
              <w:t>93,5</w:t>
            </w:r>
          </w:p>
        </w:tc>
        <w:tc>
          <w:tcPr>
            <w:tcW w:w="1161" w:type="pct"/>
            <w:tcBorders>
              <w:top w:val="single" w:sz="4" w:space="0" w:color="auto"/>
              <w:left w:val="single" w:sz="4" w:space="0" w:color="auto"/>
              <w:bottom w:val="single" w:sz="4" w:space="0" w:color="auto"/>
              <w:right w:val="single" w:sz="4" w:space="0" w:color="auto"/>
            </w:tcBorders>
            <w:vAlign w:val="center"/>
          </w:tcPr>
          <w:p w14:paraId="7E69DEDC" w14:textId="77777777" w:rsidR="000021EA" w:rsidRPr="00C611C2" w:rsidRDefault="008E0E01" w:rsidP="00463895">
            <w:pPr>
              <w:pStyle w:val="TableParagraph"/>
              <w:rPr>
                <w:sz w:val="20"/>
                <w:szCs w:val="20"/>
              </w:rPr>
            </w:pPr>
            <w:r w:rsidRPr="00C611C2">
              <w:rPr>
                <w:sz w:val="20"/>
                <w:szCs w:val="20"/>
              </w:rPr>
              <w:t>69</w:t>
            </w:r>
          </w:p>
        </w:tc>
        <w:tc>
          <w:tcPr>
            <w:tcW w:w="1120" w:type="pct"/>
            <w:tcBorders>
              <w:top w:val="single" w:sz="4" w:space="0" w:color="auto"/>
              <w:left w:val="single" w:sz="4" w:space="0" w:color="auto"/>
              <w:bottom w:val="single" w:sz="4" w:space="0" w:color="auto"/>
              <w:right w:val="single" w:sz="4" w:space="0" w:color="auto"/>
            </w:tcBorders>
            <w:vAlign w:val="center"/>
          </w:tcPr>
          <w:p w14:paraId="3E9789AB" w14:textId="77777777" w:rsidR="000021EA" w:rsidRPr="00C611C2" w:rsidRDefault="008E0E01" w:rsidP="00463895">
            <w:pPr>
              <w:pStyle w:val="TableParagraph"/>
              <w:rPr>
                <w:sz w:val="20"/>
                <w:szCs w:val="20"/>
              </w:rPr>
            </w:pPr>
            <w:r w:rsidRPr="00C611C2">
              <w:rPr>
                <w:sz w:val="20"/>
                <w:szCs w:val="20"/>
              </w:rPr>
              <w:t>24,5</w:t>
            </w:r>
          </w:p>
        </w:tc>
      </w:tr>
      <w:tr w:rsidR="000021EA" w:rsidRPr="00C611C2" w14:paraId="5DAD7EE8" w14:textId="77777777" w:rsidTr="00C611C2">
        <w:tblPrEx>
          <w:jc w:val="left"/>
        </w:tblPrEx>
        <w:trPr>
          <w:trHeight w:val="20"/>
        </w:trPr>
        <w:tc>
          <w:tcPr>
            <w:tcW w:w="1344" w:type="pct"/>
            <w:tcBorders>
              <w:top w:val="single" w:sz="4" w:space="0" w:color="auto"/>
              <w:left w:val="single" w:sz="4" w:space="0" w:color="auto"/>
              <w:bottom w:val="single" w:sz="4" w:space="0" w:color="auto"/>
              <w:right w:val="single" w:sz="4" w:space="0" w:color="auto"/>
            </w:tcBorders>
            <w:vAlign w:val="center"/>
          </w:tcPr>
          <w:p w14:paraId="6B6C2796" w14:textId="77777777" w:rsidR="000021EA" w:rsidRPr="00C611C2" w:rsidRDefault="008E0E01" w:rsidP="00463895">
            <w:pPr>
              <w:pStyle w:val="TableParagraph"/>
              <w:rPr>
                <w:sz w:val="20"/>
                <w:szCs w:val="20"/>
              </w:rPr>
            </w:pPr>
            <w:r w:rsidRPr="00C611C2">
              <w:rPr>
                <w:sz w:val="20"/>
                <w:szCs w:val="20"/>
              </w:rPr>
              <w:t>- 28 и ниже</w:t>
            </w:r>
          </w:p>
        </w:tc>
        <w:tc>
          <w:tcPr>
            <w:tcW w:w="1375" w:type="pct"/>
            <w:tcBorders>
              <w:top w:val="single" w:sz="4" w:space="0" w:color="auto"/>
              <w:left w:val="single" w:sz="4" w:space="0" w:color="auto"/>
              <w:bottom w:val="single" w:sz="4" w:space="0" w:color="auto"/>
              <w:right w:val="single" w:sz="4" w:space="0" w:color="auto"/>
            </w:tcBorders>
            <w:vAlign w:val="center"/>
          </w:tcPr>
          <w:p w14:paraId="2F379EA7" w14:textId="77777777" w:rsidR="000021EA" w:rsidRPr="00C611C2" w:rsidRDefault="008E0E01" w:rsidP="00463895">
            <w:pPr>
              <w:pStyle w:val="TableParagraph"/>
              <w:rPr>
                <w:sz w:val="20"/>
                <w:szCs w:val="20"/>
              </w:rPr>
            </w:pPr>
            <w:r w:rsidRPr="00C611C2">
              <w:rPr>
                <w:sz w:val="20"/>
                <w:szCs w:val="20"/>
              </w:rPr>
              <w:t>95</w:t>
            </w:r>
          </w:p>
        </w:tc>
        <w:tc>
          <w:tcPr>
            <w:tcW w:w="1161" w:type="pct"/>
            <w:tcBorders>
              <w:top w:val="single" w:sz="4" w:space="0" w:color="auto"/>
              <w:left w:val="single" w:sz="4" w:space="0" w:color="auto"/>
              <w:bottom w:val="single" w:sz="4" w:space="0" w:color="auto"/>
              <w:right w:val="single" w:sz="4" w:space="0" w:color="auto"/>
            </w:tcBorders>
            <w:vAlign w:val="center"/>
          </w:tcPr>
          <w:p w14:paraId="03CE3B92" w14:textId="77777777" w:rsidR="000021EA" w:rsidRPr="00C611C2" w:rsidRDefault="008E0E01" w:rsidP="00463895">
            <w:pPr>
              <w:pStyle w:val="TableParagraph"/>
              <w:rPr>
                <w:sz w:val="20"/>
                <w:szCs w:val="20"/>
              </w:rPr>
            </w:pPr>
            <w:r w:rsidRPr="00C611C2">
              <w:rPr>
                <w:sz w:val="20"/>
                <w:szCs w:val="20"/>
              </w:rPr>
              <w:t>70</w:t>
            </w:r>
          </w:p>
        </w:tc>
        <w:tc>
          <w:tcPr>
            <w:tcW w:w="1120" w:type="pct"/>
            <w:tcBorders>
              <w:top w:val="single" w:sz="4" w:space="0" w:color="auto"/>
              <w:left w:val="single" w:sz="4" w:space="0" w:color="auto"/>
              <w:bottom w:val="single" w:sz="4" w:space="0" w:color="auto"/>
              <w:right w:val="single" w:sz="4" w:space="0" w:color="auto"/>
            </w:tcBorders>
            <w:vAlign w:val="center"/>
          </w:tcPr>
          <w:p w14:paraId="19D00DC8" w14:textId="77777777" w:rsidR="000021EA" w:rsidRPr="00C611C2" w:rsidRDefault="008E0E01" w:rsidP="00463895">
            <w:pPr>
              <w:pStyle w:val="TableParagraph"/>
              <w:rPr>
                <w:sz w:val="20"/>
                <w:szCs w:val="20"/>
              </w:rPr>
            </w:pPr>
            <w:r w:rsidRPr="00C611C2">
              <w:rPr>
                <w:sz w:val="20"/>
                <w:szCs w:val="20"/>
              </w:rPr>
              <w:t>25,0</w:t>
            </w:r>
          </w:p>
        </w:tc>
      </w:tr>
    </w:tbl>
    <w:p w14:paraId="63EA6E89" w14:textId="0A663ED0" w:rsidR="000021EA" w:rsidRPr="00C611C2" w:rsidRDefault="008E0E01" w:rsidP="00463895">
      <w:pPr>
        <w:spacing w:line="268" w:lineRule="exact"/>
        <w:ind w:firstLine="709"/>
        <w:jc w:val="both"/>
      </w:pPr>
      <w:r w:rsidRPr="00C611C2">
        <w:t>.</w:t>
      </w:r>
    </w:p>
    <w:p w14:paraId="339F58F5" w14:textId="77777777" w:rsidR="000021EA" w:rsidRPr="00C611C2" w:rsidRDefault="008E0E01" w:rsidP="00463895">
      <w:pPr>
        <w:pStyle w:val="ab"/>
        <w:spacing w:before="135" w:line="360" w:lineRule="auto"/>
        <w:ind w:firstLine="709"/>
        <w:jc w:val="both"/>
      </w:pPr>
      <w:r w:rsidRPr="00C611C2">
        <w:t>Система теплоснабжения котельной №8 дер. Вайялово – двухтрубная, закрытая. Регулирование отпуска тепловой энергии осуществляется качественным способом. Теплоснабжение потребителей от котельной №8 осуществляется по температурному графику 95/70ºС.</w:t>
      </w:r>
    </w:p>
    <w:p w14:paraId="03248B05" w14:textId="0645EAB3" w:rsidR="000021EA" w:rsidRPr="00C611C2" w:rsidRDefault="008E0E01" w:rsidP="00463895">
      <w:pPr>
        <w:pStyle w:val="ab"/>
        <w:spacing w:before="6" w:line="357" w:lineRule="auto"/>
        <w:ind w:firstLine="709"/>
        <w:jc w:val="both"/>
      </w:pPr>
      <w:r w:rsidRPr="00C611C2">
        <w:t>Температурный график регулирования отпуска в сети отопления – 95/70°С, представлен в таблице</w:t>
      </w:r>
      <w:r w:rsidR="00BF1DC8" w:rsidRPr="00C611C2">
        <w:t xml:space="preserve"> ниже</w:t>
      </w:r>
      <w:r w:rsidRPr="00C611C2">
        <w:t>.</w:t>
      </w:r>
    </w:p>
    <w:p w14:paraId="2BF5F464" w14:textId="77777777" w:rsidR="00577C1B" w:rsidRPr="00C611C2" w:rsidRDefault="00577C1B" w:rsidP="00C57C39">
      <w:pPr>
        <w:pStyle w:val="5"/>
        <w:ind w:left="0" w:firstLine="1276"/>
      </w:pPr>
      <w:bookmarkStart w:id="46" w:name="_Ref523142342"/>
      <w:r w:rsidRPr="00C611C2">
        <w:t>Температурный график котельной №8 дер. Вайялово</w:t>
      </w:r>
      <w:bookmarkEnd w:id="46"/>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3210"/>
        <w:gridCol w:w="3211"/>
        <w:gridCol w:w="3211"/>
      </w:tblGrid>
      <w:tr w:rsidR="000021EA" w:rsidRPr="00C611C2" w14:paraId="6783D5B1" w14:textId="77777777" w:rsidTr="005B0893">
        <w:trPr>
          <w:trHeight w:val="20"/>
          <w:tblHeader/>
        </w:trPr>
        <w:tc>
          <w:tcPr>
            <w:tcW w:w="1666" w:type="pct"/>
            <w:tcBorders>
              <w:left w:val="single" w:sz="4" w:space="0" w:color="000000"/>
              <w:bottom w:val="nil"/>
              <w:right w:val="single" w:sz="4" w:space="0" w:color="000000"/>
            </w:tcBorders>
            <w:vAlign w:val="center"/>
          </w:tcPr>
          <w:p w14:paraId="15AD754D" w14:textId="77777777" w:rsidR="000021EA" w:rsidRPr="00C611C2" w:rsidRDefault="008E0E01" w:rsidP="00463895">
            <w:pPr>
              <w:pStyle w:val="TableParagraph"/>
              <w:rPr>
                <w:b/>
                <w:sz w:val="20"/>
                <w:szCs w:val="20"/>
              </w:rPr>
            </w:pPr>
            <w:r w:rsidRPr="00C611C2">
              <w:rPr>
                <w:b/>
                <w:sz w:val="20"/>
                <w:szCs w:val="20"/>
              </w:rPr>
              <w:t>t наружного</w:t>
            </w:r>
          </w:p>
        </w:tc>
        <w:tc>
          <w:tcPr>
            <w:tcW w:w="1667" w:type="pct"/>
            <w:tcBorders>
              <w:left w:val="single" w:sz="4" w:space="0" w:color="000000"/>
              <w:bottom w:val="nil"/>
              <w:right w:val="single" w:sz="4" w:space="0" w:color="000000"/>
            </w:tcBorders>
            <w:vAlign w:val="center"/>
          </w:tcPr>
          <w:p w14:paraId="3A79D4B4" w14:textId="77777777" w:rsidR="000021EA" w:rsidRPr="00C611C2" w:rsidRDefault="008E0E01" w:rsidP="00463895">
            <w:pPr>
              <w:pStyle w:val="TableParagraph"/>
              <w:rPr>
                <w:b/>
                <w:sz w:val="20"/>
                <w:szCs w:val="20"/>
              </w:rPr>
            </w:pPr>
            <w:r w:rsidRPr="00C611C2">
              <w:rPr>
                <w:b/>
                <w:sz w:val="20"/>
                <w:szCs w:val="20"/>
              </w:rPr>
              <w:t>t прямой</w:t>
            </w:r>
          </w:p>
        </w:tc>
        <w:tc>
          <w:tcPr>
            <w:tcW w:w="1667" w:type="pct"/>
            <w:tcBorders>
              <w:left w:val="single" w:sz="4" w:space="0" w:color="000000"/>
              <w:bottom w:val="nil"/>
              <w:right w:val="single" w:sz="4" w:space="0" w:color="000000"/>
            </w:tcBorders>
            <w:vAlign w:val="center"/>
          </w:tcPr>
          <w:p w14:paraId="6EE1CD09" w14:textId="77777777" w:rsidR="000021EA" w:rsidRPr="00C611C2" w:rsidRDefault="008E0E01" w:rsidP="00463895">
            <w:pPr>
              <w:pStyle w:val="TableParagraph"/>
              <w:rPr>
                <w:b/>
                <w:sz w:val="20"/>
                <w:szCs w:val="20"/>
              </w:rPr>
            </w:pPr>
            <w:r w:rsidRPr="00C611C2">
              <w:rPr>
                <w:b/>
                <w:sz w:val="20"/>
                <w:szCs w:val="20"/>
              </w:rPr>
              <w:t>t обратной</w:t>
            </w:r>
          </w:p>
        </w:tc>
      </w:tr>
      <w:tr w:rsidR="000021EA" w:rsidRPr="00C611C2" w14:paraId="33DE9FC2" w14:textId="77777777" w:rsidTr="005B0893">
        <w:trPr>
          <w:trHeight w:val="20"/>
          <w:tblHeader/>
        </w:trPr>
        <w:tc>
          <w:tcPr>
            <w:tcW w:w="1666" w:type="pct"/>
            <w:tcBorders>
              <w:top w:val="nil"/>
              <w:left w:val="single" w:sz="4" w:space="0" w:color="000000"/>
              <w:right w:val="single" w:sz="4" w:space="0" w:color="000000"/>
            </w:tcBorders>
            <w:vAlign w:val="center"/>
          </w:tcPr>
          <w:p w14:paraId="47A9D838" w14:textId="77777777" w:rsidR="000021EA" w:rsidRPr="00C611C2" w:rsidRDefault="008E0E01" w:rsidP="00463895">
            <w:pPr>
              <w:pStyle w:val="TableParagraph"/>
              <w:rPr>
                <w:b/>
                <w:sz w:val="20"/>
                <w:szCs w:val="20"/>
              </w:rPr>
            </w:pPr>
            <w:r w:rsidRPr="00C611C2">
              <w:rPr>
                <w:b/>
                <w:sz w:val="20"/>
                <w:szCs w:val="20"/>
              </w:rPr>
              <w:t>воздуха,°С</w:t>
            </w:r>
          </w:p>
        </w:tc>
        <w:tc>
          <w:tcPr>
            <w:tcW w:w="1667" w:type="pct"/>
            <w:tcBorders>
              <w:top w:val="nil"/>
              <w:left w:val="single" w:sz="4" w:space="0" w:color="000000"/>
              <w:right w:val="single" w:sz="4" w:space="0" w:color="000000"/>
            </w:tcBorders>
            <w:vAlign w:val="center"/>
          </w:tcPr>
          <w:p w14:paraId="59D8ABEB" w14:textId="77777777" w:rsidR="000021EA" w:rsidRPr="00C611C2" w:rsidRDefault="008E0E01" w:rsidP="00463895">
            <w:pPr>
              <w:pStyle w:val="TableParagraph"/>
              <w:rPr>
                <w:b/>
                <w:sz w:val="20"/>
                <w:szCs w:val="20"/>
              </w:rPr>
            </w:pPr>
            <w:r w:rsidRPr="00C611C2">
              <w:rPr>
                <w:b/>
                <w:sz w:val="20"/>
                <w:szCs w:val="20"/>
              </w:rPr>
              <w:t>воды, °С</w:t>
            </w:r>
          </w:p>
        </w:tc>
        <w:tc>
          <w:tcPr>
            <w:tcW w:w="1667" w:type="pct"/>
            <w:tcBorders>
              <w:top w:val="nil"/>
              <w:left w:val="single" w:sz="4" w:space="0" w:color="000000"/>
              <w:right w:val="single" w:sz="4" w:space="0" w:color="000000"/>
            </w:tcBorders>
            <w:vAlign w:val="center"/>
          </w:tcPr>
          <w:p w14:paraId="68482C76" w14:textId="77777777" w:rsidR="000021EA" w:rsidRPr="00C611C2" w:rsidRDefault="008E0E01" w:rsidP="00463895">
            <w:pPr>
              <w:pStyle w:val="TableParagraph"/>
              <w:rPr>
                <w:b/>
                <w:sz w:val="20"/>
                <w:szCs w:val="20"/>
              </w:rPr>
            </w:pPr>
            <w:r w:rsidRPr="00C611C2">
              <w:rPr>
                <w:b/>
                <w:sz w:val="20"/>
                <w:szCs w:val="20"/>
              </w:rPr>
              <w:t>воды, °С</w:t>
            </w:r>
          </w:p>
        </w:tc>
      </w:tr>
      <w:tr w:rsidR="000021EA" w:rsidRPr="00C611C2" w14:paraId="4258ED6B" w14:textId="77777777" w:rsidTr="005B0893">
        <w:trPr>
          <w:trHeight w:val="20"/>
        </w:trPr>
        <w:tc>
          <w:tcPr>
            <w:tcW w:w="1666" w:type="pct"/>
            <w:tcBorders>
              <w:left w:val="single" w:sz="4" w:space="0" w:color="000000"/>
              <w:bottom w:val="single" w:sz="4" w:space="0" w:color="000000"/>
              <w:right w:val="single" w:sz="4" w:space="0" w:color="000000"/>
            </w:tcBorders>
            <w:vAlign w:val="center"/>
          </w:tcPr>
          <w:p w14:paraId="7EA396BC" w14:textId="77777777" w:rsidR="000021EA" w:rsidRPr="00C611C2" w:rsidRDefault="008E0E01" w:rsidP="00463895">
            <w:pPr>
              <w:pStyle w:val="TableParagraph"/>
              <w:rPr>
                <w:sz w:val="20"/>
                <w:szCs w:val="20"/>
              </w:rPr>
            </w:pPr>
            <w:r w:rsidRPr="00C611C2">
              <w:rPr>
                <w:sz w:val="20"/>
                <w:szCs w:val="20"/>
              </w:rPr>
              <w:t>10</w:t>
            </w:r>
          </w:p>
        </w:tc>
        <w:tc>
          <w:tcPr>
            <w:tcW w:w="1667" w:type="pct"/>
            <w:tcBorders>
              <w:left w:val="single" w:sz="4" w:space="0" w:color="000000"/>
              <w:bottom w:val="single" w:sz="4" w:space="0" w:color="000000"/>
              <w:right w:val="single" w:sz="4" w:space="0" w:color="000000"/>
            </w:tcBorders>
            <w:vAlign w:val="center"/>
          </w:tcPr>
          <w:p w14:paraId="64DAB284" w14:textId="77777777" w:rsidR="000021EA" w:rsidRPr="00C611C2" w:rsidRDefault="008E0E01" w:rsidP="00463895">
            <w:pPr>
              <w:pStyle w:val="TableParagraph"/>
              <w:rPr>
                <w:sz w:val="20"/>
                <w:szCs w:val="20"/>
              </w:rPr>
            </w:pPr>
            <w:r w:rsidRPr="00C611C2">
              <w:rPr>
                <w:sz w:val="20"/>
                <w:szCs w:val="20"/>
              </w:rPr>
              <w:t>63</w:t>
            </w:r>
          </w:p>
        </w:tc>
        <w:tc>
          <w:tcPr>
            <w:tcW w:w="1667" w:type="pct"/>
            <w:tcBorders>
              <w:left w:val="single" w:sz="4" w:space="0" w:color="000000"/>
              <w:bottom w:val="single" w:sz="4" w:space="0" w:color="000000"/>
              <w:right w:val="single" w:sz="4" w:space="0" w:color="000000"/>
            </w:tcBorders>
            <w:vAlign w:val="center"/>
          </w:tcPr>
          <w:p w14:paraId="34FF547C" w14:textId="77777777" w:rsidR="000021EA" w:rsidRPr="00C611C2" w:rsidRDefault="008E0E01" w:rsidP="00463895">
            <w:pPr>
              <w:pStyle w:val="TableParagraph"/>
              <w:rPr>
                <w:sz w:val="20"/>
                <w:szCs w:val="20"/>
              </w:rPr>
            </w:pPr>
            <w:r w:rsidRPr="00C611C2">
              <w:rPr>
                <w:sz w:val="20"/>
                <w:szCs w:val="20"/>
              </w:rPr>
              <w:t>33</w:t>
            </w:r>
          </w:p>
        </w:tc>
      </w:tr>
      <w:tr w:rsidR="000021EA" w:rsidRPr="00C611C2" w14:paraId="46AE8516" w14:textId="77777777" w:rsidTr="005B0893">
        <w:trPr>
          <w:trHeight w:val="20"/>
        </w:trPr>
        <w:tc>
          <w:tcPr>
            <w:tcW w:w="1666" w:type="pct"/>
            <w:tcBorders>
              <w:top w:val="single" w:sz="4" w:space="0" w:color="000000"/>
              <w:left w:val="single" w:sz="4" w:space="0" w:color="000000"/>
              <w:bottom w:val="single" w:sz="4" w:space="0" w:color="000000"/>
              <w:right w:val="single" w:sz="4" w:space="0" w:color="000000"/>
            </w:tcBorders>
            <w:vAlign w:val="center"/>
          </w:tcPr>
          <w:p w14:paraId="6898E993" w14:textId="77777777" w:rsidR="000021EA" w:rsidRPr="00C611C2" w:rsidRDefault="008E0E01" w:rsidP="00463895">
            <w:pPr>
              <w:pStyle w:val="TableParagraph"/>
              <w:rPr>
                <w:sz w:val="20"/>
                <w:szCs w:val="20"/>
              </w:rPr>
            </w:pPr>
            <w:r w:rsidRPr="00C611C2">
              <w:rPr>
                <w:sz w:val="20"/>
                <w:szCs w:val="20"/>
              </w:rPr>
              <w:t>9</w:t>
            </w:r>
          </w:p>
        </w:tc>
        <w:tc>
          <w:tcPr>
            <w:tcW w:w="1667" w:type="pct"/>
            <w:tcBorders>
              <w:top w:val="single" w:sz="4" w:space="0" w:color="000000"/>
              <w:left w:val="single" w:sz="4" w:space="0" w:color="000000"/>
              <w:bottom w:val="single" w:sz="4" w:space="0" w:color="000000"/>
              <w:right w:val="single" w:sz="4" w:space="0" w:color="000000"/>
            </w:tcBorders>
            <w:vAlign w:val="center"/>
          </w:tcPr>
          <w:p w14:paraId="4D45A616" w14:textId="77777777" w:rsidR="000021EA" w:rsidRPr="00C611C2" w:rsidRDefault="008E0E01" w:rsidP="00463895">
            <w:pPr>
              <w:pStyle w:val="TableParagraph"/>
              <w:rPr>
                <w:sz w:val="20"/>
                <w:szCs w:val="20"/>
              </w:rPr>
            </w:pPr>
            <w:r w:rsidRPr="00C611C2">
              <w:rPr>
                <w:sz w:val="20"/>
                <w:szCs w:val="20"/>
              </w:rPr>
              <w:t>63</w:t>
            </w:r>
          </w:p>
        </w:tc>
        <w:tc>
          <w:tcPr>
            <w:tcW w:w="1667" w:type="pct"/>
            <w:tcBorders>
              <w:top w:val="single" w:sz="4" w:space="0" w:color="000000"/>
              <w:left w:val="single" w:sz="4" w:space="0" w:color="000000"/>
              <w:bottom w:val="single" w:sz="4" w:space="0" w:color="000000"/>
              <w:right w:val="single" w:sz="4" w:space="0" w:color="000000"/>
            </w:tcBorders>
            <w:vAlign w:val="center"/>
          </w:tcPr>
          <w:p w14:paraId="0401733C" w14:textId="77777777" w:rsidR="000021EA" w:rsidRPr="00C611C2" w:rsidRDefault="008E0E01" w:rsidP="00463895">
            <w:pPr>
              <w:pStyle w:val="TableParagraph"/>
              <w:rPr>
                <w:sz w:val="20"/>
                <w:szCs w:val="20"/>
              </w:rPr>
            </w:pPr>
            <w:r w:rsidRPr="00C611C2">
              <w:rPr>
                <w:sz w:val="20"/>
                <w:szCs w:val="20"/>
              </w:rPr>
              <w:t>34</w:t>
            </w:r>
          </w:p>
        </w:tc>
      </w:tr>
      <w:tr w:rsidR="000021EA" w:rsidRPr="00C611C2" w14:paraId="305885F2" w14:textId="77777777" w:rsidTr="005B0893">
        <w:trPr>
          <w:trHeight w:val="20"/>
        </w:trPr>
        <w:tc>
          <w:tcPr>
            <w:tcW w:w="1666" w:type="pct"/>
            <w:tcBorders>
              <w:top w:val="single" w:sz="4" w:space="0" w:color="000000"/>
              <w:left w:val="single" w:sz="4" w:space="0" w:color="000000"/>
              <w:bottom w:val="single" w:sz="4" w:space="0" w:color="000000"/>
              <w:right w:val="single" w:sz="4" w:space="0" w:color="000000"/>
            </w:tcBorders>
            <w:vAlign w:val="center"/>
          </w:tcPr>
          <w:p w14:paraId="303470FD" w14:textId="77777777" w:rsidR="000021EA" w:rsidRPr="00C611C2" w:rsidRDefault="008E0E01" w:rsidP="00463895">
            <w:pPr>
              <w:pStyle w:val="TableParagraph"/>
              <w:rPr>
                <w:sz w:val="20"/>
                <w:szCs w:val="20"/>
              </w:rPr>
            </w:pPr>
            <w:r w:rsidRPr="00C611C2">
              <w:rPr>
                <w:sz w:val="20"/>
                <w:szCs w:val="20"/>
              </w:rPr>
              <w:t>8</w:t>
            </w:r>
          </w:p>
        </w:tc>
        <w:tc>
          <w:tcPr>
            <w:tcW w:w="1667" w:type="pct"/>
            <w:tcBorders>
              <w:top w:val="single" w:sz="4" w:space="0" w:color="000000"/>
              <w:left w:val="single" w:sz="4" w:space="0" w:color="000000"/>
              <w:bottom w:val="single" w:sz="4" w:space="0" w:color="000000"/>
              <w:right w:val="single" w:sz="4" w:space="0" w:color="000000"/>
            </w:tcBorders>
            <w:vAlign w:val="center"/>
          </w:tcPr>
          <w:p w14:paraId="66DF6523" w14:textId="77777777" w:rsidR="000021EA" w:rsidRPr="00C611C2" w:rsidRDefault="008E0E01" w:rsidP="00463895">
            <w:pPr>
              <w:pStyle w:val="TableParagraph"/>
              <w:rPr>
                <w:sz w:val="20"/>
                <w:szCs w:val="20"/>
              </w:rPr>
            </w:pPr>
            <w:r w:rsidRPr="00C611C2">
              <w:rPr>
                <w:sz w:val="20"/>
                <w:szCs w:val="20"/>
              </w:rPr>
              <w:t>63</w:t>
            </w:r>
          </w:p>
        </w:tc>
        <w:tc>
          <w:tcPr>
            <w:tcW w:w="1667" w:type="pct"/>
            <w:tcBorders>
              <w:top w:val="single" w:sz="4" w:space="0" w:color="000000"/>
              <w:left w:val="single" w:sz="4" w:space="0" w:color="000000"/>
              <w:bottom w:val="single" w:sz="4" w:space="0" w:color="000000"/>
              <w:right w:val="single" w:sz="4" w:space="0" w:color="000000"/>
            </w:tcBorders>
            <w:vAlign w:val="center"/>
          </w:tcPr>
          <w:p w14:paraId="2337D7A4" w14:textId="77777777" w:rsidR="000021EA" w:rsidRPr="00C611C2" w:rsidRDefault="008E0E01" w:rsidP="00463895">
            <w:pPr>
              <w:pStyle w:val="TableParagraph"/>
              <w:rPr>
                <w:sz w:val="20"/>
                <w:szCs w:val="20"/>
              </w:rPr>
            </w:pPr>
            <w:r w:rsidRPr="00C611C2">
              <w:rPr>
                <w:sz w:val="20"/>
                <w:szCs w:val="20"/>
              </w:rPr>
              <w:t>35</w:t>
            </w:r>
          </w:p>
        </w:tc>
      </w:tr>
      <w:tr w:rsidR="000021EA" w:rsidRPr="00C611C2" w14:paraId="27A2F7E1" w14:textId="77777777" w:rsidTr="005B0893">
        <w:trPr>
          <w:trHeight w:val="20"/>
        </w:trPr>
        <w:tc>
          <w:tcPr>
            <w:tcW w:w="1666" w:type="pct"/>
            <w:tcBorders>
              <w:top w:val="single" w:sz="4" w:space="0" w:color="000000"/>
              <w:left w:val="single" w:sz="4" w:space="0" w:color="000000"/>
              <w:bottom w:val="single" w:sz="4" w:space="0" w:color="000000"/>
              <w:right w:val="single" w:sz="4" w:space="0" w:color="000000"/>
            </w:tcBorders>
            <w:vAlign w:val="center"/>
          </w:tcPr>
          <w:p w14:paraId="4F1766CF" w14:textId="77777777" w:rsidR="000021EA" w:rsidRPr="00C611C2" w:rsidRDefault="008E0E01" w:rsidP="00463895">
            <w:pPr>
              <w:pStyle w:val="TableParagraph"/>
              <w:rPr>
                <w:sz w:val="20"/>
                <w:szCs w:val="20"/>
              </w:rPr>
            </w:pPr>
            <w:r w:rsidRPr="00C611C2">
              <w:rPr>
                <w:sz w:val="20"/>
                <w:szCs w:val="20"/>
              </w:rPr>
              <w:t>7</w:t>
            </w:r>
          </w:p>
        </w:tc>
        <w:tc>
          <w:tcPr>
            <w:tcW w:w="1667" w:type="pct"/>
            <w:tcBorders>
              <w:top w:val="single" w:sz="4" w:space="0" w:color="000000"/>
              <w:left w:val="single" w:sz="4" w:space="0" w:color="000000"/>
              <w:bottom w:val="single" w:sz="4" w:space="0" w:color="000000"/>
              <w:right w:val="single" w:sz="4" w:space="0" w:color="000000"/>
            </w:tcBorders>
            <w:vAlign w:val="center"/>
          </w:tcPr>
          <w:p w14:paraId="4FD0017E" w14:textId="77777777" w:rsidR="000021EA" w:rsidRPr="00C611C2" w:rsidRDefault="008E0E01" w:rsidP="00463895">
            <w:pPr>
              <w:pStyle w:val="TableParagraph"/>
              <w:rPr>
                <w:sz w:val="20"/>
                <w:szCs w:val="20"/>
              </w:rPr>
            </w:pPr>
            <w:r w:rsidRPr="00C611C2">
              <w:rPr>
                <w:sz w:val="20"/>
                <w:szCs w:val="20"/>
              </w:rPr>
              <w:t>63</w:t>
            </w:r>
          </w:p>
        </w:tc>
        <w:tc>
          <w:tcPr>
            <w:tcW w:w="1667" w:type="pct"/>
            <w:tcBorders>
              <w:top w:val="single" w:sz="4" w:space="0" w:color="000000"/>
              <w:left w:val="single" w:sz="4" w:space="0" w:color="000000"/>
              <w:bottom w:val="single" w:sz="4" w:space="0" w:color="000000"/>
              <w:right w:val="single" w:sz="4" w:space="0" w:color="000000"/>
            </w:tcBorders>
            <w:vAlign w:val="center"/>
          </w:tcPr>
          <w:p w14:paraId="79D626FF" w14:textId="77777777" w:rsidR="000021EA" w:rsidRPr="00C611C2" w:rsidRDefault="008E0E01" w:rsidP="00463895">
            <w:pPr>
              <w:pStyle w:val="TableParagraph"/>
              <w:rPr>
                <w:sz w:val="20"/>
                <w:szCs w:val="20"/>
              </w:rPr>
            </w:pPr>
            <w:r w:rsidRPr="00C611C2">
              <w:rPr>
                <w:sz w:val="20"/>
                <w:szCs w:val="20"/>
              </w:rPr>
              <w:t>36</w:t>
            </w:r>
          </w:p>
        </w:tc>
      </w:tr>
      <w:tr w:rsidR="000021EA" w:rsidRPr="00C611C2" w14:paraId="4DA4D8CB" w14:textId="77777777" w:rsidTr="005B0893">
        <w:trPr>
          <w:trHeight w:val="20"/>
        </w:trPr>
        <w:tc>
          <w:tcPr>
            <w:tcW w:w="1666" w:type="pct"/>
            <w:tcBorders>
              <w:top w:val="single" w:sz="4" w:space="0" w:color="000000"/>
              <w:left w:val="single" w:sz="4" w:space="0" w:color="000000"/>
              <w:bottom w:val="single" w:sz="4" w:space="0" w:color="000000"/>
              <w:right w:val="single" w:sz="4" w:space="0" w:color="000000"/>
            </w:tcBorders>
            <w:vAlign w:val="center"/>
          </w:tcPr>
          <w:p w14:paraId="320C344D" w14:textId="77777777" w:rsidR="000021EA" w:rsidRPr="00C611C2" w:rsidRDefault="008E0E01" w:rsidP="00463895">
            <w:pPr>
              <w:pStyle w:val="TableParagraph"/>
              <w:rPr>
                <w:sz w:val="20"/>
                <w:szCs w:val="20"/>
              </w:rPr>
            </w:pPr>
            <w:r w:rsidRPr="00C611C2">
              <w:rPr>
                <w:sz w:val="20"/>
                <w:szCs w:val="20"/>
              </w:rPr>
              <w:t>6</w:t>
            </w:r>
          </w:p>
        </w:tc>
        <w:tc>
          <w:tcPr>
            <w:tcW w:w="1667" w:type="pct"/>
            <w:tcBorders>
              <w:top w:val="single" w:sz="4" w:space="0" w:color="000000"/>
              <w:left w:val="single" w:sz="4" w:space="0" w:color="000000"/>
              <w:bottom w:val="single" w:sz="4" w:space="0" w:color="000000"/>
              <w:right w:val="single" w:sz="4" w:space="0" w:color="000000"/>
            </w:tcBorders>
            <w:vAlign w:val="center"/>
          </w:tcPr>
          <w:p w14:paraId="193F4557" w14:textId="77777777" w:rsidR="000021EA" w:rsidRPr="00C611C2" w:rsidRDefault="008E0E01" w:rsidP="00463895">
            <w:pPr>
              <w:pStyle w:val="TableParagraph"/>
              <w:rPr>
                <w:sz w:val="20"/>
                <w:szCs w:val="20"/>
              </w:rPr>
            </w:pPr>
            <w:r w:rsidRPr="00C611C2">
              <w:rPr>
                <w:sz w:val="20"/>
                <w:szCs w:val="20"/>
              </w:rPr>
              <w:t>63</w:t>
            </w:r>
          </w:p>
        </w:tc>
        <w:tc>
          <w:tcPr>
            <w:tcW w:w="1667" w:type="pct"/>
            <w:tcBorders>
              <w:top w:val="single" w:sz="4" w:space="0" w:color="000000"/>
              <w:left w:val="single" w:sz="4" w:space="0" w:color="000000"/>
              <w:bottom w:val="single" w:sz="4" w:space="0" w:color="000000"/>
              <w:right w:val="single" w:sz="4" w:space="0" w:color="000000"/>
            </w:tcBorders>
            <w:vAlign w:val="center"/>
          </w:tcPr>
          <w:p w14:paraId="2B53EC81" w14:textId="77777777" w:rsidR="000021EA" w:rsidRPr="00C611C2" w:rsidRDefault="008E0E01" w:rsidP="00463895">
            <w:pPr>
              <w:pStyle w:val="TableParagraph"/>
              <w:rPr>
                <w:sz w:val="20"/>
                <w:szCs w:val="20"/>
              </w:rPr>
            </w:pPr>
            <w:r w:rsidRPr="00C611C2">
              <w:rPr>
                <w:sz w:val="20"/>
                <w:szCs w:val="20"/>
              </w:rPr>
              <w:t>38</w:t>
            </w:r>
          </w:p>
        </w:tc>
      </w:tr>
      <w:tr w:rsidR="000021EA" w:rsidRPr="00C611C2" w14:paraId="3EBD4676" w14:textId="77777777" w:rsidTr="00C611C2">
        <w:trPr>
          <w:trHeight w:val="20"/>
        </w:trPr>
        <w:tc>
          <w:tcPr>
            <w:tcW w:w="1666" w:type="pct"/>
            <w:tcBorders>
              <w:top w:val="single" w:sz="4" w:space="0" w:color="000000"/>
              <w:left w:val="single" w:sz="4" w:space="0" w:color="000000"/>
              <w:bottom w:val="single" w:sz="4" w:space="0" w:color="auto"/>
              <w:right w:val="single" w:sz="4" w:space="0" w:color="000000"/>
            </w:tcBorders>
            <w:vAlign w:val="center"/>
          </w:tcPr>
          <w:p w14:paraId="481DCBF9" w14:textId="77777777" w:rsidR="000021EA" w:rsidRPr="00C611C2" w:rsidRDefault="008E0E01" w:rsidP="00463895">
            <w:pPr>
              <w:pStyle w:val="TableParagraph"/>
              <w:rPr>
                <w:sz w:val="20"/>
                <w:szCs w:val="20"/>
              </w:rPr>
            </w:pPr>
            <w:r w:rsidRPr="00C611C2">
              <w:rPr>
                <w:sz w:val="20"/>
                <w:szCs w:val="20"/>
              </w:rPr>
              <w:t>5</w:t>
            </w:r>
          </w:p>
        </w:tc>
        <w:tc>
          <w:tcPr>
            <w:tcW w:w="1667" w:type="pct"/>
            <w:tcBorders>
              <w:top w:val="single" w:sz="4" w:space="0" w:color="000000"/>
              <w:left w:val="single" w:sz="4" w:space="0" w:color="000000"/>
              <w:bottom w:val="single" w:sz="4" w:space="0" w:color="auto"/>
              <w:right w:val="single" w:sz="4" w:space="0" w:color="000000"/>
            </w:tcBorders>
            <w:vAlign w:val="center"/>
          </w:tcPr>
          <w:p w14:paraId="3A26DC56" w14:textId="77777777" w:rsidR="000021EA" w:rsidRPr="00C611C2" w:rsidRDefault="008E0E01" w:rsidP="00463895">
            <w:pPr>
              <w:pStyle w:val="TableParagraph"/>
              <w:rPr>
                <w:sz w:val="20"/>
                <w:szCs w:val="20"/>
              </w:rPr>
            </w:pPr>
            <w:r w:rsidRPr="00C611C2">
              <w:rPr>
                <w:sz w:val="20"/>
                <w:szCs w:val="20"/>
              </w:rPr>
              <w:t>63</w:t>
            </w:r>
          </w:p>
        </w:tc>
        <w:tc>
          <w:tcPr>
            <w:tcW w:w="1667" w:type="pct"/>
            <w:tcBorders>
              <w:top w:val="single" w:sz="4" w:space="0" w:color="000000"/>
              <w:left w:val="single" w:sz="4" w:space="0" w:color="000000"/>
              <w:bottom w:val="single" w:sz="4" w:space="0" w:color="auto"/>
              <w:right w:val="single" w:sz="4" w:space="0" w:color="000000"/>
            </w:tcBorders>
            <w:vAlign w:val="center"/>
          </w:tcPr>
          <w:p w14:paraId="7FDF90A7" w14:textId="77777777" w:rsidR="000021EA" w:rsidRPr="00C611C2" w:rsidRDefault="008E0E01" w:rsidP="00463895">
            <w:pPr>
              <w:pStyle w:val="TableParagraph"/>
              <w:rPr>
                <w:sz w:val="20"/>
                <w:szCs w:val="20"/>
              </w:rPr>
            </w:pPr>
            <w:r w:rsidRPr="00C611C2">
              <w:rPr>
                <w:sz w:val="20"/>
                <w:szCs w:val="20"/>
              </w:rPr>
              <w:t>39</w:t>
            </w:r>
          </w:p>
        </w:tc>
      </w:tr>
      <w:tr w:rsidR="000021EA" w:rsidRPr="00C611C2" w14:paraId="0EA975B1" w14:textId="77777777" w:rsidTr="00C611C2">
        <w:trPr>
          <w:trHeight w:val="20"/>
        </w:trPr>
        <w:tc>
          <w:tcPr>
            <w:tcW w:w="1666" w:type="pct"/>
            <w:tcBorders>
              <w:top w:val="single" w:sz="4" w:space="0" w:color="auto"/>
              <w:left w:val="single" w:sz="4" w:space="0" w:color="auto"/>
              <w:bottom w:val="single" w:sz="4" w:space="0" w:color="auto"/>
              <w:right w:val="single" w:sz="4" w:space="0" w:color="auto"/>
            </w:tcBorders>
            <w:vAlign w:val="center"/>
          </w:tcPr>
          <w:p w14:paraId="7E44F701" w14:textId="77777777" w:rsidR="000021EA" w:rsidRPr="00C611C2" w:rsidRDefault="008E0E01" w:rsidP="00463895">
            <w:pPr>
              <w:pStyle w:val="TableParagraph"/>
              <w:rPr>
                <w:sz w:val="20"/>
                <w:szCs w:val="20"/>
              </w:rPr>
            </w:pPr>
            <w:r w:rsidRPr="00C611C2">
              <w:rPr>
                <w:sz w:val="20"/>
                <w:szCs w:val="20"/>
              </w:rPr>
              <w:t>4</w:t>
            </w:r>
          </w:p>
        </w:tc>
        <w:tc>
          <w:tcPr>
            <w:tcW w:w="1667" w:type="pct"/>
            <w:tcBorders>
              <w:top w:val="single" w:sz="4" w:space="0" w:color="auto"/>
              <w:left w:val="single" w:sz="4" w:space="0" w:color="auto"/>
              <w:bottom w:val="single" w:sz="4" w:space="0" w:color="auto"/>
              <w:right w:val="single" w:sz="4" w:space="0" w:color="auto"/>
            </w:tcBorders>
            <w:vAlign w:val="center"/>
          </w:tcPr>
          <w:p w14:paraId="36C4CEE9" w14:textId="77777777" w:rsidR="000021EA" w:rsidRPr="00C611C2" w:rsidRDefault="008E0E01" w:rsidP="00463895">
            <w:pPr>
              <w:pStyle w:val="TableParagraph"/>
              <w:rPr>
                <w:sz w:val="20"/>
                <w:szCs w:val="20"/>
              </w:rPr>
            </w:pPr>
            <w:r w:rsidRPr="00C611C2">
              <w:rPr>
                <w:sz w:val="20"/>
                <w:szCs w:val="20"/>
              </w:rPr>
              <w:t>63</w:t>
            </w:r>
          </w:p>
        </w:tc>
        <w:tc>
          <w:tcPr>
            <w:tcW w:w="1667" w:type="pct"/>
            <w:tcBorders>
              <w:top w:val="single" w:sz="4" w:space="0" w:color="auto"/>
              <w:left w:val="single" w:sz="4" w:space="0" w:color="auto"/>
              <w:bottom w:val="single" w:sz="4" w:space="0" w:color="auto"/>
              <w:right w:val="single" w:sz="4" w:space="0" w:color="auto"/>
            </w:tcBorders>
            <w:vAlign w:val="center"/>
          </w:tcPr>
          <w:p w14:paraId="374289B3" w14:textId="77777777" w:rsidR="000021EA" w:rsidRPr="00C611C2" w:rsidRDefault="008E0E01" w:rsidP="00463895">
            <w:pPr>
              <w:pStyle w:val="TableParagraph"/>
              <w:rPr>
                <w:sz w:val="20"/>
                <w:szCs w:val="20"/>
              </w:rPr>
            </w:pPr>
            <w:r w:rsidRPr="00C611C2">
              <w:rPr>
                <w:sz w:val="20"/>
                <w:szCs w:val="20"/>
              </w:rPr>
              <w:t>40</w:t>
            </w:r>
          </w:p>
        </w:tc>
      </w:tr>
      <w:tr w:rsidR="000021EA" w:rsidRPr="00C611C2" w14:paraId="12457EC3" w14:textId="77777777" w:rsidTr="00C611C2">
        <w:trPr>
          <w:trHeight w:val="20"/>
        </w:trPr>
        <w:tc>
          <w:tcPr>
            <w:tcW w:w="1666" w:type="pct"/>
            <w:tcBorders>
              <w:top w:val="single" w:sz="4" w:space="0" w:color="auto"/>
              <w:left w:val="single" w:sz="4" w:space="0" w:color="auto"/>
              <w:bottom w:val="single" w:sz="4" w:space="0" w:color="auto"/>
              <w:right w:val="single" w:sz="4" w:space="0" w:color="auto"/>
            </w:tcBorders>
            <w:vAlign w:val="center"/>
          </w:tcPr>
          <w:p w14:paraId="1614BCBA" w14:textId="77777777" w:rsidR="000021EA" w:rsidRPr="00C611C2" w:rsidRDefault="008E0E01" w:rsidP="00463895">
            <w:pPr>
              <w:pStyle w:val="TableParagraph"/>
              <w:rPr>
                <w:sz w:val="20"/>
                <w:szCs w:val="20"/>
              </w:rPr>
            </w:pPr>
            <w:r w:rsidRPr="00C611C2">
              <w:rPr>
                <w:sz w:val="20"/>
                <w:szCs w:val="20"/>
              </w:rPr>
              <w:t>3</w:t>
            </w:r>
          </w:p>
        </w:tc>
        <w:tc>
          <w:tcPr>
            <w:tcW w:w="1667" w:type="pct"/>
            <w:tcBorders>
              <w:top w:val="single" w:sz="4" w:space="0" w:color="auto"/>
              <w:left w:val="single" w:sz="4" w:space="0" w:color="auto"/>
              <w:bottom w:val="single" w:sz="4" w:space="0" w:color="auto"/>
              <w:right w:val="single" w:sz="4" w:space="0" w:color="auto"/>
            </w:tcBorders>
            <w:vAlign w:val="center"/>
          </w:tcPr>
          <w:p w14:paraId="3498F29A" w14:textId="77777777" w:rsidR="000021EA" w:rsidRPr="00C611C2" w:rsidRDefault="008E0E01" w:rsidP="00463895">
            <w:pPr>
              <w:pStyle w:val="TableParagraph"/>
              <w:rPr>
                <w:sz w:val="20"/>
                <w:szCs w:val="20"/>
              </w:rPr>
            </w:pPr>
            <w:r w:rsidRPr="00C611C2">
              <w:rPr>
                <w:sz w:val="20"/>
                <w:szCs w:val="20"/>
              </w:rPr>
              <w:t>63</w:t>
            </w:r>
          </w:p>
        </w:tc>
        <w:tc>
          <w:tcPr>
            <w:tcW w:w="1667" w:type="pct"/>
            <w:tcBorders>
              <w:top w:val="single" w:sz="4" w:space="0" w:color="auto"/>
              <w:left w:val="single" w:sz="4" w:space="0" w:color="auto"/>
              <w:bottom w:val="single" w:sz="4" w:space="0" w:color="auto"/>
              <w:right w:val="single" w:sz="4" w:space="0" w:color="auto"/>
            </w:tcBorders>
            <w:vAlign w:val="center"/>
          </w:tcPr>
          <w:p w14:paraId="6A9FDF46" w14:textId="77777777" w:rsidR="000021EA" w:rsidRPr="00C611C2" w:rsidRDefault="008E0E01" w:rsidP="00463895">
            <w:pPr>
              <w:pStyle w:val="TableParagraph"/>
              <w:rPr>
                <w:sz w:val="20"/>
                <w:szCs w:val="20"/>
              </w:rPr>
            </w:pPr>
            <w:r w:rsidRPr="00C611C2">
              <w:rPr>
                <w:sz w:val="20"/>
                <w:szCs w:val="20"/>
              </w:rPr>
              <w:t>42</w:t>
            </w:r>
          </w:p>
        </w:tc>
      </w:tr>
      <w:tr w:rsidR="000021EA" w:rsidRPr="00C611C2" w14:paraId="715E78BA" w14:textId="77777777" w:rsidTr="00C611C2">
        <w:trPr>
          <w:trHeight w:val="20"/>
        </w:trPr>
        <w:tc>
          <w:tcPr>
            <w:tcW w:w="1666" w:type="pct"/>
            <w:tcBorders>
              <w:top w:val="single" w:sz="4" w:space="0" w:color="auto"/>
              <w:left w:val="single" w:sz="4" w:space="0" w:color="auto"/>
              <w:bottom w:val="single" w:sz="4" w:space="0" w:color="auto"/>
              <w:right w:val="single" w:sz="4" w:space="0" w:color="auto"/>
            </w:tcBorders>
            <w:vAlign w:val="center"/>
          </w:tcPr>
          <w:p w14:paraId="0F1CBBC3" w14:textId="77777777" w:rsidR="000021EA" w:rsidRPr="00C611C2" w:rsidRDefault="008E0E01" w:rsidP="00463895">
            <w:pPr>
              <w:pStyle w:val="TableParagraph"/>
              <w:rPr>
                <w:sz w:val="20"/>
                <w:szCs w:val="20"/>
              </w:rPr>
            </w:pPr>
            <w:r w:rsidRPr="00C611C2">
              <w:rPr>
                <w:sz w:val="20"/>
                <w:szCs w:val="20"/>
              </w:rPr>
              <w:t>2</w:t>
            </w:r>
          </w:p>
        </w:tc>
        <w:tc>
          <w:tcPr>
            <w:tcW w:w="1667" w:type="pct"/>
            <w:tcBorders>
              <w:top w:val="single" w:sz="4" w:space="0" w:color="auto"/>
              <w:left w:val="single" w:sz="4" w:space="0" w:color="auto"/>
              <w:bottom w:val="single" w:sz="4" w:space="0" w:color="auto"/>
              <w:right w:val="single" w:sz="4" w:space="0" w:color="auto"/>
            </w:tcBorders>
            <w:vAlign w:val="center"/>
          </w:tcPr>
          <w:p w14:paraId="5C5BCECD" w14:textId="77777777" w:rsidR="000021EA" w:rsidRPr="00C611C2" w:rsidRDefault="008E0E01" w:rsidP="00463895">
            <w:pPr>
              <w:pStyle w:val="TableParagraph"/>
              <w:rPr>
                <w:sz w:val="20"/>
                <w:szCs w:val="20"/>
              </w:rPr>
            </w:pPr>
            <w:r w:rsidRPr="00C611C2">
              <w:rPr>
                <w:sz w:val="20"/>
                <w:szCs w:val="20"/>
              </w:rPr>
              <w:t>63</w:t>
            </w:r>
          </w:p>
        </w:tc>
        <w:tc>
          <w:tcPr>
            <w:tcW w:w="1667" w:type="pct"/>
            <w:tcBorders>
              <w:top w:val="single" w:sz="4" w:space="0" w:color="auto"/>
              <w:left w:val="single" w:sz="4" w:space="0" w:color="auto"/>
              <w:bottom w:val="single" w:sz="4" w:space="0" w:color="auto"/>
              <w:right w:val="single" w:sz="4" w:space="0" w:color="auto"/>
            </w:tcBorders>
            <w:vAlign w:val="center"/>
          </w:tcPr>
          <w:p w14:paraId="491979B2" w14:textId="77777777" w:rsidR="000021EA" w:rsidRPr="00C611C2" w:rsidRDefault="008E0E01" w:rsidP="00463895">
            <w:pPr>
              <w:pStyle w:val="TableParagraph"/>
              <w:rPr>
                <w:sz w:val="20"/>
                <w:szCs w:val="20"/>
              </w:rPr>
            </w:pPr>
            <w:r w:rsidRPr="00C611C2">
              <w:rPr>
                <w:sz w:val="20"/>
                <w:szCs w:val="20"/>
              </w:rPr>
              <w:t>43</w:t>
            </w:r>
          </w:p>
        </w:tc>
      </w:tr>
      <w:tr w:rsidR="000021EA" w:rsidRPr="00C611C2" w14:paraId="73CF5340" w14:textId="77777777" w:rsidTr="00C611C2">
        <w:trPr>
          <w:trHeight w:val="20"/>
        </w:trPr>
        <w:tc>
          <w:tcPr>
            <w:tcW w:w="1666" w:type="pct"/>
            <w:tcBorders>
              <w:top w:val="single" w:sz="4" w:space="0" w:color="auto"/>
              <w:left w:val="single" w:sz="4" w:space="0" w:color="auto"/>
              <w:bottom w:val="single" w:sz="4" w:space="0" w:color="auto"/>
              <w:right w:val="single" w:sz="4" w:space="0" w:color="auto"/>
            </w:tcBorders>
            <w:vAlign w:val="center"/>
          </w:tcPr>
          <w:p w14:paraId="504A7A52" w14:textId="77777777" w:rsidR="000021EA" w:rsidRPr="00C611C2" w:rsidRDefault="008E0E01" w:rsidP="00463895">
            <w:pPr>
              <w:pStyle w:val="TableParagraph"/>
              <w:rPr>
                <w:sz w:val="20"/>
                <w:szCs w:val="20"/>
              </w:rPr>
            </w:pPr>
            <w:r w:rsidRPr="00C611C2">
              <w:rPr>
                <w:sz w:val="20"/>
                <w:szCs w:val="20"/>
              </w:rPr>
              <w:t>1</w:t>
            </w:r>
          </w:p>
        </w:tc>
        <w:tc>
          <w:tcPr>
            <w:tcW w:w="1667" w:type="pct"/>
            <w:tcBorders>
              <w:top w:val="single" w:sz="4" w:space="0" w:color="auto"/>
              <w:left w:val="single" w:sz="4" w:space="0" w:color="auto"/>
              <w:bottom w:val="single" w:sz="4" w:space="0" w:color="auto"/>
              <w:right w:val="single" w:sz="4" w:space="0" w:color="auto"/>
            </w:tcBorders>
            <w:vAlign w:val="center"/>
          </w:tcPr>
          <w:p w14:paraId="54437447" w14:textId="77777777" w:rsidR="000021EA" w:rsidRPr="00C611C2" w:rsidRDefault="008E0E01" w:rsidP="00463895">
            <w:pPr>
              <w:pStyle w:val="TableParagraph"/>
              <w:rPr>
                <w:sz w:val="20"/>
                <w:szCs w:val="20"/>
              </w:rPr>
            </w:pPr>
            <w:r w:rsidRPr="00C611C2">
              <w:rPr>
                <w:sz w:val="20"/>
                <w:szCs w:val="20"/>
              </w:rPr>
              <w:t>63</w:t>
            </w:r>
          </w:p>
        </w:tc>
        <w:tc>
          <w:tcPr>
            <w:tcW w:w="1667" w:type="pct"/>
            <w:tcBorders>
              <w:top w:val="single" w:sz="4" w:space="0" w:color="auto"/>
              <w:left w:val="single" w:sz="4" w:space="0" w:color="auto"/>
              <w:bottom w:val="single" w:sz="4" w:space="0" w:color="auto"/>
              <w:right w:val="single" w:sz="4" w:space="0" w:color="auto"/>
            </w:tcBorders>
            <w:vAlign w:val="center"/>
          </w:tcPr>
          <w:p w14:paraId="3AD0B57D" w14:textId="77777777" w:rsidR="000021EA" w:rsidRPr="00C611C2" w:rsidRDefault="008E0E01" w:rsidP="00463895">
            <w:pPr>
              <w:pStyle w:val="TableParagraph"/>
              <w:rPr>
                <w:sz w:val="20"/>
                <w:szCs w:val="20"/>
              </w:rPr>
            </w:pPr>
            <w:r w:rsidRPr="00C611C2">
              <w:rPr>
                <w:sz w:val="20"/>
                <w:szCs w:val="20"/>
              </w:rPr>
              <w:t>44</w:t>
            </w:r>
          </w:p>
        </w:tc>
      </w:tr>
      <w:tr w:rsidR="000021EA" w:rsidRPr="00C611C2" w14:paraId="53BB85D7" w14:textId="77777777" w:rsidTr="00C611C2">
        <w:trPr>
          <w:trHeight w:val="20"/>
        </w:trPr>
        <w:tc>
          <w:tcPr>
            <w:tcW w:w="1666" w:type="pct"/>
            <w:tcBorders>
              <w:top w:val="single" w:sz="4" w:space="0" w:color="auto"/>
              <w:left w:val="single" w:sz="4" w:space="0" w:color="auto"/>
              <w:bottom w:val="single" w:sz="4" w:space="0" w:color="auto"/>
              <w:right w:val="single" w:sz="4" w:space="0" w:color="auto"/>
            </w:tcBorders>
            <w:vAlign w:val="center"/>
          </w:tcPr>
          <w:p w14:paraId="73B9AC18" w14:textId="77777777" w:rsidR="000021EA" w:rsidRPr="00C611C2" w:rsidRDefault="008E0E01" w:rsidP="00463895">
            <w:pPr>
              <w:pStyle w:val="TableParagraph"/>
              <w:rPr>
                <w:sz w:val="20"/>
                <w:szCs w:val="20"/>
              </w:rPr>
            </w:pPr>
            <w:r w:rsidRPr="00C611C2">
              <w:rPr>
                <w:sz w:val="20"/>
                <w:szCs w:val="20"/>
              </w:rPr>
              <w:t>0</w:t>
            </w:r>
          </w:p>
        </w:tc>
        <w:tc>
          <w:tcPr>
            <w:tcW w:w="1667" w:type="pct"/>
            <w:tcBorders>
              <w:top w:val="single" w:sz="4" w:space="0" w:color="auto"/>
              <w:left w:val="single" w:sz="4" w:space="0" w:color="auto"/>
              <w:bottom w:val="single" w:sz="4" w:space="0" w:color="auto"/>
              <w:right w:val="single" w:sz="4" w:space="0" w:color="auto"/>
            </w:tcBorders>
            <w:vAlign w:val="center"/>
          </w:tcPr>
          <w:p w14:paraId="350BF9A6" w14:textId="77777777" w:rsidR="000021EA" w:rsidRPr="00C611C2" w:rsidRDefault="008E0E01" w:rsidP="00463895">
            <w:pPr>
              <w:pStyle w:val="TableParagraph"/>
              <w:rPr>
                <w:sz w:val="20"/>
                <w:szCs w:val="20"/>
              </w:rPr>
            </w:pPr>
            <w:r w:rsidRPr="00C611C2">
              <w:rPr>
                <w:sz w:val="20"/>
                <w:szCs w:val="20"/>
              </w:rPr>
              <w:t>63</w:t>
            </w:r>
          </w:p>
        </w:tc>
        <w:tc>
          <w:tcPr>
            <w:tcW w:w="1667" w:type="pct"/>
            <w:tcBorders>
              <w:top w:val="single" w:sz="4" w:space="0" w:color="auto"/>
              <w:left w:val="single" w:sz="4" w:space="0" w:color="auto"/>
              <w:bottom w:val="single" w:sz="4" w:space="0" w:color="auto"/>
              <w:right w:val="single" w:sz="4" w:space="0" w:color="auto"/>
            </w:tcBorders>
            <w:vAlign w:val="center"/>
          </w:tcPr>
          <w:p w14:paraId="2775228F" w14:textId="77777777" w:rsidR="000021EA" w:rsidRPr="00C611C2" w:rsidRDefault="008E0E01" w:rsidP="00463895">
            <w:pPr>
              <w:pStyle w:val="TableParagraph"/>
              <w:rPr>
                <w:sz w:val="20"/>
                <w:szCs w:val="20"/>
              </w:rPr>
            </w:pPr>
            <w:r w:rsidRPr="00C611C2">
              <w:rPr>
                <w:sz w:val="20"/>
                <w:szCs w:val="20"/>
              </w:rPr>
              <w:t>45</w:t>
            </w:r>
          </w:p>
        </w:tc>
      </w:tr>
      <w:tr w:rsidR="000021EA" w:rsidRPr="00C611C2" w14:paraId="6081DDFA" w14:textId="77777777" w:rsidTr="00C611C2">
        <w:trPr>
          <w:trHeight w:val="20"/>
        </w:trPr>
        <w:tc>
          <w:tcPr>
            <w:tcW w:w="1666" w:type="pct"/>
            <w:tcBorders>
              <w:top w:val="single" w:sz="4" w:space="0" w:color="auto"/>
              <w:left w:val="single" w:sz="4" w:space="0" w:color="auto"/>
              <w:bottom w:val="single" w:sz="4" w:space="0" w:color="auto"/>
              <w:right w:val="single" w:sz="4" w:space="0" w:color="auto"/>
            </w:tcBorders>
            <w:vAlign w:val="center"/>
          </w:tcPr>
          <w:p w14:paraId="5C0A644B" w14:textId="77777777" w:rsidR="000021EA" w:rsidRPr="00C611C2" w:rsidRDefault="008E0E01" w:rsidP="00463895">
            <w:pPr>
              <w:pStyle w:val="TableParagraph"/>
              <w:rPr>
                <w:sz w:val="20"/>
                <w:szCs w:val="20"/>
              </w:rPr>
            </w:pPr>
            <w:r w:rsidRPr="00C611C2">
              <w:rPr>
                <w:sz w:val="20"/>
                <w:szCs w:val="20"/>
              </w:rPr>
              <w:t>-1</w:t>
            </w:r>
          </w:p>
        </w:tc>
        <w:tc>
          <w:tcPr>
            <w:tcW w:w="1667" w:type="pct"/>
            <w:tcBorders>
              <w:top w:val="single" w:sz="4" w:space="0" w:color="auto"/>
              <w:left w:val="single" w:sz="4" w:space="0" w:color="auto"/>
              <w:bottom w:val="single" w:sz="4" w:space="0" w:color="auto"/>
              <w:right w:val="single" w:sz="4" w:space="0" w:color="auto"/>
            </w:tcBorders>
            <w:vAlign w:val="center"/>
          </w:tcPr>
          <w:p w14:paraId="15B66D43" w14:textId="77777777" w:rsidR="000021EA" w:rsidRPr="00C611C2" w:rsidRDefault="008E0E01" w:rsidP="00463895">
            <w:pPr>
              <w:pStyle w:val="TableParagraph"/>
              <w:rPr>
                <w:sz w:val="20"/>
                <w:szCs w:val="20"/>
              </w:rPr>
            </w:pPr>
            <w:r w:rsidRPr="00C611C2">
              <w:rPr>
                <w:sz w:val="20"/>
                <w:szCs w:val="20"/>
              </w:rPr>
              <w:t>63</w:t>
            </w:r>
          </w:p>
        </w:tc>
        <w:tc>
          <w:tcPr>
            <w:tcW w:w="1667" w:type="pct"/>
            <w:tcBorders>
              <w:top w:val="single" w:sz="4" w:space="0" w:color="auto"/>
              <w:left w:val="single" w:sz="4" w:space="0" w:color="auto"/>
              <w:bottom w:val="single" w:sz="4" w:space="0" w:color="auto"/>
              <w:right w:val="single" w:sz="4" w:space="0" w:color="auto"/>
            </w:tcBorders>
            <w:vAlign w:val="center"/>
          </w:tcPr>
          <w:p w14:paraId="128A58EB" w14:textId="77777777" w:rsidR="000021EA" w:rsidRPr="00C611C2" w:rsidRDefault="008E0E01" w:rsidP="00463895">
            <w:pPr>
              <w:pStyle w:val="TableParagraph"/>
              <w:rPr>
                <w:sz w:val="20"/>
                <w:szCs w:val="20"/>
              </w:rPr>
            </w:pPr>
            <w:r w:rsidRPr="00C611C2">
              <w:rPr>
                <w:sz w:val="20"/>
                <w:szCs w:val="20"/>
              </w:rPr>
              <w:t>46</w:t>
            </w:r>
          </w:p>
        </w:tc>
      </w:tr>
      <w:tr w:rsidR="000021EA" w:rsidRPr="00C611C2" w14:paraId="1D6D21F3" w14:textId="77777777" w:rsidTr="00C611C2">
        <w:trPr>
          <w:trHeight w:val="20"/>
        </w:trPr>
        <w:tc>
          <w:tcPr>
            <w:tcW w:w="1666" w:type="pct"/>
            <w:tcBorders>
              <w:top w:val="single" w:sz="4" w:space="0" w:color="auto"/>
              <w:left w:val="single" w:sz="4" w:space="0" w:color="auto"/>
              <w:bottom w:val="single" w:sz="4" w:space="0" w:color="auto"/>
              <w:right w:val="single" w:sz="4" w:space="0" w:color="auto"/>
            </w:tcBorders>
            <w:vAlign w:val="center"/>
          </w:tcPr>
          <w:p w14:paraId="712D98E8" w14:textId="77777777" w:rsidR="000021EA" w:rsidRPr="00C611C2" w:rsidRDefault="008E0E01" w:rsidP="00463895">
            <w:pPr>
              <w:pStyle w:val="TableParagraph"/>
              <w:rPr>
                <w:sz w:val="20"/>
                <w:szCs w:val="20"/>
              </w:rPr>
            </w:pPr>
            <w:r w:rsidRPr="00C611C2">
              <w:rPr>
                <w:sz w:val="20"/>
                <w:szCs w:val="20"/>
              </w:rPr>
              <w:t>-2</w:t>
            </w:r>
          </w:p>
        </w:tc>
        <w:tc>
          <w:tcPr>
            <w:tcW w:w="1667" w:type="pct"/>
            <w:tcBorders>
              <w:top w:val="single" w:sz="4" w:space="0" w:color="auto"/>
              <w:left w:val="single" w:sz="4" w:space="0" w:color="auto"/>
              <w:bottom w:val="single" w:sz="4" w:space="0" w:color="auto"/>
              <w:right w:val="single" w:sz="4" w:space="0" w:color="auto"/>
            </w:tcBorders>
            <w:vAlign w:val="center"/>
          </w:tcPr>
          <w:p w14:paraId="7D4FFB5B" w14:textId="77777777" w:rsidR="000021EA" w:rsidRPr="00C611C2" w:rsidRDefault="008E0E01" w:rsidP="00463895">
            <w:pPr>
              <w:pStyle w:val="TableParagraph"/>
              <w:rPr>
                <w:sz w:val="20"/>
                <w:szCs w:val="20"/>
              </w:rPr>
            </w:pPr>
            <w:r w:rsidRPr="00C611C2">
              <w:rPr>
                <w:sz w:val="20"/>
                <w:szCs w:val="20"/>
              </w:rPr>
              <w:t>63</w:t>
            </w:r>
          </w:p>
        </w:tc>
        <w:tc>
          <w:tcPr>
            <w:tcW w:w="1667" w:type="pct"/>
            <w:tcBorders>
              <w:top w:val="single" w:sz="4" w:space="0" w:color="auto"/>
              <w:left w:val="single" w:sz="4" w:space="0" w:color="auto"/>
              <w:bottom w:val="single" w:sz="4" w:space="0" w:color="auto"/>
              <w:right w:val="single" w:sz="4" w:space="0" w:color="auto"/>
            </w:tcBorders>
            <w:vAlign w:val="center"/>
          </w:tcPr>
          <w:p w14:paraId="006AD4AA" w14:textId="77777777" w:rsidR="000021EA" w:rsidRPr="00C611C2" w:rsidRDefault="008E0E01" w:rsidP="00463895">
            <w:pPr>
              <w:pStyle w:val="TableParagraph"/>
              <w:rPr>
                <w:sz w:val="20"/>
                <w:szCs w:val="20"/>
              </w:rPr>
            </w:pPr>
            <w:r w:rsidRPr="00C611C2">
              <w:rPr>
                <w:sz w:val="20"/>
                <w:szCs w:val="20"/>
              </w:rPr>
              <w:t>47</w:t>
            </w:r>
          </w:p>
        </w:tc>
      </w:tr>
      <w:tr w:rsidR="000021EA" w:rsidRPr="00C611C2" w14:paraId="51D9D36E" w14:textId="77777777" w:rsidTr="00C611C2">
        <w:trPr>
          <w:trHeight w:val="20"/>
        </w:trPr>
        <w:tc>
          <w:tcPr>
            <w:tcW w:w="1666" w:type="pct"/>
            <w:tcBorders>
              <w:top w:val="single" w:sz="4" w:space="0" w:color="auto"/>
              <w:left w:val="single" w:sz="4" w:space="0" w:color="auto"/>
              <w:bottom w:val="single" w:sz="4" w:space="0" w:color="auto"/>
              <w:right w:val="single" w:sz="4" w:space="0" w:color="auto"/>
            </w:tcBorders>
            <w:vAlign w:val="center"/>
          </w:tcPr>
          <w:p w14:paraId="7EBC36D9" w14:textId="77777777" w:rsidR="000021EA" w:rsidRPr="00C611C2" w:rsidRDefault="008E0E01" w:rsidP="00463895">
            <w:pPr>
              <w:pStyle w:val="TableParagraph"/>
              <w:rPr>
                <w:sz w:val="20"/>
                <w:szCs w:val="20"/>
              </w:rPr>
            </w:pPr>
            <w:r w:rsidRPr="00C611C2">
              <w:rPr>
                <w:sz w:val="20"/>
                <w:szCs w:val="20"/>
              </w:rPr>
              <w:t>-3</w:t>
            </w:r>
          </w:p>
        </w:tc>
        <w:tc>
          <w:tcPr>
            <w:tcW w:w="1667" w:type="pct"/>
            <w:tcBorders>
              <w:top w:val="single" w:sz="4" w:space="0" w:color="auto"/>
              <w:left w:val="single" w:sz="4" w:space="0" w:color="auto"/>
              <w:bottom w:val="single" w:sz="4" w:space="0" w:color="auto"/>
              <w:right w:val="single" w:sz="4" w:space="0" w:color="auto"/>
            </w:tcBorders>
            <w:vAlign w:val="center"/>
          </w:tcPr>
          <w:p w14:paraId="15912ACB" w14:textId="77777777" w:rsidR="000021EA" w:rsidRPr="00C611C2" w:rsidRDefault="008E0E01" w:rsidP="00463895">
            <w:pPr>
              <w:pStyle w:val="TableParagraph"/>
              <w:rPr>
                <w:sz w:val="20"/>
                <w:szCs w:val="20"/>
              </w:rPr>
            </w:pPr>
            <w:r w:rsidRPr="00C611C2">
              <w:rPr>
                <w:sz w:val="20"/>
                <w:szCs w:val="20"/>
              </w:rPr>
              <w:t>63</w:t>
            </w:r>
          </w:p>
        </w:tc>
        <w:tc>
          <w:tcPr>
            <w:tcW w:w="1667" w:type="pct"/>
            <w:tcBorders>
              <w:top w:val="single" w:sz="4" w:space="0" w:color="auto"/>
              <w:left w:val="single" w:sz="4" w:space="0" w:color="auto"/>
              <w:bottom w:val="single" w:sz="4" w:space="0" w:color="auto"/>
              <w:right w:val="single" w:sz="4" w:space="0" w:color="auto"/>
            </w:tcBorders>
            <w:vAlign w:val="center"/>
          </w:tcPr>
          <w:p w14:paraId="7D2364AA" w14:textId="77777777" w:rsidR="000021EA" w:rsidRPr="00C611C2" w:rsidRDefault="008E0E01" w:rsidP="00463895">
            <w:pPr>
              <w:pStyle w:val="TableParagraph"/>
              <w:rPr>
                <w:sz w:val="20"/>
                <w:szCs w:val="20"/>
              </w:rPr>
            </w:pPr>
            <w:r w:rsidRPr="00C611C2">
              <w:rPr>
                <w:sz w:val="20"/>
                <w:szCs w:val="20"/>
              </w:rPr>
              <w:t>48</w:t>
            </w:r>
          </w:p>
        </w:tc>
      </w:tr>
      <w:tr w:rsidR="000021EA" w:rsidRPr="00C611C2" w14:paraId="42A0D878" w14:textId="77777777" w:rsidTr="00C611C2">
        <w:trPr>
          <w:trHeight w:val="20"/>
        </w:trPr>
        <w:tc>
          <w:tcPr>
            <w:tcW w:w="1666" w:type="pct"/>
            <w:tcBorders>
              <w:top w:val="single" w:sz="4" w:space="0" w:color="auto"/>
              <w:left w:val="single" w:sz="4" w:space="0" w:color="auto"/>
              <w:bottom w:val="single" w:sz="4" w:space="0" w:color="auto"/>
              <w:right w:val="single" w:sz="4" w:space="0" w:color="auto"/>
            </w:tcBorders>
            <w:vAlign w:val="center"/>
          </w:tcPr>
          <w:p w14:paraId="2C90FE9A" w14:textId="77777777" w:rsidR="000021EA" w:rsidRPr="00C611C2" w:rsidRDefault="008E0E01" w:rsidP="00463895">
            <w:pPr>
              <w:pStyle w:val="TableParagraph"/>
              <w:rPr>
                <w:sz w:val="20"/>
                <w:szCs w:val="20"/>
              </w:rPr>
            </w:pPr>
            <w:r w:rsidRPr="00C611C2">
              <w:rPr>
                <w:sz w:val="20"/>
                <w:szCs w:val="20"/>
              </w:rPr>
              <w:t>-4</w:t>
            </w:r>
          </w:p>
        </w:tc>
        <w:tc>
          <w:tcPr>
            <w:tcW w:w="1667" w:type="pct"/>
            <w:tcBorders>
              <w:top w:val="single" w:sz="4" w:space="0" w:color="auto"/>
              <w:left w:val="single" w:sz="4" w:space="0" w:color="auto"/>
              <w:bottom w:val="single" w:sz="4" w:space="0" w:color="auto"/>
              <w:right w:val="single" w:sz="4" w:space="0" w:color="auto"/>
            </w:tcBorders>
            <w:vAlign w:val="center"/>
          </w:tcPr>
          <w:p w14:paraId="5184130A" w14:textId="77777777" w:rsidR="000021EA" w:rsidRPr="00C611C2" w:rsidRDefault="008E0E01" w:rsidP="00463895">
            <w:pPr>
              <w:pStyle w:val="TableParagraph"/>
              <w:rPr>
                <w:sz w:val="20"/>
                <w:szCs w:val="20"/>
              </w:rPr>
            </w:pPr>
            <w:r w:rsidRPr="00C611C2">
              <w:rPr>
                <w:sz w:val="20"/>
                <w:szCs w:val="20"/>
              </w:rPr>
              <w:t>63</w:t>
            </w:r>
          </w:p>
        </w:tc>
        <w:tc>
          <w:tcPr>
            <w:tcW w:w="1667" w:type="pct"/>
            <w:tcBorders>
              <w:top w:val="single" w:sz="4" w:space="0" w:color="auto"/>
              <w:left w:val="single" w:sz="4" w:space="0" w:color="auto"/>
              <w:bottom w:val="single" w:sz="4" w:space="0" w:color="auto"/>
              <w:right w:val="single" w:sz="4" w:space="0" w:color="auto"/>
            </w:tcBorders>
            <w:vAlign w:val="center"/>
          </w:tcPr>
          <w:p w14:paraId="52DB5035" w14:textId="77777777" w:rsidR="000021EA" w:rsidRPr="00C611C2" w:rsidRDefault="008E0E01" w:rsidP="00463895">
            <w:pPr>
              <w:pStyle w:val="TableParagraph"/>
              <w:rPr>
                <w:sz w:val="20"/>
                <w:szCs w:val="20"/>
              </w:rPr>
            </w:pPr>
            <w:r w:rsidRPr="00C611C2">
              <w:rPr>
                <w:sz w:val="20"/>
                <w:szCs w:val="20"/>
              </w:rPr>
              <w:t>49</w:t>
            </w:r>
          </w:p>
        </w:tc>
      </w:tr>
      <w:tr w:rsidR="000021EA" w:rsidRPr="00C611C2" w14:paraId="04D06361" w14:textId="77777777" w:rsidTr="00C611C2">
        <w:trPr>
          <w:trHeight w:val="20"/>
        </w:trPr>
        <w:tc>
          <w:tcPr>
            <w:tcW w:w="1666" w:type="pct"/>
            <w:tcBorders>
              <w:top w:val="single" w:sz="4" w:space="0" w:color="auto"/>
              <w:left w:val="single" w:sz="4" w:space="0" w:color="auto"/>
              <w:bottom w:val="single" w:sz="4" w:space="0" w:color="auto"/>
              <w:right w:val="single" w:sz="4" w:space="0" w:color="auto"/>
            </w:tcBorders>
            <w:vAlign w:val="center"/>
          </w:tcPr>
          <w:p w14:paraId="2F9D5DEB" w14:textId="77777777" w:rsidR="000021EA" w:rsidRPr="00C611C2" w:rsidRDefault="008E0E01" w:rsidP="00463895">
            <w:pPr>
              <w:pStyle w:val="TableParagraph"/>
              <w:rPr>
                <w:sz w:val="20"/>
                <w:szCs w:val="20"/>
              </w:rPr>
            </w:pPr>
            <w:r w:rsidRPr="00C611C2">
              <w:rPr>
                <w:sz w:val="20"/>
                <w:szCs w:val="20"/>
              </w:rPr>
              <w:t>-5</w:t>
            </w:r>
          </w:p>
        </w:tc>
        <w:tc>
          <w:tcPr>
            <w:tcW w:w="1667" w:type="pct"/>
            <w:tcBorders>
              <w:top w:val="single" w:sz="4" w:space="0" w:color="auto"/>
              <w:left w:val="single" w:sz="4" w:space="0" w:color="auto"/>
              <w:bottom w:val="single" w:sz="4" w:space="0" w:color="auto"/>
              <w:right w:val="single" w:sz="4" w:space="0" w:color="auto"/>
            </w:tcBorders>
            <w:vAlign w:val="center"/>
          </w:tcPr>
          <w:p w14:paraId="4328D08B" w14:textId="77777777" w:rsidR="000021EA" w:rsidRPr="00C611C2" w:rsidRDefault="008E0E01" w:rsidP="00463895">
            <w:pPr>
              <w:pStyle w:val="TableParagraph"/>
              <w:rPr>
                <w:sz w:val="20"/>
                <w:szCs w:val="20"/>
              </w:rPr>
            </w:pPr>
            <w:r w:rsidRPr="00C611C2">
              <w:rPr>
                <w:sz w:val="20"/>
                <w:szCs w:val="20"/>
              </w:rPr>
              <w:t>64</w:t>
            </w:r>
          </w:p>
        </w:tc>
        <w:tc>
          <w:tcPr>
            <w:tcW w:w="1667" w:type="pct"/>
            <w:tcBorders>
              <w:top w:val="single" w:sz="4" w:space="0" w:color="auto"/>
              <w:left w:val="single" w:sz="4" w:space="0" w:color="auto"/>
              <w:bottom w:val="single" w:sz="4" w:space="0" w:color="auto"/>
              <w:right w:val="single" w:sz="4" w:space="0" w:color="auto"/>
            </w:tcBorders>
            <w:vAlign w:val="center"/>
          </w:tcPr>
          <w:p w14:paraId="0FD54BFA" w14:textId="77777777" w:rsidR="000021EA" w:rsidRPr="00C611C2" w:rsidRDefault="008E0E01" w:rsidP="00463895">
            <w:pPr>
              <w:pStyle w:val="TableParagraph"/>
              <w:rPr>
                <w:sz w:val="20"/>
                <w:szCs w:val="20"/>
              </w:rPr>
            </w:pPr>
            <w:r w:rsidRPr="00C611C2">
              <w:rPr>
                <w:sz w:val="20"/>
                <w:szCs w:val="20"/>
              </w:rPr>
              <w:t>50</w:t>
            </w:r>
          </w:p>
        </w:tc>
      </w:tr>
      <w:tr w:rsidR="000021EA" w:rsidRPr="00C611C2" w14:paraId="4CB563AB" w14:textId="77777777" w:rsidTr="00C611C2">
        <w:trPr>
          <w:trHeight w:val="20"/>
        </w:trPr>
        <w:tc>
          <w:tcPr>
            <w:tcW w:w="1666" w:type="pct"/>
            <w:tcBorders>
              <w:top w:val="single" w:sz="4" w:space="0" w:color="auto"/>
              <w:left w:val="single" w:sz="4" w:space="0" w:color="auto"/>
              <w:bottom w:val="single" w:sz="4" w:space="0" w:color="auto"/>
              <w:right w:val="single" w:sz="4" w:space="0" w:color="auto"/>
            </w:tcBorders>
            <w:vAlign w:val="center"/>
          </w:tcPr>
          <w:p w14:paraId="4981447F" w14:textId="77777777" w:rsidR="000021EA" w:rsidRPr="00C611C2" w:rsidRDefault="008E0E01" w:rsidP="00463895">
            <w:pPr>
              <w:pStyle w:val="TableParagraph"/>
              <w:rPr>
                <w:sz w:val="20"/>
                <w:szCs w:val="20"/>
              </w:rPr>
            </w:pPr>
            <w:r w:rsidRPr="00C611C2">
              <w:rPr>
                <w:sz w:val="20"/>
                <w:szCs w:val="20"/>
              </w:rPr>
              <w:t>-6</w:t>
            </w:r>
          </w:p>
        </w:tc>
        <w:tc>
          <w:tcPr>
            <w:tcW w:w="1667" w:type="pct"/>
            <w:tcBorders>
              <w:top w:val="single" w:sz="4" w:space="0" w:color="auto"/>
              <w:left w:val="single" w:sz="4" w:space="0" w:color="auto"/>
              <w:bottom w:val="single" w:sz="4" w:space="0" w:color="auto"/>
              <w:right w:val="single" w:sz="4" w:space="0" w:color="auto"/>
            </w:tcBorders>
            <w:vAlign w:val="center"/>
          </w:tcPr>
          <w:p w14:paraId="7F2DA82E" w14:textId="77777777" w:rsidR="000021EA" w:rsidRPr="00C611C2" w:rsidRDefault="008E0E01" w:rsidP="00463895">
            <w:pPr>
              <w:pStyle w:val="TableParagraph"/>
              <w:rPr>
                <w:sz w:val="20"/>
                <w:szCs w:val="20"/>
              </w:rPr>
            </w:pPr>
            <w:r w:rsidRPr="00C611C2">
              <w:rPr>
                <w:sz w:val="20"/>
                <w:szCs w:val="20"/>
              </w:rPr>
              <w:t>65</w:t>
            </w:r>
          </w:p>
        </w:tc>
        <w:tc>
          <w:tcPr>
            <w:tcW w:w="1667" w:type="pct"/>
            <w:tcBorders>
              <w:top w:val="single" w:sz="4" w:space="0" w:color="auto"/>
              <w:left w:val="single" w:sz="4" w:space="0" w:color="auto"/>
              <w:bottom w:val="single" w:sz="4" w:space="0" w:color="auto"/>
              <w:right w:val="single" w:sz="4" w:space="0" w:color="auto"/>
            </w:tcBorders>
            <w:vAlign w:val="center"/>
          </w:tcPr>
          <w:p w14:paraId="1599EA12" w14:textId="77777777" w:rsidR="000021EA" w:rsidRPr="00C611C2" w:rsidRDefault="008E0E01" w:rsidP="00463895">
            <w:pPr>
              <w:pStyle w:val="TableParagraph"/>
              <w:rPr>
                <w:sz w:val="20"/>
                <w:szCs w:val="20"/>
              </w:rPr>
            </w:pPr>
            <w:r w:rsidRPr="00C611C2">
              <w:rPr>
                <w:sz w:val="20"/>
                <w:szCs w:val="20"/>
              </w:rPr>
              <w:t>51</w:t>
            </w:r>
          </w:p>
        </w:tc>
      </w:tr>
      <w:tr w:rsidR="000021EA" w:rsidRPr="00C611C2" w14:paraId="1F570A90" w14:textId="77777777" w:rsidTr="00C611C2">
        <w:trPr>
          <w:trHeight w:val="20"/>
        </w:trPr>
        <w:tc>
          <w:tcPr>
            <w:tcW w:w="1666" w:type="pct"/>
            <w:tcBorders>
              <w:top w:val="single" w:sz="4" w:space="0" w:color="auto"/>
              <w:left w:val="single" w:sz="4" w:space="0" w:color="auto"/>
              <w:bottom w:val="single" w:sz="4" w:space="0" w:color="auto"/>
              <w:right w:val="single" w:sz="4" w:space="0" w:color="auto"/>
            </w:tcBorders>
            <w:vAlign w:val="center"/>
          </w:tcPr>
          <w:p w14:paraId="65BD7AA0" w14:textId="77777777" w:rsidR="000021EA" w:rsidRPr="00C611C2" w:rsidRDefault="008E0E01" w:rsidP="00463895">
            <w:pPr>
              <w:pStyle w:val="TableParagraph"/>
              <w:rPr>
                <w:sz w:val="20"/>
                <w:szCs w:val="20"/>
              </w:rPr>
            </w:pPr>
            <w:r w:rsidRPr="00C611C2">
              <w:rPr>
                <w:sz w:val="20"/>
                <w:szCs w:val="20"/>
              </w:rPr>
              <w:t>-7</w:t>
            </w:r>
          </w:p>
        </w:tc>
        <w:tc>
          <w:tcPr>
            <w:tcW w:w="1667" w:type="pct"/>
            <w:tcBorders>
              <w:top w:val="single" w:sz="4" w:space="0" w:color="auto"/>
              <w:left w:val="single" w:sz="4" w:space="0" w:color="auto"/>
              <w:bottom w:val="single" w:sz="4" w:space="0" w:color="auto"/>
              <w:right w:val="single" w:sz="4" w:space="0" w:color="auto"/>
            </w:tcBorders>
            <w:vAlign w:val="center"/>
          </w:tcPr>
          <w:p w14:paraId="31162E5B" w14:textId="77777777" w:rsidR="000021EA" w:rsidRPr="00C611C2" w:rsidRDefault="008E0E01" w:rsidP="00463895">
            <w:pPr>
              <w:pStyle w:val="TableParagraph"/>
              <w:rPr>
                <w:sz w:val="20"/>
                <w:szCs w:val="20"/>
              </w:rPr>
            </w:pPr>
            <w:r w:rsidRPr="00C611C2">
              <w:rPr>
                <w:sz w:val="20"/>
                <w:szCs w:val="20"/>
              </w:rPr>
              <w:t>67</w:t>
            </w:r>
          </w:p>
        </w:tc>
        <w:tc>
          <w:tcPr>
            <w:tcW w:w="1667" w:type="pct"/>
            <w:tcBorders>
              <w:top w:val="single" w:sz="4" w:space="0" w:color="auto"/>
              <w:left w:val="single" w:sz="4" w:space="0" w:color="auto"/>
              <w:bottom w:val="single" w:sz="4" w:space="0" w:color="auto"/>
              <w:right w:val="single" w:sz="4" w:space="0" w:color="auto"/>
            </w:tcBorders>
            <w:vAlign w:val="center"/>
          </w:tcPr>
          <w:p w14:paraId="3AFD37EB" w14:textId="77777777" w:rsidR="000021EA" w:rsidRPr="00C611C2" w:rsidRDefault="008E0E01" w:rsidP="00463895">
            <w:pPr>
              <w:pStyle w:val="TableParagraph"/>
              <w:rPr>
                <w:sz w:val="20"/>
                <w:szCs w:val="20"/>
              </w:rPr>
            </w:pPr>
            <w:r w:rsidRPr="00C611C2">
              <w:rPr>
                <w:sz w:val="20"/>
                <w:szCs w:val="20"/>
              </w:rPr>
              <w:t>52</w:t>
            </w:r>
          </w:p>
        </w:tc>
      </w:tr>
      <w:tr w:rsidR="000021EA" w:rsidRPr="00C611C2" w14:paraId="5C3C7EAA" w14:textId="77777777" w:rsidTr="00C611C2">
        <w:trPr>
          <w:trHeight w:val="20"/>
        </w:trPr>
        <w:tc>
          <w:tcPr>
            <w:tcW w:w="1666" w:type="pct"/>
            <w:tcBorders>
              <w:top w:val="single" w:sz="4" w:space="0" w:color="auto"/>
              <w:left w:val="single" w:sz="4" w:space="0" w:color="auto"/>
              <w:bottom w:val="single" w:sz="4" w:space="0" w:color="auto"/>
              <w:right w:val="single" w:sz="4" w:space="0" w:color="auto"/>
            </w:tcBorders>
            <w:vAlign w:val="center"/>
          </w:tcPr>
          <w:p w14:paraId="693D0822" w14:textId="77777777" w:rsidR="000021EA" w:rsidRPr="00C611C2" w:rsidRDefault="008E0E01" w:rsidP="00463895">
            <w:pPr>
              <w:pStyle w:val="TableParagraph"/>
              <w:rPr>
                <w:sz w:val="20"/>
                <w:szCs w:val="20"/>
              </w:rPr>
            </w:pPr>
            <w:r w:rsidRPr="00C611C2">
              <w:rPr>
                <w:sz w:val="20"/>
                <w:szCs w:val="20"/>
              </w:rPr>
              <w:t>-8</w:t>
            </w:r>
          </w:p>
        </w:tc>
        <w:tc>
          <w:tcPr>
            <w:tcW w:w="1667" w:type="pct"/>
            <w:tcBorders>
              <w:top w:val="single" w:sz="4" w:space="0" w:color="auto"/>
              <w:left w:val="single" w:sz="4" w:space="0" w:color="auto"/>
              <w:bottom w:val="single" w:sz="4" w:space="0" w:color="auto"/>
              <w:right w:val="single" w:sz="4" w:space="0" w:color="auto"/>
            </w:tcBorders>
            <w:vAlign w:val="center"/>
          </w:tcPr>
          <w:p w14:paraId="656DE7AD" w14:textId="77777777" w:rsidR="000021EA" w:rsidRPr="00C611C2" w:rsidRDefault="008E0E01" w:rsidP="00463895">
            <w:pPr>
              <w:pStyle w:val="TableParagraph"/>
              <w:rPr>
                <w:sz w:val="20"/>
                <w:szCs w:val="20"/>
              </w:rPr>
            </w:pPr>
            <w:r w:rsidRPr="00C611C2">
              <w:rPr>
                <w:sz w:val="20"/>
                <w:szCs w:val="20"/>
              </w:rPr>
              <w:t>69</w:t>
            </w:r>
          </w:p>
        </w:tc>
        <w:tc>
          <w:tcPr>
            <w:tcW w:w="1667" w:type="pct"/>
            <w:tcBorders>
              <w:top w:val="single" w:sz="4" w:space="0" w:color="auto"/>
              <w:left w:val="single" w:sz="4" w:space="0" w:color="auto"/>
              <w:bottom w:val="single" w:sz="4" w:space="0" w:color="auto"/>
              <w:right w:val="single" w:sz="4" w:space="0" w:color="auto"/>
            </w:tcBorders>
            <w:vAlign w:val="center"/>
          </w:tcPr>
          <w:p w14:paraId="445DC432" w14:textId="77777777" w:rsidR="000021EA" w:rsidRPr="00C611C2" w:rsidRDefault="008E0E01" w:rsidP="00463895">
            <w:pPr>
              <w:pStyle w:val="TableParagraph"/>
              <w:rPr>
                <w:sz w:val="20"/>
                <w:szCs w:val="20"/>
              </w:rPr>
            </w:pPr>
            <w:r w:rsidRPr="00C611C2">
              <w:rPr>
                <w:sz w:val="20"/>
                <w:szCs w:val="20"/>
              </w:rPr>
              <w:t>53</w:t>
            </w:r>
          </w:p>
        </w:tc>
      </w:tr>
      <w:tr w:rsidR="000021EA" w:rsidRPr="00C611C2" w14:paraId="46E142D5" w14:textId="77777777" w:rsidTr="00C611C2">
        <w:trPr>
          <w:trHeight w:val="20"/>
        </w:trPr>
        <w:tc>
          <w:tcPr>
            <w:tcW w:w="1666" w:type="pct"/>
            <w:tcBorders>
              <w:top w:val="single" w:sz="4" w:space="0" w:color="auto"/>
              <w:left w:val="single" w:sz="4" w:space="0" w:color="auto"/>
              <w:bottom w:val="single" w:sz="4" w:space="0" w:color="auto"/>
              <w:right w:val="single" w:sz="4" w:space="0" w:color="auto"/>
            </w:tcBorders>
            <w:vAlign w:val="center"/>
          </w:tcPr>
          <w:p w14:paraId="17D42B0F" w14:textId="77777777" w:rsidR="000021EA" w:rsidRPr="00C611C2" w:rsidRDefault="008E0E01" w:rsidP="00463895">
            <w:pPr>
              <w:pStyle w:val="TableParagraph"/>
              <w:rPr>
                <w:sz w:val="20"/>
                <w:szCs w:val="20"/>
              </w:rPr>
            </w:pPr>
            <w:r w:rsidRPr="00C611C2">
              <w:rPr>
                <w:sz w:val="20"/>
                <w:szCs w:val="20"/>
              </w:rPr>
              <w:t>-9</w:t>
            </w:r>
          </w:p>
        </w:tc>
        <w:tc>
          <w:tcPr>
            <w:tcW w:w="1667" w:type="pct"/>
            <w:tcBorders>
              <w:top w:val="single" w:sz="4" w:space="0" w:color="auto"/>
              <w:left w:val="single" w:sz="4" w:space="0" w:color="auto"/>
              <w:bottom w:val="single" w:sz="4" w:space="0" w:color="auto"/>
              <w:right w:val="single" w:sz="4" w:space="0" w:color="auto"/>
            </w:tcBorders>
            <w:vAlign w:val="center"/>
          </w:tcPr>
          <w:p w14:paraId="4184961F" w14:textId="77777777" w:rsidR="000021EA" w:rsidRPr="00C611C2" w:rsidRDefault="008E0E01" w:rsidP="00463895">
            <w:pPr>
              <w:pStyle w:val="TableParagraph"/>
              <w:rPr>
                <w:sz w:val="20"/>
                <w:szCs w:val="20"/>
              </w:rPr>
            </w:pPr>
            <w:r w:rsidRPr="00C611C2">
              <w:rPr>
                <w:sz w:val="20"/>
                <w:szCs w:val="20"/>
              </w:rPr>
              <w:t>70</w:t>
            </w:r>
          </w:p>
        </w:tc>
        <w:tc>
          <w:tcPr>
            <w:tcW w:w="1667" w:type="pct"/>
            <w:tcBorders>
              <w:top w:val="single" w:sz="4" w:space="0" w:color="auto"/>
              <w:left w:val="single" w:sz="4" w:space="0" w:color="auto"/>
              <w:bottom w:val="single" w:sz="4" w:space="0" w:color="auto"/>
              <w:right w:val="single" w:sz="4" w:space="0" w:color="auto"/>
            </w:tcBorders>
            <w:vAlign w:val="center"/>
          </w:tcPr>
          <w:p w14:paraId="167FFB88" w14:textId="77777777" w:rsidR="000021EA" w:rsidRPr="00C611C2" w:rsidRDefault="008E0E01" w:rsidP="00463895">
            <w:pPr>
              <w:pStyle w:val="TableParagraph"/>
              <w:rPr>
                <w:sz w:val="20"/>
                <w:szCs w:val="20"/>
              </w:rPr>
            </w:pPr>
            <w:r w:rsidRPr="00C611C2">
              <w:rPr>
                <w:sz w:val="20"/>
                <w:szCs w:val="20"/>
              </w:rPr>
              <w:t>54</w:t>
            </w:r>
          </w:p>
        </w:tc>
      </w:tr>
      <w:tr w:rsidR="000021EA" w:rsidRPr="00C611C2" w14:paraId="6100E10A" w14:textId="77777777" w:rsidTr="00C611C2">
        <w:trPr>
          <w:trHeight w:val="20"/>
        </w:trPr>
        <w:tc>
          <w:tcPr>
            <w:tcW w:w="1666" w:type="pct"/>
            <w:tcBorders>
              <w:top w:val="single" w:sz="4" w:space="0" w:color="auto"/>
              <w:left w:val="single" w:sz="4" w:space="0" w:color="auto"/>
              <w:bottom w:val="single" w:sz="4" w:space="0" w:color="auto"/>
              <w:right w:val="single" w:sz="4" w:space="0" w:color="auto"/>
            </w:tcBorders>
            <w:vAlign w:val="center"/>
          </w:tcPr>
          <w:p w14:paraId="4ACDC895" w14:textId="77777777" w:rsidR="000021EA" w:rsidRPr="00C611C2" w:rsidRDefault="008E0E01" w:rsidP="00463895">
            <w:pPr>
              <w:pStyle w:val="TableParagraph"/>
              <w:rPr>
                <w:sz w:val="20"/>
                <w:szCs w:val="20"/>
              </w:rPr>
            </w:pPr>
            <w:r w:rsidRPr="00C611C2">
              <w:rPr>
                <w:sz w:val="20"/>
                <w:szCs w:val="20"/>
              </w:rPr>
              <w:t>-10</w:t>
            </w:r>
          </w:p>
        </w:tc>
        <w:tc>
          <w:tcPr>
            <w:tcW w:w="1667" w:type="pct"/>
            <w:tcBorders>
              <w:top w:val="single" w:sz="4" w:space="0" w:color="auto"/>
              <w:left w:val="single" w:sz="4" w:space="0" w:color="auto"/>
              <w:bottom w:val="single" w:sz="4" w:space="0" w:color="auto"/>
              <w:right w:val="single" w:sz="4" w:space="0" w:color="auto"/>
            </w:tcBorders>
            <w:vAlign w:val="center"/>
          </w:tcPr>
          <w:p w14:paraId="5394E8D9" w14:textId="77777777" w:rsidR="000021EA" w:rsidRPr="00C611C2" w:rsidRDefault="008E0E01" w:rsidP="00463895">
            <w:pPr>
              <w:pStyle w:val="TableParagraph"/>
              <w:rPr>
                <w:sz w:val="20"/>
                <w:szCs w:val="20"/>
              </w:rPr>
            </w:pPr>
            <w:r w:rsidRPr="00C611C2">
              <w:rPr>
                <w:sz w:val="20"/>
                <w:szCs w:val="20"/>
              </w:rPr>
              <w:t>72</w:t>
            </w:r>
          </w:p>
        </w:tc>
        <w:tc>
          <w:tcPr>
            <w:tcW w:w="1667" w:type="pct"/>
            <w:tcBorders>
              <w:top w:val="single" w:sz="4" w:space="0" w:color="auto"/>
              <w:left w:val="single" w:sz="4" w:space="0" w:color="auto"/>
              <w:bottom w:val="single" w:sz="4" w:space="0" w:color="auto"/>
              <w:right w:val="single" w:sz="4" w:space="0" w:color="auto"/>
            </w:tcBorders>
            <w:vAlign w:val="center"/>
          </w:tcPr>
          <w:p w14:paraId="12B5BC2E" w14:textId="77777777" w:rsidR="000021EA" w:rsidRPr="00C611C2" w:rsidRDefault="008E0E01" w:rsidP="00463895">
            <w:pPr>
              <w:pStyle w:val="TableParagraph"/>
              <w:rPr>
                <w:sz w:val="20"/>
                <w:szCs w:val="20"/>
              </w:rPr>
            </w:pPr>
            <w:r w:rsidRPr="00C611C2">
              <w:rPr>
                <w:sz w:val="20"/>
                <w:szCs w:val="20"/>
              </w:rPr>
              <w:t>55</w:t>
            </w:r>
          </w:p>
        </w:tc>
      </w:tr>
      <w:tr w:rsidR="000021EA" w:rsidRPr="00C611C2" w14:paraId="357D7442" w14:textId="77777777" w:rsidTr="00C611C2">
        <w:trPr>
          <w:trHeight w:val="20"/>
        </w:trPr>
        <w:tc>
          <w:tcPr>
            <w:tcW w:w="1666" w:type="pct"/>
            <w:tcBorders>
              <w:top w:val="single" w:sz="4" w:space="0" w:color="auto"/>
              <w:left w:val="single" w:sz="4" w:space="0" w:color="auto"/>
              <w:bottom w:val="single" w:sz="4" w:space="0" w:color="auto"/>
              <w:right w:val="single" w:sz="4" w:space="0" w:color="auto"/>
            </w:tcBorders>
            <w:vAlign w:val="center"/>
          </w:tcPr>
          <w:p w14:paraId="79C61C8A" w14:textId="77777777" w:rsidR="000021EA" w:rsidRPr="00C611C2" w:rsidRDefault="008E0E01" w:rsidP="00463895">
            <w:pPr>
              <w:pStyle w:val="TableParagraph"/>
              <w:rPr>
                <w:sz w:val="20"/>
                <w:szCs w:val="20"/>
              </w:rPr>
            </w:pPr>
            <w:r w:rsidRPr="00C611C2">
              <w:rPr>
                <w:sz w:val="20"/>
                <w:szCs w:val="20"/>
              </w:rPr>
              <w:t>-11</w:t>
            </w:r>
          </w:p>
        </w:tc>
        <w:tc>
          <w:tcPr>
            <w:tcW w:w="1667" w:type="pct"/>
            <w:tcBorders>
              <w:top w:val="single" w:sz="4" w:space="0" w:color="auto"/>
              <w:left w:val="single" w:sz="4" w:space="0" w:color="auto"/>
              <w:bottom w:val="single" w:sz="4" w:space="0" w:color="auto"/>
              <w:right w:val="single" w:sz="4" w:space="0" w:color="auto"/>
            </w:tcBorders>
            <w:vAlign w:val="center"/>
          </w:tcPr>
          <w:p w14:paraId="4041C727" w14:textId="77777777" w:rsidR="000021EA" w:rsidRPr="00C611C2" w:rsidRDefault="008E0E01" w:rsidP="00463895">
            <w:pPr>
              <w:pStyle w:val="TableParagraph"/>
              <w:rPr>
                <w:sz w:val="20"/>
                <w:szCs w:val="20"/>
              </w:rPr>
            </w:pPr>
            <w:r w:rsidRPr="00C611C2">
              <w:rPr>
                <w:sz w:val="20"/>
                <w:szCs w:val="20"/>
              </w:rPr>
              <w:t>73</w:t>
            </w:r>
          </w:p>
        </w:tc>
        <w:tc>
          <w:tcPr>
            <w:tcW w:w="1667" w:type="pct"/>
            <w:tcBorders>
              <w:top w:val="single" w:sz="4" w:space="0" w:color="auto"/>
              <w:left w:val="single" w:sz="4" w:space="0" w:color="auto"/>
              <w:bottom w:val="single" w:sz="4" w:space="0" w:color="auto"/>
              <w:right w:val="single" w:sz="4" w:space="0" w:color="auto"/>
            </w:tcBorders>
            <w:vAlign w:val="center"/>
          </w:tcPr>
          <w:p w14:paraId="36820819" w14:textId="77777777" w:rsidR="000021EA" w:rsidRPr="00C611C2" w:rsidRDefault="008E0E01" w:rsidP="00463895">
            <w:pPr>
              <w:pStyle w:val="TableParagraph"/>
              <w:rPr>
                <w:sz w:val="20"/>
                <w:szCs w:val="20"/>
              </w:rPr>
            </w:pPr>
            <w:r w:rsidRPr="00C611C2">
              <w:rPr>
                <w:sz w:val="20"/>
                <w:szCs w:val="20"/>
              </w:rPr>
              <w:t>56</w:t>
            </w:r>
          </w:p>
        </w:tc>
      </w:tr>
      <w:tr w:rsidR="000021EA" w:rsidRPr="00C611C2" w14:paraId="1DFB5616" w14:textId="77777777" w:rsidTr="00C611C2">
        <w:trPr>
          <w:trHeight w:val="20"/>
        </w:trPr>
        <w:tc>
          <w:tcPr>
            <w:tcW w:w="1666" w:type="pct"/>
            <w:tcBorders>
              <w:top w:val="single" w:sz="4" w:space="0" w:color="auto"/>
              <w:left w:val="single" w:sz="4" w:space="0" w:color="auto"/>
              <w:bottom w:val="single" w:sz="4" w:space="0" w:color="auto"/>
              <w:right w:val="single" w:sz="4" w:space="0" w:color="auto"/>
            </w:tcBorders>
            <w:vAlign w:val="center"/>
          </w:tcPr>
          <w:p w14:paraId="28E1E544" w14:textId="77777777" w:rsidR="000021EA" w:rsidRPr="00C611C2" w:rsidRDefault="008E0E01" w:rsidP="00463895">
            <w:pPr>
              <w:pStyle w:val="TableParagraph"/>
              <w:rPr>
                <w:sz w:val="20"/>
                <w:szCs w:val="20"/>
              </w:rPr>
            </w:pPr>
            <w:r w:rsidRPr="00C611C2">
              <w:rPr>
                <w:sz w:val="20"/>
                <w:szCs w:val="20"/>
              </w:rPr>
              <w:t>-12</w:t>
            </w:r>
          </w:p>
        </w:tc>
        <w:tc>
          <w:tcPr>
            <w:tcW w:w="1667" w:type="pct"/>
            <w:tcBorders>
              <w:top w:val="single" w:sz="4" w:space="0" w:color="auto"/>
              <w:left w:val="single" w:sz="4" w:space="0" w:color="auto"/>
              <w:bottom w:val="single" w:sz="4" w:space="0" w:color="auto"/>
              <w:right w:val="single" w:sz="4" w:space="0" w:color="auto"/>
            </w:tcBorders>
            <w:vAlign w:val="center"/>
          </w:tcPr>
          <w:p w14:paraId="7D251AA5" w14:textId="77777777" w:rsidR="000021EA" w:rsidRPr="00C611C2" w:rsidRDefault="008E0E01" w:rsidP="00463895">
            <w:pPr>
              <w:pStyle w:val="TableParagraph"/>
              <w:rPr>
                <w:sz w:val="20"/>
                <w:szCs w:val="20"/>
              </w:rPr>
            </w:pPr>
            <w:r w:rsidRPr="00C611C2">
              <w:rPr>
                <w:sz w:val="20"/>
                <w:szCs w:val="20"/>
              </w:rPr>
              <w:t>75</w:t>
            </w:r>
          </w:p>
        </w:tc>
        <w:tc>
          <w:tcPr>
            <w:tcW w:w="1667" w:type="pct"/>
            <w:tcBorders>
              <w:top w:val="single" w:sz="4" w:space="0" w:color="auto"/>
              <w:left w:val="single" w:sz="4" w:space="0" w:color="auto"/>
              <w:bottom w:val="single" w:sz="4" w:space="0" w:color="auto"/>
              <w:right w:val="single" w:sz="4" w:space="0" w:color="auto"/>
            </w:tcBorders>
            <w:vAlign w:val="center"/>
          </w:tcPr>
          <w:p w14:paraId="137C2DF2" w14:textId="77777777" w:rsidR="000021EA" w:rsidRPr="00C611C2" w:rsidRDefault="008E0E01" w:rsidP="00463895">
            <w:pPr>
              <w:pStyle w:val="TableParagraph"/>
              <w:rPr>
                <w:sz w:val="20"/>
                <w:szCs w:val="20"/>
              </w:rPr>
            </w:pPr>
            <w:r w:rsidRPr="00C611C2">
              <w:rPr>
                <w:sz w:val="20"/>
                <w:szCs w:val="20"/>
              </w:rPr>
              <w:t>57</w:t>
            </w:r>
          </w:p>
        </w:tc>
      </w:tr>
      <w:tr w:rsidR="000021EA" w:rsidRPr="00C611C2" w14:paraId="4E191C62" w14:textId="77777777" w:rsidTr="00C611C2">
        <w:trPr>
          <w:trHeight w:val="20"/>
        </w:trPr>
        <w:tc>
          <w:tcPr>
            <w:tcW w:w="1666" w:type="pct"/>
            <w:tcBorders>
              <w:top w:val="single" w:sz="4" w:space="0" w:color="auto"/>
              <w:left w:val="single" w:sz="4" w:space="0" w:color="auto"/>
              <w:bottom w:val="single" w:sz="4" w:space="0" w:color="auto"/>
              <w:right w:val="single" w:sz="4" w:space="0" w:color="auto"/>
            </w:tcBorders>
            <w:vAlign w:val="center"/>
          </w:tcPr>
          <w:p w14:paraId="4E22542C" w14:textId="77777777" w:rsidR="000021EA" w:rsidRPr="00C611C2" w:rsidRDefault="008E0E01" w:rsidP="00463895">
            <w:pPr>
              <w:pStyle w:val="TableParagraph"/>
              <w:rPr>
                <w:sz w:val="20"/>
                <w:szCs w:val="20"/>
              </w:rPr>
            </w:pPr>
            <w:r w:rsidRPr="00C611C2">
              <w:rPr>
                <w:sz w:val="20"/>
                <w:szCs w:val="20"/>
              </w:rPr>
              <w:t>-13</w:t>
            </w:r>
          </w:p>
        </w:tc>
        <w:tc>
          <w:tcPr>
            <w:tcW w:w="1667" w:type="pct"/>
            <w:tcBorders>
              <w:top w:val="single" w:sz="4" w:space="0" w:color="auto"/>
              <w:left w:val="single" w:sz="4" w:space="0" w:color="auto"/>
              <w:bottom w:val="single" w:sz="4" w:space="0" w:color="auto"/>
              <w:right w:val="single" w:sz="4" w:space="0" w:color="auto"/>
            </w:tcBorders>
            <w:vAlign w:val="center"/>
          </w:tcPr>
          <w:p w14:paraId="1603EF15" w14:textId="77777777" w:rsidR="000021EA" w:rsidRPr="00C611C2" w:rsidRDefault="008E0E01" w:rsidP="00463895">
            <w:pPr>
              <w:pStyle w:val="TableParagraph"/>
              <w:rPr>
                <w:sz w:val="20"/>
                <w:szCs w:val="20"/>
              </w:rPr>
            </w:pPr>
            <w:r w:rsidRPr="00C611C2">
              <w:rPr>
                <w:sz w:val="20"/>
                <w:szCs w:val="20"/>
              </w:rPr>
              <w:t>76</w:t>
            </w:r>
          </w:p>
        </w:tc>
        <w:tc>
          <w:tcPr>
            <w:tcW w:w="1667" w:type="pct"/>
            <w:tcBorders>
              <w:top w:val="single" w:sz="4" w:space="0" w:color="auto"/>
              <w:left w:val="single" w:sz="4" w:space="0" w:color="auto"/>
              <w:bottom w:val="single" w:sz="4" w:space="0" w:color="auto"/>
              <w:right w:val="single" w:sz="4" w:space="0" w:color="auto"/>
            </w:tcBorders>
            <w:vAlign w:val="center"/>
          </w:tcPr>
          <w:p w14:paraId="2FF7BCF7" w14:textId="77777777" w:rsidR="000021EA" w:rsidRPr="00C611C2" w:rsidRDefault="008E0E01" w:rsidP="00463895">
            <w:pPr>
              <w:pStyle w:val="TableParagraph"/>
              <w:rPr>
                <w:sz w:val="20"/>
                <w:szCs w:val="20"/>
              </w:rPr>
            </w:pPr>
            <w:r w:rsidRPr="00C611C2">
              <w:rPr>
                <w:sz w:val="20"/>
                <w:szCs w:val="20"/>
              </w:rPr>
              <w:t>58</w:t>
            </w:r>
          </w:p>
        </w:tc>
      </w:tr>
      <w:tr w:rsidR="000021EA" w:rsidRPr="00C611C2" w14:paraId="1F44EBF4" w14:textId="77777777" w:rsidTr="00C611C2">
        <w:trPr>
          <w:trHeight w:val="20"/>
        </w:trPr>
        <w:tc>
          <w:tcPr>
            <w:tcW w:w="1666" w:type="pct"/>
            <w:tcBorders>
              <w:top w:val="single" w:sz="4" w:space="0" w:color="auto"/>
              <w:left w:val="single" w:sz="4" w:space="0" w:color="auto"/>
              <w:bottom w:val="single" w:sz="4" w:space="0" w:color="auto"/>
              <w:right w:val="single" w:sz="4" w:space="0" w:color="auto"/>
            </w:tcBorders>
            <w:vAlign w:val="center"/>
          </w:tcPr>
          <w:p w14:paraId="3462AE79" w14:textId="77777777" w:rsidR="000021EA" w:rsidRPr="00C611C2" w:rsidRDefault="008E0E01" w:rsidP="00463895">
            <w:pPr>
              <w:pStyle w:val="TableParagraph"/>
              <w:rPr>
                <w:sz w:val="20"/>
                <w:szCs w:val="20"/>
              </w:rPr>
            </w:pPr>
            <w:r w:rsidRPr="00C611C2">
              <w:rPr>
                <w:sz w:val="20"/>
                <w:szCs w:val="20"/>
              </w:rPr>
              <w:t>-14</w:t>
            </w:r>
          </w:p>
        </w:tc>
        <w:tc>
          <w:tcPr>
            <w:tcW w:w="1667" w:type="pct"/>
            <w:tcBorders>
              <w:top w:val="single" w:sz="4" w:space="0" w:color="auto"/>
              <w:left w:val="single" w:sz="4" w:space="0" w:color="auto"/>
              <w:bottom w:val="single" w:sz="4" w:space="0" w:color="auto"/>
              <w:right w:val="single" w:sz="4" w:space="0" w:color="auto"/>
            </w:tcBorders>
            <w:vAlign w:val="center"/>
          </w:tcPr>
          <w:p w14:paraId="48CC2DC0" w14:textId="77777777" w:rsidR="000021EA" w:rsidRPr="00C611C2" w:rsidRDefault="008E0E01" w:rsidP="00463895">
            <w:pPr>
              <w:pStyle w:val="TableParagraph"/>
              <w:rPr>
                <w:sz w:val="20"/>
                <w:szCs w:val="20"/>
              </w:rPr>
            </w:pPr>
            <w:r w:rsidRPr="00C611C2">
              <w:rPr>
                <w:sz w:val="20"/>
                <w:szCs w:val="20"/>
              </w:rPr>
              <w:t>78</w:t>
            </w:r>
          </w:p>
        </w:tc>
        <w:tc>
          <w:tcPr>
            <w:tcW w:w="1667" w:type="pct"/>
            <w:tcBorders>
              <w:top w:val="single" w:sz="4" w:space="0" w:color="auto"/>
              <w:left w:val="single" w:sz="4" w:space="0" w:color="auto"/>
              <w:bottom w:val="single" w:sz="4" w:space="0" w:color="auto"/>
              <w:right w:val="single" w:sz="4" w:space="0" w:color="auto"/>
            </w:tcBorders>
            <w:vAlign w:val="center"/>
          </w:tcPr>
          <w:p w14:paraId="5C03F7C3" w14:textId="77777777" w:rsidR="000021EA" w:rsidRPr="00C611C2" w:rsidRDefault="008E0E01" w:rsidP="00463895">
            <w:pPr>
              <w:pStyle w:val="TableParagraph"/>
              <w:rPr>
                <w:sz w:val="20"/>
                <w:szCs w:val="20"/>
              </w:rPr>
            </w:pPr>
            <w:r w:rsidRPr="00C611C2">
              <w:rPr>
                <w:sz w:val="20"/>
                <w:szCs w:val="20"/>
              </w:rPr>
              <w:t>59</w:t>
            </w:r>
          </w:p>
        </w:tc>
      </w:tr>
      <w:tr w:rsidR="000021EA" w:rsidRPr="00C611C2" w14:paraId="28D51CD4" w14:textId="77777777" w:rsidTr="00C611C2">
        <w:trPr>
          <w:trHeight w:val="20"/>
        </w:trPr>
        <w:tc>
          <w:tcPr>
            <w:tcW w:w="1666" w:type="pct"/>
            <w:tcBorders>
              <w:top w:val="single" w:sz="4" w:space="0" w:color="auto"/>
              <w:left w:val="single" w:sz="4" w:space="0" w:color="auto"/>
              <w:bottom w:val="single" w:sz="4" w:space="0" w:color="auto"/>
              <w:right w:val="single" w:sz="4" w:space="0" w:color="auto"/>
            </w:tcBorders>
            <w:vAlign w:val="center"/>
          </w:tcPr>
          <w:p w14:paraId="321CA9A3" w14:textId="77777777" w:rsidR="000021EA" w:rsidRPr="00C611C2" w:rsidRDefault="008E0E01" w:rsidP="00463895">
            <w:pPr>
              <w:pStyle w:val="TableParagraph"/>
              <w:rPr>
                <w:sz w:val="20"/>
                <w:szCs w:val="20"/>
              </w:rPr>
            </w:pPr>
            <w:r w:rsidRPr="00C611C2">
              <w:rPr>
                <w:sz w:val="20"/>
                <w:szCs w:val="20"/>
              </w:rPr>
              <w:t>-15</w:t>
            </w:r>
          </w:p>
        </w:tc>
        <w:tc>
          <w:tcPr>
            <w:tcW w:w="1667" w:type="pct"/>
            <w:tcBorders>
              <w:top w:val="single" w:sz="4" w:space="0" w:color="auto"/>
              <w:left w:val="single" w:sz="4" w:space="0" w:color="auto"/>
              <w:bottom w:val="single" w:sz="4" w:space="0" w:color="auto"/>
              <w:right w:val="single" w:sz="4" w:space="0" w:color="auto"/>
            </w:tcBorders>
            <w:vAlign w:val="center"/>
          </w:tcPr>
          <w:p w14:paraId="10A49C52" w14:textId="77777777" w:rsidR="000021EA" w:rsidRPr="00C611C2" w:rsidRDefault="008E0E01" w:rsidP="00463895">
            <w:pPr>
              <w:pStyle w:val="TableParagraph"/>
              <w:rPr>
                <w:sz w:val="20"/>
                <w:szCs w:val="20"/>
              </w:rPr>
            </w:pPr>
            <w:r w:rsidRPr="00C611C2">
              <w:rPr>
                <w:sz w:val="20"/>
                <w:szCs w:val="20"/>
              </w:rPr>
              <w:t>80</w:t>
            </w:r>
          </w:p>
        </w:tc>
        <w:tc>
          <w:tcPr>
            <w:tcW w:w="1667" w:type="pct"/>
            <w:tcBorders>
              <w:top w:val="single" w:sz="4" w:space="0" w:color="auto"/>
              <w:left w:val="single" w:sz="4" w:space="0" w:color="auto"/>
              <w:bottom w:val="single" w:sz="4" w:space="0" w:color="auto"/>
              <w:right w:val="single" w:sz="4" w:space="0" w:color="auto"/>
            </w:tcBorders>
            <w:vAlign w:val="center"/>
          </w:tcPr>
          <w:p w14:paraId="160DC1EB" w14:textId="77777777" w:rsidR="000021EA" w:rsidRPr="00C611C2" w:rsidRDefault="008E0E01" w:rsidP="00463895">
            <w:pPr>
              <w:pStyle w:val="TableParagraph"/>
              <w:rPr>
                <w:sz w:val="20"/>
                <w:szCs w:val="20"/>
              </w:rPr>
            </w:pPr>
            <w:r w:rsidRPr="00C611C2">
              <w:rPr>
                <w:sz w:val="20"/>
                <w:szCs w:val="20"/>
              </w:rPr>
              <w:t>60</w:t>
            </w:r>
          </w:p>
        </w:tc>
      </w:tr>
      <w:tr w:rsidR="000021EA" w:rsidRPr="00C611C2" w14:paraId="2BF3952E" w14:textId="77777777" w:rsidTr="00C611C2">
        <w:trPr>
          <w:trHeight w:val="20"/>
        </w:trPr>
        <w:tc>
          <w:tcPr>
            <w:tcW w:w="1666" w:type="pct"/>
            <w:tcBorders>
              <w:top w:val="single" w:sz="4" w:space="0" w:color="auto"/>
              <w:left w:val="single" w:sz="4" w:space="0" w:color="auto"/>
              <w:bottom w:val="single" w:sz="4" w:space="0" w:color="auto"/>
              <w:right w:val="single" w:sz="4" w:space="0" w:color="auto"/>
            </w:tcBorders>
            <w:vAlign w:val="center"/>
          </w:tcPr>
          <w:p w14:paraId="12BFBD4C" w14:textId="77777777" w:rsidR="000021EA" w:rsidRPr="00C611C2" w:rsidRDefault="008E0E01" w:rsidP="00463895">
            <w:pPr>
              <w:pStyle w:val="TableParagraph"/>
              <w:rPr>
                <w:sz w:val="20"/>
                <w:szCs w:val="20"/>
              </w:rPr>
            </w:pPr>
            <w:r w:rsidRPr="00C611C2">
              <w:rPr>
                <w:sz w:val="20"/>
                <w:szCs w:val="20"/>
              </w:rPr>
              <w:t>-16</w:t>
            </w:r>
          </w:p>
        </w:tc>
        <w:tc>
          <w:tcPr>
            <w:tcW w:w="1667" w:type="pct"/>
            <w:tcBorders>
              <w:top w:val="single" w:sz="4" w:space="0" w:color="auto"/>
              <w:left w:val="single" w:sz="4" w:space="0" w:color="auto"/>
              <w:bottom w:val="single" w:sz="4" w:space="0" w:color="auto"/>
              <w:right w:val="single" w:sz="4" w:space="0" w:color="auto"/>
            </w:tcBorders>
            <w:vAlign w:val="center"/>
          </w:tcPr>
          <w:p w14:paraId="60CDBCA3" w14:textId="77777777" w:rsidR="000021EA" w:rsidRPr="00C611C2" w:rsidRDefault="008E0E01" w:rsidP="00463895">
            <w:pPr>
              <w:pStyle w:val="TableParagraph"/>
              <w:rPr>
                <w:sz w:val="20"/>
                <w:szCs w:val="20"/>
              </w:rPr>
            </w:pPr>
            <w:r w:rsidRPr="00C611C2">
              <w:rPr>
                <w:sz w:val="20"/>
                <w:szCs w:val="20"/>
              </w:rPr>
              <w:t>81</w:t>
            </w:r>
          </w:p>
        </w:tc>
        <w:tc>
          <w:tcPr>
            <w:tcW w:w="1667" w:type="pct"/>
            <w:tcBorders>
              <w:top w:val="single" w:sz="4" w:space="0" w:color="auto"/>
              <w:left w:val="single" w:sz="4" w:space="0" w:color="auto"/>
              <w:bottom w:val="single" w:sz="4" w:space="0" w:color="auto"/>
              <w:right w:val="single" w:sz="4" w:space="0" w:color="auto"/>
            </w:tcBorders>
            <w:vAlign w:val="center"/>
          </w:tcPr>
          <w:p w14:paraId="4FCAA39D" w14:textId="77777777" w:rsidR="000021EA" w:rsidRPr="00C611C2" w:rsidRDefault="008E0E01" w:rsidP="00463895">
            <w:pPr>
              <w:pStyle w:val="TableParagraph"/>
              <w:rPr>
                <w:sz w:val="20"/>
                <w:szCs w:val="20"/>
              </w:rPr>
            </w:pPr>
            <w:r w:rsidRPr="00C611C2">
              <w:rPr>
                <w:sz w:val="20"/>
                <w:szCs w:val="20"/>
              </w:rPr>
              <w:t>61</w:t>
            </w:r>
          </w:p>
        </w:tc>
      </w:tr>
      <w:tr w:rsidR="000021EA" w:rsidRPr="00C611C2" w14:paraId="01B0234B" w14:textId="77777777" w:rsidTr="00C611C2">
        <w:trPr>
          <w:trHeight w:val="20"/>
        </w:trPr>
        <w:tc>
          <w:tcPr>
            <w:tcW w:w="1666" w:type="pct"/>
            <w:tcBorders>
              <w:top w:val="single" w:sz="4" w:space="0" w:color="auto"/>
              <w:left w:val="single" w:sz="4" w:space="0" w:color="auto"/>
              <w:bottom w:val="single" w:sz="4" w:space="0" w:color="auto"/>
              <w:right w:val="single" w:sz="4" w:space="0" w:color="auto"/>
            </w:tcBorders>
            <w:vAlign w:val="center"/>
          </w:tcPr>
          <w:p w14:paraId="3AAEC2B4" w14:textId="77777777" w:rsidR="000021EA" w:rsidRPr="00C611C2" w:rsidRDefault="008E0E01" w:rsidP="00463895">
            <w:pPr>
              <w:pStyle w:val="TableParagraph"/>
              <w:rPr>
                <w:sz w:val="20"/>
                <w:szCs w:val="20"/>
              </w:rPr>
            </w:pPr>
            <w:r w:rsidRPr="00C611C2">
              <w:rPr>
                <w:sz w:val="20"/>
                <w:szCs w:val="20"/>
              </w:rPr>
              <w:t>-17</w:t>
            </w:r>
          </w:p>
        </w:tc>
        <w:tc>
          <w:tcPr>
            <w:tcW w:w="1667" w:type="pct"/>
            <w:tcBorders>
              <w:top w:val="single" w:sz="4" w:space="0" w:color="auto"/>
              <w:left w:val="single" w:sz="4" w:space="0" w:color="auto"/>
              <w:bottom w:val="single" w:sz="4" w:space="0" w:color="auto"/>
              <w:right w:val="single" w:sz="4" w:space="0" w:color="auto"/>
            </w:tcBorders>
            <w:vAlign w:val="center"/>
          </w:tcPr>
          <w:p w14:paraId="5D7047AF" w14:textId="77777777" w:rsidR="000021EA" w:rsidRPr="00C611C2" w:rsidRDefault="008E0E01" w:rsidP="00463895">
            <w:pPr>
              <w:pStyle w:val="TableParagraph"/>
              <w:rPr>
                <w:sz w:val="20"/>
                <w:szCs w:val="20"/>
              </w:rPr>
            </w:pPr>
            <w:r w:rsidRPr="00C611C2">
              <w:rPr>
                <w:sz w:val="20"/>
                <w:szCs w:val="20"/>
              </w:rPr>
              <w:t>83</w:t>
            </w:r>
          </w:p>
        </w:tc>
        <w:tc>
          <w:tcPr>
            <w:tcW w:w="1667" w:type="pct"/>
            <w:tcBorders>
              <w:top w:val="single" w:sz="4" w:space="0" w:color="auto"/>
              <w:left w:val="single" w:sz="4" w:space="0" w:color="auto"/>
              <w:bottom w:val="single" w:sz="4" w:space="0" w:color="auto"/>
              <w:right w:val="single" w:sz="4" w:space="0" w:color="auto"/>
            </w:tcBorders>
            <w:vAlign w:val="center"/>
          </w:tcPr>
          <w:p w14:paraId="377AEBAD" w14:textId="77777777" w:rsidR="000021EA" w:rsidRPr="00C611C2" w:rsidRDefault="008E0E01" w:rsidP="00463895">
            <w:pPr>
              <w:pStyle w:val="TableParagraph"/>
              <w:rPr>
                <w:sz w:val="20"/>
                <w:szCs w:val="20"/>
              </w:rPr>
            </w:pPr>
            <w:r w:rsidRPr="00C611C2">
              <w:rPr>
                <w:sz w:val="20"/>
                <w:szCs w:val="20"/>
              </w:rPr>
              <w:t>62</w:t>
            </w:r>
          </w:p>
        </w:tc>
      </w:tr>
      <w:tr w:rsidR="000021EA" w:rsidRPr="00C611C2" w14:paraId="1DA46FF4" w14:textId="77777777" w:rsidTr="00C611C2">
        <w:trPr>
          <w:trHeight w:val="20"/>
        </w:trPr>
        <w:tc>
          <w:tcPr>
            <w:tcW w:w="1666" w:type="pct"/>
            <w:tcBorders>
              <w:top w:val="single" w:sz="4" w:space="0" w:color="auto"/>
              <w:left w:val="single" w:sz="4" w:space="0" w:color="auto"/>
              <w:bottom w:val="single" w:sz="4" w:space="0" w:color="auto"/>
              <w:right w:val="single" w:sz="4" w:space="0" w:color="auto"/>
            </w:tcBorders>
            <w:vAlign w:val="center"/>
          </w:tcPr>
          <w:p w14:paraId="5D46A6BF" w14:textId="77777777" w:rsidR="000021EA" w:rsidRPr="00C611C2" w:rsidRDefault="008E0E01" w:rsidP="00463895">
            <w:pPr>
              <w:pStyle w:val="TableParagraph"/>
              <w:rPr>
                <w:sz w:val="20"/>
                <w:szCs w:val="20"/>
              </w:rPr>
            </w:pPr>
            <w:r w:rsidRPr="00C611C2">
              <w:rPr>
                <w:sz w:val="20"/>
                <w:szCs w:val="20"/>
              </w:rPr>
              <w:t>-18</w:t>
            </w:r>
          </w:p>
        </w:tc>
        <w:tc>
          <w:tcPr>
            <w:tcW w:w="1667" w:type="pct"/>
            <w:tcBorders>
              <w:top w:val="single" w:sz="4" w:space="0" w:color="auto"/>
              <w:left w:val="single" w:sz="4" w:space="0" w:color="auto"/>
              <w:bottom w:val="single" w:sz="4" w:space="0" w:color="auto"/>
              <w:right w:val="single" w:sz="4" w:space="0" w:color="auto"/>
            </w:tcBorders>
            <w:vAlign w:val="center"/>
          </w:tcPr>
          <w:p w14:paraId="7A77D78F" w14:textId="77777777" w:rsidR="000021EA" w:rsidRPr="00C611C2" w:rsidRDefault="008E0E01" w:rsidP="00463895">
            <w:pPr>
              <w:pStyle w:val="TableParagraph"/>
              <w:rPr>
                <w:sz w:val="20"/>
                <w:szCs w:val="20"/>
              </w:rPr>
            </w:pPr>
            <w:r w:rsidRPr="00C611C2">
              <w:rPr>
                <w:sz w:val="20"/>
                <w:szCs w:val="20"/>
              </w:rPr>
              <w:t>85</w:t>
            </w:r>
          </w:p>
        </w:tc>
        <w:tc>
          <w:tcPr>
            <w:tcW w:w="1667" w:type="pct"/>
            <w:tcBorders>
              <w:top w:val="single" w:sz="4" w:space="0" w:color="auto"/>
              <w:left w:val="single" w:sz="4" w:space="0" w:color="auto"/>
              <w:bottom w:val="single" w:sz="4" w:space="0" w:color="auto"/>
              <w:right w:val="single" w:sz="4" w:space="0" w:color="auto"/>
            </w:tcBorders>
            <w:vAlign w:val="center"/>
          </w:tcPr>
          <w:p w14:paraId="6295888D" w14:textId="77777777" w:rsidR="000021EA" w:rsidRPr="00C611C2" w:rsidRDefault="008E0E01" w:rsidP="00463895">
            <w:pPr>
              <w:pStyle w:val="TableParagraph"/>
              <w:rPr>
                <w:sz w:val="20"/>
                <w:szCs w:val="20"/>
              </w:rPr>
            </w:pPr>
            <w:r w:rsidRPr="00C611C2">
              <w:rPr>
                <w:sz w:val="20"/>
                <w:szCs w:val="20"/>
              </w:rPr>
              <w:t>62</w:t>
            </w:r>
          </w:p>
        </w:tc>
      </w:tr>
      <w:tr w:rsidR="000021EA" w:rsidRPr="00C611C2" w14:paraId="5575523A" w14:textId="77777777" w:rsidTr="00C611C2">
        <w:trPr>
          <w:trHeight w:val="20"/>
        </w:trPr>
        <w:tc>
          <w:tcPr>
            <w:tcW w:w="1666" w:type="pct"/>
            <w:tcBorders>
              <w:top w:val="single" w:sz="4" w:space="0" w:color="auto"/>
              <w:left w:val="single" w:sz="4" w:space="0" w:color="auto"/>
              <w:bottom w:val="single" w:sz="4" w:space="0" w:color="auto"/>
              <w:right w:val="single" w:sz="4" w:space="0" w:color="auto"/>
            </w:tcBorders>
            <w:vAlign w:val="center"/>
          </w:tcPr>
          <w:p w14:paraId="4867983D" w14:textId="77777777" w:rsidR="000021EA" w:rsidRPr="00C611C2" w:rsidRDefault="008E0E01" w:rsidP="00463895">
            <w:pPr>
              <w:pStyle w:val="TableParagraph"/>
              <w:rPr>
                <w:sz w:val="20"/>
                <w:szCs w:val="20"/>
              </w:rPr>
            </w:pPr>
            <w:r w:rsidRPr="00C611C2">
              <w:rPr>
                <w:sz w:val="20"/>
                <w:szCs w:val="20"/>
              </w:rPr>
              <w:t>-19</w:t>
            </w:r>
          </w:p>
        </w:tc>
        <w:tc>
          <w:tcPr>
            <w:tcW w:w="1667" w:type="pct"/>
            <w:tcBorders>
              <w:top w:val="single" w:sz="4" w:space="0" w:color="auto"/>
              <w:left w:val="single" w:sz="4" w:space="0" w:color="auto"/>
              <w:bottom w:val="single" w:sz="4" w:space="0" w:color="auto"/>
              <w:right w:val="single" w:sz="4" w:space="0" w:color="auto"/>
            </w:tcBorders>
            <w:vAlign w:val="center"/>
          </w:tcPr>
          <w:p w14:paraId="494849A1" w14:textId="77777777" w:rsidR="000021EA" w:rsidRPr="00C611C2" w:rsidRDefault="008E0E01" w:rsidP="00463895">
            <w:pPr>
              <w:pStyle w:val="TableParagraph"/>
              <w:rPr>
                <w:sz w:val="20"/>
                <w:szCs w:val="20"/>
              </w:rPr>
            </w:pPr>
            <w:r w:rsidRPr="00C611C2">
              <w:rPr>
                <w:sz w:val="20"/>
                <w:szCs w:val="20"/>
              </w:rPr>
              <w:t>86</w:t>
            </w:r>
          </w:p>
        </w:tc>
        <w:tc>
          <w:tcPr>
            <w:tcW w:w="1667" w:type="pct"/>
            <w:tcBorders>
              <w:top w:val="single" w:sz="4" w:space="0" w:color="auto"/>
              <w:left w:val="single" w:sz="4" w:space="0" w:color="auto"/>
              <w:bottom w:val="single" w:sz="4" w:space="0" w:color="auto"/>
              <w:right w:val="single" w:sz="4" w:space="0" w:color="auto"/>
            </w:tcBorders>
            <w:vAlign w:val="center"/>
          </w:tcPr>
          <w:p w14:paraId="753D8DC9" w14:textId="77777777" w:rsidR="000021EA" w:rsidRPr="00C611C2" w:rsidRDefault="008E0E01" w:rsidP="00463895">
            <w:pPr>
              <w:pStyle w:val="TableParagraph"/>
              <w:rPr>
                <w:sz w:val="20"/>
                <w:szCs w:val="20"/>
              </w:rPr>
            </w:pPr>
            <w:r w:rsidRPr="00C611C2">
              <w:rPr>
                <w:sz w:val="20"/>
                <w:szCs w:val="20"/>
              </w:rPr>
              <w:t>64</w:t>
            </w:r>
          </w:p>
        </w:tc>
      </w:tr>
      <w:tr w:rsidR="000021EA" w:rsidRPr="00C611C2" w14:paraId="084946EB" w14:textId="77777777" w:rsidTr="00C611C2">
        <w:trPr>
          <w:trHeight w:val="20"/>
        </w:trPr>
        <w:tc>
          <w:tcPr>
            <w:tcW w:w="1666" w:type="pct"/>
            <w:tcBorders>
              <w:top w:val="single" w:sz="4" w:space="0" w:color="auto"/>
              <w:left w:val="single" w:sz="4" w:space="0" w:color="auto"/>
              <w:bottom w:val="single" w:sz="4" w:space="0" w:color="auto"/>
              <w:right w:val="single" w:sz="4" w:space="0" w:color="auto"/>
            </w:tcBorders>
            <w:vAlign w:val="center"/>
          </w:tcPr>
          <w:p w14:paraId="10E05ECE" w14:textId="77777777" w:rsidR="000021EA" w:rsidRPr="00C611C2" w:rsidRDefault="008E0E01" w:rsidP="00463895">
            <w:pPr>
              <w:pStyle w:val="TableParagraph"/>
              <w:rPr>
                <w:sz w:val="20"/>
                <w:szCs w:val="20"/>
              </w:rPr>
            </w:pPr>
            <w:r w:rsidRPr="00C611C2">
              <w:rPr>
                <w:sz w:val="20"/>
                <w:szCs w:val="20"/>
              </w:rPr>
              <w:t>-20</w:t>
            </w:r>
          </w:p>
        </w:tc>
        <w:tc>
          <w:tcPr>
            <w:tcW w:w="1667" w:type="pct"/>
            <w:tcBorders>
              <w:top w:val="single" w:sz="4" w:space="0" w:color="auto"/>
              <w:left w:val="single" w:sz="4" w:space="0" w:color="auto"/>
              <w:bottom w:val="single" w:sz="4" w:space="0" w:color="auto"/>
              <w:right w:val="single" w:sz="4" w:space="0" w:color="auto"/>
            </w:tcBorders>
            <w:vAlign w:val="center"/>
          </w:tcPr>
          <w:p w14:paraId="0AA1AF40" w14:textId="77777777" w:rsidR="000021EA" w:rsidRPr="00C611C2" w:rsidRDefault="008E0E01" w:rsidP="00463895">
            <w:pPr>
              <w:pStyle w:val="TableParagraph"/>
              <w:rPr>
                <w:sz w:val="20"/>
                <w:szCs w:val="20"/>
              </w:rPr>
            </w:pPr>
            <w:r w:rsidRPr="00C611C2">
              <w:rPr>
                <w:sz w:val="20"/>
                <w:szCs w:val="20"/>
              </w:rPr>
              <w:t>88</w:t>
            </w:r>
          </w:p>
        </w:tc>
        <w:tc>
          <w:tcPr>
            <w:tcW w:w="1667" w:type="pct"/>
            <w:tcBorders>
              <w:top w:val="single" w:sz="4" w:space="0" w:color="auto"/>
              <w:left w:val="single" w:sz="4" w:space="0" w:color="auto"/>
              <w:bottom w:val="single" w:sz="4" w:space="0" w:color="auto"/>
              <w:right w:val="single" w:sz="4" w:space="0" w:color="auto"/>
            </w:tcBorders>
            <w:vAlign w:val="center"/>
          </w:tcPr>
          <w:p w14:paraId="77CCD661" w14:textId="77777777" w:rsidR="000021EA" w:rsidRPr="00C611C2" w:rsidRDefault="008E0E01" w:rsidP="00463895">
            <w:pPr>
              <w:pStyle w:val="TableParagraph"/>
              <w:rPr>
                <w:sz w:val="20"/>
                <w:szCs w:val="20"/>
              </w:rPr>
            </w:pPr>
            <w:r w:rsidRPr="00C611C2">
              <w:rPr>
                <w:sz w:val="20"/>
                <w:szCs w:val="20"/>
              </w:rPr>
              <w:t>65</w:t>
            </w:r>
          </w:p>
        </w:tc>
      </w:tr>
      <w:tr w:rsidR="000021EA" w:rsidRPr="00C611C2" w14:paraId="7025F52F" w14:textId="77777777" w:rsidTr="00C611C2">
        <w:trPr>
          <w:trHeight w:val="20"/>
        </w:trPr>
        <w:tc>
          <w:tcPr>
            <w:tcW w:w="1666" w:type="pct"/>
            <w:tcBorders>
              <w:top w:val="single" w:sz="4" w:space="0" w:color="auto"/>
              <w:left w:val="single" w:sz="4" w:space="0" w:color="000000"/>
              <w:bottom w:val="single" w:sz="4" w:space="0" w:color="000000"/>
              <w:right w:val="single" w:sz="4" w:space="0" w:color="000000"/>
            </w:tcBorders>
            <w:vAlign w:val="center"/>
          </w:tcPr>
          <w:p w14:paraId="7E326CA0" w14:textId="77777777" w:rsidR="000021EA" w:rsidRPr="00C611C2" w:rsidRDefault="008E0E01" w:rsidP="00463895">
            <w:pPr>
              <w:pStyle w:val="TableParagraph"/>
              <w:rPr>
                <w:sz w:val="20"/>
                <w:szCs w:val="20"/>
              </w:rPr>
            </w:pPr>
            <w:r w:rsidRPr="00C611C2">
              <w:rPr>
                <w:sz w:val="20"/>
                <w:szCs w:val="20"/>
              </w:rPr>
              <w:t>-21</w:t>
            </w:r>
          </w:p>
        </w:tc>
        <w:tc>
          <w:tcPr>
            <w:tcW w:w="1667" w:type="pct"/>
            <w:tcBorders>
              <w:top w:val="single" w:sz="4" w:space="0" w:color="auto"/>
              <w:left w:val="single" w:sz="4" w:space="0" w:color="000000"/>
              <w:bottom w:val="single" w:sz="4" w:space="0" w:color="000000"/>
              <w:right w:val="single" w:sz="4" w:space="0" w:color="000000"/>
            </w:tcBorders>
            <w:vAlign w:val="center"/>
          </w:tcPr>
          <w:p w14:paraId="6F7E2C5C" w14:textId="77777777" w:rsidR="000021EA" w:rsidRPr="00C611C2" w:rsidRDefault="008E0E01" w:rsidP="00463895">
            <w:pPr>
              <w:pStyle w:val="TableParagraph"/>
              <w:rPr>
                <w:sz w:val="20"/>
                <w:szCs w:val="20"/>
              </w:rPr>
            </w:pPr>
            <w:r w:rsidRPr="00C611C2">
              <w:rPr>
                <w:sz w:val="20"/>
                <w:szCs w:val="20"/>
              </w:rPr>
              <w:t>89</w:t>
            </w:r>
          </w:p>
        </w:tc>
        <w:tc>
          <w:tcPr>
            <w:tcW w:w="1667" w:type="pct"/>
            <w:tcBorders>
              <w:top w:val="single" w:sz="4" w:space="0" w:color="auto"/>
              <w:left w:val="single" w:sz="4" w:space="0" w:color="000000"/>
              <w:bottom w:val="single" w:sz="4" w:space="0" w:color="000000"/>
              <w:right w:val="single" w:sz="4" w:space="0" w:color="000000"/>
            </w:tcBorders>
            <w:vAlign w:val="center"/>
          </w:tcPr>
          <w:p w14:paraId="5678B789" w14:textId="77777777" w:rsidR="000021EA" w:rsidRPr="00C611C2" w:rsidRDefault="008E0E01" w:rsidP="00463895">
            <w:pPr>
              <w:pStyle w:val="TableParagraph"/>
              <w:rPr>
                <w:sz w:val="20"/>
                <w:szCs w:val="20"/>
              </w:rPr>
            </w:pPr>
            <w:r w:rsidRPr="00C611C2">
              <w:rPr>
                <w:sz w:val="20"/>
                <w:szCs w:val="20"/>
              </w:rPr>
              <w:t>66</w:t>
            </w:r>
          </w:p>
        </w:tc>
      </w:tr>
      <w:tr w:rsidR="000021EA" w:rsidRPr="00C611C2" w14:paraId="4723D2BD" w14:textId="77777777" w:rsidTr="005B0893">
        <w:trPr>
          <w:trHeight w:val="20"/>
        </w:trPr>
        <w:tc>
          <w:tcPr>
            <w:tcW w:w="1666" w:type="pct"/>
            <w:tcBorders>
              <w:top w:val="single" w:sz="4" w:space="0" w:color="000000"/>
              <w:left w:val="single" w:sz="4" w:space="0" w:color="000000"/>
              <w:bottom w:val="single" w:sz="4" w:space="0" w:color="000000"/>
              <w:right w:val="single" w:sz="4" w:space="0" w:color="000000"/>
            </w:tcBorders>
            <w:vAlign w:val="center"/>
          </w:tcPr>
          <w:p w14:paraId="7B3BF3EC" w14:textId="77777777" w:rsidR="000021EA" w:rsidRPr="00C611C2" w:rsidRDefault="008E0E01" w:rsidP="00463895">
            <w:pPr>
              <w:pStyle w:val="TableParagraph"/>
              <w:rPr>
                <w:sz w:val="20"/>
                <w:szCs w:val="20"/>
              </w:rPr>
            </w:pPr>
            <w:r w:rsidRPr="00C611C2">
              <w:rPr>
                <w:sz w:val="20"/>
                <w:szCs w:val="20"/>
              </w:rPr>
              <w:t>-22</w:t>
            </w:r>
          </w:p>
        </w:tc>
        <w:tc>
          <w:tcPr>
            <w:tcW w:w="1667" w:type="pct"/>
            <w:tcBorders>
              <w:top w:val="single" w:sz="4" w:space="0" w:color="000000"/>
              <w:left w:val="single" w:sz="4" w:space="0" w:color="000000"/>
              <w:bottom w:val="single" w:sz="4" w:space="0" w:color="000000"/>
              <w:right w:val="single" w:sz="4" w:space="0" w:color="000000"/>
            </w:tcBorders>
            <w:vAlign w:val="center"/>
          </w:tcPr>
          <w:p w14:paraId="46099BA5" w14:textId="77777777" w:rsidR="000021EA" w:rsidRPr="00C611C2" w:rsidRDefault="008E0E01" w:rsidP="00463895">
            <w:pPr>
              <w:pStyle w:val="TableParagraph"/>
              <w:rPr>
                <w:sz w:val="20"/>
                <w:szCs w:val="20"/>
              </w:rPr>
            </w:pPr>
            <w:r w:rsidRPr="00C611C2">
              <w:rPr>
                <w:sz w:val="20"/>
                <w:szCs w:val="20"/>
              </w:rPr>
              <w:t>90</w:t>
            </w:r>
          </w:p>
        </w:tc>
        <w:tc>
          <w:tcPr>
            <w:tcW w:w="1667" w:type="pct"/>
            <w:tcBorders>
              <w:top w:val="single" w:sz="4" w:space="0" w:color="000000"/>
              <w:left w:val="single" w:sz="4" w:space="0" w:color="000000"/>
              <w:bottom w:val="single" w:sz="4" w:space="0" w:color="000000"/>
              <w:right w:val="single" w:sz="4" w:space="0" w:color="000000"/>
            </w:tcBorders>
            <w:vAlign w:val="center"/>
          </w:tcPr>
          <w:p w14:paraId="79A4ECF8" w14:textId="77777777" w:rsidR="000021EA" w:rsidRPr="00C611C2" w:rsidRDefault="008E0E01" w:rsidP="00463895">
            <w:pPr>
              <w:pStyle w:val="TableParagraph"/>
              <w:rPr>
                <w:sz w:val="20"/>
                <w:szCs w:val="20"/>
              </w:rPr>
            </w:pPr>
            <w:r w:rsidRPr="00C611C2">
              <w:rPr>
                <w:sz w:val="20"/>
                <w:szCs w:val="20"/>
              </w:rPr>
              <w:t>67</w:t>
            </w:r>
          </w:p>
        </w:tc>
      </w:tr>
      <w:tr w:rsidR="000021EA" w:rsidRPr="00C611C2" w14:paraId="7A68F3D7" w14:textId="77777777" w:rsidTr="005B0893">
        <w:trPr>
          <w:trHeight w:val="20"/>
        </w:trPr>
        <w:tc>
          <w:tcPr>
            <w:tcW w:w="1666" w:type="pct"/>
            <w:tcBorders>
              <w:top w:val="single" w:sz="4" w:space="0" w:color="000000"/>
              <w:left w:val="single" w:sz="4" w:space="0" w:color="000000"/>
              <w:bottom w:val="single" w:sz="4" w:space="0" w:color="000000"/>
              <w:right w:val="single" w:sz="4" w:space="0" w:color="000000"/>
            </w:tcBorders>
            <w:vAlign w:val="center"/>
          </w:tcPr>
          <w:p w14:paraId="4458852F" w14:textId="77777777" w:rsidR="000021EA" w:rsidRPr="00C611C2" w:rsidRDefault="008E0E01" w:rsidP="00463895">
            <w:pPr>
              <w:pStyle w:val="TableParagraph"/>
              <w:rPr>
                <w:sz w:val="20"/>
                <w:szCs w:val="20"/>
              </w:rPr>
            </w:pPr>
            <w:r w:rsidRPr="00C611C2">
              <w:rPr>
                <w:sz w:val="20"/>
                <w:szCs w:val="20"/>
              </w:rPr>
              <w:t>-23</w:t>
            </w:r>
          </w:p>
        </w:tc>
        <w:tc>
          <w:tcPr>
            <w:tcW w:w="1667" w:type="pct"/>
            <w:tcBorders>
              <w:top w:val="single" w:sz="4" w:space="0" w:color="000000"/>
              <w:left w:val="single" w:sz="4" w:space="0" w:color="000000"/>
              <w:bottom w:val="single" w:sz="4" w:space="0" w:color="000000"/>
              <w:right w:val="single" w:sz="4" w:space="0" w:color="000000"/>
            </w:tcBorders>
            <w:vAlign w:val="center"/>
          </w:tcPr>
          <w:p w14:paraId="12FA44D4" w14:textId="77777777" w:rsidR="000021EA" w:rsidRPr="00C611C2" w:rsidRDefault="008E0E01" w:rsidP="00463895">
            <w:pPr>
              <w:pStyle w:val="TableParagraph"/>
              <w:rPr>
                <w:sz w:val="20"/>
                <w:szCs w:val="20"/>
              </w:rPr>
            </w:pPr>
            <w:r w:rsidRPr="00C611C2">
              <w:rPr>
                <w:sz w:val="20"/>
                <w:szCs w:val="20"/>
              </w:rPr>
              <w:t>92</w:t>
            </w:r>
          </w:p>
        </w:tc>
        <w:tc>
          <w:tcPr>
            <w:tcW w:w="1667" w:type="pct"/>
            <w:tcBorders>
              <w:top w:val="single" w:sz="4" w:space="0" w:color="000000"/>
              <w:left w:val="single" w:sz="4" w:space="0" w:color="000000"/>
              <w:bottom w:val="single" w:sz="4" w:space="0" w:color="000000"/>
              <w:right w:val="single" w:sz="4" w:space="0" w:color="000000"/>
            </w:tcBorders>
            <w:vAlign w:val="center"/>
          </w:tcPr>
          <w:p w14:paraId="262F29F2" w14:textId="77777777" w:rsidR="000021EA" w:rsidRPr="00C611C2" w:rsidRDefault="008E0E01" w:rsidP="00463895">
            <w:pPr>
              <w:pStyle w:val="TableParagraph"/>
              <w:rPr>
                <w:sz w:val="20"/>
                <w:szCs w:val="20"/>
              </w:rPr>
            </w:pPr>
            <w:r w:rsidRPr="00C611C2">
              <w:rPr>
                <w:sz w:val="20"/>
                <w:szCs w:val="20"/>
              </w:rPr>
              <w:t>68</w:t>
            </w:r>
          </w:p>
        </w:tc>
      </w:tr>
      <w:tr w:rsidR="000021EA" w:rsidRPr="00C611C2" w14:paraId="680A34B9" w14:textId="77777777" w:rsidTr="005B0893">
        <w:trPr>
          <w:trHeight w:val="20"/>
        </w:trPr>
        <w:tc>
          <w:tcPr>
            <w:tcW w:w="1666" w:type="pct"/>
            <w:tcBorders>
              <w:top w:val="single" w:sz="4" w:space="0" w:color="000000"/>
              <w:left w:val="single" w:sz="4" w:space="0" w:color="000000"/>
              <w:bottom w:val="single" w:sz="4" w:space="0" w:color="000000"/>
              <w:right w:val="single" w:sz="4" w:space="0" w:color="000000"/>
            </w:tcBorders>
            <w:vAlign w:val="center"/>
          </w:tcPr>
          <w:p w14:paraId="275F7186" w14:textId="77777777" w:rsidR="000021EA" w:rsidRPr="00C611C2" w:rsidRDefault="008E0E01" w:rsidP="00463895">
            <w:pPr>
              <w:pStyle w:val="TableParagraph"/>
              <w:rPr>
                <w:sz w:val="20"/>
                <w:szCs w:val="20"/>
              </w:rPr>
            </w:pPr>
            <w:r w:rsidRPr="00C611C2">
              <w:rPr>
                <w:sz w:val="20"/>
                <w:szCs w:val="20"/>
              </w:rPr>
              <w:t>-24</w:t>
            </w:r>
          </w:p>
        </w:tc>
        <w:tc>
          <w:tcPr>
            <w:tcW w:w="1667" w:type="pct"/>
            <w:tcBorders>
              <w:top w:val="single" w:sz="4" w:space="0" w:color="000000"/>
              <w:left w:val="single" w:sz="4" w:space="0" w:color="000000"/>
              <w:bottom w:val="single" w:sz="4" w:space="0" w:color="000000"/>
              <w:right w:val="single" w:sz="4" w:space="0" w:color="000000"/>
            </w:tcBorders>
            <w:vAlign w:val="center"/>
          </w:tcPr>
          <w:p w14:paraId="1392E33F" w14:textId="77777777" w:rsidR="000021EA" w:rsidRPr="00C611C2" w:rsidRDefault="008E0E01" w:rsidP="00463895">
            <w:pPr>
              <w:pStyle w:val="TableParagraph"/>
              <w:rPr>
                <w:sz w:val="20"/>
                <w:szCs w:val="20"/>
              </w:rPr>
            </w:pPr>
            <w:r w:rsidRPr="00C611C2">
              <w:rPr>
                <w:sz w:val="20"/>
                <w:szCs w:val="20"/>
              </w:rPr>
              <w:t>93</w:t>
            </w:r>
          </w:p>
        </w:tc>
        <w:tc>
          <w:tcPr>
            <w:tcW w:w="1667" w:type="pct"/>
            <w:tcBorders>
              <w:top w:val="single" w:sz="4" w:space="0" w:color="000000"/>
              <w:left w:val="single" w:sz="4" w:space="0" w:color="000000"/>
              <w:bottom w:val="single" w:sz="4" w:space="0" w:color="000000"/>
              <w:right w:val="single" w:sz="4" w:space="0" w:color="000000"/>
            </w:tcBorders>
            <w:vAlign w:val="center"/>
          </w:tcPr>
          <w:p w14:paraId="052498E5" w14:textId="77777777" w:rsidR="000021EA" w:rsidRPr="00C611C2" w:rsidRDefault="008E0E01" w:rsidP="00463895">
            <w:pPr>
              <w:pStyle w:val="TableParagraph"/>
              <w:rPr>
                <w:sz w:val="20"/>
                <w:szCs w:val="20"/>
              </w:rPr>
            </w:pPr>
            <w:r w:rsidRPr="00C611C2">
              <w:rPr>
                <w:sz w:val="20"/>
                <w:szCs w:val="20"/>
              </w:rPr>
              <w:t>69</w:t>
            </w:r>
          </w:p>
        </w:tc>
      </w:tr>
      <w:tr w:rsidR="000021EA" w:rsidRPr="00C611C2" w14:paraId="635F7630" w14:textId="77777777" w:rsidTr="005B0893">
        <w:trPr>
          <w:trHeight w:val="20"/>
        </w:trPr>
        <w:tc>
          <w:tcPr>
            <w:tcW w:w="1666" w:type="pct"/>
            <w:tcBorders>
              <w:top w:val="single" w:sz="4" w:space="0" w:color="000000"/>
              <w:left w:val="single" w:sz="4" w:space="0" w:color="000000"/>
              <w:bottom w:val="single" w:sz="4" w:space="0" w:color="000000"/>
              <w:right w:val="single" w:sz="4" w:space="0" w:color="000000"/>
            </w:tcBorders>
            <w:vAlign w:val="center"/>
          </w:tcPr>
          <w:p w14:paraId="6A958B80" w14:textId="77777777" w:rsidR="000021EA" w:rsidRPr="00C611C2" w:rsidRDefault="008E0E01" w:rsidP="00463895">
            <w:pPr>
              <w:pStyle w:val="TableParagraph"/>
              <w:rPr>
                <w:sz w:val="20"/>
                <w:szCs w:val="20"/>
              </w:rPr>
            </w:pPr>
            <w:r w:rsidRPr="00C611C2">
              <w:rPr>
                <w:sz w:val="20"/>
                <w:szCs w:val="20"/>
              </w:rPr>
              <w:t>-25</w:t>
            </w:r>
          </w:p>
        </w:tc>
        <w:tc>
          <w:tcPr>
            <w:tcW w:w="1667" w:type="pct"/>
            <w:tcBorders>
              <w:top w:val="single" w:sz="4" w:space="0" w:color="000000"/>
              <w:left w:val="single" w:sz="4" w:space="0" w:color="000000"/>
              <w:bottom w:val="single" w:sz="4" w:space="0" w:color="000000"/>
              <w:right w:val="single" w:sz="4" w:space="0" w:color="000000"/>
            </w:tcBorders>
            <w:vAlign w:val="center"/>
          </w:tcPr>
          <w:p w14:paraId="061595BB" w14:textId="77777777" w:rsidR="000021EA" w:rsidRPr="00C611C2" w:rsidRDefault="008E0E01" w:rsidP="00463895">
            <w:pPr>
              <w:pStyle w:val="TableParagraph"/>
              <w:rPr>
                <w:sz w:val="20"/>
                <w:szCs w:val="20"/>
              </w:rPr>
            </w:pPr>
            <w:r w:rsidRPr="00C611C2">
              <w:rPr>
                <w:sz w:val="20"/>
                <w:szCs w:val="20"/>
              </w:rPr>
              <w:t>95</w:t>
            </w:r>
          </w:p>
        </w:tc>
        <w:tc>
          <w:tcPr>
            <w:tcW w:w="1667" w:type="pct"/>
            <w:tcBorders>
              <w:top w:val="single" w:sz="4" w:space="0" w:color="000000"/>
              <w:left w:val="single" w:sz="4" w:space="0" w:color="000000"/>
              <w:bottom w:val="single" w:sz="4" w:space="0" w:color="000000"/>
              <w:right w:val="single" w:sz="4" w:space="0" w:color="000000"/>
            </w:tcBorders>
            <w:vAlign w:val="center"/>
          </w:tcPr>
          <w:p w14:paraId="051DCD73" w14:textId="77777777" w:rsidR="000021EA" w:rsidRPr="00C611C2" w:rsidRDefault="008E0E01" w:rsidP="00463895">
            <w:pPr>
              <w:pStyle w:val="TableParagraph"/>
              <w:rPr>
                <w:sz w:val="20"/>
                <w:szCs w:val="20"/>
              </w:rPr>
            </w:pPr>
            <w:r w:rsidRPr="00C611C2">
              <w:rPr>
                <w:sz w:val="20"/>
                <w:szCs w:val="20"/>
              </w:rPr>
              <w:t>70</w:t>
            </w:r>
          </w:p>
        </w:tc>
      </w:tr>
    </w:tbl>
    <w:p w14:paraId="6045FF3B" w14:textId="77777777" w:rsidR="000021EA" w:rsidRPr="00C611C2" w:rsidRDefault="000021EA" w:rsidP="00463895">
      <w:pPr>
        <w:pStyle w:val="ab"/>
        <w:spacing w:before="1"/>
        <w:ind w:firstLine="709"/>
        <w:jc w:val="both"/>
      </w:pPr>
    </w:p>
    <w:p w14:paraId="785D5492" w14:textId="77777777" w:rsidR="000021EA" w:rsidRPr="00C611C2" w:rsidRDefault="008E0E0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47" w:name="_Toc133563324"/>
      <w:bookmarkEnd w:id="44"/>
      <w:r w:rsidRPr="00C611C2">
        <w:rPr>
          <w:rFonts w:ascii="Times New Roman" w:hAnsi="Times New Roman" w:cs="Times New Roman"/>
          <w:b/>
          <w:color w:val="auto"/>
          <w:sz w:val="26"/>
          <w:szCs w:val="26"/>
        </w:rPr>
        <w:t>Фактические температурные режимы отпуска тепла в тепловые</w:t>
      </w:r>
      <w:r w:rsidR="00577C1B" w:rsidRPr="00C611C2">
        <w:rPr>
          <w:rFonts w:ascii="Times New Roman" w:hAnsi="Times New Roman" w:cs="Times New Roman"/>
          <w:b/>
          <w:color w:val="auto"/>
          <w:sz w:val="26"/>
          <w:szCs w:val="26"/>
        </w:rPr>
        <w:t xml:space="preserve"> </w:t>
      </w:r>
      <w:r w:rsidRPr="00C611C2">
        <w:rPr>
          <w:rFonts w:ascii="Times New Roman" w:hAnsi="Times New Roman" w:cs="Times New Roman"/>
          <w:b/>
          <w:color w:val="auto"/>
          <w:sz w:val="26"/>
          <w:szCs w:val="26"/>
        </w:rPr>
        <w:t>сети и их соответствие утвержденным графикам регулирования отпуска тепла в тепловые сети</w:t>
      </w:r>
      <w:bookmarkEnd w:id="47"/>
    </w:p>
    <w:p w14:paraId="2F825296" w14:textId="77777777" w:rsidR="000021EA" w:rsidRPr="00C611C2" w:rsidRDefault="008E0E01" w:rsidP="00463895">
      <w:pPr>
        <w:pStyle w:val="ab"/>
        <w:spacing w:before="120" w:line="360" w:lineRule="auto"/>
        <w:ind w:firstLine="709"/>
        <w:jc w:val="both"/>
      </w:pPr>
      <w:r w:rsidRPr="00C611C2">
        <w:t>Фактические температурные режимы отпуска тепла в тепловые сети соответствуют расчетным.</w:t>
      </w:r>
    </w:p>
    <w:p w14:paraId="64BF9185" w14:textId="77777777" w:rsidR="000021EA" w:rsidRPr="00C611C2" w:rsidRDefault="008E0E0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48" w:name="_Toc133563325"/>
      <w:r w:rsidRPr="00C611C2">
        <w:rPr>
          <w:rFonts w:ascii="Times New Roman" w:hAnsi="Times New Roman" w:cs="Times New Roman"/>
          <w:b/>
          <w:color w:val="auto"/>
          <w:sz w:val="26"/>
          <w:szCs w:val="26"/>
        </w:rPr>
        <w:t>Гидравлические режимы тепловых сетей и пьезометрические графики</w:t>
      </w:r>
      <w:bookmarkEnd w:id="48"/>
    </w:p>
    <w:p w14:paraId="243E771B" w14:textId="0D693E09" w:rsidR="000021EA" w:rsidRPr="00C611C2" w:rsidRDefault="008E0E01" w:rsidP="00463895">
      <w:pPr>
        <w:pStyle w:val="ab"/>
        <w:spacing w:before="120" w:line="360" w:lineRule="auto"/>
        <w:ind w:firstLine="709"/>
        <w:jc w:val="both"/>
      </w:pPr>
      <w:r w:rsidRPr="00C611C2">
        <w:t>Пьезометрические графики и результаты гидравлического расчета системы теплоснабжен</w:t>
      </w:r>
      <w:r w:rsidR="002E6914" w:rsidRPr="00C611C2">
        <w:t>ия котельной №10 представлены в Главе 3</w:t>
      </w:r>
      <w:r w:rsidRPr="00C611C2">
        <w:t>.</w:t>
      </w:r>
    </w:p>
    <w:p w14:paraId="0B6C0DD8" w14:textId="77777777" w:rsidR="000021EA" w:rsidRPr="00C611C2" w:rsidRDefault="008E0E01" w:rsidP="00463895">
      <w:pPr>
        <w:pStyle w:val="ab"/>
        <w:spacing w:before="5" w:line="360" w:lineRule="auto"/>
        <w:ind w:firstLine="709"/>
        <w:jc w:val="both"/>
      </w:pPr>
      <w:r w:rsidRPr="00C611C2">
        <w:t>Результаты расчетов показывают, что гидравлические характеристики системы теплоснабжения котельной №10 не соответствуют рекомендованным. Удельные гидравлические потери контура отопления на некоторых участках превышают рекомендуемый уровень. Скорости течения сетевой воды в контуре отопления находятся в рекомендуемом диапазоне (от 0,3 м/с до 1,5 м/с), за исключением отдельных участков. При этом скорости течения сетевой воды во всем контуре ГВС значительно ниже рекомендуемой границы (0,3</w:t>
      </w:r>
      <w:r w:rsidRPr="00C611C2">
        <w:rPr>
          <w:spacing w:val="-12"/>
        </w:rPr>
        <w:t xml:space="preserve"> </w:t>
      </w:r>
      <w:r w:rsidRPr="00C611C2">
        <w:t>м/с).</w:t>
      </w:r>
    </w:p>
    <w:p w14:paraId="4B5BD270" w14:textId="77777777" w:rsidR="000021EA" w:rsidRPr="00C611C2" w:rsidRDefault="008E0E01" w:rsidP="00463895">
      <w:pPr>
        <w:pStyle w:val="ab"/>
        <w:spacing w:before="5" w:line="360" w:lineRule="auto"/>
        <w:ind w:firstLine="709"/>
        <w:jc w:val="both"/>
      </w:pPr>
      <w:r w:rsidRPr="00C611C2">
        <w:t>Необходимо отметить, что нормативными документами не регламентируется предельно допустимый уровень удельных гидравлических потерь. Однако,</w:t>
      </w:r>
      <w:r w:rsidR="00577C1B" w:rsidRPr="00C611C2">
        <w:t xml:space="preserve"> </w:t>
      </w:r>
      <w:r w:rsidRPr="00C611C2">
        <w:t>существуют рекомендации в различных справочниках. Ими устанавливаются следующие величины удельных потерь:</w:t>
      </w:r>
    </w:p>
    <w:p w14:paraId="1CA4EAA8" w14:textId="77777777" w:rsidR="000021EA" w:rsidRPr="00C611C2" w:rsidRDefault="008E0E01" w:rsidP="00463895">
      <w:pPr>
        <w:pStyle w:val="ad"/>
        <w:numPr>
          <w:ilvl w:val="1"/>
          <w:numId w:val="11"/>
        </w:numPr>
        <w:tabs>
          <w:tab w:val="left" w:pos="1134"/>
        </w:tabs>
        <w:spacing w:before="6"/>
        <w:ind w:left="0" w:firstLine="709"/>
        <w:jc w:val="both"/>
        <w:rPr>
          <w:sz w:val="26"/>
          <w:szCs w:val="26"/>
        </w:rPr>
      </w:pPr>
      <w:r w:rsidRPr="00C611C2">
        <w:rPr>
          <w:sz w:val="26"/>
          <w:szCs w:val="26"/>
        </w:rPr>
        <w:t>8 мм/м – для магистральных тепловых</w:t>
      </w:r>
      <w:r w:rsidRPr="00C611C2">
        <w:rPr>
          <w:spacing w:val="-3"/>
          <w:sz w:val="26"/>
          <w:szCs w:val="26"/>
        </w:rPr>
        <w:t xml:space="preserve"> </w:t>
      </w:r>
      <w:r w:rsidRPr="00C611C2">
        <w:rPr>
          <w:sz w:val="26"/>
          <w:szCs w:val="26"/>
        </w:rPr>
        <w:t>сетей;</w:t>
      </w:r>
    </w:p>
    <w:p w14:paraId="7DCAEBF2" w14:textId="77777777" w:rsidR="000021EA" w:rsidRPr="00C611C2" w:rsidRDefault="008E0E01" w:rsidP="00463895">
      <w:pPr>
        <w:pStyle w:val="ad"/>
        <w:numPr>
          <w:ilvl w:val="1"/>
          <w:numId w:val="11"/>
        </w:numPr>
        <w:tabs>
          <w:tab w:val="left" w:pos="1134"/>
        </w:tabs>
        <w:spacing w:before="149"/>
        <w:ind w:left="0" w:firstLine="709"/>
        <w:jc w:val="both"/>
        <w:rPr>
          <w:sz w:val="26"/>
          <w:szCs w:val="26"/>
        </w:rPr>
      </w:pPr>
      <w:r w:rsidRPr="00C611C2">
        <w:rPr>
          <w:sz w:val="26"/>
          <w:szCs w:val="26"/>
        </w:rPr>
        <w:t>15 мм/м – для распределительных тепловых</w:t>
      </w:r>
      <w:r w:rsidRPr="00C611C2">
        <w:rPr>
          <w:spacing w:val="-3"/>
          <w:sz w:val="26"/>
          <w:szCs w:val="26"/>
        </w:rPr>
        <w:t xml:space="preserve"> </w:t>
      </w:r>
      <w:r w:rsidRPr="00C611C2">
        <w:rPr>
          <w:sz w:val="26"/>
          <w:szCs w:val="26"/>
        </w:rPr>
        <w:t>сетей;</w:t>
      </w:r>
    </w:p>
    <w:p w14:paraId="6CCA969A" w14:textId="77777777" w:rsidR="000021EA" w:rsidRPr="00C611C2" w:rsidRDefault="008E0E01" w:rsidP="00463895">
      <w:pPr>
        <w:pStyle w:val="ad"/>
        <w:numPr>
          <w:ilvl w:val="1"/>
          <w:numId w:val="11"/>
        </w:numPr>
        <w:tabs>
          <w:tab w:val="left" w:pos="1134"/>
        </w:tabs>
        <w:spacing w:before="149"/>
        <w:ind w:left="0" w:firstLine="709"/>
        <w:jc w:val="both"/>
        <w:rPr>
          <w:sz w:val="26"/>
          <w:szCs w:val="26"/>
        </w:rPr>
      </w:pPr>
      <w:r w:rsidRPr="00C611C2">
        <w:rPr>
          <w:sz w:val="26"/>
          <w:szCs w:val="26"/>
        </w:rPr>
        <w:t>30 мм/м – для квартальных тепловых</w:t>
      </w:r>
      <w:r w:rsidRPr="00C611C2">
        <w:rPr>
          <w:spacing w:val="-5"/>
          <w:sz w:val="26"/>
          <w:szCs w:val="26"/>
        </w:rPr>
        <w:t xml:space="preserve"> </w:t>
      </w:r>
      <w:r w:rsidRPr="00C611C2">
        <w:rPr>
          <w:sz w:val="26"/>
          <w:szCs w:val="26"/>
        </w:rPr>
        <w:t>сетей.</w:t>
      </w:r>
    </w:p>
    <w:p w14:paraId="33007D2B" w14:textId="77777777" w:rsidR="000021EA" w:rsidRPr="00C611C2" w:rsidRDefault="008E0E01" w:rsidP="00463895">
      <w:pPr>
        <w:pStyle w:val="ab"/>
        <w:spacing w:before="149" w:line="360" w:lineRule="auto"/>
        <w:ind w:firstLine="709"/>
        <w:jc w:val="both"/>
      </w:pPr>
      <w:r w:rsidRPr="00C611C2">
        <w:t>Превышение рекомендованных значений допускается, однако, это влечет за собой увеличение расхода электроэнергии на привод насосного оборудования.</w:t>
      </w:r>
    </w:p>
    <w:p w14:paraId="34CEB1C4" w14:textId="77777777" w:rsidR="000021EA" w:rsidRPr="00C611C2" w:rsidRDefault="008E0E01" w:rsidP="00463895">
      <w:pPr>
        <w:pStyle w:val="ab"/>
        <w:spacing w:before="5" w:line="360" w:lineRule="auto"/>
        <w:ind w:firstLine="709"/>
        <w:jc w:val="both"/>
      </w:pPr>
      <w:r w:rsidRPr="00C611C2">
        <w:t>Как и в случае с удельными потерями давления, допустимые значения скоростей не регламентируются. Существующие рекомендации устанавливают диапазон оптимальных скоростей от 0,3 м/с до 1,5 м/с. При уменьшении скорости будут расти тепловые потери, при увеличении – гидравлические.</w:t>
      </w:r>
    </w:p>
    <w:p w14:paraId="78866931" w14:textId="77777777" w:rsidR="000021EA" w:rsidRPr="00C611C2" w:rsidRDefault="000021EA" w:rsidP="00463895">
      <w:pPr>
        <w:pStyle w:val="ab"/>
        <w:spacing w:line="360" w:lineRule="auto"/>
        <w:ind w:firstLine="709"/>
        <w:jc w:val="both"/>
      </w:pPr>
    </w:p>
    <w:p w14:paraId="577E7775" w14:textId="77777777" w:rsidR="000021EA" w:rsidRPr="00C611C2" w:rsidRDefault="008E0E0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49" w:name="_Toc133563326"/>
      <w:r w:rsidRPr="00C611C2">
        <w:rPr>
          <w:rFonts w:ascii="Times New Roman" w:hAnsi="Times New Roman" w:cs="Times New Roman"/>
          <w:b/>
          <w:color w:val="auto"/>
          <w:sz w:val="26"/>
          <w:szCs w:val="26"/>
        </w:rPr>
        <w:t>Статистика отказов тепловых сетей</w:t>
      </w:r>
      <w:bookmarkEnd w:id="49"/>
    </w:p>
    <w:p w14:paraId="29B9AAAF" w14:textId="3BE91CF8" w:rsidR="000021EA" w:rsidRPr="00C611C2" w:rsidRDefault="008E0E01" w:rsidP="00463895">
      <w:pPr>
        <w:pStyle w:val="ab"/>
        <w:spacing w:line="360" w:lineRule="auto"/>
        <w:ind w:firstLine="709"/>
        <w:jc w:val="both"/>
      </w:pPr>
      <w:r w:rsidRPr="00C611C2">
        <w:t xml:space="preserve">На тепловых сетях котельной №8 дер. Вайялово аварий за </w:t>
      </w:r>
      <w:r w:rsidR="00C611C2">
        <w:t>ретроспективный период</w:t>
      </w:r>
      <w:r w:rsidRPr="00C611C2">
        <w:t xml:space="preserve"> зафиксировано не было.</w:t>
      </w:r>
    </w:p>
    <w:p w14:paraId="1443B76C" w14:textId="4DF86745" w:rsidR="008D30E9" w:rsidRPr="00C611C2" w:rsidRDefault="00203BAB" w:rsidP="00463895">
      <w:pPr>
        <w:pStyle w:val="ab"/>
        <w:spacing w:line="360" w:lineRule="auto"/>
        <w:ind w:firstLine="709"/>
        <w:jc w:val="both"/>
      </w:pPr>
      <w:r w:rsidRPr="00C611C2">
        <w:t xml:space="preserve">На тепловых сетях котельной №10 дер. Вайялово аварий </w:t>
      </w:r>
      <w:r w:rsidR="00C611C2" w:rsidRPr="00C611C2">
        <w:t xml:space="preserve">за </w:t>
      </w:r>
      <w:r w:rsidR="00C611C2">
        <w:t>ретроспективный период</w:t>
      </w:r>
      <w:r w:rsidR="00C611C2" w:rsidRPr="00C611C2">
        <w:t xml:space="preserve"> зафиксировано не было</w:t>
      </w:r>
    </w:p>
    <w:p w14:paraId="2A5F32E4" w14:textId="77777777" w:rsidR="000021EA" w:rsidRPr="00C611C2" w:rsidRDefault="008E0E0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50" w:name="_Toc133563327"/>
      <w:r w:rsidRPr="00C611C2">
        <w:rPr>
          <w:rFonts w:ascii="Times New Roman" w:hAnsi="Times New Roman" w:cs="Times New Roman"/>
          <w:b/>
          <w:color w:val="auto"/>
          <w:sz w:val="26"/>
          <w:szCs w:val="26"/>
        </w:rPr>
        <w:t>Cтатистика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w:t>
      </w:r>
      <w:bookmarkEnd w:id="50"/>
    </w:p>
    <w:p w14:paraId="08A18529" w14:textId="58F269EA" w:rsidR="000021EA" w:rsidRPr="00C611C2" w:rsidRDefault="008E0E01" w:rsidP="00463895">
      <w:pPr>
        <w:pStyle w:val="ab"/>
        <w:spacing w:line="360" w:lineRule="auto"/>
        <w:ind w:firstLine="709"/>
        <w:jc w:val="both"/>
      </w:pPr>
      <w:r w:rsidRPr="00C611C2">
        <w:t>Среднее время, затраченное на восстановление работоспособности тепловых сетей, не превышает нормативные сроки ликвидации повреждений на тепловых сетях, установленные постановлением Правительства Ленинградской области</w:t>
      </w:r>
      <w:r w:rsidR="004F12E5" w:rsidRPr="00C611C2">
        <w:t xml:space="preserve"> </w:t>
      </w:r>
      <w:r w:rsidRPr="00C611C2">
        <w:t>№177 от 19 июня 2008 года «Об утверждении Правил подготовки и проведения отопительного сезона в Ленинградской области».</w:t>
      </w:r>
    </w:p>
    <w:p w14:paraId="377E1FB5" w14:textId="77777777" w:rsidR="000021EA" w:rsidRPr="00C611C2" w:rsidRDefault="000021EA" w:rsidP="00463895">
      <w:pPr>
        <w:pStyle w:val="ab"/>
        <w:spacing w:line="360" w:lineRule="auto"/>
        <w:ind w:firstLine="709"/>
        <w:jc w:val="both"/>
      </w:pPr>
    </w:p>
    <w:p w14:paraId="7C9323DD" w14:textId="77777777" w:rsidR="000021EA" w:rsidRPr="00C611C2" w:rsidRDefault="008E0E0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51" w:name="_Toc133563328"/>
      <w:r w:rsidRPr="00C611C2">
        <w:rPr>
          <w:rFonts w:ascii="Times New Roman" w:hAnsi="Times New Roman" w:cs="Times New Roman"/>
          <w:b/>
          <w:color w:val="auto"/>
          <w:sz w:val="26"/>
          <w:szCs w:val="26"/>
        </w:rPr>
        <w:t>Описание процедур диагностики состояния тепловых сетей и планирования капитальных (текущих) ремонтов</w:t>
      </w:r>
      <w:bookmarkEnd w:id="51"/>
    </w:p>
    <w:p w14:paraId="33D3CF92" w14:textId="77777777" w:rsidR="000021EA" w:rsidRPr="00C611C2" w:rsidRDefault="008E0E01" w:rsidP="00463895">
      <w:pPr>
        <w:pStyle w:val="ab"/>
        <w:spacing w:line="360" w:lineRule="auto"/>
        <w:ind w:firstLine="709"/>
        <w:jc w:val="both"/>
      </w:pPr>
      <w:r w:rsidRPr="00C611C2">
        <w:t>Диагностика состояния тепловых сетей производится на основании гидравлических испытаний тепловых сетей, проводимых ежегодно. По результатам испытаний составляется акт проведения испытаний, в котором фиксируются все обнаруженные при испытаниях дефекты на тепловых сетях.</w:t>
      </w:r>
    </w:p>
    <w:p w14:paraId="5FCED84C" w14:textId="77777777" w:rsidR="000021EA" w:rsidRPr="00C611C2" w:rsidRDefault="008E0E01" w:rsidP="00463895">
      <w:pPr>
        <w:pStyle w:val="ab"/>
        <w:spacing w:before="6" w:line="360" w:lineRule="auto"/>
        <w:ind w:firstLine="709"/>
        <w:jc w:val="both"/>
      </w:pPr>
      <w:r w:rsidRPr="00C611C2">
        <w:t>Планирование текущих и капитальных ремонтов производится исходя из нормативного срока эксплуатации и межремонтного периода объектов системы теплоснабжения, а также на основании выявленных при гидравлических испытаниях дефектов.</w:t>
      </w:r>
    </w:p>
    <w:p w14:paraId="1D4CC7A9" w14:textId="77777777" w:rsidR="000021EA" w:rsidRPr="00C611C2" w:rsidRDefault="000021EA" w:rsidP="00463895">
      <w:pPr>
        <w:pStyle w:val="ab"/>
        <w:spacing w:before="5"/>
        <w:ind w:firstLine="709"/>
        <w:jc w:val="both"/>
      </w:pPr>
    </w:p>
    <w:p w14:paraId="25944F06" w14:textId="77777777" w:rsidR="000021EA" w:rsidRPr="00C611C2" w:rsidRDefault="008E0E0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52" w:name="_Toc133563329"/>
      <w:r w:rsidRPr="00C611C2">
        <w:rPr>
          <w:rFonts w:ascii="Times New Roman" w:hAnsi="Times New Roman" w:cs="Times New Roman"/>
          <w:b/>
          <w:color w:val="auto"/>
          <w:sz w:val="26"/>
          <w:szCs w:val="26"/>
        </w:rPr>
        <w:t>Описание периодичности и соответствия техническим</w:t>
      </w:r>
      <w:r w:rsidR="00DF01EE" w:rsidRPr="00C611C2">
        <w:rPr>
          <w:rFonts w:ascii="Times New Roman" w:hAnsi="Times New Roman" w:cs="Times New Roman"/>
          <w:b/>
          <w:color w:val="auto"/>
          <w:sz w:val="26"/>
          <w:szCs w:val="26"/>
        </w:rPr>
        <w:t xml:space="preserve"> </w:t>
      </w:r>
      <w:r w:rsidRPr="00C611C2">
        <w:rPr>
          <w:rFonts w:ascii="Times New Roman" w:hAnsi="Times New Roman" w:cs="Times New Roman"/>
          <w:b/>
          <w:color w:val="auto"/>
          <w:sz w:val="26"/>
          <w:szCs w:val="26"/>
        </w:rPr>
        <w:t>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52"/>
    </w:p>
    <w:p w14:paraId="45A86E99" w14:textId="77777777" w:rsidR="000021EA" w:rsidRPr="00C611C2" w:rsidRDefault="008E0E01" w:rsidP="00463895">
      <w:pPr>
        <w:pStyle w:val="ab"/>
        <w:spacing w:before="120" w:line="360" w:lineRule="auto"/>
        <w:ind w:firstLine="709"/>
        <w:jc w:val="both"/>
      </w:pPr>
      <w:r w:rsidRPr="00C611C2">
        <w:t>Согласно п. 6.82 МДК 4-02.2001 «Типовая инструкция по технической эксплуатации тепловых сетей систем коммунального теплоснабжения»:</w:t>
      </w:r>
    </w:p>
    <w:p w14:paraId="69A7C01E" w14:textId="77777777" w:rsidR="000021EA" w:rsidRPr="00C611C2" w:rsidRDefault="008E0E01" w:rsidP="00463895">
      <w:pPr>
        <w:pStyle w:val="ab"/>
        <w:spacing w:before="6" w:line="360" w:lineRule="auto"/>
        <w:ind w:firstLine="709"/>
        <w:jc w:val="both"/>
      </w:pPr>
      <w:r w:rsidRPr="00C611C2">
        <w:t>Тепловые сети, находящиеся в эксплуатации, должны подвергаться следующим испытаниям:</w:t>
      </w:r>
    </w:p>
    <w:p w14:paraId="63822540" w14:textId="77777777" w:rsidR="000021EA" w:rsidRPr="00C611C2" w:rsidRDefault="008E0E01" w:rsidP="00463895">
      <w:pPr>
        <w:pStyle w:val="ad"/>
        <w:numPr>
          <w:ilvl w:val="0"/>
          <w:numId w:val="10"/>
        </w:numPr>
        <w:tabs>
          <w:tab w:val="left" w:pos="1134"/>
        </w:tabs>
        <w:spacing w:before="6" w:line="360" w:lineRule="auto"/>
        <w:ind w:left="0" w:firstLine="709"/>
        <w:jc w:val="both"/>
        <w:rPr>
          <w:sz w:val="26"/>
          <w:szCs w:val="26"/>
        </w:rPr>
      </w:pPr>
      <w:r w:rsidRPr="00C611C2">
        <w:rPr>
          <w:sz w:val="26"/>
          <w:szCs w:val="26"/>
        </w:rPr>
        <w:t>гидравлическим испытаниям с целью проверки прочности и плотности трубопроводов, их элементов и арматуры;</w:t>
      </w:r>
    </w:p>
    <w:p w14:paraId="12DBE6BD" w14:textId="77777777" w:rsidR="000021EA" w:rsidRPr="00C611C2" w:rsidRDefault="008E0E01" w:rsidP="00463895">
      <w:pPr>
        <w:pStyle w:val="ad"/>
        <w:numPr>
          <w:ilvl w:val="0"/>
          <w:numId w:val="10"/>
        </w:numPr>
        <w:tabs>
          <w:tab w:val="left" w:pos="1134"/>
        </w:tabs>
        <w:spacing w:before="67" w:line="360" w:lineRule="auto"/>
        <w:ind w:left="0" w:firstLine="709"/>
        <w:jc w:val="both"/>
        <w:rPr>
          <w:sz w:val="26"/>
          <w:szCs w:val="26"/>
        </w:rPr>
      </w:pPr>
      <w:r w:rsidRPr="00C611C2">
        <w:rPr>
          <w:sz w:val="26"/>
          <w:szCs w:val="26"/>
        </w:rPr>
        <w:t>испытаниям на максимальную температуру теплоносителя для выявления дефектов трубопроводов и оборудования тепловой сети, контроля за их состоянием, проверки компенсирующей способности тепловой</w:t>
      </w:r>
      <w:r w:rsidRPr="00C611C2">
        <w:rPr>
          <w:spacing w:val="-1"/>
          <w:sz w:val="26"/>
          <w:szCs w:val="26"/>
        </w:rPr>
        <w:t xml:space="preserve"> </w:t>
      </w:r>
      <w:r w:rsidRPr="00C611C2">
        <w:rPr>
          <w:sz w:val="26"/>
          <w:szCs w:val="26"/>
        </w:rPr>
        <w:t>сети;</w:t>
      </w:r>
    </w:p>
    <w:p w14:paraId="192F9603" w14:textId="77777777" w:rsidR="000021EA" w:rsidRPr="00C611C2" w:rsidRDefault="008E0E01" w:rsidP="00463895">
      <w:pPr>
        <w:pStyle w:val="ad"/>
        <w:numPr>
          <w:ilvl w:val="0"/>
          <w:numId w:val="10"/>
        </w:numPr>
        <w:tabs>
          <w:tab w:val="left" w:pos="1134"/>
        </w:tabs>
        <w:spacing w:before="6" w:line="360" w:lineRule="auto"/>
        <w:ind w:left="0" w:firstLine="709"/>
        <w:jc w:val="both"/>
        <w:rPr>
          <w:sz w:val="26"/>
          <w:szCs w:val="26"/>
        </w:rPr>
      </w:pPr>
      <w:r w:rsidRPr="00C611C2">
        <w:rPr>
          <w:sz w:val="26"/>
          <w:szCs w:val="26"/>
        </w:rPr>
        <w:t>испытаниям на тепловые потери для определения фактических тепловых потерь теплопроводами в зависимости от типа строительно- изоляционных конструкций, срока службы, состояния и условий</w:t>
      </w:r>
      <w:r w:rsidRPr="00C611C2">
        <w:rPr>
          <w:spacing w:val="-16"/>
          <w:sz w:val="26"/>
          <w:szCs w:val="26"/>
        </w:rPr>
        <w:t xml:space="preserve"> </w:t>
      </w:r>
      <w:r w:rsidRPr="00C611C2">
        <w:rPr>
          <w:sz w:val="26"/>
          <w:szCs w:val="26"/>
        </w:rPr>
        <w:t>эксплуатации;</w:t>
      </w:r>
    </w:p>
    <w:p w14:paraId="519AB127" w14:textId="77777777" w:rsidR="000021EA" w:rsidRPr="00C611C2" w:rsidRDefault="008E0E01" w:rsidP="00463895">
      <w:pPr>
        <w:pStyle w:val="ad"/>
        <w:numPr>
          <w:ilvl w:val="0"/>
          <w:numId w:val="10"/>
        </w:numPr>
        <w:tabs>
          <w:tab w:val="left" w:pos="1134"/>
        </w:tabs>
        <w:spacing w:before="6" w:line="360" w:lineRule="auto"/>
        <w:ind w:left="0" w:firstLine="709"/>
        <w:jc w:val="both"/>
        <w:rPr>
          <w:sz w:val="26"/>
          <w:szCs w:val="26"/>
        </w:rPr>
      </w:pPr>
      <w:r w:rsidRPr="00C611C2">
        <w:rPr>
          <w:sz w:val="26"/>
          <w:szCs w:val="26"/>
        </w:rPr>
        <w:t>испытаниям на гидравлические потери для получения гидравлических характеристик</w:t>
      </w:r>
      <w:r w:rsidRPr="00C611C2">
        <w:rPr>
          <w:spacing w:val="-3"/>
          <w:sz w:val="26"/>
          <w:szCs w:val="26"/>
        </w:rPr>
        <w:t xml:space="preserve"> </w:t>
      </w:r>
      <w:r w:rsidRPr="00C611C2">
        <w:rPr>
          <w:sz w:val="26"/>
          <w:szCs w:val="26"/>
        </w:rPr>
        <w:t>трубопроводов;</w:t>
      </w:r>
    </w:p>
    <w:p w14:paraId="368B0A9F" w14:textId="77777777" w:rsidR="000021EA" w:rsidRPr="00C611C2" w:rsidRDefault="008E0E01" w:rsidP="00463895">
      <w:pPr>
        <w:pStyle w:val="ad"/>
        <w:numPr>
          <w:ilvl w:val="0"/>
          <w:numId w:val="10"/>
        </w:numPr>
        <w:tabs>
          <w:tab w:val="left" w:pos="1134"/>
        </w:tabs>
        <w:spacing w:before="3" w:line="360" w:lineRule="auto"/>
        <w:ind w:left="0" w:firstLine="709"/>
        <w:jc w:val="both"/>
        <w:rPr>
          <w:sz w:val="26"/>
          <w:szCs w:val="26"/>
        </w:rPr>
      </w:pPr>
      <w:r w:rsidRPr="00C611C2">
        <w:rPr>
          <w:sz w:val="26"/>
          <w:szCs w:val="26"/>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w:t>
      </w:r>
      <w:r w:rsidRPr="00C611C2">
        <w:rPr>
          <w:spacing w:val="-15"/>
          <w:sz w:val="26"/>
          <w:szCs w:val="26"/>
        </w:rPr>
        <w:t xml:space="preserve"> </w:t>
      </w:r>
      <w:r w:rsidRPr="00C611C2">
        <w:rPr>
          <w:sz w:val="26"/>
          <w:szCs w:val="26"/>
        </w:rPr>
        <w:t>сетей).</w:t>
      </w:r>
    </w:p>
    <w:p w14:paraId="0F234D5B" w14:textId="77777777" w:rsidR="000021EA" w:rsidRPr="00C611C2" w:rsidRDefault="008E0E01" w:rsidP="00463895">
      <w:pPr>
        <w:pStyle w:val="ab"/>
        <w:spacing w:before="5" w:line="360" w:lineRule="auto"/>
        <w:ind w:firstLine="709"/>
        <w:jc w:val="both"/>
      </w:pPr>
      <w:r w:rsidRPr="00C611C2">
        <w:t>Все виды испытаний должны проводиться раздельно. Совмещение во времени двух видов испытаний не допускается.</w:t>
      </w:r>
    </w:p>
    <w:p w14:paraId="585B5C7F" w14:textId="77777777" w:rsidR="000021EA" w:rsidRPr="00C611C2" w:rsidRDefault="008E0E01" w:rsidP="00463895">
      <w:pPr>
        <w:pStyle w:val="ab"/>
        <w:spacing w:before="5" w:line="360" w:lineRule="auto"/>
        <w:ind w:firstLine="709"/>
        <w:jc w:val="both"/>
      </w:pPr>
      <w:r w:rsidRPr="00C611C2">
        <w:t>На каждый вид испытаний должна быть составлена рабочая программа, которая утверждается главным инженером.</w:t>
      </w:r>
    </w:p>
    <w:p w14:paraId="43F85611" w14:textId="77777777" w:rsidR="000021EA" w:rsidRPr="00C611C2" w:rsidRDefault="008E0E01" w:rsidP="00463895">
      <w:pPr>
        <w:pStyle w:val="ab"/>
        <w:spacing w:before="3" w:line="360" w:lineRule="auto"/>
        <w:ind w:firstLine="709"/>
        <w:jc w:val="both"/>
      </w:pPr>
      <w:r w:rsidRPr="00C611C2">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w:t>
      </w:r>
      <w:r w:rsidRPr="00C611C2">
        <w:rPr>
          <w:spacing w:val="2"/>
        </w:rPr>
        <w:t xml:space="preserve"> </w:t>
      </w:r>
      <w:r w:rsidRPr="00C611C2">
        <w:t>сети.</w:t>
      </w:r>
    </w:p>
    <w:p w14:paraId="290AB387" w14:textId="77777777" w:rsidR="000021EA" w:rsidRPr="00C611C2" w:rsidRDefault="008E0E01" w:rsidP="00463895">
      <w:pPr>
        <w:pStyle w:val="ab"/>
        <w:spacing w:before="6"/>
        <w:ind w:firstLine="709"/>
        <w:jc w:val="both"/>
      </w:pPr>
      <w:r w:rsidRPr="00C611C2">
        <w:t>Рабочая программа испытания должна содержать следующие данные:</w:t>
      </w:r>
    </w:p>
    <w:p w14:paraId="1A96045B" w14:textId="77777777" w:rsidR="000021EA" w:rsidRPr="00C611C2" w:rsidRDefault="008E0E01" w:rsidP="00463895">
      <w:pPr>
        <w:pStyle w:val="ad"/>
        <w:numPr>
          <w:ilvl w:val="0"/>
          <w:numId w:val="10"/>
        </w:numPr>
        <w:tabs>
          <w:tab w:val="left" w:pos="1134"/>
        </w:tabs>
        <w:spacing w:before="149"/>
        <w:ind w:left="0" w:firstLine="709"/>
        <w:jc w:val="both"/>
        <w:rPr>
          <w:sz w:val="26"/>
          <w:szCs w:val="26"/>
        </w:rPr>
      </w:pPr>
      <w:r w:rsidRPr="00C611C2">
        <w:rPr>
          <w:sz w:val="26"/>
          <w:szCs w:val="26"/>
        </w:rPr>
        <w:t>задачи и основные положения методики проведения</w:t>
      </w:r>
      <w:r w:rsidRPr="00C611C2">
        <w:rPr>
          <w:spacing w:val="-11"/>
          <w:sz w:val="26"/>
          <w:szCs w:val="26"/>
        </w:rPr>
        <w:t xml:space="preserve"> </w:t>
      </w:r>
      <w:r w:rsidRPr="00C611C2">
        <w:rPr>
          <w:sz w:val="26"/>
          <w:szCs w:val="26"/>
        </w:rPr>
        <w:t>испытания;</w:t>
      </w:r>
    </w:p>
    <w:p w14:paraId="0831E763" w14:textId="77777777" w:rsidR="000021EA" w:rsidRPr="00C611C2" w:rsidRDefault="008E0E01" w:rsidP="00463895">
      <w:pPr>
        <w:pStyle w:val="ad"/>
        <w:numPr>
          <w:ilvl w:val="0"/>
          <w:numId w:val="10"/>
        </w:numPr>
        <w:tabs>
          <w:tab w:val="left" w:pos="1134"/>
        </w:tabs>
        <w:spacing w:before="149" w:line="360" w:lineRule="auto"/>
        <w:ind w:left="0" w:firstLine="709"/>
        <w:jc w:val="both"/>
        <w:rPr>
          <w:sz w:val="26"/>
          <w:szCs w:val="26"/>
        </w:rPr>
      </w:pPr>
      <w:r w:rsidRPr="00C611C2">
        <w:rPr>
          <w:sz w:val="26"/>
          <w:szCs w:val="26"/>
        </w:rPr>
        <w:t>перечень подготовительных, организационных и технологических мероприятий;</w:t>
      </w:r>
    </w:p>
    <w:p w14:paraId="7D8669A6" w14:textId="77777777" w:rsidR="000021EA" w:rsidRPr="00C611C2" w:rsidRDefault="008E0E01" w:rsidP="00463895">
      <w:pPr>
        <w:pStyle w:val="ad"/>
        <w:numPr>
          <w:ilvl w:val="0"/>
          <w:numId w:val="10"/>
        </w:numPr>
        <w:tabs>
          <w:tab w:val="left" w:pos="1134"/>
        </w:tabs>
        <w:spacing w:before="3" w:line="360" w:lineRule="auto"/>
        <w:ind w:left="0" w:firstLine="709"/>
        <w:jc w:val="both"/>
        <w:rPr>
          <w:sz w:val="26"/>
          <w:szCs w:val="26"/>
        </w:rPr>
      </w:pPr>
      <w:r w:rsidRPr="00C611C2">
        <w:rPr>
          <w:sz w:val="26"/>
          <w:szCs w:val="26"/>
        </w:rPr>
        <w:t>последовательность отдельных этапов и операций во время испытания;</w:t>
      </w:r>
    </w:p>
    <w:p w14:paraId="288FF759" w14:textId="77777777" w:rsidR="000021EA" w:rsidRPr="00C611C2" w:rsidRDefault="008E0E01" w:rsidP="00463895">
      <w:pPr>
        <w:pStyle w:val="ad"/>
        <w:numPr>
          <w:ilvl w:val="0"/>
          <w:numId w:val="10"/>
        </w:numPr>
        <w:tabs>
          <w:tab w:val="left" w:pos="1134"/>
        </w:tabs>
        <w:spacing w:before="5" w:line="360" w:lineRule="auto"/>
        <w:ind w:left="0" w:firstLine="709"/>
        <w:jc w:val="both"/>
        <w:rPr>
          <w:sz w:val="26"/>
          <w:szCs w:val="26"/>
        </w:rPr>
      </w:pPr>
      <w:r w:rsidRPr="00C611C2">
        <w:rPr>
          <w:sz w:val="26"/>
          <w:szCs w:val="26"/>
        </w:rPr>
        <w:t>режимы работы оборудования источника тепла и тепловой сети (расход и параметры теплоносителя во время каждого этапа</w:t>
      </w:r>
      <w:r w:rsidRPr="00C611C2">
        <w:rPr>
          <w:spacing w:val="-9"/>
          <w:sz w:val="26"/>
          <w:szCs w:val="26"/>
        </w:rPr>
        <w:t xml:space="preserve"> </w:t>
      </w:r>
      <w:r w:rsidRPr="00C611C2">
        <w:rPr>
          <w:sz w:val="26"/>
          <w:szCs w:val="26"/>
        </w:rPr>
        <w:t>испытания);</w:t>
      </w:r>
    </w:p>
    <w:p w14:paraId="3610D67E" w14:textId="77777777" w:rsidR="000021EA" w:rsidRPr="00C611C2" w:rsidRDefault="008E0E01" w:rsidP="00463895">
      <w:pPr>
        <w:pStyle w:val="ad"/>
        <w:numPr>
          <w:ilvl w:val="0"/>
          <w:numId w:val="10"/>
        </w:numPr>
        <w:tabs>
          <w:tab w:val="left" w:pos="1134"/>
        </w:tabs>
        <w:spacing w:before="5" w:line="360" w:lineRule="auto"/>
        <w:ind w:left="0" w:firstLine="709"/>
        <w:jc w:val="both"/>
        <w:rPr>
          <w:sz w:val="26"/>
          <w:szCs w:val="26"/>
        </w:rPr>
      </w:pPr>
      <w:r w:rsidRPr="00C611C2">
        <w:rPr>
          <w:sz w:val="26"/>
          <w:szCs w:val="26"/>
        </w:rPr>
        <w:t>схемы работы насосно-подогревательной установки источника тепла при каждом режиме</w:t>
      </w:r>
      <w:r w:rsidRPr="00C611C2">
        <w:rPr>
          <w:spacing w:val="-1"/>
          <w:sz w:val="26"/>
          <w:szCs w:val="26"/>
        </w:rPr>
        <w:t xml:space="preserve"> </w:t>
      </w:r>
      <w:r w:rsidRPr="00C611C2">
        <w:rPr>
          <w:sz w:val="26"/>
          <w:szCs w:val="26"/>
        </w:rPr>
        <w:t>испытания;</w:t>
      </w:r>
    </w:p>
    <w:p w14:paraId="3F016C5A" w14:textId="77777777" w:rsidR="000021EA" w:rsidRPr="00C611C2" w:rsidRDefault="008E0E01" w:rsidP="00463895">
      <w:pPr>
        <w:pStyle w:val="ad"/>
        <w:numPr>
          <w:ilvl w:val="0"/>
          <w:numId w:val="10"/>
        </w:numPr>
        <w:tabs>
          <w:tab w:val="left" w:pos="1134"/>
        </w:tabs>
        <w:spacing w:before="5"/>
        <w:ind w:left="0" w:firstLine="709"/>
        <w:jc w:val="both"/>
        <w:rPr>
          <w:sz w:val="26"/>
          <w:szCs w:val="26"/>
        </w:rPr>
      </w:pPr>
      <w:r w:rsidRPr="00C611C2">
        <w:rPr>
          <w:sz w:val="26"/>
          <w:szCs w:val="26"/>
        </w:rPr>
        <w:t>схемы включения и переключений в тепловой</w:t>
      </w:r>
      <w:r w:rsidRPr="00C611C2">
        <w:rPr>
          <w:spacing w:val="-8"/>
          <w:sz w:val="26"/>
          <w:szCs w:val="26"/>
        </w:rPr>
        <w:t xml:space="preserve"> </w:t>
      </w:r>
      <w:r w:rsidRPr="00C611C2">
        <w:rPr>
          <w:sz w:val="26"/>
          <w:szCs w:val="26"/>
        </w:rPr>
        <w:t>сети;</w:t>
      </w:r>
    </w:p>
    <w:p w14:paraId="34A68499" w14:textId="77777777" w:rsidR="000021EA" w:rsidRPr="00C611C2" w:rsidRDefault="008E0E01" w:rsidP="00463895">
      <w:pPr>
        <w:pStyle w:val="ad"/>
        <w:numPr>
          <w:ilvl w:val="0"/>
          <w:numId w:val="10"/>
        </w:numPr>
        <w:tabs>
          <w:tab w:val="left" w:pos="1134"/>
        </w:tabs>
        <w:spacing w:before="147"/>
        <w:ind w:left="0" w:firstLine="709"/>
        <w:jc w:val="both"/>
        <w:rPr>
          <w:sz w:val="26"/>
          <w:szCs w:val="26"/>
        </w:rPr>
      </w:pPr>
      <w:r w:rsidRPr="00C611C2">
        <w:rPr>
          <w:sz w:val="26"/>
          <w:szCs w:val="26"/>
        </w:rPr>
        <w:t>сроки проведения каждого отдельного этапа или режима</w:t>
      </w:r>
      <w:r w:rsidRPr="00C611C2">
        <w:rPr>
          <w:spacing w:val="-15"/>
          <w:sz w:val="26"/>
          <w:szCs w:val="26"/>
        </w:rPr>
        <w:t xml:space="preserve"> </w:t>
      </w:r>
      <w:r w:rsidRPr="00C611C2">
        <w:rPr>
          <w:sz w:val="26"/>
          <w:szCs w:val="26"/>
        </w:rPr>
        <w:t>испытания;</w:t>
      </w:r>
    </w:p>
    <w:p w14:paraId="7339BB7E" w14:textId="77777777" w:rsidR="000021EA" w:rsidRPr="00C611C2" w:rsidRDefault="008E0E01" w:rsidP="00463895">
      <w:pPr>
        <w:pStyle w:val="ad"/>
        <w:numPr>
          <w:ilvl w:val="0"/>
          <w:numId w:val="10"/>
        </w:numPr>
        <w:tabs>
          <w:tab w:val="left" w:pos="1134"/>
        </w:tabs>
        <w:spacing w:before="149" w:line="360" w:lineRule="auto"/>
        <w:ind w:left="0" w:firstLine="709"/>
        <w:jc w:val="both"/>
        <w:rPr>
          <w:sz w:val="26"/>
          <w:szCs w:val="26"/>
        </w:rPr>
      </w:pPr>
      <w:r w:rsidRPr="00C611C2">
        <w:rPr>
          <w:sz w:val="26"/>
          <w:szCs w:val="26"/>
        </w:rPr>
        <w:t>точки наблюдения, объект наблюдения, количество наблюдателей в каждой</w:t>
      </w:r>
      <w:r w:rsidRPr="00C611C2">
        <w:rPr>
          <w:spacing w:val="-2"/>
          <w:sz w:val="26"/>
          <w:szCs w:val="26"/>
        </w:rPr>
        <w:t xml:space="preserve"> </w:t>
      </w:r>
      <w:r w:rsidRPr="00C611C2">
        <w:rPr>
          <w:sz w:val="26"/>
          <w:szCs w:val="26"/>
        </w:rPr>
        <w:t>точке;</w:t>
      </w:r>
    </w:p>
    <w:p w14:paraId="08DACFC8" w14:textId="77777777" w:rsidR="000021EA" w:rsidRPr="00C611C2" w:rsidRDefault="008E0E01" w:rsidP="00463895">
      <w:pPr>
        <w:pStyle w:val="ad"/>
        <w:numPr>
          <w:ilvl w:val="0"/>
          <w:numId w:val="10"/>
        </w:numPr>
        <w:tabs>
          <w:tab w:val="left" w:pos="1134"/>
        </w:tabs>
        <w:spacing w:before="67" w:after="240"/>
        <w:ind w:left="0" w:firstLine="709"/>
        <w:jc w:val="both"/>
        <w:rPr>
          <w:sz w:val="26"/>
          <w:szCs w:val="26"/>
        </w:rPr>
      </w:pPr>
      <w:r w:rsidRPr="00C611C2">
        <w:rPr>
          <w:sz w:val="26"/>
          <w:szCs w:val="26"/>
        </w:rPr>
        <w:t>оперативные средства связи и</w:t>
      </w:r>
      <w:r w:rsidRPr="00C611C2">
        <w:rPr>
          <w:spacing w:val="-5"/>
          <w:sz w:val="26"/>
          <w:szCs w:val="26"/>
        </w:rPr>
        <w:t xml:space="preserve"> </w:t>
      </w:r>
      <w:r w:rsidRPr="00C611C2">
        <w:rPr>
          <w:sz w:val="26"/>
          <w:szCs w:val="26"/>
        </w:rPr>
        <w:t>транспорта;</w:t>
      </w:r>
    </w:p>
    <w:p w14:paraId="4D61DAA3" w14:textId="77777777" w:rsidR="000021EA" w:rsidRPr="00C611C2" w:rsidRDefault="008E0E01" w:rsidP="00463895">
      <w:pPr>
        <w:pStyle w:val="ad"/>
        <w:numPr>
          <w:ilvl w:val="0"/>
          <w:numId w:val="10"/>
        </w:numPr>
        <w:tabs>
          <w:tab w:val="left" w:pos="1134"/>
        </w:tabs>
        <w:spacing w:before="150" w:after="240"/>
        <w:ind w:left="0" w:firstLine="709"/>
        <w:jc w:val="both"/>
        <w:rPr>
          <w:sz w:val="26"/>
          <w:szCs w:val="26"/>
        </w:rPr>
      </w:pPr>
      <w:r w:rsidRPr="00C611C2">
        <w:rPr>
          <w:sz w:val="26"/>
          <w:szCs w:val="26"/>
        </w:rPr>
        <w:t>меры по обеспечению техники безопасности во время</w:t>
      </w:r>
      <w:r w:rsidRPr="00C611C2">
        <w:rPr>
          <w:spacing w:val="-12"/>
          <w:sz w:val="26"/>
          <w:szCs w:val="26"/>
        </w:rPr>
        <w:t xml:space="preserve"> </w:t>
      </w:r>
      <w:r w:rsidRPr="00C611C2">
        <w:rPr>
          <w:sz w:val="26"/>
          <w:szCs w:val="26"/>
        </w:rPr>
        <w:t>испытания;</w:t>
      </w:r>
    </w:p>
    <w:p w14:paraId="3E0D74C9" w14:textId="77777777" w:rsidR="00DF01EE" w:rsidRPr="00C611C2" w:rsidRDefault="008E0E01" w:rsidP="00463895">
      <w:pPr>
        <w:pStyle w:val="ad"/>
        <w:numPr>
          <w:ilvl w:val="0"/>
          <w:numId w:val="10"/>
        </w:numPr>
        <w:tabs>
          <w:tab w:val="left" w:pos="1134"/>
        </w:tabs>
        <w:spacing w:before="5" w:line="360" w:lineRule="auto"/>
        <w:ind w:left="0" w:firstLine="709"/>
        <w:jc w:val="both"/>
        <w:rPr>
          <w:sz w:val="26"/>
          <w:szCs w:val="26"/>
        </w:rPr>
      </w:pPr>
      <w:r w:rsidRPr="00C611C2">
        <w:rPr>
          <w:sz w:val="26"/>
          <w:szCs w:val="26"/>
        </w:rPr>
        <w:t xml:space="preserve">список ответственных лиц за выполнение отдельных мероприятий. </w:t>
      </w:r>
    </w:p>
    <w:p w14:paraId="25460722" w14:textId="77777777" w:rsidR="000021EA" w:rsidRPr="00C611C2" w:rsidRDefault="008E0E01" w:rsidP="00463895">
      <w:pPr>
        <w:pStyle w:val="ad"/>
        <w:tabs>
          <w:tab w:val="left" w:pos="1560"/>
        </w:tabs>
        <w:spacing w:before="5" w:line="360" w:lineRule="auto"/>
        <w:ind w:left="0" w:firstLine="709"/>
        <w:jc w:val="both"/>
        <w:rPr>
          <w:sz w:val="26"/>
          <w:szCs w:val="26"/>
        </w:rPr>
      </w:pPr>
      <w:r w:rsidRPr="00C611C2">
        <w:rPr>
          <w:sz w:val="26"/>
          <w:szCs w:val="26"/>
        </w:rPr>
        <w:t xml:space="preserve">Гидравлическое испытание на прочность и </w:t>
      </w:r>
      <w:r w:rsidR="00605BB0" w:rsidRPr="00C611C2">
        <w:rPr>
          <w:sz w:val="26"/>
          <w:szCs w:val="26"/>
        </w:rPr>
        <w:t>плотность тепловых сетей,</w:t>
      </w:r>
      <w:r w:rsidR="00DF01EE" w:rsidRPr="00C611C2">
        <w:rPr>
          <w:sz w:val="26"/>
          <w:szCs w:val="26"/>
        </w:rPr>
        <w:t xml:space="preserve"> </w:t>
      </w:r>
      <w:r w:rsidRPr="00C611C2">
        <w:rPr>
          <w:sz w:val="26"/>
          <w:szCs w:val="26"/>
        </w:rPr>
        <w:t>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персоналом источника тепла и бригадой, проводящей испытание, численности персонала, обеспеченности транспортом.</w:t>
      </w:r>
    </w:p>
    <w:p w14:paraId="0A8C5B1A" w14:textId="77777777" w:rsidR="000021EA" w:rsidRPr="00C611C2" w:rsidRDefault="008E0E01" w:rsidP="00463895">
      <w:pPr>
        <w:pStyle w:val="ab"/>
        <w:spacing w:before="5" w:line="360" w:lineRule="auto"/>
        <w:ind w:firstLine="709"/>
        <w:jc w:val="both"/>
      </w:pPr>
      <w:r w:rsidRPr="00C611C2">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14:paraId="458FAD51" w14:textId="77777777" w:rsidR="000021EA" w:rsidRPr="00C611C2" w:rsidRDefault="008E0E01" w:rsidP="00463895">
      <w:pPr>
        <w:pStyle w:val="ab"/>
        <w:spacing w:before="6" w:line="360" w:lineRule="auto"/>
        <w:ind w:firstLine="709"/>
        <w:jc w:val="both"/>
      </w:pPr>
      <w:r w:rsidRPr="00C611C2">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w:t>
      </w:r>
      <w:r w:rsidRPr="00C611C2">
        <w:rPr>
          <w:spacing w:val="-5"/>
        </w:rPr>
        <w:t xml:space="preserve"> </w:t>
      </w:r>
      <w:r w:rsidRPr="00C611C2">
        <w:t>опоры.</w:t>
      </w:r>
    </w:p>
    <w:p w14:paraId="33F8D119" w14:textId="77777777" w:rsidR="000021EA" w:rsidRPr="00C611C2" w:rsidRDefault="008E0E01" w:rsidP="00463895">
      <w:pPr>
        <w:pStyle w:val="ab"/>
        <w:spacing w:before="6" w:line="357" w:lineRule="auto"/>
        <w:ind w:firstLine="709"/>
        <w:jc w:val="both"/>
      </w:pPr>
      <w:r w:rsidRPr="00C611C2">
        <w:t>В каждом конкретном случае значение пробного давления устанавливается техническим руководителем в допустимых пределах, указанных выше.</w:t>
      </w:r>
    </w:p>
    <w:p w14:paraId="6B7A694C" w14:textId="77777777" w:rsidR="000021EA" w:rsidRPr="00C611C2" w:rsidRDefault="008E0E01" w:rsidP="00463895">
      <w:pPr>
        <w:pStyle w:val="ab"/>
        <w:spacing w:before="9" w:line="360" w:lineRule="auto"/>
        <w:ind w:firstLine="709"/>
        <w:jc w:val="both"/>
      </w:pPr>
      <w:r w:rsidRPr="00C611C2">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14:paraId="522671CF" w14:textId="77777777" w:rsidR="000021EA" w:rsidRPr="00C611C2" w:rsidRDefault="008E0E01" w:rsidP="00463895">
      <w:pPr>
        <w:pStyle w:val="ab"/>
        <w:spacing w:before="6" w:line="360" w:lineRule="auto"/>
        <w:ind w:firstLine="709"/>
        <w:jc w:val="both"/>
      </w:pPr>
      <w:r w:rsidRPr="00C611C2">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14:paraId="27E8ECF0" w14:textId="77777777" w:rsidR="000021EA" w:rsidRPr="00C611C2" w:rsidRDefault="008E0E01" w:rsidP="00463895">
      <w:pPr>
        <w:pStyle w:val="ab"/>
        <w:spacing w:before="67" w:line="360" w:lineRule="auto"/>
        <w:ind w:firstLine="709"/>
        <w:jc w:val="both"/>
      </w:pPr>
      <w:r w:rsidRPr="00C611C2">
        <w:t>Длительность испытаний пробным давлением устанавливается главным инженером,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14:paraId="2DD68BC1" w14:textId="77777777" w:rsidR="000021EA" w:rsidRPr="00C611C2" w:rsidRDefault="008E0E01" w:rsidP="00463895">
      <w:pPr>
        <w:pStyle w:val="ab"/>
        <w:spacing w:before="6" w:line="360" w:lineRule="auto"/>
        <w:ind w:firstLine="709"/>
        <w:jc w:val="both"/>
      </w:pPr>
      <w:r w:rsidRPr="00C611C2">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14:paraId="1ABC396A" w14:textId="77777777" w:rsidR="000021EA" w:rsidRPr="00C611C2" w:rsidRDefault="008E0E01" w:rsidP="00463895">
      <w:pPr>
        <w:pStyle w:val="ab"/>
        <w:spacing w:before="6" w:line="357" w:lineRule="auto"/>
        <w:ind w:firstLine="709"/>
        <w:jc w:val="both"/>
      </w:pPr>
      <w:r w:rsidRPr="00C611C2">
        <w:t>Температура воды в трубопроводах при испытаниях на прочность и плотность не должна превышать 40°С.</w:t>
      </w:r>
    </w:p>
    <w:p w14:paraId="41F36A3B" w14:textId="77777777" w:rsidR="000021EA" w:rsidRPr="00C611C2" w:rsidRDefault="008E0E01" w:rsidP="00463895">
      <w:pPr>
        <w:pStyle w:val="ab"/>
        <w:spacing w:before="9" w:line="360" w:lineRule="auto"/>
        <w:ind w:firstLine="709"/>
        <w:jc w:val="both"/>
      </w:pPr>
      <w:r w:rsidRPr="00C611C2">
        <w:t>Периодичность проведения испытания тепловой сети на максимальную температуру теплоносителя определяется руководителем.</w:t>
      </w:r>
    </w:p>
    <w:p w14:paraId="323F214A" w14:textId="77777777" w:rsidR="000021EA" w:rsidRPr="00C611C2" w:rsidRDefault="008E0E01" w:rsidP="00463895">
      <w:pPr>
        <w:pStyle w:val="ab"/>
        <w:spacing w:before="6" w:line="360" w:lineRule="auto"/>
        <w:ind w:firstLine="709"/>
        <w:jc w:val="both"/>
      </w:pPr>
      <w:r w:rsidRPr="00C611C2">
        <w:t>Температурным испытаниям должна подвергаться вся сеть от источника тепла до тепловых пунктов систем теплопотребления.</w:t>
      </w:r>
    </w:p>
    <w:p w14:paraId="3AECF524" w14:textId="77777777" w:rsidR="000021EA" w:rsidRPr="00C611C2" w:rsidRDefault="008E0E01" w:rsidP="00463895">
      <w:pPr>
        <w:pStyle w:val="ab"/>
        <w:spacing w:before="6" w:line="360" w:lineRule="auto"/>
        <w:ind w:firstLine="709"/>
        <w:jc w:val="both"/>
      </w:pPr>
      <w:r w:rsidRPr="00C611C2">
        <w:t>Температурные испытания должны проводиться при устойчивых суточных плюсовых температурах наружного воздуха.</w:t>
      </w:r>
    </w:p>
    <w:p w14:paraId="2F853714" w14:textId="77777777" w:rsidR="000021EA" w:rsidRPr="00C611C2" w:rsidRDefault="008E0E01" w:rsidP="00463895">
      <w:pPr>
        <w:pStyle w:val="ab"/>
        <w:spacing w:before="3" w:line="360" w:lineRule="auto"/>
        <w:ind w:firstLine="709"/>
        <w:jc w:val="both"/>
      </w:pPr>
      <w:r w:rsidRPr="00C611C2">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14:paraId="249EBB4E" w14:textId="77777777" w:rsidR="000021EA" w:rsidRPr="00C611C2" w:rsidRDefault="008E0E01" w:rsidP="00463895">
      <w:pPr>
        <w:pStyle w:val="ab"/>
        <w:spacing w:before="5" w:line="360" w:lineRule="auto"/>
        <w:ind w:firstLine="709"/>
        <w:jc w:val="both"/>
      </w:pPr>
      <w:r w:rsidRPr="00C611C2">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14:paraId="78846C49" w14:textId="77777777" w:rsidR="000021EA" w:rsidRPr="00C611C2" w:rsidRDefault="008E0E01" w:rsidP="00463895">
      <w:pPr>
        <w:pStyle w:val="ab"/>
        <w:spacing w:before="2" w:line="360" w:lineRule="auto"/>
        <w:ind w:firstLine="709"/>
        <w:jc w:val="both"/>
      </w:pPr>
      <w:r w:rsidRPr="00C611C2">
        <w:t>Температура воды в обратном трубопроводе при температурных испытаниях не должна превышать 90°С.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w:t>
      </w:r>
      <w:r w:rsidRPr="00C611C2">
        <w:rPr>
          <w:spacing w:val="-2"/>
        </w:rPr>
        <w:t xml:space="preserve"> </w:t>
      </w:r>
      <w:r w:rsidRPr="00C611C2">
        <w:t>устройств.</w:t>
      </w:r>
    </w:p>
    <w:p w14:paraId="0B3B1B44" w14:textId="77777777" w:rsidR="000021EA" w:rsidRPr="00C611C2" w:rsidRDefault="008E0E01" w:rsidP="00463895">
      <w:pPr>
        <w:pStyle w:val="ab"/>
        <w:spacing w:before="5" w:line="360" w:lineRule="auto"/>
        <w:ind w:firstLine="709"/>
        <w:jc w:val="both"/>
      </w:pPr>
      <w:r w:rsidRPr="00C611C2">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14:paraId="7591C529" w14:textId="77777777" w:rsidR="000021EA" w:rsidRPr="00C611C2" w:rsidRDefault="008E0E01" w:rsidP="00463895">
      <w:pPr>
        <w:pStyle w:val="ab"/>
        <w:spacing w:before="67" w:line="360" w:lineRule="auto"/>
        <w:ind w:firstLine="709"/>
        <w:jc w:val="both"/>
      </w:pPr>
      <w:r w:rsidRPr="00C611C2">
        <w:t>На время температурных испытаний от тепловой сети должны быть отключены:</w:t>
      </w:r>
    </w:p>
    <w:p w14:paraId="74459E57" w14:textId="77777777" w:rsidR="000021EA" w:rsidRPr="00C611C2" w:rsidRDefault="008E0E01" w:rsidP="00463895">
      <w:pPr>
        <w:pStyle w:val="ad"/>
        <w:numPr>
          <w:ilvl w:val="0"/>
          <w:numId w:val="10"/>
        </w:numPr>
        <w:tabs>
          <w:tab w:val="left" w:pos="1134"/>
        </w:tabs>
        <w:spacing w:before="6"/>
        <w:ind w:left="0" w:firstLine="709"/>
        <w:jc w:val="both"/>
        <w:rPr>
          <w:sz w:val="26"/>
          <w:szCs w:val="26"/>
        </w:rPr>
      </w:pPr>
      <w:r w:rsidRPr="00C611C2">
        <w:rPr>
          <w:sz w:val="26"/>
          <w:szCs w:val="26"/>
        </w:rPr>
        <w:t>отопительные системы детских и лечебных учреждений;</w:t>
      </w:r>
    </w:p>
    <w:p w14:paraId="2DD877E7" w14:textId="77777777" w:rsidR="000021EA" w:rsidRPr="00C611C2" w:rsidRDefault="008E0E01" w:rsidP="00463895">
      <w:pPr>
        <w:pStyle w:val="ad"/>
        <w:numPr>
          <w:ilvl w:val="0"/>
          <w:numId w:val="10"/>
        </w:numPr>
        <w:tabs>
          <w:tab w:val="left" w:pos="1134"/>
        </w:tabs>
        <w:spacing w:before="149" w:line="360" w:lineRule="auto"/>
        <w:ind w:left="0" w:firstLine="709"/>
        <w:jc w:val="both"/>
        <w:rPr>
          <w:sz w:val="26"/>
          <w:szCs w:val="26"/>
        </w:rPr>
      </w:pPr>
      <w:r w:rsidRPr="00C611C2">
        <w:rPr>
          <w:sz w:val="26"/>
          <w:szCs w:val="26"/>
        </w:rPr>
        <w:t>неавтоматизированные системы горячего водоснабжения, присоединенные по закрытой</w:t>
      </w:r>
      <w:r w:rsidRPr="00C611C2">
        <w:rPr>
          <w:spacing w:val="-4"/>
          <w:sz w:val="26"/>
          <w:szCs w:val="26"/>
        </w:rPr>
        <w:t xml:space="preserve"> </w:t>
      </w:r>
      <w:r w:rsidRPr="00C611C2">
        <w:rPr>
          <w:sz w:val="26"/>
          <w:szCs w:val="26"/>
        </w:rPr>
        <w:t>схеме;</w:t>
      </w:r>
    </w:p>
    <w:p w14:paraId="647C9BFA" w14:textId="77777777" w:rsidR="000021EA" w:rsidRPr="00C611C2" w:rsidRDefault="008E0E01" w:rsidP="00463895">
      <w:pPr>
        <w:pStyle w:val="ad"/>
        <w:numPr>
          <w:ilvl w:val="0"/>
          <w:numId w:val="10"/>
        </w:numPr>
        <w:tabs>
          <w:tab w:val="left" w:pos="1134"/>
        </w:tabs>
        <w:spacing w:before="5" w:line="360" w:lineRule="auto"/>
        <w:ind w:left="0" w:firstLine="709"/>
        <w:jc w:val="both"/>
        <w:rPr>
          <w:sz w:val="26"/>
          <w:szCs w:val="26"/>
        </w:rPr>
      </w:pPr>
      <w:r w:rsidRPr="00C611C2">
        <w:rPr>
          <w:sz w:val="26"/>
          <w:szCs w:val="26"/>
        </w:rPr>
        <w:t>системы горячего водоснабжения, присоединенные по открытой схеме;</w:t>
      </w:r>
    </w:p>
    <w:p w14:paraId="1B78B577" w14:textId="77777777" w:rsidR="000021EA" w:rsidRPr="00C611C2" w:rsidRDefault="008E0E01" w:rsidP="00463895">
      <w:pPr>
        <w:pStyle w:val="ad"/>
        <w:numPr>
          <w:ilvl w:val="0"/>
          <w:numId w:val="10"/>
        </w:numPr>
        <w:tabs>
          <w:tab w:val="left" w:pos="1134"/>
        </w:tabs>
        <w:spacing w:before="5"/>
        <w:ind w:left="0" w:firstLine="709"/>
        <w:jc w:val="both"/>
        <w:rPr>
          <w:sz w:val="26"/>
          <w:szCs w:val="26"/>
        </w:rPr>
      </w:pPr>
      <w:r w:rsidRPr="00C611C2">
        <w:rPr>
          <w:sz w:val="26"/>
          <w:szCs w:val="26"/>
        </w:rPr>
        <w:t>отопительные системы с непосредственной схемой</w:t>
      </w:r>
      <w:r w:rsidRPr="00C611C2">
        <w:rPr>
          <w:spacing w:val="-6"/>
          <w:sz w:val="26"/>
          <w:szCs w:val="26"/>
        </w:rPr>
        <w:t xml:space="preserve"> </w:t>
      </w:r>
      <w:r w:rsidRPr="00C611C2">
        <w:rPr>
          <w:sz w:val="26"/>
          <w:szCs w:val="26"/>
        </w:rPr>
        <w:t>присоединения;</w:t>
      </w:r>
    </w:p>
    <w:p w14:paraId="00D66270" w14:textId="77777777" w:rsidR="000021EA" w:rsidRPr="00C611C2" w:rsidRDefault="008E0E01" w:rsidP="00463895">
      <w:pPr>
        <w:pStyle w:val="ad"/>
        <w:numPr>
          <w:ilvl w:val="0"/>
          <w:numId w:val="10"/>
        </w:numPr>
        <w:tabs>
          <w:tab w:val="left" w:pos="1134"/>
        </w:tabs>
        <w:spacing w:before="147"/>
        <w:ind w:left="0" w:firstLine="709"/>
        <w:jc w:val="both"/>
        <w:rPr>
          <w:sz w:val="26"/>
          <w:szCs w:val="26"/>
        </w:rPr>
      </w:pPr>
      <w:r w:rsidRPr="00C611C2">
        <w:rPr>
          <w:sz w:val="26"/>
          <w:szCs w:val="26"/>
        </w:rPr>
        <w:t>калориферные</w:t>
      </w:r>
      <w:r w:rsidRPr="00C611C2">
        <w:rPr>
          <w:spacing w:val="2"/>
          <w:sz w:val="26"/>
          <w:szCs w:val="26"/>
        </w:rPr>
        <w:t xml:space="preserve"> </w:t>
      </w:r>
      <w:r w:rsidRPr="00C611C2">
        <w:rPr>
          <w:sz w:val="26"/>
          <w:szCs w:val="26"/>
        </w:rPr>
        <w:t>установки.</w:t>
      </w:r>
    </w:p>
    <w:p w14:paraId="3B8B0BC0" w14:textId="77777777" w:rsidR="000021EA" w:rsidRPr="00C611C2" w:rsidRDefault="008E0E01" w:rsidP="00463895">
      <w:pPr>
        <w:pStyle w:val="ab"/>
        <w:spacing w:before="150" w:line="360" w:lineRule="auto"/>
        <w:ind w:firstLine="709"/>
        <w:jc w:val="both"/>
      </w:pPr>
      <w:r w:rsidRPr="00C611C2">
        <w:t>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w:t>
      </w:r>
      <w:r w:rsidR="00D32C1A" w:rsidRPr="00C611C2">
        <w:t xml:space="preserve"> -</w:t>
      </w:r>
      <w:r w:rsidRPr="00C611C2">
        <w:t xml:space="preserve">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14:paraId="604E8CE8" w14:textId="77777777" w:rsidR="000021EA" w:rsidRPr="00C611C2" w:rsidRDefault="008E0E01" w:rsidP="00463895">
      <w:pPr>
        <w:pStyle w:val="ab"/>
        <w:spacing w:before="3" w:line="360" w:lineRule="auto"/>
        <w:ind w:firstLine="709"/>
        <w:jc w:val="both"/>
      </w:pPr>
      <w:r w:rsidRPr="00C611C2">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14:paraId="40808283" w14:textId="77777777" w:rsidR="000021EA" w:rsidRPr="00C611C2" w:rsidRDefault="008E0E01" w:rsidP="00463895">
      <w:pPr>
        <w:pStyle w:val="ab"/>
        <w:spacing w:before="5" w:line="360" w:lineRule="auto"/>
        <w:ind w:firstLine="709"/>
        <w:jc w:val="both"/>
      </w:pPr>
      <w:r w:rsidRPr="00C611C2">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14:paraId="1D1BBA74" w14:textId="77777777" w:rsidR="000021EA" w:rsidRPr="00C611C2" w:rsidRDefault="008E0E01" w:rsidP="00463895">
      <w:pPr>
        <w:pStyle w:val="ab"/>
        <w:spacing w:before="5" w:line="360" w:lineRule="auto"/>
        <w:ind w:firstLine="709"/>
        <w:jc w:val="both"/>
      </w:pPr>
      <w:r w:rsidRPr="00C611C2">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14:paraId="4BCCA5F8" w14:textId="77777777" w:rsidR="000021EA" w:rsidRPr="00C611C2" w:rsidRDefault="008E0E01" w:rsidP="00463895">
      <w:pPr>
        <w:pStyle w:val="ab"/>
        <w:spacing w:before="5" w:line="360" w:lineRule="auto"/>
        <w:ind w:firstLine="709"/>
        <w:jc w:val="both"/>
      </w:pPr>
      <w:r w:rsidRPr="00C611C2">
        <w:t>При проведении любых испытаний абоненты за три дня до начала испытаний должны быть предупреждены о времени проведения испытаний и сроке</w:t>
      </w:r>
      <w:r w:rsidR="00DF01EE" w:rsidRPr="00C611C2">
        <w:t xml:space="preserve"> </w:t>
      </w:r>
      <w:r w:rsidRPr="00C611C2">
        <w:t>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14:paraId="0507ECEB" w14:textId="77777777" w:rsidR="000021EA" w:rsidRPr="00C611C2" w:rsidRDefault="008E0E01" w:rsidP="00463895">
      <w:pPr>
        <w:pStyle w:val="ab"/>
        <w:spacing w:before="5" w:line="360" w:lineRule="auto"/>
        <w:ind w:firstLine="709"/>
        <w:jc w:val="both"/>
      </w:pPr>
      <w:r w:rsidRPr="00C611C2">
        <w:t>Должны быть организованы техническое обслуживание и ремонт тепловых</w:t>
      </w:r>
      <w:r w:rsidR="00DF01EE" w:rsidRPr="00C611C2">
        <w:t xml:space="preserve"> </w:t>
      </w:r>
      <w:r w:rsidRPr="00C611C2">
        <w:t>сетей.</w:t>
      </w:r>
    </w:p>
    <w:p w14:paraId="1C18B456" w14:textId="77777777" w:rsidR="000021EA" w:rsidRPr="00C611C2" w:rsidRDefault="008E0E01" w:rsidP="00463895">
      <w:pPr>
        <w:pStyle w:val="ab"/>
        <w:spacing w:before="5" w:line="360" w:lineRule="auto"/>
        <w:ind w:firstLine="709"/>
        <w:jc w:val="both"/>
      </w:pPr>
      <w:r w:rsidRPr="00C611C2">
        <w:t>Ответственность за организацию технического обслуживания и ремонта</w:t>
      </w:r>
      <w:r w:rsidR="00DF01EE" w:rsidRPr="00C611C2">
        <w:t xml:space="preserve"> </w:t>
      </w:r>
      <w:r w:rsidRPr="00C611C2">
        <w:t>несет административно-технический персонал, за которым закреплены тепловые сети.</w:t>
      </w:r>
    </w:p>
    <w:p w14:paraId="7ACB0D39" w14:textId="77777777" w:rsidR="000021EA" w:rsidRPr="00C611C2" w:rsidRDefault="008E0E01" w:rsidP="00463895">
      <w:pPr>
        <w:pStyle w:val="ab"/>
        <w:spacing w:before="5" w:line="360" w:lineRule="auto"/>
        <w:ind w:firstLine="709"/>
        <w:jc w:val="both"/>
      </w:pPr>
      <w:r w:rsidRPr="00C611C2">
        <w:t>Объем технического обслуживания и ремонта должен определяться необходимостью поддержания работоспособного состояния тепловых сетей.</w:t>
      </w:r>
    </w:p>
    <w:p w14:paraId="5AC73692" w14:textId="77777777" w:rsidR="000021EA" w:rsidRPr="00C611C2" w:rsidRDefault="008E0E01" w:rsidP="00463895">
      <w:pPr>
        <w:pStyle w:val="ab"/>
        <w:spacing w:before="5" w:line="360" w:lineRule="auto"/>
        <w:ind w:firstLine="709"/>
        <w:jc w:val="both"/>
      </w:pPr>
      <w:r w:rsidRPr="00C611C2">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14:paraId="27856A6A" w14:textId="77777777" w:rsidR="000021EA" w:rsidRPr="00C611C2" w:rsidRDefault="008E0E01" w:rsidP="00463895">
      <w:pPr>
        <w:pStyle w:val="ab"/>
        <w:spacing w:before="5" w:line="360" w:lineRule="auto"/>
        <w:ind w:firstLine="709"/>
        <w:jc w:val="both"/>
      </w:pPr>
      <w:r w:rsidRPr="00C611C2">
        <w:t>Основными видами ремонтов тепловых сетей являются капитальный и текущий ремонты.</w:t>
      </w:r>
    </w:p>
    <w:p w14:paraId="44502326" w14:textId="77777777" w:rsidR="000021EA" w:rsidRPr="00C611C2" w:rsidRDefault="008E0E01" w:rsidP="00463895">
      <w:pPr>
        <w:pStyle w:val="ab"/>
        <w:spacing w:before="5" w:line="360" w:lineRule="auto"/>
        <w:ind w:firstLine="709"/>
        <w:jc w:val="both"/>
      </w:pPr>
      <w:r w:rsidRPr="00C611C2">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14:paraId="51613CF3" w14:textId="77777777" w:rsidR="000021EA" w:rsidRPr="00C611C2" w:rsidRDefault="008E0E01" w:rsidP="00463895">
      <w:pPr>
        <w:pStyle w:val="ab"/>
        <w:spacing w:before="5" w:line="360" w:lineRule="auto"/>
        <w:ind w:firstLine="709"/>
        <w:jc w:val="both"/>
      </w:pPr>
      <w:r w:rsidRPr="00C611C2">
        <w:t>При текущем ремонте должна быть восстановлена работоспособность установок, заменены и восстановлены отдельные их части.</w:t>
      </w:r>
    </w:p>
    <w:p w14:paraId="1A6C0F72" w14:textId="77777777" w:rsidR="000021EA" w:rsidRPr="00C611C2" w:rsidRDefault="008E0E01" w:rsidP="00463895">
      <w:pPr>
        <w:pStyle w:val="ab"/>
        <w:spacing w:before="5" w:line="360" w:lineRule="auto"/>
        <w:ind w:firstLine="709"/>
        <w:jc w:val="both"/>
      </w:pPr>
      <w:r w:rsidRPr="00C611C2">
        <w:t>Система технического обслуживания и ремонта должна носить предупредительный характер.</w:t>
      </w:r>
    </w:p>
    <w:p w14:paraId="3E9941BC" w14:textId="77777777" w:rsidR="000021EA" w:rsidRPr="00C611C2" w:rsidRDefault="008E0E01" w:rsidP="00463895">
      <w:pPr>
        <w:pStyle w:val="ab"/>
        <w:spacing w:before="5" w:line="360" w:lineRule="auto"/>
        <w:ind w:firstLine="709"/>
        <w:jc w:val="both"/>
      </w:pPr>
      <w:r w:rsidRPr="00C611C2">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14:paraId="187BA16A" w14:textId="77777777" w:rsidR="000021EA" w:rsidRPr="00C611C2" w:rsidRDefault="008E0E01" w:rsidP="00463895">
      <w:pPr>
        <w:pStyle w:val="ab"/>
        <w:spacing w:line="360" w:lineRule="auto"/>
        <w:ind w:firstLine="709"/>
        <w:jc w:val="both"/>
      </w:pPr>
      <w:r w:rsidRPr="00C611C2">
        <w:t>На все виды ремонтов необходимо составить годовые и месячные планы.</w:t>
      </w:r>
    </w:p>
    <w:p w14:paraId="59EC2A5C" w14:textId="77777777" w:rsidR="000021EA" w:rsidRPr="00C611C2" w:rsidRDefault="008E0E01" w:rsidP="00463895">
      <w:pPr>
        <w:pStyle w:val="ab"/>
        <w:spacing w:line="360" w:lineRule="auto"/>
        <w:ind w:firstLine="709"/>
        <w:jc w:val="both"/>
      </w:pPr>
      <w:r w:rsidRPr="00C611C2">
        <w:t>Годовые планы ремонтов утверждает главный инженер.</w:t>
      </w:r>
    </w:p>
    <w:p w14:paraId="5421F6DE" w14:textId="77777777" w:rsidR="000021EA" w:rsidRPr="00C611C2" w:rsidRDefault="008E0E01" w:rsidP="00463895">
      <w:pPr>
        <w:pStyle w:val="ab"/>
        <w:spacing w:line="360" w:lineRule="auto"/>
        <w:ind w:firstLine="709"/>
        <w:jc w:val="both"/>
      </w:pPr>
      <w:r w:rsidRPr="00C611C2">
        <w:t>Планы ремонтов тепловых сетей организации должны быть увязаны с планом ремонта оборудования источников тепла.</w:t>
      </w:r>
    </w:p>
    <w:p w14:paraId="36088E9F" w14:textId="77777777" w:rsidR="000021EA" w:rsidRPr="00C611C2" w:rsidRDefault="008E0E01" w:rsidP="00463895">
      <w:pPr>
        <w:pStyle w:val="ab"/>
        <w:tabs>
          <w:tab w:val="left" w:pos="1712"/>
          <w:tab w:val="left" w:pos="2881"/>
          <w:tab w:val="left" w:pos="4663"/>
          <w:tab w:val="left" w:pos="6547"/>
          <w:tab w:val="left" w:pos="6976"/>
          <w:tab w:val="left" w:pos="8173"/>
          <w:tab w:val="left" w:pos="9350"/>
        </w:tabs>
        <w:spacing w:line="360" w:lineRule="auto"/>
        <w:ind w:firstLine="709"/>
        <w:jc w:val="both"/>
      </w:pPr>
      <w:r w:rsidRPr="00C611C2">
        <w:t>В</w:t>
      </w:r>
      <w:r w:rsidR="00DF01EE" w:rsidRPr="00C611C2">
        <w:t xml:space="preserve"> </w:t>
      </w:r>
      <w:r w:rsidRPr="00C611C2">
        <w:t>системе</w:t>
      </w:r>
      <w:r w:rsidR="00DF01EE" w:rsidRPr="00C611C2">
        <w:t xml:space="preserve"> </w:t>
      </w:r>
      <w:r w:rsidRPr="00C611C2">
        <w:t>технического</w:t>
      </w:r>
      <w:r w:rsidR="00DF01EE" w:rsidRPr="00C611C2">
        <w:t xml:space="preserve"> </w:t>
      </w:r>
      <w:r w:rsidRPr="00C611C2">
        <w:t>обслуживания</w:t>
      </w:r>
      <w:r w:rsidR="00DF01EE" w:rsidRPr="00C611C2">
        <w:t xml:space="preserve"> </w:t>
      </w:r>
      <w:r w:rsidRPr="00C611C2">
        <w:t>и</w:t>
      </w:r>
      <w:r w:rsidR="00DF01EE" w:rsidRPr="00C611C2">
        <w:t xml:space="preserve"> </w:t>
      </w:r>
      <w:r w:rsidRPr="00C611C2">
        <w:t>ремонта</w:t>
      </w:r>
      <w:r w:rsidR="00DF01EE" w:rsidRPr="00C611C2">
        <w:t xml:space="preserve"> </w:t>
      </w:r>
      <w:r w:rsidRPr="00C611C2">
        <w:t>должны</w:t>
      </w:r>
      <w:r w:rsidR="00DF01EE" w:rsidRPr="00C611C2">
        <w:t xml:space="preserve"> </w:t>
      </w:r>
      <w:r w:rsidRPr="00C611C2">
        <w:t>быть предусмотрены:</w:t>
      </w:r>
    </w:p>
    <w:p w14:paraId="015439CA" w14:textId="77777777" w:rsidR="000021EA" w:rsidRPr="00C611C2" w:rsidRDefault="008E0E01" w:rsidP="00463895">
      <w:pPr>
        <w:pStyle w:val="ad"/>
        <w:numPr>
          <w:ilvl w:val="0"/>
          <w:numId w:val="9"/>
        </w:numPr>
        <w:tabs>
          <w:tab w:val="left" w:pos="1134"/>
        </w:tabs>
        <w:spacing w:line="360" w:lineRule="auto"/>
        <w:ind w:left="0" w:firstLine="709"/>
        <w:jc w:val="both"/>
        <w:rPr>
          <w:sz w:val="26"/>
          <w:szCs w:val="26"/>
        </w:rPr>
      </w:pPr>
      <w:r w:rsidRPr="00C611C2">
        <w:rPr>
          <w:sz w:val="26"/>
          <w:szCs w:val="26"/>
        </w:rPr>
        <w:t>подготовка технического обслуживания и</w:t>
      </w:r>
      <w:r w:rsidRPr="00C611C2">
        <w:rPr>
          <w:spacing w:val="-3"/>
          <w:sz w:val="26"/>
          <w:szCs w:val="26"/>
        </w:rPr>
        <w:t xml:space="preserve"> </w:t>
      </w:r>
      <w:r w:rsidRPr="00C611C2">
        <w:rPr>
          <w:sz w:val="26"/>
          <w:szCs w:val="26"/>
        </w:rPr>
        <w:t>ремонтов;</w:t>
      </w:r>
    </w:p>
    <w:p w14:paraId="1739AD90" w14:textId="77777777" w:rsidR="000021EA" w:rsidRPr="00C611C2" w:rsidRDefault="008E0E01" w:rsidP="00463895">
      <w:pPr>
        <w:pStyle w:val="ad"/>
        <w:numPr>
          <w:ilvl w:val="0"/>
          <w:numId w:val="9"/>
        </w:numPr>
        <w:tabs>
          <w:tab w:val="left" w:pos="1134"/>
        </w:tabs>
        <w:spacing w:line="360" w:lineRule="auto"/>
        <w:ind w:left="0" w:firstLine="709"/>
        <w:jc w:val="both"/>
        <w:rPr>
          <w:sz w:val="26"/>
          <w:szCs w:val="26"/>
        </w:rPr>
      </w:pPr>
      <w:r w:rsidRPr="00C611C2">
        <w:rPr>
          <w:sz w:val="26"/>
          <w:szCs w:val="26"/>
        </w:rPr>
        <w:t>вывод оборудования в</w:t>
      </w:r>
      <w:r w:rsidRPr="00C611C2">
        <w:rPr>
          <w:spacing w:val="-1"/>
          <w:sz w:val="26"/>
          <w:szCs w:val="26"/>
        </w:rPr>
        <w:t xml:space="preserve"> </w:t>
      </w:r>
      <w:r w:rsidRPr="00C611C2">
        <w:rPr>
          <w:sz w:val="26"/>
          <w:szCs w:val="26"/>
        </w:rPr>
        <w:t>ремонт;</w:t>
      </w:r>
    </w:p>
    <w:p w14:paraId="1AC4231D" w14:textId="77777777" w:rsidR="000021EA" w:rsidRPr="00C611C2" w:rsidRDefault="008E0E01" w:rsidP="00463895">
      <w:pPr>
        <w:pStyle w:val="ad"/>
        <w:numPr>
          <w:ilvl w:val="0"/>
          <w:numId w:val="9"/>
        </w:numPr>
        <w:tabs>
          <w:tab w:val="left" w:pos="1134"/>
          <w:tab w:val="left" w:pos="2958"/>
          <w:tab w:val="left" w:pos="4684"/>
          <w:tab w:val="left" w:pos="6042"/>
          <w:tab w:val="left" w:pos="7333"/>
          <w:tab w:val="left" w:pos="8165"/>
          <w:tab w:val="left" w:pos="8542"/>
        </w:tabs>
        <w:spacing w:line="360" w:lineRule="auto"/>
        <w:ind w:left="0" w:firstLine="709"/>
        <w:jc w:val="both"/>
        <w:rPr>
          <w:sz w:val="26"/>
          <w:szCs w:val="26"/>
        </w:rPr>
      </w:pPr>
      <w:r w:rsidRPr="00C611C2">
        <w:rPr>
          <w:sz w:val="26"/>
          <w:szCs w:val="26"/>
        </w:rPr>
        <w:t>оценка</w:t>
      </w:r>
      <w:r w:rsidR="00DF01EE" w:rsidRPr="00C611C2">
        <w:rPr>
          <w:sz w:val="26"/>
          <w:szCs w:val="26"/>
        </w:rPr>
        <w:t xml:space="preserve"> </w:t>
      </w:r>
      <w:r w:rsidRPr="00C611C2">
        <w:rPr>
          <w:sz w:val="26"/>
          <w:szCs w:val="26"/>
        </w:rPr>
        <w:t>технического</w:t>
      </w:r>
      <w:r w:rsidR="00DF01EE" w:rsidRPr="00C611C2">
        <w:rPr>
          <w:sz w:val="26"/>
          <w:szCs w:val="26"/>
        </w:rPr>
        <w:t xml:space="preserve"> </w:t>
      </w:r>
      <w:r w:rsidRPr="00C611C2">
        <w:rPr>
          <w:sz w:val="26"/>
          <w:szCs w:val="26"/>
        </w:rPr>
        <w:t>состояния</w:t>
      </w:r>
      <w:r w:rsidR="00DF01EE" w:rsidRPr="00C611C2">
        <w:rPr>
          <w:sz w:val="26"/>
          <w:szCs w:val="26"/>
        </w:rPr>
        <w:t xml:space="preserve"> </w:t>
      </w:r>
      <w:r w:rsidRPr="00C611C2">
        <w:rPr>
          <w:sz w:val="26"/>
          <w:szCs w:val="26"/>
        </w:rPr>
        <w:t>тепловых</w:t>
      </w:r>
      <w:r w:rsidR="00DF01EE" w:rsidRPr="00C611C2">
        <w:rPr>
          <w:sz w:val="26"/>
          <w:szCs w:val="26"/>
        </w:rPr>
        <w:t xml:space="preserve"> </w:t>
      </w:r>
      <w:r w:rsidRPr="00C611C2">
        <w:rPr>
          <w:sz w:val="26"/>
          <w:szCs w:val="26"/>
        </w:rPr>
        <w:t>сетей</w:t>
      </w:r>
      <w:r w:rsidR="00DF01EE" w:rsidRPr="00C611C2">
        <w:rPr>
          <w:sz w:val="26"/>
          <w:szCs w:val="26"/>
        </w:rPr>
        <w:t xml:space="preserve"> </w:t>
      </w:r>
      <w:r w:rsidRPr="00C611C2">
        <w:rPr>
          <w:sz w:val="26"/>
          <w:szCs w:val="26"/>
        </w:rPr>
        <w:t>и</w:t>
      </w:r>
      <w:r w:rsidR="00DF01EE" w:rsidRPr="00C611C2">
        <w:rPr>
          <w:sz w:val="26"/>
          <w:szCs w:val="26"/>
        </w:rPr>
        <w:t xml:space="preserve"> </w:t>
      </w:r>
      <w:r w:rsidRPr="00C611C2">
        <w:rPr>
          <w:sz w:val="26"/>
          <w:szCs w:val="26"/>
        </w:rPr>
        <w:t>составление дефектных ведомостей;</w:t>
      </w:r>
    </w:p>
    <w:p w14:paraId="7183DE8B" w14:textId="77777777" w:rsidR="000021EA" w:rsidRPr="00C611C2" w:rsidRDefault="008E0E01" w:rsidP="00463895">
      <w:pPr>
        <w:pStyle w:val="ad"/>
        <w:numPr>
          <w:ilvl w:val="0"/>
          <w:numId w:val="9"/>
        </w:numPr>
        <w:tabs>
          <w:tab w:val="left" w:pos="1134"/>
        </w:tabs>
        <w:spacing w:line="360" w:lineRule="auto"/>
        <w:ind w:left="0" w:firstLine="709"/>
        <w:jc w:val="both"/>
        <w:rPr>
          <w:sz w:val="26"/>
          <w:szCs w:val="26"/>
        </w:rPr>
      </w:pPr>
      <w:r w:rsidRPr="00C611C2">
        <w:rPr>
          <w:sz w:val="26"/>
          <w:szCs w:val="26"/>
        </w:rPr>
        <w:t>проведение технического обслуживания и</w:t>
      </w:r>
      <w:r w:rsidRPr="00C611C2">
        <w:rPr>
          <w:spacing w:val="-1"/>
          <w:sz w:val="26"/>
          <w:szCs w:val="26"/>
        </w:rPr>
        <w:t xml:space="preserve"> </w:t>
      </w:r>
      <w:r w:rsidRPr="00C611C2">
        <w:rPr>
          <w:sz w:val="26"/>
          <w:szCs w:val="26"/>
        </w:rPr>
        <w:t>ремонта;</w:t>
      </w:r>
    </w:p>
    <w:p w14:paraId="6AFD7C3B" w14:textId="77777777" w:rsidR="000021EA" w:rsidRPr="00C611C2" w:rsidRDefault="008E0E01" w:rsidP="00463895">
      <w:pPr>
        <w:pStyle w:val="ad"/>
        <w:numPr>
          <w:ilvl w:val="0"/>
          <w:numId w:val="9"/>
        </w:numPr>
        <w:tabs>
          <w:tab w:val="left" w:pos="1134"/>
        </w:tabs>
        <w:spacing w:line="360" w:lineRule="auto"/>
        <w:ind w:left="0" w:firstLine="709"/>
        <w:jc w:val="both"/>
        <w:rPr>
          <w:sz w:val="26"/>
          <w:szCs w:val="26"/>
        </w:rPr>
      </w:pPr>
      <w:r w:rsidRPr="00C611C2">
        <w:rPr>
          <w:sz w:val="26"/>
          <w:szCs w:val="26"/>
        </w:rPr>
        <w:t>приемка оборудования из</w:t>
      </w:r>
      <w:r w:rsidRPr="00C611C2">
        <w:rPr>
          <w:spacing w:val="-3"/>
          <w:sz w:val="26"/>
          <w:szCs w:val="26"/>
        </w:rPr>
        <w:t xml:space="preserve"> </w:t>
      </w:r>
      <w:r w:rsidRPr="00C611C2">
        <w:rPr>
          <w:sz w:val="26"/>
          <w:szCs w:val="26"/>
        </w:rPr>
        <w:t>ремонта;</w:t>
      </w:r>
    </w:p>
    <w:p w14:paraId="1993E417" w14:textId="77777777" w:rsidR="000021EA" w:rsidRPr="00C611C2" w:rsidRDefault="008E0E01" w:rsidP="00463895">
      <w:pPr>
        <w:pStyle w:val="ad"/>
        <w:numPr>
          <w:ilvl w:val="0"/>
          <w:numId w:val="9"/>
        </w:numPr>
        <w:tabs>
          <w:tab w:val="left" w:pos="1134"/>
        </w:tabs>
        <w:spacing w:line="360" w:lineRule="auto"/>
        <w:ind w:left="0" w:firstLine="709"/>
        <w:jc w:val="both"/>
        <w:rPr>
          <w:sz w:val="26"/>
          <w:szCs w:val="26"/>
        </w:rPr>
      </w:pPr>
      <w:r w:rsidRPr="00C611C2">
        <w:rPr>
          <w:sz w:val="26"/>
          <w:szCs w:val="26"/>
        </w:rPr>
        <w:t>контроль и отчетность о выполнении технического обслуживания и ремонта.</w:t>
      </w:r>
    </w:p>
    <w:p w14:paraId="59A1F52F" w14:textId="77777777" w:rsidR="000021EA" w:rsidRPr="00C611C2" w:rsidRDefault="008E0E01" w:rsidP="00463895">
      <w:pPr>
        <w:pStyle w:val="ab"/>
        <w:spacing w:line="360" w:lineRule="auto"/>
        <w:ind w:firstLine="709"/>
        <w:jc w:val="both"/>
      </w:pPr>
      <w:r w:rsidRPr="00C611C2">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нормативно-технической документации.</w:t>
      </w:r>
    </w:p>
    <w:p w14:paraId="3547FA12" w14:textId="5D94153E" w:rsidR="000021EA" w:rsidRPr="00C611C2" w:rsidRDefault="008E0E01" w:rsidP="00463895">
      <w:pPr>
        <w:pStyle w:val="ab"/>
        <w:spacing w:line="360" w:lineRule="auto"/>
        <w:ind w:firstLine="709"/>
        <w:jc w:val="both"/>
      </w:pPr>
      <w:r w:rsidRPr="00C611C2">
        <w:t>Процедуры летних ремонтов, параметры и методы испытаний тепловых сетей (гидравлических, температурных, на тепловые потери) проводимые</w:t>
      </w:r>
      <w:r w:rsidRPr="00C611C2">
        <w:rPr>
          <w:spacing w:val="7"/>
        </w:rPr>
        <w:t xml:space="preserve"> </w:t>
      </w:r>
      <w:r w:rsidRPr="00C611C2">
        <w:t>АО</w:t>
      </w:r>
      <w:r w:rsidR="00DF01EE" w:rsidRPr="00C611C2">
        <w:t> </w:t>
      </w:r>
      <w:r w:rsidRPr="00C611C2">
        <w:t>«Коммунальные</w:t>
      </w:r>
      <w:r w:rsidR="00DF01EE" w:rsidRPr="00C611C2">
        <w:t xml:space="preserve"> </w:t>
      </w:r>
      <w:r w:rsidRPr="00C611C2">
        <w:t>системы</w:t>
      </w:r>
      <w:r w:rsidR="00DF01EE" w:rsidRPr="00C611C2">
        <w:t xml:space="preserve"> </w:t>
      </w:r>
      <w:r w:rsidRPr="00C611C2">
        <w:t>Гатчинского</w:t>
      </w:r>
      <w:r w:rsidR="00DF01EE" w:rsidRPr="00C611C2">
        <w:t xml:space="preserve"> </w:t>
      </w:r>
      <w:r w:rsidRPr="00C611C2">
        <w:t>района»,</w:t>
      </w:r>
      <w:r w:rsidRPr="00C611C2">
        <w:tab/>
      </w:r>
      <w:r w:rsidR="00F96E2D" w:rsidRPr="00C611C2">
        <w:t xml:space="preserve"> </w:t>
      </w:r>
      <w:r w:rsidRPr="00C611C2">
        <w:t>соответствуют</w:t>
      </w:r>
      <w:r w:rsidR="00F96E2D" w:rsidRPr="00C611C2">
        <w:t xml:space="preserve"> </w:t>
      </w:r>
      <w:r w:rsidRPr="00C611C2">
        <w:t>нормативно- технической</w:t>
      </w:r>
      <w:r w:rsidRPr="00C611C2">
        <w:rPr>
          <w:spacing w:val="-2"/>
        </w:rPr>
        <w:t xml:space="preserve"> </w:t>
      </w:r>
      <w:r w:rsidRPr="00C611C2">
        <w:t>документации.</w:t>
      </w:r>
    </w:p>
    <w:p w14:paraId="30608ACE" w14:textId="77777777" w:rsidR="008D30E9" w:rsidRPr="00C611C2" w:rsidRDefault="008D30E9" w:rsidP="00463895">
      <w:pPr>
        <w:pStyle w:val="ab"/>
        <w:spacing w:line="360" w:lineRule="auto"/>
        <w:ind w:firstLine="709"/>
        <w:jc w:val="both"/>
      </w:pPr>
    </w:p>
    <w:p w14:paraId="255150E5" w14:textId="77777777" w:rsidR="000021EA" w:rsidRPr="00C611C2" w:rsidRDefault="008E0E0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53" w:name="_Toc133563330"/>
      <w:r w:rsidRPr="00C611C2">
        <w:rPr>
          <w:rFonts w:ascii="Times New Roman" w:hAnsi="Times New Roman" w:cs="Times New Roman"/>
          <w:b/>
          <w:color w:val="auto"/>
          <w:sz w:val="26"/>
          <w:szCs w:val="26"/>
        </w:rPr>
        <w:t>Нормативы технологических потерь при передаче тепловой энергии (мощн</w:t>
      </w:r>
      <w:r w:rsidR="00BB4017" w:rsidRPr="00C611C2">
        <w:rPr>
          <w:rFonts w:ascii="Times New Roman" w:hAnsi="Times New Roman" w:cs="Times New Roman"/>
          <w:b/>
          <w:color w:val="auto"/>
          <w:sz w:val="26"/>
          <w:szCs w:val="26"/>
        </w:rPr>
        <w:t>ости), теплоносителя, включаемые</w:t>
      </w:r>
      <w:r w:rsidRPr="00C611C2">
        <w:rPr>
          <w:rFonts w:ascii="Times New Roman" w:hAnsi="Times New Roman" w:cs="Times New Roman"/>
          <w:b/>
          <w:color w:val="auto"/>
          <w:sz w:val="26"/>
          <w:szCs w:val="26"/>
        </w:rPr>
        <w:t xml:space="preserve"> в расчет отпущенных тепловой энергии (мощности) и теплоносителя</w:t>
      </w:r>
      <w:bookmarkEnd w:id="53"/>
    </w:p>
    <w:p w14:paraId="3B991830" w14:textId="77777777" w:rsidR="000021EA" w:rsidRPr="00C611C2" w:rsidRDefault="008E0E01" w:rsidP="00463895">
      <w:pPr>
        <w:pStyle w:val="ab"/>
        <w:spacing w:before="240" w:line="360" w:lineRule="auto"/>
        <w:ind w:firstLine="709"/>
        <w:jc w:val="both"/>
      </w:pPr>
      <w:r w:rsidRPr="00C611C2">
        <w:t>Методика определения тепловых потерь через изоляцию трубопроводов регламентируется приказом Минэнерго № 325 от 30 декабря 2008 года (с изменениями от 1 февраля 2010 г.) «Об организации в Министерстве энергетики Российской Федерации работы по утверждению нормативов технологических потерь при передаче тепловой энергии».</w:t>
      </w:r>
    </w:p>
    <w:p w14:paraId="7B41CFB6" w14:textId="77777777" w:rsidR="000021EA" w:rsidRPr="00C611C2" w:rsidRDefault="008E0E01" w:rsidP="00463895">
      <w:pPr>
        <w:pStyle w:val="ab"/>
        <w:spacing w:before="6" w:line="360" w:lineRule="auto"/>
        <w:ind w:firstLine="709"/>
        <w:jc w:val="both"/>
      </w:pPr>
      <w:r w:rsidRPr="00C611C2">
        <w:t>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w:t>
      </w:r>
    </w:p>
    <w:p w14:paraId="26CA7700" w14:textId="77777777" w:rsidR="000021EA" w:rsidRPr="00C611C2" w:rsidRDefault="008E0E01" w:rsidP="00463895">
      <w:pPr>
        <w:pStyle w:val="ad"/>
        <w:numPr>
          <w:ilvl w:val="0"/>
          <w:numId w:val="9"/>
        </w:numPr>
        <w:tabs>
          <w:tab w:val="left" w:pos="1134"/>
        </w:tabs>
        <w:spacing w:before="5" w:line="360" w:lineRule="auto"/>
        <w:ind w:left="0" w:firstLine="709"/>
        <w:jc w:val="both"/>
        <w:rPr>
          <w:sz w:val="26"/>
          <w:szCs w:val="26"/>
        </w:rPr>
      </w:pPr>
      <w:r w:rsidRPr="00C611C2">
        <w:rPr>
          <w:sz w:val="26"/>
          <w:szCs w:val="26"/>
        </w:rPr>
        <w:t>потери и затраты теплоносителя в пределах установленных норм;</w:t>
      </w:r>
    </w:p>
    <w:p w14:paraId="4043F478" w14:textId="77777777" w:rsidR="000021EA" w:rsidRPr="00C611C2" w:rsidRDefault="008E0E01" w:rsidP="00463895">
      <w:pPr>
        <w:pStyle w:val="ad"/>
        <w:numPr>
          <w:ilvl w:val="0"/>
          <w:numId w:val="9"/>
        </w:numPr>
        <w:tabs>
          <w:tab w:val="left" w:pos="1134"/>
        </w:tabs>
        <w:spacing w:before="5" w:line="360" w:lineRule="auto"/>
        <w:ind w:left="0" w:firstLine="709"/>
        <w:jc w:val="both"/>
        <w:rPr>
          <w:sz w:val="26"/>
          <w:szCs w:val="26"/>
        </w:rPr>
      </w:pPr>
      <w:r w:rsidRPr="00C611C2">
        <w:rPr>
          <w:sz w:val="26"/>
          <w:szCs w:val="26"/>
        </w:rPr>
        <w:t>потери тепловой энергии теплопередачей через теплоизоляционные конструкции теплопроводов и с потерями и затратами теплоносителя;</w:t>
      </w:r>
    </w:p>
    <w:p w14:paraId="0A0685A6" w14:textId="77777777" w:rsidR="000021EA" w:rsidRPr="00C611C2" w:rsidRDefault="008E0E01" w:rsidP="00463895">
      <w:pPr>
        <w:pStyle w:val="ab"/>
        <w:spacing w:before="6"/>
        <w:ind w:firstLine="709"/>
        <w:jc w:val="both"/>
      </w:pPr>
      <w:r w:rsidRPr="00C611C2">
        <w:t>К нормируемым технологическим затратам теплоносителя относятся:</w:t>
      </w:r>
    </w:p>
    <w:p w14:paraId="3741F3EB" w14:textId="77777777" w:rsidR="000021EA" w:rsidRPr="00C611C2" w:rsidRDefault="008E0E01" w:rsidP="00463895">
      <w:pPr>
        <w:pStyle w:val="ad"/>
        <w:numPr>
          <w:ilvl w:val="0"/>
          <w:numId w:val="9"/>
        </w:numPr>
        <w:tabs>
          <w:tab w:val="left" w:pos="1134"/>
        </w:tabs>
        <w:spacing w:before="149" w:line="360" w:lineRule="auto"/>
        <w:ind w:left="0" w:firstLine="709"/>
        <w:jc w:val="both"/>
        <w:rPr>
          <w:sz w:val="26"/>
          <w:szCs w:val="26"/>
        </w:rPr>
      </w:pPr>
      <w:r w:rsidRPr="00C611C2">
        <w:rPr>
          <w:sz w:val="26"/>
          <w:szCs w:val="26"/>
        </w:rPr>
        <w:t>затраты теплоносителя на заполнение трубопроводов тепловых сетей перед пуском после плановых ремонтов и при подключении новых участков тепловых</w:t>
      </w:r>
      <w:r w:rsidRPr="00C611C2">
        <w:rPr>
          <w:spacing w:val="-2"/>
          <w:sz w:val="26"/>
          <w:szCs w:val="26"/>
        </w:rPr>
        <w:t xml:space="preserve"> </w:t>
      </w:r>
      <w:r w:rsidRPr="00C611C2">
        <w:rPr>
          <w:sz w:val="26"/>
          <w:szCs w:val="26"/>
        </w:rPr>
        <w:t>сетей;</w:t>
      </w:r>
    </w:p>
    <w:p w14:paraId="78374433" w14:textId="77777777" w:rsidR="000021EA" w:rsidRPr="00C611C2" w:rsidRDefault="008E0E01" w:rsidP="00463895">
      <w:pPr>
        <w:pStyle w:val="ad"/>
        <w:numPr>
          <w:ilvl w:val="0"/>
          <w:numId w:val="9"/>
        </w:numPr>
        <w:tabs>
          <w:tab w:val="left" w:pos="1134"/>
        </w:tabs>
        <w:spacing w:before="5" w:line="360" w:lineRule="auto"/>
        <w:ind w:left="0" w:firstLine="709"/>
        <w:jc w:val="both"/>
        <w:rPr>
          <w:sz w:val="26"/>
          <w:szCs w:val="26"/>
        </w:rPr>
      </w:pPr>
      <w:r w:rsidRPr="00C611C2">
        <w:rPr>
          <w:sz w:val="26"/>
          <w:szCs w:val="26"/>
        </w:rPr>
        <w:t>технологические сливы теплоносителя средствами автоматического регулирования теплового и гидравлического режима, а также защиты оборудования;</w:t>
      </w:r>
    </w:p>
    <w:p w14:paraId="7B4063D1" w14:textId="77777777" w:rsidR="000021EA" w:rsidRPr="00C611C2" w:rsidRDefault="008E0E01" w:rsidP="00463895">
      <w:pPr>
        <w:pStyle w:val="ad"/>
        <w:numPr>
          <w:ilvl w:val="0"/>
          <w:numId w:val="9"/>
        </w:numPr>
        <w:tabs>
          <w:tab w:val="left" w:pos="1134"/>
        </w:tabs>
        <w:spacing w:before="5" w:line="360" w:lineRule="auto"/>
        <w:ind w:left="0" w:firstLine="709"/>
        <w:jc w:val="both"/>
        <w:rPr>
          <w:sz w:val="26"/>
          <w:szCs w:val="26"/>
        </w:rPr>
      </w:pPr>
      <w:r w:rsidRPr="00C611C2">
        <w:rPr>
          <w:sz w:val="26"/>
          <w:szCs w:val="26"/>
        </w:rPr>
        <w:t>технически обоснованные затраты теплоносителя на плановые эксплуатационные испытания тепловых сетей и другие регламентные</w:t>
      </w:r>
      <w:r w:rsidRPr="00C611C2">
        <w:rPr>
          <w:spacing w:val="-20"/>
          <w:sz w:val="26"/>
          <w:szCs w:val="26"/>
        </w:rPr>
        <w:t xml:space="preserve"> </w:t>
      </w:r>
      <w:r w:rsidRPr="00C611C2">
        <w:rPr>
          <w:sz w:val="26"/>
          <w:szCs w:val="26"/>
        </w:rPr>
        <w:t>работы.</w:t>
      </w:r>
    </w:p>
    <w:p w14:paraId="70423C8A" w14:textId="77777777" w:rsidR="000021EA" w:rsidRPr="00C611C2" w:rsidRDefault="008E0E01" w:rsidP="00463895">
      <w:pPr>
        <w:pStyle w:val="ab"/>
        <w:spacing w:before="5" w:line="360" w:lineRule="auto"/>
        <w:ind w:firstLine="709"/>
        <w:jc w:val="both"/>
      </w:pPr>
      <w:r w:rsidRPr="00C611C2">
        <w:t>К нормируемым технологическим потерям теплоносителя относятся 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в пределах, установленных правилами технической эксплуатации электрических станций и сетей, а также правилами технической эксплуатации тепловых энергоустановок.</w:t>
      </w:r>
    </w:p>
    <w:p w14:paraId="38195E76" w14:textId="77777777" w:rsidR="000021EA" w:rsidRPr="00C611C2" w:rsidRDefault="008E0E01" w:rsidP="00463895">
      <w:pPr>
        <w:pStyle w:val="ab"/>
        <w:spacing w:before="5" w:line="360" w:lineRule="auto"/>
        <w:ind w:firstLine="709"/>
        <w:jc w:val="both"/>
      </w:pPr>
      <w:r w:rsidRPr="00C611C2">
        <w:t>Затраты теплоносителя, обусловленные его сливом средствами автоматического регулирования и защиты, предусматривающими такой слив, определяются конструкцией указанных приборов.</w:t>
      </w:r>
    </w:p>
    <w:p w14:paraId="4049B719" w14:textId="77777777" w:rsidR="000021EA" w:rsidRPr="00C611C2" w:rsidRDefault="008E0E01" w:rsidP="00463895">
      <w:pPr>
        <w:pStyle w:val="ab"/>
        <w:spacing w:before="5" w:line="360" w:lineRule="auto"/>
        <w:ind w:firstLine="709"/>
        <w:jc w:val="both"/>
      </w:pPr>
      <w:r w:rsidRPr="00C611C2">
        <w:t>Затраты теплоносителя при проведении плановых эксплуатационных испытаний тепловых сетей и других регламентных работ включают потери теплоносителя при выполнении подготовительных работ, отключении участков трубопроводов, их опорожнении и последующем заполнении.</w:t>
      </w:r>
    </w:p>
    <w:p w14:paraId="670218F0" w14:textId="77777777" w:rsidR="000021EA" w:rsidRPr="00C611C2" w:rsidRDefault="008E0E01" w:rsidP="00463895">
      <w:pPr>
        <w:pStyle w:val="ab"/>
        <w:spacing w:before="5" w:line="360" w:lineRule="auto"/>
        <w:ind w:firstLine="709"/>
        <w:jc w:val="both"/>
      </w:pPr>
      <w:r w:rsidRPr="00C611C2">
        <w:t>Нормирование затрат теплоносителя на указанные цели производится с учетом регламентируемой нормативными документами периодичности проведения эксплуатационных испытаний и других регламентных работ и утвержденных эксплуатационных норм затрат для каждого вида испытательных и регламентных работ в тепловых сетях для данных участков трубопроводов.</w:t>
      </w:r>
    </w:p>
    <w:p w14:paraId="126509E9" w14:textId="44A9ED6F" w:rsidR="006C6458" w:rsidRPr="00C611C2" w:rsidRDefault="008E0E01" w:rsidP="00463895">
      <w:pPr>
        <w:pStyle w:val="ab"/>
        <w:spacing w:before="3" w:line="360" w:lineRule="auto"/>
        <w:ind w:firstLine="709"/>
        <w:jc w:val="both"/>
      </w:pPr>
      <w:r w:rsidRPr="00C611C2">
        <w:t xml:space="preserve">Нормативы технологических потерь при передаче тепловой энергии в тепловых сетях котельной №10 дер. Малое Верево представлены в таблице </w:t>
      </w:r>
      <w:r w:rsidR="006C6458" w:rsidRPr="00C611C2">
        <w:t>ниже</w:t>
      </w:r>
      <w:r w:rsidR="006B4B6F" w:rsidRPr="00C611C2">
        <w:fldChar w:fldCharType="begin"/>
      </w:r>
      <w:r w:rsidR="006B4B6F" w:rsidRPr="00C611C2">
        <w:instrText xml:space="preserve"> REF  _Ref523142290 \h \n \t </w:instrText>
      </w:r>
      <w:r w:rsidR="00B56302" w:rsidRPr="00C611C2">
        <w:instrText xml:space="preserve"> \* MERGEFORMAT </w:instrText>
      </w:r>
      <w:r w:rsidR="006B4B6F" w:rsidRPr="00C611C2">
        <w:fldChar w:fldCharType="separate"/>
      </w:r>
      <w:r w:rsidR="00306182">
        <w:t>1.11</w:t>
      </w:r>
      <w:r w:rsidR="006B4B6F" w:rsidRPr="00C611C2">
        <w:fldChar w:fldCharType="end"/>
      </w:r>
      <w:r w:rsidRPr="00C611C2">
        <w:t>.</w:t>
      </w:r>
      <w:r w:rsidR="00E87415" w:rsidRPr="00C611C2">
        <w:t xml:space="preserve"> Данных</w:t>
      </w:r>
      <w:r w:rsidR="006C6458" w:rsidRPr="00C611C2">
        <w:t xml:space="preserve"> о потерях в теловых</w:t>
      </w:r>
      <w:r w:rsidR="00E87415" w:rsidRPr="00C611C2">
        <w:t xml:space="preserve"> </w:t>
      </w:r>
      <w:r w:rsidR="006C6458" w:rsidRPr="00C611C2">
        <w:t>сетях котельной №8 предоставлено не было.</w:t>
      </w:r>
    </w:p>
    <w:p w14:paraId="202C534A" w14:textId="77777777" w:rsidR="006C6458" w:rsidRPr="00C611C2" w:rsidRDefault="006C6458" w:rsidP="00463895">
      <w:pPr>
        <w:pStyle w:val="ab"/>
        <w:spacing w:before="3" w:line="360" w:lineRule="auto"/>
        <w:ind w:firstLine="709"/>
        <w:jc w:val="both"/>
      </w:pPr>
    </w:p>
    <w:p w14:paraId="14AD23D9" w14:textId="5F79C13E" w:rsidR="00E9280D" w:rsidRPr="00C611C2" w:rsidRDefault="00F36D40" w:rsidP="00C57C39">
      <w:pPr>
        <w:pStyle w:val="5"/>
        <w:ind w:left="0" w:firstLine="1276"/>
      </w:pPr>
      <w:bookmarkStart w:id="54" w:name="_Ref523142290"/>
      <w:r w:rsidRPr="00C611C2">
        <w:t> </w:t>
      </w:r>
      <w:r w:rsidR="00E9280D" w:rsidRPr="00C611C2">
        <w:t>Нормативы технологических потерь</w:t>
      </w:r>
      <w:bookmarkEnd w:id="54"/>
      <w:r w:rsidR="006B35A8" w:rsidRPr="00C611C2">
        <w:t xml:space="preserve"> при передаче тепловой энергии в тепловых сетях АО «Коммунальные системы Гатчинского района» на 2022 год</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157"/>
        <w:gridCol w:w="2387"/>
        <w:gridCol w:w="2088"/>
      </w:tblGrid>
      <w:tr w:rsidR="007266D3" w:rsidRPr="00C611C2" w14:paraId="2A153939" w14:textId="3F2DAA8E" w:rsidTr="007266D3">
        <w:trPr>
          <w:trHeight w:val="311"/>
        </w:trPr>
        <w:tc>
          <w:tcPr>
            <w:tcW w:w="3916" w:type="pct"/>
            <w:gridSpan w:val="2"/>
            <w:vAlign w:val="center"/>
          </w:tcPr>
          <w:p w14:paraId="5144FCCB" w14:textId="77777777" w:rsidR="007266D3" w:rsidRPr="00C611C2" w:rsidRDefault="007266D3" w:rsidP="00463895">
            <w:pPr>
              <w:pStyle w:val="TableParagraph"/>
              <w:rPr>
                <w:b/>
                <w:sz w:val="20"/>
                <w:szCs w:val="20"/>
              </w:rPr>
            </w:pPr>
            <w:r w:rsidRPr="00C611C2">
              <w:rPr>
                <w:b/>
                <w:sz w:val="20"/>
                <w:szCs w:val="20"/>
              </w:rPr>
              <w:t>Параметр</w:t>
            </w:r>
          </w:p>
        </w:tc>
        <w:tc>
          <w:tcPr>
            <w:tcW w:w="1084" w:type="pct"/>
          </w:tcPr>
          <w:p w14:paraId="55F4D124" w14:textId="71C6A8BE" w:rsidR="007266D3" w:rsidRPr="00C611C2" w:rsidRDefault="007266D3" w:rsidP="00463895">
            <w:pPr>
              <w:pStyle w:val="TableParagraph"/>
              <w:rPr>
                <w:b/>
                <w:sz w:val="20"/>
                <w:szCs w:val="20"/>
              </w:rPr>
            </w:pPr>
            <w:r w:rsidRPr="00C611C2">
              <w:rPr>
                <w:b/>
                <w:sz w:val="20"/>
                <w:szCs w:val="20"/>
              </w:rPr>
              <w:t>Значение</w:t>
            </w:r>
          </w:p>
        </w:tc>
      </w:tr>
      <w:tr w:rsidR="007266D3" w:rsidRPr="00C611C2" w14:paraId="70A0B2C3" w14:textId="2C083DD4" w:rsidTr="007266D3">
        <w:trPr>
          <w:trHeight w:val="311"/>
        </w:trPr>
        <w:tc>
          <w:tcPr>
            <w:tcW w:w="2677" w:type="pct"/>
            <w:vMerge w:val="restart"/>
            <w:vAlign w:val="center"/>
          </w:tcPr>
          <w:p w14:paraId="0B4104A5" w14:textId="5AA6E4C2" w:rsidR="007266D3" w:rsidRPr="00C611C2" w:rsidRDefault="007266D3" w:rsidP="005B0893">
            <w:pPr>
              <w:pStyle w:val="TableParagraph"/>
              <w:rPr>
                <w:sz w:val="20"/>
                <w:szCs w:val="20"/>
              </w:rPr>
            </w:pPr>
            <w:r w:rsidRPr="00C611C2">
              <w:rPr>
                <w:sz w:val="20"/>
                <w:szCs w:val="20"/>
              </w:rPr>
              <w:t xml:space="preserve">Годовые затраты и потери теплоносителя, </w:t>
            </w:r>
            <w:r w:rsidR="005B0893" w:rsidRPr="00C611C2">
              <w:rPr>
                <w:sz w:val="20"/>
                <w:szCs w:val="20"/>
              </w:rPr>
              <w:t>куб.м.</w:t>
            </w:r>
            <w:r w:rsidRPr="00C611C2">
              <w:rPr>
                <w:position w:val="9"/>
                <w:sz w:val="20"/>
                <w:szCs w:val="20"/>
              </w:rPr>
              <w:t xml:space="preserve"> </w:t>
            </w:r>
            <w:r w:rsidRPr="00C611C2">
              <w:rPr>
                <w:sz w:val="20"/>
                <w:szCs w:val="20"/>
              </w:rPr>
              <w:t>(т)</w:t>
            </w:r>
          </w:p>
        </w:tc>
        <w:tc>
          <w:tcPr>
            <w:tcW w:w="1239" w:type="pct"/>
            <w:vAlign w:val="center"/>
          </w:tcPr>
          <w:p w14:paraId="585BE59D" w14:textId="77777777" w:rsidR="007266D3" w:rsidRPr="00C611C2" w:rsidRDefault="007266D3" w:rsidP="00463895">
            <w:pPr>
              <w:pStyle w:val="TableParagraph"/>
              <w:rPr>
                <w:sz w:val="20"/>
                <w:szCs w:val="20"/>
              </w:rPr>
            </w:pPr>
            <w:r w:rsidRPr="00C611C2">
              <w:rPr>
                <w:sz w:val="20"/>
                <w:szCs w:val="20"/>
              </w:rPr>
              <w:t>с утечкой</w:t>
            </w:r>
          </w:p>
        </w:tc>
        <w:tc>
          <w:tcPr>
            <w:tcW w:w="1084" w:type="pct"/>
            <w:vAlign w:val="center"/>
          </w:tcPr>
          <w:p w14:paraId="5338A922" w14:textId="463E751E" w:rsidR="007266D3" w:rsidRPr="00C611C2" w:rsidRDefault="007266D3" w:rsidP="00463895">
            <w:pPr>
              <w:pStyle w:val="TableParagraph"/>
              <w:rPr>
                <w:sz w:val="20"/>
                <w:szCs w:val="20"/>
              </w:rPr>
            </w:pPr>
            <w:r w:rsidRPr="00C611C2">
              <w:rPr>
                <w:sz w:val="20"/>
                <w:szCs w:val="20"/>
              </w:rPr>
              <w:t>1827,58</w:t>
            </w:r>
          </w:p>
        </w:tc>
      </w:tr>
      <w:tr w:rsidR="007266D3" w:rsidRPr="00C611C2" w14:paraId="41140458" w14:textId="3FBD6341" w:rsidTr="007266D3">
        <w:trPr>
          <w:trHeight w:val="625"/>
        </w:trPr>
        <w:tc>
          <w:tcPr>
            <w:tcW w:w="2677" w:type="pct"/>
            <w:vMerge/>
            <w:tcBorders>
              <w:top w:val="nil"/>
            </w:tcBorders>
            <w:vAlign w:val="center"/>
          </w:tcPr>
          <w:p w14:paraId="5FF6C60B" w14:textId="77777777" w:rsidR="007266D3" w:rsidRPr="00C611C2" w:rsidRDefault="007266D3" w:rsidP="00463895">
            <w:pPr>
              <w:jc w:val="center"/>
              <w:rPr>
                <w:sz w:val="20"/>
                <w:szCs w:val="20"/>
              </w:rPr>
            </w:pPr>
          </w:p>
        </w:tc>
        <w:tc>
          <w:tcPr>
            <w:tcW w:w="1239" w:type="pct"/>
            <w:vAlign w:val="center"/>
          </w:tcPr>
          <w:p w14:paraId="191880B8" w14:textId="77777777" w:rsidR="007266D3" w:rsidRPr="00C611C2" w:rsidRDefault="007266D3" w:rsidP="00463895">
            <w:pPr>
              <w:pStyle w:val="TableParagraph"/>
              <w:rPr>
                <w:sz w:val="20"/>
                <w:szCs w:val="20"/>
              </w:rPr>
            </w:pPr>
            <w:r w:rsidRPr="00C611C2">
              <w:rPr>
                <w:sz w:val="20"/>
                <w:szCs w:val="20"/>
              </w:rPr>
              <w:t>на пусковое заполнение</w:t>
            </w:r>
          </w:p>
        </w:tc>
        <w:tc>
          <w:tcPr>
            <w:tcW w:w="1084" w:type="pct"/>
            <w:vAlign w:val="center"/>
          </w:tcPr>
          <w:p w14:paraId="5F958FA6" w14:textId="3D55606F" w:rsidR="007266D3" w:rsidRPr="00C611C2" w:rsidRDefault="007266D3" w:rsidP="00463895">
            <w:pPr>
              <w:pStyle w:val="TableParagraph"/>
              <w:rPr>
                <w:sz w:val="20"/>
                <w:szCs w:val="20"/>
              </w:rPr>
            </w:pPr>
            <w:r w:rsidRPr="00C611C2">
              <w:rPr>
                <w:sz w:val="20"/>
                <w:szCs w:val="20"/>
              </w:rPr>
              <w:t>650,01</w:t>
            </w:r>
          </w:p>
        </w:tc>
      </w:tr>
      <w:tr w:rsidR="007266D3" w:rsidRPr="00C611C2" w14:paraId="390EC911" w14:textId="07B4C7BF" w:rsidTr="007266D3">
        <w:trPr>
          <w:trHeight w:val="623"/>
        </w:trPr>
        <w:tc>
          <w:tcPr>
            <w:tcW w:w="2677" w:type="pct"/>
            <w:vMerge/>
            <w:tcBorders>
              <w:top w:val="nil"/>
            </w:tcBorders>
            <w:vAlign w:val="center"/>
          </w:tcPr>
          <w:p w14:paraId="37F783E1" w14:textId="77777777" w:rsidR="007266D3" w:rsidRPr="00C611C2" w:rsidRDefault="007266D3" w:rsidP="00463895">
            <w:pPr>
              <w:jc w:val="center"/>
              <w:rPr>
                <w:sz w:val="20"/>
                <w:szCs w:val="20"/>
              </w:rPr>
            </w:pPr>
          </w:p>
        </w:tc>
        <w:tc>
          <w:tcPr>
            <w:tcW w:w="1239" w:type="pct"/>
            <w:vAlign w:val="center"/>
          </w:tcPr>
          <w:p w14:paraId="2D8B1566" w14:textId="77777777" w:rsidR="007266D3" w:rsidRPr="00C611C2" w:rsidRDefault="007266D3" w:rsidP="00463895">
            <w:pPr>
              <w:pStyle w:val="TableParagraph"/>
              <w:rPr>
                <w:sz w:val="20"/>
                <w:szCs w:val="20"/>
              </w:rPr>
            </w:pPr>
            <w:r w:rsidRPr="00C611C2">
              <w:rPr>
                <w:sz w:val="20"/>
                <w:szCs w:val="20"/>
              </w:rPr>
              <w:t>на регламентные испытания</w:t>
            </w:r>
          </w:p>
        </w:tc>
        <w:tc>
          <w:tcPr>
            <w:tcW w:w="1084" w:type="pct"/>
            <w:vAlign w:val="center"/>
          </w:tcPr>
          <w:p w14:paraId="3D5FA834" w14:textId="696742C4" w:rsidR="007266D3" w:rsidRPr="00C611C2" w:rsidRDefault="007266D3" w:rsidP="00463895">
            <w:pPr>
              <w:pStyle w:val="TableParagraph"/>
              <w:rPr>
                <w:w w:val="99"/>
                <w:sz w:val="20"/>
                <w:szCs w:val="20"/>
              </w:rPr>
            </w:pPr>
            <w:r w:rsidRPr="00C611C2">
              <w:rPr>
                <w:w w:val="99"/>
                <w:sz w:val="20"/>
                <w:szCs w:val="20"/>
              </w:rPr>
              <w:t>-</w:t>
            </w:r>
          </w:p>
        </w:tc>
      </w:tr>
      <w:tr w:rsidR="007266D3" w:rsidRPr="00C611C2" w14:paraId="1F861729" w14:textId="19C4A71D" w:rsidTr="007266D3">
        <w:trPr>
          <w:trHeight w:val="311"/>
        </w:trPr>
        <w:tc>
          <w:tcPr>
            <w:tcW w:w="2677" w:type="pct"/>
            <w:vMerge/>
            <w:tcBorders>
              <w:top w:val="nil"/>
            </w:tcBorders>
            <w:vAlign w:val="center"/>
          </w:tcPr>
          <w:p w14:paraId="07447296" w14:textId="77777777" w:rsidR="007266D3" w:rsidRPr="00C611C2" w:rsidRDefault="007266D3" w:rsidP="00463895">
            <w:pPr>
              <w:jc w:val="center"/>
              <w:rPr>
                <w:sz w:val="20"/>
                <w:szCs w:val="20"/>
              </w:rPr>
            </w:pPr>
          </w:p>
        </w:tc>
        <w:tc>
          <w:tcPr>
            <w:tcW w:w="1239" w:type="pct"/>
            <w:vAlign w:val="center"/>
          </w:tcPr>
          <w:p w14:paraId="67EC9D10" w14:textId="77777777" w:rsidR="007266D3" w:rsidRPr="00C611C2" w:rsidRDefault="007266D3" w:rsidP="00463895">
            <w:pPr>
              <w:pStyle w:val="TableParagraph"/>
              <w:rPr>
                <w:sz w:val="20"/>
                <w:szCs w:val="20"/>
              </w:rPr>
            </w:pPr>
            <w:r w:rsidRPr="00C611C2">
              <w:rPr>
                <w:sz w:val="20"/>
                <w:szCs w:val="20"/>
              </w:rPr>
              <w:t>со сливами САРЗ</w:t>
            </w:r>
          </w:p>
        </w:tc>
        <w:tc>
          <w:tcPr>
            <w:tcW w:w="1084" w:type="pct"/>
            <w:vAlign w:val="center"/>
          </w:tcPr>
          <w:p w14:paraId="284BBD4F" w14:textId="39794F97" w:rsidR="007266D3" w:rsidRPr="00C611C2" w:rsidRDefault="007266D3" w:rsidP="00463895">
            <w:pPr>
              <w:pStyle w:val="TableParagraph"/>
              <w:rPr>
                <w:w w:val="99"/>
                <w:sz w:val="20"/>
                <w:szCs w:val="20"/>
              </w:rPr>
            </w:pPr>
            <w:r w:rsidRPr="00C611C2">
              <w:rPr>
                <w:w w:val="99"/>
                <w:sz w:val="20"/>
                <w:szCs w:val="20"/>
              </w:rPr>
              <w:t>-</w:t>
            </w:r>
          </w:p>
        </w:tc>
      </w:tr>
      <w:tr w:rsidR="007266D3" w:rsidRPr="00C611C2" w14:paraId="560EBA2B" w14:textId="7CAA34E5" w:rsidTr="007266D3">
        <w:trPr>
          <w:trHeight w:val="311"/>
        </w:trPr>
        <w:tc>
          <w:tcPr>
            <w:tcW w:w="2677" w:type="pct"/>
            <w:vMerge/>
            <w:tcBorders>
              <w:top w:val="nil"/>
            </w:tcBorders>
            <w:vAlign w:val="center"/>
          </w:tcPr>
          <w:p w14:paraId="7633414E" w14:textId="77777777" w:rsidR="007266D3" w:rsidRPr="00C611C2" w:rsidRDefault="007266D3" w:rsidP="00463895">
            <w:pPr>
              <w:jc w:val="center"/>
              <w:rPr>
                <w:sz w:val="20"/>
                <w:szCs w:val="20"/>
              </w:rPr>
            </w:pPr>
          </w:p>
        </w:tc>
        <w:tc>
          <w:tcPr>
            <w:tcW w:w="1239" w:type="pct"/>
            <w:vAlign w:val="center"/>
          </w:tcPr>
          <w:p w14:paraId="275D3D21" w14:textId="77777777" w:rsidR="007266D3" w:rsidRPr="00C611C2" w:rsidRDefault="007266D3" w:rsidP="00463895">
            <w:pPr>
              <w:pStyle w:val="TableParagraph"/>
              <w:rPr>
                <w:sz w:val="20"/>
                <w:szCs w:val="20"/>
              </w:rPr>
            </w:pPr>
            <w:r w:rsidRPr="00C611C2">
              <w:rPr>
                <w:sz w:val="20"/>
                <w:szCs w:val="20"/>
              </w:rPr>
              <w:t>всего</w:t>
            </w:r>
          </w:p>
        </w:tc>
        <w:tc>
          <w:tcPr>
            <w:tcW w:w="1084" w:type="pct"/>
            <w:vAlign w:val="center"/>
          </w:tcPr>
          <w:p w14:paraId="28BC340C" w14:textId="26882222" w:rsidR="007266D3" w:rsidRPr="00C611C2" w:rsidRDefault="007266D3" w:rsidP="00463895">
            <w:pPr>
              <w:pStyle w:val="TableParagraph"/>
              <w:rPr>
                <w:b/>
                <w:sz w:val="20"/>
                <w:szCs w:val="20"/>
              </w:rPr>
            </w:pPr>
            <w:r w:rsidRPr="00C611C2">
              <w:rPr>
                <w:b/>
                <w:sz w:val="20"/>
                <w:szCs w:val="20"/>
              </w:rPr>
              <w:t>2477,59</w:t>
            </w:r>
          </w:p>
        </w:tc>
      </w:tr>
      <w:tr w:rsidR="007266D3" w:rsidRPr="00C611C2" w14:paraId="48E158E5" w14:textId="572577C4" w:rsidTr="007266D3">
        <w:trPr>
          <w:trHeight w:val="311"/>
        </w:trPr>
        <w:tc>
          <w:tcPr>
            <w:tcW w:w="2677" w:type="pct"/>
            <w:vMerge w:val="restart"/>
            <w:vAlign w:val="center"/>
          </w:tcPr>
          <w:p w14:paraId="0E08F2E5" w14:textId="77777777" w:rsidR="007266D3" w:rsidRPr="00C611C2" w:rsidRDefault="007266D3" w:rsidP="00463895">
            <w:pPr>
              <w:pStyle w:val="TableParagraph"/>
              <w:rPr>
                <w:sz w:val="20"/>
                <w:szCs w:val="20"/>
              </w:rPr>
            </w:pPr>
            <w:r w:rsidRPr="00C611C2">
              <w:rPr>
                <w:sz w:val="20"/>
                <w:szCs w:val="20"/>
              </w:rPr>
              <w:t>Годовые затраты и потери тепловой энергии, Гкал</w:t>
            </w:r>
          </w:p>
        </w:tc>
        <w:tc>
          <w:tcPr>
            <w:tcW w:w="1239" w:type="pct"/>
            <w:vAlign w:val="center"/>
          </w:tcPr>
          <w:p w14:paraId="085AE48E" w14:textId="77777777" w:rsidR="007266D3" w:rsidRPr="00C611C2" w:rsidRDefault="007266D3" w:rsidP="00463895">
            <w:pPr>
              <w:pStyle w:val="TableParagraph"/>
              <w:rPr>
                <w:sz w:val="20"/>
                <w:szCs w:val="20"/>
              </w:rPr>
            </w:pPr>
            <w:r w:rsidRPr="00C611C2">
              <w:rPr>
                <w:sz w:val="20"/>
                <w:szCs w:val="20"/>
              </w:rPr>
              <w:t>через изоляцию</w:t>
            </w:r>
          </w:p>
        </w:tc>
        <w:tc>
          <w:tcPr>
            <w:tcW w:w="1084" w:type="pct"/>
            <w:vAlign w:val="center"/>
          </w:tcPr>
          <w:p w14:paraId="53707803" w14:textId="0B57FE07" w:rsidR="007266D3" w:rsidRPr="00C611C2" w:rsidRDefault="007266D3" w:rsidP="00463895">
            <w:pPr>
              <w:pStyle w:val="TableParagraph"/>
              <w:rPr>
                <w:sz w:val="20"/>
                <w:szCs w:val="20"/>
              </w:rPr>
            </w:pPr>
            <w:r w:rsidRPr="00C611C2">
              <w:rPr>
                <w:sz w:val="20"/>
                <w:szCs w:val="20"/>
              </w:rPr>
              <w:t>5527,4</w:t>
            </w:r>
          </w:p>
        </w:tc>
      </w:tr>
      <w:tr w:rsidR="007266D3" w:rsidRPr="00C611C2" w14:paraId="3984F218" w14:textId="1CB8F4D1" w:rsidTr="007266D3">
        <w:trPr>
          <w:trHeight w:val="623"/>
        </w:trPr>
        <w:tc>
          <w:tcPr>
            <w:tcW w:w="2677" w:type="pct"/>
            <w:vMerge/>
            <w:tcBorders>
              <w:top w:val="nil"/>
            </w:tcBorders>
            <w:vAlign w:val="center"/>
          </w:tcPr>
          <w:p w14:paraId="081C3192" w14:textId="77777777" w:rsidR="007266D3" w:rsidRPr="00C611C2" w:rsidRDefault="007266D3" w:rsidP="00463895">
            <w:pPr>
              <w:jc w:val="center"/>
              <w:rPr>
                <w:sz w:val="20"/>
                <w:szCs w:val="20"/>
              </w:rPr>
            </w:pPr>
          </w:p>
        </w:tc>
        <w:tc>
          <w:tcPr>
            <w:tcW w:w="1239" w:type="pct"/>
            <w:vAlign w:val="center"/>
          </w:tcPr>
          <w:p w14:paraId="3CA6627D" w14:textId="77777777" w:rsidR="007266D3" w:rsidRPr="00C611C2" w:rsidRDefault="007266D3" w:rsidP="00463895">
            <w:pPr>
              <w:pStyle w:val="TableParagraph"/>
              <w:rPr>
                <w:sz w:val="20"/>
                <w:szCs w:val="20"/>
              </w:rPr>
            </w:pPr>
            <w:r w:rsidRPr="00C611C2">
              <w:rPr>
                <w:sz w:val="20"/>
                <w:szCs w:val="20"/>
              </w:rPr>
              <w:t>с затратами теплоносителя</w:t>
            </w:r>
          </w:p>
        </w:tc>
        <w:tc>
          <w:tcPr>
            <w:tcW w:w="1084" w:type="pct"/>
            <w:vAlign w:val="center"/>
          </w:tcPr>
          <w:p w14:paraId="7E94B4B6" w14:textId="26DA0D85" w:rsidR="007266D3" w:rsidRPr="00C611C2" w:rsidRDefault="007266D3" w:rsidP="00463895">
            <w:pPr>
              <w:pStyle w:val="TableParagraph"/>
              <w:rPr>
                <w:sz w:val="20"/>
                <w:szCs w:val="20"/>
              </w:rPr>
            </w:pPr>
            <w:r w:rsidRPr="00C611C2">
              <w:rPr>
                <w:sz w:val="20"/>
                <w:szCs w:val="20"/>
              </w:rPr>
              <w:t>137,74</w:t>
            </w:r>
          </w:p>
        </w:tc>
      </w:tr>
      <w:tr w:rsidR="007266D3" w:rsidRPr="00C611C2" w14:paraId="60EF9024" w14:textId="29E5B290" w:rsidTr="007266D3">
        <w:trPr>
          <w:trHeight w:val="314"/>
        </w:trPr>
        <w:tc>
          <w:tcPr>
            <w:tcW w:w="2677" w:type="pct"/>
            <w:vMerge/>
            <w:tcBorders>
              <w:top w:val="nil"/>
            </w:tcBorders>
            <w:vAlign w:val="center"/>
          </w:tcPr>
          <w:p w14:paraId="3C4855D1" w14:textId="77777777" w:rsidR="007266D3" w:rsidRPr="00C611C2" w:rsidRDefault="007266D3" w:rsidP="00463895">
            <w:pPr>
              <w:jc w:val="center"/>
              <w:rPr>
                <w:sz w:val="20"/>
                <w:szCs w:val="20"/>
              </w:rPr>
            </w:pPr>
          </w:p>
        </w:tc>
        <w:tc>
          <w:tcPr>
            <w:tcW w:w="1239" w:type="pct"/>
            <w:vAlign w:val="center"/>
          </w:tcPr>
          <w:p w14:paraId="3E10F743" w14:textId="77777777" w:rsidR="007266D3" w:rsidRPr="00C611C2" w:rsidRDefault="007266D3" w:rsidP="00463895">
            <w:pPr>
              <w:pStyle w:val="TableParagraph"/>
              <w:rPr>
                <w:sz w:val="20"/>
                <w:szCs w:val="20"/>
              </w:rPr>
            </w:pPr>
            <w:r w:rsidRPr="00C611C2">
              <w:rPr>
                <w:sz w:val="20"/>
                <w:szCs w:val="20"/>
              </w:rPr>
              <w:t>всего</w:t>
            </w:r>
          </w:p>
        </w:tc>
        <w:tc>
          <w:tcPr>
            <w:tcW w:w="1084" w:type="pct"/>
          </w:tcPr>
          <w:p w14:paraId="6C000F4F" w14:textId="58E7C275" w:rsidR="007266D3" w:rsidRPr="00C611C2" w:rsidRDefault="007266D3" w:rsidP="00463895">
            <w:pPr>
              <w:pStyle w:val="TableParagraph"/>
              <w:rPr>
                <w:b/>
                <w:sz w:val="20"/>
                <w:szCs w:val="20"/>
              </w:rPr>
            </w:pPr>
            <w:r w:rsidRPr="00C611C2">
              <w:rPr>
                <w:b/>
                <w:sz w:val="20"/>
                <w:szCs w:val="20"/>
              </w:rPr>
              <w:t>5644,76</w:t>
            </w:r>
          </w:p>
        </w:tc>
      </w:tr>
    </w:tbl>
    <w:p w14:paraId="6179B13C" w14:textId="1EB7A212" w:rsidR="00C611C2" w:rsidRDefault="00C611C2" w:rsidP="00463895">
      <w:pPr>
        <w:pStyle w:val="ab"/>
        <w:spacing w:before="3"/>
        <w:ind w:firstLine="709"/>
        <w:jc w:val="both"/>
      </w:pPr>
    </w:p>
    <w:p w14:paraId="05D144BD" w14:textId="77777777" w:rsidR="00C611C2" w:rsidRDefault="00C611C2">
      <w:pPr>
        <w:widowControl w:val="0"/>
        <w:autoSpaceDE w:val="0"/>
        <w:autoSpaceDN w:val="0"/>
        <w:rPr>
          <w:sz w:val="26"/>
          <w:szCs w:val="26"/>
        </w:rPr>
      </w:pPr>
      <w:r>
        <w:br w:type="page"/>
      </w:r>
    </w:p>
    <w:p w14:paraId="149123D1" w14:textId="77777777" w:rsidR="000021EA" w:rsidRPr="00C611C2" w:rsidRDefault="00BB4017"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55" w:name="_Toc514834980"/>
      <w:bookmarkStart w:id="56" w:name="_Toc133563331"/>
      <w:r w:rsidRPr="00C611C2">
        <w:rPr>
          <w:rFonts w:ascii="Times New Roman" w:hAnsi="Times New Roman" w:cs="Times New Roman"/>
          <w:b/>
          <w:color w:val="auto"/>
          <w:sz w:val="26"/>
          <w:szCs w:val="26"/>
        </w:rPr>
        <w:t>Фактические потери тепловой энергии и теплоносителя при передаче тепловой энергии и теплоносителя по тепловым сетям за последние 3 года</w:t>
      </w:r>
      <w:bookmarkEnd w:id="55"/>
      <w:bookmarkEnd w:id="56"/>
    </w:p>
    <w:p w14:paraId="1F17B450" w14:textId="5FCBF0DF" w:rsidR="000021EA" w:rsidRPr="00C611C2" w:rsidRDefault="008E0E01" w:rsidP="00F96E2D">
      <w:pPr>
        <w:pStyle w:val="ab"/>
        <w:spacing w:line="360" w:lineRule="auto"/>
        <w:ind w:firstLine="709"/>
        <w:jc w:val="both"/>
      </w:pPr>
      <w:r w:rsidRPr="00C611C2">
        <w:t xml:space="preserve">Потери в тепловых сетях источников Веревского сельского поселения за последние </w:t>
      </w:r>
      <w:r w:rsidR="00C912A5" w:rsidRPr="00C611C2">
        <w:t>пять лет</w:t>
      </w:r>
      <w:r w:rsidRPr="00C611C2">
        <w:t xml:space="preserve"> представлены в таблице</w:t>
      </w:r>
      <w:r w:rsidR="001E5361" w:rsidRPr="00C611C2">
        <w:t xml:space="preserve"> ниже</w:t>
      </w:r>
      <w:r w:rsidRPr="00C611C2">
        <w:t>.</w:t>
      </w:r>
    </w:p>
    <w:p w14:paraId="6B6D1B0E" w14:textId="77777777" w:rsidR="00E9280D" w:rsidRPr="00C611C2" w:rsidRDefault="00E9280D" w:rsidP="00C57C39">
      <w:pPr>
        <w:pStyle w:val="5"/>
        <w:ind w:left="0" w:firstLine="1276"/>
      </w:pPr>
      <w:bookmarkStart w:id="57" w:name="_Ref523142253"/>
      <w:r w:rsidRPr="00C611C2">
        <w:t>Потери в тепловых сетях, Гкал</w:t>
      </w:r>
      <w:bookmarkEnd w:id="57"/>
    </w:p>
    <w:tbl>
      <w:tblPr>
        <w:tblStyle w:val="TableNormal"/>
        <w:tblW w:w="49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311"/>
        <w:gridCol w:w="1224"/>
        <w:gridCol w:w="1222"/>
        <w:gridCol w:w="1218"/>
        <w:gridCol w:w="1218"/>
        <w:gridCol w:w="1216"/>
        <w:gridCol w:w="1215"/>
      </w:tblGrid>
      <w:tr w:rsidR="001E5361" w:rsidRPr="00C611C2" w14:paraId="2399F7C8" w14:textId="7D0F76F4" w:rsidTr="00615956">
        <w:trPr>
          <w:cantSplit/>
          <w:trHeight w:val="23"/>
          <w:tblHeader/>
        </w:trPr>
        <w:tc>
          <w:tcPr>
            <w:tcW w:w="1200" w:type="pct"/>
            <w:shd w:val="clear" w:color="auto" w:fill="auto"/>
            <w:vAlign w:val="center"/>
          </w:tcPr>
          <w:p w14:paraId="53B3D88D" w14:textId="77777777" w:rsidR="001E5361" w:rsidRPr="00C611C2" w:rsidRDefault="001E5361" w:rsidP="00BE0CFF">
            <w:pPr>
              <w:pStyle w:val="TableParagraph"/>
              <w:rPr>
                <w:b/>
                <w:sz w:val="20"/>
                <w:szCs w:val="20"/>
              </w:rPr>
            </w:pPr>
            <w:r w:rsidRPr="00C611C2">
              <w:rPr>
                <w:b/>
                <w:sz w:val="20"/>
                <w:szCs w:val="20"/>
              </w:rPr>
              <w:t>Наименование источника</w:t>
            </w:r>
          </w:p>
        </w:tc>
        <w:tc>
          <w:tcPr>
            <w:tcW w:w="636" w:type="pct"/>
            <w:shd w:val="clear" w:color="auto" w:fill="auto"/>
            <w:vAlign w:val="center"/>
          </w:tcPr>
          <w:p w14:paraId="35878BCA" w14:textId="77777777" w:rsidR="001E5361" w:rsidRPr="00C611C2" w:rsidRDefault="001E5361" w:rsidP="00BE0CFF">
            <w:pPr>
              <w:pStyle w:val="TableParagraph"/>
              <w:rPr>
                <w:b/>
                <w:sz w:val="20"/>
                <w:szCs w:val="20"/>
              </w:rPr>
            </w:pPr>
            <w:r w:rsidRPr="00C611C2">
              <w:rPr>
                <w:b/>
                <w:sz w:val="20"/>
                <w:szCs w:val="20"/>
              </w:rPr>
              <w:t>Ед. изм</w:t>
            </w:r>
          </w:p>
        </w:tc>
        <w:tc>
          <w:tcPr>
            <w:tcW w:w="635" w:type="pct"/>
            <w:shd w:val="clear" w:color="auto" w:fill="auto"/>
            <w:vAlign w:val="center"/>
          </w:tcPr>
          <w:p w14:paraId="488A4E87" w14:textId="7CD7495A" w:rsidR="001E5361" w:rsidRPr="00C611C2" w:rsidRDefault="001E5361" w:rsidP="00BE0CFF">
            <w:pPr>
              <w:pStyle w:val="TableParagraph"/>
              <w:rPr>
                <w:b/>
                <w:sz w:val="20"/>
                <w:szCs w:val="20"/>
              </w:rPr>
            </w:pPr>
            <w:r w:rsidRPr="00C611C2">
              <w:rPr>
                <w:b/>
                <w:sz w:val="20"/>
                <w:szCs w:val="20"/>
              </w:rPr>
              <w:t>2018</w:t>
            </w:r>
          </w:p>
        </w:tc>
        <w:tc>
          <w:tcPr>
            <w:tcW w:w="633" w:type="pct"/>
            <w:shd w:val="clear" w:color="auto" w:fill="auto"/>
            <w:vAlign w:val="center"/>
          </w:tcPr>
          <w:p w14:paraId="7CF379F0" w14:textId="4CF03FA6" w:rsidR="001E5361" w:rsidRPr="00C611C2" w:rsidRDefault="001E5361" w:rsidP="00BE0CFF">
            <w:pPr>
              <w:pStyle w:val="TableParagraph"/>
              <w:rPr>
                <w:b/>
                <w:sz w:val="20"/>
                <w:szCs w:val="20"/>
              </w:rPr>
            </w:pPr>
            <w:r w:rsidRPr="00C611C2">
              <w:rPr>
                <w:b/>
                <w:sz w:val="20"/>
                <w:szCs w:val="20"/>
              </w:rPr>
              <w:t>2019</w:t>
            </w:r>
          </w:p>
        </w:tc>
        <w:tc>
          <w:tcPr>
            <w:tcW w:w="633" w:type="pct"/>
            <w:shd w:val="clear" w:color="auto" w:fill="auto"/>
            <w:vAlign w:val="center"/>
          </w:tcPr>
          <w:p w14:paraId="231D47AC" w14:textId="5AD1F73D" w:rsidR="001E5361" w:rsidRPr="00C611C2" w:rsidRDefault="001E5361" w:rsidP="00BE0CFF">
            <w:pPr>
              <w:pStyle w:val="TableParagraph"/>
              <w:rPr>
                <w:b/>
                <w:sz w:val="20"/>
                <w:szCs w:val="20"/>
              </w:rPr>
            </w:pPr>
            <w:r w:rsidRPr="00C611C2">
              <w:rPr>
                <w:b/>
                <w:sz w:val="20"/>
                <w:szCs w:val="20"/>
              </w:rPr>
              <w:t>2020</w:t>
            </w:r>
          </w:p>
        </w:tc>
        <w:tc>
          <w:tcPr>
            <w:tcW w:w="632" w:type="pct"/>
            <w:shd w:val="clear" w:color="auto" w:fill="auto"/>
            <w:vAlign w:val="center"/>
          </w:tcPr>
          <w:p w14:paraId="1856B03D" w14:textId="02C62848" w:rsidR="001E5361" w:rsidRPr="00C611C2" w:rsidRDefault="001E5361" w:rsidP="00BE0CFF">
            <w:pPr>
              <w:pStyle w:val="TableParagraph"/>
              <w:rPr>
                <w:b/>
                <w:sz w:val="20"/>
                <w:szCs w:val="20"/>
              </w:rPr>
            </w:pPr>
            <w:r w:rsidRPr="00C611C2">
              <w:rPr>
                <w:b/>
                <w:sz w:val="20"/>
                <w:szCs w:val="20"/>
              </w:rPr>
              <w:t>2021</w:t>
            </w:r>
          </w:p>
        </w:tc>
        <w:tc>
          <w:tcPr>
            <w:tcW w:w="632" w:type="pct"/>
            <w:vAlign w:val="center"/>
          </w:tcPr>
          <w:p w14:paraId="55536A32" w14:textId="40A9AA52" w:rsidR="001E5361" w:rsidRPr="00C611C2" w:rsidRDefault="001E5361" w:rsidP="001E5361">
            <w:pPr>
              <w:pStyle w:val="TableParagraph"/>
              <w:rPr>
                <w:b/>
                <w:sz w:val="20"/>
                <w:szCs w:val="20"/>
              </w:rPr>
            </w:pPr>
            <w:r w:rsidRPr="00C611C2">
              <w:rPr>
                <w:b/>
                <w:sz w:val="20"/>
                <w:szCs w:val="20"/>
              </w:rPr>
              <w:t>2022</w:t>
            </w:r>
          </w:p>
        </w:tc>
      </w:tr>
      <w:tr w:rsidR="001E5361" w:rsidRPr="00C611C2" w14:paraId="3E4EAD40" w14:textId="7C1DEE3B" w:rsidTr="00BD7597">
        <w:trPr>
          <w:cantSplit/>
          <w:trHeight w:val="23"/>
          <w:tblHeader/>
        </w:trPr>
        <w:tc>
          <w:tcPr>
            <w:tcW w:w="1200" w:type="pct"/>
            <w:shd w:val="clear" w:color="auto" w:fill="auto"/>
            <w:vAlign w:val="center"/>
          </w:tcPr>
          <w:p w14:paraId="64C3766A" w14:textId="77777777" w:rsidR="001E5361" w:rsidRPr="00C611C2" w:rsidRDefault="001E5361" w:rsidP="00BE0CFF">
            <w:pPr>
              <w:pStyle w:val="TableParagraph"/>
              <w:rPr>
                <w:sz w:val="20"/>
                <w:szCs w:val="20"/>
              </w:rPr>
            </w:pPr>
            <w:r w:rsidRPr="00C611C2">
              <w:rPr>
                <w:sz w:val="20"/>
                <w:szCs w:val="20"/>
              </w:rPr>
              <w:t>Котельная №10 дер. Малое Верево</w:t>
            </w:r>
          </w:p>
        </w:tc>
        <w:tc>
          <w:tcPr>
            <w:tcW w:w="636" w:type="pct"/>
            <w:shd w:val="clear" w:color="auto" w:fill="auto"/>
            <w:vAlign w:val="center"/>
          </w:tcPr>
          <w:p w14:paraId="39A2BAA4" w14:textId="77777777" w:rsidR="001E5361" w:rsidRPr="00C611C2" w:rsidRDefault="001E5361" w:rsidP="00BE0CFF">
            <w:pPr>
              <w:pStyle w:val="TableParagraph"/>
              <w:rPr>
                <w:sz w:val="20"/>
                <w:szCs w:val="20"/>
              </w:rPr>
            </w:pPr>
            <w:r w:rsidRPr="00C611C2">
              <w:rPr>
                <w:sz w:val="20"/>
                <w:szCs w:val="20"/>
              </w:rPr>
              <w:t>Гкал</w:t>
            </w:r>
          </w:p>
        </w:tc>
        <w:tc>
          <w:tcPr>
            <w:tcW w:w="635" w:type="pct"/>
            <w:shd w:val="clear" w:color="auto" w:fill="auto"/>
            <w:vAlign w:val="center"/>
          </w:tcPr>
          <w:p w14:paraId="1298B866" w14:textId="2B6ED6B4" w:rsidR="001E5361" w:rsidRPr="00C611C2" w:rsidRDefault="001E5361" w:rsidP="00BE0CFF">
            <w:pPr>
              <w:jc w:val="center"/>
              <w:rPr>
                <w:sz w:val="20"/>
                <w:szCs w:val="20"/>
              </w:rPr>
            </w:pPr>
            <w:r w:rsidRPr="00C611C2">
              <w:rPr>
                <w:sz w:val="20"/>
                <w:szCs w:val="20"/>
              </w:rPr>
              <w:t>3197,06</w:t>
            </w:r>
          </w:p>
        </w:tc>
        <w:tc>
          <w:tcPr>
            <w:tcW w:w="633" w:type="pct"/>
            <w:shd w:val="clear" w:color="auto" w:fill="auto"/>
            <w:vAlign w:val="center"/>
          </w:tcPr>
          <w:p w14:paraId="07E6DA3B" w14:textId="02698442" w:rsidR="001E5361" w:rsidRPr="00C611C2" w:rsidRDefault="001E5361" w:rsidP="00BE0CFF">
            <w:pPr>
              <w:jc w:val="center"/>
              <w:rPr>
                <w:sz w:val="20"/>
                <w:szCs w:val="20"/>
              </w:rPr>
            </w:pPr>
            <w:r w:rsidRPr="00C611C2">
              <w:rPr>
                <w:sz w:val="20"/>
                <w:szCs w:val="20"/>
              </w:rPr>
              <w:t>1766,69</w:t>
            </w:r>
          </w:p>
        </w:tc>
        <w:tc>
          <w:tcPr>
            <w:tcW w:w="633" w:type="pct"/>
            <w:shd w:val="clear" w:color="auto" w:fill="auto"/>
            <w:vAlign w:val="center"/>
          </w:tcPr>
          <w:p w14:paraId="5655A55E" w14:textId="0D648DB3" w:rsidR="001E5361" w:rsidRPr="00C611C2" w:rsidRDefault="001E5361" w:rsidP="00BE0CFF">
            <w:pPr>
              <w:jc w:val="center"/>
              <w:rPr>
                <w:sz w:val="20"/>
                <w:szCs w:val="20"/>
              </w:rPr>
            </w:pPr>
            <w:r w:rsidRPr="00C611C2">
              <w:rPr>
                <w:sz w:val="20"/>
                <w:szCs w:val="20"/>
              </w:rPr>
              <w:t>1270,71</w:t>
            </w:r>
          </w:p>
        </w:tc>
        <w:tc>
          <w:tcPr>
            <w:tcW w:w="632" w:type="pct"/>
            <w:shd w:val="clear" w:color="auto" w:fill="auto"/>
            <w:vAlign w:val="center"/>
          </w:tcPr>
          <w:p w14:paraId="1DCA7532" w14:textId="606D1730" w:rsidR="001E5361" w:rsidRPr="00C611C2" w:rsidRDefault="001E5361" w:rsidP="00BE0CFF">
            <w:pPr>
              <w:jc w:val="center"/>
              <w:rPr>
                <w:sz w:val="20"/>
                <w:szCs w:val="20"/>
              </w:rPr>
            </w:pPr>
            <w:r w:rsidRPr="00C611C2">
              <w:rPr>
                <w:sz w:val="20"/>
                <w:szCs w:val="20"/>
              </w:rPr>
              <w:t>4902,19</w:t>
            </w:r>
          </w:p>
        </w:tc>
        <w:tc>
          <w:tcPr>
            <w:tcW w:w="632" w:type="pct"/>
            <w:vAlign w:val="center"/>
          </w:tcPr>
          <w:p w14:paraId="2349471F" w14:textId="3C82DB87" w:rsidR="001E5361" w:rsidRPr="00C611C2" w:rsidRDefault="00BD7597" w:rsidP="00BD7597">
            <w:pPr>
              <w:jc w:val="center"/>
              <w:rPr>
                <w:sz w:val="20"/>
                <w:szCs w:val="20"/>
              </w:rPr>
            </w:pPr>
            <w:r w:rsidRPr="00C611C2">
              <w:rPr>
                <w:sz w:val="20"/>
                <w:szCs w:val="20"/>
              </w:rPr>
              <w:t>3329,6</w:t>
            </w:r>
          </w:p>
        </w:tc>
      </w:tr>
      <w:tr w:rsidR="001E5361" w:rsidRPr="00C611C2" w14:paraId="732CD750" w14:textId="4D3A2323" w:rsidTr="00615956">
        <w:trPr>
          <w:cantSplit/>
          <w:trHeight w:val="23"/>
          <w:tblHeader/>
        </w:trPr>
        <w:tc>
          <w:tcPr>
            <w:tcW w:w="1200" w:type="pct"/>
            <w:shd w:val="clear" w:color="auto" w:fill="auto"/>
            <w:vAlign w:val="center"/>
          </w:tcPr>
          <w:p w14:paraId="6B594358" w14:textId="77777777" w:rsidR="001E5361" w:rsidRPr="00C611C2" w:rsidRDefault="001E5361" w:rsidP="00BE0CFF">
            <w:pPr>
              <w:pStyle w:val="TableParagraph"/>
              <w:rPr>
                <w:sz w:val="20"/>
                <w:szCs w:val="20"/>
              </w:rPr>
            </w:pPr>
            <w:r w:rsidRPr="00C611C2">
              <w:rPr>
                <w:sz w:val="20"/>
                <w:szCs w:val="20"/>
              </w:rPr>
              <w:t>Котельная №8 дер. Вайялово</w:t>
            </w:r>
          </w:p>
        </w:tc>
        <w:tc>
          <w:tcPr>
            <w:tcW w:w="636" w:type="pct"/>
            <w:shd w:val="clear" w:color="auto" w:fill="auto"/>
            <w:vAlign w:val="center"/>
          </w:tcPr>
          <w:p w14:paraId="5A7971AA" w14:textId="77777777" w:rsidR="001E5361" w:rsidRPr="00C611C2" w:rsidRDefault="001E5361" w:rsidP="00BE0CFF">
            <w:pPr>
              <w:pStyle w:val="TableParagraph"/>
              <w:rPr>
                <w:sz w:val="20"/>
                <w:szCs w:val="20"/>
              </w:rPr>
            </w:pPr>
            <w:r w:rsidRPr="00C611C2">
              <w:rPr>
                <w:sz w:val="20"/>
                <w:szCs w:val="20"/>
              </w:rPr>
              <w:t>Гкал</w:t>
            </w:r>
          </w:p>
        </w:tc>
        <w:tc>
          <w:tcPr>
            <w:tcW w:w="635" w:type="pct"/>
            <w:shd w:val="clear" w:color="auto" w:fill="auto"/>
            <w:vAlign w:val="center"/>
          </w:tcPr>
          <w:p w14:paraId="101CF85C" w14:textId="75B62B3A" w:rsidR="001E5361" w:rsidRPr="00C611C2" w:rsidRDefault="001E5361" w:rsidP="00BE0CFF">
            <w:pPr>
              <w:pStyle w:val="TableParagraph"/>
              <w:rPr>
                <w:sz w:val="20"/>
                <w:szCs w:val="20"/>
                <w:lang w:val="en-US"/>
              </w:rPr>
            </w:pPr>
            <w:r w:rsidRPr="00C611C2">
              <w:rPr>
                <w:color w:val="000000"/>
                <w:sz w:val="20"/>
              </w:rPr>
              <w:t>570,0</w:t>
            </w:r>
            <w:r w:rsidRPr="00C611C2">
              <w:rPr>
                <w:color w:val="000000"/>
                <w:sz w:val="20"/>
                <w:lang w:val="en-US"/>
              </w:rPr>
              <w:t>3</w:t>
            </w:r>
          </w:p>
        </w:tc>
        <w:tc>
          <w:tcPr>
            <w:tcW w:w="633" w:type="pct"/>
            <w:shd w:val="clear" w:color="auto" w:fill="auto"/>
            <w:vAlign w:val="center"/>
          </w:tcPr>
          <w:p w14:paraId="42708F0E" w14:textId="7C5D2A11" w:rsidR="001E5361" w:rsidRPr="00C611C2" w:rsidRDefault="001E5361" w:rsidP="00BE0CFF">
            <w:pPr>
              <w:pStyle w:val="TableParagraph"/>
              <w:rPr>
                <w:sz w:val="20"/>
                <w:szCs w:val="20"/>
              </w:rPr>
            </w:pPr>
            <w:r w:rsidRPr="00C611C2">
              <w:rPr>
                <w:color w:val="000000"/>
                <w:sz w:val="20"/>
              </w:rPr>
              <w:t>514,96</w:t>
            </w:r>
          </w:p>
        </w:tc>
        <w:tc>
          <w:tcPr>
            <w:tcW w:w="633" w:type="pct"/>
            <w:shd w:val="clear" w:color="auto" w:fill="auto"/>
            <w:vAlign w:val="center"/>
          </w:tcPr>
          <w:p w14:paraId="121220C2" w14:textId="731A3849" w:rsidR="001E5361" w:rsidRPr="00C611C2" w:rsidRDefault="001E5361" w:rsidP="00BE0CFF">
            <w:pPr>
              <w:pStyle w:val="TableParagraph"/>
              <w:rPr>
                <w:sz w:val="20"/>
                <w:szCs w:val="20"/>
              </w:rPr>
            </w:pPr>
            <w:r w:rsidRPr="00C611C2">
              <w:rPr>
                <w:color w:val="000000"/>
                <w:sz w:val="20"/>
              </w:rPr>
              <w:t>583,22</w:t>
            </w:r>
          </w:p>
        </w:tc>
        <w:tc>
          <w:tcPr>
            <w:tcW w:w="632" w:type="pct"/>
            <w:shd w:val="clear" w:color="auto" w:fill="auto"/>
            <w:vAlign w:val="center"/>
          </w:tcPr>
          <w:p w14:paraId="1CB29A3B" w14:textId="16E66479" w:rsidR="001E5361" w:rsidRPr="00C611C2" w:rsidRDefault="00615956" w:rsidP="00BE0CFF">
            <w:pPr>
              <w:pStyle w:val="TableParagraph"/>
              <w:rPr>
                <w:sz w:val="20"/>
                <w:szCs w:val="20"/>
              </w:rPr>
            </w:pPr>
            <w:r w:rsidRPr="00C611C2">
              <w:rPr>
                <w:color w:val="000000"/>
                <w:sz w:val="20"/>
              </w:rPr>
              <w:t>-</w:t>
            </w:r>
          </w:p>
        </w:tc>
        <w:tc>
          <w:tcPr>
            <w:tcW w:w="632" w:type="pct"/>
            <w:vAlign w:val="center"/>
          </w:tcPr>
          <w:p w14:paraId="4A62DC5E" w14:textId="1096D599" w:rsidR="001E5361" w:rsidRPr="00C611C2" w:rsidRDefault="00615956" w:rsidP="00615956">
            <w:pPr>
              <w:pStyle w:val="TableParagraph"/>
              <w:rPr>
                <w:color w:val="000000"/>
                <w:sz w:val="20"/>
              </w:rPr>
            </w:pPr>
            <w:r w:rsidRPr="00C611C2">
              <w:rPr>
                <w:color w:val="000000"/>
                <w:sz w:val="20"/>
              </w:rPr>
              <w:t>-</w:t>
            </w:r>
          </w:p>
        </w:tc>
      </w:tr>
    </w:tbl>
    <w:p w14:paraId="106FA3A2" w14:textId="28A4E042" w:rsidR="00615956" w:rsidRPr="00C611C2" w:rsidRDefault="00615956" w:rsidP="00615956">
      <w:pPr>
        <w:pStyle w:val="ab"/>
        <w:spacing w:before="3" w:line="360" w:lineRule="auto"/>
        <w:ind w:firstLine="709"/>
        <w:jc w:val="both"/>
        <w:rPr>
          <w:sz w:val="20"/>
          <w:szCs w:val="20"/>
        </w:rPr>
      </w:pPr>
      <w:r w:rsidRPr="00C611C2">
        <w:rPr>
          <w:sz w:val="20"/>
          <w:szCs w:val="20"/>
        </w:rPr>
        <w:t>* - значение потерь не представлены ввиду отсутствия данных от ведомственной организации, эксплуатирующей тепловые сети.</w:t>
      </w:r>
    </w:p>
    <w:p w14:paraId="583C1473" w14:textId="77777777" w:rsidR="005B0893" w:rsidRPr="00C611C2" w:rsidRDefault="005B0893" w:rsidP="00615956">
      <w:pPr>
        <w:pStyle w:val="ab"/>
        <w:spacing w:before="3" w:line="360" w:lineRule="auto"/>
        <w:ind w:firstLine="709"/>
        <w:jc w:val="both"/>
        <w:rPr>
          <w:b/>
        </w:rPr>
      </w:pPr>
    </w:p>
    <w:p w14:paraId="1705645B" w14:textId="01C57D96" w:rsidR="000021EA" w:rsidRPr="00C611C2" w:rsidRDefault="008E0E0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58" w:name="_Toc133563332"/>
      <w:r w:rsidRPr="00C611C2">
        <w:rPr>
          <w:rFonts w:ascii="Times New Roman" w:hAnsi="Times New Roman" w:cs="Times New Roman"/>
          <w:b/>
          <w:color w:val="auto"/>
          <w:sz w:val="26"/>
          <w:szCs w:val="26"/>
        </w:rPr>
        <w:t>Предписания надзорных органов по запрещению дальнейшей эксплуатации участков тепловой сети и результаты их исполнения</w:t>
      </w:r>
      <w:bookmarkEnd w:id="58"/>
    </w:p>
    <w:p w14:paraId="44E7A98F" w14:textId="77777777" w:rsidR="000021EA" w:rsidRPr="00C611C2" w:rsidRDefault="008E0E01" w:rsidP="00F96E2D">
      <w:pPr>
        <w:pStyle w:val="ab"/>
        <w:spacing w:line="357" w:lineRule="auto"/>
        <w:ind w:firstLine="709"/>
        <w:jc w:val="both"/>
      </w:pPr>
      <w:r w:rsidRPr="00C611C2">
        <w:t>Предписания надзорных органов по запрещению дальнейшей эксплуатации участков тепловой сети отсутствуют.</w:t>
      </w:r>
    </w:p>
    <w:p w14:paraId="0660BD20" w14:textId="77777777" w:rsidR="000021EA" w:rsidRPr="00C611C2" w:rsidRDefault="000021EA" w:rsidP="00463895">
      <w:pPr>
        <w:pStyle w:val="ab"/>
        <w:spacing w:before="7"/>
        <w:ind w:firstLine="709"/>
        <w:jc w:val="both"/>
      </w:pPr>
    </w:p>
    <w:p w14:paraId="7BF985A3" w14:textId="5BED4197" w:rsidR="000021EA" w:rsidRPr="00C611C2" w:rsidRDefault="008E0E0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59" w:name="_Toc133563333"/>
      <w:r w:rsidRPr="00C611C2">
        <w:rPr>
          <w:rFonts w:ascii="Times New Roman" w:hAnsi="Times New Roman" w:cs="Times New Roman"/>
          <w:b/>
          <w:color w:val="auto"/>
          <w:sz w:val="26"/>
          <w:szCs w:val="26"/>
        </w:rPr>
        <w:t>Типы присоединений теплопотребляющих установок потребителей к тепловым сетям</w:t>
      </w:r>
      <w:bookmarkEnd w:id="59"/>
    </w:p>
    <w:p w14:paraId="2E88B7C0" w14:textId="77777777" w:rsidR="000021EA" w:rsidRPr="00C611C2" w:rsidRDefault="008E0E01" w:rsidP="00463895">
      <w:pPr>
        <w:pStyle w:val="ab"/>
        <w:spacing w:line="360" w:lineRule="auto"/>
        <w:ind w:firstLine="709"/>
        <w:jc w:val="both"/>
      </w:pPr>
      <w:r w:rsidRPr="00C611C2">
        <w:t>Система теплоснабжения котельной №10 дер. Малое Верево - четырехтрубная. Теплоснабжение и горячее водоснабжение осуществляется по двум независимым контурам. Для обеспечения качественного теплоснабжения в контуре ГВС поддерживается циркуляция.</w:t>
      </w:r>
    </w:p>
    <w:p w14:paraId="4DFE0C34" w14:textId="0DFD007D" w:rsidR="000021EA" w:rsidRPr="00C611C2" w:rsidRDefault="008E0E01" w:rsidP="008E3A8A">
      <w:pPr>
        <w:pStyle w:val="ab"/>
        <w:spacing w:before="5" w:after="240" w:line="360" w:lineRule="auto"/>
        <w:ind w:firstLine="709"/>
        <w:jc w:val="both"/>
      </w:pPr>
      <w:r w:rsidRPr="00C611C2">
        <w:t>Схема подключения теплопотребляющих установок потребителей к тепловым сетям котельной №10 представлена на рисунке</w:t>
      </w:r>
      <w:r w:rsidR="001E5361" w:rsidRPr="00C611C2">
        <w:t xml:space="preserve"> ниже</w:t>
      </w:r>
      <w:r w:rsidRPr="00C611C2">
        <w:t>.</w:t>
      </w:r>
    </w:p>
    <w:p w14:paraId="2626FD5C" w14:textId="77777777" w:rsidR="001F4155" w:rsidRPr="00C611C2" w:rsidRDefault="008E0E01" w:rsidP="00463895">
      <w:pPr>
        <w:pStyle w:val="ab"/>
        <w:keepNext/>
        <w:ind w:firstLine="709"/>
        <w:jc w:val="both"/>
      </w:pPr>
      <w:r w:rsidRPr="00C611C2">
        <w:rPr>
          <w:noProof/>
        </w:rPr>
        <w:drawing>
          <wp:inline distT="0" distB="0" distL="0" distR="0" wp14:anchorId="10EBF54C" wp14:editId="472E0F78">
            <wp:extent cx="4733925" cy="2200275"/>
            <wp:effectExtent l="0" t="0" r="0" b="0"/>
            <wp:docPr id="9"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1.jpeg"/>
                    <pic:cNvPicPr/>
                  </pic:nvPicPr>
                  <pic:blipFill>
                    <a:blip r:embed="rId22" cstate="print"/>
                    <a:stretch>
                      <a:fillRect/>
                    </a:stretch>
                  </pic:blipFill>
                  <pic:spPr>
                    <a:xfrm>
                      <a:off x="0" y="0"/>
                      <a:ext cx="4733925" cy="2200275"/>
                    </a:xfrm>
                    <a:prstGeom prst="rect">
                      <a:avLst/>
                    </a:prstGeom>
                  </pic:spPr>
                </pic:pic>
              </a:graphicData>
            </a:graphic>
          </wp:inline>
        </w:drawing>
      </w:r>
    </w:p>
    <w:p w14:paraId="40D27D6D" w14:textId="77777777" w:rsidR="000021EA" w:rsidRPr="00C611C2" w:rsidRDefault="00DB40CF" w:rsidP="000D55E7">
      <w:pPr>
        <w:pStyle w:val="5"/>
        <w:numPr>
          <w:ilvl w:val="5"/>
          <w:numId w:val="52"/>
        </w:numPr>
      </w:pPr>
      <w:bookmarkStart w:id="60" w:name="_Ref14707593"/>
      <w:r w:rsidRPr="00C611C2">
        <w:t>Схема подключения потребителей к четырехтрубным системам теплоснабжения</w:t>
      </w:r>
      <w:bookmarkEnd w:id="60"/>
    </w:p>
    <w:p w14:paraId="6622919E" w14:textId="663F0D8C" w:rsidR="000021EA" w:rsidRPr="00C611C2" w:rsidRDefault="008E0E01" w:rsidP="00463895">
      <w:pPr>
        <w:pStyle w:val="ab"/>
        <w:spacing w:after="12" w:line="360" w:lineRule="auto"/>
        <w:ind w:firstLine="709"/>
        <w:jc w:val="both"/>
      </w:pPr>
      <w:r w:rsidRPr="00C611C2">
        <w:t>Система теплоснабжения котельной №8 дер. Вайялово – двухтрубная, закрытая. Схемы подключения теплопотребляющих установок потребителей к тепловым сетям котельной №8 представлены на рисунке</w:t>
      </w:r>
      <w:r w:rsidR="001E5361" w:rsidRPr="00C611C2">
        <w:t xml:space="preserve"> ниже</w:t>
      </w:r>
      <w:r w:rsidR="000D3C50" w:rsidRPr="00C611C2">
        <w:t>.</w:t>
      </w:r>
    </w:p>
    <w:p w14:paraId="57393E20" w14:textId="77777777" w:rsidR="00DB40CF" w:rsidRPr="00C611C2" w:rsidRDefault="008E0E01" w:rsidP="00463895">
      <w:pPr>
        <w:pStyle w:val="ab"/>
        <w:keepNext/>
        <w:ind w:firstLine="709"/>
        <w:jc w:val="both"/>
      </w:pPr>
      <w:r w:rsidRPr="00C611C2">
        <w:rPr>
          <w:noProof/>
        </w:rPr>
        <w:drawing>
          <wp:inline distT="0" distB="0" distL="0" distR="0" wp14:anchorId="4D144489" wp14:editId="1D9622B9">
            <wp:extent cx="4685007" cy="1892522"/>
            <wp:effectExtent l="0" t="0" r="0" b="0"/>
            <wp:docPr id="11"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2.png"/>
                    <pic:cNvPicPr/>
                  </pic:nvPicPr>
                  <pic:blipFill>
                    <a:blip r:embed="rId23" cstate="print"/>
                    <a:stretch>
                      <a:fillRect/>
                    </a:stretch>
                  </pic:blipFill>
                  <pic:spPr>
                    <a:xfrm>
                      <a:off x="0" y="0"/>
                      <a:ext cx="4685007" cy="1892522"/>
                    </a:xfrm>
                    <a:prstGeom prst="rect">
                      <a:avLst/>
                    </a:prstGeom>
                  </pic:spPr>
                </pic:pic>
              </a:graphicData>
            </a:graphic>
          </wp:inline>
        </w:drawing>
      </w:r>
    </w:p>
    <w:p w14:paraId="4A1148C3" w14:textId="77777777" w:rsidR="000021EA" w:rsidRPr="00C611C2" w:rsidRDefault="00DB40CF" w:rsidP="000D55E7">
      <w:pPr>
        <w:pStyle w:val="5"/>
        <w:numPr>
          <w:ilvl w:val="5"/>
          <w:numId w:val="52"/>
        </w:numPr>
      </w:pPr>
      <w:bookmarkStart w:id="61" w:name="_Ref14707602"/>
      <w:r w:rsidRPr="00C611C2">
        <w:t>Схема подключения потребителей к двухтрубным системам теплоснабжения закрытого типа</w:t>
      </w:r>
      <w:bookmarkEnd w:id="61"/>
    </w:p>
    <w:p w14:paraId="14213357" w14:textId="77777777" w:rsidR="000021EA" w:rsidRPr="00C611C2" w:rsidRDefault="000021EA" w:rsidP="00463895">
      <w:pPr>
        <w:pStyle w:val="ab"/>
        <w:spacing w:before="8"/>
        <w:ind w:firstLine="709"/>
        <w:jc w:val="both"/>
        <w:rPr>
          <w:b/>
        </w:rPr>
      </w:pPr>
    </w:p>
    <w:p w14:paraId="58BB438E" w14:textId="77777777" w:rsidR="000021EA" w:rsidRPr="00C611C2" w:rsidRDefault="008E0E0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62" w:name="_Toc133563334"/>
      <w:r w:rsidRPr="00C611C2">
        <w:rPr>
          <w:rFonts w:ascii="Times New Roman" w:hAnsi="Times New Roman" w:cs="Times New Roman"/>
          <w:b/>
          <w:color w:val="auto"/>
          <w:sz w:val="26"/>
          <w:szCs w:val="26"/>
        </w:rPr>
        <w:t>Сведения о наличии коммерческого приборного учета тепловой энергии, отпущенной из тепловых сетей потребителям</w:t>
      </w:r>
      <w:bookmarkEnd w:id="62"/>
    </w:p>
    <w:p w14:paraId="231B8C35" w14:textId="1F2B44F4" w:rsidR="000021EA" w:rsidRPr="00C611C2" w:rsidRDefault="008E0E01" w:rsidP="008E3A8A">
      <w:pPr>
        <w:pStyle w:val="ab"/>
        <w:spacing w:line="360" w:lineRule="auto"/>
        <w:ind w:firstLine="709"/>
        <w:jc w:val="both"/>
      </w:pPr>
      <w:r w:rsidRPr="00C611C2">
        <w:t>На настоящий момент в системе теплоснабжения котельной №10 дер. Малое Верево приборный учет тепловой энергии, отпущенной из тепловых сетей потребителям, практически отсутствует. Единственным абонентом тепловой сети с установленным счетчиком учета тепловой энергии является АО «Верево». В</w:t>
      </w:r>
      <w:r w:rsidR="00FB0271" w:rsidRPr="00C611C2">
        <w:t xml:space="preserve"> </w:t>
      </w:r>
      <w:r w:rsidRPr="00C611C2">
        <w:t>системе теплоснабжения котельной №8 дер. Вайялово у потребителей установлены приборы коммерческого учета.</w:t>
      </w:r>
    </w:p>
    <w:p w14:paraId="72DE9D20" w14:textId="77777777" w:rsidR="000021EA" w:rsidRPr="00C611C2" w:rsidRDefault="000021EA" w:rsidP="00463895">
      <w:pPr>
        <w:pStyle w:val="ab"/>
        <w:spacing w:before="5"/>
        <w:ind w:firstLine="709"/>
        <w:jc w:val="both"/>
      </w:pPr>
    </w:p>
    <w:p w14:paraId="613EC697" w14:textId="77777777" w:rsidR="000021EA" w:rsidRPr="00C611C2" w:rsidRDefault="008E0E0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63" w:name="_Toc133563335"/>
      <w:r w:rsidRPr="00C611C2">
        <w:rPr>
          <w:rFonts w:ascii="Times New Roman" w:hAnsi="Times New Roman" w:cs="Times New Roman"/>
          <w:b/>
          <w:color w:val="auto"/>
          <w:sz w:val="26"/>
          <w:szCs w:val="26"/>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63"/>
    </w:p>
    <w:p w14:paraId="40557356" w14:textId="77777777" w:rsidR="000021EA" w:rsidRPr="00C611C2" w:rsidRDefault="008E0E01" w:rsidP="00F96E2D">
      <w:pPr>
        <w:pStyle w:val="ab"/>
        <w:spacing w:line="360" w:lineRule="auto"/>
        <w:ind w:firstLine="709"/>
        <w:jc w:val="both"/>
      </w:pPr>
      <w:r w:rsidRPr="00C611C2">
        <w:t>Диспетчерская служба АО «Коммунальные системы Гатчинского района» оснащена средствами телемеханизации. Контроль за работой котельной №10 осуществляется из диспетчерского пункта при помощи телефонной связи с котельной.</w:t>
      </w:r>
    </w:p>
    <w:p w14:paraId="293673F9" w14:textId="77777777" w:rsidR="000021EA" w:rsidRPr="00C611C2" w:rsidRDefault="000021EA" w:rsidP="00463895">
      <w:pPr>
        <w:pStyle w:val="ab"/>
        <w:spacing w:before="3"/>
        <w:ind w:firstLine="709"/>
        <w:jc w:val="both"/>
      </w:pPr>
    </w:p>
    <w:p w14:paraId="290BE71C" w14:textId="77777777" w:rsidR="000021EA" w:rsidRPr="00C611C2" w:rsidRDefault="008E0E0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64" w:name="_Toc133563336"/>
      <w:r w:rsidRPr="00C611C2">
        <w:rPr>
          <w:rFonts w:ascii="Times New Roman" w:hAnsi="Times New Roman" w:cs="Times New Roman"/>
          <w:b/>
          <w:color w:val="auto"/>
          <w:sz w:val="26"/>
          <w:szCs w:val="26"/>
        </w:rPr>
        <w:t>Уровень автоматизации и обслуживания центральных тепловых пунктов, насосных станций</w:t>
      </w:r>
      <w:bookmarkEnd w:id="64"/>
    </w:p>
    <w:p w14:paraId="48ADD3DF" w14:textId="77777777" w:rsidR="000021EA" w:rsidRPr="00C611C2" w:rsidRDefault="008E0E01" w:rsidP="00F96E2D">
      <w:pPr>
        <w:pStyle w:val="ab"/>
        <w:spacing w:line="357" w:lineRule="auto"/>
        <w:ind w:firstLine="709"/>
        <w:jc w:val="both"/>
      </w:pPr>
      <w:r w:rsidRPr="00C611C2">
        <w:t>В системе теплоснабжения котельной №10 дер. Малое Верево центральные тепловые пункты и насосные станции отсутствуют.</w:t>
      </w:r>
    </w:p>
    <w:p w14:paraId="4FA5DC6A" w14:textId="77777777" w:rsidR="000021EA" w:rsidRPr="00C611C2" w:rsidRDefault="008E0E01" w:rsidP="00463895">
      <w:pPr>
        <w:pStyle w:val="ab"/>
        <w:spacing w:before="8" w:line="360" w:lineRule="auto"/>
        <w:ind w:firstLine="709"/>
        <w:jc w:val="both"/>
      </w:pPr>
      <w:r w:rsidRPr="00C611C2">
        <w:t>Данные по уровню автоматизации и обслуживания центрального теплового пункта в системе теплоснабжения котельной №8 дер. Вайялово не предоставлены.</w:t>
      </w:r>
    </w:p>
    <w:p w14:paraId="2905B683" w14:textId="77777777" w:rsidR="000021EA" w:rsidRPr="00C611C2" w:rsidRDefault="000021EA" w:rsidP="00463895">
      <w:pPr>
        <w:pStyle w:val="ab"/>
        <w:spacing w:before="5"/>
        <w:ind w:firstLine="709"/>
        <w:jc w:val="both"/>
      </w:pPr>
    </w:p>
    <w:p w14:paraId="5B37778F" w14:textId="77777777" w:rsidR="000021EA" w:rsidRPr="00C611C2" w:rsidRDefault="008E0E0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65" w:name="_Toc133563337"/>
      <w:r w:rsidRPr="00C611C2">
        <w:rPr>
          <w:rFonts w:ascii="Times New Roman" w:hAnsi="Times New Roman" w:cs="Times New Roman"/>
          <w:b/>
          <w:color w:val="auto"/>
          <w:sz w:val="26"/>
          <w:szCs w:val="26"/>
        </w:rPr>
        <w:t>Сведения о наличии защиты тепловых сетей от превышения давления</w:t>
      </w:r>
      <w:bookmarkEnd w:id="65"/>
    </w:p>
    <w:p w14:paraId="79F29D16" w14:textId="77777777" w:rsidR="000021EA" w:rsidRPr="00C611C2" w:rsidRDefault="008E0E01" w:rsidP="00F96E2D">
      <w:pPr>
        <w:pStyle w:val="ab"/>
        <w:spacing w:line="360" w:lineRule="auto"/>
        <w:ind w:firstLine="709"/>
        <w:jc w:val="both"/>
      </w:pPr>
      <w:r w:rsidRPr="00C611C2">
        <w:t>Предохранительная арматура, осуществляющая защиту тепловых сетей от превышения давления, отсутствует.</w:t>
      </w:r>
    </w:p>
    <w:p w14:paraId="6B8143A9" w14:textId="77777777" w:rsidR="000021EA" w:rsidRPr="00C611C2" w:rsidRDefault="000021EA" w:rsidP="00463895">
      <w:pPr>
        <w:pStyle w:val="ab"/>
        <w:spacing w:before="4"/>
        <w:ind w:firstLine="709"/>
        <w:jc w:val="both"/>
      </w:pPr>
    </w:p>
    <w:p w14:paraId="590D8F2C" w14:textId="77777777" w:rsidR="000021EA" w:rsidRPr="00C611C2" w:rsidRDefault="008E0E0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66" w:name="_Toc133563338"/>
      <w:r w:rsidRPr="00C611C2">
        <w:rPr>
          <w:rFonts w:ascii="Times New Roman" w:hAnsi="Times New Roman" w:cs="Times New Roman"/>
          <w:b/>
          <w:color w:val="auto"/>
          <w:sz w:val="26"/>
          <w:szCs w:val="26"/>
        </w:rPr>
        <w:t>Перечень выявленных бесхозяйных тепловых сетей и обоснование выбора организации, уполномоченной на их эксплуатацию</w:t>
      </w:r>
      <w:bookmarkEnd w:id="66"/>
    </w:p>
    <w:p w14:paraId="783A70A9" w14:textId="20F029FC" w:rsidR="000021EA" w:rsidRPr="00C611C2" w:rsidRDefault="008E0E01" w:rsidP="00F96E2D">
      <w:pPr>
        <w:pStyle w:val="ab"/>
        <w:spacing w:line="360" w:lineRule="auto"/>
        <w:ind w:firstLine="709"/>
        <w:jc w:val="both"/>
      </w:pPr>
      <w:r w:rsidRPr="00C611C2">
        <w:t xml:space="preserve">Согласно </w:t>
      </w:r>
      <w:r w:rsidR="00141C82">
        <w:t>предоставленным</w:t>
      </w:r>
      <w:r w:rsidRPr="00C611C2">
        <w:t xml:space="preserve"> данным, в настоящее время бесхозяйные тепловые сети в Веревском сельском поселении</w:t>
      </w:r>
      <w:r w:rsidRPr="00C611C2">
        <w:rPr>
          <w:spacing w:val="-4"/>
        </w:rPr>
        <w:t xml:space="preserve"> </w:t>
      </w:r>
      <w:r w:rsidRPr="00C611C2">
        <w:t>отсутствуют.</w:t>
      </w:r>
    </w:p>
    <w:p w14:paraId="7500EFE3" w14:textId="77777777" w:rsidR="000021EA" w:rsidRPr="00C611C2" w:rsidRDefault="008E0E01" w:rsidP="00463895">
      <w:pPr>
        <w:pStyle w:val="ab"/>
        <w:spacing w:before="6" w:line="360" w:lineRule="auto"/>
        <w:ind w:firstLine="709"/>
        <w:jc w:val="both"/>
      </w:pPr>
      <w:r w:rsidRPr="00C611C2">
        <w:t>В случае обнаружения бесхозяйных тепловых сетей решение по выбору организации, уполномоченной на эксплуатацию бесхозяйных тепловых сетей, регламентировано статьей 15, пункт 6 Федерального закона "О теплоснабжении" от 27 июля 2010 года № 190-ФЗ.</w:t>
      </w:r>
    </w:p>
    <w:p w14:paraId="3FFFD844" w14:textId="77777777" w:rsidR="001F4155" w:rsidRPr="00C611C2" w:rsidRDefault="008E0E01" w:rsidP="00463895">
      <w:pPr>
        <w:pStyle w:val="ab"/>
        <w:spacing w:before="5" w:line="360" w:lineRule="auto"/>
        <w:ind w:firstLine="709"/>
        <w:jc w:val="both"/>
      </w:pPr>
      <w:r w:rsidRPr="00C611C2">
        <w:t>В случае выявления тепловых сетей, не имеющих эксплуатирующей организации, орган местного самоуправления поселения или городского округа до</w:t>
      </w:r>
      <w:r w:rsidR="00FB7B4E" w:rsidRPr="00C611C2">
        <w:t xml:space="preserve"> </w:t>
      </w:r>
      <w:r w:rsidRPr="00C611C2">
        <w:t>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w:t>
      </w:r>
      <w:r w:rsidRPr="00C611C2">
        <w:rPr>
          <w:spacing w:val="-5"/>
        </w:rPr>
        <w:t xml:space="preserve"> </w:t>
      </w:r>
      <w:r w:rsidRPr="00C611C2">
        <w:t>регулирования.</w:t>
      </w:r>
    </w:p>
    <w:p w14:paraId="55188BD5" w14:textId="77777777" w:rsidR="006C386B" w:rsidRPr="00C611C2" w:rsidRDefault="006C386B" w:rsidP="00463895">
      <w:pPr>
        <w:pStyle w:val="ab"/>
        <w:spacing w:before="5" w:line="360" w:lineRule="auto"/>
        <w:ind w:firstLine="709"/>
        <w:jc w:val="both"/>
      </w:pPr>
    </w:p>
    <w:p w14:paraId="29B95022" w14:textId="6F86B0AB" w:rsidR="00BB4017" w:rsidRPr="00C611C2" w:rsidRDefault="00BB4017"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67" w:name="_Toc514834988"/>
      <w:bookmarkStart w:id="68" w:name="_Toc133563339"/>
      <w:r w:rsidRPr="00C611C2">
        <w:rPr>
          <w:rFonts w:ascii="Times New Roman" w:hAnsi="Times New Roman" w:cs="Times New Roman"/>
          <w:b/>
          <w:color w:val="auto"/>
          <w:sz w:val="26"/>
          <w:szCs w:val="26"/>
        </w:rPr>
        <w:t>Данные энергетических характеристик тепловых сетей (при их наличии)</w:t>
      </w:r>
      <w:bookmarkEnd w:id="67"/>
      <w:bookmarkEnd w:id="68"/>
    </w:p>
    <w:p w14:paraId="4543F574" w14:textId="77777777" w:rsidR="006B4B6F" w:rsidRPr="00C611C2" w:rsidRDefault="006B4B6F" w:rsidP="00463895">
      <w:pPr>
        <w:pStyle w:val="ab"/>
        <w:spacing w:before="5" w:line="360" w:lineRule="auto"/>
        <w:ind w:firstLine="709"/>
        <w:jc w:val="both"/>
      </w:pPr>
      <w:r w:rsidRPr="00C611C2">
        <w:t>Данные энергетических характеристик тепловых сетей отсутствуют.</w:t>
      </w:r>
    </w:p>
    <w:p w14:paraId="5B2C3975" w14:textId="77777777" w:rsidR="006B4B6F" w:rsidRPr="00C611C2" w:rsidRDefault="006B4B6F" w:rsidP="00463895">
      <w:pPr>
        <w:pStyle w:val="ab"/>
        <w:spacing w:before="5" w:line="360" w:lineRule="auto"/>
        <w:ind w:firstLine="709"/>
        <w:jc w:val="both"/>
      </w:pPr>
    </w:p>
    <w:p w14:paraId="2DC2A2CB" w14:textId="6D534902" w:rsidR="00BF2420" w:rsidRPr="00C611C2" w:rsidRDefault="00BF2420"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69" w:name="_Toc122438624"/>
      <w:bookmarkStart w:id="70" w:name="_Toc133563340"/>
      <w:r w:rsidRPr="00C611C2">
        <w:rPr>
          <w:rFonts w:ascii="Times New Roman" w:hAnsi="Times New Roman" w:cs="Times New Roman"/>
          <w:b/>
          <w:color w:val="auto"/>
          <w:sz w:val="26"/>
          <w:szCs w:val="26"/>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bookmarkEnd w:id="69"/>
      <w:bookmarkEnd w:id="70"/>
    </w:p>
    <w:p w14:paraId="09C2CB03" w14:textId="77777777" w:rsidR="002C7AE5" w:rsidRPr="00C611C2" w:rsidRDefault="002C7AE5" w:rsidP="002C7AE5">
      <w:pPr>
        <w:pStyle w:val="ab"/>
        <w:spacing w:before="5" w:line="360" w:lineRule="auto"/>
        <w:ind w:firstLine="709"/>
        <w:jc w:val="both"/>
      </w:pPr>
      <w:r w:rsidRPr="00C611C2">
        <w:t xml:space="preserve">Выполнена актуализация информации о тепловых сетях и сооружений на них в соответствии с предоставленными данными от теплоснабжающих организаций.  </w:t>
      </w:r>
    </w:p>
    <w:p w14:paraId="0C9E9563" w14:textId="77777777" w:rsidR="00BF2420" w:rsidRPr="00C611C2" w:rsidRDefault="00BF2420" w:rsidP="00463895">
      <w:pPr>
        <w:pStyle w:val="ab"/>
        <w:spacing w:before="5" w:line="360" w:lineRule="auto"/>
        <w:ind w:firstLine="709"/>
        <w:jc w:val="both"/>
        <w:sectPr w:rsidR="00BF2420" w:rsidRPr="00C611C2" w:rsidSect="008D30E9">
          <w:footerReference w:type="default" r:id="rId24"/>
          <w:pgSz w:w="11910" w:h="16840"/>
          <w:pgMar w:top="1134" w:right="567" w:bottom="567" w:left="1701" w:header="0" w:footer="243" w:gutter="0"/>
          <w:cols w:space="720"/>
        </w:sectPr>
      </w:pPr>
    </w:p>
    <w:p w14:paraId="3BED4C16" w14:textId="77777777" w:rsidR="000021EA" w:rsidRPr="00C611C2" w:rsidRDefault="008E0E01" w:rsidP="000D55E7">
      <w:pPr>
        <w:pStyle w:val="22"/>
        <w:numPr>
          <w:ilvl w:val="1"/>
          <w:numId w:val="52"/>
        </w:numPr>
        <w:tabs>
          <w:tab w:val="left" w:pos="1418"/>
        </w:tabs>
        <w:spacing w:line="360" w:lineRule="auto"/>
        <w:ind w:firstLine="709"/>
        <w:jc w:val="both"/>
        <w:rPr>
          <w:i w:val="0"/>
        </w:rPr>
      </w:pPr>
      <w:bookmarkStart w:id="71" w:name="_Toc133563341"/>
      <w:r w:rsidRPr="00C611C2">
        <w:rPr>
          <w:i w:val="0"/>
        </w:rPr>
        <w:t>Зоны действия источников тепловой энергии</w:t>
      </w:r>
      <w:bookmarkEnd w:id="71"/>
    </w:p>
    <w:p w14:paraId="5C9D26B6" w14:textId="77777777" w:rsidR="00F05D96" w:rsidRPr="00C611C2" w:rsidRDefault="00F05D96" w:rsidP="000D55E7">
      <w:pPr>
        <w:pStyle w:val="30"/>
        <w:numPr>
          <w:ilvl w:val="2"/>
          <w:numId w:val="52"/>
        </w:numPr>
        <w:tabs>
          <w:tab w:val="left" w:pos="1701"/>
        </w:tabs>
        <w:spacing w:before="0" w:line="360" w:lineRule="auto"/>
        <w:ind w:firstLine="709"/>
        <w:jc w:val="both"/>
        <w:rPr>
          <w:rFonts w:ascii="Times New Roman" w:hAnsi="Times New Roman" w:cs="Times New Roman"/>
          <w:b/>
          <w:color w:val="0D0D0D" w:themeColor="text1" w:themeTint="F2"/>
          <w:sz w:val="26"/>
          <w:szCs w:val="26"/>
        </w:rPr>
      </w:pPr>
      <w:bookmarkStart w:id="72" w:name="_Toc133563342"/>
      <w:r w:rsidRPr="00C611C2">
        <w:rPr>
          <w:rFonts w:ascii="Times New Roman" w:hAnsi="Times New Roman" w:cs="Times New Roman"/>
          <w:b/>
          <w:color w:val="0D0D0D" w:themeColor="text1" w:themeTint="F2"/>
          <w:sz w:val="26"/>
          <w:szCs w:val="26"/>
        </w:rPr>
        <w:t>Описание существующих зон действия источников тепловой энергии во всех системах теплоснабжения на территории поселения,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bookmarkEnd w:id="72"/>
    </w:p>
    <w:p w14:paraId="198CCAFA" w14:textId="1E1D6D13" w:rsidR="000021EA" w:rsidRPr="00C611C2" w:rsidRDefault="008E0E01" w:rsidP="00F96E2D">
      <w:pPr>
        <w:pStyle w:val="ab"/>
        <w:spacing w:line="360" w:lineRule="auto"/>
        <w:ind w:firstLine="709"/>
        <w:jc w:val="both"/>
      </w:pPr>
      <w:r w:rsidRPr="00C611C2">
        <w:t>Зона действия котельной №10 дер. Малое Верево расположена в деревне Малое Верево и охватывает зону средне-этажной (5 этажей) и малоэтажной (2-4 этажа) застройки в районе улиц Кутышева, Совхозной, Школьной, Кириллова. Также в зону действия котельной попадают частично предприятия промышленного комплекса, находящиеся в непосредственной близости от котельной. Зона действия к</w:t>
      </w:r>
      <w:r w:rsidR="00134E5D" w:rsidRPr="00C611C2">
        <w:t>о</w:t>
      </w:r>
      <w:r w:rsidR="00AC549F">
        <w:t>тельной представлена на рисунках ниже.</w:t>
      </w:r>
    </w:p>
    <w:p w14:paraId="49538A46" w14:textId="77777777" w:rsidR="000021EA" w:rsidRPr="00C611C2" w:rsidRDefault="008E0E01" w:rsidP="00463895">
      <w:pPr>
        <w:pStyle w:val="ab"/>
        <w:spacing w:before="6" w:line="360" w:lineRule="auto"/>
        <w:ind w:firstLine="709"/>
        <w:jc w:val="both"/>
      </w:pPr>
      <w:r w:rsidRPr="00C611C2">
        <w:t>Зона действия котельной №8 расположена в деревне Вайялово и охватывает зону средне-этажной застройки в юго-западной части поселения.</w:t>
      </w:r>
    </w:p>
    <w:p w14:paraId="24EC74C6" w14:textId="77777777" w:rsidR="000021EA" w:rsidRPr="00C611C2" w:rsidRDefault="000021EA" w:rsidP="00463895">
      <w:pPr>
        <w:spacing w:line="360" w:lineRule="auto"/>
        <w:ind w:firstLine="709"/>
        <w:jc w:val="both"/>
        <w:rPr>
          <w:sz w:val="26"/>
          <w:szCs w:val="26"/>
        </w:rPr>
        <w:sectPr w:rsidR="000021EA" w:rsidRPr="00C611C2" w:rsidSect="000420F0">
          <w:pgSz w:w="11910" w:h="16840"/>
          <w:pgMar w:top="1134" w:right="567" w:bottom="567" w:left="1701" w:header="0" w:footer="590" w:gutter="0"/>
          <w:cols w:space="720"/>
        </w:sectPr>
      </w:pPr>
    </w:p>
    <w:p w14:paraId="1E48A580" w14:textId="772C268A" w:rsidR="00FB7B4E" w:rsidRPr="00C611C2" w:rsidRDefault="007C26C4" w:rsidP="007C26C4">
      <w:pPr>
        <w:pStyle w:val="ab"/>
        <w:keepNext/>
        <w:jc w:val="center"/>
      </w:pPr>
      <w:r w:rsidRPr="007C26C4">
        <w:rPr>
          <w:noProof/>
        </w:rPr>
        <w:drawing>
          <wp:inline distT="0" distB="0" distL="0" distR="0" wp14:anchorId="130B92DA" wp14:editId="32EE9720">
            <wp:extent cx="4163906" cy="8477250"/>
            <wp:effectExtent l="0" t="0" r="8255" b="0"/>
            <wp:docPr id="19" name="Рисунок 19" descr="X:\3. Инженер расчетчик\shara\Объекты\Гатчина 2023 АСТС район\2. Рабочая\Женя\Верево\Выгрузки\Сущ\Зона Действ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X:\3. Инженер расчетчик\shara\Объекты\Гатчина 2023 АСТС район\2. Рабочая\Женя\Верево\Выгрузки\Сущ\Зона Действия.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166854" cy="8483252"/>
                    </a:xfrm>
                    <a:prstGeom prst="rect">
                      <a:avLst/>
                    </a:prstGeom>
                    <a:noFill/>
                    <a:ln>
                      <a:noFill/>
                    </a:ln>
                  </pic:spPr>
                </pic:pic>
              </a:graphicData>
            </a:graphic>
          </wp:inline>
        </w:drawing>
      </w:r>
    </w:p>
    <w:p w14:paraId="3785B5C8" w14:textId="598DB23B" w:rsidR="000021EA" w:rsidRPr="00C611C2" w:rsidRDefault="00FB7B4E" w:rsidP="000D55E7">
      <w:pPr>
        <w:pStyle w:val="5"/>
        <w:numPr>
          <w:ilvl w:val="5"/>
          <w:numId w:val="52"/>
        </w:numPr>
      </w:pPr>
      <w:bookmarkStart w:id="73" w:name="_Ref14707662"/>
      <w:r w:rsidRPr="00C611C2">
        <w:t>Зона действия котельной №10 дер. Малое Верево</w:t>
      </w:r>
      <w:bookmarkEnd w:id="73"/>
      <w:r w:rsidR="00134E5D" w:rsidRPr="00C611C2">
        <w:t xml:space="preserve"> (отопление</w:t>
      </w:r>
      <w:r w:rsidR="007C26C4">
        <w:t xml:space="preserve"> и ГВС</w:t>
      </w:r>
      <w:r w:rsidR="00134E5D" w:rsidRPr="00C611C2">
        <w:t>)</w:t>
      </w:r>
    </w:p>
    <w:p w14:paraId="1F9B98E4" w14:textId="5C02CAA4" w:rsidR="000021EA" w:rsidRPr="00C611C2" w:rsidRDefault="000021EA" w:rsidP="00134E5D">
      <w:pPr>
        <w:pStyle w:val="ab"/>
        <w:spacing w:before="5" w:line="360" w:lineRule="auto"/>
        <w:jc w:val="both"/>
        <w:sectPr w:rsidR="000021EA" w:rsidRPr="00C611C2" w:rsidSect="000420F0">
          <w:pgSz w:w="11910" w:h="16840"/>
          <w:pgMar w:top="1134" w:right="567" w:bottom="567" w:left="1701" w:header="0" w:footer="590" w:gutter="0"/>
          <w:cols w:space="720"/>
        </w:sectPr>
      </w:pPr>
    </w:p>
    <w:p w14:paraId="2F453780" w14:textId="77777777" w:rsidR="000021EA" w:rsidRPr="00C611C2" w:rsidRDefault="008E0E01" w:rsidP="000D55E7">
      <w:pPr>
        <w:pStyle w:val="22"/>
        <w:numPr>
          <w:ilvl w:val="1"/>
          <w:numId w:val="52"/>
        </w:numPr>
        <w:tabs>
          <w:tab w:val="left" w:pos="1418"/>
        </w:tabs>
        <w:spacing w:line="360" w:lineRule="auto"/>
        <w:ind w:firstLine="709"/>
        <w:jc w:val="both"/>
        <w:rPr>
          <w:i w:val="0"/>
        </w:rPr>
      </w:pPr>
      <w:bookmarkStart w:id="74" w:name="_Toc133563343"/>
      <w:r w:rsidRPr="00C611C2">
        <w:rPr>
          <w:i w:val="0"/>
        </w:rPr>
        <w:t>Тепловые нагрузки потребителей тепловой энергии, групп потребителей тепловой энергии в зонах действия источников тепловой энергии</w:t>
      </w:r>
      <w:bookmarkEnd w:id="74"/>
    </w:p>
    <w:p w14:paraId="0D6EE6B8" w14:textId="7CC15E56" w:rsidR="000021EA" w:rsidRPr="00C611C2" w:rsidRDefault="008E0E0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75" w:name="_Toc133563344"/>
      <w:r w:rsidRPr="00C611C2">
        <w:rPr>
          <w:rFonts w:ascii="Times New Roman" w:hAnsi="Times New Roman" w:cs="Times New Roman"/>
          <w:b/>
          <w:color w:val="auto"/>
          <w:sz w:val="26"/>
          <w:szCs w:val="26"/>
        </w:rPr>
        <w:t>Значени</w:t>
      </w:r>
      <w:r w:rsidR="005846C5" w:rsidRPr="00C611C2">
        <w:rPr>
          <w:rFonts w:ascii="Times New Roman" w:hAnsi="Times New Roman" w:cs="Times New Roman"/>
          <w:b/>
          <w:color w:val="auto"/>
          <w:sz w:val="26"/>
          <w:szCs w:val="26"/>
        </w:rPr>
        <w:t>е спроса на тепловую мощность в расчетных элементах территориального деления</w:t>
      </w:r>
      <w:bookmarkEnd w:id="75"/>
    </w:p>
    <w:p w14:paraId="4106450E" w14:textId="14327F86" w:rsidR="00363F49" w:rsidRPr="00C611C2" w:rsidRDefault="00363F49" w:rsidP="00537B67">
      <w:pPr>
        <w:pStyle w:val="ab"/>
        <w:spacing w:line="360" w:lineRule="auto"/>
        <w:ind w:firstLine="709"/>
        <w:jc w:val="both"/>
      </w:pPr>
      <w:r w:rsidRPr="00C611C2">
        <w:t>Расчетная температура наружного воздуха для проектиро</w:t>
      </w:r>
      <w:r w:rsidR="00537B67" w:rsidRPr="00C611C2">
        <w:t>вания отопления, вен</w:t>
      </w:r>
      <w:r w:rsidRPr="00C611C2">
        <w:t>тиляции и ГВС для Гатчинского района Ленинградской области согласно СП 131.13330.2020 составляет минус -24°С.</w:t>
      </w:r>
    </w:p>
    <w:p w14:paraId="349D6241" w14:textId="368577D7" w:rsidR="00363F49" w:rsidRPr="00C611C2" w:rsidRDefault="00363F49" w:rsidP="00363F49">
      <w:pPr>
        <w:pStyle w:val="ab"/>
        <w:spacing w:line="360" w:lineRule="auto"/>
        <w:ind w:firstLine="709"/>
        <w:jc w:val="both"/>
      </w:pPr>
      <w:r w:rsidRPr="00C611C2">
        <w:t>Расчетная температура воздуха внутри помещений принята +20°С.</w:t>
      </w:r>
    </w:p>
    <w:p w14:paraId="39534DFF" w14:textId="3472199D" w:rsidR="005C4FA1" w:rsidRPr="00C611C2" w:rsidRDefault="005C4FA1" w:rsidP="00363F49">
      <w:pPr>
        <w:pStyle w:val="ab"/>
        <w:spacing w:line="360" w:lineRule="auto"/>
        <w:ind w:firstLine="709"/>
        <w:jc w:val="both"/>
      </w:pPr>
      <w:r w:rsidRPr="00C611C2">
        <w:t>Продолжительность от</w:t>
      </w:r>
      <w:r w:rsidR="003B3CD9" w:rsidRPr="00C611C2">
        <w:t>опительного сезона составила 255</w:t>
      </w:r>
      <w:r w:rsidRPr="00C611C2">
        <w:t xml:space="preserve"> суток.</w:t>
      </w:r>
    </w:p>
    <w:p w14:paraId="2C04B66A" w14:textId="386277DE" w:rsidR="00766BA6" w:rsidRPr="00C611C2" w:rsidRDefault="00766BA6" w:rsidP="00766BA6">
      <w:pPr>
        <w:pStyle w:val="ab"/>
        <w:spacing w:line="360" w:lineRule="auto"/>
        <w:ind w:firstLine="709"/>
        <w:jc w:val="both"/>
      </w:pPr>
      <w:r w:rsidRPr="00C611C2">
        <w:t>Согласно предоставленным данным, продолжительность отопительного периода составила:</w:t>
      </w:r>
    </w:p>
    <w:p w14:paraId="4DBEFD6B" w14:textId="75BECB9B" w:rsidR="00766BA6" w:rsidRPr="00C611C2" w:rsidRDefault="00635D61" w:rsidP="00766BA6">
      <w:pPr>
        <w:pStyle w:val="ab"/>
        <w:spacing w:line="360" w:lineRule="auto"/>
        <w:ind w:firstLine="709"/>
        <w:jc w:val="both"/>
      </w:pPr>
      <w:r w:rsidRPr="00C611C2">
        <w:t>2018 год – 222 дня</w:t>
      </w:r>
      <w:r w:rsidR="00766BA6" w:rsidRPr="00C611C2">
        <w:t xml:space="preserve"> (5328 ч);</w:t>
      </w:r>
    </w:p>
    <w:p w14:paraId="330CDDFE" w14:textId="1D962B76" w:rsidR="00766BA6" w:rsidRPr="00C611C2" w:rsidRDefault="00766BA6" w:rsidP="00766BA6">
      <w:pPr>
        <w:pStyle w:val="ab"/>
        <w:spacing w:line="360" w:lineRule="auto"/>
        <w:ind w:firstLine="709"/>
        <w:jc w:val="both"/>
      </w:pPr>
      <w:r w:rsidRPr="00C611C2">
        <w:t>2019 год – 2</w:t>
      </w:r>
      <w:r w:rsidR="00635D61" w:rsidRPr="00C611C2">
        <w:t>37 дней</w:t>
      </w:r>
      <w:r w:rsidRPr="00C611C2">
        <w:t xml:space="preserve"> (5688 ч);</w:t>
      </w:r>
    </w:p>
    <w:p w14:paraId="214D0C12" w14:textId="4DE7BFAA" w:rsidR="00766BA6" w:rsidRPr="00C611C2" w:rsidRDefault="00635D61" w:rsidP="00766BA6">
      <w:pPr>
        <w:pStyle w:val="ab"/>
        <w:spacing w:line="360" w:lineRule="auto"/>
        <w:ind w:firstLine="709"/>
        <w:jc w:val="both"/>
      </w:pPr>
      <w:r w:rsidRPr="00C611C2">
        <w:t>2020 год – 248 дней (5952 ч);</w:t>
      </w:r>
    </w:p>
    <w:p w14:paraId="41F4DB35" w14:textId="4CCFDC0D" w:rsidR="00635D61" w:rsidRPr="00C611C2" w:rsidRDefault="00635D61" w:rsidP="00635D61">
      <w:pPr>
        <w:pStyle w:val="ab"/>
        <w:spacing w:line="360" w:lineRule="auto"/>
        <w:ind w:firstLine="709"/>
        <w:jc w:val="both"/>
      </w:pPr>
      <w:r w:rsidRPr="00C611C2">
        <w:t>2021 год – 239 дней (</w:t>
      </w:r>
      <w:r w:rsidR="008C56AB" w:rsidRPr="00C611C2">
        <w:t>5</w:t>
      </w:r>
      <w:r w:rsidR="0004606C" w:rsidRPr="00C611C2">
        <w:t>736 ч);</w:t>
      </w:r>
    </w:p>
    <w:p w14:paraId="5D39B3C4" w14:textId="3626D383" w:rsidR="0004606C" w:rsidRPr="00C611C2" w:rsidRDefault="0004606C" w:rsidP="00635D61">
      <w:pPr>
        <w:pStyle w:val="ab"/>
        <w:spacing w:line="360" w:lineRule="auto"/>
        <w:ind w:firstLine="709"/>
        <w:jc w:val="both"/>
      </w:pPr>
      <w:r w:rsidRPr="00C611C2">
        <w:t xml:space="preserve">2022 год </w:t>
      </w:r>
      <w:r w:rsidR="003B3CD9" w:rsidRPr="00C611C2">
        <w:t>– 255</w:t>
      </w:r>
      <w:r w:rsidR="00796CF8" w:rsidRPr="00C611C2">
        <w:t xml:space="preserve"> дней (</w:t>
      </w:r>
      <w:r w:rsidR="003B3CD9" w:rsidRPr="00C611C2">
        <w:t>6120</w:t>
      </w:r>
      <w:r w:rsidR="00796CF8" w:rsidRPr="00C611C2">
        <w:t xml:space="preserve"> ч).</w:t>
      </w:r>
    </w:p>
    <w:p w14:paraId="780EA387" w14:textId="0E54A1A5" w:rsidR="005C4FA1" w:rsidRPr="00C611C2" w:rsidRDefault="005C4FA1" w:rsidP="00463895">
      <w:pPr>
        <w:pStyle w:val="ab"/>
        <w:spacing w:line="360" w:lineRule="auto"/>
        <w:ind w:firstLine="709"/>
        <w:jc w:val="both"/>
      </w:pPr>
      <w:r w:rsidRPr="00C611C2">
        <w:t>В качестве элементов территориального деления приняты 19 населённых пунктов — 2 посёлка, 3 поселка при станциях и 14 деревень.</w:t>
      </w:r>
    </w:p>
    <w:p w14:paraId="2D68A8E6" w14:textId="77777777" w:rsidR="005F01E2" w:rsidRPr="00C611C2" w:rsidRDefault="005F01E2" w:rsidP="005F01E2"/>
    <w:p w14:paraId="7B882F60" w14:textId="7B8B505D" w:rsidR="005F01E2" w:rsidRPr="00C611C2" w:rsidRDefault="005F01E2" w:rsidP="00463895">
      <w:pPr>
        <w:pStyle w:val="ab"/>
        <w:spacing w:line="360" w:lineRule="auto"/>
        <w:ind w:firstLine="709"/>
        <w:jc w:val="both"/>
      </w:pPr>
      <w:r w:rsidRPr="00C611C2">
        <w:t>В результате анализа перечня потребителей тепловой энергии от источников централизованного теплоснабжения на территории Веревского сельского поселения были получены значения потребления тепловой энергии в расчетных элементах территориального деления и в зонах действия источников тепловой энергии при расчетных температурах наружного воздуха, представленные в таблице</w:t>
      </w:r>
      <w:r w:rsidR="00537B67" w:rsidRPr="00C611C2">
        <w:t xml:space="preserve"> ниже</w:t>
      </w:r>
      <w:r w:rsidRPr="00C611C2">
        <w:t xml:space="preserve">. </w:t>
      </w:r>
    </w:p>
    <w:p w14:paraId="3CC996EB" w14:textId="5E3D94F4" w:rsidR="000021EA" w:rsidRPr="00C611C2" w:rsidRDefault="008E0E01" w:rsidP="00463895">
      <w:pPr>
        <w:pStyle w:val="ab"/>
        <w:spacing w:line="360" w:lineRule="auto"/>
        <w:ind w:firstLine="709"/>
        <w:jc w:val="both"/>
      </w:pPr>
      <w:r w:rsidRPr="00C611C2">
        <w:t>В качестве элементов территориального деления приняты 19 населенных пунктов, входящих в состав Веревского сельского поселения.</w:t>
      </w:r>
    </w:p>
    <w:p w14:paraId="368E79DC" w14:textId="10CC423D" w:rsidR="005B0893" w:rsidRPr="00C611C2" w:rsidRDefault="008E0E01" w:rsidP="00BE372B">
      <w:pPr>
        <w:pStyle w:val="ab"/>
        <w:spacing w:line="360" w:lineRule="auto"/>
        <w:ind w:firstLine="709"/>
        <w:jc w:val="both"/>
      </w:pPr>
      <w:r w:rsidRPr="00C611C2">
        <w:t>Централизованное теплоснабжение присутствует только в дер. Малое Верево и дер. Вайялово.</w:t>
      </w:r>
    </w:p>
    <w:p w14:paraId="0715E8CB" w14:textId="77777777" w:rsidR="005B0893" w:rsidRPr="00C611C2" w:rsidRDefault="005B0893">
      <w:pPr>
        <w:widowControl w:val="0"/>
        <w:autoSpaceDE w:val="0"/>
        <w:autoSpaceDN w:val="0"/>
        <w:rPr>
          <w:sz w:val="26"/>
          <w:szCs w:val="26"/>
        </w:rPr>
      </w:pPr>
      <w:r w:rsidRPr="00C611C2">
        <w:br w:type="page"/>
      </w:r>
    </w:p>
    <w:p w14:paraId="374C6963" w14:textId="7E5878EC" w:rsidR="00DB7EBF" w:rsidRPr="00C611C2" w:rsidRDefault="00240668" w:rsidP="00141C82">
      <w:pPr>
        <w:pStyle w:val="5"/>
        <w:ind w:left="0" w:firstLine="1276"/>
      </w:pPr>
      <w:bookmarkStart w:id="76" w:name="_Ref99093254"/>
      <w:r w:rsidRPr="00C611C2">
        <w:t>Расчётные т</w:t>
      </w:r>
      <w:r w:rsidR="00DB7EBF" w:rsidRPr="00C611C2">
        <w:t>епловые нагрузки потребителей централизованного теплоснабжения</w:t>
      </w:r>
      <w:bookmarkEnd w:id="76"/>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3"/>
        <w:gridCol w:w="2096"/>
        <w:gridCol w:w="1601"/>
        <w:gridCol w:w="1488"/>
      </w:tblGrid>
      <w:tr w:rsidR="00BE372B" w:rsidRPr="00C611C2" w14:paraId="33202B73" w14:textId="77777777" w:rsidTr="005F01E2">
        <w:trPr>
          <w:trHeight w:val="20"/>
        </w:trPr>
        <w:tc>
          <w:tcPr>
            <w:tcW w:w="2247" w:type="pct"/>
            <w:shd w:val="clear" w:color="auto" w:fill="auto"/>
            <w:noWrap/>
            <w:vAlign w:val="center"/>
            <w:hideMark/>
          </w:tcPr>
          <w:p w14:paraId="16B02F03" w14:textId="652234BE" w:rsidR="00BE372B" w:rsidRPr="00C611C2" w:rsidRDefault="00240668" w:rsidP="00984275">
            <w:pPr>
              <w:widowControl w:val="0"/>
              <w:jc w:val="center"/>
              <w:rPr>
                <w:b/>
                <w:color w:val="000000"/>
                <w:sz w:val="20"/>
                <w:szCs w:val="20"/>
              </w:rPr>
            </w:pPr>
            <w:r w:rsidRPr="00C611C2">
              <w:rPr>
                <w:b/>
                <w:color w:val="000000"/>
                <w:sz w:val="20"/>
                <w:szCs w:val="20"/>
              </w:rPr>
              <w:t>Территориальный элемент</w:t>
            </w:r>
          </w:p>
        </w:tc>
        <w:tc>
          <w:tcPr>
            <w:tcW w:w="1113" w:type="pct"/>
            <w:vAlign w:val="center"/>
          </w:tcPr>
          <w:p w14:paraId="0008493B" w14:textId="5A34363C" w:rsidR="00BE372B" w:rsidRPr="00C611C2" w:rsidRDefault="00254DA8" w:rsidP="00254DA8">
            <w:pPr>
              <w:widowControl w:val="0"/>
              <w:jc w:val="center"/>
              <w:rPr>
                <w:b/>
                <w:color w:val="000000"/>
                <w:sz w:val="20"/>
                <w:szCs w:val="20"/>
              </w:rPr>
            </w:pPr>
            <w:r w:rsidRPr="00C611C2">
              <w:rPr>
                <w:b/>
                <w:color w:val="000000"/>
                <w:sz w:val="20"/>
                <w:szCs w:val="20"/>
              </w:rPr>
              <w:t>Отопительная</w:t>
            </w:r>
            <w:r w:rsidR="00BE372B" w:rsidRPr="00C611C2">
              <w:rPr>
                <w:b/>
                <w:color w:val="000000"/>
                <w:sz w:val="20"/>
                <w:szCs w:val="20"/>
              </w:rPr>
              <w:t xml:space="preserve"> нагрузка, Гкал/ч</w:t>
            </w:r>
          </w:p>
        </w:tc>
        <w:tc>
          <w:tcPr>
            <w:tcW w:w="850" w:type="pct"/>
            <w:vAlign w:val="center"/>
          </w:tcPr>
          <w:p w14:paraId="58EE0651" w14:textId="77777777" w:rsidR="00BE372B" w:rsidRPr="00C611C2" w:rsidRDefault="00BE372B" w:rsidP="00984275">
            <w:pPr>
              <w:widowControl w:val="0"/>
              <w:jc w:val="center"/>
              <w:rPr>
                <w:b/>
                <w:color w:val="000000"/>
                <w:sz w:val="20"/>
                <w:szCs w:val="20"/>
              </w:rPr>
            </w:pPr>
            <w:r w:rsidRPr="00C611C2">
              <w:rPr>
                <w:b/>
                <w:color w:val="000000"/>
                <w:sz w:val="20"/>
                <w:szCs w:val="20"/>
              </w:rPr>
              <w:t>Нагрузка ГВС, Гкал/ч</w:t>
            </w:r>
          </w:p>
        </w:tc>
        <w:tc>
          <w:tcPr>
            <w:tcW w:w="791" w:type="pct"/>
            <w:shd w:val="clear" w:color="auto" w:fill="auto"/>
            <w:noWrap/>
            <w:vAlign w:val="center"/>
            <w:hideMark/>
          </w:tcPr>
          <w:p w14:paraId="3E753FDF" w14:textId="77777777" w:rsidR="00BE372B" w:rsidRPr="00C611C2" w:rsidRDefault="00BE372B" w:rsidP="00984275">
            <w:pPr>
              <w:widowControl w:val="0"/>
              <w:jc w:val="center"/>
              <w:rPr>
                <w:b/>
                <w:color w:val="000000"/>
                <w:sz w:val="20"/>
                <w:szCs w:val="20"/>
              </w:rPr>
            </w:pPr>
            <w:r w:rsidRPr="00C611C2">
              <w:rPr>
                <w:b/>
                <w:color w:val="000000"/>
                <w:sz w:val="20"/>
                <w:szCs w:val="20"/>
              </w:rPr>
              <w:t>Итого, Гкал/ч</w:t>
            </w:r>
          </w:p>
        </w:tc>
      </w:tr>
      <w:tr w:rsidR="00BE372B" w:rsidRPr="00C611C2" w14:paraId="4103E73A" w14:textId="77777777" w:rsidTr="005F01E2">
        <w:trPr>
          <w:trHeight w:val="20"/>
        </w:trPr>
        <w:tc>
          <w:tcPr>
            <w:tcW w:w="2247" w:type="pct"/>
            <w:shd w:val="clear" w:color="auto" w:fill="auto"/>
            <w:noWrap/>
            <w:vAlign w:val="center"/>
            <w:hideMark/>
          </w:tcPr>
          <w:p w14:paraId="742FA1A8" w14:textId="7077B54F" w:rsidR="00BE372B" w:rsidRPr="00C611C2" w:rsidRDefault="00BE372B" w:rsidP="00984275">
            <w:pPr>
              <w:widowControl w:val="0"/>
              <w:jc w:val="center"/>
              <w:rPr>
                <w:color w:val="000000"/>
                <w:sz w:val="20"/>
                <w:szCs w:val="20"/>
              </w:rPr>
            </w:pPr>
            <w:r w:rsidRPr="00C611C2">
              <w:rPr>
                <w:color w:val="000000"/>
                <w:sz w:val="20"/>
                <w:szCs w:val="20"/>
              </w:rPr>
              <w:t>дер. Малое Верево</w:t>
            </w:r>
          </w:p>
        </w:tc>
        <w:tc>
          <w:tcPr>
            <w:tcW w:w="1113" w:type="pct"/>
            <w:vAlign w:val="center"/>
          </w:tcPr>
          <w:p w14:paraId="6259A3CA" w14:textId="2111DFCF" w:rsidR="00BE372B" w:rsidRPr="00C611C2" w:rsidRDefault="004968CF" w:rsidP="00984275">
            <w:pPr>
              <w:widowControl w:val="0"/>
              <w:jc w:val="center"/>
              <w:rPr>
                <w:color w:val="000000"/>
                <w:sz w:val="20"/>
                <w:szCs w:val="20"/>
              </w:rPr>
            </w:pPr>
            <w:r w:rsidRPr="00C611C2">
              <w:rPr>
                <w:color w:val="000000"/>
                <w:sz w:val="20"/>
                <w:szCs w:val="20"/>
              </w:rPr>
              <w:t>6,873</w:t>
            </w:r>
          </w:p>
        </w:tc>
        <w:tc>
          <w:tcPr>
            <w:tcW w:w="850" w:type="pct"/>
            <w:vAlign w:val="center"/>
          </w:tcPr>
          <w:p w14:paraId="23ED5CAB" w14:textId="3B0A3952" w:rsidR="00BE372B" w:rsidRPr="00C611C2" w:rsidRDefault="000576DB" w:rsidP="00984275">
            <w:pPr>
              <w:widowControl w:val="0"/>
              <w:jc w:val="center"/>
              <w:rPr>
                <w:color w:val="000000"/>
                <w:sz w:val="20"/>
                <w:szCs w:val="20"/>
              </w:rPr>
            </w:pPr>
            <w:r w:rsidRPr="00C611C2">
              <w:rPr>
                <w:color w:val="000000"/>
                <w:sz w:val="20"/>
                <w:szCs w:val="20"/>
              </w:rPr>
              <w:t>0,655</w:t>
            </w:r>
          </w:p>
        </w:tc>
        <w:tc>
          <w:tcPr>
            <w:tcW w:w="791" w:type="pct"/>
            <w:shd w:val="clear" w:color="auto" w:fill="auto"/>
            <w:noWrap/>
            <w:vAlign w:val="center"/>
          </w:tcPr>
          <w:p w14:paraId="6408CF41" w14:textId="0DB2C02E" w:rsidR="00BE372B" w:rsidRPr="00C611C2" w:rsidRDefault="000576DB" w:rsidP="00984275">
            <w:pPr>
              <w:widowControl w:val="0"/>
              <w:jc w:val="center"/>
              <w:rPr>
                <w:color w:val="000000"/>
                <w:sz w:val="20"/>
                <w:szCs w:val="20"/>
              </w:rPr>
            </w:pPr>
            <w:r w:rsidRPr="00C611C2">
              <w:rPr>
                <w:color w:val="000000"/>
                <w:sz w:val="20"/>
                <w:szCs w:val="20"/>
              </w:rPr>
              <w:t>7,592</w:t>
            </w:r>
          </w:p>
        </w:tc>
      </w:tr>
      <w:tr w:rsidR="00BE372B" w:rsidRPr="00C611C2" w14:paraId="7EC7EE77" w14:textId="77777777" w:rsidTr="005F01E2">
        <w:trPr>
          <w:trHeight w:val="20"/>
        </w:trPr>
        <w:tc>
          <w:tcPr>
            <w:tcW w:w="2247" w:type="pct"/>
            <w:shd w:val="clear" w:color="auto" w:fill="auto"/>
            <w:noWrap/>
            <w:vAlign w:val="center"/>
            <w:hideMark/>
          </w:tcPr>
          <w:p w14:paraId="4DCA6427" w14:textId="4916DCCE" w:rsidR="00BE372B" w:rsidRPr="00C611C2" w:rsidRDefault="00BE372B" w:rsidP="00984275">
            <w:pPr>
              <w:widowControl w:val="0"/>
              <w:jc w:val="center"/>
              <w:rPr>
                <w:color w:val="000000"/>
                <w:sz w:val="20"/>
                <w:szCs w:val="20"/>
              </w:rPr>
            </w:pPr>
            <w:r w:rsidRPr="00C611C2">
              <w:rPr>
                <w:color w:val="000000"/>
                <w:sz w:val="20"/>
                <w:szCs w:val="20"/>
              </w:rPr>
              <w:t>дер. Вайялово</w:t>
            </w:r>
          </w:p>
        </w:tc>
        <w:tc>
          <w:tcPr>
            <w:tcW w:w="1113" w:type="pct"/>
            <w:vAlign w:val="center"/>
          </w:tcPr>
          <w:p w14:paraId="6870FBF7" w14:textId="1814D875" w:rsidR="00BE372B" w:rsidRPr="00C611C2" w:rsidRDefault="00BA2B4E" w:rsidP="0044299D">
            <w:pPr>
              <w:widowControl w:val="0"/>
              <w:jc w:val="center"/>
              <w:rPr>
                <w:color w:val="000000"/>
                <w:sz w:val="20"/>
                <w:szCs w:val="20"/>
              </w:rPr>
            </w:pPr>
            <w:r w:rsidRPr="00C611C2">
              <w:rPr>
                <w:color w:val="000000"/>
                <w:sz w:val="20"/>
                <w:szCs w:val="20"/>
              </w:rPr>
              <w:t>1,</w:t>
            </w:r>
            <w:r w:rsidR="003B3CD9" w:rsidRPr="00C611C2">
              <w:rPr>
                <w:color w:val="000000"/>
                <w:sz w:val="20"/>
                <w:szCs w:val="20"/>
              </w:rPr>
              <w:t>815</w:t>
            </w:r>
          </w:p>
        </w:tc>
        <w:tc>
          <w:tcPr>
            <w:tcW w:w="850" w:type="pct"/>
            <w:vAlign w:val="center"/>
          </w:tcPr>
          <w:p w14:paraId="517F1DBA" w14:textId="3BE3E0D3" w:rsidR="00BE372B" w:rsidRPr="00C611C2" w:rsidRDefault="00254DA8" w:rsidP="001D7DFA">
            <w:pPr>
              <w:widowControl w:val="0"/>
              <w:jc w:val="center"/>
              <w:rPr>
                <w:color w:val="000000"/>
                <w:sz w:val="20"/>
                <w:szCs w:val="20"/>
              </w:rPr>
            </w:pPr>
            <w:r w:rsidRPr="00C611C2">
              <w:rPr>
                <w:color w:val="000000"/>
                <w:sz w:val="20"/>
                <w:szCs w:val="20"/>
              </w:rPr>
              <w:t>0,</w:t>
            </w:r>
            <w:r w:rsidR="003B3CD9" w:rsidRPr="00C611C2">
              <w:rPr>
                <w:color w:val="000000"/>
                <w:sz w:val="20"/>
                <w:szCs w:val="20"/>
              </w:rPr>
              <w:t>103</w:t>
            </w:r>
          </w:p>
        </w:tc>
        <w:tc>
          <w:tcPr>
            <w:tcW w:w="791" w:type="pct"/>
            <w:shd w:val="clear" w:color="auto" w:fill="auto"/>
            <w:noWrap/>
            <w:vAlign w:val="center"/>
          </w:tcPr>
          <w:p w14:paraId="14A45119" w14:textId="68252068" w:rsidR="00BE372B" w:rsidRPr="00C611C2" w:rsidRDefault="003B3CD9" w:rsidP="00984275">
            <w:pPr>
              <w:widowControl w:val="0"/>
              <w:jc w:val="center"/>
              <w:rPr>
                <w:color w:val="000000"/>
                <w:sz w:val="20"/>
                <w:szCs w:val="20"/>
              </w:rPr>
            </w:pPr>
            <w:r w:rsidRPr="00C611C2">
              <w:rPr>
                <w:color w:val="000000"/>
                <w:sz w:val="20"/>
                <w:szCs w:val="20"/>
              </w:rPr>
              <w:t>1,918</w:t>
            </w:r>
          </w:p>
        </w:tc>
      </w:tr>
      <w:tr w:rsidR="00254DA8" w:rsidRPr="00C611C2" w14:paraId="523D327E" w14:textId="77777777" w:rsidTr="005F01E2">
        <w:trPr>
          <w:trHeight w:val="20"/>
        </w:trPr>
        <w:tc>
          <w:tcPr>
            <w:tcW w:w="2247" w:type="pct"/>
            <w:shd w:val="clear" w:color="auto" w:fill="auto"/>
            <w:noWrap/>
            <w:vAlign w:val="center"/>
          </w:tcPr>
          <w:p w14:paraId="735FF572" w14:textId="77777777" w:rsidR="00254DA8" w:rsidRPr="00C611C2" w:rsidRDefault="00254DA8" w:rsidP="00254DA8">
            <w:pPr>
              <w:widowControl w:val="0"/>
              <w:jc w:val="center"/>
              <w:rPr>
                <w:color w:val="000000"/>
                <w:sz w:val="20"/>
                <w:szCs w:val="20"/>
              </w:rPr>
            </w:pPr>
            <w:r w:rsidRPr="00C611C2">
              <w:rPr>
                <w:color w:val="000000"/>
                <w:sz w:val="20"/>
                <w:szCs w:val="20"/>
              </w:rPr>
              <w:t>Итого по всем источникам</w:t>
            </w:r>
          </w:p>
        </w:tc>
        <w:tc>
          <w:tcPr>
            <w:tcW w:w="1113" w:type="pct"/>
          </w:tcPr>
          <w:p w14:paraId="4358011D" w14:textId="4EAEA193" w:rsidR="00254DA8" w:rsidRPr="00C611C2" w:rsidRDefault="000576DB" w:rsidP="00254DA8">
            <w:pPr>
              <w:widowControl w:val="0"/>
              <w:jc w:val="center"/>
              <w:rPr>
                <w:color w:val="000000"/>
                <w:sz w:val="20"/>
                <w:szCs w:val="20"/>
              </w:rPr>
            </w:pPr>
            <w:r w:rsidRPr="00C611C2">
              <w:rPr>
                <w:sz w:val="20"/>
                <w:lang w:val="en-US"/>
              </w:rPr>
              <w:t>8,688</w:t>
            </w:r>
          </w:p>
        </w:tc>
        <w:tc>
          <w:tcPr>
            <w:tcW w:w="850" w:type="pct"/>
          </w:tcPr>
          <w:p w14:paraId="222F8230" w14:textId="539072D2" w:rsidR="00254DA8" w:rsidRPr="00C611C2" w:rsidRDefault="000576DB" w:rsidP="00254DA8">
            <w:pPr>
              <w:widowControl w:val="0"/>
              <w:jc w:val="center"/>
              <w:rPr>
                <w:color w:val="000000"/>
                <w:sz w:val="20"/>
                <w:szCs w:val="20"/>
              </w:rPr>
            </w:pPr>
            <w:r w:rsidRPr="00C611C2">
              <w:rPr>
                <w:sz w:val="20"/>
              </w:rPr>
              <w:t>0,758</w:t>
            </w:r>
          </w:p>
        </w:tc>
        <w:tc>
          <w:tcPr>
            <w:tcW w:w="791" w:type="pct"/>
            <w:shd w:val="clear" w:color="auto" w:fill="auto"/>
            <w:noWrap/>
          </w:tcPr>
          <w:p w14:paraId="13A23E50" w14:textId="4142805B" w:rsidR="00254DA8" w:rsidRPr="00C611C2" w:rsidRDefault="000576DB" w:rsidP="00254DA8">
            <w:pPr>
              <w:widowControl w:val="0"/>
              <w:jc w:val="center"/>
              <w:rPr>
                <w:color w:val="000000"/>
                <w:sz w:val="20"/>
                <w:szCs w:val="20"/>
              </w:rPr>
            </w:pPr>
            <w:r w:rsidRPr="00C611C2">
              <w:rPr>
                <w:sz w:val="20"/>
              </w:rPr>
              <w:t>9,51</w:t>
            </w:r>
          </w:p>
        </w:tc>
      </w:tr>
    </w:tbl>
    <w:p w14:paraId="2C5E2AE4" w14:textId="7F5EF92E" w:rsidR="00BE372B" w:rsidRPr="00C611C2" w:rsidRDefault="00BE372B" w:rsidP="00254DA8">
      <w:pPr>
        <w:pStyle w:val="af7"/>
        <w:widowControl w:val="0"/>
        <w:spacing w:before="240"/>
      </w:pPr>
      <w:r w:rsidRPr="00C611C2">
        <w:t>Наибольшая тепловая нагрузка сосредоточена в дер. Малое Верево.</w:t>
      </w:r>
    </w:p>
    <w:p w14:paraId="33A02A7F" w14:textId="3975CE41" w:rsidR="00BE372B" w:rsidRPr="00C611C2" w:rsidRDefault="00BE372B" w:rsidP="00BE372B">
      <w:pPr>
        <w:pStyle w:val="af7"/>
        <w:widowControl w:val="0"/>
      </w:pPr>
      <w:r w:rsidRPr="00C611C2">
        <w:t>Потребители с наименьшей суммарной тепловой нагрузкой расположены в дер. Вайялово.</w:t>
      </w:r>
    </w:p>
    <w:p w14:paraId="4F8258A2" w14:textId="77777777" w:rsidR="00BE372B" w:rsidRPr="00C611C2" w:rsidRDefault="00BE372B" w:rsidP="00463895">
      <w:pPr>
        <w:pStyle w:val="ab"/>
        <w:spacing w:before="3" w:line="360" w:lineRule="auto"/>
        <w:ind w:firstLine="709"/>
        <w:jc w:val="both"/>
      </w:pPr>
    </w:p>
    <w:p w14:paraId="608C47BA" w14:textId="77777777" w:rsidR="005846C5" w:rsidRPr="00C611C2" w:rsidRDefault="005846C5"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77" w:name="_Toc133563345"/>
      <w:r w:rsidRPr="00C611C2">
        <w:rPr>
          <w:rFonts w:ascii="Times New Roman" w:hAnsi="Times New Roman" w:cs="Times New Roman"/>
          <w:b/>
          <w:color w:val="auto"/>
          <w:sz w:val="26"/>
          <w:szCs w:val="26"/>
        </w:rPr>
        <w:t>Значения расчетных тепловых нагрузок на коллекторах источников тепловой энергии</w:t>
      </w:r>
      <w:bookmarkEnd w:id="77"/>
    </w:p>
    <w:p w14:paraId="00A88397" w14:textId="77777777" w:rsidR="005846C5" w:rsidRPr="00C611C2" w:rsidRDefault="00B47B7B" w:rsidP="00463895">
      <w:pPr>
        <w:pStyle w:val="ab"/>
        <w:spacing w:before="3" w:line="360" w:lineRule="auto"/>
        <w:ind w:firstLine="709"/>
        <w:jc w:val="both"/>
      </w:pPr>
      <w:r w:rsidRPr="00C611C2">
        <w:t>Значение расчетной тепловой нагрузки определяется на основе данных о фактическом отпуске тепловой энергии за полный отопительный период базового года, приведенная к расчетной температуре наружного воздуха.</w:t>
      </w:r>
    </w:p>
    <w:p w14:paraId="5BCCE33D" w14:textId="744C7139" w:rsidR="005846C5" w:rsidRPr="00C611C2" w:rsidRDefault="002A2F2B" w:rsidP="00463895">
      <w:pPr>
        <w:pStyle w:val="ab"/>
        <w:spacing w:before="3" w:line="360" w:lineRule="auto"/>
        <w:ind w:firstLine="709"/>
        <w:jc w:val="both"/>
      </w:pPr>
      <w:r w:rsidRPr="00C611C2">
        <w:t>Фактически</w:t>
      </w:r>
      <w:r w:rsidR="00C77549" w:rsidRPr="00C611C2">
        <w:t>й</w:t>
      </w:r>
      <w:r w:rsidRPr="00C611C2">
        <w:t xml:space="preserve"> отпуск тепловой энергии </w:t>
      </w:r>
      <w:r w:rsidR="00C77549" w:rsidRPr="00C611C2">
        <w:t>от источников Веревского сельского поселения за 20</w:t>
      </w:r>
      <w:r w:rsidR="006178D5" w:rsidRPr="00C611C2">
        <w:t>2</w:t>
      </w:r>
      <w:r w:rsidR="0083335C" w:rsidRPr="00C611C2">
        <w:t>2</w:t>
      </w:r>
      <w:r w:rsidR="00C77549" w:rsidRPr="00C611C2">
        <w:t xml:space="preserve"> год представлен в таблице</w:t>
      </w:r>
      <w:r w:rsidR="00E84F42" w:rsidRPr="00C611C2">
        <w:t> </w:t>
      </w:r>
      <w:r w:rsidR="0083335C" w:rsidRPr="00C611C2">
        <w:t>ниже.</w:t>
      </w:r>
    </w:p>
    <w:p w14:paraId="5E367B85" w14:textId="6A2B7B70" w:rsidR="00C77549" w:rsidRPr="00C611C2" w:rsidRDefault="00E57725" w:rsidP="00C57C39">
      <w:pPr>
        <w:pStyle w:val="5"/>
        <w:ind w:left="0" w:firstLine="1276"/>
      </w:pPr>
      <w:bookmarkStart w:id="78" w:name="_Ref515617744"/>
      <w:r w:rsidRPr="00C611C2">
        <w:t>Значение полезного отпуска тепловой энергии в 20</w:t>
      </w:r>
      <w:r w:rsidR="006178D5" w:rsidRPr="00C611C2">
        <w:t>2</w:t>
      </w:r>
      <w:r w:rsidR="00F10237" w:rsidRPr="00C611C2">
        <w:t>2</w:t>
      </w:r>
      <w:r w:rsidRPr="00C611C2">
        <w:t xml:space="preserve"> году</w:t>
      </w:r>
      <w:bookmarkEnd w:id="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84"/>
        <w:gridCol w:w="2824"/>
        <w:gridCol w:w="2824"/>
      </w:tblGrid>
      <w:tr w:rsidR="00AB3303" w:rsidRPr="00C611C2" w14:paraId="4D24D3B2" w14:textId="77777777" w:rsidTr="00AB3303">
        <w:trPr>
          <w:trHeight w:val="20"/>
        </w:trPr>
        <w:tc>
          <w:tcPr>
            <w:tcW w:w="2068" w:type="pct"/>
            <w:vAlign w:val="center"/>
          </w:tcPr>
          <w:p w14:paraId="6B2D72E2" w14:textId="77777777" w:rsidR="00AB3303" w:rsidRPr="00C611C2" w:rsidRDefault="00AB3303" w:rsidP="00463895">
            <w:pPr>
              <w:adjustRightInd w:val="0"/>
              <w:jc w:val="center"/>
              <w:rPr>
                <w:rFonts w:eastAsiaTheme="minorHAnsi"/>
                <w:b/>
                <w:bCs/>
                <w:color w:val="000000"/>
                <w:sz w:val="20"/>
                <w:szCs w:val="20"/>
              </w:rPr>
            </w:pPr>
            <w:r w:rsidRPr="00C611C2">
              <w:rPr>
                <w:rFonts w:eastAsiaTheme="minorHAnsi"/>
                <w:b/>
                <w:bCs/>
                <w:color w:val="000000"/>
                <w:sz w:val="20"/>
                <w:szCs w:val="20"/>
              </w:rPr>
              <w:t>Наименование</w:t>
            </w:r>
          </w:p>
        </w:tc>
        <w:tc>
          <w:tcPr>
            <w:tcW w:w="1466" w:type="pct"/>
            <w:vAlign w:val="center"/>
          </w:tcPr>
          <w:p w14:paraId="499D3293" w14:textId="77777777" w:rsidR="00AB3303" w:rsidRPr="00C611C2" w:rsidRDefault="00AB3303" w:rsidP="00463895">
            <w:pPr>
              <w:adjustRightInd w:val="0"/>
              <w:jc w:val="center"/>
              <w:rPr>
                <w:rFonts w:eastAsiaTheme="minorHAnsi"/>
                <w:b/>
                <w:bCs/>
                <w:color w:val="000000"/>
                <w:sz w:val="20"/>
                <w:szCs w:val="20"/>
              </w:rPr>
            </w:pPr>
            <w:r w:rsidRPr="00C611C2">
              <w:rPr>
                <w:rFonts w:eastAsiaTheme="minorHAnsi"/>
                <w:b/>
                <w:bCs/>
                <w:color w:val="000000"/>
                <w:sz w:val="20"/>
                <w:szCs w:val="20"/>
              </w:rPr>
              <w:t>Ед. измерения</w:t>
            </w:r>
          </w:p>
        </w:tc>
        <w:tc>
          <w:tcPr>
            <w:tcW w:w="1466" w:type="pct"/>
            <w:vAlign w:val="center"/>
          </w:tcPr>
          <w:p w14:paraId="2EAA0F97" w14:textId="77777777" w:rsidR="00AB3303" w:rsidRPr="00C611C2" w:rsidRDefault="00AB3303" w:rsidP="00463895">
            <w:pPr>
              <w:adjustRightInd w:val="0"/>
              <w:jc w:val="center"/>
              <w:rPr>
                <w:rFonts w:eastAsiaTheme="minorHAnsi"/>
                <w:b/>
                <w:bCs/>
                <w:color w:val="000000"/>
                <w:sz w:val="20"/>
                <w:szCs w:val="20"/>
              </w:rPr>
            </w:pPr>
            <w:r w:rsidRPr="00C611C2">
              <w:rPr>
                <w:rFonts w:eastAsiaTheme="minorHAnsi"/>
                <w:b/>
                <w:bCs/>
                <w:color w:val="000000"/>
                <w:sz w:val="20"/>
                <w:szCs w:val="20"/>
              </w:rPr>
              <w:t>Год</w:t>
            </w:r>
          </w:p>
        </w:tc>
      </w:tr>
      <w:tr w:rsidR="00AB3303" w:rsidRPr="00C611C2" w14:paraId="03AC0F93" w14:textId="77777777" w:rsidTr="00AB3303">
        <w:trPr>
          <w:trHeight w:val="20"/>
        </w:trPr>
        <w:tc>
          <w:tcPr>
            <w:tcW w:w="5000" w:type="pct"/>
            <w:gridSpan w:val="3"/>
            <w:vAlign w:val="center"/>
          </w:tcPr>
          <w:p w14:paraId="18DA2437" w14:textId="77777777" w:rsidR="00AB3303" w:rsidRPr="00C611C2" w:rsidRDefault="00AB3303" w:rsidP="00463895">
            <w:pPr>
              <w:adjustRightInd w:val="0"/>
              <w:jc w:val="center"/>
              <w:rPr>
                <w:rFonts w:eastAsiaTheme="minorHAnsi"/>
                <w:b/>
                <w:color w:val="000000"/>
                <w:sz w:val="20"/>
                <w:szCs w:val="20"/>
              </w:rPr>
            </w:pPr>
            <w:r w:rsidRPr="00C611C2">
              <w:rPr>
                <w:rFonts w:eastAsiaTheme="minorHAnsi"/>
                <w:b/>
                <w:color w:val="000000"/>
                <w:sz w:val="20"/>
                <w:szCs w:val="20"/>
              </w:rPr>
              <w:t>дер. Малое Верево, Котельная №10</w:t>
            </w:r>
          </w:p>
        </w:tc>
      </w:tr>
      <w:tr w:rsidR="00AB3303" w:rsidRPr="00C611C2" w14:paraId="35E86908" w14:textId="77777777" w:rsidTr="00AB3303">
        <w:trPr>
          <w:trHeight w:val="20"/>
        </w:trPr>
        <w:tc>
          <w:tcPr>
            <w:tcW w:w="2068" w:type="pct"/>
            <w:vAlign w:val="center"/>
          </w:tcPr>
          <w:p w14:paraId="7ADE39B7" w14:textId="77777777" w:rsidR="00AB3303" w:rsidRPr="00C611C2" w:rsidRDefault="00AB3303" w:rsidP="00463895">
            <w:pPr>
              <w:adjustRightInd w:val="0"/>
              <w:jc w:val="center"/>
              <w:rPr>
                <w:rFonts w:eastAsiaTheme="minorHAnsi"/>
                <w:color w:val="000000"/>
                <w:sz w:val="20"/>
                <w:szCs w:val="20"/>
              </w:rPr>
            </w:pPr>
            <w:r w:rsidRPr="00C611C2">
              <w:rPr>
                <w:rFonts w:eastAsiaTheme="minorHAnsi"/>
                <w:color w:val="000000"/>
                <w:sz w:val="20"/>
                <w:szCs w:val="20"/>
              </w:rPr>
              <w:t>Отпуск тепловой энергии в сеть</w:t>
            </w:r>
          </w:p>
        </w:tc>
        <w:tc>
          <w:tcPr>
            <w:tcW w:w="1466" w:type="pct"/>
            <w:vAlign w:val="center"/>
          </w:tcPr>
          <w:p w14:paraId="3A590DFA" w14:textId="77777777" w:rsidR="00AB3303" w:rsidRPr="00C611C2" w:rsidRDefault="00AB3303" w:rsidP="00463895">
            <w:pPr>
              <w:adjustRightInd w:val="0"/>
              <w:jc w:val="center"/>
              <w:rPr>
                <w:rFonts w:eastAsiaTheme="minorHAnsi"/>
                <w:i/>
                <w:iCs/>
                <w:color w:val="000000"/>
                <w:sz w:val="20"/>
                <w:szCs w:val="20"/>
              </w:rPr>
            </w:pPr>
            <w:r w:rsidRPr="00C611C2">
              <w:rPr>
                <w:rFonts w:eastAsiaTheme="minorHAnsi"/>
                <w:i/>
                <w:iCs/>
                <w:color w:val="000000"/>
                <w:sz w:val="20"/>
                <w:szCs w:val="20"/>
              </w:rPr>
              <w:t>Гкал</w:t>
            </w:r>
          </w:p>
        </w:tc>
        <w:tc>
          <w:tcPr>
            <w:tcW w:w="1466" w:type="pct"/>
            <w:vAlign w:val="center"/>
          </w:tcPr>
          <w:p w14:paraId="057A0A43" w14:textId="3AE2EF18" w:rsidR="00AB3303" w:rsidRPr="00C611C2" w:rsidRDefault="00CF61EA" w:rsidP="00463895">
            <w:pPr>
              <w:jc w:val="center"/>
              <w:rPr>
                <w:b/>
                <w:bCs/>
                <w:color w:val="000000"/>
                <w:sz w:val="20"/>
                <w:szCs w:val="20"/>
              </w:rPr>
            </w:pPr>
            <w:r w:rsidRPr="00C611C2">
              <w:rPr>
                <w:b/>
                <w:bCs/>
                <w:color w:val="000000"/>
                <w:sz w:val="20"/>
                <w:szCs w:val="20"/>
              </w:rPr>
              <w:t>26868,4</w:t>
            </w:r>
          </w:p>
        </w:tc>
      </w:tr>
      <w:tr w:rsidR="00203094" w:rsidRPr="00C611C2" w14:paraId="4B7F19B6" w14:textId="77777777" w:rsidTr="00AB3303">
        <w:trPr>
          <w:trHeight w:val="20"/>
        </w:trPr>
        <w:tc>
          <w:tcPr>
            <w:tcW w:w="2068" w:type="pct"/>
            <w:vAlign w:val="center"/>
          </w:tcPr>
          <w:p w14:paraId="301236B1" w14:textId="77777777" w:rsidR="00203094" w:rsidRPr="00C611C2" w:rsidRDefault="00203094" w:rsidP="00463895">
            <w:pPr>
              <w:adjustRightInd w:val="0"/>
              <w:rPr>
                <w:rFonts w:eastAsiaTheme="minorHAnsi"/>
                <w:color w:val="000000"/>
                <w:sz w:val="20"/>
                <w:szCs w:val="20"/>
              </w:rPr>
            </w:pPr>
            <w:r w:rsidRPr="00C611C2">
              <w:rPr>
                <w:rFonts w:eastAsiaTheme="minorHAnsi"/>
                <w:color w:val="000000"/>
                <w:sz w:val="20"/>
                <w:szCs w:val="20"/>
              </w:rPr>
              <w:t>1. Полезный отпуск, в том числе:</w:t>
            </w:r>
          </w:p>
        </w:tc>
        <w:tc>
          <w:tcPr>
            <w:tcW w:w="1466" w:type="pct"/>
            <w:vAlign w:val="center"/>
          </w:tcPr>
          <w:p w14:paraId="45C8F586" w14:textId="77777777" w:rsidR="00203094" w:rsidRPr="00C611C2" w:rsidRDefault="00203094" w:rsidP="00463895">
            <w:pPr>
              <w:adjustRightInd w:val="0"/>
              <w:jc w:val="center"/>
              <w:rPr>
                <w:rFonts w:eastAsiaTheme="minorHAnsi"/>
                <w:i/>
                <w:iCs/>
                <w:color w:val="000000"/>
                <w:sz w:val="20"/>
                <w:szCs w:val="20"/>
              </w:rPr>
            </w:pPr>
            <w:r w:rsidRPr="00C611C2">
              <w:rPr>
                <w:rFonts w:eastAsiaTheme="minorHAnsi"/>
                <w:i/>
                <w:iCs/>
                <w:color w:val="000000"/>
                <w:sz w:val="20"/>
                <w:szCs w:val="20"/>
              </w:rPr>
              <w:t>Гкал</w:t>
            </w:r>
          </w:p>
        </w:tc>
        <w:tc>
          <w:tcPr>
            <w:tcW w:w="1466" w:type="pct"/>
            <w:vAlign w:val="center"/>
          </w:tcPr>
          <w:p w14:paraId="497FEB9F" w14:textId="170A15F9" w:rsidR="00203094" w:rsidRPr="00C611C2" w:rsidRDefault="00CF61EA" w:rsidP="00463895">
            <w:pPr>
              <w:jc w:val="center"/>
              <w:rPr>
                <w:b/>
                <w:bCs/>
                <w:color w:val="000000"/>
                <w:sz w:val="20"/>
                <w:szCs w:val="20"/>
              </w:rPr>
            </w:pPr>
            <w:r w:rsidRPr="00C611C2">
              <w:rPr>
                <w:b/>
                <w:bCs/>
                <w:color w:val="000000"/>
                <w:sz w:val="20"/>
                <w:szCs w:val="20"/>
              </w:rPr>
              <w:t>23538,8</w:t>
            </w:r>
          </w:p>
        </w:tc>
      </w:tr>
      <w:tr w:rsidR="006178D5" w:rsidRPr="00C611C2" w14:paraId="3952C800" w14:textId="77777777" w:rsidTr="006B227F">
        <w:trPr>
          <w:trHeight w:val="97"/>
        </w:trPr>
        <w:tc>
          <w:tcPr>
            <w:tcW w:w="2068" w:type="pct"/>
            <w:vAlign w:val="center"/>
          </w:tcPr>
          <w:p w14:paraId="660A4AFC" w14:textId="77777777" w:rsidR="006178D5" w:rsidRPr="00C611C2" w:rsidRDefault="006178D5" w:rsidP="00463895">
            <w:pPr>
              <w:adjustRightInd w:val="0"/>
              <w:jc w:val="right"/>
              <w:rPr>
                <w:rFonts w:eastAsiaTheme="minorHAnsi"/>
                <w:color w:val="000000"/>
                <w:sz w:val="20"/>
                <w:szCs w:val="20"/>
              </w:rPr>
            </w:pPr>
            <w:r w:rsidRPr="00C611C2">
              <w:rPr>
                <w:rFonts w:eastAsiaTheme="minorHAnsi"/>
                <w:color w:val="000000"/>
                <w:sz w:val="20"/>
                <w:szCs w:val="20"/>
              </w:rPr>
              <w:t>Отопление, вентиляция</w:t>
            </w:r>
          </w:p>
        </w:tc>
        <w:tc>
          <w:tcPr>
            <w:tcW w:w="1466" w:type="pct"/>
            <w:vAlign w:val="center"/>
          </w:tcPr>
          <w:p w14:paraId="33EB86A8" w14:textId="77777777" w:rsidR="006178D5" w:rsidRPr="00C611C2" w:rsidRDefault="006178D5" w:rsidP="00463895">
            <w:pPr>
              <w:adjustRightInd w:val="0"/>
              <w:jc w:val="center"/>
              <w:rPr>
                <w:rFonts w:eastAsiaTheme="minorHAnsi"/>
                <w:i/>
                <w:iCs/>
                <w:color w:val="000000"/>
                <w:sz w:val="20"/>
                <w:szCs w:val="20"/>
              </w:rPr>
            </w:pPr>
            <w:r w:rsidRPr="00C611C2">
              <w:rPr>
                <w:rFonts w:eastAsiaTheme="minorHAnsi"/>
                <w:i/>
                <w:iCs/>
                <w:color w:val="000000"/>
                <w:sz w:val="20"/>
                <w:szCs w:val="20"/>
              </w:rPr>
              <w:t>Гкал</w:t>
            </w:r>
          </w:p>
        </w:tc>
        <w:tc>
          <w:tcPr>
            <w:tcW w:w="1466" w:type="pct"/>
            <w:vAlign w:val="center"/>
          </w:tcPr>
          <w:p w14:paraId="6D999E17" w14:textId="7CA87C0C" w:rsidR="006178D5" w:rsidRPr="00C611C2" w:rsidRDefault="00CF61EA" w:rsidP="00463895">
            <w:pPr>
              <w:adjustRightInd w:val="0"/>
              <w:jc w:val="center"/>
              <w:rPr>
                <w:rFonts w:eastAsiaTheme="minorHAnsi"/>
                <w:color w:val="000000"/>
                <w:sz w:val="20"/>
                <w:szCs w:val="20"/>
              </w:rPr>
            </w:pPr>
            <w:r w:rsidRPr="00C611C2">
              <w:rPr>
                <w:color w:val="000000"/>
                <w:sz w:val="20"/>
                <w:szCs w:val="20"/>
              </w:rPr>
              <w:t>18297,14</w:t>
            </w:r>
          </w:p>
        </w:tc>
      </w:tr>
      <w:tr w:rsidR="006178D5" w:rsidRPr="00C611C2" w14:paraId="5137584D" w14:textId="77777777" w:rsidTr="00AB3303">
        <w:trPr>
          <w:trHeight w:val="20"/>
        </w:trPr>
        <w:tc>
          <w:tcPr>
            <w:tcW w:w="2068" w:type="pct"/>
            <w:vAlign w:val="center"/>
          </w:tcPr>
          <w:p w14:paraId="37CF745A" w14:textId="77777777" w:rsidR="006178D5" w:rsidRPr="00C611C2" w:rsidRDefault="006178D5" w:rsidP="00463895">
            <w:pPr>
              <w:adjustRightInd w:val="0"/>
              <w:jc w:val="right"/>
              <w:rPr>
                <w:rFonts w:eastAsiaTheme="minorHAnsi"/>
                <w:color w:val="000000"/>
                <w:sz w:val="20"/>
                <w:szCs w:val="20"/>
              </w:rPr>
            </w:pPr>
            <w:r w:rsidRPr="00C611C2">
              <w:rPr>
                <w:rFonts w:eastAsiaTheme="minorHAnsi"/>
                <w:color w:val="000000"/>
                <w:sz w:val="20"/>
                <w:szCs w:val="20"/>
              </w:rPr>
              <w:t>ГВС</w:t>
            </w:r>
          </w:p>
        </w:tc>
        <w:tc>
          <w:tcPr>
            <w:tcW w:w="1466" w:type="pct"/>
            <w:vAlign w:val="center"/>
          </w:tcPr>
          <w:p w14:paraId="2CAF7E0F" w14:textId="77777777" w:rsidR="006178D5" w:rsidRPr="00C611C2" w:rsidRDefault="006178D5" w:rsidP="00463895">
            <w:pPr>
              <w:adjustRightInd w:val="0"/>
              <w:jc w:val="center"/>
              <w:rPr>
                <w:rFonts w:eastAsiaTheme="minorHAnsi"/>
                <w:i/>
                <w:iCs/>
                <w:color w:val="000000"/>
                <w:sz w:val="20"/>
                <w:szCs w:val="20"/>
              </w:rPr>
            </w:pPr>
            <w:r w:rsidRPr="00C611C2">
              <w:rPr>
                <w:rFonts w:eastAsiaTheme="minorHAnsi"/>
                <w:i/>
                <w:iCs/>
                <w:color w:val="000000"/>
                <w:sz w:val="20"/>
                <w:szCs w:val="20"/>
              </w:rPr>
              <w:t>Гкал</w:t>
            </w:r>
          </w:p>
        </w:tc>
        <w:tc>
          <w:tcPr>
            <w:tcW w:w="1466" w:type="pct"/>
            <w:vAlign w:val="center"/>
          </w:tcPr>
          <w:p w14:paraId="6383C55C" w14:textId="1CFA705F" w:rsidR="006178D5" w:rsidRPr="00C611C2" w:rsidRDefault="00CF61EA" w:rsidP="00463895">
            <w:pPr>
              <w:adjustRightInd w:val="0"/>
              <w:jc w:val="center"/>
              <w:rPr>
                <w:color w:val="000000"/>
                <w:sz w:val="20"/>
                <w:szCs w:val="20"/>
              </w:rPr>
            </w:pPr>
            <w:r w:rsidRPr="00C611C2">
              <w:rPr>
                <w:color w:val="000000"/>
                <w:sz w:val="20"/>
                <w:szCs w:val="20"/>
              </w:rPr>
              <w:t>5241,66</w:t>
            </w:r>
          </w:p>
        </w:tc>
      </w:tr>
      <w:tr w:rsidR="006178D5" w:rsidRPr="00C611C2" w14:paraId="0A8196E3" w14:textId="77777777" w:rsidTr="00AB3303">
        <w:trPr>
          <w:trHeight w:val="20"/>
        </w:trPr>
        <w:tc>
          <w:tcPr>
            <w:tcW w:w="2068" w:type="pct"/>
            <w:vAlign w:val="center"/>
          </w:tcPr>
          <w:p w14:paraId="534361CE" w14:textId="77777777" w:rsidR="006178D5" w:rsidRPr="00C611C2" w:rsidRDefault="006178D5" w:rsidP="00463895">
            <w:pPr>
              <w:adjustRightInd w:val="0"/>
              <w:rPr>
                <w:rFonts w:eastAsiaTheme="minorHAnsi"/>
                <w:color w:val="000000"/>
                <w:sz w:val="20"/>
                <w:szCs w:val="20"/>
              </w:rPr>
            </w:pPr>
            <w:r w:rsidRPr="00C611C2">
              <w:rPr>
                <w:rFonts w:eastAsiaTheme="minorHAnsi"/>
                <w:color w:val="000000"/>
                <w:sz w:val="20"/>
                <w:szCs w:val="20"/>
              </w:rPr>
              <w:t>2. Потери</w:t>
            </w:r>
          </w:p>
        </w:tc>
        <w:tc>
          <w:tcPr>
            <w:tcW w:w="1466" w:type="pct"/>
            <w:vAlign w:val="center"/>
          </w:tcPr>
          <w:p w14:paraId="5B0C01E3" w14:textId="77777777" w:rsidR="006178D5" w:rsidRPr="00C611C2" w:rsidRDefault="006178D5" w:rsidP="00463895">
            <w:pPr>
              <w:adjustRightInd w:val="0"/>
              <w:jc w:val="center"/>
              <w:rPr>
                <w:rFonts w:eastAsiaTheme="minorHAnsi"/>
                <w:i/>
                <w:iCs/>
                <w:color w:val="000000"/>
                <w:sz w:val="20"/>
                <w:szCs w:val="20"/>
              </w:rPr>
            </w:pPr>
            <w:r w:rsidRPr="00C611C2">
              <w:rPr>
                <w:rFonts w:eastAsiaTheme="minorHAnsi"/>
                <w:i/>
                <w:iCs/>
                <w:color w:val="000000"/>
                <w:sz w:val="20"/>
                <w:szCs w:val="20"/>
              </w:rPr>
              <w:t>Гкал</w:t>
            </w:r>
          </w:p>
        </w:tc>
        <w:tc>
          <w:tcPr>
            <w:tcW w:w="1466" w:type="pct"/>
            <w:vAlign w:val="center"/>
          </w:tcPr>
          <w:p w14:paraId="76B14A70" w14:textId="1AB95EB9" w:rsidR="006178D5" w:rsidRPr="00C611C2" w:rsidRDefault="00CF61EA" w:rsidP="00463895">
            <w:pPr>
              <w:adjustRightInd w:val="0"/>
              <w:jc w:val="center"/>
              <w:rPr>
                <w:color w:val="000000"/>
                <w:sz w:val="20"/>
                <w:szCs w:val="20"/>
              </w:rPr>
            </w:pPr>
            <w:r w:rsidRPr="00C611C2">
              <w:rPr>
                <w:color w:val="000000"/>
                <w:sz w:val="20"/>
                <w:szCs w:val="20"/>
              </w:rPr>
              <w:t>3329,6</w:t>
            </w:r>
          </w:p>
        </w:tc>
      </w:tr>
      <w:tr w:rsidR="00AB3303" w:rsidRPr="00C611C2" w14:paraId="41799D15" w14:textId="77777777" w:rsidTr="00AB3303">
        <w:trPr>
          <w:trHeight w:val="20"/>
        </w:trPr>
        <w:tc>
          <w:tcPr>
            <w:tcW w:w="5000" w:type="pct"/>
            <w:gridSpan w:val="3"/>
            <w:vAlign w:val="center"/>
          </w:tcPr>
          <w:p w14:paraId="28864108" w14:textId="77777777" w:rsidR="00AB3303" w:rsidRPr="00C611C2" w:rsidRDefault="00AB3303" w:rsidP="00463895">
            <w:pPr>
              <w:adjustRightInd w:val="0"/>
              <w:jc w:val="center"/>
              <w:rPr>
                <w:rFonts w:eastAsiaTheme="minorHAnsi"/>
                <w:b/>
                <w:color w:val="000000"/>
                <w:sz w:val="20"/>
                <w:szCs w:val="20"/>
              </w:rPr>
            </w:pPr>
            <w:r w:rsidRPr="00C611C2">
              <w:rPr>
                <w:rFonts w:eastAsiaTheme="minorHAnsi"/>
                <w:b/>
                <w:color w:val="000000"/>
                <w:sz w:val="20"/>
                <w:szCs w:val="20"/>
              </w:rPr>
              <w:t>дер. Вайялово, Котельная №8</w:t>
            </w:r>
          </w:p>
        </w:tc>
      </w:tr>
      <w:tr w:rsidR="00AB3303" w:rsidRPr="00C611C2" w14:paraId="27258F46" w14:textId="77777777" w:rsidTr="00AB3303">
        <w:trPr>
          <w:trHeight w:val="20"/>
        </w:trPr>
        <w:tc>
          <w:tcPr>
            <w:tcW w:w="2068" w:type="pct"/>
            <w:vAlign w:val="center"/>
          </w:tcPr>
          <w:p w14:paraId="718C0BE9" w14:textId="77777777" w:rsidR="00AB3303" w:rsidRPr="00C611C2" w:rsidRDefault="00AB3303" w:rsidP="00463895">
            <w:pPr>
              <w:adjustRightInd w:val="0"/>
              <w:jc w:val="center"/>
              <w:rPr>
                <w:rFonts w:eastAsiaTheme="minorHAnsi"/>
                <w:color w:val="000000"/>
                <w:sz w:val="20"/>
                <w:szCs w:val="20"/>
              </w:rPr>
            </w:pPr>
            <w:r w:rsidRPr="00C611C2">
              <w:rPr>
                <w:rFonts w:eastAsiaTheme="minorHAnsi"/>
                <w:color w:val="000000"/>
                <w:sz w:val="20"/>
                <w:szCs w:val="20"/>
              </w:rPr>
              <w:t>Отпуск тепловой энергии в сеть</w:t>
            </w:r>
          </w:p>
        </w:tc>
        <w:tc>
          <w:tcPr>
            <w:tcW w:w="1466" w:type="pct"/>
            <w:vAlign w:val="center"/>
          </w:tcPr>
          <w:p w14:paraId="24B1EF52" w14:textId="77777777" w:rsidR="00AB3303" w:rsidRPr="00C611C2" w:rsidRDefault="00AB3303" w:rsidP="00463895">
            <w:pPr>
              <w:adjustRightInd w:val="0"/>
              <w:jc w:val="center"/>
              <w:rPr>
                <w:rFonts w:eastAsiaTheme="minorHAnsi"/>
                <w:i/>
                <w:iCs/>
                <w:color w:val="000000"/>
                <w:sz w:val="20"/>
                <w:szCs w:val="20"/>
              </w:rPr>
            </w:pPr>
            <w:r w:rsidRPr="00C611C2">
              <w:rPr>
                <w:rFonts w:eastAsiaTheme="minorHAnsi"/>
                <w:i/>
                <w:iCs/>
                <w:color w:val="000000"/>
                <w:sz w:val="20"/>
                <w:szCs w:val="20"/>
              </w:rPr>
              <w:t>Гкал</w:t>
            </w:r>
          </w:p>
        </w:tc>
        <w:tc>
          <w:tcPr>
            <w:tcW w:w="1466" w:type="pct"/>
            <w:vAlign w:val="center"/>
          </w:tcPr>
          <w:p w14:paraId="5936D210" w14:textId="3CD99C97" w:rsidR="00AB3303" w:rsidRPr="00C611C2" w:rsidRDefault="001B0723" w:rsidP="00463895">
            <w:pPr>
              <w:jc w:val="center"/>
              <w:rPr>
                <w:b/>
                <w:bCs/>
                <w:color w:val="000000"/>
                <w:sz w:val="20"/>
                <w:szCs w:val="20"/>
              </w:rPr>
            </w:pPr>
            <w:r w:rsidRPr="00C611C2">
              <w:rPr>
                <w:b/>
                <w:bCs/>
                <w:color w:val="000000"/>
                <w:sz w:val="20"/>
                <w:szCs w:val="20"/>
              </w:rPr>
              <w:t>5658,72</w:t>
            </w:r>
          </w:p>
        </w:tc>
      </w:tr>
      <w:tr w:rsidR="00AB3303" w:rsidRPr="00C611C2" w14:paraId="51DAF9B6" w14:textId="77777777" w:rsidTr="00AB3303">
        <w:trPr>
          <w:trHeight w:val="20"/>
        </w:trPr>
        <w:tc>
          <w:tcPr>
            <w:tcW w:w="2068" w:type="pct"/>
            <w:vAlign w:val="center"/>
          </w:tcPr>
          <w:p w14:paraId="66F633A3" w14:textId="77777777" w:rsidR="00AB3303" w:rsidRPr="00C611C2" w:rsidRDefault="00AB3303" w:rsidP="00463895">
            <w:pPr>
              <w:adjustRightInd w:val="0"/>
              <w:rPr>
                <w:rFonts w:eastAsiaTheme="minorHAnsi"/>
                <w:color w:val="000000"/>
                <w:sz w:val="20"/>
                <w:szCs w:val="20"/>
              </w:rPr>
            </w:pPr>
            <w:r w:rsidRPr="00C611C2">
              <w:rPr>
                <w:rFonts w:eastAsiaTheme="minorHAnsi"/>
                <w:color w:val="000000"/>
                <w:sz w:val="20"/>
                <w:szCs w:val="20"/>
              </w:rPr>
              <w:t>1. Полезный отпуск, в том числе:</w:t>
            </w:r>
          </w:p>
        </w:tc>
        <w:tc>
          <w:tcPr>
            <w:tcW w:w="1466" w:type="pct"/>
            <w:vAlign w:val="center"/>
          </w:tcPr>
          <w:p w14:paraId="0E27F1CC" w14:textId="77777777" w:rsidR="00AB3303" w:rsidRPr="00C611C2" w:rsidRDefault="00AB3303" w:rsidP="00463895">
            <w:pPr>
              <w:adjustRightInd w:val="0"/>
              <w:jc w:val="center"/>
              <w:rPr>
                <w:rFonts w:eastAsiaTheme="minorHAnsi"/>
                <w:i/>
                <w:iCs/>
                <w:color w:val="000000"/>
                <w:sz w:val="20"/>
                <w:szCs w:val="20"/>
              </w:rPr>
            </w:pPr>
            <w:r w:rsidRPr="00C611C2">
              <w:rPr>
                <w:rFonts w:eastAsiaTheme="minorHAnsi"/>
                <w:i/>
                <w:iCs/>
                <w:color w:val="000000"/>
                <w:sz w:val="20"/>
                <w:szCs w:val="20"/>
              </w:rPr>
              <w:t>Гкал</w:t>
            </w:r>
          </w:p>
        </w:tc>
        <w:tc>
          <w:tcPr>
            <w:tcW w:w="1466" w:type="pct"/>
            <w:vAlign w:val="center"/>
          </w:tcPr>
          <w:p w14:paraId="2D73E312" w14:textId="7309D7F0" w:rsidR="00AB3303" w:rsidRPr="00C611C2" w:rsidRDefault="001B0723" w:rsidP="00463895">
            <w:pPr>
              <w:jc w:val="center"/>
              <w:rPr>
                <w:b/>
                <w:bCs/>
                <w:color w:val="000000"/>
                <w:sz w:val="20"/>
                <w:szCs w:val="20"/>
              </w:rPr>
            </w:pPr>
            <w:r w:rsidRPr="00C611C2">
              <w:rPr>
                <w:b/>
                <w:bCs/>
                <w:color w:val="000000"/>
                <w:sz w:val="20"/>
                <w:szCs w:val="20"/>
              </w:rPr>
              <w:t>5658,72</w:t>
            </w:r>
          </w:p>
        </w:tc>
      </w:tr>
      <w:tr w:rsidR="006178D5" w:rsidRPr="00C611C2" w14:paraId="70119149" w14:textId="77777777" w:rsidTr="00AB3303">
        <w:trPr>
          <w:trHeight w:val="20"/>
        </w:trPr>
        <w:tc>
          <w:tcPr>
            <w:tcW w:w="2068" w:type="pct"/>
            <w:vAlign w:val="center"/>
          </w:tcPr>
          <w:p w14:paraId="58AAA298" w14:textId="77777777" w:rsidR="006178D5" w:rsidRPr="00C611C2" w:rsidRDefault="006178D5" w:rsidP="00463895">
            <w:pPr>
              <w:adjustRightInd w:val="0"/>
              <w:jc w:val="right"/>
              <w:rPr>
                <w:rFonts w:eastAsiaTheme="minorHAnsi"/>
                <w:color w:val="000000"/>
                <w:sz w:val="20"/>
                <w:szCs w:val="20"/>
              </w:rPr>
            </w:pPr>
            <w:r w:rsidRPr="00C611C2">
              <w:rPr>
                <w:rFonts w:eastAsiaTheme="minorHAnsi"/>
                <w:color w:val="000000"/>
                <w:sz w:val="20"/>
                <w:szCs w:val="20"/>
              </w:rPr>
              <w:t>Отопление, вентиляция</w:t>
            </w:r>
          </w:p>
        </w:tc>
        <w:tc>
          <w:tcPr>
            <w:tcW w:w="1466" w:type="pct"/>
            <w:vAlign w:val="center"/>
          </w:tcPr>
          <w:p w14:paraId="252C7524" w14:textId="77777777" w:rsidR="006178D5" w:rsidRPr="00C611C2" w:rsidRDefault="006178D5" w:rsidP="00463895">
            <w:pPr>
              <w:adjustRightInd w:val="0"/>
              <w:jc w:val="center"/>
              <w:rPr>
                <w:rFonts w:eastAsiaTheme="minorHAnsi"/>
                <w:i/>
                <w:iCs/>
                <w:color w:val="000000"/>
                <w:sz w:val="20"/>
                <w:szCs w:val="20"/>
              </w:rPr>
            </w:pPr>
            <w:r w:rsidRPr="00C611C2">
              <w:rPr>
                <w:rFonts w:eastAsiaTheme="minorHAnsi"/>
                <w:i/>
                <w:iCs/>
                <w:color w:val="000000"/>
                <w:sz w:val="20"/>
                <w:szCs w:val="20"/>
              </w:rPr>
              <w:t>Гкал</w:t>
            </w:r>
          </w:p>
        </w:tc>
        <w:tc>
          <w:tcPr>
            <w:tcW w:w="1466" w:type="pct"/>
            <w:vAlign w:val="center"/>
          </w:tcPr>
          <w:p w14:paraId="3596AA57" w14:textId="7F0E2396" w:rsidR="006178D5" w:rsidRPr="00C611C2" w:rsidRDefault="0069525A" w:rsidP="00463895">
            <w:pPr>
              <w:adjustRightInd w:val="0"/>
              <w:jc w:val="center"/>
              <w:rPr>
                <w:rFonts w:eastAsiaTheme="minorHAnsi"/>
                <w:color w:val="000000"/>
                <w:sz w:val="20"/>
                <w:szCs w:val="20"/>
              </w:rPr>
            </w:pPr>
            <w:r w:rsidRPr="00C611C2">
              <w:rPr>
                <w:color w:val="000000"/>
                <w:sz w:val="20"/>
                <w:szCs w:val="20"/>
              </w:rPr>
              <w:t>4832,72</w:t>
            </w:r>
          </w:p>
        </w:tc>
      </w:tr>
      <w:tr w:rsidR="006178D5" w:rsidRPr="00C611C2" w14:paraId="46D43A45" w14:textId="77777777" w:rsidTr="00AB3303">
        <w:trPr>
          <w:trHeight w:val="20"/>
        </w:trPr>
        <w:tc>
          <w:tcPr>
            <w:tcW w:w="2068" w:type="pct"/>
            <w:vAlign w:val="center"/>
          </w:tcPr>
          <w:p w14:paraId="6CFF9ADF" w14:textId="77777777" w:rsidR="006178D5" w:rsidRPr="00C611C2" w:rsidRDefault="006178D5" w:rsidP="00463895">
            <w:pPr>
              <w:adjustRightInd w:val="0"/>
              <w:jc w:val="right"/>
              <w:rPr>
                <w:rFonts w:eastAsiaTheme="minorHAnsi"/>
                <w:color w:val="000000"/>
                <w:sz w:val="20"/>
                <w:szCs w:val="20"/>
              </w:rPr>
            </w:pPr>
            <w:r w:rsidRPr="00C611C2">
              <w:rPr>
                <w:rFonts w:eastAsiaTheme="minorHAnsi"/>
                <w:color w:val="000000"/>
                <w:sz w:val="20"/>
                <w:szCs w:val="20"/>
              </w:rPr>
              <w:t>ГВС</w:t>
            </w:r>
          </w:p>
        </w:tc>
        <w:tc>
          <w:tcPr>
            <w:tcW w:w="1466" w:type="pct"/>
            <w:vAlign w:val="center"/>
          </w:tcPr>
          <w:p w14:paraId="24E558DF" w14:textId="77777777" w:rsidR="006178D5" w:rsidRPr="00C611C2" w:rsidRDefault="006178D5" w:rsidP="00463895">
            <w:pPr>
              <w:adjustRightInd w:val="0"/>
              <w:jc w:val="center"/>
              <w:rPr>
                <w:rFonts w:eastAsiaTheme="minorHAnsi"/>
                <w:i/>
                <w:iCs/>
                <w:color w:val="000000"/>
                <w:sz w:val="20"/>
                <w:szCs w:val="20"/>
              </w:rPr>
            </w:pPr>
            <w:r w:rsidRPr="00C611C2">
              <w:rPr>
                <w:rFonts w:eastAsiaTheme="minorHAnsi"/>
                <w:i/>
                <w:iCs/>
                <w:color w:val="000000"/>
                <w:sz w:val="20"/>
                <w:szCs w:val="20"/>
              </w:rPr>
              <w:t>Гкал</w:t>
            </w:r>
          </w:p>
        </w:tc>
        <w:tc>
          <w:tcPr>
            <w:tcW w:w="1466" w:type="pct"/>
            <w:vAlign w:val="center"/>
          </w:tcPr>
          <w:p w14:paraId="0D8F203B" w14:textId="2C6C23D7" w:rsidR="006178D5" w:rsidRPr="00C611C2" w:rsidRDefault="0069525A" w:rsidP="00463895">
            <w:pPr>
              <w:adjustRightInd w:val="0"/>
              <w:jc w:val="center"/>
              <w:rPr>
                <w:rFonts w:eastAsiaTheme="minorHAnsi"/>
                <w:color w:val="000000"/>
                <w:sz w:val="20"/>
                <w:szCs w:val="20"/>
              </w:rPr>
            </w:pPr>
            <w:r w:rsidRPr="00C611C2">
              <w:rPr>
                <w:color w:val="000000"/>
                <w:sz w:val="20"/>
                <w:szCs w:val="20"/>
              </w:rPr>
              <w:t>826</w:t>
            </w:r>
          </w:p>
        </w:tc>
      </w:tr>
      <w:tr w:rsidR="00AB3303" w:rsidRPr="00C611C2" w14:paraId="493B8CA4" w14:textId="77777777" w:rsidTr="00AB3303">
        <w:trPr>
          <w:trHeight w:val="20"/>
        </w:trPr>
        <w:tc>
          <w:tcPr>
            <w:tcW w:w="2068" w:type="pct"/>
            <w:vAlign w:val="center"/>
          </w:tcPr>
          <w:p w14:paraId="56CC43CE" w14:textId="77777777" w:rsidR="00AB3303" w:rsidRPr="00C611C2" w:rsidRDefault="00AB3303" w:rsidP="00463895">
            <w:pPr>
              <w:adjustRightInd w:val="0"/>
              <w:rPr>
                <w:rFonts w:eastAsiaTheme="minorHAnsi"/>
                <w:color w:val="000000"/>
                <w:sz w:val="20"/>
                <w:szCs w:val="20"/>
              </w:rPr>
            </w:pPr>
            <w:r w:rsidRPr="00C611C2">
              <w:rPr>
                <w:rFonts w:eastAsiaTheme="minorHAnsi"/>
                <w:color w:val="000000"/>
                <w:sz w:val="20"/>
                <w:szCs w:val="20"/>
              </w:rPr>
              <w:t>2. Потери</w:t>
            </w:r>
          </w:p>
        </w:tc>
        <w:tc>
          <w:tcPr>
            <w:tcW w:w="1466" w:type="pct"/>
            <w:vAlign w:val="center"/>
          </w:tcPr>
          <w:p w14:paraId="75520E66" w14:textId="77777777" w:rsidR="00AB3303" w:rsidRPr="00C611C2" w:rsidRDefault="00AB3303" w:rsidP="00463895">
            <w:pPr>
              <w:adjustRightInd w:val="0"/>
              <w:jc w:val="center"/>
              <w:rPr>
                <w:rFonts w:eastAsiaTheme="minorHAnsi"/>
                <w:i/>
                <w:iCs/>
                <w:color w:val="000000"/>
                <w:sz w:val="20"/>
                <w:szCs w:val="20"/>
              </w:rPr>
            </w:pPr>
            <w:r w:rsidRPr="00C611C2">
              <w:rPr>
                <w:rFonts w:eastAsiaTheme="minorHAnsi"/>
                <w:i/>
                <w:iCs/>
                <w:color w:val="000000"/>
                <w:sz w:val="20"/>
                <w:szCs w:val="20"/>
              </w:rPr>
              <w:t>Гкал</w:t>
            </w:r>
          </w:p>
        </w:tc>
        <w:tc>
          <w:tcPr>
            <w:tcW w:w="1466" w:type="pct"/>
            <w:vAlign w:val="center"/>
          </w:tcPr>
          <w:p w14:paraId="67FF53B7" w14:textId="77777777" w:rsidR="00AB3303" w:rsidRPr="00C611C2" w:rsidRDefault="00557EFA" w:rsidP="00463895">
            <w:pPr>
              <w:adjustRightInd w:val="0"/>
              <w:jc w:val="center"/>
              <w:rPr>
                <w:rFonts w:eastAsiaTheme="minorHAnsi"/>
                <w:color w:val="000000"/>
                <w:sz w:val="20"/>
                <w:szCs w:val="20"/>
              </w:rPr>
            </w:pPr>
            <w:r w:rsidRPr="00C611C2">
              <w:rPr>
                <w:rFonts w:eastAsiaTheme="minorHAnsi"/>
                <w:color w:val="000000"/>
                <w:sz w:val="20"/>
                <w:szCs w:val="20"/>
              </w:rPr>
              <w:t>-*</w:t>
            </w:r>
          </w:p>
        </w:tc>
      </w:tr>
    </w:tbl>
    <w:p w14:paraId="0C8F3E68" w14:textId="74EB5642" w:rsidR="00C77549" w:rsidRPr="00C611C2" w:rsidRDefault="00E57725" w:rsidP="00463895">
      <w:pPr>
        <w:pStyle w:val="ab"/>
        <w:spacing w:before="3" w:line="360" w:lineRule="auto"/>
        <w:ind w:firstLine="709"/>
        <w:jc w:val="both"/>
        <w:rPr>
          <w:sz w:val="20"/>
          <w:szCs w:val="20"/>
        </w:rPr>
      </w:pPr>
      <w:r w:rsidRPr="00C611C2">
        <w:rPr>
          <w:sz w:val="20"/>
          <w:szCs w:val="20"/>
        </w:rPr>
        <w:t xml:space="preserve">* - значение потерь </w:t>
      </w:r>
      <w:r w:rsidR="00557EFA" w:rsidRPr="00C611C2">
        <w:rPr>
          <w:sz w:val="20"/>
          <w:szCs w:val="20"/>
        </w:rPr>
        <w:t xml:space="preserve">не представлены </w:t>
      </w:r>
      <w:r w:rsidRPr="00C611C2">
        <w:rPr>
          <w:sz w:val="20"/>
          <w:szCs w:val="20"/>
        </w:rPr>
        <w:t xml:space="preserve">ввиду </w:t>
      </w:r>
      <w:r w:rsidR="00557EFA" w:rsidRPr="00C611C2">
        <w:rPr>
          <w:sz w:val="20"/>
          <w:szCs w:val="20"/>
        </w:rPr>
        <w:t>отсутствия данных от ведомственной организации, эксплуатирующей</w:t>
      </w:r>
      <w:r w:rsidR="00A6636B" w:rsidRPr="00C611C2">
        <w:rPr>
          <w:sz w:val="20"/>
          <w:szCs w:val="20"/>
        </w:rPr>
        <w:t xml:space="preserve"> </w:t>
      </w:r>
      <w:r w:rsidRPr="00C611C2">
        <w:rPr>
          <w:sz w:val="20"/>
          <w:szCs w:val="20"/>
        </w:rPr>
        <w:t>тепловые сети</w:t>
      </w:r>
      <w:r w:rsidR="00557EFA" w:rsidRPr="00C611C2">
        <w:rPr>
          <w:sz w:val="20"/>
          <w:szCs w:val="20"/>
        </w:rPr>
        <w:t>.</w:t>
      </w:r>
    </w:p>
    <w:p w14:paraId="5E48FC87" w14:textId="05B471DF" w:rsidR="001A1889" w:rsidRPr="00C611C2" w:rsidRDefault="00F10237" w:rsidP="00463895">
      <w:pPr>
        <w:pStyle w:val="ab"/>
        <w:spacing w:before="240" w:line="360" w:lineRule="auto"/>
        <w:ind w:firstLine="709"/>
        <w:jc w:val="both"/>
      </w:pPr>
      <w:r w:rsidRPr="00C611C2">
        <w:t>На основании отчетных данных, представленных в таблице выше, были получены занчения расчетной тепловой нагрузки на коллектрорах источников.</w:t>
      </w:r>
    </w:p>
    <w:p w14:paraId="2D0130C0" w14:textId="38CE77BE" w:rsidR="00C45682" w:rsidRPr="00C611C2" w:rsidRDefault="00C45682" w:rsidP="00C1498A">
      <w:pPr>
        <w:pStyle w:val="ab"/>
        <w:spacing w:before="120" w:line="360" w:lineRule="auto"/>
        <w:ind w:firstLine="709"/>
        <w:jc w:val="both"/>
      </w:pPr>
    </w:p>
    <w:p w14:paraId="780BDFA1" w14:textId="56DF0B21" w:rsidR="00D65DC8" w:rsidRPr="00C611C2" w:rsidRDefault="00C1498A" w:rsidP="00C57C39">
      <w:pPr>
        <w:pStyle w:val="5"/>
        <w:ind w:left="0" w:firstLine="1276"/>
      </w:pPr>
      <w:r w:rsidRPr="00C611C2">
        <w:t xml:space="preserve"> </w:t>
      </w:r>
      <w:r w:rsidR="00F10237" w:rsidRPr="00C611C2">
        <w:t xml:space="preserve">Значение полезного отпуска и расчетное значение </w:t>
      </w:r>
      <w:r w:rsidR="00616A30" w:rsidRPr="00C611C2">
        <w:t>тепловых нагрузок по источникам в 2022 году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7"/>
        <w:gridCol w:w="1607"/>
        <w:gridCol w:w="1749"/>
        <w:gridCol w:w="1751"/>
        <w:gridCol w:w="1250"/>
        <w:gridCol w:w="1268"/>
        <w:gridCol w:w="1560"/>
      </w:tblGrid>
      <w:tr w:rsidR="000F0121" w:rsidRPr="00C611C2" w14:paraId="3E1DFB61" w14:textId="77777777" w:rsidTr="0000364E">
        <w:trPr>
          <w:trHeight w:val="1191"/>
        </w:trPr>
        <w:tc>
          <w:tcPr>
            <w:tcW w:w="232" w:type="pct"/>
            <w:tcBorders>
              <w:top w:val="single" w:sz="4" w:space="0" w:color="auto"/>
              <w:left w:val="single" w:sz="4" w:space="0" w:color="auto"/>
              <w:bottom w:val="single" w:sz="4" w:space="0" w:color="auto"/>
              <w:right w:val="single" w:sz="4" w:space="0" w:color="auto"/>
            </w:tcBorders>
            <w:vAlign w:val="center"/>
            <w:hideMark/>
          </w:tcPr>
          <w:p w14:paraId="0CDCC480" w14:textId="77777777" w:rsidR="000F0121" w:rsidRPr="00C611C2" w:rsidRDefault="000F0121" w:rsidP="00CC5851">
            <w:pPr>
              <w:ind w:left="-57" w:right="-57"/>
              <w:jc w:val="center"/>
              <w:rPr>
                <w:b/>
                <w:bCs/>
                <w:color w:val="000000"/>
                <w:sz w:val="20"/>
                <w:szCs w:val="20"/>
              </w:rPr>
            </w:pPr>
            <w:r w:rsidRPr="00C611C2">
              <w:rPr>
                <w:b/>
                <w:bCs/>
                <w:color w:val="000000"/>
                <w:sz w:val="20"/>
                <w:szCs w:val="20"/>
              </w:rPr>
              <w:t>№ п/п</w:t>
            </w:r>
          </w:p>
        </w:tc>
        <w:tc>
          <w:tcPr>
            <w:tcW w:w="834" w:type="pct"/>
            <w:tcBorders>
              <w:top w:val="single" w:sz="4" w:space="0" w:color="auto"/>
              <w:left w:val="single" w:sz="4" w:space="0" w:color="auto"/>
              <w:bottom w:val="single" w:sz="4" w:space="0" w:color="auto"/>
              <w:right w:val="single" w:sz="4" w:space="0" w:color="auto"/>
            </w:tcBorders>
            <w:vAlign w:val="center"/>
            <w:hideMark/>
          </w:tcPr>
          <w:p w14:paraId="0C6B1A66" w14:textId="77777777" w:rsidR="000F0121" w:rsidRPr="00C611C2" w:rsidRDefault="000F0121" w:rsidP="00CC5851">
            <w:pPr>
              <w:ind w:left="-57" w:right="-57"/>
              <w:jc w:val="center"/>
              <w:rPr>
                <w:b/>
                <w:bCs/>
                <w:color w:val="000000"/>
                <w:sz w:val="20"/>
                <w:szCs w:val="20"/>
              </w:rPr>
            </w:pPr>
            <w:r w:rsidRPr="00C611C2">
              <w:rPr>
                <w:b/>
                <w:bCs/>
                <w:color w:val="000000"/>
                <w:sz w:val="20"/>
                <w:szCs w:val="20"/>
              </w:rPr>
              <w:t>Источник</w:t>
            </w:r>
          </w:p>
        </w:tc>
        <w:tc>
          <w:tcPr>
            <w:tcW w:w="908" w:type="pct"/>
            <w:tcBorders>
              <w:top w:val="single" w:sz="4" w:space="0" w:color="auto"/>
              <w:left w:val="single" w:sz="4" w:space="0" w:color="auto"/>
              <w:bottom w:val="single" w:sz="4" w:space="0" w:color="auto"/>
              <w:right w:val="single" w:sz="4" w:space="0" w:color="auto"/>
            </w:tcBorders>
            <w:vAlign w:val="center"/>
            <w:hideMark/>
          </w:tcPr>
          <w:p w14:paraId="03E081DE" w14:textId="3EC8E0E7" w:rsidR="000F0121" w:rsidRPr="00C611C2" w:rsidRDefault="000F0121" w:rsidP="00CC5851">
            <w:pPr>
              <w:ind w:left="-57" w:right="-57"/>
              <w:jc w:val="center"/>
              <w:rPr>
                <w:b/>
                <w:bCs/>
                <w:color w:val="000000"/>
                <w:sz w:val="20"/>
                <w:szCs w:val="20"/>
              </w:rPr>
            </w:pPr>
            <w:r w:rsidRPr="00C611C2">
              <w:rPr>
                <w:b/>
                <w:bCs/>
                <w:color w:val="000000"/>
                <w:sz w:val="20"/>
                <w:szCs w:val="20"/>
              </w:rPr>
              <w:t>Полезны</w:t>
            </w:r>
            <w:r w:rsidR="00CF61EA" w:rsidRPr="00C611C2">
              <w:rPr>
                <w:b/>
                <w:bCs/>
                <w:color w:val="000000"/>
                <w:sz w:val="20"/>
                <w:szCs w:val="20"/>
              </w:rPr>
              <w:t>й отпуск тепловой энергии в 2022</w:t>
            </w:r>
            <w:r w:rsidRPr="00C611C2">
              <w:rPr>
                <w:b/>
                <w:bCs/>
                <w:color w:val="000000"/>
                <w:sz w:val="20"/>
                <w:szCs w:val="20"/>
              </w:rPr>
              <w:t xml:space="preserve"> году, Гкал</w:t>
            </w:r>
          </w:p>
        </w:tc>
        <w:tc>
          <w:tcPr>
            <w:tcW w:w="909" w:type="pct"/>
            <w:tcBorders>
              <w:top w:val="single" w:sz="4" w:space="0" w:color="auto"/>
              <w:left w:val="single" w:sz="4" w:space="0" w:color="auto"/>
              <w:bottom w:val="single" w:sz="4" w:space="0" w:color="auto"/>
              <w:right w:val="single" w:sz="4" w:space="0" w:color="auto"/>
            </w:tcBorders>
            <w:vAlign w:val="center"/>
            <w:hideMark/>
          </w:tcPr>
          <w:p w14:paraId="56E2C7B6" w14:textId="77777777" w:rsidR="000F0121" w:rsidRPr="00C611C2" w:rsidRDefault="000F0121" w:rsidP="00CC5851">
            <w:pPr>
              <w:ind w:left="-57" w:right="-57"/>
              <w:jc w:val="center"/>
              <w:rPr>
                <w:b/>
                <w:bCs/>
                <w:color w:val="000000"/>
                <w:sz w:val="20"/>
                <w:szCs w:val="20"/>
              </w:rPr>
            </w:pPr>
            <w:r w:rsidRPr="00C611C2">
              <w:rPr>
                <w:b/>
                <w:bCs/>
                <w:color w:val="000000"/>
                <w:sz w:val="20"/>
                <w:szCs w:val="20"/>
              </w:rPr>
              <w:t>Расчетная нагрузка на отопление/</w:t>
            </w:r>
          </w:p>
          <w:p w14:paraId="55147572" w14:textId="77777777" w:rsidR="000F0121" w:rsidRPr="00C611C2" w:rsidRDefault="000F0121" w:rsidP="00CC5851">
            <w:pPr>
              <w:ind w:left="-57" w:right="-57"/>
              <w:jc w:val="center"/>
              <w:rPr>
                <w:b/>
                <w:bCs/>
                <w:color w:val="000000"/>
                <w:sz w:val="20"/>
                <w:szCs w:val="20"/>
              </w:rPr>
            </w:pPr>
            <w:r w:rsidRPr="00C611C2">
              <w:rPr>
                <w:b/>
                <w:bCs/>
                <w:color w:val="000000"/>
                <w:sz w:val="20"/>
                <w:szCs w:val="20"/>
              </w:rPr>
              <w:t>вентиляцию, Гкал/ч</w:t>
            </w:r>
          </w:p>
        </w:tc>
        <w:tc>
          <w:tcPr>
            <w:tcW w:w="649" w:type="pct"/>
            <w:tcBorders>
              <w:top w:val="single" w:sz="4" w:space="0" w:color="auto"/>
              <w:left w:val="single" w:sz="4" w:space="0" w:color="auto"/>
              <w:bottom w:val="single" w:sz="4" w:space="0" w:color="auto"/>
              <w:right w:val="single" w:sz="4" w:space="0" w:color="auto"/>
            </w:tcBorders>
            <w:vAlign w:val="center"/>
            <w:hideMark/>
          </w:tcPr>
          <w:p w14:paraId="0CEA7893" w14:textId="77777777" w:rsidR="000F0121" w:rsidRPr="00C611C2" w:rsidRDefault="000F0121" w:rsidP="00CC5851">
            <w:pPr>
              <w:ind w:left="-57" w:right="-57"/>
              <w:jc w:val="center"/>
              <w:rPr>
                <w:b/>
                <w:bCs/>
                <w:color w:val="000000"/>
                <w:sz w:val="20"/>
                <w:szCs w:val="20"/>
              </w:rPr>
            </w:pPr>
            <w:r w:rsidRPr="00C611C2">
              <w:rPr>
                <w:b/>
                <w:bCs/>
                <w:color w:val="000000"/>
                <w:sz w:val="20"/>
                <w:szCs w:val="20"/>
              </w:rPr>
              <w:t>Расчетная нагрузка на ГВС, Гкал/ч</w:t>
            </w:r>
          </w:p>
        </w:tc>
        <w:tc>
          <w:tcPr>
            <w:tcW w:w="658" w:type="pct"/>
            <w:tcBorders>
              <w:top w:val="single" w:sz="4" w:space="0" w:color="auto"/>
              <w:left w:val="single" w:sz="4" w:space="0" w:color="auto"/>
              <w:bottom w:val="single" w:sz="4" w:space="0" w:color="auto"/>
              <w:right w:val="single" w:sz="4" w:space="0" w:color="auto"/>
            </w:tcBorders>
            <w:vAlign w:val="center"/>
            <w:hideMark/>
          </w:tcPr>
          <w:p w14:paraId="1A2050EF" w14:textId="77777777" w:rsidR="000F0121" w:rsidRPr="00C611C2" w:rsidRDefault="000F0121" w:rsidP="00CC5851">
            <w:pPr>
              <w:ind w:left="-57" w:right="-57"/>
              <w:jc w:val="center"/>
              <w:rPr>
                <w:b/>
                <w:bCs/>
                <w:color w:val="000000"/>
                <w:sz w:val="20"/>
                <w:szCs w:val="20"/>
              </w:rPr>
            </w:pPr>
            <w:r w:rsidRPr="00C611C2">
              <w:rPr>
                <w:b/>
                <w:bCs/>
                <w:color w:val="000000"/>
                <w:sz w:val="20"/>
                <w:szCs w:val="20"/>
              </w:rPr>
              <w:t>Потери тепловой энергии, Гкал/ч</w:t>
            </w:r>
          </w:p>
        </w:tc>
        <w:tc>
          <w:tcPr>
            <w:tcW w:w="811" w:type="pct"/>
            <w:tcBorders>
              <w:top w:val="single" w:sz="4" w:space="0" w:color="auto"/>
              <w:left w:val="single" w:sz="4" w:space="0" w:color="auto"/>
              <w:bottom w:val="single" w:sz="4" w:space="0" w:color="auto"/>
              <w:right w:val="single" w:sz="4" w:space="0" w:color="auto"/>
            </w:tcBorders>
            <w:vAlign w:val="center"/>
            <w:hideMark/>
          </w:tcPr>
          <w:p w14:paraId="64CD96C5" w14:textId="77777777" w:rsidR="000F0121" w:rsidRPr="00C611C2" w:rsidRDefault="000F0121" w:rsidP="00CC5851">
            <w:pPr>
              <w:ind w:left="-57" w:right="-57"/>
              <w:jc w:val="center"/>
              <w:rPr>
                <w:b/>
                <w:bCs/>
                <w:color w:val="000000"/>
                <w:sz w:val="20"/>
                <w:szCs w:val="20"/>
              </w:rPr>
            </w:pPr>
            <w:r w:rsidRPr="00C611C2">
              <w:rPr>
                <w:b/>
                <w:bCs/>
                <w:color w:val="000000"/>
                <w:sz w:val="20"/>
                <w:szCs w:val="20"/>
              </w:rPr>
              <w:t>Суммарная нагрузка на коллекторах источника, Гкал/ч</w:t>
            </w:r>
          </w:p>
        </w:tc>
      </w:tr>
      <w:tr w:rsidR="000F0121" w:rsidRPr="00C611C2" w14:paraId="7F10AE9E" w14:textId="77777777" w:rsidTr="0000364E">
        <w:trPr>
          <w:trHeight w:val="510"/>
        </w:trPr>
        <w:tc>
          <w:tcPr>
            <w:tcW w:w="232" w:type="pct"/>
            <w:tcBorders>
              <w:top w:val="single" w:sz="4" w:space="0" w:color="auto"/>
              <w:left w:val="single" w:sz="4" w:space="0" w:color="auto"/>
              <w:bottom w:val="single" w:sz="4" w:space="0" w:color="auto"/>
              <w:right w:val="single" w:sz="4" w:space="0" w:color="auto"/>
            </w:tcBorders>
            <w:vAlign w:val="center"/>
            <w:hideMark/>
          </w:tcPr>
          <w:p w14:paraId="1F417CBA" w14:textId="77777777" w:rsidR="000F0121" w:rsidRPr="00C611C2" w:rsidRDefault="000F0121" w:rsidP="00CC5851">
            <w:pPr>
              <w:adjustRightInd w:val="0"/>
              <w:ind w:left="-120" w:right="-72"/>
              <w:jc w:val="center"/>
              <w:rPr>
                <w:color w:val="000000"/>
                <w:sz w:val="20"/>
                <w:szCs w:val="20"/>
                <w:lang w:val="en-US" w:eastAsia="en-US"/>
              </w:rPr>
            </w:pPr>
            <w:r w:rsidRPr="00C611C2">
              <w:rPr>
                <w:color w:val="000000"/>
                <w:sz w:val="20"/>
                <w:szCs w:val="20"/>
                <w:lang w:val="en-US" w:eastAsia="en-US"/>
              </w:rPr>
              <w:t>1</w:t>
            </w:r>
          </w:p>
        </w:tc>
        <w:tc>
          <w:tcPr>
            <w:tcW w:w="834" w:type="pct"/>
            <w:tcBorders>
              <w:top w:val="single" w:sz="4" w:space="0" w:color="auto"/>
              <w:left w:val="single" w:sz="4" w:space="0" w:color="auto"/>
              <w:bottom w:val="single" w:sz="4" w:space="0" w:color="auto"/>
              <w:right w:val="single" w:sz="4" w:space="0" w:color="auto"/>
            </w:tcBorders>
            <w:vAlign w:val="center"/>
            <w:hideMark/>
          </w:tcPr>
          <w:p w14:paraId="2E5A9FCC" w14:textId="083D7E1E" w:rsidR="000F0121" w:rsidRPr="00C611C2" w:rsidRDefault="000F0121" w:rsidP="00CC5851">
            <w:pPr>
              <w:adjustRightInd w:val="0"/>
              <w:ind w:left="-120" w:right="-72"/>
              <w:jc w:val="center"/>
              <w:rPr>
                <w:sz w:val="20"/>
                <w:szCs w:val="20"/>
              </w:rPr>
            </w:pPr>
            <w:r w:rsidRPr="00C611C2">
              <w:rPr>
                <w:sz w:val="20"/>
                <w:szCs w:val="20"/>
              </w:rPr>
              <w:t xml:space="preserve">Котельная №10, </w:t>
            </w:r>
          </w:p>
          <w:p w14:paraId="65B11FBC" w14:textId="0C14D51D" w:rsidR="000F0121" w:rsidRPr="00C611C2" w:rsidRDefault="000F0121" w:rsidP="000F0121">
            <w:pPr>
              <w:adjustRightInd w:val="0"/>
              <w:ind w:left="-120" w:right="-72"/>
              <w:jc w:val="center"/>
              <w:rPr>
                <w:color w:val="000000"/>
                <w:sz w:val="20"/>
                <w:szCs w:val="20"/>
                <w:lang w:val="en-US" w:eastAsia="en-US"/>
              </w:rPr>
            </w:pPr>
            <w:r w:rsidRPr="00C611C2">
              <w:rPr>
                <w:sz w:val="20"/>
                <w:szCs w:val="20"/>
              </w:rPr>
              <w:t>д. Малое Верево</w:t>
            </w:r>
          </w:p>
        </w:tc>
        <w:tc>
          <w:tcPr>
            <w:tcW w:w="908" w:type="pct"/>
            <w:tcBorders>
              <w:top w:val="single" w:sz="4" w:space="0" w:color="auto"/>
              <w:left w:val="single" w:sz="4" w:space="0" w:color="auto"/>
              <w:bottom w:val="single" w:sz="4" w:space="0" w:color="auto"/>
              <w:right w:val="single" w:sz="4" w:space="0" w:color="auto"/>
            </w:tcBorders>
            <w:vAlign w:val="center"/>
          </w:tcPr>
          <w:p w14:paraId="571B6C34" w14:textId="6C15FD40" w:rsidR="000F0121" w:rsidRPr="00C611C2" w:rsidRDefault="007A3B14" w:rsidP="00CC5851">
            <w:pPr>
              <w:adjustRightInd w:val="0"/>
              <w:ind w:left="-120" w:right="-72"/>
              <w:jc w:val="center"/>
              <w:rPr>
                <w:color w:val="000000"/>
                <w:sz w:val="20"/>
                <w:szCs w:val="20"/>
                <w:lang w:eastAsia="en-US"/>
              </w:rPr>
            </w:pPr>
            <w:r w:rsidRPr="00C611C2">
              <w:rPr>
                <w:bCs/>
                <w:color w:val="000000"/>
                <w:sz w:val="20"/>
                <w:szCs w:val="20"/>
              </w:rPr>
              <w:t>23538,8</w:t>
            </w:r>
          </w:p>
        </w:tc>
        <w:tc>
          <w:tcPr>
            <w:tcW w:w="909" w:type="pct"/>
            <w:tcBorders>
              <w:top w:val="single" w:sz="4" w:space="0" w:color="auto"/>
              <w:left w:val="single" w:sz="4" w:space="0" w:color="auto"/>
              <w:bottom w:val="single" w:sz="4" w:space="0" w:color="auto"/>
              <w:right w:val="single" w:sz="4" w:space="0" w:color="auto"/>
            </w:tcBorders>
            <w:vAlign w:val="center"/>
          </w:tcPr>
          <w:p w14:paraId="5212D8DD" w14:textId="26695E8F" w:rsidR="000F0121" w:rsidRPr="00C611C2" w:rsidRDefault="007A3B14" w:rsidP="00CC5851">
            <w:pPr>
              <w:adjustRightInd w:val="0"/>
              <w:ind w:left="-120" w:right="-72"/>
              <w:jc w:val="center"/>
              <w:rPr>
                <w:color w:val="000000"/>
                <w:sz w:val="20"/>
                <w:szCs w:val="20"/>
                <w:lang w:eastAsia="en-US"/>
              </w:rPr>
            </w:pPr>
            <w:r w:rsidRPr="00C611C2">
              <w:rPr>
                <w:color w:val="000000"/>
                <w:sz w:val="20"/>
                <w:szCs w:val="20"/>
                <w:lang w:eastAsia="en-US"/>
              </w:rPr>
              <w:t>6,873</w:t>
            </w:r>
          </w:p>
        </w:tc>
        <w:tc>
          <w:tcPr>
            <w:tcW w:w="649" w:type="pct"/>
            <w:tcBorders>
              <w:top w:val="single" w:sz="4" w:space="0" w:color="auto"/>
              <w:left w:val="single" w:sz="4" w:space="0" w:color="auto"/>
              <w:bottom w:val="single" w:sz="4" w:space="0" w:color="auto"/>
              <w:right w:val="single" w:sz="4" w:space="0" w:color="auto"/>
            </w:tcBorders>
            <w:vAlign w:val="center"/>
          </w:tcPr>
          <w:p w14:paraId="3816652F" w14:textId="4268C3B0" w:rsidR="000F0121" w:rsidRPr="00C611C2" w:rsidRDefault="007A3B14" w:rsidP="00CC5851">
            <w:pPr>
              <w:adjustRightInd w:val="0"/>
              <w:ind w:left="-120" w:right="-72"/>
              <w:jc w:val="center"/>
              <w:rPr>
                <w:color w:val="000000"/>
                <w:sz w:val="20"/>
                <w:szCs w:val="20"/>
                <w:lang w:eastAsia="en-US"/>
              </w:rPr>
            </w:pPr>
            <w:r w:rsidRPr="00C611C2">
              <w:rPr>
                <w:color w:val="000000"/>
                <w:sz w:val="20"/>
                <w:szCs w:val="20"/>
                <w:lang w:eastAsia="en-US"/>
              </w:rPr>
              <w:t>0,655</w:t>
            </w:r>
          </w:p>
        </w:tc>
        <w:tc>
          <w:tcPr>
            <w:tcW w:w="658" w:type="pct"/>
            <w:tcBorders>
              <w:top w:val="single" w:sz="4" w:space="0" w:color="auto"/>
              <w:left w:val="single" w:sz="4" w:space="0" w:color="auto"/>
              <w:bottom w:val="single" w:sz="4" w:space="0" w:color="auto"/>
              <w:right w:val="single" w:sz="4" w:space="0" w:color="auto"/>
            </w:tcBorders>
            <w:vAlign w:val="center"/>
          </w:tcPr>
          <w:p w14:paraId="4E34A02E" w14:textId="7EDD8D82" w:rsidR="000F0121" w:rsidRPr="00C611C2" w:rsidRDefault="007A3B14" w:rsidP="00CC5851">
            <w:pPr>
              <w:adjustRightInd w:val="0"/>
              <w:ind w:left="-120" w:right="-72"/>
              <w:jc w:val="center"/>
              <w:rPr>
                <w:color w:val="000000"/>
                <w:sz w:val="20"/>
                <w:szCs w:val="20"/>
                <w:lang w:eastAsia="en-US"/>
              </w:rPr>
            </w:pPr>
            <w:r w:rsidRPr="00C611C2">
              <w:rPr>
                <w:color w:val="000000"/>
                <w:sz w:val="20"/>
                <w:szCs w:val="20"/>
                <w:lang w:eastAsia="en-US"/>
              </w:rPr>
              <w:t>1,065</w:t>
            </w:r>
          </w:p>
        </w:tc>
        <w:tc>
          <w:tcPr>
            <w:tcW w:w="811" w:type="pct"/>
            <w:tcBorders>
              <w:top w:val="single" w:sz="4" w:space="0" w:color="auto"/>
              <w:left w:val="single" w:sz="4" w:space="0" w:color="auto"/>
              <w:bottom w:val="single" w:sz="4" w:space="0" w:color="auto"/>
              <w:right w:val="single" w:sz="4" w:space="0" w:color="auto"/>
            </w:tcBorders>
            <w:vAlign w:val="center"/>
          </w:tcPr>
          <w:p w14:paraId="53F1D1F6" w14:textId="5AC32EED" w:rsidR="000F0121" w:rsidRPr="00C611C2" w:rsidRDefault="007A3B14" w:rsidP="00CC5851">
            <w:pPr>
              <w:adjustRightInd w:val="0"/>
              <w:ind w:left="-120" w:right="-72"/>
              <w:jc w:val="center"/>
              <w:rPr>
                <w:color w:val="000000"/>
                <w:sz w:val="20"/>
                <w:szCs w:val="20"/>
                <w:lang w:eastAsia="en-US"/>
              </w:rPr>
            </w:pPr>
            <w:r w:rsidRPr="00C611C2">
              <w:rPr>
                <w:color w:val="000000"/>
                <w:sz w:val="20"/>
                <w:szCs w:val="20"/>
                <w:lang w:eastAsia="en-US"/>
              </w:rPr>
              <w:t>8,592</w:t>
            </w:r>
          </w:p>
        </w:tc>
      </w:tr>
      <w:tr w:rsidR="000F0121" w:rsidRPr="00C611C2" w14:paraId="67CD9350" w14:textId="77777777" w:rsidTr="0000364E">
        <w:trPr>
          <w:trHeight w:val="510"/>
        </w:trPr>
        <w:tc>
          <w:tcPr>
            <w:tcW w:w="232" w:type="pct"/>
            <w:tcBorders>
              <w:top w:val="single" w:sz="4" w:space="0" w:color="auto"/>
              <w:left w:val="single" w:sz="4" w:space="0" w:color="auto"/>
              <w:bottom w:val="single" w:sz="4" w:space="0" w:color="auto"/>
              <w:right w:val="single" w:sz="4" w:space="0" w:color="auto"/>
            </w:tcBorders>
            <w:vAlign w:val="center"/>
            <w:hideMark/>
          </w:tcPr>
          <w:p w14:paraId="3E07E4F3" w14:textId="77777777" w:rsidR="000F0121" w:rsidRPr="00C611C2" w:rsidRDefault="000F0121" w:rsidP="00CC5851">
            <w:pPr>
              <w:adjustRightInd w:val="0"/>
              <w:ind w:left="-120" w:right="-72"/>
              <w:jc w:val="center"/>
              <w:rPr>
                <w:color w:val="000000"/>
                <w:sz w:val="20"/>
                <w:szCs w:val="20"/>
                <w:lang w:val="en-US" w:eastAsia="en-US"/>
              </w:rPr>
            </w:pPr>
            <w:r w:rsidRPr="00C611C2">
              <w:rPr>
                <w:color w:val="000000"/>
                <w:sz w:val="20"/>
                <w:szCs w:val="20"/>
                <w:lang w:val="en-US" w:eastAsia="en-US"/>
              </w:rPr>
              <w:t>2</w:t>
            </w:r>
          </w:p>
        </w:tc>
        <w:tc>
          <w:tcPr>
            <w:tcW w:w="834" w:type="pct"/>
            <w:tcBorders>
              <w:top w:val="single" w:sz="4" w:space="0" w:color="auto"/>
              <w:left w:val="single" w:sz="4" w:space="0" w:color="auto"/>
              <w:bottom w:val="single" w:sz="4" w:space="0" w:color="auto"/>
              <w:right w:val="single" w:sz="4" w:space="0" w:color="auto"/>
            </w:tcBorders>
            <w:vAlign w:val="center"/>
            <w:hideMark/>
          </w:tcPr>
          <w:p w14:paraId="4FE71A5D" w14:textId="20546C25" w:rsidR="000F0121" w:rsidRPr="00C611C2" w:rsidRDefault="000F0121" w:rsidP="00CC5851">
            <w:pPr>
              <w:adjustRightInd w:val="0"/>
              <w:ind w:left="-120" w:right="-72"/>
              <w:jc w:val="center"/>
              <w:rPr>
                <w:sz w:val="20"/>
                <w:szCs w:val="20"/>
              </w:rPr>
            </w:pPr>
            <w:r w:rsidRPr="00C611C2">
              <w:rPr>
                <w:sz w:val="20"/>
                <w:szCs w:val="20"/>
              </w:rPr>
              <w:t xml:space="preserve">Котельная №8, </w:t>
            </w:r>
          </w:p>
          <w:p w14:paraId="6FEB44B0" w14:textId="5A0BDB8D" w:rsidR="000F0121" w:rsidRPr="00C611C2" w:rsidRDefault="000F0121" w:rsidP="000F0121">
            <w:pPr>
              <w:adjustRightInd w:val="0"/>
              <w:ind w:left="-120" w:right="-72"/>
              <w:jc w:val="center"/>
              <w:rPr>
                <w:color w:val="000000"/>
                <w:sz w:val="20"/>
                <w:szCs w:val="20"/>
                <w:lang w:eastAsia="en-US"/>
              </w:rPr>
            </w:pPr>
            <w:r w:rsidRPr="00C611C2">
              <w:rPr>
                <w:sz w:val="20"/>
                <w:szCs w:val="20"/>
              </w:rPr>
              <w:t>д. Вайялово</w:t>
            </w:r>
          </w:p>
        </w:tc>
        <w:tc>
          <w:tcPr>
            <w:tcW w:w="908" w:type="pct"/>
            <w:tcBorders>
              <w:top w:val="single" w:sz="4" w:space="0" w:color="auto"/>
              <w:left w:val="single" w:sz="4" w:space="0" w:color="auto"/>
              <w:bottom w:val="single" w:sz="4" w:space="0" w:color="auto"/>
              <w:right w:val="single" w:sz="4" w:space="0" w:color="auto"/>
            </w:tcBorders>
            <w:vAlign w:val="center"/>
          </w:tcPr>
          <w:p w14:paraId="2FB70B26" w14:textId="4725AD84" w:rsidR="000F0121" w:rsidRPr="00C611C2" w:rsidRDefault="00181A87" w:rsidP="00CC5851">
            <w:pPr>
              <w:adjustRightInd w:val="0"/>
              <w:ind w:left="-120" w:right="-72"/>
              <w:jc w:val="center"/>
              <w:rPr>
                <w:color w:val="000000"/>
                <w:sz w:val="20"/>
                <w:szCs w:val="20"/>
                <w:lang w:eastAsia="en-US"/>
              </w:rPr>
            </w:pPr>
            <w:r w:rsidRPr="00C611C2">
              <w:rPr>
                <w:color w:val="000000"/>
                <w:sz w:val="20"/>
                <w:szCs w:val="20"/>
                <w:lang w:eastAsia="en-US"/>
              </w:rPr>
              <w:t>5658,72</w:t>
            </w:r>
          </w:p>
        </w:tc>
        <w:tc>
          <w:tcPr>
            <w:tcW w:w="909" w:type="pct"/>
            <w:tcBorders>
              <w:top w:val="single" w:sz="4" w:space="0" w:color="auto"/>
              <w:left w:val="single" w:sz="4" w:space="0" w:color="auto"/>
              <w:bottom w:val="single" w:sz="4" w:space="0" w:color="auto"/>
              <w:right w:val="single" w:sz="4" w:space="0" w:color="auto"/>
            </w:tcBorders>
            <w:vAlign w:val="center"/>
          </w:tcPr>
          <w:p w14:paraId="1C338A59" w14:textId="6E0FBCB2" w:rsidR="000F0121" w:rsidRPr="00C611C2" w:rsidRDefault="002D0B14" w:rsidP="00CC5851">
            <w:pPr>
              <w:adjustRightInd w:val="0"/>
              <w:ind w:left="-120" w:right="-72"/>
              <w:jc w:val="center"/>
              <w:rPr>
                <w:color w:val="000000"/>
                <w:sz w:val="20"/>
                <w:szCs w:val="20"/>
                <w:lang w:eastAsia="en-US"/>
              </w:rPr>
            </w:pPr>
            <w:r w:rsidRPr="00C611C2">
              <w:rPr>
                <w:color w:val="000000"/>
                <w:sz w:val="20"/>
                <w:szCs w:val="20"/>
                <w:lang w:eastAsia="en-US"/>
              </w:rPr>
              <w:t>1,815</w:t>
            </w:r>
          </w:p>
        </w:tc>
        <w:tc>
          <w:tcPr>
            <w:tcW w:w="649" w:type="pct"/>
            <w:tcBorders>
              <w:top w:val="single" w:sz="4" w:space="0" w:color="auto"/>
              <w:left w:val="single" w:sz="4" w:space="0" w:color="auto"/>
              <w:bottom w:val="single" w:sz="4" w:space="0" w:color="auto"/>
              <w:right w:val="single" w:sz="4" w:space="0" w:color="auto"/>
            </w:tcBorders>
            <w:vAlign w:val="center"/>
          </w:tcPr>
          <w:p w14:paraId="004F2E22" w14:textId="517D6664" w:rsidR="000F0121" w:rsidRPr="00C611C2" w:rsidRDefault="000F0121" w:rsidP="000D7192">
            <w:pPr>
              <w:adjustRightInd w:val="0"/>
              <w:ind w:left="-120" w:right="-72"/>
              <w:jc w:val="center"/>
              <w:rPr>
                <w:color w:val="000000"/>
                <w:sz w:val="20"/>
                <w:szCs w:val="20"/>
                <w:lang w:eastAsia="en-US"/>
              </w:rPr>
            </w:pPr>
            <w:r w:rsidRPr="00C611C2">
              <w:rPr>
                <w:color w:val="000000"/>
                <w:sz w:val="20"/>
                <w:szCs w:val="20"/>
                <w:lang w:eastAsia="en-US"/>
              </w:rPr>
              <w:t>0,</w:t>
            </w:r>
            <w:r w:rsidR="002D0B14" w:rsidRPr="00C611C2">
              <w:rPr>
                <w:color w:val="000000"/>
                <w:sz w:val="20"/>
                <w:szCs w:val="20"/>
                <w:lang w:eastAsia="en-US"/>
              </w:rPr>
              <w:t>103</w:t>
            </w:r>
          </w:p>
        </w:tc>
        <w:tc>
          <w:tcPr>
            <w:tcW w:w="658" w:type="pct"/>
            <w:tcBorders>
              <w:top w:val="single" w:sz="4" w:space="0" w:color="auto"/>
              <w:left w:val="single" w:sz="4" w:space="0" w:color="auto"/>
              <w:bottom w:val="single" w:sz="4" w:space="0" w:color="auto"/>
              <w:right w:val="single" w:sz="4" w:space="0" w:color="auto"/>
            </w:tcBorders>
            <w:vAlign w:val="center"/>
          </w:tcPr>
          <w:p w14:paraId="78A991DC" w14:textId="38208B90" w:rsidR="000F0121" w:rsidRPr="00C611C2" w:rsidRDefault="00CF61EA" w:rsidP="00CC5851">
            <w:pPr>
              <w:adjustRightInd w:val="0"/>
              <w:ind w:left="-120" w:right="-72"/>
              <w:jc w:val="center"/>
              <w:rPr>
                <w:color w:val="000000"/>
                <w:sz w:val="20"/>
                <w:szCs w:val="20"/>
                <w:lang w:eastAsia="en-US"/>
              </w:rPr>
            </w:pPr>
            <w:r w:rsidRPr="00C611C2">
              <w:rPr>
                <w:color w:val="000000"/>
                <w:sz w:val="20"/>
                <w:szCs w:val="20"/>
                <w:lang w:eastAsia="en-US"/>
              </w:rPr>
              <w:t>-</w:t>
            </w:r>
            <w:r w:rsidR="0000364E" w:rsidRPr="00C611C2">
              <w:rPr>
                <w:color w:val="000000"/>
                <w:sz w:val="20"/>
                <w:szCs w:val="20"/>
                <w:lang w:eastAsia="en-US"/>
              </w:rPr>
              <w:t>*</w:t>
            </w:r>
          </w:p>
        </w:tc>
        <w:tc>
          <w:tcPr>
            <w:tcW w:w="811" w:type="pct"/>
            <w:tcBorders>
              <w:top w:val="single" w:sz="4" w:space="0" w:color="auto"/>
              <w:left w:val="single" w:sz="4" w:space="0" w:color="auto"/>
              <w:bottom w:val="single" w:sz="4" w:space="0" w:color="auto"/>
              <w:right w:val="single" w:sz="4" w:space="0" w:color="auto"/>
            </w:tcBorders>
            <w:vAlign w:val="center"/>
          </w:tcPr>
          <w:p w14:paraId="1C4D9804" w14:textId="4CDD9312" w:rsidR="000F0121" w:rsidRPr="00C611C2" w:rsidRDefault="002D0B14" w:rsidP="00CC5851">
            <w:pPr>
              <w:adjustRightInd w:val="0"/>
              <w:ind w:left="-120" w:right="-72"/>
              <w:jc w:val="center"/>
              <w:rPr>
                <w:color w:val="000000"/>
                <w:sz w:val="20"/>
                <w:szCs w:val="20"/>
                <w:lang w:eastAsia="en-US"/>
              </w:rPr>
            </w:pPr>
            <w:r w:rsidRPr="00C611C2">
              <w:rPr>
                <w:color w:val="000000"/>
                <w:sz w:val="20"/>
                <w:szCs w:val="20"/>
                <w:lang w:eastAsia="en-US"/>
              </w:rPr>
              <w:t>1,918</w:t>
            </w:r>
          </w:p>
        </w:tc>
      </w:tr>
    </w:tbl>
    <w:p w14:paraId="65FC3AFE" w14:textId="77777777" w:rsidR="0000364E" w:rsidRPr="00C611C2" w:rsidRDefault="0000364E" w:rsidP="0000364E">
      <w:pPr>
        <w:pStyle w:val="ab"/>
        <w:spacing w:before="3" w:line="360" w:lineRule="auto"/>
        <w:ind w:firstLine="709"/>
        <w:jc w:val="both"/>
        <w:rPr>
          <w:sz w:val="20"/>
          <w:szCs w:val="20"/>
        </w:rPr>
      </w:pPr>
      <w:r w:rsidRPr="00C611C2">
        <w:rPr>
          <w:sz w:val="20"/>
          <w:szCs w:val="20"/>
        </w:rPr>
        <w:t>* - значение потерь не представлены ввиду отсутствия данных от ведомственной организации, эксплуатирующей тепловые сети.</w:t>
      </w:r>
    </w:p>
    <w:p w14:paraId="5861D073" w14:textId="77777777" w:rsidR="00557EFA" w:rsidRPr="00C611C2" w:rsidRDefault="00557EFA" w:rsidP="00463895">
      <w:pPr>
        <w:pStyle w:val="ab"/>
        <w:spacing w:before="3" w:line="360" w:lineRule="auto"/>
        <w:ind w:firstLine="709"/>
        <w:jc w:val="both"/>
      </w:pPr>
    </w:p>
    <w:p w14:paraId="3B86A205" w14:textId="77777777" w:rsidR="000021EA" w:rsidRPr="00C611C2" w:rsidRDefault="00BB4017"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79" w:name="_Toc133563346"/>
      <w:r w:rsidRPr="00C611C2">
        <w:rPr>
          <w:rFonts w:ascii="Times New Roman" w:hAnsi="Times New Roman" w:cs="Times New Roman"/>
          <w:b/>
          <w:color w:val="auto"/>
          <w:sz w:val="26"/>
          <w:szCs w:val="26"/>
        </w:rPr>
        <w:t>Случаи и условия</w:t>
      </w:r>
      <w:r w:rsidR="008E0E01" w:rsidRPr="00C611C2">
        <w:rPr>
          <w:rFonts w:ascii="Times New Roman" w:hAnsi="Times New Roman" w:cs="Times New Roman"/>
          <w:b/>
          <w:color w:val="auto"/>
          <w:sz w:val="26"/>
          <w:szCs w:val="26"/>
        </w:rPr>
        <w:t xml:space="preserve"> применения отопления жилых помещений в многоквартирных домах с использованием индивидуальных квартирных источников тепловой энергии</w:t>
      </w:r>
      <w:bookmarkEnd w:id="79"/>
    </w:p>
    <w:p w14:paraId="37027647" w14:textId="77777777" w:rsidR="000021EA" w:rsidRPr="00C611C2" w:rsidRDefault="008E0E01" w:rsidP="00463895">
      <w:pPr>
        <w:pStyle w:val="ab"/>
        <w:spacing w:line="360" w:lineRule="auto"/>
        <w:ind w:firstLine="709"/>
        <w:jc w:val="both"/>
      </w:pPr>
      <w:r w:rsidRPr="00C611C2">
        <w:t>Случаев применения отопления жилых помещений в многоквартирных домах с использованием индивидуальных квартирных источников на территории Веревского сельского поселения не зафиксировано.</w:t>
      </w:r>
    </w:p>
    <w:p w14:paraId="7480612C" w14:textId="77777777" w:rsidR="000021EA" w:rsidRPr="00C611C2" w:rsidRDefault="000021EA" w:rsidP="00463895">
      <w:pPr>
        <w:pStyle w:val="ab"/>
        <w:spacing w:before="4"/>
        <w:ind w:firstLine="709"/>
        <w:jc w:val="both"/>
      </w:pPr>
    </w:p>
    <w:p w14:paraId="7C1CDDF3" w14:textId="77777777" w:rsidR="000021EA" w:rsidRPr="00C611C2" w:rsidRDefault="00BB4017"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80" w:name="_Toc133563347"/>
      <w:r w:rsidRPr="00C611C2">
        <w:rPr>
          <w:rFonts w:ascii="Times New Roman" w:hAnsi="Times New Roman" w:cs="Times New Roman"/>
          <w:b/>
          <w:color w:val="auto"/>
          <w:sz w:val="26"/>
          <w:szCs w:val="26"/>
        </w:rPr>
        <w:t xml:space="preserve">Величина </w:t>
      </w:r>
      <w:r w:rsidR="008E0E01" w:rsidRPr="00C611C2">
        <w:rPr>
          <w:rFonts w:ascii="Times New Roman" w:hAnsi="Times New Roman" w:cs="Times New Roman"/>
          <w:b/>
          <w:color w:val="auto"/>
          <w:sz w:val="26"/>
          <w:szCs w:val="26"/>
        </w:rPr>
        <w:t>потребления тепловой энергии в расчетных элементах территориального деления за отопительный период и за год в целом</w:t>
      </w:r>
      <w:bookmarkEnd w:id="80"/>
    </w:p>
    <w:p w14:paraId="7A7BB4FA" w14:textId="43F65929" w:rsidR="00E4061A" w:rsidRPr="00C611C2" w:rsidRDefault="008E0E01" w:rsidP="00463895">
      <w:pPr>
        <w:pStyle w:val="ab"/>
        <w:spacing w:line="360" w:lineRule="auto"/>
        <w:ind w:firstLine="709"/>
        <w:jc w:val="both"/>
      </w:pPr>
      <w:r w:rsidRPr="00C611C2">
        <w:t>Режим работы котельных на территории Веревского сельского поселения – круглогодичный.</w:t>
      </w:r>
      <w:r w:rsidR="00E4061A" w:rsidRPr="00C611C2">
        <w:t xml:space="preserve"> </w:t>
      </w:r>
      <w:r w:rsidRPr="00C611C2">
        <w:t xml:space="preserve">Средняя температура </w:t>
      </w:r>
      <w:r w:rsidR="00E4061A" w:rsidRPr="00C611C2">
        <w:t>наружного воздуха за отопительный период 20</w:t>
      </w:r>
      <w:r w:rsidR="00C22D9F" w:rsidRPr="00C611C2">
        <w:t>2</w:t>
      </w:r>
      <w:r w:rsidR="000D7192" w:rsidRPr="00C611C2">
        <w:t>2</w:t>
      </w:r>
      <w:r w:rsidR="00E4061A" w:rsidRPr="00C611C2">
        <w:t xml:space="preserve"> года, продолжительностью 2</w:t>
      </w:r>
      <w:r w:rsidR="00BE277A" w:rsidRPr="00C611C2">
        <w:t>55</w:t>
      </w:r>
      <w:r w:rsidR="00E4061A" w:rsidRPr="00C611C2">
        <w:t xml:space="preserve"> суток, </w:t>
      </w:r>
      <w:r w:rsidRPr="00C611C2">
        <w:t>состав</w:t>
      </w:r>
      <w:r w:rsidR="00E4061A" w:rsidRPr="00C611C2">
        <w:t>ила</w:t>
      </w:r>
      <w:r w:rsidRPr="00C611C2">
        <w:t xml:space="preserve"> </w:t>
      </w:r>
      <w:r w:rsidR="00BE277A" w:rsidRPr="00C611C2">
        <w:t>0,86</w:t>
      </w:r>
      <w:r w:rsidRPr="00C611C2">
        <w:t>°С.</w:t>
      </w:r>
      <w:r w:rsidR="00E4061A" w:rsidRPr="00C611C2">
        <w:t xml:space="preserve"> </w:t>
      </w:r>
    </w:p>
    <w:p w14:paraId="76DAC4D7" w14:textId="2831C9DD" w:rsidR="000021EA" w:rsidRPr="00C611C2" w:rsidRDefault="008E0E01" w:rsidP="00463895">
      <w:pPr>
        <w:pStyle w:val="ab"/>
        <w:spacing w:before="3" w:line="360" w:lineRule="auto"/>
        <w:ind w:firstLine="709"/>
        <w:jc w:val="both"/>
      </w:pPr>
      <w:r w:rsidRPr="00C611C2">
        <w:t>Значения потребления тепловой энергии</w:t>
      </w:r>
      <w:r w:rsidR="00E4061A" w:rsidRPr="00C611C2">
        <w:t xml:space="preserve"> в расчетных элементах территориального деления </w:t>
      </w:r>
      <w:r w:rsidRPr="00C611C2">
        <w:t xml:space="preserve">представлены в таблице </w:t>
      </w:r>
      <w:r w:rsidR="002D0B14" w:rsidRPr="00C611C2">
        <w:t>ниже</w:t>
      </w:r>
      <w:r w:rsidRPr="00C611C2">
        <w:t>.</w:t>
      </w:r>
    </w:p>
    <w:p w14:paraId="41BE6D35" w14:textId="7819D559" w:rsidR="00F873A0" w:rsidRPr="00C611C2" w:rsidRDefault="00F873A0" w:rsidP="00C57C39">
      <w:pPr>
        <w:pStyle w:val="5"/>
        <w:ind w:left="0" w:firstLine="1276"/>
      </w:pPr>
      <w:bookmarkStart w:id="81" w:name="_Ref523142126"/>
      <w:r w:rsidRPr="00C611C2">
        <w:t>Значения потребления тепловой энергии</w:t>
      </w:r>
      <w:r w:rsidR="000D7192" w:rsidRPr="00C611C2">
        <w:t xml:space="preserve"> в расчетных </w:t>
      </w:r>
      <w:r w:rsidR="00E4061A" w:rsidRPr="00C611C2">
        <w:t>элементах территориального деления за отопительный период и за год в целом</w:t>
      </w:r>
      <w:bookmarkEnd w:id="81"/>
      <w:r w:rsidR="00E4061A" w:rsidRPr="00C611C2">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475"/>
        <w:gridCol w:w="1483"/>
        <w:gridCol w:w="1555"/>
        <w:gridCol w:w="1119"/>
      </w:tblGrid>
      <w:tr w:rsidR="00DE38C4" w:rsidRPr="00C611C2" w14:paraId="0BE8830A" w14:textId="77777777" w:rsidTr="00141C82">
        <w:trPr>
          <w:cantSplit/>
          <w:trHeight w:val="23"/>
          <w:tblHeader/>
        </w:trPr>
        <w:tc>
          <w:tcPr>
            <w:tcW w:w="2842" w:type="pct"/>
            <w:shd w:val="clear" w:color="auto" w:fill="auto"/>
            <w:vAlign w:val="center"/>
            <w:hideMark/>
          </w:tcPr>
          <w:p w14:paraId="389536DB" w14:textId="77777777" w:rsidR="00DE38C4" w:rsidRPr="00C611C2" w:rsidRDefault="00DE38C4" w:rsidP="00DE38C4">
            <w:pPr>
              <w:jc w:val="center"/>
              <w:rPr>
                <w:b/>
                <w:bCs/>
                <w:color w:val="000000"/>
                <w:sz w:val="20"/>
                <w:szCs w:val="20"/>
              </w:rPr>
            </w:pPr>
            <w:r w:rsidRPr="00C611C2">
              <w:rPr>
                <w:b/>
                <w:bCs/>
                <w:color w:val="000000"/>
                <w:sz w:val="20"/>
                <w:szCs w:val="20"/>
              </w:rPr>
              <w:t>Наименование</w:t>
            </w:r>
          </w:p>
        </w:tc>
        <w:tc>
          <w:tcPr>
            <w:tcW w:w="770" w:type="pct"/>
            <w:shd w:val="clear" w:color="auto" w:fill="auto"/>
            <w:vAlign w:val="center"/>
            <w:hideMark/>
          </w:tcPr>
          <w:p w14:paraId="4F6634DE" w14:textId="77777777" w:rsidR="00DE38C4" w:rsidRPr="00C611C2" w:rsidRDefault="00DE38C4" w:rsidP="00DE38C4">
            <w:pPr>
              <w:jc w:val="center"/>
              <w:rPr>
                <w:b/>
                <w:bCs/>
                <w:color w:val="000000"/>
                <w:sz w:val="20"/>
                <w:szCs w:val="20"/>
              </w:rPr>
            </w:pPr>
            <w:r w:rsidRPr="00C611C2">
              <w:rPr>
                <w:b/>
                <w:bCs/>
                <w:color w:val="000000"/>
                <w:sz w:val="20"/>
                <w:szCs w:val="20"/>
              </w:rPr>
              <w:t>Ед. измерения</w:t>
            </w:r>
          </w:p>
        </w:tc>
        <w:tc>
          <w:tcPr>
            <w:tcW w:w="807" w:type="pct"/>
            <w:shd w:val="clear" w:color="auto" w:fill="auto"/>
            <w:vAlign w:val="center"/>
            <w:hideMark/>
          </w:tcPr>
          <w:p w14:paraId="1F07032A" w14:textId="77777777" w:rsidR="00DE38C4" w:rsidRPr="00C611C2" w:rsidRDefault="00DE38C4" w:rsidP="00DE38C4">
            <w:pPr>
              <w:jc w:val="center"/>
              <w:rPr>
                <w:b/>
                <w:bCs/>
                <w:color w:val="000000"/>
                <w:sz w:val="20"/>
                <w:szCs w:val="20"/>
              </w:rPr>
            </w:pPr>
            <w:r w:rsidRPr="00C611C2">
              <w:rPr>
                <w:b/>
                <w:bCs/>
                <w:color w:val="000000"/>
                <w:sz w:val="20"/>
                <w:szCs w:val="20"/>
              </w:rPr>
              <w:t>Отопительный период</w:t>
            </w:r>
          </w:p>
        </w:tc>
        <w:tc>
          <w:tcPr>
            <w:tcW w:w="581" w:type="pct"/>
            <w:shd w:val="clear" w:color="auto" w:fill="auto"/>
            <w:vAlign w:val="center"/>
            <w:hideMark/>
          </w:tcPr>
          <w:p w14:paraId="6B1125EA" w14:textId="77777777" w:rsidR="00DE38C4" w:rsidRPr="00C611C2" w:rsidRDefault="00DE38C4" w:rsidP="00DE38C4">
            <w:pPr>
              <w:jc w:val="center"/>
              <w:rPr>
                <w:b/>
                <w:bCs/>
                <w:color w:val="000000"/>
                <w:sz w:val="20"/>
                <w:szCs w:val="20"/>
              </w:rPr>
            </w:pPr>
            <w:r w:rsidRPr="00C611C2">
              <w:rPr>
                <w:b/>
                <w:bCs/>
                <w:color w:val="000000"/>
                <w:sz w:val="20"/>
                <w:szCs w:val="20"/>
              </w:rPr>
              <w:t>Год</w:t>
            </w:r>
          </w:p>
        </w:tc>
      </w:tr>
      <w:tr w:rsidR="00DE38C4" w:rsidRPr="00C611C2" w14:paraId="48DAF3D0" w14:textId="77777777" w:rsidTr="00141C82">
        <w:trPr>
          <w:cantSplit/>
          <w:trHeight w:val="23"/>
          <w:tblHeader/>
        </w:trPr>
        <w:tc>
          <w:tcPr>
            <w:tcW w:w="5000" w:type="pct"/>
            <w:gridSpan w:val="4"/>
            <w:shd w:val="clear" w:color="auto" w:fill="auto"/>
            <w:vAlign w:val="center"/>
            <w:hideMark/>
          </w:tcPr>
          <w:p w14:paraId="71F7C203" w14:textId="77777777" w:rsidR="00DE38C4" w:rsidRPr="00C611C2" w:rsidRDefault="00DE38C4" w:rsidP="00DE38C4">
            <w:pPr>
              <w:jc w:val="center"/>
              <w:rPr>
                <w:b/>
                <w:bCs/>
                <w:color w:val="000000"/>
                <w:sz w:val="20"/>
                <w:szCs w:val="20"/>
              </w:rPr>
            </w:pPr>
            <w:r w:rsidRPr="00C611C2">
              <w:rPr>
                <w:b/>
                <w:bCs/>
                <w:color w:val="000000"/>
                <w:sz w:val="20"/>
                <w:szCs w:val="20"/>
              </w:rPr>
              <w:t>Котельная №10, д. Малое Верево</w:t>
            </w:r>
          </w:p>
        </w:tc>
      </w:tr>
      <w:tr w:rsidR="00DE38C4" w:rsidRPr="00C611C2" w14:paraId="1249230A" w14:textId="77777777" w:rsidTr="00141C82">
        <w:trPr>
          <w:cantSplit/>
          <w:trHeight w:val="23"/>
          <w:tblHeader/>
        </w:trPr>
        <w:tc>
          <w:tcPr>
            <w:tcW w:w="2842" w:type="pct"/>
            <w:shd w:val="clear" w:color="auto" w:fill="auto"/>
            <w:vAlign w:val="center"/>
            <w:hideMark/>
          </w:tcPr>
          <w:p w14:paraId="12C83CD2" w14:textId="575B3131" w:rsidR="00DE38C4" w:rsidRPr="00C611C2" w:rsidRDefault="00DE38C4" w:rsidP="00DE38C4">
            <w:pPr>
              <w:jc w:val="center"/>
              <w:rPr>
                <w:iCs/>
                <w:color w:val="000000"/>
                <w:sz w:val="20"/>
                <w:szCs w:val="20"/>
              </w:rPr>
            </w:pPr>
            <w:r w:rsidRPr="00C611C2">
              <w:rPr>
                <w:iCs/>
                <w:color w:val="000000"/>
                <w:sz w:val="20"/>
                <w:szCs w:val="20"/>
              </w:rPr>
              <w:t>Отопление</w:t>
            </w:r>
          </w:p>
        </w:tc>
        <w:tc>
          <w:tcPr>
            <w:tcW w:w="770" w:type="pct"/>
            <w:shd w:val="clear" w:color="auto" w:fill="auto"/>
            <w:vAlign w:val="center"/>
            <w:hideMark/>
          </w:tcPr>
          <w:p w14:paraId="26D1F7FE" w14:textId="77777777" w:rsidR="00DE38C4" w:rsidRPr="00C611C2" w:rsidRDefault="00DE38C4" w:rsidP="00DE38C4">
            <w:pPr>
              <w:jc w:val="center"/>
              <w:rPr>
                <w:iCs/>
                <w:color w:val="000000"/>
                <w:sz w:val="20"/>
                <w:szCs w:val="20"/>
              </w:rPr>
            </w:pPr>
            <w:r w:rsidRPr="00C611C2">
              <w:rPr>
                <w:iCs/>
                <w:color w:val="000000"/>
                <w:sz w:val="20"/>
                <w:szCs w:val="20"/>
              </w:rPr>
              <w:t>Гкал</w:t>
            </w:r>
          </w:p>
        </w:tc>
        <w:tc>
          <w:tcPr>
            <w:tcW w:w="807" w:type="pct"/>
            <w:shd w:val="clear" w:color="auto" w:fill="auto"/>
            <w:vAlign w:val="center"/>
            <w:hideMark/>
          </w:tcPr>
          <w:p w14:paraId="60238B7C" w14:textId="712DA1E0" w:rsidR="00DE38C4" w:rsidRPr="00C611C2" w:rsidRDefault="00932DB0" w:rsidP="00DE38C4">
            <w:pPr>
              <w:jc w:val="center"/>
              <w:rPr>
                <w:color w:val="000000"/>
                <w:sz w:val="20"/>
                <w:szCs w:val="20"/>
              </w:rPr>
            </w:pPr>
            <w:r w:rsidRPr="00C611C2">
              <w:rPr>
                <w:color w:val="000000"/>
                <w:sz w:val="20"/>
                <w:szCs w:val="20"/>
              </w:rPr>
              <w:t>18297,14</w:t>
            </w:r>
          </w:p>
        </w:tc>
        <w:tc>
          <w:tcPr>
            <w:tcW w:w="581" w:type="pct"/>
            <w:shd w:val="clear" w:color="auto" w:fill="auto"/>
            <w:vAlign w:val="center"/>
            <w:hideMark/>
          </w:tcPr>
          <w:p w14:paraId="4EAB0770" w14:textId="78A339A1" w:rsidR="00DE38C4" w:rsidRPr="00C611C2" w:rsidRDefault="00932DB0" w:rsidP="00DE38C4">
            <w:pPr>
              <w:jc w:val="center"/>
              <w:rPr>
                <w:color w:val="000000"/>
                <w:sz w:val="20"/>
                <w:szCs w:val="20"/>
              </w:rPr>
            </w:pPr>
            <w:r w:rsidRPr="00C611C2">
              <w:rPr>
                <w:color w:val="000000"/>
                <w:sz w:val="20"/>
                <w:szCs w:val="20"/>
              </w:rPr>
              <w:t>18297,14</w:t>
            </w:r>
          </w:p>
        </w:tc>
      </w:tr>
      <w:tr w:rsidR="00DE38C4" w:rsidRPr="00C611C2" w14:paraId="295FA816" w14:textId="77777777" w:rsidTr="00141C82">
        <w:trPr>
          <w:cantSplit/>
          <w:trHeight w:val="23"/>
          <w:tblHeader/>
        </w:trPr>
        <w:tc>
          <w:tcPr>
            <w:tcW w:w="2842" w:type="pct"/>
            <w:shd w:val="clear" w:color="auto" w:fill="auto"/>
            <w:vAlign w:val="center"/>
            <w:hideMark/>
          </w:tcPr>
          <w:p w14:paraId="1AD1F7D3" w14:textId="77777777" w:rsidR="00DE38C4" w:rsidRPr="00C611C2" w:rsidRDefault="00DE38C4" w:rsidP="00DE38C4">
            <w:pPr>
              <w:jc w:val="center"/>
              <w:rPr>
                <w:iCs/>
                <w:color w:val="000000"/>
                <w:sz w:val="20"/>
                <w:szCs w:val="20"/>
              </w:rPr>
            </w:pPr>
            <w:r w:rsidRPr="00C611C2">
              <w:rPr>
                <w:iCs/>
                <w:color w:val="000000"/>
                <w:sz w:val="20"/>
                <w:szCs w:val="20"/>
              </w:rPr>
              <w:t>ГВС</w:t>
            </w:r>
          </w:p>
        </w:tc>
        <w:tc>
          <w:tcPr>
            <w:tcW w:w="770" w:type="pct"/>
            <w:shd w:val="clear" w:color="auto" w:fill="auto"/>
            <w:vAlign w:val="center"/>
            <w:hideMark/>
          </w:tcPr>
          <w:p w14:paraId="041D0E2E" w14:textId="77777777" w:rsidR="00DE38C4" w:rsidRPr="00C611C2" w:rsidRDefault="00DE38C4" w:rsidP="00DE38C4">
            <w:pPr>
              <w:jc w:val="center"/>
              <w:rPr>
                <w:iCs/>
                <w:color w:val="000000"/>
                <w:sz w:val="20"/>
                <w:szCs w:val="20"/>
              </w:rPr>
            </w:pPr>
            <w:r w:rsidRPr="00C611C2">
              <w:rPr>
                <w:iCs/>
                <w:color w:val="000000"/>
                <w:sz w:val="20"/>
                <w:szCs w:val="20"/>
              </w:rPr>
              <w:t>Гкал</w:t>
            </w:r>
          </w:p>
        </w:tc>
        <w:tc>
          <w:tcPr>
            <w:tcW w:w="807" w:type="pct"/>
            <w:shd w:val="clear" w:color="auto" w:fill="auto"/>
            <w:vAlign w:val="center"/>
            <w:hideMark/>
          </w:tcPr>
          <w:p w14:paraId="69B5BAD9" w14:textId="6DD44287" w:rsidR="00DE38C4" w:rsidRPr="00C611C2" w:rsidRDefault="00932DB0" w:rsidP="00DE38C4">
            <w:pPr>
              <w:jc w:val="center"/>
              <w:rPr>
                <w:color w:val="000000"/>
                <w:sz w:val="20"/>
                <w:szCs w:val="20"/>
              </w:rPr>
            </w:pPr>
            <w:r w:rsidRPr="00C611C2">
              <w:rPr>
                <w:color w:val="000000"/>
                <w:sz w:val="20"/>
                <w:szCs w:val="20"/>
              </w:rPr>
              <w:t>3874,27</w:t>
            </w:r>
          </w:p>
        </w:tc>
        <w:tc>
          <w:tcPr>
            <w:tcW w:w="581" w:type="pct"/>
            <w:shd w:val="clear" w:color="auto" w:fill="auto"/>
            <w:vAlign w:val="center"/>
            <w:hideMark/>
          </w:tcPr>
          <w:p w14:paraId="7BCE0340" w14:textId="73B9E295" w:rsidR="00DE38C4" w:rsidRPr="00C611C2" w:rsidRDefault="00932DB0" w:rsidP="00DE38C4">
            <w:pPr>
              <w:jc w:val="center"/>
              <w:rPr>
                <w:color w:val="000000"/>
                <w:sz w:val="20"/>
                <w:szCs w:val="20"/>
              </w:rPr>
            </w:pPr>
            <w:r w:rsidRPr="00C611C2">
              <w:rPr>
                <w:color w:val="000000"/>
                <w:sz w:val="20"/>
                <w:szCs w:val="20"/>
              </w:rPr>
              <w:t>5241,66</w:t>
            </w:r>
          </w:p>
        </w:tc>
      </w:tr>
      <w:tr w:rsidR="00DE38C4" w:rsidRPr="00C611C2" w14:paraId="79331E15" w14:textId="77777777" w:rsidTr="00141C82">
        <w:trPr>
          <w:cantSplit/>
          <w:trHeight w:val="23"/>
          <w:tblHeader/>
        </w:trPr>
        <w:tc>
          <w:tcPr>
            <w:tcW w:w="2842" w:type="pct"/>
            <w:shd w:val="clear" w:color="auto" w:fill="auto"/>
            <w:vAlign w:val="center"/>
            <w:hideMark/>
          </w:tcPr>
          <w:p w14:paraId="55C014F4" w14:textId="77777777" w:rsidR="00DE38C4" w:rsidRPr="00C611C2" w:rsidRDefault="00DE38C4" w:rsidP="00DE38C4">
            <w:pPr>
              <w:jc w:val="center"/>
              <w:rPr>
                <w:b/>
                <w:bCs/>
                <w:color w:val="000000"/>
                <w:sz w:val="20"/>
                <w:szCs w:val="20"/>
              </w:rPr>
            </w:pPr>
            <w:r w:rsidRPr="00C611C2">
              <w:rPr>
                <w:b/>
                <w:bCs/>
                <w:color w:val="000000"/>
                <w:sz w:val="20"/>
                <w:szCs w:val="20"/>
              </w:rPr>
              <w:t>Итого</w:t>
            </w:r>
          </w:p>
        </w:tc>
        <w:tc>
          <w:tcPr>
            <w:tcW w:w="770" w:type="pct"/>
            <w:shd w:val="clear" w:color="auto" w:fill="auto"/>
            <w:vAlign w:val="center"/>
            <w:hideMark/>
          </w:tcPr>
          <w:p w14:paraId="44F0C0FD" w14:textId="77777777" w:rsidR="00DE38C4" w:rsidRPr="00C611C2" w:rsidRDefault="00DE38C4" w:rsidP="00DE38C4">
            <w:pPr>
              <w:jc w:val="center"/>
              <w:rPr>
                <w:b/>
                <w:bCs/>
                <w:color w:val="000000"/>
                <w:sz w:val="20"/>
                <w:szCs w:val="20"/>
              </w:rPr>
            </w:pPr>
            <w:r w:rsidRPr="00C611C2">
              <w:rPr>
                <w:b/>
                <w:bCs/>
                <w:color w:val="000000"/>
                <w:sz w:val="20"/>
                <w:szCs w:val="20"/>
              </w:rPr>
              <w:t>Гкал</w:t>
            </w:r>
          </w:p>
        </w:tc>
        <w:tc>
          <w:tcPr>
            <w:tcW w:w="807" w:type="pct"/>
            <w:shd w:val="clear" w:color="auto" w:fill="auto"/>
            <w:vAlign w:val="center"/>
            <w:hideMark/>
          </w:tcPr>
          <w:p w14:paraId="63287669" w14:textId="4DE24357" w:rsidR="00DE38C4" w:rsidRPr="00C611C2" w:rsidRDefault="00932DB0" w:rsidP="00DE38C4">
            <w:pPr>
              <w:jc w:val="center"/>
              <w:rPr>
                <w:b/>
                <w:bCs/>
                <w:color w:val="000000"/>
                <w:sz w:val="20"/>
                <w:szCs w:val="20"/>
              </w:rPr>
            </w:pPr>
            <w:r w:rsidRPr="00C611C2">
              <w:rPr>
                <w:b/>
                <w:bCs/>
                <w:color w:val="000000"/>
                <w:sz w:val="20"/>
                <w:szCs w:val="20"/>
              </w:rPr>
              <w:t>22 171,41</w:t>
            </w:r>
          </w:p>
        </w:tc>
        <w:tc>
          <w:tcPr>
            <w:tcW w:w="581" w:type="pct"/>
            <w:shd w:val="clear" w:color="auto" w:fill="auto"/>
            <w:vAlign w:val="center"/>
            <w:hideMark/>
          </w:tcPr>
          <w:p w14:paraId="22538572" w14:textId="29701C1A" w:rsidR="00DE38C4" w:rsidRPr="00C611C2" w:rsidRDefault="00932DB0" w:rsidP="00DE38C4">
            <w:pPr>
              <w:jc w:val="center"/>
              <w:rPr>
                <w:b/>
                <w:bCs/>
                <w:color w:val="000000"/>
                <w:sz w:val="20"/>
                <w:szCs w:val="20"/>
              </w:rPr>
            </w:pPr>
            <w:r w:rsidRPr="00C611C2">
              <w:rPr>
                <w:b/>
                <w:bCs/>
                <w:color w:val="000000"/>
                <w:sz w:val="20"/>
                <w:szCs w:val="20"/>
              </w:rPr>
              <w:t>23 538,8</w:t>
            </w:r>
          </w:p>
        </w:tc>
      </w:tr>
      <w:tr w:rsidR="00DE38C4" w:rsidRPr="00C611C2" w14:paraId="1D945EEB" w14:textId="77777777" w:rsidTr="00141C82">
        <w:trPr>
          <w:cantSplit/>
          <w:trHeight w:val="23"/>
          <w:tblHeader/>
        </w:trPr>
        <w:tc>
          <w:tcPr>
            <w:tcW w:w="5000" w:type="pct"/>
            <w:gridSpan w:val="4"/>
            <w:shd w:val="clear" w:color="auto" w:fill="auto"/>
            <w:vAlign w:val="center"/>
            <w:hideMark/>
          </w:tcPr>
          <w:p w14:paraId="39160A42" w14:textId="77777777" w:rsidR="00DE38C4" w:rsidRPr="00C611C2" w:rsidRDefault="00DE38C4" w:rsidP="00DE38C4">
            <w:pPr>
              <w:jc w:val="center"/>
              <w:rPr>
                <w:b/>
                <w:bCs/>
                <w:color w:val="000000"/>
                <w:sz w:val="20"/>
                <w:szCs w:val="20"/>
              </w:rPr>
            </w:pPr>
            <w:r w:rsidRPr="00C611C2">
              <w:rPr>
                <w:b/>
                <w:bCs/>
                <w:color w:val="000000"/>
                <w:sz w:val="20"/>
                <w:szCs w:val="20"/>
              </w:rPr>
              <w:t>Котельная №8, д. Вайялово</w:t>
            </w:r>
          </w:p>
        </w:tc>
      </w:tr>
      <w:tr w:rsidR="00DE38C4" w:rsidRPr="00C611C2" w14:paraId="02590E3C" w14:textId="77777777" w:rsidTr="00141C82">
        <w:trPr>
          <w:cantSplit/>
          <w:trHeight w:val="23"/>
          <w:tblHeader/>
        </w:trPr>
        <w:tc>
          <w:tcPr>
            <w:tcW w:w="2842" w:type="pct"/>
            <w:shd w:val="clear" w:color="auto" w:fill="auto"/>
            <w:vAlign w:val="center"/>
            <w:hideMark/>
          </w:tcPr>
          <w:p w14:paraId="600A2826" w14:textId="74408EE1" w:rsidR="00DE38C4" w:rsidRPr="00C611C2" w:rsidRDefault="00DE38C4" w:rsidP="00DE38C4">
            <w:pPr>
              <w:jc w:val="center"/>
              <w:rPr>
                <w:iCs/>
                <w:color w:val="000000"/>
                <w:sz w:val="20"/>
                <w:szCs w:val="20"/>
              </w:rPr>
            </w:pPr>
            <w:r w:rsidRPr="00C611C2">
              <w:rPr>
                <w:iCs/>
                <w:color w:val="000000"/>
                <w:sz w:val="20"/>
                <w:szCs w:val="20"/>
              </w:rPr>
              <w:t>Отопление</w:t>
            </w:r>
          </w:p>
        </w:tc>
        <w:tc>
          <w:tcPr>
            <w:tcW w:w="770" w:type="pct"/>
            <w:shd w:val="clear" w:color="auto" w:fill="auto"/>
            <w:vAlign w:val="center"/>
            <w:hideMark/>
          </w:tcPr>
          <w:p w14:paraId="00B31E4A" w14:textId="77777777" w:rsidR="00DE38C4" w:rsidRPr="00C611C2" w:rsidRDefault="00DE38C4" w:rsidP="00DE38C4">
            <w:pPr>
              <w:jc w:val="center"/>
              <w:rPr>
                <w:iCs/>
                <w:color w:val="000000"/>
                <w:sz w:val="20"/>
                <w:szCs w:val="20"/>
              </w:rPr>
            </w:pPr>
            <w:r w:rsidRPr="00C611C2">
              <w:rPr>
                <w:iCs/>
                <w:color w:val="000000"/>
                <w:sz w:val="20"/>
                <w:szCs w:val="20"/>
              </w:rPr>
              <w:t>Гкал</w:t>
            </w:r>
          </w:p>
        </w:tc>
        <w:tc>
          <w:tcPr>
            <w:tcW w:w="807" w:type="pct"/>
            <w:shd w:val="clear" w:color="auto" w:fill="auto"/>
            <w:vAlign w:val="center"/>
            <w:hideMark/>
          </w:tcPr>
          <w:p w14:paraId="729DA03F" w14:textId="4F1EAED7" w:rsidR="00DE38C4" w:rsidRPr="00C611C2" w:rsidRDefault="00EF4CAF" w:rsidP="00DE38C4">
            <w:pPr>
              <w:jc w:val="center"/>
              <w:rPr>
                <w:color w:val="000000"/>
                <w:sz w:val="20"/>
                <w:szCs w:val="20"/>
              </w:rPr>
            </w:pPr>
            <w:r w:rsidRPr="00C611C2">
              <w:rPr>
                <w:color w:val="000000"/>
                <w:sz w:val="20"/>
                <w:szCs w:val="20"/>
              </w:rPr>
              <w:t>4832,72</w:t>
            </w:r>
          </w:p>
        </w:tc>
        <w:tc>
          <w:tcPr>
            <w:tcW w:w="581" w:type="pct"/>
            <w:shd w:val="clear" w:color="auto" w:fill="auto"/>
            <w:vAlign w:val="center"/>
            <w:hideMark/>
          </w:tcPr>
          <w:p w14:paraId="241986E7" w14:textId="44B56B2F" w:rsidR="00DE38C4" w:rsidRPr="00C611C2" w:rsidRDefault="00EF4CAF" w:rsidP="00DE38C4">
            <w:pPr>
              <w:jc w:val="center"/>
              <w:rPr>
                <w:color w:val="000000"/>
                <w:sz w:val="20"/>
                <w:szCs w:val="20"/>
              </w:rPr>
            </w:pPr>
            <w:r w:rsidRPr="00C611C2">
              <w:rPr>
                <w:color w:val="000000"/>
                <w:sz w:val="20"/>
                <w:szCs w:val="20"/>
              </w:rPr>
              <w:t>4832,72</w:t>
            </w:r>
          </w:p>
        </w:tc>
      </w:tr>
      <w:tr w:rsidR="00DE38C4" w:rsidRPr="00C611C2" w14:paraId="5E7D4D6A" w14:textId="77777777" w:rsidTr="00141C82">
        <w:trPr>
          <w:cantSplit/>
          <w:trHeight w:val="23"/>
          <w:tblHeader/>
        </w:trPr>
        <w:tc>
          <w:tcPr>
            <w:tcW w:w="2842" w:type="pct"/>
            <w:shd w:val="clear" w:color="auto" w:fill="auto"/>
            <w:vAlign w:val="center"/>
            <w:hideMark/>
          </w:tcPr>
          <w:p w14:paraId="2D83BDC2" w14:textId="77777777" w:rsidR="00DE38C4" w:rsidRPr="00C611C2" w:rsidRDefault="00DE38C4" w:rsidP="00DE38C4">
            <w:pPr>
              <w:jc w:val="center"/>
              <w:rPr>
                <w:iCs/>
                <w:color w:val="000000"/>
                <w:sz w:val="20"/>
                <w:szCs w:val="20"/>
              </w:rPr>
            </w:pPr>
            <w:r w:rsidRPr="00C611C2">
              <w:rPr>
                <w:iCs/>
                <w:color w:val="000000"/>
                <w:sz w:val="20"/>
                <w:szCs w:val="20"/>
              </w:rPr>
              <w:t>ГВС</w:t>
            </w:r>
          </w:p>
        </w:tc>
        <w:tc>
          <w:tcPr>
            <w:tcW w:w="770" w:type="pct"/>
            <w:shd w:val="clear" w:color="auto" w:fill="auto"/>
            <w:vAlign w:val="center"/>
            <w:hideMark/>
          </w:tcPr>
          <w:p w14:paraId="32138A88" w14:textId="77777777" w:rsidR="00DE38C4" w:rsidRPr="00C611C2" w:rsidRDefault="00DE38C4" w:rsidP="00DE38C4">
            <w:pPr>
              <w:jc w:val="center"/>
              <w:rPr>
                <w:iCs/>
                <w:color w:val="000000"/>
                <w:sz w:val="20"/>
                <w:szCs w:val="20"/>
              </w:rPr>
            </w:pPr>
            <w:r w:rsidRPr="00C611C2">
              <w:rPr>
                <w:iCs/>
                <w:color w:val="000000"/>
                <w:sz w:val="20"/>
                <w:szCs w:val="20"/>
              </w:rPr>
              <w:t>Гкал</w:t>
            </w:r>
          </w:p>
        </w:tc>
        <w:tc>
          <w:tcPr>
            <w:tcW w:w="807" w:type="pct"/>
            <w:shd w:val="clear" w:color="auto" w:fill="auto"/>
            <w:vAlign w:val="center"/>
            <w:hideMark/>
          </w:tcPr>
          <w:p w14:paraId="32B63FBA" w14:textId="3F169A3D" w:rsidR="00DE38C4" w:rsidRPr="00C611C2" w:rsidRDefault="002D0B14" w:rsidP="00DE38C4">
            <w:pPr>
              <w:jc w:val="center"/>
              <w:rPr>
                <w:color w:val="000000"/>
                <w:sz w:val="20"/>
                <w:szCs w:val="20"/>
              </w:rPr>
            </w:pPr>
            <w:r w:rsidRPr="00C611C2">
              <w:rPr>
                <w:color w:val="000000"/>
                <w:sz w:val="20"/>
                <w:szCs w:val="20"/>
              </w:rPr>
              <w:t>610,52</w:t>
            </w:r>
          </w:p>
        </w:tc>
        <w:tc>
          <w:tcPr>
            <w:tcW w:w="581" w:type="pct"/>
            <w:shd w:val="clear" w:color="auto" w:fill="auto"/>
            <w:vAlign w:val="center"/>
            <w:hideMark/>
          </w:tcPr>
          <w:p w14:paraId="14B77E84" w14:textId="366BA993" w:rsidR="00DE38C4" w:rsidRPr="00C611C2" w:rsidRDefault="000D7192" w:rsidP="00DE38C4">
            <w:pPr>
              <w:jc w:val="center"/>
              <w:rPr>
                <w:color w:val="000000"/>
                <w:sz w:val="20"/>
                <w:szCs w:val="20"/>
              </w:rPr>
            </w:pPr>
            <w:r w:rsidRPr="00C611C2">
              <w:rPr>
                <w:color w:val="000000"/>
                <w:sz w:val="20"/>
                <w:szCs w:val="20"/>
              </w:rPr>
              <w:t>826</w:t>
            </w:r>
          </w:p>
        </w:tc>
      </w:tr>
      <w:tr w:rsidR="00DE38C4" w:rsidRPr="00C611C2" w14:paraId="7A0C20DE" w14:textId="77777777" w:rsidTr="00141C82">
        <w:trPr>
          <w:cantSplit/>
          <w:trHeight w:val="23"/>
          <w:tblHeader/>
        </w:trPr>
        <w:tc>
          <w:tcPr>
            <w:tcW w:w="2842" w:type="pct"/>
            <w:shd w:val="clear" w:color="auto" w:fill="auto"/>
            <w:vAlign w:val="center"/>
            <w:hideMark/>
          </w:tcPr>
          <w:p w14:paraId="080FD5F2" w14:textId="77777777" w:rsidR="00DE38C4" w:rsidRPr="00C611C2" w:rsidRDefault="00DE38C4" w:rsidP="00DE38C4">
            <w:pPr>
              <w:jc w:val="center"/>
              <w:rPr>
                <w:b/>
                <w:bCs/>
                <w:color w:val="000000"/>
                <w:sz w:val="20"/>
                <w:szCs w:val="20"/>
              </w:rPr>
            </w:pPr>
            <w:r w:rsidRPr="00C611C2">
              <w:rPr>
                <w:b/>
                <w:bCs/>
                <w:color w:val="000000"/>
                <w:sz w:val="20"/>
                <w:szCs w:val="20"/>
              </w:rPr>
              <w:t>Итого</w:t>
            </w:r>
          </w:p>
        </w:tc>
        <w:tc>
          <w:tcPr>
            <w:tcW w:w="770" w:type="pct"/>
            <w:shd w:val="clear" w:color="auto" w:fill="auto"/>
            <w:vAlign w:val="center"/>
            <w:hideMark/>
          </w:tcPr>
          <w:p w14:paraId="628F50BF" w14:textId="77777777" w:rsidR="00DE38C4" w:rsidRPr="00C611C2" w:rsidRDefault="00DE38C4" w:rsidP="00DE38C4">
            <w:pPr>
              <w:jc w:val="center"/>
              <w:rPr>
                <w:b/>
                <w:bCs/>
                <w:color w:val="000000"/>
                <w:sz w:val="20"/>
                <w:szCs w:val="20"/>
              </w:rPr>
            </w:pPr>
            <w:r w:rsidRPr="00C611C2">
              <w:rPr>
                <w:b/>
                <w:bCs/>
                <w:color w:val="000000"/>
                <w:sz w:val="20"/>
                <w:szCs w:val="20"/>
              </w:rPr>
              <w:t>Гкал</w:t>
            </w:r>
          </w:p>
        </w:tc>
        <w:tc>
          <w:tcPr>
            <w:tcW w:w="807" w:type="pct"/>
            <w:shd w:val="clear" w:color="auto" w:fill="auto"/>
            <w:vAlign w:val="center"/>
            <w:hideMark/>
          </w:tcPr>
          <w:p w14:paraId="2F199331" w14:textId="643453A5" w:rsidR="00DE38C4" w:rsidRPr="00C611C2" w:rsidRDefault="009F5BCE" w:rsidP="00DE38C4">
            <w:pPr>
              <w:jc w:val="center"/>
              <w:rPr>
                <w:b/>
                <w:bCs/>
                <w:color w:val="000000"/>
                <w:sz w:val="20"/>
                <w:szCs w:val="20"/>
              </w:rPr>
            </w:pPr>
            <w:r w:rsidRPr="00C611C2">
              <w:rPr>
                <w:b/>
                <w:bCs/>
                <w:color w:val="000000"/>
                <w:sz w:val="20"/>
                <w:szCs w:val="20"/>
              </w:rPr>
              <w:t>5 416,11</w:t>
            </w:r>
          </w:p>
        </w:tc>
        <w:tc>
          <w:tcPr>
            <w:tcW w:w="581" w:type="pct"/>
            <w:shd w:val="clear" w:color="auto" w:fill="auto"/>
            <w:vAlign w:val="center"/>
            <w:hideMark/>
          </w:tcPr>
          <w:p w14:paraId="0330968C" w14:textId="1A1C422E" w:rsidR="00DE38C4" w:rsidRPr="00C611C2" w:rsidRDefault="00DE38C4" w:rsidP="009F5BCE">
            <w:pPr>
              <w:jc w:val="center"/>
              <w:rPr>
                <w:b/>
                <w:bCs/>
                <w:color w:val="000000"/>
                <w:sz w:val="20"/>
                <w:szCs w:val="20"/>
              </w:rPr>
            </w:pPr>
            <w:r w:rsidRPr="00C611C2">
              <w:rPr>
                <w:b/>
                <w:bCs/>
                <w:color w:val="000000"/>
                <w:sz w:val="20"/>
                <w:szCs w:val="20"/>
              </w:rPr>
              <w:t>5</w:t>
            </w:r>
            <w:r w:rsidR="009F5BCE" w:rsidRPr="00C611C2">
              <w:rPr>
                <w:b/>
                <w:bCs/>
                <w:color w:val="000000"/>
                <w:sz w:val="20"/>
                <w:szCs w:val="20"/>
              </w:rPr>
              <w:t> 658,72</w:t>
            </w:r>
          </w:p>
        </w:tc>
      </w:tr>
    </w:tbl>
    <w:p w14:paraId="67DCF8B4" w14:textId="77777777" w:rsidR="000021EA" w:rsidRPr="00C611C2" w:rsidRDefault="000021EA" w:rsidP="000B0B17">
      <w:pPr>
        <w:pStyle w:val="ab"/>
        <w:spacing w:before="3" w:after="240"/>
        <w:ind w:firstLine="709"/>
        <w:jc w:val="both"/>
      </w:pPr>
    </w:p>
    <w:p w14:paraId="233DF6D8" w14:textId="77777777" w:rsidR="000021EA" w:rsidRPr="00C611C2" w:rsidRDefault="008E0E0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82" w:name="_Toc133563348"/>
      <w:r w:rsidRPr="00C611C2">
        <w:rPr>
          <w:rFonts w:ascii="Times New Roman" w:hAnsi="Times New Roman" w:cs="Times New Roman"/>
          <w:b/>
          <w:color w:val="auto"/>
          <w:sz w:val="26"/>
          <w:szCs w:val="26"/>
        </w:rPr>
        <w:t>Существующие нормативы потребления тепловой энергии для населения на отопление и горячее водоснабжение</w:t>
      </w:r>
      <w:bookmarkEnd w:id="82"/>
    </w:p>
    <w:p w14:paraId="1B339410" w14:textId="77777777" w:rsidR="000021EA" w:rsidRPr="00C611C2" w:rsidRDefault="008E0E01" w:rsidP="00463895">
      <w:pPr>
        <w:pStyle w:val="ab"/>
        <w:spacing w:before="120" w:line="360" w:lineRule="auto"/>
        <w:ind w:firstLine="709"/>
        <w:jc w:val="both"/>
      </w:pPr>
      <w:r w:rsidRPr="00C611C2">
        <w:t>В соответствии с «Правилами установления и определения нормативов потребления коммунальных услуг (утв. постановлением Правительства РФ от 23 мая 2006 г. N 306) (в редакции постановления Правительства РФ от 28 марта 2012 г. N 258)», которые определяют порядок установления нормативов потребления коммунальных услуг (холодное и горячее водоснабжение, водоотведение, электроснабжение, газоснабжение, отопление), нормативы потребления коммунальных услуг утверждаются органами государственной власти субъектов Российской Федерации, уполномоченными в порядке, предусмотренном нормативными правовыми актами субъектов Российской Федерации. При определении нормативов потребления коммунальных услуг учитываются следующие конструктивные и технические параметры многоквартирного дома или жилого дома:</w:t>
      </w:r>
    </w:p>
    <w:p w14:paraId="24C3EA41" w14:textId="77777777" w:rsidR="000021EA" w:rsidRPr="00C611C2" w:rsidRDefault="008E0E01" w:rsidP="00463895">
      <w:pPr>
        <w:pStyle w:val="ad"/>
        <w:numPr>
          <w:ilvl w:val="0"/>
          <w:numId w:val="8"/>
        </w:numPr>
        <w:tabs>
          <w:tab w:val="left" w:pos="1134"/>
        </w:tabs>
        <w:spacing w:before="5" w:line="360" w:lineRule="auto"/>
        <w:ind w:left="0" w:firstLine="709"/>
        <w:jc w:val="both"/>
        <w:rPr>
          <w:sz w:val="26"/>
          <w:szCs w:val="26"/>
        </w:rPr>
      </w:pPr>
      <w:r w:rsidRPr="00C611C2">
        <w:rPr>
          <w:sz w:val="26"/>
          <w:szCs w:val="26"/>
        </w:rPr>
        <w:t>в отношении горячего водоснабжения - этажность, износ внутридомовых инженерных систем, вид системы теплоснабжения (открытая,</w:t>
      </w:r>
      <w:r w:rsidRPr="00C611C2">
        <w:rPr>
          <w:spacing w:val="-8"/>
          <w:sz w:val="26"/>
          <w:szCs w:val="26"/>
        </w:rPr>
        <w:t xml:space="preserve"> </w:t>
      </w:r>
      <w:r w:rsidRPr="00C611C2">
        <w:rPr>
          <w:sz w:val="26"/>
          <w:szCs w:val="26"/>
        </w:rPr>
        <w:t>закрытая);</w:t>
      </w:r>
    </w:p>
    <w:p w14:paraId="0AFE7B2F" w14:textId="77777777" w:rsidR="000021EA" w:rsidRPr="00C611C2" w:rsidRDefault="008E0E01" w:rsidP="00463895">
      <w:pPr>
        <w:pStyle w:val="ad"/>
        <w:numPr>
          <w:ilvl w:val="0"/>
          <w:numId w:val="8"/>
        </w:numPr>
        <w:tabs>
          <w:tab w:val="left" w:pos="1134"/>
          <w:tab w:val="left" w:pos="1442"/>
        </w:tabs>
        <w:spacing w:before="5" w:line="360" w:lineRule="auto"/>
        <w:ind w:left="0" w:firstLine="709"/>
        <w:jc w:val="both"/>
        <w:rPr>
          <w:sz w:val="26"/>
          <w:szCs w:val="26"/>
        </w:rPr>
      </w:pPr>
      <w:r w:rsidRPr="00C611C2">
        <w:rPr>
          <w:sz w:val="26"/>
          <w:szCs w:val="26"/>
        </w:rPr>
        <w:t>в отношении отопления - материал стен, крыши, объем жилых помещений, площадь ограждающих конструкций и окон, износ внутридомовых инженерных систем;</w:t>
      </w:r>
    </w:p>
    <w:p w14:paraId="5FC87D0F" w14:textId="77777777" w:rsidR="000021EA" w:rsidRPr="00C611C2" w:rsidRDefault="008E0E01" w:rsidP="00463895">
      <w:pPr>
        <w:pStyle w:val="ab"/>
        <w:spacing w:before="5" w:line="360" w:lineRule="auto"/>
        <w:ind w:firstLine="709"/>
        <w:jc w:val="both"/>
      </w:pPr>
      <w:r w:rsidRPr="00C611C2">
        <w:t>В качестве параметров, характеризующих степень благоустройства многоквартирного дома или жилого дома, применяются показатели, установленные техническими и иными требованиями в соответствии с нормативными правовыми</w:t>
      </w:r>
      <w:r w:rsidR="00266338" w:rsidRPr="00C611C2">
        <w:t xml:space="preserve"> </w:t>
      </w:r>
      <w:r w:rsidRPr="00C611C2">
        <w:t>актами Российской Федерации.</w:t>
      </w:r>
    </w:p>
    <w:p w14:paraId="29729120" w14:textId="77777777" w:rsidR="000021EA" w:rsidRPr="00C611C2" w:rsidRDefault="008E0E01" w:rsidP="00463895">
      <w:pPr>
        <w:pStyle w:val="ab"/>
        <w:spacing w:before="67" w:line="360" w:lineRule="auto"/>
        <w:ind w:firstLine="709"/>
        <w:jc w:val="both"/>
      </w:pPr>
      <w:r w:rsidRPr="00C611C2">
        <w:t>При выборе единицы измерения нормативов потребления коммунальных услуг используются следующие показатели:</w:t>
      </w:r>
    </w:p>
    <w:p w14:paraId="2B3648F3" w14:textId="77777777" w:rsidR="000021EA" w:rsidRPr="00C611C2" w:rsidRDefault="008E0E01" w:rsidP="00463895">
      <w:pPr>
        <w:pStyle w:val="ab"/>
        <w:spacing w:before="6"/>
        <w:ind w:firstLine="709"/>
        <w:jc w:val="both"/>
      </w:pPr>
      <w:r w:rsidRPr="00C611C2">
        <w:rPr>
          <w:u w:val="single"/>
        </w:rPr>
        <w:t>в отношении горячего водоснабжения:</w:t>
      </w:r>
    </w:p>
    <w:p w14:paraId="5C996153" w14:textId="77777777" w:rsidR="000021EA" w:rsidRPr="00C611C2" w:rsidRDefault="008E0E01" w:rsidP="00463895">
      <w:pPr>
        <w:pStyle w:val="ad"/>
        <w:numPr>
          <w:ilvl w:val="0"/>
          <w:numId w:val="8"/>
        </w:numPr>
        <w:tabs>
          <w:tab w:val="left" w:pos="1134"/>
        </w:tabs>
        <w:spacing w:before="149"/>
        <w:ind w:left="0" w:firstLine="709"/>
        <w:jc w:val="both"/>
        <w:rPr>
          <w:sz w:val="26"/>
          <w:szCs w:val="26"/>
        </w:rPr>
      </w:pPr>
      <w:r w:rsidRPr="00C611C2">
        <w:rPr>
          <w:sz w:val="26"/>
          <w:szCs w:val="26"/>
        </w:rPr>
        <w:t>в жилых помещениях - куб. метр на 1</w:t>
      </w:r>
      <w:r w:rsidRPr="00C611C2">
        <w:rPr>
          <w:spacing w:val="-3"/>
          <w:sz w:val="26"/>
          <w:szCs w:val="26"/>
        </w:rPr>
        <w:t xml:space="preserve"> </w:t>
      </w:r>
      <w:r w:rsidRPr="00C611C2">
        <w:rPr>
          <w:sz w:val="26"/>
          <w:szCs w:val="26"/>
        </w:rPr>
        <w:t>человека;</w:t>
      </w:r>
    </w:p>
    <w:p w14:paraId="03379F32" w14:textId="77777777" w:rsidR="000021EA" w:rsidRPr="00C611C2" w:rsidRDefault="008E0E01" w:rsidP="00463895">
      <w:pPr>
        <w:pStyle w:val="ad"/>
        <w:numPr>
          <w:ilvl w:val="0"/>
          <w:numId w:val="8"/>
        </w:numPr>
        <w:tabs>
          <w:tab w:val="left" w:pos="1134"/>
        </w:tabs>
        <w:spacing w:before="149" w:line="360" w:lineRule="auto"/>
        <w:ind w:left="0" w:firstLine="709"/>
        <w:jc w:val="both"/>
        <w:rPr>
          <w:sz w:val="26"/>
          <w:szCs w:val="26"/>
        </w:rPr>
      </w:pPr>
      <w:r w:rsidRPr="00C611C2">
        <w:rPr>
          <w:sz w:val="26"/>
          <w:szCs w:val="26"/>
        </w:rPr>
        <w:t>на общедомовые нужды - куб. метр на 1 кв. метр общей площади помещений, входящих в состав общего имущества в многоквартирном</w:t>
      </w:r>
      <w:r w:rsidRPr="00C611C2">
        <w:rPr>
          <w:spacing w:val="-7"/>
          <w:sz w:val="26"/>
          <w:szCs w:val="26"/>
        </w:rPr>
        <w:t xml:space="preserve"> </w:t>
      </w:r>
      <w:r w:rsidRPr="00C611C2">
        <w:rPr>
          <w:sz w:val="26"/>
          <w:szCs w:val="26"/>
        </w:rPr>
        <w:t>доме;</w:t>
      </w:r>
    </w:p>
    <w:p w14:paraId="07E3062D" w14:textId="77777777" w:rsidR="000021EA" w:rsidRPr="00C611C2" w:rsidRDefault="008E0E01" w:rsidP="00463895">
      <w:pPr>
        <w:pStyle w:val="ab"/>
        <w:spacing w:before="5"/>
        <w:ind w:firstLine="709"/>
        <w:jc w:val="both"/>
      </w:pPr>
      <w:r w:rsidRPr="00C611C2">
        <w:rPr>
          <w:u w:val="single"/>
        </w:rPr>
        <w:t>в отношении отопления:</w:t>
      </w:r>
    </w:p>
    <w:p w14:paraId="2B70AAFE" w14:textId="77777777" w:rsidR="000021EA" w:rsidRPr="00C611C2" w:rsidRDefault="008E0E01" w:rsidP="00463895">
      <w:pPr>
        <w:pStyle w:val="ad"/>
        <w:numPr>
          <w:ilvl w:val="0"/>
          <w:numId w:val="8"/>
        </w:numPr>
        <w:tabs>
          <w:tab w:val="left" w:pos="1134"/>
        </w:tabs>
        <w:spacing w:before="149" w:line="357" w:lineRule="auto"/>
        <w:ind w:left="0" w:firstLine="709"/>
        <w:jc w:val="both"/>
        <w:rPr>
          <w:sz w:val="26"/>
          <w:szCs w:val="26"/>
        </w:rPr>
      </w:pPr>
      <w:r w:rsidRPr="00C611C2">
        <w:rPr>
          <w:sz w:val="26"/>
          <w:szCs w:val="26"/>
        </w:rPr>
        <w:t>в жилых помещениях - Гкал на 1 кв. метр общей площади всех помещений в многоквартирном доме или жилого</w:t>
      </w:r>
      <w:r w:rsidRPr="00C611C2">
        <w:rPr>
          <w:spacing w:val="-5"/>
          <w:sz w:val="26"/>
          <w:szCs w:val="26"/>
        </w:rPr>
        <w:t xml:space="preserve"> </w:t>
      </w:r>
      <w:r w:rsidRPr="00C611C2">
        <w:rPr>
          <w:sz w:val="26"/>
          <w:szCs w:val="26"/>
        </w:rPr>
        <w:t>дома;</w:t>
      </w:r>
    </w:p>
    <w:p w14:paraId="1C5C970D" w14:textId="77777777" w:rsidR="000021EA" w:rsidRPr="00C611C2" w:rsidRDefault="008E0E01" w:rsidP="00463895">
      <w:pPr>
        <w:pStyle w:val="ad"/>
        <w:numPr>
          <w:ilvl w:val="0"/>
          <w:numId w:val="8"/>
        </w:numPr>
        <w:tabs>
          <w:tab w:val="left" w:pos="1134"/>
        </w:tabs>
        <w:spacing w:before="8" w:line="360" w:lineRule="auto"/>
        <w:ind w:left="0" w:firstLine="709"/>
        <w:jc w:val="both"/>
        <w:rPr>
          <w:sz w:val="26"/>
          <w:szCs w:val="26"/>
        </w:rPr>
      </w:pPr>
      <w:r w:rsidRPr="00C611C2">
        <w:rPr>
          <w:sz w:val="26"/>
          <w:szCs w:val="26"/>
        </w:rPr>
        <w:t>на общедомовые нужды - Гкал на 1 кв. метр общей площади всех помещений в многоквартирном</w:t>
      </w:r>
      <w:r w:rsidRPr="00C611C2">
        <w:rPr>
          <w:spacing w:val="-3"/>
          <w:sz w:val="26"/>
          <w:szCs w:val="26"/>
        </w:rPr>
        <w:t xml:space="preserve"> </w:t>
      </w:r>
      <w:r w:rsidRPr="00C611C2">
        <w:rPr>
          <w:sz w:val="26"/>
          <w:szCs w:val="26"/>
        </w:rPr>
        <w:t>доме.</w:t>
      </w:r>
    </w:p>
    <w:p w14:paraId="271B8E93" w14:textId="77777777" w:rsidR="000021EA" w:rsidRPr="00C611C2" w:rsidRDefault="008E0E01" w:rsidP="00463895">
      <w:pPr>
        <w:pStyle w:val="ab"/>
        <w:spacing w:before="5" w:line="360" w:lineRule="auto"/>
        <w:ind w:firstLine="709"/>
        <w:jc w:val="both"/>
      </w:pPr>
      <w:r w:rsidRPr="00C611C2">
        <w:t>Нормативы потребления коммунальных услуг определяются с применением метода аналогов либо расчетного метода с использованием формул согласно приложению к Правилам установления и определения нормативов потребления коммунальных услуг.</w:t>
      </w:r>
    </w:p>
    <w:p w14:paraId="67396C1D" w14:textId="24C99B88" w:rsidR="000021EA" w:rsidRPr="00C611C2" w:rsidRDefault="008E0E01" w:rsidP="00463895">
      <w:pPr>
        <w:pStyle w:val="ab"/>
        <w:spacing w:before="3" w:line="360" w:lineRule="auto"/>
        <w:ind w:firstLine="709"/>
        <w:jc w:val="both"/>
      </w:pPr>
      <w:r w:rsidRPr="00C611C2">
        <w:t xml:space="preserve">Нормативы потребления коммунальных услуг по отоплению гражданами, проживающими в многоквартирных домах или жилых домах на территории Ленинградской области, утвержденные постановлением Правительства Ленинградской области от 24 ноября 2010 года N 313 (с изм. от </w:t>
      </w:r>
      <w:r w:rsidR="002A7D5B" w:rsidRPr="00C611C2">
        <w:t>23</w:t>
      </w:r>
      <w:r w:rsidRPr="00C611C2">
        <w:t xml:space="preserve"> </w:t>
      </w:r>
      <w:r w:rsidR="002A7D5B" w:rsidRPr="00C611C2">
        <w:t>апреля</w:t>
      </w:r>
      <w:r w:rsidRPr="00C611C2">
        <w:t xml:space="preserve"> </w:t>
      </w:r>
      <w:r w:rsidR="002A7D5B" w:rsidRPr="00C611C2">
        <w:t>2021</w:t>
      </w:r>
      <w:r w:rsidRPr="00C611C2">
        <w:t xml:space="preserve"> года) «Об утверждении нормативов потребления коммунальных услуг по холодному водоснабжению, водоотведению, горячему водоснабжению и отоплению гражданами, проживающими в многоквартирных домах или жилых домах на территории Ленинградской  области,  при  отсутствии  приборов  учета»,  представлены  в таблице</w:t>
      </w:r>
      <w:r w:rsidRPr="00C611C2">
        <w:rPr>
          <w:spacing w:val="-1"/>
        </w:rPr>
        <w:t xml:space="preserve"> </w:t>
      </w:r>
      <w:r w:rsidR="009856EA" w:rsidRPr="00C611C2">
        <w:t>ниже.</w:t>
      </w:r>
    </w:p>
    <w:p w14:paraId="20F57A67" w14:textId="77777777" w:rsidR="00B13824" w:rsidRPr="00C611C2" w:rsidRDefault="00B13824" w:rsidP="00C57C39">
      <w:pPr>
        <w:pStyle w:val="5"/>
        <w:ind w:left="0" w:firstLine="1276"/>
      </w:pPr>
      <w:r w:rsidRPr="00C611C2">
        <w:t>Нормативы потребления коммунальных услуг по отоплению на территории Ленинградской области</w:t>
      </w:r>
    </w:p>
    <w:tbl>
      <w:tblPr>
        <w:tblStyle w:val="TableNormal"/>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539"/>
        <w:gridCol w:w="4642"/>
        <w:gridCol w:w="4445"/>
      </w:tblGrid>
      <w:tr w:rsidR="000021EA" w:rsidRPr="00C611C2" w14:paraId="2BA826F6" w14:textId="77777777" w:rsidTr="006C386B">
        <w:trPr>
          <w:trHeight w:val="20"/>
          <w:tblHeader/>
        </w:trPr>
        <w:tc>
          <w:tcPr>
            <w:tcW w:w="280" w:type="pct"/>
            <w:vAlign w:val="center"/>
          </w:tcPr>
          <w:p w14:paraId="046585C2" w14:textId="77777777" w:rsidR="000021EA" w:rsidRPr="00C611C2" w:rsidRDefault="008E0E01" w:rsidP="00463895">
            <w:pPr>
              <w:pStyle w:val="TableParagraph"/>
              <w:rPr>
                <w:b/>
                <w:sz w:val="20"/>
                <w:szCs w:val="20"/>
              </w:rPr>
            </w:pPr>
            <w:r w:rsidRPr="00C611C2">
              <w:rPr>
                <w:b/>
                <w:w w:val="99"/>
                <w:sz w:val="20"/>
                <w:szCs w:val="20"/>
              </w:rPr>
              <w:t>N</w:t>
            </w:r>
          </w:p>
          <w:p w14:paraId="45C909C4" w14:textId="77777777" w:rsidR="000021EA" w:rsidRPr="00C611C2" w:rsidRDefault="008E0E01" w:rsidP="00463895">
            <w:pPr>
              <w:pStyle w:val="TableParagraph"/>
              <w:rPr>
                <w:b/>
                <w:sz w:val="20"/>
                <w:szCs w:val="20"/>
              </w:rPr>
            </w:pPr>
            <w:r w:rsidRPr="00C611C2">
              <w:rPr>
                <w:b/>
                <w:sz w:val="20"/>
                <w:szCs w:val="20"/>
              </w:rPr>
              <w:t>п/п</w:t>
            </w:r>
          </w:p>
        </w:tc>
        <w:tc>
          <w:tcPr>
            <w:tcW w:w="2411" w:type="pct"/>
            <w:vAlign w:val="center"/>
          </w:tcPr>
          <w:p w14:paraId="4C887713" w14:textId="77777777" w:rsidR="000021EA" w:rsidRPr="00C611C2" w:rsidRDefault="008E0E01" w:rsidP="00463895">
            <w:pPr>
              <w:pStyle w:val="TableParagraph"/>
              <w:rPr>
                <w:b/>
                <w:sz w:val="20"/>
                <w:szCs w:val="20"/>
              </w:rPr>
            </w:pPr>
            <w:r w:rsidRPr="00C611C2">
              <w:rPr>
                <w:b/>
                <w:sz w:val="20"/>
                <w:szCs w:val="20"/>
              </w:rPr>
              <w:t>Классификационные группы многоквартирных домов и жилых домов</w:t>
            </w:r>
          </w:p>
        </w:tc>
        <w:tc>
          <w:tcPr>
            <w:tcW w:w="2309" w:type="pct"/>
            <w:vAlign w:val="center"/>
          </w:tcPr>
          <w:p w14:paraId="2A4CE9B2" w14:textId="77777777" w:rsidR="000021EA" w:rsidRPr="00C611C2" w:rsidRDefault="008E0E01" w:rsidP="00463895">
            <w:pPr>
              <w:pStyle w:val="TableParagraph"/>
              <w:rPr>
                <w:b/>
                <w:sz w:val="20"/>
                <w:szCs w:val="20"/>
              </w:rPr>
            </w:pPr>
            <w:r w:rsidRPr="00C611C2">
              <w:rPr>
                <w:b/>
                <w:sz w:val="20"/>
                <w:szCs w:val="20"/>
              </w:rPr>
              <w:t>Норматив потребления тепловой</w:t>
            </w:r>
          </w:p>
          <w:p w14:paraId="63AE2AAD" w14:textId="77777777" w:rsidR="000021EA" w:rsidRPr="00C611C2" w:rsidRDefault="008E0E01" w:rsidP="00463895">
            <w:pPr>
              <w:pStyle w:val="TableParagraph"/>
              <w:rPr>
                <w:b/>
                <w:sz w:val="20"/>
                <w:szCs w:val="20"/>
              </w:rPr>
            </w:pPr>
            <w:r w:rsidRPr="00C611C2">
              <w:rPr>
                <w:b/>
                <w:sz w:val="20"/>
                <w:szCs w:val="20"/>
              </w:rPr>
              <w:t>энергии, Гкал/кв.м, общей площади жилых помещений в месяц</w:t>
            </w:r>
          </w:p>
        </w:tc>
      </w:tr>
      <w:tr w:rsidR="000021EA" w:rsidRPr="00C611C2" w14:paraId="43D8F755" w14:textId="77777777" w:rsidTr="006C386B">
        <w:trPr>
          <w:trHeight w:val="20"/>
        </w:trPr>
        <w:tc>
          <w:tcPr>
            <w:tcW w:w="280" w:type="pct"/>
            <w:vAlign w:val="center"/>
          </w:tcPr>
          <w:p w14:paraId="6CEB655C" w14:textId="77777777" w:rsidR="000021EA" w:rsidRPr="00C611C2" w:rsidRDefault="008E0E01" w:rsidP="00463895">
            <w:pPr>
              <w:pStyle w:val="TableParagraph"/>
              <w:rPr>
                <w:sz w:val="20"/>
                <w:szCs w:val="20"/>
              </w:rPr>
            </w:pPr>
            <w:r w:rsidRPr="00C611C2">
              <w:rPr>
                <w:sz w:val="20"/>
                <w:szCs w:val="20"/>
              </w:rPr>
              <w:t>1</w:t>
            </w:r>
          </w:p>
        </w:tc>
        <w:tc>
          <w:tcPr>
            <w:tcW w:w="2411" w:type="pct"/>
            <w:vAlign w:val="center"/>
          </w:tcPr>
          <w:p w14:paraId="1D9C6AE4" w14:textId="77777777" w:rsidR="000021EA" w:rsidRPr="00C611C2" w:rsidRDefault="008E0E01" w:rsidP="00463895">
            <w:pPr>
              <w:pStyle w:val="TableParagraph"/>
              <w:rPr>
                <w:sz w:val="20"/>
                <w:szCs w:val="20"/>
              </w:rPr>
            </w:pPr>
            <w:r w:rsidRPr="00C611C2">
              <w:rPr>
                <w:sz w:val="20"/>
                <w:szCs w:val="20"/>
              </w:rPr>
              <w:t>Дома постройки до 1945 года</w:t>
            </w:r>
          </w:p>
        </w:tc>
        <w:tc>
          <w:tcPr>
            <w:tcW w:w="2309" w:type="pct"/>
            <w:vAlign w:val="center"/>
          </w:tcPr>
          <w:p w14:paraId="14BD7908" w14:textId="0E5D3431" w:rsidR="000021EA" w:rsidRPr="00C611C2" w:rsidRDefault="002A7D5B" w:rsidP="00463895">
            <w:pPr>
              <w:pStyle w:val="TableParagraph"/>
              <w:rPr>
                <w:sz w:val="20"/>
                <w:szCs w:val="20"/>
              </w:rPr>
            </w:pPr>
            <w:r w:rsidRPr="00C611C2">
              <w:rPr>
                <w:sz w:val="20"/>
                <w:szCs w:val="20"/>
              </w:rPr>
              <w:t>0,03105</w:t>
            </w:r>
          </w:p>
        </w:tc>
      </w:tr>
      <w:tr w:rsidR="000021EA" w:rsidRPr="00C611C2" w14:paraId="3A436428" w14:textId="77777777" w:rsidTr="006C386B">
        <w:trPr>
          <w:trHeight w:val="20"/>
        </w:trPr>
        <w:tc>
          <w:tcPr>
            <w:tcW w:w="280" w:type="pct"/>
            <w:vAlign w:val="center"/>
          </w:tcPr>
          <w:p w14:paraId="75954008" w14:textId="77777777" w:rsidR="000021EA" w:rsidRPr="00C611C2" w:rsidRDefault="008E0E01" w:rsidP="00463895">
            <w:pPr>
              <w:pStyle w:val="TableParagraph"/>
              <w:rPr>
                <w:sz w:val="20"/>
                <w:szCs w:val="20"/>
              </w:rPr>
            </w:pPr>
            <w:r w:rsidRPr="00C611C2">
              <w:rPr>
                <w:sz w:val="20"/>
                <w:szCs w:val="20"/>
              </w:rPr>
              <w:t>2</w:t>
            </w:r>
          </w:p>
        </w:tc>
        <w:tc>
          <w:tcPr>
            <w:tcW w:w="2411" w:type="pct"/>
            <w:vAlign w:val="center"/>
          </w:tcPr>
          <w:p w14:paraId="79C67009" w14:textId="77777777" w:rsidR="000021EA" w:rsidRPr="00C611C2" w:rsidRDefault="008E0E01" w:rsidP="00463895">
            <w:pPr>
              <w:pStyle w:val="TableParagraph"/>
              <w:rPr>
                <w:sz w:val="20"/>
                <w:szCs w:val="20"/>
              </w:rPr>
            </w:pPr>
            <w:r w:rsidRPr="00C611C2">
              <w:rPr>
                <w:sz w:val="20"/>
                <w:szCs w:val="20"/>
              </w:rPr>
              <w:t>Дома постройки 1946-1970 годов</w:t>
            </w:r>
          </w:p>
        </w:tc>
        <w:tc>
          <w:tcPr>
            <w:tcW w:w="2309" w:type="pct"/>
            <w:vAlign w:val="center"/>
          </w:tcPr>
          <w:p w14:paraId="4CC4F04C" w14:textId="08290234" w:rsidR="000021EA" w:rsidRPr="00C611C2" w:rsidRDefault="002A7D5B" w:rsidP="00463895">
            <w:pPr>
              <w:pStyle w:val="TableParagraph"/>
              <w:rPr>
                <w:sz w:val="20"/>
                <w:szCs w:val="20"/>
              </w:rPr>
            </w:pPr>
            <w:r w:rsidRPr="00C611C2">
              <w:rPr>
                <w:sz w:val="20"/>
                <w:szCs w:val="20"/>
              </w:rPr>
              <w:t>0,02595</w:t>
            </w:r>
          </w:p>
        </w:tc>
      </w:tr>
      <w:tr w:rsidR="000021EA" w:rsidRPr="00C611C2" w14:paraId="4C619CD4" w14:textId="77777777" w:rsidTr="006C386B">
        <w:trPr>
          <w:trHeight w:val="20"/>
        </w:trPr>
        <w:tc>
          <w:tcPr>
            <w:tcW w:w="280" w:type="pct"/>
            <w:vAlign w:val="center"/>
          </w:tcPr>
          <w:p w14:paraId="4666367C" w14:textId="77777777" w:rsidR="000021EA" w:rsidRPr="00C611C2" w:rsidRDefault="008E0E01" w:rsidP="00463895">
            <w:pPr>
              <w:pStyle w:val="TableParagraph"/>
              <w:rPr>
                <w:sz w:val="20"/>
                <w:szCs w:val="20"/>
              </w:rPr>
            </w:pPr>
            <w:r w:rsidRPr="00C611C2">
              <w:rPr>
                <w:sz w:val="20"/>
                <w:szCs w:val="20"/>
              </w:rPr>
              <w:t>3</w:t>
            </w:r>
          </w:p>
        </w:tc>
        <w:tc>
          <w:tcPr>
            <w:tcW w:w="2411" w:type="pct"/>
            <w:vAlign w:val="center"/>
          </w:tcPr>
          <w:p w14:paraId="5A4518B9" w14:textId="77777777" w:rsidR="000021EA" w:rsidRPr="00C611C2" w:rsidRDefault="008E0E01" w:rsidP="00463895">
            <w:pPr>
              <w:pStyle w:val="TableParagraph"/>
              <w:rPr>
                <w:sz w:val="20"/>
                <w:szCs w:val="20"/>
              </w:rPr>
            </w:pPr>
            <w:r w:rsidRPr="00C611C2">
              <w:rPr>
                <w:sz w:val="20"/>
                <w:szCs w:val="20"/>
              </w:rPr>
              <w:t>Дома постройки 1971-1999 годов</w:t>
            </w:r>
          </w:p>
        </w:tc>
        <w:tc>
          <w:tcPr>
            <w:tcW w:w="2309" w:type="pct"/>
            <w:vAlign w:val="center"/>
          </w:tcPr>
          <w:p w14:paraId="27D25DB4" w14:textId="037BC1E0" w:rsidR="000021EA" w:rsidRPr="00C611C2" w:rsidRDefault="002A7D5B" w:rsidP="00463895">
            <w:pPr>
              <w:pStyle w:val="TableParagraph"/>
              <w:rPr>
                <w:sz w:val="20"/>
                <w:szCs w:val="20"/>
              </w:rPr>
            </w:pPr>
            <w:r w:rsidRPr="00C611C2">
              <w:rPr>
                <w:sz w:val="20"/>
                <w:szCs w:val="20"/>
              </w:rPr>
              <w:t>0,02490</w:t>
            </w:r>
          </w:p>
        </w:tc>
      </w:tr>
      <w:tr w:rsidR="000021EA" w:rsidRPr="00C611C2" w14:paraId="23C752D2" w14:textId="77777777" w:rsidTr="00B55B25">
        <w:trPr>
          <w:trHeight w:val="65"/>
        </w:trPr>
        <w:tc>
          <w:tcPr>
            <w:tcW w:w="280" w:type="pct"/>
            <w:vAlign w:val="center"/>
          </w:tcPr>
          <w:p w14:paraId="57CA5412" w14:textId="77777777" w:rsidR="000021EA" w:rsidRPr="00C611C2" w:rsidRDefault="008E0E01" w:rsidP="00463895">
            <w:pPr>
              <w:pStyle w:val="TableParagraph"/>
              <w:rPr>
                <w:sz w:val="20"/>
                <w:szCs w:val="20"/>
              </w:rPr>
            </w:pPr>
            <w:r w:rsidRPr="00C611C2">
              <w:rPr>
                <w:sz w:val="20"/>
                <w:szCs w:val="20"/>
              </w:rPr>
              <w:t>4</w:t>
            </w:r>
          </w:p>
        </w:tc>
        <w:tc>
          <w:tcPr>
            <w:tcW w:w="2411" w:type="pct"/>
            <w:vAlign w:val="center"/>
          </w:tcPr>
          <w:p w14:paraId="08081554" w14:textId="77777777" w:rsidR="000021EA" w:rsidRPr="00C611C2" w:rsidRDefault="008E0E01" w:rsidP="00463895">
            <w:pPr>
              <w:pStyle w:val="TableParagraph"/>
              <w:rPr>
                <w:sz w:val="20"/>
                <w:szCs w:val="20"/>
              </w:rPr>
            </w:pPr>
            <w:r w:rsidRPr="00C611C2">
              <w:rPr>
                <w:sz w:val="20"/>
                <w:szCs w:val="20"/>
              </w:rPr>
              <w:t>Дома постройки после 1999 года</w:t>
            </w:r>
          </w:p>
        </w:tc>
        <w:tc>
          <w:tcPr>
            <w:tcW w:w="2309" w:type="pct"/>
            <w:vAlign w:val="center"/>
          </w:tcPr>
          <w:p w14:paraId="3926E260" w14:textId="66D77405" w:rsidR="000021EA" w:rsidRPr="00C611C2" w:rsidRDefault="002A7D5B" w:rsidP="00463895">
            <w:pPr>
              <w:pStyle w:val="TableParagraph"/>
              <w:rPr>
                <w:sz w:val="20"/>
                <w:szCs w:val="20"/>
              </w:rPr>
            </w:pPr>
            <w:r w:rsidRPr="00C611C2">
              <w:rPr>
                <w:sz w:val="20"/>
                <w:szCs w:val="20"/>
              </w:rPr>
              <w:t>0,01485</w:t>
            </w:r>
          </w:p>
        </w:tc>
      </w:tr>
    </w:tbl>
    <w:p w14:paraId="361B6AA6" w14:textId="5BC29D49" w:rsidR="005B0893" w:rsidRPr="00C611C2" w:rsidRDefault="008E0E01" w:rsidP="00427464">
      <w:pPr>
        <w:pStyle w:val="ab"/>
        <w:spacing w:before="120" w:line="360" w:lineRule="auto"/>
        <w:ind w:firstLine="709"/>
        <w:jc w:val="both"/>
      </w:pPr>
      <w:r w:rsidRPr="00C611C2">
        <w:t>Нормативы потребления тепловой энергии на горячее водоснабжение, утвержденные постановлением Правительства Ленинградской области от 11 февраля 2013 г. N 25 «Об утверждении нормативов потребления коммунальных услуг по электроснабжению, холодному и горячему водоснабжению, водоотведению гражданами, проживающими в многоквартирных домах или жилых домах на территории ленинградской области, при отсутствии приборов учета»</w:t>
      </w:r>
      <w:r w:rsidR="00225EBE" w:rsidRPr="00C611C2">
        <w:t xml:space="preserve"> (с учетом изменений от 11.0</w:t>
      </w:r>
      <w:r w:rsidR="00B171F2" w:rsidRPr="00C611C2">
        <w:t>6</w:t>
      </w:r>
      <w:r w:rsidR="00225EBE" w:rsidRPr="00C611C2">
        <w:t>.201</w:t>
      </w:r>
      <w:r w:rsidR="00B171F2" w:rsidRPr="00C611C2">
        <w:t>9</w:t>
      </w:r>
      <w:r w:rsidR="00225EBE" w:rsidRPr="00C611C2">
        <w:t>г.)</w:t>
      </w:r>
      <w:r w:rsidR="00B171F2" w:rsidRPr="00C611C2">
        <w:t>, представлены в таблицах</w:t>
      </w:r>
      <w:r w:rsidR="000B0B17" w:rsidRPr="00C611C2">
        <w:t> </w:t>
      </w:r>
      <w:r w:rsidR="001165E3" w:rsidRPr="00C611C2">
        <w:t>ниже</w:t>
      </w:r>
      <w:r w:rsidRPr="00C611C2">
        <w:t>.</w:t>
      </w:r>
    </w:p>
    <w:p w14:paraId="5418F18E" w14:textId="77777777" w:rsidR="005B0893" w:rsidRPr="00C611C2" w:rsidRDefault="005B0893">
      <w:pPr>
        <w:widowControl w:val="0"/>
        <w:autoSpaceDE w:val="0"/>
        <w:autoSpaceDN w:val="0"/>
        <w:rPr>
          <w:sz w:val="26"/>
          <w:szCs w:val="26"/>
        </w:rPr>
      </w:pPr>
      <w:r w:rsidRPr="00C611C2">
        <w:br w:type="page"/>
      </w:r>
    </w:p>
    <w:p w14:paraId="26259AA2" w14:textId="22535513" w:rsidR="00B13824" w:rsidRPr="00C611C2" w:rsidRDefault="00225EBE" w:rsidP="00C57C39">
      <w:pPr>
        <w:pStyle w:val="5"/>
        <w:ind w:left="0" w:firstLine="1276"/>
      </w:pPr>
      <w:bookmarkStart w:id="83" w:name="_Ref98915893"/>
      <w:r w:rsidRPr="00C611C2">
        <w:t>Норматив потребления холодной воды для предоставления коммунальной услуги по горячему водоснабжению</w:t>
      </w:r>
      <w:bookmarkEnd w:id="83"/>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49"/>
        <w:gridCol w:w="6097"/>
        <w:gridCol w:w="2986"/>
      </w:tblGrid>
      <w:tr w:rsidR="00FE0C6D" w:rsidRPr="00C611C2" w14:paraId="7B530806" w14:textId="2E946EBC" w:rsidTr="00CC5851">
        <w:trPr>
          <w:cantSplit/>
          <w:trHeight w:val="1710"/>
          <w:tblHeader/>
        </w:trPr>
        <w:tc>
          <w:tcPr>
            <w:tcW w:w="285" w:type="pct"/>
            <w:shd w:val="clear" w:color="auto" w:fill="auto"/>
            <w:vAlign w:val="center"/>
          </w:tcPr>
          <w:p w14:paraId="0BA9FBEA" w14:textId="77777777" w:rsidR="00FE0C6D" w:rsidRPr="00C611C2" w:rsidRDefault="00FE0C6D" w:rsidP="00B171F2">
            <w:pPr>
              <w:pStyle w:val="TableParagraph"/>
              <w:rPr>
                <w:b/>
                <w:sz w:val="20"/>
                <w:szCs w:val="26"/>
              </w:rPr>
            </w:pPr>
            <w:r w:rsidRPr="00C611C2">
              <w:rPr>
                <w:b/>
                <w:w w:val="99"/>
                <w:sz w:val="20"/>
                <w:szCs w:val="26"/>
              </w:rPr>
              <w:t>N</w:t>
            </w:r>
          </w:p>
          <w:p w14:paraId="1332094A" w14:textId="77777777" w:rsidR="00FE0C6D" w:rsidRPr="00C611C2" w:rsidRDefault="00FE0C6D" w:rsidP="00B171F2">
            <w:pPr>
              <w:pStyle w:val="TableParagraph"/>
              <w:rPr>
                <w:b/>
                <w:sz w:val="20"/>
                <w:szCs w:val="26"/>
              </w:rPr>
            </w:pPr>
            <w:r w:rsidRPr="00C611C2">
              <w:rPr>
                <w:b/>
                <w:sz w:val="20"/>
                <w:szCs w:val="26"/>
              </w:rPr>
              <w:t>п/п</w:t>
            </w:r>
          </w:p>
        </w:tc>
        <w:tc>
          <w:tcPr>
            <w:tcW w:w="3165" w:type="pct"/>
            <w:shd w:val="clear" w:color="auto" w:fill="auto"/>
            <w:vAlign w:val="center"/>
          </w:tcPr>
          <w:p w14:paraId="019B2817" w14:textId="77777777" w:rsidR="00FE0C6D" w:rsidRPr="00C611C2" w:rsidRDefault="00FE0C6D" w:rsidP="00B171F2">
            <w:pPr>
              <w:pStyle w:val="TableParagraph"/>
              <w:rPr>
                <w:b/>
                <w:sz w:val="20"/>
                <w:szCs w:val="26"/>
              </w:rPr>
            </w:pPr>
            <w:r w:rsidRPr="00C611C2">
              <w:rPr>
                <w:b/>
                <w:sz w:val="20"/>
                <w:szCs w:val="26"/>
              </w:rPr>
              <w:t>Степень благоустройства многоквартирного дома</w:t>
            </w:r>
          </w:p>
        </w:tc>
        <w:tc>
          <w:tcPr>
            <w:tcW w:w="1550" w:type="pct"/>
            <w:shd w:val="clear" w:color="auto" w:fill="auto"/>
            <w:vAlign w:val="center"/>
          </w:tcPr>
          <w:p w14:paraId="0F68F34C" w14:textId="017C2010" w:rsidR="00FE0C6D" w:rsidRPr="00C611C2" w:rsidRDefault="00FE0C6D" w:rsidP="00B171F2">
            <w:pPr>
              <w:pStyle w:val="TableParagraph"/>
              <w:rPr>
                <w:b/>
                <w:sz w:val="20"/>
                <w:szCs w:val="26"/>
              </w:rPr>
            </w:pPr>
            <w:r w:rsidRPr="00C611C2">
              <w:rPr>
                <w:b/>
                <w:sz w:val="20"/>
                <w:szCs w:val="26"/>
              </w:rPr>
              <w:t>Норматив потребления холодной воды для предоставления коммунальной услуги по горячему водоснабжению, м</w:t>
            </w:r>
            <w:r w:rsidRPr="00C611C2">
              <w:rPr>
                <w:b/>
                <w:position w:val="9"/>
                <w:sz w:val="20"/>
                <w:szCs w:val="26"/>
              </w:rPr>
              <w:t>3</w:t>
            </w:r>
            <w:r w:rsidRPr="00C611C2">
              <w:rPr>
                <w:b/>
                <w:sz w:val="20"/>
                <w:szCs w:val="26"/>
              </w:rPr>
              <w:t>/чел. в месяц</w:t>
            </w:r>
          </w:p>
        </w:tc>
      </w:tr>
      <w:tr w:rsidR="00FE0C6D" w:rsidRPr="00C611C2" w14:paraId="21CFCAF9" w14:textId="484A6BA6" w:rsidTr="00FE0C6D">
        <w:tblPrEx>
          <w:tblLook w:val="04A0" w:firstRow="1" w:lastRow="0" w:firstColumn="1" w:lastColumn="0" w:noHBand="0" w:noVBand="1"/>
        </w:tblPrEx>
        <w:trPr>
          <w:cantSplit/>
          <w:trHeight w:val="23"/>
        </w:trPr>
        <w:tc>
          <w:tcPr>
            <w:tcW w:w="285" w:type="pct"/>
            <w:shd w:val="clear" w:color="auto" w:fill="auto"/>
            <w:vAlign w:val="center"/>
            <w:hideMark/>
          </w:tcPr>
          <w:p w14:paraId="51CCDE62" w14:textId="77777777" w:rsidR="00FE0C6D" w:rsidRPr="00C611C2" w:rsidRDefault="00FE0C6D" w:rsidP="00B171F2">
            <w:pPr>
              <w:pStyle w:val="TableParagraph"/>
              <w:rPr>
                <w:sz w:val="20"/>
                <w:szCs w:val="26"/>
              </w:rPr>
            </w:pPr>
            <w:r w:rsidRPr="00C611C2">
              <w:rPr>
                <w:sz w:val="20"/>
                <w:szCs w:val="26"/>
              </w:rPr>
              <w:t>1</w:t>
            </w:r>
          </w:p>
        </w:tc>
        <w:tc>
          <w:tcPr>
            <w:tcW w:w="3165" w:type="pct"/>
            <w:shd w:val="clear" w:color="auto" w:fill="auto"/>
            <w:vAlign w:val="center"/>
          </w:tcPr>
          <w:p w14:paraId="3B7C488B" w14:textId="749DE372" w:rsidR="00FE0C6D" w:rsidRPr="00C611C2" w:rsidRDefault="00FE0C6D" w:rsidP="00B171F2">
            <w:pPr>
              <w:pStyle w:val="TableParagraph"/>
              <w:jc w:val="left"/>
              <w:rPr>
                <w:sz w:val="20"/>
                <w:szCs w:val="26"/>
              </w:rPr>
            </w:pPr>
            <w:r w:rsidRPr="00C611C2">
              <w:rPr>
                <w:sz w:val="20"/>
                <w:szCs w:val="26"/>
              </w:rPr>
              <w:t>Дома с централизованным холодным водоснабжением, горячим водоснабжением, водоотведением, оборудованные:</w:t>
            </w:r>
          </w:p>
        </w:tc>
        <w:tc>
          <w:tcPr>
            <w:tcW w:w="1550" w:type="pct"/>
            <w:shd w:val="clear" w:color="auto" w:fill="auto"/>
            <w:vAlign w:val="center"/>
          </w:tcPr>
          <w:p w14:paraId="6A108C41" w14:textId="77777777" w:rsidR="00FE0C6D" w:rsidRPr="00C611C2" w:rsidRDefault="00FE0C6D" w:rsidP="00B171F2">
            <w:pPr>
              <w:pStyle w:val="TableParagraph"/>
              <w:rPr>
                <w:sz w:val="20"/>
                <w:szCs w:val="26"/>
              </w:rPr>
            </w:pPr>
          </w:p>
        </w:tc>
      </w:tr>
      <w:tr w:rsidR="00FE0C6D" w:rsidRPr="00C611C2" w14:paraId="235BEE07" w14:textId="17E1885C" w:rsidTr="00FE0C6D">
        <w:tblPrEx>
          <w:tblLook w:val="04A0" w:firstRow="1" w:lastRow="0" w:firstColumn="1" w:lastColumn="0" w:noHBand="0" w:noVBand="1"/>
        </w:tblPrEx>
        <w:trPr>
          <w:cantSplit/>
          <w:trHeight w:val="23"/>
        </w:trPr>
        <w:tc>
          <w:tcPr>
            <w:tcW w:w="285" w:type="pct"/>
            <w:shd w:val="clear" w:color="auto" w:fill="auto"/>
            <w:vAlign w:val="center"/>
            <w:hideMark/>
          </w:tcPr>
          <w:p w14:paraId="3BAA64BC" w14:textId="77777777" w:rsidR="00FE0C6D" w:rsidRPr="00C611C2" w:rsidRDefault="00FE0C6D" w:rsidP="00B171F2">
            <w:pPr>
              <w:pStyle w:val="TableParagraph"/>
              <w:rPr>
                <w:sz w:val="20"/>
                <w:szCs w:val="26"/>
              </w:rPr>
            </w:pPr>
            <w:r w:rsidRPr="00C611C2">
              <w:rPr>
                <w:sz w:val="20"/>
                <w:szCs w:val="26"/>
              </w:rPr>
              <w:t>1.1</w:t>
            </w:r>
          </w:p>
        </w:tc>
        <w:tc>
          <w:tcPr>
            <w:tcW w:w="3165" w:type="pct"/>
            <w:shd w:val="clear" w:color="auto" w:fill="auto"/>
            <w:vAlign w:val="center"/>
          </w:tcPr>
          <w:p w14:paraId="12E75591" w14:textId="719B03BA" w:rsidR="00FE0C6D" w:rsidRPr="00C611C2" w:rsidRDefault="00FE0C6D" w:rsidP="00B171F2">
            <w:pPr>
              <w:pStyle w:val="TableParagraph"/>
              <w:jc w:val="left"/>
              <w:rPr>
                <w:sz w:val="20"/>
                <w:szCs w:val="26"/>
              </w:rPr>
            </w:pPr>
            <w:r w:rsidRPr="00C611C2">
              <w:rPr>
                <w:sz w:val="20"/>
                <w:szCs w:val="26"/>
              </w:rPr>
              <w:t>унитазами, раковинами, мойками, ваннами от 1650 до 1700 мм с душем</w:t>
            </w:r>
          </w:p>
        </w:tc>
        <w:tc>
          <w:tcPr>
            <w:tcW w:w="1550" w:type="pct"/>
            <w:shd w:val="clear" w:color="auto" w:fill="auto"/>
            <w:vAlign w:val="center"/>
          </w:tcPr>
          <w:p w14:paraId="4238F6BB" w14:textId="4E844B08" w:rsidR="00FE0C6D" w:rsidRPr="00C611C2" w:rsidRDefault="00FE0C6D" w:rsidP="00B171F2">
            <w:pPr>
              <w:pStyle w:val="TableParagraph"/>
              <w:rPr>
                <w:sz w:val="20"/>
                <w:szCs w:val="26"/>
              </w:rPr>
            </w:pPr>
            <w:r w:rsidRPr="00C611C2">
              <w:rPr>
                <w:sz w:val="20"/>
                <w:szCs w:val="26"/>
              </w:rPr>
              <w:t>2,97</w:t>
            </w:r>
          </w:p>
        </w:tc>
      </w:tr>
      <w:tr w:rsidR="00FE0C6D" w:rsidRPr="00C611C2" w14:paraId="61E47C3D" w14:textId="1E5E3E73" w:rsidTr="00FE0C6D">
        <w:tblPrEx>
          <w:tblLook w:val="04A0" w:firstRow="1" w:lastRow="0" w:firstColumn="1" w:lastColumn="0" w:noHBand="0" w:noVBand="1"/>
        </w:tblPrEx>
        <w:trPr>
          <w:cantSplit/>
          <w:trHeight w:val="23"/>
        </w:trPr>
        <w:tc>
          <w:tcPr>
            <w:tcW w:w="285" w:type="pct"/>
            <w:shd w:val="clear" w:color="auto" w:fill="auto"/>
            <w:vAlign w:val="center"/>
            <w:hideMark/>
          </w:tcPr>
          <w:p w14:paraId="18C739EB" w14:textId="77777777" w:rsidR="00FE0C6D" w:rsidRPr="00C611C2" w:rsidRDefault="00FE0C6D" w:rsidP="00B171F2">
            <w:pPr>
              <w:pStyle w:val="TableParagraph"/>
              <w:rPr>
                <w:sz w:val="20"/>
                <w:szCs w:val="26"/>
              </w:rPr>
            </w:pPr>
            <w:r w:rsidRPr="00C611C2">
              <w:rPr>
                <w:sz w:val="20"/>
                <w:szCs w:val="26"/>
              </w:rPr>
              <w:t>1.2</w:t>
            </w:r>
          </w:p>
        </w:tc>
        <w:tc>
          <w:tcPr>
            <w:tcW w:w="3165" w:type="pct"/>
            <w:shd w:val="clear" w:color="auto" w:fill="auto"/>
            <w:vAlign w:val="center"/>
          </w:tcPr>
          <w:p w14:paraId="2E05A8C4" w14:textId="3954F939" w:rsidR="00FE0C6D" w:rsidRPr="00C611C2" w:rsidRDefault="00FE0C6D" w:rsidP="00B171F2">
            <w:pPr>
              <w:pStyle w:val="TableParagraph"/>
              <w:jc w:val="left"/>
              <w:rPr>
                <w:sz w:val="20"/>
                <w:szCs w:val="26"/>
              </w:rPr>
            </w:pPr>
            <w:r w:rsidRPr="00C611C2">
              <w:rPr>
                <w:sz w:val="20"/>
                <w:szCs w:val="26"/>
              </w:rPr>
              <w:t>унитазами, раковинами, мойками, ваннами от 1500 до 1550 мм с душем</w:t>
            </w:r>
          </w:p>
        </w:tc>
        <w:tc>
          <w:tcPr>
            <w:tcW w:w="1550" w:type="pct"/>
            <w:shd w:val="clear" w:color="auto" w:fill="auto"/>
            <w:vAlign w:val="center"/>
          </w:tcPr>
          <w:p w14:paraId="208E8571" w14:textId="0B2C6501" w:rsidR="00FE0C6D" w:rsidRPr="00C611C2" w:rsidRDefault="00FE0C6D" w:rsidP="00B171F2">
            <w:pPr>
              <w:pStyle w:val="TableParagraph"/>
              <w:rPr>
                <w:sz w:val="20"/>
                <w:szCs w:val="26"/>
              </w:rPr>
            </w:pPr>
            <w:r w:rsidRPr="00C611C2">
              <w:rPr>
                <w:sz w:val="20"/>
                <w:szCs w:val="26"/>
              </w:rPr>
              <w:t>2,92</w:t>
            </w:r>
          </w:p>
        </w:tc>
      </w:tr>
      <w:tr w:rsidR="00FE0C6D" w:rsidRPr="00C611C2" w14:paraId="6AA246D1" w14:textId="16A1F45B" w:rsidTr="00FE0C6D">
        <w:tblPrEx>
          <w:tblLook w:val="04A0" w:firstRow="1" w:lastRow="0" w:firstColumn="1" w:lastColumn="0" w:noHBand="0" w:noVBand="1"/>
        </w:tblPrEx>
        <w:trPr>
          <w:cantSplit/>
          <w:trHeight w:val="23"/>
        </w:trPr>
        <w:tc>
          <w:tcPr>
            <w:tcW w:w="285" w:type="pct"/>
            <w:shd w:val="clear" w:color="auto" w:fill="auto"/>
            <w:vAlign w:val="center"/>
            <w:hideMark/>
          </w:tcPr>
          <w:p w14:paraId="157F2AF8" w14:textId="77777777" w:rsidR="00FE0C6D" w:rsidRPr="00C611C2" w:rsidRDefault="00FE0C6D" w:rsidP="00B171F2">
            <w:pPr>
              <w:pStyle w:val="TableParagraph"/>
              <w:rPr>
                <w:sz w:val="20"/>
                <w:szCs w:val="26"/>
              </w:rPr>
            </w:pPr>
            <w:r w:rsidRPr="00C611C2">
              <w:rPr>
                <w:sz w:val="20"/>
                <w:szCs w:val="26"/>
              </w:rPr>
              <w:t>1.3</w:t>
            </w:r>
          </w:p>
        </w:tc>
        <w:tc>
          <w:tcPr>
            <w:tcW w:w="3165" w:type="pct"/>
            <w:shd w:val="clear" w:color="auto" w:fill="auto"/>
            <w:vAlign w:val="center"/>
          </w:tcPr>
          <w:p w14:paraId="4AA03AC5" w14:textId="11E46D3D" w:rsidR="00FE0C6D" w:rsidRPr="00C611C2" w:rsidRDefault="00FE0C6D" w:rsidP="00B171F2">
            <w:pPr>
              <w:pStyle w:val="TableParagraph"/>
              <w:jc w:val="left"/>
              <w:rPr>
                <w:sz w:val="20"/>
                <w:szCs w:val="26"/>
              </w:rPr>
            </w:pPr>
            <w:r w:rsidRPr="00C611C2">
              <w:rPr>
                <w:sz w:val="20"/>
                <w:szCs w:val="26"/>
              </w:rPr>
              <w:t>унитазами, раковинами, мойками, сидячими ваннами (1200 мм) с душем</w:t>
            </w:r>
          </w:p>
        </w:tc>
        <w:tc>
          <w:tcPr>
            <w:tcW w:w="1550" w:type="pct"/>
            <w:shd w:val="clear" w:color="auto" w:fill="auto"/>
            <w:vAlign w:val="center"/>
          </w:tcPr>
          <w:p w14:paraId="5E27F24A" w14:textId="5D93528D" w:rsidR="00FE0C6D" w:rsidRPr="00C611C2" w:rsidRDefault="00FE0C6D" w:rsidP="00B171F2">
            <w:pPr>
              <w:pStyle w:val="TableParagraph"/>
              <w:rPr>
                <w:sz w:val="20"/>
                <w:szCs w:val="26"/>
              </w:rPr>
            </w:pPr>
            <w:r w:rsidRPr="00C611C2">
              <w:rPr>
                <w:sz w:val="20"/>
                <w:szCs w:val="26"/>
              </w:rPr>
              <w:t>2,87</w:t>
            </w:r>
          </w:p>
        </w:tc>
      </w:tr>
      <w:tr w:rsidR="00FE0C6D" w:rsidRPr="00C611C2" w14:paraId="5468F550" w14:textId="3D86F9AB" w:rsidTr="00FE0C6D">
        <w:tblPrEx>
          <w:tblLook w:val="04A0" w:firstRow="1" w:lastRow="0" w:firstColumn="1" w:lastColumn="0" w:noHBand="0" w:noVBand="1"/>
        </w:tblPrEx>
        <w:trPr>
          <w:cantSplit/>
          <w:trHeight w:val="23"/>
        </w:trPr>
        <w:tc>
          <w:tcPr>
            <w:tcW w:w="285" w:type="pct"/>
            <w:shd w:val="clear" w:color="auto" w:fill="auto"/>
            <w:vAlign w:val="center"/>
            <w:hideMark/>
          </w:tcPr>
          <w:p w14:paraId="6E83A30E" w14:textId="77777777" w:rsidR="00FE0C6D" w:rsidRPr="00C611C2" w:rsidRDefault="00FE0C6D" w:rsidP="00B171F2">
            <w:pPr>
              <w:pStyle w:val="TableParagraph"/>
              <w:rPr>
                <w:sz w:val="20"/>
                <w:szCs w:val="26"/>
              </w:rPr>
            </w:pPr>
            <w:r w:rsidRPr="00C611C2">
              <w:rPr>
                <w:sz w:val="20"/>
                <w:szCs w:val="26"/>
              </w:rPr>
              <w:t>1.4</w:t>
            </w:r>
          </w:p>
        </w:tc>
        <w:tc>
          <w:tcPr>
            <w:tcW w:w="3165" w:type="pct"/>
            <w:shd w:val="clear" w:color="auto" w:fill="auto"/>
            <w:vAlign w:val="center"/>
          </w:tcPr>
          <w:p w14:paraId="4B1335D7" w14:textId="1973FD0C" w:rsidR="00FE0C6D" w:rsidRPr="00C611C2" w:rsidRDefault="00FE0C6D" w:rsidP="00B171F2">
            <w:pPr>
              <w:pStyle w:val="TableParagraph"/>
              <w:jc w:val="left"/>
              <w:rPr>
                <w:sz w:val="20"/>
                <w:szCs w:val="26"/>
              </w:rPr>
            </w:pPr>
            <w:r w:rsidRPr="00C611C2">
              <w:rPr>
                <w:sz w:val="20"/>
                <w:szCs w:val="26"/>
              </w:rPr>
              <w:t>унитазами, раковинами, мойками, душем</w:t>
            </w:r>
          </w:p>
        </w:tc>
        <w:tc>
          <w:tcPr>
            <w:tcW w:w="1550" w:type="pct"/>
            <w:shd w:val="clear" w:color="auto" w:fill="auto"/>
            <w:vAlign w:val="center"/>
          </w:tcPr>
          <w:p w14:paraId="7E24E777" w14:textId="055FECDD" w:rsidR="00FE0C6D" w:rsidRPr="00C611C2" w:rsidRDefault="00FE0C6D" w:rsidP="00B171F2">
            <w:pPr>
              <w:pStyle w:val="TableParagraph"/>
              <w:rPr>
                <w:sz w:val="20"/>
                <w:szCs w:val="26"/>
              </w:rPr>
            </w:pPr>
            <w:r w:rsidRPr="00C611C2">
              <w:rPr>
                <w:sz w:val="20"/>
                <w:szCs w:val="26"/>
              </w:rPr>
              <w:t>2,37</w:t>
            </w:r>
          </w:p>
        </w:tc>
      </w:tr>
      <w:tr w:rsidR="00FE0C6D" w:rsidRPr="00C611C2" w14:paraId="39938EC3" w14:textId="68D0B1F8" w:rsidTr="00FE0C6D">
        <w:tblPrEx>
          <w:tblLook w:val="04A0" w:firstRow="1" w:lastRow="0" w:firstColumn="1" w:lastColumn="0" w:noHBand="0" w:noVBand="1"/>
        </w:tblPrEx>
        <w:trPr>
          <w:cantSplit/>
          <w:trHeight w:val="23"/>
        </w:trPr>
        <w:tc>
          <w:tcPr>
            <w:tcW w:w="285" w:type="pct"/>
            <w:shd w:val="clear" w:color="auto" w:fill="auto"/>
            <w:vAlign w:val="center"/>
            <w:hideMark/>
          </w:tcPr>
          <w:p w14:paraId="5997D940" w14:textId="77777777" w:rsidR="00FE0C6D" w:rsidRPr="00C611C2" w:rsidRDefault="00FE0C6D" w:rsidP="00B171F2">
            <w:pPr>
              <w:pStyle w:val="TableParagraph"/>
              <w:rPr>
                <w:sz w:val="20"/>
                <w:szCs w:val="26"/>
              </w:rPr>
            </w:pPr>
            <w:r w:rsidRPr="00C611C2">
              <w:rPr>
                <w:sz w:val="20"/>
                <w:szCs w:val="26"/>
              </w:rPr>
              <w:t>1.5</w:t>
            </w:r>
          </w:p>
        </w:tc>
        <w:tc>
          <w:tcPr>
            <w:tcW w:w="3165" w:type="pct"/>
            <w:shd w:val="clear" w:color="auto" w:fill="auto"/>
            <w:vAlign w:val="center"/>
          </w:tcPr>
          <w:p w14:paraId="31764843" w14:textId="1494D8C2" w:rsidR="00FE0C6D" w:rsidRPr="00C611C2" w:rsidRDefault="00FE0C6D" w:rsidP="00B171F2">
            <w:pPr>
              <w:pStyle w:val="TableParagraph"/>
              <w:jc w:val="left"/>
              <w:rPr>
                <w:sz w:val="20"/>
                <w:szCs w:val="26"/>
              </w:rPr>
            </w:pPr>
            <w:r w:rsidRPr="00C611C2">
              <w:rPr>
                <w:sz w:val="20"/>
                <w:szCs w:val="26"/>
              </w:rPr>
              <w:t>унитазами, раковинами, мойками, ваннами без душа</w:t>
            </w:r>
          </w:p>
        </w:tc>
        <w:tc>
          <w:tcPr>
            <w:tcW w:w="1550" w:type="pct"/>
            <w:shd w:val="clear" w:color="auto" w:fill="auto"/>
            <w:vAlign w:val="center"/>
          </w:tcPr>
          <w:p w14:paraId="29486D1C" w14:textId="4E1DEAE8" w:rsidR="00FE0C6D" w:rsidRPr="00C611C2" w:rsidRDefault="00FE0C6D" w:rsidP="00B171F2">
            <w:pPr>
              <w:pStyle w:val="TableParagraph"/>
              <w:rPr>
                <w:sz w:val="20"/>
                <w:szCs w:val="26"/>
              </w:rPr>
            </w:pPr>
            <w:r w:rsidRPr="00C611C2">
              <w:rPr>
                <w:sz w:val="20"/>
                <w:szCs w:val="26"/>
              </w:rPr>
              <w:t>1,51</w:t>
            </w:r>
          </w:p>
        </w:tc>
      </w:tr>
      <w:tr w:rsidR="00FE0C6D" w:rsidRPr="00C611C2" w14:paraId="489F54F9" w14:textId="5A8E81DE" w:rsidTr="00FE0C6D">
        <w:tblPrEx>
          <w:tblLook w:val="04A0" w:firstRow="1" w:lastRow="0" w:firstColumn="1" w:lastColumn="0" w:noHBand="0" w:noVBand="1"/>
        </w:tblPrEx>
        <w:trPr>
          <w:cantSplit/>
          <w:trHeight w:val="23"/>
        </w:trPr>
        <w:tc>
          <w:tcPr>
            <w:tcW w:w="285" w:type="pct"/>
            <w:shd w:val="clear" w:color="auto" w:fill="auto"/>
            <w:vAlign w:val="center"/>
            <w:hideMark/>
          </w:tcPr>
          <w:p w14:paraId="6CD8A7ED" w14:textId="77777777" w:rsidR="00FE0C6D" w:rsidRPr="00C611C2" w:rsidRDefault="00FE0C6D" w:rsidP="00B171F2">
            <w:pPr>
              <w:pStyle w:val="TableParagraph"/>
              <w:rPr>
                <w:sz w:val="20"/>
                <w:szCs w:val="26"/>
              </w:rPr>
            </w:pPr>
            <w:r w:rsidRPr="00C611C2">
              <w:rPr>
                <w:sz w:val="20"/>
                <w:szCs w:val="26"/>
              </w:rPr>
              <w:t>2</w:t>
            </w:r>
          </w:p>
        </w:tc>
        <w:tc>
          <w:tcPr>
            <w:tcW w:w="3165" w:type="pct"/>
            <w:shd w:val="clear" w:color="auto" w:fill="auto"/>
            <w:vAlign w:val="center"/>
          </w:tcPr>
          <w:p w14:paraId="4EAF2E2D" w14:textId="3685F7D4" w:rsidR="00FE0C6D" w:rsidRPr="00C611C2" w:rsidRDefault="00FE0C6D" w:rsidP="00B171F2">
            <w:pPr>
              <w:pStyle w:val="TableParagraph"/>
              <w:jc w:val="left"/>
              <w:rPr>
                <w:sz w:val="20"/>
                <w:szCs w:val="26"/>
              </w:rPr>
            </w:pPr>
            <w:r w:rsidRPr="00C611C2">
              <w:rPr>
                <w:sz w:val="20"/>
                <w:szCs w:val="26"/>
              </w:rPr>
              <w:t>Дома с централизованным холодным водоснабжением, горячим водоснабжением, без централизованного водоотведения, оборудованные раковинами, мойками</w:t>
            </w:r>
          </w:p>
        </w:tc>
        <w:tc>
          <w:tcPr>
            <w:tcW w:w="1550" w:type="pct"/>
            <w:shd w:val="clear" w:color="auto" w:fill="auto"/>
            <w:vAlign w:val="center"/>
          </w:tcPr>
          <w:p w14:paraId="2819126B" w14:textId="079CBC09" w:rsidR="00FE0C6D" w:rsidRPr="00C611C2" w:rsidRDefault="00FE0C6D" w:rsidP="00B171F2">
            <w:pPr>
              <w:pStyle w:val="TableParagraph"/>
              <w:rPr>
                <w:sz w:val="20"/>
                <w:szCs w:val="26"/>
              </w:rPr>
            </w:pPr>
            <w:r w:rsidRPr="00C611C2">
              <w:rPr>
                <w:sz w:val="20"/>
                <w:szCs w:val="26"/>
              </w:rPr>
              <w:t>0,7</w:t>
            </w:r>
          </w:p>
        </w:tc>
      </w:tr>
      <w:tr w:rsidR="00FE0C6D" w:rsidRPr="00C611C2" w14:paraId="7643E2E9" w14:textId="64E45482" w:rsidTr="00FE0C6D">
        <w:tblPrEx>
          <w:tblLook w:val="04A0" w:firstRow="1" w:lastRow="0" w:firstColumn="1" w:lastColumn="0" w:noHBand="0" w:noVBand="1"/>
        </w:tblPrEx>
        <w:trPr>
          <w:cantSplit/>
          <w:trHeight w:val="23"/>
        </w:trPr>
        <w:tc>
          <w:tcPr>
            <w:tcW w:w="285" w:type="pct"/>
            <w:shd w:val="clear" w:color="auto" w:fill="auto"/>
            <w:vAlign w:val="center"/>
          </w:tcPr>
          <w:p w14:paraId="7EE55006" w14:textId="30152500" w:rsidR="00FE0C6D" w:rsidRPr="00C611C2" w:rsidRDefault="00FE0C6D" w:rsidP="00B171F2">
            <w:pPr>
              <w:pStyle w:val="TableParagraph"/>
              <w:rPr>
                <w:sz w:val="20"/>
                <w:szCs w:val="26"/>
              </w:rPr>
            </w:pPr>
            <w:r w:rsidRPr="00C611C2">
              <w:rPr>
                <w:sz w:val="20"/>
                <w:szCs w:val="26"/>
              </w:rPr>
              <w:t>3</w:t>
            </w:r>
          </w:p>
        </w:tc>
        <w:tc>
          <w:tcPr>
            <w:tcW w:w="3165" w:type="pct"/>
            <w:shd w:val="clear" w:color="auto" w:fill="auto"/>
            <w:vAlign w:val="center"/>
          </w:tcPr>
          <w:p w14:paraId="3E3BE91F" w14:textId="5BA22773" w:rsidR="00FE0C6D" w:rsidRPr="00C611C2" w:rsidRDefault="00FE0C6D" w:rsidP="00B171F2">
            <w:pPr>
              <w:pStyle w:val="TableParagraph"/>
              <w:ind w:left="-2" w:firstLine="2"/>
              <w:jc w:val="left"/>
              <w:rPr>
                <w:sz w:val="20"/>
                <w:szCs w:val="26"/>
              </w:rPr>
            </w:pPr>
            <w:r w:rsidRPr="00C611C2">
              <w:rPr>
                <w:sz w:val="20"/>
                <w:szCs w:val="26"/>
              </w:rPr>
              <w:t>Дома, использующиеся в качестве общежитий, оборудованные мойками, раковинами, унитазами, с душевыми, с централизованным холодным водоснабжением, горячим водоснабжением, водоотведением</w:t>
            </w:r>
          </w:p>
        </w:tc>
        <w:tc>
          <w:tcPr>
            <w:tcW w:w="1550" w:type="pct"/>
            <w:shd w:val="clear" w:color="auto" w:fill="auto"/>
            <w:vAlign w:val="center"/>
          </w:tcPr>
          <w:p w14:paraId="268ADD90" w14:textId="7E2413BD" w:rsidR="00FE0C6D" w:rsidRPr="00C611C2" w:rsidRDefault="00FE0C6D" w:rsidP="00B171F2">
            <w:pPr>
              <w:pStyle w:val="TableParagraph"/>
              <w:rPr>
                <w:sz w:val="20"/>
                <w:szCs w:val="26"/>
              </w:rPr>
            </w:pPr>
            <w:r w:rsidRPr="00C611C2">
              <w:rPr>
                <w:sz w:val="20"/>
                <w:szCs w:val="26"/>
              </w:rPr>
              <w:t>1,72</w:t>
            </w:r>
          </w:p>
        </w:tc>
      </w:tr>
    </w:tbl>
    <w:p w14:paraId="073E7C62" w14:textId="73FBF9CC" w:rsidR="00225EBE" w:rsidRPr="00C611C2" w:rsidRDefault="00225EBE" w:rsidP="00463895">
      <w:pPr>
        <w:pStyle w:val="ab"/>
        <w:spacing w:before="4"/>
        <w:ind w:firstLine="709"/>
        <w:jc w:val="both"/>
      </w:pPr>
    </w:p>
    <w:p w14:paraId="17F4DFC0" w14:textId="5F616A7B" w:rsidR="00225EBE" w:rsidRPr="00C611C2" w:rsidRDefault="00225EBE" w:rsidP="00C57C39">
      <w:pPr>
        <w:pStyle w:val="5"/>
        <w:ind w:left="0" w:firstLine="1276"/>
      </w:pPr>
      <w:bookmarkStart w:id="84" w:name="_Ref98915917"/>
      <w:r w:rsidRPr="00C611C2">
        <w:t>Нормативы расхода тепловой энергии на подогрев холодной воды</w:t>
      </w:r>
      <w:bookmarkEnd w:id="84"/>
    </w:p>
    <w:tbl>
      <w:tblPr>
        <w:tblStyle w:val="af5"/>
        <w:tblW w:w="4889" w:type="pct"/>
        <w:tblInd w:w="108" w:type="dxa"/>
        <w:tblLook w:val="04A0" w:firstRow="1" w:lastRow="0" w:firstColumn="1" w:lastColumn="0" w:noHBand="0" w:noVBand="1"/>
      </w:tblPr>
      <w:tblGrid>
        <w:gridCol w:w="3211"/>
        <w:gridCol w:w="3212"/>
        <w:gridCol w:w="2995"/>
      </w:tblGrid>
      <w:tr w:rsidR="00FA7879" w:rsidRPr="00C611C2" w14:paraId="258F9CBA" w14:textId="77777777" w:rsidTr="00FA7879">
        <w:tc>
          <w:tcPr>
            <w:tcW w:w="1705" w:type="pct"/>
            <w:vMerge w:val="restart"/>
            <w:vAlign w:val="center"/>
          </w:tcPr>
          <w:p w14:paraId="54F40D3B" w14:textId="03045856" w:rsidR="00FA7879" w:rsidRPr="00C611C2" w:rsidRDefault="00FA7879" w:rsidP="00463895">
            <w:pPr>
              <w:pStyle w:val="ab"/>
              <w:spacing w:before="4"/>
              <w:jc w:val="center"/>
            </w:pPr>
            <w:r w:rsidRPr="00C611C2">
              <w:rPr>
                <w:b/>
                <w:sz w:val="20"/>
              </w:rPr>
              <w:t>Система горячего водоснабжения</w:t>
            </w:r>
          </w:p>
        </w:tc>
        <w:tc>
          <w:tcPr>
            <w:tcW w:w="3295" w:type="pct"/>
            <w:gridSpan w:val="2"/>
            <w:vAlign w:val="center"/>
          </w:tcPr>
          <w:p w14:paraId="3DC0B940" w14:textId="46416A10" w:rsidR="00FA7879" w:rsidRPr="00C611C2" w:rsidRDefault="00FA7879" w:rsidP="00463895">
            <w:pPr>
              <w:pStyle w:val="ab"/>
              <w:spacing w:before="4"/>
              <w:jc w:val="center"/>
            </w:pPr>
            <w:r w:rsidRPr="00C611C2">
              <w:rPr>
                <w:b/>
                <w:sz w:val="20"/>
              </w:rPr>
              <w:t>Норматив расхода тепловой энергии, используемой на подогрев холодной воды, в целях предоставления коммунальной услуги по горячему водоснабжению  (Гкал на 1 куб. м в месяц)</w:t>
            </w:r>
          </w:p>
        </w:tc>
      </w:tr>
      <w:tr w:rsidR="00FA7879" w:rsidRPr="00C611C2" w14:paraId="5044FF5A" w14:textId="77777777" w:rsidTr="00FA7879">
        <w:tc>
          <w:tcPr>
            <w:tcW w:w="1705" w:type="pct"/>
            <w:vMerge/>
            <w:vAlign w:val="center"/>
          </w:tcPr>
          <w:p w14:paraId="117C4232" w14:textId="77777777" w:rsidR="00FA7879" w:rsidRPr="00C611C2" w:rsidRDefault="00FA7879" w:rsidP="00463895">
            <w:pPr>
              <w:pStyle w:val="ab"/>
              <w:spacing w:before="4"/>
              <w:jc w:val="center"/>
            </w:pPr>
          </w:p>
        </w:tc>
        <w:tc>
          <w:tcPr>
            <w:tcW w:w="1705" w:type="pct"/>
            <w:vAlign w:val="center"/>
          </w:tcPr>
          <w:p w14:paraId="67043B99" w14:textId="08015AE9" w:rsidR="00FA7879" w:rsidRPr="00C611C2" w:rsidRDefault="00FA7879" w:rsidP="00463895">
            <w:pPr>
              <w:pStyle w:val="ab"/>
              <w:spacing w:before="4"/>
              <w:jc w:val="center"/>
            </w:pPr>
            <w:r w:rsidRPr="00C611C2">
              <w:rPr>
                <w:sz w:val="20"/>
              </w:rPr>
              <w:t>с наружной сетью горячего водоснабжения</w:t>
            </w:r>
          </w:p>
        </w:tc>
        <w:tc>
          <w:tcPr>
            <w:tcW w:w="1590" w:type="pct"/>
            <w:vAlign w:val="center"/>
          </w:tcPr>
          <w:p w14:paraId="286F48B5" w14:textId="37096254" w:rsidR="00FA7879" w:rsidRPr="00C611C2" w:rsidRDefault="00FA7879" w:rsidP="00463895">
            <w:pPr>
              <w:pStyle w:val="ab"/>
              <w:spacing w:before="4"/>
              <w:jc w:val="center"/>
            </w:pPr>
            <w:r w:rsidRPr="00C611C2">
              <w:rPr>
                <w:sz w:val="20"/>
              </w:rPr>
              <w:t>без наружной сети горячего водоснабжения</w:t>
            </w:r>
          </w:p>
        </w:tc>
      </w:tr>
      <w:tr w:rsidR="00FA7879" w:rsidRPr="00C611C2" w14:paraId="63288329" w14:textId="77777777" w:rsidTr="007B15B9">
        <w:tc>
          <w:tcPr>
            <w:tcW w:w="5000" w:type="pct"/>
            <w:gridSpan w:val="3"/>
            <w:vAlign w:val="center"/>
          </w:tcPr>
          <w:p w14:paraId="56D276E8" w14:textId="0BCAA173" w:rsidR="00FA7879" w:rsidRPr="00C611C2" w:rsidRDefault="00FA7879" w:rsidP="007B15B9">
            <w:pPr>
              <w:pStyle w:val="ab"/>
              <w:spacing w:before="4"/>
              <w:jc w:val="center"/>
            </w:pPr>
            <w:r w:rsidRPr="00C611C2">
              <w:rPr>
                <w:sz w:val="20"/>
              </w:rPr>
              <w:t>С изолированными стояками:</w:t>
            </w:r>
          </w:p>
        </w:tc>
      </w:tr>
      <w:tr w:rsidR="00FA7879" w:rsidRPr="00C611C2" w14:paraId="48C131B1" w14:textId="77777777" w:rsidTr="007B15B9">
        <w:tc>
          <w:tcPr>
            <w:tcW w:w="1705" w:type="pct"/>
            <w:vAlign w:val="center"/>
          </w:tcPr>
          <w:p w14:paraId="243CB6C7" w14:textId="191ED337" w:rsidR="00FA7879" w:rsidRPr="00C611C2" w:rsidRDefault="00FA7879" w:rsidP="007B15B9">
            <w:pPr>
              <w:pStyle w:val="ab"/>
              <w:spacing w:before="4"/>
              <w:jc w:val="center"/>
            </w:pPr>
            <w:r w:rsidRPr="00C611C2">
              <w:rPr>
                <w:sz w:val="20"/>
              </w:rPr>
              <w:t>с полотенцесушителями</w:t>
            </w:r>
          </w:p>
        </w:tc>
        <w:tc>
          <w:tcPr>
            <w:tcW w:w="1705" w:type="pct"/>
            <w:vAlign w:val="center"/>
          </w:tcPr>
          <w:p w14:paraId="483CC5F0" w14:textId="4E999D7A" w:rsidR="00FA7879" w:rsidRPr="00C611C2" w:rsidRDefault="00FA7879" w:rsidP="007B15B9">
            <w:pPr>
              <w:pStyle w:val="ab"/>
              <w:spacing w:before="4"/>
              <w:jc w:val="center"/>
            </w:pPr>
            <w:r w:rsidRPr="00C611C2">
              <w:rPr>
                <w:sz w:val="20"/>
              </w:rPr>
              <w:t>0,069</w:t>
            </w:r>
          </w:p>
        </w:tc>
        <w:tc>
          <w:tcPr>
            <w:tcW w:w="1590" w:type="pct"/>
            <w:vAlign w:val="center"/>
          </w:tcPr>
          <w:p w14:paraId="5E825344" w14:textId="763B2982" w:rsidR="00FA7879" w:rsidRPr="00C611C2" w:rsidRDefault="00FA7879" w:rsidP="007B15B9">
            <w:pPr>
              <w:pStyle w:val="ab"/>
              <w:spacing w:before="4"/>
              <w:jc w:val="center"/>
            </w:pPr>
            <w:r w:rsidRPr="00C611C2">
              <w:rPr>
                <w:sz w:val="20"/>
              </w:rPr>
              <w:t>0,066</w:t>
            </w:r>
          </w:p>
        </w:tc>
      </w:tr>
      <w:tr w:rsidR="00FA7879" w:rsidRPr="00C611C2" w14:paraId="4D1E5CEA" w14:textId="77777777" w:rsidTr="007B15B9">
        <w:tc>
          <w:tcPr>
            <w:tcW w:w="1705" w:type="pct"/>
            <w:vAlign w:val="center"/>
          </w:tcPr>
          <w:p w14:paraId="369C32E9" w14:textId="56B45869" w:rsidR="00FA7879" w:rsidRPr="00C611C2" w:rsidRDefault="00FA7879" w:rsidP="007B15B9">
            <w:pPr>
              <w:pStyle w:val="ab"/>
              <w:spacing w:before="4"/>
              <w:jc w:val="center"/>
            </w:pPr>
            <w:r w:rsidRPr="00C611C2">
              <w:rPr>
                <w:sz w:val="20"/>
              </w:rPr>
              <w:t>без полотенцесушителей</w:t>
            </w:r>
          </w:p>
        </w:tc>
        <w:tc>
          <w:tcPr>
            <w:tcW w:w="1705" w:type="pct"/>
            <w:vAlign w:val="center"/>
          </w:tcPr>
          <w:p w14:paraId="2159E5CB" w14:textId="5FB09B78" w:rsidR="00FA7879" w:rsidRPr="00C611C2" w:rsidRDefault="00FA7879" w:rsidP="007B15B9">
            <w:pPr>
              <w:pStyle w:val="ab"/>
              <w:spacing w:before="4"/>
              <w:jc w:val="center"/>
            </w:pPr>
            <w:r w:rsidRPr="00C611C2">
              <w:rPr>
                <w:sz w:val="20"/>
              </w:rPr>
              <w:t>0,063</w:t>
            </w:r>
          </w:p>
        </w:tc>
        <w:tc>
          <w:tcPr>
            <w:tcW w:w="1590" w:type="pct"/>
            <w:vAlign w:val="center"/>
          </w:tcPr>
          <w:p w14:paraId="10D16BB9" w14:textId="154936F1" w:rsidR="00FA7879" w:rsidRPr="00C611C2" w:rsidRDefault="00FA7879" w:rsidP="007B15B9">
            <w:pPr>
              <w:pStyle w:val="ab"/>
              <w:spacing w:before="4"/>
              <w:jc w:val="center"/>
            </w:pPr>
            <w:r w:rsidRPr="00C611C2">
              <w:rPr>
                <w:sz w:val="20"/>
              </w:rPr>
              <w:t>0,061</w:t>
            </w:r>
          </w:p>
        </w:tc>
      </w:tr>
      <w:tr w:rsidR="00FA7879" w:rsidRPr="00C611C2" w14:paraId="7065006F" w14:textId="77777777" w:rsidTr="007B15B9">
        <w:tc>
          <w:tcPr>
            <w:tcW w:w="5000" w:type="pct"/>
            <w:gridSpan w:val="3"/>
            <w:vAlign w:val="center"/>
          </w:tcPr>
          <w:p w14:paraId="0EB27CA8" w14:textId="1565D46D" w:rsidR="00FA7879" w:rsidRPr="00C611C2" w:rsidRDefault="00FA7879" w:rsidP="007B15B9">
            <w:pPr>
              <w:pStyle w:val="ab"/>
              <w:spacing w:before="4"/>
              <w:jc w:val="center"/>
            </w:pPr>
            <w:r w:rsidRPr="00C611C2">
              <w:rPr>
                <w:sz w:val="20"/>
              </w:rPr>
              <w:t>С неизолированными стояками:</w:t>
            </w:r>
          </w:p>
        </w:tc>
      </w:tr>
      <w:tr w:rsidR="00FA7879" w:rsidRPr="00C611C2" w14:paraId="62445ADA" w14:textId="77777777" w:rsidTr="007B15B9">
        <w:tc>
          <w:tcPr>
            <w:tcW w:w="1705" w:type="pct"/>
            <w:vAlign w:val="center"/>
          </w:tcPr>
          <w:p w14:paraId="6DCEA67F" w14:textId="38F7B407" w:rsidR="00FA7879" w:rsidRPr="00C611C2" w:rsidRDefault="00FA7879" w:rsidP="007B15B9">
            <w:pPr>
              <w:pStyle w:val="ab"/>
              <w:spacing w:before="4"/>
              <w:jc w:val="center"/>
            </w:pPr>
            <w:r w:rsidRPr="00C611C2">
              <w:rPr>
                <w:sz w:val="20"/>
              </w:rPr>
              <w:t>с полотенцесушителями</w:t>
            </w:r>
          </w:p>
        </w:tc>
        <w:tc>
          <w:tcPr>
            <w:tcW w:w="1705" w:type="pct"/>
            <w:vAlign w:val="center"/>
          </w:tcPr>
          <w:p w14:paraId="2BD63FDD" w14:textId="11C24A29" w:rsidR="00FA7879" w:rsidRPr="00C611C2" w:rsidRDefault="00FA7879" w:rsidP="007B15B9">
            <w:pPr>
              <w:pStyle w:val="ab"/>
              <w:spacing w:before="4"/>
              <w:jc w:val="center"/>
            </w:pPr>
            <w:r w:rsidRPr="00C611C2">
              <w:rPr>
                <w:sz w:val="20"/>
              </w:rPr>
              <w:t>0,074</w:t>
            </w:r>
          </w:p>
        </w:tc>
        <w:tc>
          <w:tcPr>
            <w:tcW w:w="1590" w:type="pct"/>
            <w:vAlign w:val="center"/>
          </w:tcPr>
          <w:p w14:paraId="555CC026" w14:textId="65A3C3A9" w:rsidR="00FA7879" w:rsidRPr="00C611C2" w:rsidRDefault="00FA7879" w:rsidP="007B15B9">
            <w:pPr>
              <w:pStyle w:val="ab"/>
              <w:spacing w:before="4"/>
              <w:jc w:val="center"/>
            </w:pPr>
            <w:r w:rsidRPr="00C611C2">
              <w:rPr>
                <w:sz w:val="20"/>
              </w:rPr>
              <w:t>0,072</w:t>
            </w:r>
          </w:p>
        </w:tc>
      </w:tr>
      <w:tr w:rsidR="00FA7879" w:rsidRPr="00C611C2" w14:paraId="55303B4F" w14:textId="77777777" w:rsidTr="007B15B9">
        <w:tc>
          <w:tcPr>
            <w:tcW w:w="1705" w:type="pct"/>
            <w:vAlign w:val="center"/>
          </w:tcPr>
          <w:p w14:paraId="735E505B" w14:textId="56961025" w:rsidR="00FA7879" w:rsidRPr="00C611C2" w:rsidRDefault="00FA7879" w:rsidP="007B15B9">
            <w:pPr>
              <w:pStyle w:val="ab"/>
              <w:spacing w:before="4"/>
              <w:jc w:val="center"/>
            </w:pPr>
            <w:r w:rsidRPr="00C611C2">
              <w:rPr>
                <w:sz w:val="20"/>
              </w:rPr>
              <w:t>без полотенцесушителей</w:t>
            </w:r>
          </w:p>
        </w:tc>
        <w:tc>
          <w:tcPr>
            <w:tcW w:w="1705" w:type="pct"/>
            <w:vAlign w:val="center"/>
          </w:tcPr>
          <w:p w14:paraId="043DBA3C" w14:textId="55F64EE8" w:rsidR="00FA7879" w:rsidRPr="00C611C2" w:rsidRDefault="00FA7879" w:rsidP="007B15B9">
            <w:pPr>
              <w:pStyle w:val="ab"/>
              <w:spacing w:before="4"/>
              <w:jc w:val="center"/>
            </w:pPr>
            <w:r w:rsidRPr="00C611C2">
              <w:rPr>
                <w:sz w:val="20"/>
              </w:rPr>
              <w:t>0,069</w:t>
            </w:r>
          </w:p>
        </w:tc>
        <w:tc>
          <w:tcPr>
            <w:tcW w:w="1590" w:type="pct"/>
            <w:vAlign w:val="center"/>
          </w:tcPr>
          <w:p w14:paraId="4F1E36FC" w14:textId="653DF099" w:rsidR="00FA7879" w:rsidRPr="00C611C2" w:rsidRDefault="00FA7879" w:rsidP="007B15B9">
            <w:pPr>
              <w:pStyle w:val="ab"/>
              <w:spacing w:before="4"/>
              <w:jc w:val="center"/>
            </w:pPr>
            <w:r w:rsidRPr="00C611C2">
              <w:rPr>
                <w:sz w:val="20"/>
              </w:rPr>
              <w:t>0,066</w:t>
            </w:r>
          </w:p>
        </w:tc>
      </w:tr>
    </w:tbl>
    <w:p w14:paraId="75FC128E" w14:textId="77777777" w:rsidR="00225EBE" w:rsidRPr="00C611C2" w:rsidRDefault="00225EBE" w:rsidP="00463895">
      <w:pPr>
        <w:pStyle w:val="ab"/>
        <w:spacing w:before="4"/>
        <w:ind w:firstLine="709"/>
        <w:jc w:val="both"/>
      </w:pPr>
    </w:p>
    <w:p w14:paraId="5684C62F" w14:textId="6057E40B" w:rsidR="000021EA" w:rsidRPr="00C611C2" w:rsidRDefault="008E0E01" w:rsidP="00463895">
      <w:pPr>
        <w:pStyle w:val="ab"/>
        <w:spacing w:line="360" w:lineRule="auto"/>
        <w:ind w:firstLine="709"/>
        <w:jc w:val="both"/>
      </w:pPr>
      <w:r w:rsidRPr="00C611C2">
        <w:t>При расчетах нагрузки на отопление жилых зданий используются удельные расходы тепловой энергии, принимаемые, в зависимости от характеристики зданий (год по</w:t>
      </w:r>
      <w:r w:rsidR="00B171F2" w:rsidRPr="00C611C2">
        <w:t>стройки, этажность и пр.).</w:t>
      </w:r>
    </w:p>
    <w:p w14:paraId="3EB3D683" w14:textId="77777777" w:rsidR="006602D8" w:rsidRPr="00C611C2" w:rsidRDefault="006602D8" w:rsidP="00463895">
      <w:pPr>
        <w:pStyle w:val="ab"/>
        <w:spacing w:line="360" w:lineRule="auto"/>
        <w:ind w:firstLine="709"/>
        <w:jc w:val="both"/>
      </w:pPr>
    </w:p>
    <w:p w14:paraId="1439267A" w14:textId="77777777" w:rsidR="006602D8" w:rsidRPr="00C611C2" w:rsidRDefault="006602D8"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85" w:name="_Toc514834996"/>
      <w:bookmarkStart w:id="86" w:name="_Toc133563349"/>
      <w:r w:rsidRPr="00C611C2">
        <w:rPr>
          <w:rFonts w:ascii="Times New Roman" w:hAnsi="Times New Roman" w:cs="Times New Roman"/>
          <w:b/>
          <w:color w:val="auto"/>
          <w:sz w:val="26"/>
          <w:szCs w:val="26"/>
        </w:rPr>
        <w:t>Значения тепловых нагрузок, указанных в договорах теплоснабжения</w:t>
      </w:r>
      <w:bookmarkEnd w:id="85"/>
      <w:bookmarkEnd w:id="86"/>
    </w:p>
    <w:p w14:paraId="6F85C35A" w14:textId="7C6C86ED" w:rsidR="006602D8" w:rsidRPr="00C611C2" w:rsidRDefault="006602D8" w:rsidP="00463895">
      <w:pPr>
        <w:pStyle w:val="ab"/>
        <w:tabs>
          <w:tab w:val="left" w:pos="1701"/>
        </w:tabs>
        <w:spacing w:before="6" w:line="357" w:lineRule="auto"/>
        <w:ind w:firstLine="709"/>
        <w:jc w:val="both"/>
      </w:pPr>
      <w:bookmarkStart w:id="87" w:name="_Toc514834997"/>
      <w:r w:rsidRPr="00C611C2">
        <w:t>Значение тепловых нагрузкок потребителей</w:t>
      </w:r>
      <w:r w:rsidR="001E5C8B" w:rsidRPr="00C611C2">
        <w:t>, указанных в договорах теплоснабжения</w:t>
      </w:r>
      <w:r w:rsidRPr="00C611C2">
        <w:t xml:space="preserve"> от каждого источника тепловой энергии</w:t>
      </w:r>
      <w:r w:rsidR="001E5C8B" w:rsidRPr="00C611C2">
        <w:t xml:space="preserve">, </w:t>
      </w:r>
      <w:r w:rsidR="000E2723" w:rsidRPr="00C611C2">
        <w:t>представлены в таблице ниже</w:t>
      </w:r>
      <w:r w:rsidRPr="00C611C2">
        <w:t>.</w:t>
      </w:r>
    </w:p>
    <w:p w14:paraId="79A433E6" w14:textId="77777777" w:rsidR="006602D8" w:rsidRPr="00C611C2" w:rsidRDefault="001E5C8B" w:rsidP="00C57C39">
      <w:pPr>
        <w:pStyle w:val="5"/>
        <w:ind w:left="0" w:firstLine="1276"/>
      </w:pPr>
      <w:bookmarkStart w:id="88" w:name="_Ref515878263"/>
      <w:r w:rsidRPr="00C611C2">
        <w:t>Договорные тепловые нагрузки потребителей</w:t>
      </w:r>
      <w:bookmarkEnd w:id="88"/>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207"/>
        <w:gridCol w:w="1449"/>
        <w:gridCol w:w="1732"/>
        <w:gridCol w:w="1734"/>
        <w:gridCol w:w="1510"/>
      </w:tblGrid>
      <w:tr w:rsidR="006602D8" w:rsidRPr="00C611C2" w14:paraId="5DFF79E7" w14:textId="77777777" w:rsidTr="006C386B">
        <w:trPr>
          <w:trHeight w:val="20"/>
          <w:tblHeader/>
        </w:trPr>
        <w:tc>
          <w:tcPr>
            <w:tcW w:w="1665" w:type="pct"/>
            <w:vMerge w:val="restart"/>
            <w:vAlign w:val="center"/>
          </w:tcPr>
          <w:p w14:paraId="2B680773" w14:textId="77777777" w:rsidR="006602D8" w:rsidRPr="00C611C2" w:rsidRDefault="006602D8" w:rsidP="00463895">
            <w:pPr>
              <w:pStyle w:val="TableParagraph"/>
              <w:rPr>
                <w:b/>
                <w:sz w:val="20"/>
              </w:rPr>
            </w:pPr>
            <w:r w:rsidRPr="00C611C2">
              <w:rPr>
                <w:b/>
                <w:sz w:val="20"/>
              </w:rPr>
              <w:t>Параметр</w:t>
            </w:r>
          </w:p>
        </w:tc>
        <w:tc>
          <w:tcPr>
            <w:tcW w:w="752" w:type="pct"/>
            <w:vMerge w:val="restart"/>
            <w:vAlign w:val="center"/>
          </w:tcPr>
          <w:p w14:paraId="50F29B39" w14:textId="77777777" w:rsidR="006602D8" w:rsidRPr="00C611C2" w:rsidRDefault="006602D8" w:rsidP="00463895">
            <w:pPr>
              <w:pStyle w:val="TableParagraph"/>
              <w:rPr>
                <w:b/>
                <w:sz w:val="20"/>
              </w:rPr>
            </w:pPr>
            <w:r w:rsidRPr="00C611C2">
              <w:rPr>
                <w:b/>
                <w:sz w:val="20"/>
              </w:rPr>
              <w:t>Ед.</w:t>
            </w:r>
          </w:p>
          <w:p w14:paraId="0639A863" w14:textId="77777777" w:rsidR="006602D8" w:rsidRPr="00C611C2" w:rsidRDefault="006602D8" w:rsidP="00463895">
            <w:pPr>
              <w:pStyle w:val="TableParagraph"/>
              <w:rPr>
                <w:b/>
                <w:sz w:val="20"/>
              </w:rPr>
            </w:pPr>
            <w:r w:rsidRPr="00C611C2">
              <w:rPr>
                <w:b/>
                <w:sz w:val="20"/>
              </w:rPr>
              <w:t>измерения</w:t>
            </w:r>
          </w:p>
        </w:tc>
        <w:tc>
          <w:tcPr>
            <w:tcW w:w="899" w:type="pct"/>
            <w:vAlign w:val="center"/>
          </w:tcPr>
          <w:p w14:paraId="6CFD86CC" w14:textId="62A0D3C2" w:rsidR="006602D8" w:rsidRPr="00C611C2" w:rsidRDefault="00A5223E" w:rsidP="00463895">
            <w:pPr>
              <w:pStyle w:val="TableParagraph"/>
              <w:rPr>
                <w:b/>
                <w:sz w:val="20"/>
              </w:rPr>
            </w:pPr>
            <w:r w:rsidRPr="00C611C2">
              <w:rPr>
                <w:b/>
                <w:sz w:val="20"/>
              </w:rPr>
              <w:t>Д</w:t>
            </w:r>
            <w:r w:rsidR="006602D8" w:rsidRPr="00C611C2">
              <w:rPr>
                <w:b/>
                <w:sz w:val="20"/>
              </w:rPr>
              <w:t>ер. Малое</w:t>
            </w:r>
          </w:p>
          <w:p w14:paraId="55294016" w14:textId="77777777" w:rsidR="006602D8" w:rsidRPr="00C611C2" w:rsidRDefault="006602D8" w:rsidP="00463895">
            <w:pPr>
              <w:pStyle w:val="TableParagraph"/>
              <w:rPr>
                <w:b/>
                <w:sz w:val="20"/>
              </w:rPr>
            </w:pPr>
            <w:r w:rsidRPr="00C611C2">
              <w:rPr>
                <w:b/>
                <w:sz w:val="20"/>
              </w:rPr>
              <w:t>Верево</w:t>
            </w:r>
          </w:p>
        </w:tc>
        <w:tc>
          <w:tcPr>
            <w:tcW w:w="900" w:type="pct"/>
            <w:vAlign w:val="center"/>
          </w:tcPr>
          <w:p w14:paraId="2A8C6F20" w14:textId="77777777" w:rsidR="006602D8" w:rsidRPr="00C611C2" w:rsidRDefault="006602D8" w:rsidP="00463895">
            <w:pPr>
              <w:pStyle w:val="TableParagraph"/>
              <w:rPr>
                <w:b/>
                <w:sz w:val="20"/>
              </w:rPr>
            </w:pPr>
            <w:r w:rsidRPr="00C611C2">
              <w:rPr>
                <w:b/>
                <w:sz w:val="20"/>
              </w:rPr>
              <w:t>Дер.</w:t>
            </w:r>
          </w:p>
          <w:p w14:paraId="688FDE03" w14:textId="77777777" w:rsidR="006602D8" w:rsidRPr="00C611C2" w:rsidRDefault="006602D8" w:rsidP="00463895">
            <w:pPr>
              <w:pStyle w:val="TableParagraph"/>
              <w:rPr>
                <w:b/>
                <w:sz w:val="20"/>
              </w:rPr>
            </w:pPr>
            <w:r w:rsidRPr="00C611C2">
              <w:rPr>
                <w:b/>
                <w:sz w:val="20"/>
              </w:rPr>
              <w:t>Вайялово</w:t>
            </w:r>
          </w:p>
        </w:tc>
        <w:tc>
          <w:tcPr>
            <w:tcW w:w="784" w:type="pct"/>
            <w:vMerge w:val="restart"/>
            <w:vAlign w:val="center"/>
          </w:tcPr>
          <w:p w14:paraId="72450C8D" w14:textId="77777777" w:rsidR="006602D8" w:rsidRPr="00C611C2" w:rsidRDefault="006602D8" w:rsidP="00463895">
            <w:pPr>
              <w:pStyle w:val="TableParagraph"/>
              <w:rPr>
                <w:b/>
                <w:sz w:val="20"/>
              </w:rPr>
            </w:pPr>
            <w:r w:rsidRPr="00C611C2">
              <w:rPr>
                <w:b/>
                <w:sz w:val="20"/>
              </w:rPr>
              <w:t>Итого по Веревскому СП</w:t>
            </w:r>
          </w:p>
        </w:tc>
      </w:tr>
      <w:tr w:rsidR="006602D8" w:rsidRPr="00C611C2" w14:paraId="5C8090A1" w14:textId="77777777" w:rsidTr="006C386B">
        <w:trPr>
          <w:trHeight w:val="20"/>
          <w:tblHeader/>
        </w:trPr>
        <w:tc>
          <w:tcPr>
            <w:tcW w:w="1665" w:type="pct"/>
            <w:vMerge/>
            <w:tcBorders>
              <w:top w:val="nil"/>
            </w:tcBorders>
            <w:vAlign w:val="center"/>
          </w:tcPr>
          <w:p w14:paraId="2CF47659" w14:textId="77777777" w:rsidR="006602D8" w:rsidRPr="00C611C2" w:rsidRDefault="006602D8" w:rsidP="00463895">
            <w:pPr>
              <w:jc w:val="center"/>
              <w:rPr>
                <w:sz w:val="20"/>
                <w:szCs w:val="2"/>
              </w:rPr>
            </w:pPr>
          </w:p>
        </w:tc>
        <w:tc>
          <w:tcPr>
            <w:tcW w:w="752" w:type="pct"/>
            <w:vMerge/>
            <w:tcBorders>
              <w:top w:val="nil"/>
            </w:tcBorders>
            <w:vAlign w:val="center"/>
          </w:tcPr>
          <w:p w14:paraId="396D0F98" w14:textId="77777777" w:rsidR="006602D8" w:rsidRPr="00C611C2" w:rsidRDefault="006602D8" w:rsidP="00463895">
            <w:pPr>
              <w:jc w:val="center"/>
              <w:rPr>
                <w:sz w:val="20"/>
                <w:szCs w:val="2"/>
              </w:rPr>
            </w:pPr>
          </w:p>
        </w:tc>
        <w:tc>
          <w:tcPr>
            <w:tcW w:w="899" w:type="pct"/>
            <w:vAlign w:val="center"/>
          </w:tcPr>
          <w:p w14:paraId="27FC1D33" w14:textId="77777777" w:rsidR="006602D8" w:rsidRPr="00C611C2" w:rsidRDefault="001E5C8B" w:rsidP="00463895">
            <w:pPr>
              <w:pStyle w:val="TableParagraph"/>
              <w:rPr>
                <w:b/>
                <w:sz w:val="20"/>
              </w:rPr>
            </w:pPr>
            <w:r w:rsidRPr="00C611C2">
              <w:rPr>
                <w:b/>
                <w:sz w:val="20"/>
              </w:rPr>
              <w:t>К</w:t>
            </w:r>
            <w:r w:rsidR="006602D8" w:rsidRPr="00C611C2">
              <w:rPr>
                <w:b/>
                <w:sz w:val="20"/>
              </w:rPr>
              <w:t>отельная</w:t>
            </w:r>
            <w:r w:rsidRPr="00C611C2">
              <w:rPr>
                <w:b/>
                <w:sz w:val="20"/>
              </w:rPr>
              <w:t xml:space="preserve"> </w:t>
            </w:r>
            <w:r w:rsidR="006602D8" w:rsidRPr="00C611C2">
              <w:rPr>
                <w:b/>
                <w:sz w:val="20"/>
              </w:rPr>
              <w:t>№10</w:t>
            </w:r>
          </w:p>
        </w:tc>
        <w:tc>
          <w:tcPr>
            <w:tcW w:w="900" w:type="pct"/>
            <w:vAlign w:val="center"/>
          </w:tcPr>
          <w:p w14:paraId="0DF90559" w14:textId="77777777" w:rsidR="006602D8" w:rsidRPr="00C611C2" w:rsidRDefault="001E5C8B" w:rsidP="00463895">
            <w:pPr>
              <w:pStyle w:val="TableParagraph"/>
              <w:rPr>
                <w:b/>
                <w:sz w:val="20"/>
              </w:rPr>
            </w:pPr>
            <w:r w:rsidRPr="00C611C2">
              <w:rPr>
                <w:b/>
                <w:sz w:val="20"/>
              </w:rPr>
              <w:t>К</w:t>
            </w:r>
            <w:r w:rsidR="006602D8" w:rsidRPr="00C611C2">
              <w:rPr>
                <w:b/>
                <w:sz w:val="20"/>
              </w:rPr>
              <w:t>отельная</w:t>
            </w:r>
            <w:r w:rsidRPr="00C611C2">
              <w:rPr>
                <w:b/>
                <w:sz w:val="20"/>
              </w:rPr>
              <w:t xml:space="preserve"> </w:t>
            </w:r>
            <w:r w:rsidR="006602D8" w:rsidRPr="00C611C2">
              <w:rPr>
                <w:b/>
                <w:sz w:val="20"/>
              </w:rPr>
              <w:t>№8</w:t>
            </w:r>
          </w:p>
        </w:tc>
        <w:tc>
          <w:tcPr>
            <w:tcW w:w="784" w:type="pct"/>
            <w:vMerge/>
            <w:tcBorders>
              <w:top w:val="nil"/>
            </w:tcBorders>
            <w:vAlign w:val="center"/>
          </w:tcPr>
          <w:p w14:paraId="254ED650" w14:textId="77777777" w:rsidR="006602D8" w:rsidRPr="00C611C2" w:rsidRDefault="006602D8" w:rsidP="00463895">
            <w:pPr>
              <w:jc w:val="center"/>
              <w:rPr>
                <w:sz w:val="20"/>
                <w:szCs w:val="2"/>
              </w:rPr>
            </w:pPr>
          </w:p>
        </w:tc>
      </w:tr>
      <w:tr w:rsidR="00975B2B" w:rsidRPr="00C611C2" w14:paraId="240AC3C3" w14:textId="77777777" w:rsidTr="00AB1F9A">
        <w:trPr>
          <w:trHeight w:val="77"/>
          <w:tblHeader/>
        </w:trPr>
        <w:tc>
          <w:tcPr>
            <w:tcW w:w="1665" w:type="pct"/>
            <w:vAlign w:val="center"/>
          </w:tcPr>
          <w:p w14:paraId="4B395AF6" w14:textId="77777777" w:rsidR="00975B2B" w:rsidRPr="00C611C2" w:rsidRDefault="00975B2B" w:rsidP="00975B2B">
            <w:pPr>
              <w:pStyle w:val="TableParagraph"/>
              <w:rPr>
                <w:b/>
                <w:sz w:val="20"/>
              </w:rPr>
            </w:pPr>
            <w:r w:rsidRPr="00C611C2">
              <w:rPr>
                <w:b/>
                <w:sz w:val="20"/>
              </w:rPr>
              <w:t>Присоединенная тепловая нагрузка, всего, в т. ч.:</w:t>
            </w:r>
          </w:p>
        </w:tc>
        <w:tc>
          <w:tcPr>
            <w:tcW w:w="752" w:type="pct"/>
            <w:vAlign w:val="center"/>
          </w:tcPr>
          <w:p w14:paraId="72636D79" w14:textId="77777777" w:rsidR="00975B2B" w:rsidRPr="00C611C2" w:rsidRDefault="00975B2B" w:rsidP="00975B2B">
            <w:pPr>
              <w:pStyle w:val="TableParagraph"/>
              <w:rPr>
                <w:b/>
                <w:sz w:val="20"/>
              </w:rPr>
            </w:pPr>
            <w:r w:rsidRPr="00C611C2">
              <w:rPr>
                <w:b/>
                <w:sz w:val="20"/>
              </w:rPr>
              <w:t>Гкал/ч</w:t>
            </w:r>
          </w:p>
        </w:tc>
        <w:tc>
          <w:tcPr>
            <w:tcW w:w="899" w:type="pct"/>
            <w:vAlign w:val="center"/>
          </w:tcPr>
          <w:p w14:paraId="6B6BC08D" w14:textId="0B035462" w:rsidR="00975B2B" w:rsidRPr="00C611C2" w:rsidRDefault="00461156" w:rsidP="00975B2B">
            <w:pPr>
              <w:jc w:val="center"/>
              <w:rPr>
                <w:b/>
                <w:color w:val="000000"/>
                <w:sz w:val="20"/>
                <w:szCs w:val="20"/>
              </w:rPr>
            </w:pPr>
            <w:r w:rsidRPr="00C611C2">
              <w:rPr>
                <w:b/>
                <w:bCs/>
                <w:color w:val="000000"/>
                <w:sz w:val="20"/>
                <w:szCs w:val="20"/>
              </w:rPr>
              <w:t>8,442</w:t>
            </w:r>
          </w:p>
        </w:tc>
        <w:tc>
          <w:tcPr>
            <w:tcW w:w="900" w:type="pct"/>
            <w:vAlign w:val="center"/>
          </w:tcPr>
          <w:p w14:paraId="1FC6DC55" w14:textId="49D07C4C" w:rsidR="00975B2B" w:rsidRPr="00C611C2" w:rsidRDefault="00975B2B" w:rsidP="00975B2B">
            <w:pPr>
              <w:jc w:val="center"/>
              <w:rPr>
                <w:b/>
                <w:color w:val="000000"/>
                <w:sz w:val="20"/>
                <w:szCs w:val="20"/>
              </w:rPr>
            </w:pPr>
            <w:r w:rsidRPr="00C611C2">
              <w:rPr>
                <w:b/>
                <w:bCs/>
                <w:color w:val="000000"/>
                <w:sz w:val="20"/>
                <w:szCs w:val="20"/>
              </w:rPr>
              <w:t>2,399</w:t>
            </w:r>
          </w:p>
        </w:tc>
        <w:tc>
          <w:tcPr>
            <w:tcW w:w="784" w:type="pct"/>
            <w:vAlign w:val="center"/>
          </w:tcPr>
          <w:p w14:paraId="2AFF6D24" w14:textId="25650D07" w:rsidR="00975B2B" w:rsidRPr="00C611C2" w:rsidRDefault="00461156" w:rsidP="00975B2B">
            <w:pPr>
              <w:jc w:val="center"/>
              <w:rPr>
                <w:b/>
                <w:bCs/>
                <w:color w:val="000000"/>
                <w:sz w:val="20"/>
                <w:szCs w:val="20"/>
              </w:rPr>
            </w:pPr>
            <w:r w:rsidRPr="00C611C2">
              <w:rPr>
                <w:b/>
                <w:bCs/>
                <w:color w:val="000000"/>
                <w:sz w:val="20"/>
                <w:szCs w:val="20"/>
              </w:rPr>
              <w:t>10,841</w:t>
            </w:r>
          </w:p>
        </w:tc>
      </w:tr>
      <w:tr w:rsidR="00975B2B" w:rsidRPr="00C611C2" w14:paraId="0AE08EB1" w14:textId="77777777" w:rsidTr="00AB1F9A">
        <w:trPr>
          <w:trHeight w:val="20"/>
          <w:tblHeader/>
        </w:trPr>
        <w:tc>
          <w:tcPr>
            <w:tcW w:w="1665" w:type="pct"/>
            <w:vAlign w:val="center"/>
          </w:tcPr>
          <w:p w14:paraId="4C04E6D5" w14:textId="77777777" w:rsidR="00975B2B" w:rsidRPr="00C611C2" w:rsidRDefault="00975B2B" w:rsidP="00975B2B">
            <w:pPr>
              <w:pStyle w:val="TableParagraph"/>
              <w:rPr>
                <w:sz w:val="20"/>
              </w:rPr>
            </w:pPr>
            <w:r w:rsidRPr="00C611C2">
              <w:rPr>
                <w:sz w:val="20"/>
              </w:rPr>
              <w:t>отопление</w:t>
            </w:r>
          </w:p>
        </w:tc>
        <w:tc>
          <w:tcPr>
            <w:tcW w:w="752" w:type="pct"/>
            <w:vAlign w:val="center"/>
          </w:tcPr>
          <w:p w14:paraId="73184ECB" w14:textId="77777777" w:rsidR="00975B2B" w:rsidRPr="00C611C2" w:rsidRDefault="00975B2B" w:rsidP="00975B2B">
            <w:pPr>
              <w:pStyle w:val="TableParagraph"/>
              <w:rPr>
                <w:sz w:val="20"/>
              </w:rPr>
            </w:pPr>
            <w:r w:rsidRPr="00C611C2">
              <w:rPr>
                <w:sz w:val="20"/>
              </w:rPr>
              <w:t>Гкал/ч</w:t>
            </w:r>
          </w:p>
        </w:tc>
        <w:tc>
          <w:tcPr>
            <w:tcW w:w="899" w:type="pct"/>
            <w:vAlign w:val="center"/>
          </w:tcPr>
          <w:p w14:paraId="0693C4A6" w14:textId="09B76156" w:rsidR="00975B2B" w:rsidRPr="00C611C2" w:rsidRDefault="00461156" w:rsidP="00975B2B">
            <w:pPr>
              <w:jc w:val="center"/>
              <w:rPr>
                <w:color w:val="000000"/>
                <w:sz w:val="20"/>
                <w:szCs w:val="20"/>
              </w:rPr>
            </w:pPr>
            <w:r w:rsidRPr="00C611C2">
              <w:rPr>
                <w:color w:val="000000"/>
                <w:sz w:val="20"/>
                <w:szCs w:val="20"/>
              </w:rPr>
              <w:t>7,845</w:t>
            </w:r>
          </w:p>
        </w:tc>
        <w:tc>
          <w:tcPr>
            <w:tcW w:w="900" w:type="pct"/>
            <w:vAlign w:val="center"/>
          </w:tcPr>
          <w:p w14:paraId="6DEBD45E" w14:textId="72A481FA" w:rsidR="00975B2B" w:rsidRPr="00C611C2" w:rsidRDefault="00975B2B" w:rsidP="00975B2B">
            <w:pPr>
              <w:jc w:val="center"/>
              <w:rPr>
                <w:color w:val="000000"/>
                <w:sz w:val="20"/>
                <w:szCs w:val="20"/>
              </w:rPr>
            </w:pPr>
            <w:r w:rsidRPr="00C611C2">
              <w:rPr>
                <w:color w:val="000000"/>
                <w:sz w:val="20"/>
                <w:szCs w:val="20"/>
              </w:rPr>
              <w:t>2,306</w:t>
            </w:r>
          </w:p>
        </w:tc>
        <w:tc>
          <w:tcPr>
            <w:tcW w:w="784" w:type="pct"/>
            <w:vAlign w:val="center"/>
          </w:tcPr>
          <w:p w14:paraId="0B3EFF9B" w14:textId="66018D61" w:rsidR="00975B2B" w:rsidRPr="00C611C2" w:rsidRDefault="00461156" w:rsidP="00975B2B">
            <w:pPr>
              <w:jc w:val="center"/>
              <w:rPr>
                <w:b/>
                <w:bCs/>
                <w:color w:val="000000"/>
                <w:sz w:val="20"/>
                <w:szCs w:val="20"/>
              </w:rPr>
            </w:pPr>
            <w:r w:rsidRPr="00C611C2">
              <w:rPr>
                <w:b/>
                <w:bCs/>
                <w:color w:val="000000"/>
                <w:sz w:val="20"/>
                <w:szCs w:val="20"/>
              </w:rPr>
              <w:t>10,151</w:t>
            </w:r>
          </w:p>
        </w:tc>
      </w:tr>
      <w:tr w:rsidR="00975B2B" w:rsidRPr="00C611C2" w14:paraId="1F8C77B4" w14:textId="77777777" w:rsidTr="00AB1F9A">
        <w:trPr>
          <w:trHeight w:val="20"/>
          <w:tblHeader/>
        </w:trPr>
        <w:tc>
          <w:tcPr>
            <w:tcW w:w="1665" w:type="pct"/>
            <w:vAlign w:val="center"/>
          </w:tcPr>
          <w:p w14:paraId="63CEC450" w14:textId="77777777" w:rsidR="00975B2B" w:rsidRPr="00C611C2" w:rsidRDefault="00975B2B" w:rsidP="00975B2B">
            <w:pPr>
              <w:pStyle w:val="TableParagraph"/>
              <w:rPr>
                <w:sz w:val="20"/>
              </w:rPr>
            </w:pPr>
            <w:r w:rsidRPr="00C611C2">
              <w:rPr>
                <w:sz w:val="20"/>
              </w:rPr>
              <w:t>ГВС (макс.)</w:t>
            </w:r>
          </w:p>
        </w:tc>
        <w:tc>
          <w:tcPr>
            <w:tcW w:w="752" w:type="pct"/>
            <w:vAlign w:val="center"/>
          </w:tcPr>
          <w:p w14:paraId="0E4E0AC1" w14:textId="77777777" w:rsidR="00975B2B" w:rsidRPr="00C611C2" w:rsidRDefault="00975B2B" w:rsidP="00975B2B">
            <w:pPr>
              <w:pStyle w:val="TableParagraph"/>
              <w:rPr>
                <w:sz w:val="20"/>
              </w:rPr>
            </w:pPr>
            <w:r w:rsidRPr="00C611C2">
              <w:rPr>
                <w:sz w:val="20"/>
              </w:rPr>
              <w:t>Гкал/ч</w:t>
            </w:r>
          </w:p>
        </w:tc>
        <w:tc>
          <w:tcPr>
            <w:tcW w:w="899" w:type="pct"/>
            <w:vAlign w:val="center"/>
          </w:tcPr>
          <w:p w14:paraId="62FF51D9" w14:textId="14C2AE2E" w:rsidR="00975B2B" w:rsidRPr="00C611C2" w:rsidRDefault="00461156" w:rsidP="00975B2B">
            <w:pPr>
              <w:jc w:val="center"/>
              <w:rPr>
                <w:color w:val="000000"/>
                <w:sz w:val="20"/>
                <w:szCs w:val="20"/>
              </w:rPr>
            </w:pPr>
            <w:r w:rsidRPr="00C611C2">
              <w:rPr>
                <w:color w:val="000000"/>
                <w:sz w:val="20"/>
                <w:szCs w:val="20"/>
              </w:rPr>
              <w:t>0,597</w:t>
            </w:r>
          </w:p>
        </w:tc>
        <w:tc>
          <w:tcPr>
            <w:tcW w:w="900" w:type="pct"/>
            <w:vAlign w:val="center"/>
          </w:tcPr>
          <w:p w14:paraId="77F3D376" w14:textId="2D037811" w:rsidR="00975B2B" w:rsidRPr="00C611C2" w:rsidRDefault="00975B2B" w:rsidP="00975B2B">
            <w:pPr>
              <w:jc w:val="center"/>
              <w:rPr>
                <w:color w:val="000000"/>
                <w:sz w:val="20"/>
                <w:szCs w:val="20"/>
              </w:rPr>
            </w:pPr>
            <w:r w:rsidRPr="00C611C2">
              <w:rPr>
                <w:color w:val="000000"/>
                <w:sz w:val="20"/>
                <w:szCs w:val="20"/>
              </w:rPr>
              <w:t>0,094</w:t>
            </w:r>
          </w:p>
        </w:tc>
        <w:tc>
          <w:tcPr>
            <w:tcW w:w="784" w:type="pct"/>
            <w:vAlign w:val="center"/>
          </w:tcPr>
          <w:p w14:paraId="600449B4" w14:textId="09AAF35A" w:rsidR="00975B2B" w:rsidRPr="00C611C2" w:rsidRDefault="00461156" w:rsidP="00975B2B">
            <w:pPr>
              <w:jc w:val="center"/>
              <w:rPr>
                <w:b/>
                <w:bCs/>
                <w:color w:val="000000"/>
                <w:sz w:val="20"/>
                <w:szCs w:val="20"/>
              </w:rPr>
            </w:pPr>
            <w:r w:rsidRPr="00C611C2">
              <w:rPr>
                <w:b/>
                <w:bCs/>
                <w:color w:val="000000"/>
                <w:sz w:val="20"/>
                <w:szCs w:val="20"/>
              </w:rPr>
              <w:t>0,691</w:t>
            </w:r>
          </w:p>
        </w:tc>
      </w:tr>
    </w:tbl>
    <w:p w14:paraId="6AD8EAC9" w14:textId="77777777" w:rsidR="006602D8" w:rsidRPr="00C611C2" w:rsidRDefault="006602D8" w:rsidP="00463895">
      <w:pPr>
        <w:pStyle w:val="ab"/>
        <w:spacing w:line="360" w:lineRule="auto"/>
        <w:ind w:firstLine="709"/>
        <w:jc w:val="both"/>
      </w:pPr>
    </w:p>
    <w:p w14:paraId="1EB41C47" w14:textId="77777777" w:rsidR="006602D8" w:rsidRPr="00C611C2" w:rsidRDefault="006602D8"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89" w:name="_Toc133563350"/>
      <w:r w:rsidRPr="00C611C2">
        <w:rPr>
          <w:rFonts w:ascii="Times New Roman" w:hAnsi="Times New Roman" w:cs="Times New Roman"/>
          <w:b/>
          <w:color w:val="auto"/>
          <w:sz w:val="26"/>
          <w:szCs w:val="26"/>
        </w:rPr>
        <w:t>Сравнение величин договорной и расчетной тепловой нагрузки по зоне действия каждого источника тепловой энергии</w:t>
      </w:r>
      <w:bookmarkEnd w:id="87"/>
      <w:bookmarkEnd w:id="89"/>
    </w:p>
    <w:p w14:paraId="7EADA1FC" w14:textId="7DF7614D" w:rsidR="006602D8" w:rsidRPr="00C611C2" w:rsidRDefault="00545F69" w:rsidP="00463895">
      <w:pPr>
        <w:pStyle w:val="ab"/>
        <w:spacing w:line="360" w:lineRule="auto"/>
        <w:ind w:firstLine="709"/>
        <w:jc w:val="both"/>
      </w:pPr>
      <w:r w:rsidRPr="00C611C2">
        <w:t>В таблице ниже</w:t>
      </w:r>
      <w:r w:rsidR="001E5C8B" w:rsidRPr="00C611C2">
        <w:t xml:space="preserve"> представлено сравнени</w:t>
      </w:r>
      <w:r w:rsidR="00736621" w:rsidRPr="00C611C2">
        <w:t>е договорной и расчетной тепловой нагрузки, полученной путем пересчета потребления тепловой энергии в 20</w:t>
      </w:r>
      <w:r w:rsidR="00AB1F9A" w:rsidRPr="00C611C2">
        <w:t>2</w:t>
      </w:r>
      <w:r w:rsidRPr="00C611C2">
        <w:t>2</w:t>
      </w:r>
      <w:r w:rsidR="00736621" w:rsidRPr="00C611C2">
        <w:t xml:space="preserve"> году на расчетную температуру наружного воздуха.</w:t>
      </w:r>
    </w:p>
    <w:p w14:paraId="662C4AB6" w14:textId="77777777" w:rsidR="006602D8" w:rsidRPr="00C611C2" w:rsidRDefault="00DE7A3D" w:rsidP="00C57C39">
      <w:pPr>
        <w:pStyle w:val="5"/>
        <w:ind w:left="0" w:firstLine="1276"/>
      </w:pPr>
      <w:bookmarkStart w:id="90" w:name="_Ref515880098"/>
      <w:r w:rsidRPr="00C611C2">
        <w:t>Договорная и расчетная тепловые нагрузки</w:t>
      </w:r>
      <w:bookmarkEnd w:id="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64"/>
        <w:gridCol w:w="1820"/>
        <w:gridCol w:w="1352"/>
        <w:gridCol w:w="1233"/>
        <w:gridCol w:w="2077"/>
        <w:gridCol w:w="986"/>
      </w:tblGrid>
      <w:tr w:rsidR="00BA2B4E" w:rsidRPr="00C611C2" w14:paraId="10AC9524" w14:textId="77777777" w:rsidTr="00BA2B4E">
        <w:trPr>
          <w:cantSplit/>
          <w:trHeight w:val="23"/>
          <w:tblHeader/>
        </w:trPr>
        <w:tc>
          <w:tcPr>
            <w:tcW w:w="1123" w:type="pct"/>
            <w:vMerge w:val="restart"/>
            <w:shd w:val="clear" w:color="auto" w:fill="auto"/>
            <w:vAlign w:val="center"/>
            <w:hideMark/>
          </w:tcPr>
          <w:p w14:paraId="1EA20BDF" w14:textId="77777777" w:rsidR="00BA2B4E" w:rsidRPr="00C611C2" w:rsidRDefault="00BA2B4E" w:rsidP="00BA2B4E">
            <w:pPr>
              <w:jc w:val="center"/>
              <w:rPr>
                <w:b/>
                <w:bCs/>
                <w:color w:val="000000"/>
                <w:sz w:val="20"/>
                <w:szCs w:val="20"/>
              </w:rPr>
            </w:pPr>
            <w:r w:rsidRPr="00C611C2">
              <w:rPr>
                <w:b/>
                <w:bCs/>
                <w:color w:val="000000"/>
                <w:sz w:val="20"/>
                <w:szCs w:val="20"/>
              </w:rPr>
              <w:t>Единица территориального деления</w:t>
            </w:r>
          </w:p>
        </w:tc>
        <w:tc>
          <w:tcPr>
            <w:tcW w:w="945" w:type="pct"/>
            <w:vMerge w:val="restart"/>
            <w:shd w:val="clear" w:color="auto" w:fill="auto"/>
            <w:vAlign w:val="center"/>
            <w:hideMark/>
          </w:tcPr>
          <w:p w14:paraId="49AE2AC0" w14:textId="77777777" w:rsidR="00BA2B4E" w:rsidRPr="00C611C2" w:rsidRDefault="00BA2B4E" w:rsidP="00BA2B4E">
            <w:pPr>
              <w:jc w:val="center"/>
              <w:rPr>
                <w:b/>
                <w:bCs/>
                <w:color w:val="000000"/>
                <w:sz w:val="20"/>
                <w:szCs w:val="20"/>
              </w:rPr>
            </w:pPr>
            <w:r w:rsidRPr="00C611C2">
              <w:rPr>
                <w:b/>
                <w:bCs/>
                <w:color w:val="000000"/>
                <w:sz w:val="20"/>
                <w:szCs w:val="20"/>
              </w:rPr>
              <w:t>Присоединенная тепловая нагрузка</w:t>
            </w:r>
          </w:p>
        </w:tc>
        <w:tc>
          <w:tcPr>
            <w:tcW w:w="702" w:type="pct"/>
            <w:vMerge w:val="restart"/>
            <w:shd w:val="clear" w:color="auto" w:fill="auto"/>
            <w:vAlign w:val="center"/>
            <w:hideMark/>
          </w:tcPr>
          <w:p w14:paraId="39AADF31" w14:textId="77777777" w:rsidR="00BA2B4E" w:rsidRPr="00C611C2" w:rsidRDefault="00BA2B4E" w:rsidP="00BA2B4E">
            <w:pPr>
              <w:jc w:val="center"/>
              <w:rPr>
                <w:b/>
                <w:bCs/>
                <w:color w:val="000000"/>
                <w:sz w:val="20"/>
                <w:szCs w:val="20"/>
              </w:rPr>
            </w:pPr>
            <w:r w:rsidRPr="00C611C2">
              <w:rPr>
                <w:b/>
                <w:bCs/>
                <w:color w:val="000000"/>
                <w:sz w:val="20"/>
                <w:szCs w:val="20"/>
              </w:rPr>
              <w:t>Договорная тепловая нагрузка, Гкал/ч</w:t>
            </w:r>
          </w:p>
        </w:tc>
        <w:tc>
          <w:tcPr>
            <w:tcW w:w="640" w:type="pct"/>
            <w:vMerge w:val="restart"/>
            <w:shd w:val="clear" w:color="auto" w:fill="auto"/>
            <w:vAlign w:val="center"/>
            <w:hideMark/>
          </w:tcPr>
          <w:p w14:paraId="6B4133AA" w14:textId="77777777" w:rsidR="00BA2B4E" w:rsidRPr="00C611C2" w:rsidRDefault="00BA2B4E" w:rsidP="00BA2B4E">
            <w:pPr>
              <w:jc w:val="center"/>
              <w:rPr>
                <w:b/>
                <w:bCs/>
                <w:color w:val="000000"/>
                <w:sz w:val="20"/>
                <w:szCs w:val="20"/>
              </w:rPr>
            </w:pPr>
            <w:r w:rsidRPr="00C611C2">
              <w:rPr>
                <w:b/>
                <w:bCs/>
                <w:color w:val="000000"/>
                <w:sz w:val="20"/>
                <w:szCs w:val="20"/>
              </w:rPr>
              <w:t>Расчетная теплотая нагрузка, Гкал/ч</w:t>
            </w:r>
          </w:p>
        </w:tc>
        <w:tc>
          <w:tcPr>
            <w:tcW w:w="1590" w:type="pct"/>
            <w:gridSpan w:val="2"/>
            <w:shd w:val="clear" w:color="auto" w:fill="auto"/>
            <w:vAlign w:val="center"/>
            <w:hideMark/>
          </w:tcPr>
          <w:p w14:paraId="3F67EAEE" w14:textId="77777777" w:rsidR="00BA2B4E" w:rsidRPr="00C611C2" w:rsidRDefault="00BA2B4E" w:rsidP="00BA2B4E">
            <w:pPr>
              <w:jc w:val="center"/>
              <w:rPr>
                <w:b/>
                <w:bCs/>
                <w:color w:val="000000"/>
                <w:sz w:val="20"/>
                <w:szCs w:val="20"/>
              </w:rPr>
            </w:pPr>
            <w:r w:rsidRPr="00C611C2">
              <w:rPr>
                <w:b/>
                <w:bCs/>
                <w:color w:val="000000"/>
                <w:sz w:val="20"/>
                <w:szCs w:val="20"/>
              </w:rPr>
              <w:t>Соответствие договорной и расчетной тепловых нагрузок</w:t>
            </w:r>
          </w:p>
        </w:tc>
      </w:tr>
      <w:tr w:rsidR="00BA2B4E" w:rsidRPr="00C611C2" w14:paraId="7F28B37E" w14:textId="77777777" w:rsidTr="00BA2B4E">
        <w:trPr>
          <w:cantSplit/>
          <w:trHeight w:val="23"/>
          <w:tblHeader/>
        </w:trPr>
        <w:tc>
          <w:tcPr>
            <w:tcW w:w="1123" w:type="pct"/>
            <w:vMerge/>
            <w:shd w:val="clear" w:color="auto" w:fill="auto"/>
            <w:vAlign w:val="center"/>
            <w:hideMark/>
          </w:tcPr>
          <w:p w14:paraId="47E2300A" w14:textId="77777777" w:rsidR="00BA2B4E" w:rsidRPr="00C611C2" w:rsidRDefault="00BA2B4E" w:rsidP="00BA2B4E">
            <w:pPr>
              <w:jc w:val="center"/>
              <w:rPr>
                <w:b/>
                <w:bCs/>
                <w:color w:val="000000"/>
                <w:sz w:val="20"/>
                <w:szCs w:val="20"/>
              </w:rPr>
            </w:pPr>
          </w:p>
        </w:tc>
        <w:tc>
          <w:tcPr>
            <w:tcW w:w="945" w:type="pct"/>
            <w:vMerge/>
            <w:shd w:val="clear" w:color="auto" w:fill="auto"/>
            <w:vAlign w:val="center"/>
            <w:hideMark/>
          </w:tcPr>
          <w:p w14:paraId="4B59BEAF" w14:textId="77777777" w:rsidR="00BA2B4E" w:rsidRPr="00C611C2" w:rsidRDefault="00BA2B4E" w:rsidP="00BA2B4E">
            <w:pPr>
              <w:jc w:val="center"/>
              <w:rPr>
                <w:b/>
                <w:bCs/>
                <w:color w:val="000000"/>
                <w:sz w:val="20"/>
                <w:szCs w:val="20"/>
              </w:rPr>
            </w:pPr>
          </w:p>
        </w:tc>
        <w:tc>
          <w:tcPr>
            <w:tcW w:w="702" w:type="pct"/>
            <w:vMerge/>
            <w:shd w:val="clear" w:color="auto" w:fill="auto"/>
            <w:vAlign w:val="center"/>
            <w:hideMark/>
          </w:tcPr>
          <w:p w14:paraId="4CF50B40" w14:textId="77777777" w:rsidR="00BA2B4E" w:rsidRPr="00C611C2" w:rsidRDefault="00BA2B4E" w:rsidP="00BA2B4E">
            <w:pPr>
              <w:jc w:val="center"/>
              <w:rPr>
                <w:b/>
                <w:bCs/>
                <w:color w:val="000000"/>
                <w:sz w:val="20"/>
                <w:szCs w:val="20"/>
              </w:rPr>
            </w:pPr>
          </w:p>
        </w:tc>
        <w:tc>
          <w:tcPr>
            <w:tcW w:w="640" w:type="pct"/>
            <w:vMerge/>
            <w:shd w:val="clear" w:color="auto" w:fill="auto"/>
            <w:vAlign w:val="center"/>
            <w:hideMark/>
          </w:tcPr>
          <w:p w14:paraId="6FBD819F" w14:textId="77777777" w:rsidR="00BA2B4E" w:rsidRPr="00C611C2" w:rsidRDefault="00BA2B4E" w:rsidP="00BA2B4E">
            <w:pPr>
              <w:jc w:val="center"/>
              <w:rPr>
                <w:b/>
                <w:bCs/>
                <w:color w:val="000000"/>
                <w:sz w:val="20"/>
                <w:szCs w:val="20"/>
              </w:rPr>
            </w:pPr>
          </w:p>
        </w:tc>
        <w:tc>
          <w:tcPr>
            <w:tcW w:w="1078" w:type="pct"/>
            <w:shd w:val="clear" w:color="auto" w:fill="auto"/>
            <w:vAlign w:val="center"/>
            <w:hideMark/>
          </w:tcPr>
          <w:p w14:paraId="542295C4" w14:textId="77777777" w:rsidR="00BA2B4E" w:rsidRPr="00C611C2" w:rsidRDefault="00BA2B4E" w:rsidP="00BA2B4E">
            <w:pPr>
              <w:jc w:val="center"/>
              <w:rPr>
                <w:b/>
                <w:bCs/>
                <w:color w:val="000000"/>
                <w:sz w:val="20"/>
                <w:szCs w:val="20"/>
              </w:rPr>
            </w:pPr>
            <w:r w:rsidRPr="00C611C2">
              <w:rPr>
                <w:b/>
                <w:bCs/>
                <w:color w:val="000000"/>
                <w:sz w:val="20"/>
                <w:szCs w:val="20"/>
              </w:rPr>
              <w:t>Гкал/ч</w:t>
            </w:r>
          </w:p>
        </w:tc>
        <w:tc>
          <w:tcPr>
            <w:tcW w:w="512" w:type="pct"/>
            <w:shd w:val="clear" w:color="auto" w:fill="auto"/>
            <w:vAlign w:val="center"/>
            <w:hideMark/>
          </w:tcPr>
          <w:p w14:paraId="4DD85459" w14:textId="77777777" w:rsidR="00BA2B4E" w:rsidRPr="00C611C2" w:rsidRDefault="00BA2B4E" w:rsidP="00BA2B4E">
            <w:pPr>
              <w:jc w:val="center"/>
              <w:rPr>
                <w:b/>
                <w:bCs/>
                <w:color w:val="000000"/>
                <w:sz w:val="20"/>
                <w:szCs w:val="20"/>
              </w:rPr>
            </w:pPr>
            <w:r w:rsidRPr="00C611C2">
              <w:rPr>
                <w:b/>
                <w:bCs/>
                <w:color w:val="000000"/>
                <w:sz w:val="20"/>
                <w:szCs w:val="20"/>
              </w:rPr>
              <w:t>%</w:t>
            </w:r>
          </w:p>
        </w:tc>
      </w:tr>
      <w:tr w:rsidR="00BA2B4E" w:rsidRPr="00C611C2" w14:paraId="1EB9B79E" w14:textId="77777777" w:rsidTr="00BA2B4E">
        <w:trPr>
          <w:cantSplit/>
          <w:trHeight w:val="23"/>
          <w:tblHeader/>
        </w:trPr>
        <w:tc>
          <w:tcPr>
            <w:tcW w:w="1123" w:type="pct"/>
            <w:vMerge w:val="restart"/>
            <w:shd w:val="clear" w:color="auto" w:fill="auto"/>
            <w:vAlign w:val="center"/>
            <w:hideMark/>
          </w:tcPr>
          <w:p w14:paraId="577AEED2" w14:textId="77777777" w:rsidR="00BA2B4E" w:rsidRPr="00C611C2" w:rsidRDefault="00BA2B4E" w:rsidP="00BA2B4E">
            <w:pPr>
              <w:jc w:val="center"/>
              <w:rPr>
                <w:b/>
                <w:bCs/>
                <w:color w:val="000000"/>
                <w:sz w:val="20"/>
                <w:szCs w:val="20"/>
              </w:rPr>
            </w:pPr>
            <w:r w:rsidRPr="00C611C2">
              <w:rPr>
                <w:b/>
                <w:bCs/>
                <w:color w:val="000000"/>
                <w:sz w:val="20"/>
                <w:szCs w:val="20"/>
              </w:rPr>
              <w:t>Котельная №10, д. Малое Верево</w:t>
            </w:r>
          </w:p>
        </w:tc>
        <w:tc>
          <w:tcPr>
            <w:tcW w:w="945" w:type="pct"/>
            <w:shd w:val="clear" w:color="auto" w:fill="auto"/>
            <w:vAlign w:val="center"/>
            <w:hideMark/>
          </w:tcPr>
          <w:p w14:paraId="2228C67B" w14:textId="77777777" w:rsidR="00BA2B4E" w:rsidRPr="00C611C2" w:rsidRDefault="00BA2B4E" w:rsidP="00BA2B4E">
            <w:pPr>
              <w:jc w:val="center"/>
              <w:rPr>
                <w:b/>
                <w:bCs/>
                <w:color w:val="000000"/>
                <w:sz w:val="20"/>
                <w:szCs w:val="20"/>
              </w:rPr>
            </w:pPr>
            <w:r w:rsidRPr="00C611C2">
              <w:rPr>
                <w:b/>
                <w:bCs/>
                <w:color w:val="000000"/>
                <w:sz w:val="20"/>
                <w:szCs w:val="20"/>
              </w:rPr>
              <w:t>Всего</w:t>
            </w:r>
          </w:p>
        </w:tc>
        <w:tc>
          <w:tcPr>
            <w:tcW w:w="702" w:type="pct"/>
            <w:shd w:val="clear" w:color="auto" w:fill="auto"/>
            <w:vAlign w:val="center"/>
            <w:hideMark/>
          </w:tcPr>
          <w:p w14:paraId="11532E82" w14:textId="6788F981" w:rsidR="00BA2B4E" w:rsidRPr="00C611C2" w:rsidRDefault="00984DF9" w:rsidP="00BA2B4E">
            <w:pPr>
              <w:jc w:val="center"/>
              <w:rPr>
                <w:b/>
                <w:bCs/>
                <w:color w:val="000000"/>
                <w:sz w:val="20"/>
                <w:szCs w:val="20"/>
              </w:rPr>
            </w:pPr>
            <w:r w:rsidRPr="00C611C2">
              <w:rPr>
                <w:b/>
                <w:bCs/>
                <w:color w:val="000000"/>
                <w:sz w:val="20"/>
                <w:szCs w:val="20"/>
              </w:rPr>
              <w:t>8,442</w:t>
            </w:r>
          </w:p>
        </w:tc>
        <w:tc>
          <w:tcPr>
            <w:tcW w:w="640" w:type="pct"/>
            <w:shd w:val="clear" w:color="auto" w:fill="auto"/>
            <w:vAlign w:val="center"/>
            <w:hideMark/>
          </w:tcPr>
          <w:p w14:paraId="3F2BF231" w14:textId="68C12AAC" w:rsidR="00BA2B4E" w:rsidRPr="00C611C2" w:rsidRDefault="00984DF9" w:rsidP="00BA2B4E">
            <w:pPr>
              <w:jc w:val="center"/>
              <w:rPr>
                <w:b/>
                <w:bCs/>
                <w:color w:val="000000"/>
                <w:sz w:val="20"/>
                <w:szCs w:val="20"/>
              </w:rPr>
            </w:pPr>
            <w:r w:rsidRPr="00C611C2">
              <w:rPr>
                <w:b/>
                <w:bCs/>
                <w:color w:val="000000"/>
                <w:sz w:val="20"/>
                <w:szCs w:val="20"/>
              </w:rPr>
              <w:t>7,528</w:t>
            </w:r>
          </w:p>
        </w:tc>
        <w:tc>
          <w:tcPr>
            <w:tcW w:w="1078" w:type="pct"/>
            <w:shd w:val="clear" w:color="auto" w:fill="auto"/>
            <w:vAlign w:val="center"/>
            <w:hideMark/>
          </w:tcPr>
          <w:p w14:paraId="13F707C9" w14:textId="27DC3C91" w:rsidR="00BA2B4E" w:rsidRPr="00C611C2" w:rsidRDefault="009E1434" w:rsidP="00BA2B4E">
            <w:pPr>
              <w:jc w:val="center"/>
              <w:rPr>
                <w:b/>
                <w:bCs/>
                <w:color w:val="000000"/>
                <w:sz w:val="20"/>
                <w:szCs w:val="20"/>
              </w:rPr>
            </w:pPr>
            <w:r w:rsidRPr="00C611C2">
              <w:rPr>
                <w:b/>
                <w:bCs/>
                <w:color w:val="000000"/>
                <w:sz w:val="20"/>
                <w:szCs w:val="20"/>
              </w:rPr>
              <w:t>0,914</w:t>
            </w:r>
          </w:p>
        </w:tc>
        <w:tc>
          <w:tcPr>
            <w:tcW w:w="512" w:type="pct"/>
            <w:shd w:val="clear" w:color="auto" w:fill="auto"/>
            <w:vAlign w:val="center"/>
            <w:hideMark/>
          </w:tcPr>
          <w:p w14:paraId="06F27686" w14:textId="53F2EE84" w:rsidR="00BA2B4E" w:rsidRPr="00C611C2" w:rsidRDefault="009E1434" w:rsidP="00BA2B4E">
            <w:pPr>
              <w:jc w:val="center"/>
              <w:rPr>
                <w:b/>
                <w:bCs/>
                <w:color w:val="000000"/>
                <w:sz w:val="20"/>
                <w:szCs w:val="20"/>
              </w:rPr>
            </w:pPr>
            <w:r w:rsidRPr="00C611C2">
              <w:rPr>
                <w:b/>
                <w:bCs/>
                <w:color w:val="000000"/>
                <w:sz w:val="20"/>
                <w:szCs w:val="20"/>
              </w:rPr>
              <w:t>89,17</w:t>
            </w:r>
            <w:r w:rsidR="00BA2B4E" w:rsidRPr="00C611C2">
              <w:rPr>
                <w:b/>
                <w:bCs/>
                <w:color w:val="000000"/>
                <w:sz w:val="20"/>
                <w:szCs w:val="20"/>
              </w:rPr>
              <w:t>%</w:t>
            </w:r>
          </w:p>
        </w:tc>
      </w:tr>
      <w:tr w:rsidR="00BA2B4E" w:rsidRPr="00C611C2" w14:paraId="76B589C4" w14:textId="77777777" w:rsidTr="00BA2B4E">
        <w:trPr>
          <w:cantSplit/>
          <w:trHeight w:val="23"/>
          <w:tblHeader/>
        </w:trPr>
        <w:tc>
          <w:tcPr>
            <w:tcW w:w="1123" w:type="pct"/>
            <w:vMerge/>
            <w:shd w:val="clear" w:color="auto" w:fill="auto"/>
            <w:vAlign w:val="center"/>
            <w:hideMark/>
          </w:tcPr>
          <w:p w14:paraId="55C5E012" w14:textId="77777777" w:rsidR="00BA2B4E" w:rsidRPr="00C611C2" w:rsidRDefault="00BA2B4E" w:rsidP="00BA2B4E">
            <w:pPr>
              <w:jc w:val="center"/>
              <w:rPr>
                <w:b/>
                <w:bCs/>
                <w:color w:val="000000"/>
                <w:sz w:val="20"/>
                <w:szCs w:val="20"/>
              </w:rPr>
            </w:pPr>
          </w:p>
        </w:tc>
        <w:tc>
          <w:tcPr>
            <w:tcW w:w="945" w:type="pct"/>
            <w:shd w:val="clear" w:color="auto" w:fill="auto"/>
            <w:vAlign w:val="center"/>
            <w:hideMark/>
          </w:tcPr>
          <w:p w14:paraId="2331EACF" w14:textId="77777777" w:rsidR="00BA2B4E" w:rsidRPr="00C611C2" w:rsidRDefault="00BA2B4E" w:rsidP="00BA2B4E">
            <w:pPr>
              <w:jc w:val="center"/>
              <w:rPr>
                <w:color w:val="000000"/>
                <w:sz w:val="20"/>
                <w:szCs w:val="20"/>
              </w:rPr>
            </w:pPr>
            <w:r w:rsidRPr="00C611C2">
              <w:rPr>
                <w:color w:val="000000"/>
                <w:sz w:val="20"/>
                <w:szCs w:val="20"/>
              </w:rPr>
              <w:t>Отопление, вентиляция</w:t>
            </w:r>
          </w:p>
        </w:tc>
        <w:tc>
          <w:tcPr>
            <w:tcW w:w="702" w:type="pct"/>
            <w:shd w:val="clear" w:color="auto" w:fill="auto"/>
            <w:vAlign w:val="center"/>
            <w:hideMark/>
          </w:tcPr>
          <w:p w14:paraId="4D09B9A0" w14:textId="394D51FD" w:rsidR="00BA2B4E" w:rsidRPr="00C611C2" w:rsidRDefault="00984DF9" w:rsidP="00BA2B4E">
            <w:pPr>
              <w:jc w:val="center"/>
              <w:rPr>
                <w:color w:val="000000"/>
                <w:sz w:val="20"/>
                <w:szCs w:val="20"/>
              </w:rPr>
            </w:pPr>
            <w:r w:rsidRPr="00C611C2">
              <w:rPr>
                <w:color w:val="000000"/>
                <w:sz w:val="20"/>
                <w:szCs w:val="20"/>
              </w:rPr>
              <w:t>7,845</w:t>
            </w:r>
          </w:p>
        </w:tc>
        <w:tc>
          <w:tcPr>
            <w:tcW w:w="640" w:type="pct"/>
            <w:shd w:val="clear" w:color="auto" w:fill="auto"/>
            <w:vAlign w:val="center"/>
            <w:hideMark/>
          </w:tcPr>
          <w:p w14:paraId="09231255" w14:textId="21D5AE8F" w:rsidR="00BA2B4E" w:rsidRPr="00C611C2" w:rsidRDefault="00984DF9" w:rsidP="00BA2B4E">
            <w:pPr>
              <w:jc w:val="center"/>
              <w:rPr>
                <w:bCs/>
                <w:color w:val="000000"/>
                <w:sz w:val="20"/>
                <w:szCs w:val="20"/>
              </w:rPr>
            </w:pPr>
            <w:r w:rsidRPr="00C611C2">
              <w:rPr>
                <w:bCs/>
                <w:color w:val="000000"/>
                <w:sz w:val="20"/>
                <w:szCs w:val="20"/>
              </w:rPr>
              <w:t>6,873</w:t>
            </w:r>
          </w:p>
        </w:tc>
        <w:tc>
          <w:tcPr>
            <w:tcW w:w="1078" w:type="pct"/>
            <w:shd w:val="clear" w:color="auto" w:fill="auto"/>
            <w:vAlign w:val="center"/>
            <w:hideMark/>
          </w:tcPr>
          <w:p w14:paraId="21830D3D" w14:textId="24198906" w:rsidR="00BA2B4E" w:rsidRPr="00C611C2" w:rsidRDefault="009E1434" w:rsidP="00BA2B4E">
            <w:pPr>
              <w:jc w:val="center"/>
              <w:rPr>
                <w:color w:val="000000"/>
                <w:sz w:val="20"/>
                <w:szCs w:val="20"/>
              </w:rPr>
            </w:pPr>
            <w:r w:rsidRPr="00C611C2">
              <w:rPr>
                <w:color w:val="000000"/>
                <w:sz w:val="20"/>
                <w:szCs w:val="20"/>
              </w:rPr>
              <w:t>0,972</w:t>
            </w:r>
          </w:p>
        </w:tc>
        <w:tc>
          <w:tcPr>
            <w:tcW w:w="512" w:type="pct"/>
            <w:shd w:val="clear" w:color="auto" w:fill="auto"/>
            <w:vAlign w:val="center"/>
            <w:hideMark/>
          </w:tcPr>
          <w:p w14:paraId="3B9FA624" w14:textId="3EDC4955" w:rsidR="00BA2B4E" w:rsidRPr="00C611C2" w:rsidRDefault="009E1434" w:rsidP="00BA2B4E">
            <w:pPr>
              <w:jc w:val="center"/>
              <w:rPr>
                <w:b/>
                <w:bCs/>
                <w:color w:val="000000"/>
                <w:sz w:val="20"/>
                <w:szCs w:val="20"/>
              </w:rPr>
            </w:pPr>
            <w:r w:rsidRPr="00C611C2">
              <w:rPr>
                <w:b/>
                <w:bCs/>
                <w:color w:val="000000"/>
                <w:sz w:val="20"/>
                <w:szCs w:val="20"/>
              </w:rPr>
              <w:t>87,61</w:t>
            </w:r>
            <w:r w:rsidR="00BA2B4E" w:rsidRPr="00C611C2">
              <w:rPr>
                <w:b/>
                <w:bCs/>
                <w:color w:val="000000"/>
                <w:sz w:val="20"/>
                <w:szCs w:val="20"/>
              </w:rPr>
              <w:t>%</w:t>
            </w:r>
          </w:p>
        </w:tc>
      </w:tr>
      <w:tr w:rsidR="00BA2B4E" w:rsidRPr="00C611C2" w14:paraId="653EE2E9" w14:textId="77777777" w:rsidTr="00BA2B4E">
        <w:trPr>
          <w:cantSplit/>
          <w:trHeight w:val="23"/>
          <w:tblHeader/>
        </w:trPr>
        <w:tc>
          <w:tcPr>
            <w:tcW w:w="1123" w:type="pct"/>
            <w:vMerge/>
            <w:shd w:val="clear" w:color="auto" w:fill="auto"/>
            <w:vAlign w:val="center"/>
            <w:hideMark/>
          </w:tcPr>
          <w:p w14:paraId="2D732A7A" w14:textId="77777777" w:rsidR="00BA2B4E" w:rsidRPr="00C611C2" w:rsidRDefault="00BA2B4E" w:rsidP="00BA2B4E">
            <w:pPr>
              <w:jc w:val="center"/>
              <w:rPr>
                <w:b/>
                <w:bCs/>
                <w:color w:val="000000"/>
                <w:sz w:val="20"/>
                <w:szCs w:val="20"/>
              </w:rPr>
            </w:pPr>
          </w:p>
        </w:tc>
        <w:tc>
          <w:tcPr>
            <w:tcW w:w="945" w:type="pct"/>
            <w:shd w:val="clear" w:color="auto" w:fill="auto"/>
            <w:vAlign w:val="center"/>
            <w:hideMark/>
          </w:tcPr>
          <w:p w14:paraId="363150FB" w14:textId="77777777" w:rsidR="00BA2B4E" w:rsidRPr="00C611C2" w:rsidRDefault="00BA2B4E" w:rsidP="00BA2B4E">
            <w:pPr>
              <w:jc w:val="center"/>
              <w:rPr>
                <w:color w:val="000000"/>
                <w:sz w:val="20"/>
                <w:szCs w:val="20"/>
              </w:rPr>
            </w:pPr>
            <w:r w:rsidRPr="00C611C2">
              <w:rPr>
                <w:color w:val="000000"/>
                <w:sz w:val="20"/>
                <w:szCs w:val="20"/>
              </w:rPr>
              <w:t>ГВС</w:t>
            </w:r>
          </w:p>
        </w:tc>
        <w:tc>
          <w:tcPr>
            <w:tcW w:w="702" w:type="pct"/>
            <w:shd w:val="clear" w:color="auto" w:fill="auto"/>
            <w:vAlign w:val="center"/>
            <w:hideMark/>
          </w:tcPr>
          <w:p w14:paraId="1CFC6BAD" w14:textId="2AE6E974" w:rsidR="00BA2B4E" w:rsidRPr="00C611C2" w:rsidRDefault="00984DF9" w:rsidP="00BA2B4E">
            <w:pPr>
              <w:jc w:val="center"/>
              <w:rPr>
                <w:color w:val="000000"/>
                <w:sz w:val="20"/>
                <w:szCs w:val="20"/>
              </w:rPr>
            </w:pPr>
            <w:r w:rsidRPr="00C611C2">
              <w:rPr>
                <w:color w:val="000000"/>
                <w:sz w:val="20"/>
                <w:szCs w:val="20"/>
              </w:rPr>
              <w:t>0,597</w:t>
            </w:r>
          </w:p>
        </w:tc>
        <w:tc>
          <w:tcPr>
            <w:tcW w:w="640" w:type="pct"/>
            <w:shd w:val="clear" w:color="auto" w:fill="auto"/>
            <w:vAlign w:val="center"/>
            <w:hideMark/>
          </w:tcPr>
          <w:p w14:paraId="1ABB920F" w14:textId="4E610E24" w:rsidR="00BA2B4E" w:rsidRPr="00C611C2" w:rsidRDefault="009E1434" w:rsidP="00BA2B4E">
            <w:pPr>
              <w:jc w:val="center"/>
              <w:rPr>
                <w:bCs/>
                <w:color w:val="000000"/>
                <w:sz w:val="20"/>
                <w:szCs w:val="20"/>
              </w:rPr>
            </w:pPr>
            <w:r w:rsidRPr="00C611C2">
              <w:rPr>
                <w:bCs/>
                <w:color w:val="000000"/>
                <w:sz w:val="20"/>
                <w:szCs w:val="20"/>
              </w:rPr>
              <w:t>0,655</w:t>
            </w:r>
          </w:p>
        </w:tc>
        <w:tc>
          <w:tcPr>
            <w:tcW w:w="1078" w:type="pct"/>
            <w:shd w:val="clear" w:color="auto" w:fill="auto"/>
            <w:vAlign w:val="center"/>
            <w:hideMark/>
          </w:tcPr>
          <w:p w14:paraId="28DF047F" w14:textId="44D32566" w:rsidR="00BA2B4E" w:rsidRPr="00C611C2" w:rsidRDefault="009E1434" w:rsidP="00BA2B4E">
            <w:pPr>
              <w:jc w:val="center"/>
              <w:rPr>
                <w:color w:val="000000"/>
                <w:sz w:val="20"/>
                <w:szCs w:val="20"/>
              </w:rPr>
            </w:pPr>
            <w:r w:rsidRPr="00C611C2">
              <w:rPr>
                <w:color w:val="000000"/>
                <w:sz w:val="20"/>
                <w:szCs w:val="20"/>
              </w:rPr>
              <w:t>-0,058</w:t>
            </w:r>
          </w:p>
        </w:tc>
        <w:tc>
          <w:tcPr>
            <w:tcW w:w="512" w:type="pct"/>
            <w:shd w:val="clear" w:color="auto" w:fill="auto"/>
            <w:vAlign w:val="center"/>
            <w:hideMark/>
          </w:tcPr>
          <w:p w14:paraId="0EBC34B6" w14:textId="159DA56C" w:rsidR="00BA2B4E" w:rsidRPr="00C611C2" w:rsidRDefault="009E1434" w:rsidP="00BA2B4E">
            <w:pPr>
              <w:jc w:val="center"/>
              <w:rPr>
                <w:b/>
                <w:bCs/>
                <w:color w:val="000000"/>
                <w:sz w:val="20"/>
                <w:szCs w:val="20"/>
              </w:rPr>
            </w:pPr>
            <w:r w:rsidRPr="00C611C2">
              <w:rPr>
                <w:b/>
                <w:bCs/>
                <w:color w:val="000000"/>
                <w:sz w:val="20"/>
                <w:szCs w:val="20"/>
              </w:rPr>
              <w:t>109,68</w:t>
            </w:r>
            <w:r w:rsidR="00BA2B4E" w:rsidRPr="00C611C2">
              <w:rPr>
                <w:b/>
                <w:bCs/>
                <w:color w:val="000000"/>
                <w:sz w:val="20"/>
                <w:szCs w:val="20"/>
              </w:rPr>
              <w:t>%</w:t>
            </w:r>
          </w:p>
        </w:tc>
      </w:tr>
      <w:tr w:rsidR="00BA2B4E" w:rsidRPr="00C611C2" w14:paraId="03D3386B" w14:textId="77777777" w:rsidTr="00BA2B4E">
        <w:trPr>
          <w:cantSplit/>
          <w:trHeight w:val="23"/>
          <w:tblHeader/>
        </w:trPr>
        <w:tc>
          <w:tcPr>
            <w:tcW w:w="1123" w:type="pct"/>
            <w:vMerge w:val="restart"/>
            <w:shd w:val="clear" w:color="auto" w:fill="auto"/>
            <w:vAlign w:val="center"/>
            <w:hideMark/>
          </w:tcPr>
          <w:p w14:paraId="3893F8B6" w14:textId="77777777" w:rsidR="00BA2B4E" w:rsidRPr="00C611C2" w:rsidRDefault="00BA2B4E" w:rsidP="00BA2B4E">
            <w:pPr>
              <w:jc w:val="center"/>
              <w:rPr>
                <w:b/>
                <w:bCs/>
                <w:color w:val="0D0D0D" w:themeColor="text1" w:themeTint="F2"/>
                <w:sz w:val="20"/>
                <w:szCs w:val="20"/>
              </w:rPr>
            </w:pPr>
            <w:r w:rsidRPr="00C611C2">
              <w:rPr>
                <w:b/>
                <w:bCs/>
                <w:color w:val="0D0D0D" w:themeColor="text1" w:themeTint="F2"/>
                <w:sz w:val="20"/>
                <w:szCs w:val="20"/>
              </w:rPr>
              <w:t>Котельная №8, д. Вайялово</w:t>
            </w:r>
          </w:p>
        </w:tc>
        <w:tc>
          <w:tcPr>
            <w:tcW w:w="945" w:type="pct"/>
            <w:shd w:val="clear" w:color="auto" w:fill="auto"/>
            <w:vAlign w:val="center"/>
            <w:hideMark/>
          </w:tcPr>
          <w:p w14:paraId="1FB91F75" w14:textId="77777777" w:rsidR="00BA2B4E" w:rsidRPr="00C611C2" w:rsidRDefault="00BA2B4E" w:rsidP="00BA2B4E">
            <w:pPr>
              <w:jc w:val="center"/>
              <w:rPr>
                <w:b/>
                <w:bCs/>
                <w:color w:val="0D0D0D" w:themeColor="text1" w:themeTint="F2"/>
                <w:sz w:val="20"/>
                <w:szCs w:val="20"/>
              </w:rPr>
            </w:pPr>
            <w:r w:rsidRPr="00C611C2">
              <w:rPr>
                <w:b/>
                <w:bCs/>
                <w:color w:val="0D0D0D" w:themeColor="text1" w:themeTint="F2"/>
                <w:sz w:val="20"/>
                <w:szCs w:val="20"/>
              </w:rPr>
              <w:t>Всего</w:t>
            </w:r>
          </w:p>
        </w:tc>
        <w:tc>
          <w:tcPr>
            <w:tcW w:w="702" w:type="pct"/>
            <w:shd w:val="clear" w:color="auto" w:fill="auto"/>
            <w:vAlign w:val="center"/>
            <w:hideMark/>
          </w:tcPr>
          <w:p w14:paraId="1BF88DF8" w14:textId="77777777" w:rsidR="00BA2B4E" w:rsidRPr="00C611C2" w:rsidRDefault="00BA2B4E" w:rsidP="00BA2B4E">
            <w:pPr>
              <w:jc w:val="center"/>
              <w:rPr>
                <w:b/>
                <w:bCs/>
                <w:color w:val="000000"/>
                <w:sz w:val="20"/>
                <w:szCs w:val="20"/>
              </w:rPr>
            </w:pPr>
            <w:r w:rsidRPr="00C611C2">
              <w:rPr>
                <w:b/>
                <w:bCs/>
                <w:color w:val="000000"/>
                <w:sz w:val="20"/>
                <w:szCs w:val="20"/>
              </w:rPr>
              <w:t>2,399</w:t>
            </w:r>
          </w:p>
        </w:tc>
        <w:tc>
          <w:tcPr>
            <w:tcW w:w="640" w:type="pct"/>
            <w:shd w:val="clear" w:color="auto" w:fill="auto"/>
            <w:vAlign w:val="center"/>
            <w:hideMark/>
          </w:tcPr>
          <w:p w14:paraId="296B1AFE" w14:textId="65588C94" w:rsidR="00BA2B4E" w:rsidRPr="00C611C2" w:rsidRDefault="003513D7" w:rsidP="00BA2B4E">
            <w:pPr>
              <w:jc w:val="center"/>
              <w:rPr>
                <w:b/>
                <w:bCs/>
                <w:color w:val="000000"/>
                <w:sz w:val="20"/>
                <w:szCs w:val="20"/>
              </w:rPr>
            </w:pPr>
            <w:r w:rsidRPr="00C611C2">
              <w:rPr>
                <w:b/>
                <w:bCs/>
                <w:color w:val="000000"/>
                <w:sz w:val="20"/>
                <w:szCs w:val="20"/>
              </w:rPr>
              <w:t>1,974</w:t>
            </w:r>
          </w:p>
        </w:tc>
        <w:tc>
          <w:tcPr>
            <w:tcW w:w="1078" w:type="pct"/>
            <w:shd w:val="clear" w:color="auto" w:fill="auto"/>
            <w:vAlign w:val="center"/>
            <w:hideMark/>
          </w:tcPr>
          <w:p w14:paraId="0CF74916" w14:textId="06C76EB2" w:rsidR="00BA2B4E" w:rsidRPr="00C611C2" w:rsidRDefault="00D34FC7" w:rsidP="00BA2B4E">
            <w:pPr>
              <w:jc w:val="center"/>
              <w:rPr>
                <w:b/>
                <w:bCs/>
                <w:color w:val="000000"/>
                <w:sz w:val="20"/>
                <w:szCs w:val="20"/>
              </w:rPr>
            </w:pPr>
            <w:r w:rsidRPr="00C611C2">
              <w:rPr>
                <w:b/>
                <w:bCs/>
                <w:color w:val="000000"/>
                <w:sz w:val="20"/>
                <w:szCs w:val="20"/>
              </w:rPr>
              <w:t>0,481</w:t>
            </w:r>
          </w:p>
        </w:tc>
        <w:tc>
          <w:tcPr>
            <w:tcW w:w="512" w:type="pct"/>
            <w:shd w:val="clear" w:color="auto" w:fill="auto"/>
            <w:vAlign w:val="center"/>
            <w:hideMark/>
          </w:tcPr>
          <w:p w14:paraId="05BB770F" w14:textId="19D1A524" w:rsidR="00BA2B4E" w:rsidRPr="00C611C2" w:rsidRDefault="00D34FC7" w:rsidP="00BA2B4E">
            <w:pPr>
              <w:jc w:val="center"/>
              <w:rPr>
                <w:b/>
                <w:bCs/>
                <w:color w:val="000000"/>
                <w:sz w:val="20"/>
                <w:szCs w:val="20"/>
              </w:rPr>
            </w:pPr>
            <w:r w:rsidRPr="00C611C2">
              <w:rPr>
                <w:b/>
                <w:bCs/>
                <w:color w:val="000000"/>
                <w:sz w:val="20"/>
                <w:szCs w:val="20"/>
              </w:rPr>
              <w:t>79,96</w:t>
            </w:r>
            <w:r w:rsidR="00BA2B4E" w:rsidRPr="00C611C2">
              <w:rPr>
                <w:b/>
                <w:bCs/>
                <w:color w:val="000000"/>
                <w:sz w:val="20"/>
                <w:szCs w:val="20"/>
              </w:rPr>
              <w:t>%</w:t>
            </w:r>
          </w:p>
        </w:tc>
      </w:tr>
      <w:tr w:rsidR="00BA2B4E" w:rsidRPr="00C611C2" w14:paraId="4D81A628" w14:textId="77777777" w:rsidTr="00BA2B4E">
        <w:trPr>
          <w:cantSplit/>
          <w:trHeight w:val="23"/>
          <w:tblHeader/>
        </w:trPr>
        <w:tc>
          <w:tcPr>
            <w:tcW w:w="1123" w:type="pct"/>
            <w:vMerge/>
            <w:shd w:val="clear" w:color="auto" w:fill="auto"/>
            <w:vAlign w:val="center"/>
            <w:hideMark/>
          </w:tcPr>
          <w:p w14:paraId="59281CAA" w14:textId="77777777" w:rsidR="00BA2B4E" w:rsidRPr="00C611C2" w:rsidRDefault="00BA2B4E" w:rsidP="00BA2B4E">
            <w:pPr>
              <w:jc w:val="center"/>
              <w:rPr>
                <w:b/>
                <w:bCs/>
                <w:color w:val="0D0D0D" w:themeColor="text1" w:themeTint="F2"/>
                <w:sz w:val="20"/>
                <w:szCs w:val="20"/>
              </w:rPr>
            </w:pPr>
          </w:p>
        </w:tc>
        <w:tc>
          <w:tcPr>
            <w:tcW w:w="945" w:type="pct"/>
            <w:shd w:val="clear" w:color="auto" w:fill="auto"/>
            <w:vAlign w:val="center"/>
            <w:hideMark/>
          </w:tcPr>
          <w:p w14:paraId="72E07DA5" w14:textId="77777777" w:rsidR="00BA2B4E" w:rsidRPr="00C611C2" w:rsidRDefault="00BA2B4E" w:rsidP="00BA2B4E">
            <w:pPr>
              <w:jc w:val="center"/>
              <w:rPr>
                <w:color w:val="0D0D0D" w:themeColor="text1" w:themeTint="F2"/>
                <w:sz w:val="20"/>
                <w:szCs w:val="20"/>
              </w:rPr>
            </w:pPr>
            <w:r w:rsidRPr="00C611C2">
              <w:rPr>
                <w:color w:val="0D0D0D" w:themeColor="text1" w:themeTint="F2"/>
                <w:sz w:val="20"/>
                <w:szCs w:val="20"/>
              </w:rPr>
              <w:t>Отопление, вентиляция</w:t>
            </w:r>
          </w:p>
        </w:tc>
        <w:tc>
          <w:tcPr>
            <w:tcW w:w="702" w:type="pct"/>
            <w:shd w:val="clear" w:color="auto" w:fill="auto"/>
            <w:vAlign w:val="center"/>
            <w:hideMark/>
          </w:tcPr>
          <w:p w14:paraId="2941259E" w14:textId="77777777" w:rsidR="00BA2B4E" w:rsidRPr="00C611C2" w:rsidRDefault="00BA2B4E" w:rsidP="00BA2B4E">
            <w:pPr>
              <w:jc w:val="center"/>
              <w:rPr>
                <w:color w:val="000000"/>
                <w:sz w:val="20"/>
                <w:szCs w:val="20"/>
              </w:rPr>
            </w:pPr>
            <w:r w:rsidRPr="00C611C2">
              <w:rPr>
                <w:color w:val="000000"/>
                <w:sz w:val="20"/>
                <w:szCs w:val="20"/>
              </w:rPr>
              <w:t>2,306</w:t>
            </w:r>
          </w:p>
        </w:tc>
        <w:tc>
          <w:tcPr>
            <w:tcW w:w="640" w:type="pct"/>
            <w:shd w:val="clear" w:color="auto" w:fill="auto"/>
            <w:vAlign w:val="center"/>
            <w:hideMark/>
          </w:tcPr>
          <w:p w14:paraId="434CEFD8" w14:textId="142D7247" w:rsidR="00BA2B4E" w:rsidRPr="00C611C2" w:rsidRDefault="00D34FC7" w:rsidP="00BA2B4E">
            <w:pPr>
              <w:jc w:val="center"/>
              <w:rPr>
                <w:bCs/>
                <w:color w:val="000000"/>
                <w:sz w:val="20"/>
                <w:szCs w:val="20"/>
              </w:rPr>
            </w:pPr>
            <w:r w:rsidRPr="00C611C2">
              <w:rPr>
                <w:bCs/>
                <w:color w:val="000000"/>
                <w:sz w:val="20"/>
                <w:szCs w:val="20"/>
              </w:rPr>
              <w:t>1,815</w:t>
            </w:r>
          </w:p>
        </w:tc>
        <w:tc>
          <w:tcPr>
            <w:tcW w:w="1078" w:type="pct"/>
            <w:shd w:val="clear" w:color="auto" w:fill="auto"/>
            <w:vAlign w:val="center"/>
            <w:hideMark/>
          </w:tcPr>
          <w:p w14:paraId="799A1C50" w14:textId="03B10FDA" w:rsidR="00BA2B4E" w:rsidRPr="00C611C2" w:rsidRDefault="00D34FC7" w:rsidP="00BA2B4E">
            <w:pPr>
              <w:jc w:val="center"/>
              <w:rPr>
                <w:color w:val="000000"/>
                <w:sz w:val="20"/>
                <w:szCs w:val="20"/>
              </w:rPr>
            </w:pPr>
            <w:r w:rsidRPr="00C611C2">
              <w:rPr>
                <w:color w:val="000000"/>
                <w:sz w:val="20"/>
                <w:szCs w:val="20"/>
              </w:rPr>
              <w:t>0,490</w:t>
            </w:r>
          </w:p>
        </w:tc>
        <w:tc>
          <w:tcPr>
            <w:tcW w:w="512" w:type="pct"/>
            <w:shd w:val="clear" w:color="auto" w:fill="auto"/>
            <w:vAlign w:val="center"/>
            <w:hideMark/>
          </w:tcPr>
          <w:p w14:paraId="283D2A04" w14:textId="31395F5D" w:rsidR="00BA2B4E" w:rsidRPr="00C611C2" w:rsidRDefault="00D34FC7" w:rsidP="00BA2B4E">
            <w:pPr>
              <w:jc w:val="center"/>
              <w:rPr>
                <w:b/>
                <w:bCs/>
                <w:color w:val="000000"/>
                <w:sz w:val="20"/>
                <w:szCs w:val="20"/>
              </w:rPr>
            </w:pPr>
            <w:r w:rsidRPr="00C611C2">
              <w:rPr>
                <w:b/>
                <w:bCs/>
                <w:color w:val="000000"/>
                <w:sz w:val="20"/>
                <w:szCs w:val="20"/>
              </w:rPr>
              <w:t>78,73</w:t>
            </w:r>
            <w:r w:rsidR="00BA2B4E" w:rsidRPr="00C611C2">
              <w:rPr>
                <w:b/>
                <w:bCs/>
                <w:color w:val="000000"/>
                <w:sz w:val="20"/>
                <w:szCs w:val="20"/>
              </w:rPr>
              <w:t>%</w:t>
            </w:r>
          </w:p>
        </w:tc>
      </w:tr>
      <w:tr w:rsidR="00BA2B4E" w:rsidRPr="00C611C2" w14:paraId="1F2BED58" w14:textId="77777777" w:rsidTr="00BA2B4E">
        <w:trPr>
          <w:cantSplit/>
          <w:trHeight w:val="23"/>
          <w:tblHeader/>
        </w:trPr>
        <w:tc>
          <w:tcPr>
            <w:tcW w:w="1123" w:type="pct"/>
            <w:vMerge/>
            <w:shd w:val="clear" w:color="auto" w:fill="auto"/>
            <w:vAlign w:val="center"/>
            <w:hideMark/>
          </w:tcPr>
          <w:p w14:paraId="01D02A0C" w14:textId="77777777" w:rsidR="00BA2B4E" w:rsidRPr="00C611C2" w:rsidRDefault="00BA2B4E" w:rsidP="00BA2B4E">
            <w:pPr>
              <w:jc w:val="center"/>
              <w:rPr>
                <w:b/>
                <w:bCs/>
                <w:color w:val="0D0D0D" w:themeColor="text1" w:themeTint="F2"/>
                <w:sz w:val="20"/>
                <w:szCs w:val="20"/>
              </w:rPr>
            </w:pPr>
          </w:p>
        </w:tc>
        <w:tc>
          <w:tcPr>
            <w:tcW w:w="945" w:type="pct"/>
            <w:shd w:val="clear" w:color="auto" w:fill="auto"/>
            <w:vAlign w:val="center"/>
            <w:hideMark/>
          </w:tcPr>
          <w:p w14:paraId="29E9B5D9" w14:textId="77777777" w:rsidR="00BA2B4E" w:rsidRPr="00C611C2" w:rsidRDefault="00BA2B4E" w:rsidP="00BA2B4E">
            <w:pPr>
              <w:jc w:val="center"/>
              <w:rPr>
                <w:color w:val="0D0D0D" w:themeColor="text1" w:themeTint="F2"/>
                <w:sz w:val="20"/>
                <w:szCs w:val="20"/>
              </w:rPr>
            </w:pPr>
            <w:r w:rsidRPr="00C611C2">
              <w:rPr>
                <w:color w:val="0D0D0D" w:themeColor="text1" w:themeTint="F2"/>
                <w:sz w:val="20"/>
                <w:szCs w:val="20"/>
              </w:rPr>
              <w:t>ГВС</w:t>
            </w:r>
          </w:p>
        </w:tc>
        <w:tc>
          <w:tcPr>
            <w:tcW w:w="702" w:type="pct"/>
            <w:shd w:val="clear" w:color="auto" w:fill="auto"/>
            <w:vAlign w:val="center"/>
            <w:hideMark/>
          </w:tcPr>
          <w:p w14:paraId="05F2151D" w14:textId="77777777" w:rsidR="00BA2B4E" w:rsidRPr="00C611C2" w:rsidRDefault="00BA2B4E" w:rsidP="00BA2B4E">
            <w:pPr>
              <w:jc w:val="center"/>
              <w:rPr>
                <w:color w:val="000000"/>
                <w:sz w:val="20"/>
                <w:szCs w:val="20"/>
              </w:rPr>
            </w:pPr>
            <w:r w:rsidRPr="00C611C2">
              <w:rPr>
                <w:color w:val="000000"/>
                <w:sz w:val="20"/>
                <w:szCs w:val="20"/>
              </w:rPr>
              <w:t>0,094</w:t>
            </w:r>
          </w:p>
        </w:tc>
        <w:tc>
          <w:tcPr>
            <w:tcW w:w="640" w:type="pct"/>
            <w:shd w:val="clear" w:color="auto" w:fill="auto"/>
            <w:vAlign w:val="center"/>
            <w:hideMark/>
          </w:tcPr>
          <w:p w14:paraId="3320A465" w14:textId="0940A01E" w:rsidR="00BA2B4E" w:rsidRPr="00C611C2" w:rsidRDefault="00D34FC7" w:rsidP="00BA2B4E">
            <w:pPr>
              <w:jc w:val="center"/>
              <w:rPr>
                <w:bCs/>
                <w:color w:val="000000"/>
                <w:sz w:val="20"/>
                <w:szCs w:val="20"/>
              </w:rPr>
            </w:pPr>
            <w:r w:rsidRPr="00C611C2">
              <w:rPr>
                <w:bCs/>
                <w:color w:val="000000"/>
                <w:sz w:val="20"/>
                <w:szCs w:val="20"/>
              </w:rPr>
              <w:t>0,103</w:t>
            </w:r>
          </w:p>
        </w:tc>
        <w:tc>
          <w:tcPr>
            <w:tcW w:w="1078" w:type="pct"/>
            <w:shd w:val="clear" w:color="auto" w:fill="auto"/>
            <w:vAlign w:val="center"/>
            <w:hideMark/>
          </w:tcPr>
          <w:p w14:paraId="064F8CA3" w14:textId="51F8804D" w:rsidR="00BA2B4E" w:rsidRPr="00C611C2" w:rsidRDefault="00984DF9" w:rsidP="00BA2B4E">
            <w:pPr>
              <w:jc w:val="center"/>
              <w:rPr>
                <w:color w:val="000000"/>
                <w:sz w:val="20"/>
                <w:szCs w:val="20"/>
              </w:rPr>
            </w:pPr>
            <w:r w:rsidRPr="00C611C2">
              <w:rPr>
                <w:color w:val="000000"/>
                <w:sz w:val="20"/>
                <w:szCs w:val="20"/>
              </w:rPr>
              <w:t>-0,009</w:t>
            </w:r>
          </w:p>
        </w:tc>
        <w:tc>
          <w:tcPr>
            <w:tcW w:w="512" w:type="pct"/>
            <w:shd w:val="clear" w:color="auto" w:fill="auto"/>
            <w:vAlign w:val="center"/>
            <w:hideMark/>
          </w:tcPr>
          <w:p w14:paraId="34D309CE" w14:textId="1FD9A717" w:rsidR="00BA2B4E" w:rsidRPr="00C611C2" w:rsidRDefault="00984DF9" w:rsidP="00BA2B4E">
            <w:pPr>
              <w:jc w:val="center"/>
              <w:rPr>
                <w:b/>
                <w:bCs/>
                <w:color w:val="000000"/>
                <w:sz w:val="20"/>
                <w:szCs w:val="20"/>
              </w:rPr>
            </w:pPr>
            <w:r w:rsidRPr="00C611C2">
              <w:rPr>
                <w:b/>
                <w:bCs/>
                <w:color w:val="000000"/>
                <w:sz w:val="20"/>
                <w:szCs w:val="20"/>
              </w:rPr>
              <w:t>110,10%</w:t>
            </w:r>
          </w:p>
        </w:tc>
      </w:tr>
    </w:tbl>
    <w:p w14:paraId="4B5255D1" w14:textId="3969F130" w:rsidR="006602D8" w:rsidRDefault="00DE7A3D" w:rsidP="00D70C9E">
      <w:pPr>
        <w:pStyle w:val="ab"/>
        <w:spacing w:before="240" w:line="360" w:lineRule="auto"/>
        <w:ind w:firstLine="709"/>
        <w:jc w:val="both"/>
      </w:pPr>
      <w:r w:rsidRPr="00C611C2">
        <w:t>Как видно и</w:t>
      </w:r>
      <w:r w:rsidR="00013BC5" w:rsidRPr="00C611C2">
        <w:t>з таблицы</w:t>
      </w:r>
      <w:r w:rsidRPr="00C611C2">
        <w:t xml:space="preserve">, </w:t>
      </w:r>
      <w:r w:rsidR="00B063E6" w:rsidRPr="00C611C2">
        <w:t xml:space="preserve">по источникам наблюдается следующая тенденция: значение договорной нагрузки </w:t>
      </w:r>
      <w:r w:rsidR="009D486A" w:rsidRPr="00C611C2">
        <w:t xml:space="preserve">превышает значения расчетной на величину от </w:t>
      </w:r>
      <w:r w:rsidR="006B0F34" w:rsidRPr="00C611C2">
        <w:t>10, 83</w:t>
      </w:r>
      <w:r w:rsidR="00545F69" w:rsidRPr="00C611C2">
        <w:t>%</w:t>
      </w:r>
      <w:r w:rsidR="006B0F34" w:rsidRPr="00C611C2">
        <w:t xml:space="preserve"> до 20,04%</w:t>
      </w:r>
      <w:r w:rsidR="00545F69" w:rsidRPr="00C611C2">
        <w:t>, расчетная тепловая нагрузка на горячее водоснабж</w:t>
      </w:r>
      <w:r w:rsidR="006B0F34" w:rsidRPr="00C611C2">
        <w:t>ение превышает договорную от 9,68% до</w:t>
      </w:r>
      <w:r w:rsidR="00E96355" w:rsidRPr="00C611C2">
        <w:t xml:space="preserve"> 10,1</w:t>
      </w:r>
      <w:r w:rsidR="00545F69" w:rsidRPr="00C611C2">
        <w:t>%.</w:t>
      </w:r>
      <w:r w:rsidR="00D32477" w:rsidRPr="00C611C2">
        <w:t xml:space="preserve"> </w:t>
      </w:r>
    </w:p>
    <w:p w14:paraId="4C497713" w14:textId="77777777" w:rsidR="00141C82" w:rsidRPr="00C611C2" w:rsidRDefault="00141C82" w:rsidP="00D70C9E">
      <w:pPr>
        <w:pStyle w:val="ab"/>
        <w:spacing w:before="240" w:line="360" w:lineRule="auto"/>
        <w:ind w:firstLine="709"/>
        <w:jc w:val="both"/>
      </w:pPr>
    </w:p>
    <w:p w14:paraId="4D2C1F43" w14:textId="33C6E331" w:rsidR="00E9651B" w:rsidRPr="00C611C2" w:rsidRDefault="00E9651B"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91" w:name="_Toc133563351"/>
      <w:r w:rsidRPr="00C611C2">
        <w:rPr>
          <w:rFonts w:ascii="Times New Roman" w:hAnsi="Times New Roman" w:cs="Times New Roman"/>
          <w:b/>
          <w:color w:val="auto"/>
          <w:sz w:val="26"/>
          <w:szCs w:val="26"/>
        </w:rPr>
        <w:t>Описание изменений тепловых нагрузок потребителей тепловой энергии, в том числе подключенных тепловым сетям каждой системы теплоснабжения, зафиксированных за период, предшествующий актуализации схемы теплоснабжения</w:t>
      </w:r>
      <w:bookmarkEnd w:id="91"/>
    </w:p>
    <w:p w14:paraId="7E64128C" w14:textId="77777777" w:rsidR="00FB165C" w:rsidRPr="00C611C2" w:rsidRDefault="00FB165C" w:rsidP="00FB165C">
      <w:pPr>
        <w:pStyle w:val="ab"/>
        <w:spacing w:before="240" w:line="360" w:lineRule="auto"/>
        <w:ind w:firstLine="709"/>
        <w:jc w:val="both"/>
      </w:pPr>
      <w:r w:rsidRPr="00C611C2">
        <w:t>Тепловые нагрузки потребителей скорректированы на основе фактического полезного отпуска тепловой энергии за базовый (2022) год.</w:t>
      </w:r>
    </w:p>
    <w:p w14:paraId="5F8546A6" w14:textId="61C0DA67" w:rsidR="00703500" w:rsidRPr="00C611C2" w:rsidRDefault="00703500" w:rsidP="00E9651B">
      <w:pPr>
        <w:spacing w:line="360" w:lineRule="auto"/>
        <w:jc w:val="both"/>
        <w:rPr>
          <w:sz w:val="26"/>
          <w:szCs w:val="26"/>
        </w:rPr>
      </w:pPr>
    </w:p>
    <w:p w14:paraId="3E87884C" w14:textId="77777777" w:rsidR="00FB165C" w:rsidRPr="00C611C2" w:rsidRDefault="00FB165C" w:rsidP="00E9651B">
      <w:pPr>
        <w:spacing w:line="360" w:lineRule="auto"/>
        <w:jc w:val="both"/>
        <w:rPr>
          <w:sz w:val="26"/>
          <w:szCs w:val="26"/>
        </w:rPr>
        <w:sectPr w:rsidR="00FB165C" w:rsidRPr="00C611C2" w:rsidSect="000420F0">
          <w:footerReference w:type="default" r:id="rId26"/>
          <w:pgSz w:w="11910" w:h="16840"/>
          <w:pgMar w:top="1134" w:right="567" w:bottom="567" w:left="1701" w:header="0" w:footer="419" w:gutter="0"/>
          <w:cols w:space="720"/>
        </w:sectPr>
      </w:pPr>
    </w:p>
    <w:p w14:paraId="5DC7465A" w14:textId="62F9B1E1" w:rsidR="000021EA" w:rsidRPr="00C611C2" w:rsidRDefault="008E0E01" w:rsidP="000D55E7">
      <w:pPr>
        <w:pStyle w:val="22"/>
        <w:numPr>
          <w:ilvl w:val="1"/>
          <w:numId w:val="52"/>
        </w:numPr>
        <w:tabs>
          <w:tab w:val="left" w:pos="1418"/>
        </w:tabs>
        <w:spacing w:line="360" w:lineRule="auto"/>
        <w:ind w:firstLine="709"/>
        <w:jc w:val="both"/>
        <w:rPr>
          <w:i w:val="0"/>
        </w:rPr>
      </w:pPr>
      <w:bookmarkStart w:id="92" w:name="_Toc133563352"/>
      <w:r w:rsidRPr="00C611C2">
        <w:rPr>
          <w:i w:val="0"/>
        </w:rPr>
        <w:t>Балансы тепловой мощности и тепловой нагрузки в зонах действия источников тепловой энергии</w:t>
      </w:r>
      <w:bookmarkEnd w:id="92"/>
    </w:p>
    <w:p w14:paraId="5777E37B" w14:textId="09D2CE10" w:rsidR="000021EA" w:rsidRPr="00C611C2" w:rsidRDefault="008E0E0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93" w:name="_Toc133563353"/>
      <w:r w:rsidRPr="00C611C2">
        <w:rPr>
          <w:rFonts w:ascii="Times New Roman" w:hAnsi="Times New Roman" w:cs="Times New Roman"/>
          <w:b/>
          <w:color w:val="auto"/>
          <w:sz w:val="26"/>
          <w:szCs w:val="26"/>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w:t>
      </w:r>
      <w:bookmarkEnd w:id="93"/>
    </w:p>
    <w:p w14:paraId="2D5EDB06" w14:textId="77777777" w:rsidR="000021EA" w:rsidRPr="00C611C2" w:rsidRDefault="008E0E01" w:rsidP="00463895">
      <w:pPr>
        <w:pStyle w:val="ab"/>
        <w:spacing w:line="360" w:lineRule="auto"/>
        <w:ind w:firstLine="709"/>
        <w:jc w:val="both"/>
      </w:pPr>
      <w:r w:rsidRPr="00C611C2">
        <w:t>Постановление Правительства РФ от 22.02.2012 г. №154 «О требованиях к схемам теплоснабжения, порядку их разработки и утверждения» вводит следующие понятия:</w:t>
      </w:r>
    </w:p>
    <w:p w14:paraId="2B0539E4" w14:textId="77777777" w:rsidR="000021EA" w:rsidRPr="00C611C2" w:rsidRDefault="008E0E01" w:rsidP="00463895">
      <w:pPr>
        <w:pStyle w:val="ad"/>
        <w:numPr>
          <w:ilvl w:val="3"/>
          <w:numId w:val="7"/>
        </w:numPr>
        <w:tabs>
          <w:tab w:val="left" w:pos="1134"/>
        </w:tabs>
        <w:spacing w:before="5" w:line="360" w:lineRule="auto"/>
        <w:ind w:left="0" w:firstLine="709"/>
        <w:jc w:val="both"/>
        <w:rPr>
          <w:sz w:val="26"/>
          <w:szCs w:val="26"/>
        </w:rPr>
      </w:pPr>
      <w:r w:rsidRPr="00C611C2">
        <w:rPr>
          <w:i/>
          <w:sz w:val="26"/>
          <w:szCs w:val="26"/>
        </w:rPr>
        <w:t xml:space="preserve">Установленная мощность источника тепловой энергии </w:t>
      </w:r>
      <w:r w:rsidRPr="00C611C2">
        <w:rPr>
          <w:sz w:val="26"/>
          <w:szCs w:val="26"/>
        </w:rPr>
        <w:t>—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w:t>
      </w:r>
      <w:r w:rsidRPr="00C611C2">
        <w:rPr>
          <w:spacing w:val="-4"/>
          <w:sz w:val="26"/>
          <w:szCs w:val="26"/>
        </w:rPr>
        <w:t xml:space="preserve"> </w:t>
      </w:r>
      <w:r w:rsidRPr="00C611C2">
        <w:rPr>
          <w:sz w:val="26"/>
          <w:szCs w:val="26"/>
        </w:rPr>
        <w:t>нужды;</w:t>
      </w:r>
    </w:p>
    <w:p w14:paraId="028AA8F6" w14:textId="77777777" w:rsidR="000021EA" w:rsidRPr="00C611C2" w:rsidRDefault="008E0E01" w:rsidP="00463895">
      <w:pPr>
        <w:pStyle w:val="ad"/>
        <w:numPr>
          <w:ilvl w:val="3"/>
          <w:numId w:val="7"/>
        </w:numPr>
        <w:tabs>
          <w:tab w:val="left" w:pos="1134"/>
        </w:tabs>
        <w:spacing w:before="3" w:line="360" w:lineRule="auto"/>
        <w:ind w:left="0" w:firstLine="709"/>
        <w:jc w:val="both"/>
        <w:rPr>
          <w:sz w:val="26"/>
          <w:szCs w:val="26"/>
        </w:rPr>
      </w:pPr>
      <w:r w:rsidRPr="00C611C2">
        <w:rPr>
          <w:i/>
          <w:sz w:val="26"/>
          <w:szCs w:val="26"/>
        </w:rPr>
        <w:t xml:space="preserve">Располагаемая мощность источника тепловой энергии </w:t>
      </w:r>
      <w:r w:rsidRPr="00C611C2">
        <w:rPr>
          <w:sz w:val="26"/>
          <w:szCs w:val="26"/>
        </w:rPr>
        <w:t>—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w:t>
      </w:r>
      <w:r w:rsidRPr="00C611C2">
        <w:rPr>
          <w:spacing w:val="-12"/>
          <w:sz w:val="26"/>
          <w:szCs w:val="26"/>
        </w:rPr>
        <w:t xml:space="preserve"> </w:t>
      </w:r>
      <w:r w:rsidRPr="00C611C2">
        <w:rPr>
          <w:sz w:val="26"/>
          <w:szCs w:val="26"/>
        </w:rPr>
        <w:t>др.);</w:t>
      </w:r>
    </w:p>
    <w:p w14:paraId="1C80A3A3" w14:textId="77777777" w:rsidR="000021EA" w:rsidRPr="00C611C2" w:rsidRDefault="008E0E01" w:rsidP="00463895">
      <w:pPr>
        <w:pStyle w:val="ad"/>
        <w:numPr>
          <w:ilvl w:val="3"/>
          <w:numId w:val="7"/>
        </w:numPr>
        <w:tabs>
          <w:tab w:val="left" w:pos="1134"/>
        </w:tabs>
        <w:spacing w:before="6" w:line="360" w:lineRule="auto"/>
        <w:ind w:left="0" w:firstLine="709"/>
        <w:jc w:val="both"/>
        <w:rPr>
          <w:sz w:val="26"/>
          <w:szCs w:val="26"/>
        </w:rPr>
      </w:pPr>
      <w:r w:rsidRPr="00C611C2">
        <w:rPr>
          <w:i/>
          <w:sz w:val="26"/>
          <w:szCs w:val="26"/>
        </w:rPr>
        <w:t xml:space="preserve">Мощность источника тепловой энергии нетто </w:t>
      </w:r>
      <w:r w:rsidRPr="00C611C2">
        <w:rPr>
          <w:sz w:val="26"/>
          <w:szCs w:val="26"/>
        </w:rPr>
        <w:t>— величина, равная располагаемой мощности источника тепловой энергии за вычетом тепловой нагрузки на собственные и хозяйственные</w:t>
      </w:r>
      <w:r w:rsidRPr="00C611C2">
        <w:rPr>
          <w:spacing w:val="-5"/>
          <w:sz w:val="26"/>
          <w:szCs w:val="26"/>
        </w:rPr>
        <w:t xml:space="preserve"> </w:t>
      </w:r>
      <w:r w:rsidRPr="00C611C2">
        <w:rPr>
          <w:sz w:val="26"/>
          <w:szCs w:val="26"/>
        </w:rPr>
        <w:t>нужды.</w:t>
      </w:r>
    </w:p>
    <w:p w14:paraId="0E125586" w14:textId="133707E1" w:rsidR="000021EA" w:rsidRPr="00C611C2" w:rsidRDefault="008E0E01" w:rsidP="00463895">
      <w:pPr>
        <w:pStyle w:val="ab"/>
        <w:spacing w:before="5" w:line="360" w:lineRule="auto"/>
        <w:ind w:firstLine="709"/>
        <w:jc w:val="both"/>
      </w:pPr>
      <w:bookmarkStart w:id="94" w:name="_Hlk526338426"/>
      <w:r w:rsidRPr="00C611C2">
        <w:t>В ходе проведения работ по сбору и анализу исходных данных для разработки Схемы теплоснабжения Веревского сельского поселения были сформированы балансы установленной, располагаемой тепловой мощности, тепловой мощности нетто, потерь тепловой мощности в тепловых сетях и присоединенной тепловой нагрузки по каждому источнику тепловой энергии. Указанные балансы, с разделением по расчетным элементам территориального деления Веревского сельского поселения, представлены в таблице</w:t>
      </w:r>
      <w:r w:rsidRPr="00C611C2">
        <w:rPr>
          <w:spacing w:val="2"/>
        </w:rPr>
        <w:t xml:space="preserve"> </w:t>
      </w:r>
      <w:r w:rsidR="009856EA" w:rsidRPr="00C611C2">
        <w:t>ниже</w:t>
      </w:r>
      <w:r w:rsidRPr="00C611C2">
        <w:t>.</w:t>
      </w:r>
    </w:p>
    <w:p w14:paraId="7067ADB9" w14:textId="77777777" w:rsidR="000021EA" w:rsidRPr="00C611C2" w:rsidRDefault="000021EA" w:rsidP="00463895">
      <w:pPr>
        <w:spacing w:line="360" w:lineRule="auto"/>
        <w:ind w:firstLine="709"/>
        <w:jc w:val="both"/>
        <w:rPr>
          <w:sz w:val="26"/>
          <w:szCs w:val="26"/>
        </w:rPr>
        <w:sectPr w:rsidR="000021EA" w:rsidRPr="00C611C2" w:rsidSect="000420F0">
          <w:pgSz w:w="11910" w:h="16840"/>
          <w:pgMar w:top="1134" w:right="567" w:bottom="567" w:left="1701" w:header="0" w:footer="847" w:gutter="0"/>
          <w:cols w:space="720"/>
        </w:sectPr>
      </w:pPr>
    </w:p>
    <w:p w14:paraId="54808D50" w14:textId="189A1BF1" w:rsidR="00B13824" w:rsidRPr="00C611C2" w:rsidRDefault="002C06F7" w:rsidP="00C57C39">
      <w:pPr>
        <w:pStyle w:val="5"/>
        <w:ind w:left="0" w:firstLine="1276"/>
      </w:pPr>
      <w:r w:rsidRPr="00C611C2">
        <w:t xml:space="preserve"> </w:t>
      </w:r>
      <w:r w:rsidR="00B13824" w:rsidRPr="00C611C2">
        <w:t>Балансы тепловой мощности по источникам тепловой энергии Веревского сельского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74"/>
        <w:gridCol w:w="1676"/>
        <w:gridCol w:w="2317"/>
        <w:gridCol w:w="2265"/>
      </w:tblGrid>
      <w:tr w:rsidR="00BA2B4E" w:rsidRPr="00C611C2" w14:paraId="0B9C20C0" w14:textId="77777777" w:rsidTr="00BA2B4E">
        <w:trPr>
          <w:cantSplit/>
          <w:trHeight w:val="23"/>
          <w:tblHeader/>
        </w:trPr>
        <w:tc>
          <w:tcPr>
            <w:tcW w:w="1751" w:type="pct"/>
            <w:shd w:val="clear" w:color="auto" w:fill="auto"/>
            <w:vAlign w:val="center"/>
            <w:hideMark/>
          </w:tcPr>
          <w:p w14:paraId="261EAE12" w14:textId="77777777" w:rsidR="00BA2B4E" w:rsidRPr="00C611C2" w:rsidRDefault="00BA2B4E" w:rsidP="00BA2B4E">
            <w:pPr>
              <w:jc w:val="center"/>
              <w:rPr>
                <w:b/>
                <w:bCs/>
                <w:color w:val="000000"/>
                <w:sz w:val="20"/>
                <w:szCs w:val="20"/>
              </w:rPr>
            </w:pPr>
            <w:r w:rsidRPr="00C611C2">
              <w:rPr>
                <w:b/>
                <w:bCs/>
                <w:color w:val="000000"/>
                <w:sz w:val="20"/>
                <w:szCs w:val="20"/>
              </w:rPr>
              <w:t>Наименование показателя</w:t>
            </w:r>
          </w:p>
        </w:tc>
        <w:tc>
          <w:tcPr>
            <w:tcW w:w="870" w:type="pct"/>
            <w:shd w:val="clear" w:color="auto" w:fill="auto"/>
            <w:vAlign w:val="center"/>
            <w:hideMark/>
          </w:tcPr>
          <w:p w14:paraId="0208A89B" w14:textId="77777777" w:rsidR="00BA2B4E" w:rsidRPr="00C611C2" w:rsidRDefault="00BA2B4E" w:rsidP="00BA2B4E">
            <w:pPr>
              <w:jc w:val="center"/>
              <w:rPr>
                <w:b/>
                <w:bCs/>
                <w:color w:val="000000"/>
                <w:sz w:val="20"/>
                <w:szCs w:val="20"/>
              </w:rPr>
            </w:pPr>
            <w:r w:rsidRPr="00C611C2">
              <w:rPr>
                <w:b/>
                <w:bCs/>
                <w:color w:val="000000"/>
                <w:sz w:val="20"/>
                <w:szCs w:val="20"/>
              </w:rPr>
              <w:t>Ед. измерения</w:t>
            </w:r>
          </w:p>
        </w:tc>
        <w:tc>
          <w:tcPr>
            <w:tcW w:w="1203" w:type="pct"/>
            <w:shd w:val="clear" w:color="auto" w:fill="auto"/>
            <w:vAlign w:val="center"/>
            <w:hideMark/>
          </w:tcPr>
          <w:p w14:paraId="21390167" w14:textId="77777777" w:rsidR="00BA2B4E" w:rsidRPr="00C611C2" w:rsidRDefault="00BA2B4E" w:rsidP="00BA2B4E">
            <w:pPr>
              <w:jc w:val="center"/>
              <w:rPr>
                <w:b/>
                <w:bCs/>
                <w:color w:val="000000"/>
                <w:sz w:val="20"/>
                <w:szCs w:val="20"/>
              </w:rPr>
            </w:pPr>
            <w:r w:rsidRPr="00C611C2">
              <w:rPr>
                <w:b/>
                <w:bCs/>
                <w:color w:val="000000"/>
                <w:sz w:val="20"/>
                <w:szCs w:val="20"/>
              </w:rPr>
              <w:t>Котельная №10, д. Малое Верево</w:t>
            </w:r>
          </w:p>
        </w:tc>
        <w:tc>
          <w:tcPr>
            <w:tcW w:w="1176" w:type="pct"/>
            <w:shd w:val="clear" w:color="auto" w:fill="auto"/>
            <w:vAlign w:val="center"/>
            <w:hideMark/>
          </w:tcPr>
          <w:p w14:paraId="22F77DA6" w14:textId="77777777" w:rsidR="00BA2B4E" w:rsidRPr="00C611C2" w:rsidRDefault="00BA2B4E" w:rsidP="00BA2B4E">
            <w:pPr>
              <w:jc w:val="center"/>
              <w:rPr>
                <w:b/>
                <w:bCs/>
                <w:color w:val="000000"/>
                <w:sz w:val="20"/>
                <w:szCs w:val="20"/>
              </w:rPr>
            </w:pPr>
            <w:r w:rsidRPr="00C611C2">
              <w:rPr>
                <w:b/>
                <w:bCs/>
                <w:color w:val="000000"/>
                <w:sz w:val="20"/>
                <w:szCs w:val="20"/>
              </w:rPr>
              <w:t>Котельная №8, д. Вайялово</w:t>
            </w:r>
          </w:p>
        </w:tc>
      </w:tr>
      <w:tr w:rsidR="00BA2B4E" w:rsidRPr="00C611C2" w14:paraId="705BB724" w14:textId="77777777" w:rsidTr="00BA2B4E">
        <w:trPr>
          <w:cantSplit/>
          <w:trHeight w:val="23"/>
          <w:tblHeader/>
        </w:trPr>
        <w:tc>
          <w:tcPr>
            <w:tcW w:w="1751" w:type="pct"/>
            <w:shd w:val="clear" w:color="auto" w:fill="auto"/>
            <w:vAlign w:val="center"/>
            <w:hideMark/>
          </w:tcPr>
          <w:p w14:paraId="7FA11840" w14:textId="77777777" w:rsidR="00BA2B4E" w:rsidRPr="00C611C2" w:rsidRDefault="00BA2B4E" w:rsidP="00BA2B4E">
            <w:pPr>
              <w:jc w:val="center"/>
              <w:rPr>
                <w:color w:val="000000"/>
                <w:sz w:val="20"/>
                <w:szCs w:val="20"/>
              </w:rPr>
            </w:pPr>
            <w:r w:rsidRPr="00C611C2">
              <w:rPr>
                <w:color w:val="000000"/>
                <w:sz w:val="20"/>
                <w:szCs w:val="20"/>
              </w:rPr>
              <w:t>Установленная мощность</w:t>
            </w:r>
          </w:p>
        </w:tc>
        <w:tc>
          <w:tcPr>
            <w:tcW w:w="870" w:type="pct"/>
            <w:shd w:val="clear" w:color="auto" w:fill="auto"/>
            <w:vAlign w:val="center"/>
            <w:hideMark/>
          </w:tcPr>
          <w:p w14:paraId="622C396C" w14:textId="77777777" w:rsidR="00BA2B4E" w:rsidRPr="00C611C2" w:rsidRDefault="00BA2B4E" w:rsidP="00BA2B4E">
            <w:pPr>
              <w:jc w:val="center"/>
              <w:rPr>
                <w:color w:val="000000"/>
                <w:sz w:val="20"/>
                <w:szCs w:val="20"/>
              </w:rPr>
            </w:pPr>
            <w:r w:rsidRPr="00C611C2">
              <w:rPr>
                <w:color w:val="000000"/>
                <w:sz w:val="20"/>
                <w:szCs w:val="20"/>
              </w:rPr>
              <w:t>Гкал/час</w:t>
            </w:r>
          </w:p>
        </w:tc>
        <w:tc>
          <w:tcPr>
            <w:tcW w:w="1203" w:type="pct"/>
            <w:shd w:val="clear" w:color="auto" w:fill="auto"/>
            <w:vAlign w:val="center"/>
            <w:hideMark/>
          </w:tcPr>
          <w:p w14:paraId="55A3CCE8" w14:textId="768B3DDB" w:rsidR="00BA2B4E" w:rsidRPr="00C611C2" w:rsidRDefault="00651BBE" w:rsidP="00BA2B4E">
            <w:pPr>
              <w:jc w:val="center"/>
              <w:rPr>
                <w:color w:val="000000"/>
                <w:sz w:val="20"/>
                <w:szCs w:val="20"/>
              </w:rPr>
            </w:pPr>
            <w:r w:rsidRPr="00C611C2">
              <w:rPr>
                <w:color w:val="000000"/>
                <w:sz w:val="20"/>
                <w:szCs w:val="20"/>
              </w:rPr>
              <w:t>18</w:t>
            </w:r>
            <w:r w:rsidR="00BA2B4E" w:rsidRPr="00C611C2">
              <w:rPr>
                <w:color w:val="000000"/>
                <w:sz w:val="20"/>
                <w:szCs w:val="20"/>
              </w:rPr>
              <w:t>,9</w:t>
            </w:r>
          </w:p>
        </w:tc>
        <w:tc>
          <w:tcPr>
            <w:tcW w:w="1176" w:type="pct"/>
            <w:shd w:val="clear" w:color="auto" w:fill="auto"/>
            <w:vAlign w:val="center"/>
            <w:hideMark/>
          </w:tcPr>
          <w:p w14:paraId="07F8D6F9" w14:textId="77777777" w:rsidR="00BA2B4E" w:rsidRPr="00C611C2" w:rsidRDefault="00BA2B4E" w:rsidP="00BA2B4E">
            <w:pPr>
              <w:jc w:val="center"/>
              <w:rPr>
                <w:color w:val="000000"/>
                <w:sz w:val="20"/>
                <w:szCs w:val="20"/>
              </w:rPr>
            </w:pPr>
            <w:r w:rsidRPr="00C611C2">
              <w:rPr>
                <w:color w:val="000000"/>
                <w:sz w:val="20"/>
                <w:szCs w:val="20"/>
              </w:rPr>
              <w:t>3,2</w:t>
            </w:r>
          </w:p>
        </w:tc>
      </w:tr>
      <w:tr w:rsidR="00BA2B4E" w:rsidRPr="00C611C2" w14:paraId="113F0126" w14:textId="77777777" w:rsidTr="00BA2B4E">
        <w:trPr>
          <w:cantSplit/>
          <w:trHeight w:val="23"/>
          <w:tblHeader/>
        </w:trPr>
        <w:tc>
          <w:tcPr>
            <w:tcW w:w="1751" w:type="pct"/>
            <w:shd w:val="clear" w:color="auto" w:fill="auto"/>
            <w:vAlign w:val="center"/>
            <w:hideMark/>
          </w:tcPr>
          <w:p w14:paraId="098DD21F" w14:textId="77777777" w:rsidR="00BA2B4E" w:rsidRPr="00C611C2" w:rsidRDefault="00BA2B4E" w:rsidP="00BA2B4E">
            <w:pPr>
              <w:jc w:val="center"/>
              <w:rPr>
                <w:color w:val="000000"/>
                <w:sz w:val="20"/>
                <w:szCs w:val="20"/>
              </w:rPr>
            </w:pPr>
            <w:r w:rsidRPr="00C611C2">
              <w:rPr>
                <w:color w:val="000000"/>
                <w:sz w:val="20"/>
                <w:szCs w:val="20"/>
              </w:rPr>
              <w:t>Располагаемая мощность</w:t>
            </w:r>
          </w:p>
        </w:tc>
        <w:tc>
          <w:tcPr>
            <w:tcW w:w="870" w:type="pct"/>
            <w:shd w:val="clear" w:color="auto" w:fill="auto"/>
            <w:vAlign w:val="center"/>
            <w:hideMark/>
          </w:tcPr>
          <w:p w14:paraId="20C2B46C" w14:textId="77777777" w:rsidR="00BA2B4E" w:rsidRPr="00C611C2" w:rsidRDefault="00BA2B4E" w:rsidP="00BA2B4E">
            <w:pPr>
              <w:jc w:val="center"/>
              <w:rPr>
                <w:color w:val="000000"/>
                <w:sz w:val="20"/>
                <w:szCs w:val="20"/>
              </w:rPr>
            </w:pPr>
            <w:r w:rsidRPr="00C611C2">
              <w:rPr>
                <w:color w:val="000000"/>
                <w:sz w:val="20"/>
                <w:szCs w:val="20"/>
              </w:rPr>
              <w:t>Гкал/час</w:t>
            </w:r>
          </w:p>
        </w:tc>
        <w:tc>
          <w:tcPr>
            <w:tcW w:w="1203" w:type="pct"/>
            <w:shd w:val="clear" w:color="auto" w:fill="auto"/>
            <w:vAlign w:val="center"/>
            <w:hideMark/>
          </w:tcPr>
          <w:p w14:paraId="68905FCF" w14:textId="259FFAD2" w:rsidR="00BA2B4E" w:rsidRPr="00C611C2" w:rsidRDefault="003E387C" w:rsidP="00BA2B4E">
            <w:pPr>
              <w:jc w:val="center"/>
              <w:rPr>
                <w:color w:val="000000"/>
                <w:sz w:val="20"/>
                <w:szCs w:val="20"/>
              </w:rPr>
            </w:pPr>
            <w:r w:rsidRPr="00C611C2">
              <w:rPr>
                <w:color w:val="000000"/>
                <w:sz w:val="20"/>
                <w:szCs w:val="20"/>
              </w:rPr>
              <w:t>18</w:t>
            </w:r>
            <w:r w:rsidR="00BA2B4E" w:rsidRPr="00C611C2">
              <w:rPr>
                <w:color w:val="000000"/>
                <w:sz w:val="20"/>
                <w:szCs w:val="20"/>
              </w:rPr>
              <w:t>,9</w:t>
            </w:r>
          </w:p>
        </w:tc>
        <w:tc>
          <w:tcPr>
            <w:tcW w:w="1176" w:type="pct"/>
            <w:shd w:val="clear" w:color="auto" w:fill="auto"/>
            <w:vAlign w:val="center"/>
            <w:hideMark/>
          </w:tcPr>
          <w:p w14:paraId="05B87A78" w14:textId="77777777" w:rsidR="00BA2B4E" w:rsidRPr="00C611C2" w:rsidRDefault="00BA2B4E" w:rsidP="00BA2B4E">
            <w:pPr>
              <w:jc w:val="center"/>
              <w:rPr>
                <w:color w:val="000000"/>
                <w:sz w:val="20"/>
                <w:szCs w:val="20"/>
              </w:rPr>
            </w:pPr>
            <w:r w:rsidRPr="00C611C2">
              <w:rPr>
                <w:color w:val="000000"/>
                <w:sz w:val="20"/>
                <w:szCs w:val="20"/>
              </w:rPr>
              <w:t>2,81</w:t>
            </w:r>
          </w:p>
        </w:tc>
      </w:tr>
      <w:tr w:rsidR="00BA2B4E" w:rsidRPr="00C611C2" w14:paraId="2E1E4D72" w14:textId="77777777" w:rsidTr="00BA2B4E">
        <w:trPr>
          <w:cantSplit/>
          <w:trHeight w:val="23"/>
          <w:tblHeader/>
        </w:trPr>
        <w:tc>
          <w:tcPr>
            <w:tcW w:w="1751" w:type="pct"/>
            <w:vMerge w:val="restart"/>
            <w:shd w:val="clear" w:color="auto" w:fill="auto"/>
            <w:vAlign w:val="center"/>
            <w:hideMark/>
          </w:tcPr>
          <w:p w14:paraId="391BC115" w14:textId="77777777" w:rsidR="00BA2B4E" w:rsidRPr="00C611C2" w:rsidRDefault="00BA2B4E" w:rsidP="00BA2B4E">
            <w:pPr>
              <w:jc w:val="center"/>
              <w:rPr>
                <w:color w:val="000000"/>
                <w:sz w:val="20"/>
                <w:szCs w:val="20"/>
              </w:rPr>
            </w:pPr>
            <w:r w:rsidRPr="00C611C2">
              <w:rPr>
                <w:color w:val="000000"/>
                <w:sz w:val="20"/>
                <w:szCs w:val="20"/>
              </w:rPr>
              <w:t>Собственные нужды</w:t>
            </w:r>
          </w:p>
        </w:tc>
        <w:tc>
          <w:tcPr>
            <w:tcW w:w="870" w:type="pct"/>
            <w:shd w:val="clear" w:color="auto" w:fill="auto"/>
            <w:vAlign w:val="center"/>
            <w:hideMark/>
          </w:tcPr>
          <w:p w14:paraId="78CB17E5" w14:textId="77777777" w:rsidR="00BA2B4E" w:rsidRPr="00C611C2" w:rsidRDefault="00BA2B4E" w:rsidP="00BA2B4E">
            <w:pPr>
              <w:jc w:val="center"/>
              <w:rPr>
                <w:color w:val="000000"/>
                <w:sz w:val="20"/>
                <w:szCs w:val="20"/>
              </w:rPr>
            </w:pPr>
            <w:r w:rsidRPr="00C611C2">
              <w:rPr>
                <w:color w:val="000000"/>
                <w:sz w:val="20"/>
                <w:szCs w:val="20"/>
              </w:rPr>
              <w:t>Гкал/час</w:t>
            </w:r>
          </w:p>
        </w:tc>
        <w:tc>
          <w:tcPr>
            <w:tcW w:w="1203" w:type="pct"/>
            <w:shd w:val="clear" w:color="auto" w:fill="auto"/>
            <w:vAlign w:val="center"/>
            <w:hideMark/>
          </w:tcPr>
          <w:p w14:paraId="2260A128" w14:textId="1FB1293E" w:rsidR="00BA2B4E" w:rsidRPr="00C611C2" w:rsidRDefault="0006550C" w:rsidP="00BA2B4E">
            <w:pPr>
              <w:jc w:val="center"/>
              <w:rPr>
                <w:color w:val="000000"/>
                <w:sz w:val="20"/>
                <w:szCs w:val="20"/>
              </w:rPr>
            </w:pPr>
            <w:r w:rsidRPr="00C611C2">
              <w:rPr>
                <w:color w:val="000000"/>
                <w:sz w:val="20"/>
                <w:szCs w:val="20"/>
              </w:rPr>
              <w:t>0,173</w:t>
            </w:r>
          </w:p>
        </w:tc>
        <w:tc>
          <w:tcPr>
            <w:tcW w:w="1176" w:type="pct"/>
            <w:shd w:val="clear" w:color="auto" w:fill="auto"/>
            <w:vAlign w:val="center"/>
            <w:hideMark/>
          </w:tcPr>
          <w:p w14:paraId="701343D6" w14:textId="28856E03" w:rsidR="00BA2B4E" w:rsidRPr="00C611C2" w:rsidRDefault="00CD40A4" w:rsidP="00BA2B4E">
            <w:pPr>
              <w:jc w:val="center"/>
              <w:rPr>
                <w:color w:val="000000"/>
                <w:sz w:val="20"/>
                <w:szCs w:val="20"/>
              </w:rPr>
            </w:pPr>
            <w:r w:rsidRPr="00C611C2">
              <w:rPr>
                <w:color w:val="000000"/>
                <w:sz w:val="20"/>
                <w:szCs w:val="20"/>
              </w:rPr>
              <w:t>0,03</w:t>
            </w:r>
          </w:p>
        </w:tc>
      </w:tr>
      <w:tr w:rsidR="00BA2B4E" w:rsidRPr="00C611C2" w14:paraId="6079CA40" w14:textId="77777777" w:rsidTr="00BA2B4E">
        <w:trPr>
          <w:cantSplit/>
          <w:trHeight w:val="23"/>
          <w:tblHeader/>
        </w:trPr>
        <w:tc>
          <w:tcPr>
            <w:tcW w:w="1751" w:type="pct"/>
            <w:vMerge/>
            <w:shd w:val="clear" w:color="auto" w:fill="auto"/>
            <w:vAlign w:val="center"/>
            <w:hideMark/>
          </w:tcPr>
          <w:p w14:paraId="5B8DED0C" w14:textId="77777777" w:rsidR="00BA2B4E" w:rsidRPr="00C611C2" w:rsidRDefault="00BA2B4E" w:rsidP="00BA2B4E">
            <w:pPr>
              <w:jc w:val="center"/>
              <w:rPr>
                <w:color w:val="000000"/>
                <w:sz w:val="20"/>
                <w:szCs w:val="20"/>
              </w:rPr>
            </w:pPr>
          </w:p>
        </w:tc>
        <w:tc>
          <w:tcPr>
            <w:tcW w:w="870" w:type="pct"/>
            <w:shd w:val="clear" w:color="auto" w:fill="auto"/>
            <w:vAlign w:val="center"/>
            <w:hideMark/>
          </w:tcPr>
          <w:p w14:paraId="6ECBCF01" w14:textId="77777777" w:rsidR="00BA2B4E" w:rsidRPr="00C611C2" w:rsidRDefault="00BA2B4E" w:rsidP="00BA2B4E">
            <w:pPr>
              <w:jc w:val="center"/>
              <w:rPr>
                <w:color w:val="000000"/>
                <w:sz w:val="20"/>
                <w:szCs w:val="20"/>
              </w:rPr>
            </w:pPr>
            <w:r w:rsidRPr="00C611C2">
              <w:rPr>
                <w:color w:val="000000"/>
                <w:sz w:val="20"/>
                <w:szCs w:val="20"/>
              </w:rPr>
              <w:t>%</w:t>
            </w:r>
          </w:p>
        </w:tc>
        <w:tc>
          <w:tcPr>
            <w:tcW w:w="1203" w:type="pct"/>
            <w:shd w:val="clear" w:color="auto" w:fill="auto"/>
            <w:vAlign w:val="center"/>
            <w:hideMark/>
          </w:tcPr>
          <w:p w14:paraId="1BD15DEA" w14:textId="76509EAB" w:rsidR="00BA2B4E" w:rsidRPr="00C611C2" w:rsidRDefault="0006550C" w:rsidP="00BA2B4E">
            <w:pPr>
              <w:jc w:val="center"/>
              <w:rPr>
                <w:color w:val="000000"/>
                <w:sz w:val="20"/>
                <w:szCs w:val="20"/>
              </w:rPr>
            </w:pPr>
            <w:r w:rsidRPr="00C611C2">
              <w:rPr>
                <w:color w:val="000000"/>
                <w:sz w:val="20"/>
                <w:szCs w:val="20"/>
              </w:rPr>
              <w:t>1</w:t>
            </w:r>
            <w:r w:rsidR="00BA2B4E" w:rsidRPr="00C611C2">
              <w:rPr>
                <w:color w:val="000000"/>
                <w:sz w:val="20"/>
                <w:szCs w:val="20"/>
              </w:rPr>
              <w:t>%</w:t>
            </w:r>
          </w:p>
        </w:tc>
        <w:tc>
          <w:tcPr>
            <w:tcW w:w="1176" w:type="pct"/>
            <w:shd w:val="clear" w:color="auto" w:fill="auto"/>
            <w:vAlign w:val="center"/>
            <w:hideMark/>
          </w:tcPr>
          <w:p w14:paraId="4A0C99EC" w14:textId="5C6FF86A" w:rsidR="00BA2B4E" w:rsidRPr="00C611C2" w:rsidRDefault="00543561" w:rsidP="00CD40A4">
            <w:pPr>
              <w:jc w:val="center"/>
              <w:rPr>
                <w:color w:val="000000"/>
                <w:sz w:val="20"/>
                <w:szCs w:val="20"/>
              </w:rPr>
            </w:pPr>
            <w:r w:rsidRPr="00C611C2">
              <w:rPr>
                <w:color w:val="000000"/>
                <w:sz w:val="20"/>
                <w:szCs w:val="20"/>
              </w:rPr>
              <w:t>1</w:t>
            </w:r>
            <w:r w:rsidR="00EB1025" w:rsidRPr="00C611C2">
              <w:rPr>
                <w:color w:val="000000"/>
                <w:sz w:val="20"/>
                <w:szCs w:val="20"/>
              </w:rPr>
              <w:t>,1</w:t>
            </w:r>
            <w:r w:rsidR="00CD40A4" w:rsidRPr="00C611C2">
              <w:rPr>
                <w:color w:val="000000"/>
                <w:sz w:val="20"/>
                <w:szCs w:val="20"/>
              </w:rPr>
              <w:t>5</w:t>
            </w:r>
            <w:r w:rsidR="00BA2B4E" w:rsidRPr="00C611C2">
              <w:rPr>
                <w:color w:val="000000"/>
                <w:sz w:val="20"/>
                <w:szCs w:val="20"/>
              </w:rPr>
              <w:t>%</w:t>
            </w:r>
          </w:p>
        </w:tc>
      </w:tr>
      <w:tr w:rsidR="00BA2B4E" w:rsidRPr="00C611C2" w14:paraId="3AE232FF" w14:textId="77777777" w:rsidTr="00BA2B4E">
        <w:trPr>
          <w:cantSplit/>
          <w:trHeight w:val="23"/>
          <w:tblHeader/>
        </w:trPr>
        <w:tc>
          <w:tcPr>
            <w:tcW w:w="1751" w:type="pct"/>
            <w:shd w:val="clear" w:color="auto" w:fill="auto"/>
            <w:vAlign w:val="center"/>
            <w:hideMark/>
          </w:tcPr>
          <w:p w14:paraId="3B50D915" w14:textId="77777777" w:rsidR="00BA2B4E" w:rsidRPr="00C611C2" w:rsidRDefault="00BA2B4E" w:rsidP="00BA2B4E">
            <w:pPr>
              <w:jc w:val="center"/>
              <w:rPr>
                <w:color w:val="000000"/>
                <w:sz w:val="20"/>
                <w:szCs w:val="20"/>
              </w:rPr>
            </w:pPr>
            <w:r w:rsidRPr="00C611C2">
              <w:rPr>
                <w:color w:val="000000"/>
                <w:sz w:val="20"/>
                <w:szCs w:val="20"/>
              </w:rPr>
              <w:t>Тепловая мощность нетто</w:t>
            </w:r>
          </w:p>
        </w:tc>
        <w:tc>
          <w:tcPr>
            <w:tcW w:w="870" w:type="pct"/>
            <w:shd w:val="clear" w:color="auto" w:fill="auto"/>
            <w:vAlign w:val="center"/>
            <w:hideMark/>
          </w:tcPr>
          <w:p w14:paraId="27A4E0AF" w14:textId="77777777" w:rsidR="00BA2B4E" w:rsidRPr="00C611C2" w:rsidRDefault="00BA2B4E" w:rsidP="00BA2B4E">
            <w:pPr>
              <w:jc w:val="center"/>
              <w:rPr>
                <w:color w:val="000000"/>
                <w:sz w:val="20"/>
                <w:szCs w:val="20"/>
              </w:rPr>
            </w:pPr>
            <w:r w:rsidRPr="00C611C2">
              <w:rPr>
                <w:color w:val="000000"/>
                <w:sz w:val="20"/>
                <w:szCs w:val="20"/>
              </w:rPr>
              <w:t>Гкал/час</w:t>
            </w:r>
          </w:p>
        </w:tc>
        <w:tc>
          <w:tcPr>
            <w:tcW w:w="1203" w:type="pct"/>
            <w:shd w:val="clear" w:color="auto" w:fill="auto"/>
            <w:vAlign w:val="center"/>
            <w:hideMark/>
          </w:tcPr>
          <w:p w14:paraId="7B4C5C2F" w14:textId="38ED8994" w:rsidR="00BA2B4E" w:rsidRPr="00C611C2" w:rsidRDefault="0006550C" w:rsidP="00BA2B4E">
            <w:pPr>
              <w:jc w:val="center"/>
              <w:rPr>
                <w:color w:val="000000"/>
                <w:sz w:val="20"/>
                <w:szCs w:val="20"/>
              </w:rPr>
            </w:pPr>
            <w:r w:rsidRPr="00C611C2">
              <w:rPr>
                <w:color w:val="000000"/>
                <w:sz w:val="20"/>
                <w:szCs w:val="20"/>
              </w:rPr>
              <w:t>18,73</w:t>
            </w:r>
          </w:p>
        </w:tc>
        <w:tc>
          <w:tcPr>
            <w:tcW w:w="1176" w:type="pct"/>
            <w:shd w:val="clear" w:color="auto" w:fill="auto"/>
            <w:vAlign w:val="center"/>
            <w:hideMark/>
          </w:tcPr>
          <w:p w14:paraId="3B796345" w14:textId="5E89C3DC" w:rsidR="00BA2B4E" w:rsidRPr="00C611C2" w:rsidRDefault="00B257C2" w:rsidP="00BA2B4E">
            <w:pPr>
              <w:jc w:val="center"/>
              <w:rPr>
                <w:color w:val="000000"/>
                <w:sz w:val="20"/>
                <w:szCs w:val="20"/>
              </w:rPr>
            </w:pPr>
            <w:r w:rsidRPr="00C611C2">
              <w:rPr>
                <w:color w:val="000000"/>
                <w:sz w:val="20"/>
                <w:szCs w:val="20"/>
              </w:rPr>
              <w:t>2,78</w:t>
            </w:r>
          </w:p>
        </w:tc>
      </w:tr>
      <w:tr w:rsidR="00BA2B4E" w:rsidRPr="00C611C2" w14:paraId="58D7F4F0" w14:textId="77777777" w:rsidTr="00BA2B4E">
        <w:trPr>
          <w:cantSplit/>
          <w:trHeight w:val="23"/>
          <w:tblHeader/>
        </w:trPr>
        <w:tc>
          <w:tcPr>
            <w:tcW w:w="1751" w:type="pct"/>
            <w:shd w:val="clear" w:color="auto" w:fill="auto"/>
            <w:vAlign w:val="center"/>
            <w:hideMark/>
          </w:tcPr>
          <w:p w14:paraId="12CB2DD1" w14:textId="77777777" w:rsidR="00BA2B4E" w:rsidRPr="00C611C2" w:rsidRDefault="00BA2B4E" w:rsidP="00BA2B4E">
            <w:pPr>
              <w:jc w:val="center"/>
              <w:rPr>
                <w:color w:val="000000"/>
                <w:sz w:val="20"/>
                <w:szCs w:val="20"/>
              </w:rPr>
            </w:pPr>
            <w:r w:rsidRPr="00C611C2">
              <w:rPr>
                <w:color w:val="000000"/>
                <w:sz w:val="20"/>
                <w:szCs w:val="20"/>
              </w:rPr>
              <w:t>Нагрузка на коллекторах</w:t>
            </w:r>
          </w:p>
        </w:tc>
        <w:tc>
          <w:tcPr>
            <w:tcW w:w="870" w:type="pct"/>
            <w:shd w:val="clear" w:color="auto" w:fill="auto"/>
            <w:vAlign w:val="center"/>
            <w:hideMark/>
          </w:tcPr>
          <w:p w14:paraId="17A961DA" w14:textId="77777777" w:rsidR="00BA2B4E" w:rsidRPr="00C611C2" w:rsidRDefault="00BA2B4E" w:rsidP="00BA2B4E">
            <w:pPr>
              <w:jc w:val="center"/>
              <w:rPr>
                <w:color w:val="000000"/>
                <w:sz w:val="20"/>
                <w:szCs w:val="20"/>
              </w:rPr>
            </w:pPr>
            <w:r w:rsidRPr="00C611C2">
              <w:rPr>
                <w:color w:val="000000"/>
                <w:sz w:val="20"/>
                <w:szCs w:val="20"/>
              </w:rPr>
              <w:t>Гкал/час</w:t>
            </w:r>
          </w:p>
        </w:tc>
        <w:tc>
          <w:tcPr>
            <w:tcW w:w="1203" w:type="pct"/>
            <w:shd w:val="clear" w:color="auto" w:fill="auto"/>
            <w:vAlign w:val="center"/>
            <w:hideMark/>
          </w:tcPr>
          <w:p w14:paraId="581BA124" w14:textId="191590D9" w:rsidR="00BA2B4E" w:rsidRPr="00C611C2" w:rsidRDefault="0006550C" w:rsidP="00BA2B4E">
            <w:pPr>
              <w:jc w:val="center"/>
              <w:rPr>
                <w:color w:val="000000"/>
                <w:sz w:val="20"/>
                <w:szCs w:val="20"/>
              </w:rPr>
            </w:pPr>
            <w:r w:rsidRPr="00C611C2">
              <w:rPr>
                <w:color w:val="000000"/>
                <w:sz w:val="20"/>
                <w:szCs w:val="20"/>
              </w:rPr>
              <w:t>8,592</w:t>
            </w:r>
          </w:p>
        </w:tc>
        <w:tc>
          <w:tcPr>
            <w:tcW w:w="1176" w:type="pct"/>
            <w:shd w:val="clear" w:color="auto" w:fill="auto"/>
            <w:vAlign w:val="center"/>
            <w:hideMark/>
          </w:tcPr>
          <w:p w14:paraId="3701BDB7" w14:textId="3276A7F0" w:rsidR="00BA2B4E" w:rsidRPr="00C611C2" w:rsidRDefault="00543561" w:rsidP="00BA2B4E">
            <w:pPr>
              <w:jc w:val="center"/>
              <w:rPr>
                <w:color w:val="000000"/>
                <w:sz w:val="20"/>
                <w:szCs w:val="20"/>
              </w:rPr>
            </w:pPr>
            <w:r w:rsidRPr="00C611C2">
              <w:rPr>
                <w:color w:val="000000"/>
                <w:sz w:val="20"/>
                <w:szCs w:val="20"/>
              </w:rPr>
              <w:t>1,974</w:t>
            </w:r>
          </w:p>
        </w:tc>
      </w:tr>
      <w:tr w:rsidR="00BA2B4E" w:rsidRPr="00C611C2" w14:paraId="732F1D15" w14:textId="77777777" w:rsidTr="00BA2B4E">
        <w:trPr>
          <w:cantSplit/>
          <w:trHeight w:val="23"/>
          <w:tblHeader/>
        </w:trPr>
        <w:tc>
          <w:tcPr>
            <w:tcW w:w="1751" w:type="pct"/>
            <w:vMerge w:val="restart"/>
            <w:shd w:val="clear" w:color="auto" w:fill="auto"/>
            <w:vAlign w:val="center"/>
            <w:hideMark/>
          </w:tcPr>
          <w:p w14:paraId="7650BCBA" w14:textId="77777777" w:rsidR="00BA2B4E" w:rsidRPr="00C611C2" w:rsidRDefault="00BA2B4E" w:rsidP="00BA2B4E">
            <w:pPr>
              <w:jc w:val="center"/>
              <w:rPr>
                <w:color w:val="000000"/>
                <w:sz w:val="20"/>
                <w:szCs w:val="20"/>
              </w:rPr>
            </w:pPr>
            <w:r w:rsidRPr="00C611C2">
              <w:rPr>
                <w:color w:val="000000"/>
                <w:sz w:val="20"/>
                <w:szCs w:val="20"/>
              </w:rPr>
              <w:t>Потери в тепловых сетях</w:t>
            </w:r>
          </w:p>
        </w:tc>
        <w:tc>
          <w:tcPr>
            <w:tcW w:w="870" w:type="pct"/>
            <w:shd w:val="clear" w:color="auto" w:fill="auto"/>
            <w:vAlign w:val="center"/>
            <w:hideMark/>
          </w:tcPr>
          <w:p w14:paraId="12651692" w14:textId="77777777" w:rsidR="00BA2B4E" w:rsidRPr="00C611C2" w:rsidRDefault="00BA2B4E" w:rsidP="00BA2B4E">
            <w:pPr>
              <w:jc w:val="center"/>
              <w:rPr>
                <w:color w:val="000000"/>
                <w:sz w:val="20"/>
                <w:szCs w:val="20"/>
              </w:rPr>
            </w:pPr>
            <w:r w:rsidRPr="00C611C2">
              <w:rPr>
                <w:color w:val="000000"/>
                <w:sz w:val="20"/>
                <w:szCs w:val="20"/>
              </w:rPr>
              <w:t>Гкал/час</w:t>
            </w:r>
          </w:p>
        </w:tc>
        <w:tc>
          <w:tcPr>
            <w:tcW w:w="1203" w:type="pct"/>
            <w:shd w:val="clear" w:color="auto" w:fill="auto"/>
            <w:vAlign w:val="center"/>
            <w:hideMark/>
          </w:tcPr>
          <w:p w14:paraId="4B1FA133" w14:textId="3E716176" w:rsidR="00BA2B4E" w:rsidRPr="00C611C2" w:rsidRDefault="0006550C" w:rsidP="00BA2B4E">
            <w:pPr>
              <w:jc w:val="center"/>
              <w:rPr>
                <w:color w:val="000000"/>
                <w:sz w:val="20"/>
                <w:szCs w:val="20"/>
              </w:rPr>
            </w:pPr>
            <w:r w:rsidRPr="00C611C2">
              <w:rPr>
                <w:color w:val="000000"/>
                <w:sz w:val="20"/>
                <w:szCs w:val="20"/>
              </w:rPr>
              <w:t>1,065</w:t>
            </w:r>
          </w:p>
        </w:tc>
        <w:tc>
          <w:tcPr>
            <w:tcW w:w="1176" w:type="pct"/>
            <w:shd w:val="clear" w:color="auto" w:fill="auto"/>
            <w:vAlign w:val="center"/>
            <w:hideMark/>
          </w:tcPr>
          <w:p w14:paraId="17780A48" w14:textId="2171BD2C" w:rsidR="00BA2B4E" w:rsidRPr="00C611C2" w:rsidRDefault="00543561" w:rsidP="00BA2B4E">
            <w:pPr>
              <w:jc w:val="center"/>
              <w:rPr>
                <w:color w:val="000000"/>
                <w:sz w:val="20"/>
                <w:szCs w:val="20"/>
              </w:rPr>
            </w:pPr>
            <w:r w:rsidRPr="00C611C2">
              <w:rPr>
                <w:color w:val="000000"/>
                <w:sz w:val="20"/>
                <w:szCs w:val="20"/>
              </w:rPr>
              <w:t>0</w:t>
            </w:r>
            <w:r w:rsidR="0000364E" w:rsidRPr="00C611C2">
              <w:rPr>
                <w:color w:val="000000"/>
                <w:sz w:val="20"/>
                <w:szCs w:val="20"/>
              </w:rPr>
              <w:t>*</w:t>
            </w:r>
          </w:p>
        </w:tc>
      </w:tr>
      <w:tr w:rsidR="00BA2B4E" w:rsidRPr="00C611C2" w14:paraId="0E04BD0E" w14:textId="77777777" w:rsidTr="00BA2B4E">
        <w:trPr>
          <w:cantSplit/>
          <w:trHeight w:val="23"/>
          <w:tblHeader/>
        </w:trPr>
        <w:tc>
          <w:tcPr>
            <w:tcW w:w="1751" w:type="pct"/>
            <w:vMerge/>
            <w:shd w:val="clear" w:color="auto" w:fill="auto"/>
            <w:vAlign w:val="center"/>
            <w:hideMark/>
          </w:tcPr>
          <w:p w14:paraId="717B9FEB" w14:textId="77777777" w:rsidR="00BA2B4E" w:rsidRPr="00C611C2" w:rsidRDefault="00BA2B4E" w:rsidP="00BA2B4E">
            <w:pPr>
              <w:jc w:val="center"/>
              <w:rPr>
                <w:color w:val="000000"/>
                <w:sz w:val="20"/>
                <w:szCs w:val="20"/>
              </w:rPr>
            </w:pPr>
          </w:p>
        </w:tc>
        <w:tc>
          <w:tcPr>
            <w:tcW w:w="870" w:type="pct"/>
            <w:shd w:val="clear" w:color="auto" w:fill="auto"/>
            <w:vAlign w:val="center"/>
            <w:hideMark/>
          </w:tcPr>
          <w:p w14:paraId="2EB2ECCA" w14:textId="77777777" w:rsidR="00BA2B4E" w:rsidRPr="00C611C2" w:rsidRDefault="00BA2B4E" w:rsidP="00BA2B4E">
            <w:pPr>
              <w:jc w:val="center"/>
              <w:rPr>
                <w:color w:val="000000"/>
                <w:sz w:val="20"/>
                <w:szCs w:val="20"/>
              </w:rPr>
            </w:pPr>
            <w:r w:rsidRPr="00C611C2">
              <w:rPr>
                <w:color w:val="000000"/>
                <w:sz w:val="20"/>
                <w:szCs w:val="20"/>
              </w:rPr>
              <w:t>%</w:t>
            </w:r>
          </w:p>
        </w:tc>
        <w:tc>
          <w:tcPr>
            <w:tcW w:w="1203" w:type="pct"/>
            <w:shd w:val="clear" w:color="auto" w:fill="auto"/>
            <w:vAlign w:val="center"/>
            <w:hideMark/>
          </w:tcPr>
          <w:p w14:paraId="2132C2F3" w14:textId="021DAA99" w:rsidR="00BA2B4E" w:rsidRPr="00C611C2" w:rsidRDefault="0006550C" w:rsidP="0006550C">
            <w:pPr>
              <w:jc w:val="center"/>
              <w:rPr>
                <w:color w:val="000000"/>
                <w:sz w:val="20"/>
                <w:szCs w:val="20"/>
              </w:rPr>
            </w:pPr>
            <w:r w:rsidRPr="00C611C2">
              <w:rPr>
                <w:color w:val="000000"/>
                <w:sz w:val="20"/>
                <w:szCs w:val="20"/>
              </w:rPr>
              <w:t>12</w:t>
            </w:r>
            <w:r w:rsidR="00BA2B4E" w:rsidRPr="00C611C2">
              <w:rPr>
                <w:color w:val="000000"/>
                <w:sz w:val="20"/>
                <w:szCs w:val="20"/>
              </w:rPr>
              <w:t>%</w:t>
            </w:r>
          </w:p>
        </w:tc>
        <w:tc>
          <w:tcPr>
            <w:tcW w:w="1176" w:type="pct"/>
            <w:shd w:val="clear" w:color="auto" w:fill="auto"/>
            <w:vAlign w:val="center"/>
            <w:hideMark/>
          </w:tcPr>
          <w:p w14:paraId="336D9548" w14:textId="5F4BBB26" w:rsidR="00BA2B4E" w:rsidRPr="00C611C2" w:rsidRDefault="00543561" w:rsidP="00BA2B4E">
            <w:pPr>
              <w:jc w:val="center"/>
              <w:rPr>
                <w:color w:val="000000"/>
                <w:sz w:val="20"/>
                <w:szCs w:val="20"/>
              </w:rPr>
            </w:pPr>
            <w:r w:rsidRPr="00C611C2">
              <w:rPr>
                <w:color w:val="000000"/>
                <w:sz w:val="20"/>
                <w:szCs w:val="20"/>
              </w:rPr>
              <w:t>0</w:t>
            </w:r>
            <w:r w:rsidR="00BA2B4E" w:rsidRPr="00C611C2">
              <w:rPr>
                <w:color w:val="000000"/>
                <w:sz w:val="20"/>
                <w:szCs w:val="20"/>
              </w:rPr>
              <w:t>%</w:t>
            </w:r>
          </w:p>
        </w:tc>
      </w:tr>
      <w:tr w:rsidR="00BA2B4E" w:rsidRPr="00C611C2" w14:paraId="026BE500" w14:textId="77777777" w:rsidTr="00BA2B4E">
        <w:trPr>
          <w:cantSplit/>
          <w:trHeight w:val="23"/>
          <w:tblHeader/>
        </w:trPr>
        <w:tc>
          <w:tcPr>
            <w:tcW w:w="1751" w:type="pct"/>
            <w:shd w:val="clear" w:color="auto" w:fill="auto"/>
            <w:vAlign w:val="center"/>
            <w:hideMark/>
          </w:tcPr>
          <w:p w14:paraId="66D58A04" w14:textId="77777777" w:rsidR="00BA2B4E" w:rsidRPr="00C611C2" w:rsidRDefault="00BA2B4E" w:rsidP="00BA2B4E">
            <w:pPr>
              <w:jc w:val="center"/>
              <w:rPr>
                <w:color w:val="000000"/>
                <w:sz w:val="20"/>
                <w:szCs w:val="20"/>
              </w:rPr>
            </w:pPr>
            <w:r w:rsidRPr="00C611C2">
              <w:rPr>
                <w:color w:val="000000"/>
                <w:sz w:val="20"/>
                <w:szCs w:val="20"/>
              </w:rPr>
              <w:t>Присоединенная нагрузка</w:t>
            </w:r>
          </w:p>
        </w:tc>
        <w:tc>
          <w:tcPr>
            <w:tcW w:w="870" w:type="pct"/>
            <w:shd w:val="clear" w:color="auto" w:fill="auto"/>
            <w:vAlign w:val="center"/>
            <w:hideMark/>
          </w:tcPr>
          <w:p w14:paraId="291CA3AE" w14:textId="77777777" w:rsidR="00BA2B4E" w:rsidRPr="00C611C2" w:rsidRDefault="00BA2B4E" w:rsidP="00BA2B4E">
            <w:pPr>
              <w:jc w:val="center"/>
              <w:rPr>
                <w:color w:val="000000"/>
                <w:sz w:val="20"/>
                <w:szCs w:val="20"/>
              </w:rPr>
            </w:pPr>
            <w:r w:rsidRPr="00C611C2">
              <w:rPr>
                <w:color w:val="000000"/>
                <w:sz w:val="20"/>
                <w:szCs w:val="20"/>
              </w:rPr>
              <w:t>Гкал/час</w:t>
            </w:r>
          </w:p>
        </w:tc>
        <w:tc>
          <w:tcPr>
            <w:tcW w:w="1203" w:type="pct"/>
            <w:shd w:val="clear" w:color="auto" w:fill="auto"/>
            <w:vAlign w:val="center"/>
            <w:hideMark/>
          </w:tcPr>
          <w:p w14:paraId="4AC01716" w14:textId="74D7CA0D" w:rsidR="00BA2B4E" w:rsidRPr="00C611C2" w:rsidRDefault="0006550C" w:rsidP="00BA2B4E">
            <w:pPr>
              <w:jc w:val="center"/>
              <w:rPr>
                <w:color w:val="000000"/>
                <w:sz w:val="20"/>
                <w:szCs w:val="20"/>
              </w:rPr>
            </w:pPr>
            <w:r w:rsidRPr="00C611C2">
              <w:rPr>
                <w:color w:val="000000"/>
                <w:sz w:val="20"/>
                <w:szCs w:val="20"/>
              </w:rPr>
              <w:t>7,528</w:t>
            </w:r>
          </w:p>
        </w:tc>
        <w:tc>
          <w:tcPr>
            <w:tcW w:w="1176" w:type="pct"/>
            <w:shd w:val="clear" w:color="auto" w:fill="auto"/>
            <w:vAlign w:val="center"/>
            <w:hideMark/>
          </w:tcPr>
          <w:p w14:paraId="46428EC5" w14:textId="78B38BFD" w:rsidR="00BA2B4E" w:rsidRPr="00C611C2" w:rsidRDefault="00CD40A4" w:rsidP="00BA2B4E">
            <w:pPr>
              <w:jc w:val="center"/>
              <w:rPr>
                <w:color w:val="000000"/>
                <w:sz w:val="20"/>
                <w:szCs w:val="20"/>
              </w:rPr>
            </w:pPr>
            <w:r w:rsidRPr="00C611C2">
              <w:rPr>
                <w:color w:val="000000"/>
                <w:sz w:val="20"/>
                <w:szCs w:val="20"/>
              </w:rPr>
              <w:t>1,92</w:t>
            </w:r>
          </w:p>
        </w:tc>
      </w:tr>
      <w:tr w:rsidR="00BA2B4E" w:rsidRPr="00C611C2" w14:paraId="5EFCC47C" w14:textId="77777777" w:rsidTr="00BA2B4E">
        <w:trPr>
          <w:cantSplit/>
          <w:trHeight w:val="23"/>
          <w:tblHeader/>
        </w:trPr>
        <w:tc>
          <w:tcPr>
            <w:tcW w:w="1751" w:type="pct"/>
            <w:vMerge w:val="restart"/>
            <w:shd w:val="clear" w:color="auto" w:fill="auto"/>
            <w:vAlign w:val="center"/>
            <w:hideMark/>
          </w:tcPr>
          <w:p w14:paraId="003CE4C8" w14:textId="77777777" w:rsidR="00BA2B4E" w:rsidRPr="00C611C2" w:rsidRDefault="00BA2B4E" w:rsidP="00BA2B4E">
            <w:pPr>
              <w:jc w:val="center"/>
              <w:rPr>
                <w:color w:val="000000"/>
                <w:sz w:val="20"/>
                <w:szCs w:val="20"/>
              </w:rPr>
            </w:pPr>
            <w:r w:rsidRPr="00C611C2">
              <w:rPr>
                <w:color w:val="000000"/>
                <w:sz w:val="20"/>
                <w:szCs w:val="20"/>
              </w:rPr>
              <w:t>Резерв("+")/ Дефицит("-")</w:t>
            </w:r>
          </w:p>
        </w:tc>
        <w:tc>
          <w:tcPr>
            <w:tcW w:w="870" w:type="pct"/>
            <w:shd w:val="clear" w:color="auto" w:fill="auto"/>
            <w:vAlign w:val="center"/>
            <w:hideMark/>
          </w:tcPr>
          <w:p w14:paraId="3B216D7A" w14:textId="77777777" w:rsidR="00BA2B4E" w:rsidRPr="00C611C2" w:rsidRDefault="00BA2B4E" w:rsidP="00BA2B4E">
            <w:pPr>
              <w:jc w:val="center"/>
              <w:rPr>
                <w:color w:val="000000"/>
                <w:sz w:val="20"/>
                <w:szCs w:val="20"/>
              </w:rPr>
            </w:pPr>
            <w:r w:rsidRPr="00C611C2">
              <w:rPr>
                <w:color w:val="000000"/>
                <w:sz w:val="20"/>
                <w:szCs w:val="20"/>
              </w:rPr>
              <w:t>Гкал/час</w:t>
            </w:r>
          </w:p>
        </w:tc>
        <w:tc>
          <w:tcPr>
            <w:tcW w:w="1203" w:type="pct"/>
            <w:shd w:val="clear" w:color="auto" w:fill="auto"/>
            <w:vAlign w:val="center"/>
            <w:hideMark/>
          </w:tcPr>
          <w:p w14:paraId="0C71C13A" w14:textId="30D072E8" w:rsidR="00BA2B4E" w:rsidRPr="00C611C2" w:rsidRDefault="0006550C" w:rsidP="00BA2B4E">
            <w:pPr>
              <w:jc w:val="center"/>
              <w:rPr>
                <w:color w:val="000000"/>
                <w:sz w:val="20"/>
                <w:szCs w:val="20"/>
              </w:rPr>
            </w:pPr>
            <w:r w:rsidRPr="00C611C2">
              <w:rPr>
                <w:color w:val="000000"/>
                <w:sz w:val="20"/>
                <w:szCs w:val="20"/>
              </w:rPr>
              <w:t>10,134</w:t>
            </w:r>
          </w:p>
        </w:tc>
        <w:tc>
          <w:tcPr>
            <w:tcW w:w="1176" w:type="pct"/>
            <w:shd w:val="clear" w:color="auto" w:fill="auto"/>
            <w:vAlign w:val="center"/>
            <w:hideMark/>
          </w:tcPr>
          <w:p w14:paraId="030E8479" w14:textId="349577CE" w:rsidR="00BA2B4E" w:rsidRPr="00C611C2" w:rsidRDefault="00CD40A4" w:rsidP="00BA2B4E">
            <w:pPr>
              <w:jc w:val="center"/>
              <w:rPr>
                <w:color w:val="000000"/>
                <w:sz w:val="20"/>
                <w:szCs w:val="20"/>
              </w:rPr>
            </w:pPr>
            <w:r w:rsidRPr="00C611C2">
              <w:rPr>
                <w:color w:val="000000"/>
                <w:sz w:val="20"/>
                <w:szCs w:val="20"/>
              </w:rPr>
              <w:t>0,85</w:t>
            </w:r>
          </w:p>
        </w:tc>
      </w:tr>
      <w:tr w:rsidR="00BA2B4E" w:rsidRPr="00C611C2" w14:paraId="53E8E331" w14:textId="77777777" w:rsidTr="00BA2B4E">
        <w:trPr>
          <w:cantSplit/>
          <w:trHeight w:val="23"/>
          <w:tblHeader/>
        </w:trPr>
        <w:tc>
          <w:tcPr>
            <w:tcW w:w="1751" w:type="pct"/>
            <w:vMerge/>
            <w:shd w:val="clear" w:color="auto" w:fill="auto"/>
            <w:vAlign w:val="center"/>
            <w:hideMark/>
          </w:tcPr>
          <w:p w14:paraId="220AC189" w14:textId="77777777" w:rsidR="00BA2B4E" w:rsidRPr="00C611C2" w:rsidRDefault="00BA2B4E" w:rsidP="00BA2B4E">
            <w:pPr>
              <w:jc w:val="center"/>
              <w:rPr>
                <w:color w:val="000000"/>
                <w:sz w:val="20"/>
                <w:szCs w:val="20"/>
              </w:rPr>
            </w:pPr>
          </w:p>
        </w:tc>
        <w:tc>
          <w:tcPr>
            <w:tcW w:w="870" w:type="pct"/>
            <w:shd w:val="clear" w:color="auto" w:fill="auto"/>
            <w:vAlign w:val="center"/>
            <w:hideMark/>
          </w:tcPr>
          <w:p w14:paraId="11AF7240" w14:textId="77777777" w:rsidR="00BA2B4E" w:rsidRPr="00C611C2" w:rsidRDefault="00BA2B4E" w:rsidP="00BA2B4E">
            <w:pPr>
              <w:jc w:val="center"/>
              <w:rPr>
                <w:color w:val="000000"/>
                <w:sz w:val="20"/>
                <w:szCs w:val="20"/>
              </w:rPr>
            </w:pPr>
            <w:r w:rsidRPr="00C611C2">
              <w:rPr>
                <w:color w:val="000000"/>
                <w:sz w:val="20"/>
                <w:szCs w:val="20"/>
              </w:rPr>
              <w:t>%</w:t>
            </w:r>
          </w:p>
        </w:tc>
        <w:tc>
          <w:tcPr>
            <w:tcW w:w="1203" w:type="pct"/>
            <w:shd w:val="clear" w:color="auto" w:fill="auto"/>
            <w:vAlign w:val="center"/>
            <w:hideMark/>
          </w:tcPr>
          <w:p w14:paraId="12BEADB0" w14:textId="286B9C04" w:rsidR="00BA2B4E" w:rsidRPr="00C611C2" w:rsidRDefault="0006550C" w:rsidP="00BA2B4E">
            <w:pPr>
              <w:jc w:val="center"/>
              <w:rPr>
                <w:color w:val="000000"/>
                <w:sz w:val="20"/>
                <w:szCs w:val="20"/>
              </w:rPr>
            </w:pPr>
            <w:r w:rsidRPr="00C611C2">
              <w:rPr>
                <w:color w:val="000000"/>
                <w:sz w:val="20"/>
                <w:szCs w:val="20"/>
              </w:rPr>
              <w:t>54</w:t>
            </w:r>
            <w:r w:rsidR="00BA2B4E" w:rsidRPr="00C611C2">
              <w:rPr>
                <w:color w:val="000000"/>
                <w:sz w:val="20"/>
                <w:szCs w:val="20"/>
              </w:rPr>
              <w:t>%</w:t>
            </w:r>
          </w:p>
        </w:tc>
        <w:tc>
          <w:tcPr>
            <w:tcW w:w="1176" w:type="pct"/>
            <w:shd w:val="clear" w:color="auto" w:fill="auto"/>
            <w:vAlign w:val="center"/>
            <w:hideMark/>
          </w:tcPr>
          <w:p w14:paraId="3819E166" w14:textId="0FCF8029" w:rsidR="00BA2B4E" w:rsidRPr="00C611C2" w:rsidRDefault="00CD40A4" w:rsidP="00BA2B4E">
            <w:pPr>
              <w:jc w:val="center"/>
              <w:rPr>
                <w:color w:val="000000"/>
                <w:sz w:val="20"/>
                <w:szCs w:val="20"/>
              </w:rPr>
            </w:pPr>
            <w:r w:rsidRPr="00C611C2">
              <w:rPr>
                <w:color w:val="000000"/>
                <w:sz w:val="20"/>
                <w:szCs w:val="20"/>
              </w:rPr>
              <w:t>31</w:t>
            </w:r>
            <w:r w:rsidR="00BA2B4E" w:rsidRPr="00C611C2">
              <w:rPr>
                <w:color w:val="000000"/>
                <w:sz w:val="20"/>
                <w:szCs w:val="20"/>
              </w:rPr>
              <w:t>%</w:t>
            </w:r>
          </w:p>
        </w:tc>
      </w:tr>
    </w:tbl>
    <w:p w14:paraId="42771E32" w14:textId="77777777" w:rsidR="0000364E" w:rsidRPr="00C611C2" w:rsidRDefault="0000364E" w:rsidP="0000364E">
      <w:pPr>
        <w:pStyle w:val="ab"/>
        <w:spacing w:before="3" w:line="360" w:lineRule="auto"/>
        <w:ind w:firstLine="709"/>
        <w:jc w:val="both"/>
        <w:rPr>
          <w:sz w:val="20"/>
          <w:szCs w:val="20"/>
        </w:rPr>
      </w:pPr>
      <w:r w:rsidRPr="00C611C2">
        <w:rPr>
          <w:sz w:val="20"/>
          <w:szCs w:val="20"/>
        </w:rPr>
        <w:t>* - значение потерь не представлены ввиду отсутствия данных от ведомственной организации, эксплуатирующей тепловые сети.</w:t>
      </w:r>
    </w:p>
    <w:p w14:paraId="2B69957B" w14:textId="71DCBE5D" w:rsidR="00727B08" w:rsidRPr="00C611C2" w:rsidRDefault="00727B08" w:rsidP="00463895">
      <w:pPr>
        <w:pStyle w:val="ab"/>
        <w:spacing w:before="3"/>
        <w:ind w:firstLine="709"/>
        <w:jc w:val="both"/>
      </w:pPr>
    </w:p>
    <w:p w14:paraId="7DA9D9E1" w14:textId="6E532B67" w:rsidR="000021EA" w:rsidRPr="00C611C2" w:rsidRDefault="00BB4017"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95" w:name="_Toc133563354"/>
      <w:bookmarkStart w:id="96" w:name="_Toc514835000"/>
      <w:bookmarkEnd w:id="94"/>
      <w:r w:rsidRPr="00C611C2">
        <w:rPr>
          <w:rFonts w:ascii="Times New Roman" w:hAnsi="Times New Roman" w:cs="Times New Roman"/>
          <w:b/>
          <w:color w:val="auto"/>
          <w:sz w:val="26"/>
          <w:szCs w:val="26"/>
        </w:rPr>
        <w:t>Резервы и дефициты тепловой мощности нетто по каждому источнику тепловой энергии</w:t>
      </w:r>
      <w:bookmarkEnd w:id="95"/>
      <w:r w:rsidRPr="00C611C2">
        <w:rPr>
          <w:rFonts w:ascii="Times New Roman" w:hAnsi="Times New Roman" w:cs="Times New Roman"/>
          <w:b/>
          <w:color w:val="auto"/>
          <w:sz w:val="26"/>
          <w:szCs w:val="26"/>
        </w:rPr>
        <w:t xml:space="preserve"> </w:t>
      </w:r>
      <w:bookmarkEnd w:id="96"/>
    </w:p>
    <w:p w14:paraId="78187A0E" w14:textId="30569DBF" w:rsidR="000021EA" w:rsidRDefault="008E0E01" w:rsidP="00463895">
      <w:pPr>
        <w:pStyle w:val="ab"/>
        <w:spacing w:line="360" w:lineRule="auto"/>
        <w:ind w:firstLine="709"/>
        <w:jc w:val="both"/>
      </w:pPr>
      <w:bookmarkStart w:id="97" w:name="_Hlk526343866"/>
      <w:r w:rsidRPr="00C611C2">
        <w:t>Целью составления балансов установленной, располагаемой тепловой мощности, тепловой мощности нетто, потерь тепловой мощности в тепловых сетях и присоединенной тепловой нагрузки является определение резервов и дефицитов тепловой мощности нетто по каждому источнику тепловой энергии.</w:t>
      </w:r>
      <w:bookmarkEnd w:id="97"/>
    </w:p>
    <w:p w14:paraId="05EE8407" w14:textId="77777777" w:rsidR="00141C82" w:rsidRPr="00C611C2" w:rsidRDefault="00141C82" w:rsidP="00463895">
      <w:pPr>
        <w:pStyle w:val="ab"/>
        <w:spacing w:line="360" w:lineRule="auto"/>
        <w:ind w:firstLine="709"/>
        <w:jc w:val="both"/>
      </w:pPr>
    </w:p>
    <w:p w14:paraId="55A8B745" w14:textId="77777777" w:rsidR="000021EA" w:rsidRPr="00C611C2" w:rsidRDefault="008E0E0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98" w:name="_Toc133563355"/>
      <w:r w:rsidRPr="00C611C2">
        <w:rPr>
          <w:rFonts w:ascii="Times New Roman" w:hAnsi="Times New Roman" w:cs="Times New Roman"/>
          <w:b/>
          <w:color w:val="auto"/>
          <w:sz w:val="26"/>
          <w:szCs w:val="26"/>
        </w:rPr>
        <w:t xml:space="preserve">Гидравлические режимы, обеспечивающие передачу тепловой энергии </w:t>
      </w:r>
      <w:bookmarkStart w:id="99" w:name="_Hlk526344000"/>
      <w:r w:rsidRPr="00C611C2">
        <w:rPr>
          <w:rFonts w:ascii="Times New Roman" w:hAnsi="Times New Roman" w:cs="Times New Roman"/>
          <w:b/>
          <w:color w:val="auto"/>
          <w:sz w:val="26"/>
          <w:szCs w:val="26"/>
        </w:rPr>
        <w:t>от источника тепловой энергии до самого удаленного потребителя</w:t>
      </w:r>
      <w:bookmarkEnd w:id="99"/>
      <w:bookmarkEnd w:id="98"/>
    </w:p>
    <w:p w14:paraId="448BA623" w14:textId="26889B9A" w:rsidR="000021EA" w:rsidRDefault="008E0E01" w:rsidP="00463895">
      <w:pPr>
        <w:pStyle w:val="ab"/>
        <w:spacing w:before="88" w:line="360" w:lineRule="auto"/>
        <w:ind w:firstLine="709"/>
        <w:jc w:val="both"/>
      </w:pPr>
      <w:r w:rsidRPr="00C611C2">
        <w:t>Гидравлические режимы источников тепловой энергии представлены в разделе</w:t>
      </w:r>
      <w:r w:rsidR="0039752F" w:rsidRPr="00C611C2">
        <w:t> </w:t>
      </w:r>
      <w:r w:rsidRPr="00C611C2">
        <w:t>1.3.8.</w:t>
      </w:r>
    </w:p>
    <w:p w14:paraId="61C626E7" w14:textId="77777777" w:rsidR="00141C82" w:rsidRPr="00C611C2" w:rsidRDefault="00141C82" w:rsidP="00463895">
      <w:pPr>
        <w:pStyle w:val="ab"/>
        <w:spacing w:before="88" w:line="360" w:lineRule="auto"/>
        <w:ind w:firstLine="709"/>
        <w:jc w:val="both"/>
      </w:pPr>
    </w:p>
    <w:p w14:paraId="6452F472" w14:textId="77777777" w:rsidR="008B1939" w:rsidRPr="00C611C2" w:rsidRDefault="008B1939"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00" w:name="_Toc514835002"/>
      <w:bookmarkStart w:id="101" w:name="_Toc133563356"/>
      <w:r w:rsidRPr="00C611C2">
        <w:rPr>
          <w:rFonts w:ascii="Times New Roman" w:hAnsi="Times New Roman" w:cs="Times New Roman"/>
          <w:b/>
          <w:color w:val="auto"/>
          <w:sz w:val="26"/>
          <w:szCs w:val="26"/>
        </w:rPr>
        <w:t>Причины возникновения дефицита тепловой мощности и последствия влияния дефицитов на качество теплоснабжения</w:t>
      </w:r>
      <w:bookmarkEnd w:id="100"/>
      <w:bookmarkEnd w:id="101"/>
    </w:p>
    <w:p w14:paraId="5D78B784" w14:textId="0EECBD32" w:rsidR="008B1939" w:rsidRPr="00C611C2" w:rsidRDefault="008B1939" w:rsidP="00463895">
      <w:pPr>
        <w:pStyle w:val="ab"/>
        <w:spacing w:before="120" w:line="360" w:lineRule="auto"/>
        <w:ind w:firstLine="709"/>
        <w:jc w:val="both"/>
      </w:pPr>
      <w:bookmarkStart w:id="102" w:name="_Hlk526344095"/>
      <w:r w:rsidRPr="00C611C2">
        <w:t>В настоящее время, дефицит тепловой мощности на исто</w:t>
      </w:r>
      <w:r w:rsidR="00D84CFF" w:rsidRPr="00C611C2">
        <w:t>ч</w:t>
      </w:r>
      <w:r w:rsidRPr="00C611C2">
        <w:t>никах Веревского сельского поселения отсутствует.</w:t>
      </w:r>
      <w:bookmarkEnd w:id="102"/>
    </w:p>
    <w:p w14:paraId="7B2537B0" w14:textId="77777777" w:rsidR="008B1939" w:rsidRPr="00C611C2" w:rsidRDefault="008B1939" w:rsidP="00463895">
      <w:pPr>
        <w:pStyle w:val="ab"/>
        <w:spacing w:before="2" w:line="360" w:lineRule="auto"/>
        <w:ind w:firstLine="709"/>
        <w:jc w:val="both"/>
      </w:pPr>
    </w:p>
    <w:p w14:paraId="5DD65AFD" w14:textId="045A136D" w:rsidR="008B1939" w:rsidRPr="00C611C2" w:rsidRDefault="008B1939"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03" w:name="_Toc514835003"/>
      <w:bookmarkStart w:id="104" w:name="_Toc133563357"/>
      <w:r w:rsidRPr="00C611C2">
        <w:rPr>
          <w:rFonts w:ascii="Times New Roman" w:hAnsi="Times New Roman" w:cs="Times New Roman"/>
          <w:b/>
          <w:color w:val="auto"/>
          <w:sz w:val="26"/>
          <w:szCs w:val="26"/>
        </w:rPr>
        <w:t>Резервы тепловой мощности нетто источников тепловой энергии и возможност</w:t>
      </w:r>
      <w:r w:rsidR="00D84CFF" w:rsidRPr="00C611C2">
        <w:rPr>
          <w:rFonts w:ascii="Times New Roman" w:hAnsi="Times New Roman" w:cs="Times New Roman"/>
          <w:b/>
          <w:color w:val="auto"/>
          <w:sz w:val="26"/>
          <w:szCs w:val="26"/>
        </w:rPr>
        <w:t>и</w:t>
      </w:r>
      <w:r w:rsidRPr="00C611C2">
        <w:rPr>
          <w:rFonts w:ascii="Times New Roman" w:hAnsi="Times New Roman" w:cs="Times New Roman"/>
          <w:b/>
          <w:color w:val="auto"/>
          <w:sz w:val="26"/>
          <w:szCs w:val="26"/>
        </w:rPr>
        <w:t xml:space="preserve">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03"/>
      <w:bookmarkEnd w:id="104"/>
      <w:r w:rsidR="00EE6EBA" w:rsidRPr="00C611C2">
        <w:rPr>
          <w:rFonts w:ascii="Times New Roman" w:hAnsi="Times New Roman" w:cs="Times New Roman"/>
          <w:b/>
          <w:color w:val="auto"/>
          <w:sz w:val="26"/>
          <w:szCs w:val="26"/>
        </w:rPr>
        <w:t xml:space="preserve"> </w:t>
      </w:r>
    </w:p>
    <w:p w14:paraId="036D8616" w14:textId="77777777" w:rsidR="008B1939" w:rsidRPr="00C611C2" w:rsidRDefault="00EE6EBA" w:rsidP="00463895">
      <w:pPr>
        <w:pStyle w:val="ab"/>
        <w:spacing w:before="120" w:line="360" w:lineRule="auto"/>
        <w:ind w:firstLine="709"/>
        <w:jc w:val="both"/>
      </w:pPr>
      <w:r w:rsidRPr="00C611C2">
        <w:t>Резервы тепловой мощности нетто по источникам Веревского сельского поселения составляют:</w:t>
      </w:r>
    </w:p>
    <w:p w14:paraId="1BBDBC3B" w14:textId="2AFE8198" w:rsidR="008B1939" w:rsidRPr="00C611C2" w:rsidRDefault="00EE6EBA" w:rsidP="00463895">
      <w:pPr>
        <w:pStyle w:val="ab"/>
        <w:numPr>
          <w:ilvl w:val="0"/>
          <w:numId w:val="18"/>
        </w:numPr>
        <w:tabs>
          <w:tab w:val="left" w:pos="1134"/>
        </w:tabs>
        <w:spacing w:before="2" w:line="360" w:lineRule="auto"/>
        <w:ind w:left="0" w:firstLine="709"/>
        <w:jc w:val="both"/>
      </w:pPr>
      <w:r w:rsidRPr="00C611C2">
        <w:t xml:space="preserve">резерв тепловой мощности нетто котельной №10 – </w:t>
      </w:r>
      <w:r w:rsidR="00854290" w:rsidRPr="00C611C2">
        <w:t>10,13</w:t>
      </w:r>
      <w:r w:rsidRPr="00C611C2">
        <w:t xml:space="preserve"> Гкал/ч;</w:t>
      </w:r>
    </w:p>
    <w:p w14:paraId="58EAECCA" w14:textId="5530BF79" w:rsidR="00EE6EBA" w:rsidRPr="00C611C2" w:rsidRDefault="00EE6EBA" w:rsidP="00463895">
      <w:pPr>
        <w:pStyle w:val="ab"/>
        <w:numPr>
          <w:ilvl w:val="0"/>
          <w:numId w:val="18"/>
        </w:numPr>
        <w:tabs>
          <w:tab w:val="left" w:pos="1134"/>
        </w:tabs>
        <w:spacing w:before="2" w:line="360" w:lineRule="auto"/>
        <w:ind w:left="0" w:firstLine="709"/>
        <w:jc w:val="both"/>
      </w:pPr>
      <w:r w:rsidRPr="00C611C2">
        <w:t>резерв тепловой мо</w:t>
      </w:r>
      <w:r w:rsidR="000E1AA5" w:rsidRPr="00C611C2">
        <w:t>щности нетто котельной №8 – 0,</w:t>
      </w:r>
      <w:r w:rsidR="00EB1025" w:rsidRPr="00C611C2">
        <w:t>8</w:t>
      </w:r>
      <w:r w:rsidR="00AB274D" w:rsidRPr="00C611C2">
        <w:t>5</w:t>
      </w:r>
      <w:r w:rsidRPr="00C611C2">
        <w:t xml:space="preserve"> Гкал/ч.</w:t>
      </w:r>
    </w:p>
    <w:p w14:paraId="478AD48E" w14:textId="6D59BB6D" w:rsidR="00EE6EBA" w:rsidRPr="00C611C2" w:rsidRDefault="00EE6EBA" w:rsidP="00463895">
      <w:pPr>
        <w:pStyle w:val="ab"/>
        <w:spacing w:before="2" w:line="360" w:lineRule="auto"/>
        <w:ind w:firstLine="709"/>
        <w:jc w:val="both"/>
      </w:pPr>
      <w:bookmarkStart w:id="105" w:name="_Hlk526345553"/>
      <w:r w:rsidRPr="00C611C2">
        <w:t>Ввиду отсутствия на территории поселения зон действия источников тепловой энергии с дефицитом тепловой мощности, расширение технологических зон действия источников с резервами тепловой мощности нетто не предполагается.</w:t>
      </w:r>
      <w:bookmarkEnd w:id="105"/>
    </w:p>
    <w:p w14:paraId="26783CEF" w14:textId="77777777" w:rsidR="00126E05" w:rsidRPr="00C611C2" w:rsidRDefault="00126E05" w:rsidP="00463895">
      <w:pPr>
        <w:pStyle w:val="ab"/>
        <w:spacing w:before="2" w:line="360" w:lineRule="auto"/>
        <w:ind w:firstLine="709"/>
        <w:jc w:val="both"/>
        <w:rPr>
          <w:color w:val="0D0D0D" w:themeColor="text1" w:themeTint="F2"/>
        </w:rPr>
      </w:pPr>
    </w:p>
    <w:p w14:paraId="340916E4" w14:textId="782245A9" w:rsidR="00E52F11" w:rsidRPr="00C611C2" w:rsidRDefault="00126E05" w:rsidP="000D55E7">
      <w:pPr>
        <w:pStyle w:val="30"/>
        <w:numPr>
          <w:ilvl w:val="2"/>
          <w:numId w:val="52"/>
        </w:numPr>
        <w:tabs>
          <w:tab w:val="left" w:pos="1701"/>
        </w:tabs>
        <w:spacing w:before="2" w:line="360" w:lineRule="auto"/>
        <w:ind w:firstLine="709"/>
        <w:jc w:val="both"/>
        <w:rPr>
          <w:rFonts w:ascii="Times New Roman" w:hAnsi="Times New Roman" w:cs="Times New Roman"/>
          <w:b/>
          <w:color w:val="0D0D0D" w:themeColor="text1" w:themeTint="F2"/>
          <w:sz w:val="26"/>
          <w:szCs w:val="26"/>
        </w:rPr>
      </w:pPr>
      <w:bookmarkStart w:id="106" w:name="_Toc133563358"/>
      <w:r w:rsidRPr="00C611C2">
        <w:rPr>
          <w:rFonts w:ascii="Times New Roman" w:hAnsi="Times New Roman" w:cs="Times New Roman"/>
          <w:b/>
          <w:color w:val="0D0D0D" w:themeColor="text1" w:themeTint="F2"/>
          <w:sz w:val="26"/>
          <w:szCs w:val="26"/>
        </w:rPr>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106"/>
    </w:p>
    <w:p w14:paraId="411E2B3B" w14:textId="77777777" w:rsidR="00FB165C" w:rsidRPr="00C611C2" w:rsidRDefault="00FB165C" w:rsidP="00FB165C">
      <w:pPr>
        <w:pStyle w:val="ab"/>
        <w:spacing w:before="2" w:line="360" w:lineRule="auto"/>
        <w:ind w:firstLine="709"/>
        <w:jc w:val="both"/>
      </w:pPr>
      <w:r w:rsidRPr="00C611C2">
        <w:t>Скорректирована присоединенная нагрузка на основе фактического полезного отпуска за отопительный период, а также уточнена информация относительно резервов/дефицитов тепловой мощности источников тепловой энергии.</w:t>
      </w:r>
    </w:p>
    <w:p w14:paraId="55D75DB4" w14:textId="2B994030" w:rsidR="00FB165C" w:rsidRPr="00C611C2" w:rsidRDefault="00FB165C" w:rsidP="00FB165C"/>
    <w:p w14:paraId="3140382C" w14:textId="77777777" w:rsidR="00FB165C" w:rsidRPr="00C611C2" w:rsidRDefault="00FB165C" w:rsidP="00FB165C"/>
    <w:p w14:paraId="7EEBEB5D" w14:textId="77777777" w:rsidR="00126E05" w:rsidRPr="00C611C2" w:rsidRDefault="00126E05" w:rsidP="00463895">
      <w:pPr>
        <w:pStyle w:val="ab"/>
        <w:spacing w:before="2" w:line="360" w:lineRule="auto"/>
        <w:ind w:firstLine="709"/>
        <w:jc w:val="both"/>
        <w:sectPr w:rsidR="00126E05" w:rsidRPr="00C611C2" w:rsidSect="000420F0">
          <w:pgSz w:w="11910" w:h="16840"/>
          <w:pgMar w:top="1134" w:right="567" w:bottom="567" w:left="1701" w:header="0" w:footer="412" w:gutter="0"/>
          <w:cols w:space="720"/>
        </w:sectPr>
      </w:pPr>
    </w:p>
    <w:p w14:paraId="5BBFF15B" w14:textId="77777777" w:rsidR="000021EA" w:rsidRPr="00C611C2" w:rsidRDefault="008E0E01" w:rsidP="000D55E7">
      <w:pPr>
        <w:pStyle w:val="22"/>
        <w:numPr>
          <w:ilvl w:val="1"/>
          <w:numId w:val="52"/>
        </w:numPr>
        <w:tabs>
          <w:tab w:val="left" w:pos="1418"/>
        </w:tabs>
        <w:spacing w:line="360" w:lineRule="auto"/>
        <w:ind w:firstLine="709"/>
        <w:jc w:val="both"/>
        <w:rPr>
          <w:i w:val="0"/>
        </w:rPr>
      </w:pPr>
      <w:bookmarkStart w:id="107" w:name="_Toc133563359"/>
      <w:r w:rsidRPr="00C611C2">
        <w:rPr>
          <w:i w:val="0"/>
        </w:rPr>
        <w:t>Балансы теплоносителя</w:t>
      </w:r>
      <w:bookmarkEnd w:id="107"/>
    </w:p>
    <w:p w14:paraId="6D9B29AA" w14:textId="77777777" w:rsidR="000021EA" w:rsidRPr="00C611C2" w:rsidRDefault="00EA728B"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08" w:name="_Toc514835005"/>
      <w:bookmarkStart w:id="109" w:name="_Toc133563360"/>
      <w:r w:rsidRPr="00C611C2">
        <w:rPr>
          <w:rFonts w:ascii="Times New Roman" w:hAnsi="Times New Roman" w:cs="Times New Roman"/>
          <w:b/>
          <w:color w:val="auto"/>
          <w:sz w:val="26"/>
          <w:szCs w:val="26"/>
        </w:rPr>
        <w:t>Балансы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08"/>
      <w:bookmarkEnd w:id="109"/>
    </w:p>
    <w:p w14:paraId="749A5764" w14:textId="77777777" w:rsidR="00021D05" w:rsidRPr="00C611C2" w:rsidRDefault="00021D05" w:rsidP="000D55E7">
      <w:pPr>
        <w:pStyle w:val="40"/>
        <w:numPr>
          <w:ilvl w:val="3"/>
          <w:numId w:val="52"/>
        </w:numPr>
        <w:tabs>
          <w:tab w:val="left" w:pos="1701"/>
        </w:tabs>
        <w:spacing w:before="0" w:line="360" w:lineRule="auto"/>
        <w:ind w:firstLine="709"/>
        <w:jc w:val="both"/>
        <w:rPr>
          <w:rFonts w:cs="Times New Roman"/>
          <w:b/>
          <w:sz w:val="26"/>
          <w:szCs w:val="26"/>
        </w:rPr>
      </w:pPr>
      <w:r w:rsidRPr="00C611C2">
        <w:rPr>
          <w:rFonts w:cs="Times New Roman"/>
          <w:b/>
          <w:sz w:val="26"/>
          <w:szCs w:val="26"/>
        </w:rPr>
        <w:t>Нормативный режим подпитки</w:t>
      </w:r>
    </w:p>
    <w:p w14:paraId="60178240" w14:textId="77777777" w:rsidR="000021EA" w:rsidRPr="00C611C2" w:rsidRDefault="008E0E01" w:rsidP="00463895">
      <w:pPr>
        <w:pStyle w:val="ab"/>
        <w:spacing w:before="111" w:line="360" w:lineRule="auto"/>
        <w:ind w:firstLine="709"/>
        <w:jc w:val="both"/>
      </w:pPr>
      <w:r w:rsidRPr="00C611C2">
        <w:t>Установка для подпитки системы теплоснабжения на теплоисточнике должна обеспечивать подачу в тепловую сеть в рабочем режиме воды соответствующего качества и аварийную подпитку водой из систем хозяйственно-питьевого или производственного водопроводов.</w:t>
      </w:r>
    </w:p>
    <w:p w14:paraId="00ECB2E3" w14:textId="77777777" w:rsidR="000021EA" w:rsidRPr="00C611C2" w:rsidRDefault="008E0E01" w:rsidP="00463895">
      <w:pPr>
        <w:pStyle w:val="ab"/>
        <w:spacing w:before="67" w:line="360" w:lineRule="auto"/>
        <w:ind w:firstLine="709"/>
        <w:jc w:val="both"/>
      </w:pPr>
      <w:r w:rsidRPr="00C611C2">
        <w:t>Расход подпиточной воды в рабочем режиме должен компенсировать технологические потери и затраты сетевой воды в тепловых сетях и затраты сетевой воды на горячее водоснабжение у конечных потребителей.</w:t>
      </w:r>
    </w:p>
    <w:p w14:paraId="13975595" w14:textId="77777777" w:rsidR="000021EA" w:rsidRPr="00C611C2" w:rsidRDefault="008E0E01" w:rsidP="00463895">
      <w:pPr>
        <w:pStyle w:val="ab"/>
        <w:spacing w:before="6" w:line="360" w:lineRule="auto"/>
        <w:ind w:firstLine="709"/>
        <w:jc w:val="both"/>
      </w:pPr>
      <w:r w:rsidRPr="00C611C2">
        <w:t>Среднегодовая утечка теплоносителя (м</w:t>
      </w:r>
      <w:r w:rsidRPr="00C611C2">
        <w:rPr>
          <w:vertAlign w:val="superscript"/>
        </w:rPr>
        <w:t>3</w:t>
      </w:r>
      <w:r w:rsidRPr="00C611C2">
        <w:t>/ч)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w:t>
      </w:r>
    </w:p>
    <w:p w14:paraId="2FBAE190" w14:textId="77777777" w:rsidR="000021EA" w:rsidRPr="00C611C2" w:rsidRDefault="008E0E01" w:rsidP="00463895">
      <w:pPr>
        <w:pStyle w:val="ab"/>
        <w:spacing w:before="6" w:line="360" w:lineRule="auto"/>
        <w:ind w:firstLine="709"/>
        <w:jc w:val="both"/>
      </w:pPr>
      <w:r w:rsidRPr="00C611C2">
        <w:t xml:space="preserve">Для компенсации этих расчетных технологических затрат сетевой воды, необходима дополнительная производительность водоподготовительной установки и соответствующего оборудования (свыше 0,25% от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w:t>
      </w:r>
      <w:r w:rsidRPr="00C611C2">
        <w:rPr>
          <w:position w:val="2"/>
        </w:rPr>
        <w:t>воды (G</w:t>
      </w:r>
      <w:r w:rsidRPr="00C611C2">
        <w:t>M</w:t>
      </w:r>
      <w:r w:rsidRPr="00C611C2">
        <w:rPr>
          <w:position w:val="2"/>
        </w:rPr>
        <w:t xml:space="preserve">) при заполнении трубопроводов тепловой сети с условным диаметром (Dy) </w:t>
      </w:r>
      <w:r w:rsidRPr="00C611C2">
        <w:t>не</w:t>
      </w:r>
      <w:r w:rsidRPr="00C611C2">
        <w:rPr>
          <w:spacing w:val="35"/>
        </w:rPr>
        <w:t xml:space="preserve"> </w:t>
      </w:r>
      <w:r w:rsidRPr="00C611C2">
        <w:t>должен</w:t>
      </w:r>
      <w:r w:rsidRPr="00C611C2">
        <w:rPr>
          <w:spacing w:val="35"/>
        </w:rPr>
        <w:t xml:space="preserve"> </w:t>
      </w:r>
      <w:r w:rsidRPr="00C611C2">
        <w:t>превышать</w:t>
      </w:r>
      <w:r w:rsidRPr="00C611C2">
        <w:rPr>
          <w:spacing w:val="33"/>
        </w:rPr>
        <w:t xml:space="preserve"> </w:t>
      </w:r>
      <w:r w:rsidRPr="00C611C2">
        <w:t>значений,</w:t>
      </w:r>
      <w:r w:rsidRPr="00C611C2">
        <w:rPr>
          <w:spacing w:val="35"/>
        </w:rPr>
        <w:t xml:space="preserve"> </w:t>
      </w:r>
      <w:r w:rsidRPr="00C611C2">
        <w:t>приведенных</w:t>
      </w:r>
      <w:r w:rsidRPr="00C611C2">
        <w:rPr>
          <w:spacing w:val="35"/>
        </w:rPr>
        <w:t xml:space="preserve"> </w:t>
      </w:r>
      <w:r w:rsidRPr="00C611C2">
        <w:t>в</w:t>
      </w:r>
      <w:r w:rsidRPr="00C611C2">
        <w:rPr>
          <w:spacing w:val="35"/>
        </w:rPr>
        <w:t xml:space="preserve"> </w:t>
      </w:r>
      <w:r w:rsidRPr="00C611C2">
        <w:t>Таблице</w:t>
      </w:r>
      <w:r w:rsidRPr="00C611C2">
        <w:rPr>
          <w:spacing w:val="35"/>
        </w:rPr>
        <w:t xml:space="preserve"> </w:t>
      </w:r>
      <w:r w:rsidRPr="00C611C2">
        <w:t>3</w:t>
      </w:r>
      <w:r w:rsidRPr="00C611C2">
        <w:rPr>
          <w:spacing w:val="35"/>
        </w:rPr>
        <w:t xml:space="preserve"> </w:t>
      </w:r>
      <w:r w:rsidRPr="00C611C2">
        <w:t>СП</w:t>
      </w:r>
      <w:r w:rsidRPr="00C611C2">
        <w:rPr>
          <w:spacing w:val="35"/>
        </w:rPr>
        <w:t xml:space="preserve"> </w:t>
      </w:r>
      <w:r w:rsidRPr="00C611C2">
        <w:t>124.13330.2012</w:t>
      </w:r>
    </w:p>
    <w:p w14:paraId="2F6C2BA4" w14:textId="77777777" w:rsidR="000021EA" w:rsidRPr="00C611C2" w:rsidRDefault="008E0E01" w:rsidP="00463895">
      <w:pPr>
        <w:pStyle w:val="ab"/>
        <w:spacing w:before="6" w:line="360" w:lineRule="auto"/>
        <w:ind w:firstLine="709"/>
        <w:jc w:val="both"/>
      </w:pPr>
      <w:r w:rsidRPr="00C611C2">
        <w:t>«Тепловые сети. Актуализированная редакция СНиП 41-02-2003». При этом скорость заполнения тепловой сети должна быть увязана с производительностью источника подпитки и может быть ниже указанных расходов.</w:t>
      </w:r>
    </w:p>
    <w:p w14:paraId="63D2F7FF" w14:textId="77777777" w:rsidR="000021EA" w:rsidRPr="00C611C2" w:rsidRDefault="008E0E01" w:rsidP="00463895">
      <w:pPr>
        <w:pStyle w:val="ab"/>
        <w:spacing w:before="6" w:line="360" w:lineRule="auto"/>
        <w:ind w:firstLine="709"/>
        <w:jc w:val="both"/>
      </w:pPr>
      <w:r w:rsidRPr="00C611C2">
        <w:t xml:space="preserve">В результате для закрытых систем теплоснабжения максимальный часовой </w:t>
      </w:r>
      <w:r w:rsidRPr="00C611C2">
        <w:rPr>
          <w:position w:val="2"/>
        </w:rPr>
        <w:t>расход подпиточной воды (G</w:t>
      </w:r>
      <w:r w:rsidRPr="00C611C2">
        <w:rPr>
          <w:vertAlign w:val="subscript"/>
        </w:rPr>
        <w:t>3</w:t>
      </w:r>
      <w:r w:rsidRPr="00C611C2">
        <w:rPr>
          <w:position w:val="2"/>
        </w:rPr>
        <w:t>, м</w:t>
      </w:r>
      <w:r w:rsidRPr="00C611C2">
        <w:rPr>
          <w:position w:val="2"/>
          <w:vertAlign w:val="superscript"/>
        </w:rPr>
        <w:t>3</w:t>
      </w:r>
      <w:r w:rsidRPr="00C611C2">
        <w:rPr>
          <w:position w:val="2"/>
        </w:rPr>
        <w:t>/ч) составляет:</w:t>
      </w:r>
    </w:p>
    <w:p w14:paraId="2F80E9C9" w14:textId="77777777" w:rsidR="000021EA" w:rsidRPr="00C611C2" w:rsidRDefault="008E0E01" w:rsidP="00635D61">
      <w:pPr>
        <w:pStyle w:val="ab"/>
        <w:keepNext/>
        <w:keepLines/>
        <w:spacing w:line="276" w:lineRule="exact"/>
        <w:ind w:firstLine="709"/>
        <w:jc w:val="center"/>
      </w:pPr>
      <w:r w:rsidRPr="00C611C2">
        <w:t>G</w:t>
      </w:r>
      <w:r w:rsidRPr="00C611C2">
        <w:rPr>
          <w:vertAlign w:val="subscript"/>
        </w:rPr>
        <w:t>3</w:t>
      </w:r>
      <w:r w:rsidRPr="00C611C2">
        <w:t xml:space="preserve"> = 0,0025 V</w:t>
      </w:r>
      <w:r w:rsidRPr="00C611C2">
        <w:rPr>
          <w:vertAlign w:val="subscript"/>
        </w:rPr>
        <w:t>TC</w:t>
      </w:r>
      <w:r w:rsidRPr="00C611C2">
        <w:t xml:space="preserve"> + G</w:t>
      </w:r>
      <w:r w:rsidRPr="00C611C2">
        <w:rPr>
          <w:vertAlign w:val="subscript"/>
        </w:rPr>
        <w:t>M</w:t>
      </w:r>
      <w:r w:rsidRPr="00C611C2">
        <w:t>,</w:t>
      </w:r>
    </w:p>
    <w:p w14:paraId="7F9594A4" w14:textId="77777777" w:rsidR="000021EA" w:rsidRPr="00C611C2" w:rsidRDefault="008E0E01" w:rsidP="00463895">
      <w:pPr>
        <w:pStyle w:val="ab"/>
        <w:spacing w:before="146" w:line="360" w:lineRule="auto"/>
        <w:ind w:firstLine="709"/>
        <w:jc w:val="both"/>
      </w:pPr>
      <w:r w:rsidRPr="00C611C2">
        <w:rPr>
          <w:position w:val="2"/>
        </w:rPr>
        <w:t>где G</w:t>
      </w:r>
      <w:r w:rsidRPr="00C611C2">
        <w:rPr>
          <w:vertAlign w:val="subscript"/>
        </w:rPr>
        <w:t>M</w:t>
      </w:r>
      <w:r w:rsidRPr="00C611C2">
        <w:t xml:space="preserve"> </w:t>
      </w:r>
      <w:r w:rsidRPr="00C611C2">
        <w:rPr>
          <w:position w:val="2"/>
        </w:rPr>
        <w:t xml:space="preserve">– расход воды на заполнение наибольшего по диаметру </w:t>
      </w:r>
      <w:r w:rsidRPr="00C611C2">
        <w:t>секционированного участка тепловой.</w:t>
      </w:r>
    </w:p>
    <w:p w14:paraId="28744281" w14:textId="77777777" w:rsidR="000021EA" w:rsidRPr="00C611C2" w:rsidRDefault="008E0E01" w:rsidP="00463895">
      <w:pPr>
        <w:pStyle w:val="ab"/>
        <w:spacing w:before="4"/>
        <w:ind w:firstLine="709"/>
        <w:jc w:val="both"/>
      </w:pPr>
      <w:r w:rsidRPr="00C611C2">
        <w:rPr>
          <w:position w:val="2"/>
        </w:rPr>
        <w:t>V</w:t>
      </w:r>
      <w:r w:rsidRPr="00C611C2">
        <w:rPr>
          <w:position w:val="2"/>
          <w:vertAlign w:val="subscript"/>
        </w:rPr>
        <w:t>TC</w:t>
      </w:r>
      <w:r w:rsidRPr="00C611C2">
        <w:rPr>
          <w:position w:val="2"/>
        </w:rPr>
        <w:t xml:space="preserve"> – объем воды в системах теплоснабжения, м</w:t>
      </w:r>
      <w:r w:rsidRPr="00C611C2">
        <w:rPr>
          <w:position w:val="2"/>
          <w:vertAlign w:val="superscript"/>
        </w:rPr>
        <w:t>3</w:t>
      </w:r>
      <w:r w:rsidRPr="00C611C2">
        <w:rPr>
          <w:position w:val="2"/>
        </w:rPr>
        <w:t>.</w:t>
      </w:r>
    </w:p>
    <w:p w14:paraId="0F280A23" w14:textId="77777777" w:rsidR="000021EA" w:rsidRPr="00C611C2" w:rsidRDefault="008E0E01" w:rsidP="00463895">
      <w:pPr>
        <w:pStyle w:val="ab"/>
        <w:spacing w:before="130" w:line="357" w:lineRule="auto"/>
        <w:ind w:firstLine="709"/>
        <w:jc w:val="both"/>
      </w:pPr>
      <w:r w:rsidRPr="00C611C2">
        <w:t>При отсутствии данных по фактическим объемам воды допускается принимать его равным 65 м</w:t>
      </w:r>
      <w:r w:rsidRPr="00C611C2">
        <w:rPr>
          <w:position w:val="9"/>
          <w:vertAlign w:val="superscript"/>
        </w:rPr>
        <w:t>3</w:t>
      </w:r>
      <w:r w:rsidRPr="00C611C2">
        <w:rPr>
          <w:position w:val="9"/>
        </w:rPr>
        <w:t xml:space="preserve"> </w:t>
      </w:r>
      <w:r w:rsidRPr="00C611C2">
        <w:t>на 1 МВт расчетной тепловой нагрузки при закрытой системе теплоснабжения, 70 м</w:t>
      </w:r>
      <w:r w:rsidRPr="00C611C2">
        <w:rPr>
          <w:position w:val="9"/>
          <w:vertAlign w:val="superscript"/>
        </w:rPr>
        <w:t>3</w:t>
      </w:r>
      <w:r w:rsidRPr="00C611C2">
        <w:rPr>
          <w:position w:val="9"/>
        </w:rPr>
        <w:t xml:space="preserve"> </w:t>
      </w:r>
      <w:r w:rsidRPr="00C611C2">
        <w:t>на 1 МВт – при открытой системе и 30 м</w:t>
      </w:r>
      <w:r w:rsidRPr="00C611C2">
        <w:rPr>
          <w:position w:val="9"/>
          <w:vertAlign w:val="superscript"/>
        </w:rPr>
        <w:t>3</w:t>
      </w:r>
      <w:r w:rsidRPr="00C611C2">
        <w:rPr>
          <w:position w:val="9"/>
        </w:rPr>
        <w:t xml:space="preserve"> </w:t>
      </w:r>
      <w:r w:rsidRPr="00C611C2">
        <w:t>на 1 МВт средней нагрузки – для отдельных сетей горячего водоснабжения.</w:t>
      </w:r>
    </w:p>
    <w:p w14:paraId="0E1987D5" w14:textId="77777777" w:rsidR="000021EA" w:rsidRPr="00C611C2" w:rsidRDefault="000021EA" w:rsidP="00463895">
      <w:pPr>
        <w:pStyle w:val="ab"/>
        <w:ind w:firstLine="709"/>
        <w:jc w:val="both"/>
      </w:pPr>
    </w:p>
    <w:p w14:paraId="047CA2D1" w14:textId="77777777" w:rsidR="00021D05" w:rsidRPr="00C611C2" w:rsidRDefault="00021D05" w:rsidP="000D55E7">
      <w:pPr>
        <w:pStyle w:val="40"/>
        <w:numPr>
          <w:ilvl w:val="3"/>
          <w:numId w:val="52"/>
        </w:numPr>
        <w:tabs>
          <w:tab w:val="left" w:pos="1701"/>
        </w:tabs>
        <w:spacing w:before="0" w:line="360" w:lineRule="auto"/>
        <w:ind w:firstLine="709"/>
        <w:jc w:val="both"/>
        <w:rPr>
          <w:rFonts w:cs="Times New Roman"/>
          <w:b/>
          <w:sz w:val="26"/>
          <w:szCs w:val="26"/>
        </w:rPr>
      </w:pPr>
      <w:r w:rsidRPr="00C611C2">
        <w:rPr>
          <w:rFonts w:cs="Times New Roman"/>
          <w:b/>
          <w:sz w:val="26"/>
          <w:szCs w:val="26"/>
        </w:rPr>
        <w:t>Аварийный режим подпитки</w:t>
      </w:r>
    </w:p>
    <w:p w14:paraId="3C7ED463" w14:textId="77777777" w:rsidR="000021EA" w:rsidRPr="00C611C2" w:rsidRDefault="008E0E01" w:rsidP="00463895">
      <w:pPr>
        <w:pStyle w:val="ab"/>
        <w:tabs>
          <w:tab w:val="left" w:pos="3226"/>
          <w:tab w:val="left" w:pos="4303"/>
          <w:tab w:val="left" w:pos="5083"/>
          <w:tab w:val="left" w:pos="7278"/>
          <w:tab w:val="left" w:pos="9228"/>
        </w:tabs>
        <w:spacing w:before="113" w:line="360" w:lineRule="auto"/>
        <w:ind w:firstLine="709"/>
        <w:jc w:val="both"/>
      </w:pPr>
      <w:r w:rsidRPr="00C611C2">
        <w:t>Федеральный</w:t>
      </w:r>
      <w:r w:rsidR="00076255" w:rsidRPr="00C611C2">
        <w:t xml:space="preserve"> </w:t>
      </w:r>
      <w:r w:rsidRPr="00C611C2">
        <w:t>закон</w:t>
      </w:r>
      <w:r w:rsidR="00076255" w:rsidRPr="00C611C2">
        <w:t xml:space="preserve"> </w:t>
      </w:r>
      <w:r w:rsidRPr="00C611C2">
        <w:t>«О</w:t>
      </w:r>
      <w:r w:rsidR="00076255" w:rsidRPr="00C611C2">
        <w:t xml:space="preserve"> </w:t>
      </w:r>
      <w:r w:rsidRPr="00C611C2">
        <w:t>промышленной</w:t>
      </w:r>
      <w:r w:rsidR="00076255" w:rsidRPr="00C611C2">
        <w:t xml:space="preserve"> </w:t>
      </w:r>
      <w:r w:rsidRPr="00C611C2">
        <w:t>безопасности</w:t>
      </w:r>
      <w:r w:rsidR="00076255" w:rsidRPr="00C611C2">
        <w:t xml:space="preserve"> </w:t>
      </w:r>
      <w:r w:rsidRPr="00C611C2">
        <w:t>опасных</w:t>
      </w:r>
      <w:r w:rsidR="00076255" w:rsidRPr="00C611C2">
        <w:t xml:space="preserve"> </w:t>
      </w:r>
      <w:r w:rsidRPr="00C611C2">
        <w:t>производственных объектов» от 21.07.1997 г. № 116-Ф3 и Инструкция по</w:t>
      </w:r>
      <w:r w:rsidR="00076255" w:rsidRPr="00C611C2">
        <w:t xml:space="preserve"> </w:t>
      </w:r>
      <w:r w:rsidRPr="00C611C2">
        <w:t>расследованию и учету технологических нарушений в работе энергосистем, электростанций, котельных, электрических и тепловых сетей (РД 34.20.801-2000, утв. Минэнерго РФ) в качестве аварии тепловой сети рассматривают лишь повреждение магистрального трубопровода, которое приводит к перерыву теплоснабжения на срок не менее 36 ч. Таким образом, к аварии приводит существенное повреждение магистрального трубопровода, при котором утечка теплоносителя является фактически не компенсируемой. При такой аварийной утечке требуется неотложное отключение поврежденного участка.</w:t>
      </w:r>
    </w:p>
    <w:p w14:paraId="68A6B719" w14:textId="77777777" w:rsidR="000021EA" w:rsidRPr="00C611C2" w:rsidRDefault="008E0E01" w:rsidP="00463895">
      <w:pPr>
        <w:pStyle w:val="ab"/>
        <w:spacing w:before="3" w:line="360" w:lineRule="auto"/>
        <w:ind w:firstLine="709"/>
        <w:jc w:val="both"/>
      </w:pPr>
      <w:r w:rsidRPr="00C611C2">
        <w:t>Нормируя аварийную подпитку, составители СНиП имели в виду инцидентную подпитку (в терминологии названных выше документов), которая полностью или в значительной степени компенсирует инцидентную утечку воды при повреждении элементов тепловой сети.</w:t>
      </w:r>
    </w:p>
    <w:p w14:paraId="5ECB31D1" w14:textId="77777777" w:rsidR="000021EA" w:rsidRPr="00C611C2" w:rsidRDefault="008E0E01" w:rsidP="00463895">
      <w:pPr>
        <w:pStyle w:val="ab"/>
        <w:spacing w:before="5" w:line="360" w:lineRule="auto"/>
        <w:ind w:firstLine="709"/>
        <w:jc w:val="both"/>
      </w:pPr>
      <w:r w:rsidRPr="00C611C2">
        <w:t>Согласно требованию СП 124.13330.2012 «Тепловые сети. Актуализированная редакция СНиП 41-02-2003»,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w:t>
      </w:r>
      <w:r w:rsidRPr="00C611C2">
        <w:rPr>
          <w:spacing w:val="-18"/>
        </w:rPr>
        <w:t xml:space="preserve"> </w:t>
      </w:r>
      <w:r w:rsidRPr="00C611C2">
        <w:t>водоснабжения.</w:t>
      </w:r>
    </w:p>
    <w:p w14:paraId="344302CE" w14:textId="77777777" w:rsidR="000E4BEB" w:rsidRPr="00C611C2" w:rsidRDefault="000E4BEB" w:rsidP="00463895">
      <w:pPr>
        <w:pStyle w:val="ab"/>
        <w:spacing w:before="5" w:line="360" w:lineRule="auto"/>
        <w:ind w:firstLine="709"/>
        <w:jc w:val="both"/>
      </w:pPr>
    </w:p>
    <w:p w14:paraId="09CF778D" w14:textId="77777777" w:rsidR="000E4BEB" w:rsidRPr="00C611C2" w:rsidRDefault="000E4BEB"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10" w:name="_Toc133563361"/>
      <w:r w:rsidRPr="00C611C2">
        <w:rPr>
          <w:rFonts w:ascii="Times New Roman" w:hAnsi="Times New Roman" w:cs="Times New Roman"/>
          <w:b/>
          <w:color w:val="auto"/>
          <w:sz w:val="26"/>
          <w:szCs w:val="26"/>
        </w:rPr>
        <w:t>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10"/>
    </w:p>
    <w:p w14:paraId="772A001C" w14:textId="3C62B42C" w:rsidR="000021EA" w:rsidRPr="00C611C2" w:rsidRDefault="008E0E01" w:rsidP="00463895">
      <w:pPr>
        <w:pStyle w:val="ab"/>
        <w:spacing w:before="5" w:line="360" w:lineRule="auto"/>
        <w:ind w:firstLine="709"/>
        <w:jc w:val="both"/>
      </w:pPr>
      <w:r w:rsidRPr="00C611C2">
        <w:t>Утвержденные балансы производительности водоподготовительных установок теплоносителя для тепловых сетей отсутствуют. Расчетные балансы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зонах действия систем теплоснабжения и источников тепловой энергии, в том числе работающих на единую те</w:t>
      </w:r>
      <w:r w:rsidR="000C78DC" w:rsidRPr="00C611C2">
        <w:t>пловую сеть приведены в таблице</w:t>
      </w:r>
      <w:r w:rsidR="00597B4D" w:rsidRPr="00C611C2">
        <w:t xml:space="preserve"> ниже</w:t>
      </w:r>
      <w:r w:rsidRPr="00C611C2">
        <w:t>.</w:t>
      </w:r>
    </w:p>
    <w:p w14:paraId="2153329A" w14:textId="77777777" w:rsidR="003578F2" w:rsidRPr="00C611C2" w:rsidRDefault="003578F2" w:rsidP="00C57C39">
      <w:pPr>
        <w:pStyle w:val="5"/>
        <w:ind w:left="0" w:firstLine="1276"/>
      </w:pPr>
      <w:bookmarkStart w:id="111" w:name="_Ref12172203"/>
      <w:r w:rsidRPr="00C611C2">
        <w:t>Расчетные</w:t>
      </w:r>
      <w:r w:rsidR="00BE3720" w:rsidRPr="00C611C2">
        <w:t xml:space="preserve"> </w:t>
      </w:r>
      <w:r w:rsidRPr="00C611C2">
        <w:t>балансы производительности водоподготовительных установок</w:t>
      </w:r>
      <w:bookmarkEnd w:id="1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92"/>
        <w:gridCol w:w="1736"/>
        <w:gridCol w:w="2152"/>
        <w:gridCol w:w="2152"/>
      </w:tblGrid>
      <w:tr w:rsidR="00A330A8" w:rsidRPr="00C611C2" w14:paraId="22F871FF" w14:textId="77777777" w:rsidTr="00A330A8">
        <w:trPr>
          <w:cantSplit/>
          <w:trHeight w:val="23"/>
        </w:trPr>
        <w:tc>
          <w:tcPr>
            <w:tcW w:w="1864" w:type="pct"/>
            <w:shd w:val="clear" w:color="auto" w:fill="auto"/>
            <w:noWrap/>
            <w:vAlign w:val="center"/>
            <w:hideMark/>
          </w:tcPr>
          <w:p w14:paraId="4C0E6DED" w14:textId="77777777" w:rsidR="00A330A8" w:rsidRPr="00141C82" w:rsidRDefault="00A330A8" w:rsidP="00A330A8">
            <w:pPr>
              <w:jc w:val="center"/>
              <w:rPr>
                <w:b/>
                <w:bCs/>
                <w:color w:val="000000"/>
                <w:sz w:val="20"/>
                <w:szCs w:val="20"/>
              </w:rPr>
            </w:pPr>
            <w:bookmarkStart w:id="112" w:name="_Toc514835008"/>
            <w:r w:rsidRPr="00141C82">
              <w:rPr>
                <w:b/>
                <w:bCs/>
                <w:color w:val="000000"/>
                <w:sz w:val="20"/>
                <w:szCs w:val="20"/>
              </w:rPr>
              <w:t>Показатель</w:t>
            </w:r>
          </w:p>
        </w:tc>
        <w:tc>
          <w:tcPr>
            <w:tcW w:w="901" w:type="pct"/>
            <w:shd w:val="clear" w:color="auto" w:fill="auto"/>
            <w:noWrap/>
            <w:vAlign w:val="center"/>
            <w:hideMark/>
          </w:tcPr>
          <w:p w14:paraId="609C0A0B" w14:textId="77777777" w:rsidR="00A330A8" w:rsidRPr="00141C82" w:rsidRDefault="00A330A8" w:rsidP="00A330A8">
            <w:pPr>
              <w:jc w:val="center"/>
              <w:rPr>
                <w:b/>
                <w:bCs/>
                <w:color w:val="000000"/>
                <w:sz w:val="20"/>
                <w:szCs w:val="20"/>
              </w:rPr>
            </w:pPr>
            <w:r w:rsidRPr="00141C82">
              <w:rPr>
                <w:b/>
                <w:bCs/>
                <w:color w:val="000000"/>
                <w:sz w:val="20"/>
                <w:szCs w:val="20"/>
              </w:rPr>
              <w:t>Ед.изм.</w:t>
            </w:r>
          </w:p>
        </w:tc>
        <w:tc>
          <w:tcPr>
            <w:tcW w:w="1117" w:type="pct"/>
            <w:shd w:val="clear" w:color="auto" w:fill="auto"/>
            <w:noWrap/>
            <w:vAlign w:val="center"/>
            <w:hideMark/>
          </w:tcPr>
          <w:p w14:paraId="5D3A25E1" w14:textId="77777777" w:rsidR="00A330A8" w:rsidRPr="00141C82" w:rsidRDefault="00A330A8" w:rsidP="00A330A8">
            <w:pPr>
              <w:jc w:val="center"/>
              <w:rPr>
                <w:b/>
                <w:color w:val="000000"/>
                <w:sz w:val="20"/>
              </w:rPr>
            </w:pPr>
            <w:r w:rsidRPr="00141C82">
              <w:rPr>
                <w:b/>
                <w:color w:val="000000"/>
                <w:sz w:val="20"/>
              </w:rPr>
              <w:t>Котельная №10, д. Малое Верево</w:t>
            </w:r>
          </w:p>
        </w:tc>
        <w:tc>
          <w:tcPr>
            <w:tcW w:w="1117" w:type="pct"/>
            <w:shd w:val="clear" w:color="auto" w:fill="auto"/>
            <w:noWrap/>
            <w:vAlign w:val="center"/>
            <w:hideMark/>
          </w:tcPr>
          <w:p w14:paraId="1ACC196F" w14:textId="77777777" w:rsidR="00A330A8" w:rsidRPr="00141C82" w:rsidRDefault="00A330A8" w:rsidP="00A330A8">
            <w:pPr>
              <w:jc w:val="center"/>
              <w:rPr>
                <w:b/>
                <w:color w:val="000000"/>
                <w:sz w:val="20"/>
              </w:rPr>
            </w:pPr>
            <w:r w:rsidRPr="00141C82">
              <w:rPr>
                <w:b/>
                <w:color w:val="000000"/>
                <w:sz w:val="20"/>
              </w:rPr>
              <w:t>Котельная №8, д. Вайялово</w:t>
            </w:r>
          </w:p>
        </w:tc>
      </w:tr>
      <w:tr w:rsidR="00A330A8" w:rsidRPr="00C611C2" w14:paraId="767477E1" w14:textId="77777777" w:rsidTr="00A330A8">
        <w:trPr>
          <w:cantSplit/>
          <w:trHeight w:val="23"/>
        </w:trPr>
        <w:tc>
          <w:tcPr>
            <w:tcW w:w="1864" w:type="pct"/>
            <w:shd w:val="clear" w:color="auto" w:fill="auto"/>
            <w:noWrap/>
            <w:vAlign w:val="center"/>
            <w:hideMark/>
          </w:tcPr>
          <w:p w14:paraId="3039FFBB" w14:textId="77777777" w:rsidR="00A330A8" w:rsidRPr="00C611C2" w:rsidRDefault="00A330A8" w:rsidP="00A330A8">
            <w:pPr>
              <w:jc w:val="center"/>
              <w:rPr>
                <w:color w:val="000000"/>
                <w:sz w:val="20"/>
              </w:rPr>
            </w:pPr>
            <w:r w:rsidRPr="00C611C2">
              <w:rPr>
                <w:color w:val="000000"/>
                <w:sz w:val="20"/>
              </w:rPr>
              <w:t>Объем системы теплоснабжения</w:t>
            </w:r>
          </w:p>
        </w:tc>
        <w:tc>
          <w:tcPr>
            <w:tcW w:w="901" w:type="pct"/>
            <w:shd w:val="clear" w:color="auto" w:fill="auto"/>
            <w:noWrap/>
            <w:vAlign w:val="center"/>
            <w:hideMark/>
          </w:tcPr>
          <w:p w14:paraId="3C147656" w14:textId="77777777" w:rsidR="00A330A8" w:rsidRPr="00C611C2" w:rsidRDefault="00A330A8" w:rsidP="00A330A8">
            <w:pPr>
              <w:jc w:val="center"/>
              <w:rPr>
                <w:color w:val="000000"/>
                <w:sz w:val="20"/>
              </w:rPr>
            </w:pPr>
            <w:r w:rsidRPr="00C611C2">
              <w:rPr>
                <w:color w:val="000000"/>
                <w:sz w:val="20"/>
              </w:rPr>
              <w:t>м³</w:t>
            </w:r>
          </w:p>
        </w:tc>
        <w:tc>
          <w:tcPr>
            <w:tcW w:w="1117" w:type="pct"/>
            <w:shd w:val="clear" w:color="auto" w:fill="auto"/>
            <w:noWrap/>
            <w:vAlign w:val="center"/>
            <w:hideMark/>
          </w:tcPr>
          <w:p w14:paraId="780C8D11" w14:textId="69EFB3E8" w:rsidR="00A330A8" w:rsidRPr="00C611C2" w:rsidRDefault="00AE7B1E" w:rsidP="00A330A8">
            <w:pPr>
              <w:jc w:val="center"/>
              <w:rPr>
                <w:color w:val="000000"/>
                <w:sz w:val="20"/>
              </w:rPr>
            </w:pPr>
            <w:r w:rsidRPr="00C611C2">
              <w:rPr>
                <w:color w:val="000000"/>
                <w:sz w:val="20"/>
              </w:rPr>
              <w:t>123,65</w:t>
            </w:r>
          </w:p>
        </w:tc>
        <w:tc>
          <w:tcPr>
            <w:tcW w:w="1117" w:type="pct"/>
            <w:shd w:val="clear" w:color="auto" w:fill="auto"/>
            <w:noWrap/>
            <w:vAlign w:val="center"/>
            <w:hideMark/>
          </w:tcPr>
          <w:p w14:paraId="148CBE7D" w14:textId="6B115E49" w:rsidR="00A330A8" w:rsidRPr="00C611C2" w:rsidRDefault="00A330A8" w:rsidP="00A330A8">
            <w:pPr>
              <w:jc w:val="center"/>
              <w:rPr>
                <w:color w:val="000000"/>
                <w:sz w:val="20"/>
              </w:rPr>
            </w:pPr>
            <w:r w:rsidRPr="00C611C2">
              <w:rPr>
                <w:color w:val="000000"/>
                <w:sz w:val="20"/>
              </w:rPr>
              <w:t>177,90</w:t>
            </w:r>
          </w:p>
        </w:tc>
      </w:tr>
      <w:tr w:rsidR="00A330A8" w:rsidRPr="00C611C2" w14:paraId="67265DB5" w14:textId="77777777" w:rsidTr="00A330A8">
        <w:trPr>
          <w:cantSplit/>
          <w:trHeight w:val="23"/>
        </w:trPr>
        <w:tc>
          <w:tcPr>
            <w:tcW w:w="1864" w:type="pct"/>
            <w:shd w:val="clear" w:color="auto" w:fill="auto"/>
            <w:noWrap/>
            <w:vAlign w:val="center"/>
            <w:hideMark/>
          </w:tcPr>
          <w:p w14:paraId="6D27F4F6" w14:textId="77777777" w:rsidR="00A330A8" w:rsidRPr="00C611C2" w:rsidRDefault="00A330A8" w:rsidP="00A330A8">
            <w:pPr>
              <w:jc w:val="center"/>
              <w:rPr>
                <w:color w:val="000000"/>
                <w:sz w:val="20"/>
              </w:rPr>
            </w:pPr>
            <w:r w:rsidRPr="00C611C2">
              <w:rPr>
                <w:color w:val="000000"/>
                <w:sz w:val="20"/>
              </w:rPr>
              <w:t>Нормативные утечки теплоносителя</w:t>
            </w:r>
          </w:p>
        </w:tc>
        <w:tc>
          <w:tcPr>
            <w:tcW w:w="901" w:type="pct"/>
            <w:shd w:val="clear" w:color="auto" w:fill="auto"/>
            <w:noWrap/>
            <w:vAlign w:val="center"/>
            <w:hideMark/>
          </w:tcPr>
          <w:p w14:paraId="30ED75E2" w14:textId="77777777" w:rsidR="00A330A8" w:rsidRPr="00C611C2" w:rsidRDefault="00A330A8" w:rsidP="00A330A8">
            <w:pPr>
              <w:jc w:val="center"/>
              <w:rPr>
                <w:color w:val="000000"/>
                <w:sz w:val="20"/>
              </w:rPr>
            </w:pPr>
            <w:r w:rsidRPr="00C611C2">
              <w:rPr>
                <w:color w:val="000000"/>
                <w:sz w:val="20"/>
              </w:rPr>
              <w:t>т/ч</w:t>
            </w:r>
          </w:p>
        </w:tc>
        <w:tc>
          <w:tcPr>
            <w:tcW w:w="1117" w:type="pct"/>
            <w:shd w:val="clear" w:color="auto" w:fill="auto"/>
            <w:noWrap/>
            <w:vAlign w:val="center"/>
            <w:hideMark/>
          </w:tcPr>
          <w:p w14:paraId="20D023F7" w14:textId="6696849C" w:rsidR="00A330A8" w:rsidRPr="00C611C2" w:rsidRDefault="00AE7B1E" w:rsidP="00A330A8">
            <w:pPr>
              <w:jc w:val="center"/>
              <w:rPr>
                <w:color w:val="000000"/>
                <w:sz w:val="20"/>
              </w:rPr>
            </w:pPr>
            <w:r w:rsidRPr="00C611C2">
              <w:rPr>
                <w:color w:val="000000"/>
                <w:sz w:val="20"/>
              </w:rPr>
              <w:t>0,31</w:t>
            </w:r>
          </w:p>
        </w:tc>
        <w:tc>
          <w:tcPr>
            <w:tcW w:w="1117" w:type="pct"/>
            <w:shd w:val="clear" w:color="auto" w:fill="auto"/>
            <w:noWrap/>
            <w:vAlign w:val="center"/>
            <w:hideMark/>
          </w:tcPr>
          <w:p w14:paraId="6C006B6E" w14:textId="01C97E79" w:rsidR="00A330A8" w:rsidRPr="00C611C2" w:rsidRDefault="00A330A8" w:rsidP="00A330A8">
            <w:pPr>
              <w:jc w:val="center"/>
              <w:rPr>
                <w:color w:val="000000"/>
                <w:sz w:val="20"/>
              </w:rPr>
            </w:pPr>
            <w:r w:rsidRPr="00C611C2">
              <w:rPr>
                <w:color w:val="000000"/>
                <w:sz w:val="20"/>
              </w:rPr>
              <w:t>0,44</w:t>
            </w:r>
          </w:p>
        </w:tc>
      </w:tr>
      <w:tr w:rsidR="00A330A8" w:rsidRPr="00C611C2" w14:paraId="4B92ED13" w14:textId="77777777" w:rsidTr="00A330A8">
        <w:trPr>
          <w:cantSplit/>
          <w:trHeight w:val="23"/>
        </w:trPr>
        <w:tc>
          <w:tcPr>
            <w:tcW w:w="1864" w:type="pct"/>
            <w:shd w:val="clear" w:color="auto" w:fill="auto"/>
            <w:noWrap/>
            <w:vAlign w:val="center"/>
            <w:hideMark/>
          </w:tcPr>
          <w:p w14:paraId="45E5E79C" w14:textId="77777777" w:rsidR="00A330A8" w:rsidRPr="00C611C2" w:rsidRDefault="00A330A8" w:rsidP="00A330A8">
            <w:pPr>
              <w:jc w:val="center"/>
              <w:rPr>
                <w:color w:val="000000"/>
                <w:sz w:val="20"/>
              </w:rPr>
            </w:pPr>
            <w:r w:rsidRPr="00C611C2">
              <w:rPr>
                <w:color w:val="000000"/>
                <w:sz w:val="20"/>
              </w:rPr>
              <w:t>Предельный часовой расход на заполнение</w:t>
            </w:r>
          </w:p>
        </w:tc>
        <w:tc>
          <w:tcPr>
            <w:tcW w:w="901" w:type="pct"/>
            <w:shd w:val="clear" w:color="auto" w:fill="auto"/>
            <w:noWrap/>
            <w:vAlign w:val="center"/>
            <w:hideMark/>
          </w:tcPr>
          <w:p w14:paraId="1FF31302" w14:textId="77777777" w:rsidR="00A330A8" w:rsidRPr="00C611C2" w:rsidRDefault="00A330A8" w:rsidP="00A330A8">
            <w:pPr>
              <w:jc w:val="center"/>
              <w:rPr>
                <w:color w:val="000000"/>
                <w:sz w:val="20"/>
              </w:rPr>
            </w:pPr>
            <w:r w:rsidRPr="00C611C2">
              <w:rPr>
                <w:color w:val="000000"/>
                <w:sz w:val="20"/>
              </w:rPr>
              <w:t>т/ч</w:t>
            </w:r>
          </w:p>
        </w:tc>
        <w:tc>
          <w:tcPr>
            <w:tcW w:w="1117" w:type="pct"/>
            <w:shd w:val="clear" w:color="auto" w:fill="auto"/>
            <w:noWrap/>
            <w:vAlign w:val="center"/>
            <w:hideMark/>
          </w:tcPr>
          <w:p w14:paraId="4B2CE434" w14:textId="3528977D" w:rsidR="00A330A8" w:rsidRPr="00C611C2" w:rsidRDefault="00A330A8" w:rsidP="00A330A8">
            <w:pPr>
              <w:jc w:val="center"/>
              <w:rPr>
                <w:color w:val="000000"/>
                <w:sz w:val="20"/>
              </w:rPr>
            </w:pPr>
            <w:r w:rsidRPr="00C611C2">
              <w:rPr>
                <w:color w:val="000000"/>
                <w:sz w:val="20"/>
              </w:rPr>
              <w:t>25,00</w:t>
            </w:r>
          </w:p>
        </w:tc>
        <w:tc>
          <w:tcPr>
            <w:tcW w:w="1117" w:type="pct"/>
            <w:shd w:val="clear" w:color="auto" w:fill="auto"/>
            <w:noWrap/>
            <w:vAlign w:val="center"/>
            <w:hideMark/>
          </w:tcPr>
          <w:p w14:paraId="143B8CBD" w14:textId="032F571E" w:rsidR="00A330A8" w:rsidRPr="00C611C2" w:rsidRDefault="00A330A8" w:rsidP="00A330A8">
            <w:pPr>
              <w:jc w:val="center"/>
              <w:rPr>
                <w:color w:val="000000"/>
                <w:sz w:val="20"/>
              </w:rPr>
            </w:pPr>
            <w:r w:rsidRPr="00C611C2">
              <w:rPr>
                <w:color w:val="000000"/>
                <w:sz w:val="20"/>
              </w:rPr>
              <w:t>25,00</w:t>
            </w:r>
          </w:p>
        </w:tc>
      </w:tr>
      <w:tr w:rsidR="00A330A8" w:rsidRPr="00C611C2" w14:paraId="13852BD3" w14:textId="77777777" w:rsidTr="00A330A8">
        <w:trPr>
          <w:cantSplit/>
          <w:trHeight w:val="23"/>
        </w:trPr>
        <w:tc>
          <w:tcPr>
            <w:tcW w:w="1864" w:type="pct"/>
            <w:shd w:val="clear" w:color="auto" w:fill="auto"/>
            <w:noWrap/>
            <w:vAlign w:val="center"/>
            <w:hideMark/>
          </w:tcPr>
          <w:p w14:paraId="5E9DD781" w14:textId="77777777" w:rsidR="00A330A8" w:rsidRPr="00C611C2" w:rsidRDefault="00A330A8" w:rsidP="00A330A8">
            <w:pPr>
              <w:jc w:val="center"/>
              <w:rPr>
                <w:color w:val="000000"/>
                <w:sz w:val="20"/>
              </w:rPr>
            </w:pPr>
            <w:r w:rsidRPr="00C611C2">
              <w:rPr>
                <w:color w:val="000000"/>
                <w:sz w:val="20"/>
              </w:rPr>
              <w:t>Максимум подпитки тепловой сети в эксплуатационном режиме</w:t>
            </w:r>
          </w:p>
        </w:tc>
        <w:tc>
          <w:tcPr>
            <w:tcW w:w="901" w:type="pct"/>
            <w:shd w:val="clear" w:color="auto" w:fill="auto"/>
            <w:noWrap/>
            <w:vAlign w:val="center"/>
            <w:hideMark/>
          </w:tcPr>
          <w:p w14:paraId="68615564" w14:textId="77777777" w:rsidR="00A330A8" w:rsidRPr="00C611C2" w:rsidRDefault="00A330A8" w:rsidP="00A330A8">
            <w:pPr>
              <w:jc w:val="center"/>
              <w:rPr>
                <w:color w:val="000000"/>
                <w:sz w:val="20"/>
              </w:rPr>
            </w:pPr>
            <w:r w:rsidRPr="00C611C2">
              <w:rPr>
                <w:color w:val="000000"/>
                <w:sz w:val="20"/>
              </w:rPr>
              <w:t>т/ч</w:t>
            </w:r>
          </w:p>
        </w:tc>
        <w:tc>
          <w:tcPr>
            <w:tcW w:w="1117" w:type="pct"/>
            <w:shd w:val="clear" w:color="auto" w:fill="auto"/>
            <w:noWrap/>
            <w:vAlign w:val="center"/>
            <w:hideMark/>
          </w:tcPr>
          <w:p w14:paraId="7915BBE2" w14:textId="5735CFB1" w:rsidR="00A330A8" w:rsidRPr="00C611C2" w:rsidRDefault="00A330A8" w:rsidP="00A330A8">
            <w:pPr>
              <w:jc w:val="center"/>
              <w:rPr>
                <w:color w:val="000000"/>
                <w:sz w:val="20"/>
              </w:rPr>
            </w:pPr>
            <w:r w:rsidRPr="00C611C2">
              <w:rPr>
                <w:color w:val="000000"/>
                <w:sz w:val="20"/>
              </w:rPr>
              <w:t>25,31</w:t>
            </w:r>
          </w:p>
        </w:tc>
        <w:tc>
          <w:tcPr>
            <w:tcW w:w="1117" w:type="pct"/>
            <w:shd w:val="clear" w:color="auto" w:fill="auto"/>
            <w:noWrap/>
            <w:vAlign w:val="center"/>
            <w:hideMark/>
          </w:tcPr>
          <w:p w14:paraId="51D5D625" w14:textId="7465013D" w:rsidR="00A330A8" w:rsidRPr="00C611C2" w:rsidRDefault="00A330A8" w:rsidP="00A330A8">
            <w:pPr>
              <w:jc w:val="center"/>
              <w:rPr>
                <w:color w:val="000000"/>
                <w:sz w:val="20"/>
              </w:rPr>
            </w:pPr>
            <w:r w:rsidRPr="00C611C2">
              <w:rPr>
                <w:color w:val="000000"/>
                <w:sz w:val="20"/>
              </w:rPr>
              <w:t>25,44</w:t>
            </w:r>
          </w:p>
        </w:tc>
      </w:tr>
      <w:tr w:rsidR="00A330A8" w:rsidRPr="00C611C2" w14:paraId="2446B3E3" w14:textId="77777777" w:rsidTr="00A330A8">
        <w:trPr>
          <w:cantSplit/>
          <w:trHeight w:val="23"/>
        </w:trPr>
        <w:tc>
          <w:tcPr>
            <w:tcW w:w="1864" w:type="pct"/>
            <w:shd w:val="clear" w:color="auto" w:fill="auto"/>
            <w:noWrap/>
            <w:vAlign w:val="center"/>
            <w:hideMark/>
          </w:tcPr>
          <w:p w14:paraId="76EF0415" w14:textId="77777777" w:rsidR="00A330A8" w:rsidRPr="00C611C2" w:rsidRDefault="00A330A8" w:rsidP="00A330A8">
            <w:pPr>
              <w:jc w:val="center"/>
              <w:rPr>
                <w:color w:val="000000"/>
                <w:sz w:val="20"/>
              </w:rPr>
            </w:pPr>
            <w:r w:rsidRPr="00C611C2">
              <w:rPr>
                <w:color w:val="000000"/>
                <w:sz w:val="20"/>
              </w:rPr>
              <w:t>Максимальная подпитка тепловой сети в период повреждения участка (в аварийном режиме)</w:t>
            </w:r>
          </w:p>
        </w:tc>
        <w:tc>
          <w:tcPr>
            <w:tcW w:w="901" w:type="pct"/>
            <w:shd w:val="clear" w:color="auto" w:fill="auto"/>
            <w:noWrap/>
            <w:vAlign w:val="center"/>
            <w:hideMark/>
          </w:tcPr>
          <w:p w14:paraId="4A7C8FF1" w14:textId="77777777" w:rsidR="00A330A8" w:rsidRPr="00C611C2" w:rsidRDefault="00A330A8" w:rsidP="00A330A8">
            <w:pPr>
              <w:jc w:val="center"/>
              <w:rPr>
                <w:color w:val="000000"/>
                <w:sz w:val="20"/>
              </w:rPr>
            </w:pPr>
            <w:r w:rsidRPr="00C611C2">
              <w:rPr>
                <w:color w:val="000000"/>
                <w:sz w:val="20"/>
              </w:rPr>
              <w:t>т/ч</w:t>
            </w:r>
          </w:p>
        </w:tc>
        <w:tc>
          <w:tcPr>
            <w:tcW w:w="1117" w:type="pct"/>
            <w:shd w:val="clear" w:color="auto" w:fill="auto"/>
            <w:noWrap/>
            <w:vAlign w:val="center"/>
            <w:hideMark/>
          </w:tcPr>
          <w:p w14:paraId="27AAE333" w14:textId="6EE4C5FA" w:rsidR="00A330A8" w:rsidRPr="00C611C2" w:rsidRDefault="00A330A8" w:rsidP="00A330A8">
            <w:pPr>
              <w:jc w:val="center"/>
              <w:rPr>
                <w:color w:val="000000"/>
                <w:sz w:val="20"/>
              </w:rPr>
            </w:pPr>
            <w:r w:rsidRPr="00C611C2">
              <w:rPr>
                <w:color w:val="000000"/>
                <w:sz w:val="20"/>
              </w:rPr>
              <w:t>2,47</w:t>
            </w:r>
          </w:p>
        </w:tc>
        <w:tc>
          <w:tcPr>
            <w:tcW w:w="1117" w:type="pct"/>
            <w:shd w:val="clear" w:color="auto" w:fill="auto"/>
            <w:noWrap/>
            <w:vAlign w:val="center"/>
            <w:hideMark/>
          </w:tcPr>
          <w:p w14:paraId="61DADC6A" w14:textId="691762CA" w:rsidR="00A330A8" w:rsidRPr="00C611C2" w:rsidRDefault="00A330A8" w:rsidP="00A330A8">
            <w:pPr>
              <w:jc w:val="center"/>
              <w:rPr>
                <w:color w:val="000000"/>
                <w:sz w:val="20"/>
              </w:rPr>
            </w:pPr>
            <w:r w:rsidRPr="00C611C2">
              <w:rPr>
                <w:color w:val="000000"/>
                <w:sz w:val="20"/>
              </w:rPr>
              <w:t>3,56</w:t>
            </w:r>
          </w:p>
        </w:tc>
      </w:tr>
    </w:tbl>
    <w:p w14:paraId="56F377A7" w14:textId="77777777" w:rsidR="00EA728B" w:rsidRPr="00C611C2" w:rsidRDefault="00EA728B" w:rsidP="00463895">
      <w:pPr>
        <w:pStyle w:val="ab"/>
        <w:ind w:firstLine="709"/>
        <w:jc w:val="both"/>
        <w:rPr>
          <w:color w:val="0D0D0D" w:themeColor="text1" w:themeTint="F2"/>
        </w:rPr>
      </w:pPr>
    </w:p>
    <w:p w14:paraId="55421C41" w14:textId="05752E3F" w:rsidR="003578F2" w:rsidRPr="00C611C2" w:rsidRDefault="002C5498" w:rsidP="000D55E7">
      <w:pPr>
        <w:pStyle w:val="30"/>
        <w:numPr>
          <w:ilvl w:val="2"/>
          <w:numId w:val="52"/>
        </w:numPr>
        <w:tabs>
          <w:tab w:val="left" w:pos="1701"/>
        </w:tabs>
        <w:spacing w:before="0" w:line="360" w:lineRule="auto"/>
        <w:ind w:firstLine="709"/>
        <w:jc w:val="both"/>
        <w:rPr>
          <w:rFonts w:ascii="Times New Roman" w:hAnsi="Times New Roman" w:cs="Times New Roman"/>
          <w:b/>
          <w:color w:val="0D0D0D" w:themeColor="text1" w:themeTint="F2"/>
          <w:sz w:val="26"/>
          <w:szCs w:val="26"/>
        </w:rPr>
      </w:pPr>
      <w:bookmarkStart w:id="113" w:name="_Toc133563362"/>
      <w:bookmarkEnd w:id="112"/>
      <w:r w:rsidRPr="00C611C2">
        <w:rPr>
          <w:rFonts w:ascii="Times New Roman" w:hAnsi="Times New Roman" w:cs="Times New Roman"/>
          <w:b/>
          <w:color w:val="0D0D0D" w:themeColor="text1" w:themeTint="F2"/>
          <w:sz w:val="26"/>
          <w:szCs w:val="26"/>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bookmarkEnd w:id="113"/>
    </w:p>
    <w:p w14:paraId="4100D305" w14:textId="77777777" w:rsidR="00FB165C" w:rsidRPr="00C611C2" w:rsidRDefault="00FB165C" w:rsidP="00FB165C">
      <w:pPr>
        <w:pStyle w:val="ab"/>
        <w:spacing w:before="5" w:line="360" w:lineRule="auto"/>
        <w:ind w:firstLine="709"/>
        <w:jc w:val="both"/>
      </w:pPr>
      <w:r w:rsidRPr="00C611C2">
        <w:t>Балансы производительности ВПУ скорректированы на основании предоставленных данных от ресурсоснабжающих организаций.</w:t>
      </w:r>
    </w:p>
    <w:p w14:paraId="7B7BDE1B" w14:textId="4F90860A" w:rsidR="00072046" w:rsidRPr="00C611C2" w:rsidRDefault="00072046" w:rsidP="00072046"/>
    <w:p w14:paraId="7672FF00" w14:textId="77777777" w:rsidR="00072046" w:rsidRPr="00C611C2" w:rsidRDefault="00072046" w:rsidP="00072046"/>
    <w:p w14:paraId="6442DA9A" w14:textId="77777777" w:rsidR="003578F2" w:rsidRPr="00C611C2" w:rsidRDefault="003578F2" w:rsidP="00463895">
      <w:pPr>
        <w:pStyle w:val="ab"/>
        <w:ind w:firstLine="709"/>
        <w:jc w:val="both"/>
        <w:sectPr w:rsidR="003578F2" w:rsidRPr="00C611C2" w:rsidSect="000420F0">
          <w:pgSz w:w="11910" w:h="16840"/>
          <w:pgMar w:top="1134" w:right="567" w:bottom="567" w:left="1701" w:header="0" w:footer="412" w:gutter="0"/>
          <w:cols w:space="720"/>
        </w:sectPr>
      </w:pPr>
    </w:p>
    <w:p w14:paraId="73C942D9" w14:textId="77777777" w:rsidR="000021EA" w:rsidRPr="00C611C2" w:rsidRDefault="008E0E01" w:rsidP="000D55E7">
      <w:pPr>
        <w:pStyle w:val="22"/>
        <w:numPr>
          <w:ilvl w:val="1"/>
          <w:numId w:val="52"/>
        </w:numPr>
        <w:tabs>
          <w:tab w:val="left" w:pos="1418"/>
        </w:tabs>
        <w:spacing w:line="360" w:lineRule="auto"/>
        <w:ind w:firstLine="709"/>
        <w:jc w:val="both"/>
        <w:rPr>
          <w:i w:val="0"/>
        </w:rPr>
      </w:pPr>
      <w:bookmarkStart w:id="114" w:name="_Toc133563363"/>
      <w:r w:rsidRPr="00C611C2">
        <w:rPr>
          <w:i w:val="0"/>
        </w:rPr>
        <w:t>Топливные</w:t>
      </w:r>
      <w:r w:rsidR="003578F2" w:rsidRPr="00C611C2">
        <w:rPr>
          <w:i w:val="0"/>
        </w:rPr>
        <w:t xml:space="preserve"> </w:t>
      </w:r>
      <w:r w:rsidRPr="00C611C2">
        <w:rPr>
          <w:i w:val="0"/>
        </w:rPr>
        <w:t>балансы</w:t>
      </w:r>
      <w:r w:rsidR="003578F2" w:rsidRPr="00C611C2">
        <w:rPr>
          <w:i w:val="0"/>
        </w:rPr>
        <w:t xml:space="preserve"> </w:t>
      </w:r>
      <w:r w:rsidRPr="00C611C2">
        <w:rPr>
          <w:i w:val="0"/>
        </w:rPr>
        <w:t>источников</w:t>
      </w:r>
      <w:r w:rsidR="003578F2" w:rsidRPr="00C611C2">
        <w:rPr>
          <w:i w:val="0"/>
        </w:rPr>
        <w:t xml:space="preserve"> </w:t>
      </w:r>
      <w:r w:rsidRPr="00C611C2">
        <w:rPr>
          <w:i w:val="0"/>
        </w:rPr>
        <w:t>тепловой</w:t>
      </w:r>
      <w:r w:rsidR="003578F2" w:rsidRPr="00C611C2">
        <w:rPr>
          <w:i w:val="0"/>
        </w:rPr>
        <w:t xml:space="preserve"> </w:t>
      </w:r>
      <w:r w:rsidRPr="00C611C2">
        <w:rPr>
          <w:i w:val="0"/>
        </w:rPr>
        <w:t>энергии</w:t>
      </w:r>
      <w:r w:rsidR="003578F2" w:rsidRPr="00C611C2">
        <w:rPr>
          <w:i w:val="0"/>
        </w:rPr>
        <w:t xml:space="preserve"> </w:t>
      </w:r>
      <w:r w:rsidRPr="00C611C2">
        <w:rPr>
          <w:i w:val="0"/>
        </w:rPr>
        <w:t>и система обеспечения топливом</w:t>
      </w:r>
      <w:bookmarkEnd w:id="114"/>
    </w:p>
    <w:p w14:paraId="0B16772C" w14:textId="77777777" w:rsidR="000021EA" w:rsidRPr="00C611C2" w:rsidRDefault="008E0E0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15" w:name="_Toc133563364"/>
      <w:bookmarkStart w:id="116" w:name="_Hlk526347502"/>
      <w:r w:rsidRPr="00C611C2">
        <w:rPr>
          <w:rFonts w:ascii="Times New Roman" w:hAnsi="Times New Roman" w:cs="Times New Roman"/>
          <w:b/>
          <w:color w:val="auto"/>
          <w:sz w:val="26"/>
          <w:szCs w:val="26"/>
        </w:rPr>
        <w:t>Описание видов и количества используемого основного топлива для каждого источника тепловой энергии</w:t>
      </w:r>
      <w:bookmarkEnd w:id="115"/>
    </w:p>
    <w:bookmarkEnd w:id="116"/>
    <w:p w14:paraId="77E67BAB" w14:textId="45B295FF" w:rsidR="000021EA" w:rsidRPr="00C611C2" w:rsidRDefault="008E0E01" w:rsidP="00463895">
      <w:pPr>
        <w:pStyle w:val="ab"/>
        <w:spacing w:line="360" w:lineRule="auto"/>
        <w:ind w:firstLine="709"/>
        <w:jc w:val="both"/>
      </w:pPr>
      <w:r w:rsidRPr="00C611C2">
        <w:t>Котельная №10 дер. Малое Верево и котельная №8 дер. Вайялово используют в качестве топлива природный газ. Калорийность природного газа составляет 80</w:t>
      </w:r>
      <w:r w:rsidR="0020729E" w:rsidRPr="00C611C2">
        <w:t>0</w:t>
      </w:r>
      <w:r w:rsidRPr="00C611C2">
        <w:t>0</w:t>
      </w:r>
      <w:r w:rsidR="001943B6" w:rsidRPr="00C611C2">
        <w:t>÷810</w:t>
      </w:r>
      <w:r w:rsidR="00B45E81" w:rsidRPr="00C611C2">
        <w:t>5</w:t>
      </w:r>
      <w:r w:rsidR="003578F2" w:rsidRPr="00C611C2">
        <w:t> </w:t>
      </w:r>
      <w:r w:rsidRPr="00C611C2">
        <w:t>ккал/кг.</w:t>
      </w:r>
    </w:p>
    <w:p w14:paraId="60234129" w14:textId="10516C5C" w:rsidR="000021EA" w:rsidRPr="00C611C2" w:rsidRDefault="008E0E01" w:rsidP="00463895">
      <w:pPr>
        <w:pStyle w:val="ab"/>
        <w:spacing w:before="5"/>
        <w:ind w:firstLine="709"/>
        <w:jc w:val="both"/>
      </w:pPr>
      <w:r w:rsidRPr="00C611C2">
        <w:t xml:space="preserve">Топливно-энергетические балансы котельных приведены в таблице </w:t>
      </w:r>
      <w:r w:rsidR="00072046" w:rsidRPr="00C611C2">
        <w:t>ниже</w:t>
      </w:r>
      <w:r w:rsidR="00E52F11" w:rsidRPr="00C611C2">
        <w:fldChar w:fldCharType="begin"/>
      </w:r>
      <w:r w:rsidR="00E52F11" w:rsidRPr="00C611C2">
        <w:instrText xml:space="preserve"> REF  _Ref515890778 \h \r \t </w:instrText>
      </w:r>
      <w:r w:rsidR="00B56302" w:rsidRPr="00C611C2">
        <w:instrText xml:space="preserve"> \* MERGEFORMAT </w:instrText>
      </w:r>
      <w:r w:rsidR="00E52F11" w:rsidRPr="00C611C2">
        <w:fldChar w:fldCharType="separate"/>
      </w:r>
      <w:r w:rsidR="00306182">
        <w:t>1.24</w:t>
      </w:r>
      <w:r w:rsidR="00E52F11" w:rsidRPr="00C611C2">
        <w:fldChar w:fldCharType="end"/>
      </w:r>
      <w:r w:rsidRPr="00C611C2">
        <w:t>.</w:t>
      </w:r>
    </w:p>
    <w:p w14:paraId="4387AD6B" w14:textId="77777777" w:rsidR="000021EA" w:rsidRPr="00C611C2" w:rsidRDefault="000021EA" w:rsidP="00463895">
      <w:pPr>
        <w:pStyle w:val="ab"/>
        <w:spacing w:before="10"/>
        <w:ind w:firstLine="709"/>
        <w:jc w:val="both"/>
      </w:pPr>
    </w:p>
    <w:p w14:paraId="4714AE73" w14:textId="77777777" w:rsidR="000021EA" w:rsidRPr="00C611C2" w:rsidRDefault="008E0E01" w:rsidP="00C57C39">
      <w:pPr>
        <w:pStyle w:val="5"/>
        <w:ind w:left="0" w:firstLine="1276"/>
      </w:pPr>
      <w:bookmarkStart w:id="117" w:name="_Ref515890778"/>
      <w:r w:rsidRPr="00C611C2">
        <w:t>Топливно-энергетические балансы источников тепловой энергии</w:t>
      </w:r>
      <w:bookmarkEnd w:id="117"/>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232"/>
        <w:gridCol w:w="1374"/>
        <w:gridCol w:w="1009"/>
        <w:gridCol w:w="1011"/>
        <w:gridCol w:w="1008"/>
        <w:gridCol w:w="1006"/>
        <w:gridCol w:w="992"/>
      </w:tblGrid>
      <w:tr w:rsidR="00821346" w:rsidRPr="00C611C2" w14:paraId="699261AE" w14:textId="6AA7E6CC" w:rsidTr="00821346">
        <w:trPr>
          <w:cantSplit/>
          <w:trHeight w:val="23"/>
        </w:trPr>
        <w:tc>
          <w:tcPr>
            <w:tcW w:w="1678" w:type="pct"/>
            <w:shd w:val="clear" w:color="auto" w:fill="auto"/>
            <w:vAlign w:val="center"/>
          </w:tcPr>
          <w:p w14:paraId="7F753DAD" w14:textId="77777777" w:rsidR="00821346" w:rsidRPr="00C611C2" w:rsidRDefault="00821346" w:rsidP="00821346">
            <w:pPr>
              <w:pStyle w:val="TableParagraph"/>
              <w:rPr>
                <w:b/>
                <w:sz w:val="20"/>
                <w:szCs w:val="26"/>
              </w:rPr>
            </w:pPr>
            <w:r w:rsidRPr="00C611C2">
              <w:rPr>
                <w:b/>
                <w:sz w:val="20"/>
                <w:szCs w:val="26"/>
              </w:rPr>
              <w:t>Наименование показателя</w:t>
            </w:r>
          </w:p>
        </w:tc>
        <w:tc>
          <w:tcPr>
            <w:tcW w:w="713" w:type="pct"/>
            <w:shd w:val="clear" w:color="auto" w:fill="auto"/>
            <w:vAlign w:val="center"/>
          </w:tcPr>
          <w:p w14:paraId="4FCC1620" w14:textId="77777777" w:rsidR="00821346" w:rsidRPr="00C611C2" w:rsidRDefault="00821346" w:rsidP="00821346">
            <w:pPr>
              <w:pStyle w:val="TableParagraph"/>
              <w:rPr>
                <w:b/>
                <w:sz w:val="20"/>
                <w:szCs w:val="26"/>
              </w:rPr>
            </w:pPr>
            <w:r w:rsidRPr="00C611C2">
              <w:rPr>
                <w:b/>
                <w:sz w:val="20"/>
                <w:szCs w:val="26"/>
              </w:rPr>
              <w:t>Единицы измерений</w:t>
            </w:r>
          </w:p>
        </w:tc>
        <w:tc>
          <w:tcPr>
            <w:tcW w:w="524" w:type="pct"/>
            <w:shd w:val="clear" w:color="auto" w:fill="auto"/>
            <w:vAlign w:val="center"/>
          </w:tcPr>
          <w:p w14:paraId="6379A243" w14:textId="6BCFC22B" w:rsidR="00821346" w:rsidRPr="00C611C2" w:rsidRDefault="00821346" w:rsidP="00821346">
            <w:pPr>
              <w:pStyle w:val="TableParagraph"/>
              <w:rPr>
                <w:b/>
                <w:sz w:val="20"/>
                <w:szCs w:val="26"/>
              </w:rPr>
            </w:pPr>
            <w:r w:rsidRPr="00C611C2">
              <w:rPr>
                <w:b/>
                <w:sz w:val="20"/>
                <w:szCs w:val="26"/>
              </w:rPr>
              <w:t>2018</w:t>
            </w:r>
          </w:p>
        </w:tc>
        <w:tc>
          <w:tcPr>
            <w:tcW w:w="525" w:type="pct"/>
            <w:shd w:val="clear" w:color="auto" w:fill="auto"/>
            <w:vAlign w:val="center"/>
          </w:tcPr>
          <w:p w14:paraId="4C52DFF9" w14:textId="1C58D0B4" w:rsidR="00821346" w:rsidRPr="00C611C2" w:rsidRDefault="00821346" w:rsidP="00821346">
            <w:pPr>
              <w:pStyle w:val="TableParagraph"/>
              <w:rPr>
                <w:b/>
                <w:sz w:val="20"/>
                <w:szCs w:val="26"/>
              </w:rPr>
            </w:pPr>
            <w:r w:rsidRPr="00C611C2">
              <w:rPr>
                <w:b/>
                <w:sz w:val="20"/>
                <w:szCs w:val="26"/>
              </w:rPr>
              <w:t>2019</w:t>
            </w:r>
          </w:p>
        </w:tc>
        <w:tc>
          <w:tcPr>
            <w:tcW w:w="523" w:type="pct"/>
            <w:shd w:val="clear" w:color="auto" w:fill="auto"/>
            <w:vAlign w:val="center"/>
          </w:tcPr>
          <w:p w14:paraId="2267220F" w14:textId="164B3E38" w:rsidR="00821346" w:rsidRPr="00C611C2" w:rsidRDefault="00821346" w:rsidP="00821346">
            <w:pPr>
              <w:pStyle w:val="TableParagraph"/>
              <w:rPr>
                <w:b/>
                <w:sz w:val="20"/>
                <w:szCs w:val="26"/>
              </w:rPr>
            </w:pPr>
            <w:r w:rsidRPr="00C611C2">
              <w:rPr>
                <w:b/>
                <w:sz w:val="20"/>
                <w:szCs w:val="26"/>
              </w:rPr>
              <w:t>2020</w:t>
            </w:r>
          </w:p>
        </w:tc>
        <w:tc>
          <w:tcPr>
            <w:tcW w:w="522" w:type="pct"/>
            <w:shd w:val="clear" w:color="auto" w:fill="auto"/>
            <w:vAlign w:val="center"/>
          </w:tcPr>
          <w:p w14:paraId="247B09B2" w14:textId="5F9E9FFE" w:rsidR="00821346" w:rsidRPr="00C611C2" w:rsidRDefault="00821346" w:rsidP="00821346">
            <w:pPr>
              <w:pStyle w:val="TableParagraph"/>
              <w:rPr>
                <w:b/>
                <w:sz w:val="20"/>
                <w:szCs w:val="26"/>
              </w:rPr>
            </w:pPr>
            <w:r w:rsidRPr="00C611C2">
              <w:rPr>
                <w:b/>
                <w:sz w:val="20"/>
                <w:szCs w:val="26"/>
              </w:rPr>
              <w:t>2021</w:t>
            </w:r>
          </w:p>
        </w:tc>
        <w:tc>
          <w:tcPr>
            <w:tcW w:w="515" w:type="pct"/>
            <w:shd w:val="clear" w:color="auto" w:fill="auto"/>
            <w:vAlign w:val="center"/>
          </w:tcPr>
          <w:p w14:paraId="464E088F" w14:textId="7C8C4674" w:rsidR="00821346" w:rsidRPr="00C611C2" w:rsidRDefault="00821346" w:rsidP="00821346">
            <w:pPr>
              <w:pStyle w:val="TableParagraph"/>
              <w:rPr>
                <w:b/>
                <w:sz w:val="20"/>
                <w:szCs w:val="26"/>
              </w:rPr>
            </w:pPr>
            <w:r w:rsidRPr="00C611C2">
              <w:rPr>
                <w:b/>
                <w:sz w:val="20"/>
                <w:szCs w:val="26"/>
              </w:rPr>
              <w:t>2022</w:t>
            </w:r>
          </w:p>
        </w:tc>
      </w:tr>
      <w:tr w:rsidR="00821346" w:rsidRPr="00C611C2" w14:paraId="14817FAC" w14:textId="3AAB37BB" w:rsidTr="00AE7B1E">
        <w:trPr>
          <w:cantSplit/>
          <w:trHeight w:val="23"/>
        </w:trPr>
        <w:tc>
          <w:tcPr>
            <w:tcW w:w="5000" w:type="pct"/>
            <w:gridSpan w:val="7"/>
            <w:shd w:val="clear" w:color="auto" w:fill="auto"/>
            <w:vAlign w:val="center"/>
          </w:tcPr>
          <w:p w14:paraId="5585DC58" w14:textId="26929BF6" w:rsidR="00821346" w:rsidRPr="00C611C2" w:rsidRDefault="00821346" w:rsidP="00821346">
            <w:pPr>
              <w:pStyle w:val="TableParagraph"/>
              <w:rPr>
                <w:b/>
                <w:sz w:val="20"/>
                <w:szCs w:val="26"/>
              </w:rPr>
            </w:pPr>
            <w:r w:rsidRPr="00C611C2">
              <w:rPr>
                <w:b/>
                <w:sz w:val="20"/>
                <w:szCs w:val="26"/>
              </w:rPr>
              <w:t>Котельная №10 дер. Малое Верево</w:t>
            </w:r>
          </w:p>
        </w:tc>
      </w:tr>
      <w:tr w:rsidR="00821346" w:rsidRPr="00C611C2" w14:paraId="11DEC37A" w14:textId="0B630CE4" w:rsidTr="00821346">
        <w:trPr>
          <w:cantSplit/>
          <w:trHeight w:val="23"/>
        </w:trPr>
        <w:tc>
          <w:tcPr>
            <w:tcW w:w="1678" w:type="pct"/>
            <w:shd w:val="clear" w:color="auto" w:fill="auto"/>
            <w:vAlign w:val="center"/>
          </w:tcPr>
          <w:p w14:paraId="470BAC65" w14:textId="77777777" w:rsidR="00821346" w:rsidRPr="00C611C2" w:rsidRDefault="00821346" w:rsidP="00821346">
            <w:pPr>
              <w:pStyle w:val="TableParagraph"/>
              <w:rPr>
                <w:sz w:val="20"/>
                <w:szCs w:val="26"/>
              </w:rPr>
            </w:pPr>
            <w:r w:rsidRPr="00C611C2">
              <w:rPr>
                <w:sz w:val="20"/>
                <w:szCs w:val="26"/>
              </w:rPr>
              <w:t>Выработано тепловой энергии</w:t>
            </w:r>
          </w:p>
        </w:tc>
        <w:tc>
          <w:tcPr>
            <w:tcW w:w="713" w:type="pct"/>
            <w:shd w:val="clear" w:color="auto" w:fill="auto"/>
            <w:vAlign w:val="center"/>
          </w:tcPr>
          <w:p w14:paraId="25E18066" w14:textId="77777777" w:rsidR="00821346" w:rsidRPr="00C611C2" w:rsidRDefault="00821346" w:rsidP="00821346">
            <w:pPr>
              <w:pStyle w:val="TableParagraph"/>
              <w:rPr>
                <w:sz w:val="20"/>
                <w:szCs w:val="26"/>
              </w:rPr>
            </w:pPr>
            <w:r w:rsidRPr="00C611C2">
              <w:rPr>
                <w:sz w:val="20"/>
                <w:szCs w:val="26"/>
              </w:rPr>
              <w:t>Гкал</w:t>
            </w:r>
          </w:p>
        </w:tc>
        <w:tc>
          <w:tcPr>
            <w:tcW w:w="524" w:type="pct"/>
            <w:shd w:val="clear" w:color="auto" w:fill="auto"/>
            <w:vAlign w:val="center"/>
          </w:tcPr>
          <w:p w14:paraId="57079D7F" w14:textId="532D460E" w:rsidR="00821346" w:rsidRPr="00C611C2" w:rsidRDefault="00392ED0" w:rsidP="00821346">
            <w:pPr>
              <w:pStyle w:val="TableParagraph"/>
              <w:rPr>
                <w:sz w:val="20"/>
                <w:szCs w:val="26"/>
              </w:rPr>
            </w:pPr>
            <w:r w:rsidRPr="00C611C2">
              <w:rPr>
                <w:sz w:val="20"/>
                <w:szCs w:val="26"/>
              </w:rPr>
              <w:t>25 497,518</w:t>
            </w:r>
          </w:p>
        </w:tc>
        <w:tc>
          <w:tcPr>
            <w:tcW w:w="525" w:type="pct"/>
            <w:shd w:val="clear" w:color="auto" w:fill="auto"/>
            <w:vAlign w:val="center"/>
          </w:tcPr>
          <w:p w14:paraId="5A32062C" w14:textId="56180D2E" w:rsidR="00821346" w:rsidRPr="00C611C2" w:rsidRDefault="00392ED0" w:rsidP="00821346">
            <w:pPr>
              <w:pStyle w:val="TableParagraph"/>
              <w:rPr>
                <w:sz w:val="20"/>
                <w:szCs w:val="26"/>
              </w:rPr>
            </w:pPr>
            <w:r w:rsidRPr="00C611C2">
              <w:rPr>
                <w:sz w:val="20"/>
                <w:szCs w:val="26"/>
              </w:rPr>
              <w:t>23 007,292</w:t>
            </w:r>
          </w:p>
        </w:tc>
        <w:tc>
          <w:tcPr>
            <w:tcW w:w="523" w:type="pct"/>
            <w:shd w:val="clear" w:color="auto" w:fill="auto"/>
            <w:vAlign w:val="center"/>
          </w:tcPr>
          <w:p w14:paraId="4C23BB8C" w14:textId="050BF96D" w:rsidR="00821346" w:rsidRPr="00C611C2" w:rsidRDefault="00392ED0" w:rsidP="00821346">
            <w:pPr>
              <w:pStyle w:val="TableParagraph"/>
              <w:rPr>
                <w:sz w:val="20"/>
                <w:szCs w:val="26"/>
              </w:rPr>
            </w:pPr>
            <w:r w:rsidRPr="00C611C2">
              <w:rPr>
                <w:sz w:val="20"/>
                <w:szCs w:val="26"/>
              </w:rPr>
              <w:t>22 941,322</w:t>
            </w:r>
          </w:p>
        </w:tc>
        <w:tc>
          <w:tcPr>
            <w:tcW w:w="522" w:type="pct"/>
            <w:shd w:val="clear" w:color="auto" w:fill="auto"/>
            <w:vAlign w:val="center"/>
          </w:tcPr>
          <w:p w14:paraId="1C5CCE1E" w14:textId="770F072B" w:rsidR="00821346" w:rsidRPr="00C611C2" w:rsidRDefault="00821346" w:rsidP="00821346">
            <w:pPr>
              <w:pStyle w:val="TableParagraph"/>
              <w:rPr>
                <w:sz w:val="20"/>
                <w:szCs w:val="26"/>
              </w:rPr>
            </w:pPr>
            <w:r w:rsidRPr="00C611C2">
              <w:rPr>
                <w:sz w:val="20"/>
              </w:rPr>
              <w:t>26206,75</w:t>
            </w:r>
          </w:p>
        </w:tc>
        <w:tc>
          <w:tcPr>
            <w:tcW w:w="515" w:type="pct"/>
            <w:shd w:val="clear" w:color="auto" w:fill="auto"/>
            <w:vAlign w:val="center"/>
          </w:tcPr>
          <w:p w14:paraId="71F23009" w14:textId="0225B642" w:rsidR="00821346" w:rsidRPr="00C611C2" w:rsidRDefault="000E010E" w:rsidP="00821346">
            <w:pPr>
              <w:jc w:val="center"/>
              <w:rPr>
                <w:color w:val="000000"/>
                <w:sz w:val="20"/>
              </w:rPr>
            </w:pPr>
            <w:r w:rsidRPr="00C611C2">
              <w:rPr>
                <w:color w:val="000000"/>
                <w:sz w:val="20"/>
              </w:rPr>
              <w:t>27410,1</w:t>
            </w:r>
          </w:p>
        </w:tc>
      </w:tr>
      <w:tr w:rsidR="0048146C" w:rsidRPr="00C611C2" w14:paraId="48565443" w14:textId="7329C5B9" w:rsidTr="00821346">
        <w:trPr>
          <w:cantSplit/>
          <w:trHeight w:val="23"/>
        </w:trPr>
        <w:tc>
          <w:tcPr>
            <w:tcW w:w="1678" w:type="pct"/>
            <w:shd w:val="clear" w:color="auto" w:fill="auto"/>
            <w:vAlign w:val="center"/>
          </w:tcPr>
          <w:p w14:paraId="29FDDC17" w14:textId="77777777" w:rsidR="0048146C" w:rsidRPr="00C611C2" w:rsidRDefault="0048146C" w:rsidP="0048146C">
            <w:pPr>
              <w:pStyle w:val="TableParagraph"/>
              <w:rPr>
                <w:sz w:val="20"/>
                <w:szCs w:val="26"/>
              </w:rPr>
            </w:pPr>
            <w:r w:rsidRPr="00C611C2">
              <w:rPr>
                <w:sz w:val="20"/>
                <w:szCs w:val="26"/>
              </w:rPr>
              <w:t>Затрачено натурального топлива,</w:t>
            </w:r>
          </w:p>
        </w:tc>
        <w:tc>
          <w:tcPr>
            <w:tcW w:w="713" w:type="pct"/>
            <w:shd w:val="clear" w:color="auto" w:fill="auto"/>
            <w:vAlign w:val="center"/>
          </w:tcPr>
          <w:p w14:paraId="0AF11DC0" w14:textId="77777777" w:rsidR="0048146C" w:rsidRPr="00C611C2" w:rsidRDefault="0048146C" w:rsidP="0048146C">
            <w:pPr>
              <w:pStyle w:val="TableParagraph"/>
              <w:rPr>
                <w:sz w:val="20"/>
                <w:szCs w:val="26"/>
              </w:rPr>
            </w:pPr>
            <w:r w:rsidRPr="00C611C2">
              <w:rPr>
                <w:sz w:val="20"/>
                <w:szCs w:val="26"/>
              </w:rPr>
              <w:t>тыс.м</w:t>
            </w:r>
            <w:r w:rsidRPr="00C611C2">
              <w:rPr>
                <w:position w:val="9"/>
                <w:sz w:val="20"/>
                <w:szCs w:val="26"/>
              </w:rPr>
              <w:t>3</w:t>
            </w:r>
          </w:p>
        </w:tc>
        <w:tc>
          <w:tcPr>
            <w:tcW w:w="524" w:type="pct"/>
            <w:shd w:val="clear" w:color="auto" w:fill="auto"/>
            <w:vAlign w:val="center"/>
          </w:tcPr>
          <w:p w14:paraId="5F0EF57D" w14:textId="7F112628" w:rsidR="0048146C" w:rsidRPr="00C611C2" w:rsidRDefault="00392ED0" w:rsidP="0048146C">
            <w:pPr>
              <w:pStyle w:val="TableParagraph"/>
              <w:rPr>
                <w:sz w:val="20"/>
                <w:szCs w:val="26"/>
              </w:rPr>
            </w:pPr>
            <w:r w:rsidRPr="00C611C2">
              <w:rPr>
                <w:sz w:val="20"/>
                <w:szCs w:val="26"/>
              </w:rPr>
              <w:t>3 048,995</w:t>
            </w:r>
          </w:p>
        </w:tc>
        <w:tc>
          <w:tcPr>
            <w:tcW w:w="525" w:type="pct"/>
            <w:shd w:val="clear" w:color="auto" w:fill="auto"/>
            <w:vAlign w:val="center"/>
          </w:tcPr>
          <w:p w14:paraId="5BEC92BA" w14:textId="28C789BB" w:rsidR="0048146C" w:rsidRPr="00C611C2" w:rsidRDefault="00392ED0" w:rsidP="0048146C">
            <w:pPr>
              <w:pStyle w:val="TableParagraph"/>
              <w:rPr>
                <w:sz w:val="20"/>
                <w:szCs w:val="26"/>
              </w:rPr>
            </w:pPr>
            <w:r w:rsidRPr="00C611C2">
              <w:rPr>
                <w:sz w:val="20"/>
                <w:szCs w:val="26"/>
              </w:rPr>
              <w:t>3 028,318</w:t>
            </w:r>
          </w:p>
        </w:tc>
        <w:tc>
          <w:tcPr>
            <w:tcW w:w="523" w:type="pct"/>
            <w:shd w:val="clear" w:color="auto" w:fill="auto"/>
            <w:vAlign w:val="center"/>
          </w:tcPr>
          <w:p w14:paraId="1DC5CD01" w14:textId="33627C51" w:rsidR="0048146C" w:rsidRPr="00C611C2" w:rsidRDefault="00392ED0" w:rsidP="0048146C">
            <w:pPr>
              <w:jc w:val="center"/>
              <w:rPr>
                <w:sz w:val="20"/>
                <w:szCs w:val="26"/>
              </w:rPr>
            </w:pPr>
            <w:r w:rsidRPr="00C611C2">
              <w:rPr>
                <w:sz w:val="20"/>
                <w:szCs w:val="26"/>
              </w:rPr>
              <w:t>2 982,762</w:t>
            </w:r>
          </w:p>
        </w:tc>
        <w:tc>
          <w:tcPr>
            <w:tcW w:w="522" w:type="pct"/>
            <w:shd w:val="clear" w:color="auto" w:fill="auto"/>
            <w:vAlign w:val="center"/>
          </w:tcPr>
          <w:p w14:paraId="7B2CC05A" w14:textId="6C277476" w:rsidR="0048146C" w:rsidRPr="00C611C2" w:rsidRDefault="0048146C" w:rsidP="0048146C">
            <w:pPr>
              <w:pStyle w:val="TableParagraph"/>
              <w:rPr>
                <w:sz w:val="20"/>
                <w:szCs w:val="26"/>
                <w:lang w:val="en-US"/>
              </w:rPr>
            </w:pPr>
            <w:r w:rsidRPr="00C611C2">
              <w:rPr>
                <w:color w:val="000000"/>
                <w:sz w:val="20"/>
              </w:rPr>
              <w:t>3430,269</w:t>
            </w:r>
          </w:p>
        </w:tc>
        <w:tc>
          <w:tcPr>
            <w:tcW w:w="515" w:type="pct"/>
            <w:shd w:val="clear" w:color="auto" w:fill="auto"/>
            <w:vAlign w:val="center"/>
          </w:tcPr>
          <w:p w14:paraId="24933F2C" w14:textId="1A77A5F3" w:rsidR="0048146C" w:rsidRPr="00C611C2" w:rsidRDefault="0048146C" w:rsidP="0048146C">
            <w:pPr>
              <w:jc w:val="center"/>
              <w:rPr>
                <w:color w:val="000000"/>
                <w:sz w:val="20"/>
              </w:rPr>
            </w:pPr>
            <w:r w:rsidRPr="00C611C2">
              <w:rPr>
                <w:color w:val="000000"/>
                <w:sz w:val="20"/>
              </w:rPr>
              <w:t>3503,102</w:t>
            </w:r>
          </w:p>
        </w:tc>
      </w:tr>
      <w:tr w:rsidR="0048146C" w:rsidRPr="00C611C2" w14:paraId="0D672E9C" w14:textId="3FEB434A" w:rsidTr="00AE7B1E">
        <w:trPr>
          <w:cantSplit/>
          <w:trHeight w:val="23"/>
        </w:trPr>
        <w:tc>
          <w:tcPr>
            <w:tcW w:w="5000" w:type="pct"/>
            <w:gridSpan w:val="7"/>
            <w:shd w:val="clear" w:color="auto" w:fill="auto"/>
            <w:vAlign w:val="center"/>
          </w:tcPr>
          <w:p w14:paraId="3F815296" w14:textId="142C67BB" w:rsidR="0048146C" w:rsidRPr="00C611C2" w:rsidRDefault="0048146C" w:rsidP="0048146C">
            <w:pPr>
              <w:pStyle w:val="TableParagraph"/>
              <w:rPr>
                <w:b/>
                <w:sz w:val="20"/>
                <w:szCs w:val="26"/>
              </w:rPr>
            </w:pPr>
            <w:r w:rsidRPr="00C611C2">
              <w:rPr>
                <w:b/>
                <w:sz w:val="20"/>
                <w:szCs w:val="26"/>
              </w:rPr>
              <w:t>Котельная №8 дер. Вайялово</w:t>
            </w:r>
          </w:p>
        </w:tc>
      </w:tr>
      <w:tr w:rsidR="0048146C" w:rsidRPr="00C611C2" w14:paraId="66DE53CC" w14:textId="5F4A2320" w:rsidTr="00821346">
        <w:trPr>
          <w:cantSplit/>
          <w:trHeight w:val="23"/>
        </w:trPr>
        <w:tc>
          <w:tcPr>
            <w:tcW w:w="1678" w:type="pct"/>
            <w:shd w:val="clear" w:color="auto" w:fill="auto"/>
            <w:vAlign w:val="center"/>
          </w:tcPr>
          <w:p w14:paraId="4A73C5A7" w14:textId="77777777" w:rsidR="0048146C" w:rsidRPr="00C611C2" w:rsidRDefault="0048146C" w:rsidP="0048146C">
            <w:pPr>
              <w:pStyle w:val="TableParagraph"/>
              <w:rPr>
                <w:sz w:val="20"/>
                <w:szCs w:val="26"/>
              </w:rPr>
            </w:pPr>
            <w:r w:rsidRPr="00C611C2">
              <w:rPr>
                <w:sz w:val="20"/>
                <w:szCs w:val="26"/>
              </w:rPr>
              <w:t>Выработано тепловой энергии</w:t>
            </w:r>
          </w:p>
        </w:tc>
        <w:tc>
          <w:tcPr>
            <w:tcW w:w="713" w:type="pct"/>
            <w:shd w:val="clear" w:color="auto" w:fill="auto"/>
            <w:vAlign w:val="center"/>
          </w:tcPr>
          <w:p w14:paraId="56726D3C" w14:textId="77777777" w:rsidR="0048146C" w:rsidRPr="00C611C2" w:rsidRDefault="0048146C" w:rsidP="0048146C">
            <w:pPr>
              <w:pStyle w:val="TableParagraph"/>
              <w:rPr>
                <w:sz w:val="20"/>
                <w:szCs w:val="26"/>
              </w:rPr>
            </w:pPr>
            <w:r w:rsidRPr="00C611C2">
              <w:rPr>
                <w:sz w:val="20"/>
                <w:szCs w:val="26"/>
              </w:rPr>
              <w:t>Гкал</w:t>
            </w:r>
          </w:p>
        </w:tc>
        <w:tc>
          <w:tcPr>
            <w:tcW w:w="524" w:type="pct"/>
            <w:shd w:val="clear" w:color="auto" w:fill="auto"/>
            <w:vAlign w:val="center"/>
          </w:tcPr>
          <w:p w14:paraId="7ED58144" w14:textId="7CC2CB5D" w:rsidR="0048146C" w:rsidRPr="00C611C2" w:rsidRDefault="0048146C" w:rsidP="0048146C">
            <w:pPr>
              <w:pStyle w:val="TableParagraph"/>
              <w:rPr>
                <w:sz w:val="20"/>
                <w:szCs w:val="26"/>
                <w:lang w:val="en-US"/>
              </w:rPr>
            </w:pPr>
            <w:r w:rsidRPr="00C611C2">
              <w:rPr>
                <w:sz w:val="20"/>
              </w:rPr>
              <w:t>5816,62</w:t>
            </w:r>
          </w:p>
        </w:tc>
        <w:tc>
          <w:tcPr>
            <w:tcW w:w="525" w:type="pct"/>
            <w:shd w:val="clear" w:color="auto" w:fill="auto"/>
            <w:vAlign w:val="center"/>
          </w:tcPr>
          <w:p w14:paraId="5FCD122D" w14:textId="5800A7DE" w:rsidR="0048146C" w:rsidRPr="00C611C2" w:rsidRDefault="0048146C" w:rsidP="0048146C">
            <w:pPr>
              <w:pStyle w:val="TableParagraph"/>
              <w:rPr>
                <w:sz w:val="20"/>
                <w:szCs w:val="26"/>
              </w:rPr>
            </w:pPr>
            <w:r w:rsidRPr="00C611C2">
              <w:rPr>
                <w:sz w:val="20"/>
              </w:rPr>
              <w:t>5321,36</w:t>
            </w:r>
          </w:p>
        </w:tc>
        <w:tc>
          <w:tcPr>
            <w:tcW w:w="523" w:type="pct"/>
            <w:shd w:val="clear" w:color="auto" w:fill="auto"/>
            <w:vAlign w:val="center"/>
          </w:tcPr>
          <w:p w14:paraId="593F2795" w14:textId="2C34DDDF" w:rsidR="0048146C" w:rsidRPr="00C611C2" w:rsidRDefault="0048146C" w:rsidP="0048146C">
            <w:pPr>
              <w:pStyle w:val="TableParagraph"/>
              <w:rPr>
                <w:sz w:val="20"/>
                <w:szCs w:val="26"/>
              </w:rPr>
            </w:pPr>
            <w:r w:rsidRPr="00C611C2">
              <w:rPr>
                <w:sz w:val="20"/>
              </w:rPr>
              <w:t>5967,81</w:t>
            </w:r>
          </w:p>
        </w:tc>
        <w:tc>
          <w:tcPr>
            <w:tcW w:w="522" w:type="pct"/>
            <w:shd w:val="clear" w:color="auto" w:fill="auto"/>
            <w:vAlign w:val="center"/>
          </w:tcPr>
          <w:p w14:paraId="7254793E" w14:textId="03306EE9" w:rsidR="0048146C" w:rsidRPr="00C611C2" w:rsidRDefault="0048146C" w:rsidP="0048146C">
            <w:pPr>
              <w:pStyle w:val="TableParagraph"/>
              <w:rPr>
                <w:sz w:val="20"/>
                <w:szCs w:val="26"/>
              </w:rPr>
            </w:pPr>
            <w:r w:rsidRPr="00C611C2">
              <w:rPr>
                <w:sz w:val="20"/>
              </w:rPr>
              <w:t>5896,38</w:t>
            </w:r>
          </w:p>
        </w:tc>
        <w:tc>
          <w:tcPr>
            <w:tcW w:w="515" w:type="pct"/>
            <w:shd w:val="clear" w:color="auto" w:fill="auto"/>
            <w:vAlign w:val="center"/>
          </w:tcPr>
          <w:p w14:paraId="3A326C46" w14:textId="3FB29F07" w:rsidR="0048146C" w:rsidRPr="00C611C2" w:rsidRDefault="0048146C" w:rsidP="0048146C">
            <w:pPr>
              <w:jc w:val="center"/>
              <w:rPr>
                <w:color w:val="000000"/>
                <w:sz w:val="20"/>
              </w:rPr>
            </w:pPr>
            <w:r w:rsidRPr="00C611C2">
              <w:rPr>
                <w:color w:val="000000"/>
                <w:sz w:val="20"/>
              </w:rPr>
              <w:t>5753,88</w:t>
            </w:r>
          </w:p>
        </w:tc>
      </w:tr>
      <w:tr w:rsidR="0048146C" w:rsidRPr="00C611C2" w14:paraId="0C136DCF" w14:textId="3B70979D" w:rsidTr="00821346">
        <w:trPr>
          <w:cantSplit/>
          <w:trHeight w:val="23"/>
        </w:trPr>
        <w:tc>
          <w:tcPr>
            <w:tcW w:w="1678" w:type="pct"/>
            <w:shd w:val="clear" w:color="auto" w:fill="auto"/>
            <w:vAlign w:val="center"/>
          </w:tcPr>
          <w:p w14:paraId="7A419CB0" w14:textId="77777777" w:rsidR="0048146C" w:rsidRPr="00C611C2" w:rsidRDefault="0048146C" w:rsidP="0048146C">
            <w:pPr>
              <w:pStyle w:val="TableParagraph"/>
              <w:rPr>
                <w:sz w:val="20"/>
                <w:szCs w:val="26"/>
              </w:rPr>
            </w:pPr>
            <w:r w:rsidRPr="00C611C2">
              <w:rPr>
                <w:sz w:val="20"/>
                <w:szCs w:val="26"/>
              </w:rPr>
              <w:t>Затрачено натурального топлива,</w:t>
            </w:r>
          </w:p>
        </w:tc>
        <w:tc>
          <w:tcPr>
            <w:tcW w:w="713" w:type="pct"/>
            <w:shd w:val="clear" w:color="auto" w:fill="auto"/>
            <w:vAlign w:val="center"/>
          </w:tcPr>
          <w:p w14:paraId="4224F523" w14:textId="77777777" w:rsidR="0048146C" w:rsidRPr="00C611C2" w:rsidRDefault="0048146C" w:rsidP="0048146C">
            <w:pPr>
              <w:pStyle w:val="TableParagraph"/>
              <w:rPr>
                <w:sz w:val="20"/>
                <w:szCs w:val="26"/>
              </w:rPr>
            </w:pPr>
            <w:r w:rsidRPr="00C611C2">
              <w:rPr>
                <w:sz w:val="20"/>
                <w:szCs w:val="26"/>
              </w:rPr>
              <w:t>тыс.м</w:t>
            </w:r>
            <w:r w:rsidRPr="00C611C2">
              <w:rPr>
                <w:position w:val="9"/>
                <w:sz w:val="20"/>
                <w:szCs w:val="26"/>
              </w:rPr>
              <w:t>3</w:t>
            </w:r>
          </w:p>
        </w:tc>
        <w:tc>
          <w:tcPr>
            <w:tcW w:w="524" w:type="pct"/>
            <w:shd w:val="clear" w:color="auto" w:fill="auto"/>
            <w:vAlign w:val="center"/>
          </w:tcPr>
          <w:p w14:paraId="1EDD1A75" w14:textId="741B8B47" w:rsidR="0048146C" w:rsidRPr="00C611C2" w:rsidRDefault="0048146C" w:rsidP="0048146C">
            <w:pPr>
              <w:pStyle w:val="TableParagraph"/>
              <w:rPr>
                <w:sz w:val="20"/>
                <w:szCs w:val="26"/>
              </w:rPr>
            </w:pPr>
            <w:r w:rsidRPr="00C611C2">
              <w:rPr>
                <w:sz w:val="20"/>
              </w:rPr>
              <w:t>733,93</w:t>
            </w:r>
          </w:p>
        </w:tc>
        <w:tc>
          <w:tcPr>
            <w:tcW w:w="525" w:type="pct"/>
            <w:shd w:val="clear" w:color="auto" w:fill="auto"/>
            <w:vAlign w:val="center"/>
          </w:tcPr>
          <w:p w14:paraId="234CACB5" w14:textId="5FBB0A32" w:rsidR="0048146C" w:rsidRPr="00C611C2" w:rsidRDefault="0048146C" w:rsidP="0048146C">
            <w:pPr>
              <w:pStyle w:val="TableParagraph"/>
              <w:rPr>
                <w:sz w:val="20"/>
                <w:szCs w:val="26"/>
              </w:rPr>
            </w:pPr>
            <w:r w:rsidRPr="00C611C2">
              <w:rPr>
                <w:sz w:val="20"/>
              </w:rPr>
              <w:t>744,26</w:t>
            </w:r>
          </w:p>
        </w:tc>
        <w:tc>
          <w:tcPr>
            <w:tcW w:w="523" w:type="pct"/>
            <w:shd w:val="clear" w:color="auto" w:fill="auto"/>
            <w:vAlign w:val="center"/>
          </w:tcPr>
          <w:p w14:paraId="4F8A6A0E" w14:textId="25830432" w:rsidR="0048146C" w:rsidRPr="00C611C2" w:rsidRDefault="0048146C" w:rsidP="0048146C">
            <w:pPr>
              <w:pStyle w:val="TableParagraph"/>
              <w:rPr>
                <w:sz w:val="20"/>
                <w:szCs w:val="26"/>
              </w:rPr>
            </w:pPr>
            <w:r w:rsidRPr="00C611C2">
              <w:rPr>
                <w:sz w:val="20"/>
              </w:rPr>
              <w:t>751,26</w:t>
            </w:r>
          </w:p>
        </w:tc>
        <w:tc>
          <w:tcPr>
            <w:tcW w:w="522" w:type="pct"/>
            <w:shd w:val="clear" w:color="auto" w:fill="auto"/>
            <w:vAlign w:val="center"/>
          </w:tcPr>
          <w:p w14:paraId="2858E62A" w14:textId="2E44B873" w:rsidR="0048146C" w:rsidRPr="00C611C2" w:rsidRDefault="0048146C" w:rsidP="0048146C">
            <w:pPr>
              <w:pStyle w:val="TableParagraph"/>
              <w:rPr>
                <w:sz w:val="20"/>
                <w:szCs w:val="26"/>
              </w:rPr>
            </w:pPr>
            <w:r w:rsidRPr="00C611C2">
              <w:rPr>
                <w:sz w:val="20"/>
              </w:rPr>
              <w:t>827,84</w:t>
            </w:r>
          </w:p>
        </w:tc>
        <w:tc>
          <w:tcPr>
            <w:tcW w:w="515" w:type="pct"/>
            <w:shd w:val="clear" w:color="auto" w:fill="auto"/>
            <w:vAlign w:val="center"/>
          </w:tcPr>
          <w:p w14:paraId="6975483C" w14:textId="76828497" w:rsidR="0048146C" w:rsidRPr="00C611C2" w:rsidRDefault="0048146C" w:rsidP="0048146C">
            <w:pPr>
              <w:jc w:val="center"/>
              <w:rPr>
                <w:color w:val="000000"/>
                <w:sz w:val="20"/>
              </w:rPr>
            </w:pPr>
            <w:r w:rsidRPr="00C611C2">
              <w:rPr>
                <w:color w:val="000000"/>
                <w:sz w:val="20"/>
              </w:rPr>
              <w:t>794,740</w:t>
            </w:r>
          </w:p>
        </w:tc>
      </w:tr>
    </w:tbl>
    <w:p w14:paraId="6068660E" w14:textId="77777777" w:rsidR="000C7C5B" w:rsidRPr="00C611C2" w:rsidRDefault="000C7C5B" w:rsidP="00463895">
      <w:pPr>
        <w:pStyle w:val="ab"/>
        <w:spacing w:line="360" w:lineRule="auto"/>
        <w:ind w:firstLine="709"/>
        <w:jc w:val="both"/>
      </w:pPr>
    </w:p>
    <w:p w14:paraId="20200858" w14:textId="77777777" w:rsidR="000021EA" w:rsidRPr="00C611C2" w:rsidRDefault="008E0E0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18" w:name="_Toc133563365"/>
      <w:bookmarkStart w:id="119" w:name="_Hlk526347625"/>
      <w:r w:rsidRPr="00C611C2">
        <w:rPr>
          <w:rFonts w:ascii="Times New Roman" w:hAnsi="Times New Roman" w:cs="Times New Roman"/>
          <w:b/>
          <w:color w:val="auto"/>
          <w:sz w:val="26"/>
          <w:szCs w:val="26"/>
        </w:rPr>
        <w:t>Описание видов резервного и аварийного топлива и возможности их обеспечения в соответствии с нормативными требованиями</w:t>
      </w:r>
      <w:bookmarkEnd w:id="118"/>
    </w:p>
    <w:bookmarkEnd w:id="119"/>
    <w:p w14:paraId="07ECE8F8" w14:textId="77777777" w:rsidR="000021EA" w:rsidRPr="00C611C2" w:rsidRDefault="008E0E01" w:rsidP="00463895">
      <w:pPr>
        <w:pStyle w:val="ab"/>
        <w:spacing w:line="360" w:lineRule="auto"/>
        <w:ind w:firstLine="709"/>
        <w:jc w:val="both"/>
      </w:pPr>
      <w:r w:rsidRPr="00C611C2">
        <w:t xml:space="preserve">На котельных №10 дер. Малое Верево и №8 дер. Вайялово </w:t>
      </w:r>
      <w:r w:rsidR="000C7C5B" w:rsidRPr="00C611C2">
        <w:t xml:space="preserve">резервное и аварийное топливо </w:t>
      </w:r>
      <w:r w:rsidRPr="00C611C2">
        <w:t>не используется.</w:t>
      </w:r>
    </w:p>
    <w:p w14:paraId="26B23322" w14:textId="77777777" w:rsidR="00E52F11" w:rsidRPr="00C611C2" w:rsidRDefault="00E52F11" w:rsidP="00463895">
      <w:pPr>
        <w:pStyle w:val="ab"/>
        <w:spacing w:line="360" w:lineRule="auto"/>
        <w:ind w:firstLine="709"/>
        <w:jc w:val="both"/>
      </w:pPr>
    </w:p>
    <w:p w14:paraId="1D606C4E" w14:textId="77777777" w:rsidR="00E52F11" w:rsidRPr="00C611C2" w:rsidRDefault="00E52F1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20" w:name="_Toc514835012"/>
      <w:bookmarkStart w:id="121" w:name="_Toc133563366"/>
      <w:r w:rsidRPr="00C611C2">
        <w:rPr>
          <w:rFonts w:ascii="Times New Roman" w:hAnsi="Times New Roman" w:cs="Times New Roman"/>
          <w:b/>
          <w:color w:val="auto"/>
          <w:sz w:val="26"/>
          <w:szCs w:val="26"/>
        </w:rPr>
        <w:t>Описание особенностей характеристик видов топлива в зависимости от мест поставки</w:t>
      </w:r>
      <w:bookmarkEnd w:id="120"/>
      <w:bookmarkEnd w:id="121"/>
    </w:p>
    <w:p w14:paraId="1727B4B8" w14:textId="77777777" w:rsidR="0083207D" w:rsidRPr="00C611C2" w:rsidRDefault="0083207D" w:rsidP="00463895">
      <w:pPr>
        <w:pStyle w:val="ab"/>
        <w:spacing w:line="360" w:lineRule="auto"/>
        <w:ind w:firstLine="709"/>
        <w:jc w:val="both"/>
      </w:pPr>
      <w:r w:rsidRPr="00C611C2">
        <w:t xml:space="preserve">Газоснабжение </w:t>
      </w:r>
      <w:r w:rsidR="00AE2F83" w:rsidRPr="00C611C2">
        <w:t xml:space="preserve">Веревского сельского поселения </w:t>
      </w:r>
      <w:r w:rsidRPr="00C611C2">
        <w:t>осуществляется от ГРС Новый Свет, расположенной в Гатчинском муниципальном районе.</w:t>
      </w:r>
      <w:r w:rsidR="00AE2F83" w:rsidRPr="00C611C2">
        <w:t xml:space="preserve"> Полностью газифицированным является лишь населенный пункт дер. Малое Верево.</w:t>
      </w:r>
    </w:p>
    <w:p w14:paraId="694CBC26" w14:textId="77777777" w:rsidR="0083207D" w:rsidRPr="00C611C2" w:rsidRDefault="0083207D" w:rsidP="00C57C39">
      <w:pPr>
        <w:pStyle w:val="5"/>
        <w:ind w:left="0" w:firstLine="1276"/>
      </w:pPr>
      <w:r w:rsidRPr="00C611C2">
        <w:t>Технические характеристики газораспределительных станций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0"/>
        <w:gridCol w:w="786"/>
        <w:gridCol w:w="1676"/>
        <w:gridCol w:w="967"/>
        <w:gridCol w:w="888"/>
        <w:gridCol w:w="967"/>
        <w:gridCol w:w="888"/>
        <w:gridCol w:w="940"/>
        <w:gridCol w:w="880"/>
      </w:tblGrid>
      <w:tr w:rsidR="0083207D" w:rsidRPr="00C611C2" w14:paraId="21D6B5E2" w14:textId="77777777" w:rsidTr="00DE0A48">
        <w:trPr>
          <w:trHeight w:val="20"/>
        </w:trPr>
        <w:tc>
          <w:tcPr>
            <w:tcW w:w="851" w:type="pct"/>
            <w:vMerge w:val="restart"/>
            <w:shd w:val="clear" w:color="auto" w:fill="auto"/>
            <w:vAlign w:val="center"/>
          </w:tcPr>
          <w:p w14:paraId="3FDAFEAF" w14:textId="77777777" w:rsidR="0083207D" w:rsidRPr="00C611C2" w:rsidRDefault="0083207D" w:rsidP="00463895">
            <w:pPr>
              <w:adjustRightInd w:val="0"/>
              <w:jc w:val="center"/>
              <w:rPr>
                <w:b/>
                <w:sz w:val="20"/>
                <w:szCs w:val="20"/>
              </w:rPr>
            </w:pPr>
            <w:r w:rsidRPr="00C611C2">
              <w:rPr>
                <w:b/>
                <w:sz w:val="20"/>
                <w:szCs w:val="20"/>
              </w:rPr>
              <w:t>Наименование ГРС</w:t>
            </w:r>
          </w:p>
        </w:tc>
        <w:tc>
          <w:tcPr>
            <w:tcW w:w="408" w:type="pct"/>
            <w:vMerge w:val="restart"/>
            <w:shd w:val="clear" w:color="auto" w:fill="auto"/>
            <w:vAlign w:val="center"/>
          </w:tcPr>
          <w:p w14:paraId="4F69433C" w14:textId="77777777" w:rsidR="0083207D" w:rsidRPr="00C611C2" w:rsidRDefault="0083207D" w:rsidP="00463895">
            <w:pPr>
              <w:adjustRightInd w:val="0"/>
              <w:jc w:val="center"/>
              <w:rPr>
                <w:b/>
                <w:sz w:val="20"/>
                <w:szCs w:val="20"/>
              </w:rPr>
            </w:pPr>
            <w:r w:rsidRPr="00C611C2">
              <w:rPr>
                <w:b/>
                <w:sz w:val="20"/>
                <w:szCs w:val="20"/>
              </w:rPr>
              <w:t>Тип ГРС</w:t>
            </w:r>
          </w:p>
        </w:tc>
        <w:tc>
          <w:tcPr>
            <w:tcW w:w="870" w:type="pct"/>
            <w:vMerge w:val="restart"/>
            <w:shd w:val="clear" w:color="auto" w:fill="auto"/>
            <w:vAlign w:val="center"/>
          </w:tcPr>
          <w:p w14:paraId="14452F77" w14:textId="77777777" w:rsidR="0083207D" w:rsidRPr="00C611C2" w:rsidRDefault="0083207D" w:rsidP="00463895">
            <w:pPr>
              <w:adjustRightInd w:val="0"/>
              <w:jc w:val="center"/>
              <w:rPr>
                <w:b/>
                <w:sz w:val="20"/>
                <w:szCs w:val="20"/>
              </w:rPr>
            </w:pPr>
            <w:r w:rsidRPr="00C611C2">
              <w:rPr>
                <w:b/>
                <w:sz w:val="20"/>
                <w:szCs w:val="20"/>
              </w:rPr>
              <w:t>Год ввода в эксплуатацию</w:t>
            </w:r>
          </w:p>
        </w:tc>
        <w:tc>
          <w:tcPr>
            <w:tcW w:w="963" w:type="pct"/>
            <w:gridSpan w:val="2"/>
            <w:shd w:val="clear" w:color="auto" w:fill="auto"/>
            <w:vAlign w:val="center"/>
          </w:tcPr>
          <w:p w14:paraId="3D3A9377" w14:textId="77777777" w:rsidR="0083207D" w:rsidRPr="00C611C2" w:rsidRDefault="0083207D" w:rsidP="00463895">
            <w:pPr>
              <w:adjustRightInd w:val="0"/>
              <w:jc w:val="center"/>
              <w:rPr>
                <w:b/>
                <w:sz w:val="20"/>
                <w:szCs w:val="20"/>
              </w:rPr>
            </w:pPr>
            <w:r w:rsidRPr="00C611C2">
              <w:rPr>
                <w:b/>
                <w:sz w:val="20"/>
                <w:szCs w:val="20"/>
              </w:rPr>
              <w:t>Р</w:t>
            </w:r>
            <w:r w:rsidRPr="00C611C2">
              <w:rPr>
                <w:b/>
                <w:sz w:val="20"/>
                <w:szCs w:val="20"/>
                <w:vertAlign w:val="subscript"/>
              </w:rPr>
              <w:t xml:space="preserve">проект., </w:t>
            </w:r>
            <w:r w:rsidRPr="00C611C2">
              <w:rPr>
                <w:b/>
                <w:sz w:val="20"/>
                <w:szCs w:val="20"/>
              </w:rPr>
              <w:t>МПа</w:t>
            </w:r>
          </w:p>
        </w:tc>
        <w:tc>
          <w:tcPr>
            <w:tcW w:w="963" w:type="pct"/>
            <w:gridSpan w:val="2"/>
            <w:shd w:val="clear" w:color="auto" w:fill="auto"/>
            <w:vAlign w:val="center"/>
          </w:tcPr>
          <w:p w14:paraId="0B380EA8" w14:textId="77777777" w:rsidR="0083207D" w:rsidRPr="00C611C2" w:rsidRDefault="0083207D" w:rsidP="00463895">
            <w:pPr>
              <w:adjustRightInd w:val="0"/>
              <w:jc w:val="center"/>
              <w:rPr>
                <w:b/>
                <w:sz w:val="20"/>
                <w:szCs w:val="20"/>
              </w:rPr>
            </w:pPr>
            <w:r w:rsidRPr="00C611C2">
              <w:rPr>
                <w:b/>
                <w:sz w:val="20"/>
                <w:szCs w:val="20"/>
              </w:rPr>
              <w:t>Р</w:t>
            </w:r>
            <w:r w:rsidRPr="00C611C2">
              <w:rPr>
                <w:b/>
                <w:sz w:val="20"/>
                <w:szCs w:val="20"/>
                <w:vertAlign w:val="subscript"/>
              </w:rPr>
              <w:t xml:space="preserve">рабочее., </w:t>
            </w:r>
            <w:r w:rsidRPr="00C611C2">
              <w:rPr>
                <w:b/>
                <w:sz w:val="20"/>
                <w:szCs w:val="20"/>
              </w:rPr>
              <w:t>МПа</w:t>
            </w:r>
          </w:p>
        </w:tc>
        <w:tc>
          <w:tcPr>
            <w:tcW w:w="488" w:type="pct"/>
            <w:vMerge w:val="restart"/>
            <w:shd w:val="clear" w:color="auto" w:fill="auto"/>
            <w:vAlign w:val="center"/>
          </w:tcPr>
          <w:p w14:paraId="0096EF05" w14:textId="77777777" w:rsidR="0083207D" w:rsidRPr="00C611C2" w:rsidRDefault="0083207D" w:rsidP="00463895">
            <w:pPr>
              <w:adjustRightInd w:val="0"/>
              <w:jc w:val="center"/>
              <w:rPr>
                <w:b/>
                <w:sz w:val="20"/>
                <w:szCs w:val="20"/>
              </w:rPr>
            </w:pPr>
            <w:r w:rsidRPr="00C611C2">
              <w:rPr>
                <w:b/>
                <w:sz w:val="20"/>
                <w:szCs w:val="20"/>
              </w:rPr>
              <w:t>Q</w:t>
            </w:r>
            <w:r w:rsidRPr="00C611C2">
              <w:rPr>
                <w:b/>
                <w:sz w:val="20"/>
                <w:szCs w:val="20"/>
                <w:vertAlign w:val="subscript"/>
              </w:rPr>
              <w:t xml:space="preserve">проект., </w:t>
            </w:r>
            <w:r w:rsidRPr="00C611C2">
              <w:rPr>
                <w:b/>
                <w:sz w:val="20"/>
                <w:szCs w:val="20"/>
              </w:rPr>
              <w:t>тыс. м. куб</w:t>
            </w:r>
          </w:p>
        </w:tc>
        <w:tc>
          <w:tcPr>
            <w:tcW w:w="457" w:type="pct"/>
            <w:vMerge w:val="restart"/>
            <w:shd w:val="clear" w:color="auto" w:fill="auto"/>
            <w:vAlign w:val="center"/>
          </w:tcPr>
          <w:p w14:paraId="395C37D5" w14:textId="77777777" w:rsidR="0083207D" w:rsidRPr="00C611C2" w:rsidRDefault="0083207D" w:rsidP="00463895">
            <w:pPr>
              <w:adjustRightInd w:val="0"/>
              <w:jc w:val="center"/>
              <w:rPr>
                <w:b/>
                <w:sz w:val="20"/>
                <w:szCs w:val="20"/>
              </w:rPr>
            </w:pPr>
            <w:r w:rsidRPr="00C611C2">
              <w:rPr>
                <w:b/>
                <w:sz w:val="20"/>
                <w:szCs w:val="20"/>
              </w:rPr>
              <w:t>Q</w:t>
            </w:r>
            <w:r w:rsidRPr="00C611C2">
              <w:rPr>
                <w:b/>
                <w:sz w:val="20"/>
                <w:szCs w:val="20"/>
                <w:vertAlign w:val="subscript"/>
              </w:rPr>
              <w:t xml:space="preserve">факт. макс., </w:t>
            </w:r>
            <w:r w:rsidRPr="00C611C2">
              <w:rPr>
                <w:b/>
                <w:sz w:val="20"/>
                <w:szCs w:val="20"/>
              </w:rPr>
              <w:t>тыс. м. куб</w:t>
            </w:r>
          </w:p>
        </w:tc>
      </w:tr>
      <w:tr w:rsidR="0083207D" w:rsidRPr="00C611C2" w14:paraId="238CC0C0" w14:textId="77777777" w:rsidTr="00DE0A48">
        <w:trPr>
          <w:trHeight w:val="20"/>
        </w:trPr>
        <w:tc>
          <w:tcPr>
            <w:tcW w:w="851" w:type="pct"/>
            <w:vMerge/>
            <w:shd w:val="clear" w:color="auto" w:fill="auto"/>
            <w:vAlign w:val="center"/>
          </w:tcPr>
          <w:p w14:paraId="450C5354" w14:textId="77777777" w:rsidR="0083207D" w:rsidRPr="00C611C2" w:rsidRDefault="0083207D" w:rsidP="00463895">
            <w:pPr>
              <w:adjustRightInd w:val="0"/>
              <w:jc w:val="center"/>
              <w:rPr>
                <w:b/>
                <w:sz w:val="20"/>
                <w:szCs w:val="20"/>
              </w:rPr>
            </w:pPr>
          </w:p>
        </w:tc>
        <w:tc>
          <w:tcPr>
            <w:tcW w:w="408" w:type="pct"/>
            <w:vMerge/>
            <w:shd w:val="clear" w:color="auto" w:fill="auto"/>
            <w:vAlign w:val="center"/>
          </w:tcPr>
          <w:p w14:paraId="04E58826" w14:textId="77777777" w:rsidR="0083207D" w:rsidRPr="00C611C2" w:rsidRDefault="0083207D" w:rsidP="00463895">
            <w:pPr>
              <w:adjustRightInd w:val="0"/>
              <w:jc w:val="center"/>
              <w:rPr>
                <w:b/>
                <w:sz w:val="20"/>
                <w:szCs w:val="20"/>
              </w:rPr>
            </w:pPr>
          </w:p>
        </w:tc>
        <w:tc>
          <w:tcPr>
            <w:tcW w:w="870" w:type="pct"/>
            <w:vMerge/>
            <w:shd w:val="clear" w:color="auto" w:fill="auto"/>
            <w:vAlign w:val="center"/>
          </w:tcPr>
          <w:p w14:paraId="74A4C9FB" w14:textId="77777777" w:rsidR="0083207D" w:rsidRPr="00C611C2" w:rsidRDefault="0083207D" w:rsidP="00463895">
            <w:pPr>
              <w:adjustRightInd w:val="0"/>
              <w:jc w:val="center"/>
              <w:rPr>
                <w:b/>
                <w:sz w:val="20"/>
                <w:szCs w:val="20"/>
              </w:rPr>
            </w:pPr>
          </w:p>
        </w:tc>
        <w:tc>
          <w:tcPr>
            <w:tcW w:w="502" w:type="pct"/>
            <w:shd w:val="clear" w:color="auto" w:fill="auto"/>
            <w:vAlign w:val="center"/>
          </w:tcPr>
          <w:p w14:paraId="70E59A84" w14:textId="77777777" w:rsidR="0083207D" w:rsidRPr="00C611C2" w:rsidRDefault="0083207D" w:rsidP="00463895">
            <w:pPr>
              <w:adjustRightInd w:val="0"/>
              <w:jc w:val="center"/>
              <w:rPr>
                <w:b/>
                <w:sz w:val="20"/>
                <w:szCs w:val="20"/>
              </w:rPr>
            </w:pPr>
            <w:r w:rsidRPr="00C611C2">
              <w:rPr>
                <w:b/>
                <w:sz w:val="20"/>
                <w:szCs w:val="20"/>
              </w:rPr>
              <w:t>На выходе</w:t>
            </w:r>
          </w:p>
        </w:tc>
        <w:tc>
          <w:tcPr>
            <w:tcW w:w="461" w:type="pct"/>
            <w:shd w:val="clear" w:color="auto" w:fill="auto"/>
            <w:vAlign w:val="center"/>
          </w:tcPr>
          <w:p w14:paraId="3365AF5E" w14:textId="77777777" w:rsidR="0083207D" w:rsidRPr="00C611C2" w:rsidRDefault="0083207D" w:rsidP="00463895">
            <w:pPr>
              <w:adjustRightInd w:val="0"/>
              <w:jc w:val="center"/>
              <w:rPr>
                <w:b/>
                <w:sz w:val="20"/>
                <w:szCs w:val="20"/>
              </w:rPr>
            </w:pPr>
            <w:r w:rsidRPr="00C611C2">
              <w:rPr>
                <w:b/>
                <w:sz w:val="20"/>
                <w:szCs w:val="20"/>
              </w:rPr>
              <w:t>На входе</w:t>
            </w:r>
          </w:p>
        </w:tc>
        <w:tc>
          <w:tcPr>
            <w:tcW w:w="502" w:type="pct"/>
            <w:shd w:val="clear" w:color="auto" w:fill="auto"/>
            <w:vAlign w:val="center"/>
          </w:tcPr>
          <w:p w14:paraId="5F0574E6" w14:textId="77777777" w:rsidR="0083207D" w:rsidRPr="00C611C2" w:rsidRDefault="0083207D" w:rsidP="00463895">
            <w:pPr>
              <w:adjustRightInd w:val="0"/>
              <w:jc w:val="center"/>
              <w:rPr>
                <w:b/>
                <w:sz w:val="20"/>
                <w:szCs w:val="20"/>
              </w:rPr>
            </w:pPr>
            <w:r w:rsidRPr="00C611C2">
              <w:rPr>
                <w:b/>
                <w:sz w:val="20"/>
                <w:szCs w:val="20"/>
              </w:rPr>
              <w:t>На выходе</w:t>
            </w:r>
          </w:p>
        </w:tc>
        <w:tc>
          <w:tcPr>
            <w:tcW w:w="461" w:type="pct"/>
            <w:shd w:val="clear" w:color="auto" w:fill="auto"/>
            <w:vAlign w:val="center"/>
          </w:tcPr>
          <w:p w14:paraId="6F628DE5" w14:textId="77777777" w:rsidR="0083207D" w:rsidRPr="00C611C2" w:rsidRDefault="0083207D" w:rsidP="00463895">
            <w:pPr>
              <w:adjustRightInd w:val="0"/>
              <w:jc w:val="center"/>
              <w:rPr>
                <w:b/>
                <w:sz w:val="20"/>
                <w:szCs w:val="20"/>
              </w:rPr>
            </w:pPr>
            <w:r w:rsidRPr="00C611C2">
              <w:rPr>
                <w:b/>
                <w:sz w:val="20"/>
                <w:szCs w:val="20"/>
              </w:rPr>
              <w:t>На входе</w:t>
            </w:r>
          </w:p>
        </w:tc>
        <w:tc>
          <w:tcPr>
            <w:tcW w:w="488" w:type="pct"/>
            <w:vMerge/>
            <w:shd w:val="clear" w:color="auto" w:fill="auto"/>
            <w:vAlign w:val="center"/>
          </w:tcPr>
          <w:p w14:paraId="32EA6B13" w14:textId="77777777" w:rsidR="0083207D" w:rsidRPr="00C611C2" w:rsidRDefault="0083207D" w:rsidP="00463895">
            <w:pPr>
              <w:adjustRightInd w:val="0"/>
              <w:jc w:val="center"/>
              <w:rPr>
                <w:b/>
                <w:sz w:val="20"/>
                <w:szCs w:val="20"/>
              </w:rPr>
            </w:pPr>
          </w:p>
        </w:tc>
        <w:tc>
          <w:tcPr>
            <w:tcW w:w="457" w:type="pct"/>
            <w:vMerge/>
            <w:shd w:val="clear" w:color="auto" w:fill="auto"/>
            <w:vAlign w:val="center"/>
          </w:tcPr>
          <w:p w14:paraId="661A8C7F" w14:textId="77777777" w:rsidR="0083207D" w:rsidRPr="00C611C2" w:rsidRDefault="0083207D" w:rsidP="00463895">
            <w:pPr>
              <w:adjustRightInd w:val="0"/>
              <w:jc w:val="center"/>
              <w:rPr>
                <w:b/>
                <w:sz w:val="20"/>
                <w:szCs w:val="20"/>
              </w:rPr>
            </w:pPr>
          </w:p>
        </w:tc>
      </w:tr>
      <w:tr w:rsidR="0083207D" w:rsidRPr="00C611C2" w14:paraId="368D619B" w14:textId="77777777" w:rsidTr="00061E92">
        <w:trPr>
          <w:trHeight w:val="340"/>
        </w:trPr>
        <w:tc>
          <w:tcPr>
            <w:tcW w:w="851" w:type="pct"/>
            <w:shd w:val="clear" w:color="auto" w:fill="auto"/>
            <w:vAlign w:val="center"/>
          </w:tcPr>
          <w:p w14:paraId="69CB4CB4" w14:textId="34BB190B" w:rsidR="0083207D" w:rsidRPr="00C611C2" w:rsidRDefault="007804A2" w:rsidP="00463895">
            <w:pPr>
              <w:adjustRightInd w:val="0"/>
              <w:jc w:val="center"/>
              <w:rPr>
                <w:sz w:val="20"/>
                <w:szCs w:val="20"/>
              </w:rPr>
            </w:pPr>
            <w:r w:rsidRPr="00C611C2">
              <w:rPr>
                <w:sz w:val="20"/>
                <w:szCs w:val="20"/>
              </w:rPr>
              <w:t xml:space="preserve">Новый Свет </w:t>
            </w:r>
          </w:p>
        </w:tc>
        <w:tc>
          <w:tcPr>
            <w:tcW w:w="408" w:type="pct"/>
            <w:shd w:val="clear" w:color="auto" w:fill="auto"/>
            <w:vAlign w:val="center"/>
          </w:tcPr>
          <w:p w14:paraId="374A961E" w14:textId="77777777" w:rsidR="0083207D" w:rsidRPr="00C611C2" w:rsidRDefault="0083207D" w:rsidP="00463895">
            <w:pPr>
              <w:adjustRightInd w:val="0"/>
              <w:jc w:val="center"/>
              <w:rPr>
                <w:sz w:val="20"/>
                <w:szCs w:val="20"/>
              </w:rPr>
            </w:pPr>
            <w:r w:rsidRPr="00C611C2">
              <w:rPr>
                <w:sz w:val="20"/>
                <w:szCs w:val="20"/>
              </w:rPr>
              <w:t>Инд.</w:t>
            </w:r>
          </w:p>
        </w:tc>
        <w:tc>
          <w:tcPr>
            <w:tcW w:w="870" w:type="pct"/>
            <w:shd w:val="clear" w:color="auto" w:fill="auto"/>
            <w:vAlign w:val="center"/>
          </w:tcPr>
          <w:p w14:paraId="436DD8FC" w14:textId="77777777" w:rsidR="0083207D" w:rsidRPr="00C611C2" w:rsidRDefault="0083207D" w:rsidP="00463895">
            <w:pPr>
              <w:adjustRightInd w:val="0"/>
              <w:jc w:val="center"/>
              <w:rPr>
                <w:sz w:val="20"/>
                <w:szCs w:val="20"/>
              </w:rPr>
            </w:pPr>
            <w:r w:rsidRPr="00C611C2">
              <w:rPr>
                <w:sz w:val="20"/>
                <w:szCs w:val="20"/>
              </w:rPr>
              <w:t>1976</w:t>
            </w:r>
          </w:p>
        </w:tc>
        <w:tc>
          <w:tcPr>
            <w:tcW w:w="502" w:type="pct"/>
            <w:shd w:val="clear" w:color="auto" w:fill="auto"/>
            <w:vAlign w:val="center"/>
          </w:tcPr>
          <w:p w14:paraId="682A1E73" w14:textId="77777777" w:rsidR="0083207D" w:rsidRPr="00C611C2" w:rsidRDefault="0083207D" w:rsidP="00463895">
            <w:pPr>
              <w:adjustRightInd w:val="0"/>
              <w:jc w:val="center"/>
              <w:rPr>
                <w:sz w:val="20"/>
                <w:szCs w:val="20"/>
              </w:rPr>
            </w:pPr>
            <w:r w:rsidRPr="00C611C2">
              <w:rPr>
                <w:sz w:val="20"/>
                <w:szCs w:val="20"/>
              </w:rPr>
              <w:t>5,5</w:t>
            </w:r>
          </w:p>
        </w:tc>
        <w:tc>
          <w:tcPr>
            <w:tcW w:w="461" w:type="pct"/>
            <w:shd w:val="clear" w:color="auto" w:fill="auto"/>
            <w:vAlign w:val="center"/>
          </w:tcPr>
          <w:p w14:paraId="32DF18FD" w14:textId="77777777" w:rsidR="0083207D" w:rsidRPr="00C611C2" w:rsidRDefault="0083207D" w:rsidP="00463895">
            <w:pPr>
              <w:adjustRightInd w:val="0"/>
              <w:jc w:val="center"/>
              <w:rPr>
                <w:sz w:val="20"/>
                <w:szCs w:val="20"/>
              </w:rPr>
            </w:pPr>
            <w:r w:rsidRPr="00C611C2">
              <w:rPr>
                <w:sz w:val="20"/>
                <w:szCs w:val="20"/>
              </w:rPr>
              <w:t>1,2/0,6</w:t>
            </w:r>
          </w:p>
        </w:tc>
        <w:tc>
          <w:tcPr>
            <w:tcW w:w="502" w:type="pct"/>
            <w:shd w:val="clear" w:color="auto" w:fill="auto"/>
            <w:vAlign w:val="center"/>
          </w:tcPr>
          <w:p w14:paraId="33CE7B60" w14:textId="77777777" w:rsidR="0083207D" w:rsidRPr="00C611C2" w:rsidRDefault="0083207D" w:rsidP="00463895">
            <w:pPr>
              <w:adjustRightInd w:val="0"/>
              <w:jc w:val="center"/>
              <w:rPr>
                <w:sz w:val="20"/>
                <w:szCs w:val="20"/>
              </w:rPr>
            </w:pPr>
            <w:r w:rsidRPr="00C611C2">
              <w:rPr>
                <w:sz w:val="20"/>
                <w:szCs w:val="20"/>
              </w:rPr>
              <w:t>2,6</w:t>
            </w:r>
          </w:p>
        </w:tc>
        <w:tc>
          <w:tcPr>
            <w:tcW w:w="461" w:type="pct"/>
            <w:shd w:val="clear" w:color="auto" w:fill="auto"/>
            <w:vAlign w:val="center"/>
          </w:tcPr>
          <w:p w14:paraId="135FE712" w14:textId="77777777" w:rsidR="0083207D" w:rsidRPr="00C611C2" w:rsidRDefault="0083207D" w:rsidP="00463895">
            <w:pPr>
              <w:adjustRightInd w:val="0"/>
              <w:jc w:val="center"/>
              <w:rPr>
                <w:sz w:val="20"/>
                <w:szCs w:val="20"/>
              </w:rPr>
            </w:pPr>
            <w:r w:rsidRPr="00C611C2">
              <w:rPr>
                <w:sz w:val="20"/>
                <w:szCs w:val="20"/>
              </w:rPr>
              <w:t>0,8/0,6</w:t>
            </w:r>
          </w:p>
        </w:tc>
        <w:tc>
          <w:tcPr>
            <w:tcW w:w="488" w:type="pct"/>
            <w:shd w:val="clear" w:color="auto" w:fill="auto"/>
            <w:vAlign w:val="center"/>
          </w:tcPr>
          <w:p w14:paraId="6130652B" w14:textId="77777777" w:rsidR="0083207D" w:rsidRPr="00C611C2" w:rsidRDefault="0083207D" w:rsidP="00463895">
            <w:pPr>
              <w:adjustRightInd w:val="0"/>
              <w:jc w:val="center"/>
              <w:rPr>
                <w:sz w:val="20"/>
                <w:szCs w:val="20"/>
              </w:rPr>
            </w:pPr>
            <w:r w:rsidRPr="00C611C2">
              <w:rPr>
                <w:sz w:val="20"/>
                <w:szCs w:val="20"/>
              </w:rPr>
              <w:t>110</w:t>
            </w:r>
          </w:p>
        </w:tc>
        <w:tc>
          <w:tcPr>
            <w:tcW w:w="457" w:type="pct"/>
            <w:shd w:val="clear" w:color="auto" w:fill="auto"/>
            <w:vAlign w:val="center"/>
          </w:tcPr>
          <w:p w14:paraId="18A61557" w14:textId="77777777" w:rsidR="0083207D" w:rsidRPr="00C611C2" w:rsidRDefault="0083207D" w:rsidP="00463895">
            <w:pPr>
              <w:adjustRightInd w:val="0"/>
              <w:jc w:val="center"/>
              <w:rPr>
                <w:sz w:val="20"/>
                <w:szCs w:val="20"/>
              </w:rPr>
            </w:pPr>
            <w:r w:rsidRPr="00C611C2">
              <w:rPr>
                <w:sz w:val="20"/>
                <w:szCs w:val="20"/>
              </w:rPr>
              <w:t>20,667</w:t>
            </w:r>
          </w:p>
        </w:tc>
      </w:tr>
      <w:tr w:rsidR="0083207D" w:rsidRPr="00C611C2" w14:paraId="0F9EAD8E" w14:textId="77777777" w:rsidTr="00061E92">
        <w:trPr>
          <w:trHeight w:val="340"/>
        </w:trPr>
        <w:tc>
          <w:tcPr>
            <w:tcW w:w="851" w:type="pct"/>
            <w:shd w:val="clear" w:color="auto" w:fill="auto"/>
            <w:vAlign w:val="center"/>
          </w:tcPr>
          <w:p w14:paraId="68E63738" w14:textId="08BC82B5" w:rsidR="0083207D" w:rsidRPr="00C611C2" w:rsidRDefault="007804A2" w:rsidP="00463895">
            <w:pPr>
              <w:adjustRightInd w:val="0"/>
              <w:jc w:val="center"/>
              <w:rPr>
                <w:sz w:val="20"/>
                <w:szCs w:val="20"/>
              </w:rPr>
            </w:pPr>
            <w:r w:rsidRPr="00C611C2">
              <w:rPr>
                <w:sz w:val="20"/>
                <w:szCs w:val="20"/>
              </w:rPr>
              <w:t>Федоровское</w:t>
            </w:r>
          </w:p>
        </w:tc>
        <w:tc>
          <w:tcPr>
            <w:tcW w:w="408" w:type="pct"/>
            <w:shd w:val="clear" w:color="auto" w:fill="auto"/>
            <w:vAlign w:val="center"/>
          </w:tcPr>
          <w:p w14:paraId="62E15D39" w14:textId="77777777" w:rsidR="0083207D" w:rsidRPr="00C611C2" w:rsidRDefault="0083207D" w:rsidP="00463895">
            <w:pPr>
              <w:adjustRightInd w:val="0"/>
              <w:jc w:val="center"/>
              <w:rPr>
                <w:sz w:val="20"/>
                <w:szCs w:val="20"/>
              </w:rPr>
            </w:pPr>
            <w:r w:rsidRPr="00C611C2">
              <w:rPr>
                <w:sz w:val="20"/>
                <w:szCs w:val="20"/>
              </w:rPr>
              <w:t>Инд.</w:t>
            </w:r>
          </w:p>
        </w:tc>
        <w:tc>
          <w:tcPr>
            <w:tcW w:w="870" w:type="pct"/>
            <w:shd w:val="clear" w:color="auto" w:fill="auto"/>
            <w:vAlign w:val="center"/>
          </w:tcPr>
          <w:p w14:paraId="7AC23389" w14:textId="77777777" w:rsidR="0083207D" w:rsidRPr="00C611C2" w:rsidRDefault="0083207D" w:rsidP="00463895">
            <w:pPr>
              <w:adjustRightInd w:val="0"/>
              <w:jc w:val="center"/>
              <w:rPr>
                <w:sz w:val="20"/>
                <w:szCs w:val="20"/>
              </w:rPr>
            </w:pPr>
            <w:r w:rsidRPr="00C611C2">
              <w:rPr>
                <w:sz w:val="20"/>
                <w:szCs w:val="20"/>
              </w:rPr>
              <w:t>1973</w:t>
            </w:r>
          </w:p>
        </w:tc>
        <w:tc>
          <w:tcPr>
            <w:tcW w:w="502" w:type="pct"/>
            <w:shd w:val="clear" w:color="auto" w:fill="auto"/>
            <w:vAlign w:val="center"/>
          </w:tcPr>
          <w:p w14:paraId="07401B30" w14:textId="77777777" w:rsidR="0083207D" w:rsidRPr="00C611C2" w:rsidRDefault="0083207D" w:rsidP="00463895">
            <w:pPr>
              <w:adjustRightInd w:val="0"/>
              <w:jc w:val="center"/>
              <w:rPr>
                <w:sz w:val="20"/>
                <w:szCs w:val="20"/>
              </w:rPr>
            </w:pPr>
            <w:r w:rsidRPr="00C611C2">
              <w:rPr>
                <w:sz w:val="20"/>
                <w:szCs w:val="20"/>
              </w:rPr>
              <w:t>5,5</w:t>
            </w:r>
          </w:p>
        </w:tc>
        <w:tc>
          <w:tcPr>
            <w:tcW w:w="461" w:type="pct"/>
            <w:shd w:val="clear" w:color="auto" w:fill="auto"/>
            <w:vAlign w:val="center"/>
          </w:tcPr>
          <w:p w14:paraId="415FC333" w14:textId="77777777" w:rsidR="0083207D" w:rsidRPr="00C611C2" w:rsidRDefault="0083207D" w:rsidP="00463895">
            <w:pPr>
              <w:adjustRightInd w:val="0"/>
              <w:jc w:val="center"/>
              <w:rPr>
                <w:sz w:val="20"/>
                <w:szCs w:val="20"/>
              </w:rPr>
            </w:pPr>
            <w:r w:rsidRPr="00C611C2">
              <w:rPr>
                <w:sz w:val="20"/>
                <w:szCs w:val="20"/>
              </w:rPr>
              <w:t>0,3/0,6</w:t>
            </w:r>
          </w:p>
        </w:tc>
        <w:tc>
          <w:tcPr>
            <w:tcW w:w="502" w:type="pct"/>
            <w:shd w:val="clear" w:color="auto" w:fill="auto"/>
            <w:vAlign w:val="center"/>
          </w:tcPr>
          <w:p w14:paraId="11D04F4D" w14:textId="77777777" w:rsidR="0083207D" w:rsidRPr="00C611C2" w:rsidRDefault="0083207D" w:rsidP="00463895">
            <w:pPr>
              <w:adjustRightInd w:val="0"/>
              <w:jc w:val="center"/>
              <w:rPr>
                <w:sz w:val="20"/>
                <w:szCs w:val="20"/>
              </w:rPr>
            </w:pPr>
            <w:r w:rsidRPr="00C611C2">
              <w:rPr>
                <w:sz w:val="20"/>
                <w:szCs w:val="20"/>
              </w:rPr>
              <w:t>2,5</w:t>
            </w:r>
          </w:p>
        </w:tc>
        <w:tc>
          <w:tcPr>
            <w:tcW w:w="461" w:type="pct"/>
            <w:shd w:val="clear" w:color="auto" w:fill="auto"/>
            <w:vAlign w:val="center"/>
          </w:tcPr>
          <w:p w14:paraId="7F7EF34B" w14:textId="77777777" w:rsidR="0083207D" w:rsidRPr="00C611C2" w:rsidRDefault="0083207D" w:rsidP="00463895">
            <w:pPr>
              <w:adjustRightInd w:val="0"/>
              <w:jc w:val="center"/>
              <w:rPr>
                <w:sz w:val="20"/>
                <w:szCs w:val="20"/>
              </w:rPr>
            </w:pPr>
            <w:r w:rsidRPr="00C611C2">
              <w:rPr>
                <w:sz w:val="20"/>
                <w:szCs w:val="20"/>
              </w:rPr>
              <w:t>0,3/0,6</w:t>
            </w:r>
          </w:p>
        </w:tc>
        <w:tc>
          <w:tcPr>
            <w:tcW w:w="488" w:type="pct"/>
            <w:shd w:val="clear" w:color="auto" w:fill="auto"/>
            <w:vAlign w:val="center"/>
          </w:tcPr>
          <w:p w14:paraId="44487889" w14:textId="77777777" w:rsidR="0083207D" w:rsidRPr="00C611C2" w:rsidRDefault="0083207D" w:rsidP="00463895">
            <w:pPr>
              <w:adjustRightInd w:val="0"/>
              <w:jc w:val="center"/>
              <w:rPr>
                <w:sz w:val="20"/>
                <w:szCs w:val="20"/>
              </w:rPr>
            </w:pPr>
            <w:r w:rsidRPr="00C611C2">
              <w:rPr>
                <w:sz w:val="20"/>
                <w:szCs w:val="20"/>
              </w:rPr>
              <w:t>72</w:t>
            </w:r>
          </w:p>
        </w:tc>
        <w:tc>
          <w:tcPr>
            <w:tcW w:w="457" w:type="pct"/>
            <w:shd w:val="clear" w:color="auto" w:fill="auto"/>
            <w:vAlign w:val="center"/>
          </w:tcPr>
          <w:p w14:paraId="2B44F603" w14:textId="77777777" w:rsidR="0083207D" w:rsidRPr="00C611C2" w:rsidRDefault="0083207D" w:rsidP="00463895">
            <w:pPr>
              <w:adjustRightInd w:val="0"/>
              <w:jc w:val="center"/>
              <w:rPr>
                <w:sz w:val="20"/>
                <w:szCs w:val="20"/>
              </w:rPr>
            </w:pPr>
            <w:r w:rsidRPr="00C611C2">
              <w:rPr>
                <w:sz w:val="20"/>
                <w:szCs w:val="20"/>
              </w:rPr>
              <w:t>15,957</w:t>
            </w:r>
          </w:p>
        </w:tc>
      </w:tr>
    </w:tbl>
    <w:p w14:paraId="0007A7D8" w14:textId="0903D6A6" w:rsidR="007804A2" w:rsidRPr="00C611C2" w:rsidRDefault="007804A2" w:rsidP="000B0B17">
      <w:pPr>
        <w:adjustRightInd w:val="0"/>
        <w:spacing w:before="240" w:line="360" w:lineRule="auto"/>
        <w:ind w:firstLine="709"/>
        <w:jc w:val="both"/>
        <w:rPr>
          <w:sz w:val="26"/>
          <w:szCs w:val="26"/>
        </w:rPr>
      </w:pPr>
      <w:r w:rsidRPr="00C611C2">
        <w:rPr>
          <w:sz w:val="26"/>
          <w:szCs w:val="26"/>
        </w:rPr>
        <w:t>Межпоселковые распределительные газопроводы построены до дер. Малое Верево, дер. Большое Верево, пос. Торфопредприятие,</w:t>
      </w:r>
      <w:r w:rsidR="00061E92" w:rsidRPr="00C611C2">
        <w:rPr>
          <w:sz w:val="26"/>
          <w:szCs w:val="26"/>
        </w:rPr>
        <w:t xml:space="preserve"> дер. Вайя, дер. Горки и дер. </w:t>
      </w:r>
      <w:r w:rsidRPr="00C611C2">
        <w:rPr>
          <w:sz w:val="26"/>
          <w:szCs w:val="26"/>
        </w:rPr>
        <w:t>Романовка. Во всех перечисленных населенных пунктах построены газорегуляторные пункты. При этом распределительные сети низкого или среднего давления к конечным потребителям построены только в дер. Малое Верево и дер. Вайя.</w:t>
      </w:r>
    </w:p>
    <w:p w14:paraId="52418EA4" w14:textId="35E314BF" w:rsidR="002E5BCE" w:rsidRPr="00C611C2" w:rsidRDefault="004769BB" w:rsidP="000B0B17">
      <w:pPr>
        <w:adjustRightInd w:val="0"/>
        <w:spacing w:line="360" w:lineRule="auto"/>
        <w:ind w:firstLine="709"/>
        <w:jc w:val="both"/>
        <w:rPr>
          <w:sz w:val="26"/>
          <w:szCs w:val="26"/>
        </w:rPr>
      </w:pPr>
      <w:r w:rsidRPr="00C611C2">
        <w:rPr>
          <w:sz w:val="26"/>
          <w:szCs w:val="26"/>
        </w:rPr>
        <w:t>Постав</w:t>
      </w:r>
      <w:r w:rsidR="00DE0A48" w:rsidRPr="00C611C2">
        <w:rPr>
          <w:sz w:val="26"/>
          <w:szCs w:val="26"/>
        </w:rPr>
        <w:t>ки природного газа на территорию поселения осуществляет</w:t>
      </w:r>
      <w:r w:rsidR="00DE0A48" w:rsidRPr="00C611C2">
        <w:rPr>
          <w:rFonts w:ascii="yandex-sans" w:hAnsi="yandex-sans"/>
          <w:color w:val="000000"/>
          <w:sz w:val="26"/>
          <w:szCs w:val="26"/>
          <w:shd w:val="clear" w:color="auto" w:fill="FFFFFF"/>
        </w:rPr>
        <w:t xml:space="preserve"> </w:t>
      </w:r>
      <w:r w:rsidR="002B1F88" w:rsidRPr="00C611C2">
        <w:rPr>
          <w:sz w:val="26"/>
          <w:szCs w:val="26"/>
        </w:rPr>
        <w:t>ООО </w:t>
      </w:r>
      <w:r w:rsidRPr="00C611C2">
        <w:rPr>
          <w:sz w:val="26"/>
          <w:szCs w:val="26"/>
        </w:rPr>
        <w:t xml:space="preserve">"Газпром </w:t>
      </w:r>
      <w:r w:rsidR="002E5BCE" w:rsidRPr="00C611C2">
        <w:rPr>
          <w:sz w:val="26"/>
          <w:szCs w:val="26"/>
        </w:rPr>
        <w:t>трансгаз</w:t>
      </w:r>
      <w:r w:rsidRPr="00C611C2">
        <w:rPr>
          <w:sz w:val="26"/>
          <w:szCs w:val="26"/>
        </w:rPr>
        <w:t xml:space="preserve"> Санкт-Петербург"</w:t>
      </w:r>
      <w:r w:rsidR="00DE0A48" w:rsidRPr="00C611C2">
        <w:rPr>
          <w:sz w:val="26"/>
          <w:szCs w:val="26"/>
        </w:rPr>
        <w:t>.</w:t>
      </w:r>
      <w:r w:rsidR="002E5BCE" w:rsidRPr="00C611C2">
        <w:rPr>
          <w:sz w:val="26"/>
          <w:szCs w:val="26"/>
        </w:rPr>
        <w:t xml:space="preserve"> </w:t>
      </w:r>
    </w:p>
    <w:p w14:paraId="00351E34" w14:textId="5ECAB313" w:rsidR="000B0B17" w:rsidRPr="00C611C2" w:rsidRDefault="000B0B17" w:rsidP="000B0B17"/>
    <w:p w14:paraId="17697959" w14:textId="77777777" w:rsidR="00E52F11" w:rsidRPr="00C611C2" w:rsidRDefault="00E52F1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22" w:name="_Toc514835013"/>
      <w:bookmarkStart w:id="123" w:name="_Toc133563367"/>
      <w:r w:rsidRPr="00C611C2">
        <w:rPr>
          <w:rFonts w:ascii="Times New Roman" w:hAnsi="Times New Roman" w:cs="Times New Roman"/>
          <w:b/>
          <w:color w:val="auto"/>
          <w:sz w:val="26"/>
          <w:szCs w:val="26"/>
        </w:rPr>
        <w:t>Использование местных видов топлива</w:t>
      </w:r>
      <w:bookmarkEnd w:id="122"/>
      <w:bookmarkEnd w:id="123"/>
    </w:p>
    <w:p w14:paraId="23035C8F" w14:textId="6128F851" w:rsidR="009326FF" w:rsidRDefault="00E52F11" w:rsidP="000B0B17">
      <w:pPr>
        <w:pStyle w:val="ab"/>
        <w:tabs>
          <w:tab w:val="left" w:pos="1134"/>
        </w:tabs>
        <w:spacing w:line="360" w:lineRule="auto"/>
        <w:ind w:firstLine="709"/>
        <w:jc w:val="both"/>
      </w:pPr>
      <w:bookmarkStart w:id="124" w:name="_Hlk526347459"/>
      <w:r w:rsidRPr="00C611C2">
        <w:t>Местные виды топлива на источниках Веревского сельского поселения не используются.</w:t>
      </w:r>
      <w:bookmarkEnd w:id="124"/>
    </w:p>
    <w:p w14:paraId="7BCB260C" w14:textId="77777777" w:rsidR="00141C82" w:rsidRPr="00C611C2" w:rsidRDefault="00141C82" w:rsidP="000B0B17">
      <w:pPr>
        <w:pStyle w:val="ab"/>
        <w:tabs>
          <w:tab w:val="left" w:pos="1134"/>
        </w:tabs>
        <w:spacing w:line="360" w:lineRule="auto"/>
        <w:ind w:firstLine="709"/>
        <w:jc w:val="both"/>
      </w:pPr>
    </w:p>
    <w:p w14:paraId="6252EFBF" w14:textId="77777777" w:rsidR="005B6594" w:rsidRPr="00C611C2" w:rsidRDefault="005B6594"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25" w:name="_Toc100758898"/>
      <w:bookmarkStart w:id="126" w:name="_Toc133563368"/>
      <w:r w:rsidRPr="00C611C2">
        <w:rPr>
          <w:rFonts w:ascii="Times New Roman" w:hAnsi="Times New Roman" w:cs="Times New Roman"/>
          <w:b/>
          <w:color w:val="auto"/>
          <w:sz w:val="26"/>
          <w:szCs w:val="26"/>
        </w:rPr>
        <w:t>Описание видов топлива, их доли и значения низшей теплоты сгорания топлива, используемых для производства тепловой энергии по каждой системе теплоснабжения</w:t>
      </w:r>
      <w:bookmarkEnd w:id="125"/>
      <w:bookmarkEnd w:id="126"/>
    </w:p>
    <w:p w14:paraId="22C45DFC" w14:textId="3B7F8668" w:rsidR="005B6594" w:rsidRDefault="005B6594" w:rsidP="005B6594">
      <w:pPr>
        <w:tabs>
          <w:tab w:val="left" w:pos="0"/>
        </w:tabs>
        <w:spacing w:before="120" w:after="120" w:line="360" w:lineRule="auto"/>
        <w:ind w:firstLine="851"/>
        <w:jc w:val="both"/>
        <w:rPr>
          <w:sz w:val="26"/>
        </w:rPr>
      </w:pPr>
      <w:r w:rsidRPr="00C611C2">
        <w:rPr>
          <w:sz w:val="26"/>
        </w:rPr>
        <w:t xml:space="preserve">На всех котельных Веревского сельского поселения и в д. Шпаньково, в качестве основного топлива используется природный газ. Калорийность природного газа составляет 8022 ккал/кг. </w:t>
      </w:r>
    </w:p>
    <w:p w14:paraId="26541AED" w14:textId="77777777" w:rsidR="00141C82" w:rsidRPr="00C611C2" w:rsidRDefault="00141C82" w:rsidP="005B6594">
      <w:pPr>
        <w:tabs>
          <w:tab w:val="left" w:pos="0"/>
        </w:tabs>
        <w:spacing w:before="120" w:after="120" w:line="360" w:lineRule="auto"/>
        <w:ind w:firstLine="851"/>
        <w:jc w:val="both"/>
        <w:rPr>
          <w:sz w:val="26"/>
        </w:rPr>
      </w:pPr>
    </w:p>
    <w:p w14:paraId="62566017" w14:textId="77777777" w:rsidR="005B6594" w:rsidRPr="00C611C2" w:rsidRDefault="005B6594"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27" w:name="_Toc100758899"/>
      <w:bookmarkStart w:id="128" w:name="_Toc133563369"/>
      <w:r w:rsidRPr="00C611C2">
        <w:rPr>
          <w:rFonts w:ascii="Times New Roman" w:hAnsi="Times New Roman" w:cs="Times New Roman"/>
          <w:b/>
          <w:color w:val="auto"/>
          <w:sz w:val="26"/>
          <w:szCs w:val="26"/>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127"/>
      <w:bookmarkEnd w:id="128"/>
    </w:p>
    <w:p w14:paraId="26B14080" w14:textId="3447C068" w:rsidR="005B6594" w:rsidRDefault="005B6594" w:rsidP="005B6594">
      <w:pPr>
        <w:tabs>
          <w:tab w:val="left" w:pos="0"/>
        </w:tabs>
        <w:spacing w:before="120" w:after="120" w:line="360" w:lineRule="auto"/>
        <w:ind w:firstLine="851"/>
        <w:jc w:val="both"/>
        <w:rPr>
          <w:sz w:val="26"/>
        </w:rPr>
      </w:pPr>
      <w:r w:rsidRPr="00C611C2">
        <w:rPr>
          <w:sz w:val="26"/>
        </w:rPr>
        <w:t>На всех котельных Веревского сельского поселения в качестве основного топлива используется природный газ.</w:t>
      </w:r>
    </w:p>
    <w:p w14:paraId="3FAD2D39" w14:textId="77777777" w:rsidR="00141C82" w:rsidRPr="00C611C2" w:rsidRDefault="00141C82" w:rsidP="005B6594">
      <w:pPr>
        <w:tabs>
          <w:tab w:val="left" w:pos="0"/>
        </w:tabs>
        <w:spacing w:before="120" w:after="120" w:line="360" w:lineRule="auto"/>
        <w:ind w:firstLine="851"/>
        <w:jc w:val="both"/>
        <w:rPr>
          <w:sz w:val="26"/>
        </w:rPr>
      </w:pPr>
    </w:p>
    <w:p w14:paraId="790448C9" w14:textId="77777777" w:rsidR="005B6594" w:rsidRPr="00C611C2" w:rsidRDefault="005B6594"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29" w:name="_Toc100758900"/>
      <w:bookmarkStart w:id="130" w:name="_Toc133563370"/>
      <w:r w:rsidRPr="00C611C2">
        <w:rPr>
          <w:rFonts w:ascii="Times New Roman" w:hAnsi="Times New Roman" w:cs="Times New Roman"/>
          <w:b/>
          <w:color w:val="auto"/>
          <w:sz w:val="26"/>
          <w:szCs w:val="26"/>
        </w:rPr>
        <w:t>Описание приоритетного направления развития топливного баланса поселения, городского округа</w:t>
      </w:r>
      <w:bookmarkEnd w:id="129"/>
      <w:bookmarkEnd w:id="130"/>
    </w:p>
    <w:p w14:paraId="34694281" w14:textId="77777777" w:rsidR="005B6594" w:rsidRPr="00C611C2" w:rsidRDefault="005B6594" w:rsidP="005B6594">
      <w:pPr>
        <w:tabs>
          <w:tab w:val="left" w:pos="0"/>
        </w:tabs>
        <w:spacing w:before="120" w:after="120" w:line="360" w:lineRule="auto"/>
        <w:ind w:firstLine="851"/>
        <w:jc w:val="both"/>
        <w:rPr>
          <w:sz w:val="26"/>
        </w:rPr>
      </w:pPr>
      <w:r w:rsidRPr="00C611C2">
        <w:rPr>
          <w:sz w:val="26"/>
        </w:rPr>
        <w:t>Основное топливо источников-природный газ, использование другого вида топлива не планируется.</w:t>
      </w:r>
    </w:p>
    <w:p w14:paraId="239F3950" w14:textId="5DD7F1F4" w:rsidR="009326FF" w:rsidRPr="00C611C2" w:rsidRDefault="00C64131" w:rsidP="000D55E7">
      <w:pPr>
        <w:pStyle w:val="30"/>
        <w:numPr>
          <w:ilvl w:val="2"/>
          <w:numId w:val="52"/>
        </w:numPr>
        <w:tabs>
          <w:tab w:val="left" w:pos="1134"/>
          <w:tab w:val="left" w:pos="1701"/>
        </w:tabs>
        <w:spacing w:before="0" w:line="360" w:lineRule="auto"/>
        <w:ind w:firstLine="709"/>
        <w:jc w:val="both"/>
        <w:rPr>
          <w:color w:val="0D0D0D" w:themeColor="text1" w:themeTint="F2"/>
        </w:rPr>
      </w:pPr>
      <w:bookmarkStart w:id="131" w:name="_Toc133563371"/>
      <w:r w:rsidRPr="00C611C2">
        <w:rPr>
          <w:rFonts w:ascii="Times New Roman" w:hAnsi="Times New Roman" w:cs="Times New Roman"/>
          <w:b/>
          <w:color w:val="0D0D0D" w:themeColor="text1" w:themeTint="F2"/>
          <w:sz w:val="26"/>
          <w:szCs w:val="26"/>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экспуатацию которых осуществлен в период, предшествующий актуализации схемы теплоснабжения</w:t>
      </w:r>
      <w:bookmarkEnd w:id="131"/>
    </w:p>
    <w:p w14:paraId="3BCAE8BD" w14:textId="77777777" w:rsidR="00FB165C" w:rsidRPr="00C611C2" w:rsidRDefault="00FB165C" w:rsidP="00FB165C">
      <w:pPr>
        <w:tabs>
          <w:tab w:val="left" w:pos="0"/>
        </w:tabs>
        <w:spacing w:before="120" w:after="120" w:line="360" w:lineRule="auto"/>
        <w:ind w:firstLine="851"/>
        <w:jc w:val="both"/>
        <w:rPr>
          <w:sz w:val="26"/>
        </w:rPr>
      </w:pPr>
      <w:r w:rsidRPr="00C611C2">
        <w:rPr>
          <w:sz w:val="26"/>
        </w:rPr>
        <w:t>Топливные балансы источников теплоснабжения скорректированы на основании предоставленных фактических топливно-энергетических балансов за базовый период.</w:t>
      </w:r>
    </w:p>
    <w:p w14:paraId="45367FF7" w14:textId="7B05A7CD" w:rsidR="000B0B17" w:rsidRPr="00C611C2" w:rsidRDefault="000B0B17" w:rsidP="000B0B17">
      <w:pPr>
        <w:pStyle w:val="ab"/>
        <w:tabs>
          <w:tab w:val="left" w:pos="1134"/>
        </w:tabs>
        <w:spacing w:line="360" w:lineRule="auto"/>
        <w:ind w:firstLine="709"/>
        <w:jc w:val="both"/>
      </w:pPr>
      <w:r w:rsidRPr="00C611C2">
        <w:br w:type="page"/>
      </w:r>
    </w:p>
    <w:p w14:paraId="74249970" w14:textId="77777777" w:rsidR="000021EA" w:rsidRPr="00C611C2" w:rsidRDefault="008E0E01" w:rsidP="000D55E7">
      <w:pPr>
        <w:pStyle w:val="22"/>
        <w:numPr>
          <w:ilvl w:val="1"/>
          <w:numId w:val="52"/>
        </w:numPr>
        <w:tabs>
          <w:tab w:val="left" w:pos="1418"/>
        </w:tabs>
        <w:spacing w:line="360" w:lineRule="auto"/>
        <w:ind w:firstLine="709"/>
        <w:jc w:val="both"/>
        <w:rPr>
          <w:i w:val="0"/>
        </w:rPr>
      </w:pPr>
      <w:bookmarkStart w:id="132" w:name="_Toc133563372"/>
      <w:r w:rsidRPr="00C611C2">
        <w:rPr>
          <w:i w:val="0"/>
        </w:rPr>
        <w:t>Надежность теплоснабжения</w:t>
      </w:r>
      <w:bookmarkEnd w:id="132"/>
    </w:p>
    <w:p w14:paraId="3B1F5666" w14:textId="77777777" w:rsidR="000021EA" w:rsidRPr="00C611C2" w:rsidRDefault="008E0E0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33" w:name="_Toc133563373"/>
      <w:r w:rsidRPr="00C611C2">
        <w:rPr>
          <w:rFonts w:ascii="Times New Roman" w:hAnsi="Times New Roman" w:cs="Times New Roman"/>
          <w:b/>
          <w:color w:val="auto"/>
          <w:sz w:val="26"/>
          <w:szCs w:val="26"/>
        </w:rPr>
        <w:t>Методика и показатели надежности</w:t>
      </w:r>
      <w:bookmarkEnd w:id="133"/>
    </w:p>
    <w:p w14:paraId="3C425282" w14:textId="77777777" w:rsidR="000021EA" w:rsidRPr="00C611C2" w:rsidRDefault="008E0E01" w:rsidP="00463895">
      <w:pPr>
        <w:pStyle w:val="ab"/>
        <w:spacing w:before="120" w:line="360" w:lineRule="auto"/>
        <w:ind w:firstLine="709"/>
        <w:jc w:val="both"/>
      </w:pPr>
      <w:r w:rsidRPr="00C611C2">
        <w:t>Настоящая методика по анализу показателей, используемых для оценки надёжности систем теплоснабжения, разработана в соответствии с пунктом 2 постановления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(Собрание законодательства Российской Федерации, 2012, №34, ст. 4734).</w:t>
      </w:r>
    </w:p>
    <w:p w14:paraId="57641BB1" w14:textId="77777777" w:rsidR="000021EA" w:rsidRPr="00C611C2" w:rsidRDefault="008E0E01" w:rsidP="00463895">
      <w:pPr>
        <w:pStyle w:val="ab"/>
        <w:spacing w:before="5" w:line="360" w:lineRule="auto"/>
        <w:ind w:firstLine="709"/>
        <w:jc w:val="both"/>
      </w:pPr>
      <w:r w:rsidRPr="00C611C2">
        <w:t>Для оценки надёжности системы теплоснабжения используются следующие показатели</w:t>
      </w:r>
      <w:r w:rsidR="00E52F11" w:rsidRPr="00C611C2">
        <w:t>,</w:t>
      </w:r>
      <w:r w:rsidRPr="00C611C2">
        <w:t xml:space="preserve"> установленные в соответствии с пунктом 123 Правил организации теплоснабжения в Российской Федерации, утверждённым постановлением Правительства Российской Федерации от 8 августа 2012 г. № 808:</w:t>
      </w:r>
    </w:p>
    <w:p w14:paraId="368746AB" w14:textId="77777777" w:rsidR="00471BB1" w:rsidRPr="00C611C2" w:rsidRDefault="00471BB1" w:rsidP="00463895">
      <w:pPr>
        <w:pStyle w:val="af7"/>
        <w:widowControl w:val="0"/>
        <w:numPr>
          <w:ilvl w:val="0"/>
          <w:numId w:val="15"/>
        </w:numPr>
        <w:tabs>
          <w:tab w:val="left" w:pos="1134"/>
        </w:tabs>
        <w:ind w:left="0" w:firstLine="709"/>
      </w:pPr>
      <w:r w:rsidRPr="00C611C2">
        <w:t>интенсивность отказов систем теплоснабжения;</w:t>
      </w:r>
    </w:p>
    <w:p w14:paraId="7EAEE123" w14:textId="77777777" w:rsidR="00471BB1" w:rsidRPr="00C611C2" w:rsidRDefault="00471BB1" w:rsidP="00463895">
      <w:pPr>
        <w:pStyle w:val="af7"/>
        <w:widowControl w:val="0"/>
        <w:numPr>
          <w:ilvl w:val="0"/>
          <w:numId w:val="15"/>
        </w:numPr>
        <w:tabs>
          <w:tab w:val="left" w:pos="1134"/>
        </w:tabs>
        <w:ind w:left="0" w:firstLine="709"/>
      </w:pPr>
      <w:r w:rsidRPr="00C611C2">
        <w:t>относительный аварийный недоотпуск тепла;</w:t>
      </w:r>
    </w:p>
    <w:p w14:paraId="160005D0" w14:textId="77777777" w:rsidR="00471BB1" w:rsidRPr="00C611C2" w:rsidRDefault="00471BB1" w:rsidP="00463895">
      <w:pPr>
        <w:pStyle w:val="af7"/>
        <w:widowControl w:val="0"/>
        <w:numPr>
          <w:ilvl w:val="0"/>
          <w:numId w:val="15"/>
        </w:numPr>
        <w:tabs>
          <w:tab w:val="left" w:pos="1134"/>
        </w:tabs>
        <w:ind w:left="0" w:firstLine="709"/>
      </w:pPr>
      <w:r w:rsidRPr="00C611C2">
        <w:t>надежность электроснабжения источников тепловой энергии;</w:t>
      </w:r>
    </w:p>
    <w:p w14:paraId="19EBA70D" w14:textId="77777777" w:rsidR="00471BB1" w:rsidRPr="00C611C2" w:rsidRDefault="00471BB1" w:rsidP="00463895">
      <w:pPr>
        <w:pStyle w:val="af7"/>
        <w:widowControl w:val="0"/>
        <w:numPr>
          <w:ilvl w:val="0"/>
          <w:numId w:val="15"/>
        </w:numPr>
        <w:tabs>
          <w:tab w:val="left" w:pos="1134"/>
        </w:tabs>
        <w:ind w:left="0" w:firstLine="709"/>
      </w:pPr>
      <w:r w:rsidRPr="00C611C2">
        <w:t>надежность водоснабжения источников тепловой энергии;</w:t>
      </w:r>
    </w:p>
    <w:p w14:paraId="007450D4" w14:textId="77777777" w:rsidR="00471BB1" w:rsidRPr="00C611C2" w:rsidRDefault="00471BB1" w:rsidP="00463895">
      <w:pPr>
        <w:pStyle w:val="af7"/>
        <w:widowControl w:val="0"/>
        <w:numPr>
          <w:ilvl w:val="0"/>
          <w:numId w:val="15"/>
        </w:numPr>
        <w:tabs>
          <w:tab w:val="left" w:pos="1134"/>
        </w:tabs>
        <w:ind w:left="0" w:firstLine="709"/>
      </w:pPr>
      <w:r w:rsidRPr="00C611C2">
        <w:t>надежность топливоснабжения источников тепловой энергии;</w:t>
      </w:r>
    </w:p>
    <w:p w14:paraId="094D83D9" w14:textId="77777777" w:rsidR="00471BB1" w:rsidRPr="00C611C2" w:rsidRDefault="00471BB1" w:rsidP="00463895">
      <w:pPr>
        <w:pStyle w:val="af7"/>
        <w:widowControl w:val="0"/>
        <w:numPr>
          <w:ilvl w:val="0"/>
          <w:numId w:val="15"/>
        </w:numPr>
        <w:tabs>
          <w:tab w:val="left" w:pos="1134"/>
        </w:tabs>
        <w:ind w:left="0" w:firstLine="709"/>
      </w:pPr>
      <w:r w:rsidRPr="00C611C2">
        <w:t>соответствие тепловой мощности источников тепловой энергии и пропускной способности тепловых сетей расчетным тепловым нагрузкам потребителей;</w:t>
      </w:r>
    </w:p>
    <w:p w14:paraId="7DC7E376" w14:textId="77777777" w:rsidR="00471BB1" w:rsidRPr="00C611C2" w:rsidRDefault="00471BB1" w:rsidP="00463895">
      <w:pPr>
        <w:pStyle w:val="af7"/>
        <w:widowControl w:val="0"/>
        <w:numPr>
          <w:ilvl w:val="0"/>
          <w:numId w:val="15"/>
        </w:numPr>
        <w:tabs>
          <w:tab w:val="left" w:pos="1134"/>
        </w:tabs>
        <w:ind w:left="0" w:firstLine="709"/>
      </w:pPr>
      <w:r w:rsidRPr="00C611C2">
        <w:t>уровень резервирования источников тепловой энергии и элементов тепловой сети путем их кольцевания или устройства перемычек;</w:t>
      </w:r>
    </w:p>
    <w:p w14:paraId="786E2415" w14:textId="77777777" w:rsidR="00471BB1" w:rsidRPr="00C611C2" w:rsidRDefault="00471BB1" w:rsidP="00463895">
      <w:pPr>
        <w:pStyle w:val="af7"/>
        <w:widowControl w:val="0"/>
        <w:numPr>
          <w:ilvl w:val="0"/>
          <w:numId w:val="15"/>
        </w:numPr>
        <w:tabs>
          <w:tab w:val="left" w:pos="1134"/>
        </w:tabs>
        <w:ind w:left="0" w:firstLine="709"/>
      </w:pPr>
      <w:r w:rsidRPr="00C611C2">
        <w:t>техническое состояние тепловых сетей, характеризуемое наличием ветхих, подлежащих замене трубопроводов;</w:t>
      </w:r>
    </w:p>
    <w:p w14:paraId="346B25C0" w14:textId="77777777" w:rsidR="00471BB1" w:rsidRPr="00C611C2" w:rsidRDefault="00471BB1" w:rsidP="00463895">
      <w:pPr>
        <w:pStyle w:val="af7"/>
        <w:widowControl w:val="0"/>
        <w:numPr>
          <w:ilvl w:val="0"/>
          <w:numId w:val="15"/>
        </w:numPr>
        <w:tabs>
          <w:tab w:val="left" w:pos="1134"/>
        </w:tabs>
        <w:ind w:left="0" w:firstLine="709"/>
      </w:pPr>
      <w:r w:rsidRPr="00C611C2">
        <w:t>готовность теплоснабжающих организаций к проведению аварийно-восстановительных работ в системах теплоснабжения, которая базируется на показателях укомплектованности ремонтным и оперативно-ремонтным персоналом, оснащенности машинами, специальными механизмами и оборудованием, наличия основных материально-технических ресурсов, а также укомплектованности передвижными автономными источниками электропитания для ведения аварийно-восстановительных работ.</w:t>
      </w:r>
    </w:p>
    <w:p w14:paraId="0D9414CA" w14:textId="77777777" w:rsidR="009E06D6" w:rsidRPr="00C611C2" w:rsidRDefault="009E06D6" w:rsidP="00463895">
      <w:pPr>
        <w:pStyle w:val="af7"/>
        <w:widowControl w:val="0"/>
      </w:pPr>
    </w:p>
    <w:p w14:paraId="04EE3B4A" w14:textId="77777777" w:rsidR="000021EA" w:rsidRPr="00C611C2" w:rsidRDefault="00764C6C"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34" w:name="_Toc448506736"/>
      <w:bookmarkStart w:id="135" w:name="_Toc511834491"/>
      <w:bookmarkStart w:id="136" w:name="_Toc133563374"/>
      <w:r w:rsidRPr="00C611C2">
        <w:rPr>
          <w:rFonts w:ascii="Times New Roman" w:hAnsi="Times New Roman" w:cs="Times New Roman"/>
          <w:b/>
          <w:color w:val="auto"/>
          <w:sz w:val="26"/>
          <w:szCs w:val="26"/>
        </w:rPr>
        <w:t>Анализ и оценка надежности системы теплоснабжения</w:t>
      </w:r>
      <w:bookmarkEnd w:id="134"/>
      <w:bookmarkEnd w:id="135"/>
      <w:bookmarkEnd w:id="136"/>
    </w:p>
    <w:p w14:paraId="4265384F"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 xml:space="preserve">1. Надежность системы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 </w:t>
      </w:r>
    </w:p>
    <w:p w14:paraId="402E11E8"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2. Показатели надежности системы теплоснабжения:</w:t>
      </w:r>
    </w:p>
    <w:p w14:paraId="4271B7A4"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а) показатель надежности электроснабжения источников тепловой энергии (</w:t>
      </w:r>
      <w:r w:rsidRPr="00C611C2">
        <w:rPr>
          <w:rFonts w:eastAsia="MS PMincho"/>
          <w:i/>
          <w:sz w:val="26"/>
          <w:szCs w:val="26"/>
        </w:rPr>
        <w:t>K</w:t>
      </w:r>
      <w:r w:rsidRPr="00C611C2">
        <w:rPr>
          <w:rFonts w:eastAsia="MS PMincho"/>
          <w:i/>
          <w:sz w:val="26"/>
          <w:szCs w:val="26"/>
          <w:vertAlign w:val="subscript"/>
        </w:rPr>
        <w:t>э</w:t>
      </w:r>
      <w:r w:rsidRPr="00C611C2">
        <w:rPr>
          <w:rFonts w:eastAsia="MS PMincho"/>
          <w:sz w:val="26"/>
          <w:szCs w:val="26"/>
        </w:rPr>
        <w:t>) характеризуется наличием или отсутствием резервного электропитания:</w:t>
      </w:r>
    </w:p>
    <w:p w14:paraId="1F9ED790"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i/>
          <w:sz w:val="26"/>
          <w:szCs w:val="26"/>
        </w:rPr>
        <w:t>K</w:t>
      </w:r>
      <w:r w:rsidRPr="00C611C2">
        <w:rPr>
          <w:rFonts w:eastAsia="MS PMincho"/>
          <w:i/>
          <w:sz w:val="26"/>
          <w:szCs w:val="26"/>
          <w:vertAlign w:val="subscript"/>
        </w:rPr>
        <w:t>э</w:t>
      </w:r>
      <w:r w:rsidRPr="00C611C2">
        <w:rPr>
          <w:rFonts w:eastAsia="MS PMincho"/>
          <w:sz w:val="26"/>
          <w:szCs w:val="26"/>
        </w:rPr>
        <w:t>=1,0 – при наличии резервного электроснабжения;</w:t>
      </w:r>
    </w:p>
    <w:p w14:paraId="2BC05FA5"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i/>
          <w:sz w:val="26"/>
          <w:szCs w:val="26"/>
        </w:rPr>
        <w:t>K</w:t>
      </w:r>
      <w:r w:rsidRPr="00C611C2">
        <w:rPr>
          <w:rFonts w:eastAsia="MS PMincho"/>
          <w:i/>
          <w:sz w:val="26"/>
          <w:szCs w:val="26"/>
          <w:vertAlign w:val="subscript"/>
        </w:rPr>
        <w:t>э</w:t>
      </w:r>
      <w:r w:rsidRPr="00C611C2">
        <w:rPr>
          <w:rFonts w:eastAsia="MS PMincho"/>
          <w:sz w:val="26"/>
          <w:szCs w:val="26"/>
        </w:rPr>
        <w:t>=0,6 – при отсутствии резервного электроснабжения</w:t>
      </w:r>
      <w:r w:rsidR="00D14153" w:rsidRPr="00C611C2">
        <w:rPr>
          <w:rFonts w:eastAsia="MS PMincho"/>
          <w:sz w:val="26"/>
          <w:szCs w:val="26"/>
        </w:rPr>
        <w:t>.</w:t>
      </w:r>
    </w:p>
    <w:p w14:paraId="0E21F67D"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При наличии в системе теплоснабжения нескольких источников тепловой энергии общий показатель определяется по формуле:</w:t>
      </w:r>
    </w:p>
    <w:p w14:paraId="47F9E011" w14:textId="77777777" w:rsidR="000C7C5B" w:rsidRPr="00C611C2" w:rsidRDefault="000C7C5B" w:rsidP="00463895">
      <w:pPr>
        <w:snapToGrid w:val="0"/>
        <w:spacing w:line="360" w:lineRule="auto"/>
        <w:ind w:firstLine="709"/>
        <w:jc w:val="center"/>
        <w:rPr>
          <w:rFonts w:eastAsia="MS PMincho"/>
          <w:sz w:val="26"/>
          <w:szCs w:val="26"/>
        </w:rPr>
      </w:pPr>
      <w:r w:rsidRPr="00C611C2">
        <w:rPr>
          <w:rFonts w:eastAsia="MS PMincho"/>
          <w:sz w:val="26"/>
          <w:szCs w:val="26"/>
        </w:rPr>
        <w:t xml:space="preserve">    </w:t>
      </w:r>
      <w:r w:rsidRPr="00C611C2">
        <w:rPr>
          <w:rFonts w:eastAsia="MS PMincho"/>
          <w:position w:val="-30"/>
          <w:sz w:val="26"/>
          <w:szCs w:val="26"/>
        </w:rPr>
        <w:object w:dxaOrig="3480" w:dyaOrig="720" w14:anchorId="58C491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1pt;height:37.5pt" o:ole="">
            <v:imagedata r:id="rId27" o:title=""/>
          </v:shape>
          <o:OLEObject Type="Embed" ProgID="Equation.3" ShapeID="_x0000_i1025" DrawAspect="Content" ObjectID="_1747725007" r:id="rId28"/>
        </w:object>
      </w:r>
      <w:r w:rsidRPr="00C611C2">
        <w:rPr>
          <w:rFonts w:eastAsia="MS PMincho"/>
          <w:sz w:val="26"/>
          <w:szCs w:val="26"/>
        </w:rPr>
        <w:t>,         (1)</w:t>
      </w:r>
    </w:p>
    <w:p w14:paraId="5815D107"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 xml:space="preserve">где </w:t>
      </w:r>
      <w:r w:rsidRPr="00C611C2">
        <w:rPr>
          <w:rFonts w:eastAsia="MS PMincho"/>
          <w:position w:val="-12"/>
          <w:sz w:val="26"/>
          <w:szCs w:val="26"/>
        </w:rPr>
        <w:object w:dxaOrig="600" w:dyaOrig="380" w14:anchorId="081E6FFE">
          <v:shape id="_x0000_i1026" type="#_x0000_t75" style="width:27.75pt;height:12pt" o:ole="">
            <v:imagedata r:id="rId29" o:title=""/>
          </v:shape>
          <o:OLEObject Type="Embed" ProgID="Equation.3" ShapeID="_x0000_i1026" DrawAspect="Content" ObjectID="_1747725008" r:id="rId30"/>
        </w:object>
      </w:r>
      <w:r w:rsidRPr="00C611C2">
        <w:rPr>
          <w:rFonts w:eastAsia="MS PMincho"/>
          <w:sz w:val="26"/>
          <w:szCs w:val="26"/>
        </w:rPr>
        <w:t xml:space="preserve">, </w:t>
      </w:r>
      <w:r w:rsidRPr="00C611C2">
        <w:rPr>
          <w:rFonts w:eastAsia="MS PMincho"/>
          <w:position w:val="-12"/>
          <w:sz w:val="26"/>
          <w:szCs w:val="26"/>
        </w:rPr>
        <w:object w:dxaOrig="620" w:dyaOrig="380" w14:anchorId="12BB0D50">
          <v:shape id="_x0000_i1027" type="#_x0000_t75" style="width:27.75pt;height:12pt" o:ole="">
            <v:imagedata r:id="rId31" o:title=""/>
          </v:shape>
          <o:OLEObject Type="Embed" ProgID="Equation.3" ShapeID="_x0000_i1027" DrawAspect="Content" ObjectID="_1747725009" r:id="rId32"/>
        </w:object>
      </w:r>
      <w:r w:rsidRPr="00C611C2">
        <w:rPr>
          <w:rFonts w:eastAsia="MS PMincho"/>
          <w:sz w:val="26"/>
          <w:szCs w:val="26"/>
        </w:rPr>
        <w:t>- значения показателей надежности отдельных источников тепловой энергии;</w:t>
      </w:r>
    </w:p>
    <w:p w14:paraId="5800E61D" w14:textId="77777777" w:rsidR="000C7C5B" w:rsidRPr="00C611C2" w:rsidRDefault="000C7C5B" w:rsidP="00463895">
      <w:pPr>
        <w:snapToGrid w:val="0"/>
        <w:spacing w:line="360" w:lineRule="auto"/>
        <w:ind w:firstLine="709"/>
        <w:jc w:val="center"/>
        <w:rPr>
          <w:rFonts w:eastAsia="MS PMincho"/>
          <w:sz w:val="26"/>
          <w:szCs w:val="26"/>
        </w:rPr>
      </w:pPr>
      <w:r w:rsidRPr="00C611C2">
        <w:rPr>
          <w:rFonts w:eastAsia="MS PMincho"/>
          <w:sz w:val="26"/>
          <w:szCs w:val="26"/>
        </w:rPr>
        <w:t xml:space="preserve">           </w:t>
      </w:r>
      <w:r w:rsidRPr="00C611C2">
        <w:rPr>
          <w:rFonts w:eastAsia="MS PMincho"/>
          <w:position w:val="-30"/>
          <w:sz w:val="26"/>
          <w:szCs w:val="26"/>
        </w:rPr>
        <w:object w:dxaOrig="1120" w:dyaOrig="720" w14:anchorId="2CFA65B8">
          <v:shape id="_x0000_i1028" type="#_x0000_t75" style="width:60pt;height:37.5pt" o:ole="">
            <v:imagedata r:id="rId33" o:title=""/>
          </v:shape>
          <o:OLEObject Type="Embed" ProgID="Equation.3" ShapeID="_x0000_i1028" DrawAspect="Content" ObjectID="_1747725010" r:id="rId34"/>
        </w:object>
      </w:r>
      <w:r w:rsidRPr="00C611C2">
        <w:rPr>
          <w:rFonts w:eastAsia="MS PMincho"/>
          <w:sz w:val="26"/>
          <w:szCs w:val="26"/>
        </w:rPr>
        <w:t>,</w:t>
      </w:r>
      <w:r w:rsidRPr="00C611C2">
        <w:rPr>
          <w:rFonts w:eastAsia="MS PMincho"/>
          <w:sz w:val="26"/>
          <w:szCs w:val="26"/>
          <w:vertAlign w:val="superscript"/>
        </w:rPr>
        <w:t xml:space="preserve">                          </w:t>
      </w:r>
      <w:r w:rsidRPr="00C611C2">
        <w:rPr>
          <w:rFonts w:eastAsia="MS PMincho"/>
          <w:sz w:val="26"/>
          <w:szCs w:val="26"/>
        </w:rPr>
        <w:t>(2)</w:t>
      </w:r>
    </w:p>
    <w:p w14:paraId="3588C7F1"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 xml:space="preserve">где </w:t>
      </w:r>
      <w:r w:rsidRPr="00C611C2">
        <w:rPr>
          <w:rFonts w:eastAsia="MS PMincho"/>
          <w:i/>
          <w:sz w:val="26"/>
          <w:szCs w:val="26"/>
        </w:rPr>
        <w:t>Q</w:t>
      </w:r>
      <w:r w:rsidRPr="00C611C2">
        <w:rPr>
          <w:rFonts w:eastAsia="MS PMincho"/>
          <w:i/>
          <w:sz w:val="26"/>
          <w:szCs w:val="26"/>
          <w:vertAlign w:val="subscript"/>
        </w:rPr>
        <w:t>i</w:t>
      </w:r>
      <w:r w:rsidRPr="00C611C2">
        <w:rPr>
          <w:rFonts w:eastAsia="MS PMincho"/>
          <w:sz w:val="26"/>
          <w:szCs w:val="26"/>
        </w:rPr>
        <w:t>,</w:t>
      </w:r>
      <w:r w:rsidRPr="00C611C2">
        <w:rPr>
          <w:rFonts w:eastAsia="MS PMincho"/>
          <w:i/>
          <w:sz w:val="26"/>
          <w:szCs w:val="26"/>
        </w:rPr>
        <w:t xml:space="preserve"> Q</w:t>
      </w:r>
      <w:r w:rsidRPr="00C611C2">
        <w:rPr>
          <w:rFonts w:eastAsia="MS PMincho"/>
          <w:i/>
          <w:sz w:val="26"/>
          <w:szCs w:val="26"/>
          <w:vertAlign w:val="subscript"/>
        </w:rPr>
        <w:t>n</w:t>
      </w:r>
      <w:r w:rsidRPr="00C611C2">
        <w:rPr>
          <w:rFonts w:eastAsia="MS PMincho"/>
          <w:i/>
          <w:sz w:val="26"/>
          <w:szCs w:val="26"/>
        </w:rPr>
        <w:t xml:space="preserve"> </w:t>
      </w:r>
      <w:r w:rsidRPr="00C611C2">
        <w:rPr>
          <w:rFonts w:eastAsia="MS PMincho"/>
          <w:sz w:val="26"/>
          <w:szCs w:val="26"/>
        </w:rPr>
        <w:t xml:space="preserve">- средние фактические тепловые нагрузки за предшествующие 12 месяцев по каждому </w:t>
      </w:r>
      <w:r w:rsidRPr="00C611C2">
        <w:rPr>
          <w:rFonts w:eastAsia="MS PMincho"/>
          <w:i/>
          <w:sz w:val="26"/>
          <w:szCs w:val="26"/>
        </w:rPr>
        <w:t>i</w:t>
      </w:r>
      <w:r w:rsidRPr="00C611C2">
        <w:rPr>
          <w:rFonts w:eastAsia="MS PMincho"/>
          <w:sz w:val="26"/>
          <w:szCs w:val="26"/>
        </w:rPr>
        <w:t>-му источнику тепловой энергии;</w:t>
      </w:r>
    </w:p>
    <w:p w14:paraId="5B6B477C"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i/>
          <w:sz w:val="26"/>
          <w:szCs w:val="26"/>
        </w:rPr>
        <w:t>t</w:t>
      </w:r>
      <w:r w:rsidRPr="00C611C2">
        <w:rPr>
          <w:rFonts w:eastAsia="MS PMincho"/>
          <w:i/>
          <w:sz w:val="26"/>
          <w:szCs w:val="26"/>
          <w:vertAlign w:val="subscript"/>
        </w:rPr>
        <w:t xml:space="preserve">ч </w:t>
      </w:r>
      <w:r w:rsidRPr="00C611C2">
        <w:rPr>
          <w:rFonts w:eastAsia="MS PMincho"/>
          <w:sz w:val="26"/>
          <w:szCs w:val="26"/>
        </w:rPr>
        <w:t>– количество часов отопительного периода за предшествующие 12 месяцев.</w:t>
      </w:r>
    </w:p>
    <w:p w14:paraId="3DA23F35"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i/>
          <w:sz w:val="26"/>
          <w:szCs w:val="26"/>
        </w:rPr>
        <w:t xml:space="preserve">n </w:t>
      </w:r>
      <w:r w:rsidRPr="00C611C2">
        <w:rPr>
          <w:rFonts w:eastAsia="MS PMincho"/>
          <w:sz w:val="26"/>
          <w:szCs w:val="26"/>
        </w:rPr>
        <w:t>– количество источников тепловой энергии.</w:t>
      </w:r>
    </w:p>
    <w:p w14:paraId="145FA1F5"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б) показатель надежности водоснабжения источников тепловой энергии (</w:t>
      </w:r>
      <w:r w:rsidRPr="00C611C2">
        <w:rPr>
          <w:rFonts w:eastAsia="MS PMincho"/>
          <w:i/>
          <w:sz w:val="26"/>
          <w:szCs w:val="26"/>
        </w:rPr>
        <w:t>К</w:t>
      </w:r>
      <w:r w:rsidRPr="00C611C2">
        <w:rPr>
          <w:rFonts w:eastAsia="MS PMincho"/>
          <w:i/>
          <w:sz w:val="26"/>
          <w:szCs w:val="26"/>
          <w:vertAlign w:val="subscript"/>
        </w:rPr>
        <w:t>в</w:t>
      </w:r>
      <w:r w:rsidRPr="00C611C2">
        <w:rPr>
          <w:rFonts w:eastAsia="MS PMincho"/>
          <w:sz w:val="26"/>
          <w:szCs w:val="26"/>
        </w:rPr>
        <w:t>) характеризуется наличием или отсутствием резервного водоснабжения:</w:t>
      </w:r>
    </w:p>
    <w:p w14:paraId="33D4F558"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i/>
          <w:sz w:val="26"/>
          <w:szCs w:val="26"/>
        </w:rPr>
        <w:t>К</w:t>
      </w:r>
      <w:r w:rsidRPr="00C611C2">
        <w:rPr>
          <w:rFonts w:eastAsia="MS PMincho"/>
          <w:i/>
          <w:sz w:val="26"/>
          <w:szCs w:val="26"/>
          <w:vertAlign w:val="subscript"/>
        </w:rPr>
        <w:t>в</w:t>
      </w:r>
      <w:r w:rsidRPr="00C611C2">
        <w:rPr>
          <w:rFonts w:eastAsia="MS PMincho"/>
          <w:sz w:val="26"/>
          <w:szCs w:val="26"/>
        </w:rPr>
        <w:t xml:space="preserve"> = 1,0 – при наличии резервного водоснабжения;</w:t>
      </w:r>
    </w:p>
    <w:p w14:paraId="0BD4F36F"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i/>
          <w:sz w:val="26"/>
          <w:szCs w:val="26"/>
        </w:rPr>
        <w:t>К</w:t>
      </w:r>
      <w:r w:rsidRPr="00C611C2">
        <w:rPr>
          <w:rFonts w:eastAsia="MS PMincho"/>
          <w:i/>
          <w:sz w:val="26"/>
          <w:szCs w:val="26"/>
          <w:vertAlign w:val="subscript"/>
        </w:rPr>
        <w:t>в</w:t>
      </w:r>
      <w:r w:rsidRPr="00C611C2">
        <w:rPr>
          <w:rFonts w:eastAsia="MS PMincho"/>
          <w:sz w:val="26"/>
          <w:szCs w:val="26"/>
        </w:rPr>
        <w:t xml:space="preserve"> = 0,6 – при отсутствии резервного водоснабжения</w:t>
      </w:r>
      <w:r w:rsidR="00D14153" w:rsidRPr="00C611C2">
        <w:rPr>
          <w:rFonts w:eastAsia="MS PMincho"/>
          <w:sz w:val="26"/>
          <w:szCs w:val="26"/>
        </w:rPr>
        <w:t>.</w:t>
      </w:r>
    </w:p>
    <w:p w14:paraId="038BA13A"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При наличии в системе теплоснабжения нескольких источников тепловой энергии общий показатель определяется по формуле:</w:t>
      </w:r>
    </w:p>
    <w:p w14:paraId="1EB4CE84" w14:textId="77777777" w:rsidR="000C7C5B" w:rsidRPr="00C611C2" w:rsidRDefault="000C7C5B" w:rsidP="00463895">
      <w:pPr>
        <w:snapToGrid w:val="0"/>
        <w:spacing w:line="360" w:lineRule="auto"/>
        <w:ind w:firstLine="709"/>
        <w:jc w:val="center"/>
        <w:rPr>
          <w:rFonts w:eastAsia="MS PMincho"/>
          <w:sz w:val="26"/>
          <w:szCs w:val="26"/>
        </w:rPr>
      </w:pPr>
      <w:r w:rsidRPr="00C611C2">
        <w:rPr>
          <w:rFonts w:eastAsia="MS PMincho"/>
          <w:sz w:val="26"/>
          <w:szCs w:val="26"/>
        </w:rPr>
        <w:t xml:space="preserve">     </w:t>
      </w:r>
      <w:r w:rsidRPr="00C611C2">
        <w:rPr>
          <w:rFonts w:eastAsia="MS PMincho"/>
          <w:position w:val="-30"/>
          <w:sz w:val="26"/>
          <w:szCs w:val="26"/>
        </w:rPr>
        <w:object w:dxaOrig="3400" w:dyaOrig="720" w14:anchorId="1D1D0B67">
          <v:shape id="_x0000_i1029" type="#_x0000_t75" style="width:174.75pt;height:37.5pt" o:ole="">
            <v:imagedata r:id="rId35" o:title=""/>
          </v:shape>
          <o:OLEObject Type="Embed" ProgID="Equation.3" ShapeID="_x0000_i1029" DrawAspect="Content" ObjectID="_1747725011" r:id="rId36"/>
        </w:object>
      </w:r>
      <w:r w:rsidRPr="00C611C2">
        <w:rPr>
          <w:rFonts w:eastAsia="MS PMincho"/>
          <w:sz w:val="26"/>
          <w:szCs w:val="26"/>
        </w:rPr>
        <w:t>,         (3)</w:t>
      </w:r>
    </w:p>
    <w:p w14:paraId="19636A62"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 xml:space="preserve">где </w:t>
      </w:r>
      <w:r w:rsidRPr="00C611C2">
        <w:rPr>
          <w:rFonts w:eastAsia="MS PMincho"/>
          <w:position w:val="-12"/>
          <w:sz w:val="26"/>
          <w:szCs w:val="26"/>
        </w:rPr>
        <w:object w:dxaOrig="600" w:dyaOrig="380" w14:anchorId="7E4B33CC">
          <v:shape id="_x0000_i1030" type="#_x0000_t75" style="width:27.75pt;height:12pt" o:ole="">
            <v:imagedata r:id="rId37" o:title=""/>
          </v:shape>
          <o:OLEObject Type="Embed" ProgID="Equation.3" ShapeID="_x0000_i1030" DrawAspect="Content" ObjectID="_1747725012" r:id="rId38"/>
        </w:object>
      </w:r>
      <w:r w:rsidRPr="00C611C2">
        <w:rPr>
          <w:rFonts w:eastAsia="MS PMincho"/>
          <w:sz w:val="26"/>
          <w:szCs w:val="26"/>
        </w:rPr>
        <w:t xml:space="preserve">, </w:t>
      </w:r>
      <w:r w:rsidRPr="00C611C2">
        <w:rPr>
          <w:rFonts w:eastAsia="MS PMincho"/>
          <w:position w:val="-12"/>
          <w:sz w:val="26"/>
          <w:szCs w:val="26"/>
        </w:rPr>
        <w:object w:dxaOrig="620" w:dyaOrig="380" w14:anchorId="260F20F5">
          <v:shape id="_x0000_i1031" type="#_x0000_t75" style="width:27.75pt;height:12pt" o:ole="">
            <v:imagedata r:id="rId39" o:title=""/>
          </v:shape>
          <o:OLEObject Type="Embed" ProgID="Equation.3" ShapeID="_x0000_i1031" DrawAspect="Content" ObjectID="_1747725013" r:id="rId40"/>
        </w:object>
      </w:r>
      <w:r w:rsidRPr="00C611C2">
        <w:rPr>
          <w:rFonts w:eastAsia="MS PMincho"/>
          <w:sz w:val="26"/>
          <w:szCs w:val="26"/>
        </w:rPr>
        <w:t>- значения показателей надежности отдельных источников тепловой энергии.</w:t>
      </w:r>
    </w:p>
    <w:p w14:paraId="15F4EF92"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в) показатель надежности топливоснабжения источников тепловой энергии (</w:t>
      </w:r>
      <w:r w:rsidRPr="00C611C2">
        <w:rPr>
          <w:rFonts w:eastAsia="MS PMincho"/>
          <w:i/>
          <w:sz w:val="26"/>
          <w:szCs w:val="26"/>
        </w:rPr>
        <w:t>К</w:t>
      </w:r>
      <w:r w:rsidRPr="00C611C2">
        <w:rPr>
          <w:rFonts w:eastAsia="MS PMincho"/>
          <w:i/>
          <w:sz w:val="26"/>
          <w:szCs w:val="26"/>
          <w:vertAlign w:val="subscript"/>
        </w:rPr>
        <w:t>т</w:t>
      </w:r>
      <w:r w:rsidRPr="00C611C2">
        <w:rPr>
          <w:rFonts w:eastAsia="MS PMincho"/>
          <w:sz w:val="26"/>
          <w:szCs w:val="26"/>
        </w:rPr>
        <w:t>) характеризуется наличием или отсутствием резервного топливоснабжения:</w:t>
      </w:r>
    </w:p>
    <w:p w14:paraId="70976FD4"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i/>
          <w:sz w:val="26"/>
          <w:szCs w:val="26"/>
        </w:rPr>
        <w:t>К</w:t>
      </w:r>
      <w:r w:rsidRPr="00C611C2">
        <w:rPr>
          <w:rFonts w:eastAsia="MS PMincho"/>
          <w:i/>
          <w:sz w:val="26"/>
          <w:szCs w:val="26"/>
          <w:vertAlign w:val="subscript"/>
        </w:rPr>
        <w:t>т</w:t>
      </w:r>
      <w:r w:rsidRPr="00C611C2">
        <w:rPr>
          <w:rFonts w:eastAsia="MS PMincho"/>
          <w:sz w:val="26"/>
          <w:szCs w:val="26"/>
        </w:rPr>
        <w:t xml:space="preserve"> = 1,0 – при наличии резервного топливоснабжения;</w:t>
      </w:r>
    </w:p>
    <w:p w14:paraId="7CAA1644"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i/>
          <w:sz w:val="26"/>
          <w:szCs w:val="26"/>
        </w:rPr>
        <w:t>К</w:t>
      </w:r>
      <w:r w:rsidRPr="00C611C2">
        <w:rPr>
          <w:rFonts w:eastAsia="MS PMincho"/>
          <w:i/>
          <w:sz w:val="26"/>
          <w:szCs w:val="26"/>
          <w:vertAlign w:val="subscript"/>
        </w:rPr>
        <w:t>т</w:t>
      </w:r>
      <w:r w:rsidRPr="00C611C2">
        <w:rPr>
          <w:rFonts w:eastAsia="MS PMincho"/>
          <w:sz w:val="26"/>
          <w:szCs w:val="26"/>
        </w:rPr>
        <w:t xml:space="preserve"> = 0,5 – при отсутствии резервного топливоснабжения;</w:t>
      </w:r>
    </w:p>
    <w:p w14:paraId="24253174"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При наличии в системе теплоснабжения нескольких источников тепловой энергии общий показатель определяется по формуле:</w:t>
      </w:r>
    </w:p>
    <w:p w14:paraId="41E707A2" w14:textId="77777777" w:rsidR="000C7C5B" w:rsidRPr="00C611C2" w:rsidRDefault="000C7C5B" w:rsidP="00463895">
      <w:pPr>
        <w:snapToGrid w:val="0"/>
        <w:spacing w:line="360" w:lineRule="auto"/>
        <w:ind w:firstLine="709"/>
        <w:jc w:val="center"/>
        <w:rPr>
          <w:rFonts w:eastAsia="MS PMincho"/>
          <w:sz w:val="26"/>
          <w:szCs w:val="26"/>
        </w:rPr>
      </w:pPr>
      <w:r w:rsidRPr="00C611C2">
        <w:rPr>
          <w:rFonts w:eastAsia="MS PMincho"/>
          <w:sz w:val="26"/>
          <w:szCs w:val="26"/>
        </w:rPr>
        <w:t xml:space="preserve">     </w:t>
      </w:r>
      <w:r w:rsidRPr="00C611C2">
        <w:rPr>
          <w:rFonts w:eastAsia="MS PMincho"/>
          <w:position w:val="-30"/>
          <w:sz w:val="26"/>
          <w:szCs w:val="26"/>
        </w:rPr>
        <w:object w:dxaOrig="3480" w:dyaOrig="720" w14:anchorId="2D70169F">
          <v:shape id="_x0000_i1032" type="#_x0000_t75" style="width:171pt;height:37.5pt" o:ole="">
            <v:imagedata r:id="rId41" o:title=""/>
          </v:shape>
          <o:OLEObject Type="Embed" ProgID="Equation.3" ShapeID="_x0000_i1032" DrawAspect="Content" ObjectID="_1747725014" r:id="rId42"/>
        </w:object>
      </w:r>
      <w:r w:rsidRPr="00C611C2">
        <w:rPr>
          <w:rFonts w:eastAsia="MS PMincho"/>
          <w:sz w:val="26"/>
          <w:szCs w:val="26"/>
        </w:rPr>
        <w:t>,         (4)</w:t>
      </w:r>
    </w:p>
    <w:p w14:paraId="571C992F"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 xml:space="preserve">где </w:t>
      </w:r>
      <w:r w:rsidRPr="00C611C2">
        <w:rPr>
          <w:rFonts w:eastAsia="MS PMincho"/>
          <w:position w:val="-12"/>
          <w:sz w:val="26"/>
          <w:szCs w:val="26"/>
        </w:rPr>
        <w:object w:dxaOrig="600" w:dyaOrig="380" w14:anchorId="40208D68">
          <v:shape id="_x0000_i1033" type="#_x0000_t75" style="width:27.75pt;height:12pt" o:ole="">
            <v:imagedata r:id="rId43" o:title=""/>
          </v:shape>
          <o:OLEObject Type="Embed" ProgID="Equation.3" ShapeID="_x0000_i1033" DrawAspect="Content" ObjectID="_1747725015" r:id="rId44"/>
        </w:object>
      </w:r>
      <w:r w:rsidRPr="00C611C2">
        <w:rPr>
          <w:rFonts w:eastAsia="MS PMincho"/>
          <w:sz w:val="26"/>
          <w:szCs w:val="26"/>
        </w:rPr>
        <w:t xml:space="preserve">, </w:t>
      </w:r>
      <w:r w:rsidRPr="00C611C2">
        <w:rPr>
          <w:rFonts w:eastAsia="MS PMincho"/>
          <w:position w:val="-12"/>
          <w:sz w:val="26"/>
          <w:szCs w:val="26"/>
        </w:rPr>
        <w:object w:dxaOrig="620" w:dyaOrig="380" w14:anchorId="3BDD98BC">
          <v:shape id="_x0000_i1034" type="#_x0000_t75" style="width:27.75pt;height:12pt" o:ole="">
            <v:imagedata r:id="rId45" o:title=""/>
          </v:shape>
          <o:OLEObject Type="Embed" ProgID="Equation.3" ShapeID="_x0000_i1034" DrawAspect="Content" ObjectID="_1747725016" r:id="rId46"/>
        </w:object>
      </w:r>
      <w:r w:rsidRPr="00C611C2">
        <w:rPr>
          <w:rFonts w:eastAsia="MS PMincho"/>
          <w:sz w:val="26"/>
          <w:szCs w:val="26"/>
        </w:rPr>
        <w:t>- значения показателей надежности отдельных источников тепловой энергии.</w:t>
      </w:r>
    </w:p>
    <w:p w14:paraId="7F2D76EA"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г) 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w:t>
      </w:r>
      <w:r w:rsidRPr="00C611C2">
        <w:rPr>
          <w:rFonts w:eastAsia="MS PMincho"/>
          <w:i/>
          <w:sz w:val="26"/>
          <w:szCs w:val="26"/>
        </w:rPr>
        <w:t>К</w:t>
      </w:r>
      <w:r w:rsidRPr="00C611C2">
        <w:rPr>
          <w:rFonts w:eastAsia="MS PMincho"/>
          <w:i/>
          <w:sz w:val="26"/>
          <w:szCs w:val="26"/>
          <w:vertAlign w:val="subscript"/>
        </w:rPr>
        <w:t>б</w:t>
      </w:r>
      <w:r w:rsidRPr="00C611C2">
        <w:rPr>
          <w:rFonts w:eastAsia="MS PMincho"/>
          <w:sz w:val="26"/>
          <w:szCs w:val="26"/>
        </w:rPr>
        <w:t>) характеризуется долей (%) тепловой нагрузки, не обеспеченной мощностью источников тепловой энергии и/или пропускной способностью тепловых сетей:</w:t>
      </w:r>
    </w:p>
    <w:p w14:paraId="0E37DCDB"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i/>
          <w:sz w:val="26"/>
          <w:szCs w:val="26"/>
        </w:rPr>
        <w:t>К</w:t>
      </w:r>
      <w:r w:rsidRPr="00C611C2">
        <w:rPr>
          <w:rFonts w:eastAsia="MS PMincho"/>
          <w:i/>
          <w:sz w:val="26"/>
          <w:szCs w:val="26"/>
          <w:vertAlign w:val="subscript"/>
        </w:rPr>
        <w:t>б</w:t>
      </w:r>
      <w:r w:rsidRPr="00C611C2">
        <w:rPr>
          <w:rFonts w:eastAsia="MS PMincho"/>
          <w:sz w:val="26"/>
          <w:szCs w:val="26"/>
        </w:rPr>
        <w:t xml:space="preserve"> = 1,0 – полная обеспеченность;</w:t>
      </w:r>
    </w:p>
    <w:p w14:paraId="10207C21"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i/>
          <w:sz w:val="26"/>
          <w:szCs w:val="26"/>
        </w:rPr>
        <w:t>К</w:t>
      </w:r>
      <w:r w:rsidRPr="00C611C2">
        <w:rPr>
          <w:rFonts w:eastAsia="MS PMincho"/>
          <w:i/>
          <w:sz w:val="26"/>
          <w:szCs w:val="26"/>
          <w:vertAlign w:val="subscript"/>
        </w:rPr>
        <w:t>б</w:t>
      </w:r>
      <w:r w:rsidRPr="00C611C2">
        <w:rPr>
          <w:rFonts w:eastAsia="MS PMincho"/>
          <w:sz w:val="26"/>
          <w:szCs w:val="26"/>
        </w:rPr>
        <w:t xml:space="preserve"> = 0,8 – не обеспечена в размере 10% и менее;</w:t>
      </w:r>
    </w:p>
    <w:p w14:paraId="4946A4CD"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i/>
          <w:sz w:val="26"/>
          <w:szCs w:val="26"/>
        </w:rPr>
        <w:t>К</w:t>
      </w:r>
      <w:r w:rsidRPr="00C611C2">
        <w:rPr>
          <w:rFonts w:eastAsia="MS PMincho"/>
          <w:i/>
          <w:sz w:val="26"/>
          <w:szCs w:val="26"/>
          <w:vertAlign w:val="subscript"/>
        </w:rPr>
        <w:t>б</w:t>
      </w:r>
      <w:r w:rsidRPr="00C611C2">
        <w:rPr>
          <w:rFonts w:eastAsia="MS PMincho"/>
          <w:sz w:val="26"/>
          <w:szCs w:val="26"/>
        </w:rPr>
        <w:t xml:space="preserve"> = 0,5 – не обеспечена в размере более 10%.</w:t>
      </w:r>
    </w:p>
    <w:p w14:paraId="362D29C2"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При наличии в системе теплоснабжения нескольких источников тепловой энергии общий показатель определяется по формуле:</w:t>
      </w:r>
    </w:p>
    <w:p w14:paraId="7DA7D6C8" w14:textId="77777777" w:rsidR="000C7C5B" w:rsidRPr="00C611C2" w:rsidRDefault="000C7C5B" w:rsidP="00463895">
      <w:pPr>
        <w:snapToGrid w:val="0"/>
        <w:spacing w:line="360" w:lineRule="auto"/>
        <w:ind w:firstLine="709"/>
        <w:jc w:val="center"/>
        <w:rPr>
          <w:rFonts w:eastAsia="MS PMincho"/>
          <w:sz w:val="26"/>
          <w:szCs w:val="26"/>
        </w:rPr>
      </w:pPr>
      <w:r w:rsidRPr="00C611C2">
        <w:rPr>
          <w:rFonts w:eastAsia="MS PMincho"/>
          <w:sz w:val="26"/>
          <w:szCs w:val="26"/>
        </w:rPr>
        <w:t xml:space="preserve">    </w:t>
      </w:r>
      <w:r w:rsidRPr="00C611C2">
        <w:rPr>
          <w:rFonts w:eastAsia="MS PMincho"/>
          <w:position w:val="-30"/>
          <w:sz w:val="26"/>
          <w:szCs w:val="26"/>
        </w:rPr>
        <w:object w:dxaOrig="3400" w:dyaOrig="720" w14:anchorId="3F3948DA">
          <v:shape id="_x0000_i1035" type="#_x0000_t75" style="width:174.75pt;height:37.5pt" o:ole="">
            <v:imagedata r:id="rId47" o:title=""/>
          </v:shape>
          <o:OLEObject Type="Embed" ProgID="Equation.3" ShapeID="_x0000_i1035" DrawAspect="Content" ObjectID="_1747725017" r:id="rId48"/>
        </w:object>
      </w:r>
      <w:r w:rsidRPr="00C611C2">
        <w:rPr>
          <w:rFonts w:eastAsia="MS PMincho"/>
          <w:sz w:val="26"/>
          <w:szCs w:val="26"/>
        </w:rPr>
        <w:t>,          (5)</w:t>
      </w:r>
    </w:p>
    <w:p w14:paraId="2AE7B8A9"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 xml:space="preserve">где </w:t>
      </w:r>
      <w:r w:rsidRPr="00C611C2">
        <w:rPr>
          <w:rFonts w:eastAsia="MS PMincho"/>
          <w:position w:val="-12"/>
          <w:sz w:val="26"/>
          <w:szCs w:val="26"/>
        </w:rPr>
        <w:object w:dxaOrig="600" w:dyaOrig="380" w14:anchorId="13ACA3E5">
          <v:shape id="_x0000_i1036" type="#_x0000_t75" style="width:27.75pt;height:12pt" o:ole="">
            <v:imagedata r:id="rId49" o:title=""/>
          </v:shape>
          <o:OLEObject Type="Embed" ProgID="Equation.3" ShapeID="_x0000_i1036" DrawAspect="Content" ObjectID="_1747725018" r:id="rId50"/>
        </w:object>
      </w:r>
      <w:r w:rsidRPr="00C611C2">
        <w:rPr>
          <w:rFonts w:eastAsia="MS PMincho"/>
          <w:sz w:val="26"/>
          <w:szCs w:val="26"/>
        </w:rPr>
        <w:t xml:space="preserve">, </w:t>
      </w:r>
      <w:r w:rsidRPr="00C611C2">
        <w:rPr>
          <w:rFonts w:eastAsia="MS PMincho"/>
          <w:position w:val="-12"/>
          <w:sz w:val="26"/>
          <w:szCs w:val="26"/>
        </w:rPr>
        <w:object w:dxaOrig="620" w:dyaOrig="380" w14:anchorId="611853B8">
          <v:shape id="_x0000_i1037" type="#_x0000_t75" style="width:27.75pt;height:12pt" o:ole="">
            <v:imagedata r:id="rId51" o:title=""/>
          </v:shape>
          <o:OLEObject Type="Embed" ProgID="Equation.3" ShapeID="_x0000_i1037" DrawAspect="Content" ObjectID="_1747725019" r:id="rId52"/>
        </w:object>
      </w:r>
      <w:r w:rsidRPr="00C611C2">
        <w:rPr>
          <w:rFonts w:eastAsia="MS PMincho"/>
          <w:sz w:val="26"/>
          <w:szCs w:val="26"/>
        </w:rPr>
        <w:t>- значения показателей надежности отдельных источников тепловой энергии.</w:t>
      </w:r>
    </w:p>
    <w:p w14:paraId="16A3E491"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д) показатель уровня резервирования источников тепловой энергии и элементов тепловой сети путем их кольцевания и устройства перемычек (</w:t>
      </w:r>
      <w:r w:rsidRPr="00C611C2">
        <w:rPr>
          <w:rFonts w:eastAsia="MS PMincho"/>
          <w:i/>
          <w:sz w:val="26"/>
          <w:szCs w:val="26"/>
        </w:rPr>
        <w:t>К</w:t>
      </w:r>
      <w:r w:rsidRPr="00C611C2">
        <w:rPr>
          <w:rFonts w:eastAsia="MS PMincho"/>
          <w:i/>
          <w:sz w:val="26"/>
          <w:szCs w:val="26"/>
          <w:vertAlign w:val="subscript"/>
        </w:rPr>
        <w:t>р</w:t>
      </w:r>
      <w:r w:rsidRPr="00C611C2">
        <w:rPr>
          <w:rFonts w:eastAsia="MS PMincho"/>
          <w:sz w:val="26"/>
          <w:szCs w:val="26"/>
        </w:rPr>
        <w:t>), характеризуемый отношением резервируемой расчетной тепловой нагрузки к сумме расчетных тепловых нагрузок (%), подлежащих резервированию согласно схеме теплоснабжения поселений, городских округов, выраженный в %:</w:t>
      </w:r>
    </w:p>
    <w:p w14:paraId="288458DB"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Оценку уровня резервирования (</w:t>
      </w:r>
      <w:r w:rsidRPr="00C611C2">
        <w:rPr>
          <w:rFonts w:eastAsia="MS PMincho"/>
          <w:i/>
          <w:sz w:val="26"/>
          <w:szCs w:val="26"/>
        </w:rPr>
        <w:t>К</w:t>
      </w:r>
      <w:r w:rsidRPr="00C611C2">
        <w:rPr>
          <w:rFonts w:eastAsia="MS PMincho"/>
          <w:i/>
          <w:sz w:val="26"/>
          <w:szCs w:val="26"/>
          <w:vertAlign w:val="subscript"/>
        </w:rPr>
        <w:t>р</w:t>
      </w:r>
      <w:r w:rsidRPr="00C611C2">
        <w:rPr>
          <w:rFonts w:eastAsia="MS PMincho"/>
          <w:sz w:val="26"/>
          <w:szCs w:val="26"/>
        </w:rPr>
        <w:t>):</w:t>
      </w:r>
    </w:p>
    <w:p w14:paraId="78519CA7"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 xml:space="preserve">от 90% до 100% – </w:t>
      </w:r>
      <w:r w:rsidRPr="00C611C2">
        <w:rPr>
          <w:rFonts w:eastAsia="MS PMincho"/>
          <w:i/>
          <w:sz w:val="26"/>
          <w:szCs w:val="26"/>
        </w:rPr>
        <w:t>К</w:t>
      </w:r>
      <w:r w:rsidRPr="00C611C2">
        <w:rPr>
          <w:rFonts w:eastAsia="MS PMincho"/>
          <w:i/>
          <w:sz w:val="26"/>
          <w:szCs w:val="26"/>
          <w:vertAlign w:val="subscript"/>
        </w:rPr>
        <w:t>р</w:t>
      </w:r>
      <w:r w:rsidRPr="00C611C2">
        <w:rPr>
          <w:rFonts w:eastAsia="MS PMincho"/>
          <w:sz w:val="26"/>
          <w:szCs w:val="26"/>
        </w:rPr>
        <w:t xml:space="preserve"> = 1,0;</w:t>
      </w:r>
    </w:p>
    <w:p w14:paraId="6DF39D5D"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 xml:space="preserve">от 70% до 90% включительно – </w:t>
      </w:r>
      <w:r w:rsidRPr="00C611C2">
        <w:rPr>
          <w:rFonts w:eastAsia="MS PMincho"/>
          <w:i/>
          <w:sz w:val="26"/>
          <w:szCs w:val="26"/>
        </w:rPr>
        <w:t>К</w:t>
      </w:r>
      <w:r w:rsidRPr="00C611C2">
        <w:rPr>
          <w:rFonts w:eastAsia="MS PMincho"/>
          <w:i/>
          <w:sz w:val="26"/>
          <w:szCs w:val="26"/>
          <w:vertAlign w:val="subscript"/>
        </w:rPr>
        <w:t>р</w:t>
      </w:r>
      <w:r w:rsidRPr="00C611C2">
        <w:rPr>
          <w:rFonts w:eastAsia="MS PMincho"/>
          <w:sz w:val="26"/>
          <w:szCs w:val="26"/>
        </w:rPr>
        <w:t xml:space="preserve"> = 0,7;</w:t>
      </w:r>
    </w:p>
    <w:p w14:paraId="35E8EBCD"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 xml:space="preserve">от 50% до 70% включительно – </w:t>
      </w:r>
      <w:r w:rsidRPr="00C611C2">
        <w:rPr>
          <w:rFonts w:eastAsia="MS PMincho"/>
          <w:i/>
          <w:sz w:val="26"/>
          <w:szCs w:val="26"/>
        </w:rPr>
        <w:t>К</w:t>
      </w:r>
      <w:r w:rsidRPr="00C611C2">
        <w:rPr>
          <w:rFonts w:eastAsia="MS PMincho"/>
          <w:i/>
          <w:sz w:val="26"/>
          <w:szCs w:val="26"/>
          <w:vertAlign w:val="subscript"/>
        </w:rPr>
        <w:t>р</w:t>
      </w:r>
      <w:r w:rsidRPr="00C611C2">
        <w:rPr>
          <w:rFonts w:eastAsia="MS PMincho"/>
          <w:sz w:val="26"/>
          <w:szCs w:val="26"/>
        </w:rPr>
        <w:t xml:space="preserve"> = 0,5;</w:t>
      </w:r>
    </w:p>
    <w:p w14:paraId="43AAEA6B"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 xml:space="preserve">от 30% до 50% включительно - </w:t>
      </w:r>
      <w:r w:rsidRPr="00C611C2">
        <w:rPr>
          <w:rFonts w:eastAsia="MS PMincho"/>
          <w:i/>
          <w:sz w:val="26"/>
          <w:szCs w:val="26"/>
        </w:rPr>
        <w:t>К</w:t>
      </w:r>
      <w:r w:rsidRPr="00C611C2">
        <w:rPr>
          <w:rFonts w:eastAsia="MS PMincho"/>
          <w:i/>
          <w:sz w:val="26"/>
          <w:szCs w:val="26"/>
          <w:vertAlign w:val="subscript"/>
        </w:rPr>
        <w:t>р</w:t>
      </w:r>
      <w:r w:rsidRPr="00C611C2">
        <w:rPr>
          <w:rFonts w:eastAsia="MS PMincho"/>
          <w:sz w:val="26"/>
          <w:szCs w:val="26"/>
        </w:rPr>
        <w:t xml:space="preserve"> = 0,3;</w:t>
      </w:r>
    </w:p>
    <w:p w14:paraId="0EEFE7A3"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 xml:space="preserve">менее 30% включительно - </w:t>
      </w:r>
      <w:r w:rsidRPr="00C611C2">
        <w:rPr>
          <w:rFonts w:eastAsia="MS PMincho"/>
          <w:i/>
          <w:sz w:val="26"/>
          <w:szCs w:val="26"/>
        </w:rPr>
        <w:t>К</w:t>
      </w:r>
      <w:r w:rsidRPr="00C611C2">
        <w:rPr>
          <w:rFonts w:eastAsia="MS PMincho"/>
          <w:i/>
          <w:sz w:val="26"/>
          <w:szCs w:val="26"/>
          <w:vertAlign w:val="subscript"/>
        </w:rPr>
        <w:t>р</w:t>
      </w:r>
      <w:r w:rsidRPr="00C611C2">
        <w:rPr>
          <w:rFonts w:eastAsia="MS PMincho"/>
          <w:sz w:val="26"/>
          <w:szCs w:val="26"/>
        </w:rPr>
        <w:t xml:space="preserve"> = 0,2.</w:t>
      </w:r>
    </w:p>
    <w:p w14:paraId="249606BF"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При наличии в системе теплоснабжения нескольких источников тепловой энергии общий показатель определяется по формуле:</w:t>
      </w:r>
    </w:p>
    <w:p w14:paraId="2A8D9F82" w14:textId="77777777" w:rsidR="000C7C5B" w:rsidRPr="00C611C2" w:rsidRDefault="000C7C5B" w:rsidP="00463895">
      <w:pPr>
        <w:snapToGrid w:val="0"/>
        <w:spacing w:line="360" w:lineRule="auto"/>
        <w:ind w:firstLine="709"/>
        <w:jc w:val="center"/>
        <w:rPr>
          <w:rFonts w:eastAsia="MS PMincho"/>
          <w:sz w:val="26"/>
          <w:szCs w:val="26"/>
        </w:rPr>
      </w:pPr>
      <w:r w:rsidRPr="00C611C2">
        <w:rPr>
          <w:rFonts w:eastAsia="MS PMincho"/>
          <w:sz w:val="26"/>
          <w:szCs w:val="26"/>
        </w:rPr>
        <w:t xml:space="preserve">    </w:t>
      </w:r>
      <w:r w:rsidRPr="00C611C2">
        <w:rPr>
          <w:rFonts w:eastAsia="MS PMincho"/>
          <w:position w:val="-30"/>
          <w:sz w:val="26"/>
          <w:szCs w:val="26"/>
        </w:rPr>
        <w:object w:dxaOrig="3480" w:dyaOrig="740" w14:anchorId="7D509747">
          <v:shape id="_x0000_i1038" type="#_x0000_t75" style="width:171pt;height:37.5pt" o:ole="">
            <v:imagedata r:id="rId53" o:title=""/>
          </v:shape>
          <o:OLEObject Type="Embed" ProgID="Equation.3" ShapeID="_x0000_i1038" DrawAspect="Content" ObjectID="_1747725020" r:id="rId54"/>
        </w:object>
      </w:r>
      <w:r w:rsidRPr="00C611C2">
        <w:rPr>
          <w:rFonts w:eastAsia="MS PMincho"/>
          <w:sz w:val="26"/>
          <w:szCs w:val="26"/>
        </w:rPr>
        <w:t>,          (6)</w:t>
      </w:r>
    </w:p>
    <w:p w14:paraId="162D1B11"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 xml:space="preserve">где </w:t>
      </w:r>
      <w:r w:rsidRPr="00C611C2">
        <w:rPr>
          <w:rFonts w:eastAsia="MS PMincho"/>
          <w:position w:val="-14"/>
          <w:sz w:val="26"/>
          <w:szCs w:val="26"/>
        </w:rPr>
        <w:object w:dxaOrig="600" w:dyaOrig="400" w14:anchorId="17C86C0B">
          <v:shape id="_x0000_i1039" type="#_x0000_t75" style="width:27.75pt;height:24pt" o:ole="">
            <v:imagedata r:id="rId55" o:title=""/>
          </v:shape>
          <o:OLEObject Type="Embed" ProgID="Equation.3" ShapeID="_x0000_i1039" DrawAspect="Content" ObjectID="_1747725021" r:id="rId56"/>
        </w:object>
      </w:r>
      <w:r w:rsidRPr="00C611C2">
        <w:rPr>
          <w:rFonts w:eastAsia="MS PMincho"/>
          <w:sz w:val="26"/>
          <w:szCs w:val="26"/>
        </w:rPr>
        <w:t xml:space="preserve">, </w:t>
      </w:r>
      <w:r w:rsidRPr="00C611C2">
        <w:rPr>
          <w:rFonts w:eastAsia="MS PMincho"/>
          <w:position w:val="-14"/>
          <w:sz w:val="26"/>
          <w:szCs w:val="26"/>
        </w:rPr>
        <w:object w:dxaOrig="620" w:dyaOrig="400" w14:anchorId="7EE58F2D">
          <v:shape id="_x0000_i1040" type="#_x0000_t75" style="width:27.75pt;height:24pt" o:ole="">
            <v:imagedata r:id="rId57" o:title=""/>
          </v:shape>
          <o:OLEObject Type="Embed" ProgID="Equation.3" ShapeID="_x0000_i1040" DrawAspect="Content" ObjectID="_1747725022" r:id="rId58"/>
        </w:object>
      </w:r>
      <w:r w:rsidRPr="00C611C2">
        <w:rPr>
          <w:rFonts w:eastAsia="MS PMincho"/>
          <w:sz w:val="26"/>
          <w:szCs w:val="26"/>
        </w:rPr>
        <w:t>- значения показателей надежности отдельных источников тепловой энергии.</w:t>
      </w:r>
    </w:p>
    <w:p w14:paraId="5B7410AC"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е) показатель технического состояния тепловых сетей (</w:t>
      </w:r>
      <w:r w:rsidRPr="00C611C2">
        <w:rPr>
          <w:rFonts w:eastAsia="MS PMincho"/>
          <w:i/>
          <w:sz w:val="26"/>
          <w:szCs w:val="26"/>
        </w:rPr>
        <w:t>К</w:t>
      </w:r>
      <w:r w:rsidRPr="00C611C2">
        <w:rPr>
          <w:rFonts w:eastAsia="MS PMincho"/>
          <w:i/>
          <w:sz w:val="26"/>
          <w:szCs w:val="26"/>
          <w:vertAlign w:val="subscript"/>
        </w:rPr>
        <w:t>с</w:t>
      </w:r>
      <w:r w:rsidRPr="00C611C2">
        <w:rPr>
          <w:rFonts w:eastAsia="MS PMincho"/>
          <w:sz w:val="26"/>
          <w:szCs w:val="26"/>
        </w:rPr>
        <w:t>), характеризуемый долей ветхих, подлежащих замене трубопроводов, определяется по формуле:</w:t>
      </w:r>
    </w:p>
    <w:p w14:paraId="0EB08ADA" w14:textId="77777777" w:rsidR="000C7C5B" w:rsidRPr="00C611C2" w:rsidRDefault="000C7C5B" w:rsidP="00463895">
      <w:pPr>
        <w:snapToGrid w:val="0"/>
        <w:spacing w:line="360" w:lineRule="auto"/>
        <w:ind w:firstLine="709"/>
        <w:jc w:val="center"/>
        <w:rPr>
          <w:rFonts w:eastAsia="MS PMincho"/>
          <w:sz w:val="26"/>
          <w:szCs w:val="26"/>
        </w:rPr>
      </w:pPr>
      <w:r w:rsidRPr="00C611C2">
        <w:rPr>
          <w:rFonts w:eastAsia="MS PMincho"/>
          <w:sz w:val="26"/>
          <w:szCs w:val="26"/>
        </w:rPr>
        <w:t xml:space="preserve">         </w:t>
      </w:r>
      <w:r w:rsidRPr="00C611C2">
        <w:rPr>
          <w:rFonts w:eastAsia="MS PMincho"/>
          <w:position w:val="-30"/>
          <w:sz w:val="26"/>
          <w:szCs w:val="26"/>
        </w:rPr>
        <w:object w:dxaOrig="1860" w:dyaOrig="720" w14:anchorId="47B29F7E">
          <v:shape id="_x0000_i1041" type="#_x0000_t75" style="width:102.75pt;height:44.25pt" o:ole="">
            <v:imagedata r:id="rId59" o:title=""/>
          </v:shape>
          <o:OLEObject Type="Embed" ProgID="Equation.3" ShapeID="_x0000_i1041" DrawAspect="Content" ObjectID="_1747725023" r:id="rId60"/>
        </w:object>
      </w:r>
      <w:r w:rsidRPr="00C611C2">
        <w:rPr>
          <w:rFonts w:eastAsia="MS PMincho"/>
          <w:sz w:val="26"/>
          <w:szCs w:val="26"/>
        </w:rPr>
        <w:t>,              (7)</w:t>
      </w:r>
    </w:p>
    <w:p w14:paraId="25CB840B"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 xml:space="preserve">где </w:t>
      </w:r>
      <w:r w:rsidRPr="00C611C2">
        <w:rPr>
          <w:rFonts w:eastAsia="MS PMincho"/>
          <w:position w:val="-12"/>
          <w:sz w:val="26"/>
          <w:szCs w:val="26"/>
        </w:rPr>
        <w:object w:dxaOrig="560" w:dyaOrig="380" w14:anchorId="2A9D7F37">
          <v:shape id="_x0000_i1042" type="#_x0000_t75" style="width:27.75pt;height:12pt" o:ole="">
            <v:imagedata r:id="rId61" o:title=""/>
          </v:shape>
          <o:OLEObject Type="Embed" ProgID="Equation.3" ShapeID="_x0000_i1042" DrawAspect="Content" ObjectID="_1747725024" r:id="rId62"/>
        </w:object>
      </w:r>
      <w:r w:rsidRPr="00C611C2">
        <w:rPr>
          <w:rFonts w:eastAsia="MS PMincho"/>
          <w:sz w:val="26"/>
          <w:szCs w:val="26"/>
        </w:rPr>
        <w:t>- протяженность тепловых сетей, находящихся в эксплуатации;</w:t>
      </w:r>
    </w:p>
    <w:p w14:paraId="0B957257"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position w:val="-12"/>
          <w:sz w:val="26"/>
          <w:szCs w:val="26"/>
        </w:rPr>
        <w:object w:dxaOrig="520" w:dyaOrig="380" w14:anchorId="77261DAB">
          <v:shape id="_x0000_i1043" type="#_x0000_t75" style="width:24pt;height:12pt" o:ole="">
            <v:imagedata r:id="rId63" o:title=""/>
          </v:shape>
          <o:OLEObject Type="Embed" ProgID="Equation.3" ShapeID="_x0000_i1043" DrawAspect="Content" ObjectID="_1747725025" r:id="rId64"/>
        </w:object>
      </w:r>
      <w:r w:rsidRPr="00C611C2">
        <w:rPr>
          <w:rFonts w:eastAsia="MS PMincho"/>
          <w:sz w:val="26"/>
          <w:szCs w:val="26"/>
        </w:rPr>
        <w:t>- протяженность ветхих тепловых сетей, находящихся в эксплуатации.</w:t>
      </w:r>
    </w:p>
    <w:p w14:paraId="7F502CFF"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ж) показатель интенсивности отказов тепловых сетей (</w:t>
      </w:r>
      <w:r w:rsidRPr="00C611C2">
        <w:rPr>
          <w:rFonts w:eastAsia="MS PMincho"/>
          <w:i/>
          <w:sz w:val="26"/>
          <w:szCs w:val="26"/>
        </w:rPr>
        <w:t>К</w:t>
      </w:r>
      <w:r w:rsidRPr="00C611C2">
        <w:rPr>
          <w:rFonts w:eastAsia="MS PMincho"/>
          <w:i/>
          <w:sz w:val="26"/>
          <w:szCs w:val="26"/>
          <w:vertAlign w:val="subscript"/>
        </w:rPr>
        <w:t>отк.тс</w:t>
      </w:r>
      <w:r w:rsidRPr="00C611C2">
        <w:rPr>
          <w:rFonts w:eastAsia="MS PMincho"/>
          <w:sz w:val="26"/>
          <w:szCs w:val="26"/>
        </w:rPr>
        <w:t>),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w:t>
      </w:r>
    </w:p>
    <w:p w14:paraId="41DB3816" w14:textId="77777777" w:rsidR="000C7C5B" w:rsidRPr="00C611C2" w:rsidRDefault="000C7C5B" w:rsidP="00463895">
      <w:pPr>
        <w:snapToGrid w:val="0"/>
        <w:spacing w:line="360" w:lineRule="auto"/>
        <w:ind w:firstLine="709"/>
        <w:jc w:val="center"/>
        <w:rPr>
          <w:rFonts w:eastAsia="MS PMincho"/>
          <w:sz w:val="26"/>
          <w:szCs w:val="26"/>
        </w:rPr>
      </w:pPr>
      <w:r w:rsidRPr="00C611C2">
        <w:rPr>
          <w:rFonts w:eastAsia="MS PMincho"/>
          <w:sz w:val="26"/>
          <w:szCs w:val="26"/>
        </w:rPr>
        <w:t xml:space="preserve">          </w:t>
      </w:r>
      <w:r w:rsidRPr="00C611C2">
        <w:rPr>
          <w:rFonts w:eastAsia="MS PMincho"/>
          <w:position w:val="-24"/>
          <w:sz w:val="26"/>
          <w:szCs w:val="26"/>
        </w:rPr>
        <w:object w:dxaOrig="1420" w:dyaOrig="620" w14:anchorId="0C4D2E46">
          <v:shape id="_x0000_i1044" type="#_x0000_t75" style="width:1in;height:27.75pt" o:ole="">
            <v:imagedata r:id="rId65" o:title=""/>
          </v:shape>
          <o:OLEObject Type="Embed" ProgID="Equation.3" ShapeID="_x0000_i1044" DrawAspect="Content" ObjectID="_1747725026" r:id="rId66"/>
        </w:object>
      </w:r>
      <w:r w:rsidRPr="00C611C2">
        <w:rPr>
          <w:rFonts w:eastAsia="MS PMincho"/>
          <w:sz w:val="26"/>
          <w:szCs w:val="26"/>
        </w:rPr>
        <w:t xml:space="preserve"> [1/(км*год)],         (8)</w:t>
      </w:r>
    </w:p>
    <w:p w14:paraId="12036ACD"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 xml:space="preserve">где </w:t>
      </w:r>
      <w:r w:rsidRPr="00C611C2">
        <w:rPr>
          <w:rFonts w:eastAsia="MS PMincho"/>
          <w:i/>
          <w:sz w:val="26"/>
          <w:szCs w:val="26"/>
        </w:rPr>
        <w:t>n</w:t>
      </w:r>
      <w:r w:rsidRPr="00C611C2">
        <w:rPr>
          <w:rFonts w:eastAsia="MS PMincho"/>
          <w:i/>
          <w:sz w:val="26"/>
          <w:szCs w:val="26"/>
          <w:vertAlign w:val="subscript"/>
        </w:rPr>
        <w:t>отк</w:t>
      </w:r>
      <w:r w:rsidRPr="00C611C2">
        <w:rPr>
          <w:rFonts w:eastAsia="MS PMincho"/>
          <w:sz w:val="26"/>
          <w:szCs w:val="26"/>
        </w:rPr>
        <w:t xml:space="preserve"> – количество отказов за предыдущий год;</w:t>
      </w:r>
    </w:p>
    <w:p w14:paraId="282506E7"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i/>
          <w:sz w:val="26"/>
          <w:szCs w:val="26"/>
        </w:rPr>
        <w:t>S</w:t>
      </w:r>
      <w:r w:rsidRPr="00C611C2">
        <w:rPr>
          <w:rFonts w:eastAsia="MS PMincho"/>
          <w:sz w:val="26"/>
          <w:szCs w:val="26"/>
        </w:rPr>
        <w:t xml:space="preserve"> – протяженность тепловой сети (в двухтрубном исчислении) данной системы теплоснабжения [км].</w:t>
      </w:r>
    </w:p>
    <w:p w14:paraId="2F8689E3"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В зависимости от интенсивности отказов (</w:t>
      </w:r>
      <w:r w:rsidRPr="00C611C2">
        <w:rPr>
          <w:rFonts w:eastAsia="MS PMincho"/>
          <w:i/>
          <w:sz w:val="26"/>
          <w:szCs w:val="26"/>
        </w:rPr>
        <w:t>И</w:t>
      </w:r>
      <w:r w:rsidRPr="00C611C2">
        <w:rPr>
          <w:rFonts w:eastAsia="MS PMincho"/>
          <w:i/>
          <w:sz w:val="26"/>
          <w:szCs w:val="26"/>
          <w:vertAlign w:val="subscript"/>
        </w:rPr>
        <w:t>отк.тс</w:t>
      </w:r>
      <w:r w:rsidRPr="00C611C2">
        <w:rPr>
          <w:rFonts w:eastAsia="MS PMincho"/>
          <w:sz w:val="26"/>
          <w:szCs w:val="26"/>
        </w:rPr>
        <w:t>) определяется показатель надежности тепловых сетей (</w:t>
      </w:r>
      <w:r w:rsidRPr="00C611C2">
        <w:rPr>
          <w:rFonts w:eastAsia="MS PMincho"/>
          <w:i/>
          <w:sz w:val="26"/>
          <w:szCs w:val="26"/>
        </w:rPr>
        <w:t>К</w:t>
      </w:r>
      <w:r w:rsidRPr="00C611C2">
        <w:rPr>
          <w:rFonts w:eastAsia="MS PMincho"/>
          <w:i/>
          <w:sz w:val="26"/>
          <w:szCs w:val="26"/>
          <w:vertAlign w:val="subscript"/>
        </w:rPr>
        <w:t>отк.тс</w:t>
      </w:r>
      <w:r w:rsidRPr="00C611C2">
        <w:rPr>
          <w:rFonts w:eastAsia="MS PMincho"/>
          <w:sz w:val="26"/>
          <w:szCs w:val="26"/>
        </w:rPr>
        <w:t>):</w:t>
      </w:r>
    </w:p>
    <w:p w14:paraId="57648542"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 xml:space="preserve">до 0,2 включительно     - </w:t>
      </w:r>
      <w:r w:rsidRPr="00C611C2">
        <w:rPr>
          <w:rFonts w:eastAsia="MS PMincho"/>
          <w:i/>
          <w:sz w:val="26"/>
          <w:szCs w:val="26"/>
        </w:rPr>
        <w:t>К</w:t>
      </w:r>
      <w:r w:rsidRPr="00C611C2">
        <w:rPr>
          <w:rFonts w:eastAsia="MS PMincho"/>
          <w:i/>
          <w:sz w:val="26"/>
          <w:szCs w:val="26"/>
          <w:vertAlign w:val="subscript"/>
        </w:rPr>
        <w:t>отк.тс</w:t>
      </w:r>
      <w:r w:rsidRPr="00C611C2">
        <w:rPr>
          <w:rFonts w:eastAsia="MS PMincho"/>
          <w:sz w:val="26"/>
          <w:szCs w:val="26"/>
        </w:rPr>
        <w:t xml:space="preserve"> = 1,0;</w:t>
      </w:r>
    </w:p>
    <w:p w14:paraId="46590CDE"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 xml:space="preserve">от 0,2 до 0,6 включительно - </w:t>
      </w:r>
      <w:r w:rsidRPr="00C611C2">
        <w:rPr>
          <w:rFonts w:eastAsia="MS PMincho"/>
          <w:i/>
          <w:sz w:val="26"/>
          <w:szCs w:val="26"/>
        </w:rPr>
        <w:t>К</w:t>
      </w:r>
      <w:r w:rsidRPr="00C611C2">
        <w:rPr>
          <w:rFonts w:eastAsia="MS PMincho"/>
          <w:i/>
          <w:sz w:val="26"/>
          <w:szCs w:val="26"/>
          <w:vertAlign w:val="subscript"/>
        </w:rPr>
        <w:t>отк.тс</w:t>
      </w:r>
      <w:r w:rsidRPr="00C611C2">
        <w:rPr>
          <w:rFonts w:eastAsia="MS PMincho"/>
          <w:sz w:val="26"/>
          <w:szCs w:val="26"/>
        </w:rPr>
        <w:t xml:space="preserve"> = 0,8;</w:t>
      </w:r>
    </w:p>
    <w:p w14:paraId="614F7CF5"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 xml:space="preserve">от 0,6 до 1,2 включительно - </w:t>
      </w:r>
      <w:r w:rsidRPr="00C611C2">
        <w:rPr>
          <w:rFonts w:eastAsia="MS PMincho"/>
          <w:i/>
          <w:sz w:val="26"/>
          <w:szCs w:val="26"/>
        </w:rPr>
        <w:t>К</w:t>
      </w:r>
      <w:r w:rsidRPr="00C611C2">
        <w:rPr>
          <w:rFonts w:eastAsia="MS PMincho"/>
          <w:i/>
          <w:sz w:val="26"/>
          <w:szCs w:val="26"/>
          <w:vertAlign w:val="subscript"/>
        </w:rPr>
        <w:t>отк.тс</w:t>
      </w:r>
      <w:r w:rsidRPr="00C611C2">
        <w:rPr>
          <w:rFonts w:eastAsia="MS PMincho"/>
          <w:sz w:val="26"/>
          <w:szCs w:val="26"/>
        </w:rPr>
        <w:t xml:space="preserve"> = 0,6;</w:t>
      </w:r>
    </w:p>
    <w:p w14:paraId="4179BAD1"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 xml:space="preserve">свыше 1,2          - </w:t>
      </w:r>
      <w:r w:rsidRPr="00C611C2">
        <w:rPr>
          <w:rFonts w:eastAsia="MS PMincho"/>
          <w:i/>
          <w:sz w:val="26"/>
          <w:szCs w:val="26"/>
        </w:rPr>
        <w:t>К</w:t>
      </w:r>
      <w:r w:rsidRPr="00C611C2">
        <w:rPr>
          <w:rFonts w:eastAsia="MS PMincho"/>
          <w:i/>
          <w:sz w:val="26"/>
          <w:szCs w:val="26"/>
          <w:vertAlign w:val="subscript"/>
        </w:rPr>
        <w:t>отк.тс</w:t>
      </w:r>
      <w:r w:rsidRPr="00C611C2">
        <w:rPr>
          <w:rFonts w:eastAsia="MS PMincho"/>
          <w:sz w:val="26"/>
          <w:szCs w:val="26"/>
        </w:rPr>
        <w:t xml:space="preserve"> = 0,5.</w:t>
      </w:r>
    </w:p>
    <w:p w14:paraId="7600A868"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з) показатель относительного аварийного недоотпуска тепла (</w:t>
      </w:r>
      <w:r w:rsidRPr="00C611C2">
        <w:rPr>
          <w:rFonts w:eastAsia="MS PMincho"/>
          <w:i/>
          <w:sz w:val="26"/>
          <w:szCs w:val="26"/>
        </w:rPr>
        <w:t>К</w:t>
      </w:r>
      <w:r w:rsidRPr="00C611C2">
        <w:rPr>
          <w:rFonts w:eastAsia="MS PMincho"/>
          <w:i/>
          <w:sz w:val="26"/>
          <w:szCs w:val="26"/>
          <w:vertAlign w:val="subscript"/>
        </w:rPr>
        <w:t>нед</w:t>
      </w:r>
      <w:r w:rsidRPr="00C611C2">
        <w:rPr>
          <w:rFonts w:eastAsia="MS PMincho"/>
          <w:sz w:val="26"/>
          <w:szCs w:val="26"/>
        </w:rPr>
        <w:t>) в результате внеплановых отключений теплопотребляющих установок потребителей определяется по формуле:</w:t>
      </w:r>
    </w:p>
    <w:p w14:paraId="12499EBC" w14:textId="77777777" w:rsidR="000C7C5B" w:rsidRPr="00C611C2" w:rsidRDefault="000C7C5B" w:rsidP="00463895">
      <w:pPr>
        <w:snapToGrid w:val="0"/>
        <w:spacing w:line="360" w:lineRule="auto"/>
        <w:ind w:firstLine="709"/>
        <w:jc w:val="center"/>
        <w:rPr>
          <w:rFonts w:eastAsia="MS PMincho"/>
          <w:sz w:val="26"/>
          <w:szCs w:val="26"/>
        </w:rPr>
      </w:pPr>
      <w:r w:rsidRPr="00C611C2">
        <w:rPr>
          <w:rFonts w:eastAsia="MS PMincho"/>
          <w:sz w:val="26"/>
          <w:szCs w:val="26"/>
        </w:rPr>
        <w:t xml:space="preserve">            </w:t>
      </w:r>
      <w:r w:rsidRPr="00C611C2">
        <w:rPr>
          <w:rFonts w:eastAsia="MS PMincho"/>
          <w:position w:val="-32"/>
          <w:sz w:val="26"/>
          <w:szCs w:val="26"/>
        </w:rPr>
        <w:object w:dxaOrig="1760" w:dyaOrig="700" w14:anchorId="07F4DE5E">
          <v:shape id="_x0000_i1045" type="#_x0000_t75" style="width:84pt;height:36.75pt" o:ole="">
            <v:imagedata r:id="rId67" o:title=""/>
          </v:shape>
          <o:OLEObject Type="Embed" ProgID="Equation.3" ShapeID="_x0000_i1045" DrawAspect="Content" ObjectID="_1747725027" r:id="rId68"/>
        </w:object>
      </w:r>
      <w:r w:rsidRPr="00C611C2">
        <w:rPr>
          <w:rFonts w:eastAsia="MS PMincho"/>
          <w:sz w:val="26"/>
          <w:szCs w:val="26"/>
        </w:rPr>
        <w:t xml:space="preserve"> [%],           (9)</w:t>
      </w:r>
    </w:p>
    <w:p w14:paraId="2D5B5D00"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где</w:t>
      </w:r>
    </w:p>
    <w:p w14:paraId="250BA683"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i/>
          <w:sz w:val="26"/>
          <w:szCs w:val="26"/>
        </w:rPr>
        <w:t>Q</w:t>
      </w:r>
      <w:r w:rsidRPr="00C611C2">
        <w:rPr>
          <w:rFonts w:eastAsia="MS PMincho"/>
          <w:i/>
          <w:sz w:val="26"/>
          <w:szCs w:val="26"/>
          <w:vertAlign w:val="subscript"/>
        </w:rPr>
        <w:t>откл</w:t>
      </w:r>
      <w:r w:rsidRPr="00C611C2">
        <w:rPr>
          <w:rFonts w:eastAsia="MS PMincho"/>
          <w:sz w:val="26"/>
          <w:szCs w:val="26"/>
        </w:rPr>
        <w:t xml:space="preserve"> – недоотпуск тепла;</w:t>
      </w:r>
    </w:p>
    <w:p w14:paraId="4AFFBD71"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i/>
          <w:sz w:val="26"/>
          <w:szCs w:val="26"/>
        </w:rPr>
        <w:t>Q</w:t>
      </w:r>
      <w:r w:rsidRPr="00C611C2">
        <w:rPr>
          <w:rFonts w:eastAsia="MS PMincho"/>
          <w:i/>
          <w:sz w:val="26"/>
          <w:szCs w:val="26"/>
          <w:vertAlign w:val="subscript"/>
        </w:rPr>
        <w:t>факт</w:t>
      </w:r>
      <w:r w:rsidRPr="00C611C2">
        <w:rPr>
          <w:rFonts w:eastAsia="MS PMincho"/>
          <w:sz w:val="26"/>
          <w:szCs w:val="26"/>
        </w:rPr>
        <w:t xml:space="preserve"> – фактический отпуск тепла системой теплоснабжения.</w:t>
      </w:r>
    </w:p>
    <w:p w14:paraId="50136753"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В зависимости от величины относительного недоотпуска тепла (</w:t>
      </w:r>
      <w:r w:rsidRPr="00C611C2">
        <w:rPr>
          <w:rFonts w:eastAsia="MS PMincho"/>
          <w:i/>
          <w:sz w:val="26"/>
          <w:szCs w:val="26"/>
        </w:rPr>
        <w:t>Q</w:t>
      </w:r>
      <w:r w:rsidRPr="00C611C2">
        <w:rPr>
          <w:rFonts w:eastAsia="MS PMincho"/>
          <w:i/>
          <w:sz w:val="26"/>
          <w:szCs w:val="26"/>
          <w:vertAlign w:val="subscript"/>
        </w:rPr>
        <w:t>нед</w:t>
      </w:r>
      <w:r w:rsidRPr="00C611C2">
        <w:rPr>
          <w:rFonts w:eastAsia="MS PMincho"/>
          <w:sz w:val="26"/>
          <w:szCs w:val="26"/>
        </w:rPr>
        <w:t>) определяется показатель надежности (</w:t>
      </w:r>
      <w:r w:rsidRPr="00C611C2">
        <w:rPr>
          <w:rFonts w:eastAsia="MS PMincho"/>
          <w:i/>
          <w:sz w:val="26"/>
          <w:szCs w:val="26"/>
        </w:rPr>
        <w:t>К</w:t>
      </w:r>
      <w:r w:rsidRPr="00C611C2">
        <w:rPr>
          <w:rFonts w:eastAsia="MS PMincho"/>
          <w:i/>
          <w:sz w:val="26"/>
          <w:szCs w:val="26"/>
          <w:vertAlign w:val="subscript"/>
        </w:rPr>
        <w:t>нед</w:t>
      </w:r>
      <w:r w:rsidRPr="00C611C2">
        <w:rPr>
          <w:rFonts w:eastAsia="MS PMincho"/>
          <w:sz w:val="26"/>
          <w:szCs w:val="26"/>
        </w:rPr>
        <w:t>):</w:t>
      </w:r>
    </w:p>
    <w:p w14:paraId="136FBBBD"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 xml:space="preserve">до 0,1% включительно     - </w:t>
      </w:r>
      <w:r w:rsidRPr="00C611C2">
        <w:rPr>
          <w:rFonts w:eastAsia="MS PMincho"/>
          <w:i/>
          <w:sz w:val="26"/>
          <w:szCs w:val="26"/>
        </w:rPr>
        <w:t>К</w:t>
      </w:r>
      <w:r w:rsidRPr="00C611C2">
        <w:rPr>
          <w:rFonts w:eastAsia="MS PMincho"/>
          <w:i/>
          <w:sz w:val="26"/>
          <w:szCs w:val="26"/>
          <w:vertAlign w:val="subscript"/>
        </w:rPr>
        <w:t>нед</w:t>
      </w:r>
      <w:r w:rsidRPr="00C611C2">
        <w:rPr>
          <w:rFonts w:eastAsia="MS PMincho"/>
          <w:sz w:val="26"/>
          <w:szCs w:val="26"/>
        </w:rPr>
        <w:t xml:space="preserve"> = 1,0;</w:t>
      </w:r>
    </w:p>
    <w:p w14:paraId="4081FA4E"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 xml:space="preserve">от 0,1% до 0,3% включительно - </w:t>
      </w:r>
      <w:r w:rsidRPr="00C611C2">
        <w:rPr>
          <w:rFonts w:eastAsia="MS PMincho"/>
          <w:i/>
          <w:sz w:val="26"/>
          <w:szCs w:val="26"/>
        </w:rPr>
        <w:t>К</w:t>
      </w:r>
      <w:r w:rsidRPr="00C611C2">
        <w:rPr>
          <w:rFonts w:eastAsia="MS PMincho"/>
          <w:i/>
          <w:sz w:val="26"/>
          <w:szCs w:val="26"/>
          <w:vertAlign w:val="subscript"/>
        </w:rPr>
        <w:t>нед</w:t>
      </w:r>
      <w:r w:rsidRPr="00C611C2">
        <w:rPr>
          <w:rFonts w:eastAsia="MS PMincho"/>
          <w:sz w:val="26"/>
          <w:szCs w:val="26"/>
        </w:rPr>
        <w:t xml:space="preserve"> = 0,8;</w:t>
      </w:r>
    </w:p>
    <w:p w14:paraId="556C6876"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 xml:space="preserve">от 0,3% до 0,5% включительно - </w:t>
      </w:r>
      <w:r w:rsidRPr="00C611C2">
        <w:rPr>
          <w:rFonts w:eastAsia="MS PMincho"/>
          <w:i/>
          <w:sz w:val="26"/>
          <w:szCs w:val="26"/>
        </w:rPr>
        <w:t>К</w:t>
      </w:r>
      <w:r w:rsidRPr="00C611C2">
        <w:rPr>
          <w:rFonts w:eastAsia="MS PMincho"/>
          <w:i/>
          <w:sz w:val="26"/>
          <w:szCs w:val="26"/>
          <w:vertAlign w:val="subscript"/>
        </w:rPr>
        <w:t>нед</w:t>
      </w:r>
      <w:r w:rsidRPr="00C611C2">
        <w:rPr>
          <w:rFonts w:eastAsia="MS PMincho"/>
          <w:sz w:val="26"/>
          <w:szCs w:val="26"/>
        </w:rPr>
        <w:t xml:space="preserve"> = 0,6;</w:t>
      </w:r>
    </w:p>
    <w:p w14:paraId="3AF066D0"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 xml:space="preserve">от 0,5% до 1,0% включительно - </w:t>
      </w:r>
      <w:r w:rsidRPr="00C611C2">
        <w:rPr>
          <w:rFonts w:eastAsia="MS PMincho"/>
          <w:i/>
          <w:sz w:val="26"/>
          <w:szCs w:val="26"/>
        </w:rPr>
        <w:t>К</w:t>
      </w:r>
      <w:r w:rsidRPr="00C611C2">
        <w:rPr>
          <w:rFonts w:eastAsia="MS PMincho"/>
          <w:i/>
          <w:sz w:val="26"/>
          <w:szCs w:val="26"/>
          <w:vertAlign w:val="subscript"/>
        </w:rPr>
        <w:t>нед</w:t>
      </w:r>
      <w:r w:rsidRPr="00C611C2">
        <w:rPr>
          <w:rFonts w:eastAsia="MS PMincho"/>
          <w:sz w:val="26"/>
          <w:szCs w:val="26"/>
        </w:rPr>
        <w:t xml:space="preserve"> = 0,5;</w:t>
      </w:r>
    </w:p>
    <w:p w14:paraId="33A4FB47"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 xml:space="preserve">свыше 1,0%           - </w:t>
      </w:r>
      <w:r w:rsidRPr="00C611C2">
        <w:rPr>
          <w:rFonts w:eastAsia="MS PMincho"/>
          <w:i/>
          <w:sz w:val="26"/>
          <w:szCs w:val="26"/>
        </w:rPr>
        <w:t>К</w:t>
      </w:r>
      <w:r w:rsidRPr="00C611C2">
        <w:rPr>
          <w:rFonts w:eastAsia="MS PMincho"/>
          <w:i/>
          <w:sz w:val="26"/>
          <w:szCs w:val="26"/>
          <w:vertAlign w:val="subscript"/>
        </w:rPr>
        <w:t>нед</w:t>
      </w:r>
      <w:r w:rsidRPr="00C611C2">
        <w:rPr>
          <w:rFonts w:eastAsia="MS PMincho"/>
          <w:sz w:val="26"/>
          <w:szCs w:val="26"/>
        </w:rPr>
        <w:t xml:space="preserve"> = 0,2.</w:t>
      </w:r>
    </w:p>
    <w:p w14:paraId="5B4891BB"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и) показатель укомплектованности ремонтным и оперативно-ремонтным персоналом (</w:t>
      </w:r>
      <w:r w:rsidRPr="00C611C2">
        <w:rPr>
          <w:rFonts w:eastAsia="MS PMincho"/>
          <w:i/>
          <w:sz w:val="26"/>
          <w:szCs w:val="26"/>
        </w:rPr>
        <w:t>К</w:t>
      </w:r>
      <w:r w:rsidRPr="00C611C2">
        <w:rPr>
          <w:rFonts w:eastAsia="MS PMincho"/>
          <w:i/>
          <w:sz w:val="26"/>
          <w:szCs w:val="26"/>
          <w:vertAlign w:val="subscript"/>
        </w:rPr>
        <w:t>п</w:t>
      </w:r>
      <w:r w:rsidRPr="00C611C2">
        <w:rPr>
          <w:rFonts w:eastAsia="MS PMincho"/>
          <w:sz w:val="26"/>
          <w:szCs w:val="26"/>
        </w:rPr>
        <w:t>) определяется как отношение фактической численности к численности по действующим нормативам, но не более 1,0.</w:t>
      </w:r>
    </w:p>
    <w:p w14:paraId="0A0BA2F4"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к) показатель оснащенности машинами, специальными механизмами и оборудованием (</w:t>
      </w:r>
      <w:r w:rsidRPr="00C611C2">
        <w:rPr>
          <w:rFonts w:eastAsia="MS PMincho"/>
          <w:i/>
          <w:sz w:val="26"/>
          <w:szCs w:val="26"/>
        </w:rPr>
        <w:t>К</w:t>
      </w:r>
      <w:r w:rsidRPr="00C611C2">
        <w:rPr>
          <w:rFonts w:eastAsia="MS PMincho"/>
          <w:i/>
          <w:sz w:val="26"/>
          <w:szCs w:val="26"/>
          <w:vertAlign w:val="subscript"/>
        </w:rPr>
        <w:t>м</w:t>
      </w:r>
      <w:r w:rsidRPr="00C611C2">
        <w:rPr>
          <w:rFonts w:eastAsia="MS PMincho"/>
          <w:sz w:val="26"/>
          <w:szCs w:val="26"/>
        </w:rPr>
        <w:t>) принимается как среднее отношение фактического наличия к колличеству, определенному по нормативам, по основной номенклатуре:</w:t>
      </w:r>
    </w:p>
    <w:p w14:paraId="7B773351" w14:textId="77777777" w:rsidR="000C7C5B" w:rsidRPr="00C611C2" w:rsidRDefault="000C7C5B" w:rsidP="00463895">
      <w:pPr>
        <w:snapToGrid w:val="0"/>
        <w:spacing w:line="360" w:lineRule="auto"/>
        <w:ind w:firstLine="709"/>
        <w:jc w:val="center"/>
        <w:rPr>
          <w:rFonts w:eastAsia="MS PMincho"/>
          <w:sz w:val="26"/>
          <w:szCs w:val="26"/>
        </w:rPr>
      </w:pPr>
      <w:r w:rsidRPr="00C611C2">
        <w:rPr>
          <w:rFonts w:eastAsia="MS PMincho"/>
          <w:sz w:val="26"/>
          <w:szCs w:val="26"/>
        </w:rPr>
        <w:t xml:space="preserve">                </w:t>
      </w:r>
      <w:r w:rsidRPr="00C611C2">
        <w:rPr>
          <w:rFonts w:eastAsia="MS PMincho"/>
          <w:position w:val="-24"/>
          <w:sz w:val="26"/>
          <w:szCs w:val="26"/>
        </w:rPr>
        <w:object w:dxaOrig="1540" w:dyaOrig="660" w14:anchorId="580372B2">
          <v:shape id="_x0000_i1046" type="#_x0000_t75" style="width:79.5pt;height:37.5pt" o:ole="">
            <v:imagedata r:id="rId69" o:title=""/>
          </v:shape>
          <o:OLEObject Type="Embed" ProgID="Equation.3" ShapeID="_x0000_i1046" DrawAspect="Content" ObjectID="_1747725028" r:id="rId70"/>
        </w:object>
      </w:r>
      <w:r w:rsidRPr="00C611C2">
        <w:rPr>
          <w:rFonts w:eastAsia="MS PMincho"/>
          <w:sz w:val="26"/>
          <w:szCs w:val="26"/>
        </w:rPr>
        <w:t>,             (10)</w:t>
      </w:r>
    </w:p>
    <w:p w14:paraId="26F8B1F9"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где</w:t>
      </w:r>
      <w:r w:rsidRPr="00C611C2">
        <w:rPr>
          <w:rFonts w:eastAsia="MS PMincho"/>
          <w:position w:val="-12"/>
          <w:sz w:val="26"/>
          <w:szCs w:val="26"/>
        </w:rPr>
        <w:object w:dxaOrig="380" w:dyaOrig="380" w14:anchorId="1753F97F">
          <v:shape id="_x0000_i1047" type="#_x0000_t75" style="width:12pt;height:12pt" o:ole="">
            <v:imagedata r:id="rId71" o:title=""/>
          </v:shape>
          <o:OLEObject Type="Embed" ProgID="Equation.3" ShapeID="_x0000_i1047" DrawAspect="Content" ObjectID="_1747725029" r:id="rId72"/>
        </w:object>
      </w:r>
      <w:r w:rsidRPr="00C611C2">
        <w:rPr>
          <w:rFonts w:eastAsia="MS PMincho"/>
          <w:sz w:val="26"/>
          <w:szCs w:val="26"/>
        </w:rPr>
        <w:t xml:space="preserve">, </w:t>
      </w:r>
      <w:r w:rsidRPr="00C611C2">
        <w:rPr>
          <w:rFonts w:eastAsia="MS PMincho"/>
          <w:position w:val="-12"/>
          <w:sz w:val="26"/>
          <w:szCs w:val="26"/>
        </w:rPr>
        <w:object w:dxaOrig="360" w:dyaOrig="380" w14:anchorId="0B974705">
          <v:shape id="_x0000_i1048" type="#_x0000_t75" style="width:24pt;height:12pt" o:ole="">
            <v:imagedata r:id="rId73" o:title=""/>
          </v:shape>
          <o:OLEObject Type="Embed" ProgID="Equation.3" ShapeID="_x0000_i1048" DrawAspect="Content" ObjectID="_1747725030" r:id="rId74"/>
        </w:object>
      </w:r>
      <w:r w:rsidRPr="00C611C2">
        <w:rPr>
          <w:rFonts w:eastAsia="MS PMincho"/>
          <w:sz w:val="26"/>
          <w:szCs w:val="26"/>
        </w:rPr>
        <w:t xml:space="preserve"> - показатели, относящиеся к данному виду машин, механизмов, оборудования;</w:t>
      </w:r>
    </w:p>
    <w:p w14:paraId="2DD06790"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i/>
          <w:sz w:val="26"/>
          <w:szCs w:val="26"/>
        </w:rPr>
        <w:t>n</w:t>
      </w:r>
      <w:r w:rsidRPr="00C611C2">
        <w:rPr>
          <w:rFonts w:eastAsia="MS PMincho"/>
          <w:sz w:val="26"/>
          <w:szCs w:val="26"/>
        </w:rPr>
        <w:t xml:space="preserve"> – число показателей, учтенных в числителе.</w:t>
      </w:r>
    </w:p>
    <w:p w14:paraId="2F21CB71"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л) показатель наличия основных материально-технических ресурсов (</w:t>
      </w:r>
      <w:r w:rsidRPr="00C611C2">
        <w:rPr>
          <w:rFonts w:eastAsia="MS PMincho"/>
          <w:i/>
          <w:sz w:val="26"/>
          <w:szCs w:val="26"/>
        </w:rPr>
        <w:t>К</w:t>
      </w:r>
      <w:r w:rsidRPr="00C611C2">
        <w:rPr>
          <w:rFonts w:eastAsia="MS PMincho"/>
          <w:i/>
          <w:sz w:val="26"/>
          <w:szCs w:val="26"/>
          <w:vertAlign w:val="subscript"/>
        </w:rPr>
        <w:t>тр</w:t>
      </w:r>
      <w:r w:rsidRPr="00C611C2">
        <w:rPr>
          <w:rFonts w:eastAsia="MS PMincho"/>
          <w:sz w:val="26"/>
          <w:szCs w:val="26"/>
        </w:rPr>
        <w:t xml:space="preserve">) определяется аналогично по формуле (10) по основной номенклатуре ресурсов (трубы, компенсаторы, арматура, сварочные материалы и т.п.). Принимаемые для определения значения общего </w:t>
      </w:r>
      <w:r w:rsidRPr="00C611C2">
        <w:rPr>
          <w:rFonts w:eastAsia="MS PMincho"/>
          <w:i/>
          <w:sz w:val="26"/>
          <w:szCs w:val="26"/>
        </w:rPr>
        <w:t>К</w:t>
      </w:r>
      <w:r w:rsidRPr="00C611C2">
        <w:rPr>
          <w:rFonts w:eastAsia="MS PMincho"/>
          <w:i/>
          <w:sz w:val="26"/>
          <w:szCs w:val="26"/>
          <w:vertAlign w:val="subscript"/>
        </w:rPr>
        <w:t>тр</w:t>
      </w:r>
      <w:r w:rsidRPr="00C611C2">
        <w:rPr>
          <w:rFonts w:eastAsia="MS PMincho"/>
          <w:sz w:val="26"/>
          <w:szCs w:val="26"/>
        </w:rPr>
        <w:t xml:space="preserve"> частные показатели не должны превышать 1,0.</w:t>
      </w:r>
    </w:p>
    <w:p w14:paraId="3E867682"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м) показатель укомплектованности передвижными автономными источниками электропитания (</w:t>
      </w:r>
      <w:r w:rsidRPr="00C611C2">
        <w:rPr>
          <w:rFonts w:eastAsia="MS PMincho"/>
          <w:i/>
          <w:sz w:val="26"/>
          <w:szCs w:val="26"/>
        </w:rPr>
        <w:t>К</w:t>
      </w:r>
      <w:r w:rsidRPr="00C611C2">
        <w:rPr>
          <w:rFonts w:eastAsia="MS PMincho"/>
          <w:i/>
          <w:sz w:val="26"/>
          <w:szCs w:val="26"/>
          <w:vertAlign w:val="subscript"/>
        </w:rPr>
        <w:t>ист</w:t>
      </w:r>
      <w:r w:rsidRPr="00C611C2">
        <w:rPr>
          <w:rFonts w:eastAsia="MS PMincho"/>
          <w:sz w:val="26"/>
          <w:szCs w:val="26"/>
        </w:rPr>
        <w:t>) для ведения аварийно-восстановительных работ вычисляется как отношений фактического наличия данного оборудования (в единицах мощности – кВт) к потребности.</w:t>
      </w:r>
    </w:p>
    <w:p w14:paraId="477D2581"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н) показатель готовности теплоснабжающих организаций к проведению аварийно восстановительных работ в системах теплоснабжения (общий показатель) базируется на показателях:</w:t>
      </w:r>
    </w:p>
    <w:p w14:paraId="27149C42" w14:textId="77777777" w:rsidR="000C7C5B" w:rsidRPr="00C611C2" w:rsidRDefault="000C7C5B" w:rsidP="00463895">
      <w:pPr>
        <w:numPr>
          <w:ilvl w:val="0"/>
          <w:numId w:val="14"/>
        </w:numPr>
        <w:tabs>
          <w:tab w:val="left" w:pos="1134"/>
        </w:tabs>
        <w:snapToGrid w:val="0"/>
        <w:spacing w:before="40" w:after="360" w:line="360" w:lineRule="auto"/>
        <w:ind w:left="0" w:firstLine="709"/>
        <w:contextualSpacing/>
        <w:jc w:val="both"/>
        <w:rPr>
          <w:rFonts w:eastAsia="MS PMincho"/>
          <w:sz w:val="26"/>
          <w:szCs w:val="26"/>
        </w:rPr>
      </w:pPr>
      <w:r w:rsidRPr="00C611C2">
        <w:rPr>
          <w:rFonts w:eastAsia="MS PMincho"/>
          <w:sz w:val="26"/>
          <w:szCs w:val="26"/>
        </w:rPr>
        <w:t>укомплектованности ремонтным и оперативно-ремонтным персоналом;</w:t>
      </w:r>
    </w:p>
    <w:p w14:paraId="5CBB5403" w14:textId="77777777" w:rsidR="000C7C5B" w:rsidRPr="00C611C2" w:rsidRDefault="000C7C5B" w:rsidP="00463895">
      <w:pPr>
        <w:numPr>
          <w:ilvl w:val="0"/>
          <w:numId w:val="14"/>
        </w:numPr>
        <w:tabs>
          <w:tab w:val="left" w:pos="1134"/>
        </w:tabs>
        <w:snapToGrid w:val="0"/>
        <w:spacing w:before="40" w:after="360" w:line="360" w:lineRule="auto"/>
        <w:ind w:left="0" w:firstLine="709"/>
        <w:contextualSpacing/>
        <w:jc w:val="both"/>
        <w:rPr>
          <w:rFonts w:eastAsia="MS PMincho"/>
          <w:sz w:val="26"/>
          <w:szCs w:val="26"/>
        </w:rPr>
      </w:pPr>
      <w:r w:rsidRPr="00C611C2">
        <w:rPr>
          <w:rFonts w:eastAsia="MS PMincho"/>
          <w:sz w:val="26"/>
          <w:szCs w:val="26"/>
        </w:rPr>
        <w:t>оснащенности машинами, специальными механизмами и оборудованием;</w:t>
      </w:r>
    </w:p>
    <w:p w14:paraId="1992CE3C" w14:textId="77777777" w:rsidR="000C7C5B" w:rsidRPr="00C611C2" w:rsidRDefault="000C7C5B" w:rsidP="00463895">
      <w:pPr>
        <w:numPr>
          <w:ilvl w:val="0"/>
          <w:numId w:val="14"/>
        </w:numPr>
        <w:tabs>
          <w:tab w:val="left" w:pos="1134"/>
        </w:tabs>
        <w:snapToGrid w:val="0"/>
        <w:spacing w:before="40" w:after="360" w:line="360" w:lineRule="auto"/>
        <w:ind w:left="0" w:firstLine="709"/>
        <w:contextualSpacing/>
        <w:jc w:val="both"/>
        <w:rPr>
          <w:rFonts w:eastAsia="MS PMincho"/>
          <w:sz w:val="26"/>
          <w:szCs w:val="26"/>
        </w:rPr>
      </w:pPr>
      <w:r w:rsidRPr="00C611C2">
        <w:rPr>
          <w:rFonts w:eastAsia="MS PMincho"/>
          <w:sz w:val="26"/>
          <w:szCs w:val="26"/>
        </w:rPr>
        <w:t>наличия основных материально-технических ресурсов;</w:t>
      </w:r>
    </w:p>
    <w:p w14:paraId="2FFE90CA" w14:textId="77777777" w:rsidR="000C7C5B" w:rsidRPr="00C611C2" w:rsidRDefault="000C7C5B" w:rsidP="00463895">
      <w:pPr>
        <w:numPr>
          <w:ilvl w:val="0"/>
          <w:numId w:val="14"/>
        </w:numPr>
        <w:tabs>
          <w:tab w:val="left" w:pos="1134"/>
        </w:tabs>
        <w:snapToGrid w:val="0"/>
        <w:spacing w:before="40" w:after="360" w:line="360" w:lineRule="auto"/>
        <w:ind w:left="0" w:firstLine="709"/>
        <w:contextualSpacing/>
        <w:jc w:val="both"/>
        <w:rPr>
          <w:rFonts w:eastAsia="MS PMincho"/>
          <w:sz w:val="26"/>
          <w:szCs w:val="26"/>
        </w:rPr>
      </w:pPr>
      <w:r w:rsidRPr="00C611C2">
        <w:rPr>
          <w:rFonts w:eastAsia="MS PMincho"/>
          <w:sz w:val="26"/>
          <w:szCs w:val="26"/>
        </w:rPr>
        <w:t>укомплектованности передвижными автономными источниками электропитания для ведения аварийно-восстановительных работ.</w:t>
      </w:r>
    </w:p>
    <w:p w14:paraId="540569AD" w14:textId="77777777" w:rsidR="000C7C5B" w:rsidRPr="00C611C2" w:rsidRDefault="000C7C5B" w:rsidP="00463895">
      <w:pPr>
        <w:snapToGrid w:val="0"/>
        <w:spacing w:line="360" w:lineRule="auto"/>
        <w:ind w:firstLine="709"/>
        <w:jc w:val="both"/>
        <w:rPr>
          <w:rFonts w:eastAsia="MS PMincho"/>
          <w:sz w:val="26"/>
          <w:szCs w:val="26"/>
        </w:rPr>
      </w:pPr>
      <w:r w:rsidRPr="00C611C2">
        <w:rPr>
          <w:rFonts w:eastAsia="MS PMincho"/>
          <w:sz w:val="26"/>
          <w:szCs w:val="26"/>
        </w:rPr>
        <w:t>Общий показатель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 определяется следующим образом:</w:t>
      </w:r>
    </w:p>
    <w:p w14:paraId="6EB3F8F2" w14:textId="77777777" w:rsidR="000C7C5B" w:rsidRPr="00C611C2" w:rsidRDefault="000C7C5B" w:rsidP="00463895">
      <w:pPr>
        <w:snapToGrid w:val="0"/>
        <w:spacing w:line="360" w:lineRule="auto"/>
        <w:ind w:firstLine="709"/>
        <w:jc w:val="center"/>
        <w:rPr>
          <w:rFonts w:eastAsia="MS PMincho"/>
          <w:position w:val="-14"/>
          <w:szCs w:val="26"/>
        </w:rPr>
      </w:pPr>
      <w:r w:rsidRPr="00C611C2">
        <w:rPr>
          <w:rFonts w:eastAsia="MS PMincho"/>
          <w:position w:val="-14"/>
          <w:szCs w:val="26"/>
        </w:rPr>
        <w:t xml:space="preserve">   </w:t>
      </w:r>
      <w:r w:rsidRPr="00C611C2">
        <w:rPr>
          <w:rFonts w:eastAsia="MS PMincho"/>
          <w:position w:val="-14"/>
          <w:szCs w:val="26"/>
        </w:rPr>
        <w:object w:dxaOrig="4840" w:dyaOrig="380" w14:anchorId="458C420A">
          <v:shape id="_x0000_i1049" type="#_x0000_t75" style="width:340.5pt;height:24pt" o:ole="">
            <v:imagedata r:id="rId75" o:title=""/>
          </v:shape>
          <o:OLEObject Type="Embed" ProgID="Equation.3" ShapeID="_x0000_i1049" DrawAspect="Content" ObjectID="_1747725031" r:id="rId76"/>
        </w:object>
      </w:r>
      <w:r w:rsidRPr="00C611C2">
        <w:rPr>
          <w:rFonts w:eastAsia="MS PMincho"/>
          <w:position w:val="-14"/>
          <w:szCs w:val="26"/>
        </w:rPr>
        <w:t xml:space="preserve">  (11)</w:t>
      </w:r>
    </w:p>
    <w:p w14:paraId="096259B9" w14:textId="66837753" w:rsidR="000C7C5B" w:rsidRPr="00C611C2" w:rsidRDefault="000C7C5B" w:rsidP="00C57C39">
      <w:pPr>
        <w:snapToGrid w:val="0"/>
        <w:spacing w:line="360" w:lineRule="auto"/>
        <w:ind w:firstLine="709"/>
        <w:jc w:val="both"/>
        <w:rPr>
          <w:rFonts w:eastAsia="MS PMincho"/>
          <w:sz w:val="26"/>
          <w:szCs w:val="26"/>
        </w:rPr>
      </w:pPr>
      <w:r w:rsidRPr="00C611C2">
        <w:rPr>
          <w:rFonts w:eastAsia="MS PMincho"/>
          <w:sz w:val="26"/>
          <w:szCs w:val="26"/>
        </w:rPr>
        <w:t>Общая оценка готовности дается по категориям, приведенным в</w:t>
      </w:r>
      <w:r w:rsidR="00764C6C" w:rsidRPr="00C611C2">
        <w:rPr>
          <w:rFonts w:eastAsia="MS PMincho"/>
          <w:sz w:val="26"/>
          <w:szCs w:val="26"/>
        </w:rPr>
        <w:t xml:space="preserve"> </w:t>
      </w:r>
      <w:r w:rsidR="00764C6C" w:rsidRPr="00C611C2">
        <w:rPr>
          <w:rFonts w:eastAsia="MS PMincho"/>
          <w:sz w:val="26"/>
          <w:szCs w:val="26"/>
        </w:rPr>
        <w:fldChar w:fldCharType="begin"/>
      </w:r>
      <w:r w:rsidR="00764C6C" w:rsidRPr="00C611C2">
        <w:rPr>
          <w:rFonts w:eastAsia="MS PMincho"/>
          <w:sz w:val="26"/>
          <w:szCs w:val="26"/>
        </w:rPr>
        <w:instrText xml:space="preserve"> REF  _Ref514680376 \h \r \t </w:instrText>
      </w:r>
      <w:r w:rsidR="00B56302" w:rsidRPr="00C611C2">
        <w:rPr>
          <w:rFonts w:eastAsia="MS PMincho"/>
          <w:sz w:val="26"/>
          <w:szCs w:val="26"/>
        </w:rPr>
        <w:instrText xml:space="preserve"> \* MERGEFORMAT </w:instrText>
      </w:r>
      <w:r w:rsidR="00764C6C" w:rsidRPr="00C611C2">
        <w:rPr>
          <w:rFonts w:eastAsia="MS PMincho"/>
          <w:sz w:val="26"/>
          <w:szCs w:val="26"/>
        </w:rPr>
      </w:r>
      <w:r w:rsidR="00764C6C" w:rsidRPr="00C611C2">
        <w:rPr>
          <w:rFonts w:eastAsia="MS PMincho"/>
          <w:sz w:val="26"/>
          <w:szCs w:val="26"/>
        </w:rPr>
        <w:fldChar w:fldCharType="separate"/>
      </w:r>
      <w:r w:rsidR="00306182">
        <w:rPr>
          <w:rFonts w:eastAsia="MS PMincho"/>
          <w:sz w:val="26"/>
          <w:szCs w:val="26"/>
        </w:rPr>
        <w:t>1.26</w:t>
      </w:r>
      <w:r w:rsidR="00764C6C" w:rsidRPr="00C611C2">
        <w:rPr>
          <w:rFonts w:eastAsia="MS PMincho"/>
          <w:sz w:val="26"/>
          <w:szCs w:val="26"/>
        </w:rPr>
        <w:fldChar w:fldCharType="end"/>
      </w:r>
      <w:r w:rsidRPr="00C611C2">
        <w:rPr>
          <w:rFonts w:eastAsia="MS PMincho"/>
          <w:sz w:val="26"/>
          <w:szCs w:val="26"/>
        </w:rPr>
        <w:t>.</w:t>
      </w:r>
    </w:p>
    <w:p w14:paraId="1D18C0C9" w14:textId="77777777" w:rsidR="00830DDE" w:rsidRPr="00C611C2" w:rsidRDefault="00830DDE" w:rsidP="00C57C39">
      <w:pPr>
        <w:pStyle w:val="5"/>
        <w:ind w:left="0" w:firstLine="1276"/>
      </w:pPr>
      <w:bookmarkStart w:id="137" w:name="_Ref514680376"/>
      <w:r w:rsidRPr="00C611C2">
        <w:t>Определение общего показателя готовности</w:t>
      </w:r>
      <w:bookmarkEnd w:id="137"/>
    </w:p>
    <w:tbl>
      <w:tblPr>
        <w:tblStyle w:val="15"/>
        <w:tblW w:w="5000" w:type="pct"/>
        <w:jc w:val="center"/>
        <w:tblLook w:val="04A0" w:firstRow="1" w:lastRow="0" w:firstColumn="1" w:lastColumn="0" w:noHBand="0" w:noVBand="1"/>
      </w:tblPr>
      <w:tblGrid>
        <w:gridCol w:w="2820"/>
        <w:gridCol w:w="3138"/>
        <w:gridCol w:w="3674"/>
      </w:tblGrid>
      <w:tr w:rsidR="00830DDE" w:rsidRPr="00C611C2" w14:paraId="7D4DBF23" w14:textId="77777777" w:rsidTr="00830DDE">
        <w:trPr>
          <w:jc w:val="center"/>
        </w:trPr>
        <w:tc>
          <w:tcPr>
            <w:tcW w:w="1464" w:type="pct"/>
            <w:shd w:val="clear" w:color="auto" w:fill="auto"/>
          </w:tcPr>
          <w:p w14:paraId="59A8A9CC" w14:textId="77777777" w:rsidR="00830DDE" w:rsidRPr="00C611C2" w:rsidRDefault="00830DDE" w:rsidP="00463895">
            <w:pPr>
              <w:snapToGrid w:val="0"/>
              <w:spacing w:line="360" w:lineRule="auto"/>
              <w:ind w:firstLine="22"/>
              <w:jc w:val="center"/>
              <w:rPr>
                <w:rFonts w:eastAsia="Garamond"/>
                <w:b/>
                <w:sz w:val="20"/>
                <w:szCs w:val="20"/>
                <w:vertAlign w:val="subscript"/>
              </w:rPr>
            </w:pPr>
            <w:r w:rsidRPr="00C611C2">
              <w:rPr>
                <w:rFonts w:eastAsia="Garamond"/>
                <w:b/>
                <w:sz w:val="20"/>
                <w:szCs w:val="20"/>
              </w:rPr>
              <w:t>К</w:t>
            </w:r>
            <w:r w:rsidRPr="00C611C2">
              <w:rPr>
                <w:rFonts w:eastAsia="Garamond"/>
                <w:b/>
                <w:sz w:val="20"/>
                <w:szCs w:val="20"/>
                <w:vertAlign w:val="subscript"/>
              </w:rPr>
              <w:t>гот</w:t>
            </w:r>
          </w:p>
        </w:tc>
        <w:tc>
          <w:tcPr>
            <w:tcW w:w="1629" w:type="pct"/>
            <w:shd w:val="clear" w:color="auto" w:fill="auto"/>
          </w:tcPr>
          <w:p w14:paraId="3686DB97" w14:textId="77777777" w:rsidR="00830DDE" w:rsidRPr="00C611C2" w:rsidRDefault="00830DDE" w:rsidP="00463895">
            <w:pPr>
              <w:snapToGrid w:val="0"/>
              <w:spacing w:line="360" w:lineRule="auto"/>
              <w:jc w:val="center"/>
              <w:rPr>
                <w:rFonts w:eastAsia="Garamond"/>
                <w:b/>
                <w:sz w:val="20"/>
                <w:szCs w:val="20"/>
              </w:rPr>
            </w:pPr>
            <w:r w:rsidRPr="00C611C2">
              <w:rPr>
                <w:rFonts w:eastAsia="Garamond"/>
                <w:b/>
                <w:sz w:val="20"/>
                <w:szCs w:val="20"/>
              </w:rPr>
              <w:t>К</w:t>
            </w:r>
            <w:r w:rsidRPr="00C611C2">
              <w:rPr>
                <w:rFonts w:eastAsia="Garamond"/>
                <w:b/>
                <w:sz w:val="20"/>
                <w:szCs w:val="20"/>
                <w:vertAlign w:val="subscript"/>
              </w:rPr>
              <w:t>п</w:t>
            </w:r>
            <w:r w:rsidRPr="00C611C2">
              <w:rPr>
                <w:rFonts w:eastAsia="Garamond"/>
                <w:b/>
                <w:sz w:val="20"/>
                <w:szCs w:val="20"/>
              </w:rPr>
              <w:t>; К</w:t>
            </w:r>
            <w:r w:rsidRPr="00C611C2">
              <w:rPr>
                <w:rFonts w:eastAsia="Garamond"/>
                <w:b/>
                <w:sz w:val="20"/>
                <w:szCs w:val="20"/>
                <w:vertAlign w:val="subscript"/>
              </w:rPr>
              <w:t>м</w:t>
            </w:r>
            <w:r w:rsidRPr="00C611C2">
              <w:rPr>
                <w:rFonts w:eastAsia="Garamond"/>
                <w:b/>
                <w:sz w:val="20"/>
                <w:szCs w:val="20"/>
              </w:rPr>
              <w:t>; К</w:t>
            </w:r>
            <w:r w:rsidRPr="00C611C2">
              <w:rPr>
                <w:rFonts w:eastAsia="Garamond"/>
                <w:b/>
                <w:sz w:val="20"/>
                <w:szCs w:val="20"/>
                <w:vertAlign w:val="subscript"/>
              </w:rPr>
              <w:t>тр</w:t>
            </w:r>
          </w:p>
        </w:tc>
        <w:tc>
          <w:tcPr>
            <w:tcW w:w="1907" w:type="pct"/>
            <w:shd w:val="clear" w:color="auto" w:fill="auto"/>
          </w:tcPr>
          <w:p w14:paraId="6EA2F995" w14:textId="77777777" w:rsidR="00830DDE" w:rsidRPr="00C611C2" w:rsidRDefault="00830DDE" w:rsidP="00463895">
            <w:pPr>
              <w:snapToGrid w:val="0"/>
              <w:spacing w:line="360" w:lineRule="auto"/>
              <w:jc w:val="center"/>
              <w:rPr>
                <w:rFonts w:eastAsia="Garamond"/>
                <w:b/>
                <w:sz w:val="20"/>
                <w:szCs w:val="20"/>
              </w:rPr>
            </w:pPr>
            <w:r w:rsidRPr="00C611C2">
              <w:rPr>
                <w:rFonts w:eastAsia="Garamond"/>
                <w:b/>
                <w:sz w:val="20"/>
                <w:szCs w:val="20"/>
              </w:rPr>
              <w:t>Категория готовности</w:t>
            </w:r>
          </w:p>
        </w:tc>
      </w:tr>
      <w:tr w:rsidR="00830DDE" w:rsidRPr="00C611C2" w14:paraId="72173026" w14:textId="77777777" w:rsidTr="00830DDE">
        <w:trPr>
          <w:jc w:val="center"/>
        </w:trPr>
        <w:tc>
          <w:tcPr>
            <w:tcW w:w="1464" w:type="pct"/>
          </w:tcPr>
          <w:p w14:paraId="2AAAA537" w14:textId="77777777" w:rsidR="00830DDE" w:rsidRPr="00C611C2" w:rsidRDefault="00830DDE" w:rsidP="00463895">
            <w:pPr>
              <w:snapToGrid w:val="0"/>
              <w:jc w:val="center"/>
              <w:rPr>
                <w:rFonts w:eastAsia="Garamond"/>
                <w:sz w:val="20"/>
                <w:szCs w:val="20"/>
              </w:rPr>
            </w:pPr>
            <w:r w:rsidRPr="00C611C2">
              <w:rPr>
                <w:rFonts w:eastAsia="Garamond"/>
                <w:sz w:val="20"/>
                <w:szCs w:val="20"/>
              </w:rPr>
              <w:t>0,85-1,0</w:t>
            </w:r>
          </w:p>
        </w:tc>
        <w:tc>
          <w:tcPr>
            <w:tcW w:w="1629" w:type="pct"/>
          </w:tcPr>
          <w:p w14:paraId="6F91006D" w14:textId="77777777" w:rsidR="00830DDE" w:rsidRPr="00C611C2" w:rsidRDefault="00830DDE" w:rsidP="00463895">
            <w:pPr>
              <w:snapToGrid w:val="0"/>
              <w:jc w:val="center"/>
              <w:rPr>
                <w:rFonts w:eastAsia="Garamond"/>
                <w:sz w:val="20"/>
                <w:szCs w:val="20"/>
              </w:rPr>
            </w:pPr>
            <w:r w:rsidRPr="00C611C2">
              <w:rPr>
                <w:rFonts w:eastAsia="Garamond"/>
                <w:sz w:val="20"/>
                <w:szCs w:val="20"/>
              </w:rPr>
              <w:t>0,75 и более</w:t>
            </w:r>
          </w:p>
        </w:tc>
        <w:tc>
          <w:tcPr>
            <w:tcW w:w="1907" w:type="pct"/>
          </w:tcPr>
          <w:p w14:paraId="28CA4072" w14:textId="77777777" w:rsidR="00830DDE" w:rsidRPr="00C611C2" w:rsidRDefault="00830DDE" w:rsidP="00463895">
            <w:pPr>
              <w:snapToGrid w:val="0"/>
              <w:jc w:val="center"/>
              <w:rPr>
                <w:rFonts w:eastAsia="Garamond"/>
                <w:sz w:val="20"/>
                <w:szCs w:val="20"/>
              </w:rPr>
            </w:pPr>
            <w:r w:rsidRPr="00C611C2">
              <w:rPr>
                <w:rFonts w:eastAsia="Garamond"/>
                <w:sz w:val="20"/>
                <w:szCs w:val="20"/>
              </w:rPr>
              <w:t>удовлетворительная готовность</w:t>
            </w:r>
          </w:p>
        </w:tc>
      </w:tr>
      <w:tr w:rsidR="00830DDE" w:rsidRPr="00C611C2" w14:paraId="65FED5D8" w14:textId="77777777" w:rsidTr="00830DDE">
        <w:trPr>
          <w:jc w:val="center"/>
        </w:trPr>
        <w:tc>
          <w:tcPr>
            <w:tcW w:w="1464" w:type="pct"/>
          </w:tcPr>
          <w:p w14:paraId="7E9F20BB" w14:textId="77777777" w:rsidR="00830DDE" w:rsidRPr="00C611C2" w:rsidRDefault="00830DDE" w:rsidP="00463895">
            <w:pPr>
              <w:snapToGrid w:val="0"/>
              <w:jc w:val="center"/>
              <w:rPr>
                <w:rFonts w:eastAsia="Garamond"/>
                <w:sz w:val="20"/>
                <w:szCs w:val="20"/>
              </w:rPr>
            </w:pPr>
            <w:r w:rsidRPr="00C611C2">
              <w:rPr>
                <w:rFonts w:eastAsia="Garamond"/>
                <w:sz w:val="20"/>
                <w:szCs w:val="20"/>
              </w:rPr>
              <w:t>0,85-1,0</w:t>
            </w:r>
          </w:p>
        </w:tc>
        <w:tc>
          <w:tcPr>
            <w:tcW w:w="1629" w:type="pct"/>
          </w:tcPr>
          <w:p w14:paraId="39B79ABF" w14:textId="77777777" w:rsidR="00830DDE" w:rsidRPr="00C611C2" w:rsidRDefault="00830DDE" w:rsidP="00463895">
            <w:pPr>
              <w:snapToGrid w:val="0"/>
              <w:jc w:val="center"/>
              <w:rPr>
                <w:rFonts w:eastAsia="Garamond"/>
                <w:sz w:val="20"/>
                <w:szCs w:val="20"/>
              </w:rPr>
            </w:pPr>
            <w:r w:rsidRPr="00C611C2">
              <w:rPr>
                <w:rFonts w:eastAsia="Garamond"/>
                <w:sz w:val="20"/>
                <w:szCs w:val="20"/>
              </w:rPr>
              <w:t>до 0,75</w:t>
            </w:r>
          </w:p>
        </w:tc>
        <w:tc>
          <w:tcPr>
            <w:tcW w:w="1907" w:type="pct"/>
          </w:tcPr>
          <w:p w14:paraId="53B8721E" w14:textId="77777777" w:rsidR="00830DDE" w:rsidRPr="00C611C2" w:rsidRDefault="00830DDE" w:rsidP="00463895">
            <w:pPr>
              <w:snapToGrid w:val="0"/>
              <w:jc w:val="center"/>
              <w:rPr>
                <w:rFonts w:eastAsia="Garamond"/>
                <w:sz w:val="20"/>
                <w:szCs w:val="20"/>
              </w:rPr>
            </w:pPr>
            <w:r w:rsidRPr="00C611C2">
              <w:rPr>
                <w:rFonts w:eastAsia="Garamond"/>
                <w:sz w:val="20"/>
                <w:szCs w:val="20"/>
              </w:rPr>
              <w:t>ограниченная готовность</w:t>
            </w:r>
          </w:p>
        </w:tc>
      </w:tr>
      <w:tr w:rsidR="00830DDE" w:rsidRPr="00C611C2" w14:paraId="6E01DD17" w14:textId="77777777" w:rsidTr="00830DDE">
        <w:trPr>
          <w:jc w:val="center"/>
        </w:trPr>
        <w:tc>
          <w:tcPr>
            <w:tcW w:w="1464" w:type="pct"/>
          </w:tcPr>
          <w:p w14:paraId="7C5E9D5A" w14:textId="77777777" w:rsidR="00830DDE" w:rsidRPr="00C611C2" w:rsidRDefault="00830DDE" w:rsidP="00463895">
            <w:pPr>
              <w:snapToGrid w:val="0"/>
              <w:jc w:val="center"/>
              <w:rPr>
                <w:rFonts w:eastAsia="Garamond"/>
                <w:sz w:val="20"/>
                <w:szCs w:val="20"/>
              </w:rPr>
            </w:pPr>
            <w:r w:rsidRPr="00C611C2">
              <w:rPr>
                <w:rFonts w:eastAsia="Garamond"/>
                <w:sz w:val="20"/>
                <w:szCs w:val="20"/>
              </w:rPr>
              <w:t>0,7-0,84</w:t>
            </w:r>
          </w:p>
        </w:tc>
        <w:tc>
          <w:tcPr>
            <w:tcW w:w="1629" w:type="pct"/>
          </w:tcPr>
          <w:p w14:paraId="54C77663" w14:textId="77777777" w:rsidR="00830DDE" w:rsidRPr="00C611C2" w:rsidRDefault="00830DDE" w:rsidP="00463895">
            <w:pPr>
              <w:snapToGrid w:val="0"/>
              <w:jc w:val="center"/>
              <w:rPr>
                <w:rFonts w:eastAsia="Garamond"/>
                <w:sz w:val="20"/>
                <w:szCs w:val="20"/>
              </w:rPr>
            </w:pPr>
            <w:r w:rsidRPr="00C611C2">
              <w:rPr>
                <w:rFonts w:eastAsia="Garamond"/>
                <w:sz w:val="20"/>
                <w:szCs w:val="20"/>
              </w:rPr>
              <w:t>0,5 и более</w:t>
            </w:r>
          </w:p>
        </w:tc>
        <w:tc>
          <w:tcPr>
            <w:tcW w:w="1907" w:type="pct"/>
          </w:tcPr>
          <w:p w14:paraId="03159500" w14:textId="77777777" w:rsidR="00830DDE" w:rsidRPr="00C611C2" w:rsidRDefault="00830DDE" w:rsidP="00463895">
            <w:pPr>
              <w:snapToGrid w:val="0"/>
              <w:jc w:val="center"/>
              <w:rPr>
                <w:rFonts w:eastAsia="Garamond"/>
                <w:sz w:val="20"/>
                <w:szCs w:val="20"/>
              </w:rPr>
            </w:pPr>
            <w:r w:rsidRPr="00C611C2">
              <w:rPr>
                <w:rFonts w:eastAsia="Garamond"/>
                <w:sz w:val="20"/>
                <w:szCs w:val="20"/>
              </w:rPr>
              <w:t>ограниченная готовность</w:t>
            </w:r>
          </w:p>
        </w:tc>
      </w:tr>
      <w:tr w:rsidR="00830DDE" w:rsidRPr="00C611C2" w14:paraId="2141982C" w14:textId="77777777" w:rsidTr="00830DDE">
        <w:trPr>
          <w:jc w:val="center"/>
        </w:trPr>
        <w:tc>
          <w:tcPr>
            <w:tcW w:w="1464" w:type="pct"/>
          </w:tcPr>
          <w:p w14:paraId="588BAF1F" w14:textId="77777777" w:rsidR="00830DDE" w:rsidRPr="00C611C2" w:rsidRDefault="00830DDE" w:rsidP="00463895">
            <w:pPr>
              <w:snapToGrid w:val="0"/>
              <w:jc w:val="center"/>
              <w:rPr>
                <w:rFonts w:eastAsia="Garamond"/>
                <w:sz w:val="20"/>
                <w:szCs w:val="20"/>
              </w:rPr>
            </w:pPr>
            <w:r w:rsidRPr="00C611C2">
              <w:rPr>
                <w:rFonts w:eastAsia="Garamond"/>
                <w:sz w:val="20"/>
                <w:szCs w:val="20"/>
              </w:rPr>
              <w:t>0,7-0,84</w:t>
            </w:r>
          </w:p>
        </w:tc>
        <w:tc>
          <w:tcPr>
            <w:tcW w:w="1629" w:type="pct"/>
          </w:tcPr>
          <w:p w14:paraId="01CA1B19" w14:textId="77777777" w:rsidR="00830DDE" w:rsidRPr="00C611C2" w:rsidRDefault="00830DDE" w:rsidP="00463895">
            <w:pPr>
              <w:snapToGrid w:val="0"/>
              <w:jc w:val="center"/>
              <w:rPr>
                <w:rFonts w:eastAsia="Garamond"/>
                <w:sz w:val="20"/>
                <w:szCs w:val="20"/>
              </w:rPr>
            </w:pPr>
            <w:r w:rsidRPr="00C611C2">
              <w:rPr>
                <w:rFonts w:eastAsia="Garamond"/>
                <w:sz w:val="20"/>
                <w:szCs w:val="20"/>
              </w:rPr>
              <w:t>до 0,5</w:t>
            </w:r>
          </w:p>
        </w:tc>
        <w:tc>
          <w:tcPr>
            <w:tcW w:w="1907" w:type="pct"/>
          </w:tcPr>
          <w:p w14:paraId="417E3199" w14:textId="77777777" w:rsidR="00830DDE" w:rsidRPr="00C611C2" w:rsidRDefault="00830DDE" w:rsidP="00463895">
            <w:pPr>
              <w:snapToGrid w:val="0"/>
              <w:jc w:val="center"/>
              <w:rPr>
                <w:rFonts w:eastAsia="Garamond"/>
                <w:sz w:val="20"/>
                <w:szCs w:val="20"/>
              </w:rPr>
            </w:pPr>
            <w:r w:rsidRPr="00C611C2">
              <w:rPr>
                <w:rFonts w:eastAsia="Garamond"/>
                <w:sz w:val="20"/>
                <w:szCs w:val="20"/>
              </w:rPr>
              <w:t>неготовность</w:t>
            </w:r>
          </w:p>
        </w:tc>
      </w:tr>
      <w:tr w:rsidR="00830DDE" w:rsidRPr="00C611C2" w14:paraId="4D09ED4F" w14:textId="77777777" w:rsidTr="00830DDE">
        <w:trPr>
          <w:jc w:val="center"/>
        </w:trPr>
        <w:tc>
          <w:tcPr>
            <w:tcW w:w="1464" w:type="pct"/>
          </w:tcPr>
          <w:p w14:paraId="6C779571" w14:textId="77777777" w:rsidR="00830DDE" w:rsidRPr="00C611C2" w:rsidRDefault="00830DDE" w:rsidP="00463895">
            <w:pPr>
              <w:snapToGrid w:val="0"/>
              <w:jc w:val="center"/>
              <w:rPr>
                <w:rFonts w:eastAsia="Garamond"/>
                <w:sz w:val="20"/>
                <w:szCs w:val="20"/>
              </w:rPr>
            </w:pPr>
            <w:r w:rsidRPr="00C611C2">
              <w:rPr>
                <w:rFonts w:eastAsia="Garamond"/>
                <w:sz w:val="20"/>
                <w:szCs w:val="20"/>
              </w:rPr>
              <w:t>менее 0,7</w:t>
            </w:r>
          </w:p>
        </w:tc>
        <w:tc>
          <w:tcPr>
            <w:tcW w:w="1629" w:type="pct"/>
          </w:tcPr>
          <w:p w14:paraId="42ACF880" w14:textId="77777777" w:rsidR="00830DDE" w:rsidRPr="00C611C2" w:rsidRDefault="00830DDE" w:rsidP="00463895">
            <w:pPr>
              <w:snapToGrid w:val="0"/>
              <w:jc w:val="center"/>
              <w:rPr>
                <w:rFonts w:eastAsia="Garamond"/>
                <w:sz w:val="20"/>
                <w:szCs w:val="20"/>
              </w:rPr>
            </w:pPr>
            <w:r w:rsidRPr="00C611C2">
              <w:rPr>
                <w:rFonts w:eastAsia="Garamond"/>
                <w:sz w:val="20"/>
                <w:szCs w:val="20"/>
              </w:rPr>
              <w:t>-</w:t>
            </w:r>
          </w:p>
        </w:tc>
        <w:tc>
          <w:tcPr>
            <w:tcW w:w="1907" w:type="pct"/>
          </w:tcPr>
          <w:p w14:paraId="00C6286F" w14:textId="77777777" w:rsidR="00830DDE" w:rsidRPr="00C611C2" w:rsidRDefault="00830DDE" w:rsidP="00463895">
            <w:pPr>
              <w:snapToGrid w:val="0"/>
              <w:jc w:val="center"/>
              <w:rPr>
                <w:rFonts w:eastAsia="Garamond"/>
                <w:sz w:val="20"/>
                <w:szCs w:val="20"/>
              </w:rPr>
            </w:pPr>
            <w:r w:rsidRPr="00C611C2">
              <w:rPr>
                <w:rFonts w:eastAsia="Garamond"/>
                <w:sz w:val="20"/>
                <w:szCs w:val="20"/>
              </w:rPr>
              <w:t>неготовность</w:t>
            </w:r>
          </w:p>
        </w:tc>
      </w:tr>
    </w:tbl>
    <w:p w14:paraId="10E1D861" w14:textId="77777777" w:rsidR="00830DDE" w:rsidRPr="00C611C2" w:rsidRDefault="00830DDE" w:rsidP="00463895">
      <w:pPr>
        <w:snapToGrid w:val="0"/>
        <w:spacing w:line="360" w:lineRule="auto"/>
        <w:ind w:firstLine="709"/>
        <w:jc w:val="both"/>
        <w:rPr>
          <w:rFonts w:eastAsia="MS PMincho"/>
          <w:sz w:val="26"/>
          <w:szCs w:val="26"/>
        </w:rPr>
      </w:pPr>
    </w:p>
    <w:p w14:paraId="4336B6AA" w14:textId="77777777" w:rsidR="00830DDE" w:rsidRPr="00C611C2" w:rsidRDefault="00830DDE" w:rsidP="00463895">
      <w:pPr>
        <w:snapToGrid w:val="0"/>
        <w:spacing w:line="360" w:lineRule="auto"/>
        <w:ind w:firstLine="709"/>
        <w:jc w:val="both"/>
        <w:rPr>
          <w:rFonts w:eastAsia="MS PMincho"/>
          <w:sz w:val="26"/>
          <w:szCs w:val="26"/>
        </w:rPr>
      </w:pPr>
      <w:r w:rsidRPr="00C611C2">
        <w:rPr>
          <w:rFonts w:eastAsia="MS PMincho"/>
          <w:sz w:val="26"/>
          <w:szCs w:val="26"/>
        </w:rPr>
        <w:t>3. Оценка надежности систем теплоснабжения.</w:t>
      </w:r>
    </w:p>
    <w:p w14:paraId="250A5ECB" w14:textId="77777777" w:rsidR="00830DDE" w:rsidRPr="00C611C2" w:rsidRDefault="00830DDE" w:rsidP="00463895">
      <w:pPr>
        <w:snapToGrid w:val="0"/>
        <w:spacing w:line="360" w:lineRule="auto"/>
        <w:ind w:firstLine="709"/>
        <w:jc w:val="both"/>
        <w:rPr>
          <w:rFonts w:eastAsia="MS PMincho"/>
          <w:sz w:val="26"/>
          <w:szCs w:val="26"/>
        </w:rPr>
      </w:pPr>
      <w:r w:rsidRPr="00C611C2">
        <w:rPr>
          <w:rFonts w:eastAsia="MS PMincho"/>
          <w:sz w:val="26"/>
          <w:szCs w:val="26"/>
        </w:rPr>
        <w:t>а) оценка надежности источников тепловой энергии.</w:t>
      </w:r>
    </w:p>
    <w:p w14:paraId="19E34CB8" w14:textId="77777777" w:rsidR="00830DDE" w:rsidRPr="00C611C2" w:rsidRDefault="00830DDE" w:rsidP="00463895">
      <w:pPr>
        <w:snapToGrid w:val="0"/>
        <w:spacing w:line="360" w:lineRule="auto"/>
        <w:ind w:firstLine="709"/>
        <w:jc w:val="both"/>
        <w:rPr>
          <w:rFonts w:eastAsia="MS PMincho"/>
          <w:sz w:val="26"/>
          <w:szCs w:val="26"/>
        </w:rPr>
      </w:pPr>
      <w:r w:rsidRPr="00C611C2">
        <w:rPr>
          <w:rFonts w:eastAsia="MS PMincho"/>
          <w:sz w:val="26"/>
          <w:szCs w:val="26"/>
        </w:rPr>
        <w:t xml:space="preserve">В зависимости от полученных показателей надежности </w:t>
      </w:r>
      <w:r w:rsidRPr="00C611C2">
        <w:rPr>
          <w:rFonts w:eastAsia="MS PMincho"/>
          <w:i/>
          <w:sz w:val="26"/>
          <w:szCs w:val="26"/>
        </w:rPr>
        <w:t>К</w:t>
      </w:r>
      <w:r w:rsidRPr="00C611C2">
        <w:rPr>
          <w:rFonts w:eastAsia="MS PMincho"/>
          <w:i/>
          <w:sz w:val="26"/>
          <w:szCs w:val="26"/>
          <w:vertAlign w:val="subscript"/>
        </w:rPr>
        <w:t>э</w:t>
      </w:r>
      <w:r w:rsidRPr="00C611C2">
        <w:rPr>
          <w:rFonts w:eastAsia="MS PMincho"/>
          <w:sz w:val="26"/>
          <w:szCs w:val="26"/>
        </w:rPr>
        <w:t xml:space="preserve">, </w:t>
      </w:r>
      <w:r w:rsidRPr="00C611C2">
        <w:rPr>
          <w:rFonts w:eastAsia="MS PMincho"/>
          <w:i/>
          <w:sz w:val="26"/>
          <w:szCs w:val="26"/>
        </w:rPr>
        <w:t>К</w:t>
      </w:r>
      <w:r w:rsidRPr="00C611C2">
        <w:rPr>
          <w:rFonts w:eastAsia="MS PMincho"/>
          <w:i/>
          <w:sz w:val="26"/>
          <w:szCs w:val="26"/>
          <w:vertAlign w:val="subscript"/>
        </w:rPr>
        <w:t>в</w:t>
      </w:r>
      <w:r w:rsidRPr="00C611C2">
        <w:rPr>
          <w:rFonts w:eastAsia="MS PMincho"/>
          <w:sz w:val="26"/>
          <w:szCs w:val="26"/>
        </w:rPr>
        <w:t xml:space="preserve">, </w:t>
      </w:r>
      <w:r w:rsidRPr="00C611C2">
        <w:rPr>
          <w:rFonts w:eastAsia="MS PMincho"/>
          <w:i/>
          <w:sz w:val="26"/>
          <w:szCs w:val="26"/>
        </w:rPr>
        <w:t>К</w:t>
      </w:r>
      <w:r w:rsidRPr="00C611C2">
        <w:rPr>
          <w:rFonts w:eastAsia="MS PMincho"/>
          <w:i/>
          <w:sz w:val="26"/>
          <w:szCs w:val="26"/>
          <w:vertAlign w:val="subscript"/>
        </w:rPr>
        <w:t>т</w:t>
      </w:r>
      <w:r w:rsidRPr="00C611C2">
        <w:rPr>
          <w:rFonts w:eastAsia="MS PMincho"/>
          <w:sz w:val="26"/>
          <w:szCs w:val="26"/>
        </w:rPr>
        <w:t xml:space="preserve"> и источники тепловой энергии могут быть оценены как:</w:t>
      </w:r>
    </w:p>
    <w:p w14:paraId="4002E072" w14:textId="77777777" w:rsidR="00830DDE" w:rsidRPr="00C611C2" w:rsidRDefault="00830DDE" w:rsidP="00463895">
      <w:pPr>
        <w:snapToGrid w:val="0"/>
        <w:spacing w:line="360" w:lineRule="auto"/>
        <w:ind w:firstLine="709"/>
        <w:jc w:val="both"/>
        <w:rPr>
          <w:rFonts w:eastAsia="MS PMincho"/>
          <w:sz w:val="26"/>
          <w:szCs w:val="26"/>
        </w:rPr>
      </w:pPr>
      <w:r w:rsidRPr="00C611C2">
        <w:rPr>
          <w:rFonts w:eastAsia="MS PMincho"/>
          <w:sz w:val="26"/>
          <w:szCs w:val="26"/>
        </w:rPr>
        <w:t xml:space="preserve">надежные     - при </w:t>
      </w:r>
      <w:r w:rsidRPr="00C611C2">
        <w:rPr>
          <w:rFonts w:eastAsia="MS PMincho"/>
          <w:i/>
          <w:sz w:val="26"/>
          <w:szCs w:val="26"/>
        </w:rPr>
        <w:t>К</w:t>
      </w:r>
      <w:r w:rsidRPr="00C611C2">
        <w:rPr>
          <w:rFonts w:eastAsia="MS PMincho"/>
          <w:i/>
          <w:sz w:val="26"/>
          <w:szCs w:val="26"/>
          <w:vertAlign w:val="subscript"/>
        </w:rPr>
        <w:t>э</w:t>
      </w:r>
      <w:r w:rsidRPr="00C611C2">
        <w:rPr>
          <w:rFonts w:eastAsia="MS PMincho"/>
          <w:sz w:val="26"/>
          <w:szCs w:val="26"/>
        </w:rPr>
        <w:t>=</w:t>
      </w:r>
      <w:r w:rsidRPr="00C611C2">
        <w:rPr>
          <w:rFonts w:eastAsia="MS PMincho"/>
          <w:i/>
          <w:sz w:val="26"/>
          <w:szCs w:val="26"/>
        </w:rPr>
        <w:t>К</w:t>
      </w:r>
      <w:r w:rsidRPr="00C611C2">
        <w:rPr>
          <w:rFonts w:eastAsia="MS PMincho"/>
          <w:i/>
          <w:sz w:val="26"/>
          <w:szCs w:val="26"/>
          <w:vertAlign w:val="subscript"/>
        </w:rPr>
        <w:t>в</w:t>
      </w:r>
      <w:r w:rsidRPr="00C611C2">
        <w:rPr>
          <w:rFonts w:eastAsia="MS PMincho"/>
          <w:sz w:val="26"/>
          <w:szCs w:val="26"/>
        </w:rPr>
        <w:t>=</w:t>
      </w:r>
      <w:r w:rsidRPr="00C611C2">
        <w:rPr>
          <w:rFonts w:eastAsia="MS PMincho"/>
          <w:i/>
          <w:sz w:val="26"/>
          <w:szCs w:val="26"/>
        </w:rPr>
        <w:t>К</w:t>
      </w:r>
      <w:r w:rsidRPr="00C611C2">
        <w:rPr>
          <w:rFonts w:eastAsia="MS PMincho"/>
          <w:i/>
          <w:sz w:val="26"/>
          <w:szCs w:val="26"/>
          <w:vertAlign w:val="subscript"/>
        </w:rPr>
        <w:t>т</w:t>
      </w:r>
      <w:r w:rsidRPr="00C611C2">
        <w:rPr>
          <w:rFonts w:eastAsia="MS PMincho"/>
          <w:sz w:val="26"/>
          <w:szCs w:val="26"/>
        </w:rPr>
        <w:t>=1;</w:t>
      </w:r>
    </w:p>
    <w:p w14:paraId="496958B2" w14:textId="77777777" w:rsidR="00830DDE" w:rsidRPr="00C611C2" w:rsidRDefault="00830DDE" w:rsidP="00463895">
      <w:pPr>
        <w:snapToGrid w:val="0"/>
        <w:spacing w:line="360" w:lineRule="auto"/>
        <w:ind w:firstLine="709"/>
        <w:jc w:val="both"/>
        <w:rPr>
          <w:rFonts w:eastAsia="MS PMincho"/>
          <w:sz w:val="26"/>
          <w:szCs w:val="26"/>
        </w:rPr>
      </w:pPr>
      <w:r w:rsidRPr="00C611C2">
        <w:rPr>
          <w:rFonts w:eastAsia="MS PMincho"/>
          <w:sz w:val="26"/>
          <w:szCs w:val="26"/>
        </w:rPr>
        <w:t xml:space="preserve">малонадежные   - при значении меньше 1 одного из показателей </w:t>
      </w:r>
      <w:r w:rsidRPr="00C611C2">
        <w:rPr>
          <w:rFonts w:eastAsia="MS PMincho"/>
          <w:i/>
          <w:sz w:val="26"/>
          <w:szCs w:val="26"/>
        </w:rPr>
        <w:t>К</w:t>
      </w:r>
      <w:r w:rsidRPr="00C611C2">
        <w:rPr>
          <w:rFonts w:eastAsia="MS PMincho"/>
          <w:i/>
          <w:sz w:val="26"/>
          <w:szCs w:val="26"/>
          <w:vertAlign w:val="subscript"/>
        </w:rPr>
        <w:t>э</w:t>
      </w:r>
      <w:r w:rsidRPr="00C611C2">
        <w:rPr>
          <w:rFonts w:eastAsia="MS PMincho"/>
          <w:sz w:val="26"/>
          <w:szCs w:val="26"/>
        </w:rPr>
        <w:t xml:space="preserve">, </w:t>
      </w:r>
      <w:r w:rsidRPr="00C611C2">
        <w:rPr>
          <w:rFonts w:eastAsia="MS PMincho"/>
          <w:i/>
          <w:sz w:val="26"/>
          <w:szCs w:val="26"/>
        </w:rPr>
        <w:t>К</w:t>
      </w:r>
      <w:r w:rsidRPr="00C611C2">
        <w:rPr>
          <w:rFonts w:eastAsia="MS PMincho"/>
          <w:i/>
          <w:sz w:val="26"/>
          <w:szCs w:val="26"/>
          <w:vertAlign w:val="subscript"/>
        </w:rPr>
        <w:t>в</w:t>
      </w:r>
      <w:r w:rsidRPr="00C611C2">
        <w:rPr>
          <w:rFonts w:eastAsia="MS PMincho"/>
          <w:sz w:val="26"/>
          <w:szCs w:val="26"/>
        </w:rPr>
        <w:t xml:space="preserve">, </w:t>
      </w:r>
      <w:r w:rsidRPr="00C611C2">
        <w:rPr>
          <w:rFonts w:eastAsia="MS PMincho"/>
          <w:i/>
          <w:sz w:val="26"/>
          <w:szCs w:val="26"/>
        </w:rPr>
        <w:t>К</w:t>
      </w:r>
      <w:r w:rsidRPr="00C611C2">
        <w:rPr>
          <w:rFonts w:eastAsia="MS PMincho"/>
          <w:i/>
          <w:sz w:val="26"/>
          <w:szCs w:val="26"/>
          <w:vertAlign w:val="subscript"/>
        </w:rPr>
        <w:t>т</w:t>
      </w:r>
      <w:r w:rsidRPr="00C611C2">
        <w:rPr>
          <w:rFonts w:eastAsia="MS PMincho"/>
          <w:sz w:val="26"/>
          <w:szCs w:val="26"/>
        </w:rPr>
        <w:t>.</w:t>
      </w:r>
    </w:p>
    <w:p w14:paraId="697C71FD" w14:textId="77777777" w:rsidR="00830DDE" w:rsidRPr="00C611C2" w:rsidRDefault="00830DDE" w:rsidP="00463895">
      <w:pPr>
        <w:snapToGrid w:val="0"/>
        <w:spacing w:line="360" w:lineRule="auto"/>
        <w:ind w:firstLine="709"/>
        <w:jc w:val="both"/>
        <w:rPr>
          <w:rFonts w:eastAsia="MS PMincho"/>
          <w:sz w:val="26"/>
          <w:szCs w:val="26"/>
        </w:rPr>
      </w:pPr>
      <w:r w:rsidRPr="00C611C2">
        <w:rPr>
          <w:rFonts w:eastAsia="MS PMincho"/>
          <w:sz w:val="26"/>
          <w:szCs w:val="26"/>
        </w:rPr>
        <w:t xml:space="preserve">ненадежные    - при значении меньше 1 у 2-х и более показателей </w:t>
      </w:r>
      <w:r w:rsidRPr="00C611C2">
        <w:rPr>
          <w:rFonts w:eastAsia="MS PMincho"/>
          <w:i/>
          <w:sz w:val="26"/>
          <w:szCs w:val="26"/>
        </w:rPr>
        <w:t>К</w:t>
      </w:r>
      <w:r w:rsidRPr="00C611C2">
        <w:rPr>
          <w:rFonts w:eastAsia="MS PMincho"/>
          <w:i/>
          <w:sz w:val="26"/>
          <w:szCs w:val="26"/>
          <w:vertAlign w:val="subscript"/>
        </w:rPr>
        <w:t>э</w:t>
      </w:r>
      <w:r w:rsidRPr="00C611C2">
        <w:rPr>
          <w:rFonts w:eastAsia="MS PMincho"/>
          <w:sz w:val="26"/>
          <w:szCs w:val="26"/>
        </w:rPr>
        <w:t xml:space="preserve">, </w:t>
      </w:r>
      <w:r w:rsidRPr="00C611C2">
        <w:rPr>
          <w:rFonts w:eastAsia="MS PMincho"/>
          <w:i/>
          <w:sz w:val="26"/>
          <w:szCs w:val="26"/>
        </w:rPr>
        <w:t>К</w:t>
      </w:r>
      <w:r w:rsidRPr="00C611C2">
        <w:rPr>
          <w:rFonts w:eastAsia="MS PMincho"/>
          <w:i/>
          <w:sz w:val="26"/>
          <w:szCs w:val="26"/>
          <w:vertAlign w:val="subscript"/>
        </w:rPr>
        <w:t>в</w:t>
      </w:r>
      <w:r w:rsidRPr="00C611C2">
        <w:rPr>
          <w:rFonts w:eastAsia="MS PMincho"/>
          <w:sz w:val="26"/>
          <w:szCs w:val="26"/>
        </w:rPr>
        <w:t xml:space="preserve">, </w:t>
      </w:r>
      <w:r w:rsidRPr="00C611C2">
        <w:rPr>
          <w:rFonts w:eastAsia="MS PMincho"/>
          <w:i/>
          <w:sz w:val="26"/>
          <w:szCs w:val="26"/>
        </w:rPr>
        <w:t>К</w:t>
      </w:r>
      <w:r w:rsidRPr="00C611C2">
        <w:rPr>
          <w:rFonts w:eastAsia="MS PMincho"/>
          <w:i/>
          <w:sz w:val="26"/>
          <w:szCs w:val="26"/>
          <w:vertAlign w:val="subscript"/>
        </w:rPr>
        <w:t>т</w:t>
      </w:r>
      <w:r w:rsidRPr="00C611C2">
        <w:rPr>
          <w:rFonts w:eastAsia="MS PMincho"/>
          <w:sz w:val="26"/>
          <w:szCs w:val="26"/>
        </w:rPr>
        <w:t>.</w:t>
      </w:r>
    </w:p>
    <w:p w14:paraId="662DE221" w14:textId="77777777" w:rsidR="00830DDE" w:rsidRPr="00C611C2" w:rsidRDefault="00830DDE" w:rsidP="00463895">
      <w:pPr>
        <w:snapToGrid w:val="0"/>
        <w:spacing w:line="360" w:lineRule="auto"/>
        <w:ind w:firstLine="709"/>
        <w:jc w:val="both"/>
        <w:rPr>
          <w:rFonts w:eastAsia="MS PMincho"/>
          <w:sz w:val="26"/>
          <w:szCs w:val="26"/>
        </w:rPr>
      </w:pPr>
      <w:r w:rsidRPr="00C611C2">
        <w:rPr>
          <w:rFonts w:eastAsia="MS PMincho"/>
          <w:sz w:val="26"/>
          <w:szCs w:val="26"/>
        </w:rPr>
        <w:t xml:space="preserve">б) оценка надежности тепловых сетей. </w:t>
      </w:r>
    </w:p>
    <w:p w14:paraId="0949096C" w14:textId="77777777" w:rsidR="00830DDE" w:rsidRPr="00C611C2" w:rsidRDefault="00830DDE" w:rsidP="00463895">
      <w:pPr>
        <w:snapToGrid w:val="0"/>
        <w:spacing w:line="360" w:lineRule="auto"/>
        <w:ind w:firstLine="709"/>
        <w:jc w:val="both"/>
        <w:rPr>
          <w:rFonts w:eastAsia="MS PMincho"/>
          <w:sz w:val="26"/>
          <w:szCs w:val="26"/>
        </w:rPr>
      </w:pPr>
      <w:r w:rsidRPr="00C611C2">
        <w:rPr>
          <w:rFonts w:eastAsia="MS PMincho"/>
          <w:sz w:val="26"/>
          <w:szCs w:val="26"/>
        </w:rPr>
        <w:t xml:space="preserve">В зависимости от полученных показателей надежности тепловые сети могут быть оценены как: </w:t>
      </w:r>
    </w:p>
    <w:p w14:paraId="51FB2A42" w14:textId="77777777" w:rsidR="00830DDE" w:rsidRPr="00C611C2" w:rsidRDefault="00830DDE" w:rsidP="00463895">
      <w:pPr>
        <w:snapToGrid w:val="0"/>
        <w:spacing w:line="360" w:lineRule="auto"/>
        <w:ind w:firstLine="709"/>
        <w:jc w:val="both"/>
        <w:rPr>
          <w:rFonts w:eastAsia="MS PMincho"/>
          <w:sz w:val="26"/>
          <w:szCs w:val="26"/>
        </w:rPr>
      </w:pPr>
      <w:r w:rsidRPr="00C611C2">
        <w:rPr>
          <w:rFonts w:eastAsia="MS PMincho"/>
          <w:sz w:val="26"/>
          <w:szCs w:val="26"/>
        </w:rPr>
        <w:t>высоконадежные: более 0,9;</w:t>
      </w:r>
    </w:p>
    <w:p w14:paraId="2B90FE65" w14:textId="77777777" w:rsidR="00830DDE" w:rsidRPr="00C611C2" w:rsidRDefault="00830DDE" w:rsidP="00463895">
      <w:pPr>
        <w:snapToGrid w:val="0"/>
        <w:spacing w:line="360" w:lineRule="auto"/>
        <w:ind w:firstLine="709"/>
        <w:jc w:val="both"/>
        <w:rPr>
          <w:rFonts w:eastAsia="MS PMincho"/>
          <w:sz w:val="26"/>
          <w:szCs w:val="26"/>
        </w:rPr>
      </w:pPr>
      <w:r w:rsidRPr="00C611C2">
        <w:rPr>
          <w:rFonts w:eastAsia="MS PMincho"/>
          <w:sz w:val="26"/>
          <w:szCs w:val="26"/>
        </w:rPr>
        <w:t>надежные: 0,75–0,9;</w:t>
      </w:r>
    </w:p>
    <w:p w14:paraId="747C290D" w14:textId="77777777" w:rsidR="00830DDE" w:rsidRPr="00C611C2" w:rsidRDefault="00830DDE" w:rsidP="00463895">
      <w:pPr>
        <w:snapToGrid w:val="0"/>
        <w:spacing w:line="360" w:lineRule="auto"/>
        <w:ind w:firstLine="709"/>
        <w:jc w:val="both"/>
        <w:rPr>
          <w:rFonts w:eastAsia="MS PMincho"/>
          <w:sz w:val="26"/>
          <w:szCs w:val="26"/>
        </w:rPr>
      </w:pPr>
      <w:r w:rsidRPr="00C611C2">
        <w:rPr>
          <w:rFonts w:eastAsia="MS PMincho"/>
          <w:sz w:val="26"/>
          <w:szCs w:val="26"/>
        </w:rPr>
        <w:t>малонадежные: 0,5–0,74;</w:t>
      </w:r>
    </w:p>
    <w:p w14:paraId="5A3FD90C" w14:textId="77777777" w:rsidR="00830DDE" w:rsidRPr="00C611C2" w:rsidRDefault="00830DDE" w:rsidP="00463895">
      <w:pPr>
        <w:snapToGrid w:val="0"/>
        <w:spacing w:line="360" w:lineRule="auto"/>
        <w:ind w:firstLine="709"/>
        <w:jc w:val="both"/>
        <w:rPr>
          <w:rFonts w:eastAsia="MS PMincho"/>
          <w:sz w:val="26"/>
          <w:szCs w:val="26"/>
        </w:rPr>
      </w:pPr>
      <w:r w:rsidRPr="00C611C2">
        <w:rPr>
          <w:rFonts w:eastAsia="MS PMincho"/>
          <w:sz w:val="26"/>
          <w:szCs w:val="26"/>
        </w:rPr>
        <w:t>ненадежные: менее 0,5.</w:t>
      </w:r>
    </w:p>
    <w:p w14:paraId="5E768EFA" w14:textId="77777777" w:rsidR="00830DDE" w:rsidRPr="00C611C2" w:rsidRDefault="00830DDE" w:rsidP="00463895">
      <w:pPr>
        <w:snapToGrid w:val="0"/>
        <w:spacing w:line="360" w:lineRule="auto"/>
        <w:ind w:firstLine="709"/>
        <w:jc w:val="both"/>
        <w:rPr>
          <w:rFonts w:eastAsia="MS PMincho"/>
          <w:sz w:val="26"/>
          <w:szCs w:val="26"/>
        </w:rPr>
      </w:pPr>
      <w:r w:rsidRPr="00C611C2">
        <w:rPr>
          <w:rFonts w:eastAsia="MS PMincho"/>
          <w:sz w:val="26"/>
          <w:szCs w:val="26"/>
        </w:rPr>
        <w:t>в) оценка надежности систем теплоснабжения в целом.</w:t>
      </w:r>
    </w:p>
    <w:p w14:paraId="05580310" w14:textId="77777777" w:rsidR="00830DDE" w:rsidRPr="00C611C2" w:rsidRDefault="00830DDE" w:rsidP="00463895">
      <w:pPr>
        <w:snapToGrid w:val="0"/>
        <w:spacing w:line="360" w:lineRule="auto"/>
        <w:ind w:firstLine="709"/>
        <w:jc w:val="both"/>
        <w:rPr>
          <w:rFonts w:eastAsia="MS PMincho"/>
          <w:sz w:val="26"/>
          <w:szCs w:val="26"/>
        </w:rPr>
      </w:pPr>
      <w:r w:rsidRPr="00C611C2">
        <w:rPr>
          <w:rFonts w:eastAsia="MS PMincho"/>
          <w:sz w:val="26"/>
          <w:szCs w:val="26"/>
        </w:rPr>
        <w:t>Общая оценка надежности системы теплоснабжения определяется исходя из оценок надежности источников тепловой энергии и тепловых сетей:</w:t>
      </w:r>
    </w:p>
    <w:p w14:paraId="1C7A220E" w14:textId="77777777" w:rsidR="00830DDE" w:rsidRPr="00C611C2" w:rsidRDefault="00830DDE" w:rsidP="00463895">
      <w:pPr>
        <w:snapToGrid w:val="0"/>
        <w:spacing w:line="360" w:lineRule="auto"/>
        <w:ind w:firstLine="709"/>
        <w:jc w:val="center"/>
        <w:rPr>
          <w:rFonts w:eastAsia="MS PMincho"/>
          <w:sz w:val="26"/>
          <w:szCs w:val="26"/>
        </w:rPr>
      </w:pPr>
      <w:r w:rsidRPr="00C611C2">
        <w:rPr>
          <w:rFonts w:eastAsia="MS PMincho"/>
          <w:sz w:val="26"/>
          <w:szCs w:val="26"/>
        </w:rPr>
        <w:t xml:space="preserve">    </w:t>
      </w:r>
      <w:r w:rsidRPr="00C611C2">
        <w:rPr>
          <w:rFonts w:eastAsia="MS PMincho"/>
          <w:position w:val="-24"/>
          <w:sz w:val="26"/>
          <w:szCs w:val="26"/>
        </w:rPr>
        <w:object w:dxaOrig="5140" w:dyaOrig="660" w14:anchorId="30CE4E74">
          <v:shape id="_x0000_i1050" type="#_x0000_t75" style="width:260.25pt;height:37.5pt" o:ole="">
            <v:imagedata r:id="rId77" o:title=""/>
          </v:shape>
          <o:OLEObject Type="Embed" ProgID="Equation.3" ShapeID="_x0000_i1050" DrawAspect="Content" ObjectID="_1747725032" r:id="rId78"/>
        </w:object>
      </w:r>
      <w:r w:rsidRPr="00C611C2">
        <w:rPr>
          <w:rFonts w:eastAsia="MS PMincho"/>
          <w:sz w:val="26"/>
          <w:szCs w:val="26"/>
        </w:rPr>
        <w:t xml:space="preserve">   (12) </w:t>
      </w:r>
    </w:p>
    <w:p w14:paraId="14793121" w14:textId="77777777" w:rsidR="00830DDE" w:rsidRPr="00C611C2" w:rsidRDefault="00830DDE" w:rsidP="00463895">
      <w:pPr>
        <w:snapToGrid w:val="0"/>
        <w:spacing w:line="360" w:lineRule="auto"/>
        <w:ind w:firstLine="709"/>
        <w:jc w:val="both"/>
        <w:rPr>
          <w:rFonts w:eastAsia="MS PMincho"/>
          <w:sz w:val="26"/>
          <w:szCs w:val="26"/>
        </w:rPr>
      </w:pPr>
      <w:r w:rsidRPr="00C611C2">
        <w:rPr>
          <w:rFonts w:eastAsia="MS PMincho"/>
          <w:sz w:val="26"/>
          <w:szCs w:val="26"/>
        </w:rPr>
        <w:t xml:space="preserve">Общая оценка надежности системы теплоснабжения определяется как наихудшая из оценок надежности источников тепловой энергии и тепловых сетей. </w:t>
      </w:r>
    </w:p>
    <w:p w14:paraId="085E81C1" w14:textId="77777777" w:rsidR="00830DDE" w:rsidRPr="00C611C2" w:rsidRDefault="00830DDE" w:rsidP="00463895">
      <w:pPr>
        <w:snapToGrid w:val="0"/>
        <w:spacing w:line="360" w:lineRule="auto"/>
        <w:ind w:firstLine="709"/>
        <w:jc w:val="both"/>
        <w:rPr>
          <w:rFonts w:eastAsia="MS PMincho"/>
          <w:sz w:val="26"/>
          <w:szCs w:val="26"/>
        </w:rPr>
      </w:pPr>
    </w:p>
    <w:p w14:paraId="2CA47685" w14:textId="77777777" w:rsidR="00764C6C" w:rsidRPr="00C611C2" w:rsidRDefault="00764C6C"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38" w:name="_Toc448506737"/>
      <w:bookmarkStart w:id="139" w:name="_Toc511834492"/>
      <w:bookmarkStart w:id="140" w:name="_Toc133563375"/>
      <w:r w:rsidRPr="00C611C2">
        <w:rPr>
          <w:rFonts w:ascii="Times New Roman" w:hAnsi="Times New Roman" w:cs="Times New Roman"/>
          <w:b/>
          <w:color w:val="auto"/>
          <w:sz w:val="26"/>
          <w:szCs w:val="26"/>
        </w:rPr>
        <w:t>Расчет показателей надежности системы теплоснабжения</w:t>
      </w:r>
      <w:bookmarkEnd w:id="138"/>
      <w:bookmarkEnd w:id="139"/>
      <w:bookmarkEnd w:id="140"/>
    </w:p>
    <w:p w14:paraId="3C63A901" w14:textId="3D346C1D" w:rsidR="00764C6C" w:rsidRPr="00C611C2" w:rsidRDefault="00764C6C" w:rsidP="00463895">
      <w:pPr>
        <w:snapToGrid w:val="0"/>
        <w:spacing w:line="360" w:lineRule="auto"/>
        <w:ind w:firstLine="709"/>
        <w:jc w:val="both"/>
        <w:rPr>
          <w:rFonts w:eastAsia="MS PMincho"/>
          <w:sz w:val="26"/>
          <w:szCs w:val="26"/>
        </w:rPr>
      </w:pPr>
      <w:r w:rsidRPr="00C611C2">
        <w:rPr>
          <w:rFonts w:eastAsia="MS PMincho"/>
          <w:sz w:val="26"/>
          <w:szCs w:val="26"/>
        </w:rPr>
        <w:t>Результаты расчета показателей надежности системы теплоснабжения от котельной №</w:t>
      </w:r>
      <w:r w:rsidR="007C5367" w:rsidRPr="00C611C2">
        <w:rPr>
          <w:rFonts w:eastAsia="MS PMincho"/>
          <w:sz w:val="26"/>
          <w:szCs w:val="26"/>
        </w:rPr>
        <w:t>10</w:t>
      </w:r>
      <w:r w:rsidR="00C11EFB" w:rsidRPr="00C611C2">
        <w:rPr>
          <w:rFonts w:eastAsia="MS PMincho"/>
          <w:sz w:val="26"/>
          <w:szCs w:val="26"/>
        </w:rPr>
        <w:t xml:space="preserve"> д. Малое Верево</w:t>
      </w:r>
      <w:r w:rsidRPr="00C611C2">
        <w:rPr>
          <w:rFonts w:eastAsia="MS PMincho"/>
          <w:sz w:val="26"/>
          <w:szCs w:val="26"/>
        </w:rPr>
        <w:t xml:space="preserve"> представлены в</w:t>
      </w:r>
      <w:r w:rsidR="00920975" w:rsidRPr="00C611C2">
        <w:rPr>
          <w:rFonts w:eastAsia="MS PMincho"/>
          <w:sz w:val="26"/>
          <w:szCs w:val="26"/>
        </w:rPr>
        <w:t xml:space="preserve"> ниже</w:t>
      </w:r>
      <w:r w:rsidRPr="00C611C2">
        <w:rPr>
          <w:rFonts w:eastAsia="MS PMincho"/>
          <w:sz w:val="26"/>
          <w:szCs w:val="26"/>
        </w:rPr>
        <w:t>.</w:t>
      </w:r>
    </w:p>
    <w:p w14:paraId="5657594A" w14:textId="77777777" w:rsidR="00764C6C" w:rsidRPr="00C611C2" w:rsidRDefault="00764C6C" w:rsidP="00C57C39">
      <w:pPr>
        <w:pStyle w:val="5"/>
        <w:ind w:left="0" w:firstLine="1276"/>
      </w:pPr>
      <w:bookmarkStart w:id="141" w:name="_Ref514681689"/>
      <w:r w:rsidRPr="00C611C2">
        <w:t>Показатели надежности системы теплоснабжения котельной №</w:t>
      </w:r>
      <w:r w:rsidR="007C5367" w:rsidRPr="00C611C2">
        <w:t>10</w:t>
      </w:r>
      <w:bookmarkEnd w:id="141"/>
    </w:p>
    <w:tbl>
      <w:tblPr>
        <w:tblStyle w:val="-51"/>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
        <w:gridCol w:w="6403"/>
        <w:gridCol w:w="1562"/>
        <w:gridCol w:w="1098"/>
      </w:tblGrid>
      <w:tr w:rsidR="00764C6C" w:rsidRPr="00C611C2" w14:paraId="5CF81BCD" w14:textId="77777777" w:rsidTr="00141C82">
        <w:trPr>
          <w:cnfStyle w:val="100000000000" w:firstRow="1" w:lastRow="0" w:firstColumn="0" w:lastColumn="0" w:oddVBand="0" w:evenVBand="0" w:oddHBand="0" w:evenHBand="0" w:firstRowFirstColumn="0" w:firstRowLastColumn="0" w:lastRowFirstColumn="0" w:lastRowLastColumn="0"/>
          <w:trHeight w:val="313"/>
          <w:tblHeader/>
          <w:jc w:val="center"/>
        </w:trPr>
        <w:tc>
          <w:tcPr>
            <w:cnfStyle w:val="001000000100" w:firstRow="0" w:lastRow="0" w:firstColumn="1" w:lastColumn="0" w:oddVBand="0" w:evenVBand="0" w:oddHBand="0" w:evenHBand="0" w:firstRowFirstColumn="1" w:firstRowLastColumn="0" w:lastRowFirstColumn="0" w:lastRowLastColumn="0"/>
            <w:tcW w:w="295" w:type="pct"/>
            <w:tcBorders>
              <w:top w:val="none" w:sz="0" w:space="0" w:color="auto"/>
              <w:left w:val="none" w:sz="0" w:space="0" w:color="auto"/>
              <w:bottom w:val="none" w:sz="0" w:space="0" w:color="auto"/>
              <w:right w:val="none" w:sz="0" w:space="0" w:color="auto"/>
            </w:tcBorders>
            <w:shd w:val="clear" w:color="auto" w:fill="auto"/>
            <w:vAlign w:val="center"/>
          </w:tcPr>
          <w:p w14:paraId="7009421F" w14:textId="77777777" w:rsidR="00764C6C" w:rsidRPr="00C611C2" w:rsidRDefault="00764C6C" w:rsidP="00463895">
            <w:pPr>
              <w:snapToGrid w:val="0"/>
              <w:jc w:val="center"/>
              <w:rPr>
                <w:rFonts w:eastAsia="Garamond"/>
                <w:color w:val="auto"/>
                <w:sz w:val="20"/>
                <w:szCs w:val="20"/>
              </w:rPr>
            </w:pPr>
            <w:r w:rsidRPr="00C611C2">
              <w:rPr>
                <w:rFonts w:eastAsia="Garamond"/>
                <w:color w:val="auto"/>
                <w:sz w:val="20"/>
                <w:szCs w:val="20"/>
              </w:rPr>
              <w:t>№ п/п</w:t>
            </w:r>
          </w:p>
        </w:tc>
        <w:tc>
          <w:tcPr>
            <w:tcW w:w="3324" w:type="pct"/>
            <w:tcBorders>
              <w:top w:val="none" w:sz="0" w:space="0" w:color="auto"/>
              <w:left w:val="none" w:sz="0" w:space="0" w:color="auto"/>
              <w:bottom w:val="none" w:sz="0" w:space="0" w:color="auto"/>
              <w:right w:val="none" w:sz="0" w:space="0" w:color="auto"/>
            </w:tcBorders>
            <w:shd w:val="clear" w:color="auto" w:fill="auto"/>
            <w:vAlign w:val="center"/>
          </w:tcPr>
          <w:p w14:paraId="2E3AA217" w14:textId="77777777" w:rsidR="00764C6C" w:rsidRPr="00C611C2" w:rsidRDefault="00764C6C" w:rsidP="00463895">
            <w:pPr>
              <w:snapToGrid w:val="0"/>
              <w:jc w:val="center"/>
              <w:cnfStyle w:val="100000000000" w:firstRow="1" w:lastRow="0" w:firstColumn="0" w:lastColumn="0" w:oddVBand="0" w:evenVBand="0" w:oddHBand="0" w:evenHBand="0" w:firstRowFirstColumn="0" w:firstRowLastColumn="0" w:lastRowFirstColumn="0" w:lastRowLastColumn="0"/>
              <w:rPr>
                <w:rFonts w:eastAsia="Garamond"/>
                <w:color w:val="auto"/>
                <w:sz w:val="20"/>
                <w:szCs w:val="20"/>
              </w:rPr>
            </w:pPr>
            <w:r w:rsidRPr="00C611C2">
              <w:rPr>
                <w:rFonts w:eastAsia="Garamond"/>
                <w:color w:val="auto"/>
                <w:sz w:val="20"/>
                <w:szCs w:val="20"/>
              </w:rPr>
              <w:t>Наименование показателя</w:t>
            </w:r>
          </w:p>
        </w:tc>
        <w:tc>
          <w:tcPr>
            <w:tcW w:w="811" w:type="pct"/>
            <w:tcBorders>
              <w:top w:val="none" w:sz="0" w:space="0" w:color="auto"/>
              <w:left w:val="none" w:sz="0" w:space="0" w:color="auto"/>
              <w:bottom w:val="none" w:sz="0" w:space="0" w:color="auto"/>
              <w:right w:val="none" w:sz="0" w:space="0" w:color="auto"/>
            </w:tcBorders>
            <w:shd w:val="clear" w:color="auto" w:fill="auto"/>
            <w:vAlign w:val="center"/>
          </w:tcPr>
          <w:p w14:paraId="1A690587" w14:textId="77777777" w:rsidR="00764C6C" w:rsidRPr="00C611C2" w:rsidRDefault="00764C6C" w:rsidP="00463895">
            <w:pPr>
              <w:snapToGrid w:val="0"/>
              <w:jc w:val="center"/>
              <w:cnfStyle w:val="100000000000" w:firstRow="1" w:lastRow="0" w:firstColumn="0" w:lastColumn="0" w:oddVBand="0" w:evenVBand="0" w:oddHBand="0" w:evenHBand="0" w:firstRowFirstColumn="0" w:firstRowLastColumn="0" w:lastRowFirstColumn="0" w:lastRowLastColumn="0"/>
              <w:rPr>
                <w:rFonts w:eastAsia="Garamond"/>
                <w:color w:val="auto"/>
                <w:sz w:val="20"/>
                <w:szCs w:val="20"/>
              </w:rPr>
            </w:pPr>
            <w:r w:rsidRPr="00C611C2">
              <w:rPr>
                <w:rFonts w:eastAsia="Garamond"/>
                <w:color w:val="auto"/>
                <w:sz w:val="20"/>
                <w:szCs w:val="20"/>
              </w:rPr>
              <w:t>Обозначение</w:t>
            </w:r>
          </w:p>
        </w:tc>
        <w:tc>
          <w:tcPr>
            <w:tcW w:w="570" w:type="pct"/>
            <w:tcBorders>
              <w:top w:val="none" w:sz="0" w:space="0" w:color="auto"/>
              <w:left w:val="none" w:sz="0" w:space="0" w:color="auto"/>
              <w:bottom w:val="none" w:sz="0" w:space="0" w:color="auto"/>
              <w:right w:val="none" w:sz="0" w:space="0" w:color="auto"/>
            </w:tcBorders>
            <w:shd w:val="clear" w:color="auto" w:fill="auto"/>
            <w:vAlign w:val="center"/>
          </w:tcPr>
          <w:p w14:paraId="4A05D639" w14:textId="77777777" w:rsidR="00764C6C" w:rsidRPr="00C611C2" w:rsidRDefault="00764C6C" w:rsidP="00463895">
            <w:pPr>
              <w:snapToGrid w:val="0"/>
              <w:jc w:val="center"/>
              <w:cnfStyle w:val="100000000000" w:firstRow="1" w:lastRow="0" w:firstColumn="0" w:lastColumn="0" w:oddVBand="0" w:evenVBand="0" w:oddHBand="0" w:evenHBand="0" w:firstRowFirstColumn="0" w:firstRowLastColumn="0" w:lastRowFirstColumn="0" w:lastRowLastColumn="0"/>
              <w:rPr>
                <w:rFonts w:eastAsia="Garamond"/>
                <w:color w:val="auto"/>
                <w:sz w:val="20"/>
                <w:szCs w:val="20"/>
              </w:rPr>
            </w:pPr>
            <w:r w:rsidRPr="00C611C2">
              <w:rPr>
                <w:rFonts w:eastAsia="Garamond"/>
                <w:color w:val="auto"/>
                <w:sz w:val="20"/>
                <w:szCs w:val="20"/>
              </w:rPr>
              <w:t>Значение</w:t>
            </w:r>
          </w:p>
        </w:tc>
      </w:tr>
      <w:tr w:rsidR="00AD5274" w:rsidRPr="00C611C2" w14:paraId="3BA73B09" w14:textId="77777777" w:rsidTr="00141C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5" w:type="pct"/>
            <w:tcBorders>
              <w:top w:val="none" w:sz="0" w:space="0" w:color="auto"/>
              <w:left w:val="none" w:sz="0" w:space="0" w:color="auto"/>
              <w:bottom w:val="none" w:sz="0" w:space="0" w:color="auto"/>
              <w:right w:val="none" w:sz="0" w:space="0" w:color="auto"/>
            </w:tcBorders>
            <w:shd w:val="clear" w:color="auto" w:fill="auto"/>
            <w:vAlign w:val="center"/>
          </w:tcPr>
          <w:p w14:paraId="354F722C" w14:textId="77777777" w:rsidR="00AD5274" w:rsidRPr="00C611C2" w:rsidRDefault="00AD5274" w:rsidP="00463895">
            <w:pPr>
              <w:snapToGrid w:val="0"/>
              <w:jc w:val="center"/>
              <w:rPr>
                <w:rFonts w:eastAsia="Garamond"/>
                <w:color w:val="auto"/>
                <w:sz w:val="20"/>
                <w:szCs w:val="20"/>
              </w:rPr>
            </w:pPr>
            <w:r w:rsidRPr="00C611C2">
              <w:rPr>
                <w:rFonts w:eastAsia="Garamond"/>
                <w:color w:val="auto"/>
                <w:sz w:val="20"/>
                <w:szCs w:val="20"/>
              </w:rPr>
              <w:t>1.</w:t>
            </w:r>
          </w:p>
        </w:tc>
        <w:tc>
          <w:tcPr>
            <w:tcW w:w="3324" w:type="pct"/>
            <w:shd w:val="clear" w:color="auto" w:fill="auto"/>
            <w:vAlign w:val="center"/>
          </w:tcPr>
          <w:p w14:paraId="43DBCEA3" w14:textId="77777777" w:rsidR="00AD5274" w:rsidRPr="00C611C2" w:rsidRDefault="00AD5274" w:rsidP="00463895">
            <w:pPr>
              <w:snapToGrid w:val="0"/>
              <w:jc w:val="center"/>
              <w:cnfStyle w:val="000000100000" w:firstRow="0" w:lastRow="0" w:firstColumn="0" w:lastColumn="0" w:oddVBand="0" w:evenVBand="0" w:oddHBand="1" w:evenHBand="0" w:firstRowFirstColumn="0" w:firstRowLastColumn="0" w:lastRowFirstColumn="0" w:lastRowLastColumn="0"/>
              <w:rPr>
                <w:rFonts w:eastAsia="Garamond"/>
                <w:color w:val="auto"/>
                <w:sz w:val="20"/>
                <w:szCs w:val="20"/>
              </w:rPr>
            </w:pPr>
            <w:r w:rsidRPr="00C611C2">
              <w:rPr>
                <w:rFonts w:eastAsia="TimesNewRomanPSMT"/>
                <w:color w:val="auto"/>
                <w:sz w:val="20"/>
                <w:szCs w:val="20"/>
              </w:rPr>
              <w:t>Показатель надежности электроснабжения котельной</w:t>
            </w:r>
          </w:p>
        </w:tc>
        <w:tc>
          <w:tcPr>
            <w:tcW w:w="811" w:type="pct"/>
            <w:shd w:val="clear" w:color="auto" w:fill="auto"/>
            <w:vAlign w:val="center"/>
          </w:tcPr>
          <w:p w14:paraId="62931615" w14:textId="77777777" w:rsidR="00AD5274" w:rsidRPr="00C611C2" w:rsidRDefault="00AD5274" w:rsidP="00463895">
            <w:pPr>
              <w:snapToGrid w:val="0"/>
              <w:jc w:val="center"/>
              <w:cnfStyle w:val="000000100000" w:firstRow="0" w:lastRow="0" w:firstColumn="0" w:lastColumn="0" w:oddVBand="0" w:evenVBand="0" w:oddHBand="1" w:evenHBand="0" w:firstRowFirstColumn="0" w:firstRowLastColumn="0" w:lastRowFirstColumn="0" w:lastRowLastColumn="0"/>
              <w:rPr>
                <w:rFonts w:eastAsia="Garamond"/>
                <w:color w:val="auto"/>
                <w:sz w:val="20"/>
                <w:szCs w:val="20"/>
              </w:rPr>
            </w:pPr>
            <w:r w:rsidRPr="00C611C2">
              <w:rPr>
                <w:rFonts w:eastAsia="Garamond"/>
                <w:i/>
                <w:color w:val="auto"/>
                <w:sz w:val="20"/>
                <w:szCs w:val="20"/>
              </w:rPr>
              <w:t>K</w:t>
            </w:r>
            <w:r w:rsidRPr="00C611C2">
              <w:rPr>
                <w:rFonts w:eastAsia="Garamond"/>
                <w:i/>
                <w:color w:val="auto"/>
                <w:sz w:val="20"/>
                <w:szCs w:val="20"/>
                <w:vertAlign w:val="subscript"/>
              </w:rPr>
              <w:t>э</w:t>
            </w:r>
          </w:p>
        </w:tc>
        <w:tc>
          <w:tcPr>
            <w:tcW w:w="570" w:type="pct"/>
            <w:shd w:val="clear" w:color="auto" w:fill="auto"/>
            <w:vAlign w:val="center"/>
          </w:tcPr>
          <w:p w14:paraId="3FC31FC9" w14:textId="77777777" w:rsidR="00AD5274" w:rsidRPr="00C611C2" w:rsidRDefault="00AD5274" w:rsidP="004638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611C2">
              <w:rPr>
                <w:color w:val="auto"/>
                <w:sz w:val="20"/>
                <w:szCs w:val="20"/>
              </w:rPr>
              <w:t>0,6</w:t>
            </w:r>
          </w:p>
        </w:tc>
      </w:tr>
      <w:tr w:rsidR="00AD5274" w:rsidRPr="00C611C2" w14:paraId="56470FB4" w14:textId="77777777" w:rsidTr="00141C82">
        <w:trPr>
          <w:jc w:val="center"/>
        </w:trPr>
        <w:tc>
          <w:tcPr>
            <w:cnfStyle w:val="001000000000" w:firstRow="0" w:lastRow="0" w:firstColumn="1" w:lastColumn="0" w:oddVBand="0" w:evenVBand="0" w:oddHBand="0" w:evenHBand="0" w:firstRowFirstColumn="0" w:firstRowLastColumn="0" w:lastRowFirstColumn="0" w:lastRowLastColumn="0"/>
            <w:tcW w:w="295" w:type="pct"/>
            <w:tcBorders>
              <w:top w:val="none" w:sz="0" w:space="0" w:color="auto"/>
              <w:left w:val="none" w:sz="0" w:space="0" w:color="auto"/>
              <w:bottom w:val="none" w:sz="0" w:space="0" w:color="auto"/>
              <w:right w:val="none" w:sz="0" w:space="0" w:color="auto"/>
            </w:tcBorders>
            <w:shd w:val="clear" w:color="auto" w:fill="auto"/>
            <w:vAlign w:val="center"/>
          </w:tcPr>
          <w:p w14:paraId="19909A05" w14:textId="77777777" w:rsidR="00AD5274" w:rsidRPr="00C611C2" w:rsidRDefault="00AD5274" w:rsidP="00463895">
            <w:pPr>
              <w:snapToGrid w:val="0"/>
              <w:jc w:val="center"/>
              <w:rPr>
                <w:rFonts w:eastAsia="Garamond"/>
                <w:color w:val="auto"/>
                <w:sz w:val="20"/>
                <w:szCs w:val="20"/>
              </w:rPr>
            </w:pPr>
            <w:r w:rsidRPr="00C611C2">
              <w:rPr>
                <w:rFonts w:eastAsia="Garamond"/>
                <w:color w:val="auto"/>
                <w:sz w:val="20"/>
                <w:szCs w:val="20"/>
              </w:rPr>
              <w:t>2.</w:t>
            </w:r>
          </w:p>
        </w:tc>
        <w:tc>
          <w:tcPr>
            <w:tcW w:w="3324" w:type="pct"/>
            <w:shd w:val="clear" w:color="auto" w:fill="auto"/>
            <w:vAlign w:val="center"/>
          </w:tcPr>
          <w:p w14:paraId="5B716BCF" w14:textId="77777777" w:rsidR="00AD5274" w:rsidRPr="00C611C2" w:rsidRDefault="00AD5274" w:rsidP="00463895">
            <w:pPr>
              <w:snapToGrid w:val="0"/>
              <w:jc w:val="center"/>
              <w:cnfStyle w:val="000000000000" w:firstRow="0" w:lastRow="0" w:firstColumn="0" w:lastColumn="0" w:oddVBand="0" w:evenVBand="0" w:oddHBand="0" w:evenHBand="0" w:firstRowFirstColumn="0" w:firstRowLastColumn="0" w:lastRowFirstColumn="0" w:lastRowLastColumn="0"/>
              <w:rPr>
                <w:rFonts w:eastAsia="Garamond"/>
                <w:color w:val="auto"/>
                <w:sz w:val="20"/>
                <w:szCs w:val="20"/>
              </w:rPr>
            </w:pPr>
            <w:r w:rsidRPr="00C611C2">
              <w:rPr>
                <w:rFonts w:eastAsia="TimesNewRomanPSMT"/>
                <w:color w:val="auto"/>
                <w:sz w:val="20"/>
                <w:szCs w:val="20"/>
              </w:rPr>
              <w:t>Показатель надежности водоснабжения котельной</w:t>
            </w:r>
          </w:p>
        </w:tc>
        <w:tc>
          <w:tcPr>
            <w:tcW w:w="811" w:type="pct"/>
            <w:shd w:val="clear" w:color="auto" w:fill="auto"/>
            <w:vAlign w:val="center"/>
          </w:tcPr>
          <w:p w14:paraId="2941D4AB" w14:textId="77777777" w:rsidR="00AD5274" w:rsidRPr="00C611C2" w:rsidRDefault="00AD5274" w:rsidP="00463895">
            <w:pPr>
              <w:snapToGrid w:val="0"/>
              <w:jc w:val="center"/>
              <w:cnfStyle w:val="000000000000" w:firstRow="0" w:lastRow="0" w:firstColumn="0" w:lastColumn="0" w:oddVBand="0" w:evenVBand="0" w:oddHBand="0" w:evenHBand="0" w:firstRowFirstColumn="0" w:firstRowLastColumn="0" w:lastRowFirstColumn="0" w:lastRowLastColumn="0"/>
              <w:rPr>
                <w:rFonts w:eastAsia="Garamond"/>
                <w:color w:val="auto"/>
                <w:sz w:val="20"/>
                <w:szCs w:val="20"/>
              </w:rPr>
            </w:pPr>
            <w:r w:rsidRPr="00C611C2">
              <w:rPr>
                <w:rFonts w:eastAsia="Garamond"/>
                <w:i/>
                <w:color w:val="auto"/>
                <w:sz w:val="20"/>
                <w:szCs w:val="20"/>
              </w:rPr>
              <w:t>K</w:t>
            </w:r>
            <w:r w:rsidRPr="00C611C2">
              <w:rPr>
                <w:rFonts w:eastAsia="Garamond"/>
                <w:i/>
                <w:color w:val="auto"/>
                <w:sz w:val="20"/>
                <w:szCs w:val="20"/>
                <w:vertAlign w:val="subscript"/>
              </w:rPr>
              <w:t>в</w:t>
            </w:r>
          </w:p>
        </w:tc>
        <w:tc>
          <w:tcPr>
            <w:tcW w:w="570" w:type="pct"/>
            <w:shd w:val="clear" w:color="auto" w:fill="auto"/>
            <w:vAlign w:val="center"/>
          </w:tcPr>
          <w:p w14:paraId="5D88703F" w14:textId="77777777" w:rsidR="00AD5274" w:rsidRPr="00C611C2" w:rsidRDefault="00AD5274" w:rsidP="004638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611C2">
              <w:rPr>
                <w:color w:val="auto"/>
                <w:sz w:val="20"/>
                <w:szCs w:val="20"/>
              </w:rPr>
              <w:t>0,6</w:t>
            </w:r>
          </w:p>
        </w:tc>
      </w:tr>
      <w:tr w:rsidR="00AD5274" w:rsidRPr="00C611C2" w14:paraId="1FBE42E5" w14:textId="77777777" w:rsidTr="00141C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5" w:type="pct"/>
            <w:tcBorders>
              <w:top w:val="none" w:sz="0" w:space="0" w:color="auto"/>
              <w:left w:val="none" w:sz="0" w:space="0" w:color="auto"/>
              <w:bottom w:val="none" w:sz="0" w:space="0" w:color="auto"/>
              <w:right w:val="none" w:sz="0" w:space="0" w:color="auto"/>
            </w:tcBorders>
            <w:shd w:val="clear" w:color="auto" w:fill="auto"/>
            <w:vAlign w:val="center"/>
          </w:tcPr>
          <w:p w14:paraId="7F325F07" w14:textId="77777777" w:rsidR="00AD5274" w:rsidRPr="00C611C2" w:rsidRDefault="00AD5274" w:rsidP="00463895">
            <w:pPr>
              <w:snapToGrid w:val="0"/>
              <w:jc w:val="center"/>
              <w:rPr>
                <w:rFonts w:eastAsia="Garamond"/>
                <w:color w:val="auto"/>
                <w:sz w:val="20"/>
                <w:szCs w:val="20"/>
              </w:rPr>
            </w:pPr>
            <w:r w:rsidRPr="00C611C2">
              <w:rPr>
                <w:rFonts w:eastAsia="Garamond"/>
                <w:color w:val="auto"/>
                <w:sz w:val="20"/>
                <w:szCs w:val="20"/>
              </w:rPr>
              <w:t>3.</w:t>
            </w:r>
          </w:p>
        </w:tc>
        <w:tc>
          <w:tcPr>
            <w:tcW w:w="3324" w:type="pct"/>
            <w:shd w:val="clear" w:color="auto" w:fill="auto"/>
            <w:vAlign w:val="center"/>
          </w:tcPr>
          <w:p w14:paraId="4A748C4C" w14:textId="77777777" w:rsidR="00AD5274" w:rsidRPr="00C611C2" w:rsidRDefault="00AD5274" w:rsidP="00463895">
            <w:pPr>
              <w:snapToGrid w:val="0"/>
              <w:jc w:val="center"/>
              <w:cnfStyle w:val="000000100000" w:firstRow="0" w:lastRow="0" w:firstColumn="0" w:lastColumn="0" w:oddVBand="0" w:evenVBand="0" w:oddHBand="1" w:evenHBand="0" w:firstRowFirstColumn="0" w:firstRowLastColumn="0" w:lastRowFirstColumn="0" w:lastRowLastColumn="0"/>
              <w:rPr>
                <w:rFonts w:eastAsia="Garamond"/>
                <w:color w:val="auto"/>
                <w:sz w:val="20"/>
                <w:szCs w:val="20"/>
              </w:rPr>
            </w:pPr>
            <w:r w:rsidRPr="00C611C2">
              <w:rPr>
                <w:rFonts w:eastAsia="TimesNewRomanPSMT"/>
                <w:color w:val="auto"/>
                <w:sz w:val="20"/>
                <w:szCs w:val="20"/>
              </w:rPr>
              <w:t>Показатель надежности топливоснабжения котельной</w:t>
            </w:r>
          </w:p>
        </w:tc>
        <w:tc>
          <w:tcPr>
            <w:tcW w:w="811" w:type="pct"/>
            <w:shd w:val="clear" w:color="auto" w:fill="auto"/>
            <w:vAlign w:val="center"/>
          </w:tcPr>
          <w:p w14:paraId="74372A14" w14:textId="77777777" w:rsidR="00AD5274" w:rsidRPr="00C611C2" w:rsidRDefault="00AD5274" w:rsidP="00463895">
            <w:pPr>
              <w:snapToGrid w:val="0"/>
              <w:jc w:val="center"/>
              <w:cnfStyle w:val="000000100000" w:firstRow="0" w:lastRow="0" w:firstColumn="0" w:lastColumn="0" w:oddVBand="0" w:evenVBand="0" w:oddHBand="1" w:evenHBand="0" w:firstRowFirstColumn="0" w:firstRowLastColumn="0" w:lastRowFirstColumn="0" w:lastRowLastColumn="0"/>
              <w:rPr>
                <w:rFonts w:eastAsia="Garamond"/>
                <w:color w:val="auto"/>
                <w:sz w:val="20"/>
                <w:szCs w:val="20"/>
              </w:rPr>
            </w:pPr>
            <w:r w:rsidRPr="00C611C2">
              <w:rPr>
                <w:rFonts w:eastAsia="Garamond"/>
                <w:i/>
                <w:color w:val="auto"/>
                <w:sz w:val="20"/>
                <w:szCs w:val="20"/>
              </w:rPr>
              <w:t>K</w:t>
            </w:r>
            <w:r w:rsidRPr="00C611C2">
              <w:rPr>
                <w:rFonts w:eastAsia="Garamond"/>
                <w:i/>
                <w:color w:val="auto"/>
                <w:sz w:val="20"/>
                <w:szCs w:val="20"/>
                <w:vertAlign w:val="subscript"/>
              </w:rPr>
              <w:t>т</w:t>
            </w:r>
          </w:p>
        </w:tc>
        <w:tc>
          <w:tcPr>
            <w:tcW w:w="570" w:type="pct"/>
            <w:shd w:val="clear" w:color="auto" w:fill="auto"/>
            <w:vAlign w:val="center"/>
          </w:tcPr>
          <w:p w14:paraId="035645BE" w14:textId="6A642900" w:rsidR="00AD5274" w:rsidRPr="00C611C2" w:rsidRDefault="00B2204F" w:rsidP="004638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611C2">
              <w:rPr>
                <w:color w:val="auto"/>
                <w:sz w:val="20"/>
                <w:szCs w:val="20"/>
              </w:rPr>
              <w:t>1</w:t>
            </w:r>
          </w:p>
        </w:tc>
      </w:tr>
      <w:tr w:rsidR="00AD5274" w:rsidRPr="00C611C2" w14:paraId="1F67B5C5" w14:textId="77777777" w:rsidTr="00141C82">
        <w:trPr>
          <w:jc w:val="center"/>
        </w:trPr>
        <w:tc>
          <w:tcPr>
            <w:cnfStyle w:val="001000000000" w:firstRow="0" w:lastRow="0" w:firstColumn="1" w:lastColumn="0" w:oddVBand="0" w:evenVBand="0" w:oddHBand="0" w:evenHBand="0" w:firstRowFirstColumn="0" w:firstRowLastColumn="0" w:lastRowFirstColumn="0" w:lastRowLastColumn="0"/>
            <w:tcW w:w="295" w:type="pct"/>
            <w:tcBorders>
              <w:top w:val="none" w:sz="0" w:space="0" w:color="auto"/>
              <w:left w:val="none" w:sz="0" w:space="0" w:color="auto"/>
              <w:bottom w:val="none" w:sz="0" w:space="0" w:color="auto"/>
              <w:right w:val="none" w:sz="0" w:space="0" w:color="auto"/>
            </w:tcBorders>
            <w:shd w:val="clear" w:color="auto" w:fill="auto"/>
            <w:vAlign w:val="center"/>
          </w:tcPr>
          <w:p w14:paraId="61191FDC" w14:textId="77777777" w:rsidR="00AD5274" w:rsidRPr="00C611C2" w:rsidRDefault="00AD5274" w:rsidP="00463895">
            <w:pPr>
              <w:snapToGrid w:val="0"/>
              <w:jc w:val="center"/>
              <w:rPr>
                <w:rFonts w:eastAsia="Garamond"/>
                <w:color w:val="auto"/>
                <w:sz w:val="20"/>
                <w:szCs w:val="20"/>
              </w:rPr>
            </w:pPr>
            <w:r w:rsidRPr="00C611C2">
              <w:rPr>
                <w:rFonts w:eastAsia="Garamond"/>
                <w:color w:val="auto"/>
                <w:sz w:val="20"/>
                <w:szCs w:val="20"/>
              </w:rPr>
              <w:t>4.</w:t>
            </w:r>
          </w:p>
        </w:tc>
        <w:tc>
          <w:tcPr>
            <w:tcW w:w="3324" w:type="pct"/>
            <w:shd w:val="clear" w:color="auto" w:fill="auto"/>
            <w:vAlign w:val="center"/>
          </w:tcPr>
          <w:p w14:paraId="1BE81E81" w14:textId="77777777" w:rsidR="00AD5274" w:rsidRPr="00C611C2" w:rsidRDefault="00AD5274" w:rsidP="00463895">
            <w:pPr>
              <w:snapToGrid w:val="0"/>
              <w:jc w:val="center"/>
              <w:cnfStyle w:val="000000000000" w:firstRow="0" w:lastRow="0" w:firstColumn="0" w:lastColumn="0" w:oddVBand="0" w:evenVBand="0" w:oddHBand="0" w:evenHBand="0" w:firstRowFirstColumn="0" w:firstRowLastColumn="0" w:lastRowFirstColumn="0" w:lastRowLastColumn="0"/>
              <w:rPr>
                <w:rFonts w:eastAsia="Garamond"/>
                <w:color w:val="auto"/>
                <w:sz w:val="20"/>
                <w:szCs w:val="20"/>
              </w:rPr>
            </w:pPr>
            <w:r w:rsidRPr="00C611C2">
              <w:rPr>
                <w:rFonts w:eastAsia="Garamond"/>
                <w:color w:val="auto"/>
                <w:sz w:val="20"/>
                <w:szCs w:val="20"/>
              </w:rPr>
              <w:t>Показатель соответствия тепловой мощности котельной и пропускной способности тепловых сетей расчетным тепловым нагрузкам</w:t>
            </w:r>
          </w:p>
        </w:tc>
        <w:tc>
          <w:tcPr>
            <w:tcW w:w="811" w:type="pct"/>
            <w:shd w:val="clear" w:color="auto" w:fill="auto"/>
            <w:vAlign w:val="center"/>
          </w:tcPr>
          <w:p w14:paraId="32E6FDB3" w14:textId="77777777" w:rsidR="00AD5274" w:rsidRPr="00C611C2" w:rsidRDefault="00AD5274" w:rsidP="00463895">
            <w:pPr>
              <w:snapToGrid w:val="0"/>
              <w:jc w:val="center"/>
              <w:cnfStyle w:val="000000000000" w:firstRow="0" w:lastRow="0" w:firstColumn="0" w:lastColumn="0" w:oddVBand="0" w:evenVBand="0" w:oddHBand="0" w:evenHBand="0" w:firstRowFirstColumn="0" w:firstRowLastColumn="0" w:lastRowFirstColumn="0" w:lastRowLastColumn="0"/>
              <w:rPr>
                <w:rFonts w:eastAsia="Garamond"/>
                <w:color w:val="auto"/>
                <w:sz w:val="20"/>
                <w:szCs w:val="20"/>
              </w:rPr>
            </w:pPr>
            <w:r w:rsidRPr="00C611C2">
              <w:rPr>
                <w:rFonts w:eastAsia="Garamond"/>
                <w:i/>
                <w:color w:val="auto"/>
                <w:sz w:val="20"/>
                <w:szCs w:val="20"/>
              </w:rPr>
              <w:t>K</w:t>
            </w:r>
            <w:r w:rsidRPr="00C611C2">
              <w:rPr>
                <w:rFonts w:eastAsia="Garamond"/>
                <w:i/>
                <w:color w:val="auto"/>
                <w:sz w:val="20"/>
                <w:szCs w:val="20"/>
                <w:vertAlign w:val="subscript"/>
              </w:rPr>
              <w:t>б</w:t>
            </w:r>
          </w:p>
        </w:tc>
        <w:tc>
          <w:tcPr>
            <w:tcW w:w="570" w:type="pct"/>
            <w:shd w:val="clear" w:color="auto" w:fill="auto"/>
            <w:vAlign w:val="center"/>
          </w:tcPr>
          <w:p w14:paraId="629F96C4" w14:textId="77777777" w:rsidR="00AD5274" w:rsidRPr="00C611C2" w:rsidRDefault="00AD5274" w:rsidP="004638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611C2">
              <w:rPr>
                <w:color w:val="auto"/>
                <w:sz w:val="20"/>
                <w:szCs w:val="20"/>
              </w:rPr>
              <w:t>1</w:t>
            </w:r>
          </w:p>
        </w:tc>
      </w:tr>
      <w:tr w:rsidR="00AD5274" w:rsidRPr="00C611C2" w14:paraId="007C0CC8" w14:textId="77777777" w:rsidTr="00141C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5" w:type="pct"/>
            <w:tcBorders>
              <w:top w:val="none" w:sz="0" w:space="0" w:color="auto"/>
              <w:left w:val="none" w:sz="0" w:space="0" w:color="auto"/>
              <w:bottom w:val="none" w:sz="0" w:space="0" w:color="auto"/>
              <w:right w:val="none" w:sz="0" w:space="0" w:color="auto"/>
            </w:tcBorders>
            <w:shd w:val="clear" w:color="auto" w:fill="auto"/>
            <w:vAlign w:val="center"/>
          </w:tcPr>
          <w:p w14:paraId="68B514DD" w14:textId="77777777" w:rsidR="00AD5274" w:rsidRPr="00C611C2" w:rsidRDefault="00AD5274" w:rsidP="00463895">
            <w:pPr>
              <w:snapToGrid w:val="0"/>
              <w:jc w:val="center"/>
              <w:rPr>
                <w:rFonts w:eastAsia="Garamond"/>
                <w:color w:val="auto"/>
                <w:sz w:val="20"/>
                <w:szCs w:val="20"/>
              </w:rPr>
            </w:pPr>
            <w:r w:rsidRPr="00C611C2">
              <w:rPr>
                <w:rFonts w:eastAsia="Garamond"/>
                <w:color w:val="auto"/>
                <w:sz w:val="20"/>
                <w:szCs w:val="20"/>
              </w:rPr>
              <w:t>5.</w:t>
            </w:r>
          </w:p>
        </w:tc>
        <w:tc>
          <w:tcPr>
            <w:tcW w:w="3324" w:type="pct"/>
            <w:shd w:val="clear" w:color="auto" w:fill="auto"/>
            <w:vAlign w:val="center"/>
          </w:tcPr>
          <w:p w14:paraId="05EE5B60" w14:textId="77777777" w:rsidR="00AD5274" w:rsidRPr="00C611C2" w:rsidRDefault="00AD5274" w:rsidP="00463895">
            <w:pPr>
              <w:snapToGrid w:val="0"/>
              <w:jc w:val="center"/>
              <w:cnfStyle w:val="000000100000" w:firstRow="0" w:lastRow="0" w:firstColumn="0" w:lastColumn="0" w:oddVBand="0" w:evenVBand="0" w:oddHBand="1" w:evenHBand="0" w:firstRowFirstColumn="0" w:firstRowLastColumn="0" w:lastRowFirstColumn="0" w:lastRowLastColumn="0"/>
              <w:rPr>
                <w:rFonts w:eastAsia="Garamond"/>
                <w:color w:val="auto"/>
                <w:sz w:val="20"/>
                <w:szCs w:val="20"/>
              </w:rPr>
            </w:pPr>
            <w:r w:rsidRPr="00C611C2">
              <w:rPr>
                <w:rFonts w:eastAsia="Garamond"/>
                <w:color w:val="auto"/>
                <w:sz w:val="20"/>
                <w:szCs w:val="20"/>
              </w:rPr>
              <w:t>Показатель уровня резервирования котельной и элементов тепловой сети</w:t>
            </w:r>
          </w:p>
        </w:tc>
        <w:tc>
          <w:tcPr>
            <w:tcW w:w="811" w:type="pct"/>
            <w:shd w:val="clear" w:color="auto" w:fill="auto"/>
            <w:vAlign w:val="center"/>
          </w:tcPr>
          <w:p w14:paraId="2434135F" w14:textId="77777777" w:rsidR="00AD5274" w:rsidRPr="00C611C2" w:rsidRDefault="00AD5274" w:rsidP="00463895">
            <w:pPr>
              <w:snapToGrid w:val="0"/>
              <w:jc w:val="center"/>
              <w:cnfStyle w:val="000000100000" w:firstRow="0" w:lastRow="0" w:firstColumn="0" w:lastColumn="0" w:oddVBand="0" w:evenVBand="0" w:oddHBand="1" w:evenHBand="0" w:firstRowFirstColumn="0" w:firstRowLastColumn="0" w:lastRowFirstColumn="0" w:lastRowLastColumn="0"/>
              <w:rPr>
                <w:rFonts w:eastAsia="Garamond"/>
                <w:color w:val="auto"/>
                <w:sz w:val="20"/>
                <w:szCs w:val="20"/>
              </w:rPr>
            </w:pPr>
            <w:r w:rsidRPr="00C611C2">
              <w:rPr>
                <w:rFonts w:eastAsia="Garamond"/>
                <w:i/>
                <w:color w:val="auto"/>
                <w:sz w:val="20"/>
                <w:szCs w:val="20"/>
              </w:rPr>
              <w:t>K</w:t>
            </w:r>
            <w:r w:rsidRPr="00C611C2">
              <w:rPr>
                <w:rFonts w:eastAsia="Garamond"/>
                <w:i/>
                <w:color w:val="auto"/>
                <w:sz w:val="20"/>
                <w:szCs w:val="20"/>
                <w:vertAlign w:val="subscript"/>
              </w:rPr>
              <w:t>р</w:t>
            </w:r>
          </w:p>
        </w:tc>
        <w:tc>
          <w:tcPr>
            <w:tcW w:w="570" w:type="pct"/>
            <w:shd w:val="clear" w:color="auto" w:fill="auto"/>
            <w:vAlign w:val="center"/>
          </w:tcPr>
          <w:p w14:paraId="7CD7DE67" w14:textId="5F795643" w:rsidR="00AD5274" w:rsidRPr="00C611C2" w:rsidRDefault="00AE0DC8" w:rsidP="004638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611C2">
              <w:rPr>
                <w:color w:val="auto"/>
                <w:sz w:val="20"/>
                <w:szCs w:val="20"/>
              </w:rPr>
              <w:t>0,5</w:t>
            </w:r>
          </w:p>
        </w:tc>
      </w:tr>
      <w:tr w:rsidR="00AD5274" w:rsidRPr="00C611C2" w14:paraId="47E6ABEA" w14:textId="77777777" w:rsidTr="00141C82">
        <w:trPr>
          <w:jc w:val="center"/>
        </w:trPr>
        <w:tc>
          <w:tcPr>
            <w:cnfStyle w:val="001000000000" w:firstRow="0" w:lastRow="0" w:firstColumn="1" w:lastColumn="0" w:oddVBand="0" w:evenVBand="0" w:oddHBand="0" w:evenHBand="0" w:firstRowFirstColumn="0" w:firstRowLastColumn="0" w:lastRowFirstColumn="0" w:lastRowLastColumn="0"/>
            <w:tcW w:w="295" w:type="pct"/>
            <w:tcBorders>
              <w:top w:val="none" w:sz="0" w:space="0" w:color="auto"/>
              <w:left w:val="none" w:sz="0" w:space="0" w:color="auto"/>
              <w:bottom w:val="none" w:sz="0" w:space="0" w:color="auto"/>
              <w:right w:val="none" w:sz="0" w:space="0" w:color="auto"/>
            </w:tcBorders>
            <w:shd w:val="clear" w:color="auto" w:fill="auto"/>
            <w:vAlign w:val="center"/>
          </w:tcPr>
          <w:p w14:paraId="320315C5" w14:textId="77777777" w:rsidR="00AD5274" w:rsidRPr="00C611C2" w:rsidRDefault="00AD5274" w:rsidP="00463895">
            <w:pPr>
              <w:snapToGrid w:val="0"/>
              <w:jc w:val="center"/>
              <w:rPr>
                <w:rFonts w:eastAsia="Garamond"/>
                <w:color w:val="auto"/>
                <w:sz w:val="20"/>
                <w:szCs w:val="20"/>
              </w:rPr>
            </w:pPr>
            <w:r w:rsidRPr="00C611C2">
              <w:rPr>
                <w:rFonts w:eastAsia="Garamond"/>
                <w:color w:val="auto"/>
                <w:sz w:val="20"/>
                <w:szCs w:val="20"/>
              </w:rPr>
              <w:t>6.</w:t>
            </w:r>
          </w:p>
        </w:tc>
        <w:tc>
          <w:tcPr>
            <w:tcW w:w="3324" w:type="pct"/>
            <w:shd w:val="clear" w:color="auto" w:fill="auto"/>
            <w:vAlign w:val="center"/>
          </w:tcPr>
          <w:p w14:paraId="3B66FA7D" w14:textId="77777777" w:rsidR="00AD5274" w:rsidRPr="00C611C2" w:rsidRDefault="00AD5274" w:rsidP="00463895">
            <w:pPr>
              <w:snapToGrid w:val="0"/>
              <w:jc w:val="center"/>
              <w:cnfStyle w:val="000000000000" w:firstRow="0" w:lastRow="0" w:firstColumn="0" w:lastColumn="0" w:oddVBand="0" w:evenVBand="0" w:oddHBand="0" w:evenHBand="0" w:firstRowFirstColumn="0" w:firstRowLastColumn="0" w:lastRowFirstColumn="0" w:lastRowLastColumn="0"/>
              <w:rPr>
                <w:rFonts w:eastAsia="Garamond"/>
                <w:color w:val="auto"/>
                <w:sz w:val="20"/>
                <w:szCs w:val="20"/>
              </w:rPr>
            </w:pPr>
            <w:r w:rsidRPr="00C611C2">
              <w:rPr>
                <w:rFonts w:eastAsia="Garamond"/>
                <w:color w:val="auto"/>
                <w:sz w:val="20"/>
                <w:szCs w:val="20"/>
              </w:rPr>
              <w:t>Показатель технического состояния тепловых сетей</w:t>
            </w:r>
          </w:p>
        </w:tc>
        <w:tc>
          <w:tcPr>
            <w:tcW w:w="811" w:type="pct"/>
            <w:shd w:val="clear" w:color="auto" w:fill="auto"/>
            <w:vAlign w:val="center"/>
          </w:tcPr>
          <w:p w14:paraId="78A45D2B" w14:textId="77777777" w:rsidR="00AD5274" w:rsidRPr="00C611C2" w:rsidRDefault="00AD5274" w:rsidP="00463895">
            <w:pPr>
              <w:snapToGrid w:val="0"/>
              <w:jc w:val="center"/>
              <w:cnfStyle w:val="000000000000" w:firstRow="0" w:lastRow="0" w:firstColumn="0" w:lastColumn="0" w:oddVBand="0" w:evenVBand="0" w:oddHBand="0" w:evenHBand="0" w:firstRowFirstColumn="0" w:firstRowLastColumn="0" w:lastRowFirstColumn="0" w:lastRowLastColumn="0"/>
              <w:rPr>
                <w:rFonts w:eastAsia="Garamond"/>
                <w:color w:val="auto"/>
                <w:sz w:val="20"/>
                <w:szCs w:val="20"/>
              </w:rPr>
            </w:pPr>
            <w:r w:rsidRPr="00C611C2">
              <w:rPr>
                <w:rFonts w:eastAsia="Garamond"/>
                <w:i/>
                <w:color w:val="auto"/>
                <w:sz w:val="20"/>
                <w:szCs w:val="20"/>
              </w:rPr>
              <w:t>K</w:t>
            </w:r>
            <w:r w:rsidRPr="00C611C2">
              <w:rPr>
                <w:rFonts w:eastAsia="Garamond"/>
                <w:i/>
                <w:color w:val="auto"/>
                <w:sz w:val="20"/>
                <w:szCs w:val="20"/>
                <w:vertAlign w:val="subscript"/>
              </w:rPr>
              <w:t>с</w:t>
            </w:r>
          </w:p>
        </w:tc>
        <w:tc>
          <w:tcPr>
            <w:tcW w:w="570" w:type="pct"/>
            <w:shd w:val="clear" w:color="auto" w:fill="auto"/>
            <w:vAlign w:val="center"/>
          </w:tcPr>
          <w:p w14:paraId="5497355A" w14:textId="77777777" w:rsidR="00AD5274" w:rsidRPr="00C611C2" w:rsidRDefault="00AD5274" w:rsidP="004638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611C2">
              <w:rPr>
                <w:color w:val="auto"/>
                <w:sz w:val="20"/>
                <w:szCs w:val="20"/>
              </w:rPr>
              <w:t>0,248</w:t>
            </w:r>
          </w:p>
        </w:tc>
      </w:tr>
      <w:tr w:rsidR="00AD5274" w:rsidRPr="00C611C2" w14:paraId="682D3B26" w14:textId="77777777" w:rsidTr="00141C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5" w:type="pct"/>
            <w:tcBorders>
              <w:top w:val="none" w:sz="0" w:space="0" w:color="auto"/>
              <w:left w:val="none" w:sz="0" w:space="0" w:color="auto"/>
              <w:bottom w:val="none" w:sz="0" w:space="0" w:color="auto"/>
              <w:right w:val="none" w:sz="0" w:space="0" w:color="auto"/>
            </w:tcBorders>
            <w:shd w:val="clear" w:color="auto" w:fill="auto"/>
            <w:vAlign w:val="center"/>
          </w:tcPr>
          <w:p w14:paraId="775E1143" w14:textId="77777777" w:rsidR="00AD5274" w:rsidRPr="00C611C2" w:rsidRDefault="00AD5274" w:rsidP="00463895">
            <w:pPr>
              <w:snapToGrid w:val="0"/>
              <w:jc w:val="center"/>
              <w:rPr>
                <w:rFonts w:eastAsia="Garamond"/>
                <w:color w:val="auto"/>
                <w:sz w:val="20"/>
                <w:szCs w:val="20"/>
              </w:rPr>
            </w:pPr>
            <w:r w:rsidRPr="00C611C2">
              <w:rPr>
                <w:rFonts w:eastAsia="Garamond"/>
                <w:color w:val="auto"/>
                <w:sz w:val="20"/>
                <w:szCs w:val="20"/>
              </w:rPr>
              <w:t>7.</w:t>
            </w:r>
          </w:p>
        </w:tc>
        <w:tc>
          <w:tcPr>
            <w:tcW w:w="3324" w:type="pct"/>
            <w:shd w:val="clear" w:color="auto" w:fill="auto"/>
            <w:vAlign w:val="center"/>
          </w:tcPr>
          <w:p w14:paraId="6EC92EB3" w14:textId="77777777" w:rsidR="00AD5274" w:rsidRPr="00C611C2" w:rsidRDefault="00AD5274" w:rsidP="00463895">
            <w:pPr>
              <w:snapToGrid w:val="0"/>
              <w:jc w:val="center"/>
              <w:cnfStyle w:val="000000100000" w:firstRow="0" w:lastRow="0" w:firstColumn="0" w:lastColumn="0" w:oddVBand="0" w:evenVBand="0" w:oddHBand="1" w:evenHBand="0" w:firstRowFirstColumn="0" w:firstRowLastColumn="0" w:lastRowFirstColumn="0" w:lastRowLastColumn="0"/>
              <w:rPr>
                <w:rFonts w:eastAsia="Garamond"/>
                <w:color w:val="auto"/>
                <w:sz w:val="20"/>
                <w:szCs w:val="20"/>
              </w:rPr>
            </w:pPr>
            <w:r w:rsidRPr="00C611C2">
              <w:rPr>
                <w:rFonts w:eastAsia="Garamond"/>
                <w:color w:val="auto"/>
                <w:sz w:val="20"/>
                <w:szCs w:val="20"/>
              </w:rPr>
              <w:t>Показатель интенсивности отказов тепловых сетей</w:t>
            </w:r>
          </w:p>
        </w:tc>
        <w:tc>
          <w:tcPr>
            <w:tcW w:w="811" w:type="pct"/>
            <w:shd w:val="clear" w:color="auto" w:fill="auto"/>
            <w:vAlign w:val="center"/>
          </w:tcPr>
          <w:p w14:paraId="37117081" w14:textId="77777777" w:rsidR="00AD5274" w:rsidRPr="00C611C2" w:rsidRDefault="00AD5274" w:rsidP="00463895">
            <w:pPr>
              <w:snapToGrid w:val="0"/>
              <w:jc w:val="center"/>
              <w:cnfStyle w:val="000000100000" w:firstRow="0" w:lastRow="0" w:firstColumn="0" w:lastColumn="0" w:oddVBand="0" w:evenVBand="0" w:oddHBand="1" w:evenHBand="0" w:firstRowFirstColumn="0" w:firstRowLastColumn="0" w:lastRowFirstColumn="0" w:lastRowLastColumn="0"/>
              <w:rPr>
                <w:rFonts w:eastAsia="Garamond"/>
                <w:color w:val="auto"/>
                <w:sz w:val="20"/>
                <w:szCs w:val="20"/>
              </w:rPr>
            </w:pPr>
            <w:r w:rsidRPr="00C611C2">
              <w:rPr>
                <w:rFonts w:eastAsia="Garamond"/>
                <w:i/>
                <w:color w:val="auto"/>
                <w:sz w:val="20"/>
                <w:szCs w:val="20"/>
              </w:rPr>
              <w:t>K</w:t>
            </w:r>
            <w:r w:rsidRPr="00C611C2">
              <w:rPr>
                <w:rFonts w:eastAsia="Garamond"/>
                <w:i/>
                <w:color w:val="auto"/>
                <w:sz w:val="20"/>
                <w:szCs w:val="20"/>
                <w:vertAlign w:val="subscript"/>
              </w:rPr>
              <w:t>отк.тс</w:t>
            </w:r>
          </w:p>
        </w:tc>
        <w:tc>
          <w:tcPr>
            <w:tcW w:w="570" w:type="pct"/>
            <w:shd w:val="clear" w:color="auto" w:fill="auto"/>
            <w:vAlign w:val="center"/>
          </w:tcPr>
          <w:p w14:paraId="3315D8DC" w14:textId="77777777" w:rsidR="00AD5274" w:rsidRPr="00C611C2" w:rsidRDefault="00AD5274" w:rsidP="004638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611C2">
              <w:rPr>
                <w:color w:val="auto"/>
                <w:sz w:val="20"/>
                <w:szCs w:val="20"/>
              </w:rPr>
              <w:t>1</w:t>
            </w:r>
          </w:p>
        </w:tc>
      </w:tr>
      <w:tr w:rsidR="00AD5274" w:rsidRPr="00C611C2" w14:paraId="11197BC7" w14:textId="77777777" w:rsidTr="00141C82">
        <w:trPr>
          <w:jc w:val="center"/>
        </w:trPr>
        <w:tc>
          <w:tcPr>
            <w:cnfStyle w:val="001000000000" w:firstRow="0" w:lastRow="0" w:firstColumn="1" w:lastColumn="0" w:oddVBand="0" w:evenVBand="0" w:oddHBand="0" w:evenHBand="0" w:firstRowFirstColumn="0" w:firstRowLastColumn="0" w:lastRowFirstColumn="0" w:lastRowLastColumn="0"/>
            <w:tcW w:w="295" w:type="pct"/>
            <w:tcBorders>
              <w:top w:val="none" w:sz="0" w:space="0" w:color="auto"/>
              <w:left w:val="none" w:sz="0" w:space="0" w:color="auto"/>
              <w:bottom w:val="none" w:sz="0" w:space="0" w:color="auto"/>
              <w:right w:val="none" w:sz="0" w:space="0" w:color="auto"/>
            </w:tcBorders>
            <w:shd w:val="clear" w:color="auto" w:fill="auto"/>
            <w:vAlign w:val="center"/>
          </w:tcPr>
          <w:p w14:paraId="2A4308BB" w14:textId="77777777" w:rsidR="00AD5274" w:rsidRPr="00C611C2" w:rsidRDefault="00AD5274" w:rsidP="00463895">
            <w:pPr>
              <w:snapToGrid w:val="0"/>
              <w:jc w:val="center"/>
              <w:rPr>
                <w:rFonts w:eastAsia="Garamond"/>
                <w:color w:val="auto"/>
                <w:sz w:val="20"/>
                <w:szCs w:val="20"/>
              </w:rPr>
            </w:pPr>
            <w:r w:rsidRPr="00C611C2">
              <w:rPr>
                <w:rFonts w:eastAsia="Garamond"/>
                <w:color w:val="auto"/>
                <w:sz w:val="20"/>
                <w:szCs w:val="20"/>
              </w:rPr>
              <w:t>8.</w:t>
            </w:r>
          </w:p>
        </w:tc>
        <w:tc>
          <w:tcPr>
            <w:tcW w:w="3324" w:type="pct"/>
            <w:shd w:val="clear" w:color="auto" w:fill="auto"/>
            <w:vAlign w:val="center"/>
          </w:tcPr>
          <w:p w14:paraId="68B2C54C" w14:textId="77777777" w:rsidR="00AD5274" w:rsidRPr="00C611C2" w:rsidRDefault="00AD5274" w:rsidP="00463895">
            <w:pPr>
              <w:snapToGrid w:val="0"/>
              <w:jc w:val="center"/>
              <w:cnfStyle w:val="000000000000" w:firstRow="0" w:lastRow="0" w:firstColumn="0" w:lastColumn="0" w:oddVBand="0" w:evenVBand="0" w:oddHBand="0" w:evenHBand="0" w:firstRowFirstColumn="0" w:firstRowLastColumn="0" w:lastRowFirstColumn="0" w:lastRowLastColumn="0"/>
              <w:rPr>
                <w:rFonts w:eastAsia="Garamond"/>
                <w:color w:val="auto"/>
                <w:sz w:val="20"/>
                <w:szCs w:val="20"/>
              </w:rPr>
            </w:pPr>
            <w:r w:rsidRPr="00C611C2">
              <w:rPr>
                <w:rFonts w:eastAsia="Garamond"/>
                <w:color w:val="auto"/>
                <w:sz w:val="20"/>
                <w:szCs w:val="20"/>
              </w:rPr>
              <w:t>Показатель относительного аварийного недоотпуска тепла</w:t>
            </w:r>
          </w:p>
        </w:tc>
        <w:tc>
          <w:tcPr>
            <w:tcW w:w="811" w:type="pct"/>
            <w:shd w:val="clear" w:color="auto" w:fill="auto"/>
            <w:vAlign w:val="center"/>
          </w:tcPr>
          <w:p w14:paraId="2D47ECDF" w14:textId="77777777" w:rsidR="00AD5274" w:rsidRPr="00C611C2" w:rsidRDefault="00AD5274" w:rsidP="00463895">
            <w:pPr>
              <w:snapToGrid w:val="0"/>
              <w:jc w:val="center"/>
              <w:cnfStyle w:val="000000000000" w:firstRow="0" w:lastRow="0" w:firstColumn="0" w:lastColumn="0" w:oddVBand="0" w:evenVBand="0" w:oddHBand="0" w:evenHBand="0" w:firstRowFirstColumn="0" w:firstRowLastColumn="0" w:lastRowFirstColumn="0" w:lastRowLastColumn="0"/>
              <w:rPr>
                <w:rFonts w:eastAsia="Garamond"/>
                <w:color w:val="auto"/>
                <w:sz w:val="20"/>
                <w:szCs w:val="20"/>
              </w:rPr>
            </w:pPr>
            <w:r w:rsidRPr="00C611C2">
              <w:rPr>
                <w:rFonts w:eastAsia="Garamond"/>
                <w:i/>
                <w:color w:val="auto"/>
                <w:sz w:val="20"/>
                <w:szCs w:val="20"/>
              </w:rPr>
              <w:t>K</w:t>
            </w:r>
            <w:r w:rsidRPr="00C611C2">
              <w:rPr>
                <w:rFonts w:eastAsia="Garamond"/>
                <w:i/>
                <w:color w:val="auto"/>
                <w:sz w:val="20"/>
                <w:szCs w:val="20"/>
                <w:vertAlign w:val="subscript"/>
              </w:rPr>
              <w:t>нед</w:t>
            </w:r>
          </w:p>
        </w:tc>
        <w:tc>
          <w:tcPr>
            <w:tcW w:w="570" w:type="pct"/>
            <w:shd w:val="clear" w:color="auto" w:fill="auto"/>
            <w:vAlign w:val="center"/>
          </w:tcPr>
          <w:p w14:paraId="3B56EEF2" w14:textId="77777777" w:rsidR="00AD5274" w:rsidRPr="00C611C2" w:rsidRDefault="00AD5274" w:rsidP="004638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611C2">
              <w:rPr>
                <w:color w:val="auto"/>
                <w:sz w:val="20"/>
                <w:szCs w:val="20"/>
              </w:rPr>
              <w:t>1</w:t>
            </w:r>
          </w:p>
        </w:tc>
      </w:tr>
      <w:tr w:rsidR="00AD5274" w:rsidRPr="00C611C2" w14:paraId="68E5D89E" w14:textId="77777777" w:rsidTr="00141C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5" w:type="pct"/>
            <w:tcBorders>
              <w:top w:val="none" w:sz="0" w:space="0" w:color="auto"/>
              <w:left w:val="none" w:sz="0" w:space="0" w:color="auto"/>
              <w:bottom w:val="none" w:sz="0" w:space="0" w:color="auto"/>
              <w:right w:val="none" w:sz="0" w:space="0" w:color="auto"/>
            </w:tcBorders>
            <w:shd w:val="clear" w:color="auto" w:fill="auto"/>
            <w:vAlign w:val="center"/>
          </w:tcPr>
          <w:p w14:paraId="19AE4E2C" w14:textId="77777777" w:rsidR="00AD5274" w:rsidRPr="00C611C2" w:rsidRDefault="00AD5274" w:rsidP="00463895">
            <w:pPr>
              <w:snapToGrid w:val="0"/>
              <w:jc w:val="center"/>
              <w:rPr>
                <w:rFonts w:eastAsia="Garamond"/>
                <w:color w:val="auto"/>
                <w:sz w:val="20"/>
                <w:szCs w:val="20"/>
              </w:rPr>
            </w:pPr>
            <w:r w:rsidRPr="00C611C2">
              <w:rPr>
                <w:rFonts w:eastAsia="Garamond"/>
                <w:color w:val="auto"/>
                <w:sz w:val="20"/>
                <w:szCs w:val="20"/>
              </w:rPr>
              <w:t>9.</w:t>
            </w:r>
          </w:p>
        </w:tc>
        <w:tc>
          <w:tcPr>
            <w:tcW w:w="3324" w:type="pct"/>
            <w:shd w:val="clear" w:color="auto" w:fill="auto"/>
            <w:vAlign w:val="center"/>
          </w:tcPr>
          <w:p w14:paraId="4EF9AF65" w14:textId="77777777" w:rsidR="00AD5274" w:rsidRPr="00C611C2" w:rsidRDefault="00AD5274" w:rsidP="00463895">
            <w:pPr>
              <w:snapToGrid w:val="0"/>
              <w:jc w:val="center"/>
              <w:cnfStyle w:val="000000100000" w:firstRow="0" w:lastRow="0" w:firstColumn="0" w:lastColumn="0" w:oddVBand="0" w:evenVBand="0" w:oddHBand="1" w:evenHBand="0" w:firstRowFirstColumn="0" w:firstRowLastColumn="0" w:lastRowFirstColumn="0" w:lastRowLastColumn="0"/>
              <w:rPr>
                <w:rFonts w:eastAsia="Garamond"/>
                <w:color w:val="auto"/>
                <w:sz w:val="20"/>
                <w:szCs w:val="20"/>
              </w:rPr>
            </w:pPr>
            <w:r w:rsidRPr="00C611C2">
              <w:rPr>
                <w:rFonts w:eastAsia="Garamond"/>
                <w:color w:val="auto"/>
                <w:sz w:val="20"/>
                <w:szCs w:val="20"/>
              </w:rPr>
              <w:t>Показатель укомплектованности ремонтным и оперативно-ремонтным персоналом</w:t>
            </w:r>
          </w:p>
        </w:tc>
        <w:tc>
          <w:tcPr>
            <w:tcW w:w="811" w:type="pct"/>
            <w:shd w:val="clear" w:color="auto" w:fill="auto"/>
            <w:vAlign w:val="center"/>
          </w:tcPr>
          <w:p w14:paraId="5BCAA57C" w14:textId="77777777" w:rsidR="00AD5274" w:rsidRPr="00C611C2" w:rsidRDefault="00AD5274" w:rsidP="00463895">
            <w:pPr>
              <w:snapToGrid w:val="0"/>
              <w:jc w:val="center"/>
              <w:cnfStyle w:val="000000100000" w:firstRow="0" w:lastRow="0" w:firstColumn="0" w:lastColumn="0" w:oddVBand="0" w:evenVBand="0" w:oddHBand="1" w:evenHBand="0" w:firstRowFirstColumn="0" w:firstRowLastColumn="0" w:lastRowFirstColumn="0" w:lastRowLastColumn="0"/>
              <w:rPr>
                <w:rFonts w:eastAsia="Garamond"/>
                <w:color w:val="auto"/>
                <w:sz w:val="20"/>
                <w:szCs w:val="20"/>
              </w:rPr>
            </w:pPr>
            <w:r w:rsidRPr="00C611C2">
              <w:rPr>
                <w:rFonts w:eastAsia="Garamond"/>
                <w:i/>
                <w:color w:val="auto"/>
                <w:sz w:val="20"/>
                <w:szCs w:val="20"/>
              </w:rPr>
              <w:t>K</w:t>
            </w:r>
            <w:r w:rsidRPr="00C611C2">
              <w:rPr>
                <w:rFonts w:eastAsia="Garamond"/>
                <w:i/>
                <w:color w:val="auto"/>
                <w:sz w:val="20"/>
                <w:szCs w:val="20"/>
                <w:vertAlign w:val="subscript"/>
              </w:rPr>
              <w:t>п</w:t>
            </w:r>
          </w:p>
        </w:tc>
        <w:tc>
          <w:tcPr>
            <w:tcW w:w="570" w:type="pct"/>
            <w:shd w:val="clear" w:color="auto" w:fill="auto"/>
            <w:vAlign w:val="center"/>
          </w:tcPr>
          <w:p w14:paraId="083B6030" w14:textId="77777777" w:rsidR="00AD5274" w:rsidRPr="00C611C2" w:rsidRDefault="00AD5274" w:rsidP="004638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611C2">
              <w:rPr>
                <w:color w:val="auto"/>
                <w:sz w:val="20"/>
                <w:szCs w:val="20"/>
              </w:rPr>
              <w:t>1</w:t>
            </w:r>
          </w:p>
        </w:tc>
      </w:tr>
      <w:tr w:rsidR="00AD5274" w:rsidRPr="00C611C2" w14:paraId="58C9D608" w14:textId="77777777" w:rsidTr="00141C82">
        <w:trPr>
          <w:jc w:val="center"/>
        </w:trPr>
        <w:tc>
          <w:tcPr>
            <w:cnfStyle w:val="001000000000" w:firstRow="0" w:lastRow="0" w:firstColumn="1" w:lastColumn="0" w:oddVBand="0" w:evenVBand="0" w:oddHBand="0" w:evenHBand="0" w:firstRowFirstColumn="0" w:firstRowLastColumn="0" w:lastRowFirstColumn="0" w:lastRowLastColumn="0"/>
            <w:tcW w:w="295" w:type="pct"/>
            <w:tcBorders>
              <w:top w:val="none" w:sz="0" w:space="0" w:color="auto"/>
              <w:left w:val="none" w:sz="0" w:space="0" w:color="auto"/>
              <w:bottom w:val="none" w:sz="0" w:space="0" w:color="auto"/>
              <w:right w:val="none" w:sz="0" w:space="0" w:color="auto"/>
            </w:tcBorders>
            <w:shd w:val="clear" w:color="auto" w:fill="auto"/>
            <w:vAlign w:val="center"/>
          </w:tcPr>
          <w:p w14:paraId="54B414AA" w14:textId="77777777" w:rsidR="00AD5274" w:rsidRPr="00C611C2" w:rsidRDefault="00AD5274" w:rsidP="00463895">
            <w:pPr>
              <w:snapToGrid w:val="0"/>
              <w:jc w:val="center"/>
              <w:rPr>
                <w:rFonts w:eastAsia="Garamond"/>
                <w:color w:val="auto"/>
                <w:sz w:val="20"/>
                <w:szCs w:val="20"/>
              </w:rPr>
            </w:pPr>
            <w:r w:rsidRPr="00C611C2">
              <w:rPr>
                <w:rFonts w:eastAsia="Garamond"/>
                <w:color w:val="auto"/>
                <w:sz w:val="20"/>
                <w:szCs w:val="20"/>
              </w:rPr>
              <w:t>10.</w:t>
            </w:r>
          </w:p>
        </w:tc>
        <w:tc>
          <w:tcPr>
            <w:tcW w:w="3324" w:type="pct"/>
            <w:shd w:val="clear" w:color="auto" w:fill="auto"/>
            <w:vAlign w:val="center"/>
          </w:tcPr>
          <w:p w14:paraId="1B89B3D9" w14:textId="77777777" w:rsidR="00AD5274" w:rsidRPr="00C611C2" w:rsidRDefault="00AD5274" w:rsidP="00463895">
            <w:pPr>
              <w:snapToGrid w:val="0"/>
              <w:jc w:val="center"/>
              <w:cnfStyle w:val="000000000000" w:firstRow="0" w:lastRow="0" w:firstColumn="0" w:lastColumn="0" w:oddVBand="0" w:evenVBand="0" w:oddHBand="0" w:evenHBand="0" w:firstRowFirstColumn="0" w:firstRowLastColumn="0" w:lastRowFirstColumn="0" w:lastRowLastColumn="0"/>
              <w:rPr>
                <w:rFonts w:eastAsia="Garamond"/>
                <w:color w:val="auto"/>
                <w:sz w:val="20"/>
                <w:szCs w:val="20"/>
              </w:rPr>
            </w:pPr>
            <w:r w:rsidRPr="00C611C2">
              <w:rPr>
                <w:rFonts w:eastAsia="Garamond"/>
                <w:color w:val="auto"/>
                <w:sz w:val="20"/>
                <w:szCs w:val="20"/>
              </w:rPr>
              <w:t>Показатель оснащенности машинами, специальными механизмами и оборудованием</w:t>
            </w:r>
          </w:p>
        </w:tc>
        <w:tc>
          <w:tcPr>
            <w:tcW w:w="811" w:type="pct"/>
            <w:shd w:val="clear" w:color="auto" w:fill="auto"/>
            <w:vAlign w:val="center"/>
          </w:tcPr>
          <w:p w14:paraId="0CC54980" w14:textId="77777777" w:rsidR="00AD5274" w:rsidRPr="00C611C2" w:rsidRDefault="00AD5274" w:rsidP="00463895">
            <w:pPr>
              <w:snapToGrid w:val="0"/>
              <w:jc w:val="center"/>
              <w:cnfStyle w:val="000000000000" w:firstRow="0" w:lastRow="0" w:firstColumn="0" w:lastColumn="0" w:oddVBand="0" w:evenVBand="0" w:oddHBand="0" w:evenHBand="0" w:firstRowFirstColumn="0" w:firstRowLastColumn="0" w:lastRowFirstColumn="0" w:lastRowLastColumn="0"/>
              <w:rPr>
                <w:rFonts w:eastAsia="Garamond"/>
                <w:color w:val="auto"/>
                <w:sz w:val="20"/>
                <w:szCs w:val="20"/>
              </w:rPr>
            </w:pPr>
            <w:r w:rsidRPr="00C611C2">
              <w:rPr>
                <w:rFonts w:eastAsia="Garamond"/>
                <w:i/>
                <w:color w:val="auto"/>
                <w:sz w:val="20"/>
                <w:szCs w:val="20"/>
              </w:rPr>
              <w:t>K</w:t>
            </w:r>
            <w:r w:rsidRPr="00C611C2">
              <w:rPr>
                <w:rFonts w:eastAsia="Garamond"/>
                <w:i/>
                <w:color w:val="auto"/>
                <w:sz w:val="20"/>
                <w:szCs w:val="20"/>
                <w:vertAlign w:val="subscript"/>
              </w:rPr>
              <w:t>м</w:t>
            </w:r>
          </w:p>
        </w:tc>
        <w:tc>
          <w:tcPr>
            <w:tcW w:w="570" w:type="pct"/>
            <w:shd w:val="clear" w:color="auto" w:fill="auto"/>
            <w:vAlign w:val="center"/>
          </w:tcPr>
          <w:p w14:paraId="07A179C9" w14:textId="77777777" w:rsidR="00AD5274" w:rsidRPr="00C611C2" w:rsidRDefault="00AD5274" w:rsidP="004638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611C2">
              <w:rPr>
                <w:color w:val="auto"/>
                <w:sz w:val="20"/>
                <w:szCs w:val="20"/>
              </w:rPr>
              <w:t>1</w:t>
            </w:r>
          </w:p>
        </w:tc>
      </w:tr>
      <w:tr w:rsidR="00AD5274" w:rsidRPr="00C611C2" w14:paraId="737B9D6D" w14:textId="77777777" w:rsidTr="00141C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5" w:type="pct"/>
            <w:tcBorders>
              <w:top w:val="none" w:sz="0" w:space="0" w:color="auto"/>
              <w:left w:val="none" w:sz="0" w:space="0" w:color="auto"/>
              <w:bottom w:val="none" w:sz="0" w:space="0" w:color="auto"/>
              <w:right w:val="none" w:sz="0" w:space="0" w:color="auto"/>
            </w:tcBorders>
            <w:shd w:val="clear" w:color="auto" w:fill="auto"/>
            <w:vAlign w:val="center"/>
          </w:tcPr>
          <w:p w14:paraId="5224CBB8" w14:textId="77777777" w:rsidR="00AD5274" w:rsidRPr="00C611C2" w:rsidRDefault="00AD5274" w:rsidP="00463895">
            <w:pPr>
              <w:snapToGrid w:val="0"/>
              <w:jc w:val="center"/>
              <w:rPr>
                <w:rFonts w:eastAsia="Garamond"/>
                <w:color w:val="auto"/>
                <w:sz w:val="20"/>
                <w:szCs w:val="20"/>
              </w:rPr>
            </w:pPr>
            <w:r w:rsidRPr="00C611C2">
              <w:rPr>
                <w:rFonts w:eastAsia="Garamond"/>
                <w:color w:val="auto"/>
                <w:sz w:val="20"/>
                <w:szCs w:val="20"/>
              </w:rPr>
              <w:t>11.</w:t>
            </w:r>
          </w:p>
        </w:tc>
        <w:tc>
          <w:tcPr>
            <w:tcW w:w="3324" w:type="pct"/>
            <w:shd w:val="clear" w:color="auto" w:fill="auto"/>
            <w:vAlign w:val="center"/>
          </w:tcPr>
          <w:p w14:paraId="68A83160" w14:textId="77777777" w:rsidR="00AD5274" w:rsidRPr="00C611C2" w:rsidRDefault="00AD5274" w:rsidP="00463895">
            <w:pPr>
              <w:snapToGrid w:val="0"/>
              <w:jc w:val="center"/>
              <w:cnfStyle w:val="000000100000" w:firstRow="0" w:lastRow="0" w:firstColumn="0" w:lastColumn="0" w:oddVBand="0" w:evenVBand="0" w:oddHBand="1" w:evenHBand="0" w:firstRowFirstColumn="0" w:firstRowLastColumn="0" w:lastRowFirstColumn="0" w:lastRowLastColumn="0"/>
              <w:rPr>
                <w:rFonts w:eastAsia="Garamond"/>
                <w:color w:val="auto"/>
                <w:sz w:val="20"/>
                <w:szCs w:val="20"/>
              </w:rPr>
            </w:pPr>
            <w:r w:rsidRPr="00C611C2">
              <w:rPr>
                <w:rFonts w:eastAsia="Garamond"/>
                <w:color w:val="auto"/>
                <w:sz w:val="20"/>
                <w:szCs w:val="20"/>
              </w:rPr>
              <w:t>Показатель наличия основных материально-технических ресурсов</w:t>
            </w:r>
          </w:p>
        </w:tc>
        <w:tc>
          <w:tcPr>
            <w:tcW w:w="811" w:type="pct"/>
            <w:shd w:val="clear" w:color="auto" w:fill="auto"/>
            <w:vAlign w:val="center"/>
          </w:tcPr>
          <w:p w14:paraId="177B206C" w14:textId="77777777" w:rsidR="00AD5274" w:rsidRPr="00C611C2" w:rsidRDefault="00AD5274" w:rsidP="00463895">
            <w:pPr>
              <w:snapToGrid w:val="0"/>
              <w:jc w:val="center"/>
              <w:cnfStyle w:val="000000100000" w:firstRow="0" w:lastRow="0" w:firstColumn="0" w:lastColumn="0" w:oddVBand="0" w:evenVBand="0" w:oddHBand="1" w:evenHBand="0" w:firstRowFirstColumn="0" w:firstRowLastColumn="0" w:lastRowFirstColumn="0" w:lastRowLastColumn="0"/>
              <w:rPr>
                <w:rFonts w:eastAsia="Garamond"/>
                <w:color w:val="auto"/>
                <w:sz w:val="20"/>
                <w:szCs w:val="20"/>
              </w:rPr>
            </w:pPr>
            <w:r w:rsidRPr="00C611C2">
              <w:rPr>
                <w:rFonts w:eastAsia="Garamond"/>
                <w:i/>
                <w:color w:val="auto"/>
                <w:sz w:val="20"/>
                <w:szCs w:val="20"/>
              </w:rPr>
              <w:t>K</w:t>
            </w:r>
            <w:r w:rsidRPr="00C611C2">
              <w:rPr>
                <w:rFonts w:eastAsia="Garamond"/>
                <w:i/>
                <w:color w:val="auto"/>
                <w:sz w:val="20"/>
                <w:szCs w:val="20"/>
                <w:vertAlign w:val="subscript"/>
              </w:rPr>
              <w:t>тр</w:t>
            </w:r>
          </w:p>
        </w:tc>
        <w:tc>
          <w:tcPr>
            <w:tcW w:w="570" w:type="pct"/>
            <w:shd w:val="clear" w:color="auto" w:fill="auto"/>
            <w:vAlign w:val="center"/>
          </w:tcPr>
          <w:p w14:paraId="69977BF7" w14:textId="77777777" w:rsidR="00AD5274" w:rsidRPr="00C611C2" w:rsidRDefault="00AD5274" w:rsidP="004638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611C2">
              <w:rPr>
                <w:color w:val="auto"/>
                <w:sz w:val="20"/>
                <w:szCs w:val="20"/>
              </w:rPr>
              <w:t>1</w:t>
            </w:r>
          </w:p>
        </w:tc>
      </w:tr>
      <w:tr w:rsidR="00AD5274" w:rsidRPr="00C611C2" w14:paraId="44616E52" w14:textId="77777777" w:rsidTr="00141C82">
        <w:trPr>
          <w:jc w:val="center"/>
        </w:trPr>
        <w:tc>
          <w:tcPr>
            <w:cnfStyle w:val="001000000000" w:firstRow="0" w:lastRow="0" w:firstColumn="1" w:lastColumn="0" w:oddVBand="0" w:evenVBand="0" w:oddHBand="0" w:evenHBand="0" w:firstRowFirstColumn="0" w:firstRowLastColumn="0" w:lastRowFirstColumn="0" w:lastRowLastColumn="0"/>
            <w:tcW w:w="295" w:type="pct"/>
            <w:tcBorders>
              <w:top w:val="none" w:sz="0" w:space="0" w:color="auto"/>
              <w:left w:val="none" w:sz="0" w:space="0" w:color="auto"/>
              <w:bottom w:val="none" w:sz="0" w:space="0" w:color="auto"/>
              <w:right w:val="none" w:sz="0" w:space="0" w:color="auto"/>
            </w:tcBorders>
            <w:shd w:val="clear" w:color="auto" w:fill="auto"/>
            <w:vAlign w:val="center"/>
          </w:tcPr>
          <w:p w14:paraId="6853519C" w14:textId="77777777" w:rsidR="00AD5274" w:rsidRPr="00C611C2" w:rsidRDefault="00AD5274" w:rsidP="00463895">
            <w:pPr>
              <w:snapToGrid w:val="0"/>
              <w:jc w:val="center"/>
              <w:rPr>
                <w:rFonts w:eastAsia="Garamond"/>
                <w:color w:val="auto"/>
                <w:sz w:val="20"/>
                <w:szCs w:val="20"/>
              </w:rPr>
            </w:pPr>
            <w:r w:rsidRPr="00C611C2">
              <w:rPr>
                <w:rFonts w:eastAsia="Garamond"/>
                <w:color w:val="auto"/>
                <w:sz w:val="20"/>
                <w:szCs w:val="20"/>
              </w:rPr>
              <w:t>12.</w:t>
            </w:r>
          </w:p>
        </w:tc>
        <w:tc>
          <w:tcPr>
            <w:tcW w:w="3324" w:type="pct"/>
            <w:shd w:val="clear" w:color="auto" w:fill="auto"/>
            <w:vAlign w:val="center"/>
          </w:tcPr>
          <w:p w14:paraId="5F6EC6FB" w14:textId="77777777" w:rsidR="00AD5274" w:rsidRPr="00C611C2" w:rsidRDefault="00AD5274" w:rsidP="00463895">
            <w:pPr>
              <w:snapToGrid w:val="0"/>
              <w:jc w:val="center"/>
              <w:cnfStyle w:val="000000000000" w:firstRow="0" w:lastRow="0" w:firstColumn="0" w:lastColumn="0" w:oddVBand="0" w:evenVBand="0" w:oddHBand="0" w:evenHBand="0" w:firstRowFirstColumn="0" w:firstRowLastColumn="0" w:lastRowFirstColumn="0" w:lastRowLastColumn="0"/>
              <w:rPr>
                <w:rFonts w:eastAsia="Garamond"/>
                <w:color w:val="auto"/>
                <w:sz w:val="20"/>
                <w:szCs w:val="20"/>
              </w:rPr>
            </w:pPr>
            <w:r w:rsidRPr="00C611C2">
              <w:rPr>
                <w:rFonts w:eastAsia="Garamond"/>
                <w:color w:val="auto"/>
                <w:sz w:val="20"/>
                <w:szCs w:val="20"/>
              </w:rPr>
              <w:t>Показатель укомплектованности передвижными автономными источниками электропитания</w:t>
            </w:r>
          </w:p>
        </w:tc>
        <w:tc>
          <w:tcPr>
            <w:tcW w:w="811" w:type="pct"/>
            <w:shd w:val="clear" w:color="auto" w:fill="auto"/>
            <w:vAlign w:val="center"/>
          </w:tcPr>
          <w:p w14:paraId="37D467F2" w14:textId="77777777" w:rsidR="00AD5274" w:rsidRPr="00C611C2" w:rsidRDefault="00AD5274" w:rsidP="00463895">
            <w:pPr>
              <w:snapToGrid w:val="0"/>
              <w:jc w:val="center"/>
              <w:cnfStyle w:val="000000000000" w:firstRow="0" w:lastRow="0" w:firstColumn="0" w:lastColumn="0" w:oddVBand="0" w:evenVBand="0" w:oddHBand="0" w:evenHBand="0" w:firstRowFirstColumn="0" w:firstRowLastColumn="0" w:lastRowFirstColumn="0" w:lastRowLastColumn="0"/>
              <w:rPr>
                <w:rFonts w:eastAsia="Garamond"/>
                <w:color w:val="auto"/>
                <w:sz w:val="20"/>
                <w:szCs w:val="20"/>
              </w:rPr>
            </w:pPr>
            <w:r w:rsidRPr="00C611C2">
              <w:rPr>
                <w:rFonts w:eastAsia="Garamond"/>
                <w:i/>
                <w:color w:val="auto"/>
                <w:sz w:val="20"/>
                <w:szCs w:val="20"/>
              </w:rPr>
              <w:t>K</w:t>
            </w:r>
            <w:r w:rsidRPr="00C611C2">
              <w:rPr>
                <w:rFonts w:eastAsia="Garamond"/>
                <w:i/>
                <w:color w:val="auto"/>
                <w:sz w:val="20"/>
                <w:szCs w:val="20"/>
                <w:vertAlign w:val="subscript"/>
              </w:rPr>
              <w:t>э</w:t>
            </w:r>
          </w:p>
        </w:tc>
        <w:tc>
          <w:tcPr>
            <w:tcW w:w="570" w:type="pct"/>
            <w:shd w:val="clear" w:color="auto" w:fill="auto"/>
            <w:vAlign w:val="center"/>
          </w:tcPr>
          <w:p w14:paraId="6AA483CE" w14:textId="77777777" w:rsidR="00AD5274" w:rsidRPr="00C611C2" w:rsidRDefault="00AD5274" w:rsidP="004638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611C2">
              <w:rPr>
                <w:color w:val="auto"/>
                <w:sz w:val="20"/>
                <w:szCs w:val="20"/>
              </w:rPr>
              <w:t>1</w:t>
            </w:r>
          </w:p>
        </w:tc>
      </w:tr>
      <w:tr w:rsidR="00AD5274" w:rsidRPr="00C611C2" w14:paraId="61ECA8E6" w14:textId="77777777" w:rsidTr="00141C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5" w:type="pct"/>
            <w:tcBorders>
              <w:top w:val="none" w:sz="0" w:space="0" w:color="auto"/>
              <w:left w:val="none" w:sz="0" w:space="0" w:color="auto"/>
              <w:bottom w:val="none" w:sz="0" w:space="0" w:color="auto"/>
              <w:right w:val="none" w:sz="0" w:space="0" w:color="auto"/>
            </w:tcBorders>
            <w:shd w:val="clear" w:color="auto" w:fill="auto"/>
            <w:vAlign w:val="center"/>
          </w:tcPr>
          <w:p w14:paraId="68D21CA0" w14:textId="77777777" w:rsidR="00AD5274" w:rsidRPr="00C611C2" w:rsidRDefault="00AD5274" w:rsidP="00463895">
            <w:pPr>
              <w:snapToGrid w:val="0"/>
              <w:jc w:val="center"/>
              <w:rPr>
                <w:rFonts w:eastAsia="Garamond"/>
                <w:color w:val="auto"/>
                <w:sz w:val="20"/>
                <w:szCs w:val="20"/>
              </w:rPr>
            </w:pPr>
            <w:r w:rsidRPr="00C611C2">
              <w:rPr>
                <w:rFonts w:eastAsia="Garamond"/>
                <w:color w:val="auto"/>
                <w:sz w:val="20"/>
                <w:szCs w:val="20"/>
              </w:rPr>
              <w:t>13.</w:t>
            </w:r>
          </w:p>
        </w:tc>
        <w:tc>
          <w:tcPr>
            <w:tcW w:w="3324" w:type="pct"/>
            <w:shd w:val="clear" w:color="auto" w:fill="auto"/>
            <w:vAlign w:val="center"/>
          </w:tcPr>
          <w:p w14:paraId="5FA101FC" w14:textId="77777777" w:rsidR="00AD5274" w:rsidRPr="00C611C2" w:rsidRDefault="00AD5274" w:rsidP="00463895">
            <w:pPr>
              <w:snapToGrid w:val="0"/>
              <w:jc w:val="center"/>
              <w:cnfStyle w:val="000000100000" w:firstRow="0" w:lastRow="0" w:firstColumn="0" w:lastColumn="0" w:oddVBand="0" w:evenVBand="0" w:oddHBand="1" w:evenHBand="0" w:firstRowFirstColumn="0" w:firstRowLastColumn="0" w:lastRowFirstColumn="0" w:lastRowLastColumn="0"/>
              <w:rPr>
                <w:rFonts w:eastAsia="Garamond"/>
                <w:color w:val="auto"/>
                <w:sz w:val="20"/>
                <w:szCs w:val="20"/>
              </w:rPr>
            </w:pPr>
            <w:r w:rsidRPr="00C611C2">
              <w:rPr>
                <w:rFonts w:eastAsia="Garamond"/>
                <w:color w:val="auto"/>
                <w:sz w:val="20"/>
                <w:szCs w:val="20"/>
              </w:rPr>
              <w:t>Показатель готовности котельной к проведению аварийно-восстановительных работ в системе теплоснабжения</w:t>
            </w:r>
          </w:p>
        </w:tc>
        <w:tc>
          <w:tcPr>
            <w:tcW w:w="811" w:type="pct"/>
            <w:shd w:val="clear" w:color="auto" w:fill="auto"/>
            <w:vAlign w:val="center"/>
          </w:tcPr>
          <w:p w14:paraId="3ED614E9" w14:textId="77777777" w:rsidR="00AD5274" w:rsidRPr="00C611C2" w:rsidRDefault="00AD5274" w:rsidP="00463895">
            <w:pPr>
              <w:snapToGrid w:val="0"/>
              <w:jc w:val="center"/>
              <w:cnfStyle w:val="000000100000" w:firstRow="0" w:lastRow="0" w:firstColumn="0" w:lastColumn="0" w:oddVBand="0" w:evenVBand="0" w:oddHBand="1" w:evenHBand="0" w:firstRowFirstColumn="0" w:firstRowLastColumn="0" w:lastRowFirstColumn="0" w:lastRowLastColumn="0"/>
              <w:rPr>
                <w:rFonts w:eastAsia="Garamond"/>
                <w:color w:val="auto"/>
                <w:sz w:val="20"/>
                <w:szCs w:val="20"/>
              </w:rPr>
            </w:pPr>
            <w:r w:rsidRPr="00C611C2">
              <w:rPr>
                <w:rFonts w:eastAsia="Garamond"/>
                <w:i/>
                <w:color w:val="auto"/>
                <w:sz w:val="20"/>
                <w:szCs w:val="20"/>
              </w:rPr>
              <w:t>K</w:t>
            </w:r>
            <w:r w:rsidRPr="00C611C2">
              <w:rPr>
                <w:rFonts w:eastAsia="Garamond"/>
                <w:i/>
                <w:color w:val="auto"/>
                <w:sz w:val="20"/>
                <w:szCs w:val="20"/>
                <w:vertAlign w:val="subscript"/>
              </w:rPr>
              <w:t>гот</w:t>
            </w:r>
          </w:p>
        </w:tc>
        <w:tc>
          <w:tcPr>
            <w:tcW w:w="570" w:type="pct"/>
            <w:shd w:val="clear" w:color="auto" w:fill="auto"/>
            <w:vAlign w:val="center"/>
          </w:tcPr>
          <w:p w14:paraId="35ED0BDB" w14:textId="77777777" w:rsidR="00AD5274" w:rsidRPr="00C611C2" w:rsidRDefault="00AD5274" w:rsidP="004638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611C2">
              <w:rPr>
                <w:color w:val="auto"/>
                <w:sz w:val="20"/>
                <w:szCs w:val="20"/>
              </w:rPr>
              <w:t>1</w:t>
            </w:r>
          </w:p>
        </w:tc>
      </w:tr>
    </w:tbl>
    <w:p w14:paraId="4F185F50" w14:textId="77777777" w:rsidR="00764C6C" w:rsidRPr="00C611C2" w:rsidRDefault="00764C6C" w:rsidP="00463895">
      <w:pPr>
        <w:snapToGrid w:val="0"/>
        <w:spacing w:before="40" w:after="360" w:line="300" w:lineRule="auto"/>
        <w:ind w:firstLine="708"/>
        <w:contextualSpacing/>
        <w:jc w:val="both"/>
        <w:rPr>
          <w:rFonts w:eastAsia="MS PMincho"/>
        </w:rPr>
      </w:pPr>
    </w:p>
    <w:p w14:paraId="750D5F25" w14:textId="16053E31" w:rsidR="00764C6C" w:rsidRPr="00C611C2" w:rsidRDefault="00764C6C" w:rsidP="00463895">
      <w:pPr>
        <w:snapToGrid w:val="0"/>
        <w:spacing w:before="40" w:after="360" w:line="360" w:lineRule="auto"/>
        <w:ind w:firstLine="708"/>
        <w:contextualSpacing/>
        <w:jc w:val="both"/>
        <w:rPr>
          <w:rFonts w:eastAsia="MS PMincho"/>
          <w:sz w:val="26"/>
          <w:szCs w:val="26"/>
        </w:rPr>
      </w:pPr>
      <w:r w:rsidRPr="00C611C2">
        <w:rPr>
          <w:rFonts w:eastAsia="MS PMincho"/>
          <w:sz w:val="26"/>
          <w:szCs w:val="26"/>
        </w:rPr>
        <w:t xml:space="preserve">Общий показатель надежности системы теплоснабжения: </w:t>
      </w:r>
      <w:r w:rsidRPr="00C611C2">
        <w:rPr>
          <w:rFonts w:eastAsia="MS PMincho"/>
          <w:i/>
          <w:sz w:val="26"/>
          <w:szCs w:val="26"/>
        </w:rPr>
        <w:t>K</w:t>
      </w:r>
      <w:r w:rsidRPr="00C611C2">
        <w:rPr>
          <w:rFonts w:eastAsia="MS PMincho"/>
          <w:i/>
          <w:sz w:val="26"/>
          <w:szCs w:val="26"/>
          <w:vertAlign w:val="subscript"/>
        </w:rPr>
        <w:t>над</w:t>
      </w:r>
      <w:r w:rsidRPr="00C611C2">
        <w:rPr>
          <w:rFonts w:eastAsia="MS PMincho"/>
          <w:sz w:val="26"/>
          <w:szCs w:val="26"/>
        </w:rPr>
        <w:t xml:space="preserve"> = 0,</w:t>
      </w:r>
      <w:r w:rsidR="00AE0DC8" w:rsidRPr="00C611C2">
        <w:rPr>
          <w:rFonts w:eastAsia="MS PMincho"/>
          <w:sz w:val="26"/>
          <w:szCs w:val="26"/>
        </w:rPr>
        <w:t>74</w:t>
      </w:r>
      <w:r w:rsidRPr="00C611C2">
        <w:rPr>
          <w:rFonts w:eastAsia="MS PMincho"/>
          <w:sz w:val="26"/>
          <w:szCs w:val="26"/>
        </w:rPr>
        <w:t>.</w:t>
      </w:r>
    </w:p>
    <w:p w14:paraId="1D07FB8A" w14:textId="44A008E0" w:rsidR="00764C6C" w:rsidRPr="00C611C2" w:rsidRDefault="00764C6C" w:rsidP="00463895">
      <w:pPr>
        <w:snapToGrid w:val="0"/>
        <w:spacing w:before="40" w:after="360" w:line="360" w:lineRule="auto"/>
        <w:ind w:firstLine="708"/>
        <w:contextualSpacing/>
        <w:jc w:val="both"/>
        <w:rPr>
          <w:rFonts w:eastAsia="MS PMincho"/>
          <w:sz w:val="26"/>
          <w:szCs w:val="26"/>
        </w:rPr>
      </w:pPr>
      <w:r w:rsidRPr="00C611C2">
        <w:rPr>
          <w:rFonts w:eastAsia="MS PMincho"/>
          <w:sz w:val="26"/>
          <w:szCs w:val="26"/>
        </w:rPr>
        <w:t>По общему показателю надежности система теплоснабжения от котельной №</w:t>
      </w:r>
      <w:r w:rsidR="007C5367" w:rsidRPr="00C611C2">
        <w:rPr>
          <w:rFonts w:eastAsia="MS PMincho"/>
          <w:sz w:val="26"/>
          <w:szCs w:val="26"/>
        </w:rPr>
        <w:t xml:space="preserve">10 </w:t>
      </w:r>
      <w:r w:rsidRPr="00C611C2">
        <w:rPr>
          <w:rFonts w:eastAsia="MS PMincho"/>
          <w:sz w:val="26"/>
          <w:szCs w:val="26"/>
        </w:rPr>
        <w:t xml:space="preserve">попадает в область надежных. </w:t>
      </w:r>
    </w:p>
    <w:p w14:paraId="5649A297" w14:textId="16EE4C5B" w:rsidR="005B0893" w:rsidRPr="00C611C2" w:rsidRDefault="00764C6C" w:rsidP="00463895">
      <w:pPr>
        <w:snapToGrid w:val="0"/>
        <w:spacing w:before="40" w:line="360" w:lineRule="auto"/>
        <w:ind w:firstLine="709"/>
        <w:contextualSpacing/>
        <w:jc w:val="both"/>
        <w:rPr>
          <w:rFonts w:eastAsia="MS PMincho"/>
          <w:sz w:val="26"/>
          <w:szCs w:val="26"/>
        </w:rPr>
      </w:pPr>
      <w:r w:rsidRPr="00C611C2">
        <w:rPr>
          <w:rFonts w:eastAsia="MS PMincho"/>
          <w:sz w:val="26"/>
          <w:szCs w:val="26"/>
        </w:rPr>
        <w:t>Результаты расчета показателей надежности системы теплоснабжения от котельной №</w:t>
      </w:r>
      <w:r w:rsidR="00C11EFB" w:rsidRPr="00C611C2">
        <w:rPr>
          <w:rFonts w:eastAsia="MS PMincho"/>
          <w:sz w:val="26"/>
          <w:szCs w:val="26"/>
        </w:rPr>
        <w:t>8 д. Вайялово</w:t>
      </w:r>
      <w:r w:rsidRPr="00C611C2">
        <w:rPr>
          <w:rFonts w:eastAsia="MS PMincho"/>
          <w:sz w:val="26"/>
          <w:szCs w:val="26"/>
        </w:rPr>
        <w:t xml:space="preserve"> представлены в</w:t>
      </w:r>
      <w:r w:rsidR="002227E2" w:rsidRPr="00C611C2">
        <w:rPr>
          <w:rFonts w:eastAsia="MS PMincho"/>
          <w:sz w:val="26"/>
          <w:szCs w:val="26"/>
        </w:rPr>
        <w:t xml:space="preserve"> таблице ниже</w:t>
      </w:r>
      <w:r w:rsidRPr="00C611C2">
        <w:rPr>
          <w:rFonts w:eastAsia="MS PMincho"/>
          <w:sz w:val="26"/>
          <w:szCs w:val="26"/>
        </w:rPr>
        <w:t xml:space="preserve">. </w:t>
      </w:r>
    </w:p>
    <w:p w14:paraId="4EF4056A" w14:textId="77777777" w:rsidR="005B0893" w:rsidRPr="00C611C2" w:rsidRDefault="005B0893">
      <w:pPr>
        <w:widowControl w:val="0"/>
        <w:autoSpaceDE w:val="0"/>
        <w:autoSpaceDN w:val="0"/>
        <w:rPr>
          <w:rFonts w:eastAsia="MS PMincho"/>
          <w:sz w:val="26"/>
          <w:szCs w:val="26"/>
        </w:rPr>
      </w:pPr>
      <w:r w:rsidRPr="00C611C2">
        <w:rPr>
          <w:rFonts w:eastAsia="MS PMincho"/>
          <w:sz w:val="26"/>
          <w:szCs w:val="26"/>
        </w:rPr>
        <w:br w:type="page"/>
      </w:r>
    </w:p>
    <w:p w14:paraId="61EF634E" w14:textId="77777777" w:rsidR="00764C6C" w:rsidRPr="00C611C2" w:rsidRDefault="00764C6C" w:rsidP="00C57C39">
      <w:pPr>
        <w:pStyle w:val="5"/>
        <w:ind w:left="0" w:firstLine="1276"/>
      </w:pPr>
      <w:bookmarkStart w:id="142" w:name="_Ref514681839"/>
      <w:r w:rsidRPr="00C611C2">
        <w:t>Показатели надежности системы теплоснабжения от котельной </w:t>
      </w:r>
      <w:r w:rsidR="00C11EFB" w:rsidRPr="00C611C2">
        <w:t>8</w:t>
      </w:r>
      <w:bookmarkEnd w:id="142"/>
    </w:p>
    <w:tbl>
      <w:tblPr>
        <w:tblStyle w:val="-51"/>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3"/>
        <w:gridCol w:w="6335"/>
        <w:gridCol w:w="1561"/>
        <w:gridCol w:w="1098"/>
      </w:tblGrid>
      <w:tr w:rsidR="005B0893" w:rsidRPr="00C611C2" w14:paraId="33010C8D" w14:textId="77777777" w:rsidTr="00141C82">
        <w:trPr>
          <w:cnfStyle w:val="100000000000" w:firstRow="1" w:lastRow="0" w:firstColumn="0" w:lastColumn="0" w:oddVBand="0" w:evenVBand="0" w:oddHBand="0" w:evenHBand="0" w:firstRowFirstColumn="0" w:firstRowLastColumn="0" w:lastRowFirstColumn="0" w:lastRowLastColumn="0"/>
          <w:tblHeader/>
          <w:jc w:val="center"/>
        </w:trPr>
        <w:tc>
          <w:tcPr>
            <w:cnfStyle w:val="001000000100" w:firstRow="0" w:lastRow="0" w:firstColumn="1" w:lastColumn="0" w:oddVBand="0" w:evenVBand="0" w:oddHBand="0" w:evenHBand="0" w:firstRowFirstColumn="1" w:firstRowLastColumn="0" w:lastRowFirstColumn="0" w:lastRowLastColumn="0"/>
            <w:tcW w:w="773" w:type="dxa"/>
            <w:tcBorders>
              <w:top w:val="none" w:sz="0" w:space="0" w:color="auto"/>
              <w:left w:val="none" w:sz="0" w:space="0" w:color="auto"/>
              <w:bottom w:val="none" w:sz="0" w:space="0" w:color="auto"/>
              <w:right w:val="none" w:sz="0" w:space="0" w:color="auto"/>
            </w:tcBorders>
            <w:shd w:val="clear" w:color="auto" w:fill="auto"/>
            <w:vAlign w:val="center"/>
          </w:tcPr>
          <w:p w14:paraId="37C1891E" w14:textId="77777777" w:rsidR="00764C6C" w:rsidRPr="00C611C2" w:rsidRDefault="00764C6C" w:rsidP="00463895">
            <w:pPr>
              <w:snapToGrid w:val="0"/>
              <w:contextualSpacing/>
              <w:jc w:val="center"/>
              <w:rPr>
                <w:rFonts w:eastAsia="Garamond"/>
                <w:color w:val="auto"/>
                <w:sz w:val="20"/>
                <w:szCs w:val="20"/>
              </w:rPr>
            </w:pPr>
            <w:r w:rsidRPr="00C611C2">
              <w:rPr>
                <w:rFonts w:eastAsia="Garamond"/>
                <w:color w:val="auto"/>
                <w:sz w:val="20"/>
                <w:szCs w:val="20"/>
              </w:rPr>
              <w:t>№ п/п</w:t>
            </w:r>
          </w:p>
        </w:tc>
        <w:tc>
          <w:tcPr>
            <w:tcW w:w="6335" w:type="dxa"/>
            <w:tcBorders>
              <w:top w:val="none" w:sz="0" w:space="0" w:color="auto"/>
              <w:left w:val="none" w:sz="0" w:space="0" w:color="auto"/>
              <w:bottom w:val="none" w:sz="0" w:space="0" w:color="auto"/>
              <w:right w:val="none" w:sz="0" w:space="0" w:color="auto"/>
            </w:tcBorders>
            <w:shd w:val="clear" w:color="auto" w:fill="auto"/>
            <w:vAlign w:val="center"/>
          </w:tcPr>
          <w:p w14:paraId="16B61F50" w14:textId="77777777" w:rsidR="00764C6C" w:rsidRPr="00C611C2" w:rsidRDefault="00764C6C" w:rsidP="00463895">
            <w:pPr>
              <w:snapToGrid w:val="0"/>
              <w:contextualSpacing/>
              <w:jc w:val="center"/>
              <w:cnfStyle w:val="100000000000" w:firstRow="1" w:lastRow="0" w:firstColumn="0" w:lastColumn="0" w:oddVBand="0" w:evenVBand="0" w:oddHBand="0" w:evenHBand="0" w:firstRowFirstColumn="0" w:firstRowLastColumn="0" w:lastRowFirstColumn="0" w:lastRowLastColumn="0"/>
              <w:rPr>
                <w:rFonts w:eastAsia="Garamond"/>
                <w:color w:val="auto"/>
                <w:sz w:val="20"/>
                <w:szCs w:val="20"/>
              </w:rPr>
            </w:pPr>
            <w:r w:rsidRPr="00C611C2">
              <w:rPr>
                <w:rFonts w:eastAsia="Garamond"/>
                <w:color w:val="auto"/>
                <w:sz w:val="20"/>
                <w:szCs w:val="20"/>
              </w:rPr>
              <w:t>Наименование показателя</w:t>
            </w:r>
          </w:p>
        </w:tc>
        <w:tc>
          <w:tcPr>
            <w:tcW w:w="1561" w:type="dxa"/>
            <w:tcBorders>
              <w:top w:val="none" w:sz="0" w:space="0" w:color="auto"/>
              <w:left w:val="none" w:sz="0" w:space="0" w:color="auto"/>
              <w:bottom w:val="none" w:sz="0" w:space="0" w:color="auto"/>
              <w:right w:val="none" w:sz="0" w:space="0" w:color="auto"/>
            </w:tcBorders>
            <w:shd w:val="clear" w:color="auto" w:fill="auto"/>
            <w:vAlign w:val="center"/>
          </w:tcPr>
          <w:p w14:paraId="63DC0A9D" w14:textId="77777777" w:rsidR="00764C6C" w:rsidRPr="00C611C2" w:rsidRDefault="00764C6C" w:rsidP="00463895">
            <w:pPr>
              <w:snapToGrid w:val="0"/>
              <w:contextualSpacing/>
              <w:jc w:val="center"/>
              <w:cnfStyle w:val="100000000000" w:firstRow="1" w:lastRow="0" w:firstColumn="0" w:lastColumn="0" w:oddVBand="0" w:evenVBand="0" w:oddHBand="0" w:evenHBand="0" w:firstRowFirstColumn="0" w:firstRowLastColumn="0" w:lastRowFirstColumn="0" w:lastRowLastColumn="0"/>
              <w:rPr>
                <w:rFonts w:eastAsia="Garamond"/>
                <w:color w:val="auto"/>
                <w:sz w:val="20"/>
                <w:szCs w:val="20"/>
              </w:rPr>
            </w:pPr>
            <w:r w:rsidRPr="00C611C2">
              <w:rPr>
                <w:rFonts w:eastAsia="Garamond"/>
                <w:color w:val="auto"/>
                <w:sz w:val="20"/>
                <w:szCs w:val="20"/>
              </w:rPr>
              <w:t>Обозначение</w:t>
            </w:r>
          </w:p>
        </w:tc>
        <w:tc>
          <w:tcPr>
            <w:tcW w:w="1098" w:type="dxa"/>
            <w:tcBorders>
              <w:top w:val="none" w:sz="0" w:space="0" w:color="auto"/>
              <w:left w:val="none" w:sz="0" w:space="0" w:color="auto"/>
              <w:bottom w:val="none" w:sz="0" w:space="0" w:color="auto"/>
              <w:right w:val="none" w:sz="0" w:space="0" w:color="auto"/>
            </w:tcBorders>
            <w:shd w:val="clear" w:color="auto" w:fill="auto"/>
            <w:vAlign w:val="center"/>
          </w:tcPr>
          <w:p w14:paraId="0B901EFA" w14:textId="77777777" w:rsidR="00764C6C" w:rsidRPr="00C611C2" w:rsidRDefault="00764C6C" w:rsidP="00463895">
            <w:pPr>
              <w:snapToGrid w:val="0"/>
              <w:contextualSpacing/>
              <w:jc w:val="center"/>
              <w:cnfStyle w:val="100000000000" w:firstRow="1" w:lastRow="0" w:firstColumn="0" w:lastColumn="0" w:oddVBand="0" w:evenVBand="0" w:oddHBand="0" w:evenHBand="0" w:firstRowFirstColumn="0" w:firstRowLastColumn="0" w:lastRowFirstColumn="0" w:lastRowLastColumn="0"/>
              <w:rPr>
                <w:rFonts w:eastAsia="Garamond"/>
                <w:color w:val="auto"/>
                <w:sz w:val="20"/>
                <w:szCs w:val="20"/>
              </w:rPr>
            </w:pPr>
            <w:r w:rsidRPr="00C611C2">
              <w:rPr>
                <w:rFonts w:eastAsia="Garamond"/>
                <w:color w:val="auto"/>
                <w:sz w:val="20"/>
                <w:szCs w:val="20"/>
              </w:rPr>
              <w:t>Значение</w:t>
            </w:r>
          </w:p>
        </w:tc>
      </w:tr>
      <w:tr w:rsidR="005B0893" w:rsidRPr="00C611C2" w14:paraId="18FECA0B" w14:textId="77777777" w:rsidTr="00141C82">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773" w:type="dxa"/>
            <w:tcBorders>
              <w:top w:val="none" w:sz="0" w:space="0" w:color="auto"/>
              <w:left w:val="none" w:sz="0" w:space="0" w:color="auto"/>
              <w:bottom w:val="none" w:sz="0" w:space="0" w:color="auto"/>
              <w:right w:val="none" w:sz="0" w:space="0" w:color="auto"/>
            </w:tcBorders>
            <w:shd w:val="clear" w:color="auto" w:fill="auto"/>
            <w:vAlign w:val="center"/>
          </w:tcPr>
          <w:p w14:paraId="4A4B4BBF" w14:textId="77777777" w:rsidR="00A87B3E" w:rsidRPr="00C611C2" w:rsidRDefault="00A87B3E" w:rsidP="00463895">
            <w:pPr>
              <w:snapToGrid w:val="0"/>
              <w:contextualSpacing/>
              <w:jc w:val="center"/>
              <w:rPr>
                <w:rFonts w:eastAsia="Garamond"/>
                <w:color w:val="auto"/>
                <w:sz w:val="20"/>
                <w:szCs w:val="20"/>
              </w:rPr>
            </w:pPr>
            <w:r w:rsidRPr="00C611C2">
              <w:rPr>
                <w:rFonts w:eastAsia="Garamond"/>
                <w:color w:val="auto"/>
                <w:sz w:val="20"/>
                <w:szCs w:val="20"/>
              </w:rPr>
              <w:t>1.</w:t>
            </w:r>
          </w:p>
        </w:tc>
        <w:tc>
          <w:tcPr>
            <w:tcW w:w="6335" w:type="dxa"/>
            <w:shd w:val="clear" w:color="auto" w:fill="auto"/>
            <w:vAlign w:val="center"/>
          </w:tcPr>
          <w:p w14:paraId="45A5C603" w14:textId="77777777" w:rsidR="00A87B3E" w:rsidRPr="00C611C2" w:rsidRDefault="00A87B3E" w:rsidP="00463895">
            <w:pPr>
              <w:snapToGrid w:val="0"/>
              <w:contextualSpacing/>
              <w:jc w:val="both"/>
              <w:cnfStyle w:val="000000100000" w:firstRow="0" w:lastRow="0" w:firstColumn="0" w:lastColumn="0" w:oddVBand="0" w:evenVBand="0" w:oddHBand="1" w:evenHBand="0" w:firstRowFirstColumn="0" w:firstRowLastColumn="0" w:lastRowFirstColumn="0" w:lastRowLastColumn="0"/>
              <w:rPr>
                <w:rFonts w:eastAsia="Garamond"/>
                <w:color w:val="auto"/>
                <w:sz w:val="20"/>
                <w:szCs w:val="20"/>
              </w:rPr>
            </w:pPr>
            <w:r w:rsidRPr="00C611C2">
              <w:rPr>
                <w:rFonts w:eastAsia="TimesNewRomanPSMT"/>
                <w:color w:val="auto"/>
                <w:sz w:val="20"/>
                <w:szCs w:val="20"/>
              </w:rPr>
              <w:t>Показатель надежности электроснабжения котельной</w:t>
            </w:r>
          </w:p>
        </w:tc>
        <w:tc>
          <w:tcPr>
            <w:tcW w:w="1561" w:type="dxa"/>
            <w:shd w:val="clear" w:color="auto" w:fill="auto"/>
            <w:vAlign w:val="center"/>
          </w:tcPr>
          <w:p w14:paraId="03AA42F3" w14:textId="77777777" w:rsidR="00A87B3E" w:rsidRPr="00C611C2" w:rsidRDefault="00A87B3E" w:rsidP="00463895">
            <w:pPr>
              <w:snapToGrid w:val="0"/>
              <w:contextualSpacing/>
              <w:jc w:val="center"/>
              <w:cnfStyle w:val="000000100000" w:firstRow="0" w:lastRow="0" w:firstColumn="0" w:lastColumn="0" w:oddVBand="0" w:evenVBand="0" w:oddHBand="1" w:evenHBand="0" w:firstRowFirstColumn="0" w:firstRowLastColumn="0" w:lastRowFirstColumn="0" w:lastRowLastColumn="0"/>
              <w:rPr>
                <w:rFonts w:eastAsia="Garamond"/>
                <w:color w:val="auto"/>
                <w:sz w:val="20"/>
                <w:szCs w:val="20"/>
              </w:rPr>
            </w:pPr>
            <w:r w:rsidRPr="00C611C2">
              <w:rPr>
                <w:rFonts w:eastAsia="Garamond"/>
                <w:i/>
                <w:color w:val="auto"/>
                <w:sz w:val="20"/>
                <w:szCs w:val="20"/>
              </w:rPr>
              <w:t>K</w:t>
            </w:r>
            <w:r w:rsidRPr="00C611C2">
              <w:rPr>
                <w:rFonts w:eastAsia="Garamond"/>
                <w:i/>
                <w:color w:val="auto"/>
                <w:sz w:val="20"/>
                <w:szCs w:val="20"/>
                <w:vertAlign w:val="subscript"/>
              </w:rPr>
              <w:t>э</w:t>
            </w:r>
          </w:p>
        </w:tc>
        <w:tc>
          <w:tcPr>
            <w:tcW w:w="1098" w:type="dxa"/>
            <w:shd w:val="clear" w:color="auto" w:fill="auto"/>
            <w:vAlign w:val="center"/>
          </w:tcPr>
          <w:p w14:paraId="35D7204C" w14:textId="77777777" w:rsidR="00A87B3E" w:rsidRPr="00C611C2" w:rsidRDefault="00A87B3E" w:rsidP="004638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611C2">
              <w:rPr>
                <w:color w:val="auto"/>
                <w:sz w:val="20"/>
                <w:szCs w:val="20"/>
              </w:rPr>
              <w:t>0,6</w:t>
            </w:r>
          </w:p>
        </w:tc>
      </w:tr>
      <w:tr w:rsidR="005B0893" w:rsidRPr="00C611C2" w14:paraId="255CC9DC" w14:textId="77777777" w:rsidTr="00141C82">
        <w:trPr>
          <w:trHeight w:val="283"/>
          <w:jc w:val="center"/>
        </w:trPr>
        <w:tc>
          <w:tcPr>
            <w:cnfStyle w:val="001000000000" w:firstRow="0" w:lastRow="0" w:firstColumn="1" w:lastColumn="0" w:oddVBand="0" w:evenVBand="0" w:oddHBand="0" w:evenHBand="0" w:firstRowFirstColumn="0" w:firstRowLastColumn="0" w:lastRowFirstColumn="0" w:lastRowLastColumn="0"/>
            <w:tcW w:w="773" w:type="dxa"/>
            <w:tcBorders>
              <w:top w:val="none" w:sz="0" w:space="0" w:color="auto"/>
              <w:left w:val="none" w:sz="0" w:space="0" w:color="auto"/>
              <w:bottom w:val="none" w:sz="0" w:space="0" w:color="auto"/>
              <w:right w:val="none" w:sz="0" w:space="0" w:color="auto"/>
            </w:tcBorders>
            <w:shd w:val="clear" w:color="auto" w:fill="auto"/>
            <w:vAlign w:val="center"/>
          </w:tcPr>
          <w:p w14:paraId="0199D7F3" w14:textId="77777777" w:rsidR="00A87B3E" w:rsidRPr="00C611C2" w:rsidRDefault="00A87B3E" w:rsidP="00463895">
            <w:pPr>
              <w:snapToGrid w:val="0"/>
              <w:contextualSpacing/>
              <w:jc w:val="center"/>
              <w:rPr>
                <w:rFonts w:eastAsia="Garamond"/>
                <w:color w:val="auto"/>
                <w:sz w:val="20"/>
                <w:szCs w:val="20"/>
              </w:rPr>
            </w:pPr>
            <w:r w:rsidRPr="00C611C2">
              <w:rPr>
                <w:rFonts w:eastAsia="Garamond"/>
                <w:color w:val="auto"/>
                <w:sz w:val="20"/>
                <w:szCs w:val="20"/>
              </w:rPr>
              <w:t>2.</w:t>
            </w:r>
          </w:p>
        </w:tc>
        <w:tc>
          <w:tcPr>
            <w:tcW w:w="6335" w:type="dxa"/>
            <w:shd w:val="clear" w:color="auto" w:fill="auto"/>
            <w:vAlign w:val="center"/>
          </w:tcPr>
          <w:p w14:paraId="05FE317D" w14:textId="77777777" w:rsidR="00A87B3E" w:rsidRPr="00C611C2" w:rsidRDefault="00A87B3E" w:rsidP="00463895">
            <w:pPr>
              <w:snapToGrid w:val="0"/>
              <w:contextualSpacing/>
              <w:jc w:val="both"/>
              <w:cnfStyle w:val="000000000000" w:firstRow="0" w:lastRow="0" w:firstColumn="0" w:lastColumn="0" w:oddVBand="0" w:evenVBand="0" w:oddHBand="0" w:evenHBand="0" w:firstRowFirstColumn="0" w:firstRowLastColumn="0" w:lastRowFirstColumn="0" w:lastRowLastColumn="0"/>
              <w:rPr>
                <w:rFonts w:eastAsia="Garamond"/>
                <w:color w:val="auto"/>
                <w:sz w:val="20"/>
                <w:szCs w:val="20"/>
              </w:rPr>
            </w:pPr>
            <w:r w:rsidRPr="00C611C2">
              <w:rPr>
                <w:rFonts w:eastAsia="TimesNewRomanPSMT"/>
                <w:color w:val="auto"/>
                <w:sz w:val="20"/>
                <w:szCs w:val="20"/>
              </w:rPr>
              <w:t>Показатель надежности водоснабжения котельной</w:t>
            </w:r>
          </w:p>
        </w:tc>
        <w:tc>
          <w:tcPr>
            <w:tcW w:w="1561" w:type="dxa"/>
            <w:shd w:val="clear" w:color="auto" w:fill="auto"/>
            <w:vAlign w:val="center"/>
          </w:tcPr>
          <w:p w14:paraId="03BD4256" w14:textId="77777777" w:rsidR="00A87B3E" w:rsidRPr="00C611C2" w:rsidRDefault="00A87B3E" w:rsidP="00463895">
            <w:pPr>
              <w:snapToGrid w:val="0"/>
              <w:contextualSpacing/>
              <w:jc w:val="center"/>
              <w:cnfStyle w:val="000000000000" w:firstRow="0" w:lastRow="0" w:firstColumn="0" w:lastColumn="0" w:oddVBand="0" w:evenVBand="0" w:oddHBand="0" w:evenHBand="0" w:firstRowFirstColumn="0" w:firstRowLastColumn="0" w:lastRowFirstColumn="0" w:lastRowLastColumn="0"/>
              <w:rPr>
                <w:rFonts w:eastAsia="Garamond"/>
                <w:color w:val="auto"/>
                <w:sz w:val="20"/>
                <w:szCs w:val="20"/>
              </w:rPr>
            </w:pPr>
            <w:r w:rsidRPr="00C611C2">
              <w:rPr>
                <w:rFonts w:eastAsia="Garamond"/>
                <w:i/>
                <w:color w:val="auto"/>
                <w:sz w:val="20"/>
                <w:szCs w:val="20"/>
              </w:rPr>
              <w:t>K</w:t>
            </w:r>
            <w:r w:rsidRPr="00C611C2">
              <w:rPr>
                <w:rFonts w:eastAsia="Garamond"/>
                <w:i/>
                <w:color w:val="auto"/>
                <w:sz w:val="20"/>
                <w:szCs w:val="20"/>
                <w:vertAlign w:val="subscript"/>
              </w:rPr>
              <w:t>в</w:t>
            </w:r>
          </w:p>
        </w:tc>
        <w:tc>
          <w:tcPr>
            <w:tcW w:w="1098" w:type="dxa"/>
            <w:shd w:val="clear" w:color="auto" w:fill="auto"/>
            <w:vAlign w:val="center"/>
          </w:tcPr>
          <w:p w14:paraId="0EA68584" w14:textId="77777777" w:rsidR="00A87B3E" w:rsidRPr="00C611C2" w:rsidRDefault="00A87B3E" w:rsidP="004638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611C2">
              <w:rPr>
                <w:color w:val="auto"/>
                <w:sz w:val="20"/>
                <w:szCs w:val="20"/>
              </w:rPr>
              <w:t>0,6</w:t>
            </w:r>
          </w:p>
        </w:tc>
      </w:tr>
      <w:tr w:rsidR="005B0893" w:rsidRPr="00C611C2" w14:paraId="43EC085B" w14:textId="77777777" w:rsidTr="00141C82">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773" w:type="dxa"/>
            <w:tcBorders>
              <w:top w:val="none" w:sz="0" w:space="0" w:color="auto"/>
              <w:left w:val="none" w:sz="0" w:space="0" w:color="auto"/>
              <w:bottom w:val="none" w:sz="0" w:space="0" w:color="auto"/>
              <w:right w:val="none" w:sz="0" w:space="0" w:color="auto"/>
            </w:tcBorders>
            <w:shd w:val="clear" w:color="auto" w:fill="auto"/>
            <w:vAlign w:val="center"/>
          </w:tcPr>
          <w:p w14:paraId="73B8C812" w14:textId="77777777" w:rsidR="00A87B3E" w:rsidRPr="00C611C2" w:rsidRDefault="00A87B3E" w:rsidP="00463895">
            <w:pPr>
              <w:snapToGrid w:val="0"/>
              <w:contextualSpacing/>
              <w:jc w:val="center"/>
              <w:rPr>
                <w:rFonts w:eastAsia="Garamond"/>
                <w:color w:val="auto"/>
                <w:sz w:val="20"/>
                <w:szCs w:val="20"/>
              </w:rPr>
            </w:pPr>
            <w:r w:rsidRPr="00C611C2">
              <w:rPr>
                <w:rFonts w:eastAsia="Garamond"/>
                <w:color w:val="auto"/>
                <w:sz w:val="20"/>
                <w:szCs w:val="20"/>
              </w:rPr>
              <w:t>3.</w:t>
            </w:r>
          </w:p>
        </w:tc>
        <w:tc>
          <w:tcPr>
            <w:tcW w:w="6335" w:type="dxa"/>
            <w:shd w:val="clear" w:color="auto" w:fill="auto"/>
            <w:vAlign w:val="center"/>
          </w:tcPr>
          <w:p w14:paraId="12E061DD" w14:textId="77777777" w:rsidR="00A87B3E" w:rsidRPr="00C611C2" w:rsidRDefault="00A87B3E" w:rsidP="00463895">
            <w:pPr>
              <w:snapToGrid w:val="0"/>
              <w:contextualSpacing/>
              <w:jc w:val="both"/>
              <w:cnfStyle w:val="000000100000" w:firstRow="0" w:lastRow="0" w:firstColumn="0" w:lastColumn="0" w:oddVBand="0" w:evenVBand="0" w:oddHBand="1" w:evenHBand="0" w:firstRowFirstColumn="0" w:firstRowLastColumn="0" w:lastRowFirstColumn="0" w:lastRowLastColumn="0"/>
              <w:rPr>
                <w:rFonts w:eastAsia="Garamond"/>
                <w:color w:val="auto"/>
                <w:sz w:val="20"/>
                <w:szCs w:val="20"/>
              </w:rPr>
            </w:pPr>
            <w:r w:rsidRPr="00C611C2">
              <w:rPr>
                <w:rFonts w:eastAsia="TimesNewRomanPSMT"/>
                <w:color w:val="auto"/>
                <w:sz w:val="20"/>
                <w:szCs w:val="20"/>
              </w:rPr>
              <w:t>Показатель надежности топливоснабжения котельной</w:t>
            </w:r>
          </w:p>
        </w:tc>
        <w:tc>
          <w:tcPr>
            <w:tcW w:w="1561" w:type="dxa"/>
            <w:shd w:val="clear" w:color="auto" w:fill="auto"/>
            <w:vAlign w:val="center"/>
          </w:tcPr>
          <w:p w14:paraId="4517108F" w14:textId="77777777" w:rsidR="00A87B3E" w:rsidRPr="00C611C2" w:rsidRDefault="00A87B3E" w:rsidP="00463895">
            <w:pPr>
              <w:snapToGrid w:val="0"/>
              <w:contextualSpacing/>
              <w:jc w:val="center"/>
              <w:cnfStyle w:val="000000100000" w:firstRow="0" w:lastRow="0" w:firstColumn="0" w:lastColumn="0" w:oddVBand="0" w:evenVBand="0" w:oddHBand="1" w:evenHBand="0" w:firstRowFirstColumn="0" w:firstRowLastColumn="0" w:lastRowFirstColumn="0" w:lastRowLastColumn="0"/>
              <w:rPr>
                <w:rFonts w:eastAsia="Garamond"/>
                <w:color w:val="auto"/>
                <w:sz w:val="20"/>
                <w:szCs w:val="20"/>
              </w:rPr>
            </w:pPr>
            <w:r w:rsidRPr="00C611C2">
              <w:rPr>
                <w:rFonts w:eastAsia="Garamond"/>
                <w:i/>
                <w:color w:val="auto"/>
                <w:sz w:val="20"/>
                <w:szCs w:val="20"/>
              </w:rPr>
              <w:t>K</w:t>
            </w:r>
            <w:r w:rsidRPr="00C611C2">
              <w:rPr>
                <w:rFonts w:eastAsia="Garamond"/>
                <w:i/>
                <w:color w:val="auto"/>
                <w:sz w:val="20"/>
                <w:szCs w:val="20"/>
                <w:vertAlign w:val="subscript"/>
              </w:rPr>
              <w:t>т</w:t>
            </w:r>
          </w:p>
        </w:tc>
        <w:tc>
          <w:tcPr>
            <w:tcW w:w="1098" w:type="dxa"/>
            <w:shd w:val="clear" w:color="auto" w:fill="auto"/>
            <w:vAlign w:val="center"/>
          </w:tcPr>
          <w:p w14:paraId="20E31D69" w14:textId="77777777" w:rsidR="00A87B3E" w:rsidRPr="00C611C2" w:rsidRDefault="00A87B3E" w:rsidP="004638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611C2">
              <w:rPr>
                <w:color w:val="auto"/>
                <w:sz w:val="20"/>
                <w:szCs w:val="20"/>
              </w:rPr>
              <w:t>1</w:t>
            </w:r>
          </w:p>
        </w:tc>
      </w:tr>
      <w:tr w:rsidR="005B0893" w:rsidRPr="00C611C2" w14:paraId="4860864C" w14:textId="77777777" w:rsidTr="00141C82">
        <w:trPr>
          <w:trHeight w:val="283"/>
          <w:jc w:val="center"/>
        </w:trPr>
        <w:tc>
          <w:tcPr>
            <w:cnfStyle w:val="001000000000" w:firstRow="0" w:lastRow="0" w:firstColumn="1" w:lastColumn="0" w:oddVBand="0" w:evenVBand="0" w:oddHBand="0" w:evenHBand="0" w:firstRowFirstColumn="0" w:firstRowLastColumn="0" w:lastRowFirstColumn="0" w:lastRowLastColumn="0"/>
            <w:tcW w:w="773" w:type="dxa"/>
            <w:tcBorders>
              <w:top w:val="none" w:sz="0" w:space="0" w:color="auto"/>
              <w:left w:val="none" w:sz="0" w:space="0" w:color="auto"/>
              <w:bottom w:val="none" w:sz="0" w:space="0" w:color="auto"/>
              <w:right w:val="none" w:sz="0" w:space="0" w:color="auto"/>
            </w:tcBorders>
            <w:shd w:val="clear" w:color="auto" w:fill="auto"/>
            <w:vAlign w:val="center"/>
          </w:tcPr>
          <w:p w14:paraId="51096246" w14:textId="77777777" w:rsidR="00A87B3E" w:rsidRPr="00C611C2" w:rsidRDefault="00A87B3E" w:rsidP="00463895">
            <w:pPr>
              <w:snapToGrid w:val="0"/>
              <w:contextualSpacing/>
              <w:jc w:val="center"/>
              <w:rPr>
                <w:rFonts w:eastAsia="Garamond"/>
                <w:color w:val="auto"/>
                <w:sz w:val="20"/>
                <w:szCs w:val="20"/>
              </w:rPr>
            </w:pPr>
            <w:r w:rsidRPr="00C611C2">
              <w:rPr>
                <w:rFonts w:eastAsia="Garamond"/>
                <w:color w:val="auto"/>
                <w:sz w:val="20"/>
                <w:szCs w:val="20"/>
              </w:rPr>
              <w:t>4.</w:t>
            </w:r>
          </w:p>
        </w:tc>
        <w:tc>
          <w:tcPr>
            <w:tcW w:w="6335" w:type="dxa"/>
            <w:shd w:val="clear" w:color="auto" w:fill="auto"/>
            <w:vAlign w:val="center"/>
          </w:tcPr>
          <w:p w14:paraId="700C01C0" w14:textId="77777777" w:rsidR="00A87B3E" w:rsidRPr="00C611C2" w:rsidRDefault="00A87B3E" w:rsidP="00463895">
            <w:pPr>
              <w:snapToGrid w:val="0"/>
              <w:contextualSpacing/>
              <w:jc w:val="both"/>
              <w:cnfStyle w:val="000000000000" w:firstRow="0" w:lastRow="0" w:firstColumn="0" w:lastColumn="0" w:oddVBand="0" w:evenVBand="0" w:oddHBand="0" w:evenHBand="0" w:firstRowFirstColumn="0" w:firstRowLastColumn="0" w:lastRowFirstColumn="0" w:lastRowLastColumn="0"/>
              <w:rPr>
                <w:rFonts w:eastAsia="Garamond"/>
                <w:color w:val="auto"/>
                <w:sz w:val="20"/>
                <w:szCs w:val="20"/>
              </w:rPr>
            </w:pPr>
            <w:r w:rsidRPr="00C611C2">
              <w:rPr>
                <w:rFonts w:eastAsia="Garamond"/>
                <w:color w:val="auto"/>
                <w:sz w:val="20"/>
                <w:szCs w:val="20"/>
              </w:rPr>
              <w:t>Показатель соответствия тепловой мощности котельной и пропускной способности тепловых сетей расчетным тепловым нагрузкам</w:t>
            </w:r>
          </w:p>
        </w:tc>
        <w:tc>
          <w:tcPr>
            <w:tcW w:w="1561" w:type="dxa"/>
            <w:shd w:val="clear" w:color="auto" w:fill="auto"/>
            <w:vAlign w:val="center"/>
          </w:tcPr>
          <w:p w14:paraId="17AC194A" w14:textId="77777777" w:rsidR="00A87B3E" w:rsidRPr="00C611C2" w:rsidRDefault="00A87B3E" w:rsidP="00463895">
            <w:pPr>
              <w:snapToGrid w:val="0"/>
              <w:contextualSpacing/>
              <w:jc w:val="center"/>
              <w:cnfStyle w:val="000000000000" w:firstRow="0" w:lastRow="0" w:firstColumn="0" w:lastColumn="0" w:oddVBand="0" w:evenVBand="0" w:oddHBand="0" w:evenHBand="0" w:firstRowFirstColumn="0" w:firstRowLastColumn="0" w:lastRowFirstColumn="0" w:lastRowLastColumn="0"/>
              <w:rPr>
                <w:rFonts w:eastAsia="Garamond"/>
                <w:color w:val="auto"/>
                <w:sz w:val="20"/>
                <w:szCs w:val="20"/>
              </w:rPr>
            </w:pPr>
            <w:r w:rsidRPr="00C611C2">
              <w:rPr>
                <w:rFonts w:eastAsia="Garamond"/>
                <w:i/>
                <w:color w:val="auto"/>
                <w:sz w:val="20"/>
                <w:szCs w:val="20"/>
              </w:rPr>
              <w:t>K</w:t>
            </w:r>
            <w:r w:rsidRPr="00C611C2">
              <w:rPr>
                <w:rFonts w:eastAsia="Garamond"/>
                <w:i/>
                <w:color w:val="auto"/>
                <w:sz w:val="20"/>
                <w:szCs w:val="20"/>
                <w:vertAlign w:val="subscript"/>
              </w:rPr>
              <w:t>б</w:t>
            </w:r>
          </w:p>
        </w:tc>
        <w:tc>
          <w:tcPr>
            <w:tcW w:w="1098" w:type="dxa"/>
            <w:shd w:val="clear" w:color="auto" w:fill="auto"/>
            <w:vAlign w:val="center"/>
          </w:tcPr>
          <w:p w14:paraId="4052ED25" w14:textId="77777777" w:rsidR="00A87B3E" w:rsidRPr="00C611C2" w:rsidRDefault="00A87B3E" w:rsidP="004638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611C2">
              <w:rPr>
                <w:color w:val="auto"/>
                <w:sz w:val="20"/>
                <w:szCs w:val="20"/>
              </w:rPr>
              <w:t>1</w:t>
            </w:r>
          </w:p>
        </w:tc>
      </w:tr>
      <w:tr w:rsidR="005B0893" w:rsidRPr="00C611C2" w14:paraId="1B1BB4CD" w14:textId="77777777" w:rsidTr="00141C82">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773" w:type="dxa"/>
            <w:tcBorders>
              <w:top w:val="none" w:sz="0" w:space="0" w:color="auto"/>
              <w:left w:val="none" w:sz="0" w:space="0" w:color="auto"/>
              <w:bottom w:val="none" w:sz="0" w:space="0" w:color="auto"/>
              <w:right w:val="none" w:sz="0" w:space="0" w:color="auto"/>
            </w:tcBorders>
            <w:shd w:val="clear" w:color="auto" w:fill="auto"/>
            <w:vAlign w:val="center"/>
          </w:tcPr>
          <w:p w14:paraId="3A0CF3FE" w14:textId="77777777" w:rsidR="00A87B3E" w:rsidRPr="00C611C2" w:rsidRDefault="00A87B3E" w:rsidP="00463895">
            <w:pPr>
              <w:snapToGrid w:val="0"/>
              <w:contextualSpacing/>
              <w:jc w:val="center"/>
              <w:rPr>
                <w:rFonts w:eastAsia="Garamond"/>
                <w:color w:val="auto"/>
                <w:sz w:val="20"/>
                <w:szCs w:val="20"/>
              </w:rPr>
            </w:pPr>
            <w:r w:rsidRPr="00C611C2">
              <w:rPr>
                <w:rFonts w:eastAsia="Garamond"/>
                <w:color w:val="auto"/>
                <w:sz w:val="20"/>
                <w:szCs w:val="20"/>
              </w:rPr>
              <w:t>5.</w:t>
            </w:r>
          </w:p>
        </w:tc>
        <w:tc>
          <w:tcPr>
            <w:tcW w:w="6335" w:type="dxa"/>
            <w:shd w:val="clear" w:color="auto" w:fill="auto"/>
            <w:vAlign w:val="center"/>
          </w:tcPr>
          <w:p w14:paraId="1DF91DB5" w14:textId="77777777" w:rsidR="00A87B3E" w:rsidRPr="00C611C2" w:rsidRDefault="00A87B3E" w:rsidP="00463895">
            <w:pPr>
              <w:snapToGrid w:val="0"/>
              <w:contextualSpacing/>
              <w:jc w:val="both"/>
              <w:cnfStyle w:val="000000100000" w:firstRow="0" w:lastRow="0" w:firstColumn="0" w:lastColumn="0" w:oddVBand="0" w:evenVBand="0" w:oddHBand="1" w:evenHBand="0" w:firstRowFirstColumn="0" w:firstRowLastColumn="0" w:lastRowFirstColumn="0" w:lastRowLastColumn="0"/>
              <w:rPr>
                <w:rFonts w:eastAsia="Garamond"/>
                <w:color w:val="auto"/>
                <w:sz w:val="20"/>
                <w:szCs w:val="20"/>
              </w:rPr>
            </w:pPr>
            <w:r w:rsidRPr="00C611C2">
              <w:rPr>
                <w:rFonts w:eastAsia="Garamond"/>
                <w:color w:val="auto"/>
                <w:sz w:val="20"/>
                <w:szCs w:val="20"/>
              </w:rPr>
              <w:t>Показатель уровня резервирования котельной и элементов тепловой сети</w:t>
            </w:r>
          </w:p>
        </w:tc>
        <w:tc>
          <w:tcPr>
            <w:tcW w:w="1561" w:type="dxa"/>
            <w:shd w:val="clear" w:color="auto" w:fill="auto"/>
            <w:vAlign w:val="center"/>
          </w:tcPr>
          <w:p w14:paraId="78F578B3" w14:textId="77777777" w:rsidR="00A87B3E" w:rsidRPr="00C611C2" w:rsidRDefault="00A87B3E" w:rsidP="00463895">
            <w:pPr>
              <w:snapToGrid w:val="0"/>
              <w:contextualSpacing/>
              <w:jc w:val="center"/>
              <w:cnfStyle w:val="000000100000" w:firstRow="0" w:lastRow="0" w:firstColumn="0" w:lastColumn="0" w:oddVBand="0" w:evenVBand="0" w:oddHBand="1" w:evenHBand="0" w:firstRowFirstColumn="0" w:firstRowLastColumn="0" w:lastRowFirstColumn="0" w:lastRowLastColumn="0"/>
              <w:rPr>
                <w:rFonts w:eastAsia="Garamond"/>
                <w:color w:val="auto"/>
                <w:sz w:val="20"/>
                <w:szCs w:val="20"/>
              </w:rPr>
            </w:pPr>
            <w:r w:rsidRPr="00C611C2">
              <w:rPr>
                <w:rFonts w:eastAsia="Garamond"/>
                <w:i/>
                <w:color w:val="auto"/>
                <w:sz w:val="20"/>
                <w:szCs w:val="20"/>
              </w:rPr>
              <w:t>K</w:t>
            </w:r>
            <w:r w:rsidRPr="00C611C2">
              <w:rPr>
                <w:rFonts w:eastAsia="Garamond"/>
                <w:i/>
                <w:color w:val="auto"/>
                <w:sz w:val="20"/>
                <w:szCs w:val="20"/>
                <w:vertAlign w:val="subscript"/>
              </w:rPr>
              <w:t>р</w:t>
            </w:r>
          </w:p>
        </w:tc>
        <w:tc>
          <w:tcPr>
            <w:tcW w:w="1098" w:type="dxa"/>
            <w:shd w:val="clear" w:color="auto" w:fill="auto"/>
            <w:vAlign w:val="center"/>
          </w:tcPr>
          <w:p w14:paraId="7C2463F5" w14:textId="77777777" w:rsidR="00A87B3E" w:rsidRPr="00C611C2" w:rsidRDefault="00A87B3E" w:rsidP="004638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611C2">
              <w:rPr>
                <w:color w:val="auto"/>
                <w:sz w:val="20"/>
                <w:szCs w:val="20"/>
              </w:rPr>
              <w:t>1</w:t>
            </w:r>
          </w:p>
        </w:tc>
      </w:tr>
      <w:tr w:rsidR="005B0893" w:rsidRPr="00C611C2" w14:paraId="10BBDF15" w14:textId="77777777" w:rsidTr="00141C82">
        <w:trPr>
          <w:trHeight w:val="283"/>
          <w:jc w:val="center"/>
        </w:trPr>
        <w:tc>
          <w:tcPr>
            <w:cnfStyle w:val="001000000000" w:firstRow="0" w:lastRow="0" w:firstColumn="1" w:lastColumn="0" w:oddVBand="0" w:evenVBand="0" w:oddHBand="0" w:evenHBand="0" w:firstRowFirstColumn="0" w:firstRowLastColumn="0" w:lastRowFirstColumn="0" w:lastRowLastColumn="0"/>
            <w:tcW w:w="773" w:type="dxa"/>
            <w:tcBorders>
              <w:top w:val="none" w:sz="0" w:space="0" w:color="auto"/>
              <w:left w:val="none" w:sz="0" w:space="0" w:color="auto"/>
              <w:bottom w:val="none" w:sz="0" w:space="0" w:color="auto"/>
              <w:right w:val="none" w:sz="0" w:space="0" w:color="auto"/>
            </w:tcBorders>
            <w:shd w:val="clear" w:color="auto" w:fill="auto"/>
            <w:vAlign w:val="center"/>
          </w:tcPr>
          <w:p w14:paraId="10F3EDA0" w14:textId="77777777" w:rsidR="00A87B3E" w:rsidRPr="00C611C2" w:rsidRDefault="00A87B3E" w:rsidP="00463895">
            <w:pPr>
              <w:snapToGrid w:val="0"/>
              <w:contextualSpacing/>
              <w:jc w:val="center"/>
              <w:rPr>
                <w:rFonts w:eastAsia="Garamond"/>
                <w:color w:val="auto"/>
                <w:sz w:val="20"/>
                <w:szCs w:val="20"/>
              </w:rPr>
            </w:pPr>
            <w:r w:rsidRPr="00C611C2">
              <w:rPr>
                <w:rFonts w:eastAsia="Garamond"/>
                <w:color w:val="auto"/>
                <w:sz w:val="20"/>
                <w:szCs w:val="20"/>
              </w:rPr>
              <w:t>6.</w:t>
            </w:r>
          </w:p>
        </w:tc>
        <w:tc>
          <w:tcPr>
            <w:tcW w:w="6335" w:type="dxa"/>
            <w:shd w:val="clear" w:color="auto" w:fill="auto"/>
            <w:vAlign w:val="center"/>
          </w:tcPr>
          <w:p w14:paraId="78EFBBBC" w14:textId="77777777" w:rsidR="00A87B3E" w:rsidRPr="00C611C2" w:rsidRDefault="00A87B3E" w:rsidP="00463895">
            <w:pPr>
              <w:snapToGrid w:val="0"/>
              <w:contextualSpacing/>
              <w:jc w:val="both"/>
              <w:cnfStyle w:val="000000000000" w:firstRow="0" w:lastRow="0" w:firstColumn="0" w:lastColumn="0" w:oddVBand="0" w:evenVBand="0" w:oddHBand="0" w:evenHBand="0" w:firstRowFirstColumn="0" w:firstRowLastColumn="0" w:lastRowFirstColumn="0" w:lastRowLastColumn="0"/>
              <w:rPr>
                <w:rFonts w:eastAsia="Garamond"/>
                <w:color w:val="auto"/>
                <w:sz w:val="20"/>
                <w:szCs w:val="20"/>
              </w:rPr>
            </w:pPr>
            <w:r w:rsidRPr="00C611C2">
              <w:rPr>
                <w:rFonts w:eastAsia="Garamond"/>
                <w:color w:val="auto"/>
                <w:sz w:val="20"/>
                <w:szCs w:val="20"/>
              </w:rPr>
              <w:t>Показатель технического состояния тепловых сетей</w:t>
            </w:r>
          </w:p>
        </w:tc>
        <w:tc>
          <w:tcPr>
            <w:tcW w:w="1561" w:type="dxa"/>
            <w:shd w:val="clear" w:color="auto" w:fill="auto"/>
            <w:vAlign w:val="center"/>
          </w:tcPr>
          <w:p w14:paraId="2002065F" w14:textId="77777777" w:rsidR="00A87B3E" w:rsidRPr="00C611C2" w:rsidRDefault="00A87B3E" w:rsidP="00463895">
            <w:pPr>
              <w:snapToGrid w:val="0"/>
              <w:contextualSpacing/>
              <w:jc w:val="center"/>
              <w:cnfStyle w:val="000000000000" w:firstRow="0" w:lastRow="0" w:firstColumn="0" w:lastColumn="0" w:oddVBand="0" w:evenVBand="0" w:oddHBand="0" w:evenHBand="0" w:firstRowFirstColumn="0" w:firstRowLastColumn="0" w:lastRowFirstColumn="0" w:lastRowLastColumn="0"/>
              <w:rPr>
                <w:rFonts w:eastAsia="Garamond"/>
                <w:color w:val="auto"/>
                <w:sz w:val="20"/>
                <w:szCs w:val="20"/>
              </w:rPr>
            </w:pPr>
            <w:r w:rsidRPr="00C611C2">
              <w:rPr>
                <w:rFonts w:eastAsia="Garamond"/>
                <w:i/>
                <w:color w:val="auto"/>
                <w:sz w:val="20"/>
                <w:szCs w:val="20"/>
              </w:rPr>
              <w:t>K</w:t>
            </w:r>
            <w:r w:rsidRPr="00C611C2">
              <w:rPr>
                <w:rFonts w:eastAsia="Garamond"/>
                <w:i/>
                <w:color w:val="auto"/>
                <w:sz w:val="20"/>
                <w:szCs w:val="20"/>
                <w:vertAlign w:val="subscript"/>
              </w:rPr>
              <w:t>с</w:t>
            </w:r>
          </w:p>
        </w:tc>
        <w:tc>
          <w:tcPr>
            <w:tcW w:w="1098" w:type="dxa"/>
            <w:shd w:val="clear" w:color="auto" w:fill="auto"/>
            <w:vAlign w:val="center"/>
          </w:tcPr>
          <w:p w14:paraId="08BB33B8" w14:textId="77777777" w:rsidR="00A87B3E" w:rsidRPr="00C611C2" w:rsidRDefault="00A87B3E" w:rsidP="004638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611C2">
              <w:rPr>
                <w:color w:val="auto"/>
                <w:sz w:val="20"/>
                <w:szCs w:val="20"/>
              </w:rPr>
              <w:t>0,4</w:t>
            </w:r>
          </w:p>
        </w:tc>
      </w:tr>
      <w:tr w:rsidR="005B0893" w:rsidRPr="00C611C2" w14:paraId="2C693E3F" w14:textId="77777777" w:rsidTr="00141C82">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773" w:type="dxa"/>
            <w:tcBorders>
              <w:top w:val="none" w:sz="0" w:space="0" w:color="auto"/>
              <w:left w:val="none" w:sz="0" w:space="0" w:color="auto"/>
              <w:bottom w:val="none" w:sz="0" w:space="0" w:color="auto"/>
              <w:right w:val="none" w:sz="0" w:space="0" w:color="auto"/>
            </w:tcBorders>
            <w:shd w:val="clear" w:color="auto" w:fill="auto"/>
            <w:vAlign w:val="center"/>
          </w:tcPr>
          <w:p w14:paraId="1269D5D0" w14:textId="77777777" w:rsidR="00A87B3E" w:rsidRPr="00C611C2" w:rsidRDefault="00A87B3E" w:rsidP="00463895">
            <w:pPr>
              <w:snapToGrid w:val="0"/>
              <w:contextualSpacing/>
              <w:jc w:val="center"/>
              <w:rPr>
                <w:rFonts w:eastAsia="Garamond"/>
                <w:color w:val="auto"/>
                <w:sz w:val="20"/>
                <w:szCs w:val="20"/>
              </w:rPr>
            </w:pPr>
            <w:r w:rsidRPr="00C611C2">
              <w:rPr>
                <w:rFonts w:eastAsia="Garamond"/>
                <w:color w:val="auto"/>
                <w:sz w:val="20"/>
                <w:szCs w:val="20"/>
              </w:rPr>
              <w:t>7.</w:t>
            </w:r>
          </w:p>
        </w:tc>
        <w:tc>
          <w:tcPr>
            <w:tcW w:w="6335" w:type="dxa"/>
            <w:shd w:val="clear" w:color="auto" w:fill="auto"/>
            <w:vAlign w:val="center"/>
          </w:tcPr>
          <w:p w14:paraId="013C5459" w14:textId="77777777" w:rsidR="00A87B3E" w:rsidRPr="00C611C2" w:rsidRDefault="00A87B3E" w:rsidP="00463895">
            <w:pPr>
              <w:snapToGrid w:val="0"/>
              <w:contextualSpacing/>
              <w:jc w:val="both"/>
              <w:cnfStyle w:val="000000100000" w:firstRow="0" w:lastRow="0" w:firstColumn="0" w:lastColumn="0" w:oddVBand="0" w:evenVBand="0" w:oddHBand="1" w:evenHBand="0" w:firstRowFirstColumn="0" w:firstRowLastColumn="0" w:lastRowFirstColumn="0" w:lastRowLastColumn="0"/>
              <w:rPr>
                <w:rFonts w:eastAsia="Garamond"/>
                <w:color w:val="auto"/>
                <w:sz w:val="20"/>
                <w:szCs w:val="20"/>
              </w:rPr>
            </w:pPr>
            <w:r w:rsidRPr="00C611C2">
              <w:rPr>
                <w:rFonts w:eastAsia="Garamond"/>
                <w:color w:val="auto"/>
                <w:sz w:val="20"/>
                <w:szCs w:val="20"/>
              </w:rPr>
              <w:t>Показатель интенсивности отказов тепловых сетей</w:t>
            </w:r>
          </w:p>
        </w:tc>
        <w:tc>
          <w:tcPr>
            <w:tcW w:w="1561" w:type="dxa"/>
            <w:shd w:val="clear" w:color="auto" w:fill="auto"/>
            <w:vAlign w:val="center"/>
          </w:tcPr>
          <w:p w14:paraId="027C8E43" w14:textId="77777777" w:rsidR="00A87B3E" w:rsidRPr="00C611C2" w:rsidRDefault="00A87B3E" w:rsidP="00463895">
            <w:pPr>
              <w:snapToGrid w:val="0"/>
              <w:contextualSpacing/>
              <w:jc w:val="center"/>
              <w:cnfStyle w:val="000000100000" w:firstRow="0" w:lastRow="0" w:firstColumn="0" w:lastColumn="0" w:oddVBand="0" w:evenVBand="0" w:oddHBand="1" w:evenHBand="0" w:firstRowFirstColumn="0" w:firstRowLastColumn="0" w:lastRowFirstColumn="0" w:lastRowLastColumn="0"/>
              <w:rPr>
                <w:rFonts w:eastAsia="Garamond"/>
                <w:color w:val="auto"/>
                <w:sz w:val="20"/>
                <w:szCs w:val="20"/>
              </w:rPr>
            </w:pPr>
            <w:r w:rsidRPr="00C611C2">
              <w:rPr>
                <w:rFonts w:eastAsia="Garamond"/>
                <w:i/>
                <w:color w:val="auto"/>
                <w:sz w:val="20"/>
                <w:szCs w:val="20"/>
              </w:rPr>
              <w:t>K</w:t>
            </w:r>
            <w:r w:rsidRPr="00C611C2">
              <w:rPr>
                <w:rFonts w:eastAsia="Garamond"/>
                <w:i/>
                <w:color w:val="auto"/>
                <w:sz w:val="20"/>
                <w:szCs w:val="20"/>
                <w:vertAlign w:val="subscript"/>
              </w:rPr>
              <w:t>отк.тс</w:t>
            </w:r>
          </w:p>
        </w:tc>
        <w:tc>
          <w:tcPr>
            <w:tcW w:w="1098" w:type="dxa"/>
            <w:shd w:val="clear" w:color="auto" w:fill="auto"/>
            <w:vAlign w:val="center"/>
          </w:tcPr>
          <w:p w14:paraId="7F6A4F18" w14:textId="77777777" w:rsidR="00A87B3E" w:rsidRPr="00C611C2" w:rsidRDefault="00A87B3E" w:rsidP="004638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611C2">
              <w:rPr>
                <w:color w:val="auto"/>
                <w:sz w:val="20"/>
                <w:szCs w:val="20"/>
              </w:rPr>
              <w:t>1</w:t>
            </w:r>
          </w:p>
        </w:tc>
      </w:tr>
      <w:tr w:rsidR="005B0893" w:rsidRPr="00C611C2" w14:paraId="48880177" w14:textId="77777777" w:rsidTr="00141C82">
        <w:trPr>
          <w:trHeight w:val="283"/>
          <w:jc w:val="center"/>
        </w:trPr>
        <w:tc>
          <w:tcPr>
            <w:cnfStyle w:val="001000000000" w:firstRow="0" w:lastRow="0" w:firstColumn="1" w:lastColumn="0" w:oddVBand="0" w:evenVBand="0" w:oddHBand="0" w:evenHBand="0" w:firstRowFirstColumn="0" w:firstRowLastColumn="0" w:lastRowFirstColumn="0" w:lastRowLastColumn="0"/>
            <w:tcW w:w="773" w:type="dxa"/>
            <w:tcBorders>
              <w:top w:val="none" w:sz="0" w:space="0" w:color="auto"/>
              <w:left w:val="none" w:sz="0" w:space="0" w:color="auto"/>
              <w:bottom w:val="none" w:sz="0" w:space="0" w:color="auto"/>
              <w:right w:val="none" w:sz="0" w:space="0" w:color="auto"/>
            </w:tcBorders>
            <w:shd w:val="clear" w:color="auto" w:fill="auto"/>
            <w:vAlign w:val="center"/>
          </w:tcPr>
          <w:p w14:paraId="5C85BF0B" w14:textId="77777777" w:rsidR="00A87B3E" w:rsidRPr="00C611C2" w:rsidRDefault="00A87B3E" w:rsidP="00463895">
            <w:pPr>
              <w:snapToGrid w:val="0"/>
              <w:contextualSpacing/>
              <w:jc w:val="center"/>
              <w:rPr>
                <w:rFonts w:eastAsia="Garamond"/>
                <w:color w:val="auto"/>
                <w:sz w:val="20"/>
                <w:szCs w:val="20"/>
              </w:rPr>
            </w:pPr>
            <w:r w:rsidRPr="00C611C2">
              <w:rPr>
                <w:rFonts w:eastAsia="Garamond"/>
                <w:color w:val="auto"/>
                <w:sz w:val="20"/>
                <w:szCs w:val="20"/>
              </w:rPr>
              <w:t>8.</w:t>
            </w:r>
          </w:p>
        </w:tc>
        <w:tc>
          <w:tcPr>
            <w:tcW w:w="6335" w:type="dxa"/>
            <w:shd w:val="clear" w:color="auto" w:fill="auto"/>
            <w:vAlign w:val="center"/>
          </w:tcPr>
          <w:p w14:paraId="11FEDFC4" w14:textId="77777777" w:rsidR="00A87B3E" w:rsidRPr="00C611C2" w:rsidRDefault="00A87B3E" w:rsidP="00463895">
            <w:pPr>
              <w:snapToGrid w:val="0"/>
              <w:contextualSpacing/>
              <w:jc w:val="both"/>
              <w:cnfStyle w:val="000000000000" w:firstRow="0" w:lastRow="0" w:firstColumn="0" w:lastColumn="0" w:oddVBand="0" w:evenVBand="0" w:oddHBand="0" w:evenHBand="0" w:firstRowFirstColumn="0" w:firstRowLastColumn="0" w:lastRowFirstColumn="0" w:lastRowLastColumn="0"/>
              <w:rPr>
                <w:rFonts w:eastAsia="Garamond"/>
                <w:color w:val="auto"/>
                <w:sz w:val="20"/>
                <w:szCs w:val="20"/>
              </w:rPr>
            </w:pPr>
            <w:r w:rsidRPr="00C611C2">
              <w:rPr>
                <w:rFonts w:eastAsia="Garamond"/>
                <w:color w:val="auto"/>
                <w:sz w:val="20"/>
                <w:szCs w:val="20"/>
              </w:rPr>
              <w:t>Показатель относительного аварийного недоотпуска тепла</w:t>
            </w:r>
          </w:p>
        </w:tc>
        <w:tc>
          <w:tcPr>
            <w:tcW w:w="1561" w:type="dxa"/>
            <w:shd w:val="clear" w:color="auto" w:fill="auto"/>
            <w:vAlign w:val="center"/>
          </w:tcPr>
          <w:p w14:paraId="79DB22B7" w14:textId="77777777" w:rsidR="00A87B3E" w:rsidRPr="00C611C2" w:rsidRDefault="00A87B3E" w:rsidP="00463895">
            <w:pPr>
              <w:snapToGrid w:val="0"/>
              <w:contextualSpacing/>
              <w:jc w:val="center"/>
              <w:cnfStyle w:val="000000000000" w:firstRow="0" w:lastRow="0" w:firstColumn="0" w:lastColumn="0" w:oddVBand="0" w:evenVBand="0" w:oddHBand="0" w:evenHBand="0" w:firstRowFirstColumn="0" w:firstRowLastColumn="0" w:lastRowFirstColumn="0" w:lastRowLastColumn="0"/>
              <w:rPr>
                <w:rFonts w:eastAsia="Garamond"/>
                <w:color w:val="auto"/>
                <w:sz w:val="20"/>
                <w:szCs w:val="20"/>
              </w:rPr>
            </w:pPr>
            <w:r w:rsidRPr="00C611C2">
              <w:rPr>
                <w:rFonts w:eastAsia="Garamond"/>
                <w:i/>
                <w:color w:val="auto"/>
                <w:sz w:val="20"/>
                <w:szCs w:val="20"/>
              </w:rPr>
              <w:t>K</w:t>
            </w:r>
            <w:r w:rsidRPr="00C611C2">
              <w:rPr>
                <w:rFonts w:eastAsia="Garamond"/>
                <w:i/>
                <w:color w:val="auto"/>
                <w:sz w:val="20"/>
                <w:szCs w:val="20"/>
                <w:vertAlign w:val="subscript"/>
              </w:rPr>
              <w:t>нед</w:t>
            </w:r>
          </w:p>
        </w:tc>
        <w:tc>
          <w:tcPr>
            <w:tcW w:w="1098" w:type="dxa"/>
            <w:shd w:val="clear" w:color="auto" w:fill="auto"/>
            <w:vAlign w:val="center"/>
          </w:tcPr>
          <w:p w14:paraId="66CFAF61" w14:textId="77777777" w:rsidR="00A87B3E" w:rsidRPr="00C611C2" w:rsidRDefault="00A87B3E" w:rsidP="004638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611C2">
              <w:rPr>
                <w:color w:val="auto"/>
                <w:sz w:val="20"/>
                <w:szCs w:val="20"/>
              </w:rPr>
              <w:t>1</w:t>
            </w:r>
          </w:p>
        </w:tc>
      </w:tr>
      <w:tr w:rsidR="005B0893" w:rsidRPr="00C611C2" w14:paraId="2E412F4D" w14:textId="77777777" w:rsidTr="00141C82">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773" w:type="dxa"/>
            <w:tcBorders>
              <w:top w:val="none" w:sz="0" w:space="0" w:color="auto"/>
              <w:left w:val="none" w:sz="0" w:space="0" w:color="auto"/>
              <w:bottom w:val="none" w:sz="0" w:space="0" w:color="auto"/>
              <w:right w:val="none" w:sz="0" w:space="0" w:color="auto"/>
            </w:tcBorders>
            <w:shd w:val="clear" w:color="auto" w:fill="auto"/>
            <w:vAlign w:val="center"/>
          </w:tcPr>
          <w:p w14:paraId="24AD1B48" w14:textId="77777777" w:rsidR="00A87B3E" w:rsidRPr="00C611C2" w:rsidRDefault="00A87B3E" w:rsidP="00463895">
            <w:pPr>
              <w:snapToGrid w:val="0"/>
              <w:contextualSpacing/>
              <w:jc w:val="center"/>
              <w:rPr>
                <w:rFonts w:eastAsia="Garamond"/>
                <w:color w:val="auto"/>
                <w:sz w:val="20"/>
                <w:szCs w:val="20"/>
              </w:rPr>
            </w:pPr>
            <w:r w:rsidRPr="00C611C2">
              <w:rPr>
                <w:rFonts w:eastAsia="Garamond"/>
                <w:color w:val="auto"/>
                <w:sz w:val="20"/>
                <w:szCs w:val="20"/>
              </w:rPr>
              <w:t>9.</w:t>
            </w:r>
          </w:p>
        </w:tc>
        <w:tc>
          <w:tcPr>
            <w:tcW w:w="6335" w:type="dxa"/>
            <w:shd w:val="clear" w:color="auto" w:fill="auto"/>
            <w:vAlign w:val="center"/>
          </w:tcPr>
          <w:p w14:paraId="1FFC65F6" w14:textId="77777777" w:rsidR="00A87B3E" w:rsidRPr="00C611C2" w:rsidRDefault="00A87B3E" w:rsidP="00463895">
            <w:pPr>
              <w:snapToGrid w:val="0"/>
              <w:contextualSpacing/>
              <w:jc w:val="both"/>
              <w:cnfStyle w:val="000000100000" w:firstRow="0" w:lastRow="0" w:firstColumn="0" w:lastColumn="0" w:oddVBand="0" w:evenVBand="0" w:oddHBand="1" w:evenHBand="0" w:firstRowFirstColumn="0" w:firstRowLastColumn="0" w:lastRowFirstColumn="0" w:lastRowLastColumn="0"/>
              <w:rPr>
                <w:rFonts w:eastAsia="Garamond"/>
                <w:color w:val="auto"/>
                <w:sz w:val="20"/>
                <w:szCs w:val="20"/>
              </w:rPr>
            </w:pPr>
            <w:r w:rsidRPr="00C611C2">
              <w:rPr>
                <w:rFonts w:eastAsia="Garamond"/>
                <w:color w:val="auto"/>
                <w:sz w:val="20"/>
                <w:szCs w:val="20"/>
              </w:rPr>
              <w:t>Показатель укомплектованности ремонтным и оперативно-ремонтным персоналом</w:t>
            </w:r>
          </w:p>
        </w:tc>
        <w:tc>
          <w:tcPr>
            <w:tcW w:w="1561" w:type="dxa"/>
            <w:shd w:val="clear" w:color="auto" w:fill="auto"/>
            <w:vAlign w:val="center"/>
          </w:tcPr>
          <w:p w14:paraId="30E048D0" w14:textId="77777777" w:rsidR="00A87B3E" w:rsidRPr="00C611C2" w:rsidRDefault="00A87B3E" w:rsidP="00463895">
            <w:pPr>
              <w:snapToGrid w:val="0"/>
              <w:contextualSpacing/>
              <w:jc w:val="center"/>
              <w:cnfStyle w:val="000000100000" w:firstRow="0" w:lastRow="0" w:firstColumn="0" w:lastColumn="0" w:oddVBand="0" w:evenVBand="0" w:oddHBand="1" w:evenHBand="0" w:firstRowFirstColumn="0" w:firstRowLastColumn="0" w:lastRowFirstColumn="0" w:lastRowLastColumn="0"/>
              <w:rPr>
                <w:rFonts w:eastAsia="Garamond"/>
                <w:color w:val="auto"/>
                <w:sz w:val="20"/>
                <w:szCs w:val="20"/>
              </w:rPr>
            </w:pPr>
            <w:r w:rsidRPr="00C611C2">
              <w:rPr>
                <w:rFonts w:eastAsia="Garamond"/>
                <w:i/>
                <w:color w:val="auto"/>
                <w:sz w:val="20"/>
                <w:szCs w:val="20"/>
              </w:rPr>
              <w:t>K</w:t>
            </w:r>
            <w:r w:rsidRPr="00C611C2">
              <w:rPr>
                <w:rFonts w:eastAsia="Garamond"/>
                <w:i/>
                <w:color w:val="auto"/>
                <w:sz w:val="20"/>
                <w:szCs w:val="20"/>
                <w:vertAlign w:val="subscript"/>
              </w:rPr>
              <w:t>п</w:t>
            </w:r>
          </w:p>
        </w:tc>
        <w:tc>
          <w:tcPr>
            <w:tcW w:w="1098" w:type="dxa"/>
            <w:shd w:val="clear" w:color="auto" w:fill="auto"/>
            <w:vAlign w:val="center"/>
          </w:tcPr>
          <w:p w14:paraId="2756211D" w14:textId="77777777" w:rsidR="00A87B3E" w:rsidRPr="00C611C2" w:rsidRDefault="00A87B3E" w:rsidP="004638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611C2">
              <w:rPr>
                <w:color w:val="auto"/>
                <w:sz w:val="20"/>
                <w:szCs w:val="20"/>
              </w:rPr>
              <w:t>1</w:t>
            </w:r>
          </w:p>
        </w:tc>
      </w:tr>
      <w:tr w:rsidR="005B0893" w:rsidRPr="00C611C2" w14:paraId="59590DF9" w14:textId="77777777" w:rsidTr="00141C82">
        <w:trPr>
          <w:trHeight w:val="283"/>
          <w:jc w:val="center"/>
        </w:trPr>
        <w:tc>
          <w:tcPr>
            <w:cnfStyle w:val="001000000000" w:firstRow="0" w:lastRow="0" w:firstColumn="1" w:lastColumn="0" w:oddVBand="0" w:evenVBand="0" w:oddHBand="0" w:evenHBand="0" w:firstRowFirstColumn="0" w:firstRowLastColumn="0" w:lastRowFirstColumn="0" w:lastRowLastColumn="0"/>
            <w:tcW w:w="773" w:type="dxa"/>
            <w:tcBorders>
              <w:top w:val="none" w:sz="0" w:space="0" w:color="auto"/>
              <w:left w:val="none" w:sz="0" w:space="0" w:color="auto"/>
              <w:bottom w:val="none" w:sz="0" w:space="0" w:color="auto"/>
              <w:right w:val="none" w:sz="0" w:space="0" w:color="auto"/>
            </w:tcBorders>
            <w:shd w:val="clear" w:color="auto" w:fill="auto"/>
            <w:vAlign w:val="center"/>
          </w:tcPr>
          <w:p w14:paraId="15C067AE" w14:textId="77777777" w:rsidR="00A87B3E" w:rsidRPr="00C611C2" w:rsidRDefault="00A87B3E" w:rsidP="00463895">
            <w:pPr>
              <w:snapToGrid w:val="0"/>
              <w:contextualSpacing/>
              <w:jc w:val="center"/>
              <w:rPr>
                <w:rFonts w:eastAsia="Garamond"/>
                <w:color w:val="auto"/>
                <w:sz w:val="20"/>
                <w:szCs w:val="20"/>
              </w:rPr>
            </w:pPr>
            <w:r w:rsidRPr="00C611C2">
              <w:rPr>
                <w:rFonts w:eastAsia="Garamond"/>
                <w:color w:val="auto"/>
                <w:sz w:val="20"/>
                <w:szCs w:val="20"/>
              </w:rPr>
              <w:t>10.</w:t>
            </w:r>
          </w:p>
        </w:tc>
        <w:tc>
          <w:tcPr>
            <w:tcW w:w="6335" w:type="dxa"/>
            <w:shd w:val="clear" w:color="auto" w:fill="auto"/>
            <w:vAlign w:val="center"/>
          </w:tcPr>
          <w:p w14:paraId="1156355D" w14:textId="77777777" w:rsidR="00A87B3E" w:rsidRPr="00C611C2" w:rsidRDefault="00A87B3E" w:rsidP="00463895">
            <w:pPr>
              <w:snapToGrid w:val="0"/>
              <w:contextualSpacing/>
              <w:jc w:val="both"/>
              <w:cnfStyle w:val="000000000000" w:firstRow="0" w:lastRow="0" w:firstColumn="0" w:lastColumn="0" w:oddVBand="0" w:evenVBand="0" w:oddHBand="0" w:evenHBand="0" w:firstRowFirstColumn="0" w:firstRowLastColumn="0" w:lastRowFirstColumn="0" w:lastRowLastColumn="0"/>
              <w:rPr>
                <w:rFonts w:eastAsia="Garamond"/>
                <w:color w:val="auto"/>
                <w:sz w:val="20"/>
                <w:szCs w:val="20"/>
              </w:rPr>
            </w:pPr>
            <w:r w:rsidRPr="00C611C2">
              <w:rPr>
                <w:rFonts w:eastAsia="Garamond"/>
                <w:color w:val="auto"/>
                <w:sz w:val="20"/>
                <w:szCs w:val="20"/>
              </w:rPr>
              <w:t>Показатель оснащенности машинами, специальными механизмами и оборудованием</w:t>
            </w:r>
          </w:p>
        </w:tc>
        <w:tc>
          <w:tcPr>
            <w:tcW w:w="1561" w:type="dxa"/>
            <w:shd w:val="clear" w:color="auto" w:fill="auto"/>
            <w:vAlign w:val="center"/>
          </w:tcPr>
          <w:p w14:paraId="3349D846" w14:textId="77777777" w:rsidR="00A87B3E" w:rsidRPr="00C611C2" w:rsidRDefault="00A87B3E" w:rsidP="00463895">
            <w:pPr>
              <w:snapToGrid w:val="0"/>
              <w:contextualSpacing/>
              <w:jc w:val="center"/>
              <w:cnfStyle w:val="000000000000" w:firstRow="0" w:lastRow="0" w:firstColumn="0" w:lastColumn="0" w:oddVBand="0" w:evenVBand="0" w:oddHBand="0" w:evenHBand="0" w:firstRowFirstColumn="0" w:firstRowLastColumn="0" w:lastRowFirstColumn="0" w:lastRowLastColumn="0"/>
              <w:rPr>
                <w:rFonts w:eastAsia="Garamond"/>
                <w:color w:val="auto"/>
                <w:sz w:val="20"/>
                <w:szCs w:val="20"/>
              </w:rPr>
            </w:pPr>
            <w:r w:rsidRPr="00C611C2">
              <w:rPr>
                <w:rFonts w:eastAsia="Garamond"/>
                <w:i/>
                <w:color w:val="auto"/>
                <w:sz w:val="20"/>
                <w:szCs w:val="20"/>
              </w:rPr>
              <w:t>K</w:t>
            </w:r>
            <w:r w:rsidRPr="00C611C2">
              <w:rPr>
                <w:rFonts w:eastAsia="Garamond"/>
                <w:i/>
                <w:color w:val="auto"/>
                <w:sz w:val="20"/>
                <w:szCs w:val="20"/>
                <w:vertAlign w:val="subscript"/>
              </w:rPr>
              <w:t>м</w:t>
            </w:r>
          </w:p>
        </w:tc>
        <w:tc>
          <w:tcPr>
            <w:tcW w:w="1098" w:type="dxa"/>
            <w:shd w:val="clear" w:color="auto" w:fill="auto"/>
            <w:vAlign w:val="center"/>
          </w:tcPr>
          <w:p w14:paraId="32FAC4B4" w14:textId="77777777" w:rsidR="00A87B3E" w:rsidRPr="00C611C2" w:rsidRDefault="00A87B3E" w:rsidP="004638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611C2">
              <w:rPr>
                <w:color w:val="auto"/>
                <w:sz w:val="20"/>
                <w:szCs w:val="20"/>
              </w:rPr>
              <w:t>1</w:t>
            </w:r>
          </w:p>
        </w:tc>
      </w:tr>
      <w:tr w:rsidR="005B0893" w:rsidRPr="00C611C2" w14:paraId="4F248034" w14:textId="77777777" w:rsidTr="00141C82">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773" w:type="dxa"/>
            <w:tcBorders>
              <w:top w:val="none" w:sz="0" w:space="0" w:color="auto"/>
              <w:left w:val="none" w:sz="0" w:space="0" w:color="auto"/>
              <w:bottom w:val="none" w:sz="0" w:space="0" w:color="auto"/>
              <w:right w:val="none" w:sz="0" w:space="0" w:color="auto"/>
            </w:tcBorders>
            <w:shd w:val="clear" w:color="auto" w:fill="auto"/>
            <w:vAlign w:val="center"/>
          </w:tcPr>
          <w:p w14:paraId="4879E877" w14:textId="77777777" w:rsidR="00A87B3E" w:rsidRPr="00C611C2" w:rsidRDefault="00A87B3E" w:rsidP="00463895">
            <w:pPr>
              <w:snapToGrid w:val="0"/>
              <w:contextualSpacing/>
              <w:jc w:val="center"/>
              <w:rPr>
                <w:rFonts w:eastAsia="Garamond"/>
                <w:color w:val="auto"/>
                <w:sz w:val="20"/>
                <w:szCs w:val="20"/>
              </w:rPr>
            </w:pPr>
            <w:r w:rsidRPr="00C611C2">
              <w:rPr>
                <w:rFonts w:eastAsia="Garamond"/>
                <w:color w:val="auto"/>
                <w:sz w:val="20"/>
                <w:szCs w:val="20"/>
              </w:rPr>
              <w:t>11.</w:t>
            </w:r>
          </w:p>
        </w:tc>
        <w:tc>
          <w:tcPr>
            <w:tcW w:w="6335" w:type="dxa"/>
            <w:shd w:val="clear" w:color="auto" w:fill="auto"/>
            <w:vAlign w:val="center"/>
          </w:tcPr>
          <w:p w14:paraId="07D8035D" w14:textId="77777777" w:rsidR="00A87B3E" w:rsidRPr="00C611C2" w:rsidRDefault="00A87B3E" w:rsidP="00463895">
            <w:pPr>
              <w:snapToGrid w:val="0"/>
              <w:contextualSpacing/>
              <w:jc w:val="both"/>
              <w:cnfStyle w:val="000000100000" w:firstRow="0" w:lastRow="0" w:firstColumn="0" w:lastColumn="0" w:oddVBand="0" w:evenVBand="0" w:oddHBand="1" w:evenHBand="0" w:firstRowFirstColumn="0" w:firstRowLastColumn="0" w:lastRowFirstColumn="0" w:lastRowLastColumn="0"/>
              <w:rPr>
                <w:rFonts w:eastAsia="Garamond"/>
                <w:color w:val="auto"/>
                <w:sz w:val="20"/>
                <w:szCs w:val="20"/>
              </w:rPr>
            </w:pPr>
            <w:r w:rsidRPr="00C611C2">
              <w:rPr>
                <w:rFonts w:eastAsia="Garamond"/>
                <w:color w:val="auto"/>
                <w:sz w:val="20"/>
                <w:szCs w:val="20"/>
              </w:rPr>
              <w:t>Показатель наличия основных материально-технических ресурсов</w:t>
            </w:r>
          </w:p>
        </w:tc>
        <w:tc>
          <w:tcPr>
            <w:tcW w:w="1561" w:type="dxa"/>
            <w:shd w:val="clear" w:color="auto" w:fill="auto"/>
            <w:vAlign w:val="center"/>
          </w:tcPr>
          <w:p w14:paraId="0505AA01" w14:textId="77777777" w:rsidR="00A87B3E" w:rsidRPr="00C611C2" w:rsidRDefault="00A87B3E" w:rsidP="00463895">
            <w:pPr>
              <w:snapToGrid w:val="0"/>
              <w:contextualSpacing/>
              <w:jc w:val="center"/>
              <w:cnfStyle w:val="000000100000" w:firstRow="0" w:lastRow="0" w:firstColumn="0" w:lastColumn="0" w:oddVBand="0" w:evenVBand="0" w:oddHBand="1" w:evenHBand="0" w:firstRowFirstColumn="0" w:firstRowLastColumn="0" w:lastRowFirstColumn="0" w:lastRowLastColumn="0"/>
              <w:rPr>
                <w:rFonts w:eastAsia="Garamond"/>
                <w:color w:val="auto"/>
                <w:sz w:val="20"/>
                <w:szCs w:val="20"/>
              </w:rPr>
            </w:pPr>
            <w:r w:rsidRPr="00C611C2">
              <w:rPr>
                <w:rFonts w:eastAsia="Garamond"/>
                <w:i/>
                <w:color w:val="auto"/>
                <w:sz w:val="20"/>
                <w:szCs w:val="20"/>
              </w:rPr>
              <w:t>K</w:t>
            </w:r>
            <w:r w:rsidRPr="00C611C2">
              <w:rPr>
                <w:rFonts w:eastAsia="Garamond"/>
                <w:i/>
                <w:color w:val="auto"/>
                <w:sz w:val="20"/>
                <w:szCs w:val="20"/>
                <w:vertAlign w:val="subscript"/>
              </w:rPr>
              <w:t>тр</w:t>
            </w:r>
          </w:p>
        </w:tc>
        <w:tc>
          <w:tcPr>
            <w:tcW w:w="1098" w:type="dxa"/>
            <w:shd w:val="clear" w:color="auto" w:fill="auto"/>
            <w:vAlign w:val="center"/>
          </w:tcPr>
          <w:p w14:paraId="4557AA13" w14:textId="77777777" w:rsidR="00A87B3E" w:rsidRPr="00C611C2" w:rsidRDefault="00A87B3E" w:rsidP="004638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611C2">
              <w:rPr>
                <w:color w:val="auto"/>
                <w:sz w:val="20"/>
                <w:szCs w:val="20"/>
              </w:rPr>
              <w:t>1</w:t>
            </w:r>
          </w:p>
        </w:tc>
      </w:tr>
      <w:tr w:rsidR="005B0893" w:rsidRPr="00C611C2" w14:paraId="44198D97" w14:textId="77777777" w:rsidTr="00141C82">
        <w:trPr>
          <w:trHeight w:val="283"/>
          <w:jc w:val="center"/>
        </w:trPr>
        <w:tc>
          <w:tcPr>
            <w:cnfStyle w:val="001000000000" w:firstRow="0" w:lastRow="0" w:firstColumn="1" w:lastColumn="0" w:oddVBand="0" w:evenVBand="0" w:oddHBand="0" w:evenHBand="0" w:firstRowFirstColumn="0" w:firstRowLastColumn="0" w:lastRowFirstColumn="0" w:lastRowLastColumn="0"/>
            <w:tcW w:w="773" w:type="dxa"/>
            <w:tcBorders>
              <w:top w:val="none" w:sz="0" w:space="0" w:color="auto"/>
              <w:left w:val="none" w:sz="0" w:space="0" w:color="auto"/>
              <w:bottom w:val="none" w:sz="0" w:space="0" w:color="auto"/>
              <w:right w:val="none" w:sz="0" w:space="0" w:color="auto"/>
            </w:tcBorders>
            <w:shd w:val="clear" w:color="auto" w:fill="auto"/>
            <w:vAlign w:val="center"/>
          </w:tcPr>
          <w:p w14:paraId="46573AE9" w14:textId="77777777" w:rsidR="00A87B3E" w:rsidRPr="00C611C2" w:rsidRDefault="00A87B3E" w:rsidP="00463895">
            <w:pPr>
              <w:snapToGrid w:val="0"/>
              <w:contextualSpacing/>
              <w:jc w:val="center"/>
              <w:rPr>
                <w:rFonts w:eastAsia="Garamond"/>
                <w:color w:val="auto"/>
                <w:sz w:val="20"/>
                <w:szCs w:val="20"/>
              </w:rPr>
            </w:pPr>
            <w:r w:rsidRPr="00C611C2">
              <w:rPr>
                <w:rFonts w:eastAsia="Garamond"/>
                <w:color w:val="auto"/>
                <w:sz w:val="20"/>
                <w:szCs w:val="20"/>
              </w:rPr>
              <w:t>12.</w:t>
            </w:r>
          </w:p>
        </w:tc>
        <w:tc>
          <w:tcPr>
            <w:tcW w:w="6335" w:type="dxa"/>
            <w:shd w:val="clear" w:color="auto" w:fill="auto"/>
            <w:vAlign w:val="center"/>
          </w:tcPr>
          <w:p w14:paraId="1B7BC554" w14:textId="77777777" w:rsidR="00A87B3E" w:rsidRPr="00C611C2" w:rsidRDefault="00A87B3E" w:rsidP="00463895">
            <w:pPr>
              <w:snapToGrid w:val="0"/>
              <w:contextualSpacing/>
              <w:jc w:val="both"/>
              <w:cnfStyle w:val="000000000000" w:firstRow="0" w:lastRow="0" w:firstColumn="0" w:lastColumn="0" w:oddVBand="0" w:evenVBand="0" w:oddHBand="0" w:evenHBand="0" w:firstRowFirstColumn="0" w:firstRowLastColumn="0" w:lastRowFirstColumn="0" w:lastRowLastColumn="0"/>
              <w:rPr>
                <w:rFonts w:eastAsia="Garamond"/>
                <w:color w:val="auto"/>
                <w:sz w:val="20"/>
                <w:szCs w:val="20"/>
              </w:rPr>
            </w:pPr>
            <w:r w:rsidRPr="00C611C2">
              <w:rPr>
                <w:rFonts w:eastAsia="Garamond"/>
                <w:color w:val="auto"/>
                <w:sz w:val="20"/>
                <w:szCs w:val="20"/>
              </w:rPr>
              <w:t>Показатель укомплектованности передвижными автономными источниками электропитания</w:t>
            </w:r>
          </w:p>
        </w:tc>
        <w:tc>
          <w:tcPr>
            <w:tcW w:w="1561" w:type="dxa"/>
            <w:shd w:val="clear" w:color="auto" w:fill="auto"/>
            <w:vAlign w:val="center"/>
          </w:tcPr>
          <w:p w14:paraId="764DE255" w14:textId="77777777" w:rsidR="00A87B3E" w:rsidRPr="00C611C2" w:rsidRDefault="00A87B3E" w:rsidP="00463895">
            <w:pPr>
              <w:snapToGrid w:val="0"/>
              <w:contextualSpacing/>
              <w:jc w:val="center"/>
              <w:cnfStyle w:val="000000000000" w:firstRow="0" w:lastRow="0" w:firstColumn="0" w:lastColumn="0" w:oddVBand="0" w:evenVBand="0" w:oddHBand="0" w:evenHBand="0" w:firstRowFirstColumn="0" w:firstRowLastColumn="0" w:lastRowFirstColumn="0" w:lastRowLastColumn="0"/>
              <w:rPr>
                <w:rFonts w:eastAsia="Garamond"/>
                <w:color w:val="auto"/>
                <w:sz w:val="20"/>
                <w:szCs w:val="20"/>
              </w:rPr>
            </w:pPr>
            <w:r w:rsidRPr="00C611C2">
              <w:rPr>
                <w:rFonts w:eastAsia="Garamond"/>
                <w:i/>
                <w:color w:val="auto"/>
                <w:sz w:val="20"/>
                <w:szCs w:val="20"/>
              </w:rPr>
              <w:t>K</w:t>
            </w:r>
            <w:r w:rsidRPr="00C611C2">
              <w:rPr>
                <w:rFonts w:eastAsia="Garamond"/>
                <w:i/>
                <w:color w:val="auto"/>
                <w:sz w:val="20"/>
                <w:szCs w:val="20"/>
                <w:vertAlign w:val="subscript"/>
              </w:rPr>
              <w:t>э</w:t>
            </w:r>
          </w:p>
        </w:tc>
        <w:tc>
          <w:tcPr>
            <w:tcW w:w="1098" w:type="dxa"/>
            <w:shd w:val="clear" w:color="auto" w:fill="auto"/>
            <w:vAlign w:val="center"/>
          </w:tcPr>
          <w:p w14:paraId="24F0C746" w14:textId="77777777" w:rsidR="00A87B3E" w:rsidRPr="00C611C2" w:rsidRDefault="00A87B3E" w:rsidP="004638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611C2">
              <w:rPr>
                <w:color w:val="auto"/>
                <w:sz w:val="20"/>
                <w:szCs w:val="20"/>
              </w:rPr>
              <w:t>1</w:t>
            </w:r>
          </w:p>
        </w:tc>
      </w:tr>
      <w:tr w:rsidR="005B0893" w:rsidRPr="00C611C2" w14:paraId="7DE7B8B4" w14:textId="77777777" w:rsidTr="00141C82">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773" w:type="dxa"/>
            <w:tcBorders>
              <w:top w:val="none" w:sz="0" w:space="0" w:color="auto"/>
              <w:left w:val="none" w:sz="0" w:space="0" w:color="auto"/>
              <w:bottom w:val="none" w:sz="0" w:space="0" w:color="auto"/>
              <w:right w:val="none" w:sz="0" w:space="0" w:color="auto"/>
            </w:tcBorders>
            <w:shd w:val="clear" w:color="auto" w:fill="auto"/>
            <w:vAlign w:val="center"/>
          </w:tcPr>
          <w:p w14:paraId="2359A66F" w14:textId="77777777" w:rsidR="00A87B3E" w:rsidRPr="00C611C2" w:rsidRDefault="00A87B3E" w:rsidP="00463895">
            <w:pPr>
              <w:snapToGrid w:val="0"/>
              <w:contextualSpacing/>
              <w:jc w:val="center"/>
              <w:rPr>
                <w:rFonts w:eastAsia="Garamond"/>
                <w:color w:val="auto"/>
                <w:sz w:val="20"/>
                <w:szCs w:val="20"/>
              </w:rPr>
            </w:pPr>
            <w:r w:rsidRPr="00C611C2">
              <w:rPr>
                <w:rFonts w:eastAsia="Garamond"/>
                <w:color w:val="auto"/>
                <w:sz w:val="20"/>
                <w:szCs w:val="20"/>
              </w:rPr>
              <w:t>13.</w:t>
            </w:r>
          </w:p>
        </w:tc>
        <w:tc>
          <w:tcPr>
            <w:tcW w:w="6335" w:type="dxa"/>
            <w:shd w:val="clear" w:color="auto" w:fill="auto"/>
            <w:vAlign w:val="center"/>
          </w:tcPr>
          <w:p w14:paraId="4152BC3A" w14:textId="77777777" w:rsidR="00A87B3E" w:rsidRPr="00C611C2" w:rsidRDefault="00A87B3E" w:rsidP="00463895">
            <w:pPr>
              <w:snapToGrid w:val="0"/>
              <w:contextualSpacing/>
              <w:jc w:val="both"/>
              <w:cnfStyle w:val="000000100000" w:firstRow="0" w:lastRow="0" w:firstColumn="0" w:lastColumn="0" w:oddVBand="0" w:evenVBand="0" w:oddHBand="1" w:evenHBand="0" w:firstRowFirstColumn="0" w:firstRowLastColumn="0" w:lastRowFirstColumn="0" w:lastRowLastColumn="0"/>
              <w:rPr>
                <w:rFonts w:eastAsia="Garamond"/>
                <w:color w:val="auto"/>
                <w:sz w:val="20"/>
                <w:szCs w:val="20"/>
              </w:rPr>
            </w:pPr>
            <w:r w:rsidRPr="00C611C2">
              <w:rPr>
                <w:rFonts w:eastAsia="Garamond"/>
                <w:color w:val="auto"/>
                <w:sz w:val="20"/>
                <w:szCs w:val="20"/>
              </w:rPr>
              <w:t>Показатель готовности котельной к проведению аварийно-восстановительных работ в системе теплоснабжения</w:t>
            </w:r>
          </w:p>
        </w:tc>
        <w:tc>
          <w:tcPr>
            <w:tcW w:w="1561" w:type="dxa"/>
            <w:shd w:val="clear" w:color="auto" w:fill="auto"/>
            <w:vAlign w:val="center"/>
          </w:tcPr>
          <w:p w14:paraId="1E0BD6FD" w14:textId="77777777" w:rsidR="00A87B3E" w:rsidRPr="00C611C2" w:rsidRDefault="00A87B3E" w:rsidP="00463895">
            <w:pPr>
              <w:snapToGrid w:val="0"/>
              <w:contextualSpacing/>
              <w:jc w:val="center"/>
              <w:cnfStyle w:val="000000100000" w:firstRow="0" w:lastRow="0" w:firstColumn="0" w:lastColumn="0" w:oddVBand="0" w:evenVBand="0" w:oddHBand="1" w:evenHBand="0" w:firstRowFirstColumn="0" w:firstRowLastColumn="0" w:lastRowFirstColumn="0" w:lastRowLastColumn="0"/>
              <w:rPr>
                <w:rFonts w:eastAsia="Garamond"/>
                <w:color w:val="auto"/>
                <w:sz w:val="20"/>
                <w:szCs w:val="20"/>
              </w:rPr>
            </w:pPr>
            <w:r w:rsidRPr="00C611C2">
              <w:rPr>
                <w:rFonts w:eastAsia="Garamond"/>
                <w:i/>
                <w:color w:val="auto"/>
                <w:sz w:val="20"/>
                <w:szCs w:val="20"/>
              </w:rPr>
              <w:t>K</w:t>
            </w:r>
            <w:r w:rsidRPr="00C611C2">
              <w:rPr>
                <w:rFonts w:eastAsia="Garamond"/>
                <w:i/>
                <w:color w:val="auto"/>
                <w:sz w:val="20"/>
                <w:szCs w:val="20"/>
                <w:vertAlign w:val="subscript"/>
              </w:rPr>
              <w:t>гот</w:t>
            </w:r>
          </w:p>
        </w:tc>
        <w:tc>
          <w:tcPr>
            <w:tcW w:w="1098" w:type="dxa"/>
            <w:shd w:val="clear" w:color="auto" w:fill="auto"/>
            <w:vAlign w:val="center"/>
          </w:tcPr>
          <w:p w14:paraId="47435A30" w14:textId="77777777" w:rsidR="00A87B3E" w:rsidRPr="00C611C2" w:rsidRDefault="00A87B3E" w:rsidP="004638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611C2">
              <w:rPr>
                <w:color w:val="auto"/>
                <w:sz w:val="20"/>
                <w:szCs w:val="20"/>
              </w:rPr>
              <w:t>1</w:t>
            </w:r>
          </w:p>
        </w:tc>
      </w:tr>
    </w:tbl>
    <w:p w14:paraId="3DA5C65B" w14:textId="77777777" w:rsidR="00764C6C" w:rsidRPr="00C611C2" w:rsidRDefault="00764C6C" w:rsidP="00463895">
      <w:pPr>
        <w:snapToGrid w:val="0"/>
        <w:spacing w:before="120" w:line="360" w:lineRule="auto"/>
        <w:ind w:firstLine="709"/>
        <w:jc w:val="both"/>
        <w:rPr>
          <w:rFonts w:eastAsia="MS PMincho"/>
          <w:sz w:val="26"/>
          <w:szCs w:val="26"/>
        </w:rPr>
      </w:pPr>
      <w:r w:rsidRPr="00C611C2">
        <w:rPr>
          <w:rFonts w:eastAsia="MS PMincho"/>
          <w:sz w:val="26"/>
          <w:szCs w:val="26"/>
        </w:rPr>
        <w:t xml:space="preserve">Общий показатель надежности системы теплоснабжения: </w:t>
      </w:r>
      <w:r w:rsidRPr="00C611C2">
        <w:rPr>
          <w:rFonts w:eastAsia="MS PMincho"/>
          <w:i/>
          <w:sz w:val="26"/>
          <w:szCs w:val="26"/>
        </w:rPr>
        <w:t>K</w:t>
      </w:r>
      <w:r w:rsidRPr="00C611C2">
        <w:rPr>
          <w:rFonts w:eastAsia="MS PMincho"/>
          <w:i/>
          <w:sz w:val="26"/>
          <w:szCs w:val="26"/>
          <w:vertAlign w:val="subscript"/>
        </w:rPr>
        <w:t>над</w:t>
      </w:r>
      <w:r w:rsidRPr="00C611C2">
        <w:rPr>
          <w:rFonts w:eastAsia="MS PMincho"/>
          <w:sz w:val="26"/>
          <w:szCs w:val="26"/>
        </w:rPr>
        <w:t xml:space="preserve"> = 0,83.</w:t>
      </w:r>
    </w:p>
    <w:p w14:paraId="1BB7595E" w14:textId="77777777" w:rsidR="00764C6C" w:rsidRPr="00C611C2" w:rsidRDefault="00764C6C" w:rsidP="00463895">
      <w:pPr>
        <w:snapToGrid w:val="0"/>
        <w:spacing w:before="40" w:line="360" w:lineRule="auto"/>
        <w:ind w:firstLine="708"/>
        <w:contextualSpacing/>
        <w:jc w:val="both"/>
        <w:rPr>
          <w:rFonts w:eastAsia="MS PMincho"/>
          <w:sz w:val="26"/>
          <w:szCs w:val="26"/>
        </w:rPr>
      </w:pPr>
      <w:r w:rsidRPr="00C611C2">
        <w:rPr>
          <w:rFonts w:eastAsia="MS PMincho"/>
          <w:sz w:val="26"/>
          <w:szCs w:val="26"/>
        </w:rPr>
        <w:t>По общему показателю надежности система теплоснабжения от котельной №</w:t>
      </w:r>
      <w:r w:rsidR="00A87B3E" w:rsidRPr="00C611C2">
        <w:rPr>
          <w:rFonts w:eastAsia="MS PMincho"/>
          <w:sz w:val="26"/>
          <w:szCs w:val="26"/>
        </w:rPr>
        <w:t>8</w:t>
      </w:r>
      <w:r w:rsidRPr="00C611C2">
        <w:rPr>
          <w:rFonts w:eastAsia="MS PMincho"/>
          <w:sz w:val="26"/>
          <w:szCs w:val="26"/>
        </w:rPr>
        <w:t xml:space="preserve"> попадает в область надежных. </w:t>
      </w:r>
    </w:p>
    <w:p w14:paraId="63EC297D" w14:textId="77777777" w:rsidR="006C386B" w:rsidRPr="00C611C2" w:rsidRDefault="006C386B" w:rsidP="00463895">
      <w:pPr>
        <w:snapToGrid w:val="0"/>
        <w:spacing w:before="40" w:line="360" w:lineRule="auto"/>
        <w:ind w:firstLine="708"/>
        <w:contextualSpacing/>
        <w:jc w:val="both"/>
        <w:rPr>
          <w:rFonts w:eastAsia="MS PMincho"/>
          <w:sz w:val="26"/>
          <w:szCs w:val="26"/>
        </w:rPr>
      </w:pPr>
    </w:p>
    <w:p w14:paraId="76007F0B" w14:textId="77777777" w:rsidR="00F42E15" w:rsidRPr="00C611C2" w:rsidRDefault="00F42E15"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43" w:name="_Toc514835015"/>
      <w:bookmarkStart w:id="144" w:name="_Toc133563376"/>
      <w:r w:rsidRPr="00C611C2">
        <w:rPr>
          <w:rFonts w:ascii="Times New Roman" w:hAnsi="Times New Roman" w:cs="Times New Roman"/>
          <w:b/>
          <w:color w:val="auto"/>
          <w:sz w:val="26"/>
          <w:szCs w:val="26"/>
        </w:rPr>
        <w:t>Поток отказов (частота отказов) участков тепловых сетей</w:t>
      </w:r>
      <w:bookmarkEnd w:id="143"/>
      <w:bookmarkEnd w:id="144"/>
    </w:p>
    <w:p w14:paraId="0C16B2A6" w14:textId="77777777" w:rsidR="00FF0B74" w:rsidRPr="00C611C2" w:rsidRDefault="00FF0B74" w:rsidP="00463895">
      <w:pPr>
        <w:tabs>
          <w:tab w:val="left" w:pos="0"/>
        </w:tabs>
        <w:autoSpaceDE w:val="0"/>
        <w:autoSpaceDN w:val="0"/>
        <w:spacing w:before="120" w:after="120" w:line="360" w:lineRule="auto"/>
        <w:ind w:firstLine="709"/>
        <w:jc w:val="both"/>
        <w:rPr>
          <w:sz w:val="26"/>
          <w:szCs w:val="22"/>
          <w:lang w:bidi="ru-RU"/>
        </w:rPr>
      </w:pPr>
      <w:r w:rsidRPr="00C611C2">
        <w:rPr>
          <w:sz w:val="26"/>
          <w:szCs w:val="22"/>
          <w:lang w:bidi="ru-RU"/>
        </w:rPr>
        <w:t>Аварией на тепловых сетях считается ситуация, при которой при отказе элементов системы, сетей и источников теплоснабжения прекращается подача тепловой энергии потребителям и абонентам на отопление и горячее водоснабжение на период более 8 часов.</w:t>
      </w:r>
    </w:p>
    <w:p w14:paraId="5DD04246" w14:textId="77777777" w:rsidR="00FF0B74" w:rsidRPr="00C611C2" w:rsidRDefault="00FF0B74" w:rsidP="00463895">
      <w:pPr>
        <w:tabs>
          <w:tab w:val="left" w:pos="0"/>
        </w:tabs>
        <w:autoSpaceDE w:val="0"/>
        <w:autoSpaceDN w:val="0"/>
        <w:spacing w:before="120" w:after="120" w:line="360" w:lineRule="auto"/>
        <w:ind w:firstLine="709"/>
        <w:jc w:val="both"/>
        <w:rPr>
          <w:sz w:val="26"/>
          <w:szCs w:val="22"/>
          <w:lang w:bidi="ru-RU"/>
        </w:rPr>
      </w:pPr>
      <w:r w:rsidRPr="00C611C2">
        <w:rPr>
          <w:sz w:val="26"/>
          <w:szCs w:val="22"/>
          <w:lang w:bidi="ru-RU"/>
        </w:rPr>
        <w:t>Повреждения участков теплопроводов или оборудования сети, которые приводят к необходимости немедленного их отключения, рассматриваются как отказы. К отказам приводят повреждения элементов тепловых сетей: трубопроводов, задвижек, наружная коррозия.</w:t>
      </w:r>
    </w:p>
    <w:p w14:paraId="198B6B92" w14:textId="0A16C1B7" w:rsidR="00FF0B74" w:rsidRPr="00C611C2" w:rsidRDefault="00FF0B74" w:rsidP="00463895">
      <w:pPr>
        <w:tabs>
          <w:tab w:val="left" w:pos="0"/>
        </w:tabs>
        <w:autoSpaceDE w:val="0"/>
        <w:autoSpaceDN w:val="0"/>
        <w:spacing w:before="120" w:after="120" w:line="360" w:lineRule="auto"/>
        <w:ind w:firstLine="709"/>
        <w:jc w:val="both"/>
        <w:rPr>
          <w:sz w:val="26"/>
          <w:szCs w:val="22"/>
          <w:lang w:bidi="ru-RU"/>
        </w:rPr>
      </w:pPr>
      <w:r w:rsidRPr="00C611C2">
        <w:rPr>
          <w:sz w:val="26"/>
          <w:szCs w:val="22"/>
          <w:lang w:bidi="ru-RU"/>
        </w:rPr>
        <w:t>Данные по отказам участков тепловых сетей представлены в разделе 1.3.9.</w:t>
      </w:r>
    </w:p>
    <w:p w14:paraId="14AA8859" w14:textId="1CF374F6" w:rsidR="008175CF" w:rsidRPr="00C611C2" w:rsidRDefault="008175CF">
      <w:pPr>
        <w:widowControl w:val="0"/>
        <w:autoSpaceDE w:val="0"/>
        <w:autoSpaceDN w:val="0"/>
        <w:rPr>
          <w:rFonts w:eastAsia="MS PMincho"/>
          <w:sz w:val="26"/>
          <w:szCs w:val="26"/>
        </w:rPr>
      </w:pPr>
      <w:r w:rsidRPr="00C611C2">
        <w:rPr>
          <w:rFonts w:eastAsia="MS PMincho"/>
          <w:sz w:val="26"/>
          <w:szCs w:val="26"/>
        </w:rPr>
        <w:br w:type="page"/>
      </w:r>
    </w:p>
    <w:p w14:paraId="6D3D7CAC" w14:textId="77777777" w:rsidR="00F42E15" w:rsidRPr="00C611C2" w:rsidRDefault="00F42E15"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45" w:name="_Toc514835016"/>
      <w:bookmarkStart w:id="146" w:name="_Toc133563377"/>
      <w:r w:rsidRPr="00C611C2">
        <w:rPr>
          <w:rFonts w:ascii="Times New Roman" w:hAnsi="Times New Roman" w:cs="Times New Roman"/>
          <w:b/>
          <w:color w:val="auto"/>
          <w:sz w:val="26"/>
          <w:szCs w:val="26"/>
        </w:rPr>
        <w:t>Частота отключений потребителей</w:t>
      </w:r>
      <w:bookmarkEnd w:id="145"/>
      <w:bookmarkEnd w:id="146"/>
      <w:r w:rsidRPr="00C611C2">
        <w:rPr>
          <w:rFonts w:ascii="Times New Roman" w:hAnsi="Times New Roman" w:cs="Times New Roman"/>
          <w:b/>
          <w:color w:val="auto"/>
          <w:sz w:val="26"/>
          <w:szCs w:val="26"/>
        </w:rPr>
        <w:t xml:space="preserve"> </w:t>
      </w:r>
    </w:p>
    <w:p w14:paraId="6AE4B11E" w14:textId="206D75C8" w:rsidR="00FF0B74" w:rsidRPr="00C611C2" w:rsidRDefault="00FF0B74" w:rsidP="00463895">
      <w:pPr>
        <w:tabs>
          <w:tab w:val="left" w:pos="0"/>
        </w:tabs>
        <w:autoSpaceDE w:val="0"/>
        <w:autoSpaceDN w:val="0"/>
        <w:spacing w:before="120" w:after="120" w:line="360" w:lineRule="auto"/>
        <w:ind w:firstLine="851"/>
        <w:jc w:val="both"/>
        <w:rPr>
          <w:sz w:val="26"/>
          <w:szCs w:val="26"/>
          <w:lang w:bidi="ru-RU"/>
        </w:rPr>
      </w:pPr>
      <w:r w:rsidRPr="00C611C2">
        <w:rPr>
          <w:sz w:val="26"/>
          <w:szCs w:val="26"/>
          <w:lang w:bidi="ru-RU"/>
        </w:rPr>
        <w:t>Согласно данным по отказам участк</w:t>
      </w:r>
      <w:r w:rsidR="00D62ED4" w:rsidRPr="00C611C2">
        <w:rPr>
          <w:sz w:val="26"/>
          <w:szCs w:val="26"/>
          <w:lang w:bidi="ru-RU"/>
        </w:rPr>
        <w:t>ов тепловых сетей за период 2016-2022</w:t>
      </w:r>
      <w:r w:rsidRPr="00C611C2">
        <w:rPr>
          <w:sz w:val="26"/>
          <w:szCs w:val="26"/>
          <w:lang w:bidi="ru-RU"/>
        </w:rPr>
        <w:t> гг. (представлены в разделе 1.3.9) частота отключения потребителей составила:</w:t>
      </w:r>
    </w:p>
    <w:p w14:paraId="626BB59F" w14:textId="3A8B16B9" w:rsidR="00FF0B74" w:rsidRPr="00C611C2" w:rsidRDefault="00FF0B74" w:rsidP="00421D43">
      <w:pPr>
        <w:widowControl w:val="0"/>
        <w:numPr>
          <w:ilvl w:val="0"/>
          <w:numId w:val="51"/>
        </w:numPr>
        <w:tabs>
          <w:tab w:val="left" w:pos="1418"/>
        </w:tabs>
        <w:autoSpaceDE w:val="0"/>
        <w:autoSpaceDN w:val="0"/>
        <w:spacing w:before="120" w:after="120" w:line="276" w:lineRule="auto"/>
        <w:ind w:left="0" w:firstLine="993"/>
        <w:jc w:val="both"/>
        <w:rPr>
          <w:sz w:val="26"/>
          <w:szCs w:val="26"/>
          <w:lang w:bidi="ru-RU"/>
        </w:rPr>
      </w:pPr>
      <w:r w:rsidRPr="00C611C2">
        <w:rPr>
          <w:sz w:val="26"/>
          <w:szCs w:val="26"/>
          <w:lang w:bidi="ru-RU"/>
        </w:rPr>
        <w:t xml:space="preserve">Котельная № 10 </w:t>
      </w:r>
      <w:r w:rsidR="0088747F" w:rsidRPr="00C611C2">
        <w:rPr>
          <w:sz w:val="26"/>
          <w:szCs w:val="26"/>
          <w:lang w:bidi="ru-RU"/>
        </w:rPr>
        <w:t>дер. Малое</w:t>
      </w:r>
      <w:r w:rsidRPr="00C611C2">
        <w:rPr>
          <w:sz w:val="26"/>
          <w:szCs w:val="26"/>
          <w:lang w:bidi="ru-RU"/>
        </w:rPr>
        <w:t xml:space="preserve"> Верево:</w:t>
      </w:r>
    </w:p>
    <w:p w14:paraId="7C02F52A" w14:textId="1D50E166" w:rsidR="00FF0B74" w:rsidRPr="00C611C2" w:rsidRDefault="00250998" w:rsidP="00421D43">
      <w:pPr>
        <w:widowControl w:val="0"/>
        <w:numPr>
          <w:ilvl w:val="0"/>
          <w:numId w:val="51"/>
        </w:numPr>
        <w:tabs>
          <w:tab w:val="left" w:pos="1418"/>
        </w:tabs>
        <w:autoSpaceDE w:val="0"/>
        <w:autoSpaceDN w:val="0"/>
        <w:spacing w:before="120" w:after="120" w:line="276" w:lineRule="auto"/>
        <w:ind w:left="0" w:firstLine="993"/>
        <w:jc w:val="both"/>
        <w:rPr>
          <w:sz w:val="26"/>
          <w:szCs w:val="26"/>
          <w:lang w:bidi="ru-RU"/>
        </w:rPr>
      </w:pPr>
      <w:r w:rsidRPr="00C611C2">
        <w:rPr>
          <w:sz w:val="26"/>
          <w:szCs w:val="26"/>
          <w:lang w:bidi="ru-RU"/>
        </w:rPr>
        <w:t>2016 год – 2 отключения</w:t>
      </w:r>
      <w:r w:rsidR="00FF0B74" w:rsidRPr="00C611C2">
        <w:rPr>
          <w:sz w:val="26"/>
          <w:szCs w:val="26"/>
          <w:lang w:bidi="ru-RU"/>
        </w:rPr>
        <w:t>.</w:t>
      </w:r>
    </w:p>
    <w:p w14:paraId="1884536E" w14:textId="3E604ED7" w:rsidR="00FF0B74" w:rsidRPr="00C611C2" w:rsidRDefault="00FF0B74" w:rsidP="00463895">
      <w:pPr>
        <w:tabs>
          <w:tab w:val="left" w:pos="0"/>
        </w:tabs>
        <w:autoSpaceDE w:val="0"/>
        <w:autoSpaceDN w:val="0"/>
        <w:spacing w:before="120" w:after="120" w:line="360" w:lineRule="auto"/>
        <w:ind w:firstLine="851"/>
        <w:jc w:val="both"/>
        <w:rPr>
          <w:sz w:val="26"/>
          <w:szCs w:val="26"/>
          <w:lang w:bidi="ru-RU"/>
        </w:rPr>
      </w:pPr>
      <w:r w:rsidRPr="00C611C2">
        <w:rPr>
          <w:sz w:val="26"/>
          <w:szCs w:val="26"/>
          <w:lang w:bidi="ru-RU"/>
        </w:rPr>
        <w:t xml:space="preserve">На котельной № 8 </w:t>
      </w:r>
      <w:r w:rsidR="0088747F" w:rsidRPr="00C611C2">
        <w:rPr>
          <w:sz w:val="26"/>
          <w:szCs w:val="26"/>
          <w:lang w:bidi="ru-RU"/>
        </w:rPr>
        <w:t>дер. Вайялово</w:t>
      </w:r>
      <w:r w:rsidRPr="00C611C2">
        <w:rPr>
          <w:sz w:val="26"/>
          <w:szCs w:val="26"/>
          <w:lang w:bidi="ru-RU"/>
        </w:rPr>
        <w:t xml:space="preserve"> за период </w:t>
      </w:r>
      <w:r w:rsidR="00D62ED4" w:rsidRPr="00C611C2">
        <w:rPr>
          <w:sz w:val="26"/>
          <w:szCs w:val="26"/>
          <w:lang w:bidi="ru-RU"/>
        </w:rPr>
        <w:t>2021</w:t>
      </w:r>
      <w:r w:rsidR="00D30743" w:rsidRPr="00C611C2">
        <w:rPr>
          <w:sz w:val="26"/>
          <w:szCs w:val="26"/>
          <w:lang w:bidi="ru-RU"/>
        </w:rPr>
        <w:t>-202</w:t>
      </w:r>
      <w:r w:rsidR="00D62ED4" w:rsidRPr="00C611C2">
        <w:rPr>
          <w:sz w:val="26"/>
          <w:szCs w:val="26"/>
          <w:lang w:bidi="ru-RU"/>
        </w:rPr>
        <w:t>2</w:t>
      </w:r>
      <w:r w:rsidR="00D30743" w:rsidRPr="00C611C2">
        <w:rPr>
          <w:sz w:val="26"/>
          <w:szCs w:val="26"/>
          <w:lang w:bidi="ru-RU"/>
        </w:rPr>
        <w:t xml:space="preserve"> гг. </w:t>
      </w:r>
      <w:r w:rsidRPr="00C611C2">
        <w:rPr>
          <w:sz w:val="26"/>
          <w:szCs w:val="26"/>
          <w:lang w:bidi="ru-RU"/>
        </w:rPr>
        <w:t>отключений не происходило.</w:t>
      </w:r>
    </w:p>
    <w:p w14:paraId="27817083" w14:textId="77777777" w:rsidR="00FF0B74" w:rsidRPr="00C611C2" w:rsidRDefault="00FF0B74" w:rsidP="00463895">
      <w:pPr>
        <w:snapToGrid w:val="0"/>
        <w:spacing w:before="40" w:line="360" w:lineRule="auto"/>
        <w:ind w:firstLine="708"/>
        <w:contextualSpacing/>
        <w:jc w:val="both"/>
        <w:rPr>
          <w:rFonts w:eastAsia="MS PMincho"/>
          <w:sz w:val="26"/>
          <w:szCs w:val="26"/>
        </w:rPr>
      </w:pPr>
    </w:p>
    <w:p w14:paraId="2BC62B5B" w14:textId="77777777" w:rsidR="00F42E15" w:rsidRPr="00C611C2" w:rsidRDefault="00F42E15"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47" w:name="_Toc514835017"/>
      <w:bookmarkStart w:id="148" w:name="_Toc133563378"/>
      <w:r w:rsidRPr="00C611C2">
        <w:rPr>
          <w:rFonts w:ascii="Times New Roman" w:hAnsi="Times New Roman" w:cs="Times New Roman"/>
          <w:b/>
          <w:color w:val="auto"/>
          <w:sz w:val="26"/>
          <w:szCs w:val="26"/>
        </w:rPr>
        <w:t>Поток (частота) и время восстановления теплоснабжения потребителей после отключения</w:t>
      </w:r>
      <w:bookmarkEnd w:id="147"/>
      <w:bookmarkEnd w:id="148"/>
    </w:p>
    <w:p w14:paraId="6C7A0CC2" w14:textId="77777777" w:rsidR="00FF0B74" w:rsidRPr="00C611C2" w:rsidRDefault="00FF0B74" w:rsidP="00463895">
      <w:pPr>
        <w:snapToGrid w:val="0"/>
        <w:spacing w:before="40" w:line="360" w:lineRule="auto"/>
        <w:ind w:firstLine="708"/>
        <w:contextualSpacing/>
        <w:jc w:val="both"/>
        <w:rPr>
          <w:sz w:val="26"/>
        </w:rPr>
      </w:pPr>
      <w:r w:rsidRPr="00C611C2">
        <w:rPr>
          <w:sz w:val="26"/>
        </w:rPr>
        <w:t>Среднее время, затраченное на восстановление работоспособности тепловых сетей, не превышает нормативные сроки ликвидации повреждений на тепловых сетях, установленные постановлением Правительства Ленинградской области №177 от 19 июня 2008 года «Об утверждении Правил подготовки и проведения отопительного сезона в Ленинградской области».</w:t>
      </w:r>
    </w:p>
    <w:p w14:paraId="2148725A" w14:textId="77777777" w:rsidR="00FF0B74" w:rsidRPr="00C611C2" w:rsidRDefault="00FF0B74" w:rsidP="00463895">
      <w:pPr>
        <w:snapToGrid w:val="0"/>
        <w:spacing w:before="40" w:line="360" w:lineRule="auto"/>
        <w:ind w:firstLine="708"/>
        <w:contextualSpacing/>
        <w:jc w:val="both"/>
        <w:rPr>
          <w:rFonts w:eastAsia="MS PMincho"/>
          <w:sz w:val="26"/>
          <w:szCs w:val="26"/>
        </w:rPr>
      </w:pPr>
    </w:p>
    <w:p w14:paraId="7357B48B" w14:textId="77777777" w:rsidR="00F42E15" w:rsidRPr="00C611C2" w:rsidRDefault="00F42E15"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49" w:name="_Toc514835018"/>
      <w:bookmarkStart w:id="150" w:name="_Toc133563379"/>
      <w:r w:rsidRPr="00C611C2">
        <w:rPr>
          <w:rFonts w:ascii="Times New Roman" w:hAnsi="Times New Roman" w:cs="Times New Roman"/>
          <w:b/>
          <w:color w:val="auto"/>
          <w:sz w:val="26"/>
          <w:szCs w:val="26"/>
        </w:rPr>
        <w:t>Карты-схемы тепловых сетей и зон ненормативной надежности и безопасности теплоснабжения</w:t>
      </w:r>
      <w:bookmarkEnd w:id="149"/>
      <w:bookmarkEnd w:id="150"/>
    </w:p>
    <w:p w14:paraId="06B62E23" w14:textId="77777777" w:rsidR="00FF0B74" w:rsidRPr="00C611C2" w:rsidRDefault="00FF0B74" w:rsidP="00463895">
      <w:pPr>
        <w:snapToGrid w:val="0"/>
        <w:spacing w:before="40" w:line="360" w:lineRule="auto"/>
        <w:ind w:firstLine="708"/>
        <w:contextualSpacing/>
        <w:jc w:val="both"/>
        <w:rPr>
          <w:rFonts w:eastAsia="MS PMincho"/>
          <w:sz w:val="26"/>
          <w:szCs w:val="26"/>
        </w:rPr>
      </w:pPr>
      <w:r w:rsidRPr="00C611C2">
        <w:rPr>
          <w:sz w:val="26"/>
        </w:rPr>
        <w:t xml:space="preserve">Зоны ненормативной надежности и безопасности теплоснабжения на территории Веревского сельского поселения отсутствуют. </w:t>
      </w:r>
    </w:p>
    <w:p w14:paraId="1614AF16" w14:textId="77777777" w:rsidR="00FF0B74" w:rsidRPr="00C611C2" w:rsidRDefault="00FF0B74" w:rsidP="00463895">
      <w:pPr>
        <w:snapToGrid w:val="0"/>
        <w:spacing w:before="40" w:line="360" w:lineRule="auto"/>
        <w:ind w:firstLine="708"/>
        <w:contextualSpacing/>
        <w:jc w:val="both"/>
        <w:rPr>
          <w:rFonts w:eastAsia="MS PMincho"/>
          <w:sz w:val="26"/>
          <w:szCs w:val="26"/>
        </w:rPr>
      </w:pPr>
    </w:p>
    <w:p w14:paraId="328DA593" w14:textId="77777777" w:rsidR="00F42E15" w:rsidRPr="00C611C2" w:rsidRDefault="00F42E15"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51" w:name="_Toc514835019"/>
      <w:bookmarkStart w:id="152" w:name="_Toc133563380"/>
      <w:r w:rsidRPr="00C611C2">
        <w:rPr>
          <w:rFonts w:ascii="Times New Roman" w:hAnsi="Times New Roman" w:cs="Times New Roman"/>
          <w:b/>
          <w:color w:val="auto"/>
          <w:sz w:val="26"/>
          <w:szCs w:val="26"/>
        </w:rPr>
        <w:t>Анализ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bookmarkEnd w:id="151"/>
      <w:bookmarkEnd w:id="152"/>
    </w:p>
    <w:p w14:paraId="7F15D649" w14:textId="77777777" w:rsidR="00FF0B74" w:rsidRPr="00C611C2" w:rsidRDefault="00FF0B74" w:rsidP="00463895">
      <w:pPr>
        <w:snapToGrid w:val="0"/>
        <w:spacing w:before="40" w:line="360" w:lineRule="auto"/>
        <w:ind w:firstLine="708"/>
        <w:contextualSpacing/>
        <w:jc w:val="both"/>
        <w:rPr>
          <w:rFonts w:eastAsia="MS PMincho"/>
          <w:sz w:val="26"/>
          <w:szCs w:val="26"/>
        </w:rPr>
      </w:pPr>
      <w:r w:rsidRPr="00C611C2">
        <w:rPr>
          <w:sz w:val="26"/>
        </w:rPr>
        <w:t>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за отчетный период не происходило.</w:t>
      </w:r>
    </w:p>
    <w:p w14:paraId="03CA9F37" w14:textId="77777777" w:rsidR="00FF0B74" w:rsidRPr="00C611C2" w:rsidRDefault="00FF0B74" w:rsidP="00463895">
      <w:pPr>
        <w:snapToGrid w:val="0"/>
        <w:spacing w:before="40" w:line="360" w:lineRule="auto"/>
        <w:ind w:firstLine="708"/>
        <w:contextualSpacing/>
        <w:jc w:val="both"/>
        <w:rPr>
          <w:rFonts w:eastAsia="MS PMincho"/>
          <w:sz w:val="26"/>
          <w:szCs w:val="26"/>
        </w:rPr>
      </w:pPr>
    </w:p>
    <w:p w14:paraId="0F4ABBA7" w14:textId="77777777" w:rsidR="00F42E15" w:rsidRPr="00C611C2" w:rsidRDefault="00F42E15"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53" w:name="_Toc514835020"/>
      <w:bookmarkStart w:id="154" w:name="_Toc133563381"/>
      <w:r w:rsidRPr="00C611C2">
        <w:rPr>
          <w:rFonts w:ascii="Times New Roman" w:hAnsi="Times New Roman" w:cs="Times New Roman"/>
          <w:b/>
          <w:color w:val="auto"/>
          <w:sz w:val="26"/>
          <w:szCs w:val="26"/>
        </w:rPr>
        <w:t>Анализ времени восстановления теплоснабжения потребителей, отключенных в результате аварийных ситуаций при теплоснабжении.</w:t>
      </w:r>
      <w:bookmarkEnd w:id="153"/>
      <w:bookmarkEnd w:id="154"/>
    </w:p>
    <w:p w14:paraId="410DB1C3" w14:textId="2C465B4B" w:rsidR="00FF0B74" w:rsidRDefault="00F647C4" w:rsidP="00463895">
      <w:pPr>
        <w:snapToGrid w:val="0"/>
        <w:spacing w:before="40" w:line="360" w:lineRule="auto"/>
        <w:ind w:firstLine="708"/>
        <w:contextualSpacing/>
        <w:jc w:val="both"/>
        <w:rPr>
          <w:sz w:val="26"/>
        </w:rPr>
      </w:pPr>
      <w:r w:rsidRPr="00C611C2">
        <w:rPr>
          <w:sz w:val="26"/>
        </w:rPr>
        <w:t>Аварийных ситуаций при теплоснабжении за отчетный период не происходило.</w:t>
      </w:r>
    </w:p>
    <w:p w14:paraId="22291C92" w14:textId="77777777" w:rsidR="00141C82" w:rsidRPr="00C611C2" w:rsidRDefault="00141C82" w:rsidP="00463895">
      <w:pPr>
        <w:snapToGrid w:val="0"/>
        <w:spacing w:before="40" w:line="360" w:lineRule="auto"/>
        <w:ind w:firstLine="708"/>
        <w:contextualSpacing/>
        <w:jc w:val="both"/>
        <w:rPr>
          <w:rFonts w:eastAsia="MS PMincho"/>
          <w:sz w:val="26"/>
          <w:szCs w:val="26"/>
        </w:rPr>
      </w:pPr>
    </w:p>
    <w:p w14:paraId="3231ADD5" w14:textId="6B0712DE" w:rsidR="00C86EA2" w:rsidRPr="00C611C2" w:rsidRDefault="00C86EA2"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55" w:name="_Toc133563382"/>
      <w:r w:rsidRPr="00C611C2">
        <w:rPr>
          <w:rFonts w:ascii="Times New Roman" w:hAnsi="Times New Roman" w:cs="Times New Roman"/>
          <w:b/>
          <w:color w:val="auto"/>
          <w:sz w:val="26"/>
          <w:szCs w:val="26"/>
        </w:rPr>
        <w:t xml:space="preserve">Описание </w:t>
      </w:r>
      <w:r w:rsidRPr="00C611C2">
        <w:rPr>
          <w:rFonts w:ascii="Times New Roman" w:hAnsi="Times New Roman" w:cs="Times New Roman"/>
          <w:b/>
          <w:color w:val="000000" w:themeColor="text1"/>
          <w:sz w:val="26"/>
          <w:szCs w:val="26"/>
        </w:rPr>
        <w:t>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155"/>
    </w:p>
    <w:p w14:paraId="00A669B4" w14:textId="77777777" w:rsidR="00454923" w:rsidRPr="00C611C2" w:rsidRDefault="00454923" w:rsidP="00454923">
      <w:pPr>
        <w:snapToGrid w:val="0"/>
        <w:spacing w:before="40" w:line="360" w:lineRule="auto"/>
        <w:ind w:firstLine="708"/>
        <w:contextualSpacing/>
        <w:jc w:val="both"/>
        <w:rPr>
          <w:sz w:val="26"/>
        </w:rPr>
      </w:pPr>
      <w:r w:rsidRPr="00C611C2">
        <w:rPr>
          <w:sz w:val="26"/>
        </w:rPr>
        <w:t>Показатели надежности системы теплоснабжения указаны согласно предоставленным данным.</w:t>
      </w:r>
    </w:p>
    <w:p w14:paraId="2561363C" w14:textId="59DC44AC" w:rsidR="00C86EA2" w:rsidRPr="00C611C2" w:rsidRDefault="00C86EA2" w:rsidP="00463895">
      <w:pPr>
        <w:pStyle w:val="ab"/>
        <w:rPr>
          <w:sz w:val="28"/>
        </w:rPr>
      </w:pPr>
    </w:p>
    <w:p w14:paraId="72436208" w14:textId="77777777" w:rsidR="00C86EA2" w:rsidRPr="00C611C2" w:rsidRDefault="00C86EA2" w:rsidP="00463895">
      <w:pPr>
        <w:pStyle w:val="ab"/>
        <w:rPr>
          <w:sz w:val="28"/>
        </w:rPr>
        <w:sectPr w:rsidR="00C86EA2" w:rsidRPr="00C611C2" w:rsidSect="000420F0">
          <w:footerReference w:type="default" r:id="rId79"/>
          <w:pgSz w:w="11910" w:h="16840"/>
          <w:pgMar w:top="1134" w:right="567" w:bottom="567" w:left="1701" w:header="0" w:footer="567" w:gutter="0"/>
          <w:cols w:space="720"/>
          <w:docGrid w:linePitch="299"/>
        </w:sectPr>
      </w:pPr>
    </w:p>
    <w:p w14:paraId="685D78A4" w14:textId="6F7C0B99" w:rsidR="000021EA" w:rsidRPr="00C611C2" w:rsidRDefault="008E0E01" w:rsidP="000D55E7">
      <w:pPr>
        <w:pStyle w:val="22"/>
        <w:numPr>
          <w:ilvl w:val="1"/>
          <w:numId w:val="52"/>
        </w:numPr>
        <w:tabs>
          <w:tab w:val="left" w:pos="1418"/>
        </w:tabs>
        <w:spacing w:line="360" w:lineRule="auto"/>
        <w:ind w:firstLine="709"/>
        <w:jc w:val="both"/>
        <w:rPr>
          <w:i w:val="0"/>
        </w:rPr>
      </w:pPr>
      <w:bookmarkStart w:id="156" w:name="_Toc133563383"/>
      <w:r w:rsidRPr="00C611C2">
        <w:rPr>
          <w:i w:val="0"/>
        </w:rPr>
        <w:t>Технико-экономические показатели теплоснабжающих и теплосетевых организаций</w:t>
      </w:r>
      <w:bookmarkEnd w:id="156"/>
    </w:p>
    <w:p w14:paraId="64EA086A" w14:textId="73F52778" w:rsidR="000021EA" w:rsidRPr="00C611C2" w:rsidRDefault="008E0E01" w:rsidP="00463895">
      <w:pPr>
        <w:pStyle w:val="ab"/>
        <w:spacing w:line="360" w:lineRule="auto"/>
        <w:ind w:firstLine="707"/>
        <w:jc w:val="both"/>
      </w:pPr>
      <w:r w:rsidRPr="00C611C2">
        <w:t>В границах Веревского сельского поселения деятельность в сфере теплоснабжения осуществляют акционерное общество «Коммунальные системы Гатчинского района» и муниципальное унитарное предприятие «Тепловые сети» г.</w:t>
      </w:r>
      <w:r w:rsidR="00450BA2" w:rsidRPr="00C611C2">
        <w:t> </w:t>
      </w:r>
      <w:r w:rsidRPr="00C611C2">
        <w:t xml:space="preserve">Гатчина. Технико-экономические показатели АО «Коммунальные системы Гатчинского района» </w:t>
      </w:r>
      <w:r w:rsidR="003049AE" w:rsidRPr="00C611C2">
        <w:t>и</w:t>
      </w:r>
      <w:r w:rsidRPr="00C611C2">
        <w:t xml:space="preserve"> МУП «Тепловые</w:t>
      </w:r>
      <w:r w:rsidR="00BB134C" w:rsidRPr="00C611C2">
        <w:t xml:space="preserve"> сети» г. Гатчина </w:t>
      </w:r>
      <w:r w:rsidR="003049AE" w:rsidRPr="00C611C2">
        <w:t>представлены в таблицах ниже.</w:t>
      </w:r>
    </w:p>
    <w:p w14:paraId="1EF81BDC" w14:textId="77777777" w:rsidR="00D63955" w:rsidRPr="00C611C2" w:rsidRDefault="00D63955" w:rsidP="00463895">
      <w:pPr>
        <w:pStyle w:val="ab"/>
        <w:spacing w:line="360" w:lineRule="auto"/>
        <w:ind w:firstLine="707"/>
        <w:jc w:val="both"/>
      </w:pPr>
    </w:p>
    <w:p w14:paraId="368CF21C" w14:textId="77777777" w:rsidR="00D63955" w:rsidRPr="00C611C2" w:rsidRDefault="00D63955" w:rsidP="00C57C39">
      <w:pPr>
        <w:pStyle w:val="5"/>
        <w:ind w:left="0" w:firstLine="1276"/>
      </w:pPr>
      <w:r w:rsidRPr="00C611C2">
        <w:t xml:space="preserve">Технико-экономические показатели АО «Коммунальные системы Гатчинского района»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32"/>
        <w:gridCol w:w="5209"/>
        <w:gridCol w:w="1060"/>
        <w:gridCol w:w="2631"/>
      </w:tblGrid>
      <w:tr w:rsidR="00252D8E" w:rsidRPr="00141C82" w14:paraId="13F0C206" w14:textId="77777777" w:rsidTr="00D63955">
        <w:trPr>
          <w:cantSplit/>
          <w:trHeight w:val="489"/>
          <w:tblHeader/>
        </w:trPr>
        <w:tc>
          <w:tcPr>
            <w:tcW w:w="380" w:type="pct"/>
            <w:shd w:val="clear" w:color="auto" w:fill="auto"/>
            <w:vAlign w:val="center"/>
            <w:hideMark/>
          </w:tcPr>
          <w:p w14:paraId="077C749D" w14:textId="77777777" w:rsidR="00252D8E" w:rsidRPr="00141C82" w:rsidRDefault="00252D8E" w:rsidP="00252D8E">
            <w:pPr>
              <w:jc w:val="center"/>
              <w:rPr>
                <w:b/>
                <w:sz w:val="18"/>
                <w:szCs w:val="18"/>
              </w:rPr>
            </w:pPr>
            <w:r w:rsidRPr="00141C82">
              <w:rPr>
                <w:b/>
                <w:sz w:val="18"/>
                <w:szCs w:val="18"/>
              </w:rPr>
              <w:t>№ п/п</w:t>
            </w:r>
          </w:p>
        </w:tc>
        <w:tc>
          <w:tcPr>
            <w:tcW w:w="2704" w:type="pct"/>
            <w:shd w:val="clear" w:color="auto" w:fill="auto"/>
            <w:vAlign w:val="center"/>
            <w:hideMark/>
          </w:tcPr>
          <w:p w14:paraId="4C925AC4" w14:textId="77777777" w:rsidR="00252D8E" w:rsidRPr="00141C82" w:rsidRDefault="00252D8E" w:rsidP="00252D8E">
            <w:pPr>
              <w:jc w:val="center"/>
              <w:rPr>
                <w:b/>
                <w:sz w:val="18"/>
                <w:szCs w:val="18"/>
              </w:rPr>
            </w:pPr>
            <w:r w:rsidRPr="00141C82">
              <w:rPr>
                <w:b/>
                <w:sz w:val="18"/>
                <w:szCs w:val="18"/>
              </w:rPr>
              <w:t>Наименование параметра</w:t>
            </w:r>
          </w:p>
        </w:tc>
        <w:tc>
          <w:tcPr>
            <w:tcW w:w="550" w:type="pct"/>
            <w:shd w:val="clear" w:color="auto" w:fill="auto"/>
            <w:vAlign w:val="center"/>
            <w:hideMark/>
          </w:tcPr>
          <w:p w14:paraId="25B0DFBB" w14:textId="77777777" w:rsidR="00252D8E" w:rsidRPr="00141C82" w:rsidRDefault="00252D8E" w:rsidP="00252D8E">
            <w:pPr>
              <w:jc w:val="center"/>
              <w:rPr>
                <w:b/>
                <w:sz w:val="18"/>
                <w:szCs w:val="18"/>
              </w:rPr>
            </w:pPr>
            <w:r w:rsidRPr="00141C82">
              <w:rPr>
                <w:b/>
                <w:sz w:val="18"/>
                <w:szCs w:val="18"/>
              </w:rPr>
              <w:t>Единица измерения</w:t>
            </w:r>
          </w:p>
        </w:tc>
        <w:tc>
          <w:tcPr>
            <w:tcW w:w="1366" w:type="pct"/>
            <w:shd w:val="clear" w:color="auto" w:fill="auto"/>
            <w:vAlign w:val="center"/>
            <w:hideMark/>
          </w:tcPr>
          <w:p w14:paraId="0D83CA33" w14:textId="74A9170E" w:rsidR="00252D8E" w:rsidRPr="00141C82" w:rsidRDefault="00252D8E" w:rsidP="00252D8E">
            <w:pPr>
              <w:jc w:val="center"/>
              <w:rPr>
                <w:b/>
                <w:sz w:val="18"/>
                <w:szCs w:val="18"/>
              </w:rPr>
            </w:pPr>
            <w:r w:rsidRPr="00141C82">
              <w:rPr>
                <w:b/>
                <w:sz w:val="18"/>
                <w:szCs w:val="18"/>
              </w:rPr>
              <w:t>Значение</w:t>
            </w:r>
          </w:p>
        </w:tc>
      </w:tr>
      <w:tr w:rsidR="002E66AF" w:rsidRPr="00141C82" w14:paraId="505015F3" w14:textId="77777777" w:rsidTr="00D63955">
        <w:trPr>
          <w:cantSplit/>
          <w:trHeight w:val="23"/>
        </w:trPr>
        <w:tc>
          <w:tcPr>
            <w:tcW w:w="380" w:type="pct"/>
            <w:shd w:val="clear" w:color="auto" w:fill="auto"/>
            <w:vAlign w:val="center"/>
            <w:hideMark/>
          </w:tcPr>
          <w:p w14:paraId="0605C859" w14:textId="4E2EB68C" w:rsidR="002E66AF" w:rsidRPr="00141C82" w:rsidRDefault="00203BAB" w:rsidP="002E66AF">
            <w:pPr>
              <w:jc w:val="center"/>
              <w:rPr>
                <w:sz w:val="18"/>
                <w:szCs w:val="18"/>
              </w:rPr>
            </w:pPr>
            <w:r w:rsidRPr="00141C82">
              <w:rPr>
                <w:sz w:val="18"/>
                <w:szCs w:val="18"/>
              </w:rPr>
              <w:t>1</w:t>
            </w:r>
          </w:p>
        </w:tc>
        <w:tc>
          <w:tcPr>
            <w:tcW w:w="2704" w:type="pct"/>
            <w:shd w:val="clear" w:color="auto" w:fill="auto"/>
            <w:vAlign w:val="center"/>
            <w:hideMark/>
          </w:tcPr>
          <w:p w14:paraId="26E3AF56" w14:textId="77777777" w:rsidR="002E66AF" w:rsidRPr="00141C82" w:rsidRDefault="002E66AF" w:rsidP="002E66AF">
            <w:pPr>
              <w:jc w:val="center"/>
              <w:rPr>
                <w:sz w:val="18"/>
                <w:szCs w:val="18"/>
              </w:rPr>
            </w:pPr>
            <w:r w:rsidRPr="00141C82">
              <w:rPr>
                <w:sz w:val="18"/>
                <w:szCs w:val="18"/>
              </w:rPr>
              <w:t>Выручка от регулируемой деятельности по виду деятельности</w:t>
            </w:r>
          </w:p>
        </w:tc>
        <w:tc>
          <w:tcPr>
            <w:tcW w:w="550" w:type="pct"/>
            <w:shd w:val="clear" w:color="auto" w:fill="auto"/>
            <w:vAlign w:val="center"/>
            <w:hideMark/>
          </w:tcPr>
          <w:p w14:paraId="07CA4824" w14:textId="77777777" w:rsidR="002E66AF" w:rsidRPr="00141C82" w:rsidRDefault="002E66AF" w:rsidP="002E66AF">
            <w:pPr>
              <w:jc w:val="center"/>
              <w:rPr>
                <w:sz w:val="18"/>
                <w:szCs w:val="18"/>
              </w:rPr>
            </w:pPr>
            <w:r w:rsidRPr="00141C82">
              <w:rPr>
                <w:sz w:val="18"/>
                <w:szCs w:val="18"/>
              </w:rPr>
              <w:t>тыс. руб.</w:t>
            </w:r>
          </w:p>
        </w:tc>
        <w:tc>
          <w:tcPr>
            <w:tcW w:w="1366" w:type="pct"/>
            <w:shd w:val="clear" w:color="auto" w:fill="auto"/>
            <w:vAlign w:val="center"/>
            <w:hideMark/>
          </w:tcPr>
          <w:p w14:paraId="763E5502" w14:textId="347B4D70" w:rsidR="002E66AF" w:rsidRPr="00141C82" w:rsidRDefault="002E66AF" w:rsidP="002E66AF">
            <w:pPr>
              <w:jc w:val="center"/>
              <w:rPr>
                <w:sz w:val="18"/>
                <w:szCs w:val="20"/>
              </w:rPr>
            </w:pPr>
            <w:r w:rsidRPr="00141C82">
              <w:rPr>
                <w:sz w:val="18"/>
                <w:szCs w:val="20"/>
              </w:rPr>
              <w:t>797 163,00</w:t>
            </w:r>
          </w:p>
        </w:tc>
      </w:tr>
      <w:tr w:rsidR="002E66AF" w:rsidRPr="00141C82" w14:paraId="45E277A6" w14:textId="77777777" w:rsidTr="00D63955">
        <w:trPr>
          <w:cantSplit/>
          <w:trHeight w:val="23"/>
        </w:trPr>
        <w:tc>
          <w:tcPr>
            <w:tcW w:w="380" w:type="pct"/>
            <w:shd w:val="clear" w:color="auto" w:fill="auto"/>
            <w:vAlign w:val="center"/>
            <w:hideMark/>
          </w:tcPr>
          <w:p w14:paraId="2B66FE98" w14:textId="3707A98F" w:rsidR="002E66AF" w:rsidRPr="00141C82" w:rsidRDefault="00203BAB" w:rsidP="002E66AF">
            <w:pPr>
              <w:jc w:val="center"/>
              <w:rPr>
                <w:sz w:val="18"/>
                <w:szCs w:val="18"/>
              </w:rPr>
            </w:pPr>
            <w:r w:rsidRPr="00141C82">
              <w:rPr>
                <w:sz w:val="18"/>
                <w:szCs w:val="18"/>
              </w:rPr>
              <w:t>2</w:t>
            </w:r>
          </w:p>
        </w:tc>
        <w:tc>
          <w:tcPr>
            <w:tcW w:w="2704" w:type="pct"/>
            <w:shd w:val="clear" w:color="auto" w:fill="auto"/>
            <w:vAlign w:val="center"/>
            <w:hideMark/>
          </w:tcPr>
          <w:p w14:paraId="2941D59A" w14:textId="77777777" w:rsidR="002E66AF" w:rsidRPr="00141C82" w:rsidRDefault="002E66AF" w:rsidP="002E66AF">
            <w:pPr>
              <w:jc w:val="center"/>
              <w:rPr>
                <w:sz w:val="18"/>
                <w:szCs w:val="18"/>
              </w:rPr>
            </w:pPr>
            <w:r w:rsidRPr="00141C82">
              <w:rPr>
                <w:sz w:val="18"/>
                <w:szCs w:val="18"/>
              </w:rPr>
              <w:t>Себестоимость производимых товаров (оказываемых услуг) по регулируемому виду деятельности, включая:</w:t>
            </w:r>
          </w:p>
        </w:tc>
        <w:tc>
          <w:tcPr>
            <w:tcW w:w="550" w:type="pct"/>
            <w:shd w:val="clear" w:color="auto" w:fill="auto"/>
            <w:vAlign w:val="center"/>
            <w:hideMark/>
          </w:tcPr>
          <w:p w14:paraId="5DAC3A41" w14:textId="77777777" w:rsidR="002E66AF" w:rsidRPr="00141C82" w:rsidRDefault="002E66AF" w:rsidP="002E66AF">
            <w:pPr>
              <w:jc w:val="center"/>
              <w:rPr>
                <w:sz w:val="18"/>
                <w:szCs w:val="18"/>
              </w:rPr>
            </w:pPr>
            <w:r w:rsidRPr="00141C82">
              <w:rPr>
                <w:sz w:val="18"/>
                <w:szCs w:val="18"/>
              </w:rPr>
              <w:t>тыс. руб.</w:t>
            </w:r>
          </w:p>
        </w:tc>
        <w:tc>
          <w:tcPr>
            <w:tcW w:w="1366" w:type="pct"/>
            <w:shd w:val="clear" w:color="auto" w:fill="auto"/>
            <w:vAlign w:val="center"/>
            <w:hideMark/>
          </w:tcPr>
          <w:p w14:paraId="3343AA21" w14:textId="09E443DE" w:rsidR="002E66AF" w:rsidRPr="00141C82" w:rsidRDefault="002E66AF" w:rsidP="002E66AF">
            <w:pPr>
              <w:jc w:val="center"/>
              <w:rPr>
                <w:sz w:val="18"/>
                <w:szCs w:val="20"/>
              </w:rPr>
            </w:pPr>
            <w:r w:rsidRPr="00141C82">
              <w:rPr>
                <w:sz w:val="18"/>
                <w:szCs w:val="20"/>
              </w:rPr>
              <w:t>980 300,85</w:t>
            </w:r>
          </w:p>
        </w:tc>
      </w:tr>
      <w:tr w:rsidR="002E66AF" w:rsidRPr="00141C82" w14:paraId="741B95F6" w14:textId="77777777" w:rsidTr="00D63955">
        <w:trPr>
          <w:cantSplit/>
          <w:trHeight w:val="23"/>
        </w:trPr>
        <w:tc>
          <w:tcPr>
            <w:tcW w:w="380" w:type="pct"/>
            <w:shd w:val="clear" w:color="auto" w:fill="auto"/>
            <w:vAlign w:val="center"/>
            <w:hideMark/>
          </w:tcPr>
          <w:p w14:paraId="1C14F5F8" w14:textId="746DCE85" w:rsidR="002E66AF" w:rsidRPr="00141C82" w:rsidRDefault="00203BAB" w:rsidP="002E66AF">
            <w:pPr>
              <w:jc w:val="center"/>
              <w:rPr>
                <w:sz w:val="18"/>
                <w:szCs w:val="18"/>
              </w:rPr>
            </w:pPr>
            <w:r w:rsidRPr="00141C82">
              <w:rPr>
                <w:sz w:val="18"/>
                <w:szCs w:val="18"/>
              </w:rPr>
              <w:t>2</w:t>
            </w:r>
            <w:r w:rsidR="002E66AF" w:rsidRPr="00141C82">
              <w:rPr>
                <w:sz w:val="18"/>
                <w:szCs w:val="18"/>
              </w:rPr>
              <w:t>.1</w:t>
            </w:r>
          </w:p>
        </w:tc>
        <w:tc>
          <w:tcPr>
            <w:tcW w:w="2704" w:type="pct"/>
            <w:shd w:val="clear" w:color="auto" w:fill="auto"/>
            <w:vAlign w:val="center"/>
            <w:hideMark/>
          </w:tcPr>
          <w:p w14:paraId="6B2CFCB0" w14:textId="77777777" w:rsidR="002E66AF" w:rsidRPr="00141C82" w:rsidRDefault="002E66AF" w:rsidP="002E66AF">
            <w:pPr>
              <w:ind w:firstLineChars="100" w:firstLine="180"/>
              <w:jc w:val="center"/>
              <w:rPr>
                <w:sz w:val="18"/>
                <w:szCs w:val="18"/>
              </w:rPr>
            </w:pPr>
            <w:r w:rsidRPr="00141C82">
              <w:rPr>
                <w:sz w:val="18"/>
                <w:szCs w:val="18"/>
              </w:rPr>
              <w:t>расходы на покупаемую тепловую энергию (мощность), теплоноситель</w:t>
            </w:r>
          </w:p>
        </w:tc>
        <w:tc>
          <w:tcPr>
            <w:tcW w:w="550" w:type="pct"/>
            <w:shd w:val="clear" w:color="auto" w:fill="auto"/>
            <w:vAlign w:val="center"/>
            <w:hideMark/>
          </w:tcPr>
          <w:p w14:paraId="37E6E4B9" w14:textId="77777777" w:rsidR="002E66AF" w:rsidRPr="00141C82" w:rsidRDefault="002E66AF" w:rsidP="002E66AF">
            <w:pPr>
              <w:jc w:val="center"/>
              <w:rPr>
                <w:sz w:val="18"/>
                <w:szCs w:val="18"/>
              </w:rPr>
            </w:pPr>
            <w:r w:rsidRPr="00141C82">
              <w:rPr>
                <w:sz w:val="18"/>
                <w:szCs w:val="18"/>
              </w:rPr>
              <w:t>тыс. руб.</w:t>
            </w:r>
          </w:p>
        </w:tc>
        <w:tc>
          <w:tcPr>
            <w:tcW w:w="1366" w:type="pct"/>
            <w:shd w:val="clear" w:color="auto" w:fill="auto"/>
            <w:vAlign w:val="center"/>
            <w:hideMark/>
          </w:tcPr>
          <w:p w14:paraId="2FE15F8E" w14:textId="12DFE056" w:rsidR="002E66AF" w:rsidRPr="00141C82" w:rsidRDefault="002E66AF" w:rsidP="002E66AF">
            <w:pPr>
              <w:jc w:val="center"/>
              <w:rPr>
                <w:sz w:val="18"/>
                <w:szCs w:val="20"/>
              </w:rPr>
            </w:pPr>
            <w:r w:rsidRPr="00141C82">
              <w:rPr>
                <w:sz w:val="18"/>
                <w:szCs w:val="20"/>
              </w:rPr>
              <w:t>0,00</w:t>
            </w:r>
          </w:p>
        </w:tc>
      </w:tr>
      <w:tr w:rsidR="002E66AF" w:rsidRPr="00141C82" w14:paraId="04FD192E" w14:textId="77777777" w:rsidTr="00D63955">
        <w:trPr>
          <w:cantSplit/>
          <w:trHeight w:val="23"/>
        </w:trPr>
        <w:tc>
          <w:tcPr>
            <w:tcW w:w="380" w:type="pct"/>
            <w:shd w:val="clear" w:color="auto" w:fill="auto"/>
            <w:vAlign w:val="center"/>
            <w:hideMark/>
          </w:tcPr>
          <w:p w14:paraId="6154F43A" w14:textId="7426AA6B" w:rsidR="002E66AF" w:rsidRPr="00141C82" w:rsidRDefault="00203BAB" w:rsidP="002E66AF">
            <w:pPr>
              <w:jc w:val="center"/>
              <w:rPr>
                <w:sz w:val="18"/>
                <w:szCs w:val="18"/>
              </w:rPr>
            </w:pPr>
            <w:r w:rsidRPr="00141C82">
              <w:rPr>
                <w:sz w:val="18"/>
                <w:szCs w:val="18"/>
              </w:rPr>
              <w:t>2</w:t>
            </w:r>
            <w:r w:rsidR="002E66AF" w:rsidRPr="00141C82">
              <w:rPr>
                <w:sz w:val="18"/>
                <w:szCs w:val="18"/>
              </w:rPr>
              <w:t>.2</w:t>
            </w:r>
          </w:p>
        </w:tc>
        <w:tc>
          <w:tcPr>
            <w:tcW w:w="2704" w:type="pct"/>
            <w:shd w:val="clear" w:color="auto" w:fill="auto"/>
            <w:vAlign w:val="center"/>
            <w:hideMark/>
          </w:tcPr>
          <w:p w14:paraId="132A4AA3" w14:textId="77777777" w:rsidR="002E66AF" w:rsidRPr="00141C82" w:rsidRDefault="002E66AF" w:rsidP="002E66AF">
            <w:pPr>
              <w:ind w:firstLineChars="100" w:firstLine="180"/>
              <w:jc w:val="center"/>
              <w:rPr>
                <w:sz w:val="18"/>
                <w:szCs w:val="18"/>
              </w:rPr>
            </w:pPr>
            <w:r w:rsidRPr="00141C82">
              <w:rPr>
                <w:sz w:val="18"/>
                <w:szCs w:val="18"/>
              </w:rPr>
              <w:t>расходы на топливо</w:t>
            </w:r>
          </w:p>
        </w:tc>
        <w:tc>
          <w:tcPr>
            <w:tcW w:w="550" w:type="pct"/>
            <w:shd w:val="clear" w:color="auto" w:fill="auto"/>
            <w:vAlign w:val="center"/>
            <w:hideMark/>
          </w:tcPr>
          <w:p w14:paraId="587E0277" w14:textId="77777777" w:rsidR="002E66AF" w:rsidRPr="00141C82" w:rsidRDefault="002E66AF" w:rsidP="002E66AF">
            <w:pPr>
              <w:jc w:val="center"/>
              <w:rPr>
                <w:sz w:val="18"/>
                <w:szCs w:val="18"/>
              </w:rPr>
            </w:pPr>
            <w:r w:rsidRPr="00141C82">
              <w:rPr>
                <w:sz w:val="18"/>
                <w:szCs w:val="18"/>
              </w:rPr>
              <w:t>тыс. руб.</w:t>
            </w:r>
          </w:p>
        </w:tc>
        <w:tc>
          <w:tcPr>
            <w:tcW w:w="1366" w:type="pct"/>
            <w:shd w:val="clear" w:color="auto" w:fill="auto"/>
            <w:vAlign w:val="center"/>
            <w:hideMark/>
          </w:tcPr>
          <w:p w14:paraId="7531725C" w14:textId="7BA4EE14" w:rsidR="002E66AF" w:rsidRPr="00141C82" w:rsidRDefault="002E66AF" w:rsidP="002E66AF">
            <w:pPr>
              <w:jc w:val="center"/>
              <w:rPr>
                <w:sz w:val="18"/>
                <w:szCs w:val="20"/>
              </w:rPr>
            </w:pPr>
            <w:r w:rsidRPr="00141C82">
              <w:rPr>
                <w:sz w:val="18"/>
                <w:szCs w:val="20"/>
              </w:rPr>
              <w:t>396 353,18</w:t>
            </w:r>
          </w:p>
        </w:tc>
      </w:tr>
      <w:tr w:rsidR="00252D8E" w:rsidRPr="00141C82" w14:paraId="393A80AD" w14:textId="77777777" w:rsidTr="00D63955">
        <w:trPr>
          <w:cantSplit/>
          <w:trHeight w:val="23"/>
        </w:trPr>
        <w:tc>
          <w:tcPr>
            <w:tcW w:w="380" w:type="pct"/>
            <w:shd w:val="clear" w:color="auto" w:fill="auto"/>
            <w:vAlign w:val="center"/>
            <w:hideMark/>
          </w:tcPr>
          <w:p w14:paraId="7CBBA098" w14:textId="38301584" w:rsidR="00252D8E" w:rsidRPr="00141C82" w:rsidRDefault="00203BAB" w:rsidP="00252D8E">
            <w:pPr>
              <w:jc w:val="center"/>
              <w:rPr>
                <w:sz w:val="18"/>
                <w:szCs w:val="18"/>
              </w:rPr>
            </w:pPr>
            <w:r w:rsidRPr="00141C82">
              <w:rPr>
                <w:sz w:val="18"/>
                <w:szCs w:val="18"/>
              </w:rPr>
              <w:t>2</w:t>
            </w:r>
            <w:r w:rsidR="00252D8E" w:rsidRPr="00141C82">
              <w:rPr>
                <w:sz w:val="18"/>
                <w:szCs w:val="18"/>
              </w:rPr>
              <w:t>.2.1</w:t>
            </w:r>
          </w:p>
        </w:tc>
        <w:tc>
          <w:tcPr>
            <w:tcW w:w="2704" w:type="pct"/>
            <w:shd w:val="clear" w:color="auto" w:fill="auto"/>
            <w:vAlign w:val="center"/>
            <w:hideMark/>
          </w:tcPr>
          <w:p w14:paraId="450CF1D6" w14:textId="77777777" w:rsidR="00252D8E" w:rsidRPr="00141C82" w:rsidRDefault="00252D8E" w:rsidP="00252D8E">
            <w:pPr>
              <w:ind w:firstLineChars="200" w:firstLine="360"/>
              <w:jc w:val="center"/>
              <w:rPr>
                <w:sz w:val="18"/>
                <w:szCs w:val="18"/>
              </w:rPr>
            </w:pPr>
            <w:r w:rsidRPr="00141C82">
              <w:rPr>
                <w:sz w:val="18"/>
                <w:szCs w:val="18"/>
              </w:rPr>
              <w:t>газ природный по регулируемой цене</w:t>
            </w:r>
          </w:p>
        </w:tc>
        <w:tc>
          <w:tcPr>
            <w:tcW w:w="550" w:type="pct"/>
            <w:shd w:val="clear" w:color="auto" w:fill="auto"/>
            <w:vAlign w:val="center"/>
            <w:hideMark/>
          </w:tcPr>
          <w:p w14:paraId="1CA67A15" w14:textId="77777777" w:rsidR="00252D8E" w:rsidRPr="00141C82" w:rsidRDefault="00252D8E" w:rsidP="00252D8E">
            <w:pPr>
              <w:jc w:val="center"/>
              <w:rPr>
                <w:sz w:val="18"/>
                <w:szCs w:val="18"/>
              </w:rPr>
            </w:pPr>
            <w:r w:rsidRPr="00141C82">
              <w:rPr>
                <w:sz w:val="18"/>
                <w:szCs w:val="18"/>
              </w:rPr>
              <w:t>х</w:t>
            </w:r>
          </w:p>
        </w:tc>
        <w:tc>
          <w:tcPr>
            <w:tcW w:w="1366" w:type="pct"/>
            <w:shd w:val="clear" w:color="auto" w:fill="auto"/>
            <w:vAlign w:val="center"/>
            <w:hideMark/>
          </w:tcPr>
          <w:p w14:paraId="39A63B37" w14:textId="77777777" w:rsidR="00252D8E" w:rsidRPr="00141C82" w:rsidRDefault="00252D8E" w:rsidP="00252D8E">
            <w:pPr>
              <w:jc w:val="center"/>
              <w:rPr>
                <w:sz w:val="18"/>
                <w:szCs w:val="20"/>
              </w:rPr>
            </w:pPr>
            <w:r w:rsidRPr="00141C82">
              <w:rPr>
                <w:sz w:val="18"/>
                <w:szCs w:val="20"/>
              </w:rPr>
              <w:t>х</w:t>
            </w:r>
          </w:p>
        </w:tc>
      </w:tr>
      <w:tr w:rsidR="002E66AF" w:rsidRPr="00141C82" w14:paraId="17878F18" w14:textId="77777777" w:rsidTr="00D63955">
        <w:trPr>
          <w:cantSplit/>
          <w:trHeight w:val="23"/>
        </w:trPr>
        <w:tc>
          <w:tcPr>
            <w:tcW w:w="380" w:type="pct"/>
            <w:shd w:val="clear" w:color="auto" w:fill="auto"/>
            <w:vAlign w:val="center"/>
            <w:hideMark/>
          </w:tcPr>
          <w:p w14:paraId="14674292" w14:textId="5A9FD91A" w:rsidR="002E66AF" w:rsidRPr="00141C82" w:rsidRDefault="00203BAB" w:rsidP="002E66AF">
            <w:pPr>
              <w:jc w:val="center"/>
              <w:rPr>
                <w:sz w:val="18"/>
                <w:szCs w:val="18"/>
              </w:rPr>
            </w:pPr>
            <w:r w:rsidRPr="00141C82">
              <w:rPr>
                <w:sz w:val="18"/>
                <w:szCs w:val="18"/>
              </w:rPr>
              <w:t>2</w:t>
            </w:r>
            <w:r w:rsidR="002E66AF" w:rsidRPr="00141C82">
              <w:rPr>
                <w:sz w:val="18"/>
                <w:szCs w:val="18"/>
              </w:rPr>
              <w:t>.2.1.1</w:t>
            </w:r>
          </w:p>
        </w:tc>
        <w:tc>
          <w:tcPr>
            <w:tcW w:w="2704" w:type="pct"/>
            <w:shd w:val="clear" w:color="auto" w:fill="auto"/>
            <w:vAlign w:val="center"/>
            <w:hideMark/>
          </w:tcPr>
          <w:p w14:paraId="587186B9" w14:textId="77777777" w:rsidR="002E66AF" w:rsidRPr="00141C82" w:rsidRDefault="002E66AF" w:rsidP="002E66AF">
            <w:pPr>
              <w:ind w:firstLineChars="300" w:firstLine="540"/>
              <w:jc w:val="center"/>
              <w:rPr>
                <w:sz w:val="18"/>
                <w:szCs w:val="18"/>
              </w:rPr>
            </w:pPr>
            <w:r w:rsidRPr="00141C82">
              <w:rPr>
                <w:sz w:val="18"/>
                <w:szCs w:val="18"/>
              </w:rPr>
              <w:t>объем</w:t>
            </w:r>
          </w:p>
        </w:tc>
        <w:tc>
          <w:tcPr>
            <w:tcW w:w="550" w:type="pct"/>
            <w:shd w:val="clear" w:color="auto" w:fill="auto"/>
            <w:vAlign w:val="center"/>
            <w:hideMark/>
          </w:tcPr>
          <w:p w14:paraId="164A3D14" w14:textId="77777777" w:rsidR="002E66AF" w:rsidRPr="00141C82" w:rsidRDefault="002E66AF" w:rsidP="002E66AF">
            <w:pPr>
              <w:jc w:val="center"/>
              <w:rPr>
                <w:sz w:val="18"/>
                <w:szCs w:val="18"/>
              </w:rPr>
            </w:pPr>
            <w:r w:rsidRPr="00141C82">
              <w:rPr>
                <w:sz w:val="18"/>
                <w:szCs w:val="18"/>
              </w:rPr>
              <w:t>тыс м3</w:t>
            </w:r>
          </w:p>
        </w:tc>
        <w:tc>
          <w:tcPr>
            <w:tcW w:w="1366" w:type="pct"/>
            <w:shd w:val="clear" w:color="auto" w:fill="auto"/>
            <w:vAlign w:val="center"/>
            <w:hideMark/>
          </w:tcPr>
          <w:p w14:paraId="3915E1E3" w14:textId="5AAE5809" w:rsidR="002E66AF" w:rsidRPr="00141C82" w:rsidRDefault="002E66AF" w:rsidP="002E66AF">
            <w:pPr>
              <w:jc w:val="center"/>
              <w:rPr>
                <w:sz w:val="18"/>
                <w:szCs w:val="20"/>
              </w:rPr>
            </w:pPr>
            <w:r w:rsidRPr="00141C82">
              <w:rPr>
                <w:sz w:val="18"/>
                <w:szCs w:val="20"/>
              </w:rPr>
              <w:t>60 235,42</w:t>
            </w:r>
          </w:p>
        </w:tc>
      </w:tr>
      <w:tr w:rsidR="002E66AF" w:rsidRPr="00141C82" w14:paraId="7FDB6A76" w14:textId="77777777" w:rsidTr="00D63955">
        <w:trPr>
          <w:cantSplit/>
          <w:trHeight w:val="23"/>
        </w:trPr>
        <w:tc>
          <w:tcPr>
            <w:tcW w:w="380" w:type="pct"/>
            <w:shd w:val="clear" w:color="auto" w:fill="auto"/>
            <w:vAlign w:val="center"/>
            <w:hideMark/>
          </w:tcPr>
          <w:p w14:paraId="46894616" w14:textId="69FFD412" w:rsidR="002E66AF" w:rsidRPr="00141C82" w:rsidRDefault="00203BAB" w:rsidP="002E66AF">
            <w:pPr>
              <w:jc w:val="center"/>
              <w:rPr>
                <w:sz w:val="18"/>
                <w:szCs w:val="18"/>
              </w:rPr>
            </w:pPr>
            <w:r w:rsidRPr="00141C82">
              <w:rPr>
                <w:sz w:val="18"/>
                <w:szCs w:val="18"/>
              </w:rPr>
              <w:t>2</w:t>
            </w:r>
            <w:r w:rsidR="002E66AF" w:rsidRPr="00141C82">
              <w:rPr>
                <w:sz w:val="18"/>
                <w:szCs w:val="18"/>
              </w:rPr>
              <w:t>.2.1.2</w:t>
            </w:r>
          </w:p>
        </w:tc>
        <w:tc>
          <w:tcPr>
            <w:tcW w:w="2704" w:type="pct"/>
            <w:shd w:val="clear" w:color="auto" w:fill="auto"/>
            <w:vAlign w:val="center"/>
            <w:hideMark/>
          </w:tcPr>
          <w:p w14:paraId="1B52A6F1" w14:textId="77777777" w:rsidR="002E66AF" w:rsidRPr="00141C82" w:rsidRDefault="002E66AF" w:rsidP="002E66AF">
            <w:pPr>
              <w:ind w:firstLineChars="300" w:firstLine="540"/>
              <w:jc w:val="center"/>
              <w:rPr>
                <w:sz w:val="18"/>
                <w:szCs w:val="18"/>
              </w:rPr>
            </w:pPr>
            <w:r w:rsidRPr="00141C82">
              <w:rPr>
                <w:sz w:val="18"/>
                <w:szCs w:val="18"/>
              </w:rPr>
              <w:t>стоимость за единицу объема</w:t>
            </w:r>
          </w:p>
        </w:tc>
        <w:tc>
          <w:tcPr>
            <w:tcW w:w="550" w:type="pct"/>
            <w:shd w:val="clear" w:color="auto" w:fill="auto"/>
            <w:vAlign w:val="center"/>
            <w:hideMark/>
          </w:tcPr>
          <w:p w14:paraId="4CDB2312" w14:textId="77777777" w:rsidR="002E66AF" w:rsidRPr="00141C82" w:rsidRDefault="002E66AF" w:rsidP="002E66AF">
            <w:pPr>
              <w:jc w:val="center"/>
              <w:rPr>
                <w:sz w:val="18"/>
                <w:szCs w:val="18"/>
              </w:rPr>
            </w:pPr>
            <w:r w:rsidRPr="00141C82">
              <w:rPr>
                <w:sz w:val="18"/>
                <w:szCs w:val="18"/>
              </w:rPr>
              <w:t>тыс. руб.</w:t>
            </w:r>
          </w:p>
        </w:tc>
        <w:tc>
          <w:tcPr>
            <w:tcW w:w="1366" w:type="pct"/>
            <w:shd w:val="clear" w:color="auto" w:fill="auto"/>
            <w:vAlign w:val="center"/>
            <w:hideMark/>
          </w:tcPr>
          <w:p w14:paraId="0DDD5A3C" w14:textId="1DDA3502" w:rsidR="002E66AF" w:rsidRPr="00141C82" w:rsidRDefault="002E66AF" w:rsidP="002E66AF">
            <w:pPr>
              <w:jc w:val="center"/>
              <w:rPr>
                <w:sz w:val="18"/>
                <w:szCs w:val="20"/>
              </w:rPr>
            </w:pPr>
            <w:r w:rsidRPr="00141C82">
              <w:rPr>
                <w:sz w:val="18"/>
                <w:szCs w:val="20"/>
              </w:rPr>
              <w:t>5,84</w:t>
            </w:r>
          </w:p>
        </w:tc>
      </w:tr>
      <w:tr w:rsidR="002E66AF" w:rsidRPr="00141C82" w14:paraId="44E9BBF9" w14:textId="77777777" w:rsidTr="00D63955">
        <w:trPr>
          <w:cantSplit/>
          <w:trHeight w:val="23"/>
        </w:trPr>
        <w:tc>
          <w:tcPr>
            <w:tcW w:w="380" w:type="pct"/>
            <w:shd w:val="clear" w:color="auto" w:fill="auto"/>
            <w:vAlign w:val="center"/>
            <w:hideMark/>
          </w:tcPr>
          <w:p w14:paraId="1F9039B0" w14:textId="1EBA7046" w:rsidR="002E66AF" w:rsidRPr="00141C82" w:rsidRDefault="00203BAB" w:rsidP="002E66AF">
            <w:pPr>
              <w:jc w:val="center"/>
              <w:rPr>
                <w:sz w:val="18"/>
                <w:szCs w:val="18"/>
              </w:rPr>
            </w:pPr>
            <w:r w:rsidRPr="00141C82">
              <w:rPr>
                <w:sz w:val="18"/>
                <w:szCs w:val="18"/>
              </w:rPr>
              <w:t>2</w:t>
            </w:r>
            <w:r w:rsidR="002E66AF" w:rsidRPr="00141C82">
              <w:rPr>
                <w:sz w:val="18"/>
                <w:szCs w:val="18"/>
              </w:rPr>
              <w:t>.2.1.3</w:t>
            </w:r>
          </w:p>
        </w:tc>
        <w:tc>
          <w:tcPr>
            <w:tcW w:w="2704" w:type="pct"/>
            <w:shd w:val="clear" w:color="auto" w:fill="auto"/>
            <w:vAlign w:val="center"/>
            <w:hideMark/>
          </w:tcPr>
          <w:p w14:paraId="7B01E27C" w14:textId="77777777" w:rsidR="002E66AF" w:rsidRPr="00141C82" w:rsidRDefault="002E66AF" w:rsidP="002E66AF">
            <w:pPr>
              <w:ind w:firstLineChars="300" w:firstLine="540"/>
              <w:jc w:val="center"/>
              <w:rPr>
                <w:sz w:val="18"/>
                <w:szCs w:val="18"/>
              </w:rPr>
            </w:pPr>
            <w:r w:rsidRPr="00141C82">
              <w:rPr>
                <w:sz w:val="18"/>
                <w:szCs w:val="18"/>
              </w:rPr>
              <w:t>стоимость доставки</w:t>
            </w:r>
          </w:p>
        </w:tc>
        <w:tc>
          <w:tcPr>
            <w:tcW w:w="550" w:type="pct"/>
            <w:shd w:val="clear" w:color="auto" w:fill="auto"/>
            <w:vAlign w:val="center"/>
            <w:hideMark/>
          </w:tcPr>
          <w:p w14:paraId="125AAF2D" w14:textId="77777777" w:rsidR="002E66AF" w:rsidRPr="00141C82" w:rsidRDefault="002E66AF" w:rsidP="002E66AF">
            <w:pPr>
              <w:jc w:val="center"/>
              <w:rPr>
                <w:sz w:val="18"/>
                <w:szCs w:val="18"/>
              </w:rPr>
            </w:pPr>
            <w:r w:rsidRPr="00141C82">
              <w:rPr>
                <w:sz w:val="18"/>
                <w:szCs w:val="18"/>
              </w:rPr>
              <w:t>тыс. руб.</w:t>
            </w:r>
          </w:p>
        </w:tc>
        <w:tc>
          <w:tcPr>
            <w:tcW w:w="1366" w:type="pct"/>
            <w:shd w:val="clear" w:color="auto" w:fill="auto"/>
            <w:vAlign w:val="center"/>
            <w:hideMark/>
          </w:tcPr>
          <w:p w14:paraId="3BFF1C34" w14:textId="741C58B6" w:rsidR="002E66AF" w:rsidRPr="00141C82" w:rsidRDefault="002E66AF" w:rsidP="002E66AF">
            <w:pPr>
              <w:jc w:val="center"/>
              <w:rPr>
                <w:sz w:val="18"/>
                <w:szCs w:val="20"/>
              </w:rPr>
            </w:pPr>
            <w:r w:rsidRPr="00141C82">
              <w:rPr>
                <w:sz w:val="18"/>
                <w:szCs w:val="20"/>
              </w:rPr>
              <w:t>5,84</w:t>
            </w:r>
          </w:p>
        </w:tc>
      </w:tr>
      <w:tr w:rsidR="002E66AF" w:rsidRPr="00141C82" w14:paraId="628F210A" w14:textId="77777777" w:rsidTr="00D63955">
        <w:trPr>
          <w:cantSplit/>
          <w:trHeight w:val="23"/>
        </w:trPr>
        <w:tc>
          <w:tcPr>
            <w:tcW w:w="380" w:type="pct"/>
            <w:shd w:val="clear" w:color="auto" w:fill="auto"/>
            <w:vAlign w:val="center"/>
            <w:hideMark/>
          </w:tcPr>
          <w:p w14:paraId="55DD2B6D" w14:textId="5CCA7660" w:rsidR="002E66AF" w:rsidRPr="00141C82" w:rsidRDefault="00203BAB" w:rsidP="002E66AF">
            <w:pPr>
              <w:jc w:val="center"/>
              <w:rPr>
                <w:sz w:val="18"/>
                <w:szCs w:val="18"/>
              </w:rPr>
            </w:pPr>
            <w:r w:rsidRPr="00141C82">
              <w:rPr>
                <w:sz w:val="18"/>
                <w:szCs w:val="18"/>
              </w:rPr>
              <w:t>2</w:t>
            </w:r>
            <w:r w:rsidR="002E66AF" w:rsidRPr="00141C82">
              <w:rPr>
                <w:sz w:val="18"/>
                <w:szCs w:val="18"/>
              </w:rPr>
              <w:t>.2.1.4</w:t>
            </w:r>
          </w:p>
        </w:tc>
        <w:tc>
          <w:tcPr>
            <w:tcW w:w="2704" w:type="pct"/>
            <w:shd w:val="clear" w:color="auto" w:fill="auto"/>
            <w:vAlign w:val="center"/>
            <w:hideMark/>
          </w:tcPr>
          <w:p w14:paraId="20D7EAFD" w14:textId="77777777" w:rsidR="002E66AF" w:rsidRPr="00141C82" w:rsidRDefault="002E66AF" w:rsidP="002E66AF">
            <w:pPr>
              <w:ind w:firstLineChars="300" w:firstLine="540"/>
              <w:jc w:val="center"/>
              <w:rPr>
                <w:sz w:val="18"/>
                <w:szCs w:val="18"/>
              </w:rPr>
            </w:pPr>
            <w:r w:rsidRPr="00141C82">
              <w:rPr>
                <w:sz w:val="18"/>
                <w:szCs w:val="18"/>
              </w:rPr>
              <w:t>способ приобретения</w:t>
            </w:r>
          </w:p>
        </w:tc>
        <w:tc>
          <w:tcPr>
            <w:tcW w:w="550" w:type="pct"/>
            <w:shd w:val="clear" w:color="auto" w:fill="auto"/>
            <w:vAlign w:val="center"/>
            <w:hideMark/>
          </w:tcPr>
          <w:p w14:paraId="165E9F17" w14:textId="77777777" w:rsidR="002E66AF" w:rsidRPr="00141C82" w:rsidRDefault="002E66AF" w:rsidP="002E66AF">
            <w:pPr>
              <w:jc w:val="center"/>
              <w:rPr>
                <w:sz w:val="18"/>
                <w:szCs w:val="18"/>
              </w:rPr>
            </w:pPr>
            <w:r w:rsidRPr="00141C82">
              <w:rPr>
                <w:sz w:val="18"/>
                <w:szCs w:val="18"/>
              </w:rPr>
              <w:t>х</w:t>
            </w:r>
          </w:p>
        </w:tc>
        <w:tc>
          <w:tcPr>
            <w:tcW w:w="1366" w:type="pct"/>
            <w:shd w:val="clear" w:color="auto" w:fill="auto"/>
            <w:vAlign w:val="center"/>
            <w:hideMark/>
          </w:tcPr>
          <w:p w14:paraId="4709EB27" w14:textId="30A2B532" w:rsidR="002E66AF" w:rsidRPr="00141C82" w:rsidRDefault="002E66AF" w:rsidP="002E66AF">
            <w:pPr>
              <w:jc w:val="center"/>
              <w:rPr>
                <w:sz w:val="18"/>
                <w:szCs w:val="20"/>
              </w:rPr>
            </w:pPr>
            <w:r w:rsidRPr="00141C82">
              <w:rPr>
                <w:sz w:val="18"/>
                <w:szCs w:val="20"/>
              </w:rPr>
              <w:t>Прямые договора без торгов</w:t>
            </w:r>
          </w:p>
        </w:tc>
      </w:tr>
      <w:tr w:rsidR="00252D8E" w:rsidRPr="00141C82" w14:paraId="432419D6" w14:textId="77777777" w:rsidTr="00D63955">
        <w:trPr>
          <w:cantSplit/>
          <w:trHeight w:val="23"/>
        </w:trPr>
        <w:tc>
          <w:tcPr>
            <w:tcW w:w="380" w:type="pct"/>
            <w:shd w:val="clear" w:color="auto" w:fill="auto"/>
            <w:vAlign w:val="center"/>
            <w:hideMark/>
          </w:tcPr>
          <w:p w14:paraId="27F36FB9" w14:textId="00CD34F8" w:rsidR="00252D8E" w:rsidRPr="00141C82" w:rsidRDefault="00203BAB" w:rsidP="00252D8E">
            <w:pPr>
              <w:jc w:val="center"/>
              <w:rPr>
                <w:sz w:val="18"/>
                <w:szCs w:val="18"/>
              </w:rPr>
            </w:pPr>
            <w:r w:rsidRPr="00141C82">
              <w:rPr>
                <w:sz w:val="18"/>
                <w:szCs w:val="18"/>
              </w:rPr>
              <w:t>2</w:t>
            </w:r>
            <w:r w:rsidR="00252D8E" w:rsidRPr="00141C82">
              <w:rPr>
                <w:sz w:val="18"/>
                <w:szCs w:val="18"/>
              </w:rPr>
              <w:t>.2.2</w:t>
            </w:r>
          </w:p>
        </w:tc>
        <w:tc>
          <w:tcPr>
            <w:tcW w:w="2704" w:type="pct"/>
            <w:shd w:val="clear" w:color="auto" w:fill="auto"/>
            <w:vAlign w:val="center"/>
            <w:hideMark/>
          </w:tcPr>
          <w:p w14:paraId="4111E60C" w14:textId="77777777" w:rsidR="00252D8E" w:rsidRPr="00141C82" w:rsidRDefault="00252D8E" w:rsidP="00252D8E">
            <w:pPr>
              <w:ind w:firstLineChars="200" w:firstLine="360"/>
              <w:jc w:val="center"/>
              <w:rPr>
                <w:sz w:val="18"/>
                <w:szCs w:val="18"/>
              </w:rPr>
            </w:pPr>
            <w:r w:rsidRPr="00141C82">
              <w:rPr>
                <w:sz w:val="18"/>
                <w:szCs w:val="18"/>
              </w:rPr>
              <w:t>дизельное топливо</w:t>
            </w:r>
          </w:p>
        </w:tc>
        <w:tc>
          <w:tcPr>
            <w:tcW w:w="550" w:type="pct"/>
            <w:shd w:val="clear" w:color="auto" w:fill="auto"/>
            <w:vAlign w:val="center"/>
            <w:hideMark/>
          </w:tcPr>
          <w:p w14:paraId="66B32C07" w14:textId="77777777" w:rsidR="00252D8E" w:rsidRPr="00141C82" w:rsidRDefault="00252D8E" w:rsidP="00252D8E">
            <w:pPr>
              <w:jc w:val="center"/>
              <w:rPr>
                <w:sz w:val="18"/>
                <w:szCs w:val="18"/>
              </w:rPr>
            </w:pPr>
            <w:r w:rsidRPr="00141C82">
              <w:rPr>
                <w:sz w:val="18"/>
                <w:szCs w:val="18"/>
              </w:rPr>
              <w:t>х</w:t>
            </w:r>
          </w:p>
        </w:tc>
        <w:tc>
          <w:tcPr>
            <w:tcW w:w="1366" w:type="pct"/>
            <w:shd w:val="clear" w:color="auto" w:fill="auto"/>
            <w:vAlign w:val="center"/>
            <w:hideMark/>
          </w:tcPr>
          <w:p w14:paraId="02AD084D" w14:textId="77777777" w:rsidR="00252D8E" w:rsidRPr="00141C82" w:rsidRDefault="00252D8E" w:rsidP="00252D8E">
            <w:pPr>
              <w:jc w:val="center"/>
              <w:rPr>
                <w:sz w:val="18"/>
                <w:szCs w:val="20"/>
              </w:rPr>
            </w:pPr>
            <w:r w:rsidRPr="00141C82">
              <w:rPr>
                <w:sz w:val="18"/>
                <w:szCs w:val="20"/>
              </w:rPr>
              <w:t>х</w:t>
            </w:r>
          </w:p>
        </w:tc>
      </w:tr>
      <w:tr w:rsidR="002E66AF" w:rsidRPr="00141C82" w14:paraId="5716C038" w14:textId="77777777" w:rsidTr="00D63955">
        <w:trPr>
          <w:cantSplit/>
          <w:trHeight w:val="23"/>
        </w:trPr>
        <w:tc>
          <w:tcPr>
            <w:tcW w:w="380" w:type="pct"/>
            <w:shd w:val="clear" w:color="auto" w:fill="auto"/>
            <w:vAlign w:val="center"/>
            <w:hideMark/>
          </w:tcPr>
          <w:p w14:paraId="5AFFF27F" w14:textId="2796F9CC" w:rsidR="002E66AF" w:rsidRPr="00141C82" w:rsidRDefault="00203BAB" w:rsidP="002E66AF">
            <w:pPr>
              <w:jc w:val="center"/>
              <w:rPr>
                <w:sz w:val="18"/>
                <w:szCs w:val="18"/>
              </w:rPr>
            </w:pPr>
            <w:r w:rsidRPr="00141C82">
              <w:rPr>
                <w:sz w:val="18"/>
                <w:szCs w:val="18"/>
              </w:rPr>
              <w:t>2</w:t>
            </w:r>
            <w:r w:rsidR="002E66AF" w:rsidRPr="00141C82">
              <w:rPr>
                <w:sz w:val="18"/>
                <w:szCs w:val="18"/>
              </w:rPr>
              <w:t>.2.2.1</w:t>
            </w:r>
          </w:p>
        </w:tc>
        <w:tc>
          <w:tcPr>
            <w:tcW w:w="2704" w:type="pct"/>
            <w:shd w:val="clear" w:color="auto" w:fill="auto"/>
            <w:vAlign w:val="center"/>
            <w:hideMark/>
          </w:tcPr>
          <w:p w14:paraId="2806D51E" w14:textId="77777777" w:rsidR="002E66AF" w:rsidRPr="00141C82" w:rsidRDefault="002E66AF" w:rsidP="002E66AF">
            <w:pPr>
              <w:ind w:firstLineChars="300" w:firstLine="540"/>
              <w:jc w:val="center"/>
              <w:rPr>
                <w:sz w:val="18"/>
                <w:szCs w:val="18"/>
              </w:rPr>
            </w:pPr>
            <w:r w:rsidRPr="00141C82">
              <w:rPr>
                <w:sz w:val="18"/>
                <w:szCs w:val="18"/>
              </w:rPr>
              <w:t>объем</w:t>
            </w:r>
          </w:p>
        </w:tc>
        <w:tc>
          <w:tcPr>
            <w:tcW w:w="550" w:type="pct"/>
            <w:shd w:val="clear" w:color="auto" w:fill="auto"/>
            <w:vAlign w:val="center"/>
            <w:hideMark/>
          </w:tcPr>
          <w:p w14:paraId="292AB7B7" w14:textId="77777777" w:rsidR="002E66AF" w:rsidRPr="00141C82" w:rsidRDefault="002E66AF" w:rsidP="002E66AF">
            <w:pPr>
              <w:jc w:val="center"/>
              <w:rPr>
                <w:sz w:val="18"/>
                <w:szCs w:val="18"/>
              </w:rPr>
            </w:pPr>
            <w:r w:rsidRPr="00141C82">
              <w:rPr>
                <w:sz w:val="18"/>
                <w:szCs w:val="18"/>
              </w:rPr>
              <w:t>тонны</w:t>
            </w:r>
          </w:p>
        </w:tc>
        <w:tc>
          <w:tcPr>
            <w:tcW w:w="1366" w:type="pct"/>
            <w:shd w:val="clear" w:color="auto" w:fill="auto"/>
            <w:vAlign w:val="center"/>
            <w:hideMark/>
          </w:tcPr>
          <w:p w14:paraId="66D6BCD2" w14:textId="3E1DB4C8" w:rsidR="002E66AF" w:rsidRPr="00141C82" w:rsidRDefault="002E66AF" w:rsidP="002E66AF">
            <w:pPr>
              <w:jc w:val="center"/>
              <w:rPr>
                <w:sz w:val="18"/>
                <w:szCs w:val="20"/>
              </w:rPr>
            </w:pPr>
            <w:r w:rsidRPr="00141C82">
              <w:rPr>
                <w:sz w:val="18"/>
                <w:szCs w:val="20"/>
              </w:rPr>
              <w:t>501,76</w:t>
            </w:r>
          </w:p>
        </w:tc>
      </w:tr>
      <w:tr w:rsidR="002E66AF" w:rsidRPr="00141C82" w14:paraId="229B8023" w14:textId="77777777" w:rsidTr="00D63955">
        <w:trPr>
          <w:cantSplit/>
          <w:trHeight w:val="23"/>
        </w:trPr>
        <w:tc>
          <w:tcPr>
            <w:tcW w:w="380" w:type="pct"/>
            <w:shd w:val="clear" w:color="auto" w:fill="auto"/>
            <w:vAlign w:val="center"/>
            <w:hideMark/>
          </w:tcPr>
          <w:p w14:paraId="1ED90ED2" w14:textId="57639D23" w:rsidR="002E66AF" w:rsidRPr="00141C82" w:rsidRDefault="00203BAB" w:rsidP="002E66AF">
            <w:pPr>
              <w:jc w:val="center"/>
              <w:rPr>
                <w:sz w:val="18"/>
                <w:szCs w:val="18"/>
              </w:rPr>
            </w:pPr>
            <w:r w:rsidRPr="00141C82">
              <w:rPr>
                <w:sz w:val="18"/>
                <w:szCs w:val="18"/>
              </w:rPr>
              <w:t>2</w:t>
            </w:r>
            <w:r w:rsidR="002E66AF" w:rsidRPr="00141C82">
              <w:rPr>
                <w:sz w:val="18"/>
                <w:szCs w:val="18"/>
              </w:rPr>
              <w:t>.2.2.2</w:t>
            </w:r>
          </w:p>
        </w:tc>
        <w:tc>
          <w:tcPr>
            <w:tcW w:w="2704" w:type="pct"/>
            <w:shd w:val="clear" w:color="auto" w:fill="auto"/>
            <w:vAlign w:val="center"/>
            <w:hideMark/>
          </w:tcPr>
          <w:p w14:paraId="081A460A" w14:textId="77777777" w:rsidR="002E66AF" w:rsidRPr="00141C82" w:rsidRDefault="002E66AF" w:rsidP="002E66AF">
            <w:pPr>
              <w:ind w:firstLineChars="300" w:firstLine="540"/>
              <w:jc w:val="center"/>
              <w:rPr>
                <w:sz w:val="18"/>
                <w:szCs w:val="18"/>
              </w:rPr>
            </w:pPr>
            <w:r w:rsidRPr="00141C82">
              <w:rPr>
                <w:sz w:val="18"/>
                <w:szCs w:val="18"/>
              </w:rPr>
              <w:t>стоимость за единицу объема</w:t>
            </w:r>
          </w:p>
        </w:tc>
        <w:tc>
          <w:tcPr>
            <w:tcW w:w="550" w:type="pct"/>
            <w:shd w:val="clear" w:color="auto" w:fill="auto"/>
            <w:vAlign w:val="center"/>
            <w:hideMark/>
          </w:tcPr>
          <w:p w14:paraId="72FDA680" w14:textId="77777777" w:rsidR="002E66AF" w:rsidRPr="00141C82" w:rsidRDefault="002E66AF" w:rsidP="002E66AF">
            <w:pPr>
              <w:jc w:val="center"/>
              <w:rPr>
                <w:sz w:val="18"/>
                <w:szCs w:val="18"/>
              </w:rPr>
            </w:pPr>
            <w:r w:rsidRPr="00141C82">
              <w:rPr>
                <w:sz w:val="18"/>
                <w:szCs w:val="18"/>
              </w:rPr>
              <w:t>тыс. руб.</w:t>
            </w:r>
          </w:p>
        </w:tc>
        <w:tc>
          <w:tcPr>
            <w:tcW w:w="1366" w:type="pct"/>
            <w:shd w:val="clear" w:color="auto" w:fill="auto"/>
            <w:vAlign w:val="center"/>
            <w:hideMark/>
          </w:tcPr>
          <w:p w14:paraId="07E97789" w14:textId="54FC2D34" w:rsidR="002E66AF" w:rsidRPr="00141C82" w:rsidRDefault="002E66AF" w:rsidP="002E66AF">
            <w:pPr>
              <w:jc w:val="center"/>
              <w:rPr>
                <w:sz w:val="18"/>
                <w:szCs w:val="20"/>
              </w:rPr>
            </w:pPr>
            <w:r w:rsidRPr="00141C82">
              <w:rPr>
                <w:sz w:val="18"/>
                <w:szCs w:val="20"/>
              </w:rPr>
              <w:t>46,87</w:t>
            </w:r>
          </w:p>
        </w:tc>
      </w:tr>
      <w:tr w:rsidR="002E66AF" w:rsidRPr="00141C82" w14:paraId="44AB30FB" w14:textId="77777777" w:rsidTr="00D63955">
        <w:trPr>
          <w:cantSplit/>
          <w:trHeight w:val="23"/>
        </w:trPr>
        <w:tc>
          <w:tcPr>
            <w:tcW w:w="380" w:type="pct"/>
            <w:shd w:val="clear" w:color="auto" w:fill="auto"/>
            <w:vAlign w:val="center"/>
            <w:hideMark/>
          </w:tcPr>
          <w:p w14:paraId="428F8F7D" w14:textId="03CFBC33" w:rsidR="002E66AF" w:rsidRPr="00141C82" w:rsidRDefault="00203BAB" w:rsidP="002E66AF">
            <w:pPr>
              <w:jc w:val="center"/>
              <w:rPr>
                <w:sz w:val="18"/>
                <w:szCs w:val="18"/>
              </w:rPr>
            </w:pPr>
            <w:r w:rsidRPr="00141C82">
              <w:rPr>
                <w:sz w:val="18"/>
                <w:szCs w:val="18"/>
              </w:rPr>
              <w:t>2</w:t>
            </w:r>
            <w:r w:rsidR="002E66AF" w:rsidRPr="00141C82">
              <w:rPr>
                <w:sz w:val="18"/>
                <w:szCs w:val="18"/>
              </w:rPr>
              <w:t>.2.2.3</w:t>
            </w:r>
          </w:p>
        </w:tc>
        <w:tc>
          <w:tcPr>
            <w:tcW w:w="2704" w:type="pct"/>
            <w:shd w:val="clear" w:color="auto" w:fill="auto"/>
            <w:vAlign w:val="center"/>
            <w:hideMark/>
          </w:tcPr>
          <w:p w14:paraId="188080E9" w14:textId="77777777" w:rsidR="002E66AF" w:rsidRPr="00141C82" w:rsidRDefault="002E66AF" w:rsidP="002E66AF">
            <w:pPr>
              <w:ind w:firstLineChars="300" w:firstLine="540"/>
              <w:jc w:val="center"/>
              <w:rPr>
                <w:sz w:val="18"/>
                <w:szCs w:val="18"/>
              </w:rPr>
            </w:pPr>
            <w:r w:rsidRPr="00141C82">
              <w:rPr>
                <w:sz w:val="18"/>
                <w:szCs w:val="18"/>
              </w:rPr>
              <w:t>стоимость доставки</w:t>
            </w:r>
          </w:p>
        </w:tc>
        <w:tc>
          <w:tcPr>
            <w:tcW w:w="550" w:type="pct"/>
            <w:shd w:val="clear" w:color="auto" w:fill="auto"/>
            <w:vAlign w:val="center"/>
            <w:hideMark/>
          </w:tcPr>
          <w:p w14:paraId="14DE1D99" w14:textId="77777777" w:rsidR="002E66AF" w:rsidRPr="00141C82" w:rsidRDefault="002E66AF" w:rsidP="002E66AF">
            <w:pPr>
              <w:jc w:val="center"/>
              <w:rPr>
                <w:sz w:val="18"/>
                <w:szCs w:val="18"/>
              </w:rPr>
            </w:pPr>
            <w:r w:rsidRPr="00141C82">
              <w:rPr>
                <w:sz w:val="18"/>
                <w:szCs w:val="18"/>
              </w:rPr>
              <w:t>тыс. руб.</w:t>
            </w:r>
          </w:p>
        </w:tc>
        <w:tc>
          <w:tcPr>
            <w:tcW w:w="1366" w:type="pct"/>
            <w:shd w:val="clear" w:color="auto" w:fill="auto"/>
            <w:vAlign w:val="center"/>
            <w:hideMark/>
          </w:tcPr>
          <w:p w14:paraId="28223DD7" w14:textId="7D4134B4" w:rsidR="002E66AF" w:rsidRPr="00141C82" w:rsidRDefault="002E66AF" w:rsidP="002E66AF">
            <w:pPr>
              <w:jc w:val="center"/>
              <w:rPr>
                <w:sz w:val="18"/>
                <w:szCs w:val="20"/>
              </w:rPr>
            </w:pPr>
            <w:r w:rsidRPr="00141C82">
              <w:rPr>
                <w:sz w:val="18"/>
                <w:szCs w:val="20"/>
              </w:rPr>
              <w:t>46,87</w:t>
            </w:r>
          </w:p>
        </w:tc>
      </w:tr>
      <w:tr w:rsidR="002E66AF" w:rsidRPr="00141C82" w14:paraId="14867C7D" w14:textId="77777777" w:rsidTr="00D63955">
        <w:trPr>
          <w:cantSplit/>
          <w:trHeight w:val="23"/>
        </w:trPr>
        <w:tc>
          <w:tcPr>
            <w:tcW w:w="380" w:type="pct"/>
            <w:shd w:val="clear" w:color="auto" w:fill="auto"/>
            <w:vAlign w:val="center"/>
            <w:hideMark/>
          </w:tcPr>
          <w:p w14:paraId="7682D8C9" w14:textId="237522E5" w:rsidR="002E66AF" w:rsidRPr="00141C82" w:rsidRDefault="00203BAB" w:rsidP="002E66AF">
            <w:pPr>
              <w:jc w:val="center"/>
              <w:rPr>
                <w:sz w:val="18"/>
                <w:szCs w:val="18"/>
              </w:rPr>
            </w:pPr>
            <w:r w:rsidRPr="00141C82">
              <w:rPr>
                <w:sz w:val="18"/>
                <w:szCs w:val="18"/>
              </w:rPr>
              <w:t>2</w:t>
            </w:r>
            <w:r w:rsidR="002E66AF" w:rsidRPr="00141C82">
              <w:rPr>
                <w:sz w:val="18"/>
                <w:szCs w:val="18"/>
              </w:rPr>
              <w:t>.2.2.4</w:t>
            </w:r>
          </w:p>
        </w:tc>
        <w:tc>
          <w:tcPr>
            <w:tcW w:w="2704" w:type="pct"/>
            <w:shd w:val="clear" w:color="auto" w:fill="auto"/>
            <w:vAlign w:val="center"/>
            <w:hideMark/>
          </w:tcPr>
          <w:p w14:paraId="14C37B6D" w14:textId="77777777" w:rsidR="002E66AF" w:rsidRPr="00141C82" w:rsidRDefault="002E66AF" w:rsidP="002E66AF">
            <w:pPr>
              <w:ind w:firstLineChars="300" w:firstLine="540"/>
              <w:jc w:val="center"/>
              <w:rPr>
                <w:sz w:val="18"/>
                <w:szCs w:val="18"/>
              </w:rPr>
            </w:pPr>
            <w:r w:rsidRPr="00141C82">
              <w:rPr>
                <w:sz w:val="18"/>
                <w:szCs w:val="18"/>
              </w:rPr>
              <w:t>способ приобретения</w:t>
            </w:r>
          </w:p>
        </w:tc>
        <w:tc>
          <w:tcPr>
            <w:tcW w:w="550" w:type="pct"/>
            <w:shd w:val="clear" w:color="auto" w:fill="auto"/>
            <w:vAlign w:val="center"/>
            <w:hideMark/>
          </w:tcPr>
          <w:p w14:paraId="2A62C75C" w14:textId="77777777" w:rsidR="002E66AF" w:rsidRPr="00141C82" w:rsidRDefault="002E66AF" w:rsidP="002E66AF">
            <w:pPr>
              <w:jc w:val="center"/>
              <w:rPr>
                <w:sz w:val="18"/>
                <w:szCs w:val="18"/>
              </w:rPr>
            </w:pPr>
            <w:r w:rsidRPr="00141C82">
              <w:rPr>
                <w:sz w:val="18"/>
                <w:szCs w:val="18"/>
              </w:rPr>
              <w:t>х</w:t>
            </w:r>
          </w:p>
        </w:tc>
        <w:tc>
          <w:tcPr>
            <w:tcW w:w="1366" w:type="pct"/>
            <w:shd w:val="clear" w:color="auto" w:fill="auto"/>
            <w:vAlign w:val="center"/>
            <w:hideMark/>
          </w:tcPr>
          <w:p w14:paraId="2A86E831" w14:textId="2FD01AFC" w:rsidR="002E66AF" w:rsidRPr="00141C82" w:rsidRDefault="002E66AF" w:rsidP="002E66AF">
            <w:pPr>
              <w:jc w:val="center"/>
              <w:rPr>
                <w:sz w:val="18"/>
                <w:szCs w:val="20"/>
              </w:rPr>
            </w:pPr>
            <w:r w:rsidRPr="00141C82">
              <w:rPr>
                <w:sz w:val="18"/>
                <w:szCs w:val="20"/>
              </w:rPr>
              <w:t>Прямые договора без торгов</w:t>
            </w:r>
          </w:p>
        </w:tc>
      </w:tr>
      <w:tr w:rsidR="00252D8E" w:rsidRPr="00141C82" w14:paraId="2FD4F047" w14:textId="77777777" w:rsidTr="00D63955">
        <w:trPr>
          <w:cantSplit/>
          <w:trHeight w:val="23"/>
        </w:trPr>
        <w:tc>
          <w:tcPr>
            <w:tcW w:w="380" w:type="pct"/>
            <w:shd w:val="clear" w:color="auto" w:fill="auto"/>
            <w:vAlign w:val="center"/>
            <w:hideMark/>
          </w:tcPr>
          <w:p w14:paraId="06629557" w14:textId="4CDF1A06" w:rsidR="00252D8E" w:rsidRPr="00141C82" w:rsidRDefault="00203BAB" w:rsidP="00252D8E">
            <w:pPr>
              <w:jc w:val="center"/>
              <w:rPr>
                <w:sz w:val="18"/>
                <w:szCs w:val="18"/>
              </w:rPr>
            </w:pPr>
            <w:r w:rsidRPr="00141C82">
              <w:rPr>
                <w:sz w:val="18"/>
                <w:szCs w:val="18"/>
              </w:rPr>
              <w:t>2</w:t>
            </w:r>
            <w:r w:rsidR="00252D8E" w:rsidRPr="00141C82">
              <w:rPr>
                <w:sz w:val="18"/>
                <w:szCs w:val="18"/>
              </w:rPr>
              <w:t>.2.3</w:t>
            </w:r>
          </w:p>
        </w:tc>
        <w:tc>
          <w:tcPr>
            <w:tcW w:w="2704" w:type="pct"/>
            <w:shd w:val="clear" w:color="auto" w:fill="auto"/>
            <w:vAlign w:val="center"/>
            <w:hideMark/>
          </w:tcPr>
          <w:p w14:paraId="0F07DA7D" w14:textId="77777777" w:rsidR="00252D8E" w:rsidRPr="00141C82" w:rsidRDefault="00252D8E" w:rsidP="00252D8E">
            <w:pPr>
              <w:ind w:firstLineChars="200" w:firstLine="360"/>
              <w:jc w:val="center"/>
              <w:rPr>
                <w:sz w:val="18"/>
                <w:szCs w:val="18"/>
              </w:rPr>
            </w:pPr>
            <w:r w:rsidRPr="00141C82">
              <w:rPr>
                <w:sz w:val="18"/>
                <w:szCs w:val="18"/>
              </w:rPr>
              <w:t>мазут</w:t>
            </w:r>
          </w:p>
        </w:tc>
        <w:tc>
          <w:tcPr>
            <w:tcW w:w="550" w:type="pct"/>
            <w:shd w:val="clear" w:color="auto" w:fill="auto"/>
            <w:vAlign w:val="center"/>
            <w:hideMark/>
          </w:tcPr>
          <w:p w14:paraId="3B55A382" w14:textId="77777777" w:rsidR="00252D8E" w:rsidRPr="00141C82" w:rsidRDefault="00252D8E" w:rsidP="00252D8E">
            <w:pPr>
              <w:jc w:val="center"/>
              <w:rPr>
                <w:sz w:val="18"/>
                <w:szCs w:val="18"/>
              </w:rPr>
            </w:pPr>
            <w:r w:rsidRPr="00141C82">
              <w:rPr>
                <w:sz w:val="18"/>
                <w:szCs w:val="18"/>
              </w:rPr>
              <w:t>х</w:t>
            </w:r>
          </w:p>
        </w:tc>
        <w:tc>
          <w:tcPr>
            <w:tcW w:w="1366" w:type="pct"/>
            <w:shd w:val="clear" w:color="auto" w:fill="auto"/>
            <w:vAlign w:val="center"/>
            <w:hideMark/>
          </w:tcPr>
          <w:p w14:paraId="5F6E919C" w14:textId="77777777" w:rsidR="00252D8E" w:rsidRPr="00141C82" w:rsidRDefault="00252D8E" w:rsidP="00252D8E">
            <w:pPr>
              <w:jc w:val="center"/>
              <w:rPr>
                <w:sz w:val="18"/>
                <w:szCs w:val="20"/>
              </w:rPr>
            </w:pPr>
            <w:r w:rsidRPr="00141C82">
              <w:rPr>
                <w:sz w:val="18"/>
                <w:szCs w:val="20"/>
              </w:rPr>
              <w:t>х</w:t>
            </w:r>
          </w:p>
        </w:tc>
      </w:tr>
      <w:tr w:rsidR="002E66AF" w:rsidRPr="00141C82" w14:paraId="34411156" w14:textId="77777777" w:rsidTr="00D63955">
        <w:trPr>
          <w:cantSplit/>
          <w:trHeight w:val="23"/>
        </w:trPr>
        <w:tc>
          <w:tcPr>
            <w:tcW w:w="380" w:type="pct"/>
            <w:shd w:val="clear" w:color="auto" w:fill="auto"/>
            <w:vAlign w:val="center"/>
            <w:hideMark/>
          </w:tcPr>
          <w:p w14:paraId="1712AF22" w14:textId="129359BF" w:rsidR="002E66AF" w:rsidRPr="00141C82" w:rsidRDefault="00203BAB" w:rsidP="002E66AF">
            <w:pPr>
              <w:jc w:val="center"/>
              <w:rPr>
                <w:sz w:val="18"/>
                <w:szCs w:val="18"/>
              </w:rPr>
            </w:pPr>
            <w:r w:rsidRPr="00141C82">
              <w:rPr>
                <w:sz w:val="18"/>
                <w:szCs w:val="18"/>
              </w:rPr>
              <w:t>2</w:t>
            </w:r>
            <w:r w:rsidR="002E66AF" w:rsidRPr="00141C82">
              <w:rPr>
                <w:sz w:val="18"/>
                <w:szCs w:val="18"/>
              </w:rPr>
              <w:t>.2.3.1</w:t>
            </w:r>
          </w:p>
        </w:tc>
        <w:tc>
          <w:tcPr>
            <w:tcW w:w="2704" w:type="pct"/>
            <w:shd w:val="clear" w:color="auto" w:fill="auto"/>
            <w:vAlign w:val="center"/>
            <w:hideMark/>
          </w:tcPr>
          <w:p w14:paraId="42D56EF0" w14:textId="77777777" w:rsidR="002E66AF" w:rsidRPr="00141C82" w:rsidRDefault="002E66AF" w:rsidP="002E66AF">
            <w:pPr>
              <w:ind w:firstLineChars="300" w:firstLine="540"/>
              <w:jc w:val="center"/>
              <w:rPr>
                <w:sz w:val="18"/>
                <w:szCs w:val="18"/>
              </w:rPr>
            </w:pPr>
            <w:r w:rsidRPr="00141C82">
              <w:rPr>
                <w:sz w:val="18"/>
                <w:szCs w:val="18"/>
              </w:rPr>
              <w:t>объем</w:t>
            </w:r>
          </w:p>
        </w:tc>
        <w:tc>
          <w:tcPr>
            <w:tcW w:w="550" w:type="pct"/>
            <w:shd w:val="clear" w:color="auto" w:fill="auto"/>
            <w:vAlign w:val="center"/>
            <w:hideMark/>
          </w:tcPr>
          <w:p w14:paraId="110DC0E3" w14:textId="77777777" w:rsidR="002E66AF" w:rsidRPr="00141C82" w:rsidRDefault="002E66AF" w:rsidP="002E66AF">
            <w:pPr>
              <w:jc w:val="center"/>
              <w:rPr>
                <w:sz w:val="18"/>
                <w:szCs w:val="18"/>
              </w:rPr>
            </w:pPr>
            <w:r w:rsidRPr="00141C82">
              <w:rPr>
                <w:sz w:val="18"/>
                <w:szCs w:val="18"/>
              </w:rPr>
              <w:t>тонны</w:t>
            </w:r>
          </w:p>
        </w:tc>
        <w:tc>
          <w:tcPr>
            <w:tcW w:w="1366" w:type="pct"/>
            <w:shd w:val="clear" w:color="auto" w:fill="auto"/>
            <w:vAlign w:val="center"/>
            <w:hideMark/>
          </w:tcPr>
          <w:p w14:paraId="57AD73D2" w14:textId="18C71183" w:rsidR="002E66AF" w:rsidRPr="00141C82" w:rsidRDefault="002E66AF" w:rsidP="002E66AF">
            <w:pPr>
              <w:jc w:val="center"/>
              <w:rPr>
                <w:sz w:val="18"/>
                <w:szCs w:val="20"/>
              </w:rPr>
            </w:pPr>
            <w:r w:rsidRPr="00141C82">
              <w:rPr>
                <w:sz w:val="18"/>
                <w:szCs w:val="20"/>
              </w:rPr>
              <w:t>411,34</w:t>
            </w:r>
          </w:p>
        </w:tc>
      </w:tr>
      <w:tr w:rsidR="002E66AF" w:rsidRPr="00141C82" w14:paraId="17F7464A" w14:textId="77777777" w:rsidTr="00D63955">
        <w:trPr>
          <w:cantSplit/>
          <w:trHeight w:val="23"/>
        </w:trPr>
        <w:tc>
          <w:tcPr>
            <w:tcW w:w="380" w:type="pct"/>
            <w:shd w:val="clear" w:color="auto" w:fill="auto"/>
            <w:vAlign w:val="center"/>
            <w:hideMark/>
          </w:tcPr>
          <w:p w14:paraId="3F42E61C" w14:textId="11475837" w:rsidR="002E66AF" w:rsidRPr="00141C82" w:rsidRDefault="00203BAB" w:rsidP="002E66AF">
            <w:pPr>
              <w:jc w:val="center"/>
              <w:rPr>
                <w:sz w:val="18"/>
                <w:szCs w:val="18"/>
              </w:rPr>
            </w:pPr>
            <w:r w:rsidRPr="00141C82">
              <w:rPr>
                <w:sz w:val="18"/>
                <w:szCs w:val="18"/>
              </w:rPr>
              <w:t>2</w:t>
            </w:r>
            <w:r w:rsidR="002E66AF" w:rsidRPr="00141C82">
              <w:rPr>
                <w:sz w:val="18"/>
                <w:szCs w:val="18"/>
              </w:rPr>
              <w:t>.2.3.2</w:t>
            </w:r>
          </w:p>
        </w:tc>
        <w:tc>
          <w:tcPr>
            <w:tcW w:w="2704" w:type="pct"/>
            <w:shd w:val="clear" w:color="auto" w:fill="auto"/>
            <w:vAlign w:val="center"/>
            <w:hideMark/>
          </w:tcPr>
          <w:p w14:paraId="0482A029" w14:textId="77777777" w:rsidR="002E66AF" w:rsidRPr="00141C82" w:rsidRDefault="002E66AF" w:rsidP="002E66AF">
            <w:pPr>
              <w:ind w:firstLineChars="300" w:firstLine="540"/>
              <w:jc w:val="center"/>
              <w:rPr>
                <w:sz w:val="18"/>
                <w:szCs w:val="18"/>
              </w:rPr>
            </w:pPr>
            <w:r w:rsidRPr="00141C82">
              <w:rPr>
                <w:sz w:val="18"/>
                <w:szCs w:val="18"/>
              </w:rPr>
              <w:t>стоимость за единицу объема</w:t>
            </w:r>
          </w:p>
        </w:tc>
        <w:tc>
          <w:tcPr>
            <w:tcW w:w="550" w:type="pct"/>
            <w:shd w:val="clear" w:color="auto" w:fill="auto"/>
            <w:vAlign w:val="center"/>
            <w:hideMark/>
          </w:tcPr>
          <w:p w14:paraId="2246EC29" w14:textId="77777777" w:rsidR="002E66AF" w:rsidRPr="00141C82" w:rsidRDefault="002E66AF" w:rsidP="002E66AF">
            <w:pPr>
              <w:jc w:val="center"/>
              <w:rPr>
                <w:sz w:val="18"/>
                <w:szCs w:val="18"/>
              </w:rPr>
            </w:pPr>
            <w:r w:rsidRPr="00141C82">
              <w:rPr>
                <w:sz w:val="18"/>
                <w:szCs w:val="18"/>
              </w:rPr>
              <w:t>тыс. руб.</w:t>
            </w:r>
          </w:p>
        </w:tc>
        <w:tc>
          <w:tcPr>
            <w:tcW w:w="1366" w:type="pct"/>
            <w:shd w:val="clear" w:color="auto" w:fill="auto"/>
            <w:vAlign w:val="center"/>
            <w:hideMark/>
          </w:tcPr>
          <w:p w14:paraId="15DE9B44" w14:textId="605094CC" w:rsidR="002E66AF" w:rsidRPr="00141C82" w:rsidRDefault="002E66AF" w:rsidP="002E66AF">
            <w:pPr>
              <w:jc w:val="center"/>
              <w:rPr>
                <w:sz w:val="18"/>
                <w:szCs w:val="20"/>
              </w:rPr>
            </w:pPr>
            <w:r w:rsidRPr="00141C82">
              <w:rPr>
                <w:sz w:val="18"/>
                <w:szCs w:val="20"/>
              </w:rPr>
              <w:t>24,96</w:t>
            </w:r>
          </w:p>
        </w:tc>
      </w:tr>
      <w:tr w:rsidR="002E66AF" w:rsidRPr="00141C82" w14:paraId="2BECC3BC" w14:textId="77777777" w:rsidTr="00D63955">
        <w:trPr>
          <w:cantSplit/>
          <w:trHeight w:val="23"/>
        </w:trPr>
        <w:tc>
          <w:tcPr>
            <w:tcW w:w="380" w:type="pct"/>
            <w:shd w:val="clear" w:color="auto" w:fill="auto"/>
            <w:vAlign w:val="center"/>
            <w:hideMark/>
          </w:tcPr>
          <w:p w14:paraId="04503C69" w14:textId="311E4F83" w:rsidR="002E66AF" w:rsidRPr="00141C82" w:rsidRDefault="00203BAB" w:rsidP="002E66AF">
            <w:pPr>
              <w:jc w:val="center"/>
              <w:rPr>
                <w:sz w:val="18"/>
                <w:szCs w:val="18"/>
              </w:rPr>
            </w:pPr>
            <w:r w:rsidRPr="00141C82">
              <w:rPr>
                <w:sz w:val="18"/>
                <w:szCs w:val="18"/>
              </w:rPr>
              <w:t>2</w:t>
            </w:r>
            <w:r w:rsidR="002E66AF" w:rsidRPr="00141C82">
              <w:rPr>
                <w:sz w:val="18"/>
                <w:szCs w:val="18"/>
              </w:rPr>
              <w:t>.2.3.3</w:t>
            </w:r>
          </w:p>
        </w:tc>
        <w:tc>
          <w:tcPr>
            <w:tcW w:w="2704" w:type="pct"/>
            <w:shd w:val="clear" w:color="auto" w:fill="auto"/>
            <w:vAlign w:val="center"/>
            <w:hideMark/>
          </w:tcPr>
          <w:p w14:paraId="152A2C1D" w14:textId="77777777" w:rsidR="002E66AF" w:rsidRPr="00141C82" w:rsidRDefault="002E66AF" w:rsidP="002E66AF">
            <w:pPr>
              <w:ind w:firstLineChars="300" w:firstLine="540"/>
              <w:jc w:val="center"/>
              <w:rPr>
                <w:sz w:val="18"/>
                <w:szCs w:val="18"/>
              </w:rPr>
            </w:pPr>
            <w:r w:rsidRPr="00141C82">
              <w:rPr>
                <w:sz w:val="18"/>
                <w:szCs w:val="18"/>
              </w:rPr>
              <w:t>стоимость доставки</w:t>
            </w:r>
          </w:p>
        </w:tc>
        <w:tc>
          <w:tcPr>
            <w:tcW w:w="550" w:type="pct"/>
            <w:shd w:val="clear" w:color="auto" w:fill="auto"/>
            <w:vAlign w:val="center"/>
            <w:hideMark/>
          </w:tcPr>
          <w:p w14:paraId="0DEB0F35" w14:textId="77777777" w:rsidR="002E66AF" w:rsidRPr="00141C82" w:rsidRDefault="002E66AF" w:rsidP="002E66AF">
            <w:pPr>
              <w:jc w:val="center"/>
              <w:rPr>
                <w:sz w:val="18"/>
                <w:szCs w:val="18"/>
              </w:rPr>
            </w:pPr>
            <w:r w:rsidRPr="00141C82">
              <w:rPr>
                <w:sz w:val="18"/>
                <w:szCs w:val="18"/>
              </w:rPr>
              <w:t>тыс. руб.</w:t>
            </w:r>
          </w:p>
        </w:tc>
        <w:tc>
          <w:tcPr>
            <w:tcW w:w="1366" w:type="pct"/>
            <w:shd w:val="clear" w:color="auto" w:fill="auto"/>
            <w:vAlign w:val="center"/>
            <w:hideMark/>
          </w:tcPr>
          <w:p w14:paraId="0DB3205A" w14:textId="796BF4E1" w:rsidR="002E66AF" w:rsidRPr="00141C82" w:rsidRDefault="002E66AF" w:rsidP="002E66AF">
            <w:pPr>
              <w:jc w:val="center"/>
              <w:rPr>
                <w:sz w:val="18"/>
                <w:szCs w:val="20"/>
              </w:rPr>
            </w:pPr>
            <w:r w:rsidRPr="00141C82">
              <w:rPr>
                <w:sz w:val="18"/>
                <w:szCs w:val="20"/>
              </w:rPr>
              <w:t>24,96</w:t>
            </w:r>
          </w:p>
        </w:tc>
      </w:tr>
      <w:tr w:rsidR="002E66AF" w:rsidRPr="00141C82" w14:paraId="28119B46" w14:textId="77777777" w:rsidTr="00D63955">
        <w:trPr>
          <w:cantSplit/>
          <w:trHeight w:val="23"/>
        </w:trPr>
        <w:tc>
          <w:tcPr>
            <w:tcW w:w="380" w:type="pct"/>
            <w:shd w:val="clear" w:color="auto" w:fill="auto"/>
            <w:vAlign w:val="center"/>
            <w:hideMark/>
          </w:tcPr>
          <w:p w14:paraId="351DCF20" w14:textId="56F2FAB6" w:rsidR="002E66AF" w:rsidRPr="00141C82" w:rsidRDefault="00203BAB" w:rsidP="002E66AF">
            <w:pPr>
              <w:jc w:val="center"/>
              <w:rPr>
                <w:sz w:val="18"/>
                <w:szCs w:val="18"/>
              </w:rPr>
            </w:pPr>
            <w:r w:rsidRPr="00141C82">
              <w:rPr>
                <w:sz w:val="18"/>
                <w:szCs w:val="18"/>
              </w:rPr>
              <w:t>2</w:t>
            </w:r>
            <w:r w:rsidR="002E66AF" w:rsidRPr="00141C82">
              <w:rPr>
                <w:sz w:val="18"/>
                <w:szCs w:val="18"/>
              </w:rPr>
              <w:t>.2.3.4</w:t>
            </w:r>
          </w:p>
        </w:tc>
        <w:tc>
          <w:tcPr>
            <w:tcW w:w="2704" w:type="pct"/>
            <w:shd w:val="clear" w:color="auto" w:fill="auto"/>
            <w:vAlign w:val="center"/>
            <w:hideMark/>
          </w:tcPr>
          <w:p w14:paraId="539FD192" w14:textId="77777777" w:rsidR="002E66AF" w:rsidRPr="00141C82" w:rsidRDefault="002E66AF" w:rsidP="002E66AF">
            <w:pPr>
              <w:ind w:firstLineChars="300" w:firstLine="540"/>
              <w:jc w:val="center"/>
              <w:rPr>
                <w:sz w:val="18"/>
                <w:szCs w:val="18"/>
              </w:rPr>
            </w:pPr>
            <w:r w:rsidRPr="00141C82">
              <w:rPr>
                <w:sz w:val="18"/>
                <w:szCs w:val="18"/>
              </w:rPr>
              <w:t>способ приобретения</w:t>
            </w:r>
          </w:p>
        </w:tc>
        <w:tc>
          <w:tcPr>
            <w:tcW w:w="550" w:type="pct"/>
            <w:shd w:val="clear" w:color="auto" w:fill="auto"/>
            <w:vAlign w:val="center"/>
            <w:hideMark/>
          </w:tcPr>
          <w:p w14:paraId="3537AACD" w14:textId="77777777" w:rsidR="002E66AF" w:rsidRPr="00141C82" w:rsidRDefault="002E66AF" w:rsidP="002E66AF">
            <w:pPr>
              <w:jc w:val="center"/>
              <w:rPr>
                <w:sz w:val="18"/>
                <w:szCs w:val="18"/>
              </w:rPr>
            </w:pPr>
            <w:r w:rsidRPr="00141C82">
              <w:rPr>
                <w:sz w:val="18"/>
                <w:szCs w:val="18"/>
              </w:rPr>
              <w:t>х</w:t>
            </w:r>
          </w:p>
        </w:tc>
        <w:tc>
          <w:tcPr>
            <w:tcW w:w="1366" w:type="pct"/>
            <w:shd w:val="clear" w:color="auto" w:fill="auto"/>
            <w:vAlign w:val="center"/>
            <w:hideMark/>
          </w:tcPr>
          <w:p w14:paraId="33A04F5E" w14:textId="7DD2AE89" w:rsidR="002E66AF" w:rsidRPr="00141C82" w:rsidRDefault="002E66AF" w:rsidP="002E66AF">
            <w:pPr>
              <w:jc w:val="center"/>
              <w:rPr>
                <w:sz w:val="18"/>
                <w:szCs w:val="20"/>
              </w:rPr>
            </w:pPr>
            <w:r w:rsidRPr="00141C82">
              <w:rPr>
                <w:sz w:val="18"/>
                <w:szCs w:val="20"/>
              </w:rPr>
              <w:t>Прямые договора без торгов</w:t>
            </w:r>
          </w:p>
        </w:tc>
      </w:tr>
      <w:tr w:rsidR="00252D8E" w:rsidRPr="00141C82" w14:paraId="4D3599BC" w14:textId="77777777" w:rsidTr="00D63955">
        <w:trPr>
          <w:cantSplit/>
          <w:trHeight w:val="23"/>
        </w:trPr>
        <w:tc>
          <w:tcPr>
            <w:tcW w:w="380" w:type="pct"/>
            <w:shd w:val="clear" w:color="auto" w:fill="auto"/>
            <w:vAlign w:val="center"/>
            <w:hideMark/>
          </w:tcPr>
          <w:p w14:paraId="467E82E7" w14:textId="757F27C1" w:rsidR="00252D8E" w:rsidRPr="00141C82" w:rsidRDefault="00203BAB" w:rsidP="00252D8E">
            <w:pPr>
              <w:jc w:val="center"/>
              <w:rPr>
                <w:sz w:val="18"/>
                <w:szCs w:val="18"/>
              </w:rPr>
            </w:pPr>
            <w:r w:rsidRPr="00141C82">
              <w:rPr>
                <w:sz w:val="18"/>
                <w:szCs w:val="18"/>
              </w:rPr>
              <w:t>2</w:t>
            </w:r>
            <w:r w:rsidR="00252D8E" w:rsidRPr="00141C82">
              <w:rPr>
                <w:sz w:val="18"/>
                <w:szCs w:val="18"/>
              </w:rPr>
              <w:t>.2.4</w:t>
            </w:r>
          </w:p>
        </w:tc>
        <w:tc>
          <w:tcPr>
            <w:tcW w:w="2704" w:type="pct"/>
            <w:shd w:val="clear" w:color="auto" w:fill="auto"/>
            <w:vAlign w:val="center"/>
            <w:hideMark/>
          </w:tcPr>
          <w:p w14:paraId="7E70B3C7" w14:textId="77777777" w:rsidR="00252D8E" w:rsidRPr="00141C82" w:rsidRDefault="00252D8E" w:rsidP="00252D8E">
            <w:pPr>
              <w:ind w:firstLineChars="200" w:firstLine="360"/>
              <w:jc w:val="center"/>
              <w:rPr>
                <w:sz w:val="18"/>
                <w:szCs w:val="18"/>
              </w:rPr>
            </w:pPr>
            <w:r w:rsidRPr="00141C82">
              <w:rPr>
                <w:sz w:val="18"/>
                <w:szCs w:val="18"/>
              </w:rPr>
              <w:t>уголь каменный</w:t>
            </w:r>
          </w:p>
        </w:tc>
        <w:tc>
          <w:tcPr>
            <w:tcW w:w="550" w:type="pct"/>
            <w:shd w:val="clear" w:color="auto" w:fill="auto"/>
            <w:vAlign w:val="center"/>
            <w:hideMark/>
          </w:tcPr>
          <w:p w14:paraId="44ADCDA8" w14:textId="77777777" w:rsidR="00252D8E" w:rsidRPr="00141C82" w:rsidRDefault="00252D8E" w:rsidP="00252D8E">
            <w:pPr>
              <w:jc w:val="center"/>
              <w:rPr>
                <w:sz w:val="18"/>
                <w:szCs w:val="18"/>
              </w:rPr>
            </w:pPr>
            <w:r w:rsidRPr="00141C82">
              <w:rPr>
                <w:sz w:val="18"/>
                <w:szCs w:val="18"/>
              </w:rPr>
              <w:t>х</w:t>
            </w:r>
          </w:p>
        </w:tc>
        <w:tc>
          <w:tcPr>
            <w:tcW w:w="1366" w:type="pct"/>
            <w:shd w:val="clear" w:color="auto" w:fill="auto"/>
            <w:vAlign w:val="center"/>
            <w:hideMark/>
          </w:tcPr>
          <w:p w14:paraId="5AB78351" w14:textId="77777777" w:rsidR="00252D8E" w:rsidRPr="00141C82" w:rsidRDefault="00252D8E" w:rsidP="00252D8E">
            <w:pPr>
              <w:jc w:val="center"/>
              <w:rPr>
                <w:sz w:val="18"/>
                <w:szCs w:val="20"/>
              </w:rPr>
            </w:pPr>
            <w:r w:rsidRPr="00141C82">
              <w:rPr>
                <w:sz w:val="18"/>
                <w:szCs w:val="20"/>
              </w:rPr>
              <w:t>х</w:t>
            </w:r>
          </w:p>
        </w:tc>
      </w:tr>
      <w:tr w:rsidR="002E66AF" w:rsidRPr="00141C82" w14:paraId="60393C20" w14:textId="77777777" w:rsidTr="00D63955">
        <w:trPr>
          <w:cantSplit/>
          <w:trHeight w:val="23"/>
        </w:trPr>
        <w:tc>
          <w:tcPr>
            <w:tcW w:w="380" w:type="pct"/>
            <w:shd w:val="clear" w:color="auto" w:fill="auto"/>
            <w:vAlign w:val="center"/>
            <w:hideMark/>
          </w:tcPr>
          <w:p w14:paraId="1C579CF0" w14:textId="2D72E824" w:rsidR="002E66AF" w:rsidRPr="00141C82" w:rsidRDefault="00203BAB" w:rsidP="002E66AF">
            <w:pPr>
              <w:jc w:val="center"/>
              <w:rPr>
                <w:sz w:val="18"/>
                <w:szCs w:val="18"/>
              </w:rPr>
            </w:pPr>
            <w:r w:rsidRPr="00141C82">
              <w:rPr>
                <w:sz w:val="18"/>
                <w:szCs w:val="18"/>
              </w:rPr>
              <w:t>2</w:t>
            </w:r>
            <w:r w:rsidR="002E66AF" w:rsidRPr="00141C82">
              <w:rPr>
                <w:sz w:val="18"/>
                <w:szCs w:val="18"/>
              </w:rPr>
              <w:t>.2.4.1</w:t>
            </w:r>
          </w:p>
        </w:tc>
        <w:tc>
          <w:tcPr>
            <w:tcW w:w="2704" w:type="pct"/>
            <w:shd w:val="clear" w:color="auto" w:fill="auto"/>
            <w:vAlign w:val="center"/>
            <w:hideMark/>
          </w:tcPr>
          <w:p w14:paraId="682C5C48" w14:textId="77777777" w:rsidR="002E66AF" w:rsidRPr="00141C82" w:rsidRDefault="002E66AF" w:rsidP="002E66AF">
            <w:pPr>
              <w:ind w:firstLineChars="300" w:firstLine="540"/>
              <w:jc w:val="center"/>
              <w:rPr>
                <w:sz w:val="18"/>
                <w:szCs w:val="18"/>
              </w:rPr>
            </w:pPr>
            <w:r w:rsidRPr="00141C82">
              <w:rPr>
                <w:sz w:val="18"/>
                <w:szCs w:val="18"/>
              </w:rPr>
              <w:t>объем</w:t>
            </w:r>
          </w:p>
        </w:tc>
        <w:tc>
          <w:tcPr>
            <w:tcW w:w="550" w:type="pct"/>
            <w:shd w:val="clear" w:color="auto" w:fill="auto"/>
            <w:vAlign w:val="center"/>
            <w:hideMark/>
          </w:tcPr>
          <w:p w14:paraId="08DD1FBC" w14:textId="77777777" w:rsidR="002E66AF" w:rsidRPr="00141C82" w:rsidRDefault="002E66AF" w:rsidP="002E66AF">
            <w:pPr>
              <w:jc w:val="center"/>
              <w:rPr>
                <w:sz w:val="18"/>
                <w:szCs w:val="18"/>
              </w:rPr>
            </w:pPr>
            <w:r w:rsidRPr="00141C82">
              <w:rPr>
                <w:sz w:val="18"/>
                <w:szCs w:val="18"/>
              </w:rPr>
              <w:t>тонны</w:t>
            </w:r>
          </w:p>
        </w:tc>
        <w:tc>
          <w:tcPr>
            <w:tcW w:w="1366" w:type="pct"/>
            <w:shd w:val="clear" w:color="auto" w:fill="auto"/>
            <w:vAlign w:val="center"/>
            <w:hideMark/>
          </w:tcPr>
          <w:p w14:paraId="26172027" w14:textId="17EC82E1" w:rsidR="002E66AF" w:rsidRPr="00141C82" w:rsidRDefault="002E66AF" w:rsidP="002E66AF">
            <w:pPr>
              <w:jc w:val="center"/>
              <w:rPr>
                <w:sz w:val="18"/>
                <w:szCs w:val="20"/>
              </w:rPr>
            </w:pPr>
            <w:r w:rsidRPr="00141C82">
              <w:rPr>
                <w:sz w:val="18"/>
                <w:szCs w:val="20"/>
              </w:rPr>
              <w:t>2 200,10</w:t>
            </w:r>
          </w:p>
        </w:tc>
      </w:tr>
      <w:tr w:rsidR="002E66AF" w:rsidRPr="00141C82" w14:paraId="355E0840" w14:textId="77777777" w:rsidTr="00D63955">
        <w:trPr>
          <w:cantSplit/>
          <w:trHeight w:val="23"/>
        </w:trPr>
        <w:tc>
          <w:tcPr>
            <w:tcW w:w="380" w:type="pct"/>
            <w:shd w:val="clear" w:color="auto" w:fill="auto"/>
            <w:vAlign w:val="center"/>
            <w:hideMark/>
          </w:tcPr>
          <w:p w14:paraId="0EC48E2A" w14:textId="3DCAF59A" w:rsidR="002E66AF" w:rsidRPr="00141C82" w:rsidRDefault="00203BAB" w:rsidP="002E66AF">
            <w:pPr>
              <w:jc w:val="center"/>
              <w:rPr>
                <w:sz w:val="18"/>
                <w:szCs w:val="18"/>
              </w:rPr>
            </w:pPr>
            <w:r w:rsidRPr="00141C82">
              <w:rPr>
                <w:sz w:val="18"/>
                <w:szCs w:val="18"/>
              </w:rPr>
              <w:t>2</w:t>
            </w:r>
            <w:r w:rsidR="002E66AF" w:rsidRPr="00141C82">
              <w:rPr>
                <w:sz w:val="18"/>
                <w:szCs w:val="18"/>
              </w:rPr>
              <w:t>.2.4.2</w:t>
            </w:r>
          </w:p>
        </w:tc>
        <w:tc>
          <w:tcPr>
            <w:tcW w:w="2704" w:type="pct"/>
            <w:shd w:val="clear" w:color="auto" w:fill="auto"/>
            <w:vAlign w:val="center"/>
            <w:hideMark/>
          </w:tcPr>
          <w:p w14:paraId="258EA25F" w14:textId="77777777" w:rsidR="002E66AF" w:rsidRPr="00141C82" w:rsidRDefault="002E66AF" w:rsidP="002E66AF">
            <w:pPr>
              <w:ind w:firstLineChars="300" w:firstLine="540"/>
              <w:jc w:val="center"/>
              <w:rPr>
                <w:sz w:val="18"/>
                <w:szCs w:val="18"/>
              </w:rPr>
            </w:pPr>
            <w:r w:rsidRPr="00141C82">
              <w:rPr>
                <w:sz w:val="18"/>
                <w:szCs w:val="18"/>
              </w:rPr>
              <w:t>стоимость за единицу объема</w:t>
            </w:r>
          </w:p>
        </w:tc>
        <w:tc>
          <w:tcPr>
            <w:tcW w:w="550" w:type="pct"/>
            <w:shd w:val="clear" w:color="auto" w:fill="auto"/>
            <w:vAlign w:val="center"/>
            <w:hideMark/>
          </w:tcPr>
          <w:p w14:paraId="6BF7EA6E" w14:textId="77777777" w:rsidR="002E66AF" w:rsidRPr="00141C82" w:rsidRDefault="002E66AF" w:rsidP="002E66AF">
            <w:pPr>
              <w:jc w:val="center"/>
              <w:rPr>
                <w:sz w:val="18"/>
                <w:szCs w:val="18"/>
              </w:rPr>
            </w:pPr>
            <w:r w:rsidRPr="00141C82">
              <w:rPr>
                <w:sz w:val="18"/>
                <w:szCs w:val="18"/>
              </w:rPr>
              <w:t>тыс. руб.</w:t>
            </w:r>
          </w:p>
        </w:tc>
        <w:tc>
          <w:tcPr>
            <w:tcW w:w="1366" w:type="pct"/>
            <w:shd w:val="clear" w:color="auto" w:fill="auto"/>
            <w:vAlign w:val="center"/>
            <w:hideMark/>
          </w:tcPr>
          <w:p w14:paraId="20E96896" w14:textId="43F86433" w:rsidR="002E66AF" w:rsidRPr="00141C82" w:rsidRDefault="002E66AF" w:rsidP="002E66AF">
            <w:pPr>
              <w:jc w:val="center"/>
              <w:rPr>
                <w:sz w:val="18"/>
                <w:szCs w:val="20"/>
              </w:rPr>
            </w:pPr>
            <w:r w:rsidRPr="00141C82">
              <w:rPr>
                <w:sz w:val="18"/>
                <w:szCs w:val="20"/>
              </w:rPr>
              <w:t>4,98</w:t>
            </w:r>
          </w:p>
        </w:tc>
      </w:tr>
      <w:tr w:rsidR="002E66AF" w:rsidRPr="00141C82" w14:paraId="5C48FAA9" w14:textId="77777777" w:rsidTr="00D63955">
        <w:trPr>
          <w:cantSplit/>
          <w:trHeight w:val="23"/>
        </w:trPr>
        <w:tc>
          <w:tcPr>
            <w:tcW w:w="380" w:type="pct"/>
            <w:shd w:val="clear" w:color="auto" w:fill="auto"/>
            <w:vAlign w:val="center"/>
            <w:hideMark/>
          </w:tcPr>
          <w:p w14:paraId="736F5D35" w14:textId="7FF4A7B8" w:rsidR="002E66AF" w:rsidRPr="00141C82" w:rsidRDefault="00203BAB" w:rsidP="002E66AF">
            <w:pPr>
              <w:jc w:val="center"/>
              <w:rPr>
                <w:sz w:val="18"/>
                <w:szCs w:val="18"/>
              </w:rPr>
            </w:pPr>
            <w:r w:rsidRPr="00141C82">
              <w:rPr>
                <w:sz w:val="18"/>
                <w:szCs w:val="18"/>
              </w:rPr>
              <w:t>2</w:t>
            </w:r>
            <w:r w:rsidR="002E66AF" w:rsidRPr="00141C82">
              <w:rPr>
                <w:sz w:val="18"/>
                <w:szCs w:val="18"/>
              </w:rPr>
              <w:t>.2.4.3</w:t>
            </w:r>
          </w:p>
        </w:tc>
        <w:tc>
          <w:tcPr>
            <w:tcW w:w="2704" w:type="pct"/>
            <w:shd w:val="clear" w:color="auto" w:fill="auto"/>
            <w:vAlign w:val="center"/>
            <w:hideMark/>
          </w:tcPr>
          <w:p w14:paraId="1257B1EB" w14:textId="77777777" w:rsidR="002E66AF" w:rsidRPr="00141C82" w:rsidRDefault="002E66AF" w:rsidP="002E66AF">
            <w:pPr>
              <w:ind w:firstLineChars="300" w:firstLine="540"/>
              <w:jc w:val="center"/>
              <w:rPr>
                <w:sz w:val="18"/>
                <w:szCs w:val="18"/>
              </w:rPr>
            </w:pPr>
            <w:r w:rsidRPr="00141C82">
              <w:rPr>
                <w:sz w:val="18"/>
                <w:szCs w:val="18"/>
              </w:rPr>
              <w:t>стоимость доставки</w:t>
            </w:r>
          </w:p>
        </w:tc>
        <w:tc>
          <w:tcPr>
            <w:tcW w:w="550" w:type="pct"/>
            <w:shd w:val="clear" w:color="auto" w:fill="auto"/>
            <w:vAlign w:val="center"/>
            <w:hideMark/>
          </w:tcPr>
          <w:p w14:paraId="49513AFE" w14:textId="77777777" w:rsidR="002E66AF" w:rsidRPr="00141C82" w:rsidRDefault="002E66AF" w:rsidP="002E66AF">
            <w:pPr>
              <w:jc w:val="center"/>
              <w:rPr>
                <w:sz w:val="18"/>
                <w:szCs w:val="18"/>
              </w:rPr>
            </w:pPr>
            <w:r w:rsidRPr="00141C82">
              <w:rPr>
                <w:sz w:val="18"/>
                <w:szCs w:val="18"/>
              </w:rPr>
              <w:t>тыс. руб.</w:t>
            </w:r>
          </w:p>
        </w:tc>
        <w:tc>
          <w:tcPr>
            <w:tcW w:w="1366" w:type="pct"/>
            <w:shd w:val="clear" w:color="auto" w:fill="auto"/>
            <w:vAlign w:val="center"/>
            <w:hideMark/>
          </w:tcPr>
          <w:p w14:paraId="4C510C12" w14:textId="5A265A48" w:rsidR="002E66AF" w:rsidRPr="00141C82" w:rsidRDefault="002E66AF" w:rsidP="002E66AF">
            <w:pPr>
              <w:jc w:val="center"/>
              <w:rPr>
                <w:sz w:val="18"/>
                <w:szCs w:val="20"/>
              </w:rPr>
            </w:pPr>
            <w:r w:rsidRPr="00141C82">
              <w:rPr>
                <w:sz w:val="18"/>
                <w:szCs w:val="20"/>
              </w:rPr>
              <w:t>4,98</w:t>
            </w:r>
          </w:p>
        </w:tc>
      </w:tr>
      <w:tr w:rsidR="002E66AF" w:rsidRPr="00141C82" w14:paraId="5A3161BD" w14:textId="77777777" w:rsidTr="00D63955">
        <w:trPr>
          <w:cantSplit/>
          <w:trHeight w:val="23"/>
        </w:trPr>
        <w:tc>
          <w:tcPr>
            <w:tcW w:w="380" w:type="pct"/>
            <w:shd w:val="clear" w:color="auto" w:fill="auto"/>
            <w:vAlign w:val="center"/>
            <w:hideMark/>
          </w:tcPr>
          <w:p w14:paraId="76C5035A" w14:textId="499AFBCB" w:rsidR="002E66AF" w:rsidRPr="00141C82" w:rsidRDefault="00203BAB" w:rsidP="002E66AF">
            <w:pPr>
              <w:jc w:val="center"/>
              <w:rPr>
                <w:sz w:val="18"/>
                <w:szCs w:val="18"/>
              </w:rPr>
            </w:pPr>
            <w:r w:rsidRPr="00141C82">
              <w:rPr>
                <w:sz w:val="18"/>
                <w:szCs w:val="18"/>
              </w:rPr>
              <w:t>2</w:t>
            </w:r>
            <w:r w:rsidR="002E66AF" w:rsidRPr="00141C82">
              <w:rPr>
                <w:sz w:val="18"/>
                <w:szCs w:val="18"/>
              </w:rPr>
              <w:t>.2.4.4</w:t>
            </w:r>
          </w:p>
        </w:tc>
        <w:tc>
          <w:tcPr>
            <w:tcW w:w="2704" w:type="pct"/>
            <w:shd w:val="clear" w:color="auto" w:fill="auto"/>
            <w:vAlign w:val="center"/>
            <w:hideMark/>
          </w:tcPr>
          <w:p w14:paraId="7F1E8B5A" w14:textId="77777777" w:rsidR="002E66AF" w:rsidRPr="00141C82" w:rsidRDefault="002E66AF" w:rsidP="002E66AF">
            <w:pPr>
              <w:ind w:firstLineChars="300" w:firstLine="540"/>
              <w:jc w:val="center"/>
              <w:rPr>
                <w:sz w:val="18"/>
                <w:szCs w:val="18"/>
              </w:rPr>
            </w:pPr>
            <w:r w:rsidRPr="00141C82">
              <w:rPr>
                <w:sz w:val="18"/>
                <w:szCs w:val="18"/>
              </w:rPr>
              <w:t>способ приобретения</w:t>
            </w:r>
          </w:p>
        </w:tc>
        <w:tc>
          <w:tcPr>
            <w:tcW w:w="550" w:type="pct"/>
            <w:shd w:val="clear" w:color="auto" w:fill="auto"/>
            <w:vAlign w:val="center"/>
            <w:hideMark/>
          </w:tcPr>
          <w:p w14:paraId="51D4FF0B" w14:textId="77777777" w:rsidR="002E66AF" w:rsidRPr="00141C82" w:rsidRDefault="002E66AF" w:rsidP="002E66AF">
            <w:pPr>
              <w:jc w:val="center"/>
              <w:rPr>
                <w:sz w:val="18"/>
                <w:szCs w:val="18"/>
              </w:rPr>
            </w:pPr>
            <w:r w:rsidRPr="00141C82">
              <w:rPr>
                <w:sz w:val="18"/>
                <w:szCs w:val="18"/>
              </w:rPr>
              <w:t>х</w:t>
            </w:r>
          </w:p>
        </w:tc>
        <w:tc>
          <w:tcPr>
            <w:tcW w:w="1366" w:type="pct"/>
            <w:shd w:val="clear" w:color="auto" w:fill="auto"/>
            <w:vAlign w:val="center"/>
            <w:hideMark/>
          </w:tcPr>
          <w:p w14:paraId="734932DE" w14:textId="360DCC57" w:rsidR="002E66AF" w:rsidRPr="00141C82" w:rsidRDefault="002E66AF" w:rsidP="002E66AF">
            <w:pPr>
              <w:jc w:val="center"/>
              <w:rPr>
                <w:sz w:val="18"/>
                <w:szCs w:val="20"/>
              </w:rPr>
            </w:pPr>
            <w:r w:rsidRPr="00141C82">
              <w:rPr>
                <w:sz w:val="18"/>
                <w:szCs w:val="20"/>
              </w:rPr>
              <w:t>Прямые договора без торгов</w:t>
            </w:r>
          </w:p>
        </w:tc>
      </w:tr>
      <w:tr w:rsidR="002E66AF" w:rsidRPr="00141C82" w14:paraId="2278D82E" w14:textId="77777777" w:rsidTr="00D63955">
        <w:trPr>
          <w:cantSplit/>
          <w:trHeight w:val="23"/>
        </w:trPr>
        <w:tc>
          <w:tcPr>
            <w:tcW w:w="380" w:type="pct"/>
            <w:shd w:val="clear" w:color="auto" w:fill="auto"/>
            <w:vAlign w:val="center"/>
            <w:hideMark/>
          </w:tcPr>
          <w:p w14:paraId="50CAA081" w14:textId="25C6E47D" w:rsidR="002E66AF" w:rsidRPr="00141C82" w:rsidRDefault="00203BAB" w:rsidP="002E66AF">
            <w:pPr>
              <w:jc w:val="center"/>
              <w:rPr>
                <w:sz w:val="18"/>
                <w:szCs w:val="18"/>
              </w:rPr>
            </w:pPr>
            <w:r w:rsidRPr="00141C82">
              <w:rPr>
                <w:sz w:val="18"/>
                <w:szCs w:val="18"/>
              </w:rPr>
              <w:t>2</w:t>
            </w:r>
            <w:r w:rsidR="002E66AF" w:rsidRPr="00141C82">
              <w:rPr>
                <w:sz w:val="18"/>
                <w:szCs w:val="18"/>
              </w:rPr>
              <w:t>.3</w:t>
            </w:r>
          </w:p>
        </w:tc>
        <w:tc>
          <w:tcPr>
            <w:tcW w:w="2704" w:type="pct"/>
            <w:shd w:val="clear" w:color="auto" w:fill="auto"/>
            <w:vAlign w:val="center"/>
            <w:hideMark/>
          </w:tcPr>
          <w:p w14:paraId="087C55C0" w14:textId="77777777" w:rsidR="002E66AF" w:rsidRPr="00141C82" w:rsidRDefault="002E66AF" w:rsidP="002E66AF">
            <w:pPr>
              <w:ind w:firstLineChars="100" w:firstLine="180"/>
              <w:jc w:val="center"/>
              <w:rPr>
                <w:sz w:val="18"/>
                <w:szCs w:val="18"/>
              </w:rPr>
            </w:pPr>
            <w:r w:rsidRPr="00141C82">
              <w:rPr>
                <w:sz w:val="18"/>
                <w:szCs w:val="18"/>
              </w:rPr>
              <w:t>Расходы на покупаемую электрическую энергию (мощность), используемую в технологическом процессе</w:t>
            </w:r>
          </w:p>
        </w:tc>
        <w:tc>
          <w:tcPr>
            <w:tcW w:w="550" w:type="pct"/>
            <w:shd w:val="clear" w:color="auto" w:fill="auto"/>
            <w:vAlign w:val="center"/>
            <w:hideMark/>
          </w:tcPr>
          <w:p w14:paraId="24F254E8" w14:textId="77777777" w:rsidR="002E66AF" w:rsidRPr="00141C82" w:rsidRDefault="002E66AF" w:rsidP="002E66AF">
            <w:pPr>
              <w:jc w:val="center"/>
              <w:rPr>
                <w:sz w:val="18"/>
                <w:szCs w:val="18"/>
              </w:rPr>
            </w:pPr>
            <w:r w:rsidRPr="00141C82">
              <w:rPr>
                <w:sz w:val="18"/>
                <w:szCs w:val="18"/>
              </w:rPr>
              <w:t>тыс. руб.</w:t>
            </w:r>
          </w:p>
        </w:tc>
        <w:tc>
          <w:tcPr>
            <w:tcW w:w="1366" w:type="pct"/>
            <w:shd w:val="clear" w:color="auto" w:fill="auto"/>
            <w:vAlign w:val="center"/>
            <w:hideMark/>
          </w:tcPr>
          <w:p w14:paraId="7FB01DEC" w14:textId="4F1A1051" w:rsidR="002E66AF" w:rsidRPr="00141C82" w:rsidRDefault="002E66AF" w:rsidP="002E66AF">
            <w:pPr>
              <w:jc w:val="center"/>
              <w:rPr>
                <w:sz w:val="18"/>
                <w:szCs w:val="20"/>
              </w:rPr>
            </w:pPr>
            <w:r w:rsidRPr="00141C82">
              <w:rPr>
                <w:sz w:val="18"/>
                <w:szCs w:val="20"/>
              </w:rPr>
              <w:t>31 366,65</w:t>
            </w:r>
          </w:p>
        </w:tc>
      </w:tr>
      <w:tr w:rsidR="002E66AF" w:rsidRPr="00141C82" w14:paraId="4E92335C" w14:textId="77777777" w:rsidTr="00D63955">
        <w:trPr>
          <w:cantSplit/>
          <w:trHeight w:val="23"/>
        </w:trPr>
        <w:tc>
          <w:tcPr>
            <w:tcW w:w="380" w:type="pct"/>
            <w:shd w:val="clear" w:color="auto" w:fill="auto"/>
            <w:vAlign w:val="center"/>
            <w:hideMark/>
          </w:tcPr>
          <w:p w14:paraId="110A107D" w14:textId="43634691" w:rsidR="002E66AF" w:rsidRPr="00141C82" w:rsidRDefault="00203BAB" w:rsidP="002E66AF">
            <w:pPr>
              <w:jc w:val="center"/>
              <w:rPr>
                <w:sz w:val="18"/>
                <w:szCs w:val="18"/>
              </w:rPr>
            </w:pPr>
            <w:r w:rsidRPr="00141C82">
              <w:rPr>
                <w:sz w:val="18"/>
                <w:szCs w:val="18"/>
              </w:rPr>
              <w:t>2</w:t>
            </w:r>
            <w:r w:rsidR="002E66AF" w:rsidRPr="00141C82">
              <w:rPr>
                <w:sz w:val="18"/>
                <w:szCs w:val="18"/>
              </w:rPr>
              <w:t>.3.1</w:t>
            </w:r>
          </w:p>
        </w:tc>
        <w:tc>
          <w:tcPr>
            <w:tcW w:w="2704" w:type="pct"/>
            <w:shd w:val="clear" w:color="auto" w:fill="auto"/>
            <w:vAlign w:val="center"/>
            <w:hideMark/>
          </w:tcPr>
          <w:p w14:paraId="4A275297" w14:textId="77777777" w:rsidR="002E66AF" w:rsidRPr="00141C82" w:rsidRDefault="002E66AF" w:rsidP="002E66AF">
            <w:pPr>
              <w:ind w:firstLineChars="200" w:firstLine="360"/>
              <w:jc w:val="center"/>
              <w:rPr>
                <w:sz w:val="18"/>
                <w:szCs w:val="18"/>
              </w:rPr>
            </w:pPr>
            <w:r w:rsidRPr="00141C82">
              <w:rPr>
                <w:sz w:val="18"/>
                <w:szCs w:val="18"/>
              </w:rPr>
              <w:t>Средневзвешенная стоимость 1 кВт.ч (с учетом мощности)</w:t>
            </w:r>
          </w:p>
        </w:tc>
        <w:tc>
          <w:tcPr>
            <w:tcW w:w="550" w:type="pct"/>
            <w:shd w:val="clear" w:color="auto" w:fill="auto"/>
            <w:vAlign w:val="center"/>
            <w:hideMark/>
          </w:tcPr>
          <w:p w14:paraId="61985A1F" w14:textId="77777777" w:rsidR="002E66AF" w:rsidRPr="00141C82" w:rsidRDefault="002E66AF" w:rsidP="002E66AF">
            <w:pPr>
              <w:jc w:val="center"/>
              <w:rPr>
                <w:sz w:val="18"/>
                <w:szCs w:val="18"/>
              </w:rPr>
            </w:pPr>
            <w:r w:rsidRPr="00141C82">
              <w:rPr>
                <w:sz w:val="18"/>
                <w:szCs w:val="18"/>
              </w:rPr>
              <w:t>руб.</w:t>
            </w:r>
          </w:p>
        </w:tc>
        <w:tc>
          <w:tcPr>
            <w:tcW w:w="1366" w:type="pct"/>
            <w:shd w:val="clear" w:color="auto" w:fill="auto"/>
            <w:vAlign w:val="center"/>
            <w:hideMark/>
          </w:tcPr>
          <w:p w14:paraId="2CC64D5A" w14:textId="7266F6B7" w:rsidR="002E66AF" w:rsidRPr="00141C82" w:rsidRDefault="002E66AF" w:rsidP="002E66AF">
            <w:pPr>
              <w:jc w:val="center"/>
              <w:rPr>
                <w:sz w:val="18"/>
                <w:szCs w:val="20"/>
              </w:rPr>
            </w:pPr>
            <w:r w:rsidRPr="00141C82">
              <w:rPr>
                <w:sz w:val="18"/>
                <w:szCs w:val="20"/>
              </w:rPr>
              <w:t>6,29</w:t>
            </w:r>
          </w:p>
        </w:tc>
      </w:tr>
      <w:tr w:rsidR="002E66AF" w:rsidRPr="00141C82" w14:paraId="0F23EE05" w14:textId="77777777" w:rsidTr="00D63955">
        <w:trPr>
          <w:cantSplit/>
          <w:trHeight w:val="23"/>
        </w:trPr>
        <w:tc>
          <w:tcPr>
            <w:tcW w:w="380" w:type="pct"/>
            <w:shd w:val="clear" w:color="auto" w:fill="auto"/>
            <w:vAlign w:val="center"/>
            <w:hideMark/>
          </w:tcPr>
          <w:p w14:paraId="59C93D11" w14:textId="3D52E65E" w:rsidR="002E66AF" w:rsidRPr="00141C82" w:rsidRDefault="00203BAB" w:rsidP="002E66AF">
            <w:pPr>
              <w:jc w:val="center"/>
              <w:rPr>
                <w:sz w:val="18"/>
                <w:szCs w:val="18"/>
              </w:rPr>
            </w:pPr>
            <w:r w:rsidRPr="00141C82">
              <w:rPr>
                <w:sz w:val="18"/>
                <w:szCs w:val="18"/>
              </w:rPr>
              <w:t>2</w:t>
            </w:r>
            <w:r w:rsidR="002E66AF" w:rsidRPr="00141C82">
              <w:rPr>
                <w:sz w:val="18"/>
                <w:szCs w:val="18"/>
              </w:rPr>
              <w:t>.3.2</w:t>
            </w:r>
          </w:p>
        </w:tc>
        <w:tc>
          <w:tcPr>
            <w:tcW w:w="2704" w:type="pct"/>
            <w:shd w:val="clear" w:color="auto" w:fill="auto"/>
            <w:vAlign w:val="center"/>
            <w:hideMark/>
          </w:tcPr>
          <w:p w14:paraId="18389D8E" w14:textId="77777777" w:rsidR="002E66AF" w:rsidRPr="00141C82" w:rsidRDefault="002E66AF" w:rsidP="002E66AF">
            <w:pPr>
              <w:ind w:firstLineChars="200" w:firstLine="360"/>
              <w:jc w:val="center"/>
              <w:rPr>
                <w:sz w:val="18"/>
                <w:szCs w:val="18"/>
              </w:rPr>
            </w:pPr>
            <w:r w:rsidRPr="00141C82">
              <w:rPr>
                <w:sz w:val="18"/>
                <w:szCs w:val="18"/>
              </w:rPr>
              <w:t>Объем приобретенной электрической энергии</w:t>
            </w:r>
          </w:p>
        </w:tc>
        <w:tc>
          <w:tcPr>
            <w:tcW w:w="550" w:type="pct"/>
            <w:shd w:val="clear" w:color="auto" w:fill="auto"/>
            <w:vAlign w:val="center"/>
            <w:hideMark/>
          </w:tcPr>
          <w:p w14:paraId="4F010509" w14:textId="77777777" w:rsidR="002E66AF" w:rsidRPr="00141C82" w:rsidRDefault="002E66AF" w:rsidP="002E66AF">
            <w:pPr>
              <w:jc w:val="center"/>
              <w:rPr>
                <w:sz w:val="18"/>
                <w:szCs w:val="18"/>
              </w:rPr>
            </w:pPr>
            <w:r w:rsidRPr="00141C82">
              <w:rPr>
                <w:sz w:val="18"/>
                <w:szCs w:val="18"/>
              </w:rPr>
              <w:t>тыс. кВт·ч</w:t>
            </w:r>
          </w:p>
        </w:tc>
        <w:tc>
          <w:tcPr>
            <w:tcW w:w="1366" w:type="pct"/>
            <w:shd w:val="clear" w:color="auto" w:fill="auto"/>
            <w:vAlign w:val="center"/>
            <w:hideMark/>
          </w:tcPr>
          <w:p w14:paraId="752B09CD" w14:textId="5A05A54D" w:rsidR="002E66AF" w:rsidRPr="00141C82" w:rsidRDefault="002E66AF" w:rsidP="002E66AF">
            <w:pPr>
              <w:jc w:val="center"/>
              <w:rPr>
                <w:sz w:val="18"/>
                <w:szCs w:val="20"/>
              </w:rPr>
            </w:pPr>
            <w:r w:rsidRPr="00141C82">
              <w:rPr>
                <w:sz w:val="18"/>
                <w:szCs w:val="20"/>
              </w:rPr>
              <w:t>4 986,1000</w:t>
            </w:r>
          </w:p>
        </w:tc>
      </w:tr>
      <w:tr w:rsidR="002E66AF" w:rsidRPr="00141C82" w14:paraId="76E0BD3C" w14:textId="77777777" w:rsidTr="00D63955">
        <w:trPr>
          <w:cantSplit/>
          <w:trHeight w:val="23"/>
        </w:trPr>
        <w:tc>
          <w:tcPr>
            <w:tcW w:w="380" w:type="pct"/>
            <w:shd w:val="clear" w:color="auto" w:fill="auto"/>
            <w:vAlign w:val="center"/>
            <w:hideMark/>
          </w:tcPr>
          <w:p w14:paraId="706EE2B2" w14:textId="340EC2FC" w:rsidR="002E66AF" w:rsidRPr="00141C82" w:rsidRDefault="00203BAB" w:rsidP="002E66AF">
            <w:pPr>
              <w:jc w:val="center"/>
              <w:rPr>
                <w:sz w:val="18"/>
                <w:szCs w:val="18"/>
              </w:rPr>
            </w:pPr>
            <w:r w:rsidRPr="00141C82">
              <w:rPr>
                <w:sz w:val="18"/>
                <w:szCs w:val="18"/>
              </w:rPr>
              <w:t>2</w:t>
            </w:r>
            <w:r w:rsidR="002E66AF" w:rsidRPr="00141C82">
              <w:rPr>
                <w:sz w:val="18"/>
                <w:szCs w:val="18"/>
              </w:rPr>
              <w:t>.4</w:t>
            </w:r>
          </w:p>
        </w:tc>
        <w:tc>
          <w:tcPr>
            <w:tcW w:w="2704" w:type="pct"/>
            <w:shd w:val="clear" w:color="auto" w:fill="auto"/>
            <w:vAlign w:val="center"/>
            <w:hideMark/>
          </w:tcPr>
          <w:p w14:paraId="68FBBF4C" w14:textId="77777777" w:rsidR="002E66AF" w:rsidRPr="00141C82" w:rsidRDefault="002E66AF" w:rsidP="002E66AF">
            <w:pPr>
              <w:ind w:firstLineChars="100" w:firstLine="180"/>
              <w:jc w:val="center"/>
              <w:rPr>
                <w:sz w:val="18"/>
                <w:szCs w:val="18"/>
              </w:rPr>
            </w:pPr>
            <w:r w:rsidRPr="00141C82">
              <w:rPr>
                <w:sz w:val="18"/>
                <w:szCs w:val="18"/>
              </w:rPr>
              <w:t>Расходы на приобретение холодной воды, используемой в технологическом процессе</w:t>
            </w:r>
          </w:p>
        </w:tc>
        <w:tc>
          <w:tcPr>
            <w:tcW w:w="550" w:type="pct"/>
            <w:shd w:val="clear" w:color="auto" w:fill="auto"/>
            <w:vAlign w:val="center"/>
            <w:hideMark/>
          </w:tcPr>
          <w:p w14:paraId="1CE6B189" w14:textId="77777777" w:rsidR="002E66AF" w:rsidRPr="00141C82" w:rsidRDefault="002E66AF" w:rsidP="002E66AF">
            <w:pPr>
              <w:jc w:val="center"/>
              <w:rPr>
                <w:sz w:val="18"/>
                <w:szCs w:val="18"/>
              </w:rPr>
            </w:pPr>
            <w:r w:rsidRPr="00141C82">
              <w:rPr>
                <w:sz w:val="18"/>
                <w:szCs w:val="18"/>
              </w:rPr>
              <w:t>тыс. руб.</w:t>
            </w:r>
          </w:p>
        </w:tc>
        <w:tc>
          <w:tcPr>
            <w:tcW w:w="1366" w:type="pct"/>
            <w:shd w:val="clear" w:color="auto" w:fill="auto"/>
            <w:vAlign w:val="center"/>
            <w:hideMark/>
          </w:tcPr>
          <w:p w14:paraId="59358FF6" w14:textId="08EA9F5B" w:rsidR="002E66AF" w:rsidRPr="00141C82" w:rsidRDefault="002E66AF" w:rsidP="002E66AF">
            <w:pPr>
              <w:jc w:val="center"/>
              <w:rPr>
                <w:sz w:val="18"/>
                <w:szCs w:val="20"/>
              </w:rPr>
            </w:pPr>
            <w:r w:rsidRPr="00141C82">
              <w:rPr>
                <w:sz w:val="18"/>
                <w:szCs w:val="20"/>
              </w:rPr>
              <w:t>32 642,27</w:t>
            </w:r>
          </w:p>
        </w:tc>
      </w:tr>
      <w:tr w:rsidR="002E66AF" w:rsidRPr="00141C82" w14:paraId="62DA960C" w14:textId="77777777" w:rsidTr="00D63955">
        <w:trPr>
          <w:cantSplit/>
          <w:trHeight w:val="23"/>
        </w:trPr>
        <w:tc>
          <w:tcPr>
            <w:tcW w:w="380" w:type="pct"/>
            <w:shd w:val="clear" w:color="auto" w:fill="auto"/>
            <w:vAlign w:val="center"/>
            <w:hideMark/>
          </w:tcPr>
          <w:p w14:paraId="26C8A414" w14:textId="7F5CE614" w:rsidR="002E66AF" w:rsidRPr="00141C82" w:rsidRDefault="00203BAB" w:rsidP="002E66AF">
            <w:pPr>
              <w:jc w:val="center"/>
              <w:rPr>
                <w:sz w:val="18"/>
                <w:szCs w:val="18"/>
              </w:rPr>
            </w:pPr>
            <w:r w:rsidRPr="00141C82">
              <w:rPr>
                <w:sz w:val="18"/>
                <w:szCs w:val="18"/>
              </w:rPr>
              <w:t>2</w:t>
            </w:r>
            <w:r w:rsidR="002E66AF" w:rsidRPr="00141C82">
              <w:rPr>
                <w:sz w:val="18"/>
                <w:szCs w:val="18"/>
              </w:rPr>
              <w:t>.5</w:t>
            </w:r>
          </w:p>
        </w:tc>
        <w:tc>
          <w:tcPr>
            <w:tcW w:w="2704" w:type="pct"/>
            <w:shd w:val="clear" w:color="auto" w:fill="auto"/>
            <w:vAlign w:val="center"/>
            <w:hideMark/>
          </w:tcPr>
          <w:p w14:paraId="7A4B61B6" w14:textId="77777777" w:rsidR="002E66AF" w:rsidRPr="00141C82" w:rsidRDefault="002E66AF" w:rsidP="002E66AF">
            <w:pPr>
              <w:ind w:firstLineChars="100" w:firstLine="180"/>
              <w:jc w:val="center"/>
              <w:rPr>
                <w:sz w:val="18"/>
                <w:szCs w:val="18"/>
              </w:rPr>
            </w:pPr>
            <w:r w:rsidRPr="00141C82">
              <w:rPr>
                <w:sz w:val="18"/>
                <w:szCs w:val="18"/>
              </w:rPr>
              <w:t>Расходы на хим. реагенты, используемые в технологическом процессе</w:t>
            </w:r>
          </w:p>
        </w:tc>
        <w:tc>
          <w:tcPr>
            <w:tcW w:w="550" w:type="pct"/>
            <w:shd w:val="clear" w:color="auto" w:fill="auto"/>
            <w:vAlign w:val="center"/>
            <w:hideMark/>
          </w:tcPr>
          <w:p w14:paraId="38F08A24" w14:textId="77777777" w:rsidR="002E66AF" w:rsidRPr="00141C82" w:rsidRDefault="002E66AF" w:rsidP="002E66AF">
            <w:pPr>
              <w:jc w:val="center"/>
              <w:rPr>
                <w:sz w:val="18"/>
                <w:szCs w:val="18"/>
              </w:rPr>
            </w:pPr>
            <w:r w:rsidRPr="00141C82">
              <w:rPr>
                <w:sz w:val="18"/>
                <w:szCs w:val="18"/>
              </w:rPr>
              <w:t>тыс. руб.</w:t>
            </w:r>
          </w:p>
        </w:tc>
        <w:tc>
          <w:tcPr>
            <w:tcW w:w="1366" w:type="pct"/>
            <w:shd w:val="clear" w:color="auto" w:fill="auto"/>
            <w:vAlign w:val="center"/>
            <w:hideMark/>
          </w:tcPr>
          <w:p w14:paraId="7EF046D7" w14:textId="342A78CA" w:rsidR="002E66AF" w:rsidRPr="00141C82" w:rsidRDefault="002E66AF" w:rsidP="002E66AF">
            <w:pPr>
              <w:jc w:val="center"/>
              <w:rPr>
                <w:sz w:val="18"/>
                <w:szCs w:val="20"/>
              </w:rPr>
            </w:pPr>
            <w:r w:rsidRPr="00141C82">
              <w:rPr>
                <w:sz w:val="18"/>
                <w:szCs w:val="20"/>
              </w:rPr>
              <w:t>128,28</w:t>
            </w:r>
          </w:p>
        </w:tc>
      </w:tr>
      <w:tr w:rsidR="00EF7D87" w:rsidRPr="00141C82" w14:paraId="17BBBC1E" w14:textId="77777777" w:rsidTr="00D63955">
        <w:trPr>
          <w:cantSplit/>
          <w:trHeight w:val="23"/>
        </w:trPr>
        <w:tc>
          <w:tcPr>
            <w:tcW w:w="380" w:type="pct"/>
            <w:shd w:val="clear" w:color="auto" w:fill="auto"/>
            <w:vAlign w:val="center"/>
            <w:hideMark/>
          </w:tcPr>
          <w:p w14:paraId="76BB3295" w14:textId="3E5971F9" w:rsidR="00EF7D87" w:rsidRPr="00141C82" w:rsidRDefault="00203BAB" w:rsidP="00EF7D87">
            <w:pPr>
              <w:jc w:val="center"/>
              <w:rPr>
                <w:sz w:val="18"/>
                <w:szCs w:val="18"/>
              </w:rPr>
            </w:pPr>
            <w:r w:rsidRPr="00141C82">
              <w:rPr>
                <w:sz w:val="18"/>
                <w:szCs w:val="18"/>
              </w:rPr>
              <w:t>2</w:t>
            </w:r>
            <w:r w:rsidR="00EF7D87" w:rsidRPr="00141C82">
              <w:rPr>
                <w:sz w:val="18"/>
                <w:szCs w:val="18"/>
              </w:rPr>
              <w:t>.6</w:t>
            </w:r>
          </w:p>
        </w:tc>
        <w:tc>
          <w:tcPr>
            <w:tcW w:w="2704" w:type="pct"/>
            <w:shd w:val="clear" w:color="auto" w:fill="auto"/>
            <w:vAlign w:val="center"/>
            <w:hideMark/>
          </w:tcPr>
          <w:p w14:paraId="0690715F" w14:textId="77777777" w:rsidR="00EF7D87" w:rsidRPr="00141C82" w:rsidRDefault="00EF7D87" w:rsidP="00EF7D87">
            <w:pPr>
              <w:ind w:firstLineChars="100" w:firstLine="180"/>
              <w:jc w:val="center"/>
              <w:rPr>
                <w:sz w:val="18"/>
                <w:szCs w:val="18"/>
              </w:rPr>
            </w:pPr>
            <w:r w:rsidRPr="00141C82">
              <w:rPr>
                <w:sz w:val="18"/>
                <w:szCs w:val="18"/>
              </w:rPr>
              <w:t>Расходы на оплату труда основного производственного персонала</w:t>
            </w:r>
          </w:p>
        </w:tc>
        <w:tc>
          <w:tcPr>
            <w:tcW w:w="550" w:type="pct"/>
            <w:shd w:val="clear" w:color="auto" w:fill="auto"/>
            <w:vAlign w:val="center"/>
            <w:hideMark/>
          </w:tcPr>
          <w:p w14:paraId="6E5A0B12" w14:textId="77777777" w:rsidR="00EF7D87" w:rsidRPr="00141C82" w:rsidRDefault="00EF7D87" w:rsidP="00EF7D87">
            <w:pPr>
              <w:jc w:val="center"/>
              <w:rPr>
                <w:sz w:val="18"/>
                <w:szCs w:val="18"/>
              </w:rPr>
            </w:pPr>
            <w:r w:rsidRPr="00141C82">
              <w:rPr>
                <w:sz w:val="18"/>
                <w:szCs w:val="18"/>
              </w:rPr>
              <w:t>тыс. руб.</w:t>
            </w:r>
          </w:p>
        </w:tc>
        <w:tc>
          <w:tcPr>
            <w:tcW w:w="1366" w:type="pct"/>
            <w:shd w:val="clear" w:color="auto" w:fill="auto"/>
            <w:vAlign w:val="center"/>
            <w:hideMark/>
          </w:tcPr>
          <w:p w14:paraId="0F67AF46" w14:textId="5025A7C3" w:rsidR="00EF7D87" w:rsidRPr="00141C82" w:rsidRDefault="00EF7D87" w:rsidP="00EF7D87">
            <w:pPr>
              <w:jc w:val="center"/>
              <w:rPr>
                <w:sz w:val="18"/>
                <w:szCs w:val="20"/>
              </w:rPr>
            </w:pPr>
            <w:r w:rsidRPr="00141C82">
              <w:rPr>
                <w:sz w:val="18"/>
                <w:szCs w:val="20"/>
              </w:rPr>
              <w:t>37 046,52</w:t>
            </w:r>
          </w:p>
        </w:tc>
      </w:tr>
      <w:tr w:rsidR="00EF7D87" w:rsidRPr="00141C82" w14:paraId="60338497" w14:textId="77777777" w:rsidTr="00D63955">
        <w:trPr>
          <w:cantSplit/>
          <w:trHeight w:val="23"/>
        </w:trPr>
        <w:tc>
          <w:tcPr>
            <w:tcW w:w="380" w:type="pct"/>
            <w:shd w:val="clear" w:color="auto" w:fill="auto"/>
            <w:vAlign w:val="center"/>
            <w:hideMark/>
          </w:tcPr>
          <w:p w14:paraId="182C7A68" w14:textId="6A43C11F" w:rsidR="00EF7D87" w:rsidRPr="00141C82" w:rsidRDefault="00203BAB" w:rsidP="00EF7D87">
            <w:pPr>
              <w:jc w:val="center"/>
              <w:rPr>
                <w:sz w:val="18"/>
                <w:szCs w:val="18"/>
              </w:rPr>
            </w:pPr>
            <w:r w:rsidRPr="00141C82">
              <w:rPr>
                <w:sz w:val="18"/>
                <w:szCs w:val="18"/>
              </w:rPr>
              <w:t>2</w:t>
            </w:r>
            <w:r w:rsidR="00EF7D87" w:rsidRPr="00141C82">
              <w:rPr>
                <w:sz w:val="18"/>
                <w:szCs w:val="18"/>
              </w:rPr>
              <w:t>.7</w:t>
            </w:r>
          </w:p>
        </w:tc>
        <w:tc>
          <w:tcPr>
            <w:tcW w:w="2704" w:type="pct"/>
            <w:shd w:val="clear" w:color="auto" w:fill="auto"/>
            <w:vAlign w:val="center"/>
            <w:hideMark/>
          </w:tcPr>
          <w:p w14:paraId="7D60A166" w14:textId="77777777" w:rsidR="00EF7D87" w:rsidRPr="00141C82" w:rsidRDefault="00EF7D87" w:rsidP="00EF7D87">
            <w:pPr>
              <w:ind w:firstLineChars="100" w:firstLine="180"/>
              <w:jc w:val="center"/>
              <w:rPr>
                <w:sz w:val="18"/>
                <w:szCs w:val="18"/>
              </w:rPr>
            </w:pPr>
            <w:r w:rsidRPr="00141C82">
              <w:rPr>
                <w:sz w:val="18"/>
                <w:szCs w:val="18"/>
              </w:rPr>
              <w:t>Отчисления на социальные нужды основного производственного персонала</w:t>
            </w:r>
          </w:p>
        </w:tc>
        <w:tc>
          <w:tcPr>
            <w:tcW w:w="550" w:type="pct"/>
            <w:shd w:val="clear" w:color="auto" w:fill="auto"/>
            <w:vAlign w:val="center"/>
            <w:hideMark/>
          </w:tcPr>
          <w:p w14:paraId="7F1CBA0A" w14:textId="77777777" w:rsidR="00EF7D87" w:rsidRPr="00141C82" w:rsidRDefault="00EF7D87" w:rsidP="00EF7D87">
            <w:pPr>
              <w:jc w:val="center"/>
              <w:rPr>
                <w:sz w:val="18"/>
                <w:szCs w:val="18"/>
              </w:rPr>
            </w:pPr>
            <w:r w:rsidRPr="00141C82">
              <w:rPr>
                <w:sz w:val="18"/>
                <w:szCs w:val="18"/>
              </w:rPr>
              <w:t>тыс. руб.</w:t>
            </w:r>
          </w:p>
        </w:tc>
        <w:tc>
          <w:tcPr>
            <w:tcW w:w="1366" w:type="pct"/>
            <w:shd w:val="clear" w:color="auto" w:fill="auto"/>
            <w:vAlign w:val="center"/>
            <w:hideMark/>
          </w:tcPr>
          <w:p w14:paraId="0C1A18BB" w14:textId="0CE217C6" w:rsidR="00EF7D87" w:rsidRPr="00141C82" w:rsidRDefault="00EF7D87" w:rsidP="00EF7D87">
            <w:pPr>
              <w:jc w:val="center"/>
              <w:rPr>
                <w:sz w:val="18"/>
                <w:szCs w:val="20"/>
              </w:rPr>
            </w:pPr>
            <w:r w:rsidRPr="00141C82">
              <w:rPr>
                <w:sz w:val="18"/>
                <w:szCs w:val="20"/>
              </w:rPr>
              <w:t>0,00</w:t>
            </w:r>
          </w:p>
        </w:tc>
      </w:tr>
      <w:tr w:rsidR="00EF7D87" w:rsidRPr="00141C82" w14:paraId="58E5F742" w14:textId="77777777" w:rsidTr="00D63955">
        <w:trPr>
          <w:cantSplit/>
          <w:trHeight w:val="23"/>
        </w:trPr>
        <w:tc>
          <w:tcPr>
            <w:tcW w:w="380" w:type="pct"/>
            <w:shd w:val="clear" w:color="auto" w:fill="auto"/>
            <w:vAlign w:val="center"/>
            <w:hideMark/>
          </w:tcPr>
          <w:p w14:paraId="337279B6" w14:textId="5DF6AB74" w:rsidR="00EF7D87" w:rsidRPr="00141C82" w:rsidRDefault="00203BAB" w:rsidP="00EF7D87">
            <w:pPr>
              <w:jc w:val="center"/>
              <w:rPr>
                <w:sz w:val="18"/>
                <w:szCs w:val="18"/>
              </w:rPr>
            </w:pPr>
            <w:r w:rsidRPr="00141C82">
              <w:rPr>
                <w:sz w:val="18"/>
                <w:szCs w:val="18"/>
              </w:rPr>
              <w:t>2</w:t>
            </w:r>
            <w:r w:rsidR="00EF7D87" w:rsidRPr="00141C82">
              <w:rPr>
                <w:sz w:val="18"/>
                <w:szCs w:val="18"/>
              </w:rPr>
              <w:t>.8</w:t>
            </w:r>
          </w:p>
        </w:tc>
        <w:tc>
          <w:tcPr>
            <w:tcW w:w="2704" w:type="pct"/>
            <w:shd w:val="clear" w:color="auto" w:fill="auto"/>
            <w:vAlign w:val="center"/>
            <w:hideMark/>
          </w:tcPr>
          <w:p w14:paraId="49B40153" w14:textId="77777777" w:rsidR="00EF7D87" w:rsidRPr="00141C82" w:rsidRDefault="00EF7D87" w:rsidP="00EF7D87">
            <w:pPr>
              <w:ind w:firstLineChars="100" w:firstLine="180"/>
              <w:jc w:val="center"/>
              <w:rPr>
                <w:sz w:val="18"/>
                <w:szCs w:val="18"/>
              </w:rPr>
            </w:pPr>
            <w:r w:rsidRPr="00141C82">
              <w:rPr>
                <w:sz w:val="18"/>
                <w:szCs w:val="18"/>
              </w:rPr>
              <w:t>Расходы на оплату труда административно-управленческого персонала</w:t>
            </w:r>
          </w:p>
        </w:tc>
        <w:tc>
          <w:tcPr>
            <w:tcW w:w="550" w:type="pct"/>
            <w:shd w:val="clear" w:color="auto" w:fill="auto"/>
            <w:vAlign w:val="center"/>
            <w:hideMark/>
          </w:tcPr>
          <w:p w14:paraId="19A3AE90" w14:textId="77777777" w:rsidR="00EF7D87" w:rsidRPr="00141C82" w:rsidRDefault="00EF7D87" w:rsidP="00EF7D87">
            <w:pPr>
              <w:jc w:val="center"/>
              <w:rPr>
                <w:sz w:val="18"/>
                <w:szCs w:val="18"/>
              </w:rPr>
            </w:pPr>
            <w:r w:rsidRPr="00141C82">
              <w:rPr>
                <w:sz w:val="18"/>
                <w:szCs w:val="18"/>
              </w:rPr>
              <w:t>тыс. руб.</w:t>
            </w:r>
          </w:p>
        </w:tc>
        <w:tc>
          <w:tcPr>
            <w:tcW w:w="1366" w:type="pct"/>
            <w:shd w:val="clear" w:color="auto" w:fill="auto"/>
            <w:vAlign w:val="center"/>
            <w:hideMark/>
          </w:tcPr>
          <w:p w14:paraId="376C82E2" w14:textId="72E972AB" w:rsidR="00EF7D87" w:rsidRPr="00141C82" w:rsidRDefault="00EF7D87" w:rsidP="00EF7D87">
            <w:pPr>
              <w:jc w:val="center"/>
              <w:rPr>
                <w:sz w:val="18"/>
                <w:szCs w:val="20"/>
              </w:rPr>
            </w:pPr>
            <w:r w:rsidRPr="00141C82">
              <w:rPr>
                <w:sz w:val="18"/>
                <w:szCs w:val="20"/>
              </w:rPr>
              <w:t>75 801,98</w:t>
            </w:r>
          </w:p>
        </w:tc>
      </w:tr>
      <w:tr w:rsidR="00EF7D87" w:rsidRPr="00141C82" w14:paraId="3F147B7A" w14:textId="77777777" w:rsidTr="00D63955">
        <w:trPr>
          <w:cantSplit/>
          <w:trHeight w:val="23"/>
        </w:trPr>
        <w:tc>
          <w:tcPr>
            <w:tcW w:w="380" w:type="pct"/>
            <w:shd w:val="clear" w:color="auto" w:fill="auto"/>
            <w:vAlign w:val="center"/>
            <w:hideMark/>
          </w:tcPr>
          <w:p w14:paraId="094B930B" w14:textId="49DC5956" w:rsidR="00EF7D87" w:rsidRPr="00141C82" w:rsidRDefault="00203BAB" w:rsidP="00EF7D87">
            <w:pPr>
              <w:jc w:val="center"/>
              <w:rPr>
                <w:sz w:val="18"/>
                <w:szCs w:val="18"/>
              </w:rPr>
            </w:pPr>
            <w:r w:rsidRPr="00141C82">
              <w:rPr>
                <w:sz w:val="18"/>
                <w:szCs w:val="18"/>
              </w:rPr>
              <w:t>2</w:t>
            </w:r>
            <w:r w:rsidR="00EF7D87" w:rsidRPr="00141C82">
              <w:rPr>
                <w:sz w:val="18"/>
                <w:szCs w:val="18"/>
              </w:rPr>
              <w:t>.9</w:t>
            </w:r>
          </w:p>
        </w:tc>
        <w:tc>
          <w:tcPr>
            <w:tcW w:w="2704" w:type="pct"/>
            <w:shd w:val="clear" w:color="auto" w:fill="auto"/>
            <w:vAlign w:val="center"/>
            <w:hideMark/>
          </w:tcPr>
          <w:p w14:paraId="3354CE56" w14:textId="77777777" w:rsidR="00EF7D87" w:rsidRPr="00141C82" w:rsidRDefault="00EF7D87" w:rsidP="00EF7D87">
            <w:pPr>
              <w:ind w:firstLineChars="100" w:firstLine="180"/>
              <w:jc w:val="center"/>
              <w:rPr>
                <w:sz w:val="18"/>
                <w:szCs w:val="18"/>
              </w:rPr>
            </w:pPr>
            <w:r w:rsidRPr="00141C82">
              <w:rPr>
                <w:sz w:val="18"/>
                <w:szCs w:val="18"/>
              </w:rPr>
              <w:t>Отчисления на социальные нужды административно-управленческого персонала</w:t>
            </w:r>
          </w:p>
        </w:tc>
        <w:tc>
          <w:tcPr>
            <w:tcW w:w="550" w:type="pct"/>
            <w:shd w:val="clear" w:color="auto" w:fill="auto"/>
            <w:vAlign w:val="center"/>
            <w:hideMark/>
          </w:tcPr>
          <w:p w14:paraId="577C7BB4" w14:textId="77777777" w:rsidR="00EF7D87" w:rsidRPr="00141C82" w:rsidRDefault="00EF7D87" w:rsidP="00EF7D87">
            <w:pPr>
              <w:jc w:val="center"/>
              <w:rPr>
                <w:sz w:val="18"/>
                <w:szCs w:val="18"/>
              </w:rPr>
            </w:pPr>
            <w:r w:rsidRPr="00141C82">
              <w:rPr>
                <w:sz w:val="18"/>
                <w:szCs w:val="18"/>
              </w:rPr>
              <w:t>тыс. руб.</w:t>
            </w:r>
          </w:p>
        </w:tc>
        <w:tc>
          <w:tcPr>
            <w:tcW w:w="1366" w:type="pct"/>
            <w:shd w:val="clear" w:color="auto" w:fill="auto"/>
            <w:vAlign w:val="center"/>
            <w:hideMark/>
          </w:tcPr>
          <w:p w14:paraId="5DA286A6" w14:textId="53F7083E" w:rsidR="00EF7D87" w:rsidRPr="00141C82" w:rsidRDefault="00EF7D87" w:rsidP="00EF7D87">
            <w:pPr>
              <w:jc w:val="center"/>
              <w:rPr>
                <w:sz w:val="18"/>
                <w:szCs w:val="20"/>
              </w:rPr>
            </w:pPr>
            <w:r w:rsidRPr="00141C82">
              <w:rPr>
                <w:sz w:val="18"/>
                <w:szCs w:val="20"/>
              </w:rPr>
              <w:t>0,00</w:t>
            </w:r>
          </w:p>
        </w:tc>
      </w:tr>
      <w:tr w:rsidR="00EF7D87" w:rsidRPr="00141C82" w14:paraId="64F6B8DC" w14:textId="77777777" w:rsidTr="00D63955">
        <w:trPr>
          <w:cantSplit/>
          <w:trHeight w:val="23"/>
        </w:trPr>
        <w:tc>
          <w:tcPr>
            <w:tcW w:w="380" w:type="pct"/>
            <w:shd w:val="clear" w:color="auto" w:fill="auto"/>
            <w:vAlign w:val="center"/>
            <w:hideMark/>
          </w:tcPr>
          <w:p w14:paraId="0FD1C3C0" w14:textId="7C12684B" w:rsidR="00EF7D87" w:rsidRPr="00141C82" w:rsidRDefault="00203BAB" w:rsidP="00EF7D87">
            <w:pPr>
              <w:jc w:val="center"/>
              <w:rPr>
                <w:sz w:val="18"/>
                <w:szCs w:val="18"/>
              </w:rPr>
            </w:pPr>
            <w:r w:rsidRPr="00141C82">
              <w:rPr>
                <w:sz w:val="18"/>
                <w:szCs w:val="18"/>
              </w:rPr>
              <w:t>2</w:t>
            </w:r>
            <w:r w:rsidR="00EF7D87" w:rsidRPr="00141C82">
              <w:rPr>
                <w:sz w:val="18"/>
                <w:szCs w:val="18"/>
              </w:rPr>
              <w:t>.10</w:t>
            </w:r>
          </w:p>
        </w:tc>
        <w:tc>
          <w:tcPr>
            <w:tcW w:w="2704" w:type="pct"/>
            <w:shd w:val="clear" w:color="auto" w:fill="auto"/>
            <w:vAlign w:val="center"/>
            <w:hideMark/>
          </w:tcPr>
          <w:p w14:paraId="7D4F5AB6" w14:textId="77777777" w:rsidR="00EF7D87" w:rsidRPr="00141C82" w:rsidRDefault="00EF7D87" w:rsidP="00EF7D87">
            <w:pPr>
              <w:ind w:firstLineChars="100" w:firstLine="180"/>
              <w:jc w:val="center"/>
              <w:rPr>
                <w:sz w:val="18"/>
                <w:szCs w:val="18"/>
              </w:rPr>
            </w:pPr>
            <w:r w:rsidRPr="00141C82">
              <w:rPr>
                <w:sz w:val="18"/>
                <w:szCs w:val="18"/>
              </w:rPr>
              <w:t>Расходы на амортизацию основных производственных средств</w:t>
            </w:r>
          </w:p>
        </w:tc>
        <w:tc>
          <w:tcPr>
            <w:tcW w:w="550" w:type="pct"/>
            <w:shd w:val="clear" w:color="auto" w:fill="auto"/>
            <w:vAlign w:val="center"/>
            <w:hideMark/>
          </w:tcPr>
          <w:p w14:paraId="685800A2" w14:textId="77777777" w:rsidR="00EF7D87" w:rsidRPr="00141C82" w:rsidRDefault="00EF7D87" w:rsidP="00EF7D87">
            <w:pPr>
              <w:jc w:val="center"/>
              <w:rPr>
                <w:sz w:val="18"/>
                <w:szCs w:val="18"/>
              </w:rPr>
            </w:pPr>
            <w:r w:rsidRPr="00141C82">
              <w:rPr>
                <w:sz w:val="18"/>
                <w:szCs w:val="18"/>
              </w:rPr>
              <w:t>тыс. руб.</w:t>
            </w:r>
          </w:p>
        </w:tc>
        <w:tc>
          <w:tcPr>
            <w:tcW w:w="1366" w:type="pct"/>
            <w:shd w:val="clear" w:color="auto" w:fill="auto"/>
            <w:vAlign w:val="center"/>
            <w:hideMark/>
          </w:tcPr>
          <w:p w14:paraId="131D4542" w14:textId="00C2CFC8" w:rsidR="00EF7D87" w:rsidRPr="00141C82" w:rsidRDefault="00EF7D87" w:rsidP="00EF7D87">
            <w:pPr>
              <w:jc w:val="center"/>
              <w:rPr>
                <w:sz w:val="18"/>
                <w:szCs w:val="20"/>
              </w:rPr>
            </w:pPr>
            <w:r w:rsidRPr="00141C82">
              <w:rPr>
                <w:sz w:val="18"/>
                <w:szCs w:val="20"/>
              </w:rPr>
              <w:t>51 236,19</w:t>
            </w:r>
          </w:p>
        </w:tc>
      </w:tr>
      <w:tr w:rsidR="00EF7D87" w:rsidRPr="00141C82" w14:paraId="5BC134C6" w14:textId="77777777" w:rsidTr="00D63955">
        <w:trPr>
          <w:cantSplit/>
          <w:trHeight w:val="23"/>
        </w:trPr>
        <w:tc>
          <w:tcPr>
            <w:tcW w:w="380" w:type="pct"/>
            <w:shd w:val="clear" w:color="auto" w:fill="auto"/>
            <w:vAlign w:val="center"/>
            <w:hideMark/>
          </w:tcPr>
          <w:p w14:paraId="681EBF7D" w14:textId="37F8207F" w:rsidR="00EF7D87" w:rsidRPr="00141C82" w:rsidRDefault="00203BAB" w:rsidP="00EF7D87">
            <w:pPr>
              <w:jc w:val="center"/>
              <w:rPr>
                <w:sz w:val="18"/>
                <w:szCs w:val="18"/>
              </w:rPr>
            </w:pPr>
            <w:r w:rsidRPr="00141C82">
              <w:rPr>
                <w:sz w:val="18"/>
                <w:szCs w:val="18"/>
              </w:rPr>
              <w:t>2</w:t>
            </w:r>
            <w:r w:rsidR="00EF7D87" w:rsidRPr="00141C82">
              <w:rPr>
                <w:sz w:val="18"/>
                <w:szCs w:val="18"/>
              </w:rPr>
              <w:t>.11</w:t>
            </w:r>
          </w:p>
        </w:tc>
        <w:tc>
          <w:tcPr>
            <w:tcW w:w="2704" w:type="pct"/>
            <w:shd w:val="clear" w:color="auto" w:fill="auto"/>
            <w:vAlign w:val="center"/>
            <w:hideMark/>
          </w:tcPr>
          <w:p w14:paraId="7EA50A01" w14:textId="77777777" w:rsidR="00EF7D87" w:rsidRPr="00141C82" w:rsidRDefault="00EF7D87" w:rsidP="00EF7D87">
            <w:pPr>
              <w:ind w:firstLineChars="100" w:firstLine="180"/>
              <w:jc w:val="center"/>
              <w:rPr>
                <w:sz w:val="18"/>
                <w:szCs w:val="18"/>
              </w:rPr>
            </w:pPr>
            <w:r w:rsidRPr="00141C82">
              <w:rPr>
                <w:sz w:val="18"/>
                <w:szCs w:val="18"/>
              </w:rPr>
              <w:t>Расходы на аренду имущества, используемого для осуществления регулируемого вида деятельности</w:t>
            </w:r>
          </w:p>
        </w:tc>
        <w:tc>
          <w:tcPr>
            <w:tcW w:w="550" w:type="pct"/>
            <w:shd w:val="clear" w:color="auto" w:fill="auto"/>
            <w:vAlign w:val="center"/>
            <w:hideMark/>
          </w:tcPr>
          <w:p w14:paraId="1C7DC246" w14:textId="77777777" w:rsidR="00EF7D87" w:rsidRPr="00141C82" w:rsidRDefault="00EF7D87" w:rsidP="00EF7D87">
            <w:pPr>
              <w:jc w:val="center"/>
              <w:rPr>
                <w:sz w:val="18"/>
                <w:szCs w:val="18"/>
              </w:rPr>
            </w:pPr>
            <w:r w:rsidRPr="00141C82">
              <w:rPr>
                <w:sz w:val="18"/>
                <w:szCs w:val="18"/>
              </w:rPr>
              <w:t>тыс. руб.</w:t>
            </w:r>
          </w:p>
        </w:tc>
        <w:tc>
          <w:tcPr>
            <w:tcW w:w="1366" w:type="pct"/>
            <w:shd w:val="clear" w:color="auto" w:fill="auto"/>
            <w:vAlign w:val="center"/>
            <w:hideMark/>
          </w:tcPr>
          <w:p w14:paraId="1F92BF4A" w14:textId="28D9CFF2" w:rsidR="00EF7D87" w:rsidRPr="00141C82" w:rsidRDefault="00EF7D87" w:rsidP="00EF7D87">
            <w:pPr>
              <w:jc w:val="center"/>
              <w:rPr>
                <w:sz w:val="18"/>
                <w:szCs w:val="20"/>
              </w:rPr>
            </w:pPr>
            <w:r w:rsidRPr="00141C82">
              <w:rPr>
                <w:sz w:val="18"/>
                <w:szCs w:val="20"/>
              </w:rPr>
              <w:t>2 250,42</w:t>
            </w:r>
          </w:p>
        </w:tc>
      </w:tr>
      <w:tr w:rsidR="00EF7D87" w:rsidRPr="00141C82" w14:paraId="5C9662EA" w14:textId="77777777" w:rsidTr="00D63955">
        <w:trPr>
          <w:cantSplit/>
          <w:trHeight w:val="23"/>
        </w:trPr>
        <w:tc>
          <w:tcPr>
            <w:tcW w:w="380" w:type="pct"/>
            <w:shd w:val="clear" w:color="auto" w:fill="auto"/>
            <w:vAlign w:val="center"/>
            <w:hideMark/>
          </w:tcPr>
          <w:p w14:paraId="1E12874B" w14:textId="0EF2E752" w:rsidR="00EF7D87" w:rsidRPr="00141C82" w:rsidRDefault="00203BAB" w:rsidP="00EF7D87">
            <w:pPr>
              <w:jc w:val="center"/>
              <w:rPr>
                <w:sz w:val="18"/>
                <w:szCs w:val="18"/>
              </w:rPr>
            </w:pPr>
            <w:r w:rsidRPr="00141C82">
              <w:rPr>
                <w:sz w:val="18"/>
                <w:szCs w:val="18"/>
              </w:rPr>
              <w:t>2</w:t>
            </w:r>
            <w:r w:rsidR="00EF7D87" w:rsidRPr="00141C82">
              <w:rPr>
                <w:sz w:val="18"/>
                <w:szCs w:val="18"/>
              </w:rPr>
              <w:t>.12</w:t>
            </w:r>
          </w:p>
        </w:tc>
        <w:tc>
          <w:tcPr>
            <w:tcW w:w="2704" w:type="pct"/>
            <w:shd w:val="clear" w:color="auto" w:fill="auto"/>
            <w:vAlign w:val="center"/>
            <w:hideMark/>
          </w:tcPr>
          <w:p w14:paraId="47DD0949" w14:textId="77777777" w:rsidR="00EF7D87" w:rsidRPr="00141C82" w:rsidRDefault="00EF7D87" w:rsidP="00EF7D87">
            <w:pPr>
              <w:ind w:firstLineChars="100" w:firstLine="180"/>
              <w:jc w:val="center"/>
              <w:rPr>
                <w:sz w:val="18"/>
                <w:szCs w:val="18"/>
              </w:rPr>
            </w:pPr>
            <w:r w:rsidRPr="00141C82">
              <w:rPr>
                <w:sz w:val="18"/>
                <w:szCs w:val="18"/>
              </w:rPr>
              <w:t>Общепроизводственные расходы, в том числе:</w:t>
            </w:r>
          </w:p>
        </w:tc>
        <w:tc>
          <w:tcPr>
            <w:tcW w:w="550" w:type="pct"/>
            <w:shd w:val="clear" w:color="auto" w:fill="auto"/>
            <w:vAlign w:val="center"/>
            <w:hideMark/>
          </w:tcPr>
          <w:p w14:paraId="05BA027A" w14:textId="77777777" w:rsidR="00EF7D87" w:rsidRPr="00141C82" w:rsidRDefault="00EF7D87" w:rsidP="00EF7D87">
            <w:pPr>
              <w:jc w:val="center"/>
              <w:rPr>
                <w:sz w:val="18"/>
                <w:szCs w:val="18"/>
              </w:rPr>
            </w:pPr>
            <w:r w:rsidRPr="00141C82">
              <w:rPr>
                <w:sz w:val="18"/>
                <w:szCs w:val="18"/>
              </w:rPr>
              <w:t>тыс. руб.</w:t>
            </w:r>
          </w:p>
        </w:tc>
        <w:tc>
          <w:tcPr>
            <w:tcW w:w="1366" w:type="pct"/>
            <w:shd w:val="clear" w:color="auto" w:fill="auto"/>
            <w:vAlign w:val="center"/>
            <w:hideMark/>
          </w:tcPr>
          <w:p w14:paraId="4BFDA456" w14:textId="14125CBC" w:rsidR="00EF7D87" w:rsidRPr="00141C82" w:rsidRDefault="00EF7D87" w:rsidP="00EF7D87">
            <w:pPr>
              <w:jc w:val="center"/>
              <w:rPr>
                <w:sz w:val="18"/>
                <w:szCs w:val="20"/>
              </w:rPr>
            </w:pPr>
            <w:r w:rsidRPr="00141C82">
              <w:rPr>
                <w:sz w:val="18"/>
                <w:szCs w:val="20"/>
              </w:rPr>
              <w:t>133 970,30</w:t>
            </w:r>
          </w:p>
        </w:tc>
      </w:tr>
      <w:tr w:rsidR="00EF7D87" w:rsidRPr="00141C82" w14:paraId="386E64FF" w14:textId="77777777" w:rsidTr="00D63955">
        <w:trPr>
          <w:cantSplit/>
          <w:trHeight w:val="23"/>
        </w:trPr>
        <w:tc>
          <w:tcPr>
            <w:tcW w:w="380" w:type="pct"/>
            <w:shd w:val="clear" w:color="auto" w:fill="auto"/>
            <w:vAlign w:val="center"/>
            <w:hideMark/>
          </w:tcPr>
          <w:p w14:paraId="105D8586" w14:textId="5B4653F1" w:rsidR="00EF7D87" w:rsidRPr="00141C82" w:rsidRDefault="00203BAB" w:rsidP="00EF7D87">
            <w:pPr>
              <w:jc w:val="center"/>
              <w:rPr>
                <w:sz w:val="18"/>
                <w:szCs w:val="18"/>
              </w:rPr>
            </w:pPr>
            <w:r w:rsidRPr="00141C82">
              <w:rPr>
                <w:sz w:val="18"/>
                <w:szCs w:val="18"/>
              </w:rPr>
              <w:t>2</w:t>
            </w:r>
            <w:r w:rsidR="00EF7D87" w:rsidRPr="00141C82">
              <w:rPr>
                <w:sz w:val="18"/>
                <w:szCs w:val="18"/>
              </w:rPr>
              <w:t>.12.1</w:t>
            </w:r>
          </w:p>
        </w:tc>
        <w:tc>
          <w:tcPr>
            <w:tcW w:w="2704" w:type="pct"/>
            <w:shd w:val="clear" w:color="auto" w:fill="auto"/>
            <w:vAlign w:val="center"/>
            <w:hideMark/>
          </w:tcPr>
          <w:p w14:paraId="6ED82956" w14:textId="77777777" w:rsidR="00EF7D87" w:rsidRPr="00141C82" w:rsidRDefault="00EF7D87" w:rsidP="00EF7D87">
            <w:pPr>
              <w:ind w:firstLineChars="200" w:firstLine="360"/>
              <w:jc w:val="center"/>
              <w:rPr>
                <w:sz w:val="18"/>
                <w:szCs w:val="18"/>
              </w:rPr>
            </w:pPr>
            <w:r w:rsidRPr="00141C82">
              <w:rPr>
                <w:sz w:val="18"/>
                <w:szCs w:val="18"/>
              </w:rPr>
              <w:t>Расходы на текущий ремонт</w:t>
            </w:r>
          </w:p>
        </w:tc>
        <w:tc>
          <w:tcPr>
            <w:tcW w:w="550" w:type="pct"/>
            <w:shd w:val="clear" w:color="auto" w:fill="auto"/>
            <w:vAlign w:val="center"/>
            <w:hideMark/>
          </w:tcPr>
          <w:p w14:paraId="75B6C944" w14:textId="77777777" w:rsidR="00EF7D87" w:rsidRPr="00141C82" w:rsidRDefault="00EF7D87" w:rsidP="00EF7D87">
            <w:pPr>
              <w:jc w:val="center"/>
              <w:rPr>
                <w:sz w:val="18"/>
                <w:szCs w:val="18"/>
              </w:rPr>
            </w:pPr>
            <w:r w:rsidRPr="00141C82">
              <w:rPr>
                <w:sz w:val="18"/>
                <w:szCs w:val="18"/>
              </w:rPr>
              <w:t>тыс. руб.</w:t>
            </w:r>
          </w:p>
        </w:tc>
        <w:tc>
          <w:tcPr>
            <w:tcW w:w="1366" w:type="pct"/>
            <w:shd w:val="clear" w:color="auto" w:fill="auto"/>
            <w:vAlign w:val="center"/>
            <w:hideMark/>
          </w:tcPr>
          <w:p w14:paraId="00542DD1" w14:textId="7E59DDC3" w:rsidR="00EF7D87" w:rsidRPr="00141C82" w:rsidRDefault="00EF7D87" w:rsidP="00EF7D87">
            <w:pPr>
              <w:jc w:val="center"/>
              <w:rPr>
                <w:sz w:val="18"/>
                <w:szCs w:val="20"/>
              </w:rPr>
            </w:pPr>
            <w:r w:rsidRPr="00141C82">
              <w:rPr>
                <w:sz w:val="18"/>
                <w:szCs w:val="20"/>
              </w:rPr>
              <w:t>0,00</w:t>
            </w:r>
          </w:p>
        </w:tc>
      </w:tr>
      <w:tr w:rsidR="00EF7D87" w:rsidRPr="00141C82" w14:paraId="448B6EE5" w14:textId="77777777" w:rsidTr="00D63955">
        <w:trPr>
          <w:cantSplit/>
          <w:trHeight w:val="23"/>
        </w:trPr>
        <w:tc>
          <w:tcPr>
            <w:tcW w:w="380" w:type="pct"/>
            <w:shd w:val="clear" w:color="auto" w:fill="auto"/>
            <w:vAlign w:val="center"/>
            <w:hideMark/>
          </w:tcPr>
          <w:p w14:paraId="7E255BB5" w14:textId="4715E5D3" w:rsidR="00EF7D87" w:rsidRPr="00141C82" w:rsidRDefault="00203BAB" w:rsidP="00EF7D87">
            <w:pPr>
              <w:jc w:val="center"/>
              <w:rPr>
                <w:sz w:val="18"/>
                <w:szCs w:val="18"/>
              </w:rPr>
            </w:pPr>
            <w:r w:rsidRPr="00141C82">
              <w:rPr>
                <w:sz w:val="18"/>
                <w:szCs w:val="18"/>
              </w:rPr>
              <w:t>2</w:t>
            </w:r>
            <w:r w:rsidR="00EF7D87" w:rsidRPr="00141C82">
              <w:rPr>
                <w:sz w:val="18"/>
                <w:szCs w:val="18"/>
              </w:rPr>
              <w:t>.12.2</w:t>
            </w:r>
          </w:p>
        </w:tc>
        <w:tc>
          <w:tcPr>
            <w:tcW w:w="2704" w:type="pct"/>
            <w:shd w:val="clear" w:color="auto" w:fill="auto"/>
            <w:vAlign w:val="center"/>
            <w:hideMark/>
          </w:tcPr>
          <w:p w14:paraId="7A3C2B82" w14:textId="77777777" w:rsidR="00EF7D87" w:rsidRPr="00141C82" w:rsidRDefault="00EF7D87" w:rsidP="00EF7D87">
            <w:pPr>
              <w:ind w:firstLineChars="200" w:firstLine="360"/>
              <w:jc w:val="center"/>
              <w:rPr>
                <w:sz w:val="18"/>
                <w:szCs w:val="18"/>
              </w:rPr>
            </w:pPr>
            <w:r w:rsidRPr="00141C82">
              <w:rPr>
                <w:sz w:val="18"/>
                <w:szCs w:val="18"/>
              </w:rPr>
              <w:t>Расходы на капитальный ремонт</w:t>
            </w:r>
          </w:p>
        </w:tc>
        <w:tc>
          <w:tcPr>
            <w:tcW w:w="550" w:type="pct"/>
            <w:shd w:val="clear" w:color="auto" w:fill="auto"/>
            <w:vAlign w:val="center"/>
            <w:hideMark/>
          </w:tcPr>
          <w:p w14:paraId="715E04B2" w14:textId="77777777" w:rsidR="00EF7D87" w:rsidRPr="00141C82" w:rsidRDefault="00EF7D87" w:rsidP="00EF7D87">
            <w:pPr>
              <w:jc w:val="center"/>
              <w:rPr>
                <w:sz w:val="18"/>
                <w:szCs w:val="18"/>
              </w:rPr>
            </w:pPr>
            <w:r w:rsidRPr="00141C82">
              <w:rPr>
                <w:sz w:val="18"/>
                <w:szCs w:val="18"/>
              </w:rPr>
              <w:t>тыс. руб.</w:t>
            </w:r>
          </w:p>
        </w:tc>
        <w:tc>
          <w:tcPr>
            <w:tcW w:w="1366" w:type="pct"/>
            <w:shd w:val="clear" w:color="auto" w:fill="auto"/>
            <w:vAlign w:val="center"/>
            <w:hideMark/>
          </w:tcPr>
          <w:p w14:paraId="3EE72536" w14:textId="2D5094A5" w:rsidR="00EF7D87" w:rsidRPr="00141C82" w:rsidRDefault="00EF7D87" w:rsidP="00EF7D87">
            <w:pPr>
              <w:jc w:val="center"/>
              <w:rPr>
                <w:sz w:val="18"/>
                <w:szCs w:val="20"/>
              </w:rPr>
            </w:pPr>
            <w:r w:rsidRPr="00141C82">
              <w:rPr>
                <w:sz w:val="18"/>
                <w:szCs w:val="20"/>
              </w:rPr>
              <w:t>0,00</w:t>
            </w:r>
          </w:p>
        </w:tc>
      </w:tr>
      <w:tr w:rsidR="00EF7D87" w:rsidRPr="00141C82" w14:paraId="418969CA" w14:textId="77777777" w:rsidTr="00D63955">
        <w:trPr>
          <w:cantSplit/>
          <w:trHeight w:val="23"/>
        </w:trPr>
        <w:tc>
          <w:tcPr>
            <w:tcW w:w="380" w:type="pct"/>
            <w:shd w:val="clear" w:color="auto" w:fill="auto"/>
            <w:vAlign w:val="center"/>
            <w:hideMark/>
          </w:tcPr>
          <w:p w14:paraId="342A1EB5" w14:textId="6AE04C31" w:rsidR="00EF7D87" w:rsidRPr="00141C82" w:rsidRDefault="00203BAB" w:rsidP="00EF7D87">
            <w:pPr>
              <w:jc w:val="center"/>
              <w:rPr>
                <w:sz w:val="18"/>
                <w:szCs w:val="18"/>
              </w:rPr>
            </w:pPr>
            <w:r w:rsidRPr="00141C82">
              <w:rPr>
                <w:sz w:val="18"/>
                <w:szCs w:val="18"/>
              </w:rPr>
              <w:t>2</w:t>
            </w:r>
            <w:r w:rsidR="00EF7D87" w:rsidRPr="00141C82">
              <w:rPr>
                <w:sz w:val="18"/>
                <w:szCs w:val="18"/>
              </w:rPr>
              <w:t>.13</w:t>
            </w:r>
          </w:p>
        </w:tc>
        <w:tc>
          <w:tcPr>
            <w:tcW w:w="2704" w:type="pct"/>
            <w:shd w:val="clear" w:color="auto" w:fill="auto"/>
            <w:vAlign w:val="center"/>
            <w:hideMark/>
          </w:tcPr>
          <w:p w14:paraId="4EE8E596" w14:textId="77777777" w:rsidR="00EF7D87" w:rsidRPr="00141C82" w:rsidRDefault="00EF7D87" w:rsidP="00EF7D87">
            <w:pPr>
              <w:ind w:firstLineChars="100" w:firstLine="180"/>
              <w:jc w:val="center"/>
              <w:rPr>
                <w:sz w:val="18"/>
                <w:szCs w:val="18"/>
              </w:rPr>
            </w:pPr>
            <w:r w:rsidRPr="00141C82">
              <w:rPr>
                <w:sz w:val="18"/>
                <w:szCs w:val="18"/>
              </w:rPr>
              <w:t>Общехозяйственные расходы, в том числе:</w:t>
            </w:r>
          </w:p>
        </w:tc>
        <w:tc>
          <w:tcPr>
            <w:tcW w:w="550" w:type="pct"/>
            <w:shd w:val="clear" w:color="auto" w:fill="auto"/>
            <w:vAlign w:val="center"/>
            <w:hideMark/>
          </w:tcPr>
          <w:p w14:paraId="57BC918B" w14:textId="77777777" w:rsidR="00EF7D87" w:rsidRPr="00141C82" w:rsidRDefault="00EF7D87" w:rsidP="00EF7D87">
            <w:pPr>
              <w:jc w:val="center"/>
              <w:rPr>
                <w:sz w:val="18"/>
                <w:szCs w:val="18"/>
              </w:rPr>
            </w:pPr>
            <w:r w:rsidRPr="00141C82">
              <w:rPr>
                <w:sz w:val="18"/>
                <w:szCs w:val="18"/>
              </w:rPr>
              <w:t>тыс. руб.</w:t>
            </w:r>
          </w:p>
        </w:tc>
        <w:tc>
          <w:tcPr>
            <w:tcW w:w="1366" w:type="pct"/>
            <w:shd w:val="clear" w:color="auto" w:fill="auto"/>
            <w:vAlign w:val="center"/>
            <w:hideMark/>
          </w:tcPr>
          <w:p w14:paraId="78286A78" w14:textId="060F2928" w:rsidR="00EF7D87" w:rsidRPr="00141C82" w:rsidRDefault="00EF7D87" w:rsidP="00EF7D87">
            <w:pPr>
              <w:jc w:val="center"/>
              <w:rPr>
                <w:sz w:val="18"/>
                <w:szCs w:val="20"/>
              </w:rPr>
            </w:pPr>
            <w:r w:rsidRPr="00141C82">
              <w:rPr>
                <w:sz w:val="18"/>
                <w:szCs w:val="20"/>
              </w:rPr>
              <w:t>121 250,45</w:t>
            </w:r>
          </w:p>
        </w:tc>
      </w:tr>
      <w:tr w:rsidR="00EF7D87" w:rsidRPr="00141C82" w14:paraId="4C0772D8" w14:textId="77777777" w:rsidTr="00D63955">
        <w:trPr>
          <w:cantSplit/>
          <w:trHeight w:val="23"/>
        </w:trPr>
        <w:tc>
          <w:tcPr>
            <w:tcW w:w="380" w:type="pct"/>
            <w:shd w:val="clear" w:color="auto" w:fill="auto"/>
            <w:vAlign w:val="center"/>
            <w:hideMark/>
          </w:tcPr>
          <w:p w14:paraId="4FAC4F50" w14:textId="6E91FB5E" w:rsidR="00EF7D87" w:rsidRPr="00141C82" w:rsidRDefault="00203BAB" w:rsidP="00EF7D87">
            <w:pPr>
              <w:jc w:val="center"/>
              <w:rPr>
                <w:sz w:val="18"/>
                <w:szCs w:val="18"/>
              </w:rPr>
            </w:pPr>
            <w:r w:rsidRPr="00141C82">
              <w:rPr>
                <w:sz w:val="18"/>
                <w:szCs w:val="18"/>
              </w:rPr>
              <w:t>2</w:t>
            </w:r>
            <w:r w:rsidR="00EF7D87" w:rsidRPr="00141C82">
              <w:rPr>
                <w:sz w:val="18"/>
                <w:szCs w:val="18"/>
              </w:rPr>
              <w:t>.13.1</w:t>
            </w:r>
          </w:p>
        </w:tc>
        <w:tc>
          <w:tcPr>
            <w:tcW w:w="2704" w:type="pct"/>
            <w:shd w:val="clear" w:color="auto" w:fill="auto"/>
            <w:vAlign w:val="center"/>
            <w:hideMark/>
          </w:tcPr>
          <w:p w14:paraId="206B7D3E" w14:textId="77777777" w:rsidR="00EF7D87" w:rsidRPr="00141C82" w:rsidRDefault="00EF7D87" w:rsidP="00EF7D87">
            <w:pPr>
              <w:ind w:firstLineChars="200" w:firstLine="360"/>
              <w:jc w:val="center"/>
              <w:rPr>
                <w:sz w:val="18"/>
                <w:szCs w:val="18"/>
              </w:rPr>
            </w:pPr>
            <w:r w:rsidRPr="00141C82">
              <w:rPr>
                <w:sz w:val="18"/>
                <w:szCs w:val="18"/>
              </w:rPr>
              <w:t>Расходы на текущий ремонт</w:t>
            </w:r>
          </w:p>
        </w:tc>
        <w:tc>
          <w:tcPr>
            <w:tcW w:w="550" w:type="pct"/>
            <w:shd w:val="clear" w:color="auto" w:fill="auto"/>
            <w:vAlign w:val="center"/>
            <w:hideMark/>
          </w:tcPr>
          <w:p w14:paraId="56B06A72" w14:textId="77777777" w:rsidR="00EF7D87" w:rsidRPr="00141C82" w:rsidRDefault="00EF7D87" w:rsidP="00EF7D87">
            <w:pPr>
              <w:jc w:val="center"/>
              <w:rPr>
                <w:sz w:val="18"/>
                <w:szCs w:val="18"/>
              </w:rPr>
            </w:pPr>
            <w:r w:rsidRPr="00141C82">
              <w:rPr>
                <w:sz w:val="18"/>
                <w:szCs w:val="18"/>
              </w:rPr>
              <w:t>тыс. руб.</w:t>
            </w:r>
          </w:p>
        </w:tc>
        <w:tc>
          <w:tcPr>
            <w:tcW w:w="1366" w:type="pct"/>
            <w:shd w:val="clear" w:color="auto" w:fill="auto"/>
            <w:vAlign w:val="center"/>
            <w:hideMark/>
          </w:tcPr>
          <w:p w14:paraId="48F076B9" w14:textId="3FF76A57" w:rsidR="00EF7D87" w:rsidRPr="00141C82" w:rsidRDefault="00EF7D87" w:rsidP="00EF7D87">
            <w:pPr>
              <w:jc w:val="center"/>
              <w:rPr>
                <w:sz w:val="18"/>
                <w:szCs w:val="20"/>
              </w:rPr>
            </w:pPr>
            <w:r w:rsidRPr="00141C82">
              <w:rPr>
                <w:sz w:val="18"/>
                <w:szCs w:val="20"/>
              </w:rPr>
              <w:t>0,00</w:t>
            </w:r>
          </w:p>
        </w:tc>
      </w:tr>
      <w:tr w:rsidR="00EF7D87" w:rsidRPr="00141C82" w14:paraId="6302B2DE" w14:textId="77777777" w:rsidTr="00D63955">
        <w:trPr>
          <w:cantSplit/>
          <w:trHeight w:val="23"/>
        </w:trPr>
        <w:tc>
          <w:tcPr>
            <w:tcW w:w="380" w:type="pct"/>
            <w:shd w:val="clear" w:color="auto" w:fill="auto"/>
            <w:vAlign w:val="center"/>
            <w:hideMark/>
          </w:tcPr>
          <w:p w14:paraId="54CDA7ED" w14:textId="1394A1AF" w:rsidR="00EF7D87" w:rsidRPr="00141C82" w:rsidRDefault="00203BAB" w:rsidP="00EF7D87">
            <w:pPr>
              <w:jc w:val="center"/>
              <w:rPr>
                <w:sz w:val="18"/>
                <w:szCs w:val="18"/>
              </w:rPr>
            </w:pPr>
            <w:r w:rsidRPr="00141C82">
              <w:rPr>
                <w:sz w:val="18"/>
                <w:szCs w:val="18"/>
              </w:rPr>
              <w:t>2</w:t>
            </w:r>
            <w:r w:rsidR="00EF7D87" w:rsidRPr="00141C82">
              <w:rPr>
                <w:sz w:val="18"/>
                <w:szCs w:val="18"/>
              </w:rPr>
              <w:t>.13.2</w:t>
            </w:r>
          </w:p>
        </w:tc>
        <w:tc>
          <w:tcPr>
            <w:tcW w:w="2704" w:type="pct"/>
            <w:shd w:val="clear" w:color="auto" w:fill="auto"/>
            <w:vAlign w:val="center"/>
            <w:hideMark/>
          </w:tcPr>
          <w:p w14:paraId="70B018AB" w14:textId="77777777" w:rsidR="00EF7D87" w:rsidRPr="00141C82" w:rsidRDefault="00EF7D87" w:rsidP="00EF7D87">
            <w:pPr>
              <w:ind w:firstLineChars="200" w:firstLine="360"/>
              <w:jc w:val="center"/>
              <w:rPr>
                <w:sz w:val="18"/>
                <w:szCs w:val="18"/>
              </w:rPr>
            </w:pPr>
            <w:r w:rsidRPr="00141C82">
              <w:rPr>
                <w:sz w:val="18"/>
                <w:szCs w:val="18"/>
              </w:rPr>
              <w:t>Расходы на капитальный ремонт</w:t>
            </w:r>
          </w:p>
        </w:tc>
        <w:tc>
          <w:tcPr>
            <w:tcW w:w="550" w:type="pct"/>
            <w:shd w:val="clear" w:color="auto" w:fill="auto"/>
            <w:vAlign w:val="center"/>
            <w:hideMark/>
          </w:tcPr>
          <w:p w14:paraId="2EAF55B4" w14:textId="77777777" w:rsidR="00EF7D87" w:rsidRPr="00141C82" w:rsidRDefault="00EF7D87" w:rsidP="00EF7D87">
            <w:pPr>
              <w:jc w:val="center"/>
              <w:rPr>
                <w:sz w:val="18"/>
                <w:szCs w:val="18"/>
              </w:rPr>
            </w:pPr>
            <w:r w:rsidRPr="00141C82">
              <w:rPr>
                <w:sz w:val="18"/>
                <w:szCs w:val="18"/>
              </w:rPr>
              <w:t>тыс. руб.</w:t>
            </w:r>
          </w:p>
        </w:tc>
        <w:tc>
          <w:tcPr>
            <w:tcW w:w="1366" w:type="pct"/>
            <w:shd w:val="clear" w:color="auto" w:fill="auto"/>
            <w:vAlign w:val="center"/>
            <w:hideMark/>
          </w:tcPr>
          <w:p w14:paraId="17779E5A" w14:textId="4414B414" w:rsidR="00EF7D87" w:rsidRPr="00141C82" w:rsidRDefault="00EF7D87" w:rsidP="00EF7D87">
            <w:pPr>
              <w:jc w:val="center"/>
              <w:rPr>
                <w:sz w:val="18"/>
                <w:szCs w:val="20"/>
              </w:rPr>
            </w:pPr>
            <w:r w:rsidRPr="00141C82">
              <w:rPr>
                <w:sz w:val="18"/>
                <w:szCs w:val="20"/>
              </w:rPr>
              <w:t>0,00</w:t>
            </w:r>
          </w:p>
        </w:tc>
      </w:tr>
      <w:tr w:rsidR="00252D8E" w:rsidRPr="00141C82" w14:paraId="7BEF64E7" w14:textId="77777777" w:rsidTr="00D63955">
        <w:trPr>
          <w:cantSplit/>
          <w:trHeight w:val="23"/>
        </w:trPr>
        <w:tc>
          <w:tcPr>
            <w:tcW w:w="380" w:type="pct"/>
            <w:vMerge w:val="restart"/>
            <w:shd w:val="clear" w:color="auto" w:fill="auto"/>
            <w:vAlign w:val="center"/>
            <w:hideMark/>
          </w:tcPr>
          <w:p w14:paraId="7994D61F" w14:textId="5EF9DFC9" w:rsidR="00252D8E" w:rsidRPr="00141C82" w:rsidRDefault="00203BAB" w:rsidP="00252D8E">
            <w:pPr>
              <w:jc w:val="center"/>
              <w:rPr>
                <w:sz w:val="18"/>
                <w:szCs w:val="18"/>
              </w:rPr>
            </w:pPr>
            <w:r w:rsidRPr="00141C82">
              <w:rPr>
                <w:sz w:val="18"/>
                <w:szCs w:val="18"/>
              </w:rPr>
              <w:t>2</w:t>
            </w:r>
            <w:r w:rsidR="00252D8E" w:rsidRPr="00141C82">
              <w:rPr>
                <w:sz w:val="18"/>
                <w:szCs w:val="18"/>
              </w:rPr>
              <w:t>.14</w:t>
            </w:r>
          </w:p>
        </w:tc>
        <w:tc>
          <w:tcPr>
            <w:tcW w:w="2704" w:type="pct"/>
            <w:shd w:val="clear" w:color="auto" w:fill="auto"/>
            <w:vAlign w:val="center"/>
            <w:hideMark/>
          </w:tcPr>
          <w:p w14:paraId="5DE75D8B" w14:textId="77777777" w:rsidR="00252D8E" w:rsidRPr="00141C82" w:rsidRDefault="00252D8E" w:rsidP="00252D8E">
            <w:pPr>
              <w:ind w:firstLineChars="100" w:firstLine="180"/>
              <w:jc w:val="center"/>
              <w:rPr>
                <w:sz w:val="18"/>
                <w:szCs w:val="18"/>
              </w:rPr>
            </w:pPr>
            <w:r w:rsidRPr="00141C82">
              <w:rPr>
                <w:sz w:val="18"/>
                <w:szCs w:val="18"/>
              </w:rPr>
              <w:t>Расходы на капитальный и текущий ремонт основных производственных средств</w:t>
            </w:r>
          </w:p>
        </w:tc>
        <w:tc>
          <w:tcPr>
            <w:tcW w:w="550" w:type="pct"/>
            <w:vMerge w:val="restart"/>
            <w:shd w:val="clear" w:color="auto" w:fill="auto"/>
            <w:vAlign w:val="center"/>
            <w:hideMark/>
          </w:tcPr>
          <w:p w14:paraId="0FFC881F" w14:textId="77777777" w:rsidR="00252D8E" w:rsidRPr="00141C82" w:rsidRDefault="00252D8E" w:rsidP="00252D8E">
            <w:pPr>
              <w:jc w:val="center"/>
              <w:rPr>
                <w:sz w:val="18"/>
                <w:szCs w:val="18"/>
              </w:rPr>
            </w:pPr>
            <w:r w:rsidRPr="00141C82">
              <w:rPr>
                <w:sz w:val="18"/>
                <w:szCs w:val="18"/>
              </w:rPr>
              <w:t>тыс. руб.</w:t>
            </w:r>
          </w:p>
        </w:tc>
        <w:tc>
          <w:tcPr>
            <w:tcW w:w="1366" w:type="pct"/>
            <w:shd w:val="clear" w:color="auto" w:fill="auto"/>
            <w:vAlign w:val="center"/>
            <w:hideMark/>
          </w:tcPr>
          <w:p w14:paraId="65FED2F1" w14:textId="70026047" w:rsidR="00252D8E" w:rsidRPr="00141C82" w:rsidRDefault="00EF7D87" w:rsidP="00141C82">
            <w:pPr>
              <w:jc w:val="center"/>
              <w:rPr>
                <w:sz w:val="18"/>
                <w:szCs w:val="20"/>
              </w:rPr>
            </w:pPr>
            <w:r w:rsidRPr="00141C82">
              <w:rPr>
                <w:sz w:val="18"/>
                <w:szCs w:val="20"/>
              </w:rPr>
              <w:t>21 015,97</w:t>
            </w:r>
          </w:p>
        </w:tc>
      </w:tr>
      <w:tr w:rsidR="00252D8E" w:rsidRPr="00141C82" w14:paraId="3130D03D" w14:textId="77777777" w:rsidTr="00D63955">
        <w:trPr>
          <w:cantSplit/>
          <w:trHeight w:val="23"/>
        </w:trPr>
        <w:tc>
          <w:tcPr>
            <w:tcW w:w="380" w:type="pct"/>
            <w:vMerge/>
            <w:shd w:val="clear" w:color="auto" w:fill="auto"/>
            <w:vAlign w:val="center"/>
            <w:hideMark/>
          </w:tcPr>
          <w:p w14:paraId="29FEEDB4" w14:textId="77777777" w:rsidR="00252D8E" w:rsidRPr="00141C82" w:rsidRDefault="00252D8E" w:rsidP="00252D8E">
            <w:pPr>
              <w:jc w:val="center"/>
              <w:rPr>
                <w:sz w:val="18"/>
                <w:szCs w:val="18"/>
              </w:rPr>
            </w:pPr>
          </w:p>
        </w:tc>
        <w:tc>
          <w:tcPr>
            <w:tcW w:w="2704" w:type="pct"/>
            <w:shd w:val="clear" w:color="auto" w:fill="auto"/>
            <w:vAlign w:val="center"/>
            <w:hideMark/>
          </w:tcPr>
          <w:p w14:paraId="33F1C891" w14:textId="77777777" w:rsidR="00252D8E" w:rsidRPr="00141C82" w:rsidRDefault="00252D8E" w:rsidP="00252D8E">
            <w:pPr>
              <w:ind w:firstLineChars="200" w:firstLine="360"/>
              <w:jc w:val="center"/>
              <w:rPr>
                <w:sz w:val="18"/>
                <w:szCs w:val="18"/>
              </w:rPr>
            </w:pPr>
            <w:r w:rsidRPr="00141C82">
              <w:rPr>
                <w:sz w:val="18"/>
                <w:szCs w:val="18"/>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550" w:type="pct"/>
            <w:vMerge/>
            <w:shd w:val="clear" w:color="auto" w:fill="auto"/>
            <w:vAlign w:val="center"/>
            <w:hideMark/>
          </w:tcPr>
          <w:p w14:paraId="5DA822AA" w14:textId="77777777" w:rsidR="00252D8E" w:rsidRPr="00141C82" w:rsidRDefault="00252D8E" w:rsidP="00252D8E">
            <w:pPr>
              <w:jc w:val="center"/>
              <w:rPr>
                <w:sz w:val="18"/>
                <w:szCs w:val="18"/>
              </w:rPr>
            </w:pPr>
          </w:p>
        </w:tc>
        <w:tc>
          <w:tcPr>
            <w:tcW w:w="1366" w:type="pct"/>
            <w:shd w:val="clear" w:color="auto" w:fill="auto"/>
            <w:vAlign w:val="center"/>
            <w:hideMark/>
          </w:tcPr>
          <w:p w14:paraId="1646B23F" w14:textId="77777777" w:rsidR="00252D8E" w:rsidRPr="00141C82" w:rsidRDefault="00252D8E" w:rsidP="00252D8E">
            <w:pPr>
              <w:jc w:val="center"/>
              <w:rPr>
                <w:sz w:val="18"/>
                <w:szCs w:val="20"/>
              </w:rPr>
            </w:pPr>
            <w:r w:rsidRPr="00141C82">
              <w:rPr>
                <w:sz w:val="18"/>
                <w:szCs w:val="20"/>
              </w:rPr>
              <w:t>отсутствует</w:t>
            </w:r>
          </w:p>
        </w:tc>
      </w:tr>
      <w:tr w:rsidR="00EF7D87" w:rsidRPr="00141C82" w14:paraId="3149D5C4" w14:textId="77777777" w:rsidTr="00D63955">
        <w:trPr>
          <w:cantSplit/>
          <w:trHeight w:val="23"/>
        </w:trPr>
        <w:tc>
          <w:tcPr>
            <w:tcW w:w="380" w:type="pct"/>
            <w:shd w:val="clear" w:color="auto" w:fill="auto"/>
            <w:vAlign w:val="center"/>
            <w:hideMark/>
          </w:tcPr>
          <w:p w14:paraId="38B1743A" w14:textId="3382B66B" w:rsidR="00EF7D87" w:rsidRPr="00141C82" w:rsidRDefault="00203BAB" w:rsidP="00EF7D87">
            <w:pPr>
              <w:jc w:val="center"/>
              <w:rPr>
                <w:sz w:val="18"/>
                <w:szCs w:val="18"/>
              </w:rPr>
            </w:pPr>
            <w:r w:rsidRPr="00141C82">
              <w:rPr>
                <w:sz w:val="18"/>
                <w:szCs w:val="18"/>
              </w:rPr>
              <w:t>2</w:t>
            </w:r>
            <w:r w:rsidR="00EF7D87" w:rsidRPr="00141C82">
              <w:rPr>
                <w:sz w:val="18"/>
                <w:szCs w:val="18"/>
              </w:rPr>
              <w:t>.15</w:t>
            </w:r>
          </w:p>
        </w:tc>
        <w:tc>
          <w:tcPr>
            <w:tcW w:w="2704" w:type="pct"/>
            <w:shd w:val="clear" w:color="auto" w:fill="auto"/>
            <w:vAlign w:val="center"/>
            <w:hideMark/>
          </w:tcPr>
          <w:p w14:paraId="0AC4942A" w14:textId="77777777" w:rsidR="00EF7D87" w:rsidRPr="00141C82" w:rsidRDefault="00EF7D87" w:rsidP="00EF7D87">
            <w:pPr>
              <w:ind w:firstLineChars="100" w:firstLine="180"/>
              <w:jc w:val="center"/>
              <w:rPr>
                <w:sz w:val="18"/>
                <w:szCs w:val="18"/>
              </w:rPr>
            </w:pPr>
            <w:r w:rsidRPr="00141C82">
              <w:rPr>
                <w:sz w:val="18"/>
                <w:szCs w:val="18"/>
              </w:rPr>
              <w:t>Прочие расходы, которые подлежат отнесению на регулируемые виды деятельности, в том числе:</w:t>
            </w:r>
          </w:p>
        </w:tc>
        <w:tc>
          <w:tcPr>
            <w:tcW w:w="550" w:type="pct"/>
            <w:shd w:val="clear" w:color="auto" w:fill="auto"/>
            <w:vAlign w:val="center"/>
            <w:hideMark/>
          </w:tcPr>
          <w:p w14:paraId="3274C07D" w14:textId="77777777" w:rsidR="00EF7D87" w:rsidRPr="00141C82" w:rsidRDefault="00EF7D87" w:rsidP="00EF7D87">
            <w:pPr>
              <w:jc w:val="center"/>
              <w:rPr>
                <w:sz w:val="18"/>
                <w:szCs w:val="18"/>
              </w:rPr>
            </w:pPr>
            <w:r w:rsidRPr="00141C82">
              <w:rPr>
                <w:sz w:val="18"/>
                <w:szCs w:val="18"/>
              </w:rPr>
              <w:t>тыс. руб.</w:t>
            </w:r>
          </w:p>
        </w:tc>
        <w:tc>
          <w:tcPr>
            <w:tcW w:w="1366" w:type="pct"/>
            <w:shd w:val="clear" w:color="auto" w:fill="auto"/>
            <w:vAlign w:val="center"/>
            <w:hideMark/>
          </w:tcPr>
          <w:p w14:paraId="44093BD9" w14:textId="011AF583" w:rsidR="00EF7D87" w:rsidRPr="00141C82" w:rsidRDefault="00EF7D87" w:rsidP="00EF7D87">
            <w:pPr>
              <w:jc w:val="center"/>
              <w:rPr>
                <w:sz w:val="18"/>
                <w:szCs w:val="20"/>
              </w:rPr>
            </w:pPr>
            <w:r w:rsidRPr="00141C82">
              <w:rPr>
                <w:sz w:val="18"/>
                <w:szCs w:val="20"/>
              </w:rPr>
              <w:t>77 238,62</w:t>
            </w:r>
          </w:p>
        </w:tc>
      </w:tr>
      <w:tr w:rsidR="00EF7D87" w:rsidRPr="00141C82" w14:paraId="220C5107" w14:textId="77777777" w:rsidTr="00D63955">
        <w:trPr>
          <w:cantSplit/>
          <w:trHeight w:val="23"/>
        </w:trPr>
        <w:tc>
          <w:tcPr>
            <w:tcW w:w="380" w:type="pct"/>
            <w:shd w:val="clear" w:color="auto" w:fill="auto"/>
            <w:vAlign w:val="center"/>
            <w:hideMark/>
          </w:tcPr>
          <w:p w14:paraId="789A8330" w14:textId="0F365273" w:rsidR="00EF7D87" w:rsidRPr="00141C82" w:rsidRDefault="00203BAB" w:rsidP="00EF7D87">
            <w:pPr>
              <w:jc w:val="center"/>
              <w:rPr>
                <w:sz w:val="18"/>
                <w:szCs w:val="18"/>
              </w:rPr>
            </w:pPr>
            <w:r w:rsidRPr="00141C82">
              <w:rPr>
                <w:sz w:val="18"/>
                <w:szCs w:val="18"/>
              </w:rPr>
              <w:t>2</w:t>
            </w:r>
            <w:r w:rsidR="00EF7D87" w:rsidRPr="00141C82">
              <w:rPr>
                <w:sz w:val="18"/>
                <w:szCs w:val="18"/>
              </w:rPr>
              <w:t>.15.1</w:t>
            </w:r>
          </w:p>
        </w:tc>
        <w:tc>
          <w:tcPr>
            <w:tcW w:w="2704" w:type="pct"/>
            <w:shd w:val="clear" w:color="auto" w:fill="auto"/>
            <w:vAlign w:val="center"/>
            <w:hideMark/>
          </w:tcPr>
          <w:p w14:paraId="5AA7B11C" w14:textId="77777777" w:rsidR="00EF7D87" w:rsidRPr="00141C82" w:rsidRDefault="00EF7D87" w:rsidP="00EF7D87">
            <w:pPr>
              <w:ind w:firstLineChars="200" w:firstLine="360"/>
              <w:jc w:val="center"/>
              <w:rPr>
                <w:color w:val="000000"/>
                <w:sz w:val="18"/>
                <w:szCs w:val="18"/>
              </w:rPr>
            </w:pPr>
            <w:r w:rsidRPr="00141C82">
              <w:rPr>
                <w:color w:val="000000"/>
                <w:sz w:val="18"/>
                <w:szCs w:val="18"/>
              </w:rPr>
              <w:t>прочие</w:t>
            </w:r>
          </w:p>
        </w:tc>
        <w:tc>
          <w:tcPr>
            <w:tcW w:w="550" w:type="pct"/>
            <w:shd w:val="clear" w:color="auto" w:fill="auto"/>
            <w:vAlign w:val="center"/>
            <w:hideMark/>
          </w:tcPr>
          <w:p w14:paraId="6E4275EE" w14:textId="77777777" w:rsidR="00EF7D87" w:rsidRPr="00141C82" w:rsidRDefault="00EF7D87" w:rsidP="00EF7D87">
            <w:pPr>
              <w:jc w:val="center"/>
              <w:rPr>
                <w:sz w:val="18"/>
                <w:szCs w:val="18"/>
              </w:rPr>
            </w:pPr>
            <w:r w:rsidRPr="00141C82">
              <w:rPr>
                <w:sz w:val="18"/>
                <w:szCs w:val="18"/>
              </w:rPr>
              <w:t>тыс. руб.</w:t>
            </w:r>
          </w:p>
        </w:tc>
        <w:tc>
          <w:tcPr>
            <w:tcW w:w="1366" w:type="pct"/>
            <w:shd w:val="clear" w:color="auto" w:fill="auto"/>
            <w:vAlign w:val="center"/>
            <w:hideMark/>
          </w:tcPr>
          <w:p w14:paraId="06B327D9" w14:textId="53749078" w:rsidR="00EF7D87" w:rsidRPr="00141C82" w:rsidRDefault="00EF7D87" w:rsidP="00EF7D87">
            <w:pPr>
              <w:jc w:val="center"/>
              <w:rPr>
                <w:sz w:val="18"/>
                <w:szCs w:val="20"/>
              </w:rPr>
            </w:pPr>
            <w:r w:rsidRPr="00141C82">
              <w:rPr>
                <w:sz w:val="18"/>
                <w:szCs w:val="20"/>
              </w:rPr>
              <w:t>77 238,62</w:t>
            </w:r>
          </w:p>
        </w:tc>
      </w:tr>
      <w:tr w:rsidR="00EF7D87" w:rsidRPr="00141C82" w14:paraId="28F32DBE" w14:textId="77777777" w:rsidTr="00D63955">
        <w:trPr>
          <w:cantSplit/>
          <w:trHeight w:val="23"/>
        </w:trPr>
        <w:tc>
          <w:tcPr>
            <w:tcW w:w="380" w:type="pct"/>
            <w:shd w:val="clear" w:color="auto" w:fill="auto"/>
            <w:vAlign w:val="center"/>
            <w:hideMark/>
          </w:tcPr>
          <w:p w14:paraId="4BFCC546" w14:textId="55F33C08" w:rsidR="00EF7D87" w:rsidRPr="00141C82" w:rsidRDefault="00203BAB" w:rsidP="00EF7D87">
            <w:pPr>
              <w:jc w:val="center"/>
              <w:rPr>
                <w:sz w:val="18"/>
                <w:szCs w:val="18"/>
              </w:rPr>
            </w:pPr>
            <w:r w:rsidRPr="00141C82">
              <w:rPr>
                <w:sz w:val="18"/>
                <w:szCs w:val="18"/>
              </w:rPr>
              <w:t>3</w:t>
            </w:r>
          </w:p>
        </w:tc>
        <w:tc>
          <w:tcPr>
            <w:tcW w:w="2704" w:type="pct"/>
            <w:shd w:val="clear" w:color="auto" w:fill="auto"/>
            <w:vAlign w:val="center"/>
            <w:hideMark/>
          </w:tcPr>
          <w:p w14:paraId="3B28E2A6" w14:textId="77777777" w:rsidR="00EF7D87" w:rsidRPr="00141C82" w:rsidRDefault="00EF7D87" w:rsidP="00EF7D87">
            <w:pPr>
              <w:jc w:val="center"/>
              <w:rPr>
                <w:sz w:val="18"/>
                <w:szCs w:val="18"/>
              </w:rPr>
            </w:pPr>
            <w:r w:rsidRPr="00141C82">
              <w:rPr>
                <w:sz w:val="18"/>
                <w:szCs w:val="18"/>
              </w:rPr>
              <w:t>Валовая прибыль (убытки) от реализации товаров и оказания услуг по регулируемому виду деятельности</w:t>
            </w:r>
          </w:p>
        </w:tc>
        <w:tc>
          <w:tcPr>
            <w:tcW w:w="550" w:type="pct"/>
            <w:shd w:val="clear" w:color="auto" w:fill="auto"/>
            <w:vAlign w:val="center"/>
            <w:hideMark/>
          </w:tcPr>
          <w:p w14:paraId="2A8BDA70" w14:textId="77777777" w:rsidR="00EF7D87" w:rsidRPr="00141C82" w:rsidRDefault="00EF7D87" w:rsidP="00EF7D87">
            <w:pPr>
              <w:jc w:val="center"/>
              <w:rPr>
                <w:sz w:val="18"/>
                <w:szCs w:val="18"/>
              </w:rPr>
            </w:pPr>
            <w:r w:rsidRPr="00141C82">
              <w:rPr>
                <w:sz w:val="18"/>
                <w:szCs w:val="18"/>
              </w:rPr>
              <w:t>тыс. руб.</w:t>
            </w:r>
          </w:p>
        </w:tc>
        <w:tc>
          <w:tcPr>
            <w:tcW w:w="1366" w:type="pct"/>
            <w:shd w:val="clear" w:color="auto" w:fill="auto"/>
            <w:vAlign w:val="center"/>
            <w:hideMark/>
          </w:tcPr>
          <w:p w14:paraId="5247D640" w14:textId="0421C2E1" w:rsidR="00EF7D87" w:rsidRPr="00141C82" w:rsidRDefault="00EF7D87" w:rsidP="00EF7D87">
            <w:pPr>
              <w:jc w:val="center"/>
              <w:rPr>
                <w:sz w:val="18"/>
                <w:szCs w:val="20"/>
              </w:rPr>
            </w:pPr>
            <w:r w:rsidRPr="00141C82">
              <w:rPr>
                <w:sz w:val="18"/>
                <w:szCs w:val="20"/>
              </w:rPr>
              <w:t>-53 759,41</w:t>
            </w:r>
          </w:p>
        </w:tc>
      </w:tr>
      <w:tr w:rsidR="00EF7D87" w:rsidRPr="00141C82" w14:paraId="1E84BCFC" w14:textId="77777777" w:rsidTr="00D63955">
        <w:trPr>
          <w:cantSplit/>
          <w:trHeight w:val="23"/>
        </w:trPr>
        <w:tc>
          <w:tcPr>
            <w:tcW w:w="380" w:type="pct"/>
            <w:shd w:val="clear" w:color="auto" w:fill="auto"/>
            <w:vAlign w:val="center"/>
            <w:hideMark/>
          </w:tcPr>
          <w:p w14:paraId="142E995C" w14:textId="469F0E4A" w:rsidR="00EF7D87" w:rsidRPr="00141C82" w:rsidRDefault="00203BAB" w:rsidP="00EF7D87">
            <w:pPr>
              <w:jc w:val="center"/>
              <w:rPr>
                <w:sz w:val="18"/>
                <w:szCs w:val="18"/>
              </w:rPr>
            </w:pPr>
            <w:r w:rsidRPr="00141C82">
              <w:rPr>
                <w:sz w:val="18"/>
                <w:szCs w:val="18"/>
              </w:rPr>
              <w:t>4</w:t>
            </w:r>
          </w:p>
        </w:tc>
        <w:tc>
          <w:tcPr>
            <w:tcW w:w="2704" w:type="pct"/>
            <w:shd w:val="clear" w:color="auto" w:fill="auto"/>
            <w:vAlign w:val="center"/>
            <w:hideMark/>
          </w:tcPr>
          <w:p w14:paraId="5ABE0EE6" w14:textId="77777777" w:rsidR="00EF7D87" w:rsidRPr="00141C82" w:rsidRDefault="00EF7D87" w:rsidP="00EF7D87">
            <w:pPr>
              <w:jc w:val="center"/>
              <w:rPr>
                <w:sz w:val="18"/>
                <w:szCs w:val="18"/>
              </w:rPr>
            </w:pPr>
            <w:r w:rsidRPr="00141C82">
              <w:rPr>
                <w:sz w:val="18"/>
                <w:szCs w:val="18"/>
              </w:rPr>
              <w:t>Чистая прибыль, полученная от регулируемого вида деятельности, в том числе:</w:t>
            </w:r>
          </w:p>
        </w:tc>
        <w:tc>
          <w:tcPr>
            <w:tcW w:w="550" w:type="pct"/>
            <w:shd w:val="clear" w:color="auto" w:fill="auto"/>
            <w:vAlign w:val="center"/>
            <w:hideMark/>
          </w:tcPr>
          <w:p w14:paraId="484E7B66" w14:textId="77777777" w:rsidR="00EF7D87" w:rsidRPr="00141C82" w:rsidRDefault="00EF7D87" w:rsidP="00EF7D87">
            <w:pPr>
              <w:jc w:val="center"/>
              <w:rPr>
                <w:sz w:val="18"/>
                <w:szCs w:val="18"/>
              </w:rPr>
            </w:pPr>
            <w:r w:rsidRPr="00141C82">
              <w:rPr>
                <w:sz w:val="18"/>
                <w:szCs w:val="18"/>
              </w:rPr>
              <w:t>тыс. руб.</w:t>
            </w:r>
          </w:p>
        </w:tc>
        <w:tc>
          <w:tcPr>
            <w:tcW w:w="1366" w:type="pct"/>
            <w:shd w:val="clear" w:color="auto" w:fill="auto"/>
            <w:vAlign w:val="center"/>
            <w:hideMark/>
          </w:tcPr>
          <w:p w14:paraId="05E0DCD6" w14:textId="48193A72" w:rsidR="00EF7D87" w:rsidRPr="00141C82" w:rsidRDefault="00EF7D87" w:rsidP="00EF7D87">
            <w:pPr>
              <w:jc w:val="center"/>
              <w:rPr>
                <w:sz w:val="18"/>
                <w:szCs w:val="20"/>
              </w:rPr>
            </w:pPr>
            <w:r w:rsidRPr="00141C82">
              <w:rPr>
                <w:sz w:val="18"/>
                <w:szCs w:val="20"/>
              </w:rPr>
              <w:t>90 304,00</w:t>
            </w:r>
          </w:p>
        </w:tc>
      </w:tr>
      <w:tr w:rsidR="00EF7D87" w:rsidRPr="00141C82" w14:paraId="23202E29" w14:textId="77777777" w:rsidTr="00D63955">
        <w:trPr>
          <w:cantSplit/>
          <w:trHeight w:val="23"/>
        </w:trPr>
        <w:tc>
          <w:tcPr>
            <w:tcW w:w="380" w:type="pct"/>
            <w:shd w:val="clear" w:color="auto" w:fill="auto"/>
            <w:vAlign w:val="center"/>
            <w:hideMark/>
          </w:tcPr>
          <w:p w14:paraId="6552CEB6" w14:textId="663E3E99" w:rsidR="00EF7D87" w:rsidRPr="00141C82" w:rsidRDefault="00203BAB" w:rsidP="00EF7D87">
            <w:pPr>
              <w:jc w:val="center"/>
              <w:rPr>
                <w:sz w:val="18"/>
                <w:szCs w:val="18"/>
              </w:rPr>
            </w:pPr>
            <w:r w:rsidRPr="00141C82">
              <w:rPr>
                <w:sz w:val="18"/>
                <w:szCs w:val="18"/>
              </w:rPr>
              <w:t>4</w:t>
            </w:r>
            <w:r w:rsidR="00EF7D87" w:rsidRPr="00141C82">
              <w:rPr>
                <w:sz w:val="18"/>
                <w:szCs w:val="18"/>
              </w:rPr>
              <w:t>.1</w:t>
            </w:r>
          </w:p>
        </w:tc>
        <w:tc>
          <w:tcPr>
            <w:tcW w:w="2704" w:type="pct"/>
            <w:shd w:val="clear" w:color="auto" w:fill="auto"/>
            <w:vAlign w:val="center"/>
            <w:hideMark/>
          </w:tcPr>
          <w:p w14:paraId="34D0FAAD" w14:textId="77777777" w:rsidR="00EF7D87" w:rsidRPr="00141C82" w:rsidRDefault="00EF7D87" w:rsidP="00EF7D87">
            <w:pPr>
              <w:ind w:firstLineChars="100" w:firstLine="180"/>
              <w:jc w:val="center"/>
              <w:rPr>
                <w:sz w:val="18"/>
                <w:szCs w:val="18"/>
              </w:rPr>
            </w:pPr>
            <w:r w:rsidRPr="00141C82">
              <w:rPr>
                <w:sz w:val="18"/>
                <w:szCs w:val="18"/>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550" w:type="pct"/>
            <w:shd w:val="clear" w:color="auto" w:fill="auto"/>
            <w:vAlign w:val="center"/>
            <w:hideMark/>
          </w:tcPr>
          <w:p w14:paraId="502DA187" w14:textId="77777777" w:rsidR="00EF7D87" w:rsidRPr="00141C82" w:rsidRDefault="00EF7D87" w:rsidP="00EF7D87">
            <w:pPr>
              <w:jc w:val="center"/>
              <w:rPr>
                <w:sz w:val="18"/>
                <w:szCs w:val="18"/>
              </w:rPr>
            </w:pPr>
            <w:r w:rsidRPr="00141C82">
              <w:rPr>
                <w:sz w:val="18"/>
                <w:szCs w:val="18"/>
              </w:rPr>
              <w:t>тыс. руб.</w:t>
            </w:r>
          </w:p>
        </w:tc>
        <w:tc>
          <w:tcPr>
            <w:tcW w:w="1366" w:type="pct"/>
            <w:shd w:val="clear" w:color="auto" w:fill="auto"/>
            <w:vAlign w:val="center"/>
            <w:hideMark/>
          </w:tcPr>
          <w:p w14:paraId="019A9A5A" w14:textId="6719B768" w:rsidR="00EF7D87" w:rsidRPr="00141C82" w:rsidRDefault="00EF7D87" w:rsidP="00EF7D87">
            <w:pPr>
              <w:jc w:val="center"/>
              <w:rPr>
                <w:sz w:val="18"/>
                <w:szCs w:val="20"/>
              </w:rPr>
            </w:pPr>
            <w:r w:rsidRPr="00141C82">
              <w:rPr>
                <w:sz w:val="18"/>
                <w:szCs w:val="20"/>
              </w:rPr>
              <w:t>0,00</w:t>
            </w:r>
          </w:p>
        </w:tc>
      </w:tr>
      <w:tr w:rsidR="00EF7D87" w:rsidRPr="00141C82" w14:paraId="5B465FF5" w14:textId="77777777" w:rsidTr="00D63955">
        <w:trPr>
          <w:cantSplit/>
          <w:trHeight w:val="23"/>
        </w:trPr>
        <w:tc>
          <w:tcPr>
            <w:tcW w:w="380" w:type="pct"/>
            <w:shd w:val="clear" w:color="auto" w:fill="auto"/>
            <w:vAlign w:val="center"/>
            <w:hideMark/>
          </w:tcPr>
          <w:p w14:paraId="2497AEF8" w14:textId="308A458B" w:rsidR="00EF7D87" w:rsidRPr="00141C82" w:rsidRDefault="00203BAB" w:rsidP="00EF7D87">
            <w:pPr>
              <w:jc w:val="center"/>
              <w:rPr>
                <w:sz w:val="18"/>
                <w:szCs w:val="18"/>
              </w:rPr>
            </w:pPr>
            <w:r w:rsidRPr="00141C82">
              <w:rPr>
                <w:sz w:val="18"/>
                <w:szCs w:val="18"/>
              </w:rPr>
              <w:t>5</w:t>
            </w:r>
          </w:p>
        </w:tc>
        <w:tc>
          <w:tcPr>
            <w:tcW w:w="2704" w:type="pct"/>
            <w:shd w:val="clear" w:color="auto" w:fill="auto"/>
            <w:vAlign w:val="center"/>
            <w:hideMark/>
          </w:tcPr>
          <w:p w14:paraId="6A20176D" w14:textId="77777777" w:rsidR="00EF7D87" w:rsidRPr="00141C82" w:rsidRDefault="00EF7D87" w:rsidP="00EF7D87">
            <w:pPr>
              <w:jc w:val="center"/>
              <w:rPr>
                <w:sz w:val="18"/>
                <w:szCs w:val="18"/>
              </w:rPr>
            </w:pPr>
            <w:r w:rsidRPr="00141C82">
              <w:rPr>
                <w:sz w:val="18"/>
                <w:szCs w:val="18"/>
              </w:rPr>
              <w:t>Изменение стоимости основных фондов, в том числе:</w:t>
            </w:r>
          </w:p>
        </w:tc>
        <w:tc>
          <w:tcPr>
            <w:tcW w:w="550" w:type="pct"/>
            <w:shd w:val="clear" w:color="auto" w:fill="auto"/>
            <w:vAlign w:val="center"/>
            <w:hideMark/>
          </w:tcPr>
          <w:p w14:paraId="6C2FA30C" w14:textId="77777777" w:rsidR="00EF7D87" w:rsidRPr="00141C82" w:rsidRDefault="00EF7D87" w:rsidP="00EF7D87">
            <w:pPr>
              <w:jc w:val="center"/>
              <w:rPr>
                <w:sz w:val="18"/>
                <w:szCs w:val="18"/>
              </w:rPr>
            </w:pPr>
            <w:r w:rsidRPr="00141C82">
              <w:rPr>
                <w:sz w:val="18"/>
                <w:szCs w:val="18"/>
              </w:rPr>
              <w:t>тыс. руб.</w:t>
            </w:r>
          </w:p>
        </w:tc>
        <w:tc>
          <w:tcPr>
            <w:tcW w:w="1366" w:type="pct"/>
            <w:shd w:val="clear" w:color="auto" w:fill="auto"/>
            <w:vAlign w:val="center"/>
            <w:hideMark/>
          </w:tcPr>
          <w:p w14:paraId="7A8F01D6" w14:textId="268C186F" w:rsidR="00EF7D87" w:rsidRPr="00141C82" w:rsidRDefault="00EF7D87" w:rsidP="00EF7D87">
            <w:pPr>
              <w:jc w:val="center"/>
              <w:rPr>
                <w:sz w:val="18"/>
                <w:szCs w:val="20"/>
              </w:rPr>
            </w:pPr>
            <w:r w:rsidRPr="00141C82">
              <w:rPr>
                <w:sz w:val="18"/>
                <w:szCs w:val="20"/>
              </w:rPr>
              <w:t>0,00</w:t>
            </w:r>
          </w:p>
        </w:tc>
      </w:tr>
      <w:tr w:rsidR="00EF7D87" w:rsidRPr="00141C82" w14:paraId="6842F51F" w14:textId="77777777" w:rsidTr="00D63955">
        <w:trPr>
          <w:cantSplit/>
          <w:trHeight w:val="23"/>
        </w:trPr>
        <w:tc>
          <w:tcPr>
            <w:tcW w:w="380" w:type="pct"/>
            <w:shd w:val="clear" w:color="auto" w:fill="auto"/>
            <w:vAlign w:val="center"/>
            <w:hideMark/>
          </w:tcPr>
          <w:p w14:paraId="35DC2587" w14:textId="3C8702D9" w:rsidR="00EF7D87" w:rsidRPr="00141C82" w:rsidRDefault="00203BAB" w:rsidP="00EF7D87">
            <w:pPr>
              <w:jc w:val="center"/>
              <w:rPr>
                <w:sz w:val="18"/>
                <w:szCs w:val="18"/>
              </w:rPr>
            </w:pPr>
            <w:r w:rsidRPr="00141C82">
              <w:rPr>
                <w:sz w:val="18"/>
                <w:szCs w:val="18"/>
              </w:rPr>
              <w:t>5</w:t>
            </w:r>
            <w:r w:rsidR="00EF7D87" w:rsidRPr="00141C82">
              <w:rPr>
                <w:sz w:val="18"/>
                <w:szCs w:val="18"/>
              </w:rPr>
              <w:t>.1</w:t>
            </w:r>
          </w:p>
        </w:tc>
        <w:tc>
          <w:tcPr>
            <w:tcW w:w="2704" w:type="pct"/>
            <w:shd w:val="clear" w:color="auto" w:fill="auto"/>
            <w:vAlign w:val="center"/>
            <w:hideMark/>
          </w:tcPr>
          <w:p w14:paraId="5998789E" w14:textId="77777777" w:rsidR="00EF7D87" w:rsidRPr="00141C82" w:rsidRDefault="00EF7D87" w:rsidP="00EF7D87">
            <w:pPr>
              <w:ind w:firstLineChars="100" w:firstLine="180"/>
              <w:jc w:val="center"/>
              <w:rPr>
                <w:sz w:val="18"/>
                <w:szCs w:val="18"/>
              </w:rPr>
            </w:pPr>
            <w:r w:rsidRPr="00141C82">
              <w:rPr>
                <w:sz w:val="18"/>
                <w:szCs w:val="18"/>
              </w:rPr>
              <w:t>Изменение стоимости основных фондов за счет их ввода в эксплуатацию (вывода из эксплуатации)</w:t>
            </w:r>
          </w:p>
        </w:tc>
        <w:tc>
          <w:tcPr>
            <w:tcW w:w="550" w:type="pct"/>
            <w:shd w:val="clear" w:color="auto" w:fill="auto"/>
            <w:vAlign w:val="center"/>
            <w:hideMark/>
          </w:tcPr>
          <w:p w14:paraId="495837AA" w14:textId="77777777" w:rsidR="00EF7D87" w:rsidRPr="00141C82" w:rsidRDefault="00EF7D87" w:rsidP="00EF7D87">
            <w:pPr>
              <w:jc w:val="center"/>
              <w:rPr>
                <w:sz w:val="18"/>
                <w:szCs w:val="18"/>
              </w:rPr>
            </w:pPr>
            <w:r w:rsidRPr="00141C82">
              <w:rPr>
                <w:sz w:val="18"/>
                <w:szCs w:val="18"/>
              </w:rPr>
              <w:t>тыс. руб.</w:t>
            </w:r>
          </w:p>
        </w:tc>
        <w:tc>
          <w:tcPr>
            <w:tcW w:w="1366" w:type="pct"/>
            <w:shd w:val="clear" w:color="auto" w:fill="auto"/>
            <w:vAlign w:val="center"/>
            <w:hideMark/>
          </w:tcPr>
          <w:p w14:paraId="585C4EAC" w14:textId="6C306039" w:rsidR="00EF7D87" w:rsidRPr="00141C82" w:rsidRDefault="00EF7D87" w:rsidP="00EF7D87">
            <w:pPr>
              <w:jc w:val="center"/>
              <w:rPr>
                <w:sz w:val="18"/>
                <w:szCs w:val="20"/>
              </w:rPr>
            </w:pPr>
            <w:r w:rsidRPr="00141C82">
              <w:rPr>
                <w:sz w:val="18"/>
                <w:szCs w:val="20"/>
              </w:rPr>
              <w:t>0,00</w:t>
            </w:r>
          </w:p>
        </w:tc>
      </w:tr>
      <w:tr w:rsidR="00EF7D87" w:rsidRPr="00141C82" w14:paraId="778B2F3B" w14:textId="77777777" w:rsidTr="00D63955">
        <w:trPr>
          <w:cantSplit/>
          <w:trHeight w:val="23"/>
        </w:trPr>
        <w:tc>
          <w:tcPr>
            <w:tcW w:w="380" w:type="pct"/>
            <w:shd w:val="clear" w:color="auto" w:fill="auto"/>
            <w:vAlign w:val="center"/>
            <w:hideMark/>
          </w:tcPr>
          <w:p w14:paraId="6BC2A1E4" w14:textId="06FC0AA8" w:rsidR="00EF7D87" w:rsidRPr="00141C82" w:rsidRDefault="00203BAB" w:rsidP="00EF7D87">
            <w:pPr>
              <w:jc w:val="center"/>
              <w:rPr>
                <w:sz w:val="18"/>
                <w:szCs w:val="18"/>
              </w:rPr>
            </w:pPr>
            <w:r w:rsidRPr="00141C82">
              <w:rPr>
                <w:sz w:val="18"/>
                <w:szCs w:val="18"/>
              </w:rPr>
              <w:t>5</w:t>
            </w:r>
            <w:r w:rsidR="00EF7D87" w:rsidRPr="00141C82">
              <w:rPr>
                <w:sz w:val="18"/>
                <w:szCs w:val="18"/>
              </w:rPr>
              <w:t>.1.1</w:t>
            </w:r>
          </w:p>
        </w:tc>
        <w:tc>
          <w:tcPr>
            <w:tcW w:w="2704" w:type="pct"/>
            <w:shd w:val="clear" w:color="auto" w:fill="auto"/>
            <w:vAlign w:val="center"/>
            <w:hideMark/>
          </w:tcPr>
          <w:p w14:paraId="24C99CCB" w14:textId="77777777" w:rsidR="00EF7D87" w:rsidRPr="00141C82" w:rsidRDefault="00EF7D87" w:rsidP="00EF7D87">
            <w:pPr>
              <w:ind w:firstLineChars="200" w:firstLine="360"/>
              <w:jc w:val="center"/>
              <w:rPr>
                <w:sz w:val="18"/>
                <w:szCs w:val="18"/>
              </w:rPr>
            </w:pPr>
            <w:r w:rsidRPr="00141C82">
              <w:rPr>
                <w:sz w:val="18"/>
                <w:szCs w:val="18"/>
              </w:rPr>
              <w:t>Изменение стоимости основных фондов за счет их ввода в эксплуатацию</w:t>
            </w:r>
          </w:p>
        </w:tc>
        <w:tc>
          <w:tcPr>
            <w:tcW w:w="550" w:type="pct"/>
            <w:shd w:val="clear" w:color="auto" w:fill="auto"/>
            <w:vAlign w:val="center"/>
            <w:hideMark/>
          </w:tcPr>
          <w:p w14:paraId="6590E00D" w14:textId="77777777" w:rsidR="00EF7D87" w:rsidRPr="00141C82" w:rsidRDefault="00EF7D87" w:rsidP="00EF7D87">
            <w:pPr>
              <w:jc w:val="center"/>
              <w:rPr>
                <w:sz w:val="18"/>
                <w:szCs w:val="18"/>
              </w:rPr>
            </w:pPr>
            <w:r w:rsidRPr="00141C82">
              <w:rPr>
                <w:sz w:val="18"/>
                <w:szCs w:val="18"/>
              </w:rPr>
              <w:t>тыс. руб.</w:t>
            </w:r>
          </w:p>
        </w:tc>
        <w:tc>
          <w:tcPr>
            <w:tcW w:w="1366" w:type="pct"/>
            <w:shd w:val="clear" w:color="auto" w:fill="auto"/>
            <w:vAlign w:val="center"/>
            <w:hideMark/>
          </w:tcPr>
          <w:p w14:paraId="01F0376E" w14:textId="6D433F6C" w:rsidR="00EF7D87" w:rsidRPr="00141C82" w:rsidRDefault="00EF7D87" w:rsidP="00EF7D87">
            <w:pPr>
              <w:jc w:val="center"/>
              <w:rPr>
                <w:sz w:val="18"/>
                <w:szCs w:val="20"/>
              </w:rPr>
            </w:pPr>
            <w:r w:rsidRPr="00141C82">
              <w:rPr>
                <w:sz w:val="18"/>
                <w:szCs w:val="20"/>
              </w:rPr>
              <w:t>0,00</w:t>
            </w:r>
          </w:p>
        </w:tc>
      </w:tr>
      <w:tr w:rsidR="00EF7D87" w:rsidRPr="00141C82" w14:paraId="15DDB73C" w14:textId="77777777" w:rsidTr="00D63955">
        <w:trPr>
          <w:cantSplit/>
          <w:trHeight w:val="23"/>
        </w:trPr>
        <w:tc>
          <w:tcPr>
            <w:tcW w:w="380" w:type="pct"/>
            <w:shd w:val="clear" w:color="auto" w:fill="auto"/>
            <w:vAlign w:val="center"/>
            <w:hideMark/>
          </w:tcPr>
          <w:p w14:paraId="319FD416" w14:textId="64749BBB" w:rsidR="00EF7D87" w:rsidRPr="00141C82" w:rsidRDefault="00203BAB" w:rsidP="00EF7D87">
            <w:pPr>
              <w:jc w:val="center"/>
              <w:rPr>
                <w:sz w:val="18"/>
                <w:szCs w:val="18"/>
              </w:rPr>
            </w:pPr>
            <w:r w:rsidRPr="00141C82">
              <w:rPr>
                <w:sz w:val="18"/>
                <w:szCs w:val="18"/>
              </w:rPr>
              <w:t>5</w:t>
            </w:r>
            <w:r w:rsidR="00EF7D87" w:rsidRPr="00141C82">
              <w:rPr>
                <w:sz w:val="18"/>
                <w:szCs w:val="18"/>
              </w:rPr>
              <w:t>.1.2</w:t>
            </w:r>
          </w:p>
        </w:tc>
        <w:tc>
          <w:tcPr>
            <w:tcW w:w="2704" w:type="pct"/>
            <w:shd w:val="clear" w:color="auto" w:fill="auto"/>
            <w:vAlign w:val="center"/>
            <w:hideMark/>
          </w:tcPr>
          <w:p w14:paraId="5B981EE4" w14:textId="77777777" w:rsidR="00EF7D87" w:rsidRPr="00141C82" w:rsidRDefault="00EF7D87" w:rsidP="00EF7D87">
            <w:pPr>
              <w:ind w:firstLineChars="200" w:firstLine="360"/>
              <w:jc w:val="center"/>
              <w:rPr>
                <w:sz w:val="18"/>
                <w:szCs w:val="18"/>
              </w:rPr>
            </w:pPr>
            <w:r w:rsidRPr="00141C82">
              <w:rPr>
                <w:sz w:val="18"/>
                <w:szCs w:val="18"/>
              </w:rPr>
              <w:t>Изменение стоимости основных фондов за счет их вывода в эксплуатацию</w:t>
            </w:r>
          </w:p>
        </w:tc>
        <w:tc>
          <w:tcPr>
            <w:tcW w:w="550" w:type="pct"/>
            <w:shd w:val="clear" w:color="auto" w:fill="auto"/>
            <w:vAlign w:val="center"/>
            <w:hideMark/>
          </w:tcPr>
          <w:p w14:paraId="75E5F4EE" w14:textId="77777777" w:rsidR="00EF7D87" w:rsidRPr="00141C82" w:rsidRDefault="00EF7D87" w:rsidP="00EF7D87">
            <w:pPr>
              <w:jc w:val="center"/>
              <w:rPr>
                <w:sz w:val="18"/>
                <w:szCs w:val="18"/>
              </w:rPr>
            </w:pPr>
            <w:r w:rsidRPr="00141C82">
              <w:rPr>
                <w:sz w:val="18"/>
                <w:szCs w:val="18"/>
              </w:rPr>
              <w:t>тыс. руб.</w:t>
            </w:r>
          </w:p>
        </w:tc>
        <w:tc>
          <w:tcPr>
            <w:tcW w:w="1366" w:type="pct"/>
            <w:shd w:val="clear" w:color="auto" w:fill="auto"/>
            <w:vAlign w:val="center"/>
            <w:hideMark/>
          </w:tcPr>
          <w:p w14:paraId="11F24214" w14:textId="3A2C4292" w:rsidR="00EF7D87" w:rsidRPr="00141C82" w:rsidRDefault="00EF7D87" w:rsidP="00EF7D87">
            <w:pPr>
              <w:jc w:val="center"/>
              <w:rPr>
                <w:sz w:val="18"/>
                <w:szCs w:val="20"/>
              </w:rPr>
            </w:pPr>
            <w:r w:rsidRPr="00141C82">
              <w:rPr>
                <w:sz w:val="18"/>
                <w:szCs w:val="20"/>
              </w:rPr>
              <w:t>0,00</w:t>
            </w:r>
          </w:p>
        </w:tc>
      </w:tr>
      <w:tr w:rsidR="00EF7D87" w:rsidRPr="00141C82" w14:paraId="13C769B3" w14:textId="77777777" w:rsidTr="00D63955">
        <w:trPr>
          <w:cantSplit/>
          <w:trHeight w:val="23"/>
        </w:trPr>
        <w:tc>
          <w:tcPr>
            <w:tcW w:w="380" w:type="pct"/>
            <w:shd w:val="clear" w:color="auto" w:fill="auto"/>
            <w:vAlign w:val="center"/>
            <w:hideMark/>
          </w:tcPr>
          <w:p w14:paraId="75CB3496" w14:textId="3E237659" w:rsidR="00EF7D87" w:rsidRPr="00141C82" w:rsidRDefault="00203BAB" w:rsidP="00EF7D87">
            <w:pPr>
              <w:jc w:val="center"/>
              <w:rPr>
                <w:sz w:val="18"/>
                <w:szCs w:val="18"/>
              </w:rPr>
            </w:pPr>
            <w:r w:rsidRPr="00141C82">
              <w:rPr>
                <w:sz w:val="18"/>
                <w:szCs w:val="18"/>
              </w:rPr>
              <w:t>5</w:t>
            </w:r>
            <w:r w:rsidR="00EF7D87" w:rsidRPr="00141C82">
              <w:rPr>
                <w:sz w:val="18"/>
                <w:szCs w:val="18"/>
              </w:rPr>
              <w:t>.2</w:t>
            </w:r>
          </w:p>
        </w:tc>
        <w:tc>
          <w:tcPr>
            <w:tcW w:w="2704" w:type="pct"/>
            <w:shd w:val="clear" w:color="auto" w:fill="auto"/>
            <w:vAlign w:val="center"/>
            <w:hideMark/>
          </w:tcPr>
          <w:p w14:paraId="0FAD5CC0" w14:textId="77777777" w:rsidR="00EF7D87" w:rsidRPr="00141C82" w:rsidRDefault="00EF7D87" w:rsidP="00EF7D87">
            <w:pPr>
              <w:ind w:firstLineChars="100" w:firstLine="180"/>
              <w:jc w:val="center"/>
              <w:rPr>
                <w:sz w:val="18"/>
                <w:szCs w:val="18"/>
              </w:rPr>
            </w:pPr>
            <w:r w:rsidRPr="00141C82">
              <w:rPr>
                <w:sz w:val="18"/>
                <w:szCs w:val="18"/>
              </w:rPr>
              <w:t>Изменение стоимости основных фондов за счет их переоценки</w:t>
            </w:r>
          </w:p>
        </w:tc>
        <w:tc>
          <w:tcPr>
            <w:tcW w:w="550" w:type="pct"/>
            <w:shd w:val="clear" w:color="auto" w:fill="auto"/>
            <w:vAlign w:val="center"/>
            <w:hideMark/>
          </w:tcPr>
          <w:p w14:paraId="08CBE7C7" w14:textId="77777777" w:rsidR="00EF7D87" w:rsidRPr="00141C82" w:rsidRDefault="00EF7D87" w:rsidP="00EF7D87">
            <w:pPr>
              <w:jc w:val="center"/>
              <w:rPr>
                <w:sz w:val="18"/>
                <w:szCs w:val="18"/>
              </w:rPr>
            </w:pPr>
            <w:r w:rsidRPr="00141C82">
              <w:rPr>
                <w:sz w:val="18"/>
                <w:szCs w:val="18"/>
              </w:rPr>
              <w:t>тыс. руб.</w:t>
            </w:r>
          </w:p>
        </w:tc>
        <w:tc>
          <w:tcPr>
            <w:tcW w:w="1366" w:type="pct"/>
            <w:shd w:val="clear" w:color="auto" w:fill="auto"/>
            <w:vAlign w:val="center"/>
            <w:hideMark/>
          </w:tcPr>
          <w:p w14:paraId="11876F59" w14:textId="34639E9D" w:rsidR="00EF7D87" w:rsidRPr="00141C82" w:rsidRDefault="00EF7D87" w:rsidP="00EF7D87">
            <w:pPr>
              <w:jc w:val="center"/>
              <w:rPr>
                <w:sz w:val="18"/>
                <w:szCs w:val="20"/>
              </w:rPr>
            </w:pPr>
            <w:r w:rsidRPr="00141C82">
              <w:rPr>
                <w:sz w:val="18"/>
                <w:szCs w:val="20"/>
              </w:rPr>
              <w:t>0,00</w:t>
            </w:r>
          </w:p>
        </w:tc>
      </w:tr>
      <w:tr w:rsidR="00252D8E" w:rsidRPr="00141C82" w14:paraId="5D7BD88C" w14:textId="77777777" w:rsidTr="00D63955">
        <w:trPr>
          <w:cantSplit/>
          <w:trHeight w:val="23"/>
        </w:trPr>
        <w:tc>
          <w:tcPr>
            <w:tcW w:w="380" w:type="pct"/>
            <w:shd w:val="clear" w:color="auto" w:fill="auto"/>
            <w:vAlign w:val="center"/>
            <w:hideMark/>
          </w:tcPr>
          <w:p w14:paraId="642EACA0" w14:textId="45897E1D" w:rsidR="00252D8E" w:rsidRPr="00141C82" w:rsidRDefault="00203BAB" w:rsidP="00252D8E">
            <w:pPr>
              <w:jc w:val="center"/>
              <w:rPr>
                <w:sz w:val="18"/>
                <w:szCs w:val="18"/>
              </w:rPr>
            </w:pPr>
            <w:r w:rsidRPr="00141C82">
              <w:rPr>
                <w:sz w:val="18"/>
                <w:szCs w:val="18"/>
              </w:rPr>
              <w:t>6</w:t>
            </w:r>
          </w:p>
        </w:tc>
        <w:tc>
          <w:tcPr>
            <w:tcW w:w="2704" w:type="pct"/>
            <w:shd w:val="clear" w:color="auto" w:fill="auto"/>
            <w:vAlign w:val="center"/>
            <w:hideMark/>
          </w:tcPr>
          <w:p w14:paraId="6DA16398" w14:textId="77777777" w:rsidR="00252D8E" w:rsidRPr="00141C82" w:rsidRDefault="00252D8E" w:rsidP="00252D8E">
            <w:pPr>
              <w:jc w:val="center"/>
              <w:rPr>
                <w:sz w:val="18"/>
                <w:szCs w:val="18"/>
              </w:rPr>
            </w:pPr>
            <w:r w:rsidRPr="00141C82">
              <w:rPr>
                <w:sz w:val="18"/>
                <w:szCs w:val="18"/>
              </w:rPr>
              <w:t>Годовая бухгалтерская отчетность, включая бухгалтерский баланс и приложения к нему</w:t>
            </w:r>
          </w:p>
        </w:tc>
        <w:tc>
          <w:tcPr>
            <w:tcW w:w="550" w:type="pct"/>
            <w:shd w:val="clear" w:color="auto" w:fill="auto"/>
            <w:vAlign w:val="center"/>
            <w:hideMark/>
          </w:tcPr>
          <w:p w14:paraId="6376A684" w14:textId="77777777" w:rsidR="00252D8E" w:rsidRPr="00141C82" w:rsidRDefault="00252D8E" w:rsidP="00252D8E">
            <w:pPr>
              <w:jc w:val="center"/>
              <w:rPr>
                <w:sz w:val="18"/>
                <w:szCs w:val="18"/>
              </w:rPr>
            </w:pPr>
            <w:r w:rsidRPr="00141C82">
              <w:rPr>
                <w:sz w:val="18"/>
                <w:szCs w:val="18"/>
              </w:rPr>
              <w:t>x</w:t>
            </w:r>
          </w:p>
        </w:tc>
        <w:tc>
          <w:tcPr>
            <w:tcW w:w="1366" w:type="pct"/>
            <w:shd w:val="clear" w:color="auto" w:fill="auto"/>
            <w:vAlign w:val="center"/>
            <w:hideMark/>
          </w:tcPr>
          <w:p w14:paraId="59DF1029" w14:textId="3F5FA914" w:rsidR="00252D8E" w:rsidRPr="00141C82" w:rsidRDefault="00041885" w:rsidP="00141C82">
            <w:pPr>
              <w:jc w:val="center"/>
              <w:rPr>
                <w:color w:val="333399"/>
                <w:sz w:val="18"/>
                <w:szCs w:val="20"/>
                <w:u w:val="single"/>
              </w:rPr>
            </w:pPr>
            <w:hyperlink r:id="rId80" w:anchor="RANGE!G96" w:tooltip="Кликните по гиперссылке, чтобы перейти по гиперссылке или отредактировать её" w:history="1">
              <w:r w:rsidR="00EF7D87" w:rsidRPr="00141C82">
                <w:rPr>
                  <w:rStyle w:val="af9"/>
                  <w:sz w:val="18"/>
                  <w:szCs w:val="20"/>
                </w:rPr>
                <w:t>https://portal.eias.ru/Portal/DownloadPage.aspx?type=12&amp;guid=81092930-4170-4a28-82bb-81794d9a1db9</w:t>
              </w:r>
            </w:hyperlink>
          </w:p>
        </w:tc>
      </w:tr>
      <w:tr w:rsidR="00252D8E" w:rsidRPr="00141C82" w14:paraId="20EB85AB" w14:textId="77777777" w:rsidTr="00D63955">
        <w:trPr>
          <w:cantSplit/>
          <w:trHeight w:val="23"/>
        </w:trPr>
        <w:tc>
          <w:tcPr>
            <w:tcW w:w="380" w:type="pct"/>
            <w:shd w:val="clear" w:color="auto" w:fill="auto"/>
            <w:vAlign w:val="center"/>
            <w:hideMark/>
          </w:tcPr>
          <w:p w14:paraId="732F6306" w14:textId="631EC233" w:rsidR="00252D8E" w:rsidRPr="00141C82" w:rsidRDefault="00203BAB" w:rsidP="00252D8E">
            <w:pPr>
              <w:jc w:val="center"/>
              <w:rPr>
                <w:sz w:val="18"/>
                <w:szCs w:val="18"/>
              </w:rPr>
            </w:pPr>
            <w:r w:rsidRPr="00141C82">
              <w:rPr>
                <w:sz w:val="18"/>
                <w:szCs w:val="18"/>
              </w:rPr>
              <w:t>7</w:t>
            </w:r>
          </w:p>
        </w:tc>
        <w:tc>
          <w:tcPr>
            <w:tcW w:w="2704" w:type="pct"/>
            <w:shd w:val="clear" w:color="auto" w:fill="auto"/>
            <w:vAlign w:val="center"/>
            <w:hideMark/>
          </w:tcPr>
          <w:p w14:paraId="7BF6DA28" w14:textId="77777777" w:rsidR="00252D8E" w:rsidRPr="00141C82" w:rsidRDefault="00252D8E" w:rsidP="00252D8E">
            <w:pPr>
              <w:jc w:val="center"/>
              <w:rPr>
                <w:sz w:val="18"/>
                <w:szCs w:val="18"/>
              </w:rPr>
            </w:pPr>
            <w:r w:rsidRPr="00141C82">
              <w:rPr>
                <w:sz w:val="18"/>
                <w:szCs w:val="18"/>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550" w:type="pct"/>
            <w:shd w:val="clear" w:color="auto" w:fill="auto"/>
            <w:vAlign w:val="center"/>
            <w:hideMark/>
          </w:tcPr>
          <w:p w14:paraId="481C2FD6" w14:textId="77777777" w:rsidR="00252D8E" w:rsidRPr="00141C82" w:rsidRDefault="00252D8E" w:rsidP="00252D8E">
            <w:pPr>
              <w:jc w:val="center"/>
              <w:rPr>
                <w:sz w:val="18"/>
                <w:szCs w:val="18"/>
              </w:rPr>
            </w:pPr>
            <w:r w:rsidRPr="00141C82">
              <w:rPr>
                <w:sz w:val="18"/>
                <w:szCs w:val="18"/>
              </w:rPr>
              <w:t>Гкал/ч</w:t>
            </w:r>
          </w:p>
        </w:tc>
        <w:tc>
          <w:tcPr>
            <w:tcW w:w="1366" w:type="pct"/>
            <w:shd w:val="clear" w:color="auto" w:fill="auto"/>
            <w:vAlign w:val="center"/>
            <w:hideMark/>
          </w:tcPr>
          <w:p w14:paraId="7C63EF98" w14:textId="2CBD2A09" w:rsidR="00252D8E" w:rsidRPr="00141C82" w:rsidRDefault="00C6619F" w:rsidP="00141C82">
            <w:pPr>
              <w:jc w:val="center"/>
              <w:rPr>
                <w:sz w:val="18"/>
                <w:szCs w:val="20"/>
              </w:rPr>
            </w:pPr>
            <w:r w:rsidRPr="00141C82">
              <w:rPr>
                <w:sz w:val="18"/>
                <w:szCs w:val="20"/>
              </w:rPr>
              <w:t>256,60</w:t>
            </w:r>
          </w:p>
        </w:tc>
      </w:tr>
      <w:tr w:rsidR="00C6619F" w:rsidRPr="00141C82" w14:paraId="370190AF" w14:textId="77777777" w:rsidTr="00D63955">
        <w:trPr>
          <w:cantSplit/>
          <w:trHeight w:val="23"/>
        </w:trPr>
        <w:tc>
          <w:tcPr>
            <w:tcW w:w="380" w:type="pct"/>
            <w:shd w:val="clear" w:color="auto" w:fill="auto"/>
            <w:vAlign w:val="center"/>
            <w:hideMark/>
          </w:tcPr>
          <w:p w14:paraId="7DC177D1" w14:textId="4EA4CE7D" w:rsidR="00C6619F" w:rsidRPr="00141C82" w:rsidRDefault="00203BAB" w:rsidP="00C6619F">
            <w:pPr>
              <w:jc w:val="center"/>
              <w:rPr>
                <w:sz w:val="18"/>
                <w:szCs w:val="18"/>
              </w:rPr>
            </w:pPr>
            <w:r w:rsidRPr="00141C82">
              <w:rPr>
                <w:sz w:val="18"/>
                <w:szCs w:val="18"/>
              </w:rPr>
              <w:t>8</w:t>
            </w:r>
          </w:p>
        </w:tc>
        <w:tc>
          <w:tcPr>
            <w:tcW w:w="2704" w:type="pct"/>
            <w:shd w:val="clear" w:color="auto" w:fill="auto"/>
            <w:vAlign w:val="center"/>
            <w:hideMark/>
          </w:tcPr>
          <w:p w14:paraId="021E9107" w14:textId="77777777" w:rsidR="00C6619F" w:rsidRPr="00141C82" w:rsidRDefault="00C6619F" w:rsidP="00C6619F">
            <w:pPr>
              <w:ind w:firstLineChars="100" w:firstLine="180"/>
              <w:jc w:val="center"/>
              <w:rPr>
                <w:sz w:val="18"/>
                <w:szCs w:val="18"/>
              </w:rPr>
            </w:pPr>
            <w:r w:rsidRPr="00141C82">
              <w:rPr>
                <w:sz w:val="18"/>
                <w:szCs w:val="18"/>
              </w:rPr>
              <w:t>Тепловая нагрузка по договорам теплоснабжения</w:t>
            </w:r>
          </w:p>
        </w:tc>
        <w:tc>
          <w:tcPr>
            <w:tcW w:w="550" w:type="pct"/>
            <w:shd w:val="clear" w:color="auto" w:fill="auto"/>
            <w:vAlign w:val="center"/>
            <w:hideMark/>
          </w:tcPr>
          <w:p w14:paraId="69AE7602" w14:textId="77777777" w:rsidR="00C6619F" w:rsidRPr="00141C82" w:rsidRDefault="00C6619F" w:rsidP="00C6619F">
            <w:pPr>
              <w:jc w:val="center"/>
              <w:rPr>
                <w:sz w:val="18"/>
                <w:szCs w:val="18"/>
              </w:rPr>
            </w:pPr>
            <w:r w:rsidRPr="00141C82">
              <w:rPr>
                <w:sz w:val="18"/>
                <w:szCs w:val="18"/>
              </w:rPr>
              <w:t>Гкал/ч</w:t>
            </w:r>
          </w:p>
        </w:tc>
        <w:tc>
          <w:tcPr>
            <w:tcW w:w="1366" w:type="pct"/>
            <w:shd w:val="clear" w:color="auto" w:fill="auto"/>
            <w:vAlign w:val="center"/>
            <w:hideMark/>
          </w:tcPr>
          <w:p w14:paraId="64F21AF8" w14:textId="2120B0D0" w:rsidR="00C6619F" w:rsidRPr="00141C82" w:rsidRDefault="00C6619F" w:rsidP="00C6619F">
            <w:pPr>
              <w:jc w:val="center"/>
              <w:rPr>
                <w:sz w:val="18"/>
                <w:szCs w:val="20"/>
              </w:rPr>
            </w:pPr>
            <w:bookmarkStart w:id="157" w:name="RANGE!G100"/>
            <w:r w:rsidRPr="00141C82">
              <w:rPr>
                <w:sz w:val="18"/>
                <w:szCs w:val="20"/>
              </w:rPr>
              <w:t>256,60</w:t>
            </w:r>
            <w:bookmarkEnd w:id="157"/>
          </w:p>
        </w:tc>
      </w:tr>
      <w:tr w:rsidR="00C6619F" w:rsidRPr="00141C82" w14:paraId="2A5EF4DE" w14:textId="77777777" w:rsidTr="00D63955">
        <w:trPr>
          <w:cantSplit/>
          <w:trHeight w:val="23"/>
        </w:trPr>
        <w:tc>
          <w:tcPr>
            <w:tcW w:w="380" w:type="pct"/>
            <w:shd w:val="clear" w:color="auto" w:fill="auto"/>
            <w:vAlign w:val="center"/>
            <w:hideMark/>
          </w:tcPr>
          <w:p w14:paraId="52185553" w14:textId="573887A2" w:rsidR="00C6619F" w:rsidRPr="00141C82" w:rsidRDefault="00203BAB" w:rsidP="00C6619F">
            <w:pPr>
              <w:jc w:val="center"/>
              <w:rPr>
                <w:sz w:val="18"/>
                <w:szCs w:val="18"/>
              </w:rPr>
            </w:pPr>
            <w:r w:rsidRPr="00141C82">
              <w:rPr>
                <w:sz w:val="18"/>
                <w:szCs w:val="18"/>
              </w:rPr>
              <w:t>9</w:t>
            </w:r>
          </w:p>
        </w:tc>
        <w:tc>
          <w:tcPr>
            <w:tcW w:w="2704" w:type="pct"/>
            <w:shd w:val="clear" w:color="auto" w:fill="auto"/>
            <w:vAlign w:val="center"/>
            <w:hideMark/>
          </w:tcPr>
          <w:p w14:paraId="0A8E437F" w14:textId="77777777" w:rsidR="00C6619F" w:rsidRPr="00141C82" w:rsidRDefault="00C6619F" w:rsidP="00C6619F">
            <w:pPr>
              <w:ind w:firstLineChars="100" w:firstLine="180"/>
              <w:jc w:val="center"/>
              <w:rPr>
                <w:sz w:val="18"/>
                <w:szCs w:val="18"/>
              </w:rPr>
            </w:pPr>
            <w:r w:rsidRPr="00141C82">
              <w:rPr>
                <w:sz w:val="18"/>
                <w:szCs w:val="18"/>
              </w:rPr>
              <w:t>Объем вырабатываемой тепловой энергии</w:t>
            </w:r>
          </w:p>
        </w:tc>
        <w:tc>
          <w:tcPr>
            <w:tcW w:w="550" w:type="pct"/>
            <w:shd w:val="clear" w:color="auto" w:fill="auto"/>
            <w:vAlign w:val="center"/>
            <w:hideMark/>
          </w:tcPr>
          <w:p w14:paraId="0EC019A9" w14:textId="77777777" w:rsidR="00C6619F" w:rsidRPr="00141C82" w:rsidRDefault="00C6619F" w:rsidP="00C6619F">
            <w:pPr>
              <w:jc w:val="center"/>
              <w:rPr>
                <w:sz w:val="18"/>
                <w:szCs w:val="18"/>
              </w:rPr>
            </w:pPr>
            <w:r w:rsidRPr="00141C82">
              <w:rPr>
                <w:sz w:val="18"/>
                <w:szCs w:val="18"/>
              </w:rPr>
              <w:t>тыс. Гкал</w:t>
            </w:r>
          </w:p>
        </w:tc>
        <w:tc>
          <w:tcPr>
            <w:tcW w:w="1366" w:type="pct"/>
            <w:shd w:val="clear" w:color="auto" w:fill="auto"/>
            <w:vAlign w:val="center"/>
            <w:hideMark/>
          </w:tcPr>
          <w:p w14:paraId="7AA5168C" w14:textId="75D174D7" w:rsidR="00C6619F" w:rsidRPr="00141C82" w:rsidRDefault="00C6619F" w:rsidP="00C6619F">
            <w:pPr>
              <w:jc w:val="center"/>
              <w:rPr>
                <w:sz w:val="18"/>
                <w:szCs w:val="20"/>
              </w:rPr>
            </w:pPr>
            <w:r w:rsidRPr="00141C82">
              <w:rPr>
                <w:sz w:val="18"/>
                <w:szCs w:val="20"/>
              </w:rPr>
              <w:t>457 999,6300</w:t>
            </w:r>
          </w:p>
        </w:tc>
      </w:tr>
      <w:tr w:rsidR="00C6619F" w:rsidRPr="00141C82" w14:paraId="5F527D6D" w14:textId="77777777" w:rsidTr="00D63955">
        <w:trPr>
          <w:cantSplit/>
          <w:trHeight w:val="23"/>
        </w:trPr>
        <w:tc>
          <w:tcPr>
            <w:tcW w:w="380" w:type="pct"/>
            <w:shd w:val="clear" w:color="auto" w:fill="auto"/>
            <w:vAlign w:val="center"/>
            <w:hideMark/>
          </w:tcPr>
          <w:p w14:paraId="17E4B3CE" w14:textId="4F40ADC9" w:rsidR="00C6619F" w:rsidRPr="00141C82" w:rsidRDefault="00203BAB" w:rsidP="00C6619F">
            <w:pPr>
              <w:jc w:val="center"/>
              <w:rPr>
                <w:sz w:val="18"/>
                <w:szCs w:val="18"/>
              </w:rPr>
            </w:pPr>
            <w:r w:rsidRPr="00141C82">
              <w:rPr>
                <w:sz w:val="18"/>
                <w:szCs w:val="18"/>
              </w:rPr>
              <w:t>9</w:t>
            </w:r>
            <w:r w:rsidR="00C6619F" w:rsidRPr="00141C82">
              <w:rPr>
                <w:sz w:val="18"/>
                <w:szCs w:val="18"/>
              </w:rPr>
              <w:t>.1</w:t>
            </w:r>
          </w:p>
        </w:tc>
        <w:tc>
          <w:tcPr>
            <w:tcW w:w="2704" w:type="pct"/>
            <w:shd w:val="clear" w:color="auto" w:fill="auto"/>
            <w:vAlign w:val="center"/>
            <w:hideMark/>
          </w:tcPr>
          <w:p w14:paraId="3BD2A06E" w14:textId="77777777" w:rsidR="00C6619F" w:rsidRPr="00141C82" w:rsidRDefault="00C6619F" w:rsidP="00C6619F">
            <w:pPr>
              <w:ind w:firstLineChars="100" w:firstLine="180"/>
              <w:jc w:val="center"/>
              <w:rPr>
                <w:sz w:val="18"/>
                <w:szCs w:val="18"/>
              </w:rPr>
            </w:pPr>
            <w:r w:rsidRPr="00141C82">
              <w:rPr>
                <w:sz w:val="18"/>
                <w:szCs w:val="18"/>
              </w:rPr>
              <w:t>Объем приобретаемой тепловой энергии</w:t>
            </w:r>
          </w:p>
        </w:tc>
        <w:tc>
          <w:tcPr>
            <w:tcW w:w="550" w:type="pct"/>
            <w:shd w:val="clear" w:color="auto" w:fill="auto"/>
            <w:vAlign w:val="center"/>
            <w:hideMark/>
          </w:tcPr>
          <w:p w14:paraId="1A617773" w14:textId="77777777" w:rsidR="00C6619F" w:rsidRPr="00141C82" w:rsidRDefault="00C6619F" w:rsidP="00C6619F">
            <w:pPr>
              <w:jc w:val="center"/>
              <w:rPr>
                <w:sz w:val="18"/>
                <w:szCs w:val="18"/>
              </w:rPr>
            </w:pPr>
            <w:r w:rsidRPr="00141C82">
              <w:rPr>
                <w:sz w:val="18"/>
                <w:szCs w:val="18"/>
              </w:rPr>
              <w:t>тыс. Гкал</w:t>
            </w:r>
          </w:p>
        </w:tc>
        <w:tc>
          <w:tcPr>
            <w:tcW w:w="1366" w:type="pct"/>
            <w:shd w:val="clear" w:color="auto" w:fill="auto"/>
            <w:vAlign w:val="center"/>
            <w:hideMark/>
          </w:tcPr>
          <w:p w14:paraId="2830484D" w14:textId="5E6FF128" w:rsidR="00C6619F" w:rsidRPr="00141C82" w:rsidRDefault="00C6619F" w:rsidP="00C6619F">
            <w:pPr>
              <w:jc w:val="center"/>
              <w:rPr>
                <w:sz w:val="18"/>
                <w:szCs w:val="20"/>
              </w:rPr>
            </w:pPr>
            <w:bookmarkStart w:id="158" w:name="RANGE!G102"/>
            <w:r w:rsidRPr="00141C82">
              <w:rPr>
                <w:sz w:val="18"/>
                <w:szCs w:val="20"/>
              </w:rPr>
              <w:t>0,0000</w:t>
            </w:r>
            <w:bookmarkEnd w:id="158"/>
          </w:p>
        </w:tc>
      </w:tr>
      <w:tr w:rsidR="00C6619F" w:rsidRPr="00141C82" w14:paraId="3468606C" w14:textId="77777777" w:rsidTr="00D63955">
        <w:trPr>
          <w:cantSplit/>
          <w:trHeight w:val="23"/>
        </w:trPr>
        <w:tc>
          <w:tcPr>
            <w:tcW w:w="380" w:type="pct"/>
            <w:shd w:val="clear" w:color="auto" w:fill="auto"/>
            <w:vAlign w:val="center"/>
            <w:hideMark/>
          </w:tcPr>
          <w:p w14:paraId="7AA29510" w14:textId="43FBC458" w:rsidR="00C6619F" w:rsidRPr="00141C82" w:rsidRDefault="00203BAB" w:rsidP="00C6619F">
            <w:pPr>
              <w:jc w:val="center"/>
              <w:rPr>
                <w:sz w:val="18"/>
                <w:szCs w:val="18"/>
              </w:rPr>
            </w:pPr>
            <w:r w:rsidRPr="00141C82">
              <w:rPr>
                <w:sz w:val="18"/>
                <w:szCs w:val="18"/>
              </w:rPr>
              <w:t>10</w:t>
            </w:r>
          </w:p>
        </w:tc>
        <w:tc>
          <w:tcPr>
            <w:tcW w:w="2704" w:type="pct"/>
            <w:shd w:val="clear" w:color="auto" w:fill="auto"/>
            <w:vAlign w:val="center"/>
            <w:hideMark/>
          </w:tcPr>
          <w:p w14:paraId="4A3D782E" w14:textId="77777777" w:rsidR="00C6619F" w:rsidRPr="00141C82" w:rsidRDefault="00C6619F" w:rsidP="00C6619F">
            <w:pPr>
              <w:ind w:firstLineChars="100" w:firstLine="180"/>
              <w:jc w:val="center"/>
              <w:rPr>
                <w:sz w:val="18"/>
                <w:szCs w:val="18"/>
              </w:rPr>
            </w:pPr>
            <w:r w:rsidRPr="00141C82">
              <w:rPr>
                <w:sz w:val="18"/>
                <w:szCs w:val="18"/>
              </w:rPr>
              <w:t xml:space="preserve">Объем тепловой энергии, отпускаемой потребителям </w:t>
            </w:r>
          </w:p>
        </w:tc>
        <w:tc>
          <w:tcPr>
            <w:tcW w:w="550" w:type="pct"/>
            <w:shd w:val="clear" w:color="auto" w:fill="auto"/>
            <w:vAlign w:val="center"/>
            <w:hideMark/>
          </w:tcPr>
          <w:p w14:paraId="33384FCF" w14:textId="77777777" w:rsidR="00C6619F" w:rsidRPr="00141C82" w:rsidRDefault="00C6619F" w:rsidP="00C6619F">
            <w:pPr>
              <w:jc w:val="center"/>
              <w:rPr>
                <w:sz w:val="18"/>
                <w:szCs w:val="18"/>
              </w:rPr>
            </w:pPr>
            <w:r w:rsidRPr="00141C82">
              <w:rPr>
                <w:sz w:val="18"/>
                <w:szCs w:val="18"/>
              </w:rPr>
              <w:t>тыс. Гкал</w:t>
            </w:r>
          </w:p>
        </w:tc>
        <w:tc>
          <w:tcPr>
            <w:tcW w:w="1366" w:type="pct"/>
            <w:shd w:val="clear" w:color="auto" w:fill="auto"/>
            <w:vAlign w:val="center"/>
            <w:hideMark/>
          </w:tcPr>
          <w:p w14:paraId="125A7C89" w14:textId="56F17DE4" w:rsidR="00C6619F" w:rsidRPr="00141C82" w:rsidRDefault="00C6619F" w:rsidP="00C6619F">
            <w:pPr>
              <w:jc w:val="center"/>
              <w:rPr>
                <w:sz w:val="18"/>
                <w:szCs w:val="20"/>
              </w:rPr>
            </w:pPr>
            <w:bookmarkStart w:id="159" w:name="RANGE!G103:G106"/>
            <w:r w:rsidRPr="00141C82">
              <w:rPr>
                <w:sz w:val="18"/>
                <w:szCs w:val="20"/>
              </w:rPr>
              <w:t>348 216,5600</w:t>
            </w:r>
            <w:bookmarkEnd w:id="159"/>
          </w:p>
        </w:tc>
      </w:tr>
      <w:tr w:rsidR="00C6619F" w:rsidRPr="00141C82" w14:paraId="6841FEE4" w14:textId="77777777" w:rsidTr="00D63955">
        <w:trPr>
          <w:cantSplit/>
          <w:trHeight w:val="23"/>
        </w:trPr>
        <w:tc>
          <w:tcPr>
            <w:tcW w:w="380" w:type="pct"/>
            <w:shd w:val="clear" w:color="auto" w:fill="auto"/>
            <w:vAlign w:val="center"/>
            <w:hideMark/>
          </w:tcPr>
          <w:p w14:paraId="2347E21B" w14:textId="3410F7F9" w:rsidR="00C6619F" w:rsidRPr="00141C82" w:rsidRDefault="00203BAB" w:rsidP="00C6619F">
            <w:pPr>
              <w:jc w:val="center"/>
              <w:rPr>
                <w:sz w:val="18"/>
                <w:szCs w:val="18"/>
              </w:rPr>
            </w:pPr>
            <w:r w:rsidRPr="00141C82">
              <w:rPr>
                <w:sz w:val="18"/>
                <w:szCs w:val="18"/>
              </w:rPr>
              <w:t>10</w:t>
            </w:r>
            <w:r w:rsidR="00C6619F" w:rsidRPr="00141C82">
              <w:rPr>
                <w:sz w:val="18"/>
                <w:szCs w:val="18"/>
              </w:rPr>
              <w:t>.1</w:t>
            </w:r>
          </w:p>
        </w:tc>
        <w:tc>
          <w:tcPr>
            <w:tcW w:w="2704" w:type="pct"/>
            <w:shd w:val="clear" w:color="auto" w:fill="auto"/>
            <w:vAlign w:val="center"/>
            <w:hideMark/>
          </w:tcPr>
          <w:p w14:paraId="17B9FB9B" w14:textId="77777777" w:rsidR="00C6619F" w:rsidRPr="00141C82" w:rsidRDefault="00C6619F" w:rsidP="00C6619F">
            <w:pPr>
              <w:ind w:firstLineChars="200" w:firstLine="360"/>
              <w:jc w:val="center"/>
              <w:rPr>
                <w:sz w:val="18"/>
                <w:szCs w:val="18"/>
              </w:rPr>
            </w:pPr>
            <w:r w:rsidRPr="00141C82">
              <w:rPr>
                <w:sz w:val="18"/>
                <w:szCs w:val="18"/>
              </w:rPr>
              <w:t>Определенном по приборам учета, в т.ч.:</w:t>
            </w:r>
          </w:p>
        </w:tc>
        <w:tc>
          <w:tcPr>
            <w:tcW w:w="550" w:type="pct"/>
            <w:shd w:val="clear" w:color="auto" w:fill="auto"/>
            <w:vAlign w:val="center"/>
            <w:hideMark/>
          </w:tcPr>
          <w:p w14:paraId="54F61BF6" w14:textId="77777777" w:rsidR="00C6619F" w:rsidRPr="00141C82" w:rsidRDefault="00C6619F" w:rsidP="00C6619F">
            <w:pPr>
              <w:jc w:val="center"/>
              <w:rPr>
                <w:sz w:val="18"/>
                <w:szCs w:val="18"/>
              </w:rPr>
            </w:pPr>
            <w:r w:rsidRPr="00141C82">
              <w:rPr>
                <w:sz w:val="18"/>
                <w:szCs w:val="18"/>
              </w:rPr>
              <w:t>тыс. Гкал</w:t>
            </w:r>
          </w:p>
        </w:tc>
        <w:tc>
          <w:tcPr>
            <w:tcW w:w="1366" w:type="pct"/>
            <w:shd w:val="clear" w:color="auto" w:fill="auto"/>
            <w:vAlign w:val="center"/>
            <w:hideMark/>
          </w:tcPr>
          <w:p w14:paraId="009B7E1E" w14:textId="4538907C" w:rsidR="00C6619F" w:rsidRPr="00141C82" w:rsidRDefault="00C6619F" w:rsidP="00C6619F">
            <w:pPr>
              <w:jc w:val="center"/>
              <w:rPr>
                <w:sz w:val="18"/>
                <w:szCs w:val="20"/>
              </w:rPr>
            </w:pPr>
            <w:r w:rsidRPr="00141C82">
              <w:rPr>
                <w:sz w:val="18"/>
                <w:szCs w:val="20"/>
              </w:rPr>
              <w:t>0,0000</w:t>
            </w:r>
          </w:p>
        </w:tc>
      </w:tr>
      <w:tr w:rsidR="00C6619F" w:rsidRPr="00141C82" w14:paraId="197211C4" w14:textId="77777777" w:rsidTr="00D63955">
        <w:trPr>
          <w:cantSplit/>
          <w:trHeight w:val="23"/>
        </w:trPr>
        <w:tc>
          <w:tcPr>
            <w:tcW w:w="380" w:type="pct"/>
            <w:shd w:val="clear" w:color="auto" w:fill="auto"/>
            <w:vAlign w:val="center"/>
            <w:hideMark/>
          </w:tcPr>
          <w:p w14:paraId="46DC614C" w14:textId="1D463592" w:rsidR="00C6619F" w:rsidRPr="00141C82" w:rsidRDefault="00203BAB" w:rsidP="00C6619F">
            <w:pPr>
              <w:jc w:val="center"/>
              <w:rPr>
                <w:sz w:val="18"/>
                <w:szCs w:val="18"/>
              </w:rPr>
            </w:pPr>
            <w:r w:rsidRPr="00141C82">
              <w:rPr>
                <w:sz w:val="18"/>
                <w:szCs w:val="18"/>
              </w:rPr>
              <w:t>10</w:t>
            </w:r>
            <w:r w:rsidR="00C6619F" w:rsidRPr="00141C82">
              <w:rPr>
                <w:sz w:val="18"/>
                <w:szCs w:val="18"/>
              </w:rPr>
              <w:t>.1.1</w:t>
            </w:r>
          </w:p>
        </w:tc>
        <w:tc>
          <w:tcPr>
            <w:tcW w:w="2704" w:type="pct"/>
            <w:shd w:val="clear" w:color="auto" w:fill="auto"/>
            <w:vAlign w:val="center"/>
            <w:hideMark/>
          </w:tcPr>
          <w:p w14:paraId="0F8D7834" w14:textId="78E40895" w:rsidR="00C6619F" w:rsidRPr="00141C82" w:rsidRDefault="005936DE" w:rsidP="005936DE">
            <w:pPr>
              <w:ind w:firstLineChars="300" w:firstLine="540"/>
              <w:jc w:val="center"/>
              <w:rPr>
                <w:sz w:val="18"/>
                <w:szCs w:val="18"/>
              </w:rPr>
            </w:pPr>
            <w:r w:rsidRPr="00141C82">
              <w:rPr>
                <w:sz w:val="18"/>
                <w:szCs w:val="18"/>
              </w:rPr>
              <w:t>Определенный по приборам учета</w:t>
            </w:r>
            <w:r w:rsidR="00C6619F" w:rsidRPr="00141C82">
              <w:rPr>
                <w:sz w:val="18"/>
                <w:szCs w:val="18"/>
              </w:rPr>
              <w:t xml:space="preserve"> энергии, отпускаемой по договорам потребителям, максимальный объем потребления тепловой энергии объектов которых составляет менее чем 0,2 Гкал</w:t>
            </w:r>
          </w:p>
        </w:tc>
        <w:tc>
          <w:tcPr>
            <w:tcW w:w="550" w:type="pct"/>
            <w:shd w:val="clear" w:color="auto" w:fill="auto"/>
            <w:vAlign w:val="center"/>
            <w:hideMark/>
          </w:tcPr>
          <w:p w14:paraId="41492354" w14:textId="77777777" w:rsidR="00C6619F" w:rsidRPr="00141C82" w:rsidRDefault="00C6619F" w:rsidP="00C6619F">
            <w:pPr>
              <w:jc w:val="center"/>
              <w:rPr>
                <w:sz w:val="18"/>
                <w:szCs w:val="18"/>
              </w:rPr>
            </w:pPr>
            <w:r w:rsidRPr="00141C82">
              <w:rPr>
                <w:sz w:val="18"/>
                <w:szCs w:val="18"/>
              </w:rPr>
              <w:t>тыс. Гкал</w:t>
            </w:r>
          </w:p>
        </w:tc>
        <w:tc>
          <w:tcPr>
            <w:tcW w:w="1366" w:type="pct"/>
            <w:shd w:val="clear" w:color="auto" w:fill="auto"/>
            <w:vAlign w:val="center"/>
            <w:hideMark/>
          </w:tcPr>
          <w:p w14:paraId="2DDD2F73" w14:textId="2A032F05" w:rsidR="00C6619F" w:rsidRPr="00141C82" w:rsidRDefault="00C6619F" w:rsidP="00C6619F">
            <w:pPr>
              <w:jc w:val="center"/>
              <w:rPr>
                <w:sz w:val="18"/>
                <w:szCs w:val="20"/>
              </w:rPr>
            </w:pPr>
            <w:r w:rsidRPr="00141C82">
              <w:rPr>
                <w:sz w:val="18"/>
                <w:szCs w:val="20"/>
              </w:rPr>
              <w:t>0,0000</w:t>
            </w:r>
          </w:p>
        </w:tc>
      </w:tr>
      <w:tr w:rsidR="00C6619F" w:rsidRPr="00141C82" w14:paraId="396DE0F7" w14:textId="77777777" w:rsidTr="00D63955">
        <w:trPr>
          <w:cantSplit/>
          <w:trHeight w:val="23"/>
        </w:trPr>
        <w:tc>
          <w:tcPr>
            <w:tcW w:w="380" w:type="pct"/>
            <w:shd w:val="clear" w:color="auto" w:fill="auto"/>
            <w:vAlign w:val="center"/>
            <w:hideMark/>
          </w:tcPr>
          <w:p w14:paraId="48204E84" w14:textId="733C0F17" w:rsidR="00C6619F" w:rsidRPr="00141C82" w:rsidRDefault="00C6619F" w:rsidP="00203BAB">
            <w:pPr>
              <w:jc w:val="center"/>
              <w:rPr>
                <w:sz w:val="18"/>
                <w:szCs w:val="18"/>
              </w:rPr>
            </w:pPr>
            <w:r w:rsidRPr="00141C82">
              <w:rPr>
                <w:sz w:val="18"/>
                <w:szCs w:val="18"/>
              </w:rPr>
              <w:t>1</w:t>
            </w:r>
            <w:r w:rsidR="00203BAB" w:rsidRPr="00141C82">
              <w:rPr>
                <w:sz w:val="18"/>
                <w:szCs w:val="18"/>
              </w:rPr>
              <w:t>0</w:t>
            </w:r>
            <w:r w:rsidRPr="00141C82">
              <w:rPr>
                <w:sz w:val="18"/>
                <w:szCs w:val="18"/>
              </w:rPr>
              <w:t>.2</w:t>
            </w:r>
          </w:p>
        </w:tc>
        <w:tc>
          <w:tcPr>
            <w:tcW w:w="2704" w:type="pct"/>
            <w:shd w:val="clear" w:color="auto" w:fill="auto"/>
            <w:vAlign w:val="center"/>
            <w:hideMark/>
          </w:tcPr>
          <w:p w14:paraId="1A70EE47" w14:textId="77777777" w:rsidR="00C6619F" w:rsidRPr="00141C82" w:rsidRDefault="00C6619F" w:rsidP="00C6619F">
            <w:pPr>
              <w:ind w:firstLineChars="100" w:firstLine="180"/>
              <w:jc w:val="center"/>
              <w:rPr>
                <w:sz w:val="18"/>
                <w:szCs w:val="18"/>
              </w:rPr>
            </w:pPr>
            <w:r w:rsidRPr="00141C82">
              <w:rPr>
                <w:sz w:val="18"/>
                <w:szCs w:val="18"/>
              </w:rPr>
              <w:t>Определенном расчетным путем (нормативам потребления коммунальных услуг)</w:t>
            </w:r>
          </w:p>
        </w:tc>
        <w:tc>
          <w:tcPr>
            <w:tcW w:w="550" w:type="pct"/>
            <w:shd w:val="clear" w:color="auto" w:fill="auto"/>
            <w:vAlign w:val="center"/>
            <w:hideMark/>
          </w:tcPr>
          <w:p w14:paraId="7971E8D7" w14:textId="77777777" w:rsidR="00C6619F" w:rsidRPr="00141C82" w:rsidRDefault="00C6619F" w:rsidP="00C6619F">
            <w:pPr>
              <w:jc w:val="center"/>
              <w:rPr>
                <w:sz w:val="18"/>
                <w:szCs w:val="18"/>
              </w:rPr>
            </w:pPr>
            <w:r w:rsidRPr="00141C82">
              <w:rPr>
                <w:sz w:val="18"/>
                <w:szCs w:val="18"/>
              </w:rPr>
              <w:t>тыс. Гкал</w:t>
            </w:r>
          </w:p>
        </w:tc>
        <w:tc>
          <w:tcPr>
            <w:tcW w:w="1366" w:type="pct"/>
            <w:shd w:val="clear" w:color="auto" w:fill="auto"/>
            <w:vAlign w:val="center"/>
            <w:hideMark/>
          </w:tcPr>
          <w:p w14:paraId="21FE7226" w14:textId="591C906E" w:rsidR="00C6619F" w:rsidRPr="00141C82" w:rsidRDefault="00C6619F" w:rsidP="00C6619F">
            <w:pPr>
              <w:jc w:val="center"/>
              <w:rPr>
                <w:sz w:val="18"/>
                <w:szCs w:val="20"/>
              </w:rPr>
            </w:pPr>
            <w:r w:rsidRPr="00141C82">
              <w:rPr>
                <w:sz w:val="18"/>
                <w:szCs w:val="20"/>
              </w:rPr>
              <w:t>0,0000</w:t>
            </w:r>
          </w:p>
        </w:tc>
      </w:tr>
      <w:tr w:rsidR="00B11E09" w:rsidRPr="00141C82" w14:paraId="15736896" w14:textId="77777777" w:rsidTr="00D63955">
        <w:trPr>
          <w:cantSplit/>
          <w:trHeight w:val="23"/>
        </w:trPr>
        <w:tc>
          <w:tcPr>
            <w:tcW w:w="380" w:type="pct"/>
            <w:shd w:val="clear" w:color="auto" w:fill="auto"/>
            <w:vAlign w:val="center"/>
            <w:hideMark/>
          </w:tcPr>
          <w:p w14:paraId="475C304F" w14:textId="299FE98C" w:rsidR="00B11E09" w:rsidRPr="00141C82" w:rsidRDefault="00F65515" w:rsidP="00203BAB">
            <w:pPr>
              <w:jc w:val="center"/>
              <w:rPr>
                <w:sz w:val="18"/>
                <w:szCs w:val="18"/>
              </w:rPr>
            </w:pPr>
            <w:r w:rsidRPr="00141C82">
              <w:rPr>
                <w:sz w:val="18"/>
                <w:szCs w:val="18"/>
              </w:rPr>
              <w:t>1</w:t>
            </w:r>
            <w:r w:rsidR="00203BAB" w:rsidRPr="00141C82">
              <w:rPr>
                <w:sz w:val="18"/>
                <w:szCs w:val="18"/>
              </w:rPr>
              <w:t>1</w:t>
            </w:r>
          </w:p>
        </w:tc>
        <w:tc>
          <w:tcPr>
            <w:tcW w:w="2704" w:type="pct"/>
            <w:shd w:val="clear" w:color="auto" w:fill="auto"/>
            <w:vAlign w:val="center"/>
            <w:hideMark/>
          </w:tcPr>
          <w:p w14:paraId="36B6129A" w14:textId="77777777" w:rsidR="00B11E09" w:rsidRPr="00141C82" w:rsidRDefault="00B11E09" w:rsidP="00B11E09">
            <w:pPr>
              <w:jc w:val="center"/>
              <w:rPr>
                <w:sz w:val="18"/>
                <w:szCs w:val="18"/>
              </w:rPr>
            </w:pPr>
            <w:r w:rsidRPr="00141C82">
              <w:rPr>
                <w:sz w:val="18"/>
                <w:szCs w:val="18"/>
              </w:rPr>
              <w:t>Фактический объем потерь при передаче тепловой энергии</w:t>
            </w:r>
          </w:p>
        </w:tc>
        <w:tc>
          <w:tcPr>
            <w:tcW w:w="550" w:type="pct"/>
            <w:shd w:val="clear" w:color="auto" w:fill="auto"/>
            <w:vAlign w:val="center"/>
            <w:hideMark/>
          </w:tcPr>
          <w:p w14:paraId="01F477DD" w14:textId="77777777" w:rsidR="00B11E09" w:rsidRPr="00141C82" w:rsidRDefault="00B11E09" w:rsidP="00B11E09">
            <w:pPr>
              <w:jc w:val="center"/>
              <w:rPr>
                <w:sz w:val="18"/>
                <w:szCs w:val="18"/>
              </w:rPr>
            </w:pPr>
            <w:r w:rsidRPr="00141C82">
              <w:rPr>
                <w:sz w:val="18"/>
                <w:szCs w:val="18"/>
              </w:rPr>
              <w:t>тыс. Гкал/год</w:t>
            </w:r>
          </w:p>
        </w:tc>
        <w:tc>
          <w:tcPr>
            <w:tcW w:w="1366" w:type="pct"/>
            <w:shd w:val="clear" w:color="auto" w:fill="auto"/>
            <w:vAlign w:val="center"/>
            <w:hideMark/>
          </w:tcPr>
          <w:p w14:paraId="1AA70B91" w14:textId="39D721A3" w:rsidR="00B11E09" w:rsidRPr="00141C82" w:rsidRDefault="00B11E09" w:rsidP="00B11E09">
            <w:pPr>
              <w:jc w:val="center"/>
              <w:rPr>
                <w:sz w:val="18"/>
                <w:szCs w:val="20"/>
              </w:rPr>
            </w:pPr>
            <w:r w:rsidRPr="00141C82">
              <w:rPr>
                <w:sz w:val="18"/>
                <w:szCs w:val="20"/>
              </w:rPr>
              <w:t>96 888,45</w:t>
            </w:r>
          </w:p>
        </w:tc>
      </w:tr>
      <w:tr w:rsidR="00B11E09" w:rsidRPr="00141C82" w14:paraId="4766FB19" w14:textId="77777777" w:rsidTr="00D63955">
        <w:trPr>
          <w:cantSplit/>
          <w:trHeight w:val="23"/>
        </w:trPr>
        <w:tc>
          <w:tcPr>
            <w:tcW w:w="380" w:type="pct"/>
            <w:shd w:val="clear" w:color="auto" w:fill="auto"/>
            <w:vAlign w:val="center"/>
            <w:hideMark/>
          </w:tcPr>
          <w:p w14:paraId="078001BC" w14:textId="7E4B16F2" w:rsidR="00B11E09" w:rsidRPr="00141C82" w:rsidRDefault="00203BAB" w:rsidP="00B11E09">
            <w:pPr>
              <w:jc w:val="center"/>
              <w:rPr>
                <w:sz w:val="18"/>
                <w:szCs w:val="18"/>
              </w:rPr>
            </w:pPr>
            <w:r w:rsidRPr="00141C82">
              <w:rPr>
                <w:sz w:val="18"/>
                <w:szCs w:val="18"/>
              </w:rPr>
              <w:t>11</w:t>
            </w:r>
            <w:r w:rsidR="00B11E09" w:rsidRPr="00141C82">
              <w:rPr>
                <w:sz w:val="18"/>
                <w:szCs w:val="18"/>
              </w:rPr>
              <w:t>.1</w:t>
            </w:r>
          </w:p>
        </w:tc>
        <w:tc>
          <w:tcPr>
            <w:tcW w:w="2704" w:type="pct"/>
            <w:shd w:val="clear" w:color="auto" w:fill="auto"/>
            <w:vAlign w:val="center"/>
            <w:hideMark/>
          </w:tcPr>
          <w:p w14:paraId="54CF4876" w14:textId="77777777" w:rsidR="00B11E09" w:rsidRPr="00141C82" w:rsidRDefault="00B11E09" w:rsidP="00B11E09">
            <w:pPr>
              <w:ind w:firstLineChars="100" w:firstLine="180"/>
              <w:jc w:val="center"/>
              <w:rPr>
                <w:sz w:val="18"/>
                <w:szCs w:val="18"/>
              </w:rPr>
            </w:pPr>
            <w:r w:rsidRPr="00141C82">
              <w:rPr>
                <w:sz w:val="18"/>
                <w:szCs w:val="18"/>
              </w:rPr>
              <w:t>Плановый объем потерь при передаче тепловой энергии</w:t>
            </w:r>
          </w:p>
        </w:tc>
        <w:tc>
          <w:tcPr>
            <w:tcW w:w="550" w:type="pct"/>
            <w:shd w:val="clear" w:color="auto" w:fill="auto"/>
            <w:vAlign w:val="center"/>
            <w:hideMark/>
          </w:tcPr>
          <w:p w14:paraId="2F1BB56E" w14:textId="77777777" w:rsidR="00B11E09" w:rsidRPr="00141C82" w:rsidRDefault="00B11E09" w:rsidP="00B11E09">
            <w:pPr>
              <w:jc w:val="center"/>
              <w:rPr>
                <w:sz w:val="18"/>
                <w:szCs w:val="18"/>
              </w:rPr>
            </w:pPr>
            <w:r w:rsidRPr="00141C82">
              <w:rPr>
                <w:sz w:val="18"/>
                <w:szCs w:val="18"/>
              </w:rPr>
              <w:t>тыс. Гкал/год</w:t>
            </w:r>
          </w:p>
        </w:tc>
        <w:tc>
          <w:tcPr>
            <w:tcW w:w="1366" w:type="pct"/>
            <w:shd w:val="clear" w:color="auto" w:fill="auto"/>
            <w:vAlign w:val="center"/>
            <w:hideMark/>
          </w:tcPr>
          <w:p w14:paraId="550BF947" w14:textId="5BFF438B" w:rsidR="00B11E09" w:rsidRPr="00141C82" w:rsidRDefault="00B11E09" w:rsidP="00B11E09">
            <w:pPr>
              <w:jc w:val="center"/>
              <w:rPr>
                <w:sz w:val="18"/>
                <w:szCs w:val="20"/>
              </w:rPr>
            </w:pPr>
            <w:r w:rsidRPr="00141C82">
              <w:rPr>
                <w:sz w:val="18"/>
                <w:szCs w:val="20"/>
              </w:rPr>
              <w:t>0,00</w:t>
            </w:r>
          </w:p>
        </w:tc>
      </w:tr>
      <w:tr w:rsidR="00B11E09" w:rsidRPr="00141C82" w14:paraId="13191569" w14:textId="77777777" w:rsidTr="00D63955">
        <w:trPr>
          <w:cantSplit/>
          <w:trHeight w:val="23"/>
        </w:trPr>
        <w:tc>
          <w:tcPr>
            <w:tcW w:w="380" w:type="pct"/>
            <w:shd w:val="clear" w:color="auto" w:fill="auto"/>
            <w:vAlign w:val="center"/>
            <w:hideMark/>
          </w:tcPr>
          <w:p w14:paraId="54BBD3E9" w14:textId="43EA9CC0" w:rsidR="00B11E09" w:rsidRPr="00141C82" w:rsidRDefault="00F65515" w:rsidP="00203BAB">
            <w:pPr>
              <w:jc w:val="center"/>
              <w:rPr>
                <w:sz w:val="18"/>
                <w:szCs w:val="18"/>
              </w:rPr>
            </w:pPr>
            <w:r w:rsidRPr="00141C82">
              <w:rPr>
                <w:sz w:val="18"/>
                <w:szCs w:val="18"/>
              </w:rPr>
              <w:t>1</w:t>
            </w:r>
            <w:r w:rsidR="00203BAB" w:rsidRPr="00141C82">
              <w:rPr>
                <w:sz w:val="18"/>
                <w:szCs w:val="18"/>
              </w:rPr>
              <w:t>2</w:t>
            </w:r>
          </w:p>
        </w:tc>
        <w:tc>
          <w:tcPr>
            <w:tcW w:w="2704" w:type="pct"/>
            <w:shd w:val="clear" w:color="auto" w:fill="auto"/>
            <w:vAlign w:val="center"/>
            <w:hideMark/>
          </w:tcPr>
          <w:p w14:paraId="44BD65B7" w14:textId="77777777" w:rsidR="00B11E09" w:rsidRPr="00141C82" w:rsidRDefault="00B11E09" w:rsidP="00B11E09">
            <w:pPr>
              <w:jc w:val="center"/>
              <w:rPr>
                <w:sz w:val="18"/>
                <w:szCs w:val="18"/>
              </w:rPr>
            </w:pPr>
            <w:r w:rsidRPr="00141C82">
              <w:rPr>
                <w:sz w:val="18"/>
                <w:szCs w:val="18"/>
              </w:rPr>
              <w:t>Среднесписочная численность основного производственного персонала</w:t>
            </w:r>
          </w:p>
        </w:tc>
        <w:tc>
          <w:tcPr>
            <w:tcW w:w="550" w:type="pct"/>
            <w:shd w:val="clear" w:color="auto" w:fill="auto"/>
            <w:vAlign w:val="center"/>
            <w:hideMark/>
          </w:tcPr>
          <w:p w14:paraId="30F3EFAE" w14:textId="77777777" w:rsidR="00B11E09" w:rsidRPr="00141C82" w:rsidRDefault="00B11E09" w:rsidP="00B11E09">
            <w:pPr>
              <w:jc w:val="center"/>
              <w:rPr>
                <w:sz w:val="18"/>
                <w:szCs w:val="18"/>
              </w:rPr>
            </w:pPr>
            <w:r w:rsidRPr="00141C82">
              <w:rPr>
                <w:sz w:val="18"/>
                <w:szCs w:val="18"/>
              </w:rPr>
              <w:t>человек</w:t>
            </w:r>
          </w:p>
        </w:tc>
        <w:tc>
          <w:tcPr>
            <w:tcW w:w="1366" w:type="pct"/>
            <w:shd w:val="clear" w:color="auto" w:fill="auto"/>
            <w:vAlign w:val="center"/>
            <w:hideMark/>
          </w:tcPr>
          <w:p w14:paraId="193EA3A8" w14:textId="22D5E860" w:rsidR="00B11E09" w:rsidRPr="00141C82" w:rsidRDefault="00B11E09" w:rsidP="00B11E09">
            <w:pPr>
              <w:jc w:val="center"/>
              <w:rPr>
                <w:sz w:val="18"/>
                <w:szCs w:val="20"/>
              </w:rPr>
            </w:pPr>
            <w:r w:rsidRPr="00141C82">
              <w:rPr>
                <w:sz w:val="18"/>
                <w:szCs w:val="20"/>
              </w:rPr>
              <w:t>87,00</w:t>
            </w:r>
          </w:p>
        </w:tc>
      </w:tr>
      <w:tr w:rsidR="00B11E09" w:rsidRPr="00141C82" w14:paraId="0A06DF0E" w14:textId="77777777" w:rsidTr="00D63955">
        <w:trPr>
          <w:cantSplit/>
          <w:trHeight w:val="23"/>
        </w:trPr>
        <w:tc>
          <w:tcPr>
            <w:tcW w:w="380" w:type="pct"/>
            <w:shd w:val="clear" w:color="auto" w:fill="auto"/>
            <w:vAlign w:val="center"/>
            <w:hideMark/>
          </w:tcPr>
          <w:p w14:paraId="44572B85" w14:textId="365A71EB" w:rsidR="00B11E09" w:rsidRPr="00141C82" w:rsidRDefault="00203BAB" w:rsidP="00B11E09">
            <w:pPr>
              <w:jc w:val="center"/>
              <w:rPr>
                <w:sz w:val="18"/>
                <w:szCs w:val="18"/>
              </w:rPr>
            </w:pPr>
            <w:r w:rsidRPr="00141C82">
              <w:rPr>
                <w:sz w:val="18"/>
                <w:szCs w:val="18"/>
              </w:rPr>
              <w:t>13</w:t>
            </w:r>
          </w:p>
        </w:tc>
        <w:tc>
          <w:tcPr>
            <w:tcW w:w="2704" w:type="pct"/>
            <w:shd w:val="clear" w:color="auto" w:fill="auto"/>
            <w:vAlign w:val="center"/>
            <w:hideMark/>
          </w:tcPr>
          <w:p w14:paraId="5F2D6701" w14:textId="77777777" w:rsidR="00B11E09" w:rsidRPr="00141C82" w:rsidRDefault="00B11E09" w:rsidP="00B11E09">
            <w:pPr>
              <w:jc w:val="center"/>
              <w:rPr>
                <w:sz w:val="18"/>
                <w:szCs w:val="18"/>
              </w:rPr>
            </w:pPr>
            <w:r w:rsidRPr="00141C82">
              <w:rPr>
                <w:sz w:val="18"/>
                <w:szCs w:val="18"/>
              </w:rPr>
              <w:t>Среднесписочная численность административно-управленческого персонала</w:t>
            </w:r>
          </w:p>
        </w:tc>
        <w:tc>
          <w:tcPr>
            <w:tcW w:w="550" w:type="pct"/>
            <w:shd w:val="clear" w:color="auto" w:fill="auto"/>
            <w:vAlign w:val="center"/>
            <w:hideMark/>
          </w:tcPr>
          <w:p w14:paraId="6BD57B76" w14:textId="77777777" w:rsidR="00B11E09" w:rsidRPr="00141C82" w:rsidRDefault="00B11E09" w:rsidP="00B11E09">
            <w:pPr>
              <w:jc w:val="center"/>
              <w:rPr>
                <w:sz w:val="18"/>
                <w:szCs w:val="18"/>
              </w:rPr>
            </w:pPr>
            <w:r w:rsidRPr="00141C82">
              <w:rPr>
                <w:sz w:val="18"/>
                <w:szCs w:val="18"/>
              </w:rPr>
              <w:t>человек</w:t>
            </w:r>
          </w:p>
        </w:tc>
        <w:tc>
          <w:tcPr>
            <w:tcW w:w="1366" w:type="pct"/>
            <w:shd w:val="clear" w:color="auto" w:fill="auto"/>
            <w:vAlign w:val="center"/>
            <w:hideMark/>
          </w:tcPr>
          <w:p w14:paraId="77EE3F7F" w14:textId="579E724C" w:rsidR="00B11E09" w:rsidRPr="00141C82" w:rsidRDefault="00B11E09" w:rsidP="00B11E09">
            <w:pPr>
              <w:jc w:val="center"/>
              <w:rPr>
                <w:sz w:val="18"/>
                <w:szCs w:val="20"/>
              </w:rPr>
            </w:pPr>
            <w:r w:rsidRPr="00141C82">
              <w:rPr>
                <w:sz w:val="18"/>
                <w:szCs w:val="20"/>
              </w:rPr>
              <w:t>56,90</w:t>
            </w:r>
          </w:p>
        </w:tc>
      </w:tr>
      <w:tr w:rsidR="00B11E09" w:rsidRPr="00141C82" w14:paraId="6BDA9321" w14:textId="77777777" w:rsidTr="00D63955">
        <w:trPr>
          <w:cantSplit/>
          <w:trHeight w:val="23"/>
        </w:trPr>
        <w:tc>
          <w:tcPr>
            <w:tcW w:w="380" w:type="pct"/>
            <w:shd w:val="clear" w:color="auto" w:fill="auto"/>
            <w:vAlign w:val="center"/>
            <w:hideMark/>
          </w:tcPr>
          <w:p w14:paraId="44A7CF90" w14:textId="614251D1" w:rsidR="00B11E09" w:rsidRPr="00141C82" w:rsidRDefault="00203BAB" w:rsidP="00B11E09">
            <w:pPr>
              <w:jc w:val="center"/>
              <w:rPr>
                <w:sz w:val="18"/>
                <w:szCs w:val="18"/>
              </w:rPr>
            </w:pPr>
            <w:r w:rsidRPr="00141C82">
              <w:rPr>
                <w:sz w:val="18"/>
                <w:szCs w:val="18"/>
              </w:rPr>
              <w:t>14</w:t>
            </w:r>
          </w:p>
        </w:tc>
        <w:tc>
          <w:tcPr>
            <w:tcW w:w="2704" w:type="pct"/>
            <w:shd w:val="clear" w:color="auto" w:fill="auto"/>
            <w:vAlign w:val="center"/>
            <w:hideMark/>
          </w:tcPr>
          <w:p w14:paraId="74D298FB" w14:textId="77777777" w:rsidR="00B11E09" w:rsidRPr="00141C82" w:rsidRDefault="00B11E09" w:rsidP="00B11E09">
            <w:pPr>
              <w:jc w:val="center"/>
              <w:rPr>
                <w:sz w:val="18"/>
                <w:szCs w:val="18"/>
              </w:rPr>
            </w:pPr>
            <w:r w:rsidRPr="00141C82">
              <w:rPr>
                <w:sz w:val="18"/>
                <w:szCs w:val="18"/>
              </w:rPr>
              <w:t>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550" w:type="pct"/>
            <w:shd w:val="clear" w:color="auto" w:fill="auto"/>
            <w:vAlign w:val="center"/>
            <w:hideMark/>
          </w:tcPr>
          <w:p w14:paraId="4E43D4F0" w14:textId="77777777" w:rsidR="00B11E09" w:rsidRPr="00141C82" w:rsidRDefault="00B11E09" w:rsidP="00B11E09">
            <w:pPr>
              <w:jc w:val="center"/>
              <w:rPr>
                <w:sz w:val="18"/>
                <w:szCs w:val="18"/>
              </w:rPr>
            </w:pPr>
            <w:r w:rsidRPr="00141C82">
              <w:rPr>
                <w:sz w:val="18"/>
                <w:szCs w:val="18"/>
              </w:rPr>
              <w:t>кг усл. топл./Гкал</w:t>
            </w:r>
          </w:p>
        </w:tc>
        <w:tc>
          <w:tcPr>
            <w:tcW w:w="1366" w:type="pct"/>
            <w:shd w:val="clear" w:color="auto" w:fill="auto"/>
            <w:vAlign w:val="center"/>
            <w:hideMark/>
          </w:tcPr>
          <w:p w14:paraId="1B4CC97D" w14:textId="5341A427" w:rsidR="00B11E09" w:rsidRPr="00141C82" w:rsidRDefault="00B11E09" w:rsidP="00B11E09">
            <w:pPr>
              <w:jc w:val="center"/>
              <w:rPr>
                <w:sz w:val="18"/>
                <w:szCs w:val="20"/>
              </w:rPr>
            </w:pPr>
            <w:r w:rsidRPr="00141C82">
              <w:rPr>
                <w:sz w:val="18"/>
                <w:szCs w:val="20"/>
              </w:rPr>
              <w:t>156,70</w:t>
            </w:r>
          </w:p>
        </w:tc>
      </w:tr>
      <w:tr w:rsidR="00252D8E" w:rsidRPr="00141C82" w14:paraId="708A5B8C" w14:textId="77777777" w:rsidTr="00D63955">
        <w:trPr>
          <w:cantSplit/>
          <w:trHeight w:val="23"/>
        </w:trPr>
        <w:tc>
          <w:tcPr>
            <w:tcW w:w="380" w:type="pct"/>
            <w:shd w:val="clear" w:color="auto" w:fill="auto"/>
            <w:vAlign w:val="center"/>
            <w:hideMark/>
          </w:tcPr>
          <w:p w14:paraId="4EADA131" w14:textId="642BBD66" w:rsidR="00252D8E" w:rsidRPr="00141C82" w:rsidRDefault="00203BAB" w:rsidP="00252D8E">
            <w:pPr>
              <w:jc w:val="center"/>
              <w:rPr>
                <w:sz w:val="18"/>
                <w:szCs w:val="18"/>
              </w:rPr>
            </w:pPr>
            <w:r w:rsidRPr="00141C82">
              <w:rPr>
                <w:sz w:val="18"/>
                <w:szCs w:val="18"/>
              </w:rPr>
              <w:t>15</w:t>
            </w:r>
          </w:p>
        </w:tc>
        <w:tc>
          <w:tcPr>
            <w:tcW w:w="2704" w:type="pct"/>
            <w:shd w:val="clear" w:color="auto" w:fill="auto"/>
            <w:vAlign w:val="center"/>
            <w:hideMark/>
          </w:tcPr>
          <w:p w14:paraId="760DC2DE" w14:textId="77777777" w:rsidR="00252D8E" w:rsidRPr="00141C82" w:rsidRDefault="00252D8E" w:rsidP="00252D8E">
            <w:pPr>
              <w:jc w:val="center"/>
              <w:rPr>
                <w:sz w:val="18"/>
                <w:szCs w:val="18"/>
              </w:rPr>
            </w:pPr>
            <w:r w:rsidRPr="00141C82">
              <w:rPr>
                <w:sz w:val="18"/>
                <w:szCs w:val="18"/>
              </w:rPr>
              <w:t>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550" w:type="pct"/>
            <w:shd w:val="clear" w:color="auto" w:fill="auto"/>
            <w:vAlign w:val="center"/>
            <w:hideMark/>
          </w:tcPr>
          <w:p w14:paraId="08F9B856" w14:textId="77777777" w:rsidR="00252D8E" w:rsidRPr="00141C82" w:rsidRDefault="00252D8E" w:rsidP="00252D8E">
            <w:pPr>
              <w:jc w:val="center"/>
              <w:rPr>
                <w:sz w:val="18"/>
                <w:szCs w:val="18"/>
              </w:rPr>
            </w:pPr>
            <w:r w:rsidRPr="00141C82">
              <w:rPr>
                <w:sz w:val="18"/>
                <w:szCs w:val="18"/>
              </w:rPr>
              <w:t>кг усл. топл./Гкал</w:t>
            </w:r>
          </w:p>
        </w:tc>
        <w:tc>
          <w:tcPr>
            <w:tcW w:w="1366" w:type="pct"/>
            <w:shd w:val="clear" w:color="auto" w:fill="auto"/>
            <w:vAlign w:val="center"/>
            <w:hideMark/>
          </w:tcPr>
          <w:p w14:paraId="6F216E1E" w14:textId="739E47EF" w:rsidR="00252D8E" w:rsidRPr="00141C82" w:rsidRDefault="00B11E09" w:rsidP="00141C82">
            <w:pPr>
              <w:jc w:val="center"/>
              <w:rPr>
                <w:sz w:val="18"/>
                <w:szCs w:val="20"/>
              </w:rPr>
            </w:pPr>
            <w:r w:rsidRPr="00141C82">
              <w:rPr>
                <w:sz w:val="18"/>
                <w:szCs w:val="20"/>
              </w:rPr>
              <w:t>156,70</w:t>
            </w:r>
          </w:p>
        </w:tc>
      </w:tr>
      <w:tr w:rsidR="00252D8E" w:rsidRPr="00141C82" w14:paraId="38B3F028" w14:textId="77777777" w:rsidTr="00D63955">
        <w:trPr>
          <w:cantSplit/>
          <w:trHeight w:val="23"/>
        </w:trPr>
        <w:tc>
          <w:tcPr>
            <w:tcW w:w="380" w:type="pct"/>
            <w:shd w:val="clear" w:color="auto" w:fill="auto"/>
            <w:vAlign w:val="center"/>
            <w:hideMark/>
          </w:tcPr>
          <w:p w14:paraId="5BC9004C" w14:textId="06470EB2" w:rsidR="00252D8E" w:rsidRPr="00141C82" w:rsidRDefault="00203BAB" w:rsidP="00252D8E">
            <w:pPr>
              <w:jc w:val="center"/>
              <w:rPr>
                <w:sz w:val="18"/>
                <w:szCs w:val="18"/>
              </w:rPr>
            </w:pPr>
            <w:r w:rsidRPr="00141C82">
              <w:rPr>
                <w:sz w:val="18"/>
                <w:szCs w:val="18"/>
              </w:rPr>
              <w:t>16</w:t>
            </w:r>
          </w:p>
        </w:tc>
        <w:tc>
          <w:tcPr>
            <w:tcW w:w="2704" w:type="pct"/>
            <w:shd w:val="clear" w:color="auto" w:fill="auto"/>
            <w:vAlign w:val="center"/>
            <w:hideMark/>
          </w:tcPr>
          <w:p w14:paraId="491D3AFA" w14:textId="77777777" w:rsidR="00252D8E" w:rsidRPr="00141C82" w:rsidRDefault="00252D8E" w:rsidP="00252D8E">
            <w:pPr>
              <w:jc w:val="center"/>
              <w:rPr>
                <w:sz w:val="18"/>
                <w:szCs w:val="18"/>
              </w:rPr>
            </w:pPr>
            <w:r w:rsidRPr="00141C82">
              <w:rPr>
                <w:sz w:val="18"/>
                <w:szCs w:val="18"/>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550" w:type="pct"/>
            <w:shd w:val="clear" w:color="auto" w:fill="auto"/>
            <w:vAlign w:val="center"/>
            <w:hideMark/>
          </w:tcPr>
          <w:p w14:paraId="016C5AB9" w14:textId="77777777" w:rsidR="00252D8E" w:rsidRPr="00141C82" w:rsidRDefault="00252D8E" w:rsidP="00252D8E">
            <w:pPr>
              <w:jc w:val="center"/>
              <w:rPr>
                <w:sz w:val="18"/>
                <w:szCs w:val="18"/>
              </w:rPr>
            </w:pPr>
            <w:r w:rsidRPr="00141C82">
              <w:rPr>
                <w:sz w:val="18"/>
                <w:szCs w:val="18"/>
              </w:rPr>
              <w:t>тыс. кВт.ч/Гкал</w:t>
            </w:r>
          </w:p>
        </w:tc>
        <w:tc>
          <w:tcPr>
            <w:tcW w:w="1366" w:type="pct"/>
            <w:shd w:val="clear" w:color="auto" w:fill="auto"/>
            <w:vAlign w:val="center"/>
            <w:hideMark/>
          </w:tcPr>
          <w:p w14:paraId="34E10CC7" w14:textId="43A52E41" w:rsidR="00252D8E" w:rsidRPr="00141C82" w:rsidRDefault="00B11E09" w:rsidP="00141C82">
            <w:pPr>
              <w:jc w:val="center"/>
              <w:rPr>
                <w:sz w:val="18"/>
                <w:szCs w:val="20"/>
              </w:rPr>
            </w:pPr>
            <w:r w:rsidRPr="00141C82">
              <w:rPr>
                <w:sz w:val="18"/>
                <w:szCs w:val="20"/>
              </w:rPr>
              <w:t>25,12</w:t>
            </w:r>
          </w:p>
        </w:tc>
      </w:tr>
      <w:tr w:rsidR="00252D8E" w:rsidRPr="00141C82" w14:paraId="7313CD75" w14:textId="77777777" w:rsidTr="00D63955">
        <w:trPr>
          <w:cantSplit/>
          <w:trHeight w:val="23"/>
        </w:trPr>
        <w:tc>
          <w:tcPr>
            <w:tcW w:w="380" w:type="pct"/>
            <w:shd w:val="clear" w:color="auto" w:fill="auto"/>
            <w:vAlign w:val="center"/>
            <w:hideMark/>
          </w:tcPr>
          <w:p w14:paraId="6A1106E8" w14:textId="6D302CC2" w:rsidR="00252D8E" w:rsidRPr="00141C82" w:rsidRDefault="00203BAB" w:rsidP="00252D8E">
            <w:pPr>
              <w:jc w:val="center"/>
              <w:rPr>
                <w:sz w:val="18"/>
                <w:szCs w:val="18"/>
              </w:rPr>
            </w:pPr>
            <w:r w:rsidRPr="00141C82">
              <w:rPr>
                <w:sz w:val="18"/>
                <w:szCs w:val="18"/>
              </w:rPr>
              <w:t>17</w:t>
            </w:r>
          </w:p>
        </w:tc>
        <w:tc>
          <w:tcPr>
            <w:tcW w:w="2704" w:type="pct"/>
            <w:shd w:val="clear" w:color="auto" w:fill="auto"/>
            <w:vAlign w:val="center"/>
            <w:hideMark/>
          </w:tcPr>
          <w:p w14:paraId="2A42E8AB" w14:textId="77777777" w:rsidR="00252D8E" w:rsidRPr="00141C82" w:rsidRDefault="00252D8E" w:rsidP="00252D8E">
            <w:pPr>
              <w:jc w:val="center"/>
              <w:rPr>
                <w:sz w:val="18"/>
                <w:szCs w:val="18"/>
              </w:rPr>
            </w:pPr>
            <w:r w:rsidRPr="00141C82">
              <w:rPr>
                <w:sz w:val="18"/>
                <w:szCs w:val="18"/>
              </w:rPr>
              <w:t>Удельный расход холодной воды на производство (передачу) тепловой энергии на единицу тепловой энергии, отпускаемой потребителям</w:t>
            </w:r>
          </w:p>
        </w:tc>
        <w:tc>
          <w:tcPr>
            <w:tcW w:w="550" w:type="pct"/>
            <w:shd w:val="clear" w:color="auto" w:fill="auto"/>
            <w:vAlign w:val="center"/>
            <w:hideMark/>
          </w:tcPr>
          <w:p w14:paraId="63E4C1A9" w14:textId="77777777" w:rsidR="00252D8E" w:rsidRPr="00141C82" w:rsidRDefault="00252D8E" w:rsidP="00252D8E">
            <w:pPr>
              <w:jc w:val="center"/>
              <w:rPr>
                <w:sz w:val="18"/>
                <w:szCs w:val="18"/>
              </w:rPr>
            </w:pPr>
            <w:r w:rsidRPr="00141C82">
              <w:rPr>
                <w:sz w:val="18"/>
                <w:szCs w:val="18"/>
              </w:rPr>
              <w:t>куб.м/Гкал</w:t>
            </w:r>
          </w:p>
        </w:tc>
        <w:tc>
          <w:tcPr>
            <w:tcW w:w="1366" w:type="pct"/>
            <w:shd w:val="clear" w:color="auto" w:fill="auto"/>
            <w:vAlign w:val="center"/>
            <w:hideMark/>
          </w:tcPr>
          <w:p w14:paraId="59E64C8E" w14:textId="32EC4CC7" w:rsidR="00252D8E" w:rsidRPr="00141C82" w:rsidRDefault="00B11E09" w:rsidP="00141C82">
            <w:pPr>
              <w:jc w:val="center"/>
              <w:rPr>
                <w:sz w:val="18"/>
                <w:szCs w:val="20"/>
              </w:rPr>
            </w:pPr>
            <w:r w:rsidRPr="00141C82">
              <w:rPr>
                <w:sz w:val="18"/>
                <w:szCs w:val="20"/>
              </w:rPr>
              <w:t>2,52</w:t>
            </w:r>
          </w:p>
        </w:tc>
      </w:tr>
    </w:tbl>
    <w:p w14:paraId="6ECC4762" w14:textId="32A4BB3A" w:rsidR="00D23329" w:rsidRPr="00C611C2" w:rsidRDefault="00D23329" w:rsidP="00463895">
      <w:pPr>
        <w:pStyle w:val="ab"/>
        <w:tabs>
          <w:tab w:val="left" w:pos="1701"/>
        </w:tabs>
        <w:spacing w:before="5" w:line="360" w:lineRule="auto"/>
        <w:ind w:firstLine="707"/>
        <w:jc w:val="both"/>
      </w:pPr>
    </w:p>
    <w:p w14:paraId="2DDB7FFA" w14:textId="2E629037" w:rsidR="00A34FC3" w:rsidRPr="00C611C2" w:rsidRDefault="00A34FC3" w:rsidP="00C57C39">
      <w:pPr>
        <w:pStyle w:val="5"/>
        <w:ind w:left="0" w:firstLine="1276"/>
      </w:pPr>
      <w:bookmarkStart w:id="160" w:name="_Ref523137240"/>
      <w:r w:rsidRPr="00C611C2">
        <w:t>Технико-экономические по</w:t>
      </w:r>
      <w:r w:rsidR="00B44553" w:rsidRPr="00C611C2">
        <w:t xml:space="preserve">казатели МУП «Тепловые сети» </w:t>
      </w:r>
      <w:bookmarkEnd w:id="160"/>
    </w:p>
    <w:tbl>
      <w:tblPr>
        <w:tblW w:w="9639" w:type="dxa"/>
        <w:tblInd w:w="108" w:type="dxa"/>
        <w:tblLayout w:type="fixed"/>
        <w:tblLook w:val="04A0" w:firstRow="1" w:lastRow="0" w:firstColumn="1" w:lastColumn="0" w:noHBand="0" w:noVBand="1"/>
      </w:tblPr>
      <w:tblGrid>
        <w:gridCol w:w="709"/>
        <w:gridCol w:w="3544"/>
        <w:gridCol w:w="2268"/>
        <w:gridCol w:w="3118"/>
      </w:tblGrid>
      <w:tr w:rsidR="000D4008" w:rsidRPr="00141C82" w14:paraId="33C10EBC" w14:textId="77777777" w:rsidTr="000D4008">
        <w:trPr>
          <w:trHeight w:val="20"/>
          <w:tblHead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B9B175" w14:textId="77777777" w:rsidR="000D4008" w:rsidRPr="00141C82" w:rsidRDefault="000D4008" w:rsidP="00463895">
            <w:pPr>
              <w:ind w:left="-113" w:right="-113"/>
              <w:jc w:val="center"/>
              <w:rPr>
                <w:b/>
                <w:bCs/>
                <w:color w:val="000000"/>
                <w:sz w:val="18"/>
                <w:szCs w:val="20"/>
              </w:rPr>
            </w:pPr>
            <w:r w:rsidRPr="00141C82">
              <w:rPr>
                <w:b/>
                <w:bCs/>
                <w:color w:val="000000"/>
                <w:sz w:val="18"/>
                <w:szCs w:val="20"/>
              </w:rPr>
              <w:t>№ п/п</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D9BF27" w14:textId="77777777" w:rsidR="000D4008" w:rsidRPr="00141C82" w:rsidRDefault="000D4008" w:rsidP="00463895">
            <w:pPr>
              <w:ind w:left="-113" w:right="-113"/>
              <w:jc w:val="center"/>
              <w:rPr>
                <w:b/>
                <w:bCs/>
                <w:color w:val="000000"/>
                <w:sz w:val="18"/>
                <w:szCs w:val="20"/>
              </w:rPr>
            </w:pPr>
            <w:r w:rsidRPr="00141C82">
              <w:rPr>
                <w:b/>
                <w:bCs/>
                <w:color w:val="000000"/>
                <w:sz w:val="18"/>
                <w:szCs w:val="20"/>
              </w:rPr>
              <w:t>Наименование параметра</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87195A" w14:textId="77777777" w:rsidR="000D4008" w:rsidRPr="00141C82" w:rsidRDefault="000D4008" w:rsidP="00463895">
            <w:pPr>
              <w:ind w:left="-113" w:right="-113"/>
              <w:jc w:val="center"/>
              <w:rPr>
                <w:b/>
                <w:bCs/>
                <w:color w:val="000000"/>
                <w:sz w:val="18"/>
                <w:szCs w:val="20"/>
              </w:rPr>
            </w:pPr>
            <w:r w:rsidRPr="00141C82">
              <w:rPr>
                <w:b/>
                <w:bCs/>
                <w:color w:val="000000"/>
                <w:sz w:val="18"/>
                <w:szCs w:val="20"/>
              </w:rPr>
              <w:t>Единица измерения</w:t>
            </w:r>
          </w:p>
        </w:tc>
        <w:tc>
          <w:tcPr>
            <w:tcW w:w="31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2A6066" w14:textId="1FB5DF3F" w:rsidR="000D4008" w:rsidRPr="00141C82" w:rsidRDefault="000D4008" w:rsidP="00463895">
            <w:pPr>
              <w:ind w:left="-113" w:right="-113"/>
              <w:jc w:val="center"/>
              <w:rPr>
                <w:b/>
                <w:bCs/>
                <w:color w:val="000000"/>
                <w:sz w:val="18"/>
                <w:szCs w:val="20"/>
              </w:rPr>
            </w:pPr>
            <w:r w:rsidRPr="00141C82">
              <w:rPr>
                <w:b/>
                <w:bCs/>
                <w:color w:val="000000"/>
                <w:sz w:val="18"/>
                <w:szCs w:val="20"/>
              </w:rPr>
              <w:t>Значение</w:t>
            </w:r>
          </w:p>
        </w:tc>
      </w:tr>
      <w:tr w:rsidR="000D4008" w:rsidRPr="00141C82" w14:paraId="46938DFC"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D1A2A7" w14:textId="643030A9" w:rsidR="000D4008" w:rsidRPr="00141C82" w:rsidRDefault="000D4008" w:rsidP="00B11E09">
            <w:pPr>
              <w:ind w:left="-113" w:right="-113"/>
              <w:jc w:val="center"/>
              <w:rPr>
                <w:color w:val="000000"/>
                <w:sz w:val="18"/>
                <w:szCs w:val="20"/>
              </w:rPr>
            </w:pPr>
            <w:r w:rsidRPr="00141C82">
              <w:rPr>
                <w:color w:val="000000"/>
                <w:sz w:val="18"/>
                <w:szCs w:val="20"/>
              </w:rPr>
              <w:t>1</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59A958" w14:textId="77777777" w:rsidR="000D4008" w:rsidRPr="00141C82" w:rsidRDefault="000D4008" w:rsidP="00B11E09">
            <w:pPr>
              <w:ind w:left="-113" w:right="-113"/>
              <w:jc w:val="center"/>
              <w:rPr>
                <w:color w:val="000000"/>
                <w:sz w:val="18"/>
                <w:szCs w:val="20"/>
              </w:rPr>
            </w:pPr>
            <w:r w:rsidRPr="00141C82">
              <w:rPr>
                <w:color w:val="000000"/>
                <w:sz w:val="18"/>
                <w:szCs w:val="20"/>
              </w:rPr>
              <w:t>Выручка от регулируемой деятельности по виду деятельности</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C29C84" w14:textId="77777777" w:rsidR="000D4008" w:rsidRPr="00141C82" w:rsidRDefault="000D4008" w:rsidP="00B11E09">
            <w:pPr>
              <w:ind w:left="-113" w:right="-113"/>
              <w:jc w:val="center"/>
              <w:rPr>
                <w:color w:val="000000"/>
                <w:sz w:val="18"/>
                <w:szCs w:val="20"/>
              </w:rPr>
            </w:pPr>
            <w:r w:rsidRPr="00141C82">
              <w:rPr>
                <w:color w:val="000000"/>
                <w:sz w:val="18"/>
                <w:szCs w:val="20"/>
              </w:rPr>
              <w:t>тыс. руб.</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45A338" w14:textId="6E7368DC" w:rsidR="000D4008" w:rsidRPr="00141C82" w:rsidRDefault="000D4008" w:rsidP="00B11E09">
            <w:pPr>
              <w:ind w:left="-113" w:right="-113"/>
              <w:jc w:val="center"/>
              <w:rPr>
                <w:color w:val="000000"/>
                <w:sz w:val="18"/>
                <w:szCs w:val="20"/>
              </w:rPr>
            </w:pPr>
            <w:r w:rsidRPr="00141C82">
              <w:rPr>
                <w:sz w:val="18"/>
                <w:szCs w:val="20"/>
              </w:rPr>
              <w:t>1 201 043,05</w:t>
            </w:r>
          </w:p>
        </w:tc>
      </w:tr>
      <w:tr w:rsidR="000D4008" w:rsidRPr="00141C82" w14:paraId="4720611E"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BAD317" w14:textId="650F073F" w:rsidR="000D4008" w:rsidRPr="00141C82" w:rsidRDefault="000D4008" w:rsidP="00B11E09">
            <w:pPr>
              <w:ind w:left="-113" w:right="-113"/>
              <w:jc w:val="center"/>
              <w:rPr>
                <w:color w:val="000000"/>
                <w:sz w:val="18"/>
                <w:szCs w:val="20"/>
              </w:rPr>
            </w:pPr>
            <w:r w:rsidRPr="00141C82">
              <w:rPr>
                <w:color w:val="000000"/>
                <w:sz w:val="18"/>
                <w:szCs w:val="20"/>
              </w:rPr>
              <w:t>2</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40EB55" w14:textId="77777777" w:rsidR="000D4008" w:rsidRPr="00141C82" w:rsidRDefault="000D4008" w:rsidP="00B11E09">
            <w:pPr>
              <w:ind w:left="-113" w:right="-113"/>
              <w:jc w:val="center"/>
              <w:rPr>
                <w:color w:val="000000"/>
                <w:sz w:val="18"/>
                <w:szCs w:val="20"/>
              </w:rPr>
            </w:pPr>
            <w:r w:rsidRPr="00141C82">
              <w:rPr>
                <w:color w:val="000000"/>
                <w:sz w:val="18"/>
                <w:szCs w:val="20"/>
              </w:rPr>
              <w:t>Себестоимость производимых товаров (оказываемых услуг) по регулируемому виду деятельности, включая:</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90C46A" w14:textId="77777777" w:rsidR="000D4008" w:rsidRPr="00141C82" w:rsidRDefault="000D4008" w:rsidP="00B11E09">
            <w:pPr>
              <w:ind w:left="-113" w:right="-113"/>
              <w:jc w:val="center"/>
              <w:rPr>
                <w:color w:val="000000"/>
                <w:sz w:val="18"/>
                <w:szCs w:val="20"/>
              </w:rPr>
            </w:pPr>
            <w:r w:rsidRPr="00141C82">
              <w:rPr>
                <w:color w:val="000000"/>
                <w:sz w:val="18"/>
                <w:szCs w:val="20"/>
              </w:rPr>
              <w:t>тыс. руб.</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7BA2C5" w14:textId="51894257" w:rsidR="000D4008" w:rsidRPr="00141C82" w:rsidRDefault="000D4008" w:rsidP="00B11E09">
            <w:pPr>
              <w:ind w:left="-113" w:right="-113"/>
              <w:jc w:val="center"/>
              <w:rPr>
                <w:color w:val="000000"/>
                <w:sz w:val="18"/>
                <w:szCs w:val="20"/>
              </w:rPr>
            </w:pPr>
            <w:r w:rsidRPr="00141C82">
              <w:rPr>
                <w:sz w:val="18"/>
                <w:szCs w:val="20"/>
              </w:rPr>
              <w:t>1 117 200,19</w:t>
            </w:r>
          </w:p>
        </w:tc>
      </w:tr>
      <w:tr w:rsidR="000D4008" w:rsidRPr="00141C82" w14:paraId="52067D13"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3A97E9" w14:textId="57C65079" w:rsidR="000D4008" w:rsidRPr="00141C82" w:rsidRDefault="000D4008" w:rsidP="00B11E09">
            <w:pPr>
              <w:ind w:left="-113" w:right="-113"/>
              <w:jc w:val="center"/>
              <w:rPr>
                <w:color w:val="000000"/>
                <w:sz w:val="18"/>
                <w:szCs w:val="20"/>
              </w:rPr>
            </w:pPr>
            <w:r w:rsidRPr="00141C82">
              <w:rPr>
                <w:color w:val="000000"/>
                <w:sz w:val="18"/>
                <w:szCs w:val="20"/>
              </w:rPr>
              <w:t>2.1</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E2A195" w14:textId="77777777" w:rsidR="000D4008" w:rsidRPr="00141C82" w:rsidRDefault="000D4008" w:rsidP="00B11E09">
            <w:pPr>
              <w:ind w:left="-113" w:right="-113"/>
              <w:jc w:val="center"/>
              <w:rPr>
                <w:color w:val="000000"/>
                <w:sz w:val="18"/>
                <w:szCs w:val="20"/>
              </w:rPr>
            </w:pPr>
            <w:r w:rsidRPr="00141C82">
              <w:rPr>
                <w:color w:val="000000"/>
                <w:sz w:val="18"/>
                <w:szCs w:val="20"/>
              </w:rPr>
              <w:t>расходы на покупаемую тепловую энергию (мощность), теплоноситель</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DA618" w14:textId="77777777" w:rsidR="000D4008" w:rsidRPr="00141C82" w:rsidRDefault="000D4008" w:rsidP="00B11E09">
            <w:pPr>
              <w:ind w:left="-113" w:right="-113"/>
              <w:jc w:val="center"/>
              <w:rPr>
                <w:color w:val="000000"/>
                <w:sz w:val="18"/>
                <w:szCs w:val="20"/>
              </w:rPr>
            </w:pPr>
            <w:r w:rsidRPr="00141C82">
              <w:rPr>
                <w:color w:val="000000"/>
                <w:sz w:val="18"/>
                <w:szCs w:val="20"/>
              </w:rPr>
              <w:t>тыс. руб.</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9DD523" w14:textId="64BBC451" w:rsidR="000D4008" w:rsidRPr="00141C82" w:rsidRDefault="000D4008" w:rsidP="00B11E09">
            <w:pPr>
              <w:ind w:left="-113" w:right="-113"/>
              <w:jc w:val="center"/>
              <w:rPr>
                <w:color w:val="000000"/>
                <w:sz w:val="18"/>
                <w:szCs w:val="20"/>
              </w:rPr>
            </w:pPr>
            <w:r w:rsidRPr="00141C82">
              <w:rPr>
                <w:sz w:val="18"/>
                <w:szCs w:val="20"/>
              </w:rPr>
              <w:t>1 103,59</w:t>
            </w:r>
          </w:p>
        </w:tc>
      </w:tr>
      <w:tr w:rsidR="000D4008" w:rsidRPr="00141C82" w14:paraId="3D688B39"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F9282E" w14:textId="711B947E" w:rsidR="000D4008" w:rsidRPr="00141C82" w:rsidRDefault="000D4008" w:rsidP="00B11E09">
            <w:pPr>
              <w:ind w:left="-113" w:right="-113"/>
              <w:jc w:val="center"/>
              <w:rPr>
                <w:color w:val="000000"/>
                <w:sz w:val="18"/>
                <w:szCs w:val="20"/>
              </w:rPr>
            </w:pPr>
            <w:r w:rsidRPr="00141C82">
              <w:rPr>
                <w:color w:val="000000"/>
                <w:sz w:val="18"/>
                <w:szCs w:val="20"/>
              </w:rPr>
              <w:t>2.2</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87443A" w14:textId="77777777" w:rsidR="000D4008" w:rsidRPr="00141C82" w:rsidRDefault="000D4008" w:rsidP="00B11E09">
            <w:pPr>
              <w:ind w:left="-113" w:right="-113"/>
              <w:jc w:val="center"/>
              <w:rPr>
                <w:color w:val="000000"/>
                <w:sz w:val="18"/>
                <w:szCs w:val="20"/>
              </w:rPr>
            </w:pPr>
            <w:r w:rsidRPr="00141C82">
              <w:rPr>
                <w:color w:val="000000"/>
                <w:sz w:val="18"/>
                <w:szCs w:val="20"/>
              </w:rPr>
              <w:t>расходы на топливо</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5144E7" w14:textId="77777777" w:rsidR="000D4008" w:rsidRPr="00141C82" w:rsidRDefault="000D4008" w:rsidP="00B11E09">
            <w:pPr>
              <w:ind w:left="-113" w:right="-113"/>
              <w:jc w:val="center"/>
              <w:rPr>
                <w:color w:val="000000"/>
                <w:sz w:val="18"/>
                <w:szCs w:val="20"/>
              </w:rPr>
            </w:pPr>
            <w:r w:rsidRPr="00141C82">
              <w:rPr>
                <w:color w:val="000000"/>
                <w:sz w:val="18"/>
                <w:szCs w:val="20"/>
              </w:rPr>
              <w:t>тыс. руб.</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D34E1D" w14:textId="1D132148" w:rsidR="000D4008" w:rsidRPr="00141C82" w:rsidRDefault="000D4008" w:rsidP="00B11E09">
            <w:pPr>
              <w:ind w:left="-113" w:right="-113"/>
              <w:jc w:val="center"/>
              <w:rPr>
                <w:color w:val="000000"/>
                <w:sz w:val="18"/>
                <w:szCs w:val="20"/>
              </w:rPr>
            </w:pPr>
            <w:r w:rsidRPr="00141C82">
              <w:rPr>
                <w:sz w:val="18"/>
                <w:szCs w:val="20"/>
              </w:rPr>
              <w:t>643 037,82</w:t>
            </w:r>
          </w:p>
        </w:tc>
      </w:tr>
      <w:tr w:rsidR="000D4008" w:rsidRPr="00141C82" w14:paraId="608D7FBA"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B1D7A1" w14:textId="742E68CE" w:rsidR="000D4008" w:rsidRPr="00141C82" w:rsidRDefault="000D4008" w:rsidP="00463895">
            <w:pPr>
              <w:ind w:left="-113" w:right="-113"/>
              <w:jc w:val="center"/>
              <w:rPr>
                <w:color w:val="000000"/>
                <w:sz w:val="18"/>
                <w:szCs w:val="20"/>
              </w:rPr>
            </w:pPr>
            <w:r w:rsidRPr="00141C82">
              <w:rPr>
                <w:color w:val="000000"/>
                <w:sz w:val="18"/>
                <w:szCs w:val="20"/>
              </w:rPr>
              <w:t>2.2.1</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AA3818" w14:textId="77777777" w:rsidR="000D4008" w:rsidRPr="00141C82" w:rsidRDefault="000D4008" w:rsidP="00463895">
            <w:pPr>
              <w:ind w:left="-113" w:right="-113"/>
              <w:jc w:val="center"/>
              <w:rPr>
                <w:color w:val="000000"/>
                <w:sz w:val="18"/>
                <w:szCs w:val="20"/>
              </w:rPr>
            </w:pPr>
            <w:r w:rsidRPr="00141C82">
              <w:rPr>
                <w:color w:val="000000"/>
                <w:sz w:val="18"/>
                <w:szCs w:val="20"/>
              </w:rPr>
              <w:t>газ природный по регулируемой цене</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36CD42" w14:textId="77777777" w:rsidR="000D4008" w:rsidRPr="00141C82" w:rsidRDefault="000D4008" w:rsidP="00463895">
            <w:pPr>
              <w:ind w:left="-113" w:right="-113"/>
              <w:jc w:val="center"/>
              <w:rPr>
                <w:color w:val="000000"/>
                <w:sz w:val="18"/>
                <w:szCs w:val="20"/>
              </w:rPr>
            </w:pPr>
            <w:r w:rsidRPr="00141C82">
              <w:rPr>
                <w:color w:val="000000"/>
                <w:sz w:val="18"/>
                <w:szCs w:val="20"/>
              </w:rPr>
              <w:t>х</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172FB1" w14:textId="77777777" w:rsidR="000D4008" w:rsidRPr="00141C82" w:rsidRDefault="000D4008" w:rsidP="00463895">
            <w:pPr>
              <w:ind w:left="-113" w:right="-113"/>
              <w:jc w:val="center"/>
              <w:rPr>
                <w:color w:val="000000"/>
                <w:sz w:val="18"/>
                <w:szCs w:val="20"/>
              </w:rPr>
            </w:pPr>
            <w:r w:rsidRPr="00141C82">
              <w:rPr>
                <w:color w:val="000000"/>
                <w:sz w:val="18"/>
                <w:szCs w:val="20"/>
              </w:rPr>
              <w:t>х</w:t>
            </w:r>
          </w:p>
        </w:tc>
      </w:tr>
      <w:tr w:rsidR="000D4008" w:rsidRPr="00141C82" w14:paraId="72A2A054"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69E806" w14:textId="77777777" w:rsidR="000D4008" w:rsidRPr="00141C82" w:rsidRDefault="000D4008" w:rsidP="00463895">
            <w:pPr>
              <w:ind w:left="-113" w:right="-113"/>
              <w:jc w:val="center"/>
              <w:rPr>
                <w:color w:val="000000"/>
                <w:sz w:val="18"/>
                <w:szCs w:val="20"/>
              </w:rPr>
            </w:pP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F705C6" w14:textId="77777777" w:rsidR="000D4008" w:rsidRPr="00141C82" w:rsidRDefault="000D4008" w:rsidP="00463895">
            <w:pPr>
              <w:ind w:left="-113" w:right="-113"/>
              <w:jc w:val="center"/>
              <w:rPr>
                <w:color w:val="000000"/>
                <w:sz w:val="18"/>
                <w:szCs w:val="20"/>
              </w:rPr>
            </w:pPr>
            <w:r w:rsidRPr="00141C82">
              <w:rPr>
                <w:color w:val="000000"/>
                <w:sz w:val="18"/>
                <w:szCs w:val="20"/>
              </w:rPr>
              <w:t>общая стоимость</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A53D5D" w14:textId="77777777" w:rsidR="000D4008" w:rsidRPr="00141C82" w:rsidRDefault="000D4008" w:rsidP="00463895">
            <w:pPr>
              <w:ind w:left="-113" w:right="-113"/>
              <w:rPr>
                <w:rFonts w:ascii="Garamond" w:hAnsi="Garamond" w:cs="Calibri"/>
                <w:color w:val="000000"/>
                <w:sz w:val="18"/>
              </w:rPr>
            </w:pPr>
            <w:r w:rsidRPr="00141C82">
              <w:rPr>
                <w:rFonts w:ascii="Garamond" w:hAnsi="Garamond" w:cs="Calibri"/>
                <w:color w:val="000000"/>
                <w:sz w:val="18"/>
              </w:rPr>
              <w:t> </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858095" w14:textId="78C222C8" w:rsidR="000D4008" w:rsidRPr="00141C82" w:rsidRDefault="000D4008" w:rsidP="00463895">
            <w:pPr>
              <w:ind w:left="-113" w:right="-113"/>
              <w:jc w:val="center"/>
              <w:rPr>
                <w:color w:val="000000"/>
                <w:sz w:val="18"/>
                <w:szCs w:val="20"/>
                <w:lang w:val="en-US"/>
              </w:rPr>
            </w:pPr>
            <w:r w:rsidRPr="00141C82">
              <w:rPr>
                <w:color w:val="000000"/>
                <w:sz w:val="18"/>
                <w:szCs w:val="20"/>
                <w:lang w:val="en-US"/>
              </w:rPr>
              <w:t>643037.82</w:t>
            </w:r>
          </w:p>
        </w:tc>
      </w:tr>
      <w:tr w:rsidR="000D4008" w:rsidRPr="00141C82" w14:paraId="4BD30ABF"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EDAC4D" w14:textId="32BBB6B0" w:rsidR="000D4008" w:rsidRPr="00141C82" w:rsidRDefault="000D4008" w:rsidP="00463895">
            <w:pPr>
              <w:ind w:left="-113" w:right="-113"/>
              <w:jc w:val="center"/>
              <w:rPr>
                <w:color w:val="000000"/>
                <w:sz w:val="18"/>
                <w:szCs w:val="20"/>
              </w:rPr>
            </w:pPr>
            <w:r w:rsidRPr="00141C82">
              <w:rPr>
                <w:color w:val="000000"/>
                <w:sz w:val="18"/>
                <w:szCs w:val="20"/>
              </w:rPr>
              <w:t>2.2.1.1</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F7F47E" w14:textId="77777777" w:rsidR="000D4008" w:rsidRPr="00141C82" w:rsidRDefault="000D4008" w:rsidP="00463895">
            <w:pPr>
              <w:ind w:left="-113" w:right="-113"/>
              <w:jc w:val="center"/>
              <w:rPr>
                <w:color w:val="000000"/>
                <w:sz w:val="18"/>
                <w:szCs w:val="20"/>
              </w:rPr>
            </w:pPr>
            <w:r w:rsidRPr="00141C82">
              <w:rPr>
                <w:color w:val="000000"/>
                <w:sz w:val="18"/>
                <w:szCs w:val="20"/>
              </w:rPr>
              <w:t>объем</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6B5C8A" w14:textId="77777777" w:rsidR="000D4008" w:rsidRPr="00141C82" w:rsidRDefault="000D4008" w:rsidP="00463895">
            <w:pPr>
              <w:ind w:left="-113" w:right="-113"/>
              <w:jc w:val="center"/>
              <w:rPr>
                <w:color w:val="000000"/>
                <w:sz w:val="18"/>
                <w:szCs w:val="20"/>
              </w:rPr>
            </w:pPr>
            <w:r w:rsidRPr="00141C82">
              <w:rPr>
                <w:color w:val="000000"/>
                <w:sz w:val="18"/>
                <w:szCs w:val="20"/>
              </w:rPr>
              <w:t>тыс м3</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26E95B" w14:textId="18435F1C" w:rsidR="000D4008" w:rsidRPr="00141C82" w:rsidRDefault="000D4008" w:rsidP="00141C82">
            <w:pPr>
              <w:jc w:val="center"/>
              <w:rPr>
                <w:color w:val="000000"/>
                <w:sz w:val="18"/>
                <w:szCs w:val="20"/>
              </w:rPr>
            </w:pPr>
            <w:r w:rsidRPr="00141C82">
              <w:rPr>
                <w:sz w:val="18"/>
                <w:szCs w:val="20"/>
              </w:rPr>
              <w:t>113 410,55</w:t>
            </w:r>
          </w:p>
        </w:tc>
      </w:tr>
      <w:tr w:rsidR="000D4008" w:rsidRPr="00141C82" w14:paraId="6DD05273"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500E2F" w14:textId="16286605" w:rsidR="000D4008" w:rsidRPr="00141C82" w:rsidRDefault="000D4008" w:rsidP="00463895">
            <w:pPr>
              <w:ind w:left="-113" w:right="-113"/>
              <w:jc w:val="center"/>
              <w:rPr>
                <w:color w:val="000000"/>
                <w:sz w:val="18"/>
                <w:szCs w:val="20"/>
              </w:rPr>
            </w:pPr>
            <w:r w:rsidRPr="00141C82">
              <w:rPr>
                <w:color w:val="000000"/>
                <w:sz w:val="18"/>
                <w:szCs w:val="20"/>
              </w:rPr>
              <w:t>2.2.1.2</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D283E" w14:textId="77777777" w:rsidR="000D4008" w:rsidRPr="00141C82" w:rsidRDefault="000D4008" w:rsidP="00463895">
            <w:pPr>
              <w:ind w:left="-113" w:right="-113"/>
              <w:jc w:val="center"/>
              <w:rPr>
                <w:color w:val="000000"/>
                <w:sz w:val="18"/>
                <w:szCs w:val="20"/>
              </w:rPr>
            </w:pPr>
            <w:r w:rsidRPr="00141C82">
              <w:rPr>
                <w:color w:val="000000"/>
                <w:sz w:val="18"/>
                <w:szCs w:val="20"/>
              </w:rPr>
              <w:t>стоимость за единицу объема</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3DC671" w14:textId="77777777" w:rsidR="000D4008" w:rsidRPr="00141C82" w:rsidRDefault="000D4008" w:rsidP="00463895">
            <w:pPr>
              <w:ind w:left="-113" w:right="-113"/>
              <w:jc w:val="center"/>
              <w:rPr>
                <w:color w:val="000000"/>
                <w:sz w:val="18"/>
                <w:szCs w:val="20"/>
              </w:rPr>
            </w:pPr>
            <w:r w:rsidRPr="00141C82">
              <w:rPr>
                <w:color w:val="000000"/>
                <w:sz w:val="18"/>
                <w:szCs w:val="20"/>
              </w:rPr>
              <w:t>тыс. руб.</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B4BD55" w14:textId="05BAC05F" w:rsidR="000D4008" w:rsidRPr="00141C82" w:rsidRDefault="000D4008" w:rsidP="00463895">
            <w:pPr>
              <w:ind w:left="-113" w:right="-113"/>
              <w:jc w:val="center"/>
              <w:rPr>
                <w:color w:val="000000"/>
                <w:sz w:val="18"/>
                <w:szCs w:val="20"/>
              </w:rPr>
            </w:pPr>
            <w:r w:rsidRPr="00141C82">
              <w:rPr>
                <w:color w:val="000000"/>
                <w:sz w:val="18"/>
                <w:szCs w:val="20"/>
              </w:rPr>
              <w:t>5,67</w:t>
            </w:r>
          </w:p>
        </w:tc>
      </w:tr>
      <w:tr w:rsidR="000D4008" w:rsidRPr="00141C82" w14:paraId="479EE5A5"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F7E72F" w14:textId="28398D82" w:rsidR="000D4008" w:rsidRPr="00141C82" w:rsidRDefault="000D4008" w:rsidP="00463895">
            <w:pPr>
              <w:ind w:left="-113" w:right="-113"/>
              <w:jc w:val="center"/>
              <w:rPr>
                <w:color w:val="000000"/>
                <w:sz w:val="18"/>
                <w:szCs w:val="20"/>
              </w:rPr>
            </w:pPr>
            <w:r w:rsidRPr="00141C82">
              <w:rPr>
                <w:color w:val="000000"/>
                <w:sz w:val="18"/>
                <w:szCs w:val="20"/>
              </w:rPr>
              <w:t>2.2.1.3</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6CD503" w14:textId="77777777" w:rsidR="000D4008" w:rsidRPr="00141C82" w:rsidRDefault="000D4008" w:rsidP="00463895">
            <w:pPr>
              <w:ind w:left="-113" w:right="-113"/>
              <w:jc w:val="center"/>
              <w:rPr>
                <w:color w:val="000000"/>
                <w:sz w:val="18"/>
                <w:szCs w:val="20"/>
              </w:rPr>
            </w:pPr>
            <w:r w:rsidRPr="00141C82">
              <w:rPr>
                <w:color w:val="000000"/>
                <w:sz w:val="18"/>
                <w:szCs w:val="20"/>
              </w:rPr>
              <w:t>стоимость доставки</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348CF7" w14:textId="77777777" w:rsidR="000D4008" w:rsidRPr="00141C82" w:rsidRDefault="000D4008" w:rsidP="00463895">
            <w:pPr>
              <w:ind w:left="-113" w:right="-113"/>
              <w:jc w:val="center"/>
              <w:rPr>
                <w:color w:val="000000"/>
                <w:sz w:val="18"/>
                <w:szCs w:val="20"/>
              </w:rPr>
            </w:pPr>
            <w:r w:rsidRPr="00141C82">
              <w:rPr>
                <w:color w:val="000000"/>
                <w:sz w:val="18"/>
                <w:szCs w:val="20"/>
              </w:rPr>
              <w:t>тыс. руб.</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16B809" w14:textId="77777777" w:rsidR="000D4008" w:rsidRPr="00141C82" w:rsidRDefault="000D4008" w:rsidP="00463895">
            <w:pPr>
              <w:ind w:left="-113" w:right="-113"/>
              <w:rPr>
                <w:color w:val="000000"/>
                <w:sz w:val="18"/>
                <w:szCs w:val="20"/>
              </w:rPr>
            </w:pPr>
            <w:r w:rsidRPr="00141C82">
              <w:rPr>
                <w:color w:val="000000"/>
                <w:sz w:val="18"/>
                <w:szCs w:val="20"/>
              </w:rPr>
              <w:t> </w:t>
            </w:r>
          </w:p>
        </w:tc>
      </w:tr>
      <w:tr w:rsidR="000D4008" w:rsidRPr="00141C82" w14:paraId="3DCBFD27"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DCC382" w14:textId="0806C90D" w:rsidR="000D4008" w:rsidRPr="00141C82" w:rsidRDefault="000D4008" w:rsidP="00B11E09">
            <w:pPr>
              <w:ind w:left="-113" w:right="-113"/>
              <w:jc w:val="center"/>
              <w:rPr>
                <w:color w:val="000000"/>
                <w:sz w:val="18"/>
                <w:szCs w:val="20"/>
              </w:rPr>
            </w:pPr>
            <w:r w:rsidRPr="00141C82">
              <w:rPr>
                <w:color w:val="000000"/>
                <w:sz w:val="18"/>
                <w:szCs w:val="20"/>
              </w:rPr>
              <w:t>2.3</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452086" w14:textId="77777777" w:rsidR="000D4008" w:rsidRPr="00141C82" w:rsidRDefault="000D4008" w:rsidP="00B11E09">
            <w:pPr>
              <w:ind w:left="-113" w:right="-113"/>
              <w:jc w:val="center"/>
              <w:rPr>
                <w:color w:val="000000"/>
                <w:sz w:val="18"/>
                <w:szCs w:val="20"/>
              </w:rPr>
            </w:pPr>
            <w:r w:rsidRPr="00141C82">
              <w:rPr>
                <w:color w:val="000000"/>
                <w:sz w:val="18"/>
                <w:szCs w:val="20"/>
              </w:rPr>
              <w:t>Расходы на покупаемую электрическую энергию (мощность), используемую в технологическом процессе</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FDADC5" w14:textId="77777777" w:rsidR="000D4008" w:rsidRPr="00141C82" w:rsidRDefault="000D4008" w:rsidP="00B11E09">
            <w:pPr>
              <w:ind w:left="-113" w:right="-113"/>
              <w:jc w:val="center"/>
              <w:rPr>
                <w:color w:val="000000"/>
                <w:sz w:val="18"/>
                <w:szCs w:val="20"/>
              </w:rPr>
            </w:pPr>
            <w:r w:rsidRPr="00141C82">
              <w:rPr>
                <w:color w:val="000000"/>
                <w:sz w:val="18"/>
                <w:szCs w:val="20"/>
              </w:rPr>
              <w:t>тыс. руб.</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6690C1" w14:textId="63E7D9F7" w:rsidR="000D4008" w:rsidRPr="00141C82" w:rsidRDefault="000D4008" w:rsidP="00B11E09">
            <w:pPr>
              <w:ind w:left="-113" w:right="-113"/>
              <w:jc w:val="center"/>
              <w:rPr>
                <w:color w:val="000000"/>
                <w:sz w:val="18"/>
                <w:szCs w:val="20"/>
              </w:rPr>
            </w:pPr>
            <w:r w:rsidRPr="00141C82">
              <w:rPr>
                <w:sz w:val="18"/>
                <w:szCs w:val="20"/>
              </w:rPr>
              <w:t>98 690,09</w:t>
            </w:r>
          </w:p>
        </w:tc>
      </w:tr>
      <w:tr w:rsidR="000D4008" w:rsidRPr="00141C82" w14:paraId="672FB0DF"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B8E1E" w14:textId="077E3DCA" w:rsidR="000D4008" w:rsidRPr="00141C82" w:rsidRDefault="000D4008" w:rsidP="00B11E09">
            <w:pPr>
              <w:ind w:left="-113" w:right="-113"/>
              <w:jc w:val="center"/>
              <w:rPr>
                <w:color w:val="000000"/>
                <w:sz w:val="18"/>
                <w:szCs w:val="20"/>
              </w:rPr>
            </w:pPr>
            <w:r w:rsidRPr="00141C82">
              <w:rPr>
                <w:color w:val="000000"/>
                <w:sz w:val="18"/>
                <w:szCs w:val="20"/>
              </w:rPr>
              <w:t>2.3.1</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4803A5" w14:textId="77777777" w:rsidR="000D4008" w:rsidRPr="00141C82" w:rsidRDefault="000D4008" w:rsidP="00B11E09">
            <w:pPr>
              <w:ind w:left="-113" w:right="-113"/>
              <w:jc w:val="center"/>
              <w:rPr>
                <w:color w:val="000000"/>
                <w:sz w:val="18"/>
                <w:szCs w:val="20"/>
              </w:rPr>
            </w:pPr>
            <w:r w:rsidRPr="00141C82">
              <w:rPr>
                <w:color w:val="000000"/>
                <w:sz w:val="18"/>
                <w:szCs w:val="20"/>
              </w:rPr>
              <w:t>Средневзвешенная стоимость 1 кВт.ч (с учетом мощности)</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C09640" w14:textId="77777777" w:rsidR="000D4008" w:rsidRPr="00141C82" w:rsidRDefault="000D4008" w:rsidP="00B11E09">
            <w:pPr>
              <w:ind w:left="-113" w:right="-113"/>
              <w:jc w:val="center"/>
              <w:rPr>
                <w:color w:val="000000"/>
                <w:sz w:val="18"/>
                <w:szCs w:val="20"/>
              </w:rPr>
            </w:pPr>
            <w:r w:rsidRPr="00141C82">
              <w:rPr>
                <w:color w:val="000000"/>
                <w:sz w:val="18"/>
                <w:szCs w:val="20"/>
              </w:rPr>
              <w:t>руб.</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86F9F3" w14:textId="6732525D" w:rsidR="000D4008" w:rsidRPr="00141C82" w:rsidRDefault="000D4008" w:rsidP="00B11E09">
            <w:pPr>
              <w:ind w:left="-113" w:right="-113"/>
              <w:jc w:val="center"/>
              <w:rPr>
                <w:color w:val="000000"/>
                <w:sz w:val="18"/>
                <w:szCs w:val="20"/>
              </w:rPr>
            </w:pPr>
            <w:r w:rsidRPr="00141C82">
              <w:rPr>
                <w:sz w:val="18"/>
                <w:szCs w:val="20"/>
              </w:rPr>
              <w:t>4,65</w:t>
            </w:r>
          </w:p>
        </w:tc>
      </w:tr>
      <w:tr w:rsidR="000D4008" w:rsidRPr="00141C82" w14:paraId="273E5154"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A153CC" w14:textId="20A8C126" w:rsidR="000D4008" w:rsidRPr="00141C82" w:rsidRDefault="000D4008" w:rsidP="00B11E09">
            <w:pPr>
              <w:ind w:left="-113" w:right="-113"/>
              <w:jc w:val="center"/>
              <w:rPr>
                <w:color w:val="000000"/>
                <w:sz w:val="18"/>
                <w:szCs w:val="20"/>
              </w:rPr>
            </w:pPr>
            <w:r w:rsidRPr="00141C82">
              <w:rPr>
                <w:color w:val="000000"/>
                <w:sz w:val="18"/>
                <w:szCs w:val="20"/>
              </w:rPr>
              <w:t>2.3.2</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188B74" w14:textId="77777777" w:rsidR="000D4008" w:rsidRPr="00141C82" w:rsidRDefault="000D4008" w:rsidP="00B11E09">
            <w:pPr>
              <w:ind w:left="-113" w:right="-113"/>
              <w:jc w:val="center"/>
              <w:rPr>
                <w:color w:val="000000"/>
                <w:sz w:val="18"/>
                <w:szCs w:val="20"/>
              </w:rPr>
            </w:pPr>
            <w:r w:rsidRPr="00141C82">
              <w:rPr>
                <w:color w:val="000000"/>
                <w:sz w:val="18"/>
                <w:szCs w:val="20"/>
              </w:rPr>
              <w:t>Объем приобретенной электрической энергии</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AAD2E2" w14:textId="77777777" w:rsidR="000D4008" w:rsidRPr="00141C82" w:rsidRDefault="000D4008" w:rsidP="00B11E09">
            <w:pPr>
              <w:ind w:left="-113" w:right="-113"/>
              <w:jc w:val="center"/>
              <w:rPr>
                <w:color w:val="000000"/>
                <w:sz w:val="18"/>
                <w:szCs w:val="20"/>
              </w:rPr>
            </w:pPr>
            <w:r w:rsidRPr="00141C82">
              <w:rPr>
                <w:color w:val="000000"/>
                <w:sz w:val="18"/>
                <w:szCs w:val="20"/>
              </w:rPr>
              <w:t>тыс. кВт·ч</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8FEB30" w14:textId="4B06D8AC" w:rsidR="000D4008" w:rsidRPr="00141C82" w:rsidRDefault="000D4008" w:rsidP="00B11E09">
            <w:pPr>
              <w:ind w:left="-113" w:right="-113"/>
              <w:jc w:val="center"/>
              <w:rPr>
                <w:color w:val="000000"/>
                <w:sz w:val="18"/>
                <w:szCs w:val="20"/>
              </w:rPr>
            </w:pPr>
            <w:r w:rsidRPr="00141C82">
              <w:rPr>
                <w:sz w:val="18"/>
                <w:szCs w:val="20"/>
              </w:rPr>
              <w:t>23 919,8700</w:t>
            </w:r>
          </w:p>
        </w:tc>
      </w:tr>
      <w:tr w:rsidR="000D4008" w:rsidRPr="00141C82" w14:paraId="258998EF"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2C288" w14:textId="569F888F" w:rsidR="000D4008" w:rsidRPr="00141C82" w:rsidRDefault="000D4008" w:rsidP="00B11E09">
            <w:pPr>
              <w:ind w:left="-113" w:right="-113"/>
              <w:jc w:val="center"/>
              <w:rPr>
                <w:color w:val="000000"/>
                <w:sz w:val="18"/>
                <w:szCs w:val="20"/>
              </w:rPr>
            </w:pPr>
            <w:r w:rsidRPr="00141C82">
              <w:rPr>
                <w:color w:val="000000"/>
                <w:sz w:val="18"/>
                <w:szCs w:val="20"/>
              </w:rPr>
              <w:t>2.4</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ADAC07" w14:textId="77777777" w:rsidR="000D4008" w:rsidRPr="00141C82" w:rsidRDefault="000D4008" w:rsidP="00B11E09">
            <w:pPr>
              <w:ind w:left="-113" w:right="-113"/>
              <w:jc w:val="center"/>
              <w:rPr>
                <w:color w:val="000000"/>
                <w:sz w:val="18"/>
                <w:szCs w:val="20"/>
              </w:rPr>
            </w:pPr>
            <w:r w:rsidRPr="00141C82">
              <w:rPr>
                <w:color w:val="000000"/>
                <w:sz w:val="18"/>
                <w:szCs w:val="20"/>
              </w:rPr>
              <w:t>Расходы на приобретение холодной воды, используемой в технологическом процессе</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AD7376" w14:textId="77777777" w:rsidR="000D4008" w:rsidRPr="00141C82" w:rsidRDefault="000D4008" w:rsidP="00B11E09">
            <w:pPr>
              <w:ind w:left="-113" w:right="-113"/>
              <w:jc w:val="center"/>
              <w:rPr>
                <w:color w:val="000000"/>
                <w:sz w:val="18"/>
                <w:szCs w:val="20"/>
              </w:rPr>
            </w:pPr>
            <w:r w:rsidRPr="00141C82">
              <w:rPr>
                <w:color w:val="000000"/>
                <w:sz w:val="18"/>
                <w:szCs w:val="20"/>
              </w:rPr>
              <w:t>тыс. руб.</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736F81" w14:textId="536266AF" w:rsidR="000D4008" w:rsidRPr="00141C82" w:rsidRDefault="000D4008" w:rsidP="00B11E09">
            <w:pPr>
              <w:ind w:left="-113" w:right="-113"/>
              <w:jc w:val="center"/>
              <w:rPr>
                <w:color w:val="000000"/>
                <w:sz w:val="18"/>
                <w:szCs w:val="20"/>
              </w:rPr>
            </w:pPr>
            <w:r w:rsidRPr="00141C82">
              <w:rPr>
                <w:sz w:val="18"/>
                <w:szCs w:val="20"/>
              </w:rPr>
              <w:t>14 091,56</w:t>
            </w:r>
          </w:p>
        </w:tc>
      </w:tr>
      <w:tr w:rsidR="000D4008" w:rsidRPr="00141C82" w14:paraId="7039C355"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CBFF9" w14:textId="03EABFCB" w:rsidR="000D4008" w:rsidRPr="00141C82" w:rsidRDefault="000D4008" w:rsidP="00B11E09">
            <w:pPr>
              <w:ind w:left="-113" w:right="-113"/>
              <w:jc w:val="center"/>
              <w:rPr>
                <w:color w:val="000000"/>
                <w:sz w:val="18"/>
                <w:szCs w:val="20"/>
              </w:rPr>
            </w:pPr>
            <w:r w:rsidRPr="00141C82">
              <w:rPr>
                <w:color w:val="000000"/>
                <w:sz w:val="18"/>
                <w:szCs w:val="20"/>
              </w:rPr>
              <w:t>2.5</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1D814F" w14:textId="77777777" w:rsidR="000D4008" w:rsidRPr="00141C82" w:rsidRDefault="000D4008" w:rsidP="00B11E09">
            <w:pPr>
              <w:ind w:left="-113" w:right="-113"/>
              <w:jc w:val="center"/>
              <w:rPr>
                <w:color w:val="000000"/>
                <w:sz w:val="18"/>
                <w:szCs w:val="20"/>
              </w:rPr>
            </w:pPr>
            <w:r w:rsidRPr="00141C82">
              <w:rPr>
                <w:color w:val="000000"/>
                <w:sz w:val="18"/>
                <w:szCs w:val="20"/>
              </w:rPr>
              <w:t>Расходы на хим. реагенты, используемые в технологическом процессе</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682F9" w14:textId="77777777" w:rsidR="000D4008" w:rsidRPr="00141C82" w:rsidRDefault="000D4008" w:rsidP="00B11E09">
            <w:pPr>
              <w:ind w:left="-113" w:right="-113"/>
              <w:jc w:val="center"/>
              <w:rPr>
                <w:color w:val="000000"/>
                <w:sz w:val="18"/>
                <w:szCs w:val="20"/>
              </w:rPr>
            </w:pPr>
            <w:r w:rsidRPr="00141C82">
              <w:rPr>
                <w:color w:val="000000"/>
                <w:sz w:val="18"/>
                <w:szCs w:val="20"/>
              </w:rPr>
              <w:t>тыс. руб.</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7A2B4" w14:textId="7D34EB3A" w:rsidR="000D4008" w:rsidRPr="00141C82" w:rsidRDefault="000D4008" w:rsidP="00B11E09">
            <w:pPr>
              <w:ind w:left="-113" w:right="-113"/>
              <w:jc w:val="center"/>
              <w:rPr>
                <w:color w:val="000000"/>
                <w:sz w:val="18"/>
                <w:szCs w:val="20"/>
              </w:rPr>
            </w:pPr>
            <w:r w:rsidRPr="00141C82">
              <w:rPr>
                <w:sz w:val="18"/>
                <w:szCs w:val="20"/>
              </w:rPr>
              <w:t>38 232,75</w:t>
            </w:r>
          </w:p>
        </w:tc>
      </w:tr>
      <w:tr w:rsidR="000D4008" w:rsidRPr="00141C82" w14:paraId="17F6C06B"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7C1A" w14:textId="1DB42DCC" w:rsidR="000D4008" w:rsidRPr="00141C82" w:rsidRDefault="000D4008" w:rsidP="00B11E09">
            <w:pPr>
              <w:ind w:left="-113" w:right="-113"/>
              <w:jc w:val="center"/>
              <w:rPr>
                <w:color w:val="000000"/>
                <w:sz w:val="18"/>
                <w:szCs w:val="20"/>
              </w:rPr>
            </w:pPr>
            <w:r w:rsidRPr="00141C82">
              <w:rPr>
                <w:color w:val="000000"/>
                <w:sz w:val="18"/>
                <w:szCs w:val="20"/>
              </w:rPr>
              <w:t>2.6</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30E4C4" w14:textId="77777777" w:rsidR="000D4008" w:rsidRPr="00141C82" w:rsidRDefault="000D4008" w:rsidP="00B11E09">
            <w:pPr>
              <w:ind w:left="-113" w:right="-113"/>
              <w:jc w:val="center"/>
              <w:rPr>
                <w:color w:val="000000"/>
                <w:sz w:val="18"/>
                <w:szCs w:val="20"/>
              </w:rPr>
            </w:pPr>
            <w:r w:rsidRPr="00141C82">
              <w:rPr>
                <w:color w:val="000000"/>
                <w:sz w:val="18"/>
                <w:szCs w:val="20"/>
              </w:rPr>
              <w:t>Расходы на оплату труда основного производственного персонала</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C4D54C" w14:textId="77777777" w:rsidR="000D4008" w:rsidRPr="00141C82" w:rsidRDefault="000D4008" w:rsidP="00B11E09">
            <w:pPr>
              <w:ind w:left="-113" w:right="-113"/>
              <w:jc w:val="center"/>
              <w:rPr>
                <w:color w:val="000000"/>
                <w:sz w:val="18"/>
                <w:szCs w:val="20"/>
              </w:rPr>
            </w:pPr>
            <w:r w:rsidRPr="00141C82">
              <w:rPr>
                <w:color w:val="000000"/>
                <w:sz w:val="18"/>
                <w:szCs w:val="20"/>
              </w:rPr>
              <w:t>тыс. руб.</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36CA2B" w14:textId="5F8F279C" w:rsidR="000D4008" w:rsidRPr="00141C82" w:rsidRDefault="000D4008" w:rsidP="00B11E09">
            <w:pPr>
              <w:ind w:left="-113" w:right="-113"/>
              <w:jc w:val="center"/>
              <w:rPr>
                <w:color w:val="000000"/>
                <w:sz w:val="18"/>
                <w:szCs w:val="20"/>
              </w:rPr>
            </w:pPr>
            <w:r w:rsidRPr="00141C82">
              <w:rPr>
                <w:sz w:val="18"/>
                <w:szCs w:val="20"/>
              </w:rPr>
              <w:t>115 520,25</w:t>
            </w:r>
          </w:p>
        </w:tc>
      </w:tr>
      <w:tr w:rsidR="000D4008" w:rsidRPr="00141C82" w14:paraId="50C57663"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4098D1" w14:textId="2399C344" w:rsidR="000D4008" w:rsidRPr="00141C82" w:rsidRDefault="000D4008" w:rsidP="00B11E09">
            <w:pPr>
              <w:ind w:left="-113" w:right="-113"/>
              <w:jc w:val="center"/>
              <w:rPr>
                <w:color w:val="000000"/>
                <w:sz w:val="18"/>
                <w:szCs w:val="20"/>
              </w:rPr>
            </w:pPr>
            <w:r w:rsidRPr="00141C82">
              <w:rPr>
                <w:color w:val="000000"/>
                <w:sz w:val="18"/>
                <w:szCs w:val="20"/>
              </w:rPr>
              <w:t>2.7</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3382DB" w14:textId="77777777" w:rsidR="000D4008" w:rsidRPr="00141C82" w:rsidRDefault="000D4008" w:rsidP="00B11E09">
            <w:pPr>
              <w:ind w:left="-113" w:right="-113"/>
              <w:jc w:val="center"/>
              <w:rPr>
                <w:color w:val="000000"/>
                <w:sz w:val="18"/>
                <w:szCs w:val="20"/>
              </w:rPr>
            </w:pPr>
            <w:r w:rsidRPr="00141C82">
              <w:rPr>
                <w:color w:val="000000"/>
                <w:sz w:val="18"/>
                <w:szCs w:val="20"/>
              </w:rPr>
              <w:t>Отчисления на социальные нужды основного производственного персонала</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30125B" w14:textId="77777777" w:rsidR="000D4008" w:rsidRPr="00141C82" w:rsidRDefault="000D4008" w:rsidP="00B11E09">
            <w:pPr>
              <w:ind w:left="-113" w:right="-113"/>
              <w:jc w:val="center"/>
              <w:rPr>
                <w:color w:val="000000"/>
                <w:sz w:val="18"/>
                <w:szCs w:val="20"/>
              </w:rPr>
            </w:pPr>
            <w:r w:rsidRPr="00141C82">
              <w:rPr>
                <w:color w:val="000000"/>
                <w:sz w:val="18"/>
                <w:szCs w:val="20"/>
              </w:rPr>
              <w:t>тыс. руб.</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88CA4B" w14:textId="2B57BEC2" w:rsidR="000D4008" w:rsidRPr="00141C82" w:rsidRDefault="000D4008" w:rsidP="00B11E09">
            <w:pPr>
              <w:ind w:left="-113" w:right="-113"/>
              <w:jc w:val="center"/>
              <w:rPr>
                <w:color w:val="000000"/>
                <w:sz w:val="18"/>
                <w:szCs w:val="20"/>
              </w:rPr>
            </w:pPr>
            <w:r w:rsidRPr="00141C82">
              <w:rPr>
                <w:sz w:val="18"/>
                <w:szCs w:val="20"/>
              </w:rPr>
              <w:t>29 624,92</w:t>
            </w:r>
          </w:p>
        </w:tc>
      </w:tr>
      <w:tr w:rsidR="000D4008" w:rsidRPr="00141C82" w14:paraId="6D4C94FA"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5B9752" w14:textId="67518152" w:rsidR="000D4008" w:rsidRPr="00141C82" w:rsidRDefault="000D4008" w:rsidP="00B11E09">
            <w:pPr>
              <w:ind w:left="-113" w:right="-113"/>
              <w:jc w:val="center"/>
              <w:rPr>
                <w:color w:val="000000"/>
                <w:sz w:val="18"/>
                <w:szCs w:val="20"/>
              </w:rPr>
            </w:pPr>
            <w:r w:rsidRPr="00141C82">
              <w:rPr>
                <w:color w:val="000000"/>
                <w:sz w:val="18"/>
                <w:szCs w:val="20"/>
              </w:rPr>
              <w:t>2.8</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C8F915" w14:textId="77777777" w:rsidR="000D4008" w:rsidRPr="00141C82" w:rsidRDefault="000D4008" w:rsidP="00B11E09">
            <w:pPr>
              <w:ind w:left="-113" w:right="-113"/>
              <w:jc w:val="center"/>
              <w:rPr>
                <w:color w:val="000000"/>
                <w:sz w:val="18"/>
                <w:szCs w:val="20"/>
              </w:rPr>
            </w:pPr>
            <w:r w:rsidRPr="00141C82">
              <w:rPr>
                <w:color w:val="000000"/>
                <w:sz w:val="18"/>
                <w:szCs w:val="20"/>
              </w:rPr>
              <w:t>Расходы на оплату труда административно-управленческого персонала</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0881BC" w14:textId="77777777" w:rsidR="000D4008" w:rsidRPr="00141C82" w:rsidRDefault="000D4008" w:rsidP="00B11E09">
            <w:pPr>
              <w:ind w:left="-113" w:right="-113"/>
              <w:jc w:val="center"/>
              <w:rPr>
                <w:color w:val="000000"/>
                <w:sz w:val="18"/>
                <w:szCs w:val="20"/>
              </w:rPr>
            </w:pPr>
            <w:r w:rsidRPr="00141C82">
              <w:rPr>
                <w:color w:val="000000"/>
                <w:sz w:val="18"/>
                <w:szCs w:val="20"/>
              </w:rPr>
              <w:t>тыс. руб.</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00B5D6" w14:textId="429469F6" w:rsidR="000D4008" w:rsidRPr="00141C82" w:rsidRDefault="000D4008" w:rsidP="00B11E09">
            <w:pPr>
              <w:ind w:left="-113" w:right="-113"/>
              <w:jc w:val="center"/>
              <w:rPr>
                <w:color w:val="000000"/>
                <w:sz w:val="18"/>
                <w:szCs w:val="20"/>
              </w:rPr>
            </w:pPr>
            <w:r w:rsidRPr="00141C82">
              <w:rPr>
                <w:sz w:val="18"/>
                <w:szCs w:val="20"/>
              </w:rPr>
              <w:t>52 099,85</w:t>
            </w:r>
          </w:p>
        </w:tc>
      </w:tr>
      <w:tr w:rsidR="000D4008" w:rsidRPr="00141C82" w14:paraId="0E18CCD6"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FC2A8A" w14:textId="0E6FB721" w:rsidR="000D4008" w:rsidRPr="00141C82" w:rsidRDefault="000D4008" w:rsidP="00B11E09">
            <w:pPr>
              <w:ind w:left="-113" w:right="-113"/>
              <w:jc w:val="center"/>
              <w:rPr>
                <w:color w:val="000000"/>
                <w:sz w:val="18"/>
                <w:szCs w:val="20"/>
              </w:rPr>
            </w:pPr>
            <w:r w:rsidRPr="00141C82">
              <w:rPr>
                <w:color w:val="000000"/>
                <w:sz w:val="18"/>
                <w:szCs w:val="20"/>
              </w:rPr>
              <w:t>2.9</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F8C361" w14:textId="77777777" w:rsidR="000D4008" w:rsidRPr="00141C82" w:rsidRDefault="000D4008" w:rsidP="00B11E09">
            <w:pPr>
              <w:ind w:left="-113" w:right="-113"/>
              <w:jc w:val="center"/>
              <w:rPr>
                <w:color w:val="000000"/>
                <w:sz w:val="18"/>
                <w:szCs w:val="20"/>
              </w:rPr>
            </w:pPr>
            <w:r w:rsidRPr="00141C82">
              <w:rPr>
                <w:color w:val="000000"/>
                <w:sz w:val="18"/>
                <w:szCs w:val="20"/>
              </w:rPr>
              <w:t>Отчисления на социальные нужды административно-управленческого персонала</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6C3283" w14:textId="77777777" w:rsidR="000D4008" w:rsidRPr="00141C82" w:rsidRDefault="000D4008" w:rsidP="00B11E09">
            <w:pPr>
              <w:ind w:left="-113" w:right="-113"/>
              <w:jc w:val="center"/>
              <w:rPr>
                <w:color w:val="000000"/>
                <w:sz w:val="18"/>
                <w:szCs w:val="20"/>
              </w:rPr>
            </w:pPr>
            <w:r w:rsidRPr="00141C82">
              <w:rPr>
                <w:color w:val="000000"/>
                <w:sz w:val="18"/>
                <w:szCs w:val="20"/>
              </w:rPr>
              <w:t>тыс. руб.</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0A5984" w14:textId="0C6AEE27" w:rsidR="000D4008" w:rsidRPr="00141C82" w:rsidRDefault="000D4008" w:rsidP="00B11E09">
            <w:pPr>
              <w:ind w:left="-113" w:right="-113"/>
              <w:jc w:val="center"/>
              <w:rPr>
                <w:color w:val="000000"/>
                <w:sz w:val="18"/>
                <w:szCs w:val="20"/>
              </w:rPr>
            </w:pPr>
            <w:r w:rsidRPr="00141C82">
              <w:rPr>
                <w:sz w:val="18"/>
                <w:szCs w:val="20"/>
              </w:rPr>
              <w:t>15 626,47</w:t>
            </w:r>
          </w:p>
        </w:tc>
      </w:tr>
      <w:tr w:rsidR="000D4008" w:rsidRPr="00141C82" w14:paraId="6C608BDC"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6E3D7" w14:textId="1CB16B6B" w:rsidR="000D4008" w:rsidRPr="00141C82" w:rsidRDefault="000D4008" w:rsidP="00B11E09">
            <w:pPr>
              <w:ind w:left="-113" w:right="-113"/>
              <w:jc w:val="center"/>
              <w:rPr>
                <w:color w:val="000000"/>
                <w:sz w:val="18"/>
                <w:szCs w:val="20"/>
              </w:rPr>
            </w:pPr>
            <w:r w:rsidRPr="00141C82">
              <w:rPr>
                <w:color w:val="000000"/>
                <w:sz w:val="18"/>
                <w:szCs w:val="20"/>
              </w:rPr>
              <w:t>2.10</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0F8E7E" w14:textId="77777777" w:rsidR="000D4008" w:rsidRPr="00141C82" w:rsidRDefault="000D4008" w:rsidP="00B11E09">
            <w:pPr>
              <w:ind w:left="-113" w:right="-113"/>
              <w:jc w:val="center"/>
              <w:rPr>
                <w:color w:val="000000"/>
                <w:sz w:val="18"/>
                <w:szCs w:val="20"/>
              </w:rPr>
            </w:pPr>
            <w:r w:rsidRPr="00141C82">
              <w:rPr>
                <w:color w:val="000000"/>
                <w:sz w:val="18"/>
                <w:szCs w:val="20"/>
              </w:rPr>
              <w:t>Расходы на амортизацию основных производственных средств</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DA3404" w14:textId="77777777" w:rsidR="000D4008" w:rsidRPr="00141C82" w:rsidRDefault="000D4008" w:rsidP="00B11E09">
            <w:pPr>
              <w:ind w:left="-113" w:right="-113"/>
              <w:jc w:val="center"/>
              <w:rPr>
                <w:color w:val="000000"/>
                <w:sz w:val="18"/>
                <w:szCs w:val="20"/>
              </w:rPr>
            </w:pPr>
            <w:r w:rsidRPr="00141C82">
              <w:rPr>
                <w:color w:val="000000"/>
                <w:sz w:val="18"/>
                <w:szCs w:val="20"/>
              </w:rPr>
              <w:t>тыс. руб.</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DABBBA" w14:textId="28E4CFDD" w:rsidR="000D4008" w:rsidRPr="00141C82" w:rsidRDefault="000D4008" w:rsidP="00B11E09">
            <w:pPr>
              <w:ind w:left="-113" w:right="-113"/>
              <w:jc w:val="center"/>
              <w:rPr>
                <w:color w:val="000000"/>
                <w:sz w:val="18"/>
                <w:szCs w:val="20"/>
              </w:rPr>
            </w:pPr>
            <w:r w:rsidRPr="00141C82">
              <w:rPr>
                <w:sz w:val="18"/>
                <w:szCs w:val="20"/>
              </w:rPr>
              <w:t>43 249,52</w:t>
            </w:r>
          </w:p>
        </w:tc>
      </w:tr>
      <w:tr w:rsidR="000D4008" w:rsidRPr="00141C82" w14:paraId="29684C3A"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E26717" w14:textId="7B17F223" w:rsidR="000D4008" w:rsidRPr="00141C82" w:rsidRDefault="000D4008" w:rsidP="00B11E09">
            <w:pPr>
              <w:ind w:left="-113" w:right="-113"/>
              <w:jc w:val="center"/>
              <w:rPr>
                <w:color w:val="000000"/>
                <w:sz w:val="18"/>
                <w:szCs w:val="20"/>
              </w:rPr>
            </w:pPr>
            <w:r w:rsidRPr="00141C82">
              <w:rPr>
                <w:color w:val="000000"/>
                <w:sz w:val="18"/>
                <w:szCs w:val="20"/>
              </w:rPr>
              <w:t>2.11</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99B40C" w14:textId="77777777" w:rsidR="000D4008" w:rsidRPr="00141C82" w:rsidRDefault="000D4008" w:rsidP="00B11E09">
            <w:pPr>
              <w:ind w:left="-113" w:right="-113"/>
              <w:jc w:val="center"/>
              <w:rPr>
                <w:color w:val="000000"/>
                <w:sz w:val="18"/>
                <w:szCs w:val="20"/>
              </w:rPr>
            </w:pPr>
            <w:r w:rsidRPr="00141C82">
              <w:rPr>
                <w:color w:val="000000"/>
                <w:sz w:val="18"/>
                <w:szCs w:val="20"/>
              </w:rPr>
              <w:t>Расходы на аренду имущества, используемого для осуществления регулируемого вида деятельности</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9D1044" w14:textId="77777777" w:rsidR="000D4008" w:rsidRPr="00141C82" w:rsidRDefault="000D4008" w:rsidP="00B11E09">
            <w:pPr>
              <w:ind w:left="-113" w:right="-113"/>
              <w:jc w:val="center"/>
              <w:rPr>
                <w:color w:val="000000"/>
                <w:sz w:val="18"/>
                <w:szCs w:val="20"/>
              </w:rPr>
            </w:pPr>
            <w:r w:rsidRPr="00141C82">
              <w:rPr>
                <w:color w:val="000000"/>
                <w:sz w:val="18"/>
                <w:szCs w:val="20"/>
              </w:rPr>
              <w:t>тыс. руб.</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64A705" w14:textId="44ACD7B7" w:rsidR="000D4008" w:rsidRPr="00141C82" w:rsidRDefault="000D4008" w:rsidP="00B11E09">
            <w:pPr>
              <w:ind w:left="-113" w:right="-113"/>
              <w:jc w:val="center"/>
              <w:rPr>
                <w:color w:val="000000"/>
                <w:sz w:val="18"/>
                <w:szCs w:val="20"/>
              </w:rPr>
            </w:pPr>
            <w:r w:rsidRPr="00141C82">
              <w:rPr>
                <w:sz w:val="18"/>
                <w:szCs w:val="20"/>
              </w:rPr>
              <w:t>3 120,04</w:t>
            </w:r>
          </w:p>
        </w:tc>
      </w:tr>
      <w:tr w:rsidR="000D4008" w:rsidRPr="00141C82" w14:paraId="45DCE06C"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4105A5" w14:textId="76A005C1" w:rsidR="000D4008" w:rsidRPr="00141C82" w:rsidRDefault="000D4008" w:rsidP="00B11E09">
            <w:pPr>
              <w:ind w:left="-113" w:right="-113"/>
              <w:jc w:val="center"/>
              <w:rPr>
                <w:color w:val="000000"/>
                <w:sz w:val="18"/>
                <w:szCs w:val="20"/>
              </w:rPr>
            </w:pPr>
            <w:r w:rsidRPr="00141C82">
              <w:rPr>
                <w:color w:val="000000"/>
                <w:sz w:val="18"/>
                <w:szCs w:val="20"/>
              </w:rPr>
              <w:t>2.12</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8243BC" w14:textId="77777777" w:rsidR="000D4008" w:rsidRPr="00141C82" w:rsidRDefault="000D4008" w:rsidP="00B11E09">
            <w:pPr>
              <w:ind w:left="-113" w:right="-113"/>
              <w:jc w:val="center"/>
              <w:rPr>
                <w:color w:val="000000"/>
                <w:sz w:val="18"/>
                <w:szCs w:val="20"/>
              </w:rPr>
            </w:pPr>
            <w:r w:rsidRPr="00141C82">
              <w:rPr>
                <w:color w:val="000000"/>
                <w:sz w:val="18"/>
                <w:szCs w:val="20"/>
              </w:rPr>
              <w:t>Общепроизводственные расходы, в том числе:</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D775C" w14:textId="77777777" w:rsidR="000D4008" w:rsidRPr="00141C82" w:rsidRDefault="000D4008" w:rsidP="00B11E09">
            <w:pPr>
              <w:ind w:left="-113" w:right="-113"/>
              <w:jc w:val="center"/>
              <w:rPr>
                <w:color w:val="000000"/>
                <w:sz w:val="18"/>
                <w:szCs w:val="20"/>
              </w:rPr>
            </w:pPr>
            <w:r w:rsidRPr="00141C82">
              <w:rPr>
                <w:color w:val="000000"/>
                <w:sz w:val="18"/>
                <w:szCs w:val="20"/>
              </w:rPr>
              <w:t>тыс. руб.</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420C41" w14:textId="613567FA" w:rsidR="000D4008" w:rsidRPr="00141C82" w:rsidRDefault="000D4008" w:rsidP="00B11E09">
            <w:pPr>
              <w:ind w:left="-113" w:right="-113"/>
              <w:jc w:val="center"/>
              <w:rPr>
                <w:color w:val="000000"/>
                <w:sz w:val="18"/>
                <w:szCs w:val="20"/>
              </w:rPr>
            </w:pPr>
            <w:r w:rsidRPr="00141C82">
              <w:rPr>
                <w:sz w:val="18"/>
                <w:szCs w:val="20"/>
              </w:rPr>
              <w:t>62 803,34</w:t>
            </w:r>
          </w:p>
        </w:tc>
      </w:tr>
      <w:tr w:rsidR="000D4008" w:rsidRPr="00141C82" w14:paraId="18A35F75"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9A5BA9" w14:textId="040252D9" w:rsidR="000D4008" w:rsidRPr="00141C82" w:rsidRDefault="000D4008" w:rsidP="00B11E09">
            <w:pPr>
              <w:ind w:left="-113" w:right="-113"/>
              <w:jc w:val="center"/>
              <w:rPr>
                <w:color w:val="000000"/>
                <w:sz w:val="18"/>
                <w:szCs w:val="20"/>
              </w:rPr>
            </w:pPr>
            <w:r w:rsidRPr="00141C82">
              <w:rPr>
                <w:color w:val="000000"/>
                <w:sz w:val="18"/>
                <w:szCs w:val="20"/>
              </w:rPr>
              <w:t>2.12.1</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BB46B9" w14:textId="77777777" w:rsidR="000D4008" w:rsidRPr="00141C82" w:rsidRDefault="000D4008" w:rsidP="00B11E09">
            <w:pPr>
              <w:ind w:left="-113" w:right="-113"/>
              <w:jc w:val="center"/>
              <w:rPr>
                <w:color w:val="000000"/>
                <w:sz w:val="18"/>
                <w:szCs w:val="20"/>
              </w:rPr>
            </w:pPr>
            <w:r w:rsidRPr="00141C82">
              <w:rPr>
                <w:color w:val="000000"/>
                <w:sz w:val="18"/>
                <w:szCs w:val="20"/>
              </w:rPr>
              <w:t>Расходы на текущий ремонт</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95095D" w14:textId="77777777" w:rsidR="000D4008" w:rsidRPr="00141C82" w:rsidRDefault="000D4008" w:rsidP="00B11E09">
            <w:pPr>
              <w:ind w:left="-113" w:right="-113"/>
              <w:jc w:val="center"/>
              <w:rPr>
                <w:color w:val="000000"/>
                <w:sz w:val="18"/>
                <w:szCs w:val="20"/>
              </w:rPr>
            </w:pPr>
            <w:r w:rsidRPr="00141C82">
              <w:rPr>
                <w:color w:val="000000"/>
                <w:sz w:val="18"/>
                <w:szCs w:val="20"/>
              </w:rPr>
              <w:t>тыс. руб.</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E26757" w14:textId="125399DF" w:rsidR="000D4008" w:rsidRPr="00141C82" w:rsidRDefault="000D4008" w:rsidP="00B11E09">
            <w:pPr>
              <w:ind w:left="-113" w:right="-113"/>
              <w:jc w:val="center"/>
              <w:rPr>
                <w:color w:val="000000"/>
                <w:sz w:val="18"/>
                <w:szCs w:val="20"/>
              </w:rPr>
            </w:pPr>
            <w:r w:rsidRPr="00141C82">
              <w:rPr>
                <w:sz w:val="18"/>
                <w:szCs w:val="20"/>
              </w:rPr>
              <w:t>2 465,18</w:t>
            </w:r>
          </w:p>
        </w:tc>
      </w:tr>
      <w:tr w:rsidR="000D4008" w:rsidRPr="00141C82" w14:paraId="4E71204D"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91BFBA" w14:textId="391AA4D9" w:rsidR="000D4008" w:rsidRPr="00141C82" w:rsidRDefault="000D4008" w:rsidP="00B11E09">
            <w:pPr>
              <w:ind w:left="-113" w:right="-113"/>
              <w:jc w:val="center"/>
              <w:rPr>
                <w:color w:val="000000"/>
                <w:sz w:val="18"/>
                <w:szCs w:val="20"/>
              </w:rPr>
            </w:pPr>
            <w:r w:rsidRPr="00141C82">
              <w:rPr>
                <w:color w:val="000000"/>
                <w:sz w:val="18"/>
                <w:szCs w:val="20"/>
              </w:rPr>
              <w:t>2.12.2</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53390" w14:textId="77777777" w:rsidR="000D4008" w:rsidRPr="00141C82" w:rsidRDefault="000D4008" w:rsidP="00B11E09">
            <w:pPr>
              <w:ind w:left="-113" w:right="-113"/>
              <w:jc w:val="center"/>
              <w:rPr>
                <w:color w:val="000000"/>
                <w:sz w:val="18"/>
                <w:szCs w:val="20"/>
              </w:rPr>
            </w:pPr>
            <w:r w:rsidRPr="00141C82">
              <w:rPr>
                <w:color w:val="000000"/>
                <w:sz w:val="18"/>
                <w:szCs w:val="20"/>
              </w:rPr>
              <w:t>Расходы на капитальный ремонт</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47F1DB" w14:textId="77777777" w:rsidR="000D4008" w:rsidRPr="00141C82" w:rsidRDefault="000D4008" w:rsidP="00B11E09">
            <w:pPr>
              <w:ind w:left="-113" w:right="-113"/>
              <w:jc w:val="center"/>
              <w:rPr>
                <w:color w:val="000000"/>
                <w:sz w:val="18"/>
                <w:szCs w:val="20"/>
              </w:rPr>
            </w:pPr>
            <w:r w:rsidRPr="00141C82">
              <w:rPr>
                <w:color w:val="000000"/>
                <w:sz w:val="18"/>
                <w:szCs w:val="20"/>
              </w:rPr>
              <w:t>тыс. руб.</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22B472" w14:textId="19A6E926" w:rsidR="000D4008" w:rsidRPr="00141C82" w:rsidRDefault="000D4008" w:rsidP="00B11E09">
            <w:pPr>
              <w:ind w:left="-113" w:right="-113"/>
              <w:jc w:val="center"/>
              <w:rPr>
                <w:color w:val="000000"/>
                <w:sz w:val="18"/>
                <w:szCs w:val="20"/>
              </w:rPr>
            </w:pPr>
            <w:r w:rsidRPr="00141C82">
              <w:rPr>
                <w:sz w:val="18"/>
                <w:szCs w:val="20"/>
              </w:rPr>
              <w:t>60 338,17</w:t>
            </w:r>
          </w:p>
        </w:tc>
      </w:tr>
      <w:tr w:rsidR="000D4008" w:rsidRPr="00141C82" w14:paraId="3681AAE2"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F10E3A" w14:textId="5F8EAD45" w:rsidR="000D4008" w:rsidRPr="00141C82" w:rsidRDefault="000D4008" w:rsidP="00B11E09">
            <w:pPr>
              <w:ind w:left="-113" w:right="-113"/>
              <w:jc w:val="center"/>
              <w:rPr>
                <w:color w:val="000000"/>
                <w:sz w:val="18"/>
                <w:szCs w:val="20"/>
              </w:rPr>
            </w:pPr>
            <w:r w:rsidRPr="00141C82">
              <w:rPr>
                <w:color w:val="000000"/>
                <w:sz w:val="18"/>
                <w:szCs w:val="20"/>
              </w:rPr>
              <w:t>2.13</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BBB0A6" w14:textId="77777777" w:rsidR="000D4008" w:rsidRPr="00141C82" w:rsidRDefault="000D4008" w:rsidP="00B11E09">
            <w:pPr>
              <w:ind w:left="-113" w:right="-113"/>
              <w:jc w:val="center"/>
              <w:rPr>
                <w:color w:val="000000"/>
                <w:sz w:val="18"/>
                <w:szCs w:val="20"/>
              </w:rPr>
            </w:pPr>
            <w:r w:rsidRPr="00141C82">
              <w:rPr>
                <w:color w:val="000000"/>
                <w:sz w:val="18"/>
                <w:szCs w:val="20"/>
              </w:rPr>
              <w:t>Общехозяйственные расходы, в том числе:</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748128" w14:textId="77777777" w:rsidR="000D4008" w:rsidRPr="00141C82" w:rsidRDefault="000D4008" w:rsidP="00B11E09">
            <w:pPr>
              <w:ind w:left="-113" w:right="-113"/>
              <w:jc w:val="center"/>
              <w:rPr>
                <w:color w:val="000000"/>
                <w:sz w:val="18"/>
                <w:szCs w:val="20"/>
              </w:rPr>
            </w:pPr>
            <w:r w:rsidRPr="00141C82">
              <w:rPr>
                <w:color w:val="000000"/>
                <w:sz w:val="18"/>
                <w:szCs w:val="20"/>
              </w:rPr>
              <w:t>тыс. руб.</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1178E" w14:textId="62B3685C" w:rsidR="000D4008" w:rsidRPr="00141C82" w:rsidRDefault="000D4008" w:rsidP="00B11E09">
            <w:pPr>
              <w:ind w:left="-113" w:right="-113"/>
              <w:jc w:val="center"/>
              <w:rPr>
                <w:color w:val="000000"/>
                <w:sz w:val="18"/>
                <w:szCs w:val="20"/>
              </w:rPr>
            </w:pPr>
            <w:r w:rsidRPr="00141C82">
              <w:rPr>
                <w:sz w:val="18"/>
                <w:szCs w:val="20"/>
              </w:rPr>
              <w:t>0,00</w:t>
            </w:r>
          </w:p>
        </w:tc>
      </w:tr>
      <w:tr w:rsidR="000D4008" w:rsidRPr="00141C82" w14:paraId="388091D4"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85632A" w14:textId="230D5AEB" w:rsidR="000D4008" w:rsidRPr="00141C82" w:rsidRDefault="000D4008" w:rsidP="00B11E09">
            <w:pPr>
              <w:ind w:left="-113" w:right="-113"/>
              <w:jc w:val="center"/>
              <w:rPr>
                <w:color w:val="000000"/>
                <w:sz w:val="18"/>
                <w:szCs w:val="20"/>
              </w:rPr>
            </w:pPr>
            <w:r w:rsidRPr="00141C82">
              <w:rPr>
                <w:color w:val="000000"/>
                <w:sz w:val="18"/>
                <w:szCs w:val="20"/>
              </w:rPr>
              <w:t>2.13.1</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3A0B8A" w14:textId="77777777" w:rsidR="000D4008" w:rsidRPr="00141C82" w:rsidRDefault="000D4008" w:rsidP="00B11E09">
            <w:pPr>
              <w:ind w:left="-113" w:right="-113"/>
              <w:jc w:val="center"/>
              <w:rPr>
                <w:color w:val="000000"/>
                <w:sz w:val="18"/>
                <w:szCs w:val="20"/>
              </w:rPr>
            </w:pPr>
            <w:r w:rsidRPr="00141C82">
              <w:rPr>
                <w:color w:val="000000"/>
                <w:sz w:val="18"/>
                <w:szCs w:val="20"/>
              </w:rPr>
              <w:t>Расходы на текущий ремонт</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D97956" w14:textId="77777777" w:rsidR="000D4008" w:rsidRPr="00141C82" w:rsidRDefault="000D4008" w:rsidP="00B11E09">
            <w:pPr>
              <w:ind w:left="-113" w:right="-113"/>
              <w:jc w:val="center"/>
              <w:rPr>
                <w:color w:val="000000"/>
                <w:sz w:val="18"/>
                <w:szCs w:val="20"/>
              </w:rPr>
            </w:pPr>
            <w:r w:rsidRPr="00141C82">
              <w:rPr>
                <w:color w:val="000000"/>
                <w:sz w:val="18"/>
                <w:szCs w:val="20"/>
              </w:rPr>
              <w:t>тыс. руб.</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D96190" w14:textId="7380B0AA" w:rsidR="000D4008" w:rsidRPr="00141C82" w:rsidRDefault="000D4008" w:rsidP="00B11E09">
            <w:pPr>
              <w:ind w:left="-113" w:right="-113"/>
              <w:jc w:val="center"/>
              <w:rPr>
                <w:color w:val="000000"/>
                <w:sz w:val="18"/>
                <w:szCs w:val="20"/>
              </w:rPr>
            </w:pPr>
            <w:r w:rsidRPr="00141C82">
              <w:rPr>
                <w:sz w:val="18"/>
                <w:szCs w:val="20"/>
              </w:rPr>
              <w:t>0,00</w:t>
            </w:r>
          </w:p>
        </w:tc>
      </w:tr>
      <w:tr w:rsidR="000D4008" w:rsidRPr="00141C82" w14:paraId="6AD4BCCF"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7348E" w14:textId="0ABD2781" w:rsidR="000D4008" w:rsidRPr="00141C82" w:rsidRDefault="000D4008" w:rsidP="00B11E09">
            <w:pPr>
              <w:ind w:left="-113" w:right="-113"/>
              <w:jc w:val="center"/>
              <w:rPr>
                <w:color w:val="000000"/>
                <w:sz w:val="18"/>
                <w:szCs w:val="20"/>
              </w:rPr>
            </w:pPr>
            <w:r w:rsidRPr="00141C82">
              <w:rPr>
                <w:color w:val="000000"/>
                <w:sz w:val="18"/>
                <w:szCs w:val="20"/>
              </w:rPr>
              <w:t>2.13.2</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57EA74" w14:textId="77777777" w:rsidR="000D4008" w:rsidRPr="00141C82" w:rsidRDefault="000D4008" w:rsidP="00B11E09">
            <w:pPr>
              <w:ind w:left="-113" w:right="-113"/>
              <w:jc w:val="center"/>
              <w:rPr>
                <w:color w:val="000000"/>
                <w:sz w:val="18"/>
                <w:szCs w:val="20"/>
              </w:rPr>
            </w:pPr>
            <w:r w:rsidRPr="00141C82">
              <w:rPr>
                <w:color w:val="000000"/>
                <w:sz w:val="18"/>
                <w:szCs w:val="20"/>
              </w:rPr>
              <w:t>Расходы на капитальный ремонт</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CA26D5" w14:textId="77777777" w:rsidR="000D4008" w:rsidRPr="00141C82" w:rsidRDefault="000D4008" w:rsidP="00B11E09">
            <w:pPr>
              <w:ind w:left="-113" w:right="-113"/>
              <w:jc w:val="center"/>
              <w:rPr>
                <w:color w:val="000000"/>
                <w:sz w:val="18"/>
                <w:szCs w:val="20"/>
              </w:rPr>
            </w:pPr>
            <w:r w:rsidRPr="00141C82">
              <w:rPr>
                <w:color w:val="000000"/>
                <w:sz w:val="18"/>
                <w:szCs w:val="20"/>
              </w:rPr>
              <w:t>тыс. руб.</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50C650" w14:textId="2CA0BC35" w:rsidR="000D4008" w:rsidRPr="00141C82" w:rsidRDefault="000D4008" w:rsidP="00B11E09">
            <w:pPr>
              <w:ind w:left="-113" w:right="-113"/>
              <w:jc w:val="center"/>
              <w:rPr>
                <w:color w:val="000000"/>
                <w:sz w:val="18"/>
                <w:szCs w:val="20"/>
              </w:rPr>
            </w:pPr>
            <w:r w:rsidRPr="00141C82">
              <w:rPr>
                <w:sz w:val="18"/>
                <w:szCs w:val="20"/>
              </w:rPr>
              <w:t>0,00</w:t>
            </w:r>
          </w:p>
        </w:tc>
      </w:tr>
      <w:tr w:rsidR="000D4008" w:rsidRPr="00141C82" w14:paraId="257806D8"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C318E" w14:textId="72F65902" w:rsidR="000D4008" w:rsidRPr="00141C82" w:rsidRDefault="000D4008" w:rsidP="00463895">
            <w:pPr>
              <w:ind w:left="-113" w:right="-113"/>
              <w:jc w:val="center"/>
              <w:rPr>
                <w:color w:val="000000"/>
                <w:sz w:val="18"/>
                <w:szCs w:val="20"/>
              </w:rPr>
            </w:pPr>
            <w:r w:rsidRPr="00141C82">
              <w:rPr>
                <w:color w:val="000000"/>
                <w:sz w:val="18"/>
                <w:szCs w:val="20"/>
              </w:rPr>
              <w:t>2.14</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60534" w14:textId="77777777" w:rsidR="000D4008" w:rsidRPr="00141C82" w:rsidRDefault="000D4008" w:rsidP="00463895">
            <w:pPr>
              <w:ind w:left="-113" w:right="-113"/>
              <w:jc w:val="center"/>
              <w:rPr>
                <w:color w:val="000000"/>
                <w:sz w:val="18"/>
                <w:szCs w:val="20"/>
              </w:rPr>
            </w:pPr>
            <w:r w:rsidRPr="00141C82">
              <w:rPr>
                <w:color w:val="000000"/>
                <w:sz w:val="18"/>
                <w:szCs w:val="20"/>
              </w:rPr>
              <w:t>Расходы на капитальный и текущий ремонт основных производственных средств</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627607" w14:textId="77777777" w:rsidR="000D4008" w:rsidRPr="00141C82" w:rsidRDefault="000D4008" w:rsidP="00463895">
            <w:pPr>
              <w:ind w:left="-113" w:right="-113"/>
              <w:jc w:val="center"/>
              <w:rPr>
                <w:color w:val="000000"/>
                <w:sz w:val="18"/>
                <w:szCs w:val="20"/>
              </w:rPr>
            </w:pPr>
            <w:r w:rsidRPr="00141C82">
              <w:rPr>
                <w:color w:val="000000"/>
                <w:sz w:val="18"/>
                <w:szCs w:val="20"/>
              </w:rPr>
              <w:t>тыс. руб.</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65E10F" w14:textId="19C0D17D" w:rsidR="000D4008" w:rsidRPr="00141C82" w:rsidRDefault="000D4008" w:rsidP="00463895">
            <w:pPr>
              <w:ind w:left="-113" w:right="-113"/>
              <w:jc w:val="center"/>
              <w:rPr>
                <w:color w:val="000000"/>
                <w:sz w:val="18"/>
                <w:szCs w:val="20"/>
                <w:lang w:val="en-US"/>
              </w:rPr>
            </w:pPr>
            <w:r w:rsidRPr="00141C82">
              <w:rPr>
                <w:color w:val="000000"/>
                <w:sz w:val="18"/>
                <w:szCs w:val="20"/>
                <w:lang w:val="en-US"/>
              </w:rPr>
              <w:t>0</w:t>
            </w:r>
          </w:p>
        </w:tc>
      </w:tr>
      <w:tr w:rsidR="000D4008" w:rsidRPr="00141C82" w14:paraId="61A80DCD"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AB52D5" w14:textId="0E7FA45D" w:rsidR="000D4008" w:rsidRPr="00141C82" w:rsidRDefault="000D4008" w:rsidP="00463895">
            <w:pPr>
              <w:ind w:left="-113" w:right="-113"/>
              <w:jc w:val="center"/>
              <w:rPr>
                <w:color w:val="000000"/>
                <w:sz w:val="18"/>
                <w:szCs w:val="20"/>
              </w:rPr>
            </w:pPr>
            <w:r w:rsidRPr="00141C82">
              <w:rPr>
                <w:color w:val="000000"/>
                <w:sz w:val="18"/>
                <w:szCs w:val="20"/>
              </w:rPr>
              <w:t>2.15</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9557FF" w14:textId="77777777" w:rsidR="000D4008" w:rsidRPr="00141C82" w:rsidRDefault="000D4008" w:rsidP="00463895">
            <w:pPr>
              <w:ind w:left="-113" w:right="-113"/>
              <w:jc w:val="center"/>
              <w:rPr>
                <w:color w:val="000000"/>
                <w:sz w:val="18"/>
                <w:szCs w:val="20"/>
              </w:rPr>
            </w:pPr>
            <w:r w:rsidRPr="00141C82">
              <w:rPr>
                <w:color w:val="000000"/>
                <w:sz w:val="18"/>
                <w:szCs w:val="20"/>
              </w:rPr>
              <w:t>Прочие расходы, которые подлежат отнесению на регулируемые виды деятельности, в том числе:</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5DA855" w14:textId="77777777" w:rsidR="000D4008" w:rsidRPr="00141C82" w:rsidRDefault="000D4008" w:rsidP="00463895">
            <w:pPr>
              <w:ind w:left="-113" w:right="-113"/>
              <w:jc w:val="center"/>
              <w:rPr>
                <w:color w:val="000000"/>
                <w:sz w:val="18"/>
                <w:szCs w:val="20"/>
              </w:rPr>
            </w:pPr>
            <w:r w:rsidRPr="00141C82">
              <w:rPr>
                <w:color w:val="000000"/>
                <w:sz w:val="18"/>
                <w:szCs w:val="20"/>
              </w:rPr>
              <w:t>тыс. руб.</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01BC77" w14:textId="28F4CAE8" w:rsidR="000D4008" w:rsidRPr="00141C82" w:rsidRDefault="000D4008" w:rsidP="00463895">
            <w:pPr>
              <w:ind w:left="-113" w:right="-113"/>
              <w:jc w:val="center"/>
              <w:rPr>
                <w:color w:val="000000"/>
                <w:sz w:val="18"/>
                <w:szCs w:val="20"/>
                <w:lang w:val="en-US"/>
              </w:rPr>
            </w:pPr>
            <w:r w:rsidRPr="00141C82">
              <w:rPr>
                <w:color w:val="000000"/>
                <w:sz w:val="18"/>
                <w:szCs w:val="20"/>
                <w:lang w:val="en-US"/>
              </w:rPr>
              <w:t>0</w:t>
            </w:r>
          </w:p>
        </w:tc>
      </w:tr>
      <w:tr w:rsidR="000D4008" w:rsidRPr="00141C82" w14:paraId="59C79C8C"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2652E2" w14:textId="508B3790" w:rsidR="000D4008" w:rsidRPr="00141C82" w:rsidRDefault="000D4008" w:rsidP="00B11E09">
            <w:pPr>
              <w:ind w:left="-113" w:right="-113"/>
              <w:jc w:val="center"/>
              <w:rPr>
                <w:color w:val="000000"/>
                <w:sz w:val="18"/>
                <w:szCs w:val="20"/>
              </w:rPr>
            </w:pPr>
            <w:r w:rsidRPr="00141C82">
              <w:rPr>
                <w:color w:val="000000"/>
                <w:sz w:val="18"/>
                <w:szCs w:val="20"/>
              </w:rPr>
              <w:t>3</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660AC" w14:textId="77777777" w:rsidR="000D4008" w:rsidRPr="00141C82" w:rsidRDefault="000D4008" w:rsidP="00B11E09">
            <w:pPr>
              <w:ind w:left="-113" w:right="-113"/>
              <w:jc w:val="center"/>
              <w:rPr>
                <w:color w:val="000000"/>
                <w:sz w:val="18"/>
                <w:szCs w:val="20"/>
              </w:rPr>
            </w:pPr>
            <w:r w:rsidRPr="00141C82">
              <w:rPr>
                <w:color w:val="000000"/>
                <w:sz w:val="18"/>
                <w:szCs w:val="20"/>
              </w:rPr>
              <w:t>Валовая прибыль (убытки) от реализации товаров и оказания услуг по регулируемому виду деятельности</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F785A4" w14:textId="77777777" w:rsidR="000D4008" w:rsidRPr="00141C82" w:rsidRDefault="000D4008" w:rsidP="00B11E09">
            <w:pPr>
              <w:ind w:left="-113" w:right="-113"/>
              <w:jc w:val="center"/>
              <w:rPr>
                <w:color w:val="000000"/>
                <w:sz w:val="18"/>
                <w:szCs w:val="20"/>
              </w:rPr>
            </w:pPr>
            <w:r w:rsidRPr="00141C82">
              <w:rPr>
                <w:color w:val="000000"/>
                <w:sz w:val="18"/>
                <w:szCs w:val="20"/>
              </w:rPr>
              <w:t>тыс. руб.</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D9B37D" w14:textId="58580F25" w:rsidR="000D4008" w:rsidRPr="00141C82" w:rsidRDefault="000D4008" w:rsidP="00B11E09">
            <w:pPr>
              <w:ind w:left="-113" w:right="-113"/>
              <w:jc w:val="center"/>
              <w:rPr>
                <w:color w:val="000000"/>
                <w:sz w:val="18"/>
                <w:szCs w:val="20"/>
              </w:rPr>
            </w:pPr>
            <w:r w:rsidRPr="00141C82">
              <w:rPr>
                <w:sz w:val="18"/>
                <w:szCs w:val="20"/>
              </w:rPr>
              <w:t>46 430,70</w:t>
            </w:r>
          </w:p>
        </w:tc>
      </w:tr>
      <w:tr w:rsidR="000D4008" w:rsidRPr="00141C82" w14:paraId="5CCC3217"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D9467" w14:textId="56EF9AC9" w:rsidR="000D4008" w:rsidRPr="00141C82" w:rsidRDefault="000D4008" w:rsidP="00B11E09">
            <w:pPr>
              <w:ind w:left="-113" w:right="-113"/>
              <w:jc w:val="center"/>
              <w:rPr>
                <w:color w:val="000000"/>
                <w:sz w:val="18"/>
                <w:szCs w:val="20"/>
              </w:rPr>
            </w:pPr>
            <w:r w:rsidRPr="00141C82">
              <w:rPr>
                <w:color w:val="000000"/>
                <w:sz w:val="18"/>
                <w:szCs w:val="20"/>
              </w:rPr>
              <w:t>4</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22B0" w14:textId="77777777" w:rsidR="000D4008" w:rsidRPr="00141C82" w:rsidRDefault="000D4008" w:rsidP="00B11E09">
            <w:pPr>
              <w:ind w:left="-113" w:right="-113"/>
              <w:jc w:val="center"/>
              <w:rPr>
                <w:color w:val="000000"/>
                <w:sz w:val="18"/>
                <w:szCs w:val="20"/>
              </w:rPr>
            </w:pPr>
            <w:r w:rsidRPr="00141C82">
              <w:rPr>
                <w:color w:val="000000"/>
                <w:sz w:val="18"/>
                <w:szCs w:val="20"/>
              </w:rPr>
              <w:t>Чистая прибыль, полученная от регулируемого вида деятельности, в том числе:</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689A9" w14:textId="77777777" w:rsidR="000D4008" w:rsidRPr="00141C82" w:rsidRDefault="000D4008" w:rsidP="00B11E09">
            <w:pPr>
              <w:ind w:left="-113" w:right="-113"/>
              <w:jc w:val="center"/>
              <w:rPr>
                <w:color w:val="000000"/>
                <w:sz w:val="18"/>
                <w:szCs w:val="20"/>
              </w:rPr>
            </w:pPr>
            <w:r w:rsidRPr="00141C82">
              <w:rPr>
                <w:color w:val="000000"/>
                <w:sz w:val="18"/>
                <w:szCs w:val="20"/>
              </w:rPr>
              <w:t>тыс. руб.</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D84B44" w14:textId="3CE6F4BC" w:rsidR="000D4008" w:rsidRPr="00141C82" w:rsidRDefault="000D4008" w:rsidP="00B11E09">
            <w:pPr>
              <w:ind w:left="-113" w:right="-113"/>
              <w:jc w:val="center"/>
              <w:rPr>
                <w:color w:val="000000"/>
                <w:sz w:val="18"/>
                <w:szCs w:val="20"/>
              </w:rPr>
            </w:pPr>
            <w:r w:rsidRPr="00141C82">
              <w:rPr>
                <w:sz w:val="18"/>
                <w:szCs w:val="20"/>
              </w:rPr>
              <w:t>37 948,27</w:t>
            </w:r>
          </w:p>
        </w:tc>
      </w:tr>
      <w:tr w:rsidR="000D4008" w:rsidRPr="00141C82" w14:paraId="43BC8DBF"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A73A6" w14:textId="7941D540" w:rsidR="000D4008" w:rsidRPr="00141C82" w:rsidRDefault="000D4008" w:rsidP="00B11E09">
            <w:pPr>
              <w:ind w:left="-113" w:right="-113"/>
              <w:jc w:val="center"/>
              <w:rPr>
                <w:color w:val="000000"/>
                <w:sz w:val="18"/>
                <w:szCs w:val="20"/>
              </w:rPr>
            </w:pPr>
            <w:r w:rsidRPr="00141C82">
              <w:rPr>
                <w:color w:val="000000"/>
                <w:sz w:val="18"/>
                <w:szCs w:val="20"/>
              </w:rPr>
              <w:t>4.1</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23723C" w14:textId="77777777" w:rsidR="000D4008" w:rsidRPr="00141C82" w:rsidRDefault="000D4008" w:rsidP="00B11E09">
            <w:pPr>
              <w:ind w:left="-113" w:right="-113"/>
              <w:jc w:val="center"/>
              <w:rPr>
                <w:color w:val="000000"/>
                <w:sz w:val="18"/>
                <w:szCs w:val="20"/>
              </w:rPr>
            </w:pPr>
            <w:r w:rsidRPr="00141C82">
              <w:rPr>
                <w:color w:val="000000"/>
                <w:sz w:val="18"/>
                <w:szCs w:val="20"/>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E233D9" w14:textId="77777777" w:rsidR="000D4008" w:rsidRPr="00141C82" w:rsidRDefault="000D4008" w:rsidP="00B11E09">
            <w:pPr>
              <w:ind w:left="-113" w:right="-113"/>
              <w:jc w:val="center"/>
              <w:rPr>
                <w:color w:val="000000"/>
                <w:sz w:val="18"/>
                <w:szCs w:val="20"/>
              </w:rPr>
            </w:pPr>
            <w:r w:rsidRPr="00141C82">
              <w:rPr>
                <w:color w:val="000000"/>
                <w:sz w:val="18"/>
                <w:szCs w:val="20"/>
              </w:rPr>
              <w:t>тыс. руб.</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5F368D" w14:textId="6DD88396" w:rsidR="000D4008" w:rsidRPr="00141C82" w:rsidRDefault="000D4008" w:rsidP="00B11E09">
            <w:pPr>
              <w:ind w:left="-113" w:right="-113"/>
              <w:jc w:val="center"/>
              <w:rPr>
                <w:color w:val="000000"/>
                <w:sz w:val="18"/>
                <w:szCs w:val="20"/>
              </w:rPr>
            </w:pPr>
            <w:r w:rsidRPr="00141C82">
              <w:rPr>
                <w:sz w:val="18"/>
                <w:szCs w:val="20"/>
              </w:rPr>
              <w:t>35 525,25</w:t>
            </w:r>
          </w:p>
        </w:tc>
      </w:tr>
      <w:tr w:rsidR="000D4008" w:rsidRPr="00141C82" w14:paraId="6D65AC7A"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96C003" w14:textId="5803482D" w:rsidR="000D4008" w:rsidRPr="00141C82" w:rsidRDefault="000D4008" w:rsidP="00B11E09">
            <w:pPr>
              <w:ind w:left="-113" w:right="-113"/>
              <w:jc w:val="center"/>
              <w:rPr>
                <w:color w:val="000000"/>
                <w:sz w:val="18"/>
                <w:szCs w:val="20"/>
              </w:rPr>
            </w:pPr>
            <w:r w:rsidRPr="00141C82">
              <w:rPr>
                <w:color w:val="000000"/>
                <w:sz w:val="18"/>
                <w:szCs w:val="20"/>
              </w:rPr>
              <w:t>5</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5114F2" w14:textId="77777777" w:rsidR="000D4008" w:rsidRPr="00141C82" w:rsidRDefault="000D4008" w:rsidP="00B11E09">
            <w:pPr>
              <w:ind w:left="-113" w:right="-113"/>
              <w:jc w:val="center"/>
              <w:rPr>
                <w:color w:val="000000"/>
                <w:sz w:val="18"/>
                <w:szCs w:val="20"/>
              </w:rPr>
            </w:pPr>
            <w:r w:rsidRPr="00141C82">
              <w:rPr>
                <w:color w:val="000000"/>
                <w:sz w:val="18"/>
                <w:szCs w:val="20"/>
              </w:rPr>
              <w:t>Изменение стоимости основных фондов, в том числе:</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9D6A4B" w14:textId="77777777" w:rsidR="000D4008" w:rsidRPr="00141C82" w:rsidRDefault="000D4008" w:rsidP="00B11E09">
            <w:pPr>
              <w:ind w:left="-113" w:right="-113"/>
              <w:jc w:val="center"/>
              <w:rPr>
                <w:color w:val="000000"/>
                <w:sz w:val="18"/>
                <w:szCs w:val="20"/>
              </w:rPr>
            </w:pPr>
            <w:r w:rsidRPr="00141C82">
              <w:rPr>
                <w:color w:val="000000"/>
                <w:sz w:val="18"/>
                <w:szCs w:val="20"/>
              </w:rPr>
              <w:t>тыс. руб.</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DA37C" w14:textId="0BB25266" w:rsidR="000D4008" w:rsidRPr="00141C82" w:rsidRDefault="000D4008" w:rsidP="00B11E09">
            <w:pPr>
              <w:ind w:left="-113" w:right="-113"/>
              <w:jc w:val="center"/>
              <w:rPr>
                <w:color w:val="000000"/>
                <w:sz w:val="18"/>
                <w:szCs w:val="20"/>
              </w:rPr>
            </w:pPr>
            <w:r w:rsidRPr="00141C82">
              <w:rPr>
                <w:sz w:val="18"/>
                <w:szCs w:val="20"/>
              </w:rPr>
              <w:t>146 927,96</w:t>
            </w:r>
          </w:p>
        </w:tc>
      </w:tr>
      <w:tr w:rsidR="000D4008" w:rsidRPr="00141C82" w14:paraId="62CB8450"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96BBC1" w14:textId="585D6EB0" w:rsidR="000D4008" w:rsidRPr="00141C82" w:rsidRDefault="000D4008" w:rsidP="00B11E09">
            <w:pPr>
              <w:ind w:left="-113" w:right="-113"/>
              <w:jc w:val="center"/>
              <w:rPr>
                <w:color w:val="000000"/>
                <w:sz w:val="18"/>
                <w:szCs w:val="20"/>
              </w:rPr>
            </w:pPr>
            <w:r w:rsidRPr="00141C82">
              <w:rPr>
                <w:color w:val="000000"/>
                <w:sz w:val="18"/>
                <w:szCs w:val="20"/>
              </w:rPr>
              <w:t>5.1</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ADC9A1" w14:textId="77777777" w:rsidR="000D4008" w:rsidRPr="00141C82" w:rsidRDefault="000D4008" w:rsidP="00B11E09">
            <w:pPr>
              <w:ind w:left="-113" w:right="-113"/>
              <w:jc w:val="center"/>
              <w:rPr>
                <w:color w:val="000000"/>
                <w:sz w:val="18"/>
                <w:szCs w:val="20"/>
              </w:rPr>
            </w:pPr>
            <w:r w:rsidRPr="00141C82">
              <w:rPr>
                <w:color w:val="000000"/>
                <w:sz w:val="18"/>
                <w:szCs w:val="20"/>
              </w:rPr>
              <w:t>Изменение стоимости основных фондов за счет их ввода в эксплуатацию (вывода из эксплуатации)</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1D22B1" w14:textId="77777777" w:rsidR="000D4008" w:rsidRPr="00141C82" w:rsidRDefault="000D4008" w:rsidP="00B11E09">
            <w:pPr>
              <w:ind w:left="-113" w:right="-113"/>
              <w:jc w:val="center"/>
              <w:rPr>
                <w:color w:val="000000"/>
                <w:sz w:val="18"/>
                <w:szCs w:val="20"/>
              </w:rPr>
            </w:pPr>
            <w:r w:rsidRPr="00141C82">
              <w:rPr>
                <w:color w:val="000000"/>
                <w:sz w:val="18"/>
                <w:szCs w:val="20"/>
              </w:rPr>
              <w:t>тыс. руб.</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27B805" w14:textId="1E06CF2D" w:rsidR="000D4008" w:rsidRPr="00141C82" w:rsidRDefault="000D4008" w:rsidP="00B11E09">
            <w:pPr>
              <w:ind w:left="-113" w:right="-113"/>
              <w:jc w:val="center"/>
              <w:rPr>
                <w:color w:val="000000"/>
                <w:sz w:val="18"/>
                <w:szCs w:val="20"/>
              </w:rPr>
            </w:pPr>
            <w:r w:rsidRPr="00141C82">
              <w:rPr>
                <w:sz w:val="18"/>
                <w:szCs w:val="20"/>
              </w:rPr>
              <w:t>146 927,96</w:t>
            </w:r>
          </w:p>
        </w:tc>
      </w:tr>
      <w:tr w:rsidR="000D4008" w:rsidRPr="00141C82" w14:paraId="6C854421"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9FCB81" w14:textId="45BB5173" w:rsidR="000D4008" w:rsidRPr="00141C82" w:rsidRDefault="000D4008" w:rsidP="00B11E09">
            <w:pPr>
              <w:ind w:left="-113" w:right="-113"/>
              <w:jc w:val="center"/>
              <w:rPr>
                <w:color w:val="000000"/>
                <w:sz w:val="18"/>
                <w:szCs w:val="20"/>
              </w:rPr>
            </w:pPr>
            <w:r w:rsidRPr="00141C82">
              <w:rPr>
                <w:color w:val="000000"/>
                <w:sz w:val="18"/>
                <w:szCs w:val="20"/>
              </w:rPr>
              <w:t>5.1.1</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4ED08D" w14:textId="77777777" w:rsidR="000D4008" w:rsidRPr="00141C82" w:rsidRDefault="000D4008" w:rsidP="00B11E09">
            <w:pPr>
              <w:ind w:left="-113" w:right="-113"/>
              <w:jc w:val="center"/>
              <w:rPr>
                <w:color w:val="000000"/>
                <w:sz w:val="18"/>
                <w:szCs w:val="20"/>
              </w:rPr>
            </w:pPr>
            <w:r w:rsidRPr="00141C82">
              <w:rPr>
                <w:color w:val="000000"/>
                <w:sz w:val="18"/>
                <w:szCs w:val="20"/>
              </w:rPr>
              <w:t>Изменение стоимости основных фондов за счет их ввода в эксплуатацию</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B65E" w14:textId="77777777" w:rsidR="000D4008" w:rsidRPr="00141C82" w:rsidRDefault="000D4008" w:rsidP="00B11E09">
            <w:pPr>
              <w:ind w:left="-113" w:right="-113"/>
              <w:jc w:val="center"/>
              <w:rPr>
                <w:color w:val="000000"/>
                <w:sz w:val="18"/>
                <w:szCs w:val="20"/>
              </w:rPr>
            </w:pPr>
            <w:r w:rsidRPr="00141C82">
              <w:rPr>
                <w:color w:val="000000"/>
                <w:sz w:val="18"/>
                <w:szCs w:val="20"/>
              </w:rPr>
              <w:t>тыс. руб.</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C9D1E0" w14:textId="63303627" w:rsidR="000D4008" w:rsidRPr="00141C82" w:rsidRDefault="000D4008" w:rsidP="00B11E09">
            <w:pPr>
              <w:ind w:left="-113" w:right="-113"/>
              <w:jc w:val="center"/>
              <w:rPr>
                <w:color w:val="000000"/>
                <w:sz w:val="18"/>
                <w:szCs w:val="20"/>
              </w:rPr>
            </w:pPr>
            <w:r w:rsidRPr="00141C82">
              <w:rPr>
                <w:sz w:val="18"/>
                <w:szCs w:val="20"/>
              </w:rPr>
              <w:t>152 318,70</w:t>
            </w:r>
          </w:p>
        </w:tc>
      </w:tr>
      <w:tr w:rsidR="000D4008" w:rsidRPr="00141C82" w14:paraId="42DBEBA3"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93AA50" w14:textId="61F72B78" w:rsidR="000D4008" w:rsidRPr="00141C82" w:rsidRDefault="000D4008" w:rsidP="00B11E09">
            <w:pPr>
              <w:ind w:left="-113" w:right="-113"/>
              <w:jc w:val="center"/>
              <w:rPr>
                <w:color w:val="000000"/>
                <w:sz w:val="18"/>
                <w:szCs w:val="20"/>
              </w:rPr>
            </w:pPr>
            <w:r w:rsidRPr="00141C82">
              <w:rPr>
                <w:color w:val="000000"/>
                <w:sz w:val="18"/>
                <w:szCs w:val="20"/>
              </w:rPr>
              <w:t>5.1.2</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F99082" w14:textId="77777777" w:rsidR="000D4008" w:rsidRPr="00141C82" w:rsidRDefault="000D4008" w:rsidP="00B11E09">
            <w:pPr>
              <w:ind w:left="-113" w:right="-113"/>
              <w:jc w:val="center"/>
              <w:rPr>
                <w:color w:val="000000"/>
                <w:sz w:val="18"/>
                <w:szCs w:val="20"/>
              </w:rPr>
            </w:pPr>
            <w:r w:rsidRPr="00141C82">
              <w:rPr>
                <w:color w:val="000000"/>
                <w:sz w:val="18"/>
                <w:szCs w:val="20"/>
              </w:rPr>
              <w:t>Изменение стоимости основных фондов за счет их вывода в эксплуатацию</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29B612" w14:textId="77777777" w:rsidR="000D4008" w:rsidRPr="00141C82" w:rsidRDefault="000D4008" w:rsidP="00B11E09">
            <w:pPr>
              <w:ind w:left="-113" w:right="-113"/>
              <w:jc w:val="center"/>
              <w:rPr>
                <w:color w:val="000000"/>
                <w:sz w:val="18"/>
                <w:szCs w:val="20"/>
              </w:rPr>
            </w:pPr>
            <w:r w:rsidRPr="00141C82">
              <w:rPr>
                <w:color w:val="000000"/>
                <w:sz w:val="18"/>
                <w:szCs w:val="20"/>
              </w:rPr>
              <w:t>тыс. руб.</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308E9C" w14:textId="7DA8241B" w:rsidR="000D4008" w:rsidRPr="00141C82" w:rsidRDefault="000D4008" w:rsidP="00B11E09">
            <w:pPr>
              <w:ind w:left="-113" w:right="-113"/>
              <w:jc w:val="center"/>
              <w:rPr>
                <w:color w:val="000000"/>
                <w:sz w:val="18"/>
                <w:szCs w:val="20"/>
              </w:rPr>
            </w:pPr>
            <w:r w:rsidRPr="00141C82">
              <w:rPr>
                <w:sz w:val="18"/>
                <w:szCs w:val="20"/>
              </w:rPr>
              <w:t>5 391,74</w:t>
            </w:r>
          </w:p>
        </w:tc>
      </w:tr>
      <w:tr w:rsidR="000D4008" w:rsidRPr="00141C82" w14:paraId="0BFB3B52"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EB9473" w14:textId="1A247BBD" w:rsidR="000D4008" w:rsidRPr="00141C82" w:rsidRDefault="000D4008" w:rsidP="00B11E09">
            <w:pPr>
              <w:ind w:left="-113" w:right="-113"/>
              <w:jc w:val="center"/>
              <w:rPr>
                <w:color w:val="000000"/>
                <w:sz w:val="18"/>
                <w:szCs w:val="20"/>
              </w:rPr>
            </w:pPr>
            <w:r w:rsidRPr="00141C82">
              <w:rPr>
                <w:color w:val="000000"/>
                <w:sz w:val="18"/>
                <w:szCs w:val="20"/>
              </w:rPr>
              <w:t>5.2</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AAB727" w14:textId="77777777" w:rsidR="000D4008" w:rsidRPr="00141C82" w:rsidRDefault="000D4008" w:rsidP="00B11E09">
            <w:pPr>
              <w:ind w:left="-113" w:right="-113"/>
              <w:jc w:val="center"/>
              <w:rPr>
                <w:color w:val="000000"/>
                <w:sz w:val="18"/>
                <w:szCs w:val="20"/>
              </w:rPr>
            </w:pPr>
            <w:r w:rsidRPr="00141C82">
              <w:rPr>
                <w:color w:val="000000"/>
                <w:sz w:val="18"/>
                <w:szCs w:val="20"/>
              </w:rPr>
              <w:t>Изменение стоимости основных фондов за счет их переоценки</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10F90" w14:textId="77777777" w:rsidR="000D4008" w:rsidRPr="00141C82" w:rsidRDefault="000D4008" w:rsidP="00B11E09">
            <w:pPr>
              <w:ind w:left="-113" w:right="-113"/>
              <w:jc w:val="center"/>
              <w:rPr>
                <w:color w:val="000000"/>
                <w:sz w:val="18"/>
                <w:szCs w:val="20"/>
              </w:rPr>
            </w:pPr>
            <w:r w:rsidRPr="00141C82">
              <w:rPr>
                <w:color w:val="000000"/>
                <w:sz w:val="18"/>
                <w:szCs w:val="20"/>
              </w:rPr>
              <w:t>тыс. руб.</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1B8CF5" w14:textId="1ED2CDF2" w:rsidR="000D4008" w:rsidRPr="00141C82" w:rsidRDefault="000D4008" w:rsidP="00B11E09">
            <w:pPr>
              <w:ind w:left="-113" w:right="-113"/>
              <w:jc w:val="center"/>
              <w:rPr>
                <w:color w:val="000000"/>
                <w:sz w:val="18"/>
                <w:szCs w:val="20"/>
              </w:rPr>
            </w:pPr>
            <w:r w:rsidRPr="00141C82">
              <w:rPr>
                <w:sz w:val="18"/>
                <w:szCs w:val="20"/>
              </w:rPr>
              <w:t>0,00</w:t>
            </w:r>
          </w:p>
        </w:tc>
      </w:tr>
      <w:tr w:rsidR="000D4008" w:rsidRPr="00141C82" w14:paraId="1D60E7B4"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EEB014" w14:textId="6C07A87F" w:rsidR="000D4008" w:rsidRPr="00141C82" w:rsidRDefault="000D4008" w:rsidP="00ED3755">
            <w:pPr>
              <w:ind w:left="-113" w:right="-113"/>
              <w:jc w:val="center"/>
              <w:rPr>
                <w:color w:val="000000"/>
                <w:sz w:val="18"/>
                <w:szCs w:val="20"/>
              </w:rPr>
            </w:pPr>
            <w:r w:rsidRPr="00141C82">
              <w:rPr>
                <w:color w:val="000000"/>
                <w:sz w:val="18"/>
                <w:szCs w:val="20"/>
              </w:rPr>
              <w:t>6</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E5CCDB" w14:textId="634DFEDE" w:rsidR="000D4008" w:rsidRPr="00141C82" w:rsidRDefault="000D4008" w:rsidP="00ED3755">
            <w:pPr>
              <w:ind w:left="-113" w:right="-113"/>
              <w:jc w:val="center"/>
              <w:rPr>
                <w:color w:val="000000"/>
                <w:sz w:val="18"/>
                <w:szCs w:val="20"/>
              </w:rPr>
            </w:pPr>
            <w:r w:rsidRPr="00141C82">
              <w:rPr>
                <w:sz w:val="18"/>
                <w:szCs w:val="18"/>
              </w:rPr>
              <w:t>Годовая бухгалтерская отчетность, включая бухгалтерский баланс и приложения к нему</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F0B305" w14:textId="42376889" w:rsidR="000D4008" w:rsidRPr="00141C82" w:rsidRDefault="000D4008" w:rsidP="00ED3755">
            <w:pPr>
              <w:ind w:left="-113" w:right="-113"/>
              <w:jc w:val="center"/>
              <w:rPr>
                <w:color w:val="000000"/>
                <w:sz w:val="18"/>
                <w:szCs w:val="20"/>
              </w:rPr>
            </w:pPr>
            <w:r w:rsidRPr="00141C82">
              <w:rPr>
                <w:sz w:val="18"/>
                <w:szCs w:val="18"/>
              </w:rPr>
              <w:t>x</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tcPr>
          <w:p w14:paraId="281088E8" w14:textId="53E64778" w:rsidR="000D4008" w:rsidRPr="00141C82" w:rsidRDefault="00041885" w:rsidP="00141C82">
            <w:pPr>
              <w:jc w:val="center"/>
              <w:rPr>
                <w:sz w:val="18"/>
                <w:szCs w:val="20"/>
              </w:rPr>
            </w:pPr>
            <w:hyperlink r:id="rId81" w:anchor="RANGE!G77" w:tooltip="Кликните по гиперссылке, чтобы перейти по гиперссылке или отредактировать её" w:history="1">
              <w:r w:rsidR="000D4008" w:rsidRPr="00141C82">
                <w:rPr>
                  <w:rStyle w:val="af9"/>
                  <w:sz w:val="18"/>
                  <w:szCs w:val="20"/>
                </w:rPr>
                <w:t>https://portal.eias.ru/Portal/DownloadPage.aspx?type=12&amp;guid=f5f8f1b6-7268-43f0-acdd-a367d4023507</w:t>
              </w:r>
            </w:hyperlink>
          </w:p>
        </w:tc>
      </w:tr>
      <w:tr w:rsidR="000D4008" w:rsidRPr="00141C82" w14:paraId="73A10DDB" w14:textId="50318083"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13F2C8" w14:textId="13D0D50A" w:rsidR="000D4008" w:rsidRPr="00141C82" w:rsidRDefault="000D4008" w:rsidP="00ED3755">
            <w:pPr>
              <w:ind w:left="-113" w:right="-113"/>
              <w:jc w:val="center"/>
              <w:rPr>
                <w:color w:val="000000"/>
                <w:sz w:val="18"/>
                <w:szCs w:val="20"/>
              </w:rPr>
            </w:pPr>
            <w:r w:rsidRPr="00141C82">
              <w:rPr>
                <w:sz w:val="18"/>
                <w:szCs w:val="18"/>
              </w:rPr>
              <w:t>7</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55C6C3" w14:textId="65A0121D" w:rsidR="000D4008" w:rsidRPr="00141C82" w:rsidRDefault="000D4008" w:rsidP="00ED3755">
            <w:pPr>
              <w:ind w:left="-113" w:right="-113"/>
              <w:jc w:val="center"/>
              <w:rPr>
                <w:color w:val="000000"/>
                <w:sz w:val="18"/>
                <w:szCs w:val="20"/>
              </w:rPr>
            </w:pPr>
            <w:r w:rsidRPr="00141C82">
              <w:rPr>
                <w:sz w:val="18"/>
                <w:szCs w:val="18"/>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B6F418" w14:textId="48E3C4FE" w:rsidR="000D4008" w:rsidRPr="00141C82" w:rsidRDefault="000D4008" w:rsidP="00ED3755">
            <w:pPr>
              <w:ind w:left="-113" w:right="-113"/>
              <w:jc w:val="center"/>
              <w:rPr>
                <w:color w:val="000000"/>
                <w:sz w:val="18"/>
                <w:szCs w:val="20"/>
              </w:rPr>
            </w:pPr>
            <w:r w:rsidRPr="00141C82">
              <w:rPr>
                <w:sz w:val="18"/>
                <w:szCs w:val="18"/>
              </w:rPr>
              <w:t>Гкал/ч</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tcPr>
          <w:p w14:paraId="02BEFA9D" w14:textId="20F88FD2" w:rsidR="000D4008" w:rsidRPr="00141C82" w:rsidRDefault="000D4008" w:rsidP="00141C82">
            <w:pPr>
              <w:jc w:val="center"/>
              <w:rPr>
                <w:sz w:val="18"/>
                <w:szCs w:val="20"/>
              </w:rPr>
            </w:pPr>
            <w:r w:rsidRPr="00141C82">
              <w:rPr>
                <w:sz w:val="18"/>
                <w:szCs w:val="20"/>
              </w:rPr>
              <w:t>458,71</w:t>
            </w:r>
          </w:p>
        </w:tc>
      </w:tr>
      <w:tr w:rsidR="000D4008" w:rsidRPr="00141C82" w14:paraId="2F22F5AA"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C51BAD" w14:textId="5D6AEBF5" w:rsidR="000D4008" w:rsidRPr="00141C82" w:rsidRDefault="000D4008" w:rsidP="00ED3755">
            <w:pPr>
              <w:ind w:left="-113" w:right="-113"/>
              <w:jc w:val="center"/>
              <w:rPr>
                <w:color w:val="000000"/>
                <w:sz w:val="18"/>
                <w:szCs w:val="20"/>
              </w:rPr>
            </w:pPr>
            <w:r w:rsidRPr="00141C82">
              <w:rPr>
                <w:sz w:val="18"/>
                <w:szCs w:val="18"/>
              </w:rPr>
              <w:t>8</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C390AB" w14:textId="27F7E5AD" w:rsidR="000D4008" w:rsidRPr="00141C82" w:rsidRDefault="000D4008" w:rsidP="00ED3755">
            <w:pPr>
              <w:ind w:left="-113" w:right="-113"/>
              <w:jc w:val="center"/>
              <w:rPr>
                <w:color w:val="000000"/>
                <w:sz w:val="18"/>
                <w:szCs w:val="20"/>
              </w:rPr>
            </w:pPr>
            <w:r w:rsidRPr="00141C82">
              <w:rPr>
                <w:sz w:val="18"/>
                <w:szCs w:val="18"/>
              </w:rPr>
              <w:t>Тепловая нагрузка по договорам теплоснабжения</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91BB46" w14:textId="6C32F0CA" w:rsidR="000D4008" w:rsidRPr="00141C82" w:rsidRDefault="000D4008" w:rsidP="00ED3755">
            <w:pPr>
              <w:ind w:left="-113" w:right="-113"/>
              <w:jc w:val="center"/>
              <w:rPr>
                <w:color w:val="000000"/>
                <w:sz w:val="18"/>
                <w:szCs w:val="20"/>
              </w:rPr>
            </w:pPr>
            <w:r w:rsidRPr="00141C82">
              <w:rPr>
                <w:sz w:val="18"/>
                <w:szCs w:val="18"/>
              </w:rPr>
              <w:t>Гкал/ч</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tcPr>
          <w:p w14:paraId="22CA4D64" w14:textId="11213369" w:rsidR="000D4008" w:rsidRPr="00141C82" w:rsidRDefault="000D4008" w:rsidP="00ED3755">
            <w:pPr>
              <w:ind w:left="-113" w:right="-113"/>
              <w:jc w:val="center"/>
              <w:rPr>
                <w:sz w:val="18"/>
                <w:szCs w:val="20"/>
              </w:rPr>
            </w:pPr>
            <w:bookmarkStart w:id="161" w:name="RANGE!G81"/>
            <w:r w:rsidRPr="00141C82">
              <w:rPr>
                <w:sz w:val="18"/>
                <w:szCs w:val="20"/>
              </w:rPr>
              <w:t>282,34</w:t>
            </w:r>
            <w:bookmarkEnd w:id="161"/>
          </w:p>
        </w:tc>
      </w:tr>
      <w:tr w:rsidR="000D4008" w:rsidRPr="00141C82" w14:paraId="76705C34"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14254D" w14:textId="056D1954" w:rsidR="000D4008" w:rsidRPr="00141C82" w:rsidRDefault="000D4008" w:rsidP="00ED3755">
            <w:pPr>
              <w:ind w:left="-113" w:right="-113"/>
              <w:jc w:val="center"/>
              <w:rPr>
                <w:color w:val="000000"/>
                <w:sz w:val="18"/>
                <w:szCs w:val="20"/>
              </w:rPr>
            </w:pPr>
            <w:r w:rsidRPr="00141C82">
              <w:rPr>
                <w:sz w:val="18"/>
                <w:szCs w:val="18"/>
              </w:rPr>
              <w:t>9</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E80092" w14:textId="05B7E846" w:rsidR="000D4008" w:rsidRPr="00141C82" w:rsidRDefault="000D4008" w:rsidP="00ED3755">
            <w:pPr>
              <w:ind w:left="-113" w:right="-113"/>
              <w:jc w:val="center"/>
              <w:rPr>
                <w:color w:val="000000"/>
                <w:sz w:val="18"/>
                <w:szCs w:val="20"/>
              </w:rPr>
            </w:pPr>
            <w:r w:rsidRPr="00141C82">
              <w:rPr>
                <w:sz w:val="18"/>
                <w:szCs w:val="18"/>
              </w:rPr>
              <w:t>Объем вырабатываемой тепловой энергии</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AB5C9" w14:textId="7B567F32" w:rsidR="000D4008" w:rsidRPr="00141C82" w:rsidRDefault="000D4008" w:rsidP="00ED3755">
            <w:pPr>
              <w:ind w:left="-113" w:right="-113"/>
              <w:jc w:val="center"/>
              <w:rPr>
                <w:color w:val="000000"/>
                <w:sz w:val="18"/>
                <w:szCs w:val="20"/>
              </w:rPr>
            </w:pPr>
            <w:r w:rsidRPr="00141C82">
              <w:rPr>
                <w:sz w:val="18"/>
                <w:szCs w:val="18"/>
              </w:rPr>
              <w:t>тыс. Гкал</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tcPr>
          <w:p w14:paraId="59CCA434" w14:textId="41BE053B" w:rsidR="000D4008" w:rsidRPr="00141C82" w:rsidRDefault="000D4008" w:rsidP="00ED3755">
            <w:pPr>
              <w:ind w:left="-113" w:right="-113"/>
              <w:jc w:val="center"/>
              <w:rPr>
                <w:sz w:val="18"/>
                <w:szCs w:val="20"/>
              </w:rPr>
            </w:pPr>
            <w:r w:rsidRPr="00141C82">
              <w:rPr>
                <w:sz w:val="18"/>
                <w:szCs w:val="20"/>
              </w:rPr>
              <w:t>824,5200</w:t>
            </w:r>
          </w:p>
        </w:tc>
      </w:tr>
      <w:tr w:rsidR="000D4008" w:rsidRPr="00141C82" w14:paraId="35ED4CBF"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ECAA6F" w14:textId="62ABBCE9" w:rsidR="000D4008" w:rsidRPr="00141C82" w:rsidRDefault="000D4008" w:rsidP="00ED3755">
            <w:pPr>
              <w:ind w:left="-113" w:right="-113"/>
              <w:jc w:val="center"/>
              <w:rPr>
                <w:color w:val="000000"/>
                <w:sz w:val="18"/>
                <w:szCs w:val="20"/>
              </w:rPr>
            </w:pPr>
            <w:r w:rsidRPr="00141C82">
              <w:rPr>
                <w:sz w:val="18"/>
                <w:szCs w:val="18"/>
              </w:rPr>
              <w:t>9.1</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531ED9" w14:textId="702F81FE" w:rsidR="000D4008" w:rsidRPr="00141C82" w:rsidRDefault="000D4008" w:rsidP="00ED3755">
            <w:pPr>
              <w:ind w:left="-113" w:right="-113"/>
              <w:jc w:val="center"/>
              <w:rPr>
                <w:color w:val="000000"/>
                <w:sz w:val="18"/>
                <w:szCs w:val="20"/>
              </w:rPr>
            </w:pPr>
            <w:r w:rsidRPr="00141C82">
              <w:rPr>
                <w:sz w:val="18"/>
                <w:szCs w:val="18"/>
              </w:rPr>
              <w:t>Объем приобретаемой тепловой энергии</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D318FD" w14:textId="699AE8E7" w:rsidR="000D4008" w:rsidRPr="00141C82" w:rsidRDefault="000D4008" w:rsidP="00ED3755">
            <w:pPr>
              <w:ind w:left="-113" w:right="-113"/>
              <w:jc w:val="center"/>
              <w:rPr>
                <w:color w:val="000000"/>
                <w:sz w:val="18"/>
                <w:szCs w:val="20"/>
              </w:rPr>
            </w:pPr>
            <w:r w:rsidRPr="00141C82">
              <w:rPr>
                <w:sz w:val="18"/>
                <w:szCs w:val="18"/>
              </w:rPr>
              <w:t>тыс. Гкал</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tcPr>
          <w:p w14:paraId="2C72778E" w14:textId="120373D3" w:rsidR="000D4008" w:rsidRPr="00141C82" w:rsidRDefault="000D4008" w:rsidP="00ED3755">
            <w:pPr>
              <w:ind w:left="-113" w:right="-113"/>
              <w:jc w:val="center"/>
              <w:rPr>
                <w:sz w:val="18"/>
                <w:szCs w:val="20"/>
                <w:lang w:val="en-US"/>
              </w:rPr>
            </w:pPr>
            <w:r w:rsidRPr="00141C82">
              <w:rPr>
                <w:sz w:val="18"/>
                <w:szCs w:val="20"/>
                <w:lang w:val="en-US"/>
              </w:rPr>
              <w:t>0</w:t>
            </w:r>
          </w:p>
        </w:tc>
      </w:tr>
      <w:tr w:rsidR="000D4008" w:rsidRPr="00141C82" w14:paraId="026CFB0E"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754438" w14:textId="350BE41F" w:rsidR="000D4008" w:rsidRPr="00141C82" w:rsidRDefault="000D4008" w:rsidP="00203BAB">
            <w:pPr>
              <w:ind w:left="-113" w:right="-113"/>
              <w:jc w:val="center"/>
              <w:rPr>
                <w:color w:val="000000"/>
                <w:sz w:val="18"/>
                <w:szCs w:val="20"/>
              </w:rPr>
            </w:pPr>
            <w:r w:rsidRPr="00141C82">
              <w:rPr>
                <w:sz w:val="18"/>
                <w:szCs w:val="18"/>
              </w:rPr>
              <w:t>10</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C6DB08" w14:textId="6B109812" w:rsidR="000D4008" w:rsidRPr="00141C82" w:rsidRDefault="000D4008" w:rsidP="00ED3755">
            <w:pPr>
              <w:ind w:left="-113" w:right="-113"/>
              <w:jc w:val="center"/>
              <w:rPr>
                <w:color w:val="000000"/>
                <w:sz w:val="18"/>
                <w:szCs w:val="20"/>
              </w:rPr>
            </w:pPr>
            <w:r w:rsidRPr="00141C82">
              <w:rPr>
                <w:sz w:val="18"/>
                <w:szCs w:val="18"/>
              </w:rPr>
              <w:t xml:space="preserve">Объем тепловой энергии, отпускаемой потребителям </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CD8EB5" w14:textId="76A6E68B" w:rsidR="000D4008" w:rsidRPr="00141C82" w:rsidRDefault="000D4008" w:rsidP="00ED3755">
            <w:pPr>
              <w:ind w:left="-113" w:right="-113"/>
              <w:jc w:val="center"/>
              <w:rPr>
                <w:color w:val="000000"/>
                <w:sz w:val="18"/>
                <w:szCs w:val="20"/>
              </w:rPr>
            </w:pPr>
            <w:r w:rsidRPr="00141C82">
              <w:rPr>
                <w:sz w:val="18"/>
                <w:szCs w:val="18"/>
              </w:rPr>
              <w:t>тыс. Гкал</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tcPr>
          <w:p w14:paraId="4AE89690" w14:textId="7046D25C" w:rsidR="000D4008" w:rsidRPr="00141C82" w:rsidRDefault="000D4008" w:rsidP="00ED3755">
            <w:pPr>
              <w:ind w:left="-113" w:right="-113"/>
              <w:jc w:val="center"/>
              <w:rPr>
                <w:sz w:val="18"/>
                <w:szCs w:val="20"/>
              </w:rPr>
            </w:pPr>
            <w:bookmarkStart w:id="162" w:name="RANGE!G84:G87"/>
            <w:r w:rsidRPr="00141C82">
              <w:rPr>
                <w:sz w:val="18"/>
                <w:szCs w:val="20"/>
              </w:rPr>
              <w:t>658,91</w:t>
            </w:r>
            <w:bookmarkEnd w:id="162"/>
          </w:p>
        </w:tc>
      </w:tr>
      <w:tr w:rsidR="000D4008" w:rsidRPr="00141C82" w14:paraId="6EB3A672"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69FC27" w14:textId="1C7BE073" w:rsidR="000D4008" w:rsidRPr="00141C82" w:rsidRDefault="000D4008" w:rsidP="00ED3755">
            <w:pPr>
              <w:ind w:left="-113" w:right="-113"/>
              <w:jc w:val="center"/>
              <w:rPr>
                <w:color w:val="000000"/>
                <w:sz w:val="18"/>
                <w:szCs w:val="20"/>
              </w:rPr>
            </w:pPr>
            <w:r w:rsidRPr="00141C82">
              <w:rPr>
                <w:sz w:val="18"/>
                <w:szCs w:val="18"/>
              </w:rPr>
              <w:t>10.1</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FB0189" w14:textId="748ED81E" w:rsidR="000D4008" w:rsidRPr="00141C82" w:rsidRDefault="000D4008" w:rsidP="00ED3755">
            <w:pPr>
              <w:ind w:left="-113" w:right="-113"/>
              <w:jc w:val="center"/>
              <w:rPr>
                <w:color w:val="000000"/>
                <w:sz w:val="18"/>
                <w:szCs w:val="20"/>
              </w:rPr>
            </w:pPr>
            <w:r w:rsidRPr="00141C82">
              <w:rPr>
                <w:sz w:val="18"/>
                <w:szCs w:val="18"/>
              </w:rPr>
              <w:t>Определенном по приборам учета, в т.ч.:</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76ECC4" w14:textId="2705FFCB" w:rsidR="000D4008" w:rsidRPr="00141C82" w:rsidRDefault="000D4008" w:rsidP="00ED3755">
            <w:pPr>
              <w:ind w:left="-113" w:right="-113"/>
              <w:jc w:val="center"/>
              <w:rPr>
                <w:color w:val="000000"/>
                <w:sz w:val="18"/>
                <w:szCs w:val="20"/>
              </w:rPr>
            </w:pPr>
            <w:r w:rsidRPr="00141C82">
              <w:rPr>
                <w:sz w:val="18"/>
                <w:szCs w:val="18"/>
              </w:rPr>
              <w:t>тыс. Гкал</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tcPr>
          <w:p w14:paraId="2165F724" w14:textId="3A7DB1ED" w:rsidR="000D4008" w:rsidRPr="00141C82" w:rsidRDefault="000D4008" w:rsidP="00ED3755">
            <w:pPr>
              <w:ind w:left="-113" w:right="-113"/>
              <w:jc w:val="center"/>
              <w:rPr>
                <w:sz w:val="18"/>
                <w:szCs w:val="20"/>
              </w:rPr>
            </w:pPr>
            <w:r w:rsidRPr="00141C82">
              <w:rPr>
                <w:sz w:val="18"/>
                <w:szCs w:val="20"/>
              </w:rPr>
              <w:t>512,72</w:t>
            </w:r>
          </w:p>
        </w:tc>
      </w:tr>
      <w:tr w:rsidR="000D4008" w:rsidRPr="00141C82" w14:paraId="28FDFE65"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395AA1" w14:textId="619C1AC6" w:rsidR="000D4008" w:rsidRPr="00141C82" w:rsidRDefault="000D4008" w:rsidP="00ED3755">
            <w:pPr>
              <w:ind w:left="-113" w:right="-113"/>
              <w:jc w:val="center"/>
              <w:rPr>
                <w:color w:val="000000"/>
                <w:sz w:val="18"/>
                <w:szCs w:val="20"/>
              </w:rPr>
            </w:pPr>
            <w:r w:rsidRPr="00141C82">
              <w:rPr>
                <w:sz w:val="18"/>
                <w:szCs w:val="18"/>
              </w:rPr>
              <w:t>10.1.1</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568BA9" w14:textId="37429D7A" w:rsidR="000D4008" w:rsidRPr="00141C82" w:rsidRDefault="000D4008" w:rsidP="00ED3755">
            <w:pPr>
              <w:ind w:left="-113" w:right="-113"/>
              <w:jc w:val="center"/>
              <w:rPr>
                <w:color w:val="000000"/>
                <w:sz w:val="18"/>
                <w:szCs w:val="20"/>
              </w:rPr>
            </w:pPr>
            <w:r w:rsidRPr="00141C82">
              <w:rPr>
                <w:sz w:val="18"/>
                <w:szCs w:val="18"/>
              </w:rPr>
              <w:t>Определенный по приборам учета объем тепловой энергии, отпускаемой по договорам потребителям, максимальный объем потребления тепловой энергии объектов которых составляет менее чем 0,2 Гкал</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389C93" w14:textId="11A02086" w:rsidR="000D4008" w:rsidRPr="00141C82" w:rsidRDefault="000D4008" w:rsidP="00ED3755">
            <w:pPr>
              <w:ind w:left="-113" w:right="-113"/>
              <w:jc w:val="center"/>
              <w:rPr>
                <w:color w:val="000000"/>
                <w:sz w:val="18"/>
                <w:szCs w:val="20"/>
              </w:rPr>
            </w:pPr>
            <w:r w:rsidRPr="00141C82">
              <w:rPr>
                <w:sz w:val="18"/>
                <w:szCs w:val="18"/>
              </w:rPr>
              <w:t>тыс. Гкал</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tcPr>
          <w:p w14:paraId="55DB867F" w14:textId="1E2518F2" w:rsidR="000D4008" w:rsidRPr="00141C82" w:rsidRDefault="000D4008" w:rsidP="00ED3755">
            <w:pPr>
              <w:ind w:left="-113" w:right="-113"/>
              <w:jc w:val="center"/>
              <w:rPr>
                <w:sz w:val="18"/>
                <w:szCs w:val="20"/>
              </w:rPr>
            </w:pPr>
            <w:r w:rsidRPr="00141C82">
              <w:rPr>
                <w:sz w:val="18"/>
                <w:szCs w:val="20"/>
              </w:rPr>
              <w:t>25,60</w:t>
            </w:r>
          </w:p>
        </w:tc>
      </w:tr>
      <w:tr w:rsidR="000D4008" w:rsidRPr="00141C82" w14:paraId="0A67DCDD"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301EC3" w14:textId="34392A7F" w:rsidR="000D4008" w:rsidRPr="00141C82" w:rsidRDefault="000D4008" w:rsidP="00203BAB">
            <w:pPr>
              <w:ind w:left="-113" w:right="-113"/>
              <w:jc w:val="center"/>
              <w:rPr>
                <w:color w:val="000000"/>
                <w:sz w:val="18"/>
                <w:szCs w:val="20"/>
              </w:rPr>
            </w:pPr>
            <w:r w:rsidRPr="00141C82">
              <w:rPr>
                <w:sz w:val="18"/>
                <w:szCs w:val="18"/>
              </w:rPr>
              <w:t>10.2</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18F8E8" w14:textId="41FBF897" w:rsidR="000D4008" w:rsidRPr="00141C82" w:rsidRDefault="000D4008" w:rsidP="00ED3755">
            <w:pPr>
              <w:ind w:left="-113" w:right="-113"/>
              <w:jc w:val="center"/>
              <w:rPr>
                <w:color w:val="000000"/>
                <w:sz w:val="18"/>
                <w:szCs w:val="20"/>
              </w:rPr>
            </w:pPr>
            <w:r w:rsidRPr="00141C82">
              <w:rPr>
                <w:sz w:val="18"/>
                <w:szCs w:val="20"/>
              </w:rPr>
              <w:t>Определенном расчетным путем (нормативам потребления коммунальных услуг)</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119C7F" w14:textId="7A7C9E9B" w:rsidR="000D4008" w:rsidRPr="00141C82" w:rsidRDefault="000D4008" w:rsidP="00ED3755">
            <w:pPr>
              <w:ind w:left="-113" w:right="-113"/>
              <w:jc w:val="center"/>
              <w:rPr>
                <w:color w:val="000000"/>
                <w:sz w:val="18"/>
                <w:szCs w:val="20"/>
              </w:rPr>
            </w:pPr>
            <w:r w:rsidRPr="00141C82">
              <w:rPr>
                <w:sz w:val="18"/>
                <w:szCs w:val="18"/>
              </w:rPr>
              <w:t>тыс. Гкал</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tcPr>
          <w:p w14:paraId="44AD812A" w14:textId="07DCFD89" w:rsidR="000D4008" w:rsidRPr="00141C82" w:rsidRDefault="000D4008" w:rsidP="00ED3755">
            <w:pPr>
              <w:ind w:left="-113" w:right="-113"/>
              <w:jc w:val="center"/>
              <w:rPr>
                <w:sz w:val="18"/>
                <w:szCs w:val="20"/>
              </w:rPr>
            </w:pPr>
            <w:r w:rsidRPr="00141C82">
              <w:rPr>
                <w:sz w:val="18"/>
                <w:szCs w:val="20"/>
              </w:rPr>
              <w:t>146,19</w:t>
            </w:r>
          </w:p>
        </w:tc>
      </w:tr>
      <w:tr w:rsidR="000D4008" w:rsidRPr="00141C82" w14:paraId="19696B17"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2B28D" w14:textId="224660CF" w:rsidR="000D4008" w:rsidRPr="00141C82" w:rsidRDefault="000D4008" w:rsidP="00203BAB">
            <w:pPr>
              <w:ind w:left="-113" w:right="-113"/>
              <w:jc w:val="center"/>
              <w:rPr>
                <w:sz w:val="18"/>
                <w:szCs w:val="18"/>
              </w:rPr>
            </w:pPr>
            <w:r w:rsidRPr="00141C82">
              <w:rPr>
                <w:sz w:val="18"/>
                <w:szCs w:val="18"/>
                <w:lang w:val="en-US"/>
              </w:rPr>
              <w:t>1</w:t>
            </w:r>
            <w:r w:rsidRPr="00141C82">
              <w:rPr>
                <w:sz w:val="18"/>
                <w:szCs w:val="18"/>
              </w:rPr>
              <w:t>1</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5CDE44" w14:textId="77777777" w:rsidR="000D4008" w:rsidRPr="00141C82" w:rsidRDefault="000D4008" w:rsidP="00F65515">
            <w:pPr>
              <w:jc w:val="center"/>
              <w:rPr>
                <w:sz w:val="18"/>
                <w:szCs w:val="20"/>
              </w:rPr>
            </w:pPr>
            <w:r w:rsidRPr="00141C82">
              <w:rPr>
                <w:sz w:val="18"/>
                <w:szCs w:val="20"/>
              </w:rPr>
              <w:t>Нормативы технологических потерь при передаче тепловой энергии, теплоносителя по тепловым сетям</w:t>
            </w:r>
          </w:p>
          <w:p w14:paraId="53088B23" w14:textId="77777777" w:rsidR="000D4008" w:rsidRPr="00141C82" w:rsidRDefault="000D4008" w:rsidP="00F65515">
            <w:pPr>
              <w:ind w:left="-113" w:right="-113"/>
              <w:jc w:val="center"/>
              <w:rPr>
                <w:sz w:val="18"/>
                <w:szCs w:val="20"/>
              </w:rPr>
            </w:pP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E953C" w14:textId="43F71988" w:rsidR="000D4008" w:rsidRPr="00141C82" w:rsidRDefault="000D4008" w:rsidP="00141C82">
            <w:pPr>
              <w:jc w:val="center"/>
              <w:rPr>
                <w:sz w:val="18"/>
                <w:szCs w:val="18"/>
              </w:rPr>
            </w:pPr>
            <w:r w:rsidRPr="00141C82">
              <w:rPr>
                <w:rFonts w:ascii="Tahoma" w:hAnsi="Tahoma" w:cs="Tahoma"/>
                <w:sz w:val="18"/>
                <w:szCs w:val="18"/>
              </w:rPr>
              <w:t>Ккал/ч. мес.</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tcPr>
          <w:p w14:paraId="553FD844" w14:textId="22C2C4DC" w:rsidR="000D4008" w:rsidRPr="00141C82" w:rsidRDefault="000D4008" w:rsidP="00F65515">
            <w:pPr>
              <w:ind w:left="-113" w:right="-113"/>
              <w:jc w:val="center"/>
              <w:rPr>
                <w:sz w:val="18"/>
                <w:szCs w:val="20"/>
              </w:rPr>
            </w:pPr>
            <w:bookmarkStart w:id="163" w:name="RANGE!G88"/>
            <w:r w:rsidRPr="00141C82">
              <w:rPr>
                <w:sz w:val="18"/>
                <w:szCs w:val="20"/>
              </w:rPr>
              <w:t>65,00</w:t>
            </w:r>
            <w:bookmarkEnd w:id="163"/>
          </w:p>
        </w:tc>
      </w:tr>
      <w:tr w:rsidR="000D4008" w:rsidRPr="00141C82" w14:paraId="4A04671B"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D87F38" w14:textId="14C1E3FD" w:rsidR="000D4008" w:rsidRPr="00141C82" w:rsidRDefault="000D4008" w:rsidP="00F65515">
            <w:pPr>
              <w:ind w:left="-113" w:right="-113"/>
              <w:jc w:val="center"/>
              <w:rPr>
                <w:color w:val="000000"/>
                <w:sz w:val="18"/>
                <w:szCs w:val="20"/>
              </w:rPr>
            </w:pPr>
            <w:r w:rsidRPr="00141C82">
              <w:rPr>
                <w:sz w:val="18"/>
                <w:szCs w:val="18"/>
              </w:rPr>
              <w:t>12</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958274" w14:textId="647AE952" w:rsidR="000D4008" w:rsidRPr="00141C82" w:rsidRDefault="000D4008" w:rsidP="00F65515">
            <w:pPr>
              <w:ind w:left="-113" w:right="-113"/>
              <w:jc w:val="center"/>
              <w:rPr>
                <w:color w:val="000000"/>
                <w:sz w:val="18"/>
                <w:szCs w:val="20"/>
              </w:rPr>
            </w:pPr>
            <w:r w:rsidRPr="00141C82">
              <w:rPr>
                <w:sz w:val="18"/>
                <w:szCs w:val="20"/>
              </w:rPr>
              <w:t>Фактический объем потерь при передаче тепловой энергии</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BA6067" w14:textId="5A55D930" w:rsidR="000D4008" w:rsidRPr="00141C82" w:rsidRDefault="000D4008" w:rsidP="00F65515">
            <w:pPr>
              <w:ind w:left="-113" w:right="-113"/>
              <w:jc w:val="center"/>
              <w:rPr>
                <w:color w:val="000000"/>
                <w:sz w:val="18"/>
                <w:szCs w:val="20"/>
              </w:rPr>
            </w:pPr>
            <w:r w:rsidRPr="00141C82">
              <w:rPr>
                <w:sz w:val="18"/>
                <w:szCs w:val="18"/>
              </w:rPr>
              <w:t>тыс. Гкал/год</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tcPr>
          <w:p w14:paraId="4111151A" w14:textId="2506F9A0" w:rsidR="000D4008" w:rsidRPr="00141C82" w:rsidRDefault="000D4008" w:rsidP="00F65515">
            <w:pPr>
              <w:ind w:left="-113" w:right="-113"/>
              <w:jc w:val="center"/>
              <w:rPr>
                <w:sz w:val="18"/>
                <w:szCs w:val="20"/>
              </w:rPr>
            </w:pPr>
            <w:r w:rsidRPr="00141C82">
              <w:rPr>
                <w:sz w:val="18"/>
                <w:szCs w:val="20"/>
              </w:rPr>
              <w:t>117,70</w:t>
            </w:r>
          </w:p>
        </w:tc>
      </w:tr>
      <w:tr w:rsidR="000D4008" w:rsidRPr="00141C82" w14:paraId="510856EC"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AFA976" w14:textId="4A518315" w:rsidR="000D4008" w:rsidRPr="00141C82" w:rsidRDefault="000D4008" w:rsidP="00F65515">
            <w:pPr>
              <w:ind w:left="-113" w:right="-113"/>
              <w:jc w:val="center"/>
              <w:rPr>
                <w:color w:val="000000"/>
                <w:sz w:val="18"/>
                <w:szCs w:val="20"/>
              </w:rPr>
            </w:pPr>
            <w:r w:rsidRPr="00141C82">
              <w:rPr>
                <w:sz w:val="18"/>
                <w:szCs w:val="18"/>
              </w:rPr>
              <w:t>12.1</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04DD00" w14:textId="20365A1F" w:rsidR="000D4008" w:rsidRPr="00141C82" w:rsidRDefault="000D4008" w:rsidP="00F65515">
            <w:pPr>
              <w:ind w:left="-113" w:right="-113"/>
              <w:jc w:val="center"/>
              <w:rPr>
                <w:color w:val="000000"/>
                <w:sz w:val="18"/>
                <w:szCs w:val="20"/>
              </w:rPr>
            </w:pPr>
            <w:r w:rsidRPr="00141C82">
              <w:rPr>
                <w:sz w:val="18"/>
                <w:szCs w:val="20"/>
              </w:rPr>
              <w:t>Плановый объем потерь при передаче тепловой энергии</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9F0743" w14:textId="602C2B8E" w:rsidR="000D4008" w:rsidRPr="00141C82" w:rsidRDefault="000D4008" w:rsidP="00F65515">
            <w:pPr>
              <w:ind w:left="-113" w:right="-113"/>
              <w:jc w:val="center"/>
              <w:rPr>
                <w:color w:val="000000"/>
                <w:sz w:val="18"/>
                <w:szCs w:val="20"/>
              </w:rPr>
            </w:pPr>
            <w:r w:rsidRPr="00141C82">
              <w:rPr>
                <w:sz w:val="18"/>
                <w:szCs w:val="18"/>
              </w:rPr>
              <w:t>тыс. Гкал/год</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tcPr>
          <w:p w14:paraId="4EE6935E" w14:textId="17A33077" w:rsidR="000D4008" w:rsidRPr="00141C82" w:rsidRDefault="000D4008" w:rsidP="00F65515">
            <w:pPr>
              <w:ind w:left="-113" w:right="-113"/>
              <w:jc w:val="center"/>
              <w:rPr>
                <w:sz w:val="18"/>
                <w:szCs w:val="20"/>
              </w:rPr>
            </w:pPr>
            <w:r w:rsidRPr="00141C82">
              <w:rPr>
                <w:sz w:val="18"/>
                <w:szCs w:val="20"/>
              </w:rPr>
              <w:t>88,04</w:t>
            </w:r>
          </w:p>
        </w:tc>
      </w:tr>
      <w:tr w:rsidR="000D4008" w:rsidRPr="00141C82" w14:paraId="648535EB"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F4F05D" w14:textId="3A15DA42" w:rsidR="000D4008" w:rsidRPr="00141C82" w:rsidRDefault="000D4008" w:rsidP="00203BAB">
            <w:pPr>
              <w:ind w:left="-113" w:right="-113"/>
              <w:jc w:val="center"/>
              <w:rPr>
                <w:color w:val="000000"/>
                <w:sz w:val="18"/>
                <w:szCs w:val="20"/>
              </w:rPr>
            </w:pPr>
            <w:r w:rsidRPr="00141C82">
              <w:rPr>
                <w:sz w:val="18"/>
                <w:szCs w:val="18"/>
              </w:rPr>
              <w:t>13</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B603AA" w14:textId="3CD2B061" w:rsidR="000D4008" w:rsidRPr="00141C82" w:rsidRDefault="000D4008" w:rsidP="00F65515">
            <w:pPr>
              <w:ind w:left="-113" w:right="-113"/>
              <w:jc w:val="center"/>
              <w:rPr>
                <w:color w:val="000000"/>
                <w:sz w:val="18"/>
                <w:szCs w:val="20"/>
              </w:rPr>
            </w:pPr>
            <w:r w:rsidRPr="00141C82">
              <w:rPr>
                <w:sz w:val="18"/>
                <w:szCs w:val="20"/>
              </w:rPr>
              <w:t>Среднесписочная численность основного производственного персонала</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B76F78" w14:textId="79C5521A" w:rsidR="000D4008" w:rsidRPr="00141C82" w:rsidRDefault="000D4008" w:rsidP="00F65515">
            <w:pPr>
              <w:ind w:left="-113" w:right="-113"/>
              <w:jc w:val="center"/>
              <w:rPr>
                <w:color w:val="000000"/>
                <w:sz w:val="18"/>
                <w:szCs w:val="20"/>
              </w:rPr>
            </w:pPr>
            <w:r w:rsidRPr="00141C82">
              <w:rPr>
                <w:sz w:val="18"/>
                <w:szCs w:val="18"/>
              </w:rPr>
              <w:t>человек</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tcPr>
          <w:p w14:paraId="713C18D8" w14:textId="6A8707B1" w:rsidR="000D4008" w:rsidRPr="00141C82" w:rsidRDefault="000D4008" w:rsidP="00F65515">
            <w:pPr>
              <w:ind w:left="-113" w:right="-113"/>
              <w:jc w:val="center"/>
              <w:rPr>
                <w:sz w:val="18"/>
                <w:szCs w:val="20"/>
              </w:rPr>
            </w:pPr>
            <w:r w:rsidRPr="00141C82">
              <w:rPr>
                <w:sz w:val="18"/>
                <w:szCs w:val="20"/>
              </w:rPr>
              <w:t>406,00</w:t>
            </w:r>
          </w:p>
        </w:tc>
      </w:tr>
      <w:tr w:rsidR="000D4008" w:rsidRPr="00141C82" w14:paraId="20E8E5F8"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43A499" w14:textId="3AFACA50" w:rsidR="000D4008" w:rsidRPr="00141C82" w:rsidRDefault="000D4008" w:rsidP="00F65515">
            <w:pPr>
              <w:ind w:left="-113" w:right="-113"/>
              <w:jc w:val="center"/>
              <w:rPr>
                <w:color w:val="000000"/>
                <w:sz w:val="18"/>
                <w:szCs w:val="20"/>
              </w:rPr>
            </w:pPr>
            <w:r w:rsidRPr="00141C82">
              <w:rPr>
                <w:sz w:val="18"/>
                <w:szCs w:val="18"/>
              </w:rPr>
              <w:t>14</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0E31D5" w14:textId="66712B12" w:rsidR="000D4008" w:rsidRPr="00141C82" w:rsidRDefault="000D4008" w:rsidP="00F65515">
            <w:pPr>
              <w:ind w:left="-113" w:right="-113"/>
              <w:jc w:val="center"/>
              <w:rPr>
                <w:color w:val="000000"/>
                <w:sz w:val="18"/>
                <w:szCs w:val="20"/>
              </w:rPr>
            </w:pPr>
            <w:r w:rsidRPr="00141C82">
              <w:rPr>
                <w:sz w:val="18"/>
                <w:szCs w:val="20"/>
              </w:rPr>
              <w:t>Среднесписочная численность административно-управленческого персонала</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9AB7AF" w14:textId="1E8E483A" w:rsidR="000D4008" w:rsidRPr="00141C82" w:rsidRDefault="000D4008" w:rsidP="00F65515">
            <w:pPr>
              <w:ind w:left="-113" w:right="-113"/>
              <w:jc w:val="center"/>
              <w:rPr>
                <w:color w:val="000000"/>
                <w:sz w:val="18"/>
                <w:szCs w:val="20"/>
              </w:rPr>
            </w:pPr>
            <w:r w:rsidRPr="00141C82">
              <w:rPr>
                <w:sz w:val="18"/>
                <w:szCs w:val="18"/>
              </w:rPr>
              <w:t>человек</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tcPr>
          <w:p w14:paraId="3C857F6E" w14:textId="593EEF8F" w:rsidR="000D4008" w:rsidRPr="00141C82" w:rsidRDefault="000D4008" w:rsidP="00F65515">
            <w:pPr>
              <w:ind w:left="-113" w:right="-113"/>
              <w:jc w:val="center"/>
              <w:rPr>
                <w:sz w:val="18"/>
                <w:szCs w:val="20"/>
              </w:rPr>
            </w:pPr>
            <w:r w:rsidRPr="00141C82">
              <w:rPr>
                <w:sz w:val="18"/>
                <w:szCs w:val="20"/>
              </w:rPr>
              <w:t>85,00</w:t>
            </w:r>
          </w:p>
        </w:tc>
      </w:tr>
      <w:tr w:rsidR="000D4008" w:rsidRPr="00141C82" w14:paraId="5617A984"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38CFA" w14:textId="2FBC6D3A" w:rsidR="000D4008" w:rsidRPr="00141C82" w:rsidRDefault="000D4008" w:rsidP="00F65515">
            <w:pPr>
              <w:ind w:left="-113" w:right="-113"/>
              <w:jc w:val="center"/>
              <w:rPr>
                <w:sz w:val="18"/>
                <w:szCs w:val="18"/>
                <w:lang w:val="en-US"/>
              </w:rPr>
            </w:pPr>
            <w:r w:rsidRPr="00141C82">
              <w:rPr>
                <w:sz w:val="18"/>
                <w:szCs w:val="18"/>
                <w:lang w:val="en-US"/>
              </w:rPr>
              <w:t>15</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8B8305" w14:textId="77777777" w:rsidR="000D4008" w:rsidRPr="00141C82" w:rsidRDefault="000D4008" w:rsidP="00F65515">
            <w:pPr>
              <w:jc w:val="center"/>
              <w:rPr>
                <w:sz w:val="18"/>
                <w:szCs w:val="20"/>
              </w:rPr>
            </w:pPr>
            <w:r w:rsidRPr="00141C82">
              <w:rPr>
                <w:sz w:val="18"/>
                <w:szCs w:val="20"/>
              </w:rPr>
              <w:t>Норматив удельного расхода условного топлива при производстве тепловой энергии источниками тепловой энергии, с распределением по источникам тепловой энергии, используемым для осуществления регулируемых видов деятельности</w:t>
            </w:r>
          </w:p>
          <w:p w14:paraId="5F640AB7" w14:textId="77777777" w:rsidR="000D4008" w:rsidRPr="00141C82" w:rsidRDefault="000D4008" w:rsidP="00F65515">
            <w:pPr>
              <w:ind w:left="-113" w:right="-113"/>
              <w:jc w:val="center"/>
              <w:rPr>
                <w:sz w:val="18"/>
                <w:szCs w:val="20"/>
              </w:rPr>
            </w:pP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FBFBA7" w14:textId="799B490D" w:rsidR="000D4008" w:rsidRPr="00141C82" w:rsidRDefault="000D4008" w:rsidP="00141C82">
            <w:pPr>
              <w:jc w:val="center"/>
              <w:rPr>
                <w:sz w:val="18"/>
                <w:szCs w:val="18"/>
              </w:rPr>
            </w:pPr>
            <w:r w:rsidRPr="00141C82">
              <w:rPr>
                <w:rFonts w:ascii="Tahoma" w:hAnsi="Tahoma" w:cs="Tahoma"/>
                <w:sz w:val="18"/>
                <w:szCs w:val="18"/>
              </w:rPr>
              <w:t>кг у. т./Гкал</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tcPr>
          <w:p w14:paraId="2CF20219" w14:textId="5E792E1E" w:rsidR="000D4008" w:rsidRPr="00141C82" w:rsidRDefault="000D4008" w:rsidP="00F65515">
            <w:pPr>
              <w:ind w:left="-113" w:right="-113"/>
              <w:jc w:val="center"/>
              <w:rPr>
                <w:sz w:val="18"/>
                <w:szCs w:val="20"/>
              </w:rPr>
            </w:pPr>
            <w:bookmarkStart w:id="164" w:name="RANGE!G93"/>
            <w:r w:rsidRPr="00141C82">
              <w:rPr>
                <w:sz w:val="18"/>
                <w:szCs w:val="20"/>
              </w:rPr>
              <w:t>159,8200</w:t>
            </w:r>
            <w:bookmarkEnd w:id="164"/>
          </w:p>
        </w:tc>
      </w:tr>
      <w:tr w:rsidR="000D4008" w:rsidRPr="00141C82" w14:paraId="203C92DD"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91B656" w14:textId="47F2EA47" w:rsidR="000D4008" w:rsidRPr="00141C82" w:rsidRDefault="000D4008" w:rsidP="00ED3755">
            <w:pPr>
              <w:ind w:left="-113" w:right="-113"/>
              <w:jc w:val="center"/>
              <w:rPr>
                <w:color w:val="000000"/>
                <w:sz w:val="18"/>
                <w:szCs w:val="20"/>
              </w:rPr>
            </w:pPr>
            <w:r w:rsidRPr="00141C82">
              <w:rPr>
                <w:sz w:val="18"/>
                <w:szCs w:val="18"/>
              </w:rPr>
              <w:t>16</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0CF23C" w14:textId="63BF78F0" w:rsidR="000D4008" w:rsidRPr="00141C82" w:rsidRDefault="000D4008" w:rsidP="00ED3755">
            <w:pPr>
              <w:ind w:left="-113" w:right="-113"/>
              <w:jc w:val="center"/>
              <w:rPr>
                <w:color w:val="000000"/>
                <w:sz w:val="18"/>
                <w:szCs w:val="20"/>
              </w:rPr>
            </w:pPr>
            <w:r w:rsidRPr="00141C82">
              <w:rPr>
                <w:sz w:val="18"/>
                <w:szCs w:val="20"/>
              </w:rPr>
              <w:t>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B5BE57" w14:textId="438F7A8F" w:rsidR="000D4008" w:rsidRPr="00141C82" w:rsidRDefault="000D4008" w:rsidP="00ED3755">
            <w:pPr>
              <w:ind w:left="-113" w:right="-113"/>
              <w:jc w:val="center"/>
              <w:rPr>
                <w:color w:val="000000"/>
                <w:sz w:val="18"/>
                <w:szCs w:val="20"/>
              </w:rPr>
            </w:pPr>
            <w:r w:rsidRPr="00141C82">
              <w:rPr>
                <w:sz w:val="18"/>
                <w:szCs w:val="18"/>
              </w:rPr>
              <w:t>кг усл. топл./Гкал</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tcPr>
          <w:p w14:paraId="1A53E194" w14:textId="3A9E5BFC" w:rsidR="000D4008" w:rsidRPr="00141C82" w:rsidRDefault="000D4008" w:rsidP="00141C82">
            <w:pPr>
              <w:jc w:val="center"/>
              <w:rPr>
                <w:sz w:val="18"/>
                <w:szCs w:val="20"/>
              </w:rPr>
            </w:pPr>
            <w:r w:rsidRPr="00141C82">
              <w:rPr>
                <w:sz w:val="18"/>
                <w:szCs w:val="20"/>
              </w:rPr>
              <w:t>159,820</w:t>
            </w:r>
          </w:p>
        </w:tc>
      </w:tr>
      <w:tr w:rsidR="000D4008" w:rsidRPr="00141C82" w14:paraId="00C92115"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508459" w14:textId="543E13BD" w:rsidR="000D4008" w:rsidRPr="00141C82" w:rsidRDefault="000D4008" w:rsidP="00ED3755">
            <w:pPr>
              <w:ind w:left="-113" w:right="-113"/>
              <w:jc w:val="center"/>
              <w:rPr>
                <w:color w:val="000000"/>
                <w:sz w:val="18"/>
                <w:szCs w:val="20"/>
              </w:rPr>
            </w:pPr>
            <w:r w:rsidRPr="00141C82">
              <w:rPr>
                <w:sz w:val="18"/>
                <w:szCs w:val="18"/>
              </w:rPr>
              <w:t>17</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F2236C" w14:textId="0D8DF8CA" w:rsidR="000D4008" w:rsidRPr="00141C82" w:rsidRDefault="000D4008" w:rsidP="00ED3755">
            <w:pPr>
              <w:ind w:left="-113" w:right="-113"/>
              <w:jc w:val="center"/>
              <w:rPr>
                <w:color w:val="000000"/>
                <w:sz w:val="18"/>
                <w:szCs w:val="20"/>
              </w:rPr>
            </w:pPr>
            <w:r w:rsidRPr="00141C82">
              <w:rPr>
                <w:sz w:val="18"/>
                <w:szCs w:val="20"/>
              </w:rPr>
              <w:t>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45BEF3" w14:textId="1A8E1043" w:rsidR="000D4008" w:rsidRPr="00141C82" w:rsidRDefault="000D4008" w:rsidP="00ED3755">
            <w:pPr>
              <w:ind w:left="-113" w:right="-113"/>
              <w:jc w:val="center"/>
              <w:rPr>
                <w:color w:val="000000"/>
                <w:sz w:val="18"/>
                <w:szCs w:val="20"/>
              </w:rPr>
            </w:pPr>
            <w:r w:rsidRPr="00141C82">
              <w:rPr>
                <w:sz w:val="18"/>
                <w:szCs w:val="18"/>
              </w:rPr>
              <w:t>кг усл. топл./Гкал</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tcPr>
          <w:p w14:paraId="6FBB4C83" w14:textId="55063B7D" w:rsidR="000D4008" w:rsidRPr="00141C82" w:rsidRDefault="000D4008" w:rsidP="00141C82">
            <w:pPr>
              <w:jc w:val="center"/>
              <w:rPr>
                <w:sz w:val="18"/>
                <w:szCs w:val="20"/>
              </w:rPr>
            </w:pPr>
            <w:r w:rsidRPr="00141C82">
              <w:rPr>
                <w:sz w:val="18"/>
                <w:szCs w:val="20"/>
              </w:rPr>
              <w:t>159,550</w:t>
            </w:r>
          </w:p>
        </w:tc>
      </w:tr>
      <w:tr w:rsidR="000D4008" w:rsidRPr="00141C82" w14:paraId="16BCD529"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941D0F" w14:textId="00EC4BF4" w:rsidR="000D4008" w:rsidRPr="00141C82" w:rsidRDefault="000D4008" w:rsidP="00F65515">
            <w:pPr>
              <w:ind w:left="-113" w:right="-113"/>
              <w:jc w:val="center"/>
              <w:rPr>
                <w:color w:val="000000"/>
                <w:sz w:val="18"/>
                <w:szCs w:val="20"/>
              </w:rPr>
            </w:pPr>
            <w:r w:rsidRPr="00141C82">
              <w:rPr>
                <w:sz w:val="18"/>
                <w:szCs w:val="18"/>
              </w:rPr>
              <w:t>18</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2BB5FE" w14:textId="7FC2E67B" w:rsidR="000D4008" w:rsidRPr="00141C82" w:rsidRDefault="000D4008" w:rsidP="00F65515">
            <w:pPr>
              <w:ind w:left="-113" w:right="-113"/>
              <w:jc w:val="center"/>
              <w:rPr>
                <w:color w:val="000000"/>
                <w:sz w:val="18"/>
                <w:szCs w:val="20"/>
              </w:rPr>
            </w:pPr>
            <w:r w:rsidRPr="00141C82">
              <w:rPr>
                <w:sz w:val="18"/>
                <w:szCs w:val="20"/>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F1C08C" w14:textId="7310EE46" w:rsidR="000D4008" w:rsidRPr="00141C82" w:rsidRDefault="000D4008" w:rsidP="00F65515">
            <w:pPr>
              <w:ind w:left="-113" w:right="-113"/>
              <w:jc w:val="center"/>
              <w:rPr>
                <w:color w:val="000000"/>
                <w:sz w:val="18"/>
                <w:szCs w:val="20"/>
              </w:rPr>
            </w:pPr>
            <w:r w:rsidRPr="00141C82">
              <w:rPr>
                <w:sz w:val="18"/>
                <w:szCs w:val="18"/>
              </w:rPr>
              <w:t>тыс. кВт.ч/Гкал</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tcPr>
          <w:p w14:paraId="5F746438" w14:textId="40E0CBA8" w:rsidR="000D4008" w:rsidRPr="00141C82" w:rsidRDefault="000D4008" w:rsidP="00F65515">
            <w:pPr>
              <w:ind w:left="-113" w:right="-113"/>
              <w:jc w:val="center"/>
              <w:rPr>
                <w:sz w:val="18"/>
                <w:szCs w:val="20"/>
              </w:rPr>
            </w:pPr>
            <w:bookmarkStart w:id="165" w:name="RANGE!G102:G103"/>
            <w:r w:rsidRPr="00141C82">
              <w:rPr>
                <w:sz w:val="18"/>
                <w:szCs w:val="20"/>
              </w:rPr>
              <w:t>24,09</w:t>
            </w:r>
            <w:bookmarkEnd w:id="165"/>
          </w:p>
        </w:tc>
      </w:tr>
      <w:tr w:rsidR="000D4008" w:rsidRPr="00141C82" w14:paraId="11588AE1" w14:textId="77777777" w:rsidTr="000D400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07B39C" w14:textId="4C78B3A2" w:rsidR="000D4008" w:rsidRPr="00141C82" w:rsidRDefault="000D4008" w:rsidP="00F65515">
            <w:pPr>
              <w:ind w:left="-113" w:right="-113"/>
              <w:jc w:val="center"/>
              <w:rPr>
                <w:sz w:val="18"/>
                <w:szCs w:val="18"/>
              </w:rPr>
            </w:pPr>
            <w:r w:rsidRPr="00141C82">
              <w:rPr>
                <w:sz w:val="18"/>
                <w:szCs w:val="18"/>
              </w:rPr>
              <w:t>19</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822F14" w14:textId="4FE4380B" w:rsidR="000D4008" w:rsidRPr="00141C82" w:rsidRDefault="000D4008" w:rsidP="00F65515">
            <w:pPr>
              <w:ind w:left="-113" w:right="-113"/>
              <w:jc w:val="center"/>
              <w:rPr>
                <w:sz w:val="18"/>
                <w:szCs w:val="20"/>
              </w:rPr>
            </w:pPr>
            <w:r w:rsidRPr="00141C82">
              <w:rPr>
                <w:sz w:val="18"/>
                <w:szCs w:val="20"/>
              </w:rPr>
              <w:t>Удельный расход холодной воды на производство (передачу) тепловой энергии на единицу тепловой энергии, отпускаемой потребителям</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54F013" w14:textId="0146CF13" w:rsidR="000D4008" w:rsidRPr="00141C82" w:rsidRDefault="000D4008" w:rsidP="00F65515">
            <w:pPr>
              <w:ind w:left="-113" w:right="-113"/>
              <w:jc w:val="center"/>
              <w:rPr>
                <w:sz w:val="18"/>
                <w:szCs w:val="18"/>
              </w:rPr>
            </w:pPr>
            <w:r w:rsidRPr="00141C82">
              <w:rPr>
                <w:sz w:val="18"/>
                <w:szCs w:val="18"/>
              </w:rPr>
              <w:t>куб.м/Гкал</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tcPr>
          <w:p w14:paraId="098AF2A1" w14:textId="0AF1CCD8" w:rsidR="000D4008" w:rsidRPr="00141C82" w:rsidRDefault="000D4008" w:rsidP="00F65515">
            <w:pPr>
              <w:ind w:left="-113" w:right="-113"/>
              <w:jc w:val="center"/>
              <w:rPr>
                <w:sz w:val="18"/>
                <w:szCs w:val="20"/>
              </w:rPr>
            </w:pPr>
            <w:r w:rsidRPr="00141C82">
              <w:rPr>
                <w:sz w:val="18"/>
                <w:szCs w:val="20"/>
              </w:rPr>
              <w:t>2,13</w:t>
            </w:r>
          </w:p>
        </w:tc>
      </w:tr>
    </w:tbl>
    <w:p w14:paraId="6A4620F1" w14:textId="6B250CB7" w:rsidR="00D4294D" w:rsidRDefault="00D4294D" w:rsidP="00463895">
      <w:pPr>
        <w:pStyle w:val="ab"/>
        <w:spacing w:before="1"/>
        <w:rPr>
          <w:sz w:val="23"/>
        </w:rPr>
      </w:pPr>
    </w:p>
    <w:p w14:paraId="0765AE50" w14:textId="77777777" w:rsidR="00141C82" w:rsidRPr="00C611C2" w:rsidRDefault="00141C82" w:rsidP="00463895">
      <w:pPr>
        <w:pStyle w:val="ab"/>
        <w:spacing w:before="1"/>
        <w:rPr>
          <w:sz w:val="23"/>
        </w:rPr>
      </w:pPr>
    </w:p>
    <w:p w14:paraId="7B0D2C14" w14:textId="433BFEF5" w:rsidR="00CC5851" w:rsidRPr="00C611C2" w:rsidRDefault="00CC5851" w:rsidP="00454923">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66" w:name="_Toc133563384"/>
      <w:r w:rsidRPr="00C611C2">
        <w:rPr>
          <w:rFonts w:ascii="Times New Roman" w:hAnsi="Times New Roman" w:cs="Times New Roman"/>
          <w:b/>
          <w:color w:val="auto"/>
          <w:sz w:val="26"/>
          <w:szCs w:val="26"/>
        </w:rPr>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тепловх сетей, ввод в эксплуатацию которых осуществлен в период, предшествующий актуализации схемы теплоснабжения</w:t>
      </w:r>
      <w:bookmarkEnd w:id="166"/>
    </w:p>
    <w:p w14:paraId="31BA5395" w14:textId="77777777" w:rsidR="00141C82" w:rsidRPr="00141C82" w:rsidRDefault="00141C82" w:rsidP="00141C82">
      <w:pPr>
        <w:pStyle w:val="af7"/>
      </w:pPr>
      <w:r w:rsidRPr="00141C82">
        <w:t>Изменения скорректированы и представлены согласно раскрытию информации за 2021. На момент актуализации схемы теплоснабжения информация о фактических показателях за 2022 год отсутствовала.</w:t>
      </w:r>
    </w:p>
    <w:p w14:paraId="6FB0D99D" w14:textId="542558CA" w:rsidR="00454923" w:rsidRPr="00C611C2" w:rsidRDefault="00141C82" w:rsidP="00141C82">
      <w:pPr>
        <w:pStyle w:val="af7"/>
      </w:pPr>
      <w:r w:rsidRPr="00141C82">
        <w:t>Описание результатов хозяйственной деятельности теплоснабжающих и теплосетевых организаций выполнено в соответствии с пунктом 34 Постановления Правительства №154 «Требования к схемам теплоснабжения, порядку их разработки и утверждения»</w:t>
      </w:r>
      <w:r w:rsidR="00454923" w:rsidRPr="00C611C2">
        <w:br w:type="page"/>
      </w:r>
    </w:p>
    <w:p w14:paraId="014AE724" w14:textId="77777777" w:rsidR="000021EA" w:rsidRPr="00C611C2" w:rsidRDefault="008E0E01" w:rsidP="000D55E7">
      <w:pPr>
        <w:pStyle w:val="22"/>
        <w:numPr>
          <w:ilvl w:val="1"/>
          <w:numId w:val="52"/>
        </w:numPr>
        <w:tabs>
          <w:tab w:val="left" w:pos="1418"/>
        </w:tabs>
        <w:spacing w:line="360" w:lineRule="auto"/>
        <w:ind w:firstLine="709"/>
        <w:jc w:val="both"/>
        <w:rPr>
          <w:i w:val="0"/>
        </w:rPr>
      </w:pPr>
      <w:bookmarkStart w:id="167" w:name="_Toc133563385"/>
      <w:r w:rsidRPr="00C611C2">
        <w:rPr>
          <w:i w:val="0"/>
        </w:rPr>
        <w:t>Цены (тарифы) в сфере теплоснабжения</w:t>
      </w:r>
      <w:bookmarkEnd w:id="167"/>
    </w:p>
    <w:p w14:paraId="31921264" w14:textId="6F6A2CC6" w:rsidR="000021EA" w:rsidRPr="00C611C2" w:rsidRDefault="00F42E15"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68" w:name="_Toc514835023"/>
      <w:bookmarkStart w:id="169" w:name="_Toc133563386"/>
      <w:r w:rsidRPr="00C611C2">
        <w:rPr>
          <w:rFonts w:ascii="Times New Roman" w:hAnsi="Times New Roman" w:cs="Times New Roman"/>
          <w:b/>
          <w:color w:val="auto"/>
          <w:sz w:val="26"/>
          <w:szCs w:val="26"/>
        </w:rPr>
        <w:t>Динамика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168"/>
      <w:bookmarkEnd w:id="169"/>
    </w:p>
    <w:p w14:paraId="4BD856A7" w14:textId="77777777" w:rsidR="000021EA" w:rsidRPr="00C611C2" w:rsidRDefault="008E0E01" w:rsidP="00463895">
      <w:pPr>
        <w:pStyle w:val="ab"/>
        <w:tabs>
          <w:tab w:val="left" w:pos="1701"/>
        </w:tabs>
        <w:spacing w:before="120" w:line="360" w:lineRule="auto"/>
        <w:ind w:firstLine="707"/>
        <w:jc w:val="both"/>
      </w:pPr>
      <w:r w:rsidRPr="00C611C2">
        <w:t>В границах Веревского сельского поселения деятельность в сфере теплоснабжения осуществляет акционерное общество «Коммунальные системы Гатчинского района» и МУП «Тепловые сети» г. Гатчина.</w:t>
      </w:r>
    </w:p>
    <w:p w14:paraId="45811F38" w14:textId="57849F97" w:rsidR="000021EA" w:rsidRPr="00C611C2" w:rsidRDefault="008E0E01" w:rsidP="00463895">
      <w:pPr>
        <w:pStyle w:val="ab"/>
        <w:tabs>
          <w:tab w:val="left" w:pos="1701"/>
        </w:tabs>
        <w:spacing w:before="5" w:line="360" w:lineRule="auto"/>
        <w:ind w:firstLine="707"/>
        <w:jc w:val="both"/>
      </w:pPr>
      <w:r w:rsidRPr="00C611C2">
        <w:t xml:space="preserve">Сведения об утвержденных тарифах, устанавливаемых Комитетом по тарифам и ценовой политике Ленинградской области (ЛенРТК) на тепловую энергию (мощность), поставляемую АО «Коммунальные системы Гатчинского района» и МУП «Тепловые сети» г. Гатчина, представлены в таблицах </w:t>
      </w:r>
      <w:r w:rsidR="00250998" w:rsidRPr="00C611C2">
        <w:t>ниже</w:t>
      </w:r>
      <w:r w:rsidRPr="00C611C2">
        <w:t>.</w:t>
      </w:r>
    </w:p>
    <w:p w14:paraId="059781B6" w14:textId="21936CD5" w:rsidR="0072436B" w:rsidRPr="00C611C2" w:rsidRDefault="009E31D7" w:rsidP="00C57C39">
      <w:pPr>
        <w:pStyle w:val="5"/>
        <w:ind w:left="0" w:firstLine="1276"/>
      </w:pPr>
      <w:bookmarkStart w:id="170" w:name="_Ref11155963"/>
      <w:r w:rsidRPr="00C611C2">
        <w:t xml:space="preserve"> </w:t>
      </w:r>
      <w:r w:rsidR="00D23329" w:rsidRPr="00C611C2">
        <w:t xml:space="preserve">Динамика </w:t>
      </w:r>
      <w:r w:rsidR="0072436B" w:rsidRPr="00C611C2">
        <w:t>утвержденных тарифов на тепловую энергию, поставляемую АО «Коммунальные системы Гатчинского района»</w:t>
      </w:r>
      <w:bookmarkEnd w:id="170"/>
    </w:p>
    <w:tbl>
      <w:tblPr>
        <w:tblW w:w="494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663"/>
        <w:gridCol w:w="2079"/>
        <w:gridCol w:w="1522"/>
        <w:gridCol w:w="2601"/>
      </w:tblGrid>
      <w:tr w:rsidR="009856EA" w:rsidRPr="00C611C2" w14:paraId="053AE5DE" w14:textId="77777777" w:rsidTr="009856EA">
        <w:trPr>
          <w:trHeight w:val="20"/>
          <w:tblHeader/>
        </w:trPr>
        <w:tc>
          <w:tcPr>
            <w:tcW w:w="872" w:type="pct"/>
            <w:vMerge w:val="restart"/>
            <w:shd w:val="clear" w:color="auto" w:fill="auto"/>
            <w:vAlign w:val="center"/>
          </w:tcPr>
          <w:p w14:paraId="2057D8D8" w14:textId="77777777" w:rsidR="009856EA" w:rsidRPr="00C611C2" w:rsidRDefault="009856EA" w:rsidP="00463895">
            <w:pPr>
              <w:jc w:val="center"/>
              <w:rPr>
                <w:b/>
                <w:color w:val="000000"/>
                <w:sz w:val="20"/>
                <w:szCs w:val="28"/>
              </w:rPr>
            </w:pPr>
            <w:r w:rsidRPr="00C611C2">
              <w:rPr>
                <w:b/>
                <w:color w:val="000000"/>
                <w:sz w:val="20"/>
                <w:szCs w:val="28"/>
              </w:rPr>
              <w:t>Вид тарифа</w:t>
            </w:r>
          </w:p>
        </w:tc>
        <w:tc>
          <w:tcPr>
            <w:tcW w:w="873" w:type="pct"/>
            <w:vMerge w:val="restart"/>
            <w:shd w:val="clear" w:color="auto" w:fill="auto"/>
            <w:vAlign w:val="center"/>
          </w:tcPr>
          <w:p w14:paraId="65269302" w14:textId="5D58F836" w:rsidR="009856EA" w:rsidRPr="00C611C2" w:rsidRDefault="009856EA" w:rsidP="00463895">
            <w:pPr>
              <w:jc w:val="center"/>
              <w:rPr>
                <w:b/>
                <w:color w:val="000000"/>
                <w:sz w:val="20"/>
                <w:szCs w:val="28"/>
              </w:rPr>
            </w:pPr>
            <w:r w:rsidRPr="00C611C2">
              <w:rPr>
                <w:b/>
                <w:color w:val="000000"/>
                <w:sz w:val="20"/>
                <w:szCs w:val="28"/>
              </w:rPr>
              <w:t>Период действия тарифа</w:t>
            </w:r>
          </w:p>
        </w:tc>
        <w:tc>
          <w:tcPr>
            <w:tcW w:w="1091" w:type="pct"/>
            <w:shd w:val="clear" w:color="auto" w:fill="auto"/>
            <w:vAlign w:val="center"/>
          </w:tcPr>
          <w:p w14:paraId="13E2AAF1" w14:textId="77777777" w:rsidR="009856EA" w:rsidRPr="00C611C2" w:rsidRDefault="009856EA" w:rsidP="00463895">
            <w:pPr>
              <w:jc w:val="center"/>
              <w:rPr>
                <w:b/>
                <w:color w:val="000000"/>
                <w:sz w:val="20"/>
                <w:szCs w:val="28"/>
              </w:rPr>
            </w:pPr>
            <w:r w:rsidRPr="00C611C2">
              <w:rPr>
                <w:b/>
                <w:color w:val="000000"/>
                <w:sz w:val="20"/>
                <w:szCs w:val="28"/>
              </w:rPr>
              <w:t>Тариф</w:t>
            </w:r>
          </w:p>
        </w:tc>
        <w:tc>
          <w:tcPr>
            <w:tcW w:w="799" w:type="pct"/>
            <w:vAlign w:val="center"/>
          </w:tcPr>
          <w:p w14:paraId="7EBAE181" w14:textId="2D2C46CF" w:rsidR="009856EA" w:rsidRPr="00C611C2" w:rsidRDefault="009856EA" w:rsidP="009856EA">
            <w:pPr>
              <w:jc w:val="center"/>
              <w:rPr>
                <w:b/>
                <w:color w:val="000000"/>
                <w:sz w:val="20"/>
                <w:szCs w:val="28"/>
              </w:rPr>
            </w:pPr>
            <w:r w:rsidRPr="00C611C2">
              <w:rPr>
                <w:b/>
                <w:color w:val="000000"/>
                <w:sz w:val="20"/>
                <w:szCs w:val="28"/>
              </w:rPr>
              <w:t>Тариф</w:t>
            </w:r>
          </w:p>
        </w:tc>
        <w:tc>
          <w:tcPr>
            <w:tcW w:w="1365" w:type="pct"/>
            <w:vMerge w:val="restart"/>
            <w:vAlign w:val="center"/>
          </w:tcPr>
          <w:p w14:paraId="79C492A6" w14:textId="656F6D24" w:rsidR="009856EA" w:rsidRPr="00C611C2" w:rsidRDefault="009856EA" w:rsidP="00463895">
            <w:pPr>
              <w:jc w:val="center"/>
              <w:rPr>
                <w:b/>
                <w:color w:val="000000"/>
                <w:sz w:val="20"/>
                <w:szCs w:val="28"/>
              </w:rPr>
            </w:pPr>
            <w:r w:rsidRPr="00C611C2">
              <w:rPr>
                <w:b/>
                <w:color w:val="000000"/>
                <w:sz w:val="20"/>
                <w:szCs w:val="28"/>
              </w:rPr>
              <w:t>Наименование органа, принявшего решение, реквизиты решения и источник официального опубликования решения</w:t>
            </w:r>
          </w:p>
        </w:tc>
      </w:tr>
      <w:tr w:rsidR="009856EA" w:rsidRPr="00C611C2" w14:paraId="3C2BE198" w14:textId="77777777" w:rsidTr="009856EA">
        <w:trPr>
          <w:trHeight w:val="20"/>
          <w:tblHeader/>
        </w:trPr>
        <w:tc>
          <w:tcPr>
            <w:tcW w:w="872" w:type="pct"/>
            <w:vMerge/>
          </w:tcPr>
          <w:p w14:paraId="69BCD6D0" w14:textId="53B39213" w:rsidR="009856EA" w:rsidRPr="00C611C2" w:rsidRDefault="009856EA" w:rsidP="00463895">
            <w:pPr>
              <w:jc w:val="center"/>
              <w:rPr>
                <w:color w:val="000000"/>
                <w:sz w:val="20"/>
                <w:szCs w:val="28"/>
              </w:rPr>
            </w:pPr>
          </w:p>
        </w:tc>
        <w:tc>
          <w:tcPr>
            <w:tcW w:w="873" w:type="pct"/>
            <w:vMerge/>
          </w:tcPr>
          <w:p w14:paraId="0C89E8F2" w14:textId="77777777" w:rsidR="009856EA" w:rsidRPr="00C611C2" w:rsidRDefault="009856EA" w:rsidP="00463895">
            <w:pPr>
              <w:jc w:val="center"/>
              <w:rPr>
                <w:color w:val="000000"/>
                <w:sz w:val="20"/>
                <w:szCs w:val="28"/>
              </w:rPr>
            </w:pPr>
          </w:p>
        </w:tc>
        <w:tc>
          <w:tcPr>
            <w:tcW w:w="1091" w:type="pct"/>
          </w:tcPr>
          <w:p w14:paraId="21BA374D" w14:textId="0859D92C" w:rsidR="009856EA" w:rsidRPr="00C611C2" w:rsidRDefault="009856EA" w:rsidP="009856EA">
            <w:pPr>
              <w:jc w:val="center"/>
              <w:rPr>
                <w:color w:val="000000"/>
                <w:sz w:val="20"/>
                <w:szCs w:val="28"/>
              </w:rPr>
            </w:pPr>
            <w:r w:rsidRPr="00C611C2">
              <w:rPr>
                <w:color w:val="000000"/>
                <w:sz w:val="20"/>
                <w:szCs w:val="28"/>
              </w:rPr>
              <w:t>Экономически обоснованные тарифы на тепловую энергиию для ресурсноснабжаемой организации (без НДС), руб./Гкал</w:t>
            </w:r>
          </w:p>
        </w:tc>
        <w:tc>
          <w:tcPr>
            <w:tcW w:w="799" w:type="pct"/>
          </w:tcPr>
          <w:p w14:paraId="7FE83EF7" w14:textId="3F393EF1" w:rsidR="009856EA" w:rsidRPr="00C611C2" w:rsidRDefault="009856EA" w:rsidP="00463895">
            <w:pPr>
              <w:jc w:val="center"/>
              <w:rPr>
                <w:color w:val="000000"/>
                <w:sz w:val="20"/>
                <w:szCs w:val="28"/>
              </w:rPr>
            </w:pPr>
            <w:r w:rsidRPr="00C611C2">
              <w:rPr>
                <w:color w:val="000000"/>
                <w:sz w:val="20"/>
                <w:szCs w:val="28"/>
              </w:rPr>
              <w:t>Тариф на тепловую энергию для населения (с НДС), руб./Гкал</w:t>
            </w:r>
          </w:p>
        </w:tc>
        <w:tc>
          <w:tcPr>
            <w:tcW w:w="1365" w:type="pct"/>
            <w:vMerge/>
          </w:tcPr>
          <w:p w14:paraId="3F9116FE" w14:textId="179928BF" w:rsidR="009856EA" w:rsidRPr="00C611C2" w:rsidRDefault="009856EA" w:rsidP="00463895">
            <w:pPr>
              <w:jc w:val="center"/>
              <w:rPr>
                <w:color w:val="000000"/>
                <w:sz w:val="20"/>
                <w:szCs w:val="28"/>
              </w:rPr>
            </w:pPr>
          </w:p>
        </w:tc>
      </w:tr>
      <w:tr w:rsidR="009856EA" w:rsidRPr="00C611C2" w14:paraId="2975DE68" w14:textId="77777777" w:rsidTr="009856EA">
        <w:trPr>
          <w:trHeight w:val="20"/>
          <w:tblHeader/>
        </w:trPr>
        <w:tc>
          <w:tcPr>
            <w:tcW w:w="872" w:type="pct"/>
            <w:vMerge w:val="restart"/>
            <w:vAlign w:val="center"/>
          </w:tcPr>
          <w:p w14:paraId="23813E5A" w14:textId="7F333878" w:rsidR="009856EA" w:rsidRPr="00C611C2" w:rsidRDefault="009856EA" w:rsidP="009856EA">
            <w:pPr>
              <w:jc w:val="center"/>
              <w:rPr>
                <w:color w:val="000000"/>
                <w:sz w:val="20"/>
                <w:szCs w:val="28"/>
              </w:rPr>
            </w:pPr>
            <w:r w:rsidRPr="00C611C2">
              <w:rPr>
                <w:color w:val="000000"/>
                <w:sz w:val="20"/>
                <w:szCs w:val="28"/>
              </w:rPr>
              <w:t>Одноставочный, руб./Гкал</w:t>
            </w:r>
          </w:p>
        </w:tc>
        <w:tc>
          <w:tcPr>
            <w:tcW w:w="873" w:type="pct"/>
            <w:shd w:val="clear" w:color="auto" w:fill="auto"/>
            <w:vAlign w:val="center"/>
          </w:tcPr>
          <w:p w14:paraId="3041D531" w14:textId="1B65A2DF" w:rsidR="009856EA" w:rsidRPr="00C611C2" w:rsidRDefault="009856EA" w:rsidP="009856EA">
            <w:pPr>
              <w:jc w:val="center"/>
              <w:rPr>
                <w:color w:val="000000"/>
                <w:sz w:val="20"/>
                <w:szCs w:val="28"/>
              </w:rPr>
            </w:pPr>
            <w:r w:rsidRPr="00C611C2">
              <w:rPr>
                <w:color w:val="000000"/>
                <w:sz w:val="20"/>
                <w:szCs w:val="20"/>
              </w:rPr>
              <w:t>с 01.01.2018 по 30.06.2018</w:t>
            </w:r>
          </w:p>
        </w:tc>
        <w:tc>
          <w:tcPr>
            <w:tcW w:w="1091" w:type="pct"/>
            <w:shd w:val="clear" w:color="auto" w:fill="auto"/>
            <w:vAlign w:val="center"/>
          </w:tcPr>
          <w:p w14:paraId="689C921D" w14:textId="68E1628C" w:rsidR="009856EA" w:rsidRPr="00C611C2" w:rsidRDefault="009856EA" w:rsidP="009856EA">
            <w:pPr>
              <w:jc w:val="center"/>
              <w:rPr>
                <w:color w:val="000000"/>
                <w:sz w:val="20"/>
                <w:szCs w:val="28"/>
              </w:rPr>
            </w:pPr>
            <w:r w:rsidRPr="00C611C2">
              <w:rPr>
                <w:color w:val="000000"/>
                <w:sz w:val="20"/>
                <w:szCs w:val="28"/>
              </w:rPr>
              <w:t>3430,52</w:t>
            </w:r>
          </w:p>
        </w:tc>
        <w:tc>
          <w:tcPr>
            <w:tcW w:w="799" w:type="pct"/>
            <w:vAlign w:val="center"/>
          </w:tcPr>
          <w:p w14:paraId="4FCDB79C" w14:textId="694F7BF8" w:rsidR="009856EA" w:rsidRPr="00C611C2" w:rsidRDefault="009856EA" w:rsidP="009856EA">
            <w:pPr>
              <w:jc w:val="center"/>
              <w:rPr>
                <w:color w:val="000000"/>
                <w:sz w:val="20"/>
                <w:szCs w:val="28"/>
              </w:rPr>
            </w:pPr>
            <w:r w:rsidRPr="00C611C2">
              <w:rPr>
                <w:color w:val="000000"/>
                <w:sz w:val="20"/>
                <w:szCs w:val="20"/>
              </w:rPr>
              <w:t>2522,83</w:t>
            </w:r>
          </w:p>
        </w:tc>
        <w:tc>
          <w:tcPr>
            <w:tcW w:w="1365" w:type="pct"/>
            <w:vMerge w:val="restart"/>
            <w:vAlign w:val="center"/>
          </w:tcPr>
          <w:p w14:paraId="1FBA279D" w14:textId="77777777" w:rsidR="009856EA" w:rsidRPr="00C611C2" w:rsidRDefault="009856EA" w:rsidP="009856EA">
            <w:pPr>
              <w:jc w:val="center"/>
              <w:rPr>
                <w:color w:val="000000"/>
                <w:sz w:val="20"/>
                <w:szCs w:val="28"/>
              </w:rPr>
            </w:pPr>
            <w:r w:rsidRPr="00C611C2">
              <w:rPr>
                <w:color w:val="000000"/>
                <w:sz w:val="20"/>
                <w:szCs w:val="28"/>
              </w:rPr>
              <w:t>449-п</w:t>
            </w:r>
          </w:p>
          <w:p w14:paraId="1491759B" w14:textId="77777777" w:rsidR="009856EA" w:rsidRPr="00C611C2" w:rsidRDefault="009856EA" w:rsidP="009856EA">
            <w:pPr>
              <w:jc w:val="center"/>
              <w:rPr>
                <w:color w:val="000000"/>
                <w:sz w:val="20"/>
                <w:szCs w:val="28"/>
              </w:rPr>
            </w:pPr>
            <w:r w:rsidRPr="00C611C2">
              <w:rPr>
                <w:color w:val="000000"/>
                <w:sz w:val="20"/>
                <w:szCs w:val="28"/>
              </w:rPr>
              <w:t>18.12.2017</w:t>
            </w:r>
          </w:p>
          <w:p w14:paraId="1A069EED" w14:textId="77777777" w:rsidR="009856EA" w:rsidRPr="00C611C2" w:rsidRDefault="009856EA" w:rsidP="009856EA">
            <w:pPr>
              <w:jc w:val="center"/>
              <w:rPr>
                <w:color w:val="000000"/>
                <w:sz w:val="20"/>
                <w:szCs w:val="28"/>
              </w:rPr>
            </w:pPr>
            <w:r w:rsidRPr="00C611C2">
              <w:rPr>
                <w:color w:val="000000"/>
                <w:sz w:val="20"/>
                <w:szCs w:val="28"/>
              </w:rPr>
              <w:t>633-п</w:t>
            </w:r>
          </w:p>
          <w:p w14:paraId="599E5027" w14:textId="59A2A7BE" w:rsidR="009856EA" w:rsidRPr="00C611C2" w:rsidRDefault="009856EA" w:rsidP="009856EA">
            <w:pPr>
              <w:jc w:val="center"/>
              <w:rPr>
                <w:color w:val="000000"/>
                <w:sz w:val="20"/>
                <w:szCs w:val="28"/>
              </w:rPr>
            </w:pPr>
            <w:r w:rsidRPr="00C611C2">
              <w:rPr>
                <w:color w:val="000000"/>
                <w:sz w:val="20"/>
                <w:szCs w:val="28"/>
              </w:rPr>
              <w:t>19.12.2017</w:t>
            </w:r>
          </w:p>
        </w:tc>
      </w:tr>
      <w:tr w:rsidR="009856EA" w:rsidRPr="00C611C2" w14:paraId="489B1666" w14:textId="77777777" w:rsidTr="009856EA">
        <w:trPr>
          <w:trHeight w:val="20"/>
          <w:tblHeader/>
        </w:trPr>
        <w:tc>
          <w:tcPr>
            <w:tcW w:w="872" w:type="pct"/>
            <w:vMerge/>
            <w:vAlign w:val="center"/>
          </w:tcPr>
          <w:p w14:paraId="29E20763" w14:textId="77777777" w:rsidR="009856EA" w:rsidRPr="00C611C2" w:rsidRDefault="009856EA" w:rsidP="009856EA">
            <w:pPr>
              <w:jc w:val="center"/>
              <w:rPr>
                <w:color w:val="000000"/>
                <w:sz w:val="20"/>
                <w:szCs w:val="28"/>
              </w:rPr>
            </w:pPr>
          </w:p>
        </w:tc>
        <w:tc>
          <w:tcPr>
            <w:tcW w:w="873" w:type="pct"/>
            <w:shd w:val="clear" w:color="auto" w:fill="auto"/>
            <w:vAlign w:val="center"/>
          </w:tcPr>
          <w:p w14:paraId="5F421F01" w14:textId="3EC5CD8C" w:rsidR="009856EA" w:rsidRPr="00C611C2" w:rsidRDefault="009856EA" w:rsidP="009856EA">
            <w:pPr>
              <w:jc w:val="center"/>
              <w:rPr>
                <w:color w:val="000000"/>
                <w:sz w:val="20"/>
                <w:szCs w:val="28"/>
              </w:rPr>
            </w:pPr>
            <w:r w:rsidRPr="00C611C2">
              <w:rPr>
                <w:color w:val="000000"/>
                <w:sz w:val="20"/>
                <w:szCs w:val="20"/>
              </w:rPr>
              <w:t>с 01.07.2018 по 31.12.2018</w:t>
            </w:r>
          </w:p>
        </w:tc>
        <w:tc>
          <w:tcPr>
            <w:tcW w:w="1091" w:type="pct"/>
            <w:shd w:val="clear" w:color="auto" w:fill="auto"/>
            <w:vAlign w:val="center"/>
          </w:tcPr>
          <w:p w14:paraId="06AC527E" w14:textId="6114DC40" w:rsidR="009856EA" w:rsidRPr="00C611C2" w:rsidRDefault="009856EA" w:rsidP="009856EA">
            <w:pPr>
              <w:jc w:val="center"/>
              <w:rPr>
                <w:color w:val="000000"/>
                <w:sz w:val="20"/>
                <w:szCs w:val="28"/>
              </w:rPr>
            </w:pPr>
            <w:r w:rsidRPr="00C611C2">
              <w:rPr>
                <w:color w:val="000000"/>
                <w:sz w:val="20"/>
                <w:szCs w:val="28"/>
              </w:rPr>
              <w:t>3430,52</w:t>
            </w:r>
          </w:p>
        </w:tc>
        <w:tc>
          <w:tcPr>
            <w:tcW w:w="799" w:type="pct"/>
            <w:vAlign w:val="center"/>
          </w:tcPr>
          <w:p w14:paraId="6B59BF2E" w14:textId="2953B8B4" w:rsidR="009856EA" w:rsidRPr="00C611C2" w:rsidRDefault="009856EA" w:rsidP="009856EA">
            <w:pPr>
              <w:jc w:val="center"/>
              <w:rPr>
                <w:color w:val="000000"/>
                <w:sz w:val="20"/>
                <w:szCs w:val="28"/>
              </w:rPr>
            </w:pPr>
            <w:r w:rsidRPr="00C611C2">
              <w:rPr>
                <w:color w:val="000000"/>
                <w:sz w:val="20"/>
                <w:szCs w:val="28"/>
              </w:rPr>
              <w:t>2522,83</w:t>
            </w:r>
          </w:p>
        </w:tc>
        <w:tc>
          <w:tcPr>
            <w:tcW w:w="1365" w:type="pct"/>
            <w:vMerge/>
            <w:vAlign w:val="center"/>
          </w:tcPr>
          <w:p w14:paraId="1BE5592F" w14:textId="2209C1BA" w:rsidR="009856EA" w:rsidRPr="00C611C2" w:rsidRDefault="009856EA" w:rsidP="009856EA">
            <w:pPr>
              <w:jc w:val="center"/>
              <w:rPr>
                <w:color w:val="000000"/>
                <w:sz w:val="20"/>
                <w:szCs w:val="28"/>
              </w:rPr>
            </w:pPr>
          </w:p>
        </w:tc>
      </w:tr>
      <w:tr w:rsidR="009856EA" w:rsidRPr="00C611C2" w14:paraId="77CBE64E" w14:textId="77777777" w:rsidTr="009856EA">
        <w:trPr>
          <w:trHeight w:val="20"/>
          <w:tblHeader/>
        </w:trPr>
        <w:tc>
          <w:tcPr>
            <w:tcW w:w="872" w:type="pct"/>
            <w:vMerge/>
            <w:vAlign w:val="center"/>
          </w:tcPr>
          <w:p w14:paraId="01E9F937" w14:textId="77777777" w:rsidR="009856EA" w:rsidRPr="00C611C2" w:rsidRDefault="009856EA" w:rsidP="009856EA">
            <w:pPr>
              <w:jc w:val="center"/>
              <w:rPr>
                <w:color w:val="000000"/>
                <w:sz w:val="20"/>
                <w:szCs w:val="28"/>
              </w:rPr>
            </w:pPr>
          </w:p>
        </w:tc>
        <w:tc>
          <w:tcPr>
            <w:tcW w:w="873" w:type="pct"/>
            <w:shd w:val="clear" w:color="auto" w:fill="auto"/>
            <w:vAlign w:val="center"/>
          </w:tcPr>
          <w:p w14:paraId="080A6EA1" w14:textId="5779D213" w:rsidR="009856EA" w:rsidRPr="00C611C2" w:rsidRDefault="009856EA" w:rsidP="009856EA">
            <w:pPr>
              <w:jc w:val="center"/>
              <w:rPr>
                <w:color w:val="000000"/>
                <w:sz w:val="20"/>
                <w:szCs w:val="20"/>
              </w:rPr>
            </w:pPr>
            <w:r w:rsidRPr="00C611C2">
              <w:rPr>
                <w:color w:val="000000"/>
                <w:sz w:val="20"/>
                <w:szCs w:val="20"/>
              </w:rPr>
              <w:t>с 01.01.2019 по 30.06.2019</w:t>
            </w:r>
          </w:p>
        </w:tc>
        <w:tc>
          <w:tcPr>
            <w:tcW w:w="1091" w:type="pct"/>
            <w:shd w:val="clear" w:color="auto" w:fill="auto"/>
            <w:vAlign w:val="center"/>
          </w:tcPr>
          <w:p w14:paraId="1342BA16" w14:textId="6A69A3E4" w:rsidR="009856EA" w:rsidRPr="00C611C2" w:rsidRDefault="009856EA" w:rsidP="009856EA">
            <w:pPr>
              <w:jc w:val="center"/>
              <w:rPr>
                <w:color w:val="000000"/>
                <w:sz w:val="20"/>
                <w:szCs w:val="28"/>
              </w:rPr>
            </w:pPr>
            <w:r w:rsidRPr="00C611C2">
              <w:rPr>
                <w:color w:val="000000"/>
                <w:sz w:val="20"/>
                <w:szCs w:val="28"/>
              </w:rPr>
              <w:t>3430,52</w:t>
            </w:r>
          </w:p>
        </w:tc>
        <w:tc>
          <w:tcPr>
            <w:tcW w:w="799" w:type="pct"/>
            <w:vAlign w:val="center"/>
          </w:tcPr>
          <w:p w14:paraId="6EBC3035" w14:textId="32246124" w:rsidR="009856EA" w:rsidRPr="00C611C2" w:rsidRDefault="009856EA" w:rsidP="009856EA">
            <w:pPr>
              <w:jc w:val="center"/>
              <w:rPr>
                <w:color w:val="000000"/>
                <w:sz w:val="20"/>
                <w:szCs w:val="28"/>
              </w:rPr>
            </w:pPr>
            <w:r w:rsidRPr="00C611C2">
              <w:rPr>
                <w:color w:val="000000"/>
                <w:sz w:val="20"/>
                <w:szCs w:val="28"/>
              </w:rPr>
              <w:t>2565,59</w:t>
            </w:r>
          </w:p>
        </w:tc>
        <w:tc>
          <w:tcPr>
            <w:tcW w:w="1365" w:type="pct"/>
            <w:vMerge w:val="restart"/>
            <w:vAlign w:val="center"/>
          </w:tcPr>
          <w:p w14:paraId="527351D0" w14:textId="77777777" w:rsidR="009856EA" w:rsidRPr="00C611C2" w:rsidRDefault="009856EA" w:rsidP="009856EA">
            <w:pPr>
              <w:jc w:val="center"/>
              <w:rPr>
                <w:color w:val="000000"/>
                <w:sz w:val="20"/>
                <w:szCs w:val="28"/>
              </w:rPr>
            </w:pPr>
            <w:r w:rsidRPr="00C611C2">
              <w:rPr>
                <w:color w:val="000000"/>
                <w:sz w:val="20"/>
                <w:szCs w:val="28"/>
              </w:rPr>
              <w:t>449-п</w:t>
            </w:r>
          </w:p>
          <w:p w14:paraId="6CBAC6C8" w14:textId="77777777" w:rsidR="009856EA" w:rsidRPr="00C611C2" w:rsidRDefault="009856EA" w:rsidP="009856EA">
            <w:pPr>
              <w:jc w:val="center"/>
              <w:rPr>
                <w:color w:val="000000"/>
                <w:sz w:val="20"/>
                <w:szCs w:val="28"/>
              </w:rPr>
            </w:pPr>
            <w:r w:rsidRPr="00C611C2">
              <w:rPr>
                <w:color w:val="000000"/>
                <w:sz w:val="20"/>
                <w:szCs w:val="28"/>
              </w:rPr>
              <w:t>18.12.2017</w:t>
            </w:r>
          </w:p>
          <w:p w14:paraId="0BBBC53E" w14:textId="77777777" w:rsidR="009856EA" w:rsidRPr="00C611C2" w:rsidRDefault="009856EA" w:rsidP="009856EA">
            <w:pPr>
              <w:jc w:val="center"/>
              <w:rPr>
                <w:color w:val="000000"/>
                <w:sz w:val="20"/>
                <w:szCs w:val="28"/>
              </w:rPr>
            </w:pPr>
            <w:r w:rsidRPr="00C611C2">
              <w:rPr>
                <w:color w:val="000000"/>
                <w:sz w:val="20"/>
                <w:szCs w:val="28"/>
              </w:rPr>
              <w:t>677-п</w:t>
            </w:r>
          </w:p>
          <w:p w14:paraId="01E98CD1" w14:textId="124B073A" w:rsidR="009856EA" w:rsidRPr="00C611C2" w:rsidRDefault="009856EA" w:rsidP="009856EA">
            <w:pPr>
              <w:jc w:val="center"/>
              <w:rPr>
                <w:color w:val="000000"/>
                <w:sz w:val="20"/>
                <w:szCs w:val="28"/>
              </w:rPr>
            </w:pPr>
            <w:r w:rsidRPr="00C611C2">
              <w:rPr>
                <w:color w:val="000000"/>
                <w:sz w:val="20"/>
                <w:szCs w:val="28"/>
              </w:rPr>
              <w:t>20.12.2018-</w:t>
            </w:r>
          </w:p>
        </w:tc>
      </w:tr>
      <w:tr w:rsidR="009856EA" w:rsidRPr="00C611C2" w14:paraId="19460A4A" w14:textId="77777777" w:rsidTr="009856EA">
        <w:trPr>
          <w:trHeight w:val="20"/>
          <w:tblHeader/>
        </w:trPr>
        <w:tc>
          <w:tcPr>
            <w:tcW w:w="872" w:type="pct"/>
            <w:vMerge/>
            <w:vAlign w:val="center"/>
          </w:tcPr>
          <w:p w14:paraId="644F459F" w14:textId="77777777" w:rsidR="009856EA" w:rsidRPr="00C611C2" w:rsidRDefault="009856EA" w:rsidP="009856EA">
            <w:pPr>
              <w:jc w:val="center"/>
              <w:rPr>
                <w:color w:val="000000"/>
                <w:sz w:val="20"/>
                <w:szCs w:val="28"/>
              </w:rPr>
            </w:pPr>
          </w:p>
        </w:tc>
        <w:tc>
          <w:tcPr>
            <w:tcW w:w="873" w:type="pct"/>
            <w:shd w:val="clear" w:color="auto" w:fill="auto"/>
            <w:vAlign w:val="center"/>
          </w:tcPr>
          <w:p w14:paraId="502EC0B3" w14:textId="4892DA83" w:rsidR="009856EA" w:rsidRPr="00C611C2" w:rsidRDefault="009856EA" w:rsidP="009856EA">
            <w:pPr>
              <w:jc w:val="center"/>
              <w:rPr>
                <w:color w:val="000000"/>
                <w:sz w:val="20"/>
                <w:szCs w:val="20"/>
              </w:rPr>
            </w:pPr>
            <w:r w:rsidRPr="00C611C2">
              <w:rPr>
                <w:color w:val="000000"/>
                <w:sz w:val="20"/>
                <w:szCs w:val="20"/>
              </w:rPr>
              <w:t>с 01.07.2019 по 31.12.2019</w:t>
            </w:r>
          </w:p>
        </w:tc>
        <w:tc>
          <w:tcPr>
            <w:tcW w:w="1091" w:type="pct"/>
            <w:shd w:val="clear" w:color="auto" w:fill="auto"/>
            <w:vAlign w:val="center"/>
          </w:tcPr>
          <w:p w14:paraId="2CA367FF" w14:textId="1CEAA572" w:rsidR="009856EA" w:rsidRPr="00C611C2" w:rsidRDefault="009856EA" w:rsidP="009856EA">
            <w:pPr>
              <w:jc w:val="center"/>
              <w:rPr>
                <w:color w:val="000000"/>
                <w:sz w:val="20"/>
                <w:szCs w:val="28"/>
              </w:rPr>
            </w:pPr>
            <w:r w:rsidRPr="00C611C2">
              <w:rPr>
                <w:color w:val="000000"/>
                <w:sz w:val="20"/>
                <w:szCs w:val="28"/>
              </w:rPr>
              <w:t>3430,52</w:t>
            </w:r>
          </w:p>
        </w:tc>
        <w:tc>
          <w:tcPr>
            <w:tcW w:w="799" w:type="pct"/>
            <w:vAlign w:val="center"/>
          </w:tcPr>
          <w:p w14:paraId="3CCEACFA" w14:textId="73C2D60E" w:rsidR="009856EA" w:rsidRPr="00C611C2" w:rsidRDefault="009856EA" w:rsidP="009856EA">
            <w:pPr>
              <w:jc w:val="center"/>
              <w:rPr>
                <w:color w:val="000000"/>
                <w:sz w:val="20"/>
                <w:szCs w:val="28"/>
              </w:rPr>
            </w:pPr>
            <w:r w:rsidRPr="00C611C2">
              <w:rPr>
                <w:color w:val="000000"/>
                <w:sz w:val="20"/>
                <w:szCs w:val="28"/>
              </w:rPr>
              <w:t>2565,59</w:t>
            </w:r>
          </w:p>
        </w:tc>
        <w:tc>
          <w:tcPr>
            <w:tcW w:w="1365" w:type="pct"/>
            <w:vMerge/>
            <w:vAlign w:val="center"/>
          </w:tcPr>
          <w:p w14:paraId="13D97ABB" w14:textId="3B99468D" w:rsidR="009856EA" w:rsidRPr="00C611C2" w:rsidRDefault="009856EA" w:rsidP="009856EA">
            <w:pPr>
              <w:jc w:val="center"/>
              <w:rPr>
                <w:color w:val="000000"/>
                <w:sz w:val="20"/>
                <w:szCs w:val="28"/>
              </w:rPr>
            </w:pPr>
          </w:p>
        </w:tc>
      </w:tr>
      <w:tr w:rsidR="009856EA" w:rsidRPr="00C611C2" w14:paraId="5FF8957C" w14:textId="77777777" w:rsidTr="009856EA">
        <w:trPr>
          <w:trHeight w:val="20"/>
          <w:tblHeader/>
        </w:trPr>
        <w:tc>
          <w:tcPr>
            <w:tcW w:w="872" w:type="pct"/>
            <w:vMerge/>
            <w:vAlign w:val="center"/>
          </w:tcPr>
          <w:p w14:paraId="2F056EC2" w14:textId="77777777" w:rsidR="009856EA" w:rsidRPr="00C611C2" w:rsidRDefault="009856EA" w:rsidP="009856EA">
            <w:pPr>
              <w:jc w:val="center"/>
              <w:rPr>
                <w:color w:val="000000"/>
                <w:sz w:val="20"/>
                <w:szCs w:val="28"/>
              </w:rPr>
            </w:pPr>
          </w:p>
        </w:tc>
        <w:tc>
          <w:tcPr>
            <w:tcW w:w="873" w:type="pct"/>
            <w:shd w:val="clear" w:color="auto" w:fill="auto"/>
            <w:vAlign w:val="center"/>
          </w:tcPr>
          <w:p w14:paraId="7E76D2F4" w14:textId="4D47D722" w:rsidR="009856EA" w:rsidRPr="00C611C2" w:rsidRDefault="009856EA" w:rsidP="009856EA">
            <w:pPr>
              <w:jc w:val="center"/>
              <w:rPr>
                <w:color w:val="000000"/>
                <w:sz w:val="20"/>
                <w:szCs w:val="20"/>
              </w:rPr>
            </w:pPr>
            <w:r w:rsidRPr="00C611C2">
              <w:rPr>
                <w:color w:val="000000"/>
                <w:sz w:val="20"/>
                <w:szCs w:val="20"/>
              </w:rPr>
              <w:t>с 01.01.2020 по 30.06.2020</w:t>
            </w:r>
          </w:p>
        </w:tc>
        <w:tc>
          <w:tcPr>
            <w:tcW w:w="1091" w:type="pct"/>
            <w:shd w:val="clear" w:color="auto" w:fill="auto"/>
            <w:vAlign w:val="center"/>
          </w:tcPr>
          <w:p w14:paraId="2F87C99C" w14:textId="0ED7E21F" w:rsidR="009856EA" w:rsidRPr="00C611C2" w:rsidRDefault="009856EA" w:rsidP="009856EA">
            <w:pPr>
              <w:jc w:val="center"/>
              <w:rPr>
                <w:color w:val="000000"/>
                <w:sz w:val="20"/>
                <w:szCs w:val="28"/>
              </w:rPr>
            </w:pPr>
            <w:r w:rsidRPr="00C611C2">
              <w:rPr>
                <w:color w:val="000000"/>
                <w:sz w:val="20"/>
                <w:szCs w:val="28"/>
              </w:rPr>
              <w:t>3297,18</w:t>
            </w:r>
          </w:p>
        </w:tc>
        <w:tc>
          <w:tcPr>
            <w:tcW w:w="799" w:type="pct"/>
            <w:vAlign w:val="center"/>
          </w:tcPr>
          <w:p w14:paraId="1CCD52B7" w14:textId="4B9AE890" w:rsidR="009856EA" w:rsidRPr="00C611C2" w:rsidRDefault="009856EA" w:rsidP="009856EA">
            <w:pPr>
              <w:jc w:val="center"/>
              <w:rPr>
                <w:color w:val="000000"/>
                <w:sz w:val="20"/>
                <w:szCs w:val="28"/>
              </w:rPr>
            </w:pPr>
            <w:r w:rsidRPr="00C611C2">
              <w:rPr>
                <w:color w:val="000000"/>
                <w:sz w:val="20"/>
                <w:szCs w:val="28"/>
              </w:rPr>
              <w:t>2565,59</w:t>
            </w:r>
          </w:p>
        </w:tc>
        <w:tc>
          <w:tcPr>
            <w:tcW w:w="1365" w:type="pct"/>
            <w:vMerge w:val="restart"/>
            <w:vAlign w:val="center"/>
          </w:tcPr>
          <w:p w14:paraId="77CD63B2" w14:textId="5FCED4FA" w:rsidR="009856EA" w:rsidRPr="00C611C2" w:rsidRDefault="009856EA" w:rsidP="009856EA">
            <w:pPr>
              <w:jc w:val="center"/>
              <w:rPr>
                <w:color w:val="000000"/>
                <w:sz w:val="20"/>
                <w:szCs w:val="28"/>
              </w:rPr>
            </w:pPr>
            <w:r w:rsidRPr="00C611C2">
              <w:rPr>
                <w:color w:val="000000"/>
                <w:sz w:val="20"/>
                <w:szCs w:val="28"/>
              </w:rPr>
              <w:t>618-п</w:t>
            </w:r>
          </w:p>
          <w:p w14:paraId="1B0F12BC" w14:textId="77777777" w:rsidR="009856EA" w:rsidRPr="00C611C2" w:rsidRDefault="009856EA" w:rsidP="009856EA">
            <w:pPr>
              <w:jc w:val="center"/>
              <w:rPr>
                <w:color w:val="000000"/>
                <w:sz w:val="20"/>
                <w:szCs w:val="28"/>
              </w:rPr>
            </w:pPr>
            <w:r w:rsidRPr="00C611C2">
              <w:rPr>
                <w:color w:val="000000"/>
                <w:sz w:val="20"/>
                <w:szCs w:val="28"/>
              </w:rPr>
              <w:t>20.12.2019</w:t>
            </w:r>
          </w:p>
          <w:p w14:paraId="2DF9E24A" w14:textId="77777777" w:rsidR="009856EA" w:rsidRPr="00C611C2" w:rsidRDefault="009856EA" w:rsidP="009856EA">
            <w:pPr>
              <w:jc w:val="center"/>
              <w:rPr>
                <w:color w:val="000000"/>
                <w:sz w:val="20"/>
                <w:szCs w:val="28"/>
              </w:rPr>
            </w:pPr>
            <w:r w:rsidRPr="00C611C2">
              <w:rPr>
                <w:color w:val="000000"/>
                <w:sz w:val="20"/>
                <w:szCs w:val="28"/>
              </w:rPr>
              <w:t>711-п</w:t>
            </w:r>
          </w:p>
          <w:p w14:paraId="074E3FF7" w14:textId="11CE6736" w:rsidR="009856EA" w:rsidRPr="00C611C2" w:rsidRDefault="009856EA" w:rsidP="009856EA">
            <w:pPr>
              <w:jc w:val="center"/>
              <w:rPr>
                <w:color w:val="000000"/>
                <w:sz w:val="20"/>
                <w:szCs w:val="28"/>
              </w:rPr>
            </w:pPr>
            <w:r w:rsidRPr="00C611C2">
              <w:rPr>
                <w:color w:val="000000"/>
                <w:sz w:val="20"/>
                <w:szCs w:val="28"/>
              </w:rPr>
              <w:t>20.12.2019</w:t>
            </w:r>
          </w:p>
        </w:tc>
      </w:tr>
      <w:tr w:rsidR="009856EA" w:rsidRPr="00C611C2" w14:paraId="3B9D2CF7" w14:textId="77777777" w:rsidTr="009856EA">
        <w:trPr>
          <w:trHeight w:val="20"/>
          <w:tblHeader/>
        </w:trPr>
        <w:tc>
          <w:tcPr>
            <w:tcW w:w="872" w:type="pct"/>
            <w:vMerge/>
            <w:vAlign w:val="center"/>
          </w:tcPr>
          <w:p w14:paraId="5E8B9D12" w14:textId="77777777" w:rsidR="009856EA" w:rsidRPr="00C611C2" w:rsidRDefault="009856EA" w:rsidP="009856EA">
            <w:pPr>
              <w:jc w:val="center"/>
              <w:rPr>
                <w:color w:val="000000"/>
                <w:sz w:val="20"/>
                <w:szCs w:val="28"/>
              </w:rPr>
            </w:pPr>
          </w:p>
        </w:tc>
        <w:tc>
          <w:tcPr>
            <w:tcW w:w="873" w:type="pct"/>
            <w:shd w:val="clear" w:color="auto" w:fill="auto"/>
            <w:vAlign w:val="center"/>
          </w:tcPr>
          <w:p w14:paraId="2D15B260" w14:textId="12BDA35C" w:rsidR="009856EA" w:rsidRPr="00C611C2" w:rsidRDefault="009856EA" w:rsidP="009856EA">
            <w:pPr>
              <w:jc w:val="center"/>
              <w:rPr>
                <w:color w:val="000000"/>
                <w:sz w:val="20"/>
                <w:szCs w:val="20"/>
              </w:rPr>
            </w:pPr>
            <w:r w:rsidRPr="00C611C2">
              <w:rPr>
                <w:color w:val="000000"/>
                <w:sz w:val="20"/>
                <w:szCs w:val="20"/>
              </w:rPr>
              <w:t>с 01.07.2020 по 31.12.2020</w:t>
            </w:r>
          </w:p>
        </w:tc>
        <w:tc>
          <w:tcPr>
            <w:tcW w:w="1091" w:type="pct"/>
            <w:shd w:val="clear" w:color="auto" w:fill="auto"/>
            <w:vAlign w:val="center"/>
          </w:tcPr>
          <w:p w14:paraId="3468E9DD" w14:textId="7E45779B" w:rsidR="009856EA" w:rsidRPr="00C611C2" w:rsidRDefault="009856EA" w:rsidP="009856EA">
            <w:pPr>
              <w:jc w:val="center"/>
              <w:rPr>
                <w:color w:val="000000"/>
                <w:sz w:val="20"/>
                <w:szCs w:val="28"/>
              </w:rPr>
            </w:pPr>
            <w:r w:rsidRPr="00C611C2">
              <w:rPr>
                <w:color w:val="000000"/>
                <w:sz w:val="20"/>
                <w:szCs w:val="28"/>
              </w:rPr>
              <w:t>3261,18</w:t>
            </w:r>
          </w:p>
        </w:tc>
        <w:tc>
          <w:tcPr>
            <w:tcW w:w="799" w:type="pct"/>
            <w:vAlign w:val="center"/>
          </w:tcPr>
          <w:p w14:paraId="4E7D0968" w14:textId="69E22EFF" w:rsidR="009856EA" w:rsidRPr="00C611C2" w:rsidRDefault="009856EA" w:rsidP="009856EA">
            <w:pPr>
              <w:jc w:val="center"/>
              <w:rPr>
                <w:color w:val="000000"/>
                <w:sz w:val="20"/>
                <w:szCs w:val="28"/>
              </w:rPr>
            </w:pPr>
            <w:r w:rsidRPr="00C611C2">
              <w:rPr>
                <w:color w:val="000000"/>
                <w:sz w:val="20"/>
                <w:szCs w:val="28"/>
              </w:rPr>
              <w:t>2565,59</w:t>
            </w:r>
          </w:p>
        </w:tc>
        <w:tc>
          <w:tcPr>
            <w:tcW w:w="1365" w:type="pct"/>
            <w:vMerge/>
            <w:vAlign w:val="center"/>
          </w:tcPr>
          <w:p w14:paraId="37E086B9" w14:textId="0BEAEC6F" w:rsidR="009856EA" w:rsidRPr="00C611C2" w:rsidRDefault="009856EA" w:rsidP="009856EA">
            <w:pPr>
              <w:jc w:val="center"/>
              <w:rPr>
                <w:color w:val="000000"/>
                <w:sz w:val="20"/>
                <w:szCs w:val="28"/>
              </w:rPr>
            </w:pPr>
          </w:p>
        </w:tc>
      </w:tr>
      <w:tr w:rsidR="009856EA" w:rsidRPr="00C611C2" w14:paraId="00CFF231" w14:textId="77777777" w:rsidTr="009856EA">
        <w:trPr>
          <w:trHeight w:val="20"/>
          <w:tblHeader/>
        </w:trPr>
        <w:tc>
          <w:tcPr>
            <w:tcW w:w="872" w:type="pct"/>
            <w:vMerge/>
            <w:vAlign w:val="center"/>
          </w:tcPr>
          <w:p w14:paraId="17D2DDB1" w14:textId="77777777" w:rsidR="009856EA" w:rsidRPr="00C611C2" w:rsidRDefault="009856EA" w:rsidP="009856EA">
            <w:pPr>
              <w:jc w:val="center"/>
              <w:rPr>
                <w:color w:val="000000"/>
                <w:sz w:val="20"/>
                <w:szCs w:val="28"/>
              </w:rPr>
            </w:pPr>
          </w:p>
        </w:tc>
        <w:tc>
          <w:tcPr>
            <w:tcW w:w="873" w:type="pct"/>
            <w:shd w:val="clear" w:color="auto" w:fill="auto"/>
            <w:vAlign w:val="center"/>
          </w:tcPr>
          <w:p w14:paraId="0F8FA09A" w14:textId="0CB2C849" w:rsidR="009856EA" w:rsidRPr="00C611C2" w:rsidRDefault="009856EA" w:rsidP="009856EA">
            <w:pPr>
              <w:jc w:val="center"/>
              <w:rPr>
                <w:color w:val="000000"/>
                <w:sz w:val="20"/>
                <w:szCs w:val="20"/>
              </w:rPr>
            </w:pPr>
            <w:r w:rsidRPr="00C611C2">
              <w:rPr>
                <w:color w:val="000000"/>
                <w:sz w:val="20"/>
                <w:szCs w:val="20"/>
              </w:rPr>
              <w:t>с 01.01.2021 по 30.06.2021</w:t>
            </w:r>
          </w:p>
        </w:tc>
        <w:tc>
          <w:tcPr>
            <w:tcW w:w="1091" w:type="pct"/>
            <w:shd w:val="clear" w:color="auto" w:fill="auto"/>
            <w:vAlign w:val="center"/>
          </w:tcPr>
          <w:p w14:paraId="1410EA7F" w14:textId="4A0A8326" w:rsidR="009856EA" w:rsidRPr="00C611C2" w:rsidRDefault="009856EA" w:rsidP="009856EA">
            <w:pPr>
              <w:jc w:val="center"/>
              <w:rPr>
                <w:color w:val="000000"/>
                <w:sz w:val="20"/>
                <w:szCs w:val="28"/>
              </w:rPr>
            </w:pPr>
            <w:r w:rsidRPr="00C611C2">
              <w:rPr>
                <w:color w:val="000000"/>
                <w:sz w:val="20"/>
                <w:szCs w:val="28"/>
              </w:rPr>
              <w:t>3261,18</w:t>
            </w:r>
          </w:p>
        </w:tc>
        <w:tc>
          <w:tcPr>
            <w:tcW w:w="799" w:type="pct"/>
            <w:vAlign w:val="center"/>
          </w:tcPr>
          <w:p w14:paraId="56508C13" w14:textId="0204F217" w:rsidR="009856EA" w:rsidRPr="00C611C2" w:rsidRDefault="009856EA" w:rsidP="009856EA">
            <w:pPr>
              <w:jc w:val="center"/>
              <w:rPr>
                <w:color w:val="000000"/>
                <w:sz w:val="20"/>
                <w:szCs w:val="28"/>
              </w:rPr>
            </w:pPr>
            <w:r w:rsidRPr="00C611C2">
              <w:rPr>
                <w:color w:val="000000"/>
                <w:sz w:val="20"/>
                <w:szCs w:val="28"/>
              </w:rPr>
              <w:t>2565,59</w:t>
            </w:r>
          </w:p>
        </w:tc>
        <w:tc>
          <w:tcPr>
            <w:tcW w:w="1365" w:type="pct"/>
            <w:vMerge w:val="restart"/>
            <w:vAlign w:val="center"/>
          </w:tcPr>
          <w:p w14:paraId="6E238F7A" w14:textId="2DDEC5A1" w:rsidR="009856EA" w:rsidRPr="00C611C2" w:rsidRDefault="009856EA" w:rsidP="009856EA">
            <w:pPr>
              <w:jc w:val="center"/>
              <w:rPr>
                <w:color w:val="000000"/>
                <w:sz w:val="20"/>
                <w:szCs w:val="28"/>
              </w:rPr>
            </w:pPr>
            <w:r w:rsidRPr="00C611C2">
              <w:rPr>
                <w:color w:val="000000"/>
                <w:sz w:val="20"/>
                <w:szCs w:val="28"/>
              </w:rPr>
              <w:t>424-п</w:t>
            </w:r>
          </w:p>
          <w:p w14:paraId="18B6099E" w14:textId="77777777" w:rsidR="009856EA" w:rsidRPr="00C611C2" w:rsidRDefault="009856EA" w:rsidP="009856EA">
            <w:pPr>
              <w:jc w:val="center"/>
              <w:rPr>
                <w:color w:val="000000"/>
                <w:sz w:val="20"/>
                <w:szCs w:val="28"/>
              </w:rPr>
            </w:pPr>
            <w:r w:rsidRPr="00C611C2">
              <w:rPr>
                <w:color w:val="000000"/>
                <w:sz w:val="20"/>
                <w:szCs w:val="28"/>
              </w:rPr>
              <w:t>18.12.2020</w:t>
            </w:r>
          </w:p>
          <w:p w14:paraId="23058343" w14:textId="57406A7E" w:rsidR="009856EA" w:rsidRPr="00C611C2" w:rsidRDefault="009856EA" w:rsidP="009856EA">
            <w:pPr>
              <w:jc w:val="center"/>
              <w:rPr>
                <w:color w:val="000000"/>
                <w:sz w:val="20"/>
                <w:szCs w:val="28"/>
              </w:rPr>
            </w:pPr>
            <w:r w:rsidRPr="00C611C2">
              <w:rPr>
                <w:color w:val="000000"/>
                <w:sz w:val="20"/>
                <w:szCs w:val="28"/>
              </w:rPr>
              <w:t>427-п</w:t>
            </w:r>
          </w:p>
          <w:p w14:paraId="6800C69A" w14:textId="4A7D7A31" w:rsidR="009856EA" w:rsidRPr="00C611C2" w:rsidRDefault="009856EA" w:rsidP="009856EA">
            <w:pPr>
              <w:jc w:val="center"/>
              <w:rPr>
                <w:color w:val="000000"/>
                <w:sz w:val="20"/>
                <w:szCs w:val="28"/>
              </w:rPr>
            </w:pPr>
            <w:r w:rsidRPr="00C611C2">
              <w:rPr>
                <w:color w:val="000000"/>
                <w:sz w:val="20"/>
                <w:szCs w:val="28"/>
              </w:rPr>
              <w:t>18.12.2020</w:t>
            </w:r>
          </w:p>
        </w:tc>
      </w:tr>
      <w:tr w:rsidR="009856EA" w:rsidRPr="00C611C2" w14:paraId="2B0E34E2" w14:textId="77777777" w:rsidTr="009856EA">
        <w:trPr>
          <w:trHeight w:val="20"/>
          <w:tblHeader/>
        </w:trPr>
        <w:tc>
          <w:tcPr>
            <w:tcW w:w="872" w:type="pct"/>
            <w:vMerge/>
            <w:vAlign w:val="center"/>
          </w:tcPr>
          <w:p w14:paraId="0DD8AE1B" w14:textId="77777777" w:rsidR="009856EA" w:rsidRPr="00C611C2" w:rsidRDefault="009856EA" w:rsidP="009856EA">
            <w:pPr>
              <w:jc w:val="center"/>
              <w:rPr>
                <w:color w:val="000000"/>
                <w:sz w:val="20"/>
                <w:szCs w:val="28"/>
              </w:rPr>
            </w:pPr>
          </w:p>
        </w:tc>
        <w:tc>
          <w:tcPr>
            <w:tcW w:w="873" w:type="pct"/>
            <w:shd w:val="clear" w:color="auto" w:fill="auto"/>
            <w:vAlign w:val="center"/>
          </w:tcPr>
          <w:p w14:paraId="4C9BEBFE" w14:textId="1758AD32" w:rsidR="009856EA" w:rsidRPr="00C611C2" w:rsidRDefault="009856EA" w:rsidP="009856EA">
            <w:pPr>
              <w:jc w:val="center"/>
              <w:rPr>
                <w:color w:val="000000"/>
                <w:sz w:val="20"/>
                <w:szCs w:val="20"/>
              </w:rPr>
            </w:pPr>
            <w:r w:rsidRPr="00C611C2">
              <w:rPr>
                <w:color w:val="000000"/>
                <w:sz w:val="20"/>
                <w:szCs w:val="20"/>
              </w:rPr>
              <w:t>с 01.07.2021 по 31.12.2021</w:t>
            </w:r>
          </w:p>
        </w:tc>
        <w:tc>
          <w:tcPr>
            <w:tcW w:w="1091" w:type="pct"/>
            <w:shd w:val="clear" w:color="auto" w:fill="auto"/>
            <w:vAlign w:val="center"/>
          </w:tcPr>
          <w:p w14:paraId="14B9533B" w14:textId="2EFD6512" w:rsidR="009856EA" w:rsidRPr="00C611C2" w:rsidRDefault="009856EA" w:rsidP="009856EA">
            <w:pPr>
              <w:jc w:val="center"/>
              <w:rPr>
                <w:color w:val="000000"/>
                <w:sz w:val="20"/>
                <w:szCs w:val="28"/>
              </w:rPr>
            </w:pPr>
            <w:r w:rsidRPr="00C611C2">
              <w:rPr>
                <w:color w:val="000000"/>
                <w:sz w:val="20"/>
                <w:szCs w:val="28"/>
              </w:rPr>
              <w:t>3261,18</w:t>
            </w:r>
          </w:p>
        </w:tc>
        <w:tc>
          <w:tcPr>
            <w:tcW w:w="799" w:type="pct"/>
            <w:vAlign w:val="center"/>
          </w:tcPr>
          <w:p w14:paraId="785B18BB" w14:textId="188E50D3" w:rsidR="009856EA" w:rsidRPr="00C611C2" w:rsidRDefault="009856EA" w:rsidP="009856EA">
            <w:pPr>
              <w:jc w:val="center"/>
              <w:rPr>
                <w:color w:val="000000"/>
                <w:sz w:val="20"/>
                <w:szCs w:val="28"/>
              </w:rPr>
            </w:pPr>
            <w:r w:rsidRPr="00C611C2">
              <w:rPr>
                <w:color w:val="000000"/>
                <w:sz w:val="20"/>
                <w:szCs w:val="28"/>
              </w:rPr>
              <w:t>2600</w:t>
            </w:r>
          </w:p>
        </w:tc>
        <w:tc>
          <w:tcPr>
            <w:tcW w:w="1365" w:type="pct"/>
            <w:vMerge/>
            <w:vAlign w:val="center"/>
          </w:tcPr>
          <w:p w14:paraId="24BABDC0" w14:textId="6B1AA5E4" w:rsidR="009856EA" w:rsidRPr="00C611C2" w:rsidRDefault="009856EA" w:rsidP="009856EA">
            <w:pPr>
              <w:jc w:val="center"/>
              <w:rPr>
                <w:color w:val="000000"/>
                <w:sz w:val="20"/>
                <w:szCs w:val="28"/>
              </w:rPr>
            </w:pPr>
          </w:p>
        </w:tc>
      </w:tr>
      <w:tr w:rsidR="009856EA" w:rsidRPr="00C611C2" w14:paraId="03775BDF" w14:textId="77777777" w:rsidTr="009856EA">
        <w:trPr>
          <w:trHeight w:val="20"/>
          <w:tblHeader/>
        </w:trPr>
        <w:tc>
          <w:tcPr>
            <w:tcW w:w="872" w:type="pct"/>
            <w:vMerge/>
            <w:vAlign w:val="center"/>
          </w:tcPr>
          <w:p w14:paraId="5B0F9C8A" w14:textId="77777777" w:rsidR="009856EA" w:rsidRPr="00C611C2" w:rsidRDefault="009856EA" w:rsidP="009856EA">
            <w:pPr>
              <w:jc w:val="center"/>
              <w:rPr>
                <w:color w:val="000000"/>
                <w:sz w:val="20"/>
                <w:szCs w:val="28"/>
              </w:rPr>
            </w:pPr>
          </w:p>
        </w:tc>
        <w:tc>
          <w:tcPr>
            <w:tcW w:w="873" w:type="pct"/>
            <w:shd w:val="clear" w:color="auto" w:fill="auto"/>
            <w:vAlign w:val="center"/>
          </w:tcPr>
          <w:p w14:paraId="00F53D31" w14:textId="5DF856E8" w:rsidR="009856EA" w:rsidRPr="00C611C2" w:rsidRDefault="009856EA" w:rsidP="009856EA">
            <w:pPr>
              <w:jc w:val="center"/>
              <w:rPr>
                <w:color w:val="000000"/>
                <w:sz w:val="20"/>
                <w:szCs w:val="20"/>
              </w:rPr>
            </w:pPr>
            <w:r w:rsidRPr="00C611C2">
              <w:rPr>
                <w:color w:val="000000"/>
                <w:sz w:val="20"/>
                <w:szCs w:val="20"/>
              </w:rPr>
              <w:t>с 01.01.2022 по 30.06.2022</w:t>
            </w:r>
          </w:p>
        </w:tc>
        <w:tc>
          <w:tcPr>
            <w:tcW w:w="1091" w:type="pct"/>
            <w:shd w:val="clear" w:color="auto" w:fill="auto"/>
            <w:vAlign w:val="center"/>
          </w:tcPr>
          <w:p w14:paraId="5B393938" w14:textId="7D8F2C71" w:rsidR="009856EA" w:rsidRPr="00C611C2" w:rsidRDefault="009856EA" w:rsidP="009856EA">
            <w:pPr>
              <w:jc w:val="center"/>
              <w:rPr>
                <w:color w:val="000000"/>
                <w:sz w:val="20"/>
                <w:szCs w:val="28"/>
              </w:rPr>
            </w:pPr>
            <w:r w:rsidRPr="00C611C2">
              <w:rPr>
                <w:color w:val="000000"/>
                <w:sz w:val="20"/>
                <w:szCs w:val="28"/>
              </w:rPr>
              <w:t>3201,66</w:t>
            </w:r>
          </w:p>
        </w:tc>
        <w:tc>
          <w:tcPr>
            <w:tcW w:w="799" w:type="pct"/>
            <w:vAlign w:val="center"/>
          </w:tcPr>
          <w:p w14:paraId="36F023EA" w14:textId="0732599A" w:rsidR="009856EA" w:rsidRPr="00C611C2" w:rsidRDefault="009856EA" w:rsidP="009856EA">
            <w:pPr>
              <w:jc w:val="center"/>
              <w:rPr>
                <w:color w:val="000000"/>
                <w:sz w:val="20"/>
                <w:szCs w:val="28"/>
              </w:rPr>
            </w:pPr>
            <w:r w:rsidRPr="00C611C2">
              <w:rPr>
                <w:color w:val="000000"/>
                <w:sz w:val="20"/>
                <w:szCs w:val="28"/>
              </w:rPr>
              <w:t>2600</w:t>
            </w:r>
          </w:p>
        </w:tc>
        <w:tc>
          <w:tcPr>
            <w:tcW w:w="1365" w:type="pct"/>
            <w:vMerge w:val="restart"/>
            <w:vAlign w:val="center"/>
          </w:tcPr>
          <w:p w14:paraId="757A806D" w14:textId="1F8D9F00" w:rsidR="009856EA" w:rsidRPr="00C611C2" w:rsidRDefault="009856EA" w:rsidP="009856EA">
            <w:pPr>
              <w:jc w:val="center"/>
              <w:rPr>
                <w:color w:val="000000"/>
                <w:sz w:val="20"/>
                <w:szCs w:val="28"/>
              </w:rPr>
            </w:pPr>
            <w:r w:rsidRPr="00C611C2">
              <w:rPr>
                <w:color w:val="000000"/>
                <w:sz w:val="20"/>
                <w:szCs w:val="28"/>
              </w:rPr>
              <w:t>424-п</w:t>
            </w:r>
          </w:p>
          <w:p w14:paraId="79A02D32" w14:textId="77777777" w:rsidR="009856EA" w:rsidRPr="00C611C2" w:rsidRDefault="009856EA" w:rsidP="009856EA">
            <w:pPr>
              <w:jc w:val="center"/>
              <w:rPr>
                <w:color w:val="000000"/>
                <w:sz w:val="20"/>
                <w:szCs w:val="28"/>
              </w:rPr>
            </w:pPr>
            <w:r w:rsidRPr="00C611C2">
              <w:rPr>
                <w:color w:val="000000"/>
                <w:sz w:val="20"/>
                <w:szCs w:val="28"/>
              </w:rPr>
              <w:t>16.12.2021</w:t>
            </w:r>
          </w:p>
          <w:p w14:paraId="62307E1C" w14:textId="77777777" w:rsidR="009856EA" w:rsidRPr="00C611C2" w:rsidRDefault="009856EA" w:rsidP="009856EA">
            <w:pPr>
              <w:jc w:val="center"/>
              <w:rPr>
                <w:color w:val="000000"/>
                <w:sz w:val="20"/>
                <w:szCs w:val="28"/>
              </w:rPr>
            </w:pPr>
            <w:r w:rsidRPr="00C611C2">
              <w:rPr>
                <w:color w:val="000000"/>
                <w:sz w:val="20"/>
                <w:szCs w:val="28"/>
              </w:rPr>
              <w:t>549-п</w:t>
            </w:r>
          </w:p>
          <w:p w14:paraId="3D5510EE" w14:textId="7333F4F6" w:rsidR="009856EA" w:rsidRPr="00C611C2" w:rsidRDefault="009856EA" w:rsidP="009856EA">
            <w:pPr>
              <w:jc w:val="center"/>
              <w:rPr>
                <w:color w:val="000000"/>
                <w:sz w:val="20"/>
                <w:szCs w:val="28"/>
              </w:rPr>
            </w:pPr>
            <w:r w:rsidRPr="00C611C2">
              <w:rPr>
                <w:color w:val="000000"/>
                <w:sz w:val="20"/>
                <w:szCs w:val="28"/>
              </w:rPr>
              <w:t>20.12.2021</w:t>
            </w:r>
          </w:p>
        </w:tc>
      </w:tr>
      <w:tr w:rsidR="009856EA" w:rsidRPr="00C611C2" w14:paraId="087E8C62" w14:textId="77777777" w:rsidTr="009856EA">
        <w:trPr>
          <w:trHeight w:val="20"/>
          <w:tblHeader/>
        </w:trPr>
        <w:tc>
          <w:tcPr>
            <w:tcW w:w="872" w:type="pct"/>
            <w:vMerge/>
            <w:vAlign w:val="center"/>
          </w:tcPr>
          <w:p w14:paraId="39B1076D" w14:textId="77777777" w:rsidR="009856EA" w:rsidRPr="00C611C2" w:rsidRDefault="009856EA" w:rsidP="009856EA">
            <w:pPr>
              <w:jc w:val="center"/>
              <w:rPr>
                <w:color w:val="000000"/>
                <w:sz w:val="20"/>
                <w:szCs w:val="28"/>
              </w:rPr>
            </w:pPr>
          </w:p>
        </w:tc>
        <w:tc>
          <w:tcPr>
            <w:tcW w:w="873" w:type="pct"/>
            <w:shd w:val="clear" w:color="auto" w:fill="auto"/>
            <w:vAlign w:val="center"/>
          </w:tcPr>
          <w:p w14:paraId="5776C500" w14:textId="62EC6354" w:rsidR="009856EA" w:rsidRPr="00C611C2" w:rsidRDefault="009856EA" w:rsidP="009856EA">
            <w:pPr>
              <w:jc w:val="center"/>
              <w:rPr>
                <w:color w:val="000000"/>
                <w:sz w:val="20"/>
                <w:szCs w:val="20"/>
              </w:rPr>
            </w:pPr>
            <w:r w:rsidRPr="00C611C2">
              <w:rPr>
                <w:color w:val="000000"/>
                <w:sz w:val="20"/>
                <w:szCs w:val="20"/>
              </w:rPr>
              <w:t>с 01.07.2022 по 31.12.2022</w:t>
            </w:r>
          </w:p>
        </w:tc>
        <w:tc>
          <w:tcPr>
            <w:tcW w:w="1091" w:type="pct"/>
            <w:shd w:val="clear" w:color="auto" w:fill="auto"/>
            <w:vAlign w:val="center"/>
          </w:tcPr>
          <w:p w14:paraId="02707A21" w14:textId="53F8E22C" w:rsidR="009856EA" w:rsidRPr="00C611C2" w:rsidRDefault="009856EA" w:rsidP="009856EA">
            <w:pPr>
              <w:jc w:val="center"/>
              <w:rPr>
                <w:color w:val="000000"/>
                <w:sz w:val="20"/>
                <w:szCs w:val="28"/>
              </w:rPr>
            </w:pPr>
            <w:r w:rsidRPr="00C611C2">
              <w:rPr>
                <w:color w:val="000000"/>
                <w:sz w:val="20"/>
                <w:szCs w:val="28"/>
              </w:rPr>
              <w:t>3201,66</w:t>
            </w:r>
          </w:p>
        </w:tc>
        <w:tc>
          <w:tcPr>
            <w:tcW w:w="799" w:type="pct"/>
            <w:vAlign w:val="center"/>
          </w:tcPr>
          <w:p w14:paraId="1DEB1F17" w14:textId="0070F59B" w:rsidR="009856EA" w:rsidRPr="00C611C2" w:rsidRDefault="009856EA" w:rsidP="009856EA">
            <w:pPr>
              <w:jc w:val="center"/>
              <w:rPr>
                <w:color w:val="000000"/>
                <w:sz w:val="20"/>
                <w:szCs w:val="28"/>
              </w:rPr>
            </w:pPr>
            <w:r w:rsidRPr="00C611C2">
              <w:rPr>
                <w:color w:val="000000"/>
                <w:sz w:val="20"/>
                <w:szCs w:val="28"/>
              </w:rPr>
              <w:t>2600</w:t>
            </w:r>
          </w:p>
        </w:tc>
        <w:tc>
          <w:tcPr>
            <w:tcW w:w="1365" w:type="pct"/>
            <w:vMerge/>
            <w:vAlign w:val="center"/>
          </w:tcPr>
          <w:p w14:paraId="3009F165" w14:textId="359E8899" w:rsidR="009856EA" w:rsidRPr="00C611C2" w:rsidRDefault="009856EA" w:rsidP="009856EA">
            <w:pPr>
              <w:jc w:val="center"/>
              <w:rPr>
                <w:color w:val="000000"/>
                <w:sz w:val="20"/>
                <w:szCs w:val="28"/>
              </w:rPr>
            </w:pPr>
          </w:p>
        </w:tc>
      </w:tr>
      <w:tr w:rsidR="009856EA" w:rsidRPr="00C611C2" w14:paraId="7484AB11" w14:textId="77777777" w:rsidTr="009856EA">
        <w:trPr>
          <w:trHeight w:val="20"/>
          <w:tblHeader/>
        </w:trPr>
        <w:tc>
          <w:tcPr>
            <w:tcW w:w="872" w:type="pct"/>
            <w:vMerge/>
            <w:vAlign w:val="center"/>
          </w:tcPr>
          <w:p w14:paraId="04F6EA13" w14:textId="77777777" w:rsidR="009856EA" w:rsidRPr="00C611C2" w:rsidRDefault="009856EA" w:rsidP="009856EA">
            <w:pPr>
              <w:jc w:val="center"/>
              <w:rPr>
                <w:color w:val="000000"/>
                <w:sz w:val="20"/>
                <w:szCs w:val="28"/>
              </w:rPr>
            </w:pPr>
          </w:p>
        </w:tc>
        <w:tc>
          <w:tcPr>
            <w:tcW w:w="873" w:type="pct"/>
            <w:shd w:val="clear" w:color="auto" w:fill="auto"/>
            <w:vAlign w:val="center"/>
          </w:tcPr>
          <w:p w14:paraId="0F7E8A8F" w14:textId="270F3414" w:rsidR="009856EA" w:rsidRPr="00C611C2" w:rsidRDefault="009856EA" w:rsidP="009856EA">
            <w:pPr>
              <w:jc w:val="center"/>
              <w:rPr>
                <w:color w:val="000000"/>
                <w:sz w:val="20"/>
                <w:szCs w:val="20"/>
              </w:rPr>
            </w:pPr>
            <w:r w:rsidRPr="00C611C2">
              <w:rPr>
                <w:color w:val="000000"/>
                <w:sz w:val="20"/>
                <w:szCs w:val="20"/>
              </w:rPr>
              <w:t>с 01.01.2023 по 31.12.2023</w:t>
            </w:r>
          </w:p>
        </w:tc>
        <w:tc>
          <w:tcPr>
            <w:tcW w:w="1091" w:type="pct"/>
            <w:shd w:val="clear" w:color="auto" w:fill="auto"/>
            <w:vAlign w:val="center"/>
          </w:tcPr>
          <w:p w14:paraId="04965782" w14:textId="067FEB0E" w:rsidR="009856EA" w:rsidRPr="00C611C2" w:rsidRDefault="009856EA" w:rsidP="009856EA">
            <w:pPr>
              <w:jc w:val="center"/>
              <w:rPr>
                <w:color w:val="000000"/>
                <w:sz w:val="20"/>
                <w:szCs w:val="28"/>
              </w:rPr>
            </w:pPr>
            <w:r w:rsidRPr="00C611C2">
              <w:rPr>
                <w:color w:val="000000"/>
                <w:sz w:val="20"/>
                <w:szCs w:val="28"/>
              </w:rPr>
              <w:t>3455,54</w:t>
            </w:r>
          </w:p>
        </w:tc>
        <w:tc>
          <w:tcPr>
            <w:tcW w:w="799" w:type="pct"/>
            <w:vAlign w:val="center"/>
          </w:tcPr>
          <w:p w14:paraId="16A7DB9D" w14:textId="4A3BBD49" w:rsidR="009856EA" w:rsidRPr="00C611C2" w:rsidRDefault="009856EA" w:rsidP="009856EA">
            <w:pPr>
              <w:jc w:val="center"/>
              <w:rPr>
                <w:color w:val="000000"/>
                <w:sz w:val="20"/>
                <w:szCs w:val="28"/>
              </w:rPr>
            </w:pPr>
            <w:r w:rsidRPr="00C611C2">
              <w:rPr>
                <w:color w:val="000000"/>
                <w:sz w:val="20"/>
                <w:szCs w:val="28"/>
              </w:rPr>
              <w:t>2800</w:t>
            </w:r>
          </w:p>
        </w:tc>
        <w:tc>
          <w:tcPr>
            <w:tcW w:w="1365" w:type="pct"/>
            <w:vAlign w:val="center"/>
          </w:tcPr>
          <w:p w14:paraId="6114D4DE" w14:textId="77777777" w:rsidR="009856EA" w:rsidRPr="00C611C2" w:rsidRDefault="009856EA" w:rsidP="009856EA">
            <w:pPr>
              <w:jc w:val="center"/>
              <w:rPr>
                <w:color w:val="000000"/>
                <w:sz w:val="20"/>
                <w:szCs w:val="28"/>
              </w:rPr>
            </w:pPr>
            <w:r w:rsidRPr="00C611C2">
              <w:rPr>
                <w:color w:val="000000"/>
                <w:sz w:val="20"/>
                <w:szCs w:val="28"/>
              </w:rPr>
              <w:t>452-п</w:t>
            </w:r>
          </w:p>
          <w:p w14:paraId="03868876" w14:textId="77777777" w:rsidR="009856EA" w:rsidRPr="00C611C2" w:rsidRDefault="009856EA" w:rsidP="009856EA">
            <w:pPr>
              <w:jc w:val="center"/>
              <w:rPr>
                <w:color w:val="000000"/>
                <w:sz w:val="20"/>
                <w:szCs w:val="28"/>
              </w:rPr>
            </w:pPr>
            <w:r w:rsidRPr="00C611C2">
              <w:rPr>
                <w:color w:val="000000"/>
                <w:sz w:val="20"/>
                <w:szCs w:val="28"/>
              </w:rPr>
              <w:t>25.11.2022</w:t>
            </w:r>
          </w:p>
          <w:p w14:paraId="6F954DD8" w14:textId="77777777" w:rsidR="009856EA" w:rsidRPr="00C611C2" w:rsidRDefault="009856EA" w:rsidP="009856EA">
            <w:pPr>
              <w:jc w:val="center"/>
              <w:rPr>
                <w:color w:val="000000"/>
                <w:sz w:val="20"/>
                <w:szCs w:val="28"/>
              </w:rPr>
            </w:pPr>
            <w:r w:rsidRPr="00C611C2">
              <w:rPr>
                <w:color w:val="000000"/>
                <w:sz w:val="20"/>
                <w:szCs w:val="28"/>
              </w:rPr>
              <w:t>519-п</w:t>
            </w:r>
          </w:p>
          <w:p w14:paraId="40A0D127" w14:textId="230B4210" w:rsidR="009856EA" w:rsidRPr="00C611C2" w:rsidRDefault="009856EA" w:rsidP="009856EA">
            <w:pPr>
              <w:jc w:val="center"/>
              <w:rPr>
                <w:color w:val="000000"/>
                <w:sz w:val="20"/>
                <w:szCs w:val="28"/>
              </w:rPr>
            </w:pPr>
            <w:r w:rsidRPr="00C611C2">
              <w:rPr>
                <w:color w:val="000000"/>
                <w:sz w:val="20"/>
                <w:szCs w:val="28"/>
              </w:rPr>
              <w:t>28.11.2022</w:t>
            </w:r>
          </w:p>
        </w:tc>
      </w:tr>
    </w:tbl>
    <w:p w14:paraId="010B1478" w14:textId="5396A91B" w:rsidR="00DA2930" w:rsidRPr="00C611C2" w:rsidRDefault="00DA2930" w:rsidP="00463895">
      <w:pPr>
        <w:pStyle w:val="ab"/>
        <w:spacing w:before="5" w:line="360" w:lineRule="auto"/>
        <w:ind w:left="222" w:firstLine="707"/>
        <w:jc w:val="both"/>
      </w:pPr>
      <w:r w:rsidRPr="00C611C2">
        <w:br w:type="page"/>
      </w:r>
    </w:p>
    <w:p w14:paraId="08FC4F77" w14:textId="5612CEED" w:rsidR="002D0B25" w:rsidRPr="00C611C2" w:rsidRDefault="000C78DC" w:rsidP="00C57C39">
      <w:pPr>
        <w:pStyle w:val="5"/>
        <w:ind w:left="0" w:firstLine="1276"/>
      </w:pPr>
      <w:bookmarkStart w:id="171" w:name="_Ref11155972"/>
      <w:r w:rsidRPr="00C611C2">
        <w:t xml:space="preserve">Динамика </w:t>
      </w:r>
      <w:r w:rsidR="002D0B25" w:rsidRPr="00C611C2">
        <w:t>утвержденных тарифов на тепловую энергию, поставляемую МУП «Тепловые сети» г.Гатчина</w:t>
      </w:r>
      <w:bookmarkEnd w:id="171"/>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563"/>
        <w:gridCol w:w="1697"/>
        <w:gridCol w:w="2404"/>
        <w:gridCol w:w="1780"/>
        <w:gridCol w:w="2188"/>
      </w:tblGrid>
      <w:tr w:rsidR="009856EA" w:rsidRPr="00C611C2" w14:paraId="06C9AA13" w14:textId="77777777" w:rsidTr="009856EA">
        <w:trPr>
          <w:trHeight w:val="299"/>
          <w:tblHeader/>
        </w:trPr>
        <w:tc>
          <w:tcPr>
            <w:tcW w:w="811" w:type="pct"/>
            <w:vMerge w:val="restart"/>
            <w:vAlign w:val="center"/>
          </w:tcPr>
          <w:p w14:paraId="52814752" w14:textId="77777777" w:rsidR="009856EA" w:rsidRPr="00C611C2" w:rsidRDefault="009856EA" w:rsidP="00463895">
            <w:pPr>
              <w:pStyle w:val="TableParagraph"/>
              <w:ind w:left="-57"/>
              <w:rPr>
                <w:b/>
                <w:sz w:val="20"/>
              </w:rPr>
            </w:pPr>
            <w:r w:rsidRPr="00C611C2">
              <w:rPr>
                <w:b/>
                <w:color w:val="000000"/>
                <w:sz w:val="20"/>
                <w:szCs w:val="28"/>
              </w:rPr>
              <w:t>Вид тарифа</w:t>
            </w:r>
          </w:p>
        </w:tc>
        <w:tc>
          <w:tcPr>
            <w:tcW w:w="881" w:type="pct"/>
            <w:vMerge w:val="restart"/>
            <w:vAlign w:val="center"/>
          </w:tcPr>
          <w:p w14:paraId="4499EC61" w14:textId="77777777" w:rsidR="009856EA" w:rsidRPr="00C611C2" w:rsidRDefault="009856EA" w:rsidP="00463895">
            <w:pPr>
              <w:pStyle w:val="TableParagraph"/>
              <w:ind w:left="-57"/>
              <w:rPr>
                <w:b/>
                <w:sz w:val="20"/>
              </w:rPr>
            </w:pPr>
            <w:r w:rsidRPr="00C611C2">
              <w:rPr>
                <w:b/>
                <w:sz w:val="20"/>
              </w:rPr>
              <w:t>Период действия тарифа</w:t>
            </w:r>
          </w:p>
        </w:tc>
        <w:tc>
          <w:tcPr>
            <w:tcW w:w="1248" w:type="pct"/>
            <w:vAlign w:val="center"/>
          </w:tcPr>
          <w:p w14:paraId="1ABC5D91" w14:textId="09036EE9" w:rsidR="009856EA" w:rsidRPr="00C611C2" w:rsidRDefault="009856EA" w:rsidP="009856EA">
            <w:pPr>
              <w:pStyle w:val="TableParagraph"/>
              <w:ind w:left="-57"/>
              <w:rPr>
                <w:b/>
                <w:sz w:val="20"/>
              </w:rPr>
            </w:pPr>
            <w:r w:rsidRPr="00C611C2">
              <w:rPr>
                <w:b/>
                <w:sz w:val="20"/>
              </w:rPr>
              <w:t xml:space="preserve">Тариф </w:t>
            </w:r>
          </w:p>
        </w:tc>
        <w:tc>
          <w:tcPr>
            <w:tcW w:w="924" w:type="pct"/>
            <w:vAlign w:val="center"/>
          </w:tcPr>
          <w:p w14:paraId="0B737DDD" w14:textId="0E7AA8A4" w:rsidR="009856EA" w:rsidRPr="00C611C2" w:rsidRDefault="009856EA" w:rsidP="009856EA">
            <w:pPr>
              <w:pStyle w:val="TableParagraph"/>
              <w:ind w:left="-57"/>
              <w:rPr>
                <w:b/>
                <w:sz w:val="20"/>
              </w:rPr>
            </w:pPr>
            <w:r w:rsidRPr="00C611C2">
              <w:rPr>
                <w:b/>
                <w:sz w:val="20"/>
              </w:rPr>
              <w:t>Тариф</w:t>
            </w:r>
          </w:p>
        </w:tc>
        <w:tc>
          <w:tcPr>
            <w:tcW w:w="1136" w:type="pct"/>
            <w:vMerge w:val="restart"/>
            <w:vAlign w:val="center"/>
          </w:tcPr>
          <w:p w14:paraId="475E46A9" w14:textId="7EFB5832" w:rsidR="009856EA" w:rsidRPr="00C611C2" w:rsidRDefault="009856EA" w:rsidP="00463895">
            <w:pPr>
              <w:pStyle w:val="TableParagraph"/>
              <w:ind w:left="-57"/>
              <w:rPr>
                <w:b/>
                <w:sz w:val="20"/>
              </w:rPr>
            </w:pPr>
            <w:r w:rsidRPr="00C611C2">
              <w:rPr>
                <w:b/>
                <w:sz w:val="20"/>
              </w:rPr>
              <w:t>Наименование органа, принявшего решение, реквизиты решения</w:t>
            </w:r>
          </w:p>
        </w:tc>
      </w:tr>
      <w:tr w:rsidR="009856EA" w:rsidRPr="00C611C2" w14:paraId="49F4A156" w14:textId="77777777" w:rsidTr="009856EA">
        <w:trPr>
          <w:trHeight w:val="292"/>
          <w:tblHeader/>
        </w:trPr>
        <w:tc>
          <w:tcPr>
            <w:tcW w:w="811" w:type="pct"/>
            <w:vMerge/>
          </w:tcPr>
          <w:p w14:paraId="4066B763" w14:textId="49E9A5BE" w:rsidR="009856EA" w:rsidRPr="00C611C2" w:rsidRDefault="009856EA" w:rsidP="00463895">
            <w:pPr>
              <w:pStyle w:val="TableParagraph"/>
              <w:ind w:left="-57"/>
              <w:rPr>
                <w:sz w:val="20"/>
              </w:rPr>
            </w:pPr>
          </w:p>
        </w:tc>
        <w:tc>
          <w:tcPr>
            <w:tcW w:w="881" w:type="pct"/>
            <w:vMerge/>
          </w:tcPr>
          <w:p w14:paraId="3F962363" w14:textId="77777777" w:rsidR="009856EA" w:rsidRPr="00C611C2" w:rsidRDefault="009856EA" w:rsidP="00463895">
            <w:pPr>
              <w:pStyle w:val="TableParagraph"/>
              <w:ind w:left="-57"/>
              <w:rPr>
                <w:sz w:val="20"/>
              </w:rPr>
            </w:pPr>
          </w:p>
        </w:tc>
        <w:tc>
          <w:tcPr>
            <w:tcW w:w="1248" w:type="pct"/>
          </w:tcPr>
          <w:p w14:paraId="7DD85F4F" w14:textId="3C6786F7" w:rsidR="009856EA" w:rsidRPr="00C611C2" w:rsidRDefault="009856EA" w:rsidP="00463895">
            <w:pPr>
              <w:pStyle w:val="TableParagraph"/>
              <w:ind w:left="-57"/>
              <w:rPr>
                <w:sz w:val="20"/>
              </w:rPr>
            </w:pPr>
            <w:r w:rsidRPr="00C611C2">
              <w:rPr>
                <w:color w:val="000000"/>
                <w:sz w:val="20"/>
                <w:szCs w:val="28"/>
              </w:rPr>
              <w:t>Экономически обоснованные тарифы на тепловую энергиию для ресурсноснабжаемой организации (без НДС), руб./Гкал</w:t>
            </w:r>
          </w:p>
        </w:tc>
        <w:tc>
          <w:tcPr>
            <w:tcW w:w="924" w:type="pct"/>
            <w:vAlign w:val="center"/>
          </w:tcPr>
          <w:p w14:paraId="70CD4B70" w14:textId="38072448" w:rsidR="009856EA" w:rsidRPr="00C611C2" w:rsidRDefault="009856EA" w:rsidP="009856EA">
            <w:pPr>
              <w:pStyle w:val="TableParagraph"/>
              <w:ind w:left="-57"/>
              <w:rPr>
                <w:sz w:val="20"/>
              </w:rPr>
            </w:pPr>
            <w:r w:rsidRPr="00C611C2">
              <w:rPr>
                <w:sz w:val="20"/>
              </w:rPr>
              <w:t>Тариф на тепловую энергию для населения (с НДС), руб./Гкал</w:t>
            </w:r>
          </w:p>
        </w:tc>
        <w:tc>
          <w:tcPr>
            <w:tcW w:w="1136" w:type="pct"/>
            <w:vMerge/>
          </w:tcPr>
          <w:p w14:paraId="018E44DE" w14:textId="4EF24C52" w:rsidR="009856EA" w:rsidRPr="00C611C2" w:rsidRDefault="009856EA" w:rsidP="00463895">
            <w:pPr>
              <w:pStyle w:val="TableParagraph"/>
              <w:ind w:left="-57"/>
              <w:rPr>
                <w:sz w:val="20"/>
              </w:rPr>
            </w:pPr>
          </w:p>
        </w:tc>
      </w:tr>
      <w:tr w:rsidR="009856EA" w:rsidRPr="00C611C2" w14:paraId="35EA21A0" w14:textId="77777777" w:rsidTr="009856EA">
        <w:trPr>
          <w:trHeight w:val="20"/>
          <w:tblHeader/>
        </w:trPr>
        <w:tc>
          <w:tcPr>
            <w:tcW w:w="811" w:type="pct"/>
            <w:vMerge w:val="restart"/>
            <w:vAlign w:val="center"/>
          </w:tcPr>
          <w:p w14:paraId="333E1B7C" w14:textId="5F7DB8BA" w:rsidR="009856EA" w:rsidRPr="00C611C2" w:rsidRDefault="009856EA" w:rsidP="00463895">
            <w:pPr>
              <w:pStyle w:val="TableParagraph"/>
              <w:ind w:left="-57"/>
              <w:rPr>
                <w:sz w:val="20"/>
              </w:rPr>
            </w:pPr>
            <w:r w:rsidRPr="00C611C2">
              <w:rPr>
                <w:color w:val="000000"/>
                <w:sz w:val="20"/>
                <w:szCs w:val="28"/>
              </w:rPr>
              <w:t>Одноставочный, руб./Гкал</w:t>
            </w:r>
          </w:p>
        </w:tc>
        <w:tc>
          <w:tcPr>
            <w:tcW w:w="881" w:type="pct"/>
            <w:vAlign w:val="center"/>
          </w:tcPr>
          <w:p w14:paraId="70B1411B" w14:textId="1466EDB6" w:rsidR="009856EA" w:rsidRPr="00C611C2" w:rsidRDefault="009856EA" w:rsidP="009856EA">
            <w:pPr>
              <w:ind w:left="-57"/>
              <w:jc w:val="center"/>
              <w:rPr>
                <w:color w:val="000000"/>
                <w:sz w:val="20"/>
                <w:szCs w:val="28"/>
              </w:rPr>
            </w:pPr>
            <w:r w:rsidRPr="00C611C2">
              <w:rPr>
                <w:color w:val="000000"/>
                <w:sz w:val="20"/>
                <w:szCs w:val="20"/>
              </w:rPr>
              <w:t>с 01.01.2018 по 30.06.2018</w:t>
            </w:r>
          </w:p>
        </w:tc>
        <w:tc>
          <w:tcPr>
            <w:tcW w:w="1248" w:type="pct"/>
            <w:vAlign w:val="center"/>
          </w:tcPr>
          <w:p w14:paraId="5B1B9993" w14:textId="4A9C64F1" w:rsidR="009856EA" w:rsidRPr="00C611C2" w:rsidRDefault="009856EA" w:rsidP="009856EA">
            <w:pPr>
              <w:pStyle w:val="TableParagraph"/>
              <w:ind w:left="-57"/>
              <w:rPr>
                <w:sz w:val="20"/>
              </w:rPr>
            </w:pPr>
            <w:r w:rsidRPr="00C611C2">
              <w:rPr>
                <w:color w:val="000000"/>
                <w:sz w:val="20"/>
                <w:szCs w:val="20"/>
              </w:rPr>
              <w:t>1562,23</w:t>
            </w:r>
          </w:p>
        </w:tc>
        <w:tc>
          <w:tcPr>
            <w:tcW w:w="924" w:type="pct"/>
            <w:vAlign w:val="center"/>
          </w:tcPr>
          <w:p w14:paraId="3A134D35" w14:textId="1FA7D036" w:rsidR="009856EA" w:rsidRPr="00C611C2" w:rsidRDefault="009856EA" w:rsidP="009856EA">
            <w:pPr>
              <w:ind w:left="-57"/>
              <w:jc w:val="center"/>
              <w:rPr>
                <w:sz w:val="20"/>
                <w:szCs w:val="2"/>
              </w:rPr>
            </w:pPr>
            <w:r w:rsidRPr="00C611C2">
              <w:rPr>
                <w:sz w:val="20"/>
                <w:szCs w:val="2"/>
              </w:rPr>
              <w:t>1832,80</w:t>
            </w:r>
          </w:p>
        </w:tc>
        <w:tc>
          <w:tcPr>
            <w:tcW w:w="1136" w:type="pct"/>
            <w:vMerge w:val="restart"/>
            <w:vAlign w:val="center"/>
          </w:tcPr>
          <w:p w14:paraId="59C85288" w14:textId="77777777" w:rsidR="009856EA" w:rsidRPr="00C611C2" w:rsidRDefault="009856EA" w:rsidP="009856EA">
            <w:pPr>
              <w:ind w:left="-57"/>
              <w:jc w:val="center"/>
              <w:rPr>
                <w:sz w:val="20"/>
                <w:szCs w:val="2"/>
              </w:rPr>
            </w:pPr>
            <w:r w:rsidRPr="00C611C2">
              <w:rPr>
                <w:sz w:val="20"/>
                <w:szCs w:val="2"/>
              </w:rPr>
              <w:t>480-п</w:t>
            </w:r>
          </w:p>
          <w:p w14:paraId="4FB665C6" w14:textId="77777777" w:rsidR="009856EA" w:rsidRPr="00C611C2" w:rsidRDefault="009856EA" w:rsidP="009856EA">
            <w:pPr>
              <w:ind w:left="-57"/>
              <w:jc w:val="center"/>
              <w:rPr>
                <w:sz w:val="20"/>
                <w:szCs w:val="2"/>
              </w:rPr>
            </w:pPr>
            <w:r w:rsidRPr="00C611C2">
              <w:rPr>
                <w:sz w:val="20"/>
                <w:szCs w:val="2"/>
              </w:rPr>
              <w:t>18.12.2015</w:t>
            </w:r>
          </w:p>
          <w:p w14:paraId="6DDC68C5" w14:textId="77777777" w:rsidR="009856EA" w:rsidRPr="00C611C2" w:rsidRDefault="009856EA" w:rsidP="009856EA">
            <w:pPr>
              <w:ind w:left="-57"/>
              <w:jc w:val="center"/>
              <w:rPr>
                <w:sz w:val="20"/>
                <w:szCs w:val="2"/>
              </w:rPr>
            </w:pPr>
            <w:r w:rsidRPr="00C611C2">
              <w:rPr>
                <w:sz w:val="20"/>
                <w:szCs w:val="2"/>
              </w:rPr>
              <w:t>633-п</w:t>
            </w:r>
          </w:p>
          <w:p w14:paraId="4CDF847A" w14:textId="49A096F9" w:rsidR="009856EA" w:rsidRPr="00C611C2" w:rsidRDefault="009856EA" w:rsidP="009856EA">
            <w:pPr>
              <w:ind w:left="-57"/>
              <w:jc w:val="center"/>
              <w:rPr>
                <w:sz w:val="20"/>
                <w:szCs w:val="2"/>
              </w:rPr>
            </w:pPr>
            <w:r w:rsidRPr="00C611C2">
              <w:rPr>
                <w:sz w:val="20"/>
                <w:szCs w:val="2"/>
              </w:rPr>
              <w:t>19.12.2017</w:t>
            </w:r>
          </w:p>
        </w:tc>
      </w:tr>
      <w:tr w:rsidR="009856EA" w:rsidRPr="00C611C2" w14:paraId="49E16594" w14:textId="77777777" w:rsidTr="009856EA">
        <w:trPr>
          <w:trHeight w:val="20"/>
          <w:tblHeader/>
        </w:trPr>
        <w:tc>
          <w:tcPr>
            <w:tcW w:w="811" w:type="pct"/>
            <w:vMerge/>
            <w:vAlign w:val="center"/>
          </w:tcPr>
          <w:p w14:paraId="7218C0C7" w14:textId="77777777" w:rsidR="009856EA" w:rsidRPr="00C611C2" w:rsidRDefault="009856EA" w:rsidP="00463895">
            <w:pPr>
              <w:pStyle w:val="TableParagraph"/>
              <w:ind w:left="-57"/>
              <w:rPr>
                <w:sz w:val="20"/>
              </w:rPr>
            </w:pPr>
          </w:p>
        </w:tc>
        <w:tc>
          <w:tcPr>
            <w:tcW w:w="881" w:type="pct"/>
            <w:vAlign w:val="center"/>
          </w:tcPr>
          <w:p w14:paraId="3AA88156" w14:textId="3B3D3057" w:rsidR="009856EA" w:rsidRPr="00C611C2" w:rsidRDefault="009856EA" w:rsidP="009856EA">
            <w:pPr>
              <w:ind w:left="-57"/>
              <w:jc w:val="center"/>
              <w:rPr>
                <w:color w:val="000000"/>
                <w:sz w:val="20"/>
                <w:szCs w:val="28"/>
              </w:rPr>
            </w:pPr>
            <w:r w:rsidRPr="00C611C2">
              <w:rPr>
                <w:color w:val="000000"/>
                <w:sz w:val="20"/>
                <w:szCs w:val="20"/>
              </w:rPr>
              <w:t>с 01.07.2018 по 31.12.2018</w:t>
            </w:r>
          </w:p>
        </w:tc>
        <w:tc>
          <w:tcPr>
            <w:tcW w:w="1248" w:type="pct"/>
            <w:vAlign w:val="center"/>
          </w:tcPr>
          <w:p w14:paraId="6D76A192" w14:textId="3FB9DB03" w:rsidR="009856EA" w:rsidRPr="00C611C2" w:rsidRDefault="009856EA" w:rsidP="009856EA">
            <w:pPr>
              <w:pStyle w:val="TableParagraph"/>
              <w:ind w:left="-57"/>
              <w:rPr>
                <w:sz w:val="20"/>
              </w:rPr>
            </w:pPr>
            <w:r w:rsidRPr="00C611C2">
              <w:rPr>
                <w:color w:val="000000"/>
                <w:sz w:val="20"/>
                <w:szCs w:val="20"/>
              </w:rPr>
              <w:t>1655,89</w:t>
            </w:r>
          </w:p>
        </w:tc>
        <w:tc>
          <w:tcPr>
            <w:tcW w:w="924" w:type="pct"/>
            <w:vAlign w:val="center"/>
          </w:tcPr>
          <w:p w14:paraId="5065250F" w14:textId="0F64ED8A" w:rsidR="009856EA" w:rsidRPr="00C611C2" w:rsidRDefault="009856EA" w:rsidP="009856EA">
            <w:pPr>
              <w:ind w:left="-57"/>
              <w:jc w:val="center"/>
              <w:rPr>
                <w:sz w:val="20"/>
                <w:szCs w:val="2"/>
              </w:rPr>
            </w:pPr>
            <w:r w:rsidRPr="00C611C2">
              <w:rPr>
                <w:sz w:val="20"/>
                <w:szCs w:val="2"/>
              </w:rPr>
              <w:t>1893,28</w:t>
            </w:r>
          </w:p>
        </w:tc>
        <w:tc>
          <w:tcPr>
            <w:tcW w:w="1136" w:type="pct"/>
            <w:vMerge/>
            <w:vAlign w:val="center"/>
          </w:tcPr>
          <w:p w14:paraId="7B215C5D" w14:textId="1185ADB1" w:rsidR="009856EA" w:rsidRPr="00C611C2" w:rsidRDefault="009856EA" w:rsidP="009856EA">
            <w:pPr>
              <w:ind w:left="-57"/>
              <w:jc w:val="center"/>
              <w:rPr>
                <w:sz w:val="20"/>
                <w:szCs w:val="2"/>
              </w:rPr>
            </w:pPr>
          </w:p>
        </w:tc>
      </w:tr>
      <w:tr w:rsidR="009856EA" w:rsidRPr="00C611C2" w14:paraId="01192F4E" w14:textId="77777777" w:rsidTr="009856EA">
        <w:trPr>
          <w:trHeight w:val="20"/>
          <w:tblHeader/>
        </w:trPr>
        <w:tc>
          <w:tcPr>
            <w:tcW w:w="811" w:type="pct"/>
            <w:vMerge/>
            <w:vAlign w:val="center"/>
          </w:tcPr>
          <w:p w14:paraId="402D9FF7" w14:textId="77777777" w:rsidR="009856EA" w:rsidRPr="00C611C2" w:rsidRDefault="009856EA" w:rsidP="00463895">
            <w:pPr>
              <w:pStyle w:val="TableParagraph"/>
              <w:ind w:left="-57"/>
              <w:rPr>
                <w:sz w:val="20"/>
              </w:rPr>
            </w:pPr>
          </w:p>
        </w:tc>
        <w:tc>
          <w:tcPr>
            <w:tcW w:w="881" w:type="pct"/>
            <w:vAlign w:val="center"/>
          </w:tcPr>
          <w:p w14:paraId="315EACB6" w14:textId="60B316DC" w:rsidR="009856EA" w:rsidRPr="00C611C2" w:rsidRDefault="009856EA" w:rsidP="009856EA">
            <w:pPr>
              <w:ind w:left="-57"/>
              <w:jc w:val="center"/>
              <w:rPr>
                <w:color w:val="000000"/>
                <w:sz w:val="20"/>
                <w:szCs w:val="20"/>
              </w:rPr>
            </w:pPr>
            <w:r w:rsidRPr="00C611C2">
              <w:rPr>
                <w:color w:val="000000"/>
                <w:sz w:val="20"/>
                <w:szCs w:val="20"/>
              </w:rPr>
              <w:t>с 01.01.2019 по 30.06.2019</w:t>
            </w:r>
          </w:p>
        </w:tc>
        <w:tc>
          <w:tcPr>
            <w:tcW w:w="1248" w:type="pct"/>
            <w:vAlign w:val="center"/>
          </w:tcPr>
          <w:p w14:paraId="18147DC3" w14:textId="4F538720" w:rsidR="009856EA" w:rsidRPr="00C611C2" w:rsidRDefault="009856EA" w:rsidP="009856EA">
            <w:pPr>
              <w:pStyle w:val="TableParagraph"/>
              <w:ind w:left="-57"/>
              <w:rPr>
                <w:sz w:val="20"/>
              </w:rPr>
            </w:pPr>
            <w:r w:rsidRPr="00C611C2">
              <w:rPr>
                <w:sz w:val="20"/>
              </w:rPr>
              <w:t>1655,89</w:t>
            </w:r>
          </w:p>
        </w:tc>
        <w:tc>
          <w:tcPr>
            <w:tcW w:w="924" w:type="pct"/>
            <w:vAlign w:val="center"/>
          </w:tcPr>
          <w:p w14:paraId="14A32372" w14:textId="76AB205D" w:rsidR="009856EA" w:rsidRPr="00C611C2" w:rsidRDefault="009856EA" w:rsidP="009856EA">
            <w:pPr>
              <w:ind w:left="-57"/>
              <w:jc w:val="center"/>
              <w:rPr>
                <w:sz w:val="20"/>
                <w:szCs w:val="2"/>
              </w:rPr>
            </w:pPr>
            <w:r w:rsidRPr="00C611C2">
              <w:rPr>
                <w:sz w:val="20"/>
                <w:szCs w:val="2"/>
              </w:rPr>
              <w:t>1925,37</w:t>
            </w:r>
          </w:p>
        </w:tc>
        <w:tc>
          <w:tcPr>
            <w:tcW w:w="1136" w:type="pct"/>
            <w:vMerge w:val="restart"/>
            <w:vAlign w:val="center"/>
          </w:tcPr>
          <w:p w14:paraId="670A0730" w14:textId="77777777" w:rsidR="009856EA" w:rsidRPr="00C611C2" w:rsidRDefault="009856EA" w:rsidP="009856EA">
            <w:pPr>
              <w:ind w:left="-57"/>
              <w:jc w:val="center"/>
              <w:rPr>
                <w:sz w:val="20"/>
                <w:szCs w:val="2"/>
              </w:rPr>
            </w:pPr>
            <w:r w:rsidRPr="00C611C2">
              <w:rPr>
                <w:sz w:val="20"/>
                <w:szCs w:val="2"/>
              </w:rPr>
              <w:t>551-п</w:t>
            </w:r>
          </w:p>
          <w:p w14:paraId="1AAD5E74" w14:textId="77777777" w:rsidR="009856EA" w:rsidRPr="00C611C2" w:rsidRDefault="009856EA" w:rsidP="009856EA">
            <w:pPr>
              <w:ind w:left="-57"/>
              <w:jc w:val="center"/>
              <w:rPr>
                <w:sz w:val="20"/>
                <w:szCs w:val="2"/>
              </w:rPr>
            </w:pPr>
            <w:r w:rsidRPr="00C611C2">
              <w:rPr>
                <w:sz w:val="20"/>
                <w:szCs w:val="2"/>
              </w:rPr>
              <w:t>20.12.2018</w:t>
            </w:r>
          </w:p>
          <w:p w14:paraId="72BDACCB" w14:textId="77777777" w:rsidR="009856EA" w:rsidRPr="00C611C2" w:rsidRDefault="009856EA" w:rsidP="009856EA">
            <w:pPr>
              <w:ind w:left="-57"/>
              <w:jc w:val="center"/>
              <w:rPr>
                <w:sz w:val="20"/>
                <w:szCs w:val="2"/>
              </w:rPr>
            </w:pPr>
            <w:r w:rsidRPr="00C611C2">
              <w:rPr>
                <w:sz w:val="20"/>
                <w:szCs w:val="2"/>
              </w:rPr>
              <w:t>677-п</w:t>
            </w:r>
          </w:p>
          <w:p w14:paraId="65296BCB" w14:textId="3E8AF84A" w:rsidR="009856EA" w:rsidRPr="00C611C2" w:rsidRDefault="009856EA" w:rsidP="009856EA">
            <w:pPr>
              <w:ind w:left="-57"/>
              <w:jc w:val="center"/>
              <w:rPr>
                <w:sz w:val="20"/>
                <w:szCs w:val="2"/>
              </w:rPr>
            </w:pPr>
            <w:r w:rsidRPr="00C611C2">
              <w:rPr>
                <w:sz w:val="20"/>
                <w:szCs w:val="2"/>
              </w:rPr>
              <w:t>20.12.2018</w:t>
            </w:r>
          </w:p>
        </w:tc>
      </w:tr>
      <w:tr w:rsidR="009856EA" w:rsidRPr="00C611C2" w14:paraId="25A9A4C4" w14:textId="77777777" w:rsidTr="009856EA">
        <w:trPr>
          <w:trHeight w:val="20"/>
          <w:tblHeader/>
        </w:trPr>
        <w:tc>
          <w:tcPr>
            <w:tcW w:w="811" w:type="pct"/>
            <w:vMerge/>
            <w:vAlign w:val="center"/>
          </w:tcPr>
          <w:p w14:paraId="3E386DAC" w14:textId="77777777" w:rsidR="009856EA" w:rsidRPr="00C611C2" w:rsidRDefault="009856EA" w:rsidP="00463895">
            <w:pPr>
              <w:pStyle w:val="TableParagraph"/>
              <w:ind w:left="-57"/>
              <w:rPr>
                <w:sz w:val="20"/>
              </w:rPr>
            </w:pPr>
          </w:p>
        </w:tc>
        <w:tc>
          <w:tcPr>
            <w:tcW w:w="881" w:type="pct"/>
            <w:vAlign w:val="center"/>
          </w:tcPr>
          <w:p w14:paraId="15D42B04" w14:textId="59CB4E2D" w:rsidR="009856EA" w:rsidRPr="00C611C2" w:rsidRDefault="009856EA" w:rsidP="009856EA">
            <w:pPr>
              <w:ind w:left="-57"/>
              <w:jc w:val="center"/>
              <w:rPr>
                <w:color w:val="000000"/>
                <w:sz w:val="20"/>
                <w:szCs w:val="20"/>
              </w:rPr>
            </w:pPr>
            <w:r w:rsidRPr="00C611C2">
              <w:rPr>
                <w:color w:val="000000"/>
                <w:sz w:val="20"/>
                <w:szCs w:val="20"/>
              </w:rPr>
              <w:t>с 01.07.2019 по 31.12.2019</w:t>
            </w:r>
          </w:p>
        </w:tc>
        <w:tc>
          <w:tcPr>
            <w:tcW w:w="1248" w:type="pct"/>
            <w:vAlign w:val="center"/>
          </w:tcPr>
          <w:p w14:paraId="0782FAFE" w14:textId="63D047B7" w:rsidR="009856EA" w:rsidRPr="00C611C2" w:rsidRDefault="009856EA" w:rsidP="009856EA">
            <w:pPr>
              <w:pStyle w:val="TableParagraph"/>
              <w:ind w:left="-57"/>
              <w:rPr>
                <w:sz w:val="20"/>
              </w:rPr>
            </w:pPr>
            <w:r w:rsidRPr="00C611C2">
              <w:rPr>
                <w:sz w:val="20"/>
              </w:rPr>
              <w:t>1821,48</w:t>
            </w:r>
          </w:p>
        </w:tc>
        <w:tc>
          <w:tcPr>
            <w:tcW w:w="924" w:type="pct"/>
            <w:vAlign w:val="center"/>
          </w:tcPr>
          <w:p w14:paraId="2313FA33" w14:textId="79095933" w:rsidR="009856EA" w:rsidRPr="00C611C2" w:rsidRDefault="009856EA" w:rsidP="009856EA">
            <w:pPr>
              <w:ind w:left="-57"/>
              <w:jc w:val="center"/>
              <w:rPr>
                <w:sz w:val="20"/>
                <w:szCs w:val="2"/>
              </w:rPr>
            </w:pPr>
            <w:r w:rsidRPr="00C611C2">
              <w:rPr>
                <w:sz w:val="20"/>
                <w:szCs w:val="2"/>
              </w:rPr>
              <w:t>1963,88</w:t>
            </w:r>
          </w:p>
        </w:tc>
        <w:tc>
          <w:tcPr>
            <w:tcW w:w="1136" w:type="pct"/>
            <w:vMerge/>
            <w:vAlign w:val="center"/>
          </w:tcPr>
          <w:p w14:paraId="46E3A123" w14:textId="519382F6" w:rsidR="009856EA" w:rsidRPr="00C611C2" w:rsidRDefault="009856EA" w:rsidP="009856EA">
            <w:pPr>
              <w:ind w:left="-57"/>
              <w:jc w:val="center"/>
              <w:rPr>
                <w:sz w:val="20"/>
                <w:szCs w:val="2"/>
              </w:rPr>
            </w:pPr>
          </w:p>
        </w:tc>
      </w:tr>
      <w:tr w:rsidR="009856EA" w:rsidRPr="00C611C2" w14:paraId="62CABF79" w14:textId="77777777" w:rsidTr="009856EA">
        <w:trPr>
          <w:trHeight w:val="20"/>
          <w:tblHeader/>
        </w:trPr>
        <w:tc>
          <w:tcPr>
            <w:tcW w:w="811" w:type="pct"/>
            <w:vMerge/>
            <w:vAlign w:val="center"/>
          </w:tcPr>
          <w:p w14:paraId="7822C000" w14:textId="77777777" w:rsidR="009856EA" w:rsidRPr="00C611C2" w:rsidRDefault="009856EA" w:rsidP="00463895">
            <w:pPr>
              <w:pStyle w:val="TableParagraph"/>
              <w:ind w:left="-57"/>
              <w:rPr>
                <w:sz w:val="20"/>
              </w:rPr>
            </w:pPr>
          </w:p>
        </w:tc>
        <w:tc>
          <w:tcPr>
            <w:tcW w:w="881" w:type="pct"/>
            <w:vAlign w:val="center"/>
          </w:tcPr>
          <w:p w14:paraId="682CC72B" w14:textId="28D54C9F" w:rsidR="009856EA" w:rsidRPr="00C611C2" w:rsidRDefault="009856EA" w:rsidP="009856EA">
            <w:pPr>
              <w:ind w:left="-57"/>
              <w:jc w:val="center"/>
              <w:rPr>
                <w:color w:val="000000"/>
                <w:sz w:val="20"/>
                <w:szCs w:val="20"/>
              </w:rPr>
            </w:pPr>
            <w:r w:rsidRPr="00C611C2">
              <w:rPr>
                <w:color w:val="000000"/>
                <w:sz w:val="20"/>
                <w:szCs w:val="20"/>
              </w:rPr>
              <w:t>с 01.01.2020 по 30.06.2020</w:t>
            </w:r>
          </w:p>
        </w:tc>
        <w:tc>
          <w:tcPr>
            <w:tcW w:w="1248" w:type="pct"/>
            <w:vAlign w:val="center"/>
          </w:tcPr>
          <w:p w14:paraId="18E1B08A" w14:textId="6FFFFA33" w:rsidR="009856EA" w:rsidRPr="00C611C2" w:rsidRDefault="009856EA" w:rsidP="009856EA">
            <w:pPr>
              <w:pStyle w:val="TableParagraph"/>
              <w:ind w:left="-57"/>
              <w:rPr>
                <w:sz w:val="20"/>
              </w:rPr>
            </w:pPr>
            <w:r w:rsidRPr="00C611C2">
              <w:rPr>
                <w:sz w:val="20"/>
              </w:rPr>
              <w:t>1791,10</w:t>
            </w:r>
          </w:p>
        </w:tc>
        <w:tc>
          <w:tcPr>
            <w:tcW w:w="924" w:type="pct"/>
            <w:vAlign w:val="center"/>
          </w:tcPr>
          <w:p w14:paraId="4A1DB35E" w14:textId="2550CE1B" w:rsidR="009856EA" w:rsidRPr="00C611C2" w:rsidRDefault="009856EA" w:rsidP="009856EA">
            <w:pPr>
              <w:pStyle w:val="TableParagraph"/>
              <w:ind w:left="-57"/>
              <w:rPr>
                <w:color w:val="000000"/>
                <w:sz w:val="20"/>
                <w:szCs w:val="20"/>
              </w:rPr>
            </w:pPr>
            <w:r w:rsidRPr="00C611C2">
              <w:rPr>
                <w:color w:val="000000"/>
                <w:sz w:val="20"/>
                <w:szCs w:val="20"/>
              </w:rPr>
              <w:t>1963,88</w:t>
            </w:r>
          </w:p>
        </w:tc>
        <w:tc>
          <w:tcPr>
            <w:tcW w:w="1136" w:type="pct"/>
            <w:vMerge w:val="restart"/>
            <w:vAlign w:val="center"/>
          </w:tcPr>
          <w:p w14:paraId="5C9DC9E5" w14:textId="77777777" w:rsidR="009856EA" w:rsidRPr="00C611C2" w:rsidRDefault="009856EA" w:rsidP="009856EA">
            <w:pPr>
              <w:pStyle w:val="TableParagraph"/>
              <w:ind w:left="-57"/>
              <w:rPr>
                <w:color w:val="000000"/>
                <w:sz w:val="20"/>
                <w:szCs w:val="20"/>
              </w:rPr>
            </w:pPr>
            <w:r w:rsidRPr="00C611C2">
              <w:rPr>
                <w:color w:val="000000"/>
                <w:sz w:val="20"/>
                <w:szCs w:val="20"/>
              </w:rPr>
              <w:t>543-п</w:t>
            </w:r>
          </w:p>
          <w:p w14:paraId="4B8BB17B" w14:textId="77777777" w:rsidR="009856EA" w:rsidRPr="00C611C2" w:rsidRDefault="009856EA" w:rsidP="009856EA">
            <w:pPr>
              <w:pStyle w:val="TableParagraph"/>
              <w:ind w:left="-57"/>
              <w:rPr>
                <w:color w:val="000000"/>
                <w:sz w:val="20"/>
                <w:szCs w:val="20"/>
              </w:rPr>
            </w:pPr>
            <w:r w:rsidRPr="00C611C2">
              <w:rPr>
                <w:color w:val="000000"/>
                <w:sz w:val="20"/>
                <w:szCs w:val="20"/>
              </w:rPr>
              <w:t>19.12.2019</w:t>
            </w:r>
          </w:p>
          <w:p w14:paraId="2962A543" w14:textId="77777777" w:rsidR="009856EA" w:rsidRPr="00C611C2" w:rsidRDefault="009856EA" w:rsidP="009856EA">
            <w:pPr>
              <w:pStyle w:val="TableParagraph"/>
              <w:ind w:left="-57"/>
              <w:rPr>
                <w:color w:val="000000"/>
                <w:sz w:val="20"/>
                <w:szCs w:val="20"/>
              </w:rPr>
            </w:pPr>
            <w:r w:rsidRPr="00C611C2">
              <w:rPr>
                <w:color w:val="000000"/>
                <w:sz w:val="20"/>
                <w:szCs w:val="20"/>
              </w:rPr>
              <w:t>711-п</w:t>
            </w:r>
          </w:p>
          <w:p w14:paraId="253E5189" w14:textId="2728A401" w:rsidR="009856EA" w:rsidRPr="00C611C2" w:rsidRDefault="009856EA" w:rsidP="009856EA">
            <w:pPr>
              <w:pStyle w:val="TableParagraph"/>
              <w:ind w:left="-57"/>
              <w:rPr>
                <w:color w:val="000000"/>
                <w:sz w:val="20"/>
                <w:szCs w:val="20"/>
              </w:rPr>
            </w:pPr>
            <w:r w:rsidRPr="00C611C2">
              <w:rPr>
                <w:color w:val="000000"/>
                <w:sz w:val="20"/>
                <w:szCs w:val="20"/>
              </w:rPr>
              <w:t>20.12.2019</w:t>
            </w:r>
          </w:p>
        </w:tc>
      </w:tr>
      <w:tr w:rsidR="009856EA" w:rsidRPr="00C611C2" w14:paraId="2C2F0054" w14:textId="77777777" w:rsidTr="009856EA">
        <w:trPr>
          <w:trHeight w:val="20"/>
          <w:tblHeader/>
        </w:trPr>
        <w:tc>
          <w:tcPr>
            <w:tcW w:w="811" w:type="pct"/>
            <w:vMerge/>
            <w:vAlign w:val="center"/>
          </w:tcPr>
          <w:p w14:paraId="17206278" w14:textId="77777777" w:rsidR="009856EA" w:rsidRPr="00C611C2" w:rsidRDefault="009856EA" w:rsidP="00463895">
            <w:pPr>
              <w:pStyle w:val="TableParagraph"/>
              <w:ind w:left="-57"/>
              <w:rPr>
                <w:sz w:val="20"/>
              </w:rPr>
            </w:pPr>
          </w:p>
        </w:tc>
        <w:tc>
          <w:tcPr>
            <w:tcW w:w="881" w:type="pct"/>
            <w:vAlign w:val="center"/>
          </w:tcPr>
          <w:p w14:paraId="506E6372" w14:textId="25ED284B" w:rsidR="009856EA" w:rsidRPr="00C611C2" w:rsidRDefault="009856EA" w:rsidP="009856EA">
            <w:pPr>
              <w:ind w:left="-57"/>
              <w:jc w:val="center"/>
              <w:rPr>
                <w:color w:val="000000"/>
                <w:sz w:val="20"/>
                <w:szCs w:val="20"/>
              </w:rPr>
            </w:pPr>
            <w:r w:rsidRPr="00C611C2">
              <w:rPr>
                <w:color w:val="000000"/>
                <w:sz w:val="20"/>
                <w:szCs w:val="20"/>
              </w:rPr>
              <w:t>с 01.07.2020 по 31.12.2020</w:t>
            </w:r>
          </w:p>
        </w:tc>
        <w:tc>
          <w:tcPr>
            <w:tcW w:w="1248" w:type="pct"/>
            <w:vAlign w:val="center"/>
          </w:tcPr>
          <w:p w14:paraId="35E9DBB0" w14:textId="2762A8BC" w:rsidR="009856EA" w:rsidRPr="00C611C2" w:rsidRDefault="009856EA" w:rsidP="009856EA">
            <w:pPr>
              <w:pStyle w:val="TableParagraph"/>
              <w:ind w:left="-57"/>
              <w:rPr>
                <w:sz w:val="20"/>
              </w:rPr>
            </w:pPr>
            <w:r w:rsidRPr="00C611C2">
              <w:rPr>
                <w:sz w:val="20"/>
              </w:rPr>
              <w:t>1838,88</w:t>
            </w:r>
          </w:p>
        </w:tc>
        <w:tc>
          <w:tcPr>
            <w:tcW w:w="924" w:type="pct"/>
            <w:vAlign w:val="center"/>
          </w:tcPr>
          <w:p w14:paraId="1E2D8240" w14:textId="61BFAD9D" w:rsidR="009856EA" w:rsidRPr="00C611C2" w:rsidRDefault="009856EA" w:rsidP="009856EA">
            <w:pPr>
              <w:ind w:left="-57"/>
              <w:jc w:val="center"/>
              <w:rPr>
                <w:sz w:val="20"/>
                <w:szCs w:val="2"/>
              </w:rPr>
            </w:pPr>
            <w:r w:rsidRPr="00C611C2">
              <w:rPr>
                <w:sz w:val="20"/>
                <w:szCs w:val="2"/>
              </w:rPr>
              <w:t>2073,86</w:t>
            </w:r>
          </w:p>
        </w:tc>
        <w:tc>
          <w:tcPr>
            <w:tcW w:w="1136" w:type="pct"/>
            <w:vMerge/>
            <w:vAlign w:val="center"/>
          </w:tcPr>
          <w:p w14:paraId="679DCF85" w14:textId="7076F1F7" w:rsidR="009856EA" w:rsidRPr="00C611C2" w:rsidRDefault="009856EA" w:rsidP="009856EA">
            <w:pPr>
              <w:ind w:left="-57"/>
              <w:jc w:val="center"/>
              <w:rPr>
                <w:sz w:val="20"/>
                <w:szCs w:val="2"/>
              </w:rPr>
            </w:pPr>
          </w:p>
        </w:tc>
      </w:tr>
      <w:tr w:rsidR="009856EA" w:rsidRPr="00C611C2" w14:paraId="260BE195" w14:textId="77777777" w:rsidTr="009856EA">
        <w:trPr>
          <w:trHeight w:val="20"/>
          <w:tblHeader/>
        </w:trPr>
        <w:tc>
          <w:tcPr>
            <w:tcW w:w="811" w:type="pct"/>
            <w:vMerge/>
            <w:vAlign w:val="center"/>
          </w:tcPr>
          <w:p w14:paraId="222C5648" w14:textId="77777777" w:rsidR="009856EA" w:rsidRPr="00C611C2" w:rsidRDefault="009856EA" w:rsidP="00463895">
            <w:pPr>
              <w:pStyle w:val="TableParagraph"/>
              <w:ind w:left="-57"/>
              <w:rPr>
                <w:sz w:val="20"/>
              </w:rPr>
            </w:pPr>
          </w:p>
        </w:tc>
        <w:tc>
          <w:tcPr>
            <w:tcW w:w="881" w:type="pct"/>
            <w:vAlign w:val="center"/>
          </w:tcPr>
          <w:p w14:paraId="19F6D1BD" w14:textId="36879F42" w:rsidR="009856EA" w:rsidRPr="00C611C2" w:rsidRDefault="009856EA" w:rsidP="009856EA">
            <w:pPr>
              <w:ind w:left="-57"/>
              <w:jc w:val="center"/>
              <w:rPr>
                <w:color w:val="000000"/>
                <w:sz w:val="20"/>
                <w:szCs w:val="20"/>
              </w:rPr>
            </w:pPr>
            <w:r w:rsidRPr="00C611C2">
              <w:rPr>
                <w:color w:val="000000"/>
                <w:sz w:val="20"/>
                <w:szCs w:val="20"/>
              </w:rPr>
              <w:t>с 01.01.2021 по 30.06.2021</w:t>
            </w:r>
          </w:p>
        </w:tc>
        <w:tc>
          <w:tcPr>
            <w:tcW w:w="1248" w:type="pct"/>
            <w:vAlign w:val="center"/>
          </w:tcPr>
          <w:p w14:paraId="2CD90160" w14:textId="08664702" w:rsidR="009856EA" w:rsidRPr="00C611C2" w:rsidRDefault="009856EA" w:rsidP="009856EA">
            <w:pPr>
              <w:pStyle w:val="TableParagraph"/>
              <w:ind w:left="-57"/>
              <w:rPr>
                <w:sz w:val="20"/>
              </w:rPr>
            </w:pPr>
            <w:r w:rsidRPr="00C611C2">
              <w:rPr>
                <w:sz w:val="20"/>
              </w:rPr>
              <w:t>1820,00</w:t>
            </w:r>
          </w:p>
        </w:tc>
        <w:tc>
          <w:tcPr>
            <w:tcW w:w="924" w:type="pct"/>
            <w:vAlign w:val="center"/>
          </w:tcPr>
          <w:p w14:paraId="0B0698D5" w14:textId="546FA604" w:rsidR="009856EA" w:rsidRPr="00C611C2" w:rsidRDefault="009856EA" w:rsidP="009856EA">
            <w:pPr>
              <w:ind w:left="-57"/>
              <w:jc w:val="center"/>
              <w:rPr>
                <w:sz w:val="20"/>
                <w:szCs w:val="2"/>
              </w:rPr>
            </w:pPr>
            <w:r w:rsidRPr="00C611C2">
              <w:rPr>
                <w:sz w:val="20"/>
                <w:szCs w:val="2"/>
              </w:rPr>
              <w:t>2073,86</w:t>
            </w:r>
          </w:p>
        </w:tc>
        <w:tc>
          <w:tcPr>
            <w:tcW w:w="1136" w:type="pct"/>
            <w:vMerge w:val="restart"/>
            <w:vAlign w:val="center"/>
          </w:tcPr>
          <w:p w14:paraId="6DED377D" w14:textId="77777777" w:rsidR="009856EA" w:rsidRPr="00C611C2" w:rsidRDefault="009856EA" w:rsidP="009856EA">
            <w:pPr>
              <w:ind w:left="-57"/>
              <w:jc w:val="center"/>
              <w:rPr>
                <w:sz w:val="20"/>
                <w:szCs w:val="2"/>
              </w:rPr>
            </w:pPr>
            <w:r w:rsidRPr="00C611C2">
              <w:rPr>
                <w:sz w:val="20"/>
                <w:szCs w:val="2"/>
              </w:rPr>
              <w:t>428-п</w:t>
            </w:r>
          </w:p>
          <w:p w14:paraId="27BDA728" w14:textId="77777777" w:rsidR="009856EA" w:rsidRPr="00C611C2" w:rsidRDefault="009856EA" w:rsidP="009856EA">
            <w:pPr>
              <w:ind w:left="-57"/>
              <w:jc w:val="center"/>
              <w:rPr>
                <w:sz w:val="20"/>
                <w:szCs w:val="2"/>
              </w:rPr>
            </w:pPr>
            <w:r w:rsidRPr="00C611C2">
              <w:rPr>
                <w:sz w:val="20"/>
                <w:szCs w:val="2"/>
              </w:rPr>
              <w:t>18.12.2020</w:t>
            </w:r>
          </w:p>
          <w:p w14:paraId="2628E47A" w14:textId="77777777" w:rsidR="009856EA" w:rsidRPr="00C611C2" w:rsidRDefault="009856EA" w:rsidP="009856EA">
            <w:pPr>
              <w:ind w:left="-57"/>
              <w:jc w:val="center"/>
              <w:rPr>
                <w:sz w:val="20"/>
                <w:szCs w:val="2"/>
              </w:rPr>
            </w:pPr>
            <w:r w:rsidRPr="00C611C2">
              <w:rPr>
                <w:sz w:val="20"/>
                <w:szCs w:val="2"/>
              </w:rPr>
              <w:t>447-п</w:t>
            </w:r>
          </w:p>
          <w:p w14:paraId="1C167ED1" w14:textId="638A869F" w:rsidR="009856EA" w:rsidRPr="00C611C2" w:rsidRDefault="009856EA" w:rsidP="009856EA">
            <w:pPr>
              <w:ind w:left="-57"/>
              <w:jc w:val="center"/>
              <w:rPr>
                <w:sz w:val="20"/>
                <w:szCs w:val="2"/>
              </w:rPr>
            </w:pPr>
            <w:r w:rsidRPr="00C611C2">
              <w:rPr>
                <w:sz w:val="20"/>
                <w:szCs w:val="2"/>
              </w:rPr>
              <w:t>18.12.2020</w:t>
            </w:r>
          </w:p>
        </w:tc>
      </w:tr>
      <w:tr w:rsidR="009856EA" w:rsidRPr="00C611C2" w14:paraId="419BA114" w14:textId="77777777" w:rsidTr="009856EA">
        <w:trPr>
          <w:trHeight w:val="20"/>
          <w:tblHeader/>
        </w:trPr>
        <w:tc>
          <w:tcPr>
            <w:tcW w:w="811" w:type="pct"/>
            <w:vMerge/>
            <w:vAlign w:val="center"/>
          </w:tcPr>
          <w:p w14:paraId="51B6DCB4" w14:textId="77777777" w:rsidR="009856EA" w:rsidRPr="00C611C2" w:rsidRDefault="009856EA" w:rsidP="002F2036">
            <w:pPr>
              <w:pStyle w:val="TableParagraph"/>
              <w:ind w:left="-57"/>
              <w:rPr>
                <w:sz w:val="20"/>
              </w:rPr>
            </w:pPr>
          </w:p>
        </w:tc>
        <w:tc>
          <w:tcPr>
            <w:tcW w:w="881" w:type="pct"/>
            <w:vAlign w:val="center"/>
          </w:tcPr>
          <w:p w14:paraId="6F3DCB97" w14:textId="5A8AD9D6" w:rsidR="009856EA" w:rsidRPr="00C611C2" w:rsidRDefault="009856EA" w:rsidP="009856EA">
            <w:pPr>
              <w:ind w:left="-57"/>
              <w:jc w:val="center"/>
              <w:rPr>
                <w:color w:val="000000"/>
                <w:sz w:val="20"/>
                <w:szCs w:val="20"/>
              </w:rPr>
            </w:pPr>
            <w:r w:rsidRPr="00C611C2">
              <w:rPr>
                <w:color w:val="000000"/>
                <w:sz w:val="20"/>
                <w:szCs w:val="20"/>
              </w:rPr>
              <w:t>с 01.07.2021 по 31.12.2021</w:t>
            </w:r>
          </w:p>
        </w:tc>
        <w:tc>
          <w:tcPr>
            <w:tcW w:w="1248" w:type="pct"/>
            <w:vAlign w:val="center"/>
          </w:tcPr>
          <w:p w14:paraId="30B856C5" w14:textId="217B6FB3" w:rsidR="009856EA" w:rsidRPr="00C611C2" w:rsidRDefault="009856EA" w:rsidP="009856EA">
            <w:pPr>
              <w:pStyle w:val="TableParagraph"/>
              <w:ind w:left="-57"/>
              <w:rPr>
                <w:color w:val="000000"/>
                <w:sz w:val="20"/>
                <w:szCs w:val="20"/>
              </w:rPr>
            </w:pPr>
            <w:r w:rsidRPr="00C611C2">
              <w:rPr>
                <w:color w:val="000000"/>
                <w:sz w:val="20"/>
                <w:szCs w:val="20"/>
              </w:rPr>
              <w:t>1858,72</w:t>
            </w:r>
          </w:p>
        </w:tc>
        <w:tc>
          <w:tcPr>
            <w:tcW w:w="924" w:type="pct"/>
            <w:vAlign w:val="center"/>
          </w:tcPr>
          <w:p w14:paraId="065F36B4" w14:textId="4F99E467" w:rsidR="009856EA" w:rsidRPr="00C611C2" w:rsidRDefault="009856EA" w:rsidP="009856EA">
            <w:pPr>
              <w:ind w:left="-57"/>
              <w:jc w:val="center"/>
              <w:rPr>
                <w:color w:val="000000"/>
                <w:sz w:val="20"/>
                <w:szCs w:val="20"/>
              </w:rPr>
            </w:pPr>
            <w:r w:rsidRPr="00C611C2">
              <w:rPr>
                <w:color w:val="000000"/>
                <w:sz w:val="20"/>
                <w:szCs w:val="20"/>
              </w:rPr>
              <w:t>2144,38</w:t>
            </w:r>
          </w:p>
        </w:tc>
        <w:tc>
          <w:tcPr>
            <w:tcW w:w="1136" w:type="pct"/>
            <w:vMerge/>
            <w:vAlign w:val="center"/>
          </w:tcPr>
          <w:p w14:paraId="2AE5813C" w14:textId="1721CA6B" w:rsidR="009856EA" w:rsidRPr="00C611C2" w:rsidRDefault="009856EA" w:rsidP="009856EA">
            <w:pPr>
              <w:ind w:left="-57"/>
              <w:jc w:val="center"/>
              <w:rPr>
                <w:color w:val="000000"/>
                <w:sz w:val="20"/>
                <w:szCs w:val="20"/>
              </w:rPr>
            </w:pPr>
          </w:p>
        </w:tc>
      </w:tr>
      <w:tr w:rsidR="009856EA" w:rsidRPr="00C611C2" w14:paraId="4CB1AD7A" w14:textId="77777777" w:rsidTr="009856EA">
        <w:trPr>
          <w:trHeight w:val="20"/>
          <w:tblHeader/>
        </w:trPr>
        <w:tc>
          <w:tcPr>
            <w:tcW w:w="811" w:type="pct"/>
            <w:vMerge/>
            <w:vAlign w:val="center"/>
          </w:tcPr>
          <w:p w14:paraId="0A7F64A5" w14:textId="77777777" w:rsidR="009856EA" w:rsidRPr="00C611C2" w:rsidRDefault="009856EA" w:rsidP="002F2036">
            <w:pPr>
              <w:pStyle w:val="TableParagraph"/>
              <w:ind w:left="-57"/>
              <w:rPr>
                <w:sz w:val="20"/>
              </w:rPr>
            </w:pPr>
          </w:p>
        </w:tc>
        <w:tc>
          <w:tcPr>
            <w:tcW w:w="881" w:type="pct"/>
            <w:vAlign w:val="center"/>
          </w:tcPr>
          <w:p w14:paraId="5444C264" w14:textId="1BD3DAE2" w:rsidR="009856EA" w:rsidRPr="00C611C2" w:rsidRDefault="009856EA" w:rsidP="009856EA">
            <w:pPr>
              <w:ind w:left="-57"/>
              <w:jc w:val="center"/>
              <w:rPr>
                <w:color w:val="000000"/>
                <w:sz w:val="20"/>
                <w:szCs w:val="20"/>
              </w:rPr>
            </w:pPr>
            <w:r w:rsidRPr="00C611C2">
              <w:rPr>
                <w:color w:val="000000"/>
                <w:sz w:val="20"/>
                <w:szCs w:val="20"/>
              </w:rPr>
              <w:t>с 01.01.2022 по 30.06.2022</w:t>
            </w:r>
          </w:p>
        </w:tc>
        <w:tc>
          <w:tcPr>
            <w:tcW w:w="1248" w:type="pct"/>
            <w:vAlign w:val="center"/>
          </w:tcPr>
          <w:p w14:paraId="6CE255DC" w14:textId="2C66AA24" w:rsidR="009856EA" w:rsidRPr="00C611C2" w:rsidRDefault="009856EA" w:rsidP="009856EA">
            <w:pPr>
              <w:pStyle w:val="TableParagraph"/>
              <w:ind w:left="-57"/>
              <w:rPr>
                <w:color w:val="000000"/>
                <w:sz w:val="20"/>
                <w:szCs w:val="20"/>
              </w:rPr>
            </w:pPr>
            <w:r w:rsidRPr="00C611C2">
              <w:rPr>
                <w:color w:val="000000"/>
                <w:sz w:val="20"/>
                <w:szCs w:val="20"/>
              </w:rPr>
              <w:t>1857,72</w:t>
            </w:r>
          </w:p>
        </w:tc>
        <w:tc>
          <w:tcPr>
            <w:tcW w:w="924" w:type="pct"/>
            <w:vAlign w:val="center"/>
          </w:tcPr>
          <w:p w14:paraId="70B68437" w14:textId="78D7F5BD" w:rsidR="009856EA" w:rsidRPr="00C611C2" w:rsidRDefault="009856EA" w:rsidP="009856EA">
            <w:pPr>
              <w:ind w:left="-57"/>
              <w:jc w:val="center"/>
              <w:rPr>
                <w:color w:val="000000"/>
                <w:sz w:val="20"/>
                <w:szCs w:val="20"/>
              </w:rPr>
            </w:pPr>
            <w:r w:rsidRPr="00C611C2">
              <w:rPr>
                <w:color w:val="000000"/>
                <w:sz w:val="20"/>
                <w:szCs w:val="20"/>
              </w:rPr>
              <w:t>2144,38</w:t>
            </w:r>
          </w:p>
        </w:tc>
        <w:tc>
          <w:tcPr>
            <w:tcW w:w="1136" w:type="pct"/>
            <w:vMerge w:val="restart"/>
            <w:vAlign w:val="center"/>
          </w:tcPr>
          <w:p w14:paraId="6E0189A0" w14:textId="64C8EC77" w:rsidR="009856EA" w:rsidRPr="00C611C2" w:rsidRDefault="009856EA" w:rsidP="009856EA">
            <w:pPr>
              <w:ind w:left="-57"/>
              <w:jc w:val="center"/>
              <w:rPr>
                <w:color w:val="000000"/>
                <w:sz w:val="20"/>
                <w:szCs w:val="20"/>
              </w:rPr>
            </w:pPr>
            <w:r w:rsidRPr="00C611C2">
              <w:rPr>
                <w:color w:val="000000"/>
                <w:sz w:val="20"/>
                <w:szCs w:val="20"/>
              </w:rPr>
              <w:t>439-п</w:t>
            </w:r>
          </w:p>
          <w:p w14:paraId="33767667" w14:textId="1A4F4472" w:rsidR="009856EA" w:rsidRPr="00C611C2" w:rsidRDefault="009856EA" w:rsidP="009856EA">
            <w:pPr>
              <w:ind w:left="-57"/>
              <w:jc w:val="center"/>
              <w:rPr>
                <w:color w:val="000000"/>
                <w:sz w:val="20"/>
                <w:szCs w:val="20"/>
              </w:rPr>
            </w:pPr>
            <w:r w:rsidRPr="00C611C2">
              <w:rPr>
                <w:color w:val="000000"/>
                <w:sz w:val="20"/>
                <w:szCs w:val="20"/>
              </w:rPr>
              <w:t>16.12.2021</w:t>
            </w:r>
          </w:p>
          <w:p w14:paraId="2FF20710" w14:textId="77777777" w:rsidR="009856EA" w:rsidRPr="00C611C2" w:rsidRDefault="009856EA" w:rsidP="009856EA">
            <w:pPr>
              <w:ind w:left="-57"/>
              <w:jc w:val="center"/>
              <w:rPr>
                <w:color w:val="000000"/>
                <w:sz w:val="20"/>
                <w:szCs w:val="20"/>
              </w:rPr>
            </w:pPr>
            <w:r w:rsidRPr="00C611C2">
              <w:rPr>
                <w:color w:val="000000"/>
                <w:sz w:val="20"/>
                <w:szCs w:val="20"/>
              </w:rPr>
              <w:t>549-п</w:t>
            </w:r>
          </w:p>
          <w:p w14:paraId="4204C977" w14:textId="6DBD66FB" w:rsidR="009856EA" w:rsidRPr="00C611C2" w:rsidRDefault="009856EA" w:rsidP="009856EA">
            <w:pPr>
              <w:ind w:left="-57"/>
              <w:jc w:val="center"/>
              <w:rPr>
                <w:color w:val="000000"/>
                <w:sz w:val="20"/>
                <w:szCs w:val="20"/>
              </w:rPr>
            </w:pPr>
            <w:r w:rsidRPr="00C611C2">
              <w:rPr>
                <w:color w:val="000000"/>
                <w:sz w:val="20"/>
                <w:szCs w:val="20"/>
              </w:rPr>
              <w:t>20.12.2021</w:t>
            </w:r>
          </w:p>
        </w:tc>
      </w:tr>
      <w:tr w:rsidR="009856EA" w:rsidRPr="00C611C2" w14:paraId="7131E1E6" w14:textId="77777777" w:rsidTr="009856EA">
        <w:trPr>
          <w:trHeight w:val="20"/>
          <w:tblHeader/>
        </w:trPr>
        <w:tc>
          <w:tcPr>
            <w:tcW w:w="811" w:type="pct"/>
            <w:vMerge/>
            <w:vAlign w:val="center"/>
          </w:tcPr>
          <w:p w14:paraId="5758F397" w14:textId="77777777" w:rsidR="009856EA" w:rsidRPr="00C611C2" w:rsidRDefault="009856EA" w:rsidP="002F2036">
            <w:pPr>
              <w:pStyle w:val="TableParagraph"/>
              <w:ind w:left="-57"/>
              <w:rPr>
                <w:sz w:val="20"/>
              </w:rPr>
            </w:pPr>
          </w:p>
        </w:tc>
        <w:tc>
          <w:tcPr>
            <w:tcW w:w="881" w:type="pct"/>
            <w:vAlign w:val="center"/>
          </w:tcPr>
          <w:p w14:paraId="0A85D2A2" w14:textId="7149EB14" w:rsidR="009856EA" w:rsidRPr="00C611C2" w:rsidRDefault="009856EA" w:rsidP="009856EA">
            <w:pPr>
              <w:ind w:left="-57"/>
              <w:jc w:val="center"/>
              <w:rPr>
                <w:color w:val="000000"/>
                <w:sz w:val="20"/>
                <w:szCs w:val="20"/>
              </w:rPr>
            </w:pPr>
            <w:r w:rsidRPr="00C611C2">
              <w:rPr>
                <w:color w:val="000000"/>
                <w:sz w:val="20"/>
                <w:szCs w:val="20"/>
              </w:rPr>
              <w:t>с 01.07.2022 по 31.12.2022</w:t>
            </w:r>
          </w:p>
        </w:tc>
        <w:tc>
          <w:tcPr>
            <w:tcW w:w="1248" w:type="pct"/>
            <w:vAlign w:val="center"/>
          </w:tcPr>
          <w:p w14:paraId="4AEE3E1C" w14:textId="3FAAA336" w:rsidR="009856EA" w:rsidRPr="00C611C2" w:rsidRDefault="009856EA" w:rsidP="009856EA">
            <w:pPr>
              <w:pStyle w:val="TableParagraph"/>
              <w:ind w:left="-57"/>
              <w:rPr>
                <w:sz w:val="20"/>
              </w:rPr>
            </w:pPr>
            <w:r w:rsidRPr="00C611C2">
              <w:rPr>
                <w:color w:val="000000"/>
                <w:sz w:val="20"/>
                <w:szCs w:val="28"/>
              </w:rPr>
              <w:t>2006,93</w:t>
            </w:r>
          </w:p>
        </w:tc>
        <w:tc>
          <w:tcPr>
            <w:tcW w:w="924" w:type="pct"/>
            <w:vAlign w:val="center"/>
          </w:tcPr>
          <w:p w14:paraId="53034F5B" w14:textId="372C3A6E" w:rsidR="009856EA" w:rsidRPr="00C611C2" w:rsidRDefault="009856EA" w:rsidP="009856EA">
            <w:pPr>
              <w:ind w:left="-57"/>
              <w:jc w:val="center"/>
              <w:rPr>
                <w:sz w:val="20"/>
                <w:szCs w:val="2"/>
              </w:rPr>
            </w:pPr>
            <w:r w:rsidRPr="00C611C2">
              <w:rPr>
                <w:sz w:val="20"/>
                <w:szCs w:val="2"/>
              </w:rPr>
              <w:t>2217,28</w:t>
            </w:r>
          </w:p>
        </w:tc>
        <w:tc>
          <w:tcPr>
            <w:tcW w:w="1136" w:type="pct"/>
            <w:vMerge/>
            <w:vAlign w:val="center"/>
          </w:tcPr>
          <w:p w14:paraId="30D186EC" w14:textId="24FB2D3D" w:rsidR="009856EA" w:rsidRPr="00C611C2" w:rsidRDefault="009856EA" w:rsidP="009856EA">
            <w:pPr>
              <w:ind w:left="-57"/>
              <w:jc w:val="center"/>
              <w:rPr>
                <w:sz w:val="20"/>
                <w:szCs w:val="2"/>
              </w:rPr>
            </w:pPr>
          </w:p>
        </w:tc>
      </w:tr>
      <w:tr w:rsidR="009856EA" w:rsidRPr="00C611C2" w14:paraId="3E7D1740" w14:textId="77777777" w:rsidTr="009856EA">
        <w:trPr>
          <w:trHeight w:val="20"/>
          <w:tblHeader/>
        </w:trPr>
        <w:tc>
          <w:tcPr>
            <w:tcW w:w="811" w:type="pct"/>
            <w:vMerge/>
            <w:vAlign w:val="center"/>
          </w:tcPr>
          <w:p w14:paraId="35A1BE7F" w14:textId="77777777" w:rsidR="009856EA" w:rsidRPr="00C611C2" w:rsidRDefault="009856EA" w:rsidP="002F2036">
            <w:pPr>
              <w:pStyle w:val="TableParagraph"/>
              <w:ind w:left="-57"/>
              <w:rPr>
                <w:sz w:val="20"/>
              </w:rPr>
            </w:pPr>
          </w:p>
        </w:tc>
        <w:tc>
          <w:tcPr>
            <w:tcW w:w="881" w:type="pct"/>
            <w:vAlign w:val="center"/>
          </w:tcPr>
          <w:p w14:paraId="1915DD90" w14:textId="237508B4" w:rsidR="009856EA" w:rsidRPr="00C611C2" w:rsidRDefault="009856EA" w:rsidP="009856EA">
            <w:pPr>
              <w:ind w:left="-57"/>
              <w:jc w:val="center"/>
              <w:rPr>
                <w:color w:val="000000"/>
                <w:sz w:val="20"/>
                <w:szCs w:val="20"/>
              </w:rPr>
            </w:pPr>
            <w:r w:rsidRPr="00C611C2">
              <w:rPr>
                <w:color w:val="000000"/>
                <w:sz w:val="20"/>
                <w:szCs w:val="20"/>
              </w:rPr>
              <w:t>с 01.01.2023 по 31.12.2023</w:t>
            </w:r>
          </w:p>
        </w:tc>
        <w:tc>
          <w:tcPr>
            <w:tcW w:w="1248" w:type="pct"/>
            <w:vAlign w:val="center"/>
          </w:tcPr>
          <w:p w14:paraId="76E1A577" w14:textId="0627E518" w:rsidR="009856EA" w:rsidRPr="00C611C2" w:rsidRDefault="009856EA" w:rsidP="009856EA">
            <w:pPr>
              <w:pStyle w:val="TableParagraph"/>
              <w:ind w:left="-57"/>
              <w:rPr>
                <w:color w:val="000000"/>
                <w:sz w:val="20"/>
                <w:szCs w:val="28"/>
              </w:rPr>
            </w:pPr>
            <w:r w:rsidRPr="00C611C2">
              <w:rPr>
                <w:color w:val="000000"/>
                <w:sz w:val="20"/>
                <w:szCs w:val="28"/>
              </w:rPr>
              <w:t>2074,48</w:t>
            </w:r>
          </w:p>
        </w:tc>
        <w:tc>
          <w:tcPr>
            <w:tcW w:w="924" w:type="pct"/>
            <w:vAlign w:val="center"/>
          </w:tcPr>
          <w:p w14:paraId="4995C35C" w14:textId="71A5F793" w:rsidR="009856EA" w:rsidRPr="00C611C2" w:rsidRDefault="00983B18" w:rsidP="009856EA">
            <w:pPr>
              <w:ind w:left="-57"/>
              <w:jc w:val="center"/>
              <w:rPr>
                <w:sz w:val="20"/>
                <w:szCs w:val="2"/>
              </w:rPr>
            </w:pPr>
            <w:r w:rsidRPr="00C611C2">
              <w:rPr>
                <w:sz w:val="20"/>
                <w:szCs w:val="2"/>
              </w:rPr>
              <w:t>2461,18</w:t>
            </w:r>
          </w:p>
        </w:tc>
        <w:tc>
          <w:tcPr>
            <w:tcW w:w="1136" w:type="pct"/>
            <w:vAlign w:val="center"/>
          </w:tcPr>
          <w:p w14:paraId="623759CD" w14:textId="77777777" w:rsidR="009856EA" w:rsidRPr="00C611C2" w:rsidRDefault="009856EA" w:rsidP="009856EA">
            <w:pPr>
              <w:ind w:left="-57"/>
              <w:jc w:val="center"/>
              <w:rPr>
                <w:sz w:val="20"/>
                <w:szCs w:val="2"/>
              </w:rPr>
            </w:pPr>
            <w:r w:rsidRPr="00C611C2">
              <w:rPr>
                <w:sz w:val="20"/>
                <w:szCs w:val="2"/>
              </w:rPr>
              <w:t>430-п</w:t>
            </w:r>
          </w:p>
          <w:p w14:paraId="243DAC0D" w14:textId="77777777" w:rsidR="009856EA" w:rsidRPr="00C611C2" w:rsidRDefault="009856EA" w:rsidP="009856EA">
            <w:pPr>
              <w:ind w:left="-57"/>
              <w:jc w:val="center"/>
              <w:rPr>
                <w:sz w:val="20"/>
                <w:szCs w:val="2"/>
              </w:rPr>
            </w:pPr>
            <w:r w:rsidRPr="00C611C2">
              <w:rPr>
                <w:sz w:val="20"/>
                <w:szCs w:val="2"/>
              </w:rPr>
              <w:t>24.11.2022</w:t>
            </w:r>
          </w:p>
          <w:p w14:paraId="004D1CC8" w14:textId="77777777" w:rsidR="009856EA" w:rsidRPr="00C611C2" w:rsidRDefault="009856EA" w:rsidP="009856EA">
            <w:pPr>
              <w:ind w:left="-57"/>
              <w:jc w:val="center"/>
              <w:rPr>
                <w:sz w:val="20"/>
                <w:szCs w:val="2"/>
              </w:rPr>
            </w:pPr>
            <w:r w:rsidRPr="00C611C2">
              <w:rPr>
                <w:sz w:val="20"/>
                <w:szCs w:val="2"/>
              </w:rPr>
              <w:t>519-п</w:t>
            </w:r>
          </w:p>
          <w:p w14:paraId="11748774" w14:textId="3B6C1CD1" w:rsidR="009856EA" w:rsidRPr="00C611C2" w:rsidRDefault="009856EA" w:rsidP="009856EA">
            <w:pPr>
              <w:ind w:left="-57"/>
              <w:jc w:val="center"/>
              <w:rPr>
                <w:sz w:val="20"/>
                <w:szCs w:val="2"/>
              </w:rPr>
            </w:pPr>
            <w:r w:rsidRPr="00C611C2">
              <w:rPr>
                <w:sz w:val="20"/>
                <w:szCs w:val="2"/>
              </w:rPr>
              <w:t>28.11.2022</w:t>
            </w:r>
          </w:p>
        </w:tc>
      </w:tr>
    </w:tbl>
    <w:p w14:paraId="5EB776DA" w14:textId="77777777" w:rsidR="00D4294D" w:rsidRPr="00C611C2" w:rsidRDefault="00D4294D" w:rsidP="00463895">
      <w:pPr>
        <w:pStyle w:val="ab"/>
        <w:spacing w:before="5" w:line="360" w:lineRule="auto"/>
        <w:ind w:firstLine="709"/>
      </w:pPr>
    </w:p>
    <w:p w14:paraId="53B7ADBD" w14:textId="7A566040" w:rsidR="000021EA" w:rsidRPr="00C611C2" w:rsidRDefault="008E0E0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72" w:name="_Toc133563387"/>
      <w:r w:rsidRPr="00C611C2">
        <w:rPr>
          <w:rFonts w:ascii="Times New Roman" w:hAnsi="Times New Roman" w:cs="Times New Roman"/>
          <w:b/>
          <w:color w:val="auto"/>
          <w:sz w:val="26"/>
          <w:szCs w:val="26"/>
        </w:rPr>
        <w:t>Структура цен (тарифов), установленных на момент разработки схемы теплоснабжения</w:t>
      </w:r>
      <w:bookmarkEnd w:id="172"/>
    </w:p>
    <w:p w14:paraId="489108A5" w14:textId="77777777" w:rsidR="000021EA" w:rsidRPr="00C611C2" w:rsidRDefault="008E0E01" w:rsidP="00463895">
      <w:pPr>
        <w:pStyle w:val="ab"/>
        <w:spacing w:line="360" w:lineRule="auto"/>
        <w:ind w:firstLine="709"/>
        <w:jc w:val="both"/>
      </w:pPr>
      <w:r w:rsidRPr="00C611C2">
        <w:t>Регулирование тарифов (цен) основывается на принципе обязательности раздельного учета организациями, осуществляющими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w:t>
      </w:r>
    </w:p>
    <w:p w14:paraId="7F058BBD" w14:textId="77777777" w:rsidR="000021EA" w:rsidRPr="00C611C2" w:rsidRDefault="008E0E01" w:rsidP="00463895">
      <w:pPr>
        <w:pStyle w:val="ab"/>
        <w:spacing w:before="5" w:line="360" w:lineRule="auto"/>
        <w:ind w:firstLine="709"/>
      </w:pPr>
      <w:r w:rsidRPr="00C611C2">
        <w:t>Расходы, связанные с производством и реализацией продукции (услуг) по регулируемым видам деятельности, включают следующие группы расходов:</w:t>
      </w:r>
    </w:p>
    <w:p w14:paraId="12CEBDC9" w14:textId="77777777" w:rsidR="000021EA" w:rsidRPr="00C611C2" w:rsidRDefault="008E0E01" w:rsidP="00463895">
      <w:pPr>
        <w:pStyle w:val="ad"/>
        <w:numPr>
          <w:ilvl w:val="3"/>
          <w:numId w:val="5"/>
        </w:numPr>
        <w:tabs>
          <w:tab w:val="left" w:pos="1134"/>
        </w:tabs>
        <w:spacing w:before="5"/>
        <w:ind w:left="0" w:firstLine="709"/>
        <w:rPr>
          <w:sz w:val="26"/>
        </w:rPr>
      </w:pPr>
      <w:r w:rsidRPr="00C611C2">
        <w:rPr>
          <w:sz w:val="26"/>
        </w:rPr>
        <w:t>на</w:t>
      </w:r>
      <w:r w:rsidRPr="00C611C2">
        <w:rPr>
          <w:spacing w:val="-2"/>
          <w:sz w:val="26"/>
        </w:rPr>
        <w:t xml:space="preserve"> </w:t>
      </w:r>
      <w:r w:rsidRPr="00C611C2">
        <w:rPr>
          <w:sz w:val="26"/>
        </w:rPr>
        <w:t>топливо;</w:t>
      </w:r>
    </w:p>
    <w:p w14:paraId="20537FB2" w14:textId="77777777" w:rsidR="000021EA" w:rsidRPr="00C611C2" w:rsidRDefault="008E0E01" w:rsidP="00463895">
      <w:pPr>
        <w:pStyle w:val="ad"/>
        <w:numPr>
          <w:ilvl w:val="3"/>
          <w:numId w:val="5"/>
        </w:numPr>
        <w:tabs>
          <w:tab w:val="left" w:pos="1134"/>
        </w:tabs>
        <w:spacing w:before="149"/>
        <w:ind w:left="0" w:firstLine="709"/>
        <w:rPr>
          <w:sz w:val="26"/>
        </w:rPr>
      </w:pPr>
      <w:r w:rsidRPr="00C611C2">
        <w:rPr>
          <w:sz w:val="26"/>
        </w:rPr>
        <w:t>на покупаемую электрическую и тепловую энергию;</w:t>
      </w:r>
    </w:p>
    <w:p w14:paraId="3E568191" w14:textId="77777777" w:rsidR="000021EA" w:rsidRPr="00C611C2" w:rsidRDefault="008E0E01" w:rsidP="00463895">
      <w:pPr>
        <w:pStyle w:val="ad"/>
        <w:numPr>
          <w:ilvl w:val="3"/>
          <w:numId w:val="5"/>
        </w:numPr>
        <w:tabs>
          <w:tab w:val="left" w:pos="1134"/>
        </w:tabs>
        <w:spacing w:before="150" w:line="357" w:lineRule="auto"/>
        <w:ind w:left="0" w:firstLine="709"/>
        <w:rPr>
          <w:sz w:val="26"/>
        </w:rPr>
      </w:pPr>
      <w:r w:rsidRPr="00C611C2">
        <w:rPr>
          <w:sz w:val="26"/>
        </w:rPr>
        <w:t>на оплату услуг, оказываемых организациями, осуществляющими регулируемую</w:t>
      </w:r>
      <w:r w:rsidRPr="00C611C2">
        <w:rPr>
          <w:spacing w:val="-2"/>
          <w:sz w:val="26"/>
        </w:rPr>
        <w:t xml:space="preserve"> </w:t>
      </w:r>
      <w:r w:rsidRPr="00C611C2">
        <w:rPr>
          <w:sz w:val="26"/>
        </w:rPr>
        <w:t>деятельность;</w:t>
      </w:r>
    </w:p>
    <w:p w14:paraId="17B57078" w14:textId="77777777" w:rsidR="000021EA" w:rsidRPr="00C611C2" w:rsidRDefault="008E0E01" w:rsidP="00463895">
      <w:pPr>
        <w:pStyle w:val="ad"/>
        <w:numPr>
          <w:ilvl w:val="3"/>
          <w:numId w:val="5"/>
        </w:numPr>
        <w:tabs>
          <w:tab w:val="left" w:pos="1134"/>
        </w:tabs>
        <w:spacing w:before="8"/>
        <w:ind w:left="0" w:firstLine="709"/>
        <w:rPr>
          <w:sz w:val="26"/>
        </w:rPr>
      </w:pPr>
      <w:r w:rsidRPr="00C611C2">
        <w:rPr>
          <w:sz w:val="26"/>
        </w:rPr>
        <w:t>на сырье и</w:t>
      </w:r>
      <w:r w:rsidRPr="00C611C2">
        <w:rPr>
          <w:spacing w:val="-4"/>
          <w:sz w:val="26"/>
        </w:rPr>
        <w:t xml:space="preserve"> </w:t>
      </w:r>
      <w:r w:rsidRPr="00C611C2">
        <w:rPr>
          <w:sz w:val="26"/>
        </w:rPr>
        <w:t>материалы;</w:t>
      </w:r>
    </w:p>
    <w:p w14:paraId="26A86870" w14:textId="77777777" w:rsidR="000021EA" w:rsidRPr="00C611C2" w:rsidRDefault="008E0E01" w:rsidP="00463895">
      <w:pPr>
        <w:pStyle w:val="ad"/>
        <w:numPr>
          <w:ilvl w:val="3"/>
          <w:numId w:val="5"/>
        </w:numPr>
        <w:tabs>
          <w:tab w:val="left" w:pos="1134"/>
        </w:tabs>
        <w:spacing w:before="149"/>
        <w:ind w:left="0" w:firstLine="709"/>
        <w:rPr>
          <w:sz w:val="26"/>
        </w:rPr>
      </w:pPr>
      <w:r w:rsidRPr="00C611C2">
        <w:rPr>
          <w:sz w:val="26"/>
        </w:rPr>
        <w:t>на ремонт основных средств;</w:t>
      </w:r>
    </w:p>
    <w:p w14:paraId="25BB570C" w14:textId="77777777" w:rsidR="000021EA" w:rsidRPr="00C611C2" w:rsidRDefault="008E0E01" w:rsidP="00463895">
      <w:pPr>
        <w:pStyle w:val="ad"/>
        <w:numPr>
          <w:ilvl w:val="3"/>
          <w:numId w:val="5"/>
        </w:numPr>
        <w:tabs>
          <w:tab w:val="left" w:pos="1134"/>
        </w:tabs>
        <w:spacing w:before="149"/>
        <w:ind w:left="0" w:firstLine="709"/>
        <w:rPr>
          <w:sz w:val="26"/>
        </w:rPr>
      </w:pPr>
      <w:r w:rsidRPr="00C611C2">
        <w:rPr>
          <w:sz w:val="26"/>
        </w:rPr>
        <w:t>на оплату труда и отчисления на социальные</w:t>
      </w:r>
      <w:r w:rsidRPr="00C611C2">
        <w:rPr>
          <w:spacing w:val="-15"/>
          <w:sz w:val="26"/>
        </w:rPr>
        <w:t xml:space="preserve"> </w:t>
      </w:r>
      <w:r w:rsidRPr="00C611C2">
        <w:rPr>
          <w:sz w:val="26"/>
        </w:rPr>
        <w:t>нужды;</w:t>
      </w:r>
    </w:p>
    <w:p w14:paraId="1F073058" w14:textId="77777777" w:rsidR="000021EA" w:rsidRPr="00C611C2" w:rsidRDefault="008E0E01" w:rsidP="00463895">
      <w:pPr>
        <w:pStyle w:val="ad"/>
        <w:numPr>
          <w:ilvl w:val="3"/>
          <w:numId w:val="5"/>
        </w:numPr>
        <w:tabs>
          <w:tab w:val="left" w:pos="1134"/>
        </w:tabs>
        <w:spacing w:before="149"/>
        <w:ind w:left="0" w:firstLine="709"/>
        <w:rPr>
          <w:sz w:val="26"/>
        </w:rPr>
      </w:pPr>
      <w:r w:rsidRPr="00C611C2">
        <w:rPr>
          <w:sz w:val="26"/>
        </w:rPr>
        <w:t>на амортизацию основных средств и нематериальных</w:t>
      </w:r>
      <w:r w:rsidRPr="00C611C2">
        <w:rPr>
          <w:spacing w:val="-10"/>
          <w:sz w:val="26"/>
        </w:rPr>
        <w:t xml:space="preserve"> </w:t>
      </w:r>
      <w:r w:rsidRPr="00C611C2">
        <w:rPr>
          <w:sz w:val="26"/>
        </w:rPr>
        <w:t>активов;</w:t>
      </w:r>
    </w:p>
    <w:p w14:paraId="71D6504B" w14:textId="77777777" w:rsidR="000021EA" w:rsidRPr="00C611C2" w:rsidRDefault="008E0E01" w:rsidP="00463895">
      <w:pPr>
        <w:pStyle w:val="ad"/>
        <w:numPr>
          <w:ilvl w:val="3"/>
          <w:numId w:val="5"/>
        </w:numPr>
        <w:tabs>
          <w:tab w:val="left" w:pos="1134"/>
        </w:tabs>
        <w:spacing w:before="149"/>
        <w:ind w:left="0" w:firstLine="709"/>
        <w:rPr>
          <w:sz w:val="26"/>
        </w:rPr>
      </w:pPr>
      <w:r w:rsidRPr="00C611C2">
        <w:rPr>
          <w:sz w:val="26"/>
        </w:rPr>
        <w:t>прочие</w:t>
      </w:r>
      <w:r w:rsidRPr="00C611C2">
        <w:rPr>
          <w:spacing w:val="-2"/>
          <w:sz w:val="26"/>
        </w:rPr>
        <w:t xml:space="preserve"> </w:t>
      </w:r>
      <w:r w:rsidRPr="00C611C2">
        <w:rPr>
          <w:sz w:val="26"/>
        </w:rPr>
        <w:t>расходы.</w:t>
      </w:r>
    </w:p>
    <w:p w14:paraId="45D35384" w14:textId="3F6AFA09" w:rsidR="000021EA" w:rsidRPr="00C611C2" w:rsidRDefault="008E0E01" w:rsidP="00463895">
      <w:pPr>
        <w:pStyle w:val="ab"/>
        <w:spacing w:before="149" w:line="357" w:lineRule="auto"/>
        <w:ind w:firstLine="709"/>
        <w:jc w:val="both"/>
      </w:pPr>
      <w:r w:rsidRPr="00C611C2">
        <w:t>Структура тарифов АО «Коммунальные системы Гатчинского района»</w:t>
      </w:r>
      <w:r w:rsidR="00BB134C" w:rsidRPr="00C611C2">
        <w:t xml:space="preserve"> </w:t>
      </w:r>
      <w:r w:rsidR="002D42EA" w:rsidRPr="00C611C2">
        <w:t>и МУП </w:t>
      </w:r>
      <w:r w:rsidR="00BB134C" w:rsidRPr="00C611C2">
        <w:t>«Тепловые сети» г.Гатчина</w:t>
      </w:r>
      <w:r w:rsidRPr="00C611C2">
        <w:t xml:space="preserve"> </w:t>
      </w:r>
      <w:r w:rsidR="00250998" w:rsidRPr="00C611C2">
        <w:t>представлена в таблицах</w:t>
      </w:r>
      <w:r w:rsidR="00BB134C" w:rsidRPr="00C611C2">
        <w:t xml:space="preserve"> </w:t>
      </w:r>
      <w:r w:rsidR="00790E49" w:rsidRPr="00C611C2">
        <w:t>ниже.</w:t>
      </w:r>
    </w:p>
    <w:p w14:paraId="5737DBF9" w14:textId="549C65C8" w:rsidR="000F3064" w:rsidRPr="00C611C2" w:rsidRDefault="00256786" w:rsidP="00C57C39">
      <w:pPr>
        <w:pStyle w:val="5"/>
        <w:ind w:left="0" w:firstLine="1276"/>
      </w:pPr>
      <w:bookmarkStart w:id="173" w:name="_Ref11155885"/>
      <w:r w:rsidRPr="00C611C2">
        <w:t xml:space="preserve"> </w:t>
      </w:r>
      <w:r w:rsidR="00CD71DD" w:rsidRPr="00C611C2">
        <w:t xml:space="preserve">Структура тарифа АО «Коммунальные системы Гатчинского района» </w:t>
      </w:r>
      <w:bookmarkEnd w:id="1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53"/>
        <w:gridCol w:w="4637"/>
        <w:gridCol w:w="1356"/>
        <w:gridCol w:w="2986"/>
      </w:tblGrid>
      <w:tr w:rsidR="00022333" w:rsidRPr="00C611C2" w14:paraId="676AA074" w14:textId="77777777" w:rsidTr="00936B76">
        <w:trPr>
          <w:cantSplit/>
          <w:trHeight w:val="23"/>
          <w:tblHeader/>
        </w:trPr>
        <w:tc>
          <w:tcPr>
            <w:tcW w:w="339" w:type="pct"/>
            <w:shd w:val="clear" w:color="auto" w:fill="auto"/>
            <w:vAlign w:val="center"/>
            <w:hideMark/>
          </w:tcPr>
          <w:p w14:paraId="1E04BC6B" w14:textId="77777777" w:rsidR="00022333" w:rsidRPr="00C611C2" w:rsidRDefault="00022333" w:rsidP="00022333">
            <w:pPr>
              <w:jc w:val="center"/>
              <w:rPr>
                <w:b/>
                <w:sz w:val="20"/>
                <w:szCs w:val="18"/>
              </w:rPr>
            </w:pPr>
            <w:r w:rsidRPr="00C611C2">
              <w:rPr>
                <w:b/>
                <w:sz w:val="20"/>
                <w:szCs w:val="18"/>
              </w:rPr>
              <w:t>№ п/п</w:t>
            </w:r>
          </w:p>
        </w:tc>
        <w:tc>
          <w:tcPr>
            <w:tcW w:w="2407" w:type="pct"/>
            <w:shd w:val="clear" w:color="auto" w:fill="auto"/>
            <w:vAlign w:val="center"/>
            <w:hideMark/>
          </w:tcPr>
          <w:p w14:paraId="36BD2126" w14:textId="77777777" w:rsidR="00022333" w:rsidRPr="00C611C2" w:rsidRDefault="00022333" w:rsidP="00022333">
            <w:pPr>
              <w:jc w:val="center"/>
              <w:rPr>
                <w:b/>
                <w:sz w:val="20"/>
                <w:szCs w:val="18"/>
              </w:rPr>
            </w:pPr>
            <w:r w:rsidRPr="00C611C2">
              <w:rPr>
                <w:b/>
                <w:sz w:val="20"/>
                <w:szCs w:val="18"/>
              </w:rPr>
              <w:t>Наименование параметра</w:t>
            </w:r>
          </w:p>
        </w:tc>
        <w:tc>
          <w:tcPr>
            <w:tcW w:w="704" w:type="pct"/>
            <w:shd w:val="clear" w:color="auto" w:fill="auto"/>
            <w:vAlign w:val="center"/>
            <w:hideMark/>
          </w:tcPr>
          <w:p w14:paraId="10AD8533" w14:textId="77777777" w:rsidR="00022333" w:rsidRPr="00C611C2" w:rsidRDefault="00022333" w:rsidP="00022333">
            <w:pPr>
              <w:jc w:val="center"/>
              <w:rPr>
                <w:b/>
                <w:sz w:val="20"/>
                <w:szCs w:val="18"/>
              </w:rPr>
            </w:pPr>
            <w:r w:rsidRPr="00C611C2">
              <w:rPr>
                <w:b/>
                <w:sz w:val="20"/>
                <w:szCs w:val="18"/>
              </w:rPr>
              <w:t>Единица измерения</w:t>
            </w:r>
          </w:p>
        </w:tc>
        <w:tc>
          <w:tcPr>
            <w:tcW w:w="1550" w:type="pct"/>
            <w:shd w:val="clear" w:color="auto" w:fill="auto"/>
            <w:vAlign w:val="center"/>
            <w:hideMark/>
          </w:tcPr>
          <w:p w14:paraId="6BDBB98F" w14:textId="48499E2A" w:rsidR="00022333" w:rsidRPr="00C611C2" w:rsidRDefault="00022333" w:rsidP="00022333">
            <w:pPr>
              <w:jc w:val="center"/>
              <w:rPr>
                <w:b/>
                <w:sz w:val="20"/>
                <w:szCs w:val="18"/>
              </w:rPr>
            </w:pPr>
            <w:r w:rsidRPr="00C611C2">
              <w:rPr>
                <w:b/>
                <w:sz w:val="20"/>
                <w:szCs w:val="18"/>
              </w:rPr>
              <w:t>Значение</w:t>
            </w:r>
          </w:p>
        </w:tc>
      </w:tr>
      <w:tr w:rsidR="00022333" w:rsidRPr="00C611C2" w14:paraId="362ABC1C" w14:textId="77777777" w:rsidTr="00022333">
        <w:trPr>
          <w:cantSplit/>
          <w:trHeight w:val="23"/>
        </w:trPr>
        <w:tc>
          <w:tcPr>
            <w:tcW w:w="339" w:type="pct"/>
            <w:shd w:val="clear" w:color="auto" w:fill="auto"/>
            <w:vAlign w:val="center"/>
            <w:hideMark/>
          </w:tcPr>
          <w:p w14:paraId="1C69DFF7" w14:textId="77777777" w:rsidR="00022333" w:rsidRPr="00C611C2" w:rsidRDefault="00022333" w:rsidP="000D2186">
            <w:pPr>
              <w:jc w:val="center"/>
              <w:rPr>
                <w:sz w:val="20"/>
                <w:szCs w:val="18"/>
              </w:rPr>
            </w:pPr>
            <w:r w:rsidRPr="00C611C2">
              <w:rPr>
                <w:sz w:val="20"/>
                <w:szCs w:val="18"/>
              </w:rPr>
              <w:t>1</w:t>
            </w:r>
          </w:p>
        </w:tc>
        <w:tc>
          <w:tcPr>
            <w:tcW w:w="2407" w:type="pct"/>
            <w:shd w:val="clear" w:color="auto" w:fill="auto"/>
            <w:vAlign w:val="center"/>
          </w:tcPr>
          <w:p w14:paraId="24C1BC3B" w14:textId="2670BDF6" w:rsidR="00022333" w:rsidRPr="00C611C2" w:rsidRDefault="00022333" w:rsidP="000D2186">
            <w:pPr>
              <w:jc w:val="center"/>
              <w:rPr>
                <w:sz w:val="20"/>
                <w:szCs w:val="18"/>
              </w:rPr>
            </w:pPr>
            <w:r w:rsidRPr="00C611C2">
              <w:rPr>
                <w:sz w:val="20"/>
                <w:szCs w:val="18"/>
              </w:rPr>
              <w:t>2</w:t>
            </w:r>
          </w:p>
        </w:tc>
        <w:tc>
          <w:tcPr>
            <w:tcW w:w="704" w:type="pct"/>
            <w:shd w:val="clear" w:color="auto" w:fill="auto"/>
            <w:vAlign w:val="center"/>
          </w:tcPr>
          <w:p w14:paraId="375EF16F" w14:textId="47259ADF" w:rsidR="00022333" w:rsidRPr="00C611C2" w:rsidRDefault="00022333" w:rsidP="000D2186">
            <w:pPr>
              <w:jc w:val="center"/>
              <w:rPr>
                <w:sz w:val="20"/>
                <w:szCs w:val="18"/>
              </w:rPr>
            </w:pPr>
            <w:r w:rsidRPr="00C611C2">
              <w:rPr>
                <w:sz w:val="20"/>
                <w:szCs w:val="18"/>
              </w:rPr>
              <w:t>3</w:t>
            </w:r>
          </w:p>
        </w:tc>
        <w:tc>
          <w:tcPr>
            <w:tcW w:w="1550" w:type="pct"/>
            <w:shd w:val="clear" w:color="auto" w:fill="auto"/>
            <w:vAlign w:val="center"/>
          </w:tcPr>
          <w:p w14:paraId="50610C89" w14:textId="513024AB" w:rsidR="00022333" w:rsidRPr="00C611C2" w:rsidRDefault="00022333" w:rsidP="000D2186">
            <w:pPr>
              <w:jc w:val="center"/>
              <w:rPr>
                <w:sz w:val="20"/>
                <w:szCs w:val="18"/>
              </w:rPr>
            </w:pPr>
            <w:r w:rsidRPr="00C611C2">
              <w:rPr>
                <w:sz w:val="20"/>
                <w:szCs w:val="18"/>
              </w:rPr>
              <w:t>4</w:t>
            </w:r>
          </w:p>
        </w:tc>
      </w:tr>
      <w:tr w:rsidR="00022333" w:rsidRPr="00C611C2" w14:paraId="3A36D44C" w14:textId="77777777" w:rsidTr="000D2186">
        <w:trPr>
          <w:cantSplit/>
          <w:trHeight w:val="23"/>
        </w:trPr>
        <w:tc>
          <w:tcPr>
            <w:tcW w:w="339" w:type="pct"/>
            <w:shd w:val="clear" w:color="auto" w:fill="auto"/>
            <w:vAlign w:val="center"/>
            <w:hideMark/>
          </w:tcPr>
          <w:p w14:paraId="207F5DEF" w14:textId="77777777" w:rsidR="00022333" w:rsidRPr="00C611C2" w:rsidRDefault="00022333" w:rsidP="000D2186">
            <w:pPr>
              <w:jc w:val="center"/>
              <w:rPr>
                <w:sz w:val="20"/>
                <w:szCs w:val="18"/>
              </w:rPr>
            </w:pPr>
            <w:r w:rsidRPr="00C611C2">
              <w:rPr>
                <w:sz w:val="20"/>
                <w:szCs w:val="18"/>
              </w:rPr>
              <w:t>2</w:t>
            </w:r>
          </w:p>
        </w:tc>
        <w:tc>
          <w:tcPr>
            <w:tcW w:w="2407" w:type="pct"/>
            <w:shd w:val="clear" w:color="auto" w:fill="auto"/>
            <w:vAlign w:val="center"/>
            <w:hideMark/>
          </w:tcPr>
          <w:p w14:paraId="5143528B" w14:textId="77777777" w:rsidR="00022333" w:rsidRPr="00C611C2" w:rsidRDefault="00022333" w:rsidP="000D2186">
            <w:pPr>
              <w:ind w:hanging="86"/>
              <w:jc w:val="center"/>
              <w:rPr>
                <w:sz w:val="20"/>
                <w:szCs w:val="18"/>
              </w:rPr>
            </w:pPr>
            <w:r w:rsidRPr="00C611C2">
              <w:rPr>
                <w:sz w:val="20"/>
                <w:szCs w:val="18"/>
              </w:rPr>
              <w:t>Выручка от регулируемой деятельности по виду деятельности</w:t>
            </w:r>
          </w:p>
        </w:tc>
        <w:tc>
          <w:tcPr>
            <w:tcW w:w="704" w:type="pct"/>
            <w:shd w:val="clear" w:color="auto" w:fill="auto"/>
            <w:vAlign w:val="center"/>
            <w:hideMark/>
          </w:tcPr>
          <w:p w14:paraId="1EC28B98" w14:textId="77777777" w:rsidR="00022333" w:rsidRPr="00C611C2" w:rsidRDefault="00022333" w:rsidP="000D2186">
            <w:pPr>
              <w:jc w:val="center"/>
              <w:rPr>
                <w:sz w:val="20"/>
                <w:szCs w:val="18"/>
              </w:rPr>
            </w:pPr>
            <w:r w:rsidRPr="00C611C2">
              <w:rPr>
                <w:sz w:val="20"/>
                <w:szCs w:val="18"/>
              </w:rPr>
              <w:t>тыс. руб.</w:t>
            </w:r>
          </w:p>
        </w:tc>
        <w:tc>
          <w:tcPr>
            <w:tcW w:w="1550" w:type="pct"/>
            <w:shd w:val="clear" w:color="auto" w:fill="auto"/>
            <w:vAlign w:val="center"/>
            <w:hideMark/>
          </w:tcPr>
          <w:p w14:paraId="28720BAE" w14:textId="434EC6AA" w:rsidR="00022333" w:rsidRPr="00C611C2" w:rsidRDefault="003919CD" w:rsidP="00203BAB">
            <w:pPr>
              <w:jc w:val="center"/>
              <w:rPr>
                <w:sz w:val="20"/>
                <w:szCs w:val="20"/>
              </w:rPr>
            </w:pPr>
            <w:r w:rsidRPr="00C611C2">
              <w:rPr>
                <w:sz w:val="20"/>
                <w:szCs w:val="20"/>
              </w:rPr>
              <w:t>797 163,00</w:t>
            </w:r>
          </w:p>
        </w:tc>
      </w:tr>
      <w:tr w:rsidR="00022333" w:rsidRPr="00C611C2" w14:paraId="2EC32FD9" w14:textId="77777777" w:rsidTr="000D2186">
        <w:trPr>
          <w:cantSplit/>
          <w:trHeight w:val="23"/>
        </w:trPr>
        <w:tc>
          <w:tcPr>
            <w:tcW w:w="339" w:type="pct"/>
            <w:shd w:val="clear" w:color="auto" w:fill="auto"/>
            <w:vAlign w:val="center"/>
            <w:hideMark/>
          </w:tcPr>
          <w:p w14:paraId="647B4964" w14:textId="77777777" w:rsidR="00022333" w:rsidRPr="00C611C2" w:rsidRDefault="00022333" w:rsidP="000D2186">
            <w:pPr>
              <w:jc w:val="center"/>
              <w:rPr>
                <w:sz w:val="20"/>
                <w:szCs w:val="18"/>
              </w:rPr>
            </w:pPr>
            <w:r w:rsidRPr="00C611C2">
              <w:rPr>
                <w:sz w:val="20"/>
                <w:szCs w:val="18"/>
              </w:rPr>
              <w:t>3</w:t>
            </w:r>
          </w:p>
        </w:tc>
        <w:tc>
          <w:tcPr>
            <w:tcW w:w="2407" w:type="pct"/>
            <w:shd w:val="clear" w:color="auto" w:fill="auto"/>
            <w:vAlign w:val="center"/>
            <w:hideMark/>
          </w:tcPr>
          <w:p w14:paraId="68BB5CBD" w14:textId="77777777" w:rsidR="00022333" w:rsidRPr="00C611C2" w:rsidRDefault="00022333" w:rsidP="000D2186">
            <w:pPr>
              <w:ind w:hanging="86"/>
              <w:jc w:val="center"/>
              <w:rPr>
                <w:sz w:val="20"/>
                <w:szCs w:val="18"/>
              </w:rPr>
            </w:pPr>
            <w:r w:rsidRPr="00C611C2">
              <w:rPr>
                <w:sz w:val="20"/>
                <w:szCs w:val="18"/>
              </w:rPr>
              <w:t>Себестоимость производимых товаров (оказываемых услуг) по регулируемому виду деятельности, включая:</w:t>
            </w:r>
          </w:p>
        </w:tc>
        <w:tc>
          <w:tcPr>
            <w:tcW w:w="704" w:type="pct"/>
            <w:shd w:val="clear" w:color="auto" w:fill="auto"/>
            <w:vAlign w:val="center"/>
            <w:hideMark/>
          </w:tcPr>
          <w:p w14:paraId="76E1AF93" w14:textId="77777777" w:rsidR="00022333" w:rsidRPr="00C611C2" w:rsidRDefault="00022333" w:rsidP="000D2186">
            <w:pPr>
              <w:jc w:val="center"/>
              <w:rPr>
                <w:sz w:val="20"/>
                <w:szCs w:val="18"/>
              </w:rPr>
            </w:pPr>
            <w:r w:rsidRPr="00C611C2">
              <w:rPr>
                <w:sz w:val="20"/>
                <w:szCs w:val="18"/>
              </w:rPr>
              <w:t>тыс. руб.</w:t>
            </w:r>
          </w:p>
        </w:tc>
        <w:tc>
          <w:tcPr>
            <w:tcW w:w="1550" w:type="pct"/>
            <w:shd w:val="clear" w:color="auto" w:fill="auto"/>
            <w:vAlign w:val="center"/>
            <w:hideMark/>
          </w:tcPr>
          <w:p w14:paraId="4B199057" w14:textId="06983FAB" w:rsidR="00022333" w:rsidRPr="00C611C2" w:rsidRDefault="003919CD" w:rsidP="00203BAB">
            <w:pPr>
              <w:jc w:val="center"/>
              <w:rPr>
                <w:sz w:val="20"/>
                <w:szCs w:val="20"/>
              </w:rPr>
            </w:pPr>
            <w:r w:rsidRPr="00C611C2">
              <w:rPr>
                <w:sz w:val="20"/>
                <w:szCs w:val="20"/>
              </w:rPr>
              <w:t>980 300,85</w:t>
            </w:r>
          </w:p>
        </w:tc>
      </w:tr>
      <w:tr w:rsidR="00022333" w:rsidRPr="00C611C2" w14:paraId="5829C209" w14:textId="77777777" w:rsidTr="000D2186">
        <w:trPr>
          <w:cantSplit/>
          <w:trHeight w:val="23"/>
        </w:trPr>
        <w:tc>
          <w:tcPr>
            <w:tcW w:w="339" w:type="pct"/>
            <w:shd w:val="clear" w:color="auto" w:fill="auto"/>
            <w:vAlign w:val="center"/>
            <w:hideMark/>
          </w:tcPr>
          <w:p w14:paraId="110F744C" w14:textId="77777777" w:rsidR="00022333" w:rsidRPr="00C611C2" w:rsidRDefault="00022333" w:rsidP="000D2186">
            <w:pPr>
              <w:jc w:val="center"/>
              <w:rPr>
                <w:sz w:val="20"/>
                <w:szCs w:val="18"/>
              </w:rPr>
            </w:pPr>
            <w:r w:rsidRPr="00C611C2">
              <w:rPr>
                <w:sz w:val="20"/>
                <w:szCs w:val="18"/>
              </w:rPr>
              <w:t>3.1</w:t>
            </w:r>
          </w:p>
        </w:tc>
        <w:tc>
          <w:tcPr>
            <w:tcW w:w="2407" w:type="pct"/>
            <w:shd w:val="clear" w:color="auto" w:fill="auto"/>
            <w:vAlign w:val="center"/>
            <w:hideMark/>
          </w:tcPr>
          <w:p w14:paraId="18ED40A2" w14:textId="77777777" w:rsidR="00022333" w:rsidRPr="00C611C2" w:rsidRDefault="00022333" w:rsidP="000D2186">
            <w:pPr>
              <w:ind w:firstLineChars="100" w:firstLine="200"/>
              <w:jc w:val="center"/>
              <w:rPr>
                <w:sz w:val="20"/>
                <w:szCs w:val="18"/>
              </w:rPr>
            </w:pPr>
            <w:r w:rsidRPr="00C611C2">
              <w:rPr>
                <w:sz w:val="20"/>
                <w:szCs w:val="18"/>
              </w:rPr>
              <w:t>расходы на покупаемую тепловую энергию (мощность), теплоноситель</w:t>
            </w:r>
          </w:p>
        </w:tc>
        <w:tc>
          <w:tcPr>
            <w:tcW w:w="704" w:type="pct"/>
            <w:shd w:val="clear" w:color="auto" w:fill="auto"/>
            <w:vAlign w:val="center"/>
            <w:hideMark/>
          </w:tcPr>
          <w:p w14:paraId="60D54318" w14:textId="77777777" w:rsidR="00022333" w:rsidRPr="00C611C2" w:rsidRDefault="00022333" w:rsidP="000D2186">
            <w:pPr>
              <w:jc w:val="center"/>
              <w:rPr>
                <w:sz w:val="20"/>
                <w:szCs w:val="18"/>
              </w:rPr>
            </w:pPr>
            <w:r w:rsidRPr="00C611C2">
              <w:rPr>
                <w:sz w:val="20"/>
                <w:szCs w:val="18"/>
              </w:rPr>
              <w:t>тыс. руб.</w:t>
            </w:r>
          </w:p>
        </w:tc>
        <w:tc>
          <w:tcPr>
            <w:tcW w:w="1550" w:type="pct"/>
            <w:shd w:val="clear" w:color="auto" w:fill="auto"/>
            <w:vAlign w:val="center"/>
            <w:hideMark/>
          </w:tcPr>
          <w:p w14:paraId="707BCB0E" w14:textId="3883D0A0" w:rsidR="00022333" w:rsidRPr="00C611C2" w:rsidRDefault="00022333" w:rsidP="000D2186">
            <w:pPr>
              <w:jc w:val="center"/>
              <w:rPr>
                <w:sz w:val="20"/>
                <w:szCs w:val="20"/>
              </w:rPr>
            </w:pPr>
            <w:r w:rsidRPr="00C611C2">
              <w:rPr>
                <w:color w:val="000000"/>
                <w:sz w:val="20"/>
                <w:szCs w:val="20"/>
              </w:rPr>
              <w:t>0</w:t>
            </w:r>
          </w:p>
        </w:tc>
      </w:tr>
      <w:tr w:rsidR="00022333" w:rsidRPr="00C611C2" w14:paraId="11D9990A" w14:textId="77777777" w:rsidTr="000D2186">
        <w:trPr>
          <w:cantSplit/>
          <w:trHeight w:val="23"/>
        </w:trPr>
        <w:tc>
          <w:tcPr>
            <w:tcW w:w="339" w:type="pct"/>
            <w:shd w:val="clear" w:color="auto" w:fill="auto"/>
            <w:vAlign w:val="center"/>
            <w:hideMark/>
          </w:tcPr>
          <w:p w14:paraId="5505A71D" w14:textId="77777777" w:rsidR="00022333" w:rsidRPr="00C611C2" w:rsidRDefault="00022333" w:rsidP="000D2186">
            <w:pPr>
              <w:jc w:val="center"/>
              <w:rPr>
                <w:sz w:val="20"/>
                <w:szCs w:val="18"/>
              </w:rPr>
            </w:pPr>
            <w:r w:rsidRPr="00C611C2">
              <w:rPr>
                <w:sz w:val="20"/>
                <w:szCs w:val="18"/>
              </w:rPr>
              <w:t>3.2</w:t>
            </w:r>
          </w:p>
        </w:tc>
        <w:tc>
          <w:tcPr>
            <w:tcW w:w="2407" w:type="pct"/>
            <w:shd w:val="clear" w:color="auto" w:fill="auto"/>
            <w:vAlign w:val="center"/>
            <w:hideMark/>
          </w:tcPr>
          <w:p w14:paraId="54E8E730" w14:textId="77777777" w:rsidR="00022333" w:rsidRPr="00C611C2" w:rsidRDefault="00022333" w:rsidP="000D2186">
            <w:pPr>
              <w:ind w:right="25" w:firstLine="56"/>
              <w:jc w:val="center"/>
              <w:rPr>
                <w:sz w:val="20"/>
                <w:szCs w:val="18"/>
              </w:rPr>
            </w:pPr>
            <w:r w:rsidRPr="00C611C2">
              <w:rPr>
                <w:sz w:val="20"/>
                <w:szCs w:val="18"/>
              </w:rPr>
              <w:t>расходы на топливо</w:t>
            </w:r>
          </w:p>
        </w:tc>
        <w:tc>
          <w:tcPr>
            <w:tcW w:w="704" w:type="pct"/>
            <w:shd w:val="clear" w:color="auto" w:fill="auto"/>
            <w:vAlign w:val="center"/>
            <w:hideMark/>
          </w:tcPr>
          <w:p w14:paraId="05FA0C9C" w14:textId="77777777" w:rsidR="00022333" w:rsidRPr="00C611C2" w:rsidRDefault="00022333" w:rsidP="000D2186">
            <w:pPr>
              <w:jc w:val="center"/>
              <w:rPr>
                <w:sz w:val="20"/>
                <w:szCs w:val="18"/>
              </w:rPr>
            </w:pPr>
            <w:r w:rsidRPr="00C611C2">
              <w:rPr>
                <w:sz w:val="20"/>
                <w:szCs w:val="18"/>
              </w:rPr>
              <w:t>тыс. руб.</w:t>
            </w:r>
          </w:p>
        </w:tc>
        <w:tc>
          <w:tcPr>
            <w:tcW w:w="1550" w:type="pct"/>
            <w:shd w:val="clear" w:color="auto" w:fill="auto"/>
            <w:vAlign w:val="center"/>
            <w:hideMark/>
          </w:tcPr>
          <w:p w14:paraId="64C26CEC" w14:textId="436608AE" w:rsidR="00022333" w:rsidRPr="00C611C2" w:rsidRDefault="003919CD" w:rsidP="00203BAB">
            <w:pPr>
              <w:jc w:val="center"/>
              <w:rPr>
                <w:sz w:val="20"/>
                <w:szCs w:val="20"/>
              </w:rPr>
            </w:pPr>
            <w:r w:rsidRPr="00C611C2">
              <w:rPr>
                <w:sz w:val="20"/>
                <w:szCs w:val="20"/>
              </w:rPr>
              <w:t>396 353,18</w:t>
            </w:r>
          </w:p>
        </w:tc>
      </w:tr>
      <w:tr w:rsidR="00022333" w:rsidRPr="00C611C2" w14:paraId="015C1A7F" w14:textId="77777777" w:rsidTr="000D2186">
        <w:trPr>
          <w:cantSplit/>
          <w:trHeight w:val="23"/>
        </w:trPr>
        <w:tc>
          <w:tcPr>
            <w:tcW w:w="339" w:type="pct"/>
            <w:shd w:val="clear" w:color="auto" w:fill="auto"/>
            <w:vAlign w:val="center"/>
            <w:hideMark/>
          </w:tcPr>
          <w:p w14:paraId="59006490" w14:textId="77777777" w:rsidR="00022333" w:rsidRPr="00C611C2" w:rsidRDefault="00022333" w:rsidP="000D2186">
            <w:pPr>
              <w:jc w:val="center"/>
              <w:rPr>
                <w:sz w:val="20"/>
                <w:szCs w:val="18"/>
              </w:rPr>
            </w:pPr>
            <w:r w:rsidRPr="00C611C2">
              <w:rPr>
                <w:sz w:val="20"/>
                <w:szCs w:val="18"/>
              </w:rPr>
              <w:t>3.3</w:t>
            </w:r>
          </w:p>
        </w:tc>
        <w:tc>
          <w:tcPr>
            <w:tcW w:w="2407" w:type="pct"/>
            <w:shd w:val="clear" w:color="auto" w:fill="auto"/>
            <w:vAlign w:val="center"/>
            <w:hideMark/>
          </w:tcPr>
          <w:p w14:paraId="7F1ECCA3" w14:textId="77777777" w:rsidR="00022333" w:rsidRPr="00C611C2" w:rsidRDefault="00022333" w:rsidP="000D2186">
            <w:pPr>
              <w:ind w:right="25" w:firstLineChars="100" w:firstLine="200"/>
              <w:jc w:val="center"/>
              <w:rPr>
                <w:sz w:val="20"/>
                <w:szCs w:val="18"/>
              </w:rPr>
            </w:pPr>
            <w:r w:rsidRPr="00C611C2">
              <w:rPr>
                <w:sz w:val="20"/>
                <w:szCs w:val="18"/>
              </w:rPr>
              <w:t>Расходы на покупаемую электрическую энергию (мощность), используемую в технологическом процессе</w:t>
            </w:r>
          </w:p>
        </w:tc>
        <w:tc>
          <w:tcPr>
            <w:tcW w:w="704" w:type="pct"/>
            <w:shd w:val="clear" w:color="auto" w:fill="auto"/>
            <w:vAlign w:val="center"/>
            <w:hideMark/>
          </w:tcPr>
          <w:p w14:paraId="5B9D91BC" w14:textId="77777777" w:rsidR="00022333" w:rsidRPr="00C611C2" w:rsidRDefault="00022333" w:rsidP="000D2186">
            <w:pPr>
              <w:jc w:val="center"/>
              <w:rPr>
                <w:sz w:val="20"/>
                <w:szCs w:val="18"/>
              </w:rPr>
            </w:pPr>
            <w:r w:rsidRPr="00C611C2">
              <w:rPr>
                <w:sz w:val="20"/>
                <w:szCs w:val="18"/>
              </w:rPr>
              <w:t>тыс. руб.</w:t>
            </w:r>
          </w:p>
        </w:tc>
        <w:tc>
          <w:tcPr>
            <w:tcW w:w="1550" w:type="pct"/>
            <w:shd w:val="clear" w:color="auto" w:fill="auto"/>
            <w:vAlign w:val="center"/>
            <w:hideMark/>
          </w:tcPr>
          <w:p w14:paraId="46ECB156" w14:textId="2DCC837D" w:rsidR="00022333" w:rsidRPr="00C611C2" w:rsidRDefault="000D2186" w:rsidP="00203BAB">
            <w:pPr>
              <w:jc w:val="center"/>
              <w:rPr>
                <w:sz w:val="20"/>
                <w:szCs w:val="20"/>
              </w:rPr>
            </w:pPr>
            <w:r w:rsidRPr="00C611C2">
              <w:rPr>
                <w:sz w:val="20"/>
                <w:szCs w:val="20"/>
              </w:rPr>
              <w:t>31 366,65</w:t>
            </w:r>
          </w:p>
        </w:tc>
      </w:tr>
      <w:tr w:rsidR="00022333" w:rsidRPr="00C611C2" w14:paraId="020A9EEF" w14:textId="77777777" w:rsidTr="000D2186">
        <w:trPr>
          <w:cantSplit/>
          <w:trHeight w:val="23"/>
        </w:trPr>
        <w:tc>
          <w:tcPr>
            <w:tcW w:w="339" w:type="pct"/>
            <w:shd w:val="clear" w:color="auto" w:fill="auto"/>
            <w:vAlign w:val="center"/>
            <w:hideMark/>
          </w:tcPr>
          <w:p w14:paraId="15D798D4" w14:textId="77777777" w:rsidR="00022333" w:rsidRPr="00C611C2" w:rsidRDefault="00022333" w:rsidP="000D2186">
            <w:pPr>
              <w:jc w:val="center"/>
              <w:rPr>
                <w:sz w:val="20"/>
                <w:szCs w:val="18"/>
              </w:rPr>
            </w:pPr>
            <w:r w:rsidRPr="00C611C2">
              <w:rPr>
                <w:sz w:val="20"/>
                <w:szCs w:val="18"/>
              </w:rPr>
              <w:t>3.4</w:t>
            </w:r>
          </w:p>
        </w:tc>
        <w:tc>
          <w:tcPr>
            <w:tcW w:w="2407" w:type="pct"/>
            <w:shd w:val="clear" w:color="auto" w:fill="auto"/>
            <w:vAlign w:val="center"/>
            <w:hideMark/>
          </w:tcPr>
          <w:p w14:paraId="0B0EC28D" w14:textId="77777777" w:rsidR="00022333" w:rsidRPr="00C611C2" w:rsidRDefault="00022333" w:rsidP="000D2186">
            <w:pPr>
              <w:ind w:right="25" w:firstLineChars="100" w:firstLine="200"/>
              <w:jc w:val="center"/>
              <w:rPr>
                <w:sz w:val="20"/>
                <w:szCs w:val="18"/>
              </w:rPr>
            </w:pPr>
            <w:r w:rsidRPr="00C611C2">
              <w:rPr>
                <w:sz w:val="20"/>
                <w:szCs w:val="18"/>
              </w:rPr>
              <w:t>Расходы на приобретение холодной воды, используемой в технологическом процессе</w:t>
            </w:r>
          </w:p>
        </w:tc>
        <w:tc>
          <w:tcPr>
            <w:tcW w:w="704" w:type="pct"/>
            <w:shd w:val="clear" w:color="auto" w:fill="auto"/>
            <w:vAlign w:val="center"/>
            <w:hideMark/>
          </w:tcPr>
          <w:p w14:paraId="504A6447" w14:textId="77777777" w:rsidR="00022333" w:rsidRPr="00C611C2" w:rsidRDefault="00022333" w:rsidP="000D2186">
            <w:pPr>
              <w:jc w:val="center"/>
              <w:rPr>
                <w:sz w:val="20"/>
                <w:szCs w:val="18"/>
              </w:rPr>
            </w:pPr>
            <w:r w:rsidRPr="00C611C2">
              <w:rPr>
                <w:sz w:val="20"/>
                <w:szCs w:val="18"/>
              </w:rPr>
              <w:t>тыс. руб.</w:t>
            </w:r>
          </w:p>
        </w:tc>
        <w:tc>
          <w:tcPr>
            <w:tcW w:w="1550" w:type="pct"/>
            <w:shd w:val="clear" w:color="auto" w:fill="auto"/>
            <w:vAlign w:val="center"/>
            <w:hideMark/>
          </w:tcPr>
          <w:p w14:paraId="50F5D574" w14:textId="66D798D4" w:rsidR="00022333" w:rsidRPr="00C611C2" w:rsidRDefault="000D2186" w:rsidP="00203BAB">
            <w:pPr>
              <w:jc w:val="center"/>
              <w:rPr>
                <w:sz w:val="20"/>
                <w:szCs w:val="20"/>
              </w:rPr>
            </w:pPr>
            <w:r w:rsidRPr="00C611C2">
              <w:rPr>
                <w:sz w:val="20"/>
                <w:szCs w:val="20"/>
              </w:rPr>
              <w:t>32 642,27</w:t>
            </w:r>
          </w:p>
        </w:tc>
      </w:tr>
      <w:tr w:rsidR="00022333" w:rsidRPr="00C611C2" w14:paraId="12E84540" w14:textId="77777777" w:rsidTr="000D2186">
        <w:trPr>
          <w:cantSplit/>
          <w:trHeight w:val="23"/>
        </w:trPr>
        <w:tc>
          <w:tcPr>
            <w:tcW w:w="339" w:type="pct"/>
            <w:shd w:val="clear" w:color="auto" w:fill="auto"/>
            <w:vAlign w:val="center"/>
            <w:hideMark/>
          </w:tcPr>
          <w:p w14:paraId="6C7FD77E" w14:textId="77777777" w:rsidR="00022333" w:rsidRPr="00C611C2" w:rsidRDefault="00022333" w:rsidP="000D2186">
            <w:pPr>
              <w:jc w:val="center"/>
              <w:rPr>
                <w:sz w:val="20"/>
                <w:szCs w:val="18"/>
              </w:rPr>
            </w:pPr>
            <w:r w:rsidRPr="00C611C2">
              <w:rPr>
                <w:sz w:val="20"/>
                <w:szCs w:val="18"/>
              </w:rPr>
              <w:t>3.5</w:t>
            </w:r>
          </w:p>
        </w:tc>
        <w:tc>
          <w:tcPr>
            <w:tcW w:w="2407" w:type="pct"/>
            <w:shd w:val="clear" w:color="auto" w:fill="auto"/>
            <w:vAlign w:val="center"/>
            <w:hideMark/>
          </w:tcPr>
          <w:p w14:paraId="7F7ADE1B" w14:textId="77777777" w:rsidR="00022333" w:rsidRPr="00C611C2" w:rsidRDefault="00022333" w:rsidP="000D2186">
            <w:pPr>
              <w:ind w:right="25" w:firstLineChars="100" w:firstLine="200"/>
              <w:jc w:val="center"/>
              <w:rPr>
                <w:sz w:val="20"/>
                <w:szCs w:val="18"/>
              </w:rPr>
            </w:pPr>
            <w:r w:rsidRPr="00C611C2">
              <w:rPr>
                <w:sz w:val="20"/>
                <w:szCs w:val="18"/>
              </w:rPr>
              <w:t>Расходы на хим. реагенты, используемые в технологическом процессе</w:t>
            </w:r>
          </w:p>
        </w:tc>
        <w:tc>
          <w:tcPr>
            <w:tcW w:w="704" w:type="pct"/>
            <w:shd w:val="clear" w:color="auto" w:fill="auto"/>
            <w:vAlign w:val="center"/>
            <w:hideMark/>
          </w:tcPr>
          <w:p w14:paraId="27A7A0C7" w14:textId="77777777" w:rsidR="00022333" w:rsidRPr="00C611C2" w:rsidRDefault="00022333" w:rsidP="000D2186">
            <w:pPr>
              <w:jc w:val="center"/>
              <w:rPr>
                <w:sz w:val="20"/>
                <w:szCs w:val="18"/>
              </w:rPr>
            </w:pPr>
            <w:r w:rsidRPr="00C611C2">
              <w:rPr>
                <w:sz w:val="20"/>
                <w:szCs w:val="18"/>
              </w:rPr>
              <w:t>тыс. руб.</w:t>
            </w:r>
          </w:p>
        </w:tc>
        <w:tc>
          <w:tcPr>
            <w:tcW w:w="1550" w:type="pct"/>
            <w:shd w:val="clear" w:color="auto" w:fill="auto"/>
            <w:vAlign w:val="center"/>
            <w:hideMark/>
          </w:tcPr>
          <w:p w14:paraId="64CFCC94" w14:textId="6F7E468D" w:rsidR="00022333" w:rsidRPr="00C611C2" w:rsidRDefault="000D2186" w:rsidP="00203BAB">
            <w:pPr>
              <w:jc w:val="center"/>
              <w:rPr>
                <w:sz w:val="20"/>
                <w:szCs w:val="20"/>
              </w:rPr>
            </w:pPr>
            <w:r w:rsidRPr="00C611C2">
              <w:rPr>
                <w:sz w:val="20"/>
                <w:szCs w:val="20"/>
              </w:rPr>
              <w:t>128,28</w:t>
            </w:r>
          </w:p>
        </w:tc>
      </w:tr>
      <w:tr w:rsidR="00022333" w:rsidRPr="00C611C2" w14:paraId="3EACEC6D" w14:textId="77777777" w:rsidTr="000D2186">
        <w:trPr>
          <w:cantSplit/>
          <w:trHeight w:val="23"/>
        </w:trPr>
        <w:tc>
          <w:tcPr>
            <w:tcW w:w="339" w:type="pct"/>
            <w:shd w:val="clear" w:color="auto" w:fill="auto"/>
            <w:vAlign w:val="center"/>
            <w:hideMark/>
          </w:tcPr>
          <w:p w14:paraId="73B568E9" w14:textId="77777777" w:rsidR="00022333" w:rsidRPr="00C611C2" w:rsidRDefault="00022333" w:rsidP="000D2186">
            <w:pPr>
              <w:jc w:val="center"/>
              <w:rPr>
                <w:sz w:val="20"/>
                <w:szCs w:val="18"/>
              </w:rPr>
            </w:pPr>
            <w:r w:rsidRPr="00C611C2">
              <w:rPr>
                <w:sz w:val="20"/>
                <w:szCs w:val="18"/>
              </w:rPr>
              <w:t>3.6</w:t>
            </w:r>
          </w:p>
        </w:tc>
        <w:tc>
          <w:tcPr>
            <w:tcW w:w="2407" w:type="pct"/>
            <w:shd w:val="clear" w:color="auto" w:fill="auto"/>
            <w:vAlign w:val="center"/>
            <w:hideMark/>
          </w:tcPr>
          <w:p w14:paraId="1186A97C" w14:textId="77777777" w:rsidR="00022333" w:rsidRPr="00C611C2" w:rsidRDefault="00022333" w:rsidP="000D2186">
            <w:pPr>
              <w:ind w:right="25" w:firstLineChars="100" w:firstLine="200"/>
              <w:jc w:val="center"/>
              <w:rPr>
                <w:sz w:val="20"/>
                <w:szCs w:val="18"/>
              </w:rPr>
            </w:pPr>
            <w:r w:rsidRPr="00C611C2">
              <w:rPr>
                <w:sz w:val="20"/>
                <w:szCs w:val="18"/>
              </w:rPr>
              <w:t>Расходы на оплату труда основного производственного персонала</w:t>
            </w:r>
          </w:p>
        </w:tc>
        <w:tc>
          <w:tcPr>
            <w:tcW w:w="704" w:type="pct"/>
            <w:shd w:val="clear" w:color="auto" w:fill="auto"/>
            <w:vAlign w:val="center"/>
            <w:hideMark/>
          </w:tcPr>
          <w:p w14:paraId="7620B0D1" w14:textId="77777777" w:rsidR="00022333" w:rsidRPr="00C611C2" w:rsidRDefault="00022333" w:rsidP="000D2186">
            <w:pPr>
              <w:jc w:val="center"/>
              <w:rPr>
                <w:sz w:val="20"/>
                <w:szCs w:val="18"/>
              </w:rPr>
            </w:pPr>
            <w:r w:rsidRPr="00C611C2">
              <w:rPr>
                <w:sz w:val="20"/>
                <w:szCs w:val="18"/>
              </w:rPr>
              <w:t>тыс. руб.</w:t>
            </w:r>
          </w:p>
        </w:tc>
        <w:tc>
          <w:tcPr>
            <w:tcW w:w="1550" w:type="pct"/>
            <w:shd w:val="clear" w:color="auto" w:fill="auto"/>
            <w:vAlign w:val="center"/>
            <w:hideMark/>
          </w:tcPr>
          <w:p w14:paraId="5F2C39A9" w14:textId="27727D2F" w:rsidR="00022333" w:rsidRPr="00C611C2" w:rsidRDefault="000D2186" w:rsidP="00203BAB">
            <w:pPr>
              <w:jc w:val="center"/>
              <w:rPr>
                <w:sz w:val="20"/>
                <w:szCs w:val="20"/>
              </w:rPr>
            </w:pPr>
            <w:r w:rsidRPr="00C611C2">
              <w:rPr>
                <w:sz w:val="20"/>
                <w:szCs w:val="20"/>
              </w:rPr>
              <w:t>37 046,52</w:t>
            </w:r>
          </w:p>
        </w:tc>
      </w:tr>
      <w:tr w:rsidR="00022333" w:rsidRPr="00C611C2" w14:paraId="50A901D4" w14:textId="77777777" w:rsidTr="000D2186">
        <w:trPr>
          <w:cantSplit/>
          <w:trHeight w:val="23"/>
        </w:trPr>
        <w:tc>
          <w:tcPr>
            <w:tcW w:w="339" w:type="pct"/>
            <w:shd w:val="clear" w:color="auto" w:fill="auto"/>
            <w:vAlign w:val="center"/>
            <w:hideMark/>
          </w:tcPr>
          <w:p w14:paraId="0AF6D7E2" w14:textId="77777777" w:rsidR="00022333" w:rsidRPr="00C611C2" w:rsidRDefault="00022333" w:rsidP="000D2186">
            <w:pPr>
              <w:jc w:val="center"/>
              <w:rPr>
                <w:sz w:val="20"/>
                <w:szCs w:val="18"/>
              </w:rPr>
            </w:pPr>
            <w:r w:rsidRPr="00C611C2">
              <w:rPr>
                <w:sz w:val="20"/>
                <w:szCs w:val="18"/>
              </w:rPr>
              <w:t>3.7</w:t>
            </w:r>
          </w:p>
        </w:tc>
        <w:tc>
          <w:tcPr>
            <w:tcW w:w="2407" w:type="pct"/>
            <w:shd w:val="clear" w:color="auto" w:fill="auto"/>
            <w:vAlign w:val="center"/>
            <w:hideMark/>
          </w:tcPr>
          <w:p w14:paraId="3AC4BB1D" w14:textId="77777777" w:rsidR="00022333" w:rsidRPr="00C611C2" w:rsidRDefault="00022333" w:rsidP="000D2186">
            <w:pPr>
              <w:ind w:right="25" w:firstLineChars="100" w:firstLine="200"/>
              <w:jc w:val="center"/>
              <w:rPr>
                <w:sz w:val="20"/>
                <w:szCs w:val="18"/>
              </w:rPr>
            </w:pPr>
            <w:r w:rsidRPr="00C611C2">
              <w:rPr>
                <w:sz w:val="20"/>
                <w:szCs w:val="18"/>
              </w:rPr>
              <w:t>Отчисления на социальные нужды основного производственного персонала</w:t>
            </w:r>
          </w:p>
        </w:tc>
        <w:tc>
          <w:tcPr>
            <w:tcW w:w="704" w:type="pct"/>
            <w:shd w:val="clear" w:color="auto" w:fill="auto"/>
            <w:vAlign w:val="center"/>
            <w:hideMark/>
          </w:tcPr>
          <w:p w14:paraId="284B225A" w14:textId="77777777" w:rsidR="00022333" w:rsidRPr="00C611C2" w:rsidRDefault="00022333" w:rsidP="000D2186">
            <w:pPr>
              <w:jc w:val="center"/>
              <w:rPr>
                <w:sz w:val="20"/>
                <w:szCs w:val="18"/>
              </w:rPr>
            </w:pPr>
            <w:r w:rsidRPr="00C611C2">
              <w:rPr>
                <w:sz w:val="20"/>
                <w:szCs w:val="18"/>
              </w:rPr>
              <w:t>тыс. руб.</w:t>
            </w:r>
          </w:p>
        </w:tc>
        <w:tc>
          <w:tcPr>
            <w:tcW w:w="1550" w:type="pct"/>
            <w:shd w:val="clear" w:color="auto" w:fill="auto"/>
            <w:vAlign w:val="center"/>
            <w:hideMark/>
          </w:tcPr>
          <w:p w14:paraId="65718FDD" w14:textId="2BD4C338" w:rsidR="00022333" w:rsidRPr="00C611C2" w:rsidRDefault="000D2186" w:rsidP="000D2186">
            <w:pPr>
              <w:jc w:val="center"/>
              <w:rPr>
                <w:sz w:val="20"/>
                <w:szCs w:val="20"/>
              </w:rPr>
            </w:pPr>
            <w:r w:rsidRPr="00C611C2">
              <w:rPr>
                <w:color w:val="000000"/>
                <w:sz w:val="20"/>
                <w:szCs w:val="20"/>
              </w:rPr>
              <w:t>0</w:t>
            </w:r>
          </w:p>
        </w:tc>
      </w:tr>
      <w:tr w:rsidR="00022333" w:rsidRPr="00C611C2" w14:paraId="37353227" w14:textId="77777777" w:rsidTr="000D2186">
        <w:trPr>
          <w:cantSplit/>
          <w:trHeight w:val="23"/>
        </w:trPr>
        <w:tc>
          <w:tcPr>
            <w:tcW w:w="339" w:type="pct"/>
            <w:shd w:val="clear" w:color="auto" w:fill="auto"/>
            <w:vAlign w:val="center"/>
            <w:hideMark/>
          </w:tcPr>
          <w:p w14:paraId="7EB7F51C" w14:textId="77777777" w:rsidR="00022333" w:rsidRPr="00C611C2" w:rsidRDefault="00022333" w:rsidP="000D2186">
            <w:pPr>
              <w:jc w:val="center"/>
              <w:rPr>
                <w:sz w:val="20"/>
                <w:szCs w:val="18"/>
              </w:rPr>
            </w:pPr>
            <w:r w:rsidRPr="00C611C2">
              <w:rPr>
                <w:sz w:val="20"/>
                <w:szCs w:val="18"/>
              </w:rPr>
              <w:t>3.8</w:t>
            </w:r>
          </w:p>
        </w:tc>
        <w:tc>
          <w:tcPr>
            <w:tcW w:w="2407" w:type="pct"/>
            <w:shd w:val="clear" w:color="auto" w:fill="auto"/>
            <w:vAlign w:val="center"/>
            <w:hideMark/>
          </w:tcPr>
          <w:p w14:paraId="72431DDE" w14:textId="77777777" w:rsidR="00022333" w:rsidRPr="00C611C2" w:rsidRDefault="00022333" w:rsidP="000D2186">
            <w:pPr>
              <w:ind w:right="25" w:firstLineChars="100" w:firstLine="200"/>
              <w:jc w:val="center"/>
              <w:rPr>
                <w:sz w:val="20"/>
                <w:szCs w:val="18"/>
              </w:rPr>
            </w:pPr>
            <w:r w:rsidRPr="00C611C2">
              <w:rPr>
                <w:sz w:val="20"/>
                <w:szCs w:val="18"/>
              </w:rPr>
              <w:t>Расходы на оплату труда административно-управленческого персонала</w:t>
            </w:r>
          </w:p>
        </w:tc>
        <w:tc>
          <w:tcPr>
            <w:tcW w:w="704" w:type="pct"/>
            <w:shd w:val="clear" w:color="auto" w:fill="auto"/>
            <w:vAlign w:val="center"/>
            <w:hideMark/>
          </w:tcPr>
          <w:p w14:paraId="13DDC0AB" w14:textId="77777777" w:rsidR="00022333" w:rsidRPr="00C611C2" w:rsidRDefault="00022333" w:rsidP="000D2186">
            <w:pPr>
              <w:jc w:val="center"/>
              <w:rPr>
                <w:sz w:val="20"/>
                <w:szCs w:val="18"/>
              </w:rPr>
            </w:pPr>
            <w:r w:rsidRPr="00C611C2">
              <w:rPr>
                <w:sz w:val="20"/>
                <w:szCs w:val="18"/>
              </w:rPr>
              <w:t>тыс. руб.</w:t>
            </w:r>
          </w:p>
        </w:tc>
        <w:tc>
          <w:tcPr>
            <w:tcW w:w="1550" w:type="pct"/>
            <w:shd w:val="clear" w:color="auto" w:fill="auto"/>
            <w:vAlign w:val="center"/>
            <w:hideMark/>
          </w:tcPr>
          <w:p w14:paraId="3D350CB4" w14:textId="1B210ACE" w:rsidR="00022333" w:rsidRPr="00C611C2" w:rsidRDefault="000D2186" w:rsidP="00203BAB">
            <w:pPr>
              <w:jc w:val="center"/>
              <w:rPr>
                <w:sz w:val="20"/>
                <w:szCs w:val="20"/>
              </w:rPr>
            </w:pPr>
            <w:r w:rsidRPr="00C611C2">
              <w:rPr>
                <w:sz w:val="20"/>
                <w:szCs w:val="20"/>
              </w:rPr>
              <w:t>75 801,98</w:t>
            </w:r>
          </w:p>
        </w:tc>
      </w:tr>
      <w:tr w:rsidR="00022333" w:rsidRPr="00C611C2" w14:paraId="24F633FB" w14:textId="77777777" w:rsidTr="000D2186">
        <w:trPr>
          <w:cantSplit/>
          <w:trHeight w:val="23"/>
        </w:trPr>
        <w:tc>
          <w:tcPr>
            <w:tcW w:w="339" w:type="pct"/>
            <w:shd w:val="clear" w:color="auto" w:fill="auto"/>
            <w:vAlign w:val="center"/>
            <w:hideMark/>
          </w:tcPr>
          <w:p w14:paraId="0ED1D711" w14:textId="77777777" w:rsidR="00022333" w:rsidRPr="00C611C2" w:rsidRDefault="00022333" w:rsidP="000D2186">
            <w:pPr>
              <w:jc w:val="center"/>
              <w:rPr>
                <w:sz w:val="20"/>
                <w:szCs w:val="18"/>
              </w:rPr>
            </w:pPr>
            <w:r w:rsidRPr="00C611C2">
              <w:rPr>
                <w:sz w:val="20"/>
                <w:szCs w:val="18"/>
              </w:rPr>
              <w:t>3.9</w:t>
            </w:r>
          </w:p>
        </w:tc>
        <w:tc>
          <w:tcPr>
            <w:tcW w:w="2407" w:type="pct"/>
            <w:shd w:val="clear" w:color="auto" w:fill="auto"/>
            <w:vAlign w:val="center"/>
            <w:hideMark/>
          </w:tcPr>
          <w:p w14:paraId="233452F0" w14:textId="77777777" w:rsidR="00022333" w:rsidRPr="00C611C2" w:rsidRDefault="00022333" w:rsidP="000D2186">
            <w:pPr>
              <w:ind w:right="25" w:firstLineChars="100" w:firstLine="200"/>
              <w:jc w:val="center"/>
              <w:rPr>
                <w:sz w:val="20"/>
                <w:szCs w:val="18"/>
              </w:rPr>
            </w:pPr>
            <w:r w:rsidRPr="00C611C2">
              <w:rPr>
                <w:sz w:val="20"/>
                <w:szCs w:val="18"/>
              </w:rPr>
              <w:t>Отчисления на социальные нужды административно-управленческого персонала</w:t>
            </w:r>
          </w:p>
        </w:tc>
        <w:tc>
          <w:tcPr>
            <w:tcW w:w="704" w:type="pct"/>
            <w:shd w:val="clear" w:color="auto" w:fill="auto"/>
            <w:vAlign w:val="center"/>
            <w:hideMark/>
          </w:tcPr>
          <w:p w14:paraId="295E77A9" w14:textId="77777777" w:rsidR="00022333" w:rsidRPr="00C611C2" w:rsidRDefault="00022333" w:rsidP="000D2186">
            <w:pPr>
              <w:jc w:val="center"/>
              <w:rPr>
                <w:sz w:val="20"/>
                <w:szCs w:val="18"/>
              </w:rPr>
            </w:pPr>
            <w:r w:rsidRPr="00C611C2">
              <w:rPr>
                <w:sz w:val="20"/>
                <w:szCs w:val="18"/>
              </w:rPr>
              <w:t>тыс. руб.</w:t>
            </w:r>
          </w:p>
        </w:tc>
        <w:tc>
          <w:tcPr>
            <w:tcW w:w="1550" w:type="pct"/>
            <w:shd w:val="clear" w:color="auto" w:fill="auto"/>
            <w:vAlign w:val="center"/>
            <w:hideMark/>
          </w:tcPr>
          <w:p w14:paraId="28216A42" w14:textId="4FE17FED" w:rsidR="00022333" w:rsidRPr="00C611C2" w:rsidRDefault="000D2186" w:rsidP="000D2186">
            <w:pPr>
              <w:jc w:val="center"/>
              <w:rPr>
                <w:sz w:val="20"/>
                <w:szCs w:val="20"/>
              </w:rPr>
            </w:pPr>
            <w:r w:rsidRPr="00C611C2">
              <w:rPr>
                <w:color w:val="000000"/>
                <w:sz w:val="20"/>
                <w:szCs w:val="20"/>
              </w:rPr>
              <w:t>0</w:t>
            </w:r>
          </w:p>
        </w:tc>
      </w:tr>
      <w:tr w:rsidR="00022333" w:rsidRPr="00C611C2" w14:paraId="2E233A47" w14:textId="77777777" w:rsidTr="000D2186">
        <w:trPr>
          <w:cantSplit/>
          <w:trHeight w:val="23"/>
        </w:trPr>
        <w:tc>
          <w:tcPr>
            <w:tcW w:w="339" w:type="pct"/>
            <w:shd w:val="clear" w:color="auto" w:fill="auto"/>
            <w:vAlign w:val="center"/>
            <w:hideMark/>
          </w:tcPr>
          <w:p w14:paraId="1434DB09" w14:textId="77777777" w:rsidR="00022333" w:rsidRPr="00C611C2" w:rsidRDefault="00022333" w:rsidP="000D2186">
            <w:pPr>
              <w:jc w:val="center"/>
              <w:rPr>
                <w:sz w:val="20"/>
                <w:szCs w:val="18"/>
              </w:rPr>
            </w:pPr>
            <w:r w:rsidRPr="00C611C2">
              <w:rPr>
                <w:sz w:val="20"/>
                <w:szCs w:val="18"/>
              </w:rPr>
              <w:t>3.10</w:t>
            </w:r>
          </w:p>
        </w:tc>
        <w:tc>
          <w:tcPr>
            <w:tcW w:w="2407" w:type="pct"/>
            <w:shd w:val="clear" w:color="auto" w:fill="auto"/>
            <w:vAlign w:val="center"/>
            <w:hideMark/>
          </w:tcPr>
          <w:p w14:paraId="4AC39A3F" w14:textId="77777777" w:rsidR="00022333" w:rsidRPr="00C611C2" w:rsidRDefault="00022333" w:rsidP="000D2186">
            <w:pPr>
              <w:ind w:right="25" w:firstLineChars="100" w:firstLine="200"/>
              <w:jc w:val="center"/>
              <w:rPr>
                <w:sz w:val="20"/>
                <w:szCs w:val="18"/>
              </w:rPr>
            </w:pPr>
            <w:r w:rsidRPr="00C611C2">
              <w:rPr>
                <w:sz w:val="20"/>
                <w:szCs w:val="18"/>
              </w:rPr>
              <w:t>Расходы на амортизацию основных производственных средств</w:t>
            </w:r>
          </w:p>
        </w:tc>
        <w:tc>
          <w:tcPr>
            <w:tcW w:w="704" w:type="pct"/>
            <w:shd w:val="clear" w:color="auto" w:fill="auto"/>
            <w:vAlign w:val="center"/>
            <w:hideMark/>
          </w:tcPr>
          <w:p w14:paraId="4D0142A5" w14:textId="77777777" w:rsidR="00022333" w:rsidRPr="00C611C2" w:rsidRDefault="00022333" w:rsidP="000D2186">
            <w:pPr>
              <w:jc w:val="center"/>
              <w:rPr>
                <w:sz w:val="20"/>
                <w:szCs w:val="18"/>
              </w:rPr>
            </w:pPr>
            <w:r w:rsidRPr="00C611C2">
              <w:rPr>
                <w:sz w:val="20"/>
                <w:szCs w:val="18"/>
              </w:rPr>
              <w:t>тыс. руб.</w:t>
            </w:r>
          </w:p>
        </w:tc>
        <w:tc>
          <w:tcPr>
            <w:tcW w:w="1550" w:type="pct"/>
            <w:shd w:val="clear" w:color="auto" w:fill="auto"/>
            <w:vAlign w:val="center"/>
            <w:hideMark/>
          </w:tcPr>
          <w:p w14:paraId="44669307" w14:textId="56A849B8" w:rsidR="00022333" w:rsidRPr="00C611C2" w:rsidRDefault="000D2186" w:rsidP="00203BAB">
            <w:pPr>
              <w:jc w:val="center"/>
              <w:rPr>
                <w:sz w:val="20"/>
                <w:szCs w:val="20"/>
              </w:rPr>
            </w:pPr>
            <w:r w:rsidRPr="00C611C2">
              <w:rPr>
                <w:sz w:val="20"/>
                <w:szCs w:val="20"/>
              </w:rPr>
              <w:t>51 236,19</w:t>
            </w:r>
          </w:p>
        </w:tc>
      </w:tr>
      <w:tr w:rsidR="00022333" w:rsidRPr="00C611C2" w14:paraId="5DA0CB75" w14:textId="77777777" w:rsidTr="000D2186">
        <w:trPr>
          <w:cantSplit/>
          <w:trHeight w:val="23"/>
        </w:trPr>
        <w:tc>
          <w:tcPr>
            <w:tcW w:w="339" w:type="pct"/>
            <w:shd w:val="clear" w:color="auto" w:fill="auto"/>
            <w:vAlign w:val="center"/>
            <w:hideMark/>
          </w:tcPr>
          <w:p w14:paraId="187F7B41" w14:textId="77777777" w:rsidR="00022333" w:rsidRPr="00C611C2" w:rsidRDefault="00022333" w:rsidP="000D2186">
            <w:pPr>
              <w:jc w:val="center"/>
              <w:rPr>
                <w:sz w:val="20"/>
                <w:szCs w:val="18"/>
              </w:rPr>
            </w:pPr>
            <w:r w:rsidRPr="00C611C2">
              <w:rPr>
                <w:sz w:val="20"/>
                <w:szCs w:val="18"/>
              </w:rPr>
              <w:t>3.11</w:t>
            </w:r>
          </w:p>
        </w:tc>
        <w:tc>
          <w:tcPr>
            <w:tcW w:w="2407" w:type="pct"/>
            <w:shd w:val="clear" w:color="auto" w:fill="auto"/>
            <w:vAlign w:val="center"/>
            <w:hideMark/>
          </w:tcPr>
          <w:p w14:paraId="6DA82EB3" w14:textId="77777777" w:rsidR="00022333" w:rsidRPr="00C611C2" w:rsidRDefault="00022333" w:rsidP="000D2186">
            <w:pPr>
              <w:ind w:right="25" w:firstLineChars="100" w:firstLine="200"/>
              <w:jc w:val="center"/>
              <w:rPr>
                <w:sz w:val="20"/>
                <w:szCs w:val="18"/>
              </w:rPr>
            </w:pPr>
            <w:r w:rsidRPr="00C611C2">
              <w:rPr>
                <w:sz w:val="20"/>
                <w:szCs w:val="18"/>
              </w:rPr>
              <w:t>Расходы на аренду имущества, используемого для осуществления регулируемого вида деятельности</w:t>
            </w:r>
          </w:p>
        </w:tc>
        <w:tc>
          <w:tcPr>
            <w:tcW w:w="704" w:type="pct"/>
            <w:shd w:val="clear" w:color="auto" w:fill="auto"/>
            <w:vAlign w:val="center"/>
            <w:hideMark/>
          </w:tcPr>
          <w:p w14:paraId="68146ACF" w14:textId="77777777" w:rsidR="00022333" w:rsidRPr="00C611C2" w:rsidRDefault="00022333" w:rsidP="000D2186">
            <w:pPr>
              <w:jc w:val="center"/>
              <w:rPr>
                <w:sz w:val="20"/>
                <w:szCs w:val="18"/>
              </w:rPr>
            </w:pPr>
            <w:r w:rsidRPr="00C611C2">
              <w:rPr>
                <w:sz w:val="20"/>
                <w:szCs w:val="18"/>
              </w:rPr>
              <w:t>тыс. руб.</w:t>
            </w:r>
          </w:p>
        </w:tc>
        <w:tc>
          <w:tcPr>
            <w:tcW w:w="1550" w:type="pct"/>
            <w:shd w:val="clear" w:color="auto" w:fill="auto"/>
            <w:vAlign w:val="center"/>
            <w:hideMark/>
          </w:tcPr>
          <w:p w14:paraId="725262AF" w14:textId="60550995" w:rsidR="00022333" w:rsidRPr="00C611C2" w:rsidRDefault="000D2186" w:rsidP="00203BAB">
            <w:pPr>
              <w:jc w:val="center"/>
              <w:rPr>
                <w:sz w:val="20"/>
                <w:szCs w:val="20"/>
              </w:rPr>
            </w:pPr>
            <w:r w:rsidRPr="00C611C2">
              <w:rPr>
                <w:sz w:val="20"/>
                <w:szCs w:val="20"/>
              </w:rPr>
              <w:t>2 250,42</w:t>
            </w:r>
          </w:p>
        </w:tc>
      </w:tr>
      <w:tr w:rsidR="00022333" w:rsidRPr="00C611C2" w14:paraId="173DF968" w14:textId="77777777" w:rsidTr="000D2186">
        <w:trPr>
          <w:cantSplit/>
          <w:trHeight w:val="23"/>
        </w:trPr>
        <w:tc>
          <w:tcPr>
            <w:tcW w:w="339" w:type="pct"/>
            <w:shd w:val="clear" w:color="auto" w:fill="auto"/>
            <w:vAlign w:val="center"/>
            <w:hideMark/>
          </w:tcPr>
          <w:p w14:paraId="7CAA3951" w14:textId="77777777" w:rsidR="00022333" w:rsidRPr="00C611C2" w:rsidRDefault="00022333" w:rsidP="000D2186">
            <w:pPr>
              <w:jc w:val="center"/>
              <w:rPr>
                <w:sz w:val="20"/>
                <w:szCs w:val="18"/>
              </w:rPr>
            </w:pPr>
            <w:r w:rsidRPr="00C611C2">
              <w:rPr>
                <w:sz w:val="20"/>
                <w:szCs w:val="18"/>
              </w:rPr>
              <w:t>3.12</w:t>
            </w:r>
          </w:p>
        </w:tc>
        <w:tc>
          <w:tcPr>
            <w:tcW w:w="2407" w:type="pct"/>
            <w:shd w:val="clear" w:color="auto" w:fill="auto"/>
            <w:vAlign w:val="center"/>
            <w:hideMark/>
          </w:tcPr>
          <w:p w14:paraId="2965D542" w14:textId="77777777" w:rsidR="00022333" w:rsidRPr="00C611C2" w:rsidRDefault="00022333" w:rsidP="000D2186">
            <w:pPr>
              <w:ind w:right="25" w:firstLineChars="100" w:firstLine="200"/>
              <w:jc w:val="center"/>
              <w:rPr>
                <w:sz w:val="20"/>
                <w:szCs w:val="18"/>
              </w:rPr>
            </w:pPr>
            <w:r w:rsidRPr="00C611C2">
              <w:rPr>
                <w:sz w:val="20"/>
                <w:szCs w:val="18"/>
              </w:rPr>
              <w:t>Общепроизводственные расходы, в том числе:</w:t>
            </w:r>
          </w:p>
        </w:tc>
        <w:tc>
          <w:tcPr>
            <w:tcW w:w="704" w:type="pct"/>
            <w:shd w:val="clear" w:color="auto" w:fill="auto"/>
            <w:vAlign w:val="center"/>
            <w:hideMark/>
          </w:tcPr>
          <w:p w14:paraId="42B31021" w14:textId="77777777" w:rsidR="00022333" w:rsidRPr="00C611C2" w:rsidRDefault="00022333" w:rsidP="000D2186">
            <w:pPr>
              <w:jc w:val="center"/>
              <w:rPr>
                <w:sz w:val="20"/>
                <w:szCs w:val="18"/>
              </w:rPr>
            </w:pPr>
            <w:r w:rsidRPr="00C611C2">
              <w:rPr>
                <w:sz w:val="20"/>
                <w:szCs w:val="18"/>
              </w:rPr>
              <w:t>тыс. руб.</w:t>
            </w:r>
          </w:p>
        </w:tc>
        <w:tc>
          <w:tcPr>
            <w:tcW w:w="1550" w:type="pct"/>
            <w:shd w:val="clear" w:color="auto" w:fill="auto"/>
            <w:vAlign w:val="center"/>
            <w:hideMark/>
          </w:tcPr>
          <w:p w14:paraId="6A7EA2F1" w14:textId="0690C179" w:rsidR="00022333" w:rsidRPr="00C611C2" w:rsidRDefault="000D2186" w:rsidP="00203BAB">
            <w:pPr>
              <w:jc w:val="center"/>
              <w:rPr>
                <w:sz w:val="20"/>
                <w:szCs w:val="20"/>
              </w:rPr>
            </w:pPr>
            <w:r w:rsidRPr="00C611C2">
              <w:rPr>
                <w:sz w:val="20"/>
                <w:szCs w:val="20"/>
              </w:rPr>
              <w:t>133 970,30</w:t>
            </w:r>
          </w:p>
        </w:tc>
      </w:tr>
      <w:tr w:rsidR="00022333" w:rsidRPr="00C611C2" w14:paraId="02A98E5E" w14:textId="77777777" w:rsidTr="000D2186">
        <w:trPr>
          <w:cantSplit/>
          <w:trHeight w:val="23"/>
        </w:trPr>
        <w:tc>
          <w:tcPr>
            <w:tcW w:w="339" w:type="pct"/>
            <w:shd w:val="clear" w:color="auto" w:fill="auto"/>
            <w:vAlign w:val="center"/>
            <w:hideMark/>
          </w:tcPr>
          <w:p w14:paraId="3F95B5F1" w14:textId="77777777" w:rsidR="00022333" w:rsidRPr="00C611C2" w:rsidRDefault="00022333" w:rsidP="000D2186">
            <w:pPr>
              <w:jc w:val="center"/>
              <w:rPr>
                <w:sz w:val="20"/>
                <w:szCs w:val="18"/>
              </w:rPr>
            </w:pPr>
            <w:r w:rsidRPr="00C611C2">
              <w:rPr>
                <w:sz w:val="20"/>
                <w:szCs w:val="18"/>
              </w:rPr>
              <w:t>3.12.1</w:t>
            </w:r>
          </w:p>
        </w:tc>
        <w:tc>
          <w:tcPr>
            <w:tcW w:w="2407" w:type="pct"/>
            <w:shd w:val="clear" w:color="auto" w:fill="auto"/>
            <w:vAlign w:val="center"/>
            <w:hideMark/>
          </w:tcPr>
          <w:p w14:paraId="6D71AA00" w14:textId="77777777" w:rsidR="00022333" w:rsidRPr="00C611C2" w:rsidRDefault="00022333" w:rsidP="000D2186">
            <w:pPr>
              <w:ind w:right="25" w:firstLineChars="200" w:firstLine="400"/>
              <w:jc w:val="center"/>
              <w:rPr>
                <w:sz w:val="20"/>
                <w:szCs w:val="18"/>
              </w:rPr>
            </w:pPr>
            <w:r w:rsidRPr="00C611C2">
              <w:rPr>
                <w:sz w:val="20"/>
                <w:szCs w:val="18"/>
              </w:rPr>
              <w:t>Расходы на текущий ремонт</w:t>
            </w:r>
          </w:p>
        </w:tc>
        <w:tc>
          <w:tcPr>
            <w:tcW w:w="704" w:type="pct"/>
            <w:shd w:val="clear" w:color="auto" w:fill="auto"/>
            <w:vAlign w:val="center"/>
            <w:hideMark/>
          </w:tcPr>
          <w:p w14:paraId="3C93BED5" w14:textId="77777777" w:rsidR="00022333" w:rsidRPr="00C611C2" w:rsidRDefault="00022333" w:rsidP="000D2186">
            <w:pPr>
              <w:jc w:val="center"/>
              <w:rPr>
                <w:sz w:val="20"/>
                <w:szCs w:val="18"/>
              </w:rPr>
            </w:pPr>
            <w:r w:rsidRPr="00C611C2">
              <w:rPr>
                <w:sz w:val="20"/>
                <w:szCs w:val="18"/>
              </w:rPr>
              <w:t>тыс. руб.</w:t>
            </w:r>
          </w:p>
        </w:tc>
        <w:tc>
          <w:tcPr>
            <w:tcW w:w="1550" w:type="pct"/>
            <w:shd w:val="clear" w:color="auto" w:fill="auto"/>
            <w:vAlign w:val="center"/>
            <w:hideMark/>
          </w:tcPr>
          <w:p w14:paraId="0B0CBC89" w14:textId="3A968332" w:rsidR="00022333" w:rsidRPr="00C611C2" w:rsidRDefault="00022333" w:rsidP="000D2186">
            <w:pPr>
              <w:jc w:val="center"/>
              <w:rPr>
                <w:sz w:val="20"/>
                <w:szCs w:val="20"/>
              </w:rPr>
            </w:pPr>
            <w:r w:rsidRPr="00C611C2">
              <w:rPr>
                <w:color w:val="000000"/>
                <w:sz w:val="20"/>
                <w:szCs w:val="20"/>
              </w:rPr>
              <w:t>0</w:t>
            </w:r>
          </w:p>
        </w:tc>
      </w:tr>
      <w:tr w:rsidR="00022333" w:rsidRPr="00C611C2" w14:paraId="5BD63EF3" w14:textId="77777777" w:rsidTr="000D2186">
        <w:trPr>
          <w:cantSplit/>
          <w:trHeight w:val="23"/>
        </w:trPr>
        <w:tc>
          <w:tcPr>
            <w:tcW w:w="339" w:type="pct"/>
            <w:shd w:val="clear" w:color="auto" w:fill="auto"/>
            <w:vAlign w:val="center"/>
            <w:hideMark/>
          </w:tcPr>
          <w:p w14:paraId="3DC76146" w14:textId="77777777" w:rsidR="00022333" w:rsidRPr="00C611C2" w:rsidRDefault="00022333" w:rsidP="000D2186">
            <w:pPr>
              <w:jc w:val="center"/>
              <w:rPr>
                <w:sz w:val="20"/>
                <w:szCs w:val="18"/>
              </w:rPr>
            </w:pPr>
            <w:r w:rsidRPr="00C611C2">
              <w:rPr>
                <w:sz w:val="20"/>
                <w:szCs w:val="18"/>
              </w:rPr>
              <w:t>3.12.2</w:t>
            </w:r>
          </w:p>
        </w:tc>
        <w:tc>
          <w:tcPr>
            <w:tcW w:w="2407" w:type="pct"/>
            <w:shd w:val="clear" w:color="auto" w:fill="auto"/>
            <w:vAlign w:val="center"/>
            <w:hideMark/>
          </w:tcPr>
          <w:p w14:paraId="24EB8BF5" w14:textId="77777777" w:rsidR="00022333" w:rsidRPr="00C611C2" w:rsidRDefault="00022333" w:rsidP="000D2186">
            <w:pPr>
              <w:ind w:right="25" w:firstLineChars="200" w:firstLine="400"/>
              <w:jc w:val="center"/>
              <w:rPr>
                <w:sz w:val="20"/>
                <w:szCs w:val="18"/>
              </w:rPr>
            </w:pPr>
            <w:r w:rsidRPr="00C611C2">
              <w:rPr>
                <w:sz w:val="20"/>
                <w:szCs w:val="18"/>
              </w:rPr>
              <w:t>Расходы на капитальный ремонт</w:t>
            </w:r>
          </w:p>
        </w:tc>
        <w:tc>
          <w:tcPr>
            <w:tcW w:w="704" w:type="pct"/>
            <w:shd w:val="clear" w:color="auto" w:fill="auto"/>
            <w:vAlign w:val="center"/>
            <w:hideMark/>
          </w:tcPr>
          <w:p w14:paraId="7B64F218" w14:textId="77777777" w:rsidR="00022333" w:rsidRPr="00C611C2" w:rsidRDefault="00022333" w:rsidP="000D2186">
            <w:pPr>
              <w:jc w:val="center"/>
              <w:rPr>
                <w:sz w:val="20"/>
                <w:szCs w:val="18"/>
              </w:rPr>
            </w:pPr>
            <w:r w:rsidRPr="00C611C2">
              <w:rPr>
                <w:sz w:val="20"/>
                <w:szCs w:val="18"/>
              </w:rPr>
              <w:t>тыс. руб.</w:t>
            </w:r>
          </w:p>
        </w:tc>
        <w:tc>
          <w:tcPr>
            <w:tcW w:w="1550" w:type="pct"/>
            <w:shd w:val="clear" w:color="auto" w:fill="auto"/>
            <w:vAlign w:val="center"/>
            <w:hideMark/>
          </w:tcPr>
          <w:p w14:paraId="6AA8767B" w14:textId="518D34BC" w:rsidR="00022333" w:rsidRPr="00C611C2" w:rsidRDefault="00022333" w:rsidP="000D2186">
            <w:pPr>
              <w:jc w:val="center"/>
              <w:rPr>
                <w:sz w:val="20"/>
                <w:szCs w:val="20"/>
              </w:rPr>
            </w:pPr>
            <w:r w:rsidRPr="00C611C2">
              <w:rPr>
                <w:color w:val="000000"/>
                <w:sz w:val="20"/>
                <w:szCs w:val="20"/>
              </w:rPr>
              <w:t>0</w:t>
            </w:r>
          </w:p>
        </w:tc>
      </w:tr>
      <w:tr w:rsidR="00022333" w:rsidRPr="00C611C2" w14:paraId="0E353A90" w14:textId="77777777" w:rsidTr="000D2186">
        <w:trPr>
          <w:cantSplit/>
          <w:trHeight w:val="23"/>
        </w:trPr>
        <w:tc>
          <w:tcPr>
            <w:tcW w:w="339" w:type="pct"/>
            <w:shd w:val="clear" w:color="auto" w:fill="auto"/>
            <w:vAlign w:val="center"/>
            <w:hideMark/>
          </w:tcPr>
          <w:p w14:paraId="4539CA31" w14:textId="77777777" w:rsidR="00022333" w:rsidRPr="00C611C2" w:rsidRDefault="00022333" w:rsidP="000D2186">
            <w:pPr>
              <w:jc w:val="center"/>
              <w:rPr>
                <w:sz w:val="20"/>
                <w:szCs w:val="18"/>
              </w:rPr>
            </w:pPr>
            <w:r w:rsidRPr="00C611C2">
              <w:rPr>
                <w:sz w:val="20"/>
                <w:szCs w:val="18"/>
              </w:rPr>
              <w:t>3.13</w:t>
            </w:r>
          </w:p>
        </w:tc>
        <w:tc>
          <w:tcPr>
            <w:tcW w:w="2407" w:type="pct"/>
            <w:shd w:val="clear" w:color="auto" w:fill="auto"/>
            <w:vAlign w:val="center"/>
            <w:hideMark/>
          </w:tcPr>
          <w:p w14:paraId="550E9271" w14:textId="77777777" w:rsidR="00022333" w:rsidRPr="00C611C2" w:rsidRDefault="00022333" w:rsidP="000D2186">
            <w:pPr>
              <w:ind w:right="25" w:firstLineChars="100" w:firstLine="200"/>
              <w:jc w:val="center"/>
              <w:rPr>
                <w:sz w:val="20"/>
                <w:szCs w:val="18"/>
              </w:rPr>
            </w:pPr>
            <w:r w:rsidRPr="00C611C2">
              <w:rPr>
                <w:sz w:val="20"/>
                <w:szCs w:val="18"/>
              </w:rPr>
              <w:t>Общехозяйственные расходы, в том числе:</w:t>
            </w:r>
          </w:p>
        </w:tc>
        <w:tc>
          <w:tcPr>
            <w:tcW w:w="704" w:type="pct"/>
            <w:shd w:val="clear" w:color="auto" w:fill="auto"/>
            <w:vAlign w:val="center"/>
            <w:hideMark/>
          </w:tcPr>
          <w:p w14:paraId="2B14CE52" w14:textId="77777777" w:rsidR="00022333" w:rsidRPr="00C611C2" w:rsidRDefault="00022333" w:rsidP="000D2186">
            <w:pPr>
              <w:jc w:val="center"/>
              <w:rPr>
                <w:sz w:val="20"/>
                <w:szCs w:val="18"/>
              </w:rPr>
            </w:pPr>
            <w:r w:rsidRPr="00C611C2">
              <w:rPr>
                <w:sz w:val="20"/>
                <w:szCs w:val="18"/>
              </w:rPr>
              <w:t>тыс. руб.</w:t>
            </w:r>
          </w:p>
        </w:tc>
        <w:tc>
          <w:tcPr>
            <w:tcW w:w="1550" w:type="pct"/>
            <w:shd w:val="clear" w:color="auto" w:fill="auto"/>
            <w:vAlign w:val="center"/>
            <w:hideMark/>
          </w:tcPr>
          <w:p w14:paraId="583BEE63" w14:textId="377D8169" w:rsidR="00022333" w:rsidRPr="00C611C2" w:rsidRDefault="000D2186" w:rsidP="00203BAB">
            <w:pPr>
              <w:jc w:val="center"/>
              <w:rPr>
                <w:sz w:val="20"/>
                <w:szCs w:val="20"/>
              </w:rPr>
            </w:pPr>
            <w:r w:rsidRPr="00C611C2">
              <w:rPr>
                <w:sz w:val="20"/>
                <w:szCs w:val="20"/>
              </w:rPr>
              <w:t>121 250,45</w:t>
            </w:r>
          </w:p>
        </w:tc>
      </w:tr>
      <w:tr w:rsidR="00022333" w:rsidRPr="00C611C2" w14:paraId="62FDA1CC" w14:textId="77777777" w:rsidTr="000D2186">
        <w:trPr>
          <w:cantSplit/>
          <w:trHeight w:val="23"/>
        </w:trPr>
        <w:tc>
          <w:tcPr>
            <w:tcW w:w="339" w:type="pct"/>
            <w:shd w:val="clear" w:color="auto" w:fill="auto"/>
            <w:vAlign w:val="center"/>
            <w:hideMark/>
          </w:tcPr>
          <w:p w14:paraId="2B145DB0" w14:textId="77777777" w:rsidR="00022333" w:rsidRPr="00C611C2" w:rsidRDefault="00022333" w:rsidP="000D2186">
            <w:pPr>
              <w:jc w:val="center"/>
              <w:rPr>
                <w:sz w:val="20"/>
                <w:szCs w:val="18"/>
              </w:rPr>
            </w:pPr>
            <w:r w:rsidRPr="00C611C2">
              <w:rPr>
                <w:sz w:val="20"/>
                <w:szCs w:val="18"/>
              </w:rPr>
              <w:t>3.13.1</w:t>
            </w:r>
          </w:p>
        </w:tc>
        <w:tc>
          <w:tcPr>
            <w:tcW w:w="2407" w:type="pct"/>
            <w:shd w:val="clear" w:color="auto" w:fill="auto"/>
            <w:vAlign w:val="center"/>
            <w:hideMark/>
          </w:tcPr>
          <w:p w14:paraId="475AE554" w14:textId="77777777" w:rsidR="00022333" w:rsidRPr="00C611C2" w:rsidRDefault="00022333" w:rsidP="000D2186">
            <w:pPr>
              <w:ind w:right="25" w:firstLineChars="200" w:firstLine="400"/>
              <w:jc w:val="center"/>
              <w:rPr>
                <w:sz w:val="20"/>
                <w:szCs w:val="18"/>
              </w:rPr>
            </w:pPr>
            <w:r w:rsidRPr="00C611C2">
              <w:rPr>
                <w:sz w:val="20"/>
                <w:szCs w:val="18"/>
              </w:rPr>
              <w:t>Расходы на текущий ремонт</w:t>
            </w:r>
          </w:p>
        </w:tc>
        <w:tc>
          <w:tcPr>
            <w:tcW w:w="704" w:type="pct"/>
            <w:shd w:val="clear" w:color="auto" w:fill="auto"/>
            <w:vAlign w:val="center"/>
            <w:hideMark/>
          </w:tcPr>
          <w:p w14:paraId="051CB0CB" w14:textId="77777777" w:rsidR="00022333" w:rsidRPr="00C611C2" w:rsidRDefault="00022333" w:rsidP="000D2186">
            <w:pPr>
              <w:jc w:val="center"/>
              <w:rPr>
                <w:sz w:val="20"/>
                <w:szCs w:val="18"/>
              </w:rPr>
            </w:pPr>
            <w:r w:rsidRPr="00C611C2">
              <w:rPr>
                <w:sz w:val="20"/>
                <w:szCs w:val="18"/>
              </w:rPr>
              <w:t>тыс. руб.</w:t>
            </w:r>
          </w:p>
        </w:tc>
        <w:tc>
          <w:tcPr>
            <w:tcW w:w="1550" w:type="pct"/>
            <w:shd w:val="clear" w:color="auto" w:fill="auto"/>
            <w:vAlign w:val="center"/>
            <w:hideMark/>
          </w:tcPr>
          <w:p w14:paraId="38B71717" w14:textId="4DAD5AF2" w:rsidR="00022333" w:rsidRPr="00C611C2" w:rsidRDefault="00022333" w:rsidP="000D2186">
            <w:pPr>
              <w:jc w:val="center"/>
              <w:rPr>
                <w:sz w:val="20"/>
                <w:szCs w:val="20"/>
              </w:rPr>
            </w:pPr>
            <w:r w:rsidRPr="00C611C2">
              <w:rPr>
                <w:color w:val="000000"/>
                <w:sz w:val="20"/>
                <w:szCs w:val="20"/>
              </w:rPr>
              <w:t>0</w:t>
            </w:r>
          </w:p>
        </w:tc>
      </w:tr>
      <w:tr w:rsidR="00022333" w:rsidRPr="00C611C2" w14:paraId="4231A508" w14:textId="77777777" w:rsidTr="000D2186">
        <w:trPr>
          <w:cantSplit/>
          <w:trHeight w:val="23"/>
        </w:trPr>
        <w:tc>
          <w:tcPr>
            <w:tcW w:w="339" w:type="pct"/>
            <w:shd w:val="clear" w:color="auto" w:fill="auto"/>
            <w:vAlign w:val="center"/>
            <w:hideMark/>
          </w:tcPr>
          <w:p w14:paraId="37350426" w14:textId="77777777" w:rsidR="00022333" w:rsidRPr="00C611C2" w:rsidRDefault="00022333" w:rsidP="000D2186">
            <w:pPr>
              <w:jc w:val="center"/>
              <w:rPr>
                <w:sz w:val="20"/>
                <w:szCs w:val="18"/>
              </w:rPr>
            </w:pPr>
            <w:r w:rsidRPr="00C611C2">
              <w:rPr>
                <w:sz w:val="20"/>
                <w:szCs w:val="18"/>
              </w:rPr>
              <w:t>3.13.2</w:t>
            </w:r>
          </w:p>
        </w:tc>
        <w:tc>
          <w:tcPr>
            <w:tcW w:w="2407" w:type="pct"/>
            <w:shd w:val="clear" w:color="auto" w:fill="auto"/>
            <w:vAlign w:val="center"/>
            <w:hideMark/>
          </w:tcPr>
          <w:p w14:paraId="07ECF502" w14:textId="77777777" w:rsidR="00022333" w:rsidRPr="00C611C2" w:rsidRDefault="00022333" w:rsidP="000D2186">
            <w:pPr>
              <w:ind w:right="25" w:firstLineChars="200" w:firstLine="400"/>
              <w:jc w:val="center"/>
              <w:rPr>
                <w:sz w:val="20"/>
                <w:szCs w:val="18"/>
              </w:rPr>
            </w:pPr>
            <w:r w:rsidRPr="00C611C2">
              <w:rPr>
                <w:sz w:val="20"/>
                <w:szCs w:val="18"/>
              </w:rPr>
              <w:t>Расходы на капитальный ремонт</w:t>
            </w:r>
          </w:p>
        </w:tc>
        <w:tc>
          <w:tcPr>
            <w:tcW w:w="704" w:type="pct"/>
            <w:shd w:val="clear" w:color="auto" w:fill="auto"/>
            <w:vAlign w:val="center"/>
            <w:hideMark/>
          </w:tcPr>
          <w:p w14:paraId="288000FB" w14:textId="77777777" w:rsidR="00022333" w:rsidRPr="00C611C2" w:rsidRDefault="00022333" w:rsidP="000D2186">
            <w:pPr>
              <w:jc w:val="center"/>
              <w:rPr>
                <w:sz w:val="20"/>
                <w:szCs w:val="18"/>
              </w:rPr>
            </w:pPr>
            <w:r w:rsidRPr="00C611C2">
              <w:rPr>
                <w:sz w:val="20"/>
                <w:szCs w:val="18"/>
              </w:rPr>
              <w:t>тыс. руб.</w:t>
            </w:r>
          </w:p>
        </w:tc>
        <w:tc>
          <w:tcPr>
            <w:tcW w:w="1550" w:type="pct"/>
            <w:shd w:val="clear" w:color="auto" w:fill="auto"/>
            <w:vAlign w:val="center"/>
            <w:hideMark/>
          </w:tcPr>
          <w:p w14:paraId="51B259F3" w14:textId="67DC6E41" w:rsidR="00022333" w:rsidRPr="00C611C2" w:rsidRDefault="00022333" w:rsidP="000D2186">
            <w:pPr>
              <w:jc w:val="center"/>
              <w:rPr>
                <w:sz w:val="20"/>
                <w:szCs w:val="20"/>
              </w:rPr>
            </w:pPr>
            <w:r w:rsidRPr="00C611C2">
              <w:rPr>
                <w:color w:val="000000"/>
                <w:sz w:val="20"/>
                <w:szCs w:val="20"/>
              </w:rPr>
              <w:t>0</w:t>
            </w:r>
          </w:p>
        </w:tc>
      </w:tr>
      <w:tr w:rsidR="00022333" w:rsidRPr="00C611C2" w14:paraId="39A04BE7" w14:textId="77777777" w:rsidTr="000D2186">
        <w:trPr>
          <w:cantSplit/>
          <w:trHeight w:val="23"/>
        </w:trPr>
        <w:tc>
          <w:tcPr>
            <w:tcW w:w="339" w:type="pct"/>
            <w:vMerge w:val="restart"/>
            <w:shd w:val="clear" w:color="auto" w:fill="auto"/>
            <w:vAlign w:val="center"/>
            <w:hideMark/>
          </w:tcPr>
          <w:p w14:paraId="0594F103" w14:textId="77777777" w:rsidR="00022333" w:rsidRPr="00C611C2" w:rsidRDefault="00022333" w:rsidP="000D2186">
            <w:pPr>
              <w:jc w:val="center"/>
              <w:rPr>
                <w:sz w:val="20"/>
                <w:szCs w:val="18"/>
              </w:rPr>
            </w:pPr>
            <w:r w:rsidRPr="00C611C2">
              <w:rPr>
                <w:sz w:val="20"/>
                <w:szCs w:val="18"/>
              </w:rPr>
              <w:t>3.14</w:t>
            </w:r>
          </w:p>
        </w:tc>
        <w:tc>
          <w:tcPr>
            <w:tcW w:w="2407" w:type="pct"/>
            <w:shd w:val="clear" w:color="auto" w:fill="auto"/>
            <w:vAlign w:val="center"/>
            <w:hideMark/>
          </w:tcPr>
          <w:p w14:paraId="3DEEB00B" w14:textId="77777777" w:rsidR="00022333" w:rsidRPr="00C611C2" w:rsidRDefault="00022333" w:rsidP="000D2186">
            <w:pPr>
              <w:ind w:right="25" w:firstLineChars="100" w:firstLine="200"/>
              <w:jc w:val="center"/>
              <w:rPr>
                <w:sz w:val="20"/>
                <w:szCs w:val="18"/>
              </w:rPr>
            </w:pPr>
            <w:r w:rsidRPr="00C611C2">
              <w:rPr>
                <w:sz w:val="20"/>
                <w:szCs w:val="18"/>
              </w:rPr>
              <w:t>Расходы на капитальный и текущий ремонт основных производственных средств</w:t>
            </w:r>
          </w:p>
        </w:tc>
        <w:tc>
          <w:tcPr>
            <w:tcW w:w="704" w:type="pct"/>
            <w:vMerge w:val="restart"/>
            <w:shd w:val="clear" w:color="auto" w:fill="auto"/>
            <w:vAlign w:val="center"/>
            <w:hideMark/>
          </w:tcPr>
          <w:p w14:paraId="08E4796E" w14:textId="77777777" w:rsidR="00022333" w:rsidRPr="00C611C2" w:rsidRDefault="00022333" w:rsidP="000D2186">
            <w:pPr>
              <w:jc w:val="center"/>
              <w:rPr>
                <w:sz w:val="20"/>
                <w:szCs w:val="18"/>
              </w:rPr>
            </w:pPr>
            <w:r w:rsidRPr="00C611C2">
              <w:rPr>
                <w:sz w:val="20"/>
                <w:szCs w:val="18"/>
              </w:rPr>
              <w:t>тыс. руб.</w:t>
            </w:r>
          </w:p>
        </w:tc>
        <w:tc>
          <w:tcPr>
            <w:tcW w:w="1550" w:type="pct"/>
            <w:shd w:val="clear" w:color="auto" w:fill="auto"/>
            <w:vAlign w:val="center"/>
            <w:hideMark/>
          </w:tcPr>
          <w:p w14:paraId="401325DC" w14:textId="1B5CCC04" w:rsidR="00022333" w:rsidRPr="00C611C2" w:rsidRDefault="000D2186" w:rsidP="00203BAB">
            <w:pPr>
              <w:jc w:val="center"/>
              <w:rPr>
                <w:sz w:val="20"/>
                <w:szCs w:val="20"/>
              </w:rPr>
            </w:pPr>
            <w:r w:rsidRPr="00C611C2">
              <w:rPr>
                <w:sz w:val="20"/>
                <w:szCs w:val="20"/>
              </w:rPr>
              <w:t>21 015,97</w:t>
            </w:r>
          </w:p>
        </w:tc>
      </w:tr>
      <w:tr w:rsidR="00022333" w:rsidRPr="00C611C2" w14:paraId="4C06DA1E" w14:textId="77777777" w:rsidTr="000D2186">
        <w:trPr>
          <w:cantSplit/>
          <w:trHeight w:val="23"/>
        </w:trPr>
        <w:tc>
          <w:tcPr>
            <w:tcW w:w="339" w:type="pct"/>
            <w:vMerge/>
            <w:shd w:val="clear" w:color="auto" w:fill="auto"/>
            <w:vAlign w:val="center"/>
            <w:hideMark/>
          </w:tcPr>
          <w:p w14:paraId="558CB4BC" w14:textId="77777777" w:rsidR="00022333" w:rsidRPr="00C611C2" w:rsidRDefault="00022333" w:rsidP="000D2186">
            <w:pPr>
              <w:jc w:val="center"/>
              <w:rPr>
                <w:sz w:val="20"/>
                <w:szCs w:val="18"/>
              </w:rPr>
            </w:pPr>
          </w:p>
        </w:tc>
        <w:tc>
          <w:tcPr>
            <w:tcW w:w="2407" w:type="pct"/>
            <w:shd w:val="clear" w:color="auto" w:fill="auto"/>
            <w:vAlign w:val="center"/>
            <w:hideMark/>
          </w:tcPr>
          <w:p w14:paraId="11FE65A5" w14:textId="77777777" w:rsidR="00022333" w:rsidRPr="00C611C2" w:rsidRDefault="00022333" w:rsidP="000D2186">
            <w:pPr>
              <w:ind w:right="25" w:firstLineChars="200" w:firstLine="400"/>
              <w:jc w:val="center"/>
              <w:rPr>
                <w:sz w:val="20"/>
                <w:szCs w:val="18"/>
              </w:rPr>
            </w:pPr>
            <w:r w:rsidRPr="00C611C2">
              <w:rPr>
                <w:sz w:val="20"/>
                <w:szCs w:val="18"/>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704" w:type="pct"/>
            <w:vMerge/>
            <w:shd w:val="clear" w:color="auto" w:fill="auto"/>
            <w:vAlign w:val="center"/>
            <w:hideMark/>
          </w:tcPr>
          <w:p w14:paraId="678E1A25" w14:textId="77777777" w:rsidR="00022333" w:rsidRPr="00C611C2" w:rsidRDefault="00022333" w:rsidP="000D2186">
            <w:pPr>
              <w:jc w:val="center"/>
              <w:rPr>
                <w:sz w:val="20"/>
                <w:szCs w:val="18"/>
              </w:rPr>
            </w:pPr>
          </w:p>
        </w:tc>
        <w:tc>
          <w:tcPr>
            <w:tcW w:w="1550" w:type="pct"/>
            <w:shd w:val="clear" w:color="auto" w:fill="auto"/>
            <w:vAlign w:val="center"/>
            <w:hideMark/>
          </w:tcPr>
          <w:p w14:paraId="518DE7EA" w14:textId="18B8A6CC" w:rsidR="00022333" w:rsidRPr="00C611C2" w:rsidRDefault="00022333" w:rsidP="000D2186">
            <w:pPr>
              <w:jc w:val="center"/>
              <w:rPr>
                <w:sz w:val="20"/>
                <w:szCs w:val="20"/>
              </w:rPr>
            </w:pPr>
            <w:r w:rsidRPr="00C611C2">
              <w:rPr>
                <w:color w:val="000000"/>
                <w:sz w:val="20"/>
                <w:szCs w:val="20"/>
              </w:rPr>
              <w:t>отсутствуют</w:t>
            </w:r>
          </w:p>
        </w:tc>
      </w:tr>
      <w:tr w:rsidR="00022333" w:rsidRPr="00C611C2" w14:paraId="55FE3091" w14:textId="77777777" w:rsidTr="000D2186">
        <w:trPr>
          <w:cantSplit/>
          <w:trHeight w:val="23"/>
        </w:trPr>
        <w:tc>
          <w:tcPr>
            <w:tcW w:w="339" w:type="pct"/>
            <w:shd w:val="clear" w:color="auto" w:fill="auto"/>
            <w:vAlign w:val="center"/>
            <w:hideMark/>
          </w:tcPr>
          <w:p w14:paraId="3DEA9022" w14:textId="77777777" w:rsidR="00022333" w:rsidRPr="00C611C2" w:rsidRDefault="00022333" w:rsidP="000D2186">
            <w:pPr>
              <w:jc w:val="center"/>
              <w:rPr>
                <w:sz w:val="20"/>
                <w:szCs w:val="18"/>
              </w:rPr>
            </w:pPr>
            <w:r w:rsidRPr="00C611C2">
              <w:rPr>
                <w:sz w:val="20"/>
                <w:szCs w:val="18"/>
              </w:rPr>
              <w:t>3.15</w:t>
            </w:r>
          </w:p>
        </w:tc>
        <w:tc>
          <w:tcPr>
            <w:tcW w:w="2407" w:type="pct"/>
            <w:shd w:val="clear" w:color="auto" w:fill="auto"/>
            <w:vAlign w:val="center"/>
            <w:hideMark/>
          </w:tcPr>
          <w:p w14:paraId="6AA83D05" w14:textId="77777777" w:rsidR="00022333" w:rsidRPr="00C611C2" w:rsidRDefault="00022333" w:rsidP="000D2186">
            <w:pPr>
              <w:ind w:right="25" w:firstLineChars="100" w:firstLine="200"/>
              <w:jc w:val="center"/>
              <w:rPr>
                <w:sz w:val="20"/>
                <w:szCs w:val="18"/>
              </w:rPr>
            </w:pPr>
            <w:r w:rsidRPr="00C611C2">
              <w:rPr>
                <w:sz w:val="20"/>
                <w:szCs w:val="18"/>
              </w:rPr>
              <w:t>Прочие расходы, которые подлежат отнесению на регулируемые виды деятельности, в том числе:</w:t>
            </w:r>
          </w:p>
        </w:tc>
        <w:tc>
          <w:tcPr>
            <w:tcW w:w="704" w:type="pct"/>
            <w:shd w:val="clear" w:color="auto" w:fill="auto"/>
            <w:vAlign w:val="center"/>
            <w:hideMark/>
          </w:tcPr>
          <w:p w14:paraId="5339CC65" w14:textId="77777777" w:rsidR="00022333" w:rsidRPr="00C611C2" w:rsidRDefault="00022333" w:rsidP="000D2186">
            <w:pPr>
              <w:jc w:val="center"/>
              <w:rPr>
                <w:sz w:val="20"/>
                <w:szCs w:val="18"/>
              </w:rPr>
            </w:pPr>
            <w:r w:rsidRPr="00C611C2">
              <w:rPr>
                <w:sz w:val="20"/>
                <w:szCs w:val="18"/>
              </w:rPr>
              <w:t>тыс. руб.</w:t>
            </w:r>
          </w:p>
        </w:tc>
        <w:tc>
          <w:tcPr>
            <w:tcW w:w="1550" w:type="pct"/>
            <w:shd w:val="clear" w:color="auto" w:fill="auto"/>
            <w:vAlign w:val="center"/>
            <w:hideMark/>
          </w:tcPr>
          <w:p w14:paraId="6B6327E3" w14:textId="7F0F80E6" w:rsidR="00022333" w:rsidRPr="00C611C2" w:rsidRDefault="000D2186" w:rsidP="00203BAB">
            <w:pPr>
              <w:jc w:val="center"/>
              <w:rPr>
                <w:sz w:val="20"/>
                <w:szCs w:val="20"/>
              </w:rPr>
            </w:pPr>
            <w:r w:rsidRPr="00C611C2">
              <w:rPr>
                <w:sz w:val="20"/>
                <w:szCs w:val="20"/>
              </w:rPr>
              <w:t>77 238,62</w:t>
            </w:r>
          </w:p>
        </w:tc>
      </w:tr>
      <w:tr w:rsidR="00022333" w:rsidRPr="00C611C2" w14:paraId="6155A48F" w14:textId="77777777" w:rsidTr="000D2186">
        <w:trPr>
          <w:cantSplit/>
          <w:trHeight w:val="23"/>
        </w:trPr>
        <w:tc>
          <w:tcPr>
            <w:tcW w:w="339" w:type="pct"/>
            <w:shd w:val="clear" w:color="auto" w:fill="auto"/>
            <w:vAlign w:val="center"/>
            <w:hideMark/>
          </w:tcPr>
          <w:p w14:paraId="139A0352" w14:textId="77777777" w:rsidR="00022333" w:rsidRPr="00C611C2" w:rsidRDefault="00022333" w:rsidP="000D2186">
            <w:pPr>
              <w:jc w:val="center"/>
              <w:rPr>
                <w:sz w:val="20"/>
                <w:szCs w:val="18"/>
              </w:rPr>
            </w:pPr>
            <w:r w:rsidRPr="00C611C2">
              <w:rPr>
                <w:sz w:val="20"/>
                <w:szCs w:val="18"/>
              </w:rPr>
              <w:t>3.15.1</w:t>
            </w:r>
          </w:p>
        </w:tc>
        <w:tc>
          <w:tcPr>
            <w:tcW w:w="2407" w:type="pct"/>
            <w:shd w:val="clear" w:color="auto" w:fill="auto"/>
            <w:vAlign w:val="center"/>
            <w:hideMark/>
          </w:tcPr>
          <w:p w14:paraId="167E0FB2" w14:textId="77777777" w:rsidR="00022333" w:rsidRPr="00C611C2" w:rsidRDefault="00022333" w:rsidP="000D2186">
            <w:pPr>
              <w:ind w:right="25" w:firstLineChars="200" w:firstLine="400"/>
              <w:jc w:val="center"/>
              <w:rPr>
                <w:color w:val="000000"/>
                <w:sz w:val="20"/>
                <w:szCs w:val="18"/>
              </w:rPr>
            </w:pPr>
            <w:r w:rsidRPr="00C611C2">
              <w:rPr>
                <w:color w:val="000000"/>
                <w:sz w:val="20"/>
                <w:szCs w:val="18"/>
              </w:rPr>
              <w:t>прочие</w:t>
            </w:r>
          </w:p>
        </w:tc>
        <w:tc>
          <w:tcPr>
            <w:tcW w:w="704" w:type="pct"/>
            <w:shd w:val="clear" w:color="auto" w:fill="auto"/>
            <w:vAlign w:val="center"/>
            <w:hideMark/>
          </w:tcPr>
          <w:p w14:paraId="7D2CEE43" w14:textId="77777777" w:rsidR="00022333" w:rsidRPr="00C611C2" w:rsidRDefault="00022333" w:rsidP="000D2186">
            <w:pPr>
              <w:jc w:val="center"/>
              <w:rPr>
                <w:sz w:val="20"/>
                <w:szCs w:val="18"/>
              </w:rPr>
            </w:pPr>
            <w:r w:rsidRPr="00C611C2">
              <w:rPr>
                <w:sz w:val="20"/>
                <w:szCs w:val="18"/>
              </w:rPr>
              <w:t>тыс. руб.</w:t>
            </w:r>
          </w:p>
        </w:tc>
        <w:tc>
          <w:tcPr>
            <w:tcW w:w="1550" w:type="pct"/>
            <w:shd w:val="clear" w:color="auto" w:fill="auto"/>
            <w:vAlign w:val="center"/>
            <w:hideMark/>
          </w:tcPr>
          <w:p w14:paraId="3FBD6EEF" w14:textId="360D7F14" w:rsidR="00022333" w:rsidRPr="00C611C2" w:rsidRDefault="000D2186" w:rsidP="00203BAB">
            <w:pPr>
              <w:jc w:val="center"/>
              <w:rPr>
                <w:sz w:val="20"/>
                <w:szCs w:val="20"/>
              </w:rPr>
            </w:pPr>
            <w:r w:rsidRPr="00C611C2">
              <w:rPr>
                <w:sz w:val="20"/>
                <w:szCs w:val="20"/>
              </w:rPr>
              <w:t>77 238,62</w:t>
            </w:r>
          </w:p>
        </w:tc>
      </w:tr>
      <w:tr w:rsidR="00022333" w:rsidRPr="00C611C2" w14:paraId="74EDF315" w14:textId="77777777" w:rsidTr="000D2186">
        <w:trPr>
          <w:cantSplit/>
          <w:trHeight w:val="23"/>
        </w:trPr>
        <w:tc>
          <w:tcPr>
            <w:tcW w:w="339" w:type="pct"/>
            <w:shd w:val="clear" w:color="auto" w:fill="auto"/>
            <w:vAlign w:val="center"/>
            <w:hideMark/>
          </w:tcPr>
          <w:p w14:paraId="3042E0E1" w14:textId="77777777" w:rsidR="00022333" w:rsidRPr="00C611C2" w:rsidRDefault="00022333" w:rsidP="000D2186">
            <w:pPr>
              <w:jc w:val="center"/>
              <w:rPr>
                <w:sz w:val="20"/>
                <w:szCs w:val="18"/>
              </w:rPr>
            </w:pPr>
            <w:r w:rsidRPr="00C611C2">
              <w:rPr>
                <w:sz w:val="20"/>
                <w:szCs w:val="18"/>
              </w:rPr>
              <w:t>4</w:t>
            </w:r>
          </w:p>
        </w:tc>
        <w:tc>
          <w:tcPr>
            <w:tcW w:w="2407" w:type="pct"/>
            <w:shd w:val="clear" w:color="auto" w:fill="auto"/>
            <w:vAlign w:val="center"/>
            <w:hideMark/>
          </w:tcPr>
          <w:p w14:paraId="10B9F16E" w14:textId="77777777" w:rsidR="00022333" w:rsidRPr="00C611C2" w:rsidRDefault="00022333" w:rsidP="000D2186">
            <w:pPr>
              <w:ind w:right="25" w:firstLine="56"/>
              <w:jc w:val="center"/>
              <w:rPr>
                <w:sz w:val="20"/>
                <w:szCs w:val="18"/>
              </w:rPr>
            </w:pPr>
            <w:r w:rsidRPr="00C611C2">
              <w:rPr>
                <w:sz w:val="20"/>
                <w:szCs w:val="18"/>
              </w:rPr>
              <w:t>Валовая прибыль (убытки) от реализации товаров и оказания услуг по регулируемому виду деятельности</w:t>
            </w:r>
          </w:p>
        </w:tc>
        <w:tc>
          <w:tcPr>
            <w:tcW w:w="704" w:type="pct"/>
            <w:shd w:val="clear" w:color="auto" w:fill="auto"/>
            <w:vAlign w:val="center"/>
            <w:hideMark/>
          </w:tcPr>
          <w:p w14:paraId="486FCCB2" w14:textId="77777777" w:rsidR="00022333" w:rsidRPr="00C611C2" w:rsidRDefault="00022333" w:rsidP="000D2186">
            <w:pPr>
              <w:jc w:val="center"/>
              <w:rPr>
                <w:sz w:val="20"/>
                <w:szCs w:val="18"/>
              </w:rPr>
            </w:pPr>
            <w:r w:rsidRPr="00C611C2">
              <w:rPr>
                <w:sz w:val="20"/>
                <w:szCs w:val="18"/>
              </w:rPr>
              <w:t>тыс. руб.</w:t>
            </w:r>
          </w:p>
        </w:tc>
        <w:tc>
          <w:tcPr>
            <w:tcW w:w="1550" w:type="pct"/>
            <w:shd w:val="clear" w:color="auto" w:fill="auto"/>
            <w:vAlign w:val="center"/>
            <w:hideMark/>
          </w:tcPr>
          <w:p w14:paraId="040CAA4D" w14:textId="4C41A17E" w:rsidR="00022333" w:rsidRPr="00C611C2" w:rsidRDefault="000D2186" w:rsidP="00203BAB">
            <w:pPr>
              <w:jc w:val="center"/>
              <w:rPr>
                <w:sz w:val="20"/>
                <w:szCs w:val="20"/>
              </w:rPr>
            </w:pPr>
            <w:r w:rsidRPr="00C611C2">
              <w:rPr>
                <w:sz w:val="20"/>
                <w:szCs w:val="20"/>
              </w:rPr>
              <w:t>-53 759,41</w:t>
            </w:r>
          </w:p>
        </w:tc>
      </w:tr>
      <w:tr w:rsidR="00022333" w:rsidRPr="00C611C2" w14:paraId="11D7171D" w14:textId="77777777" w:rsidTr="000D2186">
        <w:trPr>
          <w:cantSplit/>
          <w:trHeight w:val="23"/>
        </w:trPr>
        <w:tc>
          <w:tcPr>
            <w:tcW w:w="339" w:type="pct"/>
            <w:shd w:val="clear" w:color="auto" w:fill="auto"/>
            <w:vAlign w:val="center"/>
            <w:hideMark/>
          </w:tcPr>
          <w:p w14:paraId="679365C9" w14:textId="77777777" w:rsidR="00022333" w:rsidRPr="00C611C2" w:rsidRDefault="00022333" w:rsidP="000D2186">
            <w:pPr>
              <w:jc w:val="center"/>
              <w:rPr>
                <w:sz w:val="20"/>
                <w:szCs w:val="18"/>
              </w:rPr>
            </w:pPr>
            <w:r w:rsidRPr="00C611C2">
              <w:rPr>
                <w:sz w:val="20"/>
                <w:szCs w:val="18"/>
              </w:rPr>
              <w:t>5</w:t>
            </w:r>
          </w:p>
        </w:tc>
        <w:tc>
          <w:tcPr>
            <w:tcW w:w="2407" w:type="pct"/>
            <w:shd w:val="clear" w:color="auto" w:fill="auto"/>
            <w:vAlign w:val="center"/>
            <w:hideMark/>
          </w:tcPr>
          <w:p w14:paraId="1CB4C549" w14:textId="77777777" w:rsidR="00022333" w:rsidRPr="00C611C2" w:rsidRDefault="00022333" w:rsidP="000D2186">
            <w:pPr>
              <w:ind w:right="25" w:firstLine="56"/>
              <w:jc w:val="center"/>
              <w:rPr>
                <w:sz w:val="20"/>
                <w:szCs w:val="18"/>
              </w:rPr>
            </w:pPr>
            <w:r w:rsidRPr="00C611C2">
              <w:rPr>
                <w:sz w:val="20"/>
                <w:szCs w:val="18"/>
              </w:rPr>
              <w:t>Чистая прибыль, полученная от регулируемого вида деятельности, в том числе:</w:t>
            </w:r>
          </w:p>
        </w:tc>
        <w:tc>
          <w:tcPr>
            <w:tcW w:w="704" w:type="pct"/>
            <w:shd w:val="clear" w:color="auto" w:fill="auto"/>
            <w:vAlign w:val="center"/>
            <w:hideMark/>
          </w:tcPr>
          <w:p w14:paraId="5E013F42" w14:textId="77777777" w:rsidR="00022333" w:rsidRPr="00C611C2" w:rsidRDefault="00022333" w:rsidP="000D2186">
            <w:pPr>
              <w:jc w:val="center"/>
              <w:rPr>
                <w:sz w:val="20"/>
                <w:szCs w:val="18"/>
              </w:rPr>
            </w:pPr>
            <w:r w:rsidRPr="00C611C2">
              <w:rPr>
                <w:sz w:val="20"/>
                <w:szCs w:val="18"/>
              </w:rPr>
              <w:t>тыс. руб.</w:t>
            </w:r>
          </w:p>
        </w:tc>
        <w:tc>
          <w:tcPr>
            <w:tcW w:w="1550" w:type="pct"/>
            <w:shd w:val="clear" w:color="auto" w:fill="auto"/>
            <w:vAlign w:val="center"/>
            <w:hideMark/>
          </w:tcPr>
          <w:p w14:paraId="70E4BA97" w14:textId="7F7E8417" w:rsidR="00022333" w:rsidRPr="00C611C2" w:rsidRDefault="000D2186" w:rsidP="00203BAB">
            <w:pPr>
              <w:jc w:val="center"/>
              <w:rPr>
                <w:sz w:val="20"/>
                <w:szCs w:val="20"/>
              </w:rPr>
            </w:pPr>
            <w:r w:rsidRPr="00C611C2">
              <w:rPr>
                <w:sz w:val="20"/>
                <w:szCs w:val="20"/>
              </w:rPr>
              <w:t>90 304,00</w:t>
            </w:r>
          </w:p>
        </w:tc>
      </w:tr>
      <w:tr w:rsidR="00022333" w:rsidRPr="00C611C2" w14:paraId="7E8C5065" w14:textId="77777777" w:rsidTr="000D2186">
        <w:trPr>
          <w:cantSplit/>
          <w:trHeight w:val="23"/>
        </w:trPr>
        <w:tc>
          <w:tcPr>
            <w:tcW w:w="339" w:type="pct"/>
            <w:shd w:val="clear" w:color="auto" w:fill="auto"/>
            <w:vAlign w:val="center"/>
            <w:hideMark/>
          </w:tcPr>
          <w:p w14:paraId="039E6883" w14:textId="77777777" w:rsidR="00022333" w:rsidRPr="00C611C2" w:rsidRDefault="00022333" w:rsidP="000D2186">
            <w:pPr>
              <w:jc w:val="center"/>
              <w:rPr>
                <w:sz w:val="20"/>
                <w:szCs w:val="18"/>
              </w:rPr>
            </w:pPr>
            <w:r w:rsidRPr="00C611C2">
              <w:rPr>
                <w:sz w:val="20"/>
                <w:szCs w:val="18"/>
              </w:rPr>
              <w:t>5.1</w:t>
            </w:r>
          </w:p>
        </w:tc>
        <w:tc>
          <w:tcPr>
            <w:tcW w:w="2407" w:type="pct"/>
            <w:shd w:val="clear" w:color="auto" w:fill="auto"/>
            <w:vAlign w:val="center"/>
            <w:hideMark/>
          </w:tcPr>
          <w:p w14:paraId="6F1C2D2C" w14:textId="77777777" w:rsidR="00022333" w:rsidRPr="00C611C2" w:rsidRDefault="00022333" w:rsidP="000D2186">
            <w:pPr>
              <w:ind w:right="25" w:firstLineChars="100" w:firstLine="200"/>
              <w:jc w:val="center"/>
              <w:rPr>
                <w:sz w:val="20"/>
                <w:szCs w:val="18"/>
              </w:rPr>
            </w:pPr>
            <w:r w:rsidRPr="00C611C2">
              <w:rPr>
                <w:sz w:val="20"/>
                <w:szCs w:val="18"/>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704" w:type="pct"/>
            <w:shd w:val="clear" w:color="auto" w:fill="auto"/>
            <w:vAlign w:val="center"/>
            <w:hideMark/>
          </w:tcPr>
          <w:p w14:paraId="26FDEB0B" w14:textId="77777777" w:rsidR="00022333" w:rsidRPr="00C611C2" w:rsidRDefault="00022333" w:rsidP="000D2186">
            <w:pPr>
              <w:jc w:val="center"/>
              <w:rPr>
                <w:sz w:val="20"/>
                <w:szCs w:val="18"/>
              </w:rPr>
            </w:pPr>
            <w:r w:rsidRPr="00C611C2">
              <w:rPr>
                <w:sz w:val="20"/>
                <w:szCs w:val="18"/>
              </w:rPr>
              <w:t>тыс. руб.</w:t>
            </w:r>
          </w:p>
        </w:tc>
        <w:tc>
          <w:tcPr>
            <w:tcW w:w="1550" w:type="pct"/>
            <w:shd w:val="clear" w:color="auto" w:fill="auto"/>
            <w:vAlign w:val="center"/>
            <w:hideMark/>
          </w:tcPr>
          <w:p w14:paraId="762EDAC9" w14:textId="7BD49CFF" w:rsidR="00022333" w:rsidRPr="00C611C2" w:rsidRDefault="00022333" w:rsidP="000D2186">
            <w:pPr>
              <w:jc w:val="center"/>
              <w:rPr>
                <w:sz w:val="20"/>
                <w:szCs w:val="20"/>
              </w:rPr>
            </w:pPr>
            <w:r w:rsidRPr="00C611C2">
              <w:rPr>
                <w:color w:val="000000"/>
                <w:sz w:val="20"/>
                <w:szCs w:val="20"/>
              </w:rPr>
              <w:t>0</w:t>
            </w:r>
          </w:p>
        </w:tc>
      </w:tr>
      <w:tr w:rsidR="00022333" w:rsidRPr="00C611C2" w14:paraId="258E7302" w14:textId="77777777" w:rsidTr="000D2186">
        <w:trPr>
          <w:cantSplit/>
          <w:trHeight w:val="23"/>
        </w:trPr>
        <w:tc>
          <w:tcPr>
            <w:tcW w:w="339" w:type="pct"/>
            <w:shd w:val="clear" w:color="auto" w:fill="auto"/>
            <w:vAlign w:val="center"/>
            <w:hideMark/>
          </w:tcPr>
          <w:p w14:paraId="67F52ACD" w14:textId="77777777" w:rsidR="00022333" w:rsidRPr="00C611C2" w:rsidRDefault="00022333" w:rsidP="000D2186">
            <w:pPr>
              <w:jc w:val="center"/>
              <w:rPr>
                <w:sz w:val="20"/>
                <w:szCs w:val="18"/>
              </w:rPr>
            </w:pPr>
            <w:r w:rsidRPr="00C611C2">
              <w:rPr>
                <w:sz w:val="20"/>
                <w:szCs w:val="18"/>
              </w:rPr>
              <w:t>6</w:t>
            </w:r>
          </w:p>
        </w:tc>
        <w:tc>
          <w:tcPr>
            <w:tcW w:w="2407" w:type="pct"/>
            <w:shd w:val="clear" w:color="auto" w:fill="auto"/>
            <w:vAlign w:val="center"/>
            <w:hideMark/>
          </w:tcPr>
          <w:p w14:paraId="4377DAE8" w14:textId="77777777" w:rsidR="00022333" w:rsidRPr="00C611C2" w:rsidRDefault="00022333" w:rsidP="000D2186">
            <w:pPr>
              <w:ind w:right="25" w:firstLine="56"/>
              <w:jc w:val="center"/>
              <w:rPr>
                <w:sz w:val="20"/>
                <w:szCs w:val="18"/>
              </w:rPr>
            </w:pPr>
            <w:r w:rsidRPr="00C611C2">
              <w:rPr>
                <w:sz w:val="20"/>
                <w:szCs w:val="18"/>
              </w:rPr>
              <w:t>Изменение стоимости основных фондов, в том числе:</w:t>
            </w:r>
          </w:p>
        </w:tc>
        <w:tc>
          <w:tcPr>
            <w:tcW w:w="704" w:type="pct"/>
            <w:shd w:val="clear" w:color="auto" w:fill="auto"/>
            <w:vAlign w:val="center"/>
            <w:hideMark/>
          </w:tcPr>
          <w:p w14:paraId="6815C75A" w14:textId="77777777" w:rsidR="00022333" w:rsidRPr="00C611C2" w:rsidRDefault="00022333" w:rsidP="000D2186">
            <w:pPr>
              <w:jc w:val="center"/>
              <w:rPr>
                <w:sz w:val="20"/>
                <w:szCs w:val="18"/>
              </w:rPr>
            </w:pPr>
            <w:r w:rsidRPr="00C611C2">
              <w:rPr>
                <w:sz w:val="20"/>
                <w:szCs w:val="18"/>
              </w:rPr>
              <w:t>тыс. руб.</w:t>
            </w:r>
          </w:p>
        </w:tc>
        <w:tc>
          <w:tcPr>
            <w:tcW w:w="1550" w:type="pct"/>
            <w:shd w:val="clear" w:color="auto" w:fill="auto"/>
            <w:vAlign w:val="center"/>
            <w:hideMark/>
          </w:tcPr>
          <w:p w14:paraId="268DB611" w14:textId="4827482D" w:rsidR="00022333" w:rsidRPr="00C611C2" w:rsidRDefault="000D2186" w:rsidP="000D2186">
            <w:pPr>
              <w:jc w:val="center"/>
              <w:rPr>
                <w:sz w:val="20"/>
                <w:szCs w:val="20"/>
              </w:rPr>
            </w:pPr>
            <w:r w:rsidRPr="00C611C2">
              <w:rPr>
                <w:color w:val="000000"/>
                <w:sz w:val="20"/>
                <w:szCs w:val="20"/>
              </w:rPr>
              <w:t>0</w:t>
            </w:r>
          </w:p>
        </w:tc>
      </w:tr>
      <w:tr w:rsidR="00022333" w:rsidRPr="00C611C2" w14:paraId="5749C8F2" w14:textId="77777777" w:rsidTr="000D2186">
        <w:trPr>
          <w:cantSplit/>
          <w:trHeight w:val="23"/>
        </w:trPr>
        <w:tc>
          <w:tcPr>
            <w:tcW w:w="339" w:type="pct"/>
            <w:shd w:val="clear" w:color="auto" w:fill="auto"/>
            <w:vAlign w:val="center"/>
            <w:hideMark/>
          </w:tcPr>
          <w:p w14:paraId="64DEDC7B" w14:textId="77777777" w:rsidR="00022333" w:rsidRPr="00C611C2" w:rsidRDefault="00022333" w:rsidP="000D2186">
            <w:pPr>
              <w:jc w:val="center"/>
              <w:rPr>
                <w:sz w:val="20"/>
                <w:szCs w:val="18"/>
              </w:rPr>
            </w:pPr>
            <w:r w:rsidRPr="00C611C2">
              <w:rPr>
                <w:sz w:val="20"/>
                <w:szCs w:val="18"/>
              </w:rPr>
              <w:t>6.1</w:t>
            </w:r>
          </w:p>
        </w:tc>
        <w:tc>
          <w:tcPr>
            <w:tcW w:w="2407" w:type="pct"/>
            <w:shd w:val="clear" w:color="auto" w:fill="auto"/>
            <w:vAlign w:val="center"/>
            <w:hideMark/>
          </w:tcPr>
          <w:p w14:paraId="54BD42D5" w14:textId="77777777" w:rsidR="00022333" w:rsidRPr="00C611C2" w:rsidRDefault="00022333" w:rsidP="000D2186">
            <w:pPr>
              <w:ind w:right="25" w:firstLineChars="100" w:firstLine="200"/>
              <w:jc w:val="center"/>
              <w:rPr>
                <w:sz w:val="20"/>
                <w:szCs w:val="18"/>
              </w:rPr>
            </w:pPr>
            <w:r w:rsidRPr="00C611C2">
              <w:rPr>
                <w:sz w:val="20"/>
                <w:szCs w:val="18"/>
              </w:rPr>
              <w:t>Изменение стоимости основных фондов за счет их ввода в эксплуатацию (вывода из эксплуатации)</w:t>
            </w:r>
          </w:p>
        </w:tc>
        <w:tc>
          <w:tcPr>
            <w:tcW w:w="704" w:type="pct"/>
            <w:shd w:val="clear" w:color="auto" w:fill="auto"/>
            <w:vAlign w:val="center"/>
            <w:hideMark/>
          </w:tcPr>
          <w:p w14:paraId="7BB9D1A6" w14:textId="77777777" w:rsidR="00022333" w:rsidRPr="00C611C2" w:rsidRDefault="00022333" w:rsidP="000D2186">
            <w:pPr>
              <w:jc w:val="center"/>
              <w:rPr>
                <w:sz w:val="20"/>
                <w:szCs w:val="18"/>
              </w:rPr>
            </w:pPr>
            <w:r w:rsidRPr="00C611C2">
              <w:rPr>
                <w:sz w:val="20"/>
                <w:szCs w:val="18"/>
              </w:rPr>
              <w:t>тыс. руб.</w:t>
            </w:r>
          </w:p>
        </w:tc>
        <w:tc>
          <w:tcPr>
            <w:tcW w:w="1550" w:type="pct"/>
            <w:shd w:val="clear" w:color="auto" w:fill="auto"/>
            <w:vAlign w:val="center"/>
            <w:hideMark/>
          </w:tcPr>
          <w:p w14:paraId="22ACB934" w14:textId="7EA5A0B3" w:rsidR="00022333" w:rsidRPr="00C611C2" w:rsidRDefault="00022333" w:rsidP="000D2186">
            <w:pPr>
              <w:jc w:val="center"/>
              <w:rPr>
                <w:sz w:val="20"/>
                <w:szCs w:val="20"/>
              </w:rPr>
            </w:pPr>
            <w:r w:rsidRPr="00C611C2">
              <w:rPr>
                <w:color w:val="000000"/>
                <w:sz w:val="20"/>
                <w:szCs w:val="20"/>
              </w:rPr>
              <w:t>0</w:t>
            </w:r>
          </w:p>
        </w:tc>
      </w:tr>
      <w:tr w:rsidR="00022333" w:rsidRPr="00C611C2" w14:paraId="073F5B97" w14:textId="77777777" w:rsidTr="000D2186">
        <w:trPr>
          <w:cantSplit/>
          <w:trHeight w:val="23"/>
        </w:trPr>
        <w:tc>
          <w:tcPr>
            <w:tcW w:w="339" w:type="pct"/>
            <w:shd w:val="clear" w:color="auto" w:fill="auto"/>
            <w:vAlign w:val="center"/>
            <w:hideMark/>
          </w:tcPr>
          <w:p w14:paraId="44AEC993" w14:textId="77777777" w:rsidR="00022333" w:rsidRPr="00C611C2" w:rsidRDefault="00022333" w:rsidP="000D2186">
            <w:pPr>
              <w:jc w:val="center"/>
              <w:rPr>
                <w:sz w:val="20"/>
                <w:szCs w:val="18"/>
              </w:rPr>
            </w:pPr>
            <w:r w:rsidRPr="00C611C2">
              <w:rPr>
                <w:sz w:val="20"/>
                <w:szCs w:val="18"/>
              </w:rPr>
              <w:t>6.1.1</w:t>
            </w:r>
          </w:p>
        </w:tc>
        <w:tc>
          <w:tcPr>
            <w:tcW w:w="2407" w:type="pct"/>
            <w:shd w:val="clear" w:color="auto" w:fill="auto"/>
            <w:vAlign w:val="center"/>
            <w:hideMark/>
          </w:tcPr>
          <w:p w14:paraId="0077E832" w14:textId="77777777" w:rsidR="00022333" w:rsidRPr="00C611C2" w:rsidRDefault="00022333" w:rsidP="000D2186">
            <w:pPr>
              <w:ind w:right="25" w:firstLineChars="200" w:firstLine="400"/>
              <w:jc w:val="center"/>
              <w:rPr>
                <w:sz w:val="20"/>
                <w:szCs w:val="18"/>
              </w:rPr>
            </w:pPr>
            <w:r w:rsidRPr="00C611C2">
              <w:rPr>
                <w:sz w:val="20"/>
                <w:szCs w:val="18"/>
              </w:rPr>
              <w:t>Изменение стоимости основных фондов за счет их ввода в эксплуатацию</w:t>
            </w:r>
          </w:p>
        </w:tc>
        <w:tc>
          <w:tcPr>
            <w:tcW w:w="704" w:type="pct"/>
            <w:shd w:val="clear" w:color="auto" w:fill="auto"/>
            <w:vAlign w:val="center"/>
            <w:hideMark/>
          </w:tcPr>
          <w:p w14:paraId="131366D6" w14:textId="77777777" w:rsidR="00022333" w:rsidRPr="00C611C2" w:rsidRDefault="00022333" w:rsidP="000D2186">
            <w:pPr>
              <w:jc w:val="center"/>
              <w:rPr>
                <w:sz w:val="20"/>
                <w:szCs w:val="18"/>
              </w:rPr>
            </w:pPr>
            <w:r w:rsidRPr="00C611C2">
              <w:rPr>
                <w:sz w:val="20"/>
                <w:szCs w:val="18"/>
              </w:rPr>
              <w:t>тыс. руб.</w:t>
            </w:r>
          </w:p>
        </w:tc>
        <w:tc>
          <w:tcPr>
            <w:tcW w:w="1550" w:type="pct"/>
            <w:shd w:val="clear" w:color="auto" w:fill="auto"/>
            <w:vAlign w:val="center"/>
            <w:hideMark/>
          </w:tcPr>
          <w:p w14:paraId="6A5CDAB6" w14:textId="79A2493F" w:rsidR="00022333" w:rsidRPr="00C611C2" w:rsidRDefault="00022333" w:rsidP="000D2186">
            <w:pPr>
              <w:jc w:val="center"/>
              <w:rPr>
                <w:sz w:val="20"/>
                <w:szCs w:val="20"/>
              </w:rPr>
            </w:pPr>
            <w:r w:rsidRPr="00C611C2">
              <w:rPr>
                <w:color w:val="000000"/>
                <w:sz w:val="20"/>
                <w:szCs w:val="20"/>
              </w:rPr>
              <w:t>0</w:t>
            </w:r>
          </w:p>
        </w:tc>
      </w:tr>
      <w:tr w:rsidR="00022333" w:rsidRPr="00C611C2" w14:paraId="50B4EA9D" w14:textId="77777777" w:rsidTr="000D2186">
        <w:trPr>
          <w:cantSplit/>
          <w:trHeight w:val="23"/>
        </w:trPr>
        <w:tc>
          <w:tcPr>
            <w:tcW w:w="339" w:type="pct"/>
            <w:shd w:val="clear" w:color="auto" w:fill="auto"/>
            <w:vAlign w:val="center"/>
            <w:hideMark/>
          </w:tcPr>
          <w:p w14:paraId="24A95506" w14:textId="77777777" w:rsidR="00022333" w:rsidRPr="00C611C2" w:rsidRDefault="00022333" w:rsidP="000D2186">
            <w:pPr>
              <w:jc w:val="center"/>
              <w:rPr>
                <w:sz w:val="20"/>
                <w:szCs w:val="18"/>
              </w:rPr>
            </w:pPr>
            <w:r w:rsidRPr="00C611C2">
              <w:rPr>
                <w:sz w:val="20"/>
                <w:szCs w:val="18"/>
              </w:rPr>
              <w:t>6.1.2</w:t>
            </w:r>
          </w:p>
        </w:tc>
        <w:tc>
          <w:tcPr>
            <w:tcW w:w="2407" w:type="pct"/>
            <w:shd w:val="clear" w:color="auto" w:fill="auto"/>
            <w:vAlign w:val="center"/>
            <w:hideMark/>
          </w:tcPr>
          <w:p w14:paraId="0F2F7E41" w14:textId="77777777" w:rsidR="00022333" w:rsidRPr="00C611C2" w:rsidRDefault="00022333" w:rsidP="000D2186">
            <w:pPr>
              <w:ind w:right="25" w:firstLineChars="200" w:firstLine="400"/>
              <w:jc w:val="center"/>
              <w:rPr>
                <w:sz w:val="20"/>
                <w:szCs w:val="18"/>
              </w:rPr>
            </w:pPr>
            <w:r w:rsidRPr="00C611C2">
              <w:rPr>
                <w:sz w:val="20"/>
                <w:szCs w:val="18"/>
              </w:rPr>
              <w:t>Изменение стоимости основных фондов за счет их вывода в эксплуатацию</w:t>
            </w:r>
          </w:p>
        </w:tc>
        <w:tc>
          <w:tcPr>
            <w:tcW w:w="704" w:type="pct"/>
            <w:shd w:val="clear" w:color="auto" w:fill="auto"/>
            <w:vAlign w:val="center"/>
            <w:hideMark/>
          </w:tcPr>
          <w:p w14:paraId="2C0B4A7F" w14:textId="77777777" w:rsidR="00022333" w:rsidRPr="00C611C2" w:rsidRDefault="00022333" w:rsidP="000D2186">
            <w:pPr>
              <w:jc w:val="center"/>
              <w:rPr>
                <w:sz w:val="20"/>
                <w:szCs w:val="18"/>
              </w:rPr>
            </w:pPr>
            <w:r w:rsidRPr="00C611C2">
              <w:rPr>
                <w:sz w:val="20"/>
                <w:szCs w:val="18"/>
              </w:rPr>
              <w:t>тыс. руб.</w:t>
            </w:r>
          </w:p>
        </w:tc>
        <w:tc>
          <w:tcPr>
            <w:tcW w:w="1550" w:type="pct"/>
            <w:shd w:val="clear" w:color="auto" w:fill="auto"/>
            <w:vAlign w:val="center"/>
            <w:hideMark/>
          </w:tcPr>
          <w:p w14:paraId="4835BD88" w14:textId="0FFFAEA7" w:rsidR="00022333" w:rsidRPr="00C611C2" w:rsidRDefault="00022333" w:rsidP="000D2186">
            <w:pPr>
              <w:jc w:val="center"/>
              <w:rPr>
                <w:sz w:val="20"/>
                <w:szCs w:val="20"/>
              </w:rPr>
            </w:pPr>
            <w:r w:rsidRPr="00C611C2">
              <w:rPr>
                <w:color w:val="000000"/>
                <w:sz w:val="20"/>
                <w:szCs w:val="20"/>
              </w:rPr>
              <w:t>0</w:t>
            </w:r>
          </w:p>
        </w:tc>
      </w:tr>
      <w:tr w:rsidR="00022333" w:rsidRPr="00C611C2" w14:paraId="1837BE61" w14:textId="77777777" w:rsidTr="000D2186">
        <w:trPr>
          <w:cantSplit/>
          <w:trHeight w:val="23"/>
        </w:trPr>
        <w:tc>
          <w:tcPr>
            <w:tcW w:w="339" w:type="pct"/>
            <w:shd w:val="clear" w:color="auto" w:fill="auto"/>
            <w:vAlign w:val="center"/>
            <w:hideMark/>
          </w:tcPr>
          <w:p w14:paraId="47996B91" w14:textId="77777777" w:rsidR="00022333" w:rsidRPr="00C611C2" w:rsidRDefault="00022333" w:rsidP="000D2186">
            <w:pPr>
              <w:jc w:val="center"/>
              <w:rPr>
                <w:sz w:val="20"/>
                <w:szCs w:val="18"/>
              </w:rPr>
            </w:pPr>
            <w:r w:rsidRPr="00C611C2">
              <w:rPr>
                <w:sz w:val="20"/>
                <w:szCs w:val="18"/>
              </w:rPr>
              <w:t>6.2</w:t>
            </w:r>
          </w:p>
        </w:tc>
        <w:tc>
          <w:tcPr>
            <w:tcW w:w="2407" w:type="pct"/>
            <w:shd w:val="clear" w:color="auto" w:fill="auto"/>
            <w:vAlign w:val="center"/>
            <w:hideMark/>
          </w:tcPr>
          <w:p w14:paraId="63C06E0B" w14:textId="77777777" w:rsidR="00022333" w:rsidRPr="00C611C2" w:rsidRDefault="00022333" w:rsidP="000D2186">
            <w:pPr>
              <w:ind w:right="25" w:firstLineChars="100" w:firstLine="200"/>
              <w:jc w:val="center"/>
              <w:rPr>
                <w:sz w:val="20"/>
                <w:szCs w:val="18"/>
              </w:rPr>
            </w:pPr>
            <w:r w:rsidRPr="00C611C2">
              <w:rPr>
                <w:sz w:val="20"/>
                <w:szCs w:val="18"/>
              </w:rPr>
              <w:t>Изменение стоимости основных фондов за счет их переоценки</w:t>
            </w:r>
          </w:p>
        </w:tc>
        <w:tc>
          <w:tcPr>
            <w:tcW w:w="704" w:type="pct"/>
            <w:shd w:val="clear" w:color="auto" w:fill="auto"/>
            <w:vAlign w:val="center"/>
            <w:hideMark/>
          </w:tcPr>
          <w:p w14:paraId="684A8A10" w14:textId="77777777" w:rsidR="00022333" w:rsidRPr="00C611C2" w:rsidRDefault="00022333" w:rsidP="000D2186">
            <w:pPr>
              <w:jc w:val="center"/>
              <w:rPr>
                <w:sz w:val="20"/>
                <w:szCs w:val="18"/>
              </w:rPr>
            </w:pPr>
            <w:r w:rsidRPr="00C611C2">
              <w:rPr>
                <w:sz w:val="20"/>
                <w:szCs w:val="18"/>
              </w:rPr>
              <w:t>тыс. руб.</w:t>
            </w:r>
          </w:p>
        </w:tc>
        <w:tc>
          <w:tcPr>
            <w:tcW w:w="1550" w:type="pct"/>
            <w:shd w:val="clear" w:color="auto" w:fill="auto"/>
            <w:vAlign w:val="center"/>
            <w:hideMark/>
          </w:tcPr>
          <w:p w14:paraId="0E9F8180" w14:textId="37592473" w:rsidR="00022333" w:rsidRPr="00C611C2" w:rsidRDefault="00022333" w:rsidP="000D2186">
            <w:pPr>
              <w:jc w:val="center"/>
              <w:rPr>
                <w:sz w:val="20"/>
                <w:szCs w:val="20"/>
              </w:rPr>
            </w:pPr>
            <w:r w:rsidRPr="00C611C2">
              <w:rPr>
                <w:color w:val="000000"/>
                <w:sz w:val="20"/>
                <w:szCs w:val="20"/>
              </w:rPr>
              <w:t>0</w:t>
            </w:r>
          </w:p>
        </w:tc>
      </w:tr>
    </w:tbl>
    <w:p w14:paraId="30EEE742" w14:textId="77777777" w:rsidR="00721992" w:rsidRPr="00C611C2" w:rsidRDefault="00721992" w:rsidP="000D2186">
      <w:pPr>
        <w:pStyle w:val="ab"/>
        <w:spacing w:line="360" w:lineRule="auto"/>
        <w:ind w:firstLine="707"/>
        <w:jc w:val="center"/>
      </w:pPr>
    </w:p>
    <w:p w14:paraId="665278FD" w14:textId="1AFC191E" w:rsidR="00B4222A" w:rsidRPr="00C611C2" w:rsidRDefault="00022333" w:rsidP="00C57C39">
      <w:pPr>
        <w:pStyle w:val="5"/>
        <w:ind w:left="0" w:firstLine="1276"/>
      </w:pPr>
      <w:bookmarkStart w:id="174" w:name="_Ref11155912"/>
      <w:r w:rsidRPr="00C611C2">
        <w:t>Структура тарифа</w:t>
      </w:r>
      <w:r w:rsidR="00B4222A" w:rsidRPr="00C611C2">
        <w:t xml:space="preserve"> МУП "Тепловые сети" г.Гатчина</w:t>
      </w:r>
      <w:bookmarkEnd w:id="1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55"/>
        <w:gridCol w:w="5625"/>
        <w:gridCol w:w="1370"/>
        <w:gridCol w:w="1982"/>
      </w:tblGrid>
      <w:tr w:rsidR="00256786" w:rsidRPr="00C611C2" w14:paraId="094D5DC9" w14:textId="77777777" w:rsidTr="00936B76">
        <w:trPr>
          <w:cantSplit/>
          <w:trHeight w:val="23"/>
          <w:tblHeader/>
        </w:trPr>
        <w:tc>
          <w:tcPr>
            <w:tcW w:w="340" w:type="pct"/>
            <w:shd w:val="clear" w:color="auto" w:fill="auto"/>
            <w:noWrap/>
            <w:vAlign w:val="center"/>
            <w:hideMark/>
          </w:tcPr>
          <w:p w14:paraId="1D7128D1" w14:textId="77777777" w:rsidR="00256786" w:rsidRPr="00C611C2" w:rsidRDefault="00256786" w:rsidP="000D2186">
            <w:pPr>
              <w:ind w:left="-113" w:right="-113"/>
              <w:jc w:val="center"/>
              <w:rPr>
                <w:b/>
                <w:bCs/>
                <w:color w:val="000000"/>
                <w:sz w:val="20"/>
                <w:szCs w:val="20"/>
              </w:rPr>
            </w:pPr>
            <w:r w:rsidRPr="00C611C2">
              <w:rPr>
                <w:b/>
                <w:bCs/>
                <w:color w:val="000000"/>
                <w:sz w:val="20"/>
                <w:szCs w:val="20"/>
              </w:rPr>
              <w:t>№ п/п</w:t>
            </w:r>
          </w:p>
        </w:tc>
        <w:tc>
          <w:tcPr>
            <w:tcW w:w="2920" w:type="pct"/>
            <w:shd w:val="clear" w:color="auto" w:fill="auto"/>
            <w:noWrap/>
            <w:vAlign w:val="center"/>
            <w:hideMark/>
          </w:tcPr>
          <w:p w14:paraId="1937A049" w14:textId="77777777" w:rsidR="00256786" w:rsidRPr="00C611C2" w:rsidRDefault="00256786" w:rsidP="000D2186">
            <w:pPr>
              <w:ind w:left="-113" w:right="-113"/>
              <w:jc w:val="center"/>
              <w:rPr>
                <w:b/>
                <w:bCs/>
                <w:color w:val="000000"/>
                <w:sz w:val="20"/>
                <w:szCs w:val="20"/>
              </w:rPr>
            </w:pPr>
            <w:r w:rsidRPr="00C611C2">
              <w:rPr>
                <w:b/>
                <w:bCs/>
                <w:color w:val="000000"/>
                <w:sz w:val="20"/>
                <w:szCs w:val="20"/>
              </w:rPr>
              <w:t>Наименование параметра</w:t>
            </w:r>
          </w:p>
        </w:tc>
        <w:tc>
          <w:tcPr>
            <w:tcW w:w="711" w:type="pct"/>
            <w:shd w:val="clear" w:color="auto" w:fill="auto"/>
            <w:noWrap/>
            <w:vAlign w:val="center"/>
            <w:hideMark/>
          </w:tcPr>
          <w:p w14:paraId="060CD981" w14:textId="77777777" w:rsidR="00256786" w:rsidRPr="00C611C2" w:rsidRDefault="00256786" w:rsidP="000D2186">
            <w:pPr>
              <w:ind w:left="-113" w:right="-113"/>
              <w:jc w:val="center"/>
              <w:rPr>
                <w:b/>
                <w:bCs/>
                <w:color w:val="000000"/>
                <w:sz w:val="20"/>
                <w:szCs w:val="20"/>
              </w:rPr>
            </w:pPr>
            <w:r w:rsidRPr="00C611C2">
              <w:rPr>
                <w:b/>
                <w:bCs/>
                <w:color w:val="000000"/>
                <w:sz w:val="20"/>
                <w:szCs w:val="20"/>
              </w:rPr>
              <w:t>Единица измерения</w:t>
            </w:r>
          </w:p>
        </w:tc>
        <w:tc>
          <w:tcPr>
            <w:tcW w:w="1029" w:type="pct"/>
            <w:shd w:val="clear" w:color="auto" w:fill="auto"/>
            <w:noWrap/>
            <w:vAlign w:val="center"/>
            <w:hideMark/>
          </w:tcPr>
          <w:p w14:paraId="1F4731C7" w14:textId="2E2DA56A" w:rsidR="00256786" w:rsidRPr="00C611C2" w:rsidRDefault="006A7B1F" w:rsidP="000D2186">
            <w:pPr>
              <w:ind w:left="-113" w:right="-113"/>
              <w:jc w:val="center"/>
              <w:rPr>
                <w:b/>
                <w:bCs/>
                <w:color w:val="000000"/>
                <w:sz w:val="20"/>
                <w:szCs w:val="20"/>
              </w:rPr>
            </w:pPr>
            <w:r w:rsidRPr="00C611C2">
              <w:rPr>
                <w:b/>
                <w:bCs/>
                <w:color w:val="000000"/>
                <w:sz w:val="20"/>
                <w:szCs w:val="20"/>
              </w:rPr>
              <w:t>Значение</w:t>
            </w:r>
          </w:p>
        </w:tc>
      </w:tr>
      <w:tr w:rsidR="00252D8E" w:rsidRPr="00C611C2" w14:paraId="56276622" w14:textId="77777777" w:rsidTr="00FF1650">
        <w:trPr>
          <w:cantSplit/>
          <w:trHeight w:val="23"/>
        </w:trPr>
        <w:tc>
          <w:tcPr>
            <w:tcW w:w="340" w:type="pct"/>
            <w:shd w:val="clear" w:color="auto" w:fill="auto"/>
            <w:noWrap/>
            <w:vAlign w:val="center"/>
            <w:hideMark/>
          </w:tcPr>
          <w:p w14:paraId="2456FE9A" w14:textId="77777777" w:rsidR="00252D8E" w:rsidRPr="00C611C2" w:rsidRDefault="00252D8E" w:rsidP="000D2186">
            <w:pPr>
              <w:ind w:left="-113" w:right="-113"/>
              <w:jc w:val="center"/>
              <w:rPr>
                <w:color w:val="000000"/>
                <w:sz w:val="20"/>
                <w:szCs w:val="20"/>
              </w:rPr>
            </w:pPr>
            <w:r w:rsidRPr="00C611C2">
              <w:rPr>
                <w:color w:val="000000"/>
                <w:sz w:val="20"/>
                <w:szCs w:val="20"/>
              </w:rPr>
              <w:t>2</w:t>
            </w:r>
          </w:p>
        </w:tc>
        <w:tc>
          <w:tcPr>
            <w:tcW w:w="2920" w:type="pct"/>
            <w:shd w:val="clear" w:color="auto" w:fill="auto"/>
            <w:noWrap/>
            <w:vAlign w:val="center"/>
            <w:hideMark/>
          </w:tcPr>
          <w:p w14:paraId="387220C1" w14:textId="77777777" w:rsidR="00252D8E" w:rsidRPr="00C611C2" w:rsidRDefault="00252D8E" w:rsidP="000D2186">
            <w:pPr>
              <w:ind w:left="185" w:right="28"/>
              <w:jc w:val="center"/>
              <w:rPr>
                <w:color w:val="000000"/>
                <w:sz w:val="20"/>
                <w:szCs w:val="20"/>
              </w:rPr>
            </w:pPr>
            <w:r w:rsidRPr="00C611C2">
              <w:rPr>
                <w:color w:val="000000"/>
                <w:sz w:val="20"/>
                <w:szCs w:val="20"/>
              </w:rPr>
              <w:t>Выручка от регулируемой деятельности по виду деятельности</w:t>
            </w:r>
          </w:p>
        </w:tc>
        <w:tc>
          <w:tcPr>
            <w:tcW w:w="711" w:type="pct"/>
            <w:shd w:val="clear" w:color="auto" w:fill="auto"/>
            <w:noWrap/>
            <w:vAlign w:val="center"/>
            <w:hideMark/>
          </w:tcPr>
          <w:p w14:paraId="0D5F6F8C" w14:textId="77777777" w:rsidR="00252D8E" w:rsidRPr="00C611C2" w:rsidRDefault="00252D8E" w:rsidP="000D2186">
            <w:pPr>
              <w:ind w:left="-113" w:right="-113"/>
              <w:jc w:val="center"/>
              <w:rPr>
                <w:color w:val="000000"/>
                <w:sz w:val="20"/>
                <w:szCs w:val="20"/>
              </w:rPr>
            </w:pPr>
            <w:r w:rsidRPr="00C611C2">
              <w:rPr>
                <w:color w:val="000000"/>
                <w:sz w:val="20"/>
                <w:szCs w:val="20"/>
              </w:rPr>
              <w:t>тыс. руб.</w:t>
            </w:r>
          </w:p>
        </w:tc>
        <w:tc>
          <w:tcPr>
            <w:tcW w:w="1029" w:type="pct"/>
            <w:shd w:val="clear" w:color="auto" w:fill="auto"/>
            <w:vAlign w:val="center"/>
            <w:hideMark/>
          </w:tcPr>
          <w:p w14:paraId="3EF4F352" w14:textId="39AB0646" w:rsidR="00252D8E" w:rsidRPr="00C611C2" w:rsidRDefault="00B1265D" w:rsidP="00203BAB">
            <w:pPr>
              <w:jc w:val="center"/>
              <w:rPr>
                <w:sz w:val="20"/>
                <w:szCs w:val="20"/>
              </w:rPr>
            </w:pPr>
            <w:r w:rsidRPr="00C611C2">
              <w:rPr>
                <w:sz w:val="20"/>
                <w:szCs w:val="20"/>
              </w:rPr>
              <w:t>1 201 043,05</w:t>
            </w:r>
          </w:p>
        </w:tc>
      </w:tr>
      <w:tr w:rsidR="00252D8E" w:rsidRPr="00C611C2" w14:paraId="052D89A9" w14:textId="77777777" w:rsidTr="00FF1650">
        <w:trPr>
          <w:cantSplit/>
          <w:trHeight w:val="23"/>
        </w:trPr>
        <w:tc>
          <w:tcPr>
            <w:tcW w:w="340" w:type="pct"/>
            <w:shd w:val="clear" w:color="auto" w:fill="auto"/>
            <w:noWrap/>
            <w:vAlign w:val="center"/>
            <w:hideMark/>
          </w:tcPr>
          <w:p w14:paraId="4085FBEC" w14:textId="77777777" w:rsidR="00252D8E" w:rsidRPr="00C611C2" w:rsidRDefault="00252D8E" w:rsidP="000D2186">
            <w:pPr>
              <w:ind w:left="-113" w:right="-113"/>
              <w:jc w:val="center"/>
              <w:rPr>
                <w:color w:val="000000"/>
                <w:sz w:val="20"/>
                <w:szCs w:val="20"/>
              </w:rPr>
            </w:pPr>
            <w:r w:rsidRPr="00C611C2">
              <w:rPr>
                <w:color w:val="000000"/>
                <w:sz w:val="20"/>
                <w:szCs w:val="20"/>
              </w:rPr>
              <w:t>3</w:t>
            </w:r>
          </w:p>
        </w:tc>
        <w:tc>
          <w:tcPr>
            <w:tcW w:w="2920" w:type="pct"/>
            <w:shd w:val="clear" w:color="auto" w:fill="auto"/>
            <w:noWrap/>
            <w:vAlign w:val="center"/>
            <w:hideMark/>
          </w:tcPr>
          <w:p w14:paraId="6F1E50D7" w14:textId="77777777" w:rsidR="00252D8E" w:rsidRPr="00C611C2" w:rsidRDefault="00252D8E" w:rsidP="000D2186">
            <w:pPr>
              <w:ind w:left="185" w:right="28"/>
              <w:jc w:val="center"/>
              <w:rPr>
                <w:color w:val="000000"/>
                <w:sz w:val="20"/>
                <w:szCs w:val="20"/>
              </w:rPr>
            </w:pPr>
            <w:r w:rsidRPr="00C611C2">
              <w:rPr>
                <w:color w:val="000000"/>
                <w:sz w:val="20"/>
                <w:szCs w:val="20"/>
              </w:rPr>
              <w:t>Себестоимость производимых товаров (оказываемых услуг) по регулируемому виду деятельности, включая:</w:t>
            </w:r>
          </w:p>
        </w:tc>
        <w:tc>
          <w:tcPr>
            <w:tcW w:w="711" w:type="pct"/>
            <w:shd w:val="clear" w:color="auto" w:fill="auto"/>
            <w:noWrap/>
            <w:vAlign w:val="center"/>
            <w:hideMark/>
          </w:tcPr>
          <w:p w14:paraId="79104C93" w14:textId="77777777" w:rsidR="00252D8E" w:rsidRPr="00C611C2" w:rsidRDefault="00252D8E" w:rsidP="000D2186">
            <w:pPr>
              <w:ind w:left="-113" w:right="-113"/>
              <w:jc w:val="center"/>
              <w:rPr>
                <w:color w:val="000000"/>
                <w:sz w:val="20"/>
                <w:szCs w:val="20"/>
              </w:rPr>
            </w:pPr>
            <w:r w:rsidRPr="00C611C2">
              <w:rPr>
                <w:color w:val="000000"/>
                <w:sz w:val="20"/>
                <w:szCs w:val="20"/>
              </w:rPr>
              <w:t>тыс. руб.</w:t>
            </w:r>
          </w:p>
        </w:tc>
        <w:tc>
          <w:tcPr>
            <w:tcW w:w="1029" w:type="pct"/>
            <w:shd w:val="clear" w:color="auto" w:fill="auto"/>
            <w:vAlign w:val="center"/>
            <w:hideMark/>
          </w:tcPr>
          <w:p w14:paraId="751A1892" w14:textId="4E8CBA2E" w:rsidR="00252D8E" w:rsidRPr="00C611C2" w:rsidRDefault="00B1265D" w:rsidP="00203BAB">
            <w:pPr>
              <w:jc w:val="center"/>
              <w:rPr>
                <w:sz w:val="20"/>
                <w:szCs w:val="20"/>
              </w:rPr>
            </w:pPr>
            <w:r w:rsidRPr="00C611C2">
              <w:rPr>
                <w:sz w:val="20"/>
                <w:szCs w:val="20"/>
              </w:rPr>
              <w:t>1 117 200,19</w:t>
            </w:r>
          </w:p>
        </w:tc>
      </w:tr>
      <w:tr w:rsidR="00252D8E" w:rsidRPr="00C611C2" w14:paraId="14F73CE4" w14:textId="77777777" w:rsidTr="00FF1650">
        <w:trPr>
          <w:cantSplit/>
          <w:trHeight w:val="23"/>
        </w:trPr>
        <w:tc>
          <w:tcPr>
            <w:tcW w:w="340" w:type="pct"/>
            <w:shd w:val="clear" w:color="auto" w:fill="auto"/>
            <w:noWrap/>
            <w:vAlign w:val="center"/>
            <w:hideMark/>
          </w:tcPr>
          <w:p w14:paraId="3F06CC2C" w14:textId="77777777" w:rsidR="00252D8E" w:rsidRPr="00C611C2" w:rsidRDefault="00252D8E" w:rsidP="000D2186">
            <w:pPr>
              <w:ind w:left="-113" w:right="-113"/>
              <w:jc w:val="center"/>
              <w:rPr>
                <w:color w:val="000000"/>
                <w:sz w:val="20"/>
                <w:szCs w:val="20"/>
              </w:rPr>
            </w:pPr>
            <w:r w:rsidRPr="00C611C2">
              <w:rPr>
                <w:color w:val="000000"/>
                <w:sz w:val="20"/>
                <w:szCs w:val="20"/>
              </w:rPr>
              <w:t>3.1</w:t>
            </w:r>
          </w:p>
        </w:tc>
        <w:tc>
          <w:tcPr>
            <w:tcW w:w="2920" w:type="pct"/>
            <w:shd w:val="clear" w:color="auto" w:fill="auto"/>
            <w:noWrap/>
            <w:vAlign w:val="center"/>
            <w:hideMark/>
          </w:tcPr>
          <w:p w14:paraId="02D37B2C" w14:textId="77777777" w:rsidR="00252D8E" w:rsidRPr="00C611C2" w:rsidRDefault="00252D8E" w:rsidP="000D2186">
            <w:pPr>
              <w:ind w:left="185" w:right="28"/>
              <w:jc w:val="center"/>
              <w:rPr>
                <w:color w:val="000000"/>
                <w:sz w:val="20"/>
                <w:szCs w:val="20"/>
              </w:rPr>
            </w:pPr>
            <w:r w:rsidRPr="00C611C2">
              <w:rPr>
                <w:color w:val="000000"/>
                <w:sz w:val="20"/>
                <w:szCs w:val="20"/>
              </w:rPr>
              <w:t>расходы на покупаемую тепловую энергию (мощность), теплоноситель</w:t>
            </w:r>
          </w:p>
        </w:tc>
        <w:tc>
          <w:tcPr>
            <w:tcW w:w="711" w:type="pct"/>
            <w:shd w:val="clear" w:color="auto" w:fill="auto"/>
            <w:noWrap/>
            <w:vAlign w:val="center"/>
            <w:hideMark/>
          </w:tcPr>
          <w:p w14:paraId="0628E988" w14:textId="77777777" w:rsidR="00252D8E" w:rsidRPr="00C611C2" w:rsidRDefault="00252D8E" w:rsidP="000D2186">
            <w:pPr>
              <w:ind w:left="-113" w:right="-113"/>
              <w:jc w:val="center"/>
              <w:rPr>
                <w:color w:val="000000"/>
                <w:sz w:val="20"/>
                <w:szCs w:val="20"/>
              </w:rPr>
            </w:pPr>
            <w:r w:rsidRPr="00C611C2">
              <w:rPr>
                <w:color w:val="000000"/>
                <w:sz w:val="20"/>
                <w:szCs w:val="20"/>
              </w:rPr>
              <w:t>тыс. руб.</w:t>
            </w:r>
          </w:p>
        </w:tc>
        <w:tc>
          <w:tcPr>
            <w:tcW w:w="1029" w:type="pct"/>
            <w:shd w:val="clear" w:color="auto" w:fill="auto"/>
            <w:vAlign w:val="center"/>
            <w:hideMark/>
          </w:tcPr>
          <w:p w14:paraId="09FB9E5E" w14:textId="1FD17A51" w:rsidR="00252D8E" w:rsidRPr="00C611C2" w:rsidRDefault="00B1265D" w:rsidP="00203BAB">
            <w:pPr>
              <w:jc w:val="center"/>
              <w:rPr>
                <w:sz w:val="20"/>
                <w:szCs w:val="20"/>
              </w:rPr>
            </w:pPr>
            <w:r w:rsidRPr="00C611C2">
              <w:rPr>
                <w:sz w:val="20"/>
                <w:szCs w:val="20"/>
              </w:rPr>
              <w:t>1 103,59</w:t>
            </w:r>
          </w:p>
        </w:tc>
      </w:tr>
      <w:tr w:rsidR="00252D8E" w:rsidRPr="00C611C2" w14:paraId="3D01B3A9" w14:textId="77777777" w:rsidTr="00FF1650">
        <w:trPr>
          <w:cantSplit/>
          <w:trHeight w:val="23"/>
        </w:trPr>
        <w:tc>
          <w:tcPr>
            <w:tcW w:w="340" w:type="pct"/>
            <w:shd w:val="clear" w:color="auto" w:fill="auto"/>
            <w:noWrap/>
            <w:vAlign w:val="center"/>
            <w:hideMark/>
          </w:tcPr>
          <w:p w14:paraId="6BE7A7E7" w14:textId="77777777" w:rsidR="00252D8E" w:rsidRPr="00C611C2" w:rsidRDefault="00252D8E" w:rsidP="000D2186">
            <w:pPr>
              <w:ind w:left="-113" w:right="-113"/>
              <w:jc w:val="center"/>
              <w:rPr>
                <w:color w:val="000000"/>
                <w:sz w:val="20"/>
                <w:szCs w:val="20"/>
              </w:rPr>
            </w:pPr>
            <w:r w:rsidRPr="00C611C2">
              <w:rPr>
                <w:color w:val="000000"/>
                <w:sz w:val="20"/>
                <w:szCs w:val="20"/>
              </w:rPr>
              <w:t>3.2</w:t>
            </w:r>
          </w:p>
        </w:tc>
        <w:tc>
          <w:tcPr>
            <w:tcW w:w="2920" w:type="pct"/>
            <w:shd w:val="clear" w:color="auto" w:fill="auto"/>
            <w:noWrap/>
            <w:vAlign w:val="center"/>
            <w:hideMark/>
          </w:tcPr>
          <w:p w14:paraId="31214826" w14:textId="77777777" w:rsidR="00252D8E" w:rsidRPr="00C611C2" w:rsidRDefault="00252D8E" w:rsidP="000D2186">
            <w:pPr>
              <w:ind w:left="185" w:right="28"/>
              <w:jc w:val="center"/>
              <w:rPr>
                <w:color w:val="000000"/>
                <w:sz w:val="20"/>
                <w:szCs w:val="20"/>
              </w:rPr>
            </w:pPr>
            <w:r w:rsidRPr="00C611C2">
              <w:rPr>
                <w:color w:val="000000"/>
                <w:sz w:val="20"/>
                <w:szCs w:val="20"/>
              </w:rPr>
              <w:t>расходы на топливо</w:t>
            </w:r>
          </w:p>
        </w:tc>
        <w:tc>
          <w:tcPr>
            <w:tcW w:w="711" w:type="pct"/>
            <w:shd w:val="clear" w:color="auto" w:fill="auto"/>
            <w:noWrap/>
            <w:vAlign w:val="center"/>
            <w:hideMark/>
          </w:tcPr>
          <w:p w14:paraId="64D99DC3" w14:textId="77777777" w:rsidR="00252D8E" w:rsidRPr="00C611C2" w:rsidRDefault="00252D8E" w:rsidP="000D2186">
            <w:pPr>
              <w:ind w:left="-113" w:right="-113"/>
              <w:jc w:val="center"/>
              <w:rPr>
                <w:color w:val="000000"/>
                <w:sz w:val="20"/>
                <w:szCs w:val="20"/>
              </w:rPr>
            </w:pPr>
            <w:r w:rsidRPr="00C611C2">
              <w:rPr>
                <w:color w:val="000000"/>
                <w:sz w:val="20"/>
                <w:szCs w:val="20"/>
              </w:rPr>
              <w:t>тыс. руб.</w:t>
            </w:r>
          </w:p>
        </w:tc>
        <w:tc>
          <w:tcPr>
            <w:tcW w:w="1029" w:type="pct"/>
            <w:shd w:val="clear" w:color="auto" w:fill="auto"/>
            <w:vAlign w:val="center"/>
            <w:hideMark/>
          </w:tcPr>
          <w:p w14:paraId="6CBA2A9D" w14:textId="070E2335" w:rsidR="00252D8E" w:rsidRPr="00C611C2" w:rsidRDefault="00B1265D" w:rsidP="00203BAB">
            <w:pPr>
              <w:jc w:val="center"/>
              <w:rPr>
                <w:sz w:val="20"/>
                <w:szCs w:val="20"/>
              </w:rPr>
            </w:pPr>
            <w:r w:rsidRPr="00C611C2">
              <w:rPr>
                <w:sz w:val="20"/>
                <w:szCs w:val="20"/>
              </w:rPr>
              <w:t>643 037,82</w:t>
            </w:r>
          </w:p>
        </w:tc>
      </w:tr>
      <w:tr w:rsidR="00252D8E" w:rsidRPr="00C611C2" w14:paraId="625B8AF4" w14:textId="77777777" w:rsidTr="00FF1650">
        <w:trPr>
          <w:cantSplit/>
          <w:trHeight w:val="23"/>
        </w:trPr>
        <w:tc>
          <w:tcPr>
            <w:tcW w:w="340" w:type="pct"/>
            <w:shd w:val="clear" w:color="auto" w:fill="auto"/>
            <w:noWrap/>
            <w:vAlign w:val="center"/>
            <w:hideMark/>
          </w:tcPr>
          <w:p w14:paraId="5B0288BA" w14:textId="77777777" w:rsidR="00252D8E" w:rsidRPr="00C611C2" w:rsidRDefault="00252D8E" w:rsidP="000D2186">
            <w:pPr>
              <w:ind w:left="-113" w:right="-113"/>
              <w:jc w:val="center"/>
              <w:rPr>
                <w:color w:val="000000"/>
                <w:sz w:val="20"/>
                <w:szCs w:val="20"/>
              </w:rPr>
            </w:pPr>
            <w:r w:rsidRPr="00C611C2">
              <w:rPr>
                <w:color w:val="000000"/>
                <w:sz w:val="20"/>
                <w:szCs w:val="20"/>
              </w:rPr>
              <w:t>3.3</w:t>
            </w:r>
          </w:p>
        </w:tc>
        <w:tc>
          <w:tcPr>
            <w:tcW w:w="2920" w:type="pct"/>
            <w:shd w:val="clear" w:color="auto" w:fill="auto"/>
            <w:noWrap/>
            <w:vAlign w:val="center"/>
            <w:hideMark/>
          </w:tcPr>
          <w:p w14:paraId="0B441E6A" w14:textId="77777777" w:rsidR="00252D8E" w:rsidRPr="00C611C2" w:rsidRDefault="00252D8E" w:rsidP="000D2186">
            <w:pPr>
              <w:ind w:left="185" w:right="28"/>
              <w:jc w:val="center"/>
              <w:rPr>
                <w:color w:val="000000"/>
                <w:sz w:val="20"/>
                <w:szCs w:val="20"/>
              </w:rPr>
            </w:pPr>
            <w:r w:rsidRPr="00C611C2">
              <w:rPr>
                <w:color w:val="000000"/>
                <w:sz w:val="20"/>
                <w:szCs w:val="20"/>
              </w:rPr>
              <w:t>Расходы на покупаемую электрическую энергию (мощность), используемую в технологическом процессе</w:t>
            </w:r>
          </w:p>
        </w:tc>
        <w:tc>
          <w:tcPr>
            <w:tcW w:w="711" w:type="pct"/>
            <w:shd w:val="clear" w:color="auto" w:fill="auto"/>
            <w:noWrap/>
            <w:vAlign w:val="center"/>
            <w:hideMark/>
          </w:tcPr>
          <w:p w14:paraId="4F4F8FFD" w14:textId="77777777" w:rsidR="00252D8E" w:rsidRPr="00C611C2" w:rsidRDefault="00252D8E" w:rsidP="000D2186">
            <w:pPr>
              <w:ind w:left="-113" w:right="-113"/>
              <w:jc w:val="center"/>
              <w:rPr>
                <w:color w:val="000000"/>
                <w:sz w:val="20"/>
                <w:szCs w:val="20"/>
              </w:rPr>
            </w:pPr>
            <w:r w:rsidRPr="00C611C2">
              <w:rPr>
                <w:color w:val="000000"/>
                <w:sz w:val="20"/>
                <w:szCs w:val="20"/>
              </w:rPr>
              <w:t>тыс. руб.</w:t>
            </w:r>
          </w:p>
        </w:tc>
        <w:tc>
          <w:tcPr>
            <w:tcW w:w="1029" w:type="pct"/>
            <w:shd w:val="clear" w:color="auto" w:fill="auto"/>
            <w:vAlign w:val="center"/>
            <w:hideMark/>
          </w:tcPr>
          <w:p w14:paraId="6CE32DA9" w14:textId="22654978" w:rsidR="00252D8E" w:rsidRPr="00C611C2" w:rsidRDefault="00B1265D" w:rsidP="00203BAB">
            <w:pPr>
              <w:jc w:val="center"/>
              <w:rPr>
                <w:sz w:val="20"/>
                <w:szCs w:val="20"/>
              </w:rPr>
            </w:pPr>
            <w:r w:rsidRPr="00C611C2">
              <w:rPr>
                <w:sz w:val="20"/>
                <w:szCs w:val="20"/>
              </w:rPr>
              <w:t>98 690,09</w:t>
            </w:r>
          </w:p>
        </w:tc>
      </w:tr>
      <w:tr w:rsidR="00252D8E" w:rsidRPr="00C611C2" w14:paraId="320A1418" w14:textId="77777777" w:rsidTr="00FF1650">
        <w:trPr>
          <w:cantSplit/>
          <w:trHeight w:val="23"/>
        </w:trPr>
        <w:tc>
          <w:tcPr>
            <w:tcW w:w="340" w:type="pct"/>
            <w:shd w:val="clear" w:color="auto" w:fill="auto"/>
            <w:noWrap/>
            <w:vAlign w:val="center"/>
            <w:hideMark/>
          </w:tcPr>
          <w:p w14:paraId="5712B281" w14:textId="77777777" w:rsidR="00252D8E" w:rsidRPr="00C611C2" w:rsidRDefault="00252D8E" w:rsidP="000D2186">
            <w:pPr>
              <w:ind w:left="-113" w:right="-113"/>
              <w:jc w:val="center"/>
              <w:rPr>
                <w:color w:val="000000"/>
                <w:sz w:val="20"/>
                <w:szCs w:val="20"/>
              </w:rPr>
            </w:pPr>
            <w:r w:rsidRPr="00C611C2">
              <w:rPr>
                <w:color w:val="000000"/>
                <w:sz w:val="20"/>
                <w:szCs w:val="20"/>
              </w:rPr>
              <w:t>3.4</w:t>
            </w:r>
          </w:p>
        </w:tc>
        <w:tc>
          <w:tcPr>
            <w:tcW w:w="2920" w:type="pct"/>
            <w:shd w:val="clear" w:color="auto" w:fill="auto"/>
            <w:noWrap/>
            <w:vAlign w:val="center"/>
            <w:hideMark/>
          </w:tcPr>
          <w:p w14:paraId="0356F52E" w14:textId="77777777" w:rsidR="00252D8E" w:rsidRPr="00C611C2" w:rsidRDefault="00252D8E" w:rsidP="000D2186">
            <w:pPr>
              <w:ind w:left="185" w:right="28"/>
              <w:jc w:val="center"/>
              <w:rPr>
                <w:color w:val="000000"/>
                <w:sz w:val="20"/>
                <w:szCs w:val="20"/>
              </w:rPr>
            </w:pPr>
            <w:r w:rsidRPr="00C611C2">
              <w:rPr>
                <w:color w:val="000000"/>
                <w:sz w:val="20"/>
                <w:szCs w:val="20"/>
              </w:rPr>
              <w:t>Расходы на приобретение холодной воды, используемой в технологическом процессе</w:t>
            </w:r>
          </w:p>
        </w:tc>
        <w:tc>
          <w:tcPr>
            <w:tcW w:w="711" w:type="pct"/>
            <w:shd w:val="clear" w:color="auto" w:fill="auto"/>
            <w:noWrap/>
            <w:vAlign w:val="center"/>
            <w:hideMark/>
          </w:tcPr>
          <w:p w14:paraId="3A0891EB" w14:textId="77777777" w:rsidR="00252D8E" w:rsidRPr="00C611C2" w:rsidRDefault="00252D8E" w:rsidP="000D2186">
            <w:pPr>
              <w:ind w:left="-113" w:right="-113"/>
              <w:jc w:val="center"/>
              <w:rPr>
                <w:color w:val="000000"/>
                <w:sz w:val="20"/>
                <w:szCs w:val="20"/>
              </w:rPr>
            </w:pPr>
            <w:r w:rsidRPr="00C611C2">
              <w:rPr>
                <w:color w:val="000000"/>
                <w:sz w:val="20"/>
                <w:szCs w:val="20"/>
              </w:rPr>
              <w:t>тыс. руб.</w:t>
            </w:r>
          </w:p>
        </w:tc>
        <w:tc>
          <w:tcPr>
            <w:tcW w:w="1029" w:type="pct"/>
            <w:shd w:val="clear" w:color="auto" w:fill="auto"/>
            <w:vAlign w:val="center"/>
            <w:hideMark/>
          </w:tcPr>
          <w:p w14:paraId="72AB55DE" w14:textId="6545A6FC" w:rsidR="00252D8E" w:rsidRPr="00C611C2" w:rsidRDefault="00B1265D" w:rsidP="00203BAB">
            <w:pPr>
              <w:jc w:val="center"/>
              <w:rPr>
                <w:sz w:val="20"/>
                <w:szCs w:val="20"/>
              </w:rPr>
            </w:pPr>
            <w:r w:rsidRPr="00C611C2">
              <w:rPr>
                <w:sz w:val="20"/>
                <w:szCs w:val="20"/>
              </w:rPr>
              <w:t>14 091,56</w:t>
            </w:r>
          </w:p>
        </w:tc>
      </w:tr>
      <w:tr w:rsidR="00252D8E" w:rsidRPr="00C611C2" w14:paraId="6619F7D2" w14:textId="77777777" w:rsidTr="00FF1650">
        <w:trPr>
          <w:cantSplit/>
          <w:trHeight w:val="23"/>
        </w:trPr>
        <w:tc>
          <w:tcPr>
            <w:tcW w:w="340" w:type="pct"/>
            <w:shd w:val="clear" w:color="auto" w:fill="auto"/>
            <w:noWrap/>
            <w:vAlign w:val="center"/>
            <w:hideMark/>
          </w:tcPr>
          <w:p w14:paraId="47B1ACAB" w14:textId="77777777" w:rsidR="00252D8E" w:rsidRPr="00C611C2" w:rsidRDefault="00252D8E" w:rsidP="000D2186">
            <w:pPr>
              <w:ind w:left="-113" w:right="-113"/>
              <w:jc w:val="center"/>
              <w:rPr>
                <w:color w:val="000000"/>
                <w:sz w:val="20"/>
                <w:szCs w:val="20"/>
              </w:rPr>
            </w:pPr>
            <w:r w:rsidRPr="00C611C2">
              <w:rPr>
                <w:color w:val="000000"/>
                <w:sz w:val="20"/>
                <w:szCs w:val="20"/>
              </w:rPr>
              <w:t>3.5</w:t>
            </w:r>
          </w:p>
        </w:tc>
        <w:tc>
          <w:tcPr>
            <w:tcW w:w="2920" w:type="pct"/>
            <w:shd w:val="clear" w:color="auto" w:fill="auto"/>
            <w:noWrap/>
            <w:vAlign w:val="center"/>
            <w:hideMark/>
          </w:tcPr>
          <w:p w14:paraId="0639EEB2" w14:textId="77777777" w:rsidR="00252D8E" w:rsidRPr="00C611C2" w:rsidRDefault="00252D8E" w:rsidP="000D2186">
            <w:pPr>
              <w:ind w:left="185" w:right="28"/>
              <w:jc w:val="center"/>
              <w:rPr>
                <w:color w:val="000000"/>
                <w:sz w:val="20"/>
                <w:szCs w:val="20"/>
              </w:rPr>
            </w:pPr>
            <w:r w:rsidRPr="00C611C2">
              <w:rPr>
                <w:color w:val="000000"/>
                <w:sz w:val="20"/>
                <w:szCs w:val="20"/>
              </w:rPr>
              <w:t>Расходы на хим. реагенты, используемые в технологическом процессе</w:t>
            </w:r>
          </w:p>
        </w:tc>
        <w:tc>
          <w:tcPr>
            <w:tcW w:w="711" w:type="pct"/>
            <w:shd w:val="clear" w:color="auto" w:fill="auto"/>
            <w:noWrap/>
            <w:vAlign w:val="center"/>
            <w:hideMark/>
          </w:tcPr>
          <w:p w14:paraId="7786DC95" w14:textId="77777777" w:rsidR="00252D8E" w:rsidRPr="00C611C2" w:rsidRDefault="00252D8E" w:rsidP="000D2186">
            <w:pPr>
              <w:ind w:left="-113" w:right="-113"/>
              <w:jc w:val="center"/>
              <w:rPr>
                <w:color w:val="000000"/>
                <w:sz w:val="20"/>
                <w:szCs w:val="20"/>
              </w:rPr>
            </w:pPr>
            <w:r w:rsidRPr="00C611C2">
              <w:rPr>
                <w:color w:val="000000"/>
                <w:sz w:val="20"/>
                <w:szCs w:val="20"/>
              </w:rPr>
              <w:t>тыс. руб.</w:t>
            </w:r>
          </w:p>
        </w:tc>
        <w:tc>
          <w:tcPr>
            <w:tcW w:w="1029" w:type="pct"/>
            <w:shd w:val="clear" w:color="auto" w:fill="auto"/>
            <w:vAlign w:val="center"/>
            <w:hideMark/>
          </w:tcPr>
          <w:p w14:paraId="4E6A7BBE" w14:textId="31679FF6" w:rsidR="00252D8E" w:rsidRPr="00C611C2" w:rsidRDefault="00B1265D" w:rsidP="00203BAB">
            <w:pPr>
              <w:jc w:val="center"/>
              <w:rPr>
                <w:sz w:val="20"/>
                <w:szCs w:val="20"/>
              </w:rPr>
            </w:pPr>
            <w:r w:rsidRPr="00C611C2">
              <w:rPr>
                <w:sz w:val="20"/>
                <w:szCs w:val="20"/>
              </w:rPr>
              <w:t>38 232,75</w:t>
            </w:r>
          </w:p>
        </w:tc>
      </w:tr>
      <w:tr w:rsidR="00252D8E" w:rsidRPr="00C611C2" w14:paraId="49F103EA" w14:textId="77777777" w:rsidTr="00FF1650">
        <w:trPr>
          <w:cantSplit/>
          <w:trHeight w:val="23"/>
        </w:trPr>
        <w:tc>
          <w:tcPr>
            <w:tcW w:w="340" w:type="pct"/>
            <w:shd w:val="clear" w:color="auto" w:fill="auto"/>
            <w:noWrap/>
            <w:vAlign w:val="center"/>
            <w:hideMark/>
          </w:tcPr>
          <w:p w14:paraId="0D451E4A" w14:textId="77777777" w:rsidR="00252D8E" w:rsidRPr="00C611C2" w:rsidRDefault="00252D8E" w:rsidP="000D2186">
            <w:pPr>
              <w:ind w:left="-113" w:right="-113"/>
              <w:jc w:val="center"/>
              <w:rPr>
                <w:color w:val="000000"/>
                <w:sz w:val="20"/>
                <w:szCs w:val="20"/>
              </w:rPr>
            </w:pPr>
            <w:r w:rsidRPr="00C611C2">
              <w:rPr>
                <w:color w:val="000000"/>
                <w:sz w:val="20"/>
                <w:szCs w:val="20"/>
              </w:rPr>
              <w:t>3.6</w:t>
            </w:r>
          </w:p>
        </w:tc>
        <w:tc>
          <w:tcPr>
            <w:tcW w:w="2920" w:type="pct"/>
            <w:shd w:val="clear" w:color="auto" w:fill="auto"/>
            <w:noWrap/>
            <w:vAlign w:val="center"/>
            <w:hideMark/>
          </w:tcPr>
          <w:p w14:paraId="2FA7BF0C" w14:textId="77777777" w:rsidR="00252D8E" w:rsidRPr="00C611C2" w:rsidRDefault="00252D8E" w:rsidP="000D2186">
            <w:pPr>
              <w:ind w:left="185" w:right="28"/>
              <w:jc w:val="center"/>
              <w:rPr>
                <w:color w:val="000000"/>
                <w:sz w:val="20"/>
                <w:szCs w:val="20"/>
              </w:rPr>
            </w:pPr>
            <w:r w:rsidRPr="00C611C2">
              <w:rPr>
                <w:color w:val="000000"/>
                <w:sz w:val="20"/>
                <w:szCs w:val="20"/>
              </w:rPr>
              <w:t>Расходы на оплату труда основного производственного персонала</w:t>
            </w:r>
          </w:p>
        </w:tc>
        <w:tc>
          <w:tcPr>
            <w:tcW w:w="711" w:type="pct"/>
            <w:shd w:val="clear" w:color="auto" w:fill="auto"/>
            <w:noWrap/>
            <w:vAlign w:val="center"/>
            <w:hideMark/>
          </w:tcPr>
          <w:p w14:paraId="5158F1BF" w14:textId="77777777" w:rsidR="00252D8E" w:rsidRPr="00C611C2" w:rsidRDefault="00252D8E" w:rsidP="000D2186">
            <w:pPr>
              <w:ind w:left="-113" w:right="-113"/>
              <w:jc w:val="center"/>
              <w:rPr>
                <w:color w:val="000000"/>
                <w:sz w:val="20"/>
                <w:szCs w:val="20"/>
              </w:rPr>
            </w:pPr>
            <w:r w:rsidRPr="00C611C2">
              <w:rPr>
                <w:color w:val="000000"/>
                <w:sz w:val="20"/>
                <w:szCs w:val="20"/>
              </w:rPr>
              <w:t>тыс. руб.</w:t>
            </w:r>
          </w:p>
        </w:tc>
        <w:tc>
          <w:tcPr>
            <w:tcW w:w="1029" w:type="pct"/>
            <w:shd w:val="clear" w:color="auto" w:fill="auto"/>
            <w:vAlign w:val="center"/>
            <w:hideMark/>
          </w:tcPr>
          <w:p w14:paraId="6CD53221" w14:textId="3774B341" w:rsidR="00252D8E" w:rsidRPr="00C611C2" w:rsidRDefault="00B1265D" w:rsidP="00203BAB">
            <w:pPr>
              <w:jc w:val="center"/>
              <w:rPr>
                <w:sz w:val="20"/>
                <w:szCs w:val="20"/>
              </w:rPr>
            </w:pPr>
            <w:r w:rsidRPr="00C611C2">
              <w:rPr>
                <w:sz w:val="20"/>
                <w:szCs w:val="20"/>
              </w:rPr>
              <w:t>115 520,25</w:t>
            </w:r>
          </w:p>
        </w:tc>
      </w:tr>
      <w:tr w:rsidR="00252D8E" w:rsidRPr="00C611C2" w14:paraId="3F28817F" w14:textId="77777777" w:rsidTr="00FF1650">
        <w:trPr>
          <w:cantSplit/>
          <w:trHeight w:val="23"/>
        </w:trPr>
        <w:tc>
          <w:tcPr>
            <w:tcW w:w="340" w:type="pct"/>
            <w:shd w:val="clear" w:color="auto" w:fill="auto"/>
            <w:noWrap/>
            <w:vAlign w:val="center"/>
            <w:hideMark/>
          </w:tcPr>
          <w:p w14:paraId="3E2FFF73" w14:textId="77777777" w:rsidR="00252D8E" w:rsidRPr="00C611C2" w:rsidRDefault="00252D8E" w:rsidP="000D2186">
            <w:pPr>
              <w:ind w:left="-113" w:right="-113"/>
              <w:jc w:val="center"/>
              <w:rPr>
                <w:color w:val="000000"/>
                <w:sz w:val="20"/>
                <w:szCs w:val="20"/>
              </w:rPr>
            </w:pPr>
            <w:r w:rsidRPr="00C611C2">
              <w:rPr>
                <w:color w:val="000000"/>
                <w:sz w:val="20"/>
                <w:szCs w:val="20"/>
              </w:rPr>
              <w:t>3.7</w:t>
            </w:r>
          </w:p>
        </w:tc>
        <w:tc>
          <w:tcPr>
            <w:tcW w:w="2920" w:type="pct"/>
            <w:shd w:val="clear" w:color="auto" w:fill="auto"/>
            <w:noWrap/>
            <w:vAlign w:val="center"/>
            <w:hideMark/>
          </w:tcPr>
          <w:p w14:paraId="5267B7A4" w14:textId="77777777" w:rsidR="00252D8E" w:rsidRPr="00C611C2" w:rsidRDefault="00252D8E" w:rsidP="000D2186">
            <w:pPr>
              <w:ind w:left="185" w:right="28"/>
              <w:jc w:val="center"/>
              <w:rPr>
                <w:color w:val="000000"/>
                <w:sz w:val="20"/>
                <w:szCs w:val="20"/>
              </w:rPr>
            </w:pPr>
            <w:r w:rsidRPr="00C611C2">
              <w:rPr>
                <w:color w:val="000000"/>
                <w:sz w:val="20"/>
                <w:szCs w:val="20"/>
              </w:rPr>
              <w:t>Отчисления на социальные нужды основного производственного персонала</w:t>
            </w:r>
          </w:p>
        </w:tc>
        <w:tc>
          <w:tcPr>
            <w:tcW w:w="711" w:type="pct"/>
            <w:shd w:val="clear" w:color="auto" w:fill="auto"/>
            <w:noWrap/>
            <w:vAlign w:val="center"/>
            <w:hideMark/>
          </w:tcPr>
          <w:p w14:paraId="6FFCF8C0" w14:textId="77777777" w:rsidR="00252D8E" w:rsidRPr="00C611C2" w:rsidRDefault="00252D8E" w:rsidP="000D2186">
            <w:pPr>
              <w:ind w:left="-113" w:right="-113"/>
              <w:jc w:val="center"/>
              <w:rPr>
                <w:color w:val="000000"/>
                <w:sz w:val="20"/>
                <w:szCs w:val="20"/>
              </w:rPr>
            </w:pPr>
            <w:r w:rsidRPr="00C611C2">
              <w:rPr>
                <w:color w:val="000000"/>
                <w:sz w:val="20"/>
                <w:szCs w:val="20"/>
              </w:rPr>
              <w:t>тыс. руб.</w:t>
            </w:r>
          </w:p>
        </w:tc>
        <w:tc>
          <w:tcPr>
            <w:tcW w:w="1029" w:type="pct"/>
            <w:shd w:val="clear" w:color="auto" w:fill="auto"/>
            <w:vAlign w:val="center"/>
            <w:hideMark/>
          </w:tcPr>
          <w:p w14:paraId="7EDEA9E4" w14:textId="0DAA3580" w:rsidR="00252D8E" w:rsidRPr="00C611C2" w:rsidRDefault="00B1265D" w:rsidP="00203BAB">
            <w:pPr>
              <w:jc w:val="center"/>
              <w:rPr>
                <w:sz w:val="20"/>
                <w:szCs w:val="20"/>
              </w:rPr>
            </w:pPr>
            <w:r w:rsidRPr="00C611C2">
              <w:rPr>
                <w:sz w:val="20"/>
                <w:szCs w:val="20"/>
              </w:rPr>
              <w:t>29 624,92</w:t>
            </w:r>
          </w:p>
        </w:tc>
      </w:tr>
      <w:tr w:rsidR="00252D8E" w:rsidRPr="00C611C2" w14:paraId="75367B56" w14:textId="77777777" w:rsidTr="00FF1650">
        <w:trPr>
          <w:cantSplit/>
          <w:trHeight w:val="23"/>
        </w:trPr>
        <w:tc>
          <w:tcPr>
            <w:tcW w:w="340" w:type="pct"/>
            <w:shd w:val="clear" w:color="auto" w:fill="auto"/>
            <w:noWrap/>
            <w:vAlign w:val="center"/>
            <w:hideMark/>
          </w:tcPr>
          <w:p w14:paraId="0FFCADBF" w14:textId="77777777" w:rsidR="00252D8E" w:rsidRPr="00C611C2" w:rsidRDefault="00252D8E" w:rsidP="000D2186">
            <w:pPr>
              <w:ind w:left="-113" w:right="-113"/>
              <w:jc w:val="center"/>
              <w:rPr>
                <w:color w:val="000000"/>
                <w:sz w:val="20"/>
                <w:szCs w:val="20"/>
              </w:rPr>
            </w:pPr>
            <w:r w:rsidRPr="00C611C2">
              <w:rPr>
                <w:color w:val="000000"/>
                <w:sz w:val="20"/>
                <w:szCs w:val="20"/>
              </w:rPr>
              <w:t>3.8</w:t>
            </w:r>
          </w:p>
        </w:tc>
        <w:tc>
          <w:tcPr>
            <w:tcW w:w="2920" w:type="pct"/>
            <w:shd w:val="clear" w:color="auto" w:fill="auto"/>
            <w:noWrap/>
            <w:vAlign w:val="center"/>
            <w:hideMark/>
          </w:tcPr>
          <w:p w14:paraId="6BA22C3C" w14:textId="77777777" w:rsidR="00252D8E" w:rsidRPr="00C611C2" w:rsidRDefault="00252D8E" w:rsidP="000D2186">
            <w:pPr>
              <w:ind w:left="185" w:right="28"/>
              <w:jc w:val="center"/>
              <w:rPr>
                <w:color w:val="000000"/>
                <w:sz w:val="20"/>
                <w:szCs w:val="20"/>
              </w:rPr>
            </w:pPr>
            <w:r w:rsidRPr="00C611C2">
              <w:rPr>
                <w:color w:val="000000"/>
                <w:sz w:val="20"/>
                <w:szCs w:val="20"/>
              </w:rPr>
              <w:t>Расходы на оплату труда административно-управленческого персонала</w:t>
            </w:r>
          </w:p>
        </w:tc>
        <w:tc>
          <w:tcPr>
            <w:tcW w:w="711" w:type="pct"/>
            <w:shd w:val="clear" w:color="auto" w:fill="auto"/>
            <w:noWrap/>
            <w:vAlign w:val="center"/>
            <w:hideMark/>
          </w:tcPr>
          <w:p w14:paraId="4787EE4F" w14:textId="77777777" w:rsidR="00252D8E" w:rsidRPr="00C611C2" w:rsidRDefault="00252D8E" w:rsidP="000D2186">
            <w:pPr>
              <w:ind w:left="-113" w:right="-113"/>
              <w:jc w:val="center"/>
              <w:rPr>
                <w:color w:val="000000"/>
                <w:sz w:val="20"/>
                <w:szCs w:val="20"/>
              </w:rPr>
            </w:pPr>
            <w:r w:rsidRPr="00C611C2">
              <w:rPr>
                <w:color w:val="000000"/>
                <w:sz w:val="20"/>
                <w:szCs w:val="20"/>
              </w:rPr>
              <w:t>тыс. руб.</w:t>
            </w:r>
          </w:p>
        </w:tc>
        <w:tc>
          <w:tcPr>
            <w:tcW w:w="1029" w:type="pct"/>
            <w:shd w:val="clear" w:color="auto" w:fill="auto"/>
            <w:vAlign w:val="center"/>
            <w:hideMark/>
          </w:tcPr>
          <w:p w14:paraId="70EAA7DB" w14:textId="7FCDC3A8" w:rsidR="00252D8E" w:rsidRPr="00C611C2" w:rsidRDefault="00B1265D" w:rsidP="00203BAB">
            <w:pPr>
              <w:jc w:val="center"/>
              <w:rPr>
                <w:sz w:val="20"/>
                <w:szCs w:val="20"/>
              </w:rPr>
            </w:pPr>
            <w:r w:rsidRPr="00C611C2">
              <w:rPr>
                <w:sz w:val="20"/>
                <w:szCs w:val="20"/>
              </w:rPr>
              <w:t>52 099,85</w:t>
            </w:r>
          </w:p>
        </w:tc>
      </w:tr>
      <w:tr w:rsidR="00252D8E" w:rsidRPr="00C611C2" w14:paraId="08EE4D89" w14:textId="77777777" w:rsidTr="00FF1650">
        <w:trPr>
          <w:cantSplit/>
          <w:trHeight w:val="23"/>
        </w:trPr>
        <w:tc>
          <w:tcPr>
            <w:tcW w:w="340" w:type="pct"/>
            <w:shd w:val="clear" w:color="auto" w:fill="auto"/>
            <w:noWrap/>
            <w:vAlign w:val="center"/>
            <w:hideMark/>
          </w:tcPr>
          <w:p w14:paraId="462678F8" w14:textId="77777777" w:rsidR="00252D8E" w:rsidRPr="00C611C2" w:rsidRDefault="00252D8E" w:rsidP="000D2186">
            <w:pPr>
              <w:ind w:left="-113" w:right="-113"/>
              <w:jc w:val="center"/>
              <w:rPr>
                <w:color w:val="000000"/>
                <w:sz w:val="20"/>
                <w:szCs w:val="20"/>
              </w:rPr>
            </w:pPr>
            <w:r w:rsidRPr="00C611C2">
              <w:rPr>
                <w:color w:val="000000"/>
                <w:sz w:val="20"/>
                <w:szCs w:val="20"/>
              </w:rPr>
              <w:t>3.9</w:t>
            </w:r>
          </w:p>
        </w:tc>
        <w:tc>
          <w:tcPr>
            <w:tcW w:w="2920" w:type="pct"/>
            <w:shd w:val="clear" w:color="auto" w:fill="auto"/>
            <w:noWrap/>
            <w:vAlign w:val="center"/>
            <w:hideMark/>
          </w:tcPr>
          <w:p w14:paraId="4CFB9D22" w14:textId="77777777" w:rsidR="00252D8E" w:rsidRPr="00C611C2" w:rsidRDefault="00252D8E" w:rsidP="000D2186">
            <w:pPr>
              <w:ind w:left="185" w:right="28"/>
              <w:jc w:val="center"/>
              <w:rPr>
                <w:color w:val="000000"/>
                <w:sz w:val="20"/>
                <w:szCs w:val="20"/>
              </w:rPr>
            </w:pPr>
            <w:r w:rsidRPr="00C611C2">
              <w:rPr>
                <w:color w:val="000000"/>
                <w:sz w:val="20"/>
                <w:szCs w:val="20"/>
              </w:rPr>
              <w:t>Отчисления на социальные нужды административно-управленческого персонала</w:t>
            </w:r>
          </w:p>
        </w:tc>
        <w:tc>
          <w:tcPr>
            <w:tcW w:w="711" w:type="pct"/>
            <w:shd w:val="clear" w:color="auto" w:fill="auto"/>
            <w:noWrap/>
            <w:vAlign w:val="center"/>
            <w:hideMark/>
          </w:tcPr>
          <w:p w14:paraId="6BC7EF6D" w14:textId="77777777" w:rsidR="00252D8E" w:rsidRPr="00C611C2" w:rsidRDefault="00252D8E" w:rsidP="000D2186">
            <w:pPr>
              <w:ind w:left="-113" w:right="-113"/>
              <w:jc w:val="center"/>
              <w:rPr>
                <w:color w:val="000000"/>
                <w:sz w:val="20"/>
                <w:szCs w:val="20"/>
              </w:rPr>
            </w:pPr>
            <w:r w:rsidRPr="00C611C2">
              <w:rPr>
                <w:color w:val="000000"/>
                <w:sz w:val="20"/>
                <w:szCs w:val="20"/>
              </w:rPr>
              <w:t>тыс. руб.</w:t>
            </w:r>
          </w:p>
        </w:tc>
        <w:tc>
          <w:tcPr>
            <w:tcW w:w="1029" w:type="pct"/>
            <w:shd w:val="clear" w:color="auto" w:fill="auto"/>
            <w:vAlign w:val="center"/>
            <w:hideMark/>
          </w:tcPr>
          <w:p w14:paraId="7CEC1BAA" w14:textId="231F6195" w:rsidR="00252D8E" w:rsidRPr="00C611C2" w:rsidRDefault="00B1265D" w:rsidP="00203BAB">
            <w:pPr>
              <w:jc w:val="center"/>
              <w:rPr>
                <w:sz w:val="20"/>
                <w:szCs w:val="20"/>
              </w:rPr>
            </w:pPr>
            <w:r w:rsidRPr="00C611C2">
              <w:rPr>
                <w:sz w:val="20"/>
                <w:szCs w:val="20"/>
              </w:rPr>
              <w:t>15 626,47</w:t>
            </w:r>
          </w:p>
        </w:tc>
      </w:tr>
      <w:tr w:rsidR="00252D8E" w:rsidRPr="00C611C2" w14:paraId="61BC480B" w14:textId="77777777" w:rsidTr="00FF1650">
        <w:trPr>
          <w:cantSplit/>
          <w:trHeight w:val="23"/>
        </w:trPr>
        <w:tc>
          <w:tcPr>
            <w:tcW w:w="340" w:type="pct"/>
            <w:shd w:val="clear" w:color="auto" w:fill="auto"/>
            <w:noWrap/>
            <w:vAlign w:val="center"/>
            <w:hideMark/>
          </w:tcPr>
          <w:p w14:paraId="39212F27" w14:textId="77777777" w:rsidR="00252D8E" w:rsidRPr="00C611C2" w:rsidRDefault="00252D8E" w:rsidP="000D2186">
            <w:pPr>
              <w:ind w:left="-113" w:right="-113"/>
              <w:jc w:val="center"/>
              <w:rPr>
                <w:color w:val="000000"/>
                <w:sz w:val="20"/>
                <w:szCs w:val="20"/>
              </w:rPr>
            </w:pPr>
            <w:r w:rsidRPr="00C611C2">
              <w:rPr>
                <w:color w:val="000000"/>
                <w:sz w:val="20"/>
                <w:szCs w:val="20"/>
              </w:rPr>
              <w:t>3.10</w:t>
            </w:r>
          </w:p>
        </w:tc>
        <w:tc>
          <w:tcPr>
            <w:tcW w:w="2920" w:type="pct"/>
            <w:shd w:val="clear" w:color="auto" w:fill="auto"/>
            <w:noWrap/>
            <w:vAlign w:val="center"/>
            <w:hideMark/>
          </w:tcPr>
          <w:p w14:paraId="491AAF5A" w14:textId="77777777" w:rsidR="00252D8E" w:rsidRPr="00C611C2" w:rsidRDefault="00252D8E" w:rsidP="000D2186">
            <w:pPr>
              <w:ind w:left="185" w:right="28"/>
              <w:jc w:val="center"/>
              <w:rPr>
                <w:color w:val="000000"/>
                <w:sz w:val="20"/>
                <w:szCs w:val="20"/>
              </w:rPr>
            </w:pPr>
            <w:r w:rsidRPr="00C611C2">
              <w:rPr>
                <w:color w:val="000000"/>
                <w:sz w:val="20"/>
                <w:szCs w:val="20"/>
              </w:rPr>
              <w:t>Расходы на амортизацию основных производственных средств</w:t>
            </w:r>
          </w:p>
        </w:tc>
        <w:tc>
          <w:tcPr>
            <w:tcW w:w="711" w:type="pct"/>
            <w:shd w:val="clear" w:color="auto" w:fill="auto"/>
            <w:noWrap/>
            <w:vAlign w:val="center"/>
            <w:hideMark/>
          </w:tcPr>
          <w:p w14:paraId="1FC5F4C7" w14:textId="77777777" w:rsidR="00252D8E" w:rsidRPr="00C611C2" w:rsidRDefault="00252D8E" w:rsidP="000D2186">
            <w:pPr>
              <w:ind w:left="-113" w:right="-113"/>
              <w:jc w:val="center"/>
              <w:rPr>
                <w:color w:val="000000"/>
                <w:sz w:val="20"/>
                <w:szCs w:val="20"/>
              </w:rPr>
            </w:pPr>
            <w:r w:rsidRPr="00C611C2">
              <w:rPr>
                <w:color w:val="000000"/>
                <w:sz w:val="20"/>
                <w:szCs w:val="20"/>
              </w:rPr>
              <w:t>тыс. руб.</w:t>
            </w:r>
          </w:p>
        </w:tc>
        <w:tc>
          <w:tcPr>
            <w:tcW w:w="1029" w:type="pct"/>
            <w:shd w:val="clear" w:color="auto" w:fill="auto"/>
            <w:vAlign w:val="center"/>
            <w:hideMark/>
          </w:tcPr>
          <w:p w14:paraId="6A1FD1B0" w14:textId="37BE3479" w:rsidR="00252D8E" w:rsidRPr="00C611C2" w:rsidRDefault="00B1265D" w:rsidP="00203BAB">
            <w:pPr>
              <w:jc w:val="center"/>
              <w:rPr>
                <w:sz w:val="20"/>
                <w:szCs w:val="20"/>
              </w:rPr>
            </w:pPr>
            <w:r w:rsidRPr="00C611C2">
              <w:rPr>
                <w:sz w:val="20"/>
                <w:szCs w:val="20"/>
              </w:rPr>
              <w:t>43 249,52</w:t>
            </w:r>
          </w:p>
        </w:tc>
      </w:tr>
      <w:tr w:rsidR="00252D8E" w:rsidRPr="00C611C2" w14:paraId="6006C597" w14:textId="77777777" w:rsidTr="00FF1650">
        <w:trPr>
          <w:cantSplit/>
          <w:trHeight w:val="23"/>
        </w:trPr>
        <w:tc>
          <w:tcPr>
            <w:tcW w:w="340" w:type="pct"/>
            <w:shd w:val="clear" w:color="auto" w:fill="auto"/>
            <w:noWrap/>
            <w:vAlign w:val="center"/>
            <w:hideMark/>
          </w:tcPr>
          <w:p w14:paraId="0F24B88C" w14:textId="77777777" w:rsidR="00252D8E" w:rsidRPr="00C611C2" w:rsidRDefault="00252D8E" w:rsidP="000D2186">
            <w:pPr>
              <w:ind w:left="-113" w:right="-113"/>
              <w:jc w:val="center"/>
              <w:rPr>
                <w:color w:val="000000"/>
                <w:sz w:val="20"/>
                <w:szCs w:val="20"/>
              </w:rPr>
            </w:pPr>
            <w:r w:rsidRPr="00C611C2">
              <w:rPr>
                <w:color w:val="000000"/>
                <w:sz w:val="20"/>
                <w:szCs w:val="20"/>
              </w:rPr>
              <w:t>3.11</w:t>
            </w:r>
          </w:p>
        </w:tc>
        <w:tc>
          <w:tcPr>
            <w:tcW w:w="2920" w:type="pct"/>
            <w:shd w:val="clear" w:color="auto" w:fill="auto"/>
            <w:noWrap/>
            <w:vAlign w:val="center"/>
            <w:hideMark/>
          </w:tcPr>
          <w:p w14:paraId="0EC89194" w14:textId="77777777" w:rsidR="00252D8E" w:rsidRPr="00C611C2" w:rsidRDefault="00252D8E" w:rsidP="000D2186">
            <w:pPr>
              <w:ind w:left="185" w:right="28"/>
              <w:jc w:val="center"/>
              <w:rPr>
                <w:color w:val="000000"/>
                <w:sz w:val="20"/>
                <w:szCs w:val="20"/>
              </w:rPr>
            </w:pPr>
            <w:r w:rsidRPr="00C611C2">
              <w:rPr>
                <w:color w:val="000000"/>
                <w:sz w:val="20"/>
                <w:szCs w:val="20"/>
              </w:rPr>
              <w:t>Расходы на аренду имущества, используемого для осуществления регулируемого вида деятельности</w:t>
            </w:r>
          </w:p>
        </w:tc>
        <w:tc>
          <w:tcPr>
            <w:tcW w:w="711" w:type="pct"/>
            <w:shd w:val="clear" w:color="auto" w:fill="auto"/>
            <w:noWrap/>
            <w:vAlign w:val="center"/>
            <w:hideMark/>
          </w:tcPr>
          <w:p w14:paraId="3F858F84" w14:textId="77777777" w:rsidR="00252D8E" w:rsidRPr="00C611C2" w:rsidRDefault="00252D8E" w:rsidP="000D2186">
            <w:pPr>
              <w:ind w:left="-113" w:right="-113"/>
              <w:jc w:val="center"/>
              <w:rPr>
                <w:color w:val="000000"/>
                <w:sz w:val="20"/>
                <w:szCs w:val="20"/>
              </w:rPr>
            </w:pPr>
            <w:r w:rsidRPr="00C611C2">
              <w:rPr>
                <w:color w:val="000000"/>
                <w:sz w:val="20"/>
                <w:szCs w:val="20"/>
              </w:rPr>
              <w:t>тыс. руб.</w:t>
            </w:r>
          </w:p>
        </w:tc>
        <w:tc>
          <w:tcPr>
            <w:tcW w:w="1029" w:type="pct"/>
            <w:shd w:val="clear" w:color="auto" w:fill="auto"/>
            <w:vAlign w:val="center"/>
            <w:hideMark/>
          </w:tcPr>
          <w:p w14:paraId="4814C643" w14:textId="22D038F5" w:rsidR="00252D8E" w:rsidRPr="00C611C2" w:rsidRDefault="00B1265D" w:rsidP="00203BAB">
            <w:pPr>
              <w:jc w:val="center"/>
              <w:rPr>
                <w:sz w:val="20"/>
                <w:szCs w:val="20"/>
              </w:rPr>
            </w:pPr>
            <w:r w:rsidRPr="00C611C2">
              <w:rPr>
                <w:sz w:val="20"/>
                <w:szCs w:val="20"/>
              </w:rPr>
              <w:t>3 120,04</w:t>
            </w:r>
          </w:p>
        </w:tc>
      </w:tr>
      <w:tr w:rsidR="00252D8E" w:rsidRPr="00C611C2" w14:paraId="0EB2F978" w14:textId="77777777" w:rsidTr="00FF1650">
        <w:trPr>
          <w:cantSplit/>
          <w:trHeight w:val="23"/>
        </w:trPr>
        <w:tc>
          <w:tcPr>
            <w:tcW w:w="340" w:type="pct"/>
            <w:shd w:val="clear" w:color="auto" w:fill="auto"/>
            <w:noWrap/>
            <w:vAlign w:val="center"/>
            <w:hideMark/>
          </w:tcPr>
          <w:p w14:paraId="7ED7161B" w14:textId="77777777" w:rsidR="00252D8E" w:rsidRPr="00C611C2" w:rsidRDefault="00252D8E" w:rsidP="000D2186">
            <w:pPr>
              <w:ind w:left="-113" w:right="-113"/>
              <w:jc w:val="center"/>
              <w:rPr>
                <w:color w:val="000000"/>
                <w:sz w:val="20"/>
                <w:szCs w:val="20"/>
              </w:rPr>
            </w:pPr>
            <w:r w:rsidRPr="00C611C2">
              <w:rPr>
                <w:color w:val="000000"/>
                <w:sz w:val="20"/>
                <w:szCs w:val="20"/>
              </w:rPr>
              <w:t>3.12</w:t>
            </w:r>
          </w:p>
        </w:tc>
        <w:tc>
          <w:tcPr>
            <w:tcW w:w="2920" w:type="pct"/>
            <w:shd w:val="clear" w:color="auto" w:fill="auto"/>
            <w:noWrap/>
            <w:vAlign w:val="center"/>
            <w:hideMark/>
          </w:tcPr>
          <w:p w14:paraId="1C780B5D" w14:textId="77777777" w:rsidR="00252D8E" w:rsidRPr="00C611C2" w:rsidRDefault="00252D8E" w:rsidP="000D2186">
            <w:pPr>
              <w:ind w:left="185" w:right="28"/>
              <w:jc w:val="center"/>
              <w:rPr>
                <w:color w:val="000000"/>
                <w:sz w:val="20"/>
                <w:szCs w:val="20"/>
              </w:rPr>
            </w:pPr>
            <w:r w:rsidRPr="00C611C2">
              <w:rPr>
                <w:color w:val="000000"/>
                <w:sz w:val="20"/>
                <w:szCs w:val="20"/>
              </w:rPr>
              <w:t>Общепроизводственные расходы, в том числе:</w:t>
            </w:r>
          </w:p>
        </w:tc>
        <w:tc>
          <w:tcPr>
            <w:tcW w:w="711" w:type="pct"/>
            <w:shd w:val="clear" w:color="auto" w:fill="auto"/>
            <w:noWrap/>
            <w:vAlign w:val="center"/>
            <w:hideMark/>
          </w:tcPr>
          <w:p w14:paraId="4458A482" w14:textId="77777777" w:rsidR="00252D8E" w:rsidRPr="00C611C2" w:rsidRDefault="00252D8E" w:rsidP="000D2186">
            <w:pPr>
              <w:ind w:left="-113" w:right="-113"/>
              <w:jc w:val="center"/>
              <w:rPr>
                <w:color w:val="000000"/>
                <w:sz w:val="20"/>
                <w:szCs w:val="20"/>
              </w:rPr>
            </w:pPr>
            <w:r w:rsidRPr="00C611C2">
              <w:rPr>
                <w:color w:val="000000"/>
                <w:sz w:val="20"/>
                <w:szCs w:val="20"/>
              </w:rPr>
              <w:t>тыс. руб.</w:t>
            </w:r>
          </w:p>
        </w:tc>
        <w:tc>
          <w:tcPr>
            <w:tcW w:w="1029" w:type="pct"/>
            <w:shd w:val="clear" w:color="auto" w:fill="auto"/>
            <w:vAlign w:val="center"/>
            <w:hideMark/>
          </w:tcPr>
          <w:p w14:paraId="2ED724FE" w14:textId="752A4D0A" w:rsidR="00252D8E" w:rsidRPr="00C611C2" w:rsidRDefault="00B1265D" w:rsidP="00203BAB">
            <w:pPr>
              <w:jc w:val="center"/>
              <w:rPr>
                <w:sz w:val="20"/>
                <w:szCs w:val="20"/>
              </w:rPr>
            </w:pPr>
            <w:r w:rsidRPr="00C611C2">
              <w:rPr>
                <w:sz w:val="20"/>
                <w:szCs w:val="20"/>
              </w:rPr>
              <w:t>62 803,34</w:t>
            </w:r>
          </w:p>
        </w:tc>
      </w:tr>
      <w:tr w:rsidR="003919CD" w:rsidRPr="00C611C2" w14:paraId="684BA7F9" w14:textId="77777777" w:rsidTr="00FF1650">
        <w:trPr>
          <w:cantSplit/>
          <w:trHeight w:val="23"/>
        </w:trPr>
        <w:tc>
          <w:tcPr>
            <w:tcW w:w="340" w:type="pct"/>
            <w:shd w:val="clear" w:color="auto" w:fill="auto"/>
            <w:noWrap/>
            <w:vAlign w:val="center"/>
          </w:tcPr>
          <w:p w14:paraId="533AEB0C" w14:textId="320D731E" w:rsidR="003919CD" w:rsidRPr="00C611C2" w:rsidRDefault="003919CD" w:rsidP="00141C82">
            <w:pPr>
              <w:ind w:left="-113" w:right="-113"/>
              <w:jc w:val="center"/>
              <w:rPr>
                <w:color w:val="000000"/>
                <w:sz w:val="20"/>
                <w:szCs w:val="20"/>
              </w:rPr>
            </w:pPr>
            <w:r w:rsidRPr="00C611C2">
              <w:rPr>
                <w:color w:val="000000"/>
                <w:sz w:val="20"/>
                <w:szCs w:val="20"/>
              </w:rPr>
              <w:t>3.12.1</w:t>
            </w:r>
          </w:p>
        </w:tc>
        <w:tc>
          <w:tcPr>
            <w:tcW w:w="2920" w:type="pct"/>
            <w:shd w:val="clear" w:color="auto" w:fill="auto"/>
            <w:noWrap/>
            <w:vAlign w:val="center"/>
          </w:tcPr>
          <w:p w14:paraId="165814DC" w14:textId="78BFE06C" w:rsidR="003919CD" w:rsidRPr="00C611C2" w:rsidRDefault="003919CD" w:rsidP="000D2186">
            <w:pPr>
              <w:ind w:left="185" w:right="28"/>
              <w:jc w:val="center"/>
              <w:rPr>
                <w:color w:val="000000"/>
                <w:sz w:val="20"/>
                <w:szCs w:val="20"/>
              </w:rPr>
            </w:pPr>
            <w:r w:rsidRPr="00C611C2">
              <w:rPr>
                <w:color w:val="000000"/>
                <w:sz w:val="20"/>
                <w:szCs w:val="20"/>
              </w:rPr>
              <w:t>Расходы на текущий ремонт</w:t>
            </w:r>
          </w:p>
        </w:tc>
        <w:tc>
          <w:tcPr>
            <w:tcW w:w="711" w:type="pct"/>
            <w:shd w:val="clear" w:color="auto" w:fill="auto"/>
            <w:noWrap/>
            <w:vAlign w:val="center"/>
          </w:tcPr>
          <w:p w14:paraId="4C250C2B" w14:textId="021647A6" w:rsidR="003919CD" w:rsidRPr="00C611C2" w:rsidRDefault="003919CD" w:rsidP="000D2186">
            <w:pPr>
              <w:ind w:left="-113" w:right="-113"/>
              <w:jc w:val="center"/>
              <w:rPr>
                <w:color w:val="000000"/>
                <w:sz w:val="20"/>
                <w:szCs w:val="20"/>
              </w:rPr>
            </w:pPr>
            <w:r w:rsidRPr="00C611C2">
              <w:rPr>
                <w:color w:val="000000"/>
                <w:sz w:val="20"/>
                <w:szCs w:val="20"/>
              </w:rPr>
              <w:t>тыс. руб.</w:t>
            </w:r>
          </w:p>
        </w:tc>
        <w:tc>
          <w:tcPr>
            <w:tcW w:w="1029" w:type="pct"/>
            <w:shd w:val="clear" w:color="auto" w:fill="auto"/>
            <w:vAlign w:val="center"/>
          </w:tcPr>
          <w:p w14:paraId="4450BC11" w14:textId="5B4D6199" w:rsidR="003919CD" w:rsidRPr="00C611C2" w:rsidRDefault="003919CD" w:rsidP="00203BAB">
            <w:pPr>
              <w:jc w:val="center"/>
              <w:rPr>
                <w:sz w:val="20"/>
                <w:szCs w:val="20"/>
              </w:rPr>
            </w:pPr>
            <w:r w:rsidRPr="00C611C2">
              <w:rPr>
                <w:sz w:val="20"/>
                <w:szCs w:val="20"/>
              </w:rPr>
              <w:t>2 465,18</w:t>
            </w:r>
          </w:p>
        </w:tc>
      </w:tr>
      <w:tr w:rsidR="003919CD" w:rsidRPr="00C611C2" w14:paraId="10BF82AA" w14:textId="77777777" w:rsidTr="00FF1650">
        <w:trPr>
          <w:cantSplit/>
          <w:trHeight w:val="23"/>
        </w:trPr>
        <w:tc>
          <w:tcPr>
            <w:tcW w:w="340" w:type="pct"/>
            <w:shd w:val="clear" w:color="auto" w:fill="auto"/>
            <w:noWrap/>
            <w:vAlign w:val="center"/>
          </w:tcPr>
          <w:p w14:paraId="024EEC7C" w14:textId="46E3B4D1" w:rsidR="003919CD" w:rsidRPr="00C611C2" w:rsidRDefault="003919CD" w:rsidP="000D2186">
            <w:pPr>
              <w:ind w:left="-113" w:right="-113"/>
              <w:jc w:val="center"/>
              <w:rPr>
                <w:color w:val="000000"/>
                <w:sz w:val="20"/>
                <w:szCs w:val="20"/>
              </w:rPr>
            </w:pPr>
            <w:r w:rsidRPr="00C611C2">
              <w:rPr>
                <w:color w:val="000000"/>
                <w:sz w:val="20"/>
                <w:szCs w:val="20"/>
              </w:rPr>
              <w:t>3.12.2</w:t>
            </w:r>
          </w:p>
        </w:tc>
        <w:tc>
          <w:tcPr>
            <w:tcW w:w="2920" w:type="pct"/>
            <w:shd w:val="clear" w:color="auto" w:fill="auto"/>
            <w:noWrap/>
            <w:vAlign w:val="center"/>
          </w:tcPr>
          <w:p w14:paraId="28D3135C" w14:textId="77F6984A" w:rsidR="003919CD" w:rsidRPr="00C611C2" w:rsidRDefault="003919CD" w:rsidP="000D2186">
            <w:pPr>
              <w:ind w:left="185" w:right="28"/>
              <w:jc w:val="center"/>
              <w:rPr>
                <w:color w:val="000000"/>
                <w:sz w:val="20"/>
                <w:szCs w:val="20"/>
              </w:rPr>
            </w:pPr>
            <w:r w:rsidRPr="00C611C2">
              <w:rPr>
                <w:color w:val="000000"/>
                <w:sz w:val="20"/>
                <w:szCs w:val="20"/>
              </w:rPr>
              <w:t>Расходы на капитальный ремонт</w:t>
            </w:r>
          </w:p>
        </w:tc>
        <w:tc>
          <w:tcPr>
            <w:tcW w:w="711" w:type="pct"/>
            <w:shd w:val="clear" w:color="auto" w:fill="auto"/>
            <w:noWrap/>
            <w:vAlign w:val="center"/>
          </w:tcPr>
          <w:p w14:paraId="449A80BF" w14:textId="2BC74C33" w:rsidR="003919CD" w:rsidRPr="00C611C2" w:rsidRDefault="003919CD" w:rsidP="000D2186">
            <w:pPr>
              <w:ind w:left="-113" w:right="-113"/>
              <w:jc w:val="center"/>
              <w:rPr>
                <w:color w:val="000000"/>
                <w:sz w:val="20"/>
                <w:szCs w:val="20"/>
              </w:rPr>
            </w:pPr>
            <w:r w:rsidRPr="00C611C2">
              <w:rPr>
                <w:color w:val="000000"/>
                <w:sz w:val="20"/>
                <w:szCs w:val="20"/>
              </w:rPr>
              <w:t>тыс. руб.</w:t>
            </w:r>
          </w:p>
        </w:tc>
        <w:tc>
          <w:tcPr>
            <w:tcW w:w="1029" w:type="pct"/>
            <w:shd w:val="clear" w:color="auto" w:fill="auto"/>
            <w:vAlign w:val="center"/>
          </w:tcPr>
          <w:p w14:paraId="764A0570" w14:textId="174B5742" w:rsidR="003919CD" w:rsidRPr="00C611C2" w:rsidRDefault="003919CD" w:rsidP="00203BAB">
            <w:pPr>
              <w:jc w:val="center"/>
              <w:rPr>
                <w:sz w:val="20"/>
                <w:szCs w:val="20"/>
              </w:rPr>
            </w:pPr>
            <w:r w:rsidRPr="00C611C2">
              <w:rPr>
                <w:sz w:val="20"/>
                <w:szCs w:val="20"/>
              </w:rPr>
              <w:t>60 338,17</w:t>
            </w:r>
          </w:p>
        </w:tc>
      </w:tr>
      <w:tr w:rsidR="003919CD" w:rsidRPr="00C611C2" w14:paraId="6F162280" w14:textId="77777777" w:rsidTr="00FF1650">
        <w:trPr>
          <w:cantSplit/>
          <w:trHeight w:val="23"/>
        </w:trPr>
        <w:tc>
          <w:tcPr>
            <w:tcW w:w="340" w:type="pct"/>
            <w:shd w:val="clear" w:color="auto" w:fill="auto"/>
            <w:noWrap/>
            <w:vAlign w:val="center"/>
            <w:hideMark/>
          </w:tcPr>
          <w:p w14:paraId="6E4CCDE8" w14:textId="77777777" w:rsidR="003919CD" w:rsidRPr="00C611C2" w:rsidRDefault="003919CD" w:rsidP="000D2186">
            <w:pPr>
              <w:ind w:left="-113" w:right="-113"/>
              <w:jc w:val="center"/>
              <w:rPr>
                <w:color w:val="000000"/>
                <w:sz w:val="20"/>
                <w:szCs w:val="20"/>
              </w:rPr>
            </w:pPr>
            <w:r w:rsidRPr="00C611C2">
              <w:rPr>
                <w:color w:val="000000"/>
                <w:sz w:val="20"/>
                <w:szCs w:val="20"/>
              </w:rPr>
              <w:t>3.13</w:t>
            </w:r>
          </w:p>
        </w:tc>
        <w:tc>
          <w:tcPr>
            <w:tcW w:w="2920" w:type="pct"/>
            <w:shd w:val="clear" w:color="auto" w:fill="auto"/>
            <w:noWrap/>
            <w:vAlign w:val="center"/>
            <w:hideMark/>
          </w:tcPr>
          <w:p w14:paraId="13843BEA" w14:textId="77777777" w:rsidR="003919CD" w:rsidRPr="00C611C2" w:rsidRDefault="003919CD" w:rsidP="000D2186">
            <w:pPr>
              <w:ind w:left="185" w:right="28"/>
              <w:jc w:val="center"/>
              <w:rPr>
                <w:color w:val="000000"/>
                <w:sz w:val="20"/>
                <w:szCs w:val="20"/>
              </w:rPr>
            </w:pPr>
            <w:r w:rsidRPr="00C611C2">
              <w:rPr>
                <w:color w:val="000000"/>
                <w:sz w:val="20"/>
                <w:szCs w:val="20"/>
              </w:rPr>
              <w:t>Общехозяйственные расходы, в том числе:</w:t>
            </w:r>
          </w:p>
        </w:tc>
        <w:tc>
          <w:tcPr>
            <w:tcW w:w="711" w:type="pct"/>
            <w:shd w:val="clear" w:color="auto" w:fill="auto"/>
            <w:noWrap/>
            <w:vAlign w:val="center"/>
            <w:hideMark/>
          </w:tcPr>
          <w:p w14:paraId="52FB3295" w14:textId="77777777" w:rsidR="003919CD" w:rsidRPr="00C611C2" w:rsidRDefault="003919CD" w:rsidP="000D2186">
            <w:pPr>
              <w:ind w:left="-113" w:right="-113"/>
              <w:jc w:val="center"/>
              <w:rPr>
                <w:color w:val="000000"/>
                <w:sz w:val="20"/>
                <w:szCs w:val="20"/>
              </w:rPr>
            </w:pPr>
            <w:r w:rsidRPr="00C611C2">
              <w:rPr>
                <w:color w:val="000000"/>
                <w:sz w:val="20"/>
                <w:szCs w:val="20"/>
              </w:rPr>
              <w:t>тыс. руб.</w:t>
            </w:r>
          </w:p>
        </w:tc>
        <w:tc>
          <w:tcPr>
            <w:tcW w:w="1029" w:type="pct"/>
            <w:shd w:val="clear" w:color="auto" w:fill="auto"/>
            <w:vAlign w:val="center"/>
            <w:hideMark/>
          </w:tcPr>
          <w:p w14:paraId="4CEE5A97" w14:textId="223F8A82" w:rsidR="003919CD" w:rsidRPr="00C611C2" w:rsidRDefault="003919CD" w:rsidP="00FF1650">
            <w:pPr>
              <w:ind w:left="-113" w:right="-113"/>
              <w:jc w:val="center"/>
              <w:rPr>
                <w:color w:val="000000"/>
                <w:sz w:val="20"/>
                <w:szCs w:val="20"/>
              </w:rPr>
            </w:pPr>
            <w:r w:rsidRPr="00C611C2">
              <w:rPr>
                <w:color w:val="000000"/>
                <w:sz w:val="20"/>
                <w:szCs w:val="20"/>
              </w:rPr>
              <w:t>0</w:t>
            </w:r>
          </w:p>
        </w:tc>
      </w:tr>
      <w:tr w:rsidR="003919CD" w:rsidRPr="00C611C2" w14:paraId="7C6E3631" w14:textId="77777777" w:rsidTr="00FF1650">
        <w:trPr>
          <w:cantSplit/>
          <w:trHeight w:val="23"/>
        </w:trPr>
        <w:tc>
          <w:tcPr>
            <w:tcW w:w="340" w:type="pct"/>
            <w:shd w:val="clear" w:color="auto" w:fill="auto"/>
            <w:noWrap/>
            <w:vAlign w:val="center"/>
            <w:hideMark/>
          </w:tcPr>
          <w:p w14:paraId="72D7A8ED" w14:textId="77777777" w:rsidR="003919CD" w:rsidRPr="00C611C2" w:rsidRDefault="003919CD" w:rsidP="000D2186">
            <w:pPr>
              <w:ind w:left="-113" w:right="-113"/>
              <w:jc w:val="center"/>
              <w:rPr>
                <w:color w:val="000000"/>
                <w:sz w:val="20"/>
                <w:szCs w:val="20"/>
              </w:rPr>
            </w:pPr>
            <w:r w:rsidRPr="00C611C2">
              <w:rPr>
                <w:color w:val="000000"/>
                <w:sz w:val="20"/>
                <w:szCs w:val="20"/>
              </w:rPr>
              <w:t>3.14</w:t>
            </w:r>
          </w:p>
        </w:tc>
        <w:tc>
          <w:tcPr>
            <w:tcW w:w="2920" w:type="pct"/>
            <w:shd w:val="clear" w:color="auto" w:fill="auto"/>
            <w:noWrap/>
            <w:vAlign w:val="center"/>
            <w:hideMark/>
          </w:tcPr>
          <w:p w14:paraId="56788242" w14:textId="77777777" w:rsidR="003919CD" w:rsidRPr="00C611C2" w:rsidRDefault="003919CD" w:rsidP="000D2186">
            <w:pPr>
              <w:ind w:left="185" w:right="28"/>
              <w:jc w:val="center"/>
              <w:rPr>
                <w:color w:val="000000"/>
                <w:sz w:val="20"/>
                <w:szCs w:val="20"/>
              </w:rPr>
            </w:pPr>
            <w:r w:rsidRPr="00C611C2">
              <w:rPr>
                <w:color w:val="000000"/>
                <w:sz w:val="20"/>
                <w:szCs w:val="20"/>
              </w:rPr>
              <w:t>Расходы на капитальный и текущий ремонт основных производственных средств</w:t>
            </w:r>
          </w:p>
        </w:tc>
        <w:tc>
          <w:tcPr>
            <w:tcW w:w="711" w:type="pct"/>
            <w:shd w:val="clear" w:color="auto" w:fill="auto"/>
            <w:noWrap/>
            <w:vAlign w:val="center"/>
            <w:hideMark/>
          </w:tcPr>
          <w:p w14:paraId="682A090C" w14:textId="77777777" w:rsidR="003919CD" w:rsidRPr="00C611C2" w:rsidRDefault="003919CD" w:rsidP="000D2186">
            <w:pPr>
              <w:ind w:left="-113" w:right="-113"/>
              <w:jc w:val="center"/>
              <w:rPr>
                <w:color w:val="000000"/>
                <w:sz w:val="20"/>
                <w:szCs w:val="20"/>
              </w:rPr>
            </w:pPr>
            <w:r w:rsidRPr="00C611C2">
              <w:rPr>
                <w:color w:val="000000"/>
                <w:sz w:val="20"/>
                <w:szCs w:val="20"/>
              </w:rPr>
              <w:t>тыс. руб.</w:t>
            </w:r>
          </w:p>
        </w:tc>
        <w:tc>
          <w:tcPr>
            <w:tcW w:w="1029" w:type="pct"/>
            <w:shd w:val="clear" w:color="auto" w:fill="auto"/>
            <w:vAlign w:val="center"/>
            <w:hideMark/>
          </w:tcPr>
          <w:p w14:paraId="2C6D6952" w14:textId="19242408" w:rsidR="003919CD" w:rsidRPr="00C611C2" w:rsidRDefault="003919CD" w:rsidP="00FF1650">
            <w:pPr>
              <w:ind w:left="-113" w:right="-113"/>
              <w:jc w:val="center"/>
              <w:rPr>
                <w:color w:val="000000"/>
                <w:sz w:val="20"/>
                <w:szCs w:val="20"/>
              </w:rPr>
            </w:pPr>
            <w:r w:rsidRPr="00C611C2">
              <w:rPr>
                <w:color w:val="000000"/>
                <w:sz w:val="20"/>
                <w:szCs w:val="20"/>
              </w:rPr>
              <w:t>0</w:t>
            </w:r>
          </w:p>
        </w:tc>
      </w:tr>
      <w:tr w:rsidR="003919CD" w:rsidRPr="00C611C2" w14:paraId="0FD5A688" w14:textId="77777777" w:rsidTr="00FF1650">
        <w:trPr>
          <w:cantSplit/>
          <w:trHeight w:val="23"/>
        </w:trPr>
        <w:tc>
          <w:tcPr>
            <w:tcW w:w="340" w:type="pct"/>
            <w:shd w:val="clear" w:color="auto" w:fill="auto"/>
            <w:noWrap/>
            <w:vAlign w:val="center"/>
            <w:hideMark/>
          </w:tcPr>
          <w:p w14:paraId="2B21F9FA" w14:textId="77777777" w:rsidR="003919CD" w:rsidRPr="00C611C2" w:rsidRDefault="003919CD" w:rsidP="000D2186">
            <w:pPr>
              <w:ind w:left="-113" w:right="-113"/>
              <w:jc w:val="center"/>
              <w:rPr>
                <w:color w:val="000000"/>
                <w:sz w:val="20"/>
                <w:szCs w:val="20"/>
              </w:rPr>
            </w:pPr>
            <w:r w:rsidRPr="00C611C2">
              <w:rPr>
                <w:color w:val="000000"/>
                <w:sz w:val="20"/>
                <w:szCs w:val="20"/>
              </w:rPr>
              <w:t>3.15</w:t>
            </w:r>
          </w:p>
        </w:tc>
        <w:tc>
          <w:tcPr>
            <w:tcW w:w="2920" w:type="pct"/>
            <w:shd w:val="clear" w:color="auto" w:fill="auto"/>
            <w:noWrap/>
            <w:vAlign w:val="center"/>
            <w:hideMark/>
          </w:tcPr>
          <w:p w14:paraId="517FAF2E" w14:textId="77777777" w:rsidR="003919CD" w:rsidRPr="00C611C2" w:rsidRDefault="003919CD" w:rsidP="000D2186">
            <w:pPr>
              <w:ind w:left="185" w:right="28"/>
              <w:jc w:val="center"/>
              <w:rPr>
                <w:color w:val="000000"/>
                <w:sz w:val="20"/>
                <w:szCs w:val="20"/>
              </w:rPr>
            </w:pPr>
            <w:r w:rsidRPr="00C611C2">
              <w:rPr>
                <w:color w:val="000000"/>
                <w:sz w:val="20"/>
                <w:szCs w:val="20"/>
              </w:rPr>
              <w:t>Прочие расходы, которые подлежат отнесению на регулируемые виды деятельности, в том числе:</w:t>
            </w:r>
          </w:p>
        </w:tc>
        <w:tc>
          <w:tcPr>
            <w:tcW w:w="711" w:type="pct"/>
            <w:shd w:val="clear" w:color="auto" w:fill="auto"/>
            <w:noWrap/>
            <w:vAlign w:val="center"/>
            <w:hideMark/>
          </w:tcPr>
          <w:p w14:paraId="2A705CDE" w14:textId="77777777" w:rsidR="003919CD" w:rsidRPr="00C611C2" w:rsidRDefault="003919CD" w:rsidP="000D2186">
            <w:pPr>
              <w:ind w:left="-113" w:right="-113"/>
              <w:jc w:val="center"/>
              <w:rPr>
                <w:color w:val="000000"/>
                <w:sz w:val="20"/>
                <w:szCs w:val="20"/>
              </w:rPr>
            </w:pPr>
            <w:r w:rsidRPr="00C611C2">
              <w:rPr>
                <w:color w:val="000000"/>
                <w:sz w:val="20"/>
                <w:szCs w:val="20"/>
              </w:rPr>
              <w:t>тыс. руб.</w:t>
            </w:r>
          </w:p>
        </w:tc>
        <w:tc>
          <w:tcPr>
            <w:tcW w:w="1029" w:type="pct"/>
            <w:shd w:val="clear" w:color="auto" w:fill="auto"/>
            <w:vAlign w:val="center"/>
            <w:hideMark/>
          </w:tcPr>
          <w:p w14:paraId="2F4F49F9" w14:textId="641F383B" w:rsidR="003919CD" w:rsidRPr="00C611C2" w:rsidRDefault="003919CD" w:rsidP="00FF1650">
            <w:pPr>
              <w:ind w:left="-113" w:right="-113"/>
              <w:jc w:val="center"/>
              <w:rPr>
                <w:color w:val="000000"/>
                <w:sz w:val="20"/>
                <w:szCs w:val="20"/>
              </w:rPr>
            </w:pPr>
            <w:r w:rsidRPr="00C611C2">
              <w:rPr>
                <w:color w:val="000000"/>
                <w:sz w:val="20"/>
                <w:szCs w:val="20"/>
              </w:rPr>
              <w:t>0</w:t>
            </w:r>
          </w:p>
        </w:tc>
      </w:tr>
      <w:tr w:rsidR="003919CD" w:rsidRPr="00C611C2" w14:paraId="1B65FAA4" w14:textId="77777777" w:rsidTr="00FF1650">
        <w:trPr>
          <w:cantSplit/>
          <w:trHeight w:val="23"/>
        </w:trPr>
        <w:tc>
          <w:tcPr>
            <w:tcW w:w="340" w:type="pct"/>
            <w:shd w:val="clear" w:color="auto" w:fill="auto"/>
            <w:noWrap/>
            <w:vAlign w:val="center"/>
            <w:hideMark/>
          </w:tcPr>
          <w:p w14:paraId="1262776A" w14:textId="77777777" w:rsidR="003919CD" w:rsidRPr="00C611C2" w:rsidRDefault="003919CD" w:rsidP="000D2186">
            <w:pPr>
              <w:ind w:left="-113" w:right="-113"/>
              <w:jc w:val="center"/>
              <w:rPr>
                <w:color w:val="000000"/>
                <w:sz w:val="20"/>
                <w:szCs w:val="20"/>
              </w:rPr>
            </w:pPr>
            <w:r w:rsidRPr="00C611C2">
              <w:rPr>
                <w:color w:val="000000"/>
                <w:sz w:val="20"/>
                <w:szCs w:val="20"/>
              </w:rPr>
              <w:t>4</w:t>
            </w:r>
          </w:p>
        </w:tc>
        <w:tc>
          <w:tcPr>
            <w:tcW w:w="2920" w:type="pct"/>
            <w:shd w:val="clear" w:color="auto" w:fill="auto"/>
            <w:noWrap/>
            <w:vAlign w:val="center"/>
            <w:hideMark/>
          </w:tcPr>
          <w:p w14:paraId="668BE656" w14:textId="77777777" w:rsidR="003919CD" w:rsidRPr="00C611C2" w:rsidRDefault="003919CD" w:rsidP="000D2186">
            <w:pPr>
              <w:ind w:left="185" w:right="28"/>
              <w:jc w:val="center"/>
              <w:rPr>
                <w:color w:val="000000"/>
                <w:sz w:val="20"/>
                <w:szCs w:val="20"/>
              </w:rPr>
            </w:pPr>
            <w:r w:rsidRPr="00C611C2">
              <w:rPr>
                <w:color w:val="000000"/>
                <w:sz w:val="20"/>
                <w:szCs w:val="20"/>
              </w:rPr>
              <w:t>Валовая прибыль (убытки) от реализации товаров и оказания услуг по регулируемому виду деятельности</w:t>
            </w:r>
          </w:p>
        </w:tc>
        <w:tc>
          <w:tcPr>
            <w:tcW w:w="711" w:type="pct"/>
            <w:shd w:val="clear" w:color="auto" w:fill="auto"/>
            <w:noWrap/>
            <w:vAlign w:val="center"/>
            <w:hideMark/>
          </w:tcPr>
          <w:p w14:paraId="2010605D" w14:textId="77777777" w:rsidR="003919CD" w:rsidRPr="00C611C2" w:rsidRDefault="003919CD" w:rsidP="000D2186">
            <w:pPr>
              <w:ind w:left="-113" w:right="-113"/>
              <w:jc w:val="center"/>
              <w:rPr>
                <w:color w:val="000000"/>
                <w:sz w:val="20"/>
                <w:szCs w:val="20"/>
              </w:rPr>
            </w:pPr>
            <w:r w:rsidRPr="00C611C2">
              <w:rPr>
                <w:color w:val="000000"/>
                <w:sz w:val="20"/>
                <w:szCs w:val="20"/>
              </w:rPr>
              <w:t>тыс. руб.</w:t>
            </w:r>
          </w:p>
        </w:tc>
        <w:tc>
          <w:tcPr>
            <w:tcW w:w="1029" w:type="pct"/>
            <w:shd w:val="clear" w:color="auto" w:fill="auto"/>
            <w:vAlign w:val="center"/>
            <w:hideMark/>
          </w:tcPr>
          <w:p w14:paraId="381F1499" w14:textId="041B09D9" w:rsidR="003919CD" w:rsidRPr="00C611C2" w:rsidRDefault="003919CD" w:rsidP="00203BAB">
            <w:pPr>
              <w:jc w:val="center"/>
              <w:rPr>
                <w:sz w:val="20"/>
                <w:szCs w:val="20"/>
              </w:rPr>
            </w:pPr>
            <w:r w:rsidRPr="00C611C2">
              <w:rPr>
                <w:sz w:val="20"/>
                <w:szCs w:val="20"/>
              </w:rPr>
              <w:t>46 430,70</w:t>
            </w:r>
          </w:p>
        </w:tc>
      </w:tr>
      <w:tr w:rsidR="003919CD" w:rsidRPr="00C611C2" w14:paraId="6B1E227D" w14:textId="77777777" w:rsidTr="00FF1650">
        <w:trPr>
          <w:cantSplit/>
          <w:trHeight w:val="23"/>
        </w:trPr>
        <w:tc>
          <w:tcPr>
            <w:tcW w:w="340" w:type="pct"/>
            <w:shd w:val="clear" w:color="auto" w:fill="auto"/>
            <w:noWrap/>
            <w:vAlign w:val="center"/>
            <w:hideMark/>
          </w:tcPr>
          <w:p w14:paraId="324D1CE0" w14:textId="77777777" w:rsidR="003919CD" w:rsidRPr="00C611C2" w:rsidRDefault="003919CD" w:rsidP="003919CD">
            <w:pPr>
              <w:ind w:left="-113" w:right="-113"/>
              <w:jc w:val="center"/>
              <w:rPr>
                <w:color w:val="000000"/>
                <w:sz w:val="20"/>
                <w:szCs w:val="20"/>
              </w:rPr>
            </w:pPr>
            <w:r w:rsidRPr="00C611C2">
              <w:rPr>
                <w:color w:val="000000"/>
                <w:sz w:val="20"/>
                <w:szCs w:val="20"/>
              </w:rPr>
              <w:t>5</w:t>
            </w:r>
          </w:p>
        </w:tc>
        <w:tc>
          <w:tcPr>
            <w:tcW w:w="2920" w:type="pct"/>
            <w:shd w:val="clear" w:color="auto" w:fill="auto"/>
            <w:noWrap/>
            <w:vAlign w:val="center"/>
            <w:hideMark/>
          </w:tcPr>
          <w:p w14:paraId="53599929" w14:textId="77777777" w:rsidR="003919CD" w:rsidRPr="00C611C2" w:rsidRDefault="003919CD" w:rsidP="003919CD">
            <w:pPr>
              <w:ind w:left="185" w:right="28"/>
              <w:jc w:val="center"/>
              <w:rPr>
                <w:color w:val="000000"/>
                <w:sz w:val="20"/>
                <w:szCs w:val="20"/>
              </w:rPr>
            </w:pPr>
            <w:r w:rsidRPr="00C611C2">
              <w:rPr>
                <w:color w:val="000000"/>
                <w:sz w:val="20"/>
                <w:szCs w:val="20"/>
              </w:rPr>
              <w:t>Чистая прибыль, полученная от регулируемого вида деятельности, в том числе:</w:t>
            </w:r>
          </w:p>
        </w:tc>
        <w:tc>
          <w:tcPr>
            <w:tcW w:w="711" w:type="pct"/>
            <w:shd w:val="clear" w:color="auto" w:fill="auto"/>
            <w:noWrap/>
            <w:vAlign w:val="center"/>
            <w:hideMark/>
          </w:tcPr>
          <w:p w14:paraId="2F55A74B" w14:textId="77777777" w:rsidR="003919CD" w:rsidRPr="00C611C2" w:rsidRDefault="003919CD" w:rsidP="003919CD">
            <w:pPr>
              <w:ind w:left="-113" w:right="-113"/>
              <w:jc w:val="center"/>
              <w:rPr>
                <w:color w:val="000000"/>
                <w:sz w:val="20"/>
                <w:szCs w:val="20"/>
              </w:rPr>
            </w:pPr>
            <w:r w:rsidRPr="00C611C2">
              <w:rPr>
                <w:color w:val="000000"/>
                <w:sz w:val="20"/>
                <w:szCs w:val="20"/>
              </w:rPr>
              <w:t>тыс. руб.</w:t>
            </w:r>
          </w:p>
        </w:tc>
        <w:tc>
          <w:tcPr>
            <w:tcW w:w="1029" w:type="pct"/>
            <w:shd w:val="clear" w:color="auto" w:fill="auto"/>
            <w:vAlign w:val="center"/>
            <w:hideMark/>
          </w:tcPr>
          <w:p w14:paraId="0F05C333" w14:textId="48CE5866" w:rsidR="003919CD" w:rsidRPr="00C611C2" w:rsidRDefault="003919CD" w:rsidP="00203BAB">
            <w:pPr>
              <w:jc w:val="center"/>
              <w:rPr>
                <w:sz w:val="20"/>
                <w:szCs w:val="20"/>
              </w:rPr>
            </w:pPr>
            <w:r w:rsidRPr="00C611C2">
              <w:rPr>
                <w:sz w:val="20"/>
                <w:szCs w:val="20"/>
              </w:rPr>
              <w:t>37 948,27</w:t>
            </w:r>
          </w:p>
        </w:tc>
      </w:tr>
      <w:tr w:rsidR="003919CD" w:rsidRPr="00C611C2" w14:paraId="1B739A9F" w14:textId="77777777" w:rsidTr="00FF1650">
        <w:trPr>
          <w:cantSplit/>
          <w:trHeight w:val="23"/>
        </w:trPr>
        <w:tc>
          <w:tcPr>
            <w:tcW w:w="340" w:type="pct"/>
            <w:shd w:val="clear" w:color="auto" w:fill="auto"/>
            <w:noWrap/>
            <w:vAlign w:val="center"/>
            <w:hideMark/>
          </w:tcPr>
          <w:p w14:paraId="1859D6A7" w14:textId="77777777" w:rsidR="003919CD" w:rsidRPr="00C611C2" w:rsidRDefault="003919CD" w:rsidP="003919CD">
            <w:pPr>
              <w:ind w:left="-113" w:right="-113"/>
              <w:jc w:val="center"/>
              <w:rPr>
                <w:color w:val="000000"/>
                <w:sz w:val="20"/>
                <w:szCs w:val="20"/>
              </w:rPr>
            </w:pPr>
            <w:r w:rsidRPr="00C611C2">
              <w:rPr>
                <w:color w:val="000000"/>
                <w:sz w:val="20"/>
                <w:szCs w:val="20"/>
              </w:rPr>
              <w:t>6</w:t>
            </w:r>
          </w:p>
        </w:tc>
        <w:tc>
          <w:tcPr>
            <w:tcW w:w="2920" w:type="pct"/>
            <w:shd w:val="clear" w:color="auto" w:fill="auto"/>
            <w:noWrap/>
            <w:vAlign w:val="center"/>
            <w:hideMark/>
          </w:tcPr>
          <w:p w14:paraId="498C8A47" w14:textId="77777777" w:rsidR="003919CD" w:rsidRPr="00C611C2" w:rsidRDefault="003919CD" w:rsidP="003919CD">
            <w:pPr>
              <w:ind w:left="185" w:right="28"/>
              <w:jc w:val="center"/>
              <w:rPr>
                <w:color w:val="000000"/>
                <w:sz w:val="20"/>
                <w:szCs w:val="20"/>
              </w:rPr>
            </w:pPr>
            <w:r w:rsidRPr="00C611C2">
              <w:rPr>
                <w:color w:val="000000"/>
                <w:sz w:val="20"/>
                <w:szCs w:val="20"/>
              </w:rPr>
              <w:t>Изменение стоимости основных фондов, в том числе:</w:t>
            </w:r>
          </w:p>
        </w:tc>
        <w:tc>
          <w:tcPr>
            <w:tcW w:w="711" w:type="pct"/>
            <w:shd w:val="clear" w:color="auto" w:fill="auto"/>
            <w:noWrap/>
            <w:vAlign w:val="center"/>
            <w:hideMark/>
          </w:tcPr>
          <w:p w14:paraId="2FA195D1" w14:textId="77777777" w:rsidR="003919CD" w:rsidRPr="00C611C2" w:rsidRDefault="003919CD" w:rsidP="003919CD">
            <w:pPr>
              <w:ind w:left="-113" w:right="-113"/>
              <w:jc w:val="center"/>
              <w:rPr>
                <w:color w:val="000000"/>
                <w:sz w:val="20"/>
                <w:szCs w:val="20"/>
              </w:rPr>
            </w:pPr>
            <w:r w:rsidRPr="00C611C2">
              <w:rPr>
                <w:color w:val="000000"/>
                <w:sz w:val="20"/>
                <w:szCs w:val="20"/>
              </w:rPr>
              <w:t>тыс. руб.</w:t>
            </w:r>
          </w:p>
        </w:tc>
        <w:tc>
          <w:tcPr>
            <w:tcW w:w="1029" w:type="pct"/>
            <w:shd w:val="clear" w:color="auto" w:fill="auto"/>
            <w:vAlign w:val="center"/>
            <w:hideMark/>
          </w:tcPr>
          <w:p w14:paraId="0384DF35" w14:textId="3D3EB291" w:rsidR="003919CD" w:rsidRPr="00C611C2" w:rsidRDefault="003919CD" w:rsidP="00203BAB">
            <w:pPr>
              <w:jc w:val="center"/>
              <w:rPr>
                <w:sz w:val="20"/>
                <w:szCs w:val="20"/>
              </w:rPr>
            </w:pPr>
            <w:r w:rsidRPr="00C611C2">
              <w:rPr>
                <w:sz w:val="20"/>
                <w:szCs w:val="20"/>
              </w:rPr>
              <w:t>146 927,96</w:t>
            </w:r>
          </w:p>
        </w:tc>
      </w:tr>
      <w:tr w:rsidR="003919CD" w:rsidRPr="00C611C2" w14:paraId="26222F62" w14:textId="77777777" w:rsidTr="00FF1650">
        <w:trPr>
          <w:cantSplit/>
          <w:trHeight w:val="23"/>
        </w:trPr>
        <w:tc>
          <w:tcPr>
            <w:tcW w:w="340" w:type="pct"/>
            <w:shd w:val="clear" w:color="auto" w:fill="auto"/>
            <w:noWrap/>
            <w:vAlign w:val="center"/>
          </w:tcPr>
          <w:p w14:paraId="2F59BAA4" w14:textId="3685BAD1" w:rsidR="003919CD" w:rsidRPr="00C611C2" w:rsidRDefault="003919CD" w:rsidP="003919CD">
            <w:pPr>
              <w:ind w:left="-113" w:right="-113"/>
              <w:jc w:val="center"/>
              <w:rPr>
                <w:color w:val="000000"/>
                <w:sz w:val="20"/>
                <w:szCs w:val="20"/>
              </w:rPr>
            </w:pPr>
            <w:r w:rsidRPr="00C611C2">
              <w:rPr>
                <w:sz w:val="20"/>
                <w:szCs w:val="18"/>
              </w:rPr>
              <w:t>6.1</w:t>
            </w:r>
          </w:p>
        </w:tc>
        <w:tc>
          <w:tcPr>
            <w:tcW w:w="2920" w:type="pct"/>
            <w:shd w:val="clear" w:color="auto" w:fill="auto"/>
            <w:noWrap/>
            <w:vAlign w:val="center"/>
          </w:tcPr>
          <w:p w14:paraId="2059E160" w14:textId="435CBDB1" w:rsidR="003919CD" w:rsidRPr="00C611C2" w:rsidRDefault="003919CD" w:rsidP="003919CD">
            <w:pPr>
              <w:ind w:left="185" w:right="28"/>
              <w:jc w:val="center"/>
              <w:rPr>
                <w:color w:val="000000"/>
                <w:sz w:val="20"/>
                <w:szCs w:val="20"/>
              </w:rPr>
            </w:pPr>
            <w:r w:rsidRPr="00C611C2">
              <w:rPr>
                <w:sz w:val="20"/>
                <w:szCs w:val="18"/>
              </w:rPr>
              <w:t>Изменение стоимости основных фондов за счет их ввода в эксплуатацию (вывода из эксплуатации)</w:t>
            </w:r>
          </w:p>
        </w:tc>
        <w:tc>
          <w:tcPr>
            <w:tcW w:w="711" w:type="pct"/>
            <w:shd w:val="clear" w:color="auto" w:fill="auto"/>
            <w:noWrap/>
            <w:vAlign w:val="center"/>
          </w:tcPr>
          <w:p w14:paraId="3327D167" w14:textId="57E5FA01" w:rsidR="003919CD" w:rsidRPr="00C611C2" w:rsidRDefault="003919CD" w:rsidP="003919CD">
            <w:pPr>
              <w:ind w:left="-113" w:right="-113"/>
              <w:jc w:val="center"/>
              <w:rPr>
                <w:color w:val="000000"/>
                <w:sz w:val="20"/>
                <w:szCs w:val="20"/>
              </w:rPr>
            </w:pPr>
            <w:r w:rsidRPr="00C611C2">
              <w:rPr>
                <w:sz w:val="20"/>
                <w:szCs w:val="18"/>
              </w:rPr>
              <w:t>тыс. руб.</w:t>
            </w:r>
          </w:p>
        </w:tc>
        <w:tc>
          <w:tcPr>
            <w:tcW w:w="1029" w:type="pct"/>
            <w:shd w:val="clear" w:color="auto" w:fill="auto"/>
            <w:vAlign w:val="center"/>
          </w:tcPr>
          <w:p w14:paraId="199938BB" w14:textId="48F682C7" w:rsidR="003919CD" w:rsidRPr="00C611C2" w:rsidRDefault="003919CD" w:rsidP="00203BAB">
            <w:pPr>
              <w:jc w:val="center"/>
              <w:rPr>
                <w:sz w:val="20"/>
                <w:szCs w:val="20"/>
              </w:rPr>
            </w:pPr>
            <w:r w:rsidRPr="00C611C2">
              <w:rPr>
                <w:sz w:val="20"/>
                <w:szCs w:val="20"/>
              </w:rPr>
              <w:t>146 927,96</w:t>
            </w:r>
          </w:p>
        </w:tc>
      </w:tr>
      <w:tr w:rsidR="003919CD" w:rsidRPr="00C611C2" w14:paraId="21E493A8" w14:textId="77777777" w:rsidTr="00FF1650">
        <w:trPr>
          <w:cantSplit/>
          <w:trHeight w:val="23"/>
        </w:trPr>
        <w:tc>
          <w:tcPr>
            <w:tcW w:w="340" w:type="pct"/>
            <w:shd w:val="clear" w:color="auto" w:fill="auto"/>
            <w:noWrap/>
            <w:vAlign w:val="center"/>
          </w:tcPr>
          <w:p w14:paraId="7B9BB750" w14:textId="2CB4D5E0" w:rsidR="003919CD" w:rsidRPr="00C611C2" w:rsidRDefault="003919CD" w:rsidP="003919CD">
            <w:pPr>
              <w:ind w:left="-113" w:right="-113"/>
              <w:jc w:val="center"/>
              <w:rPr>
                <w:color w:val="000000"/>
                <w:sz w:val="20"/>
                <w:szCs w:val="20"/>
              </w:rPr>
            </w:pPr>
            <w:r w:rsidRPr="00C611C2">
              <w:rPr>
                <w:sz w:val="20"/>
                <w:szCs w:val="18"/>
              </w:rPr>
              <w:t>6.1.1</w:t>
            </w:r>
          </w:p>
        </w:tc>
        <w:tc>
          <w:tcPr>
            <w:tcW w:w="2920" w:type="pct"/>
            <w:shd w:val="clear" w:color="auto" w:fill="auto"/>
            <w:noWrap/>
            <w:vAlign w:val="center"/>
          </w:tcPr>
          <w:p w14:paraId="1FD4660F" w14:textId="307DC03A" w:rsidR="003919CD" w:rsidRPr="00C611C2" w:rsidRDefault="003919CD" w:rsidP="003919CD">
            <w:pPr>
              <w:ind w:left="185" w:right="28"/>
              <w:jc w:val="center"/>
              <w:rPr>
                <w:color w:val="000000"/>
                <w:sz w:val="20"/>
                <w:szCs w:val="20"/>
              </w:rPr>
            </w:pPr>
            <w:r w:rsidRPr="00C611C2">
              <w:rPr>
                <w:sz w:val="20"/>
                <w:szCs w:val="18"/>
              </w:rPr>
              <w:t>Изменение стоимости основных фондов за счет их ввода в эксплуатацию</w:t>
            </w:r>
          </w:p>
        </w:tc>
        <w:tc>
          <w:tcPr>
            <w:tcW w:w="711" w:type="pct"/>
            <w:shd w:val="clear" w:color="auto" w:fill="auto"/>
            <w:noWrap/>
            <w:vAlign w:val="center"/>
          </w:tcPr>
          <w:p w14:paraId="325C19CD" w14:textId="63444058" w:rsidR="003919CD" w:rsidRPr="00C611C2" w:rsidRDefault="003919CD" w:rsidP="003919CD">
            <w:pPr>
              <w:ind w:left="-113" w:right="-113"/>
              <w:jc w:val="center"/>
              <w:rPr>
                <w:color w:val="000000"/>
                <w:sz w:val="20"/>
                <w:szCs w:val="20"/>
              </w:rPr>
            </w:pPr>
            <w:r w:rsidRPr="00C611C2">
              <w:rPr>
                <w:sz w:val="20"/>
                <w:szCs w:val="18"/>
              </w:rPr>
              <w:t>тыс. руб.</w:t>
            </w:r>
          </w:p>
        </w:tc>
        <w:tc>
          <w:tcPr>
            <w:tcW w:w="1029" w:type="pct"/>
            <w:shd w:val="clear" w:color="auto" w:fill="auto"/>
            <w:vAlign w:val="center"/>
          </w:tcPr>
          <w:p w14:paraId="1256AAD6" w14:textId="316B7C75" w:rsidR="003919CD" w:rsidRPr="00C611C2" w:rsidRDefault="003919CD" w:rsidP="00203BAB">
            <w:pPr>
              <w:jc w:val="center"/>
              <w:rPr>
                <w:sz w:val="20"/>
                <w:szCs w:val="20"/>
              </w:rPr>
            </w:pPr>
            <w:r w:rsidRPr="00C611C2">
              <w:rPr>
                <w:sz w:val="20"/>
                <w:szCs w:val="20"/>
              </w:rPr>
              <w:t>152 318,70</w:t>
            </w:r>
          </w:p>
        </w:tc>
      </w:tr>
      <w:tr w:rsidR="003919CD" w:rsidRPr="00C611C2" w14:paraId="1A8947F8" w14:textId="77777777" w:rsidTr="00FF1650">
        <w:trPr>
          <w:cantSplit/>
          <w:trHeight w:val="23"/>
        </w:trPr>
        <w:tc>
          <w:tcPr>
            <w:tcW w:w="340" w:type="pct"/>
            <w:shd w:val="clear" w:color="auto" w:fill="auto"/>
            <w:noWrap/>
            <w:vAlign w:val="center"/>
          </w:tcPr>
          <w:p w14:paraId="49C64319" w14:textId="4C65508D" w:rsidR="003919CD" w:rsidRPr="00C611C2" w:rsidRDefault="003919CD" w:rsidP="003919CD">
            <w:pPr>
              <w:ind w:left="-113" w:right="-113"/>
              <w:jc w:val="center"/>
              <w:rPr>
                <w:color w:val="000000"/>
                <w:sz w:val="20"/>
                <w:szCs w:val="20"/>
              </w:rPr>
            </w:pPr>
            <w:r w:rsidRPr="00C611C2">
              <w:rPr>
                <w:sz w:val="20"/>
                <w:szCs w:val="18"/>
              </w:rPr>
              <w:t>6.1.2</w:t>
            </w:r>
          </w:p>
        </w:tc>
        <w:tc>
          <w:tcPr>
            <w:tcW w:w="2920" w:type="pct"/>
            <w:shd w:val="clear" w:color="auto" w:fill="auto"/>
            <w:noWrap/>
            <w:vAlign w:val="center"/>
          </w:tcPr>
          <w:p w14:paraId="5608EEB9" w14:textId="65D0103B" w:rsidR="003919CD" w:rsidRPr="00C611C2" w:rsidRDefault="003919CD" w:rsidP="003919CD">
            <w:pPr>
              <w:ind w:left="185" w:right="28"/>
              <w:jc w:val="center"/>
              <w:rPr>
                <w:color w:val="000000"/>
                <w:sz w:val="20"/>
                <w:szCs w:val="20"/>
              </w:rPr>
            </w:pPr>
            <w:r w:rsidRPr="00C611C2">
              <w:rPr>
                <w:sz w:val="20"/>
                <w:szCs w:val="18"/>
              </w:rPr>
              <w:t>Изменение стоимости основных фондов за счет их вывода в эксплуатацию</w:t>
            </w:r>
          </w:p>
        </w:tc>
        <w:tc>
          <w:tcPr>
            <w:tcW w:w="711" w:type="pct"/>
            <w:shd w:val="clear" w:color="auto" w:fill="auto"/>
            <w:noWrap/>
            <w:vAlign w:val="center"/>
          </w:tcPr>
          <w:p w14:paraId="2FBB047A" w14:textId="7A0B8D8F" w:rsidR="003919CD" w:rsidRPr="00C611C2" w:rsidRDefault="003919CD" w:rsidP="003919CD">
            <w:pPr>
              <w:ind w:left="-113" w:right="-113"/>
              <w:jc w:val="center"/>
              <w:rPr>
                <w:color w:val="000000"/>
                <w:sz w:val="20"/>
                <w:szCs w:val="20"/>
              </w:rPr>
            </w:pPr>
            <w:r w:rsidRPr="00C611C2">
              <w:rPr>
                <w:sz w:val="20"/>
                <w:szCs w:val="18"/>
              </w:rPr>
              <w:t>тыс. руб.</w:t>
            </w:r>
          </w:p>
        </w:tc>
        <w:tc>
          <w:tcPr>
            <w:tcW w:w="1029" w:type="pct"/>
            <w:shd w:val="clear" w:color="auto" w:fill="auto"/>
            <w:vAlign w:val="center"/>
          </w:tcPr>
          <w:p w14:paraId="34A78AEC" w14:textId="053DC979" w:rsidR="003919CD" w:rsidRPr="00C611C2" w:rsidRDefault="003919CD" w:rsidP="00203BAB">
            <w:pPr>
              <w:jc w:val="center"/>
              <w:rPr>
                <w:sz w:val="20"/>
                <w:szCs w:val="20"/>
              </w:rPr>
            </w:pPr>
            <w:r w:rsidRPr="00C611C2">
              <w:rPr>
                <w:sz w:val="20"/>
                <w:szCs w:val="20"/>
              </w:rPr>
              <w:t>5 391,74</w:t>
            </w:r>
          </w:p>
        </w:tc>
      </w:tr>
      <w:tr w:rsidR="003919CD" w:rsidRPr="00C611C2" w14:paraId="7D9D269F" w14:textId="77777777" w:rsidTr="00FF1650">
        <w:trPr>
          <w:cantSplit/>
          <w:trHeight w:val="23"/>
        </w:trPr>
        <w:tc>
          <w:tcPr>
            <w:tcW w:w="340" w:type="pct"/>
            <w:shd w:val="clear" w:color="auto" w:fill="auto"/>
            <w:noWrap/>
            <w:vAlign w:val="center"/>
          </w:tcPr>
          <w:p w14:paraId="1188936B" w14:textId="284296E5" w:rsidR="003919CD" w:rsidRPr="00C611C2" w:rsidRDefault="003919CD" w:rsidP="003919CD">
            <w:pPr>
              <w:ind w:left="-113" w:right="-113"/>
              <w:jc w:val="center"/>
              <w:rPr>
                <w:color w:val="000000"/>
                <w:sz w:val="20"/>
                <w:szCs w:val="20"/>
              </w:rPr>
            </w:pPr>
            <w:r w:rsidRPr="00C611C2">
              <w:rPr>
                <w:sz w:val="20"/>
                <w:szCs w:val="18"/>
              </w:rPr>
              <w:t>6.2</w:t>
            </w:r>
          </w:p>
        </w:tc>
        <w:tc>
          <w:tcPr>
            <w:tcW w:w="2920" w:type="pct"/>
            <w:shd w:val="clear" w:color="auto" w:fill="auto"/>
            <w:noWrap/>
            <w:vAlign w:val="center"/>
          </w:tcPr>
          <w:p w14:paraId="3F8C1E41" w14:textId="1DA3910E" w:rsidR="003919CD" w:rsidRPr="00C611C2" w:rsidRDefault="003919CD" w:rsidP="003919CD">
            <w:pPr>
              <w:ind w:left="185" w:right="28"/>
              <w:jc w:val="center"/>
              <w:rPr>
                <w:color w:val="000000"/>
                <w:sz w:val="20"/>
                <w:szCs w:val="20"/>
              </w:rPr>
            </w:pPr>
            <w:r w:rsidRPr="00C611C2">
              <w:rPr>
                <w:sz w:val="20"/>
                <w:szCs w:val="18"/>
              </w:rPr>
              <w:t>Изменение стоимости основных фондов за счет их переоценки</w:t>
            </w:r>
          </w:p>
        </w:tc>
        <w:tc>
          <w:tcPr>
            <w:tcW w:w="711" w:type="pct"/>
            <w:shd w:val="clear" w:color="auto" w:fill="auto"/>
            <w:noWrap/>
            <w:vAlign w:val="center"/>
          </w:tcPr>
          <w:p w14:paraId="7D7167CB" w14:textId="270092F7" w:rsidR="003919CD" w:rsidRPr="00C611C2" w:rsidRDefault="003919CD" w:rsidP="003919CD">
            <w:pPr>
              <w:ind w:left="-113" w:right="-113"/>
              <w:jc w:val="center"/>
              <w:rPr>
                <w:color w:val="000000"/>
                <w:sz w:val="20"/>
                <w:szCs w:val="20"/>
              </w:rPr>
            </w:pPr>
            <w:r w:rsidRPr="00C611C2">
              <w:rPr>
                <w:sz w:val="20"/>
                <w:szCs w:val="18"/>
              </w:rPr>
              <w:t>тыс. руб.</w:t>
            </w:r>
          </w:p>
        </w:tc>
        <w:tc>
          <w:tcPr>
            <w:tcW w:w="1029" w:type="pct"/>
            <w:shd w:val="clear" w:color="auto" w:fill="auto"/>
            <w:vAlign w:val="center"/>
          </w:tcPr>
          <w:p w14:paraId="02A7E231" w14:textId="6A3063E2" w:rsidR="003919CD" w:rsidRPr="00C611C2" w:rsidRDefault="003919CD" w:rsidP="00FF1650">
            <w:pPr>
              <w:jc w:val="center"/>
              <w:rPr>
                <w:sz w:val="20"/>
                <w:szCs w:val="20"/>
              </w:rPr>
            </w:pPr>
            <w:r w:rsidRPr="00C611C2">
              <w:rPr>
                <w:sz w:val="20"/>
                <w:szCs w:val="20"/>
              </w:rPr>
              <w:t>0</w:t>
            </w:r>
          </w:p>
        </w:tc>
      </w:tr>
    </w:tbl>
    <w:p w14:paraId="5E365522" w14:textId="77777777" w:rsidR="00256786" w:rsidRPr="00C611C2" w:rsidRDefault="00256786" w:rsidP="00463895">
      <w:pPr>
        <w:pStyle w:val="ab"/>
        <w:spacing w:line="360" w:lineRule="auto"/>
        <w:ind w:left="222" w:firstLine="707"/>
        <w:jc w:val="both"/>
      </w:pPr>
    </w:p>
    <w:p w14:paraId="248C32CD" w14:textId="77777777" w:rsidR="000021EA" w:rsidRPr="00C611C2" w:rsidRDefault="008E0E0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75" w:name="_Toc133563388"/>
      <w:r w:rsidRPr="00C611C2">
        <w:rPr>
          <w:rFonts w:ascii="Times New Roman" w:hAnsi="Times New Roman" w:cs="Times New Roman"/>
          <w:b/>
          <w:color w:val="auto"/>
          <w:sz w:val="26"/>
          <w:szCs w:val="26"/>
        </w:rPr>
        <w:t>Плата за подключение к системе теплоснабж</w:t>
      </w:r>
      <w:r w:rsidR="00F42E15" w:rsidRPr="00C611C2">
        <w:rPr>
          <w:rFonts w:ascii="Times New Roman" w:hAnsi="Times New Roman" w:cs="Times New Roman"/>
          <w:b/>
          <w:color w:val="auto"/>
          <w:sz w:val="26"/>
          <w:szCs w:val="26"/>
        </w:rPr>
        <w:t>ения</w:t>
      </w:r>
      <w:bookmarkEnd w:id="175"/>
    </w:p>
    <w:p w14:paraId="3185BAE4" w14:textId="77777777" w:rsidR="000021EA" w:rsidRPr="00C611C2" w:rsidRDefault="008E0E01" w:rsidP="00463895">
      <w:pPr>
        <w:pStyle w:val="ab"/>
        <w:spacing w:line="360" w:lineRule="auto"/>
        <w:ind w:firstLine="707"/>
        <w:jc w:val="both"/>
      </w:pPr>
      <w:r w:rsidRPr="00C611C2">
        <w:t>Плата за подключение к системе теплоснабжения и поступления денежных средств от осуществления указанной деятельности отсутствуют.</w:t>
      </w:r>
    </w:p>
    <w:p w14:paraId="725F7D30" w14:textId="77777777" w:rsidR="000021EA" w:rsidRPr="00C611C2" w:rsidRDefault="000021EA" w:rsidP="00463895">
      <w:pPr>
        <w:pStyle w:val="ab"/>
        <w:spacing w:before="2"/>
        <w:rPr>
          <w:sz w:val="32"/>
        </w:rPr>
      </w:pPr>
    </w:p>
    <w:p w14:paraId="54529BC3" w14:textId="579C8DEE" w:rsidR="000021EA" w:rsidRPr="00C611C2" w:rsidRDefault="008E0E01"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76" w:name="_Toc133563389"/>
      <w:r w:rsidRPr="00C611C2">
        <w:rPr>
          <w:rFonts w:ascii="Times New Roman" w:hAnsi="Times New Roman" w:cs="Times New Roman"/>
          <w:b/>
          <w:color w:val="auto"/>
          <w:sz w:val="26"/>
          <w:szCs w:val="26"/>
        </w:rPr>
        <w:t>Плата за услуги по поддержанию резервной тепловой мощности, в том числе для социально значимых категорий потребителей</w:t>
      </w:r>
      <w:bookmarkEnd w:id="176"/>
    </w:p>
    <w:p w14:paraId="002E7577" w14:textId="6D99C4E1" w:rsidR="000021EA" w:rsidRPr="00C611C2" w:rsidRDefault="008E0E01" w:rsidP="00463895">
      <w:pPr>
        <w:pStyle w:val="ab"/>
        <w:spacing w:line="357" w:lineRule="auto"/>
        <w:ind w:firstLine="707"/>
        <w:jc w:val="both"/>
      </w:pPr>
      <w:r w:rsidRPr="00C611C2">
        <w:t>Плата за услуги по поддержанию резервной тепловой мощности, в том числе для социально значимых категорий потребителей, отсутствует.</w:t>
      </w:r>
    </w:p>
    <w:p w14:paraId="3F22DDDB" w14:textId="4AF84A17" w:rsidR="002A7CD5" w:rsidRPr="00C611C2" w:rsidRDefault="002A7CD5" w:rsidP="00463895">
      <w:pPr>
        <w:pStyle w:val="ab"/>
        <w:spacing w:line="357" w:lineRule="auto"/>
        <w:ind w:firstLine="707"/>
        <w:jc w:val="both"/>
      </w:pPr>
    </w:p>
    <w:p w14:paraId="17507315" w14:textId="3C95D499" w:rsidR="003D61F6" w:rsidRPr="00C611C2" w:rsidRDefault="002A7CD5" w:rsidP="000D55E7">
      <w:pPr>
        <w:pStyle w:val="30"/>
        <w:numPr>
          <w:ilvl w:val="2"/>
          <w:numId w:val="52"/>
        </w:numPr>
        <w:tabs>
          <w:tab w:val="left" w:pos="1701"/>
        </w:tabs>
        <w:spacing w:before="0" w:line="357" w:lineRule="auto"/>
        <w:ind w:firstLine="707"/>
        <w:jc w:val="both"/>
        <w:rPr>
          <w:rFonts w:ascii="Times New Roman" w:hAnsi="Times New Roman" w:cs="Times New Roman"/>
          <w:b/>
          <w:color w:val="000000" w:themeColor="text1"/>
          <w:sz w:val="26"/>
          <w:szCs w:val="26"/>
        </w:rPr>
      </w:pPr>
      <w:bookmarkStart w:id="177" w:name="_Toc133563390"/>
      <w:r w:rsidRPr="00C611C2">
        <w:rPr>
          <w:rFonts w:ascii="Times New Roman" w:hAnsi="Times New Roman" w:cs="Times New Roman"/>
          <w:b/>
          <w:color w:val="000000" w:themeColor="text1"/>
          <w:sz w:val="26"/>
          <w:szCs w:val="26"/>
        </w:rPr>
        <w:t>Динамика предельных уровней цен на тепловую энергию (мощность), поставляемую потребителям, утвержденных в ценовых зонах теплоснабжения с учетом последних 3 лет</w:t>
      </w:r>
      <w:bookmarkEnd w:id="177"/>
    </w:p>
    <w:p w14:paraId="29C6201E" w14:textId="490623EF" w:rsidR="00A052AD" w:rsidRPr="00C611C2" w:rsidRDefault="00A052AD" w:rsidP="00A052AD">
      <w:pPr>
        <w:pStyle w:val="ab"/>
        <w:spacing w:line="357" w:lineRule="auto"/>
        <w:ind w:firstLine="707"/>
        <w:jc w:val="both"/>
      </w:pPr>
      <w:bookmarkStart w:id="178" w:name="_Hlk11929741"/>
      <w:r w:rsidRPr="00C611C2">
        <w:t>В среднем</w:t>
      </w:r>
      <w:r w:rsidR="00141C82">
        <w:t>,</w:t>
      </w:r>
      <w:r w:rsidRPr="00C611C2">
        <w:t xml:space="preserve"> тариф АО «Коммунальные системы Гатчинского района» менялся на 117 руб., МУП «Тепловые сети» г. Гатчина </w:t>
      </w:r>
      <w:r w:rsidR="00E54385" w:rsidRPr="00C611C2">
        <w:t>-</w:t>
      </w:r>
      <w:r w:rsidRPr="00C611C2">
        <w:t xml:space="preserve"> на 98 руб. в каждом расчетном периоде за прошедшие три года.</w:t>
      </w:r>
      <w:bookmarkEnd w:id="178"/>
    </w:p>
    <w:p w14:paraId="56E9DA27" w14:textId="5FFC508A" w:rsidR="00A50AAB" w:rsidRPr="00C611C2" w:rsidRDefault="00A50AAB" w:rsidP="004B6689">
      <w:pPr>
        <w:pStyle w:val="ab"/>
        <w:spacing w:line="357" w:lineRule="auto"/>
        <w:jc w:val="both"/>
      </w:pPr>
    </w:p>
    <w:p w14:paraId="0BD0B90F" w14:textId="39AC07F2" w:rsidR="00C86EA2" w:rsidRPr="00C611C2" w:rsidRDefault="00C86EA2"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79" w:name="_Toc133563391"/>
      <w:r w:rsidRPr="00C611C2">
        <w:rPr>
          <w:rFonts w:ascii="Times New Roman" w:hAnsi="Times New Roman" w:cs="Times New Roman"/>
          <w:b/>
          <w:color w:val="auto"/>
          <w:sz w:val="26"/>
          <w:szCs w:val="26"/>
        </w:rPr>
        <w:t xml:space="preserve">Описание </w:t>
      </w:r>
      <w:r w:rsidRPr="00C611C2">
        <w:rPr>
          <w:rFonts w:ascii="Times New Roman" w:hAnsi="Times New Roman" w:cs="Times New Roman"/>
          <w:b/>
          <w:color w:val="000000" w:themeColor="text1"/>
          <w:sz w:val="26"/>
          <w:szCs w:val="26"/>
        </w:rPr>
        <w:t>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179"/>
    </w:p>
    <w:p w14:paraId="0F6625B9" w14:textId="6263C4D6" w:rsidR="00C86EA2" w:rsidRPr="00C611C2" w:rsidRDefault="00454923" w:rsidP="00463895">
      <w:pPr>
        <w:pStyle w:val="ab"/>
        <w:spacing w:line="357" w:lineRule="auto"/>
        <w:ind w:firstLine="707"/>
        <w:jc w:val="both"/>
      </w:pPr>
      <w:r w:rsidRPr="00C611C2">
        <w:rPr>
          <w:lang w:bidi="ru-RU"/>
        </w:rPr>
        <w:t>Актуализирована информация об утвержденных и действующих тарифах на тепловую энергию (мощность).</w:t>
      </w:r>
    </w:p>
    <w:p w14:paraId="115CFFBE" w14:textId="77777777" w:rsidR="00E64136" w:rsidRPr="00C611C2" w:rsidRDefault="00E64136" w:rsidP="00463895">
      <w:pPr>
        <w:pStyle w:val="ab"/>
        <w:spacing w:before="8" w:line="360" w:lineRule="auto"/>
      </w:pPr>
    </w:p>
    <w:p w14:paraId="37CBE7A1" w14:textId="77777777" w:rsidR="00E64B40" w:rsidRPr="00C611C2" w:rsidRDefault="00E64B40" w:rsidP="00463895">
      <w:pPr>
        <w:pStyle w:val="ab"/>
        <w:spacing w:before="8" w:line="360" w:lineRule="auto"/>
        <w:sectPr w:rsidR="00E64B40" w:rsidRPr="00C611C2" w:rsidSect="00DA2930">
          <w:pgSz w:w="11910" w:h="16840"/>
          <w:pgMar w:top="1134" w:right="567" w:bottom="567" w:left="1701" w:header="0" w:footer="396" w:gutter="0"/>
          <w:cols w:space="720"/>
        </w:sectPr>
      </w:pPr>
    </w:p>
    <w:p w14:paraId="2481D7E6" w14:textId="77777777" w:rsidR="000021EA" w:rsidRPr="00C611C2" w:rsidRDefault="008E0E01" w:rsidP="000D55E7">
      <w:pPr>
        <w:pStyle w:val="22"/>
        <w:numPr>
          <w:ilvl w:val="1"/>
          <w:numId w:val="52"/>
        </w:numPr>
        <w:tabs>
          <w:tab w:val="left" w:pos="1418"/>
        </w:tabs>
        <w:spacing w:line="360" w:lineRule="auto"/>
        <w:ind w:firstLine="709"/>
        <w:jc w:val="both"/>
        <w:rPr>
          <w:i w:val="0"/>
        </w:rPr>
      </w:pPr>
      <w:bookmarkStart w:id="180" w:name="_Toc133563392"/>
      <w:r w:rsidRPr="00C611C2">
        <w:rPr>
          <w:i w:val="0"/>
        </w:rPr>
        <w:t>Описание существующих технических и технологических проблем в системах теплоснабжения поселения, городского округа</w:t>
      </w:r>
      <w:bookmarkEnd w:id="180"/>
    </w:p>
    <w:p w14:paraId="24445864" w14:textId="4D349BF2" w:rsidR="000F754A" w:rsidRPr="00C611C2" w:rsidRDefault="000F754A"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81" w:name="_Toc448506753"/>
      <w:bookmarkStart w:id="182" w:name="_Toc511834505"/>
      <w:bookmarkStart w:id="183" w:name="_Toc133563393"/>
      <w:r w:rsidRPr="00C611C2">
        <w:rPr>
          <w:rFonts w:ascii="Times New Roman" w:hAnsi="Times New Roman" w:cs="Times New Roman"/>
          <w:b/>
          <w:color w:val="auto"/>
          <w:sz w:val="26"/>
          <w:szCs w:val="26"/>
        </w:rPr>
        <w:t>Существующие проблемы организации качественного теплоснабжения</w:t>
      </w:r>
      <w:bookmarkEnd w:id="181"/>
      <w:bookmarkEnd w:id="182"/>
      <w:bookmarkEnd w:id="183"/>
    </w:p>
    <w:p w14:paraId="6CFFB2E4" w14:textId="77777777" w:rsidR="000F754A" w:rsidRPr="00C611C2" w:rsidRDefault="000F754A" w:rsidP="00463895">
      <w:pPr>
        <w:numPr>
          <w:ilvl w:val="0"/>
          <w:numId w:val="17"/>
        </w:numPr>
        <w:tabs>
          <w:tab w:val="left" w:pos="1134"/>
        </w:tabs>
        <w:snapToGrid w:val="0"/>
        <w:spacing w:line="360" w:lineRule="auto"/>
        <w:ind w:left="0" w:firstLine="709"/>
        <w:jc w:val="both"/>
        <w:rPr>
          <w:rFonts w:eastAsia="MS PMincho"/>
          <w:iCs/>
          <w:sz w:val="26"/>
          <w:szCs w:val="26"/>
        </w:rPr>
      </w:pPr>
      <w:r w:rsidRPr="00C611C2">
        <w:rPr>
          <w:rFonts w:eastAsia="MS PMincho"/>
          <w:iCs/>
          <w:sz w:val="26"/>
          <w:szCs w:val="26"/>
        </w:rPr>
        <w:t>Высокий уровень потерь тепловой энергии в сетях и как следствие низкая эффективность транспортировки тепловой энергии ввиду высокого процента износа тепловых сетей.</w:t>
      </w:r>
    </w:p>
    <w:p w14:paraId="287EC85F" w14:textId="77777777" w:rsidR="000F754A" w:rsidRPr="00C611C2" w:rsidRDefault="000F754A" w:rsidP="00463895">
      <w:pPr>
        <w:numPr>
          <w:ilvl w:val="0"/>
          <w:numId w:val="17"/>
        </w:numPr>
        <w:tabs>
          <w:tab w:val="left" w:pos="1134"/>
        </w:tabs>
        <w:snapToGrid w:val="0"/>
        <w:spacing w:line="360" w:lineRule="auto"/>
        <w:ind w:left="0" w:firstLine="709"/>
        <w:jc w:val="both"/>
        <w:rPr>
          <w:rFonts w:eastAsia="MS PMincho"/>
          <w:iCs/>
          <w:sz w:val="26"/>
          <w:szCs w:val="26"/>
        </w:rPr>
      </w:pPr>
      <w:r w:rsidRPr="00C611C2">
        <w:rPr>
          <w:rFonts w:eastAsia="MS PMincho"/>
          <w:iCs/>
          <w:sz w:val="26"/>
          <w:szCs w:val="26"/>
        </w:rPr>
        <w:t>Высокий уровень износа основного и вспомогательного оборудования на источниках тепловой энергии.</w:t>
      </w:r>
    </w:p>
    <w:p w14:paraId="22D99B96" w14:textId="77777777" w:rsidR="000F754A" w:rsidRPr="00C611C2" w:rsidRDefault="000F754A" w:rsidP="00463895">
      <w:pPr>
        <w:numPr>
          <w:ilvl w:val="0"/>
          <w:numId w:val="17"/>
        </w:numPr>
        <w:tabs>
          <w:tab w:val="left" w:pos="1134"/>
        </w:tabs>
        <w:snapToGrid w:val="0"/>
        <w:spacing w:line="360" w:lineRule="auto"/>
        <w:ind w:left="0" w:firstLine="709"/>
        <w:jc w:val="both"/>
        <w:rPr>
          <w:rFonts w:eastAsia="MS PMincho"/>
          <w:iCs/>
          <w:sz w:val="26"/>
          <w:szCs w:val="26"/>
        </w:rPr>
      </w:pPr>
      <w:r w:rsidRPr="00C611C2">
        <w:rPr>
          <w:rFonts w:eastAsia="MS PMincho"/>
          <w:iCs/>
          <w:sz w:val="26"/>
          <w:szCs w:val="26"/>
        </w:rPr>
        <w:t>Отсутствие приборов учета тепловой энергии у ряда потребителей тепловой энергии.</w:t>
      </w:r>
    </w:p>
    <w:p w14:paraId="11329061" w14:textId="77777777" w:rsidR="009E06D6" w:rsidRPr="00C611C2" w:rsidRDefault="009E06D6" w:rsidP="00463895">
      <w:pPr>
        <w:tabs>
          <w:tab w:val="left" w:pos="1418"/>
        </w:tabs>
        <w:snapToGrid w:val="0"/>
        <w:spacing w:line="360" w:lineRule="auto"/>
        <w:jc w:val="both"/>
        <w:rPr>
          <w:rFonts w:eastAsia="MS PMincho"/>
          <w:iCs/>
          <w:sz w:val="26"/>
          <w:szCs w:val="26"/>
        </w:rPr>
      </w:pPr>
    </w:p>
    <w:p w14:paraId="5BD98645" w14:textId="77777777" w:rsidR="000F754A" w:rsidRPr="00C611C2" w:rsidRDefault="000F754A"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84" w:name="_Toc448506754"/>
      <w:bookmarkStart w:id="185" w:name="_Toc511834506"/>
      <w:bookmarkStart w:id="186" w:name="_Toc133563394"/>
      <w:r w:rsidRPr="00C611C2">
        <w:rPr>
          <w:rFonts w:ascii="Times New Roman" w:hAnsi="Times New Roman" w:cs="Times New Roman"/>
          <w:b/>
          <w:color w:val="auto"/>
          <w:sz w:val="26"/>
          <w:szCs w:val="26"/>
        </w:rPr>
        <w:t>Существующие проблемы организации надежного теплоснабжения</w:t>
      </w:r>
      <w:bookmarkEnd w:id="184"/>
      <w:bookmarkEnd w:id="185"/>
      <w:bookmarkEnd w:id="186"/>
    </w:p>
    <w:p w14:paraId="4300E546" w14:textId="77777777" w:rsidR="000F754A" w:rsidRPr="00C611C2" w:rsidRDefault="000F754A" w:rsidP="00463895">
      <w:pPr>
        <w:tabs>
          <w:tab w:val="left" w:pos="1418"/>
        </w:tabs>
        <w:snapToGrid w:val="0"/>
        <w:spacing w:line="360" w:lineRule="auto"/>
        <w:ind w:firstLine="709"/>
        <w:jc w:val="both"/>
        <w:rPr>
          <w:rFonts w:eastAsia="MS PMincho"/>
          <w:iCs/>
          <w:sz w:val="26"/>
          <w:szCs w:val="26"/>
        </w:rPr>
      </w:pPr>
      <w:r w:rsidRPr="00C611C2">
        <w:rPr>
          <w:rFonts w:eastAsia="MS PMincho"/>
          <w:iCs/>
          <w:sz w:val="26"/>
          <w:szCs w:val="26"/>
        </w:rPr>
        <w:t xml:space="preserve">Высокий износ тепловых сетей. </w:t>
      </w:r>
      <w:r w:rsidR="00AB638F" w:rsidRPr="00C611C2">
        <w:rPr>
          <w:rFonts w:eastAsia="MS PMincho"/>
          <w:iCs/>
          <w:sz w:val="26"/>
          <w:szCs w:val="26"/>
        </w:rPr>
        <w:t xml:space="preserve">Все сети котельной №10 дер. Малое Верево были проложены до 1989 года, то есть срок эксплуатации тепловых сетей превышает 25 лет. </w:t>
      </w:r>
      <w:r w:rsidRPr="00C611C2">
        <w:rPr>
          <w:rFonts w:eastAsia="MS PMincho"/>
          <w:iCs/>
          <w:sz w:val="26"/>
          <w:szCs w:val="26"/>
        </w:rPr>
        <w:t xml:space="preserve">Высокий физический износ приводит к увеличению вероятности потенциальных аварий и инцидентов. </w:t>
      </w:r>
    </w:p>
    <w:p w14:paraId="146890F7" w14:textId="77777777" w:rsidR="00CB0ED1" w:rsidRPr="00C611C2" w:rsidRDefault="00CB0ED1" w:rsidP="00463895">
      <w:pPr>
        <w:tabs>
          <w:tab w:val="left" w:pos="1418"/>
        </w:tabs>
        <w:snapToGrid w:val="0"/>
        <w:spacing w:line="360" w:lineRule="auto"/>
        <w:ind w:left="709"/>
        <w:jc w:val="both"/>
        <w:rPr>
          <w:rFonts w:eastAsia="MS PMincho"/>
          <w:iCs/>
          <w:sz w:val="26"/>
          <w:szCs w:val="26"/>
        </w:rPr>
      </w:pPr>
    </w:p>
    <w:p w14:paraId="0A8E01BD" w14:textId="77777777" w:rsidR="000F754A" w:rsidRPr="00C611C2" w:rsidRDefault="000F754A"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87" w:name="_Toc448506755"/>
      <w:bookmarkStart w:id="188" w:name="_Toc511834507"/>
      <w:bookmarkStart w:id="189" w:name="_Toc133563395"/>
      <w:r w:rsidRPr="00C611C2">
        <w:rPr>
          <w:rFonts w:ascii="Times New Roman" w:hAnsi="Times New Roman" w:cs="Times New Roman"/>
          <w:b/>
          <w:color w:val="auto"/>
          <w:sz w:val="26"/>
          <w:szCs w:val="26"/>
        </w:rPr>
        <w:t>Существующие проблемы развития систем теплоснабжения</w:t>
      </w:r>
      <w:bookmarkEnd w:id="187"/>
      <w:bookmarkEnd w:id="188"/>
      <w:bookmarkEnd w:id="189"/>
    </w:p>
    <w:p w14:paraId="04E5775F" w14:textId="77777777" w:rsidR="000F754A" w:rsidRPr="00C611C2" w:rsidRDefault="00CB0ED1" w:rsidP="00463895">
      <w:pPr>
        <w:tabs>
          <w:tab w:val="left" w:pos="1418"/>
        </w:tabs>
        <w:snapToGrid w:val="0"/>
        <w:spacing w:line="360" w:lineRule="auto"/>
        <w:ind w:firstLine="709"/>
        <w:jc w:val="both"/>
        <w:rPr>
          <w:rFonts w:eastAsia="MS PMincho"/>
          <w:iCs/>
          <w:sz w:val="26"/>
          <w:szCs w:val="26"/>
        </w:rPr>
      </w:pPr>
      <w:r w:rsidRPr="00C611C2">
        <w:rPr>
          <w:rFonts w:eastAsia="MS PMincho"/>
          <w:iCs/>
          <w:sz w:val="26"/>
          <w:szCs w:val="26"/>
        </w:rPr>
        <w:t>Основной проблемой развития систем теплоснабжения является недостаток финансирования работ по реконструкции систем теплоснабжения.</w:t>
      </w:r>
    </w:p>
    <w:p w14:paraId="72212477" w14:textId="77777777" w:rsidR="00CB17A8" w:rsidRPr="00C611C2" w:rsidRDefault="00CB17A8" w:rsidP="00463895">
      <w:pPr>
        <w:tabs>
          <w:tab w:val="left" w:pos="1418"/>
        </w:tabs>
        <w:snapToGrid w:val="0"/>
        <w:spacing w:line="360" w:lineRule="auto"/>
        <w:jc w:val="both"/>
        <w:rPr>
          <w:rFonts w:eastAsia="MS PMincho"/>
          <w:iCs/>
          <w:sz w:val="26"/>
          <w:szCs w:val="26"/>
        </w:rPr>
      </w:pPr>
    </w:p>
    <w:p w14:paraId="7C80E8D4" w14:textId="77777777" w:rsidR="000F754A" w:rsidRPr="00C611C2" w:rsidRDefault="000F754A"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90" w:name="_Toc448506756"/>
      <w:bookmarkStart w:id="191" w:name="_Toc511834508"/>
      <w:bookmarkStart w:id="192" w:name="_Toc133563396"/>
      <w:r w:rsidRPr="00C611C2">
        <w:rPr>
          <w:rFonts w:ascii="Times New Roman" w:hAnsi="Times New Roman" w:cs="Times New Roman"/>
          <w:b/>
          <w:color w:val="auto"/>
          <w:sz w:val="26"/>
          <w:szCs w:val="26"/>
        </w:rPr>
        <w:t>Существующие проблемы надежного и эффективного снабжения топливом действующих систем теплоснабжения</w:t>
      </w:r>
      <w:bookmarkEnd w:id="190"/>
      <w:bookmarkEnd w:id="191"/>
      <w:bookmarkEnd w:id="192"/>
    </w:p>
    <w:p w14:paraId="78711A1A" w14:textId="77777777" w:rsidR="000F754A" w:rsidRPr="00C611C2" w:rsidRDefault="000F754A" w:rsidP="00463895">
      <w:pPr>
        <w:tabs>
          <w:tab w:val="left" w:pos="1418"/>
        </w:tabs>
        <w:spacing w:line="360" w:lineRule="auto"/>
        <w:ind w:firstLine="709"/>
        <w:jc w:val="both"/>
        <w:rPr>
          <w:rFonts w:eastAsia="MS PMincho"/>
          <w:iCs/>
          <w:sz w:val="26"/>
          <w:szCs w:val="26"/>
        </w:rPr>
      </w:pPr>
      <w:r w:rsidRPr="00C611C2">
        <w:rPr>
          <w:rFonts w:eastAsia="MS PMincho"/>
          <w:iCs/>
          <w:sz w:val="26"/>
          <w:szCs w:val="26"/>
        </w:rPr>
        <w:t xml:space="preserve">Транспорт основного топлива (газа) для источников тепловой энергии осуществляется по централизованной системе газоснабжения, резервное топливо (мазут) поставляется железнодорожным транспортом. </w:t>
      </w:r>
    </w:p>
    <w:p w14:paraId="260358D9" w14:textId="661F7DF0" w:rsidR="000F754A" w:rsidRPr="00C611C2" w:rsidRDefault="000F754A" w:rsidP="00463895">
      <w:pPr>
        <w:tabs>
          <w:tab w:val="left" w:pos="1418"/>
        </w:tabs>
        <w:spacing w:line="360" w:lineRule="auto"/>
        <w:ind w:firstLine="709"/>
        <w:jc w:val="both"/>
        <w:rPr>
          <w:rFonts w:eastAsia="MS PMincho"/>
          <w:iCs/>
          <w:sz w:val="26"/>
          <w:szCs w:val="26"/>
        </w:rPr>
      </w:pPr>
      <w:r w:rsidRPr="00C611C2">
        <w:rPr>
          <w:rFonts w:eastAsia="MS PMincho"/>
          <w:iCs/>
          <w:sz w:val="26"/>
          <w:szCs w:val="26"/>
        </w:rPr>
        <w:t>На всех источниках организован и поддерживается нормативный запас топлива.</w:t>
      </w:r>
      <w:r w:rsidR="009F2776" w:rsidRPr="00C611C2">
        <w:rPr>
          <w:rFonts w:eastAsia="MS PMincho"/>
          <w:iCs/>
          <w:sz w:val="26"/>
          <w:szCs w:val="26"/>
        </w:rPr>
        <w:t xml:space="preserve"> </w:t>
      </w:r>
      <w:r w:rsidRPr="00C611C2">
        <w:rPr>
          <w:rFonts w:eastAsia="MS PMincho"/>
          <w:iCs/>
          <w:sz w:val="26"/>
          <w:szCs w:val="26"/>
        </w:rPr>
        <w:t>Нарушений в поставке топлива за период 201</w:t>
      </w:r>
      <w:r w:rsidR="002134A1" w:rsidRPr="00C611C2">
        <w:rPr>
          <w:rFonts w:eastAsia="MS PMincho"/>
          <w:iCs/>
          <w:sz w:val="26"/>
          <w:szCs w:val="26"/>
        </w:rPr>
        <w:t>4</w:t>
      </w:r>
      <w:r w:rsidRPr="00C611C2">
        <w:rPr>
          <w:rFonts w:eastAsia="MS PMincho"/>
          <w:iCs/>
          <w:sz w:val="26"/>
          <w:szCs w:val="26"/>
        </w:rPr>
        <w:t>-20</w:t>
      </w:r>
      <w:r w:rsidR="00256786" w:rsidRPr="00C611C2">
        <w:rPr>
          <w:rFonts w:eastAsia="MS PMincho"/>
          <w:iCs/>
          <w:sz w:val="26"/>
          <w:szCs w:val="26"/>
        </w:rPr>
        <w:t>2</w:t>
      </w:r>
      <w:r w:rsidR="004B6689" w:rsidRPr="00C611C2">
        <w:rPr>
          <w:rFonts w:eastAsia="MS PMincho"/>
          <w:iCs/>
          <w:sz w:val="26"/>
          <w:szCs w:val="26"/>
        </w:rPr>
        <w:t>2</w:t>
      </w:r>
      <w:r w:rsidRPr="00C611C2">
        <w:rPr>
          <w:rFonts w:eastAsia="MS PMincho"/>
          <w:iCs/>
          <w:sz w:val="26"/>
          <w:szCs w:val="26"/>
        </w:rPr>
        <w:t xml:space="preserve"> гг. не выявлено.</w:t>
      </w:r>
    </w:p>
    <w:p w14:paraId="69744AFB" w14:textId="77777777" w:rsidR="009F2776" w:rsidRPr="00C611C2" w:rsidRDefault="009F2776" w:rsidP="00463895">
      <w:pPr>
        <w:tabs>
          <w:tab w:val="left" w:pos="1418"/>
        </w:tabs>
        <w:spacing w:line="360" w:lineRule="auto"/>
        <w:ind w:firstLine="709"/>
        <w:jc w:val="both"/>
        <w:rPr>
          <w:rFonts w:eastAsia="MS PMincho"/>
          <w:iCs/>
          <w:sz w:val="26"/>
          <w:szCs w:val="26"/>
        </w:rPr>
      </w:pPr>
    </w:p>
    <w:p w14:paraId="2D6D6A55" w14:textId="77777777" w:rsidR="000F754A" w:rsidRPr="00C611C2" w:rsidRDefault="000F754A"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93" w:name="_Toc448506757"/>
      <w:bookmarkStart w:id="194" w:name="_Toc511834509"/>
      <w:bookmarkStart w:id="195" w:name="_Toc133563397"/>
      <w:r w:rsidRPr="00C611C2">
        <w:rPr>
          <w:rFonts w:ascii="Times New Roman" w:hAnsi="Times New Roman" w:cs="Times New Roman"/>
          <w:b/>
          <w:color w:val="auto"/>
          <w:sz w:val="26"/>
          <w:szCs w:val="26"/>
        </w:rPr>
        <w:t>Анализ предписаний надзорных органов об устранении нарушений, влияющих на безопасность и надежность системы теплоснабжения</w:t>
      </w:r>
      <w:bookmarkEnd w:id="193"/>
      <w:bookmarkEnd w:id="194"/>
      <w:bookmarkEnd w:id="195"/>
    </w:p>
    <w:p w14:paraId="59950EFA" w14:textId="4F55BA5D" w:rsidR="000F754A" w:rsidRPr="00C611C2" w:rsidRDefault="000F754A" w:rsidP="00463895">
      <w:pPr>
        <w:tabs>
          <w:tab w:val="left" w:pos="1418"/>
        </w:tabs>
        <w:spacing w:line="360" w:lineRule="auto"/>
        <w:ind w:firstLine="709"/>
        <w:jc w:val="both"/>
        <w:rPr>
          <w:rFonts w:eastAsia="MS PMincho"/>
          <w:iCs/>
          <w:sz w:val="26"/>
          <w:szCs w:val="26"/>
        </w:rPr>
      </w:pPr>
      <w:r w:rsidRPr="00C611C2">
        <w:rPr>
          <w:rFonts w:eastAsia="MS PMincho"/>
          <w:iCs/>
          <w:sz w:val="26"/>
          <w:szCs w:val="26"/>
        </w:rPr>
        <w:t>Предписания надзорных органов об устранении нарушений отсутствуют.</w:t>
      </w:r>
    </w:p>
    <w:p w14:paraId="0CCEE7D0" w14:textId="72A3F191" w:rsidR="004B6689" w:rsidRPr="00C611C2" w:rsidRDefault="004B6689" w:rsidP="000D55E7">
      <w:pPr>
        <w:pStyle w:val="30"/>
        <w:numPr>
          <w:ilvl w:val="2"/>
          <w:numId w:val="52"/>
        </w:numPr>
        <w:tabs>
          <w:tab w:val="left" w:pos="1701"/>
        </w:tabs>
        <w:spacing w:before="0" w:line="360" w:lineRule="auto"/>
        <w:ind w:firstLine="709"/>
        <w:jc w:val="both"/>
        <w:rPr>
          <w:rFonts w:ascii="Times New Roman" w:hAnsi="Times New Roman" w:cs="Times New Roman"/>
          <w:b/>
          <w:color w:val="auto"/>
          <w:sz w:val="26"/>
          <w:szCs w:val="26"/>
        </w:rPr>
      </w:pPr>
      <w:bookmarkStart w:id="196" w:name="_Toc133563398"/>
      <w:r w:rsidRPr="00C611C2">
        <w:rPr>
          <w:rFonts w:ascii="Times New Roman" w:hAnsi="Times New Roman" w:cs="Times New Roman"/>
          <w:b/>
          <w:color w:val="auto"/>
          <w:sz w:val="26"/>
          <w:szCs w:val="26"/>
        </w:rPr>
        <w:t>Описание изменений технических и технологических проблем в системах теплоснабжения муниципального образования, произошедших в период, предшествующий актуализации схемы теплоснабжения</w:t>
      </w:r>
      <w:bookmarkEnd w:id="196"/>
    </w:p>
    <w:p w14:paraId="0D5074A3" w14:textId="77777777" w:rsidR="00454923" w:rsidRPr="00C611C2" w:rsidRDefault="00454923" w:rsidP="00454923">
      <w:pPr>
        <w:tabs>
          <w:tab w:val="left" w:pos="1418"/>
        </w:tabs>
        <w:spacing w:line="360" w:lineRule="auto"/>
        <w:ind w:firstLine="709"/>
        <w:jc w:val="both"/>
        <w:rPr>
          <w:rFonts w:eastAsia="MS PMincho"/>
          <w:iCs/>
          <w:sz w:val="26"/>
          <w:szCs w:val="26"/>
        </w:rPr>
      </w:pPr>
      <w:r w:rsidRPr="00C611C2">
        <w:rPr>
          <w:rFonts w:eastAsia="MS PMincho"/>
          <w:iCs/>
          <w:sz w:val="26"/>
          <w:szCs w:val="26"/>
        </w:rPr>
        <w:t>За период, предшествующий актуализации схемы теплоснабжения, изменения не зафиксированы.</w:t>
      </w:r>
    </w:p>
    <w:p w14:paraId="1677323A" w14:textId="77777777" w:rsidR="009721EC" w:rsidRPr="00C611C2" w:rsidRDefault="009721EC" w:rsidP="009721EC"/>
    <w:p w14:paraId="26DB64B1" w14:textId="77777777" w:rsidR="004B6689" w:rsidRPr="00C611C2" w:rsidRDefault="004B6689" w:rsidP="00463895">
      <w:pPr>
        <w:tabs>
          <w:tab w:val="left" w:pos="1418"/>
        </w:tabs>
        <w:spacing w:line="360" w:lineRule="auto"/>
        <w:ind w:firstLine="709"/>
        <w:jc w:val="both"/>
      </w:pPr>
    </w:p>
    <w:p w14:paraId="466C6D54" w14:textId="77777777" w:rsidR="000021EA" w:rsidRPr="00C611C2" w:rsidRDefault="000021EA" w:rsidP="00463895">
      <w:pPr>
        <w:tabs>
          <w:tab w:val="left" w:pos="1418"/>
        </w:tabs>
        <w:spacing w:line="360" w:lineRule="auto"/>
        <w:jc w:val="both"/>
        <w:sectPr w:rsidR="000021EA" w:rsidRPr="00C611C2" w:rsidSect="009F2776">
          <w:pgSz w:w="11910" w:h="16840"/>
          <w:pgMar w:top="1134" w:right="567" w:bottom="567" w:left="1701" w:header="0" w:footer="272" w:gutter="0"/>
          <w:cols w:space="720"/>
        </w:sectPr>
      </w:pPr>
    </w:p>
    <w:p w14:paraId="48AB078E" w14:textId="754039D8" w:rsidR="000021EA" w:rsidRPr="00C611C2" w:rsidRDefault="00052DFF" w:rsidP="000D55E7">
      <w:pPr>
        <w:pStyle w:val="12"/>
        <w:numPr>
          <w:ilvl w:val="0"/>
          <w:numId w:val="52"/>
        </w:numPr>
        <w:tabs>
          <w:tab w:val="left" w:pos="1418"/>
        </w:tabs>
        <w:spacing w:line="360" w:lineRule="auto"/>
        <w:ind w:firstLine="709"/>
        <w:jc w:val="both"/>
      </w:pPr>
      <w:bookmarkStart w:id="197" w:name="_Toc133563399"/>
      <w:r w:rsidRPr="00C611C2">
        <w:t>ГЛАВА</w:t>
      </w:r>
      <w:r w:rsidR="00910431" w:rsidRPr="00C611C2">
        <w:t xml:space="preserve"> </w:t>
      </w:r>
      <w:r w:rsidR="00F42E15" w:rsidRPr="00C611C2">
        <w:t>СУЩЕСТВУЮЩЕЕ И ПЕРСПЕКТИВНОЕ ПОТРЕБЛЕНИЕ ТЕПЛОВОЙ ЭНЕРГИИ НА ЦЕЛИ ТЕПЛОСНАБЖЕНИЯ</w:t>
      </w:r>
      <w:bookmarkEnd w:id="197"/>
    </w:p>
    <w:p w14:paraId="644DBCD5" w14:textId="02517B29" w:rsidR="000021EA" w:rsidRPr="00C611C2" w:rsidRDefault="008E0E01" w:rsidP="000D55E7">
      <w:pPr>
        <w:pStyle w:val="22"/>
        <w:numPr>
          <w:ilvl w:val="1"/>
          <w:numId w:val="52"/>
        </w:numPr>
        <w:tabs>
          <w:tab w:val="left" w:pos="1418"/>
        </w:tabs>
        <w:spacing w:line="360" w:lineRule="auto"/>
        <w:ind w:firstLine="709"/>
        <w:jc w:val="both"/>
        <w:rPr>
          <w:i w:val="0"/>
        </w:rPr>
      </w:pPr>
      <w:bookmarkStart w:id="198" w:name="_Toc133563400"/>
      <w:r w:rsidRPr="00C611C2">
        <w:rPr>
          <w:i w:val="0"/>
        </w:rPr>
        <w:t>Данные базового уровня потребления тепла на цели теплоснабжения</w:t>
      </w:r>
      <w:bookmarkEnd w:id="198"/>
    </w:p>
    <w:p w14:paraId="155226F3" w14:textId="77777777" w:rsidR="000021EA" w:rsidRPr="00C611C2" w:rsidRDefault="008E0E01" w:rsidP="00463895">
      <w:pPr>
        <w:pStyle w:val="ab"/>
        <w:tabs>
          <w:tab w:val="left" w:pos="1701"/>
        </w:tabs>
        <w:spacing w:before="1" w:line="360" w:lineRule="auto"/>
        <w:ind w:firstLine="709"/>
        <w:jc w:val="both"/>
      </w:pPr>
      <w:r w:rsidRPr="00C611C2">
        <w:t>Централизованное теплоснабжение на территории Веревского сельского поселения присутствует только в дер. Малое Верево и дер. Вайялово.</w:t>
      </w:r>
    </w:p>
    <w:p w14:paraId="0BACFD84" w14:textId="77777777" w:rsidR="000021EA" w:rsidRPr="00C611C2" w:rsidRDefault="008E0E01" w:rsidP="00463895">
      <w:pPr>
        <w:pStyle w:val="ab"/>
        <w:tabs>
          <w:tab w:val="left" w:pos="1701"/>
        </w:tabs>
        <w:spacing w:before="6" w:line="360" w:lineRule="auto"/>
        <w:ind w:firstLine="709"/>
        <w:jc w:val="both"/>
      </w:pPr>
      <w:r w:rsidRPr="00C611C2">
        <w:t>На территории Веревского сельского поселения существует две изолированные системы централизованного теплоснабжения, расположенных в дер. Малое Верево и дер.</w:t>
      </w:r>
      <w:r w:rsidRPr="00C611C2">
        <w:rPr>
          <w:spacing w:val="1"/>
        </w:rPr>
        <w:t xml:space="preserve"> </w:t>
      </w:r>
      <w:r w:rsidRPr="00C611C2">
        <w:t>Вайялово.</w:t>
      </w:r>
    </w:p>
    <w:p w14:paraId="06865E24" w14:textId="77777777" w:rsidR="000021EA" w:rsidRPr="00C611C2" w:rsidRDefault="008E0E01" w:rsidP="00463895">
      <w:pPr>
        <w:pStyle w:val="ab"/>
        <w:tabs>
          <w:tab w:val="left" w:pos="1701"/>
        </w:tabs>
        <w:spacing w:before="6" w:line="360" w:lineRule="auto"/>
        <w:ind w:firstLine="709"/>
        <w:jc w:val="both"/>
      </w:pPr>
      <w:r w:rsidRPr="00C611C2">
        <w:t>На территории д. Малое Верево централизованное теплоснабжение осуществляется от котельной №10.</w:t>
      </w:r>
      <w:r w:rsidR="002E5DC7" w:rsidRPr="00C611C2">
        <w:t xml:space="preserve"> </w:t>
      </w:r>
    </w:p>
    <w:p w14:paraId="6BD62C7E" w14:textId="77777777" w:rsidR="000021EA" w:rsidRPr="00C611C2" w:rsidRDefault="008E0E01" w:rsidP="00463895">
      <w:pPr>
        <w:pStyle w:val="ab"/>
        <w:tabs>
          <w:tab w:val="left" w:pos="1701"/>
        </w:tabs>
        <w:spacing w:before="6" w:line="360" w:lineRule="auto"/>
        <w:ind w:firstLine="709"/>
        <w:jc w:val="both"/>
      </w:pPr>
      <w:r w:rsidRPr="00C611C2">
        <w:t>На территории д. Вайялово централизованное теплоснабжение осуществляется от котельной №8.</w:t>
      </w:r>
    </w:p>
    <w:p w14:paraId="1275DE6E" w14:textId="02B3EC6F" w:rsidR="000021EA" w:rsidRPr="00C611C2" w:rsidRDefault="00FC46AB" w:rsidP="00463895">
      <w:pPr>
        <w:pStyle w:val="ab"/>
        <w:tabs>
          <w:tab w:val="left" w:pos="1701"/>
        </w:tabs>
        <w:spacing w:before="6" w:line="357" w:lineRule="auto"/>
        <w:ind w:firstLine="709"/>
        <w:jc w:val="both"/>
      </w:pPr>
      <w:bookmarkStart w:id="199" w:name="_Hlk523145064"/>
      <w:r w:rsidRPr="00C611C2">
        <w:t>Значение потребления тепловой энергии</w:t>
      </w:r>
      <w:r w:rsidR="008E0E01" w:rsidRPr="00C611C2">
        <w:t xml:space="preserve"> от каждого источника</w:t>
      </w:r>
      <w:r w:rsidR="00366480" w:rsidRPr="00C611C2">
        <w:t xml:space="preserve"> в 202</w:t>
      </w:r>
      <w:r w:rsidR="009721EC" w:rsidRPr="00C611C2">
        <w:t>2</w:t>
      </w:r>
      <w:r w:rsidR="00366480" w:rsidRPr="00C611C2">
        <w:t xml:space="preserve"> году</w:t>
      </w:r>
      <w:r w:rsidR="008E0E01" w:rsidRPr="00C611C2">
        <w:t xml:space="preserve"> представлены в</w:t>
      </w:r>
      <w:bookmarkEnd w:id="199"/>
      <w:r w:rsidR="008E0E01" w:rsidRPr="00C611C2">
        <w:t xml:space="preserve"> таблице</w:t>
      </w:r>
      <w:r w:rsidR="009E31C5" w:rsidRPr="00C611C2">
        <w:t xml:space="preserve"> ниже</w:t>
      </w:r>
      <w:r w:rsidR="008E0E01" w:rsidRPr="00C611C2">
        <w:t>.</w:t>
      </w:r>
    </w:p>
    <w:p w14:paraId="4EE2D0CA" w14:textId="77777777" w:rsidR="00E94811" w:rsidRPr="00C611C2" w:rsidRDefault="00E94811" w:rsidP="00C57C39">
      <w:pPr>
        <w:pStyle w:val="5"/>
        <w:ind w:left="0" w:firstLine="1276"/>
      </w:pPr>
      <w:r w:rsidRPr="00C611C2">
        <w:t>Значение базового уровня потребления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984"/>
        <w:gridCol w:w="2824"/>
        <w:gridCol w:w="2824"/>
      </w:tblGrid>
      <w:tr w:rsidR="00E94811" w:rsidRPr="00C611C2" w14:paraId="16735635" w14:textId="77777777" w:rsidTr="0075010B">
        <w:trPr>
          <w:cantSplit/>
          <w:trHeight w:val="20"/>
        </w:trPr>
        <w:tc>
          <w:tcPr>
            <w:tcW w:w="2068" w:type="pct"/>
            <w:shd w:val="clear" w:color="auto" w:fill="auto"/>
            <w:vAlign w:val="center"/>
          </w:tcPr>
          <w:p w14:paraId="6E70C360" w14:textId="77777777" w:rsidR="00E94811" w:rsidRPr="00C611C2" w:rsidRDefault="00E94811" w:rsidP="0075010B">
            <w:pPr>
              <w:adjustRightInd w:val="0"/>
              <w:jc w:val="center"/>
              <w:rPr>
                <w:rFonts w:eastAsiaTheme="minorHAnsi"/>
                <w:b/>
                <w:bCs/>
                <w:color w:val="000000"/>
                <w:sz w:val="20"/>
                <w:szCs w:val="20"/>
              </w:rPr>
            </w:pPr>
            <w:r w:rsidRPr="00C611C2">
              <w:rPr>
                <w:rFonts w:eastAsiaTheme="minorHAnsi"/>
                <w:b/>
                <w:bCs/>
                <w:color w:val="000000"/>
                <w:sz w:val="20"/>
                <w:szCs w:val="20"/>
              </w:rPr>
              <w:t>Наименование</w:t>
            </w:r>
          </w:p>
        </w:tc>
        <w:tc>
          <w:tcPr>
            <w:tcW w:w="1466" w:type="pct"/>
            <w:shd w:val="clear" w:color="auto" w:fill="auto"/>
            <w:vAlign w:val="center"/>
          </w:tcPr>
          <w:p w14:paraId="77042C96" w14:textId="77777777" w:rsidR="00E94811" w:rsidRPr="00C611C2" w:rsidRDefault="00E94811" w:rsidP="0075010B">
            <w:pPr>
              <w:adjustRightInd w:val="0"/>
              <w:jc w:val="center"/>
              <w:rPr>
                <w:rFonts w:eastAsiaTheme="minorHAnsi"/>
                <w:b/>
                <w:bCs/>
                <w:color w:val="000000"/>
                <w:sz w:val="20"/>
                <w:szCs w:val="20"/>
              </w:rPr>
            </w:pPr>
            <w:r w:rsidRPr="00C611C2">
              <w:rPr>
                <w:rFonts w:eastAsiaTheme="minorHAnsi"/>
                <w:b/>
                <w:bCs/>
                <w:color w:val="000000"/>
                <w:sz w:val="20"/>
                <w:szCs w:val="20"/>
              </w:rPr>
              <w:t>Ед. измерения</w:t>
            </w:r>
          </w:p>
        </w:tc>
        <w:tc>
          <w:tcPr>
            <w:tcW w:w="1466" w:type="pct"/>
            <w:shd w:val="clear" w:color="auto" w:fill="auto"/>
            <w:vAlign w:val="center"/>
          </w:tcPr>
          <w:p w14:paraId="762F7A4A" w14:textId="15A4BD33" w:rsidR="00E94811" w:rsidRPr="00C611C2" w:rsidRDefault="00E94811" w:rsidP="0075010B">
            <w:pPr>
              <w:adjustRightInd w:val="0"/>
              <w:jc w:val="center"/>
              <w:rPr>
                <w:rFonts w:eastAsiaTheme="minorHAnsi"/>
                <w:b/>
                <w:bCs/>
                <w:color w:val="000000"/>
                <w:sz w:val="20"/>
                <w:szCs w:val="20"/>
              </w:rPr>
            </w:pPr>
            <w:r w:rsidRPr="00C611C2">
              <w:rPr>
                <w:rFonts w:eastAsiaTheme="minorHAnsi"/>
                <w:b/>
                <w:bCs/>
                <w:color w:val="000000"/>
                <w:sz w:val="20"/>
                <w:szCs w:val="20"/>
              </w:rPr>
              <w:t>Год</w:t>
            </w:r>
          </w:p>
        </w:tc>
      </w:tr>
      <w:tr w:rsidR="00E94811" w:rsidRPr="00C611C2" w14:paraId="7323F091" w14:textId="77777777" w:rsidTr="0075010B">
        <w:trPr>
          <w:cantSplit/>
          <w:trHeight w:val="20"/>
        </w:trPr>
        <w:tc>
          <w:tcPr>
            <w:tcW w:w="5000" w:type="pct"/>
            <w:gridSpan w:val="3"/>
            <w:shd w:val="clear" w:color="auto" w:fill="auto"/>
            <w:vAlign w:val="center"/>
          </w:tcPr>
          <w:p w14:paraId="61BEE354" w14:textId="77777777" w:rsidR="00E94811" w:rsidRPr="00C611C2" w:rsidRDefault="00E94811" w:rsidP="0075010B">
            <w:pPr>
              <w:adjustRightInd w:val="0"/>
              <w:jc w:val="center"/>
              <w:rPr>
                <w:rFonts w:eastAsiaTheme="minorHAnsi"/>
                <w:b/>
                <w:color w:val="000000"/>
                <w:sz w:val="20"/>
                <w:szCs w:val="20"/>
              </w:rPr>
            </w:pPr>
            <w:r w:rsidRPr="00C611C2">
              <w:rPr>
                <w:rFonts w:eastAsiaTheme="minorHAnsi"/>
                <w:b/>
                <w:color w:val="000000"/>
                <w:sz w:val="20"/>
                <w:szCs w:val="20"/>
              </w:rPr>
              <w:t>дер. Малое Верево, Котельная №10</w:t>
            </w:r>
          </w:p>
        </w:tc>
      </w:tr>
      <w:tr w:rsidR="0075010B" w:rsidRPr="00C611C2" w14:paraId="5127B144" w14:textId="77777777" w:rsidTr="0075010B">
        <w:trPr>
          <w:cantSplit/>
          <w:trHeight w:val="20"/>
        </w:trPr>
        <w:tc>
          <w:tcPr>
            <w:tcW w:w="2068" w:type="pct"/>
            <w:shd w:val="clear" w:color="auto" w:fill="auto"/>
            <w:vAlign w:val="center"/>
          </w:tcPr>
          <w:p w14:paraId="44D0EFD3" w14:textId="77777777" w:rsidR="0075010B" w:rsidRPr="00C611C2" w:rsidRDefault="0075010B" w:rsidP="0075010B">
            <w:pPr>
              <w:adjustRightInd w:val="0"/>
              <w:jc w:val="center"/>
              <w:rPr>
                <w:rFonts w:eastAsiaTheme="minorHAnsi"/>
                <w:color w:val="000000"/>
                <w:sz w:val="20"/>
                <w:szCs w:val="20"/>
              </w:rPr>
            </w:pPr>
            <w:r w:rsidRPr="00C611C2">
              <w:rPr>
                <w:rFonts w:eastAsiaTheme="minorHAnsi"/>
                <w:color w:val="000000"/>
                <w:sz w:val="20"/>
                <w:szCs w:val="20"/>
              </w:rPr>
              <w:t>Отпуск тепловой энергии в сеть</w:t>
            </w:r>
          </w:p>
        </w:tc>
        <w:tc>
          <w:tcPr>
            <w:tcW w:w="1466" w:type="pct"/>
            <w:shd w:val="clear" w:color="auto" w:fill="auto"/>
            <w:vAlign w:val="center"/>
          </w:tcPr>
          <w:p w14:paraId="1E8D42F4" w14:textId="77777777" w:rsidR="0075010B" w:rsidRPr="00C611C2" w:rsidRDefault="0075010B" w:rsidP="0075010B">
            <w:pPr>
              <w:adjustRightInd w:val="0"/>
              <w:jc w:val="center"/>
              <w:rPr>
                <w:rFonts w:eastAsiaTheme="minorHAnsi"/>
                <w:i/>
                <w:iCs/>
                <w:color w:val="000000"/>
                <w:sz w:val="20"/>
                <w:szCs w:val="20"/>
              </w:rPr>
            </w:pPr>
            <w:r w:rsidRPr="00C611C2">
              <w:rPr>
                <w:rFonts w:eastAsiaTheme="minorHAnsi"/>
                <w:i/>
                <w:iCs/>
                <w:color w:val="000000"/>
                <w:sz w:val="20"/>
                <w:szCs w:val="20"/>
              </w:rPr>
              <w:t>Гкал</w:t>
            </w:r>
          </w:p>
        </w:tc>
        <w:tc>
          <w:tcPr>
            <w:tcW w:w="1466" w:type="pct"/>
            <w:shd w:val="clear" w:color="auto" w:fill="auto"/>
            <w:vAlign w:val="center"/>
          </w:tcPr>
          <w:p w14:paraId="2C4E4131" w14:textId="5216A79A" w:rsidR="0075010B" w:rsidRPr="00C611C2" w:rsidRDefault="008400A1" w:rsidP="0075010B">
            <w:pPr>
              <w:adjustRightInd w:val="0"/>
              <w:jc w:val="center"/>
              <w:rPr>
                <w:color w:val="000000"/>
                <w:sz w:val="20"/>
                <w:szCs w:val="20"/>
                <w:lang w:val="en-US"/>
              </w:rPr>
            </w:pPr>
            <w:r w:rsidRPr="00C611C2">
              <w:rPr>
                <w:sz w:val="20"/>
              </w:rPr>
              <w:t>26868,4</w:t>
            </w:r>
          </w:p>
        </w:tc>
      </w:tr>
      <w:tr w:rsidR="0075010B" w:rsidRPr="00C611C2" w14:paraId="463115E3" w14:textId="77777777" w:rsidTr="0075010B">
        <w:trPr>
          <w:cantSplit/>
          <w:trHeight w:val="20"/>
        </w:trPr>
        <w:tc>
          <w:tcPr>
            <w:tcW w:w="2068" w:type="pct"/>
            <w:shd w:val="clear" w:color="auto" w:fill="auto"/>
            <w:vAlign w:val="center"/>
          </w:tcPr>
          <w:p w14:paraId="7AC86DF1" w14:textId="77777777" w:rsidR="0075010B" w:rsidRPr="00C611C2" w:rsidRDefault="0075010B" w:rsidP="0075010B">
            <w:pPr>
              <w:adjustRightInd w:val="0"/>
              <w:jc w:val="center"/>
              <w:rPr>
                <w:rFonts w:eastAsiaTheme="minorHAnsi"/>
                <w:color w:val="000000"/>
                <w:sz w:val="20"/>
                <w:szCs w:val="20"/>
              </w:rPr>
            </w:pPr>
            <w:r w:rsidRPr="00C611C2">
              <w:rPr>
                <w:rFonts w:eastAsiaTheme="minorHAnsi"/>
                <w:color w:val="000000"/>
                <w:sz w:val="20"/>
                <w:szCs w:val="20"/>
              </w:rPr>
              <w:t>1. Полезный отпуск, в том числе:</w:t>
            </w:r>
          </w:p>
        </w:tc>
        <w:tc>
          <w:tcPr>
            <w:tcW w:w="1466" w:type="pct"/>
            <w:shd w:val="clear" w:color="auto" w:fill="auto"/>
            <w:vAlign w:val="center"/>
          </w:tcPr>
          <w:p w14:paraId="762EBA7F" w14:textId="77777777" w:rsidR="0075010B" w:rsidRPr="00C611C2" w:rsidRDefault="0075010B" w:rsidP="0075010B">
            <w:pPr>
              <w:adjustRightInd w:val="0"/>
              <w:jc w:val="center"/>
              <w:rPr>
                <w:rFonts w:eastAsiaTheme="minorHAnsi"/>
                <w:i/>
                <w:iCs/>
                <w:color w:val="000000"/>
                <w:sz w:val="20"/>
                <w:szCs w:val="20"/>
              </w:rPr>
            </w:pPr>
            <w:r w:rsidRPr="00C611C2">
              <w:rPr>
                <w:rFonts w:eastAsiaTheme="minorHAnsi"/>
                <w:i/>
                <w:iCs/>
                <w:color w:val="000000"/>
                <w:sz w:val="20"/>
                <w:szCs w:val="20"/>
              </w:rPr>
              <w:t>Гкал</w:t>
            </w:r>
          </w:p>
        </w:tc>
        <w:tc>
          <w:tcPr>
            <w:tcW w:w="1466" w:type="pct"/>
            <w:shd w:val="clear" w:color="auto" w:fill="auto"/>
            <w:vAlign w:val="center"/>
          </w:tcPr>
          <w:p w14:paraId="79B59564" w14:textId="6C21BCFF" w:rsidR="0075010B" w:rsidRPr="00C611C2" w:rsidRDefault="008400A1" w:rsidP="0075010B">
            <w:pPr>
              <w:adjustRightInd w:val="0"/>
              <w:jc w:val="center"/>
              <w:rPr>
                <w:color w:val="000000"/>
                <w:sz w:val="20"/>
                <w:szCs w:val="20"/>
              </w:rPr>
            </w:pPr>
            <w:r w:rsidRPr="00C611C2">
              <w:rPr>
                <w:sz w:val="20"/>
              </w:rPr>
              <w:t>23538,8</w:t>
            </w:r>
          </w:p>
        </w:tc>
      </w:tr>
      <w:tr w:rsidR="0075010B" w:rsidRPr="00C611C2" w14:paraId="4585A35F" w14:textId="77777777" w:rsidTr="0075010B">
        <w:trPr>
          <w:cantSplit/>
          <w:trHeight w:val="20"/>
        </w:trPr>
        <w:tc>
          <w:tcPr>
            <w:tcW w:w="2068" w:type="pct"/>
            <w:shd w:val="clear" w:color="auto" w:fill="auto"/>
            <w:vAlign w:val="center"/>
          </w:tcPr>
          <w:p w14:paraId="64218958" w14:textId="77777777" w:rsidR="0075010B" w:rsidRPr="00C611C2" w:rsidRDefault="0075010B" w:rsidP="0075010B">
            <w:pPr>
              <w:adjustRightInd w:val="0"/>
              <w:jc w:val="center"/>
              <w:rPr>
                <w:rFonts w:eastAsiaTheme="minorHAnsi"/>
                <w:color w:val="000000"/>
                <w:sz w:val="20"/>
                <w:szCs w:val="20"/>
              </w:rPr>
            </w:pPr>
            <w:r w:rsidRPr="00C611C2">
              <w:rPr>
                <w:rFonts w:eastAsiaTheme="minorHAnsi"/>
                <w:color w:val="000000"/>
                <w:sz w:val="20"/>
                <w:szCs w:val="20"/>
              </w:rPr>
              <w:t>Отопление, вентиляция</w:t>
            </w:r>
          </w:p>
        </w:tc>
        <w:tc>
          <w:tcPr>
            <w:tcW w:w="1466" w:type="pct"/>
            <w:shd w:val="clear" w:color="auto" w:fill="auto"/>
            <w:vAlign w:val="center"/>
          </w:tcPr>
          <w:p w14:paraId="759ED3AD" w14:textId="77777777" w:rsidR="0075010B" w:rsidRPr="00C611C2" w:rsidRDefault="0075010B" w:rsidP="0075010B">
            <w:pPr>
              <w:adjustRightInd w:val="0"/>
              <w:jc w:val="center"/>
              <w:rPr>
                <w:rFonts w:eastAsiaTheme="minorHAnsi"/>
                <w:i/>
                <w:iCs/>
                <w:color w:val="000000"/>
                <w:sz w:val="20"/>
                <w:szCs w:val="20"/>
              </w:rPr>
            </w:pPr>
            <w:r w:rsidRPr="00C611C2">
              <w:rPr>
                <w:rFonts w:eastAsiaTheme="minorHAnsi"/>
                <w:i/>
                <w:iCs/>
                <w:color w:val="000000"/>
                <w:sz w:val="20"/>
                <w:szCs w:val="20"/>
              </w:rPr>
              <w:t>Гкал</w:t>
            </w:r>
          </w:p>
        </w:tc>
        <w:tc>
          <w:tcPr>
            <w:tcW w:w="1466" w:type="pct"/>
            <w:shd w:val="clear" w:color="auto" w:fill="auto"/>
            <w:vAlign w:val="center"/>
          </w:tcPr>
          <w:p w14:paraId="692B8476" w14:textId="7902339B" w:rsidR="0075010B" w:rsidRPr="00C611C2" w:rsidRDefault="008400A1" w:rsidP="0075010B">
            <w:pPr>
              <w:adjustRightInd w:val="0"/>
              <w:jc w:val="center"/>
              <w:rPr>
                <w:color w:val="000000"/>
                <w:sz w:val="20"/>
                <w:szCs w:val="20"/>
              </w:rPr>
            </w:pPr>
            <w:r w:rsidRPr="00C611C2">
              <w:rPr>
                <w:sz w:val="20"/>
              </w:rPr>
              <w:t>18297,14</w:t>
            </w:r>
          </w:p>
        </w:tc>
      </w:tr>
      <w:tr w:rsidR="0075010B" w:rsidRPr="00C611C2" w14:paraId="5CCE0BDE" w14:textId="77777777" w:rsidTr="0075010B">
        <w:trPr>
          <w:cantSplit/>
          <w:trHeight w:val="20"/>
        </w:trPr>
        <w:tc>
          <w:tcPr>
            <w:tcW w:w="2068" w:type="pct"/>
            <w:shd w:val="clear" w:color="auto" w:fill="auto"/>
            <w:vAlign w:val="center"/>
          </w:tcPr>
          <w:p w14:paraId="32D93AB2" w14:textId="77777777" w:rsidR="0075010B" w:rsidRPr="00C611C2" w:rsidRDefault="0075010B" w:rsidP="0075010B">
            <w:pPr>
              <w:adjustRightInd w:val="0"/>
              <w:jc w:val="center"/>
              <w:rPr>
                <w:rFonts w:eastAsiaTheme="minorHAnsi"/>
                <w:color w:val="000000"/>
                <w:sz w:val="20"/>
                <w:szCs w:val="20"/>
              </w:rPr>
            </w:pPr>
            <w:r w:rsidRPr="00C611C2">
              <w:rPr>
                <w:rFonts w:eastAsiaTheme="minorHAnsi"/>
                <w:color w:val="000000"/>
                <w:sz w:val="20"/>
                <w:szCs w:val="20"/>
              </w:rPr>
              <w:t>ГВС</w:t>
            </w:r>
          </w:p>
        </w:tc>
        <w:tc>
          <w:tcPr>
            <w:tcW w:w="1466" w:type="pct"/>
            <w:shd w:val="clear" w:color="auto" w:fill="auto"/>
            <w:vAlign w:val="center"/>
          </w:tcPr>
          <w:p w14:paraId="52AD8792" w14:textId="77777777" w:rsidR="0075010B" w:rsidRPr="00C611C2" w:rsidRDefault="0075010B" w:rsidP="0075010B">
            <w:pPr>
              <w:adjustRightInd w:val="0"/>
              <w:jc w:val="center"/>
              <w:rPr>
                <w:rFonts w:eastAsiaTheme="minorHAnsi"/>
                <w:i/>
                <w:iCs/>
                <w:color w:val="000000"/>
                <w:sz w:val="20"/>
                <w:szCs w:val="20"/>
              </w:rPr>
            </w:pPr>
            <w:r w:rsidRPr="00C611C2">
              <w:rPr>
                <w:rFonts w:eastAsiaTheme="minorHAnsi"/>
                <w:i/>
                <w:iCs/>
                <w:color w:val="000000"/>
                <w:sz w:val="20"/>
                <w:szCs w:val="20"/>
              </w:rPr>
              <w:t>Гкал</w:t>
            </w:r>
          </w:p>
        </w:tc>
        <w:tc>
          <w:tcPr>
            <w:tcW w:w="1466" w:type="pct"/>
            <w:shd w:val="clear" w:color="auto" w:fill="auto"/>
            <w:vAlign w:val="center"/>
          </w:tcPr>
          <w:p w14:paraId="6636BBC3" w14:textId="36A7ADF6" w:rsidR="0075010B" w:rsidRPr="00C611C2" w:rsidRDefault="008400A1" w:rsidP="0075010B">
            <w:pPr>
              <w:adjustRightInd w:val="0"/>
              <w:jc w:val="center"/>
              <w:rPr>
                <w:color w:val="000000"/>
                <w:sz w:val="20"/>
                <w:szCs w:val="20"/>
              </w:rPr>
            </w:pPr>
            <w:r w:rsidRPr="00C611C2">
              <w:rPr>
                <w:sz w:val="20"/>
              </w:rPr>
              <w:t>5241,66</w:t>
            </w:r>
          </w:p>
        </w:tc>
      </w:tr>
      <w:tr w:rsidR="0075010B" w:rsidRPr="00C611C2" w14:paraId="296319F0" w14:textId="77777777" w:rsidTr="0075010B">
        <w:trPr>
          <w:cantSplit/>
          <w:trHeight w:val="20"/>
        </w:trPr>
        <w:tc>
          <w:tcPr>
            <w:tcW w:w="2068" w:type="pct"/>
            <w:shd w:val="clear" w:color="auto" w:fill="auto"/>
            <w:vAlign w:val="center"/>
          </w:tcPr>
          <w:p w14:paraId="67AA304B" w14:textId="77777777" w:rsidR="0075010B" w:rsidRPr="00C611C2" w:rsidRDefault="0075010B" w:rsidP="0075010B">
            <w:pPr>
              <w:adjustRightInd w:val="0"/>
              <w:jc w:val="center"/>
              <w:rPr>
                <w:rFonts w:eastAsiaTheme="minorHAnsi"/>
                <w:color w:val="000000"/>
                <w:sz w:val="20"/>
                <w:szCs w:val="20"/>
              </w:rPr>
            </w:pPr>
            <w:r w:rsidRPr="00C611C2">
              <w:rPr>
                <w:rFonts w:eastAsiaTheme="minorHAnsi"/>
                <w:color w:val="000000"/>
                <w:sz w:val="20"/>
                <w:szCs w:val="20"/>
              </w:rPr>
              <w:t>2. Потери</w:t>
            </w:r>
          </w:p>
        </w:tc>
        <w:tc>
          <w:tcPr>
            <w:tcW w:w="1466" w:type="pct"/>
            <w:shd w:val="clear" w:color="auto" w:fill="auto"/>
            <w:vAlign w:val="center"/>
          </w:tcPr>
          <w:p w14:paraId="070B95A0" w14:textId="77777777" w:rsidR="0075010B" w:rsidRPr="00C611C2" w:rsidRDefault="0075010B" w:rsidP="0075010B">
            <w:pPr>
              <w:adjustRightInd w:val="0"/>
              <w:jc w:val="center"/>
              <w:rPr>
                <w:rFonts w:eastAsiaTheme="minorHAnsi"/>
                <w:i/>
                <w:iCs/>
                <w:color w:val="000000"/>
                <w:sz w:val="20"/>
                <w:szCs w:val="20"/>
              </w:rPr>
            </w:pPr>
            <w:r w:rsidRPr="00C611C2">
              <w:rPr>
                <w:rFonts w:eastAsiaTheme="minorHAnsi"/>
                <w:i/>
                <w:iCs/>
                <w:color w:val="000000"/>
                <w:sz w:val="20"/>
                <w:szCs w:val="20"/>
              </w:rPr>
              <w:t>Гкал</w:t>
            </w:r>
          </w:p>
        </w:tc>
        <w:tc>
          <w:tcPr>
            <w:tcW w:w="1466" w:type="pct"/>
            <w:shd w:val="clear" w:color="auto" w:fill="auto"/>
            <w:vAlign w:val="center"/>
          </w:tcPr>
          <w:p w14:paraId="6277CF93" w14:textId="028E618D" w:rsidR="0075010B" w:rsidRPr="00C611C2" w:rsidRDefault="008400A1" w:rsidP="0075010B">
            <w:pPr>
              <w:jc w:val="center"/>
              <w:rPr>
                <w:color w:val="000000"/>
                <w:sz w:val="20"/>
              </w:rPr>
            </w:pPr>
            <w:r w:rsidRPr="00C611C2">
              <w:rPr>
                <w:color w:val="000000"/>
                <w:sz w:val="20"/>
              </w:rPr>
              <w:t>3329,6</w:t>
            </w:r>
          </w:p>
        </w:tc>
      </w:tr>
      <w:tr w:rsidR="00E94811" w:rsidRPr="00C611C2" w14:paraId="07BAA73F" w14:textId="77777777" w:rsidTr="0075010B">
        <w:trPr>
          <w:cantSplit/>
          <w:trHeight w:val="20"/>
        </w:trPr>
        <w:tc>
          <w:tcPr>
            <w:tcW w:w="5000" w:type="pct"/>
            <w:gridSpan w:val="3"/>
            <w:shd w:val="clear" w:color="auto" w:fill="auto"/>
            <w:vAlign w:val="center"/>
          </w:tcPr>
          <w:p w14:paraId="59E6D65E" w14:textId="77777777" w:rsidR="00E94811" w:rsidRPr="00C611C2" w:rsidRDefault="00E94811" w:rsidP="0075010B">
            <w:pPr>
              <w:adjustRightInd w:val="0"/>
              <w:jc w:val="center"/>
              <w:rPr>
                <w:rFonts w:eastAsiaTheme="minorHAnsi"/>
                <w:b/>
                <w:color w:val="000000"/>
                <w:sz w:val="20"/>
                <w:szCs w:val="20"/>
              </w:rPr>
            </w:pPr>
            <w:r w:rsidRPr="00C611C2">
              <w:rPr>
                <w:rFonts w:eastAsiaTheme="minorHAnsi"/>
                <w:b/>
                <w:color w:val="000000"/>
                <w:sz w:val="20"/>
                <w:szCs w:val="20"/>
              </w:rPr>
              <w:t>дер. Вайялово, Котельная №8</w:t>
            </w:r>
          </w:p>
        </w:tc>
      </w:tr>
      <w:tr w:rsidR="0075010B" w:rsidRPr="00C611C2" w14:paraId="2D516E0A" w14:textId="77777777" w:rsidTr="0075010B">
        <w:trPr>
          <w:cantSplit/>
          <w:trHeight w:val="20"/>
        </w:trPr>
        <w:tc>
          <w:tcPr>
            <w:tcW w:w="2068" w:type="pct"/>
            <w:shd w:val="clear" w:color="auto" w:fill="auto"/>
            <w:vAlign w:val="center"/>
          </w:tcPr>
          <w:p w14:paraId="1EAEE039" w14:textId="77777777" w:rsidR="0075010B" w:rsidRPr="00C611C2" w:rsidRDefault="0075010B" w:rsidP="0075010B">
            <w:pPr>
              <w:adjustRightInd w:val="0"/>
              <w:jc w:val="center"/>
              <w:rPr>
                <w:rFonts w:eastAsiaTheme="minorHAnsi"/>
                <w:color w:val="000000"/>
                <w:sz w:val="20"/>
                <w:szCs w:val="20"/>
              </w:rPr>
            </w:pPr>
            <w:r w:rsidRPr="00C611C2">
              <w:rPr>
                <w:rFonts w:eastAsiaTheme="minorHAnsi"/>
                <w:color w:val="000000"/>
                <w:sz w:val="20"/>
                <w:szCs w:val="20"/>
              </w:rPr>
              <w:t>Отпуск тепловой энергии в сеть</w:t>
            </w:r>
          </w:p>
        </w:tc>
        <w:tc>
          <w:tcPr>
            <w:tcW w:w="1466" w:type="pct"/>
            <w:shd w:val="clear" w:color="auto" w:fill="auto"/>
            <w:vAlign w:val="center"/>
          </w:tcPr>
          <w:p w14:paraId="35DCB75C" w14:textId="77777777" w:rsidR="0075010B" w:rsidRPr="00C611C2" w:rsidRDefault="0075010B" w:rsidP="0075010B">
            <w:pPr>
              <w:adjustRightInd w:val="0"/>
              <w:jc w:val="center"/>
              <w:rPr>
                <w:rFonts w:eastAsiaTheme="minorHAnsi"/>
                <w:i/>
                <w:iCs/>
                <w:color w:val="000000"/>
                <w:sz w:val="20"/>
                <w:szCs w:val="20"/>
              </w:rPr>
            </w:pPr>
            <w:r w:rsidRPr="00C611C2">
              <w:rPr>
                <w:rFonts w:eastAsiaTheme="minorHAnsi"/>
                <w:i/>
                <w:iCs/>
                <w:color w:val="000000"/>
                <w:sz w:val="20"/>
                <w:szCs w:val="20"/>
              </w:rPr>
              <w:t>Гкал</w:t>
            </w:r>
          </w:p>
        </w:tc>
        <w:tc>
          <w:tcPr>
            <w:tcW w:w="1466" w:type="pct"/>
            <w:shd w:val="clear" w:color="auto" w:fill="auto"/>
            <w:vAlign w:val="center"/>
          </w:tcPr>
          <w:p w14:paraId="6F73174A" w14:textId="1603E345" w:rsidR="0075010B" w:rsidRPr="00C611C2" w:rsidRDefault="000E05D9" w:rsidP="0075010B">
            <w:pPr>
              <w:adjustRightInd w:val="0"/>
              <w:jc w:val="center"/>
              <w:rPr>
                <w:rFonts w:eastAsiaTheme="minorHAnsi"/>
                <w:b/>
                <w:color w:val="000000"/>
                <w:sz w:val="20"/>
                <w:szCs w:val="20"/>
              </w:rPr>
            </w:pPr>
            <w:r w:rsidRPr="00C611C2">
              <w:rPr>
                <w:sz w:val="20"/>
              </w:rPr>
              <w:t>5658,72</w:t>
            </w:r>
          </w:p>
        </w:tc>
      </w:tr>
      <w:tr w:rsidR="0075010B" w:rsidRPr="00C611C2" w14:paraId="5FD82EEF" w14:textId="77777777" w:rsidTr="0075010B">
        <w:trPr>
          <w:cantSplit/>
          <w:trHeight w:val="20"/>
        </w:trPr>
        <w:tc>
          <w:tcPr>
            <w:tcW w:w="2068" w:type="pct"/>
            <w:shd w:val="clear" w:color="auto" w:fill="auto"/>
            <w:vAlign w:val="center"/>
          </w:tcPr>
          <w:p w14:paraId="27F74EB9" w14:textId="77777777" w:rsidR="0075010B" w:rsidRPr="00C611C2" w:rsidRDefault="0075010B" w:rsidP="0075010B">
            <w:pPr>
              <w:adjustRightInd w:val="0"/>
              <w:jc w:val="center"/>
              <w:rPr>
                <w:rFonts w:eastAsiaTheme="minorHAnsi"/>
                <w:color w:val="000000"/>
                <w:sz w:val="20"/>
                <w:szCs w:val="20"/>
              </w:rPr>
            </w:pPr>
            <w:r w:rsidRPr="00C611C2">
              <w:rPr>
                <w:rFonts w:eastAsiaTheme="minorHAnsi"/>
                <w:color w:val="000000"/>
                <w:sz w:val="20"/>
                <w:szCs w:val="20"/>
              </w:rPr>
              <w:t>1. Полезный отпуск, в том числе:</w:t>
            </w:r>
          </w:p>
        </w:tc>
        <w:tc>
          <w:tcPr>
            <w:tcW w:w="1466" w:type="pct"/>
            <w:shd w:val="clear" w:color="auto" w:fill="auto"/>
            <w:vAlign w:val="center"/>
          </w:tcPr>
          <w:p w14:paraId="5593E7EC" w14:textId="77777777" w:rsidR="0075010B" w:rsidRPr="00C611C2" w:rsidRDefault="0075010B" w:rsidP="0075010B">
            <w:pPr>
              <w:adjustRightInd w:val="0"/>
              <w:jc w:val="center"/>
              <w:rPr>
                <w:rFonts w:eastAsiaTheme="minorHAnsi"/>
                <w:i/>
                <w:iCs/>
                <w:color w:val="000000"/>
                <w:sz w:val="20"/>
                <w:szCs w:val="20"/>
              </w:rPr>
            </w:pPr>
            <w:r w:rsidRPr="00C611C2">
              <w:rPr>
                <w:rFonts w:eastAsiaTheme="minorHAnsi"/>
                <w:i/>
                <w:iCs/>
                <w:color w:val="000000"/>
                <w:sz w:val="20"/>
                <w:szCs w:val="20"/>
              </w:rPr>
              <w:t>Гкал</w:t>
            </w:r>
          </w:p>
        </w:tc>
        <w:tc>
          <w:tcPr>
            <w:tcW w:w="1466" w:type="pct"/>
            <w:shd w:val="clear" w:color="auto" w:fill="auto"/>
            <w:vAlign w:val="center"/>
          </w:tcPr>
          <w:p w14:paraId="263524F9" w14:textId="0ADFD980" w:rsidR="0075010B" w:rsidRPr="00C611C2" w:rsidRDefault="000E05D9" w:rsidP="0075010B">
            <w:pPr>
              <w:adjustRightInd w:val="0"/>
              <w:jc w:val="center"/>
              <w:rPr>
                <w:rFonts w:eastAsiaTheme="minorHAnsi"/>
                <w:color w:val="000000"/>
                <w:sz w:val="20"/>
                <w:szCs w:val="20"/>
              </w:rPr>
            </w:pPr>
            <w:r w:rsidRPr="00C611C2">
              <w:rPr>
                <w:sz w:val="20"/>
              </w:rPr>
              <w:t>5658,72</w:t>
            </w:r>
          </w:p>
        </w:tc>
      </w:tr>
      <w:tr w:rsidR="0075010B" w:rsidRPr="00C611C2" w14:paraId="21A3481A" w14:textId="77777777" w:rsidTr="0075010B">
        <w:trPr>
          <w:cantSplit/>
          <w:trHeight w:val="20"/>
        </w:trPr>
        <w:tc>
          <w:tcPr>
            <w:tcW w:w="2068" w:type="pct"/>
            <w:shd w:val="clear" w:color="auto" w:fill="auto"/>
            <w:vAlign w:val="center"/>
          </w:tcPr>
          <w:p w14:paraId="038D75CC" w14:textId="77777777" w:rsidR="0075010B" w:rsidRPr="00C611C2" w:rsidRDefault="0075010B" w:rsidP="0075010B">
            <w:pPr>
              <w:adjustRightInd w:val="0"/>
              <w:jc w:val="center"/>
              <w:rPr>
                <w:rFonts w:eastAsiaTheme="minorHAnsi"/>
                <w:color w:val="000000"/>
                <w:sz w:val="20"/>
                <w:szCs w:val="20"/>
              </w:rPr>
            </w:pPr>
            <w:r w:rsidRPr="00C611C2">
              <w:rPr>
                <w:rFonts w:eastAsiaTheme="minorHAnsi"/>
                <w:color w:val="000000"/>
                <w:sz w:val="20"/>
                <w:szCs w:val="20"/>
              </w:rPr>
              <w:t>Отопление, вентиляция</w:t>
            </w:r>
          </w:p>
        </w:tc>
        <w:tc>
          <w:tcPr>
            <w:tcW w:w="1466" w:type="pct"/>
            <w:shd w:val="clear" w:color="auto" w:fill="auto"/>
            <w:vAlign w:val="center"/>
          </w:tcPr>
          <w:p w14:paraId="64ECC6F5" w14:textId="77777777" w:rsidR="0075010B" w:rsidRPr="00C611C2" w:rsidRDefault="0075010B" w:rsidP="0075010B">
            <w:pPr>
              <w:adjustRightInd w:val="0"/>
              <w:jc w:val="center"/>
              <w:rPr>
                <w:rFonts w:eastAsiaTheme="minorHAnsi"/>
                <w:i/>
                <w:iCs/>
                <w:color w:val="000000"/>
                <w:sz w:val="20"/>
                <w:szCs w:val="20"/>
              </w:rPr>
            </w:pPr>
            <w:r w:rsidRPr="00C611C2">
              <w:rPr>
                <w:rFonts w:eastAsiaTheme="minorHAnsi"/>
                <w:i/>
                <w:iCs/>
                <w:color w:val="000000"/>
                <w:sz w:val="20"/>
                <w:szCs w:val="20"/>
              </w:rPr>
              <w:t>Гкал</w:t>
            </w:r>
          </w:p>
        </w:tc>
        <w:tc>
          <w:tcPr>
            <w:tcW w:w="1466" w:type="pct"/>
            <w:shd w:val="clear" w:color="auto" w:fill="auto"/>
            <w:vAlign w:val="center"/>
          </w:tcPr>
          <w:p w14:paraId="6A999984" w14:textId="71C8AC6B" w:rsidR="0075010B" w:rsidRPr="00C611C2" w:rsidRDefault="000E05D9" w:rsidP="0075010B">
            <w:pPr>
              <w:adjustRightInd w:val="0"/>
              <w:jc w:val="center"/>
              <w:rPr>
                <w:color w:val="000000"/>
                <w:sz w:val="20"/>
                <w:szCs w:val="20"/>
              </w:rPr>
            </w:pPr>
            <w:r w:rsidRPr="00C611C2">
              <w:rPr>
                <w:sz w:val="20"/>
              </w:rPr>
              <w:t>4832,72</w:t>
            </w:r>
          </w:p>
        </w:tc>
      </w:tr>
      <w:tr w:rsidR="0075010B" w:rsidRPr="00C611C2" w14:paraId="03A20DAC" w14:textId="77777777" w:rsidTr="0075010B">
        <w:trPr>
          <w:cantSplit/>
          <w:trHeight w:val="20"/>
        </w:trPr>
        <w:tc>
          <w:tcPr>
            <w:tcW w:w="2068" w:type="pct"/>
            <w:shd w:val="clear" w:color="auto" w:fill="auto"/>
            <w:vAlign w:val="center"/>
          </w:tcPr>
          <w:p w14:paraId="1011DD8C" w14:textId="77777777" w:rsidR="0075010B" w:rsidRPr="00C611C2" w:rsidRDefault="0075010B" w:rsidP="0075010B">
            <w:pPr>
              <w:adjustRightInd w:val="0"/>
              <w:jc w:val="center"/>
              <w:rPr>
                <w:rFonts w:eastAsiaTheme="minorHAnsi"/>
                <w:color w:val="000000"/>
                <w:sz w:val="20"/>
                <w:szCs w:val="20"/>
              </w:rPr>
            </w:pPr>
            <w:r w:rsidRPr="00C611C2">
              <w:rPr>
                <w:rFonts w:eastAsiaTheme="minorHAnsi"/>
                <w:color w:val="000000"/>
                <w:sz w:val="20"/>
                <w:szCs w:val="20"/>
              </w:rPr>
              <w:t>ГВС</w:t>
            </w:r>
          </w:p>
        </w:tc>
        <w:tc>
          <w:tcPr>
            <w:tcW w:w="1466" w:type="pct"/>
            <w:shd w:val="clear" w:color="auto" w:fill="auto"/>
            <w:vAlign w:val="center"/>
          </w:tcPr>
          <w:p w14:paraId="186CFE02" w14:textId="77777777" w:rsidR="0075010B" w:rsidRPr="00C611C2" w:rsidRDefault="0075010B" w:rsidP="0075010B">
            <w:pPr>
              <w:adjustRightInd w:val="0"/>
              <w:jc w:val="center"/>
              <w:rPr>
                <w:rFonts w:eastAsiaTheme="minorHAnsi"/>
                <w:i/>
                <w:iCs/>
                <w:color w:val="000000"/>
                <w:sz w:val="20"/>
                <w:szCs w:val="20"/>
              </w:rPr>
            </w:pPr>
            <w:r w:rsidRPr="00C611C2">
              <w:rPr>
                <w:rFonts w:eastAsiaTheme="minorHAnsi"/>
                <w:i/>
                <w:iCs/>
                <w:color w:val="000000"/>
                <w:sz w:val="20"/>
                <w:szCs w:val="20"/>
              </w:rPr>
              <w:t>Гкал</w:t>
            </w:r>
          </w:p>
        </w:tc>
        <w:tc>
          <w:tcPr>
            <w:tcW w:w="1466" w:type="pct"/>
            <w:shd w:val="clear" w:color="auto" w:fill="auto"/>
            <w:vAlign w:val="center"/>
          </w:tcPr>
          <w:p w14:paraId="28594468" w14:textId="22445D52" w:rsidR="0075010B" w:rsidRPr="00C611C2" w:rsidRDefault="000E05D9" w:rsidP="0075010B">
            <w:pPr>
              <w:adjustRightInd w:val="0"/>
              <w:jc w:val="center"/>
              <w:rPr>
                <w:color w:val="000000"/>
                <w:sz w:val="20"/>
                <w:szCs w:val="20"/>
              </w:rPr>
            </w:pPr>
            <w:r w:rsidRPr="00C611C2">
              <w:rPr>
                <w:sz w:val="20"/>
              </w:rPr>
              <w:t>826</w:t>
            </w:r>
          </w:p>
        </w:tc>
      </w:tr>
      <w:tr w:rsidR="0075010B" w:rsidRPr="00C611C2" w14:paraId="6951DD63" w14:textId="77777777" w:rsidTr="0075010B">
        <w:trPr>
          <w:cantSplit/>
          <w:trHeight w:val="20"/>
        </w:trPr>
        <w:tc>
          <w:tcPr>
            <w:tcW w:w="2068" w:type="pct"/>
            <w:shd w:val="clear" w:color="auto" w:fill="auto"/>
            <w:vAlign w:val="center"/>
          </w:tcPr>
          <w:p w14:paraId="7AF32253" w14:textId="77777777" w:rsidR="0075010B" w:rsidRPr="00C611C2" w:rsidRDefault="0075010B" w:rsidP="0075010B">
            <w:pPr>
              <w:adjustRightInd w:val="0"/>
              <w:jc w:val="center"/>
              <w:rPr>
                <w:rFonts w:eastAsiaTheme="minorHAnsi"/>
                <w:color w:val="000000"/>
                <w:sz w:val="20"/>
                <w:szCs w:val="20"/>
              </w:rPr>
            </w:pPr>
            <w:r w:rsidRPr="00C611C2">
              <w:rPr>
                <w:rFonts w:eastAsiaTheme="minorHAnsi"/>
                <w:color w:val="000000"/>
                <w:sz w:val="20"/>
                <w:szCs w:val="20"/>
              </w:rPr>
              <w:t>2. Потери</w:t>
            </w:r>
          </w:p>
        </w:tc>
        <w:tc>
          <w:tcPr>
            <w:tcW w:w="1466" w:type="pct"/>
            <w:shd w:val="clear" w:color="auto" w:fill="auto"/>
            <w:vAlign w:val="center"/>
          </w:tcPr>
          <w:p w14:paraId="5C78B5BF" w14:textId="77777777" w:rsidR="0075010B" w:rsidRPr="00C611C2" w:rsidRDefault="0075010B" w:rsidP="0075010B">
            <w:pPr>
              <w:adjustRightInd w:val="0"/>
              <w:jc w:val="center"/>
              <w:rPr>
                <w:rFonts w:eastAsiaTheme="minorHAnsi"/>
                <w:i/>
                <w:iCs/>
                <w:color w:val="000000"/>
                <w:sz w:val="20"/>
                <w:szCs w:val="20"/>
              </w:rPr>
            </w:pPr>
            <w:r w:rsidRPr="00C611C2">
              <w:rPr>
                <w:rFonts w:eastAsiaTheme="minorHAnsi"/>
                <w:i/>
                <w:iCs/>
                <w:color w:val="000000"/>
                <w:sz w:val="20"/>
                <w:szCs w:val="20"/>
              </w:rPr>
              <w:t>Гкал</w:t>
            </w:r>
          </w:p>
        </w:tc>
        <w:tc>
          <w:tcPr>
            <w:tcW w:w="1466" w:type="pct"/>
            <w:shd w:val="clear" w:color="auto" w:fill="auto"/>
            <w:vAlign w:val="center"/>
          </w:tcPr>
          <w:p w14:paraId="1DE15A4C" w14:textId="21CF432E" w:rsidR="0075010B" w:rsidRPr="00C611C2" w:rsidRDefault="000E05D9" w:rsidP="0075010B">
            <w:pPr>
              <w:jc w:val="center"/>
              <w:rPr>
                <w:color w:val="000000"/>
                <w:sz w:val="20"/>
                <w:szCs w:val="20"/>
              </w:rPr>
            </w:pPr>
            <w:r w:rsidRPr="00C611C2">
              <w:rPr>
                <w:color w:val="000000"/>
                <w:sz w:val="20"/>
                <w:szCs w:val="20"/>
              </w:rPr>
              <w:t>0</w:t>
            </w:r>
            <w:r w:rsidR="00585736" w:rsidRPr="00C611C2">
              <w:rPr>
                <w:color w:val="000000"/>
                <w:sz w:val="20"/>
                <w:szCs w:val="20"/>
              </w:rPr>
              <w:t>*</w:t>
            </w:r>
          </w:p>
        </w:tc>
      </w:tr>
    </w:tbl>
    <w:p w14:paraId="15F4274D" w14:textId="77777777" w:rsidR="0000364E" w:rsidRPr="00C611C2" w:rsidRDefault="0000364E" w:rsidP="0000364E">
      <w:pPr>
        <w:pStyle w:val="ab"/>
        <w:spacing w:before="3" w:line="360" w:lineRule="auto"/>
        <w:ind w:firstLine="709"/>
        <w:jc w:val="both"/>
        <w:rPr>
          <w:sz w:val="20"/>
          <w:szCs w:val="20"/>
        </w:rPr>
      </w:pPr>
      <w:r w:rsidRPr="00C611C2">
        <w:rPr>
          <w:sz w:val="20"/>
          <w:szCs w:val="20"/>
        </w:rPr>
        <w:t>* - значение потерь не представлены ввиду отсутствия данных от ведомственной организации, эксплуатирующей тепловые сети.</w:t>
      </w:r>
    </w:p>
    <w:p w14:paraId="1A74C585" w14:textId="3AA92FE5" w:rsidR="00E94811" w:rsidRPr="00C611C2" w:rsidRDefault="00E94811" w:rsidP="00463895">
      <w:pPr>
        <w:spacing w:line="256" w:lineRule="exact"/>
      </w:pPr>
    </w:p>
    <w:p w14:paraId="0CCA3FFC" w14:textId="77777777" w:rsidR="000021EA" w:rsidRPr="00C611C2" w:rsidRDefault="008E0E01" w:rsidP="000D55E7">
      <w:pPr>
        <w:pStyle w:val="22"/>
        <w:numPr>
          <w:ilvl w:val="1"/>
          <w:numId w:val="52"/>
        </w:numPr>
        <w:tabs>
          <w:tab w:val="left" w:pos="1418"/>
        </w:tabs>
        <w:spacing w:line="360" w:lineRule="auto"/>
        <w:ind w:firstLine="709"/>
        <w:jc w:val="both"/>
        <w:rPr>
          <w:i w:val="0"/>
        </w:rPr>
      </w:pPr>
      <w:bookmarkStart w:id="200" w:name="_Toc133563401"/>
      <w:r w:rsidRPr="00C611C2">
        <w:rPr>
          <w:i w:val="0"/>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bookmarkEnd w:id="200"/>
    </w:p>
    <w:p w14:paraId="460550A8" w14:textId="77777777" w:rsidR="000021EA" w:rsidRPr="00C611C2" w:rsidRDefault="008E0E01" w:rsidP="00463895">
      <w:pPr>
        <w:pStyle w:val="ab"/>
        <w:tabs>
          <w:tab w:val="left" w:pos="1701"/>
        </w:tabs>
        <w:spacing w:line="360" w:lineRule="auto"/>
        <w:ind w:firstLine="709"/>
        <w:jc w:val="both"/>
      </w:pPr>
      <w:bookmarkStart w:id="201" w:name="_Hlk523145105"/>
      <w:r w:rsidRPr="00C611C2">
        <w:t>Прогнозы изменения площадей строительных фондов на территории Веревского сельского поселения сформированы на основании данных, полученных от администрации Веревского сельского поселения.</w:t>
      </w:r>
    </w:p>
    <w:p w14:paraId="54F41A04" w14:textId="6CAA43B8" w:rsidR="0075541C" w:rsidRPr="00C611C2" w:rsidRDefault="0075541C" w:rsidP="00463895">
      <w:pPr>
        <w:pStyle w:val="ab"/>
        <w:tabs>
          <w:tab w:val="left" w:pos="1701"/>
        </w:tabs>
        <w:spacing w:line="360" w:lineRule="auto"/>
        <w:ind w:firstLine="709"/>
        <w:jc w:val="both"/>
      </w:pPr>
      <w:r w:rsidRPr="00C611C2">
        <w:t>В период, предшествующей настоящей актуализации, подключени</w:t>
      </w:r>
      <w:r w:rsidR="002F2748" w:rsidRPr="00C611C2">
        <w:t>я</w:t>
      </w:r>
      <w:r w:rsidRPr="00C611C2">
        <w:t xml:space="preserve"> объектов теплопотребления к </w:t>
      </w:r>
      <w:r w:rsidR="002F2748" w:rsidRPr="00C611C2">
        <w:t xml:space="preserve">тепловым сетям </w:t>
      </w:r>
      <w:r w:rsidRPr="00C611C2">
        <w:t>существующи</w:t>
      </w:r>
      <w:r w:rsidR="002F2748" w:rsidRPr="00C611C2">
        <w:t>х систем теплоснабжения</w:t>
      </w:r>
      <w:r w:rsidRPr="00C611C2">
        <w:t xml:space="preserve"> не выполнял</w:t>
      </w:r>
      <w:r w:rsidR="002F2748" w:rsidRPr="00C611C2">
        <w:t>и</w:t>
      </w:r>
      <w:r w:rsidRPr="00C611C2">
        <w:t>сь.</w:t>
      </w:r>
    </w:p>
    <w:p w14:paraId="38F010A3" w14:textId="42710DD4" w:rsidR="00B33B93" w:rsidRPr="00C611C2" w:rsidRDefault="00B33B93" w:rsidP="00463895">
      <w:pPr>
        <w:pStyle w:val="aff5"/>
        <w:rPr>
          <w:lang w:val="ru-RU"/>
        </w:rPr>
      </w:pPr>
      <w:r w:rsidRPr="00C611C2">
        <w:t>Для определения существующих объемов застройки жилищного фонд</w:t>
      </w:r>
      <w:r w:rsidRPr="00C611C2">
        <w:rPr>
          <w:lang w:val="ru-RU"/>
        </w:rPr>
        <w:t>а</w:t>
      </w:r>
      <w:r w:rsidRPr="00C611C2">
        <w:t xml:space="preserve"> были использованы формы федеральн</w:t>
      </w:r>
      <w:r w:rsidR="00B21F02" w:rsidRPr="00C611C2">
        <w:t xml:space="preserve">ого статистического наблюдения, </w:t>
      </w:r>
      <w:r w:rsidR="00B21F02" w:rsidRPr="00C611C2">
        <w:rPr>
          <w:lang w:val="ru-RU"/>
        </w:rPr>
        <w:t>с</w:t>
      </w:r>
      <w:r w:rsidRPr="00C611C2">
        <w:t xml:space="preserve">ведения о </w:t>
      </w:r>
      <w:r w:rsidR="004A12EE" w:rsidRPr="00C611C2">
        <w:rPr>
          <w:lang w:val="ru-RU"/>
        </w:rPr>
        <w:t>жилищном фонде</w:t>
      </w:r>
      <w:r w:rsidR="00F256FB" w:rsidRPr="00C611C2">
        <w:rPr>
          <w:lang w:val="ru-RU"/>
        </w:rPr>
        <w:t xml:space="preserve"> по состоянию на 31 декабря 2022</w:t>
      </w:r>
      <w:r w:rsidR="004A12EE" w:rsidRPr="00C611C2">
        <w:rPr>
          <w:lang w:val="ru-RU"/>
        </w:rPr>
        <w:t xml:space="preserve"> года,</w:t>
      </w:r>
      <w:r w:rsidR="00B21F02" w:rsidRPr="00C611C2">
        <w:t xml:space="preserve"> представленны</w:t>
      </w:r>
      <w:r w:rsidR="004A12EE" w:rsidRPr="00C611C2">
        <w:rPr>
          <w:lang w:val="ru-RU"/>
        </w:rPr>
        <w:t>е</w:t>
      </w:r>
      <w:r w:rsidRPr="00C611C2">
        <w:t xml:space="preserve"> в таблице</w:t>
      </w:r>
      <w:r w:rsidR="004A12EE" w:rsidRPr="00C611C2">
        <w:rPr>
          <w:lang w:val="ru-RU"/>
        </w:rPr>
        <w:t> </w:t>
      </w:r>
      <w:r w:rsidR="00F256FB" w:rsidRPr="00C611C2">
        <w:rPr>
          <w:lang w:val="ru-RU"/>
        </w:rPr>
        <w:t>ниже</w:t>
      </w:r>
      <w:r w:rsidRPr="00C611C2">
        <w:t>.</w:t>
      </w:r>
    </w:p>
    <w:p w14:paraId="6CBB2058" w14:textId="77777777" w:rsidR="00B33B93" w:rsidRPr="00C611C2" w:rsidRDefault="00B33B93" w:rsidP="00C57C39">
      <w:pPr>
        <w:pStyle w:val="5"/>
        <w:ind w:left="0" w:firstLine="1276"/>
      </w:pPr>
      <w:bookmarkStart w:id="202" w:name="Оф_стат_по_жф"/>
      <w:bookmarkStart w:id="203" w:name="_Ref51057009"/>
      <w:bookmarkStart w:id="204" w:name="_Toc51924646"/>
      <w:bookmarkEnd w:id="202"/>
      <w:r w:rsidRPr="00C611C2">
        <w:t>Официальная статистика по жилищному фонду</w:t>
      </w:r>
      <w:bookmarkEnd w:id="203"/>
      <w:bookmarkEnd w:id="2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72"/>
        <w:gridCol w:w="2566"/>
        <w:gridCol w:w="3294"/>
      </w:tblGrid>
      <w:tr w:rsidR="00B21F02" w:rsidRPr="00C611C2" w14:paraId="242EE378" w14:textId="77777777" w:rsidTr="00B21F02">
        <w:trPr>
          <w:trHeight w:val="460"/>
          <w:tblHeader/>
          <w:jc w:val="center"/>
        </w:trPr>
        <w:tc>
          <w:tcPr>
            <w:tcW w:w="1958" w:type="pct"/>
            <w:tcBorders>
              <w:top w:val="single" w:sz="4" w:space="0" w:color="auto"/>
              <w:left w:val="single" w:sz="4" w:space="0" w:color="auto"/>
              <w:bottom w:val="single" w:sz="4" w:space="0" w:color="auto"/>
              <w:right w:val="single" w:sz="4" w:space="0" w:color="auto"/>
            </w:tcBorders>
            <w:shd w:val="clear" w:color="auto" w:fill="auto"/>
            <w:vAlign w:val="center"/>
          </w:tcPr>
          <w:p w14:paraId="61D4B5B8" w14:textId="77777777" w:rsidR="00B21F02" w:rsidRPr="00C611C2" w:rsidRDefault="00B21F02" w:rsidP="00463895">
            <w:pPr>
              <w:autoSpaceDE w:val="0"/>
              <w:autoSpaceDN w:val="0"/>
              <w:adjustRightInd w:val="0"/>
              <w:jc w:val="center"/>
              <w:rPr>
                <w:b/>
                <w:bCs/>
                <w:color w:val="000000"/>
                <w:sz w:val="20"/>
                <w:szCs w:val="18"/>
              </w:rPr>
            </w:pPr>
            <w:r w:rsidRPr="00C611C2">
              <w:rPr>
                <w:b/>
                <w:bCs/>
                <w:color w:val="000000"/>
                <w:sz w:val="20"/>
                <w:szCs w:val="18"/>
              </w:rPr>
              <w:t>Показатель</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384C4775" w14:textId="77777777" w:rsidR="00B21F02" w:rsidRPr="00C611C2" w:rsidRDefault="00B21F02" w:rsidP="00463895">
            <w:pPr>
              <w:autoSpaceDE w:val="0"/>
              <w:autoSpaceDN w:val="0"/>
              <w:adjustRightInd w:val="0"/>
              <w:jc w:val="center"/>
              <w:rPr>
                <w:b/>
                <w:bCs/>
                <w:color w:val="000000"/>
                <w:sz w:val="20"/>
                <w:szCs w:val="18"/>
              </w:rPr>
            </w:pPr>
            <w:r w:rsidRPr="00C611C2">
              <w:rPr>
                <w:b/>
                <w:bCs/>
                <w:color w:val="000000"/>
                <w:sz w:val="20"/>
                <w:szCs w:val="18"/>
              </w:rPr>
              <w:t>Единица измерения</w:t>
            </w:r>
          </w:p>
        </w:tc>
        <w:tc>
          <w:tcPr>
            <w:tcW w:w="1710" w:type="pct"/>
            <w:tcBorders>
              <w:top w:val="single" w:sz="4" w:space="0" w:color="auto"/>
              <w:left w:val="single" w:sz="4" w:space="0" w:color="auto"/>
              <w:bottom w:val="single" w:sz="4" w:space="0" w:color="auto"/>
              <w:right w:val="single" w:sz="4" w:space="0" w:color="auto"/>
            </w:tcBorders>
            <w:shd w:val="clear" w:color="auto" w:fill="auto"/>
            <w:vAlign w:val="center"/>
          </w:tcPr>
          <w:p w14:paraId="32CAABD5" w14:textId="18AFEE8E" w:rsidR="00B21F02" w:rsidRPr="00C611C2" w:rsidRDefault="009B5098" w:rsidP="004A12EE">
            <w:pPr>
              <w:autoSpaceDE w:val="0"/>
              <w:autoSpaceDN w:val="0"/>
              <w:adjustRightInd w:val="0"/>
              <w:jc w:val="center"/>
              <w:rPr>
                <w:b/>
                <w:bCs/>
                <w:color w:val="000000"/>
                <w:sz w:val="20"/>
                <w:szCs w:val="18"/>
              </w:rPr>
            </w:pPr>
            <w:r w:rsidRPr="00C611C2">
              <w:rPr>
                <w:b/>
                <w:bCs/>
                <w:color w:val="000000"/>
                <w:sz w:val="20"/>
                <w:szCs w:val="18"/>
              </w:rPr>
              <w:t>2022</w:t>
            </w:r>
          </w:p>
        </w:tc>
      </w:tr>
      <w:tr w:rsidR="00B21F02" w:rsidRPr="00C611C2" w14:paraId="79304066" w14:textId="77777777" w:rsidTr="00B21F02">
        <w:trPr>
          <w:trHeight w:val="460"/>
          <w:jc w:val="center"/>
        </w:trPr>
        <w:tc>
          <w:tcPr>
            <w:tcW w:w="1958" w:type="pct"/>
            <w:tcBorders>
              <w:top w:val="single" w:sz="4" w:space="0" w:color="auto"/>
              <w:left w:val="single" w:sz="4" w:space="0" w:color="auto"/>
              <w:bottom w:val="single" w:sz="4" w:space="0" w:color="auto"/>
              <w:right w:val="single" w:sz="4" w:space="0" w:color="auto"/>
            </w:tcBorders>
            <w:shd w:val="clear" w:color="auto" w:fill="auto"/>
            <w:vAlign w:val="center"/>
          </w:tcPr>
          <w:p w14:paraId="35D94B4F" w14:textId="77777777" w:rsidR="00B21F02" w:rsidRPr="00C611C2" w:rsidRDefault="00B21F02" w:rsidP="00463895">
            <w:pPr>
              <w:autoSpaceDE w:val="0"/>
              <w:autoSpaceDN w:val="0"/>
              <w:adjustRightInd w:val="0"/>
              <w:rPr>
                <w:bCs/>
                <w:color w:val="000000"/>
                <w:sz w:val="20"/>
                <w:szCs w:val="18"/>
              </w:rPr>
            </w:pPr>
            <w:r w:rsidRPr="00C611C2">
              <w:rPr>
                <w:bCs/>
                <w:color w:val="000000"/>
                <w:sz w:val="20"/>
                <w:szCs w:val="18"/>
              </w:rPr>
              <w:t>Общая площадь жилых помещений на начало года</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6C2AF1EF" w14:textId="77777777" w:rsidR="00B21F02" w:rsidRPr="00C611C2" w:rsidRDefault="00B21F02" w:rsidP="00463895">
            <w:pPr>
              <w:autoSpaceDE w:val="0"/>
              <w:autoSpaceDN w:val="0"/>
              <w:adjustRightInd w:val="0"/>
              <w:jc w:val="center"/>
              <w:rPr>
                <w:bCs/>
                <w:color w:val="000000"/>
                <w:sz w:val="20"/>
                <w:szCs w:val="18"/>
              </w:rPr>
            </w:pPr>
            <w:r w:rsidRPr="00C611C2">
              <w:rPr>
                <w:bCs/>
                <w:color w:val="000000"/>
                <w:sz w:val="20"/>
                <w:szCs w:val="18"/>
              </w:rPr>
              <w:t>тыс. м</w:t>
            </w:r>
            <w:r w:rsidRPr="00C611C2">
              <w:rPr>
                <w:bCs/>
                <w:color w:val="000000"/>
                <w:sz w:val="20"/>
                <w:szCs w:val="18"/>
                <w:vertAlign w:val="superscript"/>
              </w:rPr>
              <w:t>2</w:t>
            </w:r>
          </w:p>
        </w:tc>
        <w:tc>
          <w:tcPr>
            <w:tcW w:w="1710" w:type="pct"/>
            <w:tcBorders>
              <w:top w:val="single" w:sz="4" w:space="0" w:color="auto"/>
              <w:left w:val="single" w:sz="4" w:space="0" w:color="auto"/>
              <w:bottom w:val="single" w:sz="4" w:space="0" w:color="auto"/>
              <w:right w:val="single" w:sz="4" w:space="0" w:color="auto"/>
            </w:tcBorders>
            <w:shd w:val="clear" w:color="auto" w:fill="auto"/>
            <w:vAlign w:val="center"/>
          </w:tcPr>
          <w:p w14:paraId="76320D2C" w14:textId="49618B79" w:rsidR="00B21F02" w:rsidRPr="00C611C2" w:rsidRDefault="00172E51" w:rsidP="00463895">
            <w:pPr>
              <w:autoSpaceDE w:val="0"/>
              <w:autoSpaceDN w:val="0"/>
              <w:adjustRightInd w:val="0"/>
              <w:jc w:val="center"/>
              <w:rPr>
                <w:bCs/>
                <w:color w:val="000000"/>
                <w:sz w:val="20"/>
                <w:szCs w:val="18"/>
              </w:rPr>
            </w:pPr>
            <w:r w:rsidRPr="00C611C2">
              <w:rPr>
                <w:sz w:val="20"/>
                <w:lang w:eastAsia="en-US"/>
              </w:rPr>
              <w:t>212,18</w:t>
            </w:r>
          </w:p>
        </w:tc>
      </w:tr>
      <w:tr w:rsidR="00B21F02" w:rsidRPr="00C611C2" w14:paraId="6879ADF9" w14:textId="77777777" w:rsidTr="00B21F02">
        <w:trPr>
          <w:trHeight w:val="460"/>
          <w:jc w:val="center"/>
        </w:trPr>
        <w:tc>
          <w:tcPr>
            <w:tcW w:w="1958" w:type="pct"/>
            <w:tcBorders>
              <w:top w:val="single" w:sz="4" w:space="0" w:color="auto"/>
              <w:left w:val="single" w:sz="4" w:space="0" w:color="auto"/>
              <w:bottom w:val="single" w:sz="4" w:space="0" w:color="auto"/>
              <w:right w:val="single" w:sz="4" w:space="0" w:color="auto"/>
            </w:tcBorders>
            <w:shd w:val="clear" w:color="auto" w:fill="auto"/>
            <w:vAlign w:val="center"/>
          </w:tcPr>
          <w:p w14:paraId="4B238D27" w14:textId="1B7ACA98" w:rsidR="00B21F02" w:rsidRPr="00C611C2" w:rsidRDefault="00B21F02" w:rsidP="00463895">
            <w:pPr>
              <w:autoSpaceDE w:val="0"/>
              <w:autoSpaceDN w:val="0"/>
              <w:adjustRightInd w:val="0"/>
              <w:rPr>
                <w:bCs/>
                <w:color w:val="000000"/>
                <w:sz w:val="20"/>
                <w:szCs w:val="18"/>
              </w:rPr>
            </w:pPr>
            <w:r w:rsidRPr="00C611C2">
              <w:rPr>
                <w:bCs/>
                <w:color w:val="000000"/>
                <w:sz w:val="20"/>
                <w:szCs w:val="18"/>
              </w:rPr>
              <w:t>Прибыло общей площади за год</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2DEAF400" w14:textId="77777777" w:rsidR="00B21F02" w:rsidRPr="00C611C2" w:rsidRDefault="00B21F02" w:rsidP="00463895">
            <w:pPr>
              <w:autoSpaceDE w:val="0"/>
              <w:autoSpaceDN w:val="0"/>
              <w:adjustRightInd w:val="0"/>
              <w:jc w:val="center"/>
              <w:rPr>
                <w:bCs/>
                <w:color w:val="000000"/>
                <w:sz w:val="20"/>
                <w:szCs w:val="18"/>
              </w:rPr>
            </w:pPr>
            <w:r w:rsidRPr="00C611C2">
              <w:rPr>
                <w:bCs/>
                <w:color w:val="000000"/>
                <w:sz w:val="20"/>
                <w:szCs w:val="18"/>
              </w:rPr>
              <w:t>тыс. м</w:t>
            </w:r>
            <w:r w:rsidRPr="00C611C2">
              <w:rPr>
                <w:bCs/>
                <w:color w:val="000000"/>
                <w:sz w:val="20"/>
                <w:szCs w:val="18"/>
                <w:vertAlign w:val="superscript"/>
              </w:rPr>
              <w:t>2</w:t>
            </w:r>
          </w:p>
        </w:tc>
        <w:tc>
          <w:tcPr>
            <w:tcW w:w="1710" w:type="pct"/>
            <w:tcBorders>
              <w:top w:val="single" w:sz="4" w:space="0" w:color="auto"/>
              <w:left w:val="single" w:sz="4" w:space="0" w:color="auto"/>
              <w:bottom w:val="single" w:sz="4" w:space="0" w:color="auto"/>
              <w:right w:val="single" w:sz="4" w:space="0" w:color="auto"/>
            </w:tcBorders>
            <w:shd w:val="clear" w:color="auto" w:fill="auto"/>
            <w:vAlign w:val="center"/>
          </w:tcPr>
          <w:p w14:paraId="11B85AA2" w14:textId="15B26582" w:rsidR="00B21F02" w:rsidRPr="00C611C2" w:rsidRDefault="00172E51" w:rsidP="00463895">
            <w:pPr>
              <w:autoSpaceDE w:val="0"/>
              <w:autoSpaceDN w:val="0"/>
              <w:adjustRightInd w:val="0"/>
              <w:jc w:val="center"/>
              <w:rPr>
                <w:bCs/>
                <w:color w:val="000000"/>
                <w:sz w:val="20"/>
                <w:szCs w:val="18"/>
              </w:rPr>
            </w:pPr>
            <w:r w:rsidRPr="00C611C2">
              <w:rPr>
                <w:sz w:val="20"/>
                <w:lang w:eastAsia="en-US"/>
              </w:rPr>
              <w:t>32,87</w:t>
            </w:r>
          </w:p>
        </w:tc>
      </w:tr>
      <w:tr w:rsidR="00B21F02" w:rsidRPr="00C611C2" w14:paraId="7926C4CD" w14:textId="77777777" w:rsidTr="00B21F02">
        <w:trPr>
          <w:trHeight w:val="460"/>
          <w:jc w:val="center"/>
        </w:trPr>
        <w:tc>
          <w:tcPr>
            <w:tcW w:w="1958" w:type="pct"/>
            <w:tcBorders>
              <w:top w:val="single" w:sz="4" w:space="0" w:color="auto"/>
              <w:left w:val="single" w:sz="4" w:space="0" w:color="auto"/>
              <w:bottom w:val="single" w:sz="4" w:space="0" w:color="auto"/>
              <w:right w:val="single" w:sz="4" w:space="0" w:color="auto"/>
            </w:tcBorders>
            <w:shd w:val="clear" w:color="auto" w:fill="auto"/>
            <w:vAlign w:val="center"/>
          </w:tcPr>
          <w:p w14:paraId="1F142158" w14:textId="1CDF864E" w:rsidR="00B21F02" w:rsidRPr="00C611C2" w:rsidRDefault="00B21F02" w:rsidP="00463895">
            <w:pPr>
              <w:autoSpaceDE w:val="0"/>
              <w:autoSpaceDN w:val="0"/>
              <w:adjustRightInd w:val="0"/>
              <w:rPr>
                <w:bCs/>
                <w:color w:val="000000"/>
                <w:sz w:val="20"/>
                <w:szCs w:val="18"/>
              </w:rPr>
            </w:pPr>
            <w:r w:rsidRPr="00C611C2">
              <w:rPr>
                <w:bCs/>
                <w:color w:val="000000"/>
                <w:sz w:val="20"/>
                <w:szCs w:val="18"/>
              </w:rPr>
              <w:t>Общая площадь жилых помещений на конец года, в том числе:</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624FF86B" w14:textId="7620823C" w:rsidR="00B21F02" w:rsidRPr="00C611C2" w:rsidRDefault="00B21F02" w:rsidP="00463895">
            <w:pPr>
              <w:autoSpaceDE w:val="0"/>
              <w:autoSpaceDN w:val="0"/>
              <w:adjustRightInd w:val="0"/>
              <w:jc w:val="center"/>
              <w:rPr>
                <w:bCs/>
                <w:color w:val="000000"/>
                <w:sz w:val="20"/>
                <w:szCs w:val="18"/>
              </w:rPr>
            </w:pPr>
            <w:r w:rsidRPr="00C611C2">
              <w:rPr>
                <w:bCs/>
                <w:color w:val="000000"/>
                <w:sz w:val="20"/>
                <w:szCs w:val="18"/>
              </w:rPr>
              <w:t>тыс. м</w:t>
            </w:r>
            <w:r w:rsidRPr="00C611C2">
              <w:rPr>
                <w:bCs/>
                <w:color w:val="000000"/>
                <w:sz w:val="20"/>
                <w:szCs w:val="18"/>
                <w:vertAlign w:val="superscript"/>
              </w:rPr>
              <w:t>2</w:t>
            </w:r>
          </w:p>
        </w:tc>
        <w:tc>
          <w:tcPr>
            <w:tcW w:w="1710" w:type="pct"/>
            <w:tcBorders>
              <w:top w:val="single" w:sz="4" w:space="0" w:color="auto"/>
              <w:left w:val="single" w:sz="4" w:space="0" w:color="auto"/>
              <w:bottom w:val="single" w:sz="4" w:space="0" w:color="auto"/>
              <w:right w:val="single" w:sz="4" w:space="0" w:color="auto"/>
            </w:tcBorders>
            <w:shd w:val="clear" w:color="auto" w:fill="auto"/>
            <w:vAlign w:val="center"/>
          </w:tcPr>
          <w:p w14:paraId="0972189C" w14:textId="29C56D9B" w:rsidR="00B21F02" w:rsidRPr="00C611C2" w:rsidRDefault="001B13C5" w:rsidP="00463895">
            <w:pPr>
              <w:autoSpaceDE w:val="0"/>
              <w:autoSpaceDN w:val="0"/>
              <w:adjustRightInd w:val="0"/>
              <w:jc w:val="center"/>
              <w:rPr>
                <w:bCs/>
                <w:color w:val="000000"/>
                <w:sz w:val="20"/>
                <w:szCs w:val="18"/>
              </w:rPr>
            </w:pPr>
            <w:r w:rsidRPr="00C611C2">
              <w:rPr>
                <w:sz w:val="20"/>
                <w:lang w:eastAsia="en-US"/>
              </w:rPr>
              <w:t>245,05</w:t>
            </w:r>
          </w:p>
        </w:tc>
      </w:tr>
      <w:tr w:rsidR="00B21F02" w:rsidRPr="00C611C2" w14:paraId="031AE517" w14:textId="77777777" w:rsidTr="00B21F02">
        <w:trPr>
          <w:trHeight w:val="460"/>
          <w:jc w:val="center"/>
        </w:trPr>
        <w:tc>
          <w:tcPr>
            <w:tcW w:w="1958" w:type="pct"/>
            <w:tcBorders>
              <w:top w:val="single" w:sz="4" w:space="0" w:color="auto"/>
              <w:left w:val="single" w:sz="4" w:space="0" w:color="auto"/>
              <w:bottom w:val="single" w:sz="4" w:space="0" w:color="auto"/>
              <w:right w:val="single" w:sz="4" w:space="0" w:color="auto"/>
            </w:tcBorders>
            <w:shd w:val="clear" w:color="auto" w:fill="auto"/>
            <w:vAlign w:val="center"/>
          </w:tcPr>
          <w:p w14:paraId="7BA11A0D" w14:textId="52E40BA6" w:rsidR="00B21F02" w:rsidRPr="00C611C2" w:rsidRDefault="00B21F02" w:rsidP="00463895">
            <w:pPr>
              <w:autoSpaceDE w:val="0"/>
              <w:autoSpaceDN w:val="0"/>
              <w:adjustRightInd w:val="0"/>
              <w:jc w:val="right"/>
              <w:rPr>
                <w:bCs/>
                <w:color w:val="000000"/>
                <w:sz w:val="20"/>
                <w:szCs w:val="18"/>
              </w:rPr>
            </w:pPr>
            <w:r w:rsidRPr="00C611C2">
              <w:rPr>
                <w:bCs/>
                <w:color w:val="000000"/>
                <w:sz w:val="20"/>
                <w:szCs w:val="18"/>
              </w:rPr>
              <w:t>индивидуальный жилой фонд</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6E715EA1" w14:textId="2504036F" w:rsidR="00B21F02" w:rsidRPr="00C611C2" w:rsidRDefault="00B21F02" w:rsidP="00463895">
            <w:pPr>
              <w:autoSpaceDE w:val="0"/>
              <w:autoSpaceDN w:val="0"/>
              <w:adjustRightInd w:val="0"/>
              <w:jc w:val="center"/>
              <w:rPr>
                <w:bCs/>
                <w:color w:val="000000"/>
                <w:sz w:val="20"/>
                <w:szCs w:val="18"/>
              </w:rPr>
            </w:pPr>
            <w:r w:rsidRPr="00C611C2">
              <w:rPr>
                <w:bCs/>
                <w:color w:val="000000"/>
                <w:sz w:val="20"/>
                <w:szCs w:val="18"/>
              </w:rPr>
              <w:t>тыс. м</w:t>
            </w:r>
            <w:r w:rsidRPr="00C611C2">
              <w:rPr>
                <w:bCs/>
                <w:color w:val="000000"/>
                <w:sz w:val="20"/>
                <w:szCs w:val="18"/>
                <w:vertAlign w:val="superscript"/>
              </w:rPr>
              <w:t>2</w:t>
            </w:r>
          </w:p>
        </w:tc>
        <w:tc>
          <w:tcPr>
            <w:tcW w:w="1710" w:type="pct"/>
            <w:tcBorders>
              <w:top w:val="single" w:sz="4" w:space="0" w:color="auto"/>
              <w:left w:val="single" w:sz="4" w:space="0" w:color="auto"/>
              <w:bottom w:val="single" w:sz="4" w:space="0" w:color="auto"/>
              <w:right w:val="single" w:sz="4" w:space="0" w:color="auto"/>
            </w:tcBorders>
            <w:shd w:val="clear" w:color="auto" w:fill="auto"/>
            <w:vAlign w:val="center"/>
          </w:tcPr>
          <w:p w14:paraId="0E4834B6" w14:textId="5A238031" w:rsidR="00B21F02" w:rsidRPr="00C611C2" w:rsidRDefault="001B13C5" w:rsidP="00463895">
            <w:pPr>
              <w:autoSpaceDE w:val="0"/>
              <w:autoSpaceDN w:val="0"/>
              <w:adjustRightInd w:val="0"/>
              <w:jc w:val="center"/>
              <w:rPr>
                <w:sz w:val="20"/>
                <w:lang w:eastAsia="en-US"/>
              </w:rPr>
            </w:pPr>
            <w:r w:rsidRPr="00C611C2">
              <w:rPr>
                <w:sz w:val="20"/>
                <w:lang w:eastAsia="en-US"/>
              </w:rPr>
              <w:t>120,61</w:t>
            </w:r>
          </w:p>
        </w:tc>
      </w:tr>
      <w:tr w:rsidR="00B21F02" w:rsidRPr="00C611C2" w14:paraId="4F5D82E7" w14:textId="77777777" w:rsidTr="00B21F02">
        <w:trPr>
          <w:trHeight w:val="460"/>
          <w:jc w:val="center"/>
        </w:trPr>
        <w:tc>
          <w:tcPr>
            <w:tcW w:w="1958" w:type="pct"/>
            <w:tcBorders>
              <w:top w:val="single" w:sz="4" w:space="0" w:color="auto"/>
              <w:left w:val="single" w:sz="4" w:space="0" w:color="auto"/>
              <w:bottom w:val="single" w:sz="4" w:space="0" w:color="auto"/>
              <w:right w:val="single" w:sz="4" w:space="0" w:color="auto"/>
            </w:tcBorders>
            <w:shd w:val="clear" w:color="auto" w:fill="auto"/>
            <w:vAlign w:val="center"/>
          </w:tcPr>
          <w:p w14:paraId="4A50818B" w14:textId="74851E53" w:rsidR="00B21F02" w:rsidRPr="00C611C2" w:rsidRDefault="00B21F02" w:rsidP="00463895">
            <w:pPr>
              <w:tabs>
                <w:tab w:val="left" w:pos="708"/>
                <w:tab w:val="left" w:pos="1080"/>
              </w:tabs>
              <w:autoSpaceDN w:val="0"/>
              <w:spacing w:line="276" w:lineRule="auto"/>
              <w:jc w:val="right"/>
              <w:rPr>
                <w:bCs/>
                <w:color w:val="000000"/>
                <w:sz w:val="20"/>
                <w:szCs w:val="18"/>
              </w:rPr>
            </w:pPr>
            <w:r w:rsidRPr="00C611C2">
              <w:rPr>
                <w:noProof/>
                <w:sz w:val="20"/>
                <w:lang w:eastAsia="en-US"/>
              </w:rPr>
              <w:t>многоквартирный жилой фонд</w:t>
            </w:r>
          </w:p>
        </w:tc>
        <w:tc>
          <w:tcPr>
            <w:tcW w:w="1332" w:type="pct"/>
            <w:tcBorders>
              <w:top w:val="single" w:sz="4" w:space="0" w:color="auto"/>
              <w:left w:val="single" w:sz="4" w:space="0" w:color="auto"/>
              <w:bottom w:val="single" w:sz="4" w:space="0" w:color="auto"/>
              <w:right w:val="single" w:sz="4" w:space="0" w:color="auto"/>
            </w:tcBorders>
            <w:shd w:val="clear" w:color="auto" w:fill="auto"/>
            <w:vAlign w:val="center"/>
          </w:tcPr>
          <w:p w14:paraId="0D867B3B" w14:textId="3AC227A7" w:rsidR="00B21F02" w:rsidRPr="00C611C2" w:rsidRDefault="00B21F02" w:rsidP="00463895">
            <w:pPr>
              <w:autoSpaceDE w:val="0"/>
              <w:autoSpaceDN w:val="0"/>
              <w:adjustRightInd w:val="0"/>
              <w:jc w:val="center"/>
              <w:rPr>
                <w:bCs/>
                <w:color w:val="000000"/>
                <w:sz w:val="20"/>
                <w:szCs w:val="18"/>
              </w:rPr>
            </w:pPr>
            <w:r w:rsidRPr="00C611C2">
              <w:rPr>
                <w:bCs/>
                <w:color w:val="000000"/>
                <w:sz w:val="20"/>
                <w:szCs w:val="18"/>
              </w:rPr>
              <w:t>тыс. м</w:t>
            </w:r>
            <w:r w:rsidRPr="00C611C2">
              <w:rPr>
                <w:bCs/>
                <w:color w:val="000000"/>
                <w:sz w:val="20"/>
                <w:szCs w:val="18"/>
                <w:vertAlign w:val="superscript"/>
              </w:rPr>
              <w:t>2</w:t>
            </w:r>
          </w:p>
        </w:tc>
        <w:tc>
          <w:tcPr>
            <w:tcW w:w="1710" w:type="pct"/>
            <w:tcBorders>
              <w:top w:val="single" w:sz="4" w:space="0" w:color="auto"/>
              <w:left w:val="single" w:sz="4" w:space="0" w:color="auto"/>
              <w:bottom w:val="single" w:sz="4" w:space="0" w:color="auto"/>
              <w:right w:val="single" w:sz="4" w:space="0" w:color="auto"/>
            </w:tcBorders>
            <w:shd w:val="clear" w:color="auto" w:fill="auto"/>
            <w:vAlign w:val="center"/>
          </w:tcPr>
          <w:p w14:paraId="7B322FB7" w14:textId="74AED406" w:rsidR="00B21F02" w:rsidRPr="00C611C2" w:rsidRDefault="001B13C5" w:rsidP="00463895">
            <w:pPr>
              <w:autoSpaceDE w:val="0"/>
              <w:autoSpaceDN w:val="0"/>
              <w:adjustRightInd w:val="0"/>
              <w:jc w:val="center"/>
              <w:rPr>
                <w:sz w:val="20"/>
                <w:lang w:eastAsia="en-US"/>
              </w:rPr>
            </w:pPr>
            <w:r w:rsidRPr="00C611C2">
              <w:rPr>
                <w:sz w:val="20"/>
                <w:lang w:eastAsia="en-US"/>
              </w:rPr>
              <w:t>124,44</w:t>
            </w:r>
          </w:p>
        </w:tc>
      </w:tr>
    </w:tbl>
    <w:p w14:paraId="5F58EC26" w14:textId="4C754336" w:rsidR="00B33B93" w:rsidRPr="00C611C2" w:rsidRDefault="00B33B93" w:rsidP="00463895">
      <w:pPr>
        <w:pStyle w:val="aff5"/>
        <w:rPr>
          <w:sz w:val="28"/>
          <w:szCs w:val="28"/>
          <w:lang w:val="ru-RU"/>
        </w:rPr>
      </w:pPr>
      <w:r w:rsidRPr="00C611C2">
        <w:t xml:space="preserve">Таким образом, общая площадь жилищного фонда </w:t>
      </w:r>
      <w:r w:rsidR="00B21F02" w:rsidRPr="00C611C2">
        <w:rPr>
          <w:lang w:val="ru-RU"/>
        </w:rPr>
        <w:t>Веревского сельского поселения</w:t>
      </w:r>
      <w:r w:rsidRPr="00C611C2">
        <w:t xml:space="preserve"> к концу 20</w:t>
      </w:r>
      <w:r w:rsidR="00B21F02" w:rsidRPr="00C611C2">
        <w:rPr>
          <w:lang w:val="ru-RU"/>
        </w:rPr>
        <w:t>2</w:t>
      </w:r>
      <w:r w:rsidR="006D7657" w:rsidRPr="00C611C2">
        <w:rPr>
          <w:lang w:val="ru-RU"/>
        </w:rPr>
        <w:t>2</w:t>
      </w:r>
      <w:r w:rsidRPr="00C611C2">
        <w:t xml:space="preserve"> года составила </w:t>
      </w:r>
      <w:r w:rsidR="0060564D" w:rsidRPr="00C611C2">
        <w:rPr>
          <w:lang w:val="ru-RU"/>
        </w:rPr>
        <w:t>245,05</w:t>
      </w:r>
      <w:r w:rsidRPr="00C611C2">
        <w:t xml:space="preserve"> тыс. м</w:t>
      </w:r>
      <w:r w:rsidRPr="00C611C2">
        <w:rPr>
          <w:vertAlign w:val="superscript"/>
        </w:rPr>
        <w:t>2</w:t>
      </w:r>
      <w:r w:rsidR="00B21F02" w:rsidRPr="00C611C2">
        <w:t xml:space="preserve">, из них централизованным теплоснабжением и </w:t>
      </w:r>
      <w:r w:rsidR="00B21F02" w:rsidRPr="00C611C2">
        <w:rPr>
          <w:lang w:val="ru-RU"/>
        </w:rPr>
        <w:t xml:space="preserve">горячим водоснабжением обеспечено </w:t>
      </w:r>
      <w:r w:rsidR="0060564D" w:rsidRPr="00C611C2">
        <w:rPr>
          <w:lang w:val="ru-RU"/>
        </w:rPr>
        <w:t>124,44</w:t>
      </w:r>
      <w:r w:rsidR="00B21F02" w:rsidRPr="00C611C2">
        <w:rPr>
          <w:lang w:val="ru-RU"/>
        </w:rPr>
        <w:t xml:space="preserve"> </w:t>
      </w:r>
      <w:r w:rsidR="00B21F02" w:rsidRPr="00C611C2">
        <w:t>тыс. м</w:t>
      </w:r>
      <w:r w:rsidR="00B21F02" w:rsidRPr="00C611C2">
        <w:rPr>
          <w:vertAlign w:val="superscript"/>
        </w:rPr>
        <w:t>2</w:t>
      </w:r>
      <w:r w:rsidR="00B21F02" w:rsidRPr="00C611C2">
        <w:rPr>
          <w:lang w:val="ru-RU"/>
        </w:rPr>
        <w:t>.</w:t>
      </w:r>
    </w:p>
    <w:p w14:paraId="3396F541" w14:textId="521F139E" w:rsidR="000021EA" w:rsidRPr="00C611C2" w:rsidRDefault="002F2748" w:rsidP="00463895">
      <w:pPr>
        <w:pStyle w:val="ab"/>
        <w:tabs>
          <w:tab w:val="left" w:pos="1701"/>
        </w:tabs>
        <w:spacing w:line="360" w:lineRule="auto"/>
        <w:ind w:firstLine="709"/>
        <w:jc w:val="both"/>
      </w:pPr>
      <w:r w:rsidRPr="00C611C2">
        <w:t>Актуализированный прогноз у</w:t>
      </w:r>
      <w:r w:rsidR="008E0E01" w:rsidRPr="00C611C2">
        <w:t>величени</w:t>
      </w:r>
      <w:r w:rsidRPr="00C611C2">
        <w:t>я</w:t>
      </w:r>
      <w:r w:rsidR="008E0E01" w:rsidRPr="00C611C2">
        <w:t xml:space="preserve"> площадей строительных фондов за счет нового строительства пр</w:t>
      </w:r>
      <w:r w:rsidRPr="00C611C2">
        <w:t>едставлен</w:t>
      </w:r>
      <w:r w:rsidR="007A3B59" w:rsidRPr="00C611C2">
        <w:t xml:space="preserve"> в таблице ниже</w:t>
      </w:r>
      <w:r w:rsidR="008E0E01" w:rsidRPr="00C611C2">
        <w:t>.</w:t>
      </w:r>
      <w:r w:rsidRPr="00C611C2">
        <w:t xml:space="preserve"> </w:t>
      </w:r>
      <w:r w:rsidR="008E0E01" w:rsidRPr="00C611C2">
        <w:t>Как видно из таблицы</w:t>
      </w:r>
      <w:r w:rsidR="003C6A06" w:rsidRPr="00C611C2">
        <w:t xml:space="preserve"> (данные из Генерального плана)</w:t>
      </w:r>
      <w:r w:rsidR="008E0E01" w:rsidRPr="00C611C2">
        <w:t>, на конец расчетного срока на 203</w:t>
      </w:r>
      <w:r w:rsidR="003C6A06" w:rsidRPr="00C611C2">
        <w:t>5</w:t>
      </w:r>
      <w:r w:rsidR="008E0E01" w:rsidRPr="00C611C2">
        <w:t xml:space="preserve"> г. на территории Веревского сельского поселения прирост площади строительных фондов</w:t>
      </w:r>
      <w:r w:rsidR="003C6A06" w:rsidRPr="00C611C2">
        <w:t xml:space="preserve"> может</w:t>
      </w:r>
      <w:r w:rsidR="008E0E01" w:rsidRPr="00C611C2">
        <w:t xml:space="preserve"> </w:t>
      </w:r>
      <w:r w:rsidRPr="00C611C2">
        <w:t>составит</w:t>
      </w:r>
      <w:r w:rsidR="003C6A06" w:rsidRPr="00C611C2">
        <w:t>ь</w:t>
      </w:r>
      <w:r w:rsidRPr="00C611C2">
        <w:t xml:space="preserve"> </w:t>
      </w:r>
      <w:r w:rsidR="00A57807" w:rsidRPr="00C611C2">
        <w:t>5</w:t>
      </w:r>
      <w:r w:rsidR="002227E2" w:rsidRPr="00C611C2">
        <w:t>49</w:t>
      </w:r>
      <w:r w:rsidR="002C2473" w:rsidRPr="00C611C2">
        <w:t>,</w:t>
      </w:r>
      <w:r w:rsidR="002227E2" w:rsidRPr="00C611C2">
        <w:t>62</w:t>
      </w:r>
      <w:r w:rsidR="002C2473" w:rsidRPr="00C611C2">
        <w:t xml:space="preserve"> тыс.</w:t>
      </w:r>
      <w:r w:rsidR="00796125" w:rsidRPr="00C611C2">
        <w:t xml:space="preserve"> </w:t>
      </w:r>
      <w:r w:rsidR="008E0E01" w:rsidRPr="00C611C2">
        <w:t>м</w:t>
      </w:r>
      <w:r w:rsidR="002C2473" w:rsidRPr="00C611C2">
        <w:rPr>
          <w:vertAlign w:val="superscript"/>
        </w:rPr>
        <w:t>2</w:t>
      </w:r>
      <w:r w:rsidR="008E0E01" w:rsidRPr="00C611C2">
        <w:t>.</w:t>
      </w:r>
      <w:bookmarkEnd w:id="201"/>
    </w:p>
    <w:p w14:paraId="73B53BA4" w14:textId="77777777" w:rsidR="00FC5E20" w:rsidRPr="00C611C2" w:rsidRDefault="00FC5E20" w:rsidP="00463895">
      <w:pPr>
        <w:pStyle w:val="ab"/>
        <w:tabs>
          <w:tab w:val="left" w:pos="1701"/>
        </w:tabs>
        <w:spacing w:line="360" w:lineRule="auto"/>
        <w:ind w:firstLine="709"/>
        <w:jc w:val="both"/>
      </w:pPr>
    </w:p>
    <w:p w14:paraId="414B845F" w14:textId="77777777" w:rsidR="000021EA" w:rsidRPr="00C611C2" w:rsidRDefault="000021EA" w:rsidP="00463895">
      <w:pPr>
        <w:tabs>
          <w:tab w:val="left" w:pos="1701"/>
        </w:tabs>
        <w:spacing w:line="360" w:lineRule="auto"/>
        <w:ind w:firstLine="709"/>
        <w:jc w:val="both"/>
        <w:rPr>
          <w:sz w:val="26"/>
          <w:szCs w:val="26"/>
        </w:rPr>
        <w:sectPr w:rsidR="000021EA" w:rsidRPr="00C611C2" w:rsidSect="000420F0">
          <w:pgSz w:w="11910" w:h="16840"/>
          <w:pgMar w:top="1134" w:right="567" w:bottom="567" w:left="1701" w:header="0" w:footer="510" w:gutter="0"/>
          <w:cols w:space="720"/>
        </w:sectPr>
      </w:pPr>
    </w:p>
    <w:p w14:paraId="09220E7A" w14:textId="3BE263D3" w:rsidR="000021EA" w:rsidRPr="00C611C2" w:rsidRDefault="00B21F02" w:rsidP="00C57C39">
      <w:pPr>
        <w:pStyle w:val="5"/>
        <w:ind w:left="0" w:firstLine="1276"/>
      </w:pPr>
      <w:bookmarkStart w:id="205" w:name="ув_площ_стр_фондов"/>
      <w:bookmarkEnd w:id="205"/>
      <w:r w:rsidRPr="00C611C2">
        <w:t xml:space="preserve"> </w:t>
      </w:r>
      <w:bookmarkStart w:id="206" w:name="_Ref73027137"/>
      <w:r w:rsidR="008E0E01" w:rsidRPr="00C611C2">
        <w:t>Увеличение площадей строительных фондов за счет нового строительства на территории Веревского сельского поселения</w:t>
      </w:r>
      <w:r w:rsidR="00CF2FB3" w:rsidRPr="00C611C2">
        <w:t xml:space="preserve"> </w:t>
      </w:r>
      <w:bookmarkStart w:id="207" w:name="_Hlk523145280"/>
      <w:r w:rsidR="00CF2FB3" w:rsidRPr="00C611C2">
        <w:t>(нарастающим итогом)</w:t>
      </w:r>
      <w:bookmarkEnd w:id="206"/>
      <w:bookmarkEnd w:id="2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
        <w:gridCol w:w="2966"/>
        <w:gridCol w:w="1506"/>
        <w:gridCol w:w="1806"/>
        <w:gridCol w:w="1980"/>
        <w:gridCol w:w="1283"/>
        <w:gridCol w:w="1806"/>
        <w:gridCol w:w="1931"/>
        <w:gridCol w:w="1511"/>
      </w:tblGrid>
      <w:tr w:rsidR="00A57807" w:rsidRPr="00C611C2" w14:paraId="5D3CD545" w14:textId="03665690" w:rsidTr="00A57807">
        <w:trPr>
          <w:cantSplit/>
          <w:trHeight w:val="20"/>
          <w:jc w:val="center"/>
        </w:trPr>
        <w:tc>
          <w:tcPr>
            <w:tcW w:w="293" w:type="pct"/>
            <w:vMerge w:val="restart"/>
            <w:shd w:val="clear" w:color="auto" w:fill="auto"/>
            <w:vAlign w:val="center"/>
            <w:hideMark/>
          </w:tcPr>
          <w:p w14:paraId="5D1AEF3A" w14:textId="77777777" w:rsidR="00A57807" w:rsidRPr="00C611C2" w:rsidRDefault="00A57807" w:rsidP="00463895">
            <w:pPr>
              <w:jc w:val="center"/>
              <w:rPr>
                <w:b/>
                <w:color w:val="000000"/>
                <w:sz w:val="20"/>
                <w:szCs w:val="20"/>
              </w:rPr>
            </w:pPr>
            <w:r w:rsidRPr="00C611C2">
              <w:rPr>
                <w:b/>
                <w:color w:val="000000"/>
                <w:sz w:val="20"/>
                <w:szCs w:val="20"/>
              </w:rPr>
              <w:t>№</w:t>
            </w:r>
          </w:p>
          <w:p w14:paraId="7391C0AC" w14:textId="0A061B42" w:rsidR="00A57807" w:rsidRPr="00C611C2" w:rsidRDefault="00A57807" w:rsidP="00463895">
            <w:pPr>
              <w:jc w:val="center"/>
              <w:rPr>
                <w:b/>
                <w:color w:val="000000"/>
                <w:sz w:val="20"/>
                <w:szCs w:val="20"/>
              </w:rPr>
            </w:pPr>
            <w:r w:rsidRPr="00C611C2">
              <w:rPr>
                <w:b/>
                <w:color w:val="000000"/>
                <w:sz w:val="20"/>
                <w:szCs w:val="20"/>
              </w:rPr>
              <w:t>п/п</w:t>
            </w:r>
          </w:p>
        </w:tc>
        <w:tc>
          <w:tcPr>
            <w:tcW w:w="949" w:type="pct"/>
            <w:vMerge w:val="restart"/>
            <w:shd w:val="clear" w:color="auto" w:fill="auto"/>
            <w:vAlign w:val="center"/>
            <w:hideMark/>
          </w:tcPr>
          <w:p w14:paraId="399971B5" w14:textId="77777777" w:rsidR="00A57807" w:rsidRPr="00C611C2" w:rsidRDefault="00A57807" w:rsidP="00463895">
            <w:pPr>
              <w:jc w:val="center"/>
              <w:rPr>
                <w:b/>
                <w:color w:val="000000"/>
                <w:sz w:val="20"/>
                <w:szCs w:val="20"/>
              </w:rPr>
            </w:pPr>
            <w:r w:rsidRPr="00C611C2">
              <w:rPr>
                <w:b/>
                <w:color w:val="000000"/>
                <w:sz w:val="20"/>
                <w:szCs w:val="20"/>
              </w:rPr>
              <w:t>Населенный пункт</w:t>
            </w:r>
          </w:p>
        </w:tc>
        <w:tc>
          <w:tcPr>
            <w:tcW w:w="1686" w:type="pct"/>
            <w:gridSpan w:val="3"/>
            <w:shd w:val="clear" w:color="auto" w:fill="auto"/>
            <w:vAlign w:val="center"/>
            <w:hideMark/>
          </w:tcPr>
          <w:p w14:paraId="0033092B" w14:textId="77777777" w:rsidR="00A57807" w:rsidRPr="00C611C2" w:rsidRDefault="00A57807" w:rsidP="00463895">
            <w:pPr>
              <w:jc w:val="center"/>
              <w:rPr>
                <w:b/>
                <w:color w:val="000000"/>
                <w:sz w:val="20"/>
                <w:szCs w:val="20"/>
              </w:rPr>
            </w:pPr>
            <w:r w:rsidRPr="00C611C2">
              <w:rPr>
                <w:b/>
                <w:color w:val="000000"/>
                <w:sz w:val="20"/>
                <w:szCs w:val="20"/>
              </w:rPr>
              <w:t xml:space="preserve">Прирост жилого фонда на первую очередь до 2025 года, </w:t>
            </w:r>
          </w:p>
          <w:p w14:paraId="7F14DABB" w14:textId="043F8675" w:rsidR="00A57807" w:rsidRPr="00C611C2" w:rsidRDefault="00A57807" w:rsidP="00463895">
            <w:pPr>
              <w:jc w:val="center"/>
              <w:rPr>
                <w:b/>
                <w:color w:val="000000"/>
                <w:sz w:val="20"/>
                <w:szCs w:val="20"/>
              </w:rPr>
            </w:pPr>
            <w:r w:rsidRPr="00C611C2">
              <w:rPr>
                <w:b/>
                <w:color w:val="000000"/>
                <w:sz w:val="20"/>
                <w:szCs w:val="20"/>
              </w:rPr>
              <w:t>в том числе:</w:t>
            </w:r>
          </w:p>
        </w:tc>
        <w:tc>
          <w:tcPr>
            <w:tcW w:w="1587" w:type="pct"/>
            <w:gridSpan w:val="3"/>
            <w:shd w:val="clear" w:color="auto" w:fill="auto"/>
            <w:vAlign w:val="center"/>
            <w:hideMark/>
          </w:tcPr>
          <w:p w14:paraId="59F8D420" w14:textId="77777777" w:rsidR="00A57807" w:rsidRPr="00C611C2" w:rsidRDefault="00A57807" w:rsidP="00463895">
            <w:pPr>
              <w:jc w:val="center"/>
              <w:rPr>
                <w:b/>
                <w:color w:val="000000"/>
                <w:sz w:val="20"/>
                <w:szCs w:val="20"/>
              </w:rPr>
            </w:pPr>
            <w:r w:rsidRPr="00C611C2">
              <w:rPr>
                <w:b/>
                <w:color w:val="000000"/>
                <w:sz w:val="20"/>
                <w:szCs w:val="20"/>
              </w:rPr>
              <w:t xml:space="preserve">Прирост жилого фонда на вторую очередь, до 2035 года, </w:t>
            </w:r>
          </w:p>
          <w:p w14:paraId="7D450E26" w14:textId="2E5DA7BD" w:rsidR="00A57807" w:rsidRPr="00C611C2" w:rsidRDefault="00A57807" w:rsidP="00463895">
            <w:pPr>
              <w:jc w:val="center"/>
              <w:rPr>
                <w:b/>
                <w:color w:val="000000"/>
                <w:sz w:val="20"/>
                <w:szCs w:val="20"/>
              </w:rPr>
            </w:pPr>
            <w:r w:rsidRPr="00C611C2">
              <w:rPr>
                <w:b/>
                <w:color w:val="000000"/>
                <w:sz w:val="20"/>
                <w:szCs w:val="20"/>
              </w:rPr>
              <w:t>в том числе:</w:t>
            </w:r>
          </w:p>
        </w:tc>
        <w:tc>
          <w:tcPr>
            <w:tcW w:w="485" w:type="pct"/>
            <w:vMerge w:val="restart"/>
            <w:shd w:val="clear" w:color="auto" w:fill="auto"/>
            <w:vAlign w:val="center"/>
          </w:tcPr>
          <w:p w14:paraId="08137588" w14:textId="646C362F" w:rsidR="00A57807" w:rsidRPr="00C611C2" w:rsidRDefault="00A57807" w:rsidP="00463895">
            <w:pPr>
              <w:jc w:val="center"/>
              <w:rPr>
                <w:b/>
                <w:color w:val="000000"/>
                <w:sz w:val="20"/>
                <w:szCs w:val="20"/>
              </w:rPr>
            </w:pPr>
            <w:r w:rsidRPr="00C611C2">
              <w:rPr>
                <w:b/>
                <w:color w:val="000000"/>
                <w:sz w:val="20"/>
                <w:szCs w:val="20"/>
              </w:rPr>
              <w:t>Итого</w:t>
            </w:r>
          </w:p>
        </w:tc>
      </w:tr>
      <w:tr w:rsidR="00A57807" w:rsidRPr="00C611C2" w14:paraId="7C14C8BF" w14:textId="77777777" w:rsidTr="00A57807">
        <w:trPr>
          <w:cantSplit/>
          <w:trHeight w:val="20"/>
          <w:jc w:val="center"/>
        </w:trPr>
        <w:tc>
          <w:tcPr>
            <w:tcW w:w="293" w:type="pct"/>
            <w:vMerge/>
            <w:shd w:val="clear" w:color="auto" w:fill="auto"/>
            <w:vAlign w:val="center"/>
          </w:tcPr>
          <w:p w14:paraId="5C3F8420" w14:textId="77777777" w:rsidR="00A57807" w:rsidRPr="00C611C2" w:rsidRDefault="00A57807" w:rsidP="00463895">
            <w:pPr>
              <w:jc w:val="center"/>
              <w:rPr>
                <w:b/>
                <w:color w:val="000000"/>
                <w:sz w:val="20"/>
                <w:szCs w:val="20"/>
              </w:rPr>
            </w:pPr>
          </w:p>
        </w:tc>
        <w:tc>
          <w:tcPr>
            <w:tcW w:w="949" w:type="pct"/>
            <w:vMerge/>
            <w:shd w:val="clear" w:color="auto" w:fill="auto"/>
            <w:vAlign w:val="center"/>
          </w:tcPr>
          <w:p w14:paraId="0BBC9FFC" w14:textId="77777777" w:rsidR="00A57807" w:rsidRPr="00C611C2" w:rsidRDefault="00A57807" w:rsidP="00463895">
            <w:pPr>
              <w:jc w:val="center"/>
              <w:rPr>
                <w:b/>
                <w:color w:val="000000"/>
                <w:sz w:val="20"/>
                <w:szCs w:val="20"/>
              </w:rPr>
            </w:pPr>
          </w:p>
        </w:tc>
        <w:tc>
          <w:tcPr>
            <w:tcW w:w="484" w:type="pct"/>
            <w:shd w:val="clear" w:color="auto" w:fill="auto"/>
            <w:vAlign w:val="center"/>
          </w:tcPr>
          <w:p w14:paraId="5E5250A6" w14:textId="1DF7C7C4" w:rsidR="00A57807" w:rsidRPr="00C611C2" w:rsidRDefault="00A57807" w:rsidP="00463895">
            <w:pPr>
              <w:jc w:val="center"/>
              <w:rPr>
                <w:b/>
                <w:color w:val="000000"/>
                <w:sz w:val="20"/>
                <w:szCs w:val="20"/>
              </w:rPr>
            </w:pPr>
            <w:r w:rsidRPr="00C611C2">
              <w:rPr>
                <w:b/>
                <w:color w:val="000000"/>
                <w:sz w:val="20"/>
                <w:szCs w:val="20"/>
              </w:rPr>
              <w:t>Всего</w:t>
            </w:r>
          </w:p>
        </w:tc>
        <w:tc>
          <w:tcPr>
            <w:tcW w:w="567" w:type="pct"/>
            <w:vAlign w:val="center"/>
          </w:tcPr>
          <w:p w14:paraId="16ECE2CC" w14:textId="67BF9258" w:rsidR="00A57807" w:rsidRPr="00C611C2" w:rsidRDefault="00A57807" w:rsidP="00463895">
            <w:pPr>
              <w:jc w:val="center"/>
              <w:rPr>
                <w:b/>
                <w:color w:val="000000"/>
                <w:sz w:val="20"/>
                <w:szCs w:val="20"/>
              </w:rPr>
            </w:pPr>
            <w:r w:rsidRPr="00C611C2">
              <w:rPr>
                <w:b/>
                <w:color w:val="000000"/>
                <w:sz w:val="20"/>
                <w:szCs w:val="20"/>
              </w:rPr>
              <w:t>Индивидуальные жилые дома</w:t>
            </w:r>
          </w:p>
        </w:tc>
        <w:tc>
          <w:tcPr>
            <w:tcW w:w="635" w:type="pct"/>
            <w:vAlign w:val="center"/>
          </w:tcPr>
          <w:p w14:paraId="18C57491" w14:textId="3B5E3AD9" w:rsidR="00A57807" w:rsidRPr="00C611C2" w:rsidRDefault="00A57807" w:rsidP="00463895">
            <w:pPr>
              <w:jc w:val="center"/>
              <w:rPr>
                <w:b/>
                <w:color w:val="000000"/>
                <w:sz w:val="20"/>
                <w:szCs w:val="20"/>
              </w:rPr>
            </w:pPr>
            <w:r w:rsidRPr="00C611C2">
              <w:rPr>
                <w:b/>
                <w:color w:val="000000"/>
                <w:sz w:val="20"/>
                <w:szCs w:val="20"/>
              </w:rPr>
              <w:t xml:space="preserve">Многоквартирные жилые дома </w:t>
            </w:r>
          </w:p>
        </w:tc>
        <w:tc>
          <w:tcPr>
            <w:tcW w:w="413" w:type="pct"/>
            <w:shd w:val="clear" w:color="auto" w:fill="auto"/>
            <w:vAlign w:val="center"/>
          </w:tcPr>
          <w:p w14:paraId="6A15AAF3" w14:textId="4C2B8D96" w:rsidR="00A57807" w:rsidRPr="00C611C2" w:rsidRDefault="00A57807" w:rsidP="00463895">
            <w:pPr>
              <w:jc w:val="center"/>
              <w:rPr>
                <w:b/>
                <w:color w:val="000000"/>
                <w:sz w:val="20"/>
                <w:szCs w:val="20"/>
              </w:rPr>
            </w:pPr>
            <w:r w:rsidRPr="00C611C2">
              <w:rPr>
                <w:b/>
                <w:color w:val="000000"/>
                <w:sz w:val="20"/>
                <w:szCs w:val="20"/>
              </w:rPr>
              <w:t>Всего</w:t>
            </w:r>
          </w:p>
        </w:tc>
        <w:tc>
          <w:tcPr>
            <w:tcW w:w="567" w:type="pct"/>
            <w:vAlign w:val="center"/>
          </w:tcPr>
          <w:p w14:paraId="5C4C2908" w14:textId="29F1FB8D" w:rsidR="00A57807" w:rsidRPr="00C611C2" w:rsidRDefault="00A57807" w:rsidP="00463895">
            <w:pPr>
              <w:jc w:val="center"/>
              <w:rPr>
                <w:b/>
                <w:color w:val="000000"/>
                <w:sz w:val="20"/>
                <w:szCs w:val="20"/>
              </w:rPr>
            </w:pPr>
            <w:r w:rsidRPr="00C611C2">
              <w:rPr>
                <w:b/>
                <w:color w:val="000000"/>
                <w:sz w:val="20"/>
                <w:szCs w:val="20"/>
              </w:rPr>
              <w:t>Индивидуальные жилые дома</w:t>
            </w:r>
          </w:p>
        </w:tc>
        <w:tc>
          <w:tcPr>
            <w:tcW w:w="607" w:type="pct"/>
            <w:vAlign w:val="center"/>
          </w:tcPr>
          <w:p w14:paraId="70CF024D" w14:textId="434C29FD" w:rsidR="00A57807" w:rsidRPr="00C611C2" w:rsidRDefault="00A57807" w:rsidP="00463895">
            <w:pPr>
              <w:jc w:val="center"/>
              <w:rPr>
                <w:b/>
                <w:color w:val="000000"/>
                <w:sz w:val="20"/>
                <w:szCs w:val="20"/>
              </w:rPr>
            </w:pPr>
            <w:r w:rsidRPr="00C611C2">
              <w:rPr>
                <w:b/>
                <w:color w:val="000000"/>
                <w:sz w:val="20"/>
                <w:szCs w:val="20"/>
              </w:rPr>
              <w:t xml:space="preserve">Многоквартирные жилые дома </w:t>
            </w:r>
          </w:p>
        </w:tc>
        <w:tc>
          <w:tcPr>
            <w:tcW w:w="485" w:type="pct"/>
            <w:vMerge/>
            <w:shd w:val="clear" w:color="auto" w:fill="auto"/>
            <w:vAlign w:val="center"/>
          </w:tcPr>
          <w:p w14:paraId="5098417A" w14:textId="22A6648D" w:rsidR="00A57807" w:rsidRPr="00C611C2" w:rsidRDefault="00A57807" w:rsidP="00463895">
            <w:pPr>
              <w:jc w:val="center"/>
              <w:rPr>
                <w:b/>
                <w:color w:val="000000"/>
                <w:sz w:val="20"/>
                <w:szCs w:val="20"/>
              </w:rPr>
            </w:pPr>
          </w:p>
        </w:tc>
      </w:tr>
      <w:tr w:rsidR="00B458D0" w:rsidRPr="00C611C2" w14:paraId="0218085E" w14:textId="77777777" w:rsidTr="007E2044">
        <w:trPr>
          <w:cantSplit/>
          <w:trHeight w:val="20"/>
          <w:jc w:val="center"/>
        </w:trPr>
        <w:tc>
          <w:tcPr>
            <w:tcW w:w="293" w:type="pct"/>
            <w:shd w:val="clear" w:color="auto" w:fill="auto"/>
            <w:vAlign w:val="center"/>
            <w:hideMark/>
          </w:tcPr>
          <w:p w14:paraId="01CE8F83" w14:textId="77777777" w:rsidR="00B458D0" w:rsidRPr="00C611C2" w:rsidRDefault="00B458D0" w:rsidP="00463895">
            <w:pPr>
              <w:jc w:val="center"/>
              <w:rPr>
                <w:color w:val="000000"/>
                <w:sz w:val="20"/>
                <w:szCs w:val="20"/>
              </w:rPr>
            </w:pPr>
            <w:r w:rsidRPr="00C611C2">
              <w:rPr>
                <w:color w:val="000000"/>
                <w:sz w:val="20"/>
                <w:szCs w:val="20"/>
              </w:rPr>
              <w:t>1</w:t>
            </w:r>
          </w:p>
        </w:tc>
        <w:tc>
          <w:tcPr>
            <w:tcW w:w="949" w:type="pct"/>
            <w:shd w:val="clear" w:color="auto" w:fill="auto"/>
            <w:vAlign w:val="center"/>
            <w:hideMark/>
          </w:tcPr>
          <w:p w14:paraId="6C644717" w14:textId="77777777" w:rsidR="00B458D0" w:rsidRPr="00C611C2" w:rsidRDefault="00B458D0" w:rsidP="00463895">
            <w:pPr>
              <w:jc w:val="center"/>
              <w:rPr>
                <w:color w:val="000000"/>
                <w:sz w:val="20"/>
                <w:szCs w:val="20"/>
              </w:rPr>
            </w:pPr>
            <w:r w:rsidRPr="00C611C2">
              <w:rPr>
                <w:color w:val="000000"/>
                <w:sz w:val="20"/>
                <w:szCs w:val="20"/>
              </w:rPr>
              <w:t>дер. Большое Верево</w:t>
            </w:r>
          </w:p>
        </w:tc>
        <w:tc>
          <w:tcPr>
            <w:tcW w:w="484" w:type="pct"/>
            <w:shd w:val="clear" w:color="auto" w:fill="auto"/>
            <w:vAlign w:val="center"/>
            <w:hideMark/>
          </w:tcPr>
          <w:p w14:paraId="5E082788" w14:textId="03C4EE0A" w:rsidR="00B458D0" w:rsidRPr="00C611C2" w:rsidRDefault="00B458D0" w:rsidP="00463895">
            <w:pPr>
              <w:jc w:val="center"/>
              <w:rPr>
                <w:color w:val="000000"/>
                <w:sz w:val="20"/>
                <w:szCs w:val="20"/>
              </w:rPr>
            </w:pPr>
            <w:r w:rsidRPr="00C611C2">
              <w:rPr>
                <w:color w:val="000000"/>
                <w:sz w:val="20"/>
                <w:szCs w:val="20"/>
              </w:rPr>
              <w:t>5940</w:t>
            </w:r>
          </w:p>
        </w:tc>
        <w:tc>
          <w:tcPr>
            <w:tcW w:w="567" w:type="pct"/>
            <w:vAlign w:val="bottom"/>
          </w:tcPr>
          <w:p w14:paraId="24BFD37C" w14:textId="72ED9AE2" w:rsidR="00B458D0" w:rsidRPr="00C611C2" w:rsidRDefault="00B458D0" w:rsidP="00463895">
            <w:pPr>
              <w:jc w:val="center"/>
              <w:rPr>
                <w:color w:val="000000"/>
                <w:sz w:val="20"/>
                <w:szCs w:val="20"/>
              </w:rPr>
            </w:pPr>
            <w:r w:rsidRPr="00C611C2">
              <w:rPr>
                <w:color w:val="000000"/>
                <w:sz w:val="20"/>
                <w:szCs w:val="20"/>
              </w:rPr>
              <w:t>5940</w:t>
            </w:r>
          </w:p>
        </w:tc>
        <w:tc>
          <w:tcPr>
            <w:tcW w:w="635" w:type="pct"/>
            <w:vAlign w:val="bottom"/>
          </w:tcPr>
          <w:p w14:paraId="6461CF1D" w14:textId="7DF9CA94" w:rsidR="00B458D0" w:rsidRPr="00C611C2" w:rsidRDefault="00B458D0" w:rsidP="00463895">
            <w:pPr>
              <w:jc w:val="center"/>
              <w:rPr>
                <w:color w:val="000000"/>
                <w:sz w:val="20"/>
                <w:szCs w:val="20"/>
              </w:rPr>
            </w:pPr>
            <w:r w:rsidRPr="00C611C2">
              <w:rPr>
                <w:color w:val="000000"/>
                <w:sz w:val="20"/>
                <w:szCs w:val="20"/>
              </w:rPr>
              <w:t>0</w:t>
            </w:r>
          </w:p>
        </w:tc>
        <w:tc>
          <w:tcPr>
            <w:tcW w:w="413" w:type="pct"/>
            <w:shd w:val="clear" w:color="auto" w:fill="auto"/>
            <w:vAlign w:val="center"/>
            <w:hideMark/>
          </w:tcPr>
          <w:p w14:paraId="79E165A5" w14:textId="5587F3D1" w:rsidR="00B458D0" w:rsidRPr="00C611C2" w:rsidRDefault="00B458D0" w:rsidP="00463895">
            <w:pPr>
              <w:jc w:val="center"/>
              <w:rPr>
                <w:color w:val="000000"/>
                <w:sz w:val="20"/>
                <w:szCs w:val="20"/>
              </w:rPr>
            </w:pPr>
            <w:r w:rsidRPr="00C611C2">
              <w:rPr>
                <w:color w:val="000000"/>
                <w:sz w:val="20"/>
                <w:szCs w:val="20"/>
              </w:rPr>
              <w:t>0</w:t>
            </w:r>
          </w:p>
        </w:tc>
        <w:tc>
          <w:tcPr>
            <w:tcW w:w="567" w:type="pct"/>
            <w:vAlign w:val="bottom"/>
          </w:tcPr>
          <w:p w14:paraId="46E52C88" w14:textId="4A9A3A9D" w:rsidR="00B458D0" w:rsidRPr="00C611C2" w:rsidRDefault="00B458D0" w:rsidP="00463895">
            <w:pPr>
              <w:jc w:val="center"/>
              <w:rPr>
                <w:color w:val="000000"/>
                <w:sz w:val="20"/>
                <w:szCs w:val="20"/>
              </w:rPr>
            </w:pPr>
            <w:r w:rsidRPr="00C611C2">
              <w:rPr>
                <w:color w:val="000000"/>
                <w:sz w:val="20"/>
                <w:szCs w:val="20"/>
              </w:rPr>
              <w:t>0</w:t>
            </w:r>
          </w:p>
        </w:tc>
        <w:tc>
          <w:tcPr>
            <w:tcW w:w="607" w:type="pct"/>
            <w:vAlign w:val="bottom"/>
          </w:tcPr>
          <w:p w14:paraId="3C896841" w14:textId="14A88060" w:rsidR="00B458D0" w:rsidRPr="00C611C2" w:rsidRDefault="00B458D0" w:rsidP="00463895">
            <w:pPr>
              <w:jc w:val="center"/>
              <w:rPr>
                <w:color w:val="000000"/>
                <w:sz w:val="20"/>
                <w:szCs w:val="20"/>
              </w:rPr>
            </w:pPr>
            <w:r w:rsidRPr="00C611C2">
              <w:rPr>
                <w:color w:val="000000"/>
                <w:sz w:val="20"/>
                <w:szCs w:val="20"/>
              </w:rPr>
              <w:t>0</w:t>
            </w:r>
          </w:p>
        </w:tc>
        <w:tc>
          <w:tcPr>
            <w:tcW w:w="485" w:type="pct"/>
            <w:shd w:val="clear" w:color="auto" w:fill="auto"/>
            <w:vAlign w:val="center"/>
            <w:hideMark/>
          </w:tcPr>
          <w:p w14:paraId="57055198" w14:textId="1E364446" w:rsidR="00B458D0" w:rsidRPr="00C611C2" w:rsidRDefault="00B458D0" w:rsidP="00463895">
            <w:pPr>
              <w:jc w:val="center"/>
              <w:rPr>
                <w:color w:val="000000"/>
                <w:sz w:val="20"/>
                <w:szCs w:val="20"/>
              </w:rPr>
            </w:pPr>
            <w:r w:rsidRPr="00C611C2">
              <w:rPr>
                <w:color w:val="000000"/>
                <w:sz w:val="20"/>
                <w:szCs w:val="20"/>
              </w:rPr>
              <w:t>5940</w:t>
            </w:r>
          </w:p>
        </w:tc>
      </w:tr>
      <w:tr w:rsidR="00B458D0" w:rsidRPr="00C611C2" w14:paraId="17C479F7" w14:textId="77777777" w:rsidTr="007E2044">
        <w:trPr>
          <w:cantSplit/>
          <w:trHeight w:val="20"/>
          <w:jc w:val="center"/>
        </w:trPr>
        <w:tc>
          <w:tcPr>
            <w:tcW w:w="293" w:type="pct"/>
            <w:shd w:val="clear" w:color="auto" w:fill="auto"/>
            <w:vAlign w:val="center"/>
            <w:hideMark/>
          </w:tcPr>
          <w:p w14:paraId="6F05B0F3" w14:textId="77777777" w:rsidR="00B458D0" w:rsidRPr="00C611C2" w:rsidRDefault="00B458D0" w:rsidP="00463895">
            <w:pPr>
              <w:jc w:val="center"/>
              <w:rPr>
                <w:color w:val="000000"/>
                <w:sz w:val="20"/>
                <w:szCs w:val="20"/>
              </w:rPr>
            </w:pPr>
            <w:r w:rsidRPr="00C611C2">
              <w:rPr>
                <w:color w:val="000000"/>
                <w:sz w:val="20"/>
                <w:szCs w:val="20"/>
              </w:rPr>
              <w:t>2</w:t>
            </w:r>
          </w:p>
        </w:tc>
        <w:tc>
          <w:tcPr>
            <w:tcW w:w="949" w:type="pct"/>
            <w:shd w:val="clear" w:color="auto" w:fill="auto"/>
            <w:vAlign w:val="center"/>
            <w:hideMark/>
          </w:tcPr>
          <w:p w14:paraId="486239F7" w14:textId="77777777" w:rsidR="00B458D0" w:rsidRPr="00C611C2" w:rsidRDefault="00B458D0" w:rsidP="00463895">
            <w:pPr>
              <w:jc w:val="center"/>
              <w:rPr>
                <w:color w:val="000000"/>
                <w:sz w:val="20"/>
                <w:szCs w:val="20"/>
              </w:rPr>
            </w:pPr>
            <w:r w:rsidRPr="00C611C2">
              <w:rPr>
                <w:color w:val="000000"/>
                <w:sz w:val="20"/>
                <w:szCs w:val="20"/>
              </w:rPr>
              <w:t>дер. Бугры</w:t>
            </w:r>
          </w:p>
        </w:tc>
        <w:tc>
          <w:tcPr>
            <w:tcW w:w="484" w:type="pct"/>
            <w:shd w:val="clear" w:color="auto" w:fill="auto"/>
            <w:vAlign w:val="center"/>
            <w:hideMark/>
          </w:tcPr>
          <w:p w14:paraId="7B56817C" w14:textId="73ED0230" w:rsidR="00B458D0" w:rsidRPr="00C611C2" w:rsidRDefault="00B458D0" w:rsidP="00463895">
            <w:pPr>
              <w:jc w:val="center"/>
              <w:rPr>
                <w:color w:val="000000"/>
                <w:sz w:val="20"/>
                <w:szCs w:val="20"/>
              </w:rPr>
            </w:pPr>
            <w:r w:rsidRPr="00C611C2">
              <w:rPr>
                <w:color w:val="000000"/>
                <w:sz w:val="20"/>
                <w:szCs w:val="20"/>
              </w:rPr>
              <w:t>30400</w:t>
            </w:r>
          </w:p>
        </w:tc>
        <w:tc>
          <w:tcPr>
            <w:tcW w:w="567" w:type="pct"/>
            <w:vAlign w:val="bottom"/>
          </w:tcPr>
          <w:p w14:paraId="01E4EA18" w14:textId="388FD2C7" w:rsidR="00B458D0" w:rsidRPr="00C611C2" w:rsidRDefault="00B458D0" w:rsidP="00463895">
            <w:pPr>
              <w:jc w:val="center"/>
              <w:rPr>
                <w:color w:val="000000"/>
                <w:sz w:val="20"/>
                <w:szCs w:val="20"/>
              </w:rPr>
            </w:pPr>
            <w:r w:rsidRPr="00C611C2">
              <w:rPr>
                <w:color w:val="000000"/>
                <w:sz w:val="20"/>
                <w:szCs w:val="20"/>
              </w:rPr>
              <w:t>30400</w:t>
            </w:r>
          </w:p>
        </w:tc>
        <w:tc>
          <w:tcPr>
            <w:tcW w:w="635" w:type="pct"/>
            <w:vAlign w:val="bottom"/>
          </w:tcPr>
          <w:p w14:paraId="760E7DEA" w14:textId="1027F508" w:rsidR="00B458D0" w:rsidRPr="00C611C2" w:rsidRDefault="00B458D0" w:rsidP="00463895">
            <w:pPr>
              <w:jc w:val="center"/>
              <w:rPr>
                <w:color w:val="000000"/>
                <w:sz w:val="20"/>
                <w:szCs w:val="20"/>
              </w:rPr>
            </w:pPr>
            <w:r w:rsidRPr="00C611C2">
              <w:rPr>
                <w:color w:val="000000"/>
                <w:sz w:val="20"/>
                <w:szCs w:val="20"/>
              </w:rPr>
              <w:t>0</w:t>
            </w:r>
          </w:p>
        </w:tc>
        <w:tc>
          <w:tcPr>
            <w:tcW w:w="413" w:type="pct"/>
            <w:shd w:val="clear" w:color="auto" w:fill="auto"/>
            <w:vAlign w:val="center"/>
            <w:hideMark/>
          </w:tcPr>
          <w:p w14:paraId="40B25A33" w14:textId="5E1B1F96" w:rsidR="00B458D0" w:rsidRPr="00C611C2" w:rsidRDefault="00B458D0" w:rsidP="00463895">
            <w:pPr>
              <w:jc w:val="center"/>
              <w:rPr>
                <w:color w:val="000000"/>
                <w:sz w:val="20"/>
                <w:szCs w:val="20"/>
              </w:rPr>
            </w:pPr>
            <w:r w:rsidRPr="00C611C2">
              <w:rPr>
                <w:color w:val="000000"/>
                <w:sz w:val="20"/>
                <w:szCs w:val="20"/>
              </w:rPr>
              <w:t>0</w:t>
            </w:r>
          </w:p>
        </w:tc>
        <w:tc>
          <w:tcPr>
            <w:tcW w:w="567" w:type="pct"/>
            <w:vAlign w:val="bottom"/>
          </w:tcPr>
          <w:p w14:paraId="12314D44" w14:textId="1AA82DD9" w:rsidR="00B458D0" w:rsidRPr="00C611C2" w:rsidRDefault="00B458D0" w:rsidP="00463895">
            <w:pPr>
              <w:jc w:val="center"/>
              <w:rPr>
                <w:color w:val="000000"/>
                <w:sz w:val="20"/>
                <w:szCs w:val="20"/>
              </w:rPr>
            </w:pPr>
            <w:r w:rsidRPr="00C611C2">
              <w:rPr>
                <w:color w:val="000000"/>
                <w:sz w:val="20"/>
                <w:szCs w:val="20"/>
              </w:rPr>
              <w:t>0</w:t>
            </w:r>
          </w:p>
        </w:tc>
        <w:tc>
          <w:tcPr>
            <w:tcW w:w="607" w:type="pct"/>
            <w:vAlign w:val="bottom"/>
          </w:tcPr>
          <w:p w14:paraId="5FEEA539" w14:textId="5EC36B36" w:rsidR="00B458D0" w:rsidRPr="00C611C2" w:rsidRDefault="00B458D0" w:rsidP="00463895">
            <w:pPr>
              <w:jc w:val="center"/>
              <w:rPr>
                <w:color w:val="000000"/>
                <w:sz w:val="20"/>
                <w:szCs w:val="20"/>
              </w:rPr>
            </w:pPr>
            <w:r w:rsidRPr="00C611C2">
              <w:rPr>
                <w:color w:val="000000"/>
                <w:sz w:val="20"/>
                <w:szCs w:val="20"/>
              </w:rPr>
              <w:t>0</w:t>
            </w:r>
          </w:p>
        </w:tc>
        <w:tc>
          <w:tcPr>
            <w:tcW w:w="485" w:type="pct"/>
            <w:shd w:val="clear" w:color="auto" w:fill="auto"/>
            <w:vAlign w:val="center"/>
            <w:hideMark/>
          </w:tcPr>
          <w:p w14:paraId="153B1C97" w14:textId="6A713418" w:rsidR="00B458D0" w:rsidRPr="00C611C2" w:rsidRDefault="00B458D0" w:rsidP="00463895">
            <w:pPr>
              <w:jc w:val="center"/>
              <w:rPr>
                <w:color w:val="000000"/>
                <w:sz w:val="20"/>
                <w:szCs w:val="20"/>
              </w:rPr>
            </w:pPr>
            <w:r w:rsidRPr="00C611C2">
              <w:rPr>
                <w:color w:val="000000"/>
                <w:sz w:val="20"/>
                <w:szCs w:val="20"/>
              </w:rPr>
              <w:t>30400</w:t>
            </w:r>
          </w:p>
        </w:tc>
      </w:tr>
      <w:tr w:rsidR="00B458D0" w:rsidRPr="00C611C2" w14:paraId="30939329" w14:textId="77777777" w:rsidTr="007E2044">
        <w:trPr>
          <w:cantSplit/>
          <w:trHeight w:val="20"/>
          <w:jc w:val="center"/>
        </w:trPr>
        <w:tc>
          <w:tcPr>
            <w:tcW w:w="293" w:type="pct"/>
            <w:shd w:val="clear" w:color="auto" w:fill="auto"/>
            <w:vAlign w:val="center"/>
            <w:hideMark/>
          </w:tcPr>
          <w:p w14:paraId="6787B98B" w14:textId="77777777" w:rsidR="00B458D0" w:rsidRPr="00C611C2" w:rsidRDefault="00B458D0" w:rsidP="00463895">
            <w:pPr>
              <w:jc w:val="center"/>
              <w:rPr>
                <w:sz w:val="20"/>
                <w:szCs w:val="20"/>
              </w:rPr>
            </w:pPr>
            <w:r w:rsidRPr="00C611C2">
              <w:rPr>
                <w:sz w:val="20"/>
                <w:szCs w:val="20"/>
              </w:rPr>
              <w:t>3</w:t>
            </w:r>
          </w:p>
        </w:tc>
        <w:tc>
          <w:tcPr>
            <w:tcW w:w="949" w:type="pct"/>
            <w:shd w:val="clear" w:color="auto" w:fill="auto"/>
            <w:vAlign w:val="center"/>
            <w:hideMark/>
          </w:tcPr>
          <w:p w14:paraId="5CE5E7E8" w14:textId="77777777" w:rsidR="00B458D0" w:rsidRPr="00C611C2" w:rsidRDefault="00B458D0" w:rsidP="00463895">
            <w:pPr>
              <w:jc w:val="center"/>
              <w:rPr>
                <w:sz w:val="20"/>
                <w:szCs w:val="20"/>
              </w:rPr>
            </w:pPr>
            <w:r w:rsidRPr="00C611C2">
              <w:rPr>
                <w:sz w:val="20"/>
                <w:szCs w:val="20"/>
              </w:rPr>
              <w:t>дер. Вайя</w:t>
            </w:r>
          </w:p>
        </w:tc>
        <w:tc>
          <w:tcPr>
            <w:tcW w:w="484" w:type="pct"/>
            <w:shd w:val="clear" w:color="auto" w:fill="auto"/>
            <w:vAlign w:val="center"/>
            <w:hideMark/>
          </w:tcPr>
          <w:p w14:paraId="7AFE8406" w14:textId="6E91017A" w:rsidR="00B458D0" w:rsidRPr="00C611C2" w:rsidRDefault="00B458D0" w:rsidP="00463895">
            <w:pPr>
              <w:jc w:val="center"/>
              <w:rPr>
                <w:sz w:val="20"/>
                <w:szCs w:val="20"/>
              </w:rPr>
            </w:pPr>
            <w:r w:rsidRPr="00C611C2">
              <w:rPr>
                <w:sz w:val="20"/>
                <w:szCs w:val="20"/>
              </w:rPr>
              <w:t>138</w:t>
            </w:r>
          </w:p>
        </w:tc>
        <w:tc>
          <w:tcPr>
            <w:tcW w:w="567" w:type="pct"/>
            <w:vAlign w:val="bottom"/>
          </w:tcPr>
          <w:p w14:paraId="70919125" w14:textId="7BAE9F33" w:rsidR="00B458D0" w:rsidRPr="00C611C2" w:rsidRDefault="00B458D0" w:rsidP="00463895">
            <w:pPr>
              <w:jc w:val="center"/>
              <w:rPr>
                <w:sz w:val="20"/>
                <w:szCs w:val="20"/>
              </w:rPr>
            </w:pPr>
            <w:r w:rsidRPr="00C611C2">
              <w:rPr>
                <w:sz w:val="20"/>
                <w:szCs w:val="20"/>
              </w:rPr>
              <w:t>0</w:t>
            </w:r>
          </w:p>
        </w:tc>
        <w:tc>
          <w:tcPr>
            <w:tcW w:w="635" w:type="pct"/>
            <w:vAlign w:val="bottom"/>
          </w:tcPr>
          <w:p w14:paraId="42B7B270" w14:textId="2A41E579" w:rsidR="00B458D0" w:rsidRPr="00C611C2" w:rsidRDefault="00B458D0" w:rsidP="00463895">
            <w:pPr>
              <w:jc w:val="center"/>
              <w:rPr>
                <w:sz w:val="20"/>
                <w:szCs w:val="20"/>
              </w:rPr>
            </w:pPr>
            <w:r w:rsidRPr="00C611C2">
              <w:rPr>
                <w:sz w:val="20"/>
                <w:szCs w:val="20"/>
              </w:rPr>
              <w:t>138</w:t>
            </w:r>
          </w:p>
        </w:tc>
        <w:tc>
          <w:tcPr>
            <w:tcW w:w="413" w:type="pct"/>
            <w:shd w:val="clear" w:color="auto" w:fill="auto"/>
            <w:vAlign w:val="center"/>
            <w:hideMark/>
          </w:tcPr>
          <w:p w14:paraId="111BC4BB" w14:textId="416FB436" w:rsidR="00B458D0" w:rsidRPr="00C611C2" w:rsidRDefault="00B458D0" w:rsidP="00463895">
            <w:pPr>
              <w:jc w:val="center"/>
              <w:rPr>
                <w:sz w:val="20"/>
                <w:szCs w:val="20"/>
              </w:rPr>
            </w:pPr>
            <w:r w:rsidRPr="00C611C2">
              <w:rPr>
                <w:sz w:val="20"/>
                <w:szCs w:val="20"/>
              </w:rPr>
              <w:t>0</w:t>
            </w:r>
          </w:p>
        </w:tc>
        <w:tc>
          <w:tcPr>
            <w:tcW w:w="567" w:type="pct"/>
            <w:vAlign w:val="bottom"/>
          </w:tcPr>
          <w:p w14:paraId="7B57AD88" w14:textId="0FBFEC40" w:rsidR="00B458D0" w:rsidRPr="00C611C2" w:rsidRDefault="00B458D0" w:rsidP="00463895">
            <w:pPr>
              <w:jc w:val="center"/>
              <w:rPr>
                <w:sz w:val="20"/>
                <w:szCs w:val="20"/>
              </w:rPr>
            </w:pPr>
            <w:r w:rsidRPr="00C611C2">
              <w:rPr>
                <w:sz w:val="20"/>
                <w:szCs w:val="20"/>
              </w:rPr>
              <w:t>0</w:t>
            </w:r>
          </w:p>
        </w:tc>
        <w:tc>
          <w:tcPr>
            <w:tcW w:w="607" w:type="pct"/>
            <w:vAlign w:val="bottom"/>
          </w:tcPr>
          <w:p w14:paraId="3E23142F" w14:textId="627AB2A4" w:rsidR="00B458D0" w:rsidRPr="00C611C2" w:rsidRDefault="00B458D0" w:rsidP="00463895">
            <w:pPr>
              <w:jc w:val="center"/>
              <w:rPr>
                <w:sz w:val="20"/>
                <w:szCs w:val="20"/>
              </w:rPr>
            </w:pPr>
            <w:r w:rsidRPr="00C611C2">
              <w:rPr>
                <w:sz w:val="20"/>
                <w:szCs w:val="20"/>
              </w:rPr>
              <w:t>0</w:t>
            </w:r>
          </w:p>
        </w:tc>
        <w:tc>
          <w:tcPr>
            <w:tcW w:w="485" w:type="pct"/>
            <w:shd w:val="clear" w:color="auto" w:fill="auto"/>
            <w:vAlign w:val="center"/>
            <w:hideMark/>
          </w:tcPr>
          <w:p w14:paraId="7156F8CC" w14:textId="5818E666" w:rsidR="00B458D0" w:rsidRPr="00C611C2" w:rsidRDefault="00B458D0" w:rsidP="00463895">
            <w:pPr>
              <w:jc w:val="center"/>
              <w:rPr>
                <w:sz w:val="20"/>
                <w:szCs w:val="20"/>
              </w:rPr>
            </w:pPr>
            <w:r w:rsidRPr="00C611C2">
              <w:rPr>
                <w:sz w:val="20"/>
                <w:szCs w:val="20"/>
              </w:rPr>
              <w:t>138</w:t>
            </w:r>
          </w:p>
        </w:tc>
      </w:tr>
      <w:tr w:rsidR="00B458D0" w:rsidRPr="00C611C2" w14:paraId="20F04025" w14:textId="77777777" w:rsidTr="007E2044">
        <w:trPr>
          <w:cantSplit/>
          <w:trHeight w:val="20"/>
          <w:jc w:val="center"/>
        </w:trPr>
        <w:tc>
          <w:tcPr>
            <w:tcW w:w="293" w:type="pct"/>
            <w:shd w:val="clear" w:color="auto" w:fill="auto"/>
            <w:vAlign w:val="center"/>
            <w:hideMark/>
          </w:tcPr>
          <w:p w14:paraId="288158D9" w14:textId="77777777" w:rsidR="00B458D0" w:rsidRPr="00C611C2" w:rsidRDefault="00B458D0" w:rsidP="00463895">
            <w:pPr>
              <w:jc w:val="center"/>
              <w:rPr>
                <w:color w:val="000000"/>
                <w:sz w:val="20"/>
                <w:szCs w:val="20"/>
              </w:rPr>
            </w:pPr>
            <w:r w:rsidRPr="00C611C2">
              <w:rPr>
                <w:color w:val="000000"/>
                <w:sz w:val="20"/>
                <w:szCs w:val="20"/>
              </w:rPr>
              <w:t>4</w:t>
            </w:r>
          </w:p>
        </w:tc>
        <w:tc>
          <w:tcPr>
            <w:tcW w:w="949" w:type="pct"/>
            <w:shd w:val="clear" w:color="auto" w:fill="auto"/>
            <w:vAlign w:val="center"/>
            <w:hideMark/>
          </w:tcPr>
          <w:p w14:paraId="053A4537" w14:textId="77777777" w:rsidR="00B458D0" w:rsidRPr="00C611C2" w:rsidRDefault="00B458D0" w:rsidP="00463895">
            <w:pPr>
              <w:jc w:val="center"/>
              <w:rPr>
                <w:color w:val="000000"/>
                <w:sz w:val="20"/>
                <w:szCs w:val="20"/>
              </w:rPr>
            </w:pPr>
            <w:r w:rsidRPr="00C611C2">
              <w:rPr>
                <w:color w:val="000000"/>
                <w:sz w:val="20"/>
                <w:szCs w:val="20"/>
              </w:rPr>
              <w:t>дер. Вайялово</w:t>
            </w:r>
          </w:p>
        </w:tc>
        <w:tc>
          <w:tcPr>
            <w:tcW w:w="484" w:type="pct"/>
            <w:shd w:val="clear" w:color="auto" w:fill="auto"/>
            <w:vAlign w:val="center"/>
            <w:hideMark/>
          </w:tcPr>
          <w:p w14:paraId="277E144A" w14:textId="35A84428" w:rsidR="00B458D0" w:rsidRPr="00C611C2" w:rsidRDefault="00B458D0" w:rsidP="00463895">
            <w:pPr>
              <w:jc w:val="center"/>
              <w:rPr>
                <w:color w:val="000000"/>
                <w:sz w:val="20"/>
                <w:szCs w:val="20"/>
              </w:rPr>
            </w:pPr>
            <w:r w:rsidRPr="00C611C2">
              <w:rPr>
                <w:color w:val="000000"/>
                <w:sz w:val="20"/>
                <w:szCs w:val="20"/>
              </w:rPr>
              <w:t>8290</w:t>
            </w:r>
          </w:p>
        </w:tc>
        <w:tc>
          <w:tcPr>
            <w:tcW w:w="567" w:type="pct"/>
            <w:vAlign w:val="bottom"/>
          </w:tcPr>
          <w:p w14:paraId="37696B51" w14:textId="3B3D79A6" w:rsidR="00B458D0" w:rsidRPr="00C611C2" w:rsidRDefault="00B458D0" w:rsidP="00463895">
            <w:pPr>
              <w:jc w:val="center"/>
              <w:rPr>
                <w:color w:val="000000"/>
                <w:sz w:val="20"/>
                <w:szCs w:val="20"/>
              </w:rPr>
            </w:pPr>
            <w:r w:rsidRPr="00C611C2">
              <w:rPr>
                <w:color w:val="000000"/>
                <w:sz w:val="20"/>
                <w:szCs w:val="20"/>
              </w:rPr>
              <w:t>8290</w:t>
            </w:r>
          </w:p>
        </w:tc>
        <w:tc>
          <w:tcPr>
            <w:tcW w:w="635" w:type="pct"/>
            <w:vAlign w:val="bottom"/>
          </w:tcPr>
          <w:p w14:paraId="2AD4BA5C" w14:textId="3AF3D308" w:rsidR="00B458D0" w:rsidRPr="00C611C2" w:rsidRDefault="00B458D0" w:rsidP="00463895">
            <w:pPr>
              <w:jc w:val="center"/>
              <w:rPr>
                <w:color w:val="000000"/>
                <w:sz w:val="20"/>
                <w:szCs w:val="20"/>
              </w:rPr>
            </w:pPr>
            <w:r w:rsidRPr="00C611C2">
              <w:rPr>
                <w:color w:val="000000"/>
                <w:sz w:val="20"/>
                <w:szCs w:val="20"/>
              </w:rPr>
              <w:t>0</w:t>
            </w:r>
          </w:p>
        </w:tc>
        <w:tc>
          <w:tcPr>
            <w:tcW w:w="413" w:type="pct"/>
            <w:shd w:val="clear" w:color="auto" w:fill="auto"/>
            <w:vAlign w:val="center"/>
            <w:hideMark/>
          </w:tcPr>
          <w:p w14:paraId="2ADD3566" w14:textId="339C49B8" w:rsidR="00B458D0" w:rsidRPr="00C611C2" w:rsidRDefault="00B458D0" w:rsidP="00463895">
            <w:pPr>
              <w:jc w:val="center"/>
              <w:rPr>
                <w:color w:val="000000"/>
                <w:sz w:val="20"/>
                <w:szCs w:val="20"/>
              </w:rPr>
            </w:pPr>
            <w:r w:rsidRPr="00C611C2">
              <w:rPr>
                <w:color w:val="000000"/>
                <w:sz w:val="20"/>
                <w:szCs w:val="20"/>
              </w:rPr>
              <w:t>0</w:t>
            </w:r>
          </w:p>
        </w:tc>
        <w:tc>
          <w:tcPr>
            <w:tcW w:w="567" w:type="pct"/>
            <w:vAlign w:val="bottom"/>
          </w:tcPr>
          <w:p w14:paraId="112BB98F" w14:textId="3C38AED2" w:rsidR="00B458D0" w:rsidRPr="00C611C2" w:rsidRDefault="00B458D0" w:rsidP="00463895">
            <w:pPr>
              <w:jc w:val="center"/>
              <w:rPr>
                <w:color w:val="000000"/>
                <w:sz w:val="20"/>
                <w:szCs w:val="20"/>
              </w:rPr>
            </w:pPr>
            <w:r w:rsidRPr="00C611C2">
              <w:rPr>
                <w:color w:val="000000"/>
                <w:sz w:val="20"/>
                <w:szCs w:val="20"/>
              </w:rPr>
              <w:t>0</w:t>
            </w:r>
          </w:p>
        </w:tc>
        <w:tc>
          <w:tcPr>
            <w:tcW w:w="607" w:type="pct"/>
            <w:vAlign w:val="bottom"/>
          </w:tcPr>
          <w:p w14:paraId="002EAF15" w14:textId="7DDE933B" w:rsidR="00B458D0" w:rsidRPr="00C611C2" w:rsidRDefault="00B458D0" w:rsidP="00463895">
            <w:pPr>
              <w:jc w:val="center"/>
              <w:rPr>
                <w:color w:val="000000"/>
                <w:sz w:val="20"/>
                <w:szCs w:val="20"/>
              </w:rPr>
            </w:pPr>
            <w:r w:rsidRPr="00C611C2">
              <w:rPr>
                <w:color w:val="000000"/>
                <w:sz w:val="20"/>
                <w:szCs w:val="20"/>
              </w:rPr>
              <w:t>0</w:t>
            </w:r>
          </w:p>
        </w:tc>
        <w:tc>
          <w:tcPr>
            <w:tcW w:w="485" w:type="pct"/>
            <w:shd w:val="clear" w:color="auto" w:fill="auto"/>
            <w:vAlign w:val="center"/>
            <w:hideMark/>
          </w:tcPr>
          <w:p w14:paraId="03564DB8" w14:textId="497D6AF9" w:rsidR="00B458D0" w:rsidRPr="00C611C2" w:rsidRDefault="00B458D0" w:rsidP="00463895">
            <w:pPr>
              <w:jc w:val="center"/>
              <w:rPr>
                <w:color w:val="000000"/>
                <w:sz w:val="20"/>
                <w:szCs w:val="20"/>
              </w:rPr>
            </w:pPr>
            <w:r w:rsidRPr="00C611C2">
              <w:rPr>
                <w:color w:val="000000"/>
                <w:sz w:val="20"/>
                <w:szCs w:val="20"/>
              </w:rPr>
              <w:t>8290</w:t>
            </w:r>
          </w:p>
        </w:tc>
      </w:tr>
      <w:tr w:rsidR="00B458D0" w:rsidRPr="00C611C2" w14:paraId="1E3A18F4" w14:textId="77777777" w:rsidTr="007E2044">
        <w:trPr>
          <w:cantSplit/>
          <w:trHeight w:val="20"/>
          <w:jc w:val="center"/>
        </w:trPr>
        <w:tc>
          <w:tcPr>
            <w:tcW w:w="293" w:type="pct"/>
            <w:shd w:val="clear" w:color="auto" w:fill="auto"/>
            <w:vAlign w:val="center"/>
            <w:hideMark/>
          </w:tcPr>
          <w:p w14:paraId="3BD99D0A" w14:textId="77777777" w:rsidR="00B458D0" w:rsidRPr="00C611C2" w:rsidRDefault="00B458D0" w:rsidP="00463895">
            <w:pPr>
              <w:jc w:val="center"/>
              <w:rPr>
                <w:color w:val="000000"/>
                <w:sz w:val="20"/>
                <w:szCs w:val="20"/>
              </w:rPr>
            </w:pPr>
            <w:r w:rsidRPr="00C611C2">
              <w:rPr>
                <w:color w:val="000000"/>
                <w:sz w:val="20"/>
                <w:szCs w:val="20"/>
              </w:rPr>
              <w:t>5</w:t>
            </w:r>
          </w:p>
        </w:tc>
        <w:tc>
          <w:tcPr>
            <w:tcW w:w="949" w:type="pct"/>
            <w:shd w:val="clear" w:color="auto" w:fill="auto"/>
            <w:vAlign w:val="center"/>
            <w:hideMark/>
          </w:tcPr>
          <w:p w14:paraId="266A5B0E" w14:textId="77777777" w:rsidR="00B458D0" w:rsidRPr="00C611C2" w:rsidRDefault="00B458D0" w:rsidP="00463895">
            <w:pPr>
              <w:jc w:val="center"/>
              <w:rPr>
                <w:color w:val="000000"/>
                <w:sz w:val="20"/>
                <w:szCs w:val="20"/>
              </w:rPr>
            </w:pPr>
            <w:r w:rsidRPr="00C611C2">
              <w:rPr>
                <w:color w:val="000000"/>
                <w:sz w:val="20"/>
                <w:szCs w:val="20"/>
              </w:rPr>
              <w:t>дер. Горки</w:t>
            </w:r>
          </w:p>
        </w:tc>
        <w:tc>
          <w:tcPr>
            <w:tcW w:w="484" w:type="pct"/>
            <w:shd w:val="clear" w:color="auto" w:fill="auto"/>
            <w:vAlign w:val="center"/>
            <w:hideMark/>
          </w:tcPr>
          <w:p w14:paraId="5933FA6E" w14:textId="522A2325" w:rsidR="00B458D0" w:rsidRPr="00C611C2" w:rsidRDefault="00B458D0" w:rsidP="00463895">
            <w:pPr>
              <w:jc w:val="center"/>
              <w:rPr>
                <w:color w:val="000000"/>
                <w:sz w:val="20"/>
                <w:szCs w:val="20"/>
              </w:rPr>
            </w:pPr>
            <w:r w:rsidRPr="00C611C2">
              <w:rPr>
                <w:color w:val="000000"/>
                <w:sz w:val="20"/>
                <w:szCs w:val="20"/>
              </w:rPr>
              <w:t>55785</w:t>
            </w:r>
          </w:p>
        </w:tc>
        <w:tc>
          <w:tcPr>
            <w:tcW w:w="567" w:type="pct"/>
            <w:vAlign w:val="bottom"/>
          </w:tcPr>
          <w:p w14:paraId="534C1093" w14:textId="3E37F894" w:rsidR="00B458D0" w:rsidRPr="00C611C2" w:rsidRDefault="00B458D0" w:rsidP="00463895">
            <w:pPr>
              <w:jc w:val="center"/>
              <w:rPr>
                <w:color w:val="000000"/>
                <w:sz w:val="20"/>
                <w:szCs w:val="20"/>
              </w:rPr>
            </w:pPr>
            <w:r w:rsidRPr="00C611C2">
              <w:rPr>
                <w:color w:val="000000"/>
                <w:sz w:val="20"/>
                <w:szCs w:val="20"/>
              </w:rPr>
              <w:t>55785</w:t>
            </w:r>
          </w:p>
        </w:tc>
        <w:tc>
          <w:tcPr>
            <w:tcW w:w="635" w:type="pct"/>
            <w:vAlign w:val="bottom"/>
          </w:tcPr>
          <w:p w14:paraId="5CACF8BE" w14:textId="5A98B585" w:rsidR="00B458D0" w:rsidRPr="00C611C2" w:rsidRDefault="00B458D0" w:rsidP="00463895">
            <w:pPr>
              <w:jc w:val="center"/>
              <w:rPr>
                <w:color w:val="000000"/>
                <w:sz w:val="20"/>
                <w:szCs w:val="20"/>
              </w:rPr>
            </w:pPr>
            <w:r w:rsidRPr="00C611C2">
              <w:rPr>
                <w:color w:val="000000"/>
                <w:sz w:val="20"/>
                <w:szCs w:val="20"/>
              </w:rPr>
              <w:t>0</w:t>
            </w:r>
          </w:p>
        </w:tc>
        <w:tc>
          <w:tcPr>
            <w:tcW w:w="413" w:type="pct"/>
            <w:shd w:val="clear" w:color="auto" w:fill="auto"/>
            <w:vAlign w:val="center"/>
            <w:hideMark/>
          </w:tcPr>
          <w:p w14:paraId="3A1B3FB4" w14:textId="54877A21" w:rsidR="00B458D0" w:rsidRPr="00C611C2" w:rsidRDefault="00B458D0" w:rsidP="00463895">
            <w:pPr>
              <w:jc w:val="center"/>
              <w:rPr>
                <w:color w:val="000000"/>
                <w:sz w:val="20"/>
                <w:szCs w:val="20"/>
              </w:rPr>
            </w:pPr>
            <w:r w:rsidRPr="00C611C2">
              <w:rPr>
                <w:color w:val="000000"/>
                <w:sz w:val="20"/>
                <w:szCs w:val="20"/>
              </w:rPr>
              <w:t>108360</w:t>
            </w:r>
          </w:p>
        </w:tc>
        <w:tc>
          <w:tcPr>
            <w:tcW w:w="567" w:type="pct"/>
            <w:vAlign w:val="bottom"/>
          </w:tcPr>
          <w:p w14:paraId="522CDB71" w14:textId="0277CE47" w:rsidR="00B458D0" w:rsidRPr="00C611C2" w:rsidRDefault="00B458D0" w:rsidP="00463895">
            <w:pPr>
              <w:jc w:val="center"/>
              <w:rPr>
                <w:color w:val="000000"/>
                <w:sz w:val="20"/>
                <w:szCs w:val="20"/>
              </w:rPr>
            </w:pPr>
            <w:r w:rsidRPr="00C611C2">
              <w:rPr>
                <w:color w:val="000000"/>
                <w:sz w:val="20"/>
                <w:szCs w:val="20"/>
              </w:rPr>
              <w:t>108360</w:t>
            </w:r>
          </w:p>
        </w:tc>
        <w:tc>
          <w:tcPr>
            <w:tcW w:w="607" w:type="pct"/>
            <w:vAlign w:val="bottom"/>
          </w:tcPr>
          <w:p w14:paraId="74D23146" w14:textId="7E15A813" w:rsidR="00B458D0" w:rsidRPr="00C611C2" w:rsidRDefault="00B458D0" w:rsidP="00463895">
            <w:pPr>
              <w:jc w:val="center"/>
              <w:rPr>
                <w:color w:val="000000"/>
                <w:sz w:val="20"/>
                <w:szCs w:val="20"/>
              </w:rPr>
            </w:pPr>
            <w:r w:rsidRPr="00C611C2">
              <w:rPr>
                <w:color w:val="000000"/>
                <w:sz w:val="20"/>
                <w:szCs w:val="20"/>
              </w:rPr>
              <w:t>0</w:t>
            </w:r>
          </w:p>
        </w:tc>
        <w:tc>
          <w:tcPr>
            <w:tcW w:w="485" w:type="pct"/>
            <w:shd w:val="clear" w:color="auto" w:fill="auto"/>
            <w:vAlign w:val="center"/>
            <w:hideMark/>
          </w:tcPr>
          <w:p w14:paraId="4267ABE4" w14:textId="51C8B471" w:rsidR="00B458D0" w:rsidRPr="00C611C2" w:rsidRDefault="00B458D0" w:rsidP="00463895">
            <w:pPr>
              <w:jc w:val="center"/>
              <w:rPr>
                <w:color w:val="000000"/>
                <w:sz w:val="20"/>
                <w:szCs w:val="20"/>
              </w:rPr>
            </w:pPr>
            <w:r w:rsidRPr="00C611C2">
              <w:rPr>
                <w:color w:val="000000"/>
                <w:sz w:val="20"/>
                <w:szCs w:val="20"/>
              </w:rPr>
              <w:t>164145</w:t>
            </w:r>
          </w:p>
        </w:tc>
      </w:tr>
      <w:tr w:rsidR="00B458D0" w:rsidRPr="00C611C2" w14:paraId="67BB1DDB" w14:textId="77777777" w:rsidTr="007E2044">
        <w:trPr>
          <w:cantSplit/>
          <w:trHeight w:val="20"/>
          <w:jc w:val="center"/>
        </w:trPr>
        <w:tc>
          <w:tcPr>
            <w:tcW w:w="293" w:type="pct"/>
            <w:shd w:val="clear" w:color="auto" w:fill="auto"/>
            <w:vAlign w:val="center"/>
            <w:hideMark/>
          </w:tcPr>
          <w:p w14:paraId="35DC1B4A" w14:textId="77777777" w:rsidR="00B458D0" w:rsidRPr="00C611C2" w:rsidRDefault="00B458D0" w:rsidP="00463895">
            <w:pPr>
              <w:jc w:val="center"/>
              <w:rPr>
                <w:color w:val="000000"/>
                <w:sz w:val="20"/>
                <w:szCs w:val="20"/>
              </w:rPr>
            </w:pPr>
            <w:r w:rsidRPr="00C611C2">
              <w:rPr>
                <w:color w:val="000000"/>
                <w:sz w:val="20"/>
                <w:szCs w:val="20"/>
              </w:rPr>
              <w:t>6</w:t>
            </w:r>
          </w:p>
        </w:tc>
        <w:tc>
          <w:tcPr>
            <w:tcW w:w="949" w:type="pct"/>
            <w:shd w:val="clear" w:color="auto" w:fill="auto"/>
            <w:vAlign w:val="center"/>
            <w:hideMark/>
          </w:tcPr>
          <w:p w14:paraId="580FA6C5" w14:textId="77777777" w:rsidR="00B458D0" w:rsidRPr="00C611C2" w:rsidRDefault="00B458D0" w:rsidP="00463895">
            <w:pPr>
              <w:jc w:val="center"/>
              <w:rPr>
                <w:color w:val="000000"/>
                <w:sz w:val="20"/>
                <w:szCs w:val="20"/>
              </w:rPr>
            </w:pPr>
            <w:r w:rsidRPr="00C611C2">
              <w:rPr>
                <w:color w:val="000000"/>
                <w:sz w:val="20"/>
                <w:szCs w:val="20"/>
              </w:rPr>
              <w:t>дер. Дони</w:t>
            </w:r>
          </w:p>
        </w:tc>
        <w:tc>
          <w:tcPr>
            <w:tcW w:w="484" w:type="pct"/>
            <w:shd w:val="clear" w:color="auto" w:fill="auto"/>
            <w:vAlign w:val="center"/>
            <w:hideMark/>
          </w:tcPr>
          <w:p w14:paraId="6B7DB8F1" w14:textId="6615BA52" w:rsidR="00B458D0" w:rsidRPr="00C611C2" w:rsidRDefault="00B458D0" w:rsidP="00463895">
            <w:pPr>
              <w:jc w:val="center"/>
              <w:rPr>
                <w:color w:val="000000"/>
                <w:sz w:val="20"/>
                <w:szCs w:val="20"/>
              </w:rPr>
            </w:pPr>
            <w:r w:rsidRPr="00C611C2">
              <w:rPr>
                <w:color w:val="000000"/>
                <w:sz w:val="20"/>
                <w:szCs w:val="20"/>
              </w:rPr>
              <w:t>0</w:t>
            </w:r>
          </w:p>
        </w:tc>
        <w:tc>
          <w:tcPr>
            <w:tcW w:w="567" w:type="pct"/>
            <w:vAlign w:val="bottom"/>
          </w:tcPr>
          <w:p w14:paraId="219F557C" w14:textId="3E329534" w:rsidR="00B458D0" w:rsidRPr="00C611C2" w:rsidRDefault="00B458D0" w:rsidP="00463895">
            <w:pPr>
              <w:jc w:val="center"/>
              <w:rPr>
                <w:color w:val="000000"/>
                <w:sz w:val="20"/>
                <w:szCs w:val="20"/>
              </w:rPr>
            </w:pPr>
            <w:r w:rsidRPr="00C611C2">
              <w:rPr>
                <w:color w:val="000000"/>
                <w:sz w:val="20"/>
                <w:szCs w:val="20"/>
              </w:rPr>
              <w:t>0</w:t>
            </w:r>
          </w:p>
        </w:tc>
        <w:tc>
          <w:tcPr>
            <w:tcW w:w="635" w:type="pct"/>
            <w:vAlign w:val="bottom"/>
          </w:tcPr>
          <w:p w14:paraId="1CCFF49A" w14:textId="5AA72961" w:rsidR="00B458D0" w:rsidRPr="00C611C2" w:rsidRDefault="00B458D0" w:rsidP="00463895">
            <w:pPr>
              <w:jc w:val="center"/>
              <w:rPr>
                <w:color w:val="000000"/>
                <w:sz w:val="20"/>
                <w:szCs w:val="20"/>
              </w:rPr>
            </w:pPr>
            <w:r w:rsidRPr="00C611C2">
              <w:rPr>
                <w:color w:val="000000"/>
                <w:sz w:val="20"/>
                <w:szCs w:val="20"/>
              </w:rPr>
              <w:t>0</w:t>
            </w:r>
          </w:p>
        </w:tc>
        <w:tc>
          <w:tcPr>
            <w:tcW w:w="413" w:type="pct"/>
            <w:shd w:val="clear" w:color="auto" w:fill="auto"/>
            <w:vAlign w:val="center"/>
            <w:hideMark/>
          </w:tcPr>
          <w:p w14:paraId="512CEC89" w14:textId="7EF996E4" w:rsidR="00B458D0" w:rsidRPr="00C611C2" w:rsidRDefault="00B458D0" w:rsidP="00463895">
            <w:pPr>
              <w:jc w:val="center"/>
              <w:rPr>
                <w:color w:val="000000"/>
                <w:sz w:val="20"/>
                <w:szCs w:val="20"/>
              </w:rPr>
            </w:pPr>
            <w:r w:rsidRPr="00C611C2">
              <w:rPr>
                <w:color w:val="000000"/>
                <w:sz w:val="20"/>
                <w:szCs w:val="20"/>
              </w:rPr>
              <w:t>0</w:t>
            </w:r>
          </w:p>
        </w:tc>
        <w:tc>
          <w:tcPr>
            <w:tcW w:w="567" w:type="pct"/>
            <w:vAlign w:val="bottom"/>
          </w:tcPr>
          <w:p w14:paraId="6794E323" w14:textId="1D372463" w:rsidR="00B458D0" w:rsidRPr="00C611C2" w:rsidRDefault="00B458D0" w:rsidP="00463895">
            <w:pPr>
              <w:jc w:val="center"/>
              <w:rPr>
                <w:color w:val="000000"/>
                <w:sz w:val="20"/>
                <w:szCs w:val="20"/>
              </w:rPr>
            </w:pPr>
            <w:r w:rsidRPr="00C611C2">
              <w:rPr>
                <w:color w:val="000000"/>
                <w:sz w:val="20"/>
                <w:szCs w:val="20"/>
              </w:rPr>
              <w:t>0</w:t>
            </w:r>
          </w:p>
        </w:tc>
        <w:tc>
          <w:tcPr>
            <w:tcW w:w="607" w:type="pct"/>
            <w:vAlign w:val="bottom"/>
          </w:tcPr>
          <w:p w14:paraId="662DFA09" w14:textId="0E3F539C" w:rsidR="00B458D0" w:rsidRPr="00C611C2" w:rsidRDefault="00B458D0" w:rsidP="00463895">
            <w:pPr>
              <w:jc w:val="center"/>
              <w:rPr>
                <w:color w:val="000000"/>
                <w:sz w:val="20"/>
                <w:szCs w:val="20"/>
              </w:rPr>
            </w:pPr>
            <w:r w:rsidRPr="00C611C2">
              <w:rPr>
                <w:color w:val="000000"/>
                <w:sz w:val="20"/>
                <w:szCs w:val="20"/>
              </w:rPr>
              <w:t>0</w:t>
            </w:r>
          </w:p>
        </w:tc>
        <w:tc>
          <w:tcPr>
            <w:tcW w:w="485" w:type="pct"/>
            <w:shd w:val="clear" w:color="auto" w:fill="auto"/>
            <w:vAlign w:val="center"/>
            <w:hideMark/>
          </w:tcPr>
          <w:p w14:paraId="437B2EB1" w14:textId="105DB62D" w:rsidR="00B458D0" w:rsidRPr="00C611C2" w:rsidRDefault="00B458D0" w:rsidP="00463895">
            <w:pPr>
              <w:jc w:val="center"/>
              <w:rPr>
                <w:color w:val="000000"/>
                <w:sz w:val="20"/>
                <w:szCs w:val="20"/>
              </w:rPr>
            </w:pPr>
            <w:r w:rsidRPr="00C611C2">
              <w:rPr>
                <w:color w:val="000000"/>
                <w:sz w:val="20"/>
                <w:szCs w:val="20"/>
              </w:rPr>
              <w:t>0</w:t>
            </w:r>
          </w:p>
        </w:tc>
      </w:tr>
      <w:tr w:rsidR="00B458D0" w:rsidRPr="00C611C2" w14:paraId="73692BB5" w14:textId="77777777" w:rsidTr="007E2044">
        <w:trPr>
          <w:cantSplit/>
          <w:trHeight w:val="20"/>
          <w:jc w:val="center"/>
        </w:trPr>
        <w:tc>
          <w:tcPr>
            <w:tcW w:w="293" w:type="pct"/>
            <w:shd w:val="clear" w:color="auto" w:fill="auto"/>
            <w:vAlign w:val="center"/>
            <w:hideMark/>
          </w:tcPr>
          <w:p w14:paraId="1075476F" w14:textId="77777777" w:rsidR="00B458D0" w:rsidRPr="00C611C2" w:rsidRDefault="00B458D0" w:rsidP="00463895">
            <w:pPr>
              <w:jc w:val="center"/>
              <w:rPr>
                <w:color w:val="000000"/>
                <w:sz w:val="20"/>
                <w:szCs w:val="20"/>
              </w:rPr>
            </w:pPr>
            <w:r w:rsidRPr="00C611C2">
              <w:rPr>
                <w:color w:val="000000"/>
                <w:sz w:val="20"/>
                <w:szCs w:val="20"/>
              </w:rPr>
              <w:t>7</w:t>
            </w:r>
          </w:p>
        </w:tc>
        <w:tc>
          <w:tcPr>
            <w:tcW w:w="949" w:type="pct"/>
            <w:shd w:val="clear" w:color="auto" w:fill="auto"/>
            <w:vAlign w:val="center"/>
            <w:hideMark/>
          </w:tcPr>
          <w:p w14:paraId="7E421DE0" w14:textId="77777777" w:rsidR="00B458D0" w:rsidRPr="00C611C2" w:rsidRDefault="00B458D0" w:rsidP="00463895">
            <w:pPr>
              <w:jc w:val="center"/>
              <w:rPr>
                <w:color w:val="000000"/>
                <w:sz w:val="20"/>
                <w:szCs w:val="20"/>
              </w:rPr>
            </w:pPr>
            <w:r w:rsidRPr="00C611C2">
              <w:rPr>
                <w:color w:val="000000"/>
                <w:sz w:val="20"/>
                <w:szCs w:val="20"/>
              </w:rPr>
              <w:t>дер. Зайцево</w:t>
            </w:r>
          </w:p>
        </w:tc>
        <w:tc>
          <w:tcPr>
            <w:tcW w:w="484" w:type="pct"/>
            <w:shd w:val="clear" w:color="auto" w:fill="auto"/>
            <w:vAlign w:val="center"/>
            <w:hideMark/>
          </w:tcPr>
          <w:p w14:paraId="49810F30" w14:textId="27DC3C03" w:rsidR="00B458D0" w:rsidRPr="00C611C2" w:rsidRDefault="00B458D0" w:rsidP="00463895">
            <w:pPr>
              <w:jc w:val="center"/>
              <w:rPr>
                <w:color w:val="000000"/>
                <w:sz w:val="20"/>
                <w:szCs w:val="20"/>
              </w:rPr>
            </w:pPr>
            <w:r w:rsidRPr="00C611C2">
              <w:rPr>
                <w:color w:val="000000"/>
                <w:sz w:val="20"/>
                <w:szCs w:val="20"/>
              </w:rPr>
              <w:t>0</w:t>
            </w:r>
          </w:p>
        </w:tc>
        <w:tc>
          <w:tcPr>
            <w:tcW w:w="567" w:type="pct"/>
            <w:vAlign w:val="bottom"/>
          </w:tcPr>
          <w:p w14:paraId="0E255E8D" w14:textId="35DC4F09" w:rsidR="00B458D0" w:rsidRPr="00C611C2" w:rsidRDefault="00B458D0" w:rsidP="00463895">
            <w:pPr>
              <w:jc w:val="center"/>
              <w:rPr>
                <w:color w:val="000000"/>
                <w:sz w:val="20"/>
                <w:szCs w:val="20"/>
              </w:rPr>
            </w:pPr>
            <w:r w:rsidRPr="00C611C2">
              <w:rPr>
                <w:color w:val="000000"/>
                <w:sz w:val="20"/>
                <w:szCs w:val="20"/>
              </w:rPr>
              <w:t>0</w:t>
            </w:r>
          </w:p>
        </w:tc>
        <w:tc>
          <w:tcPr>
            <w:tcW w:w="635" w:type="pct"/>
            <w:vAlign w:val="bottom"/>
          </w:tcPr>
          <w:p w14:paraId="7C8BF7D0" w14:textId="6D26C5AF" w:rsidR="00B458D0" w:rsidRPr="00C611C2" w:rsidRDefault="00B458D0" w:rsidP="00463895">
            <w:pPr>
              <w:jc w:val="center"/>
              <w:rPr>
                <w:color w:val="000000"/>
                <w:sz w:val="20"/>
                <w:szCs w:val="20"/>
              </w:rPr>
            </w:pPr>
            <w:r w:rsidRPr="00C611C2">
              <w:rPr>
                <w:color w:val="000000"/>
                <w:sz w:val="20"/>
                <w:szCs w:val="20"/>
              </w:rPr>
              <w:t>0</w:t>
            </w:r>
          </w:p>
        </w:tc>
        <w:tc>
          <w:tcPr>
            <w:tcW w:w="413" w:type="pct"/>
            <w:shd w:val="clear" w:color="auto" w:fill="auto"/>
            <w:vAlign w:val="center"/>
            <w:hideMark/>
          </w:tcPr>
          <w:p w14:paraId="7730852B" w14:textId="597B7E58" w:rsidR="00B458D0" w:rsidRPr="00C611C2" w:rsidRDefault="00B458D0" w:rsidP="00463895">
            <w:pPr>
              <w:jc w:val="center"/>
              <w:rPr>
                <w:color w:val="000000"/>
                <w:sz w:val="20"/>
                <w:szCs w:val="20"/>
              </w:rPr>
            </w:pPr>
            <w:r w:rsidRPr="00C611C2">
              <w:rPr>
                <w:color w:val="000000"/>
                <w:sz w:val="20"/>
                <w:szCs w:val="20"/>
              </w:rPr>
              <w:t>0</w:t>
            </w:r>
          </w:p>
        </w:tc>
        <w:tc>
          <w:tcPr>
            <w:tcW w:w="567" w:type="pct"/>
            <w:vAlign w:val="bottom"/>
          </w:tcPr>
          <w:p w14:paraId="4087E0CE" w14:textId="32B4297B" w:rsidR="00B458D0" w:rsidRPr="00C611C2" w:rsidRDefault="00B458D0" w:rsidP="00463895">
            <w:pPr>
              <w:jc w:val="center"/>
              <w:rPr>
                <w:color w:val="000000"/>
                <w:sz w:val="20"/>
                <w:szCs w:val="20"/>
              </w:rPr>
            </w:pPr>
            <w:r w:rsidRPr="00C611C2">
              <w:rPr>
                <w:color w:val="000000"/>
                <w:sz w:val="20"/>
                <w:szCs w:val="20"/>
              </w:rPr>
              <w:t>0</w:t>
            </w:r>
          </w:p>
        </w:tc>
        <w:tc>
          <w:tcPr>
            <w:tcW w:w="607" w:type="pct"/>
            <w:vAlign w:val="bottom"/>
          </w:tcPr>
          <w:p w14:paraId="420B7492" w14:textId="028863A0" w:rsidR="00B458D0" w:rsidRPr="00C611C2" w:rsidRDefault="00B458D0" w:rsidP="00463895">
            <w:pPr>
              <w:jc w:val="center"/>
              <w:rPr>
                <w:color w:val="000000"/>
                <w:sz w:val="20"/>
                <w:szCs w:val="20"/>
              </w:rPr>
            </w:pPr>
            <w:r w:rsidRPr="00C611C2">
              <w:rPr>
                <w:color w:val="000000"/>
                <w:sz w:val="20"/>
                <w:szCs w:val="20"/>
              </w:rPr>
              <w:t>0</w:t>
            </w:r>
          </w:p>
        </w:tc>
        <w:tc>
          <w:tcPr>
            <w:tcW w:w="485" w:type="pct"/>
            <w:shd w:val="clear" w:color="auto" w:fill="auto"/>
            <w:vAlign w:val="center"/>
            <w:hideMark/>
          </w:tcPr>
          <w:p w14:paraId="1B71AF92" w14:textId="2744DFB4" w:rsidR="00B458D0" w:rsidRPr="00C611C2" w:rsidRDefault="00B458D0" w:rsidP="00463895">
            <w:pPr>
              <w:jc w:val="center"/>
              <w:rPr>
                <w:color w:val="000000"/>
                <w:sz w:val="20"/>
                <w:szCs w:val="20"/>
              </w:rPr>
            </w:pPr>
            <w:r w:rsidRPr="00C611C2">
              <w:rPr>
                <w:color w:val="000000"/>
                <w:sz w:val="20"/>
                <w:szCs w:val="20"/>
              </w:rPr>
              <w:t>0</w:t>
            </w:r>
          </w:p>
        </w:tc>
      </w:tr>
      <w:tr w:rsidR="00B458D0" w:rsidRPr="00C611C2" w14:paraId="1292DB87" w14:textId="77777777" w:rsidTr="007E2044">
        <w:trPr>
          <w:cantSplit/>
          <w:trHeight w:val="20"/>
          <w:jc w:val="center"/>
        </w:trPr>
        <w:tc>
          <w:tcPr>
            <w:tcW w:w="293" w:type="pct"/>
            <w:shd w:val="clear" w:color="auto" w:fill="auto"/>
            <w:vAlign w:val="center"/>
            <w:hideMark/>
          </w:tcPr>
          <w:p w14:paraId="24BEBD62" w14:textId="77777777" w:rsidR="00B458D0" w:rsidRPr="00C611C2" w:rsidRDefault="00B458D0" w:rsidP="00463895">
            <w:pPr>
              <w:jc w:val="center"/>
              <w:rPr>
                <w:color w:val="000000"/>
                <w:sz w:val="20"/>
                <w:szCs w:val="20"/>
              </w:rPr>
            </w:pPr>
            <w:r w:rsidRPr="00C611C2">
              <w:rPr>
                <w:color w:val="000000"/>
                <w:sz w:val="20"/>
                <w:szCs w:val="20"/>
              </w:rPr>
              <w:t>8</w:t>
            </w:r>
          </w:p>
        </w:tc>
        <w:tc>
          <w:tcPr>
            <w:tcW w:w="949" w:type="pct"/>
            <w:shd w:val="clear" w:color="auto" w:fill="auto"/>
            <w:vAlign w:val="center"/>
            <w:hideMark/>
          </w:tcPr>
          <w:p w14:paraId="4474318B" w14:textId="77777777" w:rsidR="00B458D0" w:rsidRPr="00C611C2" w:rsidRDefault="00B458D0" w:rsidP="00463895">
            <w:pPr>
              <w:jc w:val="center"/>
              <w:rPr>
                <w:color w:val="000000"/>
                <w:sz w:val="20"/>
                <w:szCs w:val="20"/>
              </w:rPr>
            </w:pPr>
            <w:r w:rsidRPr="00C611C2">
              <w:rPr>
                <w:color w:val="000000"/>
                <w:sz w:val="20"/>
                <w:szCs w:val="20"/>
              </w:rPr>
              <w:t>дер. Ивановка</w:t>
            </w:r>
          </w:p>
        </w:tc>
        <w:tc>
          <w:tcPr>
            <w:tcW w:w="484" w:type="pct"/>
            <w:shd w:val="clear" w:color="auto" w:fill="auto"/>
            <w:vAlign w:val="center"/>
            <w:hideMark/>
          </w:tcPr>
          <w:p w14:paraId="389D6C46" w14:textId="0F22A40B" w:rsidR="00B458D0" w:rsidRPr="00C611C2" w:rsidRDefault="00B458D0" w:rsidP="00463895">
            <w:pPr>
              <w:jc w:val="center"/>
              <w:rPr>
                <w:color w:val="000000"/>
                <w:sz w:val="20"/>
                <w:szCs w:val="20"/>
              </w:rPr>
            </w:pPr>
            <w:r w:rsidRPr="00C611C2">
              <w:rPr>
                <w:color w:val="000000"/>
                <w:sz w:val="20"/>
                <w:szCs w:val="20"/>
              </w:rPr>
              <w:t>0</w:t>
            </w:r>
          </w:p>
        </w:tc>
        <w:tc>
          <w:tcPr>
            <w:tcW w:w="567" w:type="pct"/>
            <w:vAlign w:val="bottom"/>
          </w:tcPr>
          <w:p w14:paraId="51B19F29" w14:textId="18210D49" w:rsidR="00B458D0" w:rsidRPr="00C611C2" w:rsidRDefault="00B458D0" w:rsidP="00463895">
            <w:pPr>
              <w:jc w:val="center"/>
              <w:rPr>
                <w:color w:val="000000"/>
                <w:sz w:val="20"/>
                <w:szCs w:val="20"/>
              </w:rPr>
            </w:pPr>
            <w:r w:rsidRPr="00C611C2">
              <w:rPr>
                <w:color w:val="000000"/>
                <w:sz w:val="20"/>
                <w:szCs w:val="20"/>
              </w:rPr>
              <w:t>0</w:t>
            </w:r>
          </w:p>
        </w:tc>
        <w:tc>
          <w:tcPr>
            <w:tcW w:w="635" w:type="pct"/>
            <w:vAlign w:val="bottom"/>
          </w:tcPr>
          <w:p w14:paraId="6F0BD3A4" w14:textId="01988807" w:rsidR="00B458D0" w:rsidRPr="00C611C2" w:rsidRDefault="00B458D0" w:rsidP="00463895">
            <w:pPr>
              <w:jc w:val="center"/>
              <w:rPr>
                <w:color w:val="000000"/>
                <w:sz w:val="20"/>
                <w:szCs w:val="20"/>
              </w:rPr>
            </w:pPr>
            <w:r w:rsidRPr="00C611C2">
              <w:rPr>
                <w:color w:val="000000"/>
                <w:sz w:val="20"/>
                <w:szCs w:val="20"/>
              </w:rPr>
              <w:t>0</w:t>
            </w:r>
          </w:p>
        </w:tc>
        <w:tc>
          <w:tcPr>
            <w:tcW w:w="413" w:type="pct"/>
            <w:shd w:val="clear" w:color="auto" w:fill="auto"/>
            <w:vAlign w:val="center"/>
            <w:hideMark/>
          </w:tcPr>
          <w:p w14:paraId="0A4F9DEA" w14:textId="43011234" w:rsidR="00B458D0" w:rsidRPr="00C611C2" w:rsidRDefault="00B458D0" w:rsidP="00463895">
            <w:pPr>
              <w:jc w:val="center"/>
              <w:rPr>
                <w:color w:val="000000"/>
                <w:sz w:val="20"/>
                <w:szCs w:val="20"/>
              </w:rPr>
            </w:pPr>
            <w:r w:rsidRPr="00C611C2">
              <w:rPr>
                <w:color w:val="000000"/>
                <w:sz w:val="20"/>
                <w:szCs w:val="20"/>
              </w:rPr>
              <w:t>0</w:t>
            </w:r>
          </w:p>
        </w:tc>
        <w:tc>
          <w:tcPr>
            <w:tcW w:w="567" w:type="pct"/>
            <w:vAlign w:val="bottom"/>
          </w:tcPr>
          <w:p w14:paraId="11CC3D82" w14:textId="71A27887" w:rsidR="00B458D0" w:rsidRPr="00C611C2" w:rsidRDefault="00B458D0" w:rsidP="00463895">
            <w:pPr>
              <w:jc w:val="center"/>
              <w:rPr>
                <w:color w:val="000000"/>
                <w:sz w:val="20"/>
                <w:szCs w:val="20"/>
              </w:rPr>
            </w:pPr>
            <w:r w:rsidRPr="00C611C2">
              <w:rPr>
                <w:color w:val="000000"/>
                <w:sz w:val="20"/>
                <w:szCs w:val="20"/>
              </w:rPr>
              <w:t>0</w:t>
            </w:r>
          </w:p>
        </w:tc>
        <w:tc>
          <w:tcPr>
            <w:tcW w:w="607" w:type="pct"/>
            <w:vAlign w:val="bottom"/>
          </w:tcPr>
          <w:p w14:paraId="77BCE9EB" w14:textId="13D45A86" w:rsidR="00B458D0" w:rsidRPr="00C611C2" w:rsidRDefault="00B458D0" w:rsidP="00463895">
            <w:pPr>
              <w:jc w:val="center"/>
              <w:rPr>
                <w:color w:val="000000"/>
                <w:sz w:val="20"/>
                <w:szCs w:val="20"/>
              </w:rPr>
            </w:pPr>
            <w:r w:rsidRPr="00C611C2">
              <w:rPr>
                <w:color w:val="000000"/>
                <w:sz w:val="20"/>
                <w:szCs w:val="20"/>
              </w:rPr>
              <w:t>0</w:t>
            </w:r>
          </w:p>
        </w:tc>
        <w:tc>
          <w:tcPr>
            <w:tcW w:w="485" w:type="pct"/>
            <w:shd w:val="clear" w:color="auto" w:fill="auto"/>
            <w:vAlign w:val="center"/>
            <w:hideMark/>
          </w:tcPr>
          <w:p w14:paraId="2B69BD60" w14:textId="707E6823" w:rsidR="00B458D0" w:rsidRPr="00C611C2" w:rsidRDefault="00B458D0" w:rsidP="00463895">
            <w:pPr>
              <w:jc w:val="center"/>
              <w:rPr>
                <w:color w:val="000000"/>
                <w:sz w:val="20"/>
                <w:szCs w:val="20"/>
              </w:rPr>
            </w:pPr>
            <w:r w:rsidRPr="00C611C2">
              <w:rPr>
                <w:color w:val="000000"/>
                <w:sz w:val="20"/>
                <w:szCs w:val="20"/>
              </w:rPr>
              <w:t>0</w:t>
            </w:r>
          </w:p>
        </w:tc>
      </w:tr>
      <w:tr w:rsidR="00B458D0" w:rsidRPr="00C611C2" w14:paraId="1FDD121D" w14:textId="77777777" w:rsidTr="007E2044">
        <w:trPr>
          <w:cantSplit/>
          <w:trHeight w:val="20"/>
          <w:jc w:val="center"/>
        </w:trPr>
        <w:tc>
          <w:tcPr>
            <w:tcW w:w="293" w:type="pct"/>
            <w:shd w:val="clear" w:color="auto" w:fill="auto"/>
            <w:vAlign w:val="center"/>
            <w:hideMark/>
          </w:tcPr>
          <w:p w14:paraId="26FC80BE" w14:textId="77777777" w:rsidR="00B458D0" w:rsidRPr="00C611C2" w:rsidRDefault="00B458D0" w:rsidP="00463895">
            <w:pPr>
              <w:jc w:val="center"/>
              <w:rPr>
                <w:color w:val="000000"/>
                <w:sz w:val="20"/>
                <w:szCs w:val="20"/>
              </w:rPr>
            </w:pPr>
            <w:r w:rsidRPr="00C611C2">
              <w:rPr>
                <w:color w:val="000000"/>
                <w:sz w:val="20"/>
                <w:szCs w:val="20"/>
              </w:rPr>
              <w:t>9</w:t>
            </w:r>
          </w:p>
        </w:tc>
        <w:tc>
          <w:tcPr>
            <w:tcW w:w="949" w:type="pct"/>
            <w:shd w:val="clear" w:color="auto" w:fill="auto"/>
            <w:vAlign w:val="center"/>
            <w:hideMark/>
          </w:tcPr>
          <w:p w14:paraId="3FE3C36D" w14:textId="77777777" w:rsidR="00B458D0" w:rsidRPr="00C611C2" w:rsidRDefault="00B458D0" w:rsidP="00463895">
            <w:pPr>
              <w:jc w:val="center"/>
              <w:rPr>
                <w:color w:val="000000"/>
                <w:sz w:val="20"/>
                <w:szCs w:val="20"/>
              </w:rPr>
            </w:pPr>
            <w:r w:rsidRPr="00C611C2">
              <w:rPr>
                <w:color w:val="000000"/>
                <w:sz w:val="20"/>
                <w:szCs w:val="20"/>
              </w:rPr>
              <w:t>дер. Ижора</w:t>
            </w:r>
          </w:p>
        </w:tc>
        <w:tc>
          <w:tcPr>
            <w:tcW w:w="484" w:type="pct"/>
            <w:shd w:val="clear" w:color="auto" w:fill="auto"/>
            <w:vAlign w:val="center"/>
            <w:hideMark/>
          </w:tcPr>
          <w:p w14:paraId="1FCD149A" w14:textId="62FA1F4E" w:rsidR="00B458D0" w:rsidRPr="00C611C2" w:rsidRDefault="00B458D0" w:rsidP="00463895">
            <w:pPr>
              <w:jc w:val="center"/>
              <w:rPr>
                <w:color w:val="000000"/>
                <w:sz w:val="20"/>
                <w:szCs w:val="20"/>
              </w:rPr>
            </w:pPr>
            <w:r w:rsidRPr="00C611C2">
              <w:rPr>
                <w:color w:val="000000"/>
                <w:sz w:val="20"/>
                <w:szCs w:val="20"/>
              </w:rPr>
              <w:t>0</w:t>
            </w:r>
          </w:p>
        </w:tc>
        <w:tc>
          <w:tcPr>
            <w:tcW w:w="567" w:type="pct"/>
            <w:vAlign w:val="bottom"/>
          </w:tcPr>
          <w:p w14:paraId="2D1FFE00" w14:textId="4D7807D8" w:rsidR="00B458D0" w:rsidRPr="00C611C2" w:rsidRDefault="00B458D0" w:rsidP="00463895">
            <w:pPr>
              <w:jc w:val="center"/>
              <w:rPr>
                <w:color w:val="000000"/>
                <w:sz w:val="20"/>
                <w:szCs w:val="20"/>
              </w:rPr>
            </w:pPr>
            <w:r w:rsidRPr="00C611C2">
              <w:rPr>
                <w:color w:val="000000"/>
                <w:sz w:val="20"/>
                <w:szCs w:val="20"/>
              </w:rPr>
              <w:t>0</w:t>
            </w:r>
          </w:p>
        </w:tc>
        <w:tc>
          <w:tcPr>
            <w:tcW w:w="635" w:type="pct"/>
            <w:vAlign w:val="bottom"/>
          </w:tcPr>
          <w:p w14:paraId="60012706" w14:textId="5B74F167" w:rsidR="00B458D0" w:rsidRPr="00C611C2" w:rsidRDefault="00B458D0" w:rsidP="00463895">
            <w:pPr>
              <w:jc w:val="center"/>
              <w:rPr>
                <w:color w:val="000000"/>
                <w:sz w:val="20"/>
                <w:szCs w:val="20"/>
              </w:rPr>
            </w:pPr>
            <w:r w:rsidRPr="00C611C2">
              <w:rPr>
                <w:color w:val="000000"/>
                <w:sz w:val="20"/>
                <w:szCs w:val="20"/>
              </w:rPr>
              <w:t>0</w:t>
            </w:r>
          </w:p>
        </w:tc>
        <w:tc>
          <w:tcPr>
            <w:tcW w:w="413" w:type="pct"/>
            <w:shd w:val="clear" w:color="auto" w:fill="auto"/>
            <w:vAlign w:val="center"/>
            <w:hideMark/>
          </w:tcPr>
          <w:p w14:paraId="199C0FEB" w14:textId="580A379E" w:rsidR="00B458D0" w:rsidRPr="00C611C2" w:rsidRDefault="00B458D0" w:rsidP="00463895">
            <w:pPr>
              <w:jc w:val="center"/>
              <w:rPr>
                <w:color w:val="000000"/>
                <w:sz w:val="20"/>
                <w:szCs w:val="20"/>
              </w:rPr>
            </w:pPr>
            <w:r w:rsidRPr="00C611C2">
              <w:rPr>
                <w:color w:val="000000"/>
                <w:sz w:val="20"/>
                <w:szCs w:val="20"/>
              </w:rPr>
              <w:t>0</w:t>
            </w:r>
          </w:p>
        </w:tc>
        <w:tc>
          <w:tcPr>
            <w:tcW w:w="567" w:type="pct"/>
            <w:vAlign w:val="bottom"/>
          </w:tcPr>
          <w:p w14:paraId="00DAF409" w14:textId="508D9C94" w:rsidR="00B458D0" w:rsidRPr="00C611C2" w:rsidRDefault="00B458D0" w:rsidP="00463895">
            <w:pPr>
              <w:jc w:val="center"/>
              <w:rPr>
                <w:color w:val="000000"/>
                <w:sz w:val="20"/>
                <w:szCs w:val="20"/>
              </w:rPr>
            </w:pPr>
            <w:r w:rsidRPr="00C611C2">
              <w:rPr>
                <w:color w:val="000000"/>
                <w:sz w:val="20"/>
                <w:szCs w:val="20"/>
              </w:rPr>
              <w:t>0</w:t>
            </w:r>
          </w:p>
        </w:tc>
        <w:tc>
          <w:tcPr>
            <w:tcW w:w="607" w:type="pct"/>
            <w:vAlign w:val="bottom"/>
          </w:tcPr>
          <w:p w14:paraId="7637246D" w14:textId="57ADC537" w:rsidR="00B458D0" w:rsidRPr="00C611C2" w:rsidRDefault="00B458D0" w:rsidP="00463895">
            <w:pPr>
              <w:jc w:val="center"/>
              <w:rPr>
                <w:color w:val="000000"/>
                <w:sz w:val="20"/>
                <w:szCs w:val="20"/>
              </w:rPr>
            </w:pPr>
            <w:r w:rsidRPr="00C611C2">
              <w:rPr>
                <w:color w:val="000000"/>
                <w:sz w:val="20"/>
                <w:szCs w:val="20"/>
              </w:rPr>
              <w:t>0</w:t>
            </w:r>
          </w:p>
        </w:tc>
        <w:tc>
          <w:tcPr>
            <w:tcW w:w="485" w:type="pct"/>
            <w:shd w:val="clear" w:color="auto" w:fill="auto"/>
            <w:vAlign w:val="center"/>
            <w:hideMark/>
          </w:tcPr>
          <w:p w14:paraId="131B7826" w14:textId="632C0134" w:rsidR="00B458D0" w:rsidRPr="00C611C2" w:rsidRDefault="00B458D0" w:rsidP="00463895">
            <w:pPr>
              <w:jc w:val="center"/>
              <w:rPr>
                <w:color w:val="000000"/>
                <w:sz w:val="20"/>
                <w:szCs w:val="20"/>
              </w:rPr>
            </w:pPr>
            <w:r w:rsidRPr="00C611C2">
              <w:rPr>
                <w:color w:val="000000"/>
                <w:sz w:val="20"/>
                <w:szCs w:val="20"/>
              </w:rPr>
              <w:t>0</w:t>
            </w:r>
          </w:p>
        </w:tc>
      </w:tr>
      <w:tr w:rsidR="00B458D0" w:rsidRPr="00C611C2" w14:paraId="786F3F6A" w14:textId="77777777" w:rsidTr="007E2044">
        <w:trPr>
          <w:cantSplit/>
          <w:trHeight w:val="20"/>
          <w:jc w:val="center"/>
        </w:trPr>
        <w:tc>
          <w:tcPr>
            <w:tcW w:w="293" w:type="pct"/>
            <w:shd w:val="clear" w:color="auto" w:fill="auto"/>
            <w:vAlign w:val="center"/>
            <w:hideMark/>
          </w:tcPr>
          <w:p w14:paraId="7F0CA0DF" w14:textId="77777777" w:rsidR="00B458D0" w:rsidRPr="00C611C2" w:rsidRDefault="00B458D0" w:rsidP="00463895">
            <w:pPr>
              <w:jc w:val="center"/>
              <w:rPr>
                <w:color w:val="000000"/>
                <w:sz w:val="20"/>
                <w:szCs w:val="20"/>
              </w:rPr>
            </w:pPr>
            <w:r w:rsidRPr="00C611C2">
              <w:rPr>
                <w:color w:val="000000"/>
                <w:sz w:val="20"/>
                <w:szCs w:val="20"/>
              </w:rPr>
              <w:t>10</w:t>
            </w:r>
          </w:p>
        </w:tc>
        <w:tc>
          <w:tcPr>
            <w:tcW w:w="949" w:type="pct"/>
            <w:shd w:val="clear" w:color="auto" w:fill="auto"/>
            <w:vAlign w:val="center"/>
            <w:hideMark/>
          </w:tcPr>
          <w:p w14:paraId="22849003" w14:textId="77777777" w:rsidR="00B458D0" w:rsidRPr="00C611C2" w:rsidRDefault="00B458D0" w:rsidP="00463895">
            <w:pPr>
              <w:jc w:val="center"/>
              <w:rPr>
                <w:color w:val="000000"/>
                <w:sz w:val="20"/>
                <w:szCs w:val="20"/>
              </w:rPr>
            </w:pPr>
            <w:r w:rsidRPr="00C611C2">
              <w:rPr>
                <w:color w:val="000000"/>
                <w:sz w:val="20"/>
                <w:szCs w:val="20"/>
              </w:rPr>
              <w:t>дер. Кирлово</w:t>
            </w:r>
          </w:p>
        </w:tc>
        <w:tc>
          <w:tcPr>
            <w:tcW w:w="484" w:type="pct"/>
            <w:shd w:val="clear" w:color="auto" w:fill="auto"/>
            <w:vAlign w:val="center"/>
            <w:hideMark/>
          </w:tcPr>
          <w:p w14:paraId="52958673" w14:textId="1D0EABDA" w:rsidR="00B458D0" w:rsidRPr="00C611C2" w:rsidRDefault="00B458D0" w:rsidP="00463895">
            <w:pPr>
              <w:jc w:val="center"/>
              <w:rPr>
                <w:color w:val="000000"/>
                <w:sz w:val="20"/>
                <w:szCs w:val="20"/>
              </w:rPr>
            </w:pPr>
            <w:r w:rsidRPr="00C611C2">
              <w:rPr>
                <w:color w:val="000000"/>
                <w:sz w:val="20"/>
                <w:szCs w:val="20"/>
              </w:rPr>
              <w:t>2110</w:t>
            </w:r>
          </w:p>
        </w:tc>
        <w:tc>
          <w:tcPr>
            <w:tcW w:w="567" w:type="pct"/>
            <w:vAlign w:val="bottom"/>
          </w:tcPr>
          <w:p w14:paraId="654511B1" w14:textId="1D2A9A0B" w:rsidR="00B458D0" w:rsidRPr="00C611C2" w:rsidRDefault="00B458D0" w:rsidP="00463895">
            <w:pPr>
              <w:jc w:val="center"/>
              <w:rPr>
                <w:color w:val="000000"/>
                <w:sz w:val="20"/>
                <w:szCs w:val="20"/>
              </w:rPr>
            </w:pPr>
            <w:r w:rsidRPr="00C611C2">
              <w:rPr>
                <w:color w:val="000000"/>
                <w:sz w:val="20"/>
                <w:szCs w:val="20"/>
              </w:rPr>
              <w:t>2110</w:t>
            </w:r>
          </w:p>
        </w:tc>
        <w:tc>
          <w:tcPr>
            <w:tcW w:w="635" w:type="pct"/>
            <w:vAlign w:val="bottom"/>
          </w:tcPr>
          <w:p w14:paraId="513B6294" w14:textId="54D20309" w:rsidR="00B458D0" w:rsidRPr="00C611C2" w:rsidRDefault="00B458D0" w:rsidP="00463895">
            <w:pPr>
              <w:jc w:val="center"/>
              <w:rPr>
                <w:color w:val="000000"/>
                <w:sz w:val="20"/>
                <w:szCs w:val="20"/>
              </w:rPr>
            </w:pPr>
            <w:r w:rsidRPr="00C611C2">
              <w:rPr>
                <w:color w:val="000000"/>
                <w:sz w:val="20"/>
                <w:szCs w:val="20"/>
              </w:rPr>
              <w:t>0</w:t>
            </w:r>
          </w:p>
        </w:tc>
        <w:tc>
          <w:tcPr>
            <w:tcW w:w="413" w:type="pct"/>
            <w:shd w:val="clear" w:color="auto" w:fill="auto"/>
            <w:vAlign w:val="center"/>
            <w:hideMark/>
          </w:tcPr>
          <w:p w14:paraId="4D53CEEE" w14:textId="1B327FBA" w:rsidR="00B458D0" w:rsidRPr="00C611C2" w:rsidRDefault="00B458D0" w:rsidP="00463895">
            <w:pPr>
              <w:jc w:val="center"/>
              <w:rPr>
                <w:color w:val="000000"/>
                <w:sz w:val="20"/>
                <w:szCs w:val="20"/>
              </w:rPr>
            </w:pPr>
            <w:r w:rsidRPr="00C611C2">
              <w:rPr>
                <w:color w:val="000000"/>
                <w:sz w:val="20"/>
                <w:szCs w:val="20"/>
              </w:rPr>
              <w:t>0</w:t>
            </w:r>
          </w:p>
        </w:tc>
        <w:tc>
          <w:tcPr>
            <w:tcW w:w="567" w:type="pct"/>
            <w:vAlign w:val="bottom"/>
          </w:tcPr>
          <w:p w14:paraId="60BDBC37" w14:textId="30E6A90A" w:rsidR="00B458D0" w:rsidRPr="00C611C2" w:rsidRDefault="00B458D0" w:rsidP="00463895">
            <w:pPr>
              <w:jc w:val="center"/>
              <w:rPr>
                <w:color w:val="000000"/>
                <w:sz w:val="20"/>
                <w:szCs w:val="20"/>
              </w:rPr>
            </w:pPr>
            <w:r w:rsidRPr="00C611C2">
              <w:rPr>
                <w:color w:val="000000"/>
                <w:sz w:val="20"/>
                <w:szCs w:val="20"/>
              </w:rPr>
              <w:t>0</w:t>
            </w:r>
          </w:p>
        </w:tc>
        <w:tc>
          <w:tcPr>
            <w:tcW w:w="607" w:type="pct"/>
            <w:vAlign w:val="bottom"/>
          </w:tcPr>
          <w:p w14:paraId="2F28F3A3" w14:textId="54FB35B1" w:rsidR="00B458D0" w:rsidRPr="00C611C2" w:rsidRDefault="00B458D0" w:rsidP="00463895">
            <w:pPr>
              <w:jc w:val="center"/>
              <w:rPr>
                <w:color w:val="000000"/>
                <w:sz w:val="20"/>
                <w:szCs w:val="20"/>
              </w:rPr>
            </w:pPr>
            <w:r w:rsidRPr="00C611C2">
              <w:rPr>
                <w:color w:val="000000"/>
                <w:sz w:val="20"/>
                <w:szCs w:val="20"/>
              </w:rPr>
              <w:t>0</w:t>
            </w:r>
          </w:p>
        </w:tc>
        <w:tc>
          <w:tcPr>
            <w:tcW w:w="485" w:type="pct"/>
            <w:shd w:val="clear" w:color="auto" w:fill="auto"/>
            <w:vAlign w:val="center"/>
            <w:hideMark/>
          </w:tcPr>
          <w:p w14:paraId="2336628B" w14:textId="1E71F044" w:rsidR="00B458D0" w:rsidRPr="00C611C2" w:rsidRDefault="00B458D0" w:rsidP="00463895">
            <w:pPr>
              <w:jc w:val="center"/>
              <w:rPr>
                <w:color w:val="000000"/>
                <w:sz w:val="20"/>
                <w:szCs w:val="20"/>
              </w:rPr>
            </w:pPr>
            <w:r w:rsidRPr="00C611C2">
              <w:rPr>
                <w:color w:val="000000"/>
                <w:sz w:val="20"/>
                <w:szCs w:val="20"/>
              </w:rPr>
              <w:t>2110</w:t>
            </w:r>
          </w:p>
        </w:tc>
      </w:tr>
      <w:tr w:rsidR="00B458D0" w:rsidRPr="00C611C2" w14:paraId="22AD516B" w14:textId="77777777" w:rsidTr="007E2044">
        <w:trPr>
          <w:cantSplit/>
          <w:trHeight w:val="20"/>
          <w:jc w:val="center"/>
        </w:trPr>
        <w:tc>
          <w:tcPr>
            <w:tcW w:w="293" w:type="pct"/>
            <w:shd w:val="clear" w:color="auto" w:fill="auto"/>
            <w:vAlign w:val="center"/>
            <w:hideMark/>
          </w:tcPr>
          <w:p w14:paraId="5EE0CC4D" w14:textId="77777777" w:rsidR="00B458D0" w:rsidRPr="00C611C2" w:rsidRDefault="00B458D0" w:rsidP="00463895">
            <w:pPr>
              <w:jc w:val="center"/>
              <w:rPr>
                <w:color w:val="000000"/>
                <w:sz w:val="20"/>
                <w:szCs w:val="20"/>
              </w:rPr>
            </w:pPr>
            <w:r w:rsidRPr="00C611C2">
              <w:rPr>
                <w:color w:val="000000"/>
                <w:sz w:val="20"/>
                <w:szCs w:val="20"/>
              </w:rPr>
              <w:t>11</w:t>
            </w:r>
          </w:p>
        </w:tc>
        <w:tc>
          <w:tcPr>
            <w:tcW w:w="949" w:type="pct"/>
            <w:shd w:val="clear" w:color="auto" w:fill="auto"/>
            <w:vAlign w:val="center"/>
            <w:hideMark/>
          </w:tcPr>
          <w:p w14:paraId="710A9D7B" w14:textId="77777777" w:rsidR="00B458D0" w:rsidRPr="00C611C2" w:rsidRDefault="00B458D0" w:rsidP="00463895">
            <w:pPr>
              <w:jc w:val="center"/>
              <w:rPr>
                <w:color w:val="000000"/>
                <w:sz w:val="20"/>
                <w:szCs w:val="20"/>
              </w:rPr>
            </w:pPr>
            <w:r w:rsidRPr="00C611C2">
              <w:rPr>
                <w:color w:val="000000"/>
                <w:sz w:val="20"/>
                <w:szCs w:val="20"/>
              </w:rPr>
              <w:t>дер. Коммолово</w:t>
            </w:r>
          </w:p>
        </w:tc>
        <w:tc>
          <w:tcPr>
            <w:tcW w:w="484" w:type="pct"/>
            <w:shd w:val="clear" w:color="auto" w:fill="auto"/>
            <w:vAlign w:val="center"/>
            <w:hideMark/>
          </w:tcPr>
          <w:p w14:paraId="3F486D06" w14:textId="715E9563" w:rsidR="00B458D0" w:rsidRPr="00C611C2" w:rsidRDefault="00B458D0" w:rsidP="00463895">
            <w:pPr>
              <w:jc w:val="center"/>
              <w:rPr>
                <w:color w:val="000000"/>
                <w:sz w:val="20"/>
                <w:szCs w:val="20"/>
              </w:rPr>
            </w:pPr>
            <w:r w:rsidRPr="00C611C2">
              <w:rPr>
                <w:color w:val="000000"/>
                <w:sz w:val="20"/>
                <w:szCs w:val="20"/>
              </w:rPr>
              <w:t>0</w:t>
            </w:r>
          </w:p>
        </w:tc>
        <w:tc>
          <w:tcPr>
            <w:tcW w:w="567" w:type="pct"/>
            <w:vAlign w:val="bottom"/>
          </w:tcPr>
          <w:p w14:paraId="00CEEB19" w14:textId="6F878794" w:rsidR="00B458D0" w:rsidRPr="00C611C2" w:rsidRDefault="00B458D0" w:rsidP="00463895">
            <w:pPr>
              <w:jc w:val="center"/>
              <w:rPr>
                <w:color w:val="000000"/>
                <w:sz w:val="20"/>
                <w:szCs w:val="20"/>
              </w:rPr>
            </w:pPr>
            <w:r w:rsidRPr="00C611C2">
              <w:rPr>
                <w:color w:val="000000"/>
                <w:sz w:val="20"/>
                <w:szCs w:val="20"/>
              </w:rPr>
              <w:t>0</w:t>
            </w:r>
          </w:p>
        </w:tc>
        <w:tc>
          <w:tcPr>
            <w:tcW w:w="635" w:type="pct"/>
            <w:vAlign w:val="bottom"/>
          </w:tcPr>
          <w:p w14:paraId="6609F2AE" w14:textId="07E0DDAC" w:rsidR="00B458D0" w:rsidRPr="00C611C2" w:rsidRDefault="00B458D0" w:rsidP="00463895">
            <w:pPr>
              <w:jc w:val="center"/>
              <w:rPr>
                <w:color w:val="000000"/>
                <w:sz w:val="20"/>
                <w:szCs w:val="20"/>
              </w:rPr>
            </w:pPr>
            <w:r w:rsidRPr="00C611C2">
              <w:rPr>
                <w:color w:val="000000"/>
                <w:sz w:val="20"/>
                <w:szCs w:val="20"/>
              </w:rPr>
              <w:t>0</w:t>
            </w:r>
          </w:p>
        </w:tc>
        <w:tc>
          <w:tcPr>
            <w:tcW w:w="413" w:type="pct"/>
            <w:shd w:val="clear" w:color="auto" w:fill="auto"/>
            <w:vAlign w:val="center"/>
            <w:hideMark/>
          </w:tcPr>
          <w:p w14:paraId="588B440A" w14:textId="622EFA38" w:rsidR="00B458D0" w:rsidRPr="00C611C2" w:rsidRDefault="00B458D0" w:rsidP="00463895">
            <w:pPr>
              <w:jc w:val="center"/>
              <w:rPr>
                <w:color w:val="000000"/>
                <w:sz w:val="20"/>
                <w:szCs w:val="20"/>
              </w:rPr>
            </w:pPr>
            <w:r w:rsidRPr="00C611C2">
              <w:rPr>
                <w:color w:val="000000"/>
                <w:sz w:val="20"/>
                <w:szCs w:val="20"/>
              </w:rPr>
              <w:t>0</w:t>
            </w:r>
          </w:p>
        </w:tc>
        <w:tc>
          <w:tcPr>
            <w:tcW w:w="567" w:type="pct"/>
            <w:vAlign w:val="bottom"/>
          </w:tcPr>
          <w:p w14:paraId="64E3C8D5" w14:textId="0CB57FF7" w:rsidR="00B458D0" w:rsidRPr="00C611C2" w:rsidRDefault="00B458D0" w:rsidP="00463895">
            <w:pPr>
              <w:jc w:val="center"/>
              <w:rPr>
                <w:color w:val="000000"/>
                <w:sz w:val="20"/>
                <w:szCs w:val="20"/>
              </w:rPr>
            </w:pPr>
            <w:r w:rsidRPr="00C611C2">
              <w:rPr>
                <w:color w:val="000000"/>
                <w:sz w:val="20"/>
                <w:szCs w:val="20"/>
              </w:rPr>
              <w:t>0</w:t>
            </w:r>
          </w:p>
        </w:tc>
        <w:tc>
          <w:tcPr>
            <w:tcW w:w="607" w:type="pct"/>
            <w:vAlign w:val="bottom"/>
          </w:tcPr>
          <w:p w14:paraId="0D083F69" w14:textId="1ABF7054" w:rsidR="00B458D0" w:rsidRPr="00C611C2" w:rsidRDefault="00B458D0" w:rsidP="00463895">
            <w:pPr>
              <w:jc w:val="center"/>
              <w:rPr>
                <w:color w:val="000000"/>
                <w:sz w:val="20"/>
                <w:szCs w:val="20"/>
              </w:rPr>
            </w:pPr>
            <w:r w:rsidRPr="00C611C2">
              <w:rPr>
                <w:color w:val="000000"/>
                <w:sz w:val="20"/>
                <w:szCs w:val="20"/>
              </w:rPr>
              <w:t>0</w:t>
            </w:r>
          </w:p>
        </w:tc>
        <w:tc>
          <w:tcPr>
            <w:tcW w:w="485" w:type="pct"/>
            <w:shd w:val="clear" w:color="auto" w:fill="auto"/>
            <w:vAlign w:val="center"/>
            <w:hideMark/>
          </w:tcPr>
          <w:p w14:paraId="71BE0AB2" w14:textId="727F653A" w:rsidR="00B458D0" w:rsidRPr="00C611C2" w:rsidRDefault="00B458D0" w:rsidP="00463895">
            <w:pPr>
              <w:jc w:val="center"/>
              <w:rPr>
                <w:color w:val="000000"/>
                <w:sz w:val="20"/>
                <w:szCs w:val="20"/>
              </w:rPr>
            </w:pPr>
            <w:r w:rsidRPr="00C611C2">
              <w:rPr>
                <w:color w:val="000000"/>
                <w:sz w:val="20"/>
                <w:szCs w:val="20"/>
              </w:rPr>
              <w:t>0</w:t>
            </w:r>
          </w:p>
        </w:tc>
      </w:tr>
      <w:tr w:rsidR="00B458D0" w:rsidRPr="00C611C2" w14:paraId="6151E415" w14:textId="77777777" w:rsidTr="007E2044">
        <w:trPr>
          <w:cantSplit/>
          <w:trHeight w:val="20"/>
          <w:jc w:val="center"/>
        </w:trPr>
        <w:tc>
          <w:tcPr>
            <w:tcW w:w="293" w:type="pct"/>
            <w:shd w:val="clear" w:color="auto" w:fill="auto"/>
            <w:vAlign w:val="center"/>
            <w:hideMark/>
          </w:tcPr>
          <w:p w14:paraId="6E1927FF" w14:textId="77777777" w:rsidR="00B458D0" w:rsidRPr="00C611C2" w:rsidRDefault="00B458D0" w:rsidP="00463895">
            <w:pPr>
              <w:jc w:val="center"/>
              <w:rPr>
                <w:color w:val="000000"/>
                <w:sz w:val="20"/>
                <w:szCs w:val="20"/>
              </w:rPr>
            </w:pPr>
            <w:r w:rsidRPr="00C611C2">
              <w:rPr>
                <w:color w:val="000000"/>
                <w:sz w:val="20"/>
                <w:szCs w:val="20"/>
              </w:rPr>
              <w:t>12</w:t>
            </w:r>
          </w:p>
        </w:tc>
        <w:tc>
          <w:tcPr>
            <w:tcW w:w="949" w:type="pct"/>
            <w:shd w:val="clear" w:color="auto" w:fill="auto"/>
            <w:vAlign w:val="center"/>
            <w:hideMark/>
          </w:tcPr>
          <w:p w14:paraId="56204F55" w14:textId="77777777" w:rsidR="00B458D0" w:rsidRPr="00C611C2" w:rsidRDefault="00B458D0" w:rsidP="00463895">
            <w:pPr>
              <w:jc w:val="center"/>
              <w:rPr>
                <w:color w:val="000000"/>
                <w:sz w:val="20"/>
                <w:szCs w:val="20"/>
              </w:rPr>
            </w:pPr>
            <w:r w:rsidRPr="00C611C2">
              <w:rPr>
                <w:color w:val="000000"/>
                <w:sz w:val="20"/>
                <w:szCs w:val="20"/>
              </w:rPr>
              <w:t>дер. Малое Верево</w:t>
            </w:r>
          </w:p>
        </w:tc>
        <w:tc>
          <w:tcPr>
            <w:tcW w:w="484" w:type="pct"/>
            <w:shd w:val="clear" w:color="auto" w:fill="auto"/>
            <w:vAlign w:val="center"/>
            <w:hideMark/>
          </w:tcPr>
          <w:p w14:paraId="309046B9" w14:textId="4BB513B5" w:rsidR="00B458D0" w:rsidRPr="00C611C2" w:rsidRDefault="00A714A8" w:rsidP="009740BD">
            <w:pPr>
              <w:jc w:val="center"/>
              <w:rPr>
                <w:color w:val="000000"/>
                <w:sz w:val="20"/>
                <w:szCs w:val="20"/>
              </w:rPr>
            </w:pPr>
            <w:r w:rsidRPr="00C611C2">
              <w:rPr>
                <w:color w:val="000000"/>
                <w:sz w:val="20"/>
                <w:szCs w:val="20"/>
              </w:rPr>
              <w:t>102285</w:t>
            </w:r>
          </w:p>
        </w:tc>
        <w:tc>
          <w:tcPr>
            <w:tcW w:w="567" w:type="pct"/>
            <w:vAlign w:val="bottom"/>
          </w:tcPr>
          <w:p w14:paraId="1CAF649B" w14:textId="45C3B2ED" w:rsidR="00B458D0" w:rsidRPr="00C611C2" w:rsidRDefault="00B458D0" w:rsidP="00463895">
            <w:pPr>
              <w:jc w:val="center"/>
              <w:rPr>
                <w:color w:val="000000"/>
                <w:sz w:val="20"/>
                <w:szCs w:val="20"/>
              </w:rPr>
            </w:pPr>
            <w:r w:rsidRPr="00C611C2">
              <w:rPr>
                <w:color w:val="000000"/>
                <w:sz w:val="20"/>
                <w:szCs w:val="20"/>
              </w:rPr>
              <w:t>37585</w:t>
            </w:r>
          </w:p>
        </w:tc>
        <w:tc>
          <w:tcPr>
            <w:tcW w:w="635" w:type="pct"/>
            <w:vAlign w:val="bottom"/>
          </w:tcPr>
          <w:p w14:paraId="431EDC4A" w14:textId="65B82BF8" w:rsidR="00B458D0" w:rsidRPr="00C611C2" w:rsidRDefault="00A714A8" w:rsidP="00463895">
            <w:pPr>
              <w:jc w:val="center"/>
              <w:rPr>
                <w:color w:val="000000"/>
                <w:sz w:val="20"/>
                <w:szCs w:val="20"/>
              </w:rPr>
            </w:pPr>
            <w:r w:rsidRPr="00C611C2">
              <w:rPr>
                <w:color w:val="000000"/>
                <w:sz w:val="20"/>
                <w:szCs w:val="20"/>
              </w:rPr>
              <w:t>64700</w:t>
            </w:r>
          </w:p>
        </w:tc>
        <w:tc>
          <w:tcPr>
            <w:tcW w:w="413" w:type="pct"/>
            <w:shd w:val="clear" w:color="auto" w:fill="auto"/>
            <w:vAlign w:val="center"/>
            <w:hideMark/>
          </w:tcPr>
          <w:p w14:paraId="29F5EEB1" w14:textId="673C8CAC" w:rsidR="00B458D0" w:rsidRPr="00C611C2" w:rsidRDefault="00B458D0" w:rsidP="00463895">
            <w:pPr>
              <w:jc w:val="center"/>
              <w:rPr>
                <w:color w:val="000000"/>
                <w:sz w:val="20"/>
                <w:szCs w:val="20"/>
              </w:rPr>
            </w:pPr>
            <w:r w:rsidRPr="00C611C2">
              <w:rPr>
                <w:color w:val="000000"/>
                <w:sz w:val="20"/>
                <w:szCs w:val="20"/>
              </w:rPr>
              <w:t>203450</w:t>
            </w:r>
          </w:p>
        </w:tc>
        <w:tc>
          <w:tcPr>
            <w:tcW w:w="567" w:type="pct"/>
            <w:vAlign w:val="bottom"/>
          </w:tcPr>
          <w:p w14:paraId="3B3336B4" w14:textId="1D989005" w:rsidR="00B458D0" w:rsidRPr="00C611C2" w:rsidRDefault="00B458D0" w:rsidP="00463895">
            <w:pPr>
              <w:jc w:val="center"/>
              <w:rPr>
                <w:color w:val="000000"/>
                <w:sz w:val="20"/>
                <w:szCs w:val="20"/>
              </w:rPr>
            </w:pPr>
            <w:r w:rsidRPr="00C611C2">
              <w:rPr>
                <w:color w:val="000000"/>
                <w:sz w:val="20"/>
                <w:szCs w:val="20"/>
              </w:rPr>
              <w:t>21490</w:t>
            </w:r>
          </w:p>
        </w:tc>
        <w:tc>
          <w:tcPr>
            <w:tcW w:w="607" w:type="pct"/>
            <w:vAlign w:val="bottom"/>
          </w:tcPr>
          <w:p w14:paraId="0281B1D2" w14:textId="40E8DA98" w:rsidR="00B458D0" w:rsidRPr="00C611C2" w:rsidRDefault="00B458D0" w:rsidP="00463895">
            <w:pPr>
              <w:jc w:val="center"/>
              <w:rPr>
                <w:color w:val="000000"/>
                <w:sz w:val="20"/>
                <w:szCs w:val="20"/>
              </w:rPr>
            </w:pPr>
            <w:r w:rsidRPr="00C611C2">
              <w:rPr>
                <w:color w:val="000000"/>
                <w:sz w:val="20"/>
                <w:szCs w:val="20"/>
              </w:rPr>
              <w:t>181960</w:t>
            </w:r>
          </w:p>
        </w:tc>
        <w:tc>
          <w:tcPr>
            <w:tcW w:w="485" w:type="pct"/>
            <w:shd w:val="clear" w:color="auto" w:fill="auto"/>
            <w:vAlign w:val="center"/>
            <w:hideMark/>
          </w:tcPr>
          <w:p w14:paraId="5AD2BAB7" w14:textId="5E60562A" w:rsidR="00B458D0" w:rsidRPr="00C611C2" w:rsidRDefault="00A714A8" w:rsidP="009B07EA">
            <w:pPr>
              <w:jc w:val="center"/>
              <w:rPr>
                <w:color w:val="000000"/>
                <w:sz w:val="20"/>
                <w:szCs w:val="20"/>
              </w:rPr>
            </w:pPr>
            <w:r w:rsidRPr="00C611C2">
              <w:rPr>
                <w:color w:val="000000"/>
                <w:sz w:val="20"/>
                <w:szCs w:val="20"/>
              </w:rPr>
              <w:t>305735</w:t>
            </w:r>
          </w:p>
        </w:tc>
      </w:tr>
      <w:tr w:rsidR="00B458D0" w:rsidRPr="00C611C2" w14:paraId="62E7A094" w14:textId="77777777" w:rsidTr="007E2044">
        <w:trPr>
          <w:cantSplit/>
          <w:trHeight w:val="20"/>
          <w:jc w:val="center"/>
        </w:trPr>
        <w:tc>
          <w:tcPr>
            <w:tcW w:w="293" w:type="pct"/>
            <w:shd w:val="clear" w:color="auto" w:fill="auto"/>
            <w:vAlign w:val="center"/>
            <w:hideMark/>
          </w:tcPr>
          <w:p w14:paraId="1DA7DF29" w14:textId="77777777" w:rsidR="00B458D0" w:rsidRPr="00C611C2" w:rsidRDefault="00B458D0" w:rsidP="00463895">
            <w:pPr>
              <w:jc w:val="center"/>
              <w:rPr>
                <w:color w:val="000000"/>
                <w:sz w:val="20"/>
                <w:szCs w:val="20"/>
              </w:rPr>
            </w:pPr>
            <w:r w:rsidRPr="00C611C2">
              <w:rPr>
                <w:color w:val="000000"/>
                <w:sz w:val="20"/>
                <w:szCs w:val="20"/>
              </w:rPr>
              <w:t>13</w:t>
            </w:r>
          </w:p>
        </w:tc>
        <w:tc>
          <w:tcPr>
            <w:tcW w:w="949" w:type="pct"/>
            <w:shd w:val="clear" w:color="auto" w:fill="auto"/>
            <w:vAlign w:val="center"/>
            <w:hideMark/>
          </w:tcPr>
          <w:p w14:paraId="4C28E017" w14:textId="77777777" w:rsidR="00B458D0" w:rsidRPr="00C611C2" w:rsidRDefault="00B458D0" w:rsidP="00463895">
            <w:pPr>
              <w:jc w:val="center"/>
              <w:rPr>
                <w:color w:val="000000"/>
                <w:sz w:val="20"/>
                <w:szCs w:val="20"/>
              </w:rPr>
            </w:pPr>
            <w:r w:rsidRPr="00C611C2">
              <w:rPr>
                <w:color w:val="000000"/>
                <w:sz w:val="20"/>
                <w:szCs w:val="20"/>
              </w:rPr>
              <w:t>дер. Пегелево</w:t>
            </w:r>
          </w:p>
        </w:tc>
        <w:tc>
          <w:tcPr>
            <w:tcW w:w="484" w:type="pct"/>
            <w:shd w:val="clear" w:color="auto" w:fill="auto"/>
            <w:vAlign w:val="center"/>
            <w:hideMark/>
          </w:tcPr>
          <w:p w14:paraId="5729B509" w14:textId="318365BA" w:rsidR="00B458D0" w:rsidRPr="00C611C2" w:rsidRDefault="00B458D0" w:rsidP="00463895">
            <w:pPr>
              <w:jc w:val="center"/>
              <w:rPr>
                <w:color w:val="000000"/>
                <w:sz w:val="20"/>
                <w:szCs w:val="20"/>
              </w:rPr>
            </w:pPr>
            <w:r w:rsidRPr="00C611C2">
              <w:rPr>
                <w:color w:val="000000"/>
                <w:sz w:val="20"/>
                <w:szCs w:val="20"/>
              </w:rPr>
              <w:t>0</w:t>
            </w:r>
          </w:p>
        </w:tc>
        <w:tc>
          <w:tcPr>
            <w:tcW w:w="567" w:type="pct"/>
            <w:vAlign w:val="bottom"/>
          </w:tcPr>
          <w:p w14:paraId="6E8BB41C" w14:textId="4296AB9E" w:rsidR="00B458D0" w:rsidRPr="00C611C2" w:rsidRDefault="00B458D0" w:rsidP="00463895">
            <w:pPr>
              <w:jc w:val="center"/>
              <w:rPr>
                <w:color w:val="000000"/>
                <w:sz w:val="20"/>
                <w:szCs w:val="20"/>
              </w:rPr>
            </w:pPr>
            <w:r w:rsidRPr="00C611C2">
              <w:rPr>
                <w:color w:val="000000"/>
                <w:sz w:val="20"/>
                <w:szCs w:val="20"/>
              </w:rPr>
              <w:t>0</w:t>
            </w:r>
          </w:p>
        </w:tc>
        <w:tc>
          <w:tcPr>
            <w:tcW w:w="635" w:type="pct"/>
            <w:vAlign w:val="bottom"/>
          </w:tcPr>
          <w:p w14:paraId="227D1BB9" w14:textId="7F62E7A3" w:rsidR="00B458D0" w:rsidRPr="00C611C2" w:rsidRDefault="00B458D0" w:rsidP="00463895">
            <w:pPr>
              <w:jc w:val="center"/>
              <w:rPr>
                <w:color w:val="000000"/>
                <w:sz w:val="20"/>
                <w:szCs w:val="20"/>
              </w:rPr>
            </w:pPr>
            <w:r w:rsidRPr="00C611C2">
              <w:rPr>
                <w:color w:val="000000"/>
                <w:sz w:val="20"/>
                <w:szCs w:val="20"/>
              </w:rPr>
              <w:t>0</w:t>
            </w:r>
          </w:p>
        </w:tc>
        <w:tc>
          <w:tcPr>
            <w:tcW w:w="413" w:type="pct"/>
            <w:shd w:val="clear" w:color="auto" w:fill="auto"/>
            <w:vAlign w:val="center"/>
            <w:hideMark/>
          </w:tcPr>
          <w:p w14:paraId="7612FC93" w14:textId="6BC6F6CD" w:rsidR="00B458D0" w:rsidRPr="00C611C2" w:rsidRDefault="00B458D0" w:rsidP="00463895">
            <w:pPr>
              <w:jc w:val="center"/>
              <w:rPr>
                <w:color w:val="000000"/>
                <w:sz w:val="20"/>
                <w:szCs w:val="20"/>
              </w:rPr>
            </w:pPr>
            <w:r w:rsidRPr="00C611C2">
              <w:rPr>
                <w:color w:val="000000"/>
                <w:sz w:val="20"/>
                <w:szCs w:val="20"/>
              </w:rPr>
              <w:t>0</w:t>
            </w:r>
          </w:p>
        </w:tc>
        <w:tc>
          <w:tcPr>
            <w:tcW w:w="567" w:type="pct"/>
            <w:vAlign w:val="bottom"/>
          </w:tcPr>
          <w:p w14:paraId="74C203D0" w14:textId="46AEA375" w:rsidR="00B458D0" w:rsidRPr="00C611C2" w:rsidRDefault="00B458D0" w:rsidP="00463895">
            <w:pPr>
              <w:jc w:val="center"/>
              <w:rPr>
                <w:color w:val="000000"/>
                <w:sz w:val="20"/>
                <w:szCs w:val="20"/>
              </w:rPr>
            </w:pPr>
            <w:r w:rsidRPr="00C611C2">
              <w:rPr>
                <w:color w:val="000000"/>
                <w:sz w:val="20"/>
                <w:szCs w:val="20"/>
              </w:rPr>
              <w:t>0</w:t>
            </w:r>
          </w:p>
        </w:tc>
        <w:tc>
          <w:tcPr>
            <w:tcW w:w="607" w:type="pct"/>
            <w:vAlign w:val="bottom"/>
          </w:tcPr>
          <w:p w14:paraId="5154CF24" w14:textId="0041AC5F" w:rsidR="00B458D0" w:rsidRPr="00C611C2" w:rsidRDefault="00B458D0" w:rsidP="00463895">
            <w:pPr>
              <w:jc w:val="center"/>
              <w:rPr>
                <w:color w:val="000000"/>
                <w:sz w:val="20"/>
                <w:szCs w:val="20"/>
              </w:rPr>
            </w:pPr>
            <w:r w:rsidRPr="00C611C2">
              <w:rPr>
                <w:color w:val="000000"/>
                <w:sz w:val="20"/>
                <w:szCs w:val="20"/>
              </w:rPr>
              <w:t>0</w:t>
            </w:r>
          </w:p>
        </w:tc>
        <w:tc>
          <w:tcPr>
            <w:tcW w:w="485" w:type="pct"/>
            <w:shd w:val="clear" w:color="auto" w:fill="auto"/>
            <w:vAlign w:val="center"/>
            <w:hideMark/>
          </w:tcPr>
          <w:p w14:paraId="5170793B" w14:textId="7EB0D649" w:rsidR="00B458D0" w:rsidRPr="00C611C2" w:rsidRDefault="00B458D0" w:rsidP="00463895">
            <w:pPr>
              <w:jc w:val="center"/>
              <w:rPr>
                <w:color w:val="000000"/>
                <w:sz w:val="20"/>
                <w:szCs w:val="20"/>
              </w:rPr>
            </w:pPr>
            <w:r w:rsidRPr="00C611C2">
              <w:rPr>
                <w:color w:val="000000"/>
                <w:sz w:val="20"/>
                <w:szCs w:val="20"/>
              </w:rPr>
              <w:t>0</w:t>
            </w:r>
          </w:p>
        </w:tc>
      </w:tr>
      <w:tr w:rsidR="00B458D0" w:rsidRPr="00C611C2" w14:paraId="2F0C698C" w14:textId="77777777" w:rsidTr="007E2044">
        <w:trPr>
          <w:cantSplit/>
          <w:trHeight w:val="20"/>
          <w:jc w:val="center"/>
        </w:trPr>
        <w:tc>
          <w:tcPr>
            <w:tcW w:w="293" w:type="pct"/>
            <w:shd w:val="clear" w:color="auto" w:fill="auto"/>
            <w:vAlign w:val="center"/>
            <w:hideMark/>
          </w:tcPr>
          <w:p w14:paraId="6B0826EE" w14:textId="77777777" w:rsidR="00B458D0" w:rsidRPr="00C611C2" w:rsidRDefault="00B458D0" w:rsidP="00463895">
            <w:pPr>
              <w:jc w:val="center"/>
              <w:rPr>
                <w:color w:val="000000"/>
                <w:sz w:val="20"/>
                <w:szCs w:val="20"/>
              </w:rPr>
            </w:pPr>
            <w:r w:rsidRPr="00C611C2">
              <w:rPr>
                <w:color w:val="000000"/>
                <w:sz w:val="20"/>
                <w:szCs w:val="20"/>
              </w:rPr>
              <w:t>14</w:t>
            </w:r>
          </w:p>
        </w:tc>
        <w:tc>
          <w:tcPr>
            <w:tcW w:w="949" w:type="pct"/>
            <w:shd w:val="clear" w:color="auto" w:fill="auto"/>
            <w:vAlign w:val="center"/>
            <w:hideMark/>
          </w:tcPr>
          <w:p w14:paraId="32CA5825" w14:textId="77777777" w:rsidR="00B458D0" w:rsidRPr="00C611C2" w:rsidRDefault="00B458D0" w:rsidP="00463895">
            <w:pPr>
              <w:jc w:val="center"/>
              <w:rPr>
                <w:color w:val="000000"/>
                <w:sz w:val="20"/>
                <w:szCs w:val="20"/>
              </w:rPr>
            </w:pPr>
            <w:r w:rsidRPr="00C611C2">
              <w:rPr>
                <w:color w:val="000000"/>
                <w:sz w:val="20"/>
                <w:szCs w:val="20"/>
              </w:rPr>
              <w:t>дер. Романовка</w:t>
            </w:r>
          </w:p>
        </w:tc>
        <w:tc>
          <w:tcPr>
            <w:tcW w:w="484" w:type="pct"/>
            <w:shd w:val="clear" w:color="auto" w:fill="auto"/>
            <w:vAlign w:val="center"/>
            <w:hideMark/>
          </w:tcPr>
          <w:p w14:paraId="17A45BA3" w14:textId="3EF40885" w:rsidR="00B458D0" w:rsidRPr="00C611C2" w:rsidRDefault="00B458D0" w:rsidP="00463895">
            <w:pPr>
              <w:jc w:val="center"/>
              <w:rPr>
                <w:color w:val="000000"/>
                <w:sz w:val="20"/>
                <w:szCs w:val="20"/>
              </w:rPr>
            </w:pPr>
            <w:r w:rsidRPr="00C611C2">
              <w:rPr>
                <w:color w:val="000000"/>
                <w:sz w:val="20"/>
                <w:szCs w:val="20"/>
              </w:rPr>
              <w:t>5530</w:t>
            </w:r>
          </w:p>
        </w:tc>
        <w:tc>
          <w:tcPr>
            <w:tcW w:w="567" w:type="pct"/>
            <w:vAlign w:val="bottom"/>
          </w:tcPr>
          <w:p w14:paraId="391445D4" w14:textId="659D6F11" w:rsidR="00B458D0" w:rsidRPr="00C611C2" w:rsidRDefault="00B458D0" w:rsidP="00463895">
            <w:pPr>
              <w:jc w:val="center"/>
              <w:rPr>
                <w:color w:val="000000"/>
                <w:sz w:val="20"/>
                <w:szCs w:val="20"/>
              </w:rPr>
            </w:pPr>
            <w:r w:rsidRPr="00C611C2">
              <w:rPr>
                <w:color w:val="000000"/>
                <w:sz w:val="20"/>
                <w:szCs w:val="20"/>
              </w:rPr>
              <w:t>5530</w:t>
            </w:r>
          </w:p>
        </w:tc>
        <w:tc>
          <w:tcPr>
            <w:tcW w:w="635" w:type="pct"/>
            <w:vAlign w:val="bottom"/>
          </w:tcPr>
          <w:p w14:paraId="117FDDCC" w14:textId="11F60AFA" w:rsidR="00B458D0" w:rsidRPr="00C611C2" w:rsidRDefault="00B458D0" w:rsidP="00463895">
            <w:pPr>
              <w:jc w:val="center"/>
              <w:rPr>
                <w:color w:val="000000"/>
                <w:sz w:val="20"/>
                <w:szCs w:val="20"/>
              </w:rPr>
            </w:pPr>
            <w:r w:rsidRPr="00C611C2">
              <w:rPr>
                <w:color w:val="000000"/>
                <w:sz w:val="20"/>
                <w:szCs w:val="20"/>
              </w:rPr>
              <w:t>0</w:t>
            </w:r>
          </w:p>
        </w:tc>
        <w:tc>
          <w:tcPr>
            <w:tcW w:w="413" w:type="pct"/>
            <w:shd w:val="clear" w:color="auto" w:fill="auto"/>
            <w:vAlign w:val="center"/>
            <w:hideMark/>
          </w:tcPr>
          <w:p w14:paraId="175C27AD" w14:textId="036A4565" w:rsidR="00B458D0" w:rsidRPr="00C611C2" w:rsidRDefault="00B458D0" w:rsidP="00463895">
            <w:pPr>
              <w:jc w:val="center"/>
              <w:rPr>
                <w:color w:val="000000"/>
                <w:sz w:val="20"/>
                <w:szCs w:val="20"/>
              </w:rPr>
            </w:pPr>
            <w:r w:rsidRPr="00C611C2">
              <w:rPr>
                <w:color w:val="000000"/>
                <w:sz w:val="20"/>
                <w:szCs w:val="20"/>
              </w:rPr>
              <w:t>16720</w:t>
            </w:r>
          </w:p>
        </w:tc>
        <w:tc>
          <w:tcPr>
            <w:tcW w:w="567" w:type="pct"/>
            <w:vAlign w:val="bottom"/>
          </w:tcPr>
          <w:p w14:paraId="2A8B5456" w14:textId="77355841" w:rsidR="00B458D0" w:rsidRPr="00C611C2" w:rsidRDefault="00B458D0" w:rsidP="00463895">
            <w:pPr>
              <w:jc w:val="center"/>
              <w:rPr>
                <w:color w:val="000000"/>
                <w:sz w:val="20"/>
                <w:szCs w:val="20"/>
              </w:rPr>
            </w:pPr>
            <w:r w:rsidRPr="00C611C2">
              <w:rPr>
                <w:color w:val="000000"/>
                <w:sz w:val="20"/>
                <w:szCs w:val="20"/>
              </w:rPr>
              <w:t>16720</w:t>
            </w:r>
          </w:p>
        </w:tc>
        <w:tc>
          <w:tcPr>
            <w:tcW w:w="607" w:type="pct"/>
            <w:vAlign w:val="bottom"/>
          </w:tcPr>
          <w:p w14:paraId="10A48814" w14:textId="720F8A6F" w:rsidR="00B458D0" w:rsidRPr="00C611C2" w:rsidRDefault="00B458D0" w:rsidP="00463895">
            <w:pPr>
              <w:jc w:val="center"/>
              <w:rPr>
                <w:color w:val="000000"/>
                <w:sz w:val="20"/>
                <w:szCs w:val="20"/>
              </w:rPr>
            </w:pPr>
            <w:r w:rsidRPr="00C611C2">
              <w:rPr>
                <w:color w:val="000000"/>
                <w:sz w:val="20"/>
                <w:szCs w:val="20"/>
              </w:rPr>
              <w:t>0</w:t>
            </w:r>
          </w:p>
        </w:tc>
        <w:tc>
          <w:tcPr>
            <w:tcW w:w="485" w:type="pct"/>
            <w:shd w:val="clear" w:color="auto" w:fill="auto"/>
            <w:vAlign w:val="center"/>
            <w:hideMark/>
          </w:tcPr>
          <w:p w14:paraId="456AD8CF" w14:textId="2F1A85E5" w:rsidR="00B458D0" w:rsidRPr="00C611C2" w:rsidRDefault="00B458D0" w:rsidP="00463895">
            <w:pPr>
              <w:jc w:val="center"/>
              <w:rPr>
                <w:color w:val="000000"/>
                <w:sz w:val="20"/>
                <w:szCs w:val="20"/>
              </w:rPr>
            </w:pPr>
            <w:r w:rsidRPr="00C611C2">
              <w:rPr>
                <w:color w:val="000000"/>
                <w:sz w:val="20"/>
                <w:szCs w:val="20"/>
              </w:rPr>
              <w:t>22250</w:t>
            </w:r>
          </w:p>
        </w:tc>
      </w:tr>
      <w:tr w:rsidR="00B458D0" w:rsidRPr="00C611C2" w14:paraId="2A3D7844" w14:textId="77777777" w:rsidTr="007E2044">
        <w:trPr>
          <w:cantSplit/>
          <w:trHeight w:val="20"/>
          <w:jc w:val="center"/>
        </w:trPr>
        <w:tc>
          <w:tcPr>
            <w:tcW w:w="293" w:type="pct"/>
            <w:shd w:val="clear" w:color="auto" w:fill="auto"/>
            <w:vAlign w:val="center"/>
            <w:hideMark/>
          </w:tcPr>
          <w:p w14:paraId="0A39EC5D" w14:textId="77777777" w:rsidR="00B458D0" w:rsidRPr="00C611C2" w:rsidRDefault="00B458D0" w:rsidP="00463895">
            <w:pPr>
              <w:jc w:val="center"/>
              <w:rPr>
                <w:color w:val="000000"/>
                <w:sz w:val="20"/>
                <w:szCs w:val="20"/>
              </w:rPr>
            </w:pPr>
            <w:r w:rsidRPr="00C611C2">
              <w:rPr>
                <w:color w:val="000000"/>
                <w:sz w:val="20"/>
                <w:szCs w:val="20"/>
              </w:rPr>
              <w:t>15</w:t>
            </w:r>
          </w:p>
        </w:tc>
        <w:tc>
          <w:tcPr>
            <w:tcW w:w="949" w:type="pct"/>
            <w:shd w:val="clear" w:color="auto" w:fill="auto"/>
            <w:vAlign w:val="center"/>
            <w:hideMark/>
          </w:tcPr>
          <w:p w14:paraId="6B2D70B8" w14:textId="77777777" w:rsidR="00B458D0" w:rsidRPr="00C611C2" w:rsidRDefault="00B458D0" w:rsidP="00463895">
            <w:pPr>
              <w:jc w:val="center"/>
              <w:rPr>
                <w:color w:val="000000"/>
                <w:sz w:val="20"/>
                <w:szCs w:val="20"/>
              </w:rPr>
            </w:pPr>
            <w:r w:rsidRPr="00C611C2">
              <w:rPr>
                <w:color w:val="000000"/>
                <w:sz w:val="20"/>
                <w:szCs w:val="20"/>
              </w:rPr>
              <w:t>пос. Володарский Водопровод</w:t>
            </w:r>
          </w:p>
        </w:tc>
        <w:tc>
          <w:tcPr>
            <w:tcW w:w="484" w:type="pct"/>
            <w:shd w:val="clear" w:color="auto" w:fill="auto"/>
            <w:vAlign w:val="center"/>
            <w:hideMark/>
          </w:tcPr>
          <w:p w14:paraId="494A20E1" w14:textId="605680EC" w:rsidR="00B458D0" w:rsidRPr="00C611C2" w:rsidRDefault="00B458D0" w:rsidP="00463895">
            <w:pPr>
              <w:jc w:val="center"/>
              <w:rPr>
                <w:color w:val="000000"/>
                <w:sz w:val="20"/>
                <w:szCs w:val="20"/>
              </w:rPr>
            </w:pPr>
            <w:r w:rsidRPr="00C611C2">
              <w:rPr>
                <w:color w:val="000000"/>
                <w:sz w:val="20"/>
                <w:szCs w:val="20"/>
              </w:rPr>
              <w:t>0</w:t>
            </w:r>
          </w:p>
        </w:tc>
        <w:tc>
          <w:tcPr>
            <w:tcW w:w="567" w:type="pct"/>
            <w:vAlign w:val="bottom"/>
          </w:tcPr>
          <w:p w14:paraId="5C1428CE" w14:textId="232EBC04" w:rsidR="00B458D0" w:rsidRPr="00C611C2" w:rsidRDefault="00B458D0" w:rsidP="00463895">
            <w:pPr>
              <w:jc w:val="center"/>
              <w:rPr>
                <w:color w:val="000000"/>
                <w:sz w:val="20"/>
                <w:szCs w:val="20"/>
              </w:rPr>
            </w:pPr>
            <w:r w:rsidRPr="00C611C2">
              <w:rPr>
                <w:color w:val="000000"/>
                <w:sz w:val="20"/>
                <w:szCs w:val="20"/>
              </w:rPr>
              <w:t>0</w:t>
            </w:r>
          </w:p>
        </w:tc>
        <w:tc>
          <w:tcPr>
            <w:tcW w:w="635" w:type="pct"/>
            <w:vAlign w:val="bottom"/>
          </w:tcPr>
          <w:p w14:paraId="6EB20AA0" w14:textId="51FD9841" w:rsidR="00B458D0" w:rsidRPr="00C611C2" w:rsidRDefault="00B458D0" w:rsidP="00463895">
            <w:pPr>
              <w:jc w:val="center"/>
              <w:rPr>
                <w:color w:val="000000"/>
                <w:sz w:val="20"/>
                <w:szCs w:val="20"/>
              </w:rPr>
            </w:pPr>
            <w:r w:rsidRPr="00C611C2">
              <w:rPr>
                <w:color w:val="000000"/>
                <w:sz w:val="20"/>
                <w:szCs w:val="20"/>
              </w:rPr>
              <w:t>0</w:t>
            </w:r>
          </w:p>
        </w:tc>
        <w:tc>
          <w:tcPr>
            <w:tcW w:w="413" w:type="pct"/>
            <w:shd w:val="clear" w:color="auto" w:fill="auto"/>
            <w:vAlign w:val="center"/>
            <w:hideMark/>
          </w:tcPr>
          <w:p w14:paraId="3BDC3014" w14:textId="314FF115" w:rsidR="00B458D0" w:rsidRPr="00C611C2" w:rsidRDefault="00B458D0" w:rsidP="00463895">
            <w:pPr>
              <w:jc w:val="center"/>
              <w:rPr>
                <w:color w:val="000000"/>
                <w:sz w:val="20"/>
                <w:szCs w:val="20"/>
              </w:rPr>
            </w:pPr>
            <w:r w:rsidRPr="00C611C2">
              <w:rPr>
                <w:color w:val="000000"/>
                <w:sz w:val="20"/>
                <w:szCs w:val="20"/>
              </w:rPr>
              <w:t>0</w:t>
            </w:r>
          </w:p>
        </w:tc>
        <w:tc>
          <w:tcPr>
            <w:tcW w:w="567" w:type="pct"/>
            <w:vAlign w:val="bottom"/>
          </w:tcPr>
          <w:p w14:paraId="3342D26F" w14:textId="555CFF84" w:rsidR="00B458D0" w:rsidRPr="00C611C2" w:rsidRDefault="00B458D0" w:rsidP="00463895">
            <w:pPr>
              <w:jc w:val="center"/>
              <w:rPr>
                <w:color w:val="000000"/>
                <w:sz w:val="20"/>
                <w:szCs w:val="20"/>
              </w:rPr>
            </w:pPr>
            <w:r w:rsidRPr="00C611C2">
              <w:rPr>
                <w:color w:val="000000"/>
                <w:sz w:val="20"/>
                <w:szCs w:val="20"/>
              </w:rPr>
              <w:t>0</w:t>
            </w:r>
          </w:p>
        </w:tc>
        <w:tc>
          <w:tcPr>
            <w:tcW w:w="607" w:type="pct"/>
            <w:vAlign w:val="bottom"/>
          </w:tcPr>
          <w:p w14:paraId="4818E317" w14:textId="3C1C1DF7" w:rsidR="00B458D0" w:rsidRPr="00C611C2" w:rsidRDefault="00B458D0" w:rsidP="00463895">
            <w:pPr>
              <w:jc w:val="center"/>
              <w:rPr>
                <w:color w:val="000000"/>
                <w:sz w:val="20"/>
                <w:szCs w:val="20"/>
              </w:rPr>
            </w:pPr>
            <w:r w:rsidRPr="00C611C2">
              <w:rPr>
                <w:color w:val="000000"/>
                <w:sz w:val="20"/>
                <w:szCs w:val="20"/>
              </w:rPr>
              <w:t>0</w:t>
            </w:r>
          </w:p>
        </w:tc>
        <w:tc>
          <w:tcPr>
            <w:tcW w:w="485" w:type="pct"/>
            <w:shd w:val="clear" w:color="auto" w:fill="auto"/>
            <w:vAlign w:val="center"/>
            <w:hideMark/>
          </w:tcPr>
          <w:p w14:paraId="092D4F07" w14:textId="474B286E" w:rsidR="00B458D0" w:rsidRPr="00C611C2" w:rsidRDefault="00B458D0" w:rsidP="00463895">
            <w:pPr>
              <w:jc w:val="center"/>
              <w:rPr>
                <w:color w:val="000000"/>
                <w:sz w:val="20"/>
                <w:szCs w:val="20"/>
              </w:rPr>
            </w:pPr>
            <w:r w:rsidRPr="00C611C2">
              <w:rPr>
                <w:color w:val="000000"/>
                <w:sz w:val="20"/>
                <w:szCs w:val="20"/>
              </w:rPr>
              <w:t>0</w:t>
            </w:r>
          </w:p>
        </w:tc>
      </w:tr>
      <w:tr w:rsidR="00B458D0" w:rsidRPr="00C611C2" w14:paraId="7B19B253" w14:textId="77777777" w:rsidTr="007E2044">
        <w:trPr>
          <w:cantSplit/>
          <w:trHeight w:val="20"/>
          <w:jc w:val="center"/>
        </w:trPr>
        <w:tc>
          <w:tcPr>
            <w:tcW w:w="293" w:type="pct"/>
            <w:shd w:val="clear" w:color="auto" w:fill="auto"/>
            <w:vAlign w:val="center"/>
            <w:hideMark/>
          </w:tcPr>
          <w:p w14:paraId="133B8F70" w14:textId="77777777" w:rsidR="00B458D0" w:rsidRPr="00C611C2" w:rsidRDefault="00B458D0" w:rsidP="00463895">
            <w:pPr>
              <w:jc w:val="center"/>
              <w:rPr>
                <w:color w:val="000000"/>
                <w:sz w:val="20"/>
                <w:szCs w:val="20"/>
              </w:rPr>
            </w:pPr>
            <w:r w:rsidRPr="00C611C2">
              <w:rPr>
                <w:color w:val="000000"/>
                <w:sz w:val="20"/>
                <w:szCs w:val="20"/>
              </w:rPr>
              <w:t>16</w:t>
            </w:r>
          </w:p>
        </w:tc>
        <w:tc>
          <w:tcPr>
            <w:tcW w:w="949" w:type="pct"/>
            <w:shd w:val="clear" w:color="auto" w:fill="auto"/>
            <w:vAlign w:val="center"/>
            <w:hideMark/>
          </w:tcPr>
          <w:p w14:paraId="6EFA8125" w14:textId="77777777" w:rsidR="00B458D0" w:rsidRPr="00C611C2" w:rsidRDefault="00B458D0" w:rsidP="00463895">
            <w:pPr>
              <w:jc w:val="center"/>
              <w:rPr>
                <w:color w:val="000000"/>
                <w:sz w:val="20"/>
                <w:szCs w:val="20"/>
              </w:rPr>
            </w:pPr>
            <w:r w:rsidRPr="00C611C2">
              <w:rPr>
                <w:color w:val="000000"/>
                <w:sz w:val="20"/>
                <w:szCs w:val="20"/>
              </w:rPr>
              <w:t>пос. ст. Верево</w:t>
            </w:r>
          </w:p>
        </w:tc>
        <w:tc>
          <w:tcPr>
            <w:tcW w:w="484" w:type="pct"/>
            <w:shd w:val="clear" w:color="auto" w:fill="auto"/>
            <w:vAlign w:val="center"/>
            <w:hideMark/>
          </w:tcPr>
          <w:p w14:paraId="1B3950E5" w14:textId="252FA915" w:rsidR="00B458D0" w:rsidRPr="00C611C2" w:rsidRDefault="00B458D0" w:rsidP="00463895">
            <w:pPr>
              <w:jc w:val="center"/>
              <w:rPr>
                <w:color w:val="000000"/>
                <w:sz w:val="20"/>
                <w:szCs w:val="20"/>
              </w:rPr>
            </w:pPr>
            <w:r w:rsidRPr="00C611C2">
              <w:rPr>
                <w:color w:val="000000"/>
                <w:sz w:val="20"/>
                <w:szCs w:val="20"/>
              </w:rPr>
              <w:t>0</w:t>
            </w:r>
          </w:p>
        </w:tc>
        <w:tc>
          <w:tcPr>
            <w:tcW w:w="567" w:type="pct"/>
            <w:vAlign w:val="bottom"/>
          </w:tcPr>
          <w:p w14:paraId="00A7D100" w14:textId="4F843621" w:rsidR="00B458D0" w:rsidRPr="00C611C2" w:rsidRDefault="00B458D0" w:rsidP="00463895">
            <w:pPr>
              <w:jc w:val="center"/>
              <w:rPr>
                <w:color w:val="000000"/>
                <w:sz w:val="20"/>
                <w:szCs w:val="20"/>
              </w:rPr>
            </w:pPr>
            <w:r w:rsidRPr="00C611C2">
              <w:rPr>
                <w:color w:val="000000"/>
                <w:sz w:val="20"/>
                <w:szCs w:val="20"/>
              </w:rPr>
              <w:t>0</w:t>
            </w:r>
          </w:p>
        </w:tc>
        <w:tc>
          <w:tcPr>
            <w:tcW w:w="635" w:type="pct"/>
            <w:vAlign w:val="bottom"/>
          </w:tcPr>
          <w:p w14:paraId="42943982" w14:textId="6A325305" w:rsidR="00B458D0" w:rsidRPr="00C611C2" w:rsidRDefault="00B458D0" w:rsidP="00463895">
            <w:pPr>
              <w:jc w:val="center"/>
              <w:rPr>
                <w:color w:val="000000"/>
                <w:sz w:val="20"/>
                <w:szCs w:val="20"/>
              </w:rPr>
            </w:pPr>
            <w:r w:rsidRPr="00C611C2">
              <w:rPr>
                <w:color w:val="000000"/>
                <w:sz w:val="20"/>
                <w:szCs w:val="20"/>
              </w:rPr>
              <w:t>0</w:t>
            </w:r>
          </w:p>
        </w:tc>
        <w:tc>
          <w:tcPr>
            <w:tcW w:w="413" w:type="pct"/>
            <w:shd w:val="clear" w:color="auto" w:fill="auto"/>
            <w:vAlign w:val="center"/>
            <w:hideMark/>
          </w:tcPr>
          <w:p w14:paraId="00E11CC3" w14:textId="5AD010E5" w:rsidR="00B458D0" w:rsidRPr="00C611C2" w:rsidRDefault="00B458D0" w:rsidP="00463895">
            <w:pPr>
              <w:jc w:val="center"/>
              <w:rPr>
                <w:color w:val="000000"/>
                <w:sz w:val="20"/>
                <w:szCs w:val="20"/>
              </w:rPr>
            </w:pPr>
            <w:r w:rsidRPr="00C611C2">
              <w:rPr>
                <w:color w:val="000000"/>
                <w:sz w:val="20"/>
                <w:szCs w:val="20"/>
              </w:rPr>
              <w:t>0</w:t>
            </w:r>
          </w:p>
        </w:tc>
        <w:tc>
          <w:tcPr>
            <w:tcW w:w="567" w:type="pct"/>
            <w:vAlign w:val="bottom"/>
          </w:tcPr>
          <w:p w14:paraId="17CBE9C5" w14:textId="7625A7C4" w:rsidR="00B458D0" w:rsidRPr="00C611C2" w:rsidRDefault="00B458D0" w:rsidP="00463895">
            <w:pPr>
              <w:jc w:val="center"/>
              <w:rPr>
                <w:color w:val="000000"/>
                <w:sz w:val="20"/>
                <w:szCs w:val="20"/>
              </w:rPr>
            </w:pPr>
            <w:r w:rsidRPr="00C611C2">
              <w:rPr>
                <w:color w:val="000000"/>
                <w:sz w:val="20"/>
                <w:szCs w:val="20"/>
              </w:rPr>
              <w:t>0</w:t>
            </w:r>
          </w:p>
        </w:tc>
        <w:tc>
          <w:tcPr>
            <w:tcW w:w="607" w:type="pct"/>
            <w:vAlign w:val="bottom"/>
          </w:tcPr>
          <w:p w14:paraId="31CB3976" w14:textId="692EAF4A" w:rsidR="00B458D0" w:rsidRPr="00C611C2" w:rsidRDefault="00B458D0" w:rsidP="00463895">
            <w:pPr>
              <w:jc w:val="center"/>
              <w:rPr>
                <w:color w:val="000000"/>
                <w:sz w:val="20"/>
                <w:szCs w:val="20"/>
              </w:rPr>
            </w:pPr>
            <w:r w:rsidRPr="00C611C2">
              <w:rPr>
                <w:color w:val="000000"/>
                <w:sz w:val="20"/>
                <w:szCs w:val="20"/>
              </w:rPr>
              <w:t>0</w:t>
            </w:r>
          </w:p>
        </w:tc>
        <w:tc>
          <w:tcPr>
            <w:tcW w:w="485" w:type="pct"/>
            <w:shd w:val="clear" w:color="auto" w:fill="auto"/>
            <w:vAlign w:val="center"/>
            <w:hideMark/>
          </w:tcPr>
          <w:p w14:paraId="571927D3" w14:textId="1F40A488" w:rsidR="00B458D0" w:rsidRPr="00C611C2" w:rsidRDefault="00B458D0" w:rsidP="00463895">
            <w:pPr>
              <w:jc w:val="center"/>
              <w:rPr>
                <w:color w:val="000000"/>
                <w:sz w:val="20"/>
                <w:szCs w:val="20"/>
              </w:rPr>
            </w:pPr>
            <w:r w:rsidRPr="00C611C2">
              <w:rPr>
                <w:color w:val="000000"/>
                <w:sz w:val="20"/>
                <w:szCs w:val="20"/>
              </w:rPr>
              <w:t>0</w:t>
            </w:r>
          </w:p>
        </w:tc>
      </w:tr>
      <w:tr w:rsidR="00B458D0" w:rsidRPr="00C611C2" w14:paraId="5C6BD256" w14:textId="77777777" w:rsidTr="007E2044">
        <w:trPr>
          <w:cantSplit/>
          <w:trHeight w:val="20"/>
          <w:jc w:val="center"/>
        </w:trPr>
        <w:tc>
          <w:tcPr>
            <w:tcW w:w="293" w:type="pct"/>
            <w:shd w:val="clear" w:color="auto" w:fill="auto"/>
            <w:vAlign w:val="center"/>
            <w:hideMark/>
          </w:tcPr>
          <w:p w14:paraId="23DB1C4E" w14:textId="77777777" w:rsidR="00B458D0" w:rsidRPr="00C611C2" w:rsidRDefault="00B458D0" w:rsidP="00463895">
            <w:pPr>
              <w:jc w:val="center"/>
              <w:rPr>
                <w:color w:val="000000"/>
                <w:sz w:val="20"/>
                <w:szCs w:val="20"/>
              </w:rPr>
            </w:pPr>
            <w:r w:rsidRPr="00C611C2">
              <w:rPr>
                <w:color w:val="000000"/>
                <w:sz w:val="20"/>
                <w:szCs w:val="20"/>
              </w:rPr>
              <w:t>17</w:t>
            </w:r>
          </w:p>
        </w:tc>
        <w:tc>
          <w:tcPr>
            <w:tcW w:w="949" w:type="pct"/>
            <w:shd w:val="clear" w:color="auto" w:fill="auto"/>
            <w:vAlign w:val="center"/>
            <w:hideMark/>
          </w:tcPr>
          <w:p w14:paraId="27D9A372" w14:textId="77777777" w:rsidR="00B458D0" w:rsidRPr="00C611C2" w:rsidRDefault="00B458D0" w:rsidP="00463895">
            <w:pPr>
              <w:jc w:val="center"/>
              <w:rPr>
                <w:color w:val="000000"/>
                <w:sz w:val="20"/>
                <w:szCs w:val="20"/>
              </w:rPr>
            </w:pPr>
            <w:r w:rsidRPr="00C611C2">
              <w:rPr>
                <w:color w:val="000000"/>
                <w:sz w:val="20"/>
                <w:szCs w:val="20"/>
              </w:rPr>
              <w:t>пос. ст. Новое Мозино</w:t>
            </w:r>
          </w:p>
        </w:tc>
        <w:tc>
          <w:tcPr>
            <w:tcW w:w="484" w:type="pct"/>
            <w:shd w:val="clear" w:color="auto" w:fill="auto"/>
            <w:vAlign w:val="center"/>
            <w:hideMark/>
          </w:tcPr>
          <w:p w14:paraId="63600E59" w14:textId="482A2A94" w:rsidR="00B458D0" w:rsidRPr="00C611C2" w:rsidRDefault="00B458D0" w:rsidP="00463895">
            <w:pPr>
              <w:jc w:val="center"/>
              <w:rPr>
                <w:color w:val="000000"/>
                <w:sz w:val="20"/>
                <w:szCs w:val="20"/>
              </w:rPr>
            </w:pPr>
            <w:r w:rsidRPr="00C611C2">
              <w:rPr>
                <w:color w:val="000000"/>
                <w:sz w:val="20"/>
                <w:szCs w:val="20"/>
              </w:rPr>
              <w:t>0</w:t>
            </w:r>
          </w:p>
        </w:tc>
        <w:tc>
          <w:tcPr>
            <w:tcW w:w="567" w:type="pct"/>
            <w:vAlign w:val="bottom"/>
          </w:tcPr>
          <w:p w14:paraId="2A60EE5B" w14:textId="6E22EA53" w:rsidR="00B458D0" w:rsidRPr="00C611C2" w:rsidRDefault="00B458D0" w:rsidP="00463895">
            <w:pPr>
              <w:jc w:val="center"/>
              <w:rPr>
                <w:color w:val="000000"/>
                <w:sz w:val="20"/>
                <w:szCs w:val="20"/>
              </w:rPr>
            </w:pPr>
            <w:r w:rsidRPr="00C611C2">
              <w:rPr>
                <w:color w:val="000000"/>
                <w:sz w:val="20"/>
                <w:szCs w:val="20"/>
              </w:rPr>
              <w:t>0</w:t>
            </w:r>
          </w:p>
        </w:tc>
        <w:tc>
          <w:tcPr>
            <w:tcW w:w="635" w:type="pct"/>
            <w:vAlign w:val="bottom"/>
          </w:tcPr>
          <w:p w14:paraId="7E8018BB" w14:textId="0D2A2128" w:rsidR="00B458D0" w:rsidRPr="00C611C2" w:rsidRDefault="00B458D0" w:rsidP="00463895">
            <w:pPr>
              <w:jc w:val="center"/>
              <w:rPr>
                <w:color w:val="000000"/>
                <w:sz w:val="20"/>
                <w:szCs w:val="20"/>
              </w:rPr>
            </w:pPr>
            <w:r w:rsidRPr="00C611C2">
              <w:rPr>
                <w:color w:val="000000"/>
                <w:sz w:val="20"/>
                <w:szCs w:val="20"/>
              </w:rPr>
              <w:t>0</w:t>
            </w:r>
          </w:p>
        </w:tc>
        <w:tc>
          <w:tcPr>
            <w:tcW w:w="413" w:type="pct"/>
            <w:shd w:val="clear" w:color="auto" w:fill="auto"/>
            <w:vAlign w:val="center"/>
            <w:hideMark/>
          </w:tcPr>
          <w:p w14:paraId="77136689" w14:textId="569F3DFB" w:rsidR="00B458D0" w:rsidRPr="00C611C2" w:rsidRDefault="00B458D0" w:rsidP="00463895">
            <w:pPr>
              <w:jc w:val="center"/>
              <w:rPr>
                <w:color w:val="000000"/>
                <w:sz w:val="20"/>
                <w:szCs w:val="20"/>
              </w:rPr>
            </w:pPr>
            <w:r w:rsidRPr="00C611C2">
              <w:rPr>
                <w:color w:val="000000"/>
                <w:sz w:val="20"/>
                <w:szCs w:val="20"/>
              </w:rPr>
              <w:t>0</w:t>
            </w:r>
          </w:p>
        </w:tc>
        <w:tc>
          <w:tcPr>
            <w:tcW w:w="567" w:type="pct"/>
            <w:vAlign w:val="bottom"/>
          </w:tcPr>
          <w:p w14:paraId="4F19BC3F" w14:textId="216B9E51" w:rsidR="00B458D0" w:rsidRPr="00C611C2" w:rsidRDefault="00B458D0" w:rsidP="00463895">
            <w:pPr>
              <w:jc w:val="center"/>
              <w:rPr>
                <w:color w:val="000000"/>
                <w:sz w:val="20"/>
                <w:szCs w:val="20"/>
              </w:rPr>
            </w:pPr>
            <w:r w:rsidRPr="00C611C2">
              <w:rPr>
                <w:color w:val="000000"/>
                <w:sz w:val="20"/>
                <w:szCs w:val="20"/>
              </w:rPr>
              <w:t>0</w:t>
            </w:r>
          </w:p>
        </w:tc>
        <w:tc>
          <w:tcPr>
            <w:tcW w:w="607" w:type="pct"/>
            <w:vAlign w:val="bottom"/>
          </w:tcPr>
          <w:p w14:paraId="22FABE1F" w14:textId="38B07DFA" w:rsidR="00B458D0" w:rsidRPr="00C611C2" w:rsidRDefault="00B458D0" w:rsidP="00463895">
            <w:pPr>
              <w:jc w:val="center"/>
              <w:rPr>
                <w:color w:val="000000"/>
                <w:sz w:val="20"/>
                <w:szCs w:val="20"/>
              </w:rPr>
            </w:pPr>
            <w:r w:rsidRPr="00C611C2">
              <w:rPr>
                <w:color w:val="000000"/>
                <w:sz w:val="20"/>
                <w:szCs w:val="20"/>
              </w:rPr>
              <w:t>0</w:t>
            </w:r>
          </w:p>
        </w:tc>
        <w:tc>
          <w:tcPr>
            <w:tcW w:w="485" w:type="pct"/>
            <w:shd w:val="clear" w:color="auto" w:fill="auto"/>
            <w:vAlign w:val="center"/>
            <w:hideMark/>
          </w:tcPr>
          <w:p w14:paraId="3E519FCA" w14:textId="02E21F85" w:rsidR="00B458D0" w:rsidRPr="00C611C2" w:rsidRDefault="00B458D0" w:rsidP="00463895">
            <w:pPr>
              <w:jc w:val="center"/>
              <w:rPr>
                <w:color w:val="000000"/>
                <w:sz w:val="20"/>
                <w:szCs w:val="20"/>
              </w:rPr>
            </w:pPr>
            <w:r w:rsidRPr="00C611C2">
              <w:rPr>
                <w:color w:val="000000"/>
                <w:sz w:val="20"/>
                <w:szCs w:val="20"/>
              </w:rPr>
              <w:t>0</w:t>
            </w:r>
          </w:p>
        </w:tc>
      </w:tr>
      <w:tr w:rsidR="00B458D0" w:rsidRPr="00C611C2" w14:paraId="60984F11" w14:textId="77777777" w:rsidTr="007E2044">
        <w:trPr>
          <w:cantSplit/>
          <w:trHeight w:val="20"/>
          <w:jc w:val="center"/>
        </w:trPr>
        <w:tc>
          <w:tcPr>
            <w:tcW w:w="293" w:type="pct"/>
            <w:shd w:val="clear" w:color="auto" w:fill="auto"/>
            <w:vAlign w:val="center"/>
            <w:hideMark/>
          </w:tcPr>
          <w:p w14:paraId="2F7111CC" w14:textId="77777777" w:rsidR="00B458D0" w:rsidRPr="00C611C2" w:rsidRDefault="00B458D0" w:rsidP="00463895">
            <w:pPr>
              <w:jc w:val="center"/>
              <w:rPr>
                <w:color w:val="000000"/>
                <w:sz w:val="20"/>
                <w:szCs w:val="20"/>
              </w:rPr>
            </w:pPr>
            <w:r w:rsidRPr="00C611C2">
              <w:rPr>
                <w:color w:val="000000"/>
                <w:sz w:val="20"/>
                <w:szCs w:val="20"/>
              </w:rPr>
              <w:t>18</w:t>
            </w:r>
          </w:p>
        </w:tc>
        <w:tc>
          <w:tcPr>
            <w:tcW w:w="949" w:type="pct"/>
            <w:shd w:val="clear" w:color="auto" w:fill="auto"/>
            <w:vAlign w:val="center"/>
            <w:hideMark/>
          </w:tcPr>
          <w:p w14:paraId="1FC48FCF" w14:textId="77777777" w:rsidR="00B458D0" w:rsidRPr="00C611C2" w:rsidRDefault="00B458D0" w:rsidP="00463895">
            <w:pPr>
              <w:jc w:val="center"/>
              <w:rPr>
                <w:color w:val="000000"/>
                <w:sz w:val="20"/>
                <w:szCs w:val="20"/>
              </w:rPr>
            </w:pPr>
            <w:r w:rsidRPr="00C611C2">
              <w:rPr>
                <w:color w:val="000000"/>
                <w:sz w:val="20"/>
                <w:szCs w:val="20"/>
              </w:rPr>
              <w:t>пос. ст. Старое Мозино</w:t>
            </w:r>
          </w:p>
        </w:tc>
        <w:tc>
          <w:tcPr>
            <w:tcW w:w="484" w:type="pct"/>
            <w:shd w:val="clear" w:color="auto" w:fill="auto"/>
            <w:vAlign w:val="center"/>
            <w:hideMark/>
          </w:tcPr>
          <w:p w14:paraId="52CDC3BA" w14:textId="486C6358" w:rsidR="00B458D0" w:rsidRPr="00C611C2" w:rsidRDefault="00B458D0" w:rsidP="00463895">
            <w:pPr>
              <w:jc w:val="center"/>
              <w:rPr>
                <w:color w:val="000000"/>
                <w:sz w:val="20"/>
                <w:szCs w:val="20"/>
              </w:rPr>
            </w:pPr>
            <w:r w:rsidRPr="00C611C2">
              <w:rPr>
                <w:color w:val="000000"/>
                <w:sz w:val="20"/>
                <w:szCs w:val="20"/>
              </w:rPr>
              <w:t>0</w:t>
            </w:r>
          </w:p>
        </w:tc>
        <w:tc>
          <w:tcPr>
            <w:tcW w:w="567" w:type="pct"/>
            <w:vAlign w:val="bottom"/>
          </w:tcPr>
          <w:p w14:paraId="47D6AC72" w14:textId="45A95D6D" w:rsidR="00B458D0" w:rsidRPr="00C611C2" w:rsidRDefault="00B458D0" w:rsidP="00463895">
            <w:pPr>
              <w:jc w:val="center"/>
              <w:rPr>
                <w:color w:val="000000"/>
                <w:sz w:val="20"/>
                <w:szCs w:val="20"/>
              </w:rPr>
            </w:pPr>
            <w:r w:rsidRPr="00C611C2">
              <w:rPr>
                <w:color w:val="000000"/>
                <w:sz w:val="20"/>
                <w:szCs w:val="20"/>
              </w:rPr>
              <w:t>0</w:t>
            </w:r>
          </w:p>
        </w:tc>
        <w:tc>
          <w:tcPr>
            <w:tcW w:w="635" w:type="pct"/>
            <w:vAlign w:val="bottom"/>
          </w:tcPr>
          <w:p w14:paraId="5C9DF115" w14:textId="683513C8" w:rsidR="00B458D0" w:rsidRPr="00C611C2" w:rsidRDefault="00B458D0" w:rsidP="00463895">
            <w:pPr>
              <w:jc w:val="center"/>
              <w:rPr>
                <w:color w:val="000000"/>
                <w:sz w:val="20"/>
                <w:szCs w:val="20"/>
              </w:rPr>
            </w:pPr>
            <w:r w:rsidRPr="00C611C2">
              <w:rPr>
                <w:color w:val="000000"/>
                <w:sz w:val="20"/>
                <w:szCs w:val="20"/>
              </w:rPr>
              <w:t>0</w:t>
            </w:r>
          </w:p>
        </w:tc>
        <w:tc>
          <w:tcPr>
            <w:tcW w:w="413" w:type="pct"/>
            <w:shd w:val="clear" w:color="auto" w:fill="auto"/>
            <w:vAlign w:val="center"/>
            <w:hideMark/>
          </w:tcPr>
          <w:p w14:paraId="3ADA9402" w14:textId="1067947E" w:rsidR="00B458D0" w:rsidRPr="00C611C2" w:rsidRDefault="00B458D0" w:rsidP="00463895">
            <w:pPr>
              <w:jc w:val="center"/>
              <w:rPr>
                <w:color w:val="000000"/>
                <w:sz w:val="20"/>
                <w:szCs w:val="20"/>
              </w:rPr>
            </w:pPr>
            <w:r w:rsidRPr="00C611C2">
              <w:rPr>
                <w:color w:val="000000"/>
                <w:sz w:val="20"/>
                <w:szCs w:val="20"/>
              </w:rPr>
              <w:t>0</w:t>
            </w:r>
          </w:p>
        </w:tc>
        <w:tc>
          <w:tcPr>
            <w:tcW w:w="567" w:type="pct"/>
            <w:vAlign w:val="bottom"/>
          </w:tcPr>
          <w:p w14:paraId="1F219C0C" w14:textId="02A4A28D" w:rsidR="00B458D0" w:rsidRPr="00C611C2" w:rsidRDefault="00B458D0" w:rsidP="00463895">
            <w:pPr>
              <w:jc w:val="center"/>
              <w:rPr>
                <w:color w:val="000000"/>
                <w:sz w:val="20"/>
                <w:szCs w:val="20"/>
              </w:rPr>
            </w:pPr>
            <w:r w:rsidRPr="00C611C2">
              <w:rPr>
                <w:color w:val="000000"/>
                <w:sz w:val="20"/>
                <w:szCs w:val="20"/>
              </w:rPr>
              <w:t>0</w:t>
            </w:r>
          </w:p>
        </w:tc>
        <w:tc>
          <w:tcPr>
            <w:tcW w:w="607" w:type="pct"/>
            <w:vAlign w:val="bottom"/>
          </w:tcPr>
          <w:p w14:paraId="5E54602C" w14:textId="768AD46F" w:rsidR="00B458D0" w:rsidRPr="00C611C2" w:rsidRDefault="00B458D0" w:rsidP="00463895">
            <w:pPr>
              <w:jc w:val="center"/>
              <w:rPr>
                <w:color w:val="000000"/>
                <w:sz w:val="20"/>
                <w:szCs w:val="20"/>
              </w:rPr>
            </w:pPr>
            <w:r w:rsidRPr="00C611C2">
              <w:rPr>
                <w:color w:val="000000"/>
                <w:sz w:val="20"/>
                <w:szCs w:val="20"/>
              </w:rPr>
              <w:t>0</w:t>
            </w:r>
          </w:p>
        </w:tc>
        <w:tc>
          <w:tcPr>
            <w:tcW w:w="485" w:type="pct"/>
            <w:shd w:val="clear" w:color="auto" w:fill="auto"/>
            <w:vAlign w:val="center"/>
            <w:hideMark/>
          </w:tcPr>
          <w:p w14:paraId="6E6CD79B" w14:textId="24D76039" w:rsidR="00B458D0" w:rsidRPr="00C611C2" w:rsidRDefault="00B458D0" w:rsidP="00463895">
            <w:pPr>
              <w:jc w:val="center"/>
              <w:rPr>
                <w:color w:val="000000"/>
                <w:sz w:val="20"/>
                <w:szCs w:val="20"/>
              </w:rPr>
            </w:pPr>
            <w:r w:rsidRPr="00C611C2">
              <w:rPr>
                <w:color w:val="000000"/>
                <w:sz w:val="20"/>
                <w:szCs w:val="20"/>
              </w:rPr>
              <w:t>0</w:t>
            </w:r>
          </w:p>
        </w:tc>
      </w:tr>
      <w:tr w:rsidR="00B458D0" w:rsidRPr="00C611C2" w14:paraId="0EF0F18E" w14:textId="77777777" w:rsidTr="007E2044">
        <w:trPr>
          <w:cantSplit/>
          <w:trHeight w:val="20"/>
          <w:jc w:val="center"/>
        </w:trPr>
        <w:tc>
          <w:tcPr>
            <w:tcW w:w="293" w:type="pct"/>
            <w:shd w:val="clear" w:color="auto" w:fill="auto"/>
            <w:vAlign w:val="center"/>
            <w:hideMark/>
          </w:tcPr>
          <w:p w14:paraId="4E1E1F75" w14:textId="77777777" w:rsidR="00B458D0" w:rsidRPr="00C611C2" w:rsidRDefault="00B458D0" w:rsidP="00463895">
            <w:pPr>
              <w:jc w:val="center"/>
              <w:rPr>
                <w:color w:val="000000"/>
                <w:sz w:val="20"/>
                <w:szCs w:val="20"/>
              </w:rPr>
            </w:pPr>
            <w:r w:rsidRPr="00C611C2">
              <w:rPr>
                <w:color w:val="000000"/>
                <w:sz w:val="20"/>
                <w:szCs w:val="20"/>
              </w:rPr>
              <w:t>19</w:t>
            </w:r>
          </w:p>
        </w:tc>
        <w:tc>
          <w:tcPr>
            <w:tcW w:w="949" w:type="pct"/>
            <w:shd w:val="clear" w:color="auto" w:fill="auto"/>
            <w:vAlign w:val="center"/>
            <w:hideMark/>
          </w:tcPr>
          <w:p w14:paraId="74A9B500" w14:textId="77777777" w:rsidR="00B458D0" w:rsidRPr="00C611C2" w:rsidRDefault="00B458D0" w:rsidP="00463895">
            <w:pPr>
              <w:jc w:val="center"/>
              <w:rPr>
                <w:color w:val="000000"/>
                <w:sz w:val="20"/>
                <w:szCs w:val="20"/>
              </w:rPr>
            </w:pPr>
            <w:r w:rsidRPr="00C611C2">
              <w:rPr>
                <w:color w:val="000000"/>
                <w:sz w:val="20"/>
                <w:szCs w:val="20"/>
              </w:rPr>
              <w:t>пос. Торфопредприятие</w:t>
            </w:r>
          </w:p>
        </w:tc>
        <w:tc>
          <w:tcPr>
            <w:tcW w:w="484" w:type="pct"/>
            <w:shd w:val="clear" w:color="auto" w:fill="auto"/>
            <w:vAlign w:val="center"/>
            <w:hideMark/>
          </w:tcPr>
          <w:p w14:paraId="2D91B79D" w14:textId="118C46D6" w:rsidR="00B458D0" w:rsidRPr="00C611C2" w:rsidRDefault="00B458D0" w:rsidP="00463895">
            <w:pPr>
              <w:jc w:val="center"/>
              <w:rPr>
                <w:color w:val="000000"/>
                <w:sz w:val="20"/>
                <w:szCs w:val="20"/>
              </w:rPr>
            </w:pPr>
            <w:r w:rsidRPr="00C611C2">
              <w:rPr>
                <w:color w:val="000000"/>
                <w:sz w:val="20"/>
                <w:szCs w:val="20"/>
              </w:rPr>
              <w:t>0</w:t>
            </w:r>
          </w:p>
        </w:tc>
        <w:tc>
          <w:tcPr>
            <w:tcW w:w="567" w:type="pct"/>
            <w:vAlign w:val="bottom"/>
          </w:tcPr>
          <w:p w14:paraId="1E9A928E" w14:textId="03872390" w:rsidR="00B458D0" w:rsidRPr="00C611C2" w:rsidRDefault="00B458D0" w:rsidP="00463895">
            <w:pPr>
              <w:jc w:val="center"/>
              <w:rPr>
                <w:color w:val="000000"/>
                <w:sz w:val="20"/>
                <w:szCs w:val="20"/>
              </w:rPr>
            </w:pPr>
            <w:r w:rsidRPr="00C611C2">
              <w:rPr>
                <w:color w:val="000000"/>
                <w:sz w:val="20"/>
                <w:szCs w:val="20"/>
              </w:rPr>
              <w:t>0</w:t>
            </w:r>
          </w:p>
        </w:tc>
        <w:tc>
          <w:tcPr>
            <w:tcW w:w="635" w:type="pct"/>
            <w:vAlign w:val="bottom"/>
          </w:tcPr>
          <w:p w14:paraId="75132298" w14:textId="320C54B9" w:rsidR="00B458D0" w:rsidRPr="00C611C2" w:rsidRDefault="00B458D0" w:rsidP="00463895">
            <w:pPr>
              <w:jc w:val="center"/>
              <w:rPr>
                <w:color w:val="000000"/>
                <w:sz w:val="20"/>
                <w:szCs w:val="20"/>
              </w:rPr>
            </w:pPr>
            <w:r w:rsidRPr="00C611C2">
              <w:rPr>
                <w:color w:val="000000"/>
                <w:sz w:val="20"/>
                <w:szCs w:val="20"/>
              </w:rPr>
              <w:t>0</w:t>
            </w:r>
          </w:p>
        </w:tc>
        <w:tc>
          <w:tcPr>
            <w:tcW w:w="413" w:type="pct"/>
            <w:shd w:val="clear" w:color="auto" w:fill="auto"/>
            <w:vAlign w:val="center"/>
            <w:hideMark/>
          </w:tcPr>
          <w:p w14:paraId="4A3DCA31" w14:textId="6C6430FD" w:rsidR="00B458D0" w:rsidRPr="00C611C2" w:rsidRDefault="00B458D0" w:rsidP="00463895">
            <w:pPr>
              <w:jc w:val="center"/>
              <w:rPr>
                <w:color w:val="000000"/>
                <w:sz w:val="20"/>
                <w:szCs w:val="20"/>
              </w:rPr>
            </w:pPr>
            <w:r w:rsidRPr="00C611C2">
              <w:rPr>
                <w:color w:val="000000"/>
                <w:sz w:val="20"/>
                <w:szCs w:val="20"/>
              </w:rPr>
              <w:t>10750</w:t>
            </w:r>
          </w:p>
        </w:tc>
        <w:tc>
          <w:tcPr>
            <w:tcW w:w="567" w:type="pct"/>
            <w:vAlign w:val="bottom"/>
          </w:tcPr>
          <w:p w14:paraId="3F6F7929" w14:textId="18416393" w:rsidR="00B458D0" w:rsidRPr="00C611C2" w:rsidRDefault="00B458D0" w:rsidP="00463895">
            <w:pPr>
              <w:jc w:val="center"/>
              <w:rPr>
                <w:color w:val="000000"/>
                <w:sz w:val="20"/>
                <w:szCs w:val="20"/>
              </w:rPr>
            </w:pPr>
            <w:r w:rsidRPr="00C611C2">
              <w:rPr>
                <w:color w:val="000000"/>
                <w:sz w:val="20"/>
                <w:szCs w:val="20"/>
              </w:rPr>
              <w:t>10750</w:t>
            </w:r>
          </w:p>
        </w:tc>
        <w:tc>
          <w:tcPr>
            <w:tcW w:w="607" w:type="pct"/>
            <w:vAlign w:val="bottom"/>
          </w:tcPr>
          <w:p w14:paraId="4EF3DF65" w14:textId="504E0E73" w:rsidR="00B458D0" w:rsidRPr="00C611C2" w:rsidRDefault="00B458D0" w:rsidP="00463895">
            <w:pPr>
              <w:jc w:val="center"/>
              <w:rPr>
                <w:color w:val="000000"/>
                <w:sz w:val="20"/>
                <w:szCs w:val="20"/>
              </w:rPr>
            </w:pPr>
            <w:r w:rsidRPr="00C611C2">
              <w:rPr>
                <w:color w:val="000000"/>
                <w:sz w:val="20"/>
                <w:szCs w:val="20"/>
              </w:rPr>
              <w:t>0</w:t>
            </w:r>
          </w:p>
        </w:tc>
        <w:tc>
          <w:tcPr>
            <w:tcW w:w="485" w:type="pct"/>
            <w:shd w:val="clear" w:color="auto" w:fill="auto"/>
            <w:vAlign w:val="center"/>
            <w:hideMark/>
          </w:tcPr>
          <w:p w14:paraId="3F829091" w14:textId="29B46ED5" w:rsidR="00B458D0" w:rsidRPr="00C611C2" w:rsidRDefault="00B458D0" w:rsidP="00463895">
            <w:pPr>
              <w:jc w:val="center"/>
              <w:rPr>
                <w:color w:val="000000"/>
                <w:sz w:val="20"/>
                <w:szCs w:val="20"/>
              </w:rPr>
            </w:pPr>
            <w:r w:rsidRPr="00C611C2">
              <w:rPr>
                <w:color w:val="000000"/>
                <w:sz w:val="20"/>
                <w:szCs w:val="20"/>
              </w:rPr>
              <w:t>10750</w:t>
            </w:r>
          </w:p>
        </w:tc>
      </w:tr>
      <w:tr w:rsidR="00B458D0" w:rsidRPr="00C611C2" w14:paraId="484007F1" w14:textId="77777777" w:rsidTr="006D4E60">
        <w:trPr>
          <w:cantSplit/>
          <w:trHeight w:val="20"/>
          <w:jc w:val="center"/>
        </w:trPr>
        <w:tc>
          <w:tcPr>
            <w:tcW w:w="293" w:type="pct"/>
            <w:shd w:val="clear" w:color="auto" w:fill="auto"/>
            <w:vAlign w:val="center"/>
            <w:hideMark/>
          </w:tcPr>
          <w:p w14:paraId="4C6F971F" w14:textId="77777777" w:rsidR="00B458D0" w:rsidRPr="00C611C2" w:rsidRDefault="00B458D0" w:rsidP="00463895">
            <w:pPr>
              <w:jc w:val="center"/>
              <w:rPr>
                <w:b/>
                <w:color w:val="000000"/>
                <w:sz w:val="20"/>
                <w:szCs w:val="20"/>
              </w:rPr>
            </w:pPr>
            <w:r w:rsidRPr="00C611C2">
              <w:rPr>
                <w:b/>
                <w:color w:val="000000"/>
                <w:sz w:val="20"/>
                <w:szCs w:val="20"/>
              </w:rPr>
              <w:t> </w:t>
            </w:r>
          </w:p>
        </w:tc>
        <w:tc>
          <w:tcPr>
            <w:tcW w:w="949" w:type="pct"/>
            <w:shd w:val="clear" w:color="auto" w:fill="auto"/>
            <w:vAlign w:val="center"/>
            <w:hideMark/>
          </w:tcPr>
          <w:p w14:paraId="7005657D" w14:textId="7D167E3E" w:rsidR="00B458D0" w:rsidRPr="00C611C2" w:rsidRDefault="00B458D0" w:rsidP="00463895">
            <w:pPr>
              <w:jc w:val="center"/>
              <w:rPr>
                <w:b/>
                <w:color w:val="000000"/>
                <w:sz w:val="20"/>
                <w:szCs w:val="20"/>
              </w:rPr>
            </w:pPr>
            <w:r w:rsidRPr="00C611C2">
              <w:rPr>
                <w:b/>
                <w:color w:val="000000"/>
                <w:sz w:val="20"/>
                <w:szCs w:val="20"/>
              </w:rPr>
              <w:t>Итого по поселению</w:t>
            </w:r>
          </w:p>
        </w:tc>
        <w:tc>
          <w:tcPr>
            <w:tcW w:w="484" w:type="pct"/>
            <w:shd w:val="clear" w:color="auto" w:fill="auto"/>
            <w:vAlign w:val="center"/>
            <w:hideMark/>
          </w:tcPr>
          <w:p w14:paraId="1A135576" w14:textId="74F65072" w:rsidR="00B458D0" w:rsidRPr="00C611C2" w:rsidRDefault="00A714A8" w:rsidP="009740BD">
            <w:pPr>
              <w:jc w:val="center"/>
              <w:rPr>
                <w:b/>
                <w:color w:val="000000"/>
                <w:sz w:val="20"/>
                <w:szCs w:val="20"/>
              </w:rPr>
            </w:pPr>
            <w:r w:rsidRPr="00C611C2">
              <w:rPr>
                <w:b/>
                <w:bCs/>
                <w:color w:val="000000"/>
                <w:sz w:val="20"/>
                <w:szCs w:val="20"/>
              </w:rPr>
              <w:t>210340</w:t>
            </w:r>
          </w:p>
        </w:tc>
        <w:tc>
          <w:tcPr>
            <w:tcW w:w="567" w:type="pct"/>
            <w:vAlign w:val="center"/>
          </w:tcPr>
          <w:p w14:paraId="17E0C52E" w14:textId="0E4A9050" w:rsidR="00B458D0" w:rsidRPr="00C611C2" w:rsidRDefault="00B458D0" w:rsidP="00463895">
            <w:pPr>
              <w:jc w:val="center"/>
              <w:rPr>
                <w:b/>
                <w:color w:val="000000"/>
                <w:sz w:val="20"/>
                <w:szCs w:val="20"/>
              </w:rPr>
            </w:pPr>
            <w:r w:rsidRPr="00C611C2">
              <w:rPr>
                <w:b/>
                <w:color w:val="000000"/>
                <w:sz w:val="20"/>
                <w:szCs w:val="20"/>
              </w:rPr>
              <w:t>145640</w:t>
            </w:r>
          </w:p>
        </w:tc>
        <w:tc>
          <w:tcPr>
            <w:tcW w:w="635" w:type="pct"/>
            <w:vAlign w:val="center"/>
          </w:tcPr>
          <w:p w14:paraId="30056693" w14:textId="51ED17A8" w:rsidR="00B458D0" w:rsidRPr="00C611C2" w:rsidRDefault="00A714A8" w:rsidP="0046122B">
            <w:pPr>
              <w:jc w:val="center"/>
              <w:rPr>
                <w:b/>
                <w:color w:val="000000"/>
                <w:sz w:val="20"/>
                <w:szCs w:val="20"/>
              </w:rPr>
            </w:pPr>
            <w:r w:rsidRPr="00C611C2">
              <w:rPr>
                <w:b/>
                <w:color w:val="000000"/>
                <w:sz w:val="20"/>
                <w:szCs w:val="20"/>
              </w:rPr>
              <w:t>64700</w:t>
            </w:r>
          </w:p>
        </w:tc>
        <w:tc>
          <w:tcPr>
            <w:tcW w:w="413" w:type="pct"/>
            <w:shd w:val="clear" w:color="auto" w:fill="auto"/>
            <w:vAlign w:val="center"/>
            <w:hideMark/>
          </w:tcPr>
          <w:p w14:paraId="72C25CD1" w14:textId="69160DF1" w:rsidR="00B458D0" w:rsidRPr="00C611C2" w:rsidRDefault="00B458D0" w:rsidP="00463895">
            <w:pPr>
              <w:jc w:val="center"/>
              <w:rPr>
                <w:b/>
                <w:color w:val="000000"/>
                <w:sz w:val="20"/>
                <w:szCs w:val="20"/>
              </w:rPr>
            </w:pPr>
            <w:r w:rsidRPr="00C611C2">
              <w:rPr>
                <w:b/>
                <w:color w:val="000000"/>
                <w:sz w:val="20"/>
                <w:szCs w:val="20"/>
              </w:rPr>
              <w:t>339280</w:t>
            </w:r>
          </w:p>
        </w:tc>
        <w:tc>
          <w:tcPr>
            <w:tcW w:w="567" w:type="pct"/>
            <w:vAlign w:val="center"/>
          </w:tcPr>
          <w:p w14:paraId="23033777" w14:textId="0AA14BA7" w:rsidR="00B458D0" w:rsidRPr="00C611C2" w:rsidRDefault="00B458D0" w:rsidP="00463895">
            <w:pPr>
              <w:jc w:val="center"/>
              <w:rPr>
                <w:b/>
                <w:color w:val="000000"/>
                <w:sz w:val="20"/>
                <w:szCs w:val="20"/>
              </w:rPr>
            </w:pPr>
            <w:r w:rsidRPr="00C611C2">
              <w:rPr>
                <w:b/>
                <w:color w:val="000000"/>
                <w:sz w:val="20"/>
                <w:szCs w:val="20"/>
              </w:rPr>
              <w:t>157320</w:t>
            </w:r>
          </w:p>
        </w:tc>
        <w:tc>
          <w:tcPr>
            <w:tcW w:w="607" w:type="pct"/>
            <w:vAlign w:val="center"/>
          </w:tcPr>
          <w:p w14:paraId="0421A97B" w14:textId="74EFA065" w:rsidR="00B458D0" w:rsidRPr="00C611C2" w:rsidRDefault="00B458D0" w:rsidP="00463895">
            <w:pPr>
              <w:jc w:val="center"/>
              <w:rPr>
                <w:b/>
                <w:color w:val="000000"/>
                <w:sz w:val="20"/>
                <w:szCs w:val="20"/>
              </w:rPr>
            </w:pPr>
            <w:r w:rsidRPr="00C611C2">
              <w:rPr>
                <w:b/>
                <w:color w:val="000000"/>
                <w:sz w:val="20"/>
                <w:szCs w:val="20"/>
              </w:rPr>
              <w:t>181960</w:t>
            </w:r>
          </w:p>
        </w:tc>
        <w:tc>
          <w:tcPr>
            <w:tcW w:w="485" w:type="pct"/>
            <w:shd w:val="clear" w:color="auto" w:fill="auto"/>
            <w:vAlign w:val="center"/>
            <w:hideMark/>
          </w:tcPr>
          <w:p w14:paraId="256FACAC" w14:textId="60BAEBD9" w:rsidR="00B458D0" w:rsidRPr="00C611C2" w:rsidRDefault="00A714A8" w:rsidP="009B07EA">
            <w:pPr>
              <w:jc w:val="center"/>
              <w:rPr>
                <w:b/>
                <w:color w:val="000000"/>
                <w:sz w:val="20"/>
                <w:szCs w:val="20"/>
              </w:rPr>
            </w:pPr>
            <w:r w:rsidRPr="00C611C2">
              <w:rPr>
                <w:b/>
                <w:bCs/>
                <w:color w:val="000000"/>
                <w:sz w:val="20"/>
                <w:szCs w:val="20"/>
              </w:rPr>
              <w:t>549620</w:t>
            </w:r>
          </w:p>
        </w:tc>
      </w:tr>
    </w:tbl>
    <w:p w14:paraId="1E6BC21A" w14:textId="74A8A0EE" w:rsidR="00FC5E20" w:rsidRPr="00C611C2" w:rsidRDefault="00FC5E20" w:rsidP="00463895">
      <w:pPr>
        <w:pStyle w:val="ab"/>
        <w:spacing w:before="5"/>
        <w:rPr>
          <w:sz w:val="23"/>
        </w:rPr>
      </w:pPr>
    </w:p>
    <w:p w14:paraId="0432AF65" w14:textId="77777777" w:rsidR="00FC5E20" w:rsidRPr="00C611C2" w:rsidRDefault="00FC5E20" w:rsidP="00463895">
      <w:pPr>
        <w:pStyle w:val="ab"/>
        <w:spacing w:before="5"/>
        <w:rPr>
          <w:sz w:val="23"/>
        </w:rPr>
      </w:pPr>
    </w:p>
    <w:p w14:paraId="6B4908FF" w14:textId="77777777" w:rsidR="000021EA" w:rsidRPr="00C611C2" w:rsidRDefault="000021EA" w:rsidP="00463895">
      <w:pPr>
        <w:sectPr w:rsidR="000021EA" w:rsidRPr="00C611C2" w:rsidSect="0055626A">
          <w:footerReference w:type="default" r:id="rId82"/>
          <w:pgSz w:w="16840" w:h="11910" w:orient="landscape"/>
          <w:pgMar w:top="1701" w:right="567" w:bottom="567" w:left="567" w:header="0" w:footer="374" w:gutter="0"/>
          <w:cols w:space="720"/>
        </w:sectPr>
      </w:pPr>
    </w:p>
    <w:p w14:paraId="6BEB1C70" w14:textId="77777777" w:rsidR="000021EA" w:rsidRPr="00C611C2" w:rsidRDefault="008E0E01" w:rsidP="000D55E7">
      <w:pPr>
        <w:pStyle w:val="22"/>
        <w:numPr>
          <w:ilvl w:val="1"/>
          <w:numId w:val="52"/>
        </w:numPr>
        <w:tabs>
          <w:tab w:val="left" w:pos="1418"/>
        </w:tabs>
        <w:spacing w:line="360" w:lineRule="auto"/>
        <w:ind w:firstLine="709"/>
        <w:jc w:val="both"/>
        <w:rPr>
          <w:i w:val="0"/>
        </w:rPr>
      </w:pPr>
      <w:bookmarkStart w:id="208" w:name="_Toc133563402"/>
      <w:r w:rsidRPr="00C611C2">
        <w:rPr>
          <w:i w:val="0"/>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w:t>
      </w:r>
      <w:r w:rsidR="00201D94" w:rsidRPr="00C611C2">
        <w:rPr>
          <w:i w:val="0"/>
        </w:rPr>
        <w:t xml:space="preserve"> </w:t>
      </w:r>
      <w:r w:rsidRPr="00C611C2">
        <w:rPr>
          <w:i w:val="0"/>
        </w:rPr>
        <w:t>эффективности</w:t>
      </w:r>
      <w:r w:rsidR="00201D94" w:rsidRPr="00C611C2">
        <w:rPr>
          <w:i w:val="0"/>
        </w:rPr>
        <w:t xml:space="preserve"> </w:t>
      </w:r>
      <w:r w:rsidRPr="00C611C2">
        <w:rPr>
          <w:i w:val="0"/>
        </w:rPr>
        <w:t>объектов теплопотребления, устанавливаемых в соответствии с законодательством Российской Федерации</w:t>
      </w:r>
      <w:bookmarkEnd w:id="208"/>
    </w:p>
    <w:p w14:paraId="35AEF3FE" w14:textId="77777777" w:rsidR="000021EA" w:rsidRPr="00C611C2" w:rsidRDefault="008E0E01" w:rsidP="00463895">
      <w:pPr>
        <w:pStyle w:val="ab"/>
        <w:spacing w:line="360" w:lineRule="auto"/>
        <w:ind w:firstLine="851"/>
        <w:jc w:val="both"/>
      </w:pPr>
      <w:r w:rsidRPr="00C611C2">
        <w:t>Требования к энергетической эффективности и к теплопотреблению зданий, проектируемых и планируемых к строительству, определены нормативными документами:</w:t>
      </w:r>
    </w:p>
    <w:p w14:paraId="13D32221" w14:textId="77777777" w:rsidR="000021EA" w:rsidRPr="00C611C2" w:rsidRDefault="008E0E01" w:rsidP="00463895">
      <w:pPr>
        <w:pStyle w:val="ad"/>
        <w:numPr>
          <w:ilvl w:val="1"/>
          <w:numId w:val="6"/>
        </w:numPr>
        <w:tabs>
          <w:tab w:val="left" w:pos="1134"/>
        </w:tabs>
        <w:spacing w:before="5" w:line="360" w:lineRule="auto"/>
        <w:ind w:left="0" w:firstLine="851"/>
        <w:jc w:val="both"/>
        <w:rPr>
          <w:sz w:val="26"/>
        </w:rPr>
      </w:pPr>
      <w:r w:rsidRPr="00C611C2">
        <w:rPr>
          <w:sz w:val="26"/>
        </w:rPr>
        <w:t>СП 50.13330.2012 Тепловая защита зданий. Актуализированная редакция СНиП</w:t>
      </w:r>
      <w:r w:rsidRPr="00C611C2">
        <w:rPr>
          <w:spacing w:val="-2"/>
          <w:sz w:val="26"/>
        </w:rPr>
        <w:t xml:space="preserve"> </w:t>
      </w:r>
      <w:r w:rsidRPr="00C611C2">
        <w:rPr>
          <w:sz w:val="26"/>
        </w:rPr>
        <w:t>23-02-2003;</w:t>
      </w:r>
    </w:p>
    <w:p w14:paraId="25D11113" w14:textId="77777777" w:rsidR="000021EA" w:rsidRPr="00C611C2" w:rsidRDefault="008E0E01" w:rsidP="00463895">
      <w:pPr>
        <w:pStyle w:val="ad"/>
        <w:numPr>
          <w:ilvl w:val="1"/>
          <w:numId w:val="6"/>
        </w:numPr>
        <w:tabs>
          <w:tab w:val="left" w:pos="1134"/>
        </w:tabs>
        <w:spacing w:before="5"/>
        <w:ind w:left="0" w:firstLine="851"/>
        <w:rPr>
          <w:sz w:val="26"/>
        </w:rPr>
      </w:pPr>
      <w:r w:rsidRPr="00C611C2">
        <w:rPr>
          <w:sz w:val="26"/>
        </w:rPr>
        <w:t>СП 23-101-2004 Проектирование тепловой защиты</w:t>
      </w:r>
      <w:r w:rsidRPr="00C611C2">
        <w:rPr>
          <w:spacing w:val="-4"/>
          <w:sz w:val="26"/>
        </w:rPr>
        <w:t xml:space="preserve"> </w:t>
      </w:r>
      <w:r w:rsidRPr="00C611C2">
        <w:rPr>
          <w:sz w:val="26"/>
        </w:rPr>
        <w:t>зданий.</w:t>
      </w:r>
    </w:p>
    <w:p w14:paraId="6088CB82" w14:textId="77777777" w:rsidR="000021EA" w:rsidRPr="00C611C2" w:rsidRDefault="008E0E01" w:rsidP="00463895">
      <w:pPr>
        <w:pStyle w:val="ab"/>
        <w:spacing w:before="149" w:line="360" w:lineRule="auto"/>
        <w:ind w:firstLine="851"/>
        <w:jc w:val="both"/>
      </w:pPr>
      <w:r w:rsidRPr="00C611C2">
        <w:t>На стадии проектирования здания определяется расчетное значение удельной характеристики расхода тепловой энергии на отопление и вентиляцию здания, q</w:t>
      </w:r>
      <w:r w:rsidRPr="00C611C2">
        <w:rPr>
          <w:vertAlign w:val="subscript"/>
        </w:rPr>
        <w:t>от</w:t>
      </w:r>
      <w:r w:rsidRPr="00C611C2">
        <w:t>, Вт/(м</w:t>
      </w:r>
      <w:r w:rsidRPr="00C611C2">
        <w:rPr>
          <w:vertAlign w:val="superscript"/>
        </w:rPr>
        <w:t>3</w:t>
      </w:r>
      <w:r w:rsidRPr="00C611C2">
        <w:t>•˚С). Расчетное значение должно быть меньше или равно нормируемому значению q</w:t>
      </w:r>
      <w:r w:rsidRPr="00C611C2">
        <w:rPr>
          <w:vertAlign w:val="subscript"/>
        </w:rPr>
        <w:t>0</w:t>
      </w:r>
      <w:r w:rsidRPr="00C611C2">
        <w:t>,</w:t>
      </w:r>
      <w:r w:rsidRPr="00C611C2">
        <w:rPr>
          <w:spacing w:val="-9"/>
        </w:rPr>
        <w:t xml:space="preserve"> </w:t>
      </w:r>
      <w:r w:rsidRPr="00C611C2">
        <w:t>Вт/(м</w:t>
      </w:r>
      <w:r w:rsidRPr="00C611C2">
        <w:rPr>
          <w:vertAlign w:val="superscript"/>
        </w:rPr>
        <w:t>3</w:t>
      </w:r>
      <w:r w:rsidRPr="00C611C2">
        <w:t>•˚С).</w:t>
      </w:r>
    </w:p>
    <w:p w14:paraId="7AF4309C" w14:textId="77777777" w:rsidR="000021EA" w:rsidRPr="00C611C2" w:rsidRDefault="008E0E01" w:rsidP="00463895">
      <w:pPr>
        <w:pStyle w:val="ab"/>
        <w:spacing w:before="6" w:line="360" w:lineRule="auto"/>
        <w:ind w:firstLine="851"/>
        <w:jc w:val="both"/>
      </w:pPr>
      <w:r w:rsidRPr="00C611C2">
        <w:t>Нормативные значения удельной характеристики расхода тепловой энергии на отопление и вентиляцию различных типов жилых и общественных зданий приводятся в СП 50.13330.2012 «Тепловая защита зданий. Актуализированная редакция СНиП 23-02-2003», утвержденном приказом Министерства регионального развития РФ от 30.06.2012 г. №</w:t>
      </w:r>
      <w:r w:rsidRPr="00C611C2">
        <w:rPr>
          <w:spacing w:val="-5"/>
        </w:rPr>
        <w:t xml:space="preserve"> </w:t>
      </w:r>
      <w:r w:rsidRPr="00C611C2">
        <w:t>265.</w:t>
      </w:r>
    </w:p>
    <w:p w14:paraId="15BF0BAF" w14:textId="4B7D54BA" w:rsidR="00BB125E" w:rsidRPr="00C611C2" w:rsidRDefault="00BB125E" w:rsidP="00BB125E">
      <w:pPr>
        <w:pStyle w:val="ab"/>
        <w:spacing w:before="6" w:line="360" w:lineRule="auto"/>
        <w:ind w:firstLine="851"/>
        <w:jc w:val="both"/>
      </w:pPr>
      <w:r w:rsidRPr="00C611C2">
        <w:t>Постановлением Правительства РФ от 25.01.2011 г. № 18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 было запланировано поэтапное снижение удельных норм расхода тепловой энергии проектируемыми зданиями к 2020 году на 40%, а именно: в 2011 – 2015 гг. – на 15% от базового уровня, в 2016 – 2020 гг. – на 30% от базового уровня, и с 2020 г – на 40% от базового уровня.</w:t>
      </w:r>
    </w:p>
    <w:p w14:paraId="60416AC3" w14:textId="77777777" w:rsidR="00BB125E" w:rsidRPr="00C611C2" w:rsidRDefault="00BB125E" w:rsidP="00BB125E">
      <w:pPr>
        <w:pStyle w:val="ab"/>
        <w:spacing w:before="6" w:line="360" w:lineRule="auto"/>
        <w:ind w:firstLine="851"/>
        <w:jc w:val="both"/>
      </w:pPr>
      <w:r w:rsidRPr="00C611C2">
        <w:t>Однако, требование Постановления № 18 не было включено в актуализированную редакцию СП 50.13330.2012 «Тепловая защита зданий. Актуализированная редакция СНиП 23-02-2003», а также не была принята поправка № 1, касающаяся поэтапного снижения удельных норм расхода тепловой энергии, разработанная Федеральным агентством по строительству и ЖКХ.</w:t>
      </w:r>
    </w:p>
    <w:p w14:paraId="2B38250F" w14:textId="0127AD16" w:rsidR="000021EA" w:rsidRPr="00C611C2" w:rsidRDefault="008E0E01" w:rsidP="00463895">
      <w:pPr>
        <w:pStyle w:val="ab"/>
        <w:spacing w:before="6" w:line="360" w:lineRule="auto"/>
        <w:ind w:firstLine="851"/>
        <w:jc w:val="both"/>
      </w:pPr>
      <w:r w:rsidRPr="00C611C2">
        <w:t>Удельные</w:t>
      </w:r>
      <w:r w:rsidR="00201D94" w:rsidRPr="00C611C2">
        <w:t xml:space="preserve"> </w:t>
      </w:r>
      <w:r w:rsidRPr="00C611C2">
        <w:t>характеристики</w:t>
      </w:r>
      <w:r w:rsidR="00201D94" w:rsidRPr="00C611C2">
        <w:t xml:space="preserve"> </w:t>
      </w:r>
      <w:r w:rsidRPr="00C611C2">
        <w:t>расхода</w:t>
      </w:r>
      <w:r w:rsidR="00201D94" w:rsidRPr="00C611C2">
        <w:t xml:space="preserve"> </w:t>
      </w:r>
      <w:r w:rsidRPr="00C611C2">
        <w:t>тепловой</w:t>
      </w:r>
      <w:r w:rsidR="00201D94" w:rsidRPr="00C611C2">
        <w:t xml:space="preserve"> </w:t>
      </w:r>
      <w:r w:rsidRPr="00C611C2">
        <w:t>энергии</w:t>
      </w:r>
      <w:r w:rsidR="00201D94" w:rsidRPr="00C611C2">
        <w:t xml:space="preserve"> </w:t>
      </w:r>
      <w:r w:rsidRPr="00C611C2">
        <w:t>на</w:t>
      </w:r>
      <w:r w:rsidR="00201D94" w:rsidRPr="00C611C2">
        <w:t xml:space="preserve"> </w:t>
      </w:r>
      <w:r w:rsidRPr="00C611C2">
        <w:t>отопление</w:t>
      </w:r>
      <w:r w:rsidR="00201D94" w:rsidRPr="00C611C2">
        <w:t xml:space="preserve"> </w:t>
      </w:r>
      <w:r w:rsidRPr="00C611C2">
        <w:t>и вентиляцию представлены в таблице</w:t>
      </w:r>
      <w:r w:rsidRPr="00C611C2">
        <w:rPr>
          <w:spacing w:val="-4"/>
        </w:rPr>
        <w:t xml:space="preserve"> </w:t>
      </w:r>
      <w:r w:rsidR="00B427A9" w:rsidRPr="00C611C2">
        <w:t>ниже</w:t>
      </w:r>
      <w:r w:rsidRPr="00C611C2">
        <w:t>.</w:t>
      </w:r>
    </w:p>
    <w:p w14:paraId="23F27935" w14:textId="77777777" w:rsidR="000021EA" w:rsidRPr="00C611C2" w:rsidRDefault="000021EA" w:rsidP="00463895">
      <w:pPr>
        <w:spacing w:line="360" w:lineRule="auto"/>
        <w:jc w:val="both"/>
        <w:sectPr w:rsidR="000021EA" w:rsidRPr="00C611C2" w:rsidSect="000420F0">
          <w:footerReference w:type="default" r:id="rId83"/>
          <w:pgSz w:w="11910" w:h="16840"/>
          <w:pgMar w:top="1134" w:right="567" w:bottom="567" w:left="1701" w:header="0" w:footer="415" w:gutter="0"/>
          <w:cols w:space="720"/>
        </w:sectPr>
      </w:pPr>
    </w:p>
    <w:p w14:paraId="2820A80B" w14:textId="15398802" w:rsidR="000021EA" w:rsidRPr="00C611C2" w:rsidRDefault="00E21F01" w:rsidP="00C57C39">
      <w:pPr>
        <w:pStyle w:val="5"/>
        <w:ind w:left="0" w:firstLine="1276"/>
      </w:pPr>
      <w:r w:rsidRPr="00C611C2">
        <w:t xml:space="preserve"> </w:t>
      </w:r>
      <w:r w:rsidR="008E0E01" w:rsidRPr="00C611C2">
        <w:t>Удельные характеристики расхода тепловой энергии на отопление и вентиляцию различных типов жилых и общественных зданий</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7"/>
        <w:gridCol w:w="1749"/>
        <w:gridCol w:w="1133"/>
        <w:gridCol w:w="1133"/>
        <w:gridCol w:w="1133"/>
        <w:gridCol w:w="1133"/>
        <w:gridCol w:w="1253"/>
        <w:gridCol w:w="1165"/>
        <w:gridCol w:w="1165"/>
        <w:gridCol w:w="1585"/>
      </w:tblGrid>
      <w:tr w:rsidR="000021EA" w:rsidRPr="00C611C2" w14:paraId="0FACBCD9" w14:textId="77777777" w:rsidTr="005B0893">
        <w:trPr>
          <w:trHeight w:val="306"/>
        </w:trPr>
        <w:tc>
          <w:tcPr>
            <w:tcW w:w="1353" w:type="pct"/>
            <w:vMerge w:val="restart"/>
            <w:vAlign w:val="center"/>
          </w:tcPr>
          <w:p w14:paraId="07DB73E8" w14:textId="77777777" w:rsidR="000021EA" w:rsidRPr="00C611C2" w:rsidRDefault="008E0E01" w:rsidP="00463895">
            <w:pPr>
              <w:pStyle w:val="TableParagraph"/>
              <w:rPr>
                <w:b/>
                <w:sz w:val="20"/>
                <w:szCs w:val="20"/>
              </w:rPr>
            </w:pPr>
            <w:r w:rsidRPr="00C611C2">
              <w:rPr>
                <w:b/>
                <w:sz w:val="20"/>
                <w:szCs w:val="20"/>
              </w:rPr>
              <w:t>Тип здания</w:t>
            </w:r>
          </w:p>
        </w:tc>
        <w:tc>
          <w:tcPr>
            <w:tcW w:w="557" w:type="pct"/>
            <w:vMerge w:val="restart"/>
            <w:vAlign w:val="center"/>
          </w:tcPr>
          <w:p w14:paraId="08FA50D2" w14:textId="0B9D6018" w:rsidR="000021EA" w:rsidRPr="00C611C2" w:rsidRDefault="008E0E01" w:rsidP="00463895">
            <w:pPr>
              <w:pStyle w:val="TableParagraph"/>
              <w:rPr>
                <w:b/>
                <w:sz w:val="20"/>
                <w:szCs w:val="20"/>
              </w:rPr>
            </w:pPr>
            <w:r w:rsidRPr="00C611C2">
              <w:rPr>
                <w:b/>
                <w:sz w:val="20"/>
                <w:szCs w:val="20"/>
              </w:rPr>
              <w:t>Ед.</w:t>
            </w:r>
            <w:r w:rsidR="00141C82">
              <w:rPr>
                <w:b/>
                <w:sz w:val="20"/>
                <w:szCs w:val="20"/>
              </w:rPr>
              <w:t xml:space="preserve"> </w:t>
            </w:r>
            <w:r w:rsidRPr="00C611C2">
              <w:rPr>
                <w:b/>
                <w:sz w:val="20"/>
                <w:szCs w:val="20"/>
              </w:rPr>
              <w:t>измерения</w:t>
            </w:r>
          </w:p>
        </w:tc>
        <w:tc>
          <w:tcPr>
            <w:tcW w:w="3089" w:type="pct"/>
            <w:gridSpan w:val="8"/>
            <w:vAlign w:val="center"/>
          </w:tcPr>
          <w:p w14:paraId="05FB2AFC" w14:textId="77777777" w:rsidR="000021EA" w:rsidRPr="00C611C2" w:rsidRDefault="008E0E01" w:rsidP="00463895">
            <w:pPr>
              <w:pStyle w:val="TableParagraph"/>
              <w:rPr>
                <w:b/>
                <w:sz w:val="20"/>
                <w:szCs w:val="20"/>
              </w:rPr>
            </w:pPr>
            <w:r w:rsidRPr="00C611C2">
              <w:rPr>
                <w:b/>
                <w:sz w:val="20"/>
                <w:szCs w:val="20"/>
              </w:rPr>
              <w:t>Этажность здания</w:t>
            </w:r>
          </w:p>
        </w:tc>
      </w:tr>
      <w:tr w:rsidR="000021EA" w:rsidRPr="00C611C2" w14:paraId="264000E1" w14:textId="77777777" w:rsidTr="005B0893">
        <w:trPr>
          <w:trHeight w:val="313"/>
        </w:trPr>
        <w:tc>
          <w:tcPr>
            <w:tcW w:w="1353" w:type="pct"/>
            <w:vMerge/>
            <w:vAlign w:val="center"/>
          </w:tcPr>
          <w:p w14:paraId="70D58641" w14:textId="77777777" w:rsidR="000021EA" w:rsidRPr="00C611C2" w:rsidRDefault="000021EA" w:rsidP="00463895">
            <w:pPr>
              <w:jc w:val="center"/>
              <w:rPr>
                <w:b/>
                <w:sz w:val="20"/>
                <w:szCs w:val="20"/>
              </w:rPr>
            </w:pPr>
          </w:p>
        </w:tc>
        <w:tc>
          <w:tcPr>
            <w:tcW w:w="557" w:type="pct"/>
            <w:vMerge/>
            <w:vAlign w:val="center"/>
          </w:tcPr>
          <w:p w14:paraId="4A8C5902" w14:textId="77777777" w:rsidR="000021EA" w:rsidRPr="00C611C2" w:rsidRDefault="000021EA" w:rsidP="00463895">
            <w:pPr>
              <w:jc w:val="center"/>
              <w:rPr>
                <w:b/>
                <w:sz w:val="20"/>
                <w:szCs w:val="20"/>
              </w:rPr>
            </w:pPr>
          </w:p>
        </w:tc>
        <w:tc>
          <w:tcPr>
            <w:tcW w:w="361" w:type="pct"/>
            <w:vAlign w:val="center"/>
          </w:tcPr>
          <w:p w14:paraId="053F8310" w14:textId="77777777" w:rsidR="000021EA" w:rsidRPr="00C611C2" w:rsidRDefault="008E0E01" w:rsidP="00463895">
            <w:pPr>
              <w:pStyle w:val="TableParagraph"/>
              <w:rPr>
                <w:b/>
                <w:sz w:val="20"/>
                <w:szCs w:val="20"/>
              </w:rPr>
            </w:pPr>
            <w:r w:rsidRPr="00C611C2">
              <w:rPr>
                <w:b/>
                <w:sz w:val="20"/>
                <w:szCs w:val="20"/>
              </w:rPr>
              <w:t>1</w:t>
            </w:r>
          </w:p>
        </w:tc>
        <w:tc>
          <w:tcPr>
            <w:tcW w:w="361" w:type="pct"/>
            <w:vAlign w:val="center"/>
          </w:tcPr>
          <w:p w14:paraId="7093AE6A" w14:textId="77777777" w:rsidR="000021EA" w:rsidRPr="00C611C2" w:rsidRDefault="008E0E01" w:rsidP="00463895">
            <w:pPr>
              <w:pStyle w:val="TableParagraph"/>
              <w:rPr>
                <w:b/>
                <w:sz w:val="20"/>
                <w:szCs w:val="20"/>
              </w:rPr>
            </w:pPr>
            <w:r w:rsidRPr="00C611C2">
              <w:rPr>
                <w:b/>
                <w:sz w:val="20"/>
                <w:szCs w:val="20"/>
              </w:rPr>
              <w:t>2</w:t>
            </w:r>
          </w:p>
        </w:tc>
        <w:tc>
          <w:tcPr>
            <w:tcW w:w="361" w:type="pct"/>
            <w:vAlign w:val="center"/>
          </w:tcPr>
          <w:p w14:paraId="6C96FBC9" w14:textId="77777777" w:rsidR="000021EA" w:rsidRPr="00C611C2" w:rsidRDefault="008E0E01" w:rsidP="00463895">
            <w:pPr>
              <w:pStyle w:val="TableParagraph"/>
              <w:rPr>
                <w:b/>
                <w:sz w:val="20"/>
                <w:szCs w:val="20"/>
              </w:rPr>
            </w:pPr>
            <w:r w:rsidRPr="00C611C2">
              <w:rPr>
                <w:b/>
                <w:sz w:val="20"/>
                <w:szCs w:val="20"/>
              </w:rPr>
              <w:t>3</w:t>
            </w:r>
          </w:p>
        </w:tc>
        <w:tc>
          <w:tcPr>
            <w:tcW w:w="361" w:type="pct"/>
            <w:vAlign w:val="center"/>
          </w:tcPr>
          <w:p w14:paraId="774641C8" w14:textId="77777777" w:rsidR="000021EA" w:rsidRPr="00C611C2" w:rsidRDefault="008E0E01" w:rsidP="00463895">
            <w:pPr>
              <w:pStyle w:val="TableParagraph"/>
              <w:rPr>
                <w:b/>
                <w:sz w:val="20"/>
                <w:szCs w:val="20"/>
              </w:rPr>
            </w:pPr>
            <w:r w:rsidRPr="00C611C2">
              <w:rPr>
                <w:b/>
                <w:sz w:val="20"/>
                <w:szCs w:val="20"/>
              </w:rPr>
              <w:t>4, 5</w:t>
            </w:r>
          </w:p>
        </w:tc>
        <w:tc>
          <w:tcPr>
            <w:tcW w:w="399" w:type="pct"/>
            <w:vAlign w:val="center"/>
          </w:tcPr>
          <w:p w14:paraId="5D5687EC" w14:textId="77777777" w:rsidR="000021EA" w:rsidRPr="00C611C2" w:rsidRDefault="008E0E01" w:rsidP="00463895">
            <w:pPr>
              <w:pStyle w:val="TableParagraph"/>
              <w:rPr>
                <w:b/>
                <w:sz w:val="20"/>
                <w:szCs w:val="20"/>
              </w:rPr>
            </w:pPr>
            <w:r w:rsidRPr="00C611C2">
              <w:rPr>
                <w:b/>
                <w:sz w:val="20"/>
                <w:szCs w:val="20"/>
              </w:rPr>
              <w:t>6, 7</w:t>
            </w:r>
          </w:p>
        </w:tc>
        <w:tc>
          <w:tcPr>
            <w:tcW w:w="371" w:type="pct"/>
            <w:vAlign w:val="center"/>
          </w:tcPr>
          <w:p w14:paraId="5BA942B9" w14:textId="77777777" w:rsidR="000021EA" w:rsidRPr="00C611C2" w:rsidRDefault="008E0E01" w:rsidP="00463895">
            <w:pPr>
              <w:pStyle w:val="TableParagraph"/>
              <w:rPr>
                <w:b/>
                <w:sz w:val="20"/>
                <w:szCs w:val="20"/>
              </w:rPr>
            </w:pPr>
            <w:r w:rsidRPr="00C611C2">
              <w:rPr>
                <w:b/>
                <w:sz w:val="20"/>
                <w:szCs w:val="20"/>
              </w:rPr>
              <w:t>8, 9</w:t>
            </w:r>
          </w:p>
        </w:tc>
        <w:tc>
          <w:tcPr>
            <w:tcW w:w="371" w:type="pct"/>
            <w:vAlign w:val="center"/>
          </w:tcPr>
          <w:p w14:paraId="077192D2" w14:textId="77777777" w:rsidR="000021EA" w:rsidRPr="00C611C2" w:rsidRDefault="008E0E01" w:rsidP="00463895">
            <w:pPr>
              <w:pStyle w:val="TableParagraph"/>
              <w:rPr>
                <w:b/>
                <w:sz w:val="20"/>
                <w:szCs w:val="20"/>
              </w:rPr>
            </w:pPr>
            <w:r w:rsidRPr="00C611C2">
              <w:rPr>
                <w:b/>
                <w:sz w:val="20"/>
                <w:szCs w:val="20"/>
              </w:rPr>
              <w:t>10, 11</w:t>
            </w:r>
          </w:p>
        </w:tc>
        <w:tc>
          <w:tcPr>
            <w:tcW w:w="505" w:type="pct"/>
            <w:vAlign w:val="center"/>
          </w:tcPr>
          <w:p w14:paraId="2B1A2D13" w14:textId="77777777" w:rsidR="000021EA" w:rsidRPr="00C611C2" w:rsidRDefault="008E0E01" w:rsidP="00463895">
            <w:pPr>
              <w:pStyle w:val="TableParagraph"/>
              <w:rPr>
                <w:b/>
                <w:sz w:val="20"/>
                <w:szCs w:val="20"/>
              </w:rPr>
            </w:pPr>
            <w:r w:rsidRPr="00C611C2">
              <w:rPr>
                <w:b/>
                <w:sz w:val="20"/>
                <w:szCs w:val="20"/>
              </w:rPr>
              <w:t>12 и выше</w:t>
            </w:r>
          </w:p>
        </w:tc>
      </w:tr>
      <w:tr w:rsidR="000021EA" w:rsidRPr="00C611C2" w14:paraId="0FD8406E" w14:textId="77777777" w:rsidTr="005B0893">
        <w:trPr>
          <w:trHeight w:val="567"/>
        </w:trPr>
        <w:tc>
          <w:tcPr>
            <w:tcW w:w="1353" w:type="pct"/>
            <w:vAlign w:val="center"/>
          </w:tcPr>
          <w:p w14:paraId="006E7C74" w14:textId="77777777" w:rsidR="000021EA" w:rsidRPr="00C611C2" w:rsidRDefault="008E0E01" w:rsidP="00463895">
            <w:pPr>
              <w:pStyle w:val="TableParagraph"/>
              <w:rPr>
                <w:sz w:val="20"/>
                <w:szCs w:val="20"/>
              </w:rPr>
            </w:pPr>
            <w:r w:rsidRPr="00C611C2">
              <w:rPr>
                <w:sz w:val="20"/>
                <w:szCs w:val="20"/>
              </w:rPr>
              <w:t>Жилые многоквартирные, гостиницы, общежития</w:t>
            </w:r>
          </w:p>
        </w:tc>
        <w:tc>
          <w:tcPr>
            <w:tcW w:w="557" w:type="pct"/>
            <w:vAlign w:val="center"/>
          </w:tcPr>
          <w:p w14:paraId="29A910E9" w14:textId="77777777" w:rsidR="000021EA" w:rsidRPr="00C611C2" w:rsidRDefault="008E0E01" w:rsidP="00463895">
            <w:pPr>
              <w:pStyle w:val="TableParagraph"/>
              <w:rPr>
                <w:sz w:val="20"/>
                <w:szCs w:val="20"/>
              </w:rPr>
            </w:pPr>
            <w:r w:rsidRPr="00C611C2">
              <w:rPr>
                <w:sz w:val="20"/>
                <w:szCs w:val="20"/>
              </w:rPr>
              <w:t>ккал/час∙м</w:t>
            </w:r>
            <w:r w:rsidRPr="00C611C2">
              <w:rPr>
                <w:position w:val="9"/>
                <w:sz w:val="20"/>
                <w:szCs w:val="20"/>
              </w:rPr>
              <w:t>3</w:t>
            </w:r>
          </w:p>
        </w:tc>
        <w:tc>
          <w:tcPr>
            <w:tcW w:w="361" w:type="pct"/>
            <w:vAlign w:val="center"/>
          </w:tcPr>
          <w:p w14:paraId="55FA78E9" w14:textId="77777777" w:rsidR="000021EA" w:rsidRPr="00C611C2" w:rsidRDefault="008E0E01" w:rsidP="00463895">
            <w:pPr>
              <w:pStyle w:val="TableParagraph"/>
              <w:rPr>
                <w:sz w:val="20"/>
                <w:szCs w:val="20"/>
              </w:rPr>
            </w:pPr>
            <w:r w:rsidRPr="00C611C2">
              <w:rPr>
                <w:sz w:val="20"/>
                <w:szCs w:val="20"/>
              </w:rPr>
              <w:t>17,997</w:t>
            </w:r>
          </w:p>
        </w:tc>
        <w:tc>
          <w:tcPr>
            <w:tcW w:w="361" w:type="pct"/>
            <w:vAlign w:val="center"/>
          </w:tcPr>
          <w:p w14:paraId="04FD65D1" w14:textId="77777777" w:rsidR="000021EA" w:rsidRPr="00C611C2" w:rsidRDefault="008E0E01" w:rsidP="00463895">
            <w:pPr>
              <w:pStyle w:val="TableParagraph"/>
              <w:rPr>
                <w:sz w:val="20"/>
                <w:szCs w:val="20"/>
              </w:rPr>
            </w:pPr>
            <w:r w:rsidRPr="00C611C2">
              <w:rPr>
                <w:sz w:val="20"/>
                <w:szCs w:val="20"/>
              </w:rPr>
              <w:t>16,375</w:t>
            </w:r>
          </w:p>
        </w:tc>
        <w:tc>
          <w:tcPr>
            <w:tcW w:w="361" w:type="pct"/>
            <w:vAlign w:val="center"/>
          </w:tcPr>
          <w:p w14:paraId="0837B295" w14:textId="77777777" w:rsidR="000021EA" w:rsidRPr="00C611C2" w:rsidRDefault="008E0E01" w:rsidP="00463895">
            <w:pPr>
              <w:pStyle w:val="TableParagraph"/>
              <w:rPr>
                <w:sz w:val="20"/>
                <w:szCs w:val="20"/>
              </w:rPr>
            </w:pPr>
            <w:r w:rsidRPr="00C611C2">
              <w:rPr>
                <w:sz w:val="20"/>
                <w:szCs w:val="20"/>
              </w:rPr>
              <w:t>14,714</w:t>
            </w:r>
          </w:p>
        </w:tc>
        <w:tc>
          <w:tcPr>
            <w:tcW w:w="361" w:type="pct"/>
            <w:vAlign w:val="center"/>
          </w:tcPr>
          <w:p w14:paraId="5BCAC5AF" w14:textId="77777777" w:rsidR="000021EA" w:rsidRPr="00C611C2" w:rsidRDefault="008E0E01" w:rsidP="00463895">
            <w:pPr>
              <w:pStyle w:val="TableParagraph"/>
              <w:rPr>
                <w:sz w:val="20"/>
                <w:szCs w:val="20"/>
              </w:rPr>
            </w:pPr>
            <w:r w:rsidRPr="00C611C2">
              <w:rPr>
                <w:sz w:val="20"/>
                <w:szCs w:val="20"/>
              </w:rPr>
              <w:t>14,199</w:t>
            </w:r>
          </w:p>
        </w:tc>
        <w:tc>
          <w:tcPr>
            <w:tcW w:w="399" w:type="pct"/>
            <w:vAlign w:val="center"/>
          </w:tcPr>
          <w:p w14:paraId="0D0EB653" w14:textId="77777777" w:rsidR="000021EA" w:rsidRPr="00C611C2" w:rsidRDefault="008E0E01" w:rsidP="00463895">
            <w:pPr>
              <w:pStyle w:val="TableParagraph"/>
              <w:rPr>
                <w:sz w:val="20"/>
                <w:szCs w:val="20"/>
              </w:rPr>
            </w:pPr>
            <w:r w:rsidRPr="00C611C2">
              <w:rPr>
                <w:sz w:val="20"/>
                <w:szCs w:val="20"/>
              </w:rPr>
              <w:t>13,290</w:t>
            </w:r>
          </w:p>
        </w:tc>
        <w:tc>
          <w:tcPr>
            <w:tcW w:w="371" w:type="pct"/>
            <w:vAlign w:val="center"/>
          </w:tcPr>
          <w:p w14:paraId="08754946" w14:textId="77777777" w:rsidR="000021EA" w:rsidRPr="00C611C2" w:rsidRDefault="008E0E01" w:rsidP="00463895">
            <w:pPr>
              <w:pStyle w:val="TableParagraph"/>
              <w:rPr>
                <w:sz w:val="20"/>
                <w:szCs w:val="20"/>
              </w:rPr>
            </w:pPr>
            <w:r w:rsidRPr="00C611C2">
              <w:rPr>
                <w:sz w:val="20"/>
                <w:szCs w:val="20"/>
              </w:rPr>
              <w:t>12,617</w:t>
            </w:r>
          </w:p>
        </w:tc>
        <w:tc>
          <w:tcPr>
            <w:tcW w:w="371" w:type="pct"/>
            <w:vAlign w:val="center"/>
          </w:tcPr>
          <w:p w14:paraId="1688C1F9" w14:textId="77777777" w:rsidR="000021EA" w:rsidRPr="00C611C2" w:rsidRDefault="008E0E01" w:rsidP="00463895">
            <w:pPr>
              <w:pStyle w:val="TableParagraph"/>
              <w:rPr>
                <w:sz w:val="20"/>
                <w:szCs w:val="20"/>
              </w:rPr>
            </w:pPr>
            <w:r w:rsidRPr="00C611C2">
              <w:rPr>
                <w:sz w:val="20"/>
                <w:szCs w:val="20"/>
              </w:rPr>
              <w:t>11,905</w:t>
            </w:r>
          </w:p>
        </w:tc>
        <w:tc>
          <w:tcPr>
            <w:tcW w:w="505" w:type="pct"/>
            <w:vAlign w:val="center"/>
          </w:tcPr>
          <w:p w14:paraId="17862222" w14:textId="77777777" w:rsidR="000021EA" w:rsidRPr="00C611C2" w:rsidRDefault="008E0E01" w:rsidP="00463895">
            <w:pPr>
              <w:pStyle w:val="TableParagraph"/>
              <w:rPr>
                <w:sz w:val="20"/>
                <w:szCs w:val="20"/>
              </w:rPr>
            </w:pPr>
            <w:r w:rsidRPr="00C611C2">
              <w:rPr>
                <w:sz w:val="20"/>
                <w:szCs w:val="20"/>
              </w:rPr>
              <w:t>11,470</w:t>
            </w:r>
          </w:p>
        </w:tc>
      </w:tr>
      <w:tr w:rsidR="000021EA" w:rsidRPr="00C611C2" w14:paraId="5ED24A9F" w14:textId="77777777" w:rsidTr="005B0893">
        <w:trPr>
          <w:trHeight w:val="567"/>
        </w:trPr>
        <w:tc>
          <w:tcPr>
            <w:tcW w:w="1353" w:type="pct"/>
            <w:vAlign w:val="center"/>
          </w:tcPr>
          <w:p w14:paraId="762C79C6" w14:textId="77777777" w:rsidR="000021EA" w:rsidRPr="00C611C2" w:rsidRDefault="008E0E01" w:rsidP="00463895">
            <w:pPr>
              <w:pStyle w:val="TableParagraph"/>
              <w:rPr>
                <w:sz w:val="20"/>
                <w:szCs w:val="20"/>
              </w:rPr>
            </w:pPr>
            <w:r w:rsidRPr="00C611C2">
              <w:rPr>
                <w:sz w:val="20"/>
                <w:szCs w:val="20"/>
              </w:rPr>
              <w:t>Общественные, кроме перечисленных ниже</w:t>
            </w:r>
          </w:p>
        </w:tc>
        <w:tc>
          <w:tcPr>
            <w:tcW w:w="557" w:type="pct"/>
            <w:vAlign w:val="center"/>
          </w:tcPr>
          <w:p w14:paraId="23489B84" w14:textId="77777777" w:rsidR="000021EA" w:rsidRPr="00C611C2" w:rsidRDefault="008E0E01" w:rsidP="00463895">
            <w:pPr>
              <w:pStyle w:val="TableParagraph"/>
              <w:rPr>
                <w:sz w:val="20"/>
                <w:szCs w:val="20"/>
              </w:rPr>
            </w:pPr>
            <w:r w:rsidRPr="00C611C2">
              <w:rPr>
                <w:sz w:val="20"/>
                <w:szCs w:val="20"/>
              </w:rPr>
              <w:t>ккал/час∙м</w:t>
            </w:r>
            <w:r w:rsidRPr="00C611C2">
              <w:rPr>
                <w:position w:val="9"/>
                <w:sz w:val="20"/>
                <w:szCs w:val="20"/>
              </w:rPr>
              <w:t>3</w:t>
            </w:r>
          </w:p>
        </w:tc>
        <w:tc>
          <w:tcPr>
            <w:tcW w:w="361" w:type="pct"/>
            <w:vAlign w:val="center"/>
          </w:tcPr>
          <w:p w14:paraId="3382D0B9" w14:textId="77777777" w:rsidR="000021EA" w:rsidRPr="00C611C2" w:rsidRDefault="008E0E01" w:rsidP="00463895">
            <w:pPr>
              <w:pStyle w:val="TableParagraph"/>
              <w:rPr>
                <w:sz w:val="20"/>
                <w:szCs w:val="20"/>
              </w:rPr>
            </w:pPr>
            <w:r w:rsidRPr="00C611C2">
              <w:rPr>
                <w:sz w:val="20"/>
                <w:szCs w:val="20"/>
              </w:rPr>
              <w:t>19,262</w:t>
            </w:r>
          </w:p>
        </w:tc>
        <w:tc>
          <w:tcPr>
            <w:tcW w:w="361" w:type="pct"/>
            <w:vAlign w:val="center"/>
          </w:tcPr>
          <w:p w14:paraId="3C8E24C5" w14:textId="77777777" w:rsidR="000021EA" w:rsidRPr="00C611C2" w:rsidRDefault="008E0E01" w:rsidP="00463895">
            <w:pPr>
              <w:pStyle w:val="TableParagraph"/>
              <w:rPr>
                <w:sz w:val="20"/>
                <w:szCs w:val="20"/>
              </w:rPr>
            </w:pPr>
            <w:r w:rsidRPr="00C611C2">
              <w:rPr>
                <w:sz w:val="20"/>
                <w:szCs w:val="20"/>
              </w:rPr>
              <w:t>17,403</w:t>
            </w:r>
          </w:p>
        </w:tc>
        <w:tc>
          <w:tcPr>
            <w:tcW w:w="361" w:type="pct"/>
            <w:vAlign w:val="center"/>
          </w:tcPr>
          <w:p w14:paraId="3425720F" w14:textId="77777777" w:rsidR="000021EA" w:rsidRPr="00C611C2" w:rsidRDefault="008E0E01" w:rsidP="00463895">
            <w:pPr>
              <w:pStyle w:val="TableParagraph"/>
              <w:rPr>
                <w:sz w:val="20"/>
                <w:szCs w:val="20"/>
              </w:rPr>
            </w:pPr>
            <w:r w:rsidRPr="00C611C2">
              <w:rPr>
                <w:sz w:val="20"/>
                <w:szCs w:val="20"/>
              </w:rPr>
              <w:t>16,494</w:t>
            </w:r>
          </w:p>
        </w:tc>
        <w:tc>
          <w:tcPr>
            <w:tcW w:w="361" w:type="pct"/>
            <w:vAlign w:val="center"/>
          </w:tcPr>
          <w:p w14:paraId="1B9570C9" w14:textId="77777777" w:rsidR="000021EA" w:rsidRPr="00C611C2" w:rsidRDefault="008E0E01" w:rsidP="00463895">
            <w:pPr>
              <w:pStyle w:val="TableParagraph"/>
              <w:rPr>
                <w:sz w:val="20"/>
                <w:szCs w:val="20"/>
              </w:rPr>
            </w:pPr>
            <w:r w:rsidRPr="00C611C2">
              <w:rPr>
                <w:sz w:val="20"/>
                <w:szCs w:val="20"/>
              </w:rPr>
              <w:t>14,674</w:t>
            </w:r>
          </w:p>
        </w:tc>
        <w:tc>
          <w:tcPr>
            <w:tcW w:w="399" w:type="pct"/>
            <w:vAlign w:val="center"/>
          </w:tcPr>
          <w:p w14:paraId="4F147F7F" w14:textId="77777777" w:rsidR="000021EA" w:rsidRPr="00C611C2" w:rsidRDefault="008E0E01" w:rsidP="00463895">
            <w:pPr>
              <w:pStyle w:val="TableParagraph"/>
              <w:rPr>
                <w:sz w:val="20"/>
                <w:szCs w:val="20"/>
              </w:rPr>
            </w:pPr>
            <w:r w:rsidRPr="00C611C2">
              <w:rPr>
                <w:sz w:val="20"/>
                <w:szCs w:val="20"/>
              </w:rPr>
              <w:t>14,199</w:t>
            </w:r>
          </w:p>
        </w:tc>
        <w:tc>
          <w:tcPr>
            <w:tcW w:w="371" w:type="pct"/>
            <w:vAlign w:val="center"/>
          </w:tcPr>
          <w:p w14:paraId="606C18FB" w14:textId="77777777" w:rsidR="000021EA" w:rsidRPr="00C611C2" w:rsidRDefault="008E0E01" w:rsidP="00463895">
            <w:pPr>
              <w:pStyle w:val="TableParagraph"/>
              <w:rPr>
                <w:sz w:val="20"/>
                <w:szCs w:val="20"/>
              </w:rPr>
            </w:pPr>
            <w:r w:rsidRPr="00C611C2">
              <w:rPr>
                <w:sz w:val="20"/>
                <w:szCs w:val="20"/>
              </w:rPr>
              <w:t>13,527</w:t>
            </w:r>
          </w:p>
        </w:tc>
        <w:tc>
          <w:tcPr>
            <w:tcW w:w="371" w:type="pct"/>
            <w:vAlign w:val="center"/>
          </w:tcPr>
          <w:p w14:paraId="2E0739F7" w14:textId="77777777" w:rsidR="000021EA" w:rsidRPr="00C611C2" w:rsidRDefault="008E0E01" w:rsidP="00463895">
            <w:pPr>
              <w:pStyle w:val="TableParagraph"/>
              <w:rPr>
                <w:sz w:val="20"/>
                <w:szCs w:val="20"/>
              </w:rPr>
            </w:pPr>
            <w:r w:rsidRPr="00C611C2">
              <w:rPr>
                <w:sz w:val="20"/>
                <w:szCs w:val="20"/>
              </w:rPr>
              <w:t>12,815</w:t>
            </w:r>
          </w:p>
        </w:tc>
        <w:tc>
          <w:tcPr>
            <w:tcW w:w="505" w:type="pct"/>
            <w:vAlign w:val="center"/>
          </w:tcPr>
          <w:p w14:paraId="664777F8" w14:textId="77777777" w:rsidR="000021EA" w:rsidRPr="00C611C2" w:rsidRDefault="008E0E01" w:rsidP="00463895">
            <w:pPr>
              <w:pStyle w:val="TableParagraph"/>
              <w:rPr>
                <w:sz w:val="20"/>
                <w:szCs w:val="20"/>
              </w:rPr>
            </w:pPr>
            <w:r w:rsidRPr="00C611C2">
              <w:rPr>
                <w:sz w:val="20"/>
                <w:szCs w:val="20"/>
              </w:rPr>
              <w:t>12,301</w:t>
            </w:r>
          </w:p>
        </w:tc>
      </w:tr>
      <w:tr w:rsidR="000021EA" w:rsidRPr="00C611C2" w14:paraId="2C13B048" w14:textId="77777777" w:rsidTr="005B0893">
        <w:trPr>
          <w:trHeight w:val="567"/>
        </w:trPr>
        <w:tc>
          <w:tcPr>
            <w:tcW w:w="1353" w:type="pct"/>
            <w:vAlign w:val="center"/>
          </w:tcPr>
          <w:p w14:paraId="44859452" w14:textId="77777777" w:rsidR="000021EA" w:rsidRPr="00C611C2" w:rsidRDefault="008E0E01" w:rsidP="00463895">
            <w:pPr>
              <w:pStyle w:val="TableParagraph"/>
              <w:rPr>
                <w:sz w:val="20"/>
                <w:szCs w:val="20"/>
              </w:rPr>
            </w:pPr>
            <w:r w:rsidRPr="00C611C2">
              <w:rPr>
                <w:sz w:val="20"/>
                <w:szCs w:val="20"/>
              </w:rPr>
              <w:t>Поликлиники и лечебные учреждения, дома-интернаты</w:t>
            </w:r>
          </w:p>
        </w:tc>
        <w:tc>
          <w:tcPr>
            <w:tcW w:w="557" w:type="pct"/>
            <w:vAlign w:val="center"/>
          </w:tcPr>
          <w:p w14:paraId="5397F078" w14:textId="77777777" w:rsidR="000021EA" w:rsidRPr="00C611C2" w:rsidRDefault="008E0E01" w:rsidP="00463895">
            <w:pPr>
              <w:pStyle w:val="TableParagraph"/>
              <w:rPr>
                <w:sz w:val="20"/>
                <w:szCs w:val="20"/>
              </w:rPr>
            </w:pPr>
            <w:r w:rsidRPr="00C611C2">
              <w:rPr>
                <w:sz w:val="20"/>
                <w:szCs w:val="20"/>
              </w:rPr>
              <w:t>ккал/час∙м</w:t>
            </w:r>
            <w:r w:rsidRPr="00C611C2">
              <w:rPr>
                <w:position w:val="9"/>
                <w:sz w:val="20"/>
                <w:szCs w:val="20"/>
              </w:rPr>
              <w:t>3</w:t>
            </w:r>
          </w:p>
        </w:tc>
        <w:tc>
          <w:tcPr>
            <w:tcW w:w="361" w:type="pct"/>
            <w:vAlign w:val="center"/>
          </w:tcPr>
          <w:p w14:paraId="06F10DE7" w14:textId="77777777" w:rsidR="000021EA" w:rsidRPr="00C611C2" w:rsidRDefault="008E0E01" w:rsidP="00463895">
            <w:pPr>
              <w:pStyle w:val="TableParagraph"/>
              <w:rPr>
                <w:sz w:val="20"/>
                <w:szCs w:val="20"/>
              </w:rPr>
            </w:pPr>
            <w:r w:rsidRPr="00C611C2">
              <w:rPr>
                <w:sz w:val="20"/>
                <w:szCs w:val="20"/>
              </w:rPr>
              <w:t>15,584</w:t>
            </w:r>
          </w:p>
        </w:tc>
        <w:tc>
          <w:tcPr>
            <w:tcW w:w="361" w:type="pct"/>
            <w:vAlign w:val="center"/>
          </w:tcPr>
          <w:p w14:paraId="68AF1661" w14:textId="77777777" w:rsidR="000021EA" w:rsidRPr="00C611C2" w:rsidRDefault="008E0E01" w:rsidP="00463895">
            <w:pPr>
              <w:pStyle w:val="TableParagraph"/>
              <w:rPr>
                <w:sz w:val="20"/>
                <w:szCs w:val="20"/>
              </w:rPr>
            </w:pPr>
            <w:r w:rsidRPr="00C611C2">
              <w:rPr>
                <w:sz w:val="20"/>
                <w:szCs w:val="20"/>
              </w:rPr>
              <w:t>15,109</w:t>
            </w:r>
          </w:p>
        </w:tc>
        <w:tc>
          <w:tcPr>
            <w:tcW w:w="361" w:type="pct"/>
            <w:vAlign w:val="center"/>
          </w:tcPr>
          <w:p w14:paraId="1FFA81AC" w14:textId="77777777" w:rsidR="000021EA" w:rsidRPr="00C611C2" w:rsidRDefault="008E0E01" w:rsidP="00463895">
            <w:pPr>
              <w:pStyle w:val="TableParagraph"/>
              <w:rPr>
                <w:sz w:val="20"/>
                <w:szCs w:val="20"/>
              </w:rPr>
            </w:pPr>
            <w:r w:rsidRPr="00C611C2">
              <w:rPr>
                <w:sz w:val="20"/>
                <w:szCs w:val="20"/>
              </w:rPr>
              <w:t>14,674</w:t>
            </w:r>
          </w:p>
        </w:tc>
        <w:tc>
          <w:tcPr>
            <w:tcW w:w="361" w:type="pct"/>
            <w:vAlign w:val="center"/>
          </w:tcPr>
          <w:p w14:paraId="684D75AE" w14:textId="77777777" w:rsidR="000021EA" w:rsidRPr="00C611C2" w:rsidRDefault="008E0E01" w:rsidP="00463895">
            <w:pPr>
              <w:pStyle w:val="TableParagraph"/>
              <w:rPr>
                <w:sz w:val="20"/>
                <w:szCs w:val="20"/>
              </w:rPr>
            </w:pPr>
            <w:r w:rsidRPr="00C611C2">
              <w:rPr>
                <w:sz w:val="20"/>
                <w:szCs w:val="20"/>
              </w:rPr>
              <w:t>14,199</w:t>
            </w:r>
          </w:p>
        </w:tc>
        <w:tc>
          <w:tcPr>
            <w:tcW w:w="399" w:type="pct"/>
            <w:vAlign w:val="center"/>
          </w:tcPr>
          <w:p w14:paraId="7EA87803" w14:textId="77777777" w:rsidR="000021EA" w:rsidRPr="00C611C2" w:rsidRDefault="008E0E01" w:rsidP="00463895">
            <w:pPr>
              <w:pStyle w:val="TableParagraph"/>
              <w:rPr>
                <w:sz w:val="20"/>
                <w:szCs w:val="20"/>
              </w:rPr>
            </w:pPr>
            <w:r w:rsidRPr="00C611C2">
              <w:rPr>
                <w:sz w:val="20"/>
                <w:szCs w:val="20"/>
              </w:rPr>
              <w:t>13,764</w:t>
            </w:r>
          </w:p>
        </w:tc>
        <w:tc>
          <w:tcPr>
            <w:tcW w:w="371" w:type="pct"/>
            <w:vAlign w:val="center"/>
          </w:tcPr>
          <w:p w14:paraId="20110932" w14:textId="77777777" w:rsidR="000021EA" w:rsidRPr="00C611C2" w:rsidRDefault="008E0E01" w:rsidP="00463895">
            <w:pPr>
              <w:pStyle w:val="TableParagraph"/>
              <w:rPr>
                <w:sz w:val="20"/>
                <w:szCs w:val="20"/>
              </w:rPr>
            </w:pPr>
            <w:r w:rsidRPr="00C611C2">
              <w:rPr>
                <w:sz w:val="20"/>
                <w:szCs w:val="20"/>
              </w:rPr>
              <w:t>13,290</w:t>
            </w:r>
          </w:p>
        </w:tc>
        <w:tc>
          <w:tcPr>
            <w:tcW w:w="371" w:type="pct"/>
            <w:vAlign w:val="center"/>
          </w:tcPr>
          <w:p w14:paraId="489A919D" w14:textId="77777777" w:rsidR="000021EA" w:rsidRPr="00C611C2" w:rsidRDefault="008E0E01" w:rsidP="00463895">
            <w:pPr>
              <w:pStyle w:val="TableParagraph"/>
              <w:rPr>
                <w:sz w:val="20"/>
                <w:szCs w:val="20"/>
              </w:rPr>
            </w:pPr>
            <w:r w:rsidRPr="00C611C2">
              <w:rPr>
                <w:sz w:val="20"/>
                <w:szCs w:val="20"/>
              </w:rPr>
              <w:t>12,815</w:t>
            </w:r>
          </w:p>
        </w:tc>
        <w:tc>
          <w:tcPr>
            <w:tcW w:w="505" w:type="pct"/>
            <w:vAlign w:val="center"/>
          </w:tcPr>
          <w:p w14:paraId="6CD114B1" w14:textId="77777777" w:rsidR="000021EA" w:rsidRPr="00C611C2" w:rsidRDefault="008E0E01" w:rsidP="00463895">
            <w:pPr>
              <w:pStyle w:val="TableParagraph"/>
              <w:rPr>
                <w:sz w:val="20"/>
                <w:szCs w:val="20"/>
              </w:rPr>
            </w:pPr>
            <w:r w:rsidRPr="00C611C2">
              <w:rPr>
                <w:sz w:val="20"/>
                <w:szCs w:val="20"/>
              </w:rPr>
              <w:t>12,301</w:t>
            </w:r>
          </w:p>
        </w:tc>
      </w:tr>
      <w:tr w:rsidR="000021EA" w:rsidRPr="00C611C2" w14:paraId="7DAF46F4" w14:textId="77777777" w:rsidTr="005B0893">
        <w:trPr>
          <w:trHeight w:val="567"/>
        </w:trPr>
        <w:tc>
          <w:tcPr>
            <w:tcW w:w="1353" w:type="pct"/>
            <w:vAlign w:val="center"/>
          </w:tcPr>
          <w:p w14:paraId="0A5E75E1" w14:textId="77777777" w:rsidR="000021EA" w:rsidRPr="00C611C2" w:rsidRDefault="008E0E01" w:rsidP="00463895">
            <w:pPr>
              <w:pStyle w:val="TableParagraph"/>
              <w:rPr>
                <w:sz w:val="20"/>
                <w:szCs w:val="20"/>
              </w:rPr>
            </w:pPr>
            <w:r w:rsidRPr="00C611C2">
              <w:rPr>
                <w:sz w:val="20"/>
                <w:szCs w:val="20"/>
              </w:rPr>
              <w:t>Дошкольные учреждения, хосписы</w:t>
            </w:r>
          </w:p>
        </w:tc>
        <w:tc>
          <w:tcPr>
            <w:tcW w:w="557" w:type="pct"/>
            <w:vAlign w:val="center"/>
          </w:tcPr>
          <w:p w14:paraId="64DCE34C" w14:textId="77777777" w:rsidR="000021EA" w:rsidRPr="00C611C2" w:rsidRDefault="008E0E01" w:rsidP="00463895">
            <w:pPr>
              <w:pStyle w:val="TableParagraph"/>
              <w:rPr>
                <w:sz w:val="20"/>
                <w:szCs w:val="20"/>
              </w:rPr>
            </w:pPr>
            <w:r w:rsidRPr="00C611C2">
              <w:rPr>
                <w:sz w:val="20"/>
                <w:szCs w:val="20"/>
              </w:rPr>
              <w:t>ккал/час∙м</w:t>
            </w:r>
            <w:r w:rsidRPr="00C611C2">
              <w:rPr>
                <w:position w:val="9"/>
                <w:sz w:val="20"/>
                <w:szCs w:val="20"/>
              </w:rPr>
              <w:t>3</w:t>
            </w:r>
          </w:p>
        </w:tc>
        <w:tc>
          <w:tcPr>
            <w:tcW w:w="361" w:type="pct"/>
            <w:vAlign w:val="center"/>
          </w:tcPr>
          <w:p w14:paraId="0908BB0C" w14:textId="77777777" w:rsidR="000021EA" w:rsidRPr="00C611C2" w:rsidRDefault="008E0E01" w:rsidP="00463895">
            <w:pPr>
              <w:pStyle w:val="TableParagraph"/>
              <w:rPr>
                <w:sz w:val="20"/>
                <w:szCs w:val="20"/>
              </w:rPr>
            </w:pPr>
            <w:r w:rsidRPr="00C611C2">
              <w:rPr>
                <w:sz w:val="20"/>
                <w:szCs w:val="20"/>
              </w:rPr>
              <w:t>20,607</w:t>
            </w:r>
          </w:p>
        </w:tc>
        <w:tc>
          <w:tcPr>
            <w:tcW w:w="361" w:type="pct"/>
            <w:vAlign w:val="center"/>
          </w:tcPr>
          <w:p w14:paraId="2EFC6612" w14:textId="77777777" w:rsidR="000021EA" w:rsidRPr="00C611C2" w:rsidRDefault="008E0E01" w:rsidP="00463895">
            <w:pPr>
              <w:pStyle w:val="TableParagraph"/>
              <w:rPr>
                <w:sz w:val="20"/>
                <w:szCs w:val="20"/>
              </w:rPr>
            </w:pPr>
            <w:r w:rsidRPr="00C611C2">
              <w:rPr>
                <w:sz w:val="20"/>
                <w:szCs w:val="20"/>
              </w:rPr>
              <w:t>20,607</w:t>
            </w:r>
          </w:p>
        </w:tc>
        <w:tc>
          <w:tcPr>
            <w:tcW w:w="361" w:type="pct"/>
            <w:vAlign w:val="center"/>
          </w:tcPr>
          <w:p w14:paraId="23E4888C" w14:textId="77777777" w:rsidR="000021EA" w:rsidRPr="00C611C2" w:rsidRDefault="008E0E01" w:rsidP="00463895">
            <w:pPr>
              <w:pStyle w:val="TableParagraph"/>
              <w:rPr>
                <w:sz w:val="20"/>
                <w:szCs w:val="20"/>
              </w:rPr>
            </w:pPr>
            <w:r w:rsidRPr="00C611C2">
              <w:rPr>
                <w:sz w:val="20"/>
                <w:szCs w:val="20"/>
              </w:rPr>
              <w:t>20,607</w:t>
            </w:r>
          </w:p>
        </w:tc>
        <w:tc>
          <w:tcPr>
            <w:tcW w:w="361" w:type="pct"/>
            <w:vAlign w:val="center"/>
          </w:tcPr>
          <w:p w14:paraId="11572BB1" w14:textId="77777777" w:rsidR="000021EA" w:rsidRPr="00C611C2" w:rsidRDefault="008E0E01" w:rsidP="00463895">
            <w:pPr>
              <w:pStyle w:val="TableParagraph"/>
              <w:rPr>
                <w:sz w:val="20"/>
                <w:szCs w:val="20"/>
              </w:rPr>
            </w:pPr>
            <w:r w:rsidRPr="00C611C2">
              <w:rPr>
                <w:w w:val="99"/>
                <w:sz w:val="20"/>
                <w:szCs w:val="20"/>
              </w:rPr>
              <w:t>-</w:t>
            </w:r>
          </w:p>
        </w:tc>
        <w:tc>
          <w:tcPr>
            <w:tcW w:w="399" w:type="pct"/>
            <w:vAlign w:val="center"/>
          </w:tcPr>
          <w:p w14:paraId="5833EE0E" w14:textId="77777777" w:rsidR="000021EA" w:rsidRPr="00C611C2" w:rsidRDefault="008E0E01" w:rsidP="00463895">
            <w:pPr>
              <w:pStyle w:val="TableParagraph"/>
              <w:rPr>
                <w:sz w:val="20"/>
                <w:szCs w:val="20"/>
              </w:rPr>
            </w:pPr>
            <w:r w:rsidRPr="00C611C2">
              <w:rPr>
                <w:w w:val="99"/>
                <w:sz w:val="20"/>
                <w:szCs w:val="20"/>
              </w:rPr>
              <w:t>-</w:t>
            </w:r>
          </w:p>
        </w:tc>
        <w:tc>
          <w:tcPr>
            <w:tcW w:w="371" w:type="pct"/>
            <w:vAlign w:val="center"/>
          </w:tcPr>
          <w:p w14:paraId="5B40773C" w14:textId="77777777" w:rsidR="000021EA" w:rsidRPr="00C611C2" w:rsidRDefault="008E0E01" w:rsidP="00463895">
            <w:pPr>
              <w:pStyle w:val="TableParagraph"/>
              <w:rPr>
                <w:sz w:val="20"/>
                <w:szCs w:val="20"/>
              </w:rPr>
            </w:pPr>
            <w:r w:rsidRPr="00C611C2">
              <w:rPr>
                <w:w w:val="99"/>
                <w:sz w:val="20"/>
                <w:szCs w:val="20"/>
              </w:rPr>
              <w:t>-</w:t>
            </w:r>
          </w:p>
        </w:tc>
        <w:tc>
          <w:tcPr>
            <w:tcW w:w="371" w:type="pct"/>
            <w:vAlign w:val="center"/>
          </w:tcPr>
          <w:p w14:paraId="532B2511" w14:textId="77777777" w:rsidR="000021EA" w:rsidRPr="00C611C2" w:rsidRDefault="008E0E01" w:rsidP="00463895">
            <w:pPr>
              <w:pStyle w:val="TableParagraph"/>
              <w:rPr>
                <w:sz w:val="20"/>
                <w:szCs w:val="20"/>
              </w:rPr>
            </w:pPr>
            <w:r w:rsidRPr="00C611C2">
              <w:rPr>
                <w:w w:val="99"/>
                <w:sz w:val="20"/>
                <w:szCs w:val="20"/>
              </w:rPr>
              <w:t>-</w:t>
            </w:r>
          </w:p>
        </w:tc>
        <w:tc>
          <w:tcPr>
            <w:tcW w:w="505" w:type="pct"/>
            <w:vAlign w:val="center"/>
          </w:tcPr>
          <w:p w14:paraId="3939E913" w14:textId="77777777" w:rsidR="000021EA" w:rsidRPr="00C611C2" w:rsidRDefault="008E0E01" w:rsidP="00463895">
            <w:pPr>
              <w:pStyle w:val="TableParagraph"/>
              <w:rPr>
                <w:sz w:val="20"/>
                <w:szCs w:val="20"/>
              </w:rPr>
            </w:pPr>
            <w:r w:rsidRPr="00C611C2">
              <w:rPr>
                <w:w w:val="99"/>
                <w:sz w:val="20"/>
                <w:szCs w:val="20"/>
              </w:rPr>
              <w:t>-</w:t>
            </w:r>
          </w:p>
        </w:tc>
      </w:tr>
      <w:tr w:rsidR="000021EA" w:rsidRPr="00C611C2" w14:paraId="62149795" w14:textId="77777777" w:rsidTr="005B0893">
        <w:trPr>
          <w:trHeight w:val="567"/>
        </w:trPr>
        <w:tc>
          <w:tcPr>
            <w:tcW w:w="1353" w:type="pct"/>
            <w:vAlign w:val="center"/>
          </w:tcPr>
          <w:p w14:paraId="484202AA" w14:textId="77777777" w:rsidR="000021EA" w:rsidRPr="00C611C2" w:rsidRDefault="008E0E01" w:rsidP="00463895">
            <w:pPr>
              <w:pStyle w:val="TableParagraph"/>
              <w:rPr>
                <w:sz w:val="20"/>
                <w:szCs w:val="20"/>
              </w:rPr>
            </w:pPr>
            <w:r w:rsidRPr="00C611C2">
              <w:rPr>
                <w:sz w:val="20"/>
                <w:szCs w:val="20"/>
              </w:rPr>
              <w:t>Сервисного обслуживания, культурно-досуговой деятельности, технопарки, склады</w:t>
            </w:r>
          </w:p>
        </w:tc>
        <w:tc>
          <w:tcPr>
            <w:tcW w:w="557" w:type="pct"/>
            <w:vAlign w:val="center"/>
          </w:tcPr>
          <w:p w14:paraId="276D0FB2" w14:textId="77777777" w:rsidR="000021EA" w:rsidRPr="00C611C2" w:rsidRDefault="008E0E01" w:rsidP="00463895">
            <w:pPr>
              <w:pStyle w:val="TableParagraph"/>
              <w:rPr>
                <w:sz w:val="20"/>
                <w:szCs w:val="20"/>
              </w:rPr>
            </w:pPr>
            <w:r w:rsidRPr="00C611C2">
              <w:rPr>
                <w:sz w:val="20"/>
                <w:szCs w:val="20"/>
              </w:rPr>
              <w:t>ккал/час∙м</w:t>
            </w:r>
            <w:r w:rsidRPr="00C611C2">
              <w:rPr>
                <w:position w:val="9"/>
                <w:sz w:val="20"/>
                <w:szCs w:val="20"/>
              </w:rPr>
              <w:t>3</w:t>
            </w:r>
          </w:p>
        </w:tc>
        <w:tc>
          <w:tcPr>
            <w:tcW w:w="361" w:type="pct"/>
            <w:vAlign w:val="center"/>
          </w:tcPr>
          <w:p w14:paraId="1DFFF4A3" w14:textId="77777777" w:rsidR="000021EA" w:rsidRPr="00C611C2" w:rsidRDefault="008E0E01" w:rsidP="00463895">
            <w:pPr>
              <w:pStyle w:val="TableParagraph"/>
              <w:rPr>
                <w:sz w:val="20"/>
                <w:szCs w:val="20"/>
              </w:rPr>
            </w:pPr>
            <w:r w:rsidRPr="00C611C2">
              <w:rPr>
                <w:sz w:val="20"/>
                <w:szCs w:val="20"/>
              </w:rPr>
              <w:t>10,521</w:t>
            </w:r>
          </w:p>
        </w:tc>
        <w:tc>
          <w:tcPr>
            <w:tcW w:w="361" w:type="pct"/>
            <w:vAlign w:val="center"/>
          </w:tcPr>
          <w:p w14:paraId="7F58C3F0" w14:textId="77777777" w:rsidR="000021EA" w:rsidRPr="00C611C2" w:rsidRDefault="008E0E01" w:rsidP="00463895">
            <w:pPr>
              <w:pStyle w:val="TableParagraph"/>
              <w:rPr>
                <w:sz w:val="20"/>
                <w:szCs w:val="20"/>
              </w:rPr>
            </w:pPr>
            <w:r w:rsidRPr="00C611C2">
              <w:rPr>
                <w:sz w:val="20"/>
                <w:szCs w:val="20"/>
              </w:rPr>
              <w:t>10,086</w:t>
            </w:r>
          </w:p>
        </w:tc>
        <w:tc>
          <w:tcPr>
            <w:tcW w:w="361" w:type="pct"/>
            <w:vAlign w:val="center"/>
          </w:tcPr>
          <w:p w14:paraId="0B61CD45" w14:textId="77777777" w:rsidR="000021EA" w:rsidRPr="00C611C2" w:rsidRDefault="008E0E01" w:rsidP="00463895">
            <w:pPr>
              <w:pStyle w:val="TableParagraph"/>
              <w:rPr>
                <w:sz w:val="20"/>
                <w:szCs w:val="20"/>
              </w:rPr>
            </w:pPr>
            <w:r w:rsidRPr="00C611C2">
              <w:rPr>
                <w:sz w:val="20"/>
                <w:szCs w:val="20"/>
              </w:rPr>
              <w:t>9,611</w:t>
            </w:r>
          </w:p>
        </w:tc>
        <w:tc>
          <w:tcPr>
            <w:tcW w:w="361" w:type="pct"/>
            <w:vAlign w:val="center"/>
          </w:tcPr>
          <w:p w14:paraId="420C85F1" w14:textId="77777777" w:rsidR="000021EA" w:rsidRPr="00C611C2" w:rsidRDefault="008E0E01" w:rsidP="00463895">
            <w:pPr>
              <w:pStyle w:val="TableParagraph"/>
              <w:rPr>
                <w:sz w:val="20"/>
                <w:szCs w:val="20"/>
              </w:rPr>
            </w:pPr>
            <w:r w:rsidRPr="00C611C2">
              <w:rPr>
                <w:sz w:val="20"/>
                <w:szCs w:val="20"/>
              </w:rPr>
              <w:t>9,176</w:t>
            </w:r>
          </w:p>
        </w:tc>
        <w:tc>
          <w:tcPr>
            <w:tcW w:w="399" w:type="pct"/>
            <w:vAlign w:val="center"/>
          </w:tcPr>
          <w:p w14:paraId="757B3907" w14:textId="77777777" w:rsidR="000021EA" w:rsidRPr="00C611C2" w:rsidRDefault="008E0E01" w:rsidP="00463895">
            <w:pPr>
              <w:pStyle w:val="TableParagraph"/>
              <w:rPr>
                <w:sz w:val="20"/>
                <w:szCs w:val="20"/>
              </w:rPr>
            </w:pPr>
            <w:r w:rsidRPr="00C611C2">
              <w:rPr>
                <w:sz w:val="20"/>
                <w:szCs w:val="20"/>
              </w:rPr>
              <w:t>9,176</w:t>
            </w:r>
          </w:p>
        </w:tc>
        <w:tc>
          <w:tcPr>
            <w:tcW w:w="371" w:type="pct"/>
            <w:vAlign w:val="center"/>
          </w:tcPr>
          <w:p w14:paraId="1347B084" w14:textId="77777777" w:rsidR="000021EA" w:rsidRPr="00C611C2" w:rsidRDefault="008E0E01" w:rsidP="00463895">
            <w:pPr>
              <w:pStyle w:val="TableParagraph"/>
              <w:rPr>
                <w:sz w:val="20"/>
                <w:szCs w:val="20"/>
              </w:rPr>
            </w:pPr>
            <w:r w:rsidRPr="00C611C2">
              <w:rPr>
                <w:w w:val="99"/>
                <w:sz w:val="20"/>
                <w:szCs w:val="20"/>
              </w:rPr>
              <w:t>-</w:t>
            </w:r>
          </w:p>
        </w:tc>
        <w:tc>
          <w:tcPr>
            <w:tcW w:w="371" w:type="pct"/>
            <w:vAlign w:val="center"/>
          </w:tcPr>
          <w:p w14:paraId="404B6BE1" w14:textId="77777777" w:rsidR="000021EA" w:rsidRPr="00C611C2" w:rsidRDefault="008E0E01" w:rsidP="00463895">
            <w:pPr>
              <w:pStyle w:val="TableParagraph"/>
              <w:rPr>
                <w:sz w:val="20"/>
                <w:szCs w:val="20"/>
              </w:rPr>
            </w:pPr>
            <w:r w:rsidRPr="00C611C2">
              <w:rPr>
                <w:w w:val="99"/>
                <w:sz w:val="20"/>
                <w:szCs w:val="20"/>
              </w:rPr>
              <w:t>-</w:t>
            </w:r>
          </w:p>
        </w:tc>
        <w:tc>
          <w:tcPr>
            <w:tcW w:w="505" w:type="pct"/>
            <w:vAlign w:val="center"/>
          </w:tcPr>
          <w:p w14:paraId="28766BDC" w14:textId="77777777" w:rsidR="000021EA" w:rsidRPr="00C611C2" w:rsidRDefault="008E0E01" w:rsidP="00463895">
            <w:pPr>
              <w:pStyle w:val="TableParagraph"/>
              <w:rPr>
                <w:sz w:val="20"/>
                <w:szCs w:val="20"/>
              </w:rPr>
            </w:pPr>
            <w:r w:rsidRPr="00C611C2">
              <w:rPr>
                <w:w w:val="99"/>
                <w:sz w:val="20"/>
                <w:szCs w:val="20"/>
              </w:rPr>
              <w:t>-</w:t>
            </w:r>
          </w:p>
        </w:tc>
      </w:tr>
      <w:tr w:rsidR="000021EA" w:rsidRPr="00C611C2" w14:paraId="29A85CD4" w14:textId="77777777" w:rsidTr="005B0893">
        <w:trPr>
          <w:trHeight w:val="567"/>
        </w:trPr>
        <w:tc>
          <w:tcPr>
            <w:tcW w:w="1353" w:type="pct"/>
            <w:vAlign w:val="center"/>
          </w:tcPr>
          <w:p w14:paraId="4B0825F7" w14:textId="77777777" w:rsidR="000021EA" w:rsidRPr="00C611C2" w:rsidRDefault="008E0E01" w:rsidP="00463895">
            <w:pPr>
              <w:pStyle w:val="TableParagraph"/>
              <w:rPr>
                <w:sz w:val="20"/>
                <w:szCs w:val="20"/>
              </w:rPr>
            </w:pPr>
            <w:r w:rsidRPr="00C611C2">
              <w:rPr>
                <w:sz w:val="20"/>
                <w:szCs w:val="20"/>
              </w:rPr>
              <w:t>Административного назначения, офисы</w:t>
            </w:r>
          </w:p>
        </w:tc>
        <w:tc>
          <w:tcPr>
            <w:tcW w:w="557" w:type="pct"/>
            <w:vAlign w:val="center"/>
          </w:tcPr>
          <w:p w14:paraId="12A551B8" w14:textId="77777777" w:rsidR="000021EA" w:rsidRPr="00C611C2" w:rsidRDefault="008E0E01" w:rsidP="00463895">
            <w:pPr>
              <w:pStyle w:val="TableParagraph"/>
              <w:rPr>
                <w:sz w:val="20"/>
                <w:szCs w:val="20"/>
              </w:rPr>
            </w:pPr>
            <w:r w:rsidRPr="00C611C2">
              <w:rPr>
                <w:sz w:val="20"/>
                <w:szCs w:val="20"/>
              </w:rPr>
              <w:t>ккал/час∙м</w:t>
            </w:r>
            <w:r w:rsidRPr="00C611C2">
              <w:rPr>
                <w:position w:val="9"/>
                <w:sz w:val="20"/>
                <w:szCs w:val="20"/>
              </w:rPr>
              <w:t>3</w:t>
            </w:r>
          </w:p>
        </w:tc>
        <w:tc>
          <w:tcPr>
            <w:tcW w:w="361" w:type="pct"/>
            <w:vAlign w:val="center"/>
          </w:tcPr>
          <w:p w14:paraId="6B3CC347" w14:textId="77777777" w:rsidR="000021EA" w:rsidRPr="00C611C2" w:rsidRDefault="008E0E01" w:rsidP="00463895">
            <w:pPr>
              <w:pStyle w:val="TableParagraph"/>
              <w:rPr>
                <w:sz w:val="20"/>
                <w:szCs w:val="20"/>
              </w:rPr>
            </w:pPr>
            <w:r w:rsidRPr="00C611C2">
              <w:rPr>
                <w:sz w:val="20"/>
                <w:szCs w:val="20"/>
              </w:rPr>
              <w:t>16,494</w:t>
            </w:r>
          </w:p>
        </w:tc>
        <w:tc>
          <w:tcPr>
            <w:tcW w:w="361" w:type="pct"/>
            <w:vAlign w:val="center"/>
          </w:tcPr>
          <w:p w14:paraId="151C66EB" w14:textId="77777777" w:rsidR="000021EA" w:rsidRPr="00C611C2" w:rsidRDefault="008E0E01" w:rsidP="00463895">
            <w:pPr>
              <w:pStyle w:val="TableParagraph"/>
              <w:rPr>
                <w:sz w:val="20"/>
                <w:szCs w:val="20"/>
              </w:rPr>
            </w:pPr>
            <w:r w:rsidRPr="00C611C2">
              <w:rPr>
                <w:sz w:val="20"/>
                <w:szCs w:val="20"/>
              </w:rPr>
              <w:t>15,584</w:t>
            </w:r>
          </w:p>
        </w:tc>
        <w:tc>
          <w:tcPr>
            <w:tcW w:w="361" w:type="pct"/>
            <w:vAlign w:val="center"/>
          </w:tcPr>
          <w:p w14:paraId="7DA4FD0A" w14:textId="77777777" w:rsidR="000021EA" w:rsidRPr="00C611C2" w:rsidRDefault="008E0E01" w:rsidP="00463895">
            <w:pPr>
              <w:pStyle w:val="TableParagraph"/>
              <w:rPr>
                <w:sz w:val="20"/>
                <w:szCs w:val="20"/>
              </w:rPr>
            </w:pPr>
            <w:r w:rsidRPr="00C611C2">
              <w:rPr>
                <w:sz w:val="20"/>
                <w:szCs w:val="20"/>
              </w:rPr>
              <w:t>15,109</w:t>
            </w:r>
          </w:p>
        </w:tc>
        <w:tc>
          <w:tcPr>
            <w:tcW w:w="361" w:type="pct"/>
            <w:vAlign w:val="center"/>
          </w:tcPr>
          <w:p w14:paraId="3D8C6743" w14:textId="77777777" w:rsidR="000021EA" w:rsidRPr="00C611C2" w:rsidRDefault="008E0E01" w:rsidP="00463895">
            <w:pPr>
              <w:pStyle w:val="TableParagraph"/>
              <w:rPr>
                <w:sz w:val="20"/>
                <w:szCs w:val="20"/>
              </w:rPr>
            </w:pPr>
            <w:r w:rsidRPr="00C611C2">
              <w:rPr>
                <w:sz w:val="20"/>
                <w:szCs w:val="20"/>
              </w:rPr>
              <w:t>12,380</w:t>
            </w:r>
          </w:p>
        </w:tc>
        <w:tc>
          <w:tcPr>
            <w:tcW w:w="399" w:type="pct"/>
            <w:vAlign w:val="center"/>
          </w:tcPr>
          <w:p w14:paraId="4E624E47" w14:textId="77777777" w:rsidR="000021EA" w:rsidRPr="00C611C2" w:rsidRDefault="008E0E01" w:rsidP="00463895">
            <w:pPr>
              <w:pStyle w:val="TableParagraph"/>
              <w:rPr>
                <w:sz w:val="20"/>
                <w:szCs w:val="20"/>
              </w:rPr>
            </w:pPr>
            <w:r w:rsidRPr="00C611C2">
              <w:rPr>
                <w:sz w:val="20"/>
                <w:szCs w:val="20"/>
              </w:rPr>
              <w:t>10,996</w:t>
            </w:r>
          </w:p>
        </w:tc>
        <w:tc>
          <w:tcPr>
            <w:tcW w:w="371" w:type="pct"/>
            <w:vAlign w:val="center"/>
          </w:tcPr>
          <w:p w14:paraId="2C61EAF0" w14:textId="77777777" w:rsidR="000021EA" w:rsidRPr="00C611C2" w:rsidRDefault="008E0E01" w:rsidP="00463895">
            <w:pPr>
              <w:pStyle w:val="TableParagraph"/>
              <w:rPr>
                <w:sz w:val="20"/>
                <w:szCs w:val="20"/>
              </w:rPr>
            </w:pPr>
            <w:r w:rsidRPr="00C611C2">
              <w:rPr>
                <w:sz w:val="20"/>
                <w:szCs w:val="20"/>
              </w:rPr>
              <w:t>10,086</w:t>
            </w:r>
          </w:p>
        </w:tc>
        <w:tc>
          <w:tcPr>
            <w:tcW w:w="371" w:type="pct"/>
            <w:vAlign w:val="center"/>
          </w:tcPr>
          <w:p w14:paraId="437EB74E" w14:textId="77777777" w:rsidR="000021EA" w:rsidRPr="00C611C2" w:rsidRDefault="008E0E01" w:rsidP="00463895">
            <w:pPr>
              <w:pStyle w:val="TableParagraph"/>
              <w:rPr>
                <w:sz w:val="20"/>
                <w:szCs w:val="20"/>
              </w:rPr>
            </w:pPr>
            <w:r w:rsidRPr="00C611C2">
              <w:rPr>
                <w:sz w:val="20"/>
                <w:szCs w:val="20"/>
              </w:rPr>
              <w:t>9,176</w:t>
            </w:r>
          </w:p>
        </w:tc>
        <w:tc>
          <w:tcPr>
            <w:tcW w:w="505" w:type="pct"/>
            <w:vAlign w:val="center"/>
          </w:tcPr>
          <w:p w14:paraId="6F4AF510" w14:textId="77777777" w:rsidR="000021EA" w:rsidRPr="00C611C2" w:rsidRDefault="008E0E01" w:rsidP="00463895">
            <w:pPr>
              <w:pStyle w:val="TableParagraph"/>
              <w:rPr>
                <w:sz w:val="20"/>
                <w:szCs w:val="20"/>
              </w:rPr>
            </w:pPr>
            <w:r w:rsidRPr="00C611C2">
              <w:rPr>
                <w:sz w:val="20"/>
                <w:szCs w:val="20"/>
              </w:rPr>
              <w:t>9,176</w:t>
            </w:r>
          </w:p>
        </w:tc>
      </w:tr>
    </w:tbl>
    <w:p w14:paraId="3AFDE7CA" w14:textId="77777777" w:rsidR="000021EA" w:rsidRPr="00C611C2" w:rsidRDefault="000021EA" w:rsidP="00463895">
      <w:pPr>
        <w:pStyle w:val="ab"/>
        <w:spacing w:before="7"/>
        <w:rPr>
          <w:sz w:val="31"/>
        </w:rPr>
      </w:pPr>
    </w:p>
    <w:p w14:paraId="39B201C1" w14:textId="77777777" w:rsidR="000021EA" w:rsidRPr="00C611C2" w:rsidRDefault="000021EA" w:rsidP="00463895">
      <w:pPr>
        <w:jc w:val="right"/>
        <w:sectPr w:rsidR="000021EA" w:rsidRPr="00C611C2" w:rsidSect="0055626A">
          <w:footerReference w:type="default" r:id="rId84"/>
          <w:pgSz w:w="16840" w:h="11910" w:orient="landscape"/>
          <w:pgMar w:top="1701" w:right="567" w:bottom="567" w:left="567" w:header="0" w:footer="306" w:gutter="0"/>
          <w:cols w:space="720"/>
        </w:sectPr>
      </w:pPr>
    </w:p>
    <w:p w14:paraId="7CFA2CFD" w14:textId="77777777" w:rsidR="000021EA" w:rsidRPr="00C611C2" w:rsidRDefault="008E0E01" w:rsidP="00463895">
      <w:pPr>
        <w:pStyle w:val="ab"/>
        <w:spacing w:before="67" w:line="360" w:lineRule="auto"/>
        <w:ind w:firstLine="851"/>
        <w:jc w:val="both"/>
      </w:pPr>
      <w:r w:rsidRPr="00C611C2">
        <w:t>Потребность в тепловой энергии на нужды горячего водоснабжения определяется в соответствии с СП 30.13330.2012 «Внутренний водопровод и канализация», исходя из нормативного расхода горячей воды в сутки одним жителем (работником, посетителем и т.д.) и периода потребления (ч/сут) для каждой категории потребителей.</w:t>
      </w:r>
    </w:p>
    <w:p w14:paraId="249CEAFC" w14:textId="67770EAA" w:rsidR="000021EA" w:rsidRPr="00C611C2" w:rsidRDefault="008E0E01" w:rsidP="00463895">
      <w:pPr>
        <w:pStyle w:val="ab"/>
        <w:spacing w:before="6" w:line="360" w:lineRule="auto"/>
        <w:ind w:firstLine="851"/>
        <w:jc w:val="both"/>
      </w:pPr>
      <w:r w:rsidRPr="00C611C2">
        <w:t>Удельные характеристики расхода тепловой энергии на горячее водоснабжение жилых зданий и общественных зданий представлены в таблицах</w:t>
      </w:r>
      <w:r w:rsidR="00452C97" w:rsidRPr="00C611C2">
        <w:t xml:space="preserve"> ниже</w:t>
      </w:r>
      <w:r w:rsidRPr="00C611C2">
        <w:t>.</w:t>
      </w:r>
    </w:p>
    <w:p w14:paraId="32EF8FCD" w14:textId="601BAC08" w:rsidR="000021EA" w:rsidRPr="00C611C2" w:rsidRDefault="00E21F01" w:rsidP="00C57C39">
      <w:pPr>
        <w:pStyle w:val="5"/>
        <w:ind w:left="0" w:firstLine="1276"/>
      </w:pPr>
      <w:r w:rsidRPr="00C611C2">
        <w:t xml:space="preserve"> </w:t>
      </w:r>
      <w:bookmarkStart w:id="209" w:name="_Ref73024128"/>
      <w:r w:rsidR="008E0E01" w:rsidRPr="00C611C2">
        <w:t>Удельные характеристики расхода тепловой энергии на горячее водоснабжение жилых зданий</w:t>
      </w:r>
      <w:bookmarkEnd w:id="209"/>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79"/>
        <w:gridCol w:w="1853"/>
        <w:gridCol w:w="1851"/>
        <w:gridCol w:w="1849"/>
      </w:tblGrid>
      <w:tr w:rsidR="000021EA" w:rsidRPr="00C611C2" w14:paraId="2372DB1F" w14:textId="77777777" w:rsidTr="00141C82">
        <w:trPr>
          <w:trHeight w:val="20"/>
        </w:trPr>
        <w:tc>
          <w:tcPr>
            <w:tcW w:w="2117" w:type="pct"/>
            <w:vAlign w:val="center"/>
          </w:tcPr>
          <w:p w14:paraId="2B6C858A" w14:textId="77777777" w:rsidR="000021EA" w:rsidRPr="00C611C2" w:rsidRDefault="008E0E01" w:rsidP="00463895">
            <w:pPr>
              <w:pStyle w:val="TableParagraph"/>
              <w:rPr>
                <w:b/>
                <w:sz w:val="20"/>
                <w:szCs w:val="20"/>
              </w:rPr>
            </w:pPr>
            <w:r w:rsidRPr="00C611C2">
              <w:rPr>
                <w:b/>
                <w:sz w:val="20"/>
                <w:szCs w:val="20"/>
              </w:rPr>
              <w:t>Жилые здания</w:t>
            </w:r>
          </w:p>
        </w:tc>
        <w:tc>
          <w:tcPr>
            <w:tcW w:w="962" w:type="pct"/>
            <w:vAlign w:val="center"/>
          </w:tcPr>
          <w:p w14:paraId="7D4BBF58" w14:textId="77777777" w:rsidR="000021EA" w:rsidRPr="00C611C2" w:rsidRDefault="008E0E01" w:rsidP="00463895">
            <w:pPr>
              <w:pStyle w:val="TableParagraph"/>
              <w:rPr>
                <w:b/>
                <w:sz w:val="20"/>
                <w:szCs w:val="20"/>
              </w:rPr>
            </w:pPr>
            <w:r w:rsidRPr="00C611C2">
              <w:rPr>
                <w:b/>
                <w:sz w:val="20"/>
                <w:szCs w:val="20"/>
              </w:rPr>
              <w:t>Расход горячей воды одним жителем, л/сут</w:t>
            </w:r>
          </w:p>
        </w:tc>
        <w:tc>
          <w:tcPr>
            <w:tcW w:w="961" w:type="pct"/>
            <w:vAlign w:val="center"/>
          </w:tcPr>
          <w:p w14:paraId="5DF8865B" w14:textId="77777777" w:rsidR="000021EA" w:rsidRPr="00C611C2" w:rsidRDefault="008E0E01" w:rsidP="00463895">
            <w:pPr>
              <w:pStyle w:val="TableParagraph"/>
              <w:rPr>
                <w:b/>
                <w:sz w:val="20"/>
                <w:szCs w:val="20"/>
              </w:rPr>
            </w:pPr>
            <w:r w:rsidRPr="00C611C2">
              <w:rPr>
                <w:b/>
                <w:sz w:val="20"/>
                <w:szCs w:val="20"/>
              </w:rPr>
              <w:t>Среднечасовой расход тепловой энергии на 1</w:t>
            </w:r>
            <w:r w:rsidR="005827E0" w:rsidRPr="00C611C2">
              <w:rPr>
                <w:b/>
                <w:sz w:val="20"/>
                <w:szCs w:val="20"/>
              </w:rPr>
              <w:t xml:space="preserve"> </w:t>
            </w:r>
            <w:r w:rsidRPr="00C611C2">
              <w:rPr>
                <w:b/>
                <w:sz w:val="20"/>
                <w:szCs w:val="20"/>
              </w:rPr>
              <w:t>жителя</w:t>
            </w:r>
          </w:p>
        </w:tc>
        <w:tc>
          <w:tcPr>
            <w:tcW w:w="961" w:type="pct"/>
            <w:vAlign w:val="center"/>
          </w:tcPr>
          <w:p w14:paraId="224746C6" w14:textId="77777777" w:rsidR="000021EA" w:rsidRPr="00C611C2" w:rsidRDefault="008E0E01" w:rsidP="00463895">
            <w:pPr>
              <w:pStyle w:val="TableParagraph"/>
              <w:rPr>
                <w:b/>
                <w:sz w:val="20"/>
                <w:szCs w:val="20"/>
              </w:rPr>
            </w:pPr>
            <w:r w:rsidRPr="00C611C2">
              <w:rPr>
                <w:b/>
                <w:sz w:val="20"/>
                <w:szCs w:val="20"/>
              </w:rPr>
              <w:t>Размерность</w:t>
            </w:r>
          </w:p>
        </w:tc>
      </w:tr>
      <w:tr w:rsidR="000021EA" w:rsidRPr="00C611C2" w14:paraId="4346522A" w14:textId="77777777" w:rsidTr="00141C82">
        <w:trPr>
          <w:trHeight w:val="20"/>
        </w:trPr>
        <w:tc>
          <w:tcPr>
            <w:tcW w:w="2117" w:type="pct"/>
            <w:vAlign w:val="center"/>
          </w:tcPr>
          <w:p w14:paraId="084CE8CA" w14:textId="77777777" w:rsidR="000021EA" w:rsidRPr="00C611C2" w:rsidRDefault="008E0E01" w:rsidP="00463895">
            <w:pPr>
              <w:pStyle w:val="TableParagraph"/>
              <w:spacing w:line="272" w:lineRule="exact"/>
              <w:rPr>
                <w:sz w:val="20"/>
                <w:szCs w:val="20"/>
              </w:rPr>
            </w:pPr>
            <w:r w:rsidRPr="00C611C2">
              <w:rPr>
                <w:sz w:val="20"/>
                <w:szCs w:val="20"/>
              </w:rPr>
              <w:t>С водопроводом и канализацией, без</w:t>
            </w:r>
            <w:r w:rsidR="00166FB2" w:rsidRPr="00C611C2">
              <w:rPr>
                <w:sz w:val="20"/>
                <w:szCs w:val="20"/>
              </w:rPr>
              <w:t xml:space="preserve"> </w:t>
            </w:r>
            <w:r w:rsidRPr="00C611C2">
              <w:rPr>
                <w:sz w:val="20"/>
                <w:szCs w:val="20"/>
              </w:rPr>
              <w:t>ванн</w:t>
            </w:r>
          </w:p>
        </w:tc>
        <w:tc>
          <w:tcPr>
            <w:tcW w:w="962" w:type="pct"/>
            <w:vAlign w:val="center"/>
          </w:tcPr>
          <w:p w14:paraId="098B4D86" w14:textId="77777777" w:rsidR="000021EA" w:rsidRPr="00C611C2" w:rsidRDefault="008E0E01" w:rsidP="00463895">
            <w:pPr>
              <w:pStyle w:val="TableParagraph"/>
              <w:rPr>
                <w:sz w:val="20"/>
                <w:szCs w:val="20"/>
              </w:rPr>
            </w:pPr>
            <w:r w:rsidRPr="00C611C2">
              <w:rPr>
                <w:sz w:val="20"/>
                <w:szCs w:val="20"/>
              </w:rPr>
              <w:t>40</w:t>
            </w:r>
          </w:p>
        </w:tc>
        <w:tc>
          <w:tcPr>
            <w:tcW w:w="961" w:type="pct"/>
            <w:vAlign w:val="center"/>
          </w:tcPr>
          <w:p w14:paraId="4029D3BD" w14:textId="77777777" w:rsidR="000021EA" w:rsidRPr="00C611C2" w:rsidRDefault="008E0E01" w:rsidP="00463895">
            <w:pPr>
              <w:pStyle w:val="TableParagraph"/>
              <w:rPr>
                <w:sz w:val="20"/>
                <w:szCs w:val="20"/>
              </w:rPr>
            </w:pPr>
            <w:r w:rsidRPr="00C611C2">
              <w:rPr>
                <w:sz w:val="20"/>
                <w:szCs w:val="20"/>
              </w:rPr>
              <w:t>100,00</w:t>
            </w:r>
          </w:p>
        </w:tc>
        <w:tc>
          <w:tcPr>
            <w:tcW w:w="961" w:type="pct"/>
            <w:vAlign w:val="center"/>
          </w:tcPr>
          <w:p w14:paraId="1FACCD22" w14:textId="77777777" w:rsidR="000021EA" w:rsidRPr="00C611C2" w:rsidRDefault="008E0E01" w:rsidP="00463895">
            <w:pPr>
              <w:pStyle w:val="TableParagraph"/>
              <w:rPr>
                <w:sz w:val="20"/>
                <w:szCs w:val="20"/>
              </w:rPr>
            </w:pPr>
            <w:r w:rsidRPr="00C611C2">
              <w:rPr>
                <w:sz w:val="20"/>
                <w:szCs w:val="20"/>
              </w:rPr>
              <w:t>ккал/ч</w:t>
            </w:r>
          </w:p>
        </w:tc>
      </w:tr>
      <w:tr w:rsidR="000021EA" w:rsidRPr="00C611C2" w14:paraId="216E4C83" w14:textId="77777777" w:rsidTr="00141C82">
        <w:trPr>
          <w:trHeight w:val="20"/>
        </w:trPr>
        <w:tc>
          <w:tcPr>
            <w:tcW w:w="2117" w:type="pct"/>
            <w:vAlign w:val="center"/>
          </w:tcPr>
          <w:p w14:paraId="7BCAF3AA" w14:textId="77777777" w:rsidR="000021EA" w:rsidRPr="00C611C2" w:rsidRDefault="008E0E01" w:rsidP="00463895">
            <w:pPr>
              <w:pStyle w:val="TableParagraph"/>
              <w:spacing w:before="11"/>
              <w:rPr>
                <w:sz w:val="20"/>
                <w:szCs w:val="20"/>
              </w:rPr>
            </w:pPr>
            <w:r w:rsidRPr="00C611C2">
              <w:rPr>
                <w:sz w:val="20"/>
                <w:szCs w:val="20"/>
              </w:rPr>
              <w:t>То же, с газоснабжением</w:t>
            </w:r>
          </w:p>
        </w:tc>
        <w:tc>
          <w:tcPr>
            <w:tcW w:w="962" w:type="pct"/>
            <w:vAlign w:val="center"/>
          </w:tcPr>
          <w:p w14:paraId="33F2BBDE" w14:textId="77777777" w:rsidR="000021EA" w:rsidRPr="00C611C2" w:rsidRDefault="008E0E01" w:rsidP="00463895">
            <w:pPr>
              <w:pStyle w:val="TableParagraph"/>
              <w:rPr>
                <w:sz w:val="20"/>
                <w:szCs w:val="20"/>
              </w:rPr>
            </w:pPr>
            <w:r w:rsidRPr="00C611C2">
              <w:rPr>
                <w:sz w:val="20"/>
                <w:szCs w:val="20"/>
              </w:rPr>
              <w:t>48</w:t>
            </w:r>
          </w:p>
        </w:tc>
        <w:tc>
          <w:tcPr>
            <w:tcW w:w="961" w:type="pct"/>
            <w:vAlign w:val="center"/>
          </w:tcPr>
          <w:p w14:paraId="021DF7EA" w14:textId="77777777" w:rsidR="000021EA" w:rsidRPr="00C611C2" w:rsidRDefault="008E0E01" w:rsidP="00463895">
            <w:pPr>
              <w:pStyle w:val="TableParagraph"/>
              <w:rPr>
                <w:sz w:val="20"/>
                <w:szCs w:val="20"/>
              </w:rPr>
            </w:pPr>
            <w:r w:rsidRPr="00C611C2">
              <w:rPr>
                <w:sz w:val="20"/>
                <w:szCs w:val="20"/>
              </w:rPr>
              <w:t>120,00</w:t>
            </w:r>
          </w:p>
        </w:tc>
        <w:tc>
          <w:tcPr>
            <w:tcW w:w="961" w:type="pct"/>
            <w:vAlign w:val="center"/>
          </w:tcPr>
          <w:p w14:paraId="52BC6B54" w14:textId="77777777" w:rsidR="000021EA" w:rsidRPr="00C611C2" w:rsidRDefault="008E0E01" w:rsidP="00463895">
            <w:pPr>
              <w:pStyle w:val="TableParagraph"/>
              <w:rPr>
                <w:sz w:val="20"/>
                <w:szCs w:val="20"/>
              </w:rPr>
            </w:pPr>
            <w:r w:rsidRPr="00C611C2">
              <w:rPr>
                <w:sz w:val="20"/>
                <w:szCs w:val="20"/>
              </w:rPr>
              <w:t>ккал/ч</w:t>
            </w:r>
          </w:p>
        </w:tc>
      </w:tr>
      <w:tr w:rsidR="000021EA" w:rsidRPr="00C611C2" w14:paraId="11509817" w14:textId="77777777" w:rsidTr="00141C82">
        <w:trPr>
          <w:trHeight w:val="20"/>
        </w:trPr>
        <w:tc>
          <w:tcPr>
            <w:tcW w:w="2117" w:type="pct"/>
            <w:vAlign w:val="center"/>
          </w:tcPr>
          <w:p w14:paraId="1F7A03A6" w14:textId="77777777" w:rsidR="000021EA" w:rsidRPr="00C611C2" w:rsidRDefault="008E0E01" w:rsidP="00463895">
            <w:pPr>
              <w:pStyle w:val="TableParagraph"/>
              <w:spacing w:before="49"/>
              <w:rPr>
                <w:sz w:val="20"/>
                <w:szCs w:val="20"/>
              </w:rPr>
            </w:pPr>
            <w:r w:rsidRPr="00C611C2">
              <w:rPr>
                <w:sz w:val="20"/>
                <w:szCs w:val="20"/>
              </w:rPr>
              <w:t>С водопроводом, канализацией и ваннами с водонагревателями, работающими на твердом топливе</w:t>
            </w:r>
          </w:p>
        </w:tc>
        <w:tc>
          <w:tcPr>
            <w:tcW w:w="962" w:type="pct"/>
            <w:vAlign w:val="center"/>
          </w:tcPr>
          <w:p w14:paraId="26EACAC7" w14:textId="77777777" w:rsidR="000021EA" w:rsidRPr="00C611C2" w:rsidRDefault="008E0E01" w:rsidP="00463895">
            <w:pPr>
              <w:pStyle w:val="TableParagraph"/>
              <w:rPr>
                <w:sz w:val="20"/>
                <w:szCs w:val="20"/>
              </w:rPr>
            </w:pPr>
            <w:r w:rsidRPr="00C611C2">
              <w:rPr>
                <w:sz w:val="20"/>
                <w:szCs w:val="20"/>
              </w:rPr>
              <w:t>60</w:t>
            </w:r>
          </w:p>
        </w:tc>
        <w:tc>
          <w:tcPr>
            <w:tcW w:w="961" w:type="pct"/>
            <w:vAlign w:val="center"/>
          </w:tcPr>
          <w:p w14:paraId="1871F51C" w14:textId="77777777" w:rsidR="000021EA" w:rsidRPr="00C611C2" w:rsidRDefault="008E0E01" w:rsidP="00463895">
            <w:pPr>
              <w:pStyle w:val="TableParagraph"/>
              <w:rPr>
                <w:sz w:val="20"/>
                <w:szCs w:val="20"/>
              </w:rPr>
            </w:pPr>
            <w:r w:rsidRPr="00C611C2">
              <w:rPr>
                <w:sz w:val="20"/>
                <w:szCs w:val="20"/>
              </w:rPr>
              <w:t>150,00</w:t>
            </w:r>
          </w:p>
        </w:tc>
        <w:tc>
          <w:tcPr>
            <w:tcW w:w="961" w:type="pct"/>
            <w:vAlign w:val="center"/>
          </w:tcPr>
          <w:p w14:paraId="66D4EB37" w14:textId="77777777" w:rsidR="000021EA" w:rsidRPr="00C611C2" w:rsidRDefault="008E0E01" w:rsidP="00463895">
            <w:pPr>
              <w:pStyle w:val="TableParagraph"/>
              <w:rPr>
                <w:sz w:val="20"/>
                <w:szCs w:val="20"/>
              </w:rPr>
            </w:pPr>
            <w:r w:rsidRPr="00C611C2">
              <w:rPr>
                <w:sz w:val="20"/>
                <w:szCs w:val="20"/>
              </w:rPr>
              <w:t>ккал/ч</w:t>
            </w:r>
          </w:p>
        </w:tc>
      </w:tr>
      <w:tr w:rsidR="000021EA" w:rsidRPr="00C611C2" w14:paraId="223437E1" w14:textId="77777777" w:rsidTr="00141C82">
        <w:trPr>
          <w:trHeight w:val="20"/>
        </w:trPr>
        <w:tc>
          <w:tcPr>
            <w:tcW w:w="2117" w:type="pct"/>
            <w:vAlign w:val="center"/>
          </w:tcPr>
          <w:p w14:paraId="5BE76E8A" w14:textId="77777777" w:rsidR="000021EA" w:rsidRPr="00C611C2" w:rsidRDefault="008E0E01" w:rsidP="00463895">
            <w:pPr>
              <w:pStyle w:val="TableParagraph"/>
              <w:spacing w:line="270" w:lineRule="exact"/>
              <w:rPr>
                <w:sz w:val="20"/>
                <w:szCs w:val="20"/>
              </w:rPr>
            </w:pPr>
            <w:r w:rsidRPr="00C611C2">
              <w:rPr>
                <w:sz w:val="20"/>
                <w:szCs w:val="20"/>
              </w:rPr>
              <w:t>То же, с газовыми</w:t>
            </w:r>
            <w:r w:rsidR="00166FB2" w:rsidRPr="00C611C2">
              <w:rPr>
                <w:sz w:val="20"/>
                <w:szCs w:val="20"/>
              </w:rPr>
              <w:t xml:space="preserve"> </w:t>
            </w:r>
            <w:r w:rsidRPr="00C611C2">
              <w:rPr>
                <w:sz w:val="20"/>
                <w:szCs w:val="20"/>
              </w:rPr>
              <w:t>водонагревателями</w:t>
            </w:r>
          </w:p>
        </w:tc>
        <w:tc>
          <w:tcPr>
            <w:tcW w:w="962" w:type="pct"/>
            <w:vAlign w:val="center"/>
          </w:tcPr>
          <w:p w14:paraId="58888936" w14:textId="77777777" w:rsidR="000021EA" w:rsidRPr="00C611C2" w:rsidRDefault="008E0E01" w:rsidP="00463895">
            <w:pPr>
              <w:pStyle w:val="TableParagraph"/>
              <w:rPr>
                <w:sz w:val="20"/>
                <w:szCs w:val="20"/>
              </w:rPr>
            </w:pPr>
            <w:r w:rsidRPr="00C611C2">
              <w:rPr>
                <w:sz w:val="20"/>
                <w:szCs w:val="20"/>
              </w:rPr>
              <w:t>85</w:t>
            </w:r>
          </w:p>
        </w:tc>
        <w:tc>
          <w:tcPr>
            <w:tcW w:w="961" w:type="pct"/>
            <w:vAlign w:val="center"/>
          </w:tcPr>
          <w:p w14:paraId="0904B7BC" w14:textId="77777777" w:rsidR="000021EA" w:rsidRPr="00C611C2" w:rsidRDefault="008E0E01" w:rsidP="00463895">
            <w:pPr>
              <w:pStyle w:val="TableParagraph"/>
              <w:rPr>
                <w:sz w:val="20"/>
                <w:szCs w:val="20"/>
              </w:rPr>
            </w:pPr>
            <w:r w:rsidRPr="00C611C2">
              <w:rPr>
                <w:sz w:val="20"/>
                <w:szCs w:val="20"/>
              </w:rPr>
              <w:t>212,50</w:t>
            </w:r>
          </w:p>
        </w:tc>
        <w:tc>
          <w:tcPr>
            <w:tcW w:w="961" w:type="pct"/>
            <w:vAlign w:val="center"/>
          </w:tcPr>
          <w:p w14:paraId="150955FB" w14:textId="77777777" w:rsidR="000021EA" w:rsidRPr="00C611C2" w:rsidRDefault="008E0E01" w:rsidP="00463895">
            <w:pPr>
              <w:pStyle w:val="TableParagraph"/>
              <w:rPr>
                <w:sz w:val="20"/>
                <w:szCs w:val="20"/>
              </w:rPr>
            </w:pPr>
            <w:r w:rsidRPr="00C611C2">
              <w:rPr>
                <w:sz w:val="20"/>
                <w:szCs w:val="20"/>
              </w:rPr>
              <w:t>ккал/ч</w:t>
            </w:r>
          </w:p>
        </w:tc>
      </w:tr>
      <w:tr w:rsidR="000021EA" w:rsidRPr="00C611C2" w14:paraId="7F2BBBB1" w14:textId="77777777" w:rsidTr="00141C82">
        <w:trPr>
          <w:trHeight w:val="20"/>
        </w:trPr>
        <w:tc>
          <w:tcPr>
            <w:tcW w:w="2117" w:type="pct"/>
            <w:vAlign w:val="center"/>
          </w:tcPr>
          <w:p w14:paraId="48508755" w14:textId="77777777" w:rsidR="000021EA" w:rsidRPr="00C611C2" w:rsidRDefault="008E0E01" w:rsidP="00463895">
            <w:pPr>
              <w:pStyle w:val="TableParagraph"/>
              <w:spacing w:line="268" w:lineRule="exact"/>
              <w:rPr>
                <w:sz w:val="20"/>
                <w:szCs w:val="20"/>
              </w:rPr>
            </w:pPr>
            <w:r w:rsidRPr="00C611C2">
              <w:rPr>
                <w:sz w:val="20"/>
                <w:szCs w:val="20"/>
              </w:rPr>
              <w:t>С централизованным горячим</w:t>
            </w:r>
            <w:r w:rsidR="00166FB2" w:rsidRPr="00C611C2">
              <w:rPr>
                <w:sz w:val="20"/>
                <w:szCs w:val="20"/>
              </w:rPr>
              <w:t xml:space="preserve"> </w:t>
            </w:r>
            <w:r w:rsidRPr="00C611C2">
              <w:rPr>
                <w:sz w:val="20"/>
                <w:szCs w:val="20"/>
              </w:rPr>
              <w:t>водоснабжением и с сидячими ваннами</w:t>
            </w:r>
          </w:p>
        </w:tc>
        <w:tc>
          <w:tcPr>
            <w:tcW w:w="962" w:type="pct"/>
            <w:vAlign w:val="center"/>
          </w:tcPr>
          <w:p w14:paraId="5464A47D" w14:textId="77777777" w:rsidR="000021EA" w:rsidRPr="00C611C2" w:rsidRDefault="008E0E01" w:rsidP="00463895">
            <w:pPr>
              <w:pStyle w:val="TableParagraph"/>
              <w:rPr>
                <w:sz w:val="20"/>
                <w:szCs w:val="20"/>
              </w:rPr>
            </w:pPr>
            <w:r w:rsidRPr="00C611C2">
              <w:rPr>
                <w:sz w:val="20"/>
                <w:szCs w:val="20"/>
              </w:rPr>
              <w:t>95</w:t>
            </w:r>
          </w:p>
        </w:tc>
        <w:tc>
          <w:tcPr>
            <w:tcW w:w="961" w:type="pct"/>
            <w:vAlign w:val="center"/>
          </w:tcPr>
          <w:p w14:paraId="34073CBB" w14:textId="77777777" w:rsidR="000021EA" w:rsidRPr="00C611C2" w:rsidRDefault="008E0E01" w:rsidP="00463895">
            <w:pPr>
              <w:pStyle w:val="TableParagraph"/>
              <w:rPr>
                <w:sz w:val="20"/>
                <w:szCs w:val="20"/>
              </w:rPr>
            </w:pPr>
            <w:r w:rsidRPr="00C611C2">
              <w:rPr>
                <w:sz w:val="20"/>
                <w:szCs w:val="20"/>
              </w:rPr>
              <w:t>237,50</w:t>
            </w:r>
          </w:p>
        </w:tc>
        <w:tc>
          <w:tcPr>
            <w:tcW w:w="961" w:type="pct"/>
            <w:vAlign w:val="center"/>
          </w:tcPr>
          <w:p w14:paraId="14B1AC4D" w14:textId="77777777" w:rsidR="000021EA" w:rsidRPr="00C611C2" w:rsidRDefault="008E0E01" w:rsidP="00463895">
            <w:pPr>
              <w:pStyle w:val="TableParagraph"/>
              <w:rPr>
                <w:sz w:val="20"/>
                <w:szCs w:val="20"/>
              </w:rPr>
            </w:pPr>
            <w:r w:rsidRPr="00C611C2">
              <w:rPr>
                <w:sz w:val="20"/>
                <w:szCs w:val="20"/>
              </w:rPr>
              <w:t>ккал/ч</w:t>
            </w:r>
          </w:p>
        </w:tc>
      </w:tr>
      <w:tr w:rsidR="000021EA" w:rsidRPr="00C611C2" w14:paraId="7032AF67" w14:textId="77777777" w:rsidTr="00141C82">
        <w:trPr>
          <w:trHeight w:val="20"/>
        </w:trPr>
        <w:tc>
          <w:tcPr>
            <w:tcW w:w="2117" w:type="pct"/>
            <w:vAlign w:val="center"/>
          </w:tcPr>
          <w:p w14:paraId="4BCC7E92" w14:textId="77777777" w:rsidR="000021EA" w:rsidRPr="00C611C2" w:rsidRDefault="008E0E01" w:rsidP="00463895">
            <w:pPr>
              <w:pStyle w:val="TableParagraph"/>
              <w:spacing w:before="37"/>
              <w:rPr>
                <w:sz w:val="20"/>
                <w:szCs w:val="20"/>
              </w:rPr>
            </w:pPr>
            <w:r w:rsidRPr="00C611C2">
              <w:rPr>
                <w:sz w:val="20"/>
                <w:szCs w:val="20"/>
              </w:rPr>
              <w:t>То же, с ваннами длиной более 1500</w:t>
            </w:r>
            <w:r w:rsidR="005827E0" w:rsidRPr="00C611C2">
              <w:rPr>
                <w:sz w:val="20"/>
                <w:szCs w:val="20"/>
              </w:rPr>
              <w:t xml:space="preserve"> </w:t>
            </w:r>
            <w:r w:rsidRPr="00C611C2">
              <w:rPr>
                <w:sz w:val="20"/>
                <w:szCs w:val="20"/>
              </w:rPr>
              <w:t>- 1700 мм</w:t>
            </w:r>
          </w:p>
        </w:tc>
        <w:tc>
          <w:tcPr>
            <w:tcW w:w="962" w:type="pct"/>
            <w:vAlign w:val="center"/>
          </w:tcPr>
          <w:p w14:paraId="7F2077E2" w14:textId="77777777" w:rsidR="000021EA" w:rsidRPr="00C611C2" w:rsidRDefault="008E0E01" w:rsidP="00463895">
            <w:pPr>
              <w:pStyle w:val="TableParagraph"/>
              <w:rPr>
                <w:sz w:val="20"/>
                <w:szCs w:val="20"/>
              </w:rPr>
            </w:pPr>
            <w:r w:rsidRPr="00C611C2">
              <w:rPr>
                <w:sz w:val="20"/>
                <w:szCs w:val="20"/>
              </w:rPr>
              <w:t>100</w:t>
            </w:r>
          </w:p>
        </w:tc>
        <w:tc>
          <w:tcPr>
            <w:tcW w:w="961" w:type="pct"/>
            <w:vAlign w:val="center"/>
          </w:tcPr>
          <w:p w14:paraId="1BA418EF" w14:textId="77777777" w:rsidR="000021EA" w:rsidRPr="00C611C2" w:rsidRDefault="008E0E01" w:rsidP="00463895">
            <w:pPr>
              <w:pStyle w:val="TableParagraph"/>
              <w:rPr>
                <w:sz w:val="20"/>
                <w:szCs w:val="20"/>
              </w:rPr>
            </w:pPr>
            <w:r w:rsidRPr="00C611C2">
              <w:rPr>
                <w:sz w:val="20"/>
                <w:szCs w:val="20"/>
              </w:rPr>
              <w:t>250,00</w:t>
            </w:r>
          </w:p>
        </w:tc>
        <w:tc>
          <w:tcPr>
            <w:tcW w:w="961" w:type="pct"/>
            <w:vAlign w:val="center"/>
          </w:tcPr>
          <w:p w14:paraId="015D37CF" w14:textId="77777777" w:rsidR="000021EA" w:rsidRPr="00C611C2" w:rsidRDefault="008E0E01" w:rsidP="00463895">
            <w:pPr>
              <w:pStyle w:val="TableParagraph"/>
              <w:rPr>
                <w:sz w:val="20"/>
                <w:szCs w:val="20"/>
              </w:rPr>
            </w:pPr>
            <w:r w:rsidRPr="00C611C2">
              <w:rPr>
                <w:sz w:val="20"/>
                <w:szCs w:val="20"/>
              </w:rPr>
              <w:t>ккал/ч</w:t>
            </w:r>
          </w:p>
        </w:tc>
      </w:tr>
    </w:tbl>
    <w:p w14:paraId="637FECE4" w14:textId="77777777" w:rsidR="000021EA" w:rsidRPr="00C611C2" w:rsidRDefault="000021EA" w:rsidP="00463895">
      <w:pPr>
        <w:pStyle w:val="ab"/>
        <w:spacing w:before="2"/>
        <w:ind w:firstLine="851"/>
        <w:rPr>
          <w:sz w:val="31"/>
        </w:rPr>
      </w:pPr>
    </w:p>
    <w:p w14:paraId="3DAFD08D" w14:textId="189CB0FF" w:rsidR="000021EA" w:rsidRPr="00C611C2" w:rsidRDefault="00E21F01" w:rsidP="00C57C39">
      <w:pPr>
        <w:pStyle w:val="5"/>
        <w:ind w:left="0" w:firstLine="1276"/>
      </w:pPr>
      <w:r w:rsidRPr="00C611C2">
        <w:t xml:space="preserve"> </w:t>
      </w:r>
      <w:bookmarkStart w:id="210" w:name="_Ref73024144"/>
      <w:r w:rsidR="008E0E01" w:rsidRPr="00C611C2">
        <w:t>Удельные характеристики расхода тепловой энергии на горячее водоснабжение общественных зданий</w:t>
      </w:r>
      <w:bookmarkEnd w:id="210"/>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09"/>
        <w:gridCol w:w="1603"/>
        <w:gridCol w:w="2604"/>
        <w:gridCol w:w="1316"/>
      </w:tblGrid>
      <w:tr w:rsidR="000021EA" w:rsidRPr="00C611C2" w14:paraId="5E784F7A" w14:textId="77777777" w:rsidTr="00141C82">
        <w:trPr>
          <w:trHeight w:val="20"/>
          <w:tblHeader/>
        </w:trPr>
        <w:tc>
          <w:tcPr>
            <w:tcW w:w="2133" w:type="pct"/>
            <w:vAlign w:val="center"/>
          </w:tcPr>
          <w:p w14:paraId="1CE09661" w14:textId="77777777" w:rsidR="000021EA" w:rsidRPr="00C611C2" w:rsidRDefault="008E0E01" w:rsidP="00141C82">
            <w:pPr>
              <w:pStyle w:val="TableParagraph"/>
              <w:rPr>
                <w:b/>
                <w:sz w:val="20"/>
                <w:szCs w:val="20"/>
              </w:rPr>
            </w:pPr>
            <w:r w:rsidRPr="00C611C2">
              <w:rPr>
                <w:b/>
                <w:sz w:val="20"/>
                <w:szCs w:val="20"/>
              </w:rPr>
              <w:t>Водопотребители</w:t>
            </w:r>
          </w:p>
        </w:tc>
        <w:tc>
          <w:tcPr>
            <w:tcW w:w="832" w:type="pct"/>
            <w:vAlign w:val="center"/>
          </w:tcPr>
          <w:p w14:paraId="6EF5C2F4" w14:textId="77777777" w:rsidR="000021EA" w:rsidRPr="00C611C2" w:rsidRDefault="008E0E01" w:rsidP="00141C82">
            <w:pPr>
              <w:pStyle w:val="TableParagraph"/>
              <w:rPr>
                <w:b/>
                <w:sz w:val="20"/>
                <w:szCs w:val="20"/>
              </w:rPr>
            </w:pPr>
            <w:r w:rsidRPr="00C611C2">
              <w:rPr>
                <w:b/>
                <w:sz w:val="20"/>
                <w:szCs w:val="20"/>
              </w:rPr>
              <w:t>Единица измерения</w:t>
            </w:r>
          </w:p>
        </w:tc>
        <w:tc>
          <w:tcPr>
            <w:tcW w:w="1352" w:type="pct"/>
            <w:vAlign w:val="center"/>
          </w:tcPr>
          <w:p w14:paraId="654501ED" w14:textId="77777777" w:rsidR="000021EA" w:rsidRPr="00C611C2" w:rsidRDefault="008E0E01" w:rsidP="00141C82">
            <w:pPr>
              <w:pStyle w:val="TableParagraph"/>
              <w:rPr>
                <w:b/>
                <w:sz w:val="20"/>
                <w:szCs w:val="20"/>
              </w:rPr>
            </w:pPr>
            <w:r w:rsidRPr="00C611C2">
              <w:rPr>
                <w:b/>
                <w:sz w:val="20"/>
                <w:szCs w:val="20"/>
              </w:rPr>
              <w:t>Среднечасовая нагрузка ГВС в расчете на 1</w:t>
            </w:r>
            <w:r w:rsidR="005827E0" w:rsidRPr="00C611C2">
              <w:rPr>
                <w:b/>
                <w:sz w:val="20"/>
                <w:szCs w:val="20"/>
              </w:rPr>
              <w:t xml:space="preserve"> </w:t>
            </w:r>
            <w:r w:rsidRPr="00C611C2">
              <w:rPr>
                <w:b/>
                <w:sz w:val="20"/>
                <w:szCs w:val="20"/>
              </w:rPr>
              <w:t>единицу</w:t>
            </w:r>
          </w:p>
        </w:tc>
        <w:tc>
          <w:tcPr>
            <w:tcW w:w="683" w:type="pct"/>
            <w:vAlign w:val="center"/>
          </w:tcPr>
          <w:p w14:paraId="2367C188" w14:textId="77777777" w:rsidR="000021EA" w:rsidRPr="00C611C2" w:rsidRDefault="008E0E01" w:rsidP="00141C82">
            <w:pPr>
              <w:pStyle w:val="TableParagraph"/>
              <w:rPr>
                <w:b/>
                <w:sz w:val="20"/>
                <w:szCs w:val="20"/>
              </w:rPr>
            </w:pPr>
            <w:r w:rsidRPr="00C611C2">
              <w:rPr>
                <w:b/>
                <w:sz w:val="20"/>
                <w:szCs w:val="20"/>
              </w:rPr>
              <w:t>Размерность</w:t>
            </w:r>
          </w:p>
        </w:tc>
      </w:tr>
      <w:tr w:rsidR="000021EA" w:rsidRPr="00C611C2" w14:paraId="16A95747" w14:textId="77777777" w:rsidTr="00141C82">
        <w:trPr>
          <w:trHeight w:val="20"/>
        </w:trPr>
        <w:tc>
          <w:tcPr>
            <w:tcW w:w="2133" w:type="pct"/>
            <w:vAlign w:val="center"/>
          </w:tcPr>
          <w:p w14:paraId="488DE9B1" w14:textId="77777777" w:rsidR="000021EA" w:rsidRPr="00C611C2" w:rsidRDefault="008E0E01" w:rsidP="00141C82">
            <w:pPr>
              <w:pStyle w:val="TableParagraph"/>
              <w:jc w:val="left"/>
              <w:rPr>
                <w:sz w:val="20"/>
                <w:szCs w:val="20"/>
              </w:rPr>
            </w:pPr>
            <w:r w:rsidRPr="00C611C2">
              <w:rPr>
                <w:sz w:val="20"/>
                <w:szCs w:val="20"/>
              </w:rPr>
              <w:t>1. Общежития</w:t>
            </w:r>
          </w:p>
        </w:tc>
        <w:tc>
          <w:tcPr>
            <w:tcW w:w="832" w:type="pct"/>
            <w:vAlign w:val="center"/>
          </w:tcPr>
          <w:p w14:paraId="074AF423" w14:textId="77777777" w:rsidR="000021EA" w:rsidRPr="00C611C2" w:rsidRDefault="000021EA" w:rsidP="00141C82">
            <w:pPr>
              <w:pStyle w:val="TableParagraph"/>
              <w:rPr>
                <w:sz w:val="20"/>
                <w:szCs w:val="20"/>
              </w:rPr>
            </w:pPr>
          </w:p>
        </w:tc>
        <w:tc>
          <w:tcPr>
            <w:tcW w:w="1352" w:type="pct"/>
            <w:vAlign w:val="center"/>
          </w:tcPr>
          <w:p w14:paraId="6184851B" w14:textId="77777777" w:rsidR="000021EA" w:rsidRPr="00C611C2" w:rsidRDefault="000021EA" w:rsidP="00141C82">
            <w:pPr>
              <w:pStyle w:val="TableParagraph"/>
              <w:rPr>
                <w:sz w:val="20"/>
                <w:szCs w:val="20"/>
              </w:rPr>
            </w:pPr>
          </w:p>
        </w:tc>
        <w:tc>
          <w:tcPr>
            <w:tcW w:w="683" w:type="pct"/>
            <w:vAlign w:val="center"/>
          </w:tcPr>
          <w:p w14:paraId="33F344F6" w14:textId="77777777" w:rsidR="000021EA" w:rsidRPr="00C611C2" w:rsidRDefault="000021EA" w:rsidP="00141C82">
            <w:pPr>
              <w:pStyle w:val="TableParagraph"/>
              <w:rPr>
                <w:sz w:val="20"/>
                <w:szCs w:val="20"/>
              </w:rPr>
            </w:pPr>
          </w:p>
        </w:tc>
      </w:tr>
      <w:tr w:rsidR="000021EA" w:rsidRPr="00C611C2" w14:paraId="49FA05D9" w14:textId="77777777" w:rsidTr="00141C82">
        <w:trPr>
          <w:trHeight w:val="20"/>
        </w:trPr>
        <w:tc>
          <w:tcPr>
            <w:tcW w:w="2133" w:type="pct"/>
            <w:vAlign w:val="center"/>
          </w:tcPr>
          <w:p w14:paraId="79860453" w14:textId="77777777" w:rsidR="000021EA" w:rsidRPr="00C611C2" w:rsidRDefault="008E0E01" w:rsidP="00141C82">
            <w:pPr>
              <w:pStyle w:val="TableParagraph"/>
              <w:spacing w:line="210" w:lineRule="exact"/>
              <w:jc w:val="right"/>
              <w:rPr>
                <w:sz w:val="20"/>
                <w:szCs w:val="20"/>
              </w:rPr>
            </w:pPr>
            <w:r w:rsidRPr="00C611C2">
              <w:rPr>
                <w:sz w:val="20"/>
                <w:szCs w:val="20"/>
              </w:rPr>
              <w:t>с общими душевыми</w:t>
            </w:r>
          </w:p>
        </w:tc>
        <w:tc>
          <w:tcPr>
            <w:tcW w:w="832" w:type="pct"/>
            <w:vAlign w:val="center"/>
          </w:tcPr>
          <w:p w14:paraId="2560D393" w14:textId="77777777" w:rsidR="000021EA" w:rsidRPr="00C611C2" w:rsidRDefault="008E0E01" w:rsidP="00141C82">
            <w:pPr>
              <w:pStyle w:val="TableParagraph"/>
              <w:spacing w:line="210" w:lineRule="exact"/>
              <w:rPr>
                <w:sz w:val="20"/>
                <w:szCs w:val="20"/>
              </w:rPr>
            </w:pPr>
            <w:r w:rsidRPr="00C611C2">
              <w:rPr>
                <w:sz w:val="20"/>
                <w:szCs w:val="20"/>
              </w:rPr>
              <w:t>1 житель</w:t>
            </w:r>
          </w:p>
        </w:tc>
        <w:tc>
          <w:tcPr>
            <w:tcW w:w="1352" w:type="pct"/>
            <w:vAlign w:val="center"/>
          </w:tcPr>
          <w:p w14:paraId="0EA165C7" w14:textId="77777777" w:rsidR="000021EA" w:rsidRPr="00C611C2" w:rsidRDefault="008E0E01" w:rsidP="00141C82">
            <w:pPr>
              <w:pStyle w:val="TableParagraph"/>
              <w:spacing w:line="210" w:lineRule="exact"/>
              <w:rPr>
                <w:sz w:val="20"/>
                <w:szCs w:val="20"/>
              </w:rPr>
            </w:pPr>
            <w:r w:rsidRPr="00C611C2">
              <w:rPr>
                <w:sz w:val="20"/>
                <w:szCs w:val="20"/>
              </w:rPr>
              <w:t>125,00</w:t>
            </w:r>
          </w:p>
        </w:tc>
        <w:tc>
          <w:tcPr>
            <w:tcW w:w="683" w:type="pct"/>
            <w:vAlign w:val="center"/>
          </w:tcPr>
          <w:p w14:paraId="60CA3FAF" w14:textId="77777777" w:rsidR="000021EA" w:rsidRPr="00C611C2" w:rsidRDefault="008E0E01" w:rsidP="00141C82">
            <w:pPr>
              <w:pStyle w:val="TableParagraph"/>
              <w:spacing w:line="210" w:lineRule="exact"/>
              <w:rPr>
                <w:sz w:val="20"/>
                <w:szCs w:val="20"/>
              </w:rPr>
            </w:pPr>
            <w:r w:rsidRPr="00C611C2">
              <w:rPr>
                <w:sz w:val="20"/>
                <w:szCs w:val="20"/>
              </w:rPr>
              <w:t>ккал/ч</w:t>
            </w:r>
          </w:p>
        </w:tc>
      </w:tr>
      <w:tr w:rsidR="000021EA" w:rsidRPr="00C611C2" w14:paraId="1310C3DE" w14:textId="77777777" w:rsidTr="00141C82">
        <w:trPr>
          <w:trHeight w:val="20"/>
        </w:trPr>
        <w:tc>
          <w:tcPr>
            <w:tcW w:w="2133" w:type="pct"/>
            <w:vAlign w:val="center"/>
          </w:tcPr>
          <w:p w14:paraId="17BF378B" w14:textId="77777777" w:rsidR="000021EA" w:rsidRPr="00C611C2" w:rsidRDefault="008E0E01" w:rsidP="00141C82">
            <w:pPr>
              <w:pStyle w:val="TableParagraph"/>
              <w:spacing w:line="210" w:lineRule="exact"/>
              <w:jc w:val="right"/>
              <w:rPr>
                <w:sz w:val="20"/>
                <w:szCs w:val="20"/>
              </w:rPr>
            </w:pPr>
            <w:r w:rsidRPr="00C611C2">
              <w:rPr>
                <w:sz w:val="20"/>
                <w:szCs w:val="20"/>
              </w:rPr>
              <w:t>с душами при всех жилых комнатах</w:t>
            </w:r>
          </w:p>
        </w:tc>
        <w:tc>
          <w:tcPr>
            <w:tcW w:w="832" w:type="pct"/>
            <w:vAlign w:val="center"/>
          </w:tcPr>
          <w:p w14:paraId="1DC27D94" w14:textId="77777777" w:rsidR="000021EA" w:rsidRPr="00C611C2" w:rsidRDefault="008E0E01" w:rsidP="00141C82">
            <w:pPr>
              <w:pStyle w:val="TableParagraph"/>
              <w:spacing w:line="210" w:lineRule="exact"/>
              <w:rPr>
                <w:sz w:val="20"/>
                <w:szCs w:val="20"/>
              </w:rPr>
            </w:pPr>
            <w:r w:rsidRPr="00C611C2">
              <w:rPr>
                <w:sz w:val="20"/>
                <w:szCs w:val="20"/>
              </w:rPr>
              <w:t>1 житель</w:t>
            </w:r>
          </w:p>
        </w:tc>
        <w:tc>
          <w:tcPr>
            <w:tcW w:w="1352" w:type="pct"/>
            <w:vAlign w:val="center"/>
          </w:tcPr>
          <w:p w14:paraId="49586571" w14:textId="77777777" w:rsidR="000021EA" w:rsidRPr="00C611C2" w:rsidRDefault="008E0E01" w:rsidP="00141C82">
            <w:pPr>
              <w:pStyle w:val="TableParagraph"/>
              <w:spacing w:line="210" w:lineRule="exact"/>
              <w:rPr>
                <w:sz w:val="20"/>
                <w:szCs w:val="20"/>
              </w:rPr>
            </w:pPr>
            <w:r w:rsidRPr="00C611C2">
              <w:rPr>
                <w:sz w:val="20"/>
                <w:szCs w:val="20"/>
              </w:rPr>
              <w:t>200,00</w:t>
            </w:r>
          </w:p>
        </w:tc>
        <w:tc>
          <w:tcPr>
            <w:tcW w:w="683" w:type="pct"/>
            <w:vAlign w:val="center"/>
          </w:tcPr>
          <w:p w14:paraId="5F386F40" w14:textId="77777777" w:rsidR="000021EA" w:rsidRPr="00C611C2" w:rsidRDefault="008E0E01" w:rsidP="00141C82">
            <w:pPr>
              <w:pStyle w:val="TableParagraph"/>
              <w:spacing w:line="210" w:lineRule="exact"/>
              <w:rPr>
                <w:sz w:val="20"/>
                <w:szCs w:val="20"/>
              </w:rPr>
            </w:pPr>
            <w:r w:rsidRPr="00C611C2">
              <w:rPr>
                <w:sz w:val="20"/>
                <w:szCs w:val="20"/>
              </w:rPr>
              <w:t>ккал/ч</w:t>
            </w:r>
          </w:p>
        </w:tc>
      </w:tr>
      <w:tr w:rsidR="000021EA" w:rsidRPr="00C611C2" w14:paraId="19519995" w14:textId="77777777" w:rsidTr="00141C82">
        <w:trPr>
          <w:trHeight w:val="20"/>
        </w:trPr>
        <w:tc>
          <w:tcPr>
            <w:tcW w:w="2133" w:type="pct"/>
            <w:vAlign w:val="center"/>
          </w:tcPr>
          <w:p w14:paraId="0536D86B" w14:textId="77777777" w:rsidR="000021EA" w:rsidRPr="00C611C2" w:rsidRDefault="008E0E01" w:rsidP="00141C82">
            <w:pPr>
              <w:pStyle w:val="TableParagraph"/>
              <w:spacing w:line="212" w:lineRule="exact"/>
              <w:jc w:val="left"/>
              <w:rPr>
                <w:sz w:val="20"/>
                <w:szCs w:val="20"/>
              </w:rPr>
            </w:pPr>
            <w:r w:rsidRPr="00C611C2">
              <w:rPr>
                <w:sz w:val="20"/>
                <w:szCs w:val="20"/>
              </w:rPr>
              <w:t>2. Гостиницы, пансионаты и мотели</w:t>
            </w:r>
          </w:p>
        </w:tc>
        <w:tc>
          <w:tcPr>
            <w:tcW w:w="832" w:type="pct"/>
            <w:vAlign w:val="center"/>
          </w:tcPr>
          <w:p w14:paraId="24194043" w14:textId="77777777" w:rsidR="000021EA" w:rsidRPr="00C611C2" w:rsidRDefault="000021EA" w:rsidP="00141C82">
            <w:pPr>
              <w:pStyle w:val="TableParagraph"/>
              <w:rPr>
                <w:sz w:val="20"/>
                <w:szCs w:val="20"/>
              </w:rPr>
            </w:pPr>
          </w:p>
        </w:tc>
        <w:tc>
          <w:tcPr>
            <w:tcW w:w="1352" w:type="pct"/>
            <w:vAlign w:val="center"/>
          </w:tcPr>
          <w:p w14:paraId="77C31770" w14:textId="77777777" w:rsidR="000021EA" w:rsidRPr="00C611C2" w:rsidRDefault="000021EA" w:rsidP="00141C82">
            <w:pPr>
              <w:pStyle w:val="TableParagraph"/>
              <w:rPr>
                <w:sz w:val="20"/>
                <w:szCs w:val="20"/>
              </w:rPr>
            </w:pPr>
          </w:p>
        </w:tc>
        <w:tc>
          <w:tcPr>
            <w:tcW w:w="683" w:type="pct"/>
            <w:vAlign w:val="center"/>
          </w:tcPr>
          <w:p w14:paraId="1267205F" w14:textId="77777777" w:rsidR="000021EA" w:rsidRPr="00C611C2" w:rsidRDefault="000021EA" w:rsidP="00141C82">
            <w:pPr>
              <w:pStyle w:val="TableParagraph"/>
              <w:rPr>
                <w:sz w:val="20"/>
                <w:szCs w:val="20"/>
              </w:rPr>
            </w:pPr>
          </w:p>
        </w:tc>
      </w:tr>
      <w:tr w:rsidR="000021EA" w:rsidRPr="00C611C2" w14:paraId="01B38241" w14:textId="77777777" w:rsidTr="00141C82">
        <w:trPr>
          <w:trHeight w:val="20"/>
        </w:trPr>
        <w:tc>
          <w:tcPr>
            <w:tcW w:w="2133" w:type="pct"/>
            <w:vAlign w:val="center"/>
          </w:tcPr>
          <w:p w14:paraId="6A7D9E07" w14:textId="77777777" w:rsidR="000021EA" w:rsidRPr="00C611C2" w:rsidRDefault="008E0E01" w:rsidP="00141C82">
            <w:pPr>
              <w:pStyle w:val="TableParagraph"/>
              <w:spacing w:line="210" w:lineRule="exact"/>
              <w:jc w:val="right"/>
              <w:rPr>
                <w:sz w:val="20"/>
                <w:szCs w:val="20"/>
              </w:rPr>
            </w:pPr>
            <w:r w:rsidRPr="00C611C2">
              <w:rPr>
                <w:sz w:val="20"/>
                <w:szCs w:val="20"/>
              </w:rPr>
              <w:t>с общими ванными и душами</w:t>
            </w:r>
          </w:p>
        </w:tc>
        <w:tc>
          <w:tcPr>
            <w:tcW w:w="832" w:type="pct"/>
            <w:vAlign w:val="center"/>
          </w:tcPr>
          <w:p w14:paraId="70245585" w14:textId="77777777" w:rsidR="000021EA" w:rsidRPr="00C611C2" w:rsidRDefault="008E0E01" w:rsidP="00141C82">
            <w:pPr>
              <w:pStyle w:val="TableParagraph"/>
              <w:spacing w:line="210" w:lineRule="exact"/>
              <w:rPr>
                <w:sz w:val="20"/>
                <w:szCs w:val="20"/>
              </w:rPr>
            </w:pPr>
            <w:r w:rsidRPr="00C611C2">
              <w:rPr>
                <w:sz w:val="20"/>
                <w:szCs w:val="20"/>
              </w:rPr>
              <w:t>1 житель</w:t>
            </w:r>
          </w:p>
        </w:tc>
        <w:tc>
          <w:tcPr>
            <w:tcW w:w="1352" w:type="pct"/>
            <w:vAlign w:val="center"/>
          </w:tcPr>
          <w:p w14:paraId="3CF1CD7F" w14:textId="77777777" w:rsidR="000021EA" w:rsidRPr="00C611C2" w:rsidRDefault="008E0E01" w:rsidP="00141C82">
            <w:pPr>
              <w:pStyle w:val="TableParagraph"/>
              <w:spacing w:line="210" w:lineRule="exact"/>
              <w:rPr>
                <w:sz w:val="20"/>
                <w:szCs w:val="20"/>
              </w:rPr>
            </w:pPr>
            <w:r w:rsidRPr="00C611C2">
              <w:rPr>
                <w:sz w:val="20"/>
                <w:szCs w:val="20"/>
              </w:rPr>
              <w:t>175,00</w:t>
            </w:r>
          </w:p>
        </w:tc>
        <w:tc>
          <w:tcPr>
            <w:tcW w:w="683" w:type="pct"/>
            <w:vAlign w:val="center"/>
          </w:tcPr>
          <w:p w14:paraId="2365567B" w14:textId="77777777" w:rsidR="000021EA" w:rsidRPr="00C611C2" w:rsidRDefault="008E0E01" w:rsidP="00141C82">
            <w:pPr>
              <w:pStyle w:val="TableParagraph"/>
              <w:spacing w:line="210" w:lineRule="exact"/>
              <w:rPr>
                <w:sz w:val="20"/>
                <w:szCs w:val="20"/>
              </w:rPr>
            </w:pPr>
            <w:r w:rsidRPr="00C611C2">
              <w:rPr>
                <w:sz w:val="20"/>
                <w:szCs w:val="20"/>
              </w:rPr>
              <w:t>ккал/ч</w:t>
            </w:r>
          </w:p>
        </w:tc>
      </w:tr>
      <w:tr w:rsidR="000021EA" w:rsidRPr="00C611C2" w14:paraId="5C19FDD3" w14:textId="77777777" w:rsidTr="00141C82">
        <w:trPr>
          <w:trHeight w:val="20"/>
        </w:trPr>
        <w:tc>
          <w:tcPr>
            <w:tcW w:w="2133" w:type="pct"/>
            <w:vAlign w:val="center"/>
          </w:tcPr>
          <w:p w14:paraId="5E98BBB9" w14:textId="77777777" w:rsidR="000021EA" w:rsidRPr="00C611C2" w:rsidRDefault="008E0E01" w:rsidP="00141C82">
            <w:pPr>
              <w:pStyle w:val="TableParagraph"/>
              <w:spacing w:line="210" w:lineRule="exact"/>
              <w:jc w:val="right"/>
              <w:rPr>
                <w:sz w:val="20"/>
                <w:szCs w:val="20"/>
              </w:rPr>
            </w:pPr>
            <w:r w:rsidRPr="00C611C2">
              <w:rPr>
                <w:sz w:val="20"/>
                <w:szCs w:val="20"/>
              </w:rPr>
              <w:t>с душами во всех номерах</w:t>
            </w:r>
          </w:p>
        </w:tc>
        <w:tc>
          <w:tcPr>
            <w:tcW w:w="832" w:type="pct"/>
            <w:vAlign w:val="center"/>
          </w:tcPr>
          <w:p w14:paraId="24668652" w14:textId="77777777" w:rsidR="000021EA" w:rsidRPr="00C611C2" w:rsidRDefault="008E0E01" w:rsidP="00141C82">
            <w:pPr>
              <w:pStyle w:val="TableParagraph"/>
              <w:spacing w:line="210" w:lineRule="exact"/>
              <w:rPr>
                <w:sz w:val="20"/>
                <w:szCs w:val="20"/>
              </w:rPr>
            </w:pPr>
            <w:r w:rsidRPr="00C611C2">
              <w:rPr>
                <w:sz w:val="20"/>
                <w:szCs w:val="20"/>
              </w:rPr>
              <w:t>1 житель</w:t>
            </w:r>
          </w:p>
        </w:tc>
        <w:tc>
          <w:tcPr>
            <w:tcW w:w="1352" w:type="pct"/>
            <w:vAlign w:val="center"/>
          </w:tcPr>
          <w:p w14:paraId="0C3BC7AB" w14:textId="77777777" w:rsidR="000021EA" w:rsidRPr="00C611C2" w:rsidRDefault="008E0E01" w:rsidP="00141C82">
            <w:pPr>
              <w:pStyle w:val="TableParagraph"/>
              <w:spacing w:line="210" w:lineRule="exact"/>
              <w:rPr>
                <w:sz w:val="20"/>
                <w:szCs w:val="20"/>
              </w:rPr>
            </w:pPr>
            <w:r w:rsidRPr="00C611C2">
              <w:rPr>
                <w:sz w:val="20"/>
                <w:szCs w:val="20"/>
              </w:rPr>
              <w:t>350,00</w:t>
            </w:r>
          </w:p>
        </w:tc>
        <w:tc>
          <w:tcPr>
            <w:tcW w:w="683" w:type="pct"/>
            <w:vAlign w:val="center"/>
          </w:tcPr>
          <w:p w14:paraId="6C67905C" w14:textId="77777777" w:rsidR="000021EA" w:rsidRPr="00C611C2" w:rsidRDefault="008E0E01" w:rsidP="00141C82">
            <w:pPr>
              <w:pStyle w:val="TableParagraph"/>
              <w:spacing w:line="210" w:lineRule="exact"/>
              <w:rPr>
                <w:sz w:val="20"/>
                <w:szCs w:val="20"/>
              </w:rPr>
            </w:pPr>
            <w:r w:rsidRPr="00C611C2">
              <w:rPr>
                <w:sz w:val="20"/>
                <w:szCs w:val="20"/>
              </w:rPr>
              <w:t>ккал/ч</w:t>
            </w:r>
          </w:p>
        </w:tc>
      </w:tr>
      <w:tr w:rsidR="000021EA" w:rsidRPr="00C611C2" w14:paraId="47710B9F" w14:textId="77777777" w:rsidTr="00141C82">
        <w:trPr>
          <w:trHeight w:val="20"/>
        </w:trPr>
        <w:tc>
          <w:tcPr>
            <w:tcW w:w="2133" w:type="pct"/>
            <w:vAlign w:val="center"/>
          </w:tcPr>
          <w:p w14:paraId="6C2B70C6" w14:textId="77777777" w:rsidR="000021EA" w:rsidRPr="00C611C2" w:rsidRDefault="008E0E01" w:rsidP="00141C82">
            <w:pPr>
              <w:pStyle w:val="TableParagraph"/>
              <w:spacing w:line="210" w:lineRule="exact"/>
              <w:jc w:val="right"/>
              <w:rPr>
                <w:sz w:val="20"/>
                <w:szCs w:val="20"/>
              </w:rPr>
            </w:pPr>
            <w:r w:rsidRPr="00C611C2">
              <w:rPr>
                <w:sz w:val="20"/>
                <w:szCs w:val="20"/>
              </w:rPr>
              <w:t>с ваннами во всех номерах</w:t>
            </w:r>
          </w:p>
        </w:tc>
        <w:tc>
          <w:tcPr>
            <w:tcW w:w="832" w:type="pct"/>
            <w:vAlign w:val="center"/>
          </w:tcPr>
          <w:p w14:paraId="59925610" w14:textId="77777777" w:rsidR="000021EA" w:rsidRPr="00C611C2" w:rsidRDefault="008E0E01" w:rsidP="00141C82">
            <w:pPr>
              <w:pStyle w:val="TableParagraph"/>
              <w:spacing w:line="210" w:lineRule="exact"/>
              <w:rPr>
                <w:sz w:val="20"/>
                <w:szCs w:val="20"/>
              </w:rPr>
            </w:pPr>
            <w:r w:rsidRPr="00C611C2">
              <w:rPr>
                <w:sz w:val="20"/>
                <w:szCs w:val="20"/>
              </w:rPr>
              <w:t>1 житель</w:t>
            </w:r>
          </w:p>
        </w:tc>
        <w:tc>
          <w:tcPr>
            <w:tcW w:w="1352" w:type="pct"/>
            <w:vAlign w:val="center"/>
          </w:tcPr>
          <w:p w14:paraId="5DFC80A6" w14:textId="77777777" w:rsidR="000021EA" w:rsidRPr="00C611C2" w:rsidRDefault="008E0E01" w:rsidP="00141C82">
            <w:pPr>
              <w:pStyle w:val="TableParagraph"/>
              <w:spacing w:line="210" w:lineRule="exact"/>
              <w:rPr>
                <w:sz w:val="20"/>
                <w:szCs w:val="20"/>
              </w:rPr>
            </w:pPr>
            <w:r w:rsidRPr="00C611C2">
              <w:rPr>
                <w:sz w:val="20"/>
                <w:szCs w:val="20"/>
              </w:rPr>
              <w:t>450,00</w:t>
            </w:r>
          </w:p>
        </w:tc>
        <w:tc>
          <w:tcPr>
            <w:tcW w:w="683" w:type="pct"/>
            <w:vAlign w:val="center"/>
          </w:tcPr>
          <w:p w14:paraId="3AE03C2B" w14:textId="77777777" w:rsidR="000021EA" w:rsidRPr="00C611C2" w:rsidRDefault="008E0E01" w:rsidP="00141C82">
            <w:pPr>
              <w:pStyle w:val="TableParagraph"/>
              <w:spacing w:line="210" w:lineRule="exact"/>
              <w:rPr>
                <w:sz w:val="20"/>
                <w:szCs w:val="20"/>
              </w:rPr>
            </w:pPr>
            <w:r w:rsidRPr="00C611C2">
              <w:rPr>
                <w:sz w:val="20"/>
                <w:szCs w:val="20"/>
              </w:rPr>
              <w:t>ккал/ч</w:t>
            </w:r>
          </w:p>
        </w:tc>
      </w:tr>
      <w:tr w:rsidR="000021EA" w:rsidRPr="00C611C2" w14:paraId="47600A1B" w14:textId="77777777" w:rsidTr="00141C82">
        <w:trPr>
          <w:trHeight w:val="20"/>
        </w:trPr>
        <w:tc>
          <w:tcPr>
            <w:tcW w:w="2133" w:type="pct"/>
            <w:vAlign w:val="center"/>
          </w:tcPr>
          <w:p w14:paraId="56D7AFF9" w14:textId="77777777" w:rsidR="000021EA" w:rsidRPr="00C611C2" w:rsidRDefault="008E0E01" w:rsidP="00141C82">
            <w:pPr>
              <w:pStyle w:val="TableParagraph"/>
              <w:spacing w:line="210" w:lineRule="exact"/>
              <w:jc w:val="left"/>
              <w:rPr>
                <w:sz w:val="20"/>
                <w:szCs w:val="20"/>
              </w:rPr>
            </w:pPr>
            <w:r w:rsidRPr="00C611C2">
              <w:rPr>
                <w:sz w:val="20"/>
                <w:szCs w:val="20"/>
              </w:rPr>
              <w:t>3. Больницы</w:t>
            </w:r>
          </w:p>
        </w:tc>
        <w:tc>
          <w:tcPr>
            <w:tcW w:w="832" w:type="pct"/>
            <w:vAlign w:val="center"/>
          </w:tcPr>
          <w:p w14:paraId="2B86BBCD" w14:textId="77777777" w:rsidR="000021EA" w:rsidRPr="00C611C2" w:rsidRDefault="000021EA" w:rsidP="00141C82">
            <w:pPr>
              <w:pStyle w:val="TableParagraph"/>
              <w:rPr>
                <w:sz w:val="20"/>
                <w:szCs w:val="20"/>
              </w:rPr>
            </w:pPr>
          </w:p>
        </w:tc>
        <w:tc>
          <w:tcPr>
            <w:tcW w:w="1352" w:type="pct"/>
            <w:vAlign w:val="center"/>
          </w:tcPr>
          <w:p w14:paraId="6ADF60DE" w14:textId="77777777" w:rsidR="000021EA" w:rsidRPr="00C611C2" w:rsidRDefault="000021EA" w:rsidP="00141C82">
            <w:pPr>
              <w:pStyle w:val="TableParagraph"/>
              <w:rPr>
                <w:sz w:val="20"/>
                <w:szCs w:val="20"/>
              </w:rPr>
            </w:pPr>
          </w:p>
        </w:tc>
        <w:tc>
          <w:tcPr>
            <w:tcW w:w="683" w:type="pct"/>
            <w:vAlign w:val="center"/>
          </w:tcPr>
          <w:p w14:paraId="169403BC" w14:textId="77777777" w:rsidR="000021EA" w:rsidRPr="00C611C2" w:rsidRDefault="000021EA" w:rsidP="00141C82">
            <w:pPr>
              <w:pStyle w:val="TableParagraph"/>
              <w:rPr>
                <w:sz w:val="20"/>
                <w:szCs w:val="20"/>
              </w:rPr>
            </w:pPr>
          </w:p>
        </w:tc>
      </w:tr>
      <w:tr w:rsidR="000021EA" w:rsidRPr="00C611C2" w14:paraId="6210402B" w14:textId="77777777" w:rsidTr="00141C82">
        <w:trPr>
          <w:trHeight w:val="20"/>
        </w:trPr>
        <w:tc>
          <w:tcPr>
            <w:tcW w:w="2133" w:type="pct"/>
            <w:vAlign w:val="center"/>
          </w:tcPr>
          <w:p w14:paraId="4A707A3C" w14:textId="77777777" w:rsidR="000021EA" w:rsidRPr="00C611C2" w:rsidRDefault="008E0E01" w:rsidP="00141C82">
            <w:pPr>
              <w:pStyle w:val="TableParagraph"/>
              <w:spacing w:line="210" w:lineRule="exact"/>
              <w:jc w:val="right"/>
              <w:rPr>
                <w:sz w:val="20"/>
                <w:szCs w:val="20"/>
              </w:rPr>
            </w:pPr>
            <w:r w:rsidRPr="00C611C2">
              <w:rPr>
                <w:sz w:val="20"/>
                <w:szCs w:val="20"/>
              </w:rPr>
              <w:t>с общими ванными и душами</w:t>
            </w:r>
          </w:p>
        </w:tc>
        <w:tc>
          <w:tcPr>
            <w:tcW w:w="832" w:type="pct"/>
            <w:vAlign w:val="center"/>
          </w:tcPr>
          <w:p w14:paraId="580E3420" w14:textId="77777777" w:rsidR="000021EA" w:rsidRPr="00C611C2" w:rsidRDefault="008E0E01" w:rsidP="00141C82">
            <w:pPr>
              <w:pStyle w:val="TableParagraph"/>
              <w:spacing w:line="210" w:lineRule="exact"/>
              <w:rPr>
                <w:sz w:val="20"/>
                <w:szCs w:val="20"/>
              </w:rPr>
            </w:pPr>
            <w:r w:rsidRPr="00C611C2">
              <w:rPr>
                <w:sz w:val="20"/>
                <w:szCs w:val="20"/>
              </w:rPr>
              <w:t>1 житель</w:t>
            </w:r>
          </w:p>
        </w:tc>
        <w:tc>
          <w:tcPr>
            <w:tcW w:w="1352" w:type="pct"/>
            <w:vAlign w:val="center"/>
          </w:tcPr>
          <w:p w14:paraId="33F291C8" w14:textId="77777777" w:rsidR="000021EA" w:rsidRPr="00C611C2" w:rsidRDefault="008E0E01" w:rsidP="00141C82">
            <w:pPr>
              <w:pStyle w:val="TableParagraph"/>
              <w:spacing w:line="210" w:lineRule="exact"/>
              <w:rPr>
                <w:sz w:val="20"/>
                <w:szCs w:val="20"/>
              </w:rPr>
            </w:pPr>
            <w:r w:rsidRPr="00C611C2">
              <w:rPr>
                <w:sz w:val="20"/>
                <w:szCs w:val="20"/>
              </w:rPr>
              <w:t>187,50</w:t>
            </w:r>
          </w:p>
        </w:tc>
        <w:tc>
          <w:tcPr>
            <w:tcW w:w="683" w:type="pct"/>
            <w:vAlign w:val="center"/>
          </w:tcPr>
          <w:p w14:paraId="7BCF7D8B" w14:textId="77777777" w:rsidR="000021EA" w:rsidRPr="00C611C2" w:rsidRDefault="008E0E01" w:rsidP="00141C82">
            <w:pPr>
              <w:pStyle w:val="TableParagraph"/>
              <w:spacing w:line="210" w:lineRule="exact"/>
              <w:rPr>
                <w:sz w:val="20"/>
                <w:szCs w:val="20"/>
              </w:rPr>
            </w:pPr>
            <w:r w:rsidRPr="00C611C2">
              <w:rPr>
                <w:sz w:val="20"/>
                <w:szCs w:val="20"/>
              </w:rPr>
              <w:t>ккал/ч</w:t>
            </w:r>
          </w:p>
        </w:tc>
      </w:tr>
      <w:tr w:rsidR="00166FB2" w:rsidRPr="00C611C2" w14:paraId="013643E7" w14:textId="77777777" w:rsidTr="00141C82">
        <w:trPr>
          <w:trHeight w:val="20"/>
        </w:trPr>
        <w:tc>
          <w:tcPr>
            <w:tcW w:w="2133" w:type="pct"/>
            <w:vAlign w:val="center"/>
          </w:tcPr>
          <w:p w14:paraId="247AA96F" w14:textId="77777777" w:rsidR="00166FB2" w:rsidRPr="00C611C2" w:rsidRDefault="00166FB2" w:rsidP="00141C82">
            <w:pPr>
              <w:pStyle w:val="TableParagraph"/>
              <w:spacing w:line="212" w:lineRule="exact"/>
              <w:jc w:val="right"/>
              <w:rPr>
                <w:sz w:val="20"/>
                <w:szCs w:val="20"/>
              </w:rPr>
            </w:pPr>
            <w:r w:rsidRPr="00C611C2">
              <w:rPr>
                <w:sz w:val="20"/>
                <w:szCs w:val="20"/>
              </w:rPr>
              <w:t>с санитарными узлыми,</w:t>
            </w:r>
          </w:p>
          <w:p w14:paraId="10C2CBD0" w14:textId="77777777" w:rsidR="00166FB2" w:rsidRPr="00C611C2" w:rsidRDefault="00166FB2" w:rsidP="00141C82">
            <w:pPr>
              <w:pStyle w:val="TableParagraph"/>
              <w:spacing w:line="210" w:lineRule="exact"/>
              <w:jc w:val="right"/>
              <w:rPr>
                <w:sz w:val="20"/>
                <w:szCs w:val="20"/>
              </w:rPr>
            </w:pPr>
            <w:r w:rsidRPr="00C611C2">
              <w:rPr>
                <w:sz w:val="20"/>
              </w:rPr>
              <w:t>приближенными к палатам</w:t>
            </w:r>
          </w:p>
        </w:tc>
        <w:tc>
          <w:tcPr>
            <w:tcW w:w="832" w:type="pct"/>
            <w:vAlign w:val="center"/>
          </w:tcPr>
          <w:p w14:paraId="1C119ECA" w14:textId="77777777" w:rsidR="00166FB2" w:rsidRPr="00C611C2" w:rsidRDefault="00166FB2" w:rsidP="00141C82">
            <w:pPr>
              <w:pStyle w:val="TableParagraph"/>
              <w:spacing w:line="212" w:lineRule="exact"/>
              <w:rPr>
                <w:sz w:val="20"/>
                <w:szCs w:val="20"/>
              </w:rPr>
            </w:pPr>
            <w:r w:rsidRPr="00C611C2">
              <w:rPr>
                <w:sz w:val="20"/>
                <w:szCs w:val="20"/>
              </w:rPr>
              <w:t>1 житель</w:t>
            </w:r>
          </w:p>
        </w:tc>
        <w:tc>
          <w:tcPr>
            <w:tcW w:w="1352" w:type="pct"/>
            <w:vAlign w:val="center"/>
          </w:tcPr>
          <w:p w14:paraId="6B057602" w14:textId="77777777" w:rsidR="00166FB2" w:rsidRPr="00C611C2" w:rsidRDefault="00166FB2" w:rsidP="00141C82">
            <w:pPr>
              <w:pStyle w:val="TableParagraph"/>
              <w:spacing w:line="212" w:lineRule="exact"/>
              <w:rPr>
                <w:sz w:val="20"/>
                <w:szCs w:val="20"/>
              </w:rPr>
            </w:pPr>
            <w:r w:rsidRPr="00C611C2">
              <w:rPr>
                <w:sz w:val="20"/>
                <w:szCs w:val="20"/>
              </w:rPr>
              <w:t>225,00</w:t>
            </w:r>
          </w:p>
        </w:tc>
        <w:tc>
          <w:tcPr>
            <w:tcW w:w="683" w:type="pct"/>
            <w:vAlign w:val="center"/>
          </w:tcPr>
          <w:p w14:paraId="4B8D27A2" w14:textId="77777777" w:rsidR="00166FB2" w:rsidRPr="00C611C2" w:rsidRDefault="00166FB2" w:rsidP="00141C82">
            <w:pPr>
              <w:pStyle w:val="TableParagraph"/>
              <w:spacing w:line="212" w:lineRule="exact"/>
              <w:rPr>
                <w:sz w:val="20"/>
                <w:szCs w:val="20"/>
              </w:rPr>
            </w:pPr>
            <w:r w:rsidRPr="00C611C2">
              <w:rPr>
                <w:sz w:val="20"/>
                <w:szCs w:val="20"/>
              </w:rPr>
              <w:t>ккал/ч</w:t>
            </w:r>
          </w:p>
        </w:tc>
      </w:tr>
      <w:tr w:rsidR="000021EA" w:rsidRPr="00C611C2" w14:paraId="75315F50" w14:textId="77777777" w:rsidTr="00141C82">
        <w:trPr>
          <w:trHeight w:val="20"/>
        </w:trPr>
        <w:tc>
          <w:tcPr>
            <w:tcW w:w="2133" w:type="pct"/>
            <w:vAlign w:val="center"/>
          </w:tcPr>
          <w:p w14:paraId="19D7A46D" w14:textId="77777777" w:rsidR="000021EA" w:rsidRPr="00C611C2" w:rsidRDefault="008E0E01" w:rsidP="00141C82">
            <w:pPr>
              <w:pStyle w:val="TableParagraph"/>
              <w:spacing w:line="212" w:lineRule="exact"/>
              <w:jc w:val="right"/>
              <w:rPr>
                <w:sz w:val="20"/>
              </w:rPr>
            </w:pPr>
            <w:r w:rsidRPr="00C611C2">
              <w:rPr>
                <w:sz w:val="20"/>
              </w:rPr>
              <w:t>инфекционные</w:t>
            </w:r>
          </w:p>
        </w:tc>
        <w:tc>
          <w:tcPr>
            <w:tcW w:w="832" w:type="pct"/>
            <w:vAlign w:val="center"/>
          </w:tcPr>
          <w:p w14:paraId="00CBA339" w14:textId="77777777" w:rsidR="000021EA" w:rsidRPr="00C611C2" w:rsidRDefault="008E0E01" w:rsidP="00141C82">
            <w:pPr>
              <w:pStyle w:val="TableParagraph"/>
              <w:spacing w:line="212" w:lineRule="exact"/>
              <w:rPr>
                <w:sz w:val="20"/>
              </w:rPr>
            </w:pPr>
            <w:r w:rsidRPr="00C611C2">
              <w:rPr>
                <w:sz w:val="20"/>
              </w:rPr>
              <w:t>1 житель</w:t>
            </w:r>
          </w:p>
        </w:tc>
        <w:tc>
          <w:tcPr>
            <w:tcW w:w="1352" w:type="pct"/>
            <w:vAlign w:val="center"/>
          </w:tcPr>
          <w:p w14:paraId="1F417479" w14:textId="77777777" w:rsidR="000021EA" w:rsidRPr="00C611C2" w:rsidRDefault="008E0E01" w:rsidP="00141C82">
            <w:pPr>
              <w:pStyle w:val="TableParagraph"/>
              <w:spacing w:line="212" w:lineRule="exact"/>
              <w:rPr>
                <w:sz w:val="20"/>
              </w:rPr>
            </w:pPr>
            <w:r w:rsidRPr="00C611C2">
              <w:rPr>
                <w:sz w:val="20"/>
              </w:rPr>
              <w:t>275,00</w:t>
            </w:r>
          </w:p>
        </w:tc>
        <w:tc>
          <w:tcPr>
            <w:tcW w:w="683" w:type="pct"/>
            <w:vAlign w:val="center"/>
          </w:tcPr>
          <w:p w14:paraId="2D1E0EFA" w14:textId="77777777" w:rsidR="000021EA" w:rsidRPr="00C611C2" w:rsidRDefault="008E0E01" w:rsidP="00141C82">
            <w:pPr>
              <w:pStyle w:val="TableParagraph"/>
              <w:spacing w:line="212" w:lineRule="exact"/>
              <w:rPr>
                <w:sz w:val="20"/>
              </w:rPr>
            </w:pPr>
            <w:r w:rsidRPr="00C611C2">
              <w:rPr>
                <w:sz w:val="20"/>
              </w:rPr>
              <w:t>ккал/ч</w:t>
            </w:r>
          </w:p>
        </w:tc>
      </w:tr>
      <w:tr w:rsidR="000021EA" w:rsidRPr="00C611C2" w14:paraId="1FA6BD89" w14:textId="77777777" w:rsidTr="00141C82">
        <w:trPr>
          <w:trHeight w:val="20"/>
        </w:trPr>
        <w:tc>
          <w:tcPr>
            <w:tcW w:w="2133" w:type="pct"/>
            <w:vAlign w:val="center"/>
          </w:tcPr>
          <w:p w14:paraId="02227FBF" w14:textId="77777777" w:rsidR="000021EA" w:rsidRPr="00C611C2" w:rsidRDefault="008E0E01" w:rsidP="00141C82">
            <w:pPr>
              <w:pStyle w:val="TableParagraph"/>
              <w:jc w:val="left"/>
              <w:rPr>
                <w:sz w:val="20"/>
              </w:rPr>
            </w:pPr>
            <w:r w:rsidRPr="00C611C2">
              <w:rPr>
                <w:sz w:val="20"/>
              </w:rPr>
              <w:t>4. Санатории и дома отдыха</w:t>
            </w:r>
          </w:p>
        </w:tc>
        <w:tc>
          <w:tcPr>
            <w:tcW w:w="832" w:type="pct"/>
            <w:vAlign w:val="center"/>
          </w:tcPr>
          <w:p w14:paraId="008B6349" w14:textId="77777777" w:rsidR="000021EA" w:rsidRPr="00C611C2" w:rsidRDefault="000021EA" w:rsidP="00141C82">
            <w:pPr>
              <w:pStyle w:val="TableParagraph"/>
              <w:rPr>
                <w:sz w:val="18"/>
              </w:rPr>
            </w:pPr>
          </w:p>
        </w:tc>
        <w:tc>
          <w:tcPr>
            <w:tcW w:w="1352" w:type="pct"/>
            <w:vAlign w:val="center"/>
          </w:tcPr>
          <w:p w14:paraId="7E6C9107" w14:textId="77777777" w:rsidR="000021EA" w:rsidRPr="00C611C2" w:rsidRDefault="000021EA" w:rsidP="00141C82">
            <w:pPr>
              <w:pStyle w:val="TableParagraph"/>
              <w:rPr>
                <w:sz w:val="18"/>
              </w:rPr>
            </w:pPr>
          </w:p>
        </w:tc>
        <w:tc>
          <w:tcPr>
            <w:tcW w:w="683" w:type="pct"/>
            <w:vAlign w:val="center"/>
          </w:tcPr>
          <w:p w14:paraId="2604C282" w14:textId="77777777" w:rsidR="000021EA" w:rsidRPr="00C611C2" w:rsidRDefault="000021EA" w:rsidP="00141C82">
            <w:pPr>
              <w:pStyle w:val="TableParagraph"/>
              <w:rPr>
                <w:sz w:val="18"/>
              </w:rPr>
            </w:pPr>
          </w:p>
        </w:tc>
      </w:tr>
      <w:tr w:rsidR="000021EA" w:rsidRPr="00C611C2" w14:paraId="0BEEFBA4" w14:textId="77777777" w:rsidTr="00141C82">
        <w:trPr>
          <w:trHeight w:val="20"/>
        </w:trPr>
        <w:tc>
          <w:tcPr>
            <w:tcW w:w="2133" w:type="pct"/>
            <w:vAlign w:val="center"/>
          </w:tcPr>
          <w:p w14:paraId="5AC1EF1C" w14:textId="77777777" w:rsidR="000021EA" w:rsidRPr="00C611C2" w:rsidRDefault="008E0E01" w:rsidP="00141C82">
            <w:pPr>
              <w:pStyle w:val="TableParagraph"/>
              <w:spacing w:line="210" w:lineRule="exact"/>
              <w:jc w:val="right"/>
              <w:rPr>
                <w:sz w:val="20"/>
              </w:rPr>
            </w:pPr>
            <w:r w:rsidRPr="00C611C2">
              <w:rPr>
                <w:sz w:val="20"/>
              </w:rPr>
              <w:t>с общими душевыми</w:t>
            </w:r>
          </w:p>
        </w:tc>
        <w:tc>
          <w:tcPr>
            <w:tcW w:w="832" w:type="pct"/>
            <w:vAlign w:val="center"/>
          </w:tcPr>
          <w:p w14:paraId="5CFEE3CE" w14:textId="77777777" w:rsidR="000021EA" w:rsidRPr="00C611C2" w:rsidRDefault="008E0E01" w:rsidP="00141C82">
            <w:pPr>
              <w:pStyle w:val="TableParagraph"/>
              <w:spacing w:line="210" w:lineRule="exact"/>
              <w:rPr>
                <w:sz w:val="20"/>
              </w:rPr>
            </w:pPr>
            <w:r w:rsidRPr="00C611C2">
              <w:rPr>
                <w:sz w:val="20"/>
              </w:rPr>
              <w:t>1 житель</w:t>
            </w:r>
          </w:p>
        </w:tc>
        <w:tc>
          <w:tcPr>
            <w:tcW w:w="1352" w:type="pct"/>
            <w:vAlign w:val="center"/>
          </w:tcPr>
          <w:p w14:paraId="39763F7C" w14:textId="77777777" w:rsidR="000021EA" w:rsidRPr="00C611C2" w:rsidRDefault="008E0E01" w:rsidP="00141C82">
            <w:pPr>
              <w:pStyle w:val="TableParagraph"/>
              <w:spacing w:line="210" w:lineRule="exact"/>
              <w:rPr>
                <w:sz w:val="20"/>
              </w:rPr>
            </w:pPr>
            <w:r w:rsidRPr="00C611C2">
              <w:rPr>
                <w:sz w:val="20"/>
              </w:rPr>
              <w:t>162,50</w:t>
            </w:r>
          </w:p>
        </w:tc>
        <w:tc>
          <w:tcPr>
            <w:tcW w:w="683" w:type="pct"/>
            <w:vAlign w:val="center"/>
          </w:tcPr>
          <w:p w14:paraId="086E563C" w14:textId="77777777" w:rsidR="000021EA" w:rsidRPr="00C611C2" w:rsidRDefault="008E0E01" w:rsidP="00141C82">
            <w:pPr>
              <w:pStyle w:val="TableParagraph"/>
              <w:spacing w:line="210" w:lineRule="exact"/>
              <w:rPr>
                <w:sz w:val="20"/>
              </w:rPr>
            </w:pPr>
            <w:r w:rsidRPr="00C611C2">
              <w:rPr>
                <w:sz w:val="20"/>
              </w:rPr>
              <w:t>ккал/ч</w:t>
            </w:r>
          </w:p>
        </w:tc>
      </w:tr>
      <w:tr w:rsidR="000021EA" w:rsidRPr="00C611C2" w14:paraId="72C4005F" w14:textId="77777777" w:rsidTr="00141C82">
        <w:trPr>
          <w:trHeight w:val="20"/>
        </w:trPr>
        <w:tc>
          <w:tcPr>
            <w:tcW w:w="2133" w:type="pct"/>
            <w:vAlign w:val="center"/>
          </w:tcPr>
          <w:p w14:paraId="6A386CC3" w14:textId="77777777" w:rsidR="000021EA" w:rsidRPr="00C611C2" w:rsidRDefault="008E0E01" w:rsidP="00141C82">
            <w:pPr>
              <w:pStyle w:val="TableParagraph"/>
              <w:spacing w:line="210" w:lineRule="exact"/>
              <w:jc w:val="right"/>
              <w:rPr>
                <w:sz w:val="20"/>
              </w:rPr>
            </w:pPr>
            <w:r w:rsidRPr="00C611C2">
              <w:rPr>
                <w:sz w:val="20"/>
              </w:rPr>
              <w:t>с душами при всех жилых комнатах</w:t>
            </w:r>
          </w:p>
        </w:tc>
        <w:tc>
          <w:tcPr>
            <w:tcW w:w="832" w:type="pct"/>
            <w:vAlign w:val="center"/>
          </w:tcPr>
          <w:p w14:paraId="11B158CC" w14:textId="77777777" w:rsidR="000021EA" w:rsidRPr="00C611C2" w:rsidRDefault="008E0E01" w:rsidP="00141C82">
            <w:pPr>
              <w:pStyle w:val="TableParagraph"/>
              <w:spacing w:line="210" w:lineRule="exact"/>
              <w:rPr>
                <w:sz w:val="20"/>
              </w:rPr>
            </w:pPr>
            <w:r w:rsidRPr="00C611C2">
              <w:rPr>
                <w:sz w:val="20"/>
              </w:rPr>
              <w:t>1 житель</w:t>
            </w:r>
          </w:p>
        </w:tc>
        <w:tc>
          <w:tcPr>
            <w:tcW w:w="1352" w:type="pct"/>
            <w:vAlign w:val="center"/>
          </w:tcPr>
          <w:p w14:paraId="5BA8496C" w14:textId="77777777" w:rsidR="000021EA" w:rsidRPr="00C611C2" w:rsidRDefault="008E0E01" w:rsidP="00141C82">
            <w:pPr>
              <w:pStyle w:val="TableParagraph"/>
              <w:spacing w:line="210" w:lineRule="exact"/>
              <w:rPr>
                <w:sz w:val="20"/>
              </w:rPr>
            </w:pPr>
            <w:r w:rsidRPr="00C611C2">
              <w:rPr>
                <w:sz w:val="20"/>
              </w:rPr>
              <w:t>187,50</w:t>
            </w:r>
          </w:p>
        </w:tc>
        <w:tc>
          <w:tcPr>
            <w:tcW w:w="683" w:type="pct"/>
            <w:vAlign w:val="center"/>
          </w:tcPr>
          <w:p w14:paraId="6215A0BB" w14:textId="77777777" w:rsidR="000021EA" w:rsidRPr="00C611C2" w:rsidRDefault="008E0E01" w:rsidP="00141C82">
            <w:pPr>
              <w:pStyle w:val="TableParagraph"/>
              <w:spacing w:line="210" w:lineRule="exact"/>
              <w:rPr>
                <w:sz w:val="20"/>
              </w:rPr>
            </w:pPr>
            <w:r w:rsidRPr="00C611C2">
              <w:rPr>
                <w:sz w:val="20"/>
              </w:rPr>
              <w:t>ккал/ч</w:t>
            </w:r>
          </w:p>
        </w:tc>
      </w:tr>
      <w:tr w:rsidR="000021EA" w:rsidRPr="00C611C2" w14:paraId="7503DEF7" w14:textId="77777777" w:rsidTr="00141C82">
        <w:trPr>
          <w:trHeight w:val="20"/>
        </w:trPr>
        <w:tc>
          <w:tcPr>
            <w:tcW w:w="2133" w:type="pct"/>
            <w:vAlign w:val="center"/>
          </w:tcPr>
          <w:p w14:paraId="644F1F91" w14:textId="77777777" w:rsidR="000021EA" w:rsidRPr="00C611C2" w:rsidRDefault="008E0E01" w:rsidP="00141C82">
            <w:pPr>
              <w:pStyle w:val="TableParagraph"/>
              <w:spacing w:line="210" w:lineRule="exact"/>
              <w:jc w:val="right"/>
              <w:rPr>
                <w:sz w:val="20"/>
              </w:rPr>
            </w:pPr>
            <w:r w:rsidRPr="00C611C2">
              <w:rPr>
                <w:sz w:val="20"/>
              </w:rPr>
              <w:t>с ваннами при всех жилых комнатах</w:t>
            </w:r>
          </w:p>
        </w:tc>
        <w:tc>
          <w:tcPr>
            <w:tcW w:w="832" w:type="pct"/>
            <w:vAlign w:val="center"/>
          </w:tcPr>
          <w:p w14:paraId="4A7ADC9C" w14:textId="77777777" w:rsidR="000021EA" w:rsidRPr="00C611C2" w:rsidRDefault="008E0E01" w:rsidP="00141C82">
            <w:pPr>
              <w:pStyle w:val="TableParagraph"/>
              <w:spacing w:line="210" w:lineRule="exact"/>
              <w:rPr>
                <w:sz w:val="20"/>
              </w:rPr>
            </w:pPr>
            <w:r w:rsidRPr="00C611C2">
              <w:rPr>
                <w:sz w:val="20"/>
              </w:rPr>
              <w:t>1 житель</w:t>
            </w:r>
          </w:p>
        </w:tc>
        <w:tc>
          <w:tcPr>
            <w:tcW w:w="1352" w:type="pct"/>
            <w:vAlign w:val="center"/>
          </w:tcPr>
          <w:p w14:paraId="666E2BD4" w14:textId="77777777" w:rsidR="000021EA" w:rsidRPr="00C611C2" w:rsidRDefault="008E0E01" w:rsidP="00141C82">
            <w:pPr>
              <w:pStyle w:val="TableParagraph"/>
              <w:spacing w:line="210" w:lineRule="exact"/>
              <w:rPr>
                <w:sz w:val="20"/>
              </w:rPr>
            </w:pPr>
            <w:r w:rsidRPr="00C611C2">
              <w:rPr>
                <w:sz w:val="20"/>
              </w:rPr>
              <w:t>250,00</w:t>
            </w:r>
          </w:p>
        </w:tc>
        <w:tc>
          <w:tcPr>
            <w:tcW w:w="683" w:type="pct"/>
            <w:vAlign w:val="center"/>
          </w:tcPr>
          <w:p w14:paraId="2B945815" w14:textId="77777777" w:rsidR="000021EA" w:rsidRPr="00C611C2" w:rsidRDefault="008E0E01" w:rsidP="00141C82">
            <w:pPr>
              <w:pStyle w:val="TableParagraph"/>
              <w:spacing w:line="210" w:lineRule="exact"/>
              <w:rPr>
                <w:sz w:val="20"/>
              </w:rPr>
            </w:pPr>
            <w:r w:rsidRPr="00C611C2">
              <w:rPr>
                <w:sz w:val="20"/>
              </w:rPr>
              <w:t>ккал/ч</w:t>
            </w:r>
          </w:p>
        </w:tc>
      </w:tr>
      <w:tr w:rsidR="000021EA" w:rsidRPr="00C611C2" w14:paraId="500108E5" w14:textId="77777777" w:rsidTr="00141C82">
        <w:trPr>
          <w:trHeight w:val="20"/>
        </w:trPr>
        <w:tc>
          <w:tcPr>
            <w:tcW w:w="2133" w:type="pct"/>
            <w:vAlign w:val="center"/>
          </w:tcPr>
          <w:p w14:paraId="308D928E" w14:textId="77777777" w:rsidR="000021EA" w:rsidRPr="00C611C2" w:rsidRDefault="008E0E01" w:rsidP="00141C82">
            <w:pPr>
              <w:pStyle w:val="TableParagraph"/>
              <w:spacing w:line="224" w:lineRule="exact"/>
              <w:jc w:val="left"/>
              <w:rPr>
                <w:sz w:val="20"/>
              </w:rPr>
            </w:pPr>
            <w:r w:rsidRPr="00C611C2">
              <w:rPr>
                <w:sz w:val="20"/>
              </w:rPr>
              <w:t>5. Физкультурно-оздоровительные</w:t>
            </w:r>
            <w:r w:rsidR="005827E0" w:rsidRPr="00C611C2">
              <w:rPr>
                <w:sz w:val="20"/>
              </w:rPr>
              <w:t xml:space="preserve"> </w:t>
            </w:r>
            <w:r w:rsidRPr="00C611C2">
              <w:rPr>
                <w:sz w:val="20"/>
              </w:rPr>
              <w:t>учреждения</w:t>
            </w:r>
          </w:p>
        </w:tc>
        <w:tc>
          <w:tcPr>
            <w:tcW w:w="832" w:type="pct"/>
            <w:vAlign w:val="center"/>
          </w:tcPr>
          <w:p w14:paraId="423C2FEC" w14:textId="77777777" w:rsidR="000021EA" w:rsidRPr="00C611C2" w:rsidRDefault="000021EA" w:rsidP="00141C82">
            <w:pPr>
              <w:pStyle w:val="TableParagraph"/>
              <w:rPr>
                <w:sz w:val="18"/>
              </w:rPr>
            </w:pPr>
          </w:p>
        </w:tc>
        <w:tc>
          <w:tcPr>
            <w:tcW w:w="1352" w:type="pct"/>
            <w:vAlign w:val="center"/>
          </w:tcPr>
          <w:p w14:paraId="1A073E83" w14:textId="77777777" w:rsidR="000021EA" w:rsidRPr="00C611C2" w:rsidRDefault="000021EA" w:rsidP="00141C82">
            <w:pPr>
              <w:pStyle w:val="TableParagraph"/>
              <w:rPr>
                <w:sz w:val="18"/>
              </w:rPr>
            </w:pPr>
          </w:p>
        </w:tc>
        <w:tc>
          <w:tcPr>
            <w:tcW w:w="683" w:type="pct"/>
            <w:vAlign w:val="center"/>
          </w:tcPr>
          <w:p w14:paraId="22F5EFE6" w14:textId="77777777" w:rsidR="000021EA" w:rsidRPr="00C611C2" w:rsidRDefault="000021EA" w:rsidP="00141C82">
            <w:pPr>
              <w:pStyle w:val="TableParagraph"/>
              <w:rPr>
                <w:sz w:val="18"/>
              </w:rPr>
            </w:pPr>
          </w:p>
        </w:tc>
      </w:tr>
      <w:tr w:rsidR="000021EA" w:rsidRPr="00C611C2" w14:paraId="5B3B2D6C" w14:textId="77777777" w:rsidTr="00141C82">
        <w:trPr>
          <w:trHeight w:val="20"/>
        </w:trPr>
        <w:tc>
          <w:tcPr>
            <w:tcW w:w="2133" w:type="pct"/>
            <w:vAlign w:val="center"/>
          </w:tcPr>
          <w:p w14:paraId="52BF17D3" w14:textId="77777777" w:rsidR="000021EA" w:rsidRPr="00C611C2" w:rsidRDefault="008E0E01" w:rsidP="00141C82">
            <w:pPr>
              <w:pStyle w:val="TableParagraph"/>
              <w:spacing w:line="223" w:lineRule="exact"/>
              <w:jc w:val="right"/>
              <w:rPr>
                <w:sz w:val="20"/>
              </w:rPr>
            </w:pPr>
            <w:r w:rsidRPr="00C611C2">
              <w:rPr>
                <w:sz w:val="20"/>
              </w:rPr>
              <w:t>со столовыми на полуфабрикатах, без</w:t>
            </w:r>
          </w:p>
          <w:p w14:paraId="0801E34E" w14:textId="77777777" w:rsidR="000021EA" w:rsidRPr="00C611C2" w:rsidRDefault="008E0E01" w:rsidP="00141C82">
            <w:pPr>
              <w:pStyle w:val="TableParagraph"/>
              <w:spacing w:line="217" w:lineRule="exact"/>
              <w:jc w:val="right"/>
              <w:rPr>
                <w:sz w:val="20"/>
              </w:rPr>
            </w:pPr>
            <w:r w:rsidRPr="00C611C2">
              <w:rPr>
                <w:sz w:val="20"/>
              </w:rPr>
              <w:t>стирки белья</w:t>
            </w:r>
          </w:p>
        </w:tc>
        <w:tc>
          <w:tcPr>
            <w:tcW w:w="832" w:type="pct"/>
            <w:vAlign w:val="center"/>
          </w:tcPr>
          <w:p w14:paraId="4B79DF28" w14:textId="77777777" w:rsidR="000021EA" w:rsidRPr="00C611C2" w:rsidRDefault="008E0E01" w:rsidP="00141C82">
            <w:pPr>
              <w:pStyle w:val="TableParagraph"/>
              <w:rPr>
                <w:sz w:val="20"/>
              </w:rPr>
            </w:pPr>
            <w:r w:rsidRPr="00C611C2">
              <w:rPr>
                <w:sz w:val="20"/>
              </w:rPr>
              <w:t>1 место</w:t>
            </w:r>
          </w:p>
        </w:tc>
        <w:tc>
          <w:tcPr>
            <w:tcW w:w="1352" w:type="pct"/>
            <w:vAlign w:val="center"/>
          </w:tcPr>
          <w:p w14:paraId="1D72E7BC" w14:textId="77777777" w:rsidR="000021EA" w:rsidRPr="00C611C2" w:rsidRDefault="008E0E01" w:rsidP="00141C82">
            <w:pPr>
              <w:pStyle w:val="TableParagraph"/>
              <w:rPr>
                <w:sz w:val="20"/>
              </w:rPr>
            </w:pPr>
            <w:r w:rsidRPr="00C611C2">
              <w:rPr>
                <w:w w:val="95"/>
                <w:sz w:val="20"/>
              </w:rPr>
              <w:t>75,00</w:t>
            </w:r>
          </w:p>
        </w:tc>
        <w:tc>
          <w:tcPr>
            <w:tcW w:w="683" w:type="pct"/>
            <w:vAlign w:val="center"/>
          </w:tcPr>
          <w:p w14:paraId="5C30E7D8" w14:textId="77777777" w:rsidR="000021EA" w:rsidRPr="00C611C2" w:rsidRDefault="008E0E01" w:rsidP="00141C82">
            <w:pPr>
              <w:pStyle w:val="TableParagraph"/>
              <w:rPr>
                <w:sz w:val="20"/>
              </w:rPr>
            </w:pPr>
            <w:r w:rsidRPr="00C611C2">
              <w:rPr>
                <w:sz w:val="20"/>
              </w:rPr>
              <w:t>ккал/ч</w:t>
            </w:r>
          </w:p>
        </w:tc>
      </w:tr>
      <w:tr w:rsidR="000021EA" w:rsidRPr="00C611C2" w14:paraId="5545FFD0" w14:textId="77777777" w:rsidTr="00141C82">
        <w:trPr>
          <w:trHeight w:val="20"/>
        </w:trPr>
        <w:tc>
          <w:tcPr>
            <w:tcW w:w="2133" w:type="pct"/>
            <w:vAlign w:val="center"/>
          </w:tcPr>
          <w:p w14:paraId="084A6DEA" w14:textId="77777777" w:rsidR="000021EA" w:rsidRPr="00C611C2" w:rsidRDefault="008E0E01" w:rsidP="00141C82">
            <w:pPr>
              <w:pStyle w:val="TableParagraph"/>
              <w:spacing w:line="223" w:lineRule="exact"/>
              <w:jc w:val="right"/>
              <w:rPr>
                <w:sz w:val="20"/>
              </w:rPr>
            </w:pPr>
            <w:r w:rsidRPr="00C611C2">
              <w:rPr>
                <w:sz w:val="20"/>
              </w:rPr>
              <w:t>со столовыми, работающими на</w:t>
            </w:r>
          </w:p>
          <w:p w14:paraId="2A677024" w14:textId="77777777" w:rsidR="000021EA" w:rsidRPr="00C611C2" w:rsidRDefault="008E0E01" w:rsidP="00141C82">
            <w:pPr>
              <w:pStyle w:val="TableParagraph"/>
              <w:spacing w:line="217" w:lineRule="exact"/>
              <w:jc w:val="right"/>
              <w:rPr>
                <w:sz w:val="20"/>
              </w:rPr>
            </w:pPr>
            <w:r w:rsidRPr="00C611C2">
              <w:rPr>
                <w:sz w:val="20"/>
              </w:rPr>
              <w:t>сырье, и прачечными</w:t>
            </w:r>
          </w:p>
        </w:tc>
        <w:tc>
          <w:tcPr>
            <w:tcW w:w="832" w:type="pct"/>
            <w:vAlign w:val="center"/>
          </w:tcPr>
          <w:p w14:paraId="5D45EF84" w14:textId="77777777" w:rsidR="000021EA" w:rsidRPr="00C611C2" w:rsidRDefault="008E0E01" w:rsidP="00141C82">
            <w:pPr>
              <w:pStyle w:val="TableParagraph"/>
              <w:rPr>
                <w:sz w:val="20"/>
              </w:rPr>
            </w:pPr>
            <w:r w:rsidRPr="00C611C2">
              <w:rPr>
                <w:sz w:val="20"/>
              </w:rPr>
              <w:t>1 место</w:t>
            </w:r>
          </w:p>
        </w:tc>
        <w:tc>
          <w:tcPr>
            <w:tcW w:w="1352" w:type="pct"/>
            <w:vAlign w:val="center"/>
          </w:tcPr>
          <w:p w14:paraId="5F027E02" w14:textId="77777777" w:rsidR="000021EA" w:rsidRPr="00C611C2" w:rsidRDefault="008E0E01" w:rsidP="00141C82">
            <w:pPr>
              <w:pStyle w:val="TableParagraph"/>
              <w:rPr>
                <w:sz w:val="20"/>
              </w:rPr>
            </w:pPr>
            <w:r w:rsidRPr="00C611C2">
              <w:rPr>
                <w:sz w:val="20"/>
              </w:rPr>
              <w:t>250,00</w:t>
            </w:r>
          </w:p>
        </w:tc>
        <w:tc>
          <w:tcPr>
            <w:tcW w:w="683" w:type="pct"/>
            <w:vAlign w:val="center"/>
          </w:tcPr>
          <w:p w14:paraId="7DA8F182" w14:textId="77777777" w:rsidR="000021EA" w:rsidRPr="00C611C2" w:rsidRDefault="008E0E01" w:rsidP="00141C82">
            <w:pPr>
              <w:pStyle w:val="TableParagraph"/>
              <w:rPr>
                <w:sz w:val="20"/>
              </w:rPr>
            </w:pPr>
            <w:r w:rsidRPr="00C611C2">
              <w:rPr>
                <w:sz w:val="20"/>
              </w:rPr>
              <w:t>ккал/ч</w:t>
            </w:r>
          </w:p>
        </w:tc>
      </w:tr>
      <w:tr w:rsidR="000021EA" w:rsidRPr="00C611C2" w14:paraId="3CC35062" w14:textId="77777777" w:rsidTr="00141C82">
        <w:trPr>
          <w:trHeight w:val="20"/>
        </w:trPr>
        <w:tc>
          <w:tcPr>
            <w:tcW w:w="2133" w:type="pct"/>
            <w:vAlign w:val="center"/>
          </w:tcPr>
          <w:p w14:paraId="7973A481" w14:textId="77777777" w:rsidR="000021EA" w:rsidRPr="00C611C2" w:rsidRDefault="008E0E01" w:rsidP="00141C82">
            <w:pPr>
              <w:pStyle w:val="TableParagraph"/>
              <w:spacing w:line="223" w:lineRule="exact"/>
              <w:jc w:val="left"/>
              <w:rPr>
                <w:sz w:val="20"/>
              </w:rPr>
            </w:pPr>
            <w:r w:rsidRPr="00C611C2">
              <w:rPr>
                <w:sz w:val="20"/>
              </w:rPr>
              <w:t>6. Дошкольные образовательные</w:t>
            </w:r>
            <w:r w:rsidR="005827E0" w:rsidRPr="00C611C2">
              <w:rPr>
                <w:sz w:val="20"/>
              </w:rPr>
              <w:t xml:space="preserve"> </w:t>
            </w:r>
            <w:r w:rsidRPr="00C611C2">
              <w:rPr>
                <w:sz w:val="20"/>
              </w:rPr>
              <w:t>учреждения и школы-интернаты</w:t>
            </w:r>
          </w:p>
        </w:tc>
        <w:tc>
          <w:tcPr>
            <w:tcW w:w="832" w:type="pct"/>
            <w:vAlign w:val="center"/>
          </w:tcPr>
          <w:p w14:paraId="647ACFD0" w14:textId="77777777" w:rsidR="000021EA" w:rsidRPr="00C611C2" w:rsidRDefault="000021EA" w:rsidP="00141C82">
            <w:pPr>
              <w:pStyle w:val="TableParagraph"/>
              <w:rPr>
                <w:sz w:val="18"/>
              </w:rPr>
            </w:pPr>
          </w:p>
        </w:tc>
        <w:tc>
          <w:tcPr>
            <w:tcW w:w="1352" w:type="pct"/>
            <w:vAlign w:val="center"/>
          </w:tcPr>
          <w:p w14:paraId="56834E94" w14:textId="77777777" w:rsidR="000021EA" w:rsidRPr="00C611C2" w:rsidRDefault="000021EA" w:rsidP="00141C82">
            <w:pPr>
              <w:pStyle w:val="TableParagraph"/>
              <w:rPr>
                <w:sz w:val="18"/>
              </w:rPr>
            </w:pPr>
          </w:p>
        </w:tc>
        <w:tc>
          <w:tcPr>
            <w:tcW w:w="683" w:type="pct"/>
            <w:vAlign w:val="center"/>
          </w:tcPr>
          <w:p w14:paraId="066A72D0" w14:textId="77777777" w:rsidR="000021EA" w:rsidRPr="00C611C2" w:rsidRDefault="000021EA" w:rsidP="00141C82">
            <w:pPr>
              <w:pStyle w:val="TableParagraph"/>
              <w:rPr>
                <w:sz w:val="18"/>
              </w:rPr>
            </w:pPr>
          </w:p>
        </w:tc>
      </w:tr>
      <w:tr w:rsidR="000021EA" w:rsidRPr="00C611C2" w14:paraId="6DBB8817" w14:textId="77777777" w:rsidTr="00141C82">
        <w:trPr>
          <w:trHeight w:val="20"/>
        </w:trPr>
        <w:tc>
          <w:tcPr>
            <w:tcW w:w="2133" w:type="pct"/>
            <w:vAlign w:val="center"/>
          </w:tcPr>
          <w:p w14:paraId="2BEF89A2" w14:textId="77777777" w:rsidR="000021EA" w:rsidRPr="00C611C2" w:rsidRDefault="008E0E01" w:rsidP="00141C82">
            <w:pPr>
              <w:pStyle w:val="TableParagraph"/>
              <w:spacing w:line="210" w:lineRule="exact"/>
              <w:jc w:val="right"/>
              <w:rPr>
                <w:sz w:val="20"/>
              </w:rPr>
            </w:pPr>
            <w:r w:rsidRPr="00C611C2">
              <w:rPr>
                <w:sz w:val="20"/>
              </w:rPr>
              <w:t>с дневным пребыванием детей</w:t>
            </w:r>
          </w:p>
        </w:tc>
        <w:tc>
          <w:tcPr>
            <w:tcW w:w="832" w:type="pct"/>
            <w:vAlign w:val="center"/>
          </w:tcPr>
          <w:p w14:paraId="1F7FD103" w14:textId="77777777" w:rsidR="000021EA" w:rsidRPr="00C611C2" w:rsidRDefault="000021EA" w:rsidP="00141C82">
            <w:pPr>
              <w:pStyle w:val="TableParagraph"/>
              <w:rPr>
                <w:sz w:val="16"/>
              </w:rPr>
            </w:pPr>
          </w:p>
        </w:tc>
        <w:tc>
          <w:tcPr>
            <w:tcW w:w="1352" w:type="pct"/>
            <w:vAlign w:val="center"/>
          </w:tcPr>
          <w:p w14:paraId="05822CAC" w14:textId="77777777" w:rsidR="000021EA" w:rsidRPr="00C611C2" w:rsidRDefault="000021EA" w:rsidP="00141C82">
            <w:pPr>
              <w:pStyle w:val="TableParagraph"/>
              <w:rPr>
                <w:sz w:val="16"/>
              </w:rPr>
            </w:pPr>
          </w:p>
        </w:tc>
        <w:tc>
          <w:tcPr>
            <w:tcW w:w="683" w:type="pct"/>
            <w:vAlign w:val="center"/>
          </w:tcPr>
          <w:p w14:paraId="6DF86805" w14:textId="77777777" w:rsidR="000021EA" w:rsidRPr="00C611C2" w:rsidRDefault="000021EA" w:rsidP="00141C82">
            <w:pPr>
              <w:pStyle w:val="TableParagraph"/>
              <w:rPr>
                <w:sz w:val="16"/>
              </w:rPr>
            </w:pPr>
          </w:p>
        </w:tc>
      </w:tr>
      <w:tr w:rsidR="000021EA" w:rsidRPr="00C611C2" w14:paraId="2FFAE07C" w14:textId="77777777" w:rsidTr="00141C82">
        <w:trPr>
          <w:trHeight w:val="20"/>
        </w:trPr>
        <w:tc>
          <w:tcPr>
            <w:tcW w:w="2133" w:type="pct"/>
            <w:vAlign w:val="center"/>
          </w:tcPr>
          <w:p w14:paraId="4E60D95C" w14:textId="77777777" w:rsidR="000021EA" w:rsidRPr="00C611C2" w:rsidRDefault="008E0E01" w:rsidP="00141C82">
            <w:pPr>
              <w:pStyle w:val="TableParagraph"/>
              <w:spacing w:line="213" w:lineRule="exact"/>
              <w:jc w:val="right"/>
              <w:rPr>
                <w:sz w:val="20"/>
              </w:rPr>
            </w:pPr>
            <w:r w:rsidRPr="00C611C2">
              <w:rPr>
                <w:sz w:val="20"/>
              </w:rPr>
              <w:t>со столовыми на полуфабрикатах</w:t>
            </w:r>
          </w:p>
        </w:tc>
        <w:tc>
          <w:tcPr>
            <w:tcW w:w="832" w:type="pct"/>
            <w:vAlign w:val="center"/>
          </w:tcPr>
          <w:p w14:paraId="747F73C3" w14:textId="77777777" w:rsidR="000021EA" w:rsidRPr="00C611C2" w:rsidRDefault="008E0E01" w:rsidP="00141C82">
            <w:pPr>
              <w:pStyle w:val="TableParagraph"/>
              <w:spacing w:line="213" w:lineRule="exact"/>
              <w:rPr>
                <w:sz w:val="20"/>
              </w:rPr>
            </w:pPr>
            <w:r w:rsidRPr="00C611C2">
              <w:rPr>
                <w:sz w:val="20"/>
              </w:rPr>
              <w:t>1 ребенок</w:t>
            </w:r>
          </w:p>
        </w:tc>
        <w:tc>
          <w:tcPr>
            <w:tcW w:w="1352" w:type="pct"/>
            <w:vAlign w:val="center"/>
          </w:tcPr>
          <w:p w14:paraId="5888FBC5" w14:textId="77777777" w:rsidR="000021EA" w:rsidRPr="00C611C2" w:rsidRDefault="008E0E01" w:rsidP="00141C82">
            <w:pPr>
              <w:pStyle w:val="TableParagraph"/>
              <w:spacing w:line="213" w:lineRule="exact"/>
              <w:rPr>
                <w:sz w:val="20"/>
              </w:rPr>
            </w:pPr>
            <w:r w:rsidRPr="00C611C2">
              <w:rPr>
                <w:sz w:val="20"/>
              </w:rPr>
              <w:t>120,00</w:t>
            </w:r>
          </w:p>
        </w:tc>
        <w:tc>
          <w:tcPr>
            <w:tcW w:w="683" w:type="pct"/>
            <w:vAlign w:val="center"/>
          </w:tcPr>
          <w:p w14:paraId="1A2F9F31" w14:textId="77777777" w:rsidR="000021EA" w:rsidRPr="00C611C2" w:rsidRDefault="008E0E01" w:rsidP="00141C82">
            <w:pPr>
              <w:pStyle w:val="TableParagraph"/>
              <w:spacing w:line="213" w:lineRule="exact"/>
              <w:rPr>
                <w:sz w:val="20"/>
              </w:rPr>
            </w:pPr>
            <w:r w:rsidRPr="00C611C2">
              <w:rPr>
                <w:sz w:val="20"/>
              </w:rPr>
              <w:t>ккал/ч</w:t>
            </w:r>
          </w:p>
        </w:tc>
      </w:tr>
      <w:tr w:rsidR="000021EA" w:rsidRPr="00C611C2" w14:paraId="368042B7" w14:textId="77777777" w:rsidTr="00141C82">
        <w:trPr>
          <w:trHeight w:val="20"/>
        </w:trPr>
        <w:tc>
          <w:tcPr>
            <w:tcW w:w="2133" w:type="pct"/>
            <w:vAlign w:val="center"/>
          </w:tcPr>
          <w:p w14:paraId="4682CC0A" w14:textId="77777777" w:rsidR="000021EA" w:rsidRPr="00C611C2" w:rsidRDefault="008E0E01" w:rsidP="00141C82">
            <w:pPr>
              <w:pStyle w:val="TableParagraph"/>
              <w:spacing w:line="222" w:lineRule="exact"/>
              <w:jc w:val="right"/>
              <w:rPr>
                <w:sz w:val="20"/>
              </w:rPr>
            </w:pPr>
            <w:r w:rsidRPr="00C611C2">
              <w:rPr>
                <w:sz w:val="20"/>
              </w:rPr>
              <w:t>со столовыми, работающими на</w:t>
            </w:r>
          </w:p>
          <w:p w14:paraId="22DA710E" w14:textId="77777777" w:rsidR="000021EA" w:rsidRPr="00C611C2" w:rsidRDefault="008E0E01" w:rsidP="00141C82">
            <w:pPr>
              <w:pStyle w:val="TableParagraph"/>
              <w:spacing w:line="218" w:lineRule="exact"/>
              <w:jc w:val="right"/>
              <w:rPr>
                <w:sz w:val="20"/>
              </w:rPr>
            </w:pPr>
            <w:r w:rsidRPr="00C611C2">
              <w:rPr>
                <w:sz w:val="20"/>
              </w:rPr>
              <w:t>сырье, и прачечными</w:t>
            </w:r>
          </w:p>
        </w:tc>
        <w:tc>
          <w:tcPr>
            <w:tcW w:w="832" w:type="pct"/>
            <w:vAlign w:val="center"/>
          </w:tcPr>
          <w:p w14:paraId="312FDC43" w14:textId="77777777" w:rsidR="000021EA" w:rsidRPr="00C611C2" w:rsidRDefault="008E0E01" w:rsidP="00141C82">
            <w:pPr>
              <w:pStyle w:val="TableParagraph"/>
              <w:rPr>
                <w:sz w:val="20"/>
              </w:rPr>
            </w:pPr>
            <w:r w:rsidRPr="00C611C2">
              <w:rPr>
                <w:sz w:val="20"/>
              </w:rPr>
              <w:t>1 ребенок</w:t>
            </w:r>
          </w:p>
        </w:tc>
        <w:tc>
          <w:tcPr>
            <w:tcW w:w="1352" w:type="pct"/>
            <w:vAlign w:val="center"/>
          </w:tcPr>
          <w:p w14:paraId="1421B655" w14:textId="77777777" w:rsidR="000021EA" w:rsidRPr="00C611C2" w:rsidRDefault="008E0E01" w:rsidP="00141C82">
            <w:pPr>
              <w:pStyle w:val="TableParagraph"/>
              <w:rPr>
                <w:sz w:val="20"/>
              </w:rPr>
            </w:pPr>
            <w:r w:rsidRPr="00C611C2">
              <w:rPr>
                <w:sz w:val="20"/>
              </w:rPr>
              <w:t>180,00</w:t>
            </w:r>
          </w:p>
        </w:tc>
        <w:tc>
          <w:tcPr>
            <w:tcW w:w="683" w:type="pct"/>
            <w:vAlign w:val="center"/>
          </w:tcPr>
          <w:p w14:paraId="6C5C92FF" w14:textId="77777777" w:rsidR="000021EA" w:rsidRPr="00C611C2" w:rsidRDefault="008E0E01" w:rsidP="00141C82">
            <w:pPr>
              <w:pStyle w:val="TableParagraph"/>
              <w:rPr>
                <w:sz w:val="20"/>
              </w:rPr>
            </w:pPr>
            <w:r w:rsidRPr="00C611C2">
              <w:rPr>
                <w:sz w:val="20"/>
              </w:rPr>
              <w:t>ккал/ч</w:t>
            </w:r>
          </w:p>
        </w:tc>
      </w:tr>
      <w:tr w:rsidR="000021EA" w:rsidRPr="00C611C2" w14:paraId="42603140" w14:textId="77777777" w:rsidTr="00141C82">
        <w:trPr>
          <w:trHeight w:val="20"/>
        </w:trPr>
        <w:tc>
          <w:tcPr>
            <w:tcW w:w="2133" w:type="pct"/>
            <w:vAlign w:val="center"/>
          </w:tcPr>
          <w:p w14:paraId="718C268B" w14:textId="77777777" w:rsidR="000021EA" w:rsidRPr="00C611C2" w:rsidRDefault="008E0E01" w:rsidP="00141C82">
            <w:pPr>
              <w:pStyle w:val="TableParagraph"/>
              <w:spacing w:line="222" w:lineRule="exact"/>
              <w:jc w:val="right"/>
              <w:rPr>
                <w:sz w:val="20"/>
              </w:rPr>
            </w:pPr>
            <w:r w:rsidRPr="00C611C2">
              <w:rPr>
                <w:sz w:val="20"/>
              </w:rPr>
              <w:t>с круглосуточным пребыванием</w:t>
            </w:r>
          </w:p>
          <w:p w14:paraId="28AF87F3" w14:textId="77777777" w:rsidR="000021EA" w:rsidRPr="00C611C2" w:rsidRDefault="008E0E01" w:rsidP="00141C82">
            <w:pPr>
              <w:pStyle w:val="TableParagraph"/>
              <w:spacing w:line="218" w:lineRule="exact"/>
              <w:jc w:val="right"/>
              <w:rPr>
                <w:sz w:val="20"/>
              </w:rPr>
            </w:pPr>
            <w:r w:rsidRPr="00C611C2">
              <w:rPr>
                <w:sz w:val="20"/>
              </w:rPr>
              <w:t>детей:</w:t>
            </w:r>
          </w:p>
        </w:tc>
        <w:tc>
          <w:tcPr>
            <w:tcW w:w="832" w:type="pct"/>
            <w:vAlign w:val="center"/>
          </w:tcPr>
          <w:p w14:paraId="70FF4D04" w14:textId="77777777" w:rsidR="000021EA" w:rsidRPr="00C611C2" w:rsidRDefault="000021EA" w:rsidP="00141C82">
            <w:pPr>
              <w:pStyle w:val="TableParagraph"/>
              <w:rPr>
                <w:sz w:val="18"/>
              </w:rPr>
            </w:pPr>
          </w:p>
        </w:tc>
        <w:tc>
          <w:tcPr>
            <w:tcW w:w="1352" w:type="pct"/>
            <w:vAlign w:val="center"/>
          </w:tcPr>
          <w:p w14:paraId="0D3A8732" w14:textId="77777777" w:rsidR="000021EA" w:rsidRPr="00C611C2" w:rsidRDefault="000021EA" w:rsidP="00141C82">
            <w:pPr>
              <w:pStyle w:val="TableParagraph"/>
              <w:rPr>
                <w:sz w:val="18"/>
              </w:rPr>
            </w:pPr>
          </w:p>
        </w:tc>
        <w:tc>
          <w:tcPr>
            <w:tcW w:w="683" w:type="pct"/>
            <w:vAlign w:val="center"/>
          </w:tcPr>
          <w:p w14:paraId="19613CA4" w14:textId="77777777" w:rsidR="000021EA" w:rsidRPr="00C611C2" w:rsidRDefault="000021EA" w:rsidP="00141C82">
            <w:pPr>
              <w:pStyle w:val="TableParagraph"/>
              <w:rPr>
                <w:sz w:val="18"/>
              </w:rPr>
            </w:pPr>
          </w:p>
        </w:tc>
      </w:tr>
      <w:tr w:rsidR="000021EA" w:rsidRPr="00C611C2" w14:paraId="58CE1421" w14:textId="77777777" w:rsidTr="00141C82">
        <w:trPr>
          <w:trHeight w:val="20"/>
        </w:trPr>
        <w:tc>
          <w:tcPr>
            <w:tcW w:w="2133" w:type="pct"/>
            <w:vAlign w:val="center"/>
          </w:tcPr>
          <w:p w14:paraId="7F4E3DA3" w14:textId="77777777" w:rsidR="000021EA" w:rsidRPr="00C611C2" w:rsidRDefault="008E0E01" w:rsidP="00141C82">
            <w:pPr>
              <w:pStyle w:val="TableParagraph"/>
              <w:spacing w:line="210" w:lineRule="exact"/>
              <w:jc w:val="right"/>
              <w:rPr>
                <w:sz w:val="20"/>
              </w:rPr>
            </w:pPr>
            <w:r w:rsidRPr="00C611C2">
              <w:rPr>
                <w:sz w:val="20"/>
              </w:rPr>
              <w:t>со столовыми на полуфабрикатах</w:t>
            </w:r>
          </w:p>
        </w:tc>
        <w:tc>
          <w:tcPr>
            <w:tcW w:w="832" w:type="pct"/>
            <w:vAlign w:val="center"/>
          </w:tcPr>
          <w:p w14:paraId="779F8ACD" w14:textId="77777777" w:rsidR="000021EA" w:rsidRPr="00C611C2" w:rsidRDefault="008E0E01" w:rsidP="00141C82">
            <w:pPr>
              <w:pStyle w:val="TableParagraph"/>
              <w:spacing w:line="210" w:lineRule="exact"/>
              <w:rPr>
                <w:sz w:val="20"/>
              </w:rPr>
            </w:pPr>
            <w:r w:rsidRPr="00C611C2">
              <w:rPr>
                <w:sz w:val="20"/>
              </w:rPr>
              <w:t>1 ребенок</w:t>
            </w:r>
          </w:p>
        </w:tc>
        <w:tc>
          <w:tcPr>
            <w:tcW w:w="1352" w:type="pct"/>
            <w:vAlign w:val="center"/>
          </w:tcPr>
          <w:p w14:paraId="3E9CCC97" w14:textId="77777777" w:rsidR="000021EA" w:rsidRPr="00C611C2" w:rsidRDefault="008E0E01" w:rsidP="00141C82">
            <w:pPr>
              <w:pStyle w:val="TableParagraph"/>
              <w:spacing w:line="210" w:lineRule="exact"/>
              <w:rPr>
                <w:sz w:val="20"/>
              </w:rPr>
            </w:pPr>
            <w:r w:rsidRPr="00C611C2">
              <w:rPr>
                <w:w w:val="95"/>
                <w:sz w:val="20"/>
              </w:rPr>
              <w:t>75,00</w:t>
            </w:r>
          </w:p>
        </w:tc>
        <w:tc>
          <w:tcPr>
            <w:tcW w:w="683" w:type="pct"/>
            <w:vAlign w:val="center"/>
          </w:tcPr>
          <w:p w14:paraId="206188E9" w14:textId="77777777" w:rsidR="000021EA" w:rsidRPr="00C611C2" w:rsidRDefault="008E0E01" w:rsidP="00141C82">
            <w:pPr>
              <w:pStyle w:val="TableParagraph"/>
              <w:spacing w:line="210" w:lineRule="exact"/>
              <w:rPr>
                <w:sz w:val="20"/>
              </w:rPr>
            </w:pPr>
            <w:r w:rsidRPr="00C611C2">
              <w:rPr>
                <w:sz w:val="20"/>
              </w:rPr>
              <w:t>ккал/ч</w:t>
            </w:r>
          </w:p>
        </w:tc>
      </w:tr>
      <w:tr w:rsidR="000021EA" w:rsidRPr="00C611C2" w14:paraId="0733EDE7" w14:textId="77777777" w:rsidTr="00141C82">
        <w:trPr>
          <w:trHeight w:val="20"/>
        </w:trPr>
        <w:tc>
          <w:tcPr>
            <w:tcW w:w="2133" w:type="pct"/>
            <w:vAlign w:val="center"/>
          </w:tcPr>
          <w:p w14:paraId="74E72CBF" w14:textId="77777777" w:rsidR="000021EA" w:rsidRPr="00C611C2" w:rsidRDefault="008E0E01" w:rsidP="00141C82">
            <w:pPr>
              <w:pStyle w:val="TableParagraph"/>
              <w:spacing w:line="222" w:lineRule="exact"/>
              <w:jc w:val="right"/>
              <w:rPr>
                <w:sz w:val="20"/>
              </w:rPr>
            </w:pPr>
            <w:r w:rsidRPr="00C611C2">
              <w:rPr>
                <w:sz w:val="20"/>
              </w:rPr>
              <w:t>со столовыми, работающими на</w:t>
            </w:r>
          </w:p>
          <w:p w14:paraId="63AC97C4" w14:textId="77777777" w:rsidR="000021EA" w:rsidRPr="00C611C2" w:rsidRDefault="008E0E01" w:rsidP="00141C82">
            <w:pPr>
              <w:pStyle w:val="TableParagraph"/>
              <w:spacing w:line="218" w:lineRule="exact"/>
              <w:jc w:val="right"/>
              <w:rPr>
                <w:sz w:val="20"/>
              </w:rPr>
            </w:pPr>
            <w:r w:rsidRPr="00C611C2">
              <w:rPr>
                <w:sz w:val="20"/>
              </w:rPr>
              <w:t>сырье, и прачечными</w:t>
            </w:r>
          </w:p>
        </w:tc>
        <w:tc>
          <w:tcPr>
            <w:tcW w:w="832" w:type="pct"/>
            <w:vAlign w:val="center"/>
          </w:tcPr>
          <w:p w14:paraId="6F47281F" w14:textId="77777777" w:rsidR="000021EA" w:rsidRPr="00C611C2" w:rsidRDefault="008E0E01" w:rsidP="00141C82">
            <w:pPr>
              <w:pStyle w:val="TableParagraph"/>
              <w:rPr>
                <w:sz w:val="20"/>
              </w:rPr>
            </w:pPr>
            <w:r w:rsidRPr="00C611C2">
              <w:rPr>
                <w:sz w:val="20"/>
              </w:rPr>
              <w:t>1 ребенок</w:t>
            </w:r>
          </w:p>
        </w:tc>
        <w:tc>
          <w:tcPr>
            <w:tcW w:w="1352" w:type="pct"/>
            <w:vAlign w:val="center"/>
          </w:tcPr>
          <w:p w14:paraId="17DB1903" w14:textId="77777777" w:rsidR="000021EA" w:rsidRPr="00C611C2" w:rsidRDefault="008E0E01" w:rsidP="00141C82">
            <w:pPr>
              <w:pStyle w:val="TableParagraph"/>
              <w:rPr>
                <w:sz w:val="20"/>
              </w:rPr>
            </w:pPr>
            <w:r w:rsidRPr="00C611C2">
              <w:rPr>
                <w:sz w:val="20"/>
              </w:rPr>
              <w:t>100,00</w:t>
            </w:r>
          </w:p>
        </w:tc>
        <w:tc>
          <w:tcPr>
            <w:tcW w:w="683" w:type="pct"/>
            <w:vAlign w:val="center"/>
          </w:tcPr>
          <w:p w14:paraId="4B5B435C" w14:textId="77777777" w:rsidR="000021EA" w:rsidRPr="00C611C2" w:rsidRDefault="008E0E01" w:rsidP="00141C82">
            <w:pPr>
              <w:pStyle w:val="TableParagraph"/>
              <w:rPr>
                <w:sz w:val="20"/>
              </w:rPr>
            </w:pPr>
            <w:r w:rsidRPr="00C611C2">
              <w:rPr>
                <w:sz w:val="20"/>
              </w:rPr>
              <w:t>ккал/ч</w:t>
            </w:r>
          </w:p>
        </w:tc>
      </w:tr>
      <w:tr w:rsidR="000021EA" w:rsidRPr="00C611C2" w14:paraId="26E4B979" w14:textId="77777777" w:rsidTr="00141C82">
        <w:trPr>
          <w:trHeight w:val="20"/>
        </w:trPr>
        <w:tc>
          <w:tcPr>
            <w:tcW w:w="2133" w:type="pct"/>
            <w:vAlign w:val="center"/>
          </w:tcPr>
          <w:p w14:paraId="6E3A6359" w14:textId="77777777" w:rsidR="000021EA" w:rsidRPr="00C611C2" w:rsidRDefault="008E0E01" w:rsidP="00141C82">
            <w:pPr>
              <w:pStyle w:val="TableParagraph"/>
              <w:jc w:val="left"/>
              <w:rPr>
                <w:sz w:val="20"/>
              </w:rPr>
            </w:pPr>
            <w:r w:rsidRPr="00C611C2">
              <w:rPr>
                <w:sz w:val="20"/>
              </w:rPr>
              <w:t>7. Учебные заведения с душевыми при гимнастических залах и столовыми, работающими на</w:t>
            </w:r>
            <w:r w:rsidR="005827E0" w:rsidRPr="00C611C2">
              <w:rPr>
                <w:sz w:val="20"/>
              </w:rPr>
              <w:t xml:space="preserve"> </w:t>
            </w:r>
            <w:r w:rsidRPr="00C611C2">
              <w:rPr>
                <w:sz w:val="20"/>
              </w:rPr>
              <w:t>полуфабрикатах</w:t>
            </w:r>
          </w:p>
        </w:tc>
        <w:tc>
          <w:tcPr>
            <w:tcW w:w="832" w:type="pct"/>
            <w:vAlign w:val="center"/>
          </w:tcPr>
          <w:p w14:paraId="51024285" w14:textId="77777777" w:rsidR="000021EA" w:rsidRPr="00C611C2" w:rsidRDefault="008E0E01" w:rsidP="00141C82">
            <w:pPr>
              <w:pStyle w:val="TableParagraph"/>
              <w:rPr>
                <w:sz w:val="20"/>
              </w:rPr>
            </w:pPr>
            <w:r w:rsidRPr="00C611C2">
              <w:rPr>
                <w:sz w:val="20"/>
              </w:rPr>
              <w:t>1 учащийся или 1 преподаватель</w:t>
            </w:r>
          </w:p>
        </w:tc>
        <w:tc>
          <w:tcPr>
            <w:tcW w:w="1352" w:type="pct"/>
            <w:vAlign w:val="center"/>
          </w:tcPr>
          <w:p w14:paraId="5EBEC573" w14:textId="77777777" w:rsidR="000021EA" w:rsidRPr="00C611C2" w:rsidRDefault="008E0E01" w:rsidP="00141C82">
            <w:pPr>
              <w:pStyle w:val="TableParagraph"/>
              <w:rPr>
                <w:sz w:val="20"/>
              </w:rPr>
            </w:pPr>
            <w:r w:rsidRPr="00C611C2">
              <w:rPr>
                <w:w w:val="95"/>
                <w:sz w:val="20"/>
              </w:rPr>
              <w:t>60,00</w:t>
            </w:r>
          </w:p>
        </w:tc>
        <w:tc>
          <w:tcPr>
            <w:tcW w:w="683" w:type="pct"/>
            <w:vAlign w:val="center"/>
          </w:tcPr>
          <w:p w14:paraId="57A9C483" w14:textId="77777777" w:rsidR="000021EA" w:rsidRPr="00C611C2" w:rsidRDefault="008E0E01" w:rsidP="00141C82">
            <w:pPr>
              <w:pStyle w:val="TableParagraph"/>
              <w:rPr>
                <w:sz w:val="20"/>
              </w:rPr>
            </w:pPr>
            <w:r w:rsidRPr="00C611C2">
              <w:rPr>
                <w:sz w:val="20"/>
              </w:rPr>
              <w:t>ккал/ч</w:t>
            </w:r>
          </w:p>
        </w:tc>
      </w:tr>
      <w:tr w:rsidR="000021EA" w:rsidRPr="00C611C2" w14:paraId="6037EB0B" w14:textId="77777777" w:rsidTr="00141C82">
        <w:trPr>
          <w:trHeight w:val="20"/>
        </w:trPr>
        <w:tc>
          <w:tcPr>
            <w:tcW w:w="2133" w:type="pct"/>
            <w:vAlign w:val="center"/>
          </w:tcPr>
          <w:p w14:paraId="2FAC0F4E" w14:textId="77777777" w:rsidR="000021EA" w:rsidRPr="00C611C2" w:rsidRDefault="008E0E01" w:rsidP="00141C82">
            <w:pPr>
              <w:pStyle w:val="TableParagraph"/>
              <w:spacing w:line="212" w:lineRule="exact"/>
              <w:jc w:val="left"/>
              <w:rPr>
                <w:sz w:val="20"/>
              </w:rPr>
            </w:pPr>
            <w:r w:rsidRPr="00C611C2">
              <w:rPr>
                <w:sz w:val="20"/>
              </w:rPr>
              <w:t>8. Административные здания</w:t>
            </w:r>
          </w:p>
        </w:tc>
        <w:tc>
          <w:tcPr>
            <w:tcW w:w="832" w:type="pct"/>
            <w:vAlign w:val="center"/>
          </w:tcPr>
          <w:p w14:paraId="76D3ED96" w14:textId="77777777" w:rsidR="000021EA" w:rsidRPr="00C611C2" w:rsidRDefault="008E0E01" w:rsidP="00141C82">
            <w:pPr>
              <w:pStyle w:val="TableParagraph"/>
              <w:spacing w:line="212" w:lineRule="exact"/>
              <w:rPr>
                <w:sz w:val="20"/>
              </w:rPr>
            </w:pPr>
            <w:r w:rsidRPr="00C611C2">
              <w:rPr>
                <w:sz w:val="20"/>
              </w:rPr>
              <w:t>1 работающий</w:t>
            </w:r>
          </w:p>
        </w:tc>
        <w:tc>
          <w:tcPr>
            <w:tcW w:w="1352" w:type="pct"/>
            <w:vAlign w:val="center"/>
          </w:tcPr>
          <w:p w14:paraId="3B4E93EB" w14:textId="77777777" w:rsidR="000021EA" w:rsidRPr="00C611C2" w:rsidRDefault="008E0E01" w:rsidP="00141C82">
            <w:pPr>
              <w:pStyle w:val="TableParagraph"/>
              <w:spacing w:line="212" w:lineRule="exact"/>
              <w:rPr>
                <w:sz w:val="20"/>
              </w:rPr>
            </w:pPr>
            <w:r w:rsidRPr="00C611C2">
              <w:rPr>
                <w:w w:val="95"/>
                <w:sz w:val="20"/>
              </w:rPr>
              <w:t>60,00</w:t>
            </w:r>
          </w:p>
        </w:tc>
        <w:tc>
          <w:tcPr>
            <w:tcW w:w="683" w:type="pct"/>
            <w:vAlign w:val="center"/>
          </w:tcPr>
          <w:p w14:paraId="508D8519" w14:textId="77777777" w:rsidR="000021EA" w:rsidRPr="00C611C2" w:rsidRDefault="008E0E01" w:rsidP="00141C82">
            <w:pPr>
              <w:pStyle w:val="TableParagraph"/>
              <w:spacing w:line="212" w:lineRule="exact"/>
              <w:rPr>
                <w:sz w:val="20"/>
              </w:rPr>
            </w:pPr>
            <w:r w:rsidRPr="00C611C2">
              <w:rPr>
                <w:sz w:val="20"/>
              </w:rPr>
              <w:t>ккал/ч</w:t>
            </w:r>
          </w:p>
        </w:tc>
      </w:tr>
      <w:tr w:rsidR="000021EA" w:rsidRPr="00C611C2" w14:paraId="294EC03D" w14:textId="77777777" w:rsidTr="00141C82">
        <w:trPr>
          <w:trHeight w:val="20"/>
        </w:trPr>
        <w:tc>
          <w:tcPr>
            <w:tcW w:w="2133" w:type="pct"/>
            <w:vAlign w:val="center"/>
          </w:tcPr>
          <w:p w14:paraId="5C40F277" w14:textId="77777777" w:rsidR="000021EA" w:rsidRPr="00C611C2" w:rsidRDefault="008E0E01" w:rsidP="00141C82">
            <w:pPr>
              <w:pStyle w:val="TableParagraph"/>
              <w:spacing w:line="222" w:lineRule="exact"/>
              <w:jc w:val="left"/>
              <w:rPr>
                <w:sz w:val="20"/>
              </w:rPr>
            </w:pPr>
            <w:r w:rsidRPr="00C611C2">
              <w:rPr>
                <w:sz w:val="20"/>
              </w:rPr>
              <w:t>9. Предприятия общественного</w:t>
            </w:r>
            <w:r w:rsidR="00FA773D" w:rsidRPr="00C611C2">
              <w:rPr>
                <w:sz w:val="20"/>
              </w:rPr>
              <w:t xml:space="preserve"> </w:t>
            </w:r>
            <w:r w:rsidRPr="00C611C2">
              <w:rPr>
                <w:sz w:val="20"/>
              </w:rPr>
              <w:t>питания с приготовлением пищи, реализуемой в обеденном зале</w:t>
            </w:r>
          </w:p>
        </w:tc>
        <w:tc>
          <w:tcPr>
            <w:tcW w:w="832" w:type="pct"/>
            <w:vAlign w:val="center"/>
          </w:tcPr>
          <w:p w14:paraId="42A2A788" w14:textId="77777777" w:rsidR="000021EA" w:rsidRPr="00C611C2" w:rsidRDefault="008E0E01" w:rsidP="00141C82">
            <w:pPr>
              <w:pStyle w:val="TableParagraph"/>
              <w:rPr>
                <w:sz w:val="20"/>
              </w:rPr>
            </w:pPr>
            <w:r w:rsidRPr="00C611C2">
              <w:rPr>
                <w:sz w:val="20"/>
              </w:rPr>
              <w:t>1 блюдо</w:t>
            </w:r>
          </w:p>
        </w:tc>
        <w:tc>
          <w:tcPr>
            <w:tcW w:w="1352" w:type="pct"/>
            <w:vAlign w:val="center"/>
          </w:tcPr>
          <w:p w14:paraId="7501E040" w14:textId="77777777" w:rsidR="000021EA" w:rsidRPr="00C611C2" w:rsidRDefault="008E0E01" w:rsidP="00141C82">
            <w:pPr>
              <w:pStyle w:val="TableParagraph"/>
              <w:rPr>
                <w:sz w:val="20"/>
              </w:rPr>
            </w:pPr>
            <w:r w:rsidRPr="00C611C2">
              <w:rPr>
                <w:sz w:val="20"/>
              </w:rPr>
              <w:t>0,07</w:t>
            </w:r>
          </w:p>
        </w:tc>
        <w:tc>
          <w:tcPr>
            <w:tcW w:w="683" w:type="pct"/>
            <w:vAlign w:val="center"/>
          </w:tcPr>
          <w:p w14:paraId="6404DAE7" w14:textId="77777777" w:rsidR="000021EA" w:rsidRPr="00C611C2" w:rsidRDefault="008E0E01" w:rsidP="00141C82">
            <w:pPr>
              <w:pStyle w:val="TableParagraph"/>
              <w:rPr>
                <w:sz w:val="20"/>
              </w:rPr>
            </w:pPr>
            <w:r w:rsidRPr="00C611C2">
              <w:rPr>
                <w:sz w:val="20"/>
              </w:rPr>
              <w:t>ккал</w:t>
            </w:r>
          </w:p>
        </w:tc>
      </w:tr>
      <w:tr w:rsidR="000021EA" w:rsidRPr="00C611C2" w14:paraId="5B8BFD9D" w14:textId="77777777" w:rsidTr="00141C82">
        <w:trPr>
          <w:trHeight w:val="20"/>
        </w:trPr>
        <w:tc>
          <w:tcPr>
            <w:tcW w:w="2133" w:type="pct"/>
            <w:vAlign w:val="center"/>
          </w:tcPr>
          <w:p w14:paraId="4D31A25A" w14:textId="77777777" w:rsidR="000021EA" w:rsidRPr="00C611C2" w:rsidRDefault="008E0E01" w:rsidP="00141C82">
            <w:pPr>
              <w:pStyle w:val="TableParagraph"/>
              <w:spacing w:line="210" w:lineRule="exact"/>
              <w:jc w:val="left"/>
              <w:rPr>
                <w:sz w:val="20"/>
              </w:rPr>
            </w:pPr>
            <w:r w:rsidRPr="00C611C2">
              <w:rPr>
                <w:sz w:val="20"/>
              </w:rPr>
              <w:t>10. Магазины</w:t>
            </w:r>
          </w:p>
        </w:tc>
        <w:tc>
          <w:tcPr>
            <w:tcW w:w="832" w:type="pct"/>
            <w:vAlign w:val="center"/>
          </w:tcPr>
          <w:p w14:paraId="042E2766" w14:textId="77777777" w:rsidR="000021EA" w:rsidRPr="00C611C2" w:rsidRDefault="000021EA" w:rsidP="00141C82">
            <w:pPr>
              <w:pStyle w:val="TableParagraph"/>
              <w:rPr>
                <w:sz w:val="16"/>
              </w:rPr>
            </w:pPr>
          </w:p>
        </w:tc>
        <w:tc>
          <w:tcPr>
            <w:tcW w:w="1352" w:type="pct"/>
            <w:vAlign w:val="center"/>
          </w:tcPr>
          <w:p w14:paraId="79AA1937" w14:textId="77777777" w:rsidR="000021EA" w:rsidRPr="00C611C2" w:rsidRDefault="000021EA" w:rsidP="00141C82">
            <w:pPr>
              <w:pStyle w:val="TableParagraph"/>
              <w:rPr>
                <w:sz w:val="16"/>
              </w:rPr>
            </w:pPr>
          </w:p>
        </w:tc>
        <w:tc>
          <w:tcPr>
            <w:tcW w:w="683" w:type="pct"/>
            <w:vAlign w:val="center"/>
          </w:tcPr>
          <w:p w14:paraId="0D9656C8" w14:textId="77777777" w:rsidR="000021EA" w:rsidRPr="00C611C2" w:rsidRDefault="000021EA" w:rsidP="00141C82">
            <w:pPr>
              <w:pStyle w:val="TableParagraph"/>
              <w:rPr>
                <w:sz w:val="16"/>
              </w:rPr>
            </w:pPr>
          </w:p>
        </w:tc>
      </w:tr>
      <w:tr w:rsidR="000021EA" w:rsidRPr="00C611C2" w14:paraId="0775ADBA" w14:textId="77777777" w:rsidTr="00141C82">
        <w:trPr>
          <w:trHeight w:val="20"/>
        </w:trPr>
        <w:tc>
          <w:tcPr>
            <w:tcW w:w="2133" w:type="pct"/>
            <w:vAlign w:val="center"/>
          </w:tcPr>
          <w:p w14:paraId="248D4A67" w14:textId="77777777" w:rsidR="00FA773D" w:rsidRPr="00C611C2" w:rsidRDefault="008E0E01" w:rsidP="00141C82">
            <w:pPr>
              <w:pStyle w:val="TableParagraph"/>
              <w:spacing w:line="224" w:lineRule="exact"/>
              <w:jc w:val="right"/>
              <w:rPr>
                <w:sz w:val="20"/>
              </w:rPr>
            </w:pPr>
            <w:r w:rsidRPr="00C611C2">
              <w:rPr>
                <w:sz w:val="20"/>
              </w:rPr>
              <w:t xml:space="preserve">продовольственные </w:t>
            </w:r>
          </w:p>
          <w:p w14:paraId="5B6C0724" w14:textId="77777777" w:rsidR="000021EA" w:rsidRPr="00C611C2" w:rsidRDefault="008E0E01" w:rsidP="00141C82">
            <w:pPr>
              <w:pStyle w:val="TableParagraph"/>
              <w:spacing w:line="224" w:lineRule="exact"/>
              <w:jc w:val="right"/>
              <w:rPr>
                <w:sz w:val="20"/>
              </w:rPr>
            </w:pPr>
            <w:r w:rsidRPr="00C611C2">
              <w:rPr>
                <w:sz w:val="20"/>
              </w:rPr>
              <w:t>(без холодильных</w:t>
            </w:r>
            <w:r w:rsidR="00FA773D" w:rsidRPr="00C611C2">
              <w:rPr>
                <w:sz w:val="20"/>
              </w:rPr>
              <w:t xml:space="preserve"> </w:t>
            </w:r>
            <w:r w:rsidRPr="00C611C2">
              <w:rPr>
                <w:sz w:val="20"/>
              </w:rPr>
              <w:t>установок)</w:t>
            </w:r>
          </w:p>
        </w:tc>
        <w:tc>
          <w:tcPr>
            <w:tcW w:w="832" w:type="pct"/>
            <w:vAlign w:val="center"/>
          </w:tcPr>
          <w:p w14:paraId="5A5AD2FB" w14:textId="77777777" w:rsidR="000021EA" w:rsidRPr="00C611C2" w:rsidRDefault="008E0E01" w:rsidP="00141C82">
            <w:pPr>
              <w:pStyle w:val="TableParagraph"/>
              <w:rPr>
                <w:sz w:val="20"/>
              </w:rPr>
            </w:pPr>
            <w:r w:rsidRPr="00C611C2">
              <w:rPr>
                <w:sz w:val="20"/>
              </w:rPr>
              <w:t>1 работник в смену</w:t>
            </w:r>
          </w:p>
        </w:tc>
        <w:tc>
          <w:tcPr>
            <w:tcW w:w="1352" w:type="pct"/>
            <w:vAlign w:val="center"/>
          </w:tcPr>
          <w:p w14:paraId="695CDE64" w14:textId="77777777" w:rsidR="000021EA" w:rsidRPr="00C611C2" w:rsidRDefault="008E0E01" w:rsidP="00141C82">
            <w:pPr>
              <w:pStyle w:val="TableParagraph"/>
              <w:rPr>
                <w:sz w:val="20"/>
              </w:rPr>
            </w:pPr>
            <w:r w:rsidRPr="00C611C2">
              <w:rPr>
                <w:w w:val="95"/>
                <w:sz w:val="20"/>
              </w:rPr>
              <w:t>90,00</w:t>
            </w:r>
          </w:p>
        </w:tc>
        <w:tc>
          <w:tcPr>
            <w:tcW w:w="683" w:type="pct"/>
            <w:vAlign w:val="center"/>
          </w:tcPr>
          <w:p w14:paraId="2ACCA228" w14:textId="77777777" w:rsidR="000021EA" w:rsidRPr="00C611C2" w:rsidRDefault="008E0E01" w:rsidP="00141C82">
            <w:pPr>
              <w:pStyle w:val="TableParagraph"/>
              <w:rPr>
                <w:sz w:val="20"/>
              </w:rPr>
            </w:pPr>
            <w:r w:rsidRPr="00C611C2">
              <w:rPr>
                <w:sz w:val="20"/>
              </w:rPr>
              <w:t>ккал/ч</w:t>
            </w:r>
          </w:p>
        </w:tc>
      </w:tr>
      <w:tr w:rsidR="000021EA" w:rsidRPr="00C611C2" w14:paraId="071DA6C2" w14:textId="77777777" w:rsidTr="00141C82">
        <w:trPr>
          <w:trHeight w:val="20"/>
        </w:trPr>
        <w:tc>
          <w:tcPr>
            <w:tcW w:w="2133" w:type="pct"/>
            <w:vAlign w:val="center"/>
          </w:tcPr>
          <w:p w14:paraId="48968034" w14:textId="77777777" w:rsidR="000021EA" w:rsidRPr="00C611C2" w:rsidRDefault="008E0E01" w:rsidP="00141C82">
            <w:pPr>
              <w:pStyle w:val="TableParagraph"/>
              <w:spacing w:line="212" w:lineRule="exact"/>
              <w:jc w:val="right"/>
              <w:rPr>
                <w:sz w:val="20"/>
              </w:rPr>
            </w:pPr>
            <w:r w:rsidRPr="00C611C2">
              <w:rPr>
                <w:sz w:val="20"/>
              </w:rPr>
              <w:t>промтоварные</w:t>
            </w:r>
          </w:p>
        </w:tc>
        <w:tc>
          <w:tcPr>
            <w:tcW w:w="832" w:type="pct"/>
            <w:vAlign w:val="center"/>
          </w:tcPr>
          <w:p w14:paraId="50C1173E" w14:textId="77777777" w:rsidR="000021EA" w:rsidRPr="00C611C2" w:rsidRDefault="008E0E01" w:rsidP="00141C82">
            <w:pPr>
              <w:pStyle w:val="TableParagraph"/>
              <w:spacing w:line="212" w:lineRule="exact"/>
              <w:rPr>
                <w:sz w:val="20"/>
              </w:rPr>
            </w:pPr>
            <w:r w:rsidRPr="00C611C2">
              <w:rPr>
                <w:sz w:val="20"/>
              </w:rPr>
              <w:t>1 работник в смену</w:t>
            </w:r>
          </w:p>
        </w:tc>
        <w:tc>
          <w:tcPr>
            <w:tcW w:w="1352" w:type="pct"/>
            <w:vAlign w:val="center"/>
          </w:tcPr>
          <w:p w14:paraId="1AA582E3" w14:textId="77777777" w:rsidR="000021EA" w:rsidRPr="00C611C2" w:rsidRDefault="008E0E01" w:rsidP="00141C82">
            <w:pPr>
              <w:pStyle w:val="TableParagraph"/>
              <w:spacing w:line="212" w:lineRule="exact"/>
              <w:rPr>
                <w:sz w:val="20"/>
              </w:rPr>
            </w:pPr>
            <w:r w:rsidRPr="00C611C2">
              <w:rPr>
                <w:w w:val="95"/>
                <w:sz w:val="20"/>
              </w:rPr>
              <w:t>60,00</w:t>
            </w:r>
          </w:p>
        </w:tc>
        <w:tc>
          <w:tcPr>
            <w:tcW w:w="683" w:type="pct"/>
            <w:vAlign w:val="center"/>
          </w:tcPr>
          <w:p w14:paraId="5A9AFE61" w14:textId="77777777" w:rsidR="000021EA" w:rsidRPr="00C611C2" w:rsidRDefault="008E0E01" w:rsidP="00141C82">
            <w:pPr>
              <w:pStyle w:val="TableParagraph"/>
              <w:spacing w:line="212" w:lineRule="exact"/>
              <w:rPr>
                <w:sz w:val="20"/>
              </w:rPr>
            </w:pPr>
            <w:r w:rsidRPr="00C611C2">
              <w:rPr>
                <w:sz w:val="20"/>
              </w:rPr>
              <w:t>ккал/ч</w:t>
            </w:r>
          </w:p>
        </w:tc>
      </w:tr>
      <w:tr w:rsidR="000021EA" w:rsidRPr="00C611C2" w14:paraId="77321DEB" w14:textId="77777777" w:rsidTr="00141C82">
        <w:trPr>
          <w:trHeight w:val="20"/>
        </w:trPr>
        <w:tc>
          <w:tcPr>
            <w:tcW w:w="2133" w:type="pct"/>
            <w:vAlign w:val="center"/>
          </w:tcPr>
          <w:p w14:paraId="179319F3" w14:textId="77777777" w:rsidR="000021EA" w:rsidRPr="00C611C2" w:rsidRDefault="008E0E01" w:rsidP="00141C82">
            <w:pPr>
              <w:pStyle w:val="TableParagraph"/>
              <w:spacing w:line="210" w:lineRule="exact"/>
              <w:jc w:val="left"/>
              <w:rPr>
                <w:sz w:val="20"/>
              </w:rPr>
            </w:pPr>
            <w:r w:rsidRPr="00C611C2">
              <w:rPr>
                <w:sz w:val="20"/>
              </w:rPr>
              <w:t>11. Поликлиники и амбулатории</w:t>
            </w:r>
          </w:p>
        </w:tc>
        <w:tc>
          <w:tcPr>
            <w:tcW w:w="832" w:type="pct"/>
            <w:vAlign w:val="center"/>
          </w:tcPr>
          <w:p w14:paraId="01573EF8" w14:textId="77777777" w:rsidR="000021EA" w:rsidRPr="00C611C2" w:rsidRDefault="008E0E01" w:rsidP="00141C82">
            <w:pPr>
              <w:pStyle w:val="TableParagraph"/>
              <w:spacing w:line="210" w:lineRule="exact"/>
              <w:rPr>
                <w:sz w:val="20"/>
              </w:rPr>
            </w:pPr>
            <w:r w:rsidRPr="00C611C2">
              <w:rPr>
                <w:sz w:val="20"/>
              </w:rPr>
              <w:t>1 пациент</w:t>
            </w:r>
          </w:p>
        </w:tc>
        <w:tc>
          <w:tcPr>
            <w:tcW w:w="1352" w:type="pct"/>
            <w:vAlign w:val="center"/>
          </w:tcPr>
          <w:p w14:paraId="0B1772B5" w14:textId="77777777" w:rsidR="000021EA" w:rsidRPr="00C611C2" w:rsidRDefault="008E0E01" w:rsidP="00141C82">
            <w:pPr>
              <w:pStyle w:val="TableParagraph"/>
              <w:spacing w:line="210" w:lineRule="exact"/>
              <w:rPr>
                <w:sz w:val="20"/>
              </w:rPr>
            </w:pPr>
            <w:r w:rsidRPr="00C611C2">
              <w:rPr>
                <w:w w:val="95"/>
                <w:sz w:val="20"/>
              </w:rPr>
              <w:t>24,00</w:t>
            </w:r>
          </w:p>
        </w:tc>
        <w:tc>
          <w:tcPr>
            <w:tcW w:w="683" w:type="pct"/>
            <w:vAlign w:val="center"/>
          </w:tcPr>
          <w:p w14:paraId="1D984F97" w14:textId="77777777" w:rsidR="000021EA" w:rsidRPr="00C611C2" w:rsidRDefault="008E0E01" w:rsidP="00141C82">
            <w:pPr>
              <w:pStyle w:val="TableParagraph"/>
              <w:spacing w:line="210" w:lineRule="exact"/>
              <w:rPr>
                <w:sz w:val="20"/>
              </w:rPr>
            </w:pPr>
            <w:r w:rsidRPr="00C611C2">
              <w:rPr>
                <w:sz w:val="20"/>
              </w:rPr>
              <w:t>ккал/ч</w:t>
            </w:r>
          </w:p>
        </w:tc>
      </w:tr>
      <w:tr w:rsidR="000021EA" w:rsidRPr="00C611C2" w14:paraId="0AEB1F18" w14:textId="77777777" w:rsidTr="00141C82">
        <w:trPr>
          <w:trHeight w:val="20"/>
        </w:trPr>
        <w:tc>
          <w:tcPr>
            <w:tcW w:w="2133" w:type="pct"/>
            <w:vAlign w:val="center"/>
          </w:tcPr>
          <w:p w14:paraId="58B2C28F" w14:textId="77777777" w:rsidR="000021EA" w:rsidRPr="00C611C2" w:rsidRDefault="000021EA" w:rsidP="00141C82">
            <w:pPr>
              <w:pStyle w:val="TableParagraph"/>
              <w:jc w:val="left"/>
              <w:rPr>
                <w:sz w:val="18"/>
              </w:rPr>
            </w:pPr>
          </w:p>
        </w:tc>
        <w:tc>
          <w:tcPr>
            <w:tcW w:w="832" w:type="pct"/>
            <w:vAlign w:val="center"/>
          </w:tcPr>
          <w:p w14:paraId="5CDEC5AF" w14:textId="77777777" w:rsidR="000021EA" w:rsidRPr="00C611C2" w:rsidRDefault="008E0E01" w:rsidP="00141C82">
            <w:pPr>
              <w:pStyle w:val="TableParagraph"/>
              <w:spacing w:line="222" w:lineRule="exact"/>
              <w:rPr>
                <w:sz w:val="20"/>
              </w:rPr>
            </w:pPr>
            <w:r w:rsidRPr="00C611C2">
              <w:rPr>
                <w:sz w:val="20"/>
              </w:rPr>
              <w:t>1 работающий в</w:t>
            </w:r>
            <w:r w:rsidR="005827E0" w:rsidRPr="00C611C2">
              <w:rPr>
                <w:sz w:val="20"/>
              </w:rPr>
              <w:t xml:space="preserve"> </w:t>
            </w:r>
            <w:r w:rsidRPr="00C611C2">
              <w:rPr>
                <w:sz w:val="20"/>
              </w:rPr>
              <w:t>смену</w:t>
            </w:r>
          </w:p>
        </w:tc>
        <w:tc>
          <w:tcPr>
            <w:tcW w:w="1352" w:type="pct"/>
            <w:vAlign w:val="center"/>
          </w:tcPr>
          <w:p w14:paraId="6952AD54" w14:textId="77777777" w:rsidR="000021EA" w:rsidRPr="00C611C2" w:rsidRDefault="008E0E01" w:rsidP="00141C82">
            <w:pPr>
              <w:pStyle w:val="TableParagraph"/>
              <w:rPr>
                <w:sz w:val="20"/>
              </w:rPr>
            </w:pPr>
            <w:r w:rsidRPr="00C611C2">
              <w:rPr>
                <w:w w:val="95"/>
                <w:sz w:val="20"/>
              </w:rPr>
              <w:t>72,00</w:t>
            </w:r>
          </w:p>
        </w:tc>
        <w:tc>
          <w:tcPr>
            <w:tcW w:w="683" w:type="pct"/>
            <w:vAlign w:val="center"/>
          </w:tcPr>
          <w:p w14:paraId="23D058CB" w14:textId="77777777" w:rsidR="000021EA" w:rsidRPr="00C611C2" w:rsidRDefault="008E0E01" w:rsidP="00141C82">
            <w:pPr>
              <w:pStyle w:val="TableParagraph"/>
              <w:rPr>
                <w:sz w:val="20"/>
              </w:rPr>
            </w:pPr>
            <w:r w:rsidRPr="00C611C2">
              <w:rPr>
                <w:sz w:val="20"/>
              </w:rPr>
              <w:t>ккал/ч</w:t>
            </w:r>
          </w:p>
        </w:tc>
      </w:tr>
      <w:tr w:rsidR="000021EA" w:rsidRPr="00C611C2" w14:paraId="6E4A95BB" w14:textId="77777777" w:rsidTr="00141C82">
        <w:trPr>
          <w:trHeight w:val="20"/>
        </w:trPr>
        <w:tc>
          <w:tcPr>
            <w:tcW w:w="2133" w:type="pct"/>
            <w:vAlign w:val="center"/>
          </w:tcPr>
          <w:p w14:paraId="791489CC" w14:textId="77777777" w:rsidR="000021EA" w:rsidRPr="00C611C2" w:rsidRDefault="008E0E01" w:rsidP="00141C82">
            <w:pPr>
              <w:pStyle w:val="TableParagraph"/>
              <w:spacing w:line="210" w:lineRule="exact"/>
              <w:jc w:val="left"/>
              <w:rPr>
                <w:sz w:val="20"/>
              </w:rPr>
            </w:pPr>
            <w:r w:rsidRPr="00C611C2">
              <w:rPr>
                <w:sz w:val="20"/>
              </w:rPr>
              <w:t>12. Аптеки</w:t>
            </w:r>
          </w:p>
        </w:tc>
        <w:tc>
          <w:tcPr>
            <w:tcW w:w="832" w:type="pct"/>
            <w:vAlign w:val="center"/>
          </w:tcPr>
          <w:p w14:paraId="23F74C26" w14:textId="77777777" w:rsidR="000021EA" w:rsidRPr="00C611C2" w:rsidRDefault="000021EA" w:rsidP="00141C82">
            <w:pPr>
              <w:pStyle w:val="TableParagraph"/>
              <w:rPr>
                <w:sz w:val="16"/>
              </w:rPr>
            </w:pPr>
          </w:p>
        </w:tc>
        <w:tc>
          <w:tcPr>
            <w:tcW w:w="1352" w:type="pct"/>
            <w:vAlign w:val="center"/>
          </w:tcPr>
          <w:p w14:paraId="61311D27" w14:textId="77777777" w:rsidR="000021EA" w:rsidRPr="00C611C2" w:rsidRDefault="000021EA" w:rsidP="00141C82">
            <w:pPr>
              <w:pStyle w:val="TableParagraph"/>
              <w:rPr>
                <w:sz w:val="16"/>
              </w:rPr>
            </w:pPr>
          </w:p>
        </w:tc>
        <w:tc>
          <w:tcPr>
            <w:tcW w:w="683" w:type="pct"/>
            <w:vAlign w:val="center"/>
          </w:tcPr>
          <w:p w14:paraId="343848B8" w14:textId="77777777" w:rsidR="000021EA" w:rsidRPr="00C611C2" w:rsidRDefault="000021EA" w:rsidP="00141C82">
            <w:pPr>
              <w:pStyle w:val="TableParagraph"/>
              <w:rPr>
                <w:sz w:val="16"/>
              </w:rPr>
            </w:pPr>
          </w:p>
        </w:tc>
      </w:tr>
      <w:tr w:rsidR="000021EA" w:rsidRPr="00C611C2" w14:paraId="3121C7B5" w14:textId="77777777" w:rsidTr="00141C82">
        <w:trPr>
          <w:trHeight w:val="20"/>
        </w:trPr>
        <w:tc>
          <w:tcPr>
            <w:tcW w:w="2133" w:type="pct"/>
            <w:vAlign w:val="center"/>
          </w:tcPr>
          <w:p w14:paraId="3E5F0D70" w14:textId="77777777" w:rsidR="000021EA" w:rsidRPr="00C611C2" w:rsidRDefault="008E0E01" w:rsidP="00141C82">
            <w:pPr>
              <w:pStyle w:val="TableParagraph"/>
              <w:spacing w:line="210" w:lineRule="exact"/>
              <w:jc w:val="right"/>
              <w:rPr>
                <w:sz w:val="20"/>
              </w:rPr>
            </w:pPr>
            <w:r w:rsidRPr="00C611C2">
              <w:rPr>
                <w:sz w:val="20"/>
              </w:rPr>
              <w:t>торговый зал и подсобные помещения</w:t>
            </w:r>
          </w:p>
        </w:tc>
        <w:tc>
          <w:tcPr>
            <w:tcW w:w="832" w:type="pct"/>
            <w:vAlign w:val="center"/>
          </w:tcPr>
          <w:p w14:paraId="5F9347BE" w14:textId="77777777" w:rsidR="000021EA" w:rsidRPr="00C611C2" w:rsidRDefault="008E0E01" w:rsidP="00141C82">
            <w:pPr>
              <w:pStyle w:val="TableParagraph"/>
              <w:spacing w:line="210" w:lineRule="exact"/>
              <w:rPr>
                <w:sz w:val="20"/>
              </w:rPr>
            </w:pPr>
            <w:r w:rsidRPr="00C611C2">
              <w:rPr>
                <w:sz w:val="20"/>
              </w:rPr>
              <w:t>1 работающий</w:t>
            </w:r>
          </w:p>
        </w:tc>
        <w:tc>
          <w:tcPr>
            <w:tcW w:w="1352" w:type="pct"/>
            <w:vAlign w:val="center"/>
          </w:tcPr>
          <w:p w14:paraId="30343DDC" w14:textId="77777777" w:rsidR="000021EA" w:rsidRPr="00C611C2" w:rsidRDefault="008E0E01" w:rsidP="00141C82">
            <w:pPr>
              <w:pStyle w:val="TableParagraph"/>
              <w:spacing w:line="210" w:lineRule="exact"/>
              <w:rPr>
                <w:sz w:val="20"/>
              </w:rPr>
            </w:pPr>
            <w:r w:rsidRPr="00C611C2">
              <w:rPr>
                <w:w w:val="95"/>
                <w:sz w:val="20"/>
              </w:rPr>
              <w:t>60,00</w:t>
            </w:r>
          </w:p>
        </w:tc>
        <w:tc>
          <w:tcPr>
            <w:tcW w:w="683" w:type="pct"/>
            <w:vAlign w:val="center"/>
          </w:tcPr>
          <w:p w14:paraId="5F35E1BC" w14:textId="77777777" w:rsidR="000021EA" w:rsidRPr="00C611C2" w:rsidRDefault="008E0E01" w:rsidP="00141C82">
            <w:pPr>
              <w:pStyle w:val="TableParagraph"/>
              <w:spacing w:line="210" w:lineRule="exact"/>
              <w:rPr>
                <w:sz w:val="20"/>
              </w:rPr>
            </w:pPr>
            <w:r w:rsidRPr="00C611C2">
              <w:rPr>
                <w:sz w:val="20"/>
              </w:rPr>
              <w:t>ккал/ч</w:t>
            </w:r>
          </w:p>
        </w:tc>
      </w:tr>
      <w:tr w:rsidR="000021EA" w:rsidRPr="00C611C2" w14:paraId="46A015A2" w14:textId="77777777" w:rsidTr="00141C82">
        <w:trPr>
          <w:trHeight w:val="20"/>
        </w:trPr>
        <w:tc>
          <w:tcPr>
            <w:tcW w:w="2133" w:type="pct"/>
            <w:vAlign w:val="center"/>
          </w:tcPr>
          <w:p w14:paraId="77F73F7F" w14:textId="77777777" w:rsidR="000021EA" w:rsidRPr="00C611C2" w:rsidRDefault="008E0E01" w:rsidP="00141C82">
            <w:pPr>
              <w:pStyle w:val="TableParagraph"/>
              <w:spacing w:line="210" w:lineRule="exact"/>
              <w:jc w:val="right"/>
              <w:rPr>
                <w:sz w:val="20"/>
              </w:rPr>
            </w:pPr>
            <w:r w:rsidRPr="00C611C2">
              <w:rPr>
                <w:sz w:val="20"/>
              </w:rPr>
              <w:t>лаборатория приготовления лекарств</w:t>
            </w:r>
          </w:p>
        </w:tc>
        <w:tc>
          <w:tcPr>
            <w:tcW w:w="832" w:type="pct"/>
            <w:vAlign w:val="center"/>
          </w:tcPr>
          <w:p w14:paraId="634BD5AF" w14:textId="77777777" w:rsidR="000021EA" w:rsidRPr="00C611C2" w:rsidRDefault="008E0E01" w:rsidP="00141C82">
            <w:pPr>
              <w:pStyle w:val="TableParagraph"/>
              <w:spacing w:line="210" w:lineRule="exact"/>
              <w:rPr>
                <w:sz w:val="20"/>
              </w:rPr>
            </w:pPr>
            <w:r w:rsidRPr="00C611C2">
              <w:rPr>
                <w:sz w:val="20"/>
              </w:rPr>
              <w:t>1 работающий</w:t>
            </w:r>
          </w:p>
        </w:tc>
        <w:tc>
          <w:tcPr>
            <w:tcW w:w="1352" w:type="pct"/>
            <w:vAlign w:val="center"/>
          </w:tcPr>
          <w:p w14:paraId="6F517FCD" w14:textId="77777777" w:rsidR="000021EA" w:rsidRPr="00C611C2" w:rsidRDefault="008E0E01" w:rsidP="00141C82">
            <w:pPr>
              <w:pStyle w:val="TableParagraph"/>
              <w:spacing w:line="210" w:lineRule="exact"/>
              <w:rPr>
                <w:sz w:val="20"/>
              </w:rPr>
            </w:pPr>
            <w:r w:rsidRPr="00C611C2">
              <w:rPr>
                <w:sz w:val="20"/>
              </w:rPr>
              <w:t>275,00</w:t>
            </w:r>
          </w:p>
        </w:tc>
        <w:tc>
          <w:tcPr>
            <w:tcW w:w="683" w:type="pct"/>
            <w:vAlign w:val="center"/>
          </w:tcPr>
          <w:p w14:paraId="24A0C486" w14:textId="77777777" w:rsidR="000021EA" w:rsidRPr="00C611C2" w:rsidRDefault="008E0E01" w:rsidP="00141C82">
            <w:pPr>
              <w:pStyle w:val="TableParagraph"/>
              <w:spacing w:line="210" w:lineRule="exact"/>
              <w:rPr>
                <w:sz w:val="20"/>
              </w:rPr>
            </w:pPr>
            <w:r w:rsidRPr="00C611C2">
              <w:rPr>
                <w:sz w:val="20"/>
              </w:rPr>
              <w:t>ккал/ч</w:t>
            </w:r>
          </w:p>
        </w:tc>
      </w:tr>
      <w:tr w:rsidR="000021EA" w:rsidRPr="00C611C2" w14:paraId="6FA6A239" w14:textId="77777777" w:rsidTr="00141C82">
        <w:trPr>
          <w:trHeight w:val="20"/>
        </w:trPr>
        <w:tc>
          <w:tcPr>
            <w:tcW w:w="2133" w:type="pct"/>
            <w:vAlign w:val="center"/>
          </w:tcPr>
          <w:p w14:paraId="066AB03C" w14:textId="77777777" w:rsidR="000021EA" w:rsidRPr="00C611C2" w:rsidRDefault="008E0E01" w:rsidP="00141C82">
            <w:pPr>
              <w:pStyle w:val="TableParagraph"/>
              <w:jc w:val="left"/>
              <w:rPr>
                <w:sz w:val="20"/>
              </w:rPr>
            </w:pPr>
            <w:r w:rsidRPr="00C611C2">
              <w:rPr>
                <w:sz w:val="20"/>
              </w:rPr>
              <w:t>13. Парикмахерские</w:t>
            </w:r>
          </w:p>
        </w:tc>
        <w:tc>
          <w:tcPr>
            <w:tcW w:w="832" w:type="pct"/>
            <w:vAlign w:val="center"/>
          </w:tcPr>
          <w:p w14:paraId="45F7B31B" w14:textId="77777777" w:rsidR="000021EA" w:rsidRPr="00C611C2" w:rsidRDefault="008E0E01" w:rsidP="00141C82">
            <w:pPr>
              <w:pStyle w:val="TableParagraph"/>
              <w:spacing w:line="223" w:lineRule="exact"/>
              <w:rPr>
                <w:sz w:val="20"/>
              </w:rPr>
            </w:pPr>
            <w:r w:rsidRPr="00C611C2">
              <w:rPr>
                <w:sz w:val="20"/>
              </w:rPr>
              <w:t>1 рабочее место в</w:t>
            </w:r>
            <w:r w:rsidR="005827E0" w:rsidRPr="00C611C2">
              <w:rPr>
                <w:sz w:val="20"/>
              </w:rPr>
              <w:t xml:space="preserve"> </w:t>
            </w:r>
            <w:r w:rsidRPr="00C611C2">
              <w:rPr>
                <w:sz w:val="20"/>
              </w:rPr>
              <w:t>смену</w:t>
            </w:r>
          </w:p>
        </w:tc>
        <w:tc>
          <w:tcPr>
            <w:tcW w:w="1352" w:type="pct"/>
            <w:vAlign w:val="center"/>
          </w:tcPr>
          <w:p w14:paraId="4A9EED52" w14:textId="77777777" w:rsidR="000021EA" w:rsidRPr="00C611C2" w:rsidRDefault="008E0E01" w:rsidP="00141C82">
            <w:pPr>
              <w:pStyle w:val="TableParagraph"/>
              <w:rPr>
                <w:sz w:val="20"/>
              </w:rPr>
            </w:pPr>
            <w:r w:rsidRPr="00C611C2">
              <w:rPr>
                <w:sz w:val="20"/>
              </w:rPr>
              <w:t>165,00</w:t>
            </w:r>
          </w:p>
        </w:tc>
        <w:tc>
          <w:tcPr>
            <w:tcW w:w="683" w:type="pct"/>
            <w:vAlign w:val="center"/>
          </w:tcPr>
          <w:p w14:paraId="4E034CD0" w14:textId="77777777" w:rsidR="000021EA" w:rsidRPr="00C611C2" w:rsidRDefault="008E0E01" w:rsidP="00141C82">
            <w:pPr>
              <w:pStyle w:val="TableParagraph"/>
              <w:rPr>
                <w:sz w:val="20"/>
              </w:rPr>
            </w:pPr>
            <w:r w:rsidRPr="00C611C2">
              <w:rPr>
                <w:sz w:val="20"/>
              </w:rPr>
              <w:t>ккал/ч</w:t>
            </w:r>
          </w:p>
        </w:tc>
      </w:tr>
      <w:tr w:rsidR="000021EA" w:rsidRPr="00C611C2" w14:paraId="13DA3589" w14:textId="77777777" w:rsidTr="00141C82">
        <w:trPr>
          <w:trHeight w:val="20"/>
        </w:trPr>
        <w:tc>
          <w:tcPr>
            <w:tcW w:w="2133" w:type="pct"/>
            <w:vAlign w:val="center"/>
          </w:tcPr>
          <w:p w14:paraId="66AA5CAA" w14:textId="77777777" w:rsidR="000021EA" w:rsidRPr="00C611C2" w:rsidRDefault="008E0E01" w:rsidP="00141C82">
            <w:pPr>
              <w:pStyle w:val="TableParagraph"/>
              <w:spacing w:line="237" w:lineRule="auto"/>
              <w:jc w:val="left"/>
              <w:rPr>
                <w:sz w:val="20"/>
              </w:rPr>
            </w:pPr>
            <w:r w:rsidRPr="00C611C2">
              <w:rPr>
                <w:sz w:val="20"/>
              </w:rPr>
              <w:t>14. Кинотеатры, театры, клубы и досугово-развлекательные</w:t>
            </w:r>
            <w:r w:rsidR="006850DD" w:rsidRPr="00C611C2">
              <w:rPr>
                <w:sz w:val="20"/>
              </w:rPr>
              <w:t xml:space="preserve"> у</w:t>
            </w:r>
            <w:r w:rsidRPr="00C611C2">
              <w:rPr>
                <w:sz w:val="20"/>
              </w:rPr>
              <w:t>чреждения</w:t>
            </w:r>
          </w:p>
        </w:tc>
        <w:tc>
          <w:tcPr>
            <w:tcW w:w="832" w:type="pct"/>
            <w:vAlign w:val="center"/>
          </w:tcPr>
          <w:p w14:paraId="30B1DE9E" w14:textId="77777777" w:rsidR="000021EA" w:rsidRPr="00C611C2" w:rsidRDefault="000021EA" w:rsidP="00141C82">
            <w:pPr>
              <w:pStyle w:val="TableParagraph"/>
              <w:rPr>
                <w:sz w:val="18"/>
              </w:rPr>
            </w:pPr>
          </w:p>
        </w:tc>
        <w:tc>
          <w:tcPr>
            <w:tcW w:w="1352" w:type="pct"/>
            <w:vAlign w:val="center"/>
          </w:tcPr>
          <w:p w14:paraId="32B62CB7" w14:textId="77777777" w:rsidR="000021EA" w:rsidRPr="00C611C2" w:rsidRDefault="000021EA" w:rsidP="00141C82">
            <w:pPr>
              <w:pStyle w:val="TableParagraph"/>
              <w:rPr>
                <w:sz w:val="18"/>
              </w:rPr>
            </w:pPr>
          </w:p>
        </w:tc>
        <w:tc>
          <w:tcPr>
            <w:tcW w:w="683" w:type="pct"/>
            <w:vAlign w:val="center"/>
          </w:tcPr>
          <w:p w14:paraId="11DE2FBE" w14:textId="77777777" w:rsidR="000021EA" w:rsidRPr="00C611C2" w:rsidRDefault="000021EA" w:rsidP="00141C82">
            <w:pPr>
              <w:pStyle w:val="TableParagraph"/>
              <w:rPr>
                <w:sz w:val="18"/>
              </w:rPr>
            </w:pPr>
          </w:p>
        </w:tc>
      </w:tr>
      <w:tr w:rsidR="000021EA" w:rsidRPr="00C611C2" w14:paraId="10E9FBF4" w14:textId="77777777" w:rsidTr="00141C82">
        <w:trPr>
          <w:trHeight w:val="20"/>
        </w:trPr>
        <w:tc>
          <w:tcPr>
            <w:tcW w:w="2133" w:type="pct"/>
            <w:vAlign w:val="center"/>
          </w:tcPr>
          <w:p w14:paraId="35449460" w14:textId="77777777" w:rsidR="000021EA" w:rsidRPr="00C611C2" w:rsidRDefault="008E0E01" w:rsidP="00141C82">
            <w:pPr>
              <w:pStyle w:val="TableParagraph"/>
              <w:spacing w:line="210" w:lineRule="exact"/>
              <w:jc w:val="right"/>
              <w:rPr>
                <w:sz w:val="20"/>
              </w:rPr>
            </w:pPr>
            <w:r w:rsidRPr="00C611C2">
              <w:rPr>
                <w:sz w:val="20"/>
              </w:rPr>
              <w:t>для зрителей</w:t>
            </w:r>
          </w:p>
        </w:tc>
        <w:tc>
          <w:tcPr>
            <w:tcW w:w="832" w:type="pct"/>
            <w:vAlign w:val="center"/>
          </w:tcPr>
          <w:p w14:paraId="22FCE4EB" w14:textId="77777777" w:rsidR="000021EA" w:rsidRPr="00C611C2" w:rsidRDefault="008E0E01" w:rsidP="00141C82">
            <w:pPr>
              <w:pStyle w:val="TableParagraph"/>
              <w:spacing w:line="210" w:lineRule="exact"/>
              <w:rPr>
                <w:sz w:val="20"/>
              </w:rPr>
            </w:pPr>
            <w:r w:rsidRPr="00C611C2">
              <w:rPr>
                <w:sz w:val="20"/>
              </w:rPr>
              <w:t>1 человек</w:t>
            </w:r>
          </w:p>
        </w:tc>
        <w:tc>
          <w:tcPr>
            <w:tcW w:w="1352" w:type="pct"/>
            <w:vAlign w:val="center"/>
          </w:tcPr>
          <w:p w14:paraId="5AE6CE22" w14:textId="77777777" w:rsidR="000021EA" w:rsidRPr="00C611C2" w:rsidRDefault="008E0E01" w:rsidP="00141C82">
            <w:pPr>
              <w:pStyle w:val="TableParagraph"/>
              <w:spacing w:line="210" w:lineRule="exact"/>
              <w:rPr>
                <w:sz w:val="20"/>
              </w:rPr>
            </w:pPr>
            <w:r w:rsidRPr="00C611C2">
              <w:rPr>
                <w:w w:val="95"/>
                <w:sz w:val="20"/>
              </w:rPr>
              <w:t>45,00</w:t>
            </w:r>
          </w:p>
        </w:tc>
        <w:tc>
          <w:tcPr>
            <w:tcW w:w="683" w:type="pct"/>
            <w:vAlign w:val="center"/>
          </w:tcPr>
          <w:p w14:paraId="637EC21F" w14:textId="77777777" w:rsidR="000021EA" w:rsidRPr="00C611C2" w:rsidRDefault="008E0E01" w:rsidP="00141C82">
            <w:pPr>
              <w:pStyle w:val="TableParagraph"/>
              <w:spacing w:line="210" w:lineRule="exact"/>
              <w:rPr>
                <w:sz w:val="20"/>
              </w:rPr>
            </w:pPr>
            <w:r w:rsidRPr="00C611C2">
              <w:rPr>
                <w:sz w:val="20"/>
              </w:rPr>
              <w:t>ккал/ч</w:t>
            </w:r>
          </w:p>
        </w:tc>
      </w:tr>
      <w:tr w:rsidR="000021EA" w:rsidRPr="00C611C2" w14:paraId="7007028F" w14:textId="77777777" w:rsidTr="00141C82">
        <w:trPr>
          <w:trHeight w:val="20"/>
        </w:trPr>
        <w:tc>
          <w:tcPr>
            <w:tcW w:w="2133" w:type="pct"/>
            <w:vAlign w:val="center"/>
          </w:tcPr>
          <w:p w14:paraId="7B736733" w14:textId="77777777" w:rsidR="000021EA" w:rsidRPr="00C611C2" w:rsidRDefault="008E0E01" w:rsidP="00141C82">
            <w:pPr>
              <w:pStyle w:val="TableParagraph"/>
              <w:spacing w:line="210" w:lineRule="exact"/>
              <w:jc w:val="right"/>
              <w:rPr>
                <w:sz w:val="20"/>
              </w:rPr>
            </w:pPr>
            <w:r w:rsidRPr="00C611C2">
              <w:rPr>
                <w:sz w:val="20"/>
              </w:rPr>
              <w:t>для артистов</w:t>
            </w:r>
          </w:p>
        </w:tc>
        <w:tc>
          <w:tcPr>
            <w:tcW w:w="832" w:type="pct"/>
            <w:vAlign w:val="center"/>
          </w:tcPr>
          <w:p w14:paraId="154B0C23" w14:textId="77777777" w:rsidR="000021EA" w:rsidRPr="00C611C2" w:rsidRDefault="008E0E01" w:rsidP="00141C82">
            <w:pPr>
              <w:pStyle w:val="TableParagraph"/>
              <w:spacing w:line="210" w:lineRule="exact"/>
              <w:rPr>
                <w:sz w:val="20"/>
              </w:rPr>
            </w:pPr>
            <w:r w:rsidRPr="00C611C2">
              <w:rPr>
                <w:sz w:val="20"/>
              </w:rPr>
              <w:t>1 человек</w:t>
            </w:r>
          </w:p>
        </w:tc>
        <w:tc>
          <w:tcPr>
            <w:tcW w:w="1352" w:type="pct"/>
            <w:vAlign w:val="center"/>
          </w:tcPr>
          <w:p w14:paraId="7B1D50E2" w14:textId="77777777" w:rsidR="000021EA" w:rsidRPr="00C611C2" w:rsidRDefault="008E0E01" w:rsidP="00141C82">
            <w:pPr>
              <w:pStyle w:val="TableParagraph"/>
              <w:spacing w:line="210" w:lineRule="exact"/>
              <w:rPr>
                <w:sz w:val="20"/>
              </w:rPr>
            </w:pPr>
            <w:r w:rsidRPr="00C611C2">
              <w:rPr>
                <w:sz w:val="20"/>
              </w:rPr>
              <w:t>187,50</w:t>
            </w:r>
          </w:p>
        </w:tc>
        <w:tc>
          <w:tcPr>
            <w:tcW w:w="683" w:type="pct"/>
            <w:vAlign w:val="center"/>
          </w:tcPr>
          <w:p w14:paraId="2EB4FAD1" w14:textId="77777777" w:rsidR="000021EA" w:rsidRPr="00C611C2" w:rsidRDefault="008E0E01" w:rsidP="00141C82">
            <w:pPr>
              <w:pStyle w:val="TableParagraph"/>
              <w:spacing w:line="210" w:lineRule="exact"/>
              <w:rPr>
                <w:sz w:val="20"/>
              </w:rPr>
            </w:pPr>
            <w:r w:rsidRPr="00C611C2">
              <w:rPr>
                <w:sz w:val="20"/>
              </w:rPr>
              <w:t>ккал/ч</w:t>
            </w:r>
          </w:p>
        </w:tc>
      </w:tr>
      <w:tr w:rsidR="000021EA" w:rsidRPr="00C611C2" w14:paraId="15922DE1" w14:textId="77777777" w:rsidTr="00141C82">
        <w:trPr>
          <w:trHeight w:val="20"/>
        </w:trPr>
        <w:tc>
          <w:tcPr>
            <w:tcW w:w="2133" w:type="pct"/>
            <w:vAlign w:val="center"/>
          </w:tcPr>
          <w:p w14:paraId="57FA1199" w14:textId="77777777" w:rsidR="000021EA" w:rsidRPr="00C611C2" w:rsidRDefault="008E0E01" w:rsidP="00141C82">
            <w:pPr>
              <w:pStyle w:val="TableParagraph"/>
              <w:spacing w:line="212" w:lineRule="exact"/>
              <w:jc w:val="left"/>
              <w:rPr>
                <w:sz w:val="20"/>
              </w:rPr>
            </w:pPr>
            <w:r w:rsidRPr="00C611C2">
              <w:rPr>
                <w:sz w:val="20"/>
              </w:rPr>
              <w:t>15. Стадионы и спортзалы</w:t>
            </w:r>
          </w:p>
        </w:tc>
        <w:tc>
          <w:tcPr>
            <w:tcW w:w="832" w:type="pct"/>
            <w:vAlign w:val="center"/>
          </w:tcPr>
          <w:p w14:paraId="2F81F8EB" w14:textId="77777777" w:rsidR="000021EA" w:rsidRPr="00C611C2" w:rsidRDefault="000021EA" w:rsidP="00141C82">
            <w:pPr>
              <w:pStyle w:val="TableParagraph"/>
              <w:rPr>
                <w:sz w:val="16"/>
              </w:rPr>
            </w:pPr>
          </w:p>
        </w:tc>
        <w:tc>
          <w:tcPr>
            <w:tcW w:w="1352" w:type="pct"/>
            <w:vAlign w:val="center"/>
          </w:tcPr>
          <w:p w14:paraId="28371D26" w14:textId="77777777" w:rsidR="000021EA" w:rsidRPr="00C611C2" w:rsidRDefault="000021EA" w:rsidP="00141C82">
            <w:pPr>
              <w:pStyle w:val="TableParagraph"/>
              <w:rPr>
                <w:sz w:val="16"/>
              </w:rPr>
            </w:pPr>
          </w:p>
        </w:tc>
        <w:tc>
          <w:tcPr>
            <w:tcW w:w="683" w:type="pct"/>
            <w:vAlign w:val="center"/>
          </w:tcPr>
          <w:p w14:paraId="6566031C" w14:textId="77777777" w:rsidR="000021EA" w:rsidRPr="00C611C2" w:rsidRDefault="000021EA" w:rsidP="00141C82">
            <w:pPr>
              <w:pStyle w:val="TableParagraph"/>
              <w:rPr>
                <w:sz w:val="16"/>
              </w:rPr>
            </w:pPr>
          </w:p>
        </w:tc>
      </w:tr>
      <w:tr w:rsidR="000021EA" w:rsidRPr="00C611C2" w14:paraId="38527837" w14:textId="77777777" w:rsidTr="00141C82">
        <w:trPr>
          <w:trHeight w:val="20"/>
        </w:trPr>
        <w:tc>
          <w:tcPr>
            <w:tcW w:w="2133" w:type="pct"/>
            <w:vAlign w:val="center"/>
          </w:tcPr>
          <w:p w14:paraId="23F6C903" w14:textId="77777777" w:rsidR="000021EA" w:rsidRPr="00C611C2" w:rsidRDefault="008E0E01" w:rsidP="00141C82">
            <w:pPr>
              <w:pStyle w:val="TableParagraph"/>
              <w:spacing w:line="210" w:lineRule="exact"/>
              <w:jc w:val="right"/>
              <w:rPr>
                <w:sz w:val="20"/>
              </w:rPr>
            </w:pPr>
            <w:r w:rsidRPr="00C611C2">
              <w:rPr>
                <w:sz w:val="20"/>
              </w:rPr>
              <w:t>для зрителей</w:t>
            </w:r>
          </w:p>
        </w:tc>
        <w:tc>
          <w:tcPr>
            <w:tcW w:w="832" w:type="pct"/>
            <w:vAlign w:val="center"/>
          </w:tcPr>
          <w:p w14:paraId="4D8A3B60" w14:textId="77777777" w:rsidR="000021EA" w:rsidRPr="00C611C2" w:rsidRDefault="008E0E01" w:rsidP="00141C82">
            <w:pPr>
              <w:pStyle w:val="TableParagraph"/>
              <w:spacing w:line="210" w:lineRule="exact"/>
              <w:rPr>
                <w:sz w:val="20"/>
              </w:rPr>
            </w:pPr>
            <w:r w:rsidRPr="00C611C2">
              <w:rPr>
                <w:sz w:val="20"/>
              </w:rPr>
              <w:t>1 человек</w:t>
            </w:r>
          </w:p>
        </w:tc>
        <w:tc>
          <w:tcPr>
            <w:tcW w:w="1352" w:type="pct"/>
            <w:vAlign w:val="center"/>
          </w:tcPr>
          <w:p w14:paraId="4B14B00F" w14:textId="77777777" w:rsidR="000021EA" w:rsidRPr="00C611C2" w:rsidRDefault="008E0E01" w:rsidP="00141C82">
            <w:pPr>
              <w:pStyle w:val="TableParagraph"/>
              <w:spacing w:line="210" w:lineRule="exact"/>
              <w:rPr>
                <w:sz w:val="20"/>
              </w:rPr>
            </w:pPr>
            <w:r w:rsidRPr="00C611C2">
              <w:rPr>
                <w:w w:val="95"/>
                <w:sz w:val="20"/>
              </w:rPr>
              <w:t>15,00</w:t>
            </w:r>
          </w:p>
        </w:tc>
        <w:tc>
          <w:tcPr>
            <w:tcW w:w="683" w:type="pct"/>
            <w:vAlign w:val="center"/>
          </w:tcPr>
          <w:p w14:paraId="73B315A6" w14:textId="77777777" w:rsidR="000021EA" w:rsidRPr="00C611C2" w:rsidRDefault="008E0E01" w:rsidP="00141C82">
            <w:pPr>
              <w:pStyle w:val="TableParagraph"/>
              <w:spacing w:line="210" w:lineRule="exact"/>
              <w:rPr>
                <w:sz w:val="20"/>
              </w:rPr>
            </w:pPr>
            <w:r w:rsidRPr="00C611C2">
              <w:rPr>
                <w:sz w:val="20"/>
              </w:rPr>
              <w:t>ккал/ч</w:t>
            </w:r>
          </w:p>
        </w:tc>
      </w:tr>
      <w:tr w:rsidR="000021EA" w:rsidRPr="00C611C2" w14:paraId="3FFE7DB2" w14:textId="77777777" w:rsidTr="00141C82">
        <w:trPr>
          <w:trHeight w:val="20"/>
        </w:trPr>
        <w:tc>
          <w:tcPr>
            <w:tcW w:w="2133" w:type="pct"/>
            <w:vAlign w:val="center"/>
          </w:tcPr>
          <w:p w14:paraId="4EDABA02" w14:textId="77777777" w:rsidR="000021EA" w:rsidRPr="00C611C2" w:rsidRDefault="008E0E01" w:rsidP="00141C82">
            <w:pPr>
              <w:pStyle w:val="TableParagraph"/>
              <w:spacing w:line="222" w:lineRule="exact"/>
              <w:jc w:val="right"/>
              <w:rPr>
                <w:sz w:val="20"/>
              </w:rPr>
            </w:pPr>
            <w:r w:rsidRPr="00C611C2">
              <w:rPr>
                <w:sz w:val="20"/>
              </w:rPr>
              <w:t>для физкультурников с учетом приема</w:t>
            </w:r>
          </w:p>
          <w:p w14:paraId="381ECB60" w14:textId="77777777" w:rsidR="000021EA" w:rsidRPr="00C611C2" w:rsidRDefault="008E0E01" w:rsidP="00141C82">
            <w:pPr>
              <w:pStyle w:val="TableParagraph"/>
              <w:spacing w:line="218" w:lineRule="exact"/>
              <w:jc w:val="right"/>
              <w:rPr>
                <w:sz w:val="20"/>
              </w:rPr>
            </w:pPr>
            <w:r w:rsidRPr="00C611C2">
              <w:rPr>
                <w:sz w:val="20"/>
              </w:rPr>
              <w:t>душа</w:t>
            </w:r>
          </w:p>
        </w:tc>
        <w:tc>
          <w:tcPr>
            <w:tcW w:w="832" w:type="pct"/>
            <w:vAlign w:val="center"/>
          </w:tcPr>
          <w:p w14:paraId="106CE3E4" w14:textId="77777777" w:rsidR="000021EA" w:rsidRPr="00C611C2" w:rsidRDefault="008E0E01" w:rsidP="00141C82">
            <w:pPr>
              <w:pStyle w:val="TableParagraph"/>
              <w:rPr>
                <w:sz w:val="20"/>
              </w:rPr>
            </w:pPr>
            <w:r w:rsidRPr="00C611C2">
              <w:rPr>
                <w:sz w:val="20"/>
              </w:rPr>
              <w:t>1 человек</w:t>
            </w:r>
          </w:p>
        </w:tc>
        <w:tc>
          <w:tcPr>
            <w:tcW w:w="1352" w:type="pct"/>
            <w:vAlign w:val="center"/>
          </w:tcPr>
          <w:p w14:paraId="3C6F5647" w14:textId="77777777" w:rsidR="000021EA" w:rsidRPr="00C611C2" w:rsidRDefault="008E0E01" w:rsidP="00141C82">
            <w:pPr>
              <w:pStyle w:val="TableParagraph"/>
              <w:rPr>
                <w:sz w:val="20"/>
              </w:rPr>
            </w:pPr>
            <w:r w:rsidRPr="00C611C2">
              <w:rPr>
                <w:sz w:val="20"/>
              </w:rPr>
              <w:t>163,64</w:t>
            </w:r>
          </w:p>
        </w:tc>
        <w:tc>
          <w:tcPr>
            <w:tcW w:w="683" w:type="pct"/>
            <w:vAlign w:val="center"/>
          </w:tcPr>
          <w:p w14:paraId="164DC154" w14:textId="77777777" w:rsidR="000021EA" w:rsidRPr="00C611C2" w:rsidRDefault="008E0E01" w:rsidP="00141C82">
            <w:pPr>
              <w:pStyle w:val="TableParagraph"/>
              <w:rPr>
                <w:sz w:val="20"/>
              </w:rPr>
            </w:pPr>
            <w:r w:rsidRPr="00C611C2">
              <w:rPr>
                <w:sz w:val="20"/>
              </w:rPr>
              <w:t>ккал/ч</w:t>
            </w:r>
          </w:p>
        </w:tc>
      </w:tr>
      <w:tr w:rsidR="000021EA" w:rsidRPr="00C611C2" w14:paraId="36DEE5DA" w14:textId="77777777" w:rsidTr="00141C82">
        <w:trPr>
          <w:trHeight w:val="20"/>
        </w:trPr>
        <w:tc>
          <w:tcPr>
            <w:tcW w:w="2133" w:type="pct"/>
            <w:vAlign w:val="center"/>
          </w:tcPr>
          <w:p w14:paraId="2128E8C3" w14:textId="77777777" w:rsidR="000021EA" w:rsidRPr="00C611C2" w:rsidRDefault="008E0E01" w:rsidP="00141C82">
            <w:pPr>
              <w:pStyle w:val="TableParagraph"/>
              <w:spacing w:line="222" w:lineRule="exact"/>
              <w:jc w:val="right"/>
              <w:rPr>
                <w:sz w:val="20"/>
              </w:rPr>
            </w:pPr>
            <w:r w:rsidRPr="00C611C2">
              <w:rPr>
                <w:sz w:val="20"/>
              </w:rPr>
              <w:t>для спортсменов с учетом приема</w:t>
            </w:r>
          </w:p>
          <w:p w14:paraId="3976452D" w14:textId="77777777" w:rsidR="000021EA" w:rsidRPr="00C611C2" w:rsidRDefault="008E0E01" w:rsidP="00141C82">
            <w:pPr>
              <w:pStyle w:val="TableParagraph"/>
              <w:spacing w:line="218" w:lineRule="exact"/>
              <w:jc w:val="right"/>
              <w:rPr>
                <w:sz w:val="20"/>
              </w:rPr>
            </w:pPr>
            <w:r w:rsidRPr="00C611C2">
              <w:rPr>
                <w:sz w:val="20"/>
              </w:rPr>
              <w:t>душа</w:t>
            </w:r>
          </w:p>
        </w:tc>
        <w:tc>
          <w:tcPr>
            <w:tcW w:w="832" w:type="pct"/>
            <w:vAlign w:val="center"/>
          </w:tcPr>
          <w:p w14:paraId="09489C01" w14:textId="77777777" w:rsidR="000021EA" w:rsidRPr="00C611C2" w:rsidRDefault="008E0E01" w:rsidP="00141C82">
            <w:pPr>
              <w:pStyle w:val="TableParagraph"/>
              <w:rPr>
                <w:sz w:val="20"/>
              </w:rPr>
            </w:pPr>
            <w:r w:rsidRPr="00C611C2">
              <w:rPr>
                <w:sz w:val="20"/>
              </w:rPr>
              <w:t>1 человек</w:t>
            </w:r>
          </w:p>
        </w:tc>
        <w:tc>
          <w:tcPr>
            <w:tcW w:w="1352" w:type="pct"/>
            <w:vAlign w:val="center"/>
          </w:tcPr>
          <w:p w14:paraId="41957EDF" w14:textId="77777777" w:rsidR="000021EA" w:rsidRPr="00C611C2" w:rsidRDefault="008E0E01" w:rsidP="00141C82">
            <w:pPr>
              <w:pStyle w:val="TableParagraph"/>
              <w:rPr>
                <w:sz w:val="20"/>
              </w:rPr>
            </w:pPr>
            <w:r w:rsidRPr="00C611C2">
              <w:rPr>
                <w:sz w:val="20"/>
              </w:rPr>
              <w:t>327,27</w:t>
            </w:r>
          </w:p>
        </w:tc>
        <w:tc>
          <w:tcPr>
            <w:tcW w:w="683" w:type="pct"/>
            <w:vAlign w:val="center"/>
          </w:tcPr>
          <w:p w14:paraId="1F3106CF" w14:textId="77777777" w:rsidR="000021EA" w:rsidRPr="00C611C2" w:rsidRDefault="008E0E01" w:rsidP="00141C82">
            <w:pPr>
              <w:pStyle w:val="TableParagraph"/>
              <w:rPr>
                <w:sz w:val="20"/>
              </w:rPr>
            </w:pPr>
            <w:r w:rsidRPr="00C611C2">
              <w:rPr>
                <w:sz w:val="20"/>
              </w:rPr>
              <w:t>ккал/ч</w:t>
            </w:r>
          </w:p>
        </w:tc>
      </w:tr>
      <w:tr w:rsidR="000021EA" w:rsidRPr="00C611C2" w14:paraId="754FAF31" w14:textId="77777777" w:rsidTr="00141C82">
        <w:trPr>
          <w:trHeight w:val="20"/>
        </w:trPr>
        <w:tc>
          <w:tcPr>
            <w:tcW w:w="2133" w:type="pct"/>
            <w:vAlign w:val="center"/>
          </w:tcPr>
          <w:p w14:paraId="2024ADF2" w14:textId="77777777" w:rsidR="000021EA" w:rsidRPr="00C611C2" w:rsidRDefault="008E0E01" w:rsidP="00141C82">
            <w:pPr>
              <w:pStyle w:val="TableParagraph"/>
              <w:spacing w:line="210" w:lineRule="exact"/>
              <w:jc w:val="left"/>
              <w:rPr>
                <w:sz w:val="20"/>
              </w:rPr>
            </w:pPr>
            <w:r w:rsidRPr="00C611C2">
              <w:rPr>
                <w:sz w:val="20"/>
              </w:rPr>
              <w:t>16. Плавательные бассейны</w:t>
            </w:r>
          </w:p>
        </w:tc>
        <w:tc>
          <w:tcPr>
            <w:tcW w:w="832" w:type="pct"/>
            <w:vAlign w:val="center"/>
          </w:tcPr>
          <w:p w14:paraId="3A31D6E9" w14:textId="77777777" w:rsidR="000021EA" w:rsidRPr="00C611C2" w:rsidRDefault="000021EA" w:rsidP="00141C82">
            <w:pPr>
              <w:pStyle w:val="TableParagraph"/>
              <w:rPr>
                <w:sz w:val="16"/>
              </w:rPr>
            </w:pPr>
          </w:p>
        </w:tc>
        <w:tc>
          <w:tcPr>
            <w:tcW w:w="1352" w:type="pct"/>
            <w:vAlign w:val="center"/>
          </w:tcPr>
          <w:p w14:paraId="250E72C0" w14:textId="77777777" w:rsidR="000021EA" w:rsidRPr="00C611C2" w:rsidRDefault="000021EA" w:rsidP="00141C82">
            <w:pPr>
              <w:pStyle w:val="TableParagraph"/>
              <w:rPr>
                <w:sz w:val="16"/>
              </w:rPr>
            </w:pPr>
          </w:p>
        </w:tc>
        <w:tc>
          <w:tcPr>
            <w:tcW w:w="683" w:type="pct"/>
            <w:vAlign w:val="center"/>
          </w:tcPr>
          <w:p w14:paraId="3654FBE1" w14:textId="77777777" w:rsidR="000021EA" w:rsidRPr="00C611C2" w:rsidRDefault="000021EA" w:rsidP="00141C82">
            <w:pPr>
              <w:pStyle w:val="TableParagraph"/>
              <w:rPr>
                <w:sz w:val="16"/>
              </w:rPr>
            </w:pPr>
          </w:p>
        </w:tc>
      </w:tr>
      <w:tr w:rsidR="000021EA" w:rsidRPr="00C611C2" w14:paraId="6C27ABDF" w14:textId="77777777" w:rsidTr="00141C82">
        <w:trPr>
          <w:trHeight w:val="20"/>
        </w:trPr>
        <w:tc>
          <w:tcPr>
            <w:tcW w:w="2133" w:type="pct"/>
            <w:vAlign w:val="center"/>
          </w:tcPr>
          <w:p w14:paraId="0D00DD72" w14:textId="77777777" w:rsidR="000021EA" w:rsidRPr="00C611C2" w:rsidRDefault="008E0E01" w:rsidP="00141C82">
            <w:pPr>
              <w:pStyle w:val="TableParagraph"/>
              <w:spacing w:line="210" w:lineRule="exact"/>
              <w:jc w:val="right"/>
              <w:rPr>
                <w:sz w:val="20"/>
              </w:rPr>
            </w:pPr>
            <w:r w:rsidRPr="00C611C2">
              <w:rPr>
                <w:sz w:val="20"/>
              </w:rPr>
              <w:t>для зрителей</w:t>
            </w:r>
          </w:p>
        </w:tc>
        <w:tc>
          <w:tcPr>
            <w:tcW w:w="832" w:type="pct"/>
            <w:vAlign w:val="center"/>
          </w:tcPr>
          <w:p w14:paraId="753C0E97" w14:textId="77777777" w:rsidR="000021EA" w:rsidRPr="00C611C2" w:rsidRDefault="008E0E01" w:rsidP="00141C82">
            <w:pPr>
              <w:pStyle w:val="TableParagraph"/>
              <w:spacing w:line="210" w:lineRule="exact"/>
              <w:rPr>
                <w:sz w:val="20"/>
              </w:rPr>
            </w:pPr>
            <w:r w:rsidRPr="00C611C2">
              <w:rPr>
                <w:sz w:val="20"/>
              </w:rPr>
              <w:t>1 место</w:t>
            </w:r>
          </w:p>
        </w:tc>
        <w:tc>
          <w:tcPr>
            <w:tcW w:w="1352" w:type="pct"/>
            <w:vAlign w:val="center"/>
          </w:tcPr>
          <w:p w14:paraId="1C08AF31" w14:textId="77777777" w:rsidR="000021EA" w:rsidRPr="00C611C2" w:rsidRDefault="008E0E01" w:rsidP="00141C82">
            <w:pPr>
              <w:pStyle w:val="TableParagraph"/>
              <w:spacing w:line="210" w:lineRule="exact"/>
              <w:rPr>
                <w:sz w:val="20"/>
              </w:rPr>
            </w:pPr>
            <w:r w:rsidRPr="00C611C2">
              <w:rPr>
                <w:w w:val="95"/>
                <w:sz w:val="20"/>
              </w:rPr>
              <w:t>10,00</w:t>
            </w:r>
          </w:p>
        </w:tc>
        <w:tc>
          <w:tcPr>
            <w:tcW w:w="683" w:type="pct"/>
            <w:vAlign w:val="center"/>
          </w:tcPr>
          <w:p w14:paraId="1435B9DA" w14:textId="77777777" w:rsidR="000021EA" w:rsidRPr="00C611C2" w:rsidRDefault="008E0E01" w:rsidP="00141C82">
            <w:pPr>
              <w:pStyle w:val="TableParagraph"/>
              <w:spacing w:line="210" w:lineRule="exact"/>
              <w:rPr>
                <w:sz w:val="20"/>
              </w:rPr>
            </w:pPr>
            <w:r w:rsidRPr="00C611C2">
              <w:rPr>
                <w:sz w:val="20"/>
              </w:rPr>
              <w:t>ккал/ч</w:t>
            </w:r>
          </w:p>
        </w:tc>
      </w:tr>
      <w:tr w:rsidR="000021EA" w:rsidRPr="00C611C2" w14:paraId="7DD77D4C" w14:textId="77777777" w:rsidTr="00141C82">
        <w:trPr>
          <w:trHeight w:val="20"/>
        </w:trPr>
        <w:tc>
          <w:tcPr>
            <w:tcW w:w="2133" w:type="pct"/>
            <w:vAlign w:val="center"/>
          </w:tcPr>
          <w:p w14:paraId="48F97562" w14:textId="77777777" w:rsidR="000021EA" w:rsidRPr="00C611C2" w:rsidRDefault="008E0E01" w:rsidP="00141C82">
            <w:pPr>
              <w:pStyle w:val="TableParagraph"/>
              <w:spacing w:line="224" w:lineRule="exact"/>
              <w:jc w:val="right"/>
              <w:rPr>
                <w:sz w:val="20"/>
              </w:rPr>
            </w:pPr>
            <w:r w:rsidRPr="00C611C2">
              <w:rPr>
                <w:sz w:val="20"/>
              </w:rPr>
              <w:t>для спортсменов (физкультурников) с</w:t>
            </w:r>
          </w:p>
          <w:p w14:paraId="251915AF" w14:textId="77777777" w:rsidR="000021EA" w:rsidRPr="00C611C2" w:rsidRDefault="008E0E01" w:rsidP="00141C82">
            <w:pPr>
              <w:pStyle w:val="TableParagraph"/>
              <w:spacing w:line="217" w:lineRule="exact"/>
              <w:jc w:val="right"/>
              <w:rPr>
                <w:sz w:val="20"/>
              </w:rPr>
            </w:pPr>
            <w:r w:rsidRPr="00C611C2">
              <w:rPr>
                <w:sz w:val="20"/>
              </w:rPr>
              <w:t>учетом приема душа</w:t>
            </w:r>
          </w:p>
        </w:tc>
        <w:tc>
          <w:tcPr>
            <w:tcW w:w="832" w:type="pct"/>
            <w:vAlign w:val="center"/>
          </w:tcPr>
          <w:p w14:paraId="4E618F53" w14:textId="77777777" w:rsidR="000021EA" w:rsidRPr="00C611C2" w:rsidRDefault="008E0E01" w:rsidP="00141C82">
            <w:pPr>
              <w:pStyle w:val="TableParagraph"/>
              <w:rPr>
                <w:sz w:val="20"/>
              </w:rPr>
            </w:pPr>
            <w:r w:rsidRPr="00C611C2">
              <w:rPr>
                <w:sz w:val="20"/>
              </w:rPr>
              <w:t>1 человек</w:t>
            </w:r>
          </w:p>
        </w:tc>
        <w:tc>
          <w:tcPr>
            <w:tcW w:w="1352" w:type="pct"/>
            <w:vAlign w:val="center"/>
          </w:tcPr>
          <w:p w14:paraId="0FC43833" w14:textId="77777777" w:rsidR="000021EA" w:rsidRPr="00C611C2" w:rsidRDefault="008E0E01" w:rsidP="00141C82">
            <w:pPr>
              <w:pStyle w:val="TableParagraph"/>
              <w:rPr>
                <w:sz w:val="20"/>
              </w:rPr>
            </w:pPr>
            <w:r w:rsidRPr="00C611C2">
              <w:rPr>
                <w:sz w:val="20"/>
              </w:rPr>
              <w:t>450,00</w:t>
            </w:r>
          </w:p>
        </w:tc>
        <w:tc>
          <w:tcPr>
            <w:tcW w:w="683" w:type="pct"/>
            <w:vAlign w:val="center"/>
          </w:tcPr>
          <w:p w14:paraId="75ACB638" w14:textId="77777777" w:rsidR="000021EA" w:rsidRPr="00C611C2" w:rsidRDefault="008E0E01" w:rsidP="00141C82">
            <w:pPr>
              <w:pStyle w:val="TableParagraph"/>
              <w:rPr>
                <w:sz w:val="20"/>
              </w:rPr>
            </w:pPr>
            <w:r w:rsidRPr="00C611C2">
              <w:rPr>
                <w:sz w:val="20"/>
              </w:rPr>
              <w:t>ккал/ч</w:t>
            </w:r>
          </w:p>
        </w:tc>
      </w:tr>
      <w:tr w:rsidR="000021EA" w:rsidRPr="00C611C2" w14:paraId="26DD7CBD" w14:textId="77777777" w:rsidTr="00141C82">
        <w:trPr>
          <w:trHeight w:val="20"/>
        </w:trPr>
        <w:tc>
          <w:tcPr>
            <w:tcW w:w="2133" w:type="pct"/>
            <w:vAlign w:val="center"/>
          </w:tcPr>
          <w:p w14:paraId="4EEECFA9" w14:textId="77777777" w:rsidR="000021EA" w:rsidRPr="00C611C2" w:rsidRDefault="008E0E01" w:rsidP="00141C82">
            <w:pPr>
              <w:pStyle w:val="TableParagraph"/>
              <w:spacing w:line="210" w:lineRule="exact"/>
              <w:jc w:val="left"/>
              <w:rPr>
                <w:sz w:val="20"/>
              </w:rPr>
            </w:pPr>
            <w:r w:rsidRPr="00C611C2">
              <w:rPr>
                <w:sz w:val="20"/>
              </w:rPr>
              <w:t>17. Бани</w:t>
            </w:r>
          </w:p>
        </w:tc>
        <w:tc>
          <w:tcPr>
            <w:tcW w:w="832" w:type="pct"/>
            <w:vAlign w:val="center"/>
          </w:tcPr>
          <w:p w14:paraId="3AA15465" w14:textId="77777777" w:rsidR="000021EA" w:rsidRPr="00C611C2" w:rsidRDefault="000021EA" w:rsidP="00141C82">
            <w:pPr>
              <w:pStyle w:val="TableParagraph"/>
              <w:rPr>
                <w:sz w:val="16"/>
              </w:rPr>
            </w:pPr>
          </w:p>
        </w:tc>
        <w:tc>
          <w:tcPr>
            <w:tcW w:w="1352" w:type="pct"/>
            <w:vAlign w:val="center"/>
          </w:tcPr>
          <w:p w14:paraId="5A2F83E7" w14:textId="77777777" w:rsidR="000021EA" w:rsidRPr="00C611C2" w:rsidRDefault="000021EA" w:rsidP="00141C82">
            <w:pPr>
              <w:pStyle w:val="TableParagraph"/>
              <w:rPr>
                <w:sz w:val="16"/>
              </w:rPr>
            </w:pPr>
          </w:p>
        </w:tc>
        <w:tc>
          <w:tcPr>
            <w:tcW w:w="683" w:type="pct"/>
            <w:vAlign w:val="center"/>
          </w:tcPr>
          <w:p w14:paraId="6BE40D42" w14:textId="77777777" w:rsidR="000021EA" w:rsidRPr="00C611C2" w:rsidRDefault="000021EA" w:rsidP="00141C82">
            <w:pPr>
              <w:pStyle w:val="TableParagraph"/>
              <w:rPr>
                <w:sz w:val="16"/>
              </w:rPr>
            </w:pPr>
          </w:p>
        </w:tc>
      </w:tr>
      <w:tr w:rsidR="000021EA" w:rsidRPr="00C611C2" w14:paraId="3AC644AC" w14:textId="77777777" w:rsidTr="00141C82">
        <w:trPr>
          <w:trHeight w:val="20"/>
        </w:trPr>
        <w:tc>
          <w:tcPr>
            <w:tcW w:w="2133" w:type="pct"/>
            <w:vAlign w:val="center"/>
          </w:tcPr>
          <w:p w14:paraId="1A071789" w14:textId="77777777" w:rsidR="000021EA" w:rsidRPr="00C611C2" w:rsidRDefault="008E0E01" w:rsidP="00141C82">
            <w:pPr>
              <w:pStyle w:val="TableParagraph"/>
              <w:spacing w:line="224" w:lineRule="exact"/>
              <w:jc w:val="right"/>
              <w:rPr>
                <w:sz w:val="20"/>
              </w:rPr>
            </w:pPr>
            <w:r w:rsidRPr="00C611C2">
              <w:rPr>
                <w:sz w:val="20"/>
              </w:rPr>
              <w:t>для мытья в мыльной и</w:t>
            </w:r>
          </w:p>
          <w:p w14:paraId="1D1E9114" w14:textId="77777777" w:rsidR="000021EA" w:rsidRPr="00C611C2" w:rsidRDefault="008E0E01" w:rsidP="00141C82">
            <w:pPr>
              <w:pStyle w:val="TableParagraph"/>
              <w:spacing w:line="215" w:lineRule="exact"/>
              <w:jc w:val="right"/>
              <w:rPr>
                <w:sz w:val="20"/>
              </w:rPr>
            </w:pPr>
            <w:r w:rsidRPr="00C611C2">
              <w:rPr>
                <w:sz w:val="20"/>
              </w:rPr>
              <w:t>ополаскивания в душе</w:t>
            </w:r>
          </w:p>
        </w:tc>
        <w:tc>
          <w:tcPr>
            <w:tcW w:w="832" w:type="pct"/>
            <w:vAlign w:val="center"/>
          </w:tcPr>
          <w:p w14:paraId="38B0697C" w14:textId="77777777" w:rsidR="000021EA" w:rsidRPr="00C611C2" w:rsidRDefault="008E0E01" w:rsidP="00141C82">
            <w:pPr>
              <w:pStyle w:val="TableParagraph"/>
              <w:rPr>
                <w:sz w:val="20"/>
              </w:rPr>
            </w:pPr>
            <w:r w:rsidRPr="00C611C2">
              <w:rPr>
                <w:sz w:val="20"/>
              </w:rPr>
              <w:t>1 посетитель</w:t>
            </w:r>
          </w:p>
        </w:tc>
        <w:tc>
          <w:tcPr>
            <w:tcW w:w="1352" w:type="pct"/>
            <w:vAlign w:val="center"/>
          </w:tcPr>
          <w:p w14:paraId="62CB7CE2" w14:textId="77777777" w:rsidR="000021EA" w:rsidRPr="00C611C2" w:rsidRDefault="008E0E01" w:rsidP="00141C82">
            <w:pPr>
              <w:pStyle w:val="TableParagraph"/>
              <w:rPr>
                <w:sz w:val="20"/>
              </w:rPr>
            </w:pPr>
            <w:r w:rsidRPr="00C611C2">
              <w:rPr>
                <w:sz w:val="20"/>
              </w:rPr>
              <w:t>2400,00</w:t>
            </w:r>
          </w:p>
        </w:tc>
        <w:tc>
          <w:tcPr>
            <w:tcW w:w="683" w:type="pct"/>
            <w:vAlign w:val="center"/>
          </w:tcPr>
          <w:p w14:paraId="3382C4D7" w14:textId="77777777" w:rsidR="000021EA" w:rsidRPr="00C611C2" w:rsidRDefault="008E0E01" w:rsidP="00141C82">
            <w:pPr>
              <w:pStyle w:val="TableParagraph"/>
              <w:rPr>
                <w:sz w:val="20"/>
              </w:rPr>
            </w:pPr>
            <w:r w:rsidRPr="00C611C2">
              <w:rPr>
                <w:sz w:val="20"/>
              </w:rPr>
              <w:t>ккал/ч</w:t>
            </w:r>
          </w:p>
        </w:tc>
      </w:tr>
      <w:tr w:rsidR="000021EA" w:rsidRPr="00C611C2" w14:paraId="72A42424" w14:textId="77777777" w:rsidTr="00141C82">
        <w:trPr>
          <w:trHeight w:val="20"/>
        </w:trPr>
        <w:tc>
          <w:tcPr>
            <w:tcW w:w="2133" w:type="pct"/>
            <w:vAlign w:val="center"/>
          </w:tcPr>
          <w:p w14:paraId="634548C8" w14:textId="77777777" w:rsidR="000021EA" w:rsidRPr="00C611C2" w:rsidRDefault="008E0E01" w:rsidP="00141C82">
            <w:pPr>
              <w:pStyle w:val="TableParagraph"/>
              <w:spacing w:line="224" w:lineRule="exact"/>
              <w:jc w:val="right"/>
              <w:rPr>
                <w:sz w:val="20"/>
              </w:rPr>
            </w:pPr>
            <w:r w:rsidRPr="00C611C2">
              <w:rPr>
                <w:sz w:val="20"/>
              </w:rPr>
              <w:t>то же, с приемом оздоровительных</w:t>
            </w:r>
          </w:p>
          <w:p w14:paraId="740619BD" w14:textId="77777777" w:rsidR="000021EA" w:rsidRPr="00C611C2" w:rsidRDefault="008E0E01" w:rsidP="00141C82">
            <w:pPr>
              <w:pStyle w:val="TableParagraph"/>
              <w:spacing w:line="215" w:lineRule="exact"/>
              <w:jc w:val="right"/>
              <w:rPr>
                <w:sz w:val="20"/>
              </w:rPr>
            </w:pPr>
            <w:r w:rsidRPr="00C611C2">
              <w:rPr>
                <w:sz w:val="20"/>
              </w:rPr>
              <w:t>процедур</w:t>
            </w:r>
          </w:p>
        </w:tc>
        <w:tc>
          <w:tcPr>
            <w:tcW w:w="832" w:type="pct"/>
            <w:vAlign w:val="center"/>
          </w:tcPr>
          <w:p w14:paraId="291655E2" w14:textId="77777777" w:rsidR="000021EA" w:rsidRPr="00C611C2" w:rsidRDefault="008E0E01" w:rsidP="00141C82">
            <w:pPr>
              <w:pStyle w:val="TableParagraph"/>
              <w:rPr>
                <w:sz w:val="20"/>
              </w:rPr>
            </w:pPr>
            <w:r w:rsidRPr="00C611C2">
              <w:rPr>
                <w:sz w:val="20"/>
              </w:rPr>
              <w:t>1 посетитель</w:t>
            </w:r>
          </w:p>
        </w:tc>
        <w:tc>
          <w:tcPr>
            <w:tcW w:w="1352" w:type="pct"/>
            <w:vAlign w:val="center"/>
          </w:tcPr>
          <w:p w14:paraId="58E97A12" w14:textId="77777777" w:rsidR="000021EA" w:rsidRPr="00C611C2" w:rsidRDefault="008E0E01" w:rsidP="00141C82">
            <w:pPr>
              <w:pStyle w:val="TableParagraph"/>
              <w:rPr>
                <w:sz w:val="20"/>
              </w:rPr>
            </w:pPr>
            <w:r w:rsidRPr="00C611C2">
              <w:rPr>
                <w:sz w:val="20"/>
              </w:rPr>
              <w:t>3800,00</w:t>
            </w:r>
          </w:p>
        </w:tc>
        <w:tc>
          <w:tcPr>
            <w:tcW w:w="683" w:type="pct"/>
            <w:vAlign w:val="center"/>
          </w:tcPr>
          <w:p w14:paraId="0FFCDC82" w14:textId="77777777" w:rsidR="000021EA" w:rsidRPr="00C611C2" w:rsidRDefault="008E0E01" w:rsidP="00141C82">
            <w:pPr>
              <w:pStyle w:val="TableParagraph"/>
              <w:rPr>
                <w:sz w:val="20"/>
              </w:rPr>
            </w:pPr>
            <w:r w:rsidRPr="00C611C2">
              <w:rPr>
                <w:sz w:val="20"/>
              </w:rPr>
              <w:t>ккал/ч</w:t>
            </w:r>
          </w:p>
        </w:tc>
      </w:tr>
      <w:tr w:rsidR="000021EA" w:rsidRPr="00C611C2" w14:paraId="7F91CBDA" w14:textId="77777777" w:rsidTr="00141C82">
        <w:trPr>
          <w:trHeight w:val="20"/>
        </w:trPr>
        <w:tc>
          <w:tcPr>
            <w:tcW w:w="2133" w:type="pct"/>
            <w:vAlign w:val="center"/>
          </w:tcPr>
          <w:p w14:paraId="1E0B6CC5" w14:textId="77777777" w:rsidR="000021EA" w:rsidRPr="00C611C2" w:rsidRDefault="008E0E01" w:rsidP="00141C82">
            <w:pPr>
              <w:pStyle w:val="TableParagraph"/>
              <w:spacing w:line="212" w:lineRule="exact"/>
              <w:jc w:val="right"/>
              <w:rPr>
                <w:sz w:val="20"/>
              </w:rPr>
            </w:pPr>
            <w:r w:rsidRPr="00C611C2">
              <w:rPr>
                <w:sz w:val="20"/>
              </w:rPr>
              <w:t>душевая кабина</w:t>
            </w:r>
          </w:p>
        </w:tc>
        <w:tc>
          <w:tcPr>
            <w:tcW w:w="832" w:type="pct"/>
            <w:vAlign w:val="center"/>
          </w:tcPr>
          <w:p w14:paraId="3758866D" w14:textId="77777777" w:rsidR="000021EA" w:rsidRPr="00C611C2" w:rsidRDefault="008E0E01" w:rsidP="00141C82">
            <w:pPr>
              <w:pStyle w:val="TableParagraph"/>
              <w:spacing w:line="212" w:lineRule="exact"/>
              <w:rPr>
                <w:sz w:val="20"/>
              </w:rPr>
            </w:pPr>
            <w:r w:rsidRPr="00C611C2">
              <w:rPr>
                <w:sz w:val="20"/>
              </w:rPr>
              <w:t>1 посетитель</w:t>
            </w:r>
          </w:p>
        </w:tc>
        <w:tc>
          <w:tcPr>
            <w:tcW w:w="1352" w:type="pct"/>
            <w:vAlign w:val="center"/>
          </w:tcPr>
          <w:p w14:paraId="5A29DAAA" w14:textId="77777777" w:rsidR="000021EA" w:rsidRPr="00C611C2" w:rsidRDefault="008E0E01" w:rsidP="00141C82">
            <w:pPr>
              <w:pStyle w:val="TableParagraph"/>
              <w:spacing w:line="212" w:lineRule="exact"/>
              <w:rPr>
                <w:sz w:val="20"/>
              </w:rPr>
            </w:pPr>
            <w:r w:rsidRPr="00C611C2">
              <w:rPr>
                <w:sz w:val="20"/>
              </w:rPr>
              <w:t>4800,00</w:t>
            </w:r>
          </w:p>
        </w:tc>
        <w:tc>
          <w:tcPr>
            <w:tcW w:w="683" w:type="pct"/>
            <w:vAlign w:val="center"/>
          </w:tcPr>
          <w:p w14:paraId="12B68826" w14:textId="77777777" w:rsidR="000021EA" w:rsidRPr="00C611C2" w:rsidRDefault="008E0E01" w:rsidP="00141C82">
            <w:pPr>
              <w:pStyle w:val="TableParagraph"/>
              <w:spacing w:line="212" w:lineRule="exact"/>
              <w:rPr>
                <w:sz w:val="20"/>
              </w:rPr>
            </w:pPr>
            <w:r w:rsidRPr="00C611C2">
              <w:rPr>
                <w:sz w:val="20"/>
              </w:rPr>
              <w:t>ккал/ч</w:t>
            </w:r>
          </w:p>
        </w:tc>
      </w:tr>
      <w:tr w:rsidR="000021EA" w:rsidRPr="00C611C2" w14:paraId="7CBD39A3" w14:textId="77777777" w:rsidTr="00141C82">
        <w:trPr>
          <w:trHeight w:val="20"/>
        </w:trPr>
        <w:tc>
          <w:tcPr>
            <w:tcW w:w="2133" w:type="pct"/>
            <w:vAlign w:val="center"/>
          </w:tcPr>
          <w:p w14:paraId="1746774A" w14:textId="77777777" w:rsidR="000021EA" w:rsidRPr="00C611C2" w:rsidRDefault="008E0E01" w:rsidP="00141C82">
            <w:pPr>
              <w:pStyle w:val="TableParagraph"/>
              <w:spacing w:line="210" w:lineRule="exact"/>
              <w:jc w:val="right"/>
              <w:rPr>
                <w:sz w:val="20"/>
              </w:rPr>
            </w:pPr>
            <w:r w:rsidRPr="00C611C2">
              <w:rPr>
                <w:sz w:val="20"/>
              </w:rPr>
              <w:t>ванная кабина</w:t>
            </w:r>
          </w:p>
        </w:tc>
        <w:tc>
          <w:tcPr>
            <w:tcW w:w="832" w:type="pct"/>
            <w:vAlign w:val="center"/>
          </w:tcPr>
          <w:p w14:paraId="055B0690" w14:textId="77777777" w:rsidR="000021EA" w:rsidRPr="00C611C2" w:rsidRDefault="008E0E01" w:rsidP="00141C82">
            <w:pPr>
              <w:pStyle w:val="TableParagraph"/>
              <w:spacing w:line="210" w:lineRule="exact"/>
              <w:rPr>
                <w:sz w:val="20"/>
              </w:rPr>
            </w:pPr>
            <w:r w:rsidRPr="00C611C2">
              <w:rPr>
                <w:sz w:val="20"/>
              </w:rPr>
              <w:t>1 посетитель</w:t>
            </w:r>
          </w:p>
        </w:tc>
        <w:tc>
          <w:tcPr>
            <w:tcW w:w="1352" w:type="pct"/>
            <w:vAlign w:val="center"/>
          </w:tcPr>
          <w:p w14:paraId="10176A07" w14:textId="77777777" w:rsidR="000021EA" w:rsidRPr="00C611C2" w:rsidRDefault="008E0E01" w:rsidP="00141C82">
            <w:pPr>
              <w:pStyle w:val="TableParagraph"/>
              <w:spacing w:line="210" w:lineRule="exact"/>
              <w:rPr>
                <w:sz w:val="20"/>
              </w:rPr>
            </w:pPr>
            <w:r w:rsidRPr="00C611C2">
              <w:rPr>
                <w:sz w:val="20"/>
              </w:rPr>
              <w:t>7200,00</w:t>
            </w:r>
          </w:p>
        </w:tc>
        <w:tc>
          <w:tcPr>
            <w:tcW w:w="683" w:type="pct"/>
            <w:vAlign w:val="center"/>
          </w:tcPr>
          <w:p w14:paraId="6D4B4C5B" w14:textId="77777777" w:rsidR="000021EA" w:rsidRPr="00C611C2" w:rsidRDefault="008E0E01" w:rsidP="00141C82">
            <w:pPr>
              <w:pStyle w:val="TableParagraph"/>
              <w:spacing w:line="210" w:lineRule="exact"/>
              <w:rPr>
                <w:sz w:val="20"/>
              </w:rPr>
            </w:pPr>
            <w:r w:rsidRPr="00C611C2">
              <w:rPr>
                <w:sz w:val="20"/>
              </w:rPr>
              <w:t>ккал/ч</w:t>
            </w:r>
          </w:p>
        </w:tc>
      </w:tr>
      <w:tr w:rsidR="000021EA" w:rsidRPr="00C611C2" w14:paraId="2657E88D" w14:textId="77777777" w:rsidTr="00141C82">
        <w:trPr>
          <w:trHeight w:val="20"/>
        </w:trPr>
        <w:tc>
          <w:tcPr>
            <w:tcW w:w="2133" w:type="pct"/>
            <w:vAlign w:val="center"/>
          </w:tcPr>
          <w:p w14:paraId="025928B7" w14:textId="77777777" w:rsidR="000021EA" w:rsidRPr="00C611C2" w:rsidRDefault="008E0E01" w:rsidP="00141C82">
            <w:pPr>
              <w:pStyle w:val="TableParagraph"/>
              <w:spacing w:line="210" w:lineRule="exact"/>
              <w:jc w:val="left"/>
              <w:rPr>
                <w:sz w:val="20"/>
              </w:rPr>
            </w:pPr>
            <w:r w:rsidRPr="00C611C2">
              <w:rPr>
                <w:sz w:val="20"/>
              </w:rPr>
              <w:t>18. Прачечные</w:t>
            </w:r>
          </w:p>
        </w:tc>
        <w:tc>
          <w:tcPr>
            <w:tcW w:w="832" w:type="pct"/>
            <w:vAlign w:val="center"/>
          </w:tcPr>
          <w:p w14:paraId="317BA9C1" w14:textId="77777777" w:rsidR="000021EA" w:rsidRPr="00C611C2" w:rsidRDefault="000021EA" w:rsidP="00141C82">
            <w:pPr>
              <w:pStyle w:val="TableParagraph"/>
              <w:rPr>
                <w:sz w:val="16"/>
              </w:rPr>
            </w:pPr>
          </w:p>
        </w:tc>
        <w:tc>
          <w:tcPr>
            <w:tcW w:w="1352" w:type="pct"/>
            <w:vAlign w:val="center"/>
          </w:tcPr>
          <w:p w14:paraId="702C3092" w14:textId="77777777" w:rsidR="000021EA" w:rsidRPr="00C611C2" w:rsidRDefault="000021EA" w:rsidP="00141C82">
            <w:pPr>
              <w:pStyle w:val="TableParagraph"/>
              <w:rPr>
                <w:sz w:val="16"/>
              </w:rPr>
            </w:pPr>
          </w:p>
        </w:tc>
        <w:tc>
          <w:tcPr>
            <w:tcW w:w="683" w:type="pct"/>
            <w:vAlign w:val="center"/>
          </w:tcPr>
          <w:p w14:paraId="6A50519D" w14:textId="77777777" w:rsidR="000021EA" w:rsidRPr="00C611C2" w:rsidRDefault="000021EA" w:rsidP="00141C82">
            <w:pPr>
              <w:pStyle w:val="TableParagraph"/>
              <w:rPr>
                <w:sz w:val="16"/>
              </w:rPr>
            </w:pPr>
          </w:p>
        </w:tc>
      </w:tr>
      <w:tr w:rsidR="000021EA" w:rsidRPr="00C611C2" w14:paraId="544B1826" w14:textId="77777777" w:rsidTr="00141C82">
        <w:trPr>
          <w:trHeight w:val="20"/>
        </w:trPr>
        <w:tc>
          <w:tcPr>
            <w:tcW w:w="2133" w:type="pct"/>
            <w:vAlign w:val="center"/>
          </w:tcPr>
          <w:p w14:paraId="15812E02" w14:textId="77777777" w:rsidR="000021EA" w:rsidRPr="00C611C2" w:rsidRDefault="008E0E01" w:rsidP="00141C82">
            <w:pPr>
              <w:pStyle w:val="TableParagraph"/>
              <w:spacing w:line="210" w:lineRule="exact"/>
              <w:jc w:val="right"/>
              <w:rPr>
                <w:sz w:val="20"/>
              </w:rPr>
            </w:pPr>
            <w:r w:rsidRPr="00C611C2">
              <w:rPr>
                <w:sz w:val="20"/>
              </w:rPr>
              <w:t>немеханизированные</w:t>
            </w:r>
          </w:p>
        </w:tc>
        <w:tc>
          <w:tcPr>
            <w:tcW w:w="832" w:type="pct"/>
            <w:vAlign w:val="center"/>
          </w:tcPr>
          <w:p w14:paraId="17CED2D4" w14:textId="77777777" w:rsidR="000021EA" w:rsidRPr="00C611C2" w:rsidRDefault="008E0E01" w:rsidP="00141C82">
            <w:pPr>
              <w:pStyle w:val="TableParagraph"/>
              <w:spacing w:line="210" w:lineRule="exact"/>
              <w:rPr>
                <w:sz w:val="20"/>
              </w:rPr>
            </w:pPr>
            <w:r w:rsidRPr="00C611C2">
              <w:rPr>
                <w:sz w:val="20"/>
              </w:rPr>
              <w:t>1 кг сухого белья</w:t>
            </w:r>
          </w:p>
        </w:tc>
        <w:tc>
          <w:tcPr>
            <w:tcW w:w="1352" w:type="pct"/>
            <w:vAlign w:val="center"/>
          </w:tcPr>
          <w:p w14:paraId="747AC928" w14:textId="77777777" w:rsidR="000021EA" w:rsidRPr="00C611C2" w:rsidRDefault="008E0E01" w:rsidP="00141C82">
            <w:pPr>
              <w:pStyle w:val="TableParagraph"/>
              <w:spacing w:line="210" w:lineRule="exact"/>
              <w:rPr>
                <w:sz w:val="20"/>
              </w:rPr>
            </w:pPr>
            <w:r w:rsidRPr="00C611C2">
              <w:rPr>
                <w:sz w:val="20"/>
              </w:rPr>
              <w:t>0,25</w:t>
            </w:r>
          </w:p>
        </w:tc>
        <w:tc>
          <w:tcPr>
            <w:tcW w:w="683" w:type="pct"/>
            <w:vAlign w:val="center"/>
          </w:tcPr>
          <w:p w14:paraId="258401F0" w14:textId="77777777" w:rsidR="000021EA" w:rsidRPr="00C611C2" w:rsidRDefault="008E0E01" w:rsidP="00141C82">
            <w:pPr>
              <w:pStyle w:val="TableParagraph"/>
              <w:spacing w:line="210" w:lineRule="exact"/>
              <w:rPr>
                <w:sz w:val="20"/>
              </w:rPr>
            </w:pPr>
            <w:r w:rsidRPr="00C611C2">
              <w:rPr>
                <w:sz w:val="20"/>
              </w:rPr>
              <w:t>ккал</w:t>
            </w:r>
          </w:p>
        </w:tc>
      </w:tr>
      <w:tr w:rsidR="000021EA" w:rsidRPr="00C611C2" w14:paraId="17E064CF" w14:textId="77777777" w:rsidTr="00141C82">
        <w:trPr>
          <w:trHeight w:val="20"/>
        </w:trPr>
        <w:tc>
          <w:tcPr>
            <w:tcW w:w="2133" w:type="pct"/>
            <w:vAlign w:val="center"/>
          </w:tcPr>
          <w:p w14:paraId="5FEA39FA" w14:textId="77777777" w:rsidR="000021EA" w:rsidRPr="00C611C2" w:rsidRDefault="008E0E01" w:rsidP="00141C82">
            <w:pPr>
              <w:pStyle w:val="TableParagraph"/>
              <w:spacing w:line="210" w:lineRule="exact"/>
              <w:jc w:val="right"/>
              <w:rPr>
                <w:sz w:val="20"/>
              </w:rPr>
            </w:pPr>
            <w:r w:rsidRPr="00C611C2">
              <w:rPr>
                <w:sz w:val="20"/>
              </w:rPr>
              <w:t>механизированные</w:t>
            </w:r>
          </w:p>
        </w:tc>
        <w:tc>
          <w:tcPr>
            <w:tcW w:w="832" w:type="pct"/>
            <w:vAlign w:val="center"/>
          </w:tcPr>
          <w:p w14:paraId="37BF134C" w14:textId="77777777" w:rsidR="000021EA" w:rsidRPr="00C611C2" w:rsidRDefault="008E0E01" w:rsidP="00141C82">
            <w:pPr>
              <w:pStyle w:val="TableParagraph"/>
              <w:spacing w:line="210" w:lineRule="exact"/>
              <w:rPr>
                <w:sz w:val="20"/>
              </w:rPr>
            </w:pPr>
            <w:r w:rsidRPr="00C611C2">
              <w:rPr>
                <w:sz w:val="20"/>
              </w:rPr>
              <w:t>1 кг сухого белья</w:t>
            </w:r>
          </w:p>
        </w:tc>
        <w:tc>
          <w:tcPr>
            <w:tcW w:w="1352" w:type="pct"/>
            <w:vAlign w:val="center"/>
          </w:tcPr>
          <w:p w14:paraId="38541E88" w14:textId="77777777" w:rsidR="000021EA" w:rsidRPr="00C611C2" w:rsidRDefault="008E0E01" w:rsidP="00141C82">
            <w:pPr>
              <w:pStyle w:val="TableParagraph"/>
              <w:spacing w:line="210" w:lineRule="exact"/>
              <w:rPr>
                <w:sz w:val="20"/>
              </w:rPr>
            </w:pPr>
            <w:r w:rsidRPr="00C611C2">
              <w:rPr>
                <w:sz w:val="20"/>
              </w:rPr>
              <w:t>0,42</w:t>
            </w:r>
          </w:p>
        </w:tc>
        <w:tc>
          <w:tcPr>
            <w:tcW w:w="683" w:type="pct"/>
            <w:vAlign w:val="center"/>
          </w:tcPr>
          <w:p w14:paraId="0E240BAB" w14:textId="77777777" w:rsidR="000021EA" w:rsidRPr="00C611C2" w:rsidRDefault="008E0E01" w:rsidP="00141C82">
            <w:pPr>
              <w:pStyle w:val="TableParagraph"/>
              <w:spacing w:line="210" w:lineRule="exact"/>
              <w:rPr>
                <w:sz w:val="20"/>
              </w:rPr>
            </w:pPr>
            <w:r w:rsidRPr="00C611C2">
              <w:rPr>
                <w:sz w:val="20"/>
              </w:rPr>
              <w:t>ккал</w:t>
            </w:r>
          </w:p>
        </w:tc>
      </w:tr>
      <w:tr w:rsidR="000021EA" w:rsidRPr="00C611C2" w14:paraId="6AC32ADC" w14:textId="77777777" w:rsidTr="00141C82">
        <w:trPr>
          <w:trHeight w:val="20"/>
        </w:trPr>
        <w:tc>
          <w:tcPr>
            <w:tcW w:w="2133" w:type="pct"/>
            <w:vAlign w:val="center"/>
          </w:tcPr>
          <w:p w14:paraId="168809D5" w14:textId="77777777" w:rsidR="000021EA" w:rsidRPr="00C611C2" w:rsidRDefault="008E0E01" w:rsidP="00141C82">
            <w:pPr>
              <w:pStyle w:val="TableParagraph"/>
              <w:spacing w:line="210" w:lineRule="exact"/>
              <w:jc w:val="left"/>
              <w:rPr>
                <w:sz w:val="20"/>
              </w:rPr>
            </w:pPr>
            <w:r w:rsidRPr="00C611C2">
              <w:rPr>
                <w:sz w:val="20"/>
              </w:rPr>
              <w:t>19. Производственные цехи</w:t>
            </w:r>
          </w:p>
        </w:tc>
        <w:tc>
          <w:tcPr>
            <w:tcW w:w="832" w:type="pct"/>
            <w:vAlign w:val="center"/>
          </w:tcPr>
          <w:p w14:paraId="7BEDDF6E" w14:textId="77777777" w:rsidR="000021EA" w:rsidRPr="00C611C2" w:rsidRDefault="000021EA" w:rsidP="00141C82">
            <w:pPr>
              <w:pStyle w:val="TableParagraph"/>
              <w:rPr>
                <w:sz w:val="16"/>
              </w:rPr>
            </w:pPr>
          </w:p>
        </w:tc>
        <w:tc>
          <w:tcPr>
            <w:tcW w:w="1352" w:type="pct"/>
            <w:vAlign w:val="center"/>
          </w:tcPr>
          <w:p w14:paraId="6FA181DC" w14:textId="77777777" w:rsidR="000021EA" w:rsidRPr="00C611C2" w:rsidRDefault="000021EA" w:rsidP="00141C82">
            <w:pPr>
              <w:pStyle w:val="TableParagraph"/>
              <w:rPr>
                <w:sz w:val="16"/>
              </w:rPr>
            </w:pPr>
          </w:p>
        </w:tc>
        <w:tc>
          <w:tcPr>
            <w:tcW w:w="683" w:type="pct"/>
            <w:vAlign w:val="center"/>
          </w:tcPr>
          <w:p w14:paraId="21FFBB5A" w14:textId="77777777" w:rsidR="000021EA" w:rsidRPr="00C611C2" w:rsidRDefault="000021EA" w:rsidP="00141C82">
            <w:pPr>
              <w:pStyle w:val="TableParagraph"/>
              <w:rPr>
                <w:sz w:val="16"/>
              </w:rPr>
            </w:pPr>
          </w:p>
        </w:tc>
      </w:tr>
      <w:tr w:rsidR="000021EA" w:rsidRPr="00C611C2" w14:paraId="791CE624" w14:textId="77777777" w:rsidTr="00141C82">
        <w:trPr>
          <w:trHeight w:val="20"/>
        </w:trPr>
        <w:tc>
          <w:tcPr>
            <w:tcW w:w="2133" w:type="pct"/>
            <w:vAlign w:val="center"/>
          </w:tcPr>
          <w:p w14:paraId="5C50187B" w14:textId="77777777" w:rsidR="000021EA" w:rsidRPr="00C611C2" w:rsidRDefault="008E0E01" w:rsidP="00141C82">
            <w:pPr>
              <w:pStyle w:val="TableParagraph"/>
              <w:spacing w:line="212" w:lineRule="exact"/>
              <w:jc w:val="right"/>
              <w:rPr>
                <w:sz w:val="20"/>
              </w:rPr>
            </w:pPr>
            <w:r w:rsidRPr="00C611C2">
              <w:rPr>
                <w:sz w:val="20"/>
              </w:rPr>
              <w:t>обычные</w:t>
            </w:r>
          </w:p>
        </w:tc>
        <w:tc>
          <w:tcPr>
            <w:tcW w:w="832" w:type="pct"/>
            <w:vAlign w:val="center"/>
          </w:tcPr>
          <w:p w14:paraId="07C8095E" w14:textId="77777777" w:rsidR="000021EA" w:rsidRPr="00C611C2" w:rsidRDefault="008E0E01" w:rsidP="00141C82">
            <w:pPr>
              <w:pStyle w:val="TableParagraph"/>
              <w:spacing w:line="212" w:lineRule="exact"/>
              <w:rPr>
                <w:sz w:val="20"/>
              </w:rPr>
            </w:pPr>
            <w:r w:rsidRPr="00C611C2">
              <w:rPr>
                <w:sz w:val="20"/>
              </w:rPr>
              <w:t>1 человек в смену</w:t>
            </w:r>
          </w:p>
        </w:tc>
        <w:tc>
          <w:tcPr>
            <w:tcW w:w="1352" w:type="pct"/>
            <w:vAlign w:val="center"/>
          </w:tcPr>
          <w:p w14:paraId="201C1718" w14:textId="77777777" w:rsidR="000021EA" w:rsidRPr="00C611C2" w:rsidRDefault="008E0E01" w:rsidP="00141C82">
            <w:pPr>
              <w:pStyle w:val="TableParagraph"/>
              <w:spacing w:line="212" w:lineRule="exact"/>
              <w:rPr>
                <w:sz w:val="20"/>
              </w:rPr>
            </w:pPr>
            <w:r w:rsidRPr="00C611C2">
              <w:rPr>
                <w:w w:val="95"/>
                <w:sz w:val="20"/>
              </w:rPr>
              <w:t>82,50</w:t>
            </w:r>
          </w:p>
        </w:tc>
        <w:tc>
          <w:tcPr>
            <w:tcW w:w="683" w:type="pct"/>
            <w:vAlign w:val="center"/>
          </w:tcPr>
          <w:p w14:paraId="70AEB32E" w14:textId="77777777" w:rsidR="000021EA" w:rsidRPr="00C611C2" w:rsidRDefault="008E0E01" w:rsidP="00141C82">
            <w:pPr>
              <w:pStyle w:val="TableParagraph"/>
              <w:spacing w:line="212" w:lineRule="exact"/>
              <w:rPr>
                <w:sz w:val="20"/>
              </w:rPr>
            </w:pPr>
            <w:r w:rsidRPr="00C611C2">
              <w:rPr>
                <w:sz w:val="20"/>
              </w:rPr>
              <w:t>ккал/ч</w:t>
            </w:r>
          </w:p>
        </w:tc>
      </w:tr>
      <w:tr w:rsidR="000021EA" w:rsidRPr="00C611C2" w14:paraId="473A13C8" w14:textId="77777777" w:rsidTr="00141C82">
        <w:trPr>
          <w:trHeight w:val="20"/>
        </w:trPr>
        <w:tc>
          <w:tcPr>
            <w:tcW w:w="2133" w:type="pct"/>
            <w:vAlign w:val="center"/>
          </w:tcPr>
          <w:p w14:paraId="64B5EBC9" w14:textId="77777777" w:rsidR="000021EA" w:rsidRPr="00C611C2" w:rsidRDefault="008E0E01" w:rsidP="00141C82">
            <w:pPr>
              <w:pStyle w:val="TableParagraph"/>
              <w:spacing w:line="222" w:lineRule="exact"/>
              <w:jc w:val="right"/>
              <w:rPr>
                <w:sz w:val="20"/>
              </w:rPr>
            </w:pPr>
            <w:r w:rsidRPr="00C611C2">
              <w:rPr>
                <w:sz w:val="20"/>
              </w:rPr>
              <w:t>с тепловыделениями свыше 84 кДж на</w:t>
            </w:r>
            <w:r w:rsidR="005827E0" w:rsidRPr="00C611C2">
              <w:rPr>
                <w:sz w:val="20"/>
              </w:rPr>
              <w:t xml:space="preserve"> </w:t>
            </w:r>
            <w:r w:rsidRPr="00C611C2">
              <w:rPr>
                <w:sz w:val="20"/>
              </w:rPr>
              <w:t>1 м/ч</w:t>
            </w:r>
          </w:p>
        </w:tc>
        <w:tc>
          <w:tcPr>
            <w:tcW w:w="832" w:type="pct"/>
            <w:vAlign w:val="center"/>
          </w:tcPr>
          <w:p w14:paraId="32236FD6" w14:textId="77777777" w:rsidR="000021EA" w:rsidRPr="00C611C2" w:rsidRDefault="008E0E01" w:rsidP="00141C82">
            <w:pPr>
              <w:pStyle w:val="TableParagraph"/>
              <w:rPr>
                <w:sz w:val="20"/>
              </w:rPr>
            </w:pPr>
            <w:r w:rsidRPr="00C611C2">
              <w:rPr>
                <w:sz w:val="20"/>
              </w:rPr>
              <w:t>1 человек в смену</w:t>
            </w:r>
          </w:p>
        </w:tc>
        <w:tc>
          <w:tcPr>
            <w:tcW w:w="1352" w:type="pct"/>
            <w:vAlign w:val="center"/>
          </w:tcPr>
          <w:p w14:paraId="14863B36" w14:textId="77777777" w:rsidR="000021EA" w:rsidRPr="00C611C2" w:rsidRDefault="008E0E01" w:rsidP="00141C82">
            <w:pPr>
              <w:pStyle w:val="TableParagraph"/>
              <w:rPr>
                <w:sz w:val="20"/>
              </w:rPr>
            </w:pPr>
            <w:r w:rsidRPr="00C611C2">
              <w:rPr>
                <w:sz w:val="20"/>
              </w:rPr>
              <w:t>240,00</w:t>
            </w:r>
          </w:p>
        </w:tc>
        <w:tc>
          <w:tcPr>
            <w:tcW w:w="683" w:type="pct"/>
            <w:vAlign w:val="center"/>
          </w:tcPr>
          <w:p w14:paraId="7C9A519E" w14:textId="77777777" w:rsidR="000021EA" w:rsidRPr="00C611C2" w:rsidRDefault="008E0E01" w:rsidP="00141C82">
            <w:pPr>
              <w:pStyle w:val="TableParagraph"/>
              <w:rPr>
                <w:sz w:val="20"/>
              </w:rPr>
            </w:pPr>
            <w:r w:rsidRPr="00C611C2">
              <w:rPr>
                <w:sz w:val="20"/>
              </w:rPr>
              <w:t>ккал/ч</w:t>
            </w:r>
          </w:p>
        </w:tc>
      </w:tr>
      <w:tr w:rsidR="000021EA" w:rsidRPr="00C611C2" w14:paraId="6C01E516" w14:textId="77777777" w:rsidTr="00141C82">
        <w:trPr>
          <w:trHeight w:val="20"/>
        </w:trPr>
        <w:tc>
          <w:tcPr>
            <w:tcW w:w="2133" w:type="pct"/>
            <w:vAlign w:val="center"/>
          </w:tcPr>
          <w:p w14:paraId="1A15C363" w14:textId="77777777" w:rsidR="000021EA" w:rsidRPr="00C611C2" w:rsidRDefault="008E0E01" w:rsidP="00141C82">
            <w:pPr>
              <w:pStyle w:val="TableParagraph"/>
              <w:spacing w:line="222" w:lineRule="exact"/>
              <w:jc w:val="left"/>
              <w:rPr>
                <w:sz w:val="20"/>
              </w:rPr>
            </w:pPr>
            <w:r w:rsidRPr="00C611C2">
              <w:rPr>
                <w:sz w:val="20"/>
              </w:rPr>
              <w:t>20. Душевые в бытовых помещениях</w:t>
            </w:r>
            <w:r w:rsidR="005827E0" w:rsidRPr="00C611C2">
              <w:rPr>
                <w:sz w:val="20"/>
              </w:rPr>
              <w:t xml:space="preserve"> </w:t>
            </w:r>
            <w:r w:rsidRPr="00C611C2">
              <w:rPr>
                <w:sz w:val="20"/>
              </w:rPr>
              <w:t>промышленных предприятий</w:t>
            </w:r>
          </w:p>
        </w:tc>
        <w:tc>
          <w:tcPr>
            <w:tcW w:w="832" w:type="pct"/>
            <w:vAlign w:val="center"/>
          </w:tcPr>
          <w:p w14:paraId="4FF57DBD" w14:textId="77777777" w:rsidR="000021EA" w:rsidRPr="00C611C2" w:rsidRDefault="008E0E01" w:rsidP="00141C82">
            <w:pPr>
              <w:pStyle w:val="TableParagraph"/>
              <w:rPr>
                <w:sz w:val="20"/>
              </w:rPr>
            </w:pPr>
            <w:r w:rsidRPr="00C611C2">
              <w:rPr>
                <w:sz w:val="20"/>
              </w:rPr>
              <w:t>1 душевая</w:t>
            </w:r>
          </w:p>
        </w:tc>
        <w:tc>
          <w:tcPr>
            <w:tcW w:w="1352" w:type="pct"/>
            <w:vAlign w:val="center"/>
          </w:tcPr>
          <w:p w14:paraId="17E58E29" w14:textId="77777777" w:rsidR="000021EA" w:rsidRPr="00C611C2" w:rsidRDefault="008E0E01" w:rsidP="00141C82">
            <w:pPr>
              <w:pStyle w:val="TableParagraph"/>
              <w:rPr>
                <w:sz w:val="20"/>
              </w:rPr>
            </w:pPr>
            <w:r w:rsidRPr="00C611C2">
              <w:rPr>
                <w:sz w:val="20"/>
              </w:rPr>
              <w:t>2025,00</w:t>
            </w:r>
          </w:p>
        </w:tc>
        <w:tc>
          <w:tcPr>
            <w:tcW w:w="683" w:type="pct"/>
            <w:vAlign w:val="center"/>
          </w:tcPr>
          <w:p w14:paraId="5C8B6DD8" w14:textId="77777777" w:rsidR="000021EA" w:rsidRPr="00C611C2" w:rsidRDefault="008E0E01" w:rsidP="00141C82">
            <w:pPr>
              <w:pStyle w:val="TableParagraph"/>
              <w:rPr>
                <w:sz w:val="20"/>
              </w:rPr>
            </w:pPr>
            <w:r w:rsidRPr="00C611C2">
              <w:rPr>
                <w:sz w:val="20"/>
              </w:rPr>
              <w:t>ккал/ч</w:t>
            </w:r>
          </w:p>
        </w:tc>
      </w:tr>
    </w:tbl>
    <w:p w14:paraId="1FBE733B" w14:textId="4CF0BA5A" w:rsidR="00141C82" w:rsidRDefault="00141C82" w:rsidP="00463895">
      <w:pPr>
        <w:pStyle w:val="ab"/>
        <w:spacing w:before="3"/>
        <w:ind w:firstLine="851"/>
        <w:rPr>
          <w:sz w:val="32"/>
        </w:rPr>
      </w:pPr>
    </w:p>
    <w:p w14:paraId="4A29EE9A" w14:textId="77777777" w:rsidR="00141C82" w:rsidRDefault="00141C82">
      <w:pPr>
        <w:widowControl w:val="0"/>
        <w:autoSpaceDE w:val="0"/>
        <w:autoSpaceDN w:val="0"/>
        <w:rPr>
          <w:sz w:val="32"/>
          <w:szCs w:val="26"/>
        </w:rPr>
      </w:pPr>
      <w:r>
        <w:rPr>
          <w:sz w:val="32"/>
        </w:rPr>
        <w:br w:type="page"/>
      </w:r>
    </w:p>
    <w:p w14:paraId="68576A2F" w14:textId="77777777" w:rsidR="000021EA" w:rsidRPr="00C611C2" w:rsidRDefault="007F7A41" w:rsidP="000D55E7">
      <w:pPr>
        <w:pStyle w:val="22"/>
        <w:numPr>
          <w:ilvl w:val="1"/>
          <w:numId w:val="52"/>
        </w:numPr>
        <w:tabs>
          <w:tab w:val="left" w:pos="1418"/>
        </w:tabs>
        <w:spacing w:line="360" w:lineRule="auto"/>
        <w:ind w:firstLine="709"/>
        <w:jc w:val="both"/>
        <w:rPr>
          <w:i w:val="0"/>
        </w:rPr>
      </w:pPr>
      <w:bookmarkStart w:id="211" w:name="_Toc514835037"/>
      <w:bookmarkStart w:id="212" w:name="_Toc133563403"/>
      <w:r w:rsidRPr="00C611C2">
        <w:rPr>
          <w:i w:val="0"/>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211"/>
      <w:bookmarkEnd w:id="212"/>
    </w:p>
    <w:p w14:paraId="7C917F69" w14:textId="77777777" w:rsidR="000021EA" w:rsidRPr="00C611C2" w:rsidRDefault="008E0E01" w:rsidP="00463895">
      <w:pPr>
        <w:pStyle w:val="ab"/>
        <w:spacing w:line="360" w:lineRule="auto"/>
        <w:ind w:firstLine="851"/>
        <w:jc w:val="both"/>
      </w:pPr>
      <w:r w:rsidRPr="00C611C2">
        <w:t>Перспективные тепловые нагрузки рассчитаны на основании прироста площадей строительных фондов за счет нового строительства на территории Веревского сельского поселения.</w:t>
      </w:r>
    </w:p>
    <w:p w14:paraId="74D1E663" w14:textId="29A6995F" w:rsidR="000021EA" w:rsidRPr="00C611C2" w:rsidRDefault="008E0E01" w:rsidP="00463895">
      <w:pPr>
        <w:pStyle w:val="ab"/>
        <w:spacing w:before="2" w:line="360" w:lineRule="auto"/>
        <w:ind w:firstLine="851"/>
        <w:jc w:val="both"/>
      </w:pPr>
      <w:r w:rsidRPr="00C611C2">
        <w:t>Согласно СП 124.13330.2012 «Тепловые сети» при разработке схем теплоснабжения расчетные тепловые нагрузки для намечаемых к застройке жилых районов определяются по укрупненным показателям плотности размещения тепловых нагрузок. На основании Региональных нормативов градостроительного проектирования, применяемых на территории Санкт-Петербурга, а также</w:t>
      </w:r>
      <w:r w:rsidR="00B07E96" w:rsidRPr="00C611C2">
        <w:t xml:space="preserve"> </w:t>
      </w:r>
      <w:r w:rsidRPr="00C611C2">
        <w:t>статистических данных, полученных в результате анализа показателей домовых приборов учета в Санкт-Петербурге и Ленинградской области, для оценки перспективных нагрузок принята среднечасовая укрупненная норма удельного расхода тепла в размере 75 ккал/кв.</w:t>
      </w:r>
      <w:r w:rsidR="00713A3D">
        <w:t xml:space="preserve"> </w:t>
      </w:r>
      <w:r w:rsidRPr="00C611C2">
        <w:t>м общей площади зданий в час.</w:t>
      </w:r>
    </w:p>
    <w:p w14:paraId="411A69D8" w14:textId="50662963" w:rsidR="007C4C6D" w:rsidRPr="00C611C2" w:rsidRDefault="007C4C6D" w:rsidP="00463895">
      <w:pPr>
        <w:pStyle w:val="ab"/>
        <w:spacing w:before="6" w:line="360" w:lineRule="auto"/>
        <w:ind w:firstLine="851"/>
        <w:jc w:val="both"/>
      </w:pPr>
      <w:r w:rsidRPr="00C611C2">
        <w:t xml:space="preserve">Учитывая комплексный характер планируемого развития территорий новой жилой застройки (см. таблицу </w:t>
      </w:r>
      <w:r w:rsidRPr="00C611C2">
        <w:fldChar w:fldCharType="begin"/>
      </w:r>
      <w:r w:rsidRPr="00C611C2">
        <w:instrText xml:space="preserve"> REF  _Ref73027137 \h \t \w  \* MERGEFORMAT </w:instrText>
      </w:r>
      <w:r w:rsidRPr="00C611C2">
        <w:fldChar w:fldCharType="separate"/>
      </w:r>
      <w:r w:rsidR="00306182">
        <w:t>2.3</w:t>
      </w:r>
      <w:r w:rsidRPr="00C611C2">
        <w:fldChar w:fldCharType="end"/>
      </w:r>
      <w:r w:rsidRPr="00C611C2">
        <w:t xml:space="preserve">) на стадии разработки правил землепользования и застройки Веревского сельского поселения </w:t>
      </w:r>
      <w:r w:rsidR="00BF1B7E" w:rsidRPr="00C611C2">
        <w:t>настоящей актуализацией предусматриваются</w:t>
      </w:r>
      <w:r w:rsidRPr="00C611C2">
        <w:t xml:space="preserve"> территории для осуществления деятельности по комплексному и</w:t>
      </w:r>
      <w:r w:rsidR="00BF1B7E" w:rsidRPr="00C611C2">
        <w:t xml:space="preserve"> устойчивому развитию территорий</w:t>
      </w:r>
      <w:r w:rsidRPr="00C611C2">
        <w:t xml:space="preserve"> в границах территорий новой застройки деревни Горки и деревни Малое Верево.</w:t>
      </w:r>
    </w:p>
    <w:p w14:paraId="55820D00" w14:textId="40A456A8" w:rsidR="00BF1B7E" w:rsidRPr="00C611C2" w:rsidRDefault="00BF1B7E" w:rsidP="00463895">
      <w:pPr>
        <w:pStyle w:val="ab"/>
        <w:spacing w:before="6" w:line="360" w:lineRule="auto"/>
        <w:ind w:firstLine="851"/>
        <w:jc w:val="both"/>
      </w:pPr>
      <w:r w:rsidRPr="00C611C2">
        <w:rPr>
          <w:szCs w:val="28"/>
        </w:rPr>
        <w:t xml:space="preserve">Предусматривается размещение следующих объектов местного значения муниципального </w:t>
      </w:r>
      <w:r w:rsidR="008865FA" w:rsidRPr="00C611C2">
        <w:t>района:</w:t>
      </w:r>
    </w:p>
    <w:p w14:paraId="7939935C" w14:textId="2BF8EC61" w:rsidR="00BF1B7E" w:rsidRPr="00C611C2" w:rsidRDefault="00BF1B7E" w:rsidP="00463895">
      <w:pPr>
        <w:pStyle w:val="ab"/>
        <w:spacing w:before="6" w:line="360" w:lineRule="auto"/>
        <w:ind w:firstLine="851"/>
        <w:jc w:val="both"/>
      </w:pPr>
      <w:r w:rsidRPr="00C611C2">
        <w:t>первая очередь</w:t>
      </w:r>
      <w:r w:rsidR="00F815B2" w:rsidRPr="00C611C2">
        <w:t xml:space="preserve"> Генерального плана (до 2025 года)</w:t>
      </w:r>
      <w:r w:rsidRPr="00C611C2">
        <w:t>:</w:t>
      </w:r>
    </w:p>
    <w:p w14:paraId="30D732E0" w14:textId="5DC5B49A" w:rsidR="00BF1B7E" w:rsidRPr="00C611C2" w:rsidRDefault="00BF1B7E" w:rsidP="000D55E7">
      <w:pPr>
        <w:pStyle w:val="ab"/>
        <w:numPr>
          <w:ilvl w:val="0"/>
          <w:numId w:val="65"/>
        </w:numPr>
        <w:spacing w:before="6" w:line="360" w:lineRule="auto"/>
        <w:ind w:left="0" w:firstLine="709"/>
        <w:jc w:val="both"/>
      </w:pPr>
      <w:r w:rsidRPr="00C611C2">
        <w:t>строительство детского сад</w:t>
      </w:r>
      <w:r w:rsidR="00F815B2" w:rsidRPr="00C611C2">
        <w:t>а в северо-восточной части дер. </w:t>
      </w:r>
      <w:r w:rsidRPr="00C611C2">
        <w:t>Мало</w:t>
      </w:r>
      <w:r w:rsidR="00F815B2" w:rsidRPr="00C611C2">
        <w:t>е Верево вместимостью 250 мест</w:t>
      </w:r>
      <w:r w:rsidRPr="00C611C2">
        <w:t>;</w:t>
      </w:r>
    </w:p>
    <w:p w14:paraId="4AC777FE" w14:textId="1A6D708E" w:rsidR="00BF1B7E" w:rsidRPr="00C611C2" w:rsidRDefault="00BF1B7E" w:rsidP="000D55E7">
      <w:pPr>
        <w:pStyle w:val="ab"/>
        <w:numPr>
          <w:ilvl w:val="0"/>
          <w:numId w:val="65"/>
        </w:numPr>
        <w:spacing w:before="6" w:line="360" w:lineRule="auto"/>
        <w:ind w:left="0" w:firstLine="709"/>
        <w:jc w:val="both"/>
      </w:pPr>
      <w:r w:rsidRPr="00C611C2">
        <w:t xml:space="preserve">строительство детского </w:t>
      </w:r>
      <w:r w:rsidR="00F815B2" w:rsidRPr="00C611C2">
        <w:t>сада в юго-восточной части дер. </w:t>
      </w:r>
      <w:r w:rsidRPr="00C611C2">
        <w:t>Горки вместимостью 100 мест;</w:t>
      </w:r>
    </w:p>
    <w:p w14:paraId="61532316" w14:textId="7159AF57" w:rsidR="00BF1B7E" w:rsidRPr="00C611C2" w:rsidRDefault="00BF1B7E" w:rsidP="000D55E7">
      <w:pPr>
        <w:pStyle w:val="ab"/>
        <w:numPr>
          <w:ilvl w:val="0"/>
          <w:numId w:val="65"/>
        </w:numPr>
        <w:spacing w:before="6" w:line="360" w:lineRule="auto"/>
        <w:ind w:left="0" w:firstLine="709"/>
        <w:jc w:val="both"/>
      </w:pPr>
      <w:r w:rsidRPr="00C611C2">
        <w:t>строительство детского сада в восточной части дер. Малое Верево вместимостью 200 мест;</w:t>
      </w:r>
    </w:p>
    <w:p w14:paraId="4D75FEB3" w14:textId="6AA12E2D" w:rsidR="00BF1B7E" w:rsidRPr="00C611C2" w:rsidRDefault="00BF1B7E" w:rsidP="000D55E7">
      <w:pPr>
        <w:pStyle w:val="ab"/>
        <w:numPr>
          <w:ilvl w:val="0"/>
          <w:numId w:val="65"/>
        </w:numPr>
        <w:spacing w:before="6" w:line="360" w:lineRule="auto"/>
        <w:ind w:left="0" w:firstLine="709"/>
        <w:jc w:val="both"/>
      </w:pPr>
      <w:r w:rsidRPr="00C611C2">
        <w:t>строительство общеобразовательной школы в западной части дер. Малое Верево вместимостью 525 мест;</w:t>
      </w:r>
    </w:p>
    <w:p w14:paraId="447568A3" w14:textId="03ED64FA" w:rsidR="00F815B2" w:rsidRPr="00C611C2" w:rsidRDefault="00F815B2" w:rsidP="000D55E7">
      <w:pPr>
        <w:pStyle w:val="ab"/>
        <w:numPr>
          <w:ilvl w:val="0"/>
          <w:numId w:val="65"/>
        </w:numPr>
        <w:spacing w:before="6" w:line="360" w:lineRule="auto"/>
        <w:ind w:left="0" w:firstLine="709"/>
        <w:jc w:val="both"/>
      </w:pPr>
      <w:r w:rsidRPr="00C611C2">
        <w:t>строительство учреждения клубного типа в западной части дер. Малое Верево вместимостью 810 мест с размещением учреждений молодежной политики.</w:t>
      </w:r>
    </w:p>
    <w:p w14:paraId="3B58BA90" w14:textId="3FA68019" w:rsidR="00851822" w:rsidRPr="00C611C2" w:rsidRDefault="00851822" w:rsidP="000D55E7">
      <w:pPr>
        <w:pStyle w:val="ab"/>
        <w:numPr>
          <w:ilvl w:val="0"/>
          <w:numId w:val="65"/>
        </w:numPr>
        <w:spacing w:before="6" w:line="360" w:lineRule="auto"/>
        <w:ind w:left="0" w:firstLine="709"/>
        <w:jc w:val="both"/>
      </w:pPr>
      <w:r w:rsidRPr="00C611C2">
        <w:t>строительство физкультурно-оздоровительного комплекса в юго-восточной части дер. Малое Верево, включающего спортивный зал площадью 1500 м</w:t>
      </w:r>
      <w:r w:rsidRPr="00C611C2">
        <w:rPr>
          <w:vertAlign w:val="superscript"/>
        </w:rPr>
        <w:t>2</w:t>
      </w:r>
      <w:r w:rsidRPr="00C611C2">
        <w:t xml:space="preserve"> и бассейн площадью 350 м</w:t>
      </w:r>
      <w:r w:rsidRPr="00C611C2">
        <w:rPr>
          <w:vertAlign w:val="superscript"/>
        </w:rPr>
        <w:t>2</w:t>
      </w:r>
      <w:r w:rsidRPr="00C611C2">
        <w:t>;</w:t>
      </w:r>
    </w:p>
    <w:p w14:paraId="55F9EF5E" w14:textId="341CE206" w:rsidR="00851822" w:rsidRPr="00C611C2" w:rsidRDefault="00851822" w:rsidP="000D55E7">
      <w:pPr>
        <w:pStyle w:val="ab"/>
        <w:numPr>
          <w:ilvl w:val="0"/>
          <w:numId w:val="65"/>
        </w:numPr>
        <w:spacing w:before="6" w:line="360" w:lineRule="auto"/>
        <w:ind w:left="0" w:firstLine="709"/>
        <w:jc w:val="both"/>
      </w:pPr>
      <w:r w:rsidRPr="00C611C2">
        <w:t>строительство физкультурно-оздоровительного комплекса в восточной части дер. Малое Верево, включающего спортивный зал площадью 1500 м</w:t>
      </w:r>
      <w:r w:rsidRPr="00C611C2">
        <w:rPr>
          <w:vertAlign w:val="superscript"/>
        </w:rPr>
        <w:t>2</w:t>
      </w:r>
      <w:r w:rsidRPr="00C611C2">
        <w:t xml:space="preserve"> и бассейн площадью 350 м</w:t>
      </w:r>
      <w:r w:rsidRPr="00C611C2">
        <w:rPr>
          <w:vertAlign w:val="superscript"/>
        </w:rPr>
        <w:t>2</w:t>
      </w:r>
      <w:r w:rsidRPr="00C611C2">
        <w:t>;</w:t>
      </w:r>
    </w:p>
    <w:p w14:paraId="45478C3C" w14:textId="61DE9F24" w:rsidR="00851822" w:rsidRPr="00C611C2" w:rsidRDefault="00851822" w:rsidP="000D55E7">
      <w:pPr>
        <w:pStyle w:val="ab"/>
        <w:numPr>
          <w:ilvl w:val="0"/>
          <w:numId w:val="65"/>
        </w:numPr>
        <w:spacing w:before="6" w:line="360" w:lineRule="auto"/>
        <w:ind w:left="0" w:firstLine="709"/>
        <w:jc w:val="both"/>
      </w:pPr>
      <w:r w:rsidRPr="00C611C2">
        <w:t>строительство физкультурно-оздоровительного комплекса в центральной части дер. Малое Верево, включающего спортивный зал площадью 1500 м</w:t>
      </w:r>
      <w:r w:rsidRPr="00C611C2">
        <w:rPr>
          <w:vertAlign w:val="superscript"/>
        </w:rPr>
        <w:t>2</w:t>
      </w:r>
      <w:r w:rsidRPr="00C611C2">
        <w:t xml:space="preserve"> и бассейн площадью 350 м</w:t>
      </w:r>
      <w:r w:rsidRPr="00C611C2">
        <w:rPr>
          <w:vertAlign w:val="superscript"/>
        </w:rPr>
        <w:t>2</w:t>
      </w:r>
      <w:r w:rsidRPr="00C611C2">
        <w:t>.</w:t>
      </w:r>
    </w:p>
    <w:p w14:paraId="42B8EE98" w14:textId="77777777" w:rsidR="00BF1B7E" w:rsidRPr="00C611C2" w:rsidRDefault="00BF1B7E" w:rsidP="00463895">
      <w:pPr>
        <w:pStyle w:val="ab"/>
        <w:spacing w:before="6" w:line="360" w:lineRule="auto"/>
        <w:ind w:firstLine="851"/>
        <w:jc w:val="both"/>
      </w:pPr>
    </w:p>
    <w:p w14:paraId="4BA627B1" w14:textId="44376526" w:rsidR="00BF1B7E" w:rsidRPr="00C611C2" w:rsidRDefault="00BF1B7E" w:rsidP="00463895">
      <w:pPr>
        <w:pStyle w:val="ab"/>
        <w:spacing w:before="6" w:line="360" w:lineRule="auto"/>
        <w:ind w:firstLine="851"/>
        <w:jc w:val="both"/>
      </w:pPr>
      <w:r w:rsidRPr="00C611C2">
        <w:t>расчётный срок</w:t>
      </w:r>
      <w:r w:rsidR="00F815B2" w:rsidRPr="00C611C2">
        <w:t xml:space="preserve"> Генерального плана (до 2035 года)</w:t>
      </w:r>
      <w:r w:rsidRPr="00C611C2">
        <w:t>:</w:t>
      </w:r>
    </w:p>
    <w:p w14:paraId="404D8F69" w14:textId="34A19EE2" w:rsidR="00BF1B7E" w:rsidRPr="00C611C2" w:rsidRDefault="00BF1B7E" w:rsidP="000D55E7">
      <w:pPr>
        <w:pStyle w:val="ab"/>
        <w:numPr>
          <w:ilvl w:val="0"/>
          <w:numId w:val="65"/>
        </w:numPr>
        <w:spacing w:before="6" w:line="360" w:lineRule="auto"/>
        <w:ind w:left="0" w:firstLine="709"/>
        <w:jc w:val="both"/>
      </w:pPr>
      <w:r w:rsidRPr="00C611C2">
        <w:t>строительство детского сада в центральной части дер. Малое Верево вместимостью 200 мест;</w:t>
      </w:r>
    </w:p>
    <w:p w14:paraId="7A838E60" w14:textId="4AB4FCE8" w:rsidR="00BF1B7E" w:rsidRPr="00C611C2" w:rsidRDefault="00BF1B7E" w:rsidP="000D55E7">
      <w:pPr>
        <w:pStyle w:val="ab"/>
        <w:numPr>
          <w:ilvl w:val="0"/>
          <w:numId w:val="65"/>
        </w:numPr>
        <w:spacing w:before="6" w:line="360" w:lineRule="auto"/>
        <w:ind w:left="0" w:firstLine="709"/>
        <w:jc w:val="both"/>
      </w:pPr>
      <w:r w:rsidRPr="00C611C2">
        <w:t>строительство детского сада в западной части дер. Малое Верево вместимостью 250 мест;</w:t>
      </w:r>
    </w:p>
    <w:p w14:paraId="23F9F3E9" w14:textId="22BC5B0C" w:rsidR="00BF1B7E" w:rsidRPr="00C611C2" w:rsidRDefault="00BF1B7E" w:rsidP="000D55E7">
      <w:pPr>
        <w:pStyle w:val="ab"/>
        <w:numPr>
          <w:ilvl w:val="0"/>
          <w:numId w:val="65"/>
        </w:numPr>
        <w:spacing w:before="6" w:line="360" w:lineRule="auto"/>
        <w:ind w:left="0" w:firstLine="709"/>
        <w:jc w:val="both"/>
      </w:pPr>
      <w:r w:rsidRPr="00C611C2">
        <w:t>строительство детского сада в северной части дер. Горки вместимостью 200 мест;</w:t>
      </w:r>
    </w:p>
    <w:p w14:paraId="470EEF03" w14:textId="76E2745E" w:rsidR="00BF1B7E" w:rsidRPr="00C611C2" w:rsidRDefault="00BF1B7E" w:rsidP="000D55E7">
      <w:pPr>
        <w:pStyle w:val="ab"/>
        <w:numPr>
          <w:ilvl w:val="0"/>
          <w:numId w:val="65"/>
        </w:numPr>
        <w:spacing w:before="6" w:line="360" w:lineRule="auto"/>
        <w:ind w:left="0" w:firstLine="709"/>
        <w:jc w:val="both"/>
      </w:pPr>
      <w:r w:rsidRPr="00C611C2">
        <w:t>строительство общеобразовательной школы в северной части дер. Горки вместимостью 525 мест;</w:t>
      </w:r>
    </w:p>
    <w:p w14:paraId="22F416DD" w14:textId="75B690DD" w:rsidR="00BF1B7E" w:rsidRPr="00C611C2" w:rsidRDefault="00BF1B7E" w:rsidP="000D55E7">
      <w:pPr>
        <w:pStyle w:val="ab"/>
        <w:numPr>
          <w:ilvl w:val="0"/>
          <w:numId w:val="65"/>
        </w:numPr>
        <w:spacing w:before="6" w:line="360" w:lineRule="auto"/>
        <w:ind w:left="0" w:firstLine="709"/>
        <w:jc w:val="both"/>
      </w:pPr>
      <w:r w:rsidRPr="00C611C2">
        <w:t>строительство общеобразовательной школы в западной части дер. Малое Верево вместимостью 850 мест</w:t>
      </w:r>
      <w:r w:rsidR="00F815B2" w:rsidRPr="00C611C2">
        <w:t>;</w:t>
      </w:r>
    </w:p>
    <w:p w14:paraId="7E52B193" w14:textId="77777777" w:rsidR="00D369B4" w:rsidRPr="00C611C2" w:rsidRDefault="00D369B4" w:rsidP="000D55E7">
      <w:pPr>
        <w:pStyle w:val="ab"/>
        <w:numPr>
          <w:ilvl w:val="0"/>
          <w:numId w:val="65"/>
        </w:numPr>
        <w:spacing w:before="6" w:line="360" w:lineRule="auto"/>
        <w:ind w:left="0" w:firstLine="709"/>
        <w:jc w:val="both"/>
      </w:pPr>
      <w:r w:rsidRPr="00C611C2">
        <w:t>строительство физкультурно-оздоровительного комплекса в западной части дер. Малое Верево, включающего спортивный зал площадью 1500 м2 и бассейн площадью 350 м2 (функциональная зона Ж2);</w:t>
      </w:r>
    </w:p>
    <w:p w14:paraId="4F1612D3" w14:textId="4C6EC989" w:rsidR="00D369B4" w:rsidRPr="00C611C2" w:rsidRDefault="00D369B4" w:rsidP="000D55E7">
      <w:pPr>
        <w:pStyle w:val="ab"/>
        <w:numPr>
          <w:ilvl w:val="0"/>
          <w:numId w:val="65"/>
        </w:numPr>
        <w:spacing w:before="6" w:line="360" w:lineRule="auto"/>
        <w:ind w:left="0" w:firstLine="709"/>
        <w:jc w:val="both"/>
      </w:pPr>
      <w:r w:rsidRPr="00C611C2">
        <w:t>строительство физкультурно-оздоровительного комплекса в северной части дер. Горки, включающего спортивный зал площадью 1500 м2 и бассейн площадью 350 м2 (функциональная зона Ж1);</w:t>
      </w:r>
    </w:p>
    <w:p w14:paraId="4A22BCE7" w14:textId="6CFB6AC1" w:rsidR="00F815B2" w:rsidRPr="00C611C2" w:rsidRDefault="00F815B2" w:rsidP="000D55E7">
      <w:pPr>
        <w:pStyle w:val="ab"/>
        <w:numPr>
          <w:ilvl w:val="0"/>
          <w:numId w:val="65"/>
        </w:numPr>
        <w:spacing w:before="6" w:line="360" w:lineRule="auto"/>
        <w:ind w:left="0" w:firstLine="709"/>
        <w:jc w:val="both"/>
      </w:pPr>
      <w:r w:rsidRPr="00C611C2">
        <w:rPr>
          <w:szCs w:val="28"/>
        </w:rPr>
        <w:t>строительство амбулатории в северной части дер. Горки на 150 посещений в смену</w:t>
      </w:r>
      <w:r w:rsidR="00851822" w:rsidRPr="00C611C2">
        <w:rPr>
          <w:szCs w:val="28"/>
        </w:rPr>
        <w:t>;</w:t>
      </w:r>
    </w:p>
    <w:p w14:paraId="043B50B9" w14:textId="2CC37A75" w:rsidR="00851822" w:rsidRPr="00C611C2" w:rsidRDefault="00851822" w:rsidP="000D55E7">
      <w:pPr>
        <w:pStyle w:val="ab"/>
        <w:numPr>
          <w:ilvl w:val="0"/>
          <w:numId w:val="65"/>
        </w:numPr>
        <w:spacing w:before="6" w:line="360" w:lineRule="auto"/>
        <w:ind w:left="0" w:firstLine="709"/>
        <w:jc w:val="both"/>
        <w:rPr>
          <w:szCs w:val="28"/>
        </w:rPr>
      </w:pPr>
      <w:r w:rsidRPr="00C611C2">
        <w:rPr>
          <w:szCs w:val="28"/>
        </w:rPr>
        <w:t>строительство культурно-досугового центра в северной части дер. Горки вместимостью 445 мест с размещением учреждений молодежной политики.</w:t>
      </w:r>
    </w:p>
    <w:p w14:paraId="59DFCED9" w14:textId="12945A08" w:rsidR="004D3AAD" w:rsidRPr="00C611C2" w:rsidRDefault="004D3AAD" w:rsidP="00463895">
      <w:pPr>
        <w:pStyle w:val="ab"/>
        <w:spacing w:before="6" w:line="360" w:lineRule="auto"/>
        <w:ind w:firstLine="851"/>
        <w:jc w:val="both"/>
      </w:pPr>
      <w:r w:rsidRPr="00C611C2">
        <w:t>В соответствии с изменениями в Генеральном плане Веревского сельского поселения предлагается теплоснабжения планируемой многоквартирной жилой застройки и планируемых объектов социальной инфраструктуры обеспечить за счет строительства бло</w:t>
      </w:r>
      <w:r w:rsidR="000A10E0" w:rsidRPr="00C611C2">
        <w:t>чно-</w:t>
      </w:r>
      <w:r w:rsidRPr="00C611C2">
        <w:t xml:space="preserve">модульных газовых котельных для: </w:t>
      </w:r>
    </w:p>
    <w:p w14:paraId="7A0F3425" w14:textId="77777777" w:rsidR="004D3AAD" w:rsidRPr="00C611C2" w:rsidRDefault="004D3AAD" w:rsidP="00463895">
      <w:pPr>
        <w:pStyle w:val="ab"/>
        <w:spacing w:before="6" w:line="360" w:lineRule="auto"/>
        <w:ind w:firstLine="851"/>
        <w:jc w:val="both"/>
      </w:pPr>
      <w:r w:rsidRPr="00C611C2">
        <w:t>-</w:t>
      </w:r>
      <w:r w:rsidRPr="00C611C2">
        <w:tab/>
        <w:t>в восточной части дер. Малое Верево мощностью 6,0 Гкал/час;</w:t>
      </w:r>
    </w:p>
    <w:p w14:paraId="34505D10" w14:textId="700A1240" w:rsidR="004D3AAD" w:rsidRPr="00C611C2" w:rsidRDefault="004D3AAD" w:rsidP="00463895">
      <w:pPr>
        <w:pStyle w:val="ab"/>
        <w:spacing w:before="6" w:line="360" w:lineRule="auto"/>
        <w:ind w:firstLine="851"/>
        <w:jc w:val="both"/>
      </w:pPr>
      <w:r w:rsidRPr="00C611C2">
        <w:t>-</w:t>
      </w:r>
      <w:r w:rsidRPr="00C611C2">
        <w:tab/>
        <w:t xml:space="preserve">в дер. Малое Верево мощностью </w:t>
      </w:r>
      <w:r w:rsidR="00F733D1">
        <w:t>32,0</w:t>
      </w:r>
      <w:r w:rsidRPr="00C611C2">
        <w:t xml:space="preserve"> Гкал/час</w:t>
      </w:r>
      <w:r w:rsidR="00E23DB0">
        <w:t xml:space="preserve"> (кадастровый номер земельного участка </w:t>
      </w:r>
      <w:r w:rsidR="007C2B89">
        <w:t>47:2З:0245002:682</w:t>
      </w:r>
      <w:r w:rsidR="00E23DB0">
        <w:t>)</w:t>
      </w:r>
      <w:r w:rsidR="009E692C">
        <w:t>, ввод в эксплуатацию очередями в соответствии с потребностью застройки</w:t>
      </w:r>
      <w:r w:rsidRPr="00C611C2">
        <w:t>;</w:t>
      </w:r>
    </w:p>
    <w:p w14:paraId="0A0EFEC4" w14:textId="77777777" w:rsidR="004D3AAD" w:rsidRPr="00C611C2" w:rsidRDefault="004D3AAD" w:rsidP="00463895">
      <w:pPr>
        <w:pStyle w:val="ab"/>
        <w:spacing w:before="6" w:line="360" w:lineRule="auto"/>
        <w:ind w:firstLine="851"/>
        <w:jc w:val="both"/>
      </w:pPr>
      <w:r w:rsidRPr="00C611C2">
        <w:t>-</w:t>
      </w:r>
      <w:r w:rsidRPr="00C611C2">
        <w:tab/>
        <w:t>в центральной части дер. Горки мощностью 4,0 Гкал/час;</w:t>
      </w:r>
    </w:p>
    <w:p w14:paraId="7F120378" w14:textId="2F747E2B" w:rsidR="00FC1697" w:rsidRPr="00C611C2" w:rsidRDefault="004D3AAD" w:rsidP="003C36F6">
      <w:pPr>
        <w:pStyle w:val="ab"/>
        <w:spacing w:before="6" w:line="360" w:lineRule="auto"/>
        <w:ind w:firstLine="851"/>
        <w:jc w:val="both"/>
      </w:pPr>
      <w:r w:rsidRPr="00C611C2">
        <w:t>-</w:t>
      </w:r>
      <w:r w:rsidRPr="00C611C2">
        <w:tab/>
        <w:t xml:space="preserve">в южной части дер. </w:t>
      </w:r>
      <w:r w:rsidR="000A10E0" w:rsidRPr="00C611C2">
        <w:t>Вайялово мощностью 1,5 Гкал/час.</w:t>
      </w:r>
    </w:p>
    <w:p w14:paraId="0986842D" w14:textId="76CF28C9" w:rsidR="004D3AAD" w:rsidRPr="00C611C2" w:rsidRDefault="004D3AAD" w:rsidP="00463895">
      <w:pPr>
        <w:pStyle w:val="ab"/>
        <w:spacing w:before="6" w:line="360" w:lineRule="auto"/>
        <w:ind w:firstLine="851"/>
        <w:jc w:val="both"/>
      </w:pPr>
      <w:r w:rsidRPr="00C611C2">
        <w:t xml:space="preserve">Мощность котельных, </w:t>
      </w:r>
      <w:r w:rsidR="009E692C">
        <w:t xml:space="preserve">разделение ввода в эксплуатацию объектов на очереди, </w:t>
      </w:r>
      <w:r w:rsidRPr="00C611C2">
        <w:t>т</w:t>
      </w:r>
      <w:r w:rsidR="00203BAB" w:rsidRPr="00C611C2">
        <w:t>рассировка</w:t>
      </w:r>
      <w:r w:rsidRPr="00C611C2">
        <w:t xml:space="preserve"> </w:t>
      </w:r>
      <w:r w:rsidR="00203BAB" w:rsidRPr="00C611C2">
        <w:t>сетей</w:t>
      </w:r>
      <w:r w:rsidRPr="00C611C2">
        <w:t xml:space="preserve"> теплоснабжения подлежат уточнению на стадии разработки документации по планировке территории при размещении конкретных объектов. </w:t>
      </w:r>
    </w:p>
    <w:p w14:paraId="33805EEC" w14:textId="0A54EC9D" w:rsidR="000021EA" w:rsidRPr="00C611C2" w:rsidRDefault="008E0E01" w:rsidP="00463895">
      <w:pPr>
        <w:pStyle w:val="ab"/>
        <w:spacing w:before="6" w:line="360" w:lineRule="auto"/>
        <w:ind w:firstLine="851"/>
        <w:jc w:val="both"/>
      </w:pPr>
      <w:r w:rsidRPr="00C611C2">
        <w:t>Приросты нагрузок отопления, вентиляции и горячего водоснабжения с разделением по зонам действия источников централизованного теплоснабжения на территории Веревского сельского поселения представлены в таблице 2.</w:t>
      </w:r>
      <w:r w:rsidR="008865FA" w:rsidRPr="00C611C2">
        <w:t>7</w:t>
      </w:r>
      <w:r w:rsidRPr="00C611C2">
        <w:t>. Приросты объемов потребления тепловой энергии в таблице</w:t>
      </w:r>
      <w:r w:rsidRPr="00C611C2">
        <w:rPr>
          <w:spacing w:val="-8"/>
        </w:rPr>
        <w:t xml:space="preserve"> </w:t>
      </w:r>
      <w:r w:rsidRPr="00C611C2">
        <w:t>2.</w:t>
      </w:r>
      <w:r w:rsidR="008865FA" w:rsidRPr="00C611C2">
        <w:t>8</w:t>
      </w:r>
      <w:r w:rsidRPr="00C611C2">
        <w:t>.</w:t>
      </w:r>
    </w:p>
    <w:p w14:paraId="092A8A14" w14:textId="2E31F37A" w:rsidR="00421D43" w:rsidRPr="00C611C2" w:rsidRDefault="00421D43" w:rsidP="00463895">
      <w:pPr>
        <w:spacing w:line="360" w:lineRule="auto"/>
        <w:ind w:firstLine="851"/>
        <w:jc w:val="both"/>
        <w:rPr>
          <w:color w:val="000000" w:themeColor="text1"/>
        </w:rPr>
        <w:sectPr w:rsidR="00421D43" w:rsidRPr="00C611C2" w:rsidSect="000420F0">
          <w:footerReference w:type="default" r:id="rId85"/>
          <w:pgSz w:w="11910" w:h="16840"/>
          <w:pgMar w:top="1134" w:right="567" w:bottom="567" w:left="1701" w:header="0" w:footer="510" w:gutter="0"/>
          <w:cols w:space="720"/>
        </w:sectPr>
      </w:pPr>
      <w:r w:rsidRPr="00C611C2">
        <w:rPr>
          <w:color w:val="000000" w:themeColor="text1"/>
        </w:rPr>
        <w:t xml:space="preserve"> </w:t>
      </w:r>
    </w:p>
    <w:p w14:paraId="0FAFB09B" w14:textId="6CCB89D3" w:rsidR="000021EA" w:rsidRPr="00C611C2" w:rsidRDefault="00E21F01" w:rsidP="00C57C39">
      <w:pPr>
        <w:pStyle w:val="5"/>
        <w:ind w:left="0" w:firstLine="1276"/>
      </w:pPr>
      <w:bookmarkStart w:id="213" w:name="_Ref11680160"/>
      <w:r w:rsidRPr="00C611C2">
        <w:t xml:space="preserve"> </w:t>
      </w:r>
      <w:r w:rsidR="008E0E01" w:rsidRPr="00C611C2">
        <w:t>Приросты</w:t>
      </w:r>
      <w:r w:rsidR="00BE5EAB" w:rsidRPr="00C611C2">
        <w:t xml:space="preserve"> </w:t>
      </w:r>
      <w:r w:rsidR="008E0E01" w:rsidRPr="00C611C2">
        <w:t>перспективных</w:t>
      </w:r>
      <w:r w:rsidR="00BE5EAB" w:rsidRPr="00C611C2">
        <w:t xml:space="preserve"> </w:t>
      </w:r>
      <w:r w:rsidR="008E0E01" w:rsidRPr="00C611C2">
        <w:t>нагрузок</w:t>
      </w:r>
      <w:r w:rsidR="00BE5EAB" w:rsidRPr="00C611C2">
        <w:t xml:space="preserve"> </w:t>
      </w:r>
      <w:r w:rsidR="008E0E01" w:rsidRPr="00C611C2">
        <w:t>на</w:t>
      </w:r>
      <w:r w:rsidR="00BE5EAB" w:rsidRPr="00C611C2">
        <w:t xml:space="preserve"> о</w:t>
      </w:r>
      <w:r w:rsidR="008E0E01" w:rsidRPr="00C611C2">
        <w:t>топление,</w:t>
      </w:r>
      <w:r w:rsidR="00BE5EAB" w:rsidRPr="00C611C2">
        <w:t xml:space="preserve"> </w:t>
      </w:r>
      <w:r w:rsidR="008E0E01" w:rsidRPr="00C611C2">
        <w:t>вентиляцию</w:t>
      </w:r>
      <w:r w:rsidR="00BE5EAB" w:rsidRPr="00C611C2">
        <w:t xml:space="preserve"> </w:t>
      </w:r>
      <w:r w:rsidR="008E0E01" w:rsidRPr="00C611C2">
        <w:t>и</w:t>
      </w:r>
      <w:r w:rsidR="00BE5EAB" w:rsidRPr="00C611C2">
        <w:t xml:space="preserve"> </w:t>
      </w:r>
      <w:r w:rsidR="008E0E01" w:rsidRPr="00C611C2">
        <w:t>горячее</w:t>
      </w:r>
      <w:r w:rsidR="00BE5EAB" w:rsidRPr="00C611C2">
        <w:t xml:space="preserve"> </w:t>
      </w:r>
      <w:r w:rsidR="008E0E01" w:rsidRPr="00C611C2">
        <w:t>водоснабжение</w:t>
      </w:r>
      <w:r w:rsidR="00BE5EAB" w:rsidRPr="00C611C2">
        <w:t xml:space="preserve"> </w:t>
      </w:r>
      <w:r w:rsidR="008E0E01" w:rsidRPr="00C611C2">
        <w:t>систем централизованного теплоснабжения (Гкал/ч)</w:t>
      </w:r>
      <w:bookmarkEnd w:id="2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389"/>
        <w:gridCol w:w="1833"/>
        <w:gridCol w:w="1664"/>
        <w:gridCol w:w="1466"/>
        <w:gridCol w:w="1620"/>
        <w:gridCol w:w="1472"/>
        <w:gridCol w:w="1626"/>
        <w:gridCol w:w="1626"/>
      </w:tblGrid>
      <w:tr w:rsidR="00466AF4" w:rsidRPr="00C611C2" w14:paraId="5A53623C" w14:textId="77777777" w:rsidTr="00141C82">
        <w:trPr>
          <w:cantSplit/>
          <w:trHeight w:val="23"/>
          <w:tblHeader/>
        </w:trPr>
        <w:tc>
          <w:tcPr>
            <w:tcW w:w="1398" w:type="pct"/>
            <w:vMerge w:val="restart"/>
            <w:shd w:val="clear" w:color="auto" w:fill="auto"/>
            <w:vAlign w:val="center"/>
            <w:hideMark/>
          </w:tcPr>
          <w:p w14:paraId="06C11A34" w14:textId="77777777" w:rsidR="00466AF4" w:rsidRPr="00C611C2" w:rsidRDefault="00466AF4" w:rsidP="00141C82">
            <w:pPr>
              <w:jc w:val="center"/>
              <w:rPr>
                <w:b/>
                <w:bCs/>
                <w:color w:val="000000"/>
                <w:sz w:val="20"/>
                <w:szCs w:val="20"/>
              </w:rPr>
            </w:pPr>
            <w:r w:rsidRPr="00C611C2">
              <w:rPr>
                <w:b/>
                <w:bCs/>
                <w:color w:val="000000"/>
                <w:sz w:val="20"/>
                <w:szCs w:val="20"/>
              </w:rPr>
              <w:t>Наименование</w:t>
            </w:r>
          </w:p>
        </w:tc>
        <w:tc>
          <w:tcPr>
            <w:tcW w:w="584" w:type="pct"/>
            <w:shd w:val="clear" w:color="auto" w:fill="auto"/>
            <w:vAlign w:val="center"/>
            <w:hideMark/>
          </w:tcPr>
          <w:p w14:paraId="3916E713" w14:textId="77777777" w:rsidR="00466AF4" w:rsidRPr="00C611C2" w:rsidRDefault="00466AF4" w:rsidP="00141C82">
            <w:pPr>
              <w:jc w:val="center"/>
              <w:rPr>
                <w:b/>
                <w:bCs/>
                <w:color w:val="000000"/>
                <w:sz w:val="20"/>
                <w:szCs w:val="20"/>
              </w:rPr>
            </w:pPr>
            <w:r w:rsidRPr="00C611C2">
              <w:rPr>
                <w:b/>
                <w:bCs/>
                <w:color w:val="000000"/>
                <w:sz w:val="20"/>
                <w:szCs w:val="20"/>
              </w:rPr>
              <w:t>Ед.</w:t>
            </w:r>
          </w:p>
        </w:tc>
        <w:tc>
          <w:tcPr>
            <w:tcW w:w="3018" w:type="pct"/>
            <w:gridSpan w:val="6"/>
            <w:vMerge w:val="restart"/>
            <w:vAlign w:val="center"/>
          </w:tcPr>
          <w:p w14:paraId="3EABA7DB" w14:textId="137CB3AC" w:rsidR="00466AF4" w:rsidRPr="00C611C2" w:rsidRDefault="00466AF4" w:rsidP="00141C82">
            <w:pPr>
              <w:jc w:val="center"/>
              <w:rPr>
                <w:b/>
                <w:bCs/>
                <w:color w:val="000000"/>
                <w:sz w:val="20"/>
                <w:szCs w:val="20"/>
              </w:rPr>
            </w:pPr>
            <w:r w:rsidRPr="00C611C2">
              <w:rPr>
                <w:b/>
                <w:bCs/>
                <w:color w:val="000000"/>
                <w:sz w:val="20"/>
                <w:szCs w:val="20"/>
              </w:rPr>
              <w:t>Расчетный срок (нарастающим итогом)</w:t>
            </w:r>
          </w:p>
        </w:tc>
      </w:tr>
      <w:tr w:rsidR="00466AF4" w:rsidRPr="00C611C2" w14:paraId="0D25CE47" w14:textId="77777777" w:rsidTr="00141C82">
        <w:trPr>
          <w:cantSplit/>
          <w:trHeight w:val="23"/>
          <w:tblHeader/>
        </w:trPr>
        <w:tc>
          <w:tcPr>
            <w:tcW w:w="1398" w:type="pct"/>
            <w:vMerge/>
            <w:shd w:val="clear" w:color="auto" w:fill="auto"/>
            <w:vAlign w:val="center"/>
            <w:hideMark/>
          </w:tcPr>
          <w:p w14:paraId="4BEC844B" w14:textId="77777777" w:rsidR="00466AF4" w:rsidRPr="00C611C2" w:rsidRDefault="00466AF4" w:rsidP="00141C82">
            <w:pPr>
              <w:jc w:val="center"/>
              <w:rPr>
                <w:b/>
                <w:bCs/>
                <w:color w:val="000000"/>
                <w:sz w:val="20"/>
                <w:szCs w:val="20"/>
              </w:rPr>
            </w:pPr>
          </w:p>
        </w:tc>
        <w:tc>
          <w:tcPr>
            <w:tcW w:w="584" w:type="pct"/>
            <w:shd w:val="clear" w:color="auto" w:fill="auto"/>
            <w:vAlign w:val="center"/>
            <w:hideMark/>
          </w:tcPr>
          <w:p w14:paraId="4B9C0BAF" w14:textId="77777777" w:rsidR="00466AF4" w:rsidRPr="00C611C2" w:rsidRDefault="00466AF4" w:rsidP="00141C82">
            <w:pPr>
              <w:jc w:val="center"/>
              <w:rPr>
                <w:b/>
                <w:bCs/>
                <w:color w:val="000000"/>
                <w:sz w:val="20"/>
                <w:szCs w:val="20"/>
              </w:rPr>
            </w:pPr>
            <w:r w:rsidRPr="00C611C2">
              <w:rPr>
                <w:b/>
                <w:bCs/>
                <w:color w:val="000000"/>
                <w:sz w:val="20"/>
                <w:szCs w:val="20"/>
              </w:rPr>
              <w:t>измерения</w:t>
            </w:r>
          </w:p>
        </w:tc>
        <w:tc>
          <w:tcPr>
            <w:tcW w:w="3018" w:type="pct"/>
            <w:gridSpan w:val="6"/>
            <w:vMerge/>
            <w:vAlign w:val="center"/>
          </w:tcPr>
          <w:p w14:paraId="3C791BA1" w14:textId="17765773" w:rsidR="00466AF4" w:rsidRPr="00C611C2" w:rsidRDefault="00466AF4" w:rsidP="00141C82">
            <w:pPr>
              <w:jc w:val="center"/>
              <w:rPr>
                <w:b/>
                <w:bCs/>
                <w:color w:val="000000"/>
                <w:sz w:val="20"/>
                <w:szCs w:val="20"/>
              </w:rPr>
            </w:pPr>
          </w:p>
        </w:tc>
      </w:tr>
      <w:tr w:rsidR="00327A5E" w:rsidRPr="00C611C2" w14:paraId="220B10FD" w14:textId="77777777" w:rsidTr="00141C82">
        <w:trPr>
          <w:cantSplit/>
          <w:trHeight w:val="23"/>
          <w:tblHeader/>
        </w:trPr>
        <w:tc>
          <w:tcPr>
            <w:tcW w:w="1398" w:type="pct"/>
            <w:vMerge/>
            <w:shd w:val="clear" w:color="auto" w:fill="auto"/>
            <w:vAlign w:val="center"/>
            <w:hideMark/>
          </w:tcPr>
          <w:p w14:paraId="7E6724A6" w14:textId="77777777" w:rsidR="00327A5E" w:rsidRPr="00C611C2" w:rsidRDefault="00327A5E" w:rsidP="00141C82">
            <w:pPr>
              <w:jc w:val="center"/>
              <w:rPr>
                <w:b/>
                <w:bCs/>
                <w:color w:val="000000"/>
                <w:sz w:val="20"/>
                <w:szCs w:val="20"/>
              </w:rPr>
            </w:pPr>
          </w:p>
        </w:tc>
        <w:tc>
          <w:tcPr>
            <w:tcW w:w="584" w:type="pct"/>
            <w:shd w:val="clear" w:color="auto" w:fill="auto"/>
            <w:vAlign w:val="center"/>
            <w:hideMark/>
          </w:tcPr>
          <w:p w14:paraId="55F5F09C" w14:textId="77777777" w:rsidR="00327A5E" w:rsidRPr="00C611C2" w:rsidRDefault="00327A5E" w:rsidP="00141C82">
            <w:pPr>
              <w:jc w:val="center"/>
              <w:rPr>
                <w:b/>
                <w:bCs/>
                <w:color w:val="000000"/>
                <w:sz w:val="20"/>
                <w:szCs w:val="20"/>
              </w:rPr>
            </w:pPr>
            <w:r w:rsidRPr="00C611C2">
              <w:rPr>
                <w:b/>
                <w:bCs/>
                <w:color w:val="000000"/>
                <w:sz w:val="20"/>
                <w:szCs w:val="20"/>
              </w:rPr>
              <w:t>год</w:t>
            </w:r>
          </w:p>
        </w:tc>
        <w:tc>
          <w:tcPr>
            <w:tcW w:w="530" w:type="pct"/>
            <w:shd w:val="clear" w:color="auto" w:fill="auto"/>
            <w:vAlign w:val="center"/>
          </w:tcPr>
          <w:p w14:paraId="0CECB17D" w14:textId="6F895B70" w:rsidR="00327A5E" w:rsidRPr="00C611C2" w:rsidRDefault="00327A5E" w:rsidP="00141C82">
            <w:pPr>
              <w:jc w:val="center"/>
              <w:rPr>
                <w:b/>
                <w:bCs/>
                <w:color w:val="000000"/>
                <w:sz w:val="20"/>
                <w:szCs w:val="20"/>
              </w:rPr>
            </w:pPr>
            <w:r w:rsidRPr="00C611C2">
              <w:rPr>
                <w:b/>
                <w:bCs/>
                <w:color w:val="000000"/>
                <w:sz w:val="20"/>
                <w:szCs w:val="20"/>
              </w:rPr>
              <w:t>2023</w:t>
            </w:r>
          </w:p>
        </w:tc>
        <w:tc>
          <w:tcPr>
            <w:tcW w:w="467" w:type="pct"/>
            <w:shd w:val="clear" w:color="auto" w:fill="auto"/>
            <w:vAlign w:val="center"/>
          </w:tcPr>
          <w:p w14:paraId="6F61CBEB" w14:textId="4396F8F1" w:rsidR="00327A5E" w:rsidRPr="00C611C2" w:rsidRDefault="00327A5E" w:rsidP="00141C82">
            <w:pPr>
              <w:jc w:val="center"/>
              <w:rPr>
                <w:b/>
                <w:bCs/>
                <w:color w:val="000000"/>
                <w:sz w:val="20"/>
                <w:szCs w:val="20"/>
              </w:rPr>
            </w:pPr>
            <w:r w:rsidRPr="00C611C2">
              <w:rPr>
                <w:b/>
                <w:bCs/>
                <w:color w:val="000000"/>
                <w:sz w:val="20"/>
                <w:szCs w:val="20"/>
              </w:rPr>
              <w:t>2024</w:t>
            </w:r>
          </w:p>
        </w:tc>
        <w:tc>
          <w:tcPr>
            <w:tcW w:w="516" w:type="pct"/>
            <w:shd w:val="clear" w:color="auto" w:fill="auto"/>
            <w:vAlign w:val="center"/>
          </w:tcPr>
          <w:p w14:paraId="15D8E977" w14:textId="4754F712" w:rsidR="00327A5E" w:rsidRPr="00C611C2" w:rsidRDefault="00327A5E" w:rsidP="00141C82">
            <w:pPr>
              <w:jc w:val="center"/>
              <w:rPr>
                <w:b/>
                <w:bCs/>
                <w:color w:val="000000"/>
                <w:sz w:val="20"/>
                <w:szCs w:val="20"/>
              </w:rPr>
            </w:pPr>
            <w:r w:rsidRPr="00C611C2">
              <w:rPr>
                <w:b/>
                <w:bCs/>
                <w:color w:val="000000"/>
                <w:sz w:val="20"/>
                <w:szCs w:val="20"/>
              </w:rPr>
              <w:t>2025</w:t>
            </w:r>
          </w:p>
        </w:tc>
        <w:tc>
          <w:tcPr>
            <w:tcW w:w="469" w:type="pct"/>
            <w:shd w:val="clear" w:color="auto" w:fill="auto"/>
            <w:vAlign w:val="center"/>
          </w:tcPr>
          <w:p w14:paraId="3D812DB5" w14:textId="418D08D9" w:rsidR="00327A5E" w:rsidRPr="00C611C2" w:rsidRDefault="0093384E" w:rsidP="00141C82">
            <w:pPr>
              <w:jc w:val="center"/>
              <w:rPr>
                <w:b/>
                <w:bCs/>
                <w:color w:val="000000"/>
                <w:sz w:val="20"/>
                <w:szCs w:val="20"/>
              </w:rPr>
            </w:pPr>
            <w:r w:rsidRPr="00C611C2">
              <w:rPr>
                <w:b/>
                <w:bCs/>
                <w:color w:val="000000"/>
                <w:sz w:val="20"/>
                <w:szCs w:val="20"/>
              </w:rPr>
              <w:t>2026</w:t>
            </w:r>
          </w:p>
        </w:tc>
        <w:tc>
          <w:tcPr>
            <w:tcW w:w="518" w:type="pct"/>
            <w:vAlign w:val="center"/>
          </w:tcPr>
          <w:p w14:paraId="289EE28D" w14:textId="51291C3D" w:rsidR="00327A5E" w:rsidRPr="00C611C2" w:rsidRDefault="0093384E" w:rsidP="00141C82">
            <w:pPr>
              <w:jc w:val="center"/>
              <w:rPr>
                <w:b/>
                <w:bCs/>
                <w:color w:val="000000"/>
                <w:sz w:val="20"/>
                <w:szCs w:val="20"/>
              </w:rPr>
            </w:pPr>
            <w:r w:rsidRPr="00C611C2">
              <w:rPr>
                <w:b/>
                <w:bCs/>
                <w:color w:val="000000"/>
                <w:sz w:val="20"/>
                <w:szCs w:val="20"/>
              </w:rPr>
              <w:t>2027</w:t>
            </w:r>
          </w:p>
        </w:tc>
        <w:tc>
          <w:tcPr>
            <w:tcW w:w="518" w:type="pct"/>
            <w:shd w:val="clear" w:color="auto" w:fill="auto"/>
            <w:vAlign w:val="center"/>
            <w:hideMark/>
          </w:tcPr>
          <w:p w14:paraId="1FC34A6E" w14:textId="4CB192CE" w:rsidR="00327A5E" w:rsidRPr="00C611C2" w:rsidRDefault="00D21D1D" w:rsidP="00141C82">
            <w:pPr>
              <w:jc w:val="center"/>
              <w:rPr>
                <w:b/>
                <w:bCs/>
                <w:color w:val="000000"/>
                <w:sz w:val="20"/>
                <w:szCs w:val="20"/>
              </w:rPr>
            </w:pPr>
            <w:r w:rsidRPr="00C611C2">
              <w:rPr>
                <w:b/>
                <w:bCs/>
                <w:color w:val="000000"/>
                <w:sz w:val="20"/>
                <w:szCs w:val="20"/>
              </w:rPr>
              <w:t>2028</w:t>
            </w:r>
            <w:r w:rsidR="00327A5E" w:rsidRPr="00C611C2">
              <w:rPr>
                <w:b/>
                <w:bCs/>
                <w:color w:val="000000"/>
                <w:sz w:val="20"/>
                <w:szCs w:val="20"/>
              </w:rPr>
              <w:t>-2035</w:t>
            </w:r>
          </w:p>
        </w:tc>
      </w:tr>
      <w:tr w:rsidR="0093384E" w:rsidRPr="00C611C2" w14:paraId="54098B9B" w14:textId="77777777" w:rsidTr="00141C82">
        <w:trPr>
          <w:cantSplit/>
          <w:trHeight w:val="23"/>
          <w:tblHeader/>
        </w:trPr>
        <w:tc>
          <w:tcPr>
            <w:tcW w:w="1398" w:type="pct"/>
            <w:shd w:val="clear" w:color="auto" w:fill="auto"/>
            <w:vAlign w:val="center"/>
            <w:hideMark/>
          </w:tcPr>
          <w:p w14:paraId="1D978823" w14:textId="77777777" w:rsidR="0093384E" w:rsidRPr="00C611C2" w:rsidRDefault="0093384E" w:rsidP="00141C82">
            <w:pPr>
              <w:jc w:val="center"/>
              <w:rPr>
                <w:b/>
                <w:bCs/>
                <w:color w:val="000000"/>
                <w:sz w:val="20"/>
                <w:szCs w:val="20"/>
              </w:rPr>
            </w:pPr>
            <w:r w:rsidRPr="00C611C2">
              <w:rPr>
                <w:b/>
                <w:bCs/>
                <w:color w:val="000000"/>
                <w:sz w:val="20"/>
                <w:szCs w:val="20"/>
              </w:rPr>
              <w:t>Котельная №10 дер. Малое Верево</w:t>
            </w:r>
          </w:p>
        </w:tc>
        <w:tc>
          <w:tcPr>
            <w:tcW w:w="584" w:type="pct"/>
            <w:shd w:val="clear" w:color="auto" w:fill="auto"/>
            <w:vAlign w:val="center"/>
            <w:hideMark/>
          </w:tcPr>
          <w:p w14:paraId="594E7277" w14:textId="77777777" w:rsidR="0093384E" w:rsidRPr="00C611C2" w:rsidRDefault="0093384E" w:rsidP="00141C82">
            <w:pPr>
              <w:jc w:val="center"/>
              <w:rPr>
                <w:color w:val="000000"/>
                <w:sz w:val="20"/>
              </w:rPr>
            </w:pPr>
            <w:r w:rsidRPr="00C611C2">
              <w:rPr>
                <w:color w:val="000000"/>
                <w:sz w:val="20"/>
              </w:rPr>
              <w:t>Гкал/ч</w:t>
            </w:r>
          </w:p>
        </w:tc>
        <w:tc>
          <w:tcPr>
            <w:tcW w:w="530" w:type="pct"/>
            <w:shd w:val="clear" w:color="auto" w:fill="auto"/>
            <w:vAlign w:val="center"/>
          </w:tcPr>
          <w:p w14:paraId="1A23C842" w14:textId="3D94BEBC" w:rsidR="0093384E" w:rsidRPr="00C611C2" w:rsidRDefault="0093384E" w:rsidP="00141C82">
            <w:pPr>
              <w:jc w:val="center"/>
              <w:rPr>
                <w:b/>
                <w:bCs/>
                <w:color w:val="000000"/>
                <w:sz w:val="20"/>
                <w:szCs w:val="20"/>
              </w:rPr>
            </w:pPr>
            <w:r w:rsidRPr="00C611C2">
              <w:rPr>
                <w:b/>
                <w:bCs/>
                <w:color w:val="000000"/>
                <w:sz w:val="20"/>
                <w:szCs w:val="20"/>
              </w:rPr>
              <w:t>0,0</w:t>
            </w:r>
          </w:p>
        </w:tc>
        <w:tc>
          <w:tcPr>
            <w:tcW w:w="467" w:type="pct"/>
            <w:shd w:val="clear" w:color="auto" w:fill="auto"/>
            <w:vAlign w:val="center"/>
          </w:tcPr>
          <w:p w14:paraId="69C63B41" w14:textId="41ACF220" w:rsidR="0093384E" w:rsidRPr="00C611C2" w:rsidRDefault="0093384E" w:rsidP="00141C82">
            <w:pPr>
              <w:jc w:val="center"/>
              <w:rPr>
                <w:b/>
                <w:bCs/>
                <w:color w:val="000000"/>
                <w:sz w:val="20"/>
                <w:szCs w:val="20"/>
              </w:rPr>
            </w:pPr>
            <w:r w:rsidRPr="00C611C2">
              <w:rPr>
                <w:b/>
                <w:bCs/>
                <w:color w:val="000000"/>
                <w:sz w:val="20"/>
                <w:szCs w:val="20"/>
              </w:rPr>
              <w:t>2,367</w:t>
            </w:r>
          </w:p>
        </w:tc>
        <w:tc>
          <w:tcPr>
            <w:tcW w:w="516" w:type="pct"/>
            <w:shd w:val="clear" w:color="auto" w:fill="auto"/>
            <w:vAlign w:val="center"/>
          </w:tcPr>
          <w:p w14:paraId="74DC1E0D" w14:textId="3EEE9F05" w:rsidR="0093384E" w:rsidRPr="00C611C2" w:rsidRDefault="0093384E" w:rsidP="00141C82">
            <w:pPr>
              <w:jc w:val="center"/>
              <w:rPr>
                <w:b/>
                <w:bCs/>
                <w:color w:val="000000"/>
                <w:sz w:val="20"/>
                <w:szCs w:val="20"/>
              </w:rPr>
            </w:pPr>
            <w:r w:rsidRPr="00C611C2">
              <w:rPr>
                <w:b/>
                <w:bCs/>
                <w:color w:val="000000"/>
                <w:sz w:val="20"/>
                <w:szCs w:val="20"/>
              </w:rPr>
              <w:t>2,0875</w:t>
            </w:r>
          </w:p>
        </w:tc>
        <w:tc>
          <w:tcPr>
            <w:tcW w:w="469" w:type="pct"/>
            <w:shd w:val="clear" w:color="auto" w:fill="auto"/>
            <w:vAlign w:val="center"/>
          </w:tcPr>
          <w:p w14:paraId="3B79D913" w14:textId="1600D7A6" w:rsidR="0093384E" w:rsidRPr="00C611C2" w:rsidRDefault="0093384E" w:rsidP="00141C82">
            <w:pPr>
              <w:jc w:val="center"/>
              <w:rPr>
                <w:b/>
                <w:bCs/>
                <w:color w:val="000000"/>
                <w:sz w:val="20"/>
                <w:szCs w:val="20"/>
              </w:rPr>
            </w:pPr>
            <w:r w:rsidRPr="00C611C2">
              <w:rPr>
                <w:b/>
                <w:bCs/>
                <w:color w:val="000000"/>
                <w:sz w:val="20"/>
                <w:szCs w:val="20"/>
              </w:rPr>
              <w:t>0,0</w:t>
            </w:r>
          </w:p>
        </w:tc>
        <w:tc>
          <w:tcPr>
            <w:tcW w:w="518" w:type="pct"/>
            <w:vAlign w:val="center"/>
          </w:tcPr>
          <w:p w14:paraId="4EADB63B" w14:textId="5E13DA44" w:rsidR="0093384E" w:rsidRPr="00C611C2" w:rsidRDefault="0093384E" w:rsidP="00141C82">
            <w:pPr>
              <w:jc w:val="center"/>
              <w:rPr>
                <w:b/>
                <w:bCs/>
                <w:color w:val="000000"/>
                <w:sz w:val="20"/>
                <w:szCs w:val="20"/>
              </w:rPr>
            </w:pPr>
            <w:r w:rsidRPr="00C611C2">
              <w:rPr>
                <w:b/>
                <w:bCs/>
                <w:color w:val="000000"/>
                <w:sz w:val="20"/>
                <w:szCs w:val="20"/>
              </w:rPr>
              <w:t>0,0</w:t>
            </w:r>
          </w:p>
        </w:tc>
        <w:tc>
          <w:tcPr>
            <w:tcW w:w="518" w:type="pct"/>
            <w:shd w:val="clear" w:color="auto" w:fill="auto"/>
            <w:vAlign w:val="center"/>
          </w:tcPr>
          <w:p w14:paraId="4C898D96" w14:textId="726603D3" w:rsidR="0093384E" w:rsidRPr="00C611C2" w:rsidRDefault="0093384E" w:rsidP="00141C82">
            <w:pPr>
              <w:jc w:val="center"/>
              <w:rPr>
                <w:b/>
                <w:bCs/>
                <w:color w:val="000000"/>
                <w:sz w:val="20"/>
                <w:szCs w:val="20"/>
              </w:rPr>
            </w:pPr>
            <w:r w:rsidRPr="00C611C2">
              <w:rPr>
                <w:b/>
                <w:bCs/>
                <w:color w:val="000000"/>
                <w:sz w:val="20"/>
                <w:szCs w:val="20"/>
              </w:rPr>
              <w:t>0</w:t>
            </w:r>
          </w:p>
        </w:tc>
      </w:tr>
      <w:tr w:rsidR="0093384E" w:rsidRPr="00C611C2" w14:paraId="0D90F290" w14:textId="77777777" w:rsidTr="00141C82">
        <w:trPr>
          <w:cantSplit/>
          <w:trHeight w:val="23"/>
          <w:tblHeader/>
        </w:trPr>
        <w:tc>
          <w:tcPr>
            <w:tcW w:w="1398" w:type="pct"/>
            <w:shd w:val="clear" w:color="auto" w:fill="auto"/>
            <w:vAlign w:val="center"/>
            <w:hideMark/>
          </w:tcPr>
          <w:p w14:paraId="0D3DAA87" w14:textId="77777777" w:rsidR="0093384E" w:rsidRPr="00C611C2" w:rsidRDefault="0093384E" w:rsidP="00141C82">
            <w:pPr>
              <w:jc w:val="center"/>
              <w:rPr>
                <w:color w:val="000000"/>
                <w:sz w:val="20"/>
                <w:szCs w:val="20"/>
              </w:rPr>
            </w:pPr>
            <w:r w:rsidRPr="00C611C2">
              <w:rPr>
                <w:color w:val="000000"/>
                <w:sz w:val="20"/>
                <w:szCs w:val="20"/>
              </w:rPr>
              <w:t>Жилые</w:t>
            </w:r>
          </w:p>
        </w:tc>
        <w:tc>
          <w:tcPr>
            <w:tcW w:w="584" w:type="pct"/>
            <w:shd w:val="clear" w:color="auto" w:fill="auto"/>
            <w:vAlign w:val="center"/>
            <w:hideMark/>
          </w:tcPr>
          <w:p w14:paraId="11C3C221" w14:textId="77777777" w:rsidR="0093384E" w:rsidRPr="00C611C2" w:rsidRDefault="0093384E" w:rsidP="00141C82">
            <w:pPr>
              <w:jc w:val="center"/>
              <w:rPr>
                <w:color w:val="000000"/>
                <w:sz w:val="20"/>
              </w:rPr>
            </w:pPr>
            <w:r w:rsidRPr="00C611C2">
              <w:rPr>
                <w:color w:val="000000"/>
                <w:sz w:val="20"/>
              </w:rPr>
              <w:t>Гкал/ч</w:t>
            </w:r>
          </w:p>
        </w:tc>
        <w:tc>
          <w:tcPr>
            <w:tcW w:w="530" w:type="pct"/>
            <w:shd w:val="clear" w:color="auto" w:fill="auto"/>
            <w:vAlign w:val="center"/>
          </w:tcPr>
          <w:p w14:paraId="519435D9" w14:textId="0E65F7FC" w:rsidR="0093384E" w:rsidRPr="00C611C2" w:rsidRDefault="0093384E" w:rsidP="00141C82">
            <w:pPr>
              <w:jc w:val="center"/>
              <w:rPr>
                <w:color w:val="000000"/>
                <w:sz w:val="20"/>
                <w:szCs w:val="20"/>
              </w:rPr>
            </w:pPr>
            <w:r w:rsidRPr="00C611C2">
              <w:rPr>
                <w:color w:val="000000"/>
                <w:sz w:val="20"/>
                <w:szCs w:val="20"/>
              </w:rPr>
              <w:t>0</w:t>
            </w:r>
          </w:p>
        </w:tc>
        <w:tc>
          <w:tcPr>
            <w:tcW w:w="467" w:type="pct"/>
            <w:shd w:val="clear" w:color="auto" w:fill="auto"/>
            <w:vAlign w:val="center"/>
          </w:tcPr>
          <w:p w14:paraId="3DE2A1FF" w14:textId="50D637E0" w:rsidR="0093384E" w:rsidRPr="00C611C2" w:rsidRDefault="0093384E" w:rsidP="00141C82">
            <w:pPr>
              <w:jc w:val="center"/>
              <w:rPr>
                <w:color w:val="000000"/>
                <w:sz w:val="20"/>
                <w:szCs w:val="20"/>
              </w:rPr>
            </w:pPr>
            <w:r w:rsidRPr="00C611C2">
              <w:rPr>
                <w:color w:val="000000"/>
                <w:sz w:val="20"/>
                <w:szCs w:val="20"/>
              </w:rPr>
              <w:t>1,92</w:t>
            </w:r>
          </w:p>
        </w:tc>
        <w:tc>
          <w:tcPr>
            <w:tcW w:w="516" w:type="pct"/>
            <w:shd w:val="clear" w:color="auto" w:fill="auto"/>
            <w:vAlign w:val="center"/>
          </w:tcPr>
          <w:p w14:paraId="3A6D7726" w14:textId="2A42626E" w:rsidR="0093384E" w:rsidRPr="00C611C2" w:rsidRDefault="0093384E" w:rsidP="00141C82">
            <w:pPr>
              <w:jc w:val="center"/>
              <w:rPr>
                <w:color w:val="000000"/>
                <w:sz w:val="20"/>
                <w:szCs w:val="20"/>
              </w:rPr>
            </w:pPr>
            <w:r w:rsidRPr="00C611C2">
              <w:rPr>
                <w:color w:val="000000"/>
                <w:sz w:val="20"/>
                <w:szCs w:val="20"/>
              </w:rPr>
              <w:t>0,96</w:t>
            </w:r>
          </w:p>
        </w:tc>
        <w:tc>
          <w:tcPr>
            <w:tcW w:w="469" w:type="pct"/>
            <w:shd w:val="clear" w:color="auto" w:fill="auto"/>
            <w:vAlign w:val="center"/>
          </w:tcPr>
          <w:p w14:paraId="1480B989" w14:textId="395DCBC7" w:rsidR="0093384E" w:rsidRPr="00C611C2" w:rsidRDefault="0093384E" w:rsidP="00141C82">
            <w:pPr>
              <w:jc w:val="center"/>
              <w:rPr>
                <w:color w:val="000000"/>
                <w:sz w:val="20"/>
                <w:szCs w:val="20"/>
              </w:rPr>
            </w:pPr>
            <w:r w:rsidRPr="00C611C2">
              <w:rPr>
                <w:color w:val="000000"/>
                <w:sz w:val="20"/>
                <w:szCs w:val="20"/>
              </w:rPr>
              <w:t>0</w:t>
            </w:r>
          </w:p>
        </w:tc>
        <w:tc>
          <w:tcPr>
            <w:tcW w:w="518" w:type="pct"/>
            <w:vAlign w:val="center"/>
          </w:tcPr>
          <w:p w14:paraId="78401646" w14:textId="3AA94C47" w:rsidR="0093384E" w:rsidRPr="00C611C2" w:rsidRDefault="0093384E" w:rsidP="00141C82">
            <w:pPr>
              <w:jc w:val="center"/>
              <w:rPr>
                <w:color w:val="000000"/>
                <w:sz w:val="20"/>
                <w:szCs w:val="20"/>
              </w:rPr>
            </w:pPr>
            <w:r w:rsidRPr="00C611C2">
              <w:rPr>
                <w:color w:val="000000"/>
                <w:sz w:val="20"/>
                <w:szCs w:val="20"/>
              </w:rPr>
              <w:t>0</w:t>
            </w:r>
          </w:p>
        </w:tc>
        <w:tc>
          <w:tcPr>
            <w:tcW w:w="518" w:type="pct"/>
            <w:shd w:val="clear" w:color="auto" w:fill="auto"/>
            <w:vAlign w:val="center"/>
          </w:tcPr>
          <w:p w14:paraId="295A703F" w14:textId="7934C395" w:rsidR="0093384E" w:rsidRPr="00C611C2" w:rsidRDefault="0093384E" w:rsidP="00141C82">
            <w:pPr>
              <w:jc w:val="center"/>
              <w:rPr>
                <w:color w:val="000000"/>
                <w:sz w:val="20"/>
                <w:szCs w:val="20"/>
              </w:rPr>
            </w:pPr>
            <w:r w:rsidRPr="00C611C2">
              <w:rPr>
                <w:color w:val="000000"/>
                <w:sz w:val="20"/>
                <w:szCs w:val="20"/>
              </w:rPr>
              <w:t>0</w:t>
            </w:r>
          </w:p>
        </w:tc>
      </w:tr>
      <w:tr w:rsidR="0093384E" w:rsidRPr="00C611C2" w14:paraId="2EABC975" w14:textId="77777777" w:rsidTr="00141C82">
        <w:trPr>
          <w:cantSplit/>
          <w:trHeight w:val="23"/>
          <w:tblHeader/>
        </w:trPr>
        <w:tc>
          <w:tcPr>
            <w:tcW w:w="1398" w:type="pct"/>
            <w:shd w:val="clear" w:color="auto" w:fill="auto"/>
            <w:vAlign w:val="center"/>
            <w:hideMark/>
          </w:tcPr>
          <w:p w14:paraId="0CB63158" w14:textId="77777777" w:rsidR="0093384E" w:rsidRPr="00C611C2" w:rsidRDefault="0093384E" w:rsidP="00141C82">
            <w:pPr>
              <w:jc w:val="center"/>
              <w:rPr>
                <w:color w:val="000000"/>
                <w:sz w:val="20"/>
                <w:szCs w:val="20"/>
              </w:rPr>
            </w:pPr>
            <w:r w:rsidRPr="00C611C2">
              <w:rPr>
                <w:color w:val="000000"/>
                <w:sz w:val="20"/>
                <w:szCs w:val="20"/>
              </w:rPr>
              <w:t>Общественные</w:t>
            </w:r>
          </w:p>
        </w:tc>
        <w:tc>
          <w:tcPr>
            <w:tcW w:w="584" w:type="pct"/>
            <w:shd w:val="clear" w:color="auto" w:fill="auto"/>
            <w:vAlign w:val="center"/>
            <w:hideMark/>
          </w:tcPr>
          <w:p w14:paraId="448FA4D5" w14:textId="77777777" w:rsidR="0093384E" w:rsidRPr="00C611C2" w:rsidRDefault="0093384E" w:rsidP="00141C82">
            <w:pPr>
              <w:jc w:val="center"/>
              <w:rPr>
                <w:color w:val="000000"/>
                <w:sz w:val="20"/>
              </w:rPr>
            </w:pPr>
            <w:r w:rsidRPr="00C611C2">
              <w:rPr>
                <w:color w:val="000000"/>
                <w:sz w:val="20"/>
              </w:rPr>
              <w:t>Гкал/ч</w:t>
            </w:r>
          </w:p>
        </w:tc>
        <w:tc>
          <w:tcPr>
            <w:tcW w:w="530" w:type="pct"/>
            <w:shd w:val="clear" w:color="auto" w:fill="auto"/>
            <w:vAlign w:val="center"/>
          </w:tcPr>
          <w:p w14:paraId="35962E66" w14:textId="78E72F2C" w:rsidR="0093384E" w:rsidRPr="00C611C2" w:rsidRDefault="0093384E" w:rsidP="00141C82">
            <w:pPr>
              <w:jc w:val="center"/>
              <w:rPr>
                <w:color w:val="000000"/>
                <w:sz w:val="20"/>
                <w:szCs w:val="20"/>
              </w:rPr>
            </w:pPr>
            <w:r w:rsidRPr="00C611C2">
              <w:rPr>
                <w:color w:val="000000"/>
                <w:sz w:val="20"/>
                <w:szCs w:val="20"/>
              </w:rPr>
              <w:t>0</w:t>
            </w:r>
          </w:p>
        </w:tc>
        <w:tc>
          <w:tcPr>
            <w:tcW w:w="467" w:type="pct"/>
            <w:shd w:val="clear" w:color="auto" w:fill="auto"/>
            <w:vAlign w:val="center"/>
          </w:tcPr>
          <w:p w14:paraId="5D7ED393" w14:textId="3997FEC6" w:rsidR="0093384E" w:rsidRPr="00C611C2" w:rsidRDefault="0093384E" w:rsidP="00141C82">
            <w:pPr>
              <w:jc w:val="center"/>
              <w:rPr>
                <w:color w:val="000000"/>
                <w:sz w:val="20"/>
                <w:szCs w:val="20"/>
              </w:rPr>
            </w:pPr>
            <w:r w:rsidRPr="00C611C2">
              <w:rPr>
                <w:color w:val="000000"/>
                <w:sz w:val="20"/>
                <w:szCs w:val="20"/>
              </w:rPr>
              <w:t>0,447</w:t>
            </w:r>
          </w:p>
        </w:tc>
        <w:tc>
          <w:tcPr>
            <w:tcW w:w="516" w:type="pct"/>
            <w:shd w:val="clear" w:color="auto" w:fill="auto"/>
            <w:vAlign w:val="center"/>
          </w:tcPr>
          <w:p w14:paraId="6587840B" w14:textId="18D157DC" w:rsidR="0093384E" w:rsidRPr="00C611C2" w:rsidRDefault="0093384E" w:rsidP="00141C82">
            <w:pPr>
              <w:jc w:val="center"/>
              <w:rPr>
                <w:color w:val="000000"/>
                <w:sz w:val="20"/>
                <w:szCs w:val="20"/>
              </w:rPr>
            </w:pPr>
            <w:r w:rsidRPr="00C611C2">
              <w:rPr>
                <w:color w:val="000000"/>
                <w:sz w:val="20"/>
                <w:szCs w:val="20"/>
              </w:rPr>
              <w:t>1,1275</w:t>
            </w:r>
          </w:p>
        </w:tc>
        <w:tc>
          <w:tcPr>
            <w:tcW w:w="469" w:type="pct"/>
            <w:shd w:val="clear" w:color="auto" w:fill="auto"/>
            <w:vAlign w:val="center"/>
          </w:tcPr>
          <w:p w14:paraId="1AE18B71" w14:textId="5E5F6E47" w:rsidR="0093384E" w:rsidRPr="00C611C2" w:rsidRDefault="0093384E" w:rsidP="00141C82">
            <w:pPr>
              <w:jc w:val="center"/>
              <w:rPr>
                <w:color w:val="000000"/>
                <w:sz w:val="20"/>
                <w:szCs w:val="20"/>
              </w:rPr>
            </w:pPr>
            <w:r w:rsidRPr="00C611C2">
              <w:rPr>
                <w:color w:val="000000"/>
                <w:sz w:val="20"/>
                <w:szCs w:val="20"/>
              </w:rPr>
              <w:t>0</w:t>
            </w:r>
          </w:p>
        </w:tc>
        <w:tc>
          <w:tcPr>
            <w:tcW w:w="518" w:type="pct"/>
            <w:vAlign w:val="center"/>
          </w:tcPr>
          <w:p w14:paraId="125AD828" w14:textId="0BE01703" w:rsidR="0093384E" w:rsidRPr="00C611C2" w:rsidRDefault="0093384E" w:rsidP="00141C82">
            <w:pPr>
              <w:jc w:val="center"/>
              <w:rPr>
                <w:color w:val="000000"/>
                <w:sz w:val="20"/>
                <w:szCs w:val="20"/>
              </w:rPr>
            </w:pPr>
            <w:r w:rsidRPr="00C611C2">
              <w:rPr>
                <w:color w:val="000000"/>
                <w:sz w:val="20"/>
                <w:szCs w:val="20"/>
              </w:rPr>
              <w:t>0</w:t>
            </w:r>
          </w:p>
        </w:tc>
        <w:tc>
          <w:tcPr>
            <w:tcW w:w="518" w:type="pct"/>
            <w:shd w:val="clear" w:color="auto" w:fill="auto"/>
            <w:vAlign w:val="center"/>
          </w:tcPr>
          <w:p w14:paraId="59AF21AD" w14:textId="4DA3720A" w:rsidR="0093384E" w:rsidRPr="00C611C2" w:rsidRDefault="0093384E" w:rsidP="00141C82">
            <w:pPr>
              <w:jc w:val="center"/>
              <w:rPr>
                <w:color w:val="000000"/>
                <w:sz w:val="20"/>
                <w:szCs w:val="20"/>
              </w:rPr>
            </w:pPr>
            <w:r w:rsidRPr="00C611C2">
              <w:rPr>
                <w:color w:val="000000"/>
                <w:sz w:val="20"/>
                <w:szCs w:val="20"/>
              </w:rPr>
              <w:t>0</w:t>
            </w:r>
          </w:p>
        </w:tc>
      </w:tr>
      <w:tr w:rsidR="0093384E" w:rsidRPr="00C611C2" w14:paraId="56C8637F" w14:textId="77777777" w:rsidTr="00141C82">
        <w:trPr>
          <w:cantSplit/>
          <w:trHeight w:val="23"/>
          <w:tblHeader/>
        </w:trPr>
        <w:tc>
          <w:tcPr>
            <w:tcW w:w="1398" w:type="pct"/>
            <w:shd w:val="clear" w:color="auto" w:fill="auto"/>
            <w:vAlign w:val="center"/>
            <w:hideMark/>
          </w:tcPr>
          <w:p w14:paraId="0F5C5EA8" w14:textId="77777777" w:rsidR="0093384E" w:rsidRPr="00C611C2" w:rsidRDefault="0093384E" w:rsidP="00141C82">
            <w:pPr>
              <w:jc w:val="center"/>
              <w:rPr>
                <w:b/>
                <w:bCs/>
                <w:color w:val="000000"/>
                <w:sz w:val="20"/>
                <w:szCs w:val="20"/>
              </w:rPr>
            </w:pPr>
            <w:r w:rsidRPr="00C611C2">
              <w:rPr>
                <w:b/>
                <w:bCs/>
                <w:color w:val="000000"/>
                <w:sz w:val="20"/>
                <w:szCs w:val="20"/>
              </w:rPr>
              <w:t>Котельная №8 дер. Вайялово</w:t>
            </w:r>
          </w:p>
        </w:tc>
        <w:tc>
          <w:tcPr>
            <w:tcW w:w="584" w:type="pct"/>
            <w:shd w:val="clear" w:color="auto" w:fill="auto"/>
            <w:vAlign w:val="center"/>
            <w:hideMark/>
          </w:tcPr>
          <w:p w14:paraId="65A7FBA4" w14:textId="77777777" w:rsidR="0093384E" w:rsidRPr="00C611C2" w:rsidRDefault="0093384E" w:rsidP="00141C82">
            <w:pPr>
              <w:jc w:val="center"/>
              <w:rPr>
                <w:color w:val="000000"/>
                <w:sz w:val="20"/>
              </w:rPr>
            </w:pPr>
            <w:r w:rsidRPr="00C611C2">
              <w:rPr>
                <w:color w:val="000000"/>
                <w:sz w:val="20"/>
              </w:rPr>
              <w:t>Гкал/ч</w:t>
            </w:r>
          </w:p>
        </w:tc>
        <w:tc>
          <w:tcPr>
            <w:tcW w:w="530" w:type="pct"/>
            <w:shd w:val="clear" w:color="auto" w:fill="auto"/>
            <w:vAlign w:val="center"/>
          </w:tcPr>
          <w:p w14:paraId="2E777EBD" w14:textId="5809A6C4" w:rsidR="0093384E" w:rsidRPr="00C611C2" w:rsidRDefault="0093384E" w:rsidP="00141C82">
            <w:pPr>
              <w:jc w:val="center"/>
              <w:rPr>
                <w:b/>
                <w:bCs/>
                <w:color w:val="000000"/>
                <w:sz w:val="20"/>
                <w:szCs w:val="20"/>
              </w:rPr>
            </w:pPr>
            <w:r w:rsidRPr="00C611C2">
              <w:rPr>
                <w:b/>
                <w:color w:val="000000"/>
                <w:sz w:val="20"/>
                <w:szCs w:val="20"/>
              </w:rPr>
              <w:t>0,0</w:t>
            </w:r>
          </w:p>
        </w:tc>
        <w:tc>
          <w:tcPr>
            <w:tcW w:w="467" w:type="pct"/>
            <w:shd w:val="clear" w:color="auto" w:fill="auto"/>
            <w:vAlign w:val="center"/>
          </w:tcPr>
          <w:p w14:paraId="3945F054" w14:textId="62EB3CC3" w:rsidR="0093384E" w:rsidRPr="00C611C2" w:rsidRDefault="0093384E" w:rsidP="00141C82">
            <w:pPr>
              <w:jc w:val="center"/>
              <w:rPr>
                <w:b/>
                <w:bCs/>
                <w:color w:val="000000"/>
                <w:sz w:val="20"/>
                <w:szCs w:val="20"/>
              </w:rPr>
            </w:pPr>
            <w:r w:rsidRPr="00C611C2">
              <w:rPr>
                <w:b/>
                <w:bCs/>
                <w:color w:val="000000"/>
                <w:sz w:val="20"/>
                <w:szCs w:val="20"/>
              </w:rPr>
              <w:t>0,0</w:t>
            </w:r>
          </w:p>
        </w:tc>
        <w:tc>
          <w:tcPr>
            <w:tcW w:w="516" w:type="pct"/>
            <w:shd w:val="clear" w:color="auto" w:fill="auto"/>
            <w:vAlign w:val="center"/>
          </w:tcPr>
          <w:p w14:paraId="4B218DEC" w14:textId="3908D68D" w:rsidR="0093384E" w:rsidRPr="00C611C2" w:rsidRDefault="0093384E" w:rsidP="00141C82">
            <w:pPr>
              <w:jc w:val="center"/>
              <w:rPr>
                <w:b/>
                <w:bCs/>
                <w:color w:val="000000"/>
                <w:sz w:val="20"/>
                <w:szCs w:val="20"/>
              </w:rPr>
            </w:pPr>
            <w:r w:rsidRPr="00C611C2">
              <w:rPr>
                <w:b/>
                <w:bCs/>
                <w:color w:val="000000"/>
                <w:sz w:val="20"/>
                <w:szCs w:val="20"/>
              </w:rPr>
              <w:t>0,0</w:t>
            </w:r>
          </w:p>
        </w:tc>
        <w:tc>
          <w:tcPr>
            <w:tcW w:w="469" w:type="pct"/>
            <w:shd w:val="clear" w:color="auto" w:fill="auto"/>
            <w:vAlign w:val="center"/>
          </w:tcPr>
          <w:p w14:paraId="614E748B" w14:textId="0E168398" w:rsidR="0093384E" w:rsidRPr="00C611C2" w:rsidRDefault="0093384E" w:rsidP="00141C82">
            <w:pPr>
              <w:jc w:val="center"/>
              <w:rPr>
                <w:b/>
                <w:bCs/>
                <w:color w:val="000000"/>
                <w:sz w:val="20"/>
                <w:szCs w:val="20"/>
              </w:rPr>
            </w:pPr>
            <w:r w:rsidRPr="00C611C2">
              <w:rPr>
                <w:b/>
                <w:color w:val="000000"/>
                <w:sz w:val="20"/>
                <w:szCs w:val="20"/>
              </w:rPr>
              <w:t>0,0</w:t>
            </w:r>
          </w:p>
        </w:tc>
        <w:tc>
          <w:tcPr>
            <w:tcW w:w="518" w:type="pct"/>
            <w:vAlign w:val="center"/>
          </w:tcPr>
          <w:p w14:paraId="599985B3" w14:textId="2EDF920D" w:rsidR="0093384E" w:rsidRPr="00C611C2" w:rsidRDefault="0093384E" w:rsidP="00141C82">
            <w:pPr>
              <w:jc w:val="center"/>
              <w:rPr>
                <w:b/>
                <w:bCs/>
                <w:color w:val="000000"/>
                <w:sz w:val="20"/>
                <w:szCs w:val="20"/>
              </w:rPr>
            </w:pPr>
            <w:r w:rsidRPr="00C611C2">
              <w:rPr>
                <w:b/>
                <w:color w:val="000000"/>
                <w:sz w:val="20"/>
                <w:szCs w:val="20"/>
              </w:rPr>
              <w:t>0,0</w:t>
            </w:r>
          </w:p>
        </w:tc>
        <w:tc>
          <w:tcPr>
            <w:tcW w:w="518" w:type="pct"/>
            <w:shd w:val="clear" w:color="auto" w:fill="auto"/>
            <w:vAlign w:val="center"/>
          </w:tcPr>
          <w:p w14:paraId="19D9E239" w14:textId="422326EF" w:rsidR="0093384E" w:rsidRPr="00C611C2" w:rsidRDefault="0093384E" w:rsidP="00141C82">
            <w:pPr>
              <w:jc w:val="center"/>
              <w:rPr>
                <w:b/>
                <w:bCs/>
                <w:color w:val="000000"/>
                <w:sz w:val="20"/>
                <w:szCs w:val="20"/>
              </w:rPr>
            </w:pPr>
            <w:r w:rsidRPr="00C611C2">
              <w:rPr>
                <w:b/>
                <w:bCs/>
                <w:color w:val="000000"/>
                <w:sz w:val="20"/>
                <w:szCs w:val="20"/>
              </w:rPr>
              <w:t>0,0</w:t>
            </w:r>
          </w:p>
        </w:tc>
      </w:tr>
      <w:tr w:rsidR="0093384E" w:rsidRPr="00C611C2" w14:paraId="34B5930B" w14:textId="77777777" w:rsidTr="00141C82">
        <w:trPr>
          <w:cantSplit/>
          <w:trHeight w:val="23"/>
          <w:tblHeader/>
        </w:trPr>
        <w:tc>
          <w:tcPr>
            <w:tcW w:w="1398" w:type="pct"/>
            <w:shd w:val="clear" w:color="auto" w:fill="auto"/>
            <w:vAlign w:val="center"/>
            <w:hideMark/>
          </w:tcPr>
          <w:p w14:paraId="609DE137" w14:textId="77777777" w:rsidR="0093384E" w:rsidRPr="00C611C2" w:rsidRDefault="0093384E" w:rsidP="00141C82">
            <w:pPr>
              <w:jc w:val="center"/>
              <w:rPr>
                <w:color w:val="000000"/>
                <w:sz w:val="20"/>
                <w:szCs w:val="20"/>
              </w:rPr>
            </w:pPr>
            <w:r w:rsidRPr="00C611C2">
              <w:rPr>
                <w:color w:val="000000"/>
                <w:sz w:val="20"/>
                <w:szCs w:val="20"/>
              </w:rPr>
              <w:t>Жилые</w:t>
            </w:r>
          </w:p>
        </w:tc>
        <w:tc>
          <w:tcPr>
            <w:tcW w:w="584" w:type="pct"/>
            <w:shd w:val="clear" w:color="auto" w:fill="auto"/>
            <w:vAlign w:val="center"/>
            <w:hideMark/>
          </w:tcPr>
          <w:p w14:paraId="23D5F245" w14:textId="77777777" w:rsidR="0093384E" w:rsidRPr="00C611C2" w:rsidRDefault="0093384E" w:rsidP="00141C82">
            <w:pPr>
              <w:jc w:val="center"/>
              <w:rPr>
                <w:color w:val="000000"/>
                <w:sz w:val="20"/>
              </w:rPr>
            </w:pPr>
            <w:r w:rsidRPr="00C611C2">
              <w:rPr>
                <w:color w:val="000000"/>
                <w:sz w:val="20"/>
              </w:rPr>
              <w:t>Гкал/ч</w:t>
            </w:r>
          </w:p>
        </w:tc>
        <w:tc>
          <w:tcPr>
            <w:tcW w:w="530" w:type="pct"/>
            <w:shd w:val="clear" w:color="auto" w:fill="auto"/>
            <w:vAlign w:val="center"/>
          </w:tcPr>
          <w:p w14:paraId="68DB9363" w14:textId="054F89BE" w:rsidR="0093384E" w:rsidRPr="00C611C2" w:rsidRDefault="0093384E" w:rsidP="00141C82">
            <w:pPr>
              <w:jc w:val="center"/>
              <w:rPr>
                <w:color w:val="000000"/>
                <w:sz w:val="20"/>
                <w:szCs w:val="20"/>
              </w:rPr>
            </w:pPr>
            <w:r w:rsidRPr="00C611C2">
              <w:rPr>
                <w:color w:val="000000"/>
                <w:sz w:val="20"/>
                <w:szCs w:val="20"/>
              </w:rPr>
              <w:t>0</w:t>
            </w:r>
          </w:p>
        </w:tc>
        <w:tc>
          <w:tcPr>
            <w:tcW w:w="467" w:type="pct"/>
            <w:shd w:val="clear" w:color="auto" w:fill="auto"/>
            <w:vAlign w:val="center"/>
          </w:tcPr>
          <w:p w14:paraId="4AB22C28" w14:textId="57FBAC1F" w:rsidR="0093384E" w:rsidRPr="00C611C2" w:rsidRDefault="0093384E" w:rsidP="00141C82">
            <w:pPr>
              <w:jc w:val="center"/>
              <w:rPr>
                <w:color w:val="000000"/>
                <w:sz w:val="20"/>
                <w:szCs w:val="20"/>
              </w:rPr>
            </w:pPr>
            <w:r w:rsidRPr="00C611C2">
              <w:rPr>
                <w:color w:val="000000"/>
                <w:sz w:val="20"/>
                <w:szCs w:val="20"/>
              </w:rPr>
              <w:t>0</w:t>
            </w:r>
          </w:p>
        </w:tc>
        <w:tc>
          <w:tcPr>
            <w:tcW w:w="516" w:type="pct"/>
            <w:shd w:val="clear" w:color="auto" w:fill="auto"/>
            <w:vAlign w:val="center"/>
          </w:tcPr>
          <w:p w14:paraId="3054E9A7" w14:textId="759DDA43" w:rsidR="0093384E" w:rsidRPr="00C611C2" w:rsidRDefault="0093384E" w:rsidP="00141C82">
            <w:pPr>
              <w:jc w:val="center"/>
              <w:rPr>
                <w:color w:val="000000"/>
                <w:sz w:val="20"/>
                <w:szCs w:val="20"/>
              </w:rPr>
            </w:pPr>
            <w:r w:rsidRPr="00C611C2">
              <w:rPr>
                <w:color w:val="000000"/>
                <w:sz w:val="20"/>
                <w:szCs w:val="20"/>
              </w:rPr>
              <w:t>0</w:t>
            </w:r>
          </w:p>
        </w:tc>
        <w:tc>
          <w:tcPr>
            <w:tcW w:w="469" w:type="pct"/>
            <w:shd w:val="clear" w:color="auto" w:fill="auto"/>
            <w:vAlign w:val="center"/>
          </w:tcPr>
          <w:p w14:paraId="44946D74" w14:textId="10C323FB" w:rsidR="0093384E" w:rsidRPr="00C611C2" w:rsidRDefault="0093384E" w:rsidP="00141C82">
            <w:pPr>
              <w:jc w:val="center"/>
              <w:rPr>
                <w:color w:val="000000"/>
                <w:sz w:val="20"/>
                <w:szCs w:val="20"/>
              </w:rPr>
            </w:pPr>
            <w:r w:rsidRPr="00C611C2">
              <w:rPr>
                <w:color w:val="000000"/>
                <w:sz w:val="20"/>
                <w:szCs w:val="20"/>
              </w:rPr>
              <w:t>0</w:t>
            </w:r>
          </w:p>
        </w:tc>
        <w:tc>
          <w:tcPr>
            <w:tcW w:w="518" w:type="pct"/>
            <w:vAlign w:val="center"/>
          </w:tcPr>
          <w:p w14:paraId="4A1BC553" w14:textId="51F2CCE5" w:rsidR="0093384E" w:rsidRPr="00C611C2" w:rsidRDefault="0093384E" w:rsidP="00141C82">
            <w:pPr>
              <w:jc w:val="center"/>
              <w:rPr>
                <w:color w:val="000000"/>
                <w:sz w:val="20"/>
                <w:szCs w:val="20"/>
              </w:rPr>
            </w:pPr>
            <w:r w:rsidRPr="00C611C2">
              <w:rPr>
                <w:color w:val="000000"/>
                <w:sz w:val="20"/>
                <w:szCs w:val="20"/>
              </w:rPr>
              <w:t>0</w:t>
            </w:r>
          </w:p>
        </w:tc>
        <w:tc>
          <w:tcPr>
            <w:tcW w:w="518" w:type="pct"/>
            <w:shd w:val="clear" w:color="auto" w:fill="auto"/>
            <w:vAlign w:val="center"/>
          </w:tcPr>
          <w:p w14:paraId="0D37E76A" w14:textId="71AB0CED" w:rsidR="0093384E" w:rsidRPr="00C611C2" w:rsidRDefault="0093384E" w:rsidP="00141C82">
            <w:pPr>
              <w:jc w:val="center"/>
              <w:rPr>
                <w:color w:val="000000"/>
                <w:sz w:val="20"/>
                <w:szCs w:val="20"/>
              </w:rPr>
            </w:pPr>
            <w:r w:rsidRPr="00C611C2">
              <w:rPr>
                <w:color w:val="000000"/>
                <w:sz w:val="20"/>
                <w:szCs w:val="20"/>
              </w:rPr>
              <w:t>0</w:t>
            </w:r>
          </w:p>
        </w:tc>
      </w:tr>
      <w:tr w:rsidR="0093384E" w:rsidRPr="00C611C2" w14:paraId="53C19A91" w14:textId="77777777" w:rsidTr="00141C82">
        <w:trPr>
          <w:cantSplit/>
          <w:trHeight w:val="345"/>
          <w:tblHeader/>
        </w:trPr>
        <w:tc>
          <w:tcPr>
            <w:tcW w:w="1398" w:type="pct"/>
            <w:shd w:val="clear" w:color="auto" w:fill="auto"/>
            <w:vAlign w:val="center"/>
            <w:hideMark/>
          </w:tcPr>
          <w:p w14:paraId="34D6D60D" w14:textId="77777777" w:rsidR="0093384E" w:rsidRPr="00C611C2" w:rsidRDefault="0093384E" w:rsidP="00141C82">
            <w:pPr>
              <w:jc w:val="center"/>
              <w:rPr>
                <w:color w:val="000000"/>
                <w:sz w:val="20"/>
                <w:szCs w:val="20"/>
              </w:rPr>
            </w:pPr>
            <w:r w:rsidRPr="00C611C2">
              <w:rPr>
                <w:color w:val="000000"/>
                <w:sz w:val="20"/>
                <w:szCs w:val="20"/>
              </w:rPr>
              <w:t>Общественные</w:t>
            </w:r>
          </w:p>
        </w:tc>
        <w:tc>
          <w:tcPr>
            <w:tcW w:w="584" w:type="pct"/>
            <w:shd w:val="clear" w:color="auto" w:fill="auto"/>
            <w:vAlign w:val="center"/>
            <w:hideMark/>
          </w:tcPr>
          <w:p w14:paraId="30DE8E62" w14:textId="77777777" w:rsidR="0093384E" w:rsidRPr="00C611C2" w:rsidRDefault="0093384E" w:rsidP="00141C82">
            <w:pPr>
              <w:jc w:val="center"/>
              <w:rPr>
                <w:color w:val="000000"/>
                <w:sz w:val="20"/>
              </w:rPr>
            </w:pPr>
            <w:r w:rsidRPr="00C611C2">
              <w:rPr>
                <w:color w:val="000000"/>
                <w:sz w:val="20"/>
              </w:rPr>
              <w:t>Гкал/ч</w:t>
            </w:r>
          </w:p>
        </w:tc>
        <w:tc>
          <w:tcPr>
            <w:tcW w:w="530" w:type="pct"/>
            <w:shd w:val="clear" w:color="auto" w:fill="auto"/>
            <w:vAlign w:val="center"/>
          </w:tcPr>
          <w:p w14:paraId="43AA6AC1" w14:textId="5763FE03" w:rsidR="0093384E" w:rsidRPr="00C611C2" w:rsidRDefault="0093384E" w:rsidP="00141C82">
            <w:pPr>
              <w:jc w:val="center"/>
              <w:rPr>
                <w:color w:val="000000"/>
                <w:sz w:val="20"/>
                <w:szCs w:val="20"/>
              </w:rPr>
            </w:pPr>
            <w:r w:rsidRPr="00C611C2">
              <w:rPr>
                <w:color w:val="000000"/>
                <w:sz w:val="20"/>
                <w:szCs w:val="20"/>
              </w:rPr>
              <w:t>0</w:t>
            </w:r>
          </w:p>
        </w:tc>
        <w:tc>
          <w:tcPr>
            <w:tcW w:w="467" w:type="pct"/>
            <w:shd w:val="clear" w:color="auto" w:fill="auto"/>
            <w:vAlign w:val="center"/>
          </w:tcPr>
          <w:p w14:paraId="7BCE4613" w14:textId="3E93CDE3" w:rsidR="0093384E" w:rsidRPr="00C611C2" w:rsidRDefault="0093384E" w:rsidP="00141C82">
            <w:pPr>
              <w:jc w:val="center"/>
              <w:rPr>
                <w:color w:val="000000"/>
                <w:sz w:val="20"/>
                <w:szCs w:val="20"/>
              </w:rPr>
            </w:pPr>
            <w:r w:rsidRPr="00C611C2">
              <w:rPr>
                <w:color w:val="000000"/>
                <w:sz w:val="20"/>
                <w:szCs w:val="20"/>
              </w:rPr>
              <w:t>0</w:t>
            </w:r>
          </w:p>
        </w:tc>
        <w:tc>
          <w:tcPr>
            <w:tcW w:w="516" w:type="pct"/>
            <w:shd w:val="clear" w:color="auto" w:fill="auto"/>
            <w:vAlign w:val="center"/>
          </w:tcPr>
          <w:p w14:paraId="3363508C" w14:textId="66F57135" w:rsidR="0093384E" w:rsidRPr="00C611C2" w:rsidRDefault="0093384E" w:rsidP="00141C82">
            <w:pPr>
              <w:jc w:val="center"/>
              <w:rPr>
                <w:color w:val="000000"/>
                <w:sz w:val="20"/>
                <w:szCs w:val="20"/>
              </w:rPr>
            </w:pPr>
            <w:r w:rsidRPr="00C611C2">
              <w:rPr>
                <w:color w:val="000000"/>
                <w:sz w:val="20"/>
                <w:szCs w:val="20"/>
              </w:rPr>
              <w:t>0</w:t>
            </w:r>
          </w:p>
        </w:tc>
        <w:tc>
          <w:tcPr>
            <w:tcW w:w="469" w:type="pct"/>
            <w:shd w:val="clear" w:color="auto" w:fill="auto"/>
            <w:vAlign w:val="center"/>
          </w:tcPr>
          <w:p w14:paraId="0415D844" w14:textId="29480BC8" w:rsidR="0093384E" w:rsidRPr="00C611C2" w:rsidRDefault="0093384E" w:rsidP="00141C82">
            <w:pPr>
              <w:jc w:val="center"/>
              <w:rPr>
                <w:color w:val="000000"/>
                <w:sz w:val="20"/>
                <w:szCs w:val="20"/>
              </w:rPr>
            </w:pPr>
            <w:r w:rsidRPr="00C611C2">
              <w:rPr>
                <w:color w:val="000000"/>
                <w:sz w:val="20"/>
                <w:szCs w:val="20"/>
              </w:rPr>
              <w:t>0</w:t>
            </w:r>
          </w:p>
        </w:tc>
        <w:tc>
          <w:tcPr>
            <w:tcW w:w="518" w:type="pct"/>
            <w:vAlign w:val="center"/>
          </w:tcPr>
          <w:p w14:paraId="61C17990" w14:textId="6AAB54AA" w:rsidR="0093384E" w:rsidRPr="00C611C2" w:rsidRDefault="0093384E" w:rsidP="00141C82">
            <w:pPr>
              <w:jc w:val="center"/>
              <w:rPr>
                <w:color w:val="000000"/>
                <w:sz w:val="20"/>
                <w:szCs w:val="20"/>
              </w:rPr>
            </w:pPr>
            <w:r w:rsidRPr="00C611C2">
              <w:rPr>
                <w:color w:val="000000"/>
                <w:sz w:val="20"/>
                <w:szCs w:val="20"/>
              </w:rPr>
              <w:t>0</w:t>
            </w:r>
          </w:p>
        </w:tc>
        <w:tc>
          <w:tcPr>
            <w:tcW w:w="518" w:type="pct"/>
            <w:shd w:val="clear" w:color="auto" w:fill="auto"/>
            <w:vAlign w:val="center"/>
          </w:tcPr>
          <w:p w14:paraId="55164E2B" w14:textId="266DEA47" w:rsidR="0093384E" w:rsidRPr="00C611C2" w:rsidRDefault="0093384E" w:rsidP="00141C82">
            <w:pPr>
              <w:jc w:val="center"/>
              <w:rPr>
                <w:color w:val="000000"/>
                <w:sz w:val="20"/>
                <w:szCs w:val="20"/>
              </w:rPr>
            </w:pPr>
            <w:r w:rsidRPr="00C611C2">
              <w:rPr>
                <w:color w:val="000000"/>
                <w:sz w:val="20"/>
                <w:szCs w:val="20"/>
              </w:rPr>
              <w:t>0</w:t>
            </w:r>
          </w:p>
        </w:tc>
      </w:tr>
      <w:tr w:rsidR="0093384E" w:rsidRPr="00C611C2" w14:paraId="1D8978B2" w14:textId="77777777" w:rsidTr="00141C82">
        <w:trPr>
          <w:cantSplit/>
          <w:trHeight w:val="23"/>
          <w:tblHeader/>
        </w:trPr>
        <w:tc>
          <w:tcPr>
            <w:tcW w:w="1398" w:type="pct"/>
            <w:shd w:val="clear" w:color="auto" w:fill="auto"/>
            <w:vAlign w:val="center"/>
            <w:hideMark/>
          </w:tcPr>
          <w:p w14:paraId="45538970" w14:textId="77777777" w:rsidR="0093384E" w:rsidRPr="00C611C2" w:rsidRDefault="0093384E" w:rsidP="00141C82">
            <w:pPr>
              <w:jc w:val="center"/>
              <w:rPr>
                <w:b/>
                <w:bCs/>
                <w:color w:val="000000"/>
                <w:sz w:val="20"/>
                <w:szCs w:val="20"/>
              </w:rPr>
            </w:pPr>
            <w:r w:rsidRPr="00C611C2">
              <w:rPr>
                <w:b/>
                <w:bCs/>
                <w:color w:val="000000"/>
                <w:sz w:val="20"/>
                <w:szCs w:val="20"/>
              </w:rPr>
              <w:t>Новая котельная дер. Вайялово</w:t>
            </w:r>
          </w:p>
        </w:tc>
        <w:tc>
          <w:tcPr>
            <w:tcW w:w="584" w:type="pct"/>
            <w:shd w:val="clear" w:color="auto" w:fill="auto"/>
            <w:vAlign w:val="center"/>
            <w:hideMark/>
          </w:tcPr>
          <w:p w14:paraId="30CC6295" w14:textId="77777777" w:rsidR="0093384E" w:rsidRPr="00C611C2" w:rsidRDefault="0093384E" w:rsidP="00141C82">
            <w:pPr>
              <w:jc w:val="center"/>
              <w:rPr>
                <w:color w:val="000000"/>
                <w:sz w:val="20"/>
              </w:rPr>
            </w:pPr>
            <w:r w:rsidRPr="00C611C2">
              <w:rPr>
                <w:color w:val="000000"/>
                <w:sz w:val="20"/>
              </w:rPr>
              <w:t>Гкал/ч</w:t>
            </w:r>
          </w:p>
        </w:tc>
        <w:tc>
          <w:tcPr>
            <w:tcW w:w="530" w:type="pct"/>
            <w:shd w:val="clear" w:color="auto" w:fill="auto"/>
            <w:vAlign w:val="center"/>
          </w:tcPr>
          <w:p w14:paraId="49A50BDB" w14:textId="32149793" w:rsidR="0093384E" w:rsidRPr="00C611C2" w:rsidRDefault="0093384E" w:rsidP="00141C82">
            <w:pPr>
              <w:jc w:val="center"/>
              <w:rPr>
                <w:b/>
                <w:color w:val="000000"/>
                <w:sz w:val="20"/>
                <w:szCs w:val="20"/>
              </w:rPr>
            </w:pPr>
            <w:r w:rsidRPr="00C611C2">
              <w:rPr>
                <w:b/>
                <w:bCs/>
                <w:color w:val="000000"/>
                <w:sz w:val="20"/>
                <w:szCs w:val="20"/>
              </w:rPr>
              <w:t>0,0</w:t>
            </w:r>
          </w:p>
        </w:tc>
        <w:tc>
          <w:tcPr>
            <w:tcW w:w="467" w:type="pct"/>
            <w:shd w:val="clear" w:color="auto" w:fill="auto"/>
            <w:vAlign w:val="center"/>
          </w:tcPr>
          <w:p w14:paraId="5BC49E8F" w14:textId="01B3FF78" w:rsidR="0093384E" w:rsidRPr="00C611C2" w:rsidRDefault="0093384E" w:rsidP="00141C82">
            <w:pPr>
              <w:jc w:val="center"/>
              <w:rPr>
                <w:b/>
                <w:color w:val="000000"/>
                <w:sz w:val="20"/>
                <w:szCs w:val="20"/>
              </w:rPr>
            </w:pPr>
            <w:r w:rsidRPr="00C611C2">
              <w:rPr>
                <w:b/>
                <w:color w:val="000000"/>
                <w:sz w:val="20"/>
                <w:szCs w:val="20"/>
              </w:rPr>
              <w:t>0,0</w:t>
            </w:r>
          </w:p>
        </w:tc>
        <w:tc>
          <w:tcPr>
            <w:tcW w:w="516" w:type="pct"/>
            <w:shd w:val="clear" w:color="auto" w:fill="auto"/>
            <w:vAlign w:val="center"/>
          </w:tcPr>
          <w:p w14:paraId="2103BCA0" w14:textId="63ABEDD3" w:rsidR="0093384E" w:rsidRPr="00C611C2" w:rsidRDefault="0093384E" w:rsidP="00141C82">
            <w:pPr>
              <w:jc w:val="center"/>
              <w:rPr>
                <w:b/>
                <w:bCs/>
                <w:color w:val="000000"/>
                <w:sz w:val="20"/>
                <w:szCs w:val="20"/>
              </w:rPr>
            </w:pPr>
            <w:r w:rsidRPr="00C611C2">
              <w:rPr>
                <w:b/>
                <w:bCs/>
                <w:color w:val="000000"/>
                <w:sz w:val="20"/>
                <w:szCs w:val="20"/>
              </w:rPr>
              <w:t>0,0</w:t>
            </w:r>
          </w:p>
        </w:tc>
        <w:tc>
          <w:tcPr>
            <w:tcW w:w="469" w:type="pct"/>
            <w:shd w:val="clear" w:color="auto" w:fill="auto"/>
            <w:vAlign w:val="center"/>
          </w:tcPr>
          <w:p w14:paraId="27681673" w14:textId="4BF8C8F4" w:rsidR="0093384E" w:rsidRPr="00C611C2" w:rsidRDefault="0093384E" w:rsidP="00141C82">
            <w:pPr>
              <w:jc w:val="center"/>
              <w:rPr>
                <w:b/>
                <w:bCs/>
                <w:color w:val="000000"/>
                <w:sz w:val="20"/>
                <w:szCs w:val="20"/>
              </w:rPr>
            </w:pPr>
            <w:r w:rsidRPr="00C611C2">
              <w:rPr>
                <w:b/>
                <w:bCs/>
                <w:color w:val="000000"/>
                <w:sz w:val="20"/>
                <w:szCs w:val="20"/>
              </w:rPr>
              <w:t>0,0</w:t>
            </w:r>
          </w:p>
        </w:tc>
        <w:tc>
          <w:tcPr>
            <w:tcW w:w="518" w:type="pct"/>
            <w:vAlign w:val="center"/>
          </w:tcPr>
          <w:p w14:paraId="7192DBEC" w14:textId="49DBF80A" w:rsidR="0093384E" w:rsidRPr="00C611C2" w:rsidRDefault="0093384E" w:rsidP="00141C82">
            <w:pPr>
              <w:jc w:val="center"/>
              <w:rPr>
                <w:b/>
                <w:bCs/>
                <w:color w:val="000000"/>
                <w:sz w:val="20"/>
                <w:szCs w:val="20"/>
              </w:rPr>
            </w:pPr>
            <w:r w:rsidRPr="00C611C2">
              <w:rPr>
                <w:b/>
                <w:bCs/>
                <w:color w:val="000000"/>
                <w:sz w:val="20"/>
                <w:szCs w:val="20"/>
              </w:rPr>
              <w:t>0,0</w:t>
            </w:r>
          </w:p>
        </w:tc>
        <w:tc>
          <w:tcPr>
            <w:tcW w:w="518" w:type="pct"/>
            <w:shd w:val="clear" w:color="auto" w:fill="auto"/>
            <w:vAlign w:val="center"/>
          </w:tcPr>
          <w:p w14:paraId="5F3208D3" w14:textId="1435CB0E" w:rsidR="0093384E" w:rsidRPr="00C611C2" w:rsidRDefault="0093384E" w:rsidP="00141C82">
            <w:pPr>
              <w:jc w:val="center"/>
              <w:rPr>
                <w:b/>
                <w:bCs/>
                <w:color w:val="000000"/>
                <w:sz w:val="20"/>
                <w:szCs w:val="20"/>
              </w:rPr>
            </w:pPr>
            <w:r w:rsidRPr="00C611C2">
              <w:rPr>
                <w:b/>
                <w:bCs/>
                <w:color w:val="000000"/>
                <w:sz w:val="20"/>
                <w:szCs w:val="20"/>
              </w:rPr>
              <w:t>0,63</w:t>
            </w:r>
          </w:p>
        </w:tc>
      </w:tr>
      <w:tr w:rsidR="0093384E" w:rsidRPr="00C611C2" w14:paraId="3B856915" w14:textId="77777777" w:rsidTr="00141C82">
        <w:trPr>
          <w:cantSplit/>
          <w:trHeight w:val="23"/>
          <w:tblHeader/>
        </w:trPr>
        <w:tc>
          <w:tcPr>
            <w:tcW w:w="1398" w:type="pct"/>
            <w:shd w:val="clear" w:color="auto" w:fill="auto"/>
            <w:vAlign w:val="center"/>
            <w:hideMark/>
          </w:tcPr>
          <w:p w14:paraId="3DE809AC" w14:textId="77777777" w:rsidR="0093384E" w:rsidRPr="00C611C2" w:rsidRDefault="0093384E" w:rsidP="00141C82">
            <w:pPr>
              <w:jc w:val="center"/>
              <w:rPr>
                <w:color w:val="000000"/>
                <w:sz w:val="20"/>
                <w:szCs w:val="20"/>
              </w:rPr>
            </w:pPr>
            <w:r w:rsidRPr="00C611C2">
              <w:rPr>
                <w:color w:val="000000"/>
                <w:sz w:val="20"/>
                <w:szCs w:val="20"/>
              </w:rPr>
              <w:t>Жилые</w:t>
            </w:r>
          </w:p>
        </w:tc>
        <w:tc>
          <w:tcPr>
            <w:tcW w:w="584" w:type="pct"/>
            <w:shd w:val="clear" w:color="auto" w:fill="auto"/>
            <w:vAlign w:val="center"/>
            <w:hideMark/>
          </w:tcPr>
          <w:p w14:paraId="09C7F07E" w14:textId="77777777" w:rsidR="0093384E" w:rsidRPr="00C611C2" w:rsidRDefault="0093384E" w:rsidP="00141C82">
            <w:pPr>
              <w:jc w:val="center"/>
              <w:rPr>
                <w:color w:val="000000"/>
                <w:sz w:val="20"/>
              </w:rPr>
            </w:pPr>
            <w:r w:rsidRPr="00C611C2">
              <w:rPr>
                <w:color w:val="000000"/>
                <w:sz w:val="20"/>
              </w:rPr>
              <w:t>Гкал/ч</w:t>
            </w:r>
          </w:p>
        </w:tc>
        <w:tc>
          <w:tcPr>
            <w:tcW w:w="530" w:type="pct"/>
            <w:shd w:val="clear" w:color="auto" w:fill="auto"/>
            <w:vAlign w:val="center"/>
          </w:tcPr>
          <w:p w14:paraId="05113C70" w14:textId="5B07BE1D" w:rsidR="0093384E" w:rsidRPr="00C611C2" w:rsidRDefault="0093384E" w:rsidP="00141C82">
            <w:pPr>
              <w:jc w:val="center"/>
              <w:rPr>
                <w:color w:val="000000"/>
                <w:sz w:val="20"/>
                <w:szCs w:val="20"/>
              </w:rPr>
            </w:pPr>
            <w:r w:rsidRPr="00C611C2">
              <w:rPr>
                <w:color w:val="000000"/>
                <w:sz w:val="20"/>
                <w:szCs w:val="20"/>
              </w:rPr>
              <w:t>0</w:t>
            </w:r>
          </w:p>
        </w:tc>
        <w:tc>
          <w:tcPr>
            <w:tcW w:w="467" w:type="pct"/>
            <w:shd w:val="clear" w:color="auto" w:fill="auto"/>
            <w:vAlign w:val="center"/>
          </w:tcPr>
          <w:p w14:paraId="01484685" w14:textId="65BF2AD7" w:rsidR="0093384E" w:rsidRPr="00C611C2" w:rsidRDefault="0093384E" w:rsidP="00141C82">
            <w:pPr>
              <w:jc w:val="center"/>
              <w:rPr>
                <w:color w:val="000000"/>
                <w:sz w:val="20"/>
                <w:szCs w:val="20"/>
              </w:rPr>
            </w:pPr>
            <w:r w:rsidRPr="00C611C2">
              <w:rPr>
                <w:color w:val="000000"/>
                <w:sz w:val="20"/>
                <w:szCs w:val="20"/>
              </w:rPr>
              <w:t>0</w:t>
            </w:r>
          </w:p>
        </w:tc>
        <w:tc>
          <w:tcPr>
            <w:tcW w:w="516" w:type="pct"/>
            <w:shd w:val="clear" w:color="auto" w:fill="auto"/>
            <w:vAlign w:val="center"/>
          </w:tcPr>
          <w:p w14:paraId="4CC607C6" w14:textId="1C48E42F" w:rsidR="0093384E" w:rsidRPr="00C611C2" w:rsidRDefault="0093384E" w:rsidP="00141C82">
            <w:pPr>
              <w:jc w:val="center"/>
              <w:rPr>
                <w:color w:val="000000"/>
                <w:sz w:val="20"/>
                <w:szCs w:val="20"/>
              </w:rPr>
            </w:pPr>
            <w:r w:rsidRPr="00C611C2">
              <w:rPr>
                <w:color w:val="000000"/>
                <w:sz w:val="20"/>
                <w:szCs w:val="20"/>
              </w:rPr>
              <w:t>0</w:t>
            </w:r>
          </w:p>
        </w:tc>
        <w:tc>
          <w:tcPr>
            <w:tcW w:w="469" w:type="pct"/>
            <w:shd w:val="clear" w:color="auto" w:fill="auto"/>
            <w:vAlign w:val="center"/>
          </w:tcPr>
          <w:p w14:paraId="64251E41" w14:textId="2242158E" w:rsidR="0093384E" w:rsidRPr="00C611C2" w:rsidRDefault="0093384E" w:rsidP="00141C82">
            <w:pPr>
              <w:jc w:val="center"/>
              <w:rPr>
                <w:color w:val="000000"/>
                <w:sz w:val="20"/>
                <w:szCs w:val="20"/>
              </w:rPr>
            </w:pPr>
            <w:r w:rsidRPr="00C611C2">
              <w:rPr>
                <w:color w:val="000000"/>
                <w:sz w:val="20"/>
                <w:szCs w:val="20"/>
              </w:rPr>
              <w:t>0</w:t>
            </w:r>
          </w:p>
        </w:tc>
        <w:tc>
          <w:tcPr>
            <w:tcW w:w="518" w:type="pct"/>
            <w:vAlign w:val="center"/>
          </w:tcPr>
          <w:p w14:paraId="26038B25" w14:textId="16C78242" w:rsidR="0093384E" w:rsidRPr="00C611C2" w:rsidRDefault="0093384E" w:rsidP="00141C82">
            <w:pPr>
              <w:jc w:val="center"/>
              <w:rPr>
                <w:color w:val="000000"/>
                <w:sz w:val="20"/>
                <w:szCs w:val="20"/>
              </w:rPr>
            </w:pPr>
            <w:r w:rsidRPr="00C611C2">
              <w:rPr>
                <w:color w:val="000000"/>
                <w:sz w:val="20"/>
                <w:szCs w:val="20"/>
              </w:rPr>
              <w:t>0</w:t>
            </w:r>
          </w:p>
        </w:tc>
        <w:tc>
          <w:tcPr>
            <w:tcW w:w="518" w:type="pct"/>
            <w:shd w:val="clear" w:color="auto" w:fill="auto"/>
            <w:vAlign w:val="center"/>
          </w:tcPr>
          <w:p w14:paraId="7F069B6C" w14:textId="51E27E65" w:rsidR="0093384E" w:rsidRPr="00C611C2" w:rsidRDefault="0093384E" w:rsidP="00141C82">
            <w:pPr>
              <w:jc w:val="center"/>
              <w:rPr>
                <w:color w:val="000000"/>
                <w:sz w:val="20"/>
                <w:szCs w:val="20"/>
              </w:rPr>
            </w:pPr>
            <w:r w:rsidRPr="00C611C2">
              <w:rPr>
                <w:color w:val="000000"/>
                <w:sz w:val="20"/>
                <w:szCs w:val="20"/>
              </w:rPr>
              <w:t>0</w:t>
            </w:r>
            <w:r w:rsidR="00773AC1" w:rsidRPr="00C611C2">
              <w:rPr>
                <w:color w:val="000000"/>
                <w:sz w:val="20"/>
                <w:szCs w:val="20"/>
              </w:rPr>
              <w:t>,63</w:t>
            </w:r>
          </w:p>
        </w:tc>
      </w:tr>
      <w:tr w:rsidR="0093384E" w:rsidRPr="00C611C2" w14:paraId="31BF42D0" w14:textId="77777777" w:rsidTr="00141C82">
        <w:trPr>
          <w:cantSplit/>
          <w:trHeight w:val="23"/>
          <w:tblHeader/>
        </w:trPr>
        <w:tc>
          <w:tcPr>
            <w:tcW w:w="1398" w:type="pct"/>
            <w:shd w:val="clear" w:color="auto" w:fill="auto"/>
            <w:vAlign w:val="center"/>
            <w:hideMark/>
          </w:tcPr>
          <w:p w14:paraId="081D255F" w14:textId="77777777" w:rsidR="0093384E" w:rsidRPr="00C611C2" w:rsidRDefault="0093384E" w:rsidP="00141C82">
            <w:pPr>
              <w:jc w:val="center"/>
              <w:rPr>
                <w:color w:val="000000"/>
                <w:sz w:val="20"/>
                <w:szCs w:val="20"/>
              </w:rPr>
            </w:pPr>
            <w:r w:rsidRPr="00C611C2">
              <w:rPr>
                <w:color w:val="000000"/>
                <w:sz w:val="20"/>
                <w:szCs w:val="20"/>
              </w:rPr>
              <w:t>Общественные</w:t>
            </w:r>
          </w:p>
        </w:tc>
        <w:tc>
          <w:tcPr>
            <w:tcW w:w="584" w:type="pct"/>
            <w:shd w:val="clear" w:color="auto" w:fill="auto"/>
            <w:vAlign w:val="center"/>
            <w:hideMark/>
          </w:tcPr>
          <w:p w14:paraId="612F5FB6" w14:textId="77777777" w:rsidR="0093384E" w:rsidRPr="00C611C2" w:rsidRDefault="0093384E" w:rsidP="00141C82">
            <w:pPr>
              <w:jc w:val="center"/>
              <w:rPr>
                <w:color w:val="000000"/>
                <w:sz w:val="20"/>
              </w:rPr>
            </w:pPr>
            <w:r w:rsidRPr="00C611C2">
              <w:rPr>
                <w:color w:val="000000"/>
                <w:sz w:val="20"/>
              </w:rPr>
              <w:t>Гкал/ч</w:t>
            </w:r>
          </w:p>
        </w:tc>
        <w:tc>
          <w:tcPr>
            <w:tcW w:w="530" w:type="pct"/>
            <w:shd w:val="clear" w:color="auto" w:fill="auto"/>
            <w:vAlign w:val="center"/>
          </w:tcPr>
          <w:p w14:paraId="54557518" w14:textId="531544F6" w:rsidR="0093384E" w:rsidRPr="00C611C2" w:rsidRDefault="0093384E" w:rsidP="00141C82">
            <w:pPr>
              <w:jc w:val="center"/>
              <w:rPr>
                <w:color w:val="000000"/>
                <w:sz w:val="20"/>
                <w:szCs w:val="20"/>
              </w:rPr>
            </w:pPr>
            <w:r w:rsidRPr="00C611C2">
              <w:rPr>
                <w:color w:val="000000"/>
                <w:sz w:val="20"/>
                <w:szCs w:val="20"/>
              </w:rPr>
              <w:t>0</w:t>
            </w:r>
          </w:p>
        </w:tc>
        <w:tc>
          <w:tcPr>
            <w:tcW w:w="467" w:type="pct"/>
            <w:shd w:val="clear" w:color="auto" w:fill="auto"/>
            <w:vAlign w:val="center"/>
          </w:tcPr>
          <w:p w14:paraId="6D79FAF9" w14:textId="22BA0F8C" w:rsidR="0093384E" w:rsidRPr="00C611C2" w:rsidRDefault="0093384E" w:rsidP="00141C82">
            <w:pPr>
              <w:jc w:val="center"/>
              <w:rPr>
                <w:color w:val="000000"/>
                <w:sz w:val="20"/>
                <w:szCs w:val="20"/>
              </w:rPr>
            </w:pPr>
            <w:r w:rsidRPr="00C611C2">
              <w:rPr>
                <w:color w:val="000000"/>
                <w:sz w:val="20"/>
                <w:szCs w:val="20"/>
              </w:rPr>
              <w:t>0</w:t>
            </w:r>
          </w:p>
        </w:tc>
        <w:tc>
          <w:tcPr>
            <w:tcW w:w="516" w:type="pct"/>
            <w:shd w:val="clear" w:color="auto" w:fill="auto"/>
            <w:vAlign w:val="center"/>
          </w:tcPr>
          <w:p w14:paraId="7B9E19D1" w14:textId="00A9818E" w:rsidR="0093384E" w:rsidRPr="00C611C2" w:rsidRDefault="0093384E" w:rsidP="00141C82">
            <w:pPr>
              <w:jc w:val="center"/>
              <w:rPr>
                <w:color w:val="000000"/>
                <w:sz w:val="20"/>
                <w:szCs w:val="20"/>
              </w:rPr>
            </w:pPr>
            <w:r w:rsidRPr="00C611C2">
              <w:rPr>
                <w:color w:val="000000"/>
                <w:sz w:val="20"/>
                <w:szCs w:val="20"/>
              </w:rPr>
              <w:t>0</w:t>
            </w:r>
          </w:p>
        </w:tc>
        <w:tc>
          <w:tcPr>
            <w:tcW w:w="469" w:type="pct"/>
            <w:shd w:val="clear" w:color="auto" w:fill="auto"/>
            <w:vAlign w:val="center"/>
          </w:tcPr>
          <w:p w14:paraId="7B514E66" w14:textId="5C41A50D" w:rsidR="0093384E" w:rsidRPr="00C611C2" w:rsidRDefault="0093384E" w:rsidP="00141C82">
            <w:pPr>
              <w:jc w:val="center"/>
              <w:rPr>
                <w:color w:val="000000"/>
                <w:sz w:val="20"/>
                <w:szCs w:val="20"/>
              </w:rPr>
            </w:pPr>
            <w:r w:rsidRPr="00C611C2">
              <w:rPr>
                <w:color w:val="000000"/>
                <w:sz w:val="20"/>
                <w:szCs w:val="20"/>
              </w:rPr>
              <w:t>0</w:t>
            </w:r>
          </w:p>
        </w:tc>
        <w:tc>
          <w:tcPr>
            <w:tcW w:w="518" w:type="pct"/>
            <w:vAlign w:val="center"/>
          </w:tcPr>
          <w:p w14:paraId="534BBC72" w14:textId="7EDCE3A8" w:rsidR="0093384E" w:rsidRPr="00C611C2" w:rsidRDefault="0093384E" w:rsidP="00141C82">
            <w:pPr>
              <w:jc w:val="center"/>
              <w:rPr>
                <w:color w:val="000000"/>
                <w:sz w:val="20"/>
                <w:szCs w:val="20"/>
              </w:rPr>
            </w:pPr>
            <w:r w:rsidRPr="00C611C2">
              <w:rPr>
                <w:color w:val="000000"/>
                <w:sz w:val="20"/>
                <w:szCs w:val="20"/>
              </w:rPr>
              <w:t>0</w:t>
            </w:r>
          </w:p>
        </w:tc>
        <w:tc>
          <w:tcPr>
            <w:tcW w:w="518" w:type="pct"/>
            <w:shd w:val="clear" w:color="auto" w:fill="auto"/>
            <w:vAlign w:val="center"/>
          </w:tcPr>
          <w:p w14:paraId="79399969" w14:textId="70FDCA6D" w:rsidR="0093384E" w:rsidRPr="00C611C2" w:rsidRDefault="0093384E" w:rsidP="00141C82">
            <w:pPr>
              <w:jc w:val="center"/>
              <w:rPr>
                <w:color w:val="000000"/>
                <w:sz w:val="20"/>
                <w:szCs w:val="20"/>
              </w:rPr>
            </w:pPr>
            <w:r w:rsidRPr="00C611C2">
              <w:rPr>
                <w:color w:val="000000"/>
                <w:sz w:val="20"/>
                <w:szCs w:val="20"/>
              </w:rPr>
              <w:t>0</w:t>
            </w:r>
          </w:p>
        </w:tc>
      </w:tr>
      <w:tr w:rsidR="0093384E" w:rsidRPr="00C611C2" w14:paraId="4D3A5C9F" w14:textId="77777777" w:rsidTr="00141C82">
        <w:trPr>
          <w:cantSplit/>
          <w:trHeight w:val="23"/>
          <w:tblHeader/>
        </w:trPr>
        <w:tc>
          <w:tcPr>
            <w:tcW w:w="1398" w:type="pct"/>
            <w:shd w:val="clear" w:color="auto" w:fill="auto"/>
            <w:vAlign w:val="center"/>
            <w:hideMark/>
          </w:tcPr>
          <w:p w14:paraId="1172EE2C" w14:textId="77777777" w:rsidR="0093384E" w:rsidRPr="00C611C2" w:rsidRDefault="0093384E" w:rsidP="00141C82">
            <w:pPr>
              <w:jc w:val="center"/>
              <w:rPr>
                <w:b/>
                <w:bCs/>
                <w:color w:val="000000"/>
                <w:sz w:val="20"/>
                <w:szCs w:val="20"/>
              </w:rPr>
            </w:pPr>
            <w:r w:rsidRPr="00C611C2">
              <w:rPr>
                <w:b/>
                <w:bCs/>
                <w:color w:val="000000"/>
                <w:sz w:val="20"/>
                <w:szCs w:val="20"/>
              </w:rPr>
              <w:t>Новая котельная дер. Малое Верево (вост.часть)</w:t>
            </w:r>
          </w:p>
        </w:tc>
        <w:tc>
          <w:tcPr>
            <w:tcW w:w="584" w:type="pct"/>
            <w:shd w:val="clear" w:color="auto" w:fill="auto"/>
            <w:vAlign w:val="center"/>
            <w:hideMark/>
          </w:tcPr>
          <w:p w14:paraId="0127C1D7" w14:textId="77777777" w:rsidR="0093384E" w:rsidRPr="00C611C2" w:rsidRDefault="0093384E" w:rsidP="00141C82">
            <w:pPr>
              <w:jc w:val="center"/>
              <w:rPr>
                <w:color w:val="000000"/>
                <w:sz w:val="20"/>
              </w:rPr>
            </w:pPr>
            <w:r w:rsidRPr="00C611C2">
              <w:rPr>
                <w:color w:val="000000"/>
                <w:sz w:val="20"/>
              </w:rPr>
              <w:t>Гкал/ч</w:t>
            </w:r>
          </w:p>
        </w:tc>
        <w:tc>
          <w:tcPr>
            <w:tcW w:w="530" w:type="pct"/>
            <w:shd w:val="clear" w:color="auto" w:fill="auto"/>
            <w:vAlign w:val="center"/>
          </w:tcPr>
          <w:p w14:paraId="77D7CF74" w14:textId="720376D1" w:rsidR="0093384E" w:rsidRPr="00C611C2" w:rsidRDefault="0093384E" w:rsidP="00141C82">
            <w:pPr>
              <w:jc w:val="center"/>
              <w:rPr>
                <w:b/>
                <w:bCs/>
                <w:color w:val="000000"/>
                <w:sz w:val="20"/>
                <w:szCs w:val="20"/>
              </w:rPr>
            </w:pPr>
            <w:r w:rsidRPr="00C611C2">
              <w:rPr>
                <w:b/>
                <w:bCs/>
                <w:color w:val="000000"/>
                <w:sz w:val="20"/>
                <w:szCs w:val="20"/>
              </w:rPr>
              <w:t>0,0</w:t>
            </w:r>
          </w:p>
        </w:tc>
        <w:tc>
          <w:tcPr>
            <w:tcW w:w="467" w:type="pct"/>
            <w:shd w:val="clear" w:color="auto" w:fill="auto"/>
            <w:vAlign w:val="center"/>
          </w:tcPr>
          <w:p w14:paraId="2D3E9AF7" w14:textId="71D700A4" w:rsidR="0093384E" w:rsidRPr="00C611C2" w:rsidRDefault="0093384E" w:rsidP="00141C82">
            <w:pPr>
              <w:jc w:val="center"/>
              <w:rPr>
                <w:b/>
                <w:bCs/>
                <w:color w:val="000000"/>
                <w:sz w:val="20"/>
                <w:szCs w:val="20"/>
              </w:rPr>
            </w:pPr>
            <w:r w:rsidRPr="00C611C2">
              <w:rPr>
                <w:b/>
                <w:bCs/>
                <w:color w:val="000000"/>
                <w:sz w:val="20"/>
                <w:szCs w:val="20"/>
              </w:rPr>
              <w:t>0,0</w:t>
            </w:r>
          </w:p>
        </w:tc>
        <w:tc>
          <w:tcPr>
            <w:tcW w:w="516" w:type="pct"/>
            <w:shd w:val="clear" w:color="auto" w:fill="auto"/>
            <w:vAlign w:val="center"/>
          </w:tcPr>
          <w:p w14:paraId="55CBB917" w14:textId="6927F90E" w:rsidR="0093384E" w:rsidRPr="00C611C2" w:rsidRDefault="0093384E" w:rsidP="00141C82">
            <w:pPr>
              <w:jc w:val="center"/>
              <w:rPr>
                <w:b/>
                <w:bCs/>
                <w:color w:val="000000"/>
                <w:sz w:val="20"/>
                <w:szCs w:val="20"/>
              </w:rPr>
            </w:pPr>
            <w:r w:rsidRPr="00C611C2">
              <w:rPr>
                <w:b/>
                <w:bCs/>
                <w:color w:val="000000"/>
                <w:sz w:val="20"/>
                <w:szCs w:val="20"/>
              </w:rPr>
              <w:t>0,0</w:t>
            </w:r>
          </w:p>
        </w:tc>
        <w:tc>
          <w:tcPr>
            <w:tcW w:w="469" w:type="pct"/>
            <w:shd w:val="clear" w:color="auto" w:fill="auto"/>
            <w:vAlign w:val="center"/>
          </w:tcPr>
          <w:p w14:paraId="03888C83" w14:textId="5D65D3F7" w:rsidR="0093384E" w:rsidRPr="00C611C2" w:rsidRDefault="0093384E" w:rsidP="00141C82">
            <w:pPr>
              <w:jc w:val="center"/>
              <w:rPr>
                <w:b/>
                <w:bCs/>
                <w:color w:val="000000"/>
                <w:sz w:val="20"/>
                <w:szCs w:val="20"/>
              </w:rPr>
            </w:pPr>
            <w:r w:rsidRPr="00C611C2">
              <w:rPr>
                <w:b/>
                <w:bCs/>
                <w:color w:val="000000"/>
                <w:sz w:val="20"/>
                <w:szCs w:val="20"/>
              </w:rPr>
              <w:t>0,0</w:t>
            </w:r>
          </w:p>
        </w:tc>
        <w:tc>
          <w:tcPr>
            <w:tcW w:w="518" w:type="pct"/>
            <w:vAlign w:val="center"/>
          </w:tcPr>
          <w:p w14:paraId="7AFDBAEB" w14:textId="7B16A162" w:rsidR="0093384E" w:rsidRPr="00C611C2" w:rsidRDefault="0093384E" w:rsidP="00141C82">
            <w:pPr>
              <w:jc w:val="center"/>
              <w:rPr>
                <w:b/>
                <w:bCs/>
                <w:color w:val="000000"/>
                <w:sz w:val="20"/>
                <w:szCs w:val="20"/>
              </w:rPr>
            </w:pPr>
            <w:r w:rsidRPr="00C611C2">
              <w:rPr>
                <w:b/>
                <w:bCs/>
                <w:color w:val="000000"/>
                <w:sz w:val="20"/>
                <w:szCs w:val="20"/>
              </w:rPr>
              <w:t>0,0</w:t>
            </w:r>
          </w:p>
        </w:tc>
        <w:tc>
          <w:tcPr>
            <w:tcW w:w="518" w:type="pct"/>
            <w:shd w:val="clear" w:color="auto" w:fill="auto"/>
            <w:vAlign w:val="center"/>
          </w:tcPr>
          <w:p w14:paraId="2883394F" w14:textId="1B893D34" w:rsidR="0093384E" w:rsidRPr="00C611C2" w:rsidRDefault="0093384E" w:rsidP="00141C82">
            <w:pPr>
              <w:jc w:val="center"/>
              <w:rPr>
                <w:b/>
                <w:bCs/>
                <w:color w:val="000000"/>
                <w:sz w:val="20"/>
                <w:szCs w:val="20"/>
              </w:rPr>
            </w:pPr>
            <w:r w:rsidRPr="00C611C2">
              <w:rPr>
                <w:b/>
                <w:bCs/>
                <w:color w:val="000000"/>
                <w:sz w:val="20"/>
                <w:szCs w:val="20"/>
              </w:rPr>
              <w:t>4,955</w:t>
            </w:r>
          </w:p>
        </w:tc>
      </w:tr>
      <w:tr w:rsidR="0093384E" w:rsidRPr="00C611C2" w14:paraId="35AB6614" w14:textId="77777777" w:rsidTr="00141C82">
        <w:trPr>
          <w:cantSplit/>
          <w:trHeight w:val="23"/>
          <w:tblHeader/>
        </w:trPr>
        <w:tc>
          <w:tcPr>
            <w:tcW w:w="1398" w:type="pct"/>
            <w:shd w:val="clear" w:color="auto" w:fill="auto"/>
            <w:vAlign w:val="center"/>
            <w:hideMark/>
          </w:tcPr>
          <w:p w14:paraId="53002032" w14:textId="77777777" w:rsidR="0093384E" w:rsidRPr="00C611C2" w:rsidRDefault="0093384E" w:rsidP="00141C82">
            <w:pPr>
              <w:jc w:val="center"/>
              <w:rPr>
                <w:color w:val="000000"/>
                <w:sz w:val="20"/>
                <w:szCs w:val="20"/>
              </w:rPr>
            </w:pPr>
            <w:r w:rsidRPr="00C611C2">
              <w:rPr>
                <w:color w:val="000000"/>
                <w:sz w:val="20"/>
                <w:szCs w:val="20"/>
              </w:rPr>
              <w:t>Жилые</w:t>
            </w:r>
          </w:p>
        </w:tc>
        <w:tc>
          <w:tcPr>
            <w:tcW w:w="584" w:type="pct"/>
            <w:shd w:val="clear" w:color="auto" w:fill="auto"/>
            <w:vAlign w:val="center"/>
            <w:hideMark/>
          </w:tcPr>
          <w:p w14:paraId="46DFEF3D" w14:textId="77777777" w:rsidR="0093384E" w:rsidRPr="00C611C2" w:rsidRDefault="0093384E" w:rsidP="00141C82">
            <w:pPr>
              <w:jc w:val="center"/>
              <w:rPr>
                <w:color w:val="000000"/>
                <w:sz w:val="20"/>
              </w:rPr>
            </w:pPr>
            <w:r w:rsidRPr="00C611C2">
              <w:rPr>
                <w:color w:val="000000"/>
                <w:sz w:val="20"/>
              </w:rPr>
              <w:t>Гкал/ч</w:t>
            </w:r>
          </w:p>
        </w:tc>
        <w:tc>
          <w:tcPr>
            <w:tcW w:w="530" w:type="pct"/>
            <w:shd w:val="clear" w:color="auto" w:fill="auto"/>
            <w:vAlign w:val="center"/>
          </w:tcPr>
          <w:p w14:paraId="254033E6" w14:textId="09F22DE2" w:rsidR="0093384E" w:rsidRPr="00C611C2" w:rsidRDefault="0093384E" w:rsidP="00141C82">
            <w:pPr>
              <w:jc w:val="center"/>
              <w:rPr>
                <w:color w:val="000000"/>
                <w:sz w:val="20"/>
                <w:szCs w:val="20"/>
              </w:rPr>
            </w:pPr>
            <w:r w:rsidRPr="00C611C2">
              <w:rPr>
                <w:color w:val="000000"/>
                <w:sz w:val="20"/>
                <w:szCs w:val="20"/>
              </w:rPr>
              <w:t>0</w:t>
            </w:r>
          </w:p>
        </w:tc>
        <w:tc>
          <w:tcPr>
            <w:tcW w:w="467" w:type="pct"/>
            <w:shd w:val="clear" w:color="auto" w:fill="auto"/>
            <w:vAlign w:val="center"/>
          </w:tcPr>
          <w:p w14:paraId="2B13C06B" w14:textId="487295E3" w:rsidR="0093384E" w:rsidRPr="00C611C2" w:rsidRDefault="0093384E" w:rsidP="00141C82">
            <w:pPr>
              <w:jc w:val="center"/>
              <w:rPr>
                <w:color w:val="000000"/>
                <w:sz w:val="20"/>
                <w:szCs w:val="20"/>
              </w:rPr>
            </w:pPr>
            <w:r w:rsidRPr="00C611C2">
              <w:rPr>
                <w:color w:val="000000"/>
                <w:sz w:val="20"/>
                <w:szCs w:val="20"/>
              </w:rPr>
              <w:t>0</w:t>
            </w:r>
          </w:p>
        </w:tc>
        <w:tc>
          <w:tcPr>
            <w:tcW w:w="516" w:type="pct"/>
            <w:shd w:val="clear" w:color="auto" w:fill="auto"/>
            <w:vAlign w:val="center"/>
          </w:tcPr>
          <w:p w14:paraId="2FC995C0" w14:textId="031EEA18" w:rsidR="0093384E" w:rsidRPr="00C611C2" w:rsidRDefault="0093384E" w:rsidP="00141C82">
            <w:pPr>
              <w:jc w:val="center"/>
              <w:rPr>
                <w:color w:val="000000"/>
                <w:sz w:val="20"/>
                <w:szCs w:val="20"/>
              </w:rPr>
            </w:pPr>
            <w:r w:rsidRPr="00C611C2">
              <w:rPr>
                <w:color w:val="000000"/>
                <w:sz w:val="20"/>
                <w:szCs w:val="20"/>
              </w:rPr>
              <w:t>0</w:t>
            </w:r>
          </w:p>
        </w:tc>
        <w:tc>
          <w:tcPr>
            <w:tcW w:w="469" w:type="pct"/>
            <w:shd w:val="clear" w:color="auto" w:fill="auto"/>
            <w:vAlign w:val="center"/>
          </w:tcPr>
          <w:p w14:paraId="6382A829" w14:textId="26818851" w:rsidR="0093384E" w:rsidRPr="00C611C2" w:rsidRDefault="0093384E" w:rsidP="00141C82">
            <w:pPr>
              <w:jc w:val="center"/>
              <w:rPr>
                <w:color w:val="000000"/>
                <w:sz w:val="20"/>
                <w:szCs w:val="20"/>
              </w:rPr>
            </w:pPr>
            <w:r w:rsidRPr="00C611C2">
              <w:rPr>
                <w:color w:val="000000"/>
                <w:sz w:val="20"/>
                <w:szCs w:val="20"/>
              </w:rPr>
              <w:t>0</w:t>
            </w:r>
          </w:p>
        </w:tc>
        <w:tc>
          <w:tcPr>
            <w:tcW w:w="518" w:type="pct"/>
            <w:vAlign w:val="center"/>
          </w:tcPr>
          <w:p w14:paraId="4E795137" w14:textId="2E3A2876" w:rsidR="0093384E" w:rsidRPr="00C611C2" w:rsidRDefault="0093384E" w:rsidP="00141C82">
            <w:pPr>
              <w:jc w:val="center"/>
              <w:rPr>
                <w:color w:val="000000"/>
                <w:sz w:val="20"/>
                <w:szCs w:val="20"/>
              </w:rPr>
            </w:pPr>
            <w:r w:rsidRPr="00C611C2">
              <w:rPr>
                <w:color w:val="000000"/>
                <w:sz w:val="20"/>
                <w:szCs w:val="20"/>
              </w:rPr>
              <w:t>0</w:t>
            </w:r>
          </w:p>
        </w:tc>
        <w:tc>
          <w:tcPr>
            <w:tcW w:w="518" w:type="pct"/>
            <w:shd w:val="clear" w:color="auto" w:fill="auto"/>
            <w:vAlign w:val="center"/>
          </w:tcPr>
          <w:p w14:paraId="267A1CB0" w14:textId="72F8D110" w:rsidR="0093384E" w:rsidRPr="00C611C2" w:rsidRDefault="0093384E" w:rsidP="00141C82">
            <w:pPr>
              <w:jc w:val="center"/>
              <w:rPr>
                <w:color w:val="000000"/>
                <w:sz w:val="20"/>
                <w:szCs w:val="20"/>
              </w:rPr>
            </w:pPr>
            <w:r w:rsidRPr="00C611C2">
              <w:rPr>
                <w:color w:val="000000"/>
                <w:sz w:val="20"/>
                <w:szCs w:val="20"/>
              </w:rPr>
              <w:t>4,41</w:t>
            </w:r>
          </w:p>
        </w:tc>
      </w:tr>
      <w:tr w:rsidR="0093384E" w:rsidRPr="00C611C2" w14:paraId="5D81527B" w14:textId="77777777" w:rsidTr="00141C82">
        <w:trPr>
          <w:cantSplit/>
          <w:trHeight w:val="23"/>
          <w:tblHeader/>
        </w:trPr>
        <w:tc>
          <w:tcPr>
            <w:tcW w:w="1398" w:type="pct"/>
            <w:shd w:val="clear" w:color="auto" w:fill="auto"/>
            <w:vAlign w:val="center"/>
            <w:hideMark/>
          </w:tcPr>
          <w:p w14:paraId="0B77D473" w14:textId="77777777" w:rsidR="0093384E" w:rsidRPr="00C611C2" w:rsidRDefault="0093384E" w:rsidP="00141C82">
            <w:pPr>
              <w:jc w:val="center"/>
              <w:rPr>
                <w:color w:val="000000"/>
                <w:sz w:val="20"/>
                <w:szCs w:val="20"/>
              </w:rPr>
            </w:pPr>
            <w:r w:rsidRPr="00C611C2">
              <w:rPr>
                <w:color w:val="000000"/>
                <w:sz w:val="20"/>
                <w:szCs w:val="20"/>
              </w:rPr>
              <w:t>Общественные</w:t>
            </w:r>
          </w:p>
        </w:tc>
        <w:tc>
          <w:tcPr>
            <w:tcW w:w="584" w:type="pct"/>
            <w:shd w:val="clear" w:color="auto" w:fill="auto"/>
            <w:vAlign w:val="center"/>
            <w:hideMark/>
          </w:tcPr>
          <w:p w14:paraId="0F1E08B0" w14:textId="77777777" w:rsidR="0093384E" w:rsidRPr="00C611C2" w:rsidRDefault="0093384E" w:rsidP="00141C82">
            <w:pPr>
              <w:jc w:val="center"/>
              <w:rPr>
                <w:color w:val="000000"/>
                <w:sz w:val="20"/>
              </w:rPr>
            </w:pPr>
            <w:r w:rsidRPr="00C611C2">
              <w:rPr>
                <w:color w:val="000000"/>
                <w:sz w:val="20"/>
              </w:rPr>
              <w:t>Гкал/ч</w:t>
            </w:r>
          </w:p>
        </w:tc>
        <w:tc>
          <w:tcPr>
            <w:tcW w:w="530" w:type="pct"/>
            <w:shd w:val="clear" w:color="auto" w:fill="auto"/>
            <w:vAlign w:val="center"/>
          </w:tcPr>
          <w:p w14:paraId="41A25DDC" w14:textId="2AD6F79E" w:rsidR="0093384E" w:rsidRPr="00C611C2" w:rsidRDefault="0093384E" w:rsidP="00141C82">
            <w:pPr>
              <w:jc w:val="center"/>
              <w:rPr>
                <w:color w:val="000000"/>
                <w:sz w:val="20"/>
                <w:szCs w:val="20"/>
              </w:rPr>
            </w:pPr>
            <w:r w:rsidRPr="00C611C2">
              <w:rPr>
                <w:color w:val="000000"/>
                <w:sz w:val="20"/>
                <w:szCs w:val="20"/>
              </w:rPr>
              <w:t>0</w:t>
            </w:r>
          </w:p>
        </w:tc>
        <w:tc>
          <w:tcPr>
            <w:tcW w:w="467" w:type="pct"/>
            <w:shd w:val="clear" w:color="auto" w:fill="auto"/>
            <w:vAlign w:val="center"/>
          </w:tcPr>
          <w:p w14:paraId="0CF7A94D" w14:textId="500A37B5" w:rsidR="0093384E" w:rsidRPr="00C611C2" w:rsidRDefault="0093384E" w:rsidP="00141C82">
            <w:pPr>
              <w:jc w:val="center"/>
              <w:rPr>
                <w:color w:val="000000"/>
                <w:sz w:val="20"/>
                <w:szCs w:val="20"/>
              </w:rPr>
            </w:pPr>
            <w:r w:rsidRPr="00C611C2">
              <w:rPr>
                <w:color w:val="000000"/>
                <w:sz w:val="20"/>
                <w:szCs w:val="20"/>
              </w:rPr>
              <w:t>0</w:t>
            </w:r>
          </w:p>
        </w:tc>
        <w:tc>
          <w:tcPr>
            <w:tcW w:w="516" w:type="pct"/>
            <w:shd w:val="clear" w:color="auto" w:fill="auto"/>
            <w:vAlign w:val="center"/>
          </w:tcPr>
          <w:p w14:paraId="1426A36D" w14:textId="38D3B461" w:rsidR="0093384E" w:rsidRPr="00C611C2" w:rsidRDefault="0093384E" w:rsidP="00141C82">
            <w:pPr>
              <w:jc w:val="center"/>
              <w:rPr>
                <w:color w:val="000000"/>
                <w:sz w:val="20"/>
                <w:szCs w:val="20"/>
              </w:rPr>
            </w:pPr>
            <w:r w:rsidRPr="00C611C2">
              <w:rPr>
                <w:color w:val="000000"/>
                <w:sz w:val="20"/>
                <w:szCs w:val="20"/>
              </w:rPr>
              <w:t>0</w:t>
            </w:r>
          </w:p>
        </w:tc>
        <w:tc>
          <w:tcPr>
            <w:tcW w:w="469" w:type="pct"/>
            <w:shd w:val="clear" w:color="auto" w:fill="auto"/>
            <w:vAlign w:val="center"/>
          </w:tcPr>
          <w:p w14:paraId="295845C5" w14:textId="5257603E" w:rsidR="0093384E" w:rsidRPr="00C611C2" w:rsidRDefault="0093384E" w:rsidP="00141C82">
            <w:pPr>
              <w:jc w:val="center"/>
              <w:rPr>
                <w:color w:val="000000"/>
                <w:sz w:val="20"/>
                <w:szCs w:val="20"/>
              </w:rPr>
            </w:pPr>
            <w:r w:rsidRPr="00C611C2">
              <w:rPr>
                <w:color w:val="000000"/>
                <w:sz w:val="20"/>
                <w:szCs w:val="20"/>
              </w:rPr>
              <w:t>0</w:t>
            </w:r>
          </w:p>
        </w:tc>
        <w:tc>
          <w:tcPr>
            <w:tcW w:w="518" w:type="pct"/>
            <w:vAlign w:val="center"/>
          </w:tcPr>
          <w:p w14:paraId="32C5A183" w14:textId="082EF416" w:rsidR="0093384E" w:rsidRPr="00C611C2" w:rsidRDefault="0093384E" w:rsidP="00141C82">
            <w:pPr>
              <w:jc w:val="center"/>
              <w:rPr>
                <w:color w:val="000000"/>
                <w:sz w:val="20"/>
                <w:szCs w:val="20"/>
              </w:rPr>
            </w:pPr>
            <w:r w:rsidRPr="00C611C2">
              <w:rPr>
                <w:color w:val="000000"/>
                <w:sz w:val="20"/>
                <w:szCs w:val="20"/>
              </w:rPr>
              <w:t>0</w:t>
            </w:r>
          </w:p>
        </w:tc>
        <w:tc>
          <w:tcPr>
            <w:tcW w:w="518" w:type="pct"/>
            <w:shd w:val="clear" w:color="auto" w:fill="auto"/>
            <w:vAlign w:val="center"/>
          </w:tcPr>
          <w:p w14:paraId="3A7960BF" w14:textId="1F2D954E" w:rsidR="0093384E" w:rsidRPr="00C611C2" w:rsidRDefault="0093384E" w:rsidP="00141C82">
            <w:pPr>
              <w:jc w:val="center"/>
              <w:rPr>
                <w:color w:val="000000"/>
                <w:sz w:val="20"/>
                <w:szCs w:val="20"/>
              </w:rPr>
            </w:pPr>
            <w:r w:rsidRPr="00C611C2">
              <w:rPr>
                <w:color w:val="000000"/>
                <w:sz w:val="20"/>
                <w:szCs w:val="20"/>
              </w:rPr>
              <w:t>0,545</w:t>
            </w:r>
          </w:p>
        </w:tc>
      </w:tr>
      <w:tr w:rsidR="0093384E" w:rsidRPr="00C611C2" w14:paraId="26C886F2" w14:textId="77777777" w:rsidTr="00141C82">
        <w:trPr>
          <w:cantSplit/>
          <w:trHeight w:val="23"/>
          <w:tblHeader/>
        </w:trPr>
        <w:tc>
          <w:tcPr>
            <w:tcW w:w="1398" w:type="pct"/>
            <w:shd w:val="clear" w:color="auto" w:fill="auto"/>
            <w:vAlign w:val="center"/>
            <w:hideMark/>
          </w:tcPr>
          <w:p w14:paraId="45462362" w14:textId="50F4664D" w:rsidR="0093384E" w:rsidRPr="00C611C2" w:rsidRDefault="0093384E" w:rsidP="00E23DB0">
            <w:pPr>
              <w:jc w:val="center"/>
              <w:rPr>
                <w:b/>
                <w:bCs/>
                <w:color w:val="000000"/>
                <w:sz w:val="20"/>
                <w:szCs w:val="20"/>
              </w:rPr>
            </w:pPr>
            <w:r w:rsidRPr="00C611C2">
              <w:rPr>
                <w:b/>
                <w:bCs/>
                <w:color w:val="000000"/>
                <w:sz w:val="20"/>
                <w:szCs w:val="20"/>
              </w:rPr>
              <w:t>Новая котельная дер. Малое Верево (</w:t>
            </w:r>
            <w:r w:rsidR="00E23DB0">
              <w:rPr>
                <w:b/>
                <w:bCs/>
                <w:color w:val="000000"/>
                <w:sz w:val="20"/>
                <w:szCs w:val="20"/>
              </w:rPr>
              <w:t>в районе застройки</w:t>
            </w:r>
            <w:r w:rsidRPr="00C611C2">
              <w:rPr>
                <w:b/>
                <w:bCs/>
                <w:color w:val="000000"/>
                <w:sz w:val="20"/>
                <w:szCs w:val="20"/>
              </w:rPr>
              <w:t xml:space="preserve"> </w:t>
            </w:r>
            <w:r w:rsidR="00E23DB0">
              <w:rPr>
                <w:b/>
                <w:bCs/>
                <w:color w:val="000000"/>
                <w:sz w:val="20"/>
                <w:szCs w:val="20"/>
              </w:rPr>
              <w:t>ЖК</w:t>
            </w:r>
            <w:r w:rsidR="006E11D7">
              <w:rPr>
                <w:color w:val="000000"/>
                <w:sz w:val="20"/>
                <w:szCs w:val="20"/>
              </w:rPr>
              <w:t xml:space="preserve"> </w:t>
            </w:r>
            <w:r w:rsidR="00E23DB0">
              <w:rPr>
                <w:color w:val="000000"/>
                <w:sz w:val="20"/>
                <w:szCs w:val="20"/>
              </w:rPr>
              <w:t>«</w:t>
            </w:r>
            <w:r w:rsidR="006E11D7" w:rsidRPr="006E11D7">
              <w:rPr>
                <w:b/>
                <w:color w:val="000000"/>
                <w:sz w:val="20"/>
                <w:szCs w:val="20"/>
              </w:rPr>
              <w:t>Верево</w:t>
            </w:r>
            <w:r w:rsidR="00E23DB0">
              <w:rPr>
                <w:b/>
                <w:color w:val="000000"/>
                <w:sz w:val="20"/>
                <w:szCs w:val="20"/>
              </w:rPr>
              <w:t>-</w:t>
            </w:r>
            <w:r w:rsidR="006E11D7" w:rsidRPr="006E11D7">
              <w:rPr>
                <w:b/>
                <w:color w:val="000000"/>
                <w:sz w:val="20"/>
                <w:szCs w:val="20"/>
              </w:rPr>
              <w:t>сити</w:t>
            </w:r>
            <w:r w:rsidR="00E23DB0">
              <w:rPr>
                <w:b/>
                <w:color w:val="000000"/>
                <w:sz w:val="20"/>
                <w:szCs w:val="20"/>
              </w:rPr>
              <w:t>»</w:t>
            </w:r>
            <w:r w:rsidRPr="00C611C2">
              <w:rPr>
                <w:b/>
                <w:bCs/>
                <w:color w:val="000000"/>
                <w:sz w:val="20"/>
                <w:szCs w:val="20"/>
              </w:rPr>
              <w:t>)</w:t>
            </w:r>
          </w:p>
        </w:tc>
        <w:tc>
          <w:tcPr>
            <w:tcW w:w="584" w:type="pct"/>
            <w:shd w:val="clear" w:color="auto" w:fill="auto"/>
            <w:vAlign w:val="center"/>
            <w:hideMark/>
          </w:tcPr>
          <w:p w14:paraId="2EC83341" w14:textId="77777777" w:rsidR="0093384E" w:rsidRPr="00C611C2" w:rsidRDefault="0093384E" w:rsidP="00141C82">
            <w:pPr>
              <w:jc w:val="center"/>
              <w:rPr>
                <w:color w:val="000000"/>
                <w:sz w:val="20"/>
              </w:rPr>
            </w:pPr>
            <w:r w:rsidRPr="00C611C2">
              <w:rPr>
                <w:color w:val="000000"/>
                <w:sz w:val="20"/>
              </w:rPr>
              <w:t>Гкал/ч</w:t>
            </w:r>
          </w:p>
        </w:tc>
        <w:tc>
          <w:tcPr>
            <w:tcW w:w="530" w:type="pct"/>
            <w:shd w:val="clear" w:color="auto" w:fill="auto"/>
            <w:vAlign w:val="center"/>
          </w:tcPr>
          <w:p w14:paraId="571AA21F" w14:textId="13E62AF0" w:rsidR="0093384E" w:rsidRPr="00C611C2" w:rsidRDefault="0093384E" w:rsidP="00141C82">
            <w:pPr>
              <w:jc w:val="center"/>
              <w:rPr>
                <w:b/>
                <w:bCs/>
                <w:color w:val="000000"/>
                <w:sz w:val="20"/>
                <w:szCs w:val="20"/>
              </w:rPr>
            </w:pPr>
            <w:r w:rsidRPr="00C611C2">
              <w:rPr>
                <w:b/>
                <w:bCs/>
                <w:color w:val="000000"/>
                <w:sz w:val="20"/>
                <w:szCs w:val="20"/>
              </w:rPr>
              <w:t>0,0</w:t>
            </w:r>
          </w:p>
        </w:tc>
        <w:tc>
          <w:tcPr>
            <w:tcW w:w="467" w:type="pct"/>
            <w:shd w:val="clear" w:color="auto" w:fill="auto"/>
            <w:vAlign w:val="center"/>
          </w:tcPr>
          <w:p w14:paraId="33CA5102" w14:textId="0E7E9E26" w:rsidR="0093384E" w:rsidRPr="00C611C2" w:rsidRDefault="0093384E" w:rsidP="00141C82">
            <w:pPr>
              <w:jc w:val="center"/>
              <w:rPr>
                <w:b/>
                <w:bCs/>
                <w:color w:val="000000"/>
                <w:sz w:val="20"/>
                <w:szCs w:val="20"/>
              </w:rPr>
            </w:pPr>
            <w:r w:rsidRPr="00C611C2">
              <w:rPr>
                <w:b/>
                <w:bCs/>
                <w:color w:val="000000"/>
                <w:sz w:val="20"/>
                <w:szCs w:val="20"/>
              </w:rPr>
              <w:t>0,0</w:t>
            </w:r>
          </w:p>
        </w:tc>
        <w:tc>
          <w:tcPr>
            <w:tcW w:w="516" w:type="pct"/>
            <w:shd w:val="clear" w:color="auto" w:fill="auto"/>
            <w:vAlign w:val="center"/>
          </w:tcPr>
          <w:p w14:paraId="73929A15" w14:textId="3B4F963F" w:rsidR="0093384E" w:rsidRPr="00C611C2" w:rsidRDefault="0093384E" w:rsidP="00141C82">
            <w:pPr>
              <w:jc w:val="center"/>
              <w:rPr>
                <w:b/>
                <w:bCs/>
                <w:color w:val="000000"/>
                <w:sz w:val="20"/>
                <w:szCs w:val="20"/>
              </w:rPr>
            </w:pPr>
            <w:r w:rsidRPr="00C611C2">
              <w:rPr>
                <w:b/>
                <w:bCs/>
                <w:color w:val="000000"/>
                <w:sz w:val="20"/>
                <w:szCs w:val="20"/>
              </w:rPr>
              <w:t>0,0</w:t>
            </w:r>
          </w:p>
        </w:tc>
        <w:tc>
          <w:tcPr>
            <w:tcW w:w="469" w:type="pct"/>
            <w:shd w:val="clear" w:color="auto" w:fill="auto"/>
            <w:vAlign w:val="center"/>
          </w:tcPr>
          <w:p w14:paraId="5A2E0818" w14:textId="7D141C09" w:rsidR="0093384E" w:rsidRPr="00C611C2" w:rsidRDefault="0093384E" w:rsidP="00141C82">
            <w:pPr>
              <w:jc w:val="center"/>
              <w:rPr>
                <w:b/>
                <w:bCs/>
                <w:color w:val="000000"/>
                <w:sz w:val="20"/>
                <w:szCs w:val="20"/>
              </w:rPr>
            </w:pPr>
            <w:r w:rsidRPr="00C611C2">
              <w:rPr>
                <w:b/>
                <w:bCs/>
                <w:color w:val="000000"/>
                <w:sz w:val="20"/>
                <w:szCs w:val="20"/>
              </w:rPr>
              <w:t>0,0</w:t>
            </w:r>
          </w:p>
        </w:tc>
        <w:tc>
          <w:tcPr>
            <w:tcW w:w="518" w:type="pct"/>
            <w:vAlign w:val="center"/>
          </w:tcPr>
          <w:p w14:paraId="287FD050" w14:textId="0C56B2D5" w:rsidR="0093384E" w:rsidRPr="00C611C2" w:rsidRDefault="0093384E" w:rsidP="00141C82">
            <w:pPr>
              <w:jc w:val="center"/>
              <w:rPr>
                <w:b/>
                <w:bCs/>
                <w:color w:val="000000"/>
                <w:sz w:val="20"/>
                <w:szCs w:val="20"/>
              </w:rPr>
            </w:pPr>
            <w:r w:rsidRPr="00C611C2">
              <w:rPr>
                <w:b/>
                <w:bCs/>
                <w:color w:val="000000"/>
                <w:sz w:val="20"/>
                <w:szCs w:val="20"/>
              </w:rPr>
              <w:t>0,0</w:t>
            </w:r>
          </w:p>
        </w:tc>
        <w:tc>
          <w:tcPr>
            <w:tcW w:w="518" w:type="pct"/>
            <w:shd w:val="clear" w:color="auto" w:fill="auto"/>
            <w:vAlign w:val="center"/>
          </w:tcPr>
          <w:p w14:paraId="32F97349" w14:textId="45BCB1F5" w:rsidR="0093384E" w:rsidRPr="00C611C2" w:rsidRDefault="00CD3A54" w:rsidP="00141C82">
            <w:pPr>
              <w:jc w:val="center"/>
              <w:rPr>
                <w:b/>
                <w:bCs/>
                <w:color w:val="000000"/>
                <w:sz w:val="20"/>
                <w:szCs w:val="20"/>
              </w:rPr>
            </w:pPr>
            <w:r>
              <w:rPr>
                <w:b/>
                <w:bCs/>
                <w:color w:val="000000"/>
                <w:sz w:val="20"/>
                <w:szCs w:val="20"/>
              </w:rPr>
              <w:t>16,764</w:t>
            </w:r>
          </w:p>
        </w:tc>
      </w:tr>
      <w:tr w:rsidR="0093384E" w:rsidRPr="00C611C2" w14:paraId="7505AD74" w14:textId="77777777" w:rsidTr="00141C82">
        <w:trPr>
          <w:cantSplit/>
          <w:trHeight w:val="23"/>
          <w:tblHeader/>
        </w:trPr>
        <w:tc>
          <w:tcPr>
            <w:tcW w:w="1398" w:type="pct"/>
            <w:shd w:val="clear" w:color="auto" w:fill="auto"/>
            <w:vAlign w:val="center"/>
            <w:hideMark/>
          </w:tcPr>
          <w:p w14:paraId="75EDBA11" w14:textId="77777777" w:rsidR="0093384E" w:rsidRPr="00C611C2" w:rsidRDefault="0093384E" w:rsidP="00141C82">
            <w:pPr>
              <w:jc w:val="center"/>
              <w:rPr>
                <w:color w:val="000000"/>
                <w:sz w:val="20"/>
                <w:szCs w:val="20"/>
              </w:rPr>
            </w:pPr>
            <w:r w:rsidRPr="00C611C2">
              <w:rPr>
                <w:color w:val="000000"/>
                <w:sz w:val="20"/>
                <w:szCs w:val="20"/>
              </w:rPr>
              <w:t>Жилые</w:t>
            </w:r>
          </w:p>
        </w:tc>
        <w:tc>
          <w:tcPr>
            <w:tcW w:w="584" w:type="pct"/>
            <w:shd w:val="clear" w:color="auto" w:fill="auto"/>
            <w:vAlign w:val="center"/>
            <w:hideMark/>
          </w:tcPr>
          <w:p w14:paraId="3C081B4E" w14:textId="77777777" w:rsidR="0093384E" w:rsidRPr="00C611C2" w:rsidRDefault="0093384E" w:rsidP="00141C82">
            <w:pPr>
              <w:jc w:val="center"/>
              <w:rPr>
                <w:color w:val="000000"/>
                <w:sz w:val="20"/>
              </w:rPr>
            </w:pPr>
            <w:r w:rsidRPr="00C611C2">
              <w:rPr>
                <w:color w:val="000000"/>
                <w:sz w:val="20"/>
              </w:rPr>
              <w:t>Гкал/ч</w:t>
            </w:r>
          </w:p>
        </w:tc>
        <w:tc>
          <w:tcPr>
            <w:tcW w:w="530" w:type="pct"/>
            <w:shd w:val="clear" w:color="auto" w:fill="auto"/>
            <w:vAlign w:val="center"/>
          </w:tcPr>
          <w:p w14:paraId="455896F6" w14:textId="0009F80E" w:rsidR="0093384E" w:rsidRPr="00C611C2" w:rsidRDefault="0093384E" w:rsidP="00141C82">
            <w:pPr>
              <w:jc w:val="center"/>
              <w:rPr>
                <w:color w:val="000000"/>
                <w:sz w:val="20"/>
                <w:szCs w:val="20"/>
              </w:rPr>
            </w:pPr>
            <w:r w:rsidRPr="00C611C2">
              <w:rPr>
                <w:color w:val="000000"/>
                <w:sz w:val="20"/>
                <w:szCs w:val="20"/>
              </w:rPr>
              <w:t>0</w:t>
            </w:r>
          </w:p>
        </w:tc>
        <w:tc>
          <w:tcPr>
            <w:tcW w:w="467" w:type="pct"/>
            <w:shd w:val="clear" w:color="auto" w:fill="auto"/>
            <w:vAlign w:val="center"/>
          </w:tcPr>
          <w:p w14:paraId="72A4452A" w14:textId="5D6170F8" w:rsidR="0093384E" w:rsidRPr="00C611C2" w:rsidRDefault="0093384E" w:rsidP="00141C82">
            <w:pPr>
              <w:jc w:val="center"/>
              <w:rPr>
                <w:color w:val="000000"/>
                <w:sz w:val="20"/>
                <w:szCs w:val="20"/>
              </w:rPr>
            </w:pPr>
            <w:r w:rsidRPr="00C611C2">
              <w:rPr>
                <w:color w:val="000000"/>
                <w:sz w:val="20"/>
                <w:szCs w:val="20"/>
              </w:rPr>
              <w:t>0</w:t>
            </w:r>
          </w:p>
        </w:tc>
        <w:tc>
          <w:tcPr>
            <w:tcW w:w="516" w:type="pct"/>
            <w:shd w:val="clear" w:color="auto" w:fill="auto"/>
            <w:vAlign w:val="center"/>
          </w:tcPr>
          <w:p w14:paraId="22FE4862" w14:textId="7FF987E9" w:rsidR="0093384E" w:rsidRPr="00C611C2" w:rsidRDefault="0093384E" w:rsidP="00141C82">
            <w:pPr>
              <w:jc w:val="center"/>
              <w:rPr>
                <w:color w:val="000000"/>
                <w:sz w:val="20"/>
                <w:szCs w:val="20"/>
              </w:rPr>
            </w:pPr>
            <w:r w:rsidRPr="00C611C2">
              <w:rPr>
                <w:color w:val="000000"/>
                <w:sz w:val="20"/>
                <w:szCs w:val="20"/>
              </w:rPr>
              <w:t>0</w:t>
            </w:r>
          </w:p>
        </w:tc>
        <w:tc>
          <w:tcPr>
            <w:tcW w:w="469" w:type="pct"/>
            <w:shd w:val="clear" w:color="auto" w:fill="auto"/>
            <w:vAlign w:val="center"/>
          </w:tcPr>
          <w:p w14:paraId="102B8F47" w14:textId="07848C98" w:rsidR="0093384E" w:rsidRPr="00C611C2" w:rsidRDefault="0093384E" w:rsidP="00141C82">
            <w:pPr>
              <w:jc w:val="center"/>
              <w:rPr>
                <w:color w:val="000000"/>
                <w:sz w:val="20"/>
                <w:szCs w:val="20"/>
              </w:rPr>
            </w:pPr>
            <w:r w:rsidRPr="00C611C2">
              <w:rPr>
                <w:color w:val="000000"/>
                <w:sz w:val="20"/>
                <w:szCs w:val="20"/>
              </w:rPr>
              <w:t>0</w:t>
            </w:r>
          </w:p>
        </w:tc>
        <w:tc>
          <w:tcPr>
            <w:tcW w:w="518" w:type="pct"/>
            <w:vAlign w:val="center"/>
          </w:tcPr>
          <w:p w14:paraId="78A7A2D5" w14:textId="751749C0" w:rsidR="0093384E" w:rsidRPr="00C611C2" w:rsidRDefault="0093384E" w:rsidP="00141C82">
            <w:pPr>
              <w:jc w:val="center"/>
              <w:rPr>
                <w:color w:val="000000"/>
                <w:sz w:val="20"/>
                <w:szCs w:val="20"/>
              </w:rPr>
            </w:pPr>
            <w:r w:rsidRPr="00C611C2">
              <w:rPr>
                <w:color w:val="000000"/>
                <w:sz w:val="20"/>
                <w:szCs w:val="20"/>
              </w:rPr>
              <w:t>0</w:t>
            </w:r>
          </w:p>
        </w:tc>
        <w:tc>
          <w:tcPr>
            <w:tcW w:w="518" w:type="pct"/>
            <w:shd w:val="clear" w:color="auto" w:fill="auto"/>
            <w:vAlign w:val="center"/>
          </w:tcPr>
          <w:p w14:paraId="722448B1" w14:textId="4A675152" w:rsidR="0093384E" w:rsidRPr="00C611C2" w:rsidRDefault="0093384E" w:rsidP="00141C82">
            <w:pPr>
              <w:jc w:val="center"/>
              <w:rPr>
                <w:color w:val="000000"/>
                <w:sz w:val="20"/>
                <w:szCs w:val="20"/>
              </w:rPr>
            </w:pPr>
            <w:r w:rsidRPr="00C611C2">
              <w:rPr>
                <w:color w:val="000000"/>
                <w:sz w:val="20"/>
                <w:szCs w:val="20"/>
              </w:rPr>
              <w:t>13,65</w:t>
            </w:r>
          </w:p>
        </w:tc>
      </w:tr>
      <w:tr w:rsidR="0093384E" w:rsidRPr="00C611C2" w14:paraId="76ADD1DB" w14:textId="77777777" w:rsidTr="00141C82">
        <w:trPr>
          <w:cantSplit/>
          <w:trHeight w:val="23"/>
          <w:tblHeader/>
        </w:trPr>
        <w:tc>
          <w:tcPr>
            <w:tcW w:w="1398" w:type="pct"/>
            <w:shd w:val="clear" w:color="auto" w:fill="auto"/>
            <w:vAlign w:val="center"/>
            <w:hideMark/>
          </w:tcPr>
          <w:p w14:paraId="75DC1E6B" w14:textId="77777777" w:rsidR="0093384E" w:rsidRPr="00C611C2" w:rsidRDefault="0093384E" w:rsidP="00141C82">
            <w:pPr>
              <w:jc w:val="center"/>
              <w:rPr>
                <w:color w:val="000000"/>
                <w:sz w:val="20"/>
                <w:szCs w:val="20"/>
              </w:rPr>
            </w:pPr>
            <w:r w:rsidRPr="00C611C2">
              <w:rPr>
                <w:color w:val="000000"/>
                <w:sz w:val="20"/>
                <w:szCs w:val="20"/>
              </w:rPr>
              <w:t>Общественные</w:t>
            </w:r>
          </w:p>
        </w:tc>
        <w:tc>
          <w:tcPr>
            <w:tcW w:w="584" w:type="pct"/>
            <w:shd w:val="clear" w:color="auto" w:fill="auto"/>
            <w:vAlign w:val="center"/>
            <w:hideMark/>
          </w:tcPr>
          <w:p w14:paraId="1887E2A3" w14:textId="77777777" w:rsidR="0093384E" w:rsidRPr="00C611C2" w:rsidRDefault="0093384E" w:rsidP="00141C82">
            <w:pPr>
              <w:jc w:val="center"/>
              <w:rPr>
                <w:color w:val="000000"/>
                <w:sz w:val="20"/>
              </w:rPr>
            </w:pPr>
            <w:r w:rsidRPr="00C611C2">
              <w:rPr>
                <w:color w:val="000000"/>
                <w:sz w:val="20"/>
              </w:rPr>
              <w:t>Гкал/ч</w:t>
            </w:r>
          </w:p>
        </w:tc>
        <w:tc>
          <w:tcPr>
            <w:tcW w:w="530" w:type="pct"/>
            <w:shd w:val="clear" w:color="auto" w:fill="auto"/>
            <w:vAlign w:val="center"/>
          </w:tcPr>
          <w:p w14:paraId="3F0F2734" w14:textId="197DF3C6" w:rsidR="0093384E" w:rsidRPr="00C611C2" w:rsidRDefault="0093384E" w:rsidP="00141C82">
            <w:pPr>
              <w:jc w:val="center"/>
              <w:rPr>
                <w:color w:val="000000"/>
                <w:sz w:val="20"/>
                <w:szCs w:val="20"/>
              </w:rPr>
            </w:pPr>
            <w:r w:rsidRPr="00C611C2">
              <w:rPr>
                <w:color w:val="000000"/>
                <w:sz w:val="20"/>
                <w:szCs w:val="20"/>
              </w:rPr>
              <w:t>0</w:t>
            </w:r>
          </w:p>
        </w:tc>
        <w:tc>
          <w:tcPr>
            <w:tcW w:w="467" w:type="pct"/>
            <w:shd w:val="clear" w:color="auto" w:fill="auto"/>
            <w:vAlign w:val="center"/>
          </w:tcPr>
          <w:p w14:paraId="435FCB29" w14:textId="2A9BCC60" w:rsidR="0093384E" w:rsidRPr="00C611C2" w:rsidRDefault="0093384E" w:rsidP="00141C82">
            <w:pPr>
              <w:jc w:val="center"/>
              <w:rPr>
                <w:color w:val="000000"/>
                <w:sz w:val="20"/>
                <w:szCs w:val="20"/>
              </w:rPr>
            </w:pPr>
            <w:r w:rsidRPr="00C611C2">
              <w:rPr>
                <w:color w:val="000000"/>
                <w:sz w:val="20"/>
                <w:szCs w:val="20"/>
              </w:rPr>
              <w:t>0</w:t>
            </w:r>
          </w:p>
        </w:tc>
        <w:tc>
          <w:tcPr>
            <w:tcW w:w="516" w:type="pct"/>
            <w:shd w:val="clear" w:color="auto" w:fill="auto"/>
            <w:vAlign w:val="center"/>
          </w:tcPr>
          <w:p w14:paraId="4D01B27E" w14:textId="0291727C" w:rsidR="0093384E" w:rsidRPr="00C611C2" w:rsidRDefault="0093384E" w:rsidP="00141C82">
            <w:pPr>
              <w:jc w:val="center"/>
              <w:rPr>
                <w:color w:val="000000"/>
                <w:sz w:val="20"/>
                <w:szCs w:val="20"/>
              </w:rPr>
            </w:pPr>
            <w:r w:rsidRPr="00C611C2">
              <w:rPr>
                <w:color w:val="000000"/>
                <w:sz w:val="20"/>
                <w:szCs w:val="20"/>
              </w:rPr>
              <w:t>0</w:t>
            </w:r>
          </w:p>
        </w:tc>
        <w:tc>
          <w:tcPr>
            <w:tcW w:w="469" w:type="pct"/>
            <w:shd w:val="clear" w:color="auto" w:fill="auto"/>
            <w:vAlign w:val="center"/>
          </w:tcPr>
          <w:p w14:paraId="55297A5E" w14:textId="0312587F" w:rsidR="0093384E" w:rsidRPr="00C611C2" w:rsidRDefault="0093384E" w:rsidP="00141C82">
            <w:pPr>
              <w:jc w:val="center"/>
              <w:rPr>
                <w:color w:val="000000"/>
                <w:sz w:val="20"/>
                <w:szCs w:val="20"/>
              </w:rPr>
            </w:pPr>
            <w:r w:rsidRPr="00C611C2">
              <w:rPr>
                <w:color w:val="000000"/>
                <w:sz w:val="20"/>
                <w:szCs w:val="20"/>
              </w:rPr>
              <w:t>0</w:t>
            </w:r>
          </w:p>
        </w:tc>
        <w:tc>
          <w:tcPr>
            <w:tcW w:w="518" w:type="pct"/>
            <w:vAlign w:val="center"/>
          </w:tcPr>
          <w:p w14:paraId="01217BCB" w14:textId="197549AE" w:rsidR="0093384E" w:rsidRPr="00C611C2" w:rsidRDefault="0093384E" w:rsidP="00141C82">
            <w:pPr>
              <w:jc w:val="center"/>
              <w:rPr>
                <w:color w:val="000000"/>
                <w:sz w:val="20"/>
                <w:szCs w:val="20"/>
              </w:rPr>
            </w:pPr>
            <w:r w:rsidRPr="00C611C2">
              <w:rPr>
                <w:color w:val="000000"/>
                <w:sz w:val="20"/>
                <w:szCs w:val="20"/>
              </w:rPr>
              <w:t>0</w:t>
            </w:r>
          </w:p>
        </w:tc>
        <w:tc>
          <w:tcPr>
            <w:tcW w:w="518" w:type="pct"/>
            <w:shd w:val="clear" w:color="auto" w:fill="auto"/>
            <w:vAlign w:val="center"/>
          </w:tcPr>
          <w:p w14:paraId="334845E3" w14:textId="521EC2BC" w:rsidR="0093384E" w:rsidRPr="00C611C2" w:rsidRDefault="0093384E" w:rsidP="00141C82">
            <w:pPr>
              <w:jc w:val="center"/>
              <w:rPr>
                <w:color w:val="000000"/>
                <w:sz w:val="20"/>
                <w:szCs w:val="20"/>
              </w:rPr>
            </w:pPr>
            <w:r w:rsidRPr="00C611C2">
              <w:rPr>
                <w:color w:val="000000"/>
                <w:sz w:val="20"/>
                <w:szCs w:val="20"/>
              </w:rPr>
              <w:t>1,055</w:t>
            </w:r>
          </w:p>
        </w:tc>
      </w:tr>
      <w:tr w:rsidR="0093384E" w:rsidRPr="00C611C2" w14:paraId="66FD9E15" w14:textId="77777777" w:rsidTr="00141C82">
        <w:trPr>
          <w:cantSplit/>
          <w:trHeight w:val="23"/>
          <w:tblHeader/>
        </w:trPr>
        <w:tc>
          <w:tcPr>
            <w:tcW w:w="1398" w:type="pct"/>
            <w:shd w:val="clear" w:color="auto" w:fill="auto"/>
            <w:vAlign w:val="center"/>
            <w:hideMark/>
          </w:tcPr>
          <w:p w14:paraId="0558A7D6" w14:textId="77777777" w:rsidR="0093384E" w:rsidRPr="00C611C2" w:rsidRDefault="0093384E" w:rsidP="00141C82">
            <w:pPr>
              <w:jc w:val="center"/>
              <w:rPr>
                <w:b/>
                <w:bCs/>
                <w:color w:val="000000"/>
                <w:sz w:val="20"/>
                <w:szCs w:val="20"/>
              </w:rPr>
            </w:pPr>
            <w:r w:rsidRPr="00C611C2">
              <w:rPr>
                <w:b/>
                <w:bCs/>
                <w:color w:val="000000"/>
                <w:sz w:val="20"/>
                <w:szCs w:val="20"/>
              </w:rPr>
              <w:t>Новая котельная дер. Горки</w:t>
            </w:r>
          </w:p>
        </w:tc>
        <w:tc>
          <w:tcPr>
            <w:tcW w:w="584" w:type="pct"/>
            <w:shd w:val="clear" w:color="auto" w:fill="auto"/>
            <w:vAlign w:val="center"/>
            <w:hideMark/>
          </w:tcPr>
          <w:p w14:paraId="352B7829" w14:textId="77777777" w:rsidR="0093384E" w:rsidRPr="00C611C2" w:rsidRDefault="0093384E" w:rsidP="00141C82">
            <w:pPr>
              <w:jc w:val="center"/>
              <w:rPr>
                <w:color w:val="000000"/>
                <w:sz w:val="20"/>
              </w:rPr>
            </w:pPr>
            <w:r w:rsidRPr="00C611C2">
              <w:rPr>
                <w:color w:val="000000"/>
                <w:sz w:val="20"/>
              </w:rPr>
              <w:t>Гкал/ч</w:t>
            </w:r>
          </w:p>
        </w:tc>
        <w:tc>
          <w:tcPr>
            <w:tcW w:w="530" w:type="pct"/>
            <w:shd w:val="clear" w:color="auto" w:fill="auto"/>
            <w:vAlign w:val="center"/>
          </w:tcPr>
          <w:p w14:paraId="4B736230" w14:textId="0FFDBFBC" w:rsidR="0093384E" w:rsidRPr="00C611C2" w:rsidRDefault="0093384E" w:rsidP="00141C82">
            <w:pPr>
              <w:jc w:val="center"/>
              <w:rPr>
                <w:b/>
                <w:bCs/>
                <w:color w:val="000000"/>
                <w:sz w:val="20"/>
                <w:szCs w:val="20"/>
              </w:rPr>
            </w:pPr>
            <w:r w:rsidRPr="00C611C2">
              <w:rPr>
                <w:b/>
                <w:bCs/>
                <w:color w:val="000000"/>
                <w:sz w:val="20"/>
                <w:szCs w:val="20"/>
              </w:rPr>
              <w:t>0,0</w:t>
            </w:r>
          </w:p>
        </w:tc>
        <w:tc>
          <w:tcPr>
            <w:tcW w:w="467" w:type="pct"/>
            <w:shd w:val="clear" w:color="auto" w:fill="auto"/>
            <w:vAlign w:val="center"/>
          </w:tcPr>
          <w:p w14:paraId="248AA188" w14:textId="6FB5B728" w:rsidR="0093384E" w:rsidRPr="00C611C2" w:rsidRDefault="0093384E" w:rsidP="00141C82">
            <w:pPr>
              <w:jc w:val="center"/>
              <w:rPr>
                <w:b/>
                <w:bCs/>
                <w:color w:val="000000"/>
                <w:sz w:val="20"/>
                <w:szCs w:val="20"/>
              </w:rPr>
            </w:pPr>
            <w:r w:rsidRPr="00C611C2">
              <w:rPr>
                <w:b/>
                <w:bCs/>
                <w:color w:val="000000"/>
                <w:sz w:val="20"/>
                <w:szCs w:val="20"/>
              </w:rPr>
              <w:t>0,0</w:t>
            </w:r>
          </w:p>
        </w:tc>
        <w:tc>
          <w:tcPr>
            <w:tcW w:w="516" w:type="pct"/>
            <w:shd w:val="clear" w:color="auto" w:fill="auto"/>
            <w:vAlign w:val="center"/>
          </w:tcPr>
          <w:p w14:paraId="7563ACEE" w14:textId="0ABED08F" w:rsidR="0093384E" w:rsidRPr="00C611C2" w:rsidRDefault="0093384E" w:rsidP="00141C82">
            <w:pPr>
              <w:jc w:val="center"/>
              <w:rPr>
                <w:b/>
                <w:bCs/>
                <w:color w:val="000000"/>
                <w:sz w:val="20"/>
                <w:szCs w:val="20"/>
              </w:rPr>
            </w:pPr>
            <w:r w:rsidRPr="00C611C2">
              <w:rPr>
                <w:b/>
                <w:bCs/>
                <w:color w:val="000000"/>
                <w:sz w:val="20"/>
                <w:szCs w:val="20"/>
              </w:rPr>
              <w:t>0,0</w:t>
            </w:r>
          </w:p>
        </w:tc>
        <w:tc>
          <w:tcPr>
            <w:tcW w:w="469" w:type="pct"/>
            <w:shd w:val="clear" w:color="auto" w:fill="auto"/>
            <w:vAlign w:val="center"/>
          </w:tcPr>
          <w:p w14:paraId="0BEE0E17" w14:textId="71D9B93B" w:rsidR="0093384E" w:rsidRPr="00C611C2" w:rsidRDefault="0093384E" w:rsidP="00141C82">
            <w:pPr>
              <w:jc w:val="center"/>
              <w:rPr>
                <w:b/>
                <w:bCs/>
                <w:color w:val="000000"/>
                <w:sz w:val="20"/>
                <w:szCs w:val="20"/>
              </w:rPr>
            </w:pPr>
            <w:r w:rsidRPr="00C611C2">
              <w:rPr>
                <w:b/>
                <w:bCs/>
                <w:color w:val="000000"/>
                <w:sz w:val="20"/>
                <w:szCs w:val="20"/>
              </w:rPr>
              <w:t>0,0</w:t>
            </w:r>
          </w:p>
        </w:tc>
        <w:tc>
          <w:tcPr>
            <w:tcW w:w="518" w:type="pct"/>
            <w:vAlign w:val="center"/>
          </w:tcPr>
          <w:p w14:paraId="41E501B2" w14:textId="439866A9" w:rsidR="0093384E" w:rsidRPr="00C611C2" w:rsidRDefault="0093384E" w:rsidP="00141C82">
            <w:pPr>
              <w:jc w:val="center"/>
              <w:rPr>
                <w:b/>
                <w:bCs/>
                <w:color w:val="000000"/>
                <w:sz w:val="20"/>
                <w:szCs w:val="20"/>
              </w:rPr>
            </w:pPr>
            <w:r w:rsidRPr="00C611C2">
              <w:rPr>
                <w:b/>
                <w:bCs/>
                <w:color w:val="000000"/>
                <w:sz w:val="20"/>
                <w:szCs w:val="20"/>
              </w:rPr>
              <w:t>0,0</w:t>
            </w:r>
          </w:p>
        </w:tc>
        <w:tc>
          <w:tcPr>
            <w:tcW w:w="518" w:type="pct"/>
            <w:shd w:val="clear" w:color="auto" w:fill="auto"/>
            <w:vAlign w:val="center"/>
          </w:tcPr>
          <w:p w14:paraId="469F43EC" w14:textId="7C96D7E2" w:rsidR="0093384E" w:rsidRPr="00C611C2" w:rsidRDefault="0093384E" w:rsidP="00141C82">
            <w:pPr>
              <w:jc w:val="center"/>
              <w:rPr>
                <w:b/>
                <w:bCs/>
                <w:color w:val="000000"/>
                <w:sz w:val="20"/>
                <w:szCs w:val="20"/>
              </w:rPr>
            </w:pPr>
            <w:r w:rsidRPr="00C611C2">
              <w:rPr>
                <w:b/>
                <w:bCs/>
                <w:color w:val="000000"/>
                <w:sz w:val="20"/>
                <w:szCs w:val="20"/>
              </w:rPr>
              <w:t>1,184</w:t>
            </w:r>
          </w:p>
        </w:tc>
      </w:tr>
      <w:tr w:rsidR="0093384E" w:rsidRPr="00C611C2" w14:paraId="0734609E" w14:textId="77777777" w:rsidTr="00141C82">
        <w:trPr>
          <w:cantSplit/>
          <w:trHeight w:val="23"/>
          <w:tblHeader/>
        </w:trPr>
        <w:tc>
          <w:tcPr>
            <w:tcW w:w="1398" w:type="pct"/>
            <w:shd w:val="clear" w:color="auto" w:fill="auto"/>
            <w:vAlign w:val="center"/>
            <w:hideMark/>
          </w:tcPr>
          <w:p w14:paraId="2AA6744E" w14:textId="77777777" w:rsidR="0093384E" w:rsidRPr="00C611C2" w:rsidRDefault="0093384E" w:rsidP="00141C82">
            <w:pPr>
              <w:jc w:val="center"/>
              <w:rPr>
                <w:color w:val="000000"/>
                <w:sz w:val="20"/>
                <w:szCs w:val="20"/>
              </w:rPr>
            </w:pPr>
            <w:r w:rsidRPr="00C611C2">
              <w:rPr>
                <w:color w:val="000000"/>
                <w:sz w:val="20"/>
                <w:szCs w:val="20"/>
              </w:rPr>
              <w:t>Жилые</w:t>
            </w:r>
          </w:p>
        </w:tc>
        <w:tc>
          <w:tcPr>
            <w:tcW w:w="584" w:type="pct"/>
            <w:shd w:val="clear" w:color="auto" w:fill="auto"/>
            <w:vAlign w:val="center"/>
            <w:hideMark/>
          </w:tcPr>
          <w:p w14:paraId="4EC8A4A9" w14:textId="77777777" w:rsidR="0093384E" w:rsidRPr="00C611C2" w:rsidRDefault="0093384E" w:rsidP="00141C82">
            <w:pPr>
              <w:jc w:val="center"/>
              <w:rPr>
                <w:color w:val="000000"/>
                <w:sz w:val="20"/>
              </w:rPr>
            </w:pPr>
            <w:r w:rsidRPr="00C611C2">
              <w:rPr>
                <w:color w:val="000000"/>
                <w:sz w:val="20"/>
              </w:rPr>
              <w:t>Гкал/ч</w:t>
            </w:r>
          </w:p>
        </w:tc>
        <w:tc>
          <w:tcPr>
            <w:tcW w:w="530" w:type="pct"/>
            <w:shd w:val="clear" w:color="auto" w:fill="auto"/>
            <w:vAlign w:val="center"/>
          </w:tcPr>
          <w:p w14:paraId="306700BB" w14:textId="14B15766" w:rsidR="0093384E" w:rsidRPr="00C611C2" w:rsidRDefault="0093384E" w:rsidP="00141C82">
            <w:pPr>
              <w:jc w:val="center"/>
              <w:rPr>
                <w:color w:val="000000"/>
                <w:sz w:val="20"/>
                <w:szCs w:val="20"/>
              </w:rPr>
            </w:pPr>
            <w:r w:rsidRPr="00C611C2">
              <w:rPr>
                <w:color w:val="000000"/>
                <w:sz w:val="20"/>
                <w:szCs w:val="20"/>
              </w:rPr>
              <w:t>0</w:t>
            </w:r>
          </w:p>
        </w:tc>
        <w:tc>
          <w:tcPr>
            <w:tcW w:w="467" w:type="pct"/>
            <w:shd w:val="clear" w:color="auto" w:fill="auto"/>
            <w:vAlign w:val="center"/>
          </w:tcPr>
          <w:p w14:paraId="7A93DB93" w14:textId="6435465B" w:rsidR="0093384E" w:rsidRPr="00C611C2" w:rsidRDefault="0093384E" w:rsidP="00141C82">
            <w:pPr>
              <w:jc w:val="center"/>
              <w:rPr>
                <w:color w:val="000000"/>
                <w:sz w:val="20"/>
                <w:szCs w:val="20"/>
              </w:rPr>
            </w:pPr>
            <w:r w:rsidRPr="00C611C2">
              <w:rPr>
                <w:color w:val="000000"/>
                <w:sz w:val="20"/>
                <w:szCs w:val="20"/>
              </w:rPr>
              <w:t>0</w:t>
            </w:r>
          </w:p>
        </w:tc>
        <w:tc>
          <w:tcPr>
            <w:tcW w:w="516" w:type="pct"/>
            <w:shd w:val="clear" w:color="auto" w:fill="auto"/>
            <w:vAlign w:val="center"/>
          </w:tcPr>
          <w:p w14:paraId="155B87D9" w14:textId="08B8DE07" w:rsidR="0093384E" w:rsidRPr="00C611C2" w:rsidRDefault="0093384E" w:rsidP="00141C82">
            <w:pPr>
              <w:jc w:val="center"/>
              <w:rPr>
                <w:color w:val="000000"/>
                <w:sz w:val="20"/>
                <w:szCs w:val="20"/>
              </w:rPr>
            </w:pPr>
            <w:r w:rsidRPr="00C611C2">
              <w:rPr>
                <w:color w:val="000000"/>
                <w:sz w:val="20"/>
                <w:szCs w:val="20"/>
              </w:rPr>
              <w:t>0</w:t>
            </w:r>
          </w:p>
        </w:tc>
        <w:tc>
          <w:tcPr>
            <w:tcW w:w="469" w:type="pct"/>
            <w:shd w:val="clear" w:color="auto" w:fill="auto"/>
            <w:vAlign w:val="center"/>
          </w:tcPr>
          <w:p w14:paraId="7377439B" w14:textId="48A3F602" w:rsidR="0093384E" w:rsidRPr="00C611C2" w:rsidRDefault="0093384E" w:rsidP="00141C82">
            <w:pPr>
              <w:jc w:val="center"/>
              <w:rPr>
                <w:color w:val="000000"/>
                <w:sz w:val="20"/>
                <w:szCs w:val="20"/>
              </w:rPr>
            </w:pPr>
            <w:r w:rsidRPr="00C611C2">
              <w:rPr>
                <w:color w:val="000000"/>
                <w:sz w:val="20"/>
                <w:szCs w:val="20"/>
              </w:rPr>
              <w:t>0</w:t>
            </w:r>
          </w:p>
        </w:tc>
        <w:tc>
          <w:tcPr>
            <w:tcW w:w="518" w:type="pct"/>
            <w:vAlign w:val="center"/>
          </w:tcPr>
          <w:p w14:paraId="6668C0D3" w14:textId="48A7420D" w:rsidR="0093384E" w:rsidRPr="00C611C2" w:rsidRDefault="0093384E" w:rsidP="00141C82">
            <w:pPr>
              <w:jc w:val="center"/>
              <w:rPr>
                <w:color w:val="000000"/>
                <w:sz w:val="20"/>
                <w:szCs w:val="20"/>
              </w:rPr>
            </w:pPr>
            <w:r w:rsidRPr="00C611C2">
              <w:rPr>
                <w:color w:val="000000"/>
                <w:sz w:val="20"/>
                <w:szCs w:val="20"/>
              </w:rPr>
              <w:t>0</w:t>
            </w:r>
          </w:p>
        </w:tc>
        <w:tc>
          <w:tcPr>
            <w:tcW w:w="518" w:type="pct"/>
            <w:shd w:val="clear" w:color="auto" w:fill="auto"/>
            <w:vAlign w:val="center"/>
          </w:tcPr>
          <w:p w14:paraId="41697EDB" w14:textId="097EF424" w:rsidR="0093384E" w:rsidRPr="00C611C2" w:rsidRDefault="0093384E" w:rsidP="00141C82">
            <w:pPr>
              <w:jc w:val="center"/>
              <w:rPr>
                <w:color w:val="000000"/>
                <w:sz w:val="20"/>
                <w:szCs w:val="20"/>
              </w:rPr>
            </w:pPr>
            <w:r w:rsidRPr="00C611C2">
              <w:rPr>
                <w:color w:val="000000"/>
                <w:sz w:val="20"/>
                <w:szCs w:val="20"/>
              </w:rPr>
              <w:t>0</w:t>
            </w:r>
          </w:p>
        </w:tc>
      </w:tr>
      <w:tr w:rsidR="0093384E" w:rsidRPr="00C611C2" w14:paraId="43C1EC30" w14:textId="77777777" w:rsidTr="00141C82">
        <w:trPr>
          <w:cantSplit/>
          <w:trHeight w:val="23"/>
          <w:tblHeader/>
        </w:trPr>
        <w:tc>
          <w:tcPr>
            <w:tcW w:w="1398" w:type="pct"/>
            <w:shd w:val="clear" w:color="auto" w:fill="auto"/>
            <w:vAlign w:val="center"/>
            <w:hideMark/>
          </w:tcPr>
          <w:p w14:paraId="7F6B44B1" w14:textId="77777777" w:rsidR="0093384E" w:rsidRPr="00C611C2" w:rsidRDefault="0093384E" w:rsidP="00141C82">
            <w:pPr>
              <w:jc w:val="center"/>
              <w:rPr>
                <w:color w:val="000000"/>
                <w:sz w:val="20"/>
                <w:szCs w:val="20"/>
              </w:rPr>
            </w:pPr>
            <w:r w:rsidRPr="00C611C2">
              <w:rPr>
                <w:color w:val="000000"/>
                <w:sz w:val="20"/>
                <w:szCs w:val="20"/>
              </w:rPr>
              <w:t>Общественные</w:t>
            </w:r>
          </w:p>
        </w:tc>
        <w:tc>
          <w:tcPr>
            <w:tcW w:w="584" w:type="pct"/>
            <w:shd w:val="clear" w:color="auto" w:fill="auto"/>
            <w:vAlign w:val="center"/>
            <w:hideMark/>
          </w:tcPr>
          <w:p w14:paraId="51373C73" w14:textId="77777777" w:rsidR="0093384E" w:rsidRPr="00C611C2" w:rsidRDefault="0093384E" w:rsidP="00141C82">
            <w:pPr>
              <w:jc w:val="center"/>
              <w:rPr>
                <w:color w:val="000000"/>
                <w:sz w:val="20"/>
              </w:rPr>
            </w:pPr>
            <w:r w:rsidRPr="00C611C2">
              <w:rPr>
                <w:color w:val="000000"/>
                <w:sz w:val="20"/>
              </w:rPr>
              <w:t>Гкал/ч</w:t>
            </w:r>
          </w:p>
        </w:tc>
        <w:tc>
          <w:tcPr>
            <w:tcW w:w="530" w:type="pct"/>
            <w:shd w:val="clear" w:color="auto" w:fill="auto"/>
            <w:vAlign w:val="center"/>
          </w:tcPr>
          <w:p w14:paraId="1A4FB749" w14:textId="7272AC00" w:rsidR="0093384E" w:rsidRPr="00C611C2" w:rsidRDefault="0093384E" w:rsidP="00141C82">
            <w:pPr>
              <w:jc w:val="center"/>
              <w:rPr>
                <w:color w:val="000000"/>
                <w:sz w:val="20"/>
                <w:szCs w:val="20"/>
              </w:rPr>
            </w:pPr>
            <w:r w:rsidRPr="00C611C2">
              <w:rPr>
                <w:color w:val="000000"/>
                <w:sz w:val="20"/>
                <w:szCs w:val="20"/>
              </w:rPr>
              <w:t>0</w:t>
            </w:r>
          </w:p>
        </w:tc>
        <w:tc>
          <w:tcPr>
            <w:tcW w:w="467" w:type="pct"/>
            <w:shd w:val="clear" w:color="auto" w:fill="auto"/>
            <w:vAlign w:val="center"/>
          </w:tcPr>
          <w:p w14:paraId="7F3728CF" w14:textId="016C4970" w:rsidR="0093384E" w:rsidRPr="00C611C2" w:rsidRDefault="0093384E" w:rsidP="00141C82">
            <w:pPr>
              <w:jc w:val="center"/>
              <w:rPr>
                <w:color w:val="000000"/>
                <w:sz w:val="20"/>
                <w:szCs w:val="20"/>
              </w:rPr>
            </w:pPr>
            <w:r w:rsidRPr="00C611C2">
              <w:rPr>
                <w:color w:val="000000"/>
                <w:sz w:val="20"/>
                <w:szCs w:val="20"/>
              </w:rPr>
              <w:t>0</w:t>
            </w:r>
          </w:p>
        </w:tc>
        <w:tc>
          <w:tcPr>
            <w:tcW w:w="516" w:type="pct"/>
            <w:shd w:val="clear" w:color="auto" w:fill="auto"/>
            <w:vAlign w:val="center"/>
          </w:tcPr>
          <w:p w14:paraId="02257D5F" w14:textId="7389BD9A" w:rsidR="0093384E" w:rsidRPr="00C611C2" w:rsidRDefault="0093384E" w:rsidP="00141C82">
            <w:pPr>
              <w:jc w:val="center"/>
              <w:rPr>
                <w:color w:val="000000"/>
                <w:sz w:val="20"/>
                <w:szCs w:val="20"/>
              </w:rPr>
            </w:pPr>
            <w:r w:rsidRPr="00C611C2">
              <w:rPr>
                <w:color w:val="000000"/>
                <w:sz w:val="20"/>
                <w:szCs w:val="20"/>
              </w:rPr>
              <w:t>0</w:t>
            </w:r>
          </w:p>
        </w:tc>
        <w:tc>
          <w:tcPr>
            <w:tcW w:w="469" w:type="pct"/>
            <w:shd w:val="clear" w:color="auto" w:fill="auto"/>
            <w:vAlign w:val="center"/>
          </w:tcPr>
          <w:p w14:paraId="734755D6" w14:textId="552198F2" w:rsidR="0093384E" w:rsidRPr="00C611C2" w:rsidRDefault="0093384E" w:rsidP="00141C82">
            <w:pPr>
              <w:jc w:val="center"/>
              <w:rPr>
                <w:color w:val="000000"/>
                <w:sz w:val="20"/>
                <w:szCs w:val="20"/>
              </w:rPr>
            </w:pPr>
            <w:r w:rsidRPr="00C611C2">
              <w:rPr>
                <w:color w:val="000000"/>
                <w:sz w:val="20"/>
                <w:szCs w:val="20"/>
              </w:rPr>
              <w:t>0</w:t>
            </w:r>
          </w:p>
        </w:tc>
        <w:tc>
          <w:tcPr>
            <w:tcW w:w="518" w:type="pct"/>
            <w:vAlign w:val="center"/>
          </w:tcPr>
          <w:p w14:paraId="12E50223" w14:textId="539DD2B3" w:rsidR="0093384E" w:rsidRPr="00C611C2" w:rsidRDefault="0093384E" w:rsidP="00141C82">
            <w:pPr>
              <w:jc w:val="center"/>
              <w:rPr>
                <w:color w:val="000000"/>
                <w:sz w:val="20"/>
                <w:szCs w:val="20"/>
              </w:rPr>
            </w:pPr>
            <w:r w:rsidRPr="00C611C2">
              <w:rPr>
                <w:color w:val="000000"/>
                <w:sz w:val="20"/>
                <w:szCs w:val="20"/>
              </w:rPr>
              <w:t>0</w:t>
            </w:r>
          </w:p>
        </w:tc>
        <w:tc>
          <w:tcPr>
            <w:tcW w:w="518" w:type="pct"/>
            <w:shd w:val="clear" w:color="auto" w:fill="auto"/>
            <w:vAlign w:val="center"/>
          </w:tcPr>
          <w:p w14:paraId="12B4F905" w14:textId="5BBA3DE3" w:rsidR="0093384E" w:rsidRPr="00C611C2" w:rsidRDefault="0093384E" w:rsidP="00141C82">
            <w:pPr>
              <w:jc w:val="center"/>
              <w:rPr>
                <w:color w:val="000000"/>
                <w:sz w:val="20"/>
                <w:szCs w:val="20"/>
              </w:rPr>
            </w:pPr>
            <w:r w:rsidRPr="00C611C2">
              <w:rPr>
                <w:color w:val="000000"/>
                <w:sz w:val="20"/>
                <w:szCs w:val="20"/>
              </w:rPr>
              <w:t>1,184</w:t>
            </w:r>
          </w:p>
        </w:tc>
      </w:tr>
      <w:tr w:rsidR="0093384E" w:rsidRPr="00C611C2" w14:paraId="4607AE8D" w14:textId="77777777" w:rsidTr="00141C82">
        <w:trPr>
          <w:cantSplit/>
          <w:trHeight w:val="23"/>
          <w:tblHeader/>
        </w:trPr>
        <w:tc>
          <w:tcPr>
            <w:tcW w:w="1398" w:type="pct"/>
            <w:shd w:val="clear" w:color="auto" w:fill="auto"/>
            <w:vAlign w:val="center"/>
            <w:hideMark/>
          </w:tcPr>
          <w:p w14:paraId="018ED032" w14:textId="77777777" w:rsidR="0093384E" w:rsidRPr="00C611C2" w:rsidRDefault="0093384E" w:rsidP="00141C82">
            <w:pPr>
              <w:jc w:val="center"/>
              <w:rPr>
                <w:b/>
                <w:bCs/>
                <w:color w:val="000000"/>
                <w:sz w:val="20"/>
                <w:szCs w:val="20"/>
              </w:rPr>
            </w:pPr>
            <w:r w:rsidRPr="00C611C2">
              <w:rPr>
                <w:b/>
                <w:bCs/>
                <w:color w:val="000000"/>
                <w:sz w:val="20"/>
                <w:szCs w:val="20"/>
              </w:rPr>
              <w:t>Итого по Веревскому сельскому поселению</w:t>
            </w:r>
          </w:p>
        </w:tc>
        <w:tc>
          <w:tcPr>
            <w:tcW w:w="584" w:type="pct"/>
            <w:shd w:val="clear" w:color="auto" w:fill="auto"/>
            <w:vAlign w:val="center"/>
            <w:hideMark/>
          </w:tcPr>
          <w:p w14:paraId="5ED5D113" w14:textId="77777777" w:rsidR="0093384E" w:rsidRPr="00C611C2" w:rsidRDefault="0093384E" w:rsidP="00141C82">
            <w:pPr>
              <w:jc w:val="center"/>
              <w:rPr>
                <w:color w:val="000000"/>
                <w:sz w:val="20"/>
              </w:rPr>
            </w:pPr>
            <w:r w:rsidRPr="00C611C2">
              <w:rPr>
                <w:color w:val="000000"/>
                <w:sz w:val="20"/>
              </w:rPr>
              <w:t>Гкал/ч</w:t>
            </w:r>
          </w:p>
        </w:tc>
        <w:tc>
          <w:tcPr>
            <w:tcW w:w="530" w:type="pct"/>
            <w:shd w:val="clear" w:color="auto" w:fill="auto"/>
            <w:vAlign w:val="center"/>
          </w:tcPr>
          <w:p w14:paraId="22EE79CA" w14:textId="7E0F02ED" w:rsidR="0093384E" w:rsidRPr="00C611C2" w:rsidRDefault="0093384E" w:rsidP="00141C82">
            <w:pPr>
              <w:jc w:val="center"/>
              <w:rPr>
                <w:b/>
                <w:bCs/>
                <w:color w:val="000000"/>
                <w:sz w:val="20"/>
                <w:szCs w:val="20"/>
              </w:rPr>
            </w:pPr>
            <w:r w:rsidRPr="00C611C2">
              <w:rPr>
                <w:b/>
                <w:bCs/>
                <w:color w:val="000000"/>
                <w:sz w:val="20"/>
                <w:szCs w:val="20"/>
              </w:rPr>
              <w:t>0,0</w:t>
            </w:r>
          </w:p>
        </w:tc>
        <w:tc>
          <w:tcPr>
            <w:tcW w:w="467" w:type="pct"/>
            <w:shd w:val="clear" w:color="auto" w:fill="auto"/>
            <w:vAlign w:val="center"/>
          </w:tcPr>
          <w:p w14:paraId="31C2F8E0" w14:textId="43F97ADA" w:rsidR="0093384E" w:rsidRPr="00C611C2" w:rsidRDefault="0093384E" w:rsidP="00141C82">
            <w:pPr>
              <w:jc w:val="center"/>
              <w:rPr>
                <w:b/>
                <w:bCs/>
                <w:color w:val="000000"/>
                <w:sz w:val="20"/>
                <w:szCs w:val="20"/>
              </w:rPr>
            </w:pPr>
            <w:r w:rsidRPr="00C611C2">
              <w:rPr>
                <w:b/>
                <w:bCs/>
                <w:color w:val="000000"/>
                <w:sz w:val="20"/>
                <w:szCs w:val="20"/>
              </w:rPr>
              <w:t>2,367</w:t>
            </w:r>
          </w:p>
        </w:tc>
        <w:tc>
          <w:tcPr>
            <w:tcW w:w="516" w:type="pct"/>
            <w:shd w:val="clear" w:color="auto" w:fill="auto"/>
            <w:vAlign w:val="center"/>
          </w:tcPr>
          <w:p w14:paraId="1FD26F96" w14:textId="063BB728" w:rsidR="0093384E" w:rsidRPr="00C611C2" w:rsidRDefault="0093384E" w:rsidP="00141C82">
            <w:pPr>
              <w:jc w:val="center"/>
              <w:rPr>
                <w:b/>
                <w:bCs/>
                <w:color w:val="000000"/>
                <w:sz w:val="20"/>
                <w:szCs w:val="20"/>
              </w:rPr>
            </w:pPr>
            <w:r w:rsidRPr="00C611C2">
              <w:rPr>
                <w:b/>
                <w:bCs/>
                <w:color w:val="000000"/>
                <w:sz w:val="20"/>
                <w:szCs w:val="20"/>
              </w:rPr>
              <w:t>2,0875</w:t>
            </w:r>
          </w:p>
        </w:tc>
        <w:tc>
          <w:tcPr>
            <w:tcW w:w="469" w:type="pct"/>
            <w:shd w:val="clear" w:color="auto" w:fill="auto"/>
            <w:vAlign w:val="center"/>
          </w:tcPr>
          <w:p w14:paraId="670F8889" w14:textId="04F55D2D" w:rsidR="0093384E" w:rsidRPr="00C611C2" w:rsidRDefault="0093384E" w:rsidP="00141C82">
            <w:pPr>
              <w:jc w:val="center"/>
              <w:rPr>
                <w:b/>
                <w:bCs/>
                <w:color w:val="000000"/>
                <w:sz w:val="20"/>
                <w:szCs w:val="20"/>
              </w:rPr>
            </w:pPr>
            <w:r w:rsidRPr="00C611C2">
              <w:rPr>
                <w:b/>
                <w:bCs/>
                <w:color w:val="000000"/>
                <w:sz w:val="20"/>
                <w:szCs w:val="20"/>
              </w:rPr>
              <w:t>0,0</w:t>
            </w:r>
          </w:p>
        </w:tc>
        <w:tc>
          <w:tcPr>
            <w:tcW w:w="518" w:type="pct"/>
            <w:vAlign w:val="center"/>
          </w:tcPr>
          <w:p w14:paraId="024354AA" w14:textId="68A8FF08" w:rsidR="0093384E" w:rsidRPr="00C611C2" w:rsidRDefault="0093384E" w:rsidP="00141C82">
            <w:pPr>
              <w:jc w:val="center"/>
              <w:rPr>
                <w:b/>
                <w:bCs/>
                <w:color w:val="000000"/>
                <w:sz w:val="20"/>
                <w:szCs w:val="20"/>
              </w:rPr>
            </w:pPr>
            <w:r w:rsidRPr="00C611C2">
              <w:rPr>
                <w:b/>
                <w:bCs/>
                <w:color w:val="000000"/>
                <w:sz w:val="20"/>
                <w:szCs w:val="20"/>
              </w:rPr>
              <w:t>0,0</w:t>
            </w:r>
          </w:p>
        </w:tc>
        <w:tc>
          <w:tcPr>
            <w:tcW w:w="518" w:type="pct"/>
            <w:shd w:val="clear" w:color="auto" w:fill="auto"/>
            <w:vAlign w:val="center"/>
          </w:tcPr>
          <w:p w14:paraId="59F5CEB4" w14:textId="4154FDF4" w:rsidR="0093384E" w:rsidRPr="00C611C2" w:rsidRDefault="00BB0DB2" w:rsidP="00141C82">
            <w:pPr>
              <w:jc w:val="center"/>
              <w:rPr>
                <w:b/>
                <w:bCs/>
                <w:color w:val="000000"/>
                <w:sz w:val="20"/>
                <w:szCs w:val="20"/>
              </w:rPr>
            </w:pPr>
            <w:r>
              <w:rPr>
                <w:b/>
                <w:bCs/>
                <w:color w:val="000000"/>
                <w:sz w:val="20"/>
                <w:szCs w:val="20"/>
              </w:rPr>
              <w:t>21,474</w:t>
            </w:r>
          </w:p>
        </w:tc>
      </w:tr>
      <w:tr w:rsidR="0093384E" w:rsidRPr="00C611C2" w14:paraId="5DC524A0" w14:textId="77777777" w:rsidTr="00141C82">
        <w:trPr>
          <w:cantSplit/>
          <w:trHeight w:val="23"/>
          <w:tblHeader/>
        </w:trPr>
        <w:tc>
          <w:tcPr>
            <w:tcW w:w="1398" w:type="pct"/>
            <w:shd w:val="clear" w:color="auto" w:fill="auto"/>
            <w:vAlign w:val="center"/>
            <w:hideMark/>
          </w:tcPr>
          <w:p w14:paraId="2FC024ED" w14:textId="77777777" w:rsidR="0093384E" w:rsidRPr="00C611C2" w:rsidRDefault="0093384E" w:rsidP="00141C82">
            <w:pPr>
              <w:jc w:val="center"/>
              <w:rPr>
                <w:color w:val="000000"/>
                <w:sz w:val="20"/>
                <w:szCs w:val="20"/>
              </w:rPr>
            </w:pPr>
            <w:r w:rsidRPr="00C611C2">
              <w:rPr>
                <w:color w:val="000000"/>
                <w:sz w:val="20"/>
                <w:szCs w:val="20"/>
              </w:rPr>
              <w:t>Жилые</w:t>
            </w:r>
          </w:p>
        </w:tc>
        <w:tc>
          <w:tcPr>
            <w:tcW w:w="584" w:type="pct"/>
            <w:shd w:val="clear" w:color="auto" w:fill="auto"/>
            <w:vAlign w:val="center"/>
            <w:hideMark/>
          </w:tcPr>
          <w:p w14:paraId="7955596F" w14:textId="77777777" w:rsidR="0093384E" w:rsidRPr="00C611C2" w:rsidRDefault="0093384E" w:rsidP="00141C82">
            <w:pPr>
              <w:jc w:val="center"/>
              <w:rPr>
                <w:color w:val="000000"/>
                <w:sz w:val="20"/>
              </w:rPr>
            </w:pPr>
            <w:r w:rsidRPr="00C611C2">
              <w:rPr>
                <w:color w:val="000000"/>
                <w:sz w:val="20"/>
              </w:rPr>
              <w:t>Гкал/ч</w:t>
            </w:r>
          </w:p>
        </w:tc>
        <w:tc>
          <w:tcPr>
            <w:tcW w:w="530" w:type="pct"/>
            <w:shd w:val="clear" w:color="auto" w:fill="auto"/>
            <w:vAlign w:val="center"/>
          </w:tcPr>
          <w:p w14:paraId="683462DA" w14:textId="20F03D2E" w:rsidR="0093384E" w:rsidRPr="00C611C2" w:rsidRDefault="0093384E" w:rsidP="00141C82">
            <w:pPr>
              <w:jc w:val="center"/>
              <w:rPr>
                <w:color w:val="000000"/>
                <w:sz w:val="20"/>
                <w:szCs w:val="20"/>
              </w:rPr>
            </w:pPr>
            <w:r w:rsidRPr="00C611C2">
              <w:rPr>
                <w:color w:val="000000"/>
                <w:sz w:val="20"/>
                <w:szCs w:val="20"/>
              </w:rPr>
              <w:t>0</w:t>
            </w:r>
          </w:p>
        </w:tc>
        <w:tc>
          <w:tcPr>
            <w:tcW w:w="467" w:type="pct"/>
            <w:shd w:val="clear" w:color="auto" w:fill="auto"/>
            <w:vAlign w:val="center"/>
          </w:tcPr>
          <w:p w14:paraId="3CC133DD" w14:textId="4ECCD703" w:rsidR="0093384E" w:rsidRPr="00C611C2" w:rsidRDefault="0093384E" w:rsidP="00141C82">
            <w:pPr>
              <w:jc w:val="center"/>
              <w:rPr>
                <w:color w:val="000000"/>
                <w:sz w:val="20"/>
                <w:szCs w:val="20"/>
              </w:rPr>
            </w:pPr>
            <w:r w:rsidRPr="00C611C2">
              <w:rPr>
                <w:color w:val="000000"/>
                <w:sz w:val="20"/>
                <w:szCs w:val="20"/>
              </w:rPr>
              <w:t>1,92</w:t>
            </w:r>
          </w:p>
        </w:tc>
        <w:tc>
          <w:tcPr>
            <w:tcW w:w="516" w:type="pct"/>
            <w:shd w:val="clear" w:color="auto" w:fill="auto"/>
            <w:vAlign w:val="center"/>
          </w:tcPr>
          <w:p w14:paraId="5AEF89FD" w14:textId="3BEE36E6" w:rsidR="0093384E" w:rsidRPr="00C611C2" w:rsidRDefault="0093384E" w:rsidP="00141C82">
            <w:pPr>
              <w:jc w:val="center"/>
              <w:rPr>
                <w:color w:val="000000"/>
                <w:sz w:val="20"/>
                <w:szCs w:val="20"/>
              </w:rPr>
            </w:pPr>
            <w:r w:rsidRPr="00C611C2">
              <w:rPr>
                <w:color w:val="000000"/>
                <w:sz w:val="20"/>
                <w:szCs w:val="20"/>
              </w:rPr>
              <w:t>0,96</w:t>
            </w:r>
          </w:p>
        </w:tc>
        <w:tc>
          <w:tcPr>
            <w:tcW w:w="469" w:type="pct"/>
            <w:shd w:val="clear" w:color="auto" w:fill="auto"/>
            <w:vAlign w:val="center"/>
          </w:tcPr>
          <w:p w14:paraId="328D8D8C" w14:textId="540431FB" w:rsidR="0093384E" w:rsidRPr="00C611C2" w:rsidRDefault="0093384E" w:rsidP="00141C82">
            <w:pPr>
              <w:jc w:val="center"/>
              <w:rPr>
                <w:color w:val="000000"/>
                <w:sz w:val="20"/>
                <w:szCs w:val="20"/>
              </w:rPr>
            </w:pPr>
            <w:r w:rsidRPr="00C611C2">
              <w:rPr>
                <w:color w:val="000000"/>
                <w:sz w:val="20"/>
                <w:szCs w:val="20"/>
              </w:rPr>
              <w:t>0</w:t>
            </w:r>
          </w:p>
        </w:tc>
        <w:tc>
          <w:tcPr>
            <w:tcW w:w="518" w:type="pct"/>
            <w:vAlign w:val="center"/>
          </w:tcPr>
          <w:p w14:paraId="4AA59AEB" w14:textId="364CC63A" w:rsidR="0093384E" w:rsidRPr="00C611C2" w:rsidRDefault="0093384E" w:rsidP="00141C82">
            <w:pPr>
              <w:jc w:val="center"/>
              <w:rPr>
                <w:color w:val="000000"/>
                <w:sz w:val="20"/>
                <w:szCs w:val="20"/>
              </w:rPr>
            </w:pPr>
            <w:r w:rsidRPr="00C611C2">
              <w:rPr>
                <w:color w:val="000000"/>
                <w:sz w:val="20"/>
                <w:szCs w:val="20"/>
              </w:rPr>
              <w:t>0</w:t>
            </w:r>
          </w:p>
        </w:tc>
        <w:tc>
          <w:tcPr>
            <w:tcW w:w="518" w:type="pct"/>
            <w:shd w:val="clear" w:color="auto" w:fill="auto"/>
            <w:vAlign w:val="center"/>
          </w:tcPr>
          <w:p w14:paraId="7B7BF724" w14:textId="3AD3B09F" w:rsidR="0093384E" w:rsidRPr="00C611C2" w:rsidRDefault="0093384E" w:rsidP="00141C82">
            <w:pPr>
              <w:jc w:val="center"/>
              <w:rPr>
                <w:color w:val="000000"/>
                <w:sz w:val="20"/>
                <w:szCs w:val="20"/>
              </w:rPr>
            </w:pPr>
            <w:r w:rsidRPr="00C611C2">
              <w:rPr>
                <w:color w:val="000000"/>
                <w:sz w:val="20"/>
                <w:szCs w:val="20"/>
              </w:rPr>
              <w:t>18</w:t>
            </w:r>
            <w:r w:rsidR="00BB0DB2">
              <w:rPr>
                <w:color w:val="000000"/>
                <w:sz w:val="20"/>
                <w:szCs w:val="20"/>
              </w:rPr>
              <w:t>,69</w:t>
            </w:r>
          </w:p>
        </w:tc>
      </w:tr>
      <w:tr w:rsidR="0093384E" w:rsidRPr="00C611C2" w14:paraId="20B64618" w14:textId="77777777" w:rsidTr="00141C82">
        <w:trPr>
          <w:cantSplit/>
          <w:trHeight w:val="23"/>
          <w:tblHeader/>
        </w:trPr>
        <w:tc>
          <w:tcPr>
            <w:tcW w:w="1398" w:type="pct"/>
            <w:shd w:val="clear" w:color="auto" w:fill="auto"/>
            <w:vAlign w:val="center"/>
            <w:hideMark/>
          </w:tcPr>
          <w:p w14:paraId="6F1AF466" w14:textId="77777777" w:rsidR="0093384E" w:rsidRPr="00C611C2" w:rsidRDefault="0093384E" w:rsidP="00141C82">
            <w:pPr>
              <w:jc w:val="center"/>
              <w:rPr>
                <w:color w:val="000000"/>
                <w:sz w:val="20"/>
                <w:szCs w:val="20"/>
              </w:rPr>
            </w:pPr>
            <w:r w:rsidRPr="00C611C2">
              <w:rPr>
                <w:color w:val="000000"/>
                <w:sz w:val="20"/>
                <w:szCs w:val="20"/>
              </w:rPr>
              <w:t>Общественные</w:t>
            </w:r>
          </w:p>
        </w:tc>
        <w:tc>
          <w:tcPr>
            <w:tcW w:w="584" w:type="pct"/>
            <w:shd w:val="clear" w:color="auto" w:fill="auto"/>
            <w:vAlign w:val="center"/>
            <w:hideMark/>
          </w:tcPr>
          <w:p w14:paraId="781EEAEE" w14:textId="77777777" w:rsidR="0093384E" w:rsidRPr="00C611C2" w:rsidRDefault="0093384E" w:rsidP="00141C82">
            <w:pPr>
              <w:jc w:val="center"/>
              <w:rPr>
                <w:color w:val="000000"/>
                <w:sz w:val="20"/>
              </w:rPr>
            </w:pPr>
            <w:r w:rsidRPr="00C611C2">
              <w:rPr>
                <w:color w:val="000000"/>
                <w:sz w:val="20"/>
              </w:rPr>
              <w:t>Гкал/ч</w:t>
            </w:r>
          </w:p>
        </w:tc>
        <w:tc>
          <w:tcPr>
            <w:tcW w:w="530" w:type="pct"/>
            <w:shd w:val="clear" w:color="auto" w:fill="auto"/>
            <w:vAlign w:val="center"/>
          </w:tcPr>
          <w:p w14:paraId="174E977A" w14:textId="3B67C396" w:rsidR="0093384E" w:rsidRPr="00C611C2" w:rsidRDefault="0093384E" w:rsidP="00141C82">
            <w:pPr>
              <w:jc w:val="center"/>
              <w:rPr>
                <w:color w:val="000000"/>
                <w:sz w:val="20"/>
                <w:szCs w:val="20"/>
              </w:rPr>
            </w:pPr>
            <w:r w:rsidRPr="00C611C2">
              <w:rPr>
                <w:color w:val="000000"/>
                <w:sz w:val="20"/>
                <w:szCs w:val="20"/>
              </w:rPr>
              <w:t>0</w:t>
            </w:r>
          </w:p>
        </w:tc>
        <w:tc>
          <w:tcPr>
            <w:tcW w:w="467" w:type="pct"/>
            <w:shd w:val="clear" w:color="auto" w:fill="auto"/>
            <w:vAlign w:val="center"/>
          </w:tcPr>
          <w:p w14:paraId="3D15E52F" w14:textId="6BD41C02" w:rsidR="0093384E" w:rsidRPr="00C611C2" w:rsidRDefault="0093384E" w:rsidP="00141C82">
            <w:pPr>
              <w:jc w:val="center"/>
              <w:rPr>
                <w:color w:val="000000"/>
                <w:sz w:val="20"/>
                <w:szCs w:val="20"/>
              </w:rPr>
            </w:pPr>
            <w:r w:rsidRPr="00C611C2">
              <w:rPr>
                <w:color w:val="000000"/>
                <w:sz w:val="20"/>
                <w:szCs w:val="20"/>
              </w:rPr>
              <w:t>0,447</w:t>
            </w:r>
          </w:p>
        </w:tc>
        <w:tc>
          <w:tcPr>
            <w:tcW w:w="516" w:type="pct"/>
            <w:shd w:val="clear" w:color="auto" w:fill="auto"/>
            <w:vAlign w:val="center"/>
          </w:tcPr>
          <w:p w14:paraId="0C0608F4" w14:textId="3CBCE654" w:rsidR="0093384E" w:rsidRPr="00C611C2" w:rsidRDefault="0093384E" w:rsidP="00141C82">
            <w:pPr>
              <w:jc w:val="center"/>
              <w:rPr>
                <w:color w:val="000000"/>
                <w:sz w:val="20"/>
                <w:szCs w:val="20"/>
              </w:rPr>
            </w:pPr>
            <w:r w:rsidRPr="00C611C2">
              <w:rPr>
                <w:color w:val="000000"/>
                <w:sz w:val="20"/>
                <w:szCs w:val="20"/>
              </w:rPr>
              <w:t>1,1275</w:t>
            </w:r>
          </w:p>
        </w:tc>
        <w:tc>
          <w:tcPr>
            <w:tcW w:w="469" w:type="pct"/>
            <w:shd w:val="clear" w:color="auto" w:fill="auto"/>
            <w:vAlign w:val="center"/>
          </w:tcPr>
          <w:p w14:paraId="5E923A0D" w14:textId="3FFE5196" w:rsidR="0093384E" w:rsidRPr="00C611C2" w:rsidRDefault="0093384E" w:rsidP="00141C82">
            <w:pPr>
              <w:jc w:val="center"/>
              <w:rPr>
                <w:color w:val="000000"/>
                <w:sz w:val="20"/>
                <w:szCs w:val="20"/>
              </w:rPr>
            </w:pPr>
            <w:r w:rsidRPr="00C611C2">
              <w:rPr>
                <w:color w:val="000000"/>
                <w:sz w:val="20"/>
                <w:szCs w:val="20"/>
              </w:rPr>
              <w:t>0</w:t>
            </w:r>
          </w:p>
        </w:tc>
        <w:tc>
          <w:tcPr>
            <w:tcW w:w="518" w:type="pct"/>
            <w:vAlign w:val="center"/>
          </w:tcPr>
          <w:p w14:paraId="6483AC5F" w14:textId="3A5D5D43" w:rsidR="0093384E" w:rsidRPr="00C611C2" w:rsidRDefault="0093384E" w:rsidP="00141C82">
            <w:pPr>
              <w:jc w:val="center"/>
              <w:rPr>
                <w:color w:val="000000"/>
                <w:sz w:val="20"/>
                <w:szCs w:val="20"/>
              </w:rPr>
            </w:pPr>
            <w:r w:rsidRPr="00C611C2">
              <w:rPr>
                <w:color w:val="000000"/>
                <w:sz w:val="20"/>
                <w:szCs w:val="20"/>
              </w:rPr>
              <w:t>0</w:t>
            </w:r>
          </w:p>
        </w:tc>
        <w:tc>
          <w:tcPr>
            <w:tcW w:w="518" w:type="pct"/>
            <w:shd w:val="clear" w:color="auto" w:fill="auto"/>
            <w:vAlign w:val="center"/>
          </w:tcPr>
          <w:p w14:paraId="2AC9F484" w14:textId="4E350EC0" w:rsidR="0093384E" w:rsidRPr="00C611C2" w:rsidRDefault="0093384E" w:rsidP="00141C82">
            <w:pPr>
              <w:jc w:val="center"/>
              <w:rPr>
                <w:color w:val="000000"/>
                <w:sz w:val="20"/>
                <w:szCs w:val="20"/>
              </w:rPr>
            </w:pPr>
            <w:r w:rsidRPr="00C611C2">
              <w:rPr>
                <w:color w:val="000000"/>
                <w:sz w:val="20"/>
                <w:szCs w:val="20"/>
              </w:rPr>
              <w:t>2,784</w:t>
            </w:r>
          </w:p>
        </w:tc>
      </w:tr>
    </w:tbl>
    <w:p w14:paraId="4BC58F2D" w14:textId="77777777" w:rsidR="009E692C" w:rsidRDefault="009E692C" w:rsidP="009E692C">
      <w:pPr>
        <w:spacing w:line="234" w:lineRule="exact"/>
        <w:rPr>
          <w:i/>
          <w:sz w:val="18"/>
          <w:szCs w:val="18"/>
        </w:rPr>
      </w:pPr>
      <w:r>
        <w:rPr>
          <w:i/>
          <w:sz w:val="18"/>
          <w:szCs w:val="18"/>
        </w:rPr>
        <w:t>Примечание: прирост нагрузок по годам уточняется в случае ввода в эксплуатацию котельных очередями в сроки в соответствии с потребностью застройки</w:t>
      </w:r>
    </w:p>
    <w:p w14:paraId="173B53B3" w14:textId="77777777" w:rsidR="007E2044" w:rsidRPr="00C611C2" w:rsidRDefault="007E2044" w:rsidP="00463895">
      <w:pPr>
        <w:spacing w:line="234" w:lineRule="exact"/>
      </w:pPr>
    </w:p>
    <w:p w14:paraId="100A2517" w14:textId="06AF0B51" w:rsidR="007E2044" w:rsidRPr="00C611C2" w:rsidRDefault="007E2044" w:rsidP="00463895">
      <w:pPr>
        <w:spacing w:line="234" w:lineRule="exact"/>
      </w:pPr>
    </w:p>
    <w:p w14:paraId="0451DAA0" w14:textId="48CFBDBB" w:rsidR="004325E3" w:rsidRPr="00C611C2" w:rsidRDefault="004325E3">
      <w:pPr>
        <w:widowControl w:val="0"/>
        <w:autoSpaceDE w:val="0"/>
        <w:autoSpaceDN w:val="0"/>
      </w:pPr>
      <w:r w:rsidRPr="00C611C2">
        <w:br w:type="page"/>
      </w:r>
    </w:p>
    <w:p w14:paraId="418E56EC" w14:textId="77777777" w:rsidR="007E2044" w:rsidRPr="00C611C2" w:rsidRDefault="007E2044" w:rsidP="004325E3">
      <w:pPr>
        <w:spacing w:line="234" w:lineRule="exact"/>
        <w:sectPr w:rsidR="007E2044" w:rsidRPr="00C611C2" w:rsidSect="006850DD">
          <w:footerReference w:type="default" r:id="rId86"/>
          <w:pgSz w:w="16840" w:h="11910" w:orient="landscape"/>
          <w:pgMar w:top="1701" w:right="567" w:bottom="567" w:left="567" w:header="0" w:footer="590" w:gutter="0"/>
          <w:cols w:space="720"/>
        </w:sectPr>
      </w:pPr>
    </w:p>
    <w:p w14:paraId="5A787F75" w14:textId="38554A72" w:rsidR="000021EA" w:rsidRPr="00C611C2" w:rsidRDefault="007C4C6D" w:rsidP="00C57C39">
      <w:pPr>
        <w:pStyle w:val="5"/>
        <w:ind w:left="0" w:firstLine="1276"/>
      </w:pPr>
      <w:r w:rsidRPr="00C611C2">
        <w:t xml:space="preserve"> </w:t>
      </w:r>
      <w:r w:rsidR="008E0E01" w:rsidRPr="00C611C2">
        <w:t>Приросты объемов потребления тепловой энергии на отопление, вентиляцию и горячее водоснабжение (Гкал)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424"/>
        <w:gridCol w:w="1849"/>
        <w:gridCol w:w="1526"/>
        <w:gridCol w:w="1475"/>
        <w:gridCol w:w="1626"/>
        <w:gridCol w:w="1497"/>
        <w:gridCol w:w="1648"/>
        <w:gridCol w:w="1651"/>
      </w:tblGrid>
      <w:tr w:rsidR="00E775FF" w:rsidRPr="00C611C2" w14:paraId="3BEF2E98" w14:textId="77777777" w:rsidTr="00141C82">
        <w:trPr>
          <w:cantSplit/>
          <w:trHeight w:val="23"/>
        </w:trPr>
        <w:tc>
          <w:tcPr>
            <w:tcW w:w="1409" w:type="pct"/>
            <w:vMerge w:val="restart"/>
            <w:shd w:val="clear" w:color="auto" w:fill="auto"/>
            <w:vAlign w:val="center"/>
            <w:hideMark/>
          </w:tcPr>
          <w:p w14:paraId="63F50B4D" w14:textId="77777777" w:rsidR="00E775FF" w:rsidRPr="00C611C2" w:rsidRDefault="00E775FF" w:rsidP="00141C82">
            <w:pPr>
              <w:jc w:val="center"/>
              <w:rPr>
                <w:b/>
                <w:bCs/>
                <w:color w:val="000000"/>
                <w:sz w:val="20"/>
                <w:szCs w:val="20"/>
              </w:rPr>
            </w:pPr>
            <w:r w:rsidRPr="00C611C2">
              <w:rPr>
                <w:b/>
                <w:bCs/>
                <w:color w:val="000000"/>
                <w:sz w:val="20"/>
                <w:szCs w:val="20"/>
              </w:rPr>
              <w:t>Наименование</w:t>
            </w:r>
          </w:p>
        </w:tc>
        <w:tc>
          <w:tcPr>
            <w:tcW w:w="589" w:type="pct"/>
            <w:shd w:val="clear" w:color="auto" w:fill="auto"/>
            <w:vAlign w:val="center"/>
            <w:hideMark/>
          </w:tcPr>
          <w:p w14:paraId="4ABF820E" w14:textId="77777777" w:rsidR="00E775FF" w:rsidRPr="00C611C2" w:rsidRDefault="00E775FF" w:rsidP="00141C82">
            <w:pPr>
              <w:jc w:val="center"/>
              <w:rPr>
                <w:b/>
                <w:bCs/>
                <w:color w:val="000000"/>
                <w:sz w:val="20"/>
                <w:szCs w:val="20"/>
              </w:rPr>
            </w:pPr>
            <w:r w:rsidRPr="00C611C2">
              <w:rPr>
                <w:b/>
                <w:bCs/>
                <w:color w:val="000000"/>
                <w:sz w:val="20"/>
                <w:szCs w:val="20"/>
              </w:rPr>
              <w:t>Ед.</w:t>
            </w:r>
          </w:p>
        </w:tc>
        <w:tc>
          <w:tcPr>
            <w:tcW w:w="3002" w:type="pct"/>
            <w:gridSpan w:val="6"/>
            <w:vMerge w:val="restart"/>
            <w:vAlign w:val="center"/>
          </w:tcPr>
          <w:p w14:paraId="2FED414F" w14:textId="008BBC47" w:rsidR="00E775FF" w:rsidRPr="00C611C2" w:rsidRDefault="00E775FF" w:rsidP="00141C82">
            <w:pPr>
              <w:jc w:val="center"/>
              <w:rPr>
                <w:b/>
                <w:bCs/>
                <w:color w:val="000000"/>
                <w:sz w:val="20"/>
                <w:szCs w:val="20"/>
              </w:rPr>
            </w:pPr>
            <w:r w:rsidRPr="00C611C2">
              <w:rPr>
                <w:b/>
                <w:bCs/>
                <w:color w:val="000000"/>
                <w:sz w:val="20"/>
                <w:szCs w:val="20"/>
              </w:rPr>
              <w:t>Расчетный срок (нарастающим итогом)</w:t>
            </w:r>
          </w:p>
        </w:tc>
      </w:tr>
      <w:tr w:rsidR="00E775FF" w:rsidRPr="00C611C2" w14:paraId="0BA9AEF8" w14:textId="77777777" w:rsidTr="00141C82">
        <w:trPr>
          <w:cantSplit/>
          <w:trHeight w:val="23"/>
        </w:trPr>
        <w:tc>
          <w:tcPr>
            <w:tcW w:w="1409" w:type="pct"/>
            <w:vMerge/>
            <w:shd w:val="clear" w:color="auto" w:fill="auto"/>
            <w:vAlign w:val="center"/>
            <w:hideMark/>
          </w:tcPr>
          <w:p w14:paraId="61DB4E37" w14:textId="77777777" w:rsidR="00E775FF" w:rsidRPr="00C611C2" w:rsidRDefault="00E775FF" w:rsidP="00141C82">
            <w:pPr>
              <w:jc w:val="center"/>
              <w:rPr>
                <w:b/>
                <w:bCs/>
                <w:color w:val="000000"/>
                <w:sz w:val="20"/>
                <w:szCs w:val="20"/>
              </w:rPr>
            </w:pPr>
          </w:p>
        </w:tc>
        <w:tc>
          <w:tcPr>
            <w:tcW w:w="589" w:type="pct"/>
            <w:shd w:val="clear" w:color="auto" w:fill="auto"/>
            <w:vAlign w:val="center"/>
            <w:hideMark/>
          </w:tcPr>
          <w:p w14:paraId="35547B62" w14:textId="77777777" w:rsidR="00E775FF" w:rsidRPr="00C611C2" w:rsidRDefault="00E775FF" w:rsidP="00141C82">
            <w:pPr>
              <w:jc w:val="center"/>
              <w:rPr>
                <w:b/>
                <w:bCs/>
                <w:color w:val="000000"/>
                <w:sz w:val="20"/>
                <w:szCs w:val="20"/>
              </w:rPr>
            </w:pPr>
            <w:r w:rsidRPr="00C611C2">
              <w:rPr>
                <w:b/>
                <w:bCs/>
                <w:color w:val="000000"/>
                <w:sz w:val="20"/>
                <w:szCs w:val="20"/>
              </w:rPr>
              <w:t>измерения</w:t>
            </w:r>
          </w:p>
        </w:tc>
        <w:tc>
          <w:tcPr>
            <w:tcW w:w="3002" w:type="pct"/>
            <w:gridSpan w:val="6"/>
            <w:vMerge/>
            <w:vAlign w:val="center"/>
          </w:tcPr>
          <w:p w14:paraId="050E2B8F" w14:textId="46F5691B" w:rsidR="00E775FF" w:rsidRPr="00C611C2" w:rsidRDefault="00E775FF" w:rsidP="00141C82">
            <w:pPr>
              <w:jc w:val="center"/>
              <w:rPr>
                <w:b/>
                <w:bCs/>
                <w:color w:val="000000"/>
                <w:sz w:val="20"/>
                <w:szCs w:val="20"/>
              </w:rPr>
            </w:pPr>
          </w:p>
        </w:tc>
      </w:tr>
      <w:tr w:rsidR="00E775FF" w:rsidRPr="00C611C2" w14:paraId="44E6AC1D" w14:textId="77777777" w:rsidTr="00141C82">
        <w:trPr>
          <w:cantSplit/>
          <w:trHeight w:val="23"/>
        </w:trPr>
        <w:tc>
          <w:tcPr>
            <w:tcW w:w="1409" w:type="pct"/>
            <w:vMerge/>
            <w:shd w:val="clear" w:color="auto" w:fill="auto"/>
            <w:vAlign w:val="center"/>
            <w:hideMark/>
          </w:tcPr>
          <w:p w14:paraId="07AA2568" w14:textId="77777777" w:rsidR="00E775FF" w:rsidRPr="00C611C2" w:rsidRDefault="00E775FF" w:rsidP="00141C82">
            <w:pPr>
              <w:jc w:val="center"/>
              <w:rPr>
                <w:b/>
                <w:bCs/>
                <w:color w:val="000000"/>
                <w:sz w:val="20"/>
                <w:szCs w:val="20"/>
              </w:rPr>
            </w:pPr>
          </w:p>
        </w:tc>
        <w:tc>
          <w:tcPr>
            <w:tcW w:w="589" w:type="pct"/>
            <w:shd w:val="clear" w:color="auto" w:fill="auto"/>
            <w:vAlign w:val="center"/>
            <w:hideMark/>
          </w:tcPr>
          <w:p w14:paraId="2569BAEF" w14:textId="77777777" w:rsidR="00E775FF" w:rsidRPr="00C611C2" w:rsidRDefault="00E775FF" w:rsidP="00141C82">
            <w:pPr>
              <w:jc w:val="center"/>
              <w:rPr>
                <w:b/>
                <w:bCs/>
                <w:color w:val="000000"/>
                <w:sz w:val="20"/>
                <w:szCs w:val="20"/>
              </w:rPr>
            </w:pPr>
            <w:r w:rsidRPr="00C611C2">
              <w:rPr>
                <w:b/>
                <w:bCs/>
                <w:color w:val="000000"/>
                <w:sz w:val="20"/>
                <w:szCs w:val="20"/>
              </w:rPr>
              <w:t>год</w:t>
            </w:r>
          </w:p>
        </w:tc>
        <w:tc>
          <w:tcPr>
            <w:tcW w:w="486" w:type="pct"/>
            <w:shd w:val="clear" w:color="auto" w:fill="auto"/>
            <w:vAlign w:val="center"/>
            <w:hideMark/>
          </w:tcPr>
          <w:p w14:paraId="64D640B6" w14:textId="43FDC80A" w:rsidR="00E775FF" w:rsidRPr="00C611C2" w:rsidRDefault="00E775FF" w:rsidP="00141C82">
            <w:pPr>
              <w:jc w:val="center"/>
              <w:rPr>
                <w:b/>
                <w:bCs/>
                <w:color w:val="000000"/>
                <w:sz w:val="20"/>
                <w:szCs w:val="20"/>
              </w:rPr>
            </w:pPr>
            <w:r w:rsidRPr="00C611C2">
              <w:rPr>
                <w:b/>
                <w:bCs/>
                <w:color w:val="000000"/>
                <w:sz w:val="20"/>
                <w:szCs w:val="20"/>
              </w:rPr>
              <w:t>2023</w:t>
            </w:r>
          </w:p>
        </w:tc>
        <w:tc>
          <w:tcPr>
            <w:tcW w:w="470" w:type="pct"/>
            <w:shd w:val="clear" w:color="auto" w:fill="auto"/>
            <w:vAlign w:val="center"/>
            <w:hideMark/>
          </w:tcPr>
          <w:p w14:paraId="0A7D7EE8" w14:textId="0BCB439D" w:rsidR="00E775FF" w:rsidRPr="00C611C2" w:rsidRDefault="00E775FF" w:rsidP="00141C82">
            <w:pPr>
              <w:jc w:val="center"/>
              <w:rPr>
                <w:b/>
                <w:bCs/>
                <w:color w:val="000000"/>
                <w:sz w:val="20"/>
                <w:szCs w:val="20"/>
              </w:rPr>
            </w:pPr>
            <w:r w:rsidRPr="00C611C2">
              <w:rPr>
                <w:b/>
                <w:bCs/>
                <w:color w:val="000000"/>
                <w:sz w:val="20"/>
                <w:szCs w:val="20"/>
              </w:rPr>
              <w:t>2024</w:t>
            </w:r>
          </w:p>
        </w:tc>
        <w:tc>
          <w:tcPr>
            <w:tcW w:w="518" w:type="pct"/>
            <w:shd w:val="clear" w:color="auto" w:fill="auto"/>
            <w:vAlign w:val="center"/>
            <w:hideMark/>
          </w:tcPr>
          <w:p w14:paraId="0B7A3645" w14:textId="5AD9AD33" w:rsidR="00E775FF" w:rsidRPr="00C611C2" w:rsidRDefault="00E775FF" w:rsidP="00141C82">
            <w:pPr>
              <w:jc w:val="center"/>
              <w:rPr>
                <w:b/>
                <w:bCs/>
                <w:color w:val="000000"/>
                <w:sz w:val="20"/>
                <w:szCs w:val="20"/>
              </w:rPr>
            </w:pPr>
            <w:r w:rsidRPr="00C611C2">
              <w:rPr>
                <w:b/>
                <w:bCs/>
                <w:color w:val="000000"/>
                <w:sz w:val="20"/>
                <w:szCs w:val="20"/>
              </w:rPr>
              <w:t>2025</w:t>
            </w:r>
          </w:p>
        </w:tc>
        <w:tc>
          <w:tcPr>
            <w:tcW w:w="477" w:type="pct"/>
            <w:shd w:val="clear" w:color="auto" w:fill="auto"/>
            <w:vAlign w:val="center"/>
            <w:hideMark/>
          </w:tcPr>
          <w:p w14:paraId="6A809A14" w14:textId="4BF913D7" w:rsidR="00E775FF" w:rsidRPr="00C611C2" w:rsidRDefault="00E775FF" w:rsidP="00141C82">
            <w:pPr>
              <w:jc w:val="center"/>
              <w:rPr>
                <w:b/>
                <w:bCs/>
                <w:color w:val="000000"/>
                <w:sz w:val="20"/>
                <w:szCs w:val="20"/>
              </w:rPr>
            </w:pPr>
            <w:r w:rsidRPr="00C611C2">
              <w:rPr>
                <w:b/>
                <w:bCs/>
                <w:color w:val="000000"/>
                <w:sz w:val="20"/>
                <w:szCs w:val="20"/>
              </w:rPr>
              <w:t>2026</w:t>
            </w:r>
          </w:p>
        </w:tc>
        <w:tc>
          <w:tcPr>
            <w:tcW w:w="525" w:type="pct"/>
            <w:vAlign w:val="center"/>
          </w:tcPr>
          <w:p w14:paraId="3436A4E3" w14:textId="03C10F9B" w:rsidR="00E775FF" w:rsidRPr="00C611C2" w:rsidRDefault="00E775FF" w:rsidP="00141C82">
            <w:pPr>
              <w:jc w:val="center"/>
              <w:rPr>
                <w:b/>
                <w:bCs/>
                <w:color w:val="000000"/>
                <w:sz w:val="20"/>
                <w:szCs w:val="20"/>
              </w:rPr>
            </w:pPr>
            <w:r w:rsidRPr="00C611C2">
              <w:rPr>
                <w:b/>
                <w:bCs/>
                <w:color w:val="000000"/>
                <w:sz w:val="20"/>
                <w:szCs w:val="20"/>
              </w:rPr>
              <w:t>2027</w:t>
            </w:r>
          </w:p>
        </w:tc>
        <w:tc>
          <w:tcPr>
            <w:tcW w:w="526" w:type="pct"/>
            <w:shd w:val="clear" w:color="auto" w:fill="auto"/>
            <w:vAlign w:val="center"/>
            <w:hideMark/>
          </w:tcPr>
          <w:p w14:paraId="62A3E720" w14:textId="3741B193" w:rsidR="00E775FF" w:rsidRPr="00C611C2" w:rsidRDefault="00E775FF" w:rsidP="00141C82">
            <w:pPr>
              <w:jc w:val="center"/>
              <w:rPr>
                <w:b/>
                <w:bCs/>
                <w:color w:val="000000"/>
                <w:sz w:val="20"/>
                <w:szCs w:val="20"/>
              </w:rPr>
            </w:pPr>
            <w:r w:rsidRPr="00C611C2">
              <w:rPr>
                <w:b/>
                <w:bCs/>
                <w:color w:val="000000"/>
                <w:sz w:val="20"/>
                <w:szCs w:val="20"/>
              </w:rPr>
              <w:t>2028-2035</w:t>
            </w:r>
          </w:p>
        </w:tc>
      </w:tr>
      <w:tr w:rsidR="00773AC1" w:rsidRPr="00C611C2" w14:paraId="5300CBE9" w14:textId="77777777" w:rsidTr="00141C82">
        <w:trPr>
          <w:cantSplit/>
          <w:trHeight w:val="23"/>
        </w:trPr>
        <w:tc>
          <w:tcPr>
            <w:tcW w:w="1409" w:type="pct"/>
            <w:shd w:val="clear" w:color="auto" w:fill="auto"/>
            <w:vAlign w:val="center"/>
            <w:hideMark/>
          </w:tcPr>
          <w:p w14:paraId="6065A72E" w14:textId="77777777" w:rsidR="00773AC1" w:rsidRPr="00C611C2" w:rsidRDefault="00773AC1" w:rsidP="00141C82">
            <w:pPr>
              <w:jc w:val="center"/>
              <w:rPr>
                <w:b/>
                <w:bCs/>
                <w:color w:val="000000"/>
                <w:sz w:val="20"/>
                <w:szCs w:val="20"/>
              </w:rPr>
            </w:pPr>
            <w:r w:rsidRPr="00C611C2">
              <w:rPr>
                <w:b/>
                <w:bCs/>
                <w:color w:val="000000"/>
                <w:sz w:val="20"/>
                <w:szCs w:val="20"/>
              </w:rPr>
              <w:t>Котельная №10 дер. Малое Верево</w:t>
            </w:r>
          </w:p>
        </w:tc>
        <w:tc>
          <w:tcPr>
            <w:tcW w:w="589" w:type="pct"/>
            <w:shd w:val="clear" w:color="auto" w:fill="auto"/>
            <w:vAlign w:val="center"/>
            <w:hideMark/>
          </w:tcPr>
          <w:p w14:paraId="36CB76F7" w14:textId="77777777" w:rsidR="00773AC1" w:rsidRPr="00C611C2" w:rsidRDefault="00773AC1" w:rsidP="00141C82">
            <w:pPr>
              <w:jc w:val="center"/>
              <w:rPr>
                <w:color w:val="000000"/>
                <w:sz w:val="20"/>
              </w:rPr>
            </w:pPr>
            <w:r w:rsidRPr="00C611C2">
              <w:rPr>
                <w:color w:val="000000"/>
                <w:sz w:val="20"/>
              </w:rPr>
              <w:t>Гкал</w:t>
            </w:r>
          </w:p>
        </w:tc>
        <w:tc>
          <w:tcPr>
            <w:tcW w:w="486" w:type="pct"/>
            <w:shd w:val="clear" w:color="auto" w:fill="auto"/>
            <w:vAlign w:val="center"/>
            <w:hideMark/>
          </w:tcPr>
          <w:p w14:paraId="3C2F87A6" w14:textId="6E0EB5DA" w:rsidR="00773AC1" w:rsidRPr="00C611C2" w:rsidRDefault="00773AC1" w:rsidP="00141C82">
            <w:pPr>
              <w:jc w:val="center"/>
              <w:rPr>
                <w:b/>
                <w:bCs/>
                <w:color w:val="000000"/>
                <w:sz w:val="20"/>
                <w:szCs w:val="20"/>
              </w:rPr>
            </w:pPr>
            <w:r w:rsidRPr="00C611C2">
              <w:rPr>
                <w:color w:val="000000"/>
                <w:sz w:val="20"/>
              </w:rPr>
              <w:t>0,00</w:t>
            </w:r>
          </w:p>
        </w:tc>
        <w:tc>
          <w:tcPr>
            <w:tcW w:w="470" w:type="pct"/>
            <w:shd w:val="clear" w:color="auto" w:fill="auto"/>
            <w:vAlign w:val="center"/>
            <w:hideMark/>
          </w:tcPr>
          <w:p w14:paraId="0673CCDD" w14:textId="100647F1" w:rsidR="00773AC1" w:rsidRPr="00C611C2" w:rsidRDefault="00773AC1" w:rsidP="00141C82">
            <w:pPr>
              <w:jc w:val="center"/>
              <w:rPr>
                <w:b/>
                <w:bCs/>
                <w:color w:val="000000"/>
                <w:sz w:val="20"/>
                <w:szCs w:val="20"/>
              </w:rPr>
            </w:pPr>
            <w:r w:rsidRPr="00C611C2">
              <w:rPr>
                <w:color w:val="000000"/>
                <w:sz w:val="20"/>
                <w:szCs w:val="20"/>
              </w:rPr>
              <w:t>6 302</w:t>
            </w:r>
          </w:p>
        </w:tc>
        <w:tc>
          <w:tcPr>
            <w:tcW w:w="518" w:type="pct"/>
            <w:shd w:val="clear" w:color="auto" w:fill="auto"/>
            <w:vAlign w:val="center"/>
            <w:hideMark/>
          </w:tcPr>
          <w:p w14:paraId="238700CB" w14:textId="54D6A918" w:rsidR="00773AC1" w:rsidRPr="00C611C2" w:rsidRDefault="00773AC1" w:rsidP="00141C82">
            <w:pPr>
              <w:jc w:val="center"/>
              <w:rPr>
                <w:b/>
                <w:bCs/>
                <w:color w:val="000000"/>
                <w:sz w:val="20"/>
                <w:szCs w:val="20"/>
              </w:rPr>
            </w:pPr>
            <w:r w:rsidRPr="00C611C2">
              <w:rPr>
                <w:color w:val="000000"/>
                <w:sz w:val="20"/>
                <w:szCs w:val="20"/>
              </w:rPr>
              <w:t>5 557</w:t>
            </w:r>
          </w:p>
        </w:tc>
        <w:tc>
          <w:tcPr>
            <w:tcW w:w="477" w:type="pct"/>
            <w:shd w:val="clear" w:color="auto" w:fill="auto"/>
            <w:vAlign w:val="center"/>
          </w:tcPr>
          <w:p w14:paraId="0D3642AB" w14:textId="38AB4B3C" w:rsidR="00773AC1" w:rsidRPr="00C611C2" w:rsidRDefault="00773AC1" w:rsidP="00141C82">
            <w:pPr>
              <w:jc w:val="center"/>
              <w:rPr>
                <w:b/>
                <w:bCs/>
                <w:color w:val="000000"/>
                <w:sz w:val="20"/>
                <w:szCs w:val="20"/>
              </w:rPr>
            </w:pPr>
            <w:r w:rsidRPr="00C611C2">
              <w:rPr>
                <w:color w:val="000000"/>
                <w:sz w:val="20"/>
              </w:rPr>
              <w:t>0,00</w:t>
            </w:r>
          </w:p>
        </w:tc>
        <w:tc>
          <w:tcPr>
            <w:tcW w:w="525" w:type="pct"/>
            <w:vAlign w:val="center"/>
          </w:tcPr>
          <w:p w14:paraId="2050600E" w14:textId="15918E70" w:rsidR="00773AC1" w:rsidRPr="00C611C2" w:rsidRDefault="00773AC1" w:rsidP="00141C82">
            <w:pPr>
              <w:jc w:val="center"/>
              <w:rPr>
                <w:color w:val="000000"/>
                <w:sz w:val="20"/>
              </w:rPr>
            </w:pPr>
            <w:r w:rsidRPr="00C611C2">
              <w:rPr>
                <w:color w:val="000000"/>
                <w:sz w:val="20"/>
              </w:rPr>
              <w:t>0,00</w:t>
            </w:r>
          </w:p>
        </w:tc>
        <w:tc>
          <w:tcPr>
            <w:tcW w:w="526" w:type="pct"/>
            <w:shd w:val="clear" w:color="auto" w:fill="auto"/>
            <w:vAlign w:val="center"/>
          </w:tcPr>
          <w:p w14:paraId="75A84234" w14:textId="2ECCB899" w:rsidR="00773AC1" w:rsidRPr="00C611C2" w:rsidRDefault="00773AC1" w:rsidP="00141C82">
            <w:pPr>
              <w:jc w:val="center"/>
              <w:rPr>
                <w:b/>
                <w:bCs/>
                <w:color w:val="000000"/>
                <w:sz w:val="20"/>
                <w:szCs w:val="20"/>
              </w:rPr>
            </w:pPr>
            <w:r w:rsidRPr="00C611C2">
              <w:rPr>
                <w:color w:val="000000"/>
                <w:sz w:val="20"/>
              </w:rPr>
              <w:t>0,00</w:t>
            </w:r>
          </w:p>
        </w:tc>
      </w:tr>
      <w:tr w:rsidR="00773AC1" w:rsidRPr="00C611C2" w14:paraId="08422645" w14:textId="77777777" w:rsidTr="00141C82">
        <w:trPr>
          <w:cantSplit/>
          <w:trHeight w:val="23"/>
        </w:trPr>
        <w:tc>
          <w:tcPr>
            <w:tcW w:w="1409" w:type="pct"/>
            <w:shd w:val="clear" w:color="auto" w:fill="auto"/>
            <w:vAlign w:val="center"/>
            <w:hideMark/>
          </w:tcPr>
          <w:p w14:paraId="609B8FC5" w14:textId="77777777" w:rsidR="00773AC1" w:rsidRPr="00C611C2" w:rsidRDefault="00773AC1" w:rsidP="00141C82">
            <w:pPr>
              <w:jc w:val="center"/>
              <w:rPr>
                <w:color w:val="000000"/>
                <w:sz w:val="20"/>
                <w:szCs w:val="20"/>
              </w:rPr>
            </w:pPr>
            <w:r w:rsidRPr="00C611C2">
              <w:rPr>
                <w:color w:val="000000"/>
                <w:sz w:val="20"/>
                <w:szCs w:val="20"/>
              </w:rPr>
              <w:t>Жилые</w:t>
            </w:r>
          </w:p>
        </w:tc>
        <w:tc>
          <w:tcPr>
            <w:tcW w:w="589" w:type="pct"/>
            <w:shd w:val="clear" w:color="auto" w:fill="auto"/>
            <w:vAlign w:val="center"/>
            <w:hideMark/>
          </w:tcPr>
          <w:p w14:paraId="4AE76882" w14:textId="77777777" w:rsidR="00773AC1" w:rsidRPr="00C611C2" w:rsidRDefault="00773AC1" w:rsidP="00141C82">
            <w:pPr>
              <w:jc w:val="center"/>
              <w:rPr>
                <w:color w:val="000000"/>
                <w:sz w:val="20"/>
              </w:rPr>
            </w:pPr>
            <w:r w:rsidRPr="00C611C2">
              <w:rPr>
                <w:color w:val="000000"/>
                <w:sz w:val="20"/>
              </w:rPr>
              <w:t>Гкал</w:t>
            </w:r>
          </w:p>
        </w:tc>
        <w:tc>
          <w:tcPr>
            <w:tcW w:w="486" w:type="pct"/>
            <w:shd w:val="clear" w:color="auto" w:fill="auto"/>
            <w:vAlign w:val="center"/>
            <w:hideMark/>
          </w:tcPr>
          <w:p w14:paraId="1DBB8373" w14:textId="407077A5" w:rsidR="00773AC1" w:rsidRPr="00C611C2" w:rsidRDefault="00773AC1" w:rsidP="00141C82">
            <w:pPr>
              <w:jc w:val="center"/>
              <w:rPr>
                <w:color w:val="000000"/>
                <w:sz w:val="20"/>
                <w:szCs w:val="20"/>
              </w:rPr>
            </w:pPr>
            <w:r w:rsidRPr="00C611C2">
              <w:rPr>
                <w:color w:val="000000"/>
                <w:sz w:val="20"/>
              </w:rPr>
              <w:t>0,00</w:t>
            </w:r>
          </w:p>
        </w:tc>
        <w:tc>
          <w:tcPr>
            <w:tcW w:w="470" w:type="pct"/>
            <w:shd w:val="clear" w:color="auto" w:fill="auto"/>
            <w:vAlign w:val="center"/>
            <w:hideMark/>
          </w:tcPr>
          <w:p w14:paraId="3DAE9B75" w14:textId="2AF4388B" w:rsidR="00773AC1" w:rsidRPr="00C611C2" w:rsidRDefault="00773AC1" w:rsidP="00141C82">
            <w:pPr>
              <w:jc w:val="center"/>
              <w:rPr>
                <w:color w:val="000000"/>
                <w:sz w:val="20"/>
                <w:szCs w:val="20"/>
              </w:rPr>
            </w:pPr>
            <w:r w:rsidRPr="00C611C2">
              <w:rPr>
                <w:color w:val="000000"/>
                <w:sz w:val="20"/>
                <w:szCs w:val="20"/>
              </w:rPr>
              <w:t>5 111</w:t>
            </w:r>
          </w:p>
        </w:tc>
        <w:tc>
          <w:tcPr>
            <w:tcW w:w="518" w:type="pct"/>
            <w:shd w:val="clear" w:color="auto" w:fill="auto"/>
            <w:vAlign w:val="center"/>
            <w:hideMark/>
          </w:tcPr>
          <w:p w14:paraId="6E8EB8AF" w14:textId="1211DB33" w:rsidR="00773AC1" w:rsidRPr="00C611C2" w:rsidRDefault="00773AC1" w:rsidP="00141C82">
            <w:pPr>
              <w:jc w:val="center"/>
              <w:rPr>
                <w:color w:val="000000"/>
                <w:sz w:val="20"/>
                <w:szCs w:val="20"/>
              </w:rPr>
            </w:pPr>
            <w:r w:rsidRPr="00C611C2">
              <w:rPr>
                <w:color w:val="000000"/>
                <w:sz w:val="20"/>
                <w:szCs w:val="20"/>
              </w:rPr>
              <w:t>2 556</w:t>
            </w:r>
          </w:p>
        </w:tc>
        <w:tc>
          <w:tcPr>
            <w:tcW w:w="477" w:type="pct"/>
            <w:shd w:val="clear" w:color="auto" w:fill="auto"/>
            <w:vAlign w:val="center"/>
          </w:tcPr>
          <w:p w14:paraId="745001F7" w14:textId="1E720D1F" w:rsidR="00773AC1" w:rsidRPr="00C611C2" w:rsidRDefault="00773AC1" w:rsidP="00141C82">
            <w:pPr>
              <w:jc w:val="center"/>
              <w:rPr>
                <w:color w:val="000000"/>
                <w:sz w:val="20"/>
                <w:szCs w:val="20"/>
              </w:rPr>
            </w:pPr>
            <w:r w:rsidRPr="00C611C2">
              <w:rPr>
                <w:color w:val="000000"/>
                <w:sz w:val="20"/>
              </w:rPr>
              <w:t>0,00</w:t>
            </w:r>
          </w:p>
        </w:tc>
        <w:tc>
          <w:tcPr>
            <w:tcW w:w="525" w:type="pct"/>
            <w:vAlign w:val="center"/>
          </w:tcPr>
          <w:p w14:paraId="7B71D7B1" w14:textId="0C1228DF" w:rsidR="00773AC1" w:rsidRPr="00C611C2" w:rsidRDefault="00773AC1" w:rsidP="00141C82">
            <w:pPr>
              <w:jc w:val="center"/>
              <w:rPr>
                <w:color w:val="000000"/>
                <w:sz w:val="20"/>
              </w:rPr>
            </w:pPr>
            <w:r w:rsidRPr="00C611C2">
              <w:rPr>
                <w:color w:val="000000"/>
                <w:sz w:val="20"/>
              </w:rPr>
              <w:t>0,00</w:t>
            </w:r>
          </w:p>
        </w:tc>
        <w:tc>
          <w:tcPr>
            <w:tcW w:w="526" w:type="pct"/>
            <w:shd w:val="clear" w:color="auto" w:fill="auto"/>
            <w:vAlign w:val="center"/>
          </w:tcPr>
          <w:p w14:paraId="3C684C41" w14:textId="7ED28232" w:rsidR="00773AC1" w:rsidRPr="00C611C2" w:rsidRDefault="00773AC1" w:rsidP="00141C82">
            <w:pPr>
              <w:jc w:val="center"/>
              <w:rPr>
                <w:color w:val="000000"/>
                <w:sz w:val="20"/>
                <w:szCs w:val="20"/>
              </w:rPr>
            </w:pPr>
            <w:r w:rsidRPr="00C611C2">
              <w:rPr>
                <w:color w:val="000000"/>
                <w:sz w:val="20"/>
              </w:rPr>
              <w:t>0,00</w:t>
            </w:r>
          </w:p>
        </w:tc>
      </w:tr>
      <w:tr w:rsidR="00773AC1" w:rsidRPr="00C611C2" w14:paraId="6DE4D4A0" w14:textId="77777777" w:rsidTr="00141C82">
        <w:trPr>
          <w:cantSplit/>
          <w:trHeight w:val="23"/>
        </w:trPr>
        <w:tc>
          <w:tcPr>
            <w:tcW w:w="1409" w:type="pct"/>
            <w:shd w:val="clear" w:color="auto" w:fill="auto"/>
            <w:vAlign w:val="center"/>
            <w:hideMark/>
          </w:tcPr>
          <w:p w14:paraId="6CC2D192" w14:textId="77777777" w:rsidR="00773AC1" w:rsidRPr="00C611C2" w:rsidRDefault="00773AC1" w:rsidP="00141C82">
            <w:pPr>
              <w:jc w:val="center"/>
              <w:rPr>
                <w:color w:val="000000"/>
                <w:sz w:val="20"/>
                <w:szCs w:val="20"/>
              </w:rPr>
            </w:pPr>
            <w:r w:rsidRPr="00C611C2">
              <w:rPr>
                <w:color w:val="000000"/>
                <w:sz w:val="20"/>
                <w:szCs w:val="20"/>
              </w:rPr>
              <w:t>Общественные</w:t>
            </w:r>
          </w:p>
        </w:tc>
        <w:tc>
          <w:tcPr>
            <w:tcW w:w="589" w:type="pct"/>
            <w:shd w:val="clear" w:color="auto" w:fill="auto"/>
            <w:vAlign w:val="center"/>
            <w:hideMark/>
          </w:tcPr>
          <w:p w14:paraId="08EECA33" w14:textId="77777777" w:rsidR="00773AC1" w:rsidRPr="00C611C2" w:rsidRDefault="00773AC1" w:rsidP="00141C82">
            <w:pPr>
              <w:jc w:val="center"/>
              <w:rPr>
                <w:color w:val="000000"/>
                <w:sz w:val="20"/>
              </w:rPr>
            </w:pPr>
            <w:r w:rsidRPr="00C611C2">
              <w:rPr>
                <w:color w:val="000000"/>
                <w:sz w:val="20"/>
              </w:rPr>
              <w:t>Гкал</w:t>
            </w:r>
          </w:p>
        </w:tc>
        <w:tc>
          <w:tcPr>
            <w:tcW w:w="486" w:type="pct"/>
            <w:shd w:val="clear" w:color="auto" w:fill="auto"/>
            <w:vAlign w:val="center"/>
            <w:hideMark/>
          </w:tcPr>
          <w:p w14:paraId="353F31C1" w14:textId="1387B387" w:rsidR="00773AC1" w:rsidRPr="00C611C2" w:rsidRDefault="00773AC1" w:rsidP="00141C82">
            <w:pPr>
              <w:jc w:val="center"/>
              <w:rPr>
                <w:color w:val="000000"/>
                <w:sz w:val="20"/>
                <w:szCs w:val="20"/>
              </w:rPr>
            </w:pPr>
            <w:r w:rsidRPr="00C611C2">
              <w:rPr>
                <w:color w:val="000000"/>
                <w:sz w:val="20"/>
              </w:rPr>
              <w:t>0,00</w:t>
            </w:r>
          </w:p>
        </w:tc>
        <w:tc>
          <w:tcPr>
            <w:tcW w:w="470" w:type="pct"/>
            <w:shd w:val="clear" w:color="auto" w:fill="auto"/>
            <w:vAlign w:val="center"/>
            <w:hideMark/>
          </w:tcPr>
          <w:p w14:paraId="546483AA" w14:textId="5B76CF4E" w:rsidR="00773AC1" w:rsidRPr="00C611C2" w:rsidRDefault="00773AC1" w:rsidP="00141C82">
            <w:pPr>
              <w:jc w:val="center"/>
              <w:rPr>
                <w:color w:val="000000"/>
                <w:sz w:val="20"/>
                <w:szCs w:val="20"/>
              </w:rPr>
            </w:pPr>
            <w:r w:rsidRPr="00C611C2">
              <w:rPr>
                <w:color w:val="000000"/>
                <w:sz w:val="20"/>
                <w:szCs w:val="20"/>
              </w:rPr>
              <w:t>1 190</w:t>
            </w:r>
          </w:p>
        </w:tc>
        <w:tc>
          <w:tcPr>
            <w:tcW w:w="518" w:type="pct"/>
            <w:shd w:val="clear" w:color="auto" w:fill="auto"/>
            <w:vAlign w:val="center"/>
            <w:hideMark/>
          </w:tcPr>
          <w:p w14:paraId="2F1C06B2" w14:textId="398B4AAB" w:rsidR="00773AC1" w:rsidRPr="00C611C2" w:rsidRDefault="00773AC1" w:rsidP="00141C82">
            <w:pPr>
              <w:jc w:val="center"/>
              <w:rPr>
                <w:color w:val="000000"/>
                <w:sz w:val="20"/>
                <w:szCs w:val="20"/>
              </w:rPr>
            </w:pPr>
            <w:r w:rsidRPr="00C611C2">
              <w:rPr>
                <w:color w:val="000000"/>
                <w:sz w:val="20"/>
                <w:szCs w:val="20"/>
              </w:rPr>
              <w:t>3 002</w:t>
            </w:r>
          </w:p>
        </w:tc>
        <w:tc>
          <w:tcPr>
            <w:tcW w:w="477" w:type="pct"/>
            <w:shd w:val="clear" w:color="auto" w:fill="auto"/>
            <w:vAlign w:val="center"/>
          </w:tcPr>
          <w:p w14:paraId="6139B0C1" w14:textId="186E2D50" w:rsidR="00773AC1" w:rsidRPr="00C611C2" w:rsidRDefault="00773AC1" w:rsidP="00141C82">
            <w:pPr>
              <w:jc w:val="center"/>
              <w:rPr>
                <w:color w:val="000000"/>
                <w:sz w:val="20"/>
                <w:szCs w:val="20"/>
              </w:rPr>
            </w:pPr>
            <w:r w:rsidRPr="00C611C2">
              <w:rPr>
                <w:color w:val="000000"/>
                <w:sz w:val="20"/>
              </w:rPr>
              <w:t>0,00</w:t>
            </w:r>
          </w:p>
        </w:tc>
        <w:tc>
          <w:tcPr>
            <w:tcW w:w="525" w:type="pct"/>
            <w:vAlign w:val="center"/>
          </w:tcPr>
          <w:p w14:paraId="36B08CB8" w14:textId="2FB69FBF" w:rsidR="00773AC1" w:rsidRPr="00C611C2" w:rsidRDefault="00773AC1" w:rsidP="00141C82">
            <w:pPr>
              <w:jc w:val="center"/>
              <w:rPr>
                <w:color w:val="000000"/>
                <w:sz w:val="20"/>
              </w:rPr>
            </w:pPr>
            <w:r w:rsidRPr="00C611C2">
              <w:rPr>
                <w:color w:val="000000"/>
                <w:sz w:val="20"/>
              </w:rPr>
              <w:t>0,00</w:t>
            </w:r>
          </w:p>
        </w:tc>
        <w:tc>
          <w:tcPr>
            <w:tcW w:w="526" w:type="pct"/>
            <w:shd w:val="clear" w:color="auto" w:fill="auto"/>
            <w:vAlign w:val="center"/>
          </w:tcPr>
          <w:p w14:paraId="7D3ED0FF" w14:textId="6CD9B657" w:rsidR="00773AC1" w:rsidRPr="00C611C2" w:rsidRDefault="00773AC1" w:rsidP="00141C82">
            <w:pPr>
              <w:jc w:val="center"/>
              <w:rPr>
                <w:color w:val="000000"/>
                <w:sz w:val="20"/>
                <w:szCs w:val="20"/>
              </w:rPr>
            </w:pPr>
            <w:r w:rsidRPr="00C611C2">
              <w:rPr>
                <w:color w:val="000000"/>
                <w:sz w:val="20"/>
              </w:rPr>
              <w:t>0,00</w:t>
            </w:r>
          </w:p>
        </w:tc>
      </w:tr>
      <w:tr w:rsidR="00773AC1" w:rsidRPr="00C611C2" w14:paraId="1DDBCC29" w14:textId="77777777" w:rsidTr="00141C82">
        <w:trPr>
          <w:cantSplit/>
          <w:trHeight w:val="23"/>
        </w:trPr>
        <w:tc>
          <w:tcPr>
            <w:tcW w:w="1409" w:type="pct"/>
            <w:shd w:val="clear" w:color="auto" w:fill="auto"/>
            <w:vAlign w:val="center"/>
            <w:hideMark/>
          </w:tcPr>
          <w:p w14:paraId="7EBDE00E" w14:textId="77777777" w:rsidR="00773AC1" w:rsidRPr="00C611C2" w:rsidRDefault="00773AC1" w:rsidP="00141C82">
            <w:pPr>
              <w:jc w:val="center"/>
              <w:rPr>
                <w:b/>
                <w:bCs/>
                <w:color w:val="000000"/>
                <w:sz w:val="20"/>
                <w:szCs w:val="20"/>
              </w:rPr>
            </w:pPr>
            <w:r w:rsidRPr="00C611C2">
              <w:rPr>
                <w:b/>
                <w:bCs/>
                <w:color w:val="000000"/>
                <w:sz w:val="20"/>
                <w:szCs w:val="20"/>
              </w:rPr>
              <w:t>Котельная №8 дер. Вайялово</w:t>
            </w:r>
          </w:p>
        </w:tc>
        <w:tc>
          <w:tcPr>
            <w:tcW w:w="589" w:type="pct"/>
            <w:shd w:val="clear" w:color="auto" w:fill="auto"/>
            <w:vAlign w:val="center"/>
            <w:hideMark/>
          </w:tcPr>
          <w:p w14:paraId="55496282" w14:textId="77777777" w:rsidR="00773AC1" w:rsidRPr="00C611C2" w:rsidRDefault="00773AC1" w:rsidP="00141C82">
            <w:pPr>
              <w:jc w:val="center"/>
              <w:rPr>
                <w:color w:val="000000"/>
                <w:sz w:val="20"/>
              </w:rPr>
            </w:pPr>
            <w:r w:rsidRPr="00C611C2">
              <w:rPr>
                <w:color w:val="000000"/>
                <w:sz w:val="20"/>
              </w:rPr>
              <w:t>Гкал</w:t>
            </w:r>
          </w:p>
        </w:tc>
        <w:tc>
          <w:tcPr>
            <w:tcW w:w="486" w:type="pct"/>
            <w:shd w:val="clear" w:color="auto" w:fill="auto"/>
            <w:vAlign w:val="center"/>
            <w:hideMark/>
          </w:tcPr>
          <w:p w14:paraId="5B039672" w14:textId="185B07FD" w:rsidR="00773AC1" w:rsidRPr="00C611C2" w:rsidRDefault="00773AC1" w:rsidP="00141C82">
            <w:pPr>
              <w:jc w:val="center"/>
              <w:rPr>
                <w:b/>
                <w:bCs/>
                <w:color w:val="000000"/>
                <w:sz w:val="20"/>
                <w:szCs w:val="20"/>
              </w:rPr>
            </w:pPr>
            <w:r w:rsidRPr="00C611C2">
              <w:rPr>
                <w:color w:val="000000"/>
                <w:sz w:val="20"/>
              </w:rPr>
              <w:t>0,00</w:t>
            </w:r>
          </w:p>
        </w:tc>
        <w:tc>
          <w:tcPr>
            <w:tcW w:w="470" w:type="pct"/>
            <w:shd w:val="clear" w:color="auto" w:fill="auto"/>
            <w:vAlign w:val="center"/>
            <w:hideMark/>
          </w:tcPr>
          <w:p w14:paraId="33AF69E2" w14:textId="104A2348" w:rsidR="00773AC1" w:rsidRPr="00C611C2" w:rsidRDefault="00773AC1" w:rsidP="00141C82">
            <w:pPr>
              <w:jc w:val="center"/>
              <w:rPr>
                <w:b/>
                <w:bCs/>
                <w:color w:val="000000"/>
                <w:sz w:val="20"/>
                <w:szCs w:val="20"/>
              </w:rPr>
            </w:pPr>
            <w:r w:rsidRPr="00C611C2">
              <w:rPr>
                <w:color w:val="000000"/>
                <w:sz w:val="20"/>
              </w:rPr>
              <w:t>0,00</w:t>
            </w:r>
          </w:p>
        </w:tc>
        <w:tc>
          <w:tcPr>
            <w:tcW w:w="518" w:type="pct"/>
            <w:shd w:val="clear" w:color="auto" w:fill="auto"/>
            <w:vAlign w:val="center"/>
            <w:hideMark/>
          </w:tcPr>
          <w:p w14:paraId="6B7DCE1A" w14:textId="131CB2F5" w:rsidR="00773AC1" w:rsidRPr="00C611C2" w:rsidRDefault="00773AC1" w:rsidP="00141C82">
            <w:pPr>
              <w:jc w:val="center"/>
              <w:rPr>
                <w:b/>
                <w:bCs/>
                <w:color w:val="000000"/>
                <w:sz w:val="20"/>
                <w:szCs w:val="20"/>
              </w:rPr>
            </w:pPr>
            <w:r w:rsidRPr="00C611C2">
              <w:rPr>
                <w:color w:val="000000"/>
                <w:sz w:val="20"/>
              </w:rPr>
              <w:t>0,00</w:t>
            </w:r>
          </w:p>
        </w:tc>
        <w:tc>
          <w:tcPr>
            <w:tcW w:w="477" w:type="pct"/>
            <w:shd w:val="clear" w:color="auto" w:fill="auto"/>
            <w:vAlign w:val="center"/>
          </w:tcPr>
          <w:p w14:paraId="5458B4D4" w14:textId="55CD21BD" w:rsidR="00773AC1" w:rsidRPr="00C611C2" w:rsidRDefault="00773AC1" w:rsidP="00141C82">
            <w:pPr>
              <w:jc w:val="center"/>
              <w:rPr>
                <w:b/>
                <w:bCs/>
                <w:color w:val="000000"/>
                <w:sz w:val="20"/>
                <w:szCs w:val="20"/>
              </w:rPr>
            </w:pPr>
            <w:r w:rsidRPr="00C611C2">
              <w:rPr>
                <w:color w:val="000000"/>
                <w:sz w:val="20"/>
              </w:rPr>
              <w:t>0,00</w:t>
            </w:r>
          </w:p>
        </w:tc>
        <w:tc>
          <w:tcPr>
            <w:tcW w:w="525" w:type="pct"/>
            <w:vAlign w:val="center"/>
          </w:tcPr>
          <w:p w14:paraId="32A1ECB9" w14:textId="0C1B26BA" w:rsidR="00773AC1" w:rsidRPr="00C611C2" w:rsidRDefault="00773AC1" w:rsidP="00141C82">
            <w:pPr>
              <w:jc w:val="center"/>
              <w:rPr>
                <w:color w:val="000000"/>
                <w:sz w:val="20"/>
              </w:rPr>
            </w:pPr>
            <w:r w:rsidRPr="00C611C2">
              <w:rPr>
                <w:color w:val="000000"/>
                <w:sz w:val="20"/>
              </w:rPr>
              <w:t>0,00</w:t>
            </w:r>
          </w:p>
        </w:tc>
        <w:tc>
          <w:tcPr>
            <w:tcW w:w="526" w:type="pct"/>
            <w:shd w:val="clear" w:color="auto" w:fill="auto"/>
            <w:vAlign w:val="center"/>
          </w:tcPr>
          <w:p w14:paraId="6A1E0CBE" w14:textId="7735234F" w:rsidR="00773AC1" w:rsidRPr="00C611C2" w:rsidRDefault="00773AC1" w:rsidP="00141C82">
            <w:pPr>
              <w:jc w:val="center"/>
              <w:rPr>
                <w:b/>
                <w:bCs/>
                <w:color w:val="000000"/>
                <w:sz w:val="20"/>
                <w:szCs w:val="20"/>
              </w:rPr>
            </w:pPr>
            <w:r w:rsidRPr="00C611C2">
              <w:rPr>
                <w:color w:val="000000"/>
                <w:sz w:val="20"/>
              </w:rPr>
              <w:t>0,00</w:t>
            </w:r>
          </w:p>
        </w:tc>
      </w:tr>
      <w:tr w:rsidR="00773AC1" w:rsidRPr="00C611C2" w14:paraId="505EBBE2" w14:textId="77777777" w:rsidTr="00141C82">
        <w:trPr>
          <w:cantSplit/>
          <w:trHeight w:val="23"/>
        </w:trPr>
        <w:tc>
          <w:tcPr>
            <w:tcW w:w="1409" w:type="pct"/>
            <w:shd w:val="clear" w:color="auto" w:fill="auto"/>
            <w:vAlign w:val="center"/>
            <w:hideMark/>
          </w:tcPr>
          <w:p w14:paraId="14341365" w14:textId="77777777" w:rsidR="00773AC1" w:rsidRPr="00C611C2" w:rsidRDefault="00773AC1" w:rsidP="00141C82">
            <w:pPr>
              <w:jc w:val="center"/>
              <w:rPr>
                <w:color w:val="000000"/>
                <w:sz w:val="20"/>
                <w:szCs w:val="20"/>
              </w:rPr>
            </w:pPr>
            <w:r w:rsidRPr="00C611C2">
              <w:rPr>
                <w:color w:val="000000"/>
                <w:sz w:val="20"/>
                <w:szCs w:val="20"/>
              </w:rPr>
              <w:t>Жилые</w:t>
            </w:r>
          </w:p>
        </w:tc>
        <w:tc>
          <w:tcPr>
            <w:tcW w:w="589" w:type="pct"/>
            <w:shd w:val="clear" w:color="auto" w:fill="auto"/>
            <w:vAlign w:val="center"/>
            <w:hideMark/>
          </w:tcPr>
          <w:p w14:paraId="2CD8BCA5" w14:textId="77777777" w:rsidR="00773AC1" w:rsidRPr="00C611C2" w:rsidRDefault="00773AC1" w:rsidP="00141C82">
            <w:pPr>
              <w:jc w:val="center"/>
              <w:rPr>
                <w:color w:val="000000"/>
                <w:sz w:val="20"/>
              </w:rPr>
            </w:pPr>
            <w:r w:rsidRPr="00C611C2">
              <w:rPr>
                <w:color w:val="000000"/>
                <w:sz w:val="20"/>
              </w:rPr>
              <w:t>Гкал</w:t>
            </w:r>
          </w:p>
        </w:tc>
        <w:tc>
          <w:tcPr>
            <w:tcW w:w="486" w:type="pct"/>
            <w:shd w:val="clear" w:color="auto" w:fill="auto"/>
            <w:vAlign w:val="center"/>
            <w:hideMark/>
          </w:tcPr>
          <w:p w14:paraId="618D5405" w14:textId="3FCF52F5" w:rsidR="00773AC1" w:rsidRPr="00C611C2" w:rsidRDefault="00773AC1" w:rsidP="00141C82">
            <w:pPr>
              <w:jc w:val="center"/>
              <w:rPr>
                <w:color w:val="000000"/>
                <w:sz w:val="20"/>
                <w:szCs w:val="20"/>
              </w:rPr>
            </w:pPr>
            <w:r w:rsidRPr="00C611C2">
              <w:rPr>
                <w:color w:val="000000"/>
                <w:sz w:val="20"/>
              </w:rPr>
              <w:t>0,00</w:t>
            </w:r>
          </w:p>
        </w:tc>
        <w:tc>
          <w:tcPr>
            <w:tcW w:w="470" w:type="pct"/>
            <w:shd w:val="clear" w:color="auto" w:fill="auto"/>
            <w:vAlign w:val="center"/>
            <w:hideMark/>
          </w:tcPr>
          <w:p w14:paraId="05DD2839" w14:textId="2FE8563E" w:rsidR="00773AC1" w:rsidRPr="00C611C2" w:rsidRDefault="00773AC1" w:rsidP="00141C82">
            <w:pPr>
              <w:jc w:val="center"/>
              <w:rPr>
                <w:color w:val="000000"/>
                <w:sz w:val="20"/>
                <w:szCs w:val="20"/>
              </w:rPr>
            </w:pPr>
            <w:r w:rsidRPr="00C611C2">
              <w:rPr>
                <w:color w:val="000000"/>
                <w:sz w:val="20"/>
              </w:rPr>
              <w:t>0,00</w:t>
            </w:r>
          </w:p>
        </w:tc>
        <w:tc>
          <w:tcPr>
            <w:tcW w:w="518" w:type="pct"/>
            <w:shd w:val="clear" w:color="auto" w:fill="auto"/>
            <w:vAlign w:val="center"/>
            <w:hideMark/>
          </w:tcPr>
          <w:p w14:paraId="105CD579" w14:textId="0B02947A" w:rsidR="00773AC1" w:rsidRPr="00C611C2" w:rsidRDefault="00773AC1" w:rsidP="00141C82">
            <w:pPr>
              <w:jc w:val="center"/>
              <w:rPr>
                <w:color w:val="000000"/>
                <w:sz w:val="20"/>
                <w:szCs w:val="20"/>
              </w:rPr>
            </w:pPr>
            <w:r w:rsidRPr="00C611C2">
              <w:rPr>
                <w:color w:val="000000"/>
                <w:sz w:val="20"/>
              </w:rPr>
              <w:t>0,00</w:t>
            </w:r>
          </w:p>
        </w:tc>
        <w:tc>
          <w:tcPr>
            <w:tcW w:w="477" w:type="pct"/>
            <w:shd w:val="clear" w:color="auto" w:fill="auto"/>
            <w:vAlign w:val="center"/>
          </w:tcPr>
          <w:p w14:paraId="5476305D" w14:textId="39943B08" w:rsidR="00773AC1" w:rsidRPr="00C611C2" w:rsidRDefault="00773AC1" w:rsidP="00141C82">
            <w:pPr>
              <w:jc w:val="center"/>
              <w:rPr>
                <w:color w:val="000000"/>
                <w:sz w:val="20"/>
                <w:szCs w:val="20"/>
              </w:rPr>
            </w:pPr>
            <w:r w:rsidRPr="00C611C2">
              <w:rPr>
                <w:color w:val="000000"/>
                <w:sz w:val="20"/>
              </w:rPr>
              <w:t>0,00</w:t>
            </w:r>
          </w:p>
        </w:tc>
        <w:tc>
          <w:tcPr>
            <w:tcW w:w="525" w:type="pct"/>
            <w:vAlign w:val="center"/>
          </w:tcPr>
          <w:p w14:paraId="5FD9A712" w14:textId="08A953DD" w:rsidR="00773AC1" w:rsidRPr="00C611C2" w:rsidRDefault="00773AC1" w:rsidP="00141C82">
            <w:pPr>
              <w:jc w:val="center"/>
              <w:rPr>
                <w:color w:val="000000"/>
                <w:sz w:val="20"/>
              </w:rPr>
            </w:pPr>
            <w:r w:rsidRPr="00C611C2">
              <w:rPr>
                <w:color w:val="000000"/>
                <w:sz w:val="20"/>
              </w:rPr>
              <w:t>0,00</w:t>
            </w:r>
          </w:p>
        </w:tc>
        <w:tc>
          <w:tcPr>
            <w:tcW w:w="526" w:type="pct"/>
            <w:shd w:val="clear" w:color="auto" w:fill="auto"/>
            <w:vAlign w:val="center"/>
          </w:tcPr>
          <w:p w14:paraId="552A3C78" w14:textId="4C9889B5" w:rsidR="00773AC1" w:rsidRPr="00C611C2" w:rsidRDefault="00773AC1" w:rsidP="00141C82">
            <w:pPr>
              <w:jc w:val="center"/>
              <w:rPr>
                <w:color w:val="000000"/>
                <w:sz w:val="20"/>
                <w:szCs w:val="20"/>
              </w:rPr>
            </w:pPr>
            <w:r w:rsidRPr="00C611C2">
              <w:rPr>
                <w:color w:val="000000"/>
                <w:sz w:val="20"/>
              </w:rPr>
              <w:t>0,00</w:t>
            </w:r>
          </w:p>
        </w:tc>
      </w:tr>
      <w:tr w:rsidR="00773AC1" w:rsidRPr="00C611C2" w14:paraId="4A8FA2F5" w14:textId="77777777" w:rsidTr="00141C82">
        <w:trPr>
          <w:cantSplit/>
          <w:trHeight w:val="23"/>
        </w:trPr>
        <w:tc>
          <w:tcPr>
            <w:tcW w:w="1409" w:type="pct"/>
            <w:shd w:val="clear" w:color="auto" w:fill="auto"/>
            <w:vAlign w:val="center"/>
            <w:hideMark/>
          </w:tcPr>
          <w:p w14:paraId="5D5AA358" w14:textId="77777777" w:rsidR="00773AC1" w:rsidRPr="00C611C2" w:rsidRDefault="00773AC1" w:rsidP="00141C82">
            <w:pPr>
              <w:jc w:val="center"/>
              <w:rPr>
                <w:color w:val="000000"/>
                <w:sz w:val="20"/>
                <w:szCs w:val="20"/>
              </w:rPr>
            </w:pPr>
            <w:r w:rsidRPr="00C611C2">
              <w:rPr>
                <w:color w:val="000000"/>
                <w:sz w:val="20"/>
                <w:szCs w:val="20"/>
              </w:rPr>
              <w:t>Общественные</w:t>
            </w:r>
          </w:p>
        </w:tc>
        <w:tc>
          <w:tcPr>
            <w:tcW w:w="589" w:type="pct"/>
            <w:shd w:val="clear" w:color="auto" w:fill="auto"/>
            <w:vAlign w:val="center"/>
            <w:hideMark/>
          </w:tcPr>
          <w:p w14:paraId="7939436D" w14:textId="77777777" w:rsidR="00773AC1" w:rsidRPr="00C611C2" w:rsidRDefault="00773AC1" w:rsidP="00141C82">
            <w:pPr>
              <w:jc w:val="center"/>
              <w:rPr>
                <w:color w:val="000000"/>
                <w:sz w:val="20"/>
              </w:rPr>
            </w:pPr>
            <w:r w:rsidRPr="00C611C2">
              <w:rPr>
                <w:color w:val="000000"/>
                <w:sz w:val="20"/>
              </w:rPr>
              <w:t>Гкал</w:t>
            </w:r>
          </w:p>
        </w:tc>
        <w:tc>
          <w:tcPr>
            <w:tcW w:w="486" w:type="pct"/>
            <w:shd w:val="clear" w:color="auto" w:fill="auto"/>
            <w:vAlign w:val="center"/>
            <w:hideMark/>
          </w:tcPr>
          <w:p w14:paraId="00FC0E9D" w14:textId="6E3A45DD" w:rsidR="00773AC1" w:rsidRPr="00C611C2" w:rsidRDefault="00773AC1" w:rsidP="00141C82">
            <w:pPr>
              <w:jc w:val="center"/>
              <w:rPr>
                <w:color w:val="000000"/>
                <w:sz w:val="20"/>
                <w:szCs w:val="20"/>
              </w:rPr>
            </w:pPr>
            <w:r w:rsidRPr="00C611C2">
              <w:rPr>
                <w:color w:val="000000"/>
                <w:sz w:val="20"/>
              </w:rPr>
              <w:t>0,00</w:t>
            </w:r>
          </w:p>
        </w:tc>
        <w:tc>
          <w:tcPr>
            <w:tcW w:w="470" w:type="pct"/>
            <w:shd w:val="clear" w:color="auto" w:fill="auto"/>
            <w:vAlign w:val="center"/>
            <w:hideMark/>
          </w:tcPr>
          <w:p w14:paraId="60C95C7F" w14:textId="5F087FF3" w:rsidR="00773AC1" w:rsidRPr="00C611C2" w:rsidRDefault="00773AC1" w:rsidP="00141C82">
            <w:pPr>
              <w:jc w:val="center"/>
              <w:rPr>
                <w:color w:val="000000"/>
                <w:sz w:val="20"/>
                <w:szCs w:val="20"/>
              </w:rPr>
            </w:pPr>
            <w:r w:rsidRPr="00C611C2">
              <w:rPr>
                <w:color w:val="000000"/>
                <w:sz w:val="20"/>
              </w:rPr>
              <w:t>0,00</w:t>
            </w:r>
          </w:p>
        </w:tc>
        <w:tc>
          <w:tcPr>
            <w:tcW w:w="518" w:type="pct"/>
            <w:shd w:val="clear" w:color="auto" w:fill="auto"/>
            <w:vAlign w:val="center"/>
            <w:hideMark/>
          </w:tcPr>
          <w:p w14:paraId="27EE6E93" w14:textId="758E213E" w:rsidR="00773AC1" w:rsidRPr="00C611C2" w:rsidRDefault="00773AC1" w:rsidP="00141C82">
            <w:pPr>
              <w:jc w:val="center"/>
              <w:rPr>
                <w:color w:val="000000"/>
                <w:sz w:val="20"/>
                <w:szCs w:val="20"/>
              </w:rPr>
            </w:pPr>
            <w:r w:rsidRPr="00C611C2">
              <w:rPr>
                <w:color w:val="000000"/>
                <w:sz w:val="20"/>
              </w:rPr>
              <w:t>0,00</w:t>
            </w:r>
          </w:p>
        </w:tc>
        <w:tc>
          <w:tcPr>
            <w:tcW w:w="477" w:type="pct"/>
            <w:shd w:val="clear" w:color="auto" w:fill="auto"/>
            <w:vAlign w:val="center"/>
          </w:tcPr>
          <w:p w14:paraId="0114B4B4" w14:textId="06A986EA" w:rsidR="00773AC1" w:rsidRPr="00C611C2" w:rsidRDefault="00773AC1" w:rsidP="00141C82">
            <w:pPr>
              <w:jc w:val="center"/>
              <w:rPr>
                <w:color w:val="000000"/>
                <w:sz w:val="20"/>
                <w:szCs w:val="20"/>
              </w:rPr>
            </w:pPr>
            <w:r w:rsidRPr="00C611C2">
              <w:rPr>
                <w:color w:val="000000"/>
                <w:sz w:val="20"/>
              </w:rPr>
              <w:t>0,00</w:t>
            </w:r>
          </w:p>
        </w:tc>
        <w:tc>
          <w:tcPr>
            <w:tcW w:w="525" w:type="pct"/>
            <w:vAlign w:val="center"/>
          </w:tcPr>
          <w:p w14:paraId="4DD74672" w14:textId="6302F1CA" w:rsidR="00773AC1" w:rsidRPr="00C611C2" w:rsidRDefault="00773AC1" w:rsidP="00141C82">
            <w:pPr>
              <w:jc w:val="center"/>
              <w:rPr>
                <w:color w:val="000000"/>
                <w:sz w:val="20"/>
              </w:rPr>
            </w:pPr>
            <w:r w:rsidRPr="00C611C2">
              <w:rPr>
                <w:color w:val="000000"/>
                <w:sz w:val="20"/>
              </w:rPr>
              <w:t>0,00</w:t>
            </w:r>
          </w:p>
        </w:tc>
        <w:tc>
          <w:tcPr>
            <w:tcW w:w="526" w:type="pct"/>
            <w:shd w:val="clear" w:color="auto" w:fill="auto"/>
            <w:vAlign w:val="center"/>
          </w:tcPr>
          <w:p w14:paraId="126512D1" w14:textId="12E7AFE9" w:rsidR="00773AC1" w:rsidRPr="00C611C2" w:rsidRDefault="00773AC1" w:rsidP="00141C82">
            <w:pPr>
              <w:jc w:val="center"/>
              <w:rPr>
                <w:color w:val="000000"/>
                <w:sz w:val="20"/>
                <w:szCs w:val="20"/>
              </w:rPr>
            </w:pPr>
            <w:r w:rsidRPr="00C611C2">
              <w:rPr>
                <w:color w:val="000000"/>
                <w:sz w:val="20"/>
              </w:rPr>
              <w:t>0,00</w:t>
            </w:r>
          </w:p>
        </w:tc>
      </w:tr>
      <w:tr w:rsidR="001C1104" w:rsidRPr="00C611C2" w14:paraId="473D8DB5" w14:textId="77777777" w:rsidTr="00141C82">
        <w:trPr>
          <w:cantSplit/>
          <w:trHeight w:val="23"/>
        </w:trPr>
        <w:tc>
          <w:tcPr>
            <w:tcW w:w="1409" w:type="pct"/>
            <w:shd w:val="clear" w:color="auto" w:fill="auto"/>
            <w:vAlign w:val="center"/>
            <w:hideMark/>
          </w:tcPr>
          <w:p w14:paraId="036B7DD7" w14:textId="77777777" w:rsidR="001C1104" w:rsidRPr="00C611C2" w:rsidRDefault="001C1104" w:rsidP="00141C82">
            <w:pPr>
              <w:jc w:val="center"/>
              <w:rPr>
                <w:b/>
                <w:bCs/>
                <w:color w:val="000000"/>
                <w:sz w:val="20"/>
                <w:szCs w:val="20"/>
              </w:rPr>
            </w:pPr>
            <w:r w:rsidRPr="00C611C2">
              <w:rPr>
                <w:b/>
                <w:bCs/>
                <w:color w:val="000000"/>
                <w:sz w:val="20"/>
                <w:szCs w:val="20"/>
              </w:rPr>
              <w:t>Новая котельная дер. Вайялово</w:t>
            </w:r>
          </w:p>
        </w:tc>
        <w:tc>
          <w:tcPr>
            <w:tcW w:w="589" w:type="pct"/>
            <w:shd w:val="clear" w:color="auto" w:fill="auto"/>
            <w:vAlign w:val="center"/>
            <w:hideMark/>
          </w:tcPr>
          <w:p w14:paraId="4DC76165" w14:textId="77777777" w:rsidR="001C1104" w:rsidRPr="00C611C2" w:rsidRDefault="001C1104" w:rsidP="00141C82">
            <w:pPr>
              <w:jc w:val="center"/>
              <w:rPr>
                <w:color w:val="000000"/>
                <w:sz w:val="20"/>
              </w:rPr>
            </w:pPr>
            <w:r w:rsidRPr="00C611C2">
              <w:rPr>
                <w:color w:val="000000"/>
                <w:sz w:val="20"/>
              </w:rPr>
              <w:t>Гкал</w:t>
            </w:r>
          </w:p>
        </w:tc>
        <w:tc>
          <w:tcPr>
            <w:tcW w:w="486" w:type="pct"/>
            <w:shd w:val="clear" w:color="auto" w:fill="auto"/>
            <w:vAlign w:val="center"/>
            <w:hideMark/>
          </w:tcPr>
          <w:p w14:paraId="7BEEDD2E" w14:textId="06AAB8E3" w:rsidR="001C1104" w:rsidRPr="00C611C2" w:rsidRDefault="001C1104" w:rsidP="00141C82">
            <w:pPr>
              <w:jc w:val="center"/>
              <w:rPr>
                <w:color w:val="000000"/>
                <w:sz w:val="20"/>
                <w:szCs w:val="20"/>
              </w:rPr>
            </w:pPr>
            <w:r w:rsidRPr="00C611C2">
              <w:rPr>
                <w:color w:val="000000"/>
                <w:sz w:val="20"/>
              </w:rPr>
              <w:t>0,00</w:t>
            </w:r>
          </w:p>
        </w:tc>
        <w:tc>
          <w:tcPr>
            <w:tcW w:w="470" w:type="pct"/>
            <w:shd w:val="clear" w:color="auto" w:fill="auto"/>
            <w:vAlign w:val="center"/>
            <w:hideMark/>
          </w:tcPr>
          <w:p w14:paraId="15A82B72" w14:textId="7A46CA6C" w:rsidR="001C1104" w:rsidRPr="00C611C2" w:rsidRDefault="001C1104" w:rsidP="00141C82">
            <w:pPr>
              <w:jc w:val="center"/>
              <w:rPr>
                <w:color w:val="000000"/>
                <w:sz w:val="20"/>
                <w:szCs w:val="20"/>
              </w:rPr>
            </w:pPr>
            <w:r w:rsidRPr="00C611C2">
              <w:rPr>
                <w:color w:val="000000"/>
                <w:sz w:val="20"/>
              </w:rPr>
              <w:t>0,00</w:t>
            </w:r>
          </w:p>
        </w:tc>
        <w:tc>
          <w:tcPr>
            <w:tcW w:w="518" w:type="pct"/>
            <w:shd w:val="clear" w:color="auto" w:fill="auto"/>
            <w:vAlign w:val="center"/>
          </w:tcPr>
          <w:p w14:paraId="6F976018" w14:textId="29FBCB8A" w:rsidR="001C1104" w:rsidRPr="00C611C2" w:rsidRDefault="001C1104" w:rsidP="00141C82">
            <w:pPr>
              <w:jc w:val="center"/>
              <w:rPr>
                <w:color w:val="000000"/>
                <w:sz w:val="20"/>
                <w:szCs w:val="20"/>
              </w:rPr>
            </w:pPr>
            <w:r w:rsidRPr="00C611C2">
              <w:rPr>
                <w:color w:val="000000"/>
                <w:sz w:val="20"/>
              </w:rPr>
              <w:t>0,00</w:t>
            </w:r>
          </w:p>
        </w:tc>
        <w:tc>
          <w:tcPr>
            <w:tcW w:w="477" w:type="pct"/>
            <w:shd w:val="clear" w:color="auto" w:fill="auto"/>
            <w:vAlign w:val="center"/>
          </w:tcPr>
          <w:p w14:paraId="1D4E74F4" w14:textId="30A96CCA" w:rsidR="001C1104" w:rsidRPr="00C611C2" w:rsidRDefault="001C1104" w:rsidP="00141C82">
            <w:pPr>
              <w:jc w:val="center"/>
              <w:rPr>
                <w:color w:val="000000"/>
                <w:sz w:val="20"/>
                <w:szCs w:val="20"/>
              </w:rPr>
            </w:pPr>
            <w:r w:rsidRPr="00C611C2">
              <w:rPr>
                <w:color w:val="000000"/>
                <w:sz w:val="20"/>
              </w:rPr>
              <w:t>0,00</w:t>
            </w:r>
          </w:p>
        </w:tc>
        <w:tc>
          <w:tcPr>
            <w:tcW w:w="525" w:type="pct"/>
            <w:vAlign w:val="center"/>
          </w:tcPr>
          <w:p w14:paraId="306312E9" w14:textId="0302CE8B" w:rsidR="001C1104" w:rsidRPr="00C611C2" w:rsidRDefault="001C1104" w:rsidP="00141C82">
            <w:pPr>
              <w:jc w:val="center"/>
              <w:rPr>
                <w:color w:val="000000"/>
                <w:sz w:val="20"/>
              </w:rPr>
            </w:pPr>
            <w:r w:rsidRPr="00C611C2">
              <w:rPr>
                <w:color w:val="000000"/>
                <w:sz w:val="20"/>
              </w:rPr>
              <w:t>0,00</w:t>
            </w:r>
          </w:p>
        </w:tc>
        <w:tc>
          <w:tcPr>
            <w:tcW w:w="526" w:type="pct"/>
            <w:shd w:val="clear" w:color="auto" w:fill="auto"/>
            <w:vAlign w:val="center"/>
          </w:tcPr>
          <w:p w14:paraId="65E96E69" w14:textId="4676D369" w:rsidR="001C1104" w:rsidRPr="004B101F" w:rsidRDefault="00773AC1" w:rsidP="00141C82">
            <w:pPr>
              <w:jc w:val="center"/>
              <w:rPr>
                <w:b/>
                <w:color w:val="000000"/>
                <w:sz w:val="20"/>
                <w:szCs w:val="20"/>
              </w:rPr>
            </w:pPr>
            <w:r w:rsidRPr="004B101F">
              <w:rPr>
                <w:b/>
                <w:color w:val="000000"/>
                <w:sz w:val="20"/>
                <w:szCs w:val="20"/>
              </w:rPr>
              <w:t>1 677</w:t>
            </w:r>
          </w:p>
        </w:tc>
      </w:tr>
      <w:tr w:rsidR="001C1104" w:rsidRPr="00C611C2" w14:paraId="4313A87E" w14:textId="77777777" w:rsidTr="00141C82">
        <w:trPr>
          <w:cantSplit/>
          <w:trHeight w:val="23"/>
        </w:trPr>
        <w:tc>
          <w:tcPr>
            <w:tcW w:w="1409" w:type="pct"/>
            <w:shd w:val="clear" w:color="auto" w:fill="auto"/>
            <w:vAlign w:val="center"/>
            <w:hideMark/>
          </w:tcPr>
          <w:p w14:paraId="1F72313F" w14:textId="77777777" w:rsidR="001C1104" w:rsidRPr="00C611C2" w:rsidRDefault="001C1104" w:rsidP="00141C82">
            <w:pPr>
              <w:jc w:val="center"/>
              <w:rPr>
                <w:color w:val="000000"/>
                <w:sz w:val="20"/>
                <w:szCs w:val="20"/>
              </w:rPr>
            </w:pPr>
            <w:r w:rsidRPr="00C611C2">
              <w:rPr>
                <w:color w:val="000000"/>
                <w:sz w:val="20"/>
                <w:szCs w:val="20"/>
              </w:rPr>
              <w:t>Жилые</w:t>
            </w:r>
          </w:p>
        </w:tc>
        <w:tc>
          <w:tcPr>
            <w:tcW w:w="589" w:type="pct"/>
            <w:shd w:val="clear" w:color="auto" w:fill="auto"/>
            <w:vAlign w:val="center"/>
            <w:hideMark/>
          </w:tcPr>
          <w:p w14:paraId="7AD80537" w14:textId="77777777" w:rsidR="001C1104" w:rsidRPr="00C611C2" w:rsidRDefault="001C1104" w:rsidP="00141C82">
            <w:pPr>
              <w:jc w:val="center"/>
              <w:rPr>
                <w:color w:val="000000"/>
                <w:sz w:val="20"/>
              </w:rPr>
            </w:pPr>
            <w:r w:rsidRPr="00C611C2">
              <w:rPr>
                <w:color w:val="000000"/>
                <w:sz w:val="20"/>
              </w:rPr>
              <w:t>Гкал</w:t>
            </w:r>
          </w:p>
        </w:tc>
        <w:tc>
          <w:tcPr>
            <w:tcW w:w="486" w:type="pct"/>
            <w:shd w:val="clear" w:color="auto" w:fill="auto"/>
            <w:vAlign w:val="center"/>
            <w:hideMark/>
          </w:tcPr>
          <w:p w14:paraId="269E8006" w14:textId="339F7B19" w:rsidR="001C1104" w:rsidRPr="00C611C2" w:rsidRDefault="001C1104" w:rsidP="00141C82">
            <w:pPr>
              <w:jc w:val="center"/>
              <w:rPr>
                <w:color w:val="000000"/>
                <w:sz w:val="20"/>
                <w:szCs w:val="20"/>
              </w:rPr>
            </w:pPr>
            <w:r w:rsidRPr="00C611C2">
              <w:rPr>
                <w:color w:val="000000"/>
                <w:sz w:val="20"/>
              </w:rPr>
              <w:t>0,00</w:t>
            </w:r>
          </w:p>
        </w:tc>
        <w:tc>
          <w:tcPr>
            <w:tcW w:w="470" w:type="pct"/>
            <w:shd w:val="clear" w:color="auto" w:fill="auto"/>
            <w:vAlign w:val="center"/>
            <w:hideMark/>
          </w:tcPr>
          <w:p w14:paraId="29A2214D" w14:textId="6F3BB805" w:rsidR="001C1104" w:rsidRPr="00C611C2" w:rsidRDefault="001C1104" w:rsidP="00141C82">
            <w:pPr>
              <w:jc w:val="center"/>
              <w:rPr>
                <w:color w:val="000000"/>
                <w:sz w:val="20"/>
                <w:szCs w:val="20"/>
              </w:rPr>
            </w:pPr>
            <w:r w:rsidRPr="00C611C2">
              <w:rPr>
                <w:color w:val="000000"/>
                <w:sz w:val="20"/>
              </w:rPr>
              <w:t>0,00</w:t>
            </w:r>
          </w:p>
        </w:tc>
        <w:tc>
          <w:tcPr>
            <w:tcW w:w="518" w:type="pct"/>
            <w:shd w:val="clear" w:color="auto" w:fill="auto"/>
            <w:vAlign w:val="center"/>
          </w:tcPr>
          <w:p w14:paraId="4BE44683" w14:textId="3BBC31C5" w:rsidR="001C1104" w:rsidRPr="00C611C2" w:rsidRDefault="001C1104" w:rsidP="00141C82">
            <w:pPr>
              <w:jc w:val="center"/>
              <w:rPr>
                <w:color w:val="000000"/>
                <w:sz w:val="20"/>
                <w:szCs w:val="20"/>
              </w:rPr>
            </w:pPr>
            <w:r w:rsidRPr="00C611C2">
              <w:rPr>
                <w:color w:val="000000"/>
                <w:sz w:val="20"/>
              </w:rPr>
              <w:t>0,00</w:t>
            </w:r>
          </w:p>
        </w:tc>
        <w:tc>
          <w:tcPr>
            <w:tcW w:w="477" w:type="pct"/>
            <w:shd w:val="clear" w:color="auto" w:fill="auto"/>
            <w:vAlign w:val="center"/>
          </w:tcPr>
          <w:p w14:paraId="0F71EAA2" w14:textId="6EBF5A8C" w:rsidR="001C1104" w:rsidRPr="00C611C2" w:rsidRDefault="001C1104" w:rsidP="00141C82">
            <w:pPr>
              <w:jc w:val="center"/>
              <w:rPr>
                <w:color w:val="000000"/>
                <w:sz w:val="20"/>
                <w:szCs w:val="20"/>
              </w:rPr>
            </w:pPr>
            <w:r w:rsidRPr="00C611C2">
              <w:rPr>
                <w:color w:val="000000"/>
                <w:sz w:val="20"/>
              </w:rPr>
              <w:t>0,00</w:t>
            </w:r>
          </w:p>
        </w:tc>
        <w:tc>
          <w:tcPr>
            <w:tcW w:w="525" w:type="pct"/>
            <w:vAlign w:val="center"/>
          </w:tcPr>
          <w:p w14:paraId="22516079" w14:textId="1DBA5D26" w:rsidR="001C1104" w:rsidRPr="00C611C2" w:rsidRDefault="001C1104" w:rsidP="00141C82">
            <w:pPr>
              <w:jc w:val="center"/>
              <w:rPr>
                <w:color w:val="000000"/>
                <w:sz w:val="20"/>
              </w:rPr>
            </w:pPr>
            <w:r w:rsidRPr="00C611C2">
              <w:rPr>
                <w:color w:val="000000"/>
                <w:sz w:val="20"/>
              </w:rPr>
              <w:t>0,00</w:t>
            </w:r>
          </w:p>
        </w:tc>
        <w:tc>
          <w:tcPr>
            <w:tcW w:w="526" w:type="pct"/>
            <w:shd w:val="clear" w:color="auto" w:fill="auto"/>
            <w:vAlign w:val="center"/>
          </w:tcPr>
          <w:p w14:paraId="2042F091" w14:textId="51CD4EAA" w:rsidR="001C1104" w:rsidRPr="00C611C2" w:rsidRDefault="00773AC1" w:rsidP="00141C82">
            <w:pPr>
              <w:jc w:val="center"/>
              <w:rPr>
                <w:color w:val="000000"/>
                <w:sz w:val="20"/>
                <w:szCs w:val="20"/>
              </w:rPr>
            </w:pPr>
            <w:r w:rsidRPr="00C611C2">
              <w:rPr>
                <w:color w:val="000000"/>
                <w:sz w:val="20"/>
                <w:szCs w:val="20"/>
              </w:rPr>
              <w:t>1 677</w:t>
            </w:r>
          </w:p>
        </w:tc>
      </w:tr>
      <w:tr w:rsidR="001C1104" w:rsidRPr="00C611C2" w14:paraId="310A6B96" w14:textId="77777777" w:rsidTr="00141C82">
        <w:trPr>
          <w:cantSplit/>
          <w:trHeight w:val="336"/>
        </w:trPr>
        <w:tc>
          <w:tcPr>
            <w:tcW w:w="1409" w:type="pct"/>
            <w:shd w:val="clear" w:color="auto" w:fill="auto"/>
            <w:vAlign w:val="center"/>
            <w:hideMark/>
          </w:tcPr>
          <w:p w14:paraId="6433BDFE" w14:textId="77777777" w:rsidR="001C1104" w:rsidRPr="00C611C2" w:rsidRDefault="001C1104" w:rsidP="00141C82">
            <w:pPr>
              <w:jc w:val="center"/>
              <w:rPr>
                <w:color w:val="000000"/>
                <w:sz w:val="20"/>
                <w:szCs w:val="20"/>
              </w:rPr>
            </w:pPr>
            <w:r w:rsidRPr="00C611C2">
              <w:rPr>
                <w:color w:val="000000"/>
                <w:sz w:val="20"/>
                <w:szCs w:val="20"/>
              </w:rPr>
              <w:t>Общественные</w:t>
            </w:r>
          </w:p>
        </w:tc>
        <w:tc>
          <w:tcPr>
            <w:tcW w:w="589" w:type="pct"/>
            <w:shd w:val="clear" w:color="auto" w:fill="auto"/>
            <w:vAlign w:val="center"/>
            <w:hideMark/>
          </w:tcPr>
          <w:p w14:paraId="300C9968" w14:textId="77777777" w:rsidR="001C1104" w:rsidRPr="00C611C2" w:rsidRDefault="001C1104" w:rsidP="00141C82">
            <w:pPr>
              <w:jc w:val="center"/>
              <w:rPr>
                <w:color w:val="000000"/>
                <w:sz w:val="20"/>
              </w:rPr>
            </w:pPr>
            <w:r w:rsidRPr="00C611C2">
              <w:rPr>
                <w:color w:val="000000"/>
                <w:sz w:val="20"/>
              </w:rPr>
              <w:t>Гкал</w:t>
            </w:r>
          </w:p>
        </w:tc>
        <w:tc>
          <w:tcPr>
            <w:tcW w:w="486" w:type="pct"/>
            <w:shd w:val="clear" w:color="auto" w:fill="auto"/>
            <w:vAlign w:val="center"/>
            <w:hideMark/>
          </w:tcPr>
          <w:p w14:paraId="4B4C1446" w14:textId="6FCBFECE" w:rsidR="001C1104" w:rsidRPr="00C611C2" w:rsidRDefault="001C1104" w:rsidP="00141C82">
            <w:pPr>
              <w:jc w:val="center"/>
              <w:rPr>
                <w:color w:val="000000"/>
                <w:sz w:val="20"/>
                <w:szCs w:val="20"/>
              </w:rPr>
            </w:pPr>
            <w:r w:rsidRPr="00C611C2">
              <w:rPr>
                <w:color w:val="000000"/>
                <w:sz w:val="20"/>
              </w:rPr>
              <w:t>0,00</w:t>
            </w:r>
          </w:p>
        </w:tc>
        <w:tc>
          <w:tcPr>
            <w:tcW w:w="470" w:type="pct"/>
            <w:shd w:val="clear" w:color="auto" w:fill="auto"/>
            <w:vAlign w:val="center"/>
            <w:hideMark/>
          </w:tcPr>
          <w:p w14:paraId="40B29F3D" w14:textId="5C5F20AB" w:rsidR="001C1104" w:rsidRPr="00C611C2" w:rsidRDefault="001C1104" w:rsidP="00141C82">
            <w:pPr>
              <w:jc w:val="center"/>
              <w:rPr>
                <w:color w:val="000000"/>
                <w:sz w:val="20"/>
                <w:szCs w:val="20"/>
              </w:rPr>
            </w:pPr>
            <w:r w:rsidRPr="00C611C2">
              <w:rPr>
                <w:color w:val="000000"/>
                <w:sz w:val="20"/>
              </w:rPr>
              <w:t>0,00</w:t>
            </w:r>
          </w:p>
        </w:tc>
        <w:tc>
          <w:tcPr>
            <w:tcW w:w="518" w:type="pct"/>
            <w:shd w:val="clear" w:color="auto" w:fill="auto"/>
            <w:vAlign w:val="center"/>
          </w:tcPr>
          <w:p w14:paraId="1F93D0E3" w14:textId="3DCE14BB" w:rsidR="001C1104" w:rsidRPr="00C611C2" w:rsidRDefault="001C1104" w:rsidP="00141C82">
            <w:pPr>
              <w:jc w:val="center"/>
              <w:rPr>
                <w:color w:val="000000"/>
                <w:sz w:val="20"/>
                <w:szCs w:val="20"/>
              </w:rPr>
            </w:pPr>
            <w:r w:rsidRPr="00C611C2">
              <w:rPr>
                <w:color w:val="000000"/>
                <w:sz w:val="20"/>
              </w:rPr>
              <w:t>0,00</w:t>
            </w:r>
          </w:p>
        </w:tc>
        <w:tc>
          <w:tcPr>
            <w:tcW w:w="477" w:type="pct"/>
            <w:shd w:val="clear" w:color="auto" w:fill="auto"/>
            <w:vAlign w:val="center"/>
          </w:tcPr>
          <w:p w14:paraId="04C15342" w14:textId="3E018C8B" w:rsidR="001C1104" w:rsidRPr="00C611C2" w:rsidRDefault="001C1104" w:rsidP="00141C82">
            <w:pPr>
              <w:jc w:val="center"/>
              <w:rPr>
                <w:color w:val="000000"/>
                <w:sz w:val="20"/>
                <w:szCs w:val="20"/>
              </w:rPr>
            </w:pPr>
            <w:r w:rsidRPr="00C611C2">
              <w:rPr>
                <w:color w:val="000000"/>
                <w:sz w:val="20"/>
              </w:rPr>
              <w:t>0,00</w:t>
            </w:r>
          </w:p>
        </w:tc>
        <w:tc>
          <w:tcPr>
            <w:tcW w:w="525" w:type="pct"/>
            <w:vAlign w:val="center"/>
          </w:tcPr>
          <w:p w14:paraId="2F4B8E25" w14:textId="11944C8F" w:rsidR="001C1104" w:rsidRPr="00C611C2" w:rsidRDefault="001C1104" w:rsidP="00141C82">
            <w:pPr>
              <w:jc w:val="center"/>
              <w:rPr>
                <w:color w:val="000000"/>
                <w:sz w:val="20"/>
              </w:rPr>
            </w:pPr>
            <w:r w:rsidRPr="00C611C2">
              <w:rPr>
                <w:color w:val="000000"/>
                <w:sz w:val="20"/>
              </w:rPr>
              <w:t>0,00</w:t>
            </w:r>
          </w:p>
        </w:tc>
        <w:tc>
          <w:tcPr>
            <w:tcW w:w="526" w:type="pct"/>
            <w:shd w:val="clear" w:color="auto" w:fill="auto"/>
            <w:vAlign w:val="center"/>
          </w:tcPr>
          <w:p w14:paraId="07A3C6B3" w14:textId="449E2E20" w:rsidR="001C1104" w:rsidRPr="00C611C2" w:rsidRDefault="00773AC1" w:rsidP="00141C82">
            <w:pPr>
              <w:jc w:val="center"/>
              <w:rPr>
                <w:color w:val="000000"/>
                <w:sz w:val="20"/>
                <w:szCs w:val="20"/>
              </w:rPr>
            </w:pPr>
            <w:r w:rsidRPr="00C611C2">
              <w:rPr>
                <w:color w:val="000000"/>
                <w:sz w:val="20"/>
                <w:szCs w:val="20"/>
              </w:rPr>
              <w:t>0,00</w:t>
            </w:r>
          </w:p>
        </w:tc>
      </w:tr>
      <w:tr w:rsidR="00773AC1" w:rsidRPr="00C611C2" w14:paraId="1FFE07B6" w14:textId="77777777" w:rsidTr="00141C82">
        <w:trPr>
          <w:cantSplit/>
          <w:trHeight w:val="23"/>
        </w:trPr>
        <w:tc>
          <w:tcPr>
            <w:tcW w:w="1409" w:type="pct"/>
            <w:shd w:val="clear" w:color="auto" w:fill="auto"/>
            <w:vAlign w:val="center"/>
            <w:hideMark/>
          </w:tcPr>
          <w:p w14:paraId="77CE39EC" w14:textId="77777777" w:rsidR="00773AC1" w:rsidRPr="00C611C2" w:rsidRDefault="00773AC1" w:rsidP="00141C82">
            <w:pPr>
              <w:jc w:val="center"/>
              <w:rPr>
                <w:b/>
                <w:bCs/>
                <w:color w:val="000000"/>
                <w:sz w:val="20"/>
                <w:szCs w:val="20"/>
              </w:rPr>
            </w:pPr>
            <w:r w:rsidRPr="00C611C2">
              <w:rPr>
                <w:b/>
                <w:bCs/>
                <w:color w:val="000000"/>
                <w:sz w:val="20"/>
                <w:szCs w:val="20"/>
              </w:rPr>
              <w:t>Новая котельная дер. Малое Верево (вост.часть)</w:t>
            </w:r>
          </w:p>
        </w:tc>
        <w:tc>
          <w:tcPr>
            <w:tcW w:w="589" w:type="pct"/>
            <w:shd w:val="clear" w:color="auto" w:fill="auto"/>
            <w:vAlign w:val="center"/>
            <w:hideMark/>
          </w:tcPr>
          <w:p w14:paraId="3D910A2C" w14:textId="77777777" w:rsidR="00773AC1" w:rsidRPr="00C611C2" w:rsidRDefault="00773AC1" w:rsidP="00141C82">
            <w:pPr>
              <w:jc w:val="center"/>
              <w:rPr>
                <w:color w:val="000000"/>
                <w:sz w:val="20"/>
              </w:rPr>
            </w:pPr>
            <w:r w:rsidRPr="00C611C2">
              <w:rPr>
                <w:color w:val="000000"/>
                <w:sz w:val="20"/>
              </w:rPr>
              <w:t>Гкал</w:t>
            </w:r>
          </w:p>
        </w:tc>
        <w:tc>
          <w:tcPr>
            <w:tcW w:w="486" w:type="pct"/>
            <w:shd w:val="clear" w:color="auto" w:fill="auto"/>
            <w:vAlign w:val="center"/>
            <w:hideMark/>
          </w:tcPr>
          <w:p w14:paraId="174A4659" w14:textId="55C58D88" w:rsidR="00773AC1" w:rsidRPr="00C611C2" w:rsidRDefault="00773AC1" w:rsidP="00141C82">
            <w:pPr>
              <w:jc w:val="center"/>
              <w:rPr>
                <w:b/>
                <w:bCs/>
                <w:color w:val="000000"/>
                <w:sz w:val="20"/>
                <w:szCs w:val="20"/>
              </w:rPr>
            </w:pPr>
            <w:r w:rsidRPr="00C611C2">
              <w:rPr>
                <w:color w:val="000000"/>
                <w:sz w:val="20"/>
              </w:rPr>
              <w:t>0,00</w:t>
            </w:r>
          </w:p>
        </w:tc>
        <w:tc>
          <w:tcPr>
            <w:tcW w:w="470" w:type="pct"/>
            <w:shd w:val="clear" w:color="auto" w:fill="auto"/>
            <w:vAlign w:val="center"/>
            <w:hideMark/>
          </w:tcPr>
          <w:p w14:paraId="17799542" w14:textId="4861AF18" w:rsidR="00773AC1" w:rsidRPr="00C611C2" w:rsidRDefault="00773AC1" w:rsidP="00141C82">
            <w:pPr>
              <w:jc w:val="center"/>
              <w:rPr>
                <w:b/>
                <w:bCs/>
                <w:color w:val="000000"/>
                <w:sz w:val="20"/>
                <w:szCs w:val="20"/>
              </w:rPr>
            </w:pPr>
            <w:r w:rsidRPr="00C611C2">
              <w:rPr>
                <w:color w:val="000000"/>
                <w:sz w:val="20"/>
              </w:rPr>
              <w:t>0,00</w:t>
            </w:r>
          </w:p>
        </w:tc>
        <w:tc>
          <w:tcPr>
            <w:tcW w:w="518" w:type="pct"/>
            <w:shd w:val="clear" w:color="auto" w:fill="auto"/>
            <w:vAlign w:val="center"/>
          </w:tcPr>
          <w:p w14:paraId="2E5FBF0C" w14:textId="25FE0C52" w:rsidR="00773AC1" w:rsidRPr="00C611C2" w:rsidRDefault="00773AC1" w:rsidP="00141C82">
            <w:pPr>
              <w:jc w:val="center"/>
              <w:rPr>
                <w:b/>
                <w:bCs/>
                <w:color w:val="000000"/>
                <w:sz w:val="20"/>
                <w:szCs w:val="20"/>
              </w:rPr>
            </w:pPr>
            <w:r w:rsidRPr="00C611C2">
              <w:rPr>
                <w:color w:val="000000"/>
                <w:sz w:val="20"/>
              </w:rPr>
              <w:t>0,00</w:t>
            </w:r>
          </w:p>
        </w:tc>
        <w:tc>
          <w:tcPr>
            <w:tcW w:w="477" w:type="pct"/>
            <w:shd w:val="clear" w:color="auto" w:fill="auto"/>
            <w:vAlign w:val="center"/>
          </w:tcPr>
          <w:p w14:paraId="2A31006F" w14:textId="5C7988AF" w:rsidR="00773AC1" w:rsidRPr="00C611C2" w:rsidRDefault="00773AC1" w:rsidP="00141C82">
            <w:pPr>
              <w:jc w:val="center"/>
              <w:rPr>
                <w:b/>
                <w:bCs/>
                <w:color w:val="000000"/>
                <w:sz w:val="20"/>
                <w:szCs w:val="20"/>
              </w:rPr>
            </w:pPr>
            <w:r w:rsidRPr="00C611C2">
              <w:rPr>
                <w:color w:val="000000"/>
                <w:sz w:val="20"/>
              </w:rPr>
              <w:t>0,00</w:t>
            </w:r>
          </w:p>
        </w:tc>
        <w:tc>
          <w:tcPr>
            <w:tcW w:w="525" w:type="pct"/>
            <w:vAlign w:val="center"/>
          </w:tcPr>
          <w:p w14:paraId="03DF1985" w14:textId="0149B496" w:rsidR="00773AC1" w:rsidRPr="00C611C2" w:rsidRDefault="00773AC1" w:rsidP="00141C82">
            <w:pPr>
              <w:jc w:val="center"/>
              <w:rPr>
                <w:color w:val="000000"/>
                <w:sz w:val="20"/>
              </w:rPr>
            </w:pPr>
            <w:r w:rsidRPr="00C611C2">
              <w:rPr>
                <w:color w:val="000000"/>
                <w:sz w:val="20"/>
              </w:rPr>
              <w:t>0,00</w:t>
            </w:r>
          </w:p>
        </w:tc>
        <w:tc>
          <w:tcPr>
            <w:tcW w:w="526" w:type="pct"/>
            <w:shd w:val="clear" w:color="auto" w:fill="auto"/>
            <w:vAlign w:val="center"/>
          </w:tcPr>
          <w:p w14:paraId="34EA6A55" w14:textId="1DB5158B" w:rsidR="00773AC1" w:rsidRPr="004B101F" w:rsidRDefault="00773AC1" w:rsidP="00141C82">
            <w:pPr>
              <w:jc w:val="center"/>
              <w:rPr>
                <w:b/>
                <w:bCs/>
                <w:color w:val="000000"/>
                <w:sz w:val="20"/>
                <w:szCs w:val="20"/>
              </w:rPr>
            </w:pPr>
            <w:r w:rsidRPr="004B101F">
              <w:rPr>
                <w:b/>
                <w:color w:val="000000"/>
                <w:sz w:val="20"/>
                <w:szCs w:val="20"/>
              </w:rPr>
              <w:t>13 191</w:t>
            </w:r>
          </w:p>
        </w:tc>
      </w:tr>
      <w:tr w:rsidR="00773AC1" w:rsidRPr="00C611C2" w14:paraId="362983C2" w14:textId="77777777" w:rsidTr="00141C82">
        <w:trPr>
          <w:cantSplit/>
          <w:trHeight w:val="23"/>
        </w:trPr>
        <w:tc>
          <w:tcPr>
            <w:tcW w:w="1409" w:type="pct"/>
            <w:shd w:val="clear" w:color="auto" w:fill="auto"/>
            <w:vAlign w:val="center"/>
            <w:hideMark/>
          </w:tcPr>
          <w:p w14:paraId="6F7A99DF" w14:textId="77777777" w:rsidR="00773AC1" w:rsidRPr="00C611C2" w:rsidRDefault="00773AC1" w:rsidP="00141C82">
            <w:pPr>
              <w:jc w:val="center"/>
              <w:rPr>
                <w:color w:val="000000"/>
                <w:sz w:val="20"/>
                <w:szCs w:val="20"/>
              </w:rPr>
            </w:pPr>
            <w:r w:rsidRPr="00C611C2">
              <w:rPr>
                <w:color w:val="000000"/>
                <w:sz w:val="20"/>
                <w:szCs w:val="20"/>
              </w:rPr>
              <w:t>Жилые</w:t>
            </w:r>
          </w:p>
        </w:tc>
        <w:tc>
          <w:tcPr>
            <w:tcW w:w="589" w:type="pct"/>
            <w:shd w:val="clear" w:color="auto" w:fill="auto"/>
            <w:vAlign w:val="center"/>
            <w:hideMark/>
          </w:tcPr>
          <w:p w14:paraId="4D6DE829" w14:textId="77777777" w:rsidR="00773AC1" w:rsidRPr="00C611C2" w:rsidRDefault="00773AC1" w:rsidP="00141C82">
            <w:pPr>
              <w:jc w:val="center"/>
              <w:rPr>
                <w:color w:val="000000"/>
                <w:sz w:val="20"/>
              </w:rPr>
            </w:pPr>
            <w:r w:rsidRPr="00C611C2">
              <w:rPr>
                <w:color w:val="000000"/>
                <w:sz w:val="20"/>
              </w:rPr>
              <w:t>Гкал</w:t>
            </w:r>
          </w:p>
        </w:tc>
        <w:tc>
          <w:tcPr>
            <w:tcW w:w="486" w:type="pct"/>
            <w:shd w:val="clear" w:color="auto" w:fill="auto"/>
            <w:vAlign w:val="center"/>
            <w:hideMark/>
          </w:tcPr>
          <w:p w14:paraId="44AF775E" w14:textId="4315E684" w:rsidR="00773AC1" w:rsidRPr="00C611C2" w:rsidRDefault="00773AC1" w:rsidP="00141C82">
            <w:pPr>
              <w:jc w:val="center"/>
              <w:rPr>
                <w:color w:val="000000"/>
                <w:sz w:val="20"/>
                <w:szCs w:val="20"/>
              </w:rPr>
            </w:pPr>
            <w:r w:rsidRPr="00C611C2">
              <w:rPr>
                <w:color w:val="000000"/>
                <w:sz w:val="20"/>
              </w:rPr>
              <w:t>0,00</w:t>
            </w:r>
          </w:p>
        </w:tc>
        <w:tc>
          <w:tcPr>
            <w:tcW w:w="470" w:type="pct"/>
            <w:shd w:val="clear" w:color="auto" w:fill="auto"/>
            <w:vAlign w:val="center"/>
            <w:hideMark/>
          </w:tcPr>
          <w:p w14:paraId="1A832F90" w14:textId="401C02B6" w:rsidR="00773AC1" w:rsidRPr="00C611C2" w:rsidRDefault="00773AC1" w:rsidP="00141C82">
            <w:pPr>
              <w:jc w:val="center"/>
              <w:rPr>
                <w:color w:val="000000"/>
                <w:sz w:val="20"/>
                <w:szCs w:val="20"/>
              </w:rPr>
            </w:pPr>
            <w:r w:rsidRPr="00C611C2">
              <w:rPr>
                <w:color w:val="000000"/>
                <w:sz w:val="20"/>
              </w:rPr>
              <w:t>0,00</w:t>
            </w:r>
          </w:p>
        </w:tc>
        <w:tc>
          <w:tcPr>
            <w:tcW w:w="518" w:type="pct"/>
            <w:shd w:val="clear" w:color="auto" w:fill="auto"/>
            <w:vAlign w:val="center"/>
          </w:tcPr>
          <w:p w14:paraId="35C455B2" w14:textId="1E2B7D15" w:rsidR="00773AC1" w:rsidRPr="00C611C2" w:rsidRDefault="00773AC1" w:rsidP="00141C82">
            <w:pPr>
              <w:jc w:val="center"/>
              <w:rPr>
                <w:color w:val="000000"/>
                <w:sz w:val="20"/>
                <w:szCs w:val="20"/>
              </w:rPr>
            </w:pPr>
            <w:r w:rsidRPr="00C611C2">
              <w:rPr>
                <w:color w:val="000000"/>
                <w:sz w:val="20"/>
              </w:rPr>
              <w:t>0,00</w:t>
            </w:r>
          </w:p>
        </w:tc>
        <w:tc>
          <w:tcPr>
            <w:tcW w:w="477" w:type="pct"/>
            <w:shd w:val="clear" w:color="auto" w:fill="auto"/>
            <w:vAlign w:val="center"/>
          </w:tcPr>
          <w:p w14:paraId="481851D9" w14:textId="3D7D99C2" w:rsidR="00773AC1" w:rsidRPr="00C611C2" w:rsidRDefault="00773AC1" w:rsidP="00141C82">
            <w:pPr>
              <w:jc w:val="center"/>
              <w:rPr>
                <w:color w:val="000000"/>
                <w:sz w:val="20"/>
                <w:szCs w:val="20"/>
              </w:rPr>
            </w:pPr>
            <w:r w:rsidRPr="00C611C2">
              <w:rPr>
                <w:color w:val="000000"/>
                <w:sz w:val="20"/>
              </w:rPr>
              <w:t>0,00</w:t>
            </w:r>
          </w:p>
        </w:tc>
        <w:tc>
          <w:tcPr>
            <w:tcW w:w="525" w:type="pct"/>
            <w:vAlign w:val="center"/>
          </w:tcPr>
          <w:p w14:paraId="3335564E" w14:textId="03A19F89" w:rsidR="00773AC1" w:rsidRPr="00C611C2" w:rsidRDefault="00773AC1" w:rsidP="00141C82">
            <w:pPr>
              <w:jc w:val="center"/>
              <w:rPr>
                <w:color w:val="000000"/>
                <w:sz w:val="20"/>
              </w:rPr>
            </w:pPr>
            <w:r w:rsidRPr="00C611C2">
              <w:rPr>
                <w:color w:val="000000"/>
                <w:sz w:val="20"/>
              </w:rPr>
              <w:t>0,00</w:t>
            </w:r>
          </w:p>
        </w:tc>
        <w:tc>
          <w:tcPr>
            <w:tcW w:w="526" w:type="pct"/>
            <w:shd w:val="clear" w:color="auto" w:fill="auto"/>
            <w:vAlign w:val="center"/>
          </w:tcPr>
          <w:p w14:paraId="6808D6E8" w14:textId="470829CC" w:rsidR="00773AC1" w:rsidRPr="00C611C2" w:rsidRDefault="00773AC1" w:rsidP="00141C82">
            <w:pPr>
              <w:jc w:val="center"/>
              <w:rPr>
                <w:color w:val="000000"/>
                <w:sz w:val="20"/>
                <w:szCs w:val="20"/>
              </w:rPr>
            </w:pPr>
            <w:r w:rsidRPr="00C611C2">
              <w:rPr>
                <w:color w:val="000000"/>
                <w:sz w:val="20"/>
                <w:szCs w:val="20"/>
              </w:rPr>
              <w:t>11 741</w:t>
            </w:r>
          </w:p>
        </w:tc>
      </w:tr>
      <w:tr w:rsidR="00773AC1" w:rsidRPr="00C611C2" w14:paraId="36F4308A" w14:textId="77777777" w:rsidTr="00141C82">
        <w:trPr>
          <w:cantSplit/>
          <w:trHeight w:val="23"/>
        </w:trPr>
        <w:tc>
          <w:tcPr>
            <w:tcW w:w="1409" w:type="pct"/>
            <w:shd w:val="clear" w:color="auto" w:fill="auto"/>
            <w:vAlign w:val="center"/>
            <w:hideMark/>
          </w:tcPr>
          <w:p w14:paraId="71B07E84" w14:textId="77777777" w:rsidR="00773AC1" w:rsidRPr="00C611C2" w:rsidRDefault="00773AC1" w:rsidP="00141C82">
            <w:pPr>
              <w:jc w:val="center"/>
              <w:rPr>
                <w:color w:val="000000"/>
                <w:sz w:val="20"/>
                <w:szCs w:val="20"/>
              </w:rPr>
            </w:pPr>
            <w:r w:rsidRPr="00C611C2">
              <w:rPr>
                <w:color w:val="000000"/>
                <w:sz w:val="20"/>
                <w:szCs w:val="20"/>
              </w:rPr>
              <w:t>Общественные</w:t>
            </w:r>
          </w:p>
        </w:tc>
        <w:tc>
          <w:tcPr>
            <w:tcW w:w="589" w:type="pct"/>
            <w:shd w:val="clear" w:color="auto" w:fill="auto"/>
            <w:vAlign w:val="center"/>
            <w:hideMark/>
          </w:tcPr>
          <w:p w14:paraId="1AF29461" w14:textId="77777777" w:rsidR="00773AC1" w:rsidRPr="00C611C2" w:rsidRDefault="00773AC1" w:rsidP="00141C82">
            <w:pPr>
              <w:jc w:val="center"/>
              <w:rPr>
                <w:color w:val="000000"/>
                <w:sz w:val="20"/>
              </w:rPr>
            </w:pPr>
            <w:r w:rsidRPr="00C611C2">
              <w:rPr>
                <w:color w:val="000000"/>
                <w:sz w:val="20"/>
              </w:rPr>
              <w:t>Гкал</w:t>
            </w:r>
          </w:p>
        </w:tc>
        <w:tc>
          <w:tcPr>
            <w:tcW w:w="486" w:type="pct"/>
            <w:shd w:val="clear" w:color="auto" w:fill="auto"/>
            <w:vAlign w:val="center"/>
            <w:hideMark/>
          </w:tcPr>
          <w:p w14:paraId="553C16FE" w14:textId="2147087A" w:rsidR="00773AC1" w:rsidRPr="00C611C2" w:rsidRDefault="00773AC1" w:rsidP="00141C82">
            <w:pPr>
              <w:jc w:val="center"/>
              <w:rPr>
                <w:color w:val="000000"/>
                <w:sz w:val="20"/>
                <w:szCs w:val="20"/>
              </w:rPr>
            </w:pPr>
            <w:r w:rsidRPr="00C611C2">
              <w:rPr>
                <w:color w:val="000000"/>
                <w:sz w:val="20"/>
              </w:rPr>
              <w:t>0,00</w:t>
            </w:r>
          </w:p>
        </w:tc>
        <w:tc>
          <w:tcPr>
            <w:tcW w:w="470" w:type="pct"/>
            <w:shd w:val="clear" w:color="auto" w:fill="auto"/>
            <w:vAlign w:val="center"/>
            <w:hideMark/>
          </w:tcPr>
          <w:p w14:paraId="7D4AE962" w14:textId="1C6F4BD7" w:rsidR="00773AC1" w:rsidRPr="00C611C2" w:rsidRDefault="00773AC1" w:rsidP="00141C82">
            <w:pPr>
              <w:jc w:val="center"/>
              <w:rPr>
                <w:color w:val="000000"/>
                <w:sz w:val="20"/>
                <w:szCs w:val="20"/>
              </w:rPr>
            </w:pPr>
            <w:r w:rsidRPr="00C611C2">
              <w:rPr>
                <w:color w:val="000000"/>
                <w:sz w:val="20"/>
              </w:rPr>
              <w:t>0,00</w:t>
            </w:r>
          </w:p>
        </w:tc>
        <w:tc>
          <w:tcPr>
            <w:tcW w:w="518" w:type="pct"/>
            <w:shd w:val="clear" w:color="auto" w:fill="auto"/>
            <w:vAlign w:val="center"/>
          </w:tcPr>
          <w:p w14:paraId="3DE85002" w14:textId="056A5990" w:rsidR="00773AC1" w:rsidRPr="00C611C2" w:rsidRDefault="00773AC1" w:rsidP="00141C82">
            <w:pPr>
              <w:jc w:val="center"/>
              <w:rPr>
                <w:color w:val="000000"/>
                <w:sz w:val="20"/>
                <w:szCs w:val="20"/>
              </w:rPr>
            </w:pPr>
            <w:r w:rsidRPr="00C611C2">
              <w:rPr>
                <w:color w:val="000000"/>
                <w:sz w:val="20"/>
              </w:rPr>
              <w:t>0,00</w:t>
            </w:r>
          </w:p>
        </w:tc>
        <w:tc>
          <w:tcPr>
            <w:tcW w:w="477" w:type="pct"/>
            <w:shd w:val="clear" w:color="auto" w:fill="auto"/>
            <w:vAlign w:val="center"/>
          </w:tcPr>
          <w:p w14:paraId="14523CDD" w14:textId="16808ECE" w:rsidR="00773AC1" w:rsidRPr="00C611C2" w:rsidRDefault="00773AC1" w:rsidP="00141C82">
            <w:pPr>
              <w:jc w:val="center"/>
              <w:rPr>
                <w:color w:val="000000"/>
                <w:sz w:val="20"/>
                <w:szCs w:val="20"/>
              </w:rPr>
            </w:pPr>
            <w:r w:rsidRPr="00C611C2">
              <w:rPr>
                <w:color w:val="000000"/>
                <w:sz w:val="20"/>
              </w:rPr>
              <w:t>0,00</w:t>
            </w:r>
          </w:p>
        </w:tc>
        <w:tc>
          <w:tcPr>
            <w:tcW w:w="525" w:type="pct"/>
            <w:vAlign w:val="center"/>
          </w:tcPr>
          <w:p w14:paraId="5694AB0F" w14:textId="6A71F15B" w:rsidR="00773AC1" w:rsidRPr="00C611C2" w:rsidRDefault="00773AC1" w:rsidP="00141C82">
            <w:pPr>
              <w:jc w:val="center"/>
              <w:rPr>
                <w:color w:val="000000"/>
                <w:sz w:val="20"/>
              </w:rPr>
            </w:pPr>
            <w:r w:rsidRPr="00C611C2">
              <w:rPr>
                <w:color w:val="000000"/>
                <w:sz w:val="20"/>
              </w:rPr>
              <w:t>0,00</w:t>
            </w:r>
          </w:p>
        </w:tc>
        <w:tc>
          <w:tcPr>
            <w:tcW w:w="526" w:type="pct"/>
            <w:shd w:val="clear" w:color="auto" w:fill="auto"/>
            <w:vAlign w:val="center"/>
          </w:tcPr>
          <w:p w14:paraId="31F59F7C" w14:textId="1F3848B5" w:rsidR="00773AC1" w:rsidRPr="00C611C2" w:rsidRDefault="00773AC1" w:rsidP="00141C82">
            <w:pPr>
              <w:jc w:val="center"/>
              <w:rPr>
                <w:color w:val="000000"/>
                <w:sz w:val="20"/>
                <w:szCs w:val="20"/>
              </w:rPr>
            </w:pPr>
            <w:r w:rsidRPr="00C611C2">
              <w:rPr>
                <w:color w:val="000000"/>
                <w:sz w:val="20"/>
                <w:szCs w:val="20"/>
              </w:rPr>
              <w:t>1 451</w:t>
            </w:r>
          </w:p>
        </w:tc>
      </w:tr>
      <w:tr w:rsidR="00773AC1" w:rsidRPr="00C611C2" w14:paraId="5451F7D5" w14:textId="77777777" w:rsidTr="00141C82">
        <w:trPr>
          <w:cantSplit/>
          <w:trHeight w:val="23"/>
        </w:trPr>
        <w:tc>
          <w:tcPr>
            <w:tcW w:w="1409" w:type="pct"/>
            <w:shd w:val="clear" w:color="auto" w:fill="auto"/>
            <w:vAlign w:val="center"/>
            <w:hideMark/>
          </w:tcPr>
          <w:p w14:paraId="50F6E577" w14:textId="40FA9189" w:rsidR="00773AC1" w:rsidRPr="00C611C2" w:rsidRDefault="00773AC1" w:rsidP="00E23DB0">
            <w:pPr>
              <w:jc w:val="center"/>
              <w:rPr>
                <w:b/>
                <w:bCs/>
                <w:color w:val="000000"/>
                <w:sz w:val="20"/>
                <w:szCs w:val="20"/>
              </w:rPr>
            </w:pPr>
            <w:r w:rsidRPr="00C611C2">
              <w:rPr>
                <w:b/>
                <w:bCs/>
                <w:color w:val="000000"/>
                <w:sz w:val="20"/>
                <w:szCs w:val="20"/>
              </w:rPr>
              <w:t>Новая котельная дер. Малое Верево (</w:t>
            </w:r>
            <w:r w:rsidR="00E23DB0">
              <w:rPr>
                <w:b/>
                <w:bCs/>
                <w:color w:val="000000"/>
                <w:sz w:val="20"/>
                <w:szCs w:val="20"/>
              </w:rPr>
              <w:t>в районе застройки ЖК</w:t>
            </w:r>
            <w:r w:rsidRPr="00C611C2">
              <w:rPr>
                <w:b/>
                <w:bCs/>
                <w:color w:val="000000"/>
                <w:sz w:val="20"/>
                <w:szCs w:val="20"/>
              </w:rPr>
              <w:t xml:space="preserve"> </w:t>
            </w:r>
            <w:r w:rsidR="00E23DB0">
              <w:rPr>
                <w:b/>
                <w:bCs/>
                <w:color w:val="000000"/>
                <w:sz w:val="20"/>
                <w:szCs w:val="20"/>
              </w:rPr>
              <w:t>«</w:t>
            </w:r>
            <w:r w:rsidR="006E11D7" w:rsidRPr="006E11D7">
              <w:rPr>
                <w:b/>
                <w:color w:val="000000"/>
                <w:sz w:val="20"/>
                <w:szCs w:val="20"/>
              </w:rPr>
              <w:t>Верево</w:t>
            </w:r>
            <w:r w:rsidR="00E23DB0">
              <w:rPr>
                <w:b/>
                <w:color w:val="000000"/>
                <w:sz w:val="20"/>
                <w:szCs w:val="20"/>
              </w:rPr>
              <w:t>-</w:t>
            </w:r>
            <w:r w:rsidR="006E11D7" w:rsidRPr="006E11D7">
              <w:rPr>
                <w:b/>
                <w:color w:val="000000"/>
                <w:sz w:val="20"/>
                <w:szCs w:val="20"/>
              </w:rPr>
              <w:t>сити</w:t>
            </w:r>
            <w:r w:rsidR="00E23DB0">
              <w:rPr>
                <w:b/>
                <w:color w:val="000000"/>
                <w:sz w:val="20"/>
                <w:szCs w:val="20"/>
              </w:rPr>
              <w:t>»</w:t>
            </w:r>
            <w:r w:rsidRPr="00C611C2">
              <w:rPr>
                <w:b/>
                <w:bCs/>
                <w:color w:val="000000"/>
                <w:sz w:val="20"/>
                <w:szCs w:val="20"/>
              </w:rPr>
              <w:t>)</w:t>
            </w:r>
          </w:p>
        </w:tc>
        <w:tc>
          <w:tcPr>
            <w:tcW w:w="589" w:type="pct"/>
            <w:shd w:val="clear" w:color="auto" w:fill="auto"/>
            <w:vAlign w:val="center"/>
            <w:hideMark/>
          </w:tcPr>
          <w:p w14:paraId="2ACDDD13" w14:textId="77777777" w:rsidR="00773AC1" w:rsidRPr="00C611C2" w:rsidRDefault="00773AC1" w:rsidP="00141C82">
            <w:pPr>
              <w:jc w:val="center"/>
              <w:rPr>
                <w:color w:val="000000"/>
                <w:sz w:val="20"/>
              </w:rPr>
            </w:pPr>
            <w:r w:rsidRPr="00C611C2">
              <w:rPr>
                <w:color w:val="000000"/>
                <w:sz w:val="20"/>
              </w:rPr>
              <w:t>Гкал</w:t>
            </w:r>
          </w:p>
        </w:tc>
        <w:tc>
          <w:tcPr>
            <w:tcW w:w="486" w:type="pct"/>
            <w:shd w:val="clear" w:color="auto" w:fill="auto"/>
            <w:vAlign w:val="center"/>
            <w:hideMark/>
          </w:tcPr>
          <w:p w14:paraId="062A23D8" w14:textId="5A55067F" w:rsidR="00773AC1" w:rsidRPr="00C611C2" w:rsidRDefault="00773AC1" w:rsidP="00141C82">
            <w:pPr>
              <w:jc w:val="center"/>
              <w:rPr>
                <w:b/>
                <w:bCs/>
                <w:color w:val="000000"/>
                <w:sz w:val="20"/>
                <w:szCs w:val="20"/>
              </w:rPr>
            </w:pPr>
            <w:r w:rsidRPr="00C611C2">
              <w:rPr>
                <w:color w:val="000000"/>
                <w:sz w:val="20"/>
              </w:rPr>
              <w:t>0,00</w:t>
            </w:r>
          </w:p>
        </w:tc>
        <w:tc>
          <w:tcPr>
            <w:tcW w:w="470" w:type="pct"/>
            <w:shd w:val="clear" w:color="auto" w:fill="auto"/>
            <w:vAlign w:val="center"/>
            <w:hideMark/>
          </w:tcPr>
          <w:p w14:paraId="19ADD4A3" w14:textId="60AF9536" w:rsidR="00773AC1" w:rsidRPr="00C611C2" w:rsidRDefault="00773AC1" w:rsidP="00141C82">
            <w:pPr>
              <w:jc w:val="center"/>
              <w:rPr>
                <w:b/>
                <w:bCs/>
                <w:color w:val="000000"/>
                <w:sz w:val="20"/>
                <w:szCs w:val="20"/>
              </w:rPr>
            </w:pPr>
            <w:r w:rsidRPr="00C611C2">
              <w:rPr>
                <w:color w:val="000000"/>
                <w:sz w:val="20"/>
              </w:rPr>
              <w:t>0,00</w:t>
            </w:r>
          </w:p>
        </w:tc>
        <w:tc>
          <w:tcPr>
            <w:tcW w:w="518" w:type="pct"/>
            <w:shd w:val="clear" w:color="auto" w:fill="auto"/>
            <w:vAlign w:val="center"/>
          </w:tcPr>
          <w:p w14:paraId="3CC32969" w14:textId="5BFA8F00" w:rsidR="00773AC1" w:rsidRPr="00C611C2" w:rsidRDefault="00773AC1" w:rsidP="00141C82">
            <w:pPr>
              <w:jc w:val="center"/>
              <w:rPr>
                <w:b/>
                <w:bCs/>
                <w:color w:val="000000"/>
                <w:sz w:val="20"/>
                <w:szCs w:val="20"/>
              </w:rPr>
            </w:pPr>
            <w:r w:rsidRPr="00C611C2">
              <w:rPr>
                <w:color w:val="000000"/>
                <w:sz w:val="20"/>
              </w:rPr>
              <w:t>0,00</w:t>
            </w:r>
          </w:p>
        </w:tc>
        <w:tc>
          <w:tcPr>
            <w:tcW w:w="477" w:type="pct"/>
            <w:shd w:val="clear" w:color="auto" w:fill="auto"/>
            <w:vAlign w:val="center"/>
          </w:tcPr>
          <w:p w14:paraId="261883D4" w14:textId="5CF33AD1" w:rsidR="00773AC1" w:rsidRPr="00C611C2" w:rsidRDefault="00773AC1" w:rsidP="00141C82">
            <w:pPr>
              <w:jc w:val="center"/>
              <w:rPr>
                <w:b/>
                <w:bCs/>
                <w:color w:val="000000"/>
                <w:sz w:val="20"/>
                <w:szCs w:val="20"/>
              </w:rPr>
            </w:pPr>
            <w:r w:rsidRPr="00C611C2">
              <w:rPr>
                <w:color w:val="000000"/>
                <w:sz w:val="20"/>
              </w:rPr>
              <w:t>0,00</w:t>
            </w:r>
          </w:p>
        </w:tc>
        <w:tc>
          <w:tcPr>
            <w:tcW w:w="525" w:type="pct"/>
            <w:vAlign w:val="center"/>
          </w:tcPr>
          <w:p w14:paraId="7F55EFAC" w14:textId="30452A4D" w:rsidR="00773AC1" w:rsidRPr="00C611C2" w:rsidRDefault="00773AC1" w:rsidP="00141C82">
            <w:pPr>
              <w:jc w:val="center"/>
              <w:rPr>
                <w:color w:val="000000"/>
                <w:sz w:val="20"/>
              </w:rPr>
            </w:pPr>
            <w:r w:rsidRPr="00C611C2">
              <w:rPr>
                <w:color w:val="000000"/>
                <w:sz w:val="20"/>
              </w:rPr>
              <w:t>0,00</w:t>
            </w:r>
          </w:p>
        </w:tc>
        <w:tc>
          <w:tcPr>
            <w:tcW w:w="526" w:type="pct"/>
            <w:shd w:val="clear" w:color="auto" w:fill="auto"/>
            <w:vAlign w:val="center"/>
          </w:tcPr>
          <w:p w14:paraId="158617F6" w14:textId="27E04819" w:rsidR="00773AC1" w:rsidRPr="004B101F" w:rsidRDefault="0096130A" w:rsidP="00141C82">
            <w:pPr>
              <w:jc w:val="center"/>
              <w:rPr>
                <w:b/>
                <w:bCs/>
                <w:color w:val="000000"/>
                <w:sz w:val="20"/>
                <w:szCs w:val="20"/>
              </w:rPr>
            </w:pPr>
            <w:r>
              <w:rPr>
                <w:b/>
                <w:color w:val="000000"/>
                <w:sz w:val="20"/>
                <w:szCs w:val="20"/>
              </w:rPr>
              <w:t>41 137</w:t>
            </w:r>
          </w:p>
        </w:tc>
      </w:tr>
      <w:tr w:rsidR="00773AC1" w:rsidRPr="00C611C2" w14:paraId="28BEFFB1" w14:textId="77777777" w:rsidTr="00141C82">
        <w:trPr>
          <w:cantSplit/>
          <w:trHeight w:val="23"/>
        </w:trPr>
        <w:tc>
          <w:tcPr>
            <w:tcW w:w="1409" w:type="pct"/>
            <w:shd w:val="clear" w:color="auto" w:fill="auto"/>
            <w:vAlign w:val="center"/>
            <w:hideMark/>
          </w:tcPr>
          <w:p w14:paraId="679D7A72" w14:textId="77777777" w:rsidR="00773AC1" w:rsidRPr="00C611C2" w:rsidRDefault="00773AC1" w:rsidP="00141C82">
            <w:pPr>
              <w:jc w:val="center"/>
              <w:rPr>
                <w:color w:val="000000"/>
                <w:sz w:val="20"/>
                <w:szCs w:val="20"/>
              </w:rPr>
            </w:pPr>
            <w:r w:rsidRPr="00C611C2">
              <w:rPr>
                <w:color w:val="000000"/>
                <w:sz w:val="20"/>
                <w:szCs w:val="20"/>
              </w:rPr>
              <w:t>Жилые</w:t>
            </w:r>
          </w:p>
        </w:tc>
        <w:tc>
          <w:tcPr>
            <w:tcW w:w="589" w:type="pct"/>
            <w:shd w:val="clear" w:color="auto" w:fill="auto"/>
            <w:vAlign w:val="center"/>
            <w:hideMark/>
          </w:tcPr>
          <w:p w14:paraId="1F6F5FFA" w14:textId="77777777" w:rsidR="00773AC1" w:rsidRPr="00C611C2" w:rsidRDefault="00773AC1" w:rsidP="00141C82">
            <w:pPr>
              <w:jc w:val="center"/>
              <w:rPr>
                <w:color w:val="000000"/>
                <w:sz w:val="20"/>
              </w:rPr>
            </w:pPr>
            <w:r w:rsidRPr="00C611C2">
              <w:rPr>
                <w:color w:val="000000"/>
                <w:sz w:val="20"/>
              </w:rPr>
              <w:t>Гкал</w:t>
            </w:r>
          </w:p>
        </w:tc>
        <w:tc>
          <w:tcPr>
            <w:tcW w:w="486" w:type="pct"/>
            <w:shd w:val="clear" w:color="auto" w:fill="auto"/>
            <w:vAlign w:val="center"/>
            <w:hideMark/>
          </w:tcPr>
          <w:p w14:paraId="7B1FBD00" w14:textId="60141678" w:rsidR="00773AC1" w:rsidRPr="00C611C2" w:rsidRDefault="00773AC1" w:rsidP="00141C82">
            <w:pPr>
              <w:jc w:val="center"/>
              <w:rPr>
                <w:color w:val="000000"/>
                <w:sz w:val="20"/>
                <w:szCs w:val="20"/>
              </w:rPr>
            </w:pPr>
            <w:r w:rsidRPr="00C611C2">
              <w:rPr>
                <w:color w:val="000000"/>
                <w:sz w:val="20"/>
              </w:rPr>
              <w:t>0,00</w:t>
            </w:r>
          </w:p>
        </w:tc>
        <w:tc>
          <w:tcPr>
            <w:tcW w:w="470" w:type="pct"/>
            <w:shd w:val="clear" w:color="auto" w:fill="auto"/>
            <w:vAlign w:val="center"/>
            <w:hideMark/>
          </w:tcPr>
          <w:p w14:paraId="0BA2A90E" w14:textId="3892E83F" w:rsidR="00773AC1" w:rsidRPr="00C611C2" w:rsidRDefault="00773AC1" w:rsidP="00141C82">
            <w:pPr>
              <w:jc w:val="center"/>
              <w:rPr>
                <w:color w:val="000000"/>
                <w:sz w:val="20"/>
                <w:szCs w:val="20"/>
              </w:rPr>
            </w:pPr>
            <w:r w:rsidRPr="00C611C2">
              <w:rPr>
                <w:color w:val="000000"/>
                <w:sz w:val="20"/>
              </w:rPr>
              <w:t>0,00</w:t>
            </w:r>
          </w:p>
        </w:tc>
        <w:tc>
          <w:tcPr>
            <w:tcW w:w="518" w:type="pct"/>
            <w:shd w:val="clear" w:color="auto" w:fill="auto"/>
            <w:vAlign w:val="center"/>
          </w:tcPr>
          <w:p w14:paraId="7A3C41E5" w14:textId="364CDADA" w:rsidR="00773AC1" w:rsidRPr="00C611C2" w:rsidRDefault="00773AC1" w:rsidP="00141C82">
            <w:pPr>
              <w:jc w:val="center"/>
              <w:rPr>
                <w:color w:val="000000"/>
                <w:sz w:val="20"/>
                <w:szCs w:val="20"/>
              </w:rPr>
            </w:pPr>
            <w:r w:rsidRPr="00C611C2">
              <w:rPr>
                <w:color w:val="000000"/>
                <w:sz w:val="20"/>
              </w:rPr>
              <w:t>0,00</w:t>
            </w:r>
          </w:p>
        </w:tc>
        <w:tc>
          <w:tcPr>
            <w:tcW w:w="477" w:type="pct"/>
            <w:shd w:val="clear" w:color="auto" w:fill="auto"/>
            <w:vAlign w:val="center"/>
          </w:tcPr>
          <w:p w14:paraId="74B8D6CA" w14:textId="7A2456CA" w:rsidR="00773AC1" w:rsidRPr="00C611C2" w:rsidRDefault="00773AC1" w:rsidP="00141C82">
            <w:pPr>
              <w:jc w:val="center"/>
              <w:rPr>
                <w:color w:val="000000"/>
                <w:sz w:val="20"/>
                <w:szCs w:val="20"/>
              </w:rPr>
            </w:pPr>
            <w:r w:rsidRPr="00C611C2">
              <w:rPr>
                <w:color w:val="000000"/>
                <w:sz w:val="20"/>
              </w:rPr>
              <w:t>0,00</w:t>
            </w:r>
          </w:p>
        </w:tc>
        <w:tc>
          <w:tcPr>
            <w:tcW w:w="525" w:type="pct"/>
            <w:vAlign w:val="center"/>
          </w:tcPr>
          <w:p w14:paraId="77B1F97D" w14:textId="68749853" w:rsidR="00773AC1" w:rsidRPr="00C611C2" w:rsidRDefault="00773AC1" w:rsidP="00141C82">
            <w:pPr>
              <w:jc w:val="center"/>
              <w:rPr>
                <w:color w:val="000000"/>
                <w:sz w:val="20"/>
              </w:rPr>
            </w:pPr>
            <w:r w:rsidRPr="00C611C2">
              <w:rPr>
                <w:color w:val="000000"/>
                <w:sz w:val="20"/>
              </w:rPr>
              <w:t>0,00</w:t>
            </w:r>
          </w:p>
        </w:tc>
        <w:tc>
          <w:tcPr>
            <w:tcW w:w="526" w:type="pct"/>
            <w:shd w:val="clear" w:color="auto" w:fill="auto"/>
            <w:vAlign w:val="center"/>
          </w:tcPr>
          <w:p w14:paraId="7214F319" w14:textId="2EDB02B2" w:rsidR="00773AC1" w:rsidRPr="00C611C2" w:rsidRDefault="00773AC1" w:rsidP="00141C82">
            <w:pPr>
              <w:jc w:val="center"/>
              <w:rPr>
                <w:color w:val="000000"/>
                <w:sz w:val="20"/>
                <w:szCs w:val="20"/>
              </w:rPr>
            </w:pPr>
            <w:r w:rsidRPr="00C611C2">
              <w:rPr>
                <w:color w:val="000000"/>
                <w:sz w:val="20"/>
                <w:szCs w:val="20"/>
              </w:rPr>
              <w:t>36 340</w:t>
            </w:r>
          </w:p>
        </w:tc>
      </w:tr>
      <w:tr w:rsidR="00773AC1" w:rsidRPr="00C611C2" w14:paraId="7A815DB6" w14:textId="77777777" w:rsidTr="00141C82">
        <w:trPr>
          <w:cantSplit/>
          <w:trHeight w:val="23"/>
        </w:trPr>
        <w:tc>
          <w:tcPr>
            <w:tcW w:w="1409" w:type="pct"/>
            <w:shd w:val="clear" w:color="auto" w:fill="auto"/>
            <w:vAlign w:val="center"/>
            <w:hideMark/>
          </w:tcPr>
          <w:p w14:paraId="4263FBA6" w14:textId="77777777" w:rsidR="00773AC1" w:rsidRPr="00C611C2" w:rsidRDefault="00773AC1" w:rsidP="00141C82">
            <w:pPr>
              <w:jc w:val="center"/>
              <w:rPr>
                <w:color w:val="000000"/>
                <w:sz w:val="20"/>
                <w:szCs w:val="20"/>
              </w:rPr>
            </w:pPr>
            <w:r w:rsidRPr="00C611C2">
              <w:rPr>
                <w:color w:val="000000"/>
                <w:sz w:val="20"/>
                <w:szCs w:val="20"/>
              </w:rPr>
              <w:t>Общественные</w:t>
            </w:r>
          </w:p>
        </w:tc>
        <w:tc>
          <w:tcPr>
            <w:tcW w:w="589" w:type="pct"/>
            <w:shd w:val="clear" w:color="auto" w:fill="auto"/>
            <w:vAlign w:val="center"/>
            <w:hideMark/>
          </w:tcPr>
          <w:p w14:paraId="10B9DAB0" w14:textId="77777777" w:rsidR="00773AC1" w:rsidRPr="00C611C2" w:rsidRDefault="00773AC1" w:rsidP="00141C82">
            <w:pPr>
              <w:jc w:val="center"/>
              <w:rPr>
                <w:color w:val="000000"/>
                <w:sz w:val="20"/>
              </w:rPr>
            </w:pPr>
            <w:r w:rsidRPr="00C611C2">
              <w:rPr>
                <w:color w:val="000000"/>
                <w:sz w:val="20"/>
              </w:rPr>
              <w:t>Гкал</w:t>
            </w:r>
          </w:p>
        </w:tc>
        <w:tc>
          <w:tcPr>
            <w:tcW w:w="486" w:type="pct"/>
            <w:shd w:val="clear" w:color="auto" w:fill="auto"/>
            <w:vAlign w:val="center"/>
            <w:hideMark/>
          </w:tcPr>
          <w:p w14:paraId="50EA3A30" w14:textId="35288E9C" w:rsidR="00773AC1" w:rsidRPr="00C611C2" w:rsidRDefault="00773AC1" w:rsidP="00141C82">
            <w:pPr>
              <w:jc w:val="center"/>
              <w:rPr>
                <w:color w:val="000000"/>
                <w:sz w:val="20"/>
                <w:szCs w:val="20"/>
              </w:rPr>
            </w:pPr>
            <w:r w:rsidRPr="00C611C2">
              <w:rPr>
                <w:color w:val="000000"/>
                <w:sz w:val="20"/>
              </w:rPr>
              <w:t>0,00</w:t>
            </w:r>
          </w:p>
        </w:tc>
        <w:tc>
          <w:tcPr>
            <w:tcW w:w="470" w:type="pct"/>
            <w:shd w:val="clear" w:color="auto" w:fill="auto"/>
            <w:vAlign w:val="center"/>
            <w:hideMark/>
          </w:tcPr>
          <w:p w14:paraId="44C72AB0" w14:textId="784266DF" w:rsidR="00773AC1" w:rsidRPr="00C611C2" w:rsidRDefault="00773AC1" w:rsidP="00141C82">
            <w:pPr>
              <w:jc w:val="center"/>
              <w:rPr>
                <w:color w:val="000000"/>
                <w:sz w:val="20"/>
                <w:szCs w:val="20"/>
              </w:rPr>
            </w:pPr>
            <w:r w:rsidRPr="00C611C2">
              <w:rPr>
                <w:color w:val="000000"/>
                <w:sz w:val="20"/>
              </w:rPr>
              <w:t>0,00</w:t>
            </w:r>
          </w:p>
        </w:tc>
        <w:tc>
          <w:tcPr>
            <w:tcW w:w="518" w:type="pct"/>
            <w:shd w:val="clear" w:color="auto" w:fill="auto"/>
            <w:vAlign w:val="center"/>
          </w:tcPr>
          <w:p w14:paraId="27BD8751" w14:textId="3D74AD98" w:rsidR="00773AC1" w:rsidRPr="00C611C2" w:rsidRDefault="00773AC1" w:rsidP="00141C82">
            <w:pPr>
              <w:jc w:val="center"/>
              <w:rPr>
                <w:color w:val="000000"/>
                <w:sz w:val="20"/>
                <w:szCs w:val="20"/>
              </w:rPr>
            </w:pPr>
            <w:r w:rsidRPr="00C611C2">
              <w:rPr>
                <w:color w:val="000000"/>
                <w:sz w:val="20"/>
              </w:rPr>
              <w:t>0,00</w:t>
            </w:r>
          </w:p>
        </w:tc>
        <w:tc>
          <w:tcPr>
            <w:tcW w:w="477" w:type="pct"/>
            <w:shd w:val="clear" w:color="auto" w:fill="auto"/>
            <w:vAlign w:val="center"/>
          </w:tcPr>
          <w:p w14:paraId="2CFCFF0D" w14:textId="5F226EAE" w:rsidR="00773AC1" w:rsidRPr="00C611C2" w:rsidRDefault="00773AC1" w:rsidP="00141C82">
            <w:pPr>
              <w:jc w:val="center"/>
              <w:rPr>
                <w:color w:val="000000"/>
                <w:sz w:val="20"/>
                <w:szCs w:val="20"/>
              </w:rPr>
            </w:pPr>
            <w:r w:rsidRPr="00C611C2">
              <w:rPr>
                <w:color w:val="000000"/>
                <w:sz w:val="20"/>
              </w:rPr>
              <w:t>0,00</w:t>
            </w:r>
          </w:p>
        </w:tc>
        <w:tc>
          <w:tcPr>
            <w:tcW w:w="525" w:type="pct"/>
            <w:vAlign w:val="center"/>
          </w:tcPr>
          <w:p w14:paraId="53381A9C" w14:textId="5C048583" w:rsidR="00773AC1" w:rsidRPr="00C611C2" w:rsidRDefault="00773AC1" w:rsidP="00141C82">
            <w:pPr>
              <w:jc w:val="center"/>
              <w:rPr>
                <w:color w:val="000000"/>
                <w:sz w:val="20"/>
              </w:rPr>
            </w:pPr>
            <w:r w:rsidRPr="00C611C2">
              <w:rPr>
                <w:color w:val="000000"/>
                <w:sz w:val="20"/>
              </w:rPr>
              <w:t>0,00</w:t>
            </w:r>
          </w:p>
        </w:tc>
        <w:tc>
          <w:tcPr>
            <w:tcW w:w="526" w:type="pct"/>
            <w:shd w:val="clear" w:color="auto" w:fill="auto"/>
            <w:vAlign w:val="center"/>
          </w:tcPr>
          <w:p w14:paraId="00D15A49" w14:textId="2303320B" w:rsidR="00773AC1" w:rsidRPr="00C611C2" w:rsidRDefault="00773AC1" w:rsidP="00141C82">
            <w:pPr>
              <w:jc w:val="center"/>
              <w:rPr>
                <w:color w:val="000000"/>
                <w:sz w:val="20"/>
                <w:szCs w:val="20"/>
              </w:rPr>
            </w:pPr>
            <w:r w:rsidRPr="00C611C2">
              <w:rPr>
                <w:color w:val="000000"/>
                <w:sz w:val="20"/>
                <w:szCs w:val="20"/>
              </w:rPr>
              <w:t>2 809</w:t>
            </w:r>
          </w:p>
        </w:tc>
      </w:tr>
      <w:tr w:rsidR="00773AC1" w:rsidRPr="00C611C2" w14:paraId="0706D2A2" w14:textId="77777777" w:rsidTr="00141C82">
        <w:trPr>
          <w:cantSplit/>
          <w:trHeight w:val="23"/>
        </w:trPr>
        <w:tc>
          <w:tcPr>
            <w:tcW w:w="1409" w:type="pct"/>
            <w:shd w:val="clear" w:color="auto" w:fill="auto"/>
            <w:vAlign w:val="center"/>
            <w:hideMark/>
          </w:tcPr>
          <w:p w14:paraId="4FF4FBFD" w14:textId="77777777" w:rsidR="00773AC1" w:rsidRPr="00C611C2" w:rsidRDefault="00773AC1" w:rsidP="00141C82">
            <w:pPr>
              <w:jc w:val="center"/>
              <w:rPr>
                <w:b/>
                <w:bCs/>
                <w:color w:val="000000"/>
                <w:sz w:val="20"/>
                <w:szCs w:val="20"/>
              </w:rPr>
            </w:pPr>
            <w:r w:rsidRPr="00C611C2">
              <w:rPr>
                <w:b/>
                <w:bCs/>
                <w:color w:val="000000"/>
                <w:sz w:val="20"/>
                <w:szCs w:val="20"/>
              </w:rPr>
              <w:t>Новая котельная дер. Горки</w:t>
            </w:r>
          </w:p>
        </w:tc>
        <w:tc>
          <w:tcPr>
            <w:tcW w:w="589" w:type="pct"/>
            <w:shd w:val="clear" w:color="auto" w:fill="auto"/>
            <w:vAlign w:val="center"/>
            <w:hideMark/>
          </w:tcPr>
          <w:p w14:paraId="0473FB72" w14:textId="77777777" w:rsidR="00773AC1" w:rsidRPr="00C611C2" w:rsidRDefault="00773AC1" w:rsidP="00141C82">
            <w:pPr>
              <w:jc w:val="center"/>
              <w:rPr>
                <w:color w:val="000000"/>
                <w:sz w:val="20"/>
              </w:rPr>
            </w:pPr>
            <w:r w:rsidRPr="00C611C2">
              <w:rPr>
                <w:color w:val="000000"/>
                <w:sz w:val="20"/>
              </w:rPr>
              <w:t>Гкал</w:t>
            </w:r>
          </w:p>
        </w:tc>
        <w:tc>
          <w:tcPr>
            <w:tcW w:w="486" w:type="pct"/>
            <w:shd w:val="clear" w:color="auto" w:fill="auto"/>
            <w:vAlign w:val="center"/>
            <w:hideMark/>
          </w:tcPr>
          <w:p w14:paraId="14EB50F3" w14:textId="667E7689" w:rsidR="00773AC1" w:rsidRPr="00C611C2" w:rsidRDefault="00773AC1" w:rsidP="00141C82">
            <w:pPr>
              <w:jc w:val="center"/>
              <w:rPr>
                <w:b/>
                <w:bCs/>
                <w:color w:val="000000"/>
                <w:sz w:val="20"/>
                <w:szCs w:val="20"/>
              </w:rPr>
            </w:pPr>
            <w:r w:rsidRPr="00C611C2">
              <w:rPr>
                <w:color w:val="000000"/>
                <w:sz w:val="20"/>
              </w:rPr>
              <w:t>0,00</w:t>
            </w:r>
          </w:p>
        </w:tc>
        <w:tc>
          <w:tcPr>
            <w:tcW w:w="470" w:type="pct"/>
            <w:shd w:val="clear" w:color="auto" w:fill="auto"/>
            <w:vAlign w:val="center"/>
            <w:hideMark/>
          </w:tcPr>
          <w:p w14:paraId="228D3420" w14:textId="4DB0D736" w:rsidR="00773AC1" w:rsidRPr="00C611C2" w:rsidRDefault="00773AC1" w:rsidP="00141C82">
            <w:pPr>
              <w:jc w:val="center"/>
              <w:rPr>
                <w:b/>
                <w:bCs/>
                <w:color w:val="000000"/>
                <w:sz w:val="20"/>
                <w:szCs w:val="20"/>
              </w:rPr>
            </w:pPr>
            <w:r w:rsidRPr="00C611C2">
              <w:rPr>
                <w:color w:val="000000"/>
                <w:sz w:val="20"/>
              </w:rPr>
              <w:t>0,00</w:t>
            </w:r>
          </w:p>
        </w:tc>
        <w:tc>
          <w:tcPr>
            <w:tcW w:w="518" w:type="pct"/>
            <w:shd w:val="clear" w:color="auto" w:fill="auto"/>
            <w:vAlign w:val="center"/>
          </w:tcPr>
          <w:p w14:paraId="1E156BCB" w14:textId="4034763D" w:rsidR="00773AC1" w:rsidRPr="00C611C2" w:rsidRDefault="00773AC1" w:rsidP="00141C82">
            <w:pPr>
              <w:jc w:val="center"/>
              <w:rPr>
                <w:b/>
                <w:bCs/>
                <w:color w:val="000000"/>
                <w:sz w:val="20"/>
                <w:szCs w:val="20"/>
              </w:rPr>
            </w:pPr>
            <w:r w:rsidRPr="00C611C2">
              <w:rPr>
                <w:color w:val="000000"/>
                <w:sz w:val="20"/>
              </w:rPr>
              <w:t>0,00</w:t>
            </w:r>
          </w:p>
        </w:tc>
        <w:tc>
          <w:tcPr>
            <w:tcW w:w="477" w:type="pct"/>
            <w:shd w:val="clear" w:color="auto" w:fill="auto"/>
            <w:vAlign w:val="center"/>
          </w:tcPr>
          <w:p w14:paraId="36D51F1E" w14:textId="46FCE73F" w:rsidR="00773AC1" w:rsidRPr="00C611C2" w:rsidRDefault="00773AC1" w:rsidP="00141C82">
            <w:pPr>
              <w:jc w:val="center"/>
              <w:rPr>
                <w:b/>
                <w:bCs/>
                <w:color w:val="000000"/>
                <w:sz w:val="20"/>
                <w:szCs w:val="20"/>
              </w:rPr>
            </w:pPr>
            <w:r w:rsidRPr="00C611C2">
              <w:rPr>
                <w:color w:val="000000"/>
                <w:sz w:val="20"/>
              </w:rPr>
              <w:t>0,00</w:t>
            </w:r>
          </w:p>
        </w:tc>
        <w:tc>
          <w:tcPr>
            <w:tcW w:w="525" w:type="pct"/>
            <w:vAlign w:val="center"/>
          </w:tcPr>
          <w:p w14:paraId="01BF13C6" w14:textId="3482D8DE" w:rsidR="00773AC1" w:rsidRPr="00C611C2" w:rsidRDefault="00773AC1" w:rsidP="00141C82">
            <w:pPr>
              <w:jc w:val="center"/>
              <w:rPr>
                <w:color w:val="000000"/>
                <w:sz w:val="20"/>
              </w:rPr>
            </w:pPr>
            <w:r w:rsidRPr="00C611C2">
              <w:rPr>
                <w:color w:val="000000"/>
                <w:sz w:val="20"/>
              </w:rPr>
              <w:t>0,00</w:t>
            </w:r>
          </w:p>
        </w:tc>
        <w:tc>
          <w:tcPr>
            <w:tcW w:w="526" w:type="pct"/>
            <w:shd w:val="clear" w:color="auto" w:fill="auto"/>
            <w:vAlign w:val="center"/>
          </w:tcPr>
          <w:p w14:paraId="2917899B" w14:textId="4CA39F7F" w:rsidR="00773AC1" w:rsidRPr="004B101F" w:rsidRDefault="00773AC1" w:rsidP="00141C82">
            <w:pPr>
              <w:jc w:val="center"/>
              <w:rPr>
                <w:b/>
                <w:bCs/>
                <w:color w:val="000000"/>
                <w:sz w:val="20"/>
                <w:szCs w:val="20"/>
              </w:rPr>
            </w:pPr>
            <w:r w:rsidRPr="004B101F">
              <w:rPr>
                <w:b/>
                <w:color w:val="000000"/>
                <w:sz w:val="20"/>
                <w:szCs w:val="20"/>
              </w:rPr>
              <w:t>3 152</w:t>
            </w:r>
          </w:p>
        </w:tc>
      </w:tr>
      <w:tr w:rsidR="001C1104" w:rsidRPr="00C611C2" w14:paraId="04AE2DF8" w14:textId="77777777" w:rsidTr="00141C82">
        <w:trPr>
          <w:cantSplit/>
          <w:trHeight w:val="23"/>
        </w:trPr>
        <w:tc>
          <w:tcPr>
            <w:tcW w:w="1409" w:type="pct"/>
            <w:shd w:val="clear" w:color="auto" w:fill="auto"/>
            <w:vAlign w:val="center"/>
            <w:hideMark/>
          </w:tcPr>
          <w:p w14:paraId="2BCB43BB" w14:textId="77777777" w:rsidR="001C1104" w:rsidRPr="00C611C2" w:rsidRDefault="001C1104" w:rsidP="00141C82">
            <w:pPr>
              <w:jc w:val="center"/>
              <w:rPr>
                <w:color w:val="000000"/>
                <w:sz w:val="20"/>
                <w:szCs w:val="20"/>
              </w:rPr>
            </w:pPr>
            <w:r w:rsidRPr="00C611C2">
              <w:rPr>
                <w:color w:val="000000"/>
                <w:sz w:val="20"/>
                <w:szCs w:val="20"/>
              </w:rPr>
              <w:t>Жилые</w:t>
            </w:r>
          </w:p>
        </w:tc>
        <w:tc>
          <w:tcPr>
            <w:tcW w:w="589" w:type="pct"/>
            <w:shd w:val="clear" w:color="auto" w:fill="auto"/>
            <w:vAlign w:val="center"/>
            <w:hideMark/>
          </w:tcPr>
          <w:p w14:paraId="2FF21D39" w14:textId="77777777" w:rsidR="001C1104" w:rsidRPr="00C611C2" w:rsidRDefault="001C1104" w:rsidP="00141C82">
            <w:pPr>
              <w:jc w:val="center"/>
              <w:rPr>
                <w:color w:val="000000"/>
                <w:sz w:val="20"/>
              </w:rPr>
            </w:pPr>
            <w:r w:rsidRPr="00C611C2">
              <w:rPr>
                <w:color w:val="000000"/>
                <w:sz w:val="20"/>
              </w:rPr>
              <w:t>Гкал</w:t>
            </w:r>
          </w:p>
        </w:tc>
        <w:tc>
          <w:tcPr>
            <w:tcW w:w="486" w:type="pct"/>
            <w:shd w:val="clear" w:color="auto" w:fill="auto"/>
            <w:vAlign w:val="center"/>
            <w:hideMark/>
          </w:tcPr>
          <w:p w14:paraId="093E2854" w14:textId="4F5E6C06" w:rsidR="001C1104" w:rsidRPr="00C611C2" w:rsidRDefault="001C1104" w:rsidP="00141C82">
            <w:pPr>
              <w:jc w:val="center"/>
              <w:rPr>
                <w:color w:val="000000"/>
                <w:sz w:val="20"/>
                <w:szCs w:val="20"/>
              </w:rPr>
            </w:pPr>
            <w:r w:rsidRPr="00C611C2">
              <w:rPr>
                <w:color w:val="000000"/>
                <w:sz w:val="20"/>
              </w:rPr>
              <w:t>0,00</w:t>
            </w:r>
          </w:p>
        </w:tc>
        <w:tc>
          <w:tcPr>
            <w:tcW w:w="470" w:type="pct"/>
            <w:shd w:val="clear" w:color="auto" w:fill="auto"/>
            <w:vAlign w:val="center"/>
            <w:hideMark/>
          </w:tcPr>
          <w:p w14:paraId="309DCF85" w14:textId="15065682" w:rsidR="001C1104" w:rsidRPr="00C611C2" w:rsidRDefault="001C1104" w:rsidP="00141C82">
            <w:pPr>
              <w:jc w:val="center"/>
              <w:rPr>
                <w:color w:val="000000"/>
                <w:sz w:val="20"/>
                <w:szCs w:val="20"/>
              </w:rPr>
            </w:pPr>
            <w:r w:rsidRPr="00C611C2">
              <w:rPr>
                <w:color w:val="000000"/>
                <w:sz w:val="20"/>
              </w:rPr>
              <w:t>0,00</w:t>
            </w:r>
          </w:p>
        </w:tc>
        <w:tc>
          <w:tcPr>
            <w:tcW w:w="518" w:type="pct"/>
            <w:shd w:val="clear" w:color="auto" w:fill="auto"/>
            <w:vAlign w:val="center"/>
          </w:tcPr>
          <w:p w14:paraId="312EF337" w14:textId="37A8C9B8" w:rsidR="001C1104" w:rsidRPr="00C611C2" w:rsidRDefault="001C1104" w:rsidP="00141C82">
            <w:pPr>
              <w:jc w:val="center"/>
              <w:rPr>
                <w:color w:val="000000"/>
                <w:sz w:val="20"/>
                <w:szCs w:val="20"/>
              </w:rPr>
            </w:pPr>
            <w:r w:rsidRPr="00C611C2">
              <w:rPr>
                <w:color w:val="000000"/>
                <w:sz w:val="20"/>
              </w:rPr>
              <w:t>0,00</w:t>
            </w:r>
          </w:p>
        </w:tc>
        <w:tc>
          <w:tcPr>
            <w:tcW w:w="477" w:type="pct"/>
            <w:shd w:val="clear" w:color="auto" w:fill="auto"/>
            <w:vAlign w:val="center"/>
          </w:tcPr>
          <w:p w14:paraId="71354CE9" w14:textId="6F403426" w:rsidR="001C1104" w:rsidRPr="00C611C2" w:rsidRDefault="001C1104" w:rsidP="00141C82">
            <w:pPr>
              <w:jc w:val="center"/>
              <w:rPr>
                <w:color w:val="000000"/>
                <w:sz w:val="20"/>
                <w:szCs w:val="20"/>
              </w:rPr>
            </w:pPr>
            <w:r w:rsidRPr="00C611C2">
              <w:rPr>
                <w:color w:val="000000"/>
                <w:sz w:val="20"/>
              </w:rPr>
              <w:t>0,00</w:t>
            </w:r>
          </w:p>
        </w:tc>
        <w:tc>
          <w:tcPr>
            <w:tcW w:w="525" w:type="pct"/>
            <w:vAlign w:val="center"/>
          </w:tcPr>
          <w:p w14:paraId="62E6BB97" w14:textId="1AC6942B" w:rsidR="001C1104" w:rsidRPr="00C611C2" w:rsidRDefault="001C1104" w:rsidP="00141C82">
            <w:pPr>
              <w:jc w:val="center"/>
              <w:rPr>
                <w:color w:val="000000"/>
                <w:sz w:val="20"/>
              </w:rPr>
            </w:pPr>
            <w:r w:rsidRPr="00C611C2">
              <w:rPr>
                <w:color w:val="000000"/>
                <w:sz w:val="20"/>
              </w:rPr>
              <w:t>0,00</w:t>
            </w:r>
          </w:p>
        </w:tc>
        <w:tc>
          <w:tcPr>
            <w:tcW w:w="526" w:type="pct"/>
            <w:shd w:val="clear" w:color="auto" w:fill="auto"/>
            <w:vAlign w:val="center"/>
          </w:tcPr>
          <w:p w14:paraId="24D46EDF" w14:textId="54164411" w:rsidR="001C1104" w:rsidRPr="00C611C2" w:rsidRDefault="00773AC1" w:rsidP="00141C82">
            <w:pPr>
              <w:jc w:val="center"/>
              <w:rPr>
                <w:color w:val="000000"/>
                <w:sz w:val="20"/>
                <w:szCs w:val="20"/>
              </w:rPr>
            </w:pPr>
            <w:r w:rsidRPr="00C611C2">
              <w:rPr>
                <w:color w:val="000000"/>
                <w:sz w:val="20"/>
                <w:szCs w:val="20"/>
              </w:rPr>
              <w:t>0,00</w:t>
            </w:r>
          </w:p>
        </w:tc>
      </w:tr>
      <w:tr w:rsidR="001C1104" w:rsidRPr="00C611C2" w14:paraId="1AE68F32" w14:textId="77777777" w:rsidTr="00141C82">
        <w:trPr>
          <w:cantSplit/>
          <w:trHeight w:val="23"/>
        </w:trPr>
        <w:tc>
          <w:tcPr>
            <w:tcW w:w="1409" w:type="pct"/>
            <w:shd w:val="clear" w:color="auto" w:fill="auto"/>
            <w:vAlign w:val="center"/>
            <w:hideMark/>
          </w:tcPr>
          <w:p w14:paraId="2926251D" w14:textId="77777777" w:rsidR="001C1104" w:rsidRPr="00C611C2" w:rsidRDefault="001C1104" w:rsidP="00141C82">
            <w:pPr>
              <w:jc w:val="center"/>
              <w:rPr>
                <w:color w:val="000000"/>
                <w:sz w:val="20"/>
                <w:szCs w:val="20"/>
              </w:rPr>
            </w:pPr>
            <w:r w:rsidRPr="00C611C2">
              <w:rPr>
                <w:color w:val="000000"/>
                <w:sz w:val="20"/>
                <w:szCs w:val="20"/>
              </w:rPr>
              <w:t>Общественные</w:t>
            </w:r>
          </w:p>
        </w:tc>
        <w:tc>
          <w:tcPr>
            <w:tcW w:w="589" w:type="pct"/>
            <w:shd w:val="clear" w:color="auto" w:fill="auto"/>
            <w:vAlign w:val="center"/>
            <w:hideMark/>
          </w:tcPr>
          <w:p w14:paraId="376A8ED8" w14:textId="77777777" w:rsidR="001C1104" w:rsidRPr="00C611C2" w:rsidRDefault="001C1104" w:rsidP="00141C82">
            <w:pPr>
              <w:jc w:val="center"/>
              <w:rPr>
                <w:color w:val="000000"/>
                <w:sz w:val="20"/>
              </w:rPr>
            </w:pPr>
            <w:r w:rsidRPr="00C611C2">
              <w:rPr>
                <w:color w:val="000000"/>
                <w:sz w:val="20"/>
              </w:rPr>
              <w:t>Гкал</w:t>
            </w:r>
          </w:p>
        </w:tc>
        <w:tc>
          <w:tcPr>
            <w:tcW w:w="486" w:type="pct"/>
            <w:shd w:val="clear" w:color="auto" w:fill="auto"/>
            <w:vAlign w:val="center"/>
            <w:hideMark/>
          </w:tcPr>
          <w:p w14:paraId="5B5794EA" w14:textId="4AF401AB" w:rsidR="001C1104" w:rsidRPr="00C611C2" w:rsidRDefault="001C1104" w:rsidP="00141C82">
            <w:pPr>
              <w:jc w:val="center"/>
              <w:rPr>
                <w:color w:val="000000"/>
                <w:sz w:val="20"/>
                <w:szCs w:val="20"/>
              </w:rPr>
            </w:pPr>
            <w:r w:rsidRPr="00C611C2">
              <w:rPr>
                <w:color w:val="000000"/>
                <w:sz w:val="20"/>
              </w:rPr>
              <w:t>0,00</w:t>
            </w:r>
          </w:p>
        </w:tc>
        <w:tc>
          <w:tcPr>
            <w:tcW w:w="470" w:type="pct"/>
            <w:shd w:val="clear" w:color="auto" w:fill="auto"/>
            <w:vAlign w:val="center"/>
            <w:hideMark/>
          </w:tcPr>
          <w:p w14:paraId="49F8CCF8" w14:textId="6E396D18" w:rsidR="001C1104" w:rsidRPr="00C611C2" w:rsidRDefault="001C1104" w:rsidP="00141C82">
            <w:pPr>
              <w:jc w:val="center"/>
              <w:rPr>
                <w:color w:val="000000"/>
                <w:sz w:val="20"/>
                <w:szCs w:val="20"/>
              </w:rPr>
            </w:pPr>
            <w:r w:rsidRPr="00C611C2">
              <w:rPr>
                <w:color w:val="000000"/>
                <w:sz w:val="20"/>
              </w:rPr>
              <w:t>0,00</w:t>
            </w:r>
          </w:p>
        </w:tc>
        <w:tc>
          <w:tcPr>
            <w:tcW w:w="518" w:type="pct"/>
            <w:shd w:val="clear" w:color="auto" w:fill="auto"/>
            <w:vAlign w:val="center"/>
          </w:tcPr>
          <w:p w14:paraId="68DC1883" w14:textId="614F5D3A" w:rsidR="001C1104" w:rsidRPr="00C611C2" w:rsidRDefault="001C1104" w:rsidP="00141C82">
            <w:pPr>
              <w:jc w:val="center"/>
              <w:rPr>
                <w:color w:val="000000"/>
                <w:sz w:val="20"/>
                <w:szCs w:val="20"/>
              </w:rPr>
            </w:pPr>
            <w:r w:rsidRPr="00C611C2">
              <w:rPr>
                <w:color w:val="000000"/>
                <w:sz w:val="20"/>
              </w:rPr>
              <w:t>0,00</w:t>
            </w:r>
          </w:p>
        </w:tc>
        <w:tc>
          <w:tcPr>
            <w:tcW w:w="477" w:type="pct"/>
            <w:shd w:val="clear" w:color="auto" w:fill="auto"/>
            <w:vAlign w:val="center"/>
          </w:tcPr>
          <w:p w14:paraId="5EA5524C" w14:textId="0D1D94F6" w:rsidR="001C1104" w:rsidRPr="00C611C2" w:rsidRDefault="001C1104" w:rsidP="00141C82">
            <w:pPr>
              <w:jc w:val="center"/>
              <w:rPr>
                <w:color w:val="000000"/>
                <w:sz w:val="20"/>
                <w:szCs w:val="20"/>
              </w:rPr>
            </w:pPr>
            <w:r w:rsidRPr="00C611C2">
              <w:rPr>
                <w:color w:val="000000"/>
                <w:sz w:val="20"/>
              </w:rPr>
              <w:t>0,00</w:t>
            </w:r>
          </w:p>
        </w:tc>
        <w:tc>
          <w:tcPr>
            <w:tcW w:w="525" w:type="pct"/>
            <w:vAlign w:val="center"/>
          </w:tcPr>
          <w:p w14:paraId="3FF6FC7B" w14:textId="4F2EEF17" w:rsidR="001C1104" w:rsidRPr="00C611C2" w:rsidRDefault="001C1104" w:rsidP="00141C82">
            <w:pPr>
              <w:jc w:val="center"/>
              <w:rPr>
                <w:color w:val="000000"/>
                <w:sz w:val="20"/>
              </w:rPr>
            </w:pPr>
            <w:r w:rsidRPr="00C611C2">
              <w:rPr>
                <w:color w:val="000000"/>
                <w:sz w:val="20"/>
              </w:rPr>
              <w:t>0,00</w:t>
            </w:r>
          </w:p>
        </w:tc>
        <w:tc>
          <w:tcPr>
            <w:tcW w:w="526" w:type="pct"/>
            <w:shd w:val="clear" w:color="auto" w:fill="auto"/>
            <w:vAlign w:val="center"/>
          </w:tcPr>
          <w:p w14:paraId="07531F5B" w14:textId="0EB0A61E" w:rsidR="001C1104" w:rsidRPr="00C611C2" w:rsidRDefault="00773AC1" w:rsidP="00141C82">
            <w:pPr>
              <w:jc w:val="center"/>
              <w:rPr>
                <w:color w:val="000000"/>
                <w:sz w:val="20"/>
                <w:szCs w:val="20"/>
              </w:rPr>
            </w:pPr>
            <w:r w:rsidRPr="00C611C2">
              <w:rPr>
                <w:color w:val="000000"/>
                <w:sz w:val="20"/>
                <w:szCs w:val="20"/>
              </w:rPr>
              <w:t>3 152</w:t>
            </w:r>
          </w:p>
        </w:tc>
      </w:tr>
      <w:tr w:rsidR="00773AC1" w:rsidRPr="00C611C2" w14:paraId="35CBB45C" w14:textId="77777777" w:rsidTr="00141C82">
        <w:trPr>
          <w:cantSplit/>
          <w:trHeight w:val="23"/>
        </w:trPr>
        <w:tc>
          <w:tcPr>
            <w:tcW w:w="1409" w:type="pct"/>
            <w:shd w:val="clear" w:color="auto" w:fill="auto"/>
            <w:vAlign w:val="center"/>
            <w:hideMark/>
          </w:tcPr>
          <w:p w14:paraId="1A10404A" w14:textId="77777777" w:rsidR="00773AC1" w:rsidRPr="00C611C2" w:rsidRDefault="00773AC1" w:rsidP="00141C82">
            <w:pPr>
              <w:jc w:val="center"/>
              <w:rPr>
                <w:b/>
                <w:bCs/>
                <w:color w:val="000000"/>
                <w:sz w:val="20"/>
                <w:szCs w:val="20"/>
              </w:rPr>
            </w:pPr>
            <w:r w:rsidRPr="00C611C2">
              <w:rPr>
                <w:b/>
                <w:bCs/>
                <w:color w:val="000000"/>
                <w:sz w:val="20"/>
                <w:szCs w:val="20"/>
              </w:rPr>
              <w:t>Итого по Веревскому сельскому поселению</w:t>
            </w:r>
          </w:p>
        </w:tc>
        <w:tc>
          <w:tcPr>
            <w:tcW w:w="589" w:type="pct"/>
            <w:shd w:val="clear" w:color="auto" w:fill="auto"/>
            <w:vAlign w:val="center"/>
            <w:hideMark/>
          </w:tcPr>
          <w:p w14:paraId="7C7F2986" w14:textId="77777777" w:rsidR="00773AC1" w:rsidRPr="00C611C2" w:rsidRDefault="00773AC1" w:rsidP="00141C82">
            <w:pPr>
              <w:jc w:val="center"/>
              <w:rPr>
                <w:color w:val="000000"/>
                <w:sz w:val="20"/>
              </w:rPr>
            </w:pPr>
            <w:r w:rsidRPr="00C611C2">
              <w:rPr>
                <w:color w:val="000000"/>
                <w:sz w:val="20"/>
              </w:rPr>
              <w:t>Гкал</w:t>
            </w:r>
          </w:p>
        </w:tc>
        <w:tc>
          <w:tcPr>
            <w:tcW w:w="486" w:type="pct"/>
            <w:shd w:val="clear" w:color="auto" w:fill="auto"/>
            <w:vAlign w:val="center"/>
            <w:hideMark/>
          </w:tcPr>
          <w:p w14:paraId="3A9C637D" w14:textId="6AA4DC24" w:rsidR="00773AC1" w:rsidRPr="00BB0DB2" w:rsidRDefault="00773AC1" w:rsidP="00141C82">
            <w:pPr>
              <w:jc w:val="center"/>
              <w:rPr>
                <w:b/>
                <w:bCs/>
                <w:color w:val="000000"/>
                <w:sz w:val="20"/>
                <w:szCs w:val="20"/>
              </w:rPr>
            </w:pPr>
            <w:r w:rsidRPr="00BB0DB2">
              <w:rPr>
                <w:b/>
                <w:color w:val="000000"/>
                <w:sz w:val="20"/>
              </w:rPr>
              <w:t>0,00</w:t>
            </w:r>
          </w:p>
        </w:tc>
        <w:tc>
          <w:tcPr>
            <w:tcW w:w="470" w:type="pct"/>
            <w:shd w:val="clear" w:color="auto" w:fill="auto"/>
            <w:vAlign w:val="center"/>
            <w:hideMark/>
          </w:tcPr>
          <w:p w14:paraId="1CA19518" w14:textId="6F92F19F" w:rsidR="00773AC1" w:rsidRPr="00BB0DB2" w:rsidRDefault="00773AC1" w:rsidP="00141C82">
            <w:pPr>
              <w:jc w:val="center"/>
              <w:rPr>
                <w:b/>
                <w:bCs/>
                <w:color w:val="000000"/>
                <w:sz w:val="20"/>
                <w:szCs w:val="20"/>
              </w:rPr>
            </w:pPr>
            <w:r w:rsidRPr="00BB0DB2">
              <w:rPr>
                <w:b/>
                <w:color w:val="000000"/>
                <w:sz w:val="20"/>
                <w:szCs w:val="20"/>
              </w:rPr>
              <w:t>6 302</w:t>
            </w:r>
          </w:p>
        </w:tc>
        <w:tc>
          <w:tcPr>
            <w:tcW w:w="518" w:type="pct"/>
            <w:shd w:val="clear" w:color="auto" w:fill="auto"/>
            <w:vAlign w:val="center"/>
          </w:tcPr>
          <w:p w14:paraId="7DE175A8" w14:textId="17181A5D" w:rsidR="00773AC1" w:rsidRPr="00BB0DB2" w:rsidRDefault="00773AC1" w:rsidP="00141C82">
            <w:pPr>
              <w:jc w:val="center"/>
              <w:rPr>
                <w:b/>
                <w:bCs/>
                <w:color w:val="000000"/>
                <w:sz w:val="20"/>
                <w:szCs w:val="20"/>
              </w:rPr>
            </w:pPr>
            <w:r w:rsidRPr="00BB0DB2">
              <w:rPr>
                <w:b/>
                <w:color w:val="000000"/>
                <w:sz w:val="20"/>
                <w:szCs w:val="20"/>
              </w:rPr>
              <w:t>5 557</w:t>
            </w:r>
          </w:p>
        </w:tc>
        <w:tc>
          <w:tcPr>
            <w:tcW w:w="477" w:type="pct"/>
            <w:shd w:val="clear" w:color="auto" w:fill="auto"/>
            <w:vAlign w:val="center"/>
          </w:tcPr>
          <w:p w14:paraId="4D6BBA39" w14:textId="42E85E49" w:rsidR="00773AC1" w:rsidRPr="00BB0DB2" w:rsidRDefault="00773AC1" w:rsidP="00141C82">
            <w:pPr>
              <w:jc w:val="center"/>
              <w:rPr>
                <w:b/>
                <w:bCs/>
                <w:color w:val="000000"/>
                <w:sz w:val="20"/>
                <w:szCs w:val="20"/>
              </w:rPr>
            </w:pPr>
            <w:r w:rsidRPr="00BB0DB2">
              <w:rPr>
                <w:b/>
                <w:color w:val="000000"/>
                <w:sz w:val="20"/>
              </w:rPr>
              <w:t>0,00</w:t>
            </w:r>
          </w:p>
        </w:tc>
        <w:tc>
          <w:tcPr>
            <w:tcW w:w="525" w:type="pct"/>
            <w:vAlign w:val="center"/>
          </w:tcPr>
          <w:p w14:paraId="30D7F6D3" w14:textId="56972B68" w:rsidR="00773AC1" w:rsidRPr="00BB0DB2" w:rsidRDefault="00773AC1" w:rsidP="00141C82">
            <w:pPr>
              <w:jc w:val="center"/>
              <w:rPr>
                <w:b/>
                <w:color w:val="000000"/>
                <w:sz w:val="20"/>
              </w:rPr>
            </w:pPr>
            <w:r w:rsidRPr="00BB0DB2">
              <w:rPr>
                <w:b/>
                <w:color w:val="000000"/>
                <w:sz w:val="20"/>
              </w:rPr>
              <w:t>0,00</w:t>
            </w:r>
          </w:p>
        </w:tc>
        <w:tc>
          <w:tcPr>
            <w:tcW w:w="526" w:type="pct"/>
            <w:shd w:val="clear" w:color="auto" w:fill="auto"/>
            <w:vAlign w:val="center"/>
          </w:tcPr>
          <w:p w14:paraId="38D3F0DA" w14:textId="54B18A4E" w:rsidR="00773AC1" w:rsidRPr="004B101F" w:rsidRDefault="00BB0DB2" w:rsidP="00141C82">
            <w:pPr>
              <w:jc w:val="center"/>
              <w:rPr>
                <w:b/>
                <w:bCs/>
                <w:color w:val="000000"/>
                <w:sz w:val="20"/>
                <w:szCs w:val="20"/>
              </w:rPr>
            </w:pPr>
            <w:r>
              <w:rPr>
                <w:b/>
                <w:color w:val="000000"/>
                <w:sz w:val="20"/>
                <w:szCs w:val="20"/>
              </w:rPr>
              <w:t>57168</w:t>
            </w:r>
          </w:p>
        </w:tc>
      </w:tr>
      <w:tr w:rsidR="00773AC1" w:rsidRPr="00C611C2" w14:paraId="5597B537" w14:textId="77777777" w:rsidTr="00141C82">
        <w:trPr>
          <w:cantSplit/>
          <w:trHeight w:val="23"/>
        </w:trPr>
        <w:tc>
          <w:tcPr>
            <w:tcW w:w="1409" w:type="pct"/>
            <w:shd w:val="clear" w:color="auto" w:fill="auto"/>
            <w:vAlign w:val="center"/>
            <w:hideMark/>
          </w:tcPr>
          <w:p w14:paraId="62D30D1A" w14:textId="77777777" w:rsidR="00773AC1" w:rsidRPr="00C611C2" w:rsidRDefault="00773AC1" w:rsidP="00141C82">
            <w:pPr>
              <w:jc w:val="center"/>
              <w:rPr>
                <w:color w:val="000000"/>
                <w:sz w:val="20"/>
                <w:szCs w:val="20"/>
              </w:rPr>
            </w:pPr>
            <w:r w:rsidRPr="00C611C2">
              <w:rPr>
                <w:color w:val="000000"/>
                <w:sz w:val="20"/>
                <w:szCs w:val="20"/>
              </w:rPr>
              <w:t>Жилые</w:t>
            </w:r>
          </w:p>
        </w:tc>
        <w:tc>
          <w:tcPr>
            <w:tcW w:w="589" w:type="pct"/>
            <w:shd w:val="clear" w:color="auto" w:fill="auto"/>
            <w:vAlign w:val="center"/>
            <w:hideMark/>
          </w:tcPr>
          <w:p w14:paraId="55AA9CEC" w14:textId="77777777" w:rsidR="00773AC1" w:rsidRPr="00C611C2" w:rsidRDefault="00773AC1" w:rsidP="00141C82">
            <w:pPr>
              <w:jc w:val="center"/>
              <w:rPr>
                <w:color w:val="000000"/>
                <w:sz w:val="20"/>
              </w:rPr>
            </w:pPr>
            <w:r w:rsidRPr="00C611C2">
              <w:rPr>
                <w:color w:val="000000"/>
                <w:sz w:val="20"/>
              </w:rPr>
              <w:t>Гкал</w:t>
            </w:r>
          </w:p>
        </w:tc>
        <w:tc>
          <w:tcPr>
            <w:tcW w:w="486" w:type="pct"/>
            <w:shd w:val="clear" w:color="auto" w:fill="auto"/>
            <w:vAlign w:val="center"/>
            <w:hideMark/>
          </w:tcPr>
          <w:p w14:paraId="0D6AD02F" w14:textId="771192F7" w:rsidR="00773AC1" w:rsidRPr="00C611C2" w:rsidRDefault="00773AC1" w:rsidP="00141C82">
            <w:pPr>
              <w:jc w:val="center"/>
              <w:rPr>
                <w:color w:val="000000"/>
                <w:sz w:val="20"/>
                <w:szCs w:val="20"/>
              </w:rPr>
            </w:pPr>
            <w:r w:rsidRPr="00C611C2">
              <w:rPr>
                <w:color w:val="000000"/>
                <w:sz w:val="20"/>
              </w:rPr>
              <w:t>0,00</w:t>
            </w:r>
          </w:p>
        </w:tc>
        <w:tc>
          <w:tcPr>
            <w:tcW w:w="470" w:type="pct"/>
            <w:shd w:val="clear" w:color="auto" w:fill="auto"/>
            <w:vAlign w:val="center"/>
            <w:hideMark/>
          </w:tcPr>
          <w:p w14:paraId="55C144BC" w14:textId="50092554" w:rsidR="00773AC1" w:rsidRPr="00C611C2" w:rsidRDefault="00773AC1" w:rsidP="00141C82">
            <w:pPr>
              <w:jc w:val="center"/>
              <w:rPr>
                <w:color w:val="000000"/>
                <w:sz w:val="20"/>
                <w:szCs w:val="20"/>
              </w:rPr>
            </w:pPr>
            <w:r w:rsidRPr="00C611C2">
              <w:rPr>
                <w:color w:val="000000"/>
                <w:sz w:val="20"/>
                <w:szCs w:val="20"/>
              </w:rPr>
              <w:t>5 111</w:t>
            </w:r>
          </w:p>
        </w:tc>
        <w:tc>
          <w:tcPr>
            <w:tcW w:w="518" w:type="pct"/>
            <w:shd w:val="clear" w:color="auto" w:fill="auto"/>
            <w:vAlign w:val="center"/>
          </w:tcPr>
          <w:p w14:paraId="7276B9D5" w14:textId="12B83050" w:rsidR="00773AC1" w:rsidRPr="00C611C2" w:rsidRDefault="00773AC1" w:rsidP="00141C82">
            <w:pPr>
              <w:jc w:val="center"/>
              <w:rPr>
                <w:color w:val="000000"/>
                <w:sz w:val="20"/>
                <w:szCs w:val="20"/>
              </w:rPr>
            </w:pPr>
            <w:r w:rsidRPr="00C611C2">
              <w:rPr>
                <w:color w:val="000000"/>
                <w:sz w:val="20"/>
                <w:szCs w:val="20"/>
              </w:rPr>
              <w:t>2 556</w:t>
            </w:r>
          </w:p>
        </w:tc>
        <w:tc>
          <w:tcPr>
            <w:tcW w:w="477" w:type="pct"/>
            <w:shd w:val="clear" w:color="auto" w:fill="auto"/>
            <w:vAlign w:val="center"/>
          </w:tcPr>
          <w:p w14:paraId="4FC422E7" w14:textId="6775E3D8" w:rsidR="00773AC1" w:rsidRPr="00C611C2" w:rsidRDefault="00773AC1" w:rsidP="00141C82">
            <w:pPr>
              <w:jc w:val="center"/>
              <w:rPr>
                <w:color w:val="000000"/>
                <w:sz w:val="20"/>
                <w:szCs w:val="20"/>
              </w:rPr>
            </w:pPr>
            <w:r w:rsidRPr="00C611C2">
              <w:rPr>
                <w:color w:val="000000"/>
                <w:sz w:val="20"/>
              </w:rPr>
              <w:t>0,00</w:t>
            </w:r>
          </w:p>
        </w:tc>
        <w:tc>
          <w:tcPr>
            <w:tcW w:w="525" w:type="pct"/>
            <w:vAlign w:val="center"/>
          </w:tcPr>
          <w:p w14:paraId="66EF6C56" w14:textId="00691DC3" w:rsidR="00773AC1" w:rsidRPr="00C611C2" w:rsidRDefault="00773AC1" w:rsidP="00141C82">
            <w:pPr>
              <w:jc w:val="center"/>
              <w:rPr>
                <w:color w:val="000000"/>
                <w:sz w:val="20"/>
              </w:rPr>
            </w:pPr>
            <w:r w:rsidRPr="00C611C2">
              <w:rPr>
                <w:color w:val="000000"/>
                <w:sz w:val="20"/>
              </w:rPr>
              <w:t>0,00</w:t>
            </w:r>
          </w:p>
        </w:tc>
        <w:tc>
          <w:tcPr>
            <w:tcW w:w="526" w:type="pct"/>
            <w:shd w:val="clear" w:color="auto" w:fill="auto"/>
            <w:vAlign w:val="center"/>
          </w:tcPr>
          <w:p w14:paraId="327BE1F1" w14:textId="3D6A0747" w:rsidR="00773AC1" w:rsidRPr="00C611C2" w:rsidRDefault="00BB0DB2" w:rsidP="00141C82">
            <w:pPr>
              <w:jc w:val="center"/>
              <w:rPr>
                <w:color w:val="000000"/>
                <w:sz w:val="20"/>
                <w:szCs w:val="20"/>
              </w:rPr>
            </w:pPr>
            <w:r>
              <w:rPr>
                <w:color w:val="000000"/>
                <w:sz w:val="20"/>
                <w:szCs w:val="20"/>
              </w:rPr>
              <w:t>49 758</w:t>
            </w:r>
          </w:p>
        </w:tc>
      </w:tr>
      <w:tr w:rsidR="00773AC1" w:rsidRPr="00C611C2" w14:paraId="454CDE4A" w14:textId="77777777" w:rsidTr="00141C82">
        <w:trPr>
          <w:cantSplit/>
          <w:trHeight w:val="23"/>
        </w:trPr>
        <w:tc>
          <w:tcPr>
            <w:tcW w:w="1409" w:type="pct"/>
            <w:shd w:val="clear" w:color="auto" w:fill="auto"/>
            <w:vAlign w:val="center"/>
            <w:hideMark/>
          </w:tcPr>
          <w:p w14:paraId="380FD094" w14:textId="77777777" w:rsidR="00773AC1" w:rsidRPr="00C611C2" w:rsidRDefault="00773AC1" w:rsidP="00141C82">
            <w:pPr>
              <w:jc w:val="center"/>
              <w:rPr>
                <w:color w:val="000000"/>
                <w:sz w:val="20"/>
                <w:szCs w:val="20"/>
              </w:rPr>
            </w:pPr>
            <w:r w:rsidRPr="00C611C2">
              <w:rPr>
                <w:color w:val="000000"/>
                <w:sz w:val="20"/>
                <w:szCs w:val="20"/>
              </w:rPr>
              <w:t>Общественные</w:t>
            </w:r>
          </w:p>
        </w:tc>
        <w:tc>
          <w:tcPr>
            <w:tcW w:w="589" w:type="pct"/>
            <w:shd w:val="clear" w:color="auto" w:fill="auto"/>
            <w:vAlign w:val="center"/>
            <w:hideMark/>
          </w:tcPr>
          <w:p w14:paraId="51C19030" w14:textId="77777777" w:rsidR="00773AC1" w:rsidRPr="00C611C2" w:rsidRDefault="00773AC1" w:rsidP="00141C82">
            <w:pPr>
              <w:jc w:val="center"/>
              <w:rPr>
                <w:color w:val="000000"/>
                <w:sz w:val="20"/>
              </w:rPr>
            </w:pPr>
            <w:r w:rsidRPr="00C611C2">
              <w:rPr>
                <w:color w:val="000000"/>
                <w:sz w:val="20"/>
              </w:rPr>
              <w:t>Гкал</w:t>
            </w:r>
          </w:p>
        </w:tc>
        <w:tc>
          <w:tcPr>
            <w:tcW w:w="486" w:type="pct"/>
            <w:shd w:val="clear" w:color="auto" w:fill="auto"/>
            <w:vAlign w:val="center"/>
            <w:hideMark/>
          </w:tcPr>
          <w:p w14:paraId="1FA4458E" w14:textId="37431DE3" w:rsidR="00773AC1" w:rsidRPr="00C611C2" w:rsidRDefault="00773AC1" w:rsidP="00141C82">
            <w:pPr>
              <w:jc w:val="center"/>
              <w:rPr>
                <w:color w:val="000000"/>
                <w:sz w:val="20"/>
                <w:szCs w:val="20"/>
              </w:rPr>
            </w:pPr>
            <w:r w:rsidRPr="00C611C2">
              <w:rPr>
                <w:color w:val="000000"/>
                <w:sz w:val="20"/>
              </w:rPr>
              <w:t>0,00</w:t>
            </w:r>
          </w:p>
        </w:tc>
        <w:tc>
          <w:tcPr>
            <w:tcW w:w="470" w:type="pct"/>
            <w:shd w:val="clear" w:color="auto" w:fill="auto"/>
            <w:vAlign w:val="center"/>
            <w:hideMark/>
          </w:tcPr>
          <w:p w14:paraId="7C0D27C8" w14:textId="6BFE7729" w:rsidR="00773AC1" w:rsidRPr="00C611C2" w:rsidRDefault="00773AC1" w:rsidP="00141C82">
            <w:pPr>
              <w:jc w:val="center"/>
              <w:rPr>
                <w:color w:val="000000"/>
                <w:sz w:val="20"/>
                <w:szCs w:val="20"/>
              </w:rPr>
            </w:pPr>
            <w:r w:rsidRPr="00C611C2">
              <w:rPr>
                <w:color w:val="000000"/>
                <w:sz w:val="20"/>
                <w:szCs w:val="20"/>
              </w:rPr>
              <w:t>1 190</w:t>
            </w:r>
          </w:p>
        </w:tc>
        <w:tc>
          <w:tcPr>
            <w:tcW w:w="518" w:type="pct"/>
            <w:shd w:val="clear" w:color="auto" w:fill="auto"/>
            <w:vAlign w:val="center"/>
          </w:tcPr>
          <w:p w14:paraId="1FBC23A3" w14:textId="3F222E53" w:rsidR="00773AC1" w:rsidRPr="00C611C2" w:rsidRDefault="00773AC1" w:rsidP="00141C82">
            <w:pPr>
              <w:jc w:val="center"/>
              <w:rPr>
                <w:color w:val="000000"/>
                <w:sz w:val="20"/>
                <w:szCs w:val="20"/>
              </w:rPr>
            </w:pPr>
            <w:r w:rsidRPr="00C611C2">
              <w:rPr>
                <w:color w:val="000000"/>
                <w:sz w:val="20"/>
                <w:szCs w:val="20"/>
              </w:rPr>
              <w:t>3 002</w:t>
            </w:r>
          </w:p>
        </w:tc>
        <w:tc>
          <w:tcPr>
            <w:tcW w:w="477" w:type="pct"/>
            <w:shd w:val="clear" w:color="auto" w:fill="auto"/>
            <w:vAlign w:val="center"/>
          </w:tcPr>
          <w:p w14:paraId="0FAFE0FC" w14:textId="30B2C0B1" w:rsidR="00773AC1" w:rsidRPr="00C611C2" w:rsidRDefault="00773AC1" w:rsidP="00141C82">
            <w:pPr>
              <w:jc w:val="center"/>
              <w:rPr>
                <w:color w:val="000000"/>
                <w:sz w:val="20"/>
                <w:szCs w:val="20"/>
              </w:rPr>
            </w:pPr>
            <w:r w:rsidRPr="00C611C2">
              <w:rPr>
                <w:color w:val="000000"/>
                <w:sz w:val="20"/>
              </w:rPr>
              <w:t>0,00</w:t>
            </w:r>
          </w:p>
        </w:tc>
        <w:tc>
          <w:tcPr>
            <w:tcW w:w="525" w:type="pct"/>
            <w:vAlign w:val="center"/>
          </w:tcPr>
          <w:p w14:paraId="6F128215" w14:textId="5BA7614F" w:rsidR="00773AC1" w:rsidRPr="00C611C2" w:rsidRDefault="00773AC1" w:rsidP="00141C82">
            <w:pPr>
              <w:jc w:val="center"/>
              <w:rPr>
                <w:color w:val="000000"/>
                <w:sz w:val="20"/>
              </w:rPr>
            </w:pPr>
            <w:r w:rsidRPr="00C611C2">
              <w:rPr>
                <w:color w:val="000000"/>
                <w:sz w:val="20"/>
              </w:rPr>
              <w:t>0,00</w:t>
            </w:r>
          </w:p>
        </w:tc>
        <w:tc>
          <w:tcPr>
            <w:tcW w:w="526" w:type="pct"/>
            <w:shd w:val="clear" w:color="auto" w:fill="auto"/>
            <w:vAlign w:val="center"/>
          </w:tcPr>
          <w:p w14:paraId="6956E2EF" w14:textId="16A34F9E" w:rsidR="00773AC1" w:rsidRPr="00C611C2" w:rsidRDefault="00773AC1" w:rsidP="00141C82">
            <w:pPr>
              <w:jc w:val="center"/>
              <w:rPr>
                <w:color w:val="000000"/>
                <w:sz w:val="20"/>
                <w:szCs w:val="20"/>
              </w:rPr>
            </w:pPr>
            <w:r w:rsidRPr="00C611C2">
              <w:rPr>
                <w:color w:val="000000"/>
                <w:sz w:val="20"/>
                <w:szCs w:val="20"/>
              </w:rPr>
              <w:t>7 412</w:t>
            </w:r>
          </w:p>
        </w:tc>
      </w:tr>
    </w:tbl>
    <w:p w14:paraId="179CFEA0" w14:textId="77777777" w:rsidR="009E692C" w:rsidRDefault="009E692C" w:rsidP="009E692C">
      <w:pPr>
        <w:spacing w:line="234" w:lineRule="exact"/>
        <w:rPr>
          <w:i/>
          <w:sz w:val="18"/>
          <w:szCs w:val="18"/>
        </w:rPr>
      </w:pPr>
      <w:r>
        <w:rPr>
          <w:i/>
          <w:sz w:val="18"/>
          <w:szCs w:val="18"/>
        </w:rPr>
        <w:t>Примечание: прирост нагрузок по годам уточняется в случае ввода в эксплуатацию котельных очередями в сроки в соответствии с потребностью застройки</w:t>
      </w:r>
    </w:p>
    <w:p w14:paraId="64BA5460" w14:textId="6392177D" w:rsidR="00C24A66" w:rsidRPr="00C611C2" w:rsidRDefault="00C24A66" w:rsidP="00463895">
      <w:pPr>
        <w:pStyle w:val="ab"/>
        <w:spacing w:before="67" w:line="360" w:lineRule="auto"/>
        <w:ind w:left="102" w:firstLine="707"/>
        <w:jc w:val="both"/>
      </w:pPr>
    </w:p>
    <w:p w14:paraId="769C02C1" w14:textId="77777777" w:rsidR="00C24A66" w:rsidRPr="00C611C2" w:rsidRDefault="00C24A66" w:rsidP="00463895">
      <w:pPr>
        <w:pStyle w:val="ab"/>
        <w:spacing w:before="67" w:line="360" w:lineRule="auto"/>
        <w:ind w:left="102" w:firstLine="707"/>
        <w:jc w:val="both"/>
      </w:pPr>
    </w:p>
    <w:p w14:paraId="021FB14D" w14:textId="77777777" w:rsidR="00744EAA" w:rsidRPr="00C611C2" w:rsidRDefault="00744EAA" w:rsidP="00463895">
      <w:pPr>
        <w:pStyle w:val="ab"/>
        <w:spacing w:before="67" w:line="360" w:lineRule="auto"/>
        <w:ind w:left="102" w:firstLine="707"/>
        <w:jc w:val="both"/>
        <w:sectPr w:rsidR="00744EAA" w:rsidRPr="00C611C2" w:rsidSect="006850DD">
          <w:footerReference w:type="default" r:id="rId87"/>
          <w:pgSz w:w="16840" w:h="11910" w:orient="landscape"/>
          <w:pgMar w:top="1701" w:right="567" w:bottom="567" w:left="567" w:header="0" w:footer="309" w:gutter="0"/>
          <w:cols w:space="720"/>
        </w:sectPr>
      </w:pPr>
    </w:p>
    <w:p w14:paraId="14E19564" w14:textId="6983D54A" w:rsidR="000021EA" w:rsidRPr="00C611C2" w:rsidRDefault="008E0E01" w:rsidP="00463895">
      <w:pPr>
        <w:pStyle w:val="ab"/>
        <w:spacing w:before="67" w:line="360" w:lineRule="auto"/>
        <w:ind w:firstLine="709"/>
        <w:jc w:val="both"/>
      </w:pPr>
      <w:r w:rsidRPr="00C611C2">
        <w:t>Таким образом, на конец расчетного срока к 203</w:t>
      </w:r>
      <w:r w:rsidR="007E2044" w:rsidRPr="00C611C2">
        <w:t>5</w:t>
      </w:r>
      <w:r w:rsidRPr="00C611C2">
        <w:t xml:space="preserve"> году, в целом по Веревскому сельскому поселению прирост тепловой нагрузки, подключенной к источникам централизованного теплоснабжения, составит </w:t>
      </w:r>
      <w:r w:rsidR="00223B71" w:rsidRPr="00C611C2">
        <w:t>2</w:t>
      </w:r>
      <w:r w:rsidR="00BB0DB2">
        <w:t>5,93</w:t>
      </w:r>
      <w:r w:rsidR="00327707">
        <w:t xml:space="preserve"> </w:t>
      </w:r>
      <w:r w:rsidR="008D0D7F" w:rsidRPr="00C611C2">
        <w:t>Гкал/ч</w:t>
      </w:r>
      <w:r w:rsidR="00481B66" w:rsidRPr="00C611C2">
        <w:t xml:space="preserve">, а объем потребления тепловой энергии увеличится на </w:t>
      </w:r>
      <w:r w:rsidR="00BB0DB2">
        <w:t>69,03</w:t>
      </w:r>
      <w:r w:rsidR="00481B66" w:rsidRPr="00C611C2">
        <w:t xml:space="preserve"> тыс. Гкал/год.</w:t>
      </w:r>
    </w:p>
    <w:p w14:paraId="2D16A335" w14:textId="0977B413" w:rsidR="000021EA" w:rsidRPr="00C611C2" w:rsidRDefault="008E0E01" w:rsidP="00463895">
      <w:pPr>
        <w:pStyle w:val="ab"/>
        <w:spacing w:line="360" w:lineRule="auto"/>
        <w:ind w:firstLine="709"/>
        <w:jc w:val="both"/>
      </w:pPr>
      <w:r w:rsidRPr="00C611C2">
        <w:t>Для проведения дальнейших гидравлических расчетов трубопроводов выполнен расчет объемов теплоносителя исходя из перспективных тепловых нагрузок на отопление и горячее водоснабжение и температурных графиков сетевой воды. Результаты расчетов приведены в таблице</w:t>
      </w:r>
      <w:r w:rsidR="000D7DA2" w:rsidRPr="00C611C2">
        <w:t> </w:t>
      </w:r>
      <w:r w:rsidR="00713A3D">
        <w:t>ниже.</w:t>
      </w:r>
    </w:p>
    <w:p w14:paraId="587FFDBF" w14:textId="77777777" w:rsidR="000021EA" w:rsidRPr="00C611C2" w:rsidRDefault="000021EA" w:rsidP="00463895">
      <w:pPr>
        <w:pStyle w:val="ab"/>
        <w:spacing w:before="3"/>
        <w:ind w:firstLine="709"/>
        <w:rPr>
          <w:sz w:val="21"/>
        </w:rPr>
      </w:pPr>
    </w:p>
    <w:p w14:paraId="41366BE4" w14:textId="77777777" w:rsidR="000021EA" w:rsidRPr="00C611C2" w:rsidRDefault="000021EA" w:rsidP="00463895">
      <w:pPr>
        <w:ind w:firstLine="709"/>
        <w:jc w:val="right"/>
        <w:sectPr w:rsidR="000021EA" w:rsidRPr="00C611C2" w:rsidSect="000420F0">
          <w:pgSz w:w="11910" w:h="16840"/>
          <w:pgMar w:top="1134" w:right="567" w:bottom="567" w:left="1701" w:header="0" w:footer="431" w:gutter="0"/>
          <w:cols w:space="720"/>
        </w:sectPr>
      </w:pPr>
    </w:p>
    <w:p w14:paraId="1712CFB3" w14:textId="0FA2F81B" w:rsidR="000021EA" w:rsidRPr="00C611C2" w:rsidRDefault="008513C8" w:rsidP="00C57C39">
      <w:pPr>
        <w:pStyle w:val="5"/>
        <w:ind w:left="0" w:firstLine="1276"/>
      </w:pPr>
      <w:r w:rsidRPr="00C611C2">
        <w:t xml:space="preserve"> </w:t>
      </w:r>
      <w:bookmarkStart w:id="214" w:name="_Ref100584182"/>
      <w:r w:rsidR="008E0E01" w:rsidRPr="00C611C2">
        <w:t>Перспективные объемы теплоносителя</w:t>
      </w:r>
      <w:bookmarkEnd w:id="2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218"/>
        <w:gridCol w:w="1915"/>
        <w:gridCol w:w="1143"/>
        <w:gridCol w:w="1174"/>
        <w:gridCol w:w="1253"/>
        <w:gridCol w:w="1563"/>
        <w:gridCol w:w="1215"/>
        <w:gridCol w:w="1215"/>
      </w:tblGrid>
      <w:tr w:rsidR="00141C82" w:rsidRPr="00C611C2" w14:paraId="59877264" w14:textId="77777777" w:rsidTr="00141C82">
        <w:trPr>
          <w:cantSplit/>
          <w:trHeight w:val="23"/>
        </w:trPr>
        <w:tc>
          <w:tcPr>
            <w:tcW w:w="1981" w:type="pct"/>
            <w:vMerge w:val="restart"/>
            <w:shd w:val="clear" w:color="auto" w:fill="auto"/>
            <w:vAlign w:val="center"/>
            <w:hideMark/>
          </w:tcPr>
          <w:p w14:paraId="776E9D64" w14:textId="77777777" w:rsidR="00141C82" w:rsidRPr="00C611C2" w:rsidRDefault="00141C82" w:rsidP="008D0D7F">
            <w:pPr>
              <w:jc w:val="center"/>
              <w:rPr>
                <w:b/>
                <w:bCs/>
                <w:color w:val="000000"/>
                <w:sz w:val="20"/>
                <w:szCs w:val="20"/>
              </w:rPr>
            </w:pPr>
            <w:r w:rsidRPr="00C611C2">
              <w:rPr>
                <w:b/>
                <w:bCs/>
                <w:color w:val="000000"/>
                <w:sz w:val="20"/>
                <w:szCs w:val="20"/>
              </w:rPr>
              <w:t>Наименование источника</w:t>
            </w:r>
          </w:p>
        </w:tc>
        <w:tc>
          <w:tcPr>
            <w:tcW w:w="610" w:type="pct"/>
            <w:shd w:val="clear" w:color="auto" w:fill="auto"/>
            <w:vAlign w:val="center"/>
            <w:hideMark/>
          </w:tcPr>
          <w:p w14:paraId="6998F68B" w14:textId="77777777" w:rsidR="00141C82" w:rsidRPr="00C611C2" w:rsidRDefault="00141C82" w:rsidP="008D0D7F">
            <w:pPr>
              <w:jc w:val="center"/>
              <w:rPr>
                <w:b/>
                <w:bCs/>
                <w:color w:val="000000"/>
                <w:sz w:val="20"/>
                <w:szCs w:val="20"/>
              </w:rPr>
            </w:pPr>
            <w:r w:rsidRPr="00C611C2">
              <w:rPr>
                <w:b/>
                <w:bCs/>
                <w:color w:val="000000"/>
                <w:sz w:val="20"/>
                <w:szCs w:val="20"/>
              </w:rPr>
              <w:t>Ед.</w:t>
            </w:r>
          </w:p>
        </w:tc>
        <w:tc>
          <w:tcPr>
            <w:tcW w:w="2409" w:type="pct"/>
            <w:gridSpan w:val="6"/>
          </w:tcPr>
          <w:p w14:paraId="2C371E05" w14:textId="3B3559FF" w:rsidR="00141C82" w:rsidRPr="00C611C2" w:rsidRDefault="00141C82" w:rsidP="008D0D7F">
            <w:pPr>
              <w:jc w:val="center"/>
              <w:rPr>
                <w:b/>
                <w:bCs/>
                <w:color w:val="000000"/>
                <w:sz w:val="20"/>
                <w:szCs w:val="20"/>
              </w:rPr>
            </w:pPr>
            <w:r w:rsidRPr="00C611C2">
              <w:rPr>
                <w:b/>
                <w:bCs/>
                <w:color w:val="000000"/>
                <w:sz w:val="20"/>
                <w:szCs w:val="20"/>
              </w:rPr>
              <w:t>Расчетный срок (на конец рассматриваемого периода)</w:t>
            </w:r>
          </w:p>
        </w:tc>
      </w:tr>
      <w:tr w:rsidR="0045401A" w:rsidRPr="00C611C2" w14:paraId="77B754F5" w14:textId="77777777" w:rsidTr="0045401A">
        <w:trPr>
          <w:cantSplit/>
          <w:trHeight w:val="23"/>
        </w:trPr>
        <w:tc>
          <w:tcPr>
            <w:tcW w:w="1981" w:type="pct"/>
            <w:vMerge/>
            <w:shd w:val="clear" w:color="auto" w:fill="auto"/>
            <w:vAlign w:val="center"/>
            <w:hideMark/>
          </w:tcPr>
          <w:p w14:paraId="3C3C5898" w14:textId="77777777" w:rsidR="0045401A" w:rsidRPr="00C611C2" w:rsidRDefault="0045401A" w:rsidP="0045401A">
            <w:pPr>
              <w:jc w:val="center"/>
              <w:rPr>
                <w:b/>
                <w:bCs/>
                <w:color w:val="000000"/>
                <w:sz w:val="20"/>
                <w:szCs w:val="20"/>
              </w:rPr>
            </w:pPr>
          </w:p>
        </w:tc>
        <w:tc>
          <w:tcPr>
            <w:tcW w:w="610" w:type="pct"/>
            <w:shd w:val="clear" w:color="auto" w:fill="auto"/>
            <w:vAlign w:val="center"/>
            <w:hideMark/>
          </w:tcPr>
          <w:p w14:paraId="721F9921" w14:textId="77777777" w:rsidR="0045401A" w:rsidRPr="00C611C2" w:rsidRDefault="0045401A" w:rsidP="0045401A">
            <w:pPr>
              <w:jc w:val="center"/>
              <w:rPr>
                <w:b/>
                <w:bCs/>
                <w:color w:val="000000"/>
                <w:sz w:val="20"/>
                <w:szCs w:val="20"/>
              </w:rPr>
            </w:pPr>
            <w:r w:rsidRPr="00C611C2">
              <w:rPr>
                <w:b/>
                <w:bCs/>
                <w:color w:val="000000"/>
                <w:sz w:val="20"/>
                <w:szCs w:val="20"/>
              </w:rPr>
              <w:t>измерения</w:t>
            </w:r>
          </w:p>
        </w:tc>
        <w:tc>
          <w:tcPr>
            <w:tcW w:w="364" w:type="pct"/>
            <w:shd w:val="clear" w:color="auto" w:fill="auto"/>
            <w:vAlign w:val="center"/>
          </w:tcPr>
          <w:p w14:paraId="1F0B20F8" w14:textId="7EEE7612" w:rsidR="0045401A" w:rsidRPr="00C611C2" w:rsidRDefault="0045401A" w:rsidP="0045401A">
            <w:pPr>
              <w:jc w:val="center"/>
              <w:rPr>
                <w:b/>
                <w:bCs/>
                <w:color w:val="000000"/>
                <w:sz w:val="20"/>
                <w:szCs w:val="20"/>
              </w:rPr>
            </w:pPr>
            <w:r w:rsidRPr="00C611C2">
              <w:rPr>
                <w:b/>
                <w:bCs/>
                <w:color w:val="000000"/>
                <w:sz w:val="20"/>
                <w:szCs w:val="20"/>
              </w:rPr>
              <w:t>2023</w:t>
            </w:r>
          </w:p>
        </w:tc>
        <w:tc>
          <w:tcPr>
            <w:tcW w:w="374" w:type="pct"/>
            <w:shd w:val="clear" w:color="auto" w:fill="auto"/>
            <w:vAlign w:val="center"/>
            <w:hideMark/>
          </w:tcPr>
          <w:p w14:paraId="08FC8E35" w14:textId="0262B4A4" w:rsidR="0045401A" w:rsidRPr="00C611C2" w:rsidRDefault="0045401A" w:rsidP="0045401A">
            <w:pPr>
              <w:jc w:val="center"/>
              <w:rPr>
                <w:b/>
                <w:bCs/>
                <w:color w:val="000000"/>
                <w:sz w:val="20"/>
                <w:szCs w:val="20"/>
              </w:rPr>
            </w:pPr>
            <w:r w:rsidRPr="00C611C2">
              <w:rPr>
                <w:b/>
                <w:bCs/>
                <w:color w:val="000000"/>
                <w:sz w:val="20"/>
                <w:szCs w:val="20"/>
              </w:rPr>
              <w:t>2024</w:t>
            </w:r>
          </w:p>
        </w:tc>
        <w:tc>
          <w:tcPr>
            <w:tcW w:w="399" w:type="pct"/>
            <w:shd w:val="clear" w:color="auto" w:fill="auto"/>
            <w:vAlign w:val="center"/>
            <w:hideMark/>
          </w:tcPr>
          <w:p w14:paraId="5BE83F00" w14:textId="088A40A8" w:rsidR="0045401A" w:rsidRPr="00C611C2" w:rsidRDefault="0045401A" w:rsidP="0045401A">
            <w:pPr>
              <w:jc w:val="center"/>
              <w:rPr>
                <w:b/>
                <w:bCs/>
                <w:color w:val="000000"/>
                <w:sz w:val="20"/>
                <w:szCs w:val="20"/>
              </w:rPr>
            </w:pPr>
            <w:r w:rsidRPr="00C611C2">
              <w:rPr>
                <w:b/>
                <w:bCs/>
                <w:color w:val="000000"/>
                <w:sz w:val="20"/>
                <w:szCs w:val="20"/>
              </w:rPr>
              <w:t>2025</w:t>
            </w:r>
          </w:p>
        </w:tc>
        <w:tc>
          <w:tcPr>
            <w:tcW w:w="498" w:type="pct"/>
            <w:shd w:val="clear" w:color="auto" w:fill="auto"/>
            <w:vAlign w:val="center"/>
            <w:hideMark/>
          </w:tcPr>
          <w:p w14:paraId="77C5C23B" w14:textId="1FECF25B" w:rsidR="0045401A" w:rsidRPr="00C611C2" w:rsidRDefault="0045401A" w:rsidP="0045401A">
            <w:pPr>
              <w:jc w:val="center"/>
              <w:rPr>
                <w:b/>
                <w:bCs/>
                <w:color w:val="000000"/>
                <w:sz w:val="20"/>
                <w:szCs w:val="20"/>
              </w:rPr>
            </w:pPr>
            <w:r w:rsidRPr="00C611C2">
              <w:rPr>
                <w:b/>
                <w:bCs/>
                <w:color w:val="000000"/>
                <w:sz w:val="20"/>
                <w:szCs w:val="20"/>
              </w:rPr>
              <w:t>2026</w:t>
            </w:r>
          </w:p>
        </w:tc>
        <w:tc>
          <w:tcPr>
            <w:tcW w:w="387" w:type="pct"/>
          </w:tcPr>
          <w:p w14:paraId="33C37DAF" w14:textId="5EC0AC04" w:rsidR="0045401A" w:rsidRPr="00C611C2" w:rsidRDefault="0045401A" w:rsidP="0045401A">
            <w:pPr>
              <w:jc w:val="center"/>
              <w:rPr>
                <w:b/>
                <w:bCs/>
                <w:color w:val="000000"/>
                <w:sz w:val="20"/>
                <w:szCs w:val="20"/>
              </w:rPr>
            </w:pPr>
            <w:r w:rsidRPr="00C611C2">
              <w:rPr>
                <w:b/>
                <w:bCs/>
                <w:color w:val="000000"/>
                <w:sz w:val="20"/>
                <w:szCs w:val="20"/>
              </w:rPr>
              <w:t>2027</w:t>
            </w:r>
          </w:p>
        </w:tc>
        <w:tc>
          <w:tcPr>
            <w:tcW w:w="387" w:type="pct"/>
            <w:shd w:val="clear" w:color="auto" w:fill="auto"/>
            <w:vAlign w:val="center"/>
            <w:hideMark/>
          </w:tcPr>
          <w:p w14:paraId="78B94C76" w14:textId="1B235F91" w:rsidR="0045401A" w:rsidRPr="00C611C2" w:rsidRDefault="0045401A" w:rsidP="0045401A">
            <w:pPr>
              <w:jc w:val="center"/>
              <w:rPr>
                <w:b/>
                <w:bCs/>
                <w:color w:val="000000"/>
                <w:sz w:val="20"/>
                <w:szCs w:val="20"/>
              </w:rPr>
            </w:pPr>
            <w:r w:rsidRPr="00C611C2">
              <w:rPr>
                <w:b/>
                <w:bCs/>
                <w:color w:val="000000"/>
                <w:sz w:val="20"/>
                <w:szCs w:val="20"/>
              </w:rPr>
              <w:t>2028-2035</w:t>
            </w:r>
          </w:p>
        </w:tc>
      </w:tr>
      <w:tr w:rsidR="0045401A" w:rsidRPr="00C611C2" w14:paraId="5675C24D" w14:textId="77777777" w:rsidTr="00035902">
        <w:trPr>
          <w:cantSplit/>
          <w:trHeight w:val="23"/>
        </w:trPr>
        <w:tc>
          <w:tcPr>
            <w:tcW w:w="1981" w:type="pct"/>
            <w:shd w:val="clear" w:color="auto" w:fill="auto"/>
            <w:vAlign w:val="center"/>
            <w:hideMark/>
          </w:tcPr>
          <w:p w14:paraId="4F433237" w14:textId="77777777" w:rsidR="0045401A" w:rsidRPr="00C611C2" w:rsidRDefault="0045401A" w:rsidP="0045401A">
            <w:pPr>
              <w:jc w:val="center"/>
              <w:rPr>
                <w:b/>
                <w:bCs/>
                <w:color w:val="000000"/>
                <w:sz w:val="20"/>
                <w:szCs w:val="20"/>
              </w:rPr>
            </w:pPr>
            <w:r w:rsidRPr="00C611C2">
              <w:rPr>
                <w:b/>
                <w:bCs/>
                <w:color w:val="000000"/>
                <w:sz w:val="20"/>
                <w:szCs w:val="20"/>
              </w:rPr>
              <w:t>Котельная №10 дер. Малое Верево</w:t>
            </w:r>
          </w:p>
        </w:tc>
        <w:tc>
          <w:tcPr>
            <w:tcW w:w="610" w:type="pct"/>
            <w:shd w:val="clear" w:color="auto" w:fill="auto"/>
            <w:vAlign w:val="center"/>
            <w:hideMark/>
          </w:tcPr>
          <w:p w14:paraId="5FEA4185" w14:textId="77777777" w:rsidR="0045401A" w:rsidRPr="00C611C2" w:rsidRDefault="0045401A" w:rsidP="0045401A">
            <w:pPr>
              <w:jc w:val="center"/>
              <w:rPr>
                <w:b/>
                <w:bCs/>
                <w:color w:val="000000"/>
                <w:sz w:val="20"/>
                <w:szCs w:val="20"/>
              </w:rPr>
            </w:pPr>
            <w:r w:rsidRPr="00C611C2">
              <w:rPr>
                <w:b/>
                <w:bCs/>
                <w:color w:val="000000"/>
                <w:sz w:val="20"/>
                <w:szCs w:val="20"/>
              </w:rPr>
              <w:t>т/ч</w:t>
            </w:r>
          </w:p>
        </w:tc>
        <w:tc>
          <w:tcPr>
            <w:tcW w:w="364" w:type="pct"/>
            <w:shd w:val="clear" w:color="auto" w:fill="auto"/>
            <w:vAlign w:val="bottom"/>
          </w:tcPr>
          <w:p w14:paraId="441153E4" w14:textId="3ADF1139" w:rsidR="0045401A" w:rsidRPr="00C611C2" w:rsidRDefault="0045401A" w:rsidP="0045401A">
            <w:pPr>
              <w:jc w:val="center"/>
              <w:rPr>
                <w:b/>
                <w:color w:val="000000"/>
                <w:sz w:val="20"/>
              </w:rPr>
            </w:pPr>
            <w:r w:rsidRPr="00C611C2">
              <w:rPr>
                <w:b/>
                <w:color w:val="000000"/>
                <w:sz w:val="20"/>
              </w:rPr>
              <w:t>36,850</w:t>
            </w:r>
          </w:p>
        </w:tc>
        <w:tc>
          <w:tcPr>
            <w:tcW w:w="374" w:type="pct"/>
            <w:shd w:val="clear" w:color="auto" w:fill="auto"/>
            <w:vAlign w:val="bottom"/>
          </w:tcPr>
          <w:p w14:paraId="67CC2BAA" w14:textId="34E6AB40" w:rsidR="0045401A" w:rsidRPr="00C611C2" w:rsidRDefault="0045401A" w:rsidP="0045401A">
            <w:pPr>
              <w:jc w:val="center"/>
              <w:rPr>
                <w:b/>
                <w:color w:val="000000"/>
                <w:sz w:val="20"/>
              </w:rPr>
            </w:pPr>
            <w:r w:rsidRPr="00C611C2">
              <w:rPr>
                <w:b/>
                <w:color w:val="000000"/>
                <w:sz w:val="20"/>
              </w:rPr>
              <w:t>54,008</w:t>
            </w:r>
          </w:p>
        </w:tc>
        <w:tc>
          <w:tcPr>
            <w:tcW w:w="399" w:type="pct"/>
            <w:shd w:val="clear" w:color="auto" w:fill="auto"/>
            <w:vAlign w:val="bottom"/>
          </w:tcPr>
          <w:p w14:paraId="1EB410CC" w14:textId="2FA6878F" w:rsidR="0045401A" w:rsidRPr="00C611C2" w:rsidRDefault="0045401A" w:rsidP="0045401A">
            <w:pPr>
              <w:jc w:val="center"/>
              <w:rPr>
                <w:b/>
                <w:color w:val="000000"/>
                <w:sz w:val="20"/>
              </w:rPr>
            </w:pPr>
            <w:r w:rsidRPr="00C611C2">
              <w:rPr>
                <w:b/>
                <w:color w:val="000000"/>
                <w:sz w:val="20"/>
              </w:rPr>
              <w:t>80,130</w:t>
            </w:r>
          </w:p>
        </w:tc>
        <w:tc>
          <w:tcPr>
            <w:tcW w:w="498" w:type="pct"/>
            <w:shd w:val="clear" w:color="auto" w:fill="auto"/>
            <w:vAlign w:val="bottom"/>
          </w:tcPr>
          <w:p w14:paraId="7CF51522" w14:textId="387A372A" w:rsidR="0045401A" w:rsidRPr="00C611C2" w:rsidRDefault="0045401A" w:rsidP="0045401A">
            <w:pPr>
              <w:jc w:val="center"/>
              <w:rPr>
                <w:b/>
                <w:color w:val="000000"/>
                <w:sz w:val="20"/>
              </w:rPr>
            </w:pPr>
            <w:r w:rsidRPr="00C611C2">
              <w:rPr>
                <w:b/>
                <w:color w:val="000000"/>
                <w:sz w:val="20"/>
              </w:rPr>
              <w:t>80,130</w:t>
            </w:r>
          </w:p>
        </w:tc>
        <w:tc>
          <w:tcPr>
            <w:tcW w:w="387" w:type="pct"/>
            <w:vAlign w:val="bottom"/>
          </w:tcPr>
          <w:p w14:paraId="7C82A73C" w14:textId="4782C7E0" w:rsidR="0045401A" w:rsidRPr="00C611C2" w:rsidRDefault="0045401A" w:rsidP="0045401A">
            <w:pPr>
              <w:jc w:val="center"/>
              <w:rPr>
                <w:b/>
                <w:color w:val="000000"/>
                <w:sz w:val="20"/>
              </w:rPr>
            </w:pPr>
            <w:r w:rsidRPr="00C611C2">
              <w:rPr>
                <w:b/>
                <w:color w:val="000000"/>
                <w:sz w:val="20"/>
              </w:rPr>
              <w:t>80,130</w:t>
            </w:r>
          </w:p>
        </w:tc>
        <w:tc>
          <w:tcPr>
            <w:tcW w:w="387" w:type="pct"/>
            <w:shd w:val="clear" w:color="auto" w:fill="auto"/>
            <w:vAlign w:val="bottom"/>
          </w:tcPr>
          <w:p w14:paraId="6138ADF0" w14:textId="6DB965C8" w:rsidR="0045401A" w:rsidRPr="00C611C2" w:rsidRDefault="0045401A" w:rsidP="0045401A">
            <w:pPr>
              <w:jc w:val="center"/>
              <w:rPr>
                <w:b/>
                <w:color w:val="000000"/>
                <w:sz w:val="20"/>
              </w:rPr>
            </w:pPr>
            <w:r w:rsidRPr="00C611C2">
              <w:rPr>
                <w:b/>
                <w:color w:val="000000"/>
                <w:sz w:val="20"/>
              </w:rPr>
              <w:t>80,130</w:t>
            </w:r>
          </w:p>
        </w:tc>
      </w:tr>
      <w:tr w:rsidR="0045401A" w:rsidRPr="00C611C2" w14:paraId="607EFF9E" w14:textId="77777777" w:rsidTr="00035902">
        <w:trPr>
          <w:cantSplit/>
          <w:trHeight w:val="23"/>
        </w:trPr>
        <w:tc>
          <w:tcPr>
            <w:tcW w:w="1981" w:type="pct"/>
            <w:shd w:val="clear" w:color="auto" w:fill="auto"/>
            <w:vAlign w:val="center"/>
            <w:hideMark/>
          </w:tcPr>
          <w:p w14:paraId="7EABF64F" w14:textId="77777777" w:rsidR="0045401A" w:rsidRPr="00C611C2" w:rsidRDefault="0045401A" w:rsidP="0045401A">
            <w:pPr>
              <w:jc w:val="center"/>
              <w:rPr>
                <w:color w:val="000000"/>
                <w:sz w:val="20"/>
                <w:szCs w:val="20"/>
              </w:rPr>
            </w:pPr>
            <w:r w:rsidRPr="00C611C2">
              <w:rPr>
                <w:color w:val="000000"/>
                <w:sz w:val="20"/>
                <w:szCs w:val="20"/>
              </w:rPr>
              <w:t>Отопление</w:t>
            </w:r>
          </w:p>
        </w:tc>
        <w:tc>
          <w:tcPr>
            <w:tcW w:w="610" w:type="pct"/>
            <w:shd w:val="clear" w:color="auto" w:fill="auto"/>
            <w:vAlign w:val="center"/>
            <w:hideMark/>
          </w:tcPr>
          <w:p w14:paraId="26153BF2" w14:textId="77777777" w:rsidR="0045401A" w:rsidRPr="00C611C2" w:rsidRDefault="0045401A" w:rsidP="0045401A">
            <w:pPr>
              <w:jc w:val="center"/>
              <w:rPr>
                <w:color w:val="000000"/>
                <w:sz w:val="20"/>
                <w:szCs w:val="20"/>
              </w:rPr>
            </w:pPr>
            <w:r w:rsidRPr="00C611C2">
              <w:rPr>
                <w:color w:val="000000"/>
                <w:sz w:val="20"/>
                <w:szCs w:val="20"/>
              </w:rPr>
              <w:t>т/ч</w:t>
            </w:r>
          </w:p>
        </w:tc>
        <w:tc>
          <w:tcPr>
            <w:tcW w:w="364" w:type="pct"/>
            <w:shd w:val="clear" w:color="auto" w:fill="auto"/>
            <w:vAlign w:val="bottom"/>
          </w:tcPr>
          <w:p w14:paraId="389C9910" w14:textId="22AB3472" w:rsidR="0045401A" w:rsidRPr="00C611C2" w:rsidRDefault="0045401A" w:rsidP="0045401A">
            <w:pPr>
              <w:jc w:val="center"/>
              <w:rPr>
                <w:color w:val="000000"/>
                <w:sz w:val="20"/>
              </w:rPr>
            </w:pPr>
            <w:r w:rsidRPr="00C611C2">
              <w:rPr>
                <w:color w:val="000000"/>
                <w:sz w:val="20"/>
              </w:rPr>
              <w:t>35,558</w:t>
            </w:r>
          </w:p>
        </w:tc>
        <w:tc>
          <w:tcPr>
            <w:tcW w:w="374" w:type="pct"/>
            <w:shd w:val="clear" w:color="auto" w:fill="auto"/>
            <w:vAlign w:val="bottom"/>
          </w:tcPr>
          <w:p w14:paraId="6AA8D52C" w14:textId="4BC829C2" w:rsidR="0045401A" w:rsidRPr="00C611C2" w:rsidRDefault="0045401A" w:rsidP="0045401A">
            <w:pPr>
              <w:jc w:val="center"/>
              <w:rPr>
                <w:color w:val="000000"/>
                <w:sz w:val="20"/>
              </w:rPr>
            </w:pPr>
            <w:r w:rsidRPr="00C611C2">
              <w:rPr>
                <w:color w:val="000000"/>
                <w:sz w:val="20"/>
              </w:rPr>
              <w:t>52,115</w:t>
            </w:r>
          </w:p>
        </w:tc>
        <w:tc>
          <w:tcPr>
            <w:tcW w:w="399" w:type="pct"/>
            <w:shd w:val="clear" w:color="auto" w:fill="auto"/>
            <w:vAlign w:val="bottom"/>
          </w:tcPr>
          <w:p w14:paraId="6A06FB6F" w14:textId="0E4D732C" w:rsidR="0045401A" w:rsidRPr="00C611C2" w:rsidRDefault="0045401A" w:rsidP="0045401A">
            <w:pPr>
              <w:jc w:val="center"/>
              <w:rPr>
                <w:color w:val="000000"/>
                <w:sz w:val="20"/>
              </w:rPr>
            </w:pPr>
            <w:r w:rsidRPr="00C611C2">
              <w:rPr>
                <w:color w:val="000000"/>
                <w:sz w:val="20"/>
              </w:rPr>
              <w:t>77,321</w:t>
            </w:r>
          </w:p>
        </w:tc>
        <w:tc>
          <w:tcPr>
            <w:tcW w:w="498" w:type="pct"/>
            <w:shd w:val="clear" w:color="auto" w:fill="auto"/>
            <w:vAlign w:val="bottom"/>
          </w:tcPr>
          <w:p w14:paraId="28E8B43B" w14:textId="5B45B550" w:rsidR="0045401A" w:rsidRPr="00C611C2" w:rsidRDefault="0045401A" w:rsidP="0045401A">
            <w:pPr>
              <w:jc w:val="center"/>
              <w:rPr>
                <w:color w:val="000000"/>
                <w:sz w:val="20"/>
              </w:rPr>
            </w:pPr>
            <w:r w:rsidRPr="00C611C2">
              <w:rPr>
                <w:color w:val="000000"/>
                <w:sz w:val="20"/>
              </w:rPr>
              <w:t>77,321</w:t>
            </w:r>
          </w:p>
        </w:tc>
        <w:tc>
          <w:tcPr>
            <w:tcW w:w="387" w:type="pct"/>
            <w:vAlign w:val="bottom"/>
          </w:tcPr>
          <w:p w14:paraId="0356DC84" w14:textId="7F3AAF2B" w:rsidR="0045401A" w:rsidRPr="00C611C2" w:rsidRDefault="0045401A" w:rsidP="0045401A">
            <w:pPr>
              <w:jc w:val="center"/>
              <w:rPr>
                <w:color w:val="000000"/>
                <w:sz w:val="20"/>
              </w:rPr>
            </w:pPr>
            <w:r w:rsidRPr="00C611C2">
              <w:rPr>
                <w:color w:val="000000"/>
                <w:sz w:val="20"/>
              </w:rPr>
              <w:t>77,321</w:t>
            </w:r>
          </w:p>
        </w:tc>
        <w:tc>
          <w:tcPr>
            <w:tcW w:w="387" w:type="pct"/>
            <w:shd w:val="clear" w:color="auto" w:fill="auto"/>
            <w:vAlign w:val="bottom"/>
          </w:tcPr>
          <w:p w14:paraId="02570C49" w14:textId="3B56931F" w:rsidR="0045401A" w:rsidRPr="00C611C2" w:rsidRDefault="0045401A" w:rsidP="0045401A">
            <w:pPr>
              <w:jc w:val="center"/>
              <w:rPr>
                <w:color w:val="000000"/>
                <w:sz w:val="20"/>
              </w:rPr>
            </w:pPr>
            <w:r w:rsidRPr="00C611C2">
              <w:rPr>
                <w:color w:val="000000"/>
                <w:sz w:val="20"/>
              </w:rPr>
              <w:t>77,321</w:t>
            </w:r>
          </w:p>
        </w:tc>
      </w:tr>
      <w:tr w:rsidR="0045401A" w:rsidRPr="00C611C2" w14:paraId="536A9DBF" w14:textId="77777777" w:rsidTr="00035902">
        <w:trPr>
          <w:cantSplit/>
          <w:trHeight w:val="23"/>
        </w:trPr>
        <w:tc>
          <w:tcPr>
            <w:tcW w:w="1981" w:type="pct"/>
            <w:shd w:val="clear" w:color="auto" w:fill="auto"/>
            <w:vAlign w:val="center"/>
            <w:hideMark/>
          </w:tcPr>
          <w:p w14:paraId="03214BF6" w14:textId="77777777" w:rsidR="0045401A" w:rsidRPr="00C611C2" w:rsidRDefault="0045401A" w:rsidP="0045401A">
            <w:pPr>
              <w:jc w:val="center"/>
              <w:rPr>
                <w:color w:val="000000"/>
                <w:sz w:val="20"/>
                <w:szCs w:val="20"/>
              </w:rPr>
            </w:pPr>
            <w:r w:rsidRPr="00C611C2">
              <w:rPr>
                <w:color w:val="000000"/>
                <w:sz w:val="20"/>
                <w:szCs w:val="20"/>
              </w:rPr>
              <w:t>ГВС</w:t>
            </w:r>
          </w:p>
        </w:tc>
        <w:tc>
          <w:tcPr>
            <w:tcW w:w="610" w:type="pct"/>
            <w:shd w:val="clear" w:color="auto" w:fill="auto"/>
            <w:vAlign w:val="center"/>
            <w:hideMark/>
          </w:tcPr>
          <w:p w14:paraId="2F6BD4A4" w14:textId="77777777" w:rsidR="0045401A" w:rsidRPr="00C611C2" w:rsidRDefault="0045401A" w:rsidP="0045401A">
            <w:pPr>
              <w:jc w:val="center"/>
              <w:rPr>
                <w:color w:val="000000"/>
                <w:sz w:val="20"/>
                <w:szCs w:val="20"/>
              </w:rPr>
            </w:pPr>
            <w:r w:rsidRPr="00C611C2">
              <w:rPr>
                <w:color w:val="000000"/>
                <w:sz w:val="20"/>
                <w:szCs w:val="20"/>
              </w:rPr>
              <w:t>т/ч</w:t>
            </w:r>
          </w:p>
        </w:tc>
        <w:tc>
          <w:tcPr>
            <w:tcW w:w="364" w:type="pct"/>
            <w:shd w:val="clear" w:color="auto" w:fill="auto"/>
            <w:vAlign w:val="center"/>
          </w:tcPr>
          <w:p w14:paraId="43379018" w14:textId="4C4818E7" w:rsidR="0045401A" w:rsidRPr="00C611C2" w:rsidRDefault="0045401A" w:rsidP="0045401A">
            <w:pPr>
              <w:jc w:val="center"/>
              <w:rPr>
                <w:color w:val="000000"/>
                <w:sz w:val="20"/>
                <w:szCs w:val="20"/>
              </w:rPr>
            </w:pPr>
            <w:r w:rsidRPr="00C611C2">
              <w:rPr>
                <w:color w:val="000000"/>
                <w:sz w:val="20"/>
                <w:szCs w:val="20"/>
              </w:rPr>
              <w:t>1,292</w:t>
            </w:r>
          </w:p>
        </w:tc>
        <w:tc>
          <w:tcPr>
            <w:tcW w:w="374" w:type="pct"/>
            <w:shd w:val="clear" w:color="auto" w:fill="auto"/>
            <w:vAlign w:val="center"/>
          </w:tcPr>
          <w:p w14:paraId="459FBA17" w14:textId="0FBDBC1F" w:rsidR="0045401A" w:rsidRPr="00C611C2" w:rsidRDefault="0045401A" w:rsidP="0045401A">
            <w:pPr>
              <w:jc w:val="center"/>
              <w:rPr>
                <w:color w:val="000000"/>
                <w:sz w:val="20"/>
                <w:szCs w:val="20"/>
              </w:rPr>
            </w:pPr>
            <w:r w:rsidRPr="00C611C2">
              <w:rPr>
                <w:color w:val="000000"/>
                <w:sz w:val="20"/>
                <w:szCs w:val="20"/>
              </w:rPr>
              <w:t>1,893</w:t>
            </w:r>
          </w:p>
        </w:tc>
        <w:tc>
          <w:tcPr>
            <w:tcW w:w="399" w:type="pct"/>
            <w:shd w:val="clear" w:color="auto" w:fill="auto"/>
            <w:vAlign w:val="center"/>
          </w:tcPr>
          <w:p w14:paraId="1BB2E83D" w14:textId="3A6134C5" w:rsidR="0045401A" w:rsidRPr="00C611C2" w:rsidRDefault="0045401A" w:rsidP="0045401A">
            <w:pPr>
              <w:jc w:val="center"/>
              <w:rPr>
                <w:color w:val="000000"/>
                <w:sz w:val="20"/>
                <w:szCs w:val="20"/>
              </w:rPr>
            </w:pPr>
            <w:r w:rsidRPr="00C611C2">
              <w:rPr>
                <w:color w:val="000000"/>
                <w:sz w:val="20"/>
                <w:szCs w:val="20"/>
              </w:rPr>
              <w:t>2,809</w:t>
            </w:r>
          </w:p>
        </w:tc>
        <w:tc>
          <w:tcPr>
            <w:tcW w:w="498" w:type="pct"/>
            <w:shd w:val="clear" w:color="auto" w:fill="auto"/>
            <w:vAlign w:val="center"/>
          </w:tcPr>
          <w:p w14:paraId="39842482" w14:textId="13037AF2" w:rsidR="0045401A" w:rsidRPr="00C611C2" w:rsidRDefault="0045401A" w:rsidP="0045401A">
            <w:pPr>
              <w:jc w:val="center"/>
              <w:rPr>
                <w:color w:val="000000"/>
                <w:sz w:val="20"/>
                <w:szCs w:val="20"/>
              </w:rPr>
            </w:pPr>
            <w:r w:rsidRPr="00C611C2">
              <w:rPr>
                <w:color w:val="000000"/>
                <w:sz w:val="20"/>
                <w:szCs w:val="20"/>
              </w:rPr>
              <w:t>2,809</w:t>
            </w:r>
          </w:p>
        </w:tc>
        <w:tc>
          <w:tcPr>
            <w:tcW w:w="387" w:type="pct"/>
            <w:vAlign w:val="center"/>
          </w:tcPr>
          <w:p w14:paraId="29217749" w14:textId="095EF9D0" w:rsidR="0045401A" w:rsidRPr="00C611C2" w:rsidRDefault="0045401A" w:rsidP="0045401A">
            <w:pPr>
              <w:jc w:val="center"/>
              <w:rPr>
                <w:color w:val="000000"/>
                <w:sz w:val="20"/>
                <w:szCs w:val="20"/>
              </w:rPr>
            </w:pPr>
            <w:r w:rsidRPr="00C611C2">
              <w:rPr>
                <w:color w:val="000000"/>
                <w:sz w:val="20"/>
                <w:szCs w:val="20"/>
              </w:rPr>
              <w:t>2,809</w:t>
            </w:r>
          </w:p>
        </w:tc>
        <w:tc>
          <w:tcPr>
            <w:tcW w:w="387" w:type="pct"/>
            <w:shd w:val="clear" w:color="auto" w:fill="auto"/>
            <w:vAlign w:val="center"/>
          </w:tcPr>
          <w:p w14:paraId="1D79597C" w14:textId="365655AC" w:rsidR="0045401A" w:rsidRPr="00C611C2" w:rsidRDefault="0045401A" w:rsidP="0045401A">
            <w:pPr>
              <w:jc w:val="center"/>
              <w:rPr>
                <w:color w:val="000000"/>
                <w:sz w:val="20"/>
              </w:rPr>
            </w:pPr>
            <w:r w:rsidRPr="00C611C2">
              <w:rPr>
                <w:color w:val="000000"/>
                <w:sz w:val="20"/>
                <w:szCs w:val="20"/>
              </w:rPr>
              <w:t>2,809</w:t>
            </w:r>
          </w:p>
        </w:tc>
      </w:tr>
      <w:tr w:rsidR="0045401A" w:rsidRPr="00C611C2" w14:paraId="0922E3F9" w14:textId="77777777" w:rsidTr="0045401A">
        <w:trPr>
          <w:cantSplit/>
          <w:trHeight w:val="23"/>
        </w:trPr>
        <w:tc>
          <w:tcPr>
            <w:tcW w:w="1981" w:type="pct"/>
            <w:shd w:val="clear" w:color="auto" w:fill="auto"/>
            <w:vAlign w:val="center"/>
            <w:hideMark/>
          </w:tcPr>
          <w:p w14:paraId="3C328EF7" w14:textId="77777777" w:rsidR="0045401A" w:rsidRPr="00C611C2" w:rsidRDefault="0045401A" w:rsidP="0045401A">
            <w:pPr>
              <w:jc w:val="center"/>
              <w:rPr>
                <w:b/>
                <w:bCs/>
                <w:color w:val="000000"/>
                <w:sz w:val="20"/>
                <w:szCs w:val="20"/>
              </w:rPr>
            </w:pPr>
            <w:r w:rsidRPr="00C611C2">
              <w:rPr>
                <w:b/>
                <w:bCs/>
                <w:color w:val="000000"/>
                <w:sz w:val="20"/>
                <w:szCs w:val="20"/>
              </w:rPr>
              <w:t>Котельная №8 дер. Вайялово</w:t>
            </w:r>
          </w:p>
        </w:tc>
        <w:tc>
          <w:tcPr>
            <w:tcW w:w="610" w:type="pct"/>
            <w:shd w:val="clear" w:color="auto" w:fill="auto"/>
            <w:vAlign w:val="center"/>
            <w:hideMark/>
          </w:tcPr>
          <w:p w14:paraId="7AA366C1" w14:textId="77777777" w:rsidR="0045401A" w:rsidRPr="00C611C2" w:rsidRDefault="0045401A" w:rsidP="0045401A">
            <w:pPr>
              <w:jc w:val="center"/>
              <w:rPr>
                <w:b/>
                <w:bCs/>
                <w:color w:val="000000"/>
                <w:sz w:val="20"/>
                <w:szCs w:val="20"/>
              </w:rPr>
            </w:pPr>
            <w:r w:rsidRPr="00C611C2">
              <w:rPr>
                <w:b/>
                <w:bCs/>
                <w:color w:val="000000"/>
                <w:sz w:val="20"/>
                <w:szCs w:val="20"/>
              </w:rPr>
              <w:t>т/ч</w:t>
            </w:r>
          </w:p>
        </w:tc>
        <w:tc>
          <w:tcPr>
            <w:tcW w:w="364" w:type="pct"/>
            <w:shd w:val="clear" w:color="auto" w:fill="auto"/>
          </w:tcPr>
          <w:p w14:paraId="5307DAA6" w14:textId="3E322E47" w:rsidR="0045401A" w:rsidRPr="00C611C2" w:rsidRDefault="0045401A" w:rsidP="0045401A">
            <w:pPr>
              <w:jc w:val="center"/>
              <w:rPr>
                <w:b/>
                <w:color w:val="000000"/>
                <w:sz w:val="20"/>
              </w:rPr>
            </w:pPr>
            <w:r w:rsidRPr="00C611C2">
              <w:rPr>
                <w:b/>
                <w:color w:val="000000"/>
                <w:sz w:val="20"/>
              </w:rPr>
              <w:t>-</w:t>
            </w:r>
          </w:p>
        </w:tc>
        <w:tc>
          <w:tcPr>
            <w:tcW w:w="374" w:type="pct"/>
            <w:shd w:val="clear" w:color="auto" w:fill="auto"/>
          </w:tcPr>
          <w:p w14:paraId="6F5BF4AF" w14:textId="20169C5E" w:rsidR="0045401A" w:rsidRPr="00C611C2" w:rsidRDefault="0045401A" w:rsidP="0045401A">
            <w:pPr>
              <w:jc w:val="center"/>
              <w:rPr>
                <w:b/>
                <w:color w:val="000000"/>
                <w:sz w:val="20"/>
              </w:rPr>
            </w:pPr>
            <w:r w:rsidRPr="00C611C2">
              <w:rPr>
                <w:b/>
                <w:color w:val="000000"/>
                <w:sz w:val="20"/>
              </w:rPr>
              <w:t>-</w:t>
            </w:r>
          </w:p>
        </w:tc>
        <w:tc>
          <w:tcPr>
            <w:tcW w:w="399" w:type="pct"/>
            <w:shd w:val="clear" w:color="auto" w:fill="auto"/>
          </w:tcPr>
          <w:p w14:paraId="35C6CA5F" w14:textId="344EF08C" w:rsidR="0045401A" w:rsidRPr="00C611C2" w:rsidRDefault="0045401A" w:rsidP="0045401A">
            <w:pPr>
              <w:jc w:val="center"/>
              <w:rPr>
                <w:b/>
                <w:color w:val="000000"/>
                <w:sz w:val="20"/>
              </w:rPr>
            </w:pPr>
            <w:r w:rsidRPr="00C611C2">
              <w:rPr>
                <w:b/>
                <w:color w:val="000000"/>
                <w:sz w:val="20"/>
              </w:rPr>
              <w:t>-</w:t>
            </w:r>
          </w:p>
        </w:tc>
        <w:tc>
          <w:tcPr>
            <w:tcW w:w="498" w:type="pct"/>
            <w:shd w:val="clear" w:color="auto" w:fill="auto"/>
          </w:tcPr>
          <w:p w14:paraId="264E6E76" w14:textId="2DFA9A5C" w:rsidR="0045401A" w:rsidRPr="00C611C2" w:rsidRDefault="0045401A" w:rsidP="0045401A">
            <w:pPr>
              <w:jc w:val="center"/>
              <w:rPr>
                <w:b/>
                <w:color w:val="000000"/>
                <w:sz w:val="20"/>
              </w:rPr>
            </w:pPr>
            <w:r w:rsidRPr="00C611C2">
              <w:rPr>
                <w:b/>
                <w:color w:val="000000"/>
                <w:sz w:val="20"/>
              </w:rPr>
              <w:t>-</w:t>
            </w:r>
          </w:p>
        </w:tc>
        <w:tc>
          <w:tcPr>
            <w:tcW w:w="387" w:type="pct"/>
          </w:tcPr>
          <w:p w14:paraId="40AEF0B1" w14:textId="1BA25756" w:rsidR="0045401A" w:rsidRPr="00C611C2" w:rsidRDefault="0045401A" w:rsidP="0045401A">
            <w:pPr>
              <w:jc w:val="center"/>
              <w:rPr>
                <w:b/>
                <w:bCs/>
                <w:color w:val="000000"/>
                <w:sz w:val="20"/>
                <w:szCs w:val="20"/>
              </w:rPr>
            </w:pPr>
            <w:r w:rsidRPr="00C611C2">
              <w:rPr>
                <w:b/>
                <w:color w:val="000000"/>
                <w:sz w:val="20"/>
              </w:rPr>
              <w:t>-</w:t>
            </w:r>
          </w:p>
        </w:tc>
        <w:tc>
          <w:tcPr>
            <w:tcW w:w="387" w:type="pct"/>
            <w:shd w:val="clear" w:color="auto" w:fill="auto"/>
            <w:vAlign w:val="center"/>
          </w:tcPr>
          <w:p w14:paraId="29F07771" w14:textId="03E9F028" w:rsidR="0045401A" w:rsidRPr="00C611C2" w:rsidRDefault="0045401A" w:rsidP="0045401A">
            <w:pPr>
              <w:jc w:val="center"/>
              <w:rPr>
                <w:b/>
                <w:bCs/>
                <w:color w:val="000000"/>
                <w:sz w:val="20"/>
                <w:szCs w:val="20"/>
              </w:rPr>
            </w:pPr>
            <w:r w:rsidRPr="00C611C2">
              <w:rPr>
                <w:b/>
                <w:bCs/>
                <w:color w:val="000000"/>
                <w:sz w:val="20"/>
                <w:szCs w:val="20"/>
              </w:rPr>
              <w:t>-</w:t>
            </w:r>
          </w:p>
        </w:tc>
      </w:tr>
      <w:tr w:rsidR="0045401A" w:rsidRPr="00C611C2" w14:paraId="68A2129B" w14:textId="77777777" w:rsidTr="0045401A">
        <w:trPr>
          <w:cantSplit/>
          <w:trHeight w:val="23"/>
        </w:trPr>
        <w:tc>
          <w:tcPr>
            <w:tcW w:w="1981" w:type="pct"/>
            <w:shd w:val="clear" w:color="auto" w:fill="auto"/>
            <w:vAlign w:val="center"/>
            <w:hideMark/>
          </w:tcPr>
          <w:p w14:paraId="1A908A98" w14:textId="77777777" w:rsidR="0045401A" w:rsidRPr="00C611C2" w:rsidRDefault="0045401A" w:rsidP="0045401A">
            <w:pPr>
              <w:jc w:val="center"/>
              <w:rPr>
                <w:color w:val="000000"/>
                <w:sz w:val="20"/>
                <w:szCs w:val="20"/>
              </w:rPr>
            </w:pPr>
            <w:r w:rsidRPr="00C611C2">
              <w:rPr>
                <w:color w:val="000000"/>
                <w:sz w:val="20"/>
                <w:szCs w:val="20"/>
              </w:rPr>
              <w:t>Отопление</w:t>
            </w:r>
          </w:p>
        </w:tc>
        <w:tc>
          <w:tcPr>
            <w:tcW w:w="610" w:type="pct"/>
            <w:shd w:val="clear" w:color="auto" w:fill="auto"/>
            <w:vAlign w:val="center"/>
            <w:hideMark/>
          </w:tcPr>
          <w:p w14:paraId="3621B978" w14:textId="77777777" w:rsidR="0045401A" w:rsidRPr="00C611C2" w:rsidRDefault="0045401A" w:rsidP="0045401A">
            <w:pPr>
              <w:jc w:val="center"/>
              <w:rPr>
                <w:color w:val="000000"/>
                <w:sz w:val="20"/>
                <w:szCs w:val="20"/>
              </w:rPr>
            </w:pPr>
            <w:r w:rsidRPr="00C611C2">
              <w:rPr>
                <w:color w:val="000000"/>
                <w:sz w:val="20"/>
                <w:szCs w:val="20"/>
              </w:rPr>
              <w:t>т/ч</w:t>
            </w:r>
          </w:p>
        </w:tc>
        <w:tc>
          <w:tcPr>
            <w:tcW w:w="364" w:type="pct"/>
            <w:shd w:val="clear" w:color="auto" w:fill="auto"/>
          </w:tcPr>
          <w:p w14:paraId="186EA8F1" w14:textId="536F08AB" w:rsidR="0045401A" w:rsidRPr="00C611C2" w:rsidRDefault="0045401A" w:rsidP="0045401A">
            <w:pPr>
              <w:jc w:val="center"/>
              <w:rPr>
                <w:color w:val="000000"/>
                <w:sz w:val="20"/>
                <w:szCs w:val="20"/>
              </w:rPr>
            </w:pPr>
            <w:r w:rsidRPr="00C611C2">
              <w:rPr>
                <w:color w:val="000000"/>
                <w:sz w:val="20"/>
                <w:szCs w:val="20"/>
              </w:rPr>
              <w:t>-</w:t>
            </w:r>
          </w:p>
        </w:tc>
        <w:tc>
          <w:tcPr>
            <w:tcW w:w="374" w:type="pct"/>
            <w:shd w:val="clear" w:color="auto" w:fill="auto"/>
          </w:tcPr>
          <w:p w14:paraId="6853E7B6" w14:textId="239850A0" w:rsidR="0045401A" w:rsidRPr="00C611C2" w:rsidRDefault="0045401A" w:rsidP="0045401A">
            <w:pPr>
              <w:jc w:val="center"/>
              <w:rPr>
                <w:color w:val="000000"/>
                <w:sz w:val="20"/>
                <w:szCs w:val="20"/>
              </w:rPr>
            </w:pPr>
            <w:r w:rsidRPr="00C611C2">
              <w:rPr>
                <w:color w:val="000000"/>
                <w:sz w:val="20"/>
                <w:szCs w:val="20"/>
              </w:rPr>
              <w:t>-</w:t>
            </w:r>
          </w:p>
        </w:tc>
        <w:tc>
          <w:tcPr>
            <w:tcW w:w="399" w:type="pct"/>
            <w:shd w:val="clear" w:color="auto" w:fill="auto"/>
          </w:tcPr>
          <w:p w14:paraId="75ED19DD" w14:textId="0007C065" w:rsidR="0045401A" w:rsidRPr="00C611C2" w:rsidRDefault="0045401A" w:rsidP="0045401A">
            <w:pPr>
              <w:jc w:val="center"/>
              <w:rPr>
                <w:color w:val="000000"/>
                <w:sz w:val="20"/>
                <w:szCs w:val="20"/>
              </w:rPr>
            </w:pPr>
            <w:r w:rsidRPr="00C611C2">
              <w:rPr>
                <w:color w:val="000000"/>
                <w:sz w:val="20"/>
                <w:szCs w:val="20"/>
              </w:rPr>
              <w:t>-</w:t>
            </w:r>
          </w:p>
        </w:tc>
        <w:tc>
          <w:tcPr>
            <w:tcW w:w="498" w:type="pct"/>
            <w:shd w:val="clear" w:color="auto" w:fill="auto"/>
          </w:tcPr>
          <w:p w14:paraId="240630F1" w14:textId="0A842B36" w:rsidR="0045401A" w:rsidRPr="00C611C2" w:rsidRDefault="0045401A" w:rsidP="0045401A">
            <w:pPr>
              <w:jc w:val="center"/>
              <w:rPr>
                <w:color w:val="000000"/>
                <w:sz w:val="20"/>
                <w:szCs w:val="20"/>
              </w:rPr>
            </w:pPr>
            <w:r w:rsidRPr="00C611C2">
              <w:rPr>
                <w:color w:val="000000"/>
                <w:sz w:val="20"/>
                <w:szCs w:val="20"/>
              </w:rPr>
              <w:t>-</w:t>
            </w:r>
          </w:p>
        </w:tc>
        <w:tc>
          <w:tcPr>
            <w:tcW w:w="387" w:type="pct"/>
          </w:tcPr>
          <w:p w14:paraId="53668D03" w14:textId="3DFD4F9D" w:rsidR="0045401A" w:rsidRPr="00C611C2" w:rsidRDefault="0045401A" w:rsidP="0045401A">
            <w:pPr>
              <w:jc w:val="center"/>
              <w:rPr>
                <w:color w:val="000000"/>
                <w:sz w:val="20"/>
              </w:rPr>
            </w:pPr>
            <w:r w:rsidRPr="00C611C2">
              <w:rPr>
                <w:color w:val="000000"/>
                <w:sz w:val="20"/>
                <w:szCs w:val="20"/>
              </w:rPr>
              <w:t>-</w:t>
            </w:r>
          </w:p>
        </w:tc>
        <w:tc>
          <w:tcPr>
            <w:tcW w:w="387" w:type="pct"/>
            <w:shd w:val="clear" w:color="auto" w:fill="auto"/>
          </w:tcPr>
          <w:p w14:paraId="1C90588E" w14:textId="12549F0E" w:rsidR="0045401A" w:rsidRPr="00C611C2" w:rsidRDefault="0045401A" w:rsidP="0045401A">
            <w:pPr>
              <w:jc w:val="center"/>
              <w:rPr>
                <w:color w:val="000000"/>
                <w:sz w:val="20"/>
              </w:rPr>
            </w:pPr>
            <w:r w:rsidRPr="00C611C2">
              <w:rPr>
                <w:color w:val="000000"/>
                <w:sz w:val="20"/>
              </w:rPr>
              <w:t>-</w:t>
            </w:r>
          </w:p>
        </w:tc>
      </w:tr>
      <w:tr w:rsidR="0045401A" w:rsidRPr="00C611C2" w14:paraId="4057EC22" w14:textId="77777777" w:rsidTr="00035902">
        <w:trPr>
          <w:cantSplit/>
          <w:trHeight w:val="23"/>
        </w:trPr>
        <w:tc>
          <w:tcPr>
            <w:tcW w:w="1981" w:type="pct"/>
            <w:shd w:val="clear" w:color="auto" w:fill="auto"/>
            <w:vAlign w:val="center"/>
            <w:hideMark/>
          </w:tcPr>
          <w:p w14:paraId="2CB0A80A" w14:textId="77777777" w:rsidR="0045401A" w:rsidRPr="00C611C2" w:rsidRDefault="0045401A" w:rsidP="0045401A">
            <w:pPr>
              <w:jc w:val="center"/>
              <w:rPr>
                <w:color w:val="000000"/>
                <w:sz w:val="20"/>
                <w:szCs w:val="20"/>
              </w:rPr>
            </w:pPr>
            <w:r w:rsidRPr="00C611C2">
              <w:rPr>
                <w:color w:val="000000"/>
                <w:sz w:val="20"/>
                <w:szCs w:val="20"/>
              </w:rPr>
              <w:t>ГВС</w:t>
            </w:r>
          </w:p>
        </w:tc>
        <w:tc>
          <w:tcPr>
            <w:tcW w:w="610" w:type="pct"/>
            <w:shd w:val="clear" w:color="auto" w:fill="auto"/>
            <w:vAlign w:val="center"/>
            <w:hideMark/>
          </w:tcPr>
          <w:p w14:paraId="102B5869" w14:textId="77777777" w:rsidR="0045401A" w:rsidRPr="00C611C2" w:rsidRDefault="0045401A" w:rsidP="0045401A">
            <w:pPr>
              <w:jc w:val="center"/>
              <w:rPr>
                <w:color w:val="000000"/>
                <w:sz w:val="20"/>
                <w:szCs w:val="20"/>
              </w:rPr>
            </w:pPr>
            <w:r w:rsidRPr="00C611C2">
              <w:rPr>
                <w:color w:val="000000"/>
                <w:sz w:val="20"/>
                <w:szCs w:val="20"/>
              </w:rPr>
              <w:t>т/ч</w:t>
            </w:r>
          </w:p>
        </w:tc>
        <w:tc>
          <w:tcPr>
            <w:tcW w:w="364" w:type="pct"/>
            <w:shd w:val="clear" w:color="auto" w:fill="auto"/>
            <w:vAlign w:val="center"/>
          </w:tcPr>
          <w:p w14:paraId="7ED5C26D" w14:textId="446C9CC3" w:rsidR="0045401A" w:rsidRPr="00C611C2" w:rsidRDefault="0045401A" w:rsidP="0045401A">
            <w:pPr>
              <w:jc w:val="center"/>
              <w:rPr>
                <w:color w:val="000000"/>
                <w:sz w:val="20"/>
                <w:szCs w:val="20"/>
              </w:rPr>
            </w:pPr>
            <w:r w:rsidRPr="00C611C2">
              <w:rPr>
                <w:color w:val="000000"/>
                <w:sz w:val="20"/>
                <w:szCs w:val="20"/>
              </w:rPr>
              <w:t>-</w:t>
            </w:r>
          </w:p>
        </w:tc>
        <w:tc>
          <w:tcPr>
            <w:tcW w:w="374" w:type="pct"/>
            <w:shd w:val="clear" w:color="auto" w:fill="auto"/>
            <w:vAlign w:val="center"/>
          </w:tcPr>
          <w:p w14:paraId="6990C5D5" w14:textId="033DA7A8" w:rsidR="0045401A" w:rsidRPr="00C611C2" w:rsidRDefault="0045401A" w:rsidP="0045401A">
            <w:pPr>
              <w:jc w:val="center"/>
              <w:rPr>
                <w:color w:val="000000"/>
                <w:sz w:val="20"/>
                <w:szCs w:val="20"/>
              </w:rPr>
            </w:pPr>
            <w:r w:rsidRPr="00C611C2">
              <w:rPr>
                <w:color w:val="000000"/>
                <w:sz w:val="20"/>
                <w:szCs w:val="20"/>
              </w:rPr>
              <w:t>-</w:t>
            </w:r>
          </w:p>
        </w:tc>
        <w:tc>
          <w:tcPr>
            <w:tcW w:w="399" w:type="pct"/>
            <w:shd w:val="clear" w:color="auto" w:fill="auto"/>
            <w:vAlign w:val="center"/>
          </w:tcPr>
          <w:p w14:paraId="72026E7E" w14:textId="3D9F8561" w:rsidR="0045401A" w:rsidRPr="00C611C2" w:rsidRDefault="0045401A" w:rsidP="0045401A">
            <w:pPr>
              <w:jc w:val="center"/>
              <w:rPr>
                <w:color w:val="000000"/>
                <w:sz w:val="20"/>
                <w:szCs w:val="20"/>
              </w:rPr>
            </w:pPr>
            <w:r w:rsidRPr="00C611C2">
              <w:rPr>
                <w:color w:val="000000"/>
                <w:sz w:val="20"/>
                <w:szCs w:val="20"/>
              </w:rPr>
              <w:t>-</w:t>
            </w:r>
          </w:p>
        </w:tc>
        <w:tc>
          <w:tcPr>
            <w:tcW w:w="498" w:type="pct"/>
            <w:shd w:val="clear" w:color="auto" w:fill="auto"/>
            <w:vAlign w:val="center"/>
          </w:tcPr>
          <w:p w14:paraId="6255CA1D" w14:textId="6814A901" w:rsidR="0045401A" w:rsidRPr="00C611C2" w:rsidRDefault="0045401A" w:rsidP="0045401A">
            <w:pPr>
              <w:jc w:val="center"/>
              <w:rPr>
                <w:color w:val="000000"/>
                <w:sz w:val="20"/>
                <w:szCs w:val="20"/>
              </w:rPr>
            </w:pPr>
            <w:r w:rsidRPr="00C611C2">
              <w:rPr>
                <w:color w:val="000000"/>
                <w:sz w:val="20"/>
                <w:szCs w:val="20"/>
              </w:rPr>
              <w:t>-</w:t>
            </w:r>
          </w:p>
        </w:tc>
        <w:tc>
          <w:tcPr>
            <w:tcW w:w="387" w:type="pct"/>
            <w:vAlign w:val="center"/>
          </w:tcPr>
          <w:p w14:paraId="506E84A7" w14:textId="39E41DEA" w:rsidR="0045401A" w:rsidRPr="00C611C2" w:rsidRDefault="0045401A" w:rsidP="0045401A">
            <w:pPr>
              <w:jc w:val="center"/>
              <w:rPr>
                <w:color w:val="000000"/>
                <w:sz w:val="20"/>
                <w:szCs w:val="20"/>
              </w:rPr>
            </w:pPr>
            <w:r w:rsidRPr="00C611C2">
              <w:rPr>
                <w:color w:val="000000"/>
                <w:sz w:val="20"/>
                <w:szCs w:val="20"/>
              </w:rPr>
              <w:t>-</w:t>
            </w:r>
          </w:p>
        </w:tc>
        <w:tc>
          <w:tcPr>
            <w:tcW w:w="387" w:type="pct"/>
            <w:shd w:val="clear" w:color="auto" w:fill="auto"/>
            <w:vAlign w:val="center"/>
          </w:tcPr>
          <w:p w14:paraId="10379B92" w14:textId="203C9D62" w:rsidR="0045401A" w:rsidRPr="00C611C2" w:rsidRDefault="0045401A" w:rsidP="0045401A">
            <w:pPr>
              <w:jc w:val="center"/>
              <w:rPr>
                <w:color w:val="000000"/>
                <w:sz w:val="20"/>
                <w:szCs w:val="20"/>
              </w:rPr>
            </w:pPr>
            <w:r w:rsidRPr="00C611C2">
              <w:rPr>
                <w:color w:val="000000"/>
                <w:sz w:val="20"/>
                <w:szCs w:val="20"/>
              </w:rPr>
              <w:t>-</w:t>
            </w:r>
          </w:p>
        </w:tc>
      </w:tr>
      <w:tr w:rsidR="0045401A" w:rsidRPr="00C611C2" w14:paraId="4CE3697F" w14:textId="77777777" w:rsidTr="00035902">
        <w:trPr>
          <w:cantSplit/>
          <w:trHeight w:val="23"/>
        </w:trPr>
        <w:tc>
          <w:tcPr>
            <w:tcW w:w="1981" w:type="pct"/>
            <w:shd w:val="clear" w:color="auto" w:fill="auto"/>
            <w:vAlign w:val="center"/>
            <w:hideMark/>
          </w:tcPr>
          <w:p w14:paraId="080AA1C2" w14:textId="77777777" w:rsidR="0045401A" w:rsidRPr="00C611C2" w:rsidRDefault="0045401A" w:rsidP="0045401A">
            <w:pPr>
              <w:jc w:val="center"/>
              <w:rPr>
                <w:b/>
                <w:bCs/>
                <w:color w:val="000000"/>
                <w:sz w:val="20"/>
                <w:szCs w:val="20"/>
              </w:rPr>
            </w:pPr>
            <w:r w:rsidRPr="00C611C2">
              <w:rPr>
                <w:b/>
                <w:bCs/>
                <w:color w:val="000000"/>
                <w:sz w:val="20"/>
                <w:szCs w:val="20"/>
              </w:rPr>
              <w:t>Новая котельная дер. Вайялово</w:t>
            </w:r>
          </w:p>
        </w:tc>
        <w:tc>
          <w:tcPr>
            <w:tcW w:w="610" w:type="pct"/>
            <w:shd w:val="clear" w:color="auto" w:fill="auto"/>
            <w:vAlign w:val="center"/>
            <w:hideMark/>
          </w:tcPr>
          <w:p w14:paraId="1AEC34F1" w14:textId="77777777" w:rsidR="0045401A" w:rsidRPr="00C611C2" w:rsidRDefault="0045401A" w:rsidP="0045401A">
            <w:pPr>
              <w:jc w:val="center"/>
              <w:rPr>
                <w:b/>
                <w:bCs/>
                <w:color w:val="000000"/>
                <w:sz w:val="20"/>
                <w:szCs w:val="20"/>
              </w:rPr>
            </w:pPr>
            <w:r w:rsidRPr="00C611C2">
              <w:rPr>
                <w:b/>
                <w:bCs/>
                <w:color w:val="000000"/>
                <w:sz w:val="20"/>
                <w:szCs w:val="20"/>
              </w:rPr>
              <w:t>т/ч</w:t>
            </w:r>
          </w:p>
        </w:tc>
        <w:tc>
          <w:tcPr>
            <w:tcW w:w="364" w:type="pct"/>
            <w:shd w:val="clear" w:color="auto" w:fill="auto"/>
            <w:vAlign w:val="center"/>
          </w:tcPr>
          <w:p w14:paraId="2776949A" w14:textId="2BCCAA7D" w:rsidR="0045401A" w:rsidRPr="00C611C2" w:rsidRDefault="0045401A" w:rsidP="0045401A">
            <w:pPr>
              <w:jc w:val="center"/>
              <w:rPr>
                <w:b/>
                <w:bCs/>
                <w:color w:val="000000"/>
                <w:sz w:val="20"/>
                <w:szCs w:val="20"/>
              </w:rPr>
            </w:pPr>
            <w:r w:rsidRPr="00C611C2">
              <w:rPr>
                <w:b/>
                <w:bCs/>
                <w:color w:val="000000"/>
                <w:sz w:val="20"/>
                <w:szCs w:val="20"/>
              </w:rPr>
              <w:t>-</w:t>
            </w:r>
          </w:p>
        </w:tc>
        <w:tc>
          <w:tcPr>
            <w:tcW w:w="374" w:type="pct"/>
            <w:shd w:val="clear" w:color="auto" w:fill="auto"/>
            <w:vAlign w:val="center"/>
            <w:hideMark/>
          </w:tcPr>
          <w:p w14:paraId="0B2F91A5" w14:textId="7637C292" w:rsidR="0045401A" w:rsidRPr="00C611C2" w:rsidRDefault="0045401A" w:rsidP="0045401A">
            <w:pPr>
              <w:jc w:val="center"/>
              <w:rPr>
                <w:b/>
                <w:bCs/>
                <w:color w:val="000000"/>
                <w:sz w:val="20"/>
                <w:szCs w:val="20"/>
              </w:rPr>
            </w:pPr>
            <w:r w:rsidRPr="00C611C2">
              <w:rPr>
                <w:b/>
                <w:bCs/>
                <w:color w:val="000000"/>
                <w:sz w:val="20"/>
                <w:szCs w:val="20"/>
              </w:rPr>
              <w:t>-</w:t>
            </w:r>
          </w:p>
        </w:tc>
        <w:tc>
          <w:tcPr>
            <w:tcW w:w="399" w:type="pct"/>
            <w:shd w:val="clear" w:color="auto" w:fill="auto"/>
            <w:vAlign w:val="center"/>
          </w:tcPr>
          <w:p w14:paraId="3AF3152C" w14:textId="5AFBAFCB" w:rsidR="0045401A" w:rsidRPr="00C611C2" w:rsidRDefault="0045401A" w:rsidP="0045401A">
            <w:pPr>
              <w:jc w:val="center"/>
              <w:rPr>
                <w:b/>
                <w:bCs/>
                <w:color w:val="000000"/>
                <w:sz w:val="20"/>
                <w:szCs w:val="20"/>
              </w:rPr>
            </w:pPr>
            <w:r w:rsidRPr="00C611C2">
              <w:rPr>
                <w:b/>
                <w:bCs/>
                <w:color w:val="000000"/>
                <w:sz w:val="20"/>
                <w:szCs w:val="20"/>
              </w:rPr>
              <w:t>-</w:t>
            </w:r>
          </w:p>
        </w:tc>
        <w:tc>
          <w:tcPr>
            <w:tcW w:w="498" w:type="pct"/>
            <w:shd w:val="clear" w:color="auto" w:fill="auto"/>
            <w:vAlign w:val="center"/>
          </w:tcPr>
          <w:p w14:paraId="1A801599" w14:textId="188F0504" w:rsidR="0045401A" w:rsidRPr="00C611C2" w:rsidRDefault="0045401A" w:rsidP="0045401A">
            <w:pPr>
              <w:jc w:val="center"/>
              <w:rPr>
                <w:b/>
                <w:bCs/>
                <w:color w:val="000000"/>
                <w:sz w:val="20"/>
                <w:szCs w:val="20"/>
              </w:rPr>
            </w:pPr>
            <w:r w:rsidRPr="00C611C2">
              <w:rPr>
                <w:b/>
                <w:bCs/>
                <w:color w:val="000000"/>
                <w:sz w:val="20"/>
                <w:szCs w:val="20"/>
              </w:rPr>
              <w:t>-</w:t>
            </w:r>
          </w:p>
        </w:tc>
        <w:tc>
          <w:tcPr>
            <w:tcW w:w="387" w:type="pct"/>
            <w:vAlign w:val="center"/>
          </w:tcPr>
          <w:p w14:paraId="5375D8B7" w14:textId="7F5C78B7" w:rsidR="0045401A" w:rsidRPr="00C611C2" w:rsidRDefault="0045401A" w:rsidP="0045401A">
            <w:pPr>
              <w:jc w:val="center"/>
              <w:rPr>
                <w:b/>
                <w:bCs/>
                <w:color w:val="000000"/>
                <w:sz w:val="20"/>
                <w:szCs w:val="20"/>
              </w:rPr>
            </w:pPr>
            <w:r w:rsidRPr="00C611C2">
              <w:rPr>
                <w:b/>
                <w:bCs/>
                <w:color w:val="000000"/>
                <w:sz w:val="20"/>
                <w:szCs w:val="20"/>
              </w:rPr>
              <w:t>-</w:t>
            </w:r>
          </w:p>
        </w:tc>
        <w:tc>
          <w:tcPr>
            <w:tcW w:w="387" w:type="pct"/>
            <w:shd w:val="clear" w:color="auto" w:fill="auto"/>
            <w:vAlign w:val="center"/>
          </w:tcPr>
          <w:p w14:paraId="3EC9558A" w14:textId="3AE3E285" w:rsidR="0045401A" w:rsidRPr="00C611C2" w:rsidRDefault="0045401A" w:rsidP="0045401A">
            <w:pPr>
              <w:jc w:val="center"/>
              <w:rPr>
                <w:b/>
                <w:bCs/>
                <w:color w:val="000000"/>
                <w:sz w:val="20"/>
                <w:szCs w:val="20"/>
              </w:rPr>
            </w:pPr>
            <w:r w:rsidRPr="00C611C2">
              <w:rPr>
                <w:b/>
                <w:bCs/>
                <w:color w:val="000000"/>
                <w:sz w:val="20"/>
                <w:szCs w:val="20"/>
              </w:rPr>
              <w:t>24,183</w:t>
            </w:r>
          </w:p>
        </w:tc>
      </w:tr>
      <w:tr w:rsidR="0045401A" w:rsidRPr="00C611C2" w14:paraId="27CD2316" w14:textId="77777777" w:rsidTr="00035902">
        <w:trPr>
          <w:cantSplit/>
          <w:trHeight w:val="23"/>
        </w:trPr>
        <w:tc>
          <w:tcPr>
            <w:tcW w:w="1981" w:type="pct"/>
            <w:shd w:val="clear" w:color="auto" w:fill="auto"/>
            <w:vAlign w:val="center"/>
            <w:hideMark/>
          </w:tcPr>
          <w:p w14:paraId="4B530939" w14:textId="77777777" w:rsidR="0045401A" w:rsidRPr="00C611C2" w:rsidRDefault="0045401A" w:rsidP="0045401A">
            <w:pPr>
              <w:jc w:val="center"/>
              <w:rPr>
                <w:color w:val="000000"/>
                <w:sz w:val="20"/>
                <w:szCs w:val="20"/>
              </w:rPr>
            </w:pPr>
            <w:r w:rsidRPr="00C611C2">
              <w:rPr>
                <w:color w:val="000000"/>
                <w:sz w:val="20"/>
                <w:szCs w:val="20"/>
              </w:rPr>
              <w:t>Отопление</w:t>
            </w:r>
          </w:p>
        </w:tc>
        <w:tc>
          <w:tcPr>
            <w:tcW w:w="610" w:type="pct"/>
            <w:shd w:val="clear" w:color="auto" w:fill="auto"/>
            <w:vAlign w:val="center"/>
            <w:hideMark/>
          </w:tcPr>
          <w:p w14:paraId="4B95B29D" w14:textId="77777777" w:rsidR="0045401A" w:rsidRPr="00C611C2" w:rsidRDefault="0045401A" w:rsidP="0045401A">
            <w:pPr>
              <w:jc w:val="center"/>
              <w:rPr>
                <w:color w:val="000000"/>
                <w:sz w:val="20"/>
                <w:szCs w:val="20"/>
              </w:rPr>
            </w:pPr>
            <w:r w:rsidRPr="00C611C2">
              <w:rPr>
                <w:color w:val="000000"/>
                <w:sz w:val="20"/>
                <w:szCs w:val="20"/>
              </w:rPr>
              <w:t>т/ч</w:t>
            </w:r>
          </w:p>
        </w:tc>
        <w:tc>
          <w:tcPr>
            <w:tcW w:w="364" w:type="pct"/>
            <w:shd w:val="clear" w:color="auto" w:fill="auto"/>
            <w:vAlign w:val="center"/>
          </w:tcPr>
          <w:p w14:paraId="1A04D3DF" w14:textId="0493E780" w:rsidR="0045401A" w:rsidRPr="00C611C2" w:rsidRDefault="0045401A" w:rsidP="0045401A">
            <w:pPr>
              <w:jc w:val="center"/>
              <w:rPr>
                <w:color w:val="000000"/>
                <w:sz w:val="20"/>
                <w:szCs w:val="20"/>
              </w:rPr>
            </w:pPr>
            <w:r w:rsidRPr="00C611C2">
              <w:rPr>
                <w:color w:val="000000"/>
                <w:sz w:val="20"/>
                <w:szCs w:val="20"/>
              </w:rPr>
              <w:t>-</w:t>
            </w:r>
          </w:p>
        </w:tc>
        <w:tc>
          <w:tcPr>
            <w:tcW w:w="374" w:type="pct"/>
            <w:shd w:val="clear" w:color="auto" w:fill="auto"/>
            <w:vAlign w:val="center"/>
            <w:hideMark/>
          </w:tcPr>
          <w:p w14:paraId="4640D9A5" w14:textId="5376A8E3" w:rsidR="0045401A" w:rsidRPr="00C611C2" w:rsidRDefault="0045401A" w:rsidP="0045401A">
            <w:pPr>
              <w:jc w:val="center"/>
              <w:rPr>
                <w:color w:val="000000"/>
                <w:sz w:val="20"/>
                <w:szCs w:val="20"/>
              </w:rPr>
            </w:pPr>
            <w:r w:rsidRPr="00C611C2">
              <w:rPr>
                <w:color w:val="000000"/>
                <w:sz w:val="20"/>
                <w:szCs w:val="20"/>
              </w:rPr>
              <w:t>-</w:t>
            </w:r>
          </w:p>
        </w:tc>
        <w:tc>
          <w:tcPr>
            <w:tcW w:w="399" w:type="pct"/>
            <w:shd w:val="clear" w:color="auto" w:fill="auto"/>
            <w:vAlign w:val="center"/>
          </w:tcPr>
          <w:p w14:paraId="40EA5B4B" w14:textId="6DF3E596" w:rsidR="0045401A" w:rsidRPr="00C611C2" w:rsidRDefault="0045401A" w:rsidP="0045401A">
            <w:pPr>
              <w:jc w:val="center"/>
              <w:rPr>
                <w:color w:val="000000"/>
                <w:sz w:val="20"/>
                <w:szCs w:val="20"/>
              </w:rPr>
            </w:pPr>
            <w:r w:rsidRPr="00C611C2">
              <w:rPr>
                <w:color w:val="000000"/>
                <w:sz w:val="20"/>
                <w:szCs w:val="20"/>
              </w:rPr>
              <w:t>-</w:t>
            </w:r>
          </w:p>
        </w:tc>
        <w:tc>
          <w:tcPr>
            <w:tcW w:w="498" w:type="pct"/>
            <w:shd w:val="clear" w:color="auto" w:fill="auto"/>
            <w:vAlign w:val="center"/>
          </w:tcPr>
          <w:p w14:paraId="79BD299B" w14:textId="79AB5D1A" w:rsidR="0045401A" w:rsidRPr="00C611C2" w:rsidRDefault="0045401A" w:rsidP="0045401A">
            <w:pPr>
              <w:jc w:val="center"/>
              <w:rPr>
                <w:color w:val="000000"/>
                <w:sz w:val="20"/>
                <w:szCs w:val="20"/>
              </w:rPr>
            </w:pPr>
            <w:r w:rsidRPr="00C611C2">
              <w:rPr>
                <w:color w:val="000000"/>
                <w:sz w:val="20"/>
                <w:szCs w:val="20"/>
              </w:rPr>
              <w:t>-</w:t>
            </w:r>
          </w:p>
        </w:tc>
        <w:tc>
          <w:tcPr>
            <w:tcW w:w="387" w:type="pct"/>
            <w:vAlign w:val="center"/>
          </w:tcPr>
          <w:p w14:paraId="228A880F" w14:textId="198FF51A" w:rsidR="0045401A" w:rsidRPr="00C611C2" w:rsidRDefault="0045401A" w:rsidP="0045401A">
            <w:pPr>
              <w:jc w:val="center"/>
              <w:rPr>
                <w:color w:val="000000"/>
                <w:sz w:val="20"/>
                <w:szCs w:val="20"/>
              </w:rPr>
            </w:pPr>
            <w:r w:rsidRPr="00C611C2">
              <w:rPr>
                <w:color w:val="000000"/>
                <w:sz w:val="20"/>
                <w:szCs w:val="20"/>
              </w:rPr>
              <w:t>-</w:t>
            </w:r>
          </w:p>
        </w:tc>
        <w:tc>
          <w:tcPr>
            <w:tcW w:w="387" w:type="pct"/>
            <w:shd w:val="clear" w:color="auto" w:fill="auto"/>
            <w:vAlign w:val="center"/>
          </w:tcPr>
          <w:p w14:paraId="68F20595" w14:textId="6B07BA7F" w:rsidR="0045401A" w:rsidRPr="00C611C2" w:rsidRDefault="0045401A" w:rsidP="0045401A">
            <w:pPr>
              <w:jc w:val="center"/>
              <w:rPr>
                <w:color w:val="000000"/>
                <w:sz w:val="20"/>
                <w:szCs w:val="20"/>
              </w:rPr>
            </w:pPr>
            <w:r w:rsidRPr="00C611C2">
              <w:rPr>
                <w:color w:val="000000"/>
                <w:sz w:val="20"/>
                <w:szCs w:val="20"/>
              </w:rPr>
              <w:t>23,335</w:t>
            </w:r>
          </w:p>
        </w:tc>
      </w:tr>
      <w:tr w:rsidR="0045401A" w:rsidRPr="00C611C2" w14:paraId="1C37AF73" w14:textId="77777777" w:rsidTr="00035902">
        <w:trPr>
          <w:cantSplit/>
          <w:trHeight w:val="23"/>
        </w:trPr>
        <w:tc>
          <w:tcPr>
            <w:tcW w:w="1981" w:type="pct"/>
            <w:shd w:val="clear" w:color="auto" w:fill="auto"/>
            <w:vAlign w:val="center"/>
            <w:hideMark/>
          </w:tcPr>
          <w:p w14:paraId="03C7C36F" w14:textId="77777777" w:rsidR="0045401A" w:rsidRPr="00C611C2" w:rsidRDefault="0045401A" w:rsidP="0045401A">
            <w:pPr>
              <w:jc w:val="center"/>
              <w:rPr>
                <w:color w:val="000000"/>
                <w:sz w:val="20"/>
                <w:szCs w:val="20"/>
              </w:rPr>
            </w:pPr>
            <w:r w:rsidRPr="00C611C2">
              <w:rPr>
                <w:color w:val="000000"/>
                <w:sz w:val="20"/>
                <w:szCs w:val="20"/>
              </w:rPr>
              <w:t>ГВС</w:t>
            </w:r>
          </w:p>
        </w:tc>
        <w:tc>
          <w:tcPr>
            <w:tcW w:w="610" w:type="pct"/>
            <w:shd w:val="clear" w:color="auto" w:fill="auto"/>
            <w:vAlign w:val="center"/>
            <w:hideMark/>
          </w:tcPr>
          <w:p w14:paraId="21A134E5" w14:textId="77777777" w:rsidR="0045401A" w:rsidRPr="00C611C2" w:rsidRDefault="0045401A" w:rsidP="0045401A">
            <w:pPr>
              <w:jc w:val="center"/>
              <w:rPr>
                <w:color w:val="000000"/>
                <w:sz w:val="20"/>
                <w:szCs w:val="20"/>
              </w:rPr>
            </w:pPr>
            <w:r w:rsidRPr="00C611C2">
              <w:rPr>
                <w:color w:val="000000"/>
                <w:sz w:val="20"/>
                <w:szCs w:val="20"/>
              </w:rPr>
              <w:t>т/ч</w:t>
            </w:r>
          </w:p>
        </w:tc>
        <w:tc>
          <w:tcPr>
            <w:tcW w:w="364" w:type="pct"/>
            <w:shd w:val="clear" w:color="auto" w:fill="auto"/>
            <w:vAlign w:val="center"/>
          </w:tcPr>
          <w:p w14:paraId="567C1980" w14:textId="40BBA241" w:rsidR="0045401A" w:rsidRPr="00C611C2" w:rsidRDefault="0045401A" w:rsidP="0045401A">
            <w:pPr>
              <w:jc w:val="center"/>
              <w:rPr>
                <w:color w:val="000000"/>
                <w:sz w:val="20"/>
                <w:szCs w:val="20"/>
              </w:rPr>
            </w:pPr>
            <w:r w:rsidRPr="00C611C2">
              <w:rPr>
                <w:color w:val="000000"/>
                <w:sz w:val="20"/>
                <w:szCs w:val="20"/>
              </w:rPr>
              <w:t>-</w:t>
            </w:r>
          </w:p>
        </w:tc>
        <w:tc>
          <w:tcPr>
            <w:tcW w:w="374" w:type="pct"/>
            <w:shd w:val="clear" w:color="auto" w:fill="auto"/>
            <w:vAlign w:val="center"/>
            <w:hideMark/>
          </w:tcPr>
          <w:p w14:paraId="71EB38E9" w14:textId="04198748" w:rsidR="0045401A" w:rsidRPr="00C611C2" w:rsidRDefault="0045401A" w:rsidP="0045401A">
            <w:pPr>
              <w:jc w:val="center"/>
              <w:rPr>
                <w:color w:val="000000"/>
                <w:sz w:val="20"/>
                <w:szCs w:val="20"/>
              </w:rPr>
            </w:pPr>
            <w:r w:rsidRPr="00C611C2">
              <w:rPr>
                <w:color w:val="000000"/>
                <w:sz w:val="20"/>
                <w:szCs w:val="20"/>
              </w:rPr>
              <w:t>-</w:t>
            </w:r>
          </w:p>
        </w:tc>
        <w:tc>
          <w:tcPr>
            <w:tcW w:w="399" w:type="pct"/>
            <w:shd w:val="clear" w:color="auto" w:fill="auto"/>
            <w:vAlign w:val="center"/>
          </w:tcPr>
          <w:p w14:paraId="67F334AF" w14:textId="3B0268BA" w:rsidR="0045401A" w:rsidRPr="00C611C2" w:rsidRDefault="0045401A" w:rsidP="0045401A">
            <w:pPr>
              <w:jc w:val="center"/>
              <w:rPr>
                <w:color w:val="000000"/>
                <w:sz w:val="20"/>
                <w:szCs w:val="20"/>
              </w:rPr>
            </w:pPr>
            <w:r w:rsidRPr="00C611C2">
              <w:rPr>
                <w:color w:val="000000"/>
                <w:sz w:val="20"/>
                <w:szCs w:val="20"/>
              </w:rPr>
              <w:t>-</w:t>
            </w:r>
          </w:p>
        </w:tc>
        <w:tc>
          <w:tcPr>
            <w:tcW w:w="498" w:type="pct"/>
            <w:shd w:val="clear" w:color="auto" w:fill="auto"/>
            <w:vAlign w:val="center"/>
          </w:tcPr>
          <w:p w14:paraId="78390918" w14:textId="09329EFA" w:rsidR="0045401A" w:rsidRPr="00C611C2" w:rsidRDefault="0045401A" w:rsidP="0045401A">
            <w:pPr>
              <w:jc w:val="center"/>
              <w:rPr>
                <w:color w:val="000000"/>
                <w:sz w:val="20"/>
                <w:szCs w:val="20"/>
              </w:rPr>
            </w:pPr>
            <w:r w:rsidRPr="00C611C2">
              <w:rPr>
                <w:color w:val="000000"/>
                <w:sz w:val="20"/>
                <w:szCs w:val="20"/>
              </w:rPr>
              <w:t>-</w:t>
            </w:r>
          </w:p>
        </w:tc>
        <w:tc>
          <w:tcPr>
            <w:tcW w:w="387" w:type="pct"/>
            <w:vAlign w:val="center"/>
          </w:tcPr>
          <w:p w14:paraId="0768E8BC" w14:textId="42BA9A39" w:rsidR="0045401A" w:rsidRPr="00C611C2" w:rsidRDefault="0045401A" w:rsidP="0045401A">
            <w:pPr>
              <w:jc w:val="center"/>
              <w:rPr>
                <w:color w:val="000000"/>
                <w:sz w:val="20"/>
                <w:szCs w:val="20"/>
              </w:rPr>
            </w:pPr>
            <w:r w:rsidRPr="00C611C2">
              <w:rPr>
                <w:color w:val="000000"/>
                <w:sz w:val="20"/>
                <w:szCs w:val="20"/>
              </w:rPr>
              <w:t>-</w:t>
            </w:r>
          </w:p>
        </w:tc>
        <w:tc>
          <w:tcPr>
            <w:tcW w:w="387" w:type="pct"/>
            <w:shd w:val="clear" w:color="auto" w:fill="auto"/>
            <w:vAlign w:val="center"/>
          </w:tcPr>
          <w:p w14:paraId="3F1ED0A9" w14:textId="37926CE9" w:rsidR="0045401A" w:rsidRPr="00C611C2" w:rsidRDefault="0045401A" w:rsidP="0045401A">
            <w:pPr>
              <w:jc w:val="center"/>
              <w:rPr>
                <w:color w:val="000000"/>
                <w:sz w:val="20"/>
                <w:szCs w:val="20"/>
              </w:rPr>
            </w:pPr>
            <w:r w:rsidRPr="00C611C2">
              <w:rPr>
                <w:color w:val="000000"/>
                <w:sz w:val="20"/>
                <w:szCs w:val="20"/>
              </w:rPr>
              <w:t>0,848</w:t>
            </w:r>
          </w:p>
        </w:tc>
      </w:tr>
      <w:tr w:rsidR="0045401A" w:rsidRPr="00C611C2" w14:paraId="6AD7E350" w14:textId="77777777" w:rsidTr="00035902">
        <w:trPr>
          <w:cantSplit/>
          <w:trHeight w:val="23"/>
        </w:trPr>
        <w:tc>
          <w:tcPr>
            <w:tcW w:w="1981" w:type="pct"/>
            <w:shd w:val="clear" w:color="auto" w:fill="auto"/>
            <w:vAlign w:val="center"/>
            <w:hideMark/>
          </w:tcPr>
          <w:p w14:paraId="1F529044" w14:textId="77777777" w:rsidR="0045401A" w:rsidRPr="00C611C2" w:rsidRDefault="0045401A" w:rsidP="0045401A">
            <w:pPr>
              <w:jc w:val="center"/>
              <w:rPr>
                <w:b/>
                <w:bCs/>
                <w:color w:val="000000"/>
                <w:sz w:val="20"/>
                <w:szCs w:val="20"/>
              </w:rPr>
            </w:pPr>
            <w:r w:rsidRPr="00C611C2">
              <w:rPr>
                <w:b/>
                <w:bCs/>
                <w:color w:val="000000"/>
                <w:sz w:val="20"/>
                <w:szCs w:val="20"/>
              </w:rPr>
              <w:t>Новая котельная дер. Малое Верево (вост.часть)</w:t>
            </w:r>
          </w:p>
        </w:tc>
        <w:tc>
          <w:tcPr>
            <w:tcW w:w="610" w:type="pct"/>
            <w:shd w:val="clear" w:color="auto" w:fill="auto"/>
            <w:vAlign w:val="center"/>
            <w:hideMark/>
          </w:tcPr>
          <w:p w14:paraId="3D75511A" w14:textId="77777777" w:rsidR="0045401A" w:rsidRPr="00C611C2" w:rsidRDefault="0045401A" w:rsidP="0045401A">
            <w:pPr>
              <w:jc w:val="center"/>
              <w:rPr>
                <w:b/>
                <w:bCs/>
                <w:color w:val="000000"/>
                <w:sz w:val="20"/>
                <w:szCs w:val="20"/>
              </w:rPr>
            </w:pPr>
            <w:r w:rsidRPr="00C611C2">
              <w:rPr>
                <w:b/>
                <w:bCs/>
                <w:color w:val="000000"/>
                <w:sz w:val="20"/>
                <w:szCs w:val="20"/>
              </w:rPr>
              <w:t>т/ч</w:t>
            </w:r>
          </w:p>
        </w:tc>
        <w:tc>
          <w:tcPr>
            <w:tcW w:w="364" w:type="pct"/>
            <w:shd w:val="clear" w:color="auto" w:fill="auto"/>
            <w:vAlign w:val="center"/>
          </w:tcPr>
          <w:p w14:paraId="3D361EC4" w14:textId="667889F3" w:rsidR="0045401A" w:rsidRPr="00C611C2" w:rsidRDefault="0045401A" w:rsidP="0045401A">
            <w:pPr>
              <w:jc w:val="center"/>
              <w:rPr>
                <w:b/>
                <w:bCs/>
                <w:color w:val="000000"/>
                <w:sz w:val="20"/>
                <w:szCs w:val="20"/>
              </w:rPr>
            </w:pPr>
            <w:r w:rsidRPr="00C611C2">
              <w:rPr>
                <w:b/>
                <w:bCs/>
                <w:color w:val="000000"/>
                <w:sz w:val="20"/>
                <w:szCs w:val="20"/>
              </w:rPr>
              <w:t>-</w:t>
            </w:r>
          </w:p>
        </w:tc>
        <w:tc>
          <w:tcPr>
            <w:tcW w:w="374" w:type="pct"/>
            <w:shd w:val="clear" w:color="auto" w:fill="auto"/>
            <w:vAlign w:val="center"/>
            <w:hideMark/>
          </w:tcPr>
          <w:p w14:paraId="604726AF" w14:textId="77AED4D9" w:rsidR="0045401A" w:rsidRPr="00C611C2" w:rsidRDefault="0045401A" w:rsidP="0045401A">
            <w:pPr>
              <w:jc w:val="center"/>
              <w:rPr>
                <w:b/>
                <w:bCs/>
                <w:color w:val="000000"/>
                <w:sz w:val="20"/>
                <w:szCs w:val="20"/>
              </w:rPr>
            </w:pPr>
            <w:r w:rsidRPr="00C611C2">
              <w:rPr>
                <w:b/>
                <w:bCs/>
                <w:color w:val="000000"/>
                <w:sz w:val="20"/>
                <w:szCs w:val="20"/>
              </w:rPr>
              <w:t>-</w:t>
            </w:r>
          </w:p>
        </w:tc>
        <w:tc>
          <w:tcPr>
            <w:tcW w:w="399" w:type="pct"/>
            <w:shd w:val="clear" w:color="auto" w:fill="auto"/>
            <w:vAlign w:val="center"/>
            <w:hideMark/>
          </w:tcPr>
          <w:p w14:paraId="24A3ED7B" w14:textId="72071CA2" w:rsidR="0045401A" w:rsidRPr="00C611C2" w:rsidRDefault="0045401A" w:rsidP="0045401A">
            <w:pPr>
              <w:jc w:val="center"/>
              <w:rPr>
                <w:b/>
                <w:bCs/>
                <w:color w:val="000000"/>
                <w:sz w:val="20"/>
                <w:szCs w:val="20"/>
              </w:rPr>
            </w:pPr>
            <w:r w:rsidRPr="00C611C2">
              <w:rPr>
                <w:b/>
                <w:bCs/>
                <w:color w:val="000000"/>
                <w:sz w:val="20"/>
                <w:szCs w:val="20"/>
              </w:rPr>
              <w:t>-</w:t>
            </w:r>
          </w:p>
        </w:tc>
        <w:tc>
          <w:tcPr>
            <w:tcW w:w="498" w:type="pct"/>
            <w:shd w:val="clear" w:color="auto" w:fill="auto"/>
            <w:vAlign w:val="center"/>
          </w:tcPr>
          <w:p w14:paraId="3FDA3C5C" w14:textId="2AF19993" w:rsidR="0045401A" w:rsidRPr="00C611C2" w:rsidRDefault="0045401A" w:rsidP="0045401A">
            <w:pPr>
              <w:jc w:val="center"/>
              <w:rPr>
                <w:b/>
                <w:bCs/>
                <w:color w:val="000000"/>
                <w:sz w:val="20"/>
                <w:szCs w:val="20"/>
              </w:rPr>
            </w:pPr>
            <w:r w:rsidRPr="00C611C2">
              <w:rPr>
                <w:b/>
                <w:bCs/>
                <w:color w:val="000000"/>
                <w:sz w:val="20"/>
                <w:szCs w:val="20"/>
              </w:rPr>
              <w:t>-</w:t>
            </w:r>
          </w:p>
        </w:tc>
        <w:tc>
          <w:tcPr>
            <w:tcW w:w="387" w:type="pct"/>
            <w:vAlign w:val="center"/>
          </w:tcPr>
          <w:p w14:paraId="67F45AE4" w14:textId="0BBB43E4" w:rsidR="0045401A" w:rsidRPr="00C611C2" w:rsidRDefault="0045401A" w:rsidP="0045401A">
            <w:pPr>
              <w:jc w:val="center"/>
              <w:rPr>
                <w:b/>
                <w:bCs/>
                <w:color w:val="000000"/>
                <w:sz w:val="20"/>
                <w:szCs w:val="20"/>
              </w:rPr>
            </w:pPr>
            <w:r w:rsidRPr="00C611C2">
              <w:rPr>
                <w:b/>
                <w:bCs/>
                <w:color w:val="000000"/>
                <w:sz w:val="20"/>
                <w:szCs w:val="20"/>
              </w:rPr>
              <w:t>-</w:t>
            </w:r>
          </w:p>
        </w:tc>
        <w:tc>
          <w:tcPr>
            <w:tcW w:w="387" w:type="pct"/>
            <w:shd w:val="clear" w:color="auto" w:fill="auto"/>
            <w:vAlign w:val="center"/>
          </w:tcPr>
          <w:p w14:paraId="324A6380" w14:textId="5EB52FB7" w:rsidR="0045401A" w:rsidRPr="00C611C2" w:rsidRDefault="0045401A" w:rsidP="0045401A">
            <w:pPr>
              <w:jc w:val="center"/>
              <w:rPr>
                <w:b/>
                <w:bCs/>
                <w:color w:val="000000"/>
                <w:sz w:val="20"/>
                <w:szCs w:val="20"/>
              </w:rPr>
            </w:pPr>
            <w:r w:rsidRPr="00C611C2">
              <w:rPr>
                <w:b/>
                <w:bCs/>
                <w:color w:val="000000"/>
                <w:sz w:val="20"/>
                <w:szCs w:val="20"/>
              </w:rPr>
              <w:t>190,200</w:t>
            </w:r>
          </w:p>
        </w:tc>
      </w:tr>
      <w:tr w:rsidR="0045401A" w:rsidRPr="00C611C2" w14:paraId="094E3F26" w14:textId="77777777" w:rsidTr="00035902">
        <w:trPr>
          <w:cantSplit/>
          <w:trHeight w:val="23"/>
        </w:trPr>
        <w:tc>
          <w:tcPr>
            <w:tcW w:w="1981" w:type="pct"/>
            <w:shd w:val="clear" w:color="auto" w:fill="auto"/>
            <w:vAlign w:val="center"/>
            <w:hideMark/>
          </w:tcPr>
          <w:p w14:paraId="77386EA4" w14:textId="77777777" w:rsidR="0045401A" w:rsidRPr="00C611C2" w:rsidRDefault="0045401A" w:rsidP="0045401A">
            <w:pPr>
              <w:jc w:val="center"/>
              <w:rPr>
                <w:color w:val="000000"/>
                <w:sz w:val="20"/>
                <w:szCs w:val="20"/>
              </w:rPr>
            </w:pPr>
            <w:r w:rsidRPr="00C611C2">
              <w:rPr>
                <w:color w:val="000000"/>
                <w:sz w:val="20"/>
                <w:szCs w:val="20"/>
              </w:rPr>
              <w:t>отопление и вентиляция</w:t>
            </w:r>
          </w:p>
        </w:tc>
        <w:tc>
          <w:tcPr>
            <w:tcW w:w="610" w:type="pct"/>
            <w:shd w:val="clear" w:color="auto" w:fill="auto"/>
            <w:vAlign w:val="center"/>
            <w:hideMark/>
          </w:tcPr>
          <w:p w14:paraId="4AF99013" w14:textId="77777777" w:rsidR="0045401A" w:rsidRPr="00C611C2" w:rsidRDefault="0045401A" w:rsidP="0045401A">
            <w:pPr>
              <w:jc w:val="center"/>
              <w:rPr>
                <w:color w:val="000000"/>
                <w:sz w:val="20"/>
                <w:szCs w:val="20"/>
              </w:rPr>
            </w:pPr>
            <w:r w:rsidRPr="00C611C2">
              <w:rPr>
                <w:color w:val="000000"/>
                <w:sz w:val="20"/>
                <w:szCs w:val="20"/>
              </w:rPr>
              <w:t>т/ч</w:t>
            </w:r>
          </w:p>
        </w:tc>
        <w:tc>
          <w:tcPr>
            <w:tcW w:w="364" w:type="pct"/>
            <w:shd w:val="clear" w:color="auto" w:fill="auto"/>
            <w:vAlign w:val="center"/>
          </w:tcPr>
          <w:p w14:paraId="33D9E76E" w14:textId="15E26A4A" w:rsidR="0045401A" w:rsidRPr="00C611C2" w:rsidRDefault="0045401A" w:rsidP="0045401A">
            <w:pPr>
              <w:jc w:val="center"/>
              <w:rPr>
                <w:color w:val="000000"/>
                <w:sz w:val="20"/>
                <w:szCs w:val="20"/>
              </w:rPr>
            </w:pPr>
            <w:r w:rsidRPr="00C611C2">
              <w:rPr>
                <w:color w:val="000000"/>
                <w:sz w:val="20"/>
                <w:szCs w:val="20"/>
              </w:rPr>
              <w:t>-</w:t>
            </w:r>
          </w:p>
        </w:tc>
        <w:tc>
          <w:tcPr>
            <w:tcW w:w="374" w:type="pct"/>
            <w:shd w:val="clear" w:color="auto" w:fill="auto"/>
            <w:vAlign w:val="center"/>
            <w:hideMark/>
          </w:tcPr>
          <w:p w14:paraId="49903E2D" w14:textId="6ADB9366" w:rsidR="0045401A" w:rsidRPr="00C611C2" w:rsidRDefault="0045401A" w:rsidP="0045401A">
            <w:pPr>
              <w:jc w:val="center"/>
              <w:rPr>
                <w:color w:val="000000"/>
                <w:sz w:val="20"/>
                <w:szCs w:val="20"/>
              </w:rPr>
            </w:pPr>
            <w:r w:rsidRPr="00C611C2">
              <w:rPr>
                <w:color w:val="000000"/>
                <w:sz w:val="20"/>
                <w:szCs w:val="20"/>
              </w:rPr>
              <w:t>-</w:t>
            </w:r>
          </w:p>
        </w:tc>
        <w:tc>
          <w:tcPr>
            <w:tcW w:w="399" w:type="pct"/>
            <w:shd w:val="clear" w:color="auto" w:fill="auto"/>
            <w:vAlign w:val="center"/>
            <w:hideMark/>
          </w:tcPr>
          <w:p w14:paraId="3DAE2EAC" w14:textId="5255116F" w:rsidR="0045401A" w:rsidRPr="00C611C2" w:rsidRDefault="0045401A" w:rsidP="0045401A">
            <w:pPr>
              <w:jc w:val="center"/>
              <w:rPr>
                <w:color w:val="000000"/>
                <w:sz w:val="20"/>
                <w:szCs w:val="20"/>
              </w:rPr>
            </w:pPr>
            <w:r w:rsidRPr="00C611C2">
              <w:rPr>
                <w:color w:val="000000"/>
                <w:sz w:val="20"/>
                <w:szCs w:val="20"/>
              </w:rPr>
              <w:t>-</w:t>
            </w:r>
          </w:p>
        </w:tc>
        <w:tc>
          <w:tcPr>
            <w:tcW w:w="498" w:type="pct"/>
            <w:shd w:val="clear" w:color="auto" w:fill="auto"/>
            <w:vAlign w:val="center"/>
          </w:tcPr>
          <w:p w14:paraId="5E414CA8" w14:textId="257B3F1B" w:rsidR="0045401A" w:rsidRPr="00C611C2" w:rsidRDefault="0045401A" w:rsidP="0045401A">
            <w:pPr>
              <w:jc w:val="center"/>
              <w:rPr>
                <w:color w:val="000000"/>
                <w:sz w:val="20"/>
                <w:szCs w:val="20"/>
              </w:rPr>
            </w:pPr>
            <w:r w:rsidRPr="00C611C2">
              <w:rPr>
                <w:color w:val="000000"/>
                <w:sz w:val="20"/>
                <w:szCs w:val="20"/>
              </w:rPr>
              <w:t>-</w:t>
            </w:r>
          </w:p>
        </w:tc>
        <w:tc>
          <w:tcPr>
            <w:tcW w:w="387" w:type="pct"/>
            <w:vAlign w:val="center"/>
          </w:tcPr>
          <w:p w14:paraId="2494E7F6" w14:textId="2A284ABC" w:rsidR="0045401A" w:rsidRPr="00C611C2" w:rsidRDefault="0045401A" w:rsidP="0045401A">
            <w:pPr>
              <w:jc w:val="center"/>
              <w:rPr>
                <w:color w:val="000000"/>
                <w:sz w:val="20"/>
                <w:szCs w:val="20"/>
              </w:rPr>
            </w:pPr>
            <w:r w:rsidRPr="00C611C2">
              <w:rPr>
                <w:color w:val="000000"/>
                <w:sz w:val="20"/>
                <w:szCs w:val="20"/>
              </w:rPr>
              <w:t>-</w:t>
            </w:r>
          </w:p>
        </w:tc>
        <w:tc>
          <w:tcPr>
            <w:tcW w:w="387" w:type="pct"/>
            <w:shd w:val="clear" w:color="auto" w:fill="auto"/>
            <w:vAlign w:val="center"/>
          </w:tcPr>
          <w:p w14:paraId="0A26B083" w14:textId="244FCDBF" w:rsidR="0045401A" w:rsidRPr="00C611C2" w:rsidRDefault="0045401A" w:rsidP="0045401A">
            <w:pPr>
              <w:jc w:val="center"/>
              <w:rPr>
                <w:color w:val="000000"/>
                <w:sz w:val="20"/>
                <w:szCs w:val="20"/>
              </w:rPr>
            </w:pPr>
            <w:r w:rsidRPr="00C611C2">
              <w:rPr>
                <w:color w:val="000000"/>
                <w:sz w:val="20"/>
                <w:szCs w:val="20"/>
              </w:rPr>
              <w:t>183,533</w:t>
            </w:r>
          </w:p>
        </w:tc>
      </w:tr>
      <w:tr w:rsidR="0045401A" w:rsidRPr="00C611C2" w14:paraId="102D21B2" w14:textId="77777777" w:rsidTr="00035902">
        <w:trPr>
          <w:cantSplit/>
          <w:trHeight w:val="23"/>
        </w:trPr>
        <w:tc>
          <w:tcPr>
            <w:tcW w:w="1981" w:type="pct"/>
            <w:shd w:val="clear" w:color="auto" w:fill="auto"/>
            <w:vAlign w:val="center"/>
            <w:hideMark/>
          </w:tcPr>
          <w:p w14:paraId="19D95911" w14:textId="77777777" w:rsidR="0045401A" w:rsidRPr="00C611C2" w:rsidRDefault="0045401A" w:rsidP="0045401A">
            <w:pPr>
              <w:jc w:val="center"/>
              <w:rPr>
                <w:color w:val="000000"/>
                <w:sz w:val="20"/>
                <w:szCs w:val="20"/>
              </w:rPr>
            </w:pPr>
            <w:r w:rsidRPr="00C611C2">
              <w:rPr>
                <w:color w:val="000000"/>
                <w:sz w:val="20"/>
                <w:szCs w:val="20"/>
              </w:rPr>
              <w:t>ГВС</w:t>
            </w:r>
          </w:p>
        </w:tc>
        <w:tc>
          <w:tcPr>
            <w:tcW w:w="610" w:type="pct"/>
            <w:shd w:val="clear" w:color="auto" w:fill="auto"/>
            <w:vAlign w:val="center"/>
            <w:hideMark/>
          </w:tcPr>
          <w:p w14:paraId="423AA6DC" w14:textId="77777777" w:rsidR="0045401A" w:rsidRPr="00C611C2" w:rsidRDefault="0045401A" w:rsidP="0045401A">
            <w:pPr>
              <w:jc w:val="center"/>
              <w:rPr>
                <w:color w:val="000000"/>
                <w:sz w:val="20"/>
                <w:szCs w:val="20"/>
              </w:rPr>
            </w:pPr>
            <w:r w:rsidRPr="00C611C2">
              <w:rPr>
                <w:color w:val="000000"/>
                <w:sz w:val="20"/>
                <w:szCs w:val="20"/>
              </w:rPr>
              <w:t>т/ч</w:t>
            </w:r>
          </w:p>
        </w:tc>
        <w:tc>
          <w:tcPr>
            <w:tcW w:w="364" w:type="pct"/>
            <w:shd w:val="clear" w:color="auto" w:fill="auto"/>
            <w:vAlign w:val="center"/>
          </w:tcPr>
          <w:p w14:paraId="6089BC22" w14:textId="248ABB86" w:rsidR="0045401A" w:rsidRPr="00C611C2" w:rsidRDefault="0045401A" w:rsidP="0045401A">
            <w:pPr>
              <w:jc w:val="center"/>
              <w:rPr>
                <w:color w:val="000000"/>
                <w:sz w:val="20"/>
                <w:szCs w:val="20"/>
              </w:rPr>
            </w:pPr>
            <w:r w:rsidRPr="00C611C2">
              <w:rPr>
                <w:color w:val="000000"/>
                <w:sz w:val="20"/>
                <w:szCs w:val="20"/>
              </w:rPr>
              <w:t>-</w:t>
            </w:r>
          </w:p>
        </w:tc>
        <w:tc>
          <w:tcPr>
            <w:tcW w:w="374" w:type="pct"/>
            <w:shd w:val="clear" w:color="auto" w:fill="auto"/>
            <w:vAlign w:val="center"/>
            <w:hideMark/>
          </w:tcPr>
          <w:p w14:paraId="1F034AC8" w14:textId="7750B80F" w:rsidR="0045401A" w:rsidRPr="00C611C2" w:rsidRDefault="0045401A" w:rsidP="0045401A">
            <w:pPr>
              <w:jc w:val="center"/>
              <w:rPr>
                <w:color w:val="000000"/>
                <w:sz w:val="20"/>
                <w:szCs w:val="20"/>
              </w:rPr>
            </w:pPr>
            <w:r w:rsidRPr="00C611C2">
              <w:rPr>
                <w:color w:val="000000"/>
                <w:sz w:val="20"/>
                <w:szCs w:val="20"/>
              </w:rPr>
              <w:t>-</w:t>
            </w:r>
          </w:p>
        </w:tc>
        <w:tc>
          <w:tcPr>
            <w:tcW w:w="399" w:type="pct"/>
            <w:shd w:val="clear" w:color="auto" w:fill="auto"/>
            <w:vAlign w:val="center"/>
            <w:hideMark/>
          </w:tcPr>
          <w:p w14:paraId="5C5899BF" w14:textId="41CC2D35" w:rsidR="0045401A" w:rsidRPr="00C611C2" w:rsidRDefault="0045401A" w:rsidP="0045401A">
            <w:pPr>
              <w:jc w:val="center"/>
              <w:rPr>
                <w:color w:val="000000"/>
                <w:sz w:val="20"/>
                <w:szCs w:val="20"/>
              </w:rPr>
            </w:pPr>
            <w:r w:rsidRPr="00C611C2">
              <w:rPr>
                <w:color w:val="000000"/>
                <w:sz w:val="20"/>
                <w:szCs w:val="20"/>
              </w:rPr>
              <w:t>-</w:t>
            </w:r>
          </w:p>
        </w:tc>
        <w:tc>
          <w:tcPr>
            <w:tcW w:w="498" w:type="pct"/>
            <w:shd w:val="clear" w:color="auto" w:fill="auto"/>
            <w:vAlign w:val="center"/>
          </w:tcPr>
          <w:p w14:paraId="4E0F0BFA" w14:textId="44CBB5D9" w:rsidR="0045401A" w:rsidRPr="00C611C2" w:rsidRDefault="0045401A" w:rsidP="0045401A">
            <w:pPr>
              <w:jc w:val="center"/>
              <w:rPr>
                <w:color w:val="000000"/>
                <w:sz w:val="20"/>
                <w:szCs w:val="20"/>
              </w:rPr>
            </w:pPr>
            <w:r w:rsidRPr="00C611C2">
              <w:rPr>
                <w:color w:val="000000"/>
                <w:sz w:val="20"/>
                <w:szCs w:val="20"/>
              </w:rPr>
              <w:t>-</w:t>
            </w:r>
          </w:p>
        </w:tc>
        <w:tc>
          <w:tcPr>
            <w:tcW w:w="387" w:type="pct"/>
            <w:vAlign w:val="center"/>
          </w:tcPr>
          <w:p w14:paraId="5D32E364" w14:textId="66C7DE05" w:rsidR="0045401A" w:rsidRPr="00C611C2" w:rsidRDefault="0045401A" w:rsidP="0045401A">
            <w:pPr>
              <w:jc w:val="center"/>
              <w:rPr>
                <w:color w:val="000000"/>
                <w:sz w:val="20"/>
                <w:szCs w:val="20"/>
              </w:rPr>
            </w:pPr>
            <w:r w:rsidRPr="00C611C2">
              <w:rPr>
                <w:color w:val="000000"/>
                <w:sz w:val="20"/>
                <w:szCs w:val="20"/>
              </w:rPr>
              <w:t>-</w:t>
            </w:r>
          </w:p>
        </w:tc>
        <w:tc>
          <w:tcPr>
            <w:tcW w:w="387" w:type="pct"/>
            <w:shd w:val="clear" w:color="auto" w:fill="auto"/>
            <w:vAlign w:val="center"/>
          </w:tcPr>
          <w:p w14:paraId="324B5CA0" w14:textId="7F939E75" w:rsidR="0045401A" w:rsidRPr="00C611C2" w:rsidRDefault="0045401A" w:rsidP="0045401A">
            <w:pPr>
              <w:jc w:val="center"/>
              <w:rPr>
                <w:color w:val="000000"/>
                <w:sz w:val="20"/>
                <w:szCs w:val="20"/>
              </w:rPr>
            </w:pPr>
            <w:r w:rsidRPr="00C611C2">
              <w:rPr>
                <w:color w:val="000000"/>
                <w:sz w:val="20"/>
                <w:szCs w:val="20"/>
              </w:rPr>
              <w:t>6,667</w:t>
            </w:r>
          </w:p>
        </w:tc>
      </w:tr>
      <w:tr w:rsidR="0045401A" w:rsidRPr="00C611C2" w14:paraId="5FFA822C" w14:textId="77777777" w:rsidTr="00035902">
        <w:trPr>
          <w:cantSplit/>
          <w:trHeight w:val="23"/>
        </w:trPr>
        <w:tc>
          <w:tcPr>
            <w:tcW w:w="1981" w:type="pct"/>
            <w:shd w:val="clear" w:color="auto" w:fill="auto"/>
            <w:vAlign w:val="center"/>
            <w:hideMark/>
          </w:tcPr>
          <w:p w14:paraId="2E726CA7" w14:textId="7915678D" w:rsidR="0045401A" w:rsidRPr="00C611C2" w:rsidRDefault="0045401A" w:rsidP="001B001A">
            <w:pPr>
              <w:jc w:val="center"/>
              <w:rPr>
                <w:b/>
                <w:bCs/>
                <w:color w:val="000000"/>
                <w:sz w:val="20"/>
                <w:szCs w:val="20"/>
              </w:rPr>
            </w:pPr>
            <w:r w:rsidRPr="00C611C2">
              <w:rPr>
                <w:b/>
                <w:bCs/>
                <w:color w:val="000000"/>
                <w:sz w:val="20"/>
                <w:szCs w:val="20"/>
              </w:rPr>
              <w:t>Новая котельная дер. Малое Верево (</w:t>
            </w:r>
            <w:r w:rsidR="001B001A">
              <w:rPr>
                <w:b/>
                <w:bCs/>
                <w:color w:val="000000"/>
                <w:sz w:val="20"/>
                <w:szCs w:val="20"/>
              </w:rPr>
              <w:t>в районе застройки ЖК</w:t>
            </w:r>
            <w:r w:rsidRPr="00C611C2">
              <w:rPr>
                <w:b/>
                <w:bCs/>
                <w:color w:val="000000"/>
                <w:sz w:val="20"/>
                <w:szCs w:val="20"/>
              </w:rPr>
              <w:t xml:space="preserve"> </w:t>
            </w:r>
            <w:r w:rsidR="001B001A">
              <w:rPr>
                <w:b/>
                <w:bCs/>
                <w:color w:val="000000"/>
                <w:sz w:val="20"/>
                <w:szCs w:val="20"/>
              </w:rPr>
              <w:t>«</w:t>
            </w:r>
            <w:r w:rsidR="001B001A">
              <w:rPr>
                <w:b/>
                <w:color w:val="000000"/>
                <w:sz w:val="20"/>
                <w:szCs w:val="20"/>
              </w:rPr>
              <w:t>Верево-</w:t>
            </w:r>
            <w:r w:rsidR="006E11D7" w:rsidRPr="006E11D7">
              <w:rPr>
                <w:b/>
                <w:color w:val="000000"/>
                <w:sz w:val="20"/>
                <w:szCs w:val="20"/>
              </w:rPr>
              <w:t>сити</w:t>
            </w:r>
            <w:r w:rsidR="001B001A">
              <w:rPr>
                <w:b/>
                <w:color w:val="000000"/>
                <w:sz w:val="20"/>
                <w:szCs w:val="20"/>
              </w:rPr>
              <w:t>»</w:t>
            </w:r>
            <w:r w:rsidRPr="00C611C2">
              <w:rPr>
                <w:b/>
                <w:bCs/>
                <w:color w:val="000000"/>
                <w:sz w:val="20"/>
                <w:szCs w:val="20"/>
              </w:rPr>
              <w:t>)</w:t>
            </w:r>
          </w:p>
        </w:tc>
        <w:tc>
          <w:tcPr>
            <w:tcW w:w="610" w:type="pct"/>
            <w:shd w:val="clear" w:color="auto" w:fill="auto"/>
            <w:vAlign w:val="center"/>
            <w:hideMark/>
          </w:tcPr>
          <w:p w14:paraId="76BF04FA" w14:textId="77777777" w:rsidR="0045401A" w:rsidRPr="00C611C2" w:rsidRDefault="0045401A" w:rsidP="0045401A">
            <w:pPr>
              <w:jc w:val="center"/>
              <w:rPr>
                <w:b/>
                <w:bCs/>
                <w:color w:val="000000"/>
                <w:sz w:val="20"/>
                <w:szCs w:val="20"/>
              </w:rPr>
            </w:pPr>
            <w:r w:rsidRPr="00C611C2">
              <w:rPr>
                <w:b/>
                <w:bCs/>
                <w:color w:val="000000"/>
                <w:sz w:val="20"/>
                <w:szCs w:val="20"/>
              </w:rPr>
              <w:t>т/ч</w:t>
            </w:r>
          </w:p>
        </w:tc>
        <w:tc>
          <w:tcPr>
            <w:tcW w:w="364" w:type="pct"/>
            <w:shd w:val="clear" w:color="auto" w:fill="auto"/>
            <w:vAlign w:val="center"/>
          </w:tcPr>
          <w:p w14:paraId="01B9FA7A" w14:textId="50EF24B1" w:rsidR="0045401A" w:rsidRPr="00C611C2" w:rsidRDefault="0045401A" w:rsidP="0045401A">
            <w:pPr>
              <w:jc w:val="center"/>
              <w:rPr>
                <w:b/>
                <w:bCs/>
                <w:color w:val="000000"/>
                <w:sz w:val="20"/>
                <w:szCs w:val="20"/>
              </w:rPr>
            </w:pPr>
            <w:r w:rsidRPr="00C611C2">
              <w:rPr>
                <w:b/>
                <w:bCs/>
                <w:color w:val="000000"/>
                <w:sz w:val="20"/>
                <w:szCs w:val="20"/>
              </w:rPr>
              <w:t>-</w:t>
            </w:r>
          </w:p>
        </w:tc>
        <w:tc>
          <w:tcPr>
            <w:tcW w:w="374" w:type="pct"/>
            <w:shd w:val="clear" w:color="auto" w:fill="auto"/>
            <w:vAlign w:val="center"/>
            <w:hideMark/>
          </w:tcPr>
          <w:p w14:paraId="56CAB8F7" w14:textId="4758EAD8" w:rsidR="0045401A" w:rsidRPr="00C611C2" w:rsidRDefault="0045401A" w:rsidP="0045401A">
            <w:pPr>
              <w:jc w:val="center"/>
              <w:rPr>
                <w:b/>
                <w:bCs/>
                <w:color w:val="000000"/>
                <w:sz w:val="20"/>
                <w:szCs w:val="20"/>
              </w:rPr>
            </w:pPr>
            <w:r w:rsidRPr="00C611C2">
              <w:rPr>
                <w:b/>
                <w:bCs/>
                <w:color w:val="000000"/>
                <w:sz w:val="20"/>
                <w:szCs w:val="20"/>
              </w:rPr>
              <w:t>-</w:t>
            </w:r>
          </w:p>
        </w:tc>
        <w:tc>
          <w:tcPr>
            <w:tcW w:w="399" w:type="pct"/>
            <w:shd w:val="clear" w:color="auto" w:fill="auto"/>
            <w:vAlign w:val="center"/>
            <w:hideMark/>
          </w:tcPr>
          <w:p w14:paraId="3A26C0BD" w14:textId="6F1D34B4" w:rsidR="0045401A" w:rsidRPr="00C611C2" w:rsidRDefault="0045401A" w:rsidP="0045401A">
            <w:pPr>
              <w:jc w:val="center"/>
              <w:rPr>
                <w:b/>
                <w:bCs/>
                <w:color w:val="000000"/>
                <w:sz w:val="20"/>
                <w:szCs w:val="20"/>
              </w:rPr>
            </w:pPr>
            <w:r w:rsidRPr="00C611C2">
              <w:rPr>
                <w:b/>
                <w:bCs/>
                <w:color w:val="000000"/>
                <w:sz w:val="20"/>
                <w:szCs w:val="20"/>
              </w:rPr>
              <w:t>-</w:t>
            </w:r>
          </w:p>
        </w:tc>
        <w:tc>
          <w:tcPr>
            <w:tcW w:w="498" w:type="pct"/>
            <w:shd w:val="clear" w:color="auto" w:fill="auto"/>
            <w:vAlign w:val="center"/>
          </w:tcPr>
          <w:p w14:paraId="7BBCD771" w14:textId="2E544278" w:rsidR="0045401A" w:rsidRPr="00C611C2" w:rsidRDefault="0045401A" w:rsidP="0045401A">
            <w:pPr>
              <w:jc w:val="center"/>
              <w:rPr>
                <w:b/>
                <w:bCs/>
                <w:color w:val="000000"/>
                <w:sz w:val="20"/>
                <w:szCs w:val="20"/>
              </w:rPr>
            </w:pPr>
            <w:r w:rsidRPr="00C611C2">
              <w:rPr>
                <w:b/>
                <w:bCs/>
                <w:color w:val="000000"/>
                <w:sz w:val="20"/>
                <w:szCs w:val="20"/>
              </w:rPr>
              <w:t>-</w:t>
            </w:r>
          </w:p>
        </w:tc>
        <w:tc>
          <w:tcPr>
            <w:tcW w:w="387" w:type="pct"/>
            <w:vAlign w:val="center"/>
          </w:tcPr>
          <w:p w14:paraId="33902480" w14:textId="1C9D49D9" w:rsidR="0045401A" w:rsidRPr="00C611C2" w:rsidRDefault="0045401A" w:rsidP="0045401A">
            <w:pPr>
              <w:jc w:val="center"/>
              <w:rPr>
                <w:b/>
                <w:bCs/>
                <w:color w:val="000000"/>
                <w:sz w:val="20"/>
                <w:szCs w:val="20"/>
              </w:rPr>
            </w:pPr>
            <w:r w:rsidRPr="00C611C2">
              <w:rPr>
                <w:b/>
                <w:bCs/>
                <w:color w:val="000000"/>
                <w:sz w:val="20"/>
                <w:szCs w:val="20"/>
              </w:rPr>
              <w:t>-</w:t>
            </w:r>
          </w:p>
        </w:tc>
        <w:tc>
          <w:tcPr>
            <w:tcW w:w="387" w:type="pct"/>
            <w:shd w:val="clear" w:color="auto" w:fill="auto"/>
            <w:vAlign w:val="center"/>
          </w:tcPr>
          <w:p w14:paraId="16A20084" w14:textId="044A5AF5" w:rsidR="0045401A" w:rsidRPr="00C611C2" w:rsidRDefault="0045401A" w:rsidP="0045401A">
            <w:pPr>
              <w:jc w:val="center"/>
              <w:rPr>
                <w:b/>
                <w:bCs/>
                <w:color w:val="000000"/>
                <w:sz w:val="20"/>
                <w:szCs w:val="20"/>
              </w:rPr>
            </w:pPr>
            <w:r w:rsidRPr="00C611C2">
              <w:rPr>
                <w:b/>
                <w:bCs/>
                <w:color w:val="000000"/>
                <w:sz w:val="20"/>
                <w:szCs w:val="20"/>
              </w:rPr>
              <w:t>564,458</w:t>
            </w:r>
          </w:p>
        </w:tc>
      </w:tr>
      <w:tr w:rsidR="0045401A" w:rsidRPr="00C611C2" w14:paraId="794CE27C" w14:textId="77777777" w:rsidTr="00035902">
        <w:trPr>
          <w:cantSplit/>
          <w:trHeight w:val="23"/>
        </w:trPr>
        <w:tc>
          <w:tcPr>
            <w:tcW w:w="1981" w:type="pct"/>
            <w:shd w:val="clear" w:color="auto" w:fill="auto"/>
            <w:vAlign w:val="center"/>
            <w:hideMark/>
          </w:tcPr>
          <w:p w14:paraId="2860B0FF" w14:textId="77777777" w:rsidR="0045401A" w:rsidRPr="00C611C2" w:rsidRDefault="0045401A" w:rsidP="0045401A">
            <w:pPr>
              <w:jc w:val="center"/>
              <w:rPr>
                <w:color w:val="000000"/>
                <w:sz w:val="20"/>
                <w:szCs w:val="20"/>
              </w:rPr>
            </w:pPr>
            <w:r w:rsidRPr="00C611C2">
              <w:rPr>
                <w:color w:val="000000"/>
                <w:sz w:val="20"/>
                <w:szCs w:val="20"/>
              </w:rPr>
              <w:t>отопление и вентиляция</w:t>
            </w:r>
          </w:p>
        </w:tc>
        <w:tc>
          <w:tcPr>
            <w:tcW w:w="610" w:type="pct"/>
            <w:shd w:val="clear" w:color="auto" w:fill="auto"/>
            <w:vAlign w:val="center"/>
            <w:hideMark/>
          </w:tcPr>
          <w:p w14:paraId="2072E667" w14:textId="77777777" w:rsidR="0045401A" w:rsidRPr="00C611C2" w:rsidRDefault="0045401A" w:rsidP="0045401A">
            <w:pPr>
              <w:jc w:val="center"/>
              <w:rPr>
                <w:color w:val="000000"/>
                <w:sz w:val="20"/>
                <w:szCs w:val="20"/>
              </w:rPr>
            </w:pPr>
            <w:r w:rsidRPr="00C611C2">
              <w:rPr>
                <w:color w:val="000000"/>
                <w:sz w:val="20"/>
                <w:szCs w:val="20"/>
              </w:rPr>
              <w:t>т/ч</w:t>
            </w:r>
          </w:p>
        </w:tc>
        <w:tc>
          <w:tcPr>
            <w:tcW w:w="364" w:type="pct"/>
            <w:shd w:val="clear" w:color="auto" w:fill="auto"/>
            <w:vAlign w:val="center"/>
          </w:tcPr>
          <w:p w14:paraId="719C877E" w14:textId="4E7BE2B0" w:rsidR="0045401A" w:rsidRPr="00C611C2" w:rsidRDefault="0045401A" w:rsidP="0045401A">
            <w:pPr>
              <w:jc w:val="center"/>
              <w:rPr>
                <w:color w:val="000000"/>
                <w:sz w:val="20"/>
                <w:szCs w:val="20"/>
              </w:rPr>
            </w:pPr>
            <w:r w:rsidRPr="00C611C2">
              <w:rPr>
                <w:color w:val="000000"/>
                <w:sz w:val="20"/>
                <w:szCs w:val="20"/>
              </w:rPr>
              <w:t>-</w:t>
            </w:r>
          </w:p>
        </w:tc>
        <w:tc>
          <w:tcPr>
            <w:tcW w:w="374" w:type="pct"/>
            <w:shd w:val="clear" w:color="auto" w:fill="auto"/>
            <w:vAlign w:val="center"/>
            <w:hideMark/>
          </w:tcPr>
          <w:p w14:paraId="1D06E3C3" w14:textId="7ECDC1A6" w:rsidR="0045401A" w:rsidRPr="00C611C2" w:rsidRDefault="0045401A" w:rsidP="0045401A">
            <w:pPr>
              <w:jc w:val="center"/>
              <w:rPr>
                <w:color w:val="000000"/>
                <w:sz w:val="20"/>
                <w:szCs w:val="20"/>
              </w:rPr>
            </w:pPr>
            <w:r w:rsidRPr="00C611C2">
              <w:rPr>
                <w:color w:val="000000"/>
                <w:sz w:val="20"/>
                <w:szCs w:val="20"/>
              </w:rPr>
              <w:t>-</w:t>
            </w:r>
          </w:p>
        </w:tc>
        <w:tc>
          <w:tcPr>
            <w:tcW w:w="399" w:type="pct"/>
            <w:shd w:val="clear" w:color="auto" w:fill="auto"/>
            <w:vAlign w:val="center"/>
            <w:hideMark/>
          </w:tcPr>
          <w:p w14:paraId="2C5C7467" w14:textId="0EA1FC18" w:rsidR="0045401A" w:rsidRPr="00C611C2" w:rsidRDefault="0045401A" w:rsidP="0045401A">
            <w:pPr>
              <w:jc w:val="center"/>
              <w:rPr>
                <w:color w:val="000000"/>
                <w:sz w:val="20"/>
                <w:szCs w:val="20"/>
              </w:rPr>
            </w:pPr>
            <w:r w:rsidRPr="00C611C2">
              <w:rPr>
                <w:color w:val="000000"/>
                <w:sz w:val="20"/>
                <w:szCs w:val="20"/>
              </w:rPr>
              <w:t>-</w:t>
            </w:r>
          </w:p>
        </w:tc>
        <w:tc>
          <w:tcPr>
            <w:tcW w:w="498" w:type="pct"/>
            <w:shd w:val="clear" w:color="auto" w:fill="auto"/>
            <w:vAlign w:val="center"/>
          </w:tcPr>
          <w:p w14:paraId="71EA4E9C" w14:textId="435F44B6" w:rsidR="0045401A" w:rsidRPr="00C611C2" w:rsidRDefault="0045401A" w:rsidP="0045401A">
            <w:pPr>
              <w:jc w:val="center"/>
              <w:rPr>
                <w:color w:val="000000"/>
                <w:sz w:val="20"/>
                <w:szCs w:val="20"/>
              </w:rPr>
            </w:pPr>
            <w:r w:rsidRPr="00C611C2">
              <w:rPr>
                <w:color w:val="000000"/>
                <w:sz w:val="20"/>
                <w:szCs w:val="20"/>
              </w:rPr>
              <w:t>-</w:t>
            </w:r>
          </w:p>
        </w:tc>
        <w:tc>
          <w:tcPr>
            <w:tcW w:w="387" w:type="pct"/>
            <w:vAlign w:val="center"/>
          </w:tcPr>
          <w:p w14:paraId="7534FABF" w14:textId="5926D01D" w:rsidR="0045401A" w:rsidRPr="00C611C2" w:rsidRDefault="0045401A" w:rsidP="0045401A">
            <w:pPr>
              <w:jc w:val="center"/>
              <w:rPr>
                <w:color w:val="000000"/>
                <w:sz w:val="20"/>
                <w:szCs w:val="20"/>
              </w:rPr>
            </w:pPr>
            <w:r w:rsidRPr="00C611C2">
              <w:rPr>
                <w:color w:val="000000"/>
                <w:sz w:val="20"/>
                <w:szCs w:val="20"/>
              </w:rPr>
              <w:t>-</w:t>
            </w:r>
          </w:p>
        </w:tc>
        <w:tc>
          <w:tcPr>
            <w:tcW w:w="387" w:type="pct"/>
            <w:shd w:val="clear" w:color="auto" w:fill="auto"/>
            <w:vAlign w:val="center"/>
          </w:tcPr>
          <w:p w14:paraId="44D6A38B" w14:textId="3BD4FE85" w:rsidR="0045401A" w:rsidRPr="00C611C2" w:rsidRDefault="0045401A" w:rsidP="0045401A">
            <w:pPr>
              <w:jc w:val="center"/>
              <w:rPr>
                <w:color w:val="000000"/>
                <w:sz w:val="20"/>
                <w:szCs w:val="20"/>
              </w:rPr>
            </w:pPr>
            <w:r w:rsidRPr="00C611C2">
              <w:rPr>
                <w:color w:val="000000"/>
                <w:sz w:val="20"/>
                <w:szCs w:val="20"/>
              </w:rPr>
              <w:t>544,673</w:t>
            </w:r>
          </w:p>
        </w:tc>
      </w:tr>
      <w:tr w:rsidR="0045401A" w:rsidRPr="00C611C2" w14:paraId="62D2F520" w14:textId="77777777" w:rsidTr="00035902">
        <w:trPr>
          <w:cantSplit/>
          <w:trHeight w:val="23"/>
        </w:trPr>
        <w:tc>
          <w:tcPr>
            <w:tcW w:w="1981" w:type="pct"/>
            <w:shd w:val="clear" w:color="auto" w:fill="auto"/>
            <w:vAlign w:val="center"/>
            <w:hideMark/>
          </w:tcPr>
          <w:p w14:paraId="1599AAD5" w14:textId="77777777" w:rsidR="0045401A" w:rsidRPr="00C611C2" w:rsidRDefault="0045401A" w:rsidP="0045401A">
            <w:pPr>
              <w:jc w:val="center"/>
              <w:rPr>
                <w:color w:val="000000"/>
                <w:sz w:val="20"/>
                <w:szCs w:val="20"/>
              </w:rPr>
            </w:pPr>
            <w:r w:rsidRPr="00C611C2">
              <w:rPr>
                <w:color w:val="000000"/>
                <w:sz w:val="20"/>
                <w:szCs w:val="20"/>
              </w:rPr>
              <w:t>ГВС</w:t>
            </w:r>
          </w:p>
        </w:tc>
        <w:tc>
          <w:tcPr>
            <w:tcW w:w="610" w:type="pct"/>
            <w:shd w:val="clear" w:color="auto" w:fill="auto"/>
            <w:vAlign w:val="center"/>
            <w:hideMark/>
          </w:tcPr>
          <w:p w14:paraId="433B638D" w14:textId="77777777" w:rsidR="0045401A" w:rsidRPr="00C611C2" w:rsidRDefault="0045401A" w:rsidP="0045401A">
            <w:pPr>
              <w:jc w:val="center"/>
              <w:rPr>
                <w:color w:val="000000"/>
                <w:sz w:val="20"/>
                <w:szCs w:val="20"/>
              </w:rPr>
            </w:pPr>
            <w:r w:rsidRPr="00C611C2">
              <w:rPr>
                <w:color w:val="000000"/>
                <w:sz w:val="20"/>
                <w:szCs w:val="20"/>
              </w:rPr>
              <w:t>т/ч</w:t>
            </w:r>
          </w:p>
        </w:tc>
        <w:tc>
          <w:tcPr>
            <w:tcW w:w="364" w:type="pct"/>
            <w:shd w:val="clear" w:color="auto" w:fill="auto"/>
            <w:vAlign w:val="center"/>
          </w:tcPr>
          <w:p w14:paraId="193D7F2E" w14:textId="7750D006" w:rsidR="0045401A" w:rsidRPr="00C611C2" w:rsidRDefault="0045401A" w:rsidP="0045401A">
            <w:pPr>
              <w:jc w:val="center"/>
              <w:rPr>
                <w:color w:val="000000"/>
                <w:sz w:val="20"/>
                <w:szCs w:val="20"/>
              </w:rPr>
            </w:pPr>
            <w:r w:rsidRPr="00C611C2">
              <w:rPr>
                <w:color w:val="000000"/>
                <w:sz w:val="20"/>
                <w:szCs w:val="20"/>
              </w:rPr>
              <w:t>-</w:t>
            </w:r>
          </w:p>
        </w:tc>
        <w:tc>
          <w:tcPr>
            <w:tcW w:w="374" w:type="pct"/>
            <w:shd w:val="clear" w:color="auto" w:fill="auto"/>
            <w:vAlign w:val="center"/>
            <w:hideMark/>
          </w:tcPr>
          <w:p w14:paraId="6744C7C6" w14:textId="073E2021" w:rsidR="0045401A" w:rsidRPr="00C611C2" w:rsidRDefault="0045401A" w:rsidP="0045401A">
            <w:pPr>
              <w:jc w:val="center"/>
              <w:rPr>
                <w:color w:val="000000"/>
                <w:sz w:val="20"/>
                <w:szCs w:val="20"/>
              </w:rPr>
            </w:pPr>
            <w:r w:rsidRPr="00C611C2">
              <w:rPr>
                <w:color w:val="000000"/>
                <w:sz w:val="20"/>
                <w:szCs w:val="20"/>
              </w:rPr>
              <w:t>-</w:t>
            </w:r>
          </w:p>
        </w:tc>
        <w:tc>
          <w:tcPr>
            <w:tcW w:w="399" w:type="pct"/>
            <w:shd w:val="clear" w:color="auto" w:fill="auto"/>
            <w:vAlign w:val="center"/>
            <w:hideMark/>
          </w:tcPr>
          <w:p w14:paraId="54B0F362" w14:textId="7B5E840E" w:rsidR="0045401A" w:rsidRPr="00C611C2" w:rsidRDefault="0045401A" w:rsidP="0045401A">
            <w:pPr>
              <w:jc w:val="center"/>
              <w:rPr>
                <w:color w:val="000000"/>
                <w:sz w:val="20"/>
                <w:szCs w:val="20"/>
              </w:rPr>
            </w:pPr>
            <w:r w:rsidRPr="00C611C2">
              <w:rPr>
                <w:color w:val="000000"/>
                <w:sz w:val="20"/>
                <w:szCs w:val="20"/>
              </w:rPr>
              <w:t>-</w:t>
            </w:r>
          </w:p>
        </w:tc>
        <w:tc>
          <w:tcPr>
            <w:tcW w:w="498" w:type="pct"/>
            <w:shd w:val="clear" w:color="auto" w:fill="auto"/>
            <w:vAlign w:val="center"/>
          </w:tcPr>
          <w:p w14:paraId="2375EB7E" w14:textId="28D95EB0" w:rsidR="0045401A" w:rsidRPr="00C611C2" w:rsidRDefault="0045401A" w:rsidP="0045401A">
            <w:pPr>
              <w:jc w:val="center"/>
              <w:rPr>
                <w:color w:val="000000"/>
                <w:sz w:val="20"/>
                <w:szCs w:val="20"/>
              </w:rPr>
            </w:pPr>
            <w:r w:rsidRPr="00C611C2">
              <w:rPr>
                <w:color w:val="000000"/>
                <w:sz w:val="20"/>
                <w:szCs w:val="20"/>
              </w:rPr>
              <w:t>-</w:t>
            </w:r>
          </w:p>
        </w:tc>
        <w:tc>
          <w:tcPr>
            <w:tcW w:w="387" w:type="pct"/>
            <w:vAlign w:val="center"/>
          </w:tcPr>
          <w:p w14:paraId="4E8B10AC" w14:textId="410AD0E9" w:rsidR="0045401A" w:rsidRPr="00C611C2" w:rsidRDefault="0045401A" w:rsidP="0045401A">
            <w:pPr>
              <w:jc w:val="center"/>
              <w:rPr>
                <w:color w:val="000000"/>
                <w:sz w:val="20"/>
                <w:szCs w:val="20"/>
              </w:rPr>
            </w:pPr>
            <w:r w:rsidRPr="00C611C2">
              <w:rPr>
                <w:color w:val="000000"/>
                <w:sz w:val="20"/>
                <w:szCs w:val="20"/>
              </w:rPr>
              <w:t>-</w:t>
            </w:r>
          </w:p>
        </w:tc>
        <w:tc>
          <w:tcPr>
            <w:tcW w:w="387" w:type="pct"/>
            <w:shd w:val="clear" w:color="auto" w:fill="auto"/>
            <w:vAlign w:val="center"/>
          </w:tcPr>
          <w:p w14:paraId="7DD80208" w14:textId="0C8467B4" w:rsidR="0045401A" w:rsidRPr="00C611C2" w:rsidRDefault="0045401A" w:rsidP="0045401A">
            <w:pPr>
              <w:jc w:val="center"/>
              <w:rPr>
                <w:color w:val="000000"/>
                <w:sz w:val="20"/>
                <w:szCs w:val="20"/>
              </w:rPr>
            </w:pPr>
            <w:r w:rsidRPr="00C611C2">
              <w:rPr>
                <w:color w:val="000000"/>
                <w:sz w:val="20"/>
                <w:szCs w:val="20"/>
              </w:rPr>
              <w:t>19,785</w:t>
            </w:r>
          </w:p>
        </w:tc>
      </w:tr>
      <w:tr w:rsidR="0045401A" w:rsidRPr="00C611C2" w14:paraId="1305EBEF" w14:textId="77777777" w:rsidTr="00035902">
        <w:trPr>
          <w:cantSplit/>
          <w:trHeight w:val="23"/>
        </w:trPr>
        <w:tc>
          <w:tcPr>
            <w:tcW w:w="1981" w:type="pct"/>
            <w:shd w:val="clear" w:color="auto" w:fill="auto"/>
            <w:vAlign w:val="center"/>
            <w:hideMark/>
          </w:tcPr>
          <w:p w14:paraId="5212AF28" w14:textId="77777777" w:rsidR="0045401A" w:rsidRPr="00C611C2" w:rsidRDefault="0045401A" w:rsidP="0045401A">
            <w:pPr>
              <w:jc w:val="center"/>
              <w:rPr>
                <w:b/>
                <w:bCs/>
                <w:color w:val="000000"/>
                <w:sz w:val="20"/>
                <w:szCs w:val="20"/>
              </w:rPr>
            </w:pPr>
            <w:r w:rsidRPr="00C611C2">
              <w:rPr>
                <w:b/>
                <w:bCs/>
                <w:color w:val="000000"/>
                <w:sz w:val="20"/>
                <w:szCs w:val="20"/>
              </w:rPr>
              <w:t>Новая котельная дер. Горки</w:t>
            </w:r>
          </w:p>
        </w:tc>
        <w:tc>
          <w:tcPr>
            <w:tcW w:w="610" w:type="pct"/>
            <w:shd w:val="clear" w:color="auto" w:fill="auto"/>
            <w:vAlign w:val="center"/>
            <w:hideMark/>
          </w:tcPr>
          <w:p w14:paraId="31D665E7" w14:textId="77777777" w:rsidR="0045401A" w:rsidRPr="00C611C2" w:rsidRDefault="0045401A" w:rsidP="0045401A">
            <w:pPr>
              <w:jc w:val="center"/>
              <w:rPr>
                <w:b/>
                <w:bCs/>
                <w:color w:val="000000"/>
                <w:sz w:val="20"/>
                <w:szCs w:val="20"/>
              </w:rPr>
            </w:pPr>
            <w:r w:rsidRPr="00C611C2">
              <w:rPr>
                <w:b/>
                <w:bCs/>
                <w:color w:val="000000"/>
                <w:sz w:val="20"/>
                <w:szCs w:val="20"/>
              </w:rPr>
              <w:t>т/ч</w:t>
            </w:r>
          </w:p>
        </w:tc>
        <w:tc>
          <w:tcPr>
            <w:tcW w:w="364" w:type="pct"/>
            <w:shd w:val="clear" w:color="auto" w:fill="auto"/>
            <w:vAlign w:val="center"/>
          </w:tcPr>
          <w:p w14:paraId="55C9ADA7" w14:textId="73FD1095" w:rsidR="0045401A" w:rsidRPr="00C611C2" w:rsidRDefault="0045401A" w:rsidP="0045401A">
            <w:pPr>
              <w:jc w:val="center"/>
              <w:rPr>
                <w:b/>
                <w:bCs/>
                <w:color w:val="000000"/>
                <w:sz w:val="20"/>
                <w:szCs w:val="20"/>
              </w:rPr>
            </w:pPr>
            <w:r w:rsidRPr="00C611C2">
              <w:rPr>
                <w:b/>
                <w:bCs/>
                <w:color w:val="000000"/>
                <w:sz w:val="20"/>
                <w:szCs w:val="20"/>
              </w:rPr>
              <w:t>-</w:t>
            </w:r>
          </w:p>
        </w:tc>
        <w:tc>
          <w:tcPr>
            <w:tcW w:w="374" w:type="pct"/>
            <w:shd w:val="clear" w:color="auto" w:fill="auto"/>
            <w:vAlign w:val="center"/>
            <w:hideMark/>
          </w:tcPr>
          <w:p w14:paraId="3517C652" w14:textId="0AA6B11D" w:rsidR="0045401A" w:rsidRPr="00C611C2" w:rsidRDefault="0045401A" w:rsidP="0045401A">
            <w:pPr>
              <w:jc w:val="center"/>
              <w:rPr>
                <w:b/>
                <w:bCs/>
                <w:color w:val="000000"/>
                <w:sz w:val="20"/>
                <w:szCs w:val="20"/>
              </w:rPr>
            </w:pPr>
            <w:r w:rsidRPr="00C611C2">
              <w:rPr>
                <w:b/>
                <w:bCs/>
                <w:color w:val="000000"/>
                <w:sz w:val="20"/>
                <w:szCs w:val="20"/>
              </w:rPr>
              <w:t>-</w:t>
            </w:r>
          </w:p>
        </w:tc>
        <w:tc>
          <w:tcPr>
            <w:tcW w:w="399" w:type="pct"/>
            <w:shd w:val="clear" w:color="auto" w:fill="auto"/>
            <w:vAlign w:val="center"/>
            <w:hideMark/>
          </w:tcPr>
          <w:p w14:paraId="6C200BC8" w14:textId="75BCAC70" w:rsidR="0045401A" w:rsidRPr="00C611C2" w:rsidRDefault="0045401A" w:rsidP="0045401A">
            <w:pPr>
              <w:jc w:val="center"/>
              <w:rPr>
                <w:b/>
                <w:bCs/>
                <w:color w:val="000000"/>
                <w:sz w:val="20"/>
                <w:szCs w:val="20"/>
              </w:rPr>
            </w:pPr>
            <w:r w:rsidRPr="00C611C2">
              <w:rPr>
                <w:b/>
                <w:bCs/>
                <w:color w:val="000000"/>
                <w:sz w:val="20"/>
                <w:szCs w:val="20"/>
              </w:rPr>
              <w:t>-</w:t>
            </w:r>
          </w:p>
        </w:tc>
        <w:tc>
          <w:tcPr>
            <w:tcW w:w="498" w:type="pct"/>
            <w:shd w:val="clear" w:color="auto" w:fill="auto"/>
            <w:vAlign w:val="center"/>
          </w:tcPr>
          <w:p w14:paraId="2470E940" w14:textId="0DA47AA4" w:rsidR="0045401A" w:rsidRPr="00C611C2" w:rsidRDefault="0045401A" w:rsidP="0045401A">
            <w:pPr>
              <w:jc w:val="center"/>
              <w:rPr>
                <w:b/>
                <w:bCs/>
                <w:color w:val="000000"/>
                <w:sz w:val="20"/>
                <w:szCs w:val="20"/>
              </w:rPr>
            </w:pPr>
            <w:r w:rsidRPr="00C611C2">
              <w:rPr>
                <w:b/>
                <w:bCs/>
                <w:color w:val="000000"/>
                <w:sz w:val="20"/>
                <w:szCs w:val="20"/>
              </w:rPr>
              <w:t>-</w:t>
            </w:r>
          </w:p>
        </w:tc>
        <w:tc>
          <w:tcPr>
            <w:tcW w:w="387" w:type="pct"/>
            <w:vAlign w:val="center"/>
          </w:tcPr>
          <w:p w14:paraId="7BE37AAC" w14:textId="56FD5575" w:rsidR="0045401A" w:rsidRPr="00C611C2" w:rsidRDefault="0045401A" w:rsidP="0045401A">
            <w:pPr>
              <w:jc w:val="center"/>
              <w:rPr>
                <w:b/>
                <w:bCs/>
                <w:color w:val="000000"/>
                <w:sz w:val="20"/>
                <w:szCs w:val="20"/>
              </w:rPr>
            </w:pPr>
            <w:r w:rsidRPr="00C611C2">
              <w:rPr>
                <w:b/>
                <w:bCs/>
                <w:color w:val="000000"/>
                <w:sz w:val="20"/>
                <w:szCs w:val="20"/>
              </w:rPr>
              <w:t>-</w:t>
            </w:r>
          </w:p>
        </w:tc>
        <w:tc>
          <w:tcPr>
            <w:tcW w:w="387" w:type="pct"/>
            <w:shd w:val="clear" w:color="auto" w:fill="auto"/>
            <w:vAlign w:val="center"/>
          </w:tcPr>
          <w:p w14:paraId="1AB0FDD1" w14:textId="480B7DBC" w:rsidR="0045401A" w:rsidRPr="00C611C2" w:rsidRDefault="0045401A" w:rsidP="0045401A">
            <w:pPr>
              <w:jc w:val="center"/>
              <w:rPr>
                <w:b/>
                <w:bCs/>
                <w:color w:val="000000"/>
                <w:sz w:val="20"/>
                <w:szCs w:val="20"/>
              </w:rPr>
            </w:pPr>
            <w:r w:rsidRPr="00C611C2">
              <w:rPr>
                <w:b/>
                <w:bCs/>
                <w:color w:val="000000"/>
                <w:sz w:val="20"/>
                <w:szCs w:val="20"/>
              </w:rPr>
              <w:t>45,448</w:t>
            </w:r>
          </w:p>
        </w:tc>
      </w:tr>
      <w:tr w:rsidR="0045401A" w:rsidRPr="00C611C2" w14:paraId="5A2DC8C5" w14:textId="77777777" w:rsidTr="00035902">
        <w:trPr>
          <w:cantSplit/>
          <w:trHeight w:val="23"/>
        </w:trPr>
        <w:tc>
          <w:tcPr>
            <w:tcW w:w="1981" w:type="pct"/>
            <w:shd w:val="clear" w:color="auto" w:fill="auto"/>
            <w:vAlign w:val="center"/>
            <w:hideMark/>
          </w:tcPr>
          <w:p w14:paraId="6538DB5B" w14:textId="77777777" w:rsidR="0045401A" w:rsidRPr="00C611C2" w:rsidRDefault="0045401A" w:rsidP="0045401A">
            <w:pPr>
              <w:jc w:val="center"/>
              <w:rPr>
                <w:color w:val="000000"/>
                <w:sz w:val="20"/>
                <w:szCs w:val="20"/>
              </w:rPr>
            </w:pPr>
            <w:r w:rsidRPr="00C611C2">
              <w:rPr>
                <w:color w:val="000000"/>
                <w:sz w:val="20"/>
                <w:szCs w:val="20"/>
              </w:rPr>
              <w:t>отопление и вентиляция</w:t>
            </w:r>
          </w:p>
        </w:tc>
        <w:tc>
          <w:tcPr>
            <w:tcW w:w="610" w:type="pct"/>
            <w:shd w:val="clear" w:color="auto" w:fill="auto"/>
            <w:vAlign w:val="center"/>
            <w:hideMark/>
          </w:tcPr>
          <w:p w14:paraId="5144205A" w14:textId="77777777" w:rsidR="0045401A" w:rsidRPr="00C611C2" w:rsidRDefault="0045401A" w:rsidP="0045401A">
            <w:pPr>
              <w:jc w:val="center"/>
              <w:rPr>
                <w:color w:val="000000"/>
                <w:sz w:val="20"/>
                <w:szCs w:val="20"/>
              </w:rPr>
            </w:pPr>
            <w:r w:rsidRPr="00C611C2">
              <w:rPr>
                <w:color w:val="000000"/>
                <w:sz w:val="20"/>
                <w:szCs w:val="20"/>
              </w:rPr>
              <w:t>т/ч</w:t>
            </w:r>
          </w:p>
        </w:tc>
        <w:tc>
          <w:tcPr>
            <w:tcW w:w="364" w:type="pct"/>
            <w:shd w:val="clear" w:color="auto" w:fill="auto"/>
            <w:vAlign w:val="center"/>
          </w:tcPr>
          <w:p w14:paraId="30C0AE73" w14:textId="623041F7" w:rsidR="0045401A" w:rsidRPr="00C611C2" w:rsidRDefault="0045401A" w:rsidP="0045401A">
            <w:pPr>
              <w:jc w:val="center"/>
              <w:rPr>
                <w:color w:val="000000"/>
                <w:sz w:val="20"/>
                <w:szCs w:val="20"/>
              </w:rPr>
            </w:pPr>
            <w:r w:rsidRPr="00C611C2">
              <w:rPr>
                <w:color w:val="000000"/>
                <w:sz w:val="20"/>
                <w:szCs w:val="20"/>
              </w:rPr>
              <w:t>-</w:t>
            </w:r>
          </w:p>
        </w:tc>
        <w:tc>
          <w:tcPr>
            <w:tcW w:w="374" w:type="pct"/>
            <w:shd w:val="clear" w:color="auto" w:fill="auto"/>
            <w:vAlign w:val="center"/>
            <w:hideMark/>
          </w:tcPr>
          <w:p w14:paraId="6AF13B34" w14:textId="1DF8D628" w:rsidR="0045401A" w:rsidRPr="00C611C2" w:rsidRDefault="0045401A" w:rsidP="0045401A">
            <w:pPr>
              <w:jc w:val="center"/>
              <w:rPr>
                <w:color w:val="000000"/>
                <w:sz w:val="20"/>
                <w:szCs w:val="20"/>
              </w:rPr>
            </w:pPr>
            <w:r w:rsidRPr="00C611C2">
              <w:rPr>
                <w:color w:val="000000"/>
                <w:sz w:val="20"/>
                <w:szCs w:val="20"/>
              </w:rPr>
              <w:t>-</w:t>
            </w:r>
          </w:p>
        </w:tc>
        <w:tc>
          <w:tcPr>
            <w:tcW w:w="399" w:type="pct"/>
            <w:shd w:val="clear" w:color="auto" w:fill="auto"/>
            <w:vAlign w:val="center"/>
            <w:hideMark/>
          </w:tcPr>
          <w:p w14:paraId="43793A65" w14:textId="21793931" w:rsidR="0045401A" w:rsidRPr="00C611C2" w:rsidRDefault="0045401A" w:rsidP="0045401A">
            <w:pPr>
              <w:jc w:val="center"/>
              <w:rPr>
                <w:color w:val="000000"/>
                <w:sz w:val="20"/>
                <w:szCs w:val="20"/>
              </w:rPr>
            </w:pPr>
            <w:r w:rsidRPr="00C611C2">
              <w:rPr>
                <w:color w:val="000000"/>
                <w:sz w:val="20"/>
                <w:szCs w:val="20"/>
              </w:rPr>
              <w:t>-</w:t>
            </w:r>
          </w:p>
        </w:tc>
        <w:tc>
          <w:tcPr>
            <w:tcW w:w="498" w:type="pct"/>
            <w:shd w:val="clear" w:color="auto" w:fill="auto"/>
            <w:vAlign w:val="center"/>
          </w:tcPr>
          <w:p w14:paraId="1CC1FBF3" w14:textId="61FF2535" w:rsidR="0045401A" w:rsidRPr="00C611C2" w:rsidRDefault="0045401A" w:rsidP="0045401A">
            <w:pPr>
              <w:jc w:val="center"/>
              <w:rPr>
                <w:color w:val="000000"/>
                <w:sz w:val="20"/>
                <w:szCs w:val="20"/>
              </w:rPr>
            </w:pPr>
            <w:r w:rsidRPr="00C611C2">
              <w:rPr>
                <w:color w:val="000000"/>
                <w:sz w:val="20"/>
                <w:szCs w:val="20"/>
              </w:rPr>
              <w:t>-</w:t>
            </w:r>
          </w:p>
        </w:tc>
        <w:tc>
          <w:tcPr>
            <w:tcW w:w="387" w:type="pct"/>
            <w:vAlign w:val="center"/>
          </w:tcPr>
          <w:p w14:paraId="74EC5983" w14:textId="4FC44909" w:rsidR="0045401A" w:rsidRPr="00C611C2" w:rsidRDefault="0045401A" w:rsidP="0045401A">
            <w:pPr>
              <w:jc w:val="center"/>
              <w:rPr>
                <w:color w:val="000000"/>
                <w:sz w:val="20"/>
                <w:szCs w:val="20"/>
              </w:rPr>
            </w:pPr>
            <w:r w:rsidRPr="00C611C2">
              <w:rPr>
                <w:color w:val="000000"/>
                <w:sz w:val="20"/>
                <w:szCs w:val="20"/>
              </w:rPr>
              <w:t>-</w:t>
            </w:r>
          </w:p>
        </w:tc>
        <w:tc>
          <w:tcPr>
            <w:tcW w:w="387" w:type="pct"/>
            <w:shd w:val="clear" w:color="auto" w:fill="auto"/>
            <w:vAlign w:val="center"/>
          </w:tcPr>
          <w:p w14:paraId="58EB6926" w14:textId="60E60F78" w:rsidR="0045401A" w:rsidRPr="00C611C2" w:rsidRDefault="0045401A" w:rsidP="0045401A">
            <w:pPr>
              <w:jc w:val="center"/>
              <w:rPr>
                <w:color w:val="000000"/>
                <w:sz w:val="20"/>
                <w:szCs w:val="20"/>
              </w:rPr>
            </w:pPr>
            <w:r w:rsidRPr="00C611C2">
              <w:rPr>
                <w:color w:val="000000"/>
                <w:sz w:val="20"/>
                <w:szCs w:val="20"/>
              </w:rPr>
              <w:t>43,855</w:t>
            </w:r>
          </w:p>
        </w:tc>
      </w:tr>
      <w:tr w:rsidR="0045401A" w:rsidRPr="00C611C2" w14:paraId="5EE7B8B2" w14:textId="77777777" w:rsidTr="00035902">
        <w:trPr>
          <w:cantSplit/>
          <w:trHeight w:val="23"/>
        </w:trPr>
        <w:tc>
          <w:tcPr>
            <w:tcW w:w="1981" w:type="pct"/>
            <w:shd w:val="clear" w:color="auto" w:fill="auto"/>
            <w:vAlign w:val="center"/>
            <w:hideMark/>
          </w:tcPr>
          <w:p w14:paraId="297C11F9" w14:textId="77777777" w:rsidR="0045401A" w:rsidRPr="00C611C2" w:rsidRDefault="0045401A" w:rsidP="0045401A">
            <w:pPr>
              <w:jc w:val="center"/>
              <w:rPr>
                <w:color w:val="000000"/>
                <w:sz w:val="20"/>
                <w:szCs w:val="20"/>
              </w:rPr>
            </w:pPr>
            <w:r w:rsidRPr="00C611C2">
              <w:rPr>
                <w:color w:val="000000"/>
                <w:sz w:val="20"/>
                <w:szCs w:val="20"/>
              </w:rPr>
              <w:t>ГВС</w:t>
            </w:r>
          </w:p>
        </w:tc>
        <w:tc>
          <w:tcPr>
            <w:tcW w:w="610" w:type="pct"/>
            <w:shd w:val="clear" w:color="auto" w:fill="auto"/>
            <w:vAlign w:val="center"/>
            <w:hideMark/>
          </w:tcPr>
          <w:p w14:paraId="17CA4039" w14:textId="77777777" w:rsidR="0045401A" w:rsidRPr="00C611C2" w:rsidRDefault="0045401A" w:rsidP="0045401A">
            <w:pPr>
              <w:jc w:val="center"/>
              <w:rPr>
                <w:color w:val="000000"/>
                <w:sz w:val="20"/>
                <w:szCs w:val="20"/>
              </w:rPr>
            </w:pPr>
            <w:r w:rsidRPr="00C611C2">
              <w:rPr>
                <w:color w:val="000000"/>
                <w:sz w:val="20"/>
                <w:szCs w:val="20"/>
              </w:rPr>
              <w:t>т/ч</w:t>
            </w:r>
          </w:p>
        </w:tc>
        <w:tc>
          <w:tcPr>
            <w:tcW w:w="364" w:type="pct"/>
            <w:shd w:val="clear" w:color="auto" w:fill="auto"/>
            <w:vAlign w:val="center"/>
          </w:tcPr>
          <w:p w14:paraId="6D27D1A1" w14:textId="4293CEAA" w:rsidR="0045401A" w:rsidRPr="00C611C2" w:rsidRDefault="0045401A" w:rsidP="0045401A">
            <w:pPr>
              <w:jc w:val="center"/>
              <w:rPr>
                <w:color w:val="000000"/>
                <w:sz w:val="20"/>
                <w:szCs w:val="20"/>
              </w:rPr>
            </w:pPr>
            <w:r w:rsidRPr="00C611C2">
              <w:rPr>
                <w:color w:val="000000"/>
                <w:sz w:val="20"/>
                <w:szCs w:val="20"/>
              </w:rPr>
              <w:t>-</w:t>
            </w:r>
          </w:p>
        </w:tc>
        <w:tc>
          <w:tcPr>
            <w:tcW w:w="374" w:type="pct"/>
            <w:shd w:val="clear" w:color="auto" w:fill="auto"/>
            <w:vAlign w:val="center"/>
            <w:hideMark/>
          </w:tcPr>
          <w:p w14:paraId="2BA20A18" w14:textId="3D935AA1" w:rsidR="0045401A" w:rsidRPr="00C611C2" w:rsidRDefault="0045401A" w:rsidP="0045401A">
            <w:pPr>
              <w:jc w:val="center"/>
              <w:rPr>
                <w:color w:val="000000"/>
                <w:sz w:val="20"/>
                <w:szCs w:val="20"/>
              </w:rPr>
            </w:pPr>
            <w:r w:rsidRPr="00C611C2">
              <w:rPr>
                <w:color w:val="000000"/>
                <w:sz w:val="20"/>
                <w:szCs w:val="20"/>
              </w:rPr>
              <w:t>-</w:t>
            </w:r>
          </w:p>
        </w:tc>
        <w:tc>
          <w:tcPr>
            <w:tcW w:w="399" w:type="pct"/>
            <w:shd w:val="clear" w:color="auto" w:fill="auto"/>
            <w:vAlign w:val="center"/>
            <w:hideMark/>
          </w:tcPr>
          <w:p w14:paraId="026A1742" w14:textId="3A526083" w:rsidR="0045401A" w:rsidRPr="00C611C2" w:rsidRDefault="0045401A" w:rsidP="0045401A">
            <w:pPr>
              <w:jc w:val="center"/>
              <w:rPr>
                <w:color w:val="000000"/>
                <w:sz w:val="20"/>
                <w:szCs w:val="20"/>
              </w:rPr>
            </w:pPr>
            <w:r w:rsidRPr="00C611C2">
              <w:rPr>
                <w:color w:val="000000"/>
                <w:sz w:val="20"/>
                <w:szCs w:val="20"/>
              </w:rPr>
              <w:t>-</w:t>
            </w:r>
          </w:p>
        </w:tc>
        <w:tc>
          <w:tcPr>
            <w:tcW w:w="498" w:type="pct"/>
            <w:shd w:val="clear" w:color="auto" w:fill="auto"/>
            <w:vAlign w:val="center"/>
          </w:tcPr>
          <w:p w14:paraId="3B0AFEF7" w14:textId="5AF2C424" w:rsidR="0045401A" w:rsidRPr="00C611C2" w:rsidRDefault="0045401A" w:rsidP="0045401A">
            <w:pPr>
              <w:jc w:val="center"/>
              <w:rPr>
                <w:color w:val="000000"/>
                <w:sz w:val="20"/>
                <w:szCs w:val="20"/>
              </w:rPr>
            </w:pPr>
            <w:r w:rsidRPr="00C611C2">
              <w:rPr>
                <w:color w:val="000000"/>
                <w:sz w:val="20"/>
                <w:szCs w:val="20"/>
              </w:rPr>
              <w:t>-</w:t>
            </w:r>
          </w:p>
        </w:tc>
        <w:tc>
          <w:tcPr>
            <w:tcW w:w="387" w:type="pct"/>
            <w:vAlign w:val="center"/>
          </w:tcPr>
          <w:p w14:paraId="015AAE40" w14:textId="3832CED0" w:rsidR="0045401A" w:rsidRPr="00C611C2" w:rsidRDefault="0045401A" w:rsidP="0045401A">
            <w:pPr>
              <w:jc w:val="center"/>
              <w:rPr>
                <w:color w:val="000000"/>
                <w:sz w:val="20"/>
                <w:szCs w:val="20"/>
              </w:rPr>
            </w:pPr>
            <w:r w:rsidRPr="00C611C2">
              <w:rPr>
                <w:color w:val="000000"/>
                <w:sz w:val="20"/>
                <w:szCs w:val="20"/>
              </w:rPr>
              <w:t>-</w:t>
            </w:r>
          </w:p>
        </w:tc>
        <w:tc>
          <w:tcPr>
            <w:tcW w:w="387" w:type="pct"/>
            <w:shd w:val="clear" w:color="auto" w:fill="auto"/>
            <w:vAlign w:val="center"/>
          </w:tcPr>
          <w:p w14:paraId="2FE42838" w14:textId="2A32FE83" w:rsidR="0045401A" w:rsidRPr="00C611C2" w:rsidRDefault="0045401A" w:rsidP="0045401A">
            <w:pPr>
              <w:jc w:val="center"/>
              <w:rPr>
                <w:color w:val="000000"/>
                <w:sz w:val="20"/>
                <w:szCs w:val="20"/>
              </w:rPr>
            </w:pPr>
            <w:r w:rsidRPr="00C611C2">
              <w:rPr>
                <w:color w:val="000000"/>
                <w:sz w:val="20"/>
                <w:szCs w:val="20"/>
              </w:rPr>
              <w:t>1,593</w:t>
            </w:r>
          </w:p>
        </w:tc>
      </w:tr>
    </w:tbl>
    <w:p w14:paraId="4CD88F89" w14:textId="3C21FC1D" w:rsidR="00EA05F6" w:rsidRPr="00C611C2" w:rsidRDefault="009E692C" w:rsidP="00463895">
      <w:r>
        <w:rPr>
          <w:i/>
          <w:sz w:val="18"/>
          <w:szCs w:val="18"/>
        </w:rPr>
        <w:t>Примечание: перспективные объемы теплоносителя по годам уточняется в случае ввода в эксплуатацию котельных очередями в сроки в соответствии с потребностью застройки</w:t>
      </w:r>
    </w:p>
    <w:p w14:paraId="500EB3BB" w14:textId="0C753126" w:rsidR="00EA05F6" w:rsidRPr="00C611C2" w:rsidRDefault="00EA05F6" w:rsidP="00463895"/>
    <w:p w14:paraId="06EB37E7" w14:textId="77777777" w:rsidR="00EA05F6" w:rsidRPr="00C611C2" w:rsidRDefault="00EA05F6" w:rsidP="00463895">
      <w:pPr>
        <w:sectPr w:rsidR="00EA05F6" w:rsidRPr="00C611C2" w:rsidSect="006850DD">
          <w:footerReference w:type="default" r:id="rId88"/>
          <w:pgSz w:w="16840" w:h="11910" w:orient="landscape"/>
          <w:pgMar w:top="1701" w:right="567" w:bottom="567" w:left="567" w:header="0" w:footer="590" w:gutter="0"/>
          <w:cols w:space="720"/>
        </w:sectPr>
      </w:pPr>
    </w:p>
    <w:p w14:paraId="5BC717E1" w14:textId="77777777" w:rsidR="000021EA" w:rsidRPr="00C611C2" w:rsidRDefault="007F7A41" w:rsidP="000D55E7">
      <w:pPr>
        <w:pStyle w:val="22"/>
        <w:numPr>
          <w:ilvl w:val="1"/>
          <w:numId w:val="52"/>
        </w:numPr>
        <w:tabs>
          <w:tab w:val="left" w:pos="1418"/>
        </w:tabs>
        <w:spacing w:line="360" w:lineRule="auto"/>
        <w:ind w:firstLine="709"/>
        <w:jc w:val="both"/>
        <w:rPr>
          <w:i w:val="0"/>
        </w:rPr>
      </w:pPr>
      <w:bookmarkStart w:id="215" w:name="_Toc514835038"/>
      <w:bookmarkStart w:id="216" w:name="_Toc133563404"/>
      <w:r w:rsidRPr="00C611C2">
        <w:rPr>
          <w:i w:val="0"/>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w:t>
      </w:r>
      <w:bookmarkEnd w:id="215"/>
      <w:bookmarkEnd w:id="216"/>
    </w:p>
    <w:p w14:paraId="23CCCEB8" w14:textId="77777777" w:rsidR="00767C8D" w:rsidRPr="00C611C2" w:rsidRDefault="00767C8D" w:rsidP="00463895">
      <w:pPr>
        <w:pStyle w:val="ab"/>
        <w:tabs>
          <w:tab w:val="left" w:pos="1276"/>
        </w:tabs>
        <w:spacing w:before="5" w:line="360" w:lineRule="auto"/>
        <w:ind w:firstLine="709"/>
        <w:jc w:val="both"/>
      </w:pPr>
      <w:r w:rsidRPr="00C611C2">
        <w:t xml:space="preserve">В соответствии с Генеральным планом, индивидуальное теплоснабжение предусматривается для: </w:t>
      </w:r>
    </w:p>
    <w:p w14:paraId="03232C22" w14:textId="77777777" w:rsidR="00767C8D" w:rsidRPr="00C611C2" w:rsidRDefault="00767C8D" w:rsidP="00463895">
      <w:pPr>
        <w:pStyle w:val="ab"/>
        <w:tabs>
          <w:tab w:val="left" w:pos="1276"/>
        </w:tabs>
        <w:spacing w:before="5" w:line="360" w:lineRule="auto"/>
        <w:ind w:firstLine="709"/>
        <w:jc w:val="both"/>
      </w:pPr>
      <w:r w:rsidRPr="00C611C2">
        <w:t xml:space="preserve">− индивидуальных жилых домов до трех этажей вне зависимости от месторасположения; </w:t>
      </w:r>
    </w:p>
    <w:p w14:paraId="3B790B10" w14:textId="77777777" w:rsidR="00767C8D" w:rsidRPr="00C611C2" w:rsidRDefault="00767C8D" w:rsidP="00463895">
      <w:pPr>
        <w:pStyle w:val="ab"/>
        <w:tabs>
          <w:tab w:val="left" w:pos="1276"/>
        </w:tabs>
        <w:spacing w:before="5" w:line="360" w:lineRule="auto"/>
        <w:ind w:firstLine="709"/>
        <w:jc w:val="both"/>
      </w:pPr>
      <w:r w:rsidRPr="00C611C2">
        <w:t xml:space="preserve">− промышленных и прочих потребителей, технологический процесс которых предусматривает потребление природного газа; </w:t>
      </w:r>
    </w:p>
    <w:p w14:paraId="2DAA46AC" w14:textId="6060C261" w:rsidR="00767C8D" w:rsidRPr="00C611C2" w:rsidRDefault="00767C8D" w:rsidP="00463895">
      <w:pPr>
        <w:pStyle w:val="ab"/>
        <w:tabs>
          <w:tab w:val="left" w:pos="1276"/>
        </w:tabs>
        <w:spacing w:before="5" w:line="360" w:lineRule="auto"/>
        <w:ind w:firstLine="709"/>
        <w:jc w:val="both"/>
      </w:pPr>
      <w:r w:rsidRPr="00C611C2">
        <w:t xml:space="preserve">− любых объектов при отсутствии экономической целесообразности подключения к централизованной системе теплоснабжения. </w:t>
      </w:r>
    </w:p>
    <w:p w14:paraId="3B8C0F52" w14:textId="77777777" w:rsidR="00767C8D" w:rsidRPr="00C611C2" w:rsidRDefault="00767C8D" w:rsidP="00463895">
      <w:pPr>
        <w:widowControl w:val="0"/>
        <w:suppressAutoHyphens/>
        <w:spacing w:before="120" w:after="120" w:line="360" w:lineRule="auto"/>
        <w:ind w:firstLine="709"/>
        <w:contextualSpacing/>
        <w:jc w:val="both"/>
        <w:rPr>
          <w:rFonts w:eastAsiaTheme="minorEastAsia"/>
          <w:sz w:val="26"/>
          <w:szCs w:val="26"/>
          <w:lang w:eastAsia="en-US"/>
        </w:rPr>
      </w:pPr>
      <w:r w:rsidRPr="00C611C2">
        <w:rPr>
          <w:rFonts w:eastAsiaTheme="minorEastAsia"/>
          <w:sz w:val="26"/>
          <w:szCs w:val="26"/>
          <w:lang w:eastAsia="x-none"/>
        </w:rPr>
        <w:t>Учитывая</w:t>
      </w:r>
      <w:r w:rsidRPr="00C611C2">
        <w:rPr>
          <w:rFonts w:eastAsiaTheme="minorEastAsia"/>
          <w:sz w:val="26"/>
          <w:szCs w:val="26"/>
          <w:lang w:eastAsia="en-US"/>
        </w:rPr>
        <w:t xml:space="preserve"> экономическ</w:t>
      </w:r>
      <w:r w:rsidRPr="00C611C2">
        <w:rPr>
          <w:rFonts w:eastAsiaTheme="minorEastAsia"/>
          <w:sz w:val="26"/>
          <w:szCs w:val="26"/>
          <w:lang w:eastAsia="x-none"/>
        </w:rPr>
        <w:t>ую</w:t>
      </w:r>
      <w:r w:rsidRPr="00C611C2">
        <w:rPr>
          <w:rFonts w:eastAsiaTheme="minorEastAsia"/>
          <w:sz w:val="26"/>
          <w:szCs w:val="26"/>
          <w:lang w:eastAsia="en-US"/>
        </w:rPr>
        <w:t xml:space="preserve"> необоснованн</w:t>
      </w:r>
      <w:r w:rsidRPr="00C611C2">
        <w:rPr>
          <w:rFonts w:eastAsiaTheme="minorEastAsia"/>
          <w:sz w:val="26"/>
          <w:szCs w:val="26"/>
          <w:lang w:eastAsia="x-none"/>
        </w:rPr>
        <w:t>ость</w:t>
      </w:r>
      <w:r w:rsidRPr="00C611C2">
        <w:rPr>
          <w:rFonts w:eastAsiaTheme="minorEastAsia"/>
          <w:sz w:val="26"/>
          <w:szCs w:val="26"/>
          <w:lang w:eastAsia="en-US"/>
        </w:rPr>
        <w:t xml:space="preserve"> затрат на строительство тепловых сетей большой протяженности и малыми диаметрами в зонах индивидуального устроительства, а также большими тепловыми потерями при передаче теплоносителя, соразмерными с количеством тепла, необходимого конечному потребителю</w:t>
      </w:r>
      <w:r w:rsidRPr="00C611C2">
        <w:rPr>
          <w:rFonts w:eastAsiaTheme="minorEastAsia"/>
          <w:sz w:val="26"/>
          <w:szCs w:val="26"/>
          <w:lang w:eastAsia="x-none"/>
        </w:rPr>
        <w:t xml:space="preserve">, </w:t>
      </w:r>
      <w:r w:rsidRPr="00C611C2">
        <w:rPr>
          <w:rFonts w:eastAsiaTheme="minorEastAsia"/>
          <w:sz w:val="26"/>
          <w:szCs w:val="26"/>
          <w:lang w:eastAsia="en-US"/>
        </w:rPr>
        <w:t xml:space="preserve">предлагается осуществлять теплоснабжение перспективной индивидуальной застройки за счет индивидуальных источников теплоснабжения. </w:t>
      </w:r>
    </w:p>
    <w:p w14:paraId="1AB4465C" w14:textId="77777777" w:rsidR="006D3931" w:rsidRPr="00C611C2" w:rsidRDefault="006D3931" w:rsidP="00463895">
      <w:pPr>
        <w:pStyle w:val="ab"/>
        <w:spacing w:line="360" w:lineRule="auto"/>
        <w:ind w:firstLine="811"/>
        <w:jc w:val="both"/>
      </w:pPr>
    </w:p>
    <w:p w14:paraId="10FBFD55" w14:textId="77777777" w:rsidR="00121830" w:rsidRPr="00C611C2" w:rsidRDefault="007F7A41" w:rsidP="000D55E7">
      <w:pPr>
        <w:pStyle w:val="22"/>
        <w:numPr>
          <w:ilvl w:val="1"/>
          <w:numId w:val="52"/>
        </w:numPr>
        <w:tabs>
          <w:tab w:val="left" w:pos="1418"/>
        </w:tabs>
        <w:spacing w:line="360" w:lineRule="auto"/>
        <w:ind w:firstLine="709"/>
        <w:jc w:val="both"/>
        <w:rPr>
          <w:i w:val="0"/>
        </w:rPr>
      </w:pPr>
      <w:bookmarkStart w:id="217" w:name="_Toc514835039"/>
      <w:bookmarkStart w:id="218" w:name="_Toc133563405"/>
      <w:r w:rsidRPr="00C611C2">
        <w:rPr>
          <w:i w:val="0"/>
        </w:rPr>
        <w:t>Прогнозы приростов объемов потребления тепловой энергии (мощности) и теплоносителя объектами, расположенными в производственных зонах</w:t>
      </w:r>
      <w:bookmarkEnd w:id="217"/>
      <w:bookmarkEnd w:id="218"/>
    </w:p>
    <w:p w14:paraId="2E326B6A" w14:textId="1844EED7" w:rsidR="00121830" w:rsidRPr="00C611C2" w:rsidRDefault="00121830" w:rsidP="00463895">
      <w:pPr>
        <w:pStyle w:val="ab"/>
        <w:spacing w:before="120" w:line="360" w:lineRule="auto"/>
        <w:ind w:firstLine="811"/>
        <w:jc w:val="both"/>
      </w:pPr>
      <w:r w:rsidRPr="00C611C2">
        <w:t>Приросты объемов потребления тепловой энергии и теплоносителя в производственных зонах (собственных потребителей предприятий) покрываются за счет существующих резервов тепловой мощности собственных источников тепловой энергии предприятий. Изменение производственных зон, а также их перепрофилирование на расчетный период до 203</w:t>
      </w:r>
      <w:r w:rsidR="001F3101" w:rsidRPr="00C611C2">
        <w:t>5</w:t>
      </w:r>
      <w:r w:rsidRPr="00C611C2">
        <w:t xml:space="preserve"> года не предусматривается.</w:t>
      </w:r>
    </w:p>
    <w:p w14:paraId="3081515D" w14:textId="2EE5FBE7" w:rsidR="00685B90" w:rsidRPr="00C611C2" w:rsidRDefault="00685B90" w:rsidP="00463895">
      <w:pPr>
        <w:pStyle w:val="ab"/>
        <w:spacing w:before="120" w:line="360" w:lineRule="auto"/>
        <w:ind w:firstLine="811"/>
        <w:jc w:val="both"/>
      </w:pPr>
    </w:p>
    <w:p w14:paraId="47FD99F2" w14:textId="58EF3EE5" w:rsidR="00685B90" w:rsidRPr="00C611C2" w:rsidRDefault="00685B90" w:rsidP="00463895">
      <w:pPr>
        <w:pStyle w:val="ab"/>
        <w:spacing w:before="120" w:line="360" w:lineRule="auto"/>
        <w:ind w:firstLine="811"/>
        <w:jc w:val="both"/>
      </w:pPr>
      <w:r w:rsidRPr="00C611C2">
        <w:br w:type="page"/>
      </w:r>
    </w:p>
    <w:p w14:paraId="17FB0D0D" w14:textId="77777777" w:rsidR="00506837" w:rsidRPr="00C611C2" w:rsidRDefault="00506837" w:rsidP="000D55E7">
      <w:pPr>
        <w:pStyle w:val="22"/>
        <w:numPr>
          <w:ilvl w:val="1"/>
          <w:numId w:val="52"/>
        </w:numPr>
        <w:tabs>
          <w:tab w:val="left" w:pos="1418"/>
        </w:tabs>
        <w:spacing w:line="360" w:lineRule="auto"/>
        <w:ind w:firstLine="709"/>
        <w:jc w:val="both"/>
        <w:rPr>
          <w:i w:val="0"/>
        </w:rPr>
      </w:pPr>
      <w:bookmarkStart w:id="219" w:name="_Toc523475349"/>
      <w:bookmarkStart w:id="220" w:name="_Toc8747830"/>
      <w:bookmarkStart w:id="221" w:name="_Toc11057370"/>
      <w:bookmarkStart w:id="222" w:name="_Toc133563406"/>
      <w:r w:rsidRPr="00C611C2">
        <w:rPr>
          <w:i w:val="0"/>
        </w:rPr>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219"/>
      <w:bookmarkEnd w:id="220"/>
      <w:bookmarkEnd w:id="221"/>
      <w:bookmarkEnd w:id="222"/>
    </w:p>
    <w:p w14:paraId="48BB96C8" w14:textId="355AC83E" w:rsidR="00D05532" w:rsidRPr="00C611C2" w:rsidRDefault="00D05532" w:rsidP="00463895">
      <w:pPr>
        <w:spacing w:line="360" w:lineRule="auto"/>
        <w:ind w:firstLine="851"/>
        <w:jc w:val="both"/>
        <w:rPr>
          <w:sz w:val="26"/>
          <w:szCs w:val="26"/>
        </w:rPr>
      </w:pPr>
      <w:r w:rsidRPr="00C611C2">
        <w:rPr>
          <w:sz w:val="26"/>
          <w:szCs w:val="26"/>
        </w:rPr>
        <w:t>Данных о подключении к тепловым сетям за период, предшествующий актуализации схемы теплоснабжения, не предоставлено.</w:t>
      </w:r>
    </w:p>
    <w:p w14:paraId="233A56E4" w14:textId="77777777" w:rsidR="00A77D03" w:rsidRPr="00C611C2" w:rsidRDefault="00A77D03" w:rsidP="00463895">
      <w:pPr>
        <w:pStyle w:val="ab"/>
        <w:spacing w:line="360" w:lineRule="auto"/>
        <w:ind w:firstLine="811"/>
        <w:jc w:val="both"/>
      </w:pPr>
    </w:p>
    <w:p w14:paraId="3AE04053" w14:textId="77777777" w:rsidR="00506837" w:rsidRPr="00C611C2" w:rsidRDefault="00506837" w:rsidP="000D55E7">
      <w:pPr>
        <w:pStyle w:val="22"/>
        <w:numPr>
          <w:ilvl w:val="1"/>
          <w:numId w:val="52"/>
        </w:numPr>
        <w:tabs>
          <w:tab w:val="left" w:pos="1418"/>
        </w:tabs>
        <w:spacing w:line="360" w:lineRule="auto"/>
        <w:ind w:firstLine="709"/>
        <w:jc w:val="both"/>
        <w:rPr>
          <w:i w:val="0"/>
        </w:rPr>
      </w:pPr>
      <w:bookmarkStart w:id="223" w:name="_Toc8747831"/>
      <w:bookmarkStart w:id="224" w:name="_Toc11057371"/>
      <w:bookmarkStart w:id="225" w:name="_Toc133563407"/>
      <w:r w:rsidRPr="00C611C2">
        <w:rPr>
          <w:i w:val="0"/>
        </w:rPr>
        <w:t>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223"/>
      <w:bookmarkEnd w:id="224"/>
      <w:bookmarkEnd w:id="225"/>
    </w:p>
    <w:p w14:paraId="567402B1" w14:textId="61D60647" w:rsidR="00B40802" w:rsidRPr="00C611C2" w:rsidRDefault="00506837" w:rsidP="00463895">
      <w:pPr>
        <w:spacing w:line="360" w:lineRule="auto"/>
        <w:ind w:firstLine="851"/>
        <w:jc w:val="both"/>
        <w:rPr>
          <w:sz w:val="26"/>
          <w:szCs w:val="26"/>
        </w:rPr>
      </w:pPr>
      <w:r w:rsidRPr="00C611C2">
        <w:rPr>
          <w:sz w:val="26"/>
          <w:szCs w:val="26"/>
        </w:rPr>
        <w:t xml:space="preserve">Актуализированные сведения о перспективной застройке территории </w:t>
      </w:r>
      <w:r w:rsidR="00D24D59" w:rsidRPr="00C611C2">
        <w:rPr>
          <w:sz w:val="26"/>
          <w:szCs w:val="26"/>
        </w:rPr>
        <w:t xml:space="preserve">МО </w:t>
      </w:r>
      <w:r w:rsidRPr="00C611C2">
        <w:rPr>
          <w:sz w:val="26"/>
          <w:szCs w:val="26"/>
        </w:rPr>
        <w:t xml:space="preserve">представленны в таблице </w:t>
      </w:r>
      <w:r w:rsidR="00B40802" w:rsidRPr="00C611C2">
        <w:rPr>
          <w:sz w:val="26"/>
          <w:szCs w:val="26"/>
        </w:rPr>
        <w:fldChar w:fldCharType="begin"/>
      </w:r>
      <w:r w:rsidR="00B40802" w:rsidRPr="00C611C2">
        <w:rPr>
          <w:sz w:val="26"/>
          <w:szCs w:val="26"/>
        </w:rPr>
        <w:instrText xml:space="preserve"> REF  _Ref11680160 \h \t \w  \* MERGEFORMAT </w:instrText>
      </w:r>
      <w:r w:rsidR="00B40802" w:rsidRPr="00C611C2">
        <w:rPr>
          <w:sz w:val="26"/>
          <w:szCs w:val="26"/>
        </w:rPr>
      </w:r>
      <w:r w:rsidR="00B40802" w:rsidRPr="00C611C2">
        <w:rPr>
          <w:sz w:val="26"/>
          <w:szCs w:val="26"/>
        </w:rPr>
        <w:fldChar w:fldCharType="separate"/>
      </w:r>
      <w:r w:rsidR="00306182">
        <w:rPr>
          <w:sz w:val="26"/>
          <w:szCs w:val="26"/>
        </w:rPr>
        <w:t>2.7</w:t>
      </w:r>
      <w:r w:rsidR="00B40802" w:rsidRPr="00C611C2">
        <w:rPr>
          <w:sz w:val="26"/>
          <w:szCs w:val="26"/>
        </w:rPr>
        <w:fldChar w:fldCharType="end"/>
      </w:r>
      <w:r w:rsidRPr="00C611C2">
        <w:rPr>
          <w:sz w:val="26"/>
          <w:szCs w:val="26"/>
        </w:rPr>
        <w:t xml:space="preserve">. </w:t>
      </w:r>
    </w:p>
    <w:p w14:paraId="685CCA26" w14:textId="77777777" w:rsidR="00A77D03" w:rsidRPr="00C611C2" w:rsidRDefault="00A77D03" w:rsidP="00463895">
      <w:pPr>
        <w:spacing w:line="360" w:lineRule="auto"/>
        <w:ind w:firstLine="851"/>
        <w:jc w:val="both"/>
        <w:rPr>
          <w:sz w:val="26"/>
          <w:szCs w:val="26"/>
        </w:rPr>
      </w:pPr>
    </w:p>
    <w:p w14:paraId="1ED3E57B" w14:textId="77777777" w:rsidR="00506837" w:rsidRPr="00C611C2" w:rsidRDefault="00506837" w:rsidP="000D55E7">
      <w:pPr>
        <w:pStyle w:val="22"/>
        <w:numPr>
          <w:ilvl w:val="1"/>
          <w:numId w:val="52"/>
        </w:numPr>
        <w:tabs>
          <w:tab w:val="left" w:pos="1418"/>
        </w:tabs>
        <w:spacing w:line="360" w:lineRule="auto"/>
        <w:ind w:firstLine="709"/>
        <w:jc w:val="both"/>
        <w:rPr>
          <w:i w:val="0"/>
        </w:rPr>
      </w:pPr>
      <w:bookmarkStart w:id="226" w:name="_Toc8747832"/>
      <w:bookmarkStart w:id="227" w:name="_Toc11057372"/>
      <w:bookmarkStart w:id="228" w:name="_Toc133563408"/>
      <w:r w:rsidRPr="00C611C2">
        <w:rPr>
          <w:i w:val="0"/>
        </w:rPr>
        <w:t>Расчетная тепловая нагрузка на коллекторах источников тепловой энергии</w:t>
      </w:r>
      <w:bookmarkEnd w:id="226"/>
      <w:bookmarkEnd w:id="227"/>
      <w:bookmarkEnd w:id="228"/>
    </w:p>
    <w:p w14:paraId="421754A8" w14:textId="31A3934E" w:rsidR="00506837" w:rsidRPr="00C611C2" w:rsidRDefault="00506837" w:rsidP="00463895">
      <w:pPr>
        <w:spacing w:before="120" w:after="120" w:line="360" w:lineRule="auto"/>
        <w:ind w:firstLine="851"/>
        <w:jc w:val="both"/>
        <w:rPr>
          <w:sz w:val="26"/>
          <w:szCs w:val="26"/>
        </w:rPr>
      </w:pPr>
      <w:r w:rsidRPr="00C611C2">
        <w:rPr>
          <w:sz w:val="26"/>
          <w:szCs w:val="26"/>
        </w:rPr>
        <w:t>Расчетная нагрузка на коллекторах источников теплово</w:t>
      </w:r>
      <w:r w:rsidR="00A26180" w:rsidRPr="00C611C2">
        <w:rPr>
          <w:sz w:val="26"/>
          <w:szCs w:val="26"/>
        </w:rPr>
        <w:t>й энергии представлена в таблице ниже</w:t>
      </w:r>
      <w:r w:rsidRPr="00C611C2">
        <w:rPr>
          <w:sz w:val="26"/>
          <w:szCs w:val="26"/>
        </w:rPr>
        <w:t>.</w:t>
      </w:r>
    </w:p>
    <w:p w14:paraId="14179AFC" w14:textId="57733969" w:rsidR="00506837" w:rsidRPr="00C611C2" w:rsidRDefault="001F3101" w:rsidP="00C57C39">
      <w:pPr>
        <w:pStyle w:val="5"/>
        <w:ind w:left="0" w:firstLine="1276"/>
      </w:pPr>
      <w:bookmarkStart w:id="229" w:name="_Ref526857620"/>
      <w:r w:rsidRPr="00C611C2">
        <w:t xml:space="preserve"> </w:t>
      </w:r>
      <w:r w:rsidR="00506837" w:rsidRPr="00C611C2">
        <w:t>Расчетная нагрузка на коллекторах источников тепловой энергии</w:t>
      </w:r>
      <w:bookmarkStart w:id="230" w:name="_Toc523475351"/>
      <w:bookmarkEnd w:id="2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4060"/>
        <w:gridCol w:w="1088"/>
        <w:gridCol w:w="1495"/>
        <w:gridCol w:w="1637"/>
        <w:gridCol w:w="1352"/>
      </w:tblGrid>
      <w:tr w:rsidR="00506837" w:rsidRPr="00C611C2" w14:paraId="7B3D293A" w14:textId="77777777" w:rsidTr="002A23FB">
        <w:trPr>
          <w:trHeight w:val="397"/>
        </w:trPr>
        <w:tc>
          <w:tcPr>
            <w:tcW w:w="2107" w:type="pct"/>
            <w:shd w:val="clear" w:color="auto" w:fill="FFFFFF" w:themeFill="background1"/>
            <w:noWrap/>
            <w:vAlign w:val="center"/>
            <w:hideMark/>
          </w:tcPr>
          <w:p w14:paraId="68A162E0" w14:textId="77777777" w:rsidR="00506837" w:rsidRPr="00C611C2" w:rsidRDefault="00506837" w:rsidP="00463895">
            <w:pPr>
              <w:ind w:left="-57" w:right="-57"/>
              <w:jc w:val="center"/>
              <w:rPr>
                <w:b/>
                <w:color w:val="000000"/>
                <w:sz w:val="20"/>
                <w:szCs w:val="20"/>
              </w:rPr>
            </w:pPr>
            <w:r w:rsidRPr="00C611C2">
              <w:rPr>
                <w:b/>
                <w:color w:val="000000"/>
                <w:sz w:val="20"/>
                <w:szCs w:val="20"/>
              </w:rPr>
              <w:t>Источник</w:t>
            </w:r>
          </w:p>
        </w:tc>
        <w:tc>
          <w:tcPr>
            <w:tcW w:w="565" w:type="pct"/>
            <w:shd w:val="clear" w:color="auto" w:fill="FFFFFF" w:themeFill="background1"/>
            <w:vAlign w:val="center"/>
            <w:hideMark/>
          </w:tcPr>
          <w:p w14:paraId="125B2776" w14:textId="77777777" w:rsidR="00506837" w:rsidRPr="00C611C2" w:rsidRDefault="00506837" w:rsidP="00463895">
            <w:pPr>
              <w:ind w:left="-57" w:right="-57"/>
              <w:jc w:val="center"/>
              <w:rPr>
                <w:b/>
                <w:color w:val="000000"/>
                <w:sz w:val="20"/>
                <w:szCs w:val="20"/>
              </w:rPr>
            </w:pPr>
            <w:r w:rsidRPr="00C611C2">
              <w:rPr>
                <w:b/>
                <w:color w:val="000000"/>
                <w:sz w:val="20"/>
                <w:szCs w:val="20"/>
              </w:rPr>
              <w:t>Единицы измерения</w:t>
            </w:r>
          </w:p>
        </w:tc>
        <w:tc>
          <w:tcPr>
            <w:tcW w:w="776" w:type="pct"/>
            <w:shd w:val="clear" w:color="auto" w:fill="FFFFFF" w:themeFill="background1"/>
            <w:vAlign w:val="center"/>
          </w:tcPr>
          <w:p w14:paraId="4E05858D" w14:textId="77777777" w:rsidR="00506837" w:rsidRPr="00C611C2" w:rsidRDefault="00506837" w:rsidP="00463895">
            <w:pPr>
              <w:ind w:left="-57" w:right="-57"/>
              <w:jc w:val="center"/>
              <w:rPr>
                <w:b/>
                <w:color w:val="000000"/>
                <w:sz w:val="20"/>
                <w:szCs w:val="20"/>
              </w:rPr>
            </w:pPr>
            <w:r w:rsidRPr="00C611C2">
              <w:rPr>
                <w:b/>
                <w:color w:val="000000"/>
                <w:sz w:val="20"/>
                <w:szCs w:val="20"/>
              </w:rPr>
              <w:t>Отпуск в сеть</w:t>
            </w:r>
          </w:p>
        </w:tc>
        <w:tc>
          <w:tcPr>
            <w:tcW w:w="850" w:type="pct"/>
            <w:shd w:val="clear" w:color="auto" w:fill="FFFFFF" w:themeFill="background1"/>
            <w:vAlign w:val="center"/>
            <w:hideMark/>
          </w:tcPr>
          <w:p w14:paraId="44E14817" w14:textId="77777777" w:rsidR="00506837" w:rsidRPr="00C611C2" w:rsidRDefault="00506837" w:rsidP="00463895">
            <w:pPr>
              <w:ind w:left="-57" w:right="-57"/>
              <w:jc w:val="center"/>
              <w:rPr>
                <w:b/>
                <w:color w:val="000000"/>
                <w:sz w:val="20"/>
                <w:szCs w:val="20"/>
              </w:rPr>
            </w:pPr>
            <w:r w:rsidRPr="00C611C2">
              <w:rPr>
                <w:b/>
                <w:color w:val="000000"/>
                <w:sz w:val="20"/>
                <w:szCs w:val="20"/>
              </w:rPr>
              <w:t>Присоединенная нагрузка</w:t>
            </w:r>
          </w:p>
        </w:tc>
        <w:tc>
          <w:tcPr>
            <w:tcW w:w="703" w:type="pct"/>
            <w:shd w:val="clear" w:color="auto" w:fill="FFFFFF" w:themeFill="background1"/>
            <w:noWrap/>
            <w:vAlign w:val="center"/>
            <w:hideMark/>
          </w:tcPr>
          <w:p w14:paraId="11977A57" w14:textId="77777777" w:rsidR="00506837" w:rsidRPr="00C611C2" w:rsidRDefault="00506837" w:rsidP="00463895">
            <w:pPr>
              <w:ind w:left="-57" w:right="-57"/>
              <w:jc w:val="center"/>
              <w:rPr>
                <w:b/>
                <w:color w:val="000000"/>
                <w:sz w:val="20"/>
                <w:szCs w:val="20"/>
              </w:rPr>
            </w:pPr>
            <w:r w:rsidRPr="00C611C2">
              <w:rPr>
                <w:b/>
                <w:color w:val="000000"/>
                <w:sz w:val="20"/>
                <w:szCs w:val="20"/>
              </w:rPr>
              <w:t>Потери</w:t>
            </w:r>
          </w:p>
        </w:tc>
      </w:tr>
      <w:tr w:rsidR="001F3101" w:rsidRPr="00C611C2" w14:paraId="382AAEC6" w14:textId="77777777" w:rsidTr="002A23FB">
        <w:trPr>
          <w:trHeight w:val="397"/>
        </w:trPr>
        <w:tc>
          <w:tcPr>
            <w:tcW w:w="2107" w:type="pct"/>
            <w:shd w:val="clear" w:color="auto" w:fill="FFFFFF" w:themeFill="background1"/>
            <w:noWrap/>
            <w:vAlign w:val="center"/>
          </w:tcPr>
          <w:p w14:paraId="74639D2A" w14:textId="540EC4DB" w:rsidR="001F3101" w:rsidRPr="00C611C2" w:rsidRDefault="001F3101" w:rsidP="00463895">
            <w:pPr>
              <w:jc w:val="center"/>
              <w:rPr>
                <w:color w:val="000000"/>
                <w:sz w:val="20"/>
                <w:szCs w:val="20"/>
              </w:rPr>
            </w:pPr>
            <w:r w:rsidRPr="00C611C2">
              <w:rPr>
                <w:b/>
                <w:bCs/>
                <w:color w:val="000000"/>
                <w:sz w:val="20"/>
                <w:szCs w:val="20"/>
              </w:rPr>
              <w:t>Котельная №10 дер.Малое Верево</w:t>
            </w:r>
          </w:p>
        </w:tc>
        <w:tc>
          <w:tcPr>
            <w:tcW w:w="565" w:type="pct"/>
            <w:shd w:val="clear" w:color="auto" w:fill="FFFFFF" w:themeFill="background1"/>
            <w:noWrap/>
            <w:vAlign w:val="center"/>
            <w:hideMark/>
          </w:tcPr>
          <w:p w14:paraId="2C914148" w14:textId="77777777" w:rsidR="001F3101" w:rsidRPr="00C611C2" w:rsidRDefault="001F3101" w:rsidP="00463895">
            <w:pPr>
              <w:jc w:val="center"/>
              <w:rPr>
                <w:color w:val="000000"/>
                <w:sz w:val="20"/>
                <w:szCs w:val="20"/>
              </w:rPr>
            </w:pPr>
            <w:r w:rsidRPr="00C611C2">
              <w:rPr>
                <w:color w:val="000000"/>
                <w:sz w:val="20"/>
                <w:szCs w:val="20"/>
              </w:rPr>
              <w:t>Гкал/ч</w:t>
            </w:r>
          </w:p>
        </w:tc>
        <w:tc>
          <w:tcPr>
            <w:tcW w:w="776" w:type="pct"/>
            <w:shd w:val="clear" w:color="auto" w:fill="FFFFFF" w:themeFill="background1"/>
            <w:vAlign w:val="center"/>
          </w:tcPr>
          <w:p w14:paraId="5B8225B8" w14:textId="1EC8C23C" w:rsidR="001F3101" w:rsidRPr="00C611C2" w:rsidRDefault="00421D43" w:rsidP="00463895">
            <w:pPr>
              <w:jc w:val="center"/>
              <w:rPr>
                <w:color w:val="000000"/>
                <w:sz w:val="20"/>
                <w:szCs w:val="20"/>
              </w:rPr>
            </w:pPr>
            <w:r w:rsidRPr="00C611C2">
              <w:rPr>
                <w:color w:val="000000"/>
                <w:sz w:val="20"/>
                <w:szCs w:val="20"/>
              </w:rPr>
              <w:t>8,592</w:t>
            </w:r>
          </w:p>
        </w:tc>
        <w:tc>
          <w:tcPr>
            <w:tcW w:w="850" w:type="pct"/>
            <w:shd w:val="clear" w:color="auto" w:fill="FFFFFF" w:themeFill="background1"/>
            <w:vAlign w:val="center"/>
          </w:tcPr>
          <w:p w14:paraId="2AEDF763" w14:textId="33E5A04A" w:rsidR="001F3101" w:rsidRPr="00C611C2" w:rsidRDefault="00421D43" w:rsidP="00463895">
            <w:pPr>
              <w:jc w:val="center"/>
              <w:rPr>
                <w:color w:val="000000"/>
                <w:sz w:val="20"/>
                <w:szCs w:val="20"/>
              </w:rPr>
            </w:pPr>
            <w:r w:rsidRPr="00C611C2">
              <w:rPr>
                <w:color w:val="000000"/>
                <w:sz w:val="20"/>
                <w:szCs w:val="20"/>
              </w:rPr>
              <w:t>7,528</w:t>
            </w:r>
          </w:p>
        </w:tc>
        <w:tc>
          <w:tcPr>
            <w:tcW w:w="703" w:type="pct"/>
            <w:shd w:val="clear" w:color="auto" w:fill="FFFFFF" w:themeFill="background1"/>
            <w:vAlign w:val="center"/>
          </w:tcPr>
          <w:p w14:paraId="063847E4" w14:textId="58004C89" w:rsidR="001F3101" w:rsidRPr="00C611C2" w:rsidRDefault="00421D43" w:rsidP="00463895">
            <w:pPr>
              <w:jc w:val="center"/>
              <w:rPr>
                <w:color w:val="000000"/>
                <w:sz w:val="20"/>
                <w:szCs w:val="20"/>
              </w:rPr>
            </w:pPr>
            <w:r w:rsidRPr="00C611C2">
              <w:rPr>
                <w:color w:val="000000"/>
                <w:sz w:val="20"/>
                <w:szCs w:val="20"/>
              </w:rPr>
              <w:t>1,065</w:t>
            </w:r>
          </w:p>
        </w:tc>
      </w:tr>
      <w:tr w:rsidR="001F3101" w:rsidRPr="00C611C2" w14:paraId="07FDBC24" w14:textId="77777777" w:rsidTr="002A23FB">
        <w:trPr>
          <w:trHeight w:val="397"/>
        </w:trPr>
        <w:tc>
          <w:tcPr>
            <w:tcW w:w="2107" w:type="pct"/>
            <w:shd w:val="clear" w:color="auto" w:fill="FFFFFF" w:themeFill="background1"/>
            <w:noWrap/>
            <w:vAlign w:val="center"/>
          </w:tcPr>
          <w:p w14:paraId="587FBD91" w14:textId="67F054BA" w:rsidR="001F3101" w:rsidRPr="00C611C2" w:rsidRDefault="001F3101" w:rsidP="00463895">
            <w:pPr>
              <w:jc w:val="center"/>
              <w:rPr>
                <w:color w:val="000000"/>
                <w:sz w:val="20"/>
                <w:szCs w:val="20"/>
              </w:rPr>
            </w:pPr>
            <w:r w:rsidRPr="00C611C2">
              <w:rPr>
                <w:b/>
                <w:bCs/>
                <w:color w:val="000000"/>
                <w:sz w:val="20"/>
                <w:szCs w:val="20"/>
              </w:rPr>
              <w:t>Котельная №8 дер.Вайялово</w:t>
            </w:r>
          </w:p>
        </w:tc>
        <w:tc>
          <w:tcPr>
            <w:tcW w:w="565" w:type="pct"/>
            <w:shd w:val="clear" w:color="auto" w:fill="FFFFFF" w:themeFill="background1"/>
            <w:noWrap/>
            <w:vAlign w:val="center"/>
          </w:tcPr>
          <w:p w14:paraId="37984323" w14:textId="77777777" w:rsidR="001F3101" w:rsidRPr="00C611C2" w:rsidRDefault="001F3101" w:rsidP="00463895">
            <w:pPr>
              <w:jc w:val="center"/>
              <w:rPr>
                <w:color w:val="000000"/>
                <w:sz w:val="20"/>
                <w:szCs w:val="20"/>
              </w:rPr>
            </w:pPr>
            <w:r w:rsidRPr="00C611C2">
              <w:rPr>
                <w:color w:val="000000"/>
                <w:sz w:val="20"/>
                <w:szCs w:val="20"/>
              </w:rPr>
              <w:t>Гкал/ч</w:t>
            </w:r>
          </w:p>
        </w:tc>
        <w:tc>
          <w:tcPr>
            <w:tcW w:w="776" w:type="pct"/>
            <w:shd w:val="clear" w:color="auto" w:fill="FFFFFF" w:themeFill="background1"/>
            <w:vAlign w:val="center"/>
          </w:tcPr>
          <w:p w14:paraId="675458EC" w14:textId="099A8728" w:rsidR="001F3101" w:rsidRPr="00C611C2" w:rsidRDefault="005C2FF4" w:rsidP="00463895">
            <w:pPr>
              <w:jc w:val="center"/>
              <w:rPr>
                <w:color w:val="000000"/>
                <w:sz w:val="20"/>
                <w:szCs w:val="20"/>
              </w:rPr>
            </w:pPr>
            <w:r w:rsidRPr="00C611C2">
              <w:rPr>
                <w:color w:val="000000"/>
                <w:sz w:val="20"/>
                <w:szCs w:val="20"/>
              </w:rPr>
              <w:t>1,918</w:t>
            </w:r>
          </w:p>
        </w:tc>
        <w:tc>
          <w:tcPr>
            <w:tcW w:w="850" w:type="pct"/>
            <w:shd w:val="clear" w:color="auto" w:fill="FFFFFF" w:themeFill="background1"/>
            <w:vAlign w:val="center"/>
          </w:tcPr>
          <w:p w14:paraId="29E45351" w14:textId="6D45B24D" w:rsidR="001F3101" w:rsidRPr="00C611C2" w:rsidRDefault="00455C03" w:rsidP="00463895">
            <w:pPr>
              <w:jc w:val="center"/>
              <w:rPr>
                <w:color w:val="000000"/>
                <w:sz w:val="20"/>
                <w:szCs w:val="20"/>
              </w:rPr>
            </w:pPr>
            <w:r w:rsidRPr="00C611C2">
              <w:rPr>
                <w:color w:val="000000"/>
                <w:sz w:val="20"/>
                <w:szCs w:val="20"/>
              </w:rPr>
              <w:t>1,918</w:t>
            </w:r>
          </w:p>
        </w:tc>
        <w:tc>
          <w:tcPr>
            <w:tcW w:w="703" w:type="pct"/>
            <w:shd w:val="clear" w:color="auto" w:fill="FFFFFF" w:themeFill="background1"/>
            <w:vAlign w:val="center"/>
          </w:tcPr>
          <w:p w14:paraId="375D0E63" w14:textId="13720C02" w:rsidR="001F3101" w:rsidRPr="00C611C2" w:rsidRDefault="002A23FB" w:rsidP="00463895">
            <w:pPr>
              <w:jc w:val="center"/>
              <w:rPr>
                <w:color w:val="000000"/>
                <w:sz w:val="20"/>
                <w:szCs w:val="20"/>
              </w:rPr>
            </w:pPr>
            <w:r w:rsidRPr="00C611C2">
              <w:rPr>
                <w:color w:val="000000"/>
                <w:sz w:val="20"/>
                <w:szCs w:val="20"/>
              </w:rPr>
              <w:t>0</w:t>
            </w:r>
            <w:r w:rsidR="00EA3D64">
              <w:rPr>
                <w:color w:val="000000"/>
                <w:sz w:val="20"/>
                <w:szCs w:val="20"/>
              </w:rPr>
              <w:t>*</w:t>
            </w:r>
          </w:p>
        </w:tc>
      </w:tr>
    </w:tbl>
    <w:p w14:paraId="01C509BA" w14:textId="77777777" w:rsidR="002A23FB" w:rsidRPr="00C611C2" w:rsidRDefault="002A23FB" w:rsidP="002A23FB">
      <w:pPr>
        <w:pStyle w:val="ab"/>
        <w:spacing w:before="3" w:line="360" w:lineRule="auto"/>
        <w:ind w:firstLine="709"/>
        <w:jc w:val="both"/>
        <w:rPr>
          <w:sz w:val="20"/>
          <w:szCs w:val="20"/>
        </w:rPr>
      </w:pPr>
      <w:r w:rsidRPr="00C611C2">
        <w:rPr>
          <w:sz w:val="20"/>
          <w:szCs w:val="20"/>
        </w:rPr>
        <w:t>* - значение потерь не представлены ввиду отсутствия данных от ведомственной организации, эксплуатирующей тепловые сети.</w:t>
      </w:r>
    </w:p>
    <w:p w14:paraId="18B5413C" w14:textId="5E60AA3C" w:rsidR="00506837" w:rsidRPr="00C611C2" w:rsidRDefault="00506837" w:rsidP="00463895">
      <w:pPr>
        <w:spacing w:before="240"/>
      </w:pPr>
    </w:p>
    <w:p w14:paraId="3D6FB9A1" w14:textId="1212C3E2" w:rsidR="00A77D03" w:rsidRPr="00C611C2" w:rsidRDefault="00A77D03" w:rsidP="00463895">
      <w:pPr>
        <w:spacing w:before="240"/>
      </w:pPr>
      <w:r w:rsidRPr="00C611C2">
        <w:br w:type="page"/>
      </w:r>
    </w:p>
    <w:p w14:paraId="7C9455FD" w14:textId="77777777" w:rsidR="00506837" w:rsidRPr="00C611C2" w:rsidRDefault="00506837" w:rsidP="000D55E7">
      <w:pPr>
        <w:pStyle w:val="22"/>
        <w:numPr>
          <w:ilvl w:val="1"/>
          <w:numId w:val="52"/>
        </w:numPr>
        <w:tabs>
          <w:tab w:val="left" w:pos="1418"/>
        </w:tabs>
        <w:spacing w:line="360" w:lineRule="auto"/>
        <w:ind w:firstLine="709"/>
        <w:jc w:val="both"/>
        <w:rPr>
          <w:i w:val="0"/>
        </w:rPr>
      </w:pPr>
      <w:bookmarkStart w:id="231" w:name="_Toc8747833"/>
      <w:bookmarkStart w:id="232" w:name="_Toc11057373"/>
      <w:bookmarkStart w:id="233" w:name="_Toc133563409"/>
      <w:bookmarkEnd w:id="230"/>
      <w:r w:rsidRPr="00C611C2">
        <w:rPr>
          <w:i w:val="0"/>
        </w:rPr>
        <w:t>Фактические расходы теплоносителя в отопительный и летний периоды</w:t>
      </w:r>
      <w:bookmarkEnd w:id="231"/>
      <w:bookmarkEnd w:id="232"/>
      <w:bookmarkEnd w:id="233"/>
    </w:p>
    <w:p w14:paraId="61B3B7C7" w14:textId="754EACD2" w:rsidR="00506837" w:rsidRPr="00C611C2" w:rsidRDefault="00506837" w:rsidP="00463895">
      <w:pPr>
        <w:tabs>
          <w:tab w:val="left" w:pos="0"/>
          <w:tab w:val="left" w:pos="1418"/>
        </w:tabs>
        <w:spacing w:before="120" w:after="120" w:line="360" w:lineRule="auto"/>
        <w:ind w:firstLine="851"/>
        <w:jc w:val="both"/>
        <w:rPr>
          <w:sz w:val="26"/>
          <w:szCs w:val="26"/>
        </w:rPr>
      </w:pPr>
      <w:r w:rsidRPr="00C611C2">
        <w:rPr>
          <w:sz w:val="26"/>
          <w:szCs w:val="26"/>
        </w:rPr>
        <w:t xml:space="preserve">Фактический расход теплоносителя в отопительный и летний периоды на территории МО </w:t>
      </w:r>
      <w:r w:rsidR="008F1BA8" w:rsidRPr="00C611C2">
        <w:rPr>
          <w:sz w:val="26"/>
          <w:szCs w:val="26"/>
        </w:rPr>
        <w:t>Веревское</w:t>
      </w:r>
      <w:r w:rsidRPr="00C611C2">
        <w:rPr>
          <w:sz w:val="26"/>
          <w:szCs w:val="26"/>
        </w:rPr>
        <w:t xml:space="preserve"> сельское поселени</w:t>
      </w:r>
      <w:r w:rsidR="008F1BA8" w:rsidRPr="00C611C2">
        <w:rPr>
          <w:sz w:val="26"/>
          <w:szCs w:val="26"/>
        </w:rPr>
        <w:t>е</w:t>
      </w:r>
      <w:r w:rsidRPr="00C611C2">
        <w:rPr>
          <w:sz w:val="26"/>
          <w:szCs w:val="26"/>
        </w:rPr>
        <w:t xml:space="preserve"> представлены в таблице</w:t>
      </w:r>
      <w:r w:rsidR="00283FB9" w:rsidRPr="00C611C2">
        <w:rPr>
          <w:sz w:val="26"/>
          <w:szCs w:val="26"/>
        </w:rPr>
        <w:t xml:space="preserve"> ниже.</w:t>
      </w:r>
    </w:p>
    <w:p w14:paraId="469E4AA6" w14:textId="469A1F3F" w:rsidR="00506837" w:rsidRPr="00C611C2" w:rsidRDefault="002E60B6" w:rsidP="00C57C39">
      <w:pPr>
        <w:pStyle w:val="5"/>
        <w:ind w:left="0" w:firstLine="1276"/>
      </w:pPr>
      <w:bookmarkStart w:id="234" w:name="_Ref526857646"/>
      <w:r w:rsidRPr="00C611C2">
        <w:t xml:space="preserve"> </w:t>
      </w:r>
      <w:r w:rsidR="00506837" w:rsidRPr="00C611C2">
        <w:t>Фактический расход теплоносителя</w:t>
      </w:r>
      <w:bookmarkEnd w:id="234"/>
    </w:p>
    <w:tbl>
      <w:tblPr>
        <w:tblStyle w:val="af5"/>
        <w:tblW w:w="5000" w:type="pct"/>
        <w:tblLook w:val="04A0" w:firstRow="1" w:lastRow="0" w:firstColumn="1" w:lastColumn="0" w:noHBand="0" w:noVBand="1"/>
      </w:tblPr>
      <w:tblGrid>
        <w:gridCol w:w="3257"/>
        <w:gridCol w:w="1686"/>
        <w:gridCol w:w="2296"/>
        <w:gridCol w:w="2393"/>
      </w:tblGrid>
      <w:tr w:rsidR="00506837" w:rsidRPr="00C611C2" w14:paraId="2AF70923" w14:textId="77777777" w:rsidTr="008F1BA8">
        <w:trPr>
          <w:trHeight w:val="340"/>
          <w:tblHeader/>
        </w:trPr>
        <w:tc>
          <w:tcPr>
            <w:tcW w:w="1691" w:type="pct"/>
            <w:vAlign w:val="center"/>
            <w:hideMark/>
          </w:tcPr>
          <w:p w14:paraId="41A297B9" w14:textId="77777777" w:rsidR="00506837" w:rsidRPr="00C611C2" w:rsidRDefault="00506837" w:rsidP="00463895">
            <w:pPr>
              <w:pStyle w:val="-6"/>
              <w:spacing w:line="256" w:lineRule="auto"/>
              <w:rPr>
                <w:sz w:val="20"/>
                <w:szCs w:val="20"/>
                <w:lang w:eastAsia="en-US"/>
              </w:rPr>
            </w:pPr>
            <w:r w:rsidRPr="00C611C2">
              <w:rPr>
                <w:sz w:val="20"/>
                <w:szCs w:val="20"/>
                <w:lang w:eastAsia="en-US"/>
              </w:rPr>
              <w:t>Источник</w:t>
            </w:r>
          </w:p>
        </w:tc>
        <w:tc>
          <w:tcPr>
            <w:tcW w:w="875" w:type="pct"/>
            <w:vAlign w:val="center"/>
          </w:tcPr>
          <w:p w14:paraId="15A370BF" w14:textId="77777777" w:rsidR="00506837" w:rsidRPr="00C611C2" w:rsidRDefault="00506837" w:rsidP="00463895">
            <w:pPr>
              <w:pStyle w:val="-6"/>
              <w:spacing w:line="256" w:lineRule="auto"/>
              <w:rPr>
                <w:sz w:val="20"/>
                <w:szCs w:val="20"/>
                <w:lang w:eastAsia="en-US"/>
              </w:rPr>
            </w:pPr>
            <w:r w:rsidRPr="00C611C2">
              <w:rPr>
                <w:sz w:val="20"/>
                <w:szCs w:val="20"/>
                <w:lang w:eastAsia="en-US"/>
              </w:rPr>
              <w:t>Единицы измерения</w:t>
            </w:r>
          </w:p>
        </w:tc>
        <w:tc>
          <w:tcPr>
            <w:tcW w:w="1192" w:type="pct"/>
            <w:vAlign w:val="center"/>
            <w:hideMark/>
          </w:tcPr>
          <w:p w14:paraId="3A290F60" w14:textId="77777777" w:rsidR="00506837" w:rsidRPr="00C611C2" w:rsidRDefault="00506837" w:rsidP="00463895">
            <w:pPr>
              <w:pStyle w:val="-6"/>
              <w:spacing w:line="256" w:lineRule="auto"/>
              <w:rPr>
                <w:sz w:val="20"/>
                <w:szCs w:val="20"/>
                <w:lang w:eastAsia="en-US"/>
              </w:rPr>
            </w:pPr>
            <w:r w:rsidRPr="00C611C2">
              <w:rPr>
                <w:sz w:val="20"/>
                <w:szCs w:val="20"/>
                <w:lang w:eastAsia="en-US"/>
              </w:rPr>
              <w:t>Отопительный период</w:t>
            </w:r>
          </w:p>
        </w:tc>
        <w:tc>
          <w:tcPr>
            <w:tcW w:w="1242" w:type="pct"/>
            <w:vAlign w:val="center"/>
            <w:hideMark/>
          </w:tcPr>
          <w:p w14:paraId="543FB45C" w14:textId="77777777" w:rsidR="00506837" w:rsidRPr="00C611C2" w:rsidRDefault="00506837" w:rsidP="00463895">
            <w:pPr>
              <w:pStyle w:val="-6"/>
              <w:spacing w:line="256" w:lineRule="auto"/>
              <w:rPr>
                <w:sz w:val="20"/>
                <w:szCs w:val="20"/>
                <w:lang w:eastAsia="en-US"/>
              </w:rPr>
            </w:pPr>
            <w:r w:rsidRPr="00C611C2">
              <w:rPr>
                <w:sz w:val="20"/>
                <w:szCs w:val="20"/>
                <w:lang w:eastAsia="en-US"/>
              </w:rPr>
              <w:t>Летний период</w:t>
            </w:r>
          </w:p>
        </w:tc>
      </w:tr>
      <w:tr w:rsidR="002E60B6" w:rsidRPr="00C611C2" w14:paraId="11EC4A91" w14:textId="77777777" w:rsidTr="002E60B6">
        <w:trPr>
          <w:trHeight w:val="340"/>
        </w:trPr>
        <w:tc>
          <w:tcPr>
            <w:tcW w:w="1691" w:type="pct"/>
            <w:vAlign w:val="center"/>
            <w:hideMark/>
          </w:tcPr>
          <w:p w14:paraId="622643C7" w14:textId="031B4786" w:rsidR="002E60B6" w:rsidRPr="00C611C2" w:rsidRDefault="002E60B6" w:rsidP="00463895">
            <w:pPr>
              <w:pStyle w:val="-4"/>
              <w:spacing w:line="256" w:lineRule="auto"/>
              <w:rPr>
                <w:lang w:eastAsia="en-US"/>
              </w:rPr>
            </w:pPr>
            <w:r w:rsidRPr="00C611C2">
              <w:rPr>
                <w:b/>
                <w:bCs/>
                <w:color w:val="000000"/>
              </w:rPr>
              <w:t>Котельная №10 дер.Малое Верево</w:t>
            </w:r>
          </w:p>
        </w:tc>
        <w:tc>
          <w:tcPr>
            <w:tcW w:w="875" w:type="pct"/>
            <w:vAlign w:val="center"/>
          </w:tcPr>
          <w:p w14:paraId="71030EBE" w14:textId="77777777" w:rsidR="002E60B6" w:rsidRPr="00C611C2" w:rsidRDefault="002E60B6" w:rsidP="00463895">
            <w:pPr>
              <w:pStyle w:val="-4"/>
              <w:spacing w:line="256" w:lineRule="auto"/>
              <w:rPr>
                <w:lang w:eastAsia="en-US"/>
              </w:rPr>
            </w:pPr>
            <w:r w:rsidRPr="00C611C2">
              <w:rPr>
                <w:lang w:eastAsia="en-US"/>
              </w:rPr>
              <w:t>т/ч</w:t>
            </w:r>
          </w:p>
        </w:tc>
        <w:tc>
          <w:tcPr>
            <w:tcW w:w="1192" w:type="pct"/>
            <w:vAlign w:val="center"/>
          </w:tcPr>
          <w:p w14:paraId="1D598CFB" w14:textId="682123FE" w:rsidR="002E60B6" w:rsidRPr="00C611C2" w:rsidRDefault="002E60B6" w:rsidP="00463895">
            <w:pPr>
              <w:pStyle w:val="-4"/>
              <w:spacing w:line="256" w:lineRule="auto"/>
              <w:rPr>
                <w:lang w:eastAsia="en-US"/>
              </w:rPr>
            </w:pPr>
            <w:r w:rsidRPr="00C611C2">
              <w:rPr>
                <w:lang w:eastAsia="en-US"/>
              </w:rPr>
              <w:t>344,252</w:t>
            </w:r>
          </w:p>
        </w:tc>
        <w:tc>
          <w:tcPr>
            <w:tcW w:w="1242" w:type="pct"/>
            <w:vAlign w:val="center"/>
          </w:tcPr>
          <w:p w14:paraId="0F8239B3" w14:textId="63D3C86D" w:rsidR="002E60B6" w:rsidRPr="00C611C2" w:rsidRDefault="002E60B6" w:rsidP="00463895">
            <w:pPr>
              <w:pStyle w:val="-4"/>
              <w:spacing w:line="256" w:lineRule="auto"/>
              <w:rPr>
                <w:lang w:eastAsia="en-US"/>
              </w:rPr>
            </w:pPr>
            <w:r w:rsidRPr="00C611C2">
              <w:rPr>
                <w:lang w:eastAsia="en-US"/>
              </w:rPr>
              <w:t>20,725</w:t>
            </w:r>
          </w:p>
        </w:tc>
      </w:tr>
      <w:tr w:rsidR="002E60B6" w:rsidRPr="00C611C2" w14:paraId="7BBA4F9F" w14:textId="77777777" w:rsidTr="002E60B6">
        <w:trPr>
          <w:trHeight w:val="340"/>
        </w:trPr>
        <w:tc>
          <w:tcPr>
            <w:tcW w:w="1691" w:type="pct"/>
            <w:shd w:val="clear" w:color="auto" w:fill="FFFFFF" w:themeFill="background1"/>
            <w:vAlign w:val="center"/>
            <w:hideMark/>
          </w:tcPr>
          <w:p w14:paraId="30F55B8B" w14:textId="6070065A" w:rsidR="002E60B6" w:rsidRPr="00C611C2" w:rsidRDefault="002E60B6" w:rsidP="00463895">
            <w:pPr>
              <w:pStyle w:val="-4"/>
              <w:spacing w:line="256" w:lineRule="auto"/>
              <w:rPr>
                <w:lang w:eastAsia="en-US"/>
              </w:rPr>
            </w:pPr>
            <w:r w:rsidRPr="00C611C2">
              <w:rPr>
                <w:b/>
                <w:bCs/>
                <w:color w:val="000000"/>
              </w:rPr>
              <w:t>Котельная №8 дер.Вайялово</w:t>
            </w:r>
          </w:p>
        </w:tc>
        <w:tc>
          <w:tcPr>
            <w:tcW w:w="875" w:type="pct"/>
            <w:shd w:val="clear" w:color="auto" w:fill="FFFFFF" w:themeFill="background1"/>
            <w:vAlign w:val="center"/>
          </w:tcPr>
          <w:p w14:paraId="4FC5A62E" w14:textId="77777777" w:rsidR="002E60B6" w:rsidRPr="00C611C2" w:rsidRDefault="002E60B6" w:rsidP="00463895">
            <w:pPr>
              <w:pStyle w:val="-4"/>
              <w:spacing w:line="256" w:lineRule="auto"/>
              <w:rPr>
                <w:lang w:eastAsia="en-US"/>
              </w:rPr>
            </w:pPr>
            <w:r w:rsidRPr="00C611C2">
              <w:rPr>
                <w:lang w:eastAsia="en-US"/>
              </w:rPr>
              <w:t>т/ч</w:t>
            </w:r>
          </w:p>
        </w:tc>
        <w:tc>
          <w:tcPr>
            <w:tcW w:w="1192" w:type="pct"/>
            <w:shd w:val="clear" w:color="auto" w:fill="FFFFFF" w:themeFill="background1"/>
            <w:vAlign w:val="center"/>
          </w:tcPr>
          <w:p w14:paraId="6C8525E0" w14:textId="571C0883" w:rsidR="002E60B6" w:rsidRPr="00C611C2" w:rsidRDefault="002E60B6" w:rsidP="00463895">
            <w:pPr>
              <w:pStyle w:val="-4"/>
              <w:spacing w:line="256" w:lineRule="auto"/>
              <w:rPr>
                <w:lang w:eastAsia="en-US"/>
              </w:rPr>
            </w:pPr>
            <w:r w:rsidRPr="00C611C2">
              <w:rPr>
                <w:lang w:eastAsia="en-US"/>
              </w:rPr>
              <w:t>86,330</w:t>
            </w:r>
          </w:p>
        </w:tc>
        <w:tc>
          <w:tcPr>
            <w:tcW w:w="1242" w:type="pct"/>
            <w:shd w:val="clear" w:color="auto" w:fill="FFFFFF" w:themeFill="background1"/>
            <w:vAlign w:val="center"/>
          </w:tcPr>
          <w:p w14:paraId="4B0AE32F" w14:textId="58C8511A" w:rsidR="002E60B6" w:rsidRPr="00C611C2" w:rsidRDefault="002E60B6" w:rsidP="00463895">
            <w:pPr>
              <w:pStyle w:val="-4"/>
              <w:spacing w:line="256" w:lineRule="auto"/>
              <w:rPr>
                <w:lang w:eastAsia="en-US"/>
              </w:rPr>
            </w:pPr>
            <w:r w:rsidRPr="00C611C2">
              <w:rPr>
                <w:lang w:eastAsia="en-US"/>
              </w:rPr>
              <w:t>9,592</w:t>
            </w:r>
          </w:p>
        </w:tc>
      </w:tr>
    </w:tbl>
    <w:p w14:paraId="17D0933F" w14:textId="77777777" w:rsidR="000021EA" w:rsidRPr="00C611C2" w:rsidRDefault="000021EA" w:rsidP="00463895">
      <w:pPr>
        <w:spacing w:line="360" w:lineRule="auto"/>
        <w:jc w:val="both"/>
        <w:sectPr w:rsidR="000021EA" w:rsidRPr="00C611C2" w:rsidSect="00685B90">
          <w:footerReference w:type="default" r:id="rId89"/>
          <w:pgSz w:w="11910" w:h="16840"/>
          <w:pgMar w:top="1134" w:right="567" w:bottom="567" w:left="1701" w:header="0" w:footer="255" w:gutter="0"/>
          <w:cols w:space="720"/>
        </w:sectPr>
      </w:pPr>
    </w:p>
    <w:p w14:paraId="37AD9EEB" w14:textId="2B1327F7" w:rsidR="005E6432" w:rsidRPr="00C611C2" w:rsidRDefault="00052DFF" w:rsidP="000D55E7">
      <w:pPr>
        <w:pStyle w:val="12"/>
        <w:numPr>
          <w:ilvl w:val="0"/>
          <w:numId w:val="52"/>
        </w:numPr>
        <w:tabs>
          <w:tab w:val="left" w:pos="1418"/>
        </w:tabs>
        <w:spacing w:line="360" w:lineRule="auto"/>
        <w:ind w:firstLine="709"/>
        <w:jc w:val="both"/>
      </w:pPr>
      <w:bookmarkStart w:id="235" w:name="_Toc514836784"/>
      <w:bookmarkStart w:id="236" w:name="_Toc133563410"/>
      <w:r w:rsidRPr="00C611C2">
        <w:t xml:space="preserve">ГЛАВА </w:t>
      </w:r>
      <w:r w:rsidR="005E6432" w:rsidRPr="00C611C2">
        <w:t>ЭЛЕКТРОННАЯ МОДЕЛЬ СИСТЕМЫ ТЕПЛОСНАБЖЕНИЯ ПОСЕЛЕНИЯ</w:t>
      </w:r>
      <w:bookmarkEnd w:id="235"/>
      <w:bookmarkEnd w:id="236"/>
    </w:p>
    <w:p w14:paraId="1AB67EB5" w14:textId="2B85358A" w:rsidR="005127D0" w:rsidRPr="00C611C2" w:rsidRDefault="005127D0" w:rsidP="00463895">
      <w:pPr>
        <w:pStyle w:val="ab"/>
        <w:tabs>
          <w:tab w:val="left" w:pos="1276"/>
        </w:tabs>
        <w:spacing w:before="120" w:line="360" w:lineRule="auto"/>
        <w:ind w:firstLine="709"/>
        <w:jc w:val="both"/>
      </w:pPr>
      <w:r w:rsidRPr="00C611C2">
        <w:t>Электронная модель системы тепло</w:t>
      </w:r>
      <w:r w:rsidR="000D4008">
        <w:t>снабжения выполнена в ГИС Zulu2021</w:t>
      </w:r>
      <w:r w:rsidR="003769E1" w:rsidRPr="00C611C2">
        <w:t xml:space="preserve"> </w:t>
      </w:r>
      <w:r w:rsidRPr="00C611C2">
        <w:t>(разработчик ООО «Политерм», СПб).</w:t>
      </w:r>
    </w:p>
    <w:p w14:paraId="6627975B" w14:textId="77777777" w:rsidR="005127D0" w:rsidRPr="00C611C2" w:rsidRDefault="005127D0" w:rsidP="00463895">
      <w:pPr>
        <w:pStyle w:val="ab"/>
        <w:tabs>
          <w:tab w:val="left" w:pos="1276"/>
        </w:tabs>
        <w:spacing w:before="3" w:line="360" w:lineRule="auto"/>
        <w:ind w:firstLine="709"/>
        <w:jc w:val="both"/>
      </w:pPr>
      <w:r w:rsidRPr="00C611C2">
        <w:t>Все гидравлические расчеты, приведенные в данной работе, сделаны в электронной модели.</w:t>
      </w:r>
    </w:p>
    <w:p w14:paraId="17E66157" w14:textId="77777777" w:rsidR="005127D0" w:rsidRPr="00C611C2" w:rsidRDefault="005127D0" w:rsidP="00463895">
      <w:pPr>
        <w:pStyle w:val="ab"/>
        <w:tabs>
          <w:tab w:val="left" w:pos="1276"/>
        </w:tabs>
        <w:spacing w:before="5" w:line="360" w:lineRule="auto"/>
        <w:ind w:firstLine="709"/>
        <w:jc w:val="both"/>
      </w:pPr>
      <w:r w:rsidRPr="00C611C2">
        <w:t>Для дальнейшего использования электронной модели, теплоснабжающие организации должны быть обеспечены данной программой.</w:t>
      </w:r>
    </w:p>
    <w:p w14:paraId="7C3113EE" w14:textId="77777777" w:rsidR="005127D0" w:rsidRPr="00C611C2" w:rsidRDefault="005127D0" w:rsidP="00463895">
      <w:pPr>
        <w:pStyle w:val="ab"/>
        <w:tabs>
          <w:tab w:val="left" w:pos="1276"/>
        </w:tabs>
        <w:spacing w:before="5" w:line="360" w:lineRule="auto"/>
        <w:ind w:firstLine="709"/>
        <w:jc w:val="both"/>
      </w:pPr>
      <w:r w:rsidRPr="00C611C2">
        <w:t>Пакет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01D67CB0" w14:textId="77777777" w:rsidR="005127D0" w:rsidRPr="00C611C2" w:rsidRDefault="005127D0" w:rsidP="00463895">
      <w:pPr>
        <w:pStyle w:val="ab"/>
        <w:tabs>
          <w:tab w:val="left" w:pos="1276"/>
        </w:tabs>
        <w:spacing w:before="5" w:line="360" w:lineRule="auto"/>
        <w:ind w:firstLine="709"/>
        <w:jc w:val="both"/>
      </w:pPr>
      <w:r w:rsidRPr="00C611C2">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14:paraId="1C7A1CB8" w14:textId="77777777" w:rsidR="005127D0" w:rsidRPr="00C611C2" w:rsidRDefault="005127D0" w:rsidP="00463895">
      <w:pPr>
        <w:pStyle w:val="ab"/>
        <w:tabs>
          <w:tab w:val="left" w:pos="1276"/>
        </w:tabs>
        <w:spacing w:before="5" w:line="360" w:lineRule="auto"/>
        <w:ind w:firstLine="709"/>
        <w:jc w:val="both"/>
      </w:pPr>
      <w:r w:rsidRPr="00C611C2">
        <w:t>Программа предусматривает теплогидравлический расчет с присоединением к сети индивидуальных тепловых пунктов (ИТП) и центральных тепловых пунктов (ЦТП) по нескольким десяткам схемных решений, применяемых на территории России.</w:t>
      </w:r>
    </w:p>
    <w:p w14:paraId="13AC7BD7" w14:textId="77777777" w:rsidR="005127D0" w:rsidRPr="00C611C2" w:rsidRDefault="005127D0" w:rsidP="00463895">
      <w:pPr>
        <w:pStyle w:val="ab"/>
        <w:tabs>
          <w:tab w:val="left" w:pos="1276"/>
        </w:tabs>
        <w:spacing w:before="5" w:line="360" w:lineRule="auto"/>
        <w:ind w:firstLine="709"/>
        <w:jc w:val="both"/>
      </w:pPr>
      <w:r w:rsidRPr="00C611C2">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14:paraId="5B17AC0A" w14:textId="77777777" w:rsidR="005127D0" w:rsidRPr="00C611C2" w:rsidRDefault="005127D0" w:rsidP="00463895">
      <w:pPr>
        <w:pStyle w:val="ab"/>
        <w:tabs>
          <w:tab w:val="left" w:pos="1276"/>
        </w:tabs>
        <w:spacing w:before="5" w:line="360" w:lineRule="auto"/>
        <w:ind w:firstLine="709"/>
        <w:jc w:val="both"/>
      </w:pPr>
      <w:r w:rsidRPr="00C611C2">
        <w:t>Расчет тепловых потерь ведется либо по нормативным потерям, либо по фактическому состоянию изоляции.</w:t>
      </w:r>
    </w:p>
    <w:p w14:paraId="362FD9AB" w14:textId="77777777" w:rsidR="005127D0" w:rsidRPr="00C611C2" w:rsidRDefault="005127D0" w:rsidP="00463895">
      <w:pPr>
        <w:pStyle w:val="ab"/>
        <w:tabs>
          <w:tab w:val="left" w:pos="1276"/>
        </w:tabs>
        <w:spacing w:before="5" w:line="360" w:lineRule="auto"/>
        <w:ind w:firstLine="709"/>
        <w:jc w:val="both"/>
      </w:pPr>
      <w:r w:rsidRPr="00C611C2">
        <w:t>Расчеты ZuluThermo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14:paraId="64BE4D62" w14:textId="77777777" w:rsidR="005127D0" w:rsidRPr="00C611C2" w:rsidRDefault="005127D0" w:rsidP="00463895">
      <w:pPr>
        <w:pStyle w:val="ab"/>
        <w:tabs>
          <w:tab w:val="left" w:pos="1276"/>
        </w:tabs>
        <w:spacing w:line="360" w:lineRule="auto"/>
        <w:ind w:firstLine="709"/>
      </w:pPr>
      <w:r w:rsidRPr="00C611C2">
        <w:t>Состав задач:</w:t>
      </w:r>
    </w:p>
    <w:p w14:paraId="73ABA7C1" w14:textId="77777777" w:rsidR="005127D0" w:rsidRPr="00C611C2" w:rsidRDefault="005127D0" w:rsidP="00463895">
      <w:pPr>
        <w:pStyle w:val="ad"/>
        <w:numPr>
          <w:ilvl w:val="0"/>
          <w:numId w:val="4"/>
        </w:numPr>
        <w:tabs>
          <w:tab w:val="left" w:pos="1134"/>
          <w:tab w:val="left" w:pos="1517"/>
        </w:tabs>
        <w:spacing w:line="360" w:lineRule="auto"/>
        <w:ind w:left="0" w:firstLine="709"/>
        <w:rPr>
          <w:sz w:val="26"/>
          <w:szCs w:val="26"/>
        </w:rPr>
      </w:pPr>
      <w:r w:rsidRPr="00C611C2">
        <w:rPr>
          <w:sz w:val="26"/>
          <w:szCs w:val="26"/>
        </w:rPr>
        <w:t>Построение расчетной модели тепловой</w:t>
      </w:r>
      <w:r w:rsidRPr="00C611C2">
        <w:rPr>
          <w:spacing w:val="-3"/>
          <w:sz w:val="26"/>
          <w:szCs w:val="26"/>
        </w:rPr>
        <w:t xml:space="preserve"> </w:t>
      </w:r>
      <w:r w:rsidRPr="00C611C2">
        <w:rPr>
          <w:sz w:val="26"/>
          <w:szCs w:val="26"/>
        </w:rPr>
        <w:t>сети</w:t>
      </w:r>
    </w:p>
    <w:p w14:paraId="1B4F7A52" w14:textId="77777777" w:rsidR="005127D0" w:rsidRPr="00C611C2" w:rsidRDefault="005127D0" w:rsidP="00463895">
      <w:pPr>
        <w:pStyle w:val="ad"/>
        <w:numPr>
          <w:ilvl w:val="0"/>
          <w:numId w:val="4"/>
        </w:numPr>
        <w:tabs>
          <w:tab w:val="left" w:pos="1134"/>
          <w:tab w:val="left" w:pos="1517"/>
        </w:tabs>
        <w:spacing w:line="360" w:lineRule="auto"/>
        <w:ind w:left="0" w:firstLine="709"/>
        <w:rPr>
          <w:sz w:val="26"/>
          <w:szCs w:val="26"/>
        </w:rPr>
      </w:pPr>
      <w:r w:rsidRPr="00C611C2">
        <w:rPr>
          <w:sz w:val="26"/>
          <w:szCs w:val="26"/>
        </w:rPr>
        <w:t>Паспортизация объектов</w:t>
      </w:r>
      <w:r w:rsidRPr="00C611C2">
        <w:rPr>
          <w:spacing w:val="-3"/>
          <w:sz w:val="26"/>
          <w:szCs w:val="26"/>
        </w:rPr>
        <w:t xml:space="preserve"> </w:t>
      </w:r>
      <w:r w:rsidRPr="00C611C2">
        <w:rPr>
          <w:sz w:val="26"/>
          <w:szCs w:val="26"/>
        </w:rPr>
        <w:t>сети</w:t>
      </w:r>
    </w:p>
    <w:p w14:paraId="53146225" w14:textId="77777777" w:rsidR="005127D0" w:rsidRPr="00C611C2" w:rsidRDefault="005127D0" w:rsidP="00463895">
      <w:pPr>
        <w:pStyle w:val="ad"/>
        <w:numPr>
          <w:ilvl w:val="0"/>
          <w:numId w:val="4"/>
        </w:numPr>
        <w:tabs>
          <w:tab w:val="left" w:pos="1134"/>
          <w:tab w:val="left" w:pos="1517"/>
        </w:tabs>
        <w:spacing w:line="360" w:lineRule="auto"/>
        <w:ind w:left="0" w:firstLine="709"/>
        <w:rPr>
          <w:sz w:val="26"/>
          <w:szCs w:val="26"/>
        </w:rPr>
      </w:pPr>
      <w:r w:rsidRPr="00C611C2">
        <w:rPr>
          <w:sz w:val="26"/>
          <w:szCs w:val="26"/>
        </w:rPr>
        <w:t>Наладочный расчет тепловой</w:t>
      </w:r>
      <w:r w:rsidRPr="00C611C2">
        <w:rPr>
          <w:spacing w:val="-2"/>
          <w:sz w:val="26"/>
          <w:szCs w:val="26"/>
        </w:rPr>
        <w:t xml:space="preserve"> </w:t>
      </w:r>
      <w:r w:rsidRPr="00C611C2">
        <w:rPr>
          <w:sz w:val="26"/>
          <w:szCs w:val="26"/>
        </w:rPr>
        <w:t>сети</w:t>
      </w:r>
    </w:p>
    <w:p w14:paraId="500614C9" w14:textId="77777777" w:rsidR="005127D0" w:rsidRPr="00C611C2" w:rsidRDefault="005127D0" w:rsidP="00463895">
      <w:pPr>
        <w:pStyle w:val="ad"/>
        <w:numPr>
          <w:ilvl w:val="0"/>
          <w:numId w:val="4"/>
        </w:numPr>
        <w:tabs>
          <w:tab w:val="left" w:pos="1134"/>
          <w:tab w:val="left" w:pos="1517"/>
        </w:tabs>
        <w:spacing w:line="360" w:lineRule="auto"/>
        <w:ind w:left="0" w:firstLine="709"/>
        <w:rPr>
          <w:sz w:val="26"/>
          <w:szCs w:val="26"/>
        </w:rPr>
      </w:pPr>
      <w:r w:rsidRPr="00C611C2">
        <w:rPr>
          <w:sz w:val="26"/>
          <w:szCs w:val="26"/>
        </w:rPr>
        <w:t>Поверочный расчет тепловой</w:t>
      </w:r>
      <w:r w:rsidRPr="00C611C2">
        <w:rPr>
          <w:spacing w:val="-4"/>
          <w:sz w:val="26"/>
          <w:szCs w:val="26"/>
        </w:rPr>
        <w:t xml:space="preserve"> </w:t>
      </w:r>
      <w:r w:rsidRPr="00C611C2">
        <w:rPr>
          <w:sz w:val="26"/>
          <w:szCs w:val="26"/>
        </w:rPr>
        <w:t>сети</w:t>
      </w:r>
    </w:p>
    <w:p w14:paraId="145839B7" w14:textId="77777777" w:rsidR="005127D0" w:rsidRPr="00C611C2" w:rsidRDefault="005127D0" w:rsidP="00463895">
      <w:pPr>
        <w:pStyle w:val="ad"/>
        <w:numPr>
          <w:ilvl w:val="0"/>
          <w:numId w:val="4"/>
        </w:numPr>
        <w:tabs>
          <w:tab w:val="left" w:pos="1134"/>
          <w:tab w:val="left" w:pos="1517"/>
        </w:tabs>
        <w:spacing w:line="360" w:lineRule="auto"/>
        <w:ind w:left="0" w:firstLine="709"/>
        <w:rPr>
          <w:sz w:val="26"/>
          <w:szCs w:val="26"/>
        </w:rPr>
      </w:pPr>
      <w:r w:rsidRPr="00C611C2">
        <w:rPr>
          <w:sz w:val="26"/>
          <w:szCs w:val="26"/>
        </w:rPr>
        <w:t>Конструкторский расчет тепловой</w:t>
      </w:r>
      <w:r w:rsidRPr="00C611C2">
        <w:rPr>
          <w:spacing w:val="-3"/>
          <w:sz w:val="26"/>
          <w:szCs w:val="26"/>
        </w:rPr>
        <w:t xml:space="preserve"> </w:t>
      </w:r>
      <w:r w:rsidRPr="00C611C2">
        <w:rPr>
          <w:sz w:val="26"/>
          <w:szCs w:val="26"/>
        </w:rPr>
        <w:t>сети</w:t>
      </w:r>
    </w:p>
    <w:p w14:paraId="17AADB07" w14:textId="77777777" w:rsidR="005127D0" w:rsidRPr="00C611C2" w:rsidRDefault="005127D0" w:rsidP="00463895">
      <w:pPr>
        <w:pStyle w:val="ad"/>
        <w:numPr>
          <w:ilvl w:val="0"/>
          <w:numId w:val="4"/>
        </w:numPr>
        <w:tabs>
          <w:tab w:val="left" w:pos="1134"/>
          <w:tab w:val="left" w:pos="1517"/>
        </w:tabs>
        <w:spacing w:line="360" w:lineRule="auto"/>
        <w:ind w:left="0" w:firstLine="709"/>
        <w:rPr>
          <w:sz w:val="26"/>
          <w:szCs w:val="26"/>
        </w:rPr>
      </w:pPr>
      <w:r w:rsidRPr="00C611C2">
        <w:rPr>
          <w:sz w:val="26"/>
          <w:szCs w:val="26"/>
        </w:rPr>
        <w:t>Расчет требуемой температуры на</w:t>
      </w:r>
      <w:r w:rsidRPr="00C611C2">
        <w:rPr>
          <w:spacing w:val="-2"/>
          <w:sz w:val="26"/>
          <w:szCs w:val="26"/>
        </w:rPr>
        <w:t xml:space="preserve"> </w:t>
      </w:r>
      <w:r w:rsidRPr="00C611C2">
        <w:rPr>
          <w:sz w:val="26"/>
          <w:szCs w:val="26"/>
        </w:rPr>
        <w:t>источнике</w:t>
      </w:r>
    </w:p>
    <w:p w14:paraId="10A16234" w14:textId="77777777" w:rsidR="005127D0" w:rsidRPr="00C611C2" w:rsidRDefault="005127D0" w:rsidP="00463895">
      <w:pPr>
        <w:pStyle w:val="ad"/>
        <w:numPr>
          <w:ilvl w:val="0"/>
          <w:numId w:val="4"/>
        </w:numPr>
        <w:tabs>
          <w:tab w:val="left" w:pos="1134"/>
          <w:tab w:val="left" w:pos="1517"/>
        </w:tabs>
        <w:spacing w:line="360" w:lineRule="auto"/>
        <w:ind w:left="0" w:firstLine="709"/>
        <w:rPr>
          <w:sz w:val="26"/>
          <w:szCs w:val="26"/>
        </w:rPr>
      </w:pPr>
      <w:r w:rsidRPr="00C611C2">
        <w:rPr>
          <w:sz w:val="26"/>
          <w:szCs w:val="26"/>
        </w:rPr>
        <w:t>Коммутационные</w:t>
      </w:r>
      <w:r w:rsidRPr="00C611C2">
        <w:rPr>
          <w:spacing w:val="-2"/>
          <w:sz w:val="26"/>
          <w:szCs w:val="26"/>
        </w:rPr>
        <w:t xml:space="preserve"> </w:t>
      </w:r>
      <w:r w:rsidRPr="00C611C2">
        <w:rPr>
          <w:sz w:val="26"/>
          <w:szCs w:val="26"/>
        </w:rPr>
        <w:t>задачи</w:t>
      </w:r>
    </w:p>
    <w:p w14:paraId="1A412362" w14:textId="77777777" w:rsidR="005127D0" w:rsidRPr="00C611C2" w:rsidRDefault="005127D0" w:rsidP="00463895">
      <w:pPr>
        <w:pStyle w:val="ad"/>
        <w:numPr>
          <w:ilvl w:val="0"/>
          <w:numId w:val="4"/>
        </w:numPr>
        <w:tabs>
          <w:tab w:val="left" w:pos="1134"/>
          <w:tab w:val="left" w:pos="1517"/>
        </w:tabs>
        <w:spacing w:line="360" w:lineRule="auto"/>
        <w:ind w:left="0" w:firstLine="709"/>
        <w:rPr>
          <w:sz w:val="26"/>
          <w:szCs w:val="26"/>
        </w:rPr>
      </w:pPr>
      <w:r w:rsidRPr="00C611C2">
        <w:rPr>
          <w:sz w:val="26"/>
          <w:szCs w:val="26"/>
        </w:rPr>
        <w:t>Построение пьезометрического</w:t>
      </w:r>
      <w:r w:rsidRPr="00C611C2">
        <w:rPr>
          <w:spacing w:val="-1"/>
          <w:sz w:val="26"/>
          <w:szCs w:val="26"/>
        </w:rPr>
        <w:t xml:space="preserve"> </w:t>
      </w:r>
      <w:r w:rsidRPr="00C611C2">
        <w:rPr>
          <w:sz w:val="26"/>
          <w:szCs w:val="26"/>
        </w:rPr>
        <w:t>графика</w:t>
      </w:r>
    </w:p>
    <w:p w14:paraId="4FF72CCF" w14:textId="77777777" w:rsidR="005127D0" w:rsidRPr="00C611C2" w:rsidRDefault="005127D0" w:rsidP="00463895">
      <w:pPr>
        <w:pStyle w:val="ad"/>
        <w:numPr>
          <w:ilvl w:val="0"/>
          <w:numId w:val="4"/>
        </w:numPr>
        <w:tabs>
          <w:tab w:val="left" w:pos="1134"/>
          <w:tab w:val="left" w:pos="1517"/>
        </w:tabs>
        <w:spacing w:line="360" w:lineRule="auto"/>
        <w:ind w:left="0" w:firstLine="709"/>
        <w:rPr>
          <w:sz w:val="26"/>
          <w:szCs w:val="26"/>
        </w:rPr>
      </w:pPr>
      <w:r w:rsidRPr="00C611C2">
        <w:rPr>
          <w:sz w:val="26"/>
          <w:szCs w:val="26"/>
        </w:rPr>
        <w:t>Расчет нормативных потерь тепла через</w:t>
      </w:r>
      <w:r w:rsidRPr="00C611C2">
        <w:rPr>
          <w:spacing w:val="-5"/>
          <w:sz w:val="26"/>
          <w:szCs w:val="26"/>
        </w:rPr>
        <w:t xml:space="preserve"> </w:t>
      </w:r>
      <w:r w:rsidRPr="00C611C2">
        <w:rPr>
          <w:sz w:val="26"/>
          <w:szCs w:val="26"/>
        </w:rPr>
        <w:t>изоляцию</w:t>
      </w:r>
    </w:p>
    <w:p w14:paraId="587EE29B" w14:textId="77777777" w:rsidR="005127D0" w:rsidRPr="00C611C2" w:rsidRDefault="005127D0" w:rsidP="00463895">
      <w:pPr>
        <w:pStyle w:val="ab"/>
        <w:tabs>
          <w:tab w:val="left" w:pos="1276"/>
        </w:tabs>
        <w:spacing w:line="360" w:lineRule="auto"/>
        <w:ind w:firstLine="709"/>
      </w:pPr>
    </w:p>
    <w:p w14:paraId="16C8333F" w14:textId="77777777" w:rsidR="005E6432" w:rsidRPr="00C611C2" w:rsidRDefault="005E6432" w:rsidP="000D55E7">
      <w:pPr>
        <w:pStyle w:val="22"/>
        <w:numPr>
          <w:ilvl w:val="1"/>
          <w:numId w:val="52"/>
        </w:numPr>
        <w:tabs>
          <w:tab w:val="left" w:pos="1418"/>
        </w:tabs>
        <w:spacing w:line="360" w:lineRule="auto"/>
        <w:ind w:firstLine="709"/>
        <w:jc w:val="both"/>
        <w:rPr>
          <w:i w:val="0"/>
        </w:rPr>
      </w:pPr>
      <w:bookmarkStart w:id="237" w:name="_Toc514836785"/>
      <w:bookmarkStart w:id="238" w:name="_Toc133563411"/>
      <w:r w:rsidRPr="00C611C2">
        <w:rPr>
          <w:i w:val="0"/>
        </w:rPr>
        <w:t>Графическое представление объектов системы теплоснабжения с привязкой к топографической основе с полным топологическим описанием связности объектов</w:t>
      </w:r>
      <w:bookmarkEnd w:id="237"/>
      <w:bookmarkEnd w:id="238"/>
    </w:p>
    <w:p w14:paraId="1962B0AF" w14:textId="77777777" w:rsidR="005E6432" w:rsidRPr="00C611C2" w:rsidRDefault="003335DC" w:rsidP="00463895">
      <w:pPr>
        <w:tabs>
          <w:tab w:val="left" w:pos="0"/>
        </w:tabs>
        <w:spacing w:before="120" w:after="120" w:line="360" w:lineRule="auto"/>
        <w:ind w:firstLine="851"/>
        <w:jc w:val="both"/>
        <w:rPr>
          <w:sz w:val="26"/>
        </w:rPr>
      </w:pPr>
      <w:r w:rsidRPr="00C611C2">
        <w:rPr>
          <w:sz w:val="26"/>
        </w:rPr>
        <w:t xml:space="preserve">Тепловую сеть можно изображать на карте, с привязкой к местности (по координатам, с привязкой к окружающим объектам), что позволит в дальнейшем не только проводить теплогидравлические расчеты, но и решать другие инженерные задачи, зная точное местонахождение тепловых сетей. Пример изображения тепловой сети на карте с привязкой к местности показан на рисунке </w:t>
      </w:r>
      <w:r w:rsidR="008E2BCD" w:rsidRPr="00C611C2">
        <w:rPr>
          <w:sz w:val="26"/>
        </w:rPr>
        <w:t>ниже</w:t>
      </w:r>
      <w:r w:rsidRPr="00C611C2">
        <w:rPr>
          <w:sz w:val="26"/>
        </w:rPr>
        <w:t>.</w:t>
      </w:r>
    </w:p>
    <w:p w14:paraId="7A20F746" w14:textId="280A19D8" w:rsidR="00071AA8" w:rsidRPr="00C611C2" w:rsidRDefault="007C26C4" w:rsidP="00463895">
      <w:pPr>
        <w:keepNext/>
        <w:tabs>
          <w:tab w:val="left" w:pos="0"/>
        </w:tabs>
        <w:spacing w:before="120" w:after="120" w:line="360" w:lineRule="auto"/>
        <w:jc w:val="center"/>
      </w:pPr>
      <w:r w:rsidRPr="007C26C4">
        <w:rPr>
          <w:noProof/>
        </w:rPr>
        <w:drawing>
          <wp:inline distT="0" distB="0" distL="0" distR="0" wp14:anchorId="6247311D" wp14:editId="1C36BCBC">
            <wp:extent cx="3686129" cy="7504550"/>
            <wp:effectExtent l="0" t="0" r="0" b="1270"/>
            <wp:docPr id="5" name="Рисунок 5" descr="X:\3. Инженер расчетчик\shara\Объекты\Гатчина 2023 АСТС район\2. Рабочая\Женя\Верево\Выгрузки\Сущ\Сет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X:\3. Инженер расчетчик\shara\Объекты\Гатчина 2023 АСТС район\2. Рабочая\Женя\Верево\Выгрузки\Сущ\Сети.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690837" cy="7514134"/>
                    </a:xfrm>
                    <a:prstGeom prst="rect">
                      <a:avLst/>
                    </a:prstGeom>
                    <a:noFill/>
                    <a:ln>
                      <a:noFill/>
                    </a:ln>
                  </pic:spPr>
                </pic:pic>
              </a:graphicData>
            </a:graphic>
          </wp:inline>
        </w:drawing>
      </w:r>
    </w:p>
    <w:p w14:paraId="5DBB2021" w14:textId="77777777" w:rsidR="003335DC" w:rsidRPr="00C611C2" w:rsidRDefault="00071AA8" w:rsidP="000D55E7">
      <w:pPr>
        <w:pStyle w:val="5"/>
        <w:numPr>
          <w:ilvl w:val="5"/>
          <w:numId w:val="52"/>
        </w:numPr>
      </w:pPr>
      <w:r w:rsidRPr="00C611C2">
        <w:t>Изображение тепловой сети дер. Малое Верево на карте с привязкой к местности</w:t>
      </w:r>
    </w:p>
    <w:p w14:paraId="6ECC7ACF" w14:textId="77777777" w:rsidR="003335DC" w:rsidRPr="00C611C2" w:rsidRDefault="003335DC"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Zulu может работать как в локальной системе координат (план-схема), так и в одной из географических проекций.</w:t>
      </w:r>
    </w:p>
    <w:p w14:paraId="35905BD3" w14:textId="77777777" w:rsidR="003335DC" w:rsidRPr="00C611C2" w:rsidRDefault="003335DC"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Система поддерживает более 180 датумов, в том числе ПЗ-90, СК-42, СК-95 по ГОСТ Р 51794-2001, WGS 84, WGS 72, Пулково 42, NAD27, NAD83, EUREF 89. Список поддерживаемых датумов будет расширяться.</w:t>
      </w:r>
    </w:p>
    <w:p w14:paraId="7E1F749B" w14:textId="77777777" w:rsidR="003335DC" w:rsidRPr="00C611C2" w:rsidRDefault="003335DC"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Система предлагает набор предопределенных систем координат. Кроме того, пользователь может задать свою систему координат с индивидуальными параметрами для поддерживаемых системой проекций. В частности, эта возможность позволит, при известных параметрах (ключах перехода), привязывать данные, хранящиеся в местной системе координат, к одной из глобальных систем координат.</w:t>
      </w:r>
    </w:p>
    <w:p w14:paraId="17C95F0A" w14:textId="77777777" w:rsidR="003335DC" w:rsidRPr="00C611C2" w:rsidRDefault="003335DC"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Данные, хранящиеся в разных системах координат, можно отображать на одной карте, в одной из проекций. При этом пересчет координат (если он требуется) из одного датума в другой и из одной проекции в другую производится при отображении «на лету».</w:t>
      </w:r>
    </w:p>
    <w:p w14:paraId="234FB882" w14:textId="77777777" w:rsidR="003335DC" w:rsidRPr="00C611C2" w:rsidRDefault="003335DC"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Данные можно перепроецировать из одной системы координат в другую.</w:t>
      </w:r>
    </w:p>
    <w:p w14:paraId="44661DB5" w14:textId="77777777" w:rsidR="003335DC" w:rsidRPr="00C611C2" w:rsidRDefault="003335DC" w:rsidP="00463895">
      <w:pPr>
        <w:tabs>
          <w:tab w:val="left" w:pos="0"/>
        </w:tabs>
        <w:spacing w:before="120" w:after="120" w:line="360" w:lineRule="auto"/>
        <w:ind w:firstLine="851"/>
        <w:jc w:val="both"/>
        <w:rPr>
          <w:sz w:val="26"/>
        </w:rPr>
      </w:pPr>
      <w:r w:rsidRPr="00C611C2">
        <w:rPr>
          <w:sz w:val="26"/>
          <w:szCs w:val="22"/>
          <w:lang w:bidi="ru-RU"/>
        </w:rPr>
        <w:t>Следует отметить, что электронная модель, предоставленная заказчиком, была выполнена в локальной (местной) системе координат.</w:t>
      </w:r>
    </w:p>
    <w:p w14:paraId="1C8E715D" w14:textId="77777777" w:rsidR="005E6432" w:rsidRPr="00C611C2" w:rsidRDefault="005E6432" w:rsidP="00463895">
      <w:pPr>
        <w:tabs>
          <w:tab w:val="left" w:pos="0"/>
        </w:tabs>
        <w:spacing w:before="120" w:after="120" w:line="360" w:lineRule="auto"/>
        <w:ind w:firstLine="851"/>
        <w:jc w:val="both"/>
        <w:rPr>
          <w:sz w:val="26"/>
        </w:rPr>
      </w:pPr>
    </w:p>
    <w:p w14:paraId="1F9FB0A3" w14:textId="77777777" w:rsidR="005E6432" w:rsidRPr="00C611C2" w:rsidRDefault="005E6432" w:rsidP="000D55E7">
      <w:pPr>
        <w:pStyle w:val="22"/>
        <w:numPr>
          <w:ilvl w:val="1"/>
          <w:numId w:val="52"/>
        </w:numPr>
        <w:tabs>
          <w:tab w:val="left" w:pos="1418"/>
        </w:tabs>
        <w:spacing w:line="360" w:lineRule="auto"/>
        <w:ind w:firstLine="709"/>
        <w:jc w:val="both"/>
        <w:rPr>
          <w:i w:val="0"/>
        </w:rPr>
      </w:pPr>
      <w:bookmarkStart w:id="239" w:name="_Toc514836786"/>
      <w:bookmarkStart w:id="240" w:name="_Toc133563412"/>
      <w:r w:rsidRPr="00C611C2">
        <w:rPr>
          <w:i w:val="0"/>
        </w:rPr>
        <w:t>Паспортизация объектов системы теплоснабжения</w:t>
      </w:r>
      <w:bookmarkEnd w:id="239"/>
      <w:bookmarkEnd w:id="240"/>
    </w:p>
    <w:p w14:paraId="4C482B5D"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При работе в геоинформационной системе сеть достаточно просто и быстро заносится с помощью мышки или по координатам. При этом сразу формируется расчетная модель. После графического изображения системы теплоснабжения, необходимо задать расчетные параметры объектов и выполнить соответствующие расчеты.</w:t>
      </w:r>
    </w:p>
    <w:p w14:paraId="07B479F0"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Тепловая сеть включает в себя следующие основные объекты: источник, участок (трубопроводы), потребитель и узлы: центральные тепловые пункты (ЦТП), насосные, запорную и регулирующую арматуру, камеры и другие элементы.</w:t>
      </w:r>
    </w:p>
    <w:p w14:paraId="31B695EC" w14:textId="77777777" w:rsidR="005E18CA" w:rsidRPr="00C611C2" w:rsidRDefault="005E18CA" w:rsidP="00463895">
      <w:pPr>
        <w:tabs>
          <w:tab w:val="left" w:pos="0"/>
        </w:tabs>
        <w:autoSpaceDE w:val="0"/>
        <w:autoSpaceDN w:val="0"/>
        <w:spacing w:before="120" w:after="120" w:line="360" w:lineRule="auto"/>
        <w:jc w:val="center"/>
        <w:rPr>
          <w:b/>
          <w:sz w:val="26"/>
          <w:szCs w:val="22"/>
          <w:lang w:bidi="ru-RU"/>
        </w:rPr>
      </w:pPr>
      <w:r w:rsidRPr="00C611C2">
        <w:rPr>
          <w:b/>
          <w:sz w:val="26"/>
          <w:szCs w:val="22"/>
          <w:lang w:bidi="ru-RU"/>
        </w:rPr>
        <w:t>Источник</w:t>
      </w:r>
    </w:p>
    <w:p w14:paraId="44A25F3E"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b/>
          <w:i/>
          <w:sz w:val="26"/>
          <w:szCs w:val="22"/>
          <w:lang w:bidi="ru-RU"/>
        </w:rPr>
        <w:t>Источник</w:t>
      </w:r>
      <w:r w:rsidRPr="00C611C2">
        <w:rPr>
          <w:sz w:val="26"/>
          <w:szCs w:val="22"/>
          <w:lang w:bidi="ru-RU"/>
        </w:rPr>
        <w:t xml:space="preserve"> – это символьный объект тепловой сети, моделирующий режим работы котельной или ТЭЦ. В математической модели источник представляется сетевым насосом, создающим располагаемый напор, и подпиточным насосом, определяющим напор в обратном трубопроводе. Условное обозначение источника в зависимости от режима работы представлено на рисунке. При работе нескольких источников на одну сеть, один из них может выступать в качестве пиковой котельной.</w:t>
      </w:r>
    </w:p>
    <w:p w14:paraId="242CA591" w14:textId="77777777" w:rsidR="005E18CA" w:rsidRPr="00C611C2" w:rsidRDefault="005E18CA" w:rsidP="00463895">
      <w:pPr>
        <w:spacing w:before="120" w:after="120" w:line="360" w:lineRule="auto"/>
        <w:jc w:val="center"/>
        <w:rPr>
          <w:rFonts w:eastAsiaTheme="minorHAnsi"/>
          <w:iCs/>
          <w:sz w:val="26"/>
          <w:szCs w:val="26"/>
          <w:lang w:val="en-US" w:eastAsia="en-US"/>
        </w:rPr>
      </w:pPr>
      <w:r w:rsidRPr="00C611C2">
        <w:rPr>
          <w:rFonts w:eastAsiaTheme="minorHAnsi"/>
          <w:iCs/>
          <w:noProof/>
          <w:sz w:val="26"/>
          <w:szCs w:val="26"/>
        </w:rPr>
        <w:drawing>
          <wp:inline distT="0" distB="0" distL="0" distR="0" wp14:anchorId="0944C463" wp14:editId="2E2ECCF4">
            <wp:extent cx="1828800" cy="164592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828800" cy="1645920"/>
                    </a:xfrm>
                    <a:prstGeom prst="rect">
                      <a:avLst/>
                    </a:prstGeom>
                    <a:noFill/>
                    <a:ln>
                      <a:noFill/>
                    </a:ln>
                  </pic:spPr>
                </pic:pic>
              </a:graphicData>
            </a:graphic>
          </wp:inline>
        </w:drawing>
      </w:r>
    </w:p>
    <w:p w14:paraId="0D3CB085" w14:textId="109F5AB4" w:rsidR="008E2BCD" w:rsidRPr="00C611C2" w:rsidRDefault="005E18CA" w:rsidP="000D55E7">
      <w:pPr>
        <w:pStyle w:val="5"/>
        <w:numPr>
          <w:ilvl w:val="5"/>
          <w:numId w:val="52"/>
        </w:numPr>
      </w:pPr>
      <w:r w:rsidRPr="00C611C2">
        <w:t>Условное изображение источника</w:t>
      </w:r>
    </w:p>
    <w:p w14:paraId="6C4CA38C" w14:textId="77777777" w:rsidR="005E18CA" w:rsidRPr="00C611C2" w:rsidRDefault="005E18CA" w:rsidP="00463895">
      <w:pPr>
        <w:tabs>
          <w:tab w:val="left" w:pos="0"/>
        </w:tabs>
        <w:autoSpaceDE w:val="0"/>
        <w:autoSpaceDN w:val="0"/>
        <w:spacing w:before="240" w:after="120" w:line="360" w:lineRule="auto"/>
        <w:jc w:val="center"/>
        <w:rPr>
          <w:b/>
          <w:sz w:val="26"/>
          <w:szCs w:val="22"/>
          <w:lang w:bidi="ru-RU"/>
        </w:rPr>
      </w:pPr>
      <w:r w:rsidRPr="00C611C2">
        <w:rPr>
          <w:b/>
          <w:sz w:val="26"/>
          <w:szCs w:val="22"/>
          <w:lang w:bidi="ru-RU"/>
        </w:rPr>
        <w:t>Участок</w:t>
      </w:r>
    </w:p>
    <w:p w14:paraId="532B2BC4" w14:textId="77777777" w:rsidR="005E18CA" w:rsidRPr="00C611C2" w:rsidRDefault="005E18CA" w:rsidP="00B94A11">
      <w:pPr>
        <w:tabs>
          <w:tab w:val="left" w:pos="0"/>
        </w:tabs>
        <w:autoSpaceDE w:val="0"/>
        <w:autoSpaceDN w:val="0"/>
        <w:spacing w:before="120" w:line="360" w:lineRule="auto"/>
        <w:ind w:firstLine="851"/>
        <w:jc w:val="both"/>
        <w:rPr>
          <w:sz w:val="26"/>
          <w:szCs w:val="22"/>
          <w:lang w:bidi="ru-RU"/>
        </w:rPr>
      </w:pPr>
      <w:r w:rsidRPr="00C611C2">
        <w:rPr>
          <w:b/>
          <w:i/>
          <w:sz w:val="26"/>
          <w:szCs w:val="22"/>
          <w:lang w:bidi="ru-RU"/>
        </w:rPr>
        <w:t>Участок</w:t>
      </w:r>
      <w:r w:rsidRPr="00C611C2">
        <w:rPr>
          <w:sz w:val="26"/>
          <w:szCs w:val="22"/>
          <w:lang w:bidi="ru-RU"/>
        </w:rPr>
        <w:t xml:space="preserve"> – это линейный объект, на котором не меняются:</w:t>
      </w:r>
    </w:p>
    <w:p w14:paraId="3A3AEC6C" w14:textId="77777777" w:rsidR="005E18CA" w:rsidRPr="00C611C2" w:rsidRDefault="005E18CA" w:rsidP="00421D43">
      <w:pPr>
        <w:widowControl w:val="0"/>
        <w:numPr>
          <w:ilvl w:val="0"/>
          <w:numId w:val="50"/>
        </w:numPr>
        <w:tabs>
          <w:tab w:val="left" w:pos="0"/>
        </w:tabs>
        <w:autoSpaceDE w:val="0"/>
        <w:autoSpaceDN w:val="0"/>
        <w:spacing w:before="120" w:after="120" w:line="276" w:lineRule="auto"/>
        <w:ind w:left="0" w:firstLine="851"/>
        <w:jc w:val="both"/>
        <w:rPr>
          <w:sz w:val="26"/>
          <w:szCs w:val="22"/>
          <w:lang w:bidi="ru-RU"/>
        </w:rPr>
      </w:pPr>
      <w:r w:rsidRPr="00C611C2">
        <w:rPr>
          <w:sz w:val="26"/>
          <w:szCs w:val="22"/>
          <w:lang w:bidi="ru-RU"/>
        </w:rPr>
        <w:t>диаметp трубопровода;</w:t>
      </w:r>
    </w:p>
    <w:p w14:paraId="018CCC7F" w14:textId="77777777" w:rsidR="005E18CA" w:rsidRPr="00C611C2" w:rsidRDefault="005E18CA" w:rsidP="00421D43">
      <w:pPr>
        <w:widowControl w:val="0"/>
        <w:numPr>
          <w:ilvl w:val="0"/>
          <w:numId w:val="50"/>
        </w:numPr>
        <w:tabs>
          <w:tab w:val="left" w:pos="0"/>
        </w:tabs>
        <w:autoSpaceDE w:val="0"/>
        <w:autoSpaceDN w:val="0"/>
        <w:spacing w:before="120" w:after="120" w:line="276" w:lineRule="auto"/>
        <w:ind w:left="0" w:firstLine="851"/>
        <w:jc w:val="both"/>
        <w:rPr>
          <w:sz w:val="26"/>
          <w:szCs w:val="22"/>
          <w:lang w:bidi="ru-RU"/>
        </w:rPr>
      </w:pPr>
      <w:r w:rsidRPr="00C611C2">
        <w:rPr>
          <w:sz w:val="26"/>
          <w:szCs w:val="22"/>
          <w:lang w:bidi="ru-RU"/>
        </w:rPr>
        <w:t>тип прокладки;</w:t>
      </w:r>
    </w:p>
    <w:p w14:paraId="118DCEC6" w14:textId="77777777" w:rsidR="005E18CA" w:rsidRPr="00C611C2" w:rsidRDefault="005E18CA" w:rsidP="00421D43">
      <w:pPr>
        <w:widowControl w:val="0"/>
        <w:numPr>
          <w:ilvl w:val="0"/>
          <w:numId w:val="50"/>
        </w:numPr>
        <w:tabs>
          <w:tab w:val="left" w:pos="0"/>
        </w:tabs>
        <w:autoSpaceDE w:val="0"/>
        <w:autoSpaceDN w:val="0"/>
        <w:spacing w:before="120" w:after="120" w:line="276" w:lineRule="auto"/>
        <w:ind w:left="0" w:firstLine="851"/>
        <w:jc w:val="both"/>
        <w:rPr>
          <w:sz w:val="26"/>
          <w:szCs w:val="22"/>
          <w:lang w:bidi="ru-RU"/>
        </w:rPr>
      </w:pPr>
      <w:r w:rsidRPr="00C611C2">
        <w:rPr>
          <w:sz w:val="26"/>
          <w:szCs w:val="22"/>
          <w:lang w:bidi="ru-RU"/>
        </w:rPr>
        <w:t>вид изоляции;</w:t>
      </w:r>
    </w:p>
    <w:p w14:paraId="084242F9" w14:textId="77777777" w:rsidR="005E18CA" w:rsidRPr="00C611C2" w:rsidRDefault="005E18CA" w:rsidP="00421D43">
      <w:pPr>
        <w:widowControl w:val="0"/>
        <w:numPr>
          <w:ilvl w:val="0"/>
          <w:numId w:val="50"/>
        </w:numPr>
        <w:tabs>
          <w:tab w:val="left" w:pos="0"/>
        </w:tabs>
        <w:autoSpaceDE w:val="0"/>
        <w:autoSpaceDN w:val="0"/>
        <w:spacing w:before="120" w:after="120" w:line="276" w:lineRule="auto"/>
        <w:ind w:left="0" w:firstLine="851"/>
        <w:jc w:val="both"/>
        <w:rPr>
          <w:sz w:val="26"/>
          <w:szCs w:val="22"/>
          <w:lang w:bidi="ru-RU"/>
        </w:rPr>
      </w:pPr>
      <w:r w:rsidRPr="00C611C2">
        <w:rPr>
          <w:sz w:val="26"/>
          <w:szCs w:val="22"/>
          <w:lang w:bidi="ru-RU"/>
        </w:rPr>
        <w:t>расход теплоносителя.</w:t>
      </w:r>
    </w:p>
    <w:p w14:paraId="710FFC8B"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Двухтрубная тепловая сеть изображается в одну линию и может, в зависимости от желания пользователя, соответствовать или не соответствовать стандартному изображению сети по ГОСТ 21-605-82.</w:t>
      </w:r>
    </w:p>
    <w:p w14:paraId="0D585DE4" w14:textId="50250A02" w:rsidR="005E18CA" w:rsidRPr="00C611C2" w:rsidRDefault="005E18CA" w:rsidP="00B94A11">
      <w:pPr>
        <w:tabs>
          <w:tab w:val="left" w:pos="0"/>
        </w:tabs>
        <w:autoSpaceDE w:val="0"/>
        <w:autoSpaceDN w:val="0"/>
        <w:spacing w:before="120" w:line="360" w:lineRule="auto"/>
        <w:ind w:firstLine="851"/>
        <w:jc w:val="both"/>
        <w:rPr>
          <w:sz w:val="26"/>
          <w:szCs w:val="22"/>
          <w:lang w:bidi="ru-RU"/>
        </w:rPr>
      </w:pPr>
      <w:bookmarkStart w:id="241" w:name="bookmark0"/>
      <w:r w:rsidRPr="00C611C2">
        <w:rPr>
          <w:sz w:val="26"/>
          <w:szCs w:val="22"/>
          <w:lang w:bidi="ru-RU"/>
        </w:rPr>
        <w:t>К</w:t>
      </w:r>
      <w:bookmarkEnd w:id="241"/>
      <w:r w:rsidRPr="00C611C2">
        <w:rPr>
          <w:sz w:val="26"/>
          <w:szCs w:val="22"/>
          <w:lang w:bidi="ru-RU"/>
        </w:rPr>
        <w:t>ак любой объект сети, участок имеет разные режимы работы, например, «отключен подающий» или «отключен обратный», см.</w:t>
      </w:r>
      <w:hyperlink w:anchor="bookmark0" w:history="1">
        <w:r w:rsidRPr="00C611C2">
          <w:rPr>
            <w:sz w:val="26"/>
            <w:szCs w:val="22"/>
            <w:lang w:bidi="ru-RU"/>
          </w:rPr>
          <w:t xml:space="preserve"> рисунок «Режимы изображения участка» </w:t>
        </w:r>
      </w:hyperlink>
      <w:r w:rsidRPr="00C611C2">
        <w:rPr>
          <w:sz w:val="26"/>
          <w:szCs w:val="22"/>
          <w:lang w:bidi="ru-RU"/>
        </w:rPr>
        <w:t>. Эти режимы позволяют смоделировать многотрубные схемы тепловых сетей.</w:t>
      </w:r>
    </w:p>
    <w:p w14:paraId="1216B997" w14:textId="77777777" w:rsidR="005E18CA" w:rsidRPr="00C611C2" w:rsidRDefault="005E18CA" w:rsidP="00B94A11">
      <w:pPr>
        <w:keepNext/>
        <w:keepLines/>
        <w:tabs>
          <w:tab w:val="left" w:pos="0"/>
        </w:tabs>
        <w:autoSpaceDE w:val="0"/>
        <w:autoSpaceDN w:val="0"/>
        <w:spacing w:before="120" w:after="120" w:line="360" w:lineRule="auto"/>
        <w:jc w:val="center"/>
        <w:rPr>
          <w:rFonts w:eastAsiaTheme="minorHAnsi"/>
          <w:iCs/>
          <w:sz w:val="26"/>
          <w:szCs w:val="26"/>
          <w:lang w:eastAsia="en-US"/>
        </w:rPr>
      </w:pPr>
      <w:r w:rsidRPr="00C611C2">
        <w:rPr>
          <w:rFonts w:eastAsiaTheme="minorHAnsi"/>
          <w:iCs/>
          <w:noProof/>
          <w:sz w:val="26"/>
          <w:szCs w:val="26"/>
        </w:rPr>
        <w:drawing>
          <wp:inline distT="0" distB="0" distL="0" distR="0" wp14:anchorId="54796EF4" wp14:editId="5F567D81">
            <wp:extent cx="5543550" cy="1023314"/>
            <wp:effectExtent l="0" t="0" r="0" b="5715"/>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657403" cy="1044331"/>
                    </a:xfrm>
                    <a:prstGeom prst="rect">
                      <a:avLst/>
                    </a:prstGeom>
                    <a:noFill/>
                  </pic:spPr>
                </pic:pic>
              </a:graphicData>
            </a:graphic>
          </wp:inline>
        </w:drawing>
      </w:r>
    </w:p>
    <w:p w14:paraId="0CDA8D75" w14:textId="415654DE" w:rsidR="005E18CA" w:rsidRPr="00C611C2" w:rsidRDefault="005E18CA" w:rsidP="000D55E7">
      <w:pPr>
        <w:pStyle w:val="5"/>
        <w:numPr>
          <w:ilvl w:val="5"/>
          <w:numId w:val="52"/>
        </w:numPr>
      </w:pPr>
      <w:r w:rsidRPr="00C611C2">
        <w:t>Изображение нескольких состояний участков, задаваемых разными режимами</w:t>
      </w:r>
    </w:p>
    <w:p w14:paraId="28029C1F" w14:textId="77777777" w:rsidR="00773AC1" w:rsidRPr="00C611C2" w:rsidRDefault="00773AC1" w:rsidP="00773AC1"/>
    <w:p w14:paraId="37716C70" w14:textId="77777777" w:rsidR="005E18CA" w:rsidRPr="00C611C2" w:rsidRDefault="005E18CA" w:rsidP="00B94A11">
      <w:pPr>
        <w:spacing w:after="120" w:line="360" w:lineRule="auto"/>
        <w:ind w:firstLine="709"/>
        <w:jc w:val="center"/>
        <w:rPr>
          <w:rFonts w:eastAsiaTheme="minorHAnsi"/>
          <w:b/>
          <w:iCs/>
          <w:sz w:val="26"/>
          <w:szCs w:val="26"/>
          <w:lang w:eastAsia="en-US"/>
        </w:rPr>
      </w:pPr>
      <w:r w:rsidRPr="00C611C2">
        <w:rPr>
          <w:rFonts w:eastAsiaTheme="minorHAnsi"/>
          <w:b/>
          <w:iCs/>
          <w:sz w:val="26"/>
          <w:szCs w:val="26"/>
          <w:lang w:eastAsia="en-US"/>
        </w:rPr>
        <w:t>Узел</w:t>
      </w:r>
    </w:p>
    <w:p w14:paraId="1559E19A"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b/>
          <w:i/>
          <w:sz w:val="26"/>
          <w:szCs w:val="22"/>
          <w:lang w:bidi="ru-RU"/>
        </w:rPr>
        <w:t>Узел</w:t>
      </w:r>
      <w:r w:rsidRPr="00C611C2">
        <w:rPr>
          <w:sz w:val="26"/>
          <w:szCs w:val="22"/>
          <w:lang w:bidi="ru-RU"/>
        </w:rPr>
        <w:t xml:space="preserve"> – это символьный объект тепловой сети. В тепловой сети узлами являются все объекты сети, кроме источника, потребителя и участков. В математической модели внутреннее представление объектов (кроме источника, потребителя, перемычки, ЦТП и регуляторов) моделируется двумя узлами, установленными на подающем и обратном трубопроводах.</w:t>
      </w:r>
    </w:p>
    <w:p w14:paraId="34308D6A" w14:textId="0FCFA4FA"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 xml:space="preserve">Условное обозначение узловых объектов в зависимости от режима работы представлены на рисунке </w:t>
      </w:r>
      <w:r w:rsidR="008E2BCD" w:rsidRPr="00C611C2">
        <w:rPr>
          <w:sz w:val="26"/>
          <w:szCs w:val="26"/>
          <w:lang w:bidi="ru-RU"/>
        </w:rPr>
        <w:fldChar w:fldCharType="begin"/>
      </w:r>
      <w:r w:rsidR="008E2BCD" w:rsidRPr="00C611C2">
        <w:rPr>
          <w:sz w:val="26"/>
          <w:szCs w:val="26"/>
          <w:lang w:bidi="ru-RU"/>
        </w:rPr>
        <w:instrText xml:space="preserve"> REF  _Ref523136830 \h \n \t </w:instrText>
      </w:r>
      <w:r w:rsidR="00B56302" w:rsidRPr="00C611C2">
        <w:rPr>
          <w:sz w:val="26"/>
          <w:szCs w:val="26"/>
          <w:lang w:bidi="ru-RU"/>
        </w:rPr>
        <w:instrText xml:space="preserve"> \* MERGEFORMAT </w:instrText>
      </w:r>
      <w:r w:rsidR="008E2BCD" w:rsidRPr="00C611C2">
        <w:rPr>
          <w:sz w:val="26"/>
          <w:szCs w:val="26"/>
          <w:lang w:bidi="ru-RU"/>
        </w:rPr>
      </w:r>
      <w:r w:rsidR="008E2BCD" w:rsidRPr="00C611C2">
        <w:rPr>
          <w:sz w:val="26"/>
          <w:szCs w:val="26"/>
          <w:lang w:bidi="ru-RU"/>
        </w:rPr>
        <w:fldChar w:fldCharType="separate"/>
      </w:r>
      <w:r w:rsidR="00306182">
        <w:rPr>
          <w:sz w:val="26"/>
          <w:szCs w:val="26"/>
          <w:lang w:bidi="ru-RU"/>
        </w:rPr>
        <w:t>3.4</w:t>
      </w:r>
      <w:r w:rsidR="008E2BCD" w:rsidRPr="00C611C2">
        <w:rPr>
          <w:sz w:val="26"/>
          <w:szCs w:val="26"/>
          <w:lang w:bidi="ru-RU"/>
        </w:rPr>
        <w:fldChar w:fldCharType="end"/>
      </w:r>
      <w:r w:rsidRPr="00C611C2">
        <w:rPr>
          <w:sz w:val="26"/>
          <w:szCs w:val="22"/>
          <w:lang w:bidi="ru-RU"/>
        </w:rPr>
        <w:t>.</w:t>
      </w:r>
    </w:p>
    <w:p w14:paraId="45ADE563" w14:textId="77777777" w:rsidR="005E18CA" w:rsidRPr="00C611C2" w:rsidRDefault="005E18CA" w:rsidP="00463895">
      <w:pPr>
        <w:spacing w:line="360" w:lineRule="auto"/>
        <w:jc w:val="center"/>
        <w:rPr>
          <w:rFonts w:eastAsiaTheme="minorHAnsi"/>
          <w:iCs/>
          <w:sz w:val="26"/>
          <w:szCs w:val="26"/>
          <w:lang w:val="en-US" w:eastAsia="en-US"/>
        </w:rPr>
      </w:pPr>
      <w:r w:rsidRPr="00C611C2">
        <w:rPr>
          <w:rFonts w:eastAsiaTheme="minorHAnsi"/>
          <w:iCs/>
          <w:noProof/>
          <w:sz w:val="26"/>
          <w:szCs w:val="26"/>
        </w:rPr>
        <w:drawing>
          <wp:inline distT="0" distB="0" distL="0" distR="0" wp14:anchorId="5BEF10C7" wp14:editId="7D639455">
            <wp:extent cx="2173898" cy="1228725"/>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176772" cy="1230350"/>
                    </a:xfrm>
                    <a:prstGeom prst="rect">
                      <a:avLst/>
                    </a:prstGeom>
                    <a:noFill/>
                    <a:ln>
                      <a:noFill/>
                    </a:ln>
                  </pic:spPr>
                </pic:pic>
              </a:graphicData>
            </a:graphic>
          </wp:inline>
        </w:drawing>
      </w:r>
    </w:p>
    <w:p w14:paraId="3B45E48D" w14:textId="77777777" w:rsidR="005E18CA" w:rsidRPr="00C611C2" w:rsidRDefault="005E18CA" w:rsidP="000D55E7">
      <w:pPr>
        <w:pStyle w:val="5"/>
        <w:numPr>
          <w:ilvl w:val="5"/>
          <w:numId w:val="52"/>
        </w:numPr>
      </w:pPr>
      <w:bookmarkStart w:id="242" w:name="_Ref523136830"/>
      <w:r w:rsidRPr="00C611C2">
        <w:t>Условное изображение узловых объектов</w:t>
      </w:r>
      <w:bookmarkEnd w:id="242"/>
    </w:p>
    <w:p w14:paraId="035DCA0C"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Простым узлом в модели считается любой узел, чьи свойства специально не оговорены. Простой узел служит только для соединения участков. Такими узлами для модели являются тепловые камеры, ответвления, смены диаметров, смена типа прокладки или типа изоляции и т.д.</w:t>
      </w:r>
    </w:p>
    <w:p w14:paraId="401CD326" w14:textId="77777777" w:rsidR="005E18CA" w:rsidRPr="00C611C2" w:rsidRDefault="005E18CA" w:rsidP="00463895">
      <w:pPr>
        <w:spacing w:before="120" w:after="120" w:line="360" w:lineRule="auto"/>
        <w:jc w:val="center"/>
        <w:rPr>
          <w:rFonts w:eastAsiaTheme="minorHAnsi"/>
          <w:b/>
          <w:iCs/>
          <w:sz w:val="26"/>
          <w:szCs w:val="26"/>
          <w:lang w:eastAsia="en-US"/>
        </w:rPr>
      </w:pPr>
      <w:r w:rsidRPr="00C611C2">
        <w:rPr>
          <w:rFonts w:eastAsiaTheme="minorHAnsi"/>
          <w:b/>
          <w:iCs/>
          <w:sz w:val="26"/>
          <w:szCs w:val="26"/>
          <w:lang w:eastAsia="en-US"/>
        </w:rPr>
        <w:t>Центральные тепловые пункты</w:t>
      </w:r>
    </w:p>
    <w:p w14:paraId="2CDD39C3"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b/>
          <w:i/>
          <w:sz w:val="26"/>
          <w:szCs w:val="22"/>
          <w:lang w:bidi="ru-RU"/>
        </w:rPr>
        <w:t>Центральный тепловой пункт (ЦТП)</w:t>
      </w:r>
      <w:r w:rsidRPr="00C611C2">
        <w:rPr>
          <w:sz w:val="26"/>
          <w:szCs w:val="22"/>
          <w:lang w:bidi="ru-RU"/>
        </w:rPr>
        <w:t xml:space="preserve"> – это узел дополнительного регулирования и распределения тепловой энергии. Наличие такого узла подразумевает, что за ним находится тупиковая сеть, с индивидуальными потребителями. В ЦТП может входить только один участок и только один участок может выходить. Причем входящий участок идет со стороны магистрали, а выходящий участок ведет к конечным потребителям. Внутренняя кодировка ЦТП зависит от его схемы присоединения к тепловой сети. Это может быть групповой элеватор, групповой насос смешения, независимое подключение группы потребителей, бойлеры на ГВС и т.д. На данный момент в распоряжении пользователя 28 схем присоединения ЦТП.</w:t>
      </w:r>
    </w:p>
    <w:p w14:paraId="3DFDC954" w14:textId="77777777" w:rsidR="005E18CA" w:rsidRPr="00C611C2" w:rsidRDefault="005E18CA" w:rsidP="00463895">
      <w:pPr>
        <w:spacing w:line="360" w:lineRule="auto"/>
        <w:jc w:val="center"/>
        <w:rPr>
          <w:rFonts w:eastAsiaTheme="minorHAnsi"/>
          <w:iCs/>
          <w:sz w:val="26"/>
          <w:szCs w:val="26"/>
          <w:lang w:val="en-US" w:eastAsia="en-US"/>
        </w:rPr>
      </w:pPr>
      <w:r w:rsidRPr="00C611C2">
        <w:rPr>
          <w:rFonts w:eastAsiaTheme="minorHAnsi"/>
          <w:iCs/>
          <w:noProof/>
          <w:sz w:val="26"/>
          <w:szCs w:val="26"/>
        </w:rPr>
        <w:drawing>
          <wp:inline distT="0" distB="0" distL="0" distR="0" wp14:anchorId="703E6C40" wp14:editId="25CBB855">
            <wp:extent cx="4114800" cy="2011680"/>
            <wp:effectExtent l="0" t="0" r="0" b="762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114800" cy="2011680"/>
                    </a:xfrm>
                    <a:prstGeom prst="rect">
                      <a:avLst/>
                    </a:prstGeom>
                    <a:noFill/>
                    <a:ln>
                      <a:noFill/>
                    </a:ln>
                  </pic:spPr>
                </pic:pic>
              </a:graphicData>
            </a:graphic>
          </wp:inline>
        </w:drawing>
      </w:r>
    </w:p>
    <w:p w14:paraId="4C216D0A" w14:textId="77777777" w:rsidR="005E18CA" w:rsidRPr="00C611C2" w:rsidRDefault="005E18CA" w:rsidP="000D55E7">
      <w:pPr>
        <w:pStyle w:val="5"/>
        <w:numPr>
          <w:ilvl w:val="5"/>
          <w:numId w:val="52"/>
        </w:numPr>
      </w:pPr>
      <w:r w:rsidRPr="00C611C2">
        <w:t>Изображение ЦТП</w:t>
      </w:r>
    </w:p>
    <w:p w14:paraId="3960E416" w14:textId="77777777" w:rsidR="005E18CA" w:rsidRPr="00C611C2" w:rsidRDefault="005E18CA" w:rsidP="00463895">
      <w:pPr>
        <w:spacing w:before="360" w:after="120" w:line="360" w:lineRule="auto"/>
        <w:jc w:val="center"/>
        <w:rPr>
          <w:rFonts w:eastAsiaTheme="minorHAnsi"/>
          <w:b/>
          <w:iCs/>
          <w:sz w:val="26"/>
          <w:szCs w:val="26"/>
          <w:lang w:eastAsia="en-US"/>
        </w:rPr>
      </w:pPr>
      <w:r w:rsidRPr="00C611C2">
        <w:rPr>
          <w:rFonts w:eastAsiaTheme="minorHAnsi"/>
          <w:b/>
          <w:iCs/>
          <w:sz w:val="26"/>
          <w:szCs w:val="26"/>
          <w:lang w:eastAsia="en-US"/>
        </w:rPr>
        <w:t>Вспомогательный участок</w:t>
      </w:r>
    </w:p>
    <w:p w14:paraId="551AF675"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b/>
          <w:i/>
          <w:sz w:val="26"/>
          <w:szCs w:val="22"/>
          <w:lang w:bidi="ru-RU"/>
        </w:rPr>
        <w:t>Вспомогательный участок</w:t>
      </w:r>
      <w:r w:rsidRPr="00C611C2">
        <w:rPr>
          <w:sz w:val="26"/>
          <w:szCs w:val="22"/>
          <w:lang w:bidi="ru-RU"/>
        </w:rPr>
        <w:t xml:space="preserve"> – указывает начало трубопроводов горячего водоснабжения при четырехтрубной тепловой сети после ЦТП. Это небольшой участок заканчивается простым узлом, к которому подключается трубопровод горячего водоснабжения, как показано на </w:t>
      </w:r>
      <w:r w:rsidR="008E2BCD" w:rsidRPr="00C611C2">
        <w:rPr>
          <w:sz w:val="26"/>
          <w:szCs w:val="22"/>
          <w:lang w:bidi="ru-RU"/>
        </w:rPr>
        <w:t xml:space="preserve">рисунке </w:t>
      </w:r>
      <w:r w:rsidRPr="00C611C2">
        <w:rPr>
          <w:sz w:val="26"/>
          <w:szCs w:val="22"/>
          <w:lang w:bidi="ru-RU"/>
        </w:rPr>
        <w:t>«Подключение трубопровода ГВС».</w:t>
      </w:r>
    </w:p>
    <w:p w14:paraId="066DD7E0" w14:textId="77777777" w:rsidR="005E18CA" w:rsidRPr="00C611C2" w:rsidRDefault="005E18CA" w:rsidP="00463895">
      <w:pPr>
        <w:spacing w:line="360" w:lineRule="auto"/>
        <w:ind w:firstLine="709"/>
        <w:rPr>
          <w:rFonts w:eastAsiaTheme="minorHAnsi"/>
          <w:iCs/>
          <w:sz w:val="26"/>
          <w:szCs w:val="26"/>
          <w:lang w:val="en-US" w:eastAsia="en-US"/>
        </w:rPr>
      </w:pPr>
      <w:r w:rsidRPr="00C611C2">
        <w:rPr>
          <w:rFonts w:eastAsiaTheme="minorHAnsi"/>
          <w:iCs/>
          <w:noProof/>
          <w:sz w:val="26"/>
          <w:szCs w:val="26"/>
        </w:rPr>
        <w:drawing>
          <wp:inline distT="0" distB="0" distL="0" distR="0" wp14:anchorId="136B49B5" wp14:editId="15F75A68">
            <wp:extent cx="4663440" cy="2011680"/>
            <wp:effectExtent l="0" t="0" r="3810" b="762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663440" cy="2011680"/>
                    </a:xfrm>
                    <a:prstGeom prst="rect">
                      <a:avLst/>
                    </a:prstGeom>
                    <a:noFill/>
                    <a:ln>
                      <a:noFill/>
                    </a:ln>
                  </pic:spPr>
                </pic:pic>
              </a:graphicData>
            </a:graphic>
          </wp:inline>
        </w:drawing>
      </w:r>
    </w:p>
    <w:p w14:paraId="3EFF5908" w14:textId="77777777" w:rsidR="005E18CA" w:rsidRPr="00C611C2" w:rsidRDefault="005E18CA" w:rsidP="000D55E7">
      <w:pPr>
        <w:pStyle w:val="5"/>
        <w:numPr>
          <w:ilvl w:val="5"/>
          <w:numId w:val="52"/>
        </w:numPr>
      </w:pPr>
      <w:r w:rsidRPr="00C611C2">
        <w:t>Подключение трубопровода ГВС</w:t>
      </w:r>
    </w:p>
    <w:p w14:paraId="65076BA2" w14:textId="77777777" w:rsidR="005E18CA" w:rsidRPr="00C611C2" w:rsidRDefault="005E18CA" w:rsidP="00463895">
      <w:pPr>
        <w:spacing w:before="360" w:after="120" w:line="360" w:lineRule="auto"/>
        <w:ind w:firstLine="709"/>
        <w:jc w:val="center"/>
        <w:rPr>
          <w:rFonts w:eastAsiaTheme="minorHAnsi"/>
          <w:b/>
          <w:iCs/>
          <w:sz w:val="26"/>
          <w:szCs w:val="26"/>
          <w:lang w:eastAsia="en-US"/>
        </w:rPr>
      </w:pPr>
      <w:r w:rsidRPr="00C611C2">
        <w:rPr>
          <w:rFonts w:eastAsiaTheme="minorHAnsi"/>
          <w:b/>
          <w:iCs/>
          <w:sz w:val="26"/>
          <w:szCs w:val="26"/>
          <w:lang w:eastAsia="en-US"/>
        </w:rPr>
        <w:t>Потребитель</w:t>
      </w:r>
    </w:p>
    <w:p w14:paraId="68B91CFC" w14:textId="27834F07" w:rsidR="00EA3D64" w:rsidRDefault="005E18CA" w:rsidP="00463895">
      <w:pPr>
        <w:tabs>
          <w:tab w:val="left" w:pos="0"/>
        </w:tabs>
        <w:autoSpaceDE w:val="0"/>
        <w:autoSpaceDN w:val="0"/>
        <w:spacing w:before="120" w:after="120" w:line="360" w:lineRule="auto"/>
        <w:ind w:firstLine="851"/>
        <w:jc w:val="both"/>
        <w:rPr>
          <w:sz w:val="26"/>
          <w:szCs w:val="22"/>
          <w:lang w:bidi="ru-RU"/>
        </w:rPr>
      </w:pPr>
      <w:r w:rsidRPr="00C611C2">
        <w:rPr>
          <w:b/>
          <w:i/>
          <w:sz w:val="26"/>
          <w:szCs w:val="22"/>
          <w:lang w:bidi="ru-RU"/>
        </w:rPr>
        <w:t>Потребитель</w:t>
      </w:r>
      <w:r w:rsidRPr="00C611C2">
        <w:rPr>
          <w:sz w:val="26"/>
          <w:szCs w:val="22"/>
          <w:lang w:bidi="ru-RU"/>
        </w:rPr>
        <w:t xml:space="preserve"> – это конечный объект участка, в который входит один подающий и выходит один обратный трубопровод тепловой сети. Под потребителем понимается абонентский ввод в здание.</w:t>
      </w:r>
    </w:p>
    <w:p w14:paraId="737B794F" w14:textId="77777777" w:rsidR="00EA3D64" w:rsidRDefault="00EA3D64">
      <w:pPr>
        <w:widowControl w:val="0"/>
        <w:autoSpaceDE w:val="0"/>
        <w:autoSpaceDN w:val="0"/>
        <w:rPr>
          <w:sz w:val="26"/>
          <w:szCs w:val="22"/>
          <w:lang w:bidi="ru-RU"/>
        </w:rPr>
      </w:pPr>
      <w:r>
        <w:rPr>
          <w:sz w:val="26"/>
          <w:szCs w:val="22"/>
          <w:lang w:bidi="ru-RU"/>
        </w:rPr>
        <w:br w:type="page"/>
      </w:r>
    </w:p>
    <w:p w14:paraId="2099E869" w14:textId="1E45891F"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 xml:space="preserve">Условное обозначение потребителя в зависимости от режима работы представлено на рисунке </w:t>
      </w:r>
      <w:r w:rsidR="008E2BCD" w:rsidRPr="00C611C2">
        <w:rPr>
          <w:sz w:val="26"/>
          <w:szCs w:val="22"/>
          <w:lang w:bidi="ru-RU"/>
        </w:rPr>
        <w:t>ниже</w:t>
      </w:r>
      <w:r w:rsidRPr="00C611C2">
        <w:rPr>
          <w:sz w:val="26"/>
          <w:szCs w:val="22"/>
          <w:lang w:bidi="ru-RU"/>
        </w:rPr>
        <w:t>.</w:t>
      </w:r>
    </w:p>
    <w:p w14:paraId="7DFE0156" w14:textId="77777777" w:rsidR="005E18CA" w:rsidRPr="00C611C2" w:rsidRDefault="005E18CA" w:rsidP="00463895">
      <w:pPr>
        <w:spacing w:line="360" w:lineRule="auto"/>
        <w:jc w:val="center"/>
        <w:rPr>
          <w:rFonts w:eastAsiaTheme="minorHAnsi"/>
          <w:iCs/>
          <w:sz w:val="26"/>
          <w:szCs w:val="26"/>
          <w:lang w:val="en-US" w:eastAsia="en-US"/>
        </w:rPr>
      </w:pPr>
      <w:r w:rsidRPr="00C611C2">
        <w:rPr>
          <w:rFonts w:eastAsiaTheme="minorHAnsi"/>
          <w:iCs/>
          <w:noProof/>
          <w:sz w:val="26"/>
          <w:szCs w:val="26"/>
        </w:rPr>
        <w:drawing>
          <wp:inline distT="0" distB="0" distL="0" distR="0" wp14:anchorId="4D53FD5B" wp14:editId="2A2B6107">
            <wp:extent cx="1463040" cy="822960"/>
            <wp:effectExtent l="0" t="0" r="381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463040" cy="822960"/>
                    </a:xfrm>
                    <a:prstGeom prst="rect">
                      <a:avLst/>
                    </a:prstGeom>
                    <a:noFill/>
                    <a:ln>
                      <a:noFill/>
                    </a:ln>
                  </pic:spPr>
                </pic:pic>
              </a:graphicData>
            </a:graphic>
          </wp:inline>
        </w:drawing>
      </w:r>
    </w:p>
    <w:p w14:paraId="1486367B" w14:textId="77777777" w:rsidR="005E18CA" w:rsidRPr="00C611C2" w:rsidRDefault="005E18CA" w:rsidP="000D55E7">
      <w:pPr>
        <w:pStyle w:val="5"/>
        <w:numPr>
          <w:ilvl w:val="5"/>
          <w:numId w:val="52"/>
        </w:numPr>
      </w:pPr>
      <w:r w:rsidRPr="00C611C2">
        <w:t>Условное изображение потребителя</w:t>
      </w:r>
    </w:p>
    <w:p w14:paraId="7BE4D86F"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Потребитель тепловой энергии характеризуется расчетными нагрузками на систему отопления, систему вентиляции и систему горячего водоснабжения и расчетными температурами на входе, выходе потребителя, и расчетной температурой внутреннего воздуха.</w:t>
      </w:r>
    </w:p>
    <w:p w14:paraId="15500CAB"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В однолинейном представлении потребитель — это узловой элемент, который может быть связан только с одним участком.</w:t>
      </w:r>
    </w:p>
    <w:p w14:paraId="3B02B6CA"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Внутренняя кодировка потребителя существенно зависит от его схемы присоединения к тепловой сети. Схемы могут быть элеваторные, с насосным смешением, с независимым присоединением, с открытым или закрытым отбором воды на ГВС, с регуляторами температуры, отопления, расхода и т.д. На данный момент в распоряжении пользователя 31 схема присоединения потребителей.</w:t>
      </w:r>
    </w:p>
    <w:p w14:paraId="722B45D6"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Если в здании несколько узлов ввода, то объектом «потребитель» можно описать каждый ввод. В тоже время как один потребитель можно описать целый квартал или завод, задав для такого потребителя обобщенные тепловые нагрузки.</w:t>
      </w:r>
    </w:p>
    <w:p w14:paraId="01231683" w14:textId="77777777" w:rsidR="005E18CA" w:rsidRPr="00C611C2" w:rsidRDefault="005E18CA" w:rsidP="00463895">
      <w:pPr>
        <w:spacing w:before="240" w:after="120" w:line="360" w:lineRule="auto"/>
        <w:ind w:firstLine="709"/>
        <w:jc w:val="center"/>
        <w:rPr>
          <w:rFonts w:eastAsiaTheme="minorHAnsi"/>
          <w:b/>
          <w:iCs/>
          <w:sz w:val="26"/>
          <w:szCs w:val="26"/>
          <w:lang w:eastAsia="en-US"/>
        </w:rPr>
      </w:pPr>
      <w:r w:rsidRPr="00C611C2">
        <w:rPr>
          <w:rFonts w:eastAsiaTheme="minorHAnsi"/>
          <w:b/>
          <w:iCs/>
          <w:sz w:val="26"/>
          <w:szCs w:val="26"/>
          <w:lang w:eastAsia="en-US"/>
        </w:rPr>
        <w:t>Обобщенный потребитель</w:t>
      </w:r>
    </w:p>
    <w:p w14:paraId="3A234521" w14:textId="6EBCBD2F" w:rsidR="00EA3D64" w:rsidRDefault="005E18CA" w:rsidP="00463895">
      <w:pPr>
        <w:tabs>
          <w:tab w:val="left" w:pos="0"/>
        </w:tabs>
        <w:autoSpaceDE w:val="0"/>
        <w:autoSpaceDN w:val="0"/>
        <w:spacing w:before="120" w:after="120" w:line="360" w:lineRule="auto"/>
        <w:ind w:firstLine="851"/>
        <w:jc w:val="both"/>
        <w:rPr>
          <w:sz w:val="26"/>
          <w:szCs w:val="22"/>
          <w:lang w:bidi="ru-RU"/>
        </w:rPr>
      </w:pPr>
      <w:r w:rsidRPr="00C611C2">
        <w:rPr>
          <w:b/>
          <w:i/>
          <w:sz w:val="26"/>
          <w:szCs w:val="22"/>
          <w:lang w:bidi="ru-RU"/>
        </w:rPr>
        <w:t>Обобщенный потребитель</w:t>
      </w:r>
      <w:r w:rsidRPr="00C611C2">
        <w:rPr>
          <w:sz w:val="26"/>
          <w:szCs w:val="22"/>
          <w:lang w:bidi="ru-RU"/>
        </w:rPr>
        <w:t xml:space="preserve"> – символьный объект тепловой сети, характеризующийся потребляемым расходом сетевой воды или заданным сопротивлением. Таким потребителем можно моделировать, например, общую нагрузку квартала.</w:t>
      </w:r>
    </w:p>
    <w:p w14:paraId="59B2A896" w14:textId="77777777" w:rsidR="00EA3D64" w:rsidRDefault="00EA3D64">
      <w:pPr>
        <w:widowControl w:val="0"/>
        <w:autoSpaceDE w:val="0"/>
        <w:autoSpaceDN w:val="0"/>
        <w:rPr>
          <w:sz w:val="26"/>
          <w:szCs w:val="22"/>
          <w:lang w:bidi="ru-RU"/>
        </w:rPr>
      </w:pPr>
      <w:r>
        <w:rPr>
          <w:sz w:val="26"/>
          <w:szCs w:val="22"/>
          <w:lang w:bidi="ru-RU"/>
        </w:rPr>
        <w:br w:type="page"/>
      </w:r>
    </w:p>
    <w:p w14:paraId="761FDCE7"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Условное обозначение обобщенного потребителя в зависимости от режима работы представлено на рисунке ниже.</w:t>
      </w:r>
    </w:p>
    <w:p w14:paraId="3F6A6E06" w14:textId="77777777" w:rsidR="005E18CA" w:rsidRPr="00C611C2" w:rsidRDefault="005E18CA" w:rsidP="00463895">
      <w:pPr>
        <w:spacing w:line="360" w:lineRule="auto"/>
        <w:jc w:val="center"/>
        <w:rPr>
          <w:rFonts w:eastAsiaTheme="minorHAnsi"/>
          <w:iCs/>
          <w:sz w:val="26"/>
          <w:szCs w:val="26"/>
          <w:lang w:val="en-US" w:eastAsia="en-US"/>
        </w:rPr>
      </w:pPr>
      <w:r w:rsidRPr="00C611C2">
        <w:rPr>
          <w:rFonts w:eastAsiaTheme="minorHAnsi"/>
          <w:iCs/>
          <w:noProof/>
          <w:sz w:val="26"/>
          <w:szCs w:val="26"/>
        </w:rPr>
        <w:drawing>
          <wp:inline distT="0" distB="0" distL="0" distR="0" wp14:anchorId="5D3622A2" wp14:editId="62CB93F9">
            <wp:extent cx="1483995" cy="781050"/>
            <wp:effectExtent l="0" t="0" r="190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511080" cy="795305"/>
                    </a:xfrm>
                    <a:prstGeom prst="rect">
                      <a:avLst/>
                    </a:prstGeom>
                    <a:noFill/>
                    <a:ln>
                      <a:noFill/>
                    </a:ln>
                  </pic:spPr>
                </pic:pic>
              </a:graphicData>
            </a:graphic>
          </wp:inline>
        </w:drawing>
      </w:r>
    </w:p>
    <w:p w14:paraId="710BA96E" w14:textId="77777777" w:rsidR="005E18CA" w:rsidRPr="00C611C2" w:rsidRDefault="005E18CA" w:rsidP="000D55E7">
      <w:pPr>
        <w:pStyle w:val="5"/>
        <w:numPr>
          <w:ilvl w:val="5"/>
          <w:numId w:val="52"/>
        </w:numPr>
      </w:pPr>
      <w:r w:rsidRPr="00C611C2">
        <w:t>Изображение обобщенного потребителя</w:t>
      </w:r>
    </w:p>
    <w:p w14:paraId="676FC537"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Такой объект удобно использовать, когда возникает необходимость рассчитать гидравлику сети без информации о тепловых нагрузках и конкретных схемах присоединения потребителей к тепловой сети. Например, при расчете магистральных сетей информации о квартальных сетях может не быть, а для оценки потерь напора в магистралях достаточно задать обобщенные расходы в точках присоединения кварталов к магистральной сети.</w:t>
      </w:r>
    </w:p>
    <w:p w14:paraId="45EDAA51"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В однолинейном изображении не требуется подключать обобщенный потребитель на отдельном отводящем участке, как в случае простого потребителя. То есть в этот узел может входить и/или выходить любое количество участков. Это позволяет быстро и удобно, с минимальным количеством исходных данных.</w:t>
      </w:r>
    </w:p>
    <w:p w14:paraId="49ABCF60" w14:textId="77777777" w:rsidR="005E18CA" w:rsidRPr="00C611C2" w:rsidRDefault="005E18CA" w:rsidP="00463895">
      <w:pPr>
        <w:spacing w:line="360" w:lineRule="auto"/>
        <w:jc w:val="center"/>
        <w:rPr>
          <w:rFonts w:eastAsiaTheme="minorHAnsi"/>
          <w:iCs/>
          <w:sz w:val="26"/>
          <w:szCs w:val="26"/>
          <w:lang w:val="en-US" w:eastAsia="en-US"/>
        </w:rPr>
      </w:pPr>
      <w:r w:rsidRPr="00C611C2">
        <w:rPr>
          <w:rFonts w:eastAsiaTheme="minorHAnsi"/>
          <w:iCs/>
          <w:noProof/>
          <w:sz w:val="26"/>
          <w:szCs w:val="26"/>
        </w:rPr>
        <w:drawing>
          <wp:inline distT="0" distB="0" distL="0" distR="0" wp14:anchorId="7ED38BE9" wp14:editId="14AB5A7E">
            <wp:extent cx="4754880" cy="1463040"/>
            <wp:effectExtent l="0" t="0" r="7620" b="381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754880" cy="1463040"/>
                    </a:xfrm>
                    <a:prstGeom prst="rect">
                      <a:avLst/>
                    </a:prstGeom>
                    <a:noFill/>
                    <a:ln>
                      <a:noFill/>
                    </a:ln>
                  </pic:spPr>
                </pic:pic>
              </a:graphicData>
            </a:graphic>
          </wp:inline>
        </w:drawing>
      </w:r>
    </w:p>
    <w:p w14:paraId="5F3F6991" w14:textId="77777777" w:rsidR="005E18CA" w:rsidRPr="00C611C2" w:rsidRDefault="005E18CA" w:rsidP="000D55E7">
      <w:pPr>
        <w:pStyle w:val="5"/>
        <w:numPr>
          <w:ilvl w:val="5"/>
          <w:numId w:val="52"/>
        </w:numPr>
      </w:pPr>
      <w:r w:rsidRPr="00C611C2">
        <w:t>Варианты включение обобщенных потребителей</w:t>
      </w:r>
    </w:p>
    <w:p w14:paraId="1EC1DBC2" w14:textId="77777777" w:rsidR="005E18CA" w:rsidRPr="00C611C2" w:rsidRDefault="005E18CA" w:rsidP="00463895">
      <w:pPr>
        <w:spacing w:before="240" w:after="120" w:line="360" w:lineRule="auto"/>
        <w:ind w:firstLine="709"/>
        <w:jc w:val="center"/>
        <w:rPr>
          <w:rFonts w:eastAsiaTheme="minorHAnsi"/>
          <w:b/>
          <w:iCs/>
          <w:sz w:val="26"/>
          <w:szCs w:val="26"/>
          <w:lang w:eastAsia="en-US"/>
        </w:rPr>
      </w:pPr>
      <w:r w:rsidRPr="00C611C2">
        <w:rPr>
          <w:rFonts w:eastAsiaTheme="minorHAnsi"/>
          <w:b/>
          <w:iCs/>
          <w:sz w:val="26"/>
          <w:szCs w:val="26"/>
          <w:lang w:eastAsia="en-US"/>
        </w:rPr>
        <w:t>Задвижка</w:t>
      </w:r>
    </w:p>
    <w:p w14:paraId="0E187387"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b/>
          <w:i/>
          <w:sz w:val="26"/>
          <w:szCs w:val="22"/>
          <w:lang w:bidi="ru-RU"/>
        </w:rPr>
        <w:t>Задвижка</w:t>
      </w:r>
      <w:r w:rsidRPr="00C611C2">
        <w:rPr>
          <w:sz w:val="26"/>
          <w:szCs w:val="22"/>
          <w:lang w:bidi="ru-RU"/>
        </w:rPr>
        <w:t xml:space="preserve"> — это символьный объект тепловой сети, являющийся отсекающим устройством. Задвижка кроме двух режимов работы (открыта, закрыта), может находиться в промежуточном состоянии, которое определяется степенью её закрытия. Промежуточное состояние задвижки должно определятся при её режиме работы.</w:t>
      </w:r>
    </w:p>
    <w:p w14:paraId="5B14B18C" w14:textId="77777777" w:rsidR="005E18CA" w:rsidRPr="00C611C2" w:rsidRDefault="005E18CA" w:rsidP="002F612E">
      <w:pPr>
        <w:keepNext/>
        <w:spacing w:line="360" w:lineRule="auto"/>
        <w:jc w:val="center"/>
        <w:rPr>
          <w:rFonts w:eastAsiaTheme="minorHAnsi"/>
          <w:iCs/>
          <w:sz w:val="26"/>
          <w:szCs w:val="26"/>
          <w:lang w:val="en-US" w:eastAsia="en-US"/>
        </w:rPr>
      </w:pPr>
      <w:r w:rsidRPr="00C611C2">
        <w:rPr>
          <w:rFonts w:eastAsiaTheme="minorHAnsi"/>
          <w:iCs/>
          <w:noProof/>
          <w:sz w:val="26"/>
          <w:szCs w:val="26"/>
        </w:rPr>
        <w:drawing>
          <wp:inline distT="0" distB="0" distL="0" distR="0" wp14:anchorId="0CBB418F" wp14:editId="06CEBDC1">
            <wp:extent cx="1280160" cy="73152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280160" cy="731520"/>
                    </a:xfrm>
                    <a:prstGeom prst="rect">
                      <a:avLst/>
                    </a:prstGeom>
                    <a:noFill/>
                    <a:ln>
                      <a:noFill/>
                    </a:ln>
                  </pic:spPr>
                </pic:pic>
              </a:graphicData>
            </a:graphic>
          </wp:inline>
        </w:drawing>
      </w:r>
    </w:p>
    <w:p w14:paraId="43EC27D8" w14:textId="77777777" w:rsidR="005E18CA" w:rsidRPr="00C611C2" w:rsidRDefault="005E18CA" w:rsidP="000D55E7">
      <w:pPr>
        <w:pStyle w:val="5"/>
        <w:numPr>
          <w:ilvl w:val="5"/>
          <w:numId w:val="52"/>
        </w:numPr>
      </w:pPr>
      <w:r w:rsidRPr="00C611C2">
        <w:t>Условное изображение задвижки</w:t>
      </w:r>
    </w:p>
    <w:p w14:paraId="55C15718"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Условное обозначение запорно-регулирующего устройства в зависимости от режима работы:</w:t>
      </w:r>
    </w:p>
    <w:p w14:paraId="75371473" w14:textId="2420DAAE"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 xml:space="preserve">Задвижка в однолинейном изображении представляется одним узлом, но во внутреннем представлении в зависимости от заданных параметров в семантической базе данных, может быть установлена на обоих трубопроводах </w:t>
      </w:r>
      <w:hyperlink w:anchor="bookmark0" w:history="1">
        <w:r w:rsidRPr="00C611C2">
          <w:rPr>
            <w:sz w:val="26"/>
            <w:szCs w:val="22"/>
            <w:lang w:bidi="ru-RU"/>
          </w:rPr>
          <w:t>рис 3.10. «Однолинейное и внутренне представление задвижки»</w:t>
        </w:r>
      </w:hyperlink>
      <w:r w:rsidRPr="00C611C2">
        <w:rPr>
          <w:sz w:val="26"/>
          <w:szCs w:val="22"/>
          <w:lang w:bidi="ru-RU"/>
        </w:rPr>
        <w:t>.</w:t>
      </w:r>
    </w:p>
    <w:p w14:paraId="5D186CB9" w14:textId="77777777" w:rsidR="005E18CA" w:rsidRPr="00C611C2" w:rsidRDefault="005E18CA" w:rsidP="00463895">
      <w:pPr>
        <w:spacing w:line="360" w:lineRule="auto"/>
        <w:jc w:val="center"/>
        <w:rPr>
          <w:rFonts w:eastAsiaTheme="minorHAnsi"/>
          <w:iCs/>
          <w:sz w:val="26"/>
          <w:szCs w:val="26"/>
          <w:lang w:val="en-US" w:eastAsia="en-US"/>
        </w:rPr>
      </w:pPr>
      <w:r w:rsidRPr="00C611C2">
        <w:rPr>
          <w:rFonts w:eastAsiaTheme="minorHAnsi"/>
          <w:iCs/>
          <w:noProof/>
          <w:sz w:val="26"/>
          <w:szCs w:val="26"/>
        </w:rPr>
        <w:drawing>
          <wp:inline distT="0" distB="0" distL="0" distR="0" wp14:anchorId="44524E6F" wp14:editId="2497D071">
            <wp:extent cx="2560320" cy="164592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560320" cy="1645920"/>
                    </a:xfrm>
                    <a:prstGeom prst="rect">
                      <a:avLst/>
                    </a:prstGeom>
                    <a:noFill/>
                    <a:ln>
                      <a:noFill/>
                    </a:ln>
                  </pic:spPr>
                </pic:pic>
              </a:graphicData>
            </a:graphic>
          </wp:inline>
        </w:drawing>
      </w:r>
    </w:p>
    <w:p w14:paraId="0D0FD33F" w14:textId="77777777" w:rsidR="005E18CA" w:rsidRPr="00C611C2" w:rsidRDefault="005E18CA" w:rsidP="000D55E7">
      <w:pPr>
        <w:pStyle w:val="5"/>
        <w:numPr>
          <w:ilvl w:val="5"/>
          <w:numId w:val="52"/>
        </w:numPr>
      </w:pPr>
      <w:r w:rsidRPr="00C611C2">
        <w:t>Однолинейное и внутренне представление задвижки</w:t>
      </w:r>
    </w:p>
    <w:p w14:paraId="3327C9CA" w14:textId="77777777" w:rsidR="005E18CA" w:rsidRPr="00C611C2" w:rsidRDefault="005E18CA" w:rsidP="00463895">
      <w:pPr>
        <w:spacing w:before="360" w:after="120" w:line="360" w:lineRule="auto"/>
        <w:ind w:firstLine="709"/>
        <w:jc w:val="center"/>
        <w:rPr>
          <w:rFonts w:eastAsiaTheme="minorHAnsi"/>
          <w:b/>
          <w:iCs/>
          <w:sz w:val="26"/>
          <w:szCs w:val="26"/>
          <w:lang w:eastAsia="en-US"/>
        </w:rPr>
      </w:pPr>
      <w:r w:rsidRPr="00C611C2">
        <w:rPr>
          <w:rFonts w:eastAsiaTheme="minorHAnsi"/>
          <w:b/>
          <w:iCs/>
          <w:sz w:val="26"/>
          <w:szCs w:val="26"/>
          <w:lang w:eastAsia="en-US"/>
        </w:rPr>
        <w:t>Перемычка</w:t>
      </w:r>
    </w:p>
    <w:p w14:paraId="1875232D"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b/>
          <w:i/>
          <w:sz w:val="26"/>
          <w:szCs w:val="22"/>
          <w:lang w:bidi="ru-RU"/>
        </w:rPr>
        <w:t>Перемычка</w:t>
      </w:r>
      <w:r w:rsidRPr="00C611C2">
        <w:rPr>
          <w:sz w:val="26"/>
          <w:szCs w:val="22"/>
          <w:lang w:bidi="ru-RU"/>
        </w:rPr>
        <w:t xml:space="preserve"> — это символьный объект тепловой сети, моделирующий участок между подающим и обратным трубопроводами.</w:t>
      </w:r>
    </w:p>
    <w:p w14:paraId="60D33230"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Условное обозначение перемычки в зависимости от режима работы представлено на рисунке ниже.</w:t>
      </w:r>
    </w:p>
    <w:p w14:paraId="21394829" w14:textId="77777777" w:rsidR="005E18CA" w:rsidRPr="00C611C2" w:rsidRDefault="005E18CA" w:rsidP="00463895">
      <w:pPr>
        <w:spacing w:line="360" w:lineRule="auto"/>
        <w:jc w:val="center"/>
        <w:rPr>
          <w:rFonts w:eastAsiaTheme="minorHAnsi"/>
          <w:iCs/>
          <w:sz w:val="26"/>
          <w:szCs w:val="26"/>
          <w:lang w:val="en-US" w:eastAsia="en-US"/>
        </w:rPr>
      </w:pPr>
      <w:r w:rsidRPr="00C611C2">
        <w:rPr>
          <w:rFonts w:eastAsiaTheme="minorHAnsi"/>
          <w:iCs/>
          <w:noProof/>
          <w:sz w:val="26"/>
          <w:szCs w:val="26"/>
        </w:rPr>
        <w:drawing>
          <wp:inline distT="0" distB="0" distL="0" distR="0" wp14:anchorId="6F2449E7" wp14:editId="5E340E5D">
            <wp:extent cx="1280160" cy="91440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280160" cy="914400"/>
                    </a:xfrm>
                    <a:prstGeom prst="rect">
                      <a:avLst/>
                    </a:prstGeom>
                    <a:noFill/>
                    <a:ln>
                      <a:noFill/>
                    </a:ln>
                  </pic:spPr>
                </pic:pic>
              </a:graphicData>
            </a:graphic>
          </wp:inline>
        </w:drawing>
      </w:r>
    </w:p>
    <w:p w14:paraId="2D9215E0" w14:textId="77777777" w:rsidR="005E18CA" w:rsidRPr="00C611C2" w:rsidRDefault="005E18CA" w:rsidP="000D55E7">
      <w:pPr>
        <w:pStyle w:val="5"/>
        <w:numPr>
          <w:ilvl w:val="5"/>
          <w:numId w:val="52"/>
        </w:numPr>
      </w:pPr>
      <w:r w:rsidRPr="00C611C2">
        <w:t>Условное представление перемычки</w:t>
      </w:r>
    </w:p>
    <w:p w14:paraId="585E0911"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Перемычка позволяет смоделировать участок, соединяющий подающий и обратный трубопроводы. В этот узел может входить и/или выходить любое количество участков.</w:t>
      </w:r>
    </w:p>
    <w:p w14:paraId="2A8EB116" w14:textId="77777777" w:rsidR="005E18CA" w:rsidRPr="00C611C2" w:rsidRDefault="005E18CA" w:rsidP="00463895">
      <w:pPr>
        <w:spacing w:line="360" w:lineRule="auto"/>
        <w:jc w:val="center"/>
        <w:rPr>
          <w:rFonts w:eastAsiaTheme="minorHAnsi"/>
          <w:iCs/>
          <w:sz w:val="26"/>
          <w:szCs w:val="26"/>
          <w:lang w:val="en-US" w:eastAsia="en-US"/>
        </w:rPr>
      </w:pPr>
      <w:r w:rsidRPr="00C611C2">
        <w:rPr>
          <w:rFonts w:eastAsiaTheme="minorHAnsi"/>
          <w:iCs/>
          <w:noProof/>
          <w:sz w:val="26"/>
          <w:szCs w:val="26"/>
        </w:rPr>
        <w:drawing>
          <wp:inline distT="0" distB="0" distL="0" distR="0" wp14:anchorId="0E17F1E9" wp14:editId="47A82F3E">
            <wp:extent cx="3291840" cy="128016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291840" cy="1280160"/>
                    </a:xfrm>
                    <a:prstGeom prst="rect">
                      <a:avLst/>
                    </a:prstGeom>
                    <a:noFill/>
                    <a:ln>
                      <a:noFill/>
                    </a:ln>
                  </pic:spPr>
                </pic:pic>
              </a:graphicData>
            </a:graphic>
          </wp:inline>
        </w:drawing>
      </w:r>
    </w:p>
    <w:p w14:paraId="3F2C5FA6" w14:textId="77777777" w:rsidR="005E18CA" w:rsidRPr="00C611C2" w:rsidRDefault="005E18CA" w:rsidP="000D55E7">
      <w:pPr>
        <w:pStyle w:val="5"/>
        <w:numPr>
          <w:ilvl w:val="5"/>
          <w:numId w:val="52"/>
        </w:numPr>
      </w:pPr>
      <w:r w:rsidRPr="00C611C2">
        <w:t>Перемычка</w:t>
      </w:r>
    </w:p>
    <w:p w14:paraId="245E4829"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Так как перемычка в однолинейном изображении представлена узлом, то для моделирования соединения между подающим трубопроводом одного участка и обратным трубопроводом другого участка одного элемента «перемычка» недостаточно. Понадобятся еще два участка: один только подающий, другой - только обратный.</w:t>
      </w:r>
    </w:p>
    <w:p w14:paraId="5003131A" w14:textId="77777777" w:rsidR="005E18CA" w:rsidRPr="00C611C2" w:rsidRDefault="005E18CA" w:rsidP="00463895">
      <w:pPr>
        <w:widowControl w:val="0"/>
        <w:autoSpaceDE w:val="0"/>
        <w:autoSpaceDN w:val="0"/>
        <w:rPr>
          <w:rFonts w:eastAsiaTheme="minorHAnsi"/>
          <w:iCs/>
          <w:sz w:val="26"/>
          <w:szCs w:val="26"/>
          <w:lang w:eastAsia="en-US"/>
        </w:rPr>
      </w:pPr>
    </w:p>
    <w:p w14:paraId="2100ADDB" w14:textId="77777777" w:rsidR="005E18CA" w:rsidRPr="00C611C2" w:rsidRDefault="005E18CA" w:rsidP="00463895">
      <w:pPr>
        <w:spacing w:line="360" w:lineRule="auto"/>
        <w:jc w:val="center"/>
        <w:rPr>
          <w:rFonts w:eastAsiaTheme="minorHAnsi"/>
          <w:iCs/>
          <w:sz w:val="26"/>
          <w:szCs w:val="26"/>
          <w:lang w:val="en-US" w:eastAsia="en-US"/>
        </w:rPr>
      </w:pPr>
      <w:r w:rsidRPr="00C611C2">
        <w:rPr>
          <w:rFonts w:eastAsiaTheme="minorHAnsi"/>
          <w:iCs/>
          <w:noProof/>
          <w:sz w:val="26"/>
          <w:szCs w:val="26"/>
        </w:rPr>
        <w:drawing>
          <wp:inline distT="0" distB="0" distL="0" distR="0" wp14:anchorId="1A292ED3" wp14:editId="38F60B33">
            <wp:extent cx="5303520" cy="146304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303520" cy="1463040"/>
                    </a:xfrm>
                    <a:prstGeom prst="rect">
                      <a:avLst/>
                    </a:prstGeom>
                    <a:noFill/>
                    <a:ln>
                      <a:noFill/>
                    </a:ln>
                  </pic:spPr>
                </pic:pic>
              </a:graphicData>
            </a:graphic>
          </wp:inline>
        </w:drawing>
      </w:r>
    </w:p>
    <w:p w14:paraId="321A6321" w14:textId="77777777" w:rsidR="005E18CA" w:rsidRPr="00C611C2" w:rsidRDefault="005E18CA" w:rsidP="000D55E7">
      <w:pPr>
        <w:pStyle w:val="5"/>
        <w:numPr>
          <w:ilvl w:val="5"/>
          <w:numId w:val="52"/>
        </w:numPr>
      </w:pPr>
      <w:r w:rsidRPr="00C611C2">
        <w:t>Соединение между подающим трубопроводом одного участка и обратным трубопроводом другого участка</w:t>
      </w:r>
    </w:p>
    <w:p w14:paraId="3959C826" w14:textId="77777777" w:rsidR="005E18CA" w:rsidRPr="00C611C2" w:rsidRDefault="005E18CA" w:rsidP="00463895">
      <w:pPr>
        <w:spacing w:before="360" w:after="120" w:line="360" w:lineRule="auto"/>
        <w:ind w:firstLine="709"/>
        <w:jc w:val="center"/>
        <w:rPr>
          <w:rFonts w:eastAsiaTheme="minorHAnsi"/>
          <w:b/>
          <w:iCs/>
          <w:sz w:val="26"/>
          <w:szCs w:val="26"/>
          <w:lang w:eastAsia="en-US"/>
        </w:rPr>
      </w:pPr>
      <w:r w:rsidRPr="00C611C2">
        <w:rPr>
          <w:rFonts w:eastAsiaTheme="minorHAnsi"/>
          <w:b/>
          <w:iCs/>
          <w:sz w:val="26"/>
          <w:szCs w:val="26"/>
          <w:lang w:eastAsia="en-US"/>
        </w:rPr>
        <w:t>Насосная станция</w:t>
      </w:r>
    </w:p>
    <w:p w14:paraId="44602781"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b/>
          <w:i/>
          <w:sz w:val="26"/>
          <w:szCs w:val="22"/>
          <w:lang w:bidi="ru-RU"/>
        </w:rPr>
        <w:t>Насосная станция</w:t>
      </w:r>
      <w:r w:rsidRPr="00C611C2">
        <w:rPr>
          <w:sz w:val="26"/>
          <w:szCs w:val="22"/>
          <w:lang w:bidi="ru-RU"/>
        </w:rPr>
        <w:t xml:space="preserve"> – символьный объект тепловой сети, характеризующийся заданным напором или напорно-расходной характеристикой установленного насоса.</w:t>
      </w:r>
    </w:p>
    <w:p w14:paraId="37D86791"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Насосная станция в однолинейном изображении представляется одним узлом. В зависимости от табличных параметров этого узла насос может быть установлен на подающем или обратном трубопроводе, либо на обоих трубопроводах одновременно. Для задания направления действия насоса в этот узел только один участок обязательно должен входить и только один участок должен выходить.</w:t>
      </w:r>
    </w:p>
    <w:p w14:paraId="0409E824" w14:textId="77777777" w:rsidR="005E18CA" w:rsidRPr="00C611C2" w:rsidRDefault="005E18CA" w:rsidP="00B94A11">
      <w:pPr>
        <w:keepNext/>
        <w:keepLines/>
        <w:spacing w:line="360" w:lineRule="auto"/>
        <w:jc w:val="center"/>
        <w:rPr>
          <w:rFonts w:eastAsiaTheme="minorHAnsi"/>
          <w:iCs/>
          <w:sz w:val="26"/>
          <w:szCs w:val="26"/>
          <w:lang w:val="en-US" w:eastAsia="en-US"/>
        </w:rPr>
      </w:pPr>
      <w:r w:rsidRPr="00C611C2">
        <w:rPr>
          <w:rFonts w:eastAsiaTheme="minorHAnsi"/>
          <w:iCs/>
          <w:noProof/>
          <w:sz w:val="26"/>
          <w:szCs w:val="26"/>
        </w:rPr>
        <w:drawing>
          <wp:inline distT="0" distB="0" distL="0" distR="0" wp14:anchorId="5218865B" wp14:editId="11E7414E">
            <wp:extent cx="5120640" cy="109728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120640" cy="1097280"/>
                    </a:xfrm>
                    <a:prstGeom prst="rect">
                      <a:avLst/>
                    </a:prstGeom>
                    <a:noFill/>
                    <a:ln>
                      <a:noFill/>
                    </a:ln>
                  </pic:spPr>
                </pic:pic>
              </a:graphicData>
            </a:graphic>
          </wp:inline>
        </w:drawing>
      </w:r>
    </w:p>
    <w:p w14:paraId="0B1B64FA" w14:textId="77777777" w:rsidR="005E18CA" w:rsidRPr="00C611C2" w:rsidRDefault="005E18CA" w:rsidP="000D55E7">
      <w:pPr>
        <w:pStyle w:val="5"/>
        <w:numPr>
          <w:ilvl w:val="5"/>
          <w:numId w:val="52"/>
        </w:numPr>
      </w:pPr>
      <w:r w:rsidRPr="00C611C2">
        <w:t>Насосная станция</w:t>
      </w:r>
    </w:p>
    <w:p w14:paraId="34FD91A1"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Насос можно моделировать двумя способами: либо как идеальное устройство, которое изменяет давление в трубопроводе на заданную величину, либо как устройство, работающее с учетом реальной напорно-расходной характеристики конкретного насоса.</w:t>
      </w:r>
    </w:p>
    <w:p w14:paraId="7EC899E9"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В первом случае просто задается значение напора насоса на подающем и/или обратном трубопроводе. Если значение напора на одном из трубопроводов равно нулю, то насос на этом трубопроводе отсутствует. Если значение напора отрицательно, то это означает, что насос работает навстречу входящему в него участку.</w:t>
      </w:r>
    </w:p>
    <w:p w14:paraId="70C58A56" w14:textId="77777777" w:rsidR="005E18CA" w:rsidRPr="00C611C2" w:rsidRDefault="005E18CA" w:rsidP="00463895">
      <w:pPr>
        <w:spacing w:line="360" w:lineRule="auto"/>
        <w:jc w:val="center"/>
        <w:rPr>
          <w:rFonts w:eastAsiaTheme="minorHAnsi"/>
          <w:iCs/>
          <w:sz w:val="26"/>
          <w:szCs w:val="26"/>
          <w:lang w:val="en-US" w:eastAsia="en-US"/>
        </w:rPr>
      </w:pPr>
      <w:r w:rsidRPr="00C611C2">
        <w:rPr>
          <w:rFonts w:eastAsiaTheme="minorHAnsi"/>
          <w:iCs/>
          <w:noProof/>
          <w:sz w:val="26"/>
          <w:szCs w:val="26"/>
        </w:rPr>
        <w:drawing>
          <wp:inline distT="0" distB="0" distL="0" distR="0" wp14:anchorId="6FC1048E" wp14:editId="5AD8B6C4">
            <wp:extent cx="2651760" cy="237744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651760" cy="2377440"/>
                    </a:xfrm>
                    <a:prstGeom prst="rect">
                      <a:avLst/>
                    </a:prstGeom>
                    <a:noFill/>
                    <a:ln>
                      <a:noFill/>
                    </a:ln>
                  </pic:spPr>
                </pic:pic>
              </a:graphicData>
            </a:graphic>
          </wp:inline>
        </w:drawing>
      </w:r>
    </w:p>
    <w:p w14:paraId="6558E779" w14:textId="77777777" w:rsidR="005E18CA" w:rsidRPr="00C611C2" w:rsidRDefault="005E18CA" w:rsidP="000D55E7">
      <w:pPr>
        <w:pStyle w:val="5"/>
        <w:numPr>
          <w:ilvl w:val="5"/>
          <w:numId w:val="52"/>
        </w:numPr>
      </w:pPr>
      <w:bookmarkStart w:id="243" w:name="_Ref523136716"/>
      <w:r w:rsidRPr="00C611C2">
        <w:t>Пьезометрические графики</w:t>
      </w:r>
      <w:bookmarkEnd w:id="243"/>
    </w:p>
    <w:p w14:paraId="1EB4EBE5" w14:textId="7F366BF6"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 xml:space="preserve">На рисунке </w:t>
      </w:r>
      <w:r w:rsidR="008E2BCD" w:rsidRPr="00C611C2">
        <w:rPr>
          <w:sz w:val="26"/>
          <w:szCs w:val="26"/>
          <w:lang w:bidi="ru-RU"/>
        </w:rPr>
        <w:fldChar w:fldCharType="begin"/>
      </w:r>
      <w:r w:rsidR="008E2BCD" w:rsidRPr="00C611C2">
        <w:rPr>
          <w:sz w:val="26"/>
          <w:szCs w:val="26"/>
          <w:lang w:bidi="ru-RU"/>
        </w:rPr>
        <w:instrText xml:space="preserve"> REF  _Ref523136716 \h \n \t </w:instrText>
      </w:r>
      <w:r w:rsidR="00B56302" w:rsidRPr="00C611C2">
        <w:rPr>
          <w:sz w:val="26"/>
          <w:szCs w:val="26"/>
          <w:lang w:bidi="ru-RU"/>
        </w:rPr>
        <w:instrText xml:space="preserve"> \* MERGEFORMAT </w:instrText>
      </w:r>
      <w:r w:rsidR="008E2BCD" w:rsidRPr="00C611C2">
        <w:rPr>
          <w:sz w:val="26"/>
          <w:szCs w:val="26"/>
          <w:lang w:bidi="ru-RU"/>
        </w:rPr>
      </w:r>
      <w:r w:rsidR="008E2BCD" w:rsidRPr="00C611C2">
        <w:rPr>
          <w:sz w:val="26"/>
          <w:szCs w:val="26"/>
          <w:lang w:bidi="ru-RU"/>
        </w:rPr>
        <w:fldChar w:fldCharType="separate"/>
      </w:r>
      <w:r w:rsidR="00306182">
        <w:rPr>
          <w:sz w:val="26"/>
          <w:szCs w:val="26"/>
          <w:lang w:bidi="ru-RU"/>
        </w:rPr>
        <w:t>3.16</w:t>
      </w:r>
      <w:r w:rsidR="008E2BCD" w:rsidRPr="00C611C2">
        <w:rPr>
          <w:sz w:val="26"/>
          <w:szCs w:val="26"/>
          <w:lang w:bidi="ru-RU"/>
        </w:rPr>
        <w:fldChar w:fldCharType="end"/>
      </w:r>
      <w:r w:rsidRPr="00C611C2">
        <w:rPr>
          <w:sz w:val="26"/>
          <w:szCs w:val="22"/>
          <w:lang w:bidi="ru-RU"/>
        </w:rPr>
        <w:t xml:space="preserve"> видно, как различные направления участков, входящих и выходящих из насоса в сочетании с разными знаками напора, влияют на результат расчета, отображенный на пьезометрических графиках.</w:t>
      </w:r>
    </w:p>
    <w:p w14:paraId="1DCA68FD"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Когда задается только значение напора на насосе, оно остается неизменным не зависимо от проходящего через насос расхода.</w:t>
      </w:r>
    </w:p>
    <w:p w14:paraId="792A7F9C"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Если моделировать работу насоса с учетом его QH характеристики, то следует задать расходы и напоры на границах рабочей зоны насоса.</w:t>
      </w:r>
    </w:p>
    <w:p w14:paraId="6E6E6B5F" w14:textId="77777777" w:rsidR="005E18CA" w:rsidRPr="00C611C2" w:rsidRDefault="005E18CA" w:rsidP="00463895">
      <w:pPr>
        <w:spacing w:line="360" w:lineRule="auto"/>
        <w:jc w:val="center"/>
        <w:rPr>
          <w:rFonts w:eastAsiaTheme="minorHAnsi"/>
          <w:iCs/>
          <w:sz w:val="26"/>
          <w:szCs w:val="26"/>
          <w:lang w:val="en-US" w:eastAsia="en-US"/>
        </w:rPr>
      </w:pPr>
      <w:r w:rsidRPr="00C611C2">
        <w:rPr>
          <w:rFonts w:eastAsiaTheme="minorHAnsi"/>
          <w:iCs/>
          <w:noProof/>
          <w:sz w:val="26"/>
          <w:szCs w:val="26"/>
        </w:rPr>
        <w:drawing>
          <wp:inline distT="0" distB="0" distL="0" distR="0" wp14:anchorId="46E86EB8" wp14:editId="5DEC69CD">
            <wp:extent cx="2286000" cy="201168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286000" cy="2011680"/>
                    </a:xfrm>
                    <a:prstGeom prst="rect">
                      <a:avLst/>
                    </a:prstGeom>
                    <a:noFill/>
                    <a:ln>
                      <a:noFill/>
                    </a:ln>
                  </pic:spPr>
                </pic:pic>
              </a:graphicData>
            </a:graphic>
          </wp:inline>
        </w:drawing>
      </w:r>
    </w:p>
    <w:p w14:paraId="1D1A0457" w14:textId="77777777" w:rsidR="005E18CA" w:rsidRPr="00C611C2" w:rsidRDefault="005E18CA" w:rsidP="000D55E7">
      <w:pPr>
        <w:pStyle w:val="5"/>
        <w:numPr>
          <w:ilvl w:val="5"/>
          <w:numId w:val="52"/>
        </w:numPr>
      </w:pPr>
      <w:r w:rsidRPr="00C611C2">
        <w:t>Напорно-расходная характеристика насоса</w:t>
      </w:r>
    </w:p>
    <w:p w14:paraId="0A253595"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По заданным двум точкам определяется парабола с максимумом на оси давлений, по которой расчет и будет определять напор насоса в зависимости от расхода. Следует отметить, что характеристика, задаваемая таким образом, может отличаться от реальной характеристики насоса, но в пределах рабочей области обе характеристики практически совпадают. Для описания нескольких параллельно работающих насосов достаточно задать их количество, и результирующая характеристика будет определена при расчете автоматически.</w:t>
      </w:r>
    </w:p>
    <w:p w14:paraId="50853C8A"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Так как напоры на границах рабочей области насоса берутся из справочника и всегда положительны, то направление действия такого насоса будет определяться только направлением входящего в узел участка.</w:t>
      </w:r>
    </w:p>
    <w:p w14:paraId="227068CE" w14:textId="77777777" w:rsidR="005E18CA" w:rsidRPr="00C611C2" w:rsidRDefault="005E18CA" w:rsidP="00463895">
      <w:pPr>
        <w:spacing w:before="360" w:after="120" w:line="360" w:lineRule="auto"/>
        <w:ind w:firstLine="709"/>
        <w:jc w:val="center"/>
        <w:rPr>
          <w:rFonts w:eastAsiaTheme="minorHAnsi"/>
          <w:b/>
          <w:iCs/>
          <w:sz w:val="26"/>
          <w:szCs w:val="26"/>
          <w:lang w:eastAsia="en-US"/>
        </w:rPr>
      </w:pPr>
      <w:r w:rsidRPr="00C611C2">
        <w:rPr>
          <w:rFonts w:eastAsiaTheme="minorHAnsi"/>
          <w:b/>
          <w:iCs/>
          <w:sz w:val="26"/>
          <w:szCs w:val="26"/>
          <w:lang w:eastAsia="en-US"/>
        </w:rPr>
        <w:t>Дросселирующие устройства</w:t>
      </w:r>
    </w:p>
    <w:p w14:paraId="4D71652D"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Дросселирующие устройства в однолинейном представлении являются узлами, но во внутренней кодировке — это дополнительные участки с постоянным или переменным сопротивлением. В дросселирующий узел обязательно должен входить только один участок, и только один участок из узла должен выходить.</w:t>
      </w:r>
    </w:p>
    <w:p w14:paraId="12434DFC" w14:textId="77777777" w:rsidR="005E18CA" w:rsidRPr="00C611C2" w:rsidRDefault="005E18CA" w:rsidP="002F612E">
      <w:pPr>
        <w:keepNext/>
        <w:spacing w:line="360" w:lineRule="auto"/>
        <w:jc w:val="center"/>
        <w:rPr>
          <w:rFonts w:eastAsiaTheme="minorHAnsi"/>
          <w:iCs/>
          <w:sz w:val="26"/>
          <w:szCs w:val="26"/>
          <w:lang w:val="en-US" w:eastAsia="en-US"/>
        </w:rPr>
      </w:pPr>
      <w:r w:rsidRPr="00C611C2">
        <w:rPr>
          <w:rFonts w:eastAsiaTheme="minorHAnsi"/>
          <w:iCs/>
          <w:noProof/>
          <w:sz w:val="26"/>
          <w:szCs w:val="26"/>
        </w:rPr>
        <w:drawing>
          <wp:inline distT="0" distB="0" distL="0" distR="0" wp14:anchorId="51A3B8F6" wp14:editId="10FB86E4">
            <wp:extent cx="4297680" cy="182880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297680" cy="1828800"/>
                    </a:xfrm>
                    <a:prstGeom prst="rect">
                      <a:avLst/>
                    </a:prstGeom>
                    <a:noFill/>
                    <a:ln>
                      <a:noFill/>
                    </a:ln>
                  </pic:spPr>
                </pic:pic>
              </a:graphicData>
            </a:graphic>
          </wp:inline>
        </w:drawing>
      </w:r>
    </w:p>
    <w:p w14:paraId="3B137FD5" w14:textId="77777777" w:rsidR="005E18CA" w:rsidRPr="00C611C2" w:rsidRDefault="005E18CA" w:rsidP="000D55E7">
      <w:pPr>
        <w:pStyle w:val="5"/>
        <w:numPr>
          <w:ilvl w:val="5"/>
          <w:numId w:val="52"/>
        </w:numPr>
      </w:pPr>
      <w:r w:rsidRPr="00C611C2">
        <w:t>Дросселирующие устройства</w:t>
      </w:r>
    </w:p>
    <w:p w14:paraId="761BEC90" w14:textId="77777777" w:rsidR="005E18CA" w:rsidRPr="00C611C2" w:rsidRDefault="005E18CA" w:rsidP="00463895">
      <w:pPr>
        <w:spacing w:before="360" w:after="120" w:line="360" w:lineRule="auto"/>
        <w:ind w:firstLine="709"/>
        <w:jc w:val="center"/>
        <w:rPr>
          <w:rFonts w:eastAsiaTheme="minorHAnsi"/>
          <w:b/>
          <w:iCs/>
          <w:sz w:val="26"/>
          <w:szCs w:val="26"/>
          <w:lang w:eastAsia="en-US"/>
        </w:rPr>
      </w:pPr>
      <w:r w:rsidRPr="00C611C2">
        <w:rPr>
          <w:rFonts w:eastAsiaTheme="minorHAnsi"/>
          <w:b/>
          <w:iCs/>
          <w:sz w:val="26"/>
          <w:szCs w:val="26"/>
          <w:lang w:eastAsia="en-US"/>
        </w:rPr>
        <w:t>Дроссельная шайба</w:t>
      </w:r>
    </w:p>
    <w:p w14:paraId="284F3684"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b/>
          <w:i/>
          <w:sz w:val="26"/>
          <w:szCs w:val="22"/>
          <w:lang w:bidi="ru-RU"/>
        </w:rPr>
        <w:t>Дроссельная шайба</w:t>
      </w:r>
      <w:r w:rsidRPr="00C611C2">
        <w:rPr>
          <w:sz w:val="26"/>
          <w:szCs w:val="22"/>
          <w:lang w:bidi="ru-RU"/>
        </w:rPr>
        <w:t xml:space="preserve"> – это символьный объект тепловой сети, характеризуемый фиксированным сопротивлением, зависящим от диаметра шайбы. Дроссельная шайба имеет два режима работы: вычисляемая и устанавливаемая. Устанавливаемая шайба — это нерегулируемое сопротивление, то величина гасимого шайбой напора зависит от квадрата, проходящего через шайбу расхода.</w:t>
      </w:r>
    </w:p>
    <w:p w14:paraId="01EB3681" w14:textId="77777777" w:rsidR="005E18CA" w:rsidRPr="00C611C2" w:rsidRDefault="005E18CA" w:rsidP="00463895">
      <w:pPr>
        <w:tabs>
          <w:tab w:val="left" w:pos="0"/>
        </w:tabs>
        <w:autoSpaceDE w:val="0"/>
        <w:autoSpaceDN w:val="0"/>
        <w:spacing w:before="120" w:after="120" w:line="360" w:lineRule="auto"/>
        <w:jc w:val="center"/>
        <w:rPr>
          <w:sz w:val="26"/>
          <w:szCs w:val="22"/>
          <w:lang w:bidi="ru-RU"/>
        </w:rPr>
      </w:pPr>
      <w:r w:rsidRPr="00C611C2">
        <w:rPr>
          <w:noProof/>
          <w:sz w:val="26"/>
          <w:szCs w:val="22"/>
        </w:rPr>
        <w:drawing>
          <wp:inline distT="0" distB="0" distL="0" distR="0" wp14:anchorId="1C72A449" wp14:editId="7515349F">
            <wp:extent cx="2468880" cy="1097280"/>
            <wp:effectExtent l="0" t="0" r="7620" b="762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468880" cy="1097280"/>
                    </a:xfrm>
                    <a:prstGeom prst="rect">
                      <a:avLst/>
                    </a:prstGeom>
                    <a:noFill/>
                    <a:ln>
                      <a:noFill/>
                    </a:ln>
                  </pic:spPr>
                </pic:pic>
              </a:graphicData>
            </a:graphic>
          </wp:inline>
        </w:drawing>
      </w:r>
    </w:p>
    <w:p w14:paraId="3796B075" w14:textId="77777777" w:rsidR="005E18CA" w:rsidRPr="00C611C2" w:rsidRDefault="005E18CA" w:rsidP="000D55E7">
      <w:pPr>
        <w:pStyle w:val="5"/>
        <w:numPr>
          <w:ilvl w:val="5"/>
          <w:numId w:val="52"/>
        </w:numPr>
      </w:pPr>
      <w:r w:rsidRPr="00C611C2">
        <w:t>Условное представление шайбы</w:t>
      </w:r>
    </w:p>
    <w:p w14:paraId="2AFC37D3" w14:textId="396D452D"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На рисунке видно, как меняются потери на шайбе, установленной на подающем трубопроводе, при увеличении расхода через нее в два раза.</w:t>
      </w:r>
    </w:p>
    <w:p w14:paraId="28F6506D" w14:textId="77777777" w:rsidR="005E18CA" w:rsidRPr="00C611C2" w:rsidRDefault="005E18CA" w:rsidP="002F612E">
      <w:pPr>
        <w:keepNext/>
        <w:spacing w:line="360" w:lineRule="auto"/>
        <w:jc w:val="center"/>
        <w:rPr>
          <w:rFonts w:eastAsiaTheme="minorHAnsi"/>
          <w:iCs/>
          <w:sz w:val="26"/>
          <w:szCs w:val="26"/>
          <w:lang w:val="en-US" w:eastAsia="en-US"/>
        </w:rPr>
      </w:pPr>
      <w:r w:rsidRPr="00C611C2">
        <w:rPr>
          <w:rFonts w:eastAsiaTheme="minorHAnsi"/>
          <w:iCs/>
          <w:noProof/>
          <w:sz w:val="26"/>
          <w:szCs w:val="26"/>
        </w:rPr>
        <w:drawing>
          <wp:inline distT="0" distB="0" distL="0" distR="0" wp14:anchorId="4990A921" wp14:editId="4DB52A15">
            <wp:extent cx="3017520" cy="2011680"/>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017520" cy="2011680"/>
                    </a:xfrm>
                    <a:prstGeom prst="rect">
                      <a:avLst/>
                    </a:prstGeom>
                    <a:noFill/>
                    <a:ln>
                      <a:noFill/>
                    </a:ln>
                  </pic:spPr>
                </pic:pic>
              </a:graphicData>
            </a:graphic>
          </wp:inline>
        </w:drawing>
      </w:r>
    </w:p>
    <w:p w14:paraId="0C7836F9" w14:textId="77777777" w:rsidR="005E18CA" w:rsidRPr="00C611C2" w:rsidRDefault="005E18CA" w:rsidP="000D55E7">
      <w:pPr>
        <w:pStyle w:val="5"/>
        <w:numPr>
          <w:ilvl w:val="5"/>
          <w:numId w:val="52"/>
        </w:numPr>
      </w:pPr>
      <w:r w:rsidRPr="00C611C2">
        <w:t>Характеристики дроссельных шайб</w:t>
      </w:r>
    </w:p>
    <w:p w14:paraId="7AE1ABF8" w14:textId="77777777" w:rsidR="005E18CA" w:rsidRPr="00C611C2" w:rsidRDefault="005E18CA" w:rsidP="00463895">
      <w:pPr>
        <w:keepNext/>
        <w:spacing w:before="360" w:after="120" w:line="360" w:lineRule="auto"/>
        <w:ind w:firstLine="709"/>
        <w:jc w:val="center"/>
        <w:rPr>
          <w:rFonts w:eastAsiaTheme="minorHAnsi"/>
          <w:b/>
          <w:iCs/>
          <w:sz w:val="26"/>
          <w:szCs w:val="26"/>
          <w:lang w:eastAsia="en-US"/>
        </w:rPr>
      </w:pPr>
      <w:r w:rsidRPr="00C611C2">
        <w:rPr>
          <w:rFonts w:eastAsiaTheme="minorHAnsi"/>
          <w:b/>
          <w:iCs/>
          <w:sz w:val="26"/>
          <w:szCs w:val="26"/>
          <w:lang w:eastAsia="en-US"/>
        </w:rPr>
        <w:t>Регулятор давления</w:t>
      </w:r>
    </w:p>
    <w:p w14:paraId="3E8F4E2B"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b/>
          <w:i/>
          <w:sz w:val="26"/>
          <w:szCs w:val="22"/>
          <w:lang w:bidi="ru-RU"/>
        </w:rPr>
        <w:t>Регулятор давления</w:t>
      </w:r>
      <w:r w:rsidRPr="00C611C2">
        <w:rPr>
          <w:sz w:val="26"/>
          <w:szCs w:val="22"/>
          <w:lang w:bidi="ru-RU"/>
        </w:rPr>
        <w:t xml:space="preserve"> - устройство с переменным сопротивлением, которое позволяет поддерживать заданное давление в трубопроводе в определенном диапазоне изменения расхода. Регулятор давления может устанавливаться как на подающем, так и на обратном трубопроводе.</w:t>
      </w:r>
    </w:p>
    <w:p w14:paraId="1AB691E1" w14:textId="77777777" w:rsidR="005E18CA" w:rsidRPr="00C611C2" w:rsidRDefault="005E18CA" w:rsidP="00463895">
      <w:pPr>
        <w:spacing w:line="360" w:lineRule="auto"/>
        <w:ind w:hanging="142"/>
        <w:jc w:val="center"/>
        <w:rPr>
          <w:rFonts w:eastAsiaTheme="minorHAnsi"/>
          <w:iCs/>
          <w:sz w:val="26"/>
          <w:szCs w:val="26"/>
          <w:lang w:val="en-US" w:eastAsia="en-US"/>
        </w:rPr>
      </w:pPr>
      <w:r w:rsidRPr="00C611C2">
        <w:rPr>
          <w:rFonts w:eastAsiaTheme="minorHAnsi"/>
          <w:iCs/>
          <w:noProof/>
          <w:sz w:val="26"/>
          <w:szCs w:val="26"/>
        </w:rPr>
        <w:drawing>
          <wp:inline distT="0" distB="0" distL="0" distR="0" wp14:anchorId="3A1C5254" wp14:editId="6B8F2D2A">
            <wp:extent cx="3017520" cy="201168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017520" cy="2011680"/>
                    </a:xfrm>
                    <a:prstGeom prst="rect">
                      <a:avLst/>
                    </a:prstGeom>
                    <a:noFill/>
                    <a:ln>
                      <a:noFill/>
                    </a:ln>
                  </pic:spPr>
                </pic:pic>
              </a:graphicData>
            </a:graphic>
          </wp:inline>
        </w:drawing>
      </w:r>
    </w:p>
    <w:p w14:paraId="69071870" w14:textId="77777777" w:rsidR="005E18CA" w:rsidRPr="00C611C2" w:rsidRDefault="005E18CA" w:rsidP="000D55E7">
      <w:pPr>
        <w:pStyle w:val="5"/>
        <w:numPr>
          <w:ilvl w:val="5"/>
          <w:numId w:val="52"/>
        </w:numPr>
      </w:pPr>
      <w:bookmarkStart w:id="244" w:name="_Ref523136665"/>
      <w:r w:rsidRPr="00C611C2">
        <w:t>Регулятор давления</w:t>
      </w:r>
      <w:bookmarkEnd w:id="244"/>
    </w:p>
    <w:p w14:paraId="50416743" w14:textId="45E3E8ED"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 xml:space="preserve">На рисунке </w:t>
      </w:r>
      <w:r w:rsidR="008E2BCD" w:rsidRPr="00C611C2">
        <w:rPr>
          <w:sz w:val="26"/>
          <w:szCs w:val="26"/>
          <w:lang w:bidi="ru-RU"/>
        </w:rPr>
        <w:fldChar w:fldCharType="begin"/>
      </w:r>
      <w:r w:rsidR="008E2BCD" w:rsidRPr="00C611C2">
        <w:rPr>
          <w:sz w:val="26"/>
          <w:szCs w:val="26"/>
          <w:lang w:bidi="ru-RU"/>
        </w:rPr>
        <w:instrText xml:space="preserve"> REF  _Ref523136665 \h \n \t </w:instrText>
      </w:r>
      <w:r w:rsidR="00B56302" w:rsidRPr="00C611C2">
        <w:rPr>
          <w:sz w:val="26"/>
          <w:szCs w:val="26"/>
          <w:lang w:bidi="ru-RU"/>
        </w:rPr>
        <w:instrText xml:space="preserve"> \* MERGEFORMAT </w:instrText>
      </w:r>
      <w:r w:rsidR="008E2BCD" w:rsidRPr="00C611C2">
        <w:rPr>
          <w:sz w:val="26"/>
          <w:szCs w:val="26"/>
          <w:lang w:bidi="ru-RU"/>
        </w:rPr>
      </w:r>
      <w:r w:rsidR="008E2BCD" w:rsidRPr="00C611C2">
        <w:rPr>
          <w:sz w:val="26"/>
          <w:szCs w:val="26"/>
          <w:lang w:bidi="ru-RU"/>
        </w:rPr>
        <w:fldChar w:fldCharType="separate"/>
      </w:r>
      <w:r w:rsidR="00306182">
        <w:rPr>
          <w:sz w:val="26"/>
          <w:szCs w:val="26"/>
          <w:lang w:bidi="ru-RU"/>
        </w:rPr>
        <w:t>3.21</w:t>
      </w:r>
      <w:r w:rsidR="008E2BCD" w:rsidRPr="00C611C2">
        <w:rPr>
          <w:sz w:val="26"/>
          <w:szCs w:val="26"/>
          <w:lang w:bidi="ru-RU"/>
        </w:rPr>
        <w:fldChar w:fldCharType="end"/>
      </w:r>
      <w:r w:rsidRPr="00C611C2">
        <w:rPr>
          <w:sz w:val="26"/>
          <w:szCs w:val="22"/>
          <w:lang w:bidi="ru-RU"/>
        </w:rPr>
        <w:t xml:space="preserve"> показано, что при увеличении в два раза расхода через регулятор, установленный в обратном трубопроводе, давление в регулируемом узле остается постоянным.</w:t>
      </w:r>
    </w:p>
    <w:p w14:paraId="782368BA"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Величина сопротивления регулятора может изменяться в пределах от бесконечности до сопротивления полностью открытого регулятора. Если условия работы сети заставляют регулятор полностью открыться, то он начинает работать как нерегулируемый дросселирующий узел.</w:t>
      </w:r>
    </w:p>
    <w:p w14:paraId="01759D49" w14:textId="77777777" w:rsidR="005E18CA" w:rsidRPr="00C611C2" w:rsidRDefault="005E18CA" w:rsidP="002F612E">
      <w:pPr>
        <w:keepNext/>
        <w:keepLines/>
        <w:spacing w:before="360" w:after="120" w:line="360" w:lineRule="auto"/>
        <w:ind w:firstLine="709"/>
        <w:jc w:val="center"/>
        <w:rPr>
          <w:rFonts w:eastAsiaTheme="minorHAnsi"/>
          <w:b/>
          <w:iCs/>
          <w:sz w:val="26"/>
          <w:szCs w:val="26"/>
          <w:lang w:eastAsia="en-US"/>
        </w:rPr>
      </w:pPr>
      <w:r w:rsidRPr="00C611C2">
        <w:rPr>
          <w:rFonts w:eastAsiaTheme="minorHAnsi"/>
          <w:b/>
          <w:iCs/>
          <w:sz w:val="26"/>
          <w:szCs w:val="26"/>
          <w:lang w:eastAsia="en-US"/>
        </w:rPr>
        <w:t>Регулятор располагаемого напора</w:t>
      </w:r>
    </w:p>
    <w:p w14:paraId="181FBAC9"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b/>
          <w:i/>
          <w:sz w:val="26"/>
          <w:szCs w:val="22"/>
          <w:lang w:bidi="ru-RU"/>
        </w:rPr>
        <w:t>Регулятор располагаемого напора</w:t>
      </w:r>
      <w:r w:rsidRPr="00C611C2">
        <w:rPr>
          <w:sz w:val="26"/>
          <w:szCs w:val="22"/>
          <w:lang w:bidi="ru-RU"/>
        </w:rPr>
        <w:t xml:space="preserve"> – это символьный объект тепловой сети, поддерживающий заданный располагаемый напор после себя.</w:t>
      </w:r>
    </w:p>
    <w:p w14:paraId="144D6C84"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Работа регулятора располагаемого напора аналогична работе регулятора давления, только в этом случае регулятор старается держать постоянной заданную величину располагаемого напора.</w:t>
      </w:r>
    </w:p>
    <w:p w14:paraId="7948CB78" w14:textId="77777777" w:rsidR="005E18CA" w:rsidRPr="00C611C2" w:rsidRDefault="005E18CA" w:rsidP="00463895">
      <w:pPr>
        <w:spacing w:line="360" w:lineRule="auto"/>
        <w:jc w:val="center"/>
        <w:rPr>
          <w:rFonts w:eastAsiaTheme="minorHAnsi"/>
          <w:iCs/>
          <w:sz w:val="26"/>
          <w:szCs w:val="26"/>
          <w:lang w:val="en-US" w:eastAsia="en-US"/>
        </w:rPr>
      </w:pPr>
      <w:r w:rsidRPr="00C611C2">
        <w:rPr>
          <w:rFonts w:eastAsiaTheme="minorHAnsi"/>
          <w:iCs/>
          <w:noProof/>
          <w:sz w:val="26"/>
          <w:szCs w:val="26"/>
        </w:rPr>
        <w:drawing>
          <wp:inline distT="0" distB="0" distL="0" distR="0" wp14:anchorId="6EC49D7D" wp14:editId="07DAC0B8">
            <wp:extent cx="4754880" cy="914400"/>
            <wp:effectExtent l="0" t="0" r="762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754880" cy="914400"/>
                    </a:xfrm>
                    <a:prstGeom prst="rect">
                      <a:avLst/>
                    </a:prstGeom>
                    <a:noFill/>
                    <a:ln>
                      <a:noFill/>
                    </a:ln>
                  </pic:spPr>
                </pic:pic>
              </a:graphicData>
            </a:graphic>
          </wp:inline>
        </w:drawing>
      </w:r>
    </w:p>
    <w:p w14:paraId="78B2B609" w14:textId="77777777" w:rsidR="005E18CA" w:rsidRPr="00C611C2" w:rsidRDefault="005E18CA" w:rsidP="000D55E7">
      <w:pPr>
        <w:pStyle w:val="5"/>
        <w:numPr>
          <w:ilvl w:val="5"/>
          <w:numId w:val="52"/>
        </w:numPr>
      </w:pPr>
      <w:r w:rsidRPr="00C611C2">
        <w:t>Условное представление регуляторов напора</w:t>
      </w:r>
    </w:p>
    <w:p w14:paraId="7AFE6E07" w14:textId="77777777" w:rsidR="005E18CA" w:rsidRPr="00C611C2" w:rsidRDefault="005E18CA" w:rsidP="00463895">
      <w:pPr>
        <w:spacing w:before="360" w:after="120" w:line="360" w:lineRule="auto"/>
        <w:ind w:firstLine="709"/>
        <w:jc w:val="center"/>
        <w:rPr>
          <w:rFonts w:eastAsiaTheme="minorHAnsi"/>
          <w:b/>
          <w:iCs/>
          <w:sz w:val="26"/>
          <w:szCs w:val="26"/>
          <w:lang w:eastAsia="en-US"/>
        </w:rPr>
      </w:pPr>
      <w:r w:rsidRPr="00C611C2">
        <w:rPr>
          <w:rFonts w:eastAsiaTheme="minorHAnsi"/>
          <w:b/>
          <w:iCs/>
          <w:sz w:val="26"/>
          <w:szCs w:val="26"/>
          <w:lang w:eastAsia="en-US"/>
        </w:rPr>
        <w:t>Регулятор расхода</w:t>
      </w:r>
    </w:p>
    <w:p w14:paraId="0DCFFF01"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b/>
          <w:i/>
          <w:sz w:val="26"/>
          <w:szCs w:val="22"/>
          <w:lang w:bidi="ru-RU"/>
        </w:rPr>
        <w:t>Регулятор расхода</w:t>
      </w:r>
      <w:r w:rsidRPr="00C611C2">
        <w:rPr>
          <w:sz w:val="26"/>
          <w:szCs w:val="22"/>
          <w:lang w:bidi="ru-RU"/>
        </w:rPr>
        <w:t xml:space="preserve"> – это символьный объект тепловой сети, поддерживающий заданным пользователем расход теплоносителя.</w:t>
      </w:r>
    </w:p>
    <w:p w14:paraId="7F767199"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Регулятор можно устанавливать как на подающем, так и на обратном трубопроводе. К работе регулятора расхода можно отнести все сказанное про регуляторы давления.</w:t>
      </w:r>
    </w:p>
    <w:p w14:paraId="7DF0E92C" w14:textId="77777777" w:rsidR="005E18CA" w:rsidRPr="00C611C2" w:rsidRDefault="005E18CA" w:rsidP="00463895">
      <w:pPr>
        <w:spacing w:line="360" w:lineRule="auto"/>
        <w:jc w:val="center"/>
        <w:rPr>
          <w:rFonts w:eastAsiaTheme="minorHAnsi"/>
          <w:iCs/>
          <w:sz w:val="26"/>
          <w:szCs w:val="26"/>
          <w:lang w:val="en-US" w:eastAsia="en-US"/>
        </w:rPr>
      </w:pPr>
      <w:r w:rsidRPr="00C611C2">
        <w:rPr>
          <w:rFonts w:eastAsiaTheme="minorHAnsi"/>
          <w:iCs/>
          <w:noProof/>
          <w:sz w:val="26"/>
          <w:szCs w:val="26"/>
        </w:rPr>
        <w:drawing>
          <wp:inline distT="0" distB="0" distL="0" distR="0" wp14:anchorId="6E201381" wp14:editId="5F9932B3">
            <wp:extent cx="3840480" cy="914400"/>
            <wp:effectExtent l="0" t="0" r="762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840480" cy="914400"/>
                    </a:xfrm>
                    <a:prstGeom prst="rect">
                      <a:avLst/>
                    </a:prstGeom>
                    <a:noFill/>
                    <a:ln>
                      <a:noFill/>
                    </a:ln>
                  </pic:spPr>
                </pic:pic>
              </a:graphicData>
            </a:graphic>
          </wp:inline>
        </w:drawing>
      </w:r>
    </w:p>
    <w:p w14:paraId="1E2E4116" w14:textId="77777777" w:rsidR="005E18CA" w:rsidRPr="00C611C2" w:rsidRDefault="005E18CA" w:rsidP="000D55E7">
      <w:pPr>
        <w:pStyle w:val="5"/>
        <w:numPr>
          <w:ilvl w:val="5"/>
          <w:numId w:val="52"/>
        </w:numPr>
      </w:pPr>
      <w:r w:rsidRPr="00C611C2">
        <w:t>Условное представление регуляторов расхода</w:t>
      </w:r>
    </w:p>
    <w:p w14:paraId="6F83A575"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В существующих базах данных «ZULU» предусматриваются стандартные характеристики по приведенным выше типам объектов системы теплоснабжения.</w:t>
      </w:r>
    </w:p>
    <w:p w14:paraId="286F69C0" w14:textId="170BA7AB"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Состав информации по каждому типу объектов носит как ин</w:t>
      </w:r>
      <w:r w:rsidR="00E50DDE" w:rsidRPr="00C611C2">
        <w:rPr>
          <w:sz w:val="26"/>
          <w:szCs w:val="22"/>
          <w:lang w:bidi="ru-RU"/>
        </w:rPr>
        <w:t xml:space="preserve">формативный характер (например: </w:t>
      </w:r>
      <w:r w:rsidRPr="00C611C2">
        <w:rPr>
          <w:sz w:val="26"/>
          <w:szCs w:val="22"/>
          <w:lang w:bidi="ru-RU"/>
        </w:rPr>
        <w:t>для источников - наименование предприятия, наименование источника, для потребителей - адрес узла ввода, наименование узла ввода и т.д.), так и необходимый для функционирования расчетной модели (например: для источников - геодезическая отметка, расчетная температура в подающем трубопроводе, расчетная температура холодной воды). Полнота заполнения базы данных по параметрам зависит от наличия исходных данных, предоставленных Заказчиком и опрошенными субъектами системы теплоснабжения населенного пункта.</w:t>
      </w:r>
    </w:p>
    <w:p w14:paraId="5538A21F" w14:textId="77777777" w:rsidR="005E18CA" w:rsidRPr="00C611C2" w:rsidRDefault="005E18CA"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При желании пользователя, в существующие базы данных по объектам сети можно добавить дополнительные поля.</w:t>
      </w:r>
    </w:p>
    <w:p w14:paraId="78B06204" w14:textId="77777777" w:rsidR="005E18CA" w:rsidRPr="00C611C2" w:rsidRDefault="005E18CA" w:rsidP="00463895">
      <w:pPr>
        <w:tabs>
          <w:tab w:val="left" w:pos="0"/>
        </w:tabs>
        <w:spacing w:before="120" w:after="120" w:line="360" w:lineRule="auto"/>
        <w:ind w:firstLine="851"/>
        <w:jc w:val="both"/>
        <w:rPr>
          <w:sz w:val="26"/>
        </w:rPr>
      </w:pPr>
    </w:p>
    <w:p w14:paraId="21AD1CBB" w14:textId="77777777" w:rsidR="005E6432" w:rsidRPr="00C611C2" w:rsidRDefault="005E6432" w:rsidP="000D55E7">
      <w:pPr>
        <w:pStyle w:val="22"/>
        <w:numPr>
          <w:ilvl w:val="1"/>
          <w:numId w:val="52"/>
        </w:numPr>
        <w:tabs>
          <w:tab w:val="left" w:pos="1418"/>
        </w:tabs>
        <w:spacing w:line="360" w:lineRule="auto"/>
        <w:ind w:firstLine="709"/>
        <w:jc w:val="both"/>
        <w:rPr>
          <w:i w:val="0"/>
        </w:rPr>
      </w:pPr>
      <w:bookmarkStart w:id="245" w:name="_Toc514836787"/>
      <w:bookmarkStart w:id="246" w:name="_Toc133563413"/>
      <w:r w:rsidRPr="00C611C2">
        <w:rPr>
          <w:i w:val="0"/>
        </w:rPr>
        <w:t>Паспортизация и описание расчетных единиц территориального деления, включая административное</w:t>
      </w:r>
      <w:bookmarkEnd w:id="245"/>
      <w:bookmarkEnd w:id="246"/>
    </w:p>
    <w:p w14:paraId="0933ED5B" w14:textId="77777777" w:rsidR="006E1A39" w:rsidRPr="00C611C2" w:rsidRDefault="006E1A39" w:rsidP="00463895">
      <w:pPr>
        <w:spacing w:line="360" w:lineRule="auto"/>
        <w:ind w:firstLine="709"/>
        <w:jc w:val="both"/>
        <w:rPr>
          <w:sz w:val="26"/>
          <w:szCs w:val="26"/>
        </w:rPr>
      </w:pPr>
      <w:r w:rsidRPr="00C611C2">
        <w:rPr>
          <w:sz w:val="26"/>
          <w:szCs w:val="26"/>
        </w:rPr>
        <w:t>Электронная модель позволяет наглядно на топооснове сельского поселения разграничить и паспортизировать единицы территориального деления. Такими границами территориального деления могут являться:</w:t>
      </w:r>
    </w:p>
    <w:p w14:paraId="2825711C" w14:textId="77777777" w:rsidR="006E1A39" w:rsidRPr="00C611C2" w:rsidRDefault="006E1A39" w:rsidP="00421D43">
      <w:pPr>
        <w:pStyle w:val="ad"/>
        <w:numPr>
          <w:ilvl w:val="0"/>
          <w:numId w:val="44"/>
        </w:numPr>
        <w:tabs>
          <w:tab w:val="left" w:pos="0"/>
        </w:tabs>
        <w:autoSpaceDE w:val="0"/>
        <w:autoSpaceDN w:val="0"/>
        <w:spacing w:line="360" w:lineRule="auto"/>
        <w:jc w:val="both"/>
        <w:rPr>
          <w:sz w:val="26"/>
          <w:lang w:eastAsia="en-US"/>
        </w:rPr>
      </w:pPr>
      <w:r w:rsidRPr="00C611C2">
        <w:rPr>
          <w:sz w:val="26"/>
          <w:lang w:eastAsia="en-US"/>
        </w:rPr>
        <w:t>кадастровые кварталы;</w:t>
      </w:r>
    </w:p>
    <w:p w14:paraId="3F7109BA" w14:textId="77777777" w:rsidR="006E1A39" w:rsidRPr="00C611C2" w:rsidRDefault="006E1A39" w:rsidP="00421D43">
      <w:pPr>
        <w:pStyle w:val="ad"/>
        <w:numPr>
          <w:ilvl w:val="0"/>
          <w:numId w:val="44"/>
        </w:numPr>
        <w:tabs>
          <w:tab w:val="left" w:pos="0"/>
        </w:tabs>
        <w:autoSpaceDE w:val="0"/>
        <w:autoSpaceDN w:val="0"/>
        <w:spacing w:line="360" w:lineRule="auto"/>
        <w:jc w:val="both"/>
        <w:rPr>
          <w:sz w:val="26"/>
          <w:lang w:eastAsia="en-US"/>
        </w:rPr>
      </w:pPr>
      <w:r w:rsidRPr="00C611C2">
        <w:rPr>
          <w:sz w:val="26"/>
          <w:lang w:eastAsia="en-US"/>
        </w:rPr>
        <w:t>теплосетевые районы;</w:t>
      </w:r>
    </w:p>
    <w:p w14:paraId="6E8EF424" w14:textId="77777777" w:rsidR="006E1A39" w:rsidRPr="00C611C2" w:rsidRDefault="006E1A39" w:rsidP="00421D43">
      <w:pPr>
        <w:pStyle w:val="ad"/>
        <w:numPr>
          <w:ilvl w:val="0"/>
          <w:numId w:val="44"/>
        </w:numPr>
        <w:tabs>
          <w:tab w:val="left" w:pos="0"/>
        </w:tabs>
        <w:autoSpaceDE w:val="0"/>
        <w:autoSpaceDN w:val="0"/>
        <w:spacing w:line="360" w:lineRule="auto"/>
        <w:jc w:val="both"/>
        <w:rPr>
          <w:sz w:val="26"/>
          <w:lang w:eastAsia="en-US"/>
        </w:rPr>
      </w:pPr>
      <w:r w:rsidRPr="00C611C2">
        <w:rPr>
          <w:sz w:val="26"/>
          <w:lang w:eastAsia="en-US"/>
        </w:rPr>
        <w:t>планировочные районы;</w:t>
      </w:r>
    </w:p>
    <w:p w14:paraId="7D390588" w14:textId="77777777" w:rsidR="006E1A39" w:rsidRPr="00C611C2" w:rsidRDefault="006E1A39" w:rsidP="00421D43">
      <w:pPr>
        <w:pStyle w:val="ad"/>
        <w:numPr>
          <w:ilvl w:val="0"/>
          <w:numId w:val="44"/>
        </w:numPr>
        <w:tabs>
          <w:tab w:val="left" w:pos="0"/>
        </w:tabs>
        <w:autoSpaceDE w:val="0"/>
        <w:autoSpaceDN w:val="0"/>
        <w:spacing w:line="360" w:lineRule="auto"/>
        <w:jc w:val="both"/>
        <w:rPr>
          <w:sz w:val="26"/>
          <w:lang w:eastAsia="en-US"/>
        </w:rPr>
      </w:pPr>
      <w:r w:rsidRPr="00C611C2">
        <w:rPr>
          <w:sz w:val="26"/>
          <w:lang w:eastAsia="en-US"/>
        </w:rPr>
        <w:t>административные районы.</w:t>
      </w:r>
    </w:p>
    <w:p w14:paraId="0F96275F" w14:textId="66843A6E" w:rsidR="005E6432" w:rsidRPr="00C611C2" w:rsidRDefault="006E1A39" w:rsidP="00463895">
      <w:pPr>
        <w:tabs>
          <w:tab w:val="left" w:pos="0"/>
        </w:tabs>
        <w:spacing w:before="120" w:after="120" w:line="360" w:lineRule="auto"/>
        <w:ind w:firstLine="851"/>
        <w:jc w:val="both"/>
        <w:rPr>
          <w:sz w:val="26"/>
          <w:szCs w:val="26"/>
        </w:rPr>
      </w:pPr>
      <w:r w:rsidRPr="00C611C2">
        <w:rPr>
          <w:sz w:val="26"/>
          <w:szCs w:val="26"/>
        </w:rPr>
        <w:t xml:space="preserve">Сетка районирования, нанесенная в электронной модели, позволяет привязать базу данных, состоящую из сведений входящих в паспорт единицы территориального деления, к площадному объекту, определяющему границы этой единицы. Графически, административное деление </w:t>
      </w:r>
      <w:r w:rsidR="00CF531D" w:rsidRPr="00C611C2">
        <w:rPr>
          <w:sz w:val="26"/>
          <w:szCs w:val="26"/>
        </w:rPr>
        <w:t>Гатчинского района</w:t>
      </w:r>
      <w:r w:rsidRPr="00C611C2">
        <w:rPr>
          <w:sz w:val="26"/>
          <w:szCs w:val="26"/>
        </w:rPr>
        <w:t xml:space="preserve"> проиллюстрировано на рисунке </w:t>
      </w:r>
      <w:r w:rsidR="00D70EDB" w:rsidRPr="00C611C2">
        <w:rPr>
          <w:sz w:val="26"/>
          <w:szCs w:val="26"/>
        </w:rPr>
        <w:fldChar w:fldCharType="begin"/>
      </w:r>
      <w:r w:rsidR="00D70EDB" w:rsidRPr="00C611C2">
        <w:rPr>
          <w:sz w:val="26"/>
          <w:szCs w:val="26"/>
        </w:rPr>
        <w:instrText xml:space="preserve"> REF  _Ref523136599 \h \n \t  \* MERGEFORMAT </w:instrText>
      </w:r>
      <w:r w:rsidR="00D70EDB" w:rsidRPr="00C611C2">
        <w:rPr>
          <w:sz w:val="26"/>
          <w:szCs w:val="26"/>
        </w:rPr>
      </w:r>
      <w:r w:rsidR="00D70EDB" w:rsidRPr="00C611C2">
        <w:rPr>
          <w:sz w:val="26"/>
          <w:szCs w:val="26"/>
        </w:rPr>
        <w:fldChar w:fldCharType="separate"/>
      </w:r>
      <w:r w:rsidR="00306182">
        <w:rPr>
          <w:sz w:val="26"/>
          <w:szCs w:val="26"/>
        </w:rPr>
        <w:t>3.24</w:t>
      </w:r>
      <w:r w:rsidR="00D70EDB" w:rsidRPr="00C611C2">
        <w:rPr>
          <w:sz w:val="26"/>
          <w:szCs w:val="26"/>
        </w:rPr>
        <w:fldChar w:fldCharType="end"/>
      </w:r>
      <w:r w:rsidRPr="00C611C2">
        <w:rPr>
          <w:sz w:val="26"/>
          <w:szCs w:val="26"/>
        </w:rPr>
        <w:t>.</w:t>
      </w:r>
    </w:p>
    <w:p w14:paraId="0E712FD2" w14:textId="77777777" w:rsidR="006E1A39" w:rsidRPr="00C611C2" w:rsidRDefault="00533299" w:rsidP="00463895">
      <w:pPr>
        <w:tabs>
          <w:tab w:val="left" w:pos="0"/>
        </w:tabs>
        <w:spacing w:before="120" w:after="120" w:line="360" w:lineRule="auto"/>
        <w:jc w:val="both"/>
        <w:rPr>
          <w:sz w:val="26"/>
        </w:rPr>
      </w:pPr>
      <w:r w:rsidRPr="00C611C2">
        <w:rPr>
          <w:noProof/>
          <w:sz w:val="26"/>
        </w:rPr>
        <w:drawing>
          <wp:inline distT="0" distB="0" distL="0" distR="0" wp14:anchorId="133ADA2B" wp14:editId="5AE63BD7">
            <wp:extent cx="5806912" cy="8204783"/>
            <wp:effectExtent l="0" t="0" r="0" b="0"/>
            <wp:docPr id="32" name="Рисунок 32" descr="Z:\Объекты\Гатчинский р-н Тепло\1. Исходные данные\Административное деление Гатчинский райо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Z:\Объекты\Гатчинский р-н Тепло\1. Исходные данные\Административное деление Гатчинский район.jp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811700" cy="8211549"/>
                    </a:xfrm>
                    <a:prstGeom prst="rect">
                      <a:avLst/>
                    </a:prstGeom>
                    <a:noFill/>
                    <a:ln>
                      <a:noFill/>
                    </a:ln>
                  </pic:spPr>
                </pic:pic>
              </a:graphicData>
            </a:graphic>
          </wp:inline>
        </w:drawing>
      </w:r>
    </w:p>
    <w:p w14:paraId="274449A2" w14:textId="17FD826B" w:rsidR="005E6432" w:rsidRPr="00C611C2" w:rsidRDefault="00CF531D" w:rsidP="000D55E7">
      <w:pPr>
        <w:pStyle w:val="5"/>
        <w:numPr>
          <w:ilvl w:val="5"/>
          <w:numId w:val="52"/>
        </w:numPr>
      </w:pPr>
      <w:bookmarkStart w:id="247" w:name="_Ref523136599"/>
      <w:r w:rsidRPr="00C611C2">
        <w:t>Административное деление Гатчинского района</w:t>
      </w:r>
      <w:bookmarkEnd w:id="247"/>
    </w:p>
    <w:p w14:paraId="73810EEA" w14:textId="77777777" w:rsidR="002F612E" w:rsidRPr="00C611C2" w:rsidRDefault="002F612E" w:rsidP="002F612E"/>
    <w:p w14:paraId="01C98420" w14:textId="77777777" w:rsidR="005E6432" w:rsidRPr="00C611C2" w:rsidRDefault="005E6432" w:rsidP="000D55E7">
      <w:pPr>
        <w:pStyle w:val="22"/>
        <w:numPr>
          <w:ilvl w:val="1"/>
          <w:numId w:val="52"/>
        </w:numPr>
        <w:tabs>
          <w:tab w:val="left" w:pos="1418"/>
        </w:tabs>
        <w:spacing w:line="360" w:lineRule="auto"/>
        <w:ind w:firstLine="709"/>
        <w:jc w:val="both"/>
        <w:rPr>
          <w:i w:val="0"/>
        </w:rPr>
      </w:pPr>
      <w:bookmarkStart w:id="248" w:name="_Toc514836788"/>
      <w:bookmarkStart w:id="249" w:name="_Toc133563414"/>
      <w:r w:rsidRPr="00C611C2">
        <w:rPr>
          <w:i w:val="0"/>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248"/>
      <w:bookmarkEnd w:id="249"/>
    </w:p>
    <w:p w14:paraId="2ADE82EA" w14:textId="77777777" w:rsidR="006E1A39" w:rsidRPr="00C611C2" w:rsidRDefault="006E1A39" w:rsidP="00463895">
      <w:pPr>
        <w:spacing w:line="360" w:lineRule="auto"/>
        <w:ind w:firstLine="709"/>
        <w:jc w:val="both"/>
        <w:rPr>
          <w:sz w:val="26"/>
          <w:szCs w:val="26"/>
        </w:rPr>
      </w:pPr>
      <w:r w:rsidRPr="00C611C2">
        <w:rPr>
          <w:sz w:val="26"/>
          <w:szCs w:val="26"/>
        </w:rPr>
        <w:t xml:space="preserve">Теплогидравлический расчет программно-расчетного комплекса ZuluThermo включает в себя полный набор функциональных компонентов и соответствующие им информационные структуры базы данных, необходимых для гидравлического расчета и моделирования тепловых сетей. </w:t>
      </w:r>
    </w:p>
    <w:p w14:paraId="355102D5" w14:textId="77777777" w:rsidR="006E1A39" w:rsidRPr="00C611C2" w:rsidRDefault="006E1A39" w:rsidP="00463895">
      <w:pPr>
        <w:spacing w:line="360" w:lineRule="auto"/>
        <w:ind w:firstLine="709"/>
        <w:jc w:val="both"/>
        <w:rPr>
          <w:sz w:val="26"/>
          <w:szCs w:val="26"/>
        </w:rPr>
      </w:pPr>
      <w:r w:rsidRPr="00C611C2">
        <w:rPr>
          <w:sz w:val="26"/>
          <w:szCs w:val="26"/>
        </w:rPr>
        <w:t xml:space="preserve">Размерность рассчитываемых тепловых сетей, степень их закольцованности, а также количество теплоисточников, работающих на общую сеть - не ограничены. </w:t>
      </w:r>
    </w:p>
    <w:p w14:paraId="7FE67C38" w14:textId="77777777" w:rsidR="006E1A39" w:rsidRPr="00C611C2" w:rsidRDefault="006E1A39" w:rsidP="00463895">
      <w:pPr>
        <w:spacing w:line="360" w:lineRule="auto"/>
        <w:ind w:firstLine="709"/>
        <w:jc w:val="both"/>
        <w:rPr>
          <w:sz w:val="26"/>
          <w:szCs w:val="26"/>
        </w:rPr>
      </w:pPr>
      <w:r w:rsidRPr="00C611C2">
        <w:rPr>
          <w:sz w:val="26"/>
          <w:szCs w:val="26"/>
        </w:rPr>
        <w:t>После создания расчетной математической модели сети и формирования паспортизации каждого объекта сети, в получившейся электронной модели поселения могут выполняться различные теплогидравлические расчеты.</w:t>
      </w:r>
    </w:p>
    <w:p w14:paraId="48385E30" w14:textId="77777777" w:rsidR="006E1A39" w:rsidRPr="00C611C2" w:rsidRDefault="006E1A39" w:rsidP="00463895">
      <w:pPr>
        <w:spacing w:line="360" w:lineRule="auto"/>
        <w:ind w:firstLine="709"/>
        <w:jc w:val="both"/>
        <w:rPr>
          <w:sz w:val="26"/>
          <w:szCs w:val="26"/>
        </w:rPr>
      </w:pPr>
      <w:r w:rsidRPr="00C611C2">
        <w:rPr>
          <w:sz w:val="26"/>
          <w:szCs w:val="26"/>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 Расчет тепловых потерь ведется либо по нормативным потерям, либо по фактическому состоянию изоляции.</w:t>
      </w:r>
    </w:p>
    <w:p w14:paraId="35823C5E" w14:textId="77777777" w:rsidR="006E1A39" w:rsidRPr="00C611C2" w:rsidRDefault="006E1A39" w:rsidP="00463895">
      <w:pPr>
        <w:spacing w:line="360" w:lineRule="auto"/>
        <w:ind w:firstLine="709"/>
        <w:jc w:val="both"/>
        <w:rPr>
          <w:sz w:val="26"/>
          <w:szCs w:val="26"/>
        </w:rPr>
      </w:pPr>
      <w:r w:rsidRPr="00C611C2">
        <w:rPr>
          <w:sz w:val="26"/>
          <w:szCs w:val="26"/>
        </w:rPr>
        <w:t>Результаты расчетов могут быть экспортированы в MS Excel, наглядно представлены с помощью тематической раскраски и пьезометрических графиков. Картографический материал и схема тепловых сетей может быть оформлена в виде документа с использованием макета печати</w:t>
      </w:r>
    </w:p>
    <w:p w14:paraId="6052AF53" w14:textId="77777777" w:rsidR="006E1A39" w:rsidRPr="00C611C2" w:rsidRDefault="006E1A39" w:rsidP="00463895">
      <w:pPr>
        <w:tabs>
          <w:tab w:val="left" w:pos="0"/>
        </w:tabs>
        <w:spacing w:before="120" w:after="120" w:line="360" w:lineRule="auto"/>
        <w:ind w:firstLine="709"/>
        <w:jc w:val="both"/>
        <w:rPr>
          <w:sz w:val="26"/>
          <w:szCs w:val="26"/>
        </w:rPr>
      </w:pPr>
      <w:r w:rsidRPr="00C611C2">
        <w:rPr>
          <w:sz w:val="26"/>
          <w:szCs w:val="26"/>
        </w:rPr>
        <w:t>В настоящее время в состав расчетов ПРК Zulu Thermo входит 6 типов гидравлического расчета:</w:t>
      </w:r>
    </w:p>
    <w:p w14:paraId="5F1CE070" w14:textId="77777777" w:rsidR="006E1A39" w:rsidRPr="00C611C2" w:rsidRDefault="006E1A39" w:rsidP="00421D43">
      <w:pPr>
        <w:pStyle w:val="ad"/>
        <w:numPr>
          <w:ilvl w:val="0"/>
          <w:numId w:val="44"/>
        </w:numPr>
        <w:tabs>
          <w:tab w:val="left" w:pos="0"/>
        </w:tabs>
        <w:autoSpaceDE w:val="0"/>
        <w:autoSpaceDN w:val="0"/>
        <w:spacing w:line="360" w:lineRule="auto"/>
        <w:jc w:val="both"/>
        <w:rPr>
          <w:sz w:val="26"/>
          <w:lang w:eastAsia="en-US"/>
        </w:rPr>
      </w:pPr>
      <w:r w:rsidRPr="00C611C2">
        <w:rPr>
          <w:sz w:val="26"/>
          <w:lang w:eastAsia="en-US"/>
        </w:rPr>
        <w:t>наладочный расчет;</w:t>
      </w:r>
    </w:p>
    <w:p w14:paraId="71DB07FE" w14:textId="77777777" w:rsidR="006E1A39" w:rsidRPr="00C611C2" w:rsidRDefault="006E1A39" w:rsidP="00421D43">
      <w:pPr>
        <w:pStyle w:val="ad"/>
        <w:numPr>
          <w:ilvl w:val="0"/>
          <w:numId w:val="44"/>
        </w:numPr>
        <w:tabs>
          <w:tab w:val="left" w:pos="0"/>
        </w:tabs>
        <w:autoSpaceDE w:val="0"/>
        <w:autoSpaceDN w:val="0"/>
        <w:spacing w:line="360" w:lineRule="auto"/>
        <w:jc w:val="both"/>
        <w:rPr>
          <w:sz w:val="26"/>
          <w:lang w:eastAsia="en-US"/>
        </w:rPr>
      </w:pPr>
      <w:r w:rsidRPr="00C611C2">
        <w:rPr>
          <w:sz w:val="26"/>
          <w:lang w:eastAsia="en-US"/>
        </w:rPr>
        <w:t>поверочный расчет;</w:t>
      </w:r>
    </w:p>
    <w:p w14:paraId="7ACE9D45" w14:textId="77777777" w:rsidR="006E1A39" w:rsidRPr="00C611C2" w:rsidRDefault="006E1A39" w:rsidP="00421D43">
      <w:pPr>
        <w:pStyle w:val="ad"/>
        <w:numPr>
          <w:ilvl w:val="0"/>
          <w:numId w:val="44"/>
        </w:numPr>
        <w:tabs>
          <w:tab w:val="left" w:pos="0"/>
        </w:tabs>
        <w:autoSpaceDE w:val="0"/>
        <w:autoSpaceDN w:val="0"/>
        <w:spacing w:line="360" w:lineRule="auto"/>
        <w:jc w:val="both"/>
        <w:rPr>
          <w:sz w:val="26"/>
          <w:lang w:eastAsia="en-US"/>
        </w:rPr>
      </w:pPr>
      <w:r w:rsidRPr="00C611C2">
        <w:rPr>
          <w:sz w:val="26"/>
          <w:lang w:eastAsia="en-US"/>
        </w:rPr>
        <w:t>конструкторский расчет;</w:t>
      </w:r>
    </w:p>
    <w:p w14:paraId="637465F6" w14:textId="77777777" w:rsidR="006E1A39" w:rsidRPr="00C611C2" w:rsidRDefault="006E1A39" w:rsidP="00421D43">
      <w:pPr>
        <w:pStyle w:val="ad"/>
        <w:numPr>
          <w:ilvl w:val="0"/>
          <w:numId w:val="44"/>
        </w:numPr>
        <w:tabs>
          <w:tab w:val="left" w:pos="0"/>
        </w:tabs>
        <w:autoSpaceDE w:val="0"/>
        <w:autoSpaceDN w:val="0"/>
        <w:spacing w:line="360" w:lineRule="auto"/>
        <w:jc w:val="both"/>
        <w:rPr>
          <w:sz w:val="26"/>
          <w:lang w:eastAsia="en-US"/>
        </w:rPr>
      </w:pPr>
      <w:r w:rsidRPr="00C611C2">
        <w:rPr>
          <w:sz w:val="26"/>
          <w:lang w:eastAsia="en-US"/>
        </w:rPr>
        <w:t>расчет температурного графика;</w:t>
      </w:r>
    </w:p>
    <w:p w14:paraId="03787EFD" w14:textId="77777777" w:rsidR="006E1A39" w:rsidRPr="00C611C2" w:rsidRDefault="006E1A39" w:rsidP="00421D43">
      <w:pPr>
        <w:pStyle w:val="ad"/>
        <w:numPr>
          <w:ilvl w:val="0"/>
          <w:numId w:val="44"/>
        </w:numPr>
        <w:tabs>
          <w:tab w:val="left" w:pos="0"/>
        </w:tabs>
        <w:autoSpaceDE w:val="0"/>
        <w:autoSpaceDN w:val="0"/>
        <w:spacing w:line="360" w:lineRule="auto"/>
        <w:jc w:val="both"/>
        <w:rPr>
          <w:sz w:val="26"/>
          <w:lang w:eastAsia="en-US"/>
        </w:rPr>
      </w:pPr>
      <w:r w:rsidRPr="00C611C2">
        <w:rPr>
          <w:sz w:val="26"/>
          <w:lang w:eastAsia="en-US"/>
        </w:rPr>
        <w:t>расчет надежности;</w:t>
      </w:r>
    </w:p>
    <w:p w14:paraId="40AC639C" w14:textId="77777777" w:rsidR="006E1A39" w:rsidRPr="00C611C2" w:rsidRDefault="006E1A39" w:rsidP="00421D43">
      <w:pPr>
        <w:pStyle w:val="ad"/>
        <w:numPr>
          <w:ilvl w:val="0"/>
          <w:numId w:val="44"/>
        </w:numPr>
        <w:tabs>
          <w:tab w:val="left" w:pos="0"/>
        </w:tabs>
        <w:autoSpaceDE w:val="0"/>
        <w:autoSpaceDN w:val="0"/>
        <w:spacing w:line="360" w:lineRule="auto"/>
        <w:jc w:val="both"/>
        <w:rPr>
          <w:sz w:val="26"/>
          <w:lang w:eastAsia="en-US"/>
        </w:rPr>
      </w:pPr>
      <w:r w:rsidRPr="00C611C2">
        <w:rPr>
          <w:sz w:val="26"/>
          <w:lang w:eastAsia="en-US"/>
        </w:rPr>
        <w:t>расчет нормативных потерь тепла через изоляцию.</w:t>
      </w:r>
    </w:p>
    <w:p w14:paraId="433EEA47" w14:textId="4332891C" w:rsidR="00773AC1" w:rsidRPr="00C611C2" w:rsidRDefault="00773AC1">
      <w:pPr>
        <w:widowControl w:val="0"/>
        <w:autoSpaceDE w:val="0"/>
        <w:autoSpaceDN w:val="0"/>
        <w:rPr>
          <w:sz w:val="26"/>
        </w:rPr>
      </w:pPr>
      <w:r w:rsidRPr="00C611C2">
        <w:rPr>
          <w:sz w:val="26"/>
        </w:rPr>
        <w:br w:type="page"/>
      </w:r>
    </w:p>
    <w:p w14:paraId="5FAE7524" w14:textId="77777777" w:rsidR="005E6432" w:rsidRPr="00C611C2" w:rsidRDefault="005E6432" w:rsidP="000D55E7">
      <w:pPr>
        <w:pStyle w:val="22"/>
        <w:numPr>
          <w:ilvl w:val="1"/>
          <w:numId w:val="52"/>
        </w:numPr>
        <w:tabs>
          <w:tab w:val="left" w:pos="1418"/>
        </w:tabs>
        <w:spacing w:line="360" w:lineRule="auto"/>
        <w:ind w:firstLine="709"/>
        <w:jc w:val="both"/>
        <w:rPr>
          <w:i w:val="0"/>
        </w:rPr>
      </w:pPr>
      <w:bookmarkStart w:id="250" w:name="_Toc514836789"/>
      <w:bookmarkStart w:id="251" w:name="_Toc133563415"/>
      <w:r w:rsidRPr="00C611C2">
        <w:rPr>
          <w:i w:val="0"/>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250"/>
      <w:bookmarkEnd w:id="251"/>
    </w:p>
    <w:p w14:paraId="42D0CDA1" w14:textId="77777777" w:rsidR="006E1A39" w:rsidRPr="00C611C2" w:rsidRDefault="006E1A39" w:rsidP="00463895">
      <w:pPr>
        <w:tabs>
          <w:tab w:val="left" w:pos="0"/>
        </w:tabs>
        <w:spacing w:line="360" w:lineRule="auto"/>
        <w:ind w:firstLine="709"/>
        <w:jc w:val="both"/>
        <w:rPr>
          <w:sz w:val="26"/>
          <w:lang w:eastAsia="en-US"/>
        </w:rPr>
      </w:pPr>
      <w:r w:rsidRPr="00C611C2">
        <w:rPr>
          <w:sz w:val="26"/>
          <w:lang w:eastAsia="en-US"/>
        </w:rPr>
        <w:t>Программное обеспечение ПРК ZuluThermo позволяет проводить моделирование всех видов переключений в «гидравлической модели» сети. Суть заключается в автоматическом отслеживании программой состояния запорно-регулирующей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w:t>
      </w:r>
    </w:p>
    <w:p w14:paraId="5F6D7460" w14:textId="77777777" w:rsidR="006E1A39" w:rsidRPr="00C611C2" w:rsidRDefault="006E1A39" w:rsidP="00463895">
      <w:pPr>
        <w:tabs>
          <w:tab w:val="left" w:pos="0"/>
        </w:tabs>
        <w:spacing w:line="360" w:lineRule="auto"/>
        <w:ind w:firstLine="709"/>
        <w:jc w:val="both"/>
        <w:rPr>
          <w:sz w:val="26"/>
          <w:lang w:eastAsia="en-US"/>
        </w:rPr>
      </w:pPr>
      <w:r w:rsidRPr="00C611C2">
        <w:rPr>
          <w:sz w:val="26"/>
          <w:lang w:eastAsia="en-US"/>
        </w:rPr>
        <w:t>Переключения могут быть как одиночными, так и групповыми, для любой выбранной (помеченной) совокупности переключаемых элементов.</w:t>
      </w:r>
    </w:p>
    <w:p w14:paraId="05166D61" w14:textId="77777777" w:rsidR="006E1A39" w:rsidRPr="00C611C2" w:rsidRDefault="006E1A39" w:rsidP="00463895">
      <w:pPr>
        <w:tabs>
          <w:tab w:val="left" w:pos="0"/>
        </w:tabs>
        <w:spacing w:line="360" w:lineRule="auto"/>
        <w:ind w:firstLine="709"/>
        <w:jc w:val="both"/>
        <w:rPr>
          <w:sz w:val="26"/>
          <w:lang w:eastAsia="en-US"/>
        </w:rPr>
      </w:pPr>
      <w:r w:rsidRPr="00C611C2">
        <w:rPr>
          <w:sz w:val="26"/>
          <w:lang w:eastAsia="en-US"/>
        </w:rPr>
        <w:t>Для насосных агрегатов и их групп в модели доступны несколько видов переключений:</w:t>
      </w:r>
    </w:p>
    <w:p w14:paraId="486EE84C" w14:textId="77777777" w:rsidR="006E1A39" w:rsidRPr="00C611C2" w:rsidRDefault="006E1A39" w:rsidP="00421D43">
      <w:pPr>
        <w:pStyle w:val="ad"/>
        <w:numPr>
          <w:ilvl w:val="0"/>
          <w:numId w:val="44"/>
        </w:numPr>
        <w:tabs>
          <w:tab w:val="left" w:pos="0"/>
        </w:tabs>
        <w:autoSpaceDE w:val="0"/>
        <w:autoSpaceDN w:val="0"/>
        <w:spacing w:line="360" w:lineRule="auto"/>
        <w:ind w:left="1276"/>
        <w:jc w:val="both"/>
        <w:rPr>
          <w:sz w:val="26"/>
          <w:lang w:eastAsia="en-US"/>
        </w:rPr>
      </w:pPr>
      <w:r w:rsidRPr="00C611C2">
        <w:rPr>
          <w:sz w:val="26"/>
          <w:lang w:eastAsia="en-US"/>
        </w:rPr>
        <w:t>включение/выключение;</w:t>
      </w:r>
    </w:p>
    <w:p w14:paraId="61D27F14" w14:textId="77777777" w:rsidR="006E1A39" w:rsidRPr="00C611C2" w:rsidRDefault="006E1A39" w:rsidP="00421D43">
      <w:pPr>
        <w:pStyle w:val="ad"/>
        <w:numPr>
          <w:ilvl w:val="0"/>
          <w:numId w:val="44"/>
        </w:numPr>
        <w:tabs>
          <w:tab w:val="left" w:pos="0"/>
        </w:tabs>
        <w:autoSpaceDE w:val="0"/>
        <w:autoSpaceDN w:val="0"/>
        <w:spacing w:line="360" w:lineRule="auto"/>
        <w:ind w:left="1276" w:hanging="357"/>
        <w:jc w:val="both"/>
        <w:rPr>
          <w:sz w:val="26"/>
          <w:lang w:eastAsia="en-US"/>
        </w:rPr>
      </w:pPr>
      <w:r w:rsidRPr="00C611C2">
        <w:rPr>
          <w:sz w:val="26"/>
          <w:lang w:eastAsia="en-US"/>
        </w:rPr>
        <w:t>дросселирование;</w:t>
      </w:r>
    </w:p>
    <w:p w14:paraId="63620971" w14:textId="77777777" w:rsidR="006E1A39" w:rsidRPr="00C611C2" w:rsidRDefault="006E1A39" w:rsidP="00421D43">
      <w:pPr>
        <w:pStyle w:val="ad"/>
        <w:numPr>
          <w:ilvl w:val="0"/>
          <w:numId w:val="44"/>
        </w:numPr>
        <w:tabs>
          <w:tab w:val="left" w:pos="0"/>
        </w:tabs>
        <w:autoSpaceDE w:val="0"/>
        <w:autoSpaceDN w:val="0"/>
        <w:spacing w:line="360" w:lineRule="auto"/>
        <w:ind w:left="1276"/>
        <w:jc w:val="both"/>
        <w:rPr>
          <w:sz w:val="26"/>
          <w:lang w:eastAsia="en-US"/>
        </w:rPr>
      </w:pPr>
      <w:r w:rsidRPr="00C611C2">
        <w:rPr>
          <w:sz w:val="26"/>
          <w:lang w:eastAsia="en-US"/>
        </w:rPr>
        <w:t>изменение частоты вращения привода.</w:t>
      </w:r>
    </w:p>
    <w:p w14:paraId="43111276" w14:textId="77777777" w:rsidR="006E1A39" w:rsidRPr="00C611C2" w:rsidRDefault="006E1A39" w:rsidP="00463895">
      <w:pPr>
        <w:tabs>
          <w:tab w:val="left" w:pos="0"/>
        </w:tabs>
        <w:spacing w:line="360" w:lineRule="auto"/>
        <w:ind w:firstLine="709"/>
        <w:jc w:val="both"/>
        <w:rPr>
          <w:sz w:val="26"/>
          <w:lang w:eastAsia="en-US"/>
        </w:rPr>
      </w:pPr>
      <w:r w:rsidRPr="00C611C2">
        <w:rPr>
          <w:sz w:val="26"/>
          <w:lang w:eastAsia="en-US"/>
        </w:rPr>
        <w:t>Задвижки типа «дроссель», помимо двух крайних состояний (открыта/закрыта), могут иметь промежуточное состояние «прижата», определяемое в либо в процентах открытия клапана, либо в числе оборотов штока. При этом состоянии задвижка моделируется своим гидравлическим сопротивлением, рассчитанным по паспортной характеристике клапана.</w:t>
      </w:r>
    </w:p>
    <w:p w14:paraId="00FE0D9E" w14:textId="77777777" w:rsidR="006E1A39" w:rsidRPr="00C611C2" w:rsidRDefault="006E1A39" w:rsidP="00463895">
      <w:pPr>
        <w:tabs>
          <w:tab w:val="left" w:pos="0"/>
        </w:tabs>
        <w:spacing w:line="360" w:lineRule="auto"/>
        <w:ind w:firstLine="709"/>
        <w:jc w:val="both"/>
        <w:rPr>
          <w:sz w:val="26"/>
          <w:lang w:eastAsia="en-US"/>
        </w:rPr>
      </w:pPr>
      <w:r w:rsidRPr="00C611C2">
        <w:rPr>
          <w:sz w:val="26"/>
          <w:lang w:eastAsia="en-US"/>
        </w:rPr>
        <w:t>При любом переключении насосных агрегатов в насосной станции или на источнике автоматически пересчитывается суммарная расходно-напорная характеристика всей совокупности работающих насосов.</w:t>
      </w:r>
    </w:p>
    <w:p w14:paraId="2D5D0439" w14:textId="77777777" w:rsidR="006E1A39" w:rsidRPr="00C611C2" w:rsidRDefault="006E1A39" w:rsidP="00463895">
      <w:pPr>
        <w:tabs>
          <w:tab w:val="left" w:pos="0"/>
        </w:tabs>
        <w:spacing w:line="360" w:lineRule="auto"/>
        <w:ind w:firstLine="709"/>
        <w:jc w:val="both"/>
        <w:rPr>
          <w:sz w:val="26"/>
          <w:lang w:eastAsia="en-US"/>
        </w:rPr>
      </w:pPr>
      <w:r w:rsidRPr="00C611C2">
        <w:rPr>
          <w:sz w:val="26"/>
          <w:lang w:eastAsia="en-US"/>
        </w:rPr>
        <w:t>Для регуляторов давления и расхода переключением является изменение уставки.</w:t>
      </w:r>
    </w:p>
    <w:p w14:paraId="6477BD6C" w14:textId="77777777" w:rsidR="006E1A39" w:rsidRPr="00C611C2" w:rsidRDefault="006E1A39" w:rsidP="00463895">
      <w:pPr>
        <w:tabs>
          <w:tab w:val="left" w:pos="0"/>
        </w:tabs>
        <w:spacing w:line="360" w:lineRule="auto"/>
        <w:ind w:firstLine="709"/>
        <w:jc w:val="both"/>
        <w:rPr>
          <w:sz w:val="26"/>
          <w:lang w:eastAsia="en-US"/>
        </w:rPr>
      </w:pPr>
      <w:r w:rsidRPr="00C611C2">
        <w:rPr>
          <w:sz w:val="26"/>
          <w:lang w:eastAsia="en-US"/>
        </w:rPr>
        <w:t>Для потребителей переключением является любое из следующих действий:</w:t>
      </w:r>
    </w:p>
    <w:p w14:paraId="60AABED9" w14:textId="77777777" w:rsidR="006E1A39" w:rsidRPr="00C611C2" w:rsidRDefault="006E1A39" w:rsidP="00421D43">
      <w:pPr>
        <w:pStyle w:val="ad"/>
        <w:numPr>
          <w:ilvl w:val="0"/>
          <w:numId w:val="44"/>
        </w:numPr>
        <w:tabs>
          <w:tab w:val="left" w:pos="0"/>
        </w:tabs>
        <w:autoSpaceDE w:val="0"/>
        <w:autoSpaceDN w:val="0"/>
        <w:spacing w:line="360" w:lineRule="auto"/>
        <w:ind w:left="0" w:firstLine="851"/>
        <w:jc w:val="both"/>
        <w:rPr>
          <w:sz w:val="26"/>
          <w:lang w:eastAsia="en-US"/>
        </w:rPr>
      </w:pPr>
      <w:r w:rsidRPr="00C611C2">
        <w:rPr>
          <w:sz w:val="26"/>
          <w:lang w:eastAsia="en-US"/>
        </w:rPr>
        <w:t>включение/отключение одного или нескольких видов тепловой нагрузки;</w:t>
      </w:r>
    </w:p>
    <w:p w14:paraId="11686E7D" w14:textId="77777777" w:rsidR="006E1A39" w:rsidRPr="00C611C2" w:rsidRDefault="006E1A39" w:rsidP="00421D43">
      <w:pPr>
        <w:pStyle w:val="ad"/>
        <w:numPr>
          <w:ilvl w:val="0"/>
          <w:numId w:val="44"/>
        </w:numPr>
        <w:tabs>
          <w:tab w:val="left" w:pos="0"/>
        </w:tabs>
        <w:autoSpaceDE w:val="0"/>
        <w:autoSpaceDN w:val="0"/>
        <w:spacing w:line="360" w:lineRule="auto"/>
        <w:ind w:left="0" w:firstLine="851"/>
        <w:jc w:val="both"/>
        <w:rPr>
          <w:sz w:val="26"/>
          <w:lang w:eastAsia="en-US"/>
        </w:rPr>
      </w:pPr>
      <w:r w:rsidRPr="00C611C2">
        <w:rPr>
          <w:sz w:val="26"/>
          <w:lang w:eastAsia="en-US"/>
        </w:rPr>
        <w:t>ограничение одного или нескольких видов тепловой нагрузки;</w:t>
      </w:r>
    </w:p>
    <w:p w14:paraId="6E637B36" w14:textId="77777777" w:rsidR="006E1A39" w:rsidRPr="00C611C2" w:rsidRDefault="006E1A39" w:rsidP="00421D43">
      <w:pPr>
        <w:pStyle w:val="ad"/>
        <w:numPr>
          <w:ilvl w:val="0"/>
          <w:numId w:val="44"/>
        </w:numPr>
        <w:tabs>
          <w:tab w:val="left" w:pos="0"/>
        </w:tabs>
        <w:autoSpaceDE w:val="0"/>
        <w:autoSpaceDN w:val="0"/>
        <w:spacing w:line="360" w:lineRule="auto"/>
        <w:ind w:left="0" w:firstLine="851"/>
        <w:jc w:val="both"/>
        <w:rPr>
          <w:sz w:val="26"/>
          <w:lang w:eastAsia="en-US"/>
        </w:rPr>
      </w:pPr>
      <w:r w:rsidRPr="00C611C2">
        <w:rPr>
          <w:sz w:val="26"/>
          <w:lang w:eastAsia="en-US"/>
        </w:rPr>
        <w:t>изменение температурного графика или удельных расходов теплоносителя по видам тепловой нагрузки.</w:t>
      </w:r>
    </w:p>
    <w:p w14:paraId="797AC398" w14:textId="77777777" w:rsidR="006E1A39" w:rsidRPr="00C611C2" w:rsidRDefault="006E1A39" w:rsidP="00463895">
      <w:pPr>
        <w:tabs>
          <w:tab w:val="left" w:pos="0"/>
        </w:tabs>
        <w:spacing w:line="360" w:lineRule="auto"/>
        <w:ind w:firstLine="709"/>
        <w:jc w:val="both"/>
        <w:rPr>
          <w:sz w:val="26"/>
          <w:lang w:eastAsia="en-US"/>
        </w:rPr>
      </w:pPr>
      <w:r w:rsidRPr="00C611C2">
        <w:rPr>
          <w:sz w:val="26"/>
          <w:lang w:eastAsia="en-US"/>
        </w:rPr>
        <w:t>Предусмотрена генерация специальных отчетов об отключенных/включенных абонентах и участках тепловой сети, состояние которых изменилось в результате последнего произведенного единичного или группового переключения. Эти отчеты могут содержать любую информацию об этих объектах, содержащуюся в базе данных.</w:t>
      </w:r>
    </w:p>
    <w:p w14:paraId="75AE9D85" w14:textId="77777777" w:rsidR="006E1A39" w:rsidRPr="00C611C2" w:rsidRDefault="006E1A39" w:rsidP="00463895">
      <w:pPr>
        <w:tabs>
          <w:tab w:val="left" w:pos="0"/>
        </w:tabs>
        <w:spacing w:line="360" w:lineRule="auto"/>
        <w:ind w:firstLine="709"/>
        <w:jc w:val="both"/>
        <w:rPr>
          <w:sz w:val="26"/>
          <w:lang w:eastAsia="en-US"/>
        </w:rPr>
      </w:pPr>
      <w:r w:rsidRPr="00C611C2">
        <w:rPr>
          <w:sz w:val="26"/>
          <w:lang w:eastAsia="en-US"/>
        </w:rPr>
        <w:t>Режим гидравлического моделирования позволяет оперативно получать ответы на вопросы типа «Что будет, если...?» Это дает возможность избежать ошибочных действий при регулировании режима и переключениях на реальной тепловой сети.</w:t>
      </w:r>
    </w:p>
    <w:p w14:paraId="46DDE888" w14:textId="77777777" w:rsidR="006E1A39" w:rsidRPr="00C611C2" w:rsidRDefault="006E1A39" w:rsidP="00463895">
      <w:pPr>
        <w:tabs>
          <w:tab w:val="left" w:pos="0"/>
        </w:tabs>
        <w:spacing w:line="360" w:lineRule="auto"/>
        <w:ind w:firstLine="709"/>
        <w:jc w:val="both"/>
        <w:rPr>
          <w:sz w:val="26"/>
          <w:lang w:eastAsia="en-US"/>
        </w:rPr>
      </w:pPr>
      <w:r w:rsidRPr="00C611C2">
        <w:rPr>
          <w:sz w:val="26"/>
          <w:lang w:eastAsia="en-US"/>
        </w:rPr>
        <w:t>Подсистема гидравлических расчетов позволяет моделировать произвольные режимы, в том числе аварийные и перспективные. Гидравлическое моделирование предполагает внесение в модель каких-то изменений с целью воспроизведения режимных последствий этих изменений, которые искажают реальные данные, описывающие эксплуатируемую тепловую сеть в ее текущем состоянии.</w:t>
      </w:r>
    </w:p>
    <w:p w14:paraId="4A2E94EE" w14:textId="664BD94F" w:rsidR="006E1A39" w:rsidRPr="00C611C2" w:rsidRDefault="006E1A39" w:rsidP="00463895">
      <w:pPr>
        <w:tabs>
          <w:tab w:val="left" w:pos="0"/>
        </w:tabs>
        <w:spacing w:line="360" w:lineRule="auto"/>
        <w:ind w:firstLine="709"/>
        <w:jc w:val="both"/>
        <w:rPr>
          <w:sz w:val="26"/>
          <w:lang w:eastAsia="en-US"/>
        </w:rPr>
      </w:pPr>
      <w:r w:rsidRPr="00C611C2">
        <w:rPr>
          <w:sz w:val="26"/>
          <w:lang w:eastAsia="en-US"/>
        </w:rPr>
        <w:t>Подсистема гидравлических расчетов содержит специальный инструментарий, позволяющий для целей моделирования создавать и администрировать специальные «модельные» базы – наборы данных, клонируемых из основной (контрольной) базы данных описания тепловой сети, на которых предусматривается произведение любых манипуляций без риска исказить или повредить контрольную базу. Данный механизм также обеспечивает возможность осуществления сравнительного анализа различных режимов работы тепловой сети, реализованных в модельных базах, между собой. В частности, наглядным аналитическим инструментом является сравнительный пьезометрический график, на котором приводятся изменения гидравлического режима, произошедш</w:t>
      </w:r>
      <w:r w:rsidR="00A121F0" w:rsidRPr="00C611C2">
        <w:rPr>
          <w:sz w:val="26"/>
          <w:lang w:eastAsia="en-US"/>
        </w:rPr>
        <w:t>и</w:t>
      </w:r>
      <w:r w:rsidRPr="00C611C2">
        <w:rPr>
          <w:sz w:val="26"/>
          <w:lang w:eastAsia="en-US"/>
        </w:rPr>
        <w:t>е в результате тех или иных манипуляций.</w:t>
      </w:r>
    </w:p>
    <w:p w14:paraId="06DCABE8" w14:textId="3D39293B" w:rsidR="00BE574B" w:rsidRPr="00C611C2" w:rsidRDefault="00BE574B" w:rsidP="00463895">
      <w:pPr>
        <w:tabs>
          <w:tab w:val="left" w:pos="0"/>
        </w:tabs>
        <w:spacing w:line="360" w:lineRule="auto"/>
        <w:ind w:firstLine="709"/>
        <w:jc w:val="both"/>
        <w:rPr>
          <w:sz w:val="26"/>
          <w:lang w:eastAsia="en-US"/>
        </w:rPr>
      </w:pPr>
      <w:r w:rsidRPr="00C611C2">
        <w:rPr>
          <w:sz w:val="26"/>
          <w:lang w:eastAsia="en-US"/>
        </w:rPr>
        <w:t>Актуализация схемы теплоснабжения на 2023 год в составе Электронной модели схемы теплоснабжения Веревского сельского поселения содержит в том числе отдельный слой, в котором реализованы вероятные 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p>
    <w:p w14:paraId="78143B09" w14:textId="75E8450A" w:rsidR="005E6432" w:rsidRPr="00C611C2" w:rsidRDefault="005E6432" w:rsidP="00463895">
      <w:pPr>
        <w:tabs>
          <w:tab w:val="left" w:pos="0"/>
        </w:tabs>
        <w:spacing w:before="120" w:after="120" w:line="360" w:lineRule="auto"/>
        <w:ind w:firstLine="851"/>
        <w:jc w:val="both"/>
        <w:rPr>
          <w:sz w:val="26"/>
        </w:rPr>
      </w:pPr>
    </w:p>
    <w:p w14:paraId="6AAD8FA2" w14:textId="77777777" w:rsidR="00AF26D4" w:rsidRPr="00C611C2" w:rsidRDefault="00AF26D4" w:rsidP="00463895">
      <w:pPr>
        <w:tabs>
          <w:tab w:val="left" w:pos="0"/>
        </w:tabs>
        <w:spacing w:before="120" w:after="120" w:line="360" w:lineRule="auto"/>
        <w:ind w:firstLine="851"/>
        <w:jc w:val="both"/>
        <w:rPr>
          <w:sz w:val="26"/>
        </w:rPr>
      </w:pPr>
    </w:p>
    <w:p w14:paraId="3B29BA89" w14:textId="77777777" w:rsidR="005E6432" w:rsidRPr="00C611C2" w:rsidRDefault="005E6432" w:rsidP="000D55E7">
      <w:pPr>
        <w:pStyle w:val="22"/>
        <w:numPr>
          <w:ilvl w:val="1"/>
          <w:numId w:val="52"/>
        </w:numPr>
        <w:tabs>
          <w:tab w:val="left" w:pos="1418"/>
        </w:tabs>
        <w:spacing w:line="360" w:lineRule="auto"/>
        <w:ind w:firstLine="709"/>
        <w:jc w:val="both"/>
        <w:rPr>
          <w:i w:val="0"/>
        </w:rPr>
      </w:pPr>
      <w:bookmarkStart w:id="252" w:name="_Toc514836790"/>
      <w:bookmarkStart w:id="253" w:name="_Toc133563416"/>
      <w:r w:rsidRPr="00C611C2">
        <w:rPr>
          <w:i w:val="0"/>
        </w:rPr>
        <w:t>Расчет балансов тепловой энергии по источникам тепловой энергии и по территориальному признаку</w:t>
      </w:r>
      <w:bookmarkEnd w:id="252"/>
      <w:bookmarkEnd w:id="253"/>
    </w:p>
    <w:p w14:paraId="4AE5F3C2" w14:textId="77777777" w:rsidR="005E6432" w:rsidRPr="00C611C2" w:rsidRDefault="00A121F0" w:rsidP="00463895">
      <w:pPr>
        <w:tabs>
          <w:tab w:val="left" w:pos="0"/>
        </w:tabs>
        <w:spacing w:before="120" w:after="120" w:line="360" w:lineRule="auto"/>
        <w:ind w:firstLine="851"/>
        <w:jc w:val="both"/>
        <w:rPr>
          <w:sz w:val="26"/>
        </w:rPr>
      </w:pPr>
      <w:r w:rsidRPr="00C611C2">
        <w:rPr>
          <w:sz w:val="26"/>
        </w:rPr>
        <w:t xml:space="preserve">В результате расчетов балансов тепловой энергии по источникам и по территориальному признаку, </w:t>
      </w:r>
      <w:r w:rsidRPr="00C611C2">
        <w:rPr>
          <w:sz w:val="26"/>
          <w:lang w:eastAsia="en-US"/>
        </w:rPr>
        <w:t>выполняемых в ПРК ZuluThermo, устанавливается потребность в тепловой энергии существующих и перспективных потребителей в каждом субъекте округа, с целью установления доли полезного отпуска тепловой энергии в сеть и значений потерь энергии.</w:t>
      </w:r>
    </w:p>
    <w:p w14:paraId="72C53915" w14:textId="77777777" w:rsidR="00A121F0" w:rsidRPr="00C611C2" w:rsidRDefault="00A121F0" w:rsidP="00463895">
      <w:pPr>
        <w:tabs>
          <w:tab w:val="left" w:pos="0"/>
        </w:tabs>
        <w:spacing w:line="360" w:lineRule="auto"/>
        <w:ind w:firstLine="709"/>
        <w:jc w:val="both"/>
        <w:rPr>
          <w:sz w:val="26"/>
          <w:lang w:eastAsia="en-US"/>
        </w:rPr>
      </w:pPr>
      <w:r w:rsidRPr="00C611C2">
        <w:rPr>
          <w:sz w:val="26"/>
          <w:lang w:eastAsia="en-US"/>
        </w:rPr>
        <w:t>Результаты выполненных расчетов можно экспортировать в MS Excel.</w:t>
      </w:r>
    </w:p>
    <w:p w14:paraId="132BD225" w14:textId="77777777" w:rsidR="005E6432" w:rsidRPr="00C611C2" w:rsidRDefault="005E6432" w:rsidP="00463895">
      <w:pPr>
        <w:tabs>
          <w:tab w:val="left" w:pos="0"/>
        </w:tabs>
        <w:spacing w:before="120" w:after="120" w:line="360" w:lineRule="auto"/>
        <w:ind w:firstLine="851"/>
        <w:jc w:val="both"/>
        <w:rPr>
          <w:sz w:val="26"/>
        </w:rPr>
      </w:pPr>
    </w:p>
    <w:p w14:paraId="13297E21" w14:textId="77777777" w:rsidR="005E6432" w:rsidRPr="00C611C2" w:rsidRDefault="005E6432" w:rsidP="000D55E7">
      <w:pPr>
        <w:pStyle w:val="22"/>
        <w:numPr>
          <w:ilvl w:val="1"/>
          <w:numId w:val="52"/>
        </w:numPr>
        <w:tabs>
          <w:tab w:val="left" w:pos="1418"/>
        </w:tabs>
        <w:spacing w:line="360" w:lineRule="auto"/>
        <w:ind w:firstLine="709"/>
        <w:jc w:val="both"/>
        <w:rPr>
          <w:i w:val="0"/>
        </w:rPr>
      </w:pPr>
      <w:bookmarkStart w:id="254" w:name="_Toc514836791"/>
      <w:bookmarkStart w:id="255" w:name="_Toc133563417"/>
      <w:r w:rsidRPr="00C611C2">
        <w:rPr>
          <w:i w:val="0"/>
        </w:rPr>
        <w:t>Расчет потерь тепловой энергии через изоляцию и с утечками теплоносителя</w:t>
      </w:r>
      <w:bookmarkEnd w:id="254"/>
      <w:bookmarkEnd w:id="255"/>
    </w:p>
    <w:p w14:paraId="39D883AB" w14:textId="77777777" w:rsidR="003F51E8" w:rsidRPr="00C611C2" w:rsidRDefault="003F51E8" w:rsidP="00463895">
      <w:pPr>
        <w:tabs>
          <w:tab w:val="left" w:pos="0"/>
        </w:tabs>
        <w:spacing w:line="360" w:lineRule="auto"/>
        <w:ind w:firstLine="709"/>
        <w:jc w:val="both"/>
        <w:rPr>
          <w:sz w:val="26"/>
          <w:lang w:eastAsia="en-US"/>
        </w:rPr>
      </w:pPr>
      <w:r w:rsidRPr="00C611C2">
        <w:rPr>
          <w:sz w:val="26"/>
          <w:lang w:eastAsia="en-US"/>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14:paraId="423FFC21" w14:textId="77777777" w:rsidR="003F51E8" w:rsidRPr="00C611C2" w:rsidRDefault="003F51E8" w:rsidP="00463895">
      <w:pPr>
        <w:tabs>
          <w:tab w:val="left" w:pos="0"/>
        </w:tabs>
        <w:spacing w:line="360" w:lineRule="auto"/>
        <w:ind w:firstLine="709"/>
        <w:jc w:val="both"/>
        <w:rPr>
          <w:sz w:val="26"/>
          <w:lang w:eastAsia="en-US"/>
        </w:rPr>
      </w:pPr>
      <w:r w:rsidRPr="00C611C2">
        <w:rPr>
          <w:sz w:val="26"/>
          <w:lang w:eastAsia="en-US"/>
        </w:rPr>
        <w:t>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а также по различным владельцам (балансодержателям) участков тепловой сети.</w:t>
      </w:r>
    </w:p>
    <w:p w14:paraId="2BB862FE" w14:textId="5366DDAE" w:rsidR="003F51E8" w:rsidRPr="00C611C2" w:rsidRDefault="003F51E8" w:rsidP="00463895">
      <w:pPr>
        <w:tabs>
          <w:tab w:val="left" w:pos="0"/>
        </w:tabs>
        <w:spacing w:line="360" w:lineRule="auto"/>
        <w:ind w:firstLine="709"/>
        <w:jc w:val="both"/>
        <w:rPr>
          <w:sz w:val="26"/>
          <w:lang w:eastAsia="en-US"/>
        </w:rPr>
      </w:pPr>
      <w:r w:rsidRPr="00C611C2">
        <w:rPr>
          <w:sz w:val="26"/>
          <w:lang w:eastAsia="en-US"/>
        </w:rPr>
        <w:t>Возможно копирование исходных данных от одного источника или ЦТП сразу всем объектам, отдельно источникам, ЦТП по контуру отопления или ГВС. Также результаты выполненных расчетов можно посмотреть экспортировать в MS Excel. На рисунке 3.2</w:t>
      </w:r>
      <w:r w:rsidR="00982840" w:rsidRPr="00C611C2">
        <w:rPr>
          <w:sz w:val="26"/>
          <w:lang w:eastAsia="en-US"/>
        </w:rPr>
        <w:t>5</w:t>
      </w:r>
      <w:r w:rsidRPr="00C611C2">
        <w:rPr>
          <w:sz w:val="26"/>
          <w:lang w:eastAsia="en-US"/>
        </w:rPr>
        <w:t xml:space="preserve"> приведены результаты расчета потерь тепловой энергии через изоляцию и с утечками теплоносителя.</w:t>
      </w:r>
    </w:p>
    <w:p w14:paraId="5BBA7E6B" w14:textId="77777777" w:rsidR="003F51E8" w:rsidRPr="00C611C2" w:rsidRDefault="003F51E8" w:rsidP="00463895">
      <w:pPr>
        <w:tabs>
          <w:tab w:val="left" w:pos="0"/>
        </w:tabs>
        <w:spacing w:before="120" w:after="120" w:line="360" w:lineRule="auto"/>
        <w:ind w:firstLine="851"/>
        <w:jc w:val="both"/>
      </w:pPr>
      <w:r w:rsidRPr="00C611C2">
        <w:rPr>
          <w:noProof/>
        </w:rPr>
        <w:drawing>
          <wp:inline distT="0" distB="0" distL="0" distR="0" wp14:anchorId="79655A5D" wp14:editId="4048A6DC">
            <wp:extent cx="5381625" cy="4262784"/>
            <wp:effectExtent l="0" t="0" r="0" b="4445"/>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396407" cy="4274493"/>
                    </a:xfrm>
                    <a:prstGeom prst="rect">
                      <a:avLst/>
                    </a:prstGeom>
                    <a:noFill/>
                    <a:ln>
                      <a:noFill/>
                    </a:ln>
                  </pic:spPr>
                </pic:pic>
              </a:graphicData>
            </a:graphic>
          </wp:inline>
        </w:drawing>
      </w:r>
    </w:p>
    <w:p w14:paraId="1C90A80A" w14:textId="77777777" w:rsidR="003F51E8" w:rsidRPr="00C611C2" w:rsidRDefault="003F51E8" w:rsidP="000D55E7">
      <w:pPr>
        <w:pStyle w:val="5"/>
        <w:numPr>
          <w:ilvl w:val="5"/>
          <w:numId w:val="52"/>
        </w:numPr>
      </w:pPr>
      <w:r w:rsidRPr="00C611C2">
        <w:t>Результаты расчета потерь тепловой энергии через изоляцию и с утечками теплоносителя</w:t>
      </w:r>
    </w:p>
    <w:p w14:paraId="748B40F3" w14:textId="77777777" w:rsidR="005E6432" w:rsidRPr="00C611C2" w:rsidRDefault="005E6432" w:rsidP="00463895">
      <w:pPr>
        <w:tabs>
          <w:tab w:val="left" w:pos="0"/>
        </w:tabs>
        <w:spacing w:before="120" w:after="120" w:line="360" w:lineRule="auto"/>
        <w:ind w:firstLine="851"/>
        <w:jc w:val="both"/>
        <w:rPr>
          <w:sz w:val="26"/>
        </w:rPr>
      </w:pPr>
    </w:p>
    <w:p w14:paraId="1D47A8C2" w14:textId="77777777" w:rsidR="005E6432" w:rsidRPr="00C611C2" w:rsidRDefault="005E6432" w:rsidP="000D55E7">
      <w:pPr>
        <w:pStyle w:val="22"/>
        <w:numPr>
          <w:ilvl w:val="1"/>
          <w:numId w:val="52"/>
        </w:numPr>
        <w:tabs>
          <w:tab w:val="left" w:pos="1418"/>
        </w:tabs>
        <w:spacing w:line="360" w:lineRule="auto"/>
        <w:ind w:firstLine="709"/>
        <w:jc w:val="both"/>
        <w:rPr>
          <w:i w:val="0"/>
        </w:rPr>
      </w:pPr>
      <w:bookmarkStart w:id="256" w:name="_Toc514836792"/>
      <w:bookmarkStart w:id="257" w:name="_Toc133563418"/>
      <w:r w:rsidRPr="00C611C2">
        <w:rPr>
          <w:i w:val="0"/>
        </w:rPr>
        <w:t>Расчет показателей надежности теплоснабжения</w:t>
      </w:r>
      <w:bookmarkEnd w:id="256"/>
      <w:bookmarkEnd w:id="257"/>
    </w:p>
    <w:p w14:paraId="6121E554" w14:textId="77777777" w:rsidR="003F51E8" w:rsidRPr="00C611C2" w:rsidRDefault="003F51E8" w:rsidP="00463895">
      <w:pPr>
        <w:tabs>
          <w:tab w:val="left" w:pos="0"/>
        </w:tabs>
        <w:spacing w:line="360" w:lineRule="auto"/>
        <w:ind w:firstLine="709"/>
        <w:jc w:val="both"/>
        <w:rPr>
          <w:sz w:val="26"/>
          <w:lang w:eastAsia="en-US"/>
        </w:rPr>
      </w:pPr>
      <w:r w:rsidRPr="00C611C2">
        <w:rPr>
          <w:sz w:val="26"/>
          <w:lang w:eastAsia="en-US"/>
        </w:rPr>
        <w:t>Целью расчета является оценка способности действующих и проектируемых тепловых сетей надежно обеспечивать в течение заданного времени требуемые режимы, параметры и качество теплоснабжения каждого потребителя, а также обоснование необходимости и проверки эффективности реализации мероприятий, повышающих надежность теплоснабжения потребителей тепловой энергии.</w:t>
      </w:r>
    </w:p>
    <w:p w14:paraId="6C67B2F6" w14:textId="77777777" w:rsidR="003F51E8" w:rsidRPr="00C611C2" w:rsidRDefault="003F51E8" w:rsidP="00463895">
      <w:pPr>
        <w:tabs>
          <w:tab w:val="left" w:pos="0"/>
        </w:tabs>
        <w:spacing w:line="360" w:lineRule="auto"/>
        <w:ind w:firstLine="709"/>
        <w:jc w:val="both"/>
        <w:rPr>
          <w:sz w:val="26"/>
          <w:lang w:eastAsia="en-US"/>
        </w:rPr>
      </w:pPr>
      <w:r w:rsidRPr="00C611C2">
        <w:rPr>
          <w:sz w:val="26"/>
          <w:lang w:eastAsia="en-US"/>
        </w:rPr>
        <w:t>Оценка надежности тепловых сетей осуществляется по результатам сравнения расчетных значений показателей надежности с нормированными значениями этих показателей в соответствии с положениями п. 6.28 СНиП 41-02-2003.</w:t>
      </w:r>
    </w:p>
    <w:p w14:paraId="61497356" w14:textId="77777777" w:rsidR="003F51E8" w:rsidRPr="00C611C2" w:rsidRDefault="003F51E8" w:rsidP="00463895">
      <w:pPr>
        <w:tabs>
          <w:tab w:val="left" w:pos="0"/>
        </w:tabs>
        <w:spacing w:line="360" w:lineRule="auto"/>
        <w:ind w:firstLine="709"/>
        <w:jc w:val="both"/>
        <w:rPr>
          <w:sz w:val="26"/>
          <w:lang w:eastAsia="en-US"/>
        </w:rPr>
      </w:pPr>
      <w:r w:rsidRPr="00C611C2">
        <w:rPr>
          <w:sz w:val="26"/>
          <w:lang w:eastAsia="en-US"/>
        </w:rPr>
        <w:t>Обоснование необходимости реализации мероприятий, повышающих надежность теплоснабжения потребителей тепловой энергии, осуществляется по результатам качественного анализа полученных численных значений.</w:t>
      </w:r>
    </w:p>
    <w:p w14:paraId="59DAA0B4" w14:textId="77777777" w:rsidR="003F51E8" w:rsidRPr="00C611C2" w:rsidRDefault="003F51E8" w:rsidP="00463895">
      <w:pPr>
        <w:tabs>
          <w:tab w:val="left" w:pos="0"/>
        </w:tabs>
        <w:spacing w:line="360" w:lineRule="auto"/>
        <w:ind w:firstLine="709"/>
        <w:jc w:val="both"/>
        <w:rPr>
          <w:sz w:val="26"/>
          <w:lang w:eastAsia="en-US"/>
        </w:rPr>
      </w:pPr>
      <w:r w:rsidRPr="00C611C2">
        <w:rPr>
          <w:sz w:val="26"/>
          <w:lang w:eastAsia="en-US"/>
        </w:rPr>
        <w:t>Проверка эффективности реализации мероприятий, повышающих надежность теплоснабжения потребителей, осуществляется путем сравнения исходных (полученных до реализации) значений показателей надежности, с расчетными значениями, полученными после реализации (моделирования реализации) этих мероприятий.</w:t>
      </w:r>
    </w:p>
    <w:p w14:paraId="3353F9E6" w14:textId="77777777" w:rsidR="005E6432" w:rsidRPr="00C611C2" w:rsidRDefault="005E6432" w:rsidP="00463895">
      <w:pPr>
        <w:tabs>
          <w:tab w:val="left" w:pos="0"/>
        </w:tabs>
        <w:spacing w:before="120" w:after="120" w:line="360" w:lineRule="auto"/>
        <w:ind w:firstLine="851"/>
        <w:jc w:val="both"/>
        <w:rPr>
          <w:sz w:val="26"/>
        </w:rPr>
      </w:pPr>
    </w:p>
    <w:p w14:paraId="37A6C499" w14:textId="77777777" w:rsidR="005E6432" w:rsidRPr="00C611C2" w:rsidRDefault="005E6432" w:rsidP="000D55E7">
      <w:pPr>
        <w:pStyle w:val="22"/>
        <w:numPr>
          <w:ilvl w:val="1"/>
          <w:numId w:val="52"/>
        </w:numPr>
        <w:tabs>
          <w:tab w:val="left" w:pos="1418"/>
        </w:tabs>
        <w:spacing w:line="360" w:lineRule="auto"/>
        <w:ind w:firstLine="709"/>
        <w:jc w:val="both"/>
        <w:rPr>
          <w:i w:val="0"/>
        </w:rPr>
      </w:pPr>
      <w:bookmarkStart w:id="258" w:name="_Toc514836793"/>
      <w:bookmarkStart w:id="259" w:name="_Toc133563419"/>
      <w:r w:rsidRPr="00C611C2">
        <w:rPr>
          <w:i w:val="0"/>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258"/>
      <w:bookmarkEnd w:id="259"/>
    </w:p>
    <w:p w14:paraId="13D0E578" w14:textId="454027FE" w:rsidR="003F51E8" w:rsidRPr="00C611C2" w:rsidRDefault="003F51E8" w:rsidP="00463895">
      <w:pPr>
        <w:spacing w:line="360" w:lineRule="auto"/>
        <w:ind w:firstLine="709"/>
        <w:jc w:val="both"/>
        <w:rPr>
          <w:sz w:val="26"/>
          <w:szCs w:val="26"/>
        </w:rPr>
      </w:pPr>
      <w:r w:rsidRPr="00C611C2">
        <w:rPr>
          <w:sz w:val="26"/>
          <w:szCs w:val="26"/>
        </w:rPr>
        <w:t xml:space="preserve">Данный инструмент применим для различных целей и задач гидравлического моделирования. Основным предназначением является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Эти изменения влияют на гидравлические сопротивления участков трубопроводов, и в масштабах тепловой сети </w:t>
      </w:r>
      <w:r w:rsidR="00EE0735" w:rsidRPr="00C611C2">
        <w:rPr>
          <w:sz w:val="26"/>
          <w:szCs w:val="26"/>
        </w:rPr>
        <w:t>Веревского</w:t>
      </w:r>
      <w:r w:rsidRPr="00C611C2">
        <w:rPr>
          <w:sz w:val="26"/>
          <w:szCs w:val="26"/>
        </w:rPr>
        <w:t xml:space="preserve"> сельского поселения это приводит к значительным расхождениям результатов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 Поэтому эти значения можно лишь косвенным образом оценить на основании сравнения реального (наблюдаемого) гидравлического режима с результатами расчетов на гидравлической модели, и внести в расчетную модель соответствующие поправки. В этом, в первом приближении, и состоит процесс калибровки. </w:t>
      </w:r>
    </w:p>
    <w:p w14:paraId="4FFFF5CC" w14:textId="77777777" w:rsidR="003F51E8" w:rsidRPr="00C611C2" w:rsidRDefault="003F51E8" w:rsidP="00463895">
      <w:pPr>
        <w:spacing w:line="360" w:lineRule="auto"/>
        <w:ind w:firstLine="709"/>
        <w:jc w:val="both"/>
        <w:rPr>
          <w:sz w:val="26"/>
          <w:szCs w:val="26"/>
        </w:rPr>
      </w:pPr>
      <w:r w:rsidRPr="00C611C2">
        <w:rPr>
          <w:sz w:val="26"/>
          <w:szCs w:val="26"/>
        </w:rPr>
        <w:t>Инструмент групповых операций позволяет выполнить изменение характеристик для подмножества участков тепловой сети, определяемого заданным критерием отбора, в частности:</w:t>
      </w:r>
    </w:p>
    <w:p w14:paraId="29857EB5" w14:textId="77777777" w:rsidR="003F51E8" w:rsidRPr="00C611C2" w:rsidRDefault="003F51E8" w:rsidP="00421D43">
      <w:pPr>
        <w:pStyle w:val="ad"/>
        <w:widowControl w:val="0"/>
        <w:numPr>
          <w:ilvl w:val="2"/>
          <w:numId w:val="47"/>
        </w:numPr>
        <w:autoSpaceDE w:val="0"/>
        <w:autoSpaceDN w:val="0"/>
        <w:spacing w:line="360" w:lineRule="auto"/>
        <w:ind w:left="1418" w:hanging="709"/>
        <w:jc w:val="both"/>
        <w:rPr>
          <w:sz w:val="26"/>
          <w:szCs w:val="26"/>
        </w:rPr>
      </w:pPr>
      <w:r w:rsidRPr="00C611C2">
        <w:rPr>
          <w:sz w:val="26"/>
          <w:szCs w:val="26"/>
        </w:rPr>
        <w:t xml:space="preserve">по всей базе данных описания тепловой сети; </w:t>
      </w:r>
    </w:p>
    <w:p w14:paraId="015AB94E" w14:textId="77777777" w:rsidR="003F51E8" w:rsidRPr="00C611C2" w:rsidRDefault="003F51E8" w:rsidP="00421D43">
      <w:pPr>
        <w:pStyle w:val="ad"/>
        <w:widowControl w:val="0"/>
        <w:numPr>
          <w:ilvl w:val="2"/>
          <w:numId w:val="47"/>
        </w:numPr>
        <w:autoSpaceDE w:val="0"/>
        <w:autoSpaceDN w:val="0"/>
        <w:spacing w:line="360" w:lineRule="auto"/>
        <w:ind w:left="1418" w:hanging="709"/>
        <w:jc w:val="both"/>
        <w:rPr>
          <w:sz w:val="26"/>
          <w:szCs w:val="26"/>
        </w:rPr>
      </w:pPr>
      <w:r w:rsidRPr="00C611C2">
        <w:rPr>
          <w:sz w:val="26"/>
          <w:szCs w:val="26"/>
        </w:rPr>
        <w:t xml:space="preserve">по одной из связных компонент тепловой сети (тепловой зоне источника); </w:t>
      </w:r>
    </w:p>
    <w:p w14:paraId="108386C2" w14:textId="77777777" w:rsidR="003F51E8" w:rsidRPr="00C611C2" w:rsidRDefault="003F51E8" w:rsidP="00421D43">
      <w:pPr>
        <w:pStyle w:val="ad"/>
        <w:widowControl w:val="0"/>
        <w:numPr>
          <w:ilvl w:val="2"/>
          <w:numId w:val="47"/>
        </w:numPr>
        <w:tabs>
          <w:tab w:val="left" w:pos="1418"/>
        </w:tabs>
        <w:autoSpaceDE w:val="0"/>
        <w:autoSpaceDN w:val="0"/>
        <w:spacing w:line="360" w:lineRule="auto"/>
        <w:ind w:left="0" w:firstLine="709"/>
        <w:jc w:val="both"/>
        <w:rPr>
          <w:sz w:val="26"/>
          <w:szCs w:val="26"/>
        </w:rPr>
      </w:pPr>
      <w:r w:rsidRPr="00C611C2">
        <w:rPr>
          <w:sz w:val="26"/>
          <w:szCs w:val="26"/>
        </w:rPr>
        <w:t xml:space="preserve">по некоторой графической области, заданной произвольным многоугольником; </w:t>
      </w:r>
    </w:p>
    <w:p w14:paraId="20D57468" w14:textId="77777777" w:rsidR="003F51E8" w:rsidRPr="00C611C2" w:rsidRDefault="003F51E8" w:rsidP="00421D43">
      <w:pPr>
        <w:pStyle w:val="ad"/>
        <w:widowControl w:val="0"/>
        <w:numPr>
          <w:ilvl w:val="2"/>
          <w:numId w:val="47"/>
        </w:numPr>
        <w:autoSpaceDE w:val="0"/>
        <w:autoSpaceDN w:val="0"/>
        <w:spacing w:line="360" w:lineRule="auto"/>
        <w:ind w:left="1418" w:hanging="709"/>
        <w:jc w:val="both"/>
        <w:rPr>
          <w:sz w:val="26"/>
          <w:szCs w:val="26"/>
        </w:rPr>
      </w:pPr>
      <w:r w:rsidRPr="00C611C2">
        <w:rPr>
          <w:sz w:val="26"/>
          <w:szCs w:val="26"/>
        </w:rPr>
        <w:t xml:space="preserve">вдоль выбранного пути. </w:t>
      </w:r>
    </w:p>
    <w:p w14:paraId="37DF740A" w14:textId="77777777" w:rsidR="003F51E8" w:rsidRPr="00C611C2" w:rsidRDefault="003F51E8" w:rsidP="00463895">
      <w:pPr>
        <w:spacing w:line="360" w:lineRule="auto"/>
        <w:ind w:firstLine="709"/>
        <w:jc w:val="both"/>
        <w:rPr>
          <w:sz w:val="26"/>
          <w:szCs w:val="26"/>
        </w:rPr>
      </w:pPr>
      <w:r w:rsidRPr="00C611C2">
        <w:rPr>
          <w:sz w:val="26"/>
          <w:szCs w:val="26"/>
        </w:rPr>
        <w:t xml:space="preserve">При этом на любой из вышеперечисленных «пространственных» критериев может быть наложена суперпозиция критериев отбора по классифицирующим признакам: </w:t>
      </w:r>
    </w:p>
    <w:p w14:paraId="127372F3" w14:textId="77777777" w:rsidR="003F51E8" w:rsidRPr="00C611C2" w:rsidRDefault="003F51E8" w:rsidP="00421D43">
      <w:pPr>
        <w:pStyle w:val="ad"/>
        <w:widowControl w:val="0"/>
        <w:numPr>
          <w:ilvl w:val="2"/>
          <w:numId w:val="46"/>
        </w:numPr>
        <w:autoSpaceDE w:val="0"/>
        <w:autoSpaceDN w:val="0"/>
        <w:spacing w:line="360" w:lineRule="auto"/>
        <w:ind w:left="1418" w:hanging="709"/>
        <w:jc w:val="both"/>
        <w:rPr>
          <w:sz w:val="26"/>
          <w:szCs w:val="26"/>
        </w:rPr>
      </w:pPr>
      <w:r w:rsidRPr="00C611C2">
        <w:rPr>
          <w:sz w:val="26"/>
          <w:szCs w:val="26"/>
        </w:rPr>
        <w:t xml:space="preserve">по подающим или обратным трубопроводам тепловой сети, либо симметрично; </w:t>
      </w:r>
    </w:p>
    <w:p w14:paraId="720D7ED5" w14:textId="77777777" w:rsidR="003F51E8" w:rsidRPr="00C611C2" w:rsidRDefault="003F51E8" w:rsidP="00421D43">
      <w:pPr>
        <w:pStyle w:val="ad"/>
        <w:widowControl w:val="0"/>
        <w:numPr>
          <w:ilvl w:val="2"/>
          <w:numId w:val="46"/>
        </w:numPr>
        <w:autoSpaceDE w:val="0"/>
        <w:autoSpaceDN w:val="0"/>
        <w:spacing w:line="360" w:lineRule="auto"/>
        <w:ind w:left="0" w:firstLine="709"/>
        <w:jc w:val="both"/>
        <w:rPr>
          <w:sz w:val="26"/>
          <w:szCs w:val="26"/>
        </w:rPr>
      </w:pPr>
      <w:r w:rsidRPr="00C611C2">
        <w:rPr>
          <w:sz w:val="26"/>
          <w:szCs w:val="26"/>
        </w:rPr>
        <w:t xml:space="preserve">по виду тепловых сетей (магистральные, распределительные, внутриквартальные); </w:t>
      </w:r>
    </w:p>
    <w:p w14:paraId="0AC7B82E" w14:textId="77777777" w:rsidR="003F51E8" w:rsidRPr="00C611C2" w:rsidRDefault="003F51E8" w:rsidP="00421D43">
      <w:pPr>
        <w:pStyle w:val="ad"/>
        <w:widowControl w:val="0"/>
        <w:numPr>
          <w:ilvl w:val="2"/>
          <w:numId w:val="46"/>
        </w:numPr>
        <w:autoSpaceDE w:val="0"/>
        <w:autoSpaceDN w:val="0"/>
        <w:spacing w:line="360" w:lineRule="auto"/>
        <w:ind w:left="1418" w:hanging="709"/>
        <w:jc w:val="both"/>
        <w:rPr>
          <w:sz w:val="26"/>
          <w:szCs w:val="26"/>
        </w:rPr>
      </w:pPr>
      <w:r w:rsidRPr="00C611C2">
        <w:rPr>
          <w:sz w:val="26"/>
          <w:szCs w:val="26"/>
        </w:rPr>
        <w:t>по участкам тепловой сети определенного условного диаметра;</w:t>
      </w:r>
    </w:p>
    <w:p w14:paraId="2AF1677F" w14:textId="77777777" w:rsidR="003F51E8" w:rsidRPr="00C611C2" w:rsidRDefault="003F51E8" w:rsidP="00421D43">
      <w:pPr>
        <w:pStyle w:val="ad"/>
        <w:widowControl w:val="0"/>
        <w:numPr>
          <w:ilvl w:val="2"/>
          <w:numId w:val="46"/>
        </w:numPr>
        <w:autoSpaceDE w:val="0"/>
        <w:autoSpaceDN w:val="0"/>
        <w:spacing w:line="360" w:lineRule="auto"/>
        <w:ind w:left="1418" w:hanging="709"/>
        <w:jc w:val="both"/>
        <w:rPr>
          <w:sz w:val="26"/>
          <w:szCs w:val="26"/>
        </w:rPr>
      </w:pPr>
      <w:r w:rsidRPr="00C611C2">
        <w:rPr>
          <w:sz w:val="26"/>
          <w:szCs w:val="26"/>
        </w:rPr>
        <w:t xml:space="preserve">по участкам тепловой сети с определенным типом прокладки, и т.п. </w:t>
      </w:r>
    </w:p>
    <w:p w14:paraId="0A1C421D" w14:textId="77777777" w:rsidR="003F51E8" w:rsidRPr="00C611C2" w:rsidRDefault="003F51E8" w:rsidP="00463895">
      <w:pPr>
        <w:spacing w:line="360" w:lineRule="auto"/>
        <w:ind w:firstLine="709"/>
        <w:jc w:val="both"/>
        <w:rPr>
          <w:sz w:val="26"/>
          <w:szCs w:val="26"/>
        </w:rPr>
      </w:pPr>
      <w:r w:rsidRPr="00C611C2">
        <w:rPr>
          <w:sz w:val="26"/>
          <w:szCs w:val="26"/>
        </w:rPr>
        <w:t>Критерии отбора могут быть произвольными при соблюдении основного требования: информация, на основании которой строится отбор, должна в явном виде присутствовать в паспортных описаниях участков тепловой сети.</w:t>
      </w:r>
    </w:p>
    <w:p w14:paraId="7921173E" w14:textId="77777777" w:rsidR="003F51E8" w:rsidRPr="00C611C2" w:rsidRDefault="003F51E8" w:rsidP="00463895">
      <w:pPr>
        <w:spacing w:line="360" w:lineRule="auto"/>
        <w:ind w:firstLine="709"/>
        <w:jc w:val="both"/>
        <w:rPr>
          <w:sz w:val="26"/>
          <w:szCs w:val="26"/>
        </w:rPr>
      </w:pPr>
      <w:r w:rsidRPr="00C611C2">
        <w:rPr>
          <w:sz w:val="26"/>
          <w:szCs w:val="26"/>
        </w:rPr>
        <w:t xml:space="preserve">Для участков тепловых сетей, отобранных по определенной совокупности критериев, можно произвести любую из следующих операций: </w:t>
      </w:r>
    </w:p>
    <w:p w14:paraId="05859505" w14:textId="77777777" w:rsidR="003F51E8" w:rsidRPr="00C611C2" w:rsidRDefault="003F51E8" w:rsidP="00421D43">
      <w:pPr>
        <w:pStyle w:val="ad"/>
        <w:widowControl w:val="0"/>
        <w:numPr>
          <w:ilvl w:val="2"/>
          <w:numId w:val="45"/>
        </w:numPr>
        <w:autoSpaceDE w:val="0"/>
        <w:autoSpaceDN w:val="0"/>
        <w:spacing w:line="360" w:lineRule="auto"/>
        <w:ind w:left="1418" w:hanging="709"/>
        <w:jc w:val="both"/>
        <w:rPr>
          <w:sz w:val="26"/>
          <w:szCs w:val="26"/>
        </w:rPr>
      </w:pPr>
      <w:r w:rsidRPr="00C611C2">
        <w:rPr>
          <w:sz w:val="26"/>
          <w:szCs w:val="26"/>
        </w:rPr>
        <w:t xml:space="preserve">изменение эквивалентной шероховатости; </w:t>
      </w:r>
    </w:p>
    <w:p w14:paraId="70B29F14" w14:textId="77777777" w:rsidR="003F51E8" w:rsidRPr="00C611C2" w:rsidRDefault="003F51E8" w:rsidP="00421D43">
      <w:pPr>
        <w:pStyle w:val="ad"/>
        <w:widowControl w:val="0"/>
        <w:numPr>
          <w:ilvl w:val="2"/>
          <w:numId w:val="45"/>
        </w:numPr>
        <w:autoSpaceDE w:val="0"/>
        <w:autoSpaceDN w:val="0"/>
        <w:spacing w:line="360" w:lineRule="auto"/>
        <w:ind w:left="1418" w:hanging="709"/>
        <w:jc w:val="both"/>
        <w:rPr>
          <w:sz w:val="26"/>
          <w:szCs w:val="26"/>
        </w:rPr>
      </w:pPr>
      <w:r w:rsidRPr="00C611C2">
        <w:rPr>
          <w:sz w:val="26"/>
          <w:szCs w:val="26"/>
        </w:rPr>
        <w:t xml:space="preserve">изменение степени зарастания трубопроводов; </w:t>
      </w:r>
    </w:p>
    <w:p w14:paraId="0F8DC04C" w14:textId="77777777" w:rsidR="003F51E8" w:rsidRPr="00C611C2" w:rsidRDefault="003F51E8" w:rsidP="00421D43">
      <w:pPr>
        <w:pStyle w:val="ad"/>
        <w:widowControl w:val="0"/>
        <w:numPr>
          <w:ilvl w:val="2"/>
          <w:numId w:val="45"/>
        </w:numPr>
        <w:autoSpaceDE w:val="0"/>
        <w:autoSpaceDN w:val="0"/>
        <w:spacing w:line="360" w:lineRule="auto"/>
        <w:ind w:left="1418" w:hanging="709"/>
        <w:jc w:val="both"/>
        <w:rPr>
          <w:sz w:val="26"/>
          <w:szCs w:val="26"/>
        </w:rPr>
      </w:pPr>
      <w:r w:rsidRPr="00C611C2">
        <w:rPr>
          <w:sz w:val="26"/>
          <w:szCs w:val="26"/>
        </w:rPr>
        <w:t xml:space="preserve">изменение коэффициента местных потерь; </w:t>
      </w:r>
    </w:p>
    <w:p w14:paraId="4C16EB2A" w14:textId="77777777" w:rsidR="003F51E8" w:rsidRPr="00C611C2" w:rsidRDefault="003F51E8" w:rsidP="00421D43">
      <w:pPr>
        <w:pStyle w:val="ad"/>
        <w:widowControl w:val="0"/>
        <w:numPr>
          <w:ilvl w:val="2"/>
          <w:numId w:val="45"/>
        </w:numPr>
        <w:autoSpaceDE w:val="0"/>
        <w:autoSpaceDN w:val="0"/>
        <w:spacing w:line="360" w:lineRule="auto"/>
        <w:ind w:left="1418" w:hanging="709"/>
        <w:jc w:val="both"/>
        <w:rPr>
          <w:sz w:val="26"/>
          <w:szCs w:val="26"/>
        </w:rPr>
      </w:pPr>
      <w:r w:rsidRPr="00C611C2">
        <w:rPr>
          <w:sz w:val="26"/>
          <w:szCs w:val="26"/>
        </w:rPr>
        <w:t xml:space="preserve">изменение способа расчета сопротивления. </w:t>
      </w:r>
    </w:p>
    <w:p w14:paraId="26489602" w14:textId="77777777" w:rsidR="003F51E8" w:rsidRPr="00C611C2" w:rsidRDefault="003F51E8" w:rsidP="00463895">
      <w:pPr>
        <w:spacing w:line="360" w:lineRule="auto"/>
        <w:ind w:firstLine="709"/>
        <w:jc w:val="both"/>
        <w:rPr>
          <w:sz w:val="26"/>
          <w:szCs w:val="26"/>
        </w:rPr>
      </w:pPr>
      <w:r w:rsidRPr="00C611C2">
        <w:rPr>
          <w:sz w:val="26"/>
          <w:szCs w:val="26"/>
        </w:rPr>
        <w:t xml:space="preserve">После проведения серии изменений характеристик участков трубопроводов тепловой сети автоматически производится гидравлический расчет, результаты которого сразу же доступны для визуализации на схеме и анализа. </w:t>
      </w:r>
    </w:p>
    <w:p w14:paraId="49AF85D8" w14:textId="77777777" w:rsidR="003F51E8" w:rsidRPr="00C611C2" w:rsidRDefault="003F51E8" w:rsidP="00463895">
      <w:pPr>
        <w:spacing w:after="240" w:line="360" w:lineRule="auto"/>
        <w:ind w:firstLine="709"/>
        <w:jc w:val="both"/>
        <w:rPr>
          <w:sz w:val="26"/>
          <w:szCs w:val="26"/>
        </w:rPr>
      </w:pPr>
      <w:r w:rsidRPr="00C611C2">
        <w:rPr>
          <w:sz w:val="26"/>
          <w:szCs w:val="26"/>
        </w:rPr>
        <w:t>Поскольку при изменении характеристик участков тепловой сети их паспорта не модифицируются, в любой момент можно вернуться к исходному состоянию расчетной гидравлической модели, определяемому паспортными значениями характеристик участков тепловой сети.</w:t>
      </w:r>
    </w:p>
    <w:p w14:paraId="6DAE955E" w14:textId="440460B7" w:rsidR="00DD5904" w:rsidRPr="00C611C2" w:rsidRDefault="00DD5904">
      <w:pPr>
        <w:widowControl w:val="0"/>
        <w:autoSpaceDE w:val="0"/>
        <w:autoSpaceDN w:val="0"/>
        <w:rPr>
          <w:sz w:val="26"/>
        </w:rPr>
      </w:pPr>
      <w:r w:rsidRPr="00C611C2">
        <w:rPr>
          <w:sz w:val="26"/>
        </w:rPr>
        <w:br w:type="page"/>
      </w:r>
    </w:p>
    <w:p w14:paraId="5DA5388C" w14:textId="77777777" w:rsidR="005E6432" w:rsidRPr="00C611C2" w:rsidRDefault="005E6432" w:rsidP="000D55E7">
      <w:pPr>
        <w:pStyle w:val="22"/>
        <w:numPr>
          <w:ilvl w:val="1"/>
          <w:numId w:val="52"/>
        </w:numPr>
        <w:tabs>
          <w:tab w:val="left" w:pos="1418"/>
        </w:tabs>
        <w:spacing w:line="360" w:lineRule="auto"/>
        <w:ind w:firstLine="709"/>
        <w:jc w:val="both"/>
        <w:rPr>
          <w:i w:val="0"/>
        </w:rPr>
      </w:pPr>
      <w:bookmarkStart w:id="260" w:name="_Toc514836794"/>
      <w:bookmarkStart w:id="261" w:name="_Toc133563420"/>
      <w:r w:rsidRPr="00C611C2">
        <w:rPr>
          <w:i w:val="0"/>
        </w:rPr>
        <w:t>Сравнительные пьезометрические графики для разработки и анализа сценариев перспективного развития тепловых сетей</w:t>
      </w:r>
      <w:bookmarkEnd w:id="260"/>
      <w:bookmarkEnd w:id="261"/>
    </w:p>
    <w:p w14:paraId="26774760" w14:textId="77777777" w:rsidR="00103C2F" w:rsidRPr="00C611C2" w:rsidRDefault="00103C2F" w:rsidP="00463895">
      <w:pPr>
        <w:spacing w:line="360" w:lineRule="auto"/>
        <w:ind w:firstLine="709"/>
        <w:jc w:val="both"/>
        <w:rPr>
          <w:sz w:val="26"/>
          <w:szCs w:val="26"/>
        </w:rPr>
      </w:pPr>
      <w:r w:rsidRPr="00C611C2">
        <w:rPr>
          <w:sz w:val="26"/>
          <w:szCs w:val="26"/>
        </w:rPr>
        <w:t xml:space="preserve">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Это основной аналитический инструмент специалиста по гидравлическим расчетам тепловых сетей. При этом на экран выводятся: </w:t>
      </w:r>
    </w:p>
    <w:p w14:paraId="48F9F2A9" w14:textId="77777777" w:rsidR="00103C2F" w:rsidRPr="00C611C2" w:rsidRDefault="00103C2F" w:rsidP="00421D43">
      <w:pPr>
        <w:pStyle w:val="ad"/>
        <w:widowControl w:val="0"/>
        <w:numPr>
          <w:ilvl w:val="0"/>
          <w:numId w:val="48"/>
        </w:numPr>
        <w:autoSpaceDE w:val="0"/>
        <w:autoSpaceDN w:val="0"/>
        <w:spacing w:line="360" w:lineRule="auto"/>
        <w:ind w:hanging="720"/>
        <w:jc w:val="both"/>
        <w:rPr>
          <w:sz w:val="26"/>
          <w:szCs w:val="26"/>
        </w:rPr>
      </w:pPr>
      <w:r w:rsidRPr="00C611C2">
        <w:rPr>
          <w:sz w:val="26"/>
          <w:szCs w:val="26"/>
        </w:rPr>
        <w:t xml:space="preserve">линия давления в подающем трубопроводе </w:t>
      </w:r>
    </w:p>
    <w:p w14:paraId="37DF0D7E" w14:textId="77777777" w:rsidR="00103C2F" w:rsidRPr="00C611C2" w:rsidRDefault="00103C2F" w:rsidP="00421D43">
      <w:pPr>
        <w:pStyle w:val="ad"/>
        <w:widowControl w:val="0"/>
        <w:numPr>
          <w:ilvl w:val="0"/>
          <w:numId w:val="48"/>
        </w:numPr>
        <w:autoSpaceDE w:val="0"/>
        <w:autoSpaceDN w:val="0"/>
        <w:spacing w:line="360" w:lineRule="auto"/>
        <w:ind w:hanging="720"/>
        <w:jc w:val="both"/>
        <w:rPr>
          <w:sz w:val="26"/>
          <w:szCs w:val="26"/>
        </w:rPr>
      </w:pPr>
      <w:r w:rsidRPr="00C611C2">
        <w:rPr>
          <w:sz w:val="26"/>
          <w:szCs w:val="26"/>
        </w:rPr>
        <w:t xml:space="preserve">линия давления в обратном трубопроводе </w:t>
      </w:r>
    </w:p>
    <w:p w14:paraId="03157B49" w14:textId="77777777" w:rsidR="00103C2F" w:rsidRPr="00C611C2" w:rsidRDefault="00103C2F" w:rsidP="00421D43">
      <w:pPr>
        <w:pStyle w:val="ad"/>
        <w:widowControl w:val="0"/>
        <w:numPr>
          <w:ilvl w:val="0"/>
          <w:numId w:val="48"/>
        </w:numPr>
        <w:autoSpaceDE w:val="0"/>
        <w:autoSpaceDN w:val="0"/>
        <w:spacing w:line="360" w:lineRule="auto"/>
        <w:ind w:hanging="720"/>
        <w:jc w:val="both"/>
        <w:rPr>
          <w:sz w:val="26"/>
          <w:szCs w:val="26"/>
        </w:rPr>
      </w:pPr>
      <w:r w:rsidRPr="00C611C2">
        <w:rPr>
          <w:sz w:val="26"/>
          <w:szCs w:val="26"/>
        </w:rPr>
        <w:t xml:space="preserve">линия поверхности земли </w:t>
      </w:r>
    </w:p>
    <w:p w14:paraId="6A275132" w14:textId="77777777" w:rsidR="00103C2F" w:rsidRPr="00C611C2" w:rsidRDefault="00103C2F" w:rsidP="00421D43">
      <w:pPr>
        <w:pStyle w:val="ad"/>
        <w:widowControl w:val="0"/>
        <w:numPr>
          <w:ilvl w:val="0"/>
          <w:numId w:val="48"/>
        </w:numPr>
        <w:autoSpaceDE w:val="0"/>
        <w:autoSpaceDN w:val="0"/>
        <w:spacing w:line="360" w:lineRule="auto"/>
        <w:ind w:hanging="720"/>
        <w:jc w:val="both"/>
        <w:rPr>
          <w:sz w:val="26"/>
          <w:szCs w:val="26"/>
        </w:rPr>
      </w:pPr>
      <w:r w:rsidRPr="00C611C2">
        <w:rPr>
          <w:sz w:val="26"/>
          <w:szCs w:val="26"/>
        </w:rPr>
        <w:t xml:space="preserve">линия потерь напора на шайбе </w:t>
      </w:r>
    </w:p>
    <w:p w14:paraId="0162D56B" w14:textId="77777777" w:rsidR="00103C2F" w:rsidRPr="00C611C2" w:rsidRDefault="00103C2F" w:rsidP="00421D43">
      <w:pPr>
        <w:pStyle w:val="ad"/>
        <w:widowControl w:val="0"/>
        <w:numPr>
          <w:ilvl w:val="0"/>
          <w:numId w:val="48"/>
        </w:numPr>
        <w:autoSpaceDE w:val="0"/>
        <w:autoSpaceDN w:val="0"/>
        <w:spacing w:line="360" w:lineRule="auto"/>
        <w:ind w:hanging="720"/>
        <w:jc w:val="both"/>
        <w:rPr>
          <w:sz w:val="26"/>
          <w:szCs w:val="26"/>
        </w:rPr>
      </w:pPr>
      <w:r w:rsidRPr="00C611C2">
        <w:rPr>
          <w:sz w:val="26"/>
          <w:szCs w:val="26"/>
        </w:rPr>
        <w:t xml:space="preserve">высота здания </w:t>
      </w:r>
    </w:p>
    <w:p w14:paraId="47A223B7" w14:textId="77777777" w:rsidR="00103C2F" w:rsidRPr="00C611C2" w:rsidRDefault="00103C2F" w:rsidP="00421D43">
      <w:pPr>
        <w:pStyle w:val="ad"/>
        <w:widowControl w:val="0"/>
        <w:numPr>
          <w:ilvl w:val="0"/>
          <w:numId w:val="48"/>
        </w:numPr>
        <w:autoSpaceDE w:val="0"/>
        <w:autoSpaceDN w:val="0"/>
        <w:spacing w:line="360" w:lineRule="auto"/>
        <w:ind w:hanging="720"/>
        <w:jc w:val="both"/>
        <w:rPr>
          <w:sz w:val="26"/>
          <w:szCs w:val="26"/>
        </w:rPr>
      </w:pPr>
      <w:r w:rsidRPr="00C611C2">
        <w:rPr>
          <w:sz w:val="26"/>
          <w:szCs w:val="26"/>
        </w:rPr>
        <w:t xml:space="preserve">линия вскипания </w:t>
      </w:r>
    </w:p>
    <w:p w14:paraId="32410603" w14:textId="77777777" w:rsidR="00103C2F" w:rsidRPr="00C611C2" w:rsidRDefault="00103C2F" w:rsidP="00421D43">
      <w:pPr>
        <w:pStyle w:val="ad"/>
        <w:widowControl w:val="0"/>
        <w:numPr>
          <w:ilvl w:val="0"/>
          <w:numId w:val="48"/>
        </w:numPr>
        <w:autoSpaceDE w:val="0"/>
        <w:autoSpaceDN w:val="0"/>
        <w:spacing w:line="360" w:lineRule="auto"/>
        <w:ind w:hanging="720"/>
        <w:jc w:val="both"/>
        <w:rPr>
          <w:sz w:val="26"/>
          <w:szCs w:val="26"/>
        </w:rPr>
      </w:pPr>
      <w:r w:rsidRPr="00C611C2">
        <w:rPr>
          <w:sz w:val="26"/>
          <w:szCs w:val="26"/>
        </w:rPr>
        <w:t xml:space="preserve">линия статического напора </w:t>
      </w:r>
    </w:p>
    <w:p w14:paraId="039080ED" w14:textId="77777777" w:rsidR="00103C2F" w:rsidRPr="00C611C2" w:rsidRDefault="00103C2F" w:rsidP="00463895">
      <w:pPr>
        <w:tabs>
          <w:tab w:val="left" w:pos="0"/>
        </w:tabs>
        <w:spacing w:before="120" w:after="120" w:line="360" w:lineRule="auto"/>
        <w:ind w:firstLine="851"/>
        <w:jc w:val="both"/>
        <w:rPr>
          <w:sz w:val="26"/>
          <w:lang w:eastAsia="en-US"/>
        </w:rPr>
      </w:pPr>
      <w:r w:rsidRPr="00C611C2">
        <w:rPr>
          <w:sz w:val="26"/>
          <w:szCs w:val="26"/>
        </w:rPr>
        <w:t>Цвет и стиль линий задается пользователем.</w:t>
      </w:r>
    </w:p>
    <w:p w14:paraId="59AEC3C9" w14:textId="77777777" w:rsidR="00103C2F" w:rsidRPr="00C611C2" w:rsidRDefault="00103C2F" w:rsidP="00463895">
      <w:pPr>
        <w:tabs>
          <w:tab w:val="left" w:pos="0"/>
        </w:tabs>
        <w:spacing w:before="120" w:after="120" w:line="360" w:lineRule="auto"/>
        <w:jc w:val="both"/>
      </w:pPr>
      <w:r w:rsidRPr="00C611C2">
        <w:rPr>
          <w:noProof/>
        </w:rPr>
        <w:drawing>
          <wp:inline distT="0" distB="0" distL="0" distR="0" wp14:anchorId="3E36102D" wp14:editId="3B176869">
            <wp:extent cx="5924550" cy="3702844"/>
            <wp:effectExtent l="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957543" cy="3723465"/>
                    </a:xfrm>
                    <a:prstGeom prst="rect">
                      <a:avLst/>
                    </a:prstGeom>
                    <a:noFill/>
                    <a:ln>
                      <a:noFill/>
                    </a:ln>
                  </pic:spPr>
                </pic:pic>
              </a:graphicData>
            </a:graphic>
          </wp:inline>
        </w:drawing>
      </w:r>
    </w:p>
    <w:p w14:paraId="2099DEFF" w14:textId="77777777" w:rsidR="00103C2F" w:rsidRPr="00C611C2" w:rsidRDefault="00103C2F" w:rsidP="000D55E7">
      <w:pPr>
        <w:pStyle w:val="5"/>
        <w:numPr>
          <w:ilvl w:val="5"/>
          <w:numId w:val="52"/>
        </w:numPr>
      </w:pPr>
      <w:r w:rsidRPr="00C611C2">
        <w:t>Пример пьезометрического графика</w:t>
      </w:r>
    </w:p>
    <w:p w14:paraId="4A0CA278" w14:textId="77777777" w:rsidR="00103C2F" w:rsidRPr="00C611C2" w:rsidRDefault="00103C2F" w:rsidP="00463895">
      <w:pPr>
        <w:tabs>
          <w:tab w:val="left" w:pos="0"/>
        </w:tabs>
        <w:spacing w:before="120" w:after="120" w:line="360" w:lineRule="auto"/>
        <w:ind w:firstLine="851"/>
        <w:jc w:val="both"/>
        <w:rPr>
          <w:sz w:val="26"/>
          <w:lang w:eastAsia="en-US"/>
        </w:rPr>
      </w:pPr>
      <w:r w:rsidRPr="00C611C2">
        <w:rPr>
          <w:sz w:val="26"/>
          <w:lang w:eastAsia="en-US"/>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14:paraId="61C1BA85" w14:textId="77777777" w:rsidR="00103C2F" w:rsidRPr="00C611C2" w:rsidRDefault="00103C2F" w:rsidP="00463895">
      <w:pPr>
        <w:tabs>
          <w:tab w:val="left" w:pos="0"/>
        </w:tabs>
        <w:spacing w:before="120" w:after="120" w:line="360" w:lineRule="auto"/>
        <w:ind w:firstLine="851"/>
        <w:jc w:val="both"/>
        <w:rPr>
          <w:sz w:val="26"/>
          <w:lang w:eastAsia="en-US"/>
        </w:rPr>
      </w:pPr>
      <w:r w:rsidRPr="00C611C2">
        <w:rPr>
          <w:sz w:val="26"/>
          <w:lang w:eastAsia="en-US"/>
        </w:rPr>
        <w:t>Также график может отображать падение температуры в тепловой сети, после проведения расчетов с учетом тепловых потерь. При этом на график выводятся значения температур в узловых точках по подающему и обратному трубопроводам. Количество выводимой под графиком информации настраивается пользователем.</w:t>
      </w:r>
    </w:p>
    <w:p w14:paraId="601D73DB" w14:textId="3AF8F08C" w:rsidR="005E6432" w:rsidRPr="00C611C2" w:rsidRDefault="00103C2F" w:rsidP="00463895">
      <w:pPr>
        <w:tabs>
          <w:tab w:val="left" w:pos="0"/>
        </w:tabs>
        <w:spacing w:before="120" w:after="120" w:line="360" w:lineRule="auto"/>
        <w:ind w:firstLine="851"/>
        <w:jc w:val="both"/>
        <w:rPr>
          <w:sz w:val="26"/>
        </w:rPr>
      </w:pPr>
      <w:r w:rsidRPr="00C611C2">
        <w:rPr>
          <w:sz w:val="26"/>
        </w:rPr>
        <w:t xml:space="preserve">Пьезометрические графики существующего положения и перспективного развития системы теплоснабжения представлены </w:t>
      </w:r>
      <w:r w:rsidR="00424CC8" w:rsidRPr="00C611C2">
        <w:rPr>
          <w:sz w:val="26"/>
        </w:rPr>
        <w:t>на рисунках ниже</w:t>
      </w:r>
      <w:r w:rsidR="00326DC7" w:rsidRPr="00C611C2">
        <w:rPr>
          <w:sz w:val="26"/>
        </w:rPr>
        <w:t>.</w:t>
      </w:r>
    </w:p>
    <w:p w14:paraId="7B310B97" w14:textId="3EF61AAF" w:rsidR="00E44391" w:rsidRPr="00C611C2" w:rsidRDefault="00E96D01" w:rsidP="00E96D01">
      <w:pPr>
        <w:tabs>
          <w:tab w:val="left" w:pos="0"/>
        </w:tabs>
        <w:spacing w:before="120" w:after="120" w:line="360" w:lineRule="auto"/>
        <w:ind w:firstLine="851"/>
        <w:rPr>
          <w:sz w:val="26"/>
        </w:rPr>
      </w:pPr>
      <w:r w:rsidRPr="00E96D01">
        <w:rPr>
          <w:noProof/>
          <w:sz w:val="26"/>
        </w:rPr>
        <w:drawing>
          <wp:inline distT="0" distB="0" distL="0" distR="0" wp14:anchorId="36A15157" wp14:editId="48BB8235">
            <wp:extent cx="4924425" cy="2674393"/>
            <wp:effectExtent l="0" t="0" r="0" b="0"/>
            <wp:docPr id="25" name="Рисунок 25" descr="X:\3. Инженер расчетчик\shara\Объекты\Гатчина 2023 АСТС район\2. Рабочая\Женя\Верево\Выгрузки\Сущ\Путь ПГ ВеревоСит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X:\3. Инженер расчетчик\shara\Объекты\Гатчина 2023 АСТС район\2. Рабочая\Женя\Верево\Выгрузки\Сущ\Путь ПГ ВеревоСити.PN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932814" cy="2678949"/>
                    </a:xfrm>
                    <a:prstGeom prst="rect">
                      <a:avLst/>
                    </a:prstGeom>
                    <a:noFill/>
                    <a:ln>
                      <a:noFill/>
                    </a:ln>
                  </pic:spPr>
                </pic:pic>
              </a:graphicData>
            </a:graphic>
          </wp:inline>
        </w:drawing>
      </w:r>
    </w:p>
    <w:p w14:paraId="62C004AB" w14:textId="3037CEAB" w:rsidR="00134E5D" w:rsidRPr="00C611C2" w:rsidRDefault="00E44391" w:rsidP="000D55E7">
      <w:pPr>
        <w:pStyle w:val="5"/>
        <w:numPr>
          <w:ilvl w:val="5"/>
          <w:numId w:val="52"/>
        </w:numPr>
      </w:pPr>
      <w:r w:rsidRPr="00C611C2">
        <w:t>Путь пьезометрического</w:t>
      </w:r>
      <w:r w:rsidR="00134E5D" w:rsidRPr="00C611C2">
        <w:t xml:space="preserve"> график</w:t>
      </w:r>
      <w:r w:rsidRPr="00C611C2">
        <w:t>а</w:t>
      </w:r>
      <w:r w:rsidR="007C26C4">
        <w:t xml:space="preserve"> от котельной №10</w:t>
      </w:r>
      <w:r w:rsidR="00134E5D" w:rsidRPr="00C611C2">
        <w:t xml:space="preserve"> (существующее положение)</w:t>
      </w:r>
    </w:p>
    <w:p w14:paraId="511C94D5" w14:textId="77777777" w:rsidR="00E44391" w:rsidRPr="00C611C2" w:rsidRDefault="00E44391" w:rsidP="00134E5D">
      <w:pPr>
        <w:tabs>
          <w:tab w:val="left" w:pos="0"/>
        </w:tabs>
        <w:spacing w:before="120" w:after="120" w:line="360" w:lineRule="auto"/>
        <w:jc w:val="both"/>
        <w:rPr>
          <w:sz w:val="26"/>
        </w:rPr>
        <w:sectPr w:rsidR="00E44391" w:rsidRPr="00C611C2" w:rsidSect="00071AA8">
          <w:pgSz w:w="11910" w:h="16840"/>
          <w:pgMar w:top="1134" w:right="567" w:bottom="567" w:left="1701" w:header="0" w:footer="454" w:gutter="0"/>
          <w:cols w:space="720"/>
          <w:docGrid w:linePitch="326"/>
        </w:sectPr>
      </w:pPr>
    </w:p>
    <w:p w14:paraId="64F275D8" w14:textId="7AED2E2D" w:rsidR="00103C2F" w:rsidRPr="00C611C2" w:rsidRDefault="007C26C4" w:rsidP="00E44391">
      <w:pPr>
        <w:tabs>
          <w:tab w:val="left" w:pos="0"/>
        </w:tabs>
        <w:spacing w:before="120" w:after="120" w:line="360" w:lineRule="auto"/>
        <w:jc w:val="center"/>
        <w:rPr>
          <w:sz w:val="26"/>
        </w:rPr>
      </w:pPr>
      <w:r w:rsidRPr="007C26C4">
        <w:rPr>
          <w:noProof/>
          <w:sz w:val="26"/>
        </w:rPr>
        <w:drawing>
          <wp:inline distT="0" distB="0" distL="0" distR="0" wp14:anchorId="3DF577EF" wp14:editId="44DA0DBB">
            <wp:extent cx="9973310" cy="4620024"/>
            <wp:effectExtent l="0" t="0" r="0" b="9525"/>
            <wp:docPr id="8" name="Рисунок 8" descr="X:\3. Инженер расчетчик\shara\Объекты\Гатчина 2023 АСТС район\2. Рабочая\Женя\Верево\Выгрузки\Сущ\ПГ ВеревоСит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X:\3. Инженер расчетчик\shara\Объекты\Гатчина 2023 АСТС район\2. Рабочая\Женя\Верево\Выгрузки\Сущ\ПГ ВеревоСити.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9973310" cy="4620024"/>
                    </a:xfrm>
                    <a:prstGeom prst="rect">
                      <a:avLst/>
                    </a:prstGeom>
                    <a:noFill/>
                    <a:ln>
                      <a:noFill/>
                    </a:ln>
                  </pic:spPr>
                </pic:pic>
              </a:graphicData>
            </a:graphic>
          </wp:inline>
        </w:drawing>
      </w:r>
    </w:p>
    <w:p w14:paraId="449FBEC7" w14:textId="684AED86" w:rsidR="000021EA" w:rsidRPr="00C611C2" w:rsidRDefault="00424CC8" w:rsidP="000D55E7">
      <w:pPr>
        <w:pStyle w:val="5"/>
        <w:numPr>
          <w:ilvl w:val="5"/>
          <w:numId w:val="52"/>
        </w:numPr>
      </w:pPr>
      <w:r w:rsidRPr="00C611C2">
        <w:t xml:space="preserve"> Пьезометрический график от котельной №10 (существующее положение)</w:t>
      </w:r>
    </w:p>
    <w:p w14:paraId="52CF8C16" w14:textId="77777777" w:rsidR="00E44391" w:rsidRPr="00C611C2" w:rsidRDefault="00E44391" w:rsidP="007C26C4">
      <w:pPr>
        <w:pStyle w:val="ab"/>
        <w:tabs>
          <w:tab w:val="left" w:pos="1276"/>
        </w:tabs>
        <w:spacing w:before="6"/>
        <w:sectPr w:rsidR="00E44391" w:rsidRPr="00C611C2" w:rsidSect="00E44391">
          <w:pgSz w:w="16840" w:h="11910" w:orient="landscape"/>
          <w:pgMar w:top="1701" w:right="567" w:bottom="567" w:left="567" w:header="0" w:footer="454" w:gutter="0"/>
          <w:cols w:space="720"/>
          <w:docGrid w:linePitch="326"/>
        </w:sectPr>
      </w:pPr>
    </w:p>
    <w:p w14:paraId="433128FA" w14:textId="01E57AAB" w:rsidR="00E44391" w:rsidRPr="00C611C2" w:rsidRDefault="00E44391" w:rsidP="007C26C4">
      <w:pPr>
        <w:tabs>
          <w:tab w:val="left" w:pos="0"/>
        </w:tabs>
        <w:spacing w:before="120" w:after="120" w:line="360" w:lineRule="auto"/>
        <w:rPr>
          <w:sz w:val="26"/>
        </w:rPr>
      </w:pPr>
    </w:p>
    <w:p w14:paraId="25A1800C" w14:textId="701809A2" w:rsidR="00E44391" w:rsidRPr="00C611C2" w:rsidRDefault="00E44391" w:rsidP="00E44391">
      <w:pPr>
        <w:tabs>
          <w:tab w:val="left" w:pos="0"/>
        </w:tabs>
        <w:spacing w:before="120" w:after="120" w:line="360" w:lineRule="auto"/>
        <w:jc w:val="center"/>
        <w:rPr>
          <w:sz w:val="26"/>
        </w:rPr>
      </w:pPr>
    </w:p>
    <w:p w14:paraId="600D6692" w14:textId="22297346" w:rsidR="00D70DDB" w:rsidRPr="00C611C2" w:rsidRDefault="00E44391" w:rsidP="004615EE">
      <w:pPr>
        <w:pStyle w:val="5"/>
        <w:numPr>
          <w:ilvl w:val="0"/>
          <w:numId w:val="0"/>
        </w:numPr>
        <w:rPr>
          <w:sz w:val="26"/>
        </w:rPr>
      </w:pPr>
      <w:r w:rsidRPr="00C611C2">
        <w:t xml:space="preserve"> </w:t>
      </w:r>
      <w:r w:rsidR="004615EE" w:rsidRPr="004615EE">
        <w:rPr>
          <w:noProof/>
          <w:sz w:val="26"/>
        </w:rPr>
        <w:drawing>
          <wp:inline distT="0" distB="0" distL="0" distR="0" wp14:anchorId="2050A338" wp14:editId="45B1FE80">
            <wp:extent cx="3764280" cy="6370320"/>
            <wp:effectExtent l="0" t="0" r="7620" b="0"/>
            <wp:docPr id="37" name="Рисунок 37" descr="X:\3. Инженер расчетчик\shara\Объекты\Гатчина 2023 АСТС район\2. Рабочая\Женя\Верево\Выгрузки\ВеревоСити нов\Путь ПГ кот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X:\3. Инженер расчетчик\shara\Объекты\Гатчина 2023 АСТС район\2. Рабочая\Женя\Верево\Выгрузки\ВеревоСити нов\Путь ПГ кот 10.PN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764280" cy="6370320"/>
                    </a:xfrm>
                    <a:prstGeom prst="rect">
                      <a:avLst/>
                    </a:prstGeom>
                    <a:noFill/>
                    <a:ln>
                      <a:noFill/>
                    </a:ln>
                  </pic:spPr>
                </pic:pic>
              </a:graphicData>
            </a:graphic>
          </wp:inline>
        </w:drawing>
      </w:r>
    </w:p>
    <w:p w14:paraId="7D24DADC" w14:textId="435CF939" w:rsidR="00D70DDB" w:rsidRPr="00C611C2" w:rsidRDefault="00D70DDB" w:rsidP="00D70DDB">
      <w:pPr>
        <w:pStyle w:val="5"/>
        <w:numPr>
          <w:ilvl w:val="5"/>
          <w:numId w:val="52"/>
        </w:numPr>
      </w:pPr>
      <w:r w:rsidRPr="00C611C2">
        <w:t>Путь пьезометрического графика от котельной №10</w:t>
      </w:r>
      <w:r>
        <w:t xml:space="preserve"> </w:t>
      </w:r>
      <w:r w:rsidRPr="00C611C2">
        <w:t>(перспективное положение)</w:t>
      </w:r>
    </w:p>
    <w:p w14:paraId="09ED1260" w14:textId="77777777" w:rsidR="00D70DDB" w:rsidRPr="00C611C2" w:rsidRDefault="00D70DDB" w:rsidP="00D70DDB">
      <w:pPr>
        <w:tabs>
          <w:tab w:val="left" w:pos="0"/>
        </w:tabs>
        <w:spacing w:before="120" w:after="120" w:line="360" w:lineRule="auto"/>
        <w:jc w:val="both"/>
        <w:rPr>
          <w:sz w:val="26"/>
        </w:rPr>
        <w:sectPr w:rsidR="00D70DDB" w:rsidRPr="00C611C2" w:rsidSect="00071AA8">
          <w:pgSz w:w="11910" w:h="16840"/>
          <w:pgMar w:top="1134" w:right="567" w:bottom="567" w:left="1701" w:header="0" w:footer="454" w:gutter="0"/>
          <w:cols w:space="720"/>
          <w:docGrid w:linePitch="326"/>
        </w:sectPr>
      </w:pPr>
    </w:p>
    <w:p w14:paraId="66E6A871" w14:textId="6D0AD459" w:rsidR="00D70DDB" w:rsidRPr="00C611C2" w:rsidRDefault="004615EE" w:rsidP="00D70DDB">
      <w:pPr>
        <w:tabs>
          <w:tab w:val="left" w:pos="0"/>
        </w:tabs>
        <w:spacing w:before="120" w:after="120" w:line="360" w:lineRule="auto"/>
        <w:jc w:val="center"/>
        <w:rPr>
          <w:sz w:val="26"/>
        </w:rPr>
      </w:pPr>
      <w:r w:rsidRPr="004615EE">
        <w:rPr>
          <w:noProof/>
          <w:sz w:val="26"/>
        </w:rPr>
        <w:drawing>
          <wp:inline distT="0" distB="0" distL="0" distR="0" wp14:anchorId="77D8F537" wp14:editId="38A40421">
            <wp:extent cx="9973310" cy="3364171"/>
            <wp:effectExtent l="0" t="0" r="0" b="8255"/>
            <wp:docPr id="38" name="Рисунок 38" descr="X:\3. Инженер расчетчик\shara\Объекты\Гатчина 2023 АСТС район\2. Рабочая\Женя\Верево\Выгрузки\ВеревоСити нов\ПГ кот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X:\3. Инженер расчетчик\shara\Объекты\Гатчина 2023 АСТС район\2. Рабочая\Женя\Верево\Выгрузки\ВеревоСити нов\ПГ кот 10.PN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9973310" cy="3364171"/>
                    </a:xfrm>
                    <a:prstGeom prst="rect">
                      <a:avLst/>
                    </a:prstGeom>
                    <a:noFill/>
                    <a:ln>
                      <a:noFill/>
                    </a:ln>
                  </pic:spPr>
                </pic:pic>
              </a:graphicData>
            </a:graphic>
          </wp:inline>
        </w:drawing>
      </w:r>
    </w:p>
    <w:p w14:paraId="39D8E067" w14:textId="0BD3A059" w:rsidR="00D70DDB" w:rsidRDefault="00D70DDB" w:rsidP="00D70DDB">
      <w:pPr>
        <w:pStyle w:val="5"/>
        <w:numPr>
          <w:ilvl w:val="5"/>
          <w:numId w:val="52"/>
        </w:numPr>
      </w:pPr>
      <w:r w:rsidRPr="00C611C2">
        <w:t xml:space="preserve"> Пьезометрический график от котельной №10</w:t>
      </w:r>
      <w:r w:rsidR="004615EE">
        <w:t xml:space="preserve"> </w:t>
      </w:r>
      <w:r w:rsidRPr="00C611C2">
        <w:t>(перспективное положение)</w:t>
      </w:r>
    </w:p>
    <w:p w14:paraId="144555D4" w14:textId="77777777" w:rsidR="00D70DDB" w:rsidRDefault="00D70DDB" w:rsidP="00D70DDB"/>
    <w:p w14:paraId="25DA70B7" w14:textId="77777777" w:rsidR="00D70DDB" w:rsidRPr="00D70DDB" w:rsidRDefault="00D70DDB" w:rsidP="00D70DDB"/>
    <w:p w14:paraId="3F66B3EE" w14:textId="77777777" w:rsidR="000021EA" w:rsidRPr="00C611C2" w:rsidRDefault="000021EA" w:rsidP="000D55E7">
      <w:pPr>
        <w:pStyle w:val="5"/>
        <w:numPr>
          <w:ilvl w:val="5"/>
          <w:numId w:val="52"/>
        </w:numPr>
        <w:sectPr w:rsidR="000021EA" w:rsidRPr="00C611C2" w:rsidSect="00E44391">
          <w:pgSz w:w="16840" w:h="11910" w:orient="landscape"/>
          <w:pgMar w:top="1701" w:right="567" w:bottom="567" w:left="567" w:header="0" w:footer="454" w:gutter="0"/>
          <w:cols w:space="720"/>
          <w:docGrid w:linePitch="326"/>
        </w:sectPr>
      </w:pPr>
    </w:p>
    <w:p w14:paraId="621190EB" w14:textId="5E4F9FA1" w:rsidR="000021EA" w:rsidRPr="00C611C2" w:rsidRDefault="00052DFF" w:rsidP="000D55E7">
      <w:pPr>
        <w:pStyle w:val="12"/>
        <w:numPr>
          <w:ilvl w:val="0"/>
          <w:numId w:val="52"/>
        </w:numPr>
        <w:tabs>
          <w:tab w:val="left" w:pos="1418"/>
        </w:tabs>
        <w:spacing w:line="360" w:lineRule="auto"/>
        <w:ind w:firstLine="709"/>
        <w:jc w:val="both"/>
      </w:pPr>
      <w:bookmarkStart w:id="262" w:name="_Toc133563421"/>
      <w:r w:rsidRPr="00C611C2">
        <w:t>ГЛАВА</w:t>
      </w:r>
      <w:r w:rsidR="00910431" w:rsidRPr="00C611C2">
        <w:t xml:space="preserve"> </w:t>
      </w:r>
      <w:r w:rsidR="007F7A41" w:rsidRPr="00C611C2">
        <w:t>СУЩЕСТВУЩИЕ И ПЕРСПЕКТИВНЫЕ БАЛАНСЫ ТЕПЛОВОЙ МОЩНОСТИ ИСТОЧНИКОВ ТЕПЛОВОЙ ЭНЕРГИИ И ТЕПЛОВОЙ НАГРУЗКИ ПОТРЕБИТЕЛЕЙ</w:t>
      </w:r>
      <w:bookmarkEnd w:id="262"/>
    </w:p>
    <w:p w14:paraId="56F170F2" w14:textId="0471253F" w:rsidR="000021EA" w:rsidRPr="00C611C2" w:rsidRDefault="008E0E01" w:rsidP="000D55E7">
      <w:pPr>
        <w:pStyle w:val="22"/>
        <w:numPr>
          <w:ilvl w:val="1"/>
          <w:numId w:val="52"/>
        </w:numPr>
        <w:tabs>
          <w:tab w:val="left" w:pos="1418"/>
        </w:tabs>
        <w:spacing w:line="360" w:lineRule="auto"/>
        <w:ind w:firstLine="709"/>
        <w:jc w:val="both"/>
        <w:rPr>
          <w:i w:val="0"/>
        </w:rPr>
      </w:pPr>
      <w:bookmarkStart w:id="263" w:name="_Toc133563422"/>
      <w:r w:rsidRPr="00C611C2">
        <w:rPr>
          <w:i w:val="0"/>
        </w:rPr>
        <w:t>Балансы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r w:rsidR="009845B3" w:rsidRPr="00C611C2">
        <w:rPr>
          <w:i w:val="0"/>
        </w:rPr>
        <w:t>,</w:t>
      </w:r>
      <w:r w:rsidR="00E14E7A" w:rsidRPr="00C611C2">
        <w:rPr>
          <w:i w:val="0"/>
        </w:rPr>
        <w:t xml:space="preserve"> устанавливаемых на основании величины расчетной тепловой нагрузки</w:t>
      </w:r>
      <w:bookmarkEnd w:id="263"/>
    </w:p>
    <w:p w14:paraId="0786CB22" w14:textId="77777777" w:rsidR="000021EA" w:rsidRPr="00C611C2" w:rsidRDefault="008E0E01" w:rsidP="00463895">
      <w:pPr>
        <w:pStyle w:val="ab"/>
        <w:tabs>
          <w:tab w:val="left" w:pos="1276"/>
        </w:tabs>
        <w:spacing w:before="120" w:line="360" w:lineRule="auto"/>
        <w:ind w:firstLine="709"/>
        <w:jc w:val="both"/>
      </w:pPr>
      <w:r w:rsidRPr="00C611C2">
        <w:t>На территории Веревского сельского поселения существует две изолированные системы централизованного теплоснабжения, расположенных в дер. Малое Верево и дер.</w:t>
      </w:r>
      <w:r w:rsidRPr="00C611C2">
        <w:rPr>
          <w:spacing w:val="1"/>
        </w:rPr>
        <w:t xml:space="preserve"> </w:t>
      </w:r>
      <w:r w:rsidRPr="00C611C2">
        <w:t>Вайялово.</w:t>
      </w:r>
    </w:p>
    <w:p w14:paraId="592B9B4F" w14:textId="13475E57" w:rsidR="009113C0" w:rsidRPr="00C611C2" w:rsidRDefault="009113C0" w:rsidP="00463895">
      <w:pPr>
        <w:pStyle w:val="ab"/>
        <w:tabs>
          <w:tab w:val="left" w:pos="1276"/>
        </w:tabs>
        <w:spacing w:before="6" w:line="360" w:lineRule="auto"/>
        <w:ind w:firstLine="709"/>
        <w:jc w:val="both"/>
      </w:pPr>
      <w:r w:rsidRPr="00C611C2">
        <w:t>Централизованное теплоснабжение д. Малое Верево с отопительного периода 2018 года осущ</w:t>
      </w:r>
      <w:r w:rsidR="00E71E96" w:rsidRPr="00C611C2">
        <w:t>е</w:t>
      </w:r>
      <w:r w:rsidR="003101CE" w:rsidRPr="00C611C2">
        <w:t>ствляет</w:t>
      </w:r>
      <w:r w:rsidRPr="00C611C2">
        <w:t>ся от новой котельной №10.</w:t>
      </w:r>
    </w:p>
    <w:p w14:paraId="78F21C3C" w14:textId="77777777" w:rsidR="000021EA" w:rsidRPr="00C611C2" w:rsidRDefault="008E0E01" w:rsidP="00463895">
      <w:pPr>
        <w:pStyle w:val="ab"/>
        <w:tabs>
          <w:tab w:val="left" w:pos="1276"/>
        </w:tabs>
        <w:spacing w:before="3" w:line="360" w:lineRule="auto"/>
        <w:ind w:firstLine="709"/>
        <w:jc w:val="both"/>
      </w:pPr>
      <w:r w:rsidRPr="00C611C2">
        <w:t>На территории д. Вайялово централизованное теплоснабжение осуществляется от котельной №8.</w:t>
      </w:r>
    </w:p>
    <w:p w14:paraId="7B321145" w14:textId="02767DF2" w:rsidR="000021EA" w:rsidRPr="00C611C2" w:rsidRDefault="008E0E01" w:rsidP="00463895">
      <w:pPr>
        <w:pStyle w:val="ab"/>
        <w:tabs>
          <w:tab w:val="left" w:pos="1276"/>
        </w:tabs>
        <w:spacing w:before="5" w:line="360" w:lineRule="auto"/>
        <w:ind w:firstLine="709"/>
        <w:jc w:val="both"/>
      </w:pPr>
      <w:r w:rsidRPr="00C611C2">
        <w:t xml:space="preserve">Балансы </w:t>
      </w:r>
      <w:r w:rsidR="00037289" w:rsidRPr="00C611C2">
        <w:t xml:space="preserve">существующей </w:t>
      </w:r>
      <w:r w:rsidRPr="00C611C2">
        <w:t>тепловой мощности источников тепловой энергии и перспективной тепловой нагрузки на территории Веревского сельского поселения на расчетный срок до 203</w:t>
      </w:r>
      <w:r w:rsidR="002E528C" w:rsidRPr="00C611C2">
        <w:t>5</w:t>
      </w:r>
      <w:r w:rsidRPr="00C611C2">
        <w:t xml:space="preserve"> года представлены в таблицах 4.1-4.3, графически - на рисунк</w:t>
      </w:r>
      <w:r w:rsidR="00037289" w:rsidRPr="00C611C2">
        <w:t>е</w:t>
      </w:r>
      <w:r w:rsidRPr="00C611C2">
        <w:t xml:space="preserve"> 4.1.</w:t>
      </w:r>
    </w:p>
    <w:p w14:paraId="4ACD7E6D" w14:textId="77777777" w:rsidR="00CA53D0" w:rsidRPr="00C611C2" w:rsidRDefault="00CA53D0" w:rsidP="00463895">
      <w:pPr>
        <w:pStyle w:val="ab"/>
        <w:tabs>
          <w:tab w:val="left" w:pos="1276"/>
        </w:tabs>
        <w:spacing w:before="5" w:line="360" w:lineRule="auto"/>
        <w:ind w:firstLine="709"/>
        <w:jc w:val="both"/>
      </w:pPr>
    </w:p>
    <w:p w14:paraId="4877E6E7" w14:textId="77777777" w:rsidR="000021EA" w:rsidRPr="00C611C2" w:rsidRDefault="000021EA" w:rsidP="00463895">
      <w:pPr>
        <w:pStyle w:val="ab"/>
        <w:tabs>
          <w:tab w:val="left" w:pos="1276"/>
        </w:tabs>
        <w:spacing w:before="5" w:line="360" w:lineRule="auto"/>
        <w:ind w:firstLine="709"/>
        <w:jc w:val="both"/>
      </w:pPr>
    </w:p>
    <w:p w14:paraId="3AE1F473" w14:textId="77777777" w:rsidR="000021EA" w:rsidRPr="00C611C2" w:rsidRDefault="000021EA" w:rsidP="00463895">
      <w:pPr>
        <w:tabs>
          <w:tab w:val="left" w:pos="1276"/>
        </w:tabs>
        <w:spacing w:line="360" w:lineRule="auto"/>
        <w:ind w:firstLine="709"/>
        <w:jc w:val="both"/>
        <w:sectPr w:rsidR="000021EA" w:rsidRPr="00C611C2" w:rsidSect="000420F0">
          <w:pgSz w:w="11910" w:h="16840"/>
          <w:pgMar w:top="1134" w:right="567" w:bottom="567" w:left="1701" w:header="0" w:footer="390" w:gutter="0"/>
          <w:cols w:space="720"/>
        </w:sectPr>
      </w:pPr>
    </w:p>
    <w:p w14:paraId="096BB307" w14:textId="44B32E8A" w:rsidR="000021EA" w:rsidRPr="00C611C2" w:rsidRDefault="0002082D" w:rsidP="00C57C39">
      <w:pPr>
        <w:pStyle w:val="5"/>
        <w:ind w:left="0" w:firstLine="1276"/>
      </w:pPr>
      <w:r w:rsidRPr="00C611C2">
        <w:t> </w:t>
      </w:r>
      <w:r w:rsidR="008E0E01" w:rsidRPr="00C611C2">
        <w:t>Балансы тепловой мощности</w:t>
      </w:r>
      <w:r w:rsidR="00F45A58" w:rsidRPr="00C611C2">
        <w:t xml:space="preserve"> </w:t>
      </w:r>
      <w:r w:rsidR="008E0E01" w:rsidRPr="00C611C2">
        <w:t>котельной №10 дер. Малое Верево</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316"/>
        <w:gridCol w:w="1439"/>
        <w:gridCol w:w="1093"/>
        <w:gridCol w:w="1092"/>
        <w:gridCol w:w="1092"/>
        <w:gridCol w:w="1092"/>
        <w:gridCol w:w="1096"/>
        <w:gridCol w:w="1092"/>
        <w:gridCol w:w="1092"/>
        <w:gridCol w:w="1092"/>
        <w:gridCol w:w="1092"/>
        <w:gridCol w:w="1108"/>
      </w:tblGrid>
      <w:tr w:rsidR="00685792" w:rsidRPr="00C611C2" w14:paraId="346B6238" w14:textId="13A494EF" w:rsidTr="009854E7">
        <w:trPr>
          <w:cantSplit/>
          <w:trHeight w:val="23"/>
          <w:tblHeader/>
        </w:trPr>
        <w:tc>
          <w:tcPr>
            <w:tcW w:w="1056" w:type="pct"/>
            <w:vMerge w:val="restart"/>
            <w:shd w:val="clear" w:color="auto" w:fill="auto"/>
            <w:vAlign w:val="center"/>
          </w:tcPr>
          <w:p w14:paraId="03BFBF74" w14:textId="77777777" w:rsidR="00685792" w:rsidRPr="00C611C2" w:rsidRDefault="00685792" w:rsidP="00145E71">
            <w:pPr>
              <w:pStyle w:val="TableParagraph"/>
              <w:ind w:left="40"/>
              <w:rPr>
                <w:b/>
                <w:sz w:val="20"/>
                <w:szCs w:val="20"/>
              </w:rPr>
            </w:pPr>
            <w:r w:rsidRPr="00C611C2">
              <w:rPr>
                <w:b/>
                <w:sz w:val="20"/>
                <w:szCs w:val="20"/>
              </w:rPr>
              <w:t>Показатель</w:t>
            </w:r>
          </w:p>
        </w:tc>
        <w:tc>
          <w:tcPr>
            <w:tcW w:w="458" w:type="pct"/>
            <w:vMerge w:val="restart"/>
            <w:shd w:val="clear" w:color="auto" w:fill="auto"/>
            <w:vAlign w:val="center"/>
          </w:tcPr>
          <w:p w14:paraId="6E20898C" w14:textId="77777777" w:rsidR="00685792" w:rsidRPr="00C611C2" w:rsidRDefault="00685792" w:rsidP="00145E71">
            <w:pPr>
              <w:pStyle w:val="TableParagraph"/>
              <w:ind w:left="40"/>
              <w:rPr>
                <w:b/>
                <w:sz w:val="20"/>
                <w:szCs w:val="20"/>
              </w:rPr>
            </w:pPr>
            <w:r w:rsidRPr="00C611C2">
              <w:rPr>
                <w:b/>
                <w:sz w:val="20"/>
                <w:szCs w:val="20"/>
              </w:rPr>
              <w:t>Единица измерения</w:t>
            </w:r>
          </w:p>
        </w:tc>
        <w:tc>
          <w:tcPr>
            <w:tcW w:w="3485" w:type="pct"/>
            <w:gridSpan w:val="10"/>
          </w:tcPr>
          <w:p w14:paraId="2A543BB1" w14:textId="23F7413B" w:rsidR="00685792" w:rsidRPr="00C611C2" w:rsidRDefault="00685792" w:rsidP="00145E71">
            <w:pPr>
              <w:pStyle w:val="TableParagraph"/>
              <w:spacing w:before="17" w:line="250" w:lineRule="exact"/>
              <w:ind w:left="662"/>
              <w:rPr>
                <w:b/>
                <w:sz w:val="20"/>
                <w:szCs w:val="20"/>
              </w:rPr>
            </w:pPr>
            <w:r w:rsidRPr="00C611C2">
              <w:rPr>
                <w:b/>
                <w:sz w:val="20"/>
                <w:szCs w:val="20"/>
              </w:rPr>
              <w:t>Расчетный срок (на конец рассматриваемого периода)</w:t>
            </w:r>
          </w:p>
        </w:tc>
      </w:tr>
      <w:tr w:rsidR="00685792" w:rsidRPr="00C611C2" w14:paraId="4A9F3306" w14:textId="77777777" w:rsidTr="009854E7">
        <w:trPr>
          <w:cantSplit/>
          <w:trHeight w:val="247"/>
          <w:tblHeader/>
        </w:trPr>
        <w:tc>
          <w:tcPr>
            <w:tcW w:w="1056" w:type="pct"/>
            <w:vMerge/>
            <w:shd w:val="clear" w:color="auto" w:fill="auto"/>
            <w:vAlign w:val="center"/>
          </w:tcPr>
          <w:p w14:paraId="16A3D497" w14:textId="77777777" w:rsidR="00685792" w:rsidRPr="00C611C2" w:rsidRDefault="00685792" w:rsidP="00145E71">
            <w:pPr>
              <w:ind w:left="40"/>
              <w:jc w:val="center"/>
              <w:rPr>
                <w:sz w:val="20"/>
                <w:szCs w:val="20"/>
              </w:rPr>
            </w:pPr>
          </w:p>
        </w:tc>
        <w:tc>
          <w:tcPr>
            <w:tcW w:w="458" w:type="pct"/>
            <w:vMerge/>
            <w:shd w:val="clear" w:color="auto" w:fill="auto"/>
            <w:vAlign w:val="center"/>
          </w:tcPr>
          <w:p w14:paraId="261F5AF5" w14:textId="77777777" w:rsidR="00685792" w:rsidRPr="00C611C2" w:rsidRDefault="00685792" w:rsidP="00145E71">
            <w:pPr>
              <w:jc w:val="center"/>
              <w:rPr>
                <w:sz w:val="20"/>
                <w:szCs w:val="20"/>
              </w:rPr>
            </w:pPr>
          </w:p>
        </w:tc>
        <w:tc>
          <w:tcPr>
            <w:tcW w:w="348" w:type="pct"/>
            <w:shd w:val="clear" w:color="auto" w:fill="auto"/>
            <w:vAlign w:val="center"/>
          </w:tcPr>
          <w:p w14:paraId="4F4A545B" w14:textId="76F87B51" w:rsidR="00685792" w:rsidRPr="00C611C2" w:rsidRDefault="00685792" w:rsidP="00145E71">
            <w:pPr>
              <w:adjustRightInd w:val="0"/>
              <w:jc w:val="center"/>
              <w:rPr>
                <w:rFonts w:eastAsiaTheme="minorHAnsi"/>
                <w:b/>
                <w:bCs/>
                <w:color w:val="000000"/>
                <w:sz w:val="20"/>
                <w:szCs w:val="20"/>
              </w:rPr>
            </w:pPr>
            <w:r w:rsidRPr="00C611C2">
              <w:rPr>
                <w:b/>
                <w:bCs/>
                <w:color w:val="000000"/>
                <w:sz w:val="20"/>
                <w:szCs w:val="20"/>
              </w:rPr>
              <w:t>2022</w:t>
            </w:r>
          </w:p>
        </w:tc>
        <w:tc>
          <w:tcPr>
            <w:tcW w:w="348" w:type="pct"/>
            <w:shd w:val="clear" w:color="auto" w:fill="auto"/>
            <w:vAlign w:val="center"/>
          </w:tcPr>
          <w:p w14:paraId="71931101" w14:textId="30F52551" w:rsidR="00685792" w:rsidRPr="00C611C2" w:rsidRDefault="00685792" w:rsidP="00145E71">
            <w:pPr>
              <w:adjustRightInd w:val="0"/>
              <w:jc w:val="center"/>
              <w:rPr>
                <w:rFonts w:eastAsiaTheme="minorHAnsi"/>
                <w:b/>
                <w:bCs/>
                <w:color w:val="000000"/>
                <w:sz w:val="20"/>
                <w:szCs w:val="20"/>
              </w:rPr>
            </w:pPr>
            <w:r w:rsidRPr="00C611C2">
              <w:rPr>
                <w:b/>
                <w:bCs/>
                <w:color w:val="000000"/>
                <w:sz w:val="20"/>
                <w:szCs w:val="20"/>
              </w:rPr>
              <w:t>2023</w:t>
            </w:r>
          </w:p>
        </w:tc>
        <w:tc>
          <w:tcPr>
            <w:tcW w:w="348" w:type="pct"/>
            <w:shd w:val="clear" w:color="auto" w:fill="auto"/>
            <w:vAlign w:val="center"/>
          </w:tcPr>
          <w:p w14:paraId="32004D6C" w14:textId="000AD41D" w:rsidR="00685792" w:rsidRPr="00C611C2" w:rsidRDefault="00685792" w:rsidP="00145E71">
            <w:pPr>
              <w:adjustRightInd w:val="0"/>
              <w:jc w:val="center"/>
              <w:rPr>
                <w:rFonts w:eastAsiaTheme="minorHAnsi"/>
                <w:b/>
                <w:bCs/>
                <w:color w:val="000000"/>
                <w:sz w:val="20"/>
                <w:szCs w:val="20"/>
              </w:rPr>
            </w:pPr>
            <w:r w:rsidRPr="00C611C2">
              <w:rPr>
                <w:b/>
                <w:bCs/>
                <w:color w:val="000000"/>
                <w:sz w:val="20"/>
                <w:szCs w:val="20"/>
              </w:rPr>
              <w:t>2024</w:t>
            </w:r>
          </w:p>
        </w:tc>
        <w:tc>
          <w:tcPr>
            <w:tcW w:w="348" w:type="pct"/>
            <w:shd w:val="clear" w:color="auto" w:fill="auto"/>
            <w:vAlign w:val="center"/>
          </w:tcPr>
          <w:p w14:paraId="50A6FE07" w14:textId="3F8ABFA0" w:rsidR="00685792" w:rsidRPr="00C611C2" w:rsidRDefault="00685792" w:rsidP="00145E71">
            <w:pPr>
              <w:adjustRightInd w:val="0"/>
              <w:jc w:val="center"/>
              <w:rPr>
                <w:rFonts w:eastAsiaTheme="minorHAnsi"/>
                <w:b/>
                <w:bCs/>
                <w:color w:val="000000"/>
                <w:sz w:val="20"/>
                <w:szCs w:val="20"/>
              </w:rPr>
            </w:pPr>
            <w:r w:rsidRPr="00C611C2">
              <w:rPr>
                <w:b/>
                <w:bCs/>
                <w:color w:val="000000"/>
                <w:sz w:val="20"/>
                <w:szCs w:val="20"/>
              </w:rPr>
              <w:t>2025</w:t>
            </w:r>
          </w:p>
        </w:tc>
        <w:tc>
          <w:tcPr>
            <w:tcW w:w="349" w:type="pct"/>
          </w:tcPr>
          <w:p w14:paraId="0A44C53E" w14:textId="76ACE9A4" w:rsidR="00685792" w:rsidRPr="00C611C2" w:rsidRDefault="00685792" w:rsidP="00145E71">
            <w:pPr>
              <w:adjustRightInd w:val="0"/>
              <w:jc w:val="center"/>
              <w:rPr>
                <w:b/>
                <w:bCs/>
                <w:color w:val="000000"/>
                <w:sz w:val="20"/>
                <w:szCs w:val="20"/>
              </w:rPr>
            </w:pPr>
            <w:r w:rsidRPr="00C611C2">
              <w:rPr>
                <w:b/>
                <w:bCs/>
                <w:color w:val="000000"/>
                <w:sz w:val="20"/>
                <w:szCs w:val="20"/>
              </w:rPr>
              <w:t>2026</w:t>
            </w:r>
          </w:p>
        </w:tc>
        <w:tc>
          <w:tcPr>
            <w:tcW w:w="348" w:type="pct"/>
          </w:tcPr>
          <w:p w14:paraId="254C2AC9" w14:textId="51C8DA33" w:rsidR="00685792" w:rsidRPr="00C611C2" w:rsidRDefault="00685792" w:rsidP="00145E71">
            <w:pPr>
              <w:adjustRightInd w:val="0"/>
              <w:jc w:val="center"/>
              <w:rPr>
                <w:b/>
                <w:bCs/>
                <w:color w:val="000000"/>
                <w:sz w:val="20"/>
                <w:szCs w:val="20"/>
              </w:rPr>
            </w:pPr>
            <w:r w:rsidRPr="00C611C2">
              <w:rPr>
                <w:b/>
                <w:bCs/>
                <w:color w:val="000000"/>
                <w:sz w:val="20"/>
                <w:szCs w:val="20"/>
              </w:rPr>
              <w:t>2027</w:t>
            </w:r>
          </w:p>
        </w:tc>
        <w:tc>
          <w:tcPr>
            <w:tcW w:w="348" w:type="pct"/>
          </w:tcPr>
          <w:p w14:paraId="006E3E75" w14:textId="1CCA9D20" w:rsidR="00685792" w:rsidRPr="00C611C2" w:rsidRDefault="00685792" w:rsidP="00145E71">
            <w:pPr>
              <w:adjustRightInd w:val="0"/>
              <w:jc w:val="center"/>
              <w:rPr>
                <w:b/>
                <w:bCs/>
                <w:color w:val="000000"/>
                <w:sz w:val="20"/>
                <w:szCs w:val="20"/>
              </w:rPr>
            </w:pPr>
            <w:r w:rsidRPr="00C611C2">
              <w:rPr>
                <w:b/>
                <w:bCs/>
                <w:color w:val="000000"/>
                <w:sz w:val="20"/>
                <w:szCs w:val="20"/>
              </w:rPr>
              <w:t>2028</w:t>
            </w:r>
          </w:p>
        </w:tc>
        <w:tc>
          <w:tcPr>
            <w:tcW w:w="348" w:type="pct"/>
          </w:tcPr>
          <w:p w14:paraId="46978280" w14:textId="32A266BA" w:rsidR="00685792" w:rsidRPr="00C611C2" w:rsidRDefault="00685792" w:rsidP="00145E71">
            <w:pPr>
              <w:adjustRightInd w:val="0"/>
              <w:jc w:val="center"/>
              <w:rPr>
                <w:b/>
                <w:bCs/>
                <w:color w:val="000000"/>
                <w:sz w:val="20"/>
                <w:szCs w:val="20"/>
              </w:rPr>
            </w:pPr>
            <w:r w:rsidRPr="00C611C2">
              <w:rPr>
                <w:b/>
                <w:bCs/>
                <w:color w:val="000000"/>
                <w:sz w:val="20"/>
                <w:szCs w:val="20"/>
              </w:rPr>
              <w:t>2029</w:t>
            </w:r>
          </w:p>
        </w:tc>
        <w:tc>
          <w:tcPr>
            <w:tcW w:w="348" w:type="pct"/>
          </w:tcPr>
          <w:p w14:paraId="242058C3" w14:textId="2295346E" w:rsidR="00685792" w:rsidRPr="00C611C2" w:rsidRDefault="00685792" w:rsidP="00145E71">
            <w:pPr>
              <w:adjustRightInd w:val="0"/>
              <w:jc w:val="center"/>
              <w:rPr>
                <w:b/>
                <w:bCs/>
                <w:color w:val="000000"/>
                <w:sz w:val="20"/>
                <w:szCs w:val="20"/>
              </w:rPr>
            </w:pPr>
            <w:r w:rsidRPr="00C611C2">
              <w:rPr>
                <w:b/>
                <w:bCs/>
                <w:color w:val="000000"/>
                <w:sz w:val="20"/>
                <w:szCs w:val="20"/>
              </w:rPr>
              <w:t>2030</w:t>
            </w:r>
          </w:p>
        </w:tc>
        <w:tc>
          <w:tcPr>
            <w:tcW w:w="353" w:type="pct"/>
            <w:shd w:val="clear" w:color="auto" w:fill="auto"/>
            <w:vAlign w:val="center"/>
          </w:tcPr>
          <w:p w14:paraId="316C2B8F" w14:textId="595B0DB5" w:rsidR="00685792" w:rsidRPr="00C611C2" w:rsidRDefault="00685792" w:rsidP="00145E71">
            <w:pPr>
              <w:adjustRightInd w:val="0"/>
              <w:jc w:val="center"/>
              <w:rPr>
                <w:rFonts w:eastAsiaTheme="minorHAnsi"/>
                <w:b/>
                <w:bCs/>
                <w:color w:val="000000"/>
                <w:sz w:val="20"/>
                <w:szCs w:val="20"/>
              </w:rPr>
            </w:pPr>
            <w:r w:rsidRPr="00C611C2">
              <w:rPr>
                <w:b/>
                <w:bCs/>
                <w:color w:val="000000"/>
                <w:sz w:val="20"/>
                <w:szCs w:val="20"/>
              </w:rPr>
              <w:t>2031-2035</w:t>
            </w:r>
          </w:p>
        </w:tc>
      </w:tr>
      <w:tr w:rsidR="00D2416D" w:rsidRPr="00C611C2" w14:paraId="106B56A6" w14:textId="77777777" w:rsidTr="009854E7">
        <w:trPr>
          <w:cantSplit/>
          <w:trHeight w:val="23"/>
          <w:tblHeader/>
        </w:trPr>
        <w:tc>
          <w:tcPr>
            <w:tcW w:w="1056" w:type="pct"/>
            <w:shd w:val="clear" w:color="auto" w:fill="auto"/>
            <w:vAlign w:val="center"/>
          </w:tcPr>
          <w:p w14:paraId="58753748" w14:textId="77777777" w:rsidR="00D2416D" w:rsidRPr="00C611C2" w:rsidRDefault="00D2416D" w:rsidP="00D2416D">
            <w:pPr>
              <w:pStyle w:val="TableParagraph"/>
              <w:ind w:left="40"/>
              <w:rPr>
                <w:sz w:val="20"/>
                <w:szCs w:val="20"/>
              </w:rPr>
            </w:pPr>
            <w:r w:rsidRPr="00C611C2">
              <w:rPr>
                <w:sz w:val="20"/>
                <w:szCs w:val="20"/>
              </w:rPr>
              <w:t>Установленная мощность</w:t>
            </w:r>
          </w:p>
        </w:tc>
        <w:tc>
          <w:tcPr>
            <w:tcW w:w="458" w:type="pct"/>
            <w:shd w:val="clear" w:color="auto" w:fill="auto"/>
            <w:vAlign w:val="center"/>
          </w:tcPr>
          <w:p w14:paraId="23D6B7A6" w14:textId="77777777" w:rsidR="00D2416D" w:rsidRPr="00C611C2" w:rsidRDefault="00D2416D" w:rsidP="00D2416D">
            <w:pPr>
              <w:pStyle w:val="TableParagraph"/>
              <w:ind w:left="40"/>
              <w:rPr>
                <w:sz w:val="20"/>
                <w:szCs w:val="20"/>
              </w:rPr>
            </w:pPr>
            <w:r w:rsidRPr="00C611C2">
              <w:rPr>
                <w:sz w:val="20"/>
                <w:szCs w:val="20"/>
              </w:rPr>
              <w:t>Гкал/час</w:t>
            </w:r>
          </w:p>
        </w:tc>
        <w:tc>
          <w:tcPr>
            <w:tcW w:w="348" w:type="pct"/>
            <w:shd w:val="clear" w:color="auto" w:fill="auto"/>
            <w:vAlign w:val="center"/>
          </w:tcPr>
          <w:p w14:paraId="72D5A170" w14:textId="1EF4354A" w:rsidR="00D2416D" w:rsidRPr="002F614A" w:rsidRDefault="00D2416D" w:rsidP="00D2416D">
            <w:pPr>
              <w:adjustRightInd w:val="0"/>
              <w:jc w:val="center"/>
              <w:rPr>
                <w:rFonts w:eastAsiaTheme="minorHAnsi"/>
                <w:color w:val="000000"/>
                <w:sz w:val="20"/>
                <w:szCs w:val="20"/>
              </w:rPr>
            </w:pPr>
            <w:r w:rsidRPr="002F614A">
              <w:rPr>
                <w:color w:val="000000"/>
                <w:sz w:val="20"/>
                <w:szCs w:val="20"/>
              </w:rPr>
              <w:t>18,9</w:t>
            </w:r>
          </w:p>
        </w:tc>
        <w:tc>
          <w:tcPr>
            <w:tcW w:w="348" w:type="pct"/>
            <w:shd w:val="clear" w:color="auto" w:fill="auto"/>
            <w:vAlign w:val="center"/>
          </w:tcPr>
          <w:p w14:paraId="089F3E07" w14:textId="22FAA7A9" w:rsidR="00D2416D" w:rsidRPr="002F614A" w:rsidRDefault="00D2416D" w:rsidP="00D2416D">
            <w:pPr>
              <w:adjustRightInd w:val="0"/>
              <w:jc w:val="center"/>
              <w:rPr>
                <w:rFonts w:eastAsiaTheme="minorHAnsi"/>
                <w:color w:val="000000"/>
                <w:sz w:val="20"/>
                <w:szCs w:val="20"/>
              </w:rPr>
            </w:pPr>
            <w:r w:rsidRPr="002F614A">
              <w:rPr>
                <w:color w:val="000000"/>
                <w:sz w:val="20"/>
                <w:szCs w:val="20"/>
              </w:rPr>
              <w:t>18,9</w:t>
            </w:r>
          </w:p>
        </w:tc>
        <w:tc>
          <w:tcPr>
            <w:tcW w:w="348" w:type="pct"/>
            <w:shd w:val="clear" w:color="auto" w:fill="auto"/>
            <w:vAlign w:val="center"/>
          </w:tcPr>
          <w:p w14:paraId="601B3B3A" w14:textId="3A84837A" w:rsidR="00D2416D" w:rsidRPr="002F614A" w:rsidRDefault="00D2416D" w:rsidP="00D2416D">
            <w:pPr>
              <w:adjustRightInd w:val="0"/>
              <w:jc w:val="center"/>
              <w:rPr>
                <w:rFonts w:eastAsiaTheme="minorHAnsi"/>
                <w:color w:val="000000"/>
                <w:sz w:val="20"/>
                <w:szCs w:val="20"/>
              </w:rPr>
            </w:pPr>
            <w:r w:rsidRPr="002F614A">
              <w:rPr>
                <w:color w:val="000000"/>
                <w:sz w:val="20"/>
                <w:szCs w:val="20"/>
              </w:rPr>
              <w:t>18,9</w:t>
            </w:r>
          </w:p>
        </w:tc>
        <w:tc>
          <w:tcPr>
            <w:tcW w:w="348" w:type="pct"/>
            <w:shd w:val="clear" w:color="auto" w:fill="auto"/>
            <w:vAlign w:val="center"/>
          </w:tcPr>
          <w:p w14:paraId="0FBC121D" w14:textId="1738F6B1" w:rsidR="00D2416D" w:rsidRPr="002F614A" w:rsidRDefault="00D2416D" w:rsidP="00D2416D">
            <w:pPr>
              <w:adjustRightInd w:val="0"/>
              <w:jc w:val="center"/>
              <w:rPr>
                <w:rFonts w:eastAsiaTheme="minorHAnsi"/>
                <w:color w:val="000000"/>
                <w:sz w:val="20"/>
                <w:szCs w:val="20"/>
              </w:rPr>
            </w:pPr>
            <w:r w:rsidRPr="002F614A">
              <w:rPr>
                <w:color w:val="000000"/>
                <w:sz w:val="20"/>
                <w:szCs w:val="20"/>
              </w:rPr>
              <w:t>18,9</w:t>
            </w:r>
          </w:p>
        </w:tc>
        <w:tc>
          <w:tcPr>
            <w:tcW w:w="349" w:type="pct"/>
            <w:vAlign w:val="center"/>
          </w:tcPr>
          <w:p w14:paraId="0924A289" w14:textId="7F5CA077" w:rsidR="00D2416D" w:rsidRPr="002F614A" w:rsidRDefault="00D2416D" w:rsidP="00D2416D">
            <w:pPr>
              <w:adjustRightInd w:val="0"/>
              <w:jc w:val="center"/>
              <w:rPr>
                <w:sz w:val="20"/>
                <w:szCs w:val="20"/>
              </w:rPr>
            </w:pPr>
            <w:r w:rsidRPr="002F614A">
              <w:rPr>
                <w:color w:val="000000"/>
                <w:sz w:val="20"/>
                <w:szCs w:val="20"/>
              </w:rPr>
              <w:t>18,9</w:t>
            </w:r>
          </w:p>
        </w:tc>
        <w:tc>
          <w:tcPr>
            <w:tcW w:w="348" w:type="pct"/>
            <w:vAlign w:val="center"/>
          </w:tcPr>
          <w:p w14:paraId="3269329D" w14:textId="1F84EFF7" w:rsidR="00D2416D" w:rsidRPr="002F614A" w:rsidRDefault="00D2416D" w:rsidP="00D2416D">
            <w:pPr>
              <w:adjustRightInd w:val="0"/>
              <w:jc w:val="center"/>
              <w:rPr>
                <w:sz w:val="20"/>
                <w:szCs w:val="20"/>
              </w:rPr>
            </w:pPr>
            <w:r w:rsidRPr="002F614A">
              <w:rPr>
                <w:color w:val="000000"/>
                <w:sz w:val="20"/>
                <w:szCs w:val="20"/>
              </w:rPr>
              <w:t>18,9</w:t>
            </w:r>
          </w:p>
        </w:tc>
        <w:tc>
          <w:tcPr>
            <w:tcW w:w="348" w:type="pct"/>
            <w:vAlign w:val="center"/>
          </w:tcPr>
          <w:p w14:paraId="6F839D80" w14:textId="49F69E96" w:rsidR="00D2416D" w:rsidRPr="002F614A" w:rsidRDefault="00D2416D" w:rsidP="00D2416D">
            <w:pPr>
              <w:adjustRightInd w:val="0"/>
              <w:jc w:val="center"/>
              <w:rPr>
                <w:sz w:val="20"/>
                <w:szCs w:val="20"/>
              </w:rPr>
            </w:pPr>
            <w:r w:rsidRPr="002F614A">
              <w:rPr>
                <w:color w:val="000000"/>
                <w:sz w:val="20"/>
                <w:szCs w:val="20"/>
              </w:rPr>
              <w:t>18,9</w:t>
            </w:r>
          </w:p>
        </w:tc>
        <w:tc>
          <w:tcPr>
            <w:tcW w:w="348" w:type="pct"/>
            <w:vAlign w:val="center"/>
          </w:tcPr>
          <w:p w14:paraId="7C015F1A" w14:textId="152EC1C1" w:rsidR="00D2416D" w:rsidRPr="002F614A" w:rsidRDefault="00D2416D" w:rsidP="00D2416D">
            <w:pPr>
              <w:adjustRightInd w:val="0"/>
              <w:jc w:val="center"/>
              <w:rPr>
                <w:sz w:val="20"/>
                <w:szCs w:val="20"/>
              </w:rPr>
            </w:pPr>
            <w:r w:rsidRPr="002F614A">
              <w:rPr>
                <w:color w:val="000000"/>
                <w:sz w:val="20"/>
                <w:szCs w:val="20"/>
              </w:rPr>
              <w:t>18,9</w:t>
            </w:r>
          </w:p>
        </w:tc>
        <w:tc>
          <w:tcPr>
            <w:tcW w:w="348" w:type="pct"/>
            <w:vAlign w:val="center"/>
          </w:tcPr>
          <w:p w14:paraId="18D587CF" w14:textId="3DCBB3BF" w:rsidR="00D2416D" w:rsidRPr="002F614A" w:rsidRDefault="00D2416D" w:rsidP="00D2416D">
            <w:pPr>
              <w:adjustRightInd w:val="0"/>
              <w:jc w:val="center"/>
              <w:rPr>
                <w:sz w:val="20"/>
                <w:szCs w:val="20"/>
              </w:rPr>
            </w:pPr>
            <w:r w:rsidRPr="002F614A">
              <w:rPr>
                <w:color w:val="000000"/>
                <w:sz w:val="20"/>
                <w:szCs w:val="20"/>
              </w:rPr>
              <w:t>18,9</w:t>
            </w:r>
          </w:p>
        </w:tc>
        <w:tc>
          <w:tcPr>
            <w:tcW w:w="353" w:type="pct"/>
            <w:shd w:val="clear" w:color="auto" w:fill="auto"/>
            <w:vAlign w:val="center"/>
          </w:tcPr>
          <w:p w14:paraId="3D0FA78B" w14:textId="5CB1AD47" w:rsidR="00D2416D" w:rsidRPr="002F614A" w:rsidRDefault="00D2416D" w:rsidP="00D2416D">
            <w:pPr>
              <w:adjustRightInd w:val="0"/>
              <w:jc w:val="center"/>
              <w:rPr>
                <w:rFonts w:eastAsiaTheme="minorHAnsi"/>
                <w:color w:val="000000"/>
                <w:sz w:val="20"/>
                <w:szCs w:val="20"/>
              </w:rPr>
            </w:pPr>
            <w:r w:rsidRPr="002F614A">
              <w:rPr>
                <w:color w:val="000000"/>
                <w:sz w:val="20"/>
                <w:szCs w:val="20"/>
              </w:rPr>
              <w:t>18,9</w:t>
            </w:r>
          </w:p>
        </w:tc>
      </w:tr>
      <w:tr w:rsidR="00D2416D" w:rsidRPr="00C611C2" w14:paraId="4A29660C" w14:textId="77777777" w:rsidTr="009854E7">
        <w:trPr>
          <w:cantSplit/>
          <w:trHeight w:val="23"/>
          <w:tblHeader/>
        </w:trPr>
        <w:tc>
          <w:tcPr>
            <w:tcW w:w="1056" w:type="pct"/>
            <w:shd w:val="clear" w:color="auto" w:fill="auto"/>
            <w:vAlign w:val="center"/>
          </w:tcPr>
          <w:p w14:paraId="00E7D11C" w14:textId="77777777" w:rsidR="00D2416D" w:rsidRPr="00C611C2" w:rsidRDefault="00D2416D" w:rsidP="00D2416D">
            <w:pPr>
              <w:pStyle w:val="TableParagraph"/>
              <w:ind w:left="40"/>
              <w:rPr>
                <w:sz w:val="20"/>
                <w:szCs w:val="20"/>
              </w:rPr>
            </w:pPr>
            <w:r w:rsidRPr="00C611C2">
              <w:rPr>
                <w:sz w:val="20"/>
                <w:szCs w:val="20"/>
              </w:rPr>
              <w:t>Располагаемая мощность</w:t>
            </w:r>
          </w:p>
        </w:tc>
        <w:tc>
          <w:tcPr>
            <w:tcW w:w="458" w:type="pct"/>
            <w:shd w:val="clear" w:color="auto" w:fill="auto"/>
            <w:vAlign w:val="center"/>
          </w:tcPr>
          <w:p w14:paraId="584DD87E" w14:textId="77777777" w:rsidR="00D2416D" w:rsidRPr="00C611C2" w:rsidRDefault="00D2416D" w:rsidP="00D2416D">
            <w:pPr>
              <w:pStyle w:val="TableParagraph"/>
              <w:ind w:left="40"/>
              <w:rPr>
                <w:sz w:val="20"/>
                <w:szCs w:val="20"/>
              </w:rPr>
            </w:pPr>
            <w:r w:rsidRPr="00C611C2">
              <w:rPr>
                <w:sz w:val="20"/>
                <w:szCs w:val="20"/>
              </w:rPr>
              <w:t>Гкал/час</w:t>
            </w:r>
          </w:p>
        </w:tc>
        <w:tc>
          <w:tcPr>
            <w:tcW w:w="348" w:type="pct"/>
            <w:shd w:val="clear" w:color="auto" w:fill="auto"/>
            <w:vAlign w:val="center"/>
          </w:tcPr>
          <w:p w14:paraId="460E44DF" w14:textId="183B4B56" w:rsidR="00D2416D" w:rsidRPr="002F614A" w:rsidRDefault="00D2416D" w:rsidP="00D2416D">
            <w:pPr>
              <w:adjustRightInd w:val="0"/>
              <w:jc w:val="center"/>
              <w:rPr>
                <w:rFonts w:eastAsiaTheme="minorHAnsi"/>
                <w:color w:val="000000"/>
                <w:sz w:val="20"/>
                <w:szCs w:val="20"/>
              </w:rPr>
            </w:pPr>
            <w:r w:rsidRPr="002F614A">
              <w:rPr>
                <w:color w:val="000000"/>
                <w:sz w:val="20"/>
                <w:szCs w:val="20"/>
              </w:rPr>
              <w:t>18,90</w:t>
            </w:r>
          </w:p>
        </w:tc>
        <w:tc>
          <w:tcPr>
            <w:tcW w:w="348" w:type="pct"/>
            <w:shd w:val="clear" w:color="auto" w:fill="auto"/>
            <w:vAlign w:val="center"/>
          </w:tcPr>
          <w:p w14:paraId="2C74FA47" w14:textId="04C6C170" w:rsidR="00D2416D" w:rsidRPr="002F614A" w:rsidRDefault="00D2416D" w:rsidP="00D2416D">
            <w:pPr>
              <w:adjustRightInd w:val="0"/>
              <w:jc w:val="center"/>
              <w:rPr>
                <w:rFonts w:eastAsiaTheme="minorHAnsi"/>
                <w:color w:val="000000"/>
                <w:sz w:val="20"/>
                <w:szCs w:val="20"/>
              </w:rPr>
            </w:pPr>
            <w:r w:rsidRPr="002F614A">
              <w:rPr>
                <w:color w:val="000000"/>
                <w:sz w:val="20"/>
                <w:szCs w:val="20"/>
              </w:rPr>
              <w:t>18,9</w:t>
            </w:r>
          </w:p>
        </w:tc>
        <w:tc>
          <w:tcPr>
            <w:tcW w:w="348" w:type="pct"/>
            <w:shd w:val="clear" w:color="auto" w:fill="auto"/>
            <w:vAlign w:val="center"/>
          </w:tcPr>
          <w:p w14:paraId="1EB2326A" w14:textId="50D590C4" w:rsidR="00D2416D" w:rsidRPr="002F614A" w:rsidRDefault="00D2416D" w:rsidP="00D2416D">
            <w:pPr>
              <w:adjustRightInd w:val="0"/>
              <w:jc w:val="center"/>
              <w:rPr>
                <w:rFonts w:eastAsiaTheme="minorHAnsi"/>
                <w:color w:val="000000"/>
                <w:sz w:val="20"/>
                <w:szCs w:val="20"/>
              </w:rPr>
            </w:pPr>
            <w:r w:rsidRPr="002F614A">
              <w:rPr>
                <w:color w:val="000000"/>
                <w:sz w:val="20"/>
                <w:szCs w:val="20"/>
              </w:rPr>
              <w:t>18,9</w:t>
            </w:r>
          </w:p>
        </w:tc>
        <w:tc>
          <w:tcPr>
            <w:tcW w:w="348" w:type="pct"/>
            <w:shd w:val="clear" w:color="auto" w:fill="auto"/>
            <w:vAlign w:val="center"/>
          </w:tcPr>
          <w:p w14:paraId="3544BDF6" w14:textId="50F8DB3F" w:rsidR="00D2416D" w:rsidRPr="002F614A" w:rsidRDefault="00D2416D" w:rsidP="00D2416D">
            <w:pPr>
              <w:adjustRightInd w:val="0"/>
              <w:jc w:val="center"/>
              <w:rPr>
                <w:rFonts w:eastAsiaTheme="minorHAnsi"/>
                <w:color w:val="000000"/>
                <w:sz w:val="20"/>
                <w:szCs w:val="20"/>
              </w:rPr>
            </w:pPr>
            <w:r w:rsidRPr="002F614A">
              <w:rPr>
                <w:color w:val="000000"/>
                <w:sz w:val="20"/>
                <w:szCs w:val="20"/>
              </w:rPr>
              <w:t>18,9</w:t>
            </w:r>
          </w:p>
        </w:tc>
        <w:tc>
          <w:tcPr>
            <w:tcW w:w="349" w:type="pct"/>
            <w:vAlign w:val="center"/>
          </w:tcPr>
          <w:p w14:paraId="7A25BC21" w14:textId="75FFD24E" w:rsidR="00D2416D" w:rsidRPr="002F614A" w:rsidRDefault="00D2416D" w:rsidP="00D2416D">
            <w:pPr>
              <w:adjustRightInd w:val="0"/>
              <w:jc w:val="center"/>
              <w:rPr>
                <w:sz w:val="20"/>
                <w:szCs w:val="20"/>
              </w:rPr>
            </w:pPr>
            <w:r w:rsidRPr="002F614A">
              <w:rPr>
                <w:color w:val="000000"/>
                <w:sz w:val="20"/>
                <w:szCs w:val="20"/>
              </w:rPr>
              <w:t>18,9</w:t>
            </w:r>
          </w:p>
        </w:tc>
        <w:tc>
          <w:tcPr>
            <w:tcW w:w="348" w:type="pct"/>
            <w:vAlign w:val="center"/>
          </w:tcPr>
          <w:p w14:paraId="6AC87DCD" w14:textId="7233F30B" w:rsidR="00D2416D" w:rsidRPr="002F614A" w:rsidRDefault="00D2416D" w:rsidP="00D2416D">
            <w:pPr>
              <w:adjustRightInd w:val="0"/>
              <w:jc w:val="center"/>
              <w:rPr>
                <w:sz w:val="20"/>
                <w:szCs w:val="20"/>
              </w:rPr>
            </w:pPr>
            <w:r w:rsidRPr="002F614A">
              <w:rPr>
                <w:color w:val="000000"/>
                <w:sz w:val="20"/>
                <w:szCs w:val="20"/>
              </w:rPr>
              <w:t>18,9</w:t>
            </w:r>
          </w:p>
        </w:tc>
        <w:tc>
          <w:tcPr>
            <w:tcW w:w="348" w:type="pct"/>
            <w:vAlign w:val="center"/>
          </w:tcPr>
          <w:p w14:paraId="15442033" w14:textId="4DFFDED0" w:rsidR="00D2416D" w:rsidRPr="002F614A" w:rsidRDefault="00D2416D" w:rsidP="00D2416D">
            <w:pPr>
              <w:adjustRightInd w:val="0"/>
              <w:jc w:val="center"/>
              <w:rPr>
                <w:sz w:val="20"/>
                <w:szCs w:val="20"/>
              </w:rPr>
            </w:pPr>
            <w:r w:rsidRPr="002F614A">
              <w:rPr>
                <w:color w:val="000000"/>
                <w:sz w:val="20"/>
                <w:szCs w:val="20"/>
              </w:rPr>
              <w:t>18,9</w:t>
            </w:r>
          </w:p>
        </w:tc>
        <w:tc>
          <w:tcPr>
            <w:tcW w:w="348" w:type="pct"/>
            <w:vAlign w:val="center"/>
          </w:tcPr>
          <w:p w14:paraId="345DAFF7" w14:textId="6C13A81A" w:rsidR="00D2416D" w:rsidRPr="002F614A" w:rsidRDefault="00D2416D" w:rsidP="00D2416D">
            <w:pPr>
              <w:adjustRightInd w:val="0"/>
              <w:jc w:val="center"/>
              <w:rPr>
                <w:sz w:val="20"/>
                <w:szCs w:val="20"/>
              </w:rPr>
            </w:pPr>
            <w:r w:rsidRPr="002F614A">
              <w:rPr>
                <w:color w:val="000000"/>
                <w:sz w:val="20"/>
                <w:szCs w:val="20"/>
              </w:rPr>
              <w:t>18,9</w:t>
            </w:r>
          </w:p>
        </w:tc>
        <w:tc>
          <w:tcPr>
            <w:tcW w:w="348" w:type="pct"/>
            <w:vAlign w:val="center"/>
          </w:tcPr>
          <w:p w14:paraId="542C1B35" w14:textId="4924E5C8" w:rsidR="00D2416D" w:rsidRPr="002F614A" w:rsidRDefault="00D2416D" w:rsidP="00D2416D">
            <w:pPr>
              <w:adjustRightInd w:val="0"/>
              <w:jc w:val="center"/>
              <w:rPr>
                <w:sz w:val="20"/>
                <w:szCs w:val="20"/>
              </w:rPr>
            </w:pPr>
            <w:r w:rsidRPr="002F614A">
              <w:rPr>
                <w:color w:val="000000"/>
                <w:sz w:val="20"/>
                <w:szCs w:val="20"/>
              </w:rPr>
              <w:t>18,9</w:t>
            </w:r>
          </w:p>
        </w:tc>
        <w:tc>
          <w:tcPr>
            <w:tcW w:w="353" w:type="pct"/>
            <w:shd w:val="clear" w:color="auto" w:fill="auto"/>
            <w:vAlign w:val="center"/>
          </w:tcPr>
          <w:p w14:paraId="29385BB6" w14:textId="76475897" w:rsidR="00D2416D" w:rsidRPr="002F614A" w:rsidRDefault="00D2416D" w:rsidP="00D2416D">
            <w:pPr>
              <w:adjustRightInd w:val="0"/>
              <w:jc w:val="center"/>
              <w:rPr>
                <w:rFonts w:eastAsiaTheme="minorHAnsi"/>
                <w:color w:val="000000"/>
                <w:sz w:val="20"/>
                <w:szCs w:val="20"/>
              </w:rPr>
            </w:pPr>
            <w:r w:rsidRPr="002F614A">
              <w:rPr>
                <w:color w:val="000000"/>
                <w:sz w:val="20"/>
                <w:szCs w:val="20"/>
              </w:rPr>
              <w:t>18,9</w:t>
            </w:r>
          </w:p>
        </w:tc>
      </w:tr>
      <w:tr w:rsidR="009854E7" w:rsidRPr="00C611C2" w14:paraId="11E69ED2" w14:textId="77777777" w:rsidTr="009854E7">
        <w:trPr>
          <w:cantSplit/>
          <w:trHeight w:val="23"/>
          <w:tblHeader/>
        </w:trPr>
        <w:tc>
          <w:tcPr>
            <w:tcW w:w="1056" w:type="pct"/>
            <w:vMerge w:val="restart"/>
            <w:shd w:val="clear" w:color="auto" w:fill="auto"/>
            <w:vAlign w:val="center"/>
          </w:tcPr>
          <w:p w14:paraId="313CB88C" w14:textId="77777777" w:rsidR="009854E7" w:rsidRPr="00C611C2" w:rsidRDefault="009854E7" w:rsidP="009854E7">
            <w:pPr>
              <w:pStyle w:val="TableParagraph"/>
              <w:ind w:left="40"/>
              <w:rPr>
                <w:sz w:val="20"/>
                <w:szCs w:val="20"/>
              </w:rPr>
            </w:pPr>
            <w:r w:rsidRPr="00C611C2">
              <w:rPr>
                <w:sz w:val="20"/>
                <w:szCs w:val="20"/>
              </w:rPr>
              <w:t>Собственные нужды</w:t>
            </w:r>
          </w:p>
        </w:tc>
        <w:tc>
          <w:tcPr>
            <w:tcW w:w="458" w:type="pct"/>
            <w:shd w:val="clear" w:color="auto" w:fill="auto"/>
            <w:vAlign w:val="center"/>
          </w:tcPr>
          <w:p w14:paraId="018092B4" w14:textId="04C86A6B" w:rsidR="009854E7" w:rsidRPr="00C611C2" w:rsidRDefault="009854E7" w:rsidP="009854E7">
            <w:pPr>
              <w:pStyle w:val="TableParagraph"/>
              <w:ind w:left="40"/>
              <w:rPr>
                <w:sz w:val="20"/>
                <w:szCs w:val="20"/>
              </w:rPr>
            </w:pPr>
            <w:r w:rsidRPr="00C611C2">
              <w:rPr>
                <w:sz w:val="20"/>
                <w:szCs w:val="20"/>
              </w:rPr>
              <w:t xml:space="preserve">Гкал/час </w:t>
            </w:r>
          </w:p>
        </w:tc>
        <w:tc>
          <w:tcPr>
            <w:tcW w:w="348" w:type="pct"/>
            <w:shd w:val="clear" w:color="auto" w:fill="auto"/>
            <w:vAlign w:val="center"/>
          </w:tcPr>
          <w:p w14:paraId="27B4C834" w14:textId="4622ACB5" w:rsidR="009854E7" w:rsidRPr="002F614A" w:rsidRDefault="009854E7" w:rsidP="009854E7">
            <w:pPr>
              <w:adjustRightInd w:val="0"/>
              <w:jc w:val="center"/>
              <w:rPr>
                <w:rFonts w:eastAsiaTheme="minorHAnsi"/>
                <w:color w:val="000000"/>
                <w:sz w:val="20"/>
                <w:szCs w:val="20"/>
              </w:rPr>
            </w:pPr>
            <w:r w:rsidRPr="002F614A">
              <w:rPr>
                <w:color w:val="000000"/>
                <w:sz w:val="20"/>
                <w:szCs w:val="20"/>
              </w:rPr>
              <w:t>0,173</w:t>
            </w:r>
          </w:p>
        </w:tc>
        <w:tc>
          <w:tcPr>
            <w:tcW w:w="348" w:type="pct"/>
            <w:shd w:val="clear" w:color="auto" w:fill="auto"/>
            <w:vAlign w:val="center"/>
          </w:tcPr>
          <w:p w14:paraId="5D713101" w14:textId="63D750C8" w:rsidR="009854E7" w:rsidRPr="002F614A" w:rsidRDefault="009854E7" w:rsidP="009854E7">
            <w:pPr>
              <w:adjustRightInd w:val="0"/>
              <w:jc w:val="center"/>
              <w:rPr>
                <w:rFonts w:eastAsiaTheme="minorHAnsi"/>
                <w:color w:val="000000"/>
                <w:sz w:val="20"/>
                <w:szCs w:val="20"/>
              </w:rPr>
            </w:pPr>
            <w:r w:rsidRPr="002F614A">
              <w:rPr>
                <w:color w:val="000000"/>
                <w:sz w:val="20"/>
                <w:szCs w:val="20"/>
              </w:rPr>
              <w:t>0,17</w:t>
            </w:r>
          </w:p>
        </w:tc>
        <w:tc>
          <w:tcPr>
            <w:tcW w:w="348" w:type="pct"/>
            <w:shd w:val="clear" w:color="auto" w:fill="auto"/>
            <w:vAlign w:val="center"/>
          </w:tcPr>
          <w:p w14:paraId="5A71E374" w14:textId="5EFAD3AD" w:rsidR="009854E7" w:rsidRPr="002F614A" w:rsidRDefault="009854E7" w:rsidP="009854E7">
            <w:pPr>
              <w:adjustRightInd w:val="0"/>
              <w:jc w:val="center"/>
              <w:rPr>
                <w:rFonts w:eastAsiaTheme="minorHAnsi"/>
                <w:color w:val="000000"/>
                <w:sz w:val="20"/>
                <w:szCs w:val="20"/>
              </w:rPr>
            </w:pPr>
            <w:r w:rsidRPr="002F614A">
              <w:rPr>
                <w:color w:val="000000"/>
                <w:sz w:val="20"/>
                <w:szCs w:val="20"/>
              </w:rPr>
              <w:t>0,23</w:t>
            </w:r>
          </w:p>
        </w:tc>
        <w:tc>
          <w:tcPr>
            <w:tcW w:w="348" w:type="pct"/>
            <w:shd w:val="clear" w:color="auto" w:fill="auto"/>
            <w:vAlign w:val="center"/>
          </w:tcPr>
          <w:p w14:paraId="5E2FCF27" w14:textId="6C683048" w:rsidR="009854E7" w:rsidRPr="002F614A" w:rsidRDefault="009854E7" w:rsidP="009854E7">
            <w:pPr>
              <w:adjustRightInd w:val="0"/>
              <w:jc w:val="center"/>
              <w:rPr>
                <w:rFonts w:eastAsiaTheme="minorHAnsi"/>
                <w:color w:val="000000"/>
                <w:sz w:val="20"/>
                <w:szCs w:val="20"/>
              </w:rPr>
            </w:pPr>
            <w:r w:rsidRPr="002F614A">
              <w:rPr>
                <w:color w:val="000000"/>
                <w:sz w:val="20"/>
                <w:szCs w:val="20"/>
              </w:rPr>
              <w:t>0,28</w:t>
            </w:r>
          </w:p>
        </w:tc>
        <w:tc>
          <w:tcPr>
            <w:tcW w:w="349" w:type="pct"/>
            <w:vAlign w:val="center"/>
          </w:tcPr>
          <w:p w14:paraId="1E7C5762" w14:textId="51552B7C" w:rsidR="009854E7" w:rsidRPr="002F614A" w:rsidRDefault="009854E7" w:rsidP="009854E7">
            <w:pPr>
              <w:adjustRightInd w:val="0"/>
              <w:jc w:val="center"/>
              <w:rPr>
                <w:sz w:val="20"/>
                <w:szCs w:val="20"/>
              </w:rPr>
            </w:pPr>
            <w:r w:rsidRPr="002F614A">
              <w:rPr>
                <w:color w:val="000000"/>
                <w:sz w:val="20"/>
                <w:szCs w:val="20"/>
              </w:rPr>
              <w:t>0,28</w:t>
            </w:r>
          </w:p>
        </w:tc>
        <w:tc>
          <w:tcPr>
            <w:tcW w:w="348" w:type="pct"/>
            <w:vAlign w:val="center"/>
          </w:tcPr>
          <w:p w14:paraId="15E37D68" w14:textId="72E47F9D" w:rsidR="009854E7" w:rsidRPr="002F614A" w:rsidRDefault="009854E7" w:rsidP="009854E7">
            <w:pPr>
              <w:adjustRightInd w:val="0"/>
              <w:jc w:val="center"/>
              <w:rPr>
                <w:sz w:val="20"/>
                <w:szCs w:val="20"/>
              </w:rPr>
            </w:pPr>
            <w:r w:rsidRPr="002F614A">
              <w:rPr>
                <w:color w:val="000000"/>
                <w:sz w:val="20"/>
                <w:szCs w:val="20"/>
              </w:rPr>
              <w:t>0,28</w:t>
            </w:r>
          </w:p>
        </w:tc>
        <w:tc>
          <w:tcPr>
            <w:tcW w:w="348" w:type="pct"/>
            <w:vAlign w:val="center"/>
          </w:tcPr>
          <w:p w14:paraId="54E02D0F" w14:textId="0C1F7172" w:rsidR="009854E7" w:rsidRPr="002F614A" w:rsidRDefault="009854E7" w:rsidP="009854E7">
            <w:pPr>
              <w:adjustRightInd w:val="0"/>
              <w:jc w:val="center"/>
              <w:rPr>
                <w:sz w:val="20"/>
                <w:szCs w:val="20"/>
              </w:rPr>
            </w:pPr>
            <w:r w:rsidRPr="002F614A">
              <w:rPr>
                <w:color w:val="000000"/>
                <w:sz w:val="20"/>
                <w:szCs w:val="20"/>
              </w:rPr>
              <w:t>0,26</w:t>
            </w:r>
          </w:p>
        </w:tc>
        <w:tc>
          <w:tcPr>
            <w:tcW w:w="348" w:type="pct"/>
            <w:vAlign w:val="center"/>
          </w:tcPr>
          <w:p w14:paraId="3A9BD08D" w14:textId="69A54AD1" w:rsidR="009854E7" w:rsidRPr="002F614A" w:rsidRDefault="009854E7" w:rsidP="009854E7">
            <w:pPr>
              <w:adjustRightInd w:val="0"/>
              <w:jc w:val="center"/>
              <w:rPr>
                <w:sz w:val="20"/>
                <w:szCs w:val="20"/>
              </w:rPr>
            </w:pPr>
            <w:r w:rsidRPr="002F614A">
              <w:rPr>
                <w:color w:val="000000"/>
                <w:sz w:val="20"/>
                <w:szCs w:val="20"/>
              </w:rPr>
              <w:t>0,26</w:t>
            </w:r>
          </w:p>
        </w:tc>
        <w:tc>
          <w:tcPr>
            <w:tcW w:w="348" w:type="pct"/>
            <w:vAlign w:val="center"/>
          </w:tcPr>
          <w:p w14:paraId="576C6D0E" w14:textId="3F0E442B" w:rsidR="009854E7" w:rsidRPr="002F614A" w:rsidRDefault="009854E7" w:rsidP="009854E7">
            <w:pPr>
              <w:adjustRightInd w:val="0"/>
              <w:jc w:val="center"/>
              <w:rPr>
                <w:sz w:val="20"/>
                <w:szCs w:val="20"/>
              </w:rPr>
            </w:pPr>
            <w:r w:rsidRPr="002F614A">
              <w:rPr>
                <w:color w:val="000000"/>
                <w:sz w:val="20"/>
                <w:szCs w:val="20"/>
              </w:rPr>
              <w:t>0,26</w:t>
            </w:r>
          </w:p>
        </w:tc>
        <w:tc>
          <w:tcPr>
            <w:tcW w:w="353" w:type="pct"/>
            <w:shd w:val="clear" w:color="auto" w:fill="auto"/>
            <w:vAlign w:val="center"/>
          </w:tcPr>
          <w:p w14:paraId="6B2AE83A" w14:textId="474E64A9" w:rsidR="009854E7" w:rsidRPr="002F614A" w:rsidRDefault="009854E7" w:rsidP="009854E7">
            <w:pPr>
              <w:adjustRightInd w:val="0"/>
              <w:jc w:val="center"/>
              <w:rPr>
                <w:rFonts w:eastAsiaTheme="minorHAnsi"/>
                <w:color w:val="000000"/>
                <w:sz w:val="20"/>
                <w:szCs w:val="20"/>
              </w:rPr>
            </w:pPr>
            <w:r w:rsidRPr="002F614A">
              <w:rPr>
                <w:color w:val="000000"/>
                <w:sz w:val="20"/>
                <w:szCs w:val="20"/>
              </w:rPr>
              <w:t>0,26</w:t>
            </w:r>
          </w:p>
        </w:tc>
      </w:tr>
      <w:tr w:rsidR="009854E7" w:rsidRPr="00C611C2" w14:paraId="2223F293" w14:textId="77777777" w:rsidTr="002E7F83">
        <w:trPr>
          <w:cantSplit/>
          <w:trHeight w:val="23"/>
          <w:tblHeader/>
        </w:trPr>
        <w:tc>
          <w:tcPr>
            <w:tcW w:w="1056" w:type="pct"/>
            <w:vMerge/>
            <w:shd w:val="clear" w:color="auto" w:fill="auto"/>
            <w:vAlign w:val="center"/>
          </w:tcPr>
          <w:p w14:paraId="57679D3A" w14:textId="77777777" w:rsidR="009854E7" w:rsidRPr="00C611C2" w:rsidRDefault="009854E7" w:rsidP="009854E7">
            <w:pPr>
              <w:ind w:left="40"/>
              <w:jc w:val="center"/>
              <w:rPr>
                <w:sz w:val="20"/>
                <w:szCs w:val="20"/>
              </w:rPr>
            </w:pPr>
          </w:p>
        </w:tc>
        <w:tc>
          <w:tcPr>
            <w:tcW w:w="458" w:type="pct"/>
            <w:shd w:val="clear" w:color="auto" w:fill="auto"/>
            <w:vAlign w:val="center"/>
          </w:tcPr>
          <w:p w14:paraId="3D07AA17" w14:textId="17A72E64" w:rsidR="009854E7" w:rsidRPr="00C611C2" w:rsidRDefault="009854E7" w:rsidP="009854E7">
            <w:pPr>
              <w:pStyle w:val="TableParagraph"/>
              <w:ind w:left="40"/>
              <w:rPr>
                <w:sz w:val="20"/>
                <w:szCs w:val="20"/>
              </w:rPr>
            </w:pPr>
            <w:r w:rsidRPr="00C611C2">
              <w:rPr>
                <w:sz w:val="20"/>
                <w:szCs w:val="20"/>
              </w:rPr>
              <w:t>%</w:t>
            </w:r>
          </w:p>
        </w:tc>
        <w:tc>
          <w:tcPr>
            <w:tcW w:w="348" w:type="pct"/>
            <w:shd w:val="clear" w:color="auto" w:fill="auto"/>
            <w:vAlign w:val="center"/>
          </w:tcPr>
          <w:p w14:paraId="1828E32C" w14:textId="6BDBF65D" w:rsidR="009854E7" w:rsidRPr="002F614A" w:rsidRDefault="009854E7" w:rsidP="009854E7">
            <w:pPr>
              <w:adjustRightInd w:val="0"/>
              <w:jc w:val="center"/>
              <w:rPr>
                <w:rFonts w:eastAsiaTheme="minorHAnsi"/>
                <w:color w:val="000000"/>
                <w:sz w:val="20"/>
                <w:szCs w:val="20"/>
              </w:rPr>
            </w:pPr>
            <w:r w:rsidRPr="002F614A">
              <w:rPr>
                <w:color w:val="000000"/>
                <w:sz w:val="20"/>
                <w:szCs w:val="20"/>
              </w:rPr>
              <w:t>1%</w:t>
            </w:r>
          </w:p>
        </w:tc>
        <w:tc>
          <w:tcPr>
            <w:tcW w:w="348" w:type="pct"/>
            <w:shd w:val="clear" w:color="auto" w:fill="auto"/>
            <w:vAlign w:val="center"/>
          </w:tcPr>
          <w:p w14:paraId="739FD424" w14:textId="34359CEA" w:rsidR="009854E7" w:rsidRPr="002F614A" w:rsidRDefault="009854E7" w:rsidP="009854E7">
            <w:pPr>
              <w:adjustRightInd w:val="0"/>
              <w:jc w:val="center"/>
              <w:rPr>
                <w:rFonts w:eastAsiaTheme="minorHAnsi"/>
                <w:color w:val="000000"/>
                <w:sz w:val="20"/>
                <w:szCs w:val="20"/>
              </w:rPr>
            </w:pPr>
            <w:r w:rsidRPr="002F614A">
              <w:rPr>
                <w:color w:val="000000"/>
                <w:sz w:val="20"/>
                <w:szCs w:val="20"/>
              </w:rPr>
              <w:t>1%</w:t>
            </w:r>
          </w:p>
        </w:tc>
        <w:tc>
          <w:tcPr>
            <w:tcW w:w="348" w:type="pct"/>
            <w:shd w:val="clear" w:color="auto" w:fill="auto"/>
            <w:vAlign w:val="center"/>
          </w:tcPr>
          <w:p w14:paraId="559A5C04" w14:textId="772375BC" w:rsidR="009854E7" w:rsidRPr="002F614A" w:rsidRDefault="009854E7" w:rsidP="009854E7">
            <w:pPr>
              <w:adjustRightInd w:val="0"/>
              <w:jc w:val="center"/>
              <w:rPr>
                <w:rFonts w:eastAsiaTheme="minorHAnsi"/>
                <w:color w:val="000000"/>
                <w:sz w:val="20"/>
                <w:szCs w:val="20"/>
              </w:rPr>
            </w:pPr>
            <w:r w:rsidRPr="002F614A">
              <w:rPr>
                <w:color w:val="000000"/>
                <w:sz w:val="20"/>
                <w:szCs w:val="20"/>
              </w:rPr>
              <w:t>1%</w:t>
            </w:r>
          </w:p>
        </w:tc>
        <w:tc>
          <w:tcPr>
            <w:tcW w:w="348" w:type="pct"/>
            <w:shd w:val="clear" w:color="auto" w:fill="auto"/>
          </w:tcPr>
          <w:p w14:paraId="1DC8F7DF" w14:textId="4E691DDF" w:rsidR="009854E7" w:rsidRPr="002F614A" w:rsidRDefault="009854E7" w:rsidP="009854E7">
            <w:pPr>
              <w:adjustRightInd w:val="0"/>
              <w:jc w:val="center"/>
              <w:rPr>
                <w:rFonts w:eastAsiaTheme="minorHAnsi"/>
                <w:color w:val="000000"/>
                <w:sz w:val="20"/>
                <w:szCs w:val="20"/>
              </w:rPr>
            </w:pPr>
            <w:r w:rsidRPr="002F614A">
              <w:rPr>
                <w:color w:val="000000"/>
                <w:sz w:val="20"/>
                <w:szCs w:val="20"/>
              </w:rPr>
              <w:t>1%</w:t>
            </w:r>
          </w:p>
        </w:tc>
        <w:tc>
          <w:tcPr>
            <w:tcW w:w="349" w:type="pct"/>
          </w:tcPr>
          <w:p w14:paraId="2B08A5FF" w14:textId="25F10249" w:rsidR="009854E7" w:rsidRPr="002F614A" w:rsidRDefault="009854E7" w:rsidP="009854E7">
            <w:pPr>
              <w:adjustRightInd w:val="0"/>
              <w:jc w:val="center"/>
              <w:rPr>
                <w:sz w:val="20"/>
                <w:szCs w:val="20"/>
              </w:rPr>
            </w:pPr>
            <w:r w:rsidRPr="002F614A">
              <w:rPr>
                <w:color w:val="000000"/>
                <w:sz w:val="20"/>
                <w:szCs w:val="20"/>
              </w:rPr>
              <w:t>1%</w:t>
            </w:r>
          </w:p>
        </w:tc>
        <w:tc>
          <w:tcPr>
            <w:tcW w:w="348" w:type="pct"/>
          </w:tcPr>
          <w:p w14:paraId="10F91309" w14:textId="2D6A7D65" w:rsidR="009854E7" w:rsidRPr="002F614A" w:rsidRDefault="009854E7" w:rsidP="009854E7">
            <w:pPr>
              <w:adjustRightInd w:val="0"/>
              <w:jc w:val="center"/>
              <w:rPr>
                <w:sz w:val="20"/>
                <w:szCs w:val="20"/>
              </w:rPr>
            </w:pPr>
            <w:r w:rsidRPr="002F614A">
              <w:rPr>
                <w:color w:val="000000"/>
                <w:sz w:val="20"/>
                <w:szCs w:val="20"/>
              </w:rPr>
              <w:t>1%</w:t>
            </w:r>
          </w:p>
        </w:tc>
        <w:tc>
          <w:tcPr>
            <w:tcW w:w="348" w:type="pct"/>
          </w:tcPr>
          <w:p w14:paraId="6882F027" w14:textId="226888CF" w:rsidR="009854E7" w:rsidRPr="002F614A" w:rsidRDefault="009854E7" w:rsidP="009854E7">
            <w:pPr>
              <w:adjustRightInd w:val="0"/>
              <w:jc w:val="center"/>
              <w:rPr>
                <w:sz w:val="20"/>
                <w:szCs w:val="20"/>
              </w:rPr>
            </w:pPr>
            <w:r w:rsidRPr="002F614A">
              <w:rPr>
                <w:color w:val="000000"/>
                <w:sz w:val="20"/>
                <w:szCs w:val="20"/>
              </w:rPr>
              <w:t>1%</w:t>
            </w:r>
          </w:p>
        </w:tc>
        <w:tc>
          <w:tcPr>
            <w:tcW w:w="348" w:type="pct"/>
          </w:tcPr>
          <w:p w14:paraId="3B95F8C2" w14:textId="22AD7DAC" w:rsidR="009854E7" w:rsidRPr="002F614A" w:rsidRDefault="009854E7" w:rsidP="009854E7">
            <w:pPr>
              <w:adjustRightInd w:val="0"/>
              <w:jc w:val="center"/>
              <w:rPr>
                <w:sz w:val="20"/>
                <w:szCs w:val="20"/>
              </w:rPr>
            </w:pPr>
            <w:r w:rsidRPr="002F614A">
              <w:rPr>
                <w:color w:val="000000"/>
                <w:sz w:val="20"/>
                <w:szCs w:val="20"/>
              </w:rPr>
              <w:t>1%</w:t>
            </w:r>
          </w:p>
        </w:tc>
        <w:tc>
          <w:tcPr>
            <w:tcW w:w="348" w:type="pct"/>
          </w:tcPr>
          <w:p w14:paraId="2F01A848" w14:textId="44AC9A7B" w:rsidR="009854E7" w:rsidRPr="002F614A" w:rsidRDefault="009854E7" w:rsidP="009854E7">
            <w:pPr>
              <w:adjustRightInd w:val="0"/>
              <w:jc w:val="center"/>
              <w:rPr>
                <w:sz w:val="20"/>
                <w:szCs w:val="20"/>
              </w:rPr>
            </w:pPr>
            <w:r w:rsidRPr="002F614A">
              <w:rPr>
                <w:color w:val="000000"/>
                <w:sz w:val="20"/>
                <w:szCs w:val="20"/>
              </w:rPr>
              <w:t>1%</w:t>
            </w:r>
          </w:p>
        </w:tc>
        <w:tc>
          <w:tcPr>
            <w:tcW w:w="353" w:type="pct"/>
            <w:shd w:val="clear" w:color="auto" w:fill="auto"/>
          </w:tcPr>
          <w:p w14:paraId="41D9E780" w14:textId="5B3C6324" w:rsidR="009854E7" w:rsidRPr="002F614A" w:rsidRDefault="009854E7" w:rsidP="009854E7">
            <w:pPr>
              <w:adjustRightInd w:val="0"/>
              <w:jc w:val="center"/>
              <w:rPr>
                <w:rFonts w:eastAsiaTheme="minorHAnsi"/>
                <w:color w:val="000000"/>
                <w:sz w:val="20"/>
                <w:szCs w:val="20"/>
              </w:rPr>
            </w:pPr>
            <w:r w:rsidRPr="002F614A">
              <w:rPr>
                <w:color w:val="000000"/>
                <w:sz w:val="20"/>
                <w:szCs w:val="20"/>
              </w:rPr>
              <w:t>1%</w:t>
            </w:r>
          </w:p>
        </w:tc>
      </w:tr>
      <w:tr w:rsidR="009854E7" w:rsidRPr="00C611C2" w14:paraId="6AA6ABEA" w14:textId="77777777" w:rsidTr="009854E7">
        <w:trPr>
          <w:cantSplit/>
          <w:trHeight w:val="23"/>
          <w:tblHeader/>
        </w:trPr>
        <w:tc>
          <w:tcPr>
            <w:tcW w:w="1056" w:type="pct"/>
            <w:shd w:val="clear" w:color="auto" w:fill="auto"/>
            <w:vAlign w:val="center"/>
          </w:tcPr>
          <w:p w14:paraId="581DB8F5" w14:textId="77777777" w:rsidR="009854E7" w:rsidRPr="00C611C2" w:rsidRDefault="009854E7" w:rsidP="009854E7">
            <w:pPr>
              <w:pStyle w:val="TableParagraph"/>
              <w:ind w:left="40"/>
              <w:rPr>
                <w:sz w:val="20"/>
                <w:szCs w:val="20"/>
              </w:rPr>
            </w:pPr>
            <w:r w:rsidRPr="00C611C2">
              <w:rPr>
                <w:sz w:val="20"/>
                <w:szCs w:val="20"/>
              </w:rPr>
              <w:t>Тепловая мощность нетто</w:t>
            </w:r>
          </w:p>
        </w:tc>
        <w:tc>
          <w:tcPr>
            <w:tcW w:w="458" w:type="pct"/>
            <w:shd w:val="clear" w:color="auto" w:fill="auto"/>
            <w:vAlign w:val="center"/>
          </w:tcPr>
          <w:p w14:paraId="074D7AC1" w14:textId="77777777" w:rsidR="009854E7" w:rsidRPr="00C611C2" w:rsidRDefault="009854E7" w:rsidP="009854E7">
            <w:pPr>
              <w:pStyle w:val="TableParagraph"/>
              <w:ind w:left="40"/>
              <w:rPr>
                <w:sz w:val="20"/>
                <w:szCs w:val="20"/>
              </w:rPr>
            </w:pPr>
            <w:r w:rsidRPr="00C611C2">
              <w:rPr>
                <w:sz w:val="20"/>
                <w:szCs w:val="20"/>
              </w:rPr>
              <w:t>Гкал/час</w:t>
            </w:r>
          </w:p>
        </w:tc>
        <w:tc>
          <w:tcPr>
            <w:tcW w:w="348" w:type="pct"/>
            <w:shd w:val="clear" w:color="auto" w:fill="auto"/>
            <w:vAlign w:val="center"/>
          </w:tcPr>
          <w:p w14:paraId="12DFE848" w14:textId="73A2599C" w:rsidR="009854E7" w:rsidRPr="002F614A" w:rsidRDefault="009854E7" w:rsidP="009854E7">
            <w:pPr>
              <w:adjustRightInd w:val="0"/>
              <w:jc w:val="center"/>
              <w:rPr>
                <w:rFonts w:eastAsiaTheme="minorHAnsi"/>
                <w:color w:val="000000"/>
                <w:sz w:val="20"/>
                <w:szCs w:val="20"/>
              </w:rPr>
            </w:pPr>
            <w:r w:rsidRPr="002F614A">
              <w:rPr>
                <w:color w:val="000000"/>
                <w:sz w:val="20"/>
                <w:szCs w:val="20"/>
              </w:rPr>
              <w:t>18,727</w:t>
            </w:r>
          </w:p>
        </w:tc>
        <w:tc>
          <w:tcPr>
            <w:tcW w:w="348" w:type="pct"/>
            <w:shd w:val="clear" w:color="auto" w:fill="auto"/>
            <w:vAlign w:val="center"/>
          </w:tcPr>
          <w:p w14:paraId="32DEE03C" w14:textId="678DA9AE" w:rsidR="009854E7" w:rsidRPr="002F614A" w:rsidRDefault="009854E7" w:rsidP="009854E7">
            <w:pPr>
              <w:adjustRightInd w:val="0"/>
              <w:jc w:val="center"/>
              <w:rPr>
                <w:rFonts w:eastAsiaTheme="minorHAnsi"/>
                <w:color w:val="000000"/>
                <w:sz w:val="20"/>
                <w:szCs w:val="20"/>
              </w:rPr>
            </w:pPr>
            <w:r w:rsidRPr="002F614A">
              <w:rPr>
                <w:color w:val="000000"/>
                <w:sz w:val="20"/>
                <w:szCs w:val="20"/>
              </w:rPr>
              <w:t>18,727</w:t>
            </w:r>
          </w:p>
        </w:tc>
        <w:tc>
          <w:tcPr>
            <w:tcW w:w="348" w:type="pct"/>
            <w:shd w:val="clear" w:color="auto" w:fill="auto"/>
            <w:vAlign w:val="center"/>
          </w:tcPr>
          <w:p w14:paraId="2B4D1B9D" w14:textId="3BCC9DF8" w:rsidR="009854E7" w:rsidRPr="002F614A" w:rsidRDefault="009854E7" w:rsidP="009854E7">
            <w:pPr>
              <w:adjustRightInd w:val="0"/>
              <w:jc w:val="center"/>
              <w:rPr>
                <w:rFonts w:eastAsiaTheme="minorHAnsi"/>
                <w:color w:val="000000"/>
                <w:sz w:val="20"/>
                <w:szCs w:val="20"/>
              </w:rPr>
            </w:pPr>
            <w:r w:rsidRPr="002F614A">
              <w:rPr>
                <w:color w:val="000000"/>
                <w:sz w:val="20"/>
                <w:szCs w:val="20"/>
              </w:rPr>
              <w:t>18,672</w:t>
            </w:r>
          </w:p>
        </w:tc>
        <w:tc>
          <w:tcPr>
            <w:tcW w:w="348" w:type="pct"/>
            <w:shd w:val="clear" w:color="auto" w:fill="auto"/>
            <w:vAlign w:val="center"/>
          </w:tcPr>
          <w:p w14:paraId="48292A41" w14:textId="115AC79C" w:rsidR="009854E7" w:rsidRPr="002F614A" w:rsidRDefault="009854E7" w:rsidP="009854E7">
            <w:pPr>
              <w:adjustRightInd w:val="0"/>
              <w:jc w:val="center"/>
              <w:rPr>
                <w:rFonts w:eastAsiaTheme="minorHAnsi"/>
                <w:color w:val="000000"/>
                <w:sz w:val="20"/>
                <w:szCs w:val="20"/>
              </w:rPr>
            </w:pPr>
            <w:r w:rsidRPr="002F614A">
              <w:rPr>
                <w:color w:val="000000"/>
                <w:sz w:val="20"/>
                <w:szCs w:val="20"/>
              </w:rPr>
              <w:t>18,624</w:t>
            </w:r>
          </w:p>
        </w:tc>
        <w:tc>
          <w:tcPr>
            <w:tcW w:w="349" w:type="pct"/>
            <w:vAlign w:val="center"/>
          </w:tcPr>
          <w:p w14:paraId="572ADC8D" w14:textId="7031A828" w:rsidR="009854E7" w:rsidRPr="002F614A" w:rsidRDefault="009854E7" w:rsidP="009854E7">
            <w:pPr>
              <w:adjustRightInd w:val="0"/>
              <w:jc w:val="center"/>
              <w:rPr>
                <w:sz w:val="20"/>
                <w:szCs w:val="20"/>
              </w:rPr>
            </w:pPr>
            <w:r w:rsidRPr="002F614A">
              <w:rPr>
                <w:color w:val="000000"/>
                <w:sz w:val="20"/>
                <w:szCs w:val="20"/>
              </w:rPr>
              <w:t>18,624</w:t>
            </w:r>
          </w:p>
        </w:tc>
        <w:tc>
          <w:tcPr>
            <w:tcW w:w="348" w:type="pct"/>
            <w:vAlign w:val="center"/>
          </w:tcPr>
          <w:p w14:paraId="68385CD7" w14:textId="573EB4B5" w:rsidR="009854E7" w:rsidRPr="002F614A" w:rsidRDefault="009854E7" w:rsidP="009854E7">
            <w:pPr>
              <w:adjustRightInd w:val="0"/>
              <w:jc w:val="center"/>
              <w:rPr>
                <w:sz w:val="20"/>
                <w:szCs w:val="20"/>
              </w:rPr>
            </w:pPr>
            <w:r w:rsidRPr="002F614A">
              <w:rPr>
                <w:color w:val="000000"/>
                <w:sz w:val="20"/>
                <w:szCs w:val="20"/>
              </w:rPr>
              <w:t>18,624</w:t>
            </w:r>
          </w:p>
        </w:tc>
        <w:tc>
          <w:tcPr>
            <w:tcW w:w="348" w:type="pct"/>
            <w:vAlign w:val="center"/>
          </w:tcPr>
          <w:p w14:paraId="03A39CFC" w14:textId="7DBE8D66" w:rsidR="009854E7" w:rsidRPr="002F614A" w:rsidRDefault="009854E7" w:rsidP="009854E7">
            <w:pPr>
              <w:adjustRightInd w:val="0"/>
              <w:jc w:val="center"/>
              <w:rPr>
                <w:sz w:val="20"/>
                <w:szCs w:val="20"/>
              </w:rPr>
            </w:pPr>
            <w:r w:rsidRPr="002F614A">
              <w:rPr>
                <w:color w:val="000000"/>
                <w:sz w:val="20"/>
                <w:szCs w:val="20"/>
              </w:rPr>
              <w:t>18,641</w:t>
            </w:r>
          </w:p>
        </w:tc>
        <w:tc>
          <w:tcPr>
            <w:tcW w:w="348" w:type="pct"/>
            <w:vAlign w:val="center"/>
          </w:tcPr>
          <w:p w14:paraId="38116D2E" w14:textId="4050ED86" w:rsidR="009854E7" w:rsidRPr="002F614A" w:rsidRDefault="009854E7" w:rsidP="009854E7">
            <w:pPr>
              <w:adjustRightInd w:val="0"/>
              <w:jc w:val="center"/>
              <w:rPr>
                <w:sz w:val="20"/>
                <w:szCs w:val="20"/>
              </w:rPr>
            </w:pPr>
            <w:r w:rsidRPr="002F614A">
              <w:rPr>
                <w:color w:val="000000"/>
                <w:sz w:val="20"/>
                <w:szCs w:val="20"/>
              </w:rPr>
              <w:t>18,641</w:t>
            </w:r>
          </w:p>
        </w:tc>
        <w:tc>
          <w:tcPr>
            <w:tcW w:w="348" w:type="pct"/>
            <w:vAlign w:val="center"/>
          </w:tcPr>
          <w:p w14:paraId="6E89A4B8" w14:textId="69CBF80C" w:rsidR="009854E7" w:rsidRPr="002F614A" w:rsidRDefault="009854E7" w:rsidP="009854E7">
            <w:pPr>
              <w:adjustRightInd w:val="0"/>
              <w:jc w:val="center"/>
              <w:rPr>
                <w:sz w:val="20"/>
                <w:szCs w:val="20"/>
              </w:rPr>
            </w:pPr>
            <w:r w:rsidRPr="002F614A">
              <w:rPr>
                <w:color w:val="000000"/>
                <w:sz w:val="20"/>
                <w:szCs w:val="20"/>
              </w:rPr>
              <w:t>18,641</w:t>
            </w:r>
          </w:p>
        </w:tc>
        <w:tc>
          <w:tcPr>
            <w:tcW w:w="353" w:type="pct"/>
            <w:shd w:val="clear" w:color="auto" w:fill="auto"/>
            <w:vAlign w:val="center"/>
          </w:tcPr>
          <w:p w14:paraId="6E46DFBE" w14:textId="2EB5F103" w:rsidR="009854E7" w:rsidRPr="002F614A" w:rsidRDefault="009854E7" w:rsidP="009854E7">
            <w:pPr>
              <w:adjustRightInd w:val="0"/>
              <w:jc w:val="center"/>
              <w:rPr>
                <w:rFonts w:eastAsiaTheme="minorHAnsi"/>
                <w:color w:val="000000"/>
                <w:sz w:val="20"/>
                <w:szCs w:val="20"/>
              </w:rPr>
            </w:pPr>
            <w:r w:rsidRPr="002F614A">
              <w:rPr>
                <w:color w:val="000000"/>
                <w:sz w:val="20"/>
                <w:szCs w:val="20"/>
              </w:rPr>
              <w:t>18,641</w:t>
            </w:r>
          </w:p>
        </w:tc>
      </w:tr>
      <w:tr w:rsidR="009854E7" w:rsidRPr="00C611C2" w14:paraId="62A1DD6D" w14:textId="77777777" w:rsidTr="009854E7">
        <w:trPr>
          <w:cantSplit/>
          <w:trHeight w:val="23"/>
          <w:tblHeader/>
        </w:trPr>
        <w:tc>
          <w:tcPr>
            <w:tcW w:w="1056" w:type="pct"/>
            <w:vMerge w:val="restart"/>
            <w:shd w:val="clear" w:color="auto" w:fill="auto"/>
            <w:vAlign w:val="center"/>
          </w:tcPr>
          <w:p w14:paraId="171E2BA4" w14:textId="77777777" w:rsidR="009854E7" w:rsidRPr="00C611C2" w:rsidRDefault="009854E7" w:rsidP="009854E7">
            <w:pPr>
              <w:pStyle w:val="TableParagraph"/>
              <w:ind w:left="40"/>
              <w:rPr>
                <w:sz w:val="20"/>
                <w:szCs w:val="20"/>
              </w:rPr>
            </w:pPr>
            <w:r w:rsidRPr="00C611C2">
              <w:rPr>
                <w:sz w:val="20"/>
                <w:szCs w:val="20"/>
              </w:rPr>
              <w:t>Потери в тепловых сетях</w:t>
            </w:r>
          </w:p>
        </w:tc>
        <w:tc>
          <w:tcPr>
            <w:tcW w:w="458" w:type="pct"/>
            <w:shd w:val="clear" w:color="auto" w:fill="auto"/>
            <w:vAlign w:val="center"/>
          </w:tcPr>
          <w:p w14:paraId="7B7D012D" w14:textId="649F5E43" w:rsidR="009854E7" w:rsidRPr="00C611C2" w:rsidRDefault="009854E7" w:rsidP="009854E7">
            <w:pPr>
              <w:pStyle w:val="TableParagraph"/>
              <w:ind w:left="40"/>
              <w:rPr>
                <w:sz w:val="20"/>
                <w:szCs w:val="20"/>
              </w:rPr>
            </w:pPr>
            <w:r w:rsidRPr="00C611C2">
              <w:rPr>
                <w:sz w:val="20"/>
                <w:szCs w:val="20"/>
              </w:rPr>
              <w:t>Гкал/час</w:t>
            </w:r>
          </w:p>
        </w:tc>
        <w:tc>
          <w:tcPr>
            <w:tcW w:w="348" w:type="pct"/>
            <w:shd w:val="clear" w:color="auto" w:fill="auto"/>
            <w:vAlign w:val="center"/>
          </w:tcPr>
          <w:p w14:paraId="42CC1346" w14:textId="501C8497" w:rsidR="009854E7" w:rsidRPr="002F614A" w:rsidRDefault="009854E7" w:rsidP="009854E7">
            <w:pPr>
              <w:adjustRightInd w:val="0"/>
              <w:jc w:val="center"/>
              <w:rPr>
                <w:rFonts w:eastAsiaTheme="minorHAnsi"/>
                <w:color w:val="000000"/>
                <w:sz w:val="20"/>
                <w:szCs w:val="20"/>
              </w:rPr>
            </w:pPr>
            <w:r w:rsidRPr="002F614A">
              <w:rPr>
                <w:color w:val="000000"/>
                <w:sz w:val="20"/>
                <w:szCs w:val="20"/>
              </w:rPr>
              <w:t>1,065</w:t>
            </w:r>
          </w:p>
        </w:tc>
        <w:tc>
          <w:tcPr>
            <w:tcW w:w="348" w:type="pct"/>
            <w:shd w:val="clear" w:color="auto" w:fill="auto"/>
            <w:vAlign w:val="center"/>
          </w:tcPr>
          <w:p w14:paraId="2A0C4DB5" w14:textId="29D381CA" w:rsidR="009854E7" w:rsidRPr="002F614A" w:rsidRDefault="009854E7" w:rsidP="009854E7">
            <w:pPr>
              <w:adjustRightInd w:val="0"/>
              <w:jc w:val="center"/>
              <w:rPr>
                <w:rFonts w:eastAsiaTheme="minorHAnsi"/>
                <w:color w:val="000000"/>
                <w:sz w:val="20"/>
                <w:szCs w:val="20"/>
              </w:rPr>
            </w:pPr>
            <w:r w:rsidRPr="002F614A">
              <w:rPr>
                <w:color w:val="000000"/>
                <w:sz w:val="20"/>
                <w:szCs w:val="20"/>
              </w:rPr>
              <w:t>1,08</w:t>
            </w:r>
          </w:p>
        </w:tc>
        <w:tc>
          <w:tcPr>
            <w:tcW w:w="348" w:type="pct"/>
            <w:shd w:val="clear" w:color="auto" w:fill="auto"/>
            <w:vAlign w:val="center"/>
          </w:tcPr>
          <w:p w14:paraId="350DD419" w14:textId="17D89FBC" w:rsidR="009854E7" w:rsidRPr="002F614A" w:rsidRDefault="009854E7" w:rsidP="009854E7">
            <w:pPr>
              <w:adjustRightInd w:val="0"/>
              <w:jc w:val="center"/>
              <w:rPr>
                <w:rFonts w:eastAsiaTheme="minorHAnsi"/>
                <w:color w:val="000000"/>
                <w:sz w:val="20"/>
                <w:szCs w:val="20"/>
              </w:rPr>
            </w:pPr>
            <w:r w:rsidRPr="002F614A">
              <w:rPr>
                <w:color w:val="000000"/>
                <w:sz w:val="20"/>
                <w:szCs w:val="20"/>
              </w:rPr>
              <w:t>1,38</w:t>
            </w:r>
          </w:p>
        </w:tc>
        <w:tc>
          <w:tcPr>
            <w:tcW w:w="348" w:type="pct"/>
            <w:shd w:val="clear" w:color="auto" w:fill="auto"/>
            <w:vAlign w:val="center"/>
          </w:tcPr>
          <w:p w14:paraId="6E8E9786" w14:textId="516199EE" w:rsidR="009854E7" w:rsidRPr="002F614A" w:rsidRDefault="009854E7" w:rsidP="009854E7">
            <w:pPr>
              <w:adjustRightInd w:val="0"/>
              <w:jc w:val="center"/>
              <w:rPr>
                <w:rFonts w:eastAsiaTheme="minorHAnsi"/>
                <w:color w:val="000000"/>
                <w:sz w:val="20"/>
                <w:szCs w:val="20"/>
              </w:rPr>
            </w:pPr>
            <w:r w:rsidRPr="002F614A">
              <w:rPr>
                <w:color w:val="000000"/>
                <w:sz w:val="20"/>
                <w:szCs w:val="20"/>
              </w:rPr>
              <w:t>1,64</w:t>
            </w:r>
          </w:p>
        </w:tc>
        <w:tc>
          <w:tcPr>
            <w:tcW w:w="349" w:type="pct"/>
            <w:vAlign w:val="center"/>
          </w:tcPr>
          <w:p w14:paraId="3E3A1A44" w14:textId="497375D1" w:rsidR="009854E7" w:rsidRPr="002F614A" w:rsidRDefault="009854E7" w:rsidP="009854E7">
            <w:pPr>
              <w:adjustRightInd w:val="0"/>
              <w:jc w:val="center"/>
              <w:rPr>
                <w:sz w:val="20"/>
                <w:szCs w:val="20"/>
              </w:rPr>
            </w:pPr>
            <w:r w:rsidRPr="002F614A">
              <w:rPr>
                <w:color w:val="000000"/>
                <w:sz w:val="20"/>
                <w:szCs w:val="20"/>
              </w:rPr>
              <w:t>1,66</w:t>
            </w:r>
          </w:p>
        </w:tc>
        <w:tc>
          <w:tcPr>
            <w:tcW w:w="348" w:type="pct"/>
            <w:vAlign w:val="center"/>
          </w:tcPr>
          <w:p w14:paraId="44CB9ED4" w14:textId="3E4359FE" w:rsidR="009854E7" w:rsidRPr="002F614A" w:rsidRDefault="009854E7" w:rsidP="009854E7">
            <w:pPr>
              <w:adjustRightInd w:val="0"/>
              <w:jc w:val="center"/>
              <w:rPr>
                <w:sz w:val="20"/>
                <w:szCs w:val="20"/>
              </w:rPr>
            </w:pPr>
            <w:r w:rsidRPr="002F614A">
              <w:rPr>
                <w:color w:val="000000"/>
                <w:sz w:val="20"/>
                <w:szCs w:val="20"/>
              </w:rPr>
              <w:t>1,68</w:t>
            </w:r>
          </w:p>
        </w:tc>
        <w:tc>
          <w:tcPr>
            <w:tcW w:w="348" w:type="pct"/>
            <w:vAlign w:val="center"/>
          </w:tcPr>
          <w:p w14:paraId="04EAB7A0" w14:textId="0FA27909" w:rsidR="009854E7" w:rsidRPr="002F614A" w:rsidRDefault="009854E7" w:rsidP="009854E7">
            <w:pPr>
              <w:adjustRightInd w:val="0"/>
              <w:jc w:val="center"/>
              <w:rPr>
                <w:sz w:val="20"/>
                <w:szCs w:val="20"/>
              </w:rPr>
            </w:pPr>
            <w:r w:rsidRPr="002F614A">
              <w:rPr>
                <w:color w:val="000000"/>
                <w:sz w:val="20"/>
                <w:szCs w:val="20"/>
              </w:rPr>
              <w:t>1,71</w:t>
            </w:r>
          </w:p>
        </w:tc>
        <w:tc>
          <w:tcPr>
            <w:tcW w:w="348" w:type="pct"/>
            <w:vAlign w:val="center"/>
          </w:tcPr>
          <w:p w14:paraId="156D309D" w14:textId="0744FECD" w:rsidR="009854E7" w:rsidRPr="002F614A" w:rsidRDefault="009854E7" w:rsidP="009854E7">
            <w:pPr>
              <w:adjustRightInd w:val="0"/>
              <w:jc w:val="center"/>
              <w:rPr>
                <w:sz w:val="20"/>
                <w:szCs w:val="20"/>
              </w:rPr>
            </w:pPr>
            <w:r w:rsidRPr="002F614A">
              <w:rPr>
                <w:color w:val="000000"/>
                <w:sz w:val="20"/>
                <w:szCs w:val="20"/>
              </w:rPr>
              <w:t>1,67</w:t>
            </w:r>
          </w:p>
        </w:tc>
        <w:tc>
          <w:tcPr>
            <w:tcW w:w="348" w:type="pct"/>
            <w:vAlign w:val="center"/>
          </w:tcPr>
          <w:p w14:paraId="41DDD374" w14:textId="14567443" w:rsidR="009854E7" w:rsidRPr="002F614A" w:rsidRDefault="009854E7" w:rsidP="009854E7">
            <w:pPr>
              <w:adjustRightInd w:val="0"/>
              <w:jc w:val="center"/>
              <w:rPr>
                <w:sz w:val="20"/>
                <w:szCs w:val="20"/>
              </w:rPr>
            </w:pPr>
            <w:r w:rsidRPr="002F614A">
              <w:rPr>
                <w:color w:val="000000"/>
                <w:sz w:val="20"/>
                <w:szCs w:val="20"/>
              </w:rPr>
              <w:t>1,69</w:t>
            </w:r>
          </w:p>
        </w:tc>
        <w:tc>
          <w:tcPr>
            <w:tcW w:w="353" w:type="pct"/>
            <w:shd w:val="clear" w:color="auto" w:fill="auto"/>
            <w:vAlign w:val="center"/>
          </w:tcPr>
          <w:p w14:paraId="6F57E4B7" w14:textId="37566E29" w:rsidR="009854E7" w:rsidRPr="002F614A" w:rsidRDefault="009854E7" w:rsidP="009854E7">
            <w:pPr>
              <w:adjustRightInd w:val="0"/>
              <w:jc w:val="center"/>
              <w:rPr>
                <w:rFonts w:eastAsiaTheme="minorHAnsi"/>
                <w:color w:val="000000"/>
                <w:sz w:val="20"/>
                <w:szCs w:val="20"/>
              </w:rPr>
            </w:pPr>
            <w:r w:rsidRPr="002F614A">
              <w:rPr>
                <w:color w:val="000000"/>
                <w:sz w:val="20"/>
                <w:szCs w:val="20"/>
              </w:rPr>
              <w:t>1,77</w:t>
            </w:r>
          </w:p>
        </w:tc>
      </w:tr>
      <w:tr w:rsidR="009854E7" w:rsidRPr="00C611C2" w14:paraId="35F21A3B" w14:textId="77777777" w:rsidTr="009854E7">
        <w:trPr>
          <w:cantSplit/>
          <w:trHeight w:val="23"/>
          <w:tblHeader/>
        </w:trPr>
        <w:tc>
          <w:tcPr>
            <w:tcW w:w="1056" w:type="pct"/>
            <w:vMerge/>
            <w:shd w:val="clear" w:color="auto" w:fill="auto"/>
            <w:vAlign w:val="center"/>
          </w:tcPr>
          <w:p w14:paraId="76B88073" w14:textId="77777777" w:rsidR="009854E7" w:rsidRPr="00C611C2" w:rsidRDefault="009854E7" w:rsidP="009854E7">
            <w:pPr>
              <w:ind w:left="40"/>
              <w:jc w:val="center"/>
              <w:rPr>
                <w:sz w:val="20"/>
                <w:szCs w:val="20"/>
              </w:rPr>
            </w:pPr>
          </w:p>
        </w:tc>
        <w:tc>
          <w:tcPr>
            <w:tcW w:w="458" w:type="pct"/>
            <w:shd w:val="clear" w:color="auto" w:fill="auto"/>
            <w:vAlign w:val="center"/>
          </w:tcPr>
          <w:p w14:paraId="1F24C486" w14:textId="50F0278D" w:rsidR="009854E7" w:rsidRPr="00C611C2" w:rsidRDefault="009854E7" w:rsidP="009854E7">
            <w:pPr>
              <w:pStyle w:val="TableParagraph"/>
              <w:ind w:left="40"/>
              <w:rPr>
                <w:sz w:val="20"/>
                <w:szCs w:val="20"/>
              </w:rPr>
            </w:pPr>
            <w:r w:rsidRPr="00C611C2">
              <w:rPr>
                <w:sz w:val="20"/>
                <w:szCs w:val="20"/>
              </w:rPr>
              <w:t>%</w:t>
            </w:r>
          </w:p>
        </w:tc>
        <w:tc>
          <w:tcPr>
            <w:tcW w:w="348" w:type="pct"/>
            <w:shd w:val="clear" w:color="auto" w:fill="auto"/>
            <w:vAlign w:val="center"/>
          </w:tcPr>
          <w:p w14:paraId="3EE42082" w14:textId="28E26D88" w:rsidR="009854E7" w:rsidRPr="002F614A" w:rsidRDefault="009854E7" w:rsidP="009854E7">
            <w:pPr>
              <w:adjustRightInd w:val="0"/>
              <w:jc w:val="center"/>
              <w:rPr>
                <w:rFonts w:eastAsiaTheme="minorHAnsi"/>
                <w:color w:val="000000"/>
                <w:sz w:val="20"/>
                <w:szCs w:val="20"/>
              </w:rPr>
            </w:pPr>
            <w:r w:rsidRPr="002F614A">
              <w:rPr>
                <w:color w:val="000000"/>
                <w:sz w:val="20"/>
                <w:szCs w:val="20"/>
              </w:rPr>
              <w:t>12%</w:t>
            </w:r>
          </w:p>
        </w:tc>
        <w:tc>
          <w:tcPr>
            <w:tcW w:w="348" w:type="pct"/>
            <w:shd w:val="clear" w:color="auto" w:fill="auto"/>
            <w:vAlign w:val="center"/>
          </w:tcPr>
          <w:p w14:paraId="50BFFBE2" w14:textId="7A9E9867" w:rsidR="009854E7" w:rsidRPr="002F614A" w:rsidRDefault="009854E7" w:rsidP="009854E7">
            <w:pPr>
              <w:adjustRightInd w:val="0"/>
              <w:jc w:val="center"/>
              <w:rPr>
                <w:rFonts w:eastAsiaTheme="minorHAnsi"/>
                <w:color w:val="000000"/>
                <w:sz w:val="20"/>
                <w:szCs w:val="20"/>
              </w:rPr>
            </w:pPr>
            <w:r w:rsidRPr="002F614A">
              <w:rPr>
                <w:color w:val="000000"/>
                <w:sz w:val="20"/>
                <w:szCs w:val="20"/>
              </w:rPr>
              <w:t>12%</w:t>
            </w:r>
          </w:p>
        </w:tc>
        <w:tc>
          <w:tcPr>
            <w:tcW w:w="348" w:type="pct"/>
            <w:shd w:val="clear" w:color="auto" w:fill="auto"/>
            <w:vAlign w:val="center"/>
          </w:tcPr>
          <w:p w14:paraId="702EF314" w14:textId="709C5CEC" w:rsidR="009854E7" w:rsidRPr="002F614A" w:rsidRDefault="009854E7" w:rsidP="009854E7">
            <w:pPr>
              <w:adjustRightInd w:val="0"/>
              <w:jc w:val="center"/>
              <w:rPr>
                <w:rFonts w:eastAsiaTheme="minorHAnsi"/>
                <w:color w:val="000000"/>
                <w:sz w:val="20"/>
                <w:szCs w:val="20"/>
              </w:rPr>
            </w:pPr>
            <w:r w:rsidRPr="002F614A">
              <w:rPr>
                <w:color w:val="000000"/>
                <w:sz w:val="20"/>
                <w:szCs w:val="20"/>
              </w:rPr>
              <w:t>12%</w:t>
            </w:r>
          </w:p>
        </w:tc>
        <w:tc>
          <w:tcPr>
            <w:tcW w:w="348" w:type="pct"/>
            <w:shd w:val="clear" w:color="auto" w:fill="auto"/>
            <w:vAlign w:val="center"/>
          </w:tcPr>
          <w:p w14:paraId="54302845" w14:textId="25471048" w:rsidR="009854E7" w:rsidRPr="002F614A" w:rsidRDefault="009854E7" w:rsidP="009854E7">
            <w:pPr>
              <w:adjustRightInd w:val="0"/>
              <w:jc w:val="center"/>
              <w:rPr>
                <w:rFonts w:eastAsiaTheme="minorHAnsi"/>
                <w:color w:val="000000"/>
                <w:sz w:val="20"/>
                <w:szCs w:val="20"/>
              </w:rPr>
            </w:pPr>
            <w:r w:rsidRPr="002F614A">
              <w:rPr>
                <w:color w:val="000000"/>
                <w:sz w:val="20"/>
                <w:szCs w:val="20"/>
              </w:rPr>
              <w:t>12%</w:t>
            </w:r>
          </w:p>
        </w:tc>
        <w:tc>
          <w:tcPr>
            <w:tcW w:w="349" w:type="pct"/>
            <w:vAlign w:val="center"/>
          </w:tcPr>
          <w:p w14:paraId="0262ADFA" w14:textId="1F8B7B57" w:rsidR="009854E7" w:rsidRPr="002F614A" w:rsidRDefault="009854E7" w:rsidP="009854E7">
            <w:pPr>
              <w:adjustRightInd w:val="0"/>
              <w:jc w:val="center"/>
              <w:rPr>
                <w:sz w:val="20"/>
                <w:szCs w:val="20"/>
              </w:rPr>
            </w:pPr>
            <w:r w:rsidRPr="002F614A">
              <w:rPr>
                <w:color w:val="000000"/>
                <w:sz w:val="20"/>
                <w:szCs w:val="20"/>
              </w:rPr>
              <w:t>12%</w:t>
            </w:r>
          </w:p>
        </w:tc>
        <w:tc>
          <w:tcPr>
            <w:tcW w:w="348" w:type="pct"/>
            <w:vAlign w:val="center"/>
          </w:tcPr>
          <w:p w14:paraId="5387354A" w14:textId="48AA94B9" w:rsidR="009854E7" w:rsidRPr="002F614A" w:rsidRDefault="009854E7" w:rsidP="009854E7">
            <w:pPr>
              <w:adjustRightInd w:val="0"/>
              <w:jc w:val="center"/>
              <w:rPr>
                <w:sz w:val="20"/>
                <w:szCs w:val="20"/>
              </w:rPr>
            </w:pPr>
            <w:r w:rsidRPr="002F614A">
              <w:rPr>
                <w:color w:val="000000"/>
                <w:sz w:val="20"/>
                <w:szCs w:val="20"/>
              </w:rPr>
              <w:t>12%</w:t>
            </w:r>
          </w:p>
        </w:tc>
        <w:tc>
          <w:tcPr>
            <w:tcW w:w="348" w:type="pct"/>
            <w:vAlign w:val="center"/>
          </w:tcPr>
          <w:p w14:paraId="14E02C45" w14:textId="68CA4DC7" w:rsidR="009854E7" w:rsidRPr="002F614A" w:rsidRDefault="009854E7" w:rsidP="009854E7">
            <w:pPr>
              <w:adjustRightInd w:val="0"/>
              <w:jc w:val="center"/>
              <w:rPr>
                <w:sz w:val="20"/>
                <w:szCs w:val="20"/>
              </w:rPr>
            </w:pPr>
            <w:r w:rsidRPr="002F614A">
              <w:rPr>
                <w:color w:val="000000"/>
                <w:sz w:val="20"/>
                <w:szCs w:val="20"/>
              </w:rPr>
              <w:t>13%</w:t>
            </w:r>
          </w:p>
        </w:tc>
        <w:tc>
          <w:tcPr>
            <w:tcW w:w="348" w:type="pct"/>
            <w:vAlign w:val="center"/>
          </w:tcPr>
          <w:p w14:paraId="18778519" w14:textId="677B9079" w:rsidR="009854E7" w:rsidRPr="002F614A" w:rsidRDefault="009854E7" w:rsidP="009854E7">
            <w:pPr>
              <w:adjustRightInd w:val="0"/>
              <w:jc w:val="center"/>
              <w:rPr>
                <w:sz w:val="20"/>
                <w:szCs w:val="20"/>
              </w:rPr>
            </w:pPr>
            <w:r w:rsidRPr="002F614A">
              <w:rPr>
                <w:color w:val="000000"/>
                <w:sz w:val="20"/>
                <w:szCs w:val="20"/>
              </w:rPr>
              <w:t>13%</w:t>
            </w:r>
          </w:p>
        </w:tc>
        <w:tc>
          <w:tcPr>
            <w:tcW w:w="348" w:type="pct"/>
            <w:vAlign w:val="center"/>
          </w:tcPr>
          <w:p w14:paraId="5985B881" w14:textId="7BBA17F9" w:rsidR="009854E7" w:rsidRPr="002F614A" w:rsidRDefault="009854E7" w:rsidP="009854E7">
            <w:pPr>
              <w:adjustRightInd w:val="0"/>
              <w:jc w:val="center"/>
              <w:rPr>
                <w:sz w:val="20"/>
                <w:szCs w:val="20"/>
              </w:rPr>
            </w:pPr>
            <w:r w:rsidRPr="002F614A">
              <w:rPr>
                <w:color w:val="000000"/>
                <w:sz w:val="20"/>
                <w:szCs w:val="20"/>
              </w:rPr>
              <w:t>13%</w:t>
            </w:r>
          </w:p>
        </w:tc>
        <w:tc>
          <w:tcPr>
            <w:tcW w:w="353" w:type="pct"/>
            <w:shd w:val="clear" w:color="auto" w:fill="auto"/>
            <w:vAlign w:val="center"/>
          </w:tcPr>
          <w:p w14:paraId="5685CF62" w14:textId="140FA1EA" w:rsidR="009854E7" w:rsidRPr="002F614A" w:rsidRDefault="009854E7" w:rsidP="009854E7">
            <w:pPr>
              <w:adjustRightInd w:val="0"/>
              <w:jc w:val="center"/>
              <w:rPr>
                <w:rFonts w:eastAsiaTheme="minorHAnsi"/>
                <w:color w:val="000000"/>
                <w:sz w:val="20"/>
                <w:szCs w:val="20"/>
              </w:rPr>
            </w:pPr>
            <w:r w:rsidRPr="002F614A">
              <w:rPr>
                <w:color w:val="000000"/>
                <w:sz w:val="20"/>
                <w:szCs w:val="20"/>
              </w:rPr>
              <w:t>14%</w:t>
            </w:r>
          </w:p>
        </w:tc>
      </w:tr>
      <w:tr w:rsidR="002F614A" w:rsidRPr="00C611C2" w14:paraId="525ACC60" w14:textId="77777777" w:rsidTr="009854E7">
        <w:trPr>
          <w:cantSplit/>
          <w:trHeight w:val="23"/>
          <w:tblHeader/>
        </w:trPr>
        <w:tc>
          <w:tcPr>
            <w:tcW w:w="1056" w:type="pct"/>
            <w:shd w:val="clear" w:color="auto" w:fill="auto"/>
            <w:vAlign w:val="center"/>
          </w:tcPr>
          <w:p w14:paraId="23E514F7" w14:textId="77777777" w:rsidR="002F614A" w:rsidRPr="00C611C2" w:rsidRDefault="002F614A" w:rsidP="002F614A">
            <w:pPr>
              <w:pStyle w:val="TableParagraph"/>
              <w:ind w:left="40"/>
              <w:rPr>
                <w:sz w:val="20"/>
                <w:szCs w:val="20"/>
              </w:rPr>
            </w:pPr>
            <w:r w:rsidRPr="00C611C2">
              <w:rPr>
                <w:sz w:val="20"/>
                <w:szCs w:val="20"/>
              </w:rPr>
              <w:t>Присоединенная нагрузка</w:t>
            </w:r>
          </w:p>
        </w:tc>
        <w:tc>
          <w:tcPr>
            <w:tcW w:w="458" w:type="pct"/>
            <w:shd w:val="clear" w:color="auto" w:fill="auto"/>
            <w:vAlign w:val="center"/>
          </w:tcPr>
          <w:p w14:paraId="2661FECE" w14:textId="77777777" w:rsidR="002F614A" w:rsidRPr="00C611C2" w:rsidRDefault="002F614A" w:rsidP="002F614A">
            <w:pPr>
              <w:pStyle w:val="TableParagraph"/>
              <w:ind w:left="40"/>
              <w:rPr>
                <w:sz w:val="20"/>
                <w:szCs w:val="20"/>
              </w:rPr>
            </w:pPr>
            <w:r w:rsidRPr="00C611C2">
              <w:rPr>
                <w:sz w:val="20"/>
                <w:szCs w:val="20"/>
              </w:rPr>
              <w:t>Гкал/час</w:t>
            </w:r>
          </w:p>
        </w:tc>
        <w:tc>
          <w:tcPr>
            <w:tcW w:w="348" w:type="pct"/>
            <w:shd w:val="clear" w:color="auto" w:fill="auto"/>
            <w:vAlign w:val="center"/>
          </w:tcPr>
          <w:p w14:paraId="4956955E" w14:textId="2E91DE95" w:rsidR="002F614A" w:rsidRPr="002F614A" w:rsidRDefault="002F614A" w:rsidP="002F614A">
            <w:pPr>
              <w:adjustRightInd w:val="0"/>
              <w:jc w:val="center"/>
              <w:rPr>
                <w:rFonts w:eastAsiaTheme="minorHAnsi"/>
                <w:color w:val="000000"/>
                <w:sz w:val="20"/>
                <w:szCs w:val="20"/>
              </w:rPr>
            </w:pPr>
            <w:r w:rsidRPr="002F614A">
              <w:rPr>
                <w:color w:val="000000"/>
                <w:sz w:val="20"/>
                <w:szCs w:val="20"/>
              </w:rPr>
              <w:t>7,528</w:t>
            </w:r>
          </w:p>
        </w:tc>
        <w:tc>
          <w:tcPr>
            <w:tcW w:w="348" w:type="pct"/>
            <w:shd w:val="clear" w:color="auto" w:fill="auto"/>
            <w:vAlign w:val="center"/>
          </w:tcPr>
          <w:p w14:paraId="19AD19AF" w14:textId="0E6E984F" w:rsidR="002F614A" w:rsidRPr="002F614A" w:rsidRDefault="002F614A" w:rsidP="002F614A">
            <w:pPr>
              <w:adjustRightInd w:val="0"/>
              <w:jc w:val="center"/>
              <w:rPr>
                <w:rFonts w:eastAsiaTheme="minorHAnsi"/>
                <w:color w:val="000000"/>
                <w:sz w:val="20"/>
                <w:szCs w:val="20"/>
              </w:rPr>
            </w:pPr>
            <w:r w:rsidRPr="002F614A">
              <w:rPr>
                <w:color w:val="000000"/>
                <w:sz w:val="20"/>
                <w:szCs w:val="20"/>
              </w:rPr>
              <w:t>7,528</w:t>
            </w:r>
          </w:p>
        </w:tc>
        <w:tc>
          <w:tcPr>
            <w:tcW w:w="348" w:type="pct"/>
            <w:shd w:val="clear" w:color="auto" w:fill="auto"/>
            <w:vAlign w:val="center"/>
          </w:tcPr>
          <w:p w14:paraId="20BEFC95" w14:textId="7D2D6B7F" w:rsidR="002F614A" w:rsidRPr="002F614A" w:rsidRDefault="002F614A" w:rsidP="002F614A">
            <w:pPr>
              <w:adjustRightInd w:val="0"/>
              <w:jc w:val="center"/>
              <w:rPr>
                <w:rFonts w:eastAsiaTheme="minorHAnsi"/>
                <w:color w:val="000000"/>
                <w:sz w:val="20"/>
                <w:szCs w:val="20"/>
              </w:rPr>
            </w:pPr>
            <w:r w:rsidRPr="002F614A">
              <w:rPr>
                <w:color w:val="000000"/>
                <w:sz w:val="20"/>
                <w:szCs w:val="20"/>
              </w:rPr>
              <w:t>9,895</w:t>
            </w:r>
          </w:p>
        </w:tc>
        <w:tc>
          <w:tcPr>
            <w:tcW w:w="348" w:type="pct"/>
            <w:shd w:val="clear" w:color="auto" w:fill="auto"/>
            <w:vAlign w:val="center"/>
          </w:tcPr>
          <w:p w14:paraId="59ECA7D6" w14:textId="5A7E1E68" w:rsidR="002F614A" w:rsidRPr="002F614A" w:rsidRDefault="002F614A" w:rsidP="002F614A">
            <w:pPr>
              <w:adjustRightInd w:val="0"/>
              <w:jc w:val="center"/>
              <w:rPr>
                <w:rFonts w:eastAsiaTheme="minorHAnsi"/>
                <w:color w:val="000000"/>
                <w:sz w:val="20"/>
                <w:szCs w:val="20"/>
              </w:rPr>
            </w:pPr>
            <w:r w:rsidRPr="002F614A">
              <w:rPr>
                <w:color w:val="000000"/>
                <w:sz w:val="20"/>
                <w:szCs w:val="20"/>
              </w:rPr>
              <w:t>11,982</w:t>
            </w:r>
          </w:p>
        </w:tc>
        <w:tc>
          <w:tcPr>
            <w:tcW w:w="349" w:type="pct"/>
            <w:vAlign w:val="center"/>
          </w:tcPr>
          <w:p w14:paraId="3B3BE6B9" w14:textId="38FBDC7A" w:rsidR="002F614A" w:rsidRPr="002F614A" w:rsidRDefault="002F614A" w:rsidP="002F614A">
            <w:pPr>
              <w:adjustRightInd w:val="0"/>
              <w:jc w:val="center"/>
              <w:rPr>
                <w:sz w:val="20"/>
                <w:szCs w:val="20"/>
              </w:rPr>
            </w:pPr>
            <w:r w:rsidRPr="002F614A">
              <w:rPr>
                <w:color w:val="000000"/>
                <w:sz w:val="20"/>
                <w:szCs w:val="20"/>
              </w:rPr>
              <w:t>11,982</w:t>
            </w:r>
          </w:p>
        </w:tc>
        <w:tc>
          <w:tcPr>
            <w:tcW w:w="348" w:type="pct"/>
            <w:vAlign w:val="center"/>
          </w:tcPr>
          <w:p w14:paraId="74EF1EEB" w14:textId="65F93F51" w:rsidR="002F614A" w:rsidRPr="002F614A" w:rsidRDefault="002F614A" w:rsidP="002F614A">
            <w:pPr>
              <w:adjustRightInd w:val="0"/>
              <w:jc w:val="center"/>
              <w:rPr>
                <w:sz w:val="20"/>
                <w:szCs w:val="20"/>
              </w:rPr>
            </w:pPr>
            <w:r w:rsidRPr="002F614A">
              <w:rPr>
                <w:color w:val="000000"/>
                <w:sz w:val="20"/>
                <w:szCs w:val="20"/>
              </w:rPr>
              <w:t>11,982</w:t>
            </w:r>
          </w:p>
        </w:tc>
        <w:tc>
          <w:tcPr>
            <w:tcW w:w="348" w:type="pct"/>
            <w:vAlign w:val="center"/>
          </w:tcPr>
          <w:p w14:paraId="190D168E" w14:textId="412D1D00" w:rsidR="002F614A" w:rsidRPr="002F614A" w:rsidRDefault="002F614A" w:rsidP="002F614A">
            <w:pPr>
              <w:adjustRightInd w:val="0"/>
              <w:jc w:val="center"/>
              <w:rPr>
                <w:sz w:val="20"/>
                <w:szCs w:val="20"/>
              </w:rPr>
            </w:pPr>
            <w:r w:rsidRPr="002F614A">
              <w:rPr>
                <w:color w:val="000000"/>
                <w:sz w:val="20"/>
                <w:szCs w:val="20"/>
              </w:rPr>
              <w:t>11,235</w:t>
            </w:r>
          </w:p>
        </w:tc>
        <w:tc>
          <w:tcPr>
            <w:tcW w:w="348" w:type="pct"/>
            <w:vAlign w:val="center"/>
          </w:tcPr>
          <w:p w14:paraId="12491182" w14:textId="748F4786" w:rsidR="002F614A" w:rsidRPr="002F614A" w:rsidRDefault="002F614A" w:rsidP="002F614A">
            <w:pPr>
              <w:adjustRightInd w:val="0"/>
              <w:jc w:val="center"/>
              <w:rPr>
                <w:sz w:val="20"/>
                <w:szCs w:val="20"/>
              </w:rPr>
            </w:pPr>
            <w:r w:rsidRPr="002F614A">
              <w:rPr>
                <w:color w:val="000000"/>
                <w:sz w:val="20"/>
                <w:szCs w:val="20"/>
              </w:rPr>
              <w:t>11,235</w:t>
            </w:r>
          </w:p>
        </w:tc>
        <w:tc>
          <w:tcPr>
            <w:tcW w:w="348" w:type="pct"/>
            <w:vAlign w:val="center"/>
          </w:tcPr>
          <w:p w14:paraId="0770B9D8" w14:textId="24AFEBDE" w:rsidR="002F614A" w:rsidRPr="002F614A" w:rsidRDefault="002F614A" w:rsidP="002F614A">
            <w:pPr>
              <w:adjustRightInd w:val="0"/>
              <w:jc w:val="center"/>
              <w:rPr>
                <w:sz w:val="20"/>
                <w:szCs w:val="20"/>
              </w:rPr>
            </w:pPr>
            <w:r w:rsidRPr="002F614A">
              <w:rPr>
                <w:color w:val="000000"/>
                <w:sz w:val="20"/>
                <w:szCs w:val="20"/>
              </w:rPr>
              <w:t>11,235</w:t>
            </w:r>
          </w:p>
        </w:tc>
        <w:tc>
          <w:tcPr>
            <w:tcW w:w="353" w:type="pct"/>
            <w:shd w:val="clear" w:color="auto" w:fill="auto"/>
            <w:vAlign w:val="center"/>
          </w:tcPr>
          <w:p w14:paraId="66EF900F" w14:textId="7ABE15E0" w:rsidR="002F614A" w:rsidRPr="002F614A" w:rsidRDefault="002F614A" w:rsidP="002F614A">
            <w:pPr>
              <w:jc w:val="center"/>
              <w:rPr>
                <w:color w:val="000000"/>
                <w:sz w:val="20"/>
                <w:szCs w:val="20"/>
              </w:rPr>
            </w:pPr>
            <w:r w:rsidRPr="002F614A">
              <w:rPr>
                <w:color w:val="000000"/>
                <w:sz w:val="20"/>
                <w:szCs w:val="20"/>
              </w:rPr>
              <w:t>11,235</w:t>
            </w:r>
          </w:p>
        </w:tc>
      </w:tr>
      <w:tr w:rsidR="002F614A" w:rsidRPr="00C611C2" w14:paraId="5CB8F5A7" w14:textId="77777777" w:rsidTr="009854E7">
        <w:trPr>
          <w:cantSplit/>
          <w:trHeight w:val="23"/>
          <w:tblHeader/>
        </w:trPr>
        <w:tc>
          <w:tcPr>
            <w:tcW w:w="1056" w:type="pct"/>
            <w:vMerge w:val="restart"/>
            <w:shd w:val="clear" w:color="auto" w:fill="auto"/>
            <w:vAlign w:val="center"/>
          </w:tcPr>
          <w:p w14:paraId="005F52E0" w14:textId="77777777" w:rsidR="002F614A" w:rsidRPr="00C611C2" w:rsidRDefault="002F614A" w:rsidP="002F614A">
            <w:pPr>
              <w:pStyle w:val="TableParagraph"/>
              <w:ind w:left="40"/>
              <w:rPr>
                <w:sz w:val="20"/>
                <w:szCs w:val="20"/>
              </w:rPr>
            </w:pPr>
            <w:r w:rsidRPr="00C611C2">
              <w:rPr>
                <w:sz w:val="20"/>
                <w:szCs w:val="20"/>
              </w:rPr>
              <w:t>Резерв("+")/ Дефицит("-")</w:t>
            </w:r>
          </w:p>
        </w:tc>
        <w:tc>
          <w:tcPr>
            <w:tcW w:w="458" w:type="pct"/>
            <w:shd w:val="clear" w:color="auto" w:fill="auto"/>
            <w:vAlign w:val="center"/>
          </w:tcPr>
          <w:p w14:paraId="63FB003D" w14:textId="77777777" w:rsidR="002F614A" w:rsidRPr="00C611C2" w:rsidRDefault="002F614A" w:rsidP="002F614A">
            <w:pPr>
              <w:pStyle w:val="TableParagraph"/>
              <w:ind w:left="40"/>
              <w:rPr>
                <w:sz w:val="20"/>
                <w:szCs w:val="20"/>
              </w:rPr>
            </w:pPr>
            <w:r w:rsidRPr="00C611C2">
              <w:rPr>
                <w:sz w:val="20"/>
                <w:szCs w:val="20"/>
              </w:rPr>
              <w:t>Гкал/час</w:t>
            </w:r>
          </w:p>
        </w:tc>
        <w:tc>
          <w:tcPr>
            <w:tcW w:w="348" w:type="pct"/>
            <w:shd w:val="clear" w:color="auto" w:fill="auto"/>
            <w:vAlign w:val="center"/>
          </w:tcPr>
          <w:p w14:paraId="6263A57C" w14:textId="01F6BF3E" w:rsidR="002F614A" w:rsidRPr="002F614A" w:rsidRDefault="002F614A" w:rsidP="002F614A">
            <w:pPr>
              <w:adjustRightInd w:val="0"/>
              <w:jc w:val="center"/>
              <w:rPr>
                <w:rFonts w:eastAsiaTheme="minorHAnsi"/>
                <w:color w:val="000000"/>
                <w:sz w:val="20"/>
                <w:szCs w:val="20"/>
              </w:rPr>
            </w:pPr>
            <w:r w:rsidRPr="002F614A">
              <w:rPr>
                <w:color w:val="000000"/>
                <w:sz w:val="20"/>
                <w:szCs w:val="20"/>
              </w:rPr>
              <w:t>10,134</w:t>
            </w:r>
          </w:p>
        </w:tc>
        <w:tc>
          <w:tcPr>
            <w:tcW w:w="348" w:type="pct"/>
            <w:shd w:val="clear" w:color="auto" w:fill="auto"/>
            <w:vAlign w:val="center"/>
          </w:tcPr>
          <w:p w14:paraId="23D082BB" w14:textId="6A7D65B1" w:rsidR="002F614A" w:rsidRPr="002F614A" w:rsidRDefault="002F614A" w:rsidP="002F614A">
            <w:pPr>
              <w:adjustRightInd w:val="0"/>
              <w:jc w:val="center"/>
              <w:rPr>
                <w:rFonts w:eastAsiaTheme="minorHAnsi"/>
                <w:color w:val="000000"/>
                <w:sz w:val="20"/>
                <w:szCs w:val="20"/>
              </w:rPr>
            </w:pPr>
            <w:r w:rsidRPr="002F614A">
              <w:rPr>
                <w:color w:val="000000"/>
                <w:sz w:val="20"/>
                <w:szCs w:val="20"/>
              </w:rPr>
              <w:t>10,124</w:t>
            </w:r>
          </w:p>
        </w:tc>
        <w:tc>
          <w:tcPr>
            <w:tcW w:w="348" w:type="pct"/>
            <w:shd w:val="clear" w:color="auto" w:fill="auto"/>
            <w:vAlign w:val="center"/>
          </w:tcPr>
          <w:p w14:paraId="1133FD01" w14:textId="5FBBB4AC" w:rsidR="002F614A" w:rsidRPr="002F614A" w:rsidRDefault="002F614A" w:rsidP="002F614A">
            <w:pPr>
              <w:adjustRightInd w:val="0"/>
              <w:jc w:val="center"/>
              <w:rPr>
                <w:rFonts w:eastAsiaTheme="minorHAnsi"/>
                <w:color w:val="000000"/>
                <w:sz w:val="20"/>
                <w:szCs w:val="20"/>
              </w:rPr>
            </w:pPr>
            <w:r w:rsidRPr="002F614A">
              <w:rPr>
                <w:color w:val="000000"/>
                <w:sz w:val="20"/>
                <w:szCs w:val="20"/>
              </w:rPr>
              <w:t>7,395</w:t>
            </w:r>
          </w:p>
        </w:tc>
        <w:tc>
          <w:tcPr>
            <w:tcW w:w="348" w:type="pct"/>
            <w:shd w:val="clear" w:color="auto" w:fill="auto"/>
            <w:vAlign w:val="center"/>
          </w:tcPr>
          <w:p w14:paraId="127DC444" w14:textId="433EBB1C" w:rsidR="002F614A" w:rsidRPr="002F614A" w:rsidRDefault="002F614A" w:rsidP="002F614A">
            <w:pPr>
              <w:adjustRightInd w:val="0"/>
              <w:jc w:val="center"/>
              <w:rPr>
                <w:rFonts w:eastAsiaTheme="minorHAnsi"/>
                <w:color w:val="000000"/>
                <w:sz w:val="20"/>
                <w:szCs w:val="20"/>
              </w:rPr>
            </w:pPr>
            <w:r w:rsidRPr="002F614A">
              <w:rPr>
                <w:color w:val="000000"/>
                <w:sz w:val="20"/>
                <w:szCs w:val="20"/>
              </w:rPr>
              <w:t>4,997</w:t>
            </w:r>
          </w:p>
        </w:tc>
        <w:tc>
          <w:tcPr>
            <w:tcW w:w="349" w:type="pct"/>
            <w:vAlign w:val="center"/>
          </w:tcPr>
          <w:p w14:paraId="53459D19" w14:textId="1A986548" w:rsidR="002F614A" w:rsidRPr="002F614A" w:rsidRDefault="002F614A" w:rsidP="002F614A">
            <w:pPr>
              <w:adjustRightInd w:val="0"/>
              <w:jc w:val="center"/>
              <w:rPr>
                <w:sz w:val="20"/>
                <w:szCs w:val="20"/>
              </w:rPr>
            </w:pPr>
            <w:r w:rsidRPr="002F614A">
              <w:rPr>
                <w:color w:val="000000"/>
                <w:sz w:val="20"/>
                <w:szCs w:val="20"/>
              </w:rPr>
              <w:t>4,981</w:t>
            </w:r>
          </w:p>
        </w:tc>
        <w:tc>
          <w:tcPr>
            <w:tcW w:w="348" w:type="pct"/>
            <w:vAlign w:val="center"/>
          </w:tcPr>
          <w:p w14:paraId="5A6E337F" w14:textId="2E34915F" w:rsidR="002F614A" w:rsidRPr="002F614A" w:rsidRDefault="002F614A" w:rsidP="002F614A">
            <w:pPr>
              <w:adjustRightInd w:val="0"/>
              <w:jc w:val="center"/>
              <w:rPr>
                <w:sz w:val="20"/>
                <w:szCs w:val="20"/>
              </w:rPr>
            </w:pPr>
            <w:r w:rsidRPr="002F614A">
              <w:rPr>
                <w:color w:val="000000"/>
                <w:sz w:val="20"/>
                <w:szCs w:val="20"/>
              </w:rPr>
              <w:t>4,965</w:t>
            </w:r>
          </w:p>
        </w:tc>
        <w:tc>
          <w:tcPr>
            <w:tcW w:w="348" w:type="pct"/>
            <w:vAlign w:val="center"/>
          </w:tcPr>
          <w:p w14:paraId="426C929F" w14:textId="3ACDD04E" w:rsidR="002F614A" w:rsidRPr="002F614A" w:rsidRDefault="002F614A" w:rsidP="002F614A">
            <w:pPr>
              <w:adjustRightInd w:val="0"/>
              <w:jc w:val="center"/>
              <w:rPr>
                <w:sz w:val="20"/>
                <w:szCs w:val="20"/>
              </w:rPr>
            </w:pPr>
            <w:r w:rsidRPr="002F614A">
              <w:rPr>
                <w:color w:val="000000"/>
                <w:sz w:val="20"/>
                <w:szCs w:val="20"/>
              </w:rPr>
              <w:t>5,698</w:t>
            </w:r>
          </w:p>
        </w:tc>
        <w:tc>
          <w:tcPr>
            <w:tcW w:w="348" w:type="pct"/>
            <w:vAlign w:val="center"/>
          </w:tcPr>
          <w:p w14:paraId="3980AF96" w14:textId="63A2590A" w:rsidR="002F614A" w:rsidRPr="002F614A" w:rsidRDefault="002F614A" w:rsidP="002F614A">
            <w:pPr>
              <w:adjustRightInd w:val="0"/>
              <w:jc w:val="center"/>
              <w:rPr>
                <w:sz w:val="20"/>
                <w:szCs w:val="20"/>
              </w:rPr>
            </w:pPr>
            <w:r w:rsidRPr="002F614A">
              <w:rPr>
                <w:color w:val="000000"/>
                <w:sz w:val="20"/>
                <w:szCs w:val="20"/>
              </w:rPr>
              <w:t>5,733</w:t>
            </w:r>
          </w:p>
        </w:tc>
        <w:tc>
          <w:tcPr>
            <w:tcW w:w="348" w:type="pct"/>
            <w:vAlign w:val="center"/>
          </w:tcPr>
          <w:p w14:paraId="40101BE6" w14:textId="0E592264" w:rsidR="002F614A" w:rsidRPr="002F614A" w:rsidRDefault="002F614A" w:rsidP="002F614A">
            <w:pPr>
              <w:adjustRightInd w:val="0"/>
              <w:jc w:val="center"/>
              <w:rPr>
                <w:sz w:val="20"/>
                <w:szCs w:val="20"/>
              </w:rPr>
            </w:pPr>
            <w:r w:rsidRPr="002F614A">
              <w:rPr>
                <w:color w:val="000000"/>
                <w:sz w:val="20"/>
                <w:szCs w:val="20"/>
              </w:rPr>
              <w:t>5,717</w:t>
            </w:r>
          </w:p>
        </w:tc>
        <w:tc>
          <w:tcPr>
            <w:tcW w:w="353" w:type="pct"/>
            <w:shd w:val="clear" w:color="auto" w:fill="auto"/>
            <w:vAlign w:val="center"/>
          </w:tcPr>
          <w:p w14:paraId="7DDF2151" w14:textId="7BBCCBBD" w:rsidR="002F614A" w:rsidRPr="002F614A" w:rsidRDefault="002F614A" w:rsidP="002F614A">
            <w:pPr>
              <w:adjustRightInd w:val="0"/>
              <w:jc w:val="center"/>
              <w:rPr>
                <w:rFonts w:eastAsiaTheme="minorHAnsi"/>
                <w:color w:val="000000"/>
                <w:sz w:val="20"/>
                <w:szCs w:val="20"/>
              </w:rPr>
            </w:pPr>
            <w:r w:rsidRPr="002F614A">
              <w:rPr>
                <w:color w:val="000000"/>
                <w:sz w:val="20"/>
                <w:szCs w:val="20"/>
              </w:rPr>
              <w:t>5,639</w:t>
            </w:r>
          </w:p>
        </w:tc>
      </w:tr>
      <w:tr w:rsidR="002F614A" w:rsidRPr="00C611C2" w14:paraId="06D996B0" w14:textId="77777777" w:rsidTr="009854E7">
        <w:trPr>
          <w:cantSplit/>
          <w:trHeight w:val="23"/>
          <w:tblHeader/>
        </w:trPr>
        <w:tc>
          <w:tcPr>
            <w:tcW w:w="1056" w:type="pct"/>
            <w:vMerge/>
            <w:shd w:val="clear" w:color="auto" w:fill="auto"/>
            <w:vAlign w:val="center"/>
          </w:tcPr>
          <w:p w14:paraId="3EB4DD50" w14:textId="77777777" w:rsidR="002F614A" w:rsidRPr="00C611C2" w:rsidRDefault="002F614A" w:rsidP="002F614A">
            <w:pPr>
              <w:jc w:val="center"/>
              <w:rPr>
                <w:sz w:val="20"/>
                <w:szCs w:val="20"/>
              </w:rPr>
            </w:pPr>
          </w:p>
        </w:tc>
        <w:tc>
          <w:tcPr>
            <w:tcW w:w="458" w:type="pct"/>
            <w:shd w:val="clear" w:color="auto" w:fill="auto"/>
            <w:vAlign w:val="center"/>
          </w:tcPr>
          <w:p w14:paraId="3B9B1124" w14:textId="77777777" w:rsidR="002F614A" w:rsidRPr="00C611C2" w:rsidRDefault="002F614A" w:rsidP="002F614A">
            <w:pPr>
              <w:pStyle w:val="TableParagraph"/>
              <w:ind w:left="40"/>
              <w:rPr>
                <w:sz w:val="20"/>
                <w:szCs w:val="20"/>
              </w:rPr>
            </w:pPr>
            <w:r w:rsidRPr="00C611C2">
              <w:rPr>
                <w:sz w:val="20"/>
                <w:szCs w:val="20"/>
              </w:rPr>
              <w:t>%</w:t>
            </w:r>
          </w:p>
        </w:tc>
        <w:tc>
          <w:tcPr>
            <w:tcW w:w="348" w:type="pct"/>
            <w:shd w:val="clear" w:color="auto" w:fill="auto"/>
            <w:vAlign w:val="center"/>
          </w:tcPr>
          <w:p w14:paraId="46CC9B2B" w14:textId="0021B753" w:rsidR="002F614A" w:rsidRPr="002F614A" w:rsidRDefault="002F614A" w:rsidP="002F614A">
            <w:pPr>
              <w:adjustRightInd w:val="0"/>
              <w:jc w:val="center"/>
              <w:rPr>
                <w:rFonts w:eastAsiaTheme="minorHAnsi"/>
                <w:color w:val="000000"/>
                <w:sz w:val="20"/>
                <w:szCs w:val="20"/>
              </w:rPr>
            </w:pPr>
            <w:r w:rsidRPr="002F614A">
              <w:rPr>
                <w:color w:val="000000"/>
                <w:sz w:val="20"/>
                <w:szCs w:val="20"/>
              </w:rPr>
              <w:t>54%</w:t>
            </w:r>
          </w:p>
        </w:tc>
        <w:tc>
          <w:tcPr>
            <w:tcW w:w="348" w:type="pct"/>
            <w:shd w:val="clear" w:color="auto" w:fill="auto"/>
            <w:vAlign w:val="center"/>
          </w:tcPr>
          <w:p w14:paraId="32698F99" w14:textId="3320F9CA" w:rsidR="002F614A" w:rsidRPr="002F614A" w:rsidRDefault="002F614A" w:rsidP="002F614A">
            <w:pPr>
              <w:adjustRightInd w:val="0"/>
              <w:jc w:val="center"/>
              <w:rPr>
                <w:rFonts w:eastAsiaTheme="minorHAnsi"/>
                <w:color w:val="000000"/>
                <w:sz w:val="20"/>
                <w:szCs w:val="20"/>
              </w:rPr>
            </w:pPr>
            <w:r w:rsidRPr="002F614A">
              <w:rPr>
                <w:color w:val="000000"/>
                <w:sz w:val="20"/>
                <w:szCs w:val="20"/>
              </w:rPr>
              <w:t>54%</w:t>
            </w:r>
          </w:p>
        </w:tc>
        <w:tc>
          <w:tcPr>
            <w:tcW w:w="348" w:type="pct"/>
            <w:shd w:val="clear" w:color="auto" w:fill="auto"/>
            <w:vAlign w:val="center"/>
          </w:tcPr>
          <w:p w14:paraId="16B6A54B" w14:textId="20018F32" w:rsidR="002F614A" w:rsidRPr="002F614A" w:rsidRDefault="002F614A" w:rsidP="002F614A">
            <w:pPr>
              <w:adjustRightInd w:val="0"/>
              <w:jc w:val="center"/>
              <w:rPr>
                <w:rFonts w:eastAsiaTheme="minorHAnsi"/>
                <w:color w:val="000000"/>
                <w:sz w:val="20"/>
                <w:szCs w:val="20"/>
              </w:rPr>
            </w:pPr>
            <w:r w:rsidRPr="002F614A">
              <w:rPr>
                <w:color w:val="000000"/>
                <w:sz w:val="20"/>
                <w:szCs w:val="20"/>
              </w:rPr>
              <w:t>40%</w:t>
            </w:r>
          </w:p>
        </w:tc>
        <w:tc>
          <w:tcPr>
            <w:tcW w:w="348" w:type="pct"/>
            <w:shd w:val="clear" w:color="auto" w:fill="auto"/>
            <w:vAlign w:val="center"/>
          </w:tcPr>
          <w:p w14:paraId="77EFF75F" w14:textId="6E953F4F" w:rsidR="002F614A" w:rsidRPr="002F614A" w:rsidRDefault="002F614A" w:rsidP="002F614A">
            <w:pPr>
              <w:adjustRightInd w:val="0"/>
              <w:jc w:val="center"/>
              <w:rPr>
                <w:rFonts w:eastAsiaTheme="minorHAnsi"/>
                <w:color w:val="000000"/>
                <w:sz w:val="20"/>
                <w:szCs w:val="20"/>
              </w:rPr>
            </w:pPr>
            <w:r w:rsidRPr="002F614A">
              <w:rPr>
                <w:color w:val="000000"/>
                <w:sz w:val="20"/>
                <w:szCs w:val="20"/>
              </w:rPr>
              <w:t>27%</w:t>
            </w:r>
          </w:p>
        </w:tc>
        <w:tc>
          <w:tcPr>
            <w:tcW w:w="349" w:type="pct"/>
            <w:vAlign w:val="center"/>
          </w:tcPr>
          <w:p w14:paraId="54693D97" w14:textId="25E72D76" w:rsidR="002F614A" w:rsidRPr="002F614A" w:rsidRDefault="002F614A" w:rsidP="002F614A">
            <w:pPr>
              <w:adjustRightInd w:val="0"/>
              <w:jc w:val="center"/>
              <w:rPr>
                <w:sz w:val="20"/>
                <w:szCs w:val="20"/>
              </w:rPr>
            </w:pPr>
            <w:r w:rsidRPr="002F614A">
              <w:rPr>
                <w:color w:val="000000"/>
                <w:sz w:val="20"/>
                <w:szCs w:val="20"/>
              </w:rPr>
              <w:t>27%</w:t>
            </w:r>
          </w:p>
        </w:tc>
        <w:tc>
          <w:tcPr>
            <w:tcW w:w="348" w:type="pct"/>
            <w:vAlign w:val="center"/>
          </w:tcPr>
          <w:p w14:paraId="1BF51E00" w14:textId="7C285115" w:rsidR="002F614A" w:rsidRPr="002F614A" w:rsidRDefault="002F614A" w:rsidP="002F614A">
            <w:pPr>
              <w:adjustRightInd w:val="0"/>
              <w:jc w:val="center"/>
              <w:rPr>
                <w:sz w:val="20"/>
                <w:szCs w:val="20"/>
              </w:rPr>
            </w:pPr>
            <w:r w:rsidRPr="002F614A">
              <w:rPr>
                <w:color w:val="000000"/>
                <w:sz w:val="20"/>
                <w:szCs w:val="20"/>
              </w:rPr>
              <w:t>27%</w:t>
            </w:r>
          </w:p>
        </w:tc>
        <w:tc>
          <w:tcPr>
            <w:tcW w:w="348" w:type="pct"/>
            <w:vAlign w:val="center"/>
          </w:tcPr>
          <w:p w14:paraId="23534178" w14:textId="02B515DF" w:rsidR="002F614A" w:rsidRPr="002F614A" w:rsidRDefault="002F614A" w:rsidP="002F614A">
            <w:pPr>
              <w:adjustRightInd w:val="0"/>
              <w:jc w:val="center"/>
              <w:rPr>
                <w:sz w:val="20"/>
                <w:szCs w:val="20"/>
              </w:rPr>
            </w:pPr>
            <w:r w:rsidRPr="002F614A">
              <w:rPr>
                <w:color w:val="000000"/>
                <w:sz w:val="20"/>
                <w:szCs w:val="20"/>
              </w:rPr>
              <w:t>31%</w:t>
            </w:r>
          </w:p>
        </w:tc>
        <w:tc>
          <w:tcPr>
            <w:tcW w:w="348" w:type="pct"/>
            <w:vAlign w:val="center"/>
          </w:tcPr>
          <w:p w14:paraId="6F4A068A" w14:textId="5167348A" w:rsidR="002F614A" w:rsidRPr="002F614A" w:rsidRDefault="002F614A" w:rsidP="002F614A">
            <w:pPr>
              <w:adjustRightInd w:val="0"/>
              <w:jc w:val="center"/>
              <w:rPr>
                <w:sz w:val="20"/>
                <w:szCs w:val="20"/>
              </w:rPr>
            </w:pPr>
            <w:r w:rsidRPr="002F614A">
              <w:rPr>
                <w:color w:val="000000"/>
                <w:sz w:val="20"/>
                <w:szCs w:val="20"/>
              </w:rPr>
              <w:t>31%</w:t>
            </w:r>
          </w:p>
        </w:tc>
        <w:tc>
          <w:tcPr>
            <w:tcW w:w="348" w:type="pct"/>
            <w:vAlign w:val="center"/>
          </w:tcPr>
          <w:p w14:paraId="57F4C835" w14:textId="5626D487" w:rsidR="002F614A" w:rsidRPr="002F614A" w:rsidRDefault="002F614A" w:rsidP="002F614A">
            <w:pPr>
              <w:adjustRightInd w:val="0"/>
              <w:jc w:val="center"/>
              <w:rPr>
                <w:sz w:val="20"/>
                <w:szCs w:val="20"/>
              </w:rPr>
            </w:pPr>
            <w:r w:rsidRPr="002F614A">
              <w:rPr>
                <w:color w:val="000000"/>
                <w:sz w:val="20"/>
                <w:szCs w:val="20"/>
              </w:rPr>
              <w:t>31%</w:t>
            </w:r>
          </w:p>
        </w:tc>
        <w:tc>
          <w:tcPr>
            <w:tcW w:w="353" w:type="pct"/>
            <w:shd w:val="clear" w:color="auto" w:fill="auto"/>
            <w:vAlign w:val="center"/>
          </w:tcPr>
          <w:p w14:paraId="4BF20281" w14:textId="17A2A91E" w:rsidR="002F614A" w:rsidRPr="002F614A" w:rsidRDefault="002F614A" w:rsidP="002F614A">
            <w:pPr>
              <w:adjustRightInd w:val="0"/>
              <w:jc w:val="center"/>
              <w:rPr>
                <w:rFonts w:eastAsiaTheme="minorHAnsi"/>
                <w:color w:val="000000"/>
                <w:sz w:val="20"/>
                <w:szCs w:val="20"/>
              </w:rPr>
            </w:pPr>
            <w:r w:rsidRPr="002F614A">
              <w:rPr>
                <w:color w:val="000000"/>
                <w:sz w:val="20"/>
                <w:szCs w:val="20"/>
              </w:rPr>
              <w:t>30%</w:t>
            </w:r>
          </w:p>
        </w:tc>
      </w:tr>
    </w:tbl>
    <w:p w14:paraId="64769143" w14:textId="77777777" w:rsidR="000021EA" w:rsidRPr="00C611C2" w:rsidRDefault="000021EA" w:rsidP="00463895">
      <w:pPr>
        <w:pStyle w:val="ab"/>
        <w:spacing w:before="3"/>
        <w:rPr>
          <w:sz w:val="31"/>
        </w:rPr>
      </w:pPr>
    </w:p>
    <w:p w14:paraId="33AFA170" w14:textId="2664A1CB" w:rsidR="000021EA" w:rsidRPr="00C611C2" w:rsidRDefault="0002082D" w:rsidP="00C57C39">
      <w:pPr>
        <w:pStyle w:val="5"/>
        <w:ind w:left="0" w:firstLine="1276"/>
      </w:pPr>
      <w:r w:rsidRPr="00C611C2">
        <w:t> </w:t>
      </w:r>
      <w:r w:rsidR="008E0E01" w:rsidRPr="00C611C2">
        <w:t>Балансы тепловой мощности котельной №8 дер. Вайялово</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311"/>
        <w:gridCol w:w="1438"/>
        <w:gridCol w:w="1092"/>
        <w:gridCol w:w="1096"/>
        <w:gridCol w:w="1092"/>
        <w:gridCol w:w="1096"/>
        <w:gridCol w:w="1096"/>
        <w:gridCol w:w="1092"/>
        <w:gridCol w:w="1096"/>
        <w:gridCol w:w="1092"/>
        <w:gridCol w:w="1096"/>
        <w:gridCol w:w="1099"/>
      </w:tblGrid>
      <w:tr w:rsidR="00685792" w:rsidRPr="00C611C2" w14:paraId="212FA611" w14:textId="02F0029F" w:rsidTr="00685792">
        <w:trPr>
          <w:cantSplit/>
          <w:trHeight w:val="23"/>
          <w:tblHeader/>
        </w:trPr>
        <w:tc>
          <w:tcPr>
            <w:tcW w:w="1055" w:type="pct"/>
            <w:vMerge w:val="restart"/>
            <w:shd w:val="clear" w:color="auto" w:fill="auto"/>
            <w:vAlign w:val="center"/>
          </w:tcPr>
          <w:p w14:paraId="73D12751" w14:textId="77777777" w:rsidR="00685792" w:rsidRPr="00C611C2" w:rsidRDefault="00685792" w:rsidP="00145E71">
            <w:pPr>
              <w:pStyle w:val="TableParagraph"/>
              <w:rPr>
                <w:b/>
                <w:sz w:val="20"/>
                <w:szCs w:val="20"/>
              </w:rPr>
            </w:pPr>
            <w:r w:rsidRPr="00C611C2">
              <w:rPr>
                <w:b/>
                <w:sz w:val="20"/>
                <w:szCs w:val="20"/>
              </w:rPr>
              <w:t>Показатель</w:t>
            </w:r>
          </w:p>
        </w:tc>
        <w:tc>
          <w:tcPr>
            <w:tcW w:w="458" w:type="pct"/>
            <w:vMerge w:val="restart"/>
            <w:shd w:val="clear" w:color="auto" w:fill="auto"/>
            <w:vAlign w:val="center"/>
          </w:tcPr>
          <w:p w14:paraId="39DE4244" w14:textId="77777777" w:rsidR="00685792" w:rsidRPr="00C611C2" w:rsidRDefault="00685792" w:rsidP="00145E71">
            <w:pPr>
              <w:pStyle w:val="TableParagraph"/>
              <w:spacing w:before="39"/>
              <w:ind w:left="33"/>
              <w:rPr>
                <w:b/>
                <w:sz w:val="20"/>
                <w:szCs w:val="20"/>
              </w:rPr>
            </w:pPr>
            <w:r w:rsidRPr="00C611C2">
              <w:rPr>
                <w:b/>
                <w:sz w:val="20"/>
                <w:szCs w:val="20"/>
              </w:rPr>
              <w:t>Единица измерения</w:t>
            </w:r>
          </w:p>
        </w:tc>
        <w:tc>
          <w:tcPr>
            <w:tcW w:w="3487" w:type="pct"/>
            <w:gridSpan w:val="10"/>
          </w:tcPr>
          <w:p w14:paraId="4CA13FF7" w14:textId="1CAD3600" w:rsidR="00685792" w:rsidRPr="00C611C2" w:rsidRDefault="00685792" w:rsidP="00145E71">
            <w:pPr>
              <w:pStyle w:val="TableParagraph"/>
              <w:spacing w:before="15" w:line="252" w:lineRule="exact"/>
              <w:ind w:left="662"/>
              <w:rPr>
                <w:b/>
                <w:sz w:val="20"/>
                <w:szCs w:val="20"/>
              </w:rPr>
            </w:pPr>
            <w:r w:rsidRPr="00C611C2">
              <w:rPr>
                <w:b/>
                <w:sz w:val="20"/>
                <w:szCs w:val="20"/>
              </w:rPr>
              <w:t>Расчетный срок (на конец рассматриваемого периода)</w:t>
            </w:r>
          </w:p>
        </w:tc>
      </w:tr>
      <w:tr w:rsidR="00685792" w:rsidRPr="00C611C2" w14:paraId="2DC1FA13" w14:textId="77777777" w:rsidTr="00141C82">
        <w:trPr>
          <w:cantSplit/>
          <w:trHeight w:val="23"/>
          <w:tblHeader/>
        </w:trPr>
        <w:tc>
          <w:tcPr>
            <w:tcW w:w="1055" w:type="pct"/>
            <w:vMerge/>
            <w:shd w:val="clear" w:color="auto" w:fill="auto"/>
            <w:vAlign w:val="center"/>
          </w:tcPr>
          <w:p w14:paraId="3C02AF12" w14:textId="77777777" w:rsidR="00685792" w:rsidRPr="00C611C2" w:rsidRDefault="00685792" w:rsidP="00145E71">
            <w:pPr>
              <w:jc w:val="center"/>
              <w:rPr>
                <w:sz w:val="20"/>
                <w:szCs w:val="20"/>
              </w:rPr>
            </w:pPr>
          </w:p>
        </w:tc>
        <w:tc>
          <w:tcPr>
            <w:tcW w:w="458" w:type="pct"/>
            <w:vMerge/>
            <w:shd w:val="clear" w:color="auto" w:fill="auto"/>
            <w:vAlign w:val="center"/>
          </w:tcPr>
          <w:p w14:paraId="4E0317A9" w14:textId="77777777" w:rsidR="00685792" w:rsidRPr="00C611C2" w:rsidRDefault="00685792" w:rsidP="00145E71">
            <w:pPr>
              <w:ind w:left="33"/>
              <w:jc w:val="center"/>
              <w:rPr>
                <w:sz w:val="20"/>
                <w:szCs w:val="20"/>
              </w:rPr>
            </w:pPr>
          </w:p>
        </w:tc>
        <w:tc>
          <w:tcPr>
            <w:tcW w:w="348" w:type="pct"/>
            <w:shd w:val="clear" w:color="auto" w:fill="auto"/>
            <w:vAlign w:val="center"/>
          </w:tcPr>
          <w:p w14:paraId="61FF5B9C" w14:textId="181B7C3D" w:rsidR="00685792" w:rsidRPr="00C611C2" w:rsidRDefault="00685792" w:rsidP="00145E71">
            <w:pPr>
              <w:adjustRightInd w:val="0"/>
              <w:jc w:val="center"/>
              <w:rPr>
                <w:rFonts w:eastAsiaTheme="minorHAnsi"/>
                <w:b/>
                <w:bCs/>
                <w:color w:val="000000"/>
                <w:sz w:val="20"/>
                <w:szCs w:val="20"/>
              </w:rPr>
            </w:pPr>
            <w:r w:rsidRPr="00C611C2">
              <w:rPr>
                <w:b/>
                <w:bCs/>
                <w:color w:val="000000"/>
                <w:sz w:val="20"/>
                <w:szCs w:val="20"/>
              </w:rPr>
              <w:t>2022</w:t>
            </w:r>
          </w:p>
        </w:tc>
        <w:tc>
          <w:tcPr>
            <w:tcW w:w="349" w:type="pct"/>
            <w:shd w:val="clear" w:color="auto" w:fill="auto"/>
            <w:vAlign w:val="center"/>
          </w:tcPr>
          <w:p w14:paraId="1C6A4CE3" w14:textId="32EC78C5" w:rsidR="00685792" w:rsidRPr="00C611C2" w:rsidRDefault="00685792" w:rsidP="00145E71">
            <w:pPr>
              <w:adjustRightInd w:val="0"/>
              <w:jc w:val="center"/>
              <w:rPr>
                <w:rFonts w:eastAsiaTheme="minorHAnsi"/>
                <w:b/>
                <w:bCs/>
                <w:color w:val="000000"/>
                <w:sz w:val="20"/>
                <w:szCs w:val="20"/>
              </w:rPr>
            </w:pPr>
            <w:r w:rsidRPr="00C611C2">
              <w:rPr>
                <w:b/>
                <w:bCs/>
                <w:color w:val="000000"/>
                <w:sz w:val="20"/>
                <w:szCs w:val="20"/>
              </w:rPr>
              <w:t>2023</w:t>
            </w:r>
          </w:p>
        </w:tc>
        <w:tc>
          <w:tcPr>
            <w:tcW w:w="348" w:type="pct"/>
            <w:shd w:val="clear" w:color="auto" w:fill="auto"/>
            <w:vAlign w:val="center"/>
          </w:tcPr>
          <w:p w14:paraId="35145271" w14:textId="4AF2B8A6" w:rsidR="00685792" w:rsidRPr="00C611C2" w:rsidRDefault="00685792" w:rsidP="00145E71">
            <w:pPr>
              <w:adjustRightInd w:val="0"/>
              <w:jc w:val="center"/>
              <w:rPr>
                <w:rFonts w:eastAsiaTheme="minorHAnsi"/>
                <w:b/>
                <w:bCs/>
                <w:color w:val="000000"/>
                <w:sz w:val="20"/>
                <w:szCs w:val="20"/>
              </w:rPr>
            </w:pPr>
            <w:r w:rsidRPr="00C611C2">
              <w:rPr>
                <w:b/>
                <w:bCs/>
                <w:color w:val="000000"/>
                <w:sz w:val="20"/>
                <w:szCs w:val="20"/>
              </w:rPr>
              <w:t>2024</w:t>
            </w:r>
          </w:p>
        </w:tc>
        <w:tc>
          <w:tcPr>
            <w:tcW w:w="349" w:type="pct"/>
            <w:shd w:val="clear" w:color="auto" w:fill="auto"/>
            <w:vAlign w:val="center"/>
          </w:tcPr>
          <w:p w14:paraId="67AB98CF" w14:textId="7E37ED74" w:rsidR="00685792" w:rsidRPr="00C611C2" w:rsidRDefault="00685792" w:rsidP="00145E71">
            <w:pPr>
              <w:adjustRightInd w:val="0"/>
              <w:jc w:val="center"/>
              <w:rPr>
                <w:rFonts w:eastAsiaTheme="minorHAnsi"/>
                <w:b/>
                <w:bCs/>
                <w:color w:val="000000"/>
                <w:sz w:val="20"/>
                <w:szCs w:val="20"/>
              </w:rPr>
            </w:pPr>
            <w:r w:rsidRPr="00C611C2">
              <w:rPr>
                <w:b/>
                <w:bCs/>
                <w:color w:val="000000"/>
                <w:sz w:val="20"/>
                <w:szCs w:val="20"/>
              </w:rPr>
              <w:t>2025</w:t>
            </w:r>
          </w:p>
        </w:tc>
        <w:tc>
          <w:tcPr>
            <w:tcW w:w="349" w:type="pct"/>
          </w:tcPr>
          <w:p w14:paraId="67825A87" w14:textId="5E42EBF9" w:rsidR="00685792" w:rsidRPr="00C611C2" w:rsidRDefault="00685792" w:rsidP="00145E71">
            <w:pPr>
              <w:adjustRightInd w:val="0"/>
              <w:jc w:val="center"/>
              <w:rPr>
                <w:b/>
                <w:bCs/>
                <w:color w:val="000000"/>
                <w:sz w:val="20"/>
                <w:szCs w:val="20"/>
              </w:rPr>
            </w:pPr>
            <w:r w:rsidRPr="00C611C2">
              <w:rPr>
                <w:b/>
                <w:bCs/>
                <w:color w:val="000000"/>
                <w:sz w:val="20"/>
                <w:szCs w:val="20"/>
              </w:rPr>
              <w:t>2026</w:t>
            </w:r>
          </w:p>
        </w:tc>
        <w:tc>
          <w:tcPr>
            <w:tcW w:w="348" w:type="pct"/>
          </w:tcPr>
          <w:p w14:paraId="5B6BA496" w14:textId="7E4E4ED5" w:rsidR="00685792" w:rsidRPr="00C611C2" w:rsidRDefault="00685792" w:rsidP="00145E71">
            <w:pPr>
              <w:adjustRightInd w:val="0"/>
              <w:jc w:val="center"/>
              <w:rPr>
                <w:b/>
                <w:bCs/>
                <w:color w:val="000000"/>
                <w:sz w:val="20"/>
                <w:szCs w:val="20"/>
              </w:rPr>
            </w:pPr>
            <w:r w:rsidRPr="00C611C2">
              <w:rPr>
                <w:b/>
                <w:bCs/>
                <w:color w:val="000000"/>
                <w:sz w:val="20"/>
                <w:szCs w:val="20"/>
              </w:rPr>
              <w:t>2027</w:t>
            </w:r>
          </w:p>
        </w:tc>
        <w:tc>
          <w:tcPr>
            <w:tcW w:w="349" w:type="pct"/>
          </w:tcPr>
          <w:p w14:paraId="6FA6BA91" w14:textId="59E4A1D9" w:rsidR="00685792" w:rsidRPr="00C611C2" w:rsidRDefault="00685792" w:rsidP="00145E71">
            <w:pPr>
              <w:adjustRightInd w:val="0"/>
              <w:jc w:val="center"/>
              <w:rPr>
                <w:b/>
                <w:bCs/>
                <w:color w:val="000000"/>
                <w:sz w:val="20"/>
                <w:szCs w:val="20"/>
              </w:rPr>
            </w:pPr>
            <w:r w:rsidRPr="00C611C2">
              <w:rPr>
                <w:b/>
                <w:bCs/>
                <w:color w:val="000000"/>
                <w:sz w:val="20"/>
                <w:szCs w:val="20"/>
              </w:rPr>
              <w:t>2028</w:t>
            </w:r>
          </w:p>
        </w:tc>
        <w:tc>
          <w:tcPr>
            <w:tcW w:w="348" w:type="pct"/>
          </w:tcPr>
          <w:p w14:paraId="5876C301" w14:textId="6EB52DA3" w:rsidR="00685792" w:rsidRPr="00C611C2" w:rsidRDefault="00685792" w:rsidP="00145E71">
            <w:pPr>
              <w:adjustRightInd w:val="0"/>
              <w:jc w:val="center"/>
              <w:rPr>
                <w:b/>
                <w:bCs/>
                <w:color w:val="000000"/>
                <w:sz w:val="20"/>
                <w:szCs w:val="20"/>
              </w:rPr>
            </w:pPr>
            <w:r w:rsidRPr="00C611C2">
              <w:rPr>
                <w:b/>
                <w:bCs/>
                <w:color w:val="000000"/>
                <w:sz w:val="20"/>
                <w:szCs w:val="20"/>
              </w:rPr>
              <w:t>2029</w:t>
            </w:r>
          </w:p>
        </w:tc>
        <w:tc>
          <w:tcPr>
            <w:tcW w:w="349" w:type="pct"/>
          </w:tcPr>
          <w:p w14:paraId="5BCF954C" w14:textId="0B9724C5" w:rsidR="00685792" w:rsidRPr="00C611C2" w:rsidRDefault="00685792" w:rsidP="00145E71">
            <w:pPr>
              <w:adjustRightInd w:val="0"/>
              <w:jc w:val="center"/>
              <w:rPr>
                <w:b/>
                <w:bCs/>
                <w:color w:val="000000"/>
                <w:sz w:val="20"/>
                <w:szCs w:val="20"/>
              </w:rPr>
            </w:pPr>
            <w:r w:rsidRPr="00C611C2">
              <w:rPr>
                <w:b/>
                <w:bCs/>
                <w:color w:val="000000"/>
                <w:sz w:val="20"/>
                <w:szCs w:val="20"/>
              </w:rPr>
              <w:t>2030</w:t>
            </w:r>
          </w:p>
        </w:tc>
        <w:tc>
          <w:tcPr>
            <w:tcW w:w="349" w:type="pct"/>
            <w:shd w:val="clear" w:color="auto" w:fill="auto"/>
            <w:vAlign w:val="center"/>
          </w:tcPr>
          <w:p w14:paraId="7AD3E340" w14:textId="570EAFEA" w:rsidR="00685792" w:rsidRPr="00C611C2" w:rsidRDefault="00685792" w:rsidP="00145E71">
            <w:pPr>
              <w:adjustRightInd w:val="0"/>
              <w:jc w:val="center"/>
              <w:rPr>
                <w:rFonts w:eastAsiaTheme="minorHAnsi"/>
                <w:b/>
                <w:bCs/>
                <w:color w:val="000000"/>
                <w:sz w:val="20"/>
                <w:szCs w:val="20"/>
              </w:rPr>
            </w:pPr>
            <w:r w:rsidRPr="00C611C2">
              <w:rPr>
                <w:b/>
                <w:bCs/>
                <w:color w:val="000000"/>
                <w:sz w:val="20"/>
                <w:szCs w:val="20"/>
              </w:rPr>
              <w:t>2031-2035</w:t>
            </w:r>
          </w:p>
        </w:tc>
      </w:tr>
      <w:tr w:rsidR="00D2416D" w:rsidRPr="00C611C2" w14:paraId="6B897BBB" w14:textId="77777777" w:rsidTr="00141C82">
        <w:trPr>
          <w:cantSplit/>
          <w:trHeight w:val="23"/>
          <w:tblHeader/>
        </w:trPr>
        <w:tc>
          <w:tcPr>
            <w:tcW w:w="1055" w:type="pct"/>
            <w:shd w:val="clear" w:color="auto" w:fill="auto"/>
            <w:vAlign w:val="center"/>
          </w:tcPr>
          <w:p w14:paraId="05A36D11" w14:textId="77777777" w:rsidR="00D2416D" w:rsidRPr="00C611C2" w:rsidRDefault="00D2416D" w:rsidP="00D2416D">
            <w:pPr>
              <w:pStyle w:val="TableParagraph"/>
              <w:rPr>
                <w:sz w:val="20"/>
                <w:szCs w:val="20"/>
              </w:rPr>
            </w:pPr>
            <w:r w:rsidRPr="00C611C2">
              <w:rPr>
                <w:sz w:val="20"/>
                <w:szCs w:val="20"/>
              </w:rPr>
              <w:t>Установленная мощность</w:t>
            </w:r>
          </w:p>
        </w:tc>
        <w:tc>
          <w:tcPr>
            <w:tcW w:w="458" w:type="pct"/>
            <w:shd w:val="clear" w:color="auto" w:fill="auto"/>
            <w:vAlign w:val="center"/>
          </w:tcPr>
          <w:p w14:paraId="699BE78F" w14:textId="63FB9C2B" w:rsidR="00D2416D" w:rsidRPr="00C611C2" w:rsidRDefault="00D2416D" w:rsidP="00D2416D">
            <w:pPr>
              <w:pStyle w:val="TableParagraph"/>
              <w:spacing w:before="13"/>
              <w:ind w:left="33"/>
              <w:rPr>
                <w:sz w:val="20"/>
                <w:szCs w:val="20"/>
              </w:rPr>
            </w:pPr>
            <w:r w:rsidRPr="00C611C2">
              <w:rPr>
                <w:sz w:val="20"/>
                <w:szCs w:val="20"/>
              </w:rPr>
              <w:t>Гкал/час</w:t>
            </w:r>
          </w:p>
        </w:tc>
        <w:tc>
          <w:tcPr>
            <w:tcW w:w="348" w:type="pct"/>
            <w:shd w:val="clear" w:color="auto" w:fill="auto"/>
            <w:vAlign w:val="center"/>
          </w:tcPr>
          <w:p w14:paraId="1D724737" w14:textId="13607F8D" w:rsidR="00D2416D" w:rsidRPr="00C611C2" w:rsidRDefault="00D2416D" w:rsidP="00D2416D">
            <w:pPr>
              <w:adjustRightInd w:val="0"/>
              <w:jc w:val="center"/>
              <w:rPr>
                <w:rFonts w:eastAsiaTheme="minorHAnsi"/>
                <w:color w:val="000000"/>
                <w:sz w:val="20"/>
                <w:szCs w:val="20"/>
              </w:rPr>
            </w:pPr>
            <w:r w:rsidRPr="00C611C2">
              <w:rPr>
                <w:color w:val="000000"/>
                <w:sz w:val="20"/>
                <w:szCs w:val="20"/>
              </w:rPr>
              <w:t>3,2</w:t>
            </w:r>
          </w:p>
        </w:tc>
        <w:tc>
          <w:tcPr>
            <w:tcW w:w="349" w:type="pct"/>
            <w:shd w:val="clear" w:color="auto" w:fill="auto"/>
            <w:vAlign w:val="center"/>
          </w:tcPr>
          <w:p w14:paraId="4422CA8B" w14:textId="30C6C755" w:rsidR="00D2416D" w:rsidRPr="00C611C2" w:rsidRDefault="00D2416D" w:rsidP="00D2416D">
            <w:pPr>
              <w:adjustRightInd w:val="0"/>
              <w:jc w:val="center"/>
              <w:rPr>
                <w:rFonts w:eastAsiaTheme="minorHAnsi"/>
                <w:color w:val="000000"/>
                <w:sz w:val="20"/>
                <w:szCs w:val="20"/>
              </w:rPr>
            </w:pPr>
            <w:r w:rsidRPr="00C611C2">
              <w:rPr>
                <w:color w:val="000000"/>
                <w:sz w:val="20"/>
                <w:szCs w:val="20"/>
              </w:rPr>
              <w:t>3,2</w:t>
            </w:r>
          </w:p>
        </w:tc>
        <w:tc>
          <w:tcPr>
            <w:tcW w:w="348" w:type="pct"/>
            <w:shd w:val="clear" w:color="auto" w:fill="auto"/>
            <w:vAlign w:val="center"/>
          </w:tcPr>
          <w:p w14:paraId="05C10DDE" w14:textId="41D84E01" w:rsidR="00D2416D" w:rsidRPr="00C611C2" w:rsidRDefault="00D2416D" w:rsidP="00D2416D">
            <w:pPr>
              <w:adjustRightInd w:val="0"/>
              <w:jc w:val="center"/>
              <w:rPr>
                <w:rFonts w:eastAsiaTheme="minorHAnsi"/>
                <w:color w:val="000000"/>
                <w:sz w:val="20"/>
                <w:szCs w:val="20"/>
              </w:rPr>
            </w:pPr>
            <w:r w:rsidRPr="00C611C2">
              <w:rPr>
                <w:color w:val="000000"/>
                <w:sz w:val="20"/>
                <w:szCs w:val="20"/>
              </w:rPr>
              <w:t>3,2</w:t>
            </w:r>
          </w:p>
        </w:tc>
        <w:tc>
          <w:tcPr>
            <w:tcW w:w="349" w:type="pct"/>
            <w:shd w:val="clear" w:color="auto" w:fill="auto"/>
            <w:vAlign w:val="center"/>
          </w:tcPr>
          <w:p w14:paraId="5A3DA92E" w14:textId="72E29E71" w:rsidR="00D2416D" w:rsidRPr="00C611C2" w:rsidRDefault="00D2416D" w:rsidP="00D2416D">
            <w:pPr>
              <w:adjustRightInd w:val="0"/>
              <w:jc w:val="center"/>
              <w:rPr>
                <w:rFonts w:eastAsiaTheme="minorHAnsi"/>
                <w:color w:val="000000"/>
                <w:sz w:val="20"/>
                <w:szCs w:val="20"/>
              </w:rPr>
            </w:pPr>
            <w:r w:rsidRPr="00C611C2">
              <w:rPr>
                <w:color w:val="000000"/>
                <w:sz w:val="20"/>
                <w:szCs w:val="20"/>
              </w:rPr>
              <w:t>3,2</w:t>
            </w:r>
          </w:p>
        </w:tc>
        <w:tc>
          <w:tcPr>
            <w:tcW w:w="349" w:type="pct"/>
            <w:vAlign w:val="center"/>
          </w:tcPr>
          <w:p w14:paraId="084E8E42" w14:textId="7AE536FB" w:rsidR="00D2416D" w:rsidRPr="00C611C2" w:rsidRDefault="00D2416D" w:rsidP="00D2416D">
            <w:pPr>
              <w:adjustRightInd w:val="0"/>
              <w:jc w:val="center"/>
              <w:rPr>
                <w:sz w:val="20"/>
                <w:szCs w:val="20"/>
              </w:rPr>
            </w:pPr>
            <w:r w:rsidRPr="00C611C2">
              <w:rPr>
                <w:color w:val="000000"/>
                <w:sz w:val="20"/>
                <w:szCs w:val="20"/>
              </w:rPr>
              <w:t>3,2</w:t>
            </w:r>
          </w:p>
        </w:tc>
        <w:tc>
          <w:tcPr>
            <w:tcW w:w="348" w:type="pct"/>
            <w:vAlign w:val="center"/>
          </w:tcPr>
          <w:p w14:paraId="5537A5EC" w14:textId="467B249C" w:rsidR="00D2416D" w:rsidRPr="00C611C2" w:rsidRDefault="00D2416D" w:rsidP="00D2416D">
            <w:pPr>
              <w:adjustRightInd w:val="0"/>
              <w:jc w:val="center"/>
              <w:rPr>
                <w:sz w:val="20"/>
                <w:szCs w:val="20"/>
              </w:rPr>
            </w:pPr>
            <w:r w:rsidRPr="00C611C2">
              <w:rPr>
                <w:color w:val="000000"/>
                <w:sz w:val="20"/>
                <w:szCs w:val="20"/>
              </w:rPr>
              <w:t>3,2</w:t>
            </w:r>
          </w:p>
        </w:tc>
        <w:tc>
          <w:tcPr>
            <w:tcW w:w="349" w:type="pct"/>
            <w:vAlign w:val="center"/>
          </w:tcPr>
          <w:p w14:paraId="24746161" w14:textId="7D383E06" w:rsidR="00D2416D" w:rsidRPr="00C611C2" w:rsidRDefault="00D2416D" w:rsidP="00D2416D">
            <w:pPr>
              <w:adjustRightInd w:val="0"/>
              <w:jc w:val="center"/>
              <w:rPr>
                <w:sz w:val="20"/>
                <w:szCs w:val="20"/>
              </w:rPr>
            </w:pPr>
            <w:r w:rsidRPr="00C611C2">
              <w:rPr>
                <w:color w:val="000000"/>
                <w:sz w:val="20"/>
                <w:szCs w:val="20"/>
              </w:rPr>
              <w:t>3,2</w:t>
            </w:r>
          </w:p>
        </w:tc>
        <w:tc>
          <w:tcPr>
            <w:tcW w:w="348" w:type="pct"/>
            <w:vAlign w:val="center"/>
          </w:tcPr>
          <w:p w14:paraId="7BEA043C" w14:textId="71B065B6" w:rsidR="00D2416D" w:rsidRPr="00C611C2" w:rsidRDefault="00D2416D" w:rsidP="00D2416D">
            <w:pPr>
              <w:adjustRightInd w:val="0"/>
              <w:jc w:val="center"/>
              <w:rPr>
                <w:sz w:val="20"/>
                <w:szCs w:val="20"/>
              </w:rPr>
            </w:pPr>
            <w:r w:rsidRPr="00C611C2">
              <w:rPr>
                <w:color w:val="000000"/>
                <w:sz w:val="20"/>
                <w:szCs w:val="20"/>
              </w:rPr>
              <w:t>3,2</w:t>
            </w:r>
          </w:p>
        </w:tc>
        <w:tc>
          <w:tcPr>
            <w:tcW w:w="349" w:type="pct"/>
            <w:vAlign w:val="center"/>
          </w:tcPr>
          <w:p w14:paraId="0EF14833" w14:textId="173AE8F0" w:rsidR="00D2416D" w:rsidRPr="00C611C2" w:rsidRDefault="00D2416D" w:rsidP="00D2416D">
            <w:pPr>
              <w:adjustRightInd w:val="0"/>
              <w:jc w:val="center"/>
              <w:rPr>
                <w:sz w:val="20"/>
                <w:szCs w:val="20"/>
              </w:rPr>
            </w:pPr>
            <w:r w:rsidRPr="00C611C2">
              <w:rPr>
                <w:color w:val="000000"/>
                <w:sz w:val="20"/>
                <w:szCs w:val="20"/>
              </w:rPr>
              <w:t>3,2</w:t>
            </w:r>
          </w:p>
        </w:tc>
        <w:tc>
          <w:tcPr>
            <w:tcW w:w="349" w:type="pct"/>
            <w:shd w:val="clear" w:color="auto" w:fill="auto"/>
            <w:vAlign w:val="center"/>
          </w:tcPr>
          <w:p w14:paraId="59C16696" w14:textId="38B95DEA" w:rsidR="00D2416D" w:rsidRPr="00C611C2" w:rsidRDefault="00D2416D" w:rsidP="00D2416D">
            <w:pPr>
              <w:adjustRightInd w:val="0"/>
              <w:jc w:val="center"/>
              <w:rPr>
                <w:rFonts w:eastAsiaTheme="minorHAnsi"/>
                <w:color w:val="000000"/>
                <w:sz w:val="20"/>
                <w:szCs w:val="20"/>
              </w:rPr>
            </w:pPr>
            <w:r w:rsidRPr="00C611C2">
              <w:rPr>
                <w:color w:val="000000"/>
                <w:sz w:val="20"/>
                <w:szCs w:val="20"/>
              </w:rPr>
              <w:t>3,2</w:t>
            </w:r>
          </w:p>
        </w:tc>
      </w:tr>
      <w:tr w:rsidR="00D2416D" w:rsidRPr="00C611C2" w14:paraId="00DA43BF" w14:textId="77777777" w:rsidTr="00141C82">
        <w:trPr>
          <w:cantSplit/>
          <w:trHeight w:val="23"/>
          <w:tblHeader/>
        </w:trPr>
        <w:tc>
          <w:tcPr>
            <w:tcW w:w="1055" w:type="pct"/>
            <w:shd w:val="clear" w:color="auto" w:fill="auto"/>
            <w:vAlign w:val="center"/>
          </w:tcPr>
          <w:p w14:paraId="145C9CB6" w14:textId="77777777" w:rsidR="00D2416D" w:rsidRPr="00C611C2" w:rsidRDefault="00D2416D" w:rsidP="00D2416D">
            <w:pPr>
              <w:pStyle w:val="TableParagraph"/>
              <w:rPr>
                <w:sz w:val="20"/>
                <w:szCs w:val="20"/>
              </w:rPr>
            </w:pPr>
            <w:r w:rsidRPr="00C611C2">
              <w:rPr>
                <w:sz w:val="20"/>
                <w:szCs w:val="20"/>
              </w:rPr>
              <w:t>Располагаемая мощность</w:t>
            </w:r>
          </w:p>
        </w:tc>
        <w:tc>
          <w:tcPr>
            <w:tcW w:w="458" w:type="pct"/>
            <w:shd w:val="clear" w:color="auto" w:fill="auto"/>
            <w:vAlign w:val="center"/>
          </w:tcPr>
          <w:p w14:paraId="3FF4BB9F" w14:textId="7A741C8E" w:rsidR="00D2416D" w:rsidRPr="00C611C2" w:rsidRDefault="00D2416D" w:rsidP="00D2416D">
            <w:pPr>
              <w:pStyle w:val="TableParagraph"/>
              <w:spacing w:before="13"/>
              <w:ind w:left="33"/>
              <w:rPr>
                <w:sz w:val="20"/>
                <w:szCs w:val="20"/>
              </w:rPr>
            </w:pPr>
            <w:r w:rsidRPr="00C611C2">
              <w:rPr>
                <w:sz w:val="20"/>
                <w:szCs w:val="20"/>
              </w:rPr>
              <w:t>Гкал/час</w:t>
            </w:r>
          </w:p>
        </w:tc>
        <w:tc>
          <w:tcPr>
            <w:tcW w:w="348" w:type="pct"/>
            <w:shd w:val="clear" w:color="auto" w:fill="auto"/>
            <w:vAlign w:val="center"/>
          </w:tcPr>
          <w:p w14:paraId="1D3F532F" w14:textId="0719BB20" w:rsidR="00D2416D" w:rsidRPr="00C611C2" w:rsidRDefault="00D2416D" w:rsidP="00D2416D">
            <w:pPr>
              <w:adjustRightInd w:val="0"/>
              <w:jc w:val="center"/>
              <w:rPr>
                <w:rFonts w:eastAsiaTheme="minorHAnsi"/>
                <w:color w:val="000000"/>
                <w:sz w:val="20"/>
                <w:szCs w:val="20"/>
              </w:rPr>
            </w:pPr>
            <w:r w:rsidRPr="00C611C2">
              <w:rPr>
                <w:color w:val="000000"/>
                <w:sz w:val="20"/>
                <w:szCs w:val="20"/>
              </w:rPr>
              <w:t>2,81</w:t>
            </w:r>
          </w:p>
        </w:tc>
        <w:tc>
          <w:tcPr>
            <w:tcW w:w="349" w:type="pct"/>
            <w:shd w:val="clear" w:color="auto" w:fill="auto"/>
            <w:vAlign w:val="center"/>
          </w:tcPr>
          <w:p w14:paraId="2166FE47" w14:textId="1EE50000" w:rsidR="00D2416D" w:rsidRPr="00C611C2" w:rsidRDefault="00D2416D" w:rsidP="00D2416D">
            <w:pPr>
              <w:adjustRightInd w:val="0"/>
              <w:jc w:val="center"/>
              <w:rPr>
                <w:rFonts w:eastAsiaTheme="minorHAnsi"/>
                <w:color w:val="000000"/>
                <w:sz w:val="20"/>
                <w:szCs w:val="20"/>
              </w:rPr>
            </w:pPr>
            <w:r w:rsidRPr="00C611C2">
              <w:rPr>
                <w:color w:val="000000"/>
                <w:sz w:val="20"/>
                <w:szCs w:val="20"/>
              </w:rPr>
              <w:t>2,81</w:t>
            </w:r>
          </w:p>
        </w:tc>
        <w:tc>
          <w:tcPr>
            <w:tcW w:w="348" w:type="pct"/>
            <w:shd w:val="clear" w:color="auto" w:fill="auto"/>
            <w:vAlign w:val="center"/>
          </w:tcPr>
          <w:p w14:paraId="0735B939" w14:textId="27F80002" w:rsidR="00D2416D" w:rsidRPr="00C611C2" w:rsidRDefault="00D2416D" w:rsidP="00D2416D">
            <w:pPr>
              <w:adjustRightInd w:val="0"/>
              <w:jc w:val="center"/>
              <w:rPr>
                <w:rFonts w:eastAsiaTheme="minorHAnsi"/>
                <w:color w:val="000000"/>
                <w:sz w:val="20"/>
                <w:szCs w:val="20"/>
              </w:rPr>
            </w:pPr>
            <w:r w:rsidRPr="00C611C2">
              <w:rPr>
                <w:color w:val="000000"/>
                <w:sz w:val="20"/>
                <w:szCs w:val="20"/>
              </w:rPr>
              <w:t>2,81</w:t>
            </w:r>
          </w:p>
        </w:tc>
        <w:tc>
          <w:tcPr>
            <w:tcW w:w="349" w:type="pct"/>
            <w:shd w:val="clear" w:color="auto" w:fill="auto"/>
            <w:vAlign w:val="center"/>
          </w:tcPr>
          <w:p w14:paraId="330F6180" w14:textId="58E9E104" w:rsidR="00D2416D" w:rsidRPr="00C611C2" w:rsidRDefault="00D2416D" w:rsidP="00D2416D">
            <w:pPr>
              <w:adjustRightInd w:val="0"/>
              <w:jc w:val="center"/>
              <w:rPr>
                <w:rFonts w:eastAsiaTheme="minorHAnsi"/>
                <w:color w:val="000000"/>
                <w:sz w:val="20"/>
                <w:szCs w:val="20"/>
              </w:rPr>
            </w:pPr>
            <w:r w:rsidRPr="00C611C2">
              <w:rPr>
                <w:color w:val="000000"/>
                <w:sz w:val="20"/>
                <w:szCs w:val="20"/>
              </w:rPr>
              <w:t>2,81</w:t>
            </w:r>
          </w:p>
        </w:tc>
        <w:tc>
          <w:tcPr>
            <w:tcW w:w="349" w:type="pct"/>
            <w:vAlign w:val="center"/>
          </w:tcPr>
          <w:p w14:paraId="43D04659" w14:textId="1F6A347E" w:rsidR="00D2416D" w:rsidRPr="00C611C2" w:rsidRDefault="00D2416D" w:rsidP="00D2416D">
            <w:pPr>
              <w:adjustRightInd w:val="0"/>
              <w:jc w:val="center"/>
              <w:rPr>
                <w:sz w:val="20"/>
                <w:szCs w:val="20"/>
              </w:rPr>
            </w:pPr>
            <w:r w:rsidRPr="00C611C2">
              <w:rPr>
                <w:color w:val="000000"/>
                <w:sz w:val="20"/>
                <w:szCs w:val="20"/>
              </w:rPr>
              <w:t>2,81</w:t>
            </w:r>
          </w:p>
        </w:tc>
        <w:tc>
          <w:tcPr>
            <w:tcW w:w="348" w:type="pct"/>
            <w:vAlign w:val="center"/>
          </w:tcPr>
          <w:p w14:paraId="3FC1F980" w14:textId="486C77AD" w:rsidR="00D2416D" w:rsidRPr="00C611C2" w:rsidRDefault="00D2416D" w:rsidP="00D2416D">
            <w:pPr>
              <w:adjustRightInd w:val="0"/>
              <w:jc w:val="center"/>
              <w:rPr>
                <w:sz w:val="20"/>
                <w:szCs w:val="20"/>
              </w:rPr>
            </w:pPr>
            <w:r w:rsidRPr="00C611C2">
              <w:rPr>
                <w:color w:val="000000"/>
                <w:sz w:val="20"/>
                <w:szCs w:val="20"/>
              </w:rPr>
              <w:t>2,81</w:t>
            </w:r>
          </w:p>
        </w:tc>
        <w:tc>
          <w:tcPr>
            <w:tcW w:w="349" w:type="pct"/>
            <w:vAlign w:val="center"/>
          </w:tcPr>
          <w:p w14:paraId="69C409B6" w14:textId="043800A4" w:rsidR="00D2416D" w:rsidRPr="00C611C2" w:rsidRDefault="00D2416D" w:rsidP="00D2416D">
            <w:pPr>
              <w:adjustRightInd w:val="0"/>
              <w:jc w:val="center"/>
              <w:rPr>
                <w:sz w:val="20"/>
                <w:szCs w:val="20"/>
              </w:rPr>
            </w:pPr>
            <w:r w:rsidRPr="00C611C2">
              <w:rPr>
                <w:color w:val="000000"/>
                <w:sz w:val="20"/>
                <w:szCs w:val="20"/>
              </w:rPr>
              <w:t>2,81</w:t>
            </w:r>
          </w:p>
        </w:tc>
        <w:tc>
          <w:tcPr>
            <w:tcW w:w="348" w:type="pct"/>
            <w:vAlign w:val="center"/>
          </w:tcPr>
          <w:p w14:paraId="3EA65BD2" w14:textId="737D506B" w:rsidR="00D2416D" w:rsidRPr="00C611C2" w:rsidRDefault="00D2416D" w:rsidP="00D2416D">
            <w:pPr>
              <w:adjustRightInd w:val="0"/>
              <w:jc w:val="center"/>
              <w:rPr>
                <w:sz w:val="20"/>
                <w:szCs w:val="20"/>
              </w:rPr>
            </w:pPr>
            <w:r w:rsidRPr="00C611C2">
              <w:rPr>
                <w:color w:val="000000"/>
                <w:sz w:val="20"/>
                <w:szCs w:val="20"/>
              </w:rPr>
              <w:t>2,81</w:t>
            </w:r>
          </w:p>
        </w:tc>
        <w:tc>
          <w:tcPr>
            <w:tcW w:w="349" w:type="pct"/>
            <w:vAlign w:val="center"/>
          </w:tcPr>
          <w:p w14:paraId="0FCC2D7D" w14:textId="29830598" w:rsidR="00D2416D" w:rsidRPr="00C611C2" w:rsidRDefault="00D2416D" w:rsidP="00D2416D">
            <w:pPr>
              <w:adjustRightInd w:val="0"/>
              <w:jc w:val="center"/>
              <w:rPr>
                <w:sz w:val="20"/>
                <w:szCs w:val="20"/>
              </w:rPr>
            </w:pPr>
            <w:r w:rsidRPr="00C611C2">
              <w:rPr>
                <w:color w:val="000000"/>
                <w:sz w:val="20"/>
                <w:szCs w:val="20"/>
              </w:rPr>
              <w:t>2,81</w:t>
            </w:r>
          </w:p>
        </w:tc>
        <w:tc>
          <w:tcPr>
            <w:tcW w:w="349" w:type="pct"/>
            <w:shd w:val="clear" w:color="auto" w:fill="auto"/>
            <w:vAlign w:val="center"/>
          </w:tcPr>
          <w:p w14:paraId="07271195" w14:textId="5E42407A" w:rsidR="00D2416D" w:rsidRPr="00C611C2" w:rsidRDefault="00D2416D" w:rsidP="00D2416D">
            <w:pPr>
              <w:adjustRightInd w:val="0"/>
              <w:jc w:val="center"/>
              <w:rPr>
                <w:rFonts w:eastAsiaTheme="minorHAnsi"/>
                <w:color w:val="000000"/>
                <w:sz w:val="20"/>
                <w:szCs w:val="20"/>
              </w:rPr>
            </w:pPr>
            <w:r w:rsidRPr="00C611C2">
              <w:rPr>
                <w:color w:val="000000"/>
                <w:sz w:val="20"/>
                <w:szCs w:val="20"/>
              </w:rPr>
              <w:t>2,81</w:t>
            </w:r>
          </w:p>
        </w:tc>
      </w:tr>
      <w:tr w:rsidR="00D2416D" w:rsidRPr="00C611C2" w14:paraId="5D0E901C" w14:textId="77777777" w:rsidTr="00141C82">
        <w:trPr>
          <w:cantSplit/>
          <w:trHeight w:val="23"/>
          <w:tblHeader/>
        </w:trPr>
        <w:tc>
          <w:tcPr>
            <w:tcW w:w="1055" w:type="pct"/>
            <w:vMerge w:val="restart"/>
            <w:shd w:val="clear" w:color="auto" w:fill="auto"/>
            <w:vAlign w:val="center"/>
          </w:tcPr>
          <w:p w14:paraId="506595DB" w14:textId="77777777" w:rsidR="00D2416D" w:rsidRPr="00C611C2" w:rsidRDefault="00D2416D" w:rsidP="00D2416D">
            <w:pPr>
              <w:pStyle w:val="TableParagraph"/>
              <w:rPr>
                <w:sz w:val="20"/>
                <w:szCs w:val="20"/>
              </w:rPr>
            </w:pPr>
            <w:r w:rsidRPr="00C611C2">
              <w:rPr>
                <w:sz w:val="20"/>
                <w:szCs w:val="20"/>
              </w:rPr>
              <w:t>Собственные нужды</w:t>
            </w:r>
          </w:p>
        </w:tc>
        <w:tc>
          <w:tcPr>
            <w:tcW w:w="458" w:type="pct"/>
            <w:shd w:val="clear" w:color="auto" w:fill="auto"/>
            <w:vAlign w:val="center"/>
          </w:tcPr>
          <w:p w14:paraId="6432D77C" w14:textId="4D1ED3A7" w:rsidR="00D2416D" w:rsidRPr="00C611C2" w:rsidRDefault="00D2416D" w:rsidP="00D2416D">
            <w:pPr>
              <w:pStyle w:val="TableParagraph"/>
              <w:spacing w:before="13"/>
              <w:ind w:left="33"/>
              <w:rPr>
                <w:sz w:val="20"/>
                <w:szCs w:val="20"/>
              </w:rPr>
            </w:pPr>
            <w:r w:rsidRPr="00C611C2">
              <w:rPr>
                <w:sz w:val="20"/>
                <w:szCs w:val="20"/>
              </w:rPr>
              <w:t xml:space="preserve">Гкал/час </w:t>
            </w:r>
          </w:p>
        </w:tc>
        <w:tc>
          <w:tcPr>
            <w:tcW w:w="348" w:type="pct"/>
            <w:shd w:val="clear" w:color="auto" w:fill="auto"/>
            <w:vAlign w:val="center"/>
          </w:tcPr>
          <w:p w14:paraId="0B2090E0" w14:textId="4BF29817" w:rsidR="00D2416D" w:rsidRPr="00C611C2" w:rsidRDefault="00D2416D" w:rsidP="00D2416D">
            <w:pPr>
              <w:adjustRightInd w:val="0"/>
              <w:jc w:val="center"/>
              <w:rPr>
                <w:rFonts w:eastAsiaTheme="minorHAnsi"/>
                <w:color w:val="000000"/>
                <w:sz w:val="20"/>
                <w:szCs w:val="20"/>
              </w:rPr>
            </w:pPr>
            <w:r w:rsidRPr="00C611C2">
              <w:rPr>
                <w:color w:val="000000"/>
                <w:sz w:val="20"/>
                <w:szCs w:val="20"/>
              </w:rPr>
              <w:t>0,032</w:t>
            </w:r>
          </w:p>
        </w:tc>
        <w:tc>
          <w:tcPr>
            <w:tcW w:w="349" w:type="pct"/>
            <w:shd w:val="clear" w:color="auto" w:fill="auto"/>
            <w:vAlign w:val="center"/>
          </w:tcPr>
          <w:p w14:paraId="7B62A99A" w14:textId="7F440078" w:rsidR="00D2416D" w:rsidRPr="00C611C2" w:rsidRDefault="00D2416D" w:rsidP="00D2416D">
            <w:pPr>
              <w:adjustRightInd w:val="0"/>
              <w:jc w:val="center"/>
              <w:rPr>
                <w:rFonts w:eastAsiaTheme="minorHAnsi"/>
                <w:color w:val="000000"/>
                <w:sz w:val="20"/>
                <w:szCs w:val="20"/>
              </w:rPr>
            </w:pPr>
            <w:r w:rsidRPr="00C611C2">
              <w:rPr>
                <w:color w:val="000000"/>
                <w:sz w:val="20"/>
                <w:szCs w:val="20"/>
              </w:rPr>
              <w:t>0,03</w:t>
            </w:r>
          </w:p>
        </w:tc>
        <w:tc>
          <w:tcPr>
            <w:tcW w:w="348" w:type="pct"/>
            <w:shd w:val="clear" w:color="auto" w:fill="auto"/>
            <w:vAlign w:val="center"/>
          </w:tcPr>
          <w:p w14:paraId="13117D0C" w14:textId="303205ED" w:rsidR="00D2416D" w:rsidRPr="00C611C2" w:rsidRDefault="00D2416D" w:rsidP="00D2416D">
            <w:pPr>
              <w:adjustRightInd w:val="0"/>
              <w:jc w:val="center"/>
              <w:rPr>
                <w:rFonts w:eastAsiaTheme="minorHAnsi"/>
                <w:color w:val="000000"/>
                <w:sz w:val="20"/>
                <w:szCs w:val="20"/>
              </w:rPr>
            </w:pPr>
            <w:r w:rsidRPr="00C611C2">
              <w:rPr>
                <w:color w:val="000000"/>
                <w:sz w:val="20"/>
                <w:szCs w:val="20"/>
              </w:rPr>
              <w:t>0,03</w:t>
            </w:r>
          </w:p>
        </w:tc>
        <w:tc>
          <w:tcPr>
            <w:tcW w:w="349" w:type="pct"/>
            <w:shd w:val="clear" w:color="auto" w:fill="auto"/>
            <w:vAlign w:val="center"/>
          </w:tcPr>
          <w:p w14:paraId="20F6F1D4" w14:textId="264024A0" w:rsidR="00D2416D" w:rsidRPr="00C611C2" w:rsidRDefault="00D2416D" w:rsidP="00D2416D">
            <w:pPr>
              <w:adjustRightInd w:val="0"/>
              <w:jc w:val="center"/>
              <w:rPr>
                <w:rFonts w:eastAsiaTheme="minorHAnsi"/>
                <w:color w:val="000000"/>
                <w:sz w:val="20"/>
                <w:szCs w:val="20"/>
              </w:rPr>
            </w:pPr>
            <w:r w:rsidRPr="00C611C2">
              <w:rPr>
                <w:color w:val="000000"/>
                <w:sz w:val="20"/>
                <w:szCs w:val="20"/>
              </w:rPr>
              <w:t>0,03</w:t>
            </w:r>
          </w:p>
        </w:tc>
        <w:tc>
          <w:tcPr>
            <w:tcW w:w="349" w:type="pct"/>
            <w:vAlign w:val="center"/>
          </w:tcPr>
          <w:p w14:paraId="10B86902" w14:textId="05C9CF3E" w:rsidR="00D2416D" w:rsidRPr="00C611C2" w:rsidRDefault="00D2416D" w:rsidP="00D2416D">
            <w:pPr>
              <w:adjustRightInd w:val="0"/>
              <w:jc w:val="center"/>
              <w:rPr>
                <w:sz w:val="20"/>
                <w:szCs w:val="20"/>
              </w:rPr>
            </w:pPr>
            <w:r w:rsidRPr="00C611C2">
              <w:rPr>
                <w:color w:val="000000"/>
                <w:sz w:val="20"/>
                <w:szCs w:val="20"/>
              </w:rPr>
              <w:t>0,03</w:t>
            </w:r>
          </w:p>
        </w:tc>
        <w:tc>
          <w:tcPr>
            <w:tcW w:w="348" w:type="pct"/>
            <w:vAlign w:val="center"/>
          </w:tcPr>
          <w:p w14:paraId="42BABC85" w14:textId="2A202B15" w:rsidR="00D2416D" w:rsidRPr="00C611C2" w:rsidRDefault="00D2416D" w:rsidP="00D2416D">
            <w:pPr>
              <w:adjustRightInd w:val="0"/>
              <w:jc w:val="center"/>
              <w:rPr>
                <w:sz w:val="20"/>
                <w:szCs w:val="20"/>
              </w:rPr>
            </w:pPr>
            <w:r w:rsidRPr="00C611C2">
              <w:rPr>
                <w:color w:val="000000"/>
                <w:sz w:val="20"/>
                <w:szCs w:val="20"/>
              </w:rPr>
              <w:t>0,03</w:t>
            </w:r>
          </w:p>
        </w:tc>
        <w:tc>
          <w:tcPr>
            <w:tcW w:w="349" w:type="pct"/>
            <w:vAlign w:val="center"/>
          </w:tcPr>
          <w:p w14:paraId="6AC672F9" w14:textId="2F2188E4" w:rsidR="00D2416D" w:rsidRPr="00C611C2" w:rsidRDefault="00D2416D" w:rsidP="00D2416D">
            <w:pPr>
              <w:adjustRightInd w:val="0"/>
              <w:jc w:val="center"/>
              <w:rPr>
                <w:sz w:val="20"/>
                <w:szCs w:val="20"/>
              </w:rPr>
            </w:pPr>
            <w:r w:rsidRPr="00C611C2">
              <w:rPr>
                <w:color w:val="000000"/>
                <w:sz w:val="20"/>
                <w:szCs w:val="20"/>
              </w:rPr>
              <w:t>0,03</w:t>
            </w:r>
          </w:p>
        </w:tc>
        <w:tc>
          <w:tcPr>
            <w:tcW w:w="348" w:type="pct"/>
            <w:vAlign w:val="center"/>
          </w:tcPr>
          <w:p w14:paraId="740D2D34" w14:textId="348D5883" w:rsidR="00D2416D" w:rsidRPr="00C611C2" w:rsidRDefault="00D2416D" w:rsidP="00D2416D">
            <w:pPr>
              <w:adjustRightInd w:val="0"/>
              <w:jc w:val="center"/>
              <w:rPr>
                <w:sz w:val="20"/>
                <w:szCs w:val="20"/>
              </w:rPr>
            </w:pPr>
            <w:r w:rsidRPr="00C611C2">
              <w:rPr>
                <w:color w:val="000000"/>
                <w:sz w:val="20"/>
                <w:szCs w:val="20"/>
              </w:rPr>
              <w:t>0,03</w:t>
            </w:r>
          </w:p>
        </w:tc>
        <w:tc>
          <w:tcPr>
            <w:tcW w:w="349" w:type="pct"/>
            <w:vAlign w:val="center"/>
          </w:tcPr>
          <w:p w14:paraId="5B2D9654" w14:textId="2D897095" w:rsidR="00D2416D" w:rsidRPr="00C611C2" w:rsidRDefault="00D2416D" w:rsidP="00D2416D">
            <w:pPr>
              <w:adjustRightInd w:val="0"/>
              <w:jc w:val="center"/>
              <w:rPr>
                <w:sz w:val="20"/>
                <w:szCs w:val="20"/>
              </w:rPr>
            </w:pPr>
            <w:r w:rsidRPr="00C611C2">
              <w:rPr>
                <w:color w:val="000000"/>
                <w:sz w:val="20"/>
                <w:szCs w:val="20"/>
              </w:rPr>
              <w:t>0,03</w:t>
            </w:r>
          </w:p>
        </w:tc>
        <w:tc>
          <w:tcPr>
            <w:tcW w:w="349" w:type="pct"/>
            <w:shd w:val="clear" w:color="auto" w:fill="auto"/>
            <w:vAlign w:val="center"/>
          </w:tcPr>
          <w:p w14:paraId="1842FDC8" w14:textId="4256122D" w:rsidR="00D2416D" w:rsidRPr="00C611C2" w:rsidRDefault="00D2416D" w:rsidP="00D2416D">
            <w:pPr>
              <w:adjustRightInd w:val="0"/>
              <w:jc w:val="center"/>
              <w:rPr>
                <w:rFonts w:eastAsiaTheme="minorHAnsi"/>
                <w:color w:val="000000"/>
                <w:sz w:val="20"/>
                <w:szCs w:val="20"/>
              </w:rPr>
            </w:pPr>
            <w:r w:rsidRPr="00C611C2">
              <w:rPr>
                <w:color w:val="000000"/>
                <w:sz w:val="20"/>
                <w:szCs w:val="20"/>
              </w:rPr>
              <w:t>0,03</w:t>
            </w:r>
          </w:p>
        </w:tc>
      </w:tr>
      <w:tr w:rsidR="00D2416D" w:rsidRPr="00C611C2" w14:paraId="11490F37" w14:textId="77777777" w:rsidTr="00141C82">
        <w:trPr>
          <w:cantSplit/>
          <w:trHeight w:val="23"/>
          <w:tblHeader/>
        </w:trPr>
        <w:tc>
          <w:tcPr>
            <w:tcW w:w="1055" w:type="pct"/>
            <w:vMerge/>
            <w:shd w:val="clear" w:color="auto" w:fill="auto"/>
            <w:vAlign w:val="center"/>
          </w:tcPr>
          <w:p w14:paraId="12BB73B1" w14:textId="77777777" w:rsidR="00D2416D" w:rsidRPr="00C611C2" w:rsidRDefault="00D2416D" w:rsidP="00D2416D">
            <w:pPr>
              <w:jc w:val="center"/>
              <w:rPr>
                <w:sz w:val="20"/>
                <w:szCs w:val="20"/>
              </w:rPr>
            </w:pPr>
          </w:p>
        </w:tc>
        <w:tc>
          <w:tcPr>
            <w:tcW w:w="458" w:type="pct"/>
            <w:shd w:val="clear" w:color="auto" w:fill="auto"/>
            <w:vAlign w:val="center"/>
          </w:tcPr>
          <w:p w14:paraId="3C5207E5" w14:textId="52B2FCAF" w:rsidR="00D2416D" w:rsidRPr="00C611C2" w:rsidRDefault="00D2416D" w:rsidP="00D2416D">
            <w:pPr>
              <w:pStyle w:val="TableParagraph"/>
              <w:spacing w:before="8"/>
              <w:ind w:left="33"/>
              <w:rPr>
                <w:sz w:val="20"/>
                <w:szCs w:val="20"/>
              </w:rPr>
            </w:pPr>
            <w:r w:rsidRPr="00C611C2">
              <w:rPr>
                <w:sz w:val="20"/>
                <w:szCs w:val="20"/>
              </w:rPr>
              <w:t>%</w:t>
            </w:r>
          </w:p>
        </w:tc>
        <w:tc>
          <w:tcPr>
            <w:tcW w:w="348" w:type="pct"/>
            <w:shd w:val="clear" w:color="auto" w:fill="auto"/>
            <w:vAlign w:val="center"/>
          </w:tcPr>
          <w:p w14:paraId="45B97AC0" w14:textId="7796AC65" w:rsidR="00D2416D" w:rsidRPr="00C611C2" w:rsidRDefault="00D2416D" w:rsidP="00D2416D">
            <w:pPr>
              <w:adjustRightInd w:val="0"/>
              <w:jc w:val="center"/>
              <w:rPr>
                <w:rFonts w:eastAsiaTheme="minorHAnsi"/>
                <w:color w:val="000000"/>
                <w:sz w:val="20"/>
                <w:szCs w:val="20"/>
              </w:rPr>
            </w:pPr>
            <w:r w:rsidRPr="00C611C2">
              <w:rPr>
                <w:color w:val="000000"/>
                <w:sz w:val="20"/>
                <w:szCs w:val="20"/>
              </w:rPr>
              <w:t>1%</w:t>
            </w:r>
          </w:p>
        </w:tc>
        <w:tc>
          <w:tcPr>
            <w:tcW w:w="349" w:type="pct"/>
            <w:shd w:val="clear" w:color="auto" w:fill="auto"/>
            <w:vAlign w:val="center"/>
          </w:tcPr>
          <w:p w14:paraId="77A6EE37" w14:textId="13DCD5A2" w:rsidR="00D2416D" w:rsidRPr="00C611C2" w:rsidRDefault="00D2416D" w:rsidP="00D2416D">
            <w:pPr>
              <w:adjustRightInd w:val="0"/>
              <w:jc w:val="center"/>
              <w:rPr>
                <w:rFonts w:eastAsiaTheme="minorHAnsi"/>
                <w:color w:val="000000"/>
                <w:sz w:val="20"/>
                <w:szCs w:val="20"/>
              </w:rPr>
            </w:pPr>
            <w:r w:rsidRPr="00C611C2">
              <w:rPr>
                <w:color w:val="000000"/>
                <w:sz w:val="20"/>
                <w:szCs w:val="20"/>
              </w:rPr>
              <w:t>1,15%</w:t>
            </w:r>
          </w:p>
        </w:tc>
        <w:tc>
          <w:tcPr>
            <w:tcW w:w="348" w:type="pct"/>
            <w:shd w:val="clear" w:color="auto" w:fill="auto"/>
            <w:vAlign w:val="center"/>
          </w:tcPr>
          <w:p w14:paraId="5A0DA559" w14:textId="03A6FBE7" w:rsidR="00D2416D" w:rsidRPr="00C611C2" w:rsidRDefault="00D2416D" w:rsidP="00D2416D">
            <w:pPr>
              <w:adjustRightInd w:val="0"/>
              <w:jc w:val="center"/>
              <w:rPr>
                <w:rFonts w:eastAsiaTheme="minorHAnsi"/>
                <w:color w:val="000000"/>
                <w:sz w:val="20"/>
                <w:szCs w:val="20"/>
              </w:rPr>
            </w:pPr>
            <w:r w:rsidRPr="00C611C2">
              <w:rPr>
                <w:color w:val="000000"/>
                <w:sz w:val="20"/>
                <w:szCs w:val="20"/>
              </w:rPr>
              <w:t>1%</w:t>
            </w:r>
          </w:p>
        </w:tc>
        <w:tc>
          <w:tcPr>
            <w:tcW w:w="349" w:type="pct"/>
            <w:shd w:val="clear" w:color="auto" w:fill="auto"/>
            <w:vAlign w:val="center"/>
          </w:tcPr>
          <w:p w14:paraId="588D1A6D" w14:textId="6D96BF06" w:rsidR="00D2416D" w:rsidRPr="00C611C2" w:rsidRDefault="00D2416D" w:rsidP="00D2416D">
            <w:pPr>
              <w:adjustRightInd w:val="0"/>
              <w:jc w:val="center"/>
              <w:rPr>
                <w:rFonts w:eastAsiaTheme="minorHAnsi"/>
                <w:color w:val="000000"/>
                <w:sz w:val="20"/>
                <w:szCs w:val="20"/>
              </w:rPr>
            </w:pPr>
            <w:r w:rsidRPr="00C611C2">
              <w:rPr>
                <w:color w:val="000000"/>
                <w:sz w:val="20"/>
                <w:szCs w:val="20"/>
              </w:rPr>
              <w:t>1%</w:t>
            </w:r>
          </w:p>
        </w:tc>
        <w:tc>
          <w:tcPr>
            <w:tcW w:w="349" w:type="pct"/>
            <w:vAlign w:val="center"/>
          </w:tcPr>
          <w:p w14:paraId="7A5C4AB7" w14:textId="4B2B2D22" w:rsidR="00D2416D" w:rsidRPr="00C611C2" w:rsidRDefault="00D2416D" w:rsidP="00D2416D">
            <w:pPr>
              <w:adjustRightInd w:val="0"/>
              <w:jc w:val="center"/>
              <w:rPr>
                <w:sz w:val="20"/>
                <w:szCs w:val="20"/>
              </w:rPr>
            </w:pPr>
            <w:r w:rsidRPr="00C611C2">
              <w:rPr>
                <w:color w:val="000000"/>
                <w:sz w:val="20"/>
                <w:szCs w:val="20"/>
              </w:rPr>
              <w:t>1%</w:t>
            </w:r>
          </w:p>
        </w:tc>
        <w:tc>
          <w:tcPr>
            <w:tcW w:w="348" w:type="pct"/>
            <w:vAlign w:val="center"/>
          </w:tcPr>
          <w:p w14:paraId="56747277" w14:textId="526F572E" w:rsidR="00D2416D" w:rsidRPr="00C611C2" w:rsidRDefault="00D2416D" w:rsidP="00D2416D">
            <w:pPr>
              <w:adjustRightInd w:val="0"/>
              <w:jc w:val="center"/>
              <w:rPr>
                <w:sz w:val="20"/>
                <w:szCs w:val="20"/>
              </w:rPr>
            </w:pPr>
            <w:r w:rsidRPr="00C611C2">
              <w:rPr>
                <w:color w:val="000000"/>
                <w:sz w:val="20"/>
                <w:szCs w:val="20"/>
              </w:rPr>
              <w:t>1%</w:t>
            </w:r>
          </w:p>
        </w:tc>
        <w:tc>
          <w:tcPr>
            <w:tcW w:w="349" w:type="pct"/>
            <w:vAlign w:val="center"/>
          </w:tcPr>
          <w:p w14:paraId="59E21B97" w14:textId="147053C9" w:rsidR="00D2416D" w:rsidRPr="00C611C2" w:rsidRDefault="00D2416D" w:rsidP="00D2416D">
            <w:pPr>
              <w:adjustRightInd w:val="0"/>
              <w:jc w:val="center"/>
              <w:rPr>
                <w:sz w:val="20"/>
                <w:szCs w:val="20"/>
              </w:rPr>
            </w:pPr>
            <w:r w:rsidRPr="00C611C2">
              <w:rPr>
                <w:color w:val="000000"/>
                <w:sz w:val="20"/>
                <w:szCs w:val="20"/>
              </w:rPr>
              <w:t>1%</w:t>
            </w:r>
          </w:p>
        </w:tc>
        <w:tc>
          <w:tcPr>
            <w:tcW w:w="348" w:type="pct"/>
            <w:vAlign w:val="center"/>
          </w:tcPr>
          <w:p w14:paraId="6FEA8593" w14:textId="344AF1DB" w:rsidR="00D2416D" w:rsidRPr="00C611C2" w:rsidRDefault="00D2416D" w:rsidP="00D2416D">
            <w:pPr>
              <w:adjustRightInd w:val="0"/>
              <w:jc w:val="center"/>
              <w:rPr>
                <w:sz w:val="20"/>
                <w:szCs w:val="20"/>
              </w:rPr>
            </w:pPr>
            <w:r w:rsidRPr="00C611C2">
              <w:rPr>
                <w:color w:val="000000"/>
                <w:sz w:val="20"/>
                <w:szCs w:val="20"/>
              </w:rPr>
              <w:t>1%</w:t>
            </w:r>
          </w:p>
        </w:tc>
        <w:tc>
          <w:tcPr>
            <w:tcW w:w="349" w:type="pct"/>
            <w:vAlign w:val="center"/>
          </w:tcPr>
          <w:p w14:paraId="64FC2E26" w14:textId="3A2D1C00" w:rsidR="00D2416D" w:rsidRPr="00C611C2" w:rsidRDefault="00D2416D" w:rsidP="00D2416D">
            <w:pPr>
              <w:adjustRightInd w:val="0"/>
              <w:jc w:val="center"/>
              <w:rPr>
                <w:sz w:val="20"/>
                <w:szCs w:val="20"/>
              </w:rPr>
            </w:pPr>
            <w:r w:rsidRPr="00C611C2">
              <w:rPr>
                <w:color w:val="000000"/>
                <w:sz w:val="20"/>
                <w:szCs w:val="20"/>
              </w:rPr>
              <w:t>1%</w:t>
            </w:r>
          </w:p>
        </w:tc>
        <w:tc>
          <w:tcPr>
            <w:tcW w:w="349" w:type="pct"/>
            <w:shd w:val="clear" w:color="auto" w:fill="auto"/>
            <w:vAlign w:val="center"/>
          </w:tcPr>
          <w:p w14:paraId="6533DA42" w14:textId="6727CE0D" w:rsidR="00D2416D" w:rsidRPr="00C611C2" w:rsidRDefault="00D2416D" w:rsidP="00D2416D">
            <w:pPr>
              <w:adjustRightInd w:val="0"/>
              <w:jc w:val="center"/>
              <w:rPr>
                <w:rFonts w:eastAsiaTheme="minorHAnsi"/>
                <w:color w:val="000000"/>
                <w:sz w:val="20"/>
                <w:szCs w:val="20"/>
              </w:rPr>
            </w:pPr>
            <w:r w:rsidRPr="00C611C2">
              <w:rPr>
                <w:color w:val="000000"/>
                <w:sz w:val="20"/>
                <w:szCs w:val="20"/>
              </w:rPr>
              <w:t>1%</w:t>
            </w:r>
          </w:p>
        </w:tc>
      </w:tr>
      <w:tr w:rsidR="00D2416D" w:rsidRPr="00C611C2" w14:paraId="370EDB24" w14:textId="77777777" w:rsidTr="00141C82">
        <w:trPr>
          <w:cantSplit/>
          <w:trHeight w:val="23"/>
          <w:tblHeader/>
        </w:trPr>
        <w:tc>
          <w:tcPr>
            <w:tcW w:w="1055" w:type="pct"/>
            <w:shd w:val="clear" w:color="auto" w:fill="auto"/>
            <w:vAlign w:val="center"/>
          </w:tcPr>
          <w:p w14:paraId="3AD96069" w14:textId="77777777" w:rsidR="00D2416D" w:rsidRPr="00C611C2" w:rsidRDefault="00D2416D" w:rsidP="00D2416D">
            <w:pPr>
              <w:pStyle w:val="TableParagraph"/>
              <w:rPr>
                <w:sz w:val="20"/>
                <w:szCs w:val="20"/>
              </w:rPr>
            </w:pPr>
            <w:r w:rsidRPr="00C611C2">
              <w:rPr>
                <w:sz w:val="20"/>
                <w:szCs w:val="20"/>
              </w:rPr>
              <w:t>Тепловая мощность нетто</w:t>
            </w:r>
          </w:p>
        </w:tc>
        <w:tc>
          <w:tcPr>
            <w:tcW w:w="458" w:type="pct"/>
            <w:shd w:val="clear" w:color="auto" w:fill="auto"/>
            <w:vAlign w:val="center"/>
          </w:tcPr>
          <w:p w14:paraId="40547529" w14:textId="5B7DD9A3" w:rsidR="00D2416D" w:rsidRPr="00C611C2" w:rsidRDefault="00D2416D" w:rsidP="00D2416D">
            <w:pPr>
              <w:pStyle w:val="TableParagraph"/>
              <w:spacing w:before="10"/>
              <w:ind w:left="33"/>
              <w:rPr>
                <w:sz w:val="20"/>
                <w:szCs w:val="20"/>
              </w:rPr>
            </w:pPr>
            <w:r w:rsidRPr="00C611C2">
              <w:rPr>
                <w:sz w:val="20"/>
                <w:szCs w:val="20"/>
              </w:rPr>
              <w:t>Гкал/час</w:t>
            </w:r>
          </w:p>
        </w:tc>
        <w:tc>
          <w:tcPr>
            <w:tcW w:w="348" w:type="pct"/>
            <w:shd w:val="clear" w:color="auto" w:fill="auto"/>
            <w:vAlign w:val="center"/>
          </w:tcPr>
          <w:p w14:paraId="7E6CF74A" w14:textId="35D45E66" w:rsidR="00D2416D" w:rsidRPr="00C611C2" w:rsidRDefault="00D2416D" w:rsidP="00D2416D">
            <w:pPr>
              <w:adjustRightInd w:val="0"/>
              <w:jc w:val="center"/>
              <w:rPr>
                <w:rFonts w:eastAsiaTheme="minorHAnsi"/>
                <w:color w:val="000000"/>
                <w:sz w:val="20"/>
                <w:szCs w:val="20"/>
              </w:rPr>
            </w:pPr>
            <w:r w:rsidRPr="00C611C2">
              <w:rPr>
                <w:color w:val="000000"/>
                <w:sz w:val="20"/>
                <w:szCs w:val="20"/>
              </w:rPr>
              <w:t>2,778</w:t>
            </w:r>
          </w:p>
        </w:tc>
        <w:tc>
          <w:tcPr>
            <w:tcW w:w="349" w:type="pct"/>
            <w:shd w:val="clear" w:color="auto" w:fill="auto"/>
            <w:vAlign w:val="center"/>
          </w:tcPr>
          <w:p w14:paraId="3557DB61" w14:textId="50974ADD" w:rsidR="00D2416D" w:rsidRPr="00C611C2" w:rsidRDefault="00D2416D" w:rsidP="00D2416D">
            <w:pPr>
              <w:adjustRightInd w:val="0"/>
              <w:jc w:val="center"/>
              <w:rPr>
                <w:rFonts w:eastAsiaTheme="minorHAnsi"/>
                <w:color w:val="000000"/>
                <w:sz w:val="20"/>
                <w:szCs w:val="20"/>
              </w:rPr>
            </w:pPr>
            <w:r w:rsidRPr="00C611C2">
              <w:rPr>
                <w:color w:val="000000"/>
                <w:sz w:val="20"/>
                <w:szCs w:val="20"/>
              </w:rPr>
              <w:t>2,778</w:t>
            </w:r>
          </w:p>
        </w:tc>
        <w:tc>
          <w:tcPr>
            <w:tcW w:w="348" w:type="pct"/>
            <w:shd w:val="clear" w:color="auto" w:fill="auto"/>
            <w:vAlign w:val="center"/>
          </w:tcPr>
          <w:p w14:paraId="0687D7B5" w14:textId="7BEE9012" w:rsidR="00D2416D" w:rsidRPr="00C611C2" w:rsidRDefault="00D2416D" w:rsidP="00D2416D">
            <w:pPr>
              <w:adjustRightInd w:val="0"/>
              <w:jc w:val="center"/>
              <w:rPr>
                <w:rFonts w:eastAsiaTheme="minorHAnsi"/>
                <w:color w:val="000000"/>
                <w:sz w:val="20"/>
                <w:szCs w:val="20"/>
              </w:rPr>
            </w:pPr>
            <w:r w:rsidRPr="00C611C2">
              <w:rPr>
                <w:color w:val="000000"/>
                <w:sz w:val="20"/>
                <w:szCs w:val="20"/>
              </w:rPr>
              <w:t>2,778</w:t>
            </w:r>
          </w:p>
        </w:tc>
        <w:tc>
          <w:tcPr>
            <w:tcW w:w="349" w:type="pct"/>
            <w:shd w:val="clear" w:color="auto" w:fill="auto"/>
            <w:vAlign w:val="center"/>
          </w:tcPr>
          <w:p w14:paraId="246AE876" w14:textId="20CB9D16" w:rsidR="00D2416D" w:rsidRPr="00C611C2" w:rsidRDefault="00D2416D" w:rsidP="00D2416D">
            <w:pPr>
              <w:adjustRightInd w:val="0"/>
              <w:jc w:val="center"/>
              <w:rPr>
                <w:rFonts w:eastAsiaTheme="minorHAnsi"/>
                <w:color w:val="000000"/>
                <w:sz w:val="20"/>
                <w:szCs w:val="20"/>
              </w:rPr>
            </w:pPr>
            <w:r w:rsidRPr="00C611C2">
              <w:rPr>
                <w:color w:val="000000"/>
                <w:sz w:val="20"/>
                <w:szCs w:val="20"/>
              </w:rPr>
              <w:t>2,778</w:t>
            </w:r>
          </w:p>
        </w:tc>
        <w:tc>
          <w:tcPr>
            <w:tcW w:w="349" w:type="pct"/>
            <w:vAlign w:val="center"/>
          </w:tcPr>
          <w:p w14:paraId="61CE7A26" w14:textId="3E56167B" w:rsidR="00D2416D" w:rsidRPr="00C611C2" w:rsidRDefault="00D2416D" w:rsidP="00D2416D">
            <w:pPr>
              <w:adjustRightInd w:val="0"/>
              <w:jc w:val="center"/>
              <w:rPr>
                <w:sz w:val="20"/>
                <w:szCs w:val="20"/>
              </w:rPr>
            </w:pPr>
            <w:r w:rsidRPr="00C611C2">
              <w:rPr>
                <w:color w:val="000000"/>
                <w:sz w:val="20"/>
                <w:szCs w:val="20"/>
              </w:rPr>
              <w:t>2,778</w:t>
            </w:r>
          </w:p>
        </w:tc>
        <w:tc>
          <w:tcPr>
            <w:tcW w:w="348" w:type="pct"/>
            <w:vAlign w:val="center"/>
          </w:tcPr>
          <w:p w14:paraId="6B7E90EF" w14:textId="07A93D16" w:rsidR="00D2416D" w:rsidRPr="00C611C2" w:rsidRDefault="00D2416D" w:rsidP="00D2416D">
            <w:pPr>
              <w:adjustRightInd w:val="0"/>
              <w:jc w:val="center"/>
              <w:rPr>
                <w:sz w:val="20"/>
                <w:szCs w:val="20"/>
              </w:rPr>
            </w:pPr>
            <w:r w:rsidRPr="00C611C2">
              <w:rPr>
                <w:color w:val="000000"/>
                <w:sz w:val="20"/>
                <w:szCs w:val="20"/>
              </w:rPr>
              <w:t>2,778</w:t>
            </w:r>
          </w:p>
        </w:tc>
        <w:tc>
          <w:tcPr>
            <w:tcW w:w="349" w:type="pct"/>
            <w:vAlign w:val="center"/>
          </w:tcPr>
          <w:p w14:paraId="64E9F1CD" w14:textId="029924A7" w:rsidR="00D2416D" w:rsidRPr="00C611C2" w:rsidRDefault="00D2416D" w:rsidP="00D2416D">
            <w:pPr>
              <w:adjustRightInd w:val="0"/>
              <w:jc w:val="center"/>
              <w:rPr>
                <w:sz w:val="20"/>
                <w:szCs w:val="20"/>
              </w:rPr>
            </w:pPr>
            <w:r w:rsidRPr="00C611C2">
              <w:rPr>
                <w:color w:val="000000"/>
                <w:sz w:val="20"/>
                <w:szCs w:val="20"/>
              </w:rPr>
              <w:t>2,778</w:t>
            </w:r>
          </w:p>
        </w:tc>
        <w:tc>
          <w:tcPr>
            <w:tcW w:w="348" w:type="pct"/>
            <w:vAlign w:val="center"/>
          </w:tcPr>
          <w:p w14:paraId="6591C2C7" w14:textId="481FBBDC" w:rsidR="00D2416D" w:rsidRPr="00C611C2" w:rsidRDefault="00D2416D" w:rsidP="00D2416D">
            <w:pPr>
              <w:adjustRightInd w:val="0"/>
              <w:jc w:val="center"/>
              <w:rPr>
                <w:sz w:val="20"/>
                <w:szCs w:val="20"/>
              </w:rPr>
            </w:pPr>
            <w:r w:rsidRPr="00C611C2">
              <w:rPr>
                <w:color w:val="000000"/>
                <w:sz w:val="20"/>
                <w:szCs w:val="20"/>
              </w:rPr>
              <w:t>2,778</w:t>
            </w:r>
          </w:p>
        </w:tc>
        <w:tc>
          <w:tcPr>
            <w:tcW w:w="349" w:type="pct"/>
            <w:vAlign w:val="center"/>
          </w:tcPr>
          <w:p w14:paraId="7CEA180E" w14:textId="0476D2AD" w:rsidR="00D2416D" w:rsidRPr="00C611C2" w:rsidRDefault="00D2416D" w:rsidP="00D2416D">
            <w:pPr>
              <w:adjustRightInd w:val="0"/>
              <w:jc w:val="center"/>
              <w:rPr>
                <w:sz w:val="20"/>
                <w:szCs w:val="20"/>
              </w:rPr>
            </w:pPr>
            <w:r w:rsidRPr="00C611C2">
              <w:rPr>
                <w:color w:val="000000"/>
                <w:sz w:val="20"/>
                <w:szCs w:val="20"/>
              </w:rPr>
              <w:t>2,778</w:t>
            </w:r>
          </w:p>
        </w:tc>
        <w:tc>
          <w:tcPr>
            <w:tcW w:w="349" w:type="pct"/>
            <w:shd w:val="clear" w:color="auto" w:fill="auto"/>
            <w:vAlign w:val="center"/>
          </w:tcPr>
          <w:p w14:paraId="19824E9F" w14:textId="357D3BD9" w:rsidR="00D2416D" w:rsidRPr="00C611C2" w:rsidRDefault="00D2416D" w:rsidP="00D2416D">
            <w:pPr>
              <w:adjustRightInd w:val="0"/>
              <w:jc w:val="center"/>
              <w:rPr>
                <w:rFonts w:eastAsiaTheme="minorHAnsi"/>
                <w:color w:val="000000"/>
                <w:sz w:val="20"/>
                <w:szCs w:val="20"/>
              </w:rPr>
            </w:pPr>
            <w:r w:rsidRPr="00C611C2">
              <w:rPr>
                <w:color w:val="000000"/>
                <w:sz w:val="20"/>
                <w:szCs w:val="20"/>
              </w:rPr>
              <w:t>2,778</w:t>
            </w:r>
          </w:p>
        </w:tc>
      </w:tr>
      <w:tr w:rsidR="00D2416D" w:rsidRPr="00C611C2" w14:paraId="1B669F5C" w14:textId="77777777" w:rsidTr="00141C82">
        <w:trPr>
          <w:cantSplit/>
          <w:trHeight w:val="23"/>
          <w:tblHeader/>
        </w:trPr>
        <w:tc>
          <w:tcPr>
            <w:tcW w:w="1055" w:type="pct"/>
            <w:vMerge w:val="restart"/>
            <w:shd w:val="clear" w:color="auto" w:fill="auto"/>
            <w:vAlign w:val="center"/>
          </w:tcPr>
          <w:p w14:paraId="4FF9C274" w14:textId="77777777" w:rsidR="00D2416D" w:rsidRPr="00C611C2" w:rsidRDefault="00D2416D" w:rsidP="00D2416D">
            <w:pPr>
              <w:pStyle w:val="TableParagraph"/>
              <w:rPr>
                <w:sz w:val="20"/>
                <w:szCs w:val="20"/>
              </w:rPr>
            </w:pPr>
            <w:r w:rsidRPr="00C611C2">
              <w:rPr>
                <w:sz w:val="20"/>
                <w:szCs w:val="20"/>
              </w:rPr>
              <w:t>Потери в тепловых сетях</w:t>
            </w:r>
          </w:p>
        </w:tc>
        <w:tc>
          <w:tcPr>
            <w:tcW w:w="458" w:type="pct"/>
            <w:shd w:val="clear" w:color="auto" w:fill="auto"/>
            <w:vAlign w:val="center"/>
          </w:tcPr>
          <w:p w14:paraId="3BA5B5D5" w14:textId="265334D2" w:rsidR="00D2416D" w:rsidRPr="00C611C2" w:rsidRDefault="00D2416D" w:rsidP="00D2416D">
            <w:pPr>
              <w:pStyle w:val="TableParagraph"/>
              <w:spacing w:before="10"/>
              <w:ind w:left="33"/>
              <w:rPr>
                <w:sz w:val="20"/>
                <w:szCs w:val="20"/>
              </w:rPr>
            </w:pPr>
            <w:r w:rsidRPr="00C611C2">
              <w:rPr>
                <w:sz w:val="20"/>
                <w:szCs w:val="20"/>
              </w:rPr>
              <w:t>Гкал/час</w:t>
            </w:r>
          </w:p>
        </w:tc>
        <w:tc>
          <w:tcPr>
            <w:tcW w:w="348" w:type="pct"/>
            <w:shd w:val="clear" w:color="auto" w:fill="auto"/>
            <w:vAlign w:val="center"/>
          </w:tcPr>
          <w:p w14:paraId="31DE4119" w14:textId="149E123A" w:rsidR="00D2416D" w:rsidRPr="00C611C2" w:rsidRDefault="00D2416D" w:rsidP="00D2416D">
            <w:pPr>
              <w:adjustRightInd w:val="0"/>
              <w:jc w:val="center"/>
              <w:rPr>
                <w:rFonts w:eastAsiaTheme="minorHAnsi"/>
                <w:color w:val="000000"/>
                <w:sz w:val="20"/>
                <w:szCs w:val="20"/>
              </w:rPr>
            </w:pPr>
            <w:r w:rsidRPr="00C611C2">
              <w:rPr>
                <w:color w:val="000000"/>
                <w:sz w:val="20"/>
                <w:szCs w:val="20"/>
              </w:rPr>
              <w:t>0,000</w:t>
            </w:r>
            <w:r w:rsidR="00AF2211" w:rsidRPr="00C611C2">
              <w:rPr>
                <w:color w:val="000000"/>
                <w:sz w:val="20"/>
                <w:szCs w:val="20"/>
              </w:rPr>
              <w:t>*</w:t>
            </w:r>
          </w:p>
        </w:tc>
        <w:tc>
          <w:tcPr>
            <w:tcW w:w="349" w:type="pct"/>
            <w:shd w:val="clear" w:color="auto" w:fill="auto"/>
            <w:vAlign w:val="center"/>
          </w:tcPr>
          <w:p w14:paraId="36742EE1" w14:textId="522E90D9" w:rsidR="00D2416D" w:rsidRPr="00C611C2" w:rsidRDefault="00D2416D" w:rsidP="00D2416D">
            <w:pPr>
              <w:adjustRightInd w:val="0"/>
              <w:jc w:val="center"/>
              <w:rPr>
                <w:rFonts w:eastAsiaTheme="minorHAnsi"/>
                <w:color w:val="000000"/>
                <w:sz w:val="20"/>
                <w:szCs w:val="20"/>
              </w:rPr>
            </w:pPr>
            <w:r w:rsidRPr="00C611C2">
              <w:rPr>
                <w:color w:val="000000"/>
                <w:sz w:val="20"/>
                <w:szCs w:val="20"/>
              </w:rPr>
              <w:t>0,000</w:t>
            </w:r>
            <w:r w:rsidR="00AF2211" w:rsidRPr="00C611C2">
              <w:rPr>
                <w:color w:val="000000"/>
                <w:sz w:val="20"/>
                <w:szCs w:val="20"/>
              </w:rPr>
              <w:t>*</w:t>
            </w:r>
          </w:p>
        </w:tc>
        <w:tc>
          <w:tcPr>
            <w:tcW w:w="348" w:type="pct"/>
            <w:shd w:val="clear" w:color="auto" w:fill="auto"/>
            <w:vAlign w:val="center"/>
          </w:tcPr>
          <w:p w14:paraId="22373C91" w14:textId="2FB260EF" w:rsidR="00D2416D" w:rsidRPr="00C611C2" w:rsidRDefault="00D2416D" w:rsidP="00D2416D">
            <w:pPr>
              <w:adjustRightInd w:val="0"/>
              <w:jc w:val="center"/>
              <w:rPr>
                <w:rFonts w:eastAsiaTheme="minorHAnsi"/>
                <w:color w:val="000000"/>
                <w:sz w:val="20"/>
                <w:szCs w:val="20"/>
              </w:rPr>
            </w:pPr>
            <w:r w:rsidRPr="00C611C2">
              <w:rPr>
                <w:color w:val="000000"/>
                <w:sz w:val="20"/>
                <w:szCs w:val="20"/>
              </w:rPr>
              <w:t>0,000</w:t>
            </w:r>
            <w:r w:rsidR="00AF2211" w:rsidRPr="00C611C2">
              <w:rPr>
                <w:color w:val="000000"/>
                <w:sz w:val="20"/>
                <w:szCs w:val="20"/>
              </w:rPr>
              <w:t>*</w:t>
            </w:r>
          </w:p>
        </w:tc>
        <w:tc>
          <w:tcPr>
            <w:tcW w:w="349" w:type="pct"/>
            <w:shd w:val="clear" w:color="auto" w:fill="auto"/>
            <w:vAlign w:val="center"/>
          </w:tcPr>
          <w:p w14:paraId="3C1B3D73" w14:textId="03418BE2" w:rsidR="00D2416D" w:rsidRPr="00C611C2" w:rsidRDefault="00D2416D" w:rsidP="00D2416D">
            <w:pPr>
              <w:adjustRightInd w:val="0"/>
              <w:jc w:val="center"/>
              <w:rPr>
                <w:rFonts w:eastAsiaTheme="minorHAnsi"/>
                <w:color w:val="000000"/>
                <w:sz w:val="20"/>
                <w:szCs w:val="20"/>
              </w:rPr>
            </w:pPr>
            <w:r w:rsidRPr="00C611C2">
              <w:rPr>
                <w:color w:val="000000"/>
                <w:sz w:val="20"/>
                <w:szCs w:val="20"/>
              </w:rPr>
              <w:t>0,000</w:t>
            </w:r>
            <w:r w:rsidR="00AF2211" w:rsidRPr="00C611C2">
              <w:rPr>
                <w:color w:val="000000"/>
                <w:sz w:val="20"/>
                <w:szCs w:val="20"/>
              </w:rPr>
              <w:t>*</w:t>
            </w:r>
          </w:p>
        </w:tc>
        <w:tc>
          <w:tcPr>
            <w:tcW w:w="349" w:type="pct"/>
            <w:vAlign w:val="center"/>
          </w:tcPr>
          <w:p w14:paraId="7745BFF9" w14:textId="5BDF7819" w:rsidR="00D2416D" w:rsidRPr="00C611C2" w:rsidRDefault="00D2416D" w:rsidP="00D2416D">
            <w:pPr>
              <w:adjustRightInd w:val="0"/>
              <w:jc w:val="center"/>
              <w:rPr>
                <w:sz w:val="20"/>
                <w:szCs w:val="20"/>
              </w:rPr>
            </w:pPr>
            <w:r w:rsidRPr="00C611C2">
              <w:rPr>
                <w:color w:val="000000"/>
                <w:sz w:val="20"/>
                <w:szCs w:val="20"/>
              </w:rPr>
              <w:t>0,000</w:t>
            </w:r>
            <w:r w:rsidR="00AF2211" w:rsidRPr="00C611C2">
              <w:rPr>
                <w:color w:val="000000"/>
                <w:sz w:val="20"/>
                <w:szCs w:val="20"/>
              </w:rPr>
              <w:t>*</w:t>
            </w:r>
          </w:p>
        </w:tc>
        <w:tc>
          <w:tcPr>
            <w:tcW w:w="348" w:type="pct"/>
            <w:vAlign w:val="center"/>
          </w:tcPr>
          <w:p w14:paraId="7C65D600" w14:textId="13BEC66F" w:rsidR="00D2416D" w:rsidRPr="00C611C2" w:rsidRDefault="00D2416D" w:rsidP="00D2416D">
            <w:pPr>
              <w:adjustRightInd w:val="0"/>
              <w:jc w:val="center"/>
              <w:rPr>
                <w:sz w:val="20"/>
                <w:szCs w:val="20"/>
              </w:rPr>
            </w:pPr>
            <w:r w:rsidRPr="00C611C2">
              <w:rPr>
                <w:color w:val="000000"/>
                <w:sz w:val="20"/>
                <w:szCs w:val="20"/>
              </w:rPr>
              <w:t>0,000</w:t>
            </w:r>
            <w:r w:rsidR="00AF2211" w:rsidRPr="00C611C2">
              <w:rPr>
                <w:color w:val="000000"/>
                <w:sz w:val="20"/>
                <w:szCs w:val="20"/>
              </w:rPr>
              <w:t>*</w:t>
            </w:r>
          </w:p>
        </w:tc>
        <w:tc>
          <w:tcPr>
            <w:tcW w:w="349" w:type="pct"/>
            <w:vAlign w:val="center"/>
          </w:tcPr>
          <w:p w14:paraId="3810B9BD" w14:textId="56BA7D43" w:rsidR="00D2416D" w:rsidRPr="00C611C2" w:rsidRDefault="00D2416D" w:rsidP="00D2416D">
            <w:pPr>
              <w:adjustRightInd w:val="0"/>
              <w:jc w:val="center"/>
              <w:rPr>
                <w:sz w:val="20"/>
                <w:szCs w:val="20"/>
              </w:rPr>
            </w:pPr>
            <w:r w:rsidRPr="00C611C2">
              <w:rPr>
                <w:color w:val="000000"/>
                <w:sz w:val="20"/>
                <w:szCs w:val="20"/>
              </w:rPr>
              <w:t>0,000</w:t>
            </w:r>
            <w:r w:rsidR="00AF2211" w:rsidRPr="00C611C2">
              <w:rPr>
                <w:color w:val="000000"/>
                <w:sz w:val="20"/>
                <w:szCs w:val="20"/>
              </w:rPr>
              <w:t>*</w:t>
            </w:r>
          </w:p>
        </w:tc>
        <w:tc>
          <w:tcPr>
            <w:tcW w:w="348" w:type="pct"/>
            <w:vAlign w:val="center"/>
          </w:tcPr>
          <w:p w14:paraId="6D6EA25A" w14:textId="34B2E896" w:rsidR="00D2416D" w:rsidRPr="00C611C2" w:rsidRDefault="00D2416D" w:rsidP="00D2416D">
            <w:pPr>
              <w:adjustRightInd w:val="0"/>
              <w:jc w:val="center"/>
              <w:rPr>
                <w:sz w:val="20"/>
                <w:szCs w:val="20"/>
              </w:rPr>
            </w:pPr>
            <w:r w:rsidRPr="00C611C2">
              <w:rPr>
                <w:color w:val="000000"/>
                <w:sz w:val="20"/>
                <w:szCs w:val="20"/>
              </w:rPr>
              <w:t>0,000</w:t>
            </w:r>
            <w:r w:rsidR="00AF2211" w:rsidRPr="00C611C2">
              <w:rPr>
                <w:color w:val="000000"/>
                <w:sz w:val="20"/>
                <w:szCs w:val="20"/>
              </w:rPr>
              <w:t>*</w:t>
            </w:r>
          </w:p>
        </w:tc>
        <w:tc>
          <w:tcPr>
            <w:tcW w:w="349" w:type="pct"/>
            <w:vAlign w:val="center"/>
          </w:tcPr>
          <w:p w14:paraId="7E2D85D9" w14:textId="05FC4157" w:rsidR="00D2416D" w:rsidRPr="00C611C2" w:rsidRDefault="00686091" w:rsidP="00D2416D">
            <w:pPr>
              <w:adjustRightInd w:val="0"/>
              <w:jc w:val="center"/>
              <w:rPr>
                <w:sz w:val="20"/>
                <w:szCs w:val="20"/>
              </w:rPr>
            </w:pPr>
            <w:r w:rsidRPr="00C611C2">
              <w:rPr>
                <w:color w:val="000000"/>
                <w:sz w:val="20"/>
                <w:szCs w:val="20"/>
              </w:rPr>
              <w:t>0,000</w:t>
            </w:r>
            <w:r w:rsidR="00AF2211" w:rsidRPr="00C611C2">
              <w:rPr>
                <w:color w:val="000000"/>
                <w:sz w:val="20"/>
                <w:szCs w:val="20"/>
              </w:rPr>
              <w:t>*</w:t>
            </w:r>
          </w:p>
        </w:tc>
        <w:tc>
          <w:tcPr>
            <w:tcW w:w="349" w:type="pct"/>
            <w:shd w:val="clear" w:color="auto" w:fill="auto"/>
            <w:vAlign w:val="center"/>
          </w:tcPr>
          <w:p w14:paraId="3B5733AF" w14:textId="780D1307" w:rsidR="00D2416D" w:rsidRPr="00C611C2" w:rsidRDefault="00686091" w:rsidP="00D2416D">
            <w:pPr>
              <w:adjustRightInd w:val="0"/>
              <w:jc w:val="center"/>
              <w:rPr>
                <w:rFonts w:eastAsiaTheme="minorHAnsi"/>
                <w:color w:val="000000"/>
                <w:sz w:val="20"/>
                <w:szCs w:val="20"/>
              </w:rPr>
            </w:pPr>
            <w:r w:rsidRPr="00C611C2">
              <w:rPr>
                <w:color w:val="000000"/>
                <w:sz w:val="20"/>
                <w:szCs w:val="20"/>
              </w:rPr>
              <w:t>0,000</w:t>
            </w:r>
            <w:r w:rsidR="00AF2211" w:rsidRPr="00C611C2">
              <w:rPr>
                <w:color w:val="000000"/>
                <w:sz w:val="20"/>
                <w:szCs w:val="20"/>
              </w:rPr>
              <w:t>*</w:t>
            </w:r>
          </w:p>
        </w:tc>
      </w:tr>
      <w:tr w:rsidR="00D2416D" w:rsidRPr="00C611C2" w14:paraId="33F1D99D" w14:textId="77777777" w:rsidTr="00141C82">
        <w:trPr>
          <w:cantSplit/>
          <w:trHeight w:val="23"/>
          <w:tblHeader/>
        </w:trPr>
        <w:tc>
          <w:tcPr>
            <w:tcW w:w="1055" w:type="pct"/>
            <w:vMerge/>
            <w:shd w:val="clear" w:color="auto" w:fill="auto"/>
            <w:vAlign w:val="center"/>
          </w:tcPr>
          <w:p w14:paraId="4AFC5DA5" w14:textId="77777777" w:rsidR="00D2416D" w:rsidRPr="00C611C2" w:rsidRDefault="00D2416D" w:rsidP="00D2416D">
            <w:pPr>
              <w:jc w:val="center"/>
              <w:rPr>
                <w:sz w:val="20"/>
                <w:szCs w:val="20"/>
              </w:rPr>
            </w:pPr>
          </w:p>
        </w:tc>
        <w:tc>
          <w:tcPr>
            <w:tcW w:w="458" w:type="pct"/>
            <w:shd w:val="clear" w:color="auto" w:fill="auto"/>
            <w:vAlign w:val="center"/>
          </w:tcPr>
          <w:p w14:paraId="4EA158E2" w14:textId="5B7A6AEA" w:rsidR="00D2416D" w:rsidRPr="00C611C2" w:rsidRDefault="00D2416D" w:rsidP="00D2416D">
            <w:pPr>
              <w:pStyle w:val="TableParagraph"/>
              <w:spacing w:before="13"/>
              <w:ind w:left="33"/>
              <w:rPr>
                <w:sz w:val="20"/>
                <w:szCs w:val="20"/>
              </w:rPr>
            </w:pPr>
            <w:r w:rsidRPr="00C611C2">
              <w:rPr>
                <w:sz w:val="20"/>
                <w:szCs w:val="20"/>
              </w:rPr>
              <w:t>%</w:t>
            </w:r>
          </w:p>
        </w:tc>
        <w:tc>
          <w:tcPr>
            <w:tcW w:w="348" w:type="pct"/>
            <w:shd w:val="clear" w:color="auto" w:fill="auto"/>
            <w:vAlign w:val="center"/>
          </w:tcPr>
          <w:p w14:paraId="1D2800F7" w14:textId="03217E5F" w:rsidR="00D2416D" w:rsidRPr="00C611C2" w:rsidRDefault="001979F9" w:rsidP="001979F9">
            <w:pPr>
              <w:adjustRightInd w:val="0"/>
              <w:jc w:val="center"/>
              <w:rPr>
                <w:rFonts w:eastAsiaTheme="minorHAnsi"/>
                <w:color w:val="000000"/>
                <w:sz w:val="20"/>
                <w:szCs w:val="20"/>
              </w:rPr>
            </w:pPr>
            <w:r w:rsidRPr="00C611C2">
              <w:rPr>
                <w:color w:val="000000"/>
                <w:sz w:val="20"/>
                <w:szCs w:val="20"/>
              </w:rPr>
              <w:t>0%</w:t>
            </w:r>
          </w:p>
        </w:tc>
        <w:tc>
          <w:tcPr>
            <w:tcW w:w="349" w:type="pct"/>
            <w:shd w:val="clear" w:color="auto" w:fill="auto"/>
            <w:vAlign w:val="center"/>
          </w:tcPr>
          <w:p w14:paraId="22B9C6CB" w14:textId="29438699" w:rsidR="00D2416D" w:rsidRPr="00C611C2" w:rsidRDefault="00D2416D" w:rsidP="00D2416D">
            <w:pPr>
              <w:adjustRightInd w:val="0"/>
              <w:jc w:val="center"/>
              <w:rPr>
                <w:rFonts w:eastAsiaTheme="minorHAnsi"/>
                <w:color w:val="000000"/>
                <w:sz w:val="20"/>
                <w:szCs w:val="20"/>
              </w:rPr>
            </w:pPr>
            <w:r w:rsidRPr="00C611C2">
              <w:rPr>
                <w:color w:val="000000"/>
                <w:sz w:val="20"/>
                <w:szCs w:val="20"/>
              </w:rPr>
              <w:t>0%</w:t>
            </w:r>
          </w:p>
        </w:tc>
        <w:tc>
          <w:tcPr>
            <w:tcW w:w="348" w:type="pct"/>
            <w:shd w:val="clear" w:color="auto" w:fill="auto"/>
            <w:vAlign w:val="center"/>
          </w:tcPr>
          <w:p w14:paraId="4C0C2307" w14:textId="000028C4" w:rsidR="00D2416D" w:rsidRPr="00C611C2" w:rsidRDefault="00D2416D" w:rsidP="00D2416D">
            <w:pPr>
              <w:adjustRightInd w:val="0"/>
              <w:jc w:val="center"/>
              <w:rPr>
                <w:rFonts w:eastAsiaTheme="minorHAnsi"/>
                <w:color w:val="000000"/>
                <w:sz w:val="20"/>
                <w:szCs w:val="20"/>
              </w:rPr>
            </w:pPr>
            <w:r w:rsidRPr="00C611C2">
              <w:rPr>
                <w:color w:val="000000"/>
                <w:sz w:val="20"/>
                <w:szCs w:val="20"/>
              </w:rPr>
              <w:t>0%</w:t>
            </w:r>
          </w:p>
        </w:tc>
        <w:tc>
          <w:tcPr>
            <w:tcW w:w="349" w:type="pct"/>
            <w:shd w:val="clear" w:color="auto" w:fill="auto"/>
            <w:vAlign w:val="center"/>
          </w:tcPr>
          <w:p w14:paraId="08A88FC0" w14:textId="5B16912A" w:rsidR="00D2416D" w:rsidRPr="00C611C2" w:rsidRDefault="00686091" w:rsidP="00D2416D">
            <w:pPr>
              <w:adjustRightInd w:val="0"/>
              <w:jc w:val="center"/>
              <w:rPr>
                <w:rFonts w:eastAsiaTheme="minorHAnsi"/>
                <w:color w:val="000000"/>
                <w:sz w:val="20"/>
                <w:szCs w:val="20"/>
              </w:rPr>
            </w:pPr>
            <w:r w:rsidRPr="00C611C2">
              <w:rPr>
                <w:color w:val="000000"/>
                <w:sz w:val="20"/>
                <w:szCs w:val="20"/>
              </w:rPr>
              <w:t>0</w:t>
            </w:r>
            <w:r w:rsidR="00D2416D" w:rsidRPr="00C611C2">
              <w:rPr>
                <w:color w:val="000000"/>
                <w:sz w:val="20"/>
                <w:szCs w:val="20"/>
              </w:rPr>
              <w:t>%</w:t>
            </w:r>
          </w:p>
        </w:tc>
        <w:tc>
          <w:tcPr>
            <w:tcW w:w="349" w:type="pct"/>
            <w:vAlign w:val="center"/>
          </w:tcPr>
          <w:p w14:paraId="1A9CFA5A" w14:textId="7BFD6AB2" w:rsidR="00D2416D" w:rsidRPr="00C611C2" w:rsidRDefault="00686091" w:rsidP="00D2416D">
            <w:pPr>
              <w:adjustRightInd w:val="0"/>
              <w:jc w:val="center"/>
              <w:rPr>
                <w:sz w:val="20"/>
                <w:szCs w:val="20"/>
              </w:rPr>
            </w:pPr>
            <w:r w:rsidRPr="00C611C2">
              <w:rPr>
                <w:color w:val="000000"/>
                <w:sz w:val="20"/>
                <w:szCs w:val="20"/>
              </w:rPr>
              <w:t>0</w:t>
            </w:r>
            <w:r w:rsidR="00D2416D" w:rsidRPr="00C611C2">
              <w:rPr>
                <w:color w:val="000000"/>
                <w:sz w:val="20"/>
                <w:szCs w:val="20"/>
              </w:rPr>
              <w:t>%</w:t>
            </w:r>
          </w:p>
        </w:tc>
        <w:tc>
          <w:tcPr>
            <w:tcW w:w="348" w:type="pct"/>
            <w:vAlign w:val="center"/>
          </w:tcPr>
          <w:p w14:paraId="616A6684" w14:textId="468B73B8" w:rsidR="00D2416D" w:rsidRPr="00C611C2" w:rsidRDefault="00686091" w:rsidP="00D2416D">
            <w:pPr>
              <w:adjustRightInd w:val="0"/>
              <w:jc w:val="center"/>
              <w:rPr>
                <w:sz w:val="20"/>
                <w:szCs w:val="20"/>
              </w:rPr>
            </w:pPr>
            <w:r w:rsidRPr="00C611C2">
              <w:rPr>
                <w:color w:val="000000"/>
                <w:sz w:val="20"/>
                <w:szCs w:val="20"/>
              </w:rPr>
              <w:t>0</w:t>
            </w:r>
            <w:r w:rsidR="00D2416D" w:rsidRPr="00C611C2">
              <w:rPr>
                <w:color w:val="000000"/>
                <w:sz w:val="20"/>
                <w:szCs w:val="20"/>
              </w:rPr>
              <w:t>%</w:t>
            </w:r>
          </w:p>
        </w:tc>
        <w:tc>
          <w:tcPr>
            <w:tcW w:w="349" w:type="pct"/>
            <w:vAlign w:val="center"/>
          </w:tcPr>
          <w:p w14:paraId="7750DFD4" w14:textId="15A84188" w:rsidR="00D2416D" w:rsidRPr="00C611C2" w:rsidRDefault="00686091" w:rsidP="00D2416D">
            <w:pPr>
              <w:adjustRightInd w:val="0"/>
              <w:jc w:val="center"/>
              <w:rPr>
                <w:sz w:val="20"/>
                <w:szCs w:val="20"/>
              </w:rPr>
            </w:pPr>
            <w:r w:rsidRPr="00C611C2">
              <w:rPr>
                <w:color w:val="000000"/>
                <w:sz w:val="20"/>
                <w:szCs w:val="20"/>
              </w:rPr>
              <w:t>0</w:t>
            </w:r>
            <w:r w:rsidR="00D2416D" w:rsidRPr="00C611C2">
              <w:rPr>
                <w:color w:val="000000"/>
                <w:sz w:val="20"/>
                <w:szCs w:val="20"/>
              </w:rPr>
              <w:t>%</w:t>
            </w:r>
          </w:p>
        </w:tc>
        <w:tc>
          <w:tcPr>
            <w:tcW w:w="348" w:type="pct"/>
            <w:vAlign w:val="center"/>
          </w:tcPr>
          <w:p w14:paraId="56468E69" w14:textId="511E2AE5" w:rsidR="00D2416D" w:rsidRPr="00C611C2" w:rsidRDefault="00686091" w:rsidP="00D2416D">
            <w:pPr>
              <w:adjustRightInd w:val="0"/>
              <w:jc w:val="center"/>
              <w:rPr>
                <w:sz w:val="20"/>
                <w:szCs w:val="20"/>
              </w:rPr>
            </w:pPr>
            <w:r w:rsidRPr="00C611C2">
              <w:rPr>
                <w:color w:val="000000"/>
                <w:sz w:val="20"/>
                <w:szCs w:val="20"/>
              </w:rPr>
              <w:t>0</w:t>
            </w:r>
            <w:r w:rsidR="00D2416D" w:rsidRPr="00C611C2">
              <w:rPr>
                <w:color w:val="000000"/>
                <w:sz w:val="20"/>
                <w:szCs w:val="20"/>
              </w:rPr>
              <w:t>%</w:t>
            </w:r>
          </w:p>
        </w:tc>
        <w:tc>
          <w:tcPr>
            <w:tcW w:w="349" w:type="pct"/>
            <w:vAlign w:val="center"/>
          </w:tcPr>
          <w:p w14:paraId="24A2C4AD" w14:textId="58354FAF" w:rsidR="00D2416D" w:rsidRPr="00C611C2" w:rsidRDefault="00686091" w:rsidP="00D2416D">
            <w:pPr>
              <w:adjustRightInd w:val="0"/>
              <w:jc w:val="center"/>
              <w:rPr>
                <w:sz w:val="20"/>
                <w:szCs w:val="20"/>
              </w:rPr>
            </w:pPr>
            <w:r w:rsidRPr="00C611C2">
              <w:rPr>
                <w:color w:val="000000"/>
                <w:sz w:val="20"/>
                <w:szCs w:val="20"/>
              </w:rPr>
              <w:t>0</w:t>
            </w:r>
            <w:r w:rsidR="00D2416D" w:rsidRPr="00C611C2">
              <w:rPr>
                <w:color w:val="000000"/>
                <w:sz w:val="20"/>
                <w:szCs w:val="20"/>
              </w:rPr>
              <w:t>%</w:t>
            </w:r>
          </w:p>
        </w:tc>
        <w:tc>
          <w:tcPr>
            <w:tcW w:w="349" w:type="pct"/>
            <w:shd w:val="clear" w:color="auto" w:fill="auto"/>
            <w:vAlign w:val="center"/>
          </w:tcPr>
          <w:p w14:paraId="0E7830B9" w14:textId="4398E8DF" w:rsidR="00D2416D" w:rsidRPr="00C611C2" w:rsidRDefault="00686091" w:rsidP="00D2416D">
            <w:pPr>
              <w:adjustRightInd w:val="0"/>
              <w:jc w:val="center"/>
              <w:rPr>
                <w:rFonts w:eastAsiaTheme="minorHAnsi"/>
                <w:color w:val="000000"/>
                <w:sz w:val="20"/>
                <w:szCs w:val="20"/>
              </w:rPr>
            </w:pPr>
            <w:r w:rsidRPr="00C611C2">
              <w:rPr>
                <w:color w:val="000000"/>
                <w:sz w:val="20"/>
                <w:szCs w:val="20"/>
              </w:rPr>
              <w:t>0</w:t>
            </w:r>
            <w:r w:rsidR="00D2416D" w:rsidRPr="00C611C2">
              <w:rPr>
                <w:color w:val="000000"/>
                <w:sz w:val="20"/>
                <w:szCs w:val="20"/>
              </w:rPr>
              <w:t>%</w:t>
            </w:r>
          </w:p>
        </w:tc>
      </w:tr>
      <w:tr w:rsidR="00D2416D" w:rsidRPr="00C611C2" w14:paraId="23377FA3" w14:textId="77777777" w:rsidTr="00141C82">
        <w:trPr>
          <w:cantSplit/>
          <w:trHeight w:val="23"/>
          <w:tblHeader/>
        </w:trPr>
        <w:tc>
          <w:tcPr>
            <w:tcW w:w="1055" w:type="pct"/>
            <w:shd w:val="clear" w:color="auto" w:fill="auto"/>
            <w:vAlign w:val="center"/>
          </w:tcPr>
          <w:p w14:paraId="60361C8C" w14:textId="77777777" w:rsidR="00D2416D" w:rsidRPr="00C611C2" w:rsidRDefault="00D2416D" w:rsidP="00D2416D">
            <w:pPr>
              <w:pStyle w:val="TableParagraph"/>
              <w:rPr>
                <w:sz w:val="20"/>
                <w:szCs w:val="20"/>
              </w:rPr>
            </w:pPr>
            <w:r w:rsidRPr="00C611C2">
              <w:rPr>
                <w:sz w:val="20"/>
                <w:szCs w:val="20"/>
              </w:rPr>
              <w:t>Присоединенная нагрузка</w:t>
            </w:r>
          </w:p>
        </w:tc>
        <w:tc>
          <w:tcPr>
            <w:tcW w:w="458" w:type="pct"/>
            <w:shd w:val="clear" w:color="auto" w:fill="auto"/>
            <w:vAlign w:val="center"/>
          </w:tcPr>
          <w:p w14:paraId="16F20FC3" w14:textId="6329218F" w:rsidR="00D2416D" w:rsidRPr="00C611C2" w:rsidRDefault="00D2416D" w:rsidP="00D2416D">
            <w:pPr>
              <w:pStyle w:val="TableParagraph"/>
              <w:spacing w:before="13"/>
              <w:ind w:left="33"/>
              <w:rPr>
                <w:sz w:val="20"/>
                <w:szCs w:val="20"/>
              </w:rPr>
            </w:pPr>
            <w:r w:rsidRPr="00C611C2">
              <w:rPr>
                <w:sz w:val="20"/>
                <w:szCs w:val="20"/>
              </w:rPr>
              <w:t>Гкал/час</w:t>
            </w:r>
          </w:p>
        </w:tc>
        <w:tc>
          <w:tcPr>
            <w:tcW w:w="348" w:type="pct"/>
            <w:shd w:val="clear" w:color="auto" w:fill="auto"/>
            <w:vAlign w:val="center"/>
          </w:tcPr>
          <w:p w14:paraId="67E70FDA" w14:textId="5DFC5E77" w:rsidR="00D2416D" w:rsidRPr="00C611C2" w:rsidRDefault="00D2416D" w:rsidP="00D2416D">
            <w:pPr>
              <w:adjustRightInd w:val="0"/>
              <w:jc w:val="center"/>
              <w:rPr>
                <w:color w:val="000000"/>
                <w:sz w:val="20"/>
                <w:szCs w:val="20"/>
              </w:rPr>
            </w:pPr>
            <w:r w:rsidRPr="00C611C2">
              <w:rPr>
                <w:color w:val="000000"/>
                <w:sz w:val="20"/>
                <w:szCs w:val="20"/>
              </w:rPr>
              <w:t>1,918</w:t>
            </w:r>
          </w:p>
        </w:tc>
        <w:tc>
          <w:tcPr>
            <w:tcW w:w="349" w:type="pct"/>
            <w:shd w:val="clear" w:color="auto" w:fill="auto"/>
            <w:vAlign w:val="center"/>
          </w:tcPr>
          <w:p w14:paraId="2657FF01" w14:textId="45E2755C" w:rsidR="00D2416D" w:rsidRPr="00C611C2" w:rsidRDefault="00D2416D" w:rsidP="00D2416D">
            <w:pPr>
              <w:adjustRightInd w:val="0"/>
              <w:jc w:val="center"/>
              <w:rPr>
                <w:color w:val="000000"/>
                <w:sz w:val="20"/>
                <w:szCs w:val="20"/>
              </w:rPr>
            </w:pPr>
            <w:r w:rsidRPr="00C611C2">
              <w:rPr>
                <w:color w:val="000000"/>
                <w:sz w:val="20"/>
                <w:szCs w:val="20"/>
              </w:rPr>
              <w:t>1,918</w:t>
            </w:r>
          </w:p>
        </w:tc>
        <w:tc>
          <w:tcPr>
            <w:tcW w:w="348" w:type="pct"/>
            <w:shd w:val="clear" w:color="auto" w:fill="auto"/>
            <w:vAlign w:val="center"/>
          </w:tcPr>
          <w:p w14:paraId="18DE96EB" w14:textId="43895FFA" w:rsidR="00D2416D" w:rsidRPr="00C611C2" w:rsidRDefault="00D2416D" w:rsidP="00D2416D">
            <w:pPr>
              <w:adjustRightInd w:val="0"/>
              <w:jc w:val="center"/>
              <w:rPr>
                <w:color w:val="000000"/>
                <w:sz w:val="20"/>
                <w:szCs w:val="20"/>
              </w:rPr>
            </w:pPr>
            <w:r w:rsidRPr="00C611C2">
              <w:rPr>
                <w:color w:val="000000"/>
                <w:sz w:val="20"/>
                <w:szCs w:val="20"/>
              </w:rPr>
              <w:t>1,918</w:t>
            </w:r>
          </w:p>
        </w:tc>
        <w:tc>
          <w:tcPr>
            <w:tcW w:w="349" w:type="pct"/>
            <w:shd w:val="clear" w:color="auto" w:fill="auto"/>
            <w:vAlign w:val="center"/>
          </w:tcPr>
          <w:p w14:paraId="2E5068C6" w14:textId="4563220D" w:rsidR="00D2416D" w:rsidRPr="00C611C2" w:rsidRDefault="00D2416D" w:rsidP="00D2416D">
            <w:pPr>
              <w:adjustRightInd w:val="0"/>
              <w:jc w:val="center"/>
              <w:rPr>
                <w:color w:val="000000"/>
                <w:sz w:val="20"/>
                <w:szCs w:val="20"/>
              </w:rPr>
            </w:pPr>
            <w:r w:rsidRPr="00C611C2">
              <w:rPr>
                <w:color w:val="000000"/>
                <w:sz w:val="20"/>
                <w:szCs w:val="20"/>
              </w:rPr>
              <w:t>1,918</w:t>
            </w:r>
          </w:p>
        </w:tc>
        <w:tc>
          <w:tcPr>
            <w:tcW w:w="349" w:type="pct"/>
            <w:vAlign w:val="center"/>
          </w:tcPr>
          <w:p w14:paraId="2818B1AF" w14:textId="071E3028" w:rsidR="00D2416D" w:rsidRPr="00C611C2" w:rsidRDefault="00D2416D" w:rsidP="00D2416D">
            <w:pPr>
              <w:adjustRightInd w:val="0"/>
              <w:jc w:val="center"/>
              <w:rPr>
                <w:sz w:val="20"/>
                <w:szCs w:val="20"/>
              </w:rPr>
            </w:pPr>
            <w:r w:rsidRPr="00C611C2">
              <w:rPr>
                <w:color w:val="000000"/>
                <w:sz w:val="20"/>
                <w:szCs w:val="20"/>
              </w:rPr>
              <w:t>1,918</w:t>
            </w:r>
          </w:p>
        </w:tc>
        <w:tc>
          <w:tcPr>
            <w:tcW w:w="348" w:type="pct"/>
            <w:vAlign w:val="center"/>
          </w:tcPr>
          <w:p w14:paraId="7405966C" w14:textId="2C2A236F" w:rsidR="00D2416D" w:rsidRPr="00C611C2" w:rsidRDefault="00D2416D" w:rsidP="00D2416D">
            <w:pPr>
              <w:adjustRightInd w:val="0"/>
              <w:jc w:val="center"/>
              <w:rPr>
                <w:sz w:val="20"/>
                <w:szCs w:val="20"/>
              </w:rPr>
            </w:pPr>
            <w:r w:rsidRPr="00C611C2">
              <w:rPr>
                <w:color w:val="000000"/>
                <w:sz w:val="20"/>
                <w:szCs w:val="20"/>
              </w:rPr>
              <w:t>1,918</w:t>
            </w:r>
          </w:p>
        </w:tc>
        <w:tc>
          <w:tcPr>
            <w:tcW w:w="349" w:type="pct"/>
            <w:vAlign w:val="center"/>
          </w:tcPr>
          <w:p w14:paraId="6276EC93" w14:textId="679E15F0" w:rsidR="00D2416D" w:rsidRPr="00C611C2" w:rsidRDefault="00D2416D" w:rsidP="00D2416D">
            <w:pPr>
              <w:adjustRightInd w:val="0"/>
              <w:jc w:val="center"/>
              <w:rPr>
                <w:sz w:val="20"/>
                <w:szCs w:val="20"/>
              </w:rPr>
            </w:pPr>
            <w:r w:rsidRPr="00C611C2">
              <w:rPr>
                <w:color w:val="000000"/>
                <w:sz w:val="20"/>
                <w:szCs w:val="20"/>
              </w:rPr>
              <w:t>1,918</w:t>
            </w:r>
          </w:p>
        </w:tc>
        <w:tc>
          <w:tcPr>
            <w:tcW w:w="348" w:type="pct"/>
            <w:vAlign w:val="center"/>
          </w:tcPr>
          <w:p w14:paraId="7C04B0A7" w14:textId="36BC965E" w:rsidR="00D2416D" w:rsidRPr="00C611C2" w:rsidRDefault="00D2416D" w:rsidP="00D2416D">
            <w:pPr>
              <w:adjustRightInd w:val="0"/>
              <w:jc w:val="center"/>
              <w:rPr>
                <w:sz w:val="20"/>
                <w:szCs w:val="20"/>
              </w:rPr>
            </w:pPr>
            <w:r w:rsidRPr="00C611C2">
              <w:rPr>
                <w:color w:val="000000"/>
                <w:sz w:val="20"/>
                <w:szCs w:val="20"/>
              </w:rPr>
              <w:t>1,918</w:t>
            </w:r>
          </w:p>
        </w:tc>
        <w:tc>
          <w:tcPr>
            <w:tcW w:w="349" w:type="pct"/>
            <w:vAlign w:val="center"/>
          </w:tcPr>
          <w:p w14:paraId="60EDC877" w14:textId="7BE1697D" w:rsidR="00D2416D" w:rsidRPr="00C611C2" w:rsidRDefault="00D2416D" w:rsidP="00D2416D">
            <w:pPr>
              <w:adjustRightInd w:val="0"/>
              <w:jc w:val="center"/>
              <w:rPr>
                <w:sz w:val="20"/>
                <w:szCs w:val="20"/>
              </w:rPr>
            </w:pPr>
            <w:r w:rsidRPr="00C611C2">
              <w:rPr>
                <w:color w:val="000000"/>
                <w:sz w:val="20"/>
                <w:szCs w:val="20"/>
              </w:rPr>
              <w:t>1,918</w:t>
            </w:r>
          </w:p>
        </w:tc>
        <w:tc>
          <w:tcPr>
            <w:tcW w:w="349" w:type="pct"/>
            <w:shd w:val="clear" w:color="auto" w:fill="auto"/>
            <w:vAlign w:val="center"/>
          </w:tcPr>
          <w:p w14:paraId="18FFAA5D" w14:textId="01E21693" w:rsidR="00D2416D" w:rsidRPr="00C611C2" w:rsidRDefault="00D2416D" w:rsidP="00D2416D">
            <w:pPr>
              <w:adjustRightInd w:val="0"/>
              <w:jc w:val="center"/>
              <w:rPr>
                <w:color w:val="000000"/>
                <w:sz w:val="20"/>
                <w:szCs w:val="20"/>
              </w:rPr>
            </w:pPr>
            <w:r w:rsidRPr="00C611C2">
              <w:rPr>
                <w:color w:val="000000"/>
                <w:sz w:val="20"/>
                <w:szCs w:val="20"/>
              </w:rPr>
              <w:t>1,918</w:t>
            </w:r>
          </w:p>
        </w:tc>
      </w:tr>
      <w:tr w:rsidR="00D2416D" w:rsidRPr="00C611C2" w14:paraId="02FECEDF" w14:textId="77777777" w:rsidTr="00141C82">
        <w:trPr>
          <w:cantSplit/>
          <w:trHeight w:val="23"/>
          <w:tblHeader/>
        </w:trPr>
        <w:tc>
          <w:tcPr>
            <w:tcW w:w="1055" w:type="pct"/>
            <w:vMerge w:val="restart"/>
            <w:shd w:val="clear" w:color="auto" w:fill="auto"/>
            <w:vAlign w:val="center"/>
          </w:tcPr>
          <w:p w14:paraId="23285F7E" w14:textId="77777777" w:rsidR="00D2416D" w:rsidRPr="00C611C2" w:rsidRDefault="00D2416D" w:rsidP="00D2416D">
            <w:pPr>
              <w:pStyle w:val="TableParagraph"/>
              <w:rPr>
                <w:sz w:val="20"/>
                <w:szCs w:val="20"/>
              </w:rPr>
            </w:pPr>
            <w:r w:rsidRPr="00C611C2">
              <w:rPr>
                <w:sz w:val="20"/>
                <w:szCs w:val="20"/>
              </w:rPr>
              <w:t>Резерв("+")/ Дефицит("-")</w:t>
            </w:r>
          </w:p>
        </w:tc>
        <w:tc>
          <w:tcPr>
            <w:tcW w:w="458" w:type="pct"/>
            <w:shd w:val="clear" w:color="auto" w:fill="auto"/>
            <w:vAlign w:val="center"/>
          </w:tcPr>
          <w:p w14:paraId="5EE41EFE" w14:textId="6A150567" w:rsidR="00D2416D" w:rsidRPr="00C611C2" w:rsidRDefault="00D2416D" w:rsidP="00D2416D">
            <w:pPr>
              <w:pStyle w:val="TableParagraph"/>
              <w:spacing w:before="12"/>
              <w:ind w:left="33"/>
              <w:rPr>
                <w:sz w:val="20"/>
                <w:szCs w:val="20"/>
              </w:rPr>
            </w:pPr>
            <w:r w:rsidRPr="00C611C2">
              <w:rPr>
                <w:sz w:val="20"/>
                <w:szCs w:val="20"/>
              </w:rPr>
              <w:t>Гкал/час</w:t>
            </w:r>
          </w:p>
        </w:tc>
        <w:tc>
          <w:tcPr>
            <w:tcW w:w="348" w:type="pct"/>
            <w:shd w:val="clear" w:color="auto" w:fill="auto"/>
            <w:vAlign w:val="center"/>
          </w:tcPr>
          <w:p w14:paraId="0927E72D" w14:textId="6FBA5F81" w:rsidR="00D2416D" w:rsidRPr="00C611C2" w:rsidRDefault="00D2416D" w:rsidP="00D2416D">
            <w:pPr>
              <w:adjustRightInd w:val="0"/>
              <w:jc w:val="center"/>
              <w:rPr>
                <w:rFonts w:eastAsiaTheme="minorHAnsi"/>
                <w:color w:val="000000"/>
                <w:sz w:val="20"/>
                <w:szCs w:val="20"/>
              </w:rPr>
            </w:pPr>
            <w:r w:rsidRPr="00C611C2">
              <w:rPr>
                <w:color w:val="000000"/>
                <w:sz w:val="20"/>
                <w:szCs w:val="20"/>
              </w:rPr>
              <w:t>0,859</w:t>
            </w:r>
          </w:p>
        </w:tc>
        <w:tc>
          <w:tcPr>
            <w:tcW w:w="349" w:type="pct"/>
            <w:shd w:val="clear" w:color="auto" w:fill="auto"/>
            <w:vAlign w:val="center"/>
          </w:tcPr>
          <w:p w14:paraId="5ADC7207" w14:textId="7348C857" w:rsidR="00D2416D" w:rsidRPr="00C611C2" w:rsidRDefault="00D2416D" w:rsidP="00D2416D">
            <w:pPr>
              <w:adjustRightInd w:val="0"/>
              <w:jc w:val="center"/>
              <w:rPr>
                <w:rFonts w:eastAsiaTheme="minorHAnsi"/>
                <w:color w:val="000000"/>
                <w:sz w:val="20"/>
                <w:szCs w:val="20"/>
              </w:rPr>
            </w:pPr>
            <w:r w:rsidRPr="00C611C2">
              <w:rPr>
                <w:color w:val="000000"/>
                <w:sz w:val="20"/>
                <w:szCs w:val="20"/>
              </w:rPr>
              <w:t>0,859</w:t>
            </w:r>
          </w:p>
        </w:tc>
        <w:tc>
          <w:tcPr>
            <w:tcW w:w="348" w:type="pct"/>
            <w:shd w:val="clear" w:color="auto" w:fill="auto"/>
            <w:vAlign w:val="center"/>
          </w:tcPr>
          <w:p w14:paraId="560F57B9" w14:textId="4506EF16" w:rsidR="00D2416D" w:rsidRPr="00C611C2" w:rsidRDefault="00D2416D" w:rsidP="00D2416D">
            <w:pPr>
              <w:adjustRightInd w:val="0"/>
              <w:jc w:val="center"/>
              <w:rPr>
                <w:rFonts w:eastAsiaTheme="minorHAnsi"/>
                <w:color w:val="000000"/>
                <w:sz w:val="20"/>
                <w:szCs w:val="20"/>
              </w:rPr>
            </w:pPr>
            <w:r w:rsidRPr="00C611C2">
              <w:rPr>
                <w:color w:val="000000"/>
                <w:sz w:val="20"/>
                <w:szCs w:val="20"/>
              </w:rPr>
              <w:t>0,859</w:t>
            </w:r>
          </w:p>
        </w:tc>
        <w:tc>
          <w:tcPr>
            <w:tcW w:w="349" w:type="pct"/>
            <w:shd w:val="clear" w:color="auto" w:fill="auto"/>
            <w:vAlign w:val="center"/>
          </w:tcPr>
          <w:p w14:paraId="25A5449A" w14:textId="7821ECE6" w:rsidR="00D2416D" w:rsidRPr="00C611C2" w:rsidRDefault="00D2416D" w:rsidP="00D2416D">
            <w:pPr>
              <w:adjustRightInd w:val="0"/>
              <w:jc w:val="center"/>
              <w:rPr>
                <w:rFonts w:eastAsiaTheme="minorHAnsi"/>
                <w:color w:val="000000"/>
                <w:sz w:val="20"/>
                <w:szCs w:val="20"/>
              </w:rPr>
            </w:pPr>
            <w:r w:rsidRPr="00C611C2">
              <w:rPr>
                <w:color w:val="000000"/>
                <w:sz w:val="20"/>
                <w:szCs w:val="20"/>
              </w:rPr>
              <w:t>0,859</w:t>
            </w:r>
          </w:p>
        </w:tc>
        <w:tc>
          <w:tcPr>
            <w:tcW w:w="349" w:type="pct"/>
            <w:vAlign w:val="center"/>
          </w:tcPr>
          <w:p w14:paraId="04C432A6" w14:textId="488A3C39" w:rsidR="00D2416D" w:rsidRPr="00C611C2" w:rsidRDefault="00D2416D" w:rsidP="00D2416D">
            <w:pPr>
              <w:adjustRightInd w:val="0"/>
              <w:jc w:val="center"/>
              <w:rPr>
                <w:sz w:val="20"/>
                <w:szCs w:val="20"/>
              </w:rPr>
            </w:pPr>
            <w:r w:rsidRPr="00C611C2">
              <w:rPr>
                <w:color w:val="000000"/>
                <w:sz w:val="20"/>
                <w:szCs w:val="20"/>
              </w:rPr>
              <w:t>0,859</w:t>
            </w:r>
          </w:p>
        </w:tc>
        <w:tc>
          <w:tcPr>
            <w:tcW w:w="348" w:type="pct"/>
            <w:vAlign w:val="center"/>
          </w:tcPr>
          <w:p w14:paraId="685A3B78" w14:textId="7A353C88" w:rsidR="00D2416D" w:rsidRPr="00C611C2" w:rsidRDefault="00D2416D" w:rsidP="00D2416D">
            <w:pPr>
              <w:adjustRightInd w:val="0"/>
              <w:jc w:val="center"/>
              <w:rPr>
                <w:sz w:val="20"/>
                <w:szCs w:val="20"/>
              </w:rPr>
            </w:pPr>
            <w:r w:rsidRPr="00C611C2">
              <w:rPr>
                <w:color w:val="000000"/>
                <w:sz w:val="20"/>
                <w:szCs w:val="20"/>
              </w:rPr>
              <w:t>0,859</w:t>
            </w:r>
          </w:p>
        </w:tc>
        <w:tc>
          <w:tcPr>
            <w:tcW w:w="349" w:type="pct"/>
            <w:vAlign w:val="center"/>
          </w:tcPr>
          <w:p w14:paraId="54EE17BF" w14:textId="676027D6" w:rsidR="00D2416D" w:rsidRPr="00C611C2" w:rsidRDefault="00D2416D" w:rsidP="00D2416D">
            <w:pPr>
              <w:adjustRightInd w:val="0"/>
              <w:jc w:val="center"/>
              <w:rPr>
                <w:sz w:val="20"/>
                <w:szCs w:val="20"/>
              </w:rPr>
            </w:pPr>
            <w:r w:rsidRPr="00C611C2">
              <w:rPr>
                <w:color w:val="000000"/>
                <w:sz w:val="20"/>
                <w:szCs w:val="20"/>
              </w:rPr>
              <w:t>0,859</w:t>
            </w:r>
          </w:p>
        </w:tc>
        <w:tc>
          <w:tcPr>
            <w:tcW w:w="348" w:type="pct"/>
            <w:vAlign w:val="center"/>
          </w:tcPr>
          <w:p w14:paraId="3F55FF3B" w14:textId="6EE53573" w:rsidR="00D2416D" w:rsidRPr="00C611C2" w:rsidRDefault="00D2416D" w:rsidP="00D2416D">
            <w:pPr>
              <w:adjustRightInd w:val="0"/>
              <w:jc w:val="center"/>
              <w:rPr>
                <w:sz w:val="20"/>
                <w:szCs w:val="20"/>
              </w:rPr>
            </w:pPr>
            <w:r w:rsidRPr="00C611C2">
              <w:rPr>
                <w:color w:val="000000"/>
                <w:sz w:val="20"/>
                <w:szCs w:val="20"/>
              </w:rPr>
              <w:t>0,859</w:t>
            </w:r>
          </w:p>
        </w:tc>
        <w:tc>
          <w:tcPr>
            <w:tcW w:w="349" w:type="pct"/>
            <w:vAlign w:val="center"/>
          </w:tcPr>
          <w:p w14:paraId="6601573F" w14:textId="6A406E84" w:rsidR="00D2416D" w:rsidRPr="00C611C2" w:rsidRDefault="00D2416D" w:rsidP="00D2416D">
            <w:pPr>
              <w:adjustRightInd w:val="0"/>
              <w:jc w:val="center"/>
              <w:rPr>
                <w:sz w:val="20"/>
                <w:szCs w:val="20"/>
              </w:rPr>
            </w:pPr>
            <w:r w:rsidRPr="00C611C2">
              <w:rPr>
                <w:color w:val="000000"/>
                <w:sz w:val="20"/>
                <w:szCs w:val="20"/>
              </w:rPr>
              <w:t>0,888</w:t>
            </w:r>
          </w:p>
        </w:tc>
        <w:tc>
          <w:tcPr>
            <w:tcW w:w="349" w:type="pct"/>
            <w:shd w:val="clear" w:color="auto" w:fill="auto"/>
            <w:vAlign w:val="center"/>
          </w:tcPr>
          <w:p w14:paraId="17431163" w14:textId="0A4200D8" w:rsidR="00D2416D" w:rsidRPr="00C611C2" w:rsidRDefault="00D2416D" w:rsidP="00D2416D">
            <w:pPr>
              <w:adjustRightInd w:val="0"/>
              <w:jc w:val="center"/>
              <w:rPr>
                <w:rFonts w:eastAsiaTheme="minorHAnsi"/>
                <w:color w:val="000000"/>
                <w:sz w:val="20"/>
                <w:szCs w:val="20"/>
              </w:rPr>
            </w:pPr>
            <w:r w:rsidRPr="00C611C2">
              <w:rPr>
                <w:color w:val="000000"/>
                <w:sz w:val="20"/>
                <w:szCs w:val="20"/>
              </w:rPr>
              <w:t>0,906</w:t>
            </w:r>
          </w:p>
        </w:tc>
      </w:tr>
      <w:tr w:rsidR="00D2416D" w:rsidRPr="00C611C2" w14:paraId="006D557A" w14:textId="77777777" w:rsidTr="00141C82">
        <w:trPr>
          <w:cantSplit/>
          <w:trHeight w:val="23"/>
          <w:tblHeader/>
        </w:trPr>
        <w:tc>
          <w:tcPr>
            <w:tcW w:w="1055" w:type="pct"/>
            <w:vMerge/>
            <w:shd w:val="clear" w:color="auto" w:fill="auto"/>
            <w:vAlign w:val="center"/>
          </w:tcPr>
          <w:p w14:paraId="0452F491" w14:textId="77777777" w:rsidR="00D2416D" w:rsidRPr="00C611C2" w:rsidRDefault="00D2416D" w:rsidP="00D2416D">
            <w:pPr>
              <w:jc w:val="center"/>
              <w:rPr>
                <w:sz w:val="20"/>
                <w:szCs w:val="20"/>
              </w:rPr>
            </w:pPr>
          </w:p>
        </w:tc>
        <w:tc>
          <w:tcPr>
            <w:tcW w:w="458" w:type="pct"/>
            <w:shd w:val="clear" w:color="auto" w:fill="auto"/>
            <w:vAlign w:val="center"/>
          </w:tcPr>
          <w:p w14:paraId="7D7D10F4" w14:textId="33874F14" w:rsidR="00D2416D" w:rsidRPr="00C611C2" w:rsidRDefault="00D2416D" w:rsidP="00D2416D">
            <w:pPr>
              <w:pStyle w:val="TableParagraph"/>
              <w:spacing w:before="10"/>
              <w:ind w:left="33"/>
              <w:rPr>
                <w:sz w:val="20"/>
                <w:szCs w:val="20"/>
              </w:rPr>
            </w:pPr>
            <w:r w:rsidRPr="00C611C2">
              <w:rPr>
                <w:sz w:val="20"/>
                <w:szCs w:val="20"/>
              </w:rPr>
              <w:t>%</w:t>
            </w:r>
          </w:p>
        </w:tc>
        <w:tc>
          <w:tcPr>
            <w:tcW w:w="348" w:type="pct"/>
            <w:shd w:val="clear" w:color="auto" w:fill="auto"/>
            <w:vAlign w:val="center"/>
          </w:tcPr>
          <w:p w14:paraId="45D7063C" w14:textId="61F0E7CA" w:rsidR="00D2416D" w:rsidRPr="00C611C2" w:rsidRDefault="00D2416D" w:rsidP="00D2416D">
            <w:pPr>
              <w:adjustRightInd w:val="0"/>
              <w:jc w:val="center"/>
              <w:rPr>
                <w:rFonts w:eastAsiaTheme="minorHAnsi"/>
                <w:color w:val="000000"/>
                <w:sz w:val="20"/>
                <w:szCs w:val="20"/>
              </w:rPr>
            </w:pPr>
            <w:r w:rsidRPr="00C611C2">
              <w:rPr>
                <w:color w:val="000000"/>
                <w:sz w:val="20"/>
                <w:szCs w:val="20"/>
              </w:rPr>
              <w:t>31%</w:t>
            </w:r>
          </w:p>
        </w:tc>
        <w:tc>
          <w:tcPr>
            <w:tcW w:w="349" w:type="pct"/>
            <w:shd w:val="clear" w:color="auto" w:fill="auto"/>
            <w:vAlign w:val="center"/>
          </w:tcPr>
          <w:p w14:paraId="6517020A" w14:textId="7D7996CD" w:rsidR="00D2416D" w:rsidRPr="00C611C2" w:rsidRDefault="00D2416D" w:rsidP="00D2416D">
            <w:pPr>
              <w:adjustRightInd w:val="0"/>
              <w:jc w:val="center"/>
              <w:rPr>
                <w:rFonts w:eastAsiaTheme="minorHAnsi"/>
                <w:color w:val="000000"/>
                <w:sz w:val="20"/>
                <w:szCs w:val="20"/>
              </w:rPr>
            </w:pPr>
            <w:r w:rsidRPr="00C611C2">
              <w:rPr>
                <w:color w:val="000000"/>
                <w:sz w:val="20"/>
                <w:szCs w:val="20"/>
              </w:rPr>
              <w:t>31%</w:t>
            </w:r>
          </w:p>
        </w:tc>
        <w:tc>
          <w:tcPr>
            <w:tcW w:w="348" w:type="pct"/>
            <w:shd w:val="clear" w:color="auto" w:fill="auto"/>
            <w:vAlign w:val="center"/>
          </w:tcPr>
          <w:p w14:paraId="3EB61618" w14:textId="2A39D4D6" w:rsidR="00D2416D" w:rsidRPr="00C611C2" w:rsidRDefault="00D2416D" w:rsidP="00D2416D">
            <w:pPr>
              <w:adjustRightInd w:val="0"/>
              <w:jc w:val="center"/>
              <w:rPr>
                <w:rFonts w:eastAsiaTheme="minorHAnsi"/>
                <w:color w:val="000000"/>
                <w:sz w:val="20"/>
                <w:szCs w:val="20"/>
              </w:rPr>
            </w:pPr>
            <w:r w:rsidRPr="00C611C2">
              <w:rPr>
                <w:color w:val="000000"/>
                <w:sz w:val="20"/>
                <w:szCs w:val="20"/>
              </w:rPr>
              <w:t>31%</w:t>
            </w:r>
          </w:p>
        </w:tc>
        <w:tc>
          <w:tcPr>
            <w:tcW w:w="349" w:type="pct"/>
            <w:shd w:val="clear" w:color="auto" w:fill="auto"/>
            <w:vAlign w:val="center"/>
          </w:tcPr>
          <w:p w14:paraId="6A7A761A" w14:textId="28ACAB0A" w:rsidR="00D2416D" w:rsidRPr="00C611C2" w:rsidRDefault="00D2416D" w:rsidP="00D2416D">
            <w:pPr>
              <w:adjustRightInd w:val="0"/>
              <w:jc w:val="center"/>
              <w:rPr>
                <w:rFonts w:eastAsiaTheme="minorHAnsi"/>
                <w:color w:val="000000"/>
                <w:sz w:val="20"/>
                <w:szCs w:val="20"/>
              </w:rPr>
            </w:pPr>
            <w:r w:rsidRPr="00C611C2">
              <w:rPr>
                <w:color w:val="000000"/>
                <w:sz w:val="20"/>
                <w:szCs w:val="20"/>
              </w:rPr>
              <w:t>31%</w:t>
            </w:r>
          </w:p>
        </w:tc>
        <w:tc>
          <w:tcPr>
            <w:tcW w:w="349" w:type="pct"/>
            <w:vAlign w:val="center"/>
          </w:tcPr>
          <w:p w14:paraId="6FDD9BBB" w14:textId="032A5748" w:rsidR="00D2416D" w:rsidRPr="00C611C2" w:rsidRDefault="00D2416D" w:rsidP="00D2416D">
            <w:pPr>
              <w:adjustRightInd w:val="0"/>
              <w:jc w:val="center"/>
              <w:rPr>
                <w:sz w:val="20"/>
                <w:szCs w:val="20"/>
              </w:rPr>
            </w:pPr>
            <w:r w:rsidRPr="00C611C2">
              <w:rPr>
                <w:color w:val="000000"/>
                <w:sz w:val="20"/>
                <w:szCs w:val="20"/>
              </w:rPr>
              <w:t>31%</w:t>
            </w:r>
          </w:p>
        </w:tc>
        <w:tc>
          <w:tcPr>
            <w:tcW w:w="348" w:type="pct"/>
            <w:vAlign w:val="center"/>
          </w:tcPr>
          <w:p w14:paraId="1D7823EB" w14:textId="0A6324EC" w:rsidR="00D2416D" w:rsidRPr="00C611C2" w:rsidRDefault="00D2416D" w:rsidP="00D2416D">
            <w:pPr>
              <w:adjustRightInd w:val="0"/>
              <w:jc w:val="center"/>
              <w:rPr>
                <w:sz w:val="20"/>
                <w:szCs w:val="20"/>
              </w:rPr>
            </w:pPr>
            <w:r w:rsidRPr="00C611C2">
              <w:rPr>
                <w:color w:val="000000"/>
                <w:sz w:val="20"/>
                <w:szCs w:val="20"/>
              </w:rPr>
              <w:t>31%</w:t>
            </w:r>
          </w:p>
        </w:tc>
        <w:tc>
          <w:tcPr>
            <w:tcW w:w="349" w:type="pct"/>
            <w:vAlign w:val="center"/>
          </w:tcPr>
          <w:p w14:paraId="3EF952E6" w14:textId="188C3B52" w:rsidR="00D2416D" w:rsidRPr="00C611C2" w:rsidRDefault="00D2416D" w:rsidP="00D2416D">
            <w:pPr>
              <w:adjustRightInd w:val="0"/>
              <w:jc w:val="center"/>
              <w:rPr>
                <w:sz w:val="20"/>
                <w:szCs w:val="20"/>
              </w:rPr>
            </w:pPr>
            <w:r w:rsidRPr="00C611C2">
              <w:rPr>
                <w:color w:val="000000"/>
                <w:sz w:val="20"/>
                <w:szCs w:val="20"/>
              </w:rPr>
              <w:t>31%</w:t>
            </w:r>
          </w:p>
        </w:tc>
        <w:tc>
          <w:tcPr>
            <w:tcW w:w="348" w:type="pct"/>
            <w:vAlign w:val="center"/>
          </w:tcPr>
          <w:p w14:paraId="1FF056AB" w14:textId="56CC6B21" w:rsidR="00D2416D" w:rsidRPr="00C611C2" w:rsidRDefault="00D2416D" w:rsidP="00D2416D">
            <w:pPr>
              <w:adjustRightInd w:val="0"/>
              <w:jc w:val="center"/>
              <w:rPr>
                <w:sz w:val="20"/>
                <w:szCs w:val="20"/>
              </w:rPr>
            </w:pPr>
            <w:r w:rsidRPr="00C611C2">
              <w:rPr>
                <w:color w:val="000000"/>
                <w:sz w:val="20"/>
                <w:szCs w:val="20"/>
              </w:rPr>
              <w:t>31%</w:t>
            </w:r>
          </w:p>
        </w:tc>
        <w:tc>
          <w:tcPr>
            <w:tcW w:w="349" w:type="pct"/>
            <w:vAlign w:val="center"/>
          </w:tcPr>
          <w:p w14:paraId="4317CD9B" w14:textId="7B36C456" w:rsidR="00D2416D" w:rsidRPr="00C611C2" w:rsidRDefault="00D2416D" w:rsidP="00D2416D">
            <w:pPr>
              <w:adjustRightInd w:val="0"/>
              <w:jc w:val="center"/>
              <w:rPr>
                <w:sz w:val="20"/>
                <w:szCs w:val="20"/>
              </w:rPr>
            </w:pPr>
            <w:r w:rsidRPr="00C611C2">
              <w:rPr>
                <w:color w:val="000000"/>
                <w:sz w:val="20"/>
                <w:szCs w:val="20"/>
              </w:rPr>
              <w:t>32%</w:t>
            </w:r>
          </w:p>
        </w:tc>
        <w:tc>
          <w:tcPr>
            <w:tcW w:w="349" w:type="pct"/>
            <w:shd w:val="clear" w:color="auto" w:fill="auto"/>
            <w:vAlign w:val="center"/>
          </w:tcPr>
          <w:p w14:paraId="7B1C1C0F" w14:textId="73164084" w:rsidR="00D2416D" w:rsidRPr="00C611C2" w:rsidRDefault="00D2416D" w:rsidP="00D2416D">
            <w:pPr>
              <w:adjustRightInd w:val="0"/>
              <w:jc w:val="center"/>
              <w:rPr>
                <w:rFonts w:eastAsiaTheme="minorHAnsi"/>
                <w:color w:val="000000"/>
                <w:sz w:val="20"/>
                <w:szCs w:val="20"/>
              </w:rPr>
            </w:pPr>
            <w:r w:rsidRPr="00C611C2">
              <w:rPr>
                <w:color w:val="000000"/>
                <w:sz w:val="20"/>
                <w:szCs w:val="20"/>
              </w:rPr>
              <w:t>33%</w:t>
            </w:r>
          </w:p>
        </w:tc>
      </w:tr>
    </w:tbl>
    <w:p w14:paraId="53CE2A2D" w14:textId="77777777" w:rsidR="00AF2211" w:rsidRPr="00C611C2" w:rsidRDefault="00AF2211" w:rsidP="00AF2211">
      <w:pPr>
        <w:pStyle w:val="ab"/>
        <w:spacing w:before="3" w:line="360" w:lineRule="auto"/>
        <w:ind w:firstLine="709"/>
        <w:jc w:val="both"/>
        <w:rPr>
          <w:sz w:val="20"/>
          <w:szCs w:val="20"/>
        </w:rPr>
      </w:pPr>
      <w:r w:rsidRPr="00C611C2">
        <w:rPr>
          <w:sz w:val="20"/>
          <w:szCs w:val="20"/>
        </w:rPr>
        <w:t>* - значение потерь не представлены ввиду отсутствия данных от ведомственной организации, эксплуатирующей тепловые сети.</w:t>
      </w:r>
    </w:p>
    <w:p w14:paraId="12C42F81" w14:textId="458303DB" w:rsidR="00AF2211" w:rsidRPr="00C611C2" w:rsidRDefault="00AF2211" w:rsidP="00463895"/>
    <w:p w14:paraId="4E37B79B" w14:textId="77777777" w:rsidR="00AF2211" w:rsidRPr="00C611C2" w:rsidRDefault="00AF2211" w:rsidP="00463895">
      <w:pPr>
        <w:sectPr w:rsidR="00AF2211" w:rsidRPr="00C611C2" w:rsidSect="006850DD">
          <w:footerReference w:type="default" r:id="rId120"/>
          <w:pgSz w:w="16840" w:h="11910" w:orient="landscape"/>
          <w:pgMar w:top="1701" w:right="567" w:bottom="567" w:left="567" w:header="0" w:footer="461" w:gutter="0"/>
          <w:cols w:space="720"/>
        </w:sectPr>
      </w:pPr>
    </w:p>
    <w:p w14:paraId="0769CE3C" w14:textId="1A324FAF" w:rsidR="000021EA" w:rsidRPr="00C611C2" w:rsidRDefault="0002082D" w:rsidP="00C57C39">
      <w:pPr>
        <w:pStyle w:val="5"/>
        <w:ind w:left="0" w:firstLine="1276"/>
      </w:pPr>
      <w:r w:rsidRPr="00C611C2">
        <w:t> </w:t>
      </w:r>
      <w:r w:rsidR="008E0E01" w:rsidRPr="00C611C2">
        <w:t>Балансы тепловой мощности новой котельной дер. Вайялово</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834"/>
        <w:gridCol w:w="1715"/>
        <w:gridCol w:w="1268"/>
        <w:gridCol w:w="1268"/>
        <w:gridCol w:w="1268"/>
        <w:gridCol w:w="1268"/>
        <w:gridCol w:w="1268"/>
        <w:gridCol w:w="1268"/>
        <w:gridCol w:w="1268"/>
        <w:gridCol w:w="1271"/>
      </w:tblGrid>
      <w:tr w:rsidR="00035902" w:rsidRPr="00C611C2" w14:paraId="140D9B6F" w14:textId="31F23002" w:rsidTr="00035902">
        <w:trPr>
          <w:cantSplit/>
          <w:trHeight w:val="23"/>
          <w:tblHeader/>
        </w:trPr>
        <w:tc>
          <w:tcPr>
            <w:tcW w:w="1221" w:type="pct"/>
            <w:vMerge w:val="restart"/>
            <w:shd w:val="clear" w:color="auto" w:fill="auto"/>
            <w:vAlign w:val="center"/>
          </w:tcPr>
          <w:p w14:paraId="01198747" w14:textId="77777777" w:rsidR="00035902" w:rsidRPr="00C611C2" w:rsidRDefault="00035902" w:rsidP="00033527">
            <w:pPr>
              <w:pStyle w:val="TableParagraph"/>
              <w:rPr>
                <w:b/>
                <w:sz w:val="20"/>
              </w:rPr>
            </w:pPr>
            <w:r w:rsidRPr="00C611C2">
              <w:rPr>
                <w:b/>
                <w:sz w:val="20"/>
              </w:rPr>
              <w:t>Показатель</w:t>
            </w:r>
          </w:p>
        </w:tc>
        <w:tc>
          <w:tcPr>
            <w:tcW w:w="546" w:type="pct"/>
            <w:vMerge w:val="restart"/>
            <w:shd w:val="clear" w:color="auto" w:fill="auto"/>
            <w:vAlign w:val="center"/>
          </w:tcPr>
          <w:p w14:paraId="4B675A1A" w14:textId="77777777" w:rsidR="00035902" w:rsidRPr="00C611C2" w:rsidRDefault="00035902" w:rsidP="00033527">
            <w:pPr>
              <w:pStyle w:val="TableParagraph"/>
              <w:rPr>
                <w:b/>
                <w:sz w:val="20"/>
              </w:rPr>
            </w:pPr>
            <w:r w:rsidRPr="00C611C2">
              <w:rPr>
                <w:b/>
                <w:sz w:val="20"/>
              </w:rPr>
              <w:t>Единица измерения</w:t>
            </w:r>
          </w:p>
        </w:tc>
        <w:tc>
          <w:tcPr>
            <w:tcW w:w="3233" w:type="pct"/>
            <w:gridSpan w:val="8"/>
            <w:shd w:val="clear" w:color="auto" w:fill="auto"/>
            <w:vAlign w:val="center"/>
          </w:tcPr>
          <w:p w14:paraId="33287FDD" w14:textId="041B47A9" w:rsidR="00035902" w:rsidRPr="00C611C2" w:rsidRDefault="00035902" w:rsidP="00033527">
            <w:pPr>
              <w:pStyle w:val="TableParagraph"/>
              <w:rPr>
                <w:b/>
                <w:sz w:val="20"/>
              </w:rPr>
            </w:pPr>
            <w:r w:rsidRPr="00C611C2">
              <w:rPr>
                <w:b/>
                <w:sz w:val="20"/>
              </w:rPr>
              <w:t>Расчетный срок (на конец рассматриваемого периода)</w:t>
            </w:r>
          </w:p>
        </w:tc>
      </w:tr>
      <w:tr w:rsidR="00035902" w:rsidRPr="00C611C2" w14:paraId="66C7A37D" w14:textId="33BE1189" w:rsidTr="00141C82">
        <w:trPr>
          <w:cantSplit/>
          <w:trHeight w:val="23"/>
          <w:tblHeader/>
        </w:trPr>
        <w:tc>
          <w:tcPr>
            <w:tcW w:w="1221" w:type="pct"/>
            <w:vMerge/>
            <w:shd w:val="clear" w:color="auto" w:fill="auto"/>
            <w:vAlign w:val="center"/>
          </w:tcPr>
          <w:p w14:paraId="6910B50F" w14:textId="77777777" w:rsidR="00035902" w:rsidRPr="00C611C2" w:rsidRDefault="00035902" w:rsidP="00033527">
            <w:pPr>
              <w:jc w:val="center"/>
              <w:rPr>
                <w:sz w:val="20"/>
                <w:szCs w:val="2"/>
              </w:rPr>
            </w:pPr>
          </w:p>
        </w:tc>
        <w:tc>
          <w:tcPr>
            <w:tcW w:w="546" w:type="pct"/>
            <w:vMerge/>
            <w:shd w:val="clear" w:color="auto" w:fill="auto"/>
            <w:vAlign w:val="center"/>
          </w:tcPr>
          <w:p w14:paraId="40FEE215" w14:textId="77777777" w:rsidR="00035902" w:rsidRPr="00C611C2" w:rsidRDefault="00035902" w:rsidP="00033527">
            <w:pPr>
              <w:jc w:val="center"/>
              <w:rPr>
                <w:sz w:val="20"/>
                <w:szCs w:val="2"/>
              </w:rPr>
            </w:pPr>
          </w:p>
        </w:tc>
        <w:tc>
          <w:tcPr>
            <w:tcW w:w="404" w:type="pct"/>
            <w:shd w:val="clear" w:color="auto" w:fill="auto"/>
            <w:vAlign w:val="center"/>
          </w:tcPr>
          <w:p w14:paraId="6FAFE421" w14:textId="7E23A1A5" w:rsidR="00035902" w:rsidRPr="00C611C2" w:rsidRDefault="00035902" w:rsidP="00033527">
            <w:pPr>
              <w:adjustRightInd w:val="0"/>
              <w:jc w:val="center"/>
              <w:rPr>
                <w:rFonts w:eastAsiaTheme="minorHAnsi"/>
                <w:b/>
                <w:bCs/>
                <w:color w:val="000000"/>
                <w:sz w:val="20"/>
                <w:szCs w:val="20"/>
              </w:rPr>
            </w:pPr>
            <w:r w:rsidRPr="00C611C2">
              <w:rPr>
                <w:b/>
                <w:bCs/>
                <w:color w:val="000000"/>
                <w:sz w:val="20"/>
                <w:szCs w:val="20"/>
              </w:rPr>
              <w:t>2022--2028</w:t>
            </w:r>
          </w:p>
        </w:tc>
        <w:tc>
          <w:tcPr>
            <w:tcW w:w="404" w:type="pct"/>
            <w:shd w:val="clear" w:color="auto" w:fill="auto"/>
            <w:vAlign w:val="center"/>
          </w:tcPr>
          <w:p w14:paraId="49CFC97D" w14:textId="21CBFDC0" w:rsidR="00035902" w:rsidRPr="00C611C2" w:rsidRDefault="00035902" w:rsidP="00033527">
            <w:pPr>
              <w:adjustRightInd w:val="0"/>
              <w:jc w:val="center"/>
              <w:rPr>
                <w:rFonts w:eastAsiaTheme="minorHAnsi"/>
                <w:b/>
                <w:bCs/>
                <w:color w:val="000000"/>
                <w:sz w:val="20"/>
                <w:szCs w:val="20"/>
              </w:rPr>
            </w:pPr>
            <w:r w:rsidRPr="00C611C2">
              <w:rPr>
                <w:rFonts w:eastAsiaTheme="minorHAnsi"/>
                <w:b/>
                <w:bCs/>
                <w:color w:val="000000"/>
                <w:sz w:val="20"/>
                <w:szCs w:val="20"/>
              </w:rPr>
              <w:t>2029</w:t>
            </w:r>
          </w:p>
        </w:tc>
        <w:tc>
          <w:tcPr>
            <w:tcW w:w="404" w:type="pct"/>
            <w:shd w:val="clear" w:color="auto" w:fill="auto"/>
            <w:vAlign w:val="center"/>
          </w:tcPr>
          <w:p w14:paraId="437191DB" w14:textId="64336EC4" w:rsidR="00035902" w:rsidRPr="00C611C2" w:rsidRDefault="00035902" w:rsidP="00033527">
            <w:pPr>
              <w:adjustRightInd w:val="0"/>
              <w:jc w:val="center"/>
              <w:rPr>
                <w:rFonts w:eastAsiaTheme="minorHAnsi"/>
                <w:b/>
                <w:bCs/>
                <w:color w:val="000000"/>
                <w:sz w:val="20"/>
                <w:szCs w:val="20"/>
              </w:rPr>
            </w:pPr>
            <w:r w:rsidRPr="00C611C2">
              <w:rPr>
                <w:rFonts w:eastAsiaTheme="minorHAnsi"/>
                <w:b/>
                <w:bCs/>
                <w:color w:val="000000"/>
                <w:sz w:val="20"/>
                <w:szCs w:val="20"/>
              </w:rPr>
              <w:t>2030</w:t>
            </w:r>
          </w:p>
        </w:tc>
        <w:tc>
          <w:tcPr>
            <w:tcW w:w="404" w:type="pct"/>
            <w:shd w:val="clear" w:color="auto" w:fill="auto"/>
            <w:vAlign w:val="center"/>
          </w:tcPr>
          <w:p w14:paraId="76F56967" w14:textId="4DB8F373" w:rsidR="00035902" w:rsidRPr="00C611C2" w:rsidRDefault="00035902" w:rsidP="00033527">
            <w:pPr>
              <w:adjustRightInd w:val="0"/>
              <w:jc w:val="center"/>
              <w:rPr>
                <w:rFonts w:eastAsiaTheme="minorHAnsi"/>
                <w:b/>
                <w:bCs/>
                <w:color w:val="000000"/>
                <w:sz w:val="20"/>
                <w:szCs w:val="20"/>
              </w:rPr>
            </w:pPr>
            <w:r w:rsidRPr="00C611C2">
              <w:rPr>
                <w:rFonts w:eastAsiaTheme="minorHAnsi"/>
                <w:b/>
                <w:bCs/>
                <w:color w:val="000000"/>
                <w:sz w:val="20"/>
                <w:szCs w:val="20"/>
              </w:rPr>
              <w:t>2031</w:t>
            </w:r>
          </w:p>
        </w:tc>
        <w:tc>
          <w:tcPr>
            <w:tcW w:w="404" w:type="pct"/>
            <w:shd w:val="clear" w:color="auto" w:fill="auto"/>
            <w:vAlign w:val="center"/>
          </w:tcPr>
          <w:p w14:paraId="19442838" w14:textId="1718384F" w:rsidR="00035902" w:rsidRPr="00C611C2" w:rsidRDefault="00035902" w:rsidP="00033527">
            <w:pPr>
              <w:adjustRightInd w:val="0"/>
              <w:jc w:val="center"/>
              <w:rPr>
                <w:rFonts w:eastAsiaTheme="minorHAnsi"/>
                <w:b/>
                <w:bCs/>
                <w:color w:val="000000"/>
                <w:sz w:val="20"/>
                <w:szCs w:val="20"/>
              </w:rPr>
            </w:pPr>
            <w:r w:rsidRPr="00C611C2">
              <w:rPr>
                <w:rFonts w:eastAsiaTheme="minorHAnsi"/>
                <w:b/>
                <w:bCs/>
                <w:color w:val="000000"/>
                <w:sz w:val="20"/>
                <w:szCs w:val="20"/>
              </w:rPr>
              <w:t>2032</w:t>
            </w:r>
          </w:p>
        </w:tc>
        <w:tc>
          <w:tcPr>
            <w:tcW w:w="404" w:type="pct"/>
          </w:tcPr>
          <w:p w14:paraId="0D172C6C" w14:textId="1C314442" w:rsidR="00035902" w:rsidRPr="00C611C2" w:rsidRDefault="00035902" w:rsidP="00033527">
            <w:pPr>
              <w:adjustRightInd w:val="0"/>
              <w:jc w:val="center"/>
              <w:rPr>
                <w:rFonts w:eastAsiaTheme="minorHAnsi"/>
                <w:b/>
                <w:bCs/>
                <w:color w:val="000000"/>
                <w:sz w:val="20"/>
                <w:szCs w:val="20"/>
              </w:rPr>
            </w:pPr>
            <w:r w:rsidRPr="00C611C2">
              <w:rPr>
                <w:rFonts w:eastAsiaTheme="minorHAnsi"/>
                <w:b/>
                <w:bCs/>
                <w:color w:val="000000"/>
                <w:sz w:val="20"/>
                <w:szCs w:val="20"/>
              </w:rPr>
              <w:t>2033</w:t>
            </w:r>
          </w:p>
        </w:tc>
        <w:tc>
          <w:tcPr>
            <w:tcW w:w="404" w:type="pct"/>
          </w:tcPr>
          <w:p w14:paraId="6C63417A" w14:textId="2DFA4EE3" w:rsidR="00035902" w:rsidRPr="00C611C2" w:rsidRDefault="00035902" w:rsidP="00033527">
            <w:pPr>
              <w:adjustRightInd w:val="0"/>
              <w:jc w:val="center"/>
              <w:rPr>
                <w:rFonts w:eastAsiaTheme="minorHAnsi"/>
                <w:b/>
                <w:bCs/>
                <w:color w:val="000000"/>
                <w:sz w:val="20"/>
                <w:szCs w:val="20"/>
              </w:rPr>
            </w:pPr>
            <w:r w:rsidRPr="00C611C2">
              <w:rPr>
                <w:rFonts w:eastAsiaTheme="minorHAnsi"/>
                <w:b/>
                <w:bCs/>
                <w:color w:val="000000"/>
                <w:sz w:val="20"/>
                <w:szCs w:val="20"/>
              </w:rPr>
              <w:t>2034</w:t>
            </w:r>
          </w:p>
        </w:tc>
        <w:tc>
          <w:tcPr>
            <w:tcW w:w="404" w:type="pct"/>
          </w:tcPr>
          <w:p w14:paraId="1DB37CDA" w14:textId="2F52B66D" w:rsidR="00035902" w:rsidRPr="00C611C2" w:rsidRDefault="00035902" w:rsidP="00033527">
            <w:pPr>
              <w:adjustRightInd w:val="0"/>
              <w:jc w:val="center"/>
              <w:rPr>
                <w:rFonts w:eastAsiaTheme="minorHAnsi"/>
                <w:b/>
                <w:bCs/>
                <w:color w:val="000000"/>
                <w:sz w:val="20"/>
                <w:szCs w:val="20"/>
              </w:rPr>
            </w:pPr>
            <w:r w:rsidRPr="00C611C2">
              <w:rPr>
                <w:rFonts w:eastAsiaTheme="minorHAnsi"/>
                <w:b/>
                <w:bCs/>
                <w:color w:val="000000"/>
                <w:sz w:val="20"/>
                <w:szCs w:val="20"/>
              </w:rPr>
              <w:t>2035</w:t>
            </w:r>
          </w:p>
        </w:tc>
      </w:tr>
      <w:tr w:rsidR="0068516C" w:rsidRPr="00C611C2" w14:paraId="3042BD13" w14:textId="09C986FF" w:rsidTr="00141C82">
        <w:trPr>
          <w:cantSplit/>
          <w:trHeight w:val="23"/>
          <w:tblHeader/>
        </w:trPr>
        <w:tc>
          <w:tcPr>
            <w:tcW w:w="1221" w:type="pct"/>
            <w:shd w:val="clear" w:color="auto" w:fill="auto"/>
            <w:vAlign w:val="center"/>
          </w:tcPr>
          <w:p w14:paraId="13D7E6A1" w14:textId="77777777" w:rsidR="0068516C" w:rsidRPr="00C611C2" w:rsidRDefault="0068516C" w:rsidP="0068516C">
            <w:pPr>
              <w:pStyle w:val="TableParagraph"/>
              <w:rPr>
                <w:sz w:val="20"/>
                <w:szCs w:val="20"/>
              </w:rPr>
            </w:pPr>
            <w:r w:rsidRPr="00C611C2">
              <w:rPr>
                <w:sz w:val="20"/>
                <w:szCs w:val="20"/>
              </w:rPr>
              <w:t>Установленная мощность</w:t>
            </w:r>
          </w:p>
        </w:tc>
        <w:tc>
          <w:tcPr>
            <w:tcW w:w="546" w:type="pct"/>
            <w:shd w:val="clear" w:color="auto" w:fill="auto"/>
            <w:vAlign w:val="center"/>
          </w:tcPr>
          <w:p w14:paraId="5CB75766" w14:textId="77777777" w:rsidR="0068516C" w:rsidRPr="00C611C2" w:rsidRDefault="0068516C" w:rsidP="0068516C">
            <w:pPr>
              <w:pStyle w:val="TableParagraph"/>
              <w:rPr>
                <w:sz w:val="20"/>
                <w:szCs w:val="20"/>
              </w:rPr>
            </w:pPr>
            <w:r w:rsidRPr="00C611C2">
              <w:rPr>
                <w:sz w:val="20"/>
                <w:szCs w:val="20"/>
              </w:rPr>
              <w:t>Гкал/час</w:t>
            </w:r>
          </w:p>
        </w:tc>
        <w:tc>
          <w:tcPr>
            <w:tcW w:w="404" w:type="pct"/>
            <w:shd w:val="clear" w:color="auto" w:fill="auto"/>
            <w:vAlign w:val="center"/>
          </w:tcPr>
          <w:p w14:paraId="6BD7F0D5" w14:textId="77777777" w:rsidR="0068516C" w:rsidRPr="00C611C2" w:rsidRDefault="0068516C" w:rsidP="0068516C">
            <w:pPr>
              <w:pStyle w:val="TableParagraph"/>
              <w:rPr>
                <w:sz w:val="20"/>
                <w:szCs w:val="20"/>
              </w:rPr>
            </w:pPr>
            <w:r w:rsidRPr="00C611C2">
              <w:rPr>
                <w:sz w:val="20"/>
                <w:szCs w:val="20"/>
              </w:rPr>
              <w:t>-</w:t>
            </w:r>
          </w:p>
        </w:tc>
        <w:tc>
          <w:tcPr>
            <w:tcW w:w="404" w:type="pct"/>
            <w:shd w:val="clear" w:color="auto" w:fill="auto"/>
            <w:vAlign w:val="center"/>
          </w:tcPr>
          <w:p w14:paraId="563F16D2" w14:textId="0A5703FB" w:rsidR="0068516C" w:rsidRPr="00C611C2" w:rsidRDefault="0068516C" w:rsidP="0068516C">
            <w:pPr>
              <w:pStyle w:val="TableParagraph"/>
              <w:rPr>
                <w:sz w:val="20"/>
                <w:szCs w:val="20"/>
              </w:rPr>
            </w:pPr>
            <w:r w:rsidRPr="00C611C2">
              <w:rPr>
                <w:color w:val="000000"/>
                <w:sz w:val="20"/>
                <w:szCs w:val="20"/>
              </w:rPr>
              <w:t>1,5</w:t>
            </w:r>
          </w:p>
        </w:tc>
        <w:tc>
          <w:tcPr>
            <w:tcW w:w="404" w:type="pct"/>
            <w:shd w:val="clear" w:color="auto" w:fill="auto"/>
            <w:vAlign w:val="center"/>
          </w:tcPr>
          <w:p w14:paraId="4D5B6D0D" w14:textId="0B124460" w:rsidR="0068516C" w:rsidRPr="00C611C2" w:rsidRDefault="0068516C" w:rsidP="0068516C">
            <w:pPr>
              <w:pStyle w:val="TableParagraph"/>
              <w:rPr>
                <w:sz w:val="20"/>
                <w:szCs w:val="20"/>
              </w:rPr>
            </w:pPr>
            <w:r w:rsidRPr="00C611C2">
              <w:rPr>
                <w:color w:val="000000"/>
                <w:sz w:val="20"/>
                <w:szCs w:val="20"/>
              </w:rPr>
              <w:t>1,5</w:t>
            </w:r>
          </w:p>
        </w:tc>
        <w:tc>
          <w:tcPr>
            <w:tcW w:w="404" w:type="pct"/>
            <w:shd w:val="clear" w:color="auto" w:fill="auto"/>
            <w:vAlign w:val="center"/>
          </w:tcPr>
          <w:p w14:paraId="477361BD" w14:textId="61E91A11" w:rsidR="0068516C" w:rsidRPr="00C611C2" w:rsidRDefault="0068516C" w:rsidP="0068516C">
            <w:pPr>
              <w:adjustRightInd w:val="0"/>
              <w:jc w:val="center"/>
              <w:rPr>
                <w:sz w:val="20"/>
                <w:szCs w:val="20"/>
              </w:rPr>
            </w:pPr>
            <w:r w:rsidRPr="00C611C2">
              <w:rPr>
                <w:color w:val="000000"/>
                <w:sz w:val="20"/>
                <w:szCs w:val="20"/>
              </w:rPr>
              <w:t>1,5</w:t>
            </w:r>
          </w:p>
        </w:tc>
        <w:tc>
          <w:tcPr>
            <w:tcW w:w="404" w:type="pct"/>
            <w:shd w:val="clear" w:color="auto" w:fill="auto"/>
            <w:vAlign w:val="center"/>
          </w:tcPr>
          <w:p w14:paraId="3FD38283" w14:textId="17430027" w:rsidR="0068516C" w:rsidRPr="00C611C2" w:rsidRDefault="0068516C" w:rsidP="0068516C">
            <w:pPr>
              <w:adjustRightInd w:val="0"/>
              <w:jc w:val="center"/>
              <w:rPr>
                <w:sz w:val="20"/>
                <w:szCs w:val="20"/>
              </w:rPr>
            </w:pPr>
            <w:r w:rsidRPr="00C611C2">
              <w:rPr>
                <w:color w:val="000000"/>
                <w:sz w:val="20"/>
                <w:szCs w:val="20"/>
              </w:rPr>
              <w:t>1,5</w:t>
            </w:r>
          </w:p>
        </w:tc>
        <w:tc>
          <w:tcPr>
            <w:tcW w:w="404" w:type="pct"/>
            <w:vAlign w:val="center"/>
          </w:tcPr>
          <w:p w14:paraId="779D1E3B" w14:textId="00699F81" w:rsidR="0068516C" w:rsidRPr="00C611C2" w:rsidRDefault="0068516C" w:rsidP="0068516C">
            <w:pPr>
              <w:adjustRightInd w:val="0"/>
              <w:jc w:val="center"/>
              <w:rPr>
                <w:sz w:val="20"/>
                <w:szCs w:val="20"/>
              </w:rPr>
            </w:pPr>
            <w:r w:rsidRPr="00C611C2">
              <w:rPr>
                <w:color w:val="000000"/>
                <w:sz w:val="20"/>
                <w:szCs w:val="20"/>
              </w:rPr>
              <w:t>1,5</w:t>
            </w:r>
          </w:p>
        </w:tc>
        <w:tc>
          <w:tcPr>
            <w:tcW w:w="404" w:type="pct"/>
            <w:vAlign w:val="center"/>
          </w:tcPr>
          <w:p w14:paraId="76F43BA2" w14:textId="6F18C857" w:rsidR="0068516C" w:rsidRPr="00C611C2" w:rsidRDefault="0068516C" w:rsidP="0068516C">
            <w:pPr>
              <w:adjustRightInd w:val="0"/>
              <w:jc w:val="center"/>
              <w:rPr>
                <w:sz w:val="20"/>
                <w:szCs w:val="20"/>
              </w:rPr>
            </w:pPr>
            <w:r w:rsidRPr="00C611C2">
              <w:rPr>
                <w:color w:val="000000"/>
                <w:sz w:val="20"/>
                <w:szCs w:val="20"/>
              </w:rPr>
              <w:t>1,5</w:t>
            </w:r>
          </w:p>
        </w:tc>
        <w:tc>
          <w:tcPr>
            <w:tcW w:w="404" w:type="pct"/>
            <w:vAlign w:val="center"/>
          </w:tcPr>
          <w:p w14:paraId="134CA946" w14:textId="24CA9F74" w:rsidR="0068516C" w:rsidRPr="00C611C2" w:rsidRDefault="0068516C" w:rsidP="0068516C">
            <w:pPr>
              <w:adjustRightInd w:val="0"/>
              <w:jc w:val="center"/>
              <w:rPr>
                <w:sz w:val="20"/>
                <w:szCs w:val="20"/>
              </w:rPr>
            </w:pPr>
            <w:r w:rsidRPr="00C611C2">
              <w:rPr>
                <w:color w:val="000000"/>
                <w:sz w:val="20"/>
                <w:szCs w:val="20"/>
              </w:rPr>
              <w:t>1,5</w:t>
            </w:r>
          </w:p>
        </w:tc>
      </w:tr>
      <w:tr w:rsidR="0068516C" w:rsidRPr="00C611C2" w14:paraId="52229675" w14:textId="7F06A496" w:rsidTr="00141C82">
        <w:trPr>
          <w:cantSplit/>
          <w:trHeight w:val="23"/>
          <w:tblHeader/>
        </w:trPr>
        <w:tc>
          <w:tcPr>
            <w:tcW w:w="1221" w:type="pct"/>
            <w:shd w:val="clear" w:color="auto" w:fill="auto"/>
            <w:vAlign w:val="center"/>
          </w:tcPr>
          <w:p w14:paraId="0B5C4172" w14:textId="77777777" w:rsidR="0068516C" w:rsidRPr="00C611C2" w:rsidRDefault="0068516C" w:rsidP="0068516C">
            <w:pPr>
              <w:pStyle w:val="TableParagraph"/>
              <w:rPr>
                <w:sz w:val="20"/>
                <w:szCs w:val="20"/>
              </w:rPr>
            </w:pPr>
            <w:r w:rsidRPr="00C611C2">
              <w:rPr>
                <w:sz w:val="20"/>
                <w:szCs w:val="20"/>
              </w:rPr>
              <w:t>Располагаемая мощность</w:t>
            </w:r>
          </w:p>
        </w:tc>
        <w:tc>
          <w:tcPr>
            <w:tcW w:w="546" w:type="pct"/>
            <w:shd w:val="clear" w:color="auto" w:fill="auto"/>
            <w:vAlign w:val="center"/>
          </w:tcPr>
          <w:p w14:paraId="6D476716" w14:textId="77777777" w:rsidR="0068516C" w:rsidRPr="00C611C2" w:rsidRDefault="0068516C" w:rsidP="0068516C">
            <w:pPr>
              <w:pStyle w:val="TableParagraph"/>
              <w:rPr>
                <w:sz w:val="20"/>
                <w:szCs w:val="20"/>
              </w:rPr>
            </w:pPr>
            <w:r w:rsidRPr="00C611C2">
              <w:rPr>
                <w:sz w:val="20"/>
                <w:szCs w:val="20"/>
              </w:rPr>
              <w:t>Гкал/час</w:t>
            </w:r>
          </w:p>
        </w:tc>
        <w:tc>
          <w:tcPr>
            <w:tcW w:w="404" w:type="pct"/>
            <w:shd w:val="clear" w:color="auto" w:fill="auto"/>
            <w:vAlign w:val="center"/>
          </w:tcPr>
          <w:p w14:paraId="1FE31C0B" w14:textId="77777777" w:rsidR="0068516C" w:rsidRPr="00C611C2" w:rsidRDefault="0068516C" w:rsidP="0068516C">
            <w:pPr>
              <w:pStyle w:val="TableParagraph"/>
              <w:rPr>
                <w:sz w:val="20"/>
                <w:szCs w:val="20"/>
              </w:rPr>
            </w:pPr>
            <w:r w:rsidRPr="00C611C2">
              <w:rPr>
                <w:sz w:val="20"/>
                <w:szCs w:val="20"/>
              </w:rPr>
              <w:t>-</w:t>
            </w:r>
          </w:p>
        </w:tc>
        <w:tc>
          <w:tcPr>
            <w:tcW w:w="404" w:type="pct"/>
            <w:shd w:val="clear" w:color="auto" w:fill="auto"/>
            <w:vAlign w:val="center"/>
          </w:tcPr>
          <w:p w14:paraId="66B78386" w14:textId="0B758B5D" w:rsidR="0068516C" w:rsidRPr="00C611C2" w:rsidRDefault="0068516C" w:rsidP="0068516C">
            <w:pPr>
              <w:pStyle w:val="TableParagraph"/>
              <w:rPr>
                <w:sz w:val="20"/>
                <w:szCs w:val="20"/>
              </w:rPr>
            </w:pPr>
            <w:r w:rsidRPr="00C611C2">
              <w:rPr>
                <w:color w:val="000000"/>
                <w:sz w:val="20"/>
                <w:szCs w:val="20"/>
              </w:rPr>
              <w:t>1,50</w:t>
            </w:r>
          </w:p>
        </w:tc>
        <w:tc>
          <w:tcPr>
            <w:tcW w:w="404" w:type="pct"/>
            <w:shd w:val="clear" w:color="auto" w:fill="auto"/>
            <w:vAlign w:val="center"/>
          </w:tcPr>
          <w:p w14:paraId="293D87FE" w14:textId="6207CB38" w:rsidR="0068516C" w:rsidRPr="00C611C2" w:rsidRDefault="0068516C" w:rsidP="0068516C">
            <w:pPr>
              <w:pStyle w:val="TableParagraph"/>
              <w:rPr>
                <w:sz w:val="20"/>
                <w:szCs w:val="20"/>
              </w:rPr>
            </w:pPr>
            <w:r w:rsidRPr="00C611C2">
              <w:rPr>
                <w:color w:val="000000"/>
                <w:sz w:val="20"/>
                <w:szCs w:val="20"/>
              </w:rPr>
              <w:t>1,5</w:t>
            </w:r>
          </w:p>
        </w:tc>
        <w:tc>
          <w:tcPr>
            <w:tcW w:w="404" w:type="pct"/>
            <w:shd w:val="clear" w:color="auto" w:fill="auto"/>
            <w:vAlign w:val="center"/>
          </w:tcPr>
          <w:p w14:paraId="3896ECB9" w14:textId="4A77DDA8" w:rsidR="0068516C" w:rsidRPr="00C611C2" w:rsidRDefault="0068516C" w:rsidP="0068516C">
            <w:pPr>
              <w:adjustRightInd w:val="0"/>
              <w:jc w:val="center"/>
              <w:rPr>
                <w:sz w:val="20"/>
                <w:szCs w:val="20"/>
              </w:rPr>
            </w:pPr>
            <w:r w:rsidRPr="00C611C2">
              <w:rPr>
                <w:color w:val="000000"/>
                <w:sz w:val="20"/>
                <w:szCs w:val="20"/>
              </w:rPr>
              <w:t>1,5</w:t>
            </w:r>
          </w:p>
        </w:tc>
        <w:tc>
          <w:tcPr>
            <w:tcW w:w="404" w:type="pct"/>
            <w:shd w:val="clear" w:color="auto" w:fill="auto"/>
            <w:vAlign w:val="center"/>
          </w:tcPr>
          <w:p w14:paraId="6A2615E3" w14:textId="745C045F" w:rsidR="0068516C" w:rsidRPr="00C611C2" w:rsidRDefault="0068516C" w:rsidP="0068516C">
            <w:pPr>
              <w:adjustRightInd w:val="0"/>
              <w:jc w:val="center"/>
              <w:rPr>
                <w:sz w:val="20"/>
                <w:szCs w:val="20"/>
              </w:rPr>
            </w:pPr>
            <w:r w:rsidRPr="00C611C2">
              <w:rPr>
                <w:color w:val="000000"/>
                <w:sz w:val="20"/>
                <w:szCs w:val="20"/>
              </w:rPr>
              <w:t>1,5</w:t>
            </w:r>
          </w:p>
        </w:tc>
        <w:tc>
          <w:tcPr>
            <w:tcW w:w="404" w:type="pct"/>
            <w:vAlign w:val="center"/>
          </w:tcPr>
          <w:p w14:paraId="7A3936B4" w14:textId="0920B79C" w:rsidR="0068516C" w:rsidRPr="00C611C2" w:rsidRDefault="0068516C" w:rsidP="0068516C">
            <w:pPr>
              <w:adjustRightInd w:val="0"/>
              <w:jc w:val="center"/>
              <w:rPr>
                <w:sz w:val="20"/>
                <w:szCs w:val="20"/>
              </w:rPr>
            </w:pPr>
            <w:r w:rsidRPr="00C611C2">
              <w:rPr>
                <w:color w:val="000000"/>
                <w:sz w:val="20"/>
                <w:szCs w:val="20"/>
              </w:rPr>
              <w:t>1,5</w:t>
            </w:r>
          </w:p>
        </w:tc>
        <w:tc>
          <w:tcPr>
            <w:tcW w:w="404" w:type="pct"/>
            <w:vAlign w:val="center"/>
          </w:tcPr>
          <w:p w14:paraId="3BE2187C" w14:textId="4730A254" w:rsidR="0068516C" w:rsidRPr="00C611C2" w:rsidRDefault="0068516C" w:rsidP="0068516C">
            <w:pPr>
              <w:adjustRightInd w:val="0"/>
              <w:jc w:val="center"/>
              <w:rPr>
                <w:sz w:val="20"/>
                <w:szCs w:val="20"/>
              </w:rPr>
            </w:pPr>
            <w:r w:rsidRPr="00C611C2">
              <w:rPr>
                <w:color w:val="000000"/>
                <w:sz w:val="20"/>
                <w:szCs w:val="20"/>
              </w:rPr>
              <w:t>1,5</w:t>
            </w:r>
          </w:p>
        </w:tc>
        <w:tc>
          <w:tcPr>
            <w:tcW w:w="404" w:type="pct"/>
            <w:vAlign w:val="center"/>
          </w:tcPr>
          <w:p w14:paraId="3CE51D9B" w14:textId="2FD0555F" w:rsidR="0068516C" w:rsidRPr="00C611C2" w:rsidRDefault="0068516C" w:rsidP="0068516C">
            <w:pPr>
              <w:adjustRightInd w:val="0"/>
              <w:jc w:val="center"/>
              <w:rPr>
                <w:sz w:val="20"/>
                <w:szCs w:val="20"/>
              </w:rPr>
            </w:pPr>
            <w:r w:rsidRPr="00C611C2">
              <w:rPr>
                <w:color w:val="000000"/>
                <w:sz w:val="20"/>
                <w:szCs w:val="20"/>
              </w:rPr>
              <w:t>1,5</w:t>
            </w:r>
          </w:p>
        </w:tc>
      </w:tr>
      <w:tr w:rsidR="0068516C" w:rsidRPr="00C611C2" w14:paraId="213578B8" w14:textId="3CAD9AC0" w:rsidTr="00141C82">
        <w:trPr>
          <w:cantSplit/>
          <w:trHeight w:val="23"/>
          <w:tblHeader/>
        </w:trPr>
        <w:tc>
          <w:tcPr>
            <w:tcW w:w="1221" w:type="pct"/>
            <w:vMerge w:val="restart"/>
            <w:shd w:val="clear" w:color="auto" w:fill="auto"/>
            <w:vAlign w:val="center"/>
          </w:tcPr>
          <w:p w14:paraId="13F2DD0D" w14:textId="77777777" w:rsidR="0068516C" w:rsidRPr="00C611C2" w:rsidRDefault="0068516C" w:rsidP="0068516C">
            <w:pPr>
              <w:pStyle w:val="TableParagraph"/>
              <w:rPr>
                <w:sz w:val="20"/>
                <w:szCs w:val="20"/>
              </w:rPr>
            </w:pPr>
            <w:r w:rsidRPr="00C611C2">
              <w:rPr>
                <w:sz w:val="20"/>
                <w:szCs w:val="20"/>
              </w:rPr>
              <w:t>Собственные нужды</w:t>
            </w:r>
          </w:p>
        </w:tc>
        <w:tc>
          <w:tcPr>
            <w:tcW w:w="546" w:type="pct"/>
            <w:shd w:val="clear" w:color="auto" w:fill="auto"/>
            <w:vAlign w:val="center"/>
          </w:tcPr>
          <w:p w14:paraId="6716E754" w14:textId="770E3CB9" w:rsidR="0068516C" w:rsidRPr="00C611C2" w:rsidRDefault="001979F9" w:rsidP="0068516C">
            <w:pPr>
              <w:pStyle w:val="TableParagraph"/>
              <w:rPr>
                <w:sz w:val="20"/>
                <w:szCs w:val="20"/>
              </w:rPr>
            </w:pPr>
            <w:r w:rsidRPr="00C611C2">
              <w:rPr>
                <w:sz w:val="20"/>
                <w:szCs w:val="20"/>
              </w:rPr>
              <w:t>Гкал/час</w:t>
            </w:r>
          </w:p>
        </w:tc>
        <w:tc>
          <w:tcPr>
            <w:tcW w:w="404" w:type="pct"/>
            <w:shd w:val="clear" w:color="auto" w:fill="auto"/>
            <w:vAlign w:val="center"/>
          </w:tcPr>
          <w:p w14:paraId="753BDA4E" w14:textId="77777777" w:rsidR="0068516C" w:rsidRPr="00C611C2" w:rsidRDefault="0068516C" w:rsidP="0068516C">
            <w:pPr>
              <w:pStyle w:val="TableParagraph"/>
              <w:rPr>
                <w:sz w:val="20"/>
                <w:szCs w:val="20"/>
              </w:rPr>
            </w:pPr>
            <w:r w:rsidRPr="00C611C2">
              <w:rPr>
                <w:sz w:val="20"/>
                <w:szCs w:val="20"/>
              </w:rPr>
              <w:t>-</w:t>
            </w:r>
          </w:p>
        </w:tc>
        <w:tc>
          <w:tcPr>
            <w:tcW w:w="404" w:type="pct"/>
            <w:shd w:val="clear" w:color="auto" w:fill="auto"/>
            <w:vAlign w:val="center"/>
          </w:tcPr>
          <w:p w14:paraId="1432C6AB" w14:textId="3A97EB40" w:rsidR="0068516C" w:rsidRPr="00C611C2" w:rsidRDefault="0068516C" w:rsidP="0068516C">
            <w:pPr>
              <w:pStyle w:val="TableParagraph"/>
              <w:rPr>
                <w:sz w:val="20"/>
                <w:szCs w:val="20"/>
              </w:rPr>
            </w:pPr>
            <w:r w:rsidRPr="00C611C2">
              <w:rPr>
                <w:color w:val="000000"/>
                <w:sz w:val="20"/>
                <w:szCs w:val="20"/>
              </w:rPr>
              <w:t>0,029</w:t>
            </w:r>
          </w:p>
        </w:tc>
        <w:tc>
          <w:tcPr>
            <w:tcW w:w="404" w:type="pct"/>
            <w:shd w:val="clear" w:color="auto" w:fill="auto"/>
            <w:vAlign w:val="center"/>
          </w:tcPr>
          <w:p w14:paraId="7AFC49FC" w14:textId="46874B3C" w:rsidR="0068516C" w:rsidRPr="00C611C2" w:rsidRDefault="0068516C" w:rsidP="0068516C">
            <w:pPr>
              <w:pStyle w:val="TableParagraph"/>
              <w:rPr>
                <w:sz w:val="20"/>
                <w:szCs w:val="20"/>
              </w:rPr>
            </w:pPr>
            <w:r w:rsidRPr="00C611C2">
              <w:rPr>
                <w:color w:val="000000"/>
                <w:sz w:val="20"/>
                <w:szCs w:val="20"/>
              </w:rPr>
              <w:t>0,03</w:t>
            </w:r>
          </w:p>
        </w:tc>
        <w:tc>
          <w:tcPr>
            <w:tcW w:w="404" w:type="pct"/>
            <w:shd w:val="clear" w:color="auto" w:fill="auto"/>
            <w:vAlign w:val="center"/>
          </w:tcPr>
          <w:p w14:paraId="3BAF4DC5" w14:textId="65CB5194" w:rsidR="0068516C" w:rsidRPr="00C611C2" w:rsidRDefault="0068516C" w:rsidP="0068516C">
            <w:pPr>
              <w:adjustRightInd w:val="0"/>
              <w:jc w:val="center"/>
              <w:rPr>
                <w:sz w:val="20"/>
                <w:szCs w:val="20"/>
              </w:rPr>
            </w:pPr>
            <w:r w:rsidRPr="00C611C2">
              <w:rPr>
                <w:color w:val="000000"/>
                <w:sz w:val="20"/>
                <w:szCs w:val="20"/>
              </w:rPr>
              <w:t>0,03</w:t>
            </w:r>
          </w:p>
        </w:tc>
        <w:tc>
          <w:tcPr>
            <w:tcW w:w="404" w:type="pct"/>
            <w:shd w:val="clear" w:color="auto" w:fill="auto"/>
            <w:vAlign w:val="center"/>
          </w:tcPr>
          <w:p w14:paraId="7EDDE209" w14:textId="2159E458" w:rsidR="0068516C" w:rsidRPr="00C611C2" w:rsidRDefault="0068516C" w:rsidP="0068516C">
            <w:pPr>
              <w:adjustRightInd w:val="0"/>
              <w:jc w:val="center"/>
              <w:rPr>
                <w:sz w:val="20"/>
                <w:szCs w:val="20"/>
              </w:rPr>
            </w:pPr>
            <w:r w:rsidRPr="00C611C2">
              <w:rPr>
                <w:color w:val="000000"/>
                <w:sz w:val="20"/>
                <w:szCs w:val="20"/>
              </w:rPr>
              <w:t>0,03</w:t>
            </w:r>
          </w:p>
        </w:tc>
        <w:tc>
          <w:tcPr>
            <w:tcW w:w="404" w:type="pct"/>
            <w:vAlign w:val="center"/>
          </w:tcPr>
          <w:p w14:paraId="620CFA8F" w14:textId="1099C3BC" w:rsidR="0068516C" w:rsidRPr="00C611C2" w:rsidRDefault="0068516C" w:rsidP="0068516C">
            <w:pPr>
              <w:adjustRightInd w:val="0"/>
              <w:jc w:val="center"/>
              <w:rPr>
                <w:sz w:val="20"/>
                <w:szCs w:val="20"/>
              </w:rPr>
            </w:pPr>
            <w:r w:rsidRPr="00C611C2">
              <w:rPr>
                <w:color w:val="000000"/>
                <w:sz w:val="20"/>
                <w:szCs w:val="20"/>
              </w:rPr>
              <w:t>0,03</w:t>
            </w:r>
          </w:p>
        </w:tc>
        <w:tc>
          <w:tcPr>
            <w:tcW w:w="404" w:type="pct"/>
            <w:vAlign w:val="center"/>
          </w:tcPr>
          <w:p w14:paraId="767E5767" w14:textId="75F6CCE0" w:rsidR="0068516C" w:rsidRPr="00C611C2" w:rsidRDefault="0068516C" w:rsidP="0068516C">
            <w:pPr>
              <w:adjustRightInd w:val="0"/>
              <w:jc w:val="center"/>
              <w:rPr>
                <w:sz w:val="20"/>
                <w:szCs w:val="20"/>
              </w:rPr>
            </w:pPr>
            <w:r w:rsidRPr="00C611C2">
              <w:rPr>
                <w:color w:val="000000"/>
                <w:sz w:val="20"/>
                <w:szCs w:val="20"/>
              </w:rPr>
              <w:t>0,03</w:t>
            </w:r>
          </w:p>
        </w:tc>
        <w:tc>
          <w:tcPr>
            <w:tcW w:w="404" w:type="pct"/>
            <w:vAlign w:val="center"/>
          </w:tcPr>
          <w:p w14:paraId="6B16909D" w14:textId="181E9574" w:rsidR="0068516C" w:rsidRPr="00C611C2" w:rsidRDefault="0068516C" w:rsidP="0068516C">
            <w:pPr>
              <w:adjustRightInd w:val="0"/>
              <w:jc w:val="center"/>
              <w:rPr>
                <w:sz w:val="20"/>
                <w:szCs w:val="20"/>
              </w:rPr>
            </w:pPr>
            <w:r w:rsidRPr="00C611C2">
              <w:rPr>
                <w:color w:val="000000"/>
                <w:sz w:val="20"/>
                <w:szCs w:val="20"/>
              </w:rPr>
              <w:t>0,03</w:t>
            </w:r>
          </w:p>
        </w:tc>
      </w:tr>
      <w:tr w:rsidR="0068516C" w:rsidRPr="00C611C2" w14:paraId="6EA3845C" w14:textId="5BB6C135" w:rsidTr="00141C82">
        <w:trPr>
          <w:cantSplit/>
          <w:trHeight w:val="23"/>
          <w:tblHeader/>
        </w:trPr>
        <w:tc>
          <w:tcPr>
            <w:tcW w:w="1221" w:type="pct"/>
            <w:vMerge/>
            <w:shd w:val="clear" w:color="auto" w:fill="auto"/>
            <w:vAlign w:val="center"/>
          </w:tcPr>
          <w:p w14:paraId="1B64F1A7" w14:textId="77777777" w:rsidR="0068516C" w:rsidRPr="00C611C2" w:rsidRDefault="0068516C" w:rsidP="0068516C">
            <w:pPr>
              <w:pStyle w:val="TableParagraph"/>
              <w:rPr>
                <w:sz w:val="20"/>
                <w:szCs w:val="20"/>
              </w:rPr>
            </w:pPr>
          </w:p>
        </w:tc>
        <w:tc>
          <w:tcPr>
            <w:tcW w:w="546" w:type="pct"/>
            <w:shd w:val="clear" w:color="auto" w:fill="auto"/>
            <w:vAlign w:val="center"/>
          </w:tcPr>
          <w:p w14:paraId="0A976019" w14:textId="64F1C7EC" w:rsidR="0068516C" w:rsidRPr="00C611C2" w:rsidRDefault="001979F9" w:rsidP="0068516C">
            <w:pPr>
              <w:pStyle w:val="TableParagraph"/>
              <w:rPr>
                <w:sz w:val="20"/>
                <w:szCs w:val="20"/>
              </w:rPr>
            </w:pPr>
            <w:r w:rsidRPr="00C611C2">
              <w:rPr>
                <w:sz w:val="20"/>
                <w:szCs w:val="20"/>
              </w:rPr>
              <w:t>%</w:t>
            </w:r>
          </w:p>
        </w:tc>
        <w:tc>
          <w:tcPr>
            <w:tcW w:w="404" w:type="pct"/>
            <w:shd w:val="clear" w:color="auto" w:fill="auto"/>
            <w:vAlign w:val="center"/>
          </w:tcPr>
          <w:p w14:paraId="6479DAFE" w14:textId="77777777" w:rsidR="0068516C" w:rsidRPr="00C611C2" w:rsidRDefault="0068516C" w:rsidP="0068516C">
            <w:pPr>
              <w:pStyle w:val="TableParagraph"/>
              <w:rPr>
                <w:sz w:val="20"/>
                <w:szCs w:val="20"/>
              </w:rPr>
            </w:pPr>
            <w:r w:rsidRPr="00C611C2">
              <w:rPr>
                <w:sz w:val="20"/>
                <w:szCs w:val="20"/>
              </w:rPr>
              <w:t>-</w:t>
            </w:r>
          </w:p>
        </w:tc>
        <w:tc>
          <w:tcPr>
            <w:tcW w:w="404" w:type="pct"/>
            <w:shd w:val="clear" w:color="auto" w:fill="auto"/>
            <w:vAlign w:val="center"/>
          </w:tcPr>
          <w:p w14:paraId="31D32C86" w14:textId="1CEEC928" w:rsidR="0068516C" w:rsidRPr="00C611C2" w:rsidRDefault="0068516C" w:rsidP="0068516C">
            <w:pPr>
              <w:pStyle w:val="TableParagraph"/>
              <w:rPr>
                <w:sz w:val="20"/>
                <w:szCs w:val="20"/>
              </w:rPr>
            </w:pPr>
            <w:r w:rsidRPr="00C611C2">
              <w:rPr>
                <w:color w:val="000000"/>
                <w:sz w:val="20"/>
                <w:szCs w:val="20"/>
              </w:rPr>
              <w:t>2%</w:t>
            </w:r>
          </w:p>
        </w:tc>
        <w:tc>
          <w:tcPr>
            <w:tcW w:w="404" w:type="pct"/>
            <w:shd w:val="clear" w:color="auto" w:fill="auto"/>
            <w:vAlign w:val="center"/>
          </w:tcPr>
          <w:p w14:paraId="0D5FD9E3" w14:textId="32B3FBEA" w:rsidR="0068516C" w:rsidRPr="00C611C2" w:rsidRDefault="0068516C" w:rsidP="0068516C">
            <w:pPr>
              <w:pStyle w:val="TableParagraph"/>
              <w:rPr>
                <w:sz w:val="20"/>
                <w:szCs w:val="20"/>
              </w:rPr>
            </w:pPr>
            <w:r w:rsidRPr="00C611C2">
              <w:rPr>
                <w:color w:val="000000"/>
                <w:sz w:val="20"/>
                <w:szCs w:val="20"/>
              </w:rPr>
              <w:t>1,96%</w:t>
            </w:r>
          </w:p>
        </w:tc>
        <w:tc>
          <w:tcPr>
            <w:tcW w:w="404" w:type="pct"/>
            <w:shd w:val="clear" w:color="auto" w:fill="auto"/>
            <w:vAlign w:val="center"/>
          </w:tcPr>
          <w:p w14:paraId="31369EB3" w14:textId="0A0ACCE0" w:rsidR="0068516C" w:rsidRPr="00C611C2" w:rsidRDefault="0068516C" w:rsidP="0068516C">
            <w:pPr>
              <w:pStyle w:val="TableParagraph"/>
              <w:rPr>
                <w:sz w:val="20"/>
                <w:szCs w:val="20"/>
              </w:rPr>
            </w:pPr>
            <w:r w:rsidRPr="00C611C2">
              <w:rPr>
                <w:color w:val="000000"/>
                <w:sz w:val="20"/>
                <w:szCs w:val="20"/>
              </w:rPr>
              <w:t>2%</w:t>
            </w:r>
          </w:p>
        </w:tc>
        <w:tc>
          <w:tcPr>
            <w:tcW w:w="404" w:type="pct"/>
            <w:shd w:val="clear" w:color="auto" w:fill="auto"/>
            <w:vAlign w:val="center"/>
          </w:tcPr>
          <w:p w14:paraId="33B62B2F" w14:textId="66757086" w:rsidR="0068516C" w:rsidRPr="00C611C2" w:rsidRDefault="0068516C" w:rsidP="0068516C">
            <w:pPr>
              <w:pStyle w:val="TableParagraph"/>
              <w:rPr>
                <w:sz w:val="20"/>
                <w:szCs w:val="20"/>
              </w:rPr>
            </w:pPr>
            <w:r w:rsidRPr="00C611C2">
              <w:rPr>
                <w:color w:val="000000"/>
                <w:sz w:val="20"/>
                <w:szCs w:val="20"/>
              </w:rPr>
              <w:t>2%</w:t>
            </w:r>
          </w:p>
        </w:tc>
        <w:tc>
          <w:tcPr>
            <w:tcW w:w="404" w:type="pct"/>
            <w:vAlign w:val="center"/>
          </w:tcPr>
          <w:p w14:paraId="248C24D0" w14:textId="426AAAA8" w:rsidR="0068516C" w:rsidRPr="00C611C2" w:rsidRDefault="0068516C" w:rsidP="0068516C">
            <w:pPr>
              <w:pStyle w:val="TableParagraph"/>
              <w:rPr>
                <w:sz w:val="20"/>
                <w:szCs w:val="20"/>
              </w:rPr>
            </w:pPr>
            <w:r w:rsidRPr="00C611C2">
              <w:rPr>
                <w:color w:val="000000"/>
                <w:sz w:val="20"/>
                <w:szCs w:val="20"/>
              </w:rPr>
              <w:t>2%</w:t>
            </w:r>
          </w:p>
        </w:tc>
        <w:tc>
          <w:tcPr>
            <w:tcW w:w="404" w:type="pct"/>
            <w:vAlign w:val="center"/>
          </w:tcPr>
          <w:p w14:paraId="655A87C4" w14:textId="1121D10A" w:rsidR="0068516C" w:rsidRPr="00C611C2" w:rsidRDefault="0068516C" w:rsidP="0068516C">
            <w:pPr>
              <w:pStyle w:val="TableParagraph"/>
              <w:rPr>
                <w:sz w:val="20"/>
                <w:szCs w:val="20"/>
              </w:rPr>
            </w:pPr>
            <w:r w:rsidRPr="00C611C2">
              <w:rPr>
                <w:color w:val="000000"/>
                <w:sz w:val="20"/>
                <w:szCs w:val="20"/>
              </w:rPr>
              <w:t>2%</w:t>
            </w:r>
          </w:p>
        </w:tc>
        <w:tc>
          <w:tcPr>
            <w:tcW w:w="404" w:type="pct"/>
            <w:vAlign w:val="center"/>
          </w:tcPr>
          <w:p w14:paraId="0D1EF6EF" w14:textId="595D3696" w:rsidR="0068516C" w:rsidRPr="00C611C2" w:rsidRDefault="0068516C" w:rsidP="0068516C">
            <w:pPr>
              <w:pStyle w:val="TableParagraph"/>
              <w:rPr>
                <w:sz w:val="20"/>
                <w:szCs w:val="20"/>
              </w:rPr>
            </w:pPr>
            <w:r w:rsidRPr="00C611C2">
              <w:rPr>
                <w:color w:val="000000"/>
                <w:sz w:val="20"/>
                <w:szCs w:val="20"/>
              </w:rPr>
              <w:t>2%</w:t>
            </w:r>
          </w:p>
        </w:tc>
      </w:tr>
      <w:tr w:rsidR="0068516C" w:rsidRPr="00C611C2" w14:paraId="1FAD63EC" w14:textId="77F3D8C8" w:rsidTr="00141C82">
        <w:trPr>
          <w:cantSplit/>
          <w:trHeight w:val="23"/>
          <w:tblHeader/>
        </w:trPr>
        <w:tc>
          <w:tcPr>
            <w:tcW w:w="1221" w:type="pct"/>
            <w:shd w:val="clear" w:color="auto" w:fill="auto"/>
            <w:vAlign w:val="center"/>
          </w:tcPr>
          <w:p w14:paraId="1219B8E8" w14:textId="77777777" w:rsidR="0068516C" w:rsidRPr="00C611C2" w:rsidRDefault="0068516C" w:rsidP="0068516C">
            <w:pPr>
              <w:pStyle w:val="TableParagraph"/>
              <w:rPr>
                <w:sz w:val="20"/>
                <w:szCs w:val="20"/>
              </w:rPr>
            </w:pPr>
            <w:r w:rsidRPr="00C611C2">
              <w:rPr>
                <w:sz w:val="20"/>
                <w:szCs w:val="20"/>
              </w:rPr>
              <w:t>Тепловая мощность нетто</w:t>
            </w:r>
          </w:p>
        </w:tc>
        <w:tc>
          <w:tcPr>
            <w:tcW w:w="546" w:type="pct"/>
            <w:shd w:val="clear" w:color="auto" w:fill="auto"/>
            <w:vAlign w:val="center"/>
          </w:tcPr>
          <w:p w14:paraId="7FD75CF1" w14:textId="77777777" w:rsidR="0068516C" w:rsidRPr="00C611C2" w:rsidRDefault="0068516C" w:rsidP="0068516C">
            <w:pPr>
              <w:pStyle w:val="TableParagraph"/>
              <w:rPr>
                <w:sz w:val="20"/>
                <w:szCs w:val="20"/>
              </w:rPr>
            </w:pPr>
            <w:r w:rsidRPr="00C611C2">
              <w:rPr>
                <w:sz w:val="20"/>
                <w:szCs w:val="20"/>
              </w:rPr>
              <w:t>Гкал/час</w:t>
            </w:r>
          </w:p>
        </w:tc>
        <w:tc>
          <w:tcPr>
            <w:tcW w:w="404" w:type="pct"/>
            <w:shd w:val="clear" w:color="auto" w:fill="auto"/>
            <w:vAlign w:val="center"/>
          </w:tcPr>
          <w:p w14:paraId="25143DD2" w14:textId="77777777" w:rsidR="0068516C" w:rsidRPr="00C611C2" w:rsidRDefault="0068516C" w:rsidP="0068516C">
            <w:pPr>
              <w:pStyle w:val="TableParagraph"/>
              <w:rPr>
                <w:sz w:val="20"/>
                <w:szCs w:val="20"/>
              </w:rPr>
            </w:pPr>
            <w:r w:rsidRPr="00C611C2">
              <w:rPr>
                <w:sz w:val="20"/>
                <w:szCs w:val="20"/>
              </w:rPr>
              <w:t>-</w:t>
            </w:r>
          </w:p>
        </w:tc>
        <w:tc>
          <w:tcPr>
            <w:tcW w:w="404" w:type="pct"/>
            <w:shd w:val="clear" w:color="auto" w:fill="auto"/>
            <w:vAlign w:val="center"/>
          </w:tcPr>
          <w:p w14:paraId="14945ECF" w14:textId="18164BC8" w:rsidR="0068516C" w:rsidRPr="00C611C2" w:rsidRDefault="0068516C" w:rsidP="0068516C">
            <w:pPr>
              <w:pStyle w:val="TableParagraph"/>
              <w:rPr>
                <w:sz w:val="20"/>
                <w:szCs w:val="20"/>
              </w:rPr>
            </w:pPr>
            <w:r w:rsidRPr="00C611C2">
              <w:rPr>
                <w:color w:val="000000"/>
                <w:sz w:val="20"/>
                <w:szCs w:val="20"/>
              </w:rPr>
              <w:t>1,471</w:t>
            </w:r>
          </w:p>
        </w:tc>
        <w:tc>
          <w:tcPr>
            <w:tcW w:w="404" w:type="pct"/>
            <w:shd w:val="clear" w:color="auto" w:fill="auto"/>
            <w:vAlign w:val="center"/>
          </w:tcPr>
          <w:p w14:paraId="1B05E38C" w14:textId="2208D3E4" w:rsidR="0068516C" w:rsidRPr="00C611C2" w:rsidRDefault="0068516C" w:rsidP="0068516C">
            <w:pPr>
              <w:pStyle w:val="TableParagraph"/>
              <w:rPr>
                <w:sz w:val="20"/>
                <w:szCs w:val="20"/>
              </w:rPr>
            </w:pPr>
            <w:r w:rsidRPr="00C611C2">
              <w:rPr>
                <w:color w:val="000000"/>
                <w:sz w:val="20"/>
                <w:szCs w:val="20"/>
              </w:rPr>
              <w:t>1,471</w:t>
            </w:r>
          </w:p>
        </w:tc>
        <w:tc>
          <w:tcPr>
            <w:tcW w:w="404" w:type="pct"/>
            <w:shd w:val="clear" w:color="auto" w:fill="auto"/>
            <w:vAlign w:val="center"/>
          </w:tcPr>
          <w:p w14:paraId="4BF73C1D" w14:textId="19D9123C" w:rsidR="0068516C" w:rsidRPr="00C611C2" w:rsidRDefault="0068516C" w:rsidP="0068516C">
            <w:pPr>
              <w:adjustRightInd w:val="0"/>
              <w:jc w:val="center"/>
              <w:rPr>
                <w:sz w:val="20"/>
                <w:szCs w:val="20"/>
              </w:rPr>
            </w:pPr>
            <w:r w:rsidRPr="00C611C2">
              <w:rPr>
                <w:color w:val="000000"/>
                <w:sz w:val="20"/>
                <w:szCs w:val="20"/>
              </w:rPr>
              <w:t>1,471</w:t>
            </w:r>
          </w:p>
        </w:tc>
        <w:tc>
          <w:tcPr>
            <w:tcW w:w="404" w:type="pct"/>
            <w:shd w:val="clear" w:color="auto" w:fill="auto"/>
            <w:vAlign w:val="center"/>
          </w:tcPr>
          <w:p w14:paraId="6E391A28" w14:textId="27F1A758" w:rsidR="0068516C" w:rsidRPr="00C611C2" w:rsidRDefault="0068516C" w:rsidP="0068516C">
            <w:pPr>
              <w:adjustRightInd w:val="0"/>
              <w:jc w:val="center"/>
              <w:rPr>
                <w:sz w:val="20"/>
                <w:szCs w:val="20"/>
              </w:rPr>
            </w:pPr>
            <w:r w:rsidRPr="00C611C2">
              <w:rPr>
                <w:color w:val="000000"/>
                <w:sz w:val="20"/>
                <w:szCs w:val="20"/>
              </w:rPr>
              <w:t>1,471</w:t>
            </w:r>
          </w:p>
        </w:tc>
        <w:tc>
          <w:tcPr>
            <w:tcW w:w="404" w:type="pct"/>
            <w:vAlign w:val="center"/>
          </w:tcPr>
          <w:p w14:paraId="074C17E7" w14:textId="29B737A8" w:rsidR="0068516C" w:rsidRPr="00C611C2" w:rsidRDefault="0068516C" w:rsidP="0068516C">
            <w:pPr>
              <w:adjustRightInd w:val="0"/>
              <w:jc w:val="center"/>
              <w:rPr>
                <w:sz w:val="20"/>
                <w:szCs w:val="20"/>
              </w:rPr>
            </w:pPr>
            <w:r w:rsidRPr="00C611C2">
              <w:rPr>
                <w:color w:val="000000"/>
                <w:sz w:val="20"/>
                <w:szCs w:val="20"/>
              </w:rPr>
              <w:t>1,471</w:t>
            </w:r>
          </w:p>
        </w:tc>
        <w:tc>
          <w:tcPr>
            <w:tcW w:w="404" w:type="pct"/>
            <w:vAlign w:val="center"/>
          </w:tcPr>
          <w:p w14:paraId="62D07230" w14:textId="27553C58" w:rsidR="0068516C" w:rsidRPr="00C611C2" w:rsidRDefault="0068516C" w:rsidP="0068516C">
            <w:pPr>
              <w:adjustRightInd w:val="0"/>
              <w:jc w:val="center"/>
              <w:rPr>
                <w:sz w:val="20"/>
                <w:szCs w:val="20"/>
              </w:rPr>
            </w:pPr>
            <w:r w:rsidRPr="00C611C2">
              <w:rPr>
                <w:color w:val="000000"/>
                <w:sz w:val="20"/>
                <w:szCs w:val="20"/>
              </w:rPr>
              <w:t>1,471</w:t>
            </w:r>
          </w:p>
        </w:tc>
        <w:tc>
          <w:tcPr>
            <w:tcW w:w="404" w:type="pct"/>
            <w:vAlign w:val="center"/>
          </w:tcPr>
          <w:p w14:paraId="60D06611" w14:textId="62ED465B" w:rsidR="0068516C" w:rsidRPr="00C611C2" w:rsidRDefault="0068516C" w:rsidP="0068516C">
            <w:pPr>
              <w:adjustRightInd w:val="0"/>
              <w:jc w:val="center"/>
              <w:rPr>
                <w:sz w:val="20"/>
                <w:szCs w:val="20"/>
              </w:rPr>
            </w:pPr>
            <w:r w:rsidRPr="00C611C2">
              <w:rPr>
                <w:color w:val="000000"/>
                <w:sz w:val="20"/>
                <w:szCs w:val="20"/>
              </w:rPr>
              <w:t>1,471</w:t>
            </w:r>
          </w:p>
        </w:tc>
      </w:tr>
      <w:tr w:rsidR="0068516C" w:rsidRPr="00C611C2" w14:paraId="26FC8441" w14:textId="35E88C4B" w:rsidTr="00141C82">
        <w:trPr>
          <w:cantSplit/>
          <w:trHeight w:val="23"/>
          <w:tblHeader/>
        </w:trPr>
        <w:tc>
          <w:tcPr>
            <w:tcW w:w="1221" w:type="pct"/>
            <w:vMerge w:val="restart"/>
            <w:shd w:val="clear" w:color="auto" w:fill="auto"/>
            <w:vAlign w:val="center"/>
          </w:tcPr>
          <w:p w14:paraId="59DF2415" w14:textId="77777777" w:rsidR="0068516C" w:rsidRPr="00C611C2" w:rsidRDefault="0068516C" w:rsidP="0068516C">
            <w:pPr>
              <w:pStyle w:val="TableParagraph"/>
              <w:rPr>
                <w:sz w:val="20"/>
                <w:szCs w:val="20"/>
              </w:rPr>
            </w:pPr>
            <w:r w:rsidRPr="00C611C2">
              <w:rPr>
                <w:sz w:val="20"/>
                <w:szCs w:val="20"/>
              </w:rPr>
              <w:t>Потери в тепловых сетях</w:t>
            </w:r>
          </w:p>
        </w:tc>
        <w:tc>
          <w:tcPr>
            <w:tcW w:w="546" w:type="pct"/>
            <w:shd w:val="clear" w:color="auto" w:fill="auto"/>
            <w:vAlign w:val="center"/>
          </w:tcPr>
          <w:p w14:paraId="6078212E" w14:textId="6E028D6E" w:rsidR="0068516C" w:rsidRPr="00C611C2" w:rsidRDefault="001979F9" w:rsidP="0068516C">
            <w:pPr>
              <w:pStyle w:val="TableParagraph"/>
              <w:rPr>
                <w:sz w:val="20"/>
                <w:szCs w:val="20"/>
              </w:rPr>
            </w:pPr>
            <w:r w:rsidRPr="00C611C2">
              <w:rPr>
                <w:sz w:val="20"/>
                <w:szCs w:val="20"/>
              </w:rPr>
              <w:t>Гкал/час</w:t>
            </w:r>
          </w:p>
        </w:tc>
        <w:tc>
          <w:tcPr>
            <w:tcW w:w="404" w:type="pct"/>
            <w:shd w:val="clear" w:color="auto" w:fill="auto"/>
            <w:vAlign w:val="center"/>
          </w:tcPr>
          <w:p w14:paraId="0F30B20E" w14:textId="77777777" w:rsidR="0068516C" w:rsidRPr="00C611C2" w:rsidRDefault="0068516C" w:rsidP="0068516C">
            <w:pPr>
              <w:pStyle w:val="TableParagraph"/>
              <w:rPr>
                <w:sz w:val="20"/>
                <w:szCs w:val="20"/>
              </w:rPr>
            </w:pPr>
            <w:r w:rsidRPr="00C611C2">
              <w:rPr>
                <w:sz w:val="20"/>
                <w:szCs w:val="20"/>
              </w:rPr>
              <w:t>-</w:t>
            </w:r>
          </w:p>
        </w:tc>
        <w:tc>
          <w:tcPr>
            <w:tcW w:w="404" w:type="pct"/>
            <w:shd w:val="clear" w:color="auto" w:fill="auto"/>
            <w:vAlign w:val="center"/>
          </w:tcPr>
          <w:p w14:paraId="5A2B7044" w14:textId="79048A2E" w:rsidR="0068516C" w:rsidRPr="00C611C2" w:rsidRDefault="0068516C" w:rsidP="0068516C">
            <w:pPr>
              <w:pStyle w:val="TableParagraph"/>
              <w:rPr>
                <w:sz w:val="20"/>
                <w:szCs w:val="20"/>
              </w:rPr>
            </w:pPr>
            <w:r w:rsidRPr="00C611C2">
              <w:rPr>
                <w:color w:val="000000"/>
                <w:sz w:val="20"/>
                <w:szCs w:val="20"/>
              </w:rPr>
              <w:t>0,09</w:t>
            </w:r>
          </w:p>
        </w:tc>
        <w:tc>
          <w:tcPr>
            <w:tcW w:w="404" w:type="pct"/>
            <w:shd w:val="clear" w:color="auto" w:fill="auto"/>
            <w:vAlign w:val="center"/>
          </w:tcPr>
          <w:p w14:paraId="4F7ECED9" w14:textId="25579AC3" w:rsidR="0068516C" w:rsidRPr="00C611C2" w:rsidRDefault="0068516C" w:rsidP="0068516C">
            <w:pPr>
              <w:pStyle w:val="TableParagraph"/>
              <w:rPr>
                <w:sz w:val="20"/>
                <w:szCs w:val="20"/>
              </w:rPr>
            </w:pPr>
            <w:r w:rsidRPr="00C611C2">
              <w:rPr>
                <w:color w:val="000000"/>
                <w:sz w:val="20"/>
                <w:szCs w:val="20"/>
              </w:rPr>
              <w:t>0,09</w:t>
            </w:r>
          </w:p>
        </w:tc>
        <w:tc>
          <w:tcPr>
            <w:tcW w:w="404" w:type="pct"/>
            <w:shd w:val="clear" w:color="auto" w:fill="auto"/>
            <w:vAlign w:val="center"/>
          </w:tcPr>
          <w:p w14:paraId="4ED2351F" w14:textId="1BC38253" w:rsidR="0068516C" w:rsidRPr="00C611C2" w:rsidRDefault="0068516C" w:rsidP="0068516C">
            <w:pPr>
              <w:adjustRightInd w:val="0"/>
              <w:jc w:val="center"/>
              <w:rPr>
                <w:sz w:val="20"/>
                <w:szCs w:val="20"/>
              </w:rPr>
            </w:pPr>
            <w:r w:rsidRPr="00C611C2">
              <w:rPr>
                <w:color w:val="000000"/>
                <w:sz w:val="20"/>
                <w:szCs w:val="20"/>
              </w:rPr>
              <w:t>0,09</w:t>
            </w:r>
          </w:p>
        </w:tc>
        <w:tc>
          <w:tcPr>
            <w:tcW w:w="404" w:type="pct"/>
            <w:shd w:val="clear" w:color="auto" w:fill="auto"/>
            <w:vAlign w:val="center"/>
          </w:tcPr>
          <w:p w14:paraId="27BD5F44" w14:textId="54B96432" w:rsidR="0068516C" w:rsidRPr="00C611C2" w:rsidRDefault="0068516C" w:rsidP="0068516C">
            <w:pPr>
              <w:adjustRightInd w:val="0"/>
              <w:jc w:val="center"/>
              <w:rPr>
                <w:sz w:val="20"/>
                <w:szCs w:val="20"/>
              </w:rPr>
            </w:pPr>
            <w:r w:rsidRPr="00C611C2">
              <w:rPr>
                <w:color w:val="000000"/>
                <w:sz w:val="20"/>
                <w:szCs w:val="20"/>
              </w:rPr>
              <w:t>0,09</w:t>
            </w:r>
          </w:p>
        </w:tc>
        <w:tc>
          <w:tcPr>
            <w:tcW w:w="404" w:type="pct"/>
            <w:vAlign w:val="center"/>
          </w:tcPr>
          <w:p w14:paraId="14DFCFC7" w14:textId="6745B8D0" w:rsidR="0068516C" w:rsidRPr="00C611C2" w:rsidRDefault="0068516C" w:rsidP="0068516C">
            <w:pPr>
              <w:adjustRightInd w:val="0"/>
              <w:jc w:val="center"/>
              <w:rPr>
                <w:sz w:val="20"/>
                <w:szCs w:val="20"/>
              </w:rPr>
            </w:pPr>
            <w:r w:rsidRPr="00C611C2">
              <w:rPr>
                <w:color w:val="000000"/>
                <w:sz w:val="20"/>
                <w:szCs w:val="20"/>
              </w:rPr>
              <w:t>0,09</w:t>
            </w:r>
          </w:p>
        </w:tc>
        <w:tc>
          <w:tcPr>
            <w:tcW w:w="404" w:type="pct"/>
            <w:vAlign w:val="center"/>
          </w:tcPr>
          <w:p w14:paraId="7794DFC2" w14:textId="78CFFDEB" w:rsidR="0068516C" w:rsidRPr="00C611C2" w:rsidRDefault="0068516C" w:rsidP="0068516C">
            <w:pPr>
              <w:adjustRightInd w:val="0"/>
              <w:jc w:val="center"/>
              <w:rPr>
                <w:sz w:val="20"/>
                <w:szCs w:val="20"/>
              </w:rPr>
            </w:pPr>
            <w:r w:rsidRPr="00C611C2">
              <w:rPr>
                <w:color w:val="000000"/>
                <w:sz w:val="20"/>
                <w:szCs w:val="20"/>
              </w:rPr>
              <w:t>0,09</w:t>
            </w:r>
          </w:p>
        </w:tc>
        <w:tc>
          <w:tcPr>
            <w:tcW w:w="404" w:type="pct"/>
            <w:vAlign w:val="center"/>
          </w:tcPr>
          <w:p w14:paraId="355AE539" w14:textId="5E4D11F6" w:rsidR="0068516C" w:rsidRPr="00C611C2" w:rsidRDefault="0068516C" w:rsidP="0068516C">
            <w:pPr>
              <w:adjustRightInd w:val="0"/>
              <w:jc w:val="center"/>
              <w:rPr>
                <w:sz w:val="20"/>
                <w:szCs w:val="20"/>
              </w:rPr>
            </w:pPr>
            <w:r w:rsidRPr="00C611C2">
              <w:rPr>
                <w:color w:val="000000"/>
                <w:sz w:val="20"/>
                <w:szCs w:val="20"/>
              </w:rPr>
              <w:t>0,09</w:t>
            </w:r>
          </w:p>
        </w:tc>
      </w:tr>
      <w:tr w:rsidR="0068516C" w:rsidRPr="00C611C2" w14:paraId="640C4640" w14:textId="7B189C96" w:rsidTr="00141C82">
        <w:trPr>
          <w:cantSplit/>
          <w:trHeight w:val="23"/>
          <w:tblHeader/>
        </w:trPr>
        <w:tc>
          <w:tcPr>
            <w:tcW w:w="1221" w:type="pct"/>
            <w:vMerge/>
            <w:shd w:val="clear" w:color="auto" w:fill="auto"/>
            <w:vAlign w:val="center"/>
          </w:tcPr>
          <w:p w14:paraId="406A6F34" w14:textId="77777777" w:rsidR="0068516C" w:rsidRPr="00C611C2" w:rsidRDefault="0068516C" w:rsidP="0068516C">
            <w:pPr>
              <w:pStyle w:val="TableParagraph"/>
              <w:rPr>
                <w:sz w:val="20"/>
                <w:szCs w:val="20"/>
              </w:rPr>
            </w:pPr>
          </w:p>
        </w:tc>
        <w:tc>
          <w:tcPr>
            <w:tcW w:w="546" w:type="pct"/>
            <w:shd w:val="clear" w:color="auto" w:fill="auto"/>
            <w:vAlign w:val="center"/>
          </w:tcPr>
          <w:p w14:paraId="4E390391" w14:textId="267F13FC" w:rsidR="0068516C" w:rsidRPr="00C611C2" w:rsidRDefault="001979F9" w:rsidP="0068516C">
            <w:pPr>
              <w:pStyle w:val="TableParagraph"/>
              <w:rPr>
                <w:sz w:val="20"/>
                <w:szCs w:val="20"/>
              </w:rPr>
            </w:pPr>
            <w:r w:rsidRPr="00C611C2">
              <w:rPr>
                <w:sz w:val="20"/>
                <w:szCs w:val="20"/>
              </w:rPr>
              <w:t>%</w:t>
            </w:r>
          </w:p>
        </w:tc>
        <w:tc>
          <w:tcPr>
            <w:tcW w:w="404" w:type="pct"/>
            <w:shd w:val="clear" w:color="auto" w:fill="auto"/>
            <w:vAlign w:val="center"/>
          </w:tcPr>
          <w:p w14:paraId="5B0EAA5D" w14:textId="77777777" w:rsidR="0068516C" w:rsidRPr="00C611C2" w:rsidRDefault="0068516C" w:rsidP="0068516C">
            <w:pPr>
              <w:pStyle w:val="TableParagraph"/>
              <w:rPr>
                <w:sz w:val="20"/>
                <w:szCs w:val="20"/>
              </w:rPr>
            </w:pPr>
            <w:r w:rsidRPr="00C611C2">
              <w:rPr>
                <w:sz w:val="20"/>
                <w:szCs w:val="20"/>
              </w:rPr>
              <w:t>-</w:t>
            </w:r>
          </w:p>
        </w:tc>
        <w:tc>
          <w:tcPr>
            <w:tcW w:w="404" w:type="pct"/>
            <w:shd w:val="clear" w:color="auto" w:fill="auto"/>
            <w:vAlign w:val="center"/>
          </w:tcPr>
          <w:p w14:paraId="5CAA9789" w14:textId="7E79FE9C" w:rsidR="0068516C" w:rsidRPr="00C611C2" w:rsidRDefault="0068516C" w:rsidP="0068516C">
            <w:pPr>
              <w:pStyle w:val="TableParagraph"/>
              <w:rPr>
                <w:sz w:val="20"/>
                <w:szCs w:val="20"/>
              </w:rPr>
            </w:pPr>
            <w:r w:rsidRPr="00C611C2">
              <w:rPr>
                <w:color w:val="000000"/>
                <w:sz w:val="20"/>
                <w:szCs w:val="20"/>
              </w:rPr>
              <w:t>12%</w:t>
            </w:r>
          </w:p>
        </w:tc>
        <w:tc>
          <w:tcPr>
            <w:tcW w:w="404" w:type="pct"/>
            <w:shd w:val="clear" w:color="auto" w:fill="auto"/>
            <w:vAlign w:val="center"/>
          </w:tcPr>
          <w:p w14:paraId="1784563D" w14:textId="3CC2FED5" w:rsidR="0068516C" w:rsidRPr="00C611C2" w:rsidRDefault="0068516C" w:rsidP="0068516C">
            <w:pPr>
              <w:pStyle w:val="TableParagraph"/>
              <w:rPr>
                <w:sz w:val="20"/>
                <w:szCs w:val="20"/>
              </w:rPr>
            </w:pPr>
            <w:r w:rsidRPr="00C611C2">
              <w:rPr>
                <w:color w:val="000000"/>
                <w:sz w:val="20"/>
                <w:szCs w:val="20"/>
              </w:rPr>
              <w:t>12%</w:t>
            </w:r>
          </w:p>
        </w:tc>
        <w:tc>
          <w:tcPr>
            <w:tcW w:w="404" w:type="pct"/>
            <w:shd w:val="clear" w:color="auto" w:fill="auto"/>
            <w:vAlign w:val="center"/>
          </w:tcPr>
          <w:p w14:paraId="4AED121D" w14:textId="49A9B25F" w:rsidR="0068516C" w:rsidRPr="00C611C2" w:rsidRDefault="0068516C" w:rsidP="0068516C">
            <w:pPr>
              <w:pStyle w:val="TableParagraph"/>
              <w:rPr>
                <w:sz w:val="20"/>
                <w:szCs w:val="20"/>
              </w:rPr>
            </w:pPr>
            <w:r w:rsidRPr="00C611C2">
              <w:rPr>
                <w:color w:val="000000"/>
                <w:sz w:val="20"/>
                <w:szCs w:val="20"/>
              </w:rPr>
              <w:t>12%</w:t>
            </w:r>
          </w:p>
        </w:tc>
        <w:tc>
          <w:tcPr>
            <w:tcW w:w="404" w:type="pct"/>
            <w:shd w:val="clear" w:color="auto" w:fill="auto"/>
            <w:vAlign w:val="center"/>
          </w:tcPr>
          <w:p w14:paraId="47A36FFE" w14:textId="680115AA" w:rsidR="0068516C" w:rsidRPr="00C611C2" w:rsidRDefault="0068516C" w:rsidP="0068516C">
            <w:pPr>
              <w:pStyle w:val="TableParagraph"/>
              <w:rPr>
                <w:sz w:val="20"/>
                <w:szCs w:val="20"/>
              </w:rPr>
            </w:pPr>
            <w:r w:rsidRPr="00C611C2">
              <w:rPr>
                <w:color w:val="000000"/>
                <w:sz w:val="20"/>
                <w:szCs w:val="20"/>
              </w:rPr>
              <w:t>12%</w:t>
            </w:r>
          </w:p>
        </w:tc>
        <w:tc>
          <w:tcPr>
            <w:tcW w:w="404" w:type="pct"/>
            <w:vAlign w:val="center"/>
          </w:tcPr>
          <w:p w14:paraId="596E74AB" w14:textId="0CA906A8" w:rsidR="0068516C" w:rsidRPr="00C611C2" w:rsidRDefault="0068516C" w:rsidP="0068516C">
            <w:pPr>
              <w:pStyle w:val="TableParagraph"/>
              <w:rPr>
                <w:sz w:val="20"/>
                <w:szCs w:val="20"/>
              </w:rPr>
            </w:pPr>
            <w:r w:rsidRPr="00C611C2">
              <w:rPr>
                <w:color w:val="000000"/>
                <w:sz w:val="20"/>
                <w:szCs w:val="20"/>
              </w:rPr>
              <w:t>12%</w:t>
            </w:r>
          </w:p>
        </w:tc>
        <w:tc>
          <w:tcPr>
            <w:tcW w:w="404" w:type="pct"/>
            <w:vAlign w:val="center"/>
          </w:tcPr>
          <w:p w14:paraId="630C63B3" w14:textId="4B712416" w:rsidR="0068516C" w:rsidRPr="00C611C2" w:rsidRDefault="0068516C" w:rsidP="0068516C">
            <w:pPr>
              <w:pStyle w:val="TableParagraph"/>
              <w:rPr>
                <w:sz w:val="20"/>
                <w:szCs w:val="20"/>
              </w:rPr>
            </w:pPr>
            <w:r w:rsidRPr="00C611C2">
              <w:rPr>
                <w:color w:val="000000"/>
                <w:sz w:val="20"/>
                <w:szCs w:val="20"/>
              </w:rPr>
              <w:t>12%</w:t>
            </w:r>
          </w:p>
        </w:tc>
        <w:tc>
          <w:tcPr>
            <w:tcW w:w="404" w:type="pct"/>
            <w:vAlign w:val="center"/>
          </w:tcPr>
          <w:p w14:paraId="7A3C215F" w14:textId="4E823DA7" w:rsidR="0068516C" w:rsidRPr="00C611C2" w:rsidRDefault="0068516C" w:rsidP="0068516C">
            <w:pPr>
              <w:pStyle w:val="TableParagraph"/>
              <w:rPr>
                <w:sz w:val="20"/>
                <w:szCs w:val="20"/>
              </w:rPr>
            </w:pPr>
            <w:r w:rsidRPr="00C611C2">
              <w:rPr>
                <w:color w:val="000000"/>
                <w:sz w:val="20"/>
                <w:szCs w:val="20"/>
              </w:rPr>
              <w:t>13%</w:t>
            </w:r>
          </w:p>
        </w:tc>
      </w:tr>
      <w:tr w:rsidR="0068516C" w:rsidRPr="00C611C2" w14:paraId="67B8403F" w14:textId="6FD93584" w:rsidTr="00141C82">
        <w:trPr>
          <w:cantSplit/>
          <w:trHeight w:val="23"/>
          <w:tblHeader/>
        </w:trPr>
        <w:tc>
          <w:tcPr>
            <w:tcW w:w="1221" w:type="pct"/>
            <w:shd w:val="clear" w:color="auto" w:fill="auto"/>
            <w:vAlign w:val="center"/>
          </w:tcPr>
          <w:p w14:paraId="45F0036E" w14:textId="77777777" w:rsidR="0068516C" w:rsidRPr="00C611C2" w:rsidRDefault="0068516C" w:rsidP="0068516C">
            <w:pPr>
              <w:pStyle w:val="TableParagraph"/>
              <w:rPr>
                <w:sz w:val="20"/>
                <w:szCs w:val="20"/>
              </w:rPr>
            </w:pPr>
            <w:r w:rsidRPr="00C611C2">
              <w:rPr>
                <w:sz w:val="20"/>
                <w:szCs w:val="20"/>
              </w:rPr>
              <w:t>Присоединенная нагрузка</w:t>
            </w:r>
          </w:p>
        </w:tc>
        <w:tc>
          <w:tcPr>
            <w:tcW w:w="546" w:type="pct"/>
            <w:shd w:val="clear" w:color="auto" w:fill="auto"/>
            <w:vAlign w:val="center"/>
          </w:tcPr>
          <w:p w14:paraId="23C0684E" w14:textId="77777777" w:rsidR="0068516C" w:rsidRPr="00C611C2" w:rsidRDefault="0068516C" w:rsidP="0068516C">
            <w:pPr>
              <w:pStyle w:val="TableParagraph"/>
              <w:rPr>
                <w:sz w:val="20"/>
                <w:szCs w:val="20"/>
              </w:rPr>
            </w:pPr>
            <w:r w:rsidRPr="00C611C2">
              <w:rPr>
                <w:sz w:val="20"/>
                <w:szCs w:val="20"/>
              </w:rPr>
              <w:t>Гкал/час</w:t>
            </w:r>
          </w:p>
        </w:tc>
        <w:tc>
          <w:tcPr>
            <w:tcW w:w="404" w:type="pct"/>
            <w:shd w:val="clear" w:color="auto" w:fill="auto"/>
            <w:vAlign w:val="center"/>
          </w:tcPr>
          <w:p w14:paraId="6103B770" w14:textId="77777777" w:rsidR="0068516C" w:rsidRPr="00C611C2" w:rsidRDefault="0068516C" w:rsidP="0068516C">
            <w:pPr>
              <w:pStyle w:val="TableParagraph"/>
              <w:rPr>
                <w:sz w:val="20"/>
                <w:szCs w:val="20"/>
              </w:rPr>
            </w:pPr>
            <w:r w:rsidRPr="00C611C2">
              <w:rPr>
                <w:sz w:val="20"/>
                <w:szCs w:val="20"/>
              </w:rPr>
              <w:t>-</w:t>
            </w:r>
          </w:p>
        </w:tc>
        <w:tc>
          <w:tcPr>
            <w:tcW w:w="404" w:type="pct"/>
            <w:shd w:val="clear" w:color="auto" w:fill="auto"/>
            <w:vAlign w:val="center"/>
          </w:tcPr>
          <w:p w14:paraId="66A122EB" w14:textId="65B84E89" w:rsidR="0068516C" w:rsidRPr="00C611C2" w:rsidRDefault="0068516C" w:rsidP="0068516C">
            <w:pPr>
              <w:pStyle w:val="TableParagraph"/>
              <w:rPr>
                <w:sz w:val="20"/>
                <w:szCs w:val="20"/>
              </w:rPr>
            </w:pPr>
            <w:r w:rsidRPr="00C611C2">
              <w:rPr>
                <w:color w:val="000000"/>
                <w:sz w:val="20"/>
                <w:szCs w:val="20"/>
              </w:rPr>
              <w:t>0,630</w:t>
            </w:r>
          </w:p>
        </w:tc>
        <w:tc>
          <w:tcPr>
            <w:tcW w:w="404" w:type="pct"/>
            <w:shd w:val="clear" w:color="auto" w:fill="auto"/>
            <w:vAlign w:val="center"/>
          </w:tcPr>
          <w:p w14:paraId="4EC58C67" w14:textId="0D15206A" w:rsidR="0068516C" w:rsidRPr="00C611C2" w:rsidRDefault="0068516C" w:rsidP="0068516C">
            <w:pPr>
              <w:pStyle w:val="TableParagraph"/>
              <w:rPr>
                <w:sz w:val="20"/>
                <w:szCs w:val="20"/>
              </w:rPr>
            </w:pPr>
            <w:r w:rsidRPr="00C611C2">
              <w:rPr>
                <w:color w:val="000000"/>
                <w:sz w:val="20"/>
                <w:szCs w:val="20"/>
              </w:rPr>
              <w:t>0,63</w:t>
            </w:r>
          </w:p>
        </w:tc>
        <w:tc>
          <w:tcPr>
            <w:tcW w:w="404" w:type="pct"/>
            <w:shd w:val="clear" w:color="auto" w:fill="auto"/>
            <w:vAlign w:val="center"/>
          </w:tcPr>
          <w:p w14:paraId="0BA82F00" w14:textId="725305EC" w:rsidR="0068516C" w:rsidRPr="00C611C2" w:rsidRDefault="0068516C" w:rsidP="0068516C">
            <w:pPr>
              <w:adjustRightInd w:val="0"/>
              <w:jc w:val="center"/>
              <w:rPr>
                <w:sz w:val="20"/>
                <w:szCs w:val="20"/>
              </w:rPr>
            </w:pPr>
            <w:r w:rsidRPr="00C611C2">
              <w:rPr>
                <w:color w:val="000000"/>
                <w:sz w:val="20"/>
                <w:szCs w:val="20"/>
              </w:rPr>
              <w:t>0,63</w:t>
            </w:r>
          </w:p>
        </w:tc>
        <w:tc>
          <w:tcPr>
            <w:tcW w:w="404" w:type="pct"/>
            <w:shd w:val="clear" w:color="auto" w:fill="auto"/>
            <w:vAlign w:val="center"/>
          </w:tcPr>
          <w:p w14:paraId="365B4D7B" w14:textId="6F4BA325" w:rsidR="0068516C" w:rsidRPr="00C611C2" w:rsidRDefault="0068516C" w:rsidP="0068516C">
            <w:pPr>
              <w:adjustRightInd w:val="0"/>
              <w:jc w:val="center"/>
              <w:rPr>
                <w:sz w:val="20"/>
                <w:szCs w:val="20"/>
              </w:rPr>
            </w:pPr>
            <w:r w:rsidRPr="00C611C2">
              <w:rPr>
                <w:color w:val="000000"/>
                <w:sz w:val="20"/>
                <w:szCs w:val="20"/>
              </w:rPr>
              <w:t>0,63</w:t>
            </w:r>
          </w:p>
        </w:tc>
        <w:tc>
          <w:tcPr>
            <w:tcW w:w="404" w:type="pct"/>
            <w:vAlign w:val="center"/>
          </w:tcPr>
          <w:p w14:paraId="005E96F0" w14:textId="43BEA5DF" w:rsidR="0068516C" w:rsidRPr="00C611C2" w:rsidRDefault="0068516C" w:rsidP="0068516C">
            <w:pPr>
              <w:adjustRightInd w:val="0"/>
              <w:jc w:val="center"/>
              <w:rPr>
                <w:sz w:val="20"/>
                <w:szCs w:val="20"/>
              </w:rPr>
            </w:pPr>
            <w:r w:rsidRPr="00C611C2">
              <w:rPr>
                <w:color w:val="000000"/>
                <w:sz w:val="20"/>
                <w:szCs w:val="20"/>
              </w:rPr>
              <w:t>0,63</w:t>
            </w:r>
          </w:p>
        </w:tc>
        <w:tc>
          <w:tcPr>
            <w:tcW w:w="404" w:type="pct"/>
            <w:vAlign w:val="center"/>
          </w:tcPr>
          <w:p w14:paraId="27FAF341" w14:textId="03EE375A" w:rsidR="0068516C" w:rsidRPr="00C611C2" w:rsidRDefault="0068516C" w:rsidP="0068516C">
            <w:pPr>
              <w:adjustRightInd w:val="0"/>
              <w:jc w:val="center"/>
              <w:rPr>
                <w:sz w:val="20"/>
                <w:szCs w:val="20"/>
              </w:rPr>
            </w:pPr>
            <w:r w:rsidRPr="00C611C2">
              <w:rPr>
                <w:color w:val="000000"/>
                <w:sz w:val="20"/>
                <w:szCs w:val="20"/>
              </w:rPr>
              <w:t>0,63</w:t>
            </w:r>
          </w:p>
        </w:tc>
        <w:tc>
          <w:tcPr>
            <w:tcW w:w="404" w:type="pct"/>
            <w:vAlign w:val="center"/>
          </w:tcPr>
          <w:p w14:paraId="7AE6FA77" w14:textId="64CE3B47" w:rsidR="0068516C" w:rsidRPr="00C611C2" w:rsidRDefault="0068516C" w:rsidP="0068516C">
            <w:pPr>
              <w:adjustRightInd w:val="0"/>
              <w:jc w:val="center"/>
              <w:rPr>
                <w:sz w:val="20"/>
                <w:szCs w:val="20"/>
              </w:rPr>
            </w:pPr>
            <w:r w:rsidRPr="00C611C2">
              <w:rPr>
                <w:color w:val="000000"/>
                <w:sz w:val="20"/>
                <w:szCs w:val="20"/>
              </w:rPr>
              <w:t>0,63</w:t>
            </w:r>
          </w:p>
        </w:tc>
      </w:tr>
      <w:tr w:rsidR="0068516C" w:rsidRPr="00C611C2" w14:paraId="08D4FE50" w14:textId="0A23AEA1" w:rsidTr="00141C82">
        <w:trPr>
          <w:cantSplit/>
          <w:trHeight w:val="23"/>
          <w:tblHeader/>
        </w:trPr>
        <w:tc>
          <w:tcPr>
            <w:tcW w:w="1221" w:type="pct"/>
            <w:vMerge w:val="restart"/>
            <w:shd w:val="clear" w:color="auto" w:fill="auto"/>
            <w:vAlign w:val="center"/>
          </w:tcPr>
          <w:p w14:paraId="2285A58D" w14:textId="77777777" w:rsidR="0068516C" w:rsidRPr="00C611C2" w:rsidRDefault="0068516C" w:rsidP="0068516C">
            <w:pPr>
              <w:pStyle w:val="TableParagraph"/>
              <w:rPr>
                <w:sz w:val="20"/>
                <w:szCs w:val="20"/>
              </w:rPr>
            </w:pPr>
            <w:r w:rsidRPr="00C611C2">
              <w:rPr>
                <w:sz w:val="20"/>
                <w:szCs w:val="20"/>
              </w:rPr>
              <w:t>Резерв("+")/ Дефицит("-")</w:t>
            </w:r>
          </w:p>
        </w:tc>
        <w:tc>
          <w:tcPr>
            <w:tcW w:w="546" w:type="pct"/>
            <w:shd w:val="clear" w:color="auto" w:fill="auto"/>
            <w:vAlign w:val="center"/>
          </w:tcPr>
          <w:p w14:paraId="7C2CE4F1" w14:textId="77777777" w:rsidR="0068516C" w:rsidRPr="00C611C2" w:rsidRDefault="0068516C" w:rsidP="0068516C">
            <w:pPr>
              <w:pStyle w:val="TableParagraph"/>
              <w:rPr>
                <w:sz w:val="20"/>
                <w:szCs w:val="20"/>
              </w:rPr>
            </w:pPr>
            <w:r w:rsidRPr="00C611C2">
              <w:rPr>
                <w:sz w:val="20"/>
                <w:szCs w:val="20"/>
              </w:rPr>
              <w:t>Гкал/час</w:t>
            </w:r>
          </w:p>
        </w:tc>
        <w:tc>
          <w:tcPr>
            <w:tcW w:w="404" w:type="pct"/>
            <w:shd w:val="clear" w:color="auto" w:fill="auto"/>
            <w:vAlign w:val="center"/>
          </w:tcPr>
          <w:p w14:paraId="735B7485" w14:textId="77777777" w:rsidR="0068516C" w:rsidRPr="00C611C2" w:rsidRDefault="0068516C" w:rsidP="0068516C">
            <w:pPr>
              <w:pStyle w:val="TableParagraph"/>
              <w:rPr>
                <w:sz w:val="20"/>
                <w:szCs w:val="20"/>
              </w:rPr>
            </w:pPr>
            <w:r w:rsidRPr="00C611C2">
              <w:rPr>
                <w:sz w:val="20"/>
                <w:szCs w:val="20"/>
              </w:rPr>
              <w:t>-</w:t>
            </w:r>
          </w:p>
        </w:tc>
        <w:tc>
          <w:tcPr>
            <w:tcW w:w="404" w:type="pct"/>
            <w:shd w:val="clear" w:color="auto" w:fill="auto"/>
            <w:vAlign w:val="center"/>
          </w:tcPr>
          <w:p w14:paraId="1691F59A" w14:textId="1EB0B9A2" w:rsidR="0068516C" w:rsidRPr="00C611C2" w:rsidRDefault="0068516C" w:rsidP="0068516C">
            <w:pPr>
              <w:pStyle w:val="TableParagraph"/>
              <w:rPr>
                <w:sz w:val="20"/>
                <w:szCs w:val="20"/>
              </w:rPr>
            </w:pPr>
            <w:r w:rsidRPr="00C611C2">
              <w:rPr>
                <w:color w:val="000000"/>
                <w:sz w:val="20"/>
                <w:szCs w:val="20"/>
              </w:rPr>
              <w:t>0,755</w:t>
            </w:r>
          </w:p>
        </w:tc>
        <w:tc>
          <w:tcPr>
            <w:tcW w:w="404" w:type="pct"/>
            <w:shd w:val="clear" w:color="auto" w:fill="auto"/>
            <w:vAlign w:val="center"/>
          </w:tcPr>
          <w:p w14:paraId="7887D2E8" w14:textId="105314A7" w:rsidR="0068516C" w:rsidRPr="00C611C2" w:rsidRDefault="0068516C" w:rsidP="0068516C">
            <w:pPr>
              <w:pStyle w:val="TableParagraph"/>
              <w:rPr>
                <w:sz w:val="20"/>
                <w:szCs w:val="20"/>
              </w:rPr>
            </w:pPr>
            <w:r w:rsidRPr="00C611C2">
              <w:rPr>
                <w:color w:val="000000"/>
                <w:sz w:val="20"/>
                <w:szCs w:val="20"/>
              </w:rPr>
              <w:t>0,754</w:t>
            </w:r>
          </w:p>
        </w:tc>
        <w:tc>
          <w:tcPr>
            <w:tcW w:w="404" w:type="pct"/>
            <w:shd w:val="clear" w:color="auto" w:fill="auto"/>
            <w:vAlign w:val="center"/>
          </w:tcPr>
          <w:p w14:paraId="0DB316CE" w14:textId="243F24AB" w:rsidR="0068516C" w:rsidRPr="00C611C2" w:rsidRDefault="0068516C" w:rsidP="0068516C">
            <w:pPr>
              <w:adjustRightInd w:val="0"/>
              <w:jc w:val="center"/>
              <w:rPr>
                <w:sz w:val="20"/>
                <w:szCs w:val="20"/>
              </w:rPr>
            </w:pPr>
            <w:r w:rsidRPr="00C611C2">
              <w:rPr>
                <w:color w:val="000000"/>
                <w:sz w:val="20"/>
                <w:szCs w:val="20"/>
              </w:rPr>
              <w:t>0,753</w:t>
            </w:r>
          </w:p>
        </w:tc>
        <w:tc>
          <w:tcPr>
            <w:tcW w:w="404" w:type="pct"/>
            <w:shd w:val="clear" w:color="auto" w:fill="auto"/>
            <w:vAlign w:val="center"/>
          </w:tcPr>
          <w:p w14:paraId="542E21D6" w14:textId="192157E4" w:rsidR="0068516C" w:rsidRPr="00C611C2" w:rsidRDefault="0068516C" w:rsidP="0068516C">
            <w:pPr>
              <w:adjustRightInd w:val="0"/>
              <w:jc w:val="center"/>
              <w:rPr>
                <w:sz w:val="20"/>
                <w:szCs w:val="20"/>
              </w:rPr>
            </w:pPr>
            <w:r w:rsidRPr="00C611C2">
              <w:rPr>
                <w:color w:val="000000"/>
                <w:sz w:val="20"/>
                <w:szCs w:val="20"/>
              </w:rPr>
              <w:t>0,752</w:t>
            </w:r>
          </w:p>
        </w:tc>
        <w:tc>
          <w:tcPr>
            <w:tcW w:w="404" w:type="pct"/>
            <w:vAlign w:val="center"/>
          </w:tcPr>
          <w:p w14:paraId="3B26750E" w14:textId="35B44662" w:rsidR="0068516C" w:rsidRPr="00C611C2" w:rsidRDefault="0068516C" w:rsidP="0068516C">
            <w:pPr>
              <w:adjustRightInd w:val="0"/>
              <w:jc w:val="center"/>
              <w:rPr>
                <w:sz w:val="20"/>
                <w:szCs w:val="20"/>
              </w:rPr>
            </w:pPr>
            <w:r w:rsidRPr="00C611C2">
              <w:rPr>
                <w:color w:val="000000"/>
                <w:sz w:val="20"/>
                <w:szCs w:val="20"/>
              </w:rPr>
              <w:t>0,752</w:t>
            </w:r>
          </w:p>
        </w:tc>
        <w:tc>
          <w:tcPr>
            <w:tcW w:w="404" w:type="pct"/>
            <w:vAlign w:val="center"/>
          </w:tcPr>
          <w:p w14:paraId="41C869D9" w14:textId="045D565E" w:rsidR="0068516C" w:rsidRPr="00C611C2" w:rsidRDefault="0068516C" w:rsidP="0068516C">
            <w:pPr>
              <w:adjustRightInd w:val="0"/>
              <w:jc w:val="center"/>
              <w:rPr>
                <w:sz w:val="20"/>
                <w:szCs w:val="20"/>
              </w:rPr>
            </w:pPr>
            <w:r w:rsidRPr="00C611C2">
              <w:rPr>
                <w:color w:val="000000"/>
                <w:sz w:val="20"/>
                <w:szCs w:val="20"/>
              </w:rPr>
              <w:t>0,751</w:t>
            </w:r>
          </w:p>
        </w:tc>
        <w:tc>
          <w:tcPr>
            <w:tcW w:w="404" w:type="pct"/>
            <w:vAlign w:val="center"/>
          </w:tcPr>
          <w:p w14:paraId="15EF12A9" w14:textId="6E28CF09" w:rsidR="0068516C" w:rsidRPr="00C611C2" w:rsidRDefault="0068516C" w:rsidP="0068516C">
            <w:pPr>
              <w:adjustRightInd w:val="0"/>
              <w:jc w:val="center"/>
              <w:rPr>
                <w:sz w:val="20"/>
                <w:szCs w:val="20"/>
              </w:rPr>
            </w:pPr>
            <w:r w:rsidRPr="00C611C2">
              <w:rPr>
                <w:color w:val="000000"/>
                <w:sz w:val="20"/>
                <w:szCs w:val="20"/>
              </w:rPr>
              <w:t>0,750</w:t>
            </w:r>
          </w:p>
        </w:tc>
      </w:tr>
      <w:tr w:rsidR="0068516C" w:rsidRPr="00C611C2" w14:paraId="027C877A" w14:textId="0FAB8B67" w:rsidTr="00141C82">
        <w:trPr>
          <w:cantSplit/>
          <w:trHeight w:val="23"/>
          <w:tblHeader/>
        </w:trPr>
        <w:tc>
          <w:tcPr>
            <w:tcW w:w="1221" w:type="pct"/>
            <w:vMerge/>
            <w:shd w:val="clear" w:color="auto" w:fill="auto"/>
            <w:vAlign w:val="center"/>
          </w:tcPr>
          <w:p w14:paraId="6E2D084B" w14:textId="77777777" w:rsidR="0068516C" w:rsidRPr="00C611C2" w:rsidRDefault="0068516C" w:rsidP="0068516C">
            <w:pPr>
              <w:pStyle w:val="TableParagraph"/>
              <w:rPr>
                <w:sz w:val="20"/>
                <w:szCs w:val="20"/>
              </w:rPr>
            </w:pPr>
          </w:p>
        </w:tc>
        <w:tc>
          <w:tcPr>
            <w:tcW w:w="546" w:type="pct"/>
            <w:shd w:val="clear" w:color="auto" w:fill="auto"/>
            <w:vAlign w:val="center"/>
          </w:tcPr>
          <w:p w14:paraId="50A41F27" w14:textId="77777777" w:rsidR="0068516C" w:rsidRPr="00C611C2" w:rsidRDefault="0068516C" w:rsidP="0068516C">
            <w:pPr>
              <w:pStyle w:val="TableParagraph"/>
              <w:rPr>
                <w:sz w:val="20"/>
                <w:szCs w:val="20"/>
              </w:rPr>
            </w:pPr>
            <w:r w:rsidRPr="00C611C2">
              <w:rPr>
                <w:sz w:val="20"/>
                <w:szCs w:val="20"/>
              </w:rPr>
              <w:t>%</w:t>
            </w:r>
          </w:p>
        </w:tc>
        <w:tc>
          <w:tcPr>
            <w:tcW w:w="404" w:type="pct"/>
            <w:shd w:val="clear" w:color="auto" w:fill="auto"/>
            <w:vAlign w:val="center"/>
          </w:tcPr>
          <w:p w14:paraId="41A8E7B4" w14:textId="77777777" w:rsidR="0068516C" w:rsidRPr="00C611C2" w:rsidRDefault="0068516C" w:rsidP="0068516C">
            <w:pPr>
              <w:pStyle w:val="TableParagraph"/>
              <w:rPr>
                <w:sz w:val="20"/>
                <w:szCs w:val="20"/>
              </w:rPr>
            </w:pPr>
            <w:r w:rsidRPr="00C611C2">
              <w:rPr>
                <w:sz w:val="20"/>
                <w:szCs w:val="20"/>
              </w:rPr>
              <w:t>-</w:t>
            </w:r>
          </w:p>
        </w:tc>
        <w:tc>
          <w:tcPr>
            <w:tcW w:w="404" w:type="pct"/>
            <w:shd w:val="clear" w:color="auto" w:fill="auto"/>
            <w:vAlign w:val="center"/>
          </w:tcPr>
          <w:p w14:paraId="07CDCBCC" w14:textId="12CA060C" w:rsidR="0068516C" w:rsidRPr="00C611C2" w:rsidRDefault="0068516C" w:rsidP="0068516C">
            <w:pPr>
              <w:pStyle w:val="TableParagraph"/>
              <w:rPr>
                <w:sz w:val="20"/>
                <w:szCs w:val="20"/>
              </w:rPr>
            </w:pPr>
            <w:r w:rsidRPr="00C611C2">
              <w:rPr>
                <w:color w:val="000000"/>
                <w:sz w:val="20"/>
                <w:szCs w:val="20"/>
              </w:rPr>
              <w:t>51%</w:t>
            </w:r>
          </w:p>
        </w:tc>
        <w:tc>
          <w:tcPr>
            <w:tcW w:w="404" w:type="pct"/>
            <w:shd w:val="clear" w:color="auto" w:fill="auto"/>
            <w:vAlign w:val="center"/>
          </w:tcPr>
          <w:p w14:paraId="7D0FF7B2" w14:textId="780154C8" w:rsidR="0068516C" w:rsidRPr="00C611C2" w:rsidRDefault="0068516C" w:rsidP="0068516C">
            <w:pPr>
              <w:pStyle w:val="TableParagraph"/>
              <w:rPr>
                <w:sz w:val="20"/>
                <w:szCs w:val="20"/>
              </w:rPr>
            </w:pPr>
            <w:r w:rsidRPr="00C611C2">
              <w:rPr>
                <w:color w:val="000000"/>
                <w:sz w:val="20"/>
                <w:szCs w:val="20"/>
              </w:rPr>
              <w:t>51%</w:t>
            </w:r>
          </w:p>
        </w:tc>
        <w:tc>
          <w:tcPr>
            <w:tcW w:w="404" w:type="pct"/>
            <w:shd w:val="clear" w:color="auto" w:fill="auto"/>
            <w:vAlign w:val="center"/>
          </w:tcPr>
          <w:p w14:paraId="689E5668" w14:textId="38A92CB0" w:rsidR="0068516C" w:rsidRPr="00C611C2" w:rsidRDefault="0068516C" w:rsidP="0068516C">
            <w:pPr>
              <w:pStyle w:val="TableParagraph"/>
              <w:rPr>
                <w:sz w:val="20"/>
                <w:szCs w:val="20"/>
              </w:rPr>
            </w:pPr>
            <w:r w:rsidRPr="00C611C2">
              <w:rPr>
                <w:color w:val="000000"/>
                <w:sz w:val="20"/>
                <w:szCs w:val="20"/>
              </w:rPr>
              <w:t>51%</w:t>
            </w:r>
          </w:p>
        </w:tc>
        <w:tc>
          <w:tcPr>
            <w:tcW w:w="404" w:type="pct"/>
            <w:shd w:val="clear" w:color="auto" w:fill="auto"/>
            <w:vAlign w:val="center"/>
          </w:tcPr>
          <w:p w14:paraId="63745F65" w14:textId="02DC31B3" w:rsidR="0068516C" w:rsidRPr="00C611C2" w:rsidRDefault="0068516C" w:rsidP="0068516C">
            <w:pPr>
              <w:pStyle w:val="TableParagraph"/>
              <w:rPr>
                <w:sz w:val="20"/>
                <w:szCs w:val="20"/>
              </w:rPr>
            </w:pPr>
            <w:r w:rsidRPr="00C611C2">
              <w:rPr>
                <w:color w:val="000000"/>
                <w:sz w:val="20"/>
                <w:szCs w:val="20"/>
              </w:rPr>
              <w:t>51%</w:t>
            </w:r>
          </w:p>
        </w:tc>
        <w:tc>
          <w:tcPr>
            <w:tcW w:w="404" w:type="pct"/>
            <w:vAlign w:val="center"/>
          </w:tcPr>
          <w:p w14:paraId="49CC495F" w14:textId="546B52D4" w:rsidR="0068516C" w:rsidRPr="00C611C2" w:rsidRDefault="0068516C" w:rsidP="0068516C">
            <w:pPr>
              <w:pStyle w:val="TableParagraph"/>
              <w:rPr>
                <w:sz w:val="20"/>
                <w:szCs w:val="20"/>
              </w:rPr>
            </w:pPr>
            <w:r w:rsidRPr="00C611C2">
              <w:rPr>
                <w:color w:val="000000"/>
                <w:sz w:val="20"/>
                <w:szCs w:val="20"/>
              </w:rPr>
              <w:t>51%</w:t>
            </w:r>
          </w:p>
        </w:tc>
        <w:tc>
          <w:tcPr>
            <w:tcW w:w="404" w:type="pct"/>
            <w:vAlign w:val="center"/>
          </w:tcPr>
          <w:p w14:paraId="2B3B5AB9" w14:textId="34556EB4" w:rsidR="0068516C" w:rsidRPr="00C611C2" w:rsidRDefault="0068516C" w:rsidP="0068516C">
            <w:pPr>
              <w:pStyle w:val="TableParagraph"/>
              <w:rPr>
                <w:sz w:val="20"/>
                <w:szCs w:val="20"/>
              </w:rPr>
            </w:pPr>
            <w:r w:rsidRPr="00C611C2">
              <w:rPr>
                <w:color w:val="000000"/>
                <w:sz w:val="20"/>
                <w:szCs w:val="20"/>
              </w:rPr>
              <w:t>51%</w:t>
            </w:r>
          </w:p>
        </w:tc>
        <w:tc>
          <w:tcPr>
            <w:tcW w:w="404" w:type="pct"/>
            <w:vAlign w:val="center"/>
          </w:tcPr>
          <w:p w14:paraId="430FB620" w14:textId="4C84B825" w:rsidR="0068516C" w:rsidRPr="00C611C2" w:rsidRDefault="0068516C" w:rsidP="0068516C">
            <w:pPr>
              <w:pStyle w:val="TableParagraph"/>
              <w:rPr>
                <w:sz w:val="20"/>
                <w:szCs w:val="20"/>
              </w:rPr>
            </w:pPr>
            <w:r w:rsidRPr="00C611C2">
              <w:rPr>
                <w:color w:val="000000"/>
                <w:sz w:val="20"/>
                <w:szCs w:val="20"/>
              </w:rPr>
              <w:t>51%</w:t>
            </w:r>
          </w:p>
        </w:tc>
      </w:tr>
    </w:tbl>
    <w:p w14:paraId="70F55FAF" w14:textId="77777777" w:rsidR="00A0361F" w:rsidRPr="00C611C2" w:rsidRDefault="00A0361F" w:rsidP="00A0361F">
      <w:pPr>
        <w:pStyle w:val="af7"/>
      </w:pPr>
    </w:p>
    <w:p w14:paraId="3E272AC9" w14:textId="642BC3DB" w:rsidR="00A0361F" w:rsidRPr="00C611C2" w:rsidRDefault="00A0361F" w:rsidP="00C57C39">
      <w:pPr>
        <w:pStyle w:val="5"/>
        <w:ind w:left="0" w:firstLine="1276"/>
      </w:pPr>
      <w:r w:rsidRPr="00C611C2">
        <w:t> Балансы тепловой мощности новой котельной дер. Малое Верево (вост. часть)</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548"/>
        <w:gridCol w:w="1585"/>
        <w:gridCol w:w="1174"/>
        <w:gridCol w:w="1174"/>
        <w:gridCol w:w="1174"/>
        <w:gridCol w:w="1174"/>
        <w:gridCol w:w="1174"/>
        <w:gridCol w:w="1174"/>
        <w:gridCol w:w="1174"/>
        <w:gridCol w:w="1174"/>
        <w:gridCol w:w="1171"/>
      </w:tblGrid>
      <w:tr w:rsidR="00685792" w:rsidRPr="00C611C2" w14:paraId="65A67568" w14:textId="478137E3" w:rsidTr="000C635A">
        <w:trPr>
          <w:cantSplit/>
          <w:trHeight w:val="23"/>
          <w:tblHeader/>
        </w:trPr>
        <w:tc>
          <w:tcPr>
            <w:tcW w:w="1130" w:type="pct"/>
            <w:vMerge w:val="restart"/>
            <w:shd w:val="clear" w:color="auto" w:fill="auto"/>
            <w:vAlign w:val="center"/>
          </w:tcPr>
          <w:p w14:paraId="727D97DC" w14:textId="77777777" w:rsidR="00685792" w:rsidRPr="00C611C2" w:rsidRDefault="00685792" w:rsidP="00CF343D">
            <w:pPr>
              <w:pStyle w:val="TableParagraph"/>
              <w:rPr>
                <w:b/>
                <w:sz w:val="20"/>
              </w:rPr>
            </w:pPr>
            <w:r w:rsidRPr="00C611C2">
              <w:rPr>
                <w:b/>
                <w:sz w:val="20"/>
              </w:rPr>
              <w:t>Показатель</w:t>
            </w:r>
          </w:p>
        </w:tc>
        <w:tc>
          <w:tcPr>
            <w:tcW w:w="505" w:type="pct"/>
            <w:vMerge w:val="restart"/>
            <w:shd w:val="clear" w:color="auto" w:fill="auto"/>
            <w:vAlign w:val="center"/>
          </w:tcPr>
          <w:p w14:paraId="5737CE8D" w14:textId="77777777" w:rsidR="00685792" w:rsidRPr="00C611C2" w:rsidRDefault="00685792" w:rsidP="00CF343D">
            <w:pPr>
              <w:pStyle w:val="TableParagraph"/>
              <w:rPr>
                <w:b/>
                <w:sz w:val="20"/>
              </w:rPr>
            </w:pPr>
            <w:r w:rsidRPr="00C611C2">
              <w:rPr>
                <w:b/>
                <w:sz w:val="20"/>
              </w:rPr>
              <w:t>Единица измерения</w:t>
            </w:r>
          </w:p>
        </w:tc>
        <w:tc>
          <w:tcPr>
            <w:tcW w:w="3366" w:type="pct"/>
            <w:gridSpan w:val="9"/>
            <w:shd w:val="clear" w:color="auto" w:fill="auto"/>
            <w:vAlign w:val="center"/>
          </w:tcPr>
          <w:p w14:paraId="4349C7EC" w14:textId="393B7600" w:rsidR="00685792" w:rsidRPr="00C611C2" w:rsidRDefault="00685792" w:rsidP="00CF343D">
            <w:pPr>
              <w:pStyle w:val="TableParagraph"/>
              <w:rPr>
                <w:b/>
                <w:sz w:val="20"/>
              </w:rPr>
            </w:pPr>
            <w:r w:rsidRPr="00C611C2">
              <w:rPr>
                <w:b/>
                <w:sz w:val="20"/>
              </w:rPr>
              <w:t>Расчетный срок (на конец рассматриваемого периода)</w:t>
            </w:r>
          </w:p>
        </w:tc>
      </w:tr>
      <w:tr w:rsidR="00035902" w:rsidRPr="00C611C2" w14:paraId="39B4F060" w14:textId="00877504" w:rsidTr="00141C82">
        <w:trPr>
          <w:cantSplit/>
          <w:trHeight w:val="23"/>
          <w:tblHeader/>
        </w:trPr>
        <w:tc>
          <w:tcPr>
            <w:tcW w:w="1130" w:type="pct"/>
            <w:vMerge/>
            <w:shd w:val="clear" w:color="auto" w:fill="auto"/>
            <w:vAlign w:val="center"/>
          </w:tcPr>
          <w:p w14:paraId="3DF312A3" w14:textId="77777777" w:rsidR="00035902" w:rsidRPr="00C611C2" w:rsidRDefault="00035902" w:rsidP="00CF343D">
            <w:pPr>
              <w:jc w:val="center"/>
              <w:rPr>
                <w:sz w:val="20"/>
                <w:szCs w:val="2"/>
              </w:rPr>
            </w:pPr>
          </w:p>
        </w:tc>
        <w:tc>
          <w:tcPr>
            <w:tcW w:w="505" w:type="pct"/>
            <w:vMerge/>
            <w:shd w:val="clear" w:color="auto" w:fill="auto"/>
            <w:vAlign w:val="center"/>
          </w:tcPr>
          <w:p w14:paraId="311EDAB9" w14:textId="77777777" w:rsidR="00035902" w:rsidRPr="00C611C2" w:rsidRDefault="00035902" w:rsidP="00CF343D">
            <w:pPr>
              <w:jc w:val="center"/>
              <w:rPr>
                <w:sz w:val="20"/>
                <w:szCs w:val="2"/>
              </w:rPr>
            </w:pPr>
          </w:p>
        </w:tc>
        <w:tc>
          <w:tcPr>
            <w:tcW w:w="374" w:type="pct"/>
            <w:shd w:val="clear" w:color="auto" w:fill="auto"/>
            <w:vAlign w:val="center"/>
          </w:tcPr>
          <w:p w14:paraId="07B9A714" w14:textId="77CFABB1" w:rsidR="00035902" w:rsidRPr="00C611C2" w:rsidRDefault="00035902" w:rsidP="00CF343D">
            <w:pPr>
              <w:adjustRightInd w:val="0"/>
              <w:jc w:val="center"/>
              <w:rPr>
                <w:rFonts w:eastAsiaTheme="minorHAnsi"/>
                <w:b/>
                <w:bCs/>
                <w:color w:val="000000"/>
                <w:sz w:val="20"/>
                <w:szCs w:val="20"/>
              </w:rPr>
            </w:pPr>
            <w:r w:rsidRPr="00C611C2">
              <w:rPr>
                <w:b/>
                <w:bCs/>
                <w:color w:val="000000"/>
                <w:sz w:val="20"/>
                <w:szCs w:val="20"/>
              </w:rPr>
              <w:t>2022-2027</w:t>
            </w:r>
          </w:p>
        </w:tc>
        <w:tc>
          <w:tcPr>
            <w:tcW w:w="374" w:type="pct"/>
            <w:shd w:val="clear" w:color="auto" w:fill="auto"/>
            <w:vAlign w:val="center"/>
          </w:tcPr>
          <w:p w14:paraId="784B62C2" w14:textId="6B20FE91" w:rsidR="00035902" w:rsidRPr="00C611C2" w:rsidRDefault="00035902" w:rsidP="00CF343D">
            <w:pPr>
              <w:adjustRightInd w:val="0"/>
              <w:jc w:val="center"/>
              <w:rPr>
                <w:rFonts w:eastAsiaTheme="minorHAnsi"/>
                <w:b/>
                <w:bCs/>
                <w:color w:val="000000"/>
                <w:sz w:val="20"/>
                <w:szCs w:val="20"/>
              </w:rPr>
            </w:pPr>
            <w:r w:rsidRPr="00C611C2">
              <w:rPr>
                <w:rFonts w:eastAsiaTheme="minorHAnsi"/>
                <w:b/>
                <w:bCs/>
                <w:color w:val="000000"/>
                <w:sz w:val="20"/>
                <w:szCs w:val="20"/>
              </w:rPr>
              <w:t>2028</w:t>
            </w:r>
          </w:p>
        </w:tc>
        <w:tc>
          <w:tcPr>
            <w:tcW w:w="374" w:type="pct"/>
            <w:shd w:val="clear" w:color="auto" w:fill="auto"/>
            <w:vAlign w:val="center"/>
          </w:tcPr>
          <w:p w14:paraId="7F18AB07" w14:textId="167CE096" w:rsidR="00035902" w:rsidRPr="00C611C2" w:rsidRDefault="00035902" w:rsidP="00CF343D">
            <w:pPr>
              <w:adjustRightInd w:val="0"/>
              <w:jc w:val="center"/>
              <w:rPr>
                <w:rFonts w:eastAsiaTheme="minorHAnsi"/>
                <w:b/>
                <w:bCs/>
                <w:color w:val="000000"/>
                <w:sz w:val="20"/>
                <w:szCs w:val="20"/>
              </w:rPr>
            </w:pPr>
            <w:r w:rsidRPr="00C611C2">
              <w:rPr>
                <w:rFonts w:eastAsiaTheme="minorHAnsi"/>
                <w:b/>
                <w:bCs/>
                <w:color w:val="000000"/>
                <w:sz w:val="20"/>
                <w:szCs w:val="20"/>
              </w:rPr>
              <w:t>2029</w:t>
            </w:r>
          </w:p>
        </w:tc>
        <w:tc>
          <w:tcPr>
            <w:tcW w:w="374" w:type="pct"/>
            <w:shd w:val="clear" w:color="auto" w:fill="auto"/>
            <w:vAlign w:val="center"/>
          </w:tcPr>
          <w:p w14:paraId="706623CD" w14:textId="29FDA64C" w:rsidR="00035902" w:rsidRPr="00C611C2" w:rsidRDefault="00035902" w:rsidP="00CF343D">
            <w:pPr>
              <w:adjustRightInd w:val="0"/>
              <w:jc w:val="center"/>
              <w:rPr>
                <w:rFonts w:eastAsiaTheme="minorHAnsi"/>
                <w:b/>
                <w:bCs/>
                <w:color w:val="000000"/>
                <w:sz w:val="20"/>
                <w:szCs w:val="20"/>
              </w:rPr>
            </w:pPr>
            <w:r w:rsidRPr="00C611C2">
              <w:rPr>
                <w:rFonts w:eastAsiaTheme="minorHAnsi"/>
                <w:b/>
                <w:bCs/>
                <w:color w:val="000000"/>
                <w:sz w:val="20"/>
                <w:szCs w:val="20"/>
              </w:rPr>
              <w:t>2030</w:t>
            </w:r>
          </w:p>
        </w:tc>
        <w:tc>
          <w:tcPr>
            <w:tcW w:w="374" w:type="pct"/>
            <w:shd w:val="clear" w:color="auto" w:fill="auto"/>
            <w:vAlign w:val="center"/>
          </w:tcPr>
          <w:p w14:paraId="19785DD8" w14:textId="7FC1F137" w:rsidR="00035902" w:rsidRPr="00C611C2" w:rsidRDefault="00035902" w:rsidP="00CF343D">
            <w:pPr>
              <w:adjustRightInd w:val="0"/>
              <w:jc w:val="center"/>
              <w:rPr>
                <w:rFonts w:eastAsiaTheme="minorHAnsi"/>
                <w:b/>
                <w:bCs/>
                <w:color w:val="000000"/>
                <w:sz w:val="20"/>
                <w:szCs w:val="20"/>
              </w:rPr>
            </w:pPr>
            <w:r w:rsidRPr="00C611C2">
              <w:rPr>
                <w:rFonts w:eastAsiaTheme="minorHAnsi"/>
                <w:b/>
                <w:bCs/>
                <w:color w:val="000000"/>
                <w:sz w:val="20"/>
                <w:szCs w:val="20"/>
              </w:rPr>
              <w:t>2031</w:t>
            </w:r>
          </w:p>
        </w:tc>
        <w:tc>
          <w:tcPr>
            <w:tcW w:w="374" w:type="pct"/>
          </w:tcPr>
          <w:p w14:paraId="3E7E1141" w14:textId="7C21F835" w:rsidR="00035902" w:rsidRPr="00C611C2" w:rsidRDefault="00035902" w:rsidP="00CF343D">
            <w:pPr>
              <w:adjustRightInd w:val="0"/>
              <w:jc w:val="center"/>
              <w:rPr>
                <w:rFonts w:eastAsiaTheme="minorHAnsi"/>
                <w:b/>
                <w:bCs/>
                <w:color w:val="000000"/>
                <w:sz w:val="20"/>
                <w:szCs w:val="20"/>
              </w:rPr>
            </w:pPr>
            <w:r w:rsidRPr="00C611C2">
              <w:rPr>
                <w:rFonts w:eastAsiaTheme="minorHAnsi"/>
                <w:b/>
                <w:bCs/>
                <w:color w:val="000000"/>
                <w:sz w:val="20"/>
                <w:szCs w:val="20"/>
              </w:rPr>
              <w:t>2032</w:t>
            </w:r>
          </w:p>
        </w:tc>
        <w:tc>
          <w:tcPr>
            <w:tcW w:w="374" w:type="pct"/>
          </w:tcPr>
          <w:p w14:paraId="5A96EFED" w14:textId="267C74FC" w:rsidR="00035902" w:rsidRPr="00C611C2" w:rsidRDefault="00035902" w:rsidP="00CF343D">
            <w:pPr>
              <w:adjustRightInd w:val="0"/>
              <w:jc w:val="center"/>
              <w:rPr>
                <w:rFonts w:eastAsiaTheme="minorHAnsi"/>
                <w:b/>
                <w:bCs/>
                <w:color w:val="000000"/>
                <w:sz w:val="20"/>
                <w:szCs w:val="20"/>
              </w:rPr>
            </w:pPr>
            <w:r w:rsidRPr="00C611C2">
              <w:rPr>
                <w:rFonts w:eastAsiaTheme="minorHAnsi"/>
                <w:b/>
                <w:bCs/>
                <w:color w:val="000000"/>
                <w:sz w:val="20"/>
                <w:szCs w:val="20"/>
              </w:rPr>
              <w:t>2033</w:t>
            </w:r>
          </w:p>
        </w:tc>
        <w:tc>
          <w:tcPr>
            <w:tcW w:w="374" w:type="pct"/>
          </w:tcPr>
          <w:p w14:paraId="58EE7357" w14:textId="63CB3E6B" w:rsidR="00035902" w:rsidRPr="00C611C2" w:rsidRDefault="00035902" w:rsidP="00CF343D">
            <w:pPr>
              <w:adjustRightInd w:val="0"/>
              <w:jc w:val="center"/>
              <w:rPr>
                <w:rFonts w:eastAsiaTheme="minorHAnsi"/>
                <w:b/>
                <w:bCs/>
                <w:color w:val="000000"/>
                <w:sz w:val="20"/>
                <w:szCs w:val="20"/>
              </w:rPr>
            </w:pPr>
            <w:r w:rsidRPr="00C611C2">
              <w:rPr>
                <w:rFonts w:eastAsiaTheme="minorHAnsi"/>
                <w:b/>
                <w:bCs/>
                <w:color w:val="000000"/>
                <w:sz w:val="20"/>
                <w:szCs w:val="20"/>
              </w:rPr>
              <w:t>2034</w:t>
            </w:r>
          </w:p>
        </w:tc>
        <w:tc>
          <w:tcPr>
            <w:tcW w:w="374" w:type="pct"/>
          </w:tcPr>
          <w:p w14:paraId="67A0CA7B" w14:textId="5A153D80" w:rsidR="00035902" w:rsidRPr="00C611C2" w:rsidRDefault="00035902" w:rsidP="00CF343D">
            <w:pPr>
              <w:adjustRightInd w:val="0"/>
              <w:jc w:val="center"/>
              <w:rPr>
                <w:rFonts w:eastAsiaTheme="minorHAnsi"/>
                <w:b/>
                <w:bCs/>
                <w:color w:val="000000"/>
                <w:sz w:val="20"/>
                <w:szCs w:val="20"/>
              </w:rPr>
            </w:pPr>
            <w:r w:rsidRPr="00C611C2">
              <w:rPr>
                <w:rFonts w:eastAsiaTheme="minorHAnsi"/>
                <w:b/>
                <w:bCs/>
                <w:color w:val="000000"/>
                <w:sz w:val="20"/>
                <w:szCs w:val="20"/>
              </w:rPr>
              <w:t>2035</w:t>
            </w:r>
          </w:p>
        </w:tc>
      </w:tr>
      <w:tr w:rsidR="000C635A" w:rsidRPr="00C611C2" w14:paraId="21034EDC" w14:textId="1E84BB16" w:rsidTr="00141C82">
        <w:trPr>
          <w:cantSplit/>
          <w:trHeight w:val="23"/>
          <w:tblHeader/>
        </w:trPr>
        <w:tc>
          <w:tcPr>
            <w:tcW w:w="1130" w:type="pct"/>
            <w:shd w:val="clear" w:color="auto" w:fill="auto"/>
            <w:vAlign w:val="center"/>
          </w:tcPr>
          <w:p w14:paraId="6D766299" w14:textId="77777777" w:rsidR="000C635A" w:rsidRPr="00C611C2" w:rsidRDefault="000C635A" w:rsidP="000C635A">
            <w:pPr>
              <w:pStyle w:val="TableParagraph"/>
              <w:rPr>
                <w:sz w:val="20"/>
                <w:szCs w:val="20"/>
              </w:rPr>
            </w:pPr>
            <w:r w:rsidRPr="00C611C2">
              <w:rPr>
                <w:sz w:val="20"/>
                <w:szCs w:val="20"/>
              </w:rPr>
              <w:t>Установленная мощность</w:t>
            </w:r>
          </w:p>
        </w:tc>
        <w:tc>
          <w:tcPr>
            <w:tcW w:w="505" w:type="pct"/>
            <w:shd w:val="clear" w:color="auto" w:fill="auto"/>
            <w:vAlign w:val="center"/>
          </w:tcPr>
          <w:p w14:paraId="71B16B9C" w14:textId="77777777" w:rsidR="000C635A" w:rsidRPr="00C611C2" w:rsidRDefault="000C635A" w:rsidP="000C635A">
            <w:pPr>
              <w:pStyle w:val="TableParagraph"/>
              <w:rPr>
                <w:sz w:val="20"/>
                <w:szCs w:val="20"/>
              </w:rPr>
            </w:pPr>
            <w:r w:rsidRPr="00C611C2">
              <w:rPr>
                <w:sz w:val="20"/>
                <w:szCs w:val="20"/>
              </w:rPr>
              <w:t>Гкал/час</w:t>
            </w:r>
          </w:p>
        </w:tc>
        <w:tc>
          <w:tcPr>
            <w:tcW w:w="374" w:type="pct"/>
            <w:shd w:val="clear" w:color="auto" w:fill="auto"/>
            <w:vAlign w:val="center"/>
          </w:tcPr>
          <w:p w14:paraId="3E7A2C65" w14:textId="77777777" w:rsidR="000C635A" w:rsidRPr="00C611C2" w:rsidRDefault="000C635A" w:rsidP="000C635A">
            <w:pPr>
              <w:pStyle w:val="TableParagraph"/>
              <w:rPr>
                <w:sz w:val="20"/>
                <w:szCs w:val="20"/>
              </w:rPr>
            </w:pPr>
            <w:r w:rsidRPr="00C611C2">
              <w:rPr>
                <w:sz w:val="20"/>
                <w:szCs w:val="20"/>
              </w:rPr>
              <w:t>-</w:t>
            </w:r>
          </w:p>
        </w:tc>
        <w:tc>
          <w:tcPr>
            <w:tcW w:w="374" w:type="pct"/>
            <w:shd w:val="clear" w:color="auto" w:fill="auto"/>
            <w:vAlign w:val="center"/>
          </w:tcPr>
          <w:p w14:paraId="7005E7BE" w14:textId="08E71F2E" w:rsidR="000C635A" w:rsidRPr="00C611C2" w:rsidRDefault="000C635A" w:rsidP="000C635A">
            <w:pPr>
              <w:pStyle w:val="TableParagraph"/>
              <w:rPr>
                <w:sz w:val="20"/>
                <w:szCs w:val="20"/>
              </w:rPr>
            </w:pPr>
            <w:r w:rsidRPr="00C611C2">
              <w:rPr>
                <w:color w:val="000000"/>
                <w:sz w:val="20"/>
                <w:szCs w:val="20"/>
              </w:rPr>
              <w:t>6</w:t>
            </w:r>
          </w:p>
        </w:tc>
        <w:tc>
          <w:tcPr>
            <w:tcW w:w="374" w:type="pct"/>
            <w:shd w:val="clear" w:color="auto" w:fill="auto"/>
            <w:vAlign w:val="center"/>
          </w:tcPr>
          <w:p w14:paraId="2D98680C" w14:textId="1861E607" w:rsidR="000C635A" w:rsidRPr="00C611C2" w:rsidRDefault="000C635A" w:rsidP="000C635A">
            <w:pPr>
              <w:pStyle w:val="TableParagraph"/>
              <w:rPr>
                <w:sz w:val="20"/>
                <w:szCs w:val="20"/>
              </w:rPr>
            </w:pPr>
            <w:r w:rsidRPr="00C611C2">
              <w:rPr>
                <w:color w:val="000000"/>
                <w:sz w:val="20"/>
                <w:szCs w:val="20"/>
              </w:rPr>
              <w:t>6</w:t>
            </w:r>
          </w:p>
        </w:tc>
        <w:tc>
          <w:tcPr>
            <w:tcW w:w="374" w:type="pct"/>
            <w:shd w:val="clear" w:color="auto" w:fill="auto"/>
            <w:vAlign w:val="center"/>
          </w:tcPr>
          <w:p w14:paraId="4ADC704C" w14:textId="0245C451" w:rsidR="000C635A" w:rsidRPr="00C611C2" w:rsidRDefault="000C635A" w:rsidP="000C635A">
            <w:pPr>
              <w:adjustRightInd w:val="0"/>
              <w:jc w:val="center"/>
              <w:rPr>
                <w:sz w:val="20"/>
                <w:szCs w:val="20"/>
              </w:rPr>
            </w:pPr>
            <w:r w:rsidRPr="00C611C2">
              <w:rPr>
                <w:color w:val="000000"/>
                <w:sz w:val="20"/>
                <w:szCs w:val="20"/>
              </w:rPr>
              <w:t>6</w:t>
            </w:r>
          </w:p>
        </w:tc>
        <w:tc>
          <w:tcPr>
            <w:tcW w:w="374" w:type="pct"/>
            <w:shd w:val="clear" w:color="auto" w:fill="auto"/>
            <w:vAlign w:val="center"/>
          </w:tcPr>
          <w:p w14:paraId="05CCE895" w14:textId="49890236" w:rsidR="000C635A" w:rsidRPr="00C611C2" w:rsidRDefault="000C635A" w:rsidP="000C635A">
            <w:pPr>
              <w:adjustRightInd w:val="0"/>
              <w:jc w:val="center"/>
              <w:rPr>
                <w:sz w:val="20"/>
                <w:szCs w:val="20"/>
              </w:rPr>
            </w:pPr>
            <w:r w:rsidRPr="00C611C2">
              <w:rPr>
                <w:color w:val="000000"/>
                <w:sz w:val="20"/>
                <w:szCs w:val="20"/>
              </w:rPr>
              <w:t>6</w:t>
            </w:r>
          </w:p>
        </w:tc>
        <w:tc>
          <w:tcPr>
            <w:tcW w:w="374" w:type="pct"/>
            <w:vAlign w:val="center"/>
          </w:tcPr>
          <w:p w14:paraId="215C0FC3" w14:textId="2826A099" w:rsidR="000C635A" w:rsidRPr="00C611C2" w:rsidRDefault="000C635A" w:rsidP="000C635A">
            <w:pPr>
              <w:adjustRightInd w:val="0"/>
              <w:jc w:val="center"/>
              <w:rPr>
                <w:sz w:val="20"/>
                <w:szCs w:val="20"/>
              </w:rPr>
            </w:pPr>
            <w:r w:rsidRPr="00C611C2">
              <w:rPr>
                <w:color w:val="000000"/>
                <w:sz w:val="20"/>
                <w:szCs w:val="20"/>
              </w:rPr>
              <w:t>6</w:t>
            </w:r>
          </w:p>
        </w:tc>
        <w:tc>
          <w:tcPr>
            <w:tcW w:w="374" w:type="pct"/>
            <w:vAlign w:val="center"/>
          </w:tcPr>
          <w:p w14:paraId="0C149B60" w14:textId="6CEBC2EE" w:rsidR="000C635A" w:rsidRPr="00C611C2" w:rsidRDefault="000C635A" w:rsidP="000C635A">
            <w:pPr>
              <w:adjustRightInd w:val="0"/>
              <w:jc w:val="center"/>
              <w:rPr>
                <w:sz w:val="20"/>
                <w:szCs w:val="20"/>
              </w:rPr>
            </w:pPr>
            <w:r w:rsidRPr="00C611C2">
              <w:rPr>
                <w:color w:val="000000"/>
                <w:sz w:val="20"/>
                <w:szCs w:val="20"/>
              </w:rPr>
              <w:t>6</w:t>
            </w:r>
          </w:p>
        </w:tc>
        <w:tc>
          <w:tcPr>
            <w:tcW w:w="374" w:type="pct"/>
            <w:vAlign w:val="center"/>
          </w:tcPr>
          <w:p w14:paraId="7A7E393B" w14:textId="2BA20AE4" w:rsidR="000C635A" w:rsidRPr="00C611C2" w:rsidRDefault="000C635A" w:rsidP="000C635A">
            <w:pPr>
              <w:adjustRightInd w:val="0"/>
              <w:jc w:val="center"/>
              <w:rPr>
                <w:sz w:val="20"/>
                <w:szCs w:val="20"/>
              </w:rPr>
            </w:pPr>
            <w:r w:rsidRPr="00C611C2">
              <w:rPr>
                <w:color w:val="000000"/>
                <w:sz w:val="20"/>
                <w:szCs w:val="20"/>
              </w:rPr>
              <w:t>6</w:t>
            </w:r>
          </w:p>
        </w:tc>
        <w:tc>
          <w:tcPr>
            <w:tcW w:w="374" w:type="pct"/>
            <w:vAlign w:val="center"/>
          </w:tcPr>
          <w:p w14:paraId="6509F73C" w14:textId="02888BFF" w:rsidR="000C635A" w:rsidRPr="00C611C2" w:rsidRDefault="000C635A" w:rsidP="000C635A">
            <w:pPr>
              <w:adjustRightInd w:val="0"/>
              <w:jc w:val="center"/>
              <w:rPr>
                <w:sz w:val="20"/>
                <w:szCs w:val="20"/>
              </w:rPr>
            </w:pPr>
            <w:r w:rsidRPr="00C611C2">
              <w:rPr>
                <w:color w:val="000000"/>
                <w:sz w:val="20"/>
                <w:szCs w:val="20"/>
              </w:rPr>
              <w:t>6</w:t>
            </w:r>
          </w:p>
        </w:tc>
      </w:tr>
      <w:tr w:rsidR="000C635A" w:rsidRPr="00C611C2" w14:paraId="7A8F82CB" w14:textId="4A5E9422" w:rsidTr="00141C82">
        <w:trPr>
          <w:cantSplit/>
          <w:trHeight w:val="23"/>
          <w:tblHeader/>
        </w:trPr>
        <w:tc>
          <w:tcPr>
            <w:tcW w:w="1130" w:type="pct"/>
            <w:shd w:val="clear" w:color="auto" w:fill="auto"/>
            <w:vAlign w:val="center"/>
          </w:tcPr>
          <w:p w14:paraId="16F50047" w14:textId="77777777" w:rsidR="000C635A" w:rsidRPr="00C611C2" w:rsidRDefault="000C635A" w:rsidP="000C635A">
            <w:pPr>
              <w:pStyle w:val="TableParagraph"/>
              <w:rPr>
                <w:sz w:val="20"/>
                <w:szCs w:val="20"/>
              </w:rPr>
            </w:pPr>
            <w:r w:rsidRPr="00C611C2">
              <w:rPr>
                <w:sz w:val="20"/>
                <w:szCs w:val="20"/>
              </w:rPr>
              <w:t>Располагаемая мощность</w:t>
            </w:r>
          </w:p>
        </w:tc>
        <w:tc>
          <w:tcPr>
            <w:tcW w:w="505" w:type="pct"/>
            <w:shd w:val="clear" w:color="auto" w:fill="auto"/>
            <w:vAlign w:val="center"/>
          </w:tcPr>
          <w:p w14:paraId="501859AA" w14:textId="77777777" w:rsidR="000C635A" w:rsidRPr="00C611C2" w:rsidRDefault="000C635A" w:rsidP="000C635A">
            <w:pPr>
              <w:pStyle w:val="TableParagraph"/>
              <w:rPr>
                <w:sz w:val="20"/>
                <w:szCs w:val="20"/>
              </w:rPr>
            </w:pPr>
            <w:r w:rsidRPr="00C611C2">
              <w:rPr>
                <w:sz w:val="20"/>
                <w:szCs w:val="20"/>
              </w:rPr>
              <w:t>Гкал/час</w:t>
            </w:r>
          </w:p>
        </w:tc>
        <w:tc>
          <w:tcPr>
            <w:tcW w:w="374" w:type="pct"/>
            <w:shd w:val="clear" w:color="auto" w:fill="auto"/>
            <w:vAlign w:val="center"/>
          </w:tcPr>
          <w:p w14:paraId="5134BF99" w14:textId="77777777" w:rsidR="000C635A" w:rsidRPr="00C611C2" w:rsidRDefault="000C635A" w:rsidP="000C635A">
            <w:pPr>
              <w:pStyle w:val="TableParagraph"/>
              <w:rPr>
                <w:sz w:val="20"/>
                <w:szCs w:val="20"/>
              </w:rPr>
            </w:pPr>
            <w:r w:rsidRPr="00C611C2">
              <w:rPr>
                <w:sz w:val="20"/>
                <w:szCs w:val="20"/>
              </w:rPr>
              <w:t>-</w:t>
            </w:r>
          </w:p>
        </w:tc>
        <w:tc>
          <w:tcPr>
            <w:tcW w:w="374" w:type="pct"/>
            <w:shd w:val="clear" w:color="auto" w:fill="auto"/>
            <w:vAlign w:val="center"/>
          </w:tcPr>
          <w:p w14:paraId="6FA73F8C" w14:textId="0CD56711" w:rsidR="000C635A" w:rsidRPr="00C611C2" w:rsidRDefault="000C635A" w:rsidP="000C635A">
            <w:pPr>
              <w:pStyle w:val="TableParagraph"/>
              <w:rPr>
                <w:sz w:val="20"/>
                <w:szCs w:val="20"/>
              </w:rPr>
            </w:pPr>
            <w:r w:rsidRPr="00C611C2">
              <w:rPr>
                <w:color w:val="000000"/>
                <w:sz w:val="20"/>
                <w:szCs w:val="20"/>
              </w:rPr>
              <w:t>6,00</w:t>
            </w:r>
          </w:p>
        </w:tc>
        <w:tc>
          <w:tcPr>
            <w:tcW w:w="374" w:type="pct"/>
            <w:shd w:val="clear" w:color="auto" w:fill="auto"/>
            <w:vAlign w:val="center"/>
          </w:tcPr>
          <w:p w14:paraId="7E3DDE6F" w14:textId="2B9A263D" w:rsidR="000C635A" w:rsidRPr="00C611C2" w:rsidRDefault="000C635A" w:rsidP="000C635A">
            <w:pPr>
              <w:pStyle w:val="TableParagraph"/>
              <w:rPr>
                <w:sz w:val="20"/>
                <w:szCs w:val="20"/>
              </w:rPr>
            </w:pPr>
            <w:r w:rsidRPr="00C611C2">
              <w:rPr>
                <w:color w:val="000000"/>
                <w:sz w:val="20"/>
                <w:szCs w:val="20"/>
              </w:rPr>
              <w:t>6</w:t>
            </w:r>
          </w:p>
        </w:tc>
        <w:tc>
          <w:tcPr>
            <w:tcW w:w="374" w:type="pct"/>
            <w:shd w:val="clear" w:color="auto" w:fill="auto"/>
            <w:vAlign w:val="center"/>
          </w:tcPr>
          <w:p w14:paraId="268B3CD7" w14:textId="191BF5F4" w:rsidR="000C635A" w:rsidRPr="00C611C2" w:rsidRDefault="000C635A" w:rsidP="000C635A">
            <w:pPr>
              <w:adjustRightInd w:val="0"/>
              <w:jc w:val="center"/>
              <w:rPr>
                <w:sz w:val="20"/>
                <w:szCs w:val="20"/>
              </w:rPr>
            </w:pPr>
            <w:r w:rsidRPr="00C611C2">
              <w:rPr>
                <w:color w:val="000000"/>
                <w:sz w:val="20"/>
                <w:szCs w:val="20"/>
              </w:rPr>
              <w:t>6</w:t>
            </w:r>
          </w:p>
        </w:tc>
        <w:tc>
          <w:tcPr>
            <w:tcW w:w="374" w:type="pct"/>
            <w:shd w:val="clear" w:color="auto" w:fill="auto"/>
            <w:vAlign w:val="center"/>
          </w:tcPr>
          <w:p w14:paraId="46A9C8F7" w14:textId="60B73FDF" w:rsidR="000C635A" w:rsidRPr="00C611C2" w:rsidRDefault="000C635A" w:rsidP="000C635A">
            <w:pPr>
              <w:adjustRightInd w:val="0"/>
              <w:jc w:val="center"/>
              <w:rPr>
                <w:sz w:val="20"/>
                <w:szCs w:val="20"/>
              </w:rPr>
            </w:pPr>
            <w:r w:rsidRPr="00C611C2">
              <w:rPr>
                <w:color w:val="000000"/>
                <w:sz w:val="20"/>
                <w:szCs w:val="20"/>
              </w:rPr>
              <w:t>6</w:t>
            </w:r>
          </w:p>
        </w:tc>
        <w:tc>
          <w:tcPr>
            <w:tcW w:w="374" w:type="pct"/>
            <w:vAlign w:val="center"/>
          </w:tcPr>
          <w:p w14:paraId="0BC1F795" w14:textId="711A2A9F" w:rsidR="000C635A" w:rsidRPr="00C611C2" w:rsidRDefault="000C635A" w:rsidP="000C635A">
            <w:pPr>
              <w:adjustRightInd w:val="0"/>
              <w:jc w:val="center"/>
              <w:rPr>
                <w:sz w:val="20"/>
                <w:szCs w:val="20"/>
              </w:rPr>
            </w:pPr>
            <w:r w:rsidRPr="00C611C2">
              <w:rPr>
                <w:color w:val="000000"/>
                <w:sz w:val="20"/>
                <w:szCs w:val="20"/>
              </w:rPr>
              <w:t>6</w:t>
            </w:r>
          </w:p>
        </w:tc>
        <w:tc>
          <w:tcPr>
            <w:tcW w:w="374" w:type="pct"/>
            <w:vAlign w:val="center"/>
          </w:tcPr>
          <w:p w14:paraId="53B1DE42" w14:textId="13E20316" w:rsidR="000C635A" w:rsidRPr="00C611C2" w:rsidRDefault="000C635A" w:rsidP="000C635A">
            <w:pPr>
              <w:adjustRightInd w:val="0"/>
              <w:jc w:val="center"/>
              <w:rPr>
                <w:sz w:val="20"/>
                <w:szCs w:val="20"/>
              </w:rPr>
            </w:pPr>
            <w:r w:rsidRPr="00C611C2">
              <w:rPr>
                <w:color w:val="000000"/>
                <w:sz w:val="20"/>
                <w:szCs w:val="20"/>
              </w:rPr>
              <w:t>6</w:t>
            </w:r>
          </w:p>
        </w:tc>
        <w:tc>
          <w:tcPr>
            <w:tcW w:w="374" w:type="pct"/>
            <w:vAlign w:val="center"/>
          </w:tcPr>
          <w:p w14:paraId="15928AEE" w14:textId="609D1711" w:rsidR="000C635A" w:rsidRPr="00C611C2" w:rsidRDefault="000C635A" w:rsidP="000C635A">
            <w:pPr>
              <w:adjustRightInd w:val="0"/>
              <w:jc w:val="center"/>
              <w:rPr>
                <w:sz w:val="20"/>
                <w:szCs w:val="20"/>
              </w:rPr>
            </w:pPr>
            <w:r w:rsidRPr="00C611C2">
              <w:rPr>
                <w:color w:val="000000"/>
                <w:sz w:val="20"/>
                <w:szCs w:val="20"/>
              </w:rPr>
              <w:t>6</w:t>
            </w:r>
          </w:p>
        </w:tc>
        <w:tc>
          <w:tcPr>
            <w:tcW w:w="374" w:type="pct"/>
            <w:vAlign w:val="center"/>
          </w:tcPr>
          <w:p w14:paraId="2965C64D" w14:textId="058ACA3C" w:rsidR="000C635A" w:rsidRPr="00C611C2" w:rsidRDefault="000C635A" w:rsidP="000C635A">
            <w:pPr>
              <w:adjustRightInd w:val="0"/>
              <w:jc w:val="center"/>
              <w:rPr>
                <w:sz w:val="20"/>
                <w:szCs w:val="20"/>
              </w:rPr>
            </w:pPr>
            <w:r w:rsidRPr="00C611C2">
              <w:rPr>
                <w:color w:val="000000"/>
                <w:sz w:val="20"/>
                <w:szCs w:val="20"/>
              </w:rPr>
              <w:t>6</w:t>
            </w:r>
          </w:p>
        </w:tc>
      </w:tr>
      <w:tr w:rsidR="000C635A" w:rsidRPr="00C611C2" w14:paraId="76D0C1C8" w14:textId="40754BAB" w:rsidTr="00141C82">
        <w:trPr>
          <w:cantSplit/>
          <w:trHeight w:val="23"/>
          <w:tblHeader/>
        </w:trPr>
        <w:tc>
          <w:tcPr>
            <w:tcW w:w="1130" w:type="pct"/>
            <w:vMerge w:val="restart"/>
            <w:shd w:val="clear" w:color="auto" w:fill="auto"/>
            <w:vAlign w:val="center"/>
          </w:tcPr>
          <w:p w14:paraId="6E99A87E" w14:textId="77777777" w:rsidR="000C635A" w:rsidRPr="00C611C2" w:rsidRDefault="000C635A" w:rsidP="000C635A">
            <w:pPr>
              <w:pStyle w:val="TableParagraph"/>
              <w:rPr>
                <w:sz w:val="20"/>
                <w:szCs w:val="20"/>
              </w:rPr>
            </w:pPr>
            <w:r w:rsidRPr="00C611C2">
              <w:rPr>
                <w:sz w:val="20"/>
                <w:szCs w:val="20"/>
              </w:rPr>
              <w:t>Собственные нужды</w:t>
            </w:r>
          </w:p>
        </w:tc>
        <w:tc>
          <w:tcPr>
            <w:tcW w:w="505" w:type="pct"/>
            <w:shd w:val="clear" w:color="auto" w:fill="auto"/>
            <w:vAlign w:val="center"/>
          </w:tcPr>
          <w:p w14:paraId="17E1E8A1" w14:textId="45953F1C" w:rsidR="000C635A" w:rsidRPr="00C611C2" w:rsidRDefault="001979F9" w:rsidP="000C635A">
            <w:pPr>
              <w:pStyle w:val="TableParagraph"/>
              <w:rPr>
                <w:sz w:val="20"/>
                <w:szCs w:val="20"/>
              </w:rPr>
            </w:pPr>
            <w:r w:rsidRPr="00C611C2">
              <w:rPr>
                <w:sz w:val="20"/>
                <w:szCs w:val="20"/>
              </w:rPr>
              <w:t>Гкал/час</w:t>
            </w:r>
          </w:p>
        </w:tc>
        <w:tc>
          <w:tcPr>
            <w:tcW w:w="374" w:type="pct"/>
            <w:shd w:val="clear" w:color="auto" w:fill="auto"/>
            <w:vAlign w:val="center"/>
          </w:tcPr>
          <w:p w14:paraId="50A62FE5" w14:textId="77777777" w:rsidR="000C635A" w:rsidRPr="00C611C2" w:rsidRDefault="000C635A" w:rsidP="000C635A">
            <w:pPr>
              <w:pStyle w:val="TableParagraph"/>
              <w:rPr>
                <w:sz w:val="20"/>
                <w:szCs w:val="20"/>
              </w:rPr>
            </w:pPr>
            <w:r w:rsidRPr="00C611C2">
              <w:rPr>
                <w:sz w:val="20"/>
                <w:szCs w:val="20"/>
              </w:rPr>
              <w:t>-</w:t>
            </w:r>
          </w:p>
        </w:tc>
        <w:tc>
          <w:tcPr>
            <w:tcW w:w="374" w:type="pct"/>
            <w:shd w:val="clear" w:color="auto" w:fill="auto"/>
            <w:vAlign w:val="center"/>
          </w:tcPr>
          <w:p w14:paraId="12884201" w14:textId="3216ED91" w:rsidR="000C635A" w:rsidRPr="00C611C2" w:rsidRDefault="000C635A" w:rsidP="000C635A">
            <w:pPr>
              <w:pStyle w:val="TableParagraph"/>
              <w:rPr>
                <w:sz w:val="20"/>
                <w:szCs w:val="20"/>
              </w:rPr>
            </w:pPr>
            <w:r w:rsidRPr="00C611C2">
              <w:rPr>
                <w:color w:val="000000"/>
                <w:sz w:val="20"/>
                <w:szCs w:val="20"/>
              </w:rPr>
              <w:t>0,014</w:t>
            </w:r>
          </w:p>
        </w:tc>
        <w:tc>
          <w:tcPr>
            <w:tcW w:w="374" w:type="pct"/>
            <w:shd w:val="clear" w:color="auto" w:fill="auto"/>
            <w:vAlign w:val="center"/>
          </w:tcPr>
          <w:p w14:paraId="1058E3BA" w14:textId="2C0BF95A" w:rsidR="000C635A" w:rsidRPr="00C611C2" w:rsidRDefault="000C635A" w:rsidP="000C635A">
            <w:pPr>
              <w:pStyle w:val="TableParagraph"/>
              <w:rPr>
                <w:sz w:val="20"/>
                <w:szCs w:val="20"/>
              </w:rPr>
            </w:pPr>
            <w:r w:rsidRPr="00C611C2">
              <w:rPr>
                <w:color w:val="000000"/>
                <w:sz w:val="20"/>
                <w:szCs w:val="20"/>
              </w:rPr>
              <w:t>0,03</w:t>
            </w:r>
          </w:p>
        </w:tc>
        <w:tc>
          <w:tcPr>
            <w:tcW w:w="374" w:type="pct"/>
            <w:shd w:val="clear" w:color="auto" w:fill="auto"/>
            <w:vAlign w:val="center"/>
          </w:tcPr>
          <w:p w14:paraId="3D25155C" w14:textId="0D3F74A3" w:rsidR="000C635A" w:rsidRPr="00C611C2" w:rsidRDefault="000C635A" w:rsidP="000C635A">
            <w:pPr>
              <w:adjustRightInd w:val="0"/>
              <w:jc w:val="center"/>
              <w:rPr>
                <w:sz w:val="20"/>
                <w:szCs w:val="20"/>
              </w:rPr>
            </w:pPr>
            <w:r w:rsidRPr="00C611C2">
              <w:rPr>
                <w:color w:val="000000"/>
                <w:sz w:val="20"/>
                <w:szCs w:val="20"/>
              </w:rPr>
              <w:t>0,04</w:t>
            </w:r>
          </w:p>
        </w:tc>
        <w:tc>
          <w:tcPr>
            <w:tcW w:w="374" w:type="pct"/>
            <w:shd w:val="clear" w:color="auto" w:fill="auto"/>
            <w:vAlign w:val="center"/>
          </w:tcPr>
          <w:p w14:paraId="52B14C81" w14:textId="566A5446" w:rsidR="000C635A" w:rsidRPr="00C611C2" w:rsidRDefault="000C635A" w:rsidP="000C635A">
            <w:pPr>
              <w:adjustRightInd w:val="0"/>
              <w:jc w:val="center"/>
              <w:rPr>
                <w:sz w:val="20"/>
                <w:szCs w:val="20"/>
              </w:rPr>
            </w:pPr>
            <w:r w:rsidRPr="00C611C2">
              <w:rPr>
                <w:color w:val="000000"/>
                <w:sz w:val="20"/>
                <w:szCs w:val="20"/>
              </w:rPr>
              <w:t>0,06</w:t>
            </w:r>
          </w:p>
        </w:tc>
        <w:tc>
          <w:tcPr>
            <w:tcW w:w="374" w:type="pct"/>
            <w:vAlign w:val="center"/>
          </w:tcPr>
          <w:p w14:paraId="64C3A0FE" w14:textId="482FF113" w:rsidR="000C635A" w:rsidRPr="00C611C2" w:rsidRDefault="000C635A" w:rsidP="000C635A">
            <w:pPr>
              <w:adjustRightInd w:val="0"/>
              <w:jc w:val="center"/>
              <w:rPr>
                <w:sz w:val="20"/>
                <w:szCs w:val="20"/>
              </w:rPr>
            </w:pPr>
            <w:r w:rsidRPr="00C611C2">
              <w:rPr>
                <w:color w:val="000000"/>
                <w:sz w:val="20"/>
                <w:szCs w:val="20"/>
              </w:rPr>
              <w:t>0,07</w:t>
            </w:r>
          </w:p>
        </w:tc>
        <w:tc>
          <w:tcPr>
            <w:tcW w:w="374" w:type="pct"/>
            <w:vAlign w:val="center"/>
          </w:tcPr>
          <w:p w14:paraId="7ED8BA43" w14:textId="7240321A" w:rsidR="000C635A" w:rsidRPr="00C611C2" w:rsidRDefault="000C635A" w:rsidP="000C635A">
            <w:pPr>
              <w:adjustRightInd w:val="0"/>
              <w:jc w:val="center"/>
              <w:rPr>
                <w:sz w:val="20"/>
                <w:szCs w:val="20"/>
              </w:rPr>
            </w:pPr>
            <w:r w:rsidRPr="00C611C2">
              <w:rPr>
                <w:color w:val="000000"/>
                <w:sz w:val="20"/>
                <w:szCs w:val="20"/>
              </w:rPr>
              <w:t>0,09</w:t>
            </w:r>
          </w:p>
        </w:tc>
        <w:tc>
          <w:tcPr>
            <w:tcW w:w="374" w:type="pct"/>
            <w:vAlign w:val="center"/>
          </w:tcPr>
          <w:p w14:paraId="3EA395D1" w14:textId="23CF053C" w:rsidR="000C635A" w:rsidRPr="00C611C2" w:rsidRDefault="000C635A" w:rsidP="000C635A">
            <w:pPr>
              <w:adjustRightInd w:val="0"/>
              <w:jc w:val="center"/>
              <w:rPr>
                <w:sz w:val="20"/>
                <w:szCs w:val="20"/>
              </w:rPr>
            </w:pPr>
            <w:r w:rsidRPr="00C611C2">
              <w:rPr>
                <w:color w:val="000000"/>
                <w:sz w:val="20"/>
                <w:szCs w:val="20"/>
              </w:rPr>
              <w:t>0,10</w:t>
            </w:r>
          </w:p>
        </w:tc>
        <w:tc>
          <w:tcPr>
            <w:tcW w:w="374" w:type="pct"/>
            <w:vAlign w:val="center"/>
          </w:tcPr>
          <w:p w14:paraId="6EE4B4D6" w14:textId="580896F4" w:rsidR="000C635A" w:rsidRPr="00C611C2" w:rsidRDefault="000C635A" w:rsidP="000C635A">
            <w:pPr>
              <w:adjustRightInd w:val="0"/>
              <w:jc w:val="center"/>
              <w:rPr>
                <w:sz w:val="20"/>
                <w:szCs w:val="20"/>
              </w:rPr>
            </w:pPr>
            <w:r w:rsidRPr="00C611C2">
              <w:rPr>
                <w:color w:val="000000"/>
                <w:sz w:val="20"/>
                <w:szCs w:val="20"/>
              </w:rPr>
              <w:t>0,12</w:t>
            </w:r>
          </w:p>
        </w:tc>
      </w:tr>
      <w:tr w:rsidR="000C635A" w:rsidRPr="00C611C2" w14:paraId="3EDC0DFE" w14:textId="56FA6E27" w:rsidTr="00141C82">
        <w:trPr>
          <w:cantSplit/>
          <w:trHeight w:val="23"/>
          <w:tblHeader/>
        </w:trPr>
        <w:tc>
          <w:tcPr>
            <w:tcW w:w="1130" w:type="pct"/>
            <w:vMerge/>
            <w:shd w:val="clear" w:color="auto" w:fill="auto"/>
            <w:vAlign w:val="center"/>
          </w:tcPr>
          <w:p w14:paraId="41A71C74" w14:textId="77777777" w:rsidR="000C635A" w:rsidRPr="00C611C2" w:rsidRDefault="000C635A" w:rsidP="000C635A">
            <w:pPr>
              <w:pStyle w:val="TableParagraph"/>
              <w:rPr>
                <w:sz w:val="20"/>
                <w:szCs w:val="20"/>
              </w:rPr>
            </w:pPr>
          </w:p>
        </w:tc>
        <w:tc>
          <w:tcPr>
            <w:tcW w:w="505" w:type="pct"/>
            <w:shd w:val="clear" w:color="auto" w:fill="auto"/>
            <w:vAlign w:val="center"/>
          </w:tcPr>
          <w:p w14:paraId="42FB5F4A" w14:textId="7825E4EC" w:rsidR="000C635A" w:rsidRPr="00C611C2" w:rsidRDefault="001979F9" w:rsidP="000C635A">
            <w:pPr>
              <w:pStyle w:val="TableParagraph"/>
              <w:rPr>
                <w:sz w:val="20"/>
                <w:szCs w:val="20"/>
              </w:rPr>
            </w:pPr>
            <w:r w:rsidRPr="00C611C2">
              <w:rPr>
                <w:sz w:val="20"/>
                <w:szCs w:val="20"/>
              </w:rPr>
              <w:t>%</w:t>
            </w:r>
          </w:p>
        </w:tc>
        <w:tc>
          <w:tcPr>
            <w:tcW w:w="374" w:type="pct"/>
            <w:shd w:val="clear" w:color="auto" w:fill="auto"/>
            <w:vAlign w:val="center"/>
          </w:tcPr>
          <w:p w14:paraId="408368DC" w14:textId="77777777" w:rsidR="000C635A" w:rsidRPr="00C611C2" w:rsidRDefault="000C635A" w:rsidP="000C635A">
            <w:pPr>
              <w:pStyle w:val="TableParagraph"/>
              <w:rPr>
                <w:sz w:val="20"/>
                <w:szCs w:val="20"/>
              </w:rPr>
            </w:pPr>
            <w:r w:rsidRPr="00C611C2">
              <w:rPr>
                <w:sz w:val="20"/>
                <w:szCs w:val="20"/>
              </w:rPr>
              <w:t>-</w:t>
            </w:r>
          </w:p>
        </w:tc>
        <w:tc>
          <w:tcPr>
            <w:tcW w:w="374" w:type="pct"/>
            <w:shd w:val="clear" w:color="auto" w:fill="auto"/>
            <w:vAlign w:val="center"/>
          </w:tcPr>
          <w:p w14:paraId="0C5A84A2" w14:textId="30D4ADA9" w:rsidR="000C635A" w:rsidRPr="00C611C2" w:rsidRDefault="000C635A" w:rsidP="000C635A">
            <w:pPr>
              <w:pStyle w:val="TableParagraph"/>
              <w:rPr>
                <w:sz w:val="20"/>
                <w:szCs w:val="20"/>
              </w:rPr>
            </w:pPr>
            <w:r w:rsidRPr="00C611C2">
              <w:rPr>
                <w:color w:val="000000"/>
                <w:sz w:val="20"/>
                <w:szCs w:val="20"/>
              </w:rPr>
              <w:t>0,24%</w:t>
            </w:r>
          </w:p>
        </w:tc>
        <w:tc>
          <w:tcPr>
            <w:tcW w:w="374" w:type="pct"/>
            <w:shd w:val="clear" w:color="auto" w:fill="auto"/>
            <w:vAlign w:val="center"/>
          </w:tcPr>
          <w:p w14:paraId="079F03FC" w14:textId="0CD905B1" w:rsidR="000C635A" w:rsidRPr="00C611C2" w:rsidRDefault="000C635A" w:rsidP="000C635A">
            <w:pPr>
              <w:pStyle w:val="TableParagraph"/>
              <w:rPr>
                <w:sz w:val="20"/>
                <w:szCs w:val="20"/>
              </w:rPr>
            </w:pPr>
            <w:r w:rsidRPr="00C611C2">
              <w:rPr>
                <w:color w:val="000000"/>
                <w:sz w:val="20"/>
                <w:szCs w:val="20"/>
              </w:rPr>
              <w:t>0,48%</w:t>
            </w:r>
          </w:p>
        </w:tc>
        <w:tc>
          <w:tcPr>
            <w:tcW w:w="374" w:type="pct"/>
            <w:shd w:val="clear" w:color="auto" w:fill="auto"/>
            <w:vAlign w:val="center"/>
          </w:tcPr>
          <w:p w14:paraId="7A6898CF" w14:textId="573DCBB6" w:rsidR="000C635A" w:rsidRPr="00C611C2" w:rsidRDefault="000C635A" w:rsidP="000C635A">
            <w:pPr>
              <w:pStyle w:val="TableParagraph"/>
              <w:rPr>
                <w:sz w:val="20"/>
                <w:szCs w:val="20"/>
              </w:rPr>
            </w:pPr>
            <w:r w:rsidRPr="00C611C2">
              <w:rPr>
                <w:color w:val="000000"/>
                <w:sz w:val="20"/>
                <w:szCs w:val="20"/>
              </w:rPr>
              <w:t>1%</w:t>
            </w:r>
          </w:p>
        </w:tc>
        <w:tc>
          <w:tcPr>
            <w:tcW w:w="374" w:type="pct"/>
            <w:shd w:val="clear" w:color="auto" w:fill="auto"/>
            <w:vAlign w:val="center"/>
          </w:tcPr>
          <w:p w14:paraId="19BB3B3B" w14:textId="78BCE5FF" w:rsidR="000C635A" w:rsidRPr="00C611C2" w:rsidRDefault="000C635A" w:rsidP="000C635A">
            <w:pPr>
              <w:pStyle w:val="TableParagraph"/>
              <w:rPr>
                <w:sz w:val="20"/>
                <w:szCs w:val="20"/>
              </w:rPr>
            </w:pPr>
            <w:r w:rsidRPr="00C611C2">
              <w:rPr>
                <w:color w:val="000000"/>
                <w:sz w:val="20"/>
                <w:szCs w:val="20"/>
              </w:rPr>
              <w:t>1%</w:t>
            </w:r>
          </w:p>
        </w:tc>
        <w:tc>
          <w:tcPr>
            <w:tcW w:w="374" w:type="pct"/>
            <w:vAlign w:val="center"/>
          </w:tcPr>
          <w:p w14:paraId="778BBA9E" w14:textId="01D06286" w:rsidR="000C635A" w:rsidRPr="00C611C2" w:rsidRDefault="000C635A" w:rsidP="000C635A">
            <w:pPr>
              <w:pStyle w:val="TableParagraph"/>
              <w:rPr>
                <w:sz w:val="20"/>
                <w:szCs w:val="20"/>
              </w:rPr>
            </w:pPr>
            <w:r w:rsidRPr="00C611C2">
              <w:rPr>
                <w:color w:val="000000"/>
                <w:sz w:val="20"/>
                <w:szCs w:val="20"/>
              </w:rPr>
              <w:t>1%</w:t>
            </w:r>
          </w:p>
        </w:tc>
        <w:tc>
          <w:tcPr>
            <w:tcW w:w="374" w:type="pct"/>
            <w:vAlign w:val="center"/>
          </w:tcPr>
          <w:p w14:paraId="3E3BC973" w14:textId="32605DF6" w:rsidR="000C635A" w:rsidRPr="00C611C2" w:rsidRDefault="000C635A" w:rsidP="000C635A">
            <w:pPr>
              <w:pStyle w:val="TableParagraph"/>
              <w:rPr>
                <w:sz w:val="20"/>
                <w:szCs w:val="20"/>
              </w:rPr>
            </w:pPr>
            <w:r w:rsidRPr="00C611C2">
              <w:rPr>
                <w:color w:val="000000"/>
                <w:sz w:val="20"/>
                <w:szCs w:val="20"/>
              </w:rPr>
              <w:t>1%</w:t>
            </w:r>
          </w:p>
        </w:tc>
        <w:tc>
          <w:tcPr>
            <w:tcW w:w="374" w:type="pct"/>
            <w:vAlign w:val="center"/>
          </w:tcPr>
          <w:p w14:paraId="28871BAD" w14:textId="36017173" w:rsidR="000C635A" w:rsidRPr="00C611C2" w:rsidRDefault="000C635A" w:rsidP="000C635A">
            <w:pPr>
              <w:pStyle w:val="TableParagraph"/>
              <w:rPr>
                <w:sz w:val="20"/>
                <w:szCs w:val="20"/>
              </w:rPr>
            </w:pPr>
            <w:r w:rsidRPr="00C611C2">
              <w:rPr>
                <w:color w:val="000000"/>
                <w:sz w:val="20"/>
                <w:szCs w:val="20"/>
              </w:rPr>
              <w:t>2%</w:t>
            </w:r>
          </w:p>
        </w:tc>
        <w:tc>
          <w:tcPr>
            <w:tcW w:w="374" w:type="pct"/>
            <w:vAlign w:val="center"/>
          </w:tcPr>
          <w:p w14:paraId="6060A41C" w14:textId="706A1367" w:rsidR="000C635A" w:rsidRPr="00C611C2" w:rsidRDefault="000C635A" w:rsidP="000C635A">
            <w:pPr>
              <w:pStyle w:val="TableParagraph"/>
              <w:rPr>
                <w:sz w:val="20"/>
                <w:szCs w:val="20"/>
              </w:rPr>
            </w:pPr>
            <w:r w:rsidRPr="00C611C2">
              <w:rPr>
                <w:color w:val="000000"/>
                <w:sz w:val="20"/>
                <w:szCs w:val="20"/>
              </w:rPr>
              <w:t>2%</w:t>
            </w:r>
          </w:p>
        </w:tc>
      </w:tr>
      <w:tr w:rsidR="000C635A" w:rsidRPr="00C611C2" w14:paraId="0810CD6F" w14:textId="7684AD1F" w:rsidTr="00141C82">
        <w:trPr>
          <w:cantSplit/>
          <w:trHeight w:val="23"/>
          <w:tblHeader/>
        </w:trPr>
        <w:tc>
          <w:tcPr>
            <w:tcW w:w="1130" w:type="pct"/>
            <w:shd w:val="clear" w:color="auto" w:fill="auto"/>
            <w:vAlign w:val="center"/>
          </w:tcPr>
          <w:p w14:paraId="1B118EA9" w14:textId="77777777" w:rsidR="000C635A" w:rsidRPr="00C611C2" w:rsidRDefault="000C635A" w:rsidP="000C635A">
            <w:pPr>
              <w:pStyle w:val="TableParagraph"/>
              <w:rPr>
                <w:sz w:val="20"/>
                <w:szCs w:val="20"/>
              </w:rPr>
            </w:pPr>
            <w:r w:rsidRPr="00C611C2">
              <w:rPr>
                <w:sz w:val="20"/>
                <w:szCs w:val="20"/>
              </w:rPr>
              <w:t>Тепловая мощность нетто</w:t>
            </w:r>
          </w:p>
        </w:tc>
        <w:tc>
          <w:tcPr>
            <w:tcW w:w="505" w:type="pct"/>
            <w:shd w:val="clear" w:color="auto" w:fill="auto"/>
            <w:vAlign w:val="center"/>
          </w:tcPr>
          <w:p w14:paraId="0B9AA484" w14:textId="77777777" w:rsidR="000C635A" w:rsidRPr="00C611C2" w:rsidRDefault="000C635A" w:rsidP="000C635A">
            <w:pPr>
              <w:pStyle w:val="TableParagraph"/>
              <w:rPr>
                <w:sz w:val="20"/>
                <w:szCs w:val="20"/>
              </w:rPr>
            </w:pPr>
            <w:r w:rsidRPr="00C611C2">
              <w:rPr>
                <w:sz w:val="20"/>
                <w:szCs w:val="20"/>
              </w:rPr>
              <w:t>Гкал/час</w:t>
            </w:r>
          </w:p>
        </w:tc>
        <w:tc>
          <w:tcPr>
            <w:tcW w:w="374" w:type="pct"/>
            <w:shd w:val="clear" w:color="auto" w:fill="auto"/>
            <w:vAlign w:val="center"/>
          </w:tcPr>
          <w:p w14:paraId="46A61B7E" w14:textId="77777777" w:rsidR="000C635A" w:rsidRPr="00C611C2" w:rsidRDefault="000C635A" w:rsidP="000C635A">
            <w:pPr>
              <w:pStyle w:val="TableParagraph"/>
              <w:rPr>
                <w:sz w:val="20"/>
                <w:szCs w:val="20"/>
              </w:rPr>
            </w:pPr>
            <w:r w:rsidRPr="00C611C2">
              <w:rPr>
                <w:sz w:val="20"/>
                <w:szCs w:val="20"/>
              </w:rPr>
              <w:t>-</w:t>
            </w:r>
          </w:p>
        </w:tc>
        <w:tc>
          <w:tcPr>
            <w:tcW w:w="374" w:type="pct"/>
            <w:shd w:val="clear" w:color="auto" w:fill="auto"/>
            <w:vAlign w:val="center"/>
          </w:tcPr>
          <w:p w14:paraId="6D798BCF" w14:textId="6CC46932" w:rsidR="000C635A" w:rsidRPr="00C611C2" w:rsidRDefault="000C635A" w:rsidP="000C635A">
            <w:pPr>
              <w:pStyle w:val="TableParagraph"/>
              <w:rPr>
                <w:sz w:val="20"/>
                <w:szCs w:val="20"/>
              </w:rPr>
            </w:pPr>
            <w:r w:rsidRPr="00C611C2">
              <w:rPr>
                <w:color w:val="000000"/>
                <w:sz w:val="20"/>
                <w:szCs w:val="20"/>
              </w:rPr>
              <w:t>5,986</w:t>
            </w:r>
          </w:p>
        </w:tc>
        <w:tc>
          <w:tcPr>
            <w:tcW w:w="374" w:type="pct"/>
            <w:shd w:val="clear" w:color="auto" w:fill="auto"/>
            <w:vAlign w:val="center"/>
          </w:tcPr>
          <w:p w14:paraId="6AF578A3" w14:textId="3A63C5D3" w:rsidR="000C635A" w:rsidRPr="00C611C2" w:rsidRDefault="000C635A" w:rsidP="000C635A">
            <w:pPr>
              <w:pStyle w:val="TableParagraph"/>
              <w:rPr>
                <w:sz w:val="20"/>
                <w:szCs w:val="20"/>
              </w:rPr>
            </w:pPr>
            <w:r w:rsidRPr="00C611C2">
              <w:rPr>
                <w:color w:val="000000"/>
                <w:sz w:val="20"/>
                <w:szCs w:val="20"/>
              </w:rPr>
              <w:t>5,971</w:t>
            </w:r>
          </w:p>
        </w:tc>
        <w:tc>
          <w:tcPr>
            <w:tcW w:w="374" w:type="pct"/>
            <w:shd w:val="clear" w:color="auto" w:fill="auto"/>
            <w:vAlign w:val="center"/>
          </w:tcPr>
          <w:p w14:paraId="6621E98B" w14:textId="10201579" w:rsidR="000C635A" w:rsidRPr="00C611C2" w:rsidRDefault="000C635A" w:rsidP="000C635A">
            <w:pPr>
              <w:adjustRightInd w:val="0"/>
              <w:jc w:val="center"/>
              <w:rPr>
                <w:sz w:val="20"/>
                <w:szCs w:val="20"/>
              </w:rPr>
            </w:pPr>
            <w:r w:rsidRPr="00C611C2">
              <w:rPr>
                <w:color w:val="000000"/>
                <w:sz w:val="20"/>
                <w:szCs w:val="20"/>
              </w:rPr>
              <w:t>5,957</w:t>
            </w:r>
          </w:p>
        </w:tc>
        <w:tc>
          <w:tcPr>
            <w:tcW w:w="374" w:type="pct"/>
            <w:shd w:val="clear" w:color="auto" w:fill="auto"/>
            <w:vAlign w:val="center"/>
          </w:tcPr>
          <w:p w14:paraId="3E095BBA" w14:textId="39E48A4A" w:rsidR="000C635A" w:rsidRPr="00C611C2" w:rsidRDefault="000C635A" w:rsidP="000C635A">
            <w:pPr>
              <w:adjustRightInd w:val="0"/>
              <w:jc w:val="center"/>
              <w:rPr>
                <w:sz w:val="20"/>
                <w:szCs w:val="20"/>
              </w:rPr>
            </w:pPr>
            <w:r w:rsidRPr="00C611C2">
              <w:rPr>
                <w:color w:val="000000"/>
                <w:sz w:val="20"/>
                <w:szCs w:val="20"/>
              </w:rPr>
              <w:t>5,943</w:t>
            </w:r>
          </w:p>
        </w:tc>
        <w:tc>
          <w:tcPr>
            <w:tcW w:w="374" w:type="pct"/>
            <w:vAlign w:val="center"/>
          </w:tcPr>
          <w:p w14:paraId="3099B1D2" w14:textId="0F9A0FBA" w:rsidR="000C635A" w:rsidRPr="00C611C2" w:rsidRDefault="000C635A" w:rsidP="000C635A">
            <w:pPr>
              <w:adjustRightInd w:val="0"/>
              <w:jc w:val="center"/>
              <w:rPr>
                <w:sz w:val="20"/>
                <w:szCs w:val="20"/>
              </w:rPr>
            </w:pPr>
            <w:r w:rsidRPr="00C611C2">
              <w:rPr>
                <w:color w:val="000000"/>
                <w:sz w:val="20"/>
                <w:szCs w:val="20"/>
              </w:rPr>
              <w:t>5,928</w:t>
            </w:r>
          </w:p>
        </w:tc>
        <w:tc>
          <w:tcPr>
            <w:tcW w:w="374" w:type="pct"/>
            <w:vAlign w:val="center"/>
          </w:tcPr>
          <w:p w14:paraId="62BF99FE" w14:textId="245A1A0E" w:rsidR="000C635A" w:rsidRPr="00C611C2" w:rsidRDefault="000C635A" w:rsidP="000C635A">
            <w:pPr>
              <w:adjustRightInd w:val="0"/>
              <w:jc w:val="center"/>
              <w:rPr>
                <w:sz w:val="20"/>
                <w:szCs w:val="20"/>
              </w:rPr>
            </w:pPr>
            <w:r w:rsidRPr="00C611C2">
              <w:rPr>
                <w:color w:val="000000"/>
                <w:sz w:val="20"/>
                <w:szCs w:val="20"/>
              </w:rPr>
              <w:t>5,914</w:t>
            </w:r>
          </w:p>
        </w:tc>
        <w:tc>
          <w:tcPr>
            <w:tcW w:w="374" w:type="pct"/>
            <w:vAlign w:val="center"/>
          </w:tcPr>
          <w:p w14:paraId="6DEC8665" w14:textId="2FA64981" w:rsidR="000C635A" w:rsidRPr="00C611C2" w:rsidRDefault="000C635A" w:rsidP="000C635A">
            <w:pPr>
              <w:adjustRightInd w:val="0"/>
              <w:jc w:val="center"/>
              <w:rPr>
                <w:sz w:val="20"/>
                <w:szCs w:val="20"/>
              </w:rPr>
            </w:pPr>
            <w:r w:rsidRPr="00C611C2">
              <w:rPr>
                <w:color w:val="000000"/>
                <w:sz w:val="20"/>
                <w:szCs w:val="20"/>
              </w:rPr>
              <w:t>5,899</w:t>
            </w:r>
          </w:p>
        </w:tc>
        <w:tc>
          <w:tcPr>
            <w:tcW w:w="374" w:type="pct"/>
            <w:vAlign w:val="center"/>
          </w:tcPr>
          <w:p w14:paraId="5AF26E21" w14:textId="195E991B" w:rsidR="000C635A" w:rsidRPr="00C611C2" w:rsidRDefault="000C635A" w:rsidP="000C635A">
            <w:pPr>
              <w:adjustRightInd w:val="0"/>
              <w:jc w:val="center"/>
              <w:rPr>
                <w:sz w:val="20"/>
                <w:szCs w:val="20"/>
              </w:rPr>
            </w:pPr>
            <w:r w:rsidRPr="00C611C2">
              <w:rPr>
                <w:color w:val="000000"/>
                <w:sz w:val="20"/>
                <w:szCs w:val="20"/>
              </w:rPr>
              <w:t>5,885</w:t>
            </w:r>
          </w:p>
        </w:tc>
      </w:tr>
      <w:tr w:rsidR="000C635A" w:rsidRPr="00C611C2" w14:paraId="74264227" w14:textId="2177C92C" w:rsidTr="00141C82">
        <w:trPr>
          <w:cantSplit/>
          <w:trHeight w:val="23"/>
          <w:tblHeader/>
        </w:trPr>
        <w:tc>
          <w:tcPr>
            <w:tcW w:w="1130" w:type="pct"/>
            <w:vMerge w:val="restart"/>
            <w:shd w:val="clear" w:color="auto" w:fill="auto"/>
            <w:vAlign w:val="center"/>
          </w:tcPr>
          <w:p w14:paraId="07A5CD28" w14:textId="77777777" w:rsidR="000C635A" w:rsidRPr="00C611C2" w:rsidRDefault="000C635A" w:rsidP="000C635A">
            <w:pPr>
              <w:pStyle w:val="TableParagraph"/>
              <w:rPr>
                <w:sz w:val="20"/>
                <w:szCs w:val="20"/>
              </w:rPr>
            </w:pPr>
            <w:r w:rsidRPr="00C611C2">
              <w:rPr>
                <w:sz w:val="20"/>
                <w:szCs w:val="20"/>
              </w:rPr>
              <w:t>Потери в тепловых сетях</w:t>
            </w:r>
          </w:p>
        </w:tc>
        <w:tc>
          <w:tcPr>
            <w:tcW w:w="505" w:type="pct"/>
            <w:shd w:val="clear" w:color="auto" w:fill="auto"/>
            <w:vAlign w:val="center"/>
          </w:tcPr>
          <w:p w14:paraId="7EBC22FC" w14:textId="079865A9" w:rsidR="000C635A" w:rsidRPr="00C611C2" w:rsidRDefault="001979F9" w:rsidP="000C635A">
            <w:pPr>
              <w:pStyle w:val="TableParagraph"/>
              <w:rPr>
                <w:sz w:val="20"/>
                <w:szCs w:val="20"/>
              </w:rPr>
            </w:pPr>
            <w:r w:rsidRPr="00C611C2">
              <w:rPr>
                <w:sz w:val="20"/>
                <w:szCs w:val="20"/>
              </w:rPr>
              <w:t>Гкал/час</w:t>
            </w:r>
          </w:p>
        </w:tc>
        <w:tc>
          <w:tcPr>
            <w:tcW w:w="374" w:type="pct"/>
            <w:shd w:val="clear" w:color="auto" w:fill="auto"/>
            <w:vAlign w:val="center"/>
          </w:tcPr>
          <w:p w14:paraId="12972B3D" w14:textId="77777777" w:rsidR="000C635A" w:rsidRPr="00C611C2" w:rsidRDefault="000C635A" w:rsidP="000C635A">
            <w:pPr>
              <w:pStyle w:val="TableParagraph"/>
              <w:rPr>
                <w:sz w:val="20"/>
                <w:szCs w:val="20"/>
              </w:rPr>
            </w:pPr>
            <w:r w:rsidRPr="00C611C2">
              <w:rPr>
                <w:sz w:val="20"/>
                <w:szCs w:val="20"/>
              </w:rPr>
              <w:t>-</w:t>
            </w:r>
          </w:p>
        </w:tc>
        <w:tc>
          <w:tcPr>
            <w:tcW w:w="374" w:type="pct"/>
            <w:shd w:val="clear" w:color="auto" w:fill="auto"/>
            <w:vAlign w:val="center"/>
          </w:tcPr>
          <w:p w14:paraId="4C628938" w14:textId="5782B204" w:rsidR="000C635A" w:rsidRPr="00C611C2" w:rsidRDefault="000C635A" w:rsidP="000C635A">
            <w:pPr>
              <w:pStyle w:val="TableParagraph"/>
              <w:rPr>
                <w:sz w:val="20"/>
                <w:szCs w:val="20"/>
              </w:rPr>
            </w:pPr>
            <w:r w:rsidRPr="00C611C2">
              <w:rPr>
                <w:color w:val="000000"/>
                <w:sz w:val="20"/>
                <w:szCs w:val="20"/>
              </w:rPr>
              <w:t>0,084</w:t>
            </w:r>
          </w:p>
        </w:tc>
        <w:tc>
          <w:tcPr>
            <w:tcW w:w="374" w:type="pct"/>
            <w:shd w:val="clear" w:color="auto" w:fill="auto"/>
            <w:vAlign w:val="center"/>
          </w:tcPr>
          <w:p w14:paraId="7B36FCD0" w14:textId="7067C8A8" w:rsidR="000C635A" w:rsidRPr="00C611C2" w:rsidRDefault="000C635A" w:rsidP="000C635A">
            <w:pPr>
              <w:pStyle w:val="TableParagraph"/>
              <w:rPr>
                <w:sz w:val="20"/>
                <w:szCs w:val="20"/>
              </w:rPr>
            </w:pPr>
            <w:r w:rsidRPr="00C611C2">
              <w:rPr>
                <w:color w:val="000000"/>
                <w:sz w:val="20"/>
                <w:szCs w:val="20"/>
              </w:rPr>
              <w:t>0,17</w:t>
            </w:r>
          </w:p>
        </w:tc>
        <w:tc>
          <w:tcPr>
            <w:tcW w:w="374" w:type="pct"/>
            <w:shd w:val="clear" w:color="auto" w:fill="auto"/>
            <w:vAlign w:val="center"/>
          </w:tcPr>
          <w:p w14:paraId="078D9EBE" w14:textId="36D25E11" w:rsidR="000C635A" w:rsidRPr="00C611C2" w:rsidRDefault="000C635A" w:rsidP="000C635A">
            <w:pPr>
              <w:adjustRightInd w:val="0"/>
              <w:jc w:val="center"/>
              <w:rPr>
                <w:sz w:val="20"/>
                <w:szCs w:val="20"/>
              </w:rPr>
            </w:pPr>
            <w:r w:rsidRPr="00C611C2">
              <w:rPr>
                <w:color w:val="000000"/>
                <w:sz w:val="20"/>
                <w:szCs w:val="20"/>
              </w:rPr>
              <w:t>0,26</w:t>
            </w:r>
          </w:p>
        </w:tc>
        <w:tc>
          <w:tcPr>
            <w:tcW w:w="374" w:type="pct"/>
            <w:shd w:val="clear" w:color="auto" w:fill="auto"/>
            <w:vAlign w:val="center"/>
          </w:tcPr>
          <w:p w14:paraId="5F0F9725" w14:textId="3F6F8B57" w:rsidR="000C635A" w:rsidRPr="00C611C2" w:rsidRDefault="000C635A" w:rsidP="000C635A">
            <w:pPr>
              <w:adjustRightInd w:val="0"/>
              <w:jc w:val="center"/>
              <w:rPr>
                <w:sz w:val="20"/>
                <w:szCs w:val="20"/>
              </w:rPr>
            </w:pPr>
            <w:r w:rsidRPr="00C611C2">
              <w:rPr>
                <w:color w:val="000000"/>
                <w:sz w:val="20"/>
                <w:szCs w:val="20"/>
              </w:rPr>
              <w:t>0,35</w:t>
            </w:r>
          </w:p>
        </w:tc>
        <w:tc>
          <w:tcPr>
            <w:tcW w:w="374" w:type="pct"/>
            <w:vAlign w:val="center"/>
          </w:tcPr>
          <w:p w14:paraId="39D69305" w14:textId="3541684A" w:rsidR="000C635A" w:rsidRPr="00C611C2" w:rsidRDefault="000C635A" w:rsidP="000C635A">
            <w:pPr>
              <w:adjustRightInd w:val="0"/>
              <w:jc w:val="center"/>
              <w:rPr>
                <w:sz w:val="20"/>
                <w:szCs w:val="20"/>
              </w:rPr>
            </w:pPr>
            <w:r w:rsidRPr="00C611C2">
              <w:rPr>
                <w:color w:val="000000"/>
                <w:sz w:val="20"/>
                <w:szCs w:val="20"/>
              </w:rPr>
              <w:t>0,44</w:t>
            </w:r>
          </w:p>
        </w:tc>
        <w:tc>
          <w:tcPr>
            <w:tcW w:w="374" w:type="pct"/>
            <w:vAlign w:val="center"/>
          </w:tcPr>
          <w:p w14:paraId="30FD92B2" w14:textId="294AB700" w:rsidR="000C635A" w:rsidRPr="00C611C2" w:rsidRDefault="000C635A" w:rsidP="000C635A">
            <w:pPr>
              <w:adjustRightInd w:val="0"/>
              <w:jc w:val="center"/>
              <w:rPr>
                <w:sz w:val="20"/>
                <w:szCs w:val="20"/>
              </w:rPr>
            </w:pPr>
            <w:r w:rsidRPr="00C611C2">
              <w:rPr>
                <w:color w:val="000000"/>
                <w:sz w:val="20"/>
                <w:szCs w:val="20"/>
              </w:rPr>
              <w:t>0,53</w:t>
            </w:r>
          </w:p>
        </w:tc>
        <w:tc>
          <w:tcPr>
            <w:tcW w:w="374" w:type="pct"/>
            <w:vAlign w:val="center"/>
          </w:tcPr>
          <w:p w14:paraId="05C6B905" w14:textId="325B45DB" w:rsidR="000C635A" w:rsidRPr="00C611C2" w:rsidRDefault="000C635A" w:rsidP="000C635A">
            <w:pPr>
              <w:adjustRightInd w:val="0"/>
              <w:jc w:val="center"/>
              <w:rPr>
                <w:sz w:val="20"/>
                <w:szCs w:val="20"/>
              </w:rPr>
            </w:pPr>
            <w:r w:rsidRPr="00C611C2">
              <w:rPr>
                <w:color w:val="000000"/>
                <w:sz w:val="20"/>
                <w:szCs w:val="20"/>
              </w:rPr>
              <w:t>0,62</w:t>
            </w:r>
          </w:p>
        </w:tc>
        <w:tc>
          <w:tcPr>
            <w:tcW w:w="374" w:type="pct"/>
            <w:vAlign w:val="center"/>
          </w:tcPr>
          <w:p w14:paraId="0B6D6704" w14:textId="7293A7A4" w:rsidR="000C635A" w:rsidRPr="00C611C2" w:rsidRDefault="000C635A" w:rsidP="000C635A">
            <w:pPr>
              <w:adjustRightInd w:val="0"/>
              <w:jc w:val="center"/>
              <w:rPr>
                <w:sz w:val="20"/>
                <w:szCs w:val="20"/>
              </w:rPr>
            </w:pPr>
            <w:r w:rsidRPr="00C611C2">
              <w:rPr>
                <w:color w:val="000000"/>
                <w:sz w:val="20"/>
                <w:szCs w:val="20"/>
              </w:rPr>
              <w:t>0,72</w:t>
            </w:r>
          </w:p>
        </w:tc>
      </w:tr>
      <w:tr w:rsidR="000C635A" w:rsidRPr="00C611C2" w14:paraId="75EB65C9" w14:textId="7F15C99C" w:rsidTr="00141C82">
        <w:trPr>
          <w:cantSplit/>
          <w:trHeight w:val="23"/>
          <w:tblHeader/>
        </w:trPr>
        <w:tc>
          <w:tcPr>
            <w:tcW w:w="1130" w:type="pct"/>
            <w:vMerge/>
            <w:shd w:val="clear" w:color="auto" w:fill="auto"/>
            <w:vAlign w:val="center"/>
          </w:tcPr>
          <w:p w14:paraId="7AC4B897" w14:textId="77777777" w:rsidR="000C635A" w:rsidRPr="00C611C2" w:rsidRDefault="000C635A" w:rsidP="000C635A">
            <w:pPr>
              <w:pStyle w:val="TableParagraph"/>
              <w:rPr>
                <w:sz w:val="20"/>
                <w:szCs w:val="20"/>
              </w:rPr>
            </w:pPr>
          </w:p>
        </w:tc>
        <w:tc>
          <w:tcPr>
            <w:tcW w:w="505" w:type="pct"/>
            <w:shd w:val="clear" w:color="auto" w:fill="auto"/>
            <w:vAlign w:val="center"/>
          </w:tcPr>
          <w:p w14:paraId="67EA84BF" w14:textId="47DCB14A" w:rsidR="000C635A" w:rsidRPr="00C611C2" w:rsidRDefault="001979F9" w:rsidP="000C635A">
            <w:pPr>
              <w:pStyle w:val="TableParagraph"/>
              <w:rPr>
                <w:sz w:val="20"/>
                <w:szCs w:val="20"/>
              </w:rPr>
            </w:pPr>
            <w:r w:rsidRPr="00C611C2">
              <w:rPr>
                <w:sz w:val="20"/>
                <w:szCs w:val="20"/>
              </w:rPr>
              <w:t>%</w:t>
            </w:r>
          </w:p>
        </w:tc>
        <w:tc>
          <w:tcPr>
            <w:tcW w:w="374" w:type="pct"/>
            <w:shd w:val="clear" w:color="auto" w:fill="auto"/>
            <w:vAlign w:val="center"/>
          </w:tcPr>
          <w:p w14:paraId="2AF37206" w14:textId="77777777" w:rsidR="000C635A" w:rsidRPr="00C611C2" w:rsidRDefault="000C635A" w:rsidP="000C635A">
            <w:pPr>
              <w:pStyle w:val="TableParagraph"/>
              <w:rPr>
                <w:sz w:val="20"/>
                <w:szCs w:val="20"/>
              </w:rPr>
            </w:pPr>
            <w:r w:rsidRPr="00C611C2">
              <w:rPr>
                <w:sz w:val="20"/>
                <w:szCs w:val="20"/>
              </w:rPr>
              <w:t>-</w:t>
            </w:r>
          </w:p>
        </w:tc>
        <w:tc>
          <w:tcPr>
            <w:tcW w:w="374" w:type="pct"/>
            <w:shd w:val="clear" w:color="auto" w:fill="auto"/>
            <w:vAlign w:val="center"/>
          </w:tcPr>
          <w:p w14:paraId="586A1377" w14:textId="19D43353" w:rsidR="000C635A" w:rsidRPr="00C611C2" w:rsidRDefault="000C635A" w:rsidP="000C635A">
            <w:pPr>
              <w:pStyle w:val="TableParagraph"/>
              <w:rPr>
                <w:sz w:val="20"/>
                <w:szCs w:val="20"/>
              </w:rPr>
            </w:pPr>
            <w:r w:rsidRPr="00C611C2">
              <w:rPr>
                <w:color w:val="000000"/>
                <w:sz w:val="20"/>
                <w:szCs w:val="20"/>
              </w:rPr>
              <w:t>12%</w:t>
            </w:r>
          </w:p>
        </w:tc>
        <w:tc>
          <w:tcPr>
            <w:tcW w:w="374" w:type="pct"/>
            <w:shd w:val="clear" w:color="auto" w:fill="auto"/>
            <w:vAlign w:val="center"/>
          </w:tcPr>
          <w:p w14:paraId="78799A6A" w14:textId="2DBB88A7" w:rsidR="000C635A" w:rsidRPr="00C611C2" w:rsidRDefault="000C635A" w:rsidP="000C635A">
            <w:pPr>
              <w:pStyle w:val="TableParagraph"/>
              <w:rPr>
                <w:sz w:val="20"/>
                <w:szCs w:val="20"/>
              </w:rPr>
            </w:pPr>
            <w:r w:rsidRPr="00C611C2">
              <w:rPr>
                <w:color w:val="000000"/>
                <w:sz w:val="20"/>
                <w:szCs w:val="20"/>
              </w:rPr>
              <w:t>12%</w:t>
            </w:r>
          </w:p>
        </w:tc>
        <w:tc>
          <w:tcPr>
            <w:tcW w:w="374" w:type="pct"/>
            <w:shd w:val="clear" w:color="auto" w:fill="auto"/>
            <w:vAlign w:val="center"/>
          </w:tcPr>
          <w:p w14:paraId="6C25BAB5" w14:textId="67811AA9" w:rsidR="000C635A" w:rsidRPr="00C611C2" w:rsidRDefault="000C635A" w:rsidP="000C635A">
            <w:pPr>
              <w:pStyle w:val="TableParagraph"/>
              <w:rPr>
                <w:sz w:val="20"/>
                <w:szCs w:val="20"/>
              </w:rPr>
            </w:pPr>
            <w:r w:rsidRPr="00C611C2">
              <w:rPr>
                <w:color w:val="000000"/>
                <w:sz w:val="20"/>
                <w:szCs w:val="20"/>
              </w:rPr>
              <w:t>12%</w:t>
            </w:r>
          </w:p>
        </w:tc>
        <w:tc>
          <w:tcPr>
            <w:tcW w:w="374" w:type="pct"/>
            <w:shd w:val="clear" w:color="auto" w:fill="auto"/>
            <w:vAlign w:val="center"/>
          </w:tcPr>
          <w:p w14:paraId="7E78A8A9" w14:textId="5EE8ACDE" w:rsidR="000C635A" w:rsidRPr="00C611C2" w:rsidRDefault="000C635A" w:rsidP="000C635A">
            <w:pPr>
              <w:pStyle w:val="TableParagraph"/>
              <w:rPr>
                <w:sz w:val="20"/>
                <w:szCs w:val="20"/>
              </w:rPr>
            </w:pPr>
            <w:r w:rsidRPr="00C611C2">
              <w:rPr>
                <w:color w:val="000000"/>
                <w:sz w:val="20"/>
                <w:szCs w:val="20"/>
              </w:rPr>
              <w:t>12%</w:t>
            </w:r>
          </w:p>
        </w:tc>
        <w:tc>
          <w:tcPr>
            <w:tcW w:w="374" w:type="pct"/>
            <w:vAlign w:val="center"/>
          </w:tcPr>
          <w:p w14:paraId="73D8A9B1" w14:textId="1F3CBAEF" w:rsidR="000C635A" w:rsidRPr="00C611C2" w:rsidRDefault="000C635A" w:rsidP="000C635A">
            <w:pPr>
              <w:pStyle w:val="TableParagraph"/>
              <w:rPr>
                <w:sz w:val="20"/>
                <w:szCs w:val="20"/>
              </w:rPr>
            </w:pPr>
            <w:r w:rsidRPr="00C611C2">
              <w:rPr>
                <w:color w:val="000000"/>
                <w:sz w:val="20"/>
                <w:szCs w:val="20"/>
              </w:rPr>
              <w:t>12%</w:t>
            </w:r>
          </w:p>
        </w:tc>
        <w:tc>
          <w:tcPr>
            <w:tcW w:w="374" w:type="pct"/>
            <w:vAlign w:val="center"/>
          </w:tcPr>
          <w:p w14:paraId="7013789A" w14:textId="77DC2715" w:rsidR="000C635A" w:rsidRPr="00C611C2" w:rsidRDefault="000C635A" w:rsidP="000C635A">
            <w:pPr>
              <w:pStyle w:val="TableParagraph"/>
              <w:rPr>
                <w:sz w:val="20"/>
                <w:szCs w:val="20"/>
              </w:rPr>
            </w:pPr>
            <w:r w:rsidRPr="00C611C2">
              <w:rPr>
                <w:color w:val="000000"/>
                <w:sz w:val="20"/>
                <w:szCs w:val="20"/>
              </w:rPr>
              <w:t>12%</w:t>
            </w:r>
          </w:p>
        </w:tc>
        <w:tc>
          <w:tcPr>
            <w:tcW w:w="374" w:type="pct"/>
            <w:vAlign w:val="center"/>
          </w:tcPr>
          <w:p w14:paraId="32CECC42" w14:textId="53D43CAD" w:rsidR="000C635A" w:rsidRPr="00C611C2" w:rsidRDefault="000C635A" w:rsidP="000C635A">
            <w:pPr>
              <w:pStyle w:val="TableParagraph"/>
              <w:rPr>
                <w:sz w:val="20"/>
                <w:szCs w:val="20"/>
              </w:rPr>
            </w:pPr>
            <w:r w:rsidRPr="00C611C2">
              <w:rPr>
                <w:color w:val="000000"/>
                <w:sz w:val="20"/>
                <w:szCs w:val="20"/>
              </w:rPr>
              <w:t>13%</w:t>
            </w:r>
          </w:p>
        </w:tc>
        <w:tc>
          <w:tcPr>
            <w:tcW w:w="374" w:type="pct"/>
            <w:vAlign w:val="center"/>
          </w:tcPr>
          <w:p w14:paraId="01E4589E" w14:textId="10288FFE" w:rsidR="000C635A" w:rsidRPr="00C611C2" w:rsidRDefault="000C635A" w:rsidP="000C635A">
            <w:pPr>
              <w:pStyle w:val="TableParagraph"/>
              <w:rPr>
                <w:sz w:val="20"/>
                <w:szCs w:val="20"/>
              </w:rPr>
            </w:pPr>
            <w:r w:rsidRPr="00C611C2">
              <w:rPr>
                <w:color w:val="000000"/>
                <w:sz w:val="20"/>
                <w:szCs w:val="20"/>
              </w:rPr>
              <w:t>13%</w:t>
            </w:r>
          </w:p>
        </w:tc>
      </w:tr>
      <w:tr w:rsidR="000C635A" w:rsidRPr="00C611C2" w14:paraId="430AD91A" w14:textId="30284B17" w:rsidTr="00141C82">
        <w:trPr>
          <w:cantSplit/>
          <w:trHeight w:val="23"/>
          <w:tblHeader/>
        </w:trPr>
        <w:tc>
          <w:tcPr>
            <w:tcW w:w="1130" w:type="pct"/>
            <w:shd w:val="clear" w:color="auto" w:fill="auto"/>
            <w:vAlign w:val="center"/>
          </w:tcPr>
          <w:p w14:paraId="62ACBCBD" w14:textId="77777777" w:rsidR="000C635A" w:rsidRPr="00C611C2" w:rsidRDefault="000C635A" w:rsidP="000C635A">
            <w:pPr>
              <w:pStyle w:val="TableParagraph"/>
              <w:rPr>
                <w:sz w:val="20"/>
                <w:szCs w:val="20"/>
              </w:rPr>
            </w:pPr>
            <w:r w:rsidRPr="00C611C2">
              <w:rPr>
                <w:sz w:val="20"/>
                <w:szCs w:val="20"/>
              </w:rPr>
              <w:t>Присоединенная нагрузка</w:t>
            </w:r>
          </w:p>
        </w:tc>
        <w:tc>
          <w:tcPr>
            <w:tcW w:w="505" w:type="pct"/>
            <w:shd w:val="clear" w:color="auto" w:fill="auto"/>
            <w:vAlign w:val="center"/>
          </w:tcPr>
          <w:p w14:paraId="17D18E15" w14:textId="77777777" w:rsidR="000C635A" w:rsidRPr="00C611C2" w:rsidRDefault="000C635A" w:rsidP="000C635A">
            <w:pPr>
              <w:pStyle w:val="TableParagraph"/>
              <w:rPr>
                <w:sz w:val="20"/>
                <w:szCs w:val="20"/>
              </w:rPr>
            </w:pPr>
            <w:r w:rsidRPr="00C611C2">
              <w:rPr>
                <w:sz w:val="20"/>
                <w:szCs w:val="20"/>
              </w:rPr>
              <w:t>Гкал/час</w:t>
            </w:r>
          </w:p>
        </w:tc>
        <w:tc>
          <w:tcPr>
            <w:tcW w:w="374" w:type="pct"/>
            <w:shd w:val="clear" w:color="auto" w:fill="auto"/>
            <w:vAlign w:val="center"/>
          </w:tcPr>
          <w:p w14:paraId="5D4472ED" w14:textId="77777777" w:rsidR="000C635A" w:rsidRPr="00C611C2" w:rsidRDefault="000C635A" w:rsidP="000C635A">
            <w:pPr>
              <w:pStyle w:val="TableParagraph"/>
              <w:rPr>
                <w:sz w:val="20"/>
                <w:szCs w:val="20"/>
              </w:rPr>
            </w:pPr>
            <w:r w:rsidRPr="00C611C2">
              <w:rPr>
                <w:sz w:val="20"/>
                <w:szCs w:val="20"/>
              </w:rPr>
              <w:t>-</w:t>
            </w:r>
          </w:p>
        </w:tc>
        <w:tc>
          <w:tcPr>
            <w:tcW w:w="374" w:type="pct"/>
            <w:shd w:val="clear" w:color="auto" w:fill="auto"/>
            <w:vAlign w:val="center"/>
          </w:tcPr>
          <w:p w14:paraId="25F9C9E3" w14:textId="5964C4FF" w:rsidR="000C635A" w:rsidRPr="00C611C2" w:rsidRDefault="000C635A" w:rsidP="000C635A">
            <w:pPr>
              <w:pStyle w:val="TableParagraph"/>
              <w:rPr>
                <w:sz w:val="20"/>
                <w:szCs w:val="20"/>
              </w:rPr>
            </w:pPr>
            <w:r w:rsidRPr="00C611C2">
              <w:rPr>
                <w:color w:val="000000"/>
                <w:sz w:val="20"/>
                <w:szCs w:val="20"/>
              </w:rPr>
              <w:t>0,619</w:t>
            </w:r>
          </w:p>
        </w:tc>
        <w:tc>
          <w:tcPr>
            <w:tcW w:w="374" w:type="pct"/>
            <w:shd w:val="clear" w:color="auto" w:fill="auto"/>
            <w:vAlign w:val="center"/>
          </w:tcPr>
          <w:p w14:paraId="7AC2D07E" w14:textId="63DD76F8" w:rsidR="000C635A" w:rsidRPr="00C611C2" w:rsidRDefault="000C635A" w:rsidP="000C635A">
            <w:pPr>
              <w:pStyle w:val="TableParagraph"/>
              <w:rPr>
                <w:sz w:val="20"/>
                <w:szCs w:val="20"/>
              </w:rPr>
            </w:pPr>
            <w:r w:rsidRPr="00C611C2">
              <w:rPr>
                <w:color w:val="000000"/>
                <w:sz w:val="20"/>
                <w:szCs w:val="20"/>
              </w:rPr>
              <w:t>1,239</w:t>
            </w:r>
          </w:p>
        </w:tc>
        <w:tc>
          <w:tcPr>
            <w:tcW w:w="374" w:type="pct"/>
            <w:shd w:val="clear" w:color="auto" w:fill="auto"/>
            <w:vAlign w:val="center"/>
          </w:tcPr>
          <w:p w14:paraId="1EC57979" w14:textId="60C9A613" w:rsidR="000C635A" w:rsidRPr="00C611C2" w:rsidRDefault="000C635A" w:rsidP="000C635A">
            <w:pPr>
              <w:adjustRightInd w:val="0"/>
              <w:jc w:val="center"/>
              <w:rPr>
                <w:sz w:val="20"/>
                <w:szCs w:val="20"/>
              </w:rPr>
            </w:pPr>
            <w:r w:rsidRPr="00C611C2">
              <w:rPr>
                <w:color w:val="000000"/>
                <w:sz w:val="20"/>
                <w:szCs w:val="20"/>
              </w:rPr>
              <w:t>1,859</w:t>
            </w:r>
          </w:p>
        </w:tc>
        <w:tc>
          <w:tcPr>
            <w:tcW w:w="374" w:type="pct"/>
            <w:shd w:val="clear" w:color="auto" w:fill="auto"/>
            <w:vAlign w:val="center"/>
          </w:tcPr>
          <w:p w14:paraId="18D1C8A3" w14:textId="32F50BFB" w:rsidR="000C635A" w:rsidRPr="00C611C2" w:rsidRDefault="000C635A" w:rsidP="000C635A">
            <w:pPr>
              <w:adjustRightInd w:val="0"/>
              <w:jc w:val="center"/>
              <w:rPr>
                <w:sz w:val="20"/>
                <w:szCs w:val="20"/>
              </w:rPr>
            </w:pPr>
            <w:r w:rsidRPr="00C611C2">
              <w:rPr>
                <w:color w:val="000000"/>
                <w:sz w:val="20"/>
                <w:szCs w:val="20"/>
              </w:rPr>
              <w:t>2,479</w:t>
            </w:r>
          </w:p>
        </w:tc>
        <w:tc>
          <w:tcPr>
            <w:tcW w:w="374" w:type="pct"/>
            <w:vAlign w:val="center"/>
          </w:tcPr>
          <w:p w14:paraId="57F3BD97" w14:textId="7DD9774B" w:rsidR="000C635A" w:rsidRPr="00C611C2" w:rsidRDefault="000C635A" w:rsidP="000C635A">
            <w:pPr>
              <w:adjustRightInd w:val="0"/>
              <w:jc w:val="center"/>
              <w:rPr>
                <w:sz w:val="20"/>
                <w:szCs w:val="20"/>
              </w:rPr>
            </w:pPr>
            <w:r w:rsidRPr="00C611C2">
              <w:rPr>
                <w:color w:val="000000"/>
                <w:sz w:val="20"/>
                <w:szCs w:val="20"/>
              </w:rPr>
              <w:t>3,099</w:t>
            </w:r>
          </w:p>
        </w:tc>
        <w:tc>
          <w:tcPr>
            <w:tcW w:w="374" w:type="pct"/>
            <w:vAlign w:val="center"/>
          </w:tcPr>
          <w:p w14:paraId="3757D2F4" w14:textId="1AC273A8" w:rsidR="000C635A" w:rsidRPr="00C611C2" w:rsidRDefault="000C635A" w:rsidP="000C635A">
            <w:pPr>
              <w:adjustRightInd w:val="0"/>
              <w:jc w:val="center"/>
              <w:rPr>
                <w:sz w:val="20"/>
                <w:szCs w:val="20"/>
              </w:rPr>
            </w:pPr>
            <w:r w:rsidRPr="00C611C2">
              <w:rPr>
                <w:color w:val="000000"/>
                <w:sz w:val="20"/>
                <w:szCs w:val="20"/>
              </w:rPr>
              <w:t>3,719</w:t>
            </w:r>
          </w:p>
        </w:tc>
        <w:tc>
          <w:tcPr>
            <w:tcW w:w="374" w:type="pct"/>
            <w:vAlign w:val="center"/>
          </w:tcPr>
          <w:p w14:paraId="15D06B9D" w14:textId="30DBADCD" w:rsidR="000C635A" w:rsidRPr="00C611C2" w:rsidRDefault="000C635A" w:rsidP="000C635A">
            <w:pPr>
              <w:adjustRightInd w:val="0"/>
              <w:jc w:val="center"/>
              <w:rPr>
                <w:sz w:val="20"/>
                <w:szCs w:val="20"/>
              </w:rPr>
            </w:pPr>
            <w:r w:rsidRPr="00C611C2">
              <w:rPr>
                <w:color w:val="000000"/>
                <w:sz w:val="20"/>
                <w:szCs w:val="20"/>
              </w:rPr>
              <w:t>4,339</w:t>
            </w:r>
          </w:p>
        </w:tc>
        <w:tc>
          <w:tcPr>
            <w:tcW w:w="374" w:type="pct"/>
            <w:vAlign w:val="center"/>
          </w:tcPr>
          <w:p w14:paraId="14D572D9" w14:textId="76A76D08" w:rsidR="000C635A" w:rsidRPr="00C611C2" w:rsidRDefault="000C635A" w:rsidP="000C635A">
            <w:pPr>
              <w:adjustRightInd w:val="0"/>
              <w:jc w:val="center"/>
              <w:rPr>
                <w:sz w:val="20"/>
                <w:szCs w:val="20"/>
              </w:rPr>
            </w:pPr>
            <w:r w:rsidRPr="00C611C2">
              <w:rPr>
                <w:color w:val="000000"/>
                <w:sz w:val="20"/>
                <w:szCs w:val="20"/>
              </w:rPr>
              <w:t>4,959</w:t>
            </w:r>
          </w:p>
        </w:tc>
      </w:tr>
      <w:tr w:rsidR="000C635A" w:rsidRPr="00C611C2" w14:paraId="43CAC0D6" w14:textId="5BA3AFDE" w:rsidTr="00141C82">
        <w:trPr>
          <w:cantSplit/>
          <w:trHeight w:val="23"/>
          <w:tblHeader/>
        </w:trPr>
        <w:tc>
          <w:tcPr>
            <w:tcW w:w="1130" w:type="pct"/>
            <w:vMerge w:val="restart"/>
            <w:shd w:val="clear" w:color="auto" w:fill="auto"/>
            <w:vAlign w:val="center"/>
          </w:tcPr>
          <w:p w14:paraId="123783A7" w14:textId="77777777" w:rsidR="000C635A" w:rsidRPr="00C611C2" w:rsidRDefault="000C635A" w:rsidP="000C635A">
            <w:pPr>
              <w:pStyle w:val="TableParagraph"/>
              <w:rPr>
                <w:sz w:val="20"/>
                <w:szCs w:val="20"/>
              </w:rPr>
            </w:pPr>
            <w:r w:rsidRPr="00C611C2">
              <w:rPr>
                <w:sz w:val="20"/>
                <w:szCs w:val="20"/>
              </w:rPr>
              <w:t>Резерв("+")/ Дефицит("-")</w:t>
            </w:r>
          </w:p>
        </w:tc>
        <w:tc>
          <w:tcPr>
            <w:tcW w:w="505" w:type="pct"/>
            <w:shd w:val="clear" w:color="auto" w:fill="auto"/>
            <w:vAlign w:val="center"/>
          </w:tcPr>
          <w:p w14:paraId="76C262E6" w14:textId="77777777" w:rsidR="000C635A" w:rsidRPr="00C611C2" w:rsidRDefault="000C635A" w:rsidP="000C635A">
            <w:pPr>
              <w:pStyle w:val="TableParagraph"/>
              <w:rPr>
                <w:sz w:val="20"/>
                <w:szCs w:val="20"/>
              </w:rPr>
            </w:pPr>
            <w:r w:rsidRPr="00C611C2">
              <w:rPr>
                <w:sz w:val="20"/>
                <w:szCs w:val="20"/>
              </w:rPr>
              <w:t>Гкал/час</w:t>
            </w:r>
          </w:p>
        </w:tc>
        <w:tc>
          <w:tcPr>
            <w:tcW w:w="374" w:type="pct"/>
            <w:shd w:val="clear" w:color="auto" w:fill="auto"/>
            <w:vAlign w:val="center"/>
          </w:tcPr>
          <w:p w14:paraId="1A590B77" w14:textId="77777777" w:rsidR="000C635A" w:rsidRPr="00C611C2" w:rsidRDefault="000C635A" w:rsidP="000C635A">
            <w:pPr>
              <w:pStyle w:val="TableParagraph"/>
              <w:rPr>
                <w:sz w:val="20"/>
                <w:szCs w:val="20"/>
              </w:rPr>
            </w:pPr>
            <w:r w:rsidRPr="00C611C2">
              <w:rPr>
                <w:sz w:val="20"/>
                <w:szCs w:val="20"/>
              </w:rPr>
              <w:t>-</w:t>
            </w:r>
          </w:p>
        </w:tc>
        <w:tc>
          <w:tcPr>
            <w:tcW w:w="374" w:type="pct"/>
            <w:shd w:val="clear" w:color="auto" w:fill="auto"/>
            <w:vAlign w:val="center"/>
          </w:tcPr>
          <w:p w14:paraId="65199C16" w14:textId="20052708" w:rsidR="000C635A" w:rsidRPr="00C611C2" w:rsidRDefault="000C635A" w:rsidP="000C635A">
            <w:pPr>
              <w:pStyle w:val="TableParagraph"/>
              <w:rPr>
                <w:sz w:val="20"/>
                <w:szCs w:val="20"/>
              </w:rPr>
            </w:pPr>
            <w:r w:rsidRPr="00C611C2">
              <w:rPr>
                <w:color w:val="000000"/>
                <w:sz w:val="20"/>
                <w:szCs w:val="20"/>
              </w:rPr>
              <w:t>5,282</w:t>
            </w:r>
          </w:p>
        </w:tc>
        <w:tc>
          <w:tcPr>
            <w:tcW w:w="374" w:type="pct"/>
            <w:shd w:val="clear" w:color="auto" w:fill="auto"/>
            <w:vAlign w:val="center"/>
          </w:tcPr>
          <w:p w14:paraId="2285D940" w14:textId="0E10C103" w:rsidR="000C635A" w:rsidRPr="00C611C2" w:rsidRDefault="000C635A" w:rsidP="000C635A">
            <w:pPr>
              <w:pStyle w:val="TableParagraph"/>
              <w:rPr>
                <w:sz w:val="20"/>
                <w:szCs w:val="20"/>
              </w:rPr>
            </w:pPr>
            <w:r w:rsidRPr="00C611C2">
              <w:rPr>
                <w:color w:val="000000"/>
                <w:sz w:val="20"/>
                <w:szCs w:val="20"/>
              </w:rPr>
              <w:t>4,561</w:t>
            </w:r>
          </w:p>
        </w:tc>
        <w:tc>
          <w:tcPr>
            <w:tcW w:w="374" w:type="pct"/>
            <w:shd w:val="clear" w:color="auto" w:fill="auto"/>
            <w:vAlign w:val="center"/>
          </w:tcPr>
          <w:p w14:paraId="03EC3D40" w14:textId="4D70D4FC" w:rsidR="000C635A" w:rsidRPr="00C611C2" w:rsidRDefault="000C635A" w:rsidP="000C635A">
            <w:pPr>
              <w:adjustRightInd w:val="0"/>
              <w:jc w:val="center"/>
              <w:rPr>
                <w:sz w:val="20"/>
                <w:szCs w:val="20"/>
              </w:rPr>
            </w:pPr>
            <w:r w:rsidRPr="00C611C2">
              <w:rPr>
                <w:color w:val="000000"/>
                <w:sz w:val="20"/>
                <w:szCs w:val="20"/>
              </w:rPr>
              <w:t>3,839</w:t>
            </w:r>
          </w:p>
        </w:tc>
        <w:tc>
          <w:tcPr>
            <w:tcW w:w="374" w:type="pct"/>
            <w:shd w:val="clear" w:color="auto" w:fill="auto"/>
            <w:vAlign w:val="center"/>
          </w:tcPr>
          <w:p w14:paraId="18F6814A" w14:textId="7CA79D00" w:rsidR="000C635A" w:rsidRPr="00C611C2" w:rsidRDefault="000C635A" w:rsidP="000C635A">
            <w:pPr>
              <w:adjustRightInd w:val="0"/>
              <w:jc w:val="center"/>
              <w:rPr>
                <w:sz w:val="20"/>
                <w:szCs w:val="20"/>
              </w:rPr>
            </w:pPr>
            <w:r w:rsidRPr="00C611C2">
              <w:rPr>
                <w:color w:val="000000"/>
                <w:sz w:val="20"/>
                <w:szCs w:val="20"/>
              </w:rPr>
              <w:t>3,116</w:t>
            </w:r>
          </w:p>
        </w:tc>
        <w:tc>
          <w:tcPr>
            <w:tcW w:w="374" w:type="pct"/>
            <w:vAlign w:val="center"/>
          </w:tcPr>
          <w:p w14:paraId="41FD7395" w14:textId="453EFC3D" w:rsidR="000C635A" w:rsidRPr="00C611C2" w:rsidRDefault="000C635A" w:rsidP="000C635A">
            <w:pPr>
              <w:adjustRightInd w:val="0"/>
              <w:jc w:val="center"/>
              <w:rPr>
                <w:sz w:val="20"/>
                <w:szCs w:val="20"/>
              </w:rPr>
            </w:pPr>
            <w:r w:rsidRPr="00C611C2">
              <w:rPr>
                <w:color w:val="000000"/>
                <w:sz w:val="20"/>
                <w:szCs w:val="20"/>
              </w:rPr>
              <w:t>2,391</w:t>
            </w:r>
          </w:p>
        </w:tc>
        <w:tc>
          <w:tcPr>
            <w:tcW w:w="374" w:type="pct"/>
            <w:vAlign w:val="center"/>
          </w:tcPr>
          <w:p w14:paraId="45ADB3D1" w14:textId="1C5F9817" w:rsidR="000C635A" w:rsidRPr="00C611C2" w:rsidRDefault="000C635A" w:rsidP="000C635A">
            <w:pPr>
              <w:adjustRightInd w:val="0"/>
              <w:jc w:val="center"/>
              <w:rPr>
                <w:sz w:val="20"/>
                <w:szCs w:val="20"/>
              </w:rPr>
            </w:pPr>
            <w:r w:rsidRPr="00C611C2">
              <w:rPr>
                <w:color w:val="000000"/>
                <w:sz w:val="20"/>
                <w:szCs w:val="20"/>
              </w:rPr>
              <w:t>1,664</w:t>
            </w:r>
          </w:p>
        </w:tc>
        <w:tc>
          <w:tcPr>
            <w:tcW w:w="374" w:type="pct"/>
            <w:vAlign w:val="center"/>
          </w:tcPr>
          <w:p w14:paraId="2B43B6E1" w14:textId="1A5A5B5C" w:rsidR="000C635A" w:rsidRPr="00C611C2" w:rsidRDefault="000C635A" w:rsidP="000C635A">
            <w:pPr>
              <w:adjustRightInd w:val="0"/>
              <w:jc w:val="center"/>
              <w:rPr>
                <w:sz w:val="20"/>
                <w:szCs w:val="20"/>
              </w:rPr>
            </w:pPr>
            <w:r w:rsidRPr="00C611C2">
              <w:rPr>
                <w:color w:val="000000"/>
                <w:sz w:val="20"/>
                <w:szCs w:val="20"/>
              </w:rPr>
              <w:t>0,936</w:t>
            </w:r>
          </w:p>
        </w:tc>
        <w:tc>
          <w:tcPr>
            <w:tcW w:w="374" w:type="pct"/>
            <w:vAlign w:val="center"/>
          </w:tcPr>
          <w:p w14:paraId="319ECAF7" w14:textId="176FAA52" w:rsidR="000C635A" w:rsidRPr="00C611C2" w:rsidRDefault="000C635A" w:rsidP="000C635A">
            <w:pPr>
              <w:adjustRightInd w:val="0"/>
              <w:jc w:val="center"/>
              <w:rPr>
                <w:sz w:val="20"/>
                <w:szCs w:val="20"/>
              </w:rPr>
            </w:pPr>
            <w:r w:rsidRPr="00C611C2">
              <w:rPr>
                <w:color w:val="000000"/>
                <w:sz w:val="20"/>
                <w:szCs w:val="20"/>
              </w:rPr>
              <w:t>0,206</w:t>
            </w:r>
          </w:p>
        </w:tc>
      </w:tr>
      <w:tr w:rsidR="000C635A" w:rsidRPr="00C611C2" w14:paraId="3C10D88C" w14:textId="33DD2E1D" w:rsidTr="00141C82">
        <w:trPr>
          <w:cantSplit/>
          <w:trHeight w:val="23"/>
          <w:tblHeader/>
        </w:trPr>
        <w:tc>
          <w:tcPr>
            <w:tcW w:w="1130" w:type="pct"/>
            <w:vMerge/>
            <w:shd w:val="clear" w:color="auto" w:fill="auto"/>
            <w:vAlign w:val="center"/>
          </w:tcPr>
          <w:p w14:paraId="54549A1F" w14:textId="77777777" w:rsidR="000C635A" w:rsidRPr="00C611C2" w:rsidRDefault="000C635A" w:rsidP="000C635A">
            <w:pPr>
              <w:pStyle w:val="TableParagraph"/>
              <w:rPr>
                <w:sz w:val="20"/>
                <w:szCs w:val="20"/>
              </w:rPr>
            </w:pPr>
          </w:p>
        </w:tc>
        <w:tc>
          <w:tcPr>
            <w:tcW w:w="505" w:type="pct"/>
            <w:shd w:val="clear" w:color="auto" w:fill="auto"/>
            <w:vAlign w:val="center"/>
          </w:tcPr>
          <w:p w14:paraId="4CA982EF" w14:textId="77777777" w:rsidR="000C635A" w:rsidRPr="00C611C2" w:rsidRDefault="000C635A" w:rsidP="000C635A">
            <w:pPr>
              <w:pStyle w:val="TableParagraph"/>
              <w:rPr>
                <w:sz w:val="20"/>
                <w:szCs w:val="20"/>
              </w:rPr>
            </w:pPr>
            <w:r w:rsidRPr="00C611C2">
              <w:rPr>
                <w:sz w:val="20"/>
                <w:szCs w:val="20"/>
              </w:rPr>
              <w:t>%</w:t>
            </w:r>
          </w:p>
        </w:tc>
        <w:tc>
          <w:tcPr>
            <w:tcW w:w="374" w:type="pct"/>
            <w:shd w:val="clear" w:color="auto" w:fill="auto"/>
            <w:vAlign w:val="center"/>
          </w:tcPr>
          <w:p w14:paraId="1E10E557" w14:textId="77777777" w:rsidR="000C635A" w:rsidRPr="00C611C2" w:rsidRDefault="000C635A" w:rsidP="000C635A">
            <w:pPr>
              <w:pStyle w:val="TableParagraph"/>
              <w:rPr>
                <w:sz w:val="20"/>
                <w:szCs w:val="20"/>
              </w:rPr>
            </w:pPr>
            <w:r w:rsidRPr="00C611C2">
              <w:rPr>
                <w:sz w:val="20"/>
                <w:szCs w:val="20"/>
              </w:rPr>
              <w:t>-</w:t>
            </w:r>
          </w:p>
        </w:tc>
        <w:tc>
          <w:tcPr>
            <w:tcW w:w="374" w:type="pct"/>
            <w:shd w:val="clear" w:color="auto" w:fill="auto"/>
            <w:vAlign w:val="center"/>
          </w:tcPr>
          <w:p w14:paraId="093AFE45" w14:textId="58F82211" w:rsidR="000C635A" w:rsidRPr="00C611C2" w:rsidRDefault="000C635A" w:rsidP="000C635A">
            <w:pPr>
              <w:pStyle w:val="TableParagraph"/>
              <w:rPr>
                <w:sz w:val="20"/>
                <w:szCs w:val="20"/>
              </w:rPr>
            </w:pPr>
            <w:r w:rsidRPr="00C611C2">
              <w:rPr>
                <w:color w:val="000000"/>
                <w:sz w:val="20"/>
                <w:szCs w:val="20"/>
              </w:rPr>
              <w:t>88%</w:t>
            </w:r>
          </w:p>
        </w:tc>
        <w:tc>
          <w:tcPr>
            <w:tcW w:w="374" w:type="pct"/>
            <w:shd w:val="clear" w:color="auto" w:fill="auto"/>
            <w:vAlign w:val="center"/>
          </w:tcPr>
          <w:p w14:paraId="3739515E" w14:textId="26849F49" w:rsidR="000C635A" w:rsidRPr="00C611C2" w:rsidRDefault="000C635A" w:rsidP="000C635A">
            <w:pPr>
              <w:pStyle w:val="TableParagraph"/>
              <w:rPr>
                <w:sz w:val="20"/>
                <w:szCs w:val="20"/>
              </w:rPr>
            </w:pPr>
            <w:r w:rsidRPr="00C611C2">
              <w:rPr>
                <w:color w:val="000000"/>
                <w:sz w:val="20"/>
                <w:szCs w:val="20"/>
              </w:rPr>
              <w:t>76%</w:t>
            </w:r>
          </w:p>
        </w:tc>
        <w:tc>
          <w:tcPr>
            <w:tcW w:w="374" w:type="pct"/>
            <w:shd w:val="clear" w:color="auto" w:fill="auto"/>
            <w:vAlign w:val="center"/>
          </w:tcPr>
          <w:p w14:paraId="2CF354BF" w14:textId="40C9506B" w:rsidR="000C635A" w:rsidRPr="00C611C2" w:rsidRDefault="000C635A" w:rsidP="000C635A">
            <w:pPr>
              <w:pStyle w:val="TableParagraph"/>
              <w:rPr>
                <w:sz w:val="20"/>
                <w:szCs w:val="20"/>
              </w:rPr>
            </w:pPr>
            <w:r w:rsidRPr="00C611C2">
              <w:rPr>
                <w:color w:val="000000"/>
                <w:sz w:val="20"/>
                <w:szCs w:val="20"/>
              </w:rPr>
              <w:t>64%</w:t>
            </w:r>
          </w:p>
        </w:tc>
        <w:tc>
          <w:tcPr>
            <w:tcW w:w="374" w:type="pct"/>
            <w:shd w:val="clear" w:color="auto" w:fill="auto"/>
            <w:vAlign w:val="center"/>
          </w:tcPr>
          <w:p w14:paraId="0E06F5D0" w14:textId="061EE00F" w:rsidR="000C635A" w:rsidRPr="00C611C2" w:rsidRDefault="000C635A" w:rsidP="000C635A">
            <w:pPr>
              <w:pStyle w:val="TableParagraph"/>
              <w:rPr>
                <w:sz w:val="20"/>
                <w:szCs w:val="20"/>
              </w:rPr>
            </w:pPr>
            <w:r w:rsidRPr="00C611C2">
              <w:rPr>
                <w:color w:val="000000"/>
                <w:sz w:val="20"/>
                <w:szCs w:val="20"/>
              </w:rPr>
              <w:t>52%</w:t>
            </w:r>
          </w:p>
        </w:tc>
        <w:tc>
          <w:tcPr>
            <w:tcW w:w="374" w:type="pct"/>
            <w:vAlign w:val="center"/>
          </w:tcPr>
          <w:p w14:paraId="6A45C2FF" w14:textId="698641FD" w:rsidR="000C635A" w:rsidRPr="00C611C2" w:rsidRDefault="000C635A" w:rsidP="000C635A">
            <w:pPr>
              <w:pStyle w:val="TableParagraph"/>
              <w:rPr>
                <w:sz w:val="20"/>
                <w:szCs w:val="20"/>
              </w:rPr>
            </w:pPr>
            <w:r w:rsidRPr="00C611C2">
              <w:rPr>
                <w:color w:val="000000"/>
                <w:sz w:val="20"/>
                <w:szCs w:val="20"/>
              </w:rPr>
              <w:t>40%</w:t>
            </w:r>
          </w:p>
        </w:tc>
        <w:tc>
          <w:tcPr>
            <w:tcW w:w="374" w:type="pct"/>
            <w:vAlign w:val="center"/>
          </w:tcPr>
          <w:p w14:paraId="0A7EDF97" w14:textId="5E9E7CFF" w:rsidR="000C635A" w:rsidRPr="00C611C2" w:rsidRDefault="000C635A" w:rsidP="000C635A">
            <w:pPr>
              <w:pStyle w:val="TableParagraph"/>
              <w:rPr>
                <w:sz w:val="20"/>
                <w:szCs w:val="20"/>
              </w:rPr>
            </w:pPr>
            <w:r w:rsidRPr="00C611C2">
              <w:rPr>
                <w:color w:val="000000"/>
                <w:sz w:val="20"/>
                <w:szCs w:val="20"/>
              </w:rPr>
              <w:t>28%</w:t>
            </w:r>
          </w:p>
        </w:tc>
        <w:tc>
          <w:tcPr>
            <w:tcW w:w="374" w:type="pct"/>
            <w:vAlign w:val="center"/>
          </w:tcPr>
          <w:p w14:paraId="1F198C1E" w14:textId="012E26AC" w:rsidR="000C635A" w:rsidRPr="00C611C2" w:rsidRDefault="000C635A" w:rsidP="000C635A">
            <w:pPr>
              <w:pStyle w:val="TableParagraph"/>
              <w:rPr>
                <w:sz w:val="20"/>
                <w:szCs w:val="20"/>
              </w:rPr>
            </w:pPr>
            <w:r w:rsidRPr="00C611C2">
              <w:rPr>
                <w:color w:val="000000"/>
                <w:sz w:val="20"/>
                <w:szCs w:val="20"/>
              </w:rPr>
              <w:t>16%</w:t>
            </w:r>
          </w:p>
        </w:tc>
        <w:tc>
          <w:tcPr>
            <w:tcW w:w="374" w:type="pct"/>
            <w:vAlign w:val="center"/>
          </w:tcPr>
          <w:p w14:paraId="473ED3D8" w14:textId="628E3467" w:rsidR="000C635A" w:rsidRPr="00C611C2" w:rsidRDefault="000C635A" w:rsidP="000C635A">
            <w:pPr>
              <w:pStyle w:val="TableParagraph"/>
              <w:rPr>
                <w:sz w:val="20"/>
                <w:szCs w:val="20"/>
              </w:rPr>
            </w:pPr>
            <w:r w:rsidRPr="00C611C2">
              <w:rPr>
                <w:color w:val="000000"/>
                <w:sz w:val="20"/>
                <w:szCs w:val="20"/>
              </w:rPr>
              <w:t>4%</w:t>
            </w:r>
          </w:p>
        </w:tc>
      </w:tr>
    </w:tbl>
    <w:p w14:paraId="36B285D3" w14:textId="77777777" w:rsidR="00AD378E" w:rsidRPr="00C611C2" w:rsidRDefault="00AD378E" w:rsidP="00AD378E">
      <w:pPr>
        <w:pStyle w:val="af7"/>
      </w:pPr>
    </w:p>
    <w:p w14:paraId="79C4CA2A" w14:textId="0201A0C2" w:rsidR="00AD378E" w:rsidRPr="00C611C2" w:rsidRDefault="00AD378E" w:rsidP="00C57C39">
      <w:pPr>
        <w:pStyle w:val="5"/>
        <w:ind w:left="0" w:firstLine="1276"/>
      </w:pPr>
      <w:r w:rsidRPr="00C611C2">
        <w:t xml:space="preserve"> Балансы тепловой мощности новой котельной дер. Малое Верево </w:t>
      </w:r>
      <w:r w:rsidR="002F614A">
        <w:t>(</w:t>
      </w:r>
      <w:r w:rsidR="001B001A">
        <w:t>в районе застройки ЖК</w:t>
      </w:r>
      <w:r w:rsidR="002F614A">
        <w:t xml:space="preserve"> </w:t>
      </w:r>
      <w:r w:rsidR="001B001A">
        <w:t>«</w:t>
      </w:r>
      <w:r w:rsidR="002F614A">
        <w:t>Верево</w:t>
      </w:r>
      <w:r w:rsidR="001B001A">
        <w:t>-</w:t>
      </w:r>
      <w:r w:rsidR="002F614A">
        <w:t>сити</w:t>
      </w:r>
      <w:r w:rsidR="001B001A">
        <w:t>»</w:t>
      </w:r>
      <w:r w:rsidR="002F614A">
        <w:t>)</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548"/>
        <w:gridCol w:w="1585"/>
        <w:gridCol w:w="1174"/>
        <w:gridCol w:w="1174"/>
        <w:gridCol w:w="1174"/>
        <w:gridCol w:w="1174"/>
        <w:gridCol w:w="1174"/>
        <w:gridCol w:w="1174"/>
        <w:gridCol w:w="1174"/>
        <w:gridCol w:w="1174"/>
        <w:gridCol w:w="1171"/>
      </w:tblGrid>
      <w:tr w:rsidR="00685792" w:rsidRPr="00C611C2" w14:paraId="1FBC7CC7" w14:textId="232E8C61" w:rsidTr="00D617CE">
        <w:trPr>
          <w:cantSplit/>
          <w:trHeight w:val="23"/>
          <w:tblHeader/>
        </w:trPr>
        <w:tc>
          <w:tcPr>
            <w:tcW w:w="1130" w:type="pct"/>
            <w:vMerge w:val="restart"/>
            <w:shd w:val="clear" w:color="auto" w:fill="auto"/>
            <w:vAlign w:val="center"/>
          </w:tcPr>
          <w:p w14:paraId="0D8C9749" w14:textId="77777777" w:rsidR="00685792" w:rsidRPr="00C611C2" w:rsidRDefault="00685792" w:rsidP="00CF343D">
            <w:pPr>
              <w:pStyle w:val="TableParagraph"/>
              <w:rPr>
                <w:b/>
                <w:sz w:val="20"/>
              </w:rPr>
            </w:pPr>
            <w:r w:rsidRPr="00C611C2">
              <w:rPr>
                <w:b/>
                <w:sz w:val="20"/>
              </w:rPr>
              <w:t>Показатель</w:t>
            </w:r>
          </w:p>
        </w:tc>
        <w:tc>
          <w:tcPr>
            <w:tcW w:w="505" w:type="pct"/>
            <w:vMerge w:val="restart"/>
            <w:shd w:val="clear" w:color="auto" w:fill="auto"/>
            <w:vAlign w:val="center"/>
          </w:tcPr>
          <w:p w14:paraId="65947FE4" w14:textId="77777777" w:rsidR="00685792" w:rsidRPr="00C611C2" w:rsidRDefault="00685792" w:rsidP="00CF343D">
            <w:pPr>
              <w:pStyle w:val="TableParagraph"/>
              <w:rPr>
                <w:b/>
                <w:sz w:val="20"/>
              </w:rPr>
            </w:pPr>
            <w:r w:rsidRPr="00C611C2">
              <w:rPr>
                <w:b/>
                <w:sz w:val="20"/>
              </w:rPr>
              <w:t>Единица измерения</w:t>
            </w:r>
          </w:p>
        </w:tc>
        <w:tc>
          <w:tcPr>
            <w:tcW w:w="3365" w:type="pct"/>
            <w:gridSpan w:val="9"/>
            <w:shd w:val="clear" w:color="auto" w:fill="auto"/>
            <w:vAlign w:val="center"/>
          </w:tcPr>
          <w:p w14:paraId="4BCC1B69" w14:textId="23E0FB8E" w:rsidR="00685792" w:rsidRPr="00C611C2" w:rsidRDefault="00685792" w:rsidP="00CF343D">
            <w:pPr>
              <w:pStyle w:val="TableParagraph"/>
              <w:rPr>
                <w:b/>
                <w:sz w:val="20"/>
              </w:rPr>
            </w:pPr>
            <w:r w:rsidRPr="00C611C2">
              <w:rPr>
                <w:b/>
                <w:sz w:val="20"/>
              </w:rPr>
              <w:t>Расчетный срок (на конец рассматриваемого периода)</w:t>
            </w:r>
          </w:p>
        </w:tc>
      </w:tr>
      <w:tr w:rsidR="00685792" w:rsidRPr="00C611C2" w14:paraId="01E79A81" w14:textId="7044717E" w:rsidTr="00D617CE">
        <w:trPr>
          <w:cantSplit/>
          <w:trHeight w:val="23"/>
          <w:tblHeader/>
        </w:trPr>
        <w:tc>
          <w:tcPr>
            <w:tcW w:w="1130" w:type="pct"/>
            <w:vMerge/>
            <w:shd w:val="clear" w:color="auto" w:fill="auto"/>
            <w:vAlign w:val="center"/>
          </w:tcPr>
          <w:p w14:paraId="1D0BB104" w14:textId="77777777" w:rsidR="00685792" w:rsidRPr="00C611C2" w:rsidRDefault="00685792" w:rsidP="00CF343D">
            <w:pPr>
              <w:jc w:val="center"/>
              <w:rPr>
                <w:sz w:val="20"/>
                <w:szCs w:val="2"/>
              </w:rPr>
            </w:pPr>
          </w:p>
        </w:tc>
        <w:tc>
          <w:tcPr>
            <w:tcW w:w="505" w:type="pct"/>
            <w:vMerge/>
            <w:shd w:val="clear" w:color="auto" w:fill="auto"/>
            <w:vAlign w:val="center"/>
          </w:tcPr>
          <w:p w14:paraId="6492AE4F" w14:textId="77777777" w:rsidR="00685792" w:rsidRPr="00C611C2" w:rsidRDefault="00685792" w:rsidP="00CF343D">
            <w:pPr>
              <w:jc w:val="center"/>
              <w:rPr>
                <w:sz w:val="20"/>
                <w:szCs w:val="2"/>
              </w:rPr>
            </w:pPr>
          </w:p>
        </w:tc>
        <w:tc>
          <w:tcPr>
            <w:tcW w:w="374" w:type="pct"/>
            <w:shd w:val="clear" w:color="auto" w:fill="auto"/>
            <w:vAlign w:val="center"/>
          </w:tcPr>
          <w:p w14:paraId="6A35EDF4" w14:textId="74209511" w:rsidR="00685792" w:rsidRPr="00C611C2" w:rsidRDefault="00685792" w:rsidP="00CF343D">
            <w:pPr>
              <w:adjustRightInd w:val="0"/>
              <w:jc w:val="center"/>
              <w:rPr>
                <w:rFonts w:eastAsiaTheme="minorHAnsi"/>
                <w:b/>
                <w:bCs/>
                <w:color w:val="000000"/>
                <w:sz w:val="20"/>
                <w:szCs w:val="20"/>
              </w:rPr>
            </w:pPr>
            <w:r w:rsidRPr="00C611C2">
              <w:rPr>
                <w:b/>
                <w:bCs/>
                <w:color w:val="000000"/>
                <w:sz w:val="20"/>
                <w:szCs w:val="20"/>
              </w:rPr>
              <w:t>2022-2027</w:t>
            </w:r>
          </w:p>
        </w:tc>
        <w:tc>
          <w:tcPr>
            <w:tcW w:w="374" w:type="pct"/>
            <w:shd w:val="clear" w:color="auto" w:fill="auto"/>
            <w:vAlign w:val="center"/>
          </w:tcPr>
          <w:p w14:paraId="31F6A101" w14:textId="442A2508" w:rsidR="00685792" w:rsidRPr="00C611C2" w:rsidRDefault="00685792" w:rsidP="00CF343D">
            <w:pPr>
              <w:adjustRightInd w:val="0"/>
              <w:jc w:val="center"/>
              <w:rPr>
                <w:rFonts w:eastAsiaTheme="minorHAnsi"/>
                <w:b/>
                <w:bCs/>
                <w:color w:val="000000"/>
                <w:sz w:val="20"/>
                <w:szCs w:val="20"/>
              </w:rPr>
            </w:pPr>
            <w:r w:rsidRPr="00C611C2">
              <w:rPr>
                <w:rFonts w:eastAsiaTheme="minorHAnsi"/>
                <w:b/>
                <w:bCs/>
                <w:color w:val="000000"/>
                <w:sz w:val="20"/>
                <w:szCs w:val="20"/>
              </w:rPr>
              <w:t>2028</w:t>
            </w:r>
          </w:p>
        </w:tc>
        <w:tc>
          <w:tcPr>
            <w:tcW w:w="374" w:type="pct"/>
            <w:shd w:val="clear" w:color="auto" w:fill="auto"/>
            <w:vAlign w:val="center"/>
          </w:tcPr>
          <w:p w14:paraId="5D8B6466" w14:textId="4E72F3FB" w:rsidR="00685792" w:rsidRPr="00C611C2" w:rsidRDefault="00685792" w:rsidP="00CF343D">
            <w:pPr>
              <w:adjustRightInd w:val="0"/>
              <w:jc w:val="center"/>
              <w:rPr>
                <w:rFonts w:eastAsiaTheme="minorHAnsi"/>
                <w:b/>
                <w:bCs/>
                <w:color w:val="000000"/>
                <w:sz w:val="20"/>
                <w:szCs w:val="20"/>
              </w:rPr>
            </w:pPr>
            <w:r w:rsidRPr="00C611C2">
              <w:rPr>
                <w:rFonts w:eastAsiaTheme="minorHAnsi"/>
                <w:b/>
                <w:bCs/>
                <w:color w:val="000000"/>
                <w:sz w:val="20"/>
                <w:szCs w:val="20"/>
              </w:rPr>
              <w:t>2029</w:t>
            </w:r>
          </w:p>
        </w:tc>
        <w:tc>
          <w:tcPr>
            <w:tcW w:w="374" w:type="pct"/>
            <w:shd w:val="clear" w:color="auto" w:fill="auto"/>
            <w:vAlign w:val="center"/>
          </w:tcPr>
          <w:p w14:paraId="4797905F" w14:textId="0F63F4E6" w:rsidR="00685792" w:rsidRPr="00C611C2" w:rsidRDefault="00685792" w:rsidP="00CF343D">
            <w:pPr>
              <w:adjustRightInd w:val="0"/>
              <w:jc w:val="center"/>
              <w:rPr>
                <w:rFonts w:eastAsiaTheme="minorHAnsi"/>
                <w:b/>
                <w:bCs/>
                <w:color w:val="000000"/>
                <w:sz w:val="20"/>
                <w:szCs w:val="20"/>
              </w:rPr>
            </w:pPr>
            <w:r w:rsidRPr="00C611C2">
              <w:rPr>
                <w:rFonts w:eastAsiaTheme="minorHAnsi"/>
                <w:b/>
                <w:bCs/>
                <w:color w:val="000000"/>
                <w:sz w:val="20"/>
                <w:szCs w:val="20"/>
              </w:rPr>
              <w:t>2030</w:t>
            </w:r>
          </w:p>
        </w:tc>
        <w:tc>
          <w:tcPr>
            <w:tcW w:w="374" w:type="pct"/>
            <w:shd w:val="clear" w:color="auto" w:fill="auto"/>
            <w:vAlign w:val="center"/>
          </w:tcPr>
          <w:p w14:paraId="1C8A54E5" w14:textId="150BD439" w:rsidR="00685792" w:rsidRPr="00C611C2" w:rsidRDefault="00685792" w:rsidP="00CF343D">
            <w:pPr>
              <w:adjustRightInd w:val="0"/>
              <w:jc w:val="center"/>
              <w:rPr>
                <w:rFonts w:eastAsiaTheme="minorHAnsi"/>
                <w:b/>
                <w:bCs/>
                <w:color w:val="000000"/>
                <w:sz w:val="20"/>
                <w:szCs w:val="20"/>
              </w:rPr>
            </w:pPr>
            <w:r w:rsidRPr="00C611C2">
              <w:rPr>
                <w:rFonts w:eastAsiaTheme="minorHAnsi"/>
                <w:b/>
                <w:bCs/>
                <w:color w:val="000000"/>
                <w:sz w:val="20"/>
                <w:szCs w:val="20"/>
              </w:rPr>
              <w:t>2031</w:t>
            </w:r>
          </w:p>
        </w:tc>
        <w:tc>
          <w:tcPr>
            <w:tcW w:w="374" w:type="pct"/>
          </w:tcPr>
          <w:p w14:paraId="17A9FA88" w14:textId="5EEC131D" w:rsidR="00685792" w:rsidRPr="00C611C2" w:rsidRDefault="00685792" w:rsidP="00CF343D">
            <w:pPr>
              <w:adjustRightInd w:val="0"/>
              <w:jc w:val="center"/>
              <w:rPr>
                <w:rFonts w:eastAsiaTheme="minorHAnsi"/>
                <w:b/>
                <w:bCs/>
                <w:color w:val="000000"/>
                <w:sz w:val="20"/>
                <w:szCs w:val="20"/>
              </w:rPr>
            </w:pPr>
            <w:r w:rsidRPr="00C611C2">
              <w:rPr>
                <w:rFonts w:eastAsiaTheme="minorHAnsi"/>
                <w:b/>
                <w:bCs/>
                <w:color w:val="000000"/>
                <w:sz w:val="20"/>
                <w:szCs w:val="20"/>
              </w:rPr>
              <w:t>2032</w:t>
            </w:r>
          </w:p>
        </w:tc>
        <w:tc>
          <w:tcPr>
            <w:tcW w:w="374" w:type="pct"/>
          </w:tcPr>
          <w:p w14:paraId="5E25AFA4" w14:textId="0E85C629" w:rsidR="00685792" w:rsidRPr="00C611C2" w:rsidRDefault="00685792" w:rsidP="00CF343D">
            <w:pPr>
              <w:adjustRightInd w:val="0"/>
              <w:jc w:val="center"/>
              <w:rPr>
                <w:rFonts w:eastAsiaTheme="minorHAnsi"/>
                <w:b/>
                <w:bCs/>
                <w:color w:val="000000"/>
                <w:sz w:val="20"/>
                <w:szCs w:val="20"/>
              </w:rPr>
            </w:pPr>
            <w:r w:rsidRPr="00C611C2">
              <w:rPr>
                <w:rFonts w:eastAsiaTheme="minorHAnsi"/>
                <w:b/>
                <w:bCs/>
                <w:color w:val="000000"/>
                <w:sz w:val="20"/>
                <w:szCs w:val="20"/>
              </w:rPr>
              <w:t>2033</w:t>
            </w:r>
          </w:p>
        </w:tc>
        <w:tc>
          <w:tcPr>
            <w:tcW w:w="374" w:type="pct"/>
          </w:tcPr>
          <w:p w14:paraId="718254A0" w14:textId="674D46E8" w:rsidR="00685792" w:rsidRPr="00C611C2" w:rsidRDefault="00685792" w:rsidP="00CF343D">
            <w:pPr>
              <w:adjustRightInd w:val="0"/>
              <w:jc w:val="center"/>
              <w:rPr>
                <w:rFonts w:eastAsiaTheme="minorHAnsi"/>
                <w:b/>
                <w:bCs/>
                <w:color w:val="000000"/>
                <w:sz w:val="20"/>
                <w:szCs w:val="20"/>
              </w:rPr>
            </w:pPr>
            <w:r w:rsidRPr="00C611C2">
              <w:rPr>
                <w:rFonts w:eastAsiaTheme="minorHAnsi"/>
                <w:b/>
                <w:bCs/>
                <w:color w:val="000000"/>
                <w:sz w:val="20"/>
                <w:szCs w:val="20"/>
              </w:rPr>
              <w:t>2034</w:t>
            </w:r>
          </w:p>
        </w:tc>
        <w:tc>
          <w:tcPr>
            <w:tcW w:w="373" w:type="pct"/>
          </w:tcPr>
          <w:p w14:paraId="0CC2F3A0" w14:textId="2ECF148A" w:rsidR="00685792" w:rsidRPr="00C611C2" w:rsidRDefault="00685792" w:rsidP="00CF343D">
            <w:pPr>
              <w:adjustRightInd w:val="0"/>
              <w:jc w:val="center"/>
              <w:rPr>
                <w:rFonts w:eastAsiaTheme="minorHAnsi"/>
                <w:b/>
                <w:bCs/>
                <w:color w:val="000000"/>
                <w:sz w:val="20"/>
                <w:szCs w:val="20"/>
              </w:rPr>
            </w:pPr>
            <w:r w:rsidRPr="00C611C2">
              <w:rPr>
                <w:rFonts w:eastAsiaTheme="minorHAnsi"/>
                <w:b/>
                <w:bCs/>
                <w:color w:val="000000"/>
                <w:sz w:val="20"/>
                <w:szCs w:val="20"/>
              </w:rPr>
              <w:t>2035</w:t>
            </w:r>
          </w:p>
        </w:tc>
      </w:tr>
      <w:tr w:rsidR="00642E41" w:rsidRPr="00C611C2" w14:paraId="1BB14A05" w14:textId="2E08F68D" w:rsidTr="00D617CE">
        <w:trPr>
          <w:cantSplit/>
          <w:trHeight w:val="23"/>
          <w:tblHeader/>
        </w:trPr>
        <w:tc>
          <w:tcPr>
            <w:tcW w:w="1130" w:type="pct"/>
            <w:shd w:val="clear" w:color="auto" w:fill="auto"/>
            <w:vAlign w:val="center"/>
          </w:tcPr>
          <w:p w14:paraId="2D1EFB04" w14:textId="77777777" w:rsidR="00642E41" w:rsidRPr="00C611C2" w:rsidRDefault="00642E41" w:rsidP="00642E41">
            <w:pPr>
              <w:pStyle w:val="TableParagraph"/>
              <w:rPr>
                <w:sz w:val="20"/>
                <w:szCs w:val="20"/>
              </w:rPr>
            </w:pPr>
            <w:r w:rsidRPr="00C611C2">
              <w:rPr>
                <w:sz w:val="20"/>
                <w:szCs w:val="20"/>
              </w:rPr>
              <w:t>Установленная мощность</w:t>
            </w:r>
          </w:p>
        </w:tc>
        <w:tc>
          <w:tcPr>
            <w:tcW w:w="505" w:type="pct"/>
            <w:shd w:val="clear" w:color="auto" w:fill="auto"/>
            <w:vAlign w:val="center"/>
          </w:tcPr>
          <w:p w14:paraId="18908C1E" w14:textId="77777777" w:rsidR="00642E41" w:rsidRPr="00C611C2" w:rsidRDefault="00642E41" w:rsidP="00642E41">
            <w:pPr>
              <w:pStyle w:val="TableParagraph"/>
              <w:rPr>
                <w:sz w:val="20"/>
                <w:szCs w:val="20"/>
              </w:rPr>
            </w:pPr>
            <w:r w:rsidRPr="00C611C2">
              <w:rPr>
                <w:sz w:val="20"/>
                <w:szCs w:val="20"/>
              </w:rPr>
              <w:t>Гкал/час</w:t>
            </w:r>
          </w:p>
        </w:tc>
        <w:tc>
          <w:tcPr>
            <w:tcW w:w="374" w:type="pct"/>
            <w:shd w:val="clear" w:color="auto" w:fill="auto"/>
            <w:vAlign w:val="center"/>
          </w:tcPr>
          <w:p w14:paraId="7C5C2633" w14:textId="77777777" w:rsidR="00642E41" w:rsidRPr="00C611C2" w:rsidRDefault="00642E41" w:rsidP="00642E41">
            <w:pPr>
              <w:pStyle w:val="TableParagraph"/>
              <w:rPr>
                <w:sz w:val="20"/>
                <w:szCs w:val="20"/>
              </w:rPr>
            </w:pPr>
            <w:r w:rsidRPr="00C611C2">
              <w:rPr>
                <w:sz w:val="20"/>
                <w:szCs w:val="20"/>
              </w:rPr>
              <w:t>-</w:t>
            </w:r>
          </w:p>
        </w:tc>
        <w:tc>
          <w:tcPr>
            <w:tcW w:w="374" w:type="pct"/>
            <w:shd w:val="clear" w:color="auto" w:fill="auto"/>
            <w:vAlign w:val="center"/>
          </w:tcPr>
          <w:p w14:paraId="7632616B" w14:textId="76E72C61" w:rsidR="00642E41" w:rsidRPr="00C611C2" w:rsidRDefault="00642E41" w:rsidP="00642E41">
            <w:pPr>
              <w:pStyle w:val="TableParagraph"/>
              <w:rPr>
                <w:sz w:val="20"/>
                <w:szCs w:val="20"/>
              </w:rPr>
            </w:pPr>
            <w:r w:rsidRPr="00C611C2">
              <w:rPr>
                <w:color w:val="000000"/>
                <w:sz w:val="20"/>
                <w:szCs w:val="20"/>
              </w:rPr>
              <w:t>32</w:t>
            </w:r>
          </w:p>
        </w:tc>
        <w:tc>
          <w:tcPr>
            <w:tcW w:w="374" w:type="pct"/>
            <w:shd w:val="clear" w:color="auto" w:fill="auto"/>
            <w:vAlign w:val="center"/>
          </w:tcPr>
          <w:p w14:paraId="05D03F7C" w14:textId="64D6D8C7" w:rsidR="00642E41" w:rsidRPr="00C611C2" w:rsidRDefault="00642E41" w:rsidP="00642E41">
            <w:pPr>
              <w:pStyle w:val="TableParagraph"/>
              <w:rPr>
                <w:sz w:val="20"/>
                <w:szCs w:val="20"/>
              </w:rPr>
            </w:pPr>
            <w:r w:rsidRPr="00C611C2">
              <w:rPr>
                <w:color w:val="000000"/>
                <w:sz w:val="20"/>
                <w:szCs w:val="20"/>
              </w:rPr>
              <w:t>32</w:t>
            </w:r>
          </w:p>
        </w:tc>
        <w:tc>
          <w:tcPr>
            <w:tcW w:w="374" w:type="pct"/>
            <w:shd w:val="clear" w:color="auto" w:fill="auto"/>
            <w:vAlign w:val="center"/>
          </w:tcPr>
          <w:p w14:paraId="21202408" w14:textId="46D69DC0" w:rsidR="00642E41" w:rsidRPr="00C611C2" w:rsidRDefault="00642E41" w:rsidP="00642E41">
            <w:pPr>
              <w:adjustRightInd w:val="0"/>
              <w:jc w:val="center"/>
              <w:rPr>
                <w:sz w:val="20"/>
                <w:szCs w:val="20"/>
              </w:rPr>
            </w:pPr>
            <w:r w:rsidRPr="00C611C2">
              <w:rPr>
                <w:color w:val="000000"/>
                <w:sz w:val="20"/>
                <w:szCs w:val="20"/>
              </w:rPr>
              <w:t>32</w:t>
            </w:r>
          </w:p>
        </w:tc>
        <w:tc>
          <w:tcPr>
            <w:tcW w:w="374" w:type="pct"/>
            <w:shd w:val="clear" w:color="auto" w:fill="auto"/>
            <w:vAlign w:val="center"/>
          </w:tcPr>
          <w:p w14:paraId="69131248" w14:textId="57F9350A" w:rsidR="00642E41" w:rsidRPr="00C611C2" w:rsidRDefault="00642E41" w:rsidP="00642E41">
            <w:pPr>
              <w:adjustRightInd w:val="0"/>
              <w:jc w:val="center"/>
              <w:rPr>
                <w:sz w:val="20"/>
                <w:szCs w:val="20"/>
              </w:rPr>
            </w:pPr>
            <w:r w:rsidRPr="00C611C2">
              <w:rPr>
                <w:color w:val="000000"/>
                <w:sz w:val="20"/>
                <w:szCs w:val="20"/>
              </w:rPr>
              <w:t>32</w:t>
            </w:r>
          </w:p>
        </w:tc>
        <w:tc>
          <w:tcPr>
            <w:tcW w:w="374" w:type="pct"/>
            <w:vAlign w:val="center"/>
          </w:tcPr>
          <w:p w14:paraId="7B768CA0" w14:textId="0E749ADA" w:rsidR="00642E41" w:rsidRPr="00C611C2" w:rsidRDefault="00642E41" w:rsidP="00642E41">
            <w:pPr>
              <w:adjustRightInd w:val="0"/>
              <w:jc w:val="center"/>
              <w:rPr>
                <w:sz w:val="20"/>
                <w:szCs w:val="20"/>
              </w:rPr>
            </w:pPr>
            <w:r w:rsidRPr="00C611C2">
              <w:rPr>
                <w:color w:val="000000"/>
                <w:sz w:val="20"/>
                <w:szCs w:val="20"/>
              </w:rPr>
              <w:t>32</w:t>
            </w:r>
          </w:p>
        </w:tc>
        <w:tc>
          <w:tcPr>
            <w:tcW w:w="374" w:type="pct"/>
            <w:vAlign w:val="center"/>
          </w:tcPr>
          <w:p w14:paraId="546ABD84" w14:textId="2A6544FC" w:rsidR="00642E41" w:rsidRPr="00C611C2" w:rsidRDefault="00642E41" w:rsidP="00642E41">
            <w:pPr>
              <w:adjustRightInd w:val="0"/>
              <w:jc w:val="center"/>
              <w:rPr>
                <w:sz w:val="20"/>
                <w:szCs w:val="20"/>
              </w:rPr>
            </w:pPr>
            <w:r w:rsidRPr="00C611C2">
              <w:rPr>
                <w:color w:val="000000"/>
                <w:sz w:val="20"/>
                <w:szCs w:val="20"/>
              </w:rPr>
              <w:t>32</w:t>
            </w:r>
          </w:p>
        </w:tc>
        <w:tc>
          <w:tcPr>
            <w:tcW w:w="374" w:type="pct"/>
            <w:vAlign w:val="center"/>
          </w:tcPr>
          <w:p w14:paraId="7874E8D4" w14:textId="0A143C56" w:rsidR="00642E41" w:rsidRPr="00C611C2" w:rsidRDefault="00642E41" w:rsidP="00642E41">
            <w:pPr>
              <w:adjustRightInd w:val="0"/>
              <w:jc w:val="center"/>
              <w:rPr>
                <w:sz w:val="20"/>
                <w:szCs w:val="20"/>
              </w:rPr>
            </w:pPr>
            <w:r w:rsidRPr="00C611C2">
              <w:rPr>
                <w:color w:val="000000"/>
                <w:sz w:val="20"/>
                <w:szCs w:val="20"/>
              </w:rPr>
              <w:t>32</w:t>
            </w:r>
          </w:p>
        </w:tc>
        <w:tc>
          <w:tcPr>
            <w:tcW w:w="373" w:type="pct"/>
            <w:vAlign w:val="center"/>
          </w:tcPr>
          <w:p w14:paraId="28E74642" w14:textId="455B58FA" w:rsidR="00642E41" w:rsidRPr="00C611C2" w:rsidRDefault="00642E41" w:rsidP="00642E41">
            <w:pPr>
              <w:adjustRightInd w:val="0"/>
              <w:jc w:val="center"/>
              <w:rPr>
                <w:sz w:val="20"/>
                <w:szCs w:val="20"/>
              </w:rPr>
            </w:pPr>
            <w:r w:rsidRPr="00C611C2">
              <w:rPr>
                <w:color w:val="000000"/>
                <w:sz w:val="20"/>
                <w:szCs w:val="20"/>
              </w:rPr>
              <w:t>32</w:t>
            </w:r>
          </w:p>
        </w:tc>
      </w:tr>
      <w:tr w:rsidR="00642E41" w:rsidRPr="00C611C2" w14:paraId="1CA5757F" w14:textId="4B7F0CF2" w:rsidTr="00D617CE">
        <w:trPr>
          <w:cantSplit/>
          <w:trHeight w:val="23"/>
          <w:tblHeader/>
        </w:trPr>
        <w:tc>
          <w:tcPr>
            <w:tcW w:w="1130" w:type="pct"/>
            <w:shd w:val="clear" w:color="auto" w:fill="auto"/>
            <w:vAlign w:val="center"/>
          </w:tcPr>
          <w:p w14:paraId="7B7170F0" w14:textId="77777777" w:rsidR="00642E41" w:rsidRPr="00C611C2" w:rsidRDefault="00642E41" w:rsidP="00642E41">
            <w:pPr>
              <w:pStyle w:val="TableParagraph"/>
              <w:rPr>
                <w:sz w:val="20"/>
                <w:szCs w:val="20"/>
              </w:rPr>
            </w:pPr>
            <w:r w:rsidRPr="00C611C2">
              <w:rPr>
                <w:sz w:val="20"/>
                <w:szCs w:val="20"/>
              </w:rPr>
              <w:t>Располагаемая мощность</w:t>
            </w:r>
          </w:p>
        </w:tc>
        <w:tc>
          <w:tcPr>
            <w:tcW w:w="505" w:type="pct"/>
            <w:shd w:val="clear" w:color="auto" w:fill="auto"/>
            <w:vAlign w:val="center"/>
          </w:tcPr>
          <w:p w14:paraId="4A06A032" w14:textId="77777777" w:rsidR="00642E41" w:rsidRPr="00C611C2" w:rsidRDefault="00642E41" w:rsidP="00642E41">
            <w:pPr>
              <w:pStyle w:val="TableParagraph"/>
              <w:rPr>
                <w:sz w:val="20"/>
                <w:szCs w:val="20"/>
              </w:rPr>
            </w:pPr>
            <w:r w:rsidRPr="00C611C2">
              <w:rPr>
                <w:sz w:val="20"/>
                <w:szCs w:val="20"/>
              </w:rPr>
              <w:t>Гкал/час</w:t>
            </w:r>
          </w:p>
        </w:tc>
        <w:tc>
          <w:tcPr>
            <w:tcW w:w="374" w:type="pct"/>
            <w:shd w:val="clear" w:color="auto" w:fill="auto"/>
            <w:vAlign w:val="center"/>
          </w:tcPr>
          <w:p w14:paraId="7B3C857D" w14:textId="77777777" w:rsidR="00642E41" w:rsidRPr="00C611C2" w:rsidRDefault="00642E41" w:rsidP="00642E41">
            <w:pPr>
              <w:pStyle w:val="TableParagraph"/>
              <w:rPr>
                <w:sz w:val="20"/>
                <w:szCs w:val="20"/>
              </w:rPr>
            </w:pPr>
            <w:r w:rsidRPr="00C611C2">
              <w:rPr>
                <w:sz w:val="20"/>
                <w:szCs w:val="20"/>
              </w:rPr>
              <w:t>-</w:t>
            </w:r>
          </w:p>
        </w:tc>
        <w:tc>
          <w:tcPr>
            <w:tcW w:w="374" w:type="pct"/>
            <w:shd w:val="clear" w:color="auto" w:fill="auto"/>
            <w:vAlign w:val="center"/>
          </w:tcPr>
          <w:p w14:paraId="5BD9F8C1" w14:textId="01FD218F" w:rsidR="00642E41" w:rsidRPr="00C611C2" w:rsidRDefault="00642E41" w:rsidP="00642E41">
            <w:pPr>
              <w:pStyle w:val="TableParagraph"/>
              <w:rPr>
                <w:sz w:val="20"/>
                <w:szCs w:val="20"/>
              </w:rPr>
            </w:pPr>
            <w:r w:rsidRPr="00C611C2">
              <w:rPr>
                <w:color w:val="000000"/>
                <w:sz w:val="20"/>
                <w:szCs w:val="20"/>
              </w:rPr>
              <w:t>32,00</w:t>
            </w:r>
          </w:p>
        </w:tc>
        <w:tc>
          <w:tcPr>
            <w:tcW w:w="374" w:type="pct"/>
            <w:shd w:val="clear" w:color="auto" w:fill="auto"/>
            <w:vAlign w:val="center"/>
          </w:tcPr>
          <w:p w14:paraId="5428F721" w14:textId="19FA90F4" w:rsidR="00642E41" w:rsidRPr="00C611C2" w:rsidRDefault="00642E41" w:rsidP="00642E41">
            <w:pPr>
              <w:pStyle w:val="TableParagraph"/>
              <w:rPr>
                <w:sz w:val="20"/>
                <w:szCs w:val="20"/>
              </w:rPr>
            </w:pPr>
            <w:r w:rsidRPr="00C611C2">
              <w:rPr>
                <w:color w:val="000000"/>
                <w:sz w:val="20"/>
                <w:szCs w:val="20"/>
              </w:rPr>
              <w:t>32</w:t>
            </w:r>
          </w:p>
        </w:tc>
        <w:tc>
          <w:tcPr>
            <w:tcW w:w="374" w:type="pct"/>
            <w:shd w:val="clear" w:color="auto" w:fill="auto"/>
            <w:vAlign w:val="center"/>
          </w:tcPr>
          <w:p w14:paraId="429D7FDC" w14:textId="1E76106F" w:rsidR="00642E41" w:rsidRPr="00C611C2" w:rsidRDefault="00642E41" w:rsidP="00642E41">
            <w:pPr>
              <w:adjustRightInd w:val="0"/>
              <w:jc w:val="center"/>
              <w:rPr>
                <w:sz w:val="20"/>
                <w:szCs w:val="20"/>
              </w:rPr>
            </w:pPr>
            <w:r w:rsidRPr="00C611C2">
              <w:rPr>
                <w:color w:val="000000"/>
                <w:sz w:val="20"/>
                <w:szCs w:val="20"/>
              </w:rPr>
              <w:t>32</w:t>
            </w:r>
          </w:p>
        </w:tc>
        <w:tc>
          <w:tcPr>
            <w:tcW w:w="374" w:type="pct"/>
            <w:shd w:val="clear" w:color="auto" w:fill="auto"/>
            <w:vAlign w:val="center"/>
          </w:tcPr>
          <w:p w14:paraId="2F3EF0B7" w14:textId="571E96AC" w:rsidR="00642E41" w:rsidRPr="00C611C2" w:rsidRDefault="00642E41" w:rsidP="00642E41">
            <w:pPr>
              <w:adjustRightInd w:val="0"/>
              <w:jc w:val="center"/>
              <w:rPr>
                <w:sz w:val="20"/>
                <w:szCs w:val="20"/>
              </w:rPr>
            </w:pPr>
            <w:r w:rsidRPr="00C611C2">
              <w:rPr>
                <w:color w:val="000000"/>
                <w:sz w:val="20"/>
                <w:szCs w:val="20"/>
              </w:rPr>
              <w:t>32</w:t>
            </w:r>
          </w:p>
        </w:tc>
        <w:tc>
          <w:tcPr>
            <w:tcW w:w="374" w:type="pct"/>
            <w:vAlign w:val="center"/>
          </w:tcPr>
          <w:p w14:paraId="5F111AE1" w14:textId="4B8738FF" w:rsidR="00642E41" w:rsidRPr="00C611C2" w:rsidRDefault="00642E41" w:rsidP="00642E41">
            <w:pPr>
              <w:adjustRightInd w:val="0"/>
              <w:jc w:val="center"/>
              <w:rPr>
                <w:sz w:val="20"/>
                <w:szCs w:val="20"/>
              </w:rPr>
            </w:pPr>
            <w:r w:rsidRPr="00C611C2">
              <w:rPr>
                <w:color w:val="000000"/>
                <w:sz w:val="20"/>
                <w:szCs w:val="20"/>
              </w:rPr>
              <w:t>32</w:t>
            </w:r>
          </w:p>
        </w:tc>
        <w:tc>
          <w:tcPr>
            <w:tcW w:w="374" w:type="pct"/>
            <w:vAlign w:val="center"/>
          </w:tcPr>
          <w:p w14:paraId="68E6A106" w14:textId="1DA279C9" w:rsidR="00642E41" w:rsidRPr="00C611C2" w:rsidRDefault="00642E41" w:rsidP="00642E41">
            <w:pPr>
              <w:adjustRightInd w:val="0"/>
              <w:jc w:val="center"/>
              <w:rPr>
                <w:sz w:val="20"/>
                <w:szCs w:val="20"/>
              </w:rPr>
            </w:pPr>
            <w:r w:rsidRPr="00C611C2">
              <w:rPr>
                <w:color w:val="000000"/>
                <w:sz w:val="20"/>
                <w:szCs w:val="20"/>
              </w:rPr>
              <w:t>32</w:t>
            </w:r>
          </w:p>
        </w:tc>
        <w:tc>
          <w:tcPr>
            <w:tcW w:w="374" w:type="pct"/>
            <w:vAlign w:val="center"/>
          </w:tcPr>
          <w:p w14:paraId="18B1E5A6" w14:textId="7D26E41D" w:rsidR="00642E41" w:rsidRPr="00C611C2" w:rsidRDefault="00642E41" w:rsidP="00642E41">
            <w:pPr>
              <w:adjustRightInd w:val="0"/>
              <w:jc w:val="center"/>
              <w:rPr>
                <w:sz w:val="20"/>
                <w:szCs w:val="20"/>
              </w:rPr>
            </w:pPr>
            <w:r w:rsidRPr="00C611C2">
              <w:rPr>
                <w:color w:val="000000"/>
                <w:sz w:val="20"/>
                <w:szCs w:val="20"/>
              </w:rPr>
              <w:t>32</w:t>
            </w:r>
          </w:p>
        </w:tc>
        <w:tc>
          <w:tcPr>
            <w:tcW w:w="373" w:type="pct"/>
            <w:vAlign w:val="center"/>
          </w:tcPr>
          <w:p w14:paraId="642077E1" w14:textId="580A3368" w:rsidR="00642E41" w:rsidRPr="00C611C2" w:rsidRDefault="00642E41" w:rsidP="00642E41">
            <w:pPr>
              <w:adjustRightInd w:val="0"/>
              <w:jc w:val="center"/>
              <w:rPr>
                <w:sz w:val="20"/>
                <w:szCs w:val="20"/>
              </w:rPr>
            </w:pPr>
            <w:r w:rsidRPr="00C611C2">
              <w:rPr>
                <w:color w:val="000000"/>
                <w:sz w:val="20"/>
                <w:szCs w:val="20"/>
              </w:rPr>
              <w:t>32</w:t>
            </w:r>
          </w:p>
        </w:tc>
      </w:tr>
      <w:tr w:rsidR="00D617CE" w:rsidRPr="00C611C2" w14:paraId="00B9E843" w14:textId="4CA3D605" w:rsidTr="00D617CE">
        <w:trPr>
          <w:cantSplit/>
          <w:trHeight w:val="23"/>
          <w:tblHeader/>
        </w:trPr>
        <w:tc>
          <w:tcPr>
            <w:tcW w:w="1130" w:type="pct"/>
            <w:vMerge w:val="restart"/>
            <w:shd w:val="clear" w:color="auto" w:fill="auto"/>
            <w:vAlign w:val="center"/>
          </w:tcPr>
          <w:p w14:paraId="12995AE3" w14:textId="77777777" w:rsidR="00D617CE" w:rsidRPr="00C611C2" w:rsidRDefault="00D617CE" w:rsidP="00D617CE">
            <w:pPr>
              <w:pStyle w:val="TableParagraph"/>
              <w:rPr>
                <w:sz w:val="20"/>
                <w:szCs w:val="20"/>
              </w:rPr>
            </w:pPr>
            <w:r w:rsidRPr="00C611C2">
              <w:rPr>
                <w:sz w:val="20"/>
                <w:szCs w:val="20"/>
              </w:rPr>
              <w:t>Собственные нужды</w:t>
            </w:r>
          </w:p>
        </w:tc>
        <w:tc>
          <w:tcPr>
            <w:tcW w:w="505" w:type="pct"/>
            <w:shd w:val="clear" w:color="auto" w:fill="auto"/>
            <w:vAlign w:val="center"/>
          </w:tcPr>
          <w:p w14:paraId="20407076" w14:textId="779E2179" w:rsidR="00D617CE" w:rsidRPr="00C611C2" w:rsidRDefault="00D617CE" w:rsidP="00D617CE">
            <w:pPr>
              <w:pStyle w:val="TableParagraph"/>
              <w:rPr>
                <w:sz w:val="20"/>
                <w:szCs w:val="20"/>
              </w:rPr>
            </w:pPr>
            <w:r w:rsidRPr="00C611C2">
              <w:rPr>
                <w:sz w:val="20"/>
                <w:szCs w:val="20"/>
              </w:rPr>
              <w:t>Гкал/час</w:t>
            </w:r>
          </w:p>
        </w:tc>
        <w:tc>
          <w:tcPr>
            <w:tcW w:w="374" w:type="pct"/>
            <w:shd w:val="clear" w:color="auto" w:fill="auto"/>
            <w:vAlign w:val="center"/>
          </w:tcPr>
          <w:p w14:paraId="632728F8" w14:textId="77777777" w:rsidR="00D617CE" w:rsidRPr="00C611C2" w:rsidRDefault="00D617CE" w:rsidP="00D617CE">
            <w:pPr>
              <w:pStyle w:val="TableParagraph"/>
              <w:rPr>
                <w:sz w:val="20"/>
                <w:szCs w:val="20"/>
              </w:rPr>
            </w:pPr>
            <w:r w:rsidRPr="00C611C2">
              <w:rPr>
                <w:sz w:val="20"/>
                <w:szCs w:val="20"/>
              </w:rPr>
              <w:t>-</w:t>
            </w:r>
          </w:p>
        </w:tc>
        <w:tc>
          <w:tcPr>
            <w:tcW w:w="374" w:type="pct"/>
            <w:shd w:val="clear" w:color="auto" w:fill="auto"/>
            <w:vAlign w:val="center"/>
          </w:tcPr>
          <w:p w14:paraId="705BA495" w14:textId="6F71B8C9" w:rsidR="00D617CE" w:rsidRPr="00D617CE" w:rsidRDefault="00D617CE" w:rsidP="00D617CE">
            <w:pPr>
              <w:pStyle w:val="TableParagraph"/>
              <w:rPr>
                <w:sz w:val="20"/>
                <w:szCs w:val="20"/>
              </w:rPr>
            </w:pPr>
            <w:r w:rsidRPr="00D617CE">
              <w:rPr>
                <w:color w:val="000000"/>
                <w:sz w:val="20"/>
                <w:szCs w:val="20"/>
              </w:rPr>
              <w:t>0,063</w:t>
            </w:r>
          </w:p>
        </w:tc>
        <w:tc>
          <w:tcPr>
            <w:tcW w:w="374" w:type="pct"/>
            <w:shd w:val="clear" w:color="auto" w:fill="auto"/>
            <w:vAlign w:val="center"/>
          </w:tcPr>
          <w:p w14:paraId="06C5D6F4" w14:textId="1A701A6E" w:rsidR="00D617CE" w:rsidRPr="00D617CE" w:rsidRDefault="00D617CE" w:rsidP="00D617CE">
            <w:pPr>
              <w:pStyle w:val="TableParagraph"/>
              <w:rPr>
                <w:sz w:val="20"/>
                <w:szCs w:val="20"/>
              </w:rPr>
            </w:pPr>
            <w:r w:rsidRPr="00D617CE">
              <w:rPr>
                <w:color w:val="000000"/>
                <w:sz w:val="20"/>
                <w:szCs w:val="20"/>
              </w:rPr>
              <w:t>0,11</w:t>
            </w:r>
          </w:p>
        </w:tc>
        <w:tc>
          <w:tcPr>
            <w:tcW w:w="374" w:type="pct"/>
            <w:shd w:val="clear" w:color="auto" w:fill="auto"/>
            <w:vAlign w:val="center"/>
          </w:tcPr>
          <w:p w14:paraId="6ED3F4A0" w14:textId="357D90A3" w:rsidR="00D617CE" w:rsidRPr="00D617CE" w:rsidRDefault="00D617CE" w:rsidP="00D617CE">
            <w:pPr>
              <w:adjustRightInd w:val="0"/>
              <w:jc w:val="center"/>
              <w:rPr>
                <w:sz w:val="20"/>
                <w:szCs w:val="20"/>
              </w:rPr>
            </w:pPr>
            <w:r w:rsidRPr="00D617CE">
              <w:rPr>
                <w:color w:val="000000"/>
                <w:sz w:val="20"/>
                <w:szCs w:val="20"/>
              </w:rPr>
              <w:t>0,16</w:t>
            </w:r>
          </w:p>
        </w:tc>
        <w:tc>
          <w:tcPr>
            <w:tcW w:w="374" w:type="pct"/>
            <w:shd w:val="clear" w:color="auto" w:fill="auto"/>
            <w:vAlign w:val="center"/>
          </w:tcPr>
          <w:p w14:paraId="545CA1D9" w14:textId="1F9A2D55" w:rsidR="00D617CE" w:rsidRPr="00D617CE" w:rsidRDefault="00D617CE" w:rsidP="00D617CE">
            <w:pPr>
              <w:adjustRightInd w:val="0"/>
              <w:jc w:val="center"/>
              <w:rPr>
                <w:sz w:val="20"/>
                <w:szCs w:val="20"/>
              </w:rPr>
            </w:pPr>
            <w:r w:rsidRPr="00D617CE">
              <w:rPr>
                <w:color w:val="000000"/>
                <w:sz w:val="20"/>
                <w:szCs w:val="20"/>
              </w:rPr>
              <w:t>0,20</w:t>
            </w:r>
          </w:p>
        </w:tc>
        <w:tc>
          <w:tcPr>
            <w:tcW w:w="374" w:type="pct"/>
            <w:vAlign w:val="center"/>
          </w:tcPr>
          <w:p w14:paraId="135206FA" w14:textId="752F40D3" w:rsidR="00D617CE" w:rsidRPr="00D617CE" w:rsidRDefault="00D617CE" w:rsidP="00D617CE">
            <w:pPr>
              <w:adjustRightInd w:val="0"/>
              <w:jc w:val="center"/>
              <w:rPr>
                <w:sz w:val="20"/>
                <w:szCs w:val="20"/>
              </w:rPr>
            </w:pPr>
            <w:r w:rsidRPr="00D617CE">
              <w:rPr>
                <w:color w:val="000000"/>
                <w:sz w:val="20"/>
                <w:szCs w:val="20"/>
              </w:rPr>
              <w:t>0,25</w:t>
            </w:r>
          </w:p>
        </w:tc>
        <w:tc>
          <w:tcPr>
            <w:tcW w:w="374" w:type="pct"/>
            <w:vAlign w:val="center"/>
          </w:tcPr>
          <w:p w14:paraId="3EC4E937" w14:textId="3C9DDB69" w:rsidR="00D617CE" w:rsidRPr="00D617CE" w:rsidRDefault="00D617CE" w:rsidP="00D617CE">
            <w:pPr>
              <w:adjustRightInd w:val="0"/>
              <w:jc w:val="center"/>
              <w:rPr>
                <w:sz w:val="20"/>
                <w:szCs w:val="20"/>
              </w:rPr>
            </w:pPr>
            <w:r w:rsidRPr="00D617CE">
              <w:rPr>
                <w:color w:val="000000"/>
                <w:sz w:val="20"/>
                <w:szCs w:val="20"/>
              </w:rPr>
              <w:t>0,29</w:t>
            </w:r>
          </w:p>
        </w:tc>
        <w:tc>
          <w:tcPr>
            <w:tcW w:w="374" w:type="pct"/>
            <w:vAlign w:val="center"/>
          </w:tcPr>
          <w:p w14:paraId="24E76A36" w14:textId="3B863B62" w:rsidR="00D617CE" w:rsidRPr="00D617CE" w:rsidRDefault="00D617CE" w:rsidP="00D617CE">
            <w:pPr>
              <w:adjustRightInd w:val="0"/>
              <w:jc w:val="center"/>
              <w:rPr>
                <w:sz w:val="20"/>
                <w:szCs w:val="20"/>
              </w:rPr>
            </w:pPr>
            <w:r w:rsidRPr="00D617CE">
              <w:rPr>
                <w:color w:val="000000"/>
                <w:sz w:val="20"/>
                <w:szCs w:val="20"/>
              </w:rPr>
              <w:t>0,34</w:t>
            </w:r>
          </w:p>
        </w:tc>
        <w:tc>
          <w:tcPr>
            <w:tcW w:w="373" w:type="pct"/>
            <w:vAlign w:val="center"/>
          </w:tcPr>
          <w:p w14:paraId="44564B24" w14:textId="627F5A37" w:rsidR="00D617CE" w:rsidRPr="00D617CE" w:rsidRDefault="00D617CE" w:rsidP="00D617CE">
            <w:pPr>
              <w:adjustRightInd w:val="0"/>
              <w:jc w:val="center"/>
              <w:rPr>
                <w:sz w:val="20"/>
                <w:szCs w:val="20"/>
              </w:rPr>
            </w:pPr>
            <w:r w:rsidRPr="00D617CE">
              <w:rPr>
                <w:color w:val="000000"/>
                <w:sz w:val="20"/>
                <w:szCs w:val="20"/>
              </w:rPr>
              <w:t>0,39</w:t>
            </w:r>
          </w:p>
        </w:tc>
      </w:tr>
      <w:tr w:rsidR="00D617CE" w:rsidRPr="00C611C2" w14:paraId="39F45C21" w14:textId="3D8D8F4D" w:rsidTr="00D617CE">
        <w:trPr>
          <w:cantSplit/>
          <w:trHeight w:val="23"/>
          <w:tblHeader/>
        </w:trPr>
        <w:tc>
          <w:tcPr>
            <w:tcW w:w="1130" w:type="pct"/>
            <w:vMerge/>
            <w:shd w:val="clear" w:color="auto" w:fill="auto"/>
            <w:vAlign w:val="center"/>
          </w:tcPr>
          <w:p w14:paraId="7710116D" w14:textId="77777777" w:rsidR="00D617CE" w:rsidRPr="00C611C2" w:rsidRDefault="00D617CE" w:rsidP="00D617CE">
            <w:pPr>
              <w:pStyle w:val="TableParagraph"/>
              <w:rPr>
                <w:sz w:val="20"/>
                <w:szCs w:val="20"/>
              </w:rPr>
            </w:pPr>
          </w:p>
        </w:tc>
        <w:tc>
          <w:tcPr>
            <w:tcW w:w="505" w:type="pct"/>
            <w:shd w:val="clear" w:color="auto" w:fill="auto"/>
            <w:vAlign w:val="center"/>
          </w:tcPr>
          <w:p w14:paraId="3E79808E" w14:textId="3E881E6D" w:rsidR="00D617CE" w:rsidRPr="00C611C2" w:rsidRDefault="00D617CE" w:rsidP="00D617CE">
            <w:pPr>
              <w:pStyle w:val="TableParagraph"/>
              <w:rPr>
                <w:sz w:val="20"/>
                <w:szCs w:val="20"/>
              </w:rPr>
            </w:pPr>
            <w:r w:rsidRPr="00C611C2">
              <w:rPr>
                <w:sz w:val="20"/>
                <w:szCs w:val="20"/>
              </w:rPr>
              <w:t>%</w:t>
            </w:r>
          </w:p>
        </w:tc>
        <w:tc>
          <w:tcPr>
            <w:tcW w:w="374" w:type="pct"/>
            <w:shd w:val="clear" w:color="auto" w:fill="auto"/>
            <w:vAlign w:val="center"/>
          </w:tcPr>
          <w:p w14:paraId="564593A3" w14:textId="77777777" w:rsidR="00D617CE" w:rsidRPr="00C611C2" w:rsidRDefault="00D617CE" w:rsidP="00D617CE">
            <w:pPr>
              <w:pStyle w:val="TableParagraph"/>
              <w:rPr>
                <w:sz w:val="20"/>
                <w:szCs w:val="20"/>
              </w:rPr>
            </w:pPr>
            <w:r w:rsidRPr="00C611C2">
              <w:rPr>
                <w:sz w:val="20"/>
                <w:szCs w:val="20"/>
              </w:rPr>
              <w:t>-</w:t>
            </w:r>
          </w:p>
        </w:tc>
        <w:tc>
          <w:tcPr>
            <w:tcW w:w="374" w:type="pct"/>
            <w:shd w:val="clear" w:color="auto" w:fill="auto"/>
            <w:vAlign w:val="center"/>
          </w:tcPr>
          <w:p w14:paraId="463DBC11" w14:textId="1958394B" w:rsidR="00D617CE" w:rsidRPr="00D617CE" w:rsidRDefault="00D617CE" w:rsidP="00D617CE">
            <w:pPr>
              <w:pStyle w:val="TableParagraph"/>
              <w:rPr>
                <w:sz w:val="20"/>
                <w:szCs w:val="20"/>
              </w:rPr>
            </w:pPr>
            <w:r w:rsidRPr="00D617CE">
              <w:rPr>
                <w:color w:val="000000"/>
                <w:sz w:val="20"/>
                <w:szCs w:val="20"/>
              </w:rPr>
              <w:t>0,20%</w:t>
            </w:r>
          </w:p>
        </w:tc>
        <w:tc>
          <w:tcPr>
            <w:tcW w:w="374" w:type="pct"/>
            <w:shd w:val="clear" w:color="auto" w:fill="auto"/>
            <w:vAlign w:val="center"/>
          </w:tcPr>
          <w:p w14:paraId="4964A893" w14:textId="122D40DA" w:rsidR="00D617CE" w:rsidRPr="00D617CE" w:rsidRDefault="00D617CE" w:rsidP="00D617CE">
            <w:pPr>
              <w:pStyle w:val="TableParagraph"/>
              <w:rPr>
                <w:sz w:val="20"/>
                <w:szCs w:val="20"/>
              </w:rPr>
            </w:pPr>
            <w:r w:rsidRPr="00D617CE">
              <w:rPr>
                <w:color w:val="000000"/>
                <w:sz w:val="20"/>
                <w:szCs w:val="20"/>
              </w:rPr>
              <w:t>0,34%</w:t>
            </w:r>
          </w:p>
        </w:tc>
        <w:tc>
          <w:tcPr>
            <w:tcW w:w="374" w:type="pct"/>
            <w:shd w:val="clear" w:color="auto" w:fill="auto"/>
            <w:vAlign w:val="center"/>
          </w:tcPr>
          <w:p w14:paraId="35A3E56C" w14:textId="27737A98" w:rsidR="00D617CE" w:rsidRPr="00D617CE" w:rsidRDefault="00D617CE" w:rsidP="00D617CE">
            <w:pPr>
              <w:pStyle w:val="TableParagraph"/>
              <w:rPr>
                <w:sz w:val="20"/>
                <w:szCs w:val="20"/>
              </w:rPr>
            </w:pPr>
            <w:r w:rsidRPr="00D617CE">
              <w:rPr>
                <w:color w:val="000000"/>
                <w:sz w:val="20"/>
                <w:szCs w:val="20"/>
              </w:rPr>
              <w:t>0,49%</w:t>
            </w:r>
          </w:p>
        </w:tc>
        <w:tc>
          <w:tcPr>
            <w:tcW w:w="374" w:type="pct"/>
            <w:shd w:val="clear" w:color="auto" w:fill="auto"/>
            <w:vAlign w:val="center"/>
          </w:tcPr>
          <w:p w14:paraId="6BA527CA" w14:textId="7E78BC96" w:rsidR="00D617CE" w:rsidRPr="00D617CE" w:rsidRDefault="00D617CE" w:rsidP="00D617CE">
            <w:pPr>
              <w:pStyle w:val="TableParagraph"/>
              <w:rPr>
                <w:sz w:val="20"/>
                <w:szCs w:val="20"/>
              </w:rPr>
            </w:pPr>
            <w:r w:rsidRPr="00D617CE">
              <w:rPr>
                <w:color w:val="000000"/>
                <w:sz w:val="20"/>
                <w:szCs w:val="20"/>
              </w:rPr>
              <w:t>0,63%</w:t>
            </w:r>
          </w:p>
        </w:tc>
        <w:tc>
          <w:tcPr>
            <w:tcW w:w="374" w:type="pct"/>
            <w:vAlign w:val="center"/>
          </w:tcPr>
          <w:p w14:paraId="25A0E7E8" w14:textId="705C59C9" w:rsidR="00D617CE" w:rsidRPr="00D617CE" w:rsidRDefault="00D617CE" w:rsidP="00D617CE">
            <w:pPr>
              <w:pStyle w:val="TableParagraph"/>
              <w:rPr>
                <w:sz w:val="20"/>
                <w:szCs w:val="20"/>
              </w:rPr>
            </w:pPr>
            <w:r w:rsidRPr="00D617CE">
              <w:rPr>
                <w:color w:val="000000"/>
                <w:sz w:val="20"/>
                <w:szCs w:val="20"/>
              </w:rPr>
              <w:t>0,77%</w:t>
            </w:r>
          </w:p>
        </w:tc>
        <w:tc>
          <w:tcPr>
            <w:tcW w:w="374" w:type="pct"/>
            <w:vAlign w:val="center"/>
          </w:tcPr>
          <w:p w14:paraId="133B91D3" w14:textId="2BDB941D" w:rsidR="00D617CE" w:rsidRPr="00D617CE" w:rsidRDefault="00D617CE" w:rsidP="00D617CE">
            <w:pPr>
              <w:pStyle w:val="TableParagraph"/>
              <w:rPr>
                <w:sz w:val="20"/>
                <w:szCs w:val="20"/>
              </w:rPr>
            </w:pPr>
            <w:r w:rsidRPr="00D617CE">
              <w:rPr>
                <w:color w:val="000000"/>
                <w:sz w:val="20"/>
                <w:szCs w:val="20"/>
              </w:rPr>
              <w:t>0,92%</w:t>
            </w:r>
          </w:p>
        </w:tc>
        <w:tc>
          <w:tcPr>
            <w:tcW w:w="374" w:type="pct"/>
            <w:vAlign w:val="center"/>
          </w:tcPr>
          <w:p w14:paraId="74B97517" w14:textId="728ED3C8" w:rsidR="00D617CE" w:rsidRPr="00D617CE" w:rsidRDefault="00D617CE" w:rsidP="00D617CE">
            <w:pPr>
              <w:pStyle w:val="TableParagraph"/>
              <w:rPr>
                <w:sz w:val="20"/>
                <w:szCs w:val="20"/>
              </w:rPr>
            </w:pPr>
            <w:r w:rsidRPr="00D617CE">
              <w:rPr>
                <w:color w:val="000000"/>
                <w:sz w:val="20"/>
                <w:szCs w:val="20"/>
              </w:rPr>
              <w:t>1,06%</w:t>
            </w:r>
          </w:p>
        </w:tc>
        <w:tc>
          <w:tcPr>
            <w:tcW w:w="373" w:type="pct"/>
            <w:vAlign w:val="center"/>
          </w:tcPr>
          <w:p w14:paraId="7ABF5409" w14:textId="2931875E" w:rsidR="00D617CE" w:rsidRPr="00D617CE" w:rsidRDefault="00D617CE" w:rsidP="00D617CE">
            <w:pPr>
              <w:pStyle w:val="TableParagraph"/>
              <w:rPr>
                <w:sz w:val="20"/>
                <w:szCs w:val="20"/>
              </w:rPr>
            </w:pPr>
            <w:r w:rsidRPr="00D617CE">
              <w:rPr>
                <w:color w:val="000000"/>
                <w:sz w:val="20"/>
                <w:szCs w:val="20"/>
              </w:rPr>
              <w:t>1,21%</w:t>
            </w:r>
          </w:p>
        </w:tc>
      </w:tr>
      <w:tr w:rsidR="00D617CE" w:rsidRPr="00C611C2" w14:paraId="19C4F39D" w14:textId="1907E006" w:rsidTr="00D617CE">
        <w:trPr>
          <w:cantSplit/>
          <w:trHeight w:val="23"/>
          <w:tblHeader/>
        </w:trPr>
        <w:tc>
          <w:tcPr>
            <w:tcW w:w="1130" w:type="pct"/>
            <w:shd w:val="clear" w:color="auto" w:fill="auto"/>
            <w:vAlign w:val="center"/>
          </w:tcPr>
          <w:p w14:paraId="6E7F3F9E" w14:textId="77777777" w:rsidR="00D617CE" w:rsidRPr="00C611C2" w:rsidRDefault="00D617CE" w:rsidP="00D617CE">
            <w:pPr>
              <w:pStyle w:val="TableParagraph"/>
              <w:rPr>
                <w:sz w:val="20"/>
                <w:szCs w:val="20"/>
              </w:rPr>
            </w:pPr>
            <w:r w:rsidRPr="00C611C2">
              <w:rPr>
                <w:sz w:val="20"/>
                <w:szCs w:val="20"/>
              </w:rPr>
              <w:t>Тепловая мощность нетто</w:t>
            </w:r>
          </w:p>
        </w:tc>
        <w:tc>
          <w:tcPr>
            <w:tcW w:w="505" w:type="pct"/>
            <w:shd w:val="clear" w:color="auto" w:fill="auto"/>
            <w:vAlign w:val="center"/>
          </w:tcPr>
          <w:p w14:paraId="22B8843D" w14:textId="77777777" w:rsidR="00D617CE" w:rsidRPr="00C611C2" w:rsidRDefault="00D617CE" w:rsidP="00D617CE">
            <w:pPr>
              <w:pStyle w:val="TableParagraph"/>
              <w:rPr>
                <w:sz w:val="20"/>
                <w:szCs w:val="20"/>
              </w:rPr>
            </w:pPr>
            <w:r w:rsidRPr="00C611C2">
              <w:rPr>
                <w:sz w:val="20"/>
                <w:szCs w:val="20"/>
              </w:rPr>
              <w:t>Гкал/час</w:t>
            </w:r>
          </w:p>
        </w:tc>
        <w:tc>
          <w:tcPr>
            <w:tcW w:w="374" w:type="pct"/>
            <w:shd w:val="clear" w:color="auto" w:fill="auto"/>
            <w:vAlign w:val="center"/>
          </w:tcPr>
          <w:p w14:paraId="1BB5EB1C" w14:textId="77777777" w:rsidR="00D617CE" w:rsidRPr="00C611C2" w:rsidRDefault="00D617CE" w:rsidP="00D617CE">
            <w:pPr>
              <w:pStyle w:val="TableParagraph"/>
              <w:rPr>
                <w:sz w:val="20"/>
                <w:szCs w:val="20"/>
              </w:rPr>
            </w:pPr>
            <w:r w:rsidRPr="00C611C2">
              <w:rPr>
                <w:sz w:val="20"/>
                <w:szCs w:val="20"/>
              </w:rPr>
              <w:t>-</w:t>
            </w:r>
          </w:p>
        </w:tc>
        <w:tc>
          <w:tcPr>
            <w:tcW w:w="374" w:type="pct"/>
            <w:shd w:val="clear" w:color="auto" w:fill="auto"/>
            <w:vAlign w:val="center"/>
          </w:tcPr>
          <w:p w14:paraId="2D094792" w14:textId="109140CC" w:rsidR="00D617CE" w:rsidRPr="00D617CE" w:rsidRDefault="00D617CE" w:rsidP="00D617CE">
            <w:pPr>
              <w:pStyle w:val="TableParagraph"/>
              <w:rPr>
                <w:sz w:val="20"/>
                <w:szCs w:val="20"/>
              </w:rPr>
            </w:pPr>
            <w:r w:rsidRPr="00D617CE">
              <w:rPr>
                <w:color w:val="000000"/>
                <w:sz w:val="20"/>
                <w:szCs w:val="20"/>
              </w:rPr>
              <w:t>31,937</w:t>
            </w:r>
          </w:p>
        </w:tc>
        <w:tc>
          <w:tcPr>
            <w:tcW w:w="374" w:type="pct"/>
            <w:shd w:val="clear" w:color="auto" w:fill="auto"/>
            <w:vAlign w:val="center"/>
          </w:tcPr>
          <w:p w14:paraId="580B80EF" w14:textId="677279FC" w:rsidR="00D617CE" w:rsidRPr="00D617CE" w:rsidRDefault="00D617CE" w:rsidP="00D617CE">
            <w:pPr>
              <w:pStyle w:val="TableParagraph"/>
              <w:rPr>
                <w:sz w:val="20"/>
                <w:szCs w:val="20"/>
              </w:rPr>
            </w:pPr>
            <w:r w:rsidRPr="00D617CE">
              <w:rPr>
                <w:color w:val="000000"/>
                <w:sz w:val="20"/>
                <w:szCs w:val="20"/>
              </w:rPr>
              <w:t>31,891</w:t>
            </w:r>
          </w:p>
        </w:tc>
        <w:tc>
          <w:tcPr>
            <w:tcW w:w="374" w:type="pct"/>
            <w:shd w:val="clear" w:color="auto" w:fill="auto"/>
            <w:vAlign w:val="center"/>
          </w:tcPr>
          <w:p w14:paraId="4C5E22F2" w14:textId="076F3EB0" w:rsidR="00D617CE" w:rsidRPr="00D617CE" w:rsidRDefault="00D617CE" w:rsidP="00D617CE">
            <w:pPr>
              <w:adjustRightInd w:val="0"/>
              <w:jc w:val="center"/>
              <w:rPr>
                <w:sz w:val="20"/>
                <w:szCs w:val="20"/>
              </w:rPr>
            </w:pPr>
            <w:r w:rsidRPr="00D617CE">
              <w:rPr>
                <w:color w:val="000000"/>
                <w:sz w:val="20"/>
                <w:szCs w:val="20"/>
              </w:rPr>
              <w:t>31,845</w:t>
            </w:r>
          </w:p>
        </w:tc>
        <w:tc>
          <w:tcPr>
            <w:tcW w:w="374" w:type="pct"/>
            <w:shd w:val="clear" w:color="auto" w:fill="auto"/>
            <w:vAlign w:val="center"/>
          </w:tcPr>
          <w:p w14:paraId="526F7AC0" w14:textId="7C4FDF6C" w:rsidR="00D617CE" w:rsidRPr="00D617CE" w:rsidRDefault="00D617CE" w:rsidP="00D617CE">
            <w:pPr>
              <w:adjustRightInd w:val="0"/>
              <w:jc w:val="center"/>
              <w:rPr>
                <w:sz w:val="20"/>
                <w:szCs w:val="20"/>
              </w:rPr>
            </w:pPr>
            <w:r w:rsidRPr="00D617CE">
              <w:rPr>
                <w:color w:val="000000"/>
                <w:sz w:val="20"/>
                <w:szCs w:val="20"/>
              </w:rPr>
              <w:t>31,798</w:t>
            </w:r>
          </w:p>
        </w:tc>
        <w:tc>
          <w:tcPr>
            <w:tcW w:w="374" w:type="pct"/>
            <w:vAlign w:val="center"/>
          </w:tcPr>
          <w:p w14:paraId="3B5EDFAF" w14:textId="39F727DF" w:rsidR="00D617CE" w:rsidRPr="00D617CE" w:rsidRDefault="00D617CE" w:rsidP="00D617CE">
            <w:pPr>
              <w:adjustRightInd w:val="0"/>
              <w:jc w:val="center"/>
              <w:rPr>
                <w:sz w:val="20"/>
                <w:szCs w:val="20"/>
              </w:rPr>
            </w:pPr>
            <w:r w:rsidRPr="00D617CE">
              <w:rPr>
                <w:color w:val="000000"/>
                <w:sz w:val="20"/>
                <w:szCs w:val="20"/>
              </w:rPr>
              <w:t>31,752</w:t>
            </w:r>
          </w:p>
        </w:tc>
        <w:tc>
          <w:tcPr>
            <w:tcW w:w="374" w:type="pct"/>
            <w:vAlign w:val="center"/>
          </w:tcPr>
          <w:p w14:paraId="54540230" w14:textId="6AA54A1E" w:rsidR="00D617CE" w:rsidRPr="00D617CE" w:rsidRDefault="00D617CE" w:rsidP="00D617CE">
            <w:pPr>
              <w:adjustRightInd w:val="0"/>
              <w:jc w:val="center"/>
              <w:rPr>
                <w:sz w:val="20"/>
                <w:szCs w:val="20"/>
              </w:rPr>
            </w:pPr>
            <w:r w:rsidRPr="00D617CE">
              <w:rPr>
                <w:color w:val="000000"/>
                <w:sz w:val="20"/>
                <w:szCs w:val="20"/>
              </w:rPr>
              <w:t>31,706</w:t>
            </w:r>
          </w:p>
        </w:tc>
        <w:tc>
          <w:tcPr>
            <w:tcW w:w="374" w:type="pct"/>
            <w:vAlign w:val="center"/>
          </w:tcPr>
          <w:p w14:paraId="3A53A5BC" w14:textId="018121B3" w:rsidR="00D617CE" w:rsidRPr="00D617CE" w:rsidRDefault="00D617CE" w:rsidP="00D617CE">
            <w:pPr>
              <w:adjustRightInd w:val="0"/>
              <w:jc w:val="center"/>
              <w:rPr>
                <w:sz w:val="20"/>
                <w:szCs w:val="20"/>
              </w:rPr>
            </w:pPr>
            <w:r w:rsidRPr="00D617CE">
              <w:rPr>
                <w:color w:val="000000"/>
                <w:sz w:val="20"/>
                <w:szCs w:val="20"/>
              </w:rPr>
              <w:t>31,660</w:t>
            </w:r>
          </w:p>
        </w:tc>
        <w:tc>
          <w:tcPr>
            <w:tcW w:w="373" w:type="pct"/>
            <w:vAlign w:val="center"/>
          </w:tcPr>
          <w:p w14:paraId="5E29F84E" w14:textId="7AA98BD1" w:rsidR="00D617CE" w:rsidRPr="00D617CE" w:rsidRDefault="00D617CE" w:rsidP="00D617CE">
            <w:pPr>
              <w:adjustRightInd w:val="0"/>
              <w:jc w:val="center"/>
              <w:rPr>
                <w:sz w:val="20"/>
                <w:szCs w:val="20"/>
              </w:rPr>
            </w:pPr>
            <w:r w:rsidRPr="00D617CE">
              <w:rPr>
                <w:color w:val="000000"/>
                <w:sz w:val="20"/>
                <w:szCs w:val="20"/>
              </w:rPr>
              <w:t>31,613</w:t>
            </w:r>
          </w:p>
        </w:tc>
      </w:tr>
      <w:tr w:rsidR="00D617CE" w:rsidRPr="00C611C2" w14:paraId="270958EF" w14:textId="0B27B609" w:rsidTr="00D617CE">
        <w:trPr>
          <w:cantSplit/>
          <w:trHeight w:val="23"/>
          <w:tblHeader/>
        </w:trPr>
        <w:tc>
          <w:tcPr>
            <w:tcW w:w="1130" w:type="pct"/>
            <w:vMerge w:val="restart"/>
            <w:shd w:val="clear" w:color="auto" w:fill="auto"/>
            <w:vAlign w:val="center"/>
          </w:tcPr>
          <w:p w14:paraId="33C29C09" w14:textId="77777777" w:rsidR="00D617CE" w:rsidRPr="00C611C2" w:rsidRDefault="00D617CE" w:rsidP="00D617CE">
            <w:pPr>
              <w:pStyle w:val="TableParagraph"/>
              <w:rPr>
                <w:sz w:val="20"/>
                <w:szCs w:val="20"/>
              </w:rPr>
            </w:pPr>
            <w:r w:rsidRPr="00C611C2">
              <w:rPr>
                <w:sz w:val="20"/>
                <w:szCs w:val="20"/>
              </w:rPr>
              <w:t>Потери в тепловых сетях</w:t>
            </w:r>
          </w:p>
        </w:tc>
        <w:tc>
          <w:tcPr>
            <w:tcW w:w="505" w:type="pct"/>
            <w:shd w:val="clear" w:color="auto" w:fill="auto"/>
            <w:vAlign w:val="center"/>
          </w:tcPr>
          <w:p w14:paraId="4BE8E27B" w14:textId="31E2D492" w:rsidR="00D617CE" w:rsidRPr="00C611C2" w:rsidRDefault="00D617CE" w:rsidP="00D617CE">
            <w:pPr>
              <w:pStyle w:val="TableParagraph"/>
              <w:rPr>
                <w:sz w:val="20"/>
                <w:szCs w:val="20"/>
              </w:rPr>
            </w:pPr>
            <w:r w:rsidRPr="00C611C2">
              <w:rPr>
                <w:sz w:val="20"/>
                <w:szCs w:val="20"/>
              </w:rPr>
              <w:t>Гкал/час</w:t>
            </w:r>
          </w:p>
        </w:tc>
        <w:tc>
          <w:tcPr>
            <w:tcW w:w="374" w:type="pct"/>
            <w:shd w:val="clear" w:color="auto" w:fill="auto"/>
            <w:vAlign w:val="center"/>
          </w:tcPr>
          <w:p w14:paraId="40456106" w14:textId="77777777" w:rsidR="00D617CE" w:rsidRPr="00C611C2" w:rsidRDefault="00D617CE" w:rsidP="00D617CE">
            <w:pPr>
              <w:pStyle w:val="TableParagraph"/>
              <w:rPr>
                <w:sz w:val="20"/>
                <w:szCs w:val="20"/>
              </w:rPr>
            </w:pPr>
            <w:r w:rsidRPr="00C611C2">
              <w:rPr>
                <w:sz w:val="20"/>
                <w:szCs w:val="20"/>
              </w:rPr>
              <w:t>-</w:t>
            </w:r>
          </w:p>
        </w:tc>
        <w:tc>
          <w:tcPr>
            <w:tcW w:w="374" w:type="pct"/>
            <w:shd w:val="clear" w:color="auto" w:fill="auto"/>
            <w:vAlign w:val="center"/>
          </w:tcPr>
          <w:p w14:paraId="40A802F0" w14:textId="3B9C4D30" w:rsidR="00D617CE" w:rsidRPr="00D617CE" w:rsidRDefault="00D617CE" w:rsidP="00D617CE">
            <w:pPr>
              <w:pStyle w:val="TableParagraph"/>
              <w:rPr>
                <w:sz w:val="20"/>
                <w:szCs w:val="20"/>
              </w:rPr>
            </w:pPr>
            <w:r w:rsidRPr="00D617CE">
              <w:rPr>
                <w:color w:val="000000"/>
                <w:sz w:val="20"/>
                <w:szCs w:val="20"/>
              </w:rPr>
              <w:t>0,233</w:t>
            </w:r>
          </w:p>
        </w:tc>
        <w:tc>
          <w:tcPr>
            <w:tcW w:w="374" w:type="pct"/>
            <w:shd w:val="clear" w:color="auto" w:fill="auto"/>
            <w:vAlign w:val="center"/>
          </w:tcPr>
          <w:p w14:paraId="08859046" w14:textId="0F709688" w:rsidR="00D617CE" w:rsidRPr="00D617CE" w:rsidRDefault="00D617CE" w:rsidP="00D617CE">
            <w:pPr>
              <w:pStyle w:val="TableParagraph"/>
              <w:rPr>
                <w:sz w:val="20"/>
                <w:szCs w:val="20"/>
              </w:rPr>
            </w:pPr>
            <w:r w:rsidRPr="00D617CE">
              <w:rPr>
                <w:color w:val="000000"/>
                <w:sz w:val="20"/>
                <w:szCs w:val="20"/>
              </w:rPr>
              <w:t>0,40</w:t>
            </w:r>
          </w:p>
        </w:tc>
        <w:tc>
          <w:tcPr>
            <w:tcW w:w="374" w:type="pct"/>
            <w:shd w:val="clear" w:color="auto" w:fill="auto"/>
            <w:vAlign w:val="center"/>
          </w:tcPr>
          <w:p w14:paraId="06FC942A" w14:textId="06630462" w:rsidR="00D617CE" w:rsidRPr="00D617CE" w:rsidRDefault="00D617CE" w:rsidP="00D617CE">
            <w:pPr>
              <w:adjustRightInd w:val="0"/>
              <w:jc w:val="center"/>
              <w:rPr>
                <w:sz w:val="20"/>
                <w:szCs w:val="20"/>
              </w:rPr>
            </w:pPr>
            <w:r w:rsidRPr="00D617CE">
              <w:rPr>
                <w:color w:val="000000"/>
                <w:sz w:val="20"/>
                <w:szCs w:val="20"/>
              </w:rPr>
              <w:t>0,56</w:t>
            </w:r>
          </w:p>
        </w:tc>
        <w:tc>
          <w:tcPr>
            <w:tcW w:w="374" w:type="pct"/>
            <w:shd w:val="clear" w:color="auto" w:fill="auto"/>
            <w:vAlign w:val="center"/>
          </w:tcPr>
          <w:p w14:paraId="22CCD4B8" w14:textId="1D3BF964" w:rsidR="00D617CE" w:rsidRPr="00D617CE" w:rsidRDefault="00D617CE" w:rsidP="00D617CE">
            <w:pPr>
              <w:adjustRightInd w:val="0"/>
              <w:jc w:val="center"/>
              <w:rPr>
                <w:sz w:val="20"/>
                <w:szCs w:val="20"/>
              </w:rPr>
            </w:pPr>
            <w:r w:rsidRPr="00D617CE">
              <w:rPr>
                <w:color w:val="000000"/>
                <w:sz w:val="20"/>
                <w:szCs w:val="20"/>
              </w:rPr>
              <w:t>0,73</w:t>
            </w:r>
          </w:p>
        </w:tc>
        <w:tc>
          <w:tcPr>
            <w:tcW w:w="374" w:type="pct"/>
            <w:vAlign w:val="center"/>
          </w:tcPr>
          <w:p w14:paraId="4ED90B53" w14:textId="130B79E8" w:rsidR="00D617CE" w:rsidRPr="00D617CE" w:rsidRDefault="00D617CE" w:rsidP="00D617CE">
            <w:pPr>
              <w:adjustRightInd w:val="0"/>
              <w:jc w:val="center"/>
              <w:rPr>
                <w:sz w:val="20"/>
                <w:szCs w:val="20"/>
              </w:rPr>
            </w:pPr>
            <w:r w:rsidRPr="00D617CE">
              <w:rPr>
                <w:color w:val="000000"/>
                <w:sz w:val="20"/>
                <w:szCs w:val="20"/>
              </w:rPr>
              <w:t>0,88</w:t>
            </w:r>
          </w:p>
        </w:tc>
        <w:tc>
          <w:tcPr>
            <w:tcW w:w="374" w:type="pct"/>
            <w:vAlign w:val="center"/>
          </w:tcPr>
          <w:p w14:paraId="2870586D" w14:textId="3B719440" w:rsidR="00D617CE" w:rsidRPr="00D617CE" w:rsidRDefault="00D617CE" w:rsidP="00D617CE">
            <w:pPr>
              <w:adjustRightInd w:val="0"/>
              <w:jc w:val="center"/>
              <w:rPr>
                <w:sz w:val="20"/>
                <w:szCs w:val="20"/>
              </w:rPr>
            </w:pPr>
            <w:r w:rsidRPr="00D617CE">
              <w:rPr>
                <w:color w:val="000000"/>
                <w:sz w:val="20"/>
                <w:szCs w:val="20"/>
              </w:rPr>
              <w:t>1,04</w:t>
            </w:r>
          </w:p>
        </w:tc>
        <w:tc>
          <w:tcPr>
            <w:tcW w:w="374" w:type="pct"/>
            <w:vAlign w:val="center"/>
          </w:tcPr>
          <w:p w14:paraId="3712EE9F" w14:textId="3A09BE0B" w:rsidR="00D617CE" w:rsidRPr="00D617CE" w:rsidRDefault="00D617CE" w:rsidP="00D617CE">
            <w:pPr>
              <w:adjustRightInd w:val="0"/>
              <w:jc w:val="center"/>
              <w:rPr>
                <w:sz w:val="20"/>
                <w:szCs w:val="20"/>
              </w:rPr>
            </w:pPr>
            <w:r w:rsidRPr="00D617CE">
              <w:rPr>
                <w:color w:val="000000"/>
                <w:sz w:val="20"/>
                <w:szCs w:val="20"/>
              </w:rPr>
              <w:t>1,19</w:t>
            </w:r>
          </w:p>
        </w:tc>
        <w:tc>
          <w:tcPr>
            <w:tcW w:w="373" w:type="pct"/>
            <w:vAlign w:val="center"/>
          </w:tcPr>
          <w:p w14:paraId="0D7F27C0" w14:textId="1C4B2800" w:rsidR="00D617CE" w:rsidRPr="00D617CE" w:rsidRDefault="00D617CE" w:rsidP="00D617CE">
            <w:pPr>
              <w:adjustRightInd w:val="0"/>
              <w:jc w:val="center"/>
              <w:rPr>
                <w:sz w:val="20"/>
                <w:szCs w:val="20"/>
              </w:rPr>
            </w:pPr>
            <w:r w:rsidRPr="00D617CE">
              <w:rPr>
                <w:color w:val="000000"/>
                <w:sz w:val="20"/>
                <w:szCs w:val="20"/>
              </w:rPr>
              <w:t>1,33</w:t>
            </w:r>
          </w:p>
        </w:tc>
      </w:tr>
      <w:tr w:rsidR="00D617CE" w:rsidRPr="00C611C2" w14:paraId="19BBC6DF" w14:textId="6224B83B" w:rsidTr="00D617CE">
        <w:trPr>
          <w:cantSplit/>
          <w:trHeight w:val="23"/>
          <w:tblHeader/>
        </w:trPr>
        <w:tc>
          <w:tcPr>
            <w:tcW w:w="1130" w:type="pct"/>
            <w:vMerge/>
            <w:shd w:val="clear" w:color="auto" w:fill="auto"/>
            <w:vAlign w:val="center"/>
          </w:tcPr>
          <w:p w14:paraId="2CA5843E" w14:textId="77777777" w:rsidR="00D617CE" w:rsidRPr="00C611C2" w:rsidRDefault="00D617CE" w:rsidP="00D617CE">
            <w:pPr>
              <w:pStyle w:val="TableParagraph"/>
              <w:rPr>
                <w:sz w:val="20"/>
                <w:szCs w:val="20"/>
              </w:rPr>
            </w:pPr>
          </w:p>
        </w:tc>
        <w:tc>
          <w:tcPr>
            <w:tcW w:w="505" w:type="pct"/>
            <w:shd w:val="clear" w:color="auto" w:fill="auto"/>
            <w:vAlign w:val="center"/>
          </w:tcPr>
          <w:p w14:paraId="64CF19EF" w14:textId="3907404E" w:rsidR="00D617CE" w:rsidRPr="00C611C2" w:rsidRDefault="00D617CE" w:rsidP="00D617CE">
            <w:pPr>
              <w:pStyle w:val="TableParagraph"/>
              <w:rPr>
                <w:sz w:val="20"/>
                <w:szCs w:val="20"/>
              </w:rPr>
            </w:pPr>
            <w:r w:rsidRPr="00C611C2">
              <w:rPr>
                <w:sz w:val="20"/>
                <w:szCs w:val="20"/>
              </w:rPr>
              <w:t>%</w:t>
            </w:r>
          </w:p>
        </w:tc>
        <w:tc>
          <w:tcPr>
            <w:tcW w:w="374" w:type="pct"/>
            <w:shd w:val="clear" w:color="auto" w:fill="auto"/>
            <w:vAlign w:val="center"/>
          </w:tcPr>
          <w:p w14:paraId="7822D6BD" w14:textId="77777777" w:rsidR="00D617CE" w:rsidRPr="00C611C2" w:rsidRDefault="00D617CE" w:rsidP="00D617CE">
            <w:pPr>
              <w:pStyle w:val="TableParagraph"/>
              <w:rPr>
                <w:sz w:val="20"/>
                <w:szCs w:val="20"/>
              </w:rPr>
            </w:pPr>
            <w:r w:rsidRPr="00C611C2">
              <w:rPr>
                <w:sz w:val="20"/>
                <w:szCs w:val="20"/>
              </w:rPr>
              <w:t>-</w:t>
            </w:r>
          </w:p>
        </w:tc>
        <w:tc>
          <w:tcPr>
            <w:tcW w:w="374" w:type="pct"/>
            <w:shd w:val="clear" w:color="auto" w:fill="auto"/>
            <w:vAlign w:val="center"/>
          </w:tcPr>
          <w:p w14:paraId="6B950698" w14:textId="60BB1C3E" w:rsidR="00D617CE" w:rsidRPr="00D617CE" w:rsidRDefault="00D617CE" w:rsidP="00D617CE">
            <w:pPr>
              <w:pStyle w:val="TableParagraph"/>
              <w:rPr>
                <w:sz w:val="20"/>
                <w:szCs w:val="20"/>
              </w:rPr>
            </w:pPr>
            <w:r w:rsidRPr="00D617CE">
              <w:rPr>
                <w:color w:val="000000"/>
                <w:sz w:val="20"/>
                <w:szCs w:val="20"/>
              </w:rPr>
              <w:t>8%</w:t>
            </w:r>
          </w:p>
        </w:tc>
        <w:tc>
          <w:tcPr>
            <w:tcW w:w="374" w:type="pct"/>
            <w:shd w:val="clear" w:color="auto" w:fill="auto"/>
            <w:vAlign w:val="center"/>
          </w:tcPr>
          <w:p w14:paraId="4F2AF1D3" w14:textId="3ACA1B24" w:rsidR="00D617CE" w:rsidRPr="00D617CE" w:rsidRDefault="00D617CE" w:rsidP="00D617CE">
            <w:pPr>
              <w:pStyle w:val="TableParagraph"/>
              <w:rPr>
                <w:sz w:val="20"/>
                <w:szCs w:val="20"/>
              </w:rPr>
            </w:pPr>
            <w:r w:rsidRPr="00D617CE">
              <w:rPr>
                <w:color w:val="000000"/>
                <w:sz w:val="20"/>
                <w:szCs w:val="20"/>
              </w:rPr>
              <w:t>8%</w:t>
            </w:r>
          </w:p>
        </w:tc>
        <w:tc>
          <w:tcPr>
            <w:tcW w:w="374" w:type="pct"/>
            <w:shd w:val="clear" w:color="auto" w:fill="auto"/>
            <w:vAlign w:val="center"/>
          </w:tcPr>
          <w:p w14:paraId="3D8C0830" w14:textId="28E50A95" w:rsidR="00D617CE" w:rsidRPr="00D617CE" w:rsidRDefault="00D617CE" w:rsidP="00D617CE">
            <w:pPr>
              <w:pStyle w:val="TableParagraph"/>
              <w:rPr>
                <w:sz w:val="20"/>
                <w:szCs w:val="20"/>
              </w:rPr>
            </w:pPr>
            <w:r w:rsidRPr="00D617CE">
              <w:rPr>
                <w:color w:val="000000"/>
                <w:sz w:val="20"/>
                <w:szCs w:val="20"/>
              </w:rPr>
              <w:t>7%</w:t>
            </w:r>
          </w:p>
        </w:tc>
        <w:tc>
          <w:tcPr>
            <w:tcW w:w="374" w:type="pct"/>
            <w:shd w:val="clear" w:color="auto" w:fill="auto"/>
            <w:vAlign w:val="center"/>
          </w:tcPr>
          <w:p w14:paraId="4022FFCA" w14:textId="54916BCE" w:rsidR="00D617CE" w:rsidRPr="00D617CE" w:rsidRDefault="00D617CE" w:rsidP="00D617CE">
            <w:pPr>
              <w:pStyle w:val="TableParagraph"/>
              <w:rPr>
                <w:sz w:val="20"/>
                <w:szCs w:val="20"/>
              </w:rPr>
            </w:pPr>
            <w:r w:rsidRPr="00D617CE">
              <w:rPr>
                <w:color w:val="000000"/>
                <w:sz w:val="20"/>
                <w:szCs w:val="20"/>
              </w:rPr>
              <w:t>7%</w:t>
            </w:r>
          </w:p>
        </w:tc>
        <w:tc>
          <w:tcPr>
            <w:tcW w:w="374" w:type="pct"/>
            <w:vAlign w:val="center"/>
          </w:tcPr>
          <w:p w14:paraId="1073166C" w14:textId="1283EB7C" w:rsidR="00D617CE" w:rsidRPr="00D617CE" w:rsidRDefault="00D617CE" w:rsidP="00D617CE">
            <w:pPr>
              <w:pStyle w:val="TableParagraph"/>
              <w:rPr>
                <w:sz w:val="20"/>
                <w:szCs w:val="20"/>
              </w:rPr>
            </w:pPr>
            <w:r w:rsidRPr="00D617CE">
              <w:rPr>
                <w:color w:val="000000"/>
                <w:sz w:val="20"/>
                <w:szCs w:val="20"/>
              </w:rPr>
              <w:t>7%</w:t>
            </w:r>
          </w:p>
        </w:tc>
        <w:tc>
          <w:tcPr>
            <w:tcW w:w="374" w:type="pct"/>
            <w:vAlign w:val="center"/>
          </w:tcPr>
          <w:p w14:paraId="2169162D" w14:textId="5BCAE22A" w:rsidR="00D617CE" w:rsidRPr="00D617CE" w:rsidRDefault="00D617CE" w:rsidP="00D617CE">
            <w:pPr>
              <w:pStyle w:val="TableParagraph"/>
              <w:rPr>
                <w:sz w:val="20"/>
                <w:szCs w:val="20"/>
              </w:rPr>
            </w:pPr>
            <w:r w:rsidRPr="00D617CE">
              <w:rPr>
                <w:color w:val="000000"/>
                <w:sz w:val="20"/>
                <w:szCs w:val="20"/>
              </w:rPr>
              <w:t>7%</w:t>
            </w:r>
          </w:p>
        </w:tc>
        <w:tc>
          <w:tcPr>
            <w:tcW w:w="374" w:type="pct"/>
            <w:vAlign w:val="center"/>
          </w:tcPr>
          <w:p w14:paraId="30D79237" w14:textId="416376DC" w:rsidR="00D617CE" w:rsidRPr="00D617CE" w:rsidRDefault="00D617CE" w:rsidP="00D617CE">
            <w:pPr>
              <w:pStyle w:val="TableParagraph"/>
              <w:rPr>
                <w:sz w:val="20"/>
                <w:szCs w:val="20"/>
              </w:rPr>
            </w:pPr>
            <w:r w:rsidRPr="00D617CE">
              <w:rPr>
                <w:color w:val="000000"/>
                <w:sz w:val="20"/>
                <w:szCs w:val="20"/>
              </w:rPr>
              <w:t>7%</w:t>
            </w:r>
          </w:p>
        </w:tc>
        <w:tc>
          <w:tcPr>
            <w:tcW w:w="373" w:type="pct"/>
            <w:vAlign w:val="center"/>
          </w:tcPr>
          <w:p w14:paraId="35BC9437" w14:textId="148C7A3A" w:rsidR="00D617CE" w:rsidRPr="00D617CE" w:rsidRDefault="00D617CE" w:rsidP="00D617CE">
            <w:pPr>
              <w:pStyle w:val="TableParagraph"/>
              <w:rPr>
                <w:sz w:val="20"/>
                <w:szCs w:val="20"/>
              </w:rPr>
            </w:pPr>
            <w:r w:rsidRPr="00D617CE">
              <w:rPr>
                <w:color w:val="000000"/>
                <w:sz w:val="20"/>
                <w:szCs w:val="20"/>
              </w:rPr>
              <w:t>7%</w:t>
            </w:r>
          </w:p>
        </w:tc>
      </w:tr>
      <w:tr w:rsidR="00D617CE" w:rsidRPr="00C611C2" w14:paraId="5C50A9BC" w14:textId="1E8EC139" w:rsidTr="00D617CE">
        <w:trPr>
          <w:cantSplit/>
          <w:trHeight w:val="23"/>
          <w:tblHeader/>
        </w:trPr>
        <w:tc>
          <w:tcPr>
            <w:tcW w:w="1130" w:type="pct"/>
            <w:shd w:val="clear" w:color="auto" w:fill="auto"/>
            <w:vAlign w:val="center"/>
          </w:tcPr>
          <w:p w14:paraId="53C90E5C" w14:textId="77777777" w:rsidR="00D617CE" w:rsidRPr="00C611C2" w:rsidRDefault="00D617CE" w:rsidP="00D617CE">
            <w:pPr>
              <w:pStyle w:val="TableParagraph"/>
              <w:rPr>
                <w:sz w:val="20"/>
                <w:szCs w:val="20"/>
              </w:rPr>
            </w:pPr>
            <w:r w:rsidRPr="00C611C2">
              <w:rPr>
                <w:sz w:val="20"/>
                <w:szCs w:val="20"/>
              </w:rPr>
              <w:t>Присоединенная нагрузка</w:t>
            </w:r>
          </w:p>
        </w:tc>
        <w:tc>
          <w:tcPr>
            <w:tcW w:w="505" w:type="pct"/>
            <w:shd w:val="clear" w:color="auto" w:fill="auto"/>
            <w:vAlign w:val="center"/>
          </w:tcPr>
          <w:p w14:paraId="6338C5D9" w14:textId="77777777" w:rsidR="00D617CE" w:rsidRPr="00C611C2" w:rsidRDefault="00D617CE" w:rsidP="00D617CE">
            <w:pPr>
              <w:pStyle w:val="TableParagraph"/>
              <w:rPr>
                <w:sz w:val="20"/>
                <w:szCs w:val="20"/>
              </w:rPr>
            </w:pPr>
            <w:r w:rsidRPr="00C611C2">
              <w:rPr>
                <w:sz w:val="20"/>
                <w:szCs w:val="20"/>
              </w:rPr>
              <w:t>Гкал/час</w:t>
            </w:r>
          </w:p>
        </w:tc>
        <w:tc>
          <w:tcPr>
            <w:tcW w:w="374" w:type="pct"/>
            <w:shd w:val="clear" w:color="auto" w:fill="auto"/>
            <w:vAlign w:val="center"/>
          </w:tcPr>
          <w:p w14:paraId="140AFB4A" w14:textId="77777777" w:rsidR="00D617CE" w:rsidRPr="00C611C2" w:rsidRDefault="00D617CE" w:rsidP="00D617CE">
            <w:pPr>
              <w:pStyle w:val="TableParagraph"/>
              <w:rPr>
                <w:sz w:val="20"/>
                <w:szCs w:val="20"/>
              </w:rPr>
            </w:pPr>
            <w:r w:rsidRPr="00C611C2">
              <w:rPr>
                <w:sz w:val="20"/>
                <w:szCs w:val="20"/>
              </w:rPr>
              <w:t>-</w:t>
            </w:r>
          </w:p>
        </w:tc>
        <w:tc>
          <w:tcPr>
            <w:tcW w:w="374" w:type="pct"/>
            <w:shd w:val="clear" w:color="auto" w:fill="auto"/>
            <w:vAlign w:val="center"/>
          </w:tcPr>
          <w:p w14:paraId="0456F71D" w14:textId="7C2B7564" w:rsidR="00D617CE" w:rsidRPr="00D617CE" w:rsidRDefault="00D617CE" w:rsidP="00D617CE">
            <w:pPr>
              <w:pStyle w:val="TableParagraph"/>
              <w:rPr>
                <w:sz w:val="20"/>
                <w:szCs w:val="20"/>
              </w:rPr>
            </w:pPr>
            <w:r w:rsidRPr="00D617CE">
              <w:rPr>
                <w:color w:val="000000"/>
                <w:sz w:val="20"/>
                <w:szCs w:val="20"/>
              </w:rPr>
              <w:t>2,843</w:t>
            </w:r>
          </w:p>
        </w:tc>
        <w:tc>
          <w:tcPr>
            <w:tcW w:w="374" w:type="pct"/>
            <w:shd w:val="clear" w:color="auto" w:fill="auto"/>
            <w:vAlign w:val="center"/>
          </w:tcPr>
          <w:p w14:paraId="1752D3FA" w14:textId="7A4A9B1D" w:rsidR="00D617CE" w:rsidRPr="00D617CE" w:rsidRDefault="00D617CE" w:rsidP="00D617CE">
            <w:pPr>
              <w:pStyle w:val="TableParagraph"/>
              <w:rPr>
                <w:sz w:val="20"/>
                <w:szCs w:val="20"/>
              </w:rPr>
            </w:pPr>
            <w:r w:rsidRPr="00D617CE">
              <w:rPr>
                <w:color w:val="000000"/>
                <w:sz w:val="20"/>
                <w:szCs w:val="20"/>
              </w:rPr>
              <w:t>4,938</w:t>
            </w:r>
          </w:p>
        </w:tc>
        <w:tc>
          <w:tcPr>
            <w:tcW w:w="374" w:type="pct"/>
            <w:shd w:val="clear" w:color="auto" w:fill="auto"/>
            <w:vAlign w:val="center"/>
          </w:tcPr>
          <w:p w14:paraId="5F9AD963" w14:textId="4351DAEB" w:rsidR="00D617CE" w:rsidRPr="00D617CE" w:rsidRDefault="00D617CE" w:rsidP="00D617CE">
            <w:pPr>
              <w:adjustRightInd w:val="0"/>
              <w:jc w:val="center"/>
              <w:rPr>
                <w:sz w:val="20"/>
                <w:szCs w:val="20"/>
              </w:rPr>
            </w:pPr>
            <w:r w:rsidRPr="00D617CE">
              <w:rPr>
                <w:color w:val="000000"/>
                <w:sz w:val="20"/>
                <w:szCs w:val="20"/>
              </w:rPr>
              <w:t>7,034</w:t>
            </w:r>
          </w:p>
        </w:tc>
        <w:tc>
          <w:tcPr>
            <w:tcW w:w="374" w:type="pct"/>
            <w:shd w:val="clear" w:color="auto" w:fill="auto"/>
            <w:vAlign w:val="center"/>
          </w:tcPr>
          <w:p w14:paraId="52929450" w14:textId="0ED6CE51" w:rsidR="00D617CE" w:rsidRPr="00D617CE" w:rsidRDefault="00D617CE" w:rsidP="00D617CE">
            <w:pPr>
              <w:adjustRightInd w:val="0"/>
              <w:jc w:val="center"/>
              <w:rPr>
                <w:sz w:val="20"/>
                <w:szCs w:val="20"/>
              </w:rPr>
            </w:pPr>
            <w:r w:rsidRPr="00D617CE">
              <w:rPr>
                <w:color w:val="000000"/>
                <w:sz w:val="20"/>
                <w:szCs w:val="20"/>
              </w:rPr>
              <w:t>9,129</w:t>
            </w:r>
          </w:p>
        </w:tc>
        <w:tc>
          <w:tcPr>
            <w:tcW w:w="374" w:type="pct"/>
            <w:vAlign w:val="center"/>
          </w:tcPr>
          <w:p w14:paraId="0879470E" w14:textId="120A47D8" w:rsidR="00D617CE" w:rsidRPr="00D617CE" w:rsidRDefault="00D617CE" w:rsidP="00D617CE">
            <w:pPr>
              <w:adjustRightInd w:val="0"/>
              <w:jc w:val="center"/>
              <w:rPr>
                <w:sz w:val="20"/>
                <w:szCs w:val="20"/>
              </w:rPr>
            </w:pPr>
            <w:r w:rsidRPr="00D617CE">
              <w:rPr>
                <w:color w:val="000000"/>
                <w:sz w:val="20"/>
                <w:szCs w:val="20"/>
              </w:rPr>
              <w:t>11,225</w:t>
            </w:r>
          </w:p>
        </w:tc>
        <w:tc>
          <w:tcPr>
            <w:tcW w:w="374" w:type="pct"/>
            <w:vAlign w:val="center"/>
          </w:tcPr>
          <w:p w14:paraId="0E7DC66E" w14:textId="63D829FD" w:rsidR="00D617CE" w:rsidRPr="00D617CE" w:rsidRDefault="00D617CE" w:rsidP="00D617CE">
            <w:pPr>
              <w:adjustRightInd w:val="0"/>
              <w:jc w:val="center"/>
              <w:rPr>
                <w:sz w:val="20"/>
                <w:szCs w:val="20"/>
              </w:rPr>
            </w:pPr>
            <w:r w:rsidRPr="00D617CE">
              <w:rPr>
                <w:color w:val="000000"/>
                <w:sz w:val="20"/>
                <w:szCs w:val="20"/>
              </w:rPr>
              <w:t>13,320</w:t>
            </w:r>
          </w:p>
        </w:tc>
        <w:tc>
          <w:tcPr>
            <w:tcW w:w="374" w:type="pct"/>
            <w:vAlign w:val="center"/>
          </w:tcPr>
          <w:p w14:paraId="00E3CB9F" w14:textId="1D1E3F26" w:rsidR="00D617CE" w:rsidRPr="00D617CE" w:rsidRDefault="00D617CE" w:rsidP="00D617CE">
            <w:pPr>
              <w:adjustRightInd w:val="0"/>
              <w:jc w:val="center"/>
              <w:rPr>
                <w:sz w:val="20"/>
                <w:szCs w:val="20"/>
              </w:rPr>
            </w:pPr>
            <w:r w:rsidRPr="00D617CE">
              <w:rPr>
                <w:color w:val="000000"/>
                <w:sz w:val="20"/>
                <w:szCs w:val="20"/>
              </w:rPr>
              <w:t>15,416</w:t>
            </w:r>
          </w:p>
        </w:tc>
        <w:tc>
          <w:tcPr>
            <w:tcW w:w="373" w:type="pct"/>
            <w:vAlign w:val="center"/>
          </w:tcPr>
          <w:p w14:paraId="659766DF" w14:textId="617C1BFE" w:rsidR="00D617CE" w:rsidRPr="00D617CE" w:rsidRDefault="00D617CE" w:rsidP="00D617CE">
            <w:pPr>
              <w:adjustRightInd w:val="0"/>
              <w:jc w:val="center"/>
              <w:rPr>
                <w:sz w:val="20"/>
                <w:szCs w:val="20"/>
              </w:rPr>
            </w:pPr>
            <w:r w:rsidRPr="00D617CE">
              <w:rPr>
                <w:color w:val="000000"/>
                <w:sz w:val="20"/>
                <w:szCs w:val="20"/>
              </w:rPr>
              <w:t>17,511</w:t>
            </w:r>
          </w:p>
        </w:tc>
      </w:tr>
      <w:tr w:rsidR="00D617CE" w:rsidRPr="00C611C2" w14:paraId="2A9AB39E" w14:textId="7C525791" w:rsidTr="00D617CE">
        <w:trPr>
          <w:cantSplit/>
          <w:trHeight w:val="23"/>
          <w:tblHeader/>
        </w:trPr>
        <w:tc>
          <w:tcPr>
            <w:tcW w:w="1130" w:type="pct"/>
            <w:vMerge w:val="restart"/>
            <w:shd w:val="clear" w:color="auto" w:fill="auto"/>
            <w:vAlign w:val="center"/>
          </w:tcPr>
          <w:p w14:paraId="1D8C87FC" w14:textId="77777777" w:rsidR="00D617CE" w:rsidRPr="00C611C2" w:rsidRDefault="00D617CE" w:rsidP="00D617CE">
            <w:pPr>
              <w:pStyle w:val="TableParagraph"/>
              <w:rPr>
                <w:sz w:val="20"/>
                <w:szCs w:val="20"/>
              </w:rPr>
            </w:pPr>
            <w:r w:rsidRPr="00C611C2">
              <w:rPr>
                <w:sz w:val="20"/>
                <w:szCs w:val="20"/>
              </w:rPr>
              <w:t>Резерв("+")/ Дефицит("-")</w:t>
            </w:r>
          </w:p>
        </w:tc>
        <w:tc>
          <w:tcPr>
            <w:tcW w:w="505" w:type="pct"/>
            <w:shd w:val="clear" w:color="auto" w:fill="auto"/>
            <w:vAlign w:val="center"/>
          </w:tcPr>
          <w:p w14:paraId="33499D99" w14:textId="77777777" w:rsidR="00D617CE" w:rsidRPr="00C611C2" w:rsidRDefault="00D617CE" w:rsidP="00D617CE">
            <w:pPr>
              <w:pStyle w:val="TableParagraph"/>
              <w:rPr>
                <w:sz w:val="20"/>
                <w:szCs w:val="20"/>
              </w:rPr>
            </w:pPr>
            <w:r w:rsidRPr="00C611C2">
              <w:rPr>
                <w:sz w:val="20"/>
                <w:szCs w:val="20"/>
              </w:rPr>
              <w:t>Гкал/час</w:t>
            </w:r>
          </w:p>
        </w:tc>
        <w:tc>
          <w:tcPr>
            <w:tcW w:w="374" w:type="pct"/>
            <w:shd w:val="clear" w:color="auto" w:fill="auto"/>
            <w:vAlign w:val="center"/>
          </w:tcPr>
          <w:p w14:paraId="2A2FC243" w14:textId="77777777" w:rsidR="00D617CE" w:rsidRPr="00C611C2" w:rsidRDefault="00D617CE" w:rsidP="00D617CE">
            <w:pPr>
              <w:pStyle w:val="TableParagraph"/>
              <w:rPr>
                <w:sz w:val="20"/>
                <w:szCs w:val="20"/>
              </w:rPr>
            </w:pPr>
            <w:r w:rsidRPr="00C611C2">
              <w:rPr>
                <w:sz w:val="20"/>
                <w:szCs w:val="20"/>
              </w:rPr>
              <w:t>-</w:t>
            </w:r>
          </w:p>
        </w:tc>
        <w:tc>
          <w:tcPr>
            <w:tcW w:w="374" w:type="pct"/>
            <w:shd w:val="clear" w:color="auto" w:fill="auto"/>
            <w:vAlign w:val="center"/>
          </w:tcPr>
          <w:p w14:paraId="053C495A" w14:textId="4E4DA285" w:rsidR="00D617CE" w:rsidRPr="00D617CE" w:rsidRDefault="00D617CE" w:rsidP="00D617CE">
            <w:pPr>
              <w:pStyle w:val="TableParagraph"/>
              <w:rPr>
                <w:sz w:val="20"/>
                <w:szCs w:val="20"/>
              </w:rPr>
            </w:pPr>
            <w:r w:rsidRPr="00D617CE">
              <w:rPr>
                <w:color w:val="000000"/>
                <w:sz w:val="20"/>
                <w:szCs w:val="20"/>
              </w:rPr>
              <w:t>28,862</w:t>
            </w:r>
          </w:p>
        </w:tc>
        <w:tc>
          <w:tcPr>
            <w:tcW w:w="374" w:type="pct"/>
            <w:shd w:val="clear" w:color="auto" w:fill="auto"/>
            <w:vAlign w:val="center"/>
          </w:tcPr>
          <w:p w14:paraId="74D6C055" w14:textId="7E6A5C7E" w:rsidR="00D617CE" w:rsidRPr="00D617CE" w:rsidRDefault="00D617CE" w:rsidP="00D617CE">
            <w:pPr>
              <w:pStyle w:val="TableParagraph"/>
              <w:rPr>
                <w:sz w:val="20"/>
                <w:szCs w:val="20"/>
              </w:rPr>
            </w:pPr>
            <w:r w:rsidRPr="00D617CE">
              <w:rPr>
                <w:color w:val="000000"/>
                <w:sz w:val="20"/>
                <w:szCs w:val="20"/>
              </w:rPr>
              <w:t>26,552</w:t>
            </w:r>
          </w:p>
        </w:tc>
        <w:tc>
          <w:tcPr>
            <w:tcW w:w="374" w:type="pct"/>
            <w:shd w:val="clear" w:color="auto" w:fill="auto"/>
            <w:vAlign w:val="center"/>
          </w:tcPr>
          <w:p w14:paraId="6D9D7762" w14:textId="1A50DBF4" w:rsidR="00D617CE" w:rsidRPr="00D617CE" w:rsidRDefault="00D617CE" w:rsidP="00D617CE">
            <w:pPr>
              <w:adjustRightInd w:val="0"/>
              <w:jc w:val="center"/>
              <w:rPr>
                <w:sz w:val="20"/>
                <w:szCs w:val="20"/>
              </w:rPr>
            </w:pPr>
            <w:r w:rsidRPr="00D617CE">
              <w:rPr>
                <w:color w:val="000000"/>
                <w:sz w:val="20"/>
                <w:szCs w:val="20"/>
              </w:rPr>
              <w:t>24,246</w:t>
            </w:r>
          </w:p>
        </w:tc>
        <w:tc>
          <w:tcPr>
            <w:tcW w:w="374" w:type="pct"/>
            <w:shd w:val="clear" w:color="auto" w:fill="auto"/>
            <w:vAlign w:val="center"/>
          </w:tcPr>
          <w:p w14:paraId="4CF9EA34" w14:textId="0CB59203" w:rsidR="00D617CE" w:rsidRPr="00D617CE" w:rsidRDefault="00D617CE" w:rsidP="00D617CE">
            <w:pPr>
              <w:adjustRightInd w:val="0"/>
              <w:jc w:val="center"/>
              <w:rPr>
                <w:sz w:val="20"/>
                <w:szCs w:val="20"/>
              </w:rPr>
            </w:pPr>
            <w:r w:rsidRPr="00D617CE">
              <w:rPr>
                <w:color w:val="000000"/>
                <w:sz w:val="20"/>
                <w:szCs w:val="20"/>
              </w:rPr>
              <w:t>21,944</w:t>
            </w:r>
          </w:p>
        </w:tc>
        <w:tc>
          <w:tcPr>
            <w:tcW w:w="374" w:type="pct"/>
            <w:vAlign w:val="center"/>
          </w:tcPr>
          <w:p w14:paraId="497FD73A" w14:textId="5A0643E7" w:rsidR="00D617CE" w:rsidRPr="00D617CE" w:rsidRDefault="00D617CE" w:rsidP="00D617CE">
            <w:pPr>
              <w:adjustRightInd w:val="0"/>
              <w:jc w:val="center"/>
              <w:rPr>
                <w:sz w:val="20"/>
                <w:szCs w:val="20"/>
              </w:rPr>
            </w:pPr>
            <w:r w:rsidRPr="00D617CE">
              <w:rPr>
                <w:color w:val="000000"/>
                <w:sz w:val="20"/>
                <w:szCs w:val="20"/>
              </w:rPr>
              <w:t>19,645</w:t>
            </w:r>
          </w:p>
        </w:tc>
        <w:tc>
          <w:tcPr>
            <w:tcW w:w="374" w:type="pct"/>
            <w:vAlign w:val="center"/>
          </w:tcPr>
          <w:p w14:paraId="42E1BDDB" w14:textId="5664ACC1" w:rsidR="00D617CE" w:rsidRPr="00D617CE" w:rsidRDefault="00D617CE" w:rsidP="00D617CE">
            <w:pPr>
              <w:adjustRightInd w:val="0"/>
              <w:jc w:val="center"/>
              <w:rPr>
                <w:sz w:val="20"/>
                <w:szCs w:val="20"/>
              </w:rPr>
            </w:pPr>
            <w:r w:rsidRPr="00D617CE">
              <w:rPr>
                <w:color w:val="000000"/>
                <w:sz w:val="20"/>
                <w:szCs w:val="20"/>
              </w:rPr>
              <w:t>17,349</w:t>
            </w:r>
          </w:p>
        </w:tc>
        <w:tc>
          <w:tcPr>
            <w:tcW w:w="374" w:type="pct"/>
            <w:vAlign w:val="center"/>
          </w:tcPr>
          <w:p w14:paraId="3749AD67" w14:textId="2A43CC90" w:rsidR="00D617CE" w:rsidRPr="00D617CE" w:rsidRDefault="00D617CE" w:rsidP="00D617CE">
            <w:pPr>
              <w:adjustRightInd w:val="0"/>
              <w:jc w:val="center"/>
              <w:rPr>
                <w:sz w:val="20"/>
                <w:szCs w:val="20"/>
              </w:rPr>
            </w:pPr>
            <w:r w:rsidRPr="00D617CE">
              <w:rPr>
                <w:color w:val="000000"/>
                <w:sz w:val="20"/>
                <w:szCs w:val="20"/>
              </w:rPr>
              <w:t>15,057</w:t>
            </w:r>
          </w:p>
        </w:tc>
        <w:tc>
          <w:tcPr>
            <w:tcW w:w="373" w:type="pct"/>
            <w:vAlign w:val="center"/>
          </w:tcPr>
          <w:p w14:paraId="7DF65EB7" w14:textId="006172A4" w:rsidR="00D617CE" w:rsidRPr="00D617CE" w:rsidRDefault="00D617CE" w:rsidP="00D617CE">
            <w:pPr>
              <w:adjustRightInd w:val="0"/>
              <w:jc w:val="center"/>
              <w:rPr>
                <w:sz w:val="20"/>
                <w:szCs w:val="20"/>
              </w:rPr>
            </w:pPr>
            <w:r w:rsidRPr="00D617CE">
              <w:rPr>
                <w:color w:val="000000"/>
                <w:sz w:val="20"/>
                <w:szCs w:val="20"/>
              </w:rPr>
              <w:t>12,768</w:t>
            </w:r>
          </w:p>
        </w:tc>
      </w:tr>
      <w:tr w:rsidR="00D617CE" w:rsidRPr="00C611C2" w14:paraId="3068CD42" w14:textId="6F9C9B39" w:rsidTr="00D617CE">
        <w:trPr>
          <w:cantSplit/>
          <w:trHeight w:val="23"/>
          <w:tblHeader/>
        </w:trPr>
        <w:tc>
          <w:tcPr>
            <w:tcW w:w="1130" w:type="pct"/>
            <w:vMerge/>
            <w:shd w:val="clear" w:color="auto" w:fill="auto"/>
            <w:vAlign w:val="center"/>
          </w:tcPr>
          <w:p w14:paraId="0BE98F5D" w14:textId="77777777" w:rsidR="00D617CE" w:rsidRPr="00C611C2" w:rsidRDefault="00D617CE" w:rsidP="00D617CE">
            <w:pPr>
              <w:pStyle w:val="TableParagraph"/>
              <w:rPr>
                <w:sz w:val="20"/>
                <w:szCs w:val="20"/>
              </w:rPr>
            </w:pPr>
          </w:p>
        </w:tc>
        <w:tc>
          <w:tcPr>
            <w:tcW w:w="505" w:type="pct"/>
            <w:shd w:val="clear" w:color="auto" w:fill="auto"/>
            <w:vAlign w:val="center"/>
          </w:tcPr>
          <w:p w14:paraId="1A2DA9E5" w14:textId="77777777" w:rsidR="00D617CE" w:rsidRPr="00C611C2" w:rsidRDefault="00D617CE" w:rsidP="00D617CE">
            <w:pPr>
              <w:pStyle w:val="TableParagraph"/>
              <w:rPr>
                <w:sz w:val="20"/>
                <w:szCs w:val="20"/>
              </w:rPr>
            </w:pPr>
            <w:r w:rsidRPr="00C611C2">
              <w:rPr>
                <w:sz w:val="20"/>
                <w:szCs w:val="20"/>
              </w:rPr>
              <w:t>%</w:t>
            </w:r>
          </w:p>
        </w:tc>
        <w:tc>
          <w:tcPr>
            <w:tcW w:w="374" w:type="pct"/>
            <w:shd w:val="clear" w:color="auto" w:fill="auto"/>
            <w:vAlign w:val="center"/>
          </w:tcPr>
          <w:p w14:paraId="64DB7820" w14:textId="77777777" w:rsidR="00D617CE" w:rsidRPr="00C611C2" w:rsidRDefault="00D617CE" w:rsidP="00D617CE">
            <w:pPr>
              <w:pStyle w:val="TableParagraph"/>
              <w:rPr>
                <w:sz w:val="20"/>
                <w:szCs w:val="20"/>
              </w:rPr>
            </w:pPr>
            <w:r w:rsidRPr="00C611C2">
              <w:rPr>
                <w:sz w:val="20"/>
                <w:szCs w:val="20"/>
              </w:rPr>
              <w:t>-</w:t>
            </w:r>
          </w:p>
        </w:tc>
        <w:tc>
          <w:tcPr>
            <w:tcW w:w="374" w:type="pct"/>
            <w:shd w:val="clear" w:color="auto" w:fill="auto"/>
            <w:vAlign w:val="center"/>
          </w:tcPr>
          <w:p w14:paraId="529C5DD5" w14:textId="4D0C6988" w:rsidR="00D617CE" w:rsidRPr="00D617CE" w:rsidRDefault="00D617CE" w:rsidP="00D617CE">
            <w:pPr>
              <w:pStyle w:val="TableParagraph"/>
              <w:rPr>
                <w:sz w:val="20"/>
                <w:szCs w:val="20"/>
              </w:rPr>
            </w:pPr>
            <w:r w:rsidRPr="00D617CE">
              <w:rPr>
                <w:color w:val="000000"/>
                <w:sz w:val="20"/>
                <w:szCs w:val="20"/>
              </w:rPr>
              <w:t>90%</w:t>
            </w:r>
          </w:p>
        </w:tc>
        <w:tc>
          <w:tcPr>
            <w:tcW w:w="374" w:type="pct"/>
            <w:shd w:val="clear" w:color="auto" w:fill="auto"/>
            <w:vAlign w:val="center"/>
          </w:tcPr>
          <w:p w14:paraId="53C89808" w14:textId="6752FE58" w:rsidR="00D617CE" w:rsidRPr="00D617CE" w:rsidRDefault="00D617CE" w:rsidP="00D617CE">
            <w:pPr>
              <w:pStyle w:val="TableParagraph"/>
              <w:rPr>
                <w:sz w:val="20"/>
                <w:szCs w:val="20"/>
              </w:rPr>
            </w:pPr>
            <w:r w:rsidRPr="00D617CE">
              <w:rPr>
                <w:color w:val="000000"/>
                <w:sz w:val="20"/>
                <w:szCs w:val="20"/>
              </w:rPr>
              <w:t>83%</w:t>
            </w:r>
          </w:p>
        </w:tc>
        <w:tc>
          <w:tcPr>
            <w:tcW w:w="374" w:type="pct"/>
            <w:shd w:val="clear" w:color="auto" w:fill="auto"/>
            <w:vAlign w:val="center"/>
          </w:tcPr>
          <w:p w14:paraId="517D5B13" w14:textId="3DE7CD59" w:rsidR="00D617CE" w:rsidRPr="00D617CE" w:rsidRDefault="00D617CE" w:rsidP="00D617CE">
            <w:pPr>
              <w:pStyle w:val="TableParagraph"/>
              <w:rPr>
                <w:sz w:val="20"/>
                <w:szCs w:val="20"/>
              </w:rPr>
            </w:pPr>
            <w:r w:rsidRPr="00D617CE">
              <w:rPr>
                <w:color w:val="000000"/>
                <w:sz w:val="20"/>
                <w:szCs w:val="20"/>
              </w:rPr>
              <w:t>76%</w:t>
            </w:r>
          </w:p>
        </w:tc>
        <w:tc>
          <w:tcPr>
            <w:tcW w:w="374" w:type="pct"/>
            <w:shd w:val="clear" w:color="auto" w:fill="auto"/>
            <w:vAlign w:val="center"/>
          </w:tcPr>
          <w:p w14:paraId="511BBE85" w14:textId="0571E148" w:rsidR="00D617CE" w:rsidRPr="00D617CE" w:rsidRDefault="00D617CE" w:rsidP="00D617CE">
            <w:pPr>
              <w:pStyle w:val="TableParagraph"/>
              <w:rPr>
                <w:sz w:val="20"/>
                <w:szCs w:val="20"/>
              </w:rPr>
            </w:pPr>
            <w:r w:rsidRPr="00D617CE">
              <w:rPr>
                <w:color w:val="000000"/>
                <w:sz w:val="20"/>
                <w:szCs w:val="20"/>
              </w:rPr>
              <w:t>69%</w:t>
            </w:r>
          </w:p>
        </w:tc>
        <w:tc>
          <w:tcPr>
            <w:tcW w:w="374" w:type="pct"/>
            <w:vAlign w:val="center"/>
          </w:tcPr>
          <w:p w14:paraId="2745CE8A" w14:textId="2A62D7C2" w:rsidR="00D617CE" w:rsidRPr="00D617CE" w:rsidRDefault="00D617CE" w:rsidP="00D617CE">
            <w:pPr>
              <w:pStyle w:val="TableParagraph"/>
              <w:rPr>
                <w:sz w:val="20"/>
                <w:szCs w:val="20"/>
              </w:rPr>
            </w:pPr>
            <w:r w:rsidRPr="00D617CE">
              <w:rPr>
                <w:color w:val="000000"/>
                <w:sz w:val="20"/>
                <w:szCs w:val="20"/>
              </w:rPr>
              <w:t>62%</w:t>
            </w:r>
          </w:p>
        </w:tc>
        <w:tc>
          <w:tcPr>
            <w:tcW w:w="374" w:type="pct"/>
            <w:vAlign w:val="center"/>
          </w:tcPr>
          <w:p w14:paraId="6FEA2996" w14:textId="5BE53DC5" w:rsidR="00D617CE" w:rsidRPr="00D617CE" w:rsidRDefault="00D617CE" w:rsidP="00D617CE">
            <w:pPr>
              <w:pStyle w:val="TableParagraph"/>
              <w:rPr>
                <w:sz w:val="20"/>
                <w:szCs w:val="20"/>
              </w:rPr>
            </w:pPr>
            <w:r w:rsidRPr="00D617CE">
              <w:rPr>
                <w:color w:val="000000"/>
                <w:sz w:val="20"/>
                <w:szCs w:val="20"/>
              </w:rPr>
              <w:t>55%</w:t>
            </w:r>
          </w:p>
        </w:tc>
        <w:tc>
          <w:tcPr>
            <w:tcW w:w="374" w:type="pct"/>
            <w:vAlign w:val="center"/>
          </w:tcPr>
          <w:p w14:paraId="0920E001" w14:textId="2BF14BD5" w:rsidR="00D617CE" w:rsidRPr="00D617CE" w:rsidRDefault="00D617CE" w:rsidP="00D617CE">
            <w:pPr>
              <w:pStyle w:val="TableParagraph"/>
              <w:rPr>
                <w:sz w:val="20"/>
                <w:szCs w:val="20"/>
              </w:rPr>
            </w:pPr>
            <w:r w:rsidRPr="00D617CE">
              <w:rPr>
                <w:color w:val="000000"/>
                <w:sz w:val="20"/>
                <w:szCs w:val="20"/>
              </w:rPr>
              <w:t>48%</w:t>
            </w:r>
          </w:p>
        </w:tc>
        <w:tc>
          <w:tcPr>
            <w:tcW w:w="373" w:type="pct"/>
            <w:vAlign w:val="center"/>
          </w:tcPr>
          <w:p w14:paraId="65FBC693" w14:textId="394CEB4F" w:rsidR="00D617CE" w:rsidRPr="00D617CE" w:rsidRDefault="00D617CE" w:rsidP="00D617CE">
            <w:pPr>
              <w:pStyle w:val="TableParagraph"/>
              <w:rPr>
                <w:sz w:val="20"/>
                <w:szCs w:val="20"/>
              </w:rPr>
            </w:pPr>
            <w:r w:rsidRPr="00D617CE">
              <w:rPr>
                <w:color w:val="000000"/>
                <w:sz w:val="20"/>
                <w:szCs w:val="20"/>
              </w:rPr>
              <w:t>40%</w:t>
            </w:r>
          </w:p>
        </w:tc>
      </w:tr>
    </w:tbl>
    <w:p w14:paraId="589395E0" w14:textId="77777777" w:rsidR="00AD378E" w:rsidRPr="00C611C2" w:rsidRDefault="00AD378E" w:rsidP="00AD378E">
      <w:pPr>
        <w:pStyle w:val="af7"/>
      </w:pPr>
    </w:p>
    <w:p w14:paraId="30E984CC" w14:textId="504DE70B" w:rsidR="00AD378E" w:rsidRPr="00C611C2" w:rsidRDefault="00AD378E" w:rsidP="00C57C39">
      <w:pPr>
        <w:pStyle w:val="5"/>
        <w:ind w:left="0" w:firstLine="1276"/>
      </w:pPr>
      <w:r w:rsidRPr="00C611C2">
        <w:t xml:space="preserve"> Балансы тепловой мощности новой котельной дер. Горки </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571"/>
        <w:gridCol w:w="2044"/>
        <w:gridCol w:w="1513"/>
        <w:gridCol w:w="1513"/>
        <w:gridCol w:w="1513"/>
        <w:gridCol w:w="1513"/>
        <w:gridCol w:w="1513"/>
        <w:gridCol w:w="1516"/>
      </w:tblGrid>
      <w:tr w:rsidR="00685792" w:rsidRPr="00C611C2" w14:paraId="40969F12" w14:textId="7C8CD39B" w:rsidTr="00685792">
        <w:trPr>
          <w:cantSplit/>
          <w:trHeight w:val="23"/>
          <w:tblHeader/>
        </w:trPr>
        <w:tc>
          <w:tcPr>
            <w:tcW w:w="1456" w:type="pct"/>
            <w:vMerge w:val="restart"/>
            <w:shd w:val="clear" w:color="auto" w:fill="auto"/>
            <w:vAlign w:val="center"/>
          </w:tcPr>
          <w:p w14:paraId="09985876" w14:textId="77777777" w:rsidR="00685792" w:rsidRPr="00C611C2" w:rsidRDefault="00685792" w:rsidP="00CF343D">
            <w:pPr>
              <w:pStyle w:val="TableParagraph"/>
              <w:rPr>
                <w:b/>
                <w:sz w:val="20"/>
              </w:rPr>
            </w:pPr>
            <w:r w:rsidRPr="00C611C2">
              <w:rPr>
                <w:b/>
                <w:sz w:val="20"/>
              </w:rPr>
              <w:t>Показатель</w:t>
            </w:r>
          </w:p>
        </w:tc>
        <w:tc>
          <w:tcPr>
            <w:tcW w:w="651" w:type="pct"/>
            <w:vMerge w:val="restart"/>
            <w:shd w:val="clear" w:color="auto" w:fill="auto"/>
            <w:vAlign w:val="center"/>
          </w:tcPr>
          <w:p w14:paraId="34864BE2" w14:textId="77777777" w:rsidR="00685792" w:rsidRPr="00C611C2" w:rsidRDefault="00685792" w:rsidP="00CF343D">
            <w:pPr>
              <w:pStyle w:val="TableParagraph"/>
              <w:rPr>
                <w:b/>
                <w:sz w:val="20"/>
              </w:rPr>
            </w:pPr>
            <w:r w:rsidRPr="00C611C2">
              <w:rPr>
                <w:b/>
                <w:sz w:val="20"/>
              </w:rPr>
              <w:t>Единица измерения</w:t>
            </w:r>
          </w:p>
        </w:tc>
        <w:tc>
          <w:tcPr>
            <w:tcW w:w="2893" w:type="pct"/>
            <w:gridSpan w:val="6"/>
            <w:shd w:val="clear" w:color="auto" w:fill="auto"/>
            <w:vAlign w:val="center"/>
          </w:tcPr>
          <w:p w14:paraId="419ED273" w14:textId="198F9069" w:rsidR="00685792" w:rsidRPr="00C611C2" w:rsidRDefault="00685792" w:rsidP="00CF343D">
            <w:pPr>
              <w:pStyle w:val="TableParagraph"/>
              <w:rPr>
                <w:b/>
                <w:sz w:val="20"/>
              </w:rPr>
            </w:pPr>
            <w:r w:rsidRPr="00C611C2">
              <w:rPr>
                <w:b/>
                <w:sz w:val="20"/>
              </w:rPr>
              <w:t>Расчетный срок (на конец рассматриваемого периода)</w:t>
            </w:r>
          </w:p>
        </w:tc>
      </w:tr>
      <w:tr w:rsidR="00685792" w:rsidRPr="00C611C2" w14:paraId="7ED64C8E" w14:textId="04FC6A69" w:rsidTr="009E692C">
        <w:trPr>
          <w:cantSplit/>
          <w:trHeight w:val="23"/>
          <w:tblHeader/>
        </w:trPr>
        <w:tc>
          <w:tcPr>
            <w:tcW w:w="1456" w:type="pct"/>
            <w:vMerge/>
            <w:shd w:val="clear" w:color="auto" w:fill="auto"/>
            <w:vAlign w:val="center"/>
          </w:tcPr>
          <w:p w14:paraId="6D61482F" w14:textId="77777777" w:rsidR="00685792" w:rsidRPr="00C611C2" w:rsidRDefault="00685792" w:rsidP="00CF343D">
            <w:pPr>
              <w:jc w:val="center"/>
              <w:rPr>
                <w:sz w:val="20"/>
                <w:szCs w:val="2"/>
              </w:rPr>
            </w:pPr>
          </w:p>
        </w:tc>
        <w:tc>
          <w:tcPr>
            <w:tcW w:w="651" w:type="pct"/>
            <w:vMerge/>
            <w:shd w:val="clear" w:color="auto" w:fill="auto"/>
            <w:vAlign w:val="center"/>
          </w:tcPr>
          <w:p w14:paraId="481B1A53" w14:textId="77777777" w:rsidR="00685792" w:rsidRPr="00C611C2" w:rsidRDefault="00685792" w:rsidP="00CF343D">
            <w:pPr>
              <w:jc w:val="center"/>
              <w:rPr>
                <w:sz w:val="20"/>
                <w:szCs w:val="2"/>
              </w:rPr>
            </w:pPr>
          </w:p>
        </w:tc>
        <w:tc>
          <w:tcPr>
            <w:tcW w:w="482" w:type="pct"/>
            <w:shd w:val="clear" w:color="auto" w:fill="auto"/>
            <w:vAlign w:val="center"/>
          </w:tcPr>
          <w:p w14:paraId="52CDC7AE" w14:textId="379D744C" w:rsidR="00685792" w:rsidRPr="00C611C2" w:rsidRDefault="00685792" w:rsidP="00CF343D">
            <w:pPr>
              <w:adjustRightInd w:val="0"/>
              <w:jc w:val="center"/>
              <w:rPr>
                <w:rFonts w:eastAsiaTheme="minorHAnsi"/>
                <w:b/>
                <w:bCs/>
                <w:color w:val="000000"/>
                <w:sz w:val="20"/>
                <w:szCs w:val="20"/>
              </w:rPr>
            </w:pPr>
            <w:r w:rsidRPr="00C611C2">
              <w:rPr>
                <w:b/>
                <w:bCs/>
                <w:color w:val="000000"/>
                <w:sz w:val="20"/>
                <w:szCs w:val="20"/>
              </w:rPr>
              <w:t>2022-2030</w:t>
            </w:r>
          </w:p>
        </w:tc>
        <w:tc>
          <w:tcPr>
            <w:tcW w:w="482" w:type="pct"/>
            <w:shd w:val="clear" w:color="auto" w:fill="auto"/>
            <w:vAlign w:val="center"/>
          </w:tcPr>
          <w:p w14:paraId="3B723CC5" w14:textId="5E3B57DA" w:rsidR="00685792" w:rsidRPr="00C611C2" w:rsidRDefault="00685792" w:rsidP="00CF343D">
            <w:pPr>
              <w:adjustRightInd w:val="0"/>
              <w:jc w:val="center"/>
              <w:rPr>
                <w:rFonts w:eastAsiaTheme="minorHAnsi"/>
                <w:b/>
                <w:bCs/>
                <w:color w:val="000000"/>
                <w:sz w:val="20"/>
                <w:szCs w:val="20"/>
              </w:rPr>
            </w:pPr>
            <w:r w:rsidRPr="00C611C2">
              <w:rPr>
                <w:rFonts w:eastAsiaTheme="minorHAnsi"/>
                <w:b/>
                <w:bCs/>
                <w:color w:val="000000"/>
                <w:sz w:val="20"/>
                <w:szCs w:val="20"/>
              </w:rPr>
              <w:t>2031</w:t>
            </w:r>
          </w:p>
        </w:tc>
        <w:tc>
          <w:tcPr>
            <w:tcW w:w="482" w:type="pct"/>
            <w:shd w:val="clear" w:color="auto" w:fill="auto"/>
            <w:vAlign w:val="center"/>
          </w:tcPr>
          <w:p w14:paraId="28923440" w14:textId="23C09268" w:rsidR="00685792" w:rsidRPr="00C611C2" w:rsidRDefault="00685792" w:rsidP="00CF343D">
            <w:pPr>
              <w:adjustRightInd w:val="0"/>
              <w:jc w:val="center"/>
              <w:rPr>
                <w:rFonts w:eastAsiaTheme="minorHAnsi"/>
                <w:b/>
                <w:bCs/>
                <w:color w:val="000000"/>
                <w:sz w:val="20"/>
                <w:szCs w:val="20"/>
              </w:rPr>
            </w:pPr>
            <w:r w:rsidRPr="00C611C2">
              <w:rPr>
                <w:rFonts w:eastAsiaTheme="minorHAnsi"/>
                <w:b/>
                <w:bCs/>
                <w:color w:val="000000"/>
                <w:sz w:val="20"/>
                <w:szCs w:val="20"/>
              </w:rPr>
              <w:t>2032</w:t>
            </w:r>
          </w:p>
        </w:tc>
        <w:tc>
          <w:tcPr>
            <w:tcW w:w="482" w:type="pct"/>
            <w:shd w:val="clear" w:color="auto" w:fill="auto"/>
            <w:vAlign w:val="center"/>
          </w:tcPr>
          <w:p w14:paraId="0BEB3732" w14:textId="7AE835B0" w:rsidR="00685792" w:rsidRPr="00C611C2" w:rsidRDefault="00685792" w:rsidP="00CF343D">
            <w:pPr>
              <w:adjustRightInd w:val="0"/>
              <w:jc w:val="center"/>
              <w:rPr>
                <w:rFonts w:eastAsiaTheme="minorHAnsi"/>
                <w:b/>
                <w:bCs/>
                <w:color w:val="000000"/>
                <w:sz w:val="20"/>
                <w:szCs w:val="20"/>
              </w:rPr>
            </w:pPr>
            <w:r w:rsidRPr="00C611C2">
              <w:rPr>
                <w:rFonts w:eastAsiaTheme="minorHAnsi"/>
                <w:b/>
                <w:bCs/>
                <w:color w:val="000000"/>
                <w:sz w:val="20"/>
                <w:szCs w:val="20"/>
              </w:rPr>
              <w:t>2033</w:t>
            </w:r>
          </w:p>
        </w:tc>
        <w:tc>
          <w:tcPr>
            <w:tcW w:w="482" w:type="pct"/>
            <w:shd w:val="clear" w:color="auto" w:fill="auto"/>
            <w:vAlign w:val="center"/>
          </w:tcPr>
          <w:p w14:paraId="59B138A1" w14:textId="1DF099D9" w:rsidR="00685792" w:rsidRPr="00C611C2" w:rsidRDefault="00685792" w:rsidP="00CF343D">
            <w:pPr>
              <w:adjustRightInd w:val="0"/>
              <w:jc w:val="center"/>
              <w:rPr>
                <w:rFonts w:eastAsiaTheme="minorHAnsi"/>
                <w:b/>
                <w:bCs/>
                <w:color w:val="000000"/>
                <w:sz w:val="20"/>
                <w:szCs w:val="20"/>
              </w:rPr>
            </w:pPr>
            <w:r w:rsidRPr="00C611C2">
              <w:rPr>
                <w:rFonts w:eastAsiaTheme="minorHAnsi"/>
                <w:b/>
                <w:bCs/>
                <w:color w:val="000000"/>
                <w:sz w:val="20"/>
                <w:szCs w:val="20"/>
              </w:rPr>
              <w:t>2034</w:t>
            </w:r>
          </w:p>
        </w:tc>
        <w:tc>
          <w:tcPr>
            <w:tcW w:w="483" w:type="pct"/>
          </w:tcPr>
          <w:p w14:paraId="628AEF72" w14:textId="5ECC0F3B" w:rsidR="00685792" w:rsidRPr="00C611C2" w:rsidRDefault="00685792" w:rsidP="00CF343D">
            <w:pPr>
              <w:adjustRightInd w:val="0"/>
              <w:jc w:val="center"/>
              <w:rPr>
                <w:rFonts w:eastAsiaTheme="minorHAnsi"/>
                <w:b/>
                <w:bCs/>
                <w:color w:val="000000"/>
                <w:sz w:val="20"/>
                <w:szCs w:val="20"/>
              </w:rPr>
            </w:pPr>
            <w:r w:rsidRPr="00C611C2">
              <w:rPr>
                <w:rFonts w:eastAsiaTheme="minorHAnsi"/>
                <w:b/>
                <w:bCs/>
                <w:color w:val="000000"/>
                <w:sz w:val="20"/>
                <w:szCs w:val="20"/>
              </w:rPr>
              <w:t>2035</w:t>
            </w:r>
          </w:p>
        </w:tc>
      </w:tr>
      <w:tr w:rsidR="00EA5D97" w:rsidRPr="00C611C2" w14:paraId="43094FF5" w14:textId="0710D630" w:rsidTr="009E692C">
        <w:trPr>
          <w:cantSplit/>
          <w:trHeight w:val="23"/>
          <w:tblHeader/>
        </w:trPr>
        <w:tc>
          <w:tcPr>
            <w:tcW w:w="1456" w:type="pct"/>
            <w:shd w:val="clear" w:color="auto" w:fill="auto"/>
            <w:vAlign w:val="center"/>
          </w:tcPr>
          <w:p w14:paraId="7E43DC24" w14:textId="77777777" w:rsidR="00EA5D97" w:rsidRPr="00C611C2" w:rsidRDefault="00EA5D97" w:rsidP="00EA5D97">
            <w:pPr>
              <w:pStyle w:val="TableParagraph"/>
              <w:rPr>
                <w:sz w:val="20"/>
                <w:szCs w:val="20"/>
              </w:rPr>
            </w:pPr>
            <w:r w:rsidRPr="00C611C2">
              <w:rPr>
                <w:sz w:val="20"/>
                <w:szCs w:val="20"/>
              </w:rPr>
              <w:t>Установленная мощность</w:t>
            </w:r>
          </w:p>
        </w:tc>
        <w:tc>
          <w:tcPr>
            <w:tcW w:w="651" w:type="pct"/>
            <w:shd w:val="clear" w:color="auto" w:fill="auto"/>
            <w:vAlign w:val="center"/>
          </w:tcPr>
          <w:p w14:paraId="0C615B53" w14:textId="77777777" w:rsidR="00EA5D97" w:rsidRPr="00C611C2" w:rsidRDefault="00EA5D97" w:rsidP="00EA5D97">
            <w:pPr>
              <w:pStyle w:val="TableParagraph"/>
              <w:rPr>
                <w:sz w:val="20"/>
                <w:szCs w:val="20"/>
              </w:rPr>
            </w:pPr>
            <w:r w:rsidRPr="00C611C2">
              <w:rPr>
                <w:sz w:val="20"/>
                <w:szCs w:val="20"/>
              </w:rPr>
              <w:t>Гкал/час</w:t>
            </w:r>
          </w:p>
        </w:tc>
        <w:tc>
          <w:tcPr>
            <w:tcW w:w="482" w:type="pct"/>
            <w:shd w:val="clear" w:color="auto" w:fill="auto"/>
            <w:vAlign w:val="center"/>
          </w:tcPr>
          <w:p w14:paraId="0DF93794" w14:textId="77777777" w:rsidR="00EA5D97" w:rsidRPr="00C611C2" w:rsidRDefault="00EA5D97" w:rsidP="00EA5D97">
            <w:pPr>
              <w:pStyle w:val="TableParagraph"/>
              <w:rPr>
                <w:sz w:val="20"/>
                <w:szCs w:val="20"/>
              </w:rPr>
            </w:pPr>
            <w:r w:rsidRPr="00C611C2">
              <w:rPr>
                <w:sz w:val="20"/>
                <w:szCs w:val="20"/>
              </w:rPr>
              <w:t>-</w:t>
            </w:r>
          </w:p>
        </w:tc>
        <w:tc>
          <w:tcPr>
            <w:tcW w:w="482" w:type="pct"/>
            <w:shd w:val="clear" w:color="auto" w:fill="auto"/>
            <w:vAlign w:val="center"/>
          </w:tcPr>
          <w:p w14:paraId="2CD5D3A0" w14:textId="56C3BD27" w:rsidR="00EA5D97" w:rsidRPr="00C611C2" w:rsidRDefault="00EA5D97" w:rsidP="00EA5D97">
            <w:pPr>
              <w:pStyle w:val="TableParagraph"/>
              <w:rPr>
                <w:sz w:val="20"/>
                <w:szCs w:val="20"/>
              </w:rPr>
            </w:pPr>
            <w:r w:rsidRPr="00C611C2">
              <w:rPr>
                <w:color w:val="000000"/>
                <w:sz w:val="20"/>
                <w:szCs w:val="20"/>
              </w:rPr>
              <w:t>4</w:t>
            </w:r>
          </w:p>
        </w:tc>
        <w:tc>
          <w:tcPr>
            <w:tcW w:w="482" w:type="pct"/>
            <w:shd w:val="clear" w:color="auto" w:fill="auto"/>
            <w:vAlign w:val="center"/>
          </w:tcPr>
          <w:p w14:paraId="22247712" w14:textId="5DD51DE1" w:rsidR="00EA5D97" w:rsidRPr="00C611C2" w:rsidRDefault="00EA5D97" w:rsidP="00EA5D97">
            <w:pPr>
              <w:pStyle w:val="TableParagraph"/>
              <w:rPr>
                <w:sz w:val="20"/>
                <w:szCs w:val="20"/>
              </w:rPr>
            </w:pPr>
            <w:r w:rsidRPr="00C611C2">
              <w:rPr>
                <w:color w:val="000000"/>
                <w:sz w:val="20"/>
                <w:szCs w:val="20"/>
              </w:rPr>
              <w:t>4</w:t>
            </w:r>
          </w:p>
        </w:tc>
        <w:tc>
          <w:tcPr>
            <w:tcW w:w="482" w:type="pct"/>
            <w:shd w:val="clear" w:color="auto" w:fill="auto"/>
            <w:vAlign w:val="center"/>
          </w:tcPr>
          <w:p w14:paraId="6BF8AE20" w14:textId="0AE02AFA" w:rsidR="00EA5D97" w:rsidRPr="00C611C2" w:rsidRDefault="00EA5D97" w:rsidP="00EA5D97">
            <w:pPr>
              <w:adjustRightInd w:val="0"/>
              <w:jc w:val="center"/>
              <w:rPr>
                <w:sz w:val="20"/>
                <w:szCs w:val="20"/>
              </w:rPr>
            </w:pPr>
            <w:r w:rsidRPr="00C611C2">
              <w:rPr>
                <w:color w:val="000000"/>
                <w:sz w:val="20"/>
                <w:szCs w:val="20"/>
              </w:rPr>
              <w:t>4</w:t>
            </w:r>
          </w:p>
        </w:tc>
        <w:tc>
          <w:tcPr>
            <w:tcW w:w="482" w:type="pct"/>
            <w:shd w:val="clear" w:color="auto" w:fill="auto"/>
            <w:vAlign w:val="center"/>
          </w:tcPr>
          <w:p w14:paraId="3E3CF17E" w14:textId="4B5D0AA1" w:rsidR="00EA5D97" w:rsidRPr="00C611C2" w:rsidRDefault="00EA5D97" w:rsidP="00EA5D97">
            <w:pPr>
              <w:adjustRightInd w:val="0"/>
              <w:jc w:val="center"/>
              <w:rPr>
                <w:sz w:val="20"/>
                <w:szCs w:val="20"/>
              </w:rPr>
            </w:pPr>
            <w:r w:rsidRPr="00C611C2">
              <w:rPr>
                <w:color w:val="000000"/>
                <w:sz w:val="20"/>
                <w:szCs w:val="20"/>
              </w:rPr>
              <w:t>4</w:t>
            </w:r>
          </w:p>
        </w:tc>
        <w:tc>
          <w:tcPr>
            <w:tcW w:w="483" w:type="pct"/>
            <w:vAlign w:val="center"/>
          </w:tcPr>
          <w:p w14:paraId="2BF5A6E3" w14:textId="4B6D9DFA" w:rsidR="00EA5D97" w:rsidRPr="00C611C2" w:rsidRDefault="00EA5D97" w:rsidP="00EA5D97">
            <w:pPr>
              <w:adjustRightInd w:val="0"/>
              <w:jc w:val="center"/>
              <w:rPr>
                <w:sz w:val="20"/>
                <w:szCs w:val="20"/>
              </w:rPr>
            </w:pPr>
            <w:r w:rsidRPr="00C611C2">
              <w:rPr>
                <w:color w:val="000000"/>
                <w:sz w:val="20"/>
                <w:szCs w:val="20"/>
              </w:rPr>
              <w:t>4</w:t>
            </w:r>
          </w:p>
        </w:tc>
      </w:tr>
      <w:tr w:rsidR="00EA5D97" w:rsidRPr="00C611C2" w14:paraId="014ADF5B" w14:textId="0A1015D4" w:rsidTr="009E692C">
        <w:trPr>
          <w:cantSplit/>
          <w:trHeight w:val="23"/>
          <w:tblHeader/>
        </w:trPr>
        <w:tc>
          <w:tcPr>
            <w:tcW w:w="1456" w:type="pct"/>
            <w:shd w:val="clear" w:color="auto" w:fill="auto"/>
            <w:vAlign w:val="center"/>
          </w:tcPr>
          <w:p w14:paraId="574D3408" w14:textId="77777777" w:rsidR="00EA5D97" w:rsidRPr="00C611C2" w:rsidRDefault="00EA5D97" w:rsidP="00EA5D97">
            <w:pPr>
              <w:pStyle w:val="TableParagraph"/>
              <w:rPr>
                <w:sz w:val="20"/>
                <w:szCs w:val="20"/>
              </w:rPr>
            </w:pPr>
            <w:r w:rsidRPr="00C611C2">
              <w:rPr>
                <w:sz w:val="20"/>
                <w:szCs w:val="20"/>
              </w:rPr>
              <w:t>Располагаемая мощность</w:t>
            </w:r>
          </w:p>
        </w:tc>
        <w:tc>
          <w:tcPr>
            <w:tcW w:w="651" w:type="pct"/>
            <w:shd w:val="clear" w:color="auto" w:fill="auto"/>
            <w:vAlign w:val="center"/>
          </w:tcPr>
          <w:p w14:paraId="47D2026E" w14:textId="77777777" w:rsidR="00EA5D97" w:rsidRPr="00C611C2" w:rsidRDefault="00EA5D97" w:rsidP="00EA5D97">
            <w:pPr>
              <w:pStyle w:val="TableParagraph"/>
              <w:rPr>
                <w:sz w:val="20"/>
                <w:szCs w:val="20"/>
              </w:rPr>
            </w:pPr>
            <w:r w:rsidRPr="00C611C2">
              <w:rPr>
                <w:sz w:val="20"/>
                <w:szCs w:val="20"/>
              </w:rPr>
              <w:t>Гкал/час</w:t>
            </w:r>
          </w:p>
        </w:tc>
        <w:tc>
          <w:tcPr>
            <w:tcW w:w="482" w:type="pct"/>
            <w:shd w:val="clear" w:color="auto" w:fill="auto"/>
            <w:vAlign w:val="center"/>
          </w:tcPr>
          <w:p w14:paraId="5EB40289" w14:textId="77777777" w:rsidR="00EA5D97" w:rsidRPr="00C611C2" w:rsidRDefault="00EA5D97" w:rsidP="00EA5D97">
            <w:pPr>
              <w:pStyle w:val="TableParagraph"/>
              <w:rPr>
                <w:sz w:val="20"/>
                <w:szCs w:val="20"/>
              </w:rPr>
            </w:pPr>
            <w:r w:rsidRPr="00C611C2">
              <w:rPr>
                <w:sz w:val="20"/>
                <w:szCs w:val="20"/>
              </w:rPr>
              <w:t>-</w:t>
            </w:r>
          </w:p>
        </w:tc>
        <w:tc>
          <w:tcPr>
            <w:tcW w:w="482" w:type="pct"/>
            <w:shd w:val="clear" w:color="auto" w:fill="auto"/>
            <w:vAlign w:val="center"/>
          </w:tcPr>
          <w:p w14:paraId="3AD23409" w14:textId="3C07686C" w:rsidR="00EA5D97" w:rsidRPr="00C611C2" w:rsidRDefault="00EA5D97" w:rsidP="00EA5D97">
            <w:pPr>
              <w:pStyle w:val="TableParagraph"/>
              <w:rPr>
                <w:sz w:val="20"/>
                <w:szCs w:val="20"/>
              </w:rPr>
            </w:pPr>
            <w:r w:rsidRPr="00C611C2">
              <w:rPr>
                <w:color w:val="000000"/>
                <w:sz w:val="20"/>
                <w:szCs w:val="20"/>
              </w:rPr>
              <w:t>4,00</w:t>
            </w:r>
          </w:p>
        </w:tc>
        <w:tc>
          <w:tcPr>
            <w:tcW w:w="482" w:type="pct"/>
            <w:shd w:val="clear" w:color="auto" w:fill="auto"/>
            <w:vAlign w:val="center"/>
          </w:tcPr>
          <w:p w14:paraId="2D23172F" w14:textId="75093D64" w:rsidR="00EA5D97" w:rsidRPr="00C611C2" w:rsidRDefault="00EA5D97" w:rsidP="00EA5D97">
            <w:pPr>
              <w:pStyle w:val="TableParagraph"/>
              <w:rPr>
                <w:sz w:val="20"/>
                <w:szCs w:val="20"/>
              </w:rPr>
            </w:pPr>
            <w:r w:rsidRPr="00C611C2">
              <w:rPr>
                <w:color w:val="000000"/>
                <w:sz w:val="20"/>
                <w:szCs w:val="20"/>
              </w:rPr>
              <w:t>4</w:t>
            </w:r>
          </w:p>
        </w:tc>
        <w:tc>
          <w:tcPr>
            <w:tcW w:w="482" w:type="pct"/>
            <w:shd w:val="clear" w:color="auto" w:fill="auto"/>
            <w:vAlign w:val="center"/>
          </w:tcPr>
          <w:p w14:paraId="363D3EB7" w14:textId="53F826EC" w:rsidR="00EA5D97" w:rsidRPr="00C611C2" w:rsidRDefault="00EA5D97" w:rsidP="00EA5D97">
            <w:pPr>
              <w:adjustRightInd w:val="0"/>
              <w:jc w:val="center"/>
              <w:rPr>
                <w:sz w:val="20"/>
                <w:szCs w:val="20"/>
              </w:rPr>
            </w:pPr>
            <w:r w:rsidRPr="00C611C2">
              <w:rPr>
                <w:color w:val="000000"/>
                <w:sz w:val="20"/>
                <w:szCs w:val="20"/>
              </w:rPr>
              <w:t>4</w:t>
            </w:r>
          </w:p>
        </w:tc>
        <w:tc>
          <w:tcPr>
            <w:tcW w:w="482" w:type="pct"/>
            <w:shd w:val="clear" w:color="auto" w:fill="auto"/>
            <w:vAlign w:val="center"/>
          </w:tcPr>
          <w:p w14:paraId="669BC7BF" w14:textId="23CAFB00" w:rsidR="00EA5D97" w:rsidRPr="00C611C2" w:rsidRDefault="00EA5D97" w:rsidP="00EA5D97">
            <w:pPr>
              <w:adjustRightInd w:val="0"/>
              <w:jc w:val="center"/>
              <w:rPr>
                <w:sz w:val="20"/>
                <w:szCs w:val="20"/>
              </w:rPr>
            </w:pPr>
            <w:r w:rsidRPr="00C611C2">
              <w:rPr>
                <w:color w:val="000000"/>
                <w:sz w:val="20"/>
                <w:szCs w:val="20"/>
              </w:rPr>
              <w:t>4</w:t>
            </w:r>
          </w:p>
        </w:tc>
        <w:tc>
          <w:tcPr>
            <w:tcW w:w="483" w:type="pct"/>
            <w:vAlign w:val="center"/>
          </w:tcPr>
          <w:p w14:paraId="262224CF" w14:textId="3D0C04A5" w:rsidR="00EA5D97" w:rsidRPr="00C611C2" w:rsidRDefault="00EA5D97" w:rsidP="00EA5D97">
            <w:pPr>
              <w:adjustRightInd w:val="0"/>
              <w:jc w:val="center"/>
              <w:rPr>
                <w:sz w:val="20"/>
                <w:szCs w:val="20"/>
              </w:rPr>
            </w:pPr>
            <w:r w:rsidRPr="00C611C2">
              <w:rPr>
                <w:color w:val="000000"/>
                <w:sz w:val="20"/>
                <w:szCs w:val="20"/>
              </w:rPr>
              <w:t>4</w:t>
            </w:r>
          </w:p>
        </w:tc>
      </w:tr>
      <w:tr w:rsidR="00EA5D97" w:rsidRPr="00C611C2" w14:paraId="301F55F5" w14:textId="06EAD4EC" w:rsidTr="009E692C">
        <w:trPr>
          <w:cantSplit/>
          <w:trHeight w:val="23"/>
          <w:tblHeader/>
        </w:trPr>
        <w:tc>
          <w:tcPr>
            <w:tcW w:w="1456" w:type="pct"/>
            <w:vMerge w:val="restart"/>
            <w:shd w:val="clear" w:color="auto" w:fill="auto"/>
            <w:vAlign w:val="center"/>
          </w:tcPr>
          <w:p w14:paraId="306747ED" w14:textId="77777777" w:rsidR="00EA5D97" w:rsidRPr="00C611C2" w:rsidRDefault="00EA5D97" w:rsidP="00EA5D97">
            <w:pPr>
              <w:pStyle w:val="TableParagraph"/>
              <w:rPr>
                <w:sz w:val="20"/>
                <w:szCs w:val="20"/>
              </w:rPr>
            </w:pPr>
            <w:r w:rsidRPr="00C611C2">
              <w:rPr>
                <w:sz w:val="20"/>
                <w:szCs w:val="20"/>
              </w:rPr>
              <w:t>Собственные нужды</w:t>
            </w:r>
          </w:p>
        </w:tc>
        <w:tc>
          <w:tcPr>
            <w:tcW w:w="651" w:type="pct"/>
            <w:shd w:val="clear" w:color="auto" w:fill="auto"/>
            <w:vAlign w:val="center"/>
          </w:tcPr>
          <w:p w14:paraId="053F2CD7" w14:textId="03E51140" w:rsidR="00EA5D97" w:rsidRPr="00C611C2" w:rsidRDefault="002C73D3" w:rsidP="00EA5D97">
            <w:pPr>
              <w:pStyle w:val="TableParagraph"/>
              <w:rPr>
                <w:sz w:val="20"/>
                <w:szCs w:val="20"/>
              </w:rPr>
            </w:pPr>
            <w:r w:rsidRPr="00C611C2">
              <w:rPr>
                <w:sz w:val="20"/>
                <w:szCs w:val="20"/>
              </w:rPr>
              <w:t>Гкал/час</w:t>
            </w:r>
          </w:p>
        </w:tc>
        <w:tc>
          <w:tcPr>
            <w:tcW w:w="482" w:type="pct"/>
            <w:shd w:val="clear" w:color="auto" w:fill="auto"/>
            <w:vAlign w:val="center"/>
          </w:tcPr>
          <w:p w14:paraId="63A7D5A2" w14:textId="77777777" w:rsidR="00EA5D97" w:rsidRPr="00C611C2" w:rsidRDefault="00EA5D97" w:rsidP="00EA5D97">
            <w:pPr>
              <w:pStyle w:val="TableParagraph"/>
              <w:rPr>
                <w:sz w:val="20"/>
                <w:szCs w:val="20"/>
              </w:rPr>
            </w:pPr>
            <w:r w:rsidRPr="00C611C2">
              <w:rPr>
                <w:sz w:val="20"/>
                <w:szCs w:val="20"/>
              </w:rPr>
              <w:t>-</w:t>
            </w:r>
          </w:p>
        </w:tc>
        <w:tc>
          <w:tcPr>
            <w:tcW w:w="482" w:type="pct"/>
            <w:shd w:val="clear" w:color="auto" w:fill="auto"/>
            <w:vAlign w:val="center"/>
          </w:tcPr>
          <w:p w14:paraId="38BB9FC6" w14:textId="52D00ECE" w:rsidR="00EA5D97" w:rsidRPr="00C611C2" w:rsidRDefault="00EA5D97" w:rsidP="00EA5D97">
            <w:pPr>
              <w:pStyle w:val="TableParagraph"/>
              <w:rPr>
                <w:sz w:val="20"/>
                <w:szCs w:val="20"/>
              </w:rPr>
            </w:pPr>
            <w:r w:rsidRPr="00C611C2">
              <w:rPr>
                <w:color w:val="000000"/>
                <w:sz w:val="20"/>
                <w:szCs w:val="20"/>
              </w:rPr>
              <w:t>0,027</w:t>
            </w:r>
          </w:p>
        </w:tc>
        <w:tc>
          <w:tcPr>
            <w:tcW w:w="482" w:type="pct"/>
            <w:shd w:val="clear" w:color="auto" w:fill="auto"/>
            <w:vAlign w:val="center"/>
          </w:tcPr>
          <w:p w14:paraId="10ED5117" w14:textId="09E6EA91" w:rsidR="00EA5D97" w:rsidRPr="00C611C2" w:rsidRDefault="00EA5D97" w:rsidP="00EA5D97">
            <w:pPr>
              <w:pStyle w:val="TableParagraph"/>
              <w:rPr>
                <w:sz w:val="20"/>
                <w:szCs w:val="20"/>
              </w:rPr>
            </w:pPr>
            <w:r w:rsidRPr="00C611C2">
              <w:rPr>
                <w:color w:val="000000"/>
                <w:sz w:val="20"/>
                <w:szCs w:val="20"/>
              </w:rPr>
              <w:t>0,03</w:t>
            </w:r>
          </w:p>
        </w:tc>
        <w:tc>
          <w:tcPr>
            <w:tcW w:w="482" w:type="pct"/>
            <w:shd w:val="clear" w:color="auto" w:fill="auto"/>
            <w:vAlign w:val="center"/>
          </w:tcPr>
          <w:p w14:paraId="7B4C90E1" w14:textId="68578C97" w:rsidR="00EA5D97" w:rsidRPr="00C611C2" w:rsidRDefault="00EA5D97" w:rsidP="00EA5D97">
            <w:pPr>
              <w:adjustRightInd w:val="0"/>
              <w:jc w:val="center"/>
              <w:rPr>
                <w:sz w:val="20"/>
                <w:szCs w:val="20"/>
              </w:rPr>
            </w:pPr>
            <w:r w:rsidRPr="00C611C2">
              <w:rPr>
                <w:color w:val="000000"/>
                <w:sz w:val="20"/>
                <w:szCs w:val="20"/>
              </w:rPr>
              <w:t>0,03</w:t>
            </w:r>
          </w:p>
        </w:tc>
        <w:tc>
          <w:tcPr>
            <w:tcW w:w="482" w:type="pct"/>
            <w:shd w:val="clear" w:color="auto" w:fill="auto"/>
            <w:vAlign w:val="center"/>
          </w:tcPr>
          <w:p w14:paraId="435F0A6A" w14:textId="418156D5" w:rsidR="00EA5D97" w:rsidRPr="00C611C2" w:rsidRDefault="00EA5D97" w:rsidP="00EA5D97">
            <w:pPr>
              <w:adjustRightInd w:val="0"/>
              <w:jc w:val="center"/>
              <w:rPr>
                <w:sz w:val="20"/>
                <w:szCs w:val="20"/>
              </w:rPr>
            </w:pPr>
            <w:r w:rsidRPr="00C611C2">
              <w:rPr>
                <w:color w:val="000000"/>
                <w:sz w:val="20"/>
                <w:szCs w:val="20"/>
              </w:rPr>
              <w:t>0,03</w:t>
            </w:r>
          </w:p>
        </w:tc>
        <w:tc>
          <w:tcPr>
            <w:tcW w:w="483" w:type="pct"/>
            <w:vAlign w:val="center"/>
          </w:tcPr>
          <w:p w14:paraId="79F70C4A" w14:textId="19ECFCEE" w:rsidR="00EA5D97" w:rsidRPr="00C611C2" w:rsidRDefault="00EA5D97" w:rsidP="00EA5D97">
            <w:pPr>
              <w:adjustRightInd w:val="0"/>
              <w:jc w:val="center"/>
              <w:rPr>
                <w:sz w:val="20"/>
                <w:szCs w:val="20"/>
              </w:rPr>
            </w:pPr>
            <w:r w:rsidRPr="00C611C2">
              <w:rPr>
                <w:color w:val="000000"/>
                <w:sz w:val="20"/>
                <w:szCs w:val="20"/>
              </w:rPr>
              <w:t>0,03</w:t>
            </w:r>
          </w:p>
        </w:tc>
      </w:tr>
      <w:tr w:rsidR="00EA5D97" w:rsidRPr="00C611C2" w14:paraId="7139885C" w14:textId="159F79AF" w:rsidTr="009E692C">
        <w:trPr>
          <w:cantSplit/>
          <w:trHeight w:val="23"/>
          <w:tblHeader/>
        </w:trPr>
        <w:tc>
          <w:tcPr>
            <w:tcW w:w="1456" w:type="pct"/>
            <w:vMerge/>
            <w:shd w:val="clear" w:color="auto" w:fill="auto"/>
            <w:vAlign w:val="center"/>
          </w:tcPr>
          <w:p w14:paraId="3D315C7D" w14:textId="77777777" w:rsidR="00EA5D97" w:rsidRPr="00C611C2" w:rsidRDefault="00EA5D97" w:rsidP="00EA5D97">
            <w:pPr>
              <w:pStyle w:val="TableParagraph"/>
              <w:rPr>
                <w:sz w:val="20"/>
                <w:szCs w:val="20"/>
              </w:rPr>
            </w:pPr>
          </w:p>
        </w:tc>
        <w:tc>
          <w:tcPr>
            <w:tcW w:w="651" w:type="pct"/>
            <w:shd w:val="clear" w:color="auto" w:fill="auto"/>
            <w:vAlign w:val="center"/>
          </w:tcPr>
          <w:p w14:paraId="29B60200" w14:textId="584B6F3D" w:rsidR="00EA5D97" w:rsidRPr="00C611C2" w:rsidRDefault="002C73D3" w:rsidP="00EA5D97">
            <w:pPr>
              <w:pStyle w:val="TableParagraph"/>
              <w:rPr>
                <w:sz w:val="20"/>
                <w:szCs w:val="20"/>
              </w:rPr>
            </w:pPr>
            <w:r w:rsidRPr="00C611C2">
              <w:rPr>
                <w:sz w:val="20"/>
                <w:szCs w:val="20"/>
              </w:rPr>
              <w:t>%</w:t>
            </w:r>
          </w:p>
        </w:tc>
        <w:tc>
          <w:tcPr>
            <w:tcW w:w="482" w:type="pct"/>
            <w:shd w:val="clear" w:color="auto" w:fill="auto"/>
            <w:vAlign w:val="center"/>
          </w:tcPr>
          <w:p w14:paraId="467784A1" w14:textId="77777777" w:rsidR="00EA5D97" w:rsidRPr="00C611C2" w:rsidRDefault="00EA5D97" w:rsidP="00EA5D97">
            <w:pPr>
              <w:pStyle w:val="TableParagraph"/>
              <w:rPr>
                <w:sz w:val="20"/>
                <w:szCs w:val="20"/>
              </w:rPr>
            </w:pPr>
            <w:r w:rsidRPr="00C611C2">
              <w:rPr>
                <w:sz w:val="20"/>
                <w:szCs w:val="20"/>
              </w:rPr>
              <w:t>-</w:t>
            </w:r>
          </w:p>
        </w:tc>
        <w:tc>
          <w:tcPr>
            <w:tcW w:w="482" w:type="pct"/>
            <w:shd w:val="clear" w:color="auto" w:fill="auto"/>
            <w:vAlign w:val="center"/>
          </w:tcPr>
          <w:p w14:paraId="7227EB07" w14:textId="7F6C2552" w:rsidR="00EA5D97" w:rsidRPr="00C611C2" w:rsidRDefault="00EA5D97" w:rsidP="00EA5D97">
            <w:pPr>
              <w:pStyle w:val="TableParagraph"/>
              <w:rPr>
                <w:sz w:val="20"/>
                <w:szCs w:val="20"/>
              </w:rPr>
            </w:pPr>
            <w:r w:rsidRPr="00C611C2">
              <w:rPr>
                <w:color w:val="000000"/>
                <w:sz w:val="20"/>
                <w:szCs w:val="20"/>
              </w:rPr>
              <w:t>1%</w:t>
            </w:r>
          </w:p>
        </w:tc>
        <w:tc>
          <w:tcPr>
            <w:tcW w:w="482" w:type="pct"/>
            <w:shd w:val="clear" w:color="auto" w:fill="auto"/>
            <w:vAlign w:val="center"/>
          </w:tcPr>
          <w:p w14:paraId="007063E2" w14:textId="31DCFABF" w:rsidR="00EA5D97" w:rsidRPr="00C611C2" w:rsidRDefault="00EA5D97" w:rsidP="00EA5D97">
            <w:pPr>
              <w:pStyle w:val="TableParagraph"/>
              <w:rPr>
                <w:sz w:val="20"/>
                <w:szCs w:val="20"/>
              </w:rPr>
            </w:pPr>
            <w:r w:rsidRPr="00C611C2">
              <w:rPr>
                <w:color w:val="000000"/>
                <w:sz w:val="20"/>
                <w:szCs w:val="20"/>
              </w:rPr>
              <w:t>0,69%</w:t>
            </w:r>
          </w:p>
        </w:tc>
        <w:tc>
          <w:tcPr>
            <w:tcW w:w="482" w:type="pct"/>
            <w:shd w:val="clear" w:color="auto" w:fill="auto"/>
            <w:vAlign w:val="center"/>
          </w:tcPr>
          <w:p w14:paraId="72B47DC9" w14:textId="70CA51C7" w:rsidR="00EA5D97" w:rsidRPr="00C611C2" w:rsidRDefault="00EA5D97" w:rsidP="00EA5D97">
            <w:pPr>
              <w:pStyle w:val="TableParagraph"/>
              <w:rPr>
                <w:sz w:val="20"/>
                <w:szCs w:val="20"/>
              </w:rPr>
            </w:pPr>
            <w:r w:rsidRPr="00C611C2">
              <w:rPr>
                <w:color w:val="000000"/>
                <w:sz w:val="20"/>
                <w:szCs w:val="20"/>
              </w:rPr>
              <w:t>1%</w:t>
            </w:r>
          </w:p>
        </w:tc>
        <w:tc>
          <w:tcPr>
            <w:tcW w:w="482" w:type="pct"/>
            <w:shd w:val="clear" w:color="auto" w:fill="auto"/>
            <w:vAlign w:val="center"/>
          </w:tcPr>
          <w:p w14:paraId="114A7A11" w14:textId="2C872AAB" w:rsidR="00EA5D97" w:rsidRPr="00C611C2" w:rsidRDefault="00EA5D97" w:rsidP="00EA5D97">
            <w:pPr>
              <w:pStyle w:val="TableParagraph"/>
              <w:rPr>
                <w:sz w:val="20"/>
                <w:szCs w:val="20"/>
              </w:rPr>
            </w:pPr>
            <w:r w:rsidRPr="00C611C2">
              <w:rPr>
                <w:color w:val="000000"/>
                <w:sz w:val="20"/>
                <w:szCs w:val="20"/>
              </w:rPr>
              <w:t>1%</w:t>
            </w:r>
          </w:p>
        </w:tc>
        <w:tc>
          <w:tcPr>
            <w:tcW w:w="483" w:type="pct"/>
            <w:vAlign w:val="center"/>
          </w:tcPr>
          <w:p w14:paraId="220BD95C" w14:textId="587C9D2A" w:rsidR="00EA5D97" w:rsidRPr="00C611C2" w:rsidRDefault="00EA5D97" w:rsidP="00EA5D97">
            <w:pPr>
              <w:pStyle w:val="TableParagraph"/>
              <w:rPr>
                <w:sz w:val="20"/>
                <w:szCs w:val="20"/>
              </w:rPr>
            </w:pPr>
            <w:r w:rsidRPr="00C611C2">
              <w:rPr>
                <w:color w:val="000000"/>
                <w:sz w:val="20"/>
                <w:szCs w:val="20"/>
              </w:rPr>
              <w:t>1%</w:t>
            </w:r>
          </w:p>
        </w:tc>
      </w:tr>
      <w:tr w:rsidR="00EA5D97" w:rsidRPr="00C611C2" w14:paraId="3B5D77D5" w14:textId="3B9E6D66" w:rsidTr="009E692C">
        <w:trPr>
          <w:cantSplit/>
          <w:trHeight w:val="23"/>
          <w:tblHeader/>
        </w:trPr>
        <w:tc>
          <w:tcPr>
            <w:tcW w:w="1456" w:type="pct"/>
            <w:shd w:val="clear" w:color="auto" w:fill="auto"/>
            <w:vAlign w:val="center"/>
          </w:tcPr>
          <w:p w14:paraId="47311560" w14:textId="77777777" w:rsidR="00EA5D97" w:rsidRPr="00C611C2" w:rsidRDefault="00EA5D97" w:rsidP="00EA5D97">
            <w:pPr>
              <w:pStyle w:val="TableParagraph"/>
              <w:rPr>
                <w:sz w:val="20"/>
                <w:szCs w:val="20"/>
              </w:rPr>
            </w:pPr>
            <w:r w:rsidRPr="00C611C2">
              <w:rPr>
                <w:sz w:val="20"/>
                <w:szCs w:val="20"/>
              </w:rPr>
              <w:t>Тепловая мощность нетто</w:t>
            </w:r>
          </w:p>
        </w:tc>
        <w:tc>
          <w:tcPr>
            <w:tcW w:w="651" w:type="pct"/>
            <w:shd w:val="clear" w:color="auto" w:fill="auto"/>
            <w:vAlign w:val="center"/>
          </w:tcPr>
          <w:p w14:paraId="410DE9B4" w14:textId="77777777" w:rsidR="00EA5D97" w:rsidRPr="00C611C2" w:rsidRDefault="00EA5D97" w:rsidP="00EA5D97">
            <w:pPr>
              <w:pStyle w:val="TableParagraph"/>
              <w:rPr>
                <w:sz w:val="20"/>
                <w:szCs w:val="20"/>
              </w:rPr>
            </w:pPr>
            <w:r w:rsidRPr="00C611C2">
              <w:rPr>
                <w:sz w:val="20"/>
                <w:szCs w:val="20"/>
              </w:rPr>
              <w:t>Гкал/час</w:t>
            </w:r>
          </w:p>
        </w:tc>
        <w:tc>
          <w:tcPr>
            <w:tcW w:w="482" w:type="pct"/>
            <w:shd w:val="clear" w:color="auto" w:fill="auto"/>
            <w:vAlign w:val="center"/>
          </w:tcPr>
          <w:p w14:paraId="4DCB7276" w14:textId="77777777" w:rsidR="00EA5D97" w:rsidRPr="00C611C2" w:rsidRDefault="00EA5D97" w:rsidP="00EA5D97">
            <w:pPr>
              <w:pStyle w:val="TableParagraph"/>
              <w:rPr>
                <w:sz w:val="20"/>
                <w:szCs w:val="20"/>
              </w:rPr>
            </w:pPr>
            <w:r w:rsidRPr="00C611C2">
              <w:rPr>
                <w:sz w:val="20"/>
                <w:szCs w:val="20"/>
              </w:rPr>
              <w:t>-</w:t>
            </w:r>
          </w:p>
        </w:tc>
        <w:tc>
          <w:tcPr>
            <w:tcW w:w="482" w:type="pct"/>
            <w:shd w:val="clear" w:color="auto" w:fill="auto"/>
            <w:vAlign w:val="center"/>
          </w:tcPr>
          <w:p w14:paraId="10F2EB11" w14:textId="6606BDF5" w:rsidR="00EA5D97" w:rsidRPr="00C611C2" w:rsidRDefault="00EA5D97" w:rsidP="00EA5D97">
            <w:pPr>
              <w:pStyle w:val="TableParagraph"/>
              <w:rPr>
                <w:sz w:val="20"/>
                <w:szCs w:val="20"/>
              </w:rPr>
            </w:pPr>
            <w:r w:rsidRPr="00C611C2">
              <w:rPr>
                <w:color w:val="000000"/>
                <w:sz w:val="20"/>
                <w:szCs w:val="20"/>
              </w:rPr>
              <w:t>3,973</w:t>
            </w:r>
          </w:p>
        </w:tc>
        <w:tc>
          <w:tcPr>
            <w:tcW w:w="482" w:type="pct"/>
            <w:shd w:val="clear" w:color="auto" w:fill="auto"/>
            <w:vAlign w:val="center"/>
          </w:tcPr>
          <w:p w14:paraId="5230A89E" w14:textId="734FF7E0" w:rsidR="00EA5D97" w:rsidRPr="00C611C2" w:rsidRDefault="00EA5D97" w:rsidP="00EA5D97">
            <w:pPr>
              <w:pStyle w:val="TableParagraph"/>
              <w:rPr>
                <w:sz w:val="20"/>
                <w:szCs w:val="20"/>
              </w:rPr>
            </w:pPr>
            <w:r w:rsidRPr="00C611C2">
              <w:rPr>
                <w:color w:val="000000"/>
                <w:sz w:val="20"/>
                <w:szCs w:val="20"/>
              </w:rPr>
              <w:t>3,97254</w:t>
            </w:r>
          </w:p>
        </w:tc>
        <w:tc>
          <w:tcPr>
            <w:tcW w:w="482" w:type="pct"/>
            <w:shd w:val="clear" w:color="auto" w:fill="auto"/>
            <w:vAlign w:val="center"/>
          </w:tcPr>
          <w:p w14:paraId="2FC18D24" w14:textId="3D36C3DD" w:rsidR="00EA5D97" w:rsidRPr="00C611C2" w:rsidRDefault="00EA5D97" w:rsidP="00EA5D97">
            <w:pPr>
              <w:adjustRightInd w:val="0"/>
              <w:jc w:val="center"/>
              <w:rPr>
                <w:sz w:val="20"/>
                <w:szCs w:val="20"/>
              </w:rPr>
            </w:pPr>
            <w:r w:rsidRPr="00C611C2">
              <w:rPr>
                <w:color w:val="000000"/>
                <w:sz w:val="20"/>
                <w:szCs w:val="20"/>
              </w:rPr>
              <w:t>3,97254</w:t>
            </w:r>
          </w:p>
        </w:tc>
        <w:tc>
          <w:tcPr>
            <w:tcW w:w="482" w:type="pct"/>
            <w:shd w:val="clear" w:color="auto" w:fill="auto"/>
            <w:vAlign w:val="center"/>
          </w:tcPr>
          <w:p w14:paraId="2F506C74" w14:textId="46BC051E" w:rsidR="00EA5D97" w:rsidRPr="00C611C2" w:rsidRDefault="00EA5D97" w:rsidP="00EA5D97">
            <w:pPr>
              <w:adjustRightInd w:val="0"/>
              <w:jc w:val="center"/>
              <w:rPr>
                <w:sz w:val="20"/>
                <w:szCs w:val="20"/>
              </w:rPr>
            </w:pPr>
            <w:r w:rsidRPr="00C611C2">
              <w:rPr>
                <w:color w:val="000000"/>
                <w:sz w:val="20"/>
                <w:szCs w:val="20"/>
              </w:rPr>
              <w:t>3,97254</w:t>
            </w:r>
          </w:p>
        </w:tc>
        <w:tc>
          <w:tcPr>
            <w:tcW w:w="483" w:type="pct"/>
            <w:vAlign w:val="center"/>
          </w:tcPr>
          <w:p w14:paraId="47D7A6C4" w14:textId="361D34AE" w:rsidR="00EA5D97" w:rsidRPr="00C611C2" w:rsidRDefault="00EA5D97" w:rsidP="00EA5D97">
            <w:pPr>
              <w:adjustRightInd w:val="0"/>
              <w:jc w:val="center"/>
              <w:rPr>
                <w:sz w:val="20"/>
                <w:szCs w:val="20"/>
              </w:rPr>
            </w:pPr>
            <w:r w:rsidRPr="00C611C2">
              <w:rPr>
                <w:color w:val="000000"/>
                <w:sz w:val="20"/>
                <w:szCs w:val="20"/>
              </w:rPr>
              <w:t>3,97254</w:t>
            </w:r>
          </w:p>
        </w:tc>
      </w:tr>
      <w:tr w:rsidR="00EA5D97" w:rsidRPr="00C611C2" w14:paraId="001C63F0" w14:textId="37257656" w:rsidTr="009E692C">
        <w:trPr>
          <w:cantSplit/>
          <w:trHeight w:val="23"/>
          <w:tblHeader/>
        </w:trPr>
        <w:tc>
          <w:tcPr>
            <w:tcW w:w="1456" w:type="pct"/>
            <w:vMerge w:val="restart"/>
            <w:shd w:val="clear" w:color="auto" w:fill="auto"/>
            <w:vAlign w:val="center"/>
          </w:tcPr>
          <w:p w14:paraId="0BCAEA1E" w14:textId="77777777" w:rsidR="00EA5D97" w:rsidRPr="00C611C2" w:rsidRDefault="00EA5D97" w:rsidP="00EA5D97">
            <w:pPr>
              <w:pStyle w:val="TableParagraph"/>
              <w:rPr>
                <w:sz w:val="20"/>
                <w:szCs w:val="20"/>
              </w:rPr>
            </w:pPr>
            <w:r w:rsidRPr="00C611C2">
              <w:rPr>
                <w:sz w:val="20"/>
                <w:szCs w:val="20"/>
              </w:rPr>
              <w:t>Потери в тепловых сетях</w:t>
            </w:r>
          </w:p>
        </w:tc>
        <w:tc>
          <w:tcPr>
            <w:tcW w:w="651" w:type="pct"/>
            <w:shd w:val="clear" w:color="auto" w:fill="auto"/>
            <w:vAlign w:val="center"/>
          </w:tcPr>
          <w:p w14:paraId="02843C2C" w14:textId="3232B132" w:rsidR="00EA5D97" w:rsidRPr="00C611C2" w:rsidRDefault="002C73D3" w:rsidP="00EA5D97">
            <w:pPr>
              <w:pStyle w:val="TableParagraph"/>
              <w:rPr>
                <w:sz w:val="20"/>
                <w:szCs w:val="20"/>
              </w:rPr>
            </w:pPr>
            <w:r w:rsidRPr="00C611C2">
              <w:rPr>
                <w:sz w:val="20"/>
                <w:szCs w:val="20"/>
              </w:rPr>
              <w:t>Гкал/час</w:t>
            </w:r>
          </w:p>
        </w:tc>
        <w:tc>
          <w:tcPr>
            <w:tcW w:w="482" w:type="pct"/>
            <w:shd w:val="clear" w:color="auto" w:fill="auto"/>
            <w:vAlign w:val="center"/>
          </w:tcPr>
          <w:p w14:paraId="26050B19" w14:textId="77777777" w:rsidR="00EA5D97" w:rsidRPr="00C611C2" w:rsidRDefault="00EA5D97" w:rsidP="00EA5D97">
            <w:pPr>
              <w:pStyle w:val="TableParagraph"/>
              <w:rPr>
                <w:sz w:val="20"/>
                <w:szCs w:val="20"/>
              </w:rPr>
            </w:pPr>
            <w:r w:rsidRPr="00C611C2">
              <w:rPr>
                <w:sz w:val="20"/>
                <w:szCs w:val="20"/>
              </w:rPr>
              <w:t>-</w:t>
            </w:r>
          </w:p>
        </w:tc>
        <w:tc>
          <w:tcPr>
            <w:tcW w:w="482" w:type="pct"/>
            <w:shd w:val="clear" w:color="auto" w:fill="auto"/>
            <w:vAlign w:val="center"/>
          </w:tcPr>
          <w:p w14:paraId="2A8790E2" w14:textId="13B63F4F" w:rsidR="00EA5D97" w:rsidRPr="00C611C2" w:rsidRDefault="00EA5D97" w:rsidP="00EA5D97">
            <w:pPr>
              <w:pStyle w:val="TableParagraph"/>
              <w:rPr>
                <w:sz w:val="20"/>
                <w:szCs w:val="20"/>
              </w:rPr>
            </w:pPr>
            <w:r w:rsidRPr="00C611C2">
              <w:rPr>
                <w:color w:val="000000"/>
                <w:sz w:val="20"/>
                <w:szCs w:val="20"/>
              </w:rPr>
              <w:t>0,161</w:t>
            </w:r>
          </w:p>
        </w:tc>
        <w:tc>
          <w:tcPr>
            <w:tcW w:w="482" w:type="pct"/>
            <w:shd w:val="clear" w:color="auto" w:fill="auto"/>
            <w:vAlign w:val="center"/>
          </w:tcPr>
          <w:p w14:paraId="2DCDED91" w14:textId="1FC940E0" w:rsidR="00EA5D97" w:rsidRPr="00C611C2" w:rsidRDefault="00EA5D97" w:rsidP="00EA5D97">
            <w:pPr>
              <w:pStyle w:val="TableParagraph"/>
              <w:rPr>
                <w:sz w:val="20"/>
                <w:szCs w:val="20"/>
              </w:rPr>
            </w:pPr>
            <w:r w:rsidRPr="00C611C2">
              <w:rPr>
                <w:color w:val="000000"/>
                <w:sz w:val="20"/>
                <w:szCs w:val="20"/>
              </w:rPr>
              <w:t>0,16</w:t>
            </w:r>
          </w:p>
        </w:tc>
        <w:tc>
          <w:tcPr>
            <w:tcW w:w="482" w:type="pct"/>
            <w:shd w:val="clear" w:color="auto" w:fill="auto"/>
            <w:vAlign w:val="center"/>
          </w:tcPr>
          <w:p w14:paraId="501FA7BF" w14:textId="239C4241" w:rsidR="00EA5D97" w:rsidRPr="00C611C2" w:rsidRDefault="00EA5D97" w:rsidP="00EA5D97">
            <w:pPr>
              <w:adjustRightInd w:val="0"/>
              <w:jc w:val="center"/>
              <w:rPr>
                <w:sz w:val="20"/>
                <w:szCs w:val="20"/>
              </w:rPr>
            </w:pPr>
            <w:r w:rsidRPr="00C611C2">
              <w:rPr>
                <w:color w:val="000000"/>
                <w:sz w:val="20"/>
                <w:szCs w:val="20"/>
              </w:rPr>
              <w:t>0,16</w:t>
            </w:r>
          </w:p>
        </w:tc>
        <w:tc>
          <w:tcPr>
            <w:tcW w:w="482" w:type="pct"/>
            <w:shd w:val="clear" w:color="auto" w:fill="auto"/>
            <w:vAlign w:val="center"/>
          </w:tcPr>
          <w:p w14:paraId="69731C95" w14:textId="5C498AC5" w:rsidR="00EA5D97" w:rsidRPr="00C611C2" w:rsidRDefault="00EA5D97" w:rsidP="00EA5D97">
            <w:pPr>
              <w:adjustRightInd w:val="0"/>
              <w:jc w:val="center"/>
              <w:rPr>
                <w:sz w:val="20"/>
                <w:szCs w:val="20"/>
              </w:rPr>
            </w:pPr>
            <w:r w:rsidRPr="00C611C2">
              <w:rPr>
                <w:color w:val="000000"/>
                <w:sz w:val="20"/>
                <w:szCs w:val="20"/>
              </w:rPr>
              <w:t>0,17</w:t>
            </w:r>
          </w:p>
        </w:tc>
        <w:tc>
          <w:tcPr>
            <w:tcW w:w="483" w:type="pct"/>
            <w:vAlign w:val="center"/>
          </w:tcPr>
          <w:p w14:paraId="33397F82" w14:textId="0C5D8B60" w:rsidR="00EA5D97" w:rsidRPr="00C611C2" w:rsidRDefault="00EA5D97" w:rsidP="00EA5D97">
            <w:pPr>
              <w:adjustRightInd w:val="0"/>
              <w:jc w:val="center"/>
              <w:rPr>
                <w:sz w:val="20"/>
                <w:szCs w:val="20"/>
              </w:rPr>
            </w:pPr>
            <w:r w:rsidRPr="00C611C2">
              <w:rPr>
                <w:color w:val="000000"/>
                <w:sz w:val="20"/>
                <w:szCs w:val="20"/>
              </w:rPr>
              <w:t>0,17</w:t>
            </w:r>
          </w:p>
        </w:tc>
      </w:tr>
      <w:tr w:rsidR="00EA5D97" w:rsidRPr="00C611C2" w14:paraId="2FF62A8B" w14:textId="3FDD75E5" w:rsidTr="009E692C">
        <w:trPr>
          <w:cantSplit/>
          <w:trHeight w:val="23"/>
          <w:tblHeader/>
        </w:trPr>
        <w:tc>
          <w:tcPr>
            <w:tcW w:w="1456" w:type="pct"/>
            <w:vMerge/>
            <w:shd w:val="clear" w:color="auto" w:fill="auto"/>
            <w:vAlign w:val="center"/>
          </w:tcPr>
          <w:p w14:paraId="5C329F90" w14:textId="77777777" w:rsidR="00EA5D97" w:rsidRPr="00C611C2" w:rsidRDefault="00EA5D97" w:rsidP="00EA5D97">
            <w:pPr>
              <w:pStyle w:val="TableParagraph"/>
              <w:rPr>
                <w:sz w:val="20"/>
                <w:szCs w:val="20"/>
              </w:rPr>
            </w:pPr>
          </w:p>
        </w:tc>
        <w:tc>
          <w:tcPr>
            <w:tcW w:w="651" w:type="pct"/>
            <w:shd w:val="clear" w:color="auto" w:fill="auto"/>
            <w:vAlign w:val="center"/>
          </w:tcPr>
          <w:p w14:paraId="1D204C0E" w14:textId="73D3359B" w:rsidR="00EA5D97" w:rsidRPr="00C611C2" w:rsidRDefault="002C73D3" w:rsidP="00EA5D97">
            <w:pPr>
              <w:pStyle w:val="TableParagraph"/>
              <w:rPr>
                <w:sz w:val="20"/>
                <w:szCs w:val="20"/>
              </w:rPr>
            </w:pPr>
            <w:r w:rsidRPr="00C611C2">
              <w:rPr>
                <w:sz w:val="20"/>
                <w:szCs w:val="20"/>
              </w:rPr>
              <w:t>%</w:t>
            </w:r>
          </w:p>
        </w:tc>
        <w:tc>
          <w:tcPr>
            <w:tcW w:w="482" w:type="pct"/>
            <w:shd w:val="clear" w:color="auto" w:fill="auto"/>
            <w:vAlign w:val="center"/>
          </w:tcPr>
          <w:p w14:paraId="7B1276CB" w14:textId="77777777" w:rsidR="00EA5D97" w:rsidRPr="00C611C2" w:rsidRDefault="00EA5D97" w:rsidP="00EA5D97">
            <w:pPr>
              <w:pStyle w:val="TableParagraph"/>
              <w:rPr>
                <w:sz w:val="20"/>
                <w:szCs w:val="20"/>
              </w:rPr>
            </w:pPr>
            <w:r w:rsidRPr="00C611C2">
              <w:rPr>
                <w:sz w:val="20"/>
                <w:szCs w:val="20"/>
              </w:rPr>
              <w:t>-</w:t>
            </w:r>
          </w:p>
        </w:tc>
        <w:tc>
          <w:tcPr>
            <w:tcW w:w="482" w:type="pct"/>
            <w:shd w:val="clear" w:color="auto" w:fill="auto"/>
            <w:vAlign w:val="center"/>
          </w:tcPr>
          <w:p w14:paraId="0E64556A" w14:textId="72F5F2FC" w:rsidR="00EA5D97" w:rsidRPr="00C611C2" w:rsidRDefault="00EA5D97" w:rsidP="00EA5D97">
            <w:pPr>
              <w:pStyle w:val="TableParagraph"/>
              <w:rPr>
                <w:sz w:val="20"/>
                <w:szCs w:val="20"/>
              </w:rPr>
            </w:pPr>
            <w:r w:rsidRPr="00C611C2">
              <w:rPr>
                <w:color w:val="000000"/>
                <w:sz w:val="20"/>
                <w:szCs w:val="20"/>
              </w:rPr>
              <w:t>12%</w:t>
            </w:r>
          </w:p>
        </w:tc>
        <w:tc>
          <w:tcPr>
            <w:tcW w:w="482" w:type="pct"/>
            <w:shd w:val="clear" w:color="auto" w:fill="auto"/>
            <w:vAlign w:val="center"/>
          </w:tcPr>
          <w:p w14:paraId="3A2D8D2A" w14:textId="6A51707F" w:rsidR="00EA5D97" w:rsidRPr="00C611C2" w:rsidRDefault="00EA5D97" w:rsidP="00EA5D97">
            <w:pPr>
              <w:pStyle w:val="TableParagraph"/>
              <w:rPr>
                <w:sz w:val="20"/>
                <w:szCs w:val="20"/>
              </w:rPr>
            </w:pPr>
            <w:r w:rsidRPr="00C611C2">
              <w:rPr>
                <w:color w:val="000000"/>
                <w:sz w:val="20"/>
                <w:szCs w:val="20"/>
              </w:rPr>
              <w:t>12%</w:t>
            </w:r>
          </w:p>
        </w:tc>
        <w:tc>
          <w:tcPr>
            <w:tcW w:w="482" w:type="pct"/>
            <w:shd w:val="clear" w:color="auto" w:fill="auto"/>
            <w:vAlign w:val="center"/>
          </w:tcPr>
          <w:p w14:paraId="008D4CF1" w14:textId="5BC80A3D" w:rsidR="00EA5D97" w:rsidRPr="00C611C2" w:rsidRDefault="00EA5D97" w:rsidP="00EA5D97">
            <w:pPr>
              <w:pStyle w:val="TableParagraph"/>
              <w:rPr>
                <w:sz w:val="20"/>
                <w:szCs w:val="20"/>
              </w:rPr>
            </w:pPr>
            <w:r w:rsidRPr="00C611C2">
              <w:rPr>
                <w:color w:val="000000"/>
                <w:sz w:val="20"/>
                <w:szCs w:val="20"/>
              </w:rPr>
              <w:t>12%</w:t>
            </w:r>
          </w:p>
        </w:tc>
        <w:tc>
          <w:tcPr>
            <w:tcW w:w="482" w:type="pct"/>
            <w:shd w:val="clear" w:color="auto" w:fill="auto"/>
            <w:vAlign w:val="center"/>
          </w:tcPr>
          <w:p w14:paraId="47CD745F" w14:textId="6EE1A71F" w:rsidR="00EA5D97" w:rsidRPr="00C611C2" w:rsidRDefault="00EA5D97" w:rsidP="00EA5D97">
            <w:pPr>
              <w:pStyle w:val="TableParagraph"/>
              <w:rPr>
                <w:sz w:val="20"/>
                <w:szCs w:val="20"/>
              </w:rPr>
            </w:pPr>
            <w:r w:rsidRPr="00C611C2">
              <w:rPr>
                <w:color w:val="000000"/>
                <w:sz w:val="20"/>
                <w:szCs w:val="20"/>
              </w:rPr>
              <w:t>12%</w:t>
            </w:r>
          </w:p>
        </w:tc>
        <w:tc>
          <w:tcPr>
            <w:tcW w:w="483" w:type="pct"/>
            <w:vAlign w:val="center"/>
          </w:tcPr>
          <w:p w14:paraId="2E009999" w14:textId="61D542E6" w:rsidR="00EA5D97" w:rsidRPr="00C611C2" w:rsidRDefault="00EA5D97" w:rsidP="00EA5D97">
            <w:pPr>
              <w:pStyle w:val="TableParagraph"/>
              <w:rPr>
                <w:sz w:val="20"/>
                <w:szCs w:val="20"/>
              </w:rPr>
            </w:pPr>
            <w:r w:rsidRPr="00C611C2">
              <w:rPr>
                <w:color w:val="000000"/>
                <w:sz w:val="20"/>
                <w:szCs w:val="20"/>
              </w:rPr>
              <w:t>12%</w:t>
            </w:r>
          </w:p>
        </w:tc>
      </w:tr>
      <w:tr w:rsidR="00EA5D97" w:rsidRPr="00C611C2" w14:paraId="503858EB" w14:textId="68116064" w:rsidTr="009E692C">
        <w:trPr>
          <w:cantSplit/>
          <w:trHeight w:val="23"/>
          <w:tblHeader/>
        </w:trPr>
        <w:tc>
          <w:tcPr>
            <w:tcW w:w="1456" w:type="pct"/>
            <w:shd w:val="clear" w:color="auto" w:fill="auto"/>
            <w:vAlign w:val="center"/>
          </w:tcPr>
          <w:p w14:paraId="11CAE71F" w14:textId="77777777" w:rsidR="00EA5D97" w:rsidRPr="00C611C2" w:rsidRDefault="00EA5D97" w:rsidP="00EA5D97">
            <w:pPr>
              <w:pStyle w:val="TableParagraph"/>
              <w:rPr>
                <w:sz w:val="20"/>
                <w:szCs w:val="20"/>
              </w:rPr>
            </w:pPr>
            <w:r w:rsidRPr="00C611C2">
              <w:rPr>
                <w:sz w:val="20"/>
                <w:szCs w:val="20"/>
              </w:rPr>
              <w:t>Присоединенная нагрузка</w:t>
            </w:r>
          </w:p>
        </w:tc>
        <w:tc>
          <w:tcPr>
            <w:tcW w:w="651" w:type="pct"/>
            <w:shd w:val="clear" w:color="auto" w:fill="auto"/>
            <w:vAlign w:val="center"/>
          </w:tcPr>
          <w:p w14:paraId="301154D3" w14:textId="77777777" w:rsidR="00EA5D97" w:rsidRPr="00C611C2" w:rsidRDefault="00EA5D97" w:rsidP="00EA5D97">
            <w:pPr>
              <w:pStyle w:val="TableParagraph"/>
              <w:rPr>
                <w:sz w:val="20"/>
                <w:szCs w:val="20"/>
              </w:rPr>
            </w:pPr>
            <w:r w:rsidRPr="00C611C2">
              <w:rPr>
                <w:sz w:val="20"/>
                <w:szCs w:val="20"/>
              </w:rPr>
              <w:t>Гкал/час</w:t>
            </w:r>
          </w:p>
        </w:tc>
        <w:tc>
          <w:tcPr>
            <w:tcW w:w="482" w:type="pct"/>
            <w:shd w:val="clear" w:color="auto" w:fill="auto"/>
            <w:vAlign w:val="center"/>
          </w:tcPr>
          <w:p w14:paraId="23EFDDD9" w14:textId="77777777" w:rsidR="00EA5D97" w:rsidRPr="00C611C2" w:rsidRDefault="00EA5D97" w:rsidP="00EA5D97">
            <w:pPr>
              <w:pStyle w:val="TableParagraph"/>
              <w:rPr>
                <w:sz w:val="20"/>
                <w:szCs w:val="20"/>
              </w:rPr>
            </w:pPr>
            <w:r w:rsidRPr="00C611C2">
              <w:rPr>
                <w:sz w:val="20"/>
                <w:szCs w:val="20"/>
              </w:rPr>
              <w:t>-</w:t>
            </w:r>
          </w:p>
        </w:tc>
        <w:tc>
          <w:tcPr>
            <w:tcW w:w="482" w:type="pct"/>
            <w:shd w:val="clear" w:color="auto" w:fill="auto"/>
            <w:vAlign w:val="center"/>
          </w:tcPr>
          <w:p w14:paraId="441E9457" w14:textId="06BE76D8" w:rsidR="00EA5D97" w:rsidRPr="00C611C2" w:rsidRDefault="00EA5D97" w:rsidP="00EA5D97">
            <w:pPr>
              <w:pStyle w:val="TableParagraph"/>
              <w:rPr>
                <w:sz w:val="20"/>
                <w:szCs w:val="20"/>
              </w:rPr>
            </w:pPr>
            <w:r w:rsidRPr="00C611C2">
              <w:rPr>
                <w:color w:val="000000"/>
                <w:sz w:val="20"/>
                <w:szCs w:val="20"/>
              </w:rPr>
              <w:t>1,184</w:t>
            </w:r>
          </w:p>
        </w:tc>
        <w:tc>
          <w:tcPr>
            <w:tcW w:w="482" w:type="pct"/>
            <w:shd w:val="clear" w:color="auto" w:fill="auto"/>
            <w:vAlign w:val="center"/>
          </w:tcPr>
          <w:p w14:paraId="642DA485" w14:textId="1C1B3B78" w:rsidR="00EA5D97" w:rsidRPr="00C611C2" w:rsidRDefault="00EA5D97" w:rsidP="00EA5D97">
            <w:pPr>
              <w:pStyle w:val="TableParagraph"/>
              <w:rPr>
                <w:sz w:val="20"/>
                <w:szCs w:val="20"/>
              </w:rPr>
            </w:pPr>
            <w:r w:rsidRPr="00C611C2">
              <w:rPr>
                <w:color w:val="000000"/>
                <w:sz w:val="20"/>
                <w:szCs w:val="20"/>
              </w:rPr>
              <w:t>1,184</w:t>
            </w:r>
          </w:p>
        </w:tc>
        <w:tc>
          <w:tcPr>
            <w:tcW w:w="482" w:type="pct"/>
            <w:shd w:val="clear" w:color="auto" w:fill="auto"/>
            <w:vAlign w:val="center"/>
          </w:tcPr>
          <w:p w14:paraId="460D7721" w14:textId="37FC3DB9" w:rsidR="00EA5D97" w:rsidRPr="00C611C2" w:rsidRDefault="00EA5D97" w:rsidP="00EA5D97">
            <w:pPr>
              <w:adjustRightInd w:val="0"/>
              <w:jc w:val="center"/>
              <w:rPr>
                <w:sz w:val="20"/>
                <w:szCs w:val="20"/>
              </w:rPr>
            </w:pPr>
            <w:r w:rsidRPr="00C611C2">
              <w:rPr>
                <w:color w:val="000000"/>
                <w:sz w:val="20"/>
                <w:szCs w:val="20"/>
              </w:rPr>
              <w:t>1,184</w:t>
            </w:r>
          </w:p>
        </w:tc>
        <w:tc>
          <w:tcPr>
            <w:tcW w:w="482" w:type="pct"/>
            <w:shd w:val="clear" w:color="auto" w:fill="auto"/>
            <w:vAlign w:val="center"/>
          </w:tcPr>
          <w:p w14:paraId="0DA00DA6" w14:textId="2FE6A7B4" w:rsidR="00EA5D97" w:rsidRPr="00C611C2" w:rsidRDefault="00EA5D97" w:rsidP="00EA5D97">
            <w:pPr>
              <w:adjustRightInd w:val="0"/>
              <w:jc w:val="center"/>
              <w:rPr>
                <w:sz w:val="20"/>
                <w:szCs w:val="20"/>
              </w:rPr>
            </w:pPr>
            <w:r w:rsidRPr="00C611C2">
              <w:rPr>
                <w:color w:val="000000"/>
                <w:sz w:val="20"/>
                <w:szCs w:val="20"/>
              </w:rPr>
              <w:t>1,184</w:t>
            </w:r>
          </w:p>
        </w:tc>
        <w:tc>
          <w:tcPr>
            <w:tcW w:w="483" w:type="pct"/>
            <w:vAlign w:val="center"/>
          </w:tcPr>
          <w:p w14:paraId="7DABC60C" w14:textId="3EBC8054" w:rsidR="00EA5D97" w:rsidRPr="00C611C2" w:rsidRDefault="00EA5D97" w:rsidP="00EA5D97">
            <w:pPr>
              <w:adjustRightInd w:val="0"/>
              <w:jc w:val="center"/>
              <w:rPr>
                <w:sz w:val="20"/>
                <w:szCs w:val="20"/>
              </w:rPr>
            </w:pPr>
            <w:r w:rsidRPr="00C611C2">
              <w:rPr>
                <w:color w:val="000000"/>
                <w:sz w:val="20"/>
                <w:szCs w:val="20"/>
              </w:rPr>
              <w:t>1,184</w:t>
            </w:r>
          </w:p>
        </w:tc>
      </w:tr>
      <w:tr w:rsidR="00EA5D97" w:rsidRPr="00C611C2" w14:paraId="368D3974" w14:textId="41D9C5E0" w:rsidTr="009E692C">
        <w:trPr>
          <w:cantSplit/>
          <w:trHeight w:val="23"/>
          <w:tblHeader/>
        </w:trPr>
        <w:tc>
          <w:tcPr>
            <w:tcW w:w="1456" w:type="pct"/>
            <w:vMerge w:val="restart"/>
            <w:shd w:val="clear" w:color="auto" w:fill="auto"/>
            <w:vAlign w:val="center"/>
          </w:tcPr>
          <w:p w14:paraId="1CB81161" w14:textId="77777777" w:rsidR="00EA5D97" w:rsidRPr="00C611C2" w:rsidRDefault="00EA5D97" w:rsidP="00EA5D97">
            <w:pPr>
              <w:pStyle w:val="TableParagraph"/>
              <w:rPr>
                <w:sz w:val="20"/>
                <w:szCs w:val="20"/>
              </w:rPr>
            </w:pPr>
            <w:r w:rsidRPr="00C611C2">
              <w:rPr>
                <w:sz w:val="20"/>
                <w:szCs w:val="20"/>
              </w:rPr>
              <w:t>Резерв("+")/ Дефицит("-")</w:t>
            </w:r>
          </w:p>
        </w:tc>
        <w:tc>
          <w:tcPr>
            <w:tcW w:w="651" w:type="pct"/>
            <w:shd w:val="clear" w:color="auto" w:fill="auto"/>
            <w:vAlign w:val="center"/>
          </w:tcPr>
          <w:p w14:paraId="5C7F8031" w14:textId="77777777" w:rsidR="00EA5D97" w:rsidRPr="00C611C2" w:rsidRDefault="00EA5D97" w:rsidP="00EA5D97">
            <w:pPr>
              <w:pStyle w:val="TableParagraph"/>
              <w:rPr>
                <w:sz w:val="20"/>
                <w:szCs w:val="20"/>
              </w:rPr>
            </w:pPr>
            <w:r w:rsidRPr="00C611C2">
              <w:rPr>
                <w:sz w:val="20"/>
                <w:szCs w:val="20"/>
              </w:rPr>
              <w:t>Гкал/час</w:t>
            </w:r>
          </w:p>
        </w:tc>
        <w:tc>
          <w:tcPr>
            <w:tcW w:w="482" w:type="pct"/>
            <w:shd w:val="clear" w:color="auto" w:fill="auto"/>
            <w:vAlign w:val="center"/>
          </w:tcPr>
          <w:p w14:paraId="2265BC5B" w14:textId="77777777" w:rsidR="00EA5D97" w:rsidRPr="00C611C2" w:rsidRDefault="00EA5D97" w:rsidP="00EA5D97">
            <w:pPr>
              <w:pStyle w:val="TableParagraph"/>
              <w:rPr>
                <w:sz w:val="20"/>
                <w:szCs w:val="20"/>
              </w:rPr>
            </w:pPr>
            <w:r w:rsidRPr="00C611C2">
              <w:rPr>
                <w:sz w:val="20"/>
                <w:szCs w:val="20"/>
              </w:rPr>
              <w:t>-</w:t>
            </w:r>
          </w:p>
        </w:tc>
        <w:tc>
          <w:tcPr>
            <w:tcW w:w="482" w:type="pct"/>
            <w:shd w:val="clear" w:color="auto" w:fill="auto"/>
            <w:vAlign w:val="center"/>
          </w:tcPr>
          <w:p w14:paraId="33F7BFC2" w14:textId="7B6367B3" w:rsidR="00EA5D97" w:rsidRPr="00C611C2" w:rsidRDefault="00EA5D97" w:rsidP="00EA5D97">
            <w:pPr>
              <w:pStyle w:val="TableParagraph"/>
              <w:rPr>
                <w:sz w:val="20"/>
                <w:szCs w:val="20"/>
              </w:rPr>
            </w:pPr>
            <w:r w:rsidRPr="00C611C2">
              <w:rPr>
                <w:color w:val="000000"/>
                <w:sz w:val="20"/>
                <w:szCs w:val="20"/>
              </w:rPr>
              <w:t>2,627</w:t>
            </w:r>
          </w:p>
        </w:tc>
        <w:tc>
          <w:tcPr>
            <w:tcW w:w="482" w:type="pct"/>
            <w:shd w:val="clear" w:color="auto" w:fill="auto"/>
            <w:vAlign w:val="center"/>
          </w:tcPr>
          <w:p w14:paraId="42844101" w14:textId="7C444E37" w:rsidR="00EA5D97" w:rsidRPr="00C611C2" w:rsidRDefault="00EA5D97" w:rsidP="00EA5D97">
            <w:pPr>
              <w:pStyle w:val="TableParagraph"/>
              <w:rPr>
                <w:sz w:val="20"/>
                <w:szCs w:val="20"/>
              </w:rPr>
            </w:pPr>
            <w:r w:rsidRPr="00C611C2">
              <w:rPr>
                <w:color w:val="000000"/>
                <w:sz w:val="20"/>
                <w:szCs w:val="20"/>
              </w:rPr>
              <w:t>2,625633</w:t>
            </w:r>
          </w:p>
        </w:tc>
        <w:tc>
          <w:tcPr>
            <w:tcW w:w="482" w:type="pct"/>
            <w:shd w:val="clear" w:color="auto" w:fill="auto"/>
            <w:vAlign w:val="center"/>
          </w:tcPr>
          <w:p w14:paraId="66BEA0CC" w14:textId="49EEC421" w:rsidR="00EA5D97" w:rsidRPr="00C611C2" w:rsidRDefault="00EA5D97" w:rsidP="00EA5D97">
            <w:pPr>
              <w:adjustRightInd w:val="0"/>
              <w:jc w:val="center"/>
              <w:rPr>
                <w:sz w:val="20"/>
                <w:szCs w:val="20"/>
              </w:rPr>
            </w:pPr>
            <w:r w:rsidRPr="00C611C2">
              <w:rPr>
                <w:color w:val="000000"/>
                <w:sz w:val="20"/>
                <w:szCs w:val="20"/>
              </w:rPr>
              <w:t>2,624172</w:t>
            </w:r>
          </w:p>
        </w:tc>
        <w:tc>
          <w:tcPr>
            <w:tcW w:w="482" w:type="pct"/>
            <w:shd w:val="clear" w:color="auto" w:fill="auto"/>
            <w:vAlign w:val="center"/>
          </w:tcPr>
          <w:p w14:paraId="3A2B9F5B" w14:textId="2427D73B" w:rsidR="00EA5D97" w:rsidRPr="00C611C2" w:rsidRDefault="00EA5D97" w:rsidP="00EA5D97">
            <w:pPr>
              <w:adjustRightInd w:val="0"/>
              <w:jc w:val="center"/>
              <w:rPr>
                <w:sz w:val="20"/>
                <w:szCs w:val="20"/>
              </w:rPr>
            </w:pPr>
            <w:r w:rsidRPr="00C611C2">
              <w:rPr>
                <w:color w:val="000000"/>
                <w:sz w:val="20"/>
                <w:szCs w:val="20"/>
              </w:rPr>
              <w:t>2,622708</w:t>
            </w:r>
          </w:p>
        </w:tc>
        <w:tc>
          <w:tcPr>
            <w:tcW w:w="483" w:type="pct"/>
            <w:vAlign w:val="center"/>
          </w:tcPr>
          <w:p w14:paraId="5A89049B" w14:textId="2778CA40" w:rsidR="00EA5D97" w:rsidRPr="00C611C2" w:rsidRDefault="00EA5D97" w:rsidP="00EA5D97">
            <w:pPr>
              <w:adjustRightInd w:val="0"/>
              <w:jc w:val="center"/>
              <w:rPr>
                <w:sz w:val="20"/>
                <w:szCs w:val="20"/>
              </w:rPr>
            </w:pPr>
            <w:r w:rsidRPr="00C611C2">
              <w:rPr>
                <w:color w:val="000000"/>
                <w:sz w:val="20"/>
                <w:szCs w:val="20"/>
              </w:rPr>
              <w:t>2,621241</w:t>
            </w:r>
          </w:p>
        </w:tc>
      </w:tr>
      <w:tr w:rsidR="00EA5D97" w:rsidRPr="00C611C2" w14:paraId="4C8AD176" w14:textId="55828D2B" w:rsidTr="009E692C">
        <w:trPr>
          <w:cantSplit/>
          <w:trHeight w:val="23"/>
          <w:tblHeader/>
        </w:trPr>
        <w:tc>
          <w:tcPr>
            <w:tcW w:w="1456" w:type="pct"/>
            <w:vMerge/>
            <w:shd w:val="clear" w:color="auto" w:fill="auto"/>
            <w:vAlign w:val="center"/>
          </w:tcPr>
          <w:p w14:paraId="62E1F759" w14:textId="77777777" w:rsidR="00EA5D97" w:rsidRPr="00C611C2" w:rsidRDefault="00EA5D97" w:rsidP="00EA5D97">
            <w:pPr>
              <w:pStyle w:val="TableParagraph"/>
              <w:rPr>
                <w:sz w:val="20"/>
                <w:szCs w:val="20"/>
              </w:rPr>
            </w:pPr>
          </w:p>
        </w:tc>
        <w:tc>
          <w:tcPr>
            <w:tcW w:w="651" w:type="pct"/>
            <w:shd w:val="clear" w:color="auto" w:fill="auto"/>
            <w:vAlign w:val="center"/>
          </w:tcPr>
          <w:p w14:paraId="11DAF3DE" w14:textId="77777777" w:rsidR="00EA5D97" w:rsidRPr="00C611C2" w:rsidRDefault="00EA5D97" w:rsidP="00EA5D97">
            <w:pPr>
              <w:pStyle w:val="TableParagraph"/>
              <w:rPr>
                <w:sz w:val="20"/>
                <w:szCs w:val="20"/>
              </w:rPr>
            </w:pPr>
            <w:r w:rsidRPr="00C611C2">
              <w:rPr>
                <w:sz w:val="20"/>
                <w:szCs w:val="20"/>
              </w:rPr>
              <w:t>%</w:t>
            </w:r>
          </w:p>
        </w:tc>
        <w:tc>
          <w:tcPr>
            <w:tcW w:w="482" w:type="pct"/>
            <w:shd w:val="clear" w:color="auto" w:fill="auto"/>
            <w:vAlign w:val="center"/>
          </w:tcPr>
          <w:p w14:paraId="17CA39A8" w14:textId="77777777" w:rsidR="00EA5D97" w:rsidRPr="00C611C2" w:rsidRDefault="00EA5D97" w:rsidP="00EA5D97">
            <w:pPr>
              <w:pStyle w:val="TableParagraph"/>
              <w:rPr>
                <w:sz w:val="20"/>
                <w:szCs w:val="20"/>
              </w:rPr>
            </w:pPr>
            <w:r w:rsidRPr="00C611C2">
              <w:rPr>
                <w:sz w:val="20"/>
                <w:szCs w:val="20"/>
              </w:rPr>
              <w:t>-</w:t>
            </w:r>
          </w:p>
        </w:tc>
        <w:tc>
          <w:tcPr>
            <w:tcW w:w="482" w:type="pct"/>
            <w:shd w:val="clear" w:color="auto" w:fill="auto"/>
            <w:vAlign w:val="center"/>
          </w:tcPr>
          <w:p w14:paraId="4412A9BD" w14:textId="274972CA" w:rsidR="00EA5D97" w:rsidRPr="00C611C2" w:rsidRDefault="00EA5D97" w:rsidP="00EA5D97">
            <w:pPr>
              <w:pStyle w:val="TableParagraph"/>
              <w:rPr>
                <w:sz w:val="20"/>
                <w:szCs w:val="20"/>
              </w:rPr>
            </w:pPr>
            <w:r w:rsidRPr="00C611C2">
              <w:rPr>
                <w:color w:val="000000"/>
                <w:sz w:val="20"/>
                <w:szCs w:val="20"/>
              </w:rPr>
              <w:t>66%</w:t>
            </w:r>
          </w:p>
        </w:tc>
        <w:tc>
          <w:tcPr>
            <w:tcW w:w="482" w:type="pct"/>
            <w:shd w:val="clear" w:color="auto" w:fill="auto"/>
            <w:vAlign w:val="center"/>
          </w:tcPr>
          <w:p w14:paraId="1B068AFC" w14:textId="7CEC86E1" w:rsidR="00EA5D97" w:rsidRPr="00C611C2" w:rsidRDefault="00EA5D97" w:rsidP="00EA5D97">
            <w:pPr>
              <w:pStyle w:val="TableParagraph"/>
              <w:rPr>
                <w:sz w:val="20"/>
                <w:szCs w:val="20"/>
              </w:rPr>
            </w:pPr>
            <w:r w:rsidRPr="00C611C2">
              <w:rPr>
                <w:color w:val="000000"/>
                <w:sz w:val="20"/>
                <w:szCs w:val="20"/>
              </w:rPr>
              <w:t>66%</w:t>
            </w:r>
          </w:p>
        </w:tc>
        <w:tc>
          <w:tcPr>
            <w:tcW w:w="482" w:type="pct"/>
            <w:shd w:val="clear" w:color="auto" w:fill="auto"/>
            <w:vAlign w:val="center"/>
          </w:tcPr>
          <w:p w14:paraId="650E986C" w14:textId="19C596FD" w:rsidR="00EA5D97" w:rsidRPr="00C611C2" w:rsidRDefault="00EA5D97" w:rsidP="00EA5D97">
            <w:pPr>
              <w:pStyle w:val="TableParagraph"/>
              <w:rPr>
                <w:sz w:val="20"/>
                <w:szCs w:val="20"/>
              </w:rPr>
            </w:pPr>
            <w:r w:rsidRPr="00C611C2">
              <w:rPr>
                <w:color w:val="000000"/>
                <w:sz w:val="20"/>
                <w:szCs w:val="20"/>
              </w:rPr>
              <w:t>66%</w:t>
            </w:r>
          </w:p>
        </w:tc>
        <w:tc>
          <w:tcPr>
            <w:tcW w:w="482" w:type="pct"/>
            <w:shd w:val="clear" w:color="auto" w:fill="auto"/>
            <w:vAlign w:val="center"/>
          </w:tcPr>
          <w:p w14:paraId="7BFA4DE2" w14:textId="082E79CD" w:rsidR="00EA5D97" w:rsidRPr="00C611C2" w:rsidRDefault="00EA5D97" w:rsidP="00EA5D97">
            <w:pPr>
              <w:pStyle w:val="TableParagraph"/>
              <w:rPr>
                <w:sz w:val="20"/>
                <w:szCs w:val="20"/>
              </w:rPr>
            </w:pPr>
            <w:r w:rsidRPr="00C611C2">
              <w:rPr>
                <w:color w:val="000000"/>
                <w:sz w:val="20"/>
                <w:szCs w:val="20"/>
              </w:rPr>
              <w:t>66%</w:t>
            </w:r>
          </w:p>
        </w:tc>
        <w:tc>
          <w:tcPr>
            <w:tcW w:w="483" w:type="pct"/>
            <w:vAlign w:val="center"/>
          </w:tcPr>
          <w:p w14:paraId="0C6E82D1" w14:textId="7A036238" w:rsidR="00EA5D97" w:rsidRPr="00C611C2" w:rsidRDefault="00EA5D97" w:rsidP="00EA5D97">
            <w:pPr>
              <w:pStyle w:val="TableParagraph"/>
              <w:rPr>
                <w:sz w:val="20"/>
                <w:szCs w:val="20"/>
              </w:rPr>
            </w:pPr>
            <w:r w:rsidRPr="00C611C2">
              <w:rPr>
                <w:color w:val="000000"/>
                <w:sz w:val="20"/>
                <w:szCs w:val="20"/>
              </w:rPr>
              <w:t>66%</w:t>
            </w:r>
          </w:p>
        </w:tc>
      </w:tr>
    </w:tbl>
    <w:p w14:paraId="7E66085E" w14:textId="0942B350" w:rsidR="000021EA" w:rsidRPr="00C611C2" w:rsidRDefault="009E692C" w:rsidP="00463895">
      <w:pPr>
        <w:sectPr w:rsidR="000021EA" w:rsidRPr="00C611C2" w:rsidSect="006850DD">
          <w:pgSz w:w="16840" w:h="11910" w:orient="landscape"/>
          <w:pgMar w:top="1701" w:right="567" w:bottom="567" w:left="567" w:header="0" w:footer="310" w:gutter="0"/>
          <w:cols w:space="720"/>
        </w:sectPr>
      </w:pPr>
      <w:r>
        <w:rPr>
          <w:i/>
          <w:sz w:val="18"/>
          <w:szCs w:val="18"/>
        </w:rPr>
        <w:t>Примечание: баланс тепловой мощности по годам уточняется в случае ввода в эксплуатацию котельных очередями в сроки в соответствии с потребностью застройки</w:t>
      </w:r>
    </w:p>
    <w:p w14:paraId="1E5DC6C4" w14:textId="77777777" w:rsidR="000021EA" w:rsidRPr="00C611C2" w:rsidRDefault="007F7A41" w:rsidP="000D55E7">
      <w:pPr>
        <w:pStyle w:val="22"/>
        <w:numPr>
          <w:ilvl w:val="1"/>
          <w:numId w:val="52"/>
        </w:numPr>
        <w:tabs>
          <w:tab w:val="left" w:pos="1418"/>
        </w:tabs>
        <w:spacing w:line="360" w:lineRule="auto"/>
        <w:ind w:firstLine="709"/>
        <w:jc w:val="both"/>
        <w:rPr>
          <w:i w:val="0"/>
        </w:rPr>
      </w:pPr>
      <w:bookmarkStart w:id="264" w:name="_Toc514835057"/>
      <w:bookmarkStart w:id="265" w:name="_Toc133563423"/>
      <w:r w:rsidRPr="00C611C2">
        <w:rPr>
          <w:i w:val="0"/>
        </w:rPr>
        <w:t>Гидравлический расчет передачи теплоносителя для каждого магистрального вывода с помощью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264"/>
      <w:bookmarkEnd w:id="265"/>
    </w:p>
    <w:p w14:paraId="05F538DC" w14:textId="18153655" w:rsidR="000021EA" w:rsidRPr="00C611C2" w:rsidRDefault="008E0E01" w:rsidP="002E6914">
      <w:pPr>
        <w:pStyle w:val="ab"/>
        <w:spacing w:before="1" w:line="360" w:lineRule="auto"/>
        <w:ind w:firstLine="707"/>
        <w:jc w:val="both"/>
      </w:pPr>
      <w:r w:rsidRPr="00C611C2">
        <w:t>Результаты гидравлических расчетов передачи теплоносителя для существующего состояния систем централизованного теплоснабжения представлены в пункте 1.3.8. По результатам гидравлического расчета, выполненного с учетом подключения перспективных потребителей, изменение диаметров</w:t>
      </w:r>
      <w:r w:rsidR="00BC3733" w:rsidRPr="00C611C2">
        <w:t xml:space="preserve"> существующих </w:t>
      </w:r>
      <w:r w:rsidRPr="00C611C2">
        <w:t>трубопроводов для обеспечения перспективных приростов тепловой нагрузки и оптимального гидравлического режима</w:t>
      </w:r>
      <w:r w:rsidR="00BC3733" w:rsidRPr="00C611C2">
        <w:t>, не требуется</w:t>
      </w:r>
      <w:r w:rsidRPr="00C611C2">
        <w:t xml:space="preserve">. Схемы тепловых сетей </w:t>
      </w:r>
      <w:r w:rsidR="00BC3733" w:rsidRPr="00C611C2">
        <w:t xml:space="preserve">новой </w:t>
      </w:r>
      <w:r w:rsidRPr="00C611C2">
        <w:t>котельной №10 дер. Малое Верево на 203</w:t>
      </w:r>
      <w:r w:rsidR="00033527" w:rsidRPr="00C611C2">
        <w:t>5</w:t>
      </w:r>
      <w:r w:rsidRPr="00C611C2">
        <w:t xml:space="preserve"> год пр</w:t>
      </w:r>
      <w:r w:rsidR="002E6914" w:rsidRPr="00C611C2">
        <w:t>едставлены в разделе </w:t>
      </w:r>
      <w:r w:rsidR="002E6914" w:rsidRPr="00C611C2">
        <w:fldChar w:fldCharType="begin"/>
      </w:r>
      <w:r w:rsidR="002E6914" w:rsidRPr="00C611C2">
        <w:instrText xml:space="preserve"> REF _Ref99091912 \n \h </w:instrText>
      </w:r>
      <w:r w:rsidR="003769E1" w:rsidRPr="00C611C2">
        <w:instrText xml:space="preserve"> \* MERGEFORMAT </w:instrText>
      </w:r>
      <w:r w:rsidR="002E6914" w:rsidRPr="00C611C2">
        <w:fldChar w:fldCharType="separate"/>
      </w:r>
      <w:r w:rsidR="00306182">
        <w:t>8.2</w:t>
      </w:r>
      <w:r w:rsidR="002E6914" w:rsidRPr="00C611C2">
        <w:fldChar w:fldCharType="end"/>
      </w:r>
      <w:r w:rsidRPr="00C611C2">
        <w:t>. Результаты гидравлического расчета и пьезометрические гр</w:t>
      </w:r>
      <w:r w:rsidR="002E6914" w:rsidRPr="00C611C2">
        <w:t>афики представлены в Главе 3</w:t>
      </w:r>
      <w:r w:rsidRPr="00C611C2">
        <w:t>.</w:t>
      </w:r>
    </w:p>
    <w:p w14:paraId="2A6F4C1E" w14:textId="77777777" w:rsidR="002E6914" w:rsidRPr="00C611C2" w:rsidRDefault="002E6914" w:rsidP="002E6914">
      <w:pPr>
        <w:pStyle w:val="ab"/>
        <w:spacing w:before="1" w:line="360" w:lineRule="auto"/>
        <w:ind w:firstLine="707"/>
        <w:jc w:val="both"/>
        <w:sectPr w:rsidR="002E6914" w:rsidRPr="00C611C2" w:rsidSect="000420F0">
          <w:footerReference w:type="default" r:id="rId121"/>
          <w:pgSz w:w="11910" w:h="16840"/>
          <w:pgMar w:top="1134" w:right="567" w:bottom="567" w:left="1701" w:header="0" w:footer="590" w:gutter="0"/>
          <w:cols w:space="720"/>
        </w:sectPr>
      </w:pPr>
    </w:p>
    <w:p w14:paraId="70DA7D0D" w14:textId="77777777" w:rsidR="00E14E7A" w:rsidRPr="00C611C2" w:rsidRDefault="00E14E7A" w:rsidP="000D55E7">
      <w:pPr>
        <w:pStyle w:val="22"/>
        <w:numPr>
          <w:ilvl w:val="1"/>
          <w:numId w:val="52"/>
        </w:numPr>
        <w:tabs>
          <w:tab w:val="left" w:pos="1418"/>
        </w:tabs>
        <w:spacing w:line="360" w:lineRule="auto"/>
        <w:ind w:firstLine="709"/>
        <w:jc w:val="both"/>
        <w:rPr>
          <w:i w:val="0"/>
        </w:rPr>
      </w:pPr>
      <w:bookmarkStart w:id="266" w:name="_Toc514835058"/>
      <w:bookmarkStart w:id="267" w:name="_Toc133563424"/>
      <w:r w:rsidRPr="00C611C2">
        <w:rPr>
          <w:i w:val="0"/>
        </w:rPr>
        <w:t>Выводы о резервах (дефицитах) существующей системы теплоснабжения при обеспечении перспективной тепловой нагрузки потребителей</w:t>
      </w:r>
      <w:bookmarkEnd w:id="266"/>
      <w:bookmarkEnd w:id="267"/>
    </w:p>
    <w:p w14:paraId="08FC58DB" w14:textId="72226EE1" w:rsidR="00E14E7A" w:rsidRPr="00C611C2" w:rsidRDefault="00E733AA" w:rsidP="00463895">
      <w:pPr>
        <w:spacing w:line="360" w:lineRule="auto"/>
        <w:ind w:firstLine="709"/>
        <w:jc w:val="both"/>
        <w:rPr>
          <w:sz w:val="26"/>
          <w:szCs w:val="26"/>
        </w:rPr>
      </w:pPr>
      <w:r w:rsidRPr="00C611C2">
        <w:rPr>
          <w:sz w:val="26"/>
          <w:szCs w:val="26"/>
        </w:rPr>
        <w:t>В настоящий момент на всех источниках Веревского сельского поселения имеется резерв мощности тепловой энергии. В перспективе, при подключении новых потребителей</w:t>
      </w:r>
      <w:r w:rsidR="00A81035" w:rsidRPr="00C611C2">
        <w:rPr>
          <w:sz w:val="26"/>
          <w:szCs w:val="26"/>
        </w:rPr>
        <w:t>,</w:t>
      </w:r>
      <w:r w:rsidRPr="00C611C2">
        <w:rPr>
          <w:sz w:val="26"/>
          <w:szCs w:val="26"/>
        </w:rPr>
        <w:t xml:space="preserve"> на котельной №10 д.Малое Верево</w:t>
      </w:r>
      <w:r w:rsidR="00A81035" w:rsidRPr="00C611C2">
        <w:rPr>
          <w:sz w:val="26"/>
          <w:szCs w:val="26"/>
        </w:rPr>
        <w:t xml:space="preserve"> </w:t>
      </w:r>
      <w:r w:rsidR="00BC3733" w:rsidRPr="00C611C2">
        <w:rPr>
          <w:sz w:val="26"/>
          <w:szCs w:val="26"/>
        </w:rPr>
        <w:t>могла</w:t>
      </w:r>
      <w:r w:rsidR="00A81035" w:rsidRPr="00C611C2">
        <w:rPr>
          <w:sz w:val="26"/>
          <w:szCs w:val="26"/>
        </w:rPr>
        <w:t xml:space="preserve"> возникнуть ситуация, при которой величины</w:t>
      </w:r>
      <w:r w:rsidRPr="00C611C2">
        <w:rPr>
          <w:sz w:val="26"/>
          <w:szCs w:val="26"/>
        </w:rPr>
        <w:t xml:space="preserve"> резерв</w:t>
      </w:r>
      <w:r w:rsidR="00A81035" w:rsidRPr="00C611C2">
        <w:rPr>
          <w:sz w:val="26"/>
          <w:szCs w:val="26"/>
        </w:rPr>
        <w:t>а</w:t>
      </w:r>
      <w:r w:rsidR="00BC3733" w:rsidRPr="00C611C2">
        <w:rPr>
          <w:sz w:val="26"/>
          <w:szCs w:val="26"/>
        </w:rPr>
        <w:t xml:space="preserve"> было бы </w:t>
      </w:r>
      <w:r w:rsidR="00A81035" w:rsidRPr="00C611C2">
        <w:rPr>
          <w:sz w:val="26"/>
          <w:szCs w:val="26"/>
        </w:rPr>
        <w:t xml:space="preserve">недостаточно (с учетом выхода из строя основного оборудования, введенного </w:t>
      </w:r>
      <w:r w:rsidRPr="00C611C2">
        <w:rPr>
          <w:sz w:val="26"/>
          <w:szCs w:val="26"/>
        </w:rPr>
        <w:t xml:space="preserve">в эксплуатацию </w:t>
      </w:r>
      <w:r w:rsidR="00A81035" w:rsidRPr="00C611C2">
        <w:rPr>
          <w:sz w:val="26"/>
          <w:szCs w:val="26"/>
        </w:rPr>
        <w:t xml:space="preserve">1979 году). </w:t>
      </w:r>
      <w:r w:rsidR="00BC3733" w:rsidRPr="00C611C2">
        <w:rPr>
          <w:sz w:val="26"/>
          <w:szCs w:val="26"/>
        </w:rPr>
        <w:t>Ввиду этого</w:t>
      </w:r>
      <w:r w:rsidR="001E2AE9" w:rsidRPr="00C611C2">
        <w:rPr>
          <w:sz w:val="26"/>
          <w:szCs w:val="26"/>
        </w:rPr>
        <w:t xml:space="preserve"> </w:t>
      </w:r>
      <w:r w:rsidR="00C878FB" w:rsidRPr="00C611C2">
        <w:rPr>
          <w:sz w:val="26"/>
          <w:szCs w:val="26"/>
        </w:rPr>
        <w:t>в 2018 </w:t>
      </w:r>
      <w:r w:rsidR="001E2AE9" w:rsidRPr="00C611C2">
        <w:rPr>
          <w:sz w:val="26"/>
          <w:szCs w:val="26"/>
        </w:rPr>
        <w:t>году</w:t>
      </w:r>
      <w:r w:rsidR="00BC3733" w:rsidRPr="00C611C2">
        <w:rPr>
          <w:sz w:val="26"/>
          <w:szCs w:val="26"/>
        </w:rPr>
        <w:t xml:space="preserve">, </w:t>
      </w:r>
      <w:r w:rsidR="00A81035" w:rsidRPr="00C611C2">
        <w:rPr>
          <w:sz w:val="26"/>
          <w:szCs w:val="26"/>
        </w:rPr>
        <w:t xml:space="preserve">для обеспечения существующей и </w:t>
      </w:r>
      <w:r w:rsidR="00BC3733" w:rsidRPr="00C611C2">
        <w:rPr>
          <w:sz w:val="26"/>
          <w:szCs w:val="26"/>
        </w:rPr>
        <w:t xml:space="preserve">перспективной тепловой нагрузки, выполнено строительство новой </w:t>
      </w:r>
      <w:r w:rsidR="00A81035" w:rsidRPr="00C611C2">
        <w:rPr>
          <w:sz w:val="26"/>
          <w:szCs w:val="26"/>
        </w:rPr>
        <w:t>котельной</w:t>
      </w:r>
      <w:r w:rsidR="00BC3733" w:rsidRPr="00C611C2">
        <w:rPr>
          <w:sz w:val="26"/>
          <w:szCs w:val="26"/>
        </w:rPr>
        <w:t xml:space="preserve"> дер. Малое Верево</w:t>
      </w:r>
      <w:r w:rsidR="00A81035" w:rsidRPr="00C611C2">
        <w:rPr>
          <w:sz w:val="26"/>
          <w:szCs w:val="26"/>
        </w:rPr>
        <w:t>.</w:t>
      </w:r>
    </w:p>
    <w:p w14:paraId="53E98A39" w14:textId="35C9E46F" w:rsidR="00A81035" w:rsidRPr="00C611C2" w:rsidRDefault="00A81035" w:rsidP="00463895">
      <w:pPr>
        <w:spacing w:line="360" w:lineRule="auto"/>
        <w:ind w:firstLine="709"/>
        <w:jc w:val="both"/>
        <w:rPr>
          <w:sz w:val="26"/>
          <w:szCs w:val="26"/>
        </w:rPr>
      </w:pPr>
      <w:r w:rsidRPr="00C611C2">
        <w:rPr>
          <w:sz w:val="26"/>
          <w:szCs w:val="26"/>
        </w:rPr>
        <w:t>Обеспечение перспективных потребителей д.Вайялово (</w:t>
      </w:r>
      <w:r w:rsidR="00F12F07" w:rsidRPr="00C611C2">
        <w:rPr>
          <w:sz w:val="26"/>
          <w:szCs w:val="26"/>
        </w:rPr>
        <w:t>сумм</w:t>
      </w:r>
      <w:r w:rsidR="00C05A35" w:rsidRPr="00C611C2">
        <w:rPr>
          <w:sz w:val="26"/>
          <w:szCs w:val="26"/>
        </w:rPr>
        <w:t>арная подключаемая нагрузка 0,63</w:t>
      </w:r>
      <w:r w:rsidR="00F12F07" w:rsidRPr="00C611C2">
        <w:rPr>
          <w:sz w:val="26"/>
          <w:szCs w:val="26"/>
        </w:rPr>
        <w:t xml:space="preserve"> Гкал/ч)</w:t>
      </w:r>
      <w:r w:rsidRPr="00C611C2">
        <w:rPr>
          <w:sz w:val="26"/>
          <w:szCs w:val="26"/>
        </w:rPr>
        <w:t xml:space="preserve"> от существующего источника – котельной №8 – нерационально, ввиду </w:t>
      </w:r>
      <w:r w:rsidR="004C258F" w:rsidRPr="00C611C2">
        <w:rPr>
          <w:sz w:val="26"/>
          <w:szCs w:val="26"/>
        </w:rPr>
        <w:t>удаленности</w:t>
      </w:r>
      <w:r w:rsidRPr="00C611C2">
        <w:rPr>
          <w:sz w:val="26"/>
          <w:szCs w:val="26"/>
        </w:rPr>
        <w:t xml:space="preserve"> новых подключаемых объектов от источника. </w:t>
      </w:r>
      <w:r w:rsidR="004C258F" w:rsidRPr="00C611C2">
        <w:rPr>
          <w:sz w:val="26"/>
          <w:szCs w:val="26"/>
        </w:rPr>
        <w:t>Всвязи с этим</w:t>
      </w:r>
      <w:r w:rsidR="00F12F07" w:rsidRPr="00C611C2">
        <w:rPr>
          <w:sz w:val="26"/>
          <w:szCs w:val="26"/>
        </w:rPr>
        <w:t xml:space="preserve"> </w:t>
      </w:r>
      <w:r w:rsidR="007342B2" w:rsidRPr="00C611C2">
        <w:rPr>
          <w:sz w:val="26"/>
          <w:szCs w:val="26"/>
        </w:rPr>
        <w:t xml:space="preserve">предусматриввается </w:t>
      </w:r>
      <w:r w:rsidR="00F12F07" w:rsidRPr="00C611C2">
        <w:rPr>
          <w:sz w:val="26"/>
          <w:szCs w:val="26"/>
        </w:rPr>
        <w:t>строительство нового источника – блочно-модульной котельной мощностью 1,5 Гкал/ч.</w:t>
      </w:r>
    </w:p>
    <w:p w14:paraId="41687D2E" w14:textId="7EA856CA" w:rsidR="00721B40" w:rsidRPr="00C611C2" w:rsidRDefault="00721B40" w:rsidP="00463895">
      <w:pPr>
        <w:spacing w:line="360" w:lineRule="auto"/>
        <w:ind w:firstLine="709"/>
        <w:jc w:val="both"/>
        <w:rPr>
          <w:sz w:val="26"/>
          <w:szCs w:val="26"/>
        </w:rPr>
      </w:pPr>
    </w:p>
    <w:p w14:paraId="3E610551" w14:textId="77777777" w:rsidR="00520388" w:rsidRPr="00C611C2" w:rsidRDefault="00520388" w:rsidP="00520388">
      <w:pPr>
        <w:pStyle w:val="22"/>
        <w:numPr>
          <w:ilvl w:val="1"/>
          <w:numId w:val="52"/>
        </w:numPr>
        <w:tabs>
          <w:tab w:val="left" w:pos="1418"/>
        </w:tabs>
        <w:spacing w:line="360" w:lineRule="auto"/>
        <w:ind w:firstLine="709"/>
        <w:jc w:val="both"/>
        <w:rPr>
          <w:i w:val="0"/>
        </w:rPr>
      </w:pPr>
      <w:bookmarkStart w:id="268" w:name="_Toc130897610"/>
      <w:bookmarkStart w:id="269" w:name="_Toc133563425"/>
      <w:r w:rsidRPr="00C611C2">
        <w:rPr>
          <w:i w:val="0"/>
        </w:rPr>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bookmarkEnd w:id="268"/>
      <w:bookmarkEnd w:id="269"/>
      <w:r w:rsidRPr="00C611C2">
        <w:rPr>
          <w:i w:val="0"/>
        </w:rPr>
        <w:t xml:space="preserve"> </w:t>
      </w:r>
    </w:p>
    <w:p w14:paraId="389D37AB" w14:textId="631E881D" w:rsidR="00520388" w:rsidRPr="00C611C2" w:rsidRDefault="00520388" w:rsidP="00463895">
      <w:pPr>
        <w:spacing w:line="360" w:lineRule="auto"/>
        <w:ind w:firstLine="709"/>
        <w:jc w:val="both"/>
        <w:rPr>
          <w:sz w:val="26"/>
          <w:szCs w:val="26"/>
        </w:rPr>
        <w:sectPr w:rsidR="00520388" w:rsidRPr="00C611C2" w:rsidSect="000420F0">
          <w:pgSz w:w="11910" w:h="16840"/>
          <w:pgMar w:top="1134" w:right="567" w:bottom="567" w:left="1701" w:header="0" w:footer="420" w:gutter="0"/>
          <w:cols w:space="720"/>
        </w:sectPr>
      </w:pPr>
      <w:r w:rsidRPr="00C611C2">
        <w:rPr>
          <w:sz w:val="26"/>
          <w:szCs w:val="26"/>
        </w:rPr>
        <w:t>Скорректированы балансы тепловой мощности источников тепловой энергии, в соответствии с расчетной подключенной тепловой нагрузкой, полученной на основе фактических значений отпуска с источников тепловой энергии за 2022 год. Составлены перспективные балансы источников тепловой энергии, рассчитанные на основе новых данных о перспективных потребителях тепловой энергии.</w:t>
      </w:r>
    </w:p>
    <w:p w14:paraId="60972AB2" w14:textId="7B670B5C" w:rsidR="00CB75EE" w:rsidRPr="00C611C2" w:rsidRDefault="00052DFF" w:rsidP="000D55E7">
      <w:pPr>
        <w:pStyle w:val="12"/>
        <w:numPr>
          <w:ilvl w:val="0"/>
          <w:numId w:val="52"/>
        </w:numPr>
        <w:tabs>
          <w:tab w:val="left" w:pos="1418"/>
        </w:tabs>
        <w:spacing w:line="360" w:lineRule="auto"/>
        <w:ind w:firstLine="709"/>
        <w:jc w:val="both"/>
      </w:pPr>
      <w:bookmarkStart w:id="270" w:name="_Toc514836799"/>
      <w:bookmarkStart w:id="271" w:name="_Toc133563426"/>
      <w:r w:rsidRPr="00C611C2">
        <w:t>ГЛАВА</w:t>
      </w:r>
      <w:r w:rsidR="00910431" w:rsidRPr="00C611C2">
        <w:t xml:space="preserve"> </w:t>
      </w:r>
      <w:r w:rsidR="00CB75EE" w:rsidRPr="00C611C2">
        <w:t>МАСТЕР ПЛАН РАЗВИТИЯ СИСТЕМ ТЕПЛОСНАБЖЕНИЯ</w:t>
      </w:r>
      <w:bookmarkEnd w:id="270"/>
      <w:bookmarkEnd w:id="271"/>
    </w:p>
    <w:p w14:paraId="224DD877" w14:textId="0CE4DE8F" w:rsidR="00CB75EE" w:rsidRPr="00C611C2" w:rsidRDefault="00CB75EE" w:rsidP="000D55E7">
      <w:pPr>
        <w:pStyle w:val="22"/>
        <w:numPr>
          <w:ilvl w:val="1"/>
          <w:numId w:val="52"/>
        </w:numPr>
        <w:tabs>
          <w:tab w:val="left" w:pos="1418"/>
        </w:tabs>
        <w:spacing w:line="360" w:lineRule="auto"/>
        <w:ind w:firstLine="709"/>
        <w:jc w:val="both"/>
        <w:rPr>
          <w:i w:val="0"/>
        </w:rPr>
      </w:pPr>
      <w:bookmarkStart w:id="272" w:name="_Toc514836800"/>
      <w:bookmarkStart w:id="273" w:name="_Toc133563427"/>
      <w:r w:rsidRPr="00C611C2">
        <w:rPr>
          <w:i w:val="0"/>
        </w:rPr>
        <w:t>Варианты перспективного развития систем теплоснабжения поселения</w:t>
      </w:r>
      <w:bookmarkEnd w:id="272"/>
      <w:bookmarkEnd w:id="273"/>
    </w:p>
    <w:p w14:paraId="1F7612FE" w14:textId="77777777" w:rsidR="004F78FA" w:rsidRPr="00C611C2" w:rsidRDefault="004F78FA" w:rsidP="00463895">
      <w:pPr>
        <w:spacing w:line="360" w:lineRule="auto"/>
        <w:ind w:firstLine="709"/>
        <w:jc w:val="both"/>
        <w:rPr>
          <w:sz w:val="26"/>
          <w:szCs w:val="26"/>
        </w:rPr>
      </w:pPr>
      <w:r w:rsidRPr="00C611C2">
        <w:rPr>
          <w:sz w:val="26"/>
          <w:szCs w:val="26"/>
        </w:rPr>
        <w:t xml:space="preserve">Централизованным теплоснабжением на расчетный период, предусматривается обеспечить </w:t>
      </w:r>
      <w:r w:rsidR="0041441C" w:rsidRPr="00C611C2">
        <w:rPr>
          <w:sz w:val="26"/>
          <w:szCs w:val="26"/>
        </w:rPr>
        <w:t>как</w:t>
      </w:r>
      <w:r w:rsidRPr="00C611C2">
        <w:rPr>
          <w:sz w:val="26"/>
          <w:szCs w:val="26"/>
        </w:rPr>
        <w:t xml:space="preserve"> сохраняемую</w:t>
      </w:r>
      <w:r w:rsidR="0041441C" w:rsidRPr="00C611C2">
        <w:rPr>
          <w:sz w:val="26"/>
          <w:szCs w:val="26"/>
        </w:rPr>
        <w:t>, так</w:t>
      </w:r>
      <w:r w:rsidR="009363DE" w:rsidRPr="00C611C2">
        <w:rPr>
          <w:sz w:val="26"/>
          <w:szCs w:val="26"/>
        </w:rPr>
        <w:t xml:space="preserve"> </w:t>
      </w:r>
      <w:r w:rsidR="0041441C" w:rsidRPr="00C611C2">
        <w:rPr>
          <w:sz w:val="26"/>
          <w:szCs w:val="26"/>
        </w:rPr>
        <w:t>перспективную</w:t>
      </w:r>
      <w:r w:rsidRPr="00C611C2">
        <w:rPr>
          <w:sz w:val="26"/>
          <w:szCs w:val="26"/>
        </w:rPr>
        <w:t xml:space="preserve"> многоквартирную застройку. </w:t>
      </w:r>
    </w:p>
    <w:p w14:paraId="0FC351E0" w14:textId="77777777" w:rsidR="004F4717" w:rsidRPr="00C611C2" w:rsidRDefault="004F4717" w:rsidP="00463895">
      <w:pPr>
        <w:spacing w:line="360" w:lineRule="auto"/>
        <w:ind w:firstLine="709"/>
        <w:jc w:val="both"/>
        <w:rPr>
          <w:sz w:val="26"/>
          <w:szCs w:val="26"/>
        </w:rPr>
      </w:pPr>
      <w:r w:rsidRPr="00C611C2">
        <w:rPr>
          <w:sz w:val="26"/>
          <w:szCs w:val="26"/>
        </w:rPr>
        <w:t xml:space="preserve">При разработке вариантов развития схемы теплоснабжения сельского поселения определяющим критерием является надежное, качественное и экономически эффективное энергоснабжение потребителей. </w:t>
      </w:r>
    </w:p>
    <w:p w14:paraId="5328A94F" w14:textId="351DF45D" w:rsidR="004F78FA" w:rsidRPr="00C611C2" w:rsidRDefault="004F78FA" w:rsidP="00463895">
      <w:pPr>
        <w:spacing w:line="360" w:lineRule="auto"/>
        <w:ind w:firstLine="709"/>
        <w:jc w:val="both"/>
        <w:rPr>
          <w:sz w:val="26"/>
          <w:szCs w:val="26"/>
        </w:rPr>
      </w:pPr>
      <w:r w:rsidRPr="00C611C2">
        <w:rPr>
          <w:sz w:val="26"/>
          <w:szCs w:val="26"/>
        </w:rPr>
        <w:t>Согласно сведениям, представленным в п. 2.2</w:t>
      </w:r>
      <w:r w:rsidR="009363DE" w:rsidRPr="00C611C2">
        <w:rPr>
          <w:sz w:val="26"/>
          <w:szCs w:val="26"/>
        </w:rPr>
        <w:t xml:space="preserve"> Главы 2</w:t>
      </w:r>
      <w:r w:rsidRPr="00C611C2">
        <w:rPr>
          <w:sz w:val="26"/>
          <w:szCs w:val="26"/>
        </w:rPr>
        <w:t xml:space="preserve">, увеличение нагрузки потребителей, подключенных к централизованному теплоснабжению, предполагается </w:t>
      </w:r>
      <w:r w:rsidR="009363DE" w:rsidRPr="00C611C2">
        <w:rPr>
          <w:sz w:val="26"/>
          <w:szCs w:val="26"/>
        </w:rPr>
        <w:t>в дер</w:t>
      </w:r>
      <w:r w:rsidR="00C135C8" w:rsidRPr="00C611C2">
        <w:rPr>
          <w:sz w:val="26"/>
          <w:szCs w:val="26"/>
        </w:rPr>
        <w:t>евне</w:t>
      </w:r>
      <w:r w:rsidR="002B2758" w:rsidRPr="00C611C2">
        <w:rPr>
          <w:sz w:val="26"/>
          <w:szCs w:val="26"/>
        </w:rPr>
        <w:t> </w:t>
      </w:r>
      <w:r w:rsidR="009363DE" w:rsidRPr="00C611C2">
        <w:rPr>
          <w:sz w:val="26"/>
          <w:szCs w:val="26"/>
        </w:rPr>
        <w:t>Малое Верево</w:t>
      </w:r>
      <w:r w:rsidRPr="00C611C2">
        <w:rPr>
          <w:sz w:val="26"/>
          <w:szCs w:val="26"/>
        </w:rPr>
        <w:t xml:space="preserve"> в зоне действия котельной </w:t>
      </w:r>
      <w:r w:rsidR="009363DE" w:rsidRPr="00C611C2">
        <w:rPr>
          <w:sz w:val="26"/>
          <w:szCs w:val="26"/>
        </w:rPr>
        <w:t>№10</w:t>
      </w:r>
      <w:r w:rsidR="008B2B44" w:rsidRPr="00C611C2">
        <w:rPr>
          <w:sz w:val="26"/>
          <w:szCs w:val="26"/>
        </w:rPr>
        <w:t>, а также на территориях,</w:t>
      </w:r>
      <w:r w:rsidR="00C90E35" w:rsidRPr="00C611C2">
        <w:rPr>
          <w:sz w:val="26"/>
          <w:szCs w:val="26"/>
        </w:rPr>
        <w:t xml:space="preserve"> не</w:t>
      </w:r>
      <w:r w:rsidR="008B2B44" w:rsidRPr="00C611C2">
        <w:rPr>
          <w:sz w:val="26"/>
          <w:szCs w:val="26"/>
        </w:rPr>
        <w:t>обеспеченных в настояще</w:t>
      </w:r>
      <w:r w:rsidR="00C90E35" w:rsidRPr="00C611C2">
        <w:rPr>
          <w:sz w:val="26"/>
          <w:szCs w:val="26"/>
        </w:rPr>
        <w:t>е</w:t>
      </w:r>
      <w:r w:rsidR="008B2B44" w:rsidRPr="00C611C2">
        <w:rPr>
          <w:sz w:val="26"/>
          <w:szCs w:val="26"/>
        </w:rPr>
        <w:t xml:space="preserve"> время централизованным теплоснабжением – д.</w:t>
      </w:r>
      <w:r w:rsidR="00033527" w:rsidRPr="00C611C2">
        <w:rPr>
          <w:sz w:val="26"/>
          <w:szCs w:val="26"/>
        </w:rPr>
        <w:t> </w:t>
      </w:r>
      <w:r w:rsidR="008B2B44" w:rsidRPr="00C611C2">
        <w:rPr>
          <w:sz w:val="26"/>
          <w:szCs w:val="26"/>
        </w:rPr>
        <w:t>Горки, восточн</w:t>
      </w:r>
      <w:r w:rsidR="00C90E35" w:rsidRPr="00C611C2">
        <w:rPr>
          <w:sz w:val="26"/>
          <w:szCs w:val="26"/>
        </w:rPr>
        <w:t>ой и западной частях</w:t>
      </w:r>
      <w:r w:rsidR="008B2B44" w:rsidRPr="00C611C2">
        <w:rPr>
          <w:sz w:val="26"/>
          <w:szCs w:val="26"/>
        </w:rPr>
        <w:t xml:space="preserve"> дер.</w:t>
      </w:r>
      <w:r w:rsidR="00D1138E" w:rsidRPr="00C611C2">
        <w:rPr>
          <w:sz w:val="26"/>
          <w:szCs w:val="26"/>
        </w:rPr>
        <w:t xml:space="preserve"> </w:t>
      </w:r>
      <w:r w:rsidR="008B2B44" w:rsidRPr="00C611C2">
        <w:rPr>
          <w:sz w:val="26"/>
          <w:szCs w:val="26"/>
        </w:rPr>
        <w:t xml:space="preserve">Малое Верево, </w:t>
      </w:r>
      <w:r w:rsidR="00C90E35" w:rsidRPr="00C611C2">
        <w:rPr>
          <w:sz w:val="26"/>
          <w:szCs w:val="26"/>
        </w:rPr>
        <w:t>д. Вайялово.</w:t>
      </w:r>
      <w:r w:rsidR="008B2B44" w:rsidRPr="00C611C2">
        <w:rPr>
          <w:sz w:val="26"/>
          <w:szCs w:val="26"/>
        </w:rPr>
        <w:t xml:space="preserve"> Для таких территорий, настоящей актуализацией, предусматривается строительство новых источников теплоснабжения.</w:t>
      </w:r>
      <w:r w:rsidR="009363DE" w:rsidRPr="00C611C2">
        <w:rPr>
          <w:sz w:val="26"/>
          <w:szCs w:val="26"/>
        </w:rPr>
        <w:t xml:space="preserve"> </w:t>
      </w:r>
    </w:p>
    <w:p w14:paraId="2B4CA53C" w14:textId="37008DE9" w:rsidR="00C90E35" w:rsidRPr="00C611C2" w:rsidRDefault="00C90E35" w:rsidP="00463895">
      <w:pPr>
        <w:pStyle w:val="ab"/>
        <w:spacing w:before="6" w:line="360" w:lineRule="auto"/>
        <w:ind w:firstLine="851"/>
        <w:jc w:val="both"/>
      </w:pPr>
      <w:r w:rsidRPr="00C611C2">
        <w:t>Развитие жилых зон муниципального образования планируется на основе использования свободных и резервных территорий. Учитывая комплексный характер планируемого развития территорий новой жилой застройки на стадии разработки правил землепользования и застройки Веревского сельского поселения настоящей актуализацией предусматриваются территории для осуществления деятельности по комплексному и устойчивому развитию территорий в границах территорий новой застройки деревни Горки и деревни Малое Верево.</w:t>
      </w:r>
    </w:p>
    <w:p w14:paraId="0460FB82" w14:textId="77777777" w:rsidR="004F78FA" w:rsidRPr="00C611C2" w:rsidRDefault="004F78FA" w:rsidP="00463895">
      <w:pPr>
        <w:spacing w:line="360" w:lineRule="auto"/>
        <w:ind w:firstLine="709"/>
        <w:jc w:val="both"/>
        <w:rPr>
          <w:sz w:val="26"/>
          <w:szCs w:val="26"/>
        </w:rPr>
      </w:pPr>
      <w:r w:rsidRPr="00C611C2">
        <w:rPr>
          <w:sz w:val="26"/>
          <w:szCs w:val="26"/>
        </w:rPr>
        <w:t>На территории сельского поселения планируется размещение объектов капитального строительства жилого назначения с развитой социальной инфраструктурой, территориями общественного пользования и благоустроенными озелененными территориями:</w:t>
      </w:r>
    </w:p>
    <w:p w14:paraId="179D4DBF" w14:textId="77777777" w:rsidR="004F78FA" w:rsidRPr="00C611C2" w:rsidRDefault="004F78FA" w:rsidP="00463895">
      <w:pPr>
        <w:numPr>
          <w:ilvl w:val="0"/>
          <w:numId w:val="22"/>
        </w:numPr>
        <w:spacing w:line="360" w:lineRule="auto"/>
        <w:ind w:left="0" w:firstLine="709"/>
        <w:contextualSpacing/>
        <w:jc w:val="both"/>
        <w:rPr>
          <w:rFonts w:eastAsia="Calibri"/>
          <w:sz w:val="26"/>
          <w:szCs w:val="26"/>
        </w:rPr>
      </w:pPr>
      <w:r w:rsidRPr="00C611C2">
        <w:rPr>
          <w:rFonts w:eastAsia="Calibri"/>
          <w:sz w:val="26"/>
          <w:szCs w:val="26"/>
        </w:rPr>
        <w:t xml:space="preserve">Застройка </w:t>
      </w:r>
      <w:r w:rsidR="00C135C8" w:rsidRPr="00C611C2">
        <w:rPr>
          <w:rFonts w:eastAsia="Calibri"/>
          <w:sz w:val="26"/>
          <w:szCs w:val="26"/>
        </w:rPr>
        <w:t xml:space="preserve">мало- и средне этажными </w:t>
      </w:r>
      <w:r w:rsidRPr="00C611C2">
        <w:rPr>
          <w:rFonts w:eastAsia="Calibri"/>
          <w:sz w:val="26"/>
          <w:szCs w:val="26"/>
        </w:rPr>
        <w:t xml:space="preserve">многоквартирными жилыми домами на расчетный срок в границах </w:t>
      </w:r>
      <w:r w:rsidR="00C135C8" w:rsidRPr="00C611C2">
        <w:rPr>
          <w:sz w:val="26"/>
          <w:szCs w:val="26"/>
        </w:rPr>
        <w:t>д. Малое Верево и д. Вайялово</w:t>
      </w:r>
      <w:r w:rsidRPr="00C611C2">
        <w:rPr>
          <w:rFonts w:eastAsia="Calibri"/>
          <w:sz w:val="26"/>
          <w:szCs w:val="26"/>
        </w:rPr>
        <w:t>;</w:t>
      </w:r>
    </w:p>
    <w:p w14:paraId="08BC4F9D" w14:textId="77777777" w:rsidR="004F78FA" w:rsidRPr="00C611C2" w:rsidRDefault="004F78FA" w:rsidP="00463895">
      <w:pPr>
        <w:numPr>
          <w:ilvl w:val="0"/>
          <w:numId w:val="22"/>
        </w:numPr>
        <w:spacing w:line="360" w:lineRule="auto"/>
        <w:ind w:left="0" w:firstLine="709"/>
        <w:contextualSpacing/>
        <w:jc w:val="both"/>
        <w:rPr>
          <w:rFonts w:eastAsia="Calibri"/>
          <w:sz w:val="26"/>
          <w:szCs w:val="26"/>
        </w:rPr>
      </w:pPr>
      <w:r w:rsidRPr="00C611C2">
        <w:rPr>
          <w:rFonts w:eastAsia="Calibri"/>
          <w:sz w:val="26"/>
          <w:szCs w:val="26"/>
        </w:rPr>
        <w:t xml:space="preserve">Индивидуальное жилищное строительство на территориях возможного освоения (резерв) в границах </w:t>
      </w:r>
      <w:r w:rsidR="0064799C" w:rsidRPr="00C611C2">
        <w:rPr>
          <w:rFonts w:eastAsia="Calibri"/>
          <w:sz w:val="26"/>
          <w:szCs w:val="26"/>
        </w:rPr>
        <w:t xml:space="preserve">д. Малове Верево, </w:t>
      </w:r>
      <w:r w:rsidRPr="00C611C2">
        <w:rPr>
          <w:rFonts w:eastAsia="Calibri"/>
          <w:sz w:val="26"/>
          <w:szCs w:val="26"/>
        </w:rPr>
        <w:t>д.</w:t>
      </w:r>
      <w:r w:rsidR="00C135C8" w:rsidRPr="00C611C2">
        <w:rPr>
          <w:rFonts w:eastAsia="Calibri"/>
          <w:sz w:val="26"/>
          <w:szCs w:val="26"/>
        </w:rPr>
        <w:t>Кирлово</w:t>
      </w:r>
      <w:r w:rsidRPr="00C611C2">
        <w:rPr>
          <w:rFonts w:eastAsia="Calibri"/>
          <w:sz w:val="26"/>
          <w:szCs w:val="26"/>
        </w:rPr>
        <w:t>, д.</w:t>
      </w:r>
      <w:r w:rsidR="0064799C" w:rsidRPr="00C611C2">
        <w:rPr>
          <w:rFonts w:eastAsia="Calibri"/>
          <w:sz w:val="26"/>
          <w:szCs w:val="26"/>
        </w:rPr>
        <w:t>Вайя</w:t>
      </w:r>
      <w:r w:rsidRPr="00C611C2">
        <w:rPr>
          <w:rFonts w:eastAsia="Calibri"/>
          <w:sz w:val="26"/>
          <w:szCs w:val="26"/>
        </w:rPr>
        <w:t>, д.</w:t>
      </w:r>
      <w:r w:rsidR="0064799C" w:rsidRPr="00C611C2">
        <w:rPr>
          <w:rFonts w:eastAsia="Calibri"/>
          <w:sz w:val="26"/>
          <w:szCs w:val="26"/>
        </w:rPr>
        <w:t>Вайялово</w:t>
      </w:r>
      <w:r w:rsidRPr="00C611C2">
        <w:rPr>
          <w:rFonts w:eastAsia="Calibri"/>
          <w:sz w:val="26"/>
          <w:szCs w:val="26"/>
        </w:rPr>
        <w:t>, д.</w:t>
      </w:r>
      <w:r w:rsidR="0064799C" w:rsidRPr="00C611C2">
        <w:rPr>
          <w:rFonts w:eastAsia="Calibri"/>
          <w:sz w:val="26"/>
          <w:szCs w:val="26"/>
        </w:rPr>
        <w:t>Горки</w:t>
      </w:r>
      <w:r w:rsidRPr="00C611C2">
        <w:rPr>
          <w:rFonts w:eastAsia="Calibri"/>
          <w:sz w:val="26"/>
          <w:szCs w:val="26"/>
        </w:rPr>
        <w:t>, д.</w:t>
      </w:r>
      <w:r w:rsidR="0064799C" w:rsidRPr="00C611C2">
        <w:rPr>
          <w:rFonts w:eastAsia="Calibri"/>
          <w:sz w:val="26"/>
          <w:szCs w:val="26"/>
        </w:rPr>
        <w:t>Романовка</w:t>
      </w:r>
      <w:r w:rsidRPr="00C611C2">
        <w:rPr>
          <w:rFonts w:eastAsia="Calibri"/>
          <w:sz w:val="26"/>
          <w:szCs w:val="26"/>
        </w:rPr>
        <w:t>, д.</w:t>
      </w:r>
      <w:r w:rsidR="0064799C" w:rsidRPr="00C611C2">
        <w:rPr>
          <w:rFonts w:eastAsia="Calibri"/>
          <w:sz w:val="26"/>
          <w:szCs w:val="26"/>
        </w:rPr>
        <w:t>Пегелево</w:t>
      </w:r>
      <w:r w:rsidRPr="00C611C2">
        <w:rPr>
          <w:rFonts w:eastAsia="Calibri"/>
          <w:sz w:val="26"/>
          <w:szCs w:val="26"/>
        </w:rPr>
        <w:t>, д.</w:t>
      </w:r>
      <w:r w:rsidR="0064799C" w:rsidRPr="00C611C2">
        <w:rPr>
          <w:rFonts w:eastAsia="Calibri"/>
          <w:sz w:val="26"/>
          <w:szCs w:val="26"/>
        </w:rPr>
        <w:t>Бугры</w:t>
      </w:r>
      <w:r w:rsidR="0063789C" w:rsidRPr="00C611C2">
        <w:rPr>
          <w:rFonts w:eastAsia="Calibri"/>
          <w:sz w:val="26"/>
          <w:szCs w:val="26"/>
        </w:rPr>
        <w:t>.</w:t>
      </w:r>
    </w:p>
    <w:p w14:paraId="2A51F4EE" w14:textId="61DB5A8F" w:rsidR="0019658E" w:rsidRPr="00C611C2" w:rsidRDefault="0019658E" w:rsidP="00463895">
      <w:pPr>
        <w:tabs>
          <w:tab w:val="left" w:pos="0"/>
        </w:tabs>
        <w:spacing w:before="120" w:after="120" w:line="360" w:lineRule="auto"/>
        <w:ind w:firstLine="851"/>
        <w:jc w:val="both"/>
        <w:rPr>
          <w:sz w:val="26"/>
          <w:lang w:bidi="ru-RU"/>
        </w:rPr>
      </w:pPr>
    </w:p>
    <w:p w14:paraId="7DCADB6D" w14:textId="75C9D0F3" w:rsidR="008711D4" w:rsidRPr="00C611C2" w:rsidRDefault="008711D4" w:rsidP="00463895">
      <w:pPr>
        <w:pStyle w:val="ab"/>
        <w:spacing w:before="6" w:line="360" w:lineRule="auto"/>
        <w:ind w:firstLine="851"/>
        <w:jc w:val="both"/>
      </w:pPr>
      <w:r w:rsidRPr="00C611C2">
        <w:t xml:space="preserve">В соответствии с изменениями в Генеральном плане Веревского сельского поселения теплоснабжение планируемой многоквартирной жилой застройки и планируемых объектов социальной инфраструктуры предполагается обеспечить за счет строительства блочно-модульных газовых котельных: </w:t>
      </w:r>
    </w:p>
    <w:p w14:paraId="6A50E9D1" w14:textId="77777777" w:rsidR="008711D4" w:rsidRPr="00C611C2" w:rsidRDefault="008711D4" w:rsidP="00463895">
      <w:pPr>
        <w:pStyle w:val="ab"/>
        <w:spacing w:before="6" w:line="360" w:lineRule="auto"/>
        <w:ind w:firstLine="851"/>
        <w:jc w:val="both"/>
      </w:pPr>
      <w:r w:rsidRPr="00C611C2">
        <w:t>-</w:t>
      </w:r>
      <w:r w:rsidRPr="00C611C2">
        <w:tab/>
        <w:t>в восточной части дер. Малое Верево мощностью 6,0 Гкал/час;</w:t>
      </w:r>
    </w:p>
    <w:p w14:paraId="3D26F5A1" w14:textId="467B0703" w:rsidR="008711D4" w:rsidRPr="00C611C2" w:rsidRDefault="008711D4" w:rsidP="00463895">
      <w:pPr>
        <w:pStyle w:val="ab"/>
        <w:spacing w:before="6" w:line="360" w:lineRule="auto"/>
        <w:ind w:firstLine="851"/>
        <w:jc w:val="both"/>
      </w:pPr>
      <w:r w:rsidRPr="00C611C2">
        <w:t>-</w:t>
      </w:r>
      <w:r w:rsidRPr="00C611C2">
        <w:tab/>
        <w:t>в дер. Малое Верево (</w:t>
      </w:r>
      <w:r w:rsidR="001B001A">
        <w:t>в районе застройки ЖК</w:t>
      </w:r>
      <w:r w:rsidR="006E11D7" w:rsidRPr="006E11D7">
        <w:rPr>
          <w:color w:val="000000"/>
        </w:rPr>
        <w:t xml:space="preserve"> </w:t>
      </w:r>
      <w:r w:rsidR="001B001A">
        <w:rPr>
          <w:color w:val="000000"/>
        </w:rPr>
        <w:t>«</w:t>
      </w:r>
      <w:r w:rsidR="006E11D7" w:rsidRPr="006E11D7">
        <w:rPr>
          <w:color w:val="000000"/>
        </w:rPr>
        <w:t>Верево</w:t>
      </w:r>
      <w:r w:rsidR="001B001A">
        <w:rPr>
          <w:color w:val="000000"/>
        </w:rPr>
        <w:t>-</w:t>
      </w:r>
      <w:r w:rsidR="006E11D7" w:rsidRPr="006E11D7">
        <w:rPr>
          <w:color w:val="000000"/>
        </w:rPr>
        <w:t>сити</w:t>
      </w:r>
      <w:r w:rsidR="001B001A">
        <w:rPr>
          <w:color w:val="000000"/>
        </w:rPr>
        <w:t>»</w:t>
      </w:r>
      <w:r w:rsidR="00455CAB" w:rsidRPr="00C611C2">
        <w:t>) мощностью 32</w:t>
      </w:r>
      <w:r w:rsidRPr="00C611C2">
        <w:t>,0 Гкал/час</w:t>
      </w:r>
      <w:r w:rsidR="001B001A">
        <w:t xml:space="preserve"> (кадастровый номер земельного участка </w:t>
      </w:r>
      <w:r w:rsidR="007C2B89">
        <w:t>47:2З:0245002:682</w:t>
      </w:r>
      <w:r w:rsidR="001B001A">
        <w:t>)</w:t>
      </w:r>
      <w:r w:rsidR="009E692C">
        <w:t>,</w:t>
      </w:r>
      <w:r w:rsidR="009E692C" w:rsidRPr="009E692C">
        <w:t xml:space="preserve"> </w:t>
      </w:r>
      <w:r w:rsidR="009E692C">
        <w:t>ввод в эксплуатацию очередями в соответствии с потребностью застройки</w:t>
      </w:r>
      <w:r w:rsidR="009E692C" w:rsidRPr="00C611C2">
        <w:t>;</w:t>
      </w:r>
    </w:p>
    <w:p w14:paraId="1AAA0140" w14:textId="77777777" w:rsidR="008711D4" w:rsidRPr="00C611C2" w:rsidRDefault="008711D4" w:rsidP="00463895">
      <w:pPr>
        <w:pStyle w:val="ab"/>
        <w:spacing w:before="6" w:line="360" w:lineRule="auto"/>
        <w:ind w:firstLine="851"/>
        <w:jc w:val="both"/>
      </w:pPr>
      <w:r w:rsidRPr="00C611C2">
        <w:t>-</w:t>
      </w:r>
      <w:r w:rsidRPr="00C611C2">
        <w:tab/>
        <w:t>в центральной части дер. Горки мощностью 4,0 Гкал/час;</w:t>
      </w:r>
    </w:p>
    <w:p w14:paraId="3B399914" w14:textId="7698D837" w:rsidR="008711D4" w:rsidRPr="00C611C2" w:rsidRDefault="008711D4" w:rsidP="00033527">
      <w:pPr>
        <w:pStyle w:val="ab"/>
        <w:spacing w:before="6" w:line="360" w:lineRule="auto"/>
        <w:ind w:firstLine="851"/>
        <w:jc w:val="both"/>
      </w:pPr>
      <w:r w:rsidRPr="00C611C2">
        <w:t>-</w:t>
      </w:r>
      <w:r w:rsidRPr="00C611C2">
        <w:tab/>
        <w:t>в южной части дер. В</w:t>
      </w:r>
      <w:r w:rsidR="00033527" w:rsidRPr="00C611C2">
        <w:t>айялово мощностью 1,5 Гкал/час.</w:t>
      </w:r>
    </w:p>
    <w:p w14:paraId="252E090F" w14:textId="06A016A5" w:rsidR="00CB75EE" w:rsidRPr="00C611C2" w:rsidRDefault="00BC3733" w:rsidP="00463895">
      <w:pPr>
        <w:tabs>
          <w:tab w:val="left" w:pos="0"/>
        </w:tabs>
        <w:spacing w:before="120" w:after="120" w:line="360" w:lineRule="auto"/>
        <w:ind w:firstLine="851"/>
        <w:jc w:val="both"/>
        <w:rPr>
          <w:sz w:val="26"/>
          <w:lang w:bidi="ru-RU"/>
        </w:rPr>
      </w:pPr>
      <w:r w:rsidRPr="00C611C2">
        <w:rPr>
          <w:sz w:val="26"/>
          <w:lang w:bidi="ru-RU"/>
        </w:rPr>
        <w:t xml:space="preserve">Настоящим проектом предусматривается следующий вариант </w:t>
      </w:r>
      <w:r w:rsidR="0019658E" w:rsidRPr="00C611C2">
        <w:rPr>
          <w:sz w:val="26"/>
          <w:lang w:bidi="ru-RU"/>
        </w:rPr>
        <w:t>развития систем теплоснабжения поселения:</w:t>
      </w:r>
    </w:p>
    <w:p w14:paraId="5EBDCBA8" w14:textId="6B6C9CAF" w:rsidR="00EA5D97" w:rsidRPr="00C611C2" w:rsidRDefault="00EA5D97" w:rsidP="00EA5D97">
      <w:pPr>
        <w:tabs>
          <w:tab w:val="left" w:pos="0"/>
        </w:tabs>
        <w:spacing w:before="120" w:after="120" w:line="360" w:lineRule="auto"/>
        <w:ind w:firstLine="851"/>
        <w:jc w:val="both"/>
        <w:rPr>
          <w:b/>
          <w:sz w:val="26"/>
          <w:lang w:bidi="ru-RU"/>
        </w:rPr>
      </w:pPr>
      <w:r w:rsidRPr="00C611C2">
        <w:rPr>
          <w:b/>
          <w:sz w:val="26"/>
          <w:lang w:bidi="ru-RU"/>
        </w:rPr>
        <w:t>2026-2027 год:</w:t>
      </w:r>
    </w:p>
    <w:p w14:paraId="1FF5BE41" w14:textId="2E7F464A" w:rsidR="00EA5D97" w:rsidRPr="00C611C2" w:rsidRDefault="00EA5D97" w:rsidP="00EA5D97">
      <w:pPr>
        <w:pStyle w:val="ab"/>
        <w:spacing w:before="6" w:line="360" w:lineRule="auto"/>
        <w:ind w:firstLine="851"/>
        <w:jc w:val="both"/>
      </w:pPr>
      <w:r w:rsidRPr="00C611C2">
        <w:t>- строительство нового источн</w:t>
      </w:r>
      <w:r w:rsidR="00E06C39">
        <w:t>ика дер. Малое Верево (</w:t>
      </w:r>
      <w:r w:rsidR="001B001A">
        <w:t>в районе застройки ЖК</w:t>
      </w:r>
      <w:r w:rsidR="00E06C39">
        <w:t xml:space="preserve"> </w:t>
      </w:r>
      <w:r w:rsidR="001B001A">
        <w:t>«Верево-</w:t>
      </w:r>
      <w:r w:rsidR="00E06C39">
        <w:t>сити</w:t>
      </w:r>
      <w:r w:rsidR="001B001A">
        <w:t>»</w:t>
      </w:r>
      <w:r w:rsidRPr="00C611C2">
        <w:t xml:space="preserve">) мощностью </w:t>
      </w:r>
      <w:r w:rsidR="001B5BA4" w:rsidRPr="00C611C2">
        <w:t>32,</w:t>
      </w:r>
      <w:r w:rsidRPr="00C611C2">
        <w:t>0 Гкал/час</w:t>
      </w:r>
      <w:r w:rsidR="009E692C">
        <w:t xml:space="preserve"> (при вводе очередями ввод осуществляется в период 2023-2027)</w:t>
      </w:r>
      <w:r w:rsidRPr="00C611C2">
        <w:t>;</w:t>
      </w:r>
    </w:p>
    <w:p w14:paraId="31909908" w14:textId="0C0B8458" w:rsidR="00EA5D97" w:rsidRPr="00C611C2" w:rsidRDefault="00EA5D97" w:rsidP="00EA5D97">
      <w:pPr>
        <w:pStyle w:val="ab"/>
        <w:spacing w:before="6" w:line="360" w:lineRule="auto"/>
        <w:ind w:firstLine="851"/>
        <w:jc w:val="both"/>
      </w:pPr>
      <w:r w:rsidRPr="00C611C2">
        <w:t>- строительство БМК в восточной части дер. Малое Верево мощностью 6,0 Гкал/час;</w:t>
      </w:r>
    </w:p>
    <w:p w14:paraId="10F5A37B" w14:textId="77777777" w:rsidR="001B5BA4" w:rsidRPr="00C611C2" w:rsidRDefault="001B5BA4" w:rsidP="001B5BA4">
      <w:pPr>
        <w:tabs>
          <w:tab w:val="left" w:pos="0"/>
        </w:tabs>
        <w:spacing w:before="120" w:after="120" w:line="360" w:lineRule="auto"/>
        <w:ind w:firstLine="851"/>
        <w:jc w:val="both"/>
        <w:rPr>
          <w:b/>
          <w:sz w:val="26"/>
          <w:lang w:bidi="ru-RU"/>
        </w:rPr>
      </w:pPr>
      <w:r w:rsidRPr="00C611C2">
        <w:rPr>
          <w:b/>
          <w:sz w:val="26"/>
          <w:lang w:bidi="ru-RU"/>
        </w:rPr>
        <w:t>2027-2028 год:</w:t>
      </w:r>
    </w:p>
    <w:p w14:paraId="3A8D66F2" w14:textId="77777777" w:rsidR="001B5BA4" w:rsidRPr="00C611C2" w:rsidRDefault="001B5BA4" w:rsidP="001B5BA4">
      <w:pPr>
        <w:tabs>
          <w:tab w:val="left" w:pos="0"/>
        </w:tabs>
        <w:spacing w:before="120" w:after="120" w:line="360" w:lineRule="auto"/>
        <w:ind w:firstLine="851"/>
        <w:jc w:val="both"/>
        <w:rPr>
          <w:sz w:val="26"/>
          <w:lang w:bidi="ru-RU"/>
        </w:rPr>
      </w:pPr>
      <w:r w:rsidRPr="00C611C2">
        <w:rPr>
          <w:sz w:val="26"/>
          <w:lang w:bidi="ru-RU"/>
        </w:rPr>
        <w:t xml:space="preserve">- строительство БМК в дер. Вайялово установленной мощностью 1,5 </w:t>
      </w:r>
      <w:r w:rsidRPr="00C611C2">
        <w:t>Гкал/час</w:t>
      </w:r>
      <w:r w:rsidRPr="00C611C2">
        <w:rPr>
          <w:sz w:val="26"/>
          <w:lang w:bidi="ru-RU"/>
        </w:rPr>
        <w:t>;</w:t>
      </w:r>
    </w:p>
    <w:p w14:paraId="0FA5C66E" w14:textId="77777777" w:rsidR="00C50C00" w:rsidRPr="00C611C2" w:rsidRDefault="00C50C00" w:rsidP="00C50C00">
      <w:pPr>
        <w:tabs>
          <w:tab w:val="left" w:pos="0"/>
        </w:tabs>
        <w:spacing w:before="120" w:after="120" w:line="360" w:lineRule="auto"/>
        <w:ind w:firstLine="851"/>
        <w:jc w:val="both"/>
        <w:rPr>
          <w:b/>
          <w:sz w:val="26"/>
          <w:lang w:bidi="ru-RU"/>
        </w:rPr>
      </w:pPr>
      <w:r w:rsidRPr="00C611C2">
        <w:rPr>
          <w:b/>
          <w:sz w:val="26"/>
          <w:lang w:bidi="ru-RU"/>
        </w:rPr>
        <w:t>2028 год:</w:t>
      </w:r>
    </w:p>
    <w:p w14:paraId="5284C349" w14:textId="66CA3721" w:rsidR="00C50C00" w:rsidRPr="00C611C2" w:rsidRDefault="00C50C00" w:rsidP="00C50C00">
      <w:pPr>
        <w:tabs>
          <w:tab w:val="left" w:pos="0"/>
        </w:tabs>
        <w:spacing w:before="120" w:after="120" w:line="360" w:lineRule="auto"/>
        <w:ind w:firstLine="851"/>
        <w:jc w:val="both"/>
        <w:rPr>
          <w:sz w:val="26"/>
          <w:lang w:bidi="ru-RU"/>
        </w:rPr>
      </w:pPr>
      <w:r w:rsidRPr="00C611C2">
        <w:rPr>
          <w:sz w:val="26"/>
          <w:lang w:bidi="ru-RU"/>
        </w:rPr>
        <w:t>- модернизация участка тепловых сетей от ТК-6 к ТК-7, ТК-8 до жилых домов №2 и №2А Киевское шоссе, №1 ул.Школьная, №1 ул.Кутышева с применением стальных труб в ППУ-изоляции (предизолированные) от котельной №10 дер. Малое Верево.</w:t>
      </w:r>
    </w:p>
    <w:p w14:paraId="0E7293ED" w14:textId="1438CDDA" w:rsidR="00C50C00" w:rsidRPr="00C611C2" w:rsidRDefault="001B5BA4" w:rsidP="00C50C00">
      <w:pPr>
        <w:tabs>
          <w:tab w:val="left" w:pos="0"/>
        </w:tabs>
        <w:spacing w:before="120" w:after="120" w:line="360" w:lineRule="auto"/>
        <w:ind w:firstLine="851"/>
        <w:jc w:val="both"/>
        <w:rPr>
          <w:b/>
          <w:sz w:val="26"/>
          <w:lang w:bidi="ru-RU"/>
        </w:rPr>
      </w:pPr>
      <w:r w:rsidRPr="00C611C2">
        <w:rPr>
          <w:b/>
          <w:sz w:val="26"/>
          <w:lang w:bidi="ru-RU"/>
        </w:rPr>
        <w:t xml:space="preserve">2029-2030 </w:t>
      </w:r>
      <w:r w:rsidR="00C50C00" w:rsidRPr="00C611C2">
        <w:rPr>
          <w:b/>
          <w:sz w:val="26"/>
          <w:lang w:bidi="ru-RU"/>
        </w:rPr>
        <w:t>гг.:</w:t>
      </w:r>
    </w:p>
    <w:p w14:paraId="4A9F7B47" w14:textId="62FB657A" w:rsidR="00C50C00" w:rsidRPr="00C611C2" w:rsidRDefault="00C50C00" w:rsidP="00420C85">
      <w:pPr>
        <w:pStyle w:val="ab"/>
        <w:spacing w:before="6" w:line="360" w:lineRule="auto"/>
        <w:ind w:firstLine="851"/>
        <w:jc w:val="both"/>
      </w:pPr>
      <w:r w:rsidRPr="00C611C2">
        <w:t>- строительство БМК в центральной части дер. Горки мощностью 4,0 </w:t>
      </w:r>
      <w:r w:rsidR="00420C85" w:rsidRPr="00C611C2">
        <w:t>Гкал/час;</w:t>
      </w:r>
    </w:p>
    <w:p w14:paraId="39351033" w14:textId="17E86CB8" w:rsidR="009D1089" w:rsidRPr="00C611C2" w:rsidRDefault="009D1089" w:rsidP="00463895">
      <w:pPr>
        <w:pStyle w:val="ab"/>
        <w:spacing w:before="6" w:line="360" w:lineRule="auto"/>
        <w:ind w:firstLine="851"/>
        <w:jc w:val="both"/>
      </w:pPr>
      <w:r w:rsidRPr="00C611C2">
        <w:t>Мощность котельных, трас</w:t>
      </w:r>
      <w:r w:rsidR="00CF57E7" w:rsidRPr="00C611C2">
        <w:t>сировка</w:t>
      </w:r>
      <w:r w:rsidRPr="00C611C2">
        <w:t xml:space="preserve"> сет</w:t>
      </w:r>
      <w:r w:rsidR="00CF57E7" w:rsidRPr="00C611C2">
        <w:t>ей</w:t>
      </w:r>
      <w:r w:rsidRPr="00C611C2">
        <w:t xml:space="preserve"> теплоснабжения подлежат уточнению на стадии разработки документации по планировке территории при размещении конкретных объектов. </w:t>
      </w:r>
    </w:p>
    <w:p w14:paraId="19CB05F8" w14:textId="451C661B" w:rsidR="00BE574B" w:rsidRPr="00C611C2" w:rsidRDefault="00BE574B" w:rsidP="00463895">
      <w:pPr>
        <w:pStyle w:val="ab"/>
        <w:spacing w:before="6" w:line="360" w:lineRule="auto"/>
        <w:ind w:firstLine="851"/>
        <w:jc w:val="both"/>
      </w:pPr>
      <w:r w:rsidRPr="00C611C2">
        <w:t>Более подробно мероприятия, направленные на достижение значений нормативных технологических потерь при передаче тепловой энергии, теплоносителя по тепловым сетям и обеспечения нормативной надежности, отражены в Главе 8 Обосновывающих материалов «Предложения по строительству, реконструкции и (или) модернизации тепловых сетей».</w:t>
      </w:r>
    </w:p>
    <w:p w14:paraId="3C4B0C76" w14:textId="77777777" w:rsidR="00033527" w:rsidRPr="00C611C2" w:rsidRDefault="00033527" w:rsidP="00463895">
      <w:pPr>
        <w:pStyle w:val="ab"/>
        <w:spacing w:before="6" w:line="360" w:lineRule="auto"/>
        <w:ind w:firstLine="851"/>
        <w:jc w:val="both"/>
      </w:pPr>
    </w:p>
    <w:p w14:paraId="6885C327" w14:textId="77777777" w:rsidR="00CB75EE" w:rsidRPr="00C611C2" w:rsidRDefault="00CB75EE" w:rsidP="000D55E7">
      <w:pPr>
        <w:pStyle w:val="22"/>
        <w:keepNext/>
        <w:keepLines/>
        <w:numPr>
          <w:ilvl w:val="1"/>
          <w:numId w:val="52"/>
        </w:numPr>
        <w:tabs>
          <w:tab w:val="left" w:pos="1418"/>
        </w:tabs>
        <w:spacing w:line="360" w:lineRule="auto"/>
        <w:ind w:firstLine="709"/>
        <w:jc w:val="both"/>
        <w:rPr>
          <w:i w:val="0"/>
        </w:rPr>
      </w:pPr>
      <w:bookmarkStart w:id="274" w:name="_Toc514836801"/>
      <w:bookmarkStart w:id="275" w:name="_Toc133563428"/>
      <w:r w:rsidRPr="00C611C2">
        <w:rPr>
          <w:i w:val="0"/>
        </w:rPr>
        <w:t>Технико-экономическое сравнение вариантов перспективного развития систем теплоснабжения</w:t>
      </w:r>
      <w:bookmarkEnd w:id="274"/>
      <w:bookmarkEnd w:id="275"/>
    </w:p>
    <w:p w14:paraId="6E9CA806" w14:textId="3E95E3AA" w:rsidR="006C674C" w:rsidRPr="00C611C2" w:rsidRDefault="006C674C" w:rsidP="00463895">
      <w:pPr>
        <w:tabs>
          <w:tab w:val="left" w:pos="0"/>
        </w:tabs>
        <w:autoSpaceDE w:val="0"/>
        <w:autoSpaceDN w:val="0"/>
        <w:spacing w:before="120" w:after="120" w:line="360" w:lineRule="auto"/>
        <w:ind w:firstLine="851"/>
        <w:jc w:val="both"/>
        <w:rPr>
          <w:sz w:val="26"/>
          <w:szCs w:val="22"/>
          <w:lang w:bidi="ru-RU"/>
        </w:rPr>
      </w:pPr>
      <w:r w:rsidRPr="00C611C2">
        <w:rPr>
          <w:sz w:val="26"/>
          <w:szCs w:val="22"/>
          <w:lang w:bidi="ru-RU"/>
        </w:rPr>
        <w:t>Схемой теплоснабжения предусматривается вариант перспективного развития системы теплоснабжения Веревского сельского поселения с подключением перспективных потребителей в дер. Малое Верево</w:t>
      </w:r>
      <w:r w:rsidR="00CF57E7" w:rsidRPr="00C611C2">
        <w:rPr>
          <w:sz w:val="26"/>
          <w:szCs w:val="22"/>
          <w:lang w:bidi="ru-RU"/>
        </w:rPr>
        <w:t>, дер. Горки</w:t>
      </w:r>
      <w:r w:rsidRPr="00C611C2">
        <w:rPr>
          <w:sz w:val="26"/>
          <w:szCs w:val="22"/>
          <w:lang w:bidi="ru-RU"/>
        </w:rPr>
        <w:t xml:space="preserve"> и дер. Вайялово к централизованной системе теплоснабжения.</w:t>
      </w:r>
    </w:p>
    <w:p w14:paraId="0AE6EDDC" w14:textId="77777777" w:rsidR="006C674C" w:rsidRPr="00C611C2" w:rsidRDefault="006C674C" w:rsidP="00463895">
      <w:pPr>
        <w:tabs>
          <w:tab w:val="left" w:pos="0"/>
        </w:tabs>
        <w:spacing w:before="120" w:after="120" w:line="360" w:lineRule="auto"/>
        <w:ind w:firstLine="851"/>
        <w:jc w:val="both"/>
        <w:rPr>
          <w:sz w:val="26"/>
          <w:lang w:bidi="ru-RU"/>
        </w:rPr>
      </w:pPr>
      <w:r w:rsidRPr="00C611C2">
        <w:rPr>
          <w:sz w:val="26"/>
          <w:szCs w:val="22"/>
          <w:lang w:bidi="ru-RU"/>
        </w:rPr>
        <w:t xml:space="preserve">Инвестиции в мероприятия подробно рассмотрены в Главе 12 </w:t>
      </w:r>
      <w:r w:rsidRPr="00C611C2">
        <w:rPr>
          <w:sz w:val="26"/>
          <w:szCs w:val="26"/>
          <w:lang w:bidi="ru-RU"/>
        </w:rPr>
        <w:t>«Обоснование инвестиций в строительство, реконструкцию и техническое перевооружение».</w:t>
      </w:r>
    </w:p>
    <w:p w14:paraId="583FD82D" w14:textId="77777777" w:rsidR="00CB75EE" w:rsidRPr="00C611C2" w:rsidRDefault="00CB75EE" w:rsidP="00463895">
      <w:pPr>
        <w:tabs>
          <w:tab w:val="left" w:pos="0"/>
        </w:tabs>
        <w:spacing w:before="120" w:after="120" w:line="360" w:lineRule="auto"/>
        <w:ind w:firstLine="851"/>
        <w:jc w:val="both"/>
        <w:rPr>
          <w:sz w:val="26"/>
          <w:lang w:bidi="ru-RU"/>
        </w:rPr>
      </w:pPr>
    </w:p>
    <w:p w14:paraId="01BEB5F9" w14:textId="77777777" w:rsidR="006A42AC" w:rsidRPr="00C611C2" w:rsidRDefault="006A42AC" w:rsidP="006A42AC">
      <w:pPr>
        <w:pStyle w:val="22"/>
        <w:numPr>
          <w:ilvl w:val="1"/>
          <w:numId w:val="52"/>
        </w:numPr>
        <w:tabs>
          <w:tab w:val="left" w:pos="1418"/>
        </w:tabs>
        <w:spacing w:line="360" w:lineRule="auto"/>
        <w:ind w:firstLine="709"/>
        <w:jc w:val="both"/>
        <w:rPr>
          <w:i w:val="0"/>
        </w:rPr>
      </w:pPr>
      <w:bookmarkStart w:id="276" w:name="_Toc514836802"/>
      <w:bookmarkStart w:id="277" w:name="_Toc133563429"/>
      <w:bookmarkStart w:id="278" w:name="_Toc130897617"/>
      <w:r w:rsidRPr="00C611C2">
        <w:rPr>
          <w:i w:val="0"/>
        </w:rPr>
        <w:t>Обоснование выбора приоритетного варианта перспективного развития систем теплоснабжения на основе анализа ценовых (тарифных) последствий для потребителей</w:t>
      </w:r>
      <w:bookmarkEnd w:id="276"/>
      <w:bookmarkEnd w:id="277"/>
    </w:p>
    <w:p w14:paraId="0C57B61A" w14:textId="0B660343" w:rsidR="006A42AC" w:rsidRDefault="006A42AC" w:rsidP="006A42AC">
      <w:pPr>
        <w:tabs>
          <w:tab w:val="left" w:pos="0"/>
        </w:tabs>
        <w:spacing w:before="120" w:after="120" w:line="360" w:lineRule="auto"/>
        <w:ind w:firstLine="851"/>
        <w:jc w:val="both"/>
        <w:rPr>
          <w:sz w:val="26"/>
          <w:lang w:bidi="ru-RU"/>
        </w:rPr>
      </w:pPr>
      <w:r w:rsidRPr="00C611C2">
        <w:rPr>
          <w:sz w:val="26"/>
          <w:lang w:bidi="ru-RU"/>
        </w:rPr>
        <w:t>Сведения по ценовым (тарифным) последствиям для потребителей, согласно предполагаемого варианта развития, представлены в п.12.5 Главы 12.</w:t>
      </w:r>
    </w:p>
    <w:p w14:paraId="6397DA22" w14:textId="77777777" w:rsidR="00141C82" w:rsidRPr="00C611C2" w:rsidRDefault="00141C82" w:rsidP="006A42AC">
      <w:pPr>
        <w:tabs>
          <w:tab w:val="left" w:pos="0"/>
        </w:tabs>
        <w:spacing w:before="120" w:after="120" w:line="360" w:lineRule="auto"/>
        <w:ind w:firstLine="851"/>
        <w:jc w:val="both"/>
        <w:rPr>
          <w:sz w:val="26"/>
          <w:lang w:bidi="ru-RU"/>
        </w:rPr>
      </w:pPr>
    </w:p>
    <w:p w14:paraId="761F27DD" w14:textId="77777777" w:rsidR="00520388" w:rsidRPr="00C611C2" w:rsidRDefault="00520388" w:rsidP="00520388">
      <w:pPr>
        <w:pStyle w:val="22"/>
        <w:numPr>
          <w:ilvl w:val="1"/>
          <w:numId w:val="52"/>
        </w:numPr>
        <w:tabs>
          <w:tab w:val="left" w:pos="1418"/>
        </w:tabs>
        <w:spacing w:line="360" w:lineRule="auto"/>
        <w:ind w:firstLine="709"/>
        <w:jc w:val="both"/>
        <w:rPr>
          <w:i w:val="0"/>
        </w:rPr>
      </w:pPr>
      <w:bookmarkStart w:id="279" w:name="_Toc133563430"/>
      <w:r w:rsidRPr="00C611C2">
        <w:rPr>
          <w:i w:val="0"/>
        </w:rPr>
        <w:t>Описание изменений в мастер-плане развития системы теплоснабжения муниципального образования за период, предшествующий актуализации схемы теплоснабжения</w:t>
      </w:r>
      <w:bookmarkEnd w:id="278"/>
      <w:bookmarkEnd w:id="279"/>
    </w:p>
    <w:p w14:paraId="7A06C962" w14:textId="6099B268" w:rsidR="00342E84" w:rsidRPr="00C611C2" w:rsidRDefault="00DD5904" w:rsidP="006A42AC">
      <w:pPr>
        <w:tabs>
          <w:tab w:val="left" w:pos="0"/>
        </w:tabs>
        <w:spacing w:before="120" w:after="120" w:line="360" w:lineRule="auto"/>
        <w:ind w:firstLine="851"/>
        <w:jc w:val="both"/>
        <w:rPr>
          <w:sz w:val="26"/>
          <w:lang w:bidi="ru-RU"/>
        </w:rPr>
      </w:pPr>
      <w:r w:rsidRPr="00C611C2">
        <w:rPr>
          <w:sz w:val="26"/>
          <w:lang w:bidi="ru-RU"/>
        </w:rPr>
        <w:t>Скор</w:t>
      </w:r>
      <w:r w:rsidR="00AB4FFB" w:rsidRPr="00C611C2">
        <w:rPr>
          <w:sz w:val="26"/>
          <w:lang w:bidi="ru-RU"/>
        </w:rPr>
        <w:t>р</w:t>
      </w:r>
      <w:r w:rsidR="006A42AC" w:rsidRPr="00C611C2">
        <w:rPr>
          <w:sz w:val="26"/>
          <w:lang w:bidi="ru-RU"/>
        </w:rPr>
        <w:t>ек</w:t>
      </w:r>
      <w:r w:rsidR="00342E84" w:rsidRPr="00C611C2">
        <w:rPr>
          <w:sz w:val="26"/>
          <w:lang w:bidi="ru-RU"/>
        </w:rPr>
        <w:t>тирован</w:t>
      </w:r>
      <w:r w:rsidR="00AB4FFB" w:rsidRPr="00C611C2">
        <w:rPr>
          <w:sz w:val="26"/>
          <w:lang w:bidi="ru-RU"/>
        </w:rPr>
        <w:t xml:space="preserve"> </w:t>
      </w:r>
      <w:r w:rsidR="00342E84" w:rsidRPr="00C611C2">
        <w:rPr>
          <w:sz w:val="26"/>
          <w:lang w:bidi="ru-RU"/>
        </w:rPr>
        <w:t>сценарий</w:t>
      </w:r>
      <w:r w:rsidR="00AB4FFB" w:rsidRPr="00C611C2">
        <w:rPr>
          <w:sz w:val="26"/>
          <w:lang w:bidi="ru-RU"/>
        </w:rPr>
        <w:t xml:space="preserve"> проведения мероприятий </w:t>
      </w:r>
      <w:r w:rsidR="006A42AC" w:rsidRPr="00C611C2">
        <w:rPr>
          <w:sz w:val="26"/>
          <w:lang w:bidi="ru-RU"/>
        </w:rPr>
        <w:t>по строительству источников тепловой энергии</w:t>
      </w:r>
      <w:r w:rsidR="00342E84" w:rsidRPr="00C611C2">
        <w:rPr>
          <w:sz w:val="26"/>
          <w:lang w:bidi="ru-RU"/>
        </w:rPr>
        <w:t>.</w:t>
      </w:r>
    </w:p>
    <w:p w14:paraId="339BA63D" w14:textId="77777777" w:rsidR="00342E84" w:rsidRPr="00C611C2" w:rsidRDefault="00342E84">
      <w:pPr>
        <w:widowControl w:val="0"/>
        <w:autoSpaceDE w:val="0"/>
        <w:autoSpaceDN w:val="0"/>
        <w:rPr>
          <w:sz w:val="26"/>
          <w:lang w:bidi="ru-RU"/>
        </w:rPr>
      </w:pPr>
      <w:r w:rsidRPr="00C611C2">
        <w:rPr>
          <w:sz w:val="26"/>
          <w:lang w:bidi="ru-RU"/>
        </w:rPr>
        <w:br w:type="page"/>
      </w:r>
    </w:p>
    <w:p w14:paraId="7168AECF" w14:textId="30DF977C" w:rsidR="000021EA" w:rsidRPr="00C611C2" w:rsidRDefault="00052DFF" w:rsidP="000D55E7">
      <w:pPr>
        <w:pStyle w:val="12"/>
        <w:numPr>
          <w:ilvl w:val="0"/>
          <w:numId w:val="52"/>
        </w:numPr>
        <w:tabs>
          <w:tab w:val="left" w:pos="1418"/>
        </w:tabs>
        <w:spacing w:line="360" w:lineRule="auto"/>
        <w:ind w:firstLine="709"/>
        <w:jc w:val="both"/>
      </w:pPr>
      <w:bookmarkStart w:id="280" w:name="_Toc133563431"/>
      <w:r w:rsidRPr="00C611C2">
        <w:t>ГЛАВА</w:t>
      </w:r>
      <w:r w:rsidR="00910431" w:rsidRPr="00C611C2">
        <w:t xml:space="preserve"> </w:t>
      </w:r>
      <w:r w:rsidR="007F7A41" w:rsidRPr="00C611C2">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280"/>
    </w:p>
    <w:p w14:paraId="58071EED" w14:textId="781F7490" w:rsidR="00FE173E" w:rsidRPr="00C611C2" w:rsidRDefault="00FE173E" w:rsidP="000D55E7">
      <w:pPr>
        <w:pStyle w:val="22"/>
        <w:numPr>
          <w:ilvl w:val="1"/>
          <w:numId w:val="52"/>
        </w:numPr>
        <w:tabs>
          <w:tab w:val="left" w:pos="1418"/>
        </w:tabs>
        <w:spacing w:line="360" w:lineRule="auto"/>
        <w:ind w:firstLine="709"/>
        <w:jc w:val="both"/>
        <w:rPr>
          <w:i w:val="0"/>
        </w:rPr>
      </w:pPr>
      <w:bookmarkStart w:id="281" w:name="_Toc514836804"/>
      <w:bookmarkStart w:id="282" w:name="_Toc133563432"/>
      <w:r w:rsidRPr="00C611C2">
        <w:rPr>
          <w:i w:val="0"/>
        </w:rPr>
        <w:t>Расчетная величина нормативных потерь теплоносителя в тепловых сетях в зонах действия источников тепловой энергии</w:t>
      </w:r>
      <w:bookmarkEnd w:id="281"/>
      <w:bookmarkEnd w:id="282"/>
    </w:p>
    <w:p w14:paraId="243A6150" w14:textId="77777777" w:rsidR="00A575CB" w:rsidRPr="00C611C2" w:rsidRDefault="00A575CB" w:rsidP="00463895">
      <w:pPr>
        <w:spacing w:line="360" w:lineRule="auto"/>
        <w:ind w:firstLine="709"/>
        <w:jc w:val="both"/>
        <w:rPr>
          <w:rFonts w:eastAsia="ArialMT"/>
          <w:color w:val="000000"/>
          <w:sz w:val="26"/>
          <w:szCs w:val="26"/>
        </w:rPr>
      </w:pPr>
      <w:r w:rsidRPr="00C611C2">
        <w:rPr>
          <w:rFonts w:eastAsia="ArialMT"/>
          <w:color w:val="000000"/>
          <w:sz w:val="26"/>
          <w:szCs w:val="26"/>
        </w:rPr>
        <w:t>Расчет нормативных потерь теплоносителя в тепловых сетях выполнен в соответствии с «Методическими указаниями по составлению энергетической характеристики для систем транспорта тепловой энергии по показателю «потери сетевой воды», утвержденными приказом Минэнерго РФ от 30.06.2003 №278 и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от 30.12.2008 №325.</w:t>
      </w:r>
    </w:p>
    <w:p w14:paraId="6EB3ED29" w14:textId="14DC19E4" w:rsidR="00A575CB" w:rsidRPr="00C611C2" w:rsidRDefault="00A575CB" w:rsidP="00463895">
      <w:pPr>
        <w:spacing w:line="360" w:lineRule="auto"/>
        <w:ind w:firstLine="709"/>
        <w:jc w:val="both"/>
        <w:rPr>
          <w:rFonts w:eastAsia="ArialMT"/>
          <w:color w:val="000000"/>
          <w:sz w:val="26"/>
          <w:szCs w:val="26"/>
        </w:rPr>
      </w:pPr>
      <w:r w:rsidRPr="00C611C2">
        <w:rPr>
          <w:rFonts w:eastAsia="ArialMT"/>
          <w:color w:val="000000"/>
          <w:sz w:val="26"/>
          <w:szCs w:val="26"/>
        </w:rPr>
        <w:t>Расчет выполнен с разбивкой по годам, начиная с 20</w:t>
      </w:r>
      <w:r w:rsidR="0069276D" w:rsidRPr="00C611C2">
        <w:rPr>
          <w:rFonts w:eastAsia="ArialMT"/>
          <w:color w:val="000000"/>
          <w:sz w:val="26"/>
          <w:szCs w:val="26"/>
        </w:rPr>
        <w:t>2</w:t>
      </w:r>
      <w:r w:rsidR="00B11752" w:rsidRPr="00C611C2">
        <w:rPr>
          <w:rFonts w:eastAsia="ArialMT"/>
          <w:color w:val="000000"/>
          <w:sz w:val="26"/>
          <w:szCs w:val="26"/>
        </w:rPr>
        <w:t>2</w:t>
      </w:r>
      <w:r w:rsidRPr="00C611C2">
        <w:rPr>
          <w:rFonts w:eastAsia="ArialMT"/>
          <w:color w:val="000000"/>
          <w:sz w:val="26"/>
          <w:szCs w:val="26"/>
        </w:rPr>
        <w:t xml:space="preserve"> по 20</w:t>
      </w:r>
      <w:r w:rsidR="0069276D" w:rsidRPr="00C611C2">
        <w:rPr>
          <w:rFonts w:eastAsia="ArialMT"/>
          <w:color w:val="000000"/>
          <w:sz w:val="26"/>
          <w:szCs w:val="26"/>
        </w:rPr>
        <w:t>25 гг., и до 2035</w:t>
      </w:r>
      <w:r w:rsidRPr="00C611C2">
        <w:rPr>
          <w:rFonts w:eastAsia="ArialMT"/>
          <w:color w:val="000000"/>
          <w:sz w:val="26"/>
          <w:szCs w:val="26"/>
        </w:rPr>
        <w:t xml:space="preserve"> год</w:t>
      </w:r>
      <w:r w:rsidR="0069276D" w:rsidRPr="00C611C2">
        <w:rPr>
          <w:rFonts w:eastAsia="ArialMT"/>
          <w:color w:val="000000"/>
          <w:sz w:val="26"/>
          <w:szCs w:val="26"/>
        </w:rPr>
        <w:t>а</w:t>
      </w:r>
      <w:r w:rsidRPr="00C611C2">
        <w:rPr>
          <w:rFonts w:eastAsia="ArialMT"/>
          <w:color w:val="000000"/>
          <w:sz w:val="26"/>
          <w:szCs w:val="26"/>
        </w:rPr>
        <w:t>, с учетом перспективных планов строительства (реконструкции) тепловых сетей и планируемого присоединения к ним систем теплопотребления.</w:t>
      </w:r>
    </w:p>
    <w:p w14:paraId="079E3974" w14:textId="3BA2BDD8" w:rsidR="00A575CB" w:rsidRPr="00C611C2" w:rsidRDefault="00A575CB" w:rsidP="00463895">
      <w:pPr>
        <w:spacing w:line="360" w:lineRule="auto"/>
        <w:ind w:firstLine="709"/>
        <w:jc w:val="both"/>
        <w:rPr>
          <w:color w:val="000000"/>
          <w:sz w:val="26"/>
          <w:szCs w:val="26"/>
          <w:lang w:eastAsia="ar-SA"/>
        </w:rPr>
      </w:pPr>
      <w:r w:rsidRPr="00C611C2">
        <w:rPr>
          <w:color w:val="000000"/>
          <w:sz w:val="26"/>
          <w:szCs w:val="26"/>
          <w:lang w:eastAsia="ar-SA"/>
        </w:rPr>
        <w:t>Нормативная среднегодовая утечка сетевой воды (м</w:t>
      </w:r>
      <w:r w:rsidRPr="00C611C2">
        <w:rPr>
          <w:color w:val="000000"/>
          <w:sz w:val="26"/>
          <w:szCs w:val="26"/>
          <w:vertAlign w:val="superscript"/>
          <w:lang w:eastAsia="ar-SA"/>
        </w:rPr>
        <w:t>3</w:t>
      </w:r>
      <w:r w:rsidR="00F40816" w:rsidRPr="00C611C2">
        <w:rPr>
          <w:color w:val="000000"/>
          <w:sz w:val="26"/>
          <w:szCs w:val="26"/>
          <w:lang w:eastAsia="ar-SA"/>
        </w:rPr>
        <w:t>/</w:t>
      </w:r>
      <w:r w:rsidRPr="00C611C2">
        <w:rPr>
          <w:color w:val="000000"/>
          <w:sz w:val="26"/>
          <w:szCs w:val="26"/>
          <w:lang w:eastAsia="ar-SA"/>
        </w:rPr>
        <w:t>ч·м</w:t>
      </w:r>
      <w:r w:rsidRPr="00C611C2">
        <w:rPr>
          <w:color w:val="000000"/>
          <w:sz w:val="26"/>
          <w:szCs w:val="26"/>
          <w:vertAlign w:val="superscript"/>
          <w:lang w:eastAsia="ar-SA"/>
        </w:rPr>
        <w:t>3</w:t>
      </w:r>
      <w:r w:rsidRPr="00C611C2">
        <w:rPr>
          <w:color w:val="000000"/>
          <w:sz w:val="26"/>
          <w:szCs w:val="26"/>
          <w:lang w:eastAsia="ar-SA"/>
        </w:rPr>
        <w:t>) не должна превышать 0,25% в час от среднегодового объема сетевой воды в тепловой сети и присоединенных к ней системах теплопотребления.</w:t>
      </w:r>
    </w:p>
    <w:p w14:paraId="5C0EDED8" w14:textId="77777777" w:rsidR="00A575CB" w:rsidRPr="00C611C2" w:rsidRDefault="00A575CB" w:rsidP="00463895">
      <w:pPr>
        <w:spacing w:line="360" w:lineRule="auto"/>
        <w:ind w:firstLine="709"/>
        <w:jc w:val="both"/>
        <w:rPr>
          <w:color w:val="000000"/>
          <w:sz w:val="26"/>
          <w:szCs w:val="26"/>
          <w:lang w:eastAsia="ar-SA"/>
        </w:rPr>
      </w:pPr>
      <w:r w:rsidRPr="00C611C2">
        <w:rPr>
          <w:color w:val="000000"/>
          <w:sz w:val="26"/>
          <w:szCs w:val="26"/>
          <w:lang w:eastAsia="ar-SA"/>
        </w:rPr>
        <w:t>Прогнозируемые приросты нормативных потерь теплоносителя определяются как произведение нормативной среднегодовой утечки на прогнозируемые приросты объемов теплоносителя.</w:t>
      </w:r>
    </w:p>
    <w:p w14:paraId="4187FE27" w14:textId="49B6ED14" w:rsidR="005C44CD" w:rsidRPr="00C611C2" w:rsidRDefault="005C44CD" w:rsidP="00463895">
      <w:pPr>
        <w:spacing w:line="360" w:lineRule="auto"/>
        <w:ind w:firstLine="709"/>
        <w:jc w:val="both"/>
        <w:rPr>
          <w:color w:val="000000"/>
          <w:sz w:val="26"/>
          <w:szCs w:val="26"/>
          <w:lang w:eastAsia="ar-SA"/>
        </w:rPr>
      </w:pPr>
      <w:r w:rsidRPr="00C611C2">
        <w:rPr>
          <w:color w:val="000000"/>
          <w:sz w:val="26"/>
          <w:szCs w:val="26"/>
          <w:lang w:eastAsia="ar-SA"/>
        </w:rPr>
        <w:t>Прогнозируемые приросты нормативных потерь теплоносителя по каждой системе теплосн</w:t>
      </w:r>
      <w:r w:rsidR="00F30569" w:rsidRPr="00C611C2">
        <w:rPr>
          <w:color w:val="000000"/>
          <w:sz w:val="26"/>
          <w:szCs w:val="26"/>
          <w:lang w:eastAsia="ar-SA"/>
        </w:rPr>
        <w:t>абжения представлены в таблице ниже</w:t>
      </w:r>
      <w:r w:rsidRPr="00C611C2">
        <w:rPr>
          <w:color w:val="000000"/>
          <w:sz w:val="26"/>
          <w:szCs w:val="26"/>
          <w:lang w:eastAsia="ar-SA"/>
        </w:rPr>
        <w:t>.</w:t>
      </w:r>
    </w:p>
    <w:p w14:paraId="003D1137" w14:textId="09CC4C81" w:rsidR="00DD5904" w:rsidRPr="00C611C2" w:rsidRDefault="00DD5904">
      <w:pPr>
        <w:widowControl w:val="0"/>
        <w:autoSpaceDE w:val="0"/>
        <w:autoSpaceDN w:val="0"/>
        <w:rPr>
          <w:sz w:val="26"/>
          <w:lang w:bidi="ru-RU"/>
        </w:rPr>
      </w:pPr>
      <w:r w:rsidRPr="00C611C2">
        <w:rPr>
          <w:sz w:val="26"/>
          <w:lang w:bidi="ru-RU"/>
        </w:rPr>
        <w:br w:type="page"/>
      </w:r>
    </w:p>
    <w:p w14:paraId="7BB7E4FB" w14:textId="77777777" w:rsidR="00FE173E" w:rsidRPr="00C611C2" w:rsidRDefault="00FE173E" w:rsidP="000D55E7">
      <w:pPr>
        <w:pStyle w:val="22"/>
        <w:numPr>
          <w:ilvl w:val="1"/>
          <w:numId w:val="52"/>
        </w:numPr>
        <w:tabs>
          <w:tab w:val="left" w:pos="1418"/>
        </w:tabs>
        <w:spacing w:line="360" w:lineRule="auto"/>
        <w:ind w:firstLine="709"/>
        <w:jc w:val="both"/>
        <w:rPr>
          <w:i w:val="0"/>
        </w:rPr>
      </w:pPr>
      <w:bookmarkStart w:id="283" w:name="_Toc514836805"/>
      <w:bookmarkStart w:id="284" w:name="_Toc133563433"/>
      <w:r w:rsidRPr="00C611C2">
        <w:rPr>
          <w:i w:val="0"/>
        </w:rPr>
        <w:t>Максимальный и среднечасовой расход теплоносителя (расход сетевой воды) на горячее водоснабжение потребителей и исполнением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283"/>
      <w:bookmarkEnd w:id="284"/>
    </w:p>
    <w:p w14:paraId="58D87821" w14:textId="7724DF86" w:rsidR="00FE173E" w:rsidRDefault="00542EB1" w:rsidP="00463895">
      <w:pPr>
        <w:tabs>
          <w:tab w:val="left" w:pos="0"/>
        </w:tabs>
        <w:spacing w:line="360" w:lineRule="auto"/>
        <w:ind w:firstLine="709"/>
        <w:jc w:val="both"/>
        <w:rPr>
          <w:sz w:val="26"/>
          <w:lang w:bidi="ru-RU"/>
        </w:rPr>
      </w:pPr>
      <w:r w:rsidRPr="00C611C2">
        <w:rPr>
          <w:sz w:val="26"/>
          <w:lang w:bidi="ru-RU"/>
        </w:rPr>
        <w:t xml:space="preserve">В настоящее время открытая </w:t>
      </w:r>
      <w:r w:rsidR="00BF6882" w:rsidRPr="00C611C2">
        <w:rPr>
          <w:sz w:val="26"/>
          <w:lang w:bidi="ru-RU"/>
        </w:rPr>
        <w:t xml:space="preserve">система горячего водоснабжения </w:t>
      </w:r>
      <w:r w:rsidR="00C62C6C" w:rsidRPr="00C611C2">
        <w:rPr>
          <w:sz w:val="26"/>
          <w:lang w:bidi="ru-RU"/>
        </w:rPr>
        <w:t>от</w:t>
      </w:r>
      <w:r w:rsidR="00BF6882" w:rsidRPr="00C611C2">
        <w:rPr>
          <w:sz w:val="26"/>
          <w:lang w:bidi="ru-RU"/>
        </w:rPr>
        <w:t xml:space="preserve"> источников тепловой энергии Веревского сельского поселения </w:t>
      </w:r>
      <w:r w:rsidR="00C62C6C" w:rsidRPr="00C611C2">
        <w:rPr>
          <w:sz w:val="26"/>
          <w:lang w:bidi="ru-RU"/>
        </w:rPr>
        <w:t xml:space="preserve">не применяется. </w:t>
      </w:r>
    </w:p>
    <w:p w14:paraId="5CA004D9" w14:textId="77777777" w:rsidR="00141C82" w:rsidRPr="00C611C2" w:rsidRDefault="00141C82" w:rsidP="00463895">
      <w:pPr>
        <w:tabs>
          <w:tab w:val="left" w:pos="0"/>
        </w:tabs>
        <w:spacing w:line="360" w:lineRule="auto"/>
        <w:ind w:firstLine="709"/>
        <w:jc w:val="both"/>
        <w:rPr>
          <w:sz w:val="26"/>
          <w:lang w:bidi="ru-RU"/>
        </w:rPr>
      </w:pPr>
    </w:p>
    <w:p w14:paraId="51D4623B" w14:textId="116BA4E3" w:rsidR="00FE173E" w:rsidRPr="00C611C2" w:rsidRDefault="00FE173E" w:rsidP="000D55E7">
      <w:pPr>
        <w:pStyle w:val="22"/>
        <w:keepNext/>
        <w:keepLines/>
        <w:numPr>
          <w:ilvl w:val="1"/>
          <w:numId w:val="52"/>
        </w:numPr>
        <w:tabs>
          <w:tab w:val="left" w:pos="1418"/>
        </w:tabs>
        <w:spacing w:before="240" w:line="360" w:lineRule="auto"/>
        <w:ind w:firstLine="709"/>
        <w:jc w:val="both"/>
        <w:rPr>
          <w:i w:val="0"/>
        </w:rPr>
      </w:pPr>
      <w:bookmarkStart w:id="285" w:name="_Toc514836806"/>
      <w:bookmarkStart w:id="286" w:name="_Toc133563434"/>
      <w:r w:rsidRPr="00C611C2">
        <w:rPr>
          <w:i w:val="0"/>
        </w:rPr>
        <w:t>Сведения о наличии баков-аккумуляторов</w:t>
      </w:r>
      <w:bookmarkEnd w:id="285"/>
      <w:bookmarkEnd w:id="286"/>
    </w:p>
    <w:p w14:paraId="5BC95E27" w14:textId="77777777" w:rsidR="00FE173E" w:rsidRPr="00C611C2" w:rsidRDefault="00C62C6C" w:rsidP="00463895">
      <w:pPr>
        <w:tabs>
          <w:tab w:val="left" w:pos="0"/>
        </w:tabs>
        <w:spacing w:after="120" w:line="360" w:lineRule="auto"/>
        <w:ind w:firstLine="709"/>
        <w:jc w:val="both"/>
        <w:rPr>
          <w:sz w:val="26"/>
          <w:szCs w:val="26"/>
          <w:lang w:bidi="ru-RU"/>
        </w:rPr>
      </w:pPr>
      <w:r w:rsidRPr="00C611C2">
        <w:rPr>
          <w:sz w:val="26"/>
          <w:szCs w:val="26"/>
        </w:rPr>
        <w:t>На котельной №10 дер. Малое Верево реализована двухконтурная система с независимыми контурами котлов и тепловой сети с помощью пластинчатых теплообменников. Система теплоснабжения – четырёхтрубная, теплоноситель на нужды ГВС подается из аккумуляторных</w:t>
      </w:r>
      <w:r w:rsidRPr="00C611C2">
        <w:rPr>
          <w:spacing w:val="-3"/>
          <w:sz w:val="26"/>
          <w:szCs w:val="26"/>
        </w:rPr>
        <w:t xml:space="preserve"> </w:t>
      </w:r>
      <w:r w:rsidRPr="00C611C2">
        <w:rPr>
          <w:sz w:val="26"/>
          <w:szCs w:val="26"/>
        </w:rPr>
        <w:t>баков.</w:t>
      </w:r>
    </w:p>
    <w:p w14:paraId="651C194F" w14:textId="27CB1968" w:rsidR="006D0884" w:rsidRDefault="00774F83" w:rsidP="00466E21">
      <w:pPr>
        <w:tabs>
          <w:tab w:val="left" w:pos="0"/>
        </w:tabs>
        <w:spacing w:before="120" w:after="120" w:line="360" w:lineRule="auto"/>
        <w:ind w:firstLine="709"/>
        <w:jc w:val="both"/>
        <w:rPr>
          <w:sz w:val="26"/>
          <w:szCs w:val="26"/>
        </w:rPr>
      </w:pPr>
      <w:r w:rsidRPr="00C611C2">
        <w:rPr>
          <w:sz w:val="26"/>
          <w:szCs w:val="26"/>
        </w:rPr>
        <w:t xml:space="preserve">На котельной №8 дер. Вайялово реализована одноконтурная система. Система теплоснабжения двухтрубная, закрытая. </w:t>
      </w:r>
      <w:r w:rsidR="003204B2" w:rsidRPr="00C611C2">
        <w:rPr>
          <w:sz w:val="26"/>
          <w:szCs w:val="26"/>
        </w:rPr>
        <w:t>На источнике установлен аккумуляторный бак раствора соли, ёмкостью 4 м</w:t>
      </w:r>
      <w:r w:rsidR="003204B2" w:rsidRPr="00C611C2">
        <w:rPr>
          <w:sz w:val="26"/>
          <w:szCs w:val="26"/>
          <w:vertAlign w:val="superscript"/>
        </w:rPr>
        <w:t>3</w:t>
      </w:r>
      <w:r w:rsidR="003204B2" w:rsidRPr="00C611C2">
        <w:rPr>
          <w:sz w:val="26"/>
          <w:szCs w:val="26"/>
        </w:rPr>
        <w:t>.</w:t>
      </w:r>
    </w:p>
    <w:p w14:paraId="359A73B0" w14:textId="77777777" w:rsidR="00141C82" w:rsidRPr="00C611C2" w:rsidRDefault="00141C82" w:rsidP="00466E21">
      <w:pPr>
        <w:tabs>
          <w:tab w:val="left" w:pos="0"/>
        </w:tabs>
        <w:spacing w:before="120" w:after="120" w:line="360" w:lineRule="auto"/>
        <w:ind w:firstLine="709"/>
        <w:jc w:val="both"/>
        <w:rPr>
          <w:sz w:val="26"/>
          <w:szCs w:val="26"/>
        </w:rPr>
      </w:pPr>
    </w:p>
    <w:p w14:paraId="75BB5710" w14:textId="77777777" w:rsidR="00FE173E" w:rsidRPr="00C611C2" w:rsidRDefault="00FE173E" w:rsidP="000D55E7">
      <w:pPr>
        <w:pStyle w:val="22"/>
        <w:numPr>
          <w:ilvl w:val="1"/>
          <w:numId w:val="52"/>
        </w:numPr>
        <w:tabs>
          <w:tab w:val="left" w:pos="1418"/>
        </w:tabs>
        <w:spacing w:before="240" w:line="360" w:lineRule="auto"/>
        <w:ind w:firstLine="709"/>
        <w:jc w:val="both"/>
        <w:rPr>
          <w:i w:val="0"/>
        </w:rPr>
      </w:pPr>
      <w:bookmarkStart w:id="287" w:name="_Toc514836807"/>
      <w:bookmarkStart w:id="288" w:name="_Toc133563435"/>
      <w:r w:rsidRPr="00C611C2">
        <w:rPr>
          <w:i w:val="0"/>
        </w:rPr>
        <w:t>Нормативный и фактический часовой расход подпиточной воды в зоне действия источников тепловой энергии</w:t>
      </w:r>
      <w:bookmarkEnd w:id="287"/>
      <w:bookmarkEnd w:id="288"/>
    </w:p>
    <w:p w14:paraId="2F07EDD6" w14:textId="737C3CE1" w:rsidR="00FE173E" w:rsidRDefault="005F74B3" w:rsidP="00463895">
      <w:pPr>
        <w:tabs>
          <w:tab w:val="left" w:pos="0"/>
        </w:tabs>
        <w:spacing w:before="120" w:after="120" w:line="360" w:lineRule="auto"/>
        <w:ind w:firstLine="709"/>
        <w:jc w:val="both"/>
        <w:rPr>
          <w:sz w:val="26"/>
          <w:lang w:bidi="ru-RU"/>
        </w:rPr>
      </w:pPr>
      <w:r w:rsidRPr="00C611C2">
        <w:rPr>
          <w:sz w:val="26"/>
          <w:lang w:bidi="ru-RU"/>
        </w:rPr>
        <w:t>Нормативн</w:t>
      </w:r>
      <w:r w:rsidR="008B0191" w:rsidRPr="00C611C2">
        <w:rPr>
          <w:sz w:val="26"/>
          <w:lang w:bidi="ru-RU"/>
        </w:rPr>
        <w:t xml:space="preserve">ый часовой расход подпиточной воды по источникам тепловой энергии Веревского сельского поселения представлен в таблице </w:t>
      </w:r>
      <w:r w:rsidR="00146000" w:rsidRPr="00C611C2">
        <w:rPr>
          <w:sz w:val="26"/>
          <w:lang w:bidi="ru-RU"/>
        </w:rPr>
        <w:t>6</w:t>
      </w:r>
      <w:r w:rsidR="007F0811" w:rsidRPr="00C611C2">
        <w:rPr>
          <w:sz w:val="26"/>
          <w:lang w:bidi="ru-RU"/>
        </w:rPr>
        <w:t>.1</w:t>
      </w:r>
      <w:r w:rsidR="008B0191" w:rsidRPr="00C611C2">
        <w:rPr>
          <w:sz w:val="26"/>
          <w:lang w:bidi="ru-RU"/>
        </w:rPr>
        <w:t>. Фактические данные по расходу подпиточной воды на источниках эксплуатирующими организациями не предоставлены.</w:t>
      </w:r>
    </w:p>
    <w:p w14:paraId="0038779E" w14:textId="50DF3B28" w:rsidR="00141C82" w:rsidRDefault="00141C82">
      <w:pPr>
        <w:widowControl w:val="0"/>
        <w:autoSpaceDE w:val="0"/>
        <w:autoSpaceDN w:val="0"/>
        <w:rPr>
          <w:sz w:val="26"/>
          <w:lang w:bidi="ru-RU"/>
        </w:rPr>
      </w:pPr>
      <w:r>
        <w:rPr>
          <w:sz w:val="26"/>
          <w:lang w:bidi="ru-RU"/>
        </w:rPr>
        <w:br w:type="page"/>
      </w:r>
    </w:p>
    <w:p w14:paraId="3B7248E0" w14:textId="77777777" w:rsidR="00FE173E" w:rsidRPr="00C611C2" w:rsidRDefault="00FE173E" w:rsidP="000D55E7">
      <w:pPr>
        <w:pStyle w:val="22"/>
        <w:numPr>
          <w:ilvl w:val="1"/>
          <w:numId w:val="52"/>
        </w:numPr>
        <w:tabs>
          <w:tab w:val="left" w:pos="1418"/>
        </w:tabs>
        <w:spacing w:before="240" w:line="360" w:lineRule="auto"/>
        <w:ind w:firstLine="709"/>
        <w:jc w:val="both"/>
        <w:rPr>
          <w:i w:val="0"/>
        </w:rPr>
      </w:pPr>
      <w:bookmarkStart w:id="289" w:name="_Toc514836808"/>
      <w:bookmarkStart w:id="290" w:name="_Toc133563436"/>
      <w:r w:rsidRPr="00C611C2">
        <w:rPr>
          <w:i w:val="0"/>
        </w:rPr>
        <w:t>Существующий и перспективный баланс производительности водоподготовительных установок и потерь теплоносителя с учетом развития систем теплоснабжения</w:t>
      </w:r>
      <w:bookmarkEnd w:id="289"/>
      <w:bookmarkEnd w:id="290"/>
    </w:p>
    <w:p w14:paraId="2A6296AA" w14:textId="61F472CC" w:rsidR="00FE173E" w:rsidRPr="00C611C2" w:rsidRDefault="00BB21D9" w:rsidP="00463895">
      <w:pPr>
        <w:tabs>
          <w:tab w:val="left" w:pos="0"/>
        </w:tabs>
        <w:spacing w:before="120" w:after="120" w:line="360" w:lineRule="auto"/>
        <w:ind w:firstLine="709"/>
        <w:jc w:val="both"/>
        <w:rPr>
          <w:sz w:val="26"/>
          <w:szCs w:val="26"/>
          <w:lang w:bidi="ru-RU"/>
        </w:rPr>
      </w:pPr>
      <w:r w:rsidRPr="00C611C2">
        <w:rPr>
          <w:sz w:val="26"/>
          <w:szCs w:val="26"/>
        </w:rPr>
        <w:t>Существующий и перспективные балансы производительности водоподготовительных установок для котельных, расположенных на территории Веревского сельского пос</w:t>
      </w:r>
      <w:r w:rsidR="00730A1A" w:rsidRPr="00C611C2">
        <w:rPr>
          <w:sz w:val="26"/>
          <w:szCs w:val="26"/>
        </w:rPr>
        <w:t>еления, представлены в таблице ниже</w:t>
      </w:r>
      <w:r w:rsidRPr="00C611C2">
        <w:rPr>
          <w:sz w:val="26"/>
          <w:szCs w:val="26"/>
        </w:rPr>
        <w:t>.</w:t>
      </w:r>
    </w:p>
    <w:p w14:paraId="233AB0B5" w14:textId="77777777" w:rsidR="00FE173E" w:rsidRPr="00C611C2" w:rsidRDefault="008B0191" w:rsidP="00C57C39">
      <w:pPr>
        <w:pStyle w:val="5"/>
        <w:ind w:left="0" w:firstLine="1276"/>
      </w:pPr>
      <w:r w:rsidRPr="00C611C2">
        <w:t>Баланс производительности водоподготовительн</w:t>
      </w:r>
      <w:r w:rsidR="00210599" w:rsidRPr="00C611C2">
        <w:t>ых</w:t>
      </w:r>
      <w:r w:rsidRPr="00C611C2">
        <w:t xml:space="preserve"> установ</w:t>
      </w:r>
      <w:r w:rsidR="00210599" w:rsidRPr="00C611C2">
        <w:t>ок источников тепловой энергии Веревского сельского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7"/>
        <w:gridCol w:w="884"/>
        <w:gridCol w:w="903"/>
        <w:gridCol w:w="903"/>
        <w:gridCol w:w="1042"/>
        <w:gridCol w:w="767"/>
        <w:gridCol w:w="917"/>
        <w:gridCol w:w="1129"/>
      </w:tblGrid>
      <w:tr w:rsidR="001721B0" w:rsidRPr="00C611C2" w14:paraId="077CA89F" w14:textId="675E9880" w:rsidTr="00141C82">
        <w:trPr>
          <w:trHeight w:val="20"/>
          <w:tblHeader/>
        </w:trPr>
        <w:tc>
          <w:tcPr>
            <w:tcW w:w="1602" w:type="pct"/>
            <w:vMerge w:val="restart"/>
            <w:shd w:val="clear" w:color="auto" w:fill="auto"/>
            <w:vAlign w:val="center"/>
          </w:tcPr>
          <w:p w14:paraId="1D99C508" w14:textId="77777777" w:rsidR="001721B0" w:rsidRPr="00C611C2" w:rsidRDefault="001721B0" w:rsidP="00463895">
            <w:pPr>
              <w:adjustRightInd w:val="0"/>
              <w:jc w:val="center"/>
              <w:rPr>
                <w:rFonts w:eastAsiaTheme="minorHAnsi"/>
                <w:b/>
                <w:bCs/>
                <w:color w:val="000000"/>
                <w:sz w:val="20"/>
                <w:szCs w:val="20"/>
              </w:rPr>
            </w:pPr>
            <w:r w:rsidRPr="00C611C2">
              <w:rPr>
                <w:rFonts w:eastAsiaTheme="minorHAnsi"/>
                <w:b/>
                <w:bCs/>
                <w:color w:val="000000"/>
                <w:sz w:val="20"/>
                <w:szCs w:val="20"/>
              </w:rPr>
              <w:t>Показатель</w:t>
            </w:r>
          </w:p>
        </w:tc>
        <w:tc>
          <w:tcPr>
            <w:tcW w:w="459" w:type="pct"/>
            <w:vMerge w:val="restart"/>
            <w:shd w:val="clear" w:color="auto" w:fill="auto"/>
            <w:vAlign w:val="center"/>
          </w:tcPr>
          <w:p w14:paraId="2F287D01" w14:textId="77777777" w:rsidR="001721B0" w:rsidRPr="00C611C2" w:rsidRDefault="001721B0" w:rsidP="00463895">
            <w:pPr>
              <w:adjustRightInd w:val="0"/>
              <w:jc w:val="center"/>
              <w:rPr>
                <w:rFonts w:eastAsiaTheme="minorHAnsi"/>
                <w:b/>
                <w:bCs/>
                <w:color w:val="000000"/>
                <w:sz w:val="20"/>
                <w:szCs w:val="20"/>
              </w:rPr>
            </w:pPr>
            <w:r w:rsidRPr="00C611C2">
              <w:rPr>
                <w:rFonts w:eastAsiaTheme="minorHAnsi"/>
                <w:b/>
                <w:bCs/>
                <w:color w:val="000000"/>
                <w:sz w:val="20"/>
                <w:szCs w:val="20"/>
              </w:rPr>
              <w:t>Ед.изм.</w:t>
            </w:r>
          </w:p>
        </w:tc>
        <w:tc>
          <w:tcPr>
            <w:tcW w:w="2353" w:type="pct"/>
            <w:gridSpan w:val="5"/>
            <w:shd w:val="clear" w:color="auto" w:fill="auto"/>
            <w:vAlign w:val="center"/>
          </w:tcPr>
          <w:p w14:paraId="3F505293" w14:textId="6D16BDDA" w:rsidR="001721B0" w:rsidRPr="00C611C2" w:rsidRDefault="001721B0" w:rsidP="00463895">
            <w:pPr>
              <w:adjustRightInd w:val="0"/>
              <w:jc w:val="center"/>
              <w:rPr>
                <w:rFonts w:eastAsiaTheme="minorHAnsi"/>
                <w:b/>
                <w:bCs/>
                <w:color w:val="000000"/>
                <w:sz w:val="20"/>
                <w:szCs w:val="20"/>
              </w:rPr>
            </w:pPr>
            <w:r w:rsidRPr="00C611C2">
              <w:rPr>
                <w:rFonts w:eastAsiaTheme="minorHAnsi"/>
                <w:b/>
                <w:bCs/>
                <w:color w:val="000000"/>
                <w:sz w:val="20"/>
                <w:szCs w:val="20"/>
              </w:rPr>
              <w:t>Значение</w:t>
            </w:r>
          </w:p>
        </w:tc>
        <w:tc>
          <w:tcPr>
            <w:tcW w:w="586" w:type="pct"/>
          </w:tcPr>
          <w:p w14:paraId="330D619C" w14:textId="77777777" w:rsidR="001721B0" w:rsidRPr="00C611C2" w:rsidRDefault="001721B0" w:rsidP="00463895">
            <w:pPr>
              <w:adjustRightInd w:val="0"/>
              <w:jc w:val="center"/>
              <w:rPr>
                <w:rFonts w:eastAsiaTheme="minorHAnsi"/>
                <w:b/>
                <w:bCs/>
                <w:color w:val="000000"/>
                <w:sz w:val="20"/>
                <w:szCs w:val="20"/>
              </w:rPr>
            </w:pPr>
          </w:p>
        </w:tc>
      </w:tr>
      <w:tr w:rsidR="001721B0" w:rsidRPr="00C611C2" w14:paraId="681C360D" w14:textId="236661DC" w:rsidTr="00141C82">
        <w:trPr>
          <w:trHeight w:val="20"/>
          <w:tblHeader/>
        </w:trPr>
        <w:tc>
          <w:tcPr>
            <w:tcW w:w="1602" w:type="pct"/>
            <w:vMerge/>
            <w:shd w:val="clear" w:color="auto" w:fill="auto"/>
            <w:vAlign w:val="center"/>
          </w:tcPr>
          <w:p w14:paraId="545D9FB9" w14:textId="77777777" w:rsidR="001721B0" w:rsidRPr="00C611C2" w:rsidRDefault="001721B0" w:rsidP="00463895">
            <w:pPr>
              <w:adjustRightInd w:val="0"/>
              <w:jc w:val="center"/>
              <w:rPr>
                <w:rFonts w:eastAsiaTheme="minorHAnsi"/>
                <w:b/>
                <w:bCs/>
                <w:color w:val="000000"/>
                <w:sz w:val="20"/>
                <w:szCs w:val="20"/>
              </w:rPr>
            </w:pPr>
          </w:p>
        </w:tc>
        <w:tc>
          <w:tcPr>
            <w:tcW w:w="459" w:type="pct"/>
            <w:vMerge/>
            <w:shd w:val="clear" w:color="auto" w:fill="auto"/>
            <w:vAlign w:val="center"/>
          </w:tcPr>
          <w:p w14:paraId="26C54C62" w14:textId="77777777" w:rsidR="001721B0" w:rsidRPr="00C611C2" w:rsidRDefault="001721B0" w:rsidP="00463895">
            <w:pPr>
              <w:adjustRightInd w:val="0"/>
              <w:jc w:val="center"/>
              <w:rPr>
                <w:rFonts w:eastAsiaTheme="minorHAnsi"/>
                <w:color w:val="000000"/>
                <w:sz w:val="20"/>
                <w:szCs w:val="20"/>
              </w:rPr>
            </w:pPr>
          </w:p>
        </w:tc>
        <w:tc>
          <w:tcPr>
            <w:tcW w:w="469" w:type="pct"/>
            <w:shd w:val="clear" w:color="auto" w:fill="auto"/>
            <w:vAlign w:val="center"/>
          </w:tcPr>
          <w:p w14:paraId="15B0DFAE" w14:textId="58C966BF" w:rsidR="001721B0" w:rsidRPr="00C611C2" w:rsidRDefault="00621DBD" w:rsidP="00463895">
            <w:pPr>
              <w:adjustRightInd w:val="0"/>
              <w:jc w:val="center"/>
              <w:rPr>
                <w:rFonts w:eastAsiaTheme="minorHAnsi"/>
                <w:b/>
                <w:bCs/>
                <w:color w:val="000000"/>
                <w:sz w:val="20"/>
                <w:szCs w:val="20"/>
              </w:rPr>
            </w:pPr>
            <w:r w:rsidRPr="00C611C2">
              <w:rPr>
                <w:b/>
                <w:bCs/>
                <w:color w:val="000000"/>
                <w:sz w:val="20"/>
                <w:szCs w:val="20"/>
              </w:rPr>
              <w:t>2022</w:t>
            </w:r>
          </w:p>
        </w:tc>
        <w:tc>
          <w:tcPr>
            <w:tcW w:w="469" w:type="pct"/>
            <w:shd w:val="clear" w:color="auto" w:fill="auto"/>
            <w:vAlign w:val="center"/>
          </w:tcPr>
          <w:p w14:paraId="3D81DBE5" w14:textId="550DE59E" w:rsidR="001721B0" w:rsidRPr="00C611C2" w:rsidRDefault="00621DBD" w:rsidP="00463895">
            <w:pPr>
              <w:adjustRightInd w:val="0"/>
              <w:jc w:val="center"/>
              <w:rPr>
                <w:rFonts w:eastAsiaTheme="minorHAnsi"/>
                <w:b/>
                <w:bCs/>
                <w:color w:val="000000"/>
                <w:sz w:val="20"/>
                <w:szCs w:val="20"/>
              </w:rPr>
            </w:pPr>
            <w:r w:rsidRPr="00C611C2">
              <w:rPr>
                <w:b/>
                <w:bCs/>
                <w:color w:val="000000"/>
                <w:sz w:val="20"/>
                <w:szCs w:val="20"/>
              </w:rPr>
              <w:t>2023</w:t>
            </w:r>
          </w:p>
        </w:tc>
        <w:tc>
          <w:tcPr>
            <w:tcW w:w="541" w:type="pct"/>
            <w:shd w:val="clear" w:color="auto" w:fill="auto"/>
            <w:vAlign w:val="center"/>
          </w:tcPr>
          <w:p w14:paraId="39DDB72F" w14:textId="73176381" w:rsidR="001721B0" w:rsidRPr="00C611C2" w:rsidRDefault="00621DBD" w:rsidP="00463895">
            <w:pPr>
              <w:adjustRightInd w:val="0"/>
              <w:jc w:val="center"/>
              <w:rPr>
                <w:rFonts w:eastAsiaTheme="minorHAnsi"/>
                <w:b/>
                <w:bCs/>
                <w:color w:val="000000"/>
                <w:sz w:val="20"/>
                <w:szCs w:val="20"/>
              </w:rPr>
            </w:pPr>
            <w:r w:rsidRPr="00C611C2">
              <w:rPr>
                <w:b/>
                <w:bCs/>
                <w:color w:val="000000"/>
                <w:sz w:val="20"/>
                <w:szCs w:val="20"/>
              </w:rPr>
              <w:t>2024</w:t>
            </w:r>
          </w:p>
        </w:tc>
        <w:tc>
          <w:tcPr>
            <w:tcW w:w="398" w:type="pct"/>
            <w:shd w:val="clear" w:color="auto" w:fill="auto"/>
            <w:vAlign w:val="center"/>
          </w:tcPr>
          <w:p w14:paraId="09C95B7F" w14:textId="61D142DE" w:rsidR="001721B0" w:rsidRPr="00C611C2" w:rsidRDefault="00621DBD" w:rsidP="00463895">
            <w:pPr>
              <w:adjustRightInd w:val="0"/>
              <w:jc w:val="center"/>
              <w:rPr>
                <w:rFonts w:eastAsiaTheme="minorHAnsi"/>
                <w:b/>
                <w:bCs/>
                <w:color w:val="000000"/>
                <w:sz w:val="20"/>
                <w:szCs w:val="20"/>
              </w:rPr>
            </w:pPr>
            <w:r w:rsidRPr="00C611C2">
              <w:rPr>
                <w:b/>
                <w:bCs/>
                <w:color w:val="000000"/>
                <w:sz w:val="20"/>
                <w:szCs w:val="20"/>
              </w:rPr>
              <w:t>2025</w:t>
            </w:r>
          </w:p>
        </w:tc>
        <w:tc>
          <w:tcPr>
            <w:tcW w:w="476" w:type="pct"/>
            <w:shd w:val="clear" w:color="auto" w:fill="auto"/>
            <w:vAlign w:val="center"/>
          </w:tcPr>
          <w:p w14:paraId="0CC7CD50" w14:textId="466FB3E7" w:rsidR="001721B0" w:rsidRPr="00C611C2" w:rsidRDefault="00621DBD" w:rsidP="00463895">
            <w:pPr>
              <w:adjustRightInd w:val="0"/>
              <w:jc w:val="center"/>
              <w:rPr>
                <w:rFonts w:eastAsiaTheme="minorHAnsi"/>
                <w:b/>
                <w:bCs/>
                <w:color w:val="000000"/>
                <w:sz w:val="20"/>
                <w:szCs w:val="20"/>
              </w:rPr>
            </w:pPr>
            <w:r w:rsidRPr="00C611C2">
              <w:rPr>
                <w:b/>
                <w:bCs/>
                <w:color w:val="000000"/>
                <w:sz w:val="20"/>
                <w:szCs w:val="20"/>
              </w:rPr>
              <w:t>2026</w:t>
            </w:r>
          </w:p>
        </w:tc>
        <w:tc>
          <w:tcPr>
            <w:tcW w:w="586" w:type="pct"/>
          </w:tcPr>
          <w:p w14:paraId="29C4F3A3" w14:textId="32C211D8" w:rsidR="001721B0" w:rsidRPr="00C611C2" w:rsidRDefault="001721B0" w:rsidP="00463895">
            <w:pPr>
              <w:adjustRightInd w:val="0"/>
              <w:jc w:val="center"/>
              <w:rPr>
                <w:b/>
                <w:bCs/>
                <w:color w:val="000000"/>
                <w:sz w:val="20"/>
                <w:szCs w:val="20"/>
              </w:rPr>
            </w:pPr>
            <w:r w:rsidRPr="00C611C2">
              <w:rPr>
                <w:b/>
                <w:bCs/>
                <w:color w:val="000000"/>
                <w:sz w:val="20"/>
                <w:szCs w:val="20"/>
              </w:rPr>
              <w:t>2027-2035</w:t>
            </w:r>
          </w:p>
        </w:tc>
      </w:tr>
      <w:tr w:rsidR="001721B0" w:rsidRPr="00C611C2" w14:paraId="7E811FF6" w14:textId="03C38F55" w:rsidTr="00141C82">
        <w:trPr>
          <w:trHeight w:val="370"/>
        </w:trPr>
        <w:tc>
          <w:tcPr>
            <w:tcW w:w="4414" w:type="pct"/>
            <w:gridSpan w:val="7"/>
            <w:shd w:val="clear" w:color="auto" w:fill="auto"/>
            <w:vAlign w:val="center"/>
          </w:tcPr>
          <w:p w14:paraId="1D526F36" w14:textId="0B1A8640" w:rsidR="001721B0" w:rsidRPr="00C611C2" w:rsidRDefault="001721B0" w:rsidP="00463895">
            <w:pPr>
              <w:adjustRightInd w:val="0"/>
              <w:jc w:val="center"/>
              <w:rPr>
                <w:rFonts w:eastAsiaTheme="minorHAnsi"/>
                <w:b/>
                <w:bCs/>
                <w:color w:val="000000"/>
                <w:sz w:val="20"/>
                <w:szCs w:val="20"/>
              </w:rPr>
            </w:pPr>
            <w:r w:rsidRPr="00C611C2">
              <w:rPr>
                <w:rFonts w:eastAsiaTheme="minorHAnsi"/>
                <w:b/>
                <w:bCs/>
                <w:color w:val="000000"/>
                <w:sz w:val="20"/>
                <w:szCs w:val="20"/>
              </w:rPr>
              <w:t>Котельная №10 дер. Малое Верево</w:t>
            </w:r>
          </w:p>
        </w:tc>
        <w:tc>
          <w:tcPr>
            <w:tcW w:w="586" w:type="pct"/>
          </w:tcPr>
          <w:p w14:paraId="005E5E90" w14:textId="77777777" w:rsidR="001721B0" w:rsidRPr="00C611C2" w:rsidRDefault="001721B0" w:rsidP="00463895">
            <w:pPr>
              <w:adjustRightInd w:val="0"/>
              <w:jc w:val="center"/>
              <w:rPr>
                <w:rFonts w:eastAsiaTheme="minorHAnsi"/>
                <w:b/>
                <w:bCs/>
                <w:color w:val="000000"/>
                <w:sz w:val="20"/>
                <w:szCs w:val="20"/>
              </w:rPr>
            </w:pPr>
          </w:p>
        </w:tc>
      </w:tr>
      <w:tr w:rsidR="001721B0" w:rsidRPr="00C611C2" w14:paraId="141D831E" w14:textId="3F5E7402" w:rsidTr="00141C82">
        <w:trPr>
          <w:trHeight w:val="20"/>
        </w:trPr>
        <w:tc>
          <w:tcPr>
            <w:tcW w:w="1602" w:type="pct"/>
            <w:shd w:val="clear" w:color="auto" w:fill="auto"/>
            <w:vAlign w:val="center"/>
          </w:tcPr>
          <w:p w14:paraId="3AB42D28"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Располагаемая производительность ВПУ</w:t>
            </w:r>
          </w:p>
        </w:tc>
        <w:tc>
          <w:tcPr>
            <w:tcW w:w="459" w:type="pct"/>
            <w:shd w:val="clear" w:color="auto" w:fill="auto"/>
            <w:vAlign w:val="center"/>
          </w:tcPr>
          <w:p w14:paraId="2D353D10"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тонн/ч</w:t>
            </w:r>
          </w:p>
        </w:tc>
        <w:tc>
          <w:tcPr>
            <w:tcW w:w="469" w:type="pct"/>
            <w:shd w:val="clear" w:color="auto" w:fill="auto"/>
            <w:vAlign w:val="center"/>
          </w:tcPr>
          <w:p w14:paraId="6E974A29" w14:textId="5E6615D5" w:rsidR="001721B0" w:rsidRPr="00C611C2" w:rsidRDefault="001721B0" w:rsidP="001721B0">
            <w:pPr>
              <w:adjustRightInd w:val="0"/>
              <w:jc w:val="center"/>
              <w:rPr>
                <w:rFonts w:eastAsiaTheme="minorHAnsi"/>
                <w:color w:val="000000"/>
                <w:sz w:val="20"/>
                <w:szCs w:val="20"/>
              </w:rPr>
            </w:pPr>
            <w:r w:rsidRPr="00C611C2">
              <w:rPr>
                <w:color w:val="000000"/>
                <w:sz w:val="20"/>
                <w:szCs w:val="20"/>
              </w:rPr>
              <w:t>30</w:t>
            </w:r>
          </w:p>
        </w:tc>
        <w:tc>
          <w:tcPr>
            <w:tcW w:w="469" w:type="pct"/>
            <w:shd w:val="clear" w:color="auto" w:fill="auto"/>
            <w:vAlign w:val="center"/>
          </w:tcPr>
          <w:p w14:paraId="3D04F3C4" w14:textId="499F7D17" w:rsidR="001721B0" w:rsidRPr="00C611C2" w:rsidRDefault="001721B0" w:rsidP="001721B0">
            <w:pPr>
              <w:adjustRightInd w:val="0"/>
              <w:jc w:val="center"/>
              <w:rPr>
                <w:rFonts w:eastAsiaTheme="minorHAnsi"/>
                <w:color w:val="000000"/>
                <w:sz w:val="20"/>
                <w:szCs w:val="20"/>
              </w:rPr>
            </w:pPr>
            <w:r w:rsidRPr="00C611C2">
              <w:rPr>
                <w:color w:val="000000"/>
                <w:sz w:val="20"/>
                <w:szCs w:val="20"/>
              </w:rPr>
              <w:t>30</w:t>
            </w:r>
          </w:p>
        </w:tc>
        <w:tc>
          <w:tcPr>
            <w:tcW w:w="541" w:type="pct"/>
            <w:shd w:val="clear" w:color="auto" w:fill="auto"/>
            <w:vAlign w:val="center"/>
          </w:tcPr>
          <w:p w14:paraId="02087D33" w14:textId="29CD47BA" w:rsidR="001721B0" w:rsidRPr="00C611C2" w:rsidRDefault="001721B0" w:rsidP="001721B0">
            <w:pPr>
              <w:adjustRightInd w:val="0"/>
              <w:jc w:val="center"/>
              <w:rPr>
                <w:rFonts w:eastAsiaTheme="minorHAnsi"/>
                <w:color w:val="000000"/>
                <w:sz w:val="20"/>
                <w:szCs w:val="20"/>
              </w:rPr>
            </w:pPr>
            <w:r w:rsidRPr="00C611C2">
              <w:rPr>
                <w:color w:val="000000"/>
                <w:sz w:val="20"/>
                <w:szCs w:val="20"/>
              </w:rPr>
              <w:t>30</w:t>
            </w:r>
          </w:p>
        </w:tc>
        <w:tc>
          <w:tcPr>
            <w:tcW w:w="398" w:type="pct"/>
            <w:shd w:val="clear" w:color="auto" w:fill="auto"/>
            <w:vAlign w:val="center"/>
          </w:tcPr>
          <w:p w14:paraId="1AB7BC96" w14:textId="412390CC" w:rsidR="001721B0" w:rsidRPr="00C611C2" w:rsidRDefault="001721B0" w:rsidP="001721B0">
            <w:pPr>
              <w:adjustRightInd w:val="0"/>
              <w:jc w:val="center"/>
              <w:rPr>
                <w:rFonts w:eastAsiaTheme="minorHAnsi"/>
                <w:color w:val="000000"/>
                <w:sz w:val="20"/>
                <w:szCs w:val="20"/>
              </w:rPr>
            </w:pPr>
            <w:r w:rsidRPr="00C611C2">
              <w:rPr>
                <w:color w:val="000000"/>
                <w:sz w:val="20"/>
                <w:szCs w:val="20"/>
              </w:rPr>
              <w:t>30</w:t>
            </w:r>
          </w:p>
        </w:tc>
        <w:tc>
          <w:tcPr>
            <w:tcW w:w="476" w:type="pct"/>
            <w:shd w:val="clear" w:color="auto" w:fill="auto"/>
            <w:vAlign w:val="center"/>
          </w:tcPr>
          <w:p w14:paraId="15CA7CAC" w14:textId="424EA85D" w:rsidR="001721B0" w:rsidRPr="00C611C2" w:rsidRDefault="001721B0" w:rsidP="001721B0">
            <w:pPr>
              <w:adjustRightInd w:val="0"/>
              <w:jc w:val="center"/>
              <w:rPr>
                <w:rFonts w:eastAsiaTheme="minorHAnsi"/>
                <w:color w:val="000000"/>
                <w:sz w:val="20"/>
                <w:szCs w:val="20"/>
              </w:rPr>
            </w:pPr>
            <w:r w:rsidRPr="00C611C2">
              <w:rPr>
                <w:color w:val="000000"/>
                <w:sz w:val="20"/>
                <w:szCs w:val="20"/>
              </w:rPr>
              <w:t>30</w:t>
            </w:r>
          </w:p>
        </w:tc>
        <w:tc>
          <w:tcPr>
            <w:tcW w:w="586" w:type="pct"/>
            <w:vAlign w:val="center"/>
          </w:tcPr>
          <w:p w14:paraId="25954553" w14:textId="1B5B16C5" w:rsidR="001721B0" w:rsidRPr="00C611C2" w:rsidRDefault="001721B0" w:rsidP="001721B0">
            <w:pPr>
              <w:adjustRightInd w:val="0"/>
              <w:jc w:val="center"/>
              <w:rPr>
                <w:color w:val="000000"/>
                <w:sz w:val="20"/>
                <w:szCs w:val="20"/>
              </w:rPr>
            </w:pPr>
            <w:r w:rsidRPr="00C611C2">
              <w:rPr>
                <w:color w:val="000000"/>
                <w:sz w:val="20"/>
                <w:szCs w:val="20"/>
              </w:rPr>
              <w:t>30</w:t>
            </w:r>
          </w:p>
        </w:tc>
      </w:tr>
      <w:tr w:rsidR="001721B0" w:rsidRPr="00C611C2" w14:paraId="26EB4299" w14:textId="6A9145C9" w:rsidTr="00141C82">
        <w:trPr>
          <w:trHeight w:val="20"/>
        </w:trPr>
        <w:tc>
          <w:tcPr>
            <w:tcW w:w="1602" w:type="pct"/>
            <w:shd w:val="clear" w:color="auto" w:fill="auto"/>
            <w:vAlign w:val="center"/>
          </w:tcPr>
          <w:p w14:paraId="4B3BC4F4"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Объем системы теплоснабжения</w:t>
            </w:r>
          </w:p>
        </w:tc>
        <w:tc>
          <w:tcPr>
            <w:tcW w:w="459" w:type="pct"/>
            <w:shd w:val="clear" w:color="auto" w:fill="auto"/>
            <w:vAlign w:val="center"/>
          </w:tcPr>
          <w:p w14:paraId="4EFFA12D"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м</w:t>
            </w:r>
            <w:r w:rsidRPr="00C611C2">
              <w:rPr>
                <w:rFonts w:ascii="Calibri" w:eastAsiaTheme="minorHAnsi" w:hAnsi="Calibri"/>
                <w:color w:val="000000"/>
                <w:sz w:val="20"/>
                <w:szCs w:val="20"/>
              </w:rPr>
              <w:t>³</w:t>
            </w:r>
          </w:p>
        </w:tc>
        <w:tc>
          <w:tcPr>
            <w:tcW w:w="469" w:type="pct"/>
            <w:shd w:val="clear" w:color="auto" w:fill="auto"/>
            <w:vAlign w:val="center"/>
          </w:tcPr>
          <w:p w14:paraId="6F17B34D" w14:textId="51CD206C" w:rsidR="001721B0" w:rsidRPr="00C611C2" w:rsidRDefault="001721B0" w:rsidP="001721B0">
            <w:pPr>
              <w:adjustRightInd w:val="0"/>
              <w:jc w:val="center"/>
              <w:rPr>
                <w:rFonts w:eastAsiaTheme="minorHAnsi"/>
                <w:color w:val="000000"/>
                <w:sz w:val="20"/>
                <w:szCs w:val="20"/>
              </w:rPr>
            </w:pPr>
            <w:r w:rsidRPr="00C611C2">
              <w:rPr>
                <w:color w:val="000000"/>
                <w:sz w:val="20"/>
                <w:szCs w:val="20"/>
              </w:rPr>
              <w:t>123,65</w:t>
            </w:r>
          </w:p>
        </w:tc>
        <w:tc>
          <w:tcPr>
            <w:tcW w:w="469" w:type="pct"/>
            <w:shd w:val="clear" w:color="auto" w:fill="auto"/>
            <w:vAlign w:val="center"/>
          </w:tcPr>
          <w:p w14:paraId="7B467765" w14:textId="4CF3C2D8" w:rsidR="001721B0" w:rsidRPr="00C611C2" w:rsidRDefault="001721B0" w:rsidP="001721B0">
            <w:pPr>
              <w:adjustRightInd w:val="0"/>
              <w:jc w:val="center"/>
              <w:rPr>
                <w:rFonts w:eastAsiaTheme="minorHAnsi"/>
                <w:color w:val="000000"/>
                <w:sz w:val="20"/>
                <w:szCs w:val="20"/>
              </w:rPr>
            </w:pPr>
            <w:r w:rsidRPr="00C611C2">
              <w:rPr>
                <w:color w:val="000000"/>
                <w:sz w:val="20"/>
                <w:szCs w:val="20"/>
              </w:rPr>
              <w:t>123,65</w:t>
            </w:r>
          </w:p>
        </w:tc>
        <w:tc>
          <w:tcPr>
            <w:tcW w:w="541" w:type="pct"/>
            <w:shd w:val="clear" w:color="auto" w:fill="auto"/>
            <w:vAlign w:val="center"/>
          </w:tcPr>
          <w:p w14:paraId="595F6995" w14:textId="506AB2C2" w:rsidR="001721B0" w:rsidRPr="00C611C2" w:rsidRDefault="001721B0" w:rsidP="001721B0">
            <w:pPr>
              <w:adjustRightInd w:val="0"/>
              <w:jc w:val="center"/>
              <w:rPr>
                <w:rFonts w:eastAsiaTheme="minorHAnsi"/>
                <w:color w:val="000000"/>
                <w:sz w:val="20"/>
                <w:szCs w:val="20"/>
              </w:rPr>
            </w:pPr>
            <w:r w:rsidRPr="00C611C2">
              <w:rPr>
                <w:color w:val="000000"/>
                <w:sz w:val="20"/>
                <w:szCs w:val="20"/>
              </w:rPr>
              <w:t>123,65</w:t>
            </w:r>
          </w:p>
        </w:tc>
        <w:tc>
          <w:tcPr>
            <w:tcW w:w="398" w:type="pct"/>
            <w:shd w:val="clear" w:color="auto" w:fill="auto"/>
            <w:vAlign w:val="center"/>
          </w:tcPr>
          <w:p w14:paraId="3C6257C4" w14:textId="66940366" w:rsidR="001721B0" w:rsidRPr="00C611C2" w:rsidRDefault="001721B0" w:rsidP="001721B0">
            <w:pPr>
              <w:adjustRightInd w:val="0"/>
              <w:jc w:val="center"/>
              <w:rPr>
                <w:rFonts w:eastAsiaTheme="minorHAnsi"/>
                <w:color w:val="000000"/>
                <w:sz w:val="20"/>
                <w:szCs w:val="20"/>
              </w:rPr>
            </w:pPr>
            <w:r w:rsidRPr="00C611C2">
              <w:rPr>
                <w:color w:val="000000"/>
                <w:sz w:val="20"/>
                <w:szCs w:val="20"/>
              </w:rPr>
              <w:t>125,61</w:t>
            </w:r>
          </w:p>
        </w:tc>
        <w:tc>
          <w:tcPr>
            <w:tcW w:w="476" w:type="pct"/>
            <w:shd w:val="clear" w:color="auto" w:fill="auto"/>
            <w:vAlign w:val="center"/>
          </w:tcPr>
          <w:p w14:paraId="23CDBD7E" w14:textId="3375A319" w:rsidR="001721B0" w:rsidRPr="00C611C2" w:rsidRDefault="001721B0" w:rsidP="001721B0">
            <w:pPr>
              <w:adjustRightInd w:val="0"/>
              <w:jc w:val="center"/>
              <w:rPr>
                <w:rFonts w:eastAsiaTheme="minorHAnsi"/>
                <w:color w:val="000000"/>
                <w:sz w:val="20"/>
                <w:szCs w:val="20"/>
              </w:rPr>
            </w:pPr>
            <w:r w:rsidRPr="00C611C2">
              <w:rPr>
                <w:color w:val="000000"/>
                <w:sz w:val="20"/>
                <w:szCs w:val="20"/>
              </w:rPr>
              <w:t>127,57</w:t>
            </w:r>
          </w:p>
        </w:tc>
        <w:tc>
          <w:tcPr>
            <w:tcW w:w="586" w:type="pct"/>
            <w:vAlign w:val="center"/>
          </w:tcPr>
          <w:p w14:paraId="622F188B" w14:textId="10853BB1" w:rsidR="001721B0" w:rsidRPr="00C611C2" w:rsidRDefault="001721B0" w:rsidP="001721B0">
            <w:pPr>
              <w:adjustRightInd w:val="0"/>
              <w:jc w:val="center"/>
              <w:rPr>
                <w:color w:val="000000"/>
                <w:sz w:val="20"/>
                <w:szCs w:val="20"/>
              </w:rPr>
            </w:pPr>
            <w:r w:rsidRPr="00C611C2">
              <w:rPr>
                <w:color w:val="000000"/>
                <w:sz w:val="20"/>
                <w:szCs w:val="20"/>
              </w:rPr>
              <w:t>127,57</w:t>
            </w:r>
          </w:p>
        </w:tc>
      </w:tr>
      <w:tr w:rsidR="001721B0" w:rsidRPr="00C611C2" w14:paraId="05E2B798" w14:textId="43CD753F" w:rsidTr="00141C82">
        <w:trPr>
          <w:trHeight w:val="20"/>
        </w:trPr>
        <w:tc>
          <w:tcPr>
            <w:tcW w:w="1602" w:type="pct"/>
            <w:shd w:val="clear" w:color="auto" w:fill="auto"/>
            <w:vAlign w:val="center"/>
          </w:tcPr>
          <w:p w14:paraId="2A66A76C"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Нормативная утечка</w:t>
            </w:r>
          </w:p>
        </w:tc>
        <w:tc>
          <w:tcPr>
            <w:tcW w:w="459" w:type="pct"/>
            <w:shd w:val="clear" w:color="auto" w:fill="auto"/>
            <w:vAlign w:val="center"/>
          </w:tcPr>
          <w:p w14:paraId="3F31AAC8"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т/ч</w:t>
            </w:r>
          </w:p>
        </w:tc>
        <w:tc>
          <w:tcPr>
            <w:tcW w:w="469" w:type="pct"/>
            <w:shd w:val="clear" w:color="auto" w:fill="auto"/>
            <w:vAlign w:val="center"/>
          </w:tcPr>
          <w:p w14:paraId="1D86BEE8" w14:textId="7B5ED1D0" w:rsidR="001721B0" w:rsidRPr="00C611C2" w:rsidRDefault="001721B0" w:rsidP="001721B0">
            <w:pPr>
              <w:adjustRightInd w:val="0"/>
              <w:jc w:val="center"/>
              <w:rPr>
                <w:rFonts w:eastAsiaTheme="minorHAnsi"/>
                <w:color w:val="000000"/>
                <w:sz w:val="20"/>
                <w:szCs w:val="20"/>
              </w:rPr>
            </w:pPr>
            <w:r w:rsidRPr="00C611C2">
              <w:rPr>
                <w:color w:val="000000"/>
                <w:sz w:val="20"/>
                <w:szCs w:val="20"/>
              </w:rPr>
              <w:t>0,31</w:t>
            </w:r>
          </w:p>
        </w:tc>
        <w:tc>
          <w:tcPr>
            <w:tcW w:w="469" w:type="pct"/>
            <w:shd w:val="clear" w:color="auto" w:fill="auto"/>
            <w:vAlign w:val="center"/>
          </w:tcPr>
          <w:p w14:paraId="55568566" w14:textId="55FAC181" w:rsidR="001721B0" w:rsidRPr="00C611C2" w:rsidRDefault="001721B0" w:rsidP="001721B0">
            <w:pPr>
              <w:adjustRightInd w:val="0"/>
              <w:jc w:val="center"/>
              <w:rPr>
                <w:rFonts w:eastAsiaTheme="minorHAnsi"/>
                <w:color w:val="000000"/>
                <w:sz w:val="20"/>
                <w:szCs w:val="20"/>
              </w:rPr>
            </w:pPr>
            <w:r w:rsidRPr="00C611C2">
              <w:rPr>
                <w:color w:val="000000"/>
                <w:sz w:val="20"/>
                <w:szCs w:val="20"/>
              </w:rPr>
              <w:t>0,31</w:t>
            </w:r>
          </w:p>
        </w:tc>
        <w:tc>
          <w:tcPr>
            <w:tcW w:w="541" w:type="pct"/>
            <w:shd w:val="clear" w:color="auto" w:fill="auto"/>
            <w:vAlign w:val="center"/>
          </w:tcPr>
          <w:p w14:paraId="73487FF4" w14:textId="5D4792DB" w:rsidR="001721B0" w:rsidRPr="00C611C2" w:rsidRDefault="001721B0" w:rsidP="001721B0">
            <w:pPr>
              <w:adjustRightInd w:val="0"/>
              <w:jc w:val="center"/>
              <w:rPr>
                <w:rFonts w:eastAsiaTheme="minorHAnsi"/>
                <w:color w:val="000000"/>
                <w:sz w:val="20"/>
                <w:szCs w:val="20"/>
              </w:rPr>
            </w:pPr>
            <w:r w:rsidRPr="00C611C2">
              <w:rPr>
                <w:color w:val="000000"/>
                <w:sz w:val="20"/>
                <w:szCs w:val="20"/>
              </w:rPr>
              <w:t>0,31</w:t>
            </w:r>
          </w:p>
        </w:tc>
        <w:tc>
          <w:tcPr>
            <w:tcW w:w="398" w:type="pct"/>
            <w:shd w:val="clear" w:color="auto" w:fill="auto"/>
            <w:vAlign w:val="center"/>
          </w:tcPr>
          <w:p w14:paraId="3F61B50B" w14:textId="456717CD" w:rsidR="001721B0" w:rsidRPr="00C611C2" w:rsidRDefault="001721B0" w:rsidP="001721B0">
            <w:pPr>
              <w:adjustRightInd w:val="0"/>
              <w:jc w:val="center"/>
              <w:rPr>
                <w:rFonts w:eastAsiaTheme="minorHAnsi"/>
                <w:color w:val="000000"/>
                <w:sz w:val="20"/>
                <w:szCs w:val="20"/>
              </w:rPr>
            </w:pPr>
            <w:r w:rsidRPr="00C611C2">
              <w:rPr>
                <w:color w:val="000000"/>
                <w:sz w:val="20"/>
                <w:szCs w:val="20"/>
              </w:rPr>
              <w:t>0,31</w:t>
            </w:r>
          </w:p>
        </w:tc>
        <w:tc>
          <w:tcPr>
            <w:tcW w:w="476" w:type="pct"/>
            <w:shd w:val="clear" w:color="auto" w:fill="auto"/>
            <w:vAlign w:val="center"/>
          </w:tcPr>
          <w:p w14:paraId="226B3526" w14:textId="358D5BD6" w:rsidR="001721B0" w:rsidRPr="00C611C2" w:rsidRDefault="001721B0" w:rsidP="001721B0">
            <w:pPr>
              <w:adjustRightInd w:val="0"/>
              <w:jc w:val="center"/>
              <w:rPr>
                <w:rFonts w:eastAsiaTheme="minorHAnsi"/>
                <w:color w:val="000000"/>
                <w:sz w:val="20"/>
                <w:szCs w:val="20"/>
              </w:rPr>
            </w:pPr>
            <w:r w:rsidRPr="00C611C2">
              <w:rPr>
                <w:color w:val="000000"/>
                <w:sz w:val="20"/>
                <w:szCs w:val="20"/>
              </w:rPr>
              <w:t>0,32</w:t>
            </w:r>
          </w:p>
        </w:tc>
        <w:tc>
          <w:tcPr>
            <w:tcW w:w="586" w:type="pct"/>
            <w:vAlign w:val="center"/>
          </w:tcPr>
          <w:p w14:paraId="3C17C92E" w14:textId="624FAAA6" w:rsidR="001721B0" w:rsidRPr="00C611C2" w:rsidRDefault="001721B0" w:rsidP="001721B0">
            <w:pPr>
              <w:adjustRightInd w:val="0"/>
              <w:jc w:val="center"/>
              <w:rPr>
                <w:color w:val="000000"/>
                <w:sz w:val="20"/>
                <w:szCs w:val="20"/>
              </w:rPr>
            </w:pPr>
            <w:r w:rsidRPr="00C611C2">
              <w:rPr>
                <w:color w:val="000000"/>
                <w:sz w:val="20"/>
                <w:szCs w:val="20"/>
              </w:rPr>
              <w:t>0,32</w:t>
            </w:r>
          </w:p>
        </w:tc>
      </w:tr>
      <w:tr w:rsidR="001721B0" w:rsidRPr="00C611C2" w14:paraId="676DBAE3" w14:textId="778DB4A3" w:rsidTr="00141C82">
        <w:trPr>
          <w:trHeight w:val="20"/>
        </w:trPr>
        <w:tc>
          <w:tcPr>
            <w:tcW w:w="1602" w:type="pct"/>
            <w:shd w:val="clear" w:color="auto" w:fill="auto"/>
            <w:vAlign w:val="center"/>
          </w:tcPr>
          <w:p w14:paraId="11575482"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Предельный часовой расход на заполнение</w:t>
            </w:r>
          </w:p>
        </w:tc>
        <w:tc>
          <w:tcPr>
            <w:tcW w:w="459" w:type="pct"/>
            <w:shd w:val="clear" w:color="auto" w:fill="auto"/>
            <w:vAlign w:val="center"/>
          </w:tcPr>
          <w:p w14:paraId="5E51BA6B"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т/ч</w:t>
            </w:r>
          </w:p>
        </w:tc>
        <w:tc>
          <w:tcPr>
            <w:tcW w:w="469" w:type="pct"/>
            <w:shd w:val="clear" w:color="auto" w:fill="auto"/>
            <w:vAlign w:val="center"/>
          </w:tcPr>
          <w:p w14:paraId="0F729E01" w14:textId="31C00FFE" w:rsidR="001721B0" w:rsidRPr="00C611C2" w:rsidRDefault="001721B0" w:rsidP="001721B0">
            <w:pPr>
              <w:adjustRightInd w:val="0"/>
              <w:jc w:val="center"/>
              <w:rPr>
                <w:rFonts w:eastAsiaTheme="minorHAnsi"/>
                <w:color w:val="000000"/>
                <w:sz w:val="20"/>
                <w:szCs w:val="20"/>
              </w:rPr>
            </w:pPr>
            <w:r w:rsidRPr="00C611C2">
              <w:rPr>
                <w:color w:val="000000"/>
                <w:sz w:val="20"/>
                <w:szCs w:val="20"/>
              </w:rPr>
              <w:t>25</w:t>
            </w:r>
          </w:p>
        </w:tc>
        <w:tc>
          <w:tcPr>
            <w:tcW w:w="469" w:type="pct"/>
            <w:shd w:val="clear" w:color="auto" w:fill="auto"/>
            <w:vAlign w:val="center"/>
          </w:tcPr>
          <w:p w14:paraId="3B24551F" w14:textId="171F73BA" w:rsidR="001721B0" w:rsidRPr="00C611C2" w:rsidRDefault="001721B0" w:rsidP="001721B0">
            <w:pPr>
              <w:adjustRightInd w:val="0"/>
              <w:jc w:val="center"/>
              <w:rPr>
                <w:rFonts w:eastAsiaTheme="minorHAnsi"/>
                <w:color w:val="000000"/>
                <w:sz w:val="20"/>
                <w:szCs w:val="20"/>
              </w:rPr>
            </w:pPr>
            <w:r w:rsidRPr="00C611C2">
              <w:rPr>
                <w:color w:val="000000"/>
                <w:sz w:val="20"/>
                <w:szCs w:val="20"/>
              </w:rPr>
              <w:t>25</w:t>
            </w:r>
          </w:p>
        </w:tc>
        <w:tc>
          <w:tcPr>
            <w:tcW w:w="541" w:type="pct"/>
            <w:shd w:val="clear" w:color="auto" w:fill="auto"/>
            <w:vAlign w:val="center"/>
          </w:tcPr>
          <w:p w14:paraId="7BE2480C" w14:textId="2D9D745B" w:rsidR="001721B0" w:rsidRPr="00C611C2" w:rsidRDefault="001721B0" w:rsidP="001721B0">
            <w:pPr>
              <w:adjustRightInd w:val="0"/>
              <w:jc w:val="center"/>
              <w:rPr>
                <w:rFonts w:eastAsiaTheme="minorHAnsi"/>
                <w:color w:val="000000"/>
                <w:sz w:val="20"/>
                <w:szCs w:val="20"/>
              </w:rPr>
            </w:pPr>
            <w:r w:rsidRPr="00C611C2">
              <w:rPr>
                <w:color w:val="000000"/>
                <w:sz w:val="20"/>
                <w:szCs w:val="20"/>
              </w:rPr>
              <w:t>25</w:t>
            </w:r>
          </w:p>
        </w:tc>
        <w:tc>
          <w:tcPr>
            <w:tcW w:w="398" w:type="pct"/>
            <w:shd w:val="clear" w:color="auto" w:fill="auto"/>
            <w:vAlign w:val="center"/>
          </w:tcPr>
          <w:p w14:paraId="32F2E0A2" w14:textId="4E20D2B7" w:rsidR="001721B0" w:rsidRPr="00C611C2" w:rsidRDefault="001721B0" w:rsidP="001721B0">
            <w:pPr>
              <w:adjustRightInd w:val="0"/>
              <w:jc w:val="center"/>
              <w:rPr>
                <w:rFonts w:eastAsiaTheme="minorHAnsi"/>
                <w:color w:val="000000"/>
                <w:sz w:val="20"/>
                <w:szCs w:val="20"/>
              </w:rPr>
            </w:pPr>
            <w:r w:rsidRPr="00C611C2">
              <w:rPr>
                <w:color w:val="000000"/>
                <w:sz w:val="20"/>
                <w:szCs w:val="20"/>
              </w:rPr>
              <w:t>25</w:t>
            </w:r>
          </w:p>
        </w:tc>
        <w:tc>
          <w:tcPr>
            <w:tcW w:w="476" w:type="pct"/>
            <w:shd w:val="clear" w:color="auto" w:fill="auto"/>
            <w:vAlign w:val="center"/>
          </w:tcPr>
          <w:p w14:paraId="2AA06C76" w14:textId="5C408AEC" w:rsidR="001721B0" w:rsidRPr="00C611C2" w:rsidRDefault="001721B0" w:rsidP="001721B0">
            <w:pPr>
              <w:adjustRightInd w:val="0"/>
              <w:jc w:val="center"/>
              <w:rPr>
                <w:rFonts w:eastAsiaTheme="minorHAnsi"/>
                <w:color w:val="000000"/>
                <w:sz w:val="20"/>
                <w:szCs w:val="20"/>
              </w:rPr>
            </w:pPr>
            <w:r w:rsidRPr="00C611C2">
              <w:rPr>
                <w:color w:val="000000"/>
                <w:sz w:val="20"/>
                <w:szCs w:val="20"/>
              </w:rPr>
              <w:t>25</w:t>
            </w:r>
          </w:p>
        </w:tc>
        <w:tc>
          <w:tcPr>
            <w:tcW w:w="586" w:type="pct"/>
            <w:vAlign w:val="center"/>
          </w:tcPr>
          <w:p w14:paraId="1257C3A2" w14:textId="255288BC" w:rsidR="001721B0" w:rsidRPr="00C611C2" w:rsidRDefault="001721B0" w:rsidP="001721B0">
            <w:pPr>
              <w:adjustRightInd w:val="0"/>
              <w:jc w:val="center"/>
              <w:rPr>
                <w:color w:val="000000"/>
                <w:sz w:val="20"/>
                <w:szCs w:val="20"/>
              </w:rPr>
            </w:pPr>
            <w:r w:rsidRPr="00C611C2">
              <w:rPr>
                <w:color w:val="000000"/>
                <w:sz w:val="20"/>
                <w:szCs w:val="20"/>
              </w:rPr>
              <w:t>25</w:t>
            </w:r>
          </w:p>
        </w:tc>
      </w:tr>
      <w:tr w:rsidR="001721B0" w:rsidRPr="00C611C2" w14:paraId="2AC65646" w14:textId="4BF8DF6A" w:rsidTr="00141C82">
        <w:trPr>
          <w:trHeight w:val="20"/>
        </w:trPr>
        <w:tc>
          <w:tcPr>
            <w:tcW w:w="1602" w:type="pct"/>
            <w:shd w:val="clear" w:color="auto" w:fill="auto"/>
            <w:vAlign w:val="center"/>
          </w:tcPr>
          <w:p w14:paraId="77A7965D"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Максимум подпитки тепловой сети в эксплуатационном режиме</w:t>
            </w:r>
          </w:p>
        </w:tc>
        <w:tc>
          <w:tcPr>
            <w:tcW w:w="459" w:type="pct"/>
            <w:shd w:val="clear" w:color="auto" w:fill="auto"/>
            <w:vAlign w:val="center"/>
          </w:tcPr>
          <w:p w14:paraId="7340704F"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т/ч</w:t>
            </w:r>
          </w:p>
        </w:tc>
        <w:tc>
          <w:tcPr>
            <w:tcW w:w="469" w:type="pct"/>
            <w:shd w:val="clear" w:color="auto" w:fill="auto"/>
            <w:vAlign w:val="center"/>
          </w:tcPr>
          <w:p w14:paraId="32B1737B" w14:textId="6A5D3522" w:rsidR="001721B0" w:rsidRPr="00C611C2" w:rsidRDefault="001721B0" w:rsidP="001721B0">
            <w:pPr>
              <w:adjustRightInd w:val="0"/>
              <w:jc w:val="center"/>
              <w:rPr>
                <w:rFonts w:eastAsiaTheme="minorHAnsi"/>
                <w:color w:val="000000"/>
                <w:sz w:val="20"/>
                <w:szCs w:val="20"/>
              </w:rPr>
            </w:pPr>
            <w:r w:rsidRPr="00C611C2">
              <w:rPr>
                <w:color w:val="000000"/>
                <w:sz w:val="20"/>
                <w:szCs w:val="20"/>
              </w:rPr>
              <w:t>25,31</w:t>
            </w:r>
          </w:p>
        </w:tc>
        <w:tc>
          <w:tcPr>
            <w:tcW w:w="469" w:type="pct"/>
            <w:shd w:val="clear" w:color="auto" w:fill="auto"/>
            <w:vAlign w:val="center"/>
          </w:tcPr>
          <w:p w14:paraId="5CA803FB" w14:textId="7BF6AC63" w:rsidR="001721B0" w:rsidRPr="00C611C2" w:rsidRDefault="001721B0" w:rsidP="001721B0">
            <w:pPr>
              <w:adjustRightInd w:val="0"/>
              <w:jc w:val="center"/>
              <w:rPr>
                <w:rFonts w:eastAsiaTheme="minorHAnsi"/>
                <w:color w:val="000000"/>
                <w:sz w:val="20"/>
                <w:szCs w:val="20"/>
              </w:rPr>
            </w:pPr>
            <w:r w:rsidRPr="00C611C2">
              <w:rPr>
                <w:color w:val="000000"/>
                <w:sz w:val="20"/>
                <w:szCs w:val="20"/>
              </w:rPr>
              <w:t>25,31</w:t>
            </w:r>
          </w:p>
        </w:tc>
        <w:tc>
          <w:tcPr>
            <w:tcW w:w="541" w:type="pct"/>
            <w:shd w:val="clear" w:color="auto" w:fill="auto"/>
            <w:vAlign w:val="center"/>
          </w:tcPr>
          <w:p w14:paraId="34ADAD45" w14:textId="5BB6EC21" w:rsidR="001721B0" w:rsidRPr="00C611C2" w:rsidRDefault="001721B0" w:rsidP="001721B0">
            <w:pPr>
              <w:adjustRightInd w:val="0"/>
              <w:jc w:val="center"/>
              <w:rPr>
                <w:rFonts w:eastAsiaTheme="minorHAnsi"/>
                <w:color w:val="000000"/>
                <w:sz w:val="20"/>
                <w:szCs w:val="20"/>
              </w:rPr>
            </w:pPr>
            <w:r w:rsidRPr="00C611C2">
              <w:rPr>
                <w:color w:val="000000"/>
                <w:sz w:val="20"/>
                <w:szCs w:val="20"/>
              </w:rPr>
              <w:t>25,31</w:t>
            </w:r>
          </w:p>
        </w:tc>
        <w:tc>
          <w:tcPr>
            <w:tcW w:w="398" w:type="pct"/>
            <w:shd w:val="clear" w:color="auto" w:fill="auto"/>
            <w:vAlign w:val="center"/>
          </w:tcPr>
          <w:p w14:paraId="05DCF7ED" w14:textId="331E74C6" w:rsidR="001721B0" w:rsidRPr="00C611C2" w:rsidRDefault="001721B0" w:rsidP="001721B0">
            <w:pPr>
              <w:adjustRightInd w:val="0"/>
              <w:jc w:val="center"/>
              <w:rPr>
                <w:rFonts w:eastAsiaTheme="minorHAnsi"/>
                <w:color w:val="000000"/>
                <w:sz w:val="20"/>
                <w:szCs w:val="20"/>
              </w:rPr>
            </w:pPr>
            <w:r w:rsidRPr="00C611C2">
              <w:rPr>
                <w:color w:val="000000"/>
                <w:sz w:val="20"/>
                <w:szCs w:val="20"/>
              </w:rPr>
              <w:t>25,31</w:t>
            </w:r>
          </w:p>
        </w:tc>
        <w:tc>
          <w:tcPr>
            <w:tcW w:w="476" w:type="pct"/>
            <w:shd w:val="clear" w:color="auto" w:fill="auto"/>
            <w:vAlign w:val="center"/>
          </w:tcPr>
          <w:p w14:paraId="091FF9FF" w14:textId="32729F21" w:rsidR="001721B0" w:rsidRPr="00C611C2" w:rsidRDefault="001721B0" w:rsidP="001721B0">
            <w:pPr>
              <w:adjustRightInd w:val="0"/>
              <w:jc w:val="center"/>
              <w:rPr>
                <w:rFonts w:eastAsiaTheme="minorHAnsi"/>
                <w:color w:val="000000"/>
                <w:sz w:val="20"/>
                <w:szCs w:val="20"/>
              </w:rPr>
            </w:pPr>
            <w:r w:rsidRPr="00C611C2">
              <w:rPr>
                <w:color w:val="000000"/>
                <w:sz w:val="20"/>
                <w:szCs w:val="20"/>
              </w:rPr>
              <w:t>25,32</w:t>
            </w:r>
          </w:p>
        </w:tc>
        <w:tc>
          <w:tcPr>
            <w:tcW w:w="586" w:type="pct"/>
            <w:vAlign w:val="center"/>
          </w:tcPr>
          <w:p w14:paraId="259FBCE0" w14:textId="6A545362" w:rsidR="001721B0" w:rsidRPr="00C611C2" w:rsidRDefault="001721B0" w:rsidP="001721B0">
            <w:pPr>
              <w:adjustRightInd w:val="0"/>
              <w:jc w:val="center"/>
              <w:rPr>
                <w:color w:val="000000"/>
                <w:sz w:val="20"/>
                <w:szCs w:val="20"/>
              </w:rPr>
            </w:pPr>
            <w:r w:rsidRPr="00C611C2">
              <w:rPr>
                <w:color w:val="000000"/>
                <w:sz w:val="20"/>
                <w:szCs w:val="20"/>
              </w:rPr>
              <w:t>25,32</w:t>
            </w:r>
          </w:p>
        </w:tc>
      </w:tr>
      <w:tr w:rsidR="001721B0" w:rsidRPr="00C611C2" w14:paraId="56D5CE01" w14:textId="7C1DAF45" w:rsidTr="00141C82">
        <w:trPr>
          <w:trHeight w:val="20"/>
        </w:trPr>
        <w:tc>
          <w:tcPr>
            <w:tcW w:w="1602" w:type="pct"/>
            <w:shd w:val="clear" w:color="auto" w:fill="auto"/>
            <w:vAlign w:val="center"/>
          </w:tcPr>
          <w:p w14:paraId="15E87C78"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Аварийная подпитка</w:t>
            </w:r>
          </w:p>
        </w:tc>
        <w:tc>
          <w:tcPr>
            <w:tcW w:w="459" w:type="pct"/>
            <w:shd w:val="clear" w:color="auto" w:fill="auto"/>
            <w:vAlign w:val="center"/>
          </w:tcPr>
          <w:p w14:paraId="12FBD48C"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т/ч</w:t>
            </w:r>
          </w:p>
        </w:tc>
        <w:tc>
          <w:tcPr>
            <w:tcW w:w="469" w:type="pct"/>
            <w:shd w:val="clear" w:color="auto" w:fill="auto"/>
            <w:vAlign w:val="center"/>
          </w:tcPr>
          <w:p w14:paraId="486E77E4" w14:textId="366D506C" w:rsidR="001721B0" w:rsidRPr="00C611C2" w:rsidRDefault="001721B0" w:rsidP="001721B0">
            <w:pPr>
              <w:adjustRightInd w:val="0"/>
              <w:jc w:val="center"/>
              <w:rPr>
                <w:rFonts w:eastAsiaTheme="minorHAnsi"/>
                <w:color w:val="000000"/>
                <w:sz w:val="20"/>
                <w:szCs w:val="20"/>
              </w:rPr>
            </w:pPr>
            <w:r w:rsidRPr="00C611C2">
              <w:rPr>
                <w:color w:val="000000"/>
                <w:sz w:val="20"/>
                <w:szCs w:val="20"/>
              </w:rPr>
              <w:t>2,47</w:t>
            </w:r>
          </w:p>
        </w:tc>
        <w:tc>
          <w:tcPr>
            <w:tcW w:w="469" w:type="pct"/>
            <w:shd w:val="clear" w:color="auto" w:fill="auto"/>
            <w:vAlign w:val="center"/>
          </w:tcPr>
          <w:p w14:paraId="50FA4FDA" w14:textId="62742F7B" w:rsidR="001721B0" w:rsidRPr="00C611C2" w:rsidRDefault="001721B0" w:rsidP="001721B0">
            <w:pPr>
              <w:adjustRightInd w:val="0"/>
              <w:jc w:val="center"/>
              <w:rPr>
                <w:rFonts w:eastAsiaTheme="minorHAnsi"/>
                <w:color w:val="000000"/>
                <w:sz w:val="20"/>
                <w:szCs w:val="20"/>
              </w:rPr>
            </w:pPr>
            <w:r w:rsidRPr="00C611C2">
              <w:rPr>
                <w:color w:val="000000"/>
                <w:sz w:val="20"/>
                <w:szCs w:val="20"/>
              </w:rPr>
              <w:t>2,47</w:t>
            </w:r>
          </w:p>
        </w:tc>
        <w:tc>
          <w:tcPr>
            <w:tcW w:w="541" w:type="pct"/>
            <w:shd w:val="clear" w:color="auto" w:fill="auto"/>
            <w:vAlign w:val="center"/>
          </w:tcPr>
          <w:p w14:paraId="2DD638DC" w14:textId="40420808" w:rsidR="001721B0" w:rsidRPr="00C611C2" w:rsidRDefault="001721B0" w:rsidP="001721B0">
            <w:pPr>
              <w:adjustRightInd w:val="0"/>
              <w:jc w:val="center"/>
              <w:rPr>
                <w:rFonts w:eastAsiaTheme="minorHAnsi"/>
                <w:color w:val="000000"/>
                <w:sz w:val="20"/>
                <w:szCs w:val="20"/>
              </w:rPr>
            </w:pPr>
            <w:r w:rsidRPr="00C611C2">
              <w:rPr>
                <w:color w:val="000000"/>
                <w:sz w:val="20"/>
                <w:szCs w:val="20"/>
              </w:rPr>
              <w:t>2,47</w:t>
            </w:r>
          </w:p>
        </w:tc>
        <w:tc>
          <w:tcPr>
            <w:tcW w:w="398" w:type="pct"/>
            <w:shd w:val="clear" w:color="auto" w:fill="auto"/>
            <w:vAlign w:val="center"/>
          </w:tcPr>
          <w:p w14:paraId="0E502186" w14:textId="724F8E9A" w:rsidR="001721B0" w:rsidRPr="00C611C2" w:rsidRDefault="001721B0" w:rsidP="001721B0">
            <w:pPr>
              <w:adjustRightInd w:val="0"/>
              <w:jc w:val="center"/>
              <w:rPr>
                <w:rFonts w:eastAsiaTheme="minorHAnsi"/>
                <w:color w:val="000000"/>
                <w:sz w:val="20"/>
                <w:szCs w:val="20"/>
              </w:rPr>
            </w:pPr>
            <w:r w:rsidRPr="00C611C2">
              <w:rPr>
                <w:color w:val="000000"/>
                <w:sz w:val="20"/>
                <w:szCs w:val="20"/>
              </w:rPr>
              <w:t>2,51</w:t>
            </w:r>
          </w:p>
        </w:tc>
        <w:tc>
          <w:tcPr>
            <w:tcW w:w="476" w:type="pct"/>
            <w:shd w:val="clear" w:color="auto" w:fill="auto"/>
            <w:vAlign w:val="center"/>
          </w:tcPr>
          <w:p w14:paraId="3322BDBD" w14:textId="711E8D13" w:rsidR="001721B0" w:rsidRPr="00C611C2" w:rsidRDefault="001721B0" w:rsidP="001721B0">
            <w:pPr>
              <w:adjustRightInd w:val="0"/>
              <w:jc w:val="center"/>
              <w:rPr>
                <w:rFonts w:eastAsiaTheme="minorHAnsi"/>
                <w:color w:val="000000"/>
                <w:sz w:val="20"/>
                <w:szCs w:val="20"/>
              </w:rPr>
            </w:pPr>
            <w:r w:rsidRPr="00C611C2">
              <w:rPr>
                <w:color w:val="000000"/>
                <w:sz w:val="20"/>
                <w:szCs w:val="20"/>
              </w:rPr>
              <w:t>2,55</w:t>
            </w:r>
          </w:p>
        </w:tc>
        <w:tc>
          <w:tcPr>
            <w:tcW w:w="586" w:type="pct"/>
            <w:vAlign w:val="center"/>
          </w:tcPr>
          <w:p w14:paraId="19D9D85D" w14:textId="400FD48E" w:rsidR="001721B0" w:rsidRPr="00C611C2" w:rsidRDefault="001721B0" w:rsidP="001721B0">
            <w:pPr>
              <w:adjustRightInd w:val="0"/>
              <w:jc w:val="center"/>
              <w:rPr>
                <w:color w:val="000000"/>
                <w:sz w:val="20"/>
                <w:szCs w:val="20"/>
              </w:rPr>
            </w:pPr>
            <w:r w:rsidRPr="00C611C2">
              <w:rPr>
                <w:color w:val="000000"/>
                <w:sz w:val="20"/>
                <w:szCs w:val="20"/>
              </w:rPr>
              <w:t>2,55</w:t>
            </w:r>
          </w:p>
        </w:tc>
      </w:tr>
      <w:tr w:rsidR="001721B0" w:rsidRPr="00C611C2" w14:paraId="67F197B8" w14:textId="554E29A5" w:rsidTr="00141C82">
        <w:trPr>
          <w:trHeight w:val="20"/>
        </w:trPr>
        <w:tc>
          <w:tcPr>
            <w:tcW w:w="1602" w:type="pct"/>
            <w:shd w:val="clear" w:color="auto" w:fill="auto"/>
            <w:vAlign w:val="center"/>
          </w:tcPr>
          <w:p w14:paraId="634CEE1A"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Резерв(+)/ дефицит (-) ВПУ</w:t>
            </w:r>
          </w:p>
        </w:tc>
        <w:tc>
          <w:tcPr>
            <w:tcW w:w="459" w:type="pct"/>
            <w:shd w:val="clear" w:color="auto" w:fill="auto"/>
            <w:vAlign w:val="center"/>
          </w:tcPr>
          <w:p w14:paraId="1957514F"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тонн/ч</w:t>
            </w:r>
          </w:p>
        </w:tc>
        <w:tc>
          <w:tcPr>
            <w:tcW w:w="469" w:type="pct"/>
            <w:shd w:val="clear" w:color="auto" w:fill="auto"/>
            <w:vAlign w:val="center"/>
          </w:tcPr>
          <w:p w14:paraId="1F2A79DD" w14:textId="2CD6B31F" w:rsidR="001721B0" w:rsidRPr="00C611C2" w:rsidRDefault="001721B0" w:rsidP="001721B0">
            <w:pPr>
              <w:adjustRightInd w:val="0"/>
              <w:jc w:val="center"/>
              <w:rPr>
                <w:rFonts w:eastAsiaTheme="minorHAnsi"/>
                <w:color w:val="000000"/>
                <w:sz w:val="20"/>
                <w:szCs w:val="20"/>
              </w:rPr>
            </w:pPr>
            <w:r w:rsidRPr="00C611C2">
              <w:rPr>
                <w:color w:val="000000"/>
                <w:sz w:val="20"/>
                <w:szCs w:val="20"/>
              </w:rPr>
              <w:t>27,53</w:t>
            </w:r>
          </w:p>
        </w:tc>
        <w:tc>
          <w:tcPr>
            <w:tcW w:w="469" w:type="pct"/>
            <w:shd w:val="clear" w:color="auto" w:fill="auto"/>
            <w:vAlign w:val="center"/>
          </w:tcPr>
          <w:p w14:paraId="3B91D24D" w14:textId="4C4D2D23" w:rsidR="001721B0" w:rsidRPr="00C611C2" w:rsidRDefault="001721B0" w:rsidP="001721B0">
            <w:pPr>
              <w:adjustRightInd w:val="0"/>
              <w:jc w:val="center"/>
              <w:rPr>
                <w:rFonts w:eastAsiaTheme="minorHAnsi"/>
                <w:color w:val="000000"/>
                <w:sz w:val="20"/>
                <w:szCs w:val="20"/>
              </w:rPr>
            </w:pPr>
            <w:r w:rsidRPr="00C611C2">
              <w:rPr>
                <w:color w:val="000000"/>
                <w:sz w:val="20"/>
                <w:szCs w:val="20"/>
              </w:rPr>
              <w:t>27,53</w:t>
            </w:r>
          </w:p>
        </w:tc>
        <w:tc>
          <w:tcPr>
            <w:tcW w:w="541" w:type="pct"/>
            <w:shd w:val="clear" w:color="auto" w:fill="auto"/>
            <w:vAlign w:val="center"/>
          </w:tcPr>
          <w:p w14:paraId="643DA498" w14:textId="1410BD8A" w:rsidR="001721B0" w:rsidRPr="00C611C2" w:rsidRDefault="001721B0" w:rsidP="001721B0">
            <w:pPr>
              <w:adjustRightInd w:val="0"/>
              <w:jc w:val="center"/>
              <w:rPr>
                <w:rFonts w:eastAsiaTheme="minorHAnsi"/>
                <w:color w:val="000000"/>
                <w:sz w:val="20"/>
                <w:szCs w:val="20"/>
              </w:rPr>
            </w:pPr>
            <w:r w:rsidRPr="00C611C2">
              <w:rPr>
                <w:color w:val="000000"/>
                <w:sz w:val="20"/>
                <w:szCs w:val="20"/>
              </w:rPr>
              <w:t>27,53</w:t>
            </w:r>
          </w:p>
        </w:tc>
        <w:tc>
          <w:tcPr>
            <w:tcW w:w="398" w:type="pct"/>
            <w:shd w:val="clear" w:color="auto" w:fill="auto"/>
            <w:vAlign w:val="center"/>
          </w:tcPr>
          <w:p w14:paraId="2BE04625" w14:textId="2B231855" w:rsidR="001721B0" w:rsidRPr="00C611C2" w:rsidRDefault="001721B0" w:rsidP="001721B0">
            <w:pPr>
              <w:adjustRightInd w:val="0"/>
              <w:jc w:val="center"/>
              <w:rPr>
                <w:rFonts w:eastAsiaTheme="minorHAnsi"/>
                <w:color w:val="000000"/>
                <w:sz w:val="20"/>
                <w:szCs w:val="20"/>
                <w:lang w:val="en-US"/>
              </w:rPr>
            </w:pPr>
            <w:r w:rsidRPr="00C611C2">
              <w:rPr>
                <w:rFonts w:eastAsiaTheme="minorHAnsi"/>
                <w:color w:val="000000"/>
                <w:sz w:val="20"/>
                <w:szCs w:val="20"/>
              </w:rPr>
              <w:t>27,49</w:t>
            </w:r>
          </w:p>
        </w:tc>
        <w:tc>
          <w:tcPr>
            <w:tcW w:w="476" w:type="pct"/>
            <w:shd w:val="clear" w:color="auto" w:fill="auto"/>
            <w:vAlign w:val="center"/>
          </w:tcPr>
          <w:p w14:paraId="55EFB4A2" w14:textId="5091CBA0" w:rsidR="001721B0" w:rsidRPr="00C611C2" w:rsidRDefault="001721B0" w:rsidP="001721B0">
            <w:pPr>
              <w:adjustRightInd w:val="0"/>
              <w:jc w:val="center"/>
              <w:rPr>
                <w:rFonts w:eastAsiaTheme="minorHAnsi"/>
                <w:color w:val="000000"/>
                <w:sz w:val="20"/>
                <w:szCs w:val="20"/>
                <w:lang w:val="en-US"/>
              </w:rPr>
            </w:pPr>
            <w:r w:rsidRPr="00C611C2">
              <w:rPr>
                <w:rFonts w:eastAsiaTheme="minorHAnsi"/>
                <w:color w:val="000000"/>
                <w:sz w:val="20"/>
                <w:szCs w:val="20"/>
                <w:lang w:val="en-US"/>
              </w:rPr>
              <w:t>27,45</w:t>
            </w:r>
          </w:p>
        </w:tc>
        <w:tc>
          <w:tcPr>
            <w:tcW w:w="586" w:type="pct"/>
            <w:vAlign w:val="center"/>
          </w:tcPr>
          <w:p w14:paraId="32A0922F" w14:textId="3A5A3263" w:rsidR="001721B0" w:rsidRPr="00C611C2" w:rsidRDefault="001721B0" w:rsidP="001721B0">
            <w:pPr>
              <w:adjustRightInd w:val="0"/>
              <w:jc w:val="center"/>
              <w:rPr>
                <w:rFonts w:eastAsiaTheme="minorHAnsi"/>
                <w:color w:val="000000"/>
                <w:sz w:val="20"/>
                <w:szCs w:val="20"/>
                <w:lang w:val="en-US"/>
              </w:rPr>
            </w:pPr>
            <w:r w:rsidRPr="00C611C2">
              <w:rPr>
                <w:rFonts w:eastAsiaTheme="minorHAnsi"/>
                <w:color w:val="000000"/>
                <w:sz w:val="20"/>
                <w:szCs w:val="20"/>
                <w:lang w:val="en-US"/>
              </w:rPr>
              <w:t>27,45</w:t>
            </w:r>
          </w:p>
        </w:tc>
      </w:tr>
      <w:tr w:rsidR="001721B0" w:rsidRPr="00C611C2" w14:paraId="3D1763E7" w14:textId="5514D67C" w:rsidTr="00141C82">
        <w:trPr>
          <w:trHeight w:val="20"/>
        </w:trPr>
        <w:tc>
          <w:tcPr>
            <w:tcW w:w="1602" w:type="pct"/>
            <w:shd w:val="clear" w:color="auto" w:fill="auto"/>
            <w:vAlign w:val="center"/>
          </w:tcPr>
          <w:p w14:paraId="3A566B20"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Доля резерва</w:t>
            </w:r>
          </w:p>
        </w:tc>
        <w:tc>
          <w:tcPr>
            <w:tcW w:w="459" w:type="pct"/>
            <w:shd w:val="clear" w:color="auto" w:fill="auto"/>
            <w:vAlign w:val="center"/>
          </w:tcPr>
          <w:p w14:paraId="20587914"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469" w:type="pct"/>
            <w:shd w:val="clear" w:color="auto" w:fill="auto"/>
            <w:vAlign w:val="center"/>
          </w:tcPr>
          <w:p w14:paraId="6C2A2B2D" w14:textId="1574D939" w:rsidR="001721B0" w:rsidRPr="00C611C2" w:rsidRDefault="001721B0" w:rsidP="001721B0">
            <w:pPr>
              <w:adjustRightInd w:val="0"/>
              <w:jc w:val="center"/>
              <w:rPr>
                <w:rFonts w:eastAsiaTheme="minorHAnsi"/>
                <w:color w:val="000000"/>
                <w:sz w:val="20"/>
                <w:szCs w:val="20"/>
              </w:rPr>
            </w:pPr>
            <w:r w:rsidRPr="00C611C2">
              <w:rPr>
                <w:color w:val="000000"/>
                <w:sz w:val="20"/>
                <w:szCs w:val="20"/>
              </w:rPr>
              <w:t>91,76</w:t>
            </w:r>
          </w:p>
        </w:tc>
        <w:tc>
          <w:tcPr>
            <w:tcW w:w="469" w:type="pct"/>
            <w:shd w:val="clear" w:color="auto" w:fill="auto"/>
            <w:vAlign w:val="center"/>
          </w:tcPr>
          <w:p w14:paraId="28C754A3" w14:textId="5BBC43C4" w:rsidR="001721B0" w:rsidRPr="00C611C2" w:rsidRDefault="001721B0" w:rsidP="001721B0">
            <w:pPr>
              <w:adjustRightInd w:val="0"/>
              <w:jc w:val="center"/>
              <w:rPr>
                <w:rFonts w:eastAsiaTheme="minorHAnsi"/>
                <w:color w:val="000000"/>
                <w:sz w:val="20"/>
                <w:szCs w:val="20"/>
              </w:rPr>
            </w:pPr>
            <w:r w:rsidRPr="00C611C2">
              <w:rPr>
                <w:color w:val="000000"/>
                <w:sz w:val="20"/>
                <w:szCs w:val="20"/>
              </w:rPr>
              <w:t>91,76</w:t>
            </w:r>
          </w:p>
        </w:tc>
        <w:tc>
          <w:tcPr>
            <w:tcW w:w="541" w:type="pct"/>
            <w:shd w:val="clear" w:color="auto" w:fill="auto"/>
            <w:vAlign w:val="center"/>
          </w:tcPr>
          <w:p w14:paraId="0206AB4A" w14:textId="7C7F7528" w:rsidR="001721B0" w:rsidRPr="00C611C2" w:rsidRDefault="001721B0" w:rsidP="001721B0">
            <w:pPr>
              <w:adjustRightInd w:val="0"/>
              <w:jc w:val="center"/>
              <w:rPr>
                <w:rFonts w:eastAsiaTheme="minorHAnsi"/>
                <w:color w:val="000000"/>
                <w:sz w:val="20"/>
                <w:szCs w:val="20"/>
              </w:rPr>
            </w:pPr>
            <w:r w:rsidRPr="00C611C2">
              <w:rPr>
                <w:color w:val="000000"/>
                <w:sz w:val="20"/>
                <w:szCs w:val="20"/>
              </w:rPr>
              <w:t>91,76</w:t>
            </w:r>
          </w:p>
        </w:tc>
        <w:tc>
          <w:tcPr>
            <w:tcW w:w="398" w:type="pct"/>
            <w:shd w:val="clear" w:color="auto" w:fill="auto"/>
            <w:vAlign w:val="center"/>
          </w:tcPr>
          <w:p w14:paraId="54E5E097" w14:textId="42BB4DF9" w:rsidR="001721B0" w:rsidRPr="00C611C2" w:rsidRDefault="001721B0" w:rsidP="001721B0">
            <w:pPr>
              <w:adjustRightInd w:val="0"/>
              <w:jc w:val="center"/>
              <w:rPr>
                <w:rFonts w:eastAsiaTheme="minorHAnsi"/>
                <w:color w:val="000000"/>
                <w:sz w:val="20"/>
                <w:szCs w:val="20"/>
                <w:lang w:val="en-US"/>
              </w:rPr>
            </w:pPr>
            <w:r w:rsidRPr="00C611C2">
              <w:rPr>
                <w:rFonts w:eastAsiaTheme="minorHAnsi"/>
                <w:color w:val="000000"/>
                <w:sz w:val="20"/>
                <w:szCs w:val="20"/>
                <w:lang w:val="en-US"/>
              </w:rPr>
              <w:t>91,63</w:t>
            </w:r>
          </w:p>
        </w:tc>
        <w:tc>
          <w:tcPr>
            <w:tcW w:w="476" w:type="pct"/>
            <w:shd w:val="clear" w:color="auto" w:fill="auto"/>
            <w:vAlign w:val="center"/>
          </w:tcPr>
          <w:p w14:paraId="11E5EF3B" w14:textId="076E1C36" w:rsidR="001721B0" w:rsidRPr="00C611C2" w:rsidRDefault="001721B0" w:rsidP="001721B0">
            <w:pPr>
              <w:adjustRightInd w:val="0"/>
              <w:jc w:val="center"/>
              <w:rPr>
                <w:rFonts w:eastAsiaTheme="minorHAnsi"/>
                <w:color w:val="000000"/>
                <w:sz w:val="20"/>
                <w:szCs w:val="20"/>
                <w:lang w:val="en-US"/>
              </w:rPr>
            </w:pPr>
            <w:r w:rsidRPr="00C611C2">
              <w:rPr>
                <w:rFonts w:eastAsiaTheme="minorHAnsi"/>
                <w:color w:val="000000"/>
                <w:sz w:val="20"/>
                <w:szCs w:val="20"/>
                <w:lang w:val="en-US"/>
              </w:rPr>
              <w:t>91,50</w:t>
            </w:r>
          </w:p>
        </w:tc>
        <w:tc>
          <w:tcPr>
            <w:tcW w:w="586" w:type="pct"/>
            <w:vAlign w:val="center"/>
          </w:tcPr>
          <w:p w14:paraId="1B7542D8" w14:textId="314BE1E6" w:rsidR="001721B0" w:rsidRPr="00C611C2" w:rsidRDefault="001721B0" w:rsidP="001721B0">
            <w:pPr>
              <w:adjustRightInd w:val="0"/>
              <w:jc w:val="center"/>
              <w:rPr>
                <w:rFonts w:eastAsiaTheme="minorHAnsi"/>
                <w:color w:val="000000"/>
                <w:sz w:val="20"/>
                <w:szCs w:val="20"/>
                <w:lang w:val="en-US"/>
              </w:rPr>
            </w:pPr>
            <w:r w:rsidRPr="00C611C2">
              <w:rPr>
                <w:rFonts w:eastAsiaTheme="minorHAnsi"/>
                <w:color w:val="000000"/>
                <w:sz w:val="20"/>
                <w:szCs w:val="20"/>
                <w:lang w:val="en-US"/>
              </w:rPr>
              <w:t>91,50</w:t>
            </w:r>
          </w:p>
        </w:tc>
      </w:tr>
      <w:tr w:rsidR="001721B0" w:rsidRPr="00C611C2" w14:paraId="215A6512" w14:textId="7C920C3E" w:rsidTr="00141C82">
        <w:trPr>
          <w:trHeight w:val="372"/>
        </w:trPr>
        <w:tc>
          <w:tcPr>
            <w:tcW w:w="4414" w:type="pct"/>
            <w:gridSpan w:val="7"/>
            <w:shd w:val="clear" w:color="auto" w:fill="auto"/>
            <w:vAlign w:val="center"/>
          </w:tcPr>
          <w:p w14:paraId="45607AF8" w14:textId="2C2B7858" w:rsidR="001721B0" w:rsidRPr="00C611C2" w:rsidRDefault="001721B0" w:rsidP="001721B0">
            <w:pPr>
              <w:adjustRightInd w:val="0"/>
              <w:jc w:val="center"/>
              <w:rPr>
                <w:rFonts w:eastAsiaTheme="minorHAnsi"/>
                <w:color w:val="000000"/>
                <w:sz w:val="20"/>
                <w:szCs w:val="20"/>
              </w:rPr>
            </w:pPr>
            <w:r w:rsidRPr="00C611C2">
              <w:rPr>
                <w:rFonts w:eastAsiaTheme="minorHAnsi"/>
                <w:b/>
                <w:bCs/>
                <w:color w:val="000000"/>
                <w:sz w:val="20"/>
                <w:szCs w:val="20"/>
              </w:rPr>
              <w:t>Котельная №8 дер. Вайялово</w:t>
            </w:r>
          </w:p>
        </w:tc>
        <w:tc>
          <w:tcPr>
            <w:tcW w:w="586" w:type="pct"/>
          </w:tcPr>
          <w:p w14:paraId="09EC9412" w14:textId="77777777" w:rsidR="001721B0" w:rsidRPr="00C611C2" w:rsidRDefault="001721B0" w:rsidP="001721B0">
            <w:pPr>
              <w:adjustRightInd w:val="0"/>
              <w:jc w:val="center"/>
              <w:rPr>
                <w:rFonts w:eastAsiaTheme="minorHAnsi"/>
                <w:b/>
                <w:bCs/>
                <w:color w:val="000000"/>
                <w:sz w:val="20"/>
                <w:szCs w:val="20"/>
              </w:rPr>
            </w:pPr>
          </w:p>
        </w:tc>
      </w:tr>
      <w:tr w:rsidR="001721B0" w:rsidRPr="00C611C2" w14:paraId="6A50DE61" w14:textId="53F93F98" w:rsidTr="00141C82">
        <w:trPr>
          <w:trHeight w:val="20"/>
        </w:trPr>
        <w:tc>
          <w:tcPr>
            <w:tcW w:w="1602" w:type="pct"/>
            <w:shd w:val="clear" w:color="auto" w:fill="auto"/>
            <w:vAlign w:val="center"/>
          </w:tcPr>
          <w:p w14:paraId="23E42960"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Располагаемая производительность ВПУ</w:t>
            </w:r>
          </w:p>
        </w:tc>
        <w:tc>
          <w:tcPr>
            <w:tcW w:w="459" w:type="pct"/>
            <w:shd w:val="clear" w:color="auto" w:fill="auto"/>
            <w:vAlign w:val="center"/>
          </w:tcPr>
          <w:p w14:paraId="03140672"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тонн/ч</w:t>
            </w:r>
          </w:p>
        </w:tc>
        <w:tc>
          <w:tcPr>
            <w:tcW w:w="469" w:type="pct"/>
            <w:shd w:val="clear" w:color="auto" w:fill="auto"/>
            <w:vAlign w:val="center"/>
          </w:tcPr>
          <w:p w14:paraId="4D3BE95F" w14:textId="3FF4C993" w:rsidR="001721B0" w:rsidRPr="00C611C2" w:rsidRDefault="001721B0" w:rsidP="001721B0">
            <w:pPr>
              <w:adjustRightInd w:val="0"/>
              <w:jc w:val="center"/>
              <w:rPr>
                <w:rFonts w:eastAsiaTheme="minorHAnsi"/>
                <w:color w:val="000000"/>
                <w:sz w:val="20"/>
                <w:szCs w:val="20"/>
              </w:rPr>
            </w:pPr>
            <w:r w:rsidRPr="00C611C2">
              <w:rPr>
                <w:color w:val="000000"/>
                <w:sz w:val="20"/>
                <w:szCs w:val="20"/>
              </w:rPr>
              <w:t>10</w:t>
            </w:r>
          </w:p>
        </w:tc>
        <w:tc>
          <w:tcPr>
            <w:tcW w:w="469" w:type="pct"/>
            <w:shd w:val="clear" w:color="auto" w:fill="auto"/>
            <w:vAlign w:val="center"/>
          </w:tcPr>
          <w:p w14:paraId="0E74B416" w14:textId="0C7F1606" w:rsidR="001721B0" w:rsidRPr="00C611C2" w:rsidRDefault="001721B0" w:rsidP="001721B0">
            <w:pPr>
              <w:adjustRightInd w:val="0"/>
              <w:jc w:val="center"/>
              <w:rPr>
                <w:rFonts w:eastAsiaTheme="minorHAnsi"/>
                <w:color w:val="000000"/>
                <w:sz w:val="20"/>
                <w:szCs w:val="20"/>
              </w:rPr>
            </w:pPr>
            <w:r w:rsidRPr="00C611C2">
              <w:rPr>
                <w:color w:val="000000"/>
                <w:sz w:val="20"/>
                <w:szCs w:val="20"/>
              </w:rPr>
              <w:t>10</w:t>
            </w:r>
          </w:p>
        </w:tc>
        <w:tc>
          <w:tcPr>
            <w:tcW w:w="541" w:type="pct"/>
            <w:shd w:val="clear" w:color="auto" w:fill="auto"/>
            <w:vAlign w:val="center"/>
          </w:tcPr>
          <w:p w14:paraId="2E2D69EA" w14:textId="02260A72" w:rsidR="001721B0" w:rsidRPr="00C611C2" w:rsidRDefault="001721B0" w:rsidP="001721B0">
            <w:pPr>
              <w:adjustRightInd w:val="0"/>
              <w:jc w:val="center"/>
              <w:rPr>
                <w:rFonts w:eastAsiaTheme="minorHAnsi"/>
                <w:color w:val="000000"/>
                <w:sz w:val="20"/>
                <w:szCs w:val="20"/>
              </w:rPr>
            </w:pPr>
            <w:r w:rsidRPr="00C611C2">
              <w:rPr>
                <w:color w:val="000000"/>
                <w:sz w:val="20"/>
                <w:szCs w:val="20"/>
              </w:rPr>
              <w:t>10</w:t>
            </w:r>
          </w:p>
        </w:tc>
        <w:tc>
          <w:tcPr>
            <w:tcW w:w="398" w:type="pct"/>
            <w:shd w:val="clear" w:color="auto" w:fill="auto"/>
            <w:vAlign w:val="center"/>
          </w:tcPr>
          <w:p w14:paraId="1F44F925" w14:textId="1DBC80CF" w:rsidR="001721B0" w:rsidRPr="00C611C2" w:rsidRDefault="001721B0" w:rsidP="001721B0">
            <w:pPr>
              <w:adjustRightInd w:val="0"/>
              <w:jc w:val="center"/>
              <w:rPr>
                <w:rFonts w:eastAsiaTheme="minorHAnsi"/>
                <w:color w:val="000000"/>
                <w:sz w:val="20"/>
                <w:szCs w:val="20"/>
              </w:rPr>
            </w:pPr>
            <w:r w:rsidRPr="00C611C2">
              <w:rPr>
                <w:color w:val="000000"/>
                <w:sz w:val="20"/>
                <w:szCs w:val="20"/>
              </w:rPr>
              <w:t>10</w:t>
            </w:r>
          </w:p>
        </w:tc>
        <w:tc>
          <w:tcPr>
            <w:tcW w:w="476" w:type="pct"/>
            <w:shd w:val="clear" w:color="auto" w:fill="auto"/>
            <w:vAlign w:val="center"/>
          </w:tcPr>
          <w:p w14:paraId="3416D0B1" w14:textId="7CF35648" w:rsidR="001721B0" w:rsidRPr="00C611C2" w:rsidRDefault="001721B0" w:rsidP="001721B0">
            <w:pPr>
              <w:adjustRightInd w:val="0"/>
              <w:jc w:val="center"/>
              <w:rPr>
                <w:rFonts w:eastAsiaTheme="minorHAnsi"/>
                <w:color w:val="000000"/>
                <w:sz w:val="20"/>
                <w:szCs w:val="20"/>
              </w:rPr>
            </w:pPr>
            <w:r w:rsidRPr="00C611C2">
              <w:rPr>
                <w:color w:val="000000"/>
                <w:sz w:val="20"/>
                <w:szCs w:val="20"/>
              </w:rPr>
              <w:t>10</w:t>
            </w:r>
          </w:p>
        </w:tc>
        <w:tc>
          <w:tcPr>
            <w:tcW w:w="586" w:type="pct"/>
            <w:vAlign w:val="center"/>
          </w:tcPr>
          <w:p w14:paraId="1C0987E2" w14:textId="204CE39A" w:rsidR="001721B0" w:rsidRPr="00C611C2" w:rsidRDefault="001721B0" w:rsidP="001721B0">
            <w:pPr>
              <w:adjustRightInd w:val="0"/>
              <w:jc w:val="center"/>
              <w:rPr>
                <w:color w:val="000000"/>
                <w:sz w:val="20"/>
                <w:szCs w:val="20"/>
              </w:rPr>
            </w:pPr>
            <w:r w:rsidRPr="00C611C2">
              <w:rPr>
                <w:color w:val="000000"/>
                <w:sz w:val="20"/>
                <w:szCs w:val="20"/>
              </w:rPr>
              <w:t>10</w:t>
            </w:r>
          </w:p>
        </w:tc>
      </w:tr>
      <w:tr w:rsidR="001721B0" w:rsidRPr="00C611C2" w14:paraId="529E8F25" w14:textId="34AE9E87" w:rsidTr="00141C82">
        <w:trPr>
          <w:trHeight w:val="20"/>
        </w:trPr>
        <w:tc>
          <w:tcPr>
            <w:tcW w:w="1602" w:type="pct"/>
            <w:shd w:val="clear" w:color="auto" w:fill="auto"/>
            <w:vAlign w:val="center"/>
          </w:tcPr>
          <w:p w14:paraId="3B702567"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Объем системы теплоснабжения</w:t>
            </w:r>
          </w:p>
        </w:tc>
        <w:tc>
          <w:tcPr>
            <w:tcW w:w="459" w:type="pct"/>
            <w:shd w:val="clear" w:color="auto" w:fill="auto"/>
            <w:vAlign w:val="center"/>
          </w:tcPr>
          <w:p w14:paraId="5857A50D"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м</w:t>
            </w:r>
            <w:r w:rsidRPr="00C611C2">
              <w:rPr>
                <w:rFonts w:ascii="Calibri" w:eastAsiaTheme="minorHAnsi" w:hAnsi="Calibri"/>
                <w:color w:val="000000"/>
                <w:sz w:val="20"/>
                <w:szCs w:val="20"/>
              </w:rPr>
              <w:t>³</w:t>
            </w:r>
          </w:p>
        </w:tc>
        <w:tc>
          <w:tcPr>
            <w:tcW w:w="469" w:type="pct"/>
            <w:shd w:val="clear" w:color="auto" w:fill="auto"/>
            <w:vAlign w:val="center"/>
          </w:tcPr>
          <w:p w14:paraId="1070C582"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177,9</w:t>
            </w:r>
          </w:p>
        </w:tc>
        <w:tc>
          <w:tcPr>
            <w:tcW w:w="469" w:type="pct"/>
            <w:shd w:val="clear" w:color="auto" w:fill="auto"/>
            <w:vAlign w:val="center"/>
          </w:tcPr>
          <w:p w14:paraId="5155D727"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177,9</w:t>
            </w:r>
          </w:p>
        </w:tc>
        <w:tc>
          <w:tcPr>
            <w:tcW w:w="541" w:type="pct"/>
            <w:shd w:val="clear" w:color="auto" w:fill="auto"/>
            <w:vAlign w:val="center"/>
          </w:tcPr>
          <w:p w14:paraId="652BE595"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177,9</w:t>
            </w:r>
          </w:p>
        </w:tc>
        <w:tc>
          <w:tcPr>
            <w:tcW w:w="398" w:type="pct"/>
            <w:shd w:val="clear" w:color="auto" w:fill="auto"/>
            <w:vAlign w:val="center"/>
          </w:tcPr>
          <w:p w14:paraId="60136CFA"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177,9</w:t>
            </w:r>
          </w:p>
        </w:tc>
        <w:tc>
          <w:tcPr>
            <w:tcW w:w="476" w:type="pct"/>
            <w:shd w:val="clear" w:color="auto" w:fill="auto"/>
            <w:vAlign w:val="center"/>
          </w:tcPr>
          <w:p w14:paraId="6448A994"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177,9</w:t>
            </w:r>
          </w:p>
        </w:tc>
        <w:tc>
          <w:tcPr>
            <w:tcW w:w="586" w:type="pct"/>
            <w:vAlign w:val="center"/>
          </w:tcPr>
          <w:p w14:paraId="2A046814" w14:textId="40C43C40"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177,9</w:t>
            </w:r>
          </w:p>
        </w:tc>
      </w:tr>
      <w:tr w:rsidR="001721B0" w:rsidRPr="00C611C2" w14:paraId="01343F52" w14:textId="0619823D" w:rsidTr="00141C82">
        <w:trPr>
          <w:trHeight w:val="20"/>
        </w:trPr>
        <w:tc>
          <w:tcPr>
            <w:tcW w:w="1602" w:type="pct"/>
            <w:shd w:val="clear" w:color="auto" w:fill="auto"/>
            <w:vAlign w:val="center"/>
          </w:tcPr>
          <w:p w14:paraId="27E66C5D"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Нормативная утечка</w:t>
            </w:r>
          </w:p>
        </w:tc>
        <w:tc>
          <w:tcPr>
            <w:tcW w:w="459" w:type="pct"/>
            <w:shd w:val="clear" w:color="auto" w:fill="auto"/>
            <w:vAlign w:val="center"/>
          </w:tcPr>
          <w:p w14:paraId="4DD7F12B"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т/ч</w:t>
            </w:r>
          </w:p>
        </w:tc>
        <w:tc>
          <w:tcPr>
            <w:tcW w:w="469" w:type="pct"/>
            <w:shd w:val="clear" w:color="auto" w:fill="auto"/>
          </w:tcPr>
          <w:p w14:paraId="3E48D05F" w14:textId="7A5DA335"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0,45</w:t>
            </w:r>
          </w:p>
        </w:tc>
        <w:tc>
          <w:tcPr>
            <w:tcW w:w="469" w:type="pct"/>
            <w:shd w:val="clear" w:color="auto" w:fill="auto"/>
          </w:tcPr>
          <w:p w14:paraId="0A6E9A97" w14:textId="5FBABDE8"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0,45</w:t>
            </w:r>
          </w:p>
        </w:tc>
        <w:tc>
          <w:tcPr>
            <w:tcW w:w="541" w:type="pct"/>
            <w:shd w:val="clear" w:color="auto" w:fill="auto"/>
          </w:tcPr>
          <w:p w14:paraId="502D50AC" w14:textId="1988A473"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0,45</w:t>
            </w:r>
          </w:p>
        </w:tc>
        <w:tc>
          <w:tcPr>
            <w:tcW w:w="398" w:type="pct"/>
            <w:shd w:val="clear" w:color="auto" w:fill="auto"/>
          </w:tcPr>
          <w:p w14:paraId="757CAAB3" w14:textId="32A74570"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0,45</w:t>
            </w:r>
          </w:p>
        </w:tc>
        <w:tc>
          <w:tcPr>
            <w:tcW w:w="476" w:type="pct"/>
            <w:shd w:val="clear" w:color="auto" w:fill="auto"/>
          </w:tcPr>
          <w:p w14:paraId="4AAD9B86" w14:textId="17822760"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0,45</w:t>
            </w:r>
          </w:p>
        </w:tc>
        <w:tc>
          <w:tcPr>
            <w:tcW w:w="586" w:type="pct"/>
          </w:tcPr>
          <w:p w14:paraId="1BA60FC4" w14:textId="43482AA8"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0,45</w:t>
            </w:r>
          </w:p>
        </w:tc>
      </w:tr>
      <w:tr w:rsidR="001721B0" w:rsidRPr="00C611C2" w14:paraId="32B9E666" w14:textId="4CB78F1F" w:rsidTr="00141C82">
        <w:trPr>
          <w:trHeight w:val="20"/>
        </w:trPr>
        <w:tc>
          <w:tcPr>
            <w:tcW w:w="1602" w:type="pct"/>
            <w:shd w:val="clear" w:color="auto" w:fill="auto"/>
            <w:vAlign w:val="center"/>
          </w:tcPr>
          <w:p w14:paraId="51853D41"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Предельный часовой расход на заполнение</w:t>
            </w:r>
          </w:p>
        </w:tc>
        <w:tc>
          <w:tcPr>
            <w:tcW w:w="459" w:type="pct"/>
            <w:shd w:val="clear" w:color="auto" w:fill="auto"/>
            <w:vAlign w:val="center"/>
          </w:tcPr>
          <w:p w14:paraId="7F8BD0B5"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т/ч</w:t>
            </w:r>
          </w:p>
        </w:tc>
        <w:tc>
          <w:tcPr>
            <w:tcW w:w="469" w:type="pct"/>
            <w:shd w:val="clear" w:color="auto" w:fill="auto"/>
            <w:vAlign w:val="center"/>
          </w:tcPr>
          <w:p w14:paraId="5D9179BC"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25</w:t>
            </w:r>
          </w:p>
        </w:tc>
        <w:tc>
          <w:tcPr>
            <w:tcW w:w="469" w:type="pct"/>
            <w:shd w:val="clear" w:color="auto" w:fill="auto"/>
            <w:vAlign w:val="center"/>
          </w:tcPr>
          <w:p w14:paraId="30F81284"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25</w:t>
            </w:r>
          </w:p>
        </w:tc>
        <w:tc>
          <w:tcPr>
            <w:tcW w:w="541" w:type="pct"/>
            <w:shd w:val="clear" w:color="auto" w:fill="auto"/>
            <w:vAlign w:val="center"/>
          </w:tcPr>
          <w:p w14:paraId="37EB170A"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25</w:t>
            </w:r>
          </w:p>
        </w:tc>
        <w:tc>
          <w:tcPr>
            <w:tcW w:w="398" w:type="pct"/>
            <w:shd w:val="clear" w:color="auto" w:fill="auto"/>
            <w:vAlign w:val="center"/>
          </w:tcPr>
          <w:p w14:paraId="50DFA03E"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25</w:t>
            </w:r>
          </w:p>
        </w:tc>
        <w:tc>
          <w:tcPr>
            <w:tcW w:w="476" w:type="pct"/>
            <w:shd w:val="clear" w:color="auto" w:fill="auto"/>
            <w:vAlign w:val="center"/>
          </w:tcPr>
          <w:p w14:paraId="2E133A8C"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25</w:t>
            </w:r>
          </w:p>
        </w:tc>
        <w:tc>
          <w:tcPr>
            <w:tcW w:w="586" w:type="pct"/>
            <w:vAlign w:val="center"/>
          </w:tcPr>
          <w:p w14:paraId="38FA6597" w14:textId="42994CD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25</w:t>
            </w:r>
          </w:p>
        </w:tc>
      </w:tr>
      <w:tr w:rsidR="001721B0" w:rsidRPr="00C611C2" w14:paraId="76A5BF6E" w14:textId="791816B6" w:rsidTr="00141C82">
        <w:trPr>
          <w:trHeight w:val="20"/>
        </w:trPr>
        <w:tc>
          <w:tcPr>
            <w:tcW w:w="1602" w:type="pct"/>
            <w:shd w:val="clear" w:color="auto" w:fill="auto"/>
            <w:vAlign w:val="center"/>
          </w:tcPr>
          <w:p w14:paraId="20C8B338"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Максимум подпитки тепловой сети в эксплуатационном режиме</w:t>
            </w:r>
          </w:p>
        </w:tc>
        <w:tc>
          <w:tcPr>
            <w:tcW w:w="459" w:type="pct"/>
            <w:shd w:val="clear" w:color="auto" w:fill="auto"/>
            <w:vAlign w:val="center"/>
          </w:tcPr>
          <w:p w14:paraId="4E902EDB"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т/ч</w:t>
            </w:r>
          </w:p>
        </w:tc>
        <w:tc>
          <w:tcPr>
            <w:tcW w:w="469" w:type="pct"/>
            <w:shd w:val="clear" w:color="auto" w:fill="auto"/>
            <w:vAlign w:val="center"/>
          </w:tcPr>
          <w:p w14:paraId="77F2F117" w14:textId="1ED07298"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25,45</w:t>
            </w:r>
          </w:p>
        </w:tc>
        <w:tc>
          <w:tcPr>
            <w:tcW w:w="469" w:type="pct"/>
            <w:shd w:val="clear" w:color="auto" w:fill="auto"/>
            <w:vAlign w:val="center"/>
          </w:tcPr>
          <w:p w14:paraId="3E17FF1C" w14:textId="61A0B3D0"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25,45</w:t>
            </w:r>
          </w:p>
        </w:tc>
        <w:tc>
          <w:tcPr>
            <w:tcW w:w="541" w:type="pct"/>
            <w:shd w:val="clear" w:color="auto" w:fill="auto"/>
            <w:vAlign w:val="center"/>
          </w:tcPr>
          <w:p w14:paraId="39A2A379" w14:textId="5ED4B2EE"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25,45</w:t>
            </w:r>
          </w:p>
        </w:tc>
        <w:tc>
          <w:tcPr>
            <w:tcW w:w="398" w:type="pct"/>
            <w:shd w:val="clear" w:color="auto" w:fill="auto"/>
            <w:vAlign w:val="center"/>
          </w:tcPr>
          <w:p w14:paraId="2F662BAE" w14:textId="798C13B6"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25,45</w:t>
            </w:r>
          </w:p>
        </w:tc>
        <w:tc>
          <w:tcPr>
            <w:tcW w:w="476" w:type="pct"/>
            <w:shd w:val="clear" w:color="auto" w:fill="auto"/>
            <w:vAlign w:val="center"/>
          </w:tcPr>
          <w:p w14:paraId="7DA67A10" w14:textId="777147EF"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25,45</w:t>
            </w:r>
          </w:p>
        </w:tc>
        <w:tc>
          <w:tcPr>
            <w:tcW w:w="586" w:type="pct"/>
            <w:vAlign w:val="center"/>
          </w:tcPr>
          <w:p w14:paraId="2C2C418C" w14:textId="0E25BDD5"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25,45</w:t>
            </w:r>
          </w:p>
        </w:tc>
      </w:tr>
      <w:tr w:rsidR="001721B0" w:rsidRPr="00C611C2" w14:paraId="7B977AD5" w14:textId="38DB7466" w:rsidTr="00141C82">
        <w:trPr>
          <w:trHeight w:val="20"/>
        </w:trPr>
        <w:tc>
          <w:tcPr>
            <w:tcW w:w="1602" w:type="pct"/>
            <w:shd w:val="clear" w:color="auto" w:fill="auto"/>
            <w:vAlign w:val="center"/>
          </w:tcPr>
          <w:p w14:paraId="4FADD679"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Аварийная подпитка</w:t>
            </w:r>
          </w:p>
        </w:tc>
        <w:tc>
          <w:tcPr>
            <w:tcW w:w="459" w:type="pct"/>
            <w:shd w:val="clear" w:color="auto" w:fill="auto"/>
            <w:vAlign w:val="center"/>
          </w:tcPr>
          <w:p w14:paraId="5B09AF01"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т/ч</w:t>
            </w:r>
          </w:p>
        </w:tc>
        <w:tc>
          <w:tcPr>
            <w:tcW w:w="469" w:type="pct"/>
            <w:shd w:val="clear" w:color="auto" w:fill="auto"/>
            <w:vAlign w:val="center"/>
          </w:tcPr>
          <w:p w14:paraId="0EBC1F64"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3,56</w:t>
            </w:r>
          </w:p>
        </w:tc>
        <w:tc>
          <w:tcPr>
            <w:tcW w:w="469" w:type="pct"/>
            <w:shd w:val="clear" w:color="auto" w:fill="auto"/>
            <w:vAlign w:val="center"/>
          </w:tcPr>
          <w:p w14:paraId="620CED1C"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3,56</w:t>
            </w:r>
          </w:p>
        </w:tc>
        <w:tc>
          <w:tcPr>
            <w:tcW w:w="541" w:type="pct"/>
            <w:shd w:val="clear" w:color="auto" w:fill="auto"/>
            <w:vAlign w:val="center"/>
          </w:tcPr>
          <w:p w14:paraId="24F12457"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3,56</w:t>
            </w:r>
          </w:p>
        </w:tc>
        <w:tc>
          <w:tcPr>
            <w:tcW w:w="398" w:type="pct"/>
            <w:shd w:val="clear" w:color="auto" w:fill="auto"/>
            <w:vAlign w:val="center"/>
          </w:tcPr>
          <w:p w14:paraId="520BD6ED"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3,56</w:t>
            </w:r>
          </w:p>
        </w:tc>
        <w:tc>
          <w:tcPr>
            <w:tcW w:w="476" w:type="pct"/>
            <w:shd w:val="clear" w:color="auto" w:fill="auto"/>
            <w:vAlign w:val="center"/>
          </w:tcPr>
          <w:p w14:paraId="2B411A37"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3,56</w:t>
            </w:r>
          </w:p>
        </w:tc>
        <w:tc>
          <w:tcPr>
            <w:tcW w:w="586" w:type="pct"/>
            <w:vAlign w:val="center"/>
          </w:tcPr>
          <w:p w14:paraId="560D2D0B" w14:textId="58F0532B"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3,56</w:t>
            </w:r>
          </w:p>
        </w:tc>
      </w:tr>
      <w:tr w:rsidR="001721B0" w:rsidRPr="00C611C2" w14:paraId="7402683D" w14:textId="5285DD7B" w:rsidTr="00141C82">
        <w:trPr>
          <w:trHeight w:val="20"/>
        </w:trPr>
        <w:tc>
          <w:tcPr>
            <w:tcW w:w="1602" w:type="pct"/>
            <w:shd w:val="clear" w:color="auto" w:fill="auto"/>
            <w:vAlign w:val="center"/>
          </w:tcPr>
          <w:p w14:paraId="7D5028D3"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Резерв(+)/ дефицит (-) ВПУ</w:t>
            </w:r>
          </w:p>
        </w:tc>
        <w:tc>
          <w:tcPr>
            <w:tcW w:w="459" w:type="pct"/>
            <w:shd w:val="clear" w:color="auto" w:fill="auto"/>
            <w:vAlign w:val="center"/>
          </w:tcPr>
          <w:p w14:paraId="073B12C7"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тонн/ч</w:t>
            </w:r>
          </w:p>
        </w:tc>
        <w:tc>
          <w:tcPr>
            <w:tcW w:w="469" w:type="pct"/>
            <w:shd w:val="clear" w:color="auto" w:fill="auto"/>
            <w:vAlign w:val="center"/>
          </w:tcPr>
          <w:p w14:paraId="7593896D" w14:textId="64AB65B4" w:rsidR="001721B0" w:rsidRPr="00C611C2" w:rsidRDefault="001721B0" w:rsidP="001721B0">
            <w:pPr>
              <w:adjustRightInd w:val="0"/>
              <w:jc w:val="center"/>
              <w:rPr>
                <w:rFonts w:eastAsiaTheme="minorHAnsi"/>
                <w:color w:val="000000"/>
                <w:sz w:val="20"/>
                <w:szCs w:val="20"/>
              </w:rPr>
            </w:pPr>
            <w:r w:rsidRPr="00C611C2">
              <w:rPr>
                <w:color w:val="000000"/>
                <w:sz w:val="20"/>
                <w:szCs w:val="20"/>
              </w:rPr>
              <w:t>6,44</w:t>
            </w:r>
          </w:p>
        </w:tc>
        <w:tc>
          <w:tcPr>
            <w:tcW w:w="469" w:type="pct"/>
            <w:shd w:val="clear" w:color="auto" w:fill="auto"/>
            <w:vAlign w:val="center"/>
          </w:tcPr>
          <w:p w14:paraId="380C0C2D" w14:textId="55E7E4B8" w:rsidR="001721B0" w:rsidRPr="00C611C2" w:rsidRDefault="001721B0" w:rsidP="001721B0">
            <w:pPr>
              <w:adjustRightInd w:val="0"/>
              <w:jc w:val="center"/>
              <w:rPr>
                <w:rFonts w:eastAsiaTheme="minorHAnsi"/>
                <w:color w:val="000000"/>
                <w:sz w:val="20"/>
                <w:szCs w:val="20"/>
              </w:rPr>
            </w:pPr>
            <w:r w:rsidRPr="00C611C2">
              <w:rPr>
                <w:color w:val="000000"/>
                <w:sz w:val="20"/>
                <w:szCs w:val="20"/>
              </w:rPr>
              <w:t>6,44</w:t>
            </w:r>
          </w:p>
        </w:tc>
        <w:tc>
          <w:tcPr>
            <w:tcW w:w="541" w:type="pct"/>
            <w:shd w:val="clear" w:color="auto" w:fill="auto"/>
            <w:vAlign w:val="center"/>
          </w:tcPr>
          <w:p w14:paraId="413BF709" w14:textId="3C248129" w:rsidR="001721B0" w:rsidRPr="00C611C2" w:rsidRDefault="001721B0" w:rsidP="001721B0">
            <w:pPr>
              <w:adjustRightInd w:val="0"/>
              <w:jc w:val="center"/>
              <w:rPr>
                <w:rFonts w:eastAsiaTheme="minorHAnsi"/>
                <w:color w:val="000000"/>
                <w:sz w:val="20"/>
                <w:szCs w:val="20"/>
              </w:rPr>
            </w:pPr>
            <w:r w:rsidRPr="00C611C2">
              <w:rPr>
                <w:color w:val="000000"/>
                <w:sz w:val="20"/>
                <w:szCs w:val="20"/>
              </w:rPr>
              <w:t>6,44</w:t>
            </w:r>
          </w:p>
        </w:tc>
        <w:tc>
          <w:tcPr>
            <w:tcW w:w="398" w:type="pct"/>
            <w:shd w:val="clear" w:color="auto" w:fill="auto"/>
            <w:vAlign w:val="center"/>
          </w:tcPr>
          <w:p w14:paraId="3480E232" w14:textId="2B6AA6D6" w:rsidR="001721B0" w:rsidRPr="00C611C2" w:rsidRDefault="001721B0" w:rsidP="001721B0">
            <w:pPr>
              <w:adjustRightInd w:val="0"/>
              <w:jc w:val="center"/>
              <w:rPr>
                <w:rFonts w:eastAsiaTheme="minorHAnsi"/>
                <w:color w:val="000000"/>
                <w:sz w:val="20"/>
                <w:szCs w:val="20"/>
              </w:rPr>
            </w:pPr>
            <w:r w:rsidRPr="00C611C2">
              <w:rPr>
                <w:color w:val="000000"/>
                <w:sz w:val="20"/>
                <w:szCs w:val="20"/>
              </w:rPr>
              <w:t>6,44</w:t>
            </w:r>
          </w:p>
        </w:tc>
        <w:tc>
          <w:tcPr>
            <w:tcW w:w="476" w:type="pct"/>
            <w:shd w:val="clear" w:color="auto" w:fill="auto"/>
            <w:vAlign w:val="center"/>
          </w:tcPr>
          <w:p w14:paraId="4F726E68" w14:textId="4F98BDB8" w:rsidR="001721B0" w:rsidRPr="00C611C2" w:rsidRDefault="001721B0" w:rsidP="001721B0">
            <w:pPr>
              <w:adjustRightInd w:val="0"/>
              <w:jc w:val="center"/>
              <w:rPr>
                <w:rFonts w:eastAsiaTheme="minorHAnsi"/>
                <w:color w:val="000000"/>
                <w:sz w:val="20"/>
                <w:szCs w:val="20"/>
              </w:rPr>
            </w:pPr>
            <w:r w:rsidRPr="00C611C2">
              <w:rPr>
                <w:color w:val="000000"/>
                <w:sz w:val="20"/>
                <w:szCs w:val="20"/>
              </w:rPr>
              <w:t>6,44</w:t>
            </w:r>
          </w:p>
        </w:tc>
        <w:tc>
          <w:tcPr>
            <w:tcW w:w="586" w:type="pct"/>
            <w:vAlign w:val="center"/>
          </w:tcPr>
          <w:p w14:paraId="748E9365" w14:textId="16B37AB4" w:rsidR="001721B0" w:rsidRPr="00C611C2" w:rsidRDefault="001721B0" w:rsidP="001721B0">
            <w:pPr>
              <w:adjustRightInd w:val="0"/>
              <w:jc w:val="center"/>
              <w:rPr>
                <w:color w:val="000000"/>
                <w:sz w:val="20"/>
                <w:szCs w:val="20"/>
              </w:rPr>
            </w:pPr>
            <w:r w:rsidRPr="00C611C2">
              <w:rPr>
                <w:color w:val="000000"/>
                <w:sz w:val="20"/>
                <w:szCs w:val="20"/>
              </w:rPr>
              <w:t>6,44</w:t>
            </w:r>
          </w:p>
        </w:tc>
      </w:tr>
      <w:tr w:rsidR="001721B0" w:rsidRPr="00C611C2" w14:paraId="2BE1D6F0" w14:textId="1CB9701F" w:rsidTr="00141C82">
        <w:trPr>
          <w:trHeight w:val="20"/>
        </w:trPr>
        <w:tc>
          <w:tcPr>
            <w:tcW w:w="1602" w:type="pct"/>
            <w:shd w:val="clear" w:color="auto" w:fill="auto"/>
            <w:vAlign w:val="center"/>
          </w:tcPr>
          <w:p w14:paraId="1B65F1E9"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Доля резерва</w:t>
            </w:r>
          </w:p>
        </w:tc>
        <w:tc>
          <w:tcPr>
            <w:tcW w:w="459" w:type="pct"/>
            <w:shd w:val="clear" w:color="auto" w:fill="auto"/>
            <w:vAlign w:val="center"/>
          </w:tcPr>
          <w:p w14:paraId="30FE33F7"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469" w:type="pct"/>
            <w:shd w:val="clear" w:color="auto" w:fill="auto"/>
            <w:vAlign w:val="center"/>
          </w:tcPr>
          <w:p w14:paraId="608E4321" w14:textId="3654143B" w:rsidR="001721B0" w:rsidRPr="00C611C2" w:rsidRDefault="001721B0" w:rsidP="001721B0">
            <w:pPr>
              <w:adjustRightInd w:val="0"/>
              <w:jc w:val="center"/>
              <w:rPr>
                <w:rFonts w:eastAsiaTheme="minorHAnsi"/>
                <w:color w:val="000000"/>
                <w:sz w:val="20"/>
                <w:szCs w:val="20"/>
              </w:rPr>
            </w:pPr>
            <w:r w:rsidRPr="00C611C2">
              <w:rPr>
                <w:color w:val="000000"/>
                <w:sz w:val="20"/>
                <w:szCs w:val="20"/>
              </w:rPr>
              <w:t>64,42</w:t>
            </w:r>
          </w:p>
        </w:tc>
        <w:tc>
          <w:tcPr>
            <w:tcW w:w="469" w:type="pct"/>
            <w:shd w:val="clear" w:color="auto" w:fill="auto"/>
            <w:vAlign w:val="center"/>
          </w:tcPr>
          <w:p w14:paraId="4CB2418C" w14:textId="6B8793C7" w:rsidR="001721B0" w:rsidRPr="00C611C2" w:rsidRDefault="001721B0" w:rsidP="001721B0">
            <w:pPr>
              <w:adjustRightInd w:val="0"/>
              <w:jc w:val="center"/>
              <w:rPr>
                <w:rFonts w:eastAsiaTheme="minorHAnsi"/>
                <w:color w:val="000000"/>
                <w:sz w:val="20"/>
                <w:szCs w:val="20"/>
              </w:rPr>
            </w:pPr>
            <w:r w:rsidRPr="00C611C2">
              <w:rPr>
                <w:color w:val="000000"/>
                <w:sz w:val="20"/>
                <w:szCs w:val="20"/>
              </w:rPr>
              <w:t>64,42</w:t>
            </w:r>
          </w:p>
        </w:tc>
        <w:tc>
          <w:tcPr>
            <w:tcW w:w="541" w:type="pct"/>
            <w:shd w:val="clear" w:color="auto" w:fill="auto"/>
            <w:vAlign w:val="center"/>
          </w:tcPr>
          <w:p w14:paraId="6D897BA9" w14:textId="4E85617C" w:rsidR="001721B0" w:rsidRPr="00C611C2" w:rsidRDefault="001721B0" w:rsidP="001721B0">
            <w:pPr>
              <w:adjustRightInd w:val="0"/>
              <w:jc w:val="center"/>
              <w:rPr>
                <w:rFonts w:eastAsiaTheme="minorHAnsi"/>
                <w:color w:val="000000"/>
                <w:sz w:val="20"/>
                <w:szCs w:val="20"/>
              </w:rPr>
            </w:pPr>
            <w:r w:rsidRPr="00C611C2">
              <w:rPr>
                <w:color w:val="000000"/>
                <w:sz w:val="20"/>
                <w:szCs w:val="20"/>
              </w:rPr>
              <w:t>64,42</w:t>
            </w:r>
          </w:p>
        </w:tc>
        <w:tc>
          <w:tcPr>
            <w:tcW w:w="398" w:type="pct"/>
            <w:shd w:val="clear" w:color="auto" w:fill="auto"/>
            <w:vAlign w:val="center"/>
          </w:tcPr>
          <w:p w14:paraId="4E5A0080" w14:textId="3B8DE04D" w:rsidR="001721B0" w:rsidRPr="00C611C2" w:rsidRDefault="001721B0" w:rsidP="001721B0">
            <w:pPr>
              <w:adjustRightInd w:val="0"/>
              <w:jc w:val="center"/>
              <w:rPr>
                <w:rFonts w:eastAsiaTheme="minorHAnsi"/>
                <w:color w:val="000000"/>
                <w:sz w:val="20"/>
                <w:szCs w:val="20"/>
              </w:rPr>
            </w:pPr>
            <w:r w:rsidRPr="00C611C2">
              <w:rPr>
                <w:color w:val="000000"/>
                <w:sz w:val="20"/>
                <w:szCs w:val="20"/>
              </w:rPr>
              <w:t>64,42</w:t>
            </w:r>
          </w:p>
        </w:tc>
        <w:tc>
          <w:tcPr>
            <w:tcW w:w="476" w:type="pct"/>
            <w:shd w:val="clear" w:color="auto" w:fill="auto"/>
            <w:vAlign w:val="center"/>
          </w:tcPr>
          <w:p w14:paraId="6DD1FCF3" w14:textId="2DDFDB19" w:rsidR="001721B0" w:rsidRPr="00C611C2" w:rsidRDefault="001721B0" w:rsidP="001721B0">
            <w:pPr>
              <w:adjustRightInd w:val="0"/>
              <w:jc w:val="center"/>
              <w:rPr>
                <w:rFonts w:eastAsiaTheme="minorHAnsi"/>
                <w:color w:val="000000"/>
                <w:sz w:val="20"/>
                <w:szCs w:val="20"/>
              </w:rPr>
            </w:pPr>
            <w:r w:rsidRPr="00C611C2">
              <w:rPr>
                <w:color w:val="000000"/>
                <w:sz w:val="20"/>
                <w:szCs w:val="20"/>
              </w:rPr>
              <w:t>64,42</w:t>
            </w:r>
          </w:p>
        </w:tc>
        <w:tc>
          <w:tcPr>
            <w:tcW w:w="586" w:type="pct"/>
            <w:vAlign w:val="center"/>
          </w:tcPr>
          <w:p w14:paraId="110F146E" w14:textId="7E771C4F" w:rsidR="001721B0" w:rsidRPr="00C611C2" w:rsidRDefault="001721B0" w:rsidP="001721B0">
            <w:pPr>
              <w:adjustRightInd w:val="0"/>
              <w:jc w:val="center"/>
              <w:rPr>
                <w:color w:val="000000"/>
                <w:sz w:val="20"/>
                <w:szCs w:val="20"/>
              </w:rPr>
            </w:pPr>
            <w:r w:rsidRPr="00C611C2">
              <w:rPr>
                <w:color w:val="000000"/>
                <w:sz w:val="20"/>
                <w:szCs w:val="20"/>
              </w:rPr>
              <w:t>64,42</w:t>
            </w:r>
          </w:p>
        </w:tc>
      </w:tr>
      <w:tr w:rsidR="001721B0" w:rsidRPr="00C611C2" w14:paraId="10367E39" w14:textId="0A8F7829" w:rsidTr="00141C82">
        <w:trPr>
          <w:trHeight w:val="334"/>
        </w:trPr>
        <w:tc>
          <w:tcPr>
            <w:tcW w:w="4414" w:type="pct"/>
            <w:gridSpan w:val="7"/>
            <w:shd w:val="clear" w:color="auto" w:fill="auto"/>
            <w:vAlign w:val="center"/>
          </w:tcPr>
          <w:p w14:paraId="11FF74F4" w14:textId="065E5C41" w:rsidR="001721B0" w:rsidRPr="00C611C2" w:rsidRDefault="001721B0" w:rsidP="001721B0">
            <w:pPr>
              <w:adjustRightInd w:val="0"/>
              <w:jc w:val="center"/>
              <w:rPr>
                <w:rFonts w:eastAsiaTheme="minorHAnsi"/>
                <w:color w:val="000000"/>
                <w:sz w:val="20"/>
                <w:szCs w:val="20"/>
              </w:rPr>
            </w:pPr>
            <w:r w:rsidRPr="00C611C2">
              <w:rPr>
                <w:rFonts w:eastAsiaTheme="minorHAnsi"/>
                <w:b/>
                <w:bCs/>
                <w:color w:val="000000"/>
                <w:sz w:val="20"/>
                <w:szCs w:val="20"/>
              </w:rPr>
              <w:t>Новая котельная дер. Вайялово</w:t>
            </w:r>
          </w:p>
        </w:tc>
        <w:tc>
          <w:tcPr>
            <w:tcW w:w="586" w:type="pct"/>
          </w:tcPr>
          <w:p w14:paraId="3D017936" w14:textId="77777777" w:rsidR="001721B0" w:rsidRPr="00C611C2" w:rsidRDefault="001721B0" w:rsidP="001721B0">
            <w:pPr>
              <w:adjustRightInd w:val="0"/>
              <w:jc w:val="center"/>
              <w:rPr>
                <w:rFonts w:eastAsiaTheme="minorHAnsi"/>
                <w:b/>
                <w:bCs/>
                <w:color w:val="000000"/>
                <w:sz w:val="20"/>
                <w:szCs w:val="20"/>
              </w:rPr>
            </w:pPr>
          </w:p>
        </w:tc>
      </w:tr>
      <w:tr w:rsidR="001721B0" w:rsidRPr="00C611C2" w14:paraId="17C40A08" w14:textId="7C93EEEB" w:rsidTr="00141C82">
        <w:trPr>
          <w:trHeight w:val="20"/>
        </w:trPr>
        <w:tc>
          <w:tcPr>
            <w:tcW w:w="1602" w:type="pct"/>
            <w:shd w:val="clear" w:color="auto" w:fill="auto"/>
            <w:vAlign w:val="center"/>
          </w:tcPr>
          <w:p w14:paraId="1595126C"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Располагаемая производительность ВПУ</w:t>
            </w:r>
          </w:p>
        </w:tc>
        <w:tc>
          <w:tcPr>
            <w:tcW w:w="459" w:type="pct"/>
            <w:shd w:val="clear" w:color="auto" w:fill="auto"/>
            <w:vAlign w:val="center"/>
          </w:tcPr>
          <w:p w14:paraId="12F0782D"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тонн/ч</w:t>
            </w:r>
          </w:p>
        </w:tc>
        <w:tc>
          <w:tcPr>
            <w:tcW w:w="469" w:type="pct"/>
            <w:shd w:val="clear" w:color="auto" w:fill="auto"/>
            <w:vAlign w:val="center"/>
          </w:tcPr>
          <w:p w14:paraId="246B7A2E"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469" w:type="pct"/>
            <w:shd w:val="clear" w:color="auto" w:fill="auto"/>
            <w:vAlign w:val="center"/>
          </w:tcPr>
          <w:p w14:paraId="4A3B00BD"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541" w:type="pct"/>
            <w:shd w:val="clear" w:color="auto" w:fill="auto"/>
            <w:vAlign w:val="center"/>
          </w:tcPr>
          <w:p w14:paraId="54983E2E" w14:textId="624FA30A"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398" w:type="pct"/>
            <w:shd w:val="clear" w:color="auto" w:fill="auto"/>
            <w:vAlign w:val="center"/>
          </w:tcPr>
          <w:p w14:paraId="6F965DA6" w14:textId="242E94AB"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476" w:type="pct"/>
            <w:shd w:val="clear" w:color="auto" w:fill="auto"/>
            <w:vAlign w:val="center"/>
          </w:tcPr>
          <w:p w14:paraId="76939B91" w14:textId="05934C88"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586" w:type="pct"/>
            <w:vAlign w:val="center"/>
          </w:tcPr>
          <w:p w14:paraId="5241B990" w14:textId="6726B331"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20</w:t>
            </w:r>
          </w:p>
        </w:tc>
      </w:tr>
      <w:tr w:rsidR="001721B0" w:rsidRPr="00C611C2" w14:paraId="468CD3A6" w14:textId="3E789D75" w:rsidTr="00141C82">
        <w:trPr>
          <w:trHeight w:val="20"/>
        </w:trPr>
        <w:tc>
          <w:tcPr>
            <w:tcW w:w="1602" w:type="pct"/>
            <w:shd w:val="clear" w:color="auto" w:fill="auto"/>
            <w:vAlign w:val="center"/>
          </w:tcPr>
          <w:p w14:paraId="56C18E3A"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Объем системы теплоснабжения</w:t>
            </w:r>
          </w:p>
        </w:tc>
        <w:tc>
          <w:tcPr>
            <w:tcW w:w="459" w:type="pct"/>
            <w:shd w:val="clear" w:color="auto" w:fill="auto"/>
            <w:vAlign w:val="center"/>
          </w:tcPr>
          <w:p w14:paraId="5A7A1F2F"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м</w:t>
            </w:r>
            <w:r w:rsidRPr="00C611C2">
              <w:rPr>
                <w:rFonts w:ascii="Calibri" w:eastAsiaTheme="minorHAnsi" w:hAnsi="Calibri"/>
                <w:color w:val="000000"/>
                <w:sz w:val="20"/>
                <w:szCs w:val="20"/>
              </w:rPr>
              <w:t>³</w:t>
            </w:r>
          </w:p>
        </w:tc>
        <w:tc>
          <w:tcPr>
            <w:tcW w:w="469" w:type="pct"/>
            <w:shd w:val="clear" w:color="auto" w:fill="auto"/>
            <w:vAlign w:val="center"/>
          </w:tcPr>
          <w:p w14:paraId="4475B37D"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469" w:type="pct"/>
            <w:shd w:val="clear" w:color="auto" w:fill="auto"/>
            <w:vAlign w:val="center"/>
          </w:tcPr>
          <w:p w14:paraId="7273926E"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541" w:type="pct"/>
            <w:shd w:val="clear" w:color="auto" w:fill="auto"/>
            <w:vAlign w:val="center"/>
          </w:tcPr>
          <w:p w14:paraId="56C585DD" w14:textId="2A0A3C63"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398" w:type="pct"/>
            <w:shd w:val="clear" w:color="auto" w:fill="auto"/>
            <w:vAlign w:val="center"/>
          </w:tcPr>
          <w:p w14:paraId="72AD4B85" w14:textId="65BB7AC1"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476" w:type="pct"/>
            <w:shd w:val="clear" w:color="auto" w:fill="auto"/>
            <w:vAlign w:val="center"/>
          </w:tcPr>
          <w:p w14:paraId="7D371E28" w14:textId="7EEBC063"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586" w:type="pct"/>
            <w:vAlign w:val="center"/>
          </w:tcPr>
          <w:p w14:paraId="343D6AAB" w14:textId="52B54BBF"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81,63</w:t>
            </w:r>
          </w:p>
        </w:tc>
      </w:tr>
      <w:tr w:rsidR="001721B0" w:rsidRPr="00C611C2" w14:paraId="774C1705" w14:textId="333201CE" w:rsidTr="00141C82">
        <w:trPr>
          <w:trHeight w:val="20"/>
        </w:trPr>
        <w:tc>
          <w:tcPr>
            <w:tcW w:w="1602" w:type="pct"/>
            <w:shd w:val="clear" w:color="auto" w:fill="auto"/>
            <w:vAlign w:val="center"/>
          </w:tcPr>
          <w:p w14:paraId="23A06F88"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Нормативная утечка</w:t>
            </w:r>
          </w:p>
        </w:tc>
        <w:tc>
          <w:tcPr>
            <w:tcW w:w="459" w:type="pct"/>
            <w:shd w:val="clear" w:color="auto" w:fill="auto"/>
            <w:vAlign w:val="center"/>
          </w:tcPr>
          <w:p w14:paraId="5CE38148"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т/ч</w:t>
            </w:r>
          </w:p>
        </w:tc>
        <w:tc>
          <w:tcPr>
            <w:tcW w:w="469" w:type="pct"/>
            <w:shd w:val="clear" w:color="auto" w:fill="auto"/>
            <w:vAlign w:val="center"/>
          </w:tcPr>
          <w:p w14:paraId="651B07C0"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469" w:type="pct"/>
            <w:shd w:val="clear" w:color="auto" w:fill="auto"/>
            <w:vAlign w:val="center"/>
          </w:tcPr>
          <w:p w14:paraId="59053E4B"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541" w:type="pct"/>
            <w:shd w:val="clear" w:color="auto" w:fill="auto"/>
            <w:vAlign w:val="center"/>
          </w:tcPr>
          <w:p w14:paraId="3933B284" w14:textId="64612151"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398" w:type="pct"/>
            <w:shd w:val="clear" w:color="auto" w:fill="auto"/>
            <w:vAlign w:val="center"/>
          </w:tcPr>
          <w:p w14:paraId="0F5441AE" w14:textId="7D480D25"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476" w:type="pct"/>
            <w:shd w:val="clear" w:color="auto" w:fill="auto"/>
            <w:vAlign w:val="center"/>
          </w:tcPr>
          <w:p w14:paraId="2E686DE1" w14:textId="3540A501"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586" w:type="pct"/>
            <w:vAlign w:val="center"/>
          </w:tcPr>
          <w:p w14:paraId="207C13F4" w14:textId="1027BC46"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0,20</w:t>
            </w:r>
          </w:p>
        </w:tc>
      </w:tr>
      <w:tr w:rsidR="001721B0" w:rsidRPr="00C611C2" w14:paraId="05AC4235" w14:textId="5316427E" w:rsidTr="00141C82">
        <w:trPr>
          <w:trHeight w:val="20"/>
        </w:trPr>
        <w:tc>
          <w:tcPr>
            <w:tcW w:w="1602" w:type="pct"/>
            <w:shd w:val="clear" w:color="auto" w:fill="auto"/>
            <w:vAlign w:val="center"/>
          </w:tcPr>
          <w:p w14:paraId="317C32C8"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Предельный часовой расход на заполнение</w:t>
            </w:r>
          </w:p>
        </w:tc>
        <w:tc>
          <w:tcPr>
            <w:tcW w:w="459" w:type="pct"/>
            <w:shd w:val="clear" w:color="auto" w:fill="auto"/>
            <w:vAlign w:val="center"/>
          </w:tcPr>
          <w:p w14:paraId="04B4E319"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т/ч</w:t>
            </w:r>
          </w:p>
        </w:tc>
        <w:tc>
          <w:tcPr>
            <w:tcW w:w="469" w:type="pct"/>
            <w:shd w:val="clear" w:color="auto" w:fill="auto"/>
            <w:vAlign w:val="center"/>
          </w:tcPr>
          <w:p w14:paraId="05982D59"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469" w:type="pct"/>
            <w:shd w:val="clear" w:color="auto" w:fill="auto"/>
            <w:vAlign w:val="center"/>
          </w:tcPr>
          <w:p w14:paraId="3A10595E"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541" w:type="pct"/>
            <w:shd w:val="clear" w:color="auto" w:fill="auto"/>
            <w:vAlign w:val="center"/>
          </w:tcPr>
          <w:p w14:paraId="2041412B" w14:textId="502D33C9"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398" w:type="pct"/>
            <w:shd w:val="clear" w:color="auto" w:fill="auto"/>
            <w:vAlign w:val="center"/>
          </w:tcPr>
          <w:p w14:paraId="026DD62F" w14:textId="71287CDC"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476" w:type="pct"/>
            <w:shd w:val="clear" w:color="auto" w:fill="auto"/>
            <w:vAlign w:val="center"/>
          </w:tcPr>
          <w:p w14:paraId="4ABE6818" w14:textId="0C06E7C4"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586" w:type="pct"/>
            <w:vAlign w:val="center"/>
          </w:tcPr>
          <w:p w14:paraId="1801C739" w14:textId="5F6E93C2"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15</w:t>
            </w:r>
          </w:p>
        </w:tc>
      </w:tr>
      <w:tr w:rsidR="001721B0" w:rsidRPr="00C611C2" w14:paraId="30E60257" w14:textId="17449B51" w:rsidTr="00141C82">
        <w:trPr>
          <w:trHeight w:val="20"/>
        </w:trPr>
        <w:tc>
          <w:tcPr>
            <w:tcW w:w="1602" w:type="pct"/>
            <w:shd w:val="clear" w:color="auto" w:fill="auto"/>
            <w:vAlign w:val="center"/>
          </w:tcPr>
          <w:p w14:paraId="3C749B6F"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Максимум подпитки тепловой сети в эксплуатационном режиме</w:t>
            </w:r>
          </w:p>
        </w:tc>
        <w:tc>
          <w:tcPr>
            <w:tcW w:w="459" w:type="pct"/>
            <w:shd w:val="clear" w:color="auto" w:fill="auto"/>
            <w:vAlign w:val="center"/>
          </w:tcPr>
          <w:p w14:paraId="607BC34B"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т/ч</w:t>
            </w:r>
          </w:p>
        </w:tc>
        <w:tc>
          <w:tcPr>
            <w:tcW w:w="469" w:type="pct"/>
            <w:shd w:val="clear" w:color="auto" w:fill="auto"/>
            <w:vAlign w:val="center"/>
          </w:tcPr>
          <w:p w14:paraId="00A21E22"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469" w:type="pct"/>
            <w:shd w:val="clear" w:color="auto" w:fill="auto"/>
            <w:vAlign w:val="center"/>
          </w:tcPr>
          <w:p w14:paraId="666ABC3E"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541" w:type="pct"/>
            <w:shd w:val="clear" w:color="auto" w:fill="auto"/>
            <w:vAlign w:val="center"/>
          </w:tcPr>
          <w:p w14:paraId="27C471B7" w14:textId="394AF1C4"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398" w:type="pct"/>
            <w:shd w:val="clear" w:color="auto" w:fill="auto"/>
            <w:vAlign w:val="center"/>
          </w:tcPr>
          <w:p w14:paraId="364B3A98" w14:textId="0B29D123"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476" w:type="pct"/>
            <w:shd w:val="clear" w:color="auto" w:fill="auto"/>
            <w:vAlign w:val="center"/>
          </w:tcPr>
          <w:p w14:paraId="7F13AD23" w14:textId="7FF5F9DB"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586" w:type="pct"/>
            <w:vAlign w:val="center"/>
          </w:tcPr>
          <w:p w14:paraId="3E074273" w14:textId="30275A83"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15,20</w:t>
            </w:r>
          </w:p>
        </w:tc>
      </w:tr>
      <w:tr w:rsidR="001721B0" w:rsidRPr="00C611C2" w14:paraId="21AEB84C" w14:textId="378D0F51" w:rsidTr="00141C82">
        <w:trPr>
          <w:trHeight w:val="20"/>
        </w:trPr>
        <w:tc>
          <w:tcPr>
            <w:tcW w:w="1602" w:type="pct"/>
            <w:shd w:val="clear" w:color="auto" w:fill="auto"/>
            <w:vAlign w:val="center"/>
          </w:tcPr>
          <w:p w14:paraId="02F4895E"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Аварийная подпитка</w:t>
            </w:r>
          </w:p>
        </w:tc>
        <w:tc>
          <w:tcPr>
            <w:tcW w:w="459" w:type="pct"/>
            <w:shd w:val="clear" w:color="auto" w:fill="auto"/>
            <w:vAlign w:val="center"/>
          </w:tcPr>
          <w:p w14:paraId="7A4692BE"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т/ч</w:t>
            </w:r>
          </w:p>
        </w:tc>
        <w:tc>
          <w:tcPr>
            <w:tcW w:w="469" w:type="pct"/>
            <w:shd w:val="clear" w:color="auto" w:fill="auto"/>
            <w:vAlign w:val="center"/>
          </w:tcPr>
          <w:p w14:paraId="1FB2B82D"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469" w:type="pct"/>
            <w:shd w:val="clear" w:color="auto" w:fill="auto"/>
            <w:vAlign w:val="center"/>
          </w:tcPr>
          <w:p w14:paraId="26506C8E"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541" w:type="pct"/>
            <w:shd w:val="clear" w:color="auto" w:fill="auto"/>
            <w:vAlign w:val="center"/>
          </w:tcPr>
          <w:p w14:paraId="76614961" w14:textId="5E48D28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398" w:type="pct"/>
            <w:shd w:val="clear" w:color="auto" w:fill="auto"/>
            <w:vAlign w:val="center"/>
          </w:tcPr>
          <w:p w14:paraId="0D4902DE" w14:textId="2AC16255"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476" w:type="pct"/>
            <w:shd w:val="clear" w:color="auto" w:fill="auto"/>
            <w:vAlign w:val="center"/>
          </w:tcPr>
          <w:p w14:paraId="44FFBAD1" w14:textId="1A7F347B"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586" w:type="pct"/>
            <w:vAlign w:val="center"/>
          </w:tcPr>
          <w:p w14:paraId="39917297" w14:textId="70C80FAE"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1,63</w:t>
            </w:r>
          </w:p>
        </w:tc>
      </w:tr>
      <w:tr w:rsidR="001721B0" w:rsidRPr="00C611C2" w14:paraId="262BCAC8" w14:textId="1BE5CE5E" w:rsidTr="00141C82">
        <w:trPr>
          <w:trHeight w:val="20"/>
        </w:trPr>
        <w:tc>
          <w:tcPr>
            <w:tcW w:w="1602" w:type="pct"/>
            <w:shd w:val="clear" w:color="auto" w:fill="auto"/>
            <w:vAlign w:val="center"/>
          </w:tcPr>
          <w:p w14:paraId="46E10351"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Резерв(+)/ дефицит (-) ВПУ</w:t>
            </w:r>
          </w:p>
        </w:tc>
        <w:tc>
          <w:tcPr>
            <w:tcW w:w="459" w:type="pct"/>
            <w:shd w:val="clear" w:color="auto" w:fill="auto"/>
            <w:vAlign w:val="center"/>
          </w:tcPr>
          <w:p w14:paraId="41490DBF"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тонн/ч</w:t>
            </w:r>
          </w:p>
        </w:tc>
        <w:tc>
          <w:tcPr>
            <w:tcW w:w="469" w:type="pct"/>
            <w:shd w:val="clear" w:color="auto" w:fill="auto"/>
            <w:vAlign w:val="center"/>
          </w:tcPr>
          <w:p w14:paraId="798C7F49"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469" w:type="pct"/>
            <w:shd w:val="clear" w:color="auto" w:fill="auto"/>
            <w:vAlign w:val="center"/>
          </w:tcPr>
          <w:p w14:paraId="1DFC051D"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541" w:type="pct"/>
            <w:shd w:val="clear" w:color="auto" w:fill="auto"/>
            <w:vAlign w:val="center"/>
          </w:tcPr>
          <w:p w14:paraId="685CEB18" w14:textId="57E60FD3"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398" w:type="pct"/>
            <w:shd w:val="clear" w:color="auto" w:fill="auto"/>
            <w:vAlign w:val="center"/>
          </w:tcPr>
          <w:p w14:paraId="4FB3F573" w14:textId="2FF9ED4A"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476" w:type="pct"/>
            <w:shd w:val="clear" w:color="auto" w:fill="auto"/>
            <w:vAlign w:val="center"/>
          </w:tcPr>
          <w:p w14:paraId="45DC0EAD" w14:textId="1D0D1825"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586" w:type="pct"/>
            <w:vAlign w:val="center"/>
          </w:tcPr>
          <w:p w14:paraId="5A2AB8E0" w14:textId="460E79FA"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4,80</w:t>
            </w:r>
          </w:p>
        </w:tc>
      </w:tr>
      <w:tr w:rsidR="001721B0" w:rsidRPr="00C611C2" w14:paraId="7CCB2066" w14:textId="34034337" w:rsidTr="00141C82">
        <w:trPr>
          <w:trHeight w:val="20"/>
        </w:trPr>
        <w:tc>
          <w:tcPr>
            <w:tcW w:w="1602" w:type="pct"/>
            <w:shd w:val="clear" w:color="auto" w:fill="auto"/>
            <w:vAlign w:val="center"/>
          </w:tcPr>
          <w:p w14:paraId="790F1C84"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Доля резерва</w:t>
            </w:r>
          </w:p>
        </w:tc>
        <w:tc>
          <w:tcPr>
            <w:tcW w:w="459" w:type="pct"/>
            <w:shd w:val="clear" w:color="auto" w:fill="auto"/>
            <w:vAlign w:val="center"/>
          </w:tcPr>
          <w:p w14:paraId="53C5E731"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469" w:type="pct"/>
            <w:shd w:val="clear" w:color="auto" w:fill="auto"/>
            <w:vAlign w:val="center"/>
          </w:tcPr>
          <w:p w14:paraId="5EBCE115"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469" w:type="pct"/>
            <w:shd w:val="clear" w:color="auto" w:fill="auto"/>
            <w:vAlign w:val="center"/>
          </w:tcPr>
          <w:p w14:paraId="0F13D0ED" w14:textId="77777777"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541" w:type="pct"/>
            <w:shd w:val="clear" w:color="auto" w:fill="auto"/>
            <w:vAlign w:val="center"/>
          </w:tcPr>
          <w:p w14:paraId="0642D5F7" w14:textId="22110F58"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398" w:type="pct"/>
            <w:shd w:val="clear" w:color="auto" w:fill="auto"/>
            <w:vAlign w:val="center"/>
          </w:tcPr>
          <w:p w14:paraId="4D170B3E" w14:textId="0386662F"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476" w:type="pct"/>
            <w:shd w:val="clear" w:color="auto" w:fill="auto"/>
            <w:vAlign w:val="center"/>
          </w:tcPr>
          <w:p w14:paraId="0817314E" w14:textId="1A640588"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w:t>
            </w:r>
          </w:p>
        </w:tc>
        <w:tc>
          <w:tcPr>
            <w:tcW w:w="586" w:type="pct"/>
            <w:vAlign w:val="center"/>
          </w:tcPr>
          <w:p w14:paraId="7C3666A6" w14:textId="346A37B9" w:rsidR="001721B0" w:rsidRPr="00C611C2" w:rsidRDefault="001721B0" w:rsidP="001721B0">
            <w:pPr>
              <w:adjustRightInd w:val="0"/>
              <w:jc w:val="center"/>
              <w:rPr>
                <w:rFonts w:eastAsiaTheme="minorHAnsi"/>
                <w:color w:val="000000"/>
                <w:sz w:val="20"/>
                <w:szCs w:val="20"/>
              </w:rPr>
            </w:pPr>
            <w:r w:rsidRPr="00C611C2">
              <w:rPr>
                <w:rFonts w:eastAsiaTheme="minorHAnsi"/>
                <w:color w:val="000000"/>
                <w:sz w:val="20"/>
                <w:szCs w:val="20"/>
              </w:rPr>
              <w:t>24</w:t>
            </w:r>
          </w:p>
        </w:tc>
      </w:tr>
    </w:tbl>
    <w:p w14:paraId="4FAE777C" w14:textId="618E0CB8" w:rsidR="00DD5904" w:rsidRPr="00C611C2" w:rsidRDefault="001721B0" w:rsidP="00692789">
      <w:pPr>
        <w:tabs>
          <w:tab w:val="left" w:pos="0"/>
        </w:tabs>
        <w:spacing w:before="120" w:after="120" w:line="360" w:lineRule="auto"/>
        <w:ind w:firstLine="709"/>
        <w:jc w:val="both"/>
        <w:rPr>
          <w:sz w:val="26"/>
          <w:szCs w:val="26"/>
          <w:lang w:bidi="ru-RU"/>
        </w:rPr>
      </w:pPr>
      <w:r w:rsidRPr="00C611C2">
        <w:rPr>
          <w:sz w:val="26"/>
          <w:szCs w:val="26"/>
          <w:lang w:bidi="ru-RU"/>
        </w:rPr>
        <w:t>Перспективные балансы по новым источникам дер. Горки и дер.</w:t>
      </w:r>
      <w:r w:rsidRPr="00C611C2">
        <w:rPr>
          <w:sz w:val="26"/>
          <w:szCs w:val="26"/>
          <w:lang w:val="en-US" w:bidi="ru-RU"/>
        </w:rPr>
        <w:t> </w:t>
      </w:r>
      <w:r w:rsidRPr="00C611C2">
        <w:rPr>
          <w:sz w:val="26"/>
          <w:szCs w:val="26"/>
          <w:lang w:bidi="ru-RU"/>
        </w:rPr>
        <w:t>Малое Верево будут представлены в следующих актуализациях при разработке проектов планировок на застраиваемые территории.</w:t>
      </w:r>
      <w:r w:rsidR="00DD5904" w:rsidRPr="00C611C2">
        <w:rPr>
          <w:sz w:val="26"/>
          <w:szCs w:val="26"/>
          <w:lang w:bidi="ru-RU"/>
        </w:rPr>
        <w:br w:type="page"/>
      </w:r>
    </w:p>
    <w:p w14:paraId="795ADA34" w14:textId="77777777" w:rsidR="00FE173E" w:rsidRPr="00C611C2" w:rsidRDefault="00FE173E" w:rsidP="000D55E7">
      <w:pPr>
        <w:pStyle w:val="22"/>
        <w:numPr>
          <w:ilvl w:val="1"/>
          <w:numId w:val="52"/>
        </w:numPr>
        <w:tabs>
          <w:tab w:val="left" w:pos="1418"/>
        </w:tabs>
        <w:spacing w:before="240" w:line="360" w:lineRule="auto"/>
        <w:ind w:firstLine="709"/>
        <w:jc w:val="both"/>
        <w:rPr>
          <w:i w:val="0"/>
        </w:rPr>
      </w:pPr>
      <w:bookmarkStart w:id="291" w:name="_Toc514836809"/>
      <w:bookmarkStart w:id="292" w:name="_Toc133563437"/>
      <w:r w:rsidRPr="00C611C2">
        <w:rPr>
          <w:i w:val="0"/>
        </w:rPr>
        <w:t>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291"/>
      <w:bookmarkEnd w:id="292"/>
    </w:p>
    <w:p w14:paraId="2D71F321" w14:textId="218ACC82" w:rsidR="00FE173E" w:rsidRDefault="00210599" w:rsidP="00463895">
      <w:pPr>
        <w:tabs>
          <w:tab w:val="left" w:pos="0"/>
        </w:tabs>
        <w:spacing w:before="120" w:after="120" w:line="360" w:lineRule="auto"/>
        <w:ind w:firstLine="709"/>
        <w:jc w:val="both"/>
        <w:rPr>
          <w:sz w:val="26"/>
          <w:lang w:bidi="ru-RU"/>
        </w:rPr>
      </w:pPr>
      <w:r w:rsidRPr="00C611C2">
        <w:rPr>
          <w:sz w:val="26"/>
          <w:lang w:bidi="ru-RU"/>
        </w:rPr>
        <w:t xml:space="preserve">Изменения в существующих и перспективных балансах производительности водоподготовительных установок связаны с </w:t>
      </w:r>
      <w:r w:rsidR="00490E82" w:rsidRPr="00C611C2">
        <w:rPr>
          <w:sz w:val="26"/>
          <w:lang w:bidi="ru-RU"/>
        </w:rPr>
        <w:t xml:space="preserve">приростом количества потребителей, подключенных к данному источнику тепловой энергии, что непосредственно отражается на нормативных утечках сетевой воды. </w:t>
      </w:r>
    </w:p>
    <w:p w14:paraId="64D44CA6" w14:textId="77777777" w:rsidR="00692789" w:rsidRPr="00C611C2" w:rsidRDefault="00692789" w:rsidP="00463895">
      <w:pPr>
        <w:tabs>
          <w:tab w:val="left" w:pos="0"/>
        </w:tabs>
        <w:spacing w:before="120" w:after="120" w:line="360" w:lineRule="auto"/>
        <w:ind w:firstLine="709"/>
        <w:jc w:val="both"/>
        <w:rPr>
          <w:sz w:val="26"/>
          <w:lang w:bidi="ru-RU"/>
        </w:rPr>
      </w:pPr>
    </w:p>
    <w:p w14:paraId="2E87B901" w14:textId="77777777" w:rsidR="00FE173E" w:rsidRPr="00C611C2" w:rsidRDefault="00FE173E" w:rsidP="000D55E7">
      <w:pPr>
        <w:pStyle w:val="22"/>
        <w:keepNext/>
        <w:keepLines/>
        <w:numPr>
          <w:ilvl w:val="1"/>
          <w:numId w:val="52"/>
        </w:numPr>
        <w:tabs>
          <w:tab w:val="left" w:pos="1418"/>
        </w:tabs>
        <w:spacing w:before="240" w:line="360" w:lineRule="auto"/>
        <w:ind w:firstLine="709"/>
        <w:jc w:val="both"/>
        <w:rPr>
          <w:i w:val="0"/>
        </w:rPr>
      </w:pPr>
      <w:bookmarkStart w:id="293" w:name="_Toc514836810"/>
      <w:bookmarkStart w:id="294" w:name="_Toc133563438"/>
      <w:r w:rsidRPr="00C611C2">
        <w:rPr>
          <w:i w:val="0"/>
        </w:rPr>
        <w:t>Сравнительный анализ расчетных и фактических потерь теплоносителя для зон действия источников тепловой энергии</w:t>
      </w:r>
      <w:bookmarkEnd w:id="293"/>
      <w:bookmarkEnd w:id="294"/>
    </w:p>
    <w:p w14:paraId="27D115E2" w14:textId="28385472" w:rsidR="000E0D56" w:rsidRPr="00C611C2" w:rsidRDefault="000E0D56" w:rsidP="00463895">
      <w:pPr>
        <w:spacing w:line="360" w:lineRule="auto"/>
        <w:ind w:firstLine="709"/>
        <w:jc w:val="both"/>
        <w:rPr>
          <w:rFonts w:eastAsia="ArialMT"/>
          <w:color w:val="000000"/>
          <w:sz w:val="26"/>
          <w:szCs w:val="26"/>
        </w:rPr>
      </w:pPr>
      <w:r w:rsidRPr="00C611C2">
        <w:rPr>
          <w:rFonts w:eastAsia="ArialMT"/>
          <w:color w:val="000000"/>
          <w:sz w:val="26"/>
          <w:szCs w:val="26"/>
        </w:rPr>
        <w:t>Сравнительный анализ нормативных и фактических потерь теплоносителя представлен в Главе 1 «Существующее положение в сфере производства, передачи и потребления тепловой энергии для целей отопления, вентиляции, ГВС, кондиционирования и обеспечения технологических процессов производственных предприятий». При актуализации Схемы теплоснабжения в качестве базового периода принят 20</w:t>
      </w:r>
      <w:r w:rsidR="00863EE7" w:rsidRPr="00C611C2">
        <w:rPr>
          <w:rFonts w:eastAsia="ArialMT"/>
          <w:color w:val="000000"/>
          <w:sz w:val="26"/>
          <w:szCs w:val="26"/>
        </w:rPr>
        <w:t>2</w:t>
      </w:r>
      <w:r w:rsidR="00B061F0" w:rsidRPr="00C611C2">
        <w:rPr>
          <w:rFonts w:eastAsia="ArialMT"/>
          <w:color w:val="000000"/>
          <w:sz w:val="26"/>
          <w:szCs w:val="26"/>
        </w:rPr>
        <w:t>2</w:t>
      </w:r>
      <w:r w:rsidRPr="00C611C2">
        <w:rPr>
          <w:rFonts w:eastAsia="ArialMT"/>
          <w:color w:val="000000"/>
          <w:sz w:val="26"/>
          <w:szCs w:val="26"/>
        </w:rPr>
        <w:t> </w:t>
      </w:r>
      <w:r w:rsidR="0098722D" w:rsidRPr="00C611C2">
        <w:rPr>
          <w:rFonts w:eastAsia="ArialMT"/>
          <w:color w:val="000000"/>
          <w:sz w:val="26"/>
          <w:szCs w:val="26"/>
        </w:rPr>
        <w:t>г</w:t>
      </w:r>
      <w:r w:rsidR="00673F6D" w:rsidRPr="00C611C2">
        <w:rPr>
          <w:rFonts w:eastAsia="ArialMT"/>
          <w:color w:val="000000"/>
          <w:sz w:val="26"/>
          <w:szCs w:val="26"/>
        </w:rPr>
        <w:t>.</w:t>
      </w:r>
      <w:r w:rsidR="009D2CCD" w:rsidRPr="00C611C2">
        <w:rPr>
          <w:rFonts w:eastAsia="ArialMT"/>
          <w:color w:val="000000"/>
          <w:sz w:val="26"/>
          <w:szCs w:val="26"/>
        </w:rPr>
        <w:t xml:space="preserve"> </w:t>
      </w:r>
      <w:r w:rsidR="0098722D" w:rsidRPr="00C611C2">
        <w:rPr>
          <w:rFonts w:eastAsia="ArialMT"/>
          <w:color w:val="000000"/>
          <w:sz w:val="26"/>
          <w:szCs w:val="26"/>
        </w:rPr>
        <w:t>Следовательно</w:t>
      </w:r>
      <w:r w:rsidRPr="00C611C2">
        <w:rPr>
          <w:rFonts w:eastAsia="ArialMT"/>
          <w:color w:val="000000"/>
          <w:sz w:val="26"/>
          <w:szCs w:val="26"/>
        </w:rPr>
        <w:t xml:space="preserve">,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составляются на период </w:t>
      </w:r>
      <w:r w:rsidR="00831DFB" w:rsidRPr="00C611C2">
        <w:rPr>
          <w:rFonts w:eastAsia="ArialMT"/>
          <w:color w:val="000000"/>
          <w:sz w:val="26"/>
          <w:szCs w:val="26"/>
        </w:rPr>
        <w:t xml:space="preserve">от </w:t>
      </w:r>
      <w:r w:rsidRPr="00C611C2">
        <w:rPr>
          <w:rFonts w:eastAsia="ArialMT"/>
          <w:color w:val="000000"/>
          <w:sz w:val="26"/>
          <w:szCs w:val="26"/>
        </w:rPr>
        <w:t>20</w:t>
      </w:r>
      <w:r w:rsidR="00863EE7" w:rsidRPr="00C611C2">
        <w:rPr>
          <w:rFonts w:eastAsia="ArialMT"/>
          <w:color w:val="000000"/>
          <w:sz w:val="26"/>
          <w:szCs w:val="26"/>
        </w:rPr>
        <w:t>2</w:t>
      </w:r>
      <w:r w:rsidR="00B061F0" w:rsidRPr="00C611C2">
        <w:rPr>
          <w:rFonts w:eastAsia="ArialMT"/>
          <w:color w:val="000000"/>
          <w:sz w:val="26"/>
          <w:szCs w:val="26"/>
        </w:rPr>
        <w:t>2</w:t>
      </w:r>
      <w:r w:rsidRPr="00C611C2">
        <w:rPr>
          <w:rFonts w:eastAsia="ArialMT"/>
          <w:color w:val="000000"/>
          <w:sz w:val="26"/>
          <w:szCs w:val="26"/>
        </w:rPr>
        <w:t>г. с учетом перспективы до 203</w:t>
      </w:r>
      <w:r w:rsidR="00863EE7" w:rsidRPr="00C611C2">
        <w:rPr>
          <w:rFonts w:eastAsia="ArialMT"/>
          <w:color w:val="000000"/>
          <w:sz w:val="26"/>
          <w:szCs w:val="26"/>
        </w:rPr>
        <w:t>5</w:t>
      </w:r>
      <w:r w:rsidRPr="00C611C2">
        <w:rPr>
          <w:rFonts w:eastAsia="ArialMT"/>
          <w:color w:val="000000"/>
          <w:sz w:val="26"/>
          <w:szCs w:val="26"/>
        </w:rPr>
        <w:t xml:space="preserve"> г.</w:t>
      </w:r>
    </w:p>
    <w:p w14:paraId="1B4153A0" w14:textId="77777777" w:rsidR="000E0D56" w:rsidRPr="00C611C2" w:rsidRDefault="000E0D56" w:rsidP="00463895">
      <w:pPr>
        <w:spacing w:line="360" w:lineRule="auto"/>
        <w:ind w:firstLine="709"/>
        <w:jc w:val="both"/>
        <w:rPr>
          <w:color w:val="000000"/>
          <w:sz w:val="26"/>
          <w:szCs w:val="26"/>
          <w:lang w:eastAsia="ar-SA"/>
        </w:rPr>
      </w:pPr>
      <w:r w:rsidRPr="00C611C2">
        <w:rPr>
          <w:rFonts w:eastAsia="ArialMT"/>
          <w:color w:val="000000"/>
          <w:sz w:val="26"/>
          <w:szCs w:val="26"/>
        </w:rPr>
        <w:t xml:space="preserve">В ходе сопоставления нормативных и фактических потерь теплоносителя в существующих системах транспорта тепловой энергии от источников централизованного теплоснабжения, было выявлено, что фактические потери теплоносителя в тепловых сетях не превышают нормативные потери теплоносителя, рассчитанные в соответствии с существующими характеристиками тепловых сетей. </w:t>
      </w:r>
    </w:p>
    <w:p w14:paraId="3431D068" w14:textId="77777777" w:rsidR="000E0D56" w:rsidRPr="00C611C2" w:rsidRDefault="000E0D56" w:rsidP="00463895">
      <w:pPr>
        <w:spacing w:line="360" w:lineRule="auto"/>
        <w:ind w:firstLine="709"/>
        <w:jc w:val="both"/>
        <w:rPr>
          <w:color w:val="000000"/>
          <w:sz w:val="26"/>
          <w:szCs w:val="26"/>
          <w:lang w:eastAsia="ar-SA"/>
        </w:rPr>
      </w:pPr>
      <w:r w:rsidRPr="00C611C2">
        <w:rPr>
          <w:color w:val="000000"/>
          <w:sz w:val="26"/>
          <w:szCs w:val="26"/>
          <w:lang w:eastAsia="ar-SA"/>
        </w:rPr>
        <w:t>Несмотря на несоответствие фактических и нормативных потерь теплоносителя в тепловых сетях в существующих системах теплоснабжения может быть выполнен ряд организационных и технических мероприятий.</w:t>
      </w:r>
    </w:p>
    <w:p w14:paraId="7614F0DB" w14:textId="77777777" w:rsidR="000E0D56" w:rsidRPr="00C611C2" w:rsidRDefault="000E0D56" w:rsidP="00463895">
      <w:pPr>
        <w:spacing w:line="360" w:lineRule="auto"/>
        <w:ind w:firstLine="709"/>
        <w:jc w:val="both"/>
        <w:rPr>
          <w:color w:val="000000"/>
          <w:sz w:val="26"/>
          <w:szCs w:val="26"/>
          <w:lang w:eastAsia="ar-SA"/>
        </w:rPr>
      </w:pPr>
      <w:r w:rsidRPr="00C611C2">
        <w:rPr>
          <w:color w:val="000000"/>
          <w:sz w:val="26"/>
          <w:szCs w:val="26"/>
          <w:lang w:eastAsia="ar-SA"/>
        </w:rPr>
        <w:t>К организационным мероприятиям следует отнести составление планов и проведение энергетического аудита и энергетического обследования тепловых сетей на предмет выявления наибольших потерь теплоносителя в тепловых сетях.</w:t>
      </w:r>
    </w:p>
    <w:p w14:paraId="1C6901EA" w14:textId="77777777" w:rsidR="000E0D56" w:rsidRPr="00C611C2" w:rsidRDefault="000E0D56" w:rsidP="00463895">
      <w:pPr>
        <w:spacing w:line="360" w:lineRule="auto"/>
        <w:ind w:firstLine="709"/>
        <w:jc w:val="both"/>
        <w:rPr>
          <w:color w:val="000000"/>
          <w:sz w:val="26"/>
          <w:szCs w:val="26"/>
          <w:lang w:eastAsia="ar-SA"/>
        </w:rPr>
      </w:pPr>
      <w:r w:rsidRPr="00C611C2">
        <w:rPr>
          <w:color w:val="000000"/>
          <w:sz w:val="26"/>
          <w:szCs w:val="26"/>
          <w:lang w:eastAsia="ar-SA"/>
        </w:rPr>
        <w:t>Для снижения коммерческих потерь теплоносителя рекомендуется оснащение приборами учета потребителей тепловой энергии.</w:t>
      </w:r>
    </w:p>
    <w:p w14:paraId="037B2755" w14:textId="77777777" w:rsidR="000E0D56" w:rsidRPr="00C611C2" w:rsidRDefault="000E0D56" w:rsidP="00463895">
      <w:pPr>
        <w:spacing w:line="360" w:lineRule="auto"/>
        <w:ind w:firstLine="709"/>
        <w:jc w:val="both"/>
        <w:rPr>
          <w:color w:val="000000"/>
          <w:sz w:val="26"/>
          <w:szCs w:val="26"/>
          <w:lang w:eastAsia="ar-SA"/>
        </w:rPr>
      </w:pPr>
      <w:r w:rsidRPr="00C611C2">
        <w:rPr>
          <w:color w:val="000000"/>
          <w:sz w:val="26"/>
          <w:szCs w:val="26"/>
          <w:lang w:eastAsia="ar-SA"/>
        </w:rPr>
        <w:t>Для снижения потерь теплоносителя при транспортировке тепловой энергии потребителям рекомендуются следующие мероприятия:</w:t>
      </w:r>
    </w:p>
    <w:p w14:paraId="26A099A2" w14:textId="77777777" w:rsidR="000E0D56" w:rsidRPr="00C611C2" w:rsidRDefault="000E0D56" w:rsidP="00463895">
      <w:pPr>
        <w:numPr>
          <w:ilvl w:val="0"/>
          <w:numId w:val="21"/>
        </w:numPr>
        <w:tabs>
          <w:tab w:val="left" w:pos="1134"/>
        </w:tabs>
        <w:spacing w:line="360" w:lineRule="auto"/>
        <w:ind w:left="0" w:firstLine="709"/>
        <w:contextualSpacing/>
        <w:jc w:val="both"/>
        <w:rPr>
          <w:color w:val="000000"/>
          <w:sz w:val="26"/>
          <w:szCs w:val="26"/>
        </w:rPr>
      </w:pPr>
      <w:r w:rsidRPr="00C611C2">
        <w:rPr>
          <w:color w:val="000000"/>
          <w:sz w:val="26"/>
          <w:szCs w:val="26"/>
        </w:rPr>
        <w:t>перекладка трубопроводов тепловых сетей в соответствии с планами развития теплоснабжающих организаций;</w:t>
      </w:r>
    </w:p>
    <w:p w14:paraId="7A32A6B4" w14:textId="77777777" w:rsidR="000E0D56" w:rsidRPr="00C611C2" w:rsidRDefault="000E0D56" w:rsidP="00463895">
      <w:pPr>
        <w:numPr>
          <w:ilvl w:val="0"/>
          <w:numId w:val="21"/>
        </w:numPr>
        <w:tabs>
          <w:tab w:val="left" w:pos="1134"/>
        </w:tabs>
        <w:spacing w:line="360" w:lineRule="auto"/>
        <w:ind w:left="0" w:firstLine="709"/>
        <w:contextualSpacing/>
        <w:jc w:val="both"/>
        <w:rPr>
          <w:color w:val="000000"/>
          <w:sz w:val="26"/>
          <w:szCs w:val="26"/>
        </w:rPr>
      </w:pPr>
      <w:r w:rsidRPr="00C611C2">
        <w:rPr>
          <w:color w:val="000000"/>
          <w:sz w:val="26"/>
          <w:szCs w:val="26"/>
        </w:rPr>
        <w:t>применение при прокладке магистральных трубопроводов тепловых сетей трубопроводов в монолитной тепловой изоляции с системами дистанционной диагностики состояния трубопроводов;</w:t>
      </w:r>
    </w:p>
    <w:p w14:paraId="043232D7" w14:textId="77777777" w:rsidR="000E0D56" w:rsidRPr="00C611C2" w:rsidRDefault="000E0D56" w:rsidP="00463895">
      <w:pPr>
        <w:numPr>
          <w:ilvl w:val="0"/>
          <w:numId w:val="21"/>
        </w:numPr>
        <w:tabs>
          <w:tab w:val="left" w:pos="1134"/>
        </w:tabs>
        <w:spacing w:line="360" w:lineRule="auto"/>
        <w:ind w:left="0" w:firstLine="709"/>
        <w:contextualSpacing/>
        <w:jc w:val="both"/>
        <w:rPr>
          <w:color w:val="000000"/>
          <w:sz w:val="26"/>
          <w:szCs w:val="26"/>
        </w:rPr>
      </w:pPr>
      <w:r w:rsidRPr="00C611C2">
        <w:rPr>
          <w:color w:val="000000"/>
          <w:sz w:val="26"/>
          <w:szCs w:val="26"/>
        </w:rPr>
        <w:t>применение для наружных сетей ГВС трубопроводов с высокой коррозионной стойкостью (в т.ч полимерных трубопроводов);</w:t>
      </w:r>
    </w:p>
    <w:p w14:paraId="14D527DE" w14:textId="77777777" w:rsidR="000E0D56" w:rsidRPr="00C611C2" w:rsidRDefault="000E0D56" w:rsidP="00463895">
      <w:pPr>
        <w:numPr>
          <w:ilvl w:val="0"/>
          <w:numId w:val="21"/>
        </w:numPr>
        <w:tabs>
          <w:tab w:val="left" w:pos="1134"/>
        </w:tabs>
        <w:spacing w:line="360" w:lineRule="auto"/>
        <w:ind w:left="0" w:firstLine="709"/>
        <w:contextualSpacing/>
        <w:jc w:val="both"/>
        <w:rPr>
          <w:color w:val="000000"/>
          <w:sz w:val="26"/>
          <w:szCs w:val="26"/>
        </w:rPr>
      </w:pPr>
      <w:r w:rsidRPr="00C611C2">
        <w:rPr>
          <w:color w:val="000000"/>
          <w:sz w:val="26"/>
          <w:szCs w:val="26"/>
        </w:rPr>
        <w:t>использование мобильных измерительных комплексов для диагностики состояния тепловых сетей.</w:t>
      </w:r>
    </w:p>
    <w:p w14:paraId="5067273F" w14:textId="77777777" w:rsidR="00FE173E" w:rsidRPr="00C611C2" w:rsidRDefault="00FE173E" w:rsidP="00463895">
      <w:pPr>
        <w:pStyle w:val="ab"/>
        <w:spacing w:line="360" w:lineRule="auto"/>
        <w:ind w:firstLine="709"/>
        <w:jc w:val="both"/>
      </w:pPr>
    </w:p>
    <w:p w14:paraId="20596D30" w14:textId="77777777" w:rsidR="000021EA" w:rsidRPr="00C611C2" w:rsidRDefault="000021EA" w:rsidP="00463895">
      <w:pPr>
        <w:spacing w:line="360" w:lineRule="auto"/>
        <w:ind w:firstLine="709"/>
        <w:jc w:val="both"/>
        <w:sectPr w:rsidR="000021EA" w:rsidRPr="00C611C2" w:rsidSect="009B24CE">
          <w:pgSz w:w="11910" w:h="16840"/>
          <w:pgMar w:top="1134" w:right="567" w:bottom="567" w:left="1701" w:header="0" w:footer="590" w:gutter="0"/>
          <w:cols w:space="720"/>
        </w:sectPr>
      </w:pPr>
    </w:p>
    <w:p w14:paraId="21BE80FD" w14:textId="6D8C17D3" w:rsidR="000021EA" w:rsidRPr="00C611C2" w:rsidRDefault="00052DFF" w:rsidP="000D55E7">
      <w:pPr>
        <w:pStyle w:val="12"/>
        <w:numPr>
          <w:ilvl w:val="0"/>
          <w:numId w:val="52"/>
        </w:numPr>
        <w:tabs>
          <w:tab w:val="left" w:pos="1418"/>
        </w:tabs>
        <w:spacing w:line="360" w:lineRule="auto"/>
        <w:ind w:firstLine="709"/>
        <w:jc w:val="both"/>
      </w:pPr>
      <w:bookmarkStart w:id="295" w:name="_Toc133563439"/>
      <w:r w:rsidRPr="00C611C2">
        <w:t>ГЛАВА</w:t>
      </w:r>
      <w:r w:rsidR="00910431" w:rsidRPr="00C611C2">
        <w:t xml:space="preserve"> </w:t>
      </w:r>
      <w:r w:rsidR="008E0E01" w:rsidRPr="00C611C2">
        <w:t>ПРЕДЛОЖЕНИЯ ПО СТРОИТЕЛЬСТВУ, РЕКОНСТРУКЦИИ</w:t>
      </w:r>
      <w:r w:rsidR="008501C8" w:rsidRPr="00C611C2">
        <w:t xml:space="preserve">, </w:t>
      </w:r>
      <w:r w:rsidR="008E0E01" w:rsidRPr="00C611C2">
        <w:t>ТЕХНИЧЕСКОМУ ПЕРЕВООРУЖЕНИЮ</w:t>
      </w:r>
      <w:r w:rsidR="008501C8" w:rsidRPr="00C611C2">
        <w:t xml:space="preserve"> И (ИЛИ) МОДЕРНИЗАЦИИ</w:t>
      </w:r>
      <w:r w:rsidR="008E0E01" w:rsidRPr="00C611C2">
        <w:t xml:space="preserve"> ИСТОЧНИКОВ ТЕПЛОВОЙ ЭНЕРГИИ</w:t>
      </w:r>
      <w:bookmarkEnd w:id="295"/>
    </w:p>
    <w:p w14:paraId="24672661" w14:textId="77777777" w:rsidR="000021EA" w:rsidRPr="00C611C2" w:rsidRDefault="008E0E01" w:rsidP="00463895">
      <w:pPr>
        <w:pStyle w:val="ab"/>
        <w:spacing w:line="360" w:lineRule="auto"/>
        <w:ind w:firstLine="707"/>
        <w:jc w:val="both"/>
      </w:pPr>
      <w:r w:rsidRPr="00C611C2">
        <w:t>На территории Веревского сельского поселения функционируют два источника централизованного теплоснабжения:</w:t>
      </w:r>
    </w:p>
    <w:p w14:paraId="2438211F" w14:textId="77777777" w:rsidR="000021EA" w:rsidRPr="00C611C2" w:rsidRDefault="008E0E01" w:rsidP="00463895">
      <w:pPr>
        <w:pStyle w:val="ad"/>
        <w:numPr>
          <w:ilvl w:val="0"/>
          <w:numId w:val="3"/>
        </w:numPr>
        <w:tabs>
          <w:tab w:val="left" w:pos="1134"/>
        </w:tabs>
        <w:spacing w:before="5"/>
        <w:ind w:left="0" w:firstLine="709"/>
        <w:rPr>
          <w:sz w:val="26"/>
        </w:rPr>
      </w:pPr>
      <w:r w:rsidRPr="00C611C2">
        <w:rPr>
          <w:sz w:val="26"/>
        </w:rPr>
        <w:t>котельная №10 дер. Малое Верево</w:t>
      </w:r>
    </w:p>
    <w:p w14:paraId="185B597D" w14:textId="77777777" w:rsidR="000021EA" w:rsidRPr="00C611C2" w:rsidRDefault="008E0E01" w:rsidP="00463895">
      <w:pPr>
        <w:pStyle w:val="ad"/>
        <w:numPr>
          <w:ilvl w:val="0"/>
          <w:numId w:val="3"/>
        </w:numPr>
        <w:tabs>
          <w:tab w:val="left" w:pos="1134"/>
        </w:tabs>
        <w:spacing w:before="147"/>
        <w:ind w:left="0" w:firstLine="709"/>
        <w:rPr>
          <w:sz w:val="26"/>
        </w:rPr>
      </w:pPr>
      <w:r w:rsidRPr="00C611C2">
        <w:rPr>
          <w:sz w:val="26"/>
        </w:rPr>
        <w:t>котельная №8 д.</w:t>
      </w:r>
      <w:r w:rsidRPr="00C611C2">
        <w:rPr>
          <w:spacing w:val="-3"/>
          <w:sz w:val="26"/>
        </w:rPr>
        <w:t xml:space="preserve"> </w:t>
      </w:r>
      <w:r w:rsidRPr="00C611C2">
        <w:rPr>
          <w:sz w:val="26"/>
        </w:rPr>
        <w:t>Вайялово.</w:t>
      </w:r>
    </w:p>
    <w:p w14:paraId="0384BEDF" w14:textId="6ED025CB" w:rsidR="000021EA" w:rsidRPr="00C611C2" w:rsidRDefault="008E0E01" w:rsidP="00463895">
      <w:pPr>
        <w:pStyle w:val="ab"/>
        <w:spacing w:before="149" w:line="360" w:lineRule="auto"/>
        <w:ind w:firstLine="707"/>
        <w:jc w:val="both"/>
      </w:pPr>
      <w:r w:rsidRPr="00C611C2">
        <w:t xml:space="preserve">Котельная №10 дер. Малое Верево введена в эксплуатацию в </w:t>
      </w:r>
      <w:r w:rsidR="00B202F0" w:rsidRPr="00C611C2">
        <w:t>2018</w:t>
      </w:r>
      <w:r w:rsidR="0036570D" w:rsidRPr="00C611C2">
        <w:t xml:space="preserve"> г., котельная </w:t>
      </w:r>
      <w:r w:rsidRPr="00C611C2">
        <w:t>№8 дер. Вайялово – в 1971 г.</w:t>
      </w:r>
    </w:p>
    <w:p w14:paraId="169B15CE" w14:textId="62DC9887" w:rsidR="000021EA" w:rsidRPr="00C611C2" w:rsidRDefault="008E0E01" w:rsidP="00463895">
      <w:pPr>
        <w:pStyle w:val="ab"/>
        <w:spacing w:before="6" w:line="360" w:lineRule="auto"/>
        <w:ind w:firstLine="707"/>
        <w:jc w:val="both"/>
      </w:pPr>
      <w:r w:rsidRPr="00C611C2">
        <w:t xml:space="preserve">Нормативный срок эксплуатации основного оборудования, установленного на котельных, составляет 20 лет. </w:t>
      </w:r>
      <w:r w:rsidR="00B57EC6" w:rsidRPr="00C611C2">
        <w:t>Осенью 2018 года</w:t>
      </w:r>
      <w:r w:rsidR="00915102" w:rsidRPr="00C611C2">
        <w:t>,</w:t>
      </w:r>
      <w:r w:rsidR="001D4491" w:rsidRPr="00C611C2">
        <w:t xml:space="preserve"> взамен</w:t>
      </w:r>
      <w:r w:rsidR="00B57EC6" w:rsidRPr="00C611C2">
        <w:t xml:space="preserve"> </w:t>
      </w:r>
      <w:r w:rsidR="001D4491" w:rsidRPr="00C611C2">
        <w:t>исчерпавшего</w:t>
      </w:r>
      <w:r w:rsidR="00B57EC6" w:rsidRPr="00C611C2">
        <w:t xml:space="preserve"> свой ресурс источника, введена в эксплуатацию </w:t>
      </w:r>
      <w:r w:rsidR="00915102" w:rsidRPr="00C611C2">
        <w:t>нов</w:t>
      </w:r>
      <w:r w:rsidR="00B57EC6" w:rsidRPr="00C611C2">
        <w:t>ая</w:t>
      </w:r>
      <w:r w:rsidR="00915102" w:rsidRPr="00C611C2">
        <w:t xml:space="preserve"> котельн</w:t>
      </w:r>
      <w:r w:rsidR="00B57EC6" w:rsidRPr="00C611C2">
        <w:t>ая</w:t>
      </w:r>
      <w:r w:rsidR="00915102" w:rsidRPr="00C611C2">
        <w:t xml:space="preserve"> дер.</w:t>
      </w:r>
      <w:r w:rsidR="006A4BB8" w:rsidRPr="00C611C2">
        <w:t> </w:t>
      </w:r>
      <w:r w:rsidR="00915102" w:rsidRPr="00C611C2">
        <w:t xml:space="preserve">Малое Верево, </w:t>
      </w:r>
      <w:r w:rsidRPr="00C611C2">
        <w:t>установленн</w:t>
      </w:r>
      <w:r w:rsidR="00B57EC6" w:rsidRPr="00C611C2">
        <w:t>ой</w:t>
      </w:r>
      <w:r w:rsidRPr="00C611C2">
        <w:t xml:space="preserve"> мощность</w:t>
      </w:r>
      <w:r w:rsidR="00B57EC6" w:rsidRPr="00C611C2">
        <w:t>ю</w:t>
      </w:r>
      <w:r w:rsidR="00915102" w:rsidRPr="00C611C2">
        <w:t xml:space="preserve"> </w:t>
      </w:r>
      <w:r w:rsidR="001D4491" w:rsidRPr="00C611C2">
        <w:t>12,9</w:t>
      </w:r>
      <w:r w:rsidR="00B57EC6" w:rsidRPr="00C611C2">
        <w:t xml:space="preserve"> Гкал/ч</w:t>
      </w:r>
      <w:r w:rsidRPr="00C611C2">
        <w:t>.</w:t>
      </w:r>
      <w:r w:rsidR="00284C94" w:rsidRPr="00C611C2">
        <w:t xml:space="preserve"> В 2022 году введена вторая очередь котельной, суммарная устан</w:t>
      </w:r>
      <w:r w:rsidR="009D2CCD" w:rsidRPr="00C611C2">
        <w:t>овленная мощность составила 18,9</w:t>
      </w:r>
      <w:r w:rsidR="00284C94" w:rsidRPr="00C611C2">
        <w:t xml:space="preserve"> Гкал/ч.</w:t>
      </w:r>
    </w:p>
    <w:p w14:paraId="56A03A6E" w14:textId="77777777" w:rsidR="000021EA" w:rsidRPr="00C611C2" w:rsidRDefault="008E0E01" w:rsidP="00463895">
      <w:pPr>
        <w:pStyle w:val="ab"/>
        <w:spacing w:before="6" w:line="360" w:lineRule="auto"/>
        <w:ind w:firstLine="707"/>
        <w:jc w:val="both"/>
      </w:pPr>
      <w:r w:rsidRPr="00C611C2">
        <w:t>Реконструкция котельной №8 дер. Вайялово не предусматривается в силу того, что на котельной №8 произведен капитальный ремонт, и до 2032 года ресурс работы оборудования исчерпан не будет.</w:t>
      </w:r>
    </w:p>
    <w:p w14:paraId="0646A2ED" w14:textId="429B1653" w:rsidR="00F15ABF" w:rsidRPr="00C611C2" w:rsidRDefault="00F15ABF" w:rsidP="00463895">
      <w:pPr>
        <w:pStyle w:val="ab"/>
        <w:spacing w:before="6" w:line="360" w:lineRule="auto"/>
        <w:ind w:firstLine="851"/>
        <w:jc w:val="both"/>
      </w:pPr>
      <w:r w:rsidRPr="00C611C2">
        <w:t xml:space="preserve">Также для подключения перспективной многоквартирной жилой застройки и планируемых объектов социальной инфраструктуры предполагается обеспечить за счет строительства блочно-модульных газовых котельных для: </w:t>
      </w:r>
    </w:p>
    <w:p w14:paraId="5EE501D6" w14:textId="77777777" w:rsidR="00F15ABF" w:rsidRPr="00C611C2" w:rsidRDefault="00F15ABF" w:rsidP="00463895">
      <w:pPr>
        <w:pStyle w:val="ab"/>
        <w:spacing w:before="6" w:line="360" w:lineRule="auto"/>
        <w:ind w:firstLine="851"/>
        <w:jc w:val="both"/>
      </w:pPr>
      <w:r w:rsidRPr="00C611C2">
        <w:t>-</w:t>
      </w:r>
      <w:r w:rsidRPr="00C611C2">
        <w:tab/>
        <w:t>в восточной части дер. Малое Верево мощностью 6,0 Гкал/час;</w:t>
      </w:r>
    </w:p>
    <w:p w14:paraId="1284613C" w14:textId="0888956D" w:rsidR="00F15ABF" w:rsidRPr="00C611C2" w:rsidRDefault="00F15ABF" w:rsidP="00463895">
      <w:pPr>
        <w:pStyle w:val="ab"/>
        <w:spacing w:before="6" w:line="360" w:lineRule="auto"/>
        <w:ind w:firstLine="851"/>
        <w:jc w:val="both"/>
      </w:pPr>
      <w:r w:rsidRPr="00C611C2">
        <w:t>-</w:t>
      </w:r>
      <w:r w:rsidRPr="00C611C2">
        <w:tab/>
        <w:t xml:space="preserve">в дер. Малое Верево </w:t>
      </w:r>
      <w:r w:rsidR="004F39D6">
        <w:t>в районе застройки ЖК</w:t>
      </w:r>
      <w:r w:rsidR="006C2B88" w:rsidRPr="00C611C2">
        <w:t xml:space="preserve"> </w:t>
      </w:r>
      <w:r w:rsidR="004F39D6">
        <w:t>«</w:t>
      </w:r>
      <w:r w:rsidR="00E06C39">
        <w:t>Верево</w:t>
      </w:r>
      <w:r w:rsidR="004F39D6">
        <w:t>-</w:t>
      </w:r>
      <w:r w:rsidR="00E06C39">
        <w:t>сити</w:t>
      </w:r>
      <w:r w:rsidR="004F39D6">
        <w:t>»</w:t>
      </w:r>
      <w:r w:rsidR="006C2B88" w:rsidRPr="00C611C2">
        <w:t>) мощностью 32</w:t>
      </w:r>
      <w:r w:rsidRPr="00C611C2">
        <w:t>,0 Гкал/час</w:t>
      </w:r>
      <w:r w:rsidR="004F39D6">
        <w:t xml:space="preserve"> (кадастровый номер земельного участка </w:t>
      </w:r>
      <w:r w:rsidR="00D30929">
        <w:t>47:2З:0245002:682</w:t>
      </w:r>
      <w:r w:rsidR="004F39D6">
        <w:t>)</w:t>
      </w:r>
      <w:r w:rsidR="009E692C">
        <w:t>,</w:t>
      </w:r>
      <w:r w:rsidR="009E692C" w:rsidRPr="009E692C">
        <w:t xml:space="preserve"> </w:t>
      </w:r>
      <w:r w:rsidR="009E692C">
        <w:t>ввод в эксплуатацию очередями в соответствии с потребностью застройки</w:t>
      </w:r>
      <w:r w:rsidRPr="00C611C2">
        <w:t>;</w:t>
      </w:r>
    </w:p>
    <w:p w14:paraId="7B930340" w14:textId="77777777" w:rsidR="00F15ABF" w:rsidRPr="00C611C2" w:rsidRDefault="00F15ABF" w:rsidP="00463895">
      <w:pPr>
        <w:pStyle w:val="ab"/>
        <w:spacing w:before="6" w:line="360" w:lineRule="auto"/>
        <w:ind w:firstLine="851"/>
        <w:jc w:val="both"/>
      </w:pPr>
      <w:r w:rsidRPr="00C611C2">
        <w:t>-</w:t>
      </w:r>
      <w:r w:rsidRPr="00C611C2">
        <w:tab/>
        <w:t>в центральной части дер. Горки мощностью 4,0 Гкал/час;</w:t>
      </w:r>
    </w:p>
    <w:p w14:paraId="17592160" w14:textId="71B8A66E" w:rsidR="00F15ABF" w:rsidRDefault="00F15ABF" w:rsidP="00792C1C">
      <w:pPr>
        <w:pStyle w:val="ab"/>
        <w:spacing w:before="6" w:line="360" w:lineRule="auto"/>
        <w:ind w:firstLine="851"/>
        <w:jc w:val="both"/>
      </w:pPr>
      <w:r w:rsidRPr="00C611C2">
        <w:t>-</w:t>
      </w:r>
      <w:r w:rsidRPr="00C611C2">
        <w:tab/>
        <w:t>в южной части дер. В</w:t>
      </w:r>
      <w:r w:rsidR="00792C1C" w:rsidRPr="00C611C2">
        <w:t>айялово мощностью 1,5 Гкал/час.</w:t>
      </w:r>
    </w:p>
    <w:p w14:paraId="53D5C465" w14:textId="77777777" w:rsidR="00692789" w:rsidRPr="00C611C2" w:rsidRDefault="00692789" w:rsidP="00792C1C">
      <w:pPr>
        <w:pStyle w:val="ab"/>
        <w:spacing w:before="6" w:line="360" w:lineRule="auto"/>
        <w:ind w:firstLine="851"/>
        <w:jc w:val="both"/>
      </w:pPr>
    </w:p>
    <w:p w14:paraId="73A67F6C" w14:textId="77777777" w:rsidR="000021EA" w:rsidRPr="00C611C2" w:rsidRDefault="00CB46A4" w:rsidP="000D55E7">
      <w:pPr>
        <w:pStyle w:val="22"/>
        <w:numPr>
          <w:ilvl w:val="1"/>
          <w:numId w:val="52"/>
        </w:numPr>
        <w:tabs>
          <w:tab w:val="left" w:pos="1418"/>
        </w:tabs>
        <w:spacing w:before="240" w:line="360" w:lineRule="auto"/>
        <w:ind w:firstLine="709"/>
        <w:jc w:val="both"/>
        <w:rPr>
          <w:i w:val="0"/>
        </w:rPr>
      </w:pPr>
      <w:bookmarkStart w:id="296" w:name="_Toc514835072"/>
      <w:bookmarkStart w:id="297" w:name="_Toc133563440"/>
      <w:r w:rsidRPr="00C611C2">
        <w:rPr>
          <w:i w:val="0"/>
        </w:rPr>
        <w:t>Описание условий организации централизованного теплоснабжения, индивидуального теплоснабжения, а также поквартирного отопления</w:t>
      </w:r>
      <w:bookmarkEnd w:id="296"/>
      <w:bookmarkEnd w:id="297"/>
    </w:p>
    <w:p w14:paraId="55734F10" w14:textId="77777777" w:rsidR="000021EA" w:rsidRPr="00C611C2" w:rsidRDefault="008E0E01" w:rsidP="00463895">
      <w:pPr>
        <w:pStyle w:val="ab"/>
        <w:spacing w:line="360" w:lineRule="auto"/>
        <w:ind w:firstLine="707"/>
        <w:jc w:val="both"/>
      </w:pPr>
      <w:r w:rsidRPr="00C611C2">
        <w:t>Согласно статье 14, ФЗ №190 «О 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w:t>
      </w:r>
      <w:r w:rsidR="00542926" w:rsidRPr="00C611C2">
        <w:t xml:space="preserve"> </w:t>
      </w:r>
      <w:r w:rsidRPr="00C611C2">
        <w:t>Ф</w:t>
      </w:r>
      <w:r w:rsidR="00542926" w:rsidRPr="00C611C2">
        <w:t xml:space="preserve">З №190 «О теплоснабжении» и правилами подключения к </w:t>
      </w:r>
      <w:r w:rsidRPr="00C611C2">
        <w:t>системам теплоснабжения, утвержденными Правительством Российской</w:t>
      </w:r>
      <w:r w:rsidRPr="00C611C2">
        <w:rPr>
          <w:spacing w:val="-4"/>
        </w:rPr>
        <w:t xml:space="preserve"> </w:t>
      </w:r>
      <w:r w:rsidRPr="00C611C2">
        <w:t>Федерации.</w:t>
      </w:r>
    </w:p>
    <w:p w14:paraId="43AD0A54" w14:textId="4DCD272A" w:rsidR="000021EA" w:rsidRPr="00C611C2" w:rsidRDefault="008E0E01" w:rsidP="00463895">
      <w:pPr>
        <w:pStyle w:val="ab"/>
        <w:spacing w:before="6" w:line="360" w:lineRule="auto"/>
        <w:ind w:firstLine="707"/>
        <w:jc w:val="both"/>
      </w:pPr>
      <w:r w:rsidRPr="00C611C2">
        <w:t xml:space="preserve">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w:t>
      </w:r>
      <w:r w:rsidR="00831DFB" w:rsidRPr="00C611C2">
        <w:t>лицам,</w:t>
      </w:r>
      <w:r w:rsidRPr="00C611C2">
        <w:t xml:space="preserve">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Российской Федерации.</w:t>
      </w:r>
    </w:p>
    <w:p w14:paraId="60721979" w14:textId="77777777" w:rsidR="000021EA" w:rsidRPr="00C611C2" w:rsidRDefault="008E0E01" w:rsidP="00463895">
      <w:pPr>
        <w:pStyle w:val="ab"/>
        <w:spacing w:before="6" w:line="360" w:lineRule="auto"/>
        <w:ind w:firstLine="707"/>
        <w:jc w:val="both"/>
      </w:pPr>
      <w:r w:rsidRPr="00C611C2">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14:paraId="14481273" w14:textId="77777777" w:rsidR="000021EA" w:rsidRPr="00C611C2" w:rsidRDefault="008E0E01" w:rsidP="00463895">
      <w:pPr>
        <w:pStyle w:val="ab"/>
        <w:spacing w:before="5" w:line="360" w:lineRule="auto"/>
        <w:ind w:firstLine="707"/>
        <w:jc w:val="both"/>
      </w:pPr>
      <w:r w:rsidRPr="00C611C2">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w:t>
      </w:r>
      <w:r w:rsidR="00CB46A4" w:rsidRPr="00C611C2">
        <w:t xml:space="preserve"> установленных правилами подключения к системам </w:t>
      </w:r>
      <w:r w:rsidRPr="00C611C2">
        <w:rPr>
          <w:w w:val="95"/>
        </w:rPr>
        <w:t xml:space="preserve">теплоснабжения, </w:t>
      </w:r>
      <w:r w:rsidRPr="00C611C2">
        <w:t>утвержденными Правительством Российской</w:t>
      </w:r>
      <w:r w:rsidRPr="00C611C2">
        <w:rPr>
          <w:spacing w:val="-1"/>
        </w:rPr>
        <w:t xml:space="preserve"> </w:t>
      </w:r>
      <w:r w:rsidRPr="00C611C2">
        <w:t>Федерации.</w:t>
      </w:r>
    </w:p>
    <w:p w14:paraId="2BF870F0" w14:textId="2CE979C5" w:rsidR="000021EA" w:rsidRPr="00C611C2" w:rsidRDefault="008E0E01" w:rsidP="00463895">
      <w:pPr>
        <w:pStyle w:val="ab"/>
        <w:spacing w:before="6" w:line="360" w:lineRule="auto"/>
        <w:ind w:firstLine="707"/>
        <w:jc w:val="both"/>
      </w:pPr>
      <w:r w:rsidRPr="00C611C2">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w:t>
      </w:r>
      <w:r w:rsidR="009B24CE" w:rsidRPr="00C611C2">
        <w:t xml:space="preserve">ния к системам теплоснабжения, </w:t>
      </w:r>
      <w:r w:rsidRPr="00C611C2">
        <w:t>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w:t>
      </w:r>
      <w:r w:rsidRPr="00C611C2">
        <w:rPr>
          <w:spacing w:val="23"/>
        </w:rPr>
        <w:t xml:space="preserve"> </w:t>
      </w:r>
      <w:r w:rsidRPr="00C611C2">
        <w:t>мероприятий,</w:t>
      </w:r>
      <w:r w:rsidRPr="00C611C2">
        <w:rPr>
          <w:spacing w:val="23"/>
        </w:rPr>
        <w:t xml:space="preserve"> </w:t>
      </w:r>
      <w:r w:rsidRPr="00C611C2">
        <w:t>потребитель,</w:t>
      </w:r>
      <w:r w:rsidRPr="00C611C2">
        <w:rPr>
          <w:spacing w:val="23"/>
        </w:rPr>
        <w:t xml:space="preserve"> </w:t>
      </w:r>
      <w:r w:rsidRPr="00C611C2">
        <w:t>в</w:t>
      </w:r>
      <w:r w:rsidRPr="00C611C2">
        <w:rPr>
          <w:spacing w:val="23"/>
        </w:rPr>
        <w:t xml:space="preserve"> </w:t>
      </w:r>
      <w:r w:rsidRPr="00C611C2">
        <w:t>том</w:t>
      </w:r>
      <w:r w:rsidRPr="00C611C2">
        <w:rPr>
          <w:spacing w:val="22"/>
        </w:rPr>
        <w:t xml:space="preserve"> </w:t>
      </w:r>
      <w:r w:rsidRPr="00C611C2">
        <w:t>числе</w:t>
      </w:r>
      <w:r w:rsidRPr="00C611C2">
        <w:rPr>
          <w:spacing w:val="23"/>
        </w:rPr>
        <w:t xml:space="preserve"> </w:t>
      </w:r>
      <w:r w:rsidRPr="00C611C2">
        <w:t>застройщик,</w:t>
      </w:r>
      <w:r w:rsidRPr="00C611C2">
        <w:rPr>
          <w:spacing w:val="23"/>
        </w:rPr>
        <w:t xml:space="preserve"> </w:t>
      </w:r>
      <w:r w:rsidRPr="00C611C2">
        <w:t>вправе</w:t>
      </w:r>
      <w:r w:rsidR="00542926" w:rsidRPr="00C611C2">
        <w:t xml:space="preserve"> </w:t>
      </w:r>
      <w:r w:rsidRPr="00C611C2">
        <w:t>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14:paraId="751172A3" w14:textId="77777777" w:rsidR="000021EA" w:rsidRPr="00C611C2" w:rsidRDefault="008E0E01" w:rsidP="00463895">
      <w:pPr>
        <w:pStyle w:val="ab"/>
        <w:spacing w:before="6" w:line="360" w:lineRule="auto"/>
        <w:ind w:firstLine="707"/>
        <w:jc w:val="both"/>
      </w:pPr>
      <w:r w:rsidRPr="00C611C2">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w:t>
      </w:r>
      <w:r w:rsidRPr="00C611C2">
        <w:rPr>
          <w:spacing w:val="-4"/>
        </w:rPr>
        <w:t xml:space="preserve"> </w:t>
      </w:r>
      <w:r w:rsidRPr="00C611C2">
        <w:t>Федерации.</w:t>
      </w:r>
    </w:p>
    <w:p w14:paraId="3967D40C" w14:textId="77777777" w:rsidR="000021EA" w:rsidRPr="00C611C2" w:rsidRDefault="008E0E01" w:rsidP="00463895">
      <w:pPr>
        <w:pStyle w:val="ab"/>
        <w:spacing w:before="6" w:line="360" w:lineRule="auto"/>
        <w:ind w:firstLine="707"/>
        <w:jc w:val="both"/>
      </w:pPr>
      <w:r w:rsidRPr="00C611C2">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w:t>
      </w:r>
    </w:p>
    <w:p w14:paraId="5F3E9B83" w14:textId="77777777" w:rsidR="000021EA" w:rsidRPr="00C611C2" w:rsidRDefault="008E0E01" w:rsidP="00463895">
      <w:pPr>
        <w:pStyle w:val="ab"/>
        <w:spacing w:before="3" w:line="360" w:lineRule="auto"/>
        <w:ind w:firstLine="707"/>
        <w:jc w:val="both"/>
      </w:pPr>
      <w:r w:rsidRPr="00C611C2">
        <w:t>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14:paraId="7FE0D18B" w14:textId="77777777" w:rsidR="000021EA" w:rsidRPr="00C611C2" w:rsidRDefault="008E0E01" w:rsidP="00463895">
      <w:pPr>
        <w:pStyle w:val="ab"/>
        <w:spacing w:before="5" w:line="360" w:lineRule="auto"/>
        <w:ind w:firstLine="707"/>
        <w:jc w:val="both"/>
      </w:pPr>
      <w:r w:rsidRPr="00C611C2">
        <w:t>Кроме того, согласно СП 42.133330.2011 "Градостроительство. Планировка и застройка городских и сельских поселений", в районах многоквартирной жилой застройки малой этажности, а также одно-двухквартирной жилой застройки с приусадебными (приквартирными) земельными участками теплоснабжение допускается предусматривать от котельных на группу жилых и</w:t>
      </w:r>
      <w:r w:rsidRPr="00C611C2">
        <w:rPr>
          <w:spacing w:val="55"/>
        </w:rPr>
        <w:t xml:space="preserve"> </w:t>
      </w:r>
      <w:r w:rsidRPr="00C611C2">
        <w:t>общественных</w:t>
      </w:r>
      <w:r w:rsidR="00542926" w:rsidRPr="00C611C2">
        <w:t xml:space="preserve"> </w:t>
      </w:r>
      <w:r w:rsidRPr="00C611C2">
        <w:t>зданий или от индивидуальных источников тепла при соблюдении технических регламентов, экологических, санитарно-гигиенических, а также противопожарных требований Групповые котельные допускается размещать на селитебной территории с целью сокращения потерь при транспорте теплоносителя и снижения тарифа на тепловую энергию.</w:t>
      </w:r>
    </w:p>
    <w:p w14:paraId="2F893F48" w14:textId="77777777" w:rsidR="00C32198" w:rsidRPr="00C611C2" w:rsidRDefault="00C32198" w:rsidP="00C32198">
      <w:pPr>
        <w:pStyle w:val="ab"/>
        <w:spacing w:before="3" w:line="360" w:lineRule="auto"/>
        <w:ind w:firstLine="707"/>
        <w:jc w:val="both"/>
      </w:pPr>
      <w:r w:rsidRPr="00C611C2">
        <w:t>Согласно СП 60.13330.2020 "Отопление, вентиляция и кондиционирование воздуха", для индивидуального теплоснабжения зданий следует применять теплогенераторы полной заводской готовности на газообразном, жидком и твердом топливе общей теплопроизводительностью до 360 кВт с параметрами теплоносителя не более 95 оС и 0,6 МПа. Теплогенераторы следует размещать в отдельном помещении на любом надземном этаже, а также в цокольном и подвальном этажах отапливаемого здания.</w:t>
      </w:r>
    </w:p>
    <w:p w14:paraId="1340B6E6" w14:textId="77777777" w:rsidR="00C32198" w:rsidRPr="00C611C2" w:rsidRDefault="00C32198" w:rsidP="00463895">
      <w:pPr>
        <w:pStyle w:val="ab"/>
        <w:spacing w:before="3" w:line="360" w:lineRule="auto"/>
        <w:ind w:firstLine="707"/>
        <w:jc w:val="both"/>
      </w:pPr>
      <w:r w:rsidRPr="00C611C2">
        <w:t>Условия организации поквартирного теплоснабжения определены в СП 54.13330.2016 "Здания жилые многоквартирные" и СП 60.13330.2020 "Отопление, вентиляция и кондиционирование воздуха.</w:t>
      </w:r>
    </w:p>
    <w:p w14:paraId="2DB5C2F5" w14:textId="0AB9C17E" w:rsidR="000021EA" w:rsidRPr="00C611C2" w:rsidRDefault="008E0E01" w:rsidP="00463895">
      <w:pPr>
        <w:pStyle w:val="ab"/>
        <w:spacing w:before="3" w:line="360" w:lineRule="auto"/>
        <w:ind w:firstLine="707"/>
        <w:jc w:val="both"/>
      </w:pPr>
      <w:r w:rsidRPr="00C611C2">
        <w:t>Согласно п.15, с. 14, ФЗ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w:t>
      </w:r>
      <w:r w:rsidRPr="00C611C2">
        <w:rPr>
          <w:spacing w:val="-2"/>
        </w:rPr>
        <w:t xml:space="preserve"> </w:t>
      </w:r>
      <w:r w:rsidRPr="00C611C2">
        <w:t>домов.</w:t>
      </w:r>
    </w:p>
    <w:p w14:paraId="31050A52" w14:textId="77777777" w:rsidR="000021EA" w:rsidRPr="00C611C2" w:rsidRDefault="000021EA" w:rsidP="00463895">
      <w:pPr>
        <w:pStyle w:val="ab"/>
        <w:rPr>
          <w:sz w:val="28"/>
        </w:rPr>
      </w:pPr>
    </w:p>
    <w:p w14:paraId="2969B30C" w14:textId="77777777" w:rsidR="00D421DD" w:rsidRPr="00C611C2" w:rsidRDefault="00D421DD" w:rsidP="000D55E7">
      <w:pPr>
        <w:pStyle w:val="22"/>
        <w:numPr>
          <w:ilvl w:val="1"/>
          <w:numId w:val="52"/>
        </w:numPr>
        <w:tabs>
          <w:tab w:val="left" w:pos="1418"/>
        </w:tabs>
        <w:spacing w:before="240" w:line="360" w:lineRule="auto"/>
        <w:ind w:firstLine="709"/>
        <w:jc w:val="both"/>
        <w:rPr>
          <w:i w:val="0"/>
        </w:rPr>
      </w:pPr>
      <w:bookmarkStart w:id="298" w:name="_Toc133563441"/>
      <w:bookmarkStart w:id="299" w:name="_Toc514835075"/>
      <w:r w:rsidRPr="00C611C2">
        <w:rPr>
          <w:i w:val="0"/>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298"/>
    </w:p>
    <w:p w14:paraId="5706A33B" w14:textId="77777777" w:rsidR="00D421DD" w:rsidRPr="00C611C2" w:rsidRDefault="00D421DD" w:rsidP="00463895">
      <w:pPr>
        <w:pStyle w:val="ab"/>
        <w:spacing w:line="360" w:lineRule="auto"/>
        <w:ind w:firstLine="707"/>
        <w:jc w:val="both"/>
      </w:pPr>
      <w:r w:rsidRPr="00C611C2">
        <w:t>Действующие источники тепловой энергии с комбинированной выработкой тепловой и электрической энергии на территории Веревского сельского поселения отсутствуют. В перспективе, строительство генерирующих объектов на территории Веревского сельского поселения не планируется.</w:t>
      </w:r>
    </w:p>
    <w:p w14:paraId="653C29EA" w14:textId="20D3FABB" w:rsidR="00F15ABF" w:rsidRPr="00C611C2" w:rsidRDefault="00F15ABF" w:rsidP="00463895">
      <w:pPr>
        <w:pStyle w:val="ab"/>
        <w:spacing w:before="3" w:line="360" w:lineRule="auto"/>
        <w:ind w:firstLine="707"/>
        <w:jc w:val="both"/>
      </w:pPr>
      <w:r w:rsidRPr="00C611C2">
        <w:br w:type="page"/>
      </w:r>
    </w:p>
    <w:p w14:paraId="05692D76" w14:textId="77777777" w:rsidR="00B651EF" w:rsidRPr="00C611C2" w:rsidRDefault="00B651EF" w:rsidP="000D55E7">
      <w:pPr>
        <w:pStyle w:val="22"/>
        <w:numPr>
          <w:ilvl w:val="1"/>
          <w:numId w:val="52"/>
        </w:numPr>
        <w:tabs>
          <w:tab w:val="left" w:pos="1418"/>
        </w:tabs>
        <w:spacing w:before="240" w:line="360" w:lineRule="auto"/>
        <w:ind w:firstLine="709"/>
        <w:jc w:val="both"/>
        <w:rPr>
          <w:i w:val="0"/>
        </w:rPr>
      </w:pPr>
      <w:bookmarkStart w:id="300" w:name="_Toc133563442"/>
      <w:r w:rsidRPr="00C611C2">
        <w:rPr>
          <w:i w:val="0"/>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в соответствии с методическими указаниями по разработке схем теплоснабжения</w:t>
      </w:r>
      <w:bookmarkEnd w:id="300"/>
    </w:p>
    <w:p w14:paraId="2F01CAA1" w14:textId="77777777" w:rsidR="00B651EF" w:rsidRPr="00C611C2" w:rsidRDefault="00B651EF" w:rsidP="00463895">
      <w:pPr>
        <w:pStyle w:val="ab"/>
        <w:spacing w:line="360" w:lineRule="auto"/>
        <w:ind w:firstLine="707"/>
        <w:jc w:val="both"/>
      </w:pPr>
      <w:r w:rsidRPr="00C611C2">
        <w:t>Действующие источники тепловой энергии с комбинированной выработкой тепловой и электрической энергии на территории Веревского сельского поселения отсутствуют.</w:t>
      </w:r>
    </w:p>
    <w:p w14:paraId="3C5A06A1" w14:textId="77777777" w:rsidR="001D4491" w:rsidRPr="00C611C2" w:rsidRDefault="001D4491" w:rsidP="00463895">
      <w:pPr>
        <w:pStyle w:val="ab"/>
        <w:spacing w:line="360" w:lineRule="auto"/>
        <w:ind w:firstLine="707"/>
        <w:jc w:val="both"/>
      </w:pPr>
    </w:p>
    <w:p w14:paraId="6444FEA9" w14:textId="34BF9F7B" w:rsidR="000021EA" w:rsidRPr="00C611C2" w:rsidRDefault="00CB46A4" w:rsidP="000D55E7">
      <w:pPr>
        <w:pStyle w:val="22"/>
        <w:numPr>
          <w:ilvl w:val="1"/>
          <w:numId w:val="52"/>
        </w:numPr>
        <w:tabs>
          <w:tab w:val="left" w:pos="1418"/>
        </w:tabs>
        <w:spacing w:before="240" w:line="360" w:lineRule="auto"/>
        <w:ind w:firstLine="709"/>
        <w:jc w:val="both"/>
        <w:rPr>
          <w:i w:val="0"/>
        </w:rPr>
      </w:pPr>
      <w:bookmarkStart w:id="301" w:name="_Toc133563443"/>
      <w:r w:rsidRPr="00C611C2">
        <w:rPr>
          <w:i w:val="0"/>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bookmarkEnd w:id="299"/>
      <w:bookmarkEnd w:id="301"/>
    </w:p>
    <w:p w14:paraId="45EA8DC2" w14:textId="77777777" w:rsidR="000021EA" w:rsidRPr="00C611C2" w:rsidRDefault="008E0E01" w:rsidP="00463895">
      <w:pPr>
        <w:pStyle w:val="ab"/>
        <w:spacing w:line="360" w:lineRule="auto"/>
        <w:ind w:firstLine="707"/>
        <w:jc w:val="both"/>
      </w:pPr>
      <w:r w:rsidRPr="00C611C2">
        <w:t>Строительство источников тепловой энергии с комбинированной выработкой тепловой и электрической энергии для обеспечения перспективных тепловых нагрузок не предусматривается ввиду низкой и непостоянной возможной электрической и тепловой нагрузки, которую можно подключить к источнику комбинированной</w:t>
      </w:r>
      <w:r w:rsidRPr="00C611C2">
        <w:rPr>
          <w:spacing w:val="38"/>
        </w:rPr>
        <w:t xml:space="preserve"> </w:t>
      </w:r>
      <w:r w:rsidRPr="00C611C2">
        <w:t>выработки</w:t>
      </w:r>
      <w:r w:rsidRPr="00C611C2">
        <w:rPr>
          <w:spacing w:val="38"/>
        </w:rPr>
        <w:t xml:space="preserve"> </w:t>
      </w:r>
      <w:r w:rsidRPr="00C611C2">
        <w:t>тепловой</w:t>
      </w:r>
      <w:r w:rsidRPr="00C611C2">
        <w:rPr>
          <w:spacing w:val="38"/>
        </w:rPr>
        <w:t xml:space="preserve"> </w:t>
      </w:r>
      <w:r w:rsidRPr="00C611C2">
        <w:t>и</w:t>
      </w:r>
      <w:r w:rsidRPr="00C611C2">
        <w:rPr>
          <w:spacing w:val="40"/>
        </w:rPr>
        <w:t xml:space="preserve"> </w:t>
      </w:r>
      <w:r w:rsidRPr="00C611C2">
        <w:t>электрической</w:t>
      </w:r>
      <w:r w:rsidRPr="00C611C2">
        <w:rPr>
          <w:spacing w:val="41"/>
        </w:rPr>
        <w:t xml:space="preserve"> </w:t>
      </w:r>
      <w:r w:rsidRPr="00C611C2">
        <w:t>энергии,</w:t>
      </w:r>
      <w:r w:rsidRPr="00C611C2">
        <w:rPr>
          <w:spacing w:val="38"/>
        </w:rPr>
        <w:t xml:space="preserve"> </w:t>
      </w:r>
      <w:r w:rsidRPr="00C611C2">
        <w:t>что</w:t>
      </w:r>
      <w:r w:rsidRPr="00C611C2">
        <w:rPr>
          <w:spacing w:val="37"/>
        </w:rPr>
        <w:t xml:space="preserve"> </w:t>
      </w:r>
      <w:r w:rsidRPr="00C611C2">
        <w:t>приводит</w:t>
      </w:r>
      <w:r w:rsidRPr="00C611C2">
        <w:rPr>
          <w:spacing w:val="37"/>
        </w:rPr>
        <w:t xml:space="preserve"> </w:t>
      </w:r>
      <w:r w:rsidRPr="00C611C2">
        <w:t>к</w:t>
      </w:r>
      <w:r w:rsidR="00CB46A4" w:rsidRPr="00C611C2">
        <w:t xml:space="preserve"> </w:t>
      </w:r>
      <w:r w:rsidRPr="00C611C2">
        <w:t>значительным затратам на строительство и дальнейшую эксплуатацию подобной установки. Таким образом, строительство источников тепловой энергии с комбинированной выработкой тепловой и электрической энергии экономически не обосновано.</w:t>
      </w:r>
    </w:p>
    <w:p w14:paraId="524D28B0" w14:textId="77777777" w:rsidR="0086234F" w:rsidRPr="00C611C2" w:rsidRDefault="003A0FDB" w:rsidP="00463895">
      <w:pPr>
        <w:pStyle w:val="ab"/>
        <w:spacing w:line="360" w:lineRule="auto"/>
        <w:ind w:firstLine="707"/>
        <w:jc w:val="both"/>
      </w:pPr>
      <w:r w:rsidRPr="00C611C2">
        <w:t>Ввиду</w:t>
      </w:r>
      <w:r w:rsidR="0086234F" w:rsidRPr="00C611C2">
        <w:t xml:space="preserve"> большого профицита электрической мощности на территории Ленинградской области и высокой конкуренции на ОРЭМ, мероприятия, связанные со строительством новых ТЭЦ взамен существующих котельных, малоактуальны. Существующих источников достаточно для покрытия настоящих и перспективных нагрузок в довольно долгосрочной перспективе.</w:t>
      </w:r>
    </w:p>
    <w:p w14:paraId="751EC046" w14:textId="5D74F6E8" w:rsidR="00005BE7" w:rsidRPr="00C611C2" w:rsidRDefault="00005BE7">
      <w:pPr>
        <w:widowControl w:val="0"/>
        <w:autoSpaceDE w:val="0"/>
        <w:autoSpaceDN w:val="0"/>
        <w:rPr>
          <w:sz w:val="32"/>
          <w:szCs w:val="26"/>
        </w:rPr>
      </w:pPr>
      <w:r w:rsidRPr="00C611C2">
        <w:rPr>
          <w:sz w:val="32"/>
        </w:rPr>
        <w:br w:type="page"/>
      </w:r>
    </w:p>
    <w:p w14:paraId="37C3438D" w14:textId="77777777" w:rsidR="000021EA" w:rsidRPr="00C611C2" w:rsidRDefault="00CB46A4" w:rsidP="000D55E7">
      <w:pPr>
        <w:pStyle w:val="22"/>
        <w:numPr>
          <w:ilvl w:val="1"/>
          <w:numId w:val="52"/>
        </w:numPr>
        <w:tabs>
          <w:tab w:val="left" w:pos="1418"/>
        </w:tabs>
        <w:spacing w:before="240" w:line="360" w:lineRule="auto"/>
        <w:ind w:firstLine="709"/>
        <w:jc w:val="both"/>
        <w:rPr>
          <w:i w:val="0"/>
        </w:rPr>
      </w:pPr>
      <w:bookmarkStart w:id="302" w:name="_Toc133563444"/>
      <w:r w:rsidRPr="00C611C2">
        <w:rPr>
          <w:i w:val="0"/>
        </w:rPr>
        <w:t>Обоснование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w:t>
      </w:r>
      <w:r w:rsidR="008E0E01" w:rsidRPr="00C611C2">
        <w:rPr>
          <w:i w:val="0"/>
        </w:rPr>
        <w:t>к</w:t>
      </w:r>
      <w:bookmarkEnd w:id="302"/>
    </w:p>
    <w:p w14:paraId="59035775" w14:textId="5B060C6E" w:rsidR="000021EA" w:rsidRPr="00C611C2" w:rsidRDefault="008E0E01" w:rsidP="00463895">
      <w:pPr>
        <w:pStyle w:val="ab"/>
        <w:spacing w:line="360" w:lineRule="auto"/>
        <w:ind w:firstLine="707"/>
        <w:jc w:val="both"/>
      </w:pPr>
      <w:r w:rsidRPr="00C611C2">
        <w:t>Действующие источники тепловой энергии с комбинированной выработкой тепловой и электрической энергии на территории Веревского сельского поселения отсутствуют.</w:t>
      </w:r>
    </w:p>
    <w:p w14:paraId="2C436023" w14:textId="77777777" w:rsidR="00F15ABF" w:rsidRPr="00C611C2" w:rsidRDefault="00F15ABF" w:rsidP="00463895">
      <w:pPr>
        <w:pStyle w:val="ab"/>
        <w:spacing w:line="360" w:lineRule="auto"/>
        <w:ind w:firstLine="707"/>
        <w:jc w:val="both"/>
      </w:pPr>
    </w:p>
    <w:p w14:paraId="3AC39391" w14:textId="77777777" w:rsidR="00CC49F6" w:rsidRPr="00C611C2" w:rsidRDefault="00CC49F6" w:rsidP="000D55E7">
      <w:pPr>
        <w:pStyle w:val="22"/>
        <w:numPr>
          <w:ilvl w:val="1"/>
          <w:numId w:val="52"/>
        </w:numPr>
        <w:tabs>
          <w:tab w:val="left" w:pos="1418"/>
        </w:tabs>
        <w:spacing w:before="240" w:line="360" w:lineRule="auto"/>
        <w:ind w:firstLine="709"/>
        <w:jc w:val="both"/>
        <w:rPr>
          <w:i w:val="0"/>
        </w:rPr>
      </w:pPr>
      <w:bookmarkStart w:id="303" w:name="_Toc133563445"/>
      <w:r w:rsidRPr="00C611C2">
        <w:rPr>
          <w:i w:val="0"/>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303"/>
    </w:p>
    <w:p w14:paraId="7C00E495" w14:textId="3704C338" w:rsidR="00CC3E1E" w:rsidRPr="00C611C2" w:rsidRDefault="00F0162C" w:rsidP="00463895">
      <w:pPr>
        <w:pStyle w:val="ab"/>
        <w:spacing w:line="360" w:lineRule="auto"/>
        <w:ind w:firstLine="707"/>
        <w:jc w:val="both"/>
      </w:pPr>
      <w:r w:rsidRPr="00C611C2">
        <w:t>В «Схеме и Программе развития электроэнергетики Ленинградской области на 20</w:t>
      </w:r>
      <w:r w:rsidR="00E43F98">
        <w:t>21</w:t>
      </w:r>
      <w:r w:rsidRPr="00C611C2">
        <w:t>-202</w:t>
      </w:r>
      <w:r w:rsidR="00E43F98">
        <w:t>5</w:t>
      </w:r>
      <w:r w:rsidRPr="00C611C2">
        <w:t xml:space="preserve"> годы», которая включает в себя анализ текущего состояния генерирующих мощностей и крупных потребителей, балансы производства и потребления тепловой и электрической энергии в границах муниципальных районов, а также прогноз изменения потребления и выработки тепловой и электрической энергии в границах Ленинградской области отмечено, что в</w:t>
      </w:r>
      <w:r w:rsidR="00CC3E1E" w:rsidRPr="00C611C2">
        <w:t xml:space="preserve"> отношении муниципальных котельных целесообразным может быть только</w:t>
      </w:r>
      <w:r w:rsidRPr="00C611C2">
        <w:t xml:space="preserve"> </w:t>
      </w:r>
      <w:r w:rsidR="00CC3E1E" w:rsidRPr="00C611C2">
        <w:t>модернизация котельных в мини-ТЭЦ с целью покрытия собственных нужд источника,</w:t>
      </w:r>
      <w:r w:rsidRPr="00C611C2">
        <w:t xml:space="preserve"> </w:t>
      </w:r>
      <w:r w:rsidR="00CC3E1E" w:rsidRPr="00C611C2">
        <w:t>однако для этого необходимы паровые котлы относительно высокой мощности. В связи с</w:t>
      </w:r>
      <w:r w:rsidRPr="00C611C2">
        <w:t xml:space="preserve"> </w:t>
      </w:r>
      <w:r w:rsidR="00CC3E1E" w:rsidRPr="00C611C2">
        <w:t>этим наиболее востребованным решением на территории Ленинградской области</w:t>
      </w:r>
      <w:r w:rsidRPr="00C611C2">
        <w:t xml:space="preserve"> </w:t>
      </w:r>
      <w:r w:rsidR="00CC3E1E" w:rsidRPr="00C611C2">
        <w:t>становится строительство газовых блочно-модульных котельных.</w:t>
      </w:r>
    </w:p>
    <w:p w14:paraId="494E3033" w14:textId="77777777" w:rsidR="00F0162C" w:rsidRPr="00C611C2" w:rsidRDefault="00F0162C" w:rsidP="00463895">
      <w:pPr>
        <w:pStyle w:val="ab"/>
        <w:spacing w:line="360" w:lineRule="auto"/>
        <w:ind w:firstLine="707"/>
        <w:jc w:val="both"/>
      </w:pPr>
      <w:r w:rsidRPr="00C611C2">
        <w:t>Также следует отметить, что для развития централизованного теплоснабжения сельского поселения использование новых источников когенерации неэффективно, ввиду малой мощности, низкой плотности и характера тепловой нагрузки.</w:t>
      </w:r>
    </w:p>
    <w:p w14:paraId="579BE8F8" w14:textId="77777777" w:rsidR="00CC49F6" w:rsidRPr="00C611C2" w:rsidRDefault="007753E2" w:rsidP="00463895">
      <w:pPr>
        <w:pStyle w:val="ab"/>
        <w:spacing w:line="360" w:lineRule="auto"/>
        <w:ind w:firstLine="707"/>
        <w:jc w:val="both"/>
      </w:pPr>
      <w:r w:rsidRPr="00C611C2">
        <w:t>По этой причине, схемой теплоснабжения сельского поселения организация выработки электрической энергии в комбинированном цикле на базе существующих нагрузок не предусматривается.</w:t>
      </w:r>
    </w:p>
    <w:p w14:paraId="13456723" w14:textId="77777777" w:rsidR="007753E2" w:rsidRPr="00C611C2" w:rsidRDefault="007753E2" w:rsidP="00463895">
      <w:pPr>
        <w:pStyle w:val="ab"/>
        <w:spacing w:line="360" w:lineRule="auto"/>
        <w:ind w:firstLine="707"/>
        <w:jc w:val="both"/>
      </w:pPr>
    </w:p>
    <w:p w14:paraId="6892528C" w14:textId="77777777" w:rsidR="007753E2" w:rsidRPr="00C611C2" w:rsidRDefault="007753E2" w:rsidP="000D55E7">
      <w:pPr>
        <w:pStyle w:val="22"/>
        <w:numPr>
          <w:ilvl w:val="1"/>
          <w:numId w:val="52"/>
        </w:numPr>
        <w:tabs>
          <w:tab w:val="left" w:pos="1418"/>
        </w:tabs>
        <w:spacing w:before="240" w:line="360" w:lineRule="auto"/>
        <w:ind w:firstLine="709"/>
        <w:jc w:val="both"/>
        <w:rPr>
          <w:i w:val="0"/>
        </w:rPr>
      </w:pPr>
      <w:bookmarkStart w:id="304" w:name="_Toc133563446"/>
      <w:r w:rsidRPr="00C611C2">
        <w:rPr>
          <w:i w:val="0"/>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bookmarkEnd w:id="304"/>
    </w:p>
    <w:p w14:paraId="5075C4D6" w14:textId="77777777" w:rsidR="00CD251F" w:rsidRPr="00C611C2" w:rsidRDefault="00CD251F" w:rsidP="00463895">
      <w:pPr>
        <w:pStyle w:val="ab"/>
        <w:spacing w:line="360" w:lineRule="auto"/>
        <w:ind w:firstLine="707"/>
        <w:jc w:val="both"/>
      </w:pPr>
      <w:r w:rsidRPr="00C611C2">
        <w:t>В настоящее время источников, расположенных в непосредственной близости друг от друга на территории Веревского сельского поселения, нет. Поэтому, увеличение зон теплоснабжения котельных путем включения зон действия существующих источников не предполагается.</w:t>
      </w:r>
    </w:p>
    <w:p w14:paraId="510D28DF" w14:textId="77777777" w:rsidR="00A7541A" w:rsidRPr="00C611C2" w:rsidRDefault="00A7541A" w:rsidP="00463895">
      <w:pPr>
        <w:pStyle w:val="ab"/>
        <w:spacing w:line="360" w:lineRule="auto"/>
        <w:ind w:firstLine="707"/>
        <w:jc w:val="both"/>
      </w:pPr>
    </w:p>
    <w:p w14:paraId="00E5D8C5" w14:textId="77777777" w:rsidR="007753E2" w:rsidRPr="00C611C2" w:rsidRDefault="007753E2" w:rsidP="000D55E7">
      <w:pPr>
        <w:pStyle w:val="22"/>
        <w:numPr>
          <w:ilvl w:val="1"/>
          <w:numId w:val="52"/>
        </w:numPr>
        <w:tabs>
          <w:tab w:val="left" w:pos="1418"/>
        </w:tabs>
        <w:spacing w:before="240" w:line="360" w:lineRule="auto"/>
        <w:ind w:firstLine="709"/>
        <w:jc w:val="both"/>
        <w:rPr>
          <w:i w:val="0"/>
        </w:rPr>
      </w:pPr>
      <w:bookmarkStart w:id="305" w:name="_Toc133563447"/>
      <w:r w:rsidRPr="00C611C2">
        <w:rPr>
          <w:i w:val="0"/>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305"/>
    </w:p>
    <w:p w14:paraId="0CB9A44F" w14:textId="77777777" w:rsidR="007753E2" w:rsidRPr="00C611C2" w:rsidRDefault="00CD251F" w:rsidP="00463895">
      <w:pPr>
        <w:pStyle w:val="ab"/>
        <w:spacing w:line="360" w:lineRule="auto"/>
        <w:ind w:firstLine="707"/>
        <w:jc w:val="both"/>
      </w:pPr>
      <w:r w:rsidRPr="00C611C2">
        <w:t>Схемой теплоснабжения перевод существующих котельных в «пиковый» режим работы не предусмотрен.</w:t>
      </w:r>
    </w:p>
    <w:p w14:paraId="48E11AA7" w14:textId="77777777" w:rsidR="00CD251F" w:rsidRPr="00C611C2" w:rsidRDefault="00CD251F" w:rsidP="00463895">
      <w:pPr>
        <w:pStyle w:val="ab"/>
        <w:spacing w:line="360" w:lineRule="auto"/>
        <w:ind w:firstLine="707"/>
        <w:jc w:val="both"/>
      </w:pPr>
    </w:p>
    <w:p w14:paraId="7EC86799" w14:textId="77777777" w:rsidR="007753E2" w:rsidRPr="00C611C2" w:rsidRDefault="007753E2" w:rsidP="000D55E7">
      <w:pPr>
        <w:pStyle w:val="22"/>
        <w:numPr>
          <w:ilvl w:val="1"/>
          <w:numId w:val="52"/>
        </w:numPr>
        <w:tabs>
          <w:tab w:val="left" w:pos="1418"/>
        </w:tabs>
        <w:spacing w:before="240" w:line="360" w:lineRule="auto"/>
        <w:ind w:firstLine="709"/>
        <w:jc w:val="both"/>
        <w:rPr>
          <w:i w:val="0"/>
        </w:rPr>
      </w:pPr>
      <w:bookmarkStart w:id="306" w:name="_Toc133563448"/>
      <w:r w:rsidRPr="00C611C2">
        <w:rPr>
          <w:i w:val="0"/>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306"/>
    </w:p>
    <w:p w14:paraId="693B4287" w14:textId="77777777" w:rsidR="007753E2" w:rsidRPr="00C611C2" w:rsidRDefault="00F93C31" w:rsidP="00463895">
      <w:pPr>
        <w:pStyle w:val="ab"/>
        <w:spacing w:line="360" w:lineRule="auto"/>
        <w:ind w:firstLine="707"/>
        <w:jc w:val="both"/>
      </w:pPr>
      <w:r w:rsidRPr="00C611C2">
        <w:t>Тепловые источники, функционирующие в режиме комбинированной выработки электрической и тепловой энергии, на территории Веревского сельского поселения отсутствуют.</w:t>
      </w:r>
    </w:p>
    <w:p w14:paraId="21742F41" w14:textId="77777777" w:rsidR="00F93C31" w:rsidRPr="00C611C2" w:rsidRDefault="00F93C31" w:rsidP="00463895">
      <w:pPr>
        <w:pStyle w:val="ab"/>
        <w:spacing w:line="360" w:lineRule="auto"/>
        <w:ind w:firstLine="707"/>
        <w:jc w:val="both"/>
      </w:pPr>
    </w:p>
    <w:p w14:paraId="01458DE9" w14:textId="77777777" w:rsidR="007753E2" w:rsidRPr="00C611C2" w:rsidRDefault="007753E2" w:rsidP="000D55E7">
      <w:pPr>
        <w:pStyle w:val="22"/>
        <w:numPr>
          <w:ilvl w:val="1"/>
          <w:numId w:val="52"/>
        </w:numPr>
        <w:tabs>
          <w:tab w:val="left" w:pos="1418"/>
        </w:tabs>
        <w:spacing w:before="240" w:line="360" w:lineRule="auto"/>
        <w:ind w:firstLine="709"/>
        <w:jc w:val="both"/>
        <w:rPr>
          <w:i w:val="0"/>
        </w:rPr>
      </w:pPr>
      <w:bookmarkStart w:id="307" w:name="_Toc133563449"/>
      <w:r w:rsidRPr="00C611C2">
        <w:rPr>
          <w:i w:val="0"/>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307"/>
    </w:p>
    <w:p w14:paraId="3A5EE669" w14:textId="1AF0C425" w:rsidR="00D65F62" w:rsidRPr="00C611C2" w:rsidRDefault="00F93C31" w:rsidP="00757492">
      <w:pPr>
        <w:pStyle w:val="ab"/>
        <w:spacing w:line="360" w:lineRule="auto"/>
        <w:ind w:firstLine="707"/>
        <w:jc w:val="both"/>
      </w:pPr>
      <w:r w:rsidRPr="00C611C2">
        <w:t xml:space="preserve">В настоящем проекте принят за основу сценарий, предусматривающий сохранение существующего состава источников теплоснабжения. Вывод в резерв и (или) вывод из эксплуатации котельных при передаче тепловых нагрузок на другие источники тепловой энергии схемой </w:t>
      </w:r>
      <w:r w:rsidR="00757492" w:rsidRPr="00C611C2">
        <w:t>теплоснабжения не предусмотрен.</w:t>
      </w:r>
    </w:p>
    <w:p w14:paraId="21A18C78" w14:textId="6F4770FF" w:rsidR="00005BE7" w:rsidRPr="00C611C2" w:rsidRDefault="00005BE7">
      <w:pPr>
        <w:widowControl w:val="0"/>
        <w:autoSpaceDE w:val="0"/>
        <w:autoSpaceDN w:val="0"/>
        <w:rPr>
          <w:sz w:val="26"/>
          <w:szCs w:val="26"/>
        </w:rPr>
      </w:pPr>
      <w:r w:rsidRPr="00C611C2">
        <w:br w:type="page"/>
      </w:r>
    </w:p>
    <w:p w14:paraId="4EBCDE13" w14:textId="77777777" w:rsidR="000021EA" w:rsidRPr="00C611C2" w:rsidRDefault="00CB46A4" w:rsidP="000D55E7">
      <w:pPr>
        <w:pStyle w:val="22"/>
        <w:numPr>
          <w:ilvl w:val="1"/>
          <w:numId w:val="52"/>
        </w:numPr>
        <w:tabs>
          <w:tab w:val="left" w:pos="1418"/>
        </w:tabs>
        <w:spacing w:before="240" w:line="360" w:lineRule="auto"/>
        <w:ind w:firstLine="709"/>
        <w:jc w:val="both"/>
        <w:rPr>
          <w:i w:val="0"/>
        </w:rPr>
      </w:pPr>
      <w:bookmarkStart w:id="308" w:name="_Toc514835082"/>
      <w:bookmarkStart w:id="309" w:name="_Toc133563450"/>
      <w:r w:rsidRPr="00C611C2">
        <w:rPr>
          <w:i w:val="0"/>
        </w:rPr>
        <w:t>Обоснование организации индивидуального теплоснабжения в зонах застройки поселения малоэтажными жилыми зданиями</w:t>
      </w:r>
      <w:bookmarkEnd w:id="308"/>
      <w:bookmarkEnd w:id="309"/>
    </w:p>
    <w:p w14:paraId="3EA06807" w14:textId="77777777" w:rsidR="000021EA" w:rsidRPr="00C611C2" w:rsidRDefault="008E0E01" w:rsidP="00463895">
      <w:pPr>
        <w:pStyle w:val="ab"/>
        <w:spacing w:line="360" w:lineRule="auto"/>
        <w:ind w:firstLine="707"/>
        <w:jc w:val="both"/>
      </w:pPr>
      <w:r w:rsidRPr="00C611C2">
        <w:t>При подключении индивидуальной жилой застройки к сетям централизованного теплоснабжения низкая плотность тепловой нагрузки и высокая протяженность тепловых сетей малого диаметра влечет за собой увеличение тепловых потерь через изоляцию трубопроводов и с утечками теплоносителя и высокие финансовые затраты на строительство таких сетей.</w:t>
      </w:r>
    </w:p>
    <w:p w14:paraId="2AC3A850" w14:textId="77777777" w:rsidR="000021EA" w:rsidRPr="00C611C2" w:rsidRDefault="008E0E01" w:rsidP="00463895">
      <w:pPr>
        <w:pStyle w:val="ab"/>
        <w:spacing w:before="3" w:line="360" w:lineRule="auto"/>
        <w:ind w:firstLine="707"/>
        <w:jc w:val="both"/>
      </w:pPr>
      <w:r w:rsidRPr="00C611C2">
        <w:t>На расчетный срок теплоснабжение индивидуальной жилой застройки предусматривается обеспечить от индивидуальных источников тепла на природном газе, а также посредством печного отопления. Подключение объектов индивидуальной жилой застройки к централизованным системам теплоснабжения не планируется.</w:t>
      </w:r>
    </w:p>
    <w:p w14:paraId="2F1CE1C0" w14:textId="77777777" w:rsidR="000021EA" w:rsidRPr="00C611C2" w:rsidRDefault="000021EA" w:rsidP="00463895">
      <w:pPr>
        <w:pStyle w:val="ab"/>
        <w:ind w:firstLine="709"/>
        <w:rPr>
          <w:sz w:val="28"/>
        </w:rPr>
      </w:pPr>
    </w:p>
    <w:p w14:paraId="020D50AE" w14:textId="77777777" w:rsidR="007753E2" w:rsidRPr="00C611C2" w:rsidRDefault="007753E2" w:rsidP="000D55E7">
      <w:pPr>
        <w:pStyle w:val="22"/>
        <w:numPr>
          <w:ilvl w:val="1"/>
          <w:numId w:val="52"/>
        </w:numPr>
        <w:tabs>
          <w:tab w:val="left" w:pos="1418"/>
        </w:tabs>
        <w:spacing w:line="360" w:lineRule="auto"/>
        <w:ind w:firstLine="709"/>
        <w:jc w:val="both"/>
        <w:rPr>
          <w:i w:val="0"/>
        </w:rPr>
      </w:pPr>
      <w:bookmarkStart w:id="310" w:name="_Toc133563451"/>
      <w:r w:rsidRPr="00C611C2">
        <w:rPr>
          <w:i w:val="0"/>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bookmarkEnd w:id="310"/>
    </w:p>
    <w:p w14:paraId="53DCD317" w14:textId="77777777" w:rsidR="00F72E26" w:rsidRPr="00C611C2" w:rsidRDefault="00F72E26" w:rsidP="00463895">
      <w:pPr>
        <w:pStyle w:val="ab"/>
        <w:spacing w:before="3" w:line="360" w:lineRule="auto"/>
        <w:ind w:firstLine="707"/>
        <w:jc w:val="both"/>
      </w:pPr>
      <w:r w:rsidRPr="00C611C2">
        <w:t>Перспективные балансы тепловой мощности источников тепловой энергии и теплоносителя и присоединенной тепловой нагрузки во всех системах теплоснабжения Веревского сельского поселения рассчитаны на основании прироста площади строительных фондов.</w:t>
      </w:r>
    </w:p>
    <w:p w14:paraId="599AF5D1" w14:textId="77777777" w:rsidR="00986865" w:rsidRPr="00C611C2" w:rsidRDefault="00986865" w:rsidP="00463895">
      <w:pPr>
        <w:pStyle w:val="ab"/>
        <w:spacing w:before="3" w:line="360" w:lineRule="auto"/>
        <w:ind w:firstLine="707"/>
        <w:jc w:val="both"/>
      </w:pPr>
    </w:p>
    <w:p w14:paraId="28D54950" w14:textId="77777777" w:rsidR="004F5A9B" w:rsidRPr="00C611C2" w:rsidRDefault="00412D55" w:rsidP="00463895">
      <w:pPr>
        <w:pStyle w:val="ab"/>
        <w:spacing w:before="3" w:line="360" w:lineRule="auto"/>
        <w:ind w:firstLine="707"/>
        <w:jc w:val="both"/>
        <w:rPr>
          <w:b/>
        </w:rPr>
      </w:pPr>
      <w:r w:rsidRPr="00C611C2">
        <w:rPr>
          <w:b/>
        </w:rPr>
        <w:t>Котельная №10 дер. Малое Верево</w:t>
      </w:r>
    </w:p>
    <w:p w14:paraId="196A5B9B" w14:textId="48C626FB" w:rsidR="00381268" w:rsidRPr="00C611C2" w:rsidRDefault="00381268" w:rsidP="00697719">
      <w:pPr>
        <w:pStyle w:val="ab"/>
        <w:spacing w:before="3" w:line="360" w:lineRule="auto"/>
        <w:ind w:firstLine="707"/>
        <w:jc w:val="both"/>
      </w:pPr>
      <w:r w:rsidRPr="00C611C2">
        <w:t xml:space="preserve">На котельной </w:t>
      </w:r>
      <w:r w:rsidR="00986865" w:rsidRPr="00C611C2">
        <w:t xml:space="preserve">№10 дер. Малое Верево </w:t>
      </w:r>
      <w:r w:rsidRPr="00C611C2">
        <w:t>установлены</w:t>
      </w:r>
      <w:r w:rsidR="00FE5E7C" w:rsidRPr="00C611C2">
        <w:t xml:space="preserve"> </w:t>
      </w:r>
      <w:r w:rsidR="00664EB0" w:rsidRPr="00C611C2">
        <w:t>4</w:t>
      </w:r>
      <w:r w:rsidR="00986865" w:rsidRPr="00C611C2">
        <w:t xml:space="preserve"> </w:t>
      </w:r>
      <w:r w:rsidR="001D4491" w:rsidRPr="00C611C2">
        <w:t xml:space="preserve">водогрейных </w:t>
      </w:r>
      <w:r w:rsidR="00986865" w:rsidRPr="00C611C2">
        <w:t>котла суммарной установленной мощностью 1</w:t>
      </w:r>
      <w:r w:rsidR="00697719" w:rsidRPr="00C611C2">
        <w:t>2</w:t>
      </w:r>
      <w:r w:rsidR="00986865" w:rsidRPr="00C611C2">
        <w:t>,</w:t>
      </w:r>
      <w:r w:rsidR="00697719" w:rsidRPr="00C611C2">
        <w:t>9</w:t>
      </w:r>
      <w:r w:rsidR="00986865" w:rsidRPr="00C611C2">
        <w:t xml:space="preserve"> Гкал/ч, год ввода в эксплуатацию оборудования – </w:t>
      </w:r>
      <w:r w:rsidR="001D4491" w:rsidRPr="00C611C2">
        <w:t>2018</w:t>
      </w:r>
      <w:r w:rsidR="00284C94" w:rsidRPr="00C611C2">
        <w:t>, вторая очередь - 2022</w:t>
      </w:r>
      <w:r w:rsidR="00986865" w:rsidRPr="00C611C2">
        <w:t>.</w:t>
      </w:r>
      <w:r w:rsidR="00697719" w:rsidRPr="00C611C2">
        <w:t xml:space="preserve"> При введении в эксплуатацию второй очереди котельной суммарная </w:t>
      </w:r>
      <w:r w:rsidR="00B171F2" w:rsidRPr="00C611C2">
        <w:t>установленная</w:t>
      </w:r>
      <w:r w:rsidR="00361422" w:rsidRPr="00C611C2">
        <w:t xml:space="preserve"> мощность </w:t>
      </w:r>
      <w:r w:rsidR="00697719" w:rsidRPr="00C611C2">
        <w:t>равна 1</w:t>
      </w:r>
      <w:r w:rsidR="00B54E88" w:rsidRPr="00C611C2">
        <w:t>8</w:t>
      </w:r>
      <w:r w:rsidR="00361422" w:rsidRPr="00C611C2">
        <w:t>,9</w:t>
      </w:r>
      <w:r w:rsidR="00697719" w:rsidRPr="00C611C2">
        <w:t xml:space="preserve"> Гкал/ч.</w:t>
      </w:r>
      <w:r w:rsidRPr="00C611C2">
        <w:t xml:space="preserve"> Подключенная нагрузка</w:t>
      </w:r>
      <w:r w:rsidR="00E97BD4" w:rsidRPr="00C611C2">
        <w:t xml:space="preserve"> потребителей</w:t>
      </w:r>
      <w:r w:rsidRPr="00C611C2">
        <w:t xml:space="preserve"> котельной составляет </w:t>
      </w:r>
      <w:r w:rsidR="00284C94" w:rsidRPr="00C611C2">
        <w:t>7,</w:t>
      </w:r>
      <w:r w:rsidR="00AA4EC3" w:rsidRPr="00C611C2">
        <w:t>528</w:t>
      </w:r>
      <w:r w:rsidR="00986865" w:rsidRPr="00C611C2">
        <w:t xml:space="preserve"> </w:t>
      </w:r>
      <w:r w:rsidRPr="00C611C2">
        <w:t>Гкал/ч. Нагрузка</w:t>
      </w:r>
      <w:r w:rsidR="00E97BD4" w:rsidRPr="00C611C2">
        <w:t xml:space="preserve"> на </w:t>
      </w:r>
      <w:r w:rsidRPr="00C611C2">
        <w:t xml:space="preserve">на рассматриваемую перспективу для принятого сценария увеличится </w:t>
      </w:r>
      <w:r w:rsidR="00986865" w:rsidRPr="00C611C2">
        <w:t xml:space="preserve">на </w:t>
      </w:r>
      <w:r w:rsidR="00394EBE">
        <w:t>3,707</w:t>
      </w:r>
      <w:r w:rsidRPr="00C611C2">
        <w:t xml:space="preserve"> Гкал/ч и составит </w:t>
      </w:r>
      <w:r w:rsidR="00153D00" w:rsidRPr="00C611C2">
        <w:t>11,</w:t>
      </w:r>
      <w:r w:rsidR="00394EBE">
        <w:t>235</w:t>
      </w:r>
      <w:r w:rsidR="008A7508" w:rsidRPr="00C611C2">
        <w:t xml:space="preserve"> </w:t>
      </w:r>
      <w:r w:rsidRPr="00C611C2">
        <w:t xml:space="preserve">Гкал/ч. </w:t>
      </w:r>
    </w:p>
    <w:p w14:paraId="2048FF1C" w14:textId="0C6ADBA7" w:rsidR="00381268" w:rsidRPr="00C611C2" w:rsidRDefault="00EB275D" w:rsidP="00284C94">
      <w:pPr>
        <w:pStyle w:val="ab"/>
        <w:spacing w:before="3" w:after="240" w:line="360" w:lineRule="auto"/>
        <w:ind w:firstLine="707"/>
        <w:jc w:val="both"/>
      </w:pPr>
      <w:r w:rsidRPr="00C611C2">
        <w:t>Существующий и перспективный с</w:t>
      </w:r>
      <w:r w:rsidR="00984B32" w:rsidRPr="00C611C2">
        <w:t xml:space="preserve">остав </w:t>
      </w:r>
      <w:r w:rsidRPr="00C611C2">
        <w:t xml:space="preserve">основного </w:t>
      </w:r>
      <w:r w:rsidR="00984B32" w:rsidRPr="00C611C2">
        <w:t xml:space="preserve">оборудования </w:t>
      </w:r>
      <w:r w:rsidRPr="00C611C2">
        <w:t xml:space="preserve">источника д.Малое Верево </w:t>
      </w:r>
      <w:r w:rsidR="00984B32" w:rsidRPr="00C611C2">
        <w:t>представлен в таблице</w:t>
      </w:r>
      <w:r w:rsidR="00B54E88" w:rsidRPr="00C611C2">
        <w:t xml:space="preserve"> ниже</w:t>
      </w:r>
      <w:r w:rsidR="00984B32" w:rsidRPr="00C611C2">
        <w:t xml:space="preserve">. </w:t>
      </w:r>
    </w:p>
    <w:p w14:paraId="2B6F98AF" w14:textId="7A6F1C1E" w:rsidR="0069263D" w:rsidRPr="00C611C2" w:rsidRDefault="00446D46" w:rsidP="00C57C39">
      <w:pPr>
        <w:pStyle w:val="5"/>
        <w:ind w:left="0" w:firstLine="1276"/>
      </w:pPr>
      <w:bookmarkStart w:id="311" w:name="_Ref523135834"/>
      <w:r w:rsidRPr="00C611C2">
        <w:t> </w:t>
      </w:r>
      <w:r w:rsidR="0069263D" w:rsidRPr="00C611C2">
        <w:t>Существующий и перспективный состав оборудования котельной №10 дер.</w:t>
      </w:r>
      <w:r w:rsidR="00BA7195" w:rsidRPr="00C611C2">
        <w:t> </w:t>
      </w:r>
      <w:r w:rsidR="0069263D" w:rsidRPr="00C611C2">
        <w:t>Малое Верево</w:t>
      </w:r>
      <w:bookmarkEnd w:id="3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1"/>
        <w:gridCol w:w="1188"/>
        <w:gridCol w:w="812"/>
        <w:gridCol w:w="2062"/>
        <w:gridCol w:w="1784"/>
        <w:gridCol w:w="2721"/>
      </w:tblGrid>
      <w:tr w:rsidR="00CB56F8" w:rsidRPr="00C611C2" w14:paraId="3B647F9F" w14:textId="77777777" w:rsidTr="00CB56F8">
        <w:trPr>
          <w:trHeight w:val="20"/>
          <w:tblHeader/>
        </w:trPr>
        <w:tc>
          <w:tcPr>
            <w:tcW w:w="510" w:type="pct"/>
            <w:vAlign w:val="center"/>
            <w:hideMark/>
          </w:tcPr>
          <w:p w14:paraId="7894910E" w14:textId="22AD9C9F" w:rsidR="00286A5D" w:rsidRPr="00C611C2" w:rsidRDefault="00446D46" w:rsidP="00463895">
            <w:pPr>
              <w:ind w:left="-57" w:right="-57"/>
              <w:jc w:val="center"/>
              <w:rPr>
                <w:b/>
                <w:sz w:val="20"/>
                <w:szCs w:val="20"/>
              </w:rPr>
            </w:pPr>
            <w:r w:rsidRPr="00C611C2">
              <w:rPr>
                <w:b/>
                <w:sz w:val="20"/>
                <w:szCs w:val="20"/>
              </w:rPr>
              <w:t>Источник</w:t>
            </w:r>
          </w:p>
        </w:tc>
        <w:tc>
          <w:tcPr>
            <w:tcW w:w="625" w:type="pct"/>
            <w:shd w:val="clear" w:color="auto" w:fill="auto"/>
            <w:vAlign w:val="center"/>
            <w:hideMark/>
          </w:tcPr>
          <w:p w14:paraId="768DB6B3" w14:textId="77777777" w:rsidR="00286A5D" w:rsidRPr="00C611C2" w:rsidRDefault="00286A5D" w:rsidP="00463895">
            <w:pPr>
              <w:ind w:left="-57" w:right="-57"/>
              <w:jc w:val="center"/>
              <w:rPr>
                <w:b/>
                <w:sz w:val="20"/>
                <w:szCs w:val="20"/>
              </w:rPr>
            </w:pPr>
            <w:r w:rsidRPr="00C611C2">
              <w:rPr>
                <w:b/>
                <w:sz w:val="20"/>
                <w:szCs w:val="20"/>
              </w:rPr>
              <w:t>№ котла на котельной</w:t>
            </w:r>
          </w:p>
        </w:tc>
        <w:tc>
          <w:tcPr>
            <w:tcW w:w="430" w:type="pct"/>
            <w:shd w:val="clear" w:color="auto" w:fill="auto"/>
            <w:vAlign w:val="center"/>
            <w:hideMark/>
          </w:tcPr>
          <w:p w14:paraId="35A6F188" w14:textId="77777777" w:rsidR="00286A5D" w:rsidRPr="00C611C2" w:rsidRDefault="00286A5D" w:rsidP="00463895">
            <w:pPr>
              <w:ind w:left="-57" w:right="-57"/>
              <w:jc w:val="center"/>
              <w:rPr>
                <w:b/>
                <w:sz w:val="20"/>
                <w:szCs w:val="20"/>
              </w:rPr>
            </w:pPr>
            <w:r w:rsidRPr="00C611C2">
              <w:rPr>
                <w:b/>
                <w:sz w:val="20"/>
                <w:szCs w:val="20"/>
              </w:rPr>
              <w:t>Марка котла</w:t>
            </w:r>
          </w:p>
        </w:tc>
        <w:tc>
          <w:tcPr>
            <w:tcW w:w="1079" w:type="pct"/>
            <w:shd w:val="clear" w:color="auto" w:fill="auto"/>
            <w:vAlign w:val="center"/>
            <w:hideMark/>
          </w:tcPr>
          <w:p w14:paraId="608CB5A9" w14:textId="77777777" w:rsidR="00286A5D" w:rsidRPr="00C611C2" w:rsidRDefault="00286A5D" w:rsidP="00463895">
            <w:pPr>
              <w:ind w:left="-57" w:right="-57"/>
              <w:jc w:val="center"/>
              <w:rPr>
                <w:b/>
                <w:sz w:val="20"/>
                <w:szCs w:val="20"/>
              </w:rPr>
            </w:pPr>
            <w:r w:rsidRPr="00C611C2">
              <w:rPr>
                <w:b/>
                <w:sz w:val="20"/>
                <w:szCs w:val="20"/>
              </w:rPr>
              <w:t>Год ввода котла в эксплуатацию</w:t>
            </w:r>
          </w:p>
        </w:tc>
        <w:tc>
          <w:tcPr>
            <w:tcW w:w="935" w:type="pct"/>
            <w:shd w:val="clear" w:color="auto" w:fill="auto"/>
            <w:vAlign w:val="center"/>
            <w:hideMark/>
          </w:tcPr>
          <w:p w14:paraId="11220AA2" w14:textId="77777777" w:rsidR="00286A5D" w:rsidRPr="00C611C2" w:rsidRDefault="00286A5D" w:rsidP="00463895">
            <w:pPr>
              <w:ind w:left="-57" w:right="-57"/>
              <w:jc w:val="center"/>
              <w:rPr>
                <w:b/>
                <w:sz w:val="20"/>
                <w:szCs w:val="20"/>
              </w:rPr>
            </w:pPr>
            <w:r w:rsidRPr="00C611C2">
              <w:rPr>
                <w:b/>
                <w:sz w:val="20"/>
                <w:szCs w:val="20"/>
              </w:rPr>
              <w:t xml:space="preserve">Завод </w:t>
            </w:r>
          </w:p>
          <w:p w14:paraId="61FEB474" w14:textId="77777777" w:rsidR="00286A5D" w:rsidRPr="00C611C2" w:rsidRDefault="00286A5D" w:rsidP="00463895">
            <w:pPr>
              <w:ind w:left="-57" w:right="-57"/>
              <w:jc w:val="center"/>
              <w:rPr>
                <w:b/>
                <w:sz w:val="20"/>
                <w:szCs w:val="20"/>
              </w:rPr>
            </w:pPr>
            <w:r w:rsidRPr="00C611C2">
              <w:rPr>
                <w:b/>
                <w:sz w:val="20"/>
                <w:szCs w:val="20"/>
              </w:rPr>
              <w:t>изготовитель</w:t>
            </w:r>
          </w:p>
        </w:tc>
        <w:tc>
          <w:tcPr>
            <w:tcW w:w="1421" w:type="pct"/>
            <w:shd w:val="clear" w:color="auto" w:fill="auto"/>
            <w:vAlign w:val="center"/>
            <w:hideMark/>
          </w:tcPr>
          <w:p w14:paraId="035DAA8C" w14:textId="77777777" w:rsidR="00286A5D" w:rsidRPr="00C611C2" w:rsidRDefault="00286A5D" w:rsidP="00463895">
            <w:pPr>
              <w:ind w:left="-57" w:right="-57"/>
              <w:jc w:val="center"/>
              <w:rPr>
                <w:b/>
                <w:sz w:val="20"/>
                <w:szCs w:val="20"/>
              </w:rPr>
            </w:pPr>
            <w:r w:rsidRPr="00C611C2">
              <w:rPr>
                <w:b/>
                <w:sz w:val="20"/>
                <w:szCs w:val="20"/>
              </w:rPr>
              <w:t>Установленная тепловая мощность, Гкал/час</w:t>
            </w:r>
          </w:p>
        </w:tc>
      </w:tr>
      <w:tr w:rsidR="00CB56F8" w:rsidRPr="00C611C2" w14:paraId="7955BAD8" w14:textId="77777777" w:rsidTr="00CB56F8">
        <w:trPr>
          <w:trHeight w:val="20"/>
        </w:trPr>
        <w:tc>
          <w:tcPr>
            <w:tcW w:w="510" w:type="pct"/>
            <w:vMerge w:val="restart"/>
            <w:shd w:val="clear" w:color="auto" w:fill="auto"/>
            <w:vAlign w:val="center"/>
            <w:hideMark/>
          </w:tcPr>
          <w:p w14:paraId="1980CA89" w14:textId="77777777" w:rsidR="00446D46" w:rsidRPr="00C611C2" w:rsidRDefault="00446D46" w:rsidP="00463895">
            <w:pPr>
              <w:ind w:left="-57" w:right="-57"/>
              <w:jc w:val="center"/>
              <w:rPr>
                <w:sz w:val="20"/>
                <w:szCs w:val="20"/>
              </w:rPr>
            </w:pPr>
            <w:r w:rsidRPr="00C611C2">
              <w:rPr>
                <w:sz w:val="20"/>
                <w:szCs w:val="20"/>
              </w:rPr>
              <w:t>Котельная №10</w:t>
            </w:r>
          </w:p>
        </w:tc>
        <w:tc>
          <w:tcPr>
            <w:tcW w:w="625" w:type="pct"/>
            <w:shd w:val="clear" w:color="auto" w:fill="auto"/>
            <w:vAlign w:val="center"/>
            <w:hideMark/>
          </w:tcPr>
          <w:p w14:paraId="7CE6A017" w14:textId="77777777" w:rsidR="00446D46" w:rsidRPr="00C611C2" w:rsidRDefault="00446D46" w:rsidP="00463895">
            <w:pPr>
              <w:ind w:left="-57" w:right="-57"/>
              <w:jc w:val="center"/>
              <w:rPr>
                <w:sz w:val="20"/>
                <w:szCs w:val="20"/>
              </w:rPr>
            </w:pPr>
            <w:r w:rsidRPr="00C611C2">
              <w:rPr>
                <w:sz w:val="20"/>
                <w:szCs w:val="20"/>
              </w:rPr>
              <w:t>1</w:t>
            </w:r>
          </w:p>
        </w:tc>
        <w:tc>
          <w:tcPr>
            <w:tcW w:w="430" w:type="pct"/>
            <w:shd w:val="clear" w:color="auto" w:fill="auto"/>
            <w:vAlign w:val="center"/>
            <w:hideMark/>
          </w:tcPr>
          <w:p w14:paraId="369886A5" w14:textId="1C5DB7CD" w:rsidR="00446D46" w:rsidRPr="00C611C2" w:rsidRDefault="00446D46" w:rsidP="00463895">
            <w:pPr>
              <w:ind w:left="-57" w:right="-57"/>
              <w:jc w:val="center"/>
              <w:rPr>
                <w:sz w:val="20"/>
                <w:szCs w:val="20"/>
              </w:rPr>
            </w:pPr>
            <w:r w:rsidRPr="00C611C2">
              <w:rPr>
                <w:sz w:val="20"/>
                <w:szCs w:val="20"/>
              </w:rPr>
              <w:t>ТТ 100</w:t>
            </w:r>
          </w:p>
        </w:tc>
        <w:tc>
          <w:tcPr>
            <w:tcW w:w="1079" w:type="pct"/>
            <w:shd w:val="clear" w:color="auto" w:fill="auto"/>
            <w:vAlign w:val="center"/>
          </w:tcPr>
          <w:p w14:paraId="14723E30" w14:textId="5F110199" w:rsidR="00446D46" w:rsidRPr="00C611C2" w:rsidRDefault="00446D46" w:rsidP="00463895">
            <w:pPr>
              <w:ind w:left="-57" w:right="-57"/>
              <w:jc w:val="center"/>
              <w:rPr>
                <w:sz w:val="20"/>
                <w:szCs w:val="20"/>
              </w:rPr>
            </w:pPr>
            <w:r w:rsidRPr="00C611C2">
              <w:rPr>
                <w:sz w:val="20"/>
                <w:szCs w:val="20"/>
              </w:rPr>
              <w:t>2018</w:t>
            </w:r>
          </w:p>
        </w:tc>
        <w:tc>
          <w:tcPr>
            <w:tcW w:w="935" w:type="pct"/>
            <w:vMerge w:val="restart"/>
            <w:shd w:val="clear" w:color="auto" w:fill="auto"/>
            <w:vAlign w:val="center"/>
            <w:hideMark/>
          </w:tcPr>
          <w:p w14:paraId="7DC86D88" w14:textId="60100812" w:rsidR="00446D46" w:rsidRPr="00C611C2" w:rsidRDefault="00446D46" w:rsidP="00463895">
            <w:pPr>
              <w:ind w:left="-57" w:right="-57"/>
              <w:jc w:val="center"/>
              <w:rPr>
                <w:sz w:val="20"/>
                <w:szCs w:val="20"/>
              </w:rPr>
            </w:pPr>
            <w:r w:rsidRPr="00C611C2">
              <w:rPr>
                <w:sz w:val="20"/>
                <w:szCs w:val="20"/>
              </w:rPr>
              <w:t>ООО «Энтророс»</w:t>
            </w:r>
          </w:p>
        </w:tc>
        <w:tc>
          <w:tcPr>
            <w:tcW w:w="1421" w:type="pct"/>
            <w:shd w:val="clear" w:color="auto" w:fill="auto"/>
            <w:vAlign w:val="center"/>
            <w:hideMark/>
          </w:tcPr>
          <w:p w14:paraId="0D1F0028" w14:textId="01A6D9BD" w:rsidR="00446D46" w:rsidRPr="00C611C2" w:rsidRDefault="00446D46" w:rsidP="00463895">
            <w:pPr>
              <w:ind w:left="-57" w:right="-57"/>
              <w:jc w:val="center"/>
              <w:rPr>
                <w:sz w:val="20"/>
                <w:szCs w:val="20"/>
              </w:rPr>
            </w:pPr>
            <w:r w:rsidRPr="00C611C2">
              <w:rPr>
                <w:sz w:val="20"/>
                <w:szCs w:val="20"/>
              </w:rPr>
              <w:t>4,3</w:t>
            </w:r>
          </w:p>
        </w:tc>
      </w:tr>
      <w:tr w:rsidR="00CB56F8" w:rsidRPr="00C611C2" w14:paraId="1A668464" w14:textId="77777777" w:rsidTr="00CB56F8">
        <w:trPr>
          <w:trHeight w:val="20"/>
        </w:trPr>
        <w:tc>
          <w:tcPr>
            <w:tcW w:w="510" w:type="pct"/>
            <w:vMerge/>
            <w:vAlign w:val="center"/>
            <w:hideMark/>
          </w:tcPr>
          <w:p w14:paraId="68EDF923" w14:textId="77777777" w:rsidR="00446D46" w:rsidRPr="00C611C2" w:rsidRDefault="00446D46" w:rsidP="00463895">
            <w:pPr>
              <w:ind w:left="-57" w:right="-57"/>
              <w:jc w:val="center"/>
              <w:rPr>
                <w:sz w:val="20"/>
                <w:szCs w:val="20"/>
              </w:rPr>
            </w:pPr>
          </w:p>
        </w:tc>
        <w:tc>
          <w:tcPr>
            <w:tcW w:w="625" w:type="pct"/>
            <w:shd w:val="clear" w:color="auto" w:fill="auto"/>
            <w:vAlign w:val="center"/>
            <w:hideMark/>
          </w:tcPr>
          <w:p w14:paraId="0C7B998C" w14:textId="77777777" w:rsidR="00446D46" w:rsidRPr="00C611C2" w:rsidRDefault="00446D46" w:rsidP="00463895">
            <w:pPr>
              <w:ind w:left="-57" w:right="-57"/>
              <w:jc w:val="center"/>
              <w:rPr>
                <w:sz w:val="20"/>
                <w:szCs w:val="20"/>
              </w:rPr>
            </w:pPr>
            <w:r w:rsidRPr="00C611C2">
              <w:rPr>
                <w:sz w:val="20"/>
                <w:szCs w:val="20"/>
              </w:rPr>
              <w:t>2</w:t>
            </w:r>
          </w:p>
        </w:tc>
        <w:tc>
          <w:tcPr>
            <w:tcW w:w="430" w:type="pct"/>
            <w:shd w:val="clear" w:color="auto" w:fill="auto"/>
            <w:vAlign w:val="center"/>
            <w:hideMark/>
          </w:tcPr>
          <w:p w14:paraId="7CBE3D90" w14:textId="6CDEAF0C" w:rsidR="00446D46" w:rsidRPr="00C611C2" w:rsidRDefault="00446D46" w:rsidP="00463895">
            <w:pPr>
              <w:ind w:left="-57" w:right="-57"/>
              <w:jc w:val="center"/>
              <w:rPr>
                <w:sz w:val="20"/>
                <w:szCs w:val="20"/>
              </w:rPr>
            </w:pPr>
            <w:r w:rsidRPr="00C611C2">
              <w:rPr>
                <w:sz w:val="20"/>
                <w:szCs w:val="20"/>
              </w:rPr>
              <w:t>ТТ 100</w:t>
            </w:r>
          </w:p>
        </w:tc>
        <w:tc>
          <w:tcPr>
            <w:tcW w:w="1079" w:type="pct"/>
            <w:shd w:val="clear" w:color="auto" w:fill="auto"/>
            <w:vAlign w:val="center"/>
          </w:tcPr>
          <w:p w14:paraId="294CB5E0" w14:textId="15C6151E" w:rsidR="00446D46" w:rsidRPr="00C611C2" w:rsidRDefault="00446D46" w:rsidP="00463895">
            <w:pPr>
              <w:ind w:left="-57" w:right="-57"/>
              <w:jc w:val="center"/>
              <w:rPr>
                <w:sz w:val="20"/>
                <w:szCs w:val="20"/>
              </w:rPr>
            </w:pPr>
            <w:r w:rsidRPr="00C611C2">
              <w:rPr>
                <w:sz w:val="20"/>
                <w:szCs w:val="20"/>
              </w:rPr>
              <w:t>2018</w:t>
            </w:r>
          </w:p>
        </w:tc>
        <w:tc>
          <w:tcPr>
            <w:tcW w:w="935" w:type="pct"/>
            <w:vMerge/>
            <w:vAlign w:val="center"/>
            <w:hideMark/>
          </w:tcPr>
          <w:p w14:paraId="7EEA0FE3" w14:textId="77777777" w:rsidR="00446D46" w:rsidRPr="00C611C2" w:rsidRDefault="00446D46" w:rsidP="00463895">
            <w:pPr>
              <w:ind w:left="-57" w:right="-57"/>
              <w:jc w:val="center"/>
              <w:rPr>
                <w:sz w:val="20"/>
                <w:szCs w:val="20"/>
              </w:rPr>
            </w:pPr>
          </w:p>
        </w:tc>
        <w:tc>
          <w:tcPr>
            <w:tcW w:w="1421" w:type="pct"/>
            <w:shd w:val="clear" w:color="auto" w:fill="auto"/>
            <w:vAlign w:val="center"/>
            <w:hideMark/>
          </w:tcPr>
          <w:p w14:paraId="74707C89" w14:textId="703DE8F5" w:rsidR="00446D46" w:rsidRPr="00C611C2" w:rsidRDefault="00446D46" w:rsidP="00463895">
            <w:pPr>
              <w:ind w:left="-57" w:right="-57"/>
              <w:jc w:val="center"/>
              <w:rPr>
                <w:sz w:val="20"/>
                <w:szCs w:val="20"/>
              </w:rPr>
            </w:pPr>
            <w:r w:rsidRPr="00C611C2">
              <w:rPr>
                <w:sz w:val="20"/>
                <w:szCs w:val="20"/>
              </w:rPr>
              <w:t>4,3</w:t>
            </w:r>
          </w:p>
        </w:tc>
      </w:tr>
      <w:tr w:rsidR="00CB56F8" w:rsidRPr="00C611C2" w14:paraId="0B28B830" w14:textId="77777777" w:rsidTr="00CB56F8">
        <w:trPr>
          <w:trHeight w:val="20"/>
        </w:trPr>
        <w:tc>
          <w:tcPr>
            <w:tcW w:w="510" w:type="pct"/>
            <w:vMerge/>
            <w:vAlign w:val="center"/>
            <w:hideMark/>
          </w:tcPr>
          <w:p w14:paraId="69F1A41A" w14:textId="77777777" w:rsidR="00446D46" w:rsidRPr="00C611C2" w:rsidRDefault="00446D46" w:rsidP="00463895">
            <w:pPr>
              <w:ind w:left="-57" w:right="-57"/>
              <w:jc w:val="center"/>
              <w:rPr>
                <w:sz w:val="20"/>
                <w:szCs w:val="20"/>
              </w:rPr>
            </w:pPr>
          </w:p>
        </w:tc>
        <w:tc>
          <w:tcPr>
            <w:tcW w:w="625" w:type="pct"/>
            <w:shd w:val="clear" w:color="auto" w:fill="auto"/>
            <w:vAlign w:val="center"/>
          </w:tcPr>
          <w:p w14:paraId="763166FD" w14:textId="77777777" w:rsidR="00446D46" w:rsidRPr="00C611C2" w:rsidRDefault="00446D46" w:rsidP="00463895">
            <w:pPr>
              <w:ind w:left="-57" w:right="-57"/>
              <w:jc w:val="center"/>
              <w:rPr>
                <w:sz w:val="20"/>
                <w:szCs w:val="20"/>
              </w:rPr>
            </w:pPr>
            <w:r w:rsidRPr="00C611C2">
              <w:rPr>
                <w:sz w:val="20"/>
                <w:szCs w:val="20"/>
              </w:rPr>
              <w:t>3</w:t>
            </w:r>
          </w:p>
        </w:tc>
        <w:tc>
          <w:tcPr>
            <w:tcW w:w="430" w:type="pct"/>
            <w:shd w:val="clear" w:color="auto" w:fill="auto"/>
            <w:vAlign w:val="center"/>
          </w:tcPr>
          <w:p w14:paraId="6048E72D" w14:textId="12C9C09A" w:rsidR="00446D46" w:rsidRPr="00C611C2" w:rsidRDefault="00446D46" w:rsidP="00463895">
            <w:pPr>
              <w:ind w:left="-57" w:right="-57"/>
              <w:jc w:val="center"/>
              <w:rPr>
                <w:sz w:val="20"/>
                <w:szCs w:val="20"/>
              </w:rPr>
            </w:pPr>
            <w:r w:rsidRPr="00C611C2">
              <w:rPr>
                <w:sz w:val="20"/>
                <w:szCs w:val="20"/>
              </w:rPr>
              <w:t>ТТ 100</w:t>
            </w:r>
          </w:p>
        </w:tc>
        <w:tc>
          <w:tcPr>
            <w:tcW w:w="1079" w:type="pct"/>
            <w:shd w:val="clear" w:color="auto" w:fill="auto"/>
            <w:vAlign w:val="center"/>
          </w:tcPr>
          <w:p w14:paraId="67D99F82" w14:textId="2B32FD1E" w:rsidR="00446D46" w:rsidRPr="00C611C2" w:rsidRDefault="00446D46" w:rsidP="00463895">
            <w:pPr>
              <w:ind w:left="-57" w:right="-57"/>
              <w:jc w:val="center"/>
              <w:rPr>
                <w:sz w:val="20"/>
                <w:szCs w:val="20"/>
              </w:rPr>
            </w:pPr>
            <w:r w:rsidRPr="00C611C2">
              <w:rPr>
                <w:sz w:val="20"/>
                <w:szCs w:val="20"/>
              </w:rPr>
              <w:t>2018</w:t>
            </w:r>
          </w:p>
        </w:tc>
        <w:tc>
          <w:tcPr>
            <w:tcW w:w="935" w:type="pct"/>
            <w:vMerge/>
            <w:vAlign w:val="center"/>
          </w:tcPr>
          <w:p w14:paraId="22C9293A" w14:textId="77777777" w:rsidR="00446D46" w:rsidRPr="00C611C2" w:rsidRDefault="00446D46" w:rsidP="00463895">
            <w:pPr>
              <w:ind w:left="-57" w:right="-57"/>
              <w:jc w:val="center"/>
              <w:rPr>
                <w:sz w:val="20"/>
                <w:szCs w:val="20"/>
              </w:rPr>
            </w:pPr>
          </w:p>
        </w:tc>
        <w:tc>
          <w:tcPr>
            <w:tcW w:w="1421" w:type="pct"/>
            <w:shd w:val="clear" w:color="auto" w:fill="auto"/>
            <w:vAlign w:val="center"/>
          </w:tcPr>
          <w:p w14:paraId="1A3F583C" w14:textId="45D05870" w:rsidR="00446D46" w:rsidRPr="00C611C2" w:rsidRDefault="00446D46" w:rsidP="00463895">
            <w:pPr>
              <w:ind w:left="-57" w:right="-57"/>
              <w:jc w:val="center"/>
              <w:rPr>
                <w:sz w:val="20"/>
                <w:szCs w:val="20"/>
              </w:rPr>
            </w:pPr>
            <w:r w:rsidRPr="00C611C2">
              <w:rPr>
                <w:sz w:val="20"/>
                <w:szCs w:val="20"/>
              </w:rPr>
              <w:t>4,3</w:t>
            </w:r>
          </w:p>
        </w:tc>
      </w:tr>
      <w:tr w:rsidR="00CB56F8" w:rsidRPr="00C611C2" w14:paraId="440E13EA" w14:textId="77777777" w:rsidTr="00CB56F8">
        <w:trPr>
          <w:trHeight w:val="20"/>
        </w:trPr>
        <w:tc>
          <w:tcPr>
            <w:tcW w:w="510" w:type="pct"/>
            <w:vMerge/>
            <w:vAlign w:val="center"/>
          </w:tcPr>
          <w:p w14:paraId="2D309748" w14:textId="77777777" w:rsidR="00446D46" w:rsidRPr="00C611C2" w:rsidRDefault="00446D46" w:rsidP="00463895">
            <w:pPr>
              <w:ind w:left="-57" w:right="-57"/>
              <w:jc w:val="center"/>
              <w:rPr>
                <w:sz w:val="20"/>
                <w:szCs w:val="20"/>
              </w:rPr>
            </w:pPr>
          </w:p>
        </w:tc>
        <w:tc>
          <w:tcPr>
            <w:tcW w:w="625" w:type="pct"/>
            <w:shd w:val="clear" w:color="auto" w:fill="auto"/>
            <w:vAlign w:val="center"/>
          </w:tcPr>
          <w:p w14:paraId="3C287BEC" w14:textId="352489CD" w:rsidR="00446D46" w:rsidRPr="00C611C2" w:rsidRDefault="00446D46" w:rsidP="00463895">
            <w:pPr>
              <w:ind w:left="-57" w:right="-57"/>
              <w:jc w:val="center"/>
              <w:rPr>
                <w:sz w:val="20"/>
                <w:szCs w:val="20"/>
              </w:rPr>
            </w:pPr>
            <w:r w:rsidRPr="00C611C2">
              <w:rPr>
                <w:sz w:val="20"/>
                <w:szCs w:val="20"/>
              </w:rPr>
              <w:t>4</w:t>
            </w:r>
          </w:p>
        </w:tc>
        <w:tc>
          <w:tcPr>
            <w:tcW w:w="430" w:type="pct"/>
            <w:shd w:val="clear" w:color="auto" w:fill="auto"/>
            <w:vAlign w:val="center"/>
          </w:tcPr>
          <w:p w14:paraId="7826F39C" w14:textId="0C4C0197" w:rsidR="00446D46" w:rsidRPr="00C611C2" w:rsidRDefault="00446D46" w:rsidP="00463895">
            <w:pPr>
              <w:ind w:left="-57" w:right="-57"/>
              <w:jc w:val="center"/>
              <w:rPr>
                <w:sz w:val="20"/>
                <w:szCs w:val="20"/>
              </w:rPr>
            </w:pPr>
            <w:r w:rsidRPr="00C611C2">
              <w:rPr>
                <w:sz w:val="20"/>
                <w:szCs w:val="20"/>
              </w:rPr>
              <w:t>ТТ 100</w:t>
            </w:r>
          </w:p>
        </w:tc>
        <w:tc>
          <w:tcPr>
            <w:tcW w:w="1079" w:type="pct"/>
            <w:shd w:val="clear" w:color="auto" w:fill="auto"/>
            <w:vAlign w:val="center"/>
          </w:tcPr>
          <w:p w14:paraId="095C9093" w14:textId="38EB18A2" w:rsidR="00446D46" w:rsidRPr="00C611C2" w:rsidRDefault="00446D46" w:rsidP="00463895">
            <w:pPr>
              <w:ind w:left="-57" w:right="-57"/>
              <w:jc w:val="center"/>
              <w:rPr>
                <w:sz w:val="20"/>
                <w:szCs w:val="20"/>
              </w:rPr>
            </w:pPr>
            <w:r w:rsidRPr="00C611C2">
              <w:rPr>
                <w:sz w:val="20"/>
                <w:szCs w:val="20"/>
              </w:rPr>
              <w:t>2022</w:t>
            </w:r>
          </w:p>
        </w:tc>
        <w:tc>
          <w:tcPr>
            <w:tcW w:w="935" w:type="pct"/>
            <w:vMerge/>
            <w:vAlign w:val="center"/>
          </w:tcPr>
          <w:p w14:paraId="3F231644" w14:textId="77777777" w:rsidR="00446D46" w:rsidRPr="00C611C2" w:rsidRDefault="00446D46" w:rsidP="00463895">
            <w:pPr>
              <w:ind w:left="-57" w:right="-57"/>
              <w:jc w:val="center"/>
              <w:rPr>
                <w:sz w:val="20"/>
                <w:szCs w:val="20"/>
              </w:rPr>
            </w:pPr>
          </w:p>
        </w:tc>
        <w:tc>
          <w:tcPr>
            <w:tcW w:w="1421" w:type="pct"/>
            <w:shd w:val="clear" w:color="auto" w:fill="auto"/>
            <w:vAlign w:val="center"/>
          </w:tcPr>
          <w:p w14:paraId="401A17C1" w14:textId="525769D5" w:rsidR="00446D46" w:rsidRPr="00C611C2" w:rsidRDefault="00AA4EC3" w:rsidP="00463895">
            <w:pPr>
              <w:ind w:left="-57" w:right="-57"/>
              <w:jc w:val="center"/>
              <w:rPr>
                <w:sz w:val="20"/>
                <w:szCs w:val="20"/>
              </w:rPr>
            </w:pPr>
            <w:r w:rsidRPr="00C611C2">
              <w:rPr>
                <w:sz w:val="20"/>
                <w:szCs w:val="20"/>
              </w:rPr>
              <w:t>6,02</w:t>
            </w:r>
          </w:p>
        </w:tc>
      </w:tr>
    </w:tbl>
    <w:p w14:paraId="05A66EDB" w14:textId="77777777" w:rsidR="00381268" w:rsidRPr="00C611C2" w:rsidRDefault="00381268" w:rsidP="00463895"/>
    <w:p w14:paraId="5CF7805A" w14:textId="31F5F6DC" w:rsidR="00286A5D" w:rsidRPr="00C611C2" w:rsidRDefault="00286A5D" w:rsidP="00463895">
      <w:pPr>
        <w:pStyle w:val="ab"/>
        <w:spacing w:before="3" w:line="360" w:lineRule="auto"/>
        <w:ind w:firstLine="707"/>
        <w:jc w:val="both"/>
      </w:pPr>
      <w:r w:rsidRPr="00C611C2">
        <w:t>Технико</w:t>
      </w:r>
      <w:r w:rsidR="00A71BA7" w:rsidRPr="00C611C2">
        <w:t>-</w:t>
      </w:r>
      <w:r w:rsidRPr="00C611C2">
        <w:t xml:space="preserve">экономические показатели работы источника тепловой энергии д.Малое Верево представлены в таблице </w:t>
      </w:r>
      <w:r w:rsidR="00B54E88" w:rsidRPr="00C611C2">
        <w:t>ниже</w:t>
      </w:r>
      <w:r w:rsidRPr="00C611C2">
        <w:t>.</w:t>
      </w:r>
    </w:p>
    <w:p w14:paraId="1E03F0C3" w14:textId="77777777" w:rsidR="00381268" w:rsidRPr="00C611C2" w:rsidRDefault="00381268" w:rsidP="00463895">
      <w:pPr>
        <w:sectPr w:rsidR="00381268" w:rsidRPr="00C611C2" w:rsidSect="009B24CE">
          <w:pgSz w:w="11906" w:h="16838"/>
          <w:pgMar w:top="1134" w:right="567" w:bottom="567" w:left="1701" w:header="709" w:footer="369" w:gutter="0"/>
          <w:cols w:space="708"/>
          <w:docGrid w:linePitch="381"/>
        </w:sectPr>
      </w:pPr>
    </w:p>
    <w:p w14:paraId="18382A2E" w14:textId="4B4E9CD6" w:rsidR="00DD4741" w:rsidRPr="00C611C2" w:rsidRDefault="00DD4741" w:rsidP="00C57C39">
      <w:pPr>
        <w:pStyle w:val="5"/>
        <w:ind w:left="0" w:firstLine="1276"/>
      </w:pPr>
      <w:bookmarkStart w:id="312" w:name="_Ref523135810"/>
      <w:r w:rsidRPr="00C611C2">
        <w:t>Технико-экономические показатели работы котельной в дер. Малое Верево</w:t>
      </w:r>
      <w:bookmarkEnd w:id="3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95"/>
        <w:gridCol w:w="1032"/>
        <w:gridCol w:w="1140"/>
        <w:gridCol w:w="1140"/>
        <w:gridCol w:w="1140"/>
        <w:gridCol w:w="1140"/>
        <w:gridCol w:w="1143"/>
        <w:gridCol w:w="1143"/>
        <w:gridCol w:w="1136"/>
        <w:gridCol w:w="1130"/>
        <w:gridCol w:w="1130"/>
        <w:gridCol w:w="1127"/>
      </w:tblGrid>
      <w:tr w:rsidR="008B06D7" w:rsidRPr="00C611C2" w14:paraId="42A36DB0" w14:textId="77777777" w:rsidTr="008B06D7">
        <w:trPr>
          <w:cantSplit/>
          <w:trHeight w:val="23"/>
        </w:trPr>
        <w:tc>
          <w:tcPr>
            <w:tcW w:w="1050" w:type="pct"/>
            <w:shd w:val="clear" w:color="auto" w:fill="auto"/>
            <w:vAlign w:val="center"/>
            <w:hideMark/>
          </w:tcPr>
          <w:p w14:paraId="5B0F02D3" w14:textId="77777777" w:rsidR="008B06D7" w:rsidRPr="00C611C2" w:rsidRDefault="008B06D7" w:rsidP="00697719">
            <w:pPr>
              <w:jc w:val="center"/>
              <w:rPr>
                <w:b/>
                <w:bCs/>
                <w:color w:val="000000"/>
                <w:sz w:val="20"/>
                <w:szCs w:val="20"/>
              </w:rPr>
            </w:pPr>
            <w:r w:rsidRPr="00C611C2">
              <w:rPr>
                <w:b/>
                <w:bCs/>
                <w:color w:val="000000"/>
                <w:sz w:val="20"/>
                <w:szCs w:val="20"/>
              </w:rPr>
              <w:t>Котельная №10, д. Малое Верево</w:t>
            </w:r>
          </w:p>
        </w:tc>
        <w:tc>
          <w:tcPr>
            <w:tcW w:w="329" w:type="pct"/>
            <w:shd w:val="clear" w:color="auto" w:fill="auto"/>
            <w:vAlign w:val="center"/>
            <w:hideMark/>
          </w:tcPr>
          <w:p w14:paraId="69EC3317" w14:textId="77777777" w:rsidR="008B06D7" w:rsidRPr="00C611C2" w:rsidRDefault="008B06D7" w:rsidP="00697719">
            <w:pPr>
              <w:jc w:val="center"/>
              <w:rPr>
                <w:b/>
                <w:bCs/>
                <w:color w:val="000000"/>
                <w:sz w:val="20"/>
                <w:szCs w:val="20"/>
              </w:rPr>
            </w:pPr>
            <w:r w:rsidRPr="00C611C2">
              <w:rPr>
                <w:b/>
                <w:bCs/>
                <w:color w:val="000000"/>
                <w:sz w:val="20"/>
                <w:szCs w:val="20"/>
              </w:rPr>
              <w:t>Единицы измерения</w:t>
            </w:r>
          </w:p>
        </w:tc>
        <w:tc>
          <w:tcPr>
            <w:tcW w:w="363" w:type="pct"/>
            <w:shd w:val="clear" w:color="auto" w:fill="auto"/>
            <w:vAlign w:val="center"/>
            <w:hideMark/>
          </w:tcPr>
          <w:p w14:paraId="75C486ED" w14:textId="77777777" w:rsidR="008B06D7" w:rsidRPr="00C611C2" w:rsidRDefault="008B06D7" w:rsidP="00697719">
            <w:pPr>
              <w:jc w:val="center"/>
              <w:rPr>
                <w:b/>
                <w:bCs/>
                <w:color w:val="000000"/>
                <w:sz w:val="20"/>
                <w:szCs w:val="20"/>
              </w:rPr>
            </w:pPr>
            <w:r w:rsidRPr="00C611C2">
              <w:rPr>
                <w:b/>
                <w:bCs/>
                <w:color w:val="000000"/>
                <w:sz w:val="20"/>
                <w:szCs w:val="20"/>
              </w:rPr>
              <w:t>2022</w:t>
            </w:r>
          </w:p>
        </w:tc>
        <w:tc>
          <w:tcPr>
            <w:tcW w:w="363" w:type="pct"/>
            <w:shd w:val="clear" w:color="auto" w:fill="auto"/>
            <w:vAlign w:val="center"/>
            <w:hideMark/>
          </w:tcPr>
          <w:p w14:paraId="0F7929B0" w14:textId="77777777" w:rsidR="008B06D7" w:rsidRPr="00C611C2" w:rsidRDefault="008B06D7" w:rsidP="00697719">
            <w:pPr>
              <w:jc w:val="center"/>
              <w:rPr>
                <w:b/>
                <w:bCs/>
                <w:color w:val="000000"/>
                <w:sz w:val="20"/>
                <w:szCs w:val="20"/>
              </w:rPr>
            </w:pPr>
            <w:r w:rsidRPr="00C611C2">
              <w:rPr>
                <w:b/>
                <w:bCs/>
                <w:color w:val="000000"/>
                <w:sz w:val="20"/>
                <w:szCs w:val="20"/>
              </w:rPr>
              <w:t>2023</w:t>
            </w:r>
          </w:p>
        </w:tc>
        <w:tc>
          <w:tcPr>
            <w:tcW w:w="363" w:type="pct"/>
            <w:shd w:val="clear" w:color="auto" w:fill="auto"/>
            <w:vAlign w:val="center"/>
            <w:hideMark/>
          </w:tcPr>
          <w:p w14:paraId="3640F485" w14:textId="77777777" w:rsidR="008B06D7" w:rsidRPr="00C611C2" w:rsidRDefault="008B06D7" w:rsidP="00697719">
            <w:pPr>
              <w:jc w:val="center"/>
              <w:rPr>
                <w:b/>
                <w:bCs/>
                <w:color w:val="000000"/>
                <w:sz w:val="20"/>
                <w:szCs w:val="20"/>
              </w:rPr>
            </w:pPr>
            <w:r w:rsidRPr="00C611C2">
              <w:rPr>
                <w:b/>
                <w:bCs/>
                <w:color w:val="000000"/>
                <w:sz w:val="20"/>
                <w:szCs w:val="20"/>
              </w:rPr>
              <w:t>2024</w:t>
            </w:r>
          </w:p>
        </w:tc>
        <w:tc>
          <w:tcPr>
            <w:tcW w:w="363" w:type="pct"/>
            <w:shd w:val="clear" w:color="auto" w:fill="auto"/>
            <w:vAlign w:val="center"/>
            <w:hideMark/>
          </w:tcPr>
          <w:p w14:paraId="74F152E7" w14:textId="77777777" w:rsidR="008B06D7" w:rsidRPr="00C611C2" w:rsidRDefault="008B06D7" w:rsidP="00697719">
            <w:pPr>
              <w:jc w:val="center"/>
              <w:rPr>
                <w:b/>
                <w:bCs/>
                <w:color w:val="000000"/>
                <w:sz w:val="20"/>
                <w:szCs w:val="20"/>
              </w:rPr>
            </w:pPr>
            <w:r w:rsidRPr="00C611C2">
              <w:rPr>
                <w:b/>
                <w:bCs/>
                <w:color w:val="000000"/>
                <w:sz w:val="20"/>
                <w:szCs w:val="20"/>
              </w:rPr>
              <w:t>2025</w:t>
            </w:r>
          </w:p>
        </w:tc>
        <w:tc>
          <w:tcPr>
            <w:tcW w:w="364" w:type="pct"/>
            <w:vAlign w:val="center"/>
          </w:tcPr>
          <w:p w14:paraId="134E2412" w14:textId="2331547C" w:rsidR="008B06D7" w:rsidRPr="00C611C2" w:rsidRDefault="008B06D7" w:rsidP="008B06D7">
            <w:pPr>
              <w:jc w:val="center"/>
              <w:rPr>
                <w:b/>
                <w:bCs/>
                <w:color w:val="000000"/>
                <w:sz w:val="20"/>
                <w:szCs w:val="20"/>
              </w:rPr>
            </w:pPr>
            <w:r w:rsidRPr="00C611C2">
              <w:rPr>
                <w:b/>
                <w:bCs/>
                <w:color w:val="000000"/>
                <w:sz w:val="20"/>
                <w:szCs w:val="20"/>
              </w:rPr>
              <w:t>2026</w:t>
            </w:r>
          </w:p>
        </w:tc>
        <w:tc>
          <w:tcPr>
            <w:tcW w:w="364" w:type="pct"/>
            <w:vAlign w:val="center"/>
          </w:tcPr>
          <w:p w14:paraId="1E447084" w14:textId="1A3AFBFB" w:rsidR="008B06D7" w:rsidRPr="00C611C2" w:rsidRDefault="008B06D7" w:rsidP="008B06D7">
            <w:pPr>
              <w:jc w:val="center"/>
              <w:rPr>
                <w:b/>
                <w:bCs/>
                <w:color w:val="000000"/>
                <w:sz w:val="20"/>
                <w:szCs w:val="20"/>
              </w:rPr>
            </w:pPr>
            <w:r w:rsidRPr="00C611C2">
              <w:rPr>
                <w:b/>
                <w:bCs/>
                <w:color w:val="000000"/>
                <w:sz w:val="20"/>
                <w:szCs w:val="20"/>
              </w:rPr>
              <w:t>2027</w:t>
            </w:r>
          </w:p>
        </w:tc>
        <w:tc>
          <w:tcPr>
            <w:tcW w:w="362" w:type="pct"/>
            <w:vAlign w:val="center"/>
          </w:tcPr>
          <w:p w14:paraId="493FC3DE" w14:textId="59960A9D" w:rsidR="008B06D7" w:rsidRPr="00C611C2" w:rsidRDefault="008B06D7" w:rsidP="008B06D7">
            <w:pPr>
              <w:jc w:val="center"/>
              <w:rPr>
                <w:b/>
                <w:bCs/>
                <w:color w:val="000000"/>
                <w:sz w:val="20"/>
                <w:szCs w:val="20"/>
              </w:rPr>
            </w:pPr>
            <w:r w:rsidRPr="00C611C2">
              <w:rPr>
                <w:b/>
                <w:bCs/>
                <w:color w:val="000000"/>
                <w:sz w:val="20"/>
                <w:szCs w:val="20"/>
              </w:rPr>
              <w:t>2028</w:t>
            </w:r>
          </w:p>
        </w:tc>
        <w:tc>
          <w:tcPr>
            <w:tcW w:w="360" w:type="pct"/>
            <w:vAlign w:val="center"/>
          </w:tcPr>
          <w:p w14:paraId="03827FB7" w14:textId="26F693FB" w:rsidR="008B06D7" w:rsidRPr="00C611C2" w:rsidRDefault="008B06D7" w:rsidP="008B06D7">
            <w:pPr>
              <w:jc w:val="center"/>
              <w:rPr>
                <w:b/>
                <w:bCs/>
                <w:color w:val="000000"/>
                <w:sz w:val="20"/>
                <w:szCs w:val="20"/>
              </w:rPr>
            </w:pPr>
            <w:r w:rsidRPr="00C611C2">
              <w:rPr>
                <w:b/>
                <w:bCs/>
                <w:color w:val="000000"/>
                <w:sz w:val="20"/>
                <w:szCs w:val="20"/>
              </w:rPr>
              <w:t>2029</w:t>
            </w:r>
          </w:p>
        </w:tc>
        <w:tc>
          <w:tcPr>
            <w:tcW w:w="360" w:type="pct"/>
            <w:vAlign w:val="center"/>
          </w:tcPr>
          <w:p w14:paraId="57B91FC4" w14:textId="015C9688" w:rsidR="008B06D7" w:rsidRPr="00C611C2" w:rsidRDefault="008B06D7" w:rsidP="008B06D7">
            <w:pPr>
              <w:jc w:val="center"/>
              <w:rPr>
                <w:b/>
                <w:bCs/>
                <w:color w:val="000000"/>
                <w:sz w:val="20"/>
                <w:szCs w:val="20"/>
              </w:rPr>
            </w:pPr>
            <w:r w:rsidRPr="00C611C2">
              <w:rPr>
                <w:b/>
                <w:bCs/>
                <w:color w:val="000000"/>
                <w:sz w:val="20"/>
                <w:szCs w:val="20"/>
              </w:rPr>
              <w:t>2030</w:t>
            </w:r>
          </w:p>
        </w:tc>
        <w:tc>
          <w:tcPr>
            <w:tcW w:w="359" w:type="pct"/>
            <w:shd w:val="clear" w:color="auto" w:fill="auto"/>
            <w:vAlign w:val="center"/>
            <w:hideMark/>
          </w:tcPr>
          <w:p w14:paraId="4AD759F8" w14:textId="4B225166" w:rsidR="008B06D7" w:rsidRPr="00C611C2" w:rsidRDefault="008B06D7" w:rsidP="00697719">
            <w:pPr>
              <w:jc w:val="center"/>
              <w:rPr>
                <w:b/>
                <w:bCs/>
                <w:color w:val="000000"/>
                <w:sz w:val="20"/>
                <w:szCs w:val="20"/>
              </w:rPr>
            </w:pPr>
            <w:r w:rsidRPr="00C611C2">
              <w:rPr>
                <w:b/>
                <w:bCs/>
                <w:color w:val="000000"/>
                <w:sz w:val="20"/>
                <w:szCs w:val="20"/>
              </w:rPr>
              <w:t>2031-2035</w:t>
            </w:r>
          </w:p>
        </w:tc>
      </w:tr>
      <w:tr w:rsidR="00E06C39" w:rsidRPr="00C611C2" w14:paraId="450E15AF" w14:textId="77777777" w:rsidTr="008B06D7">
        <w:trPr>
          <w:cantSplit/>
          <w:trHeight w:val="23"/>
        </w:trPr>
        <w:tc>
          <w:tcPr>
            <w:tcW w:w="1050" w:type="pct"/>
            <w:shd w:val="clear" w:color="auto" w:fill="auto"/>
            <w:vAlign w:val="center"/>
            <w:hideMark/>
          </w:tcPr>
          <w:p w14:paraId="12B3D6AD" w14:textId="77777777" w:rsidR="00E06C39" w:rsidRPr="00C611C2" w:rsidRDefault="00E06C39" w:rsidP="00E06C39">
            <w:pPr>
              <w:jc w:val="center"/>
              <w:rPr>
                <w:color w:val="000000"/>
                <w:sz w:val="20"/>
                <w:szCs w:val="20"/>
              </w:rPr>
            </w:pPr>
            <w:r w:rsidRPr="00C611C2">
              <w:rPr>
                <w:color w:val="000000"/>
                <w:sz w:val="20"/>
                <w:szCs w:val="20"/>
              </w:rPr>
              <w:t>Расчетная (фактическая) нагрузка потребителей</w:t>
            </w:r>
          </w:p>
        </w:tc>
        <w:tc>
          <w:tcPr>
            <w:tcW w:w="329" w:type="pct"/>
            <w:shd w:val="clear" w:color="auto" w:fill="auto"/>
            <w:vAlign w:val="center"/>
            <w:hideMark/>
          </w:tcPr>
          <w:p w14:paraId="183F673E" w14:textId="77777777" w:rsidR="00E06C39" w:rsidRPr="00C611C2" w:rsidRDefault="00E06C39" w:rsidP="00E06C39">
            <w:pPr>
              <w:jc w:val="center"/>
              <w:rPr>
                <w:color w:val="000000"/>
                <w:sz w:val="20"/>
                <w:szCs w:val="20"/>
              </w:rPr>
            </w:pPr>
            <w:r w:rsidRPr="00C611C2">
              <w:rPr>
                <w:color w:val="000000"/>
                <w:sz w:val="20"/>
                <w:szCs w:val="20"/>
              </w:rPr>
              <w:t>Гкал/ч</w:t>
            </w:r>
          </w:p>
        </w:tc>
        <w:tc>
          <w:tcPr>
            <w:tcW w:w="363" w:type="pct"/>
            <w:shd w:val="clear" w:color="auto" w:fill="auto"/>
            <w:vAlign w:val="center"/>
            <w:hideMark/>
          </w:tcPr>
          <w:p w14:paraId="69E11C07" w14:textId="2132D409" w:rsidR="00E06C39" w:rsidRPr="00E06C39" w:rsidRDefault="00E06C39" w:rsidP="00E06C39">
            <w:pPr>
              <w:jc w:val="center"/>
              <w:rPr>
                <w:color w:val="000000"/>
                <w:sz w:val="20"/>
                <w:szCs w:val="20"/>
              </w:rPr>
            </w:pPr>
            <w:r w:rsidRPr="00E06C39">
              <w:rPr>
                <w:color w:val="000000"/>
                <w:sz w:val="20"/>
                <w:szCs w:val="20"/>
              </w:rPr>
              <w:t>7,528</w:t>
            </w:r>
          </w:p>
        </w:tc>
        <w:tc>
          <w:tcPr>
            <w:tcW w:w="363" w:type="pct"/>
            <w:shd w:val="clear" w:color="auto" w:fill="auto"/>
            <w:vAlign w:val="center"/>
            <w:hideMark/>
          </w:tcPr>
          <w:p w14:paraId="7BFD3359" w14:textId="4C499516" w:rsidR="00E06C39" w:rsidRPr="00E06C39" w:rsidRDefault="00E06C39" w:rsidP="00E06C39">
            <w:pPr>
              <w:jc w:val="center"/>
              <w:rPr>
                <w:color w:val="000000"/>
                <w:sz w:val="20"/>
                <w:szCs w:val="20"/>
              </w:rPr>
            </w:pPr>
            <w:r w:rsidRPr="00E06C39">
              <w:rPr>
                <w:color w:val="000000"/>
                <w:sz w:val="20"/>
                <w:szCs w:val="20"/>
              </w:rPr>
              <w:t>7,528</w:t>
            </w:r>
          </w:p>
        </w:tc>
        <w:tc>
          <w:tcPr>
            <w:tcW w:w="363" w:type="pct"/>
            <w:shd w:val="clear" w:color="auto" w:fill="auto"/>
            <w:vAlign w:val="center"/>
            <w:hideMark/>
          </w:tcPr>
          <w:p w14:paraId="3BA7D25F" w14:textId="3BFB4C46" w:rsidR="00E06C39" w:rsidRPr="00E06C39" w:rsidRDefault="00E06C39" w:rsidP="00E06C39">
            <w:pPr>
              <w:jc w:val="center"/>
              <w:rPr>
                <w:color w:val="000000"/>
                <w:sz w:val="20"/>
                <w:szCs w:val="20"/>
              </w:rPr>
            </w:pPr>
            <w:r w:rsidRPr="00E06C39">
              <w:rPr>
                <w:color w:val="000000"/>
                <w:sz w:val="20"/>
                <w:szCs w:val="20"/>
              </w:rPr>
              <w:t>9,895</w:t>
            </w:r>
          </w:p>
        </w:tc>
        <w:tc>
          <w:tcPr>
            <w:tcW w:w="363" w:type="pct"/>
            <w:shd w:val="clear" w:color="auto" w:fill="auto"/>
            <w:vAlign w:val="center"/>
            <w:hideMark/>
          </w:tcPr>
          <w:p w14:paraId="303E55DD" w14:textId="39939605" w:rsidR="00E06C39" w:rsidRPr="00E06C39" w:rsidRDefault="00E06C39" w:rsidP="00E06C39">
            <w:pPr>
              <w:jc w:val="center"/>
              <w:rPr>
                <w:color w:val="000000"/>
                <w:sz w:val="20"/>
                <w:szCs w:val="20"/>
              </w:rPr>
            </w:pPr>
            <w:r w:rsidRPr="00E06C39">
              <w:rPr>
                <w:color w:val="000000"/>
                <w:sz w:val="20"/>
                <w:szCs w:val="20"/>
              </w:rPr>
              <w:t>11,982</w:t>
            </w:r>
          </w:p>
        </w:tc>
        <w:tc>
          <w:tcPr>
            <w:tcW w:w="364" w:type="pct"/>
            <w:vAlign w:val="center"/>
          </w:tcPr>
          <w:p w14:paraId="71977081" w14:textId="072F27EF" w:rsidR="00E06C39" w:rsidRPr="00E06C39" w:rsidRDefault="00E06C39" w:rsidP="00E06C39">
            <w:pPr>
              <w:jc w:val="center"/>
              <w:rPr>
                <w:color w:val="000000"/>
                <w:sz w:val="20"/>
                <w:szCs w:val="20"/>
              </w:rPr>
            </w:pPr>
            <w:r w:rsidRPr="00E06C39">
              <w:rPr>
                <w:color w:val="000000"/>
                <w:sz w:val="20"/>
                <w:szCs w:val="20"/>
              </w:rPr>
              <w:t>11,982</w:t>
            </w:r>
          </w:p>
        </w:tc>
        <w:tc>
          <w:tcPr>
            <w:tcW w:w="364" w:type="pct"/>
            <w:vAlign w:val="center"/>
          </w:tcPr>
          <w:p w14:paraId="27497694" w14:textId="3B017B94" w:rsidR="00E06C39" w:rsidRPr="00E06C39" w:rsidRDefault="00E06C39" w:rsidP="00E06C39">
            <w:pPr>
              <w:jc w:val="center"/>
              <w:rPr>
                <w:color w:val="000000"/>
                <w:sz w:val="20"/>
                <w:szCs w:val="20"/>
              </w:rPr>
            </w:pPr>
            <w:r w:rsidRPr="00E06C39">
              <w:rPr>
                <w:color w:val="000000"/>
                <w:sz w:val="20"/>
                <w:szCs w:val="20"/>
              </w:rPr>
              <w:t>11,982</w:t>
            </w:r>
          </w:p>
        </w:tc>
        <w:tc>
          <w:tcPr>
            <w:tcW w:w="362" w:type="pct"/>
            <w:vAlign w:val="center"/>
          </w:tcPr>
          <w:p w14:paraId="6453457D" w14:textId="59537BD4" w:rsidR="00E06C39" w:rsidRPr="00E06C39" w:rsidRDefault="00E06C39" w:rsidP="00E06C39">
            <w:pPr>
              <w:jc w:val="center"/>
              <w:rPr>
                <w:color w:val="000000"/>
                <w:sz w:val="20"/>
                <w:szCs w:val="20"/>
              </w:rPr>
            </w:pPr>
            <w:r w:rsidRPr="00E06C39">
              <w:rPr>
                <w:color w:val="000000"/>
                <w:sz w:val="20"/>
                <w:szCs w:val="20"/>
              </w:rPr>
              <w:t>11,235</w:t>
            </w:r>
          </w:p>
        </w:tc>
        <w:tc>
          <w:tcPr>
            <w:tcW w:w="360" w:type="pct"/>
            <w:vAlign w:val="center"/>
          </w:tcPr>
          <w:p w14:paraId="466C9020" w14:textId="221DA8A6" w:rsidR="00E06C39" w:rsidRPr="00E06C39" w:rsidRDefault="00E06C39" w:rsidP="00E06C39">
            <w:pPr>
              <w:jc w:val="center"/>
              <w:rPr>
                <w:color w:val="000000"/>
                <w:sz w:val="20"/>
                <w:szCs w:val="20"/>
              </w:rPr>
            </w:pPr>
            <w:r w:rsidRPr="00E06C39">
              <w:rPr>
                <w:color w:val="000000"/>
                <w:sz w:val="20"/>
                <w:szCs w:val="20"/>
              </w:rPr>
              <w:t>11,235</w:t>
            </w:r>
          </w:p>
        </w:tc>
        <w:tc>
          <w:tcPr>
            <w:tcW w:w="360" w:type="pct"/>
            <w:vAlign w:val="center"/>
          </w:tcPr>
          <w:p w14:paraId="6EC09981" w14:textId="13B48528" w:rsidR="00E06C39" w:rsidRPr="00E06C39" w:rsidRDefault="00E06C39" w:rsidP="00E06C39">
            <w:pPr>
              <w:jc w:val="center"/>
              <w:rPr>
                <w:color w:val="000000"/>
                <w:sz w:val="20"/>
                <w:szCs w:val="20"/>
              </w:rPr>
            </w:pPr>
            <w:r w:rsidRPr="00E06C39">
              <w:rPr>
                <w:color w:val="000000"/>
                <w:sz w:val="20"/>
                <w:szCs w:val="20"/>
              </w:rPr>
              <w:t>11,235</w:t>
            </w:r>
          </w:p>
        </w:tc>
        <w:tc>
          <w:tcPr>
            <w:tcW w:w="359" w:type="pct"/>
            <w:shd w:val="clear" w:color="auto" w:fill="auto"/>
            <w:vAlign w:val="center"/>
            <w:hideMark/>
          </w:tcPr>
          <w:p w14:paraId="7709910A" w14:textId="59601548" w:rsidR="00E06C39" w:rsidRPr="00E06C39" w:rsidRDefault="00E06C39" w:rsidP="00E06C39">
            <w:pPr>
              <w:jc w:val="center"/>
              <w:rPr>
                <w:color w:val="000000"/>
                <w:sz w:val="20"/>
                <w:szCs w:val="20"/>
              </w:rPr>
            </w:pPr>
            <w:r w:rsidRPr="00E06C39">
              <w:rPr>
                <w:color w:val="000000"/>
                <w:sz w:val="20"/>
                <w:szCs w:val="20"/>
              </w:rPr>
              <w:t>11,235</w:t>
            </w:r>
          </w:p>
        </w:tc>
      </w:tr>
      <w:tr w:rsidR="00E06C39" w:rsidRPr="00C611C2" w14:paraId="056BF3CF" w14:textId="77777777" w:rsidTr="008B06D7">
        <w:trPr>
          <w:cantSplit/>
          <w:trHeight w:val="23"/>
        </w:trPr>
        <w:tc>
          <w:tcPr>
            <w:tcW w:w="1050" w:type="pct"/>
            <w:shd w:val="clear" w:color="auto" w:fill="auto"/>
            <w:vAlign w:val="center"/>
            <w:hideMark/>
          </w:tcPr>
          <w:p w14:paraId="4862A786" w14:textId="77777777" w:rsidR="00E06C39" w:rsidRPr="00C611C2" w:rsidRDefault="00E06C39" w:rsidP="00E06C39">
            <w:pPr>
              <w:jc w:val="center"/>
              <w:rPr>
                <w:color w:val="000000"/>
                <w:sz w:val="20"/>
                <w:szCs w:val="20"/>
              </w:rPr>
            </w:pPr>
            <w:r w:rsidRPr="00C611C2">
              <w:rPr>
                <w:color w:val="000000"/>
                <w:sz w:val="20"/>
                <w:szCs w:val="20"/>
              </w:rPr>
              <w:t>Собственные нужды в тепловой энергии</w:t>
            </w:r>
          </w:p>
        </w:tc>
        <w:tc>
          <w:tcPr>
            <w:tcW w:w="329" w:type="pct"/>
            <w:shd w:val="clear" w:color="auto" w:fill="auto"/>
            <w:vAlign w:val="center"/>
            <w:hideMark/>
          </w:tcPr>
          <w:p w14:paraId="0BC1AE6D" w14:textId="77777777" w:rsidR="00E06C39" w:rsidRPr="00C611C2" w:rsidRDefault="00E06C39" w:rsidP="00E06C39">
            <w:pPr>
              <w:jc w:val="center"/>
              <w:rPr>
                <w:color w:val="000000"/>
                <w:sz w:val="20"/>
                <w:szCs w:val="20"/>
              </w:rPr>
            </w:pPr>
            <w:r w:rsidRPr="00C611C2">
              <w:rPr>
                <w:color w:val="000000"/>
                <w:sz w:val="20"/>
                <w:szCs w:val="20"/>
              </w:rPr>
              <w:t>Гкал/ч</w:t>
            </w:r>
          </w:p>
        </w:tc>
        <w:tc>
          <w:tcPr>
            <w:tcW w:w="363" w:type="pct"/>
            <w:shd w:val="clear" w:color="auto" w:fill="auto"/>
            <w:vAlign w:val="center"/>
            <w:hideMark/>
          </w:tcPr>
          <w:p w14:paraId="5125AECB" w14:textId="37428642" w:rsidR="00E06C39" w:rsidRPr="00E06C39" w:rsidRDefault="00E06C39" w:rsidP="00E06C39">
            <w:pPr>
              <w:jc w:val="center"/>
              <w:rPr>
                <w:color w:val="000000"/>
                <w:sz w:val="20"/>
                <w:szCs w:val="20"/>
              </w:rPr>
            </w:pPr>
            <w:r w:rsidRPr="00E06C39">
              <w:rPr>
                <w:color w:val="000000"/>
                <w:sz w:val="20"/>
                <w:szCs w:val="20"/>
              </w:rPr>
              <w:t>0,173</w:t>
            </w:r>
          </w:p>
        </w:tc>
        <w:tc>
          <w:tcPr>
            <w:tcW w:w="363" w:type="pct"/>
            <w:shd w:val="clear" w:color="auto" w:fill="auto"/>
            <w:vAlign w:val="center"/>
            <w:hideMark/>
          </w:tcPr>
          <w:p w14:paraId="2DAF8BC5" w14:textId="4B4A323F" w:rsidR="00E06C39" w:rsidRPr="00E06C39" w:rsidRDefault="00E06C39" w:rsidP="00E06C39">
            <w:pPr>
              <w:jc w:val="center"/>
              <w:rPr>
                <w:color w:val="000000"/>
                <w:sz w:val="20"/>
                <w:szCs w:val="20"/>
              </w:rPr>
            </w:pPr>
            <w:r w:rsidRPr="00E06C39">
              <w:rPr>
                <w:color w:val="000000"/>
                <w:sz w:val="20"/>
                <w:szCs w:val="20"/>
              </w:rPr>
              <w:t>0,17</w:t>
            </w:r>
          </w:p>
        </w:tc>
        <w:tc>
          <w:tcPr>
            <w:tcW w:w="363" w:type="pct"/>
            <w:shd w:val="clear" w:color="auto" w:fill="auto"/>
            <w:vAlign w:val="center"/>
            <w:hideMark/>
          </w:tcPr>
          <w:p w14:paraId="4291DF3B" w14:textId="7354B625" w:rsidR="00E06C39" w:rsidRPr="00E06C39" w:rsidRDefault="00E06C39" w:rsidP="00E06C39">
            <w:pPr>
              <w:jc w:val="center"/>
              <w:rPr>
                <w:color w:val="000000"/>
                <w:sz w:val="20"/>
                <w:szCs w:val="20"/>
              </w:rPr>
            </w:pPr>
            <w:r w:rsidRPr="00E06C39">
              <w:rPr>
                <w:color w:val="000000"/>
                <w:sz w:val="20"/>
                <w:szCs w:val="20"/>
              </w:rPr>
              <w:t>0,23</w:t>
            </w:r>
          </w:p>
        </w:tc>
        <w:tc>
          <w:tcPr>
            <w:tcW w:w="363" w:type="pct"/>
            <w:shd w:val="clear" w:color="auto" w:fill="auto"/>
            <w:vAlign w:val="center"/>
            <w:hideMark/>
          </w:tcPr>
          <w:p w14:paraId="712DAC07" w14:textId="11E981C3" w:rsidR="00E06C39" w:rsidRPr="00E06C39" w:rsidRDefault="00E06C39" w:rsidP="00E06C39">
            <w:pPr>
              <w:jc w:val="center"/>
              <w:rPr>
                <w:color w:val="000000"/>
                <w:sz w:val="20"/>
                <w:szCs w:val="20"/>
              </w:rPr>
            </w:pPr>
            <w:r w:rsidRPr="00E06C39">
              <w:rPr>
                <w:color w:val="000000"/>
                <w:sz w:val="20"/>
                <w:szCs w:val="20"/>
              </w:rPr>
              <w:t>0,28</w:t>
            </w:r>
          </w:p>
        </w:tc>
        <w:tc>
          <w:tcPr>
            <w:tcW w:w="364" w:type="pct"/>
            <w:vAlign w:val="center"/>
          </w:tcPr>
          <w:p w14:paraId="4F98D3C8" w14:textId="67F182F2" w:rsidR="00E06C39" w:rsidRPr="00E06C39" w:rsidRDefault="00E06C39" w:rsidP="00E06C39">
            <w:pPr>
              <w:jc w:val="center"/>
              <w:rPr>
                <w:color w:val="000000"/>
                <w:sz w:val="20"/>
                <w:szCs w:val="20"/>
              </w:rPr>
            </w:pPr>
            <w:r w:rsidRPr="00E06C39">
              <w:rPr>
                <w:color w:val="000000"/>
                <w:sz w:val="20"/>
                <w:szCs w:val="20"/>
              </w:rPr>
              <w:t>0,28</w:t>
            </w:r>
          </w:p>
        </w:tc>
        <w:tc>
          <w:tcPr>
            <w:tcW w:w="364" w:type="pct"/>
            <w:vAlign w:val="center"/>
          </w:tcPr>
          <w:p w14:paraId="4371F981" w14:textId="3246867B" w:rsidR="00E06C39" w:rsidRPr="00E06C39" w:rsidRDefault="00E06C39" w:rsidP="00E06C39">
            <w:pPr>
              <w:jc w:val="center"/>
              <w:rPr>
                <w:color w:val="000000"/>
                <w:sz w:val="20"/>
                <w:szCs w:val="20"/>
              </w:rPr>
            </w:pPr>
            <w:r w:rsidRPr="00E06C39">
              <w:rPr>
                <w:color w:val="000000"/>
                <w:sz w:val="20"/>
                <w:szCs w:val="20"/>
              </w:rPr>
              <w:t>0,28</w:t>
            </w:r>
          </w:p>
        </w:tc>
        <w:tc>
          <w:tcPr>
            <w:tcW w:w="362" w:type="pct"/>
            <w:vAlign w:val="center"/>
          </w:tcPr>
          <w:p w14:paraId="627AFA57" w14:textId="19E39940" w:rsidR="00E06C39" w:rsidRPr="00E06C39" w:rsidRDefault="00E06C39" w:rsidP="00E06C39">
            <w:pPr>
              <w:jc w:val="center"/>
              <w:rPr>
                <w:color w:val="000000"/>
                <w:sz w:val="20"/>
                <w:szCs w:val="20"/>
              </w:rPr>
            </w:pPr>
            <w:r w:rsidRPr="00E06C39">
              <w:rPr>
                <w:color w:val="000000"/>
                <w:sz w:val="20"/>
                <w:szCs w:val="20"/>
              </w:rPr>
              <w:t>0,26</w:t>
            </w:r>
          </w:p>
        </w:tc>
        <w:tc>
          <w:tcPr>
            <w:tcW w:w="360" w:type="pct"/>
            <w:vAlign w:val="center"/>
          </w:tcPr>
          <w:p w14:paraId="717E5D4B" w14:textId="43759949" w:rsidR="00E06C39" w:rsidRPr="00E06C39" w:rsidRDefault="00E06C39" w:rsidP="00E06C39">
            <w:pPr>
              <w:jc w:val="center"/>
              <w:rPr>
                <w:color w:val="000000"/>
                <w:sz w:val="20"/>
                <w:szCs w:val="20"/>
              </w:rPr>
            </w:pPr>
            <w:r w:rsidRPr="00E06C39">
              <w:rPr>
                <w:color w:val="000000"/>
                <w:sz w:val="20"/>
                <w:szCs w:val="20"/>
              </w:rPr>
              <w:t>0,26</w:t>
            </w:r>
          </w:p>
        </w:tc>
        <w:tc>
          <w:tcPr>
            <w:tcW w:w="360" w:type="pct"/>
            <w:vAlign w:val="center"/>
          </w:tcPr>
          <w:p w14:paraId="0F6B61FF" w14:textId="6C0AB253" w:rsidR="00E06C39" w:rsidRPr="00E06C39" w:rsidRDefault="00E06C39" w:rsidP="00E06C39">
            <w:pPr>
              <w:jc w:val="center"/>
              <w:rPr>
                <w:color w:val="000000"/>
                <w:sz w:val="20"/>
                <w:szCs w:val="20"/>
              </w:rPr>
            </w:pPr>
            <w:r w:rsidRPr="00E06C39">
              <w:rPr>
                <w:color w:val="000000"/>
                <w:sz w:val="20"/>
                <w:szCs w:val="20"/>
              </w:rPr>
              <w:t>0,26</w:t>
            </w:r>
          </w:p>
        </w:tc>
        <w:tc>
          <w:tcPr>
            <w:tcW w:w="359" w:type="pct"/>
            <w:shd w:val="clear" w:color="auto" w:fill="auto"/>
            <w:vAlign w:val="center"/>
            <w:hideMark/>
          </w:tcPr>
          <w:p w14:paraId="35908C87" w14:textId="3D417AD9" w:rsidR="00E06C39" w:rsidRPr="00E06C39" w:rsidRDefault="00E06C39" w:rsidP="00E06C39">
            <w:pPr>
              <w:jc w:val="center"/>
              <w:rPr>
                <w:color w:val="000000"/>
                <w:sz w:val="20"/>
                <w:szCs w:val="20"/>
              </w:rPr>
            </w:pPr>
            <w:r w:rsidRPr="00E06C39">
              <w:rPr>
                <w:color w:val="000000"/>
                <w:sz w:val="20"/>
                <w:szCs w:val="20"/>
              </w:rPr>
              <w:t>0,26</w:t>
            </w:r>
          </w:p>
        </w:tc>
      </w:tr>
      <w:tr w:rsidR="00E06C39" w:rsidRPr="00C611C2" w14:paraId="74864228" w14:textId="77777777" w:rsidTr="008B06D7">
        <w:trPr>
          <w:cantSplit/>
          <w:trHeight w:val="384"/>
        </w:trPr>
        <w:tc>
          <w:tcPr>
            <w:tcW w:w="1050" w:type="pct"/>
            <w:shd w:val="clear" w:color="auto" w:fill="auto"/>
            <w:vAlign w:val="center"/>
            <w:hideMark/>
          </w:tcPr>
          <w:p w14:paraId="197511BC" w14:textId="77777777" w:rsidR="00E06C39" w:rsidRPr="00C611C2" w:rsidRDefault="00E06C39" w:rsidP="00E06C39">
            <w:pPr>
              <w:jc w:val="center"/>
              <w:rPr>
                <w:color w:val="000000"/>
                <w:sz w:val="20"/>
                <w:szCs w:val="20"/>
              </w:rPr>
            </w:pPr>
            <w:r w:rsidRPr="00C611C2">
              <w:rPr>
                <w:color w:val="000000"/>
                <w:sz w:val="20"/>
                <w:szCs w:val="20"/>
              </w:rPr>
              <w:t>Потери в тепловых сетях</w:t>
            </w:r>
          </w:p>
        </w:tc>
        <w:tc>
          <w:tcPr>
            <w:tcW w:w="329" w:type="pct"/>
            <w:shd w:val="clear" w:color="auto" w:fill="auto"/>
            <w:vAlign w:val="center"/>
            <w:hideMark/>
          </w:tcPr>
          <w:p w14:paraId="3B36225A" w14:textId="77777777" w:rsidR="00E06C39" w:rsidRPr="00C611C2" w:rsidRDefault="00E06C39" w:rsidP="00E06C39">
            <w:pPr>
              <w:jc w:val="center"/>
              <w:rPr>
                <w:color w:val="000000"/>
                <w:sz w:val="20"/>
                <w:szCs w:val="20"/>
              </w:rPr>
            </w:pPr>
            <w:r w:rsidRPr="00C611C2">
              <w:rPr>
                <w:color w:val="000000"/>
                <w:sz w:val="20"/>
                <w:szCs w:val="20"/>
              </w:rPr>
              <w:t>Гкал/ч</w:t>
            </w:r>
          </w:p>
        </w:tc>
        <w:tc>
          <w:tcPr>
            <w:tcW w:w="363" w:type="pct"/>
            <w:shd w:val="clear" w:color="auto" w:fill="auto"/>
            <w:vAlign w:val="center"/>
            <w:hideMark/>
          </w:tcPr>
          <w:p w14:paraId="2FA3E2D9" w14:textId="60774C41" w:rsidR="00E06C39" w:rsidRPr="00E06C39" w:rsidRDefault="00E06C39" w:rsidP="00E06C39">
            <w:pPr>
              <w:jc w:val="center"/>
              <w:rPr>
                <w:color w:val="000000"/>
                <w:sz w:val="20"/>
                <w:szCs w:val="20"/>
              </w:rPr>
            </w:pPr>
            <w:r w:rsidRPr="00E06C39">
              <w:rPr>
                <w:color w:val="000000"/>
                <w:sz w:val="20"/>
                <w:szCs w:val="20"/>
              </w:rPr>
              <w:t>1,065</w:t>
            </w:r>
          </w:p>
        </w:tc>
        <w:tc>
          <w:tcPr>
            <w:tcW w:w="363" w:type="pct"/>
            <w:shd w:val="clear" w:color="auto" w:fill="auto"/>
            <w:vAlign w:val="center"/>
            <w:hideMark/>
          </w:tcPr>
          <w:p w14:paraId="3D4265DD" w14:textId="524A11E3" w:rsidR="00E06C39" w:rsidRPr="00E06C39" w:rsidRDefault="00E06C39" w:rsidP="00E06C39">
            <w:pPr>
              <w:jc w:val="center"/>
              <w:rPr>
                <w:color w:val="000000"/>
                <w:sz w:val="20"/>
                <w:szCs w:val="20"/>
              </w:rPr>
            </w:pPr>
            <w:r w:rsidRPr="00E06C39">
              <w:rPr>
                <w:color w:val="000000"/>
                <w:sz w:val="20"/>
                <w:szCs w:val="20"/>
              </w:rPr>
              <w:t>1,08</w:t>
            </w:r>
          </w:p>
        </w:tc>
        <w:tc>
          <w:tcPr>
            <w:tcW w:w="363" w:type="pct"/>
            <w:shd w:val="clear" w:color="auto" w:fill="auto"/>
            <w:vAlign w:val="center"/>
            <w:hideMark/>
          </w:tcPr>
          <w:p w14:paraId="374AB09E" w14:textId="6D177ADB" w:rsidR="00E06C39" w:rsidRPr="00E06C39" w:rsidRDefault="00E06C39" w:rsidP="00E06C39">
            <w:pPr>
              <w:jc w:val="center"/>
              <w:rPr>
                <w:color w:val="000000"/>
                <w:sz w:val="20"/>
                <w:szCs w:val="20"/>
              </w:rPr>
            </w:pPr>
            <w:r w:rsidRPr="00E06C39">
              <w:rPr>
                <w:color w:val="000000"/>
                <w:sz w:val="20"/>
                <w:szCs w:val="20"/>
              </w:rPr>
              <w:t>1,38</w:t>
            </w:r>
          </w:p>
        </w:tc>
        <w:tc>
          <w:tcPr>
            <w:tcW w:w="363" w:type="pct"/>
            <w:shd w:val="clear" w:color="auto" w:fill="auto"/>
            <w:vAlign w:val="center"/>
            <w:hideMark/>
          </w:tcPr>
          <w:p w14:paraId="4766755D" w14:textId="4650AFE3" w:rsidR="00E06C39" w:rsidRPr="00E06C39" w:rsidRDefault="00E06C39" w:rsidP="00E06C39">
            <w:pPr>
              <w:jc w:val="center"/>
              <w:rPr>
                <w:color w:val="000000"/>
                <w:sz w:val="20"/>
                <w:szCs w:val="20"/>
              </w:rPr>
            </w:pPr>
            <w:r w:rsidRPr="00E06C39">
              <w:rPr>
                <w:color w:val="000000"/>
                <w:sz w:val="20"/>
                <w:szCs w:val="20"/>
              </w:rPr>
              <w:t>1,64</w:t>
            </w:r>
          </w:p>
        </w:tc>
        <w:tc>
          <w:tcPr>
            <w:tcW w:w="364" w:type="pct"/>
            <w:vAlign w:val="center"/>
          </w:tcPr>
          <w:p w14:paraId="167ED937" w14:textId="457A87B6" w:rsidR="00E06C39" w:rsidRPr="00E06C39" w:rsidRDefault="00E06C39" w:rsidP="00E06C39">
            <w:pPr>
              <w:jc w:val="center"/>
              <w:rPr>
                <w:color w:val="000000"/>
                <w:sz w:val="20"/>
                <w:szCs w:val="20"/>
              </w:rPr>
            </w:pPr>
            <w:r w:rsidRPr="00E06C39">
              <w:rPr>
                <w:color w:val="000000"/>
                <w:sz w:val="20"/>
                <w:szCs w:val="20"/>
              </w:rPr>
              <w:t>1,66</w:t>
            </w:r>
          </w:p>
        </w:tc>
        <w:tc>
          <w:tcPr>
            <w:tcW w:w="364" w:type="pct"/>
            <w:vAlign w:val="center"/>
          </w:tcPr>
          <w:p w14:paraId="1E7F30BC" w14:textId="26668B66" w:rsidR="00E06C39" w:rsidRPr="00E06C39" w:rsidRDefault="00E06C39" w:rsidP="00E06C39">
            <w:pPr>
              <w:jc w:val="center"/>
              <w:rPr>
                <w:color w:val="000000"/>
                <w:sz w:val="20"/>
                <w:szCs w:val="20"/>
              </w:rPr>
            </w:pPr>
            <w:r w:rsidRPr="00E06C39">
              <w:rPr>
                <w:color w:val="000000"/>
                <w:sz w:val="20"/>
                <w:szCs w:val="20"/>
              </w:rPr>
              <w:t>1,68</w:t>
            </w:r>
          </w:p>
        </w:tc>
        <w:tc>
          <w:tcPr>
            <w:tcW w:w="362" w:type="pct"/>
            <w:vAlign w:val="center"/>
          </w:tcPr>
          <w:p w14:paraId="6FC4B7A9" w14:textId="2CCA3716" w:rsidR="00E06C39" w:rsidRPr="00E06C39" w:rsidRDefault="00E06C39" w:rsidP="00E06C39">
            <w:pPr>
              <w:jc w:val="center"/>
              <w:rPr>
                <w:color w:val="000000"/>
                <w:sz w:val="20"/>
                <w:szCs w:val="20"/>
              </w:rPr>
            </w:pPr>
            <w:r w:rsidRPr="00E06C39">
              <w:rPr>
                <w:color w:val="000000"/>
                <w:sz w:val="20"/>
                <w:szCs w:val="20"/>
              </w:rPr>
              <w:t>1,71</w:t>
            </w:r>
          </w:p>
        </w:tc>
        <w:tc>
          <w:tcPr>
            <w:tcW w:w="360" w:type="pct"/>
            <w:vAlign w:val="center"/>
          </w:tcPr>
          <w:p w14:paraId="56E2AFA0" w14:textId="5316867E" w:rsidR="00E06C39" w:rsidRPr="00E06C39" w:rsidRDefault="00E06C39" w:rsidP="00E06C39">
            <w:pPr>
              <w:jc w:val="center"/>
              <w:rPr>
                <w:color w:val="000000"/>
                <w:sz w:val="20"/>
                <w:szCs w:val="20"/>
              </w:rPr>
            </w:pPr>
            <w:r w:rsidRPr="00E06C39">
              <w:rPr>
                <w:color w:val="000000"/>
                <w:sz w:val="20"/>
                <w:szCs w:val="20"/>
              </w:rPr>
              <w:t>1,67</w:t>
            </w:r>
          </w:p>
        </w:tc>
        <w:tc>
          <w:tcPr>
            <w:tcW w:w="360" w:type="pct"/>
            <w:vAlign w:val="center"/>
          </w:tcPr>
          <w:p w14:paraId="4B975C73" w14:textId="021068F6" w:rsidR="00E06C39" w:rsidRPr="00E06C39" w:rsidRDefault="00E06C39" w:rsidP="00E06C39">
            <w:pPr>
              <w:jc w:val="center"/>
              <w:rPr>
                <w:color w:val="000000"/>
                <w:sz w:val="20"/>
                <w:szCs w:val="20"/>
              </w:rPr>
            </w:pPr>
            <w:r w:rsidRPr="00E06C39">
              <w:rPr>
                <w:color w:val="000000"/>
                <w:sz w:val="20"/>
                <w:szCs w:val="20"/>
              </w:rPr>
              <w:t>1,69</w:t>
            </w:r>
          </w:p>
        </w:tc>
        <w:tc>
          <w:tcPr>
            <w:tcW w:w="359" w:type="pct"/>
            <w:shd w:val="clear" w:color="auto" w:fill="auto"/>
            <w:vAlign w:val="center"/>
            <w:hideMark/>
          </w:tcPr>
          <w:p w14:paraId="772228DB" w14:textId="776390FA" w:rsidR="00E06C39" w:rsidRPr="00E06C39" w:rsidRDefault="00E06C39" w:rsidP="00E06C39">
            <w:pPr>
              <w:jc w:val="center"/>
              <w:rPr>
                <w:color w:val="000000"/>
                <w:sz w:val="20"/>
                <w:szCs w:val="20"/>
              </w:rPr>
            </w:pPr>
            <w:r w:rsidRPr="00E06C39">
              <w:rPr>
                <w:color w:val="000000"/>
                <w:sz w:val="20"/>
                <w:szCs w:val="20"/>
              </w:rPr>
              <w:t>1,75</w:t>
            </w:r>
          </w:p>
        </w:tc>
      </w:tr>
      <w:tr w:rsidR="00E06C39" w:rsidRPr="00C611C2" w14:paraId="0FE09953" w14:textId="77777777" w:rsidTr="008B06D7">
        <w:trPr>
          <w:cantSplit/>
          <w:trHeight w:val="23"/>
        </w:trPr>
        <w:tc>
          <w:tcPr>
            <w:tcW w:w="1050" w:type="pct"/>
            <w:shd w:val="clear" w:color="auto" w:fill="auto"/>
            <w:vAlign w:val="center"/>
            <w:hideMark/>
          </w:tcPr>
          <w:p w14:paraId="5DA4E83F" w14:textId="77777777" w:rsidR="00E06C39" w:rsidRPr="00C611C2" w:rsidRDefault="00E06C39" w:rsidP="00E06C39">
            <w:pPr>
              <w:jc w:val="center"/>
              <w:rPr>
                <w:color w:val="000000"/>
                <w:sz w:val="20"/>
                <w:szCs w:val="20"/>
              </w:rPr>
            </w:pPr>
            <w:r w:rsidRPr="00C611C2">
              <w:rPr>
                <w:color w:val="000000"/>
                <w:sz w:val="20"/>
                <w:szCs w:val="20"/>
              </w:rPr>
              <w:t>Выработка тепловой энергии на источнике</w:t>
            </w:r>
          </w:p>
        </w:tc>
        <w:tc>
          <w:tcPr>
            <w:tcW w:w="329" w:type="pct"/>
            <w:shd w:val="clear" w:color="auto" w:fill="auto"/>
            <w:vAlign w:val="center"/>
            <w:hideMark/>
          </w:tcPr>
          <w:p w14:paraId="1A6EB27F" w14:textId="27908B76" w:rsidR="00E06C39" w:rsidRPr="00C611C2" w:rsidRDefault="00E06C39" w:rsidP="00E06C39">
            <w:pPr>
              <w:jc w:val="center"/>
              <w:rPr>
                <w:color w:val="000000"/>
                <w:sz w:val="20"/>
                <w:szCs w:val="20"/>
              </w:rPr>
            </w:pPr>
            <w:r w:rsidRPr="00C611C2">
              <w:rPr>
                <w:color w:val="000000"/>
                <w:sz w:val="20"/>
                <w:szCs w:val="20"/>
              </w:rPr>
              <w:t>тыс. Гкал</w:t>
            </w:r>
          </w:p>
        </w:tc>
        <w:tc>
          <w:tcPr>
            <w:tcW w:w="363" w:type="pct"/>
            <w:shd w:val="clear" w:color="auto" w:fill="auto"/>
            <w:vAlign w:val="center"/>
            <w:hideMark/>
          </w:tcPr>
          <w:p w14:paraId="785E748D" w14:textId="53DEE7C8" w:rsidR="00E06C39" w:rsidRPr="00E06C39" w:rsidRDefault="00E06C39" w:rsidP="00E06C39">
            <w:pPr>
              <w:jc w:val="center"/>
              <w:rPr>
                <w:color w:val="000000"/>
                <w:sz w:val="20"/>
                <w:szCs w:val="20"/>
              </w:rPr>
            </w:pPr>
            <w:r w:rsidRPr="00E06C39">
              <w:rPr>
                <w:color w:val="000000"/>
                <w:sz w:val="20"/>
                <w:szCs w:val="20"/>
              </w:rPr>
              <w:t>27,410</w:t>
            </w:r>
          </w:p>
        </w:tc>
        <w:tc>
          <w:tcPr>
            <w:tcW w:w="363" w:type="pct"/>
            <w:shd w:val="clear" w:color="auto" w:fill="auto"/>
            <w:vAlign w:val="center"/>
            <w:hideMark/>
          </w:tcPr>
          <w:p w14:paraId="5AAA3F34" w14:textId="1A9349DA" w:rsidR="00E06C39" w:rsidRPr="00E06C39" w:rsidRDefault="00E06C39" w:rsidP="00E06C39">
            <w:pPr>
              <w:jc w:val="center"/>
              <w:rPr>
                <w:color w:val="000000"/>
                <w:sz w:val="20"/>
                <w:szCs w:val="20"/>
              </w:rPr>
            </w:pPr>
            <w:r w:rsidRPr="00E06C39">
              <w:rPr>
                <w:color w:val="000000"/>
                <w:sz w:val="20"/>
                <w:szCs w:val="20"/>
              </w:rPr>
              <w:t>27,4422</w:t>
            </w:r>
          </w:p>
        </w:tc>
        <w:tc>
          <w:tcPr>
            <w:tcW w:w="363" w:type="pct"/>
            <w:shd w:val="clear" w:color="auto" w:fill="auto"/>
            <w:vAlign w:val="center"/>
            <w:hideMark/>
          </w:tcPr>
          <w:p w14:paraId="5047A301" w14:textId="49979E37" w:rsidR="00E06C39" w:rsidRPr="00E06C39" w:rsidRDefault="00E06C39" w:rsidP="00E06C39">
            <w:pPr>
              <w:jc w:val="center"/>
              <w:rPr>
                <w:color w:val="000000"/>
                <w:sz w:val="20"/>
                <w:szCs w:val="20"/>
              </w:rPr>
            </w:pPr>
            <w:r w:rsidRPr="00E06C39">
              <w:rPr>
                <w:color w:val="000000"/>
                <w:sz w:val="20"/>
                <w:szCs w:val="20"/>
              </w:rPr>
              <w:t>35,9780</w:t>
            </w:r>
          </w:p>
        </w:tc>
        <w:tc>
          <w:tcPr>
            <w:tcW w:w="363" w:type="pct"/>
            <w:shd w:val="clear" w:color="auto" w:fill="auto"/>
            <w:vAlign w:val="center"/>
            <w:hideMark/>
          </w:tcPr>
          <w:p w14:paraId="67453387" w14:textId="2C751886" w:rsidR="00E06C39" w:rsidRPr="00E06C39" w:rsidRDefault="00E06C39" w:rsidP="00E06C39">
            <w:pPr>
              <w:jc w:val="center"/>
              <w:rPr>
                <w:color w:val="000000"/>
                <w:sz w:val="20"/>
                <w:szCs w:val="20"/>
              </w:rPr>
            </w:pPr>
            <w:r w:rsidRPr="00E06C39">
              <w:rPr>
                <w:color w:val="000000"/>
                <w:sz w:val="20"/>
                <w:szCs w:val="20"/>
              </w:rPr>
              <w:t>43,4751</w:t>
            </w:r>
          </w:p>
        </w:tc>
        <w:tc>
          <w:tcPr>
            <w:tcW w:w="364" w:type="pct"/>
            <w:vAlign w:val="center"/>
          </w:tcPr>
          <w:p w14:paraId="449524F1" w14:textId="19D147FC" w:rsidR="00E06C39" w:rsidRPr="00E06C39" w:rsidRDefault="00E06C39" w:rsidP="00E06C39">
            <w:pPr>
              <w:jc w:val="center"/>
              <w:rPr>
                <w:color w:val="000000"/>
                <w:sz w:val="20"/>
                <w:szCs w:val="20"/>
              </w:rPr>
            </w:pPr>
            <w:r w:rsidRPr="00E06C39">
              <w:rPr>
                <w:color w:val="000000"/>
                <w:sz w:val="20"/>
                <w:szCs w:val="20"/>
              </w:rPr>
              <w:t>43,5258</w:t>
            </w:r>
          </w:p>
        </w:tc>
        <w:tc>
          <w:tcPr>
            <w:tcW w:w="364" w:type="pct"/>
            <w:vAlign w:val="center"/>
          </w:tcPr>
          <w:p w14:paraId="35D4094A" w14:textId="3D1E6B71" w:rsidR="00E06C39" w:rsidRPr="00E06C39" w:rsidRDefault="00E06C39" w:rsidP="00E06C39">
            <w:pPr>
              <w:jc w:val="center"/>
              <w:rPr>
                <w:color w:val="000000"/>
                <w:sz w:val="20"/>
                <w:szCs w:val="20"/>
              </w:rPr>
            </w:pPr>
            <w:r w:rsidRPr="00E06C39">
              <w:rPr>
                <w:color w:val="000000"/>
                <w:sz w:val="20"/>
                <w:szCs w:val="20"/>
              </w:rPr>
              <w:t>43,5767</w:t>
            </w:r>
          </w:p>
        </w:tc>
        <w:tc>
          <w:tcPr>
            <w:tcW w:w="362" w:type="pct"/>
            <w:vAlign w:val="center"/>
          </w:tcPr>
          <w:p w14:paraId="2A2DA094" w14:textId="280D41F1" w:rsidR="00E06C39" w:rsidRPr="00E06C39" w:rsidRDefault="00E06C39" w:rsidP="00E06C39">
            <w:pPr>
              <w:jc w:val="center"/>
              <w:rPr>
                <w:color w:val="000000"/>
                <w:sz w:val="20"/>
                <w:szCs w:val="20"/>
              </w:rPr>
            </w:pPr>
            <w:r w:rsidRPr="00E06C39">
              <w:rPr>
                <w:color w:val="000000"/>
                <w:sz w:val="20"/>
                <w:szCs w:val="20"/>
              </w:rPr>
              <w:t>41,3249</w:t>
            </w:r>
          </w:p>
        </w:tc>
        <w:tc>
          <w:tcPr>
            <w:tcW w:w="360" w:type="pct"/>
            <w:vAlign w:val="center"/>
          </w:tcPr>
          <w:p w14:paraId="14B97065" w14:textId="77541BC5" w:rsidR="00E06C39" w:rsidRPr="00E06C39" w:rsidRDefault="00E06C39" w:rsidP="00E06C39">
            <w:pPr>
              <w:jc w:val="center"/>
              <w:rPr>
                <w:color w:val="000000"/>
                <w:sz w:val="20"/>
                <w:szCs w:val="20"/>
              </w:rPr>
            </w:pPr>
            <w:r w:rsidRPr="00E06C39">
              <w:rPr>
                <w:color w:val="000000"/>
                <w:sz w:val="20"/>
                <w:szCs w:val="20"/>
              </w:rPr>
              <w:t>41,2172</w:t>
            </w:r>
          </w:p>
        </w:tc>
        <w:tc>
          <w:tcPr>
            <w:tcW w:w="360" w:type="pct"/>
            <w:vAlign w:val="center"/>
          </w:tcPr>
          <w:p w14:paraId="28F91BD0" w14:textId="35841036" w:rsidR="00E06C39" w:rsidRPr="00E06C39" w:rsidRDefault="00E06C39" w:rsidP="00E06C39">
            <w:pPr>
              <w:jc w:val="center"/>
              <w:rPr>
                <w:color w:val="000000"/>
                <w:sz w:val="20"/>
                <w:szCs w:val="20"/>
              </w:rPr>
            </w:pPr>
            <w:r w:rsidRPr="00E06C39">
              <w:rPr>
                <w:color w:val="000000"/>
                <w:sz w:val="20"/>
                <w:szCs w:val="20"/>
              </w:rPr>
              <w:t>41,2658</w:t>
            </w:r>
          </w:p>
        </w:tc>
        <w:tc>
          <w:tcPr>
            <w:tcW w:w="359" w:type="pct"/>
            <w:shd w:val="clear" w:color="auto" w:fill="auto"/>
            <w:vAlign w:val="center"/>
            <w:hideMark/>
          </w:tcPr>
          <w:p w14:paraId="5D7941DD" w14:textId="5D1E8637" w:rsidR="00E06C39" w:rsidRPr="00E06C39" w:rsidRDefault="00E06C39" w:rsidP="00E06C39">
            <w:pPr>
              <w:jc w:val="center"/>
              <w:rPr>
                <w:color w:val="000000"/>
                <w:sz w:val="20"/>
                <w:szCs w:val="20"/>
              </w:rPr>
            </w:pPr>
            <w:r w:rsidRPr="00E06C39">
              <w:rPr>
                <w:color w:val="000000"/>
                <w:sz w:val="20"/>
                <w:szCs w:val="20"/>
              </w:rPr>
              <w:t>41,5103</w:t>
            </w:r>
          </w:p>
        </w:tc>
      </w:tr>
      <w:tr w:rsidR="00E06C39" w:rsidRPr="00C611C2" w14:paraId="696184D9" w14:textId="77777777" w:rsidTr="008B06D7">
        <w:trPr>
          <w:cantSplit/>
          <w:trHeight w:val="23"/>
        </w:trPr>
        <w:tc>
          <w:tcPr>
            <w:tcW w:w="1050" w:type="pct"/>
            <w:shd w:val="clear" w:color="auto" w:fill="auto"/>
            <w:vAlign w:val="center"/>
            <w:hideMark/>
          </w:tcPr>
          <w:p w14:paraId="3666B70E" w14:textId="77777777" w:rsidR="00E06C39" w:rsidRPr="00C611C2" w:rsidRDefault="00E06C39" w:rsidP="00E06C39">
            <w:pPr>
              <w:jc w:val="center"/>
              <w:rPr>
                <w:color w:val="000000"/>
                <w:sz w:val="20"/>
                <w:szCs w:val="20"/>
              </w:rPr>
            </w:pPr>
            <w:r w:rsidRPr="00C611C2">
              <w:rPr>
                <w:color w:val="000000"/>
                <w:sz w:val="20"/>
                <w:szCs w:val="20"/>
              </w:rPr>
              <w:t>Собственные нужды источника</w:t>
            </w:r>
          </w:p>
        </w:tc>
        <w:tc>
          <w:tcPr>
            <w:tcW w:w="329" w:type="pct"/>
            <w:shd w:val="clear" w:color="auto" w:fill="auto"/>
            <w:vAlign w:val="center"/>
            <w:hideMark/>
          </w:tcPr>
          <w:p w14:paraId="1D896CE1" w14:textId="7E35811B" w:rsidR="00E06C39" w:rsidRPr="00C611C2" w:rsidRDefault="00E06C39" w:rsidP="00E06C39">
            <w:pPr>
              <w:jc w:val="center"/>
              <w:rPr>
                <w:color w:val="000000"/>
                <w:sz w:val="20"/>
                <w:szCs w:val="20"/>
              </w:rPr>
            </w:pPr>
            <w:r w:rsidRPr="00C611C2">
              <w:rPr>
                <w:color w:val="000000"/>
                <w:sz w:val="20"/>
                <w:szCs w:val="20"/>
              </w:rPr>
              <w:t>тыс. Гкал</w:t>
            </w:r>
          </w:p>
        </w:tc>
        <w:tc>
          <w:tcPr>
            <w:tcW w:w="363" w:type="pct"/>
            <w:shd w:val="clear" w:color="auto" w:fill="auto"/>
            <w:vAlign w:val="center"/>
            <w:hideMark/>
          </w:tcPr>
          <w:p w14:paraId="19DD0A7D" w14:textId="7FFB0E73" w:rsidR="00E06C39" w:rsidRPr="00E06C39" w:rsidRDefault="00E06C39" w:rsidP="00E06C39">
            <w:pPr>
              <w:jc w:val="center"/>
              <w:rPr>
                <w:color w:val="000000"/>
                <w:sz w:val="20"/>
                <w:szCs w:val="20"/>
              </w:rPr>
            </w:pPr>
            <w:r w:rsidRPr="00E06C39">
              <w:rPr>
                <w:color w:val="000000"/>
                <w:sz w:val="20"/>
                <w:szCs w:val="20"/>
              </w:rPr>
              <w:t>0,542</w:t>
            </w:r>
          </w:p>
        </w:tc>
        <w:tc>
          <w:tcPr>
            <w:tcW w:w="363" w:type="pct"/>
            <w:shd w:val="clear" w:color="auto" w:fill="auto"/>
            <w:vAlign w:val="center"/>
            <w:hideMark/>
          </w:tcPr>
          <w:p w14:paraId="4FE82664" w14:textId="3B410676" w:rsidR="00E06C39" w:rsidRPr="00E06C39" w:rsidRDefault="00E06C39" w:rsidP="00E06C39">
            <w:pPr>
              <w:jc w:val="center"/>
              <w:rPr>
                <w:color w:val="000000"/>
                <w:sz w:val="20"/>
                <w:szCs w:val="20"/>
              </w:rPr>
            </w:pPr>
            <w:r w:rsidRPr="00E06C39">
              <w:rPr>
                <w:color w:val="000000"/>
                <w:sz w:val="20"/>
                <w:szCs w:val="20"/>
              </w:rPr>
              <w:t>0,5417</w:t>
            </w:r>
          </w:p>
        </w:tc>
        <w:tc>
          <w:tcPr>
            <w:tcW w:w="363" w:type="pct"/>
            <w:shd w:val="clear" w:color="auto" w:fill="auto"/>
            <w:vAlign w:val="center"/>
            <w:hideMark/>
          </w:tcPr>
          <w:p w14:paraId="1815A106" w14:textId="00DC590E" w:rsidR="00E06C39" w:rsidRPr="00E06C39" w:rsidRDefault="00E06C39" w:rsidP="00E06C39">
            <w:pPr>
              <w:jc w:val="center"/>
              <w:rPr>
                <w:color w:val="000000"/>
                <w:sz w:val="20"/>
                <w:szCs w:val="20"/>
              </w:rPr>
            </w:pPr>
            <w:r w:rsidRPr="00E06C39">
              <w:rPr>
                <w:color w:val="000000"/>
                <w:sz w:val="20"/>
                <w:szCs w:val="20"/>
              </w:rPr>
              <w:t>0,7120</w:t>
            </w:r>
          </w:p>
        </w:tc>
        <w:tc>
          <w:tcPr>
            <w:tcW w:w="363" w:type="pct"/>
            <w:shd w:val="clear" w:color="auto" w:fill="auto"/>
            <w:vAlign w:val="center"/>
            <w:hideMark/>
          </w:tcPr>
          <w:p w14:paraId="10CF1CBA" w14:textId="65D46837" w:rsidR="00E06C39" w:rsidRPr="00E06C39" w:rsidRDefault="00E06C39" w:rsidP="00E06C39">
            <w:pPr>
              <w:jc w:val="center"/>
              <w:rPr>
                <w:color w:val="000000"/>
                <w:sz w:val="20"/>
                <w:szCs w:val="20"/>
              </w:rPr>
            </w:pPr>
            <w:r w:rsidRPr="00E06C39">
              <w:rPr>
                <w:color w:val="000000"/>
                <w:sz w:val="20"/>
                <w:szCs w:val="20"/>
              </w:rPr>
              <w:t>0,8623</w:t>
            </w:r>
          </w:p>
        </w:tc>
        <w:tc>
          <w:tcPr>
            <w:tcW w:w="364" w:type="pct"/>
            <w:vAlign w:val="center"/>
          </w:tcPr>
          <w:p w14:paraId="12FA58F5" w14:textId="7019797E" w:rsidR="00E06C39" w:rsidRPr="00E06C39" w:rsidRDefault="00E06C39" w:rsidP="00E06C39">
            <w:pPr>
              <w:jc w:val="center"/>
              <w:rPr>
                <w:color w:val="000000"/>
                <w:sz w:val="20"/>
                <w:szCs w:val="20"/>
              </w:rPr>
            </w:pPr>
            <w:r w:rsidRPr="00E06C39">
              <w:rPr>
                <w:color w:val="000000"/>
                <w:sz w:val="20"/>
                <w:szCs w:val="20"/>
              </w:rPr>
              <w:t>0,8623</w:t>
            </w:r>
          </w:p>
        </w:tc>
        <w:tc>
          <w:tcPr>
            <w:tcW w:w="364" w:type="pct"/>
            <w:vAlign w:val="center"/>
          </w:tcPr>
          <w:p w14:paraId="01C3B81D" w14:textId="4ACCC334" w:rsidR="00E06C39" w:rsidRPr="00E06C39" w:rsidRDefault="00E06C39" w:rsidP="00E06C39">
            <w:pPr>
              <w:jc w:val="center"/>
              <w:rPr>
                <w:color w:val="000000"/>
                <w:sz w:val="20"/>
                <w:szCs w:val="20"/>
              </w:rPr>
            </w:pPr>
            <w:r w:rsidRPr="00E06C39">
              <w:rPr>
                <w:color w:val="000000"/>
                <w:sz w:val="20"/>
                <w:szCs w:val="20"/>
              </w:rPr>
              <w:t>0,8623</w:t>
            </w:r>
          </w:p>
        </w:tc>
        <w:tc>
          <w:tcPr>
            <w:tcW w:w="362" w:type="pct"/>
            <w:vAlign w:val="center"/>
          </w:tcPr>
          <w:p w14:paraId="56B4D8A9" w14:textId="67E74DA5" w:rsidR="00E06C39" w:rsidRPr="00E06C39" w:rsidRDefault="00E06C39" w:rsidP="00E06C39">
            <w:pPr>
              <w:jc w:val="center"/>
              <w:rPr>
                <w:color w:val="000000"/>
                <w:sz w:val="20"/>
                <w:szCs w:val="20"/>
              </w:rPr>
            </w:pPr>
            <w:r w:rsidRPr="00E06C39">
              <w:rPr>
                <w:color w:val="000000"/>
                <w:sz w:val="20"/>
                <w:szCs w:val="20"/>
              </w:rPr>
              <w:t>0,8085</w:t>
            </w:r>
          </w:p>
        </w:tc>
        <w:tc>
          <w:tcPr>
            <w:tcW w:w="360" w:type="pct"/>
            <w:vAlign w:val="center"/>
          </w:tcPr>
          <w:p w14:paraId="545F443B" w14:textId="58903563" w:rsidR="00E06C39" w:rsidRPr="00E06C39" w:rsidRDefault="00E06C39" w:rsidP="00E06C39">
            <w:pPr>
              <w:jc w:val="center"/>
              <w:rPr>
                <w:color w:val="000000"/>
                <w:sz w:val="20"/>
                <w:szCs w:val="20"/>
              </w:rPr>
            </w:pPr>
            <w:r w:rsidRPr="00E06C39">
              <w:rPr>
                <w:color w:val="000000"/>
                <w:sz w:val="20"/>
                <w:szCs w:val="20"/>
              </w:rPr>
              <w:t>0,8085</w:t>
            </w:r>
          </w:p>
        </w:tc>
        <w:tc>
          <w:tcPr>
            <w:tcW w:w="360" w:type="pct"/>
            <w:vAlign w:val="center"/>
          </w:tcPr>
          <w:p w14:paraId="3B0FD418" w14:textId="1B134612" w:rsidR="00E06C39" w:rsidRPr="00E06C39" w:rsidRDefault="00E06C39" w:rsidP="00E06C39">
            <w:pPr>
              <w:jc w:val="center"/>
              <w:rPr>
                <w:color w:val="000000"/>
                <w:sz w:val="20"/>
                <w:szCs w:val="20"/>
              </w:rPr>
            </w:pPr>
            <w:r w:rsidRPr="00E06C39">
              <w:rPr>
                <w:color w:val="000000"/>
                <w:sz w:val="20"/>
                <w:szCs w:val="20"/>
              </w:rPr>
              <w:t>0,8085</w:t>
            </w:r>
          </w:p>
        </w:tc>
        <w:tc>
          <w:tcPr>
            <w:tcW w:w="359" w:type="pct"/>
            <w:shd w:val="clear" w:color="auto" w:fill="auto"/>
            <w:vAlign w:val="center"/>
            <w:hideMark/>
          </w:tcPr>
          <w:p w14:paraId="5848513D" w14:textId="36411723" w:rsidR="00E06C39" w:rsidRPr="00E06C39" w:rsidRDefault="00E06C39" w:rsidP="00E06C39">
            <w:pPr>
              <w:jc w:val="center"/>
              <w:rPr>
                <w:color w:val="000000"/>
                <w:sz w:val="20"/>
                <w:szCs w:val="20"/>
              </w:rPr>
            </w:pPr>
            <w:r w:rsidRPr="00E06C39">
              <w:rPr>
                <w:color w:val="000000"/>
                <w:sz w:val="20"/>
                <w:szCs w:val="20"/>
              </w:rPr>
              <w:t>0,8085</w:t>
            </w:r>
          </w:p>
        </w:tc>
      </w:tr>
      <w:tr w:rsidR="00E06C39" w:rsidRPr="00C611C2" w14:paraId="5F05ED44" w14:textId="77777777" w:rsidTr="008B06D7">
        <w:trPr>
          <w:cantSplit/>
          <w:trHeight w:val="23"/>
        </w:trPr>
        <w:tc>
          <w:tcPr>
            <w:tcW w:w="1050" w:type="pct"/>
            <w:shd w:val="clear" w:color="auto" w:fill="auto"/>
            <w:vAlign w:val="center"/>
            <w:hideMark/>
          </w:tcPr>
          <w:p w14:paraId="5D32640E" w14:textId="77777777" w:rsidR="00E06C39" w:rsidRPr="00C611C2" w:rsidRDefault="00E06C39" w:rsidP="00E06C39">
            <w:pPr>
              <w:jc w:val="center"/>
              <w:rPr>
                <w:color w:val="000000"/>
                <w:sz w:val="20"/>
                <w:szCs w:val="20"/>
              </w:rPr>
            </w:pPr>
            <w:r w:rsidRPr="00C611C2">
              <w:rPr>
                <w:color w:val="000000"/>
                <w:sz w:val="20"/>
                <w:szCs w:val="20"/>
              </w:rPr>
              <w:t>Отпуск источника в сеть</w:t>
            </w:r>
          </w:p>
        </w:tc>
        <w:tc>
          <w:tcPr>
            <w:tcW w:w="329" w:type="pct"/>
            <w:shd w:val="clear" w:color="auto" w:fill="auto"/>
            <w:vAlign w:val="center"/>
            <w:hideMark/>
          </w:tcPr>
          <w:p w14:paraId="71354426" w14:textId="57955E3B" w:rsidR="00E06C39" w:rsidRPr="00C611C2" w:rsidRDefault="00E06C39" w:rsidP="00E06C39">
            <w:pPr>
              <w:jc w:val="center"/>
              <w:rPr>
                <w:color w:val="000000"/>
                <w:sz w:val="20"/>
                <w:szCs w:val="20"/>
              </w:rPr>
            </w:pPr>
            <w:r w:rsidRPr="00C611C2">
              <w:rPr>
                <w:color w:val="000000"/>
                <w:sz w:val="20"/>
                <w:szCs w:val="20"/>
              </w:rPr>
              <w:t>тыс. Гкал</w:t>
            </w:r>
          </w:p>
        </w:tc>
        <w:tc>
          <w:tcPr>
            <w:tcW w:w="363" w:type="pct"/>
            <w:shd w:val="clear" w:color="auto" w:fill="auto"/>
            <w:vAlign w:val="center"/>
            <w:hideMark/>
          </w:tcPr>
          <w:p w14:paraId="29ABE814" w14:textId="731766E7" w:rsidR="00E06C39" w:rsidRPr="00E06C39" w:rsidRDefault="00E06C39" w:rsidP="00E06C39">
            <w:pPr>
              <w:jc w:val="center"/>
              <w:rPr>
                <w:color w:val="000000"/>
                <w:sz w:val="20"/>
                <w:szCs w:val="20"/>
              </w:rPr>
            </w:pPr>
            <w:r w:rsidRPr="00E06C39">
              <w:rPr>
                <w:color w:val="000000"/>
                <w:sz w:val="20"/>
                <w:szCs w:val="20"/>
              </w:rPr>
              <w:t>26,868</w:t>
            </w:r>
          </w:p>
        </w:tc>
        <w:tc>
          <w:tcPr>
            <w:tcW w:w="363" w:type="pct"/>
            <w:shd w:val="clear" w:color="auto" w:fill="auto"/>
            <w:vAlign w:val="center"/>
            <w:hideMark/>
          </w:tcPr>
          <w:p w14:paraId="42F30E99" w14:textId="4814EEBD" w:rsidR="00E06C39" w:rsidRPr="00E06C39" w:rsidRDefault="00E06C39" w:rsidP="00E06C39">
            <w:pPr>
              <w:jc w:val="center"/>
              <w:rPr>
                <w:color w:val="000000"/>
                <w:sz w:val="20"/>
                <w:szCs w:val="20"/>
              </w:rPr>
            </w:pPr>
            <w:r w:rsidRPr="00E06C39">
              <w:rPr>
                <w:color w:val="000000"/>
                <w:sz w:val="20"/>
                <w:szCs w:val="20"/>
              </w:rPr>
              <w:t>26,9005</w:t>
            </w:r>
          </w:p>
        </w:tc>
        <w:tc>
          <w:tcPr>
            <w:tcW w:w="363" w:type="pct"/>
            <w:shd w:val="clear" w:color="auto" w:fill="auto"/>
            <w:vAlign w:val="center"/>
            <w:hideMark/>
          </w:tcPr>
          <w:p w14:paraId="0183DA6E" w14:textId="343D749D" w:rsidR="00E06C39" w:rsidRPr="00E06C39" w:rsidRDefault="00E06C39" w:rsidP="00E06C39">
            <w:pPr>
              <w:jc w:val="center"/>
              <w:rPr>
                <w:color w:val="000000"/>
                <w:sz w:val="20"/>
                <w:szCs w:val="20"/>
              </w:rPr>
            </w:pPr>
            <w:r w:rsidRPr="00E06C39">
              <w:rPr>
                <w:color w:val="000000"/>
                <w:sz w:val="20"/>
                <w:szCs w:val="20"/>
              </w:rPr>
              <w:t>35,2660</w:t>
            </w:r>
          </w:p>
        </w:tc>
        <w:tc>
          <w:tcPr>
            <w:tcW w:w="363" w:type="pct"/>
            <w:shd w:val="clear" w:color="auto" w:fill="auto"/>
            <w:vAlign w:val="center"/>
            <w:hideMark/>
          </w:tcPr>
          <w:p w14:paraId="3A5F4F14" w14:textId="48E8E0D2" w:rsidR="00E06C39" w:rsidRPr="00E06C39" w:rsidRDefault="00E06C39" w:rsidP="00E06C39">
            <w:pPr>
              <w:jc w:val="center"/>
              <w:rPr>
                <w:color w:val="000000"/>
                <w:sz w:val="20"/>
                <w:szCs w:val="20"/>
              </w:rPr>
            </w:pPr>
            <w:r w:rsidRPr="00E06C39">
              <w:rPr>
                <w:color w:val="000000"/>
                <w:sz w:val="20"/>
                <w:szCs w:val="20"/>
              </w:rPr>
              <w:t>42,6128</w:t>
            </w:r>
          </w:p>
        </w:tc>
        <w:tc>
          <w:tcPr>
            <w:tcW w:w="364" w:type="pct"/>
            <w:vAlign w:val="center"/>
          </w:tcPr>
          <w:p w14:paraId="354723FC" w14:textId="58C0A27B" w:rsidR="00E06C39" w:rsidRPr="00E06C39" w:rsidRDefault="00E06C39" w:rsidP="00E06C39">
            <w:pPr>
              <w:jc w:val="center"/>
              <w:rPr>
                <w:color w:val="000000"/>
                <w:sz w:val="20"/>
                <w:szCs w:val="20"/>
              </w:rPr>
            </w:pPr>
            <w:r w:rsidRPr="00E06C39">
              <w:rPr>
                <w:color w:val="000000"/>
                <w:sz w:val="20"/>
                <w:szCs w:val="20"/>
              </w:rPr>
              <w:t>42,6636</w:t>
            </w:r>
          </w:p>
        </w:tc>
        <w:tc>
          <w:tcPr>
            <w:tcW w:w="364" w:type="pct"/>
            <w:vAlign w:val="center"/>
          </w:tcPr>
          <w:p w14:paraId="1FF7AADF" w14:textId="60A80D99" w:rsidR="00E06C39" w:rsidRPr="00E06C39" w:rsidRDefault="00E06C39" w:rsidP="00E06C39">
            <w:pPr>
              <w:jc w:val="center"/>
              <w:rPr>
                <w:color w:val="000000"/>
                <w:sz w:val="20"/>
                <w:szCs w:val="20"/>
              </w:rPr>
            </w:pPr>
            <w:r w:rsidRPr="00E06C39">
              <w:rPr>
                <w:color w:val="000000"/>
                <w:sz w:val="20"/>
                <w:szCs w:val="20"/>
              </w:rPr>
              <w:t>42,7144</w:t>
            </w:r>
          </w:p>
        </w:tc>
        <w:tc>
          <w:tcPr>
            <w:tcW w:w="362" w:type="pct"/>
            <w:vAlign w:val="center"/>
          </w:tcPr>
          <w:p w14:paraId="644E06FD" w14:textId="7192E57D" w:rsidR="00E06C39" w:rsidRPr="00E06C39" w:rsidRDefault="00E06C39" w:rsidP="00E06C39">
            <w:pPr>
              <w:jc w:val="center"/>
              <w:rPr>
                <w:color w:val="000000"/>
                <w:sz w:val="20"/>
                <w:szCs w:val="20"/>
              </w:rPr>
            </w:pPr>
            <w:r w:rsidRPr="00E06C39">
              <w:rPr>
                <w:color w:val="000000"/>
                <w:sz w:val="20"/>
                <w:szCs w:val="20"/>
              </w:rPr>
              <w:t>40,5164</w:t>
            </w:r>
          </w:p>
        </w:tc>
        <w:tc>
          <w:tcPr>
            <w:tcW w:w="360" w:type="pct"/>
            <w:vAlign w:val="center"/>
          </w:tcPr>
          <w:p w14:paraId="7B0B16EB" w14:textId="215088C6" w:rsidR="00E06C39" w:rsidRPr="00E06C39" w:rsidRDefault="00E06C39" w:rsidP="00E06C39">
            <w:pPr>
              <w:jc w:val="center"/>
              <w:rPr>
                <w:color w:val="000000"/>
                <w:sz w:val="20"/>
                <w:szCs w:val="20"/>
              </w:rPr>
            </w:pPr>
            <w:r w:rsidRPr="00E06C39">
              <w:rPr>
                <w:color w:val="000000"/>
                <w:sz w:val="20"/>
                <w:szCs w:val="20"/>
              </w:rPr>
              <w:t>40,4087</w:t>
            </w:r>
          </w:p>
        </w:tc>
        <w:tc>
          <w:tcPr>
            <w:tcW w:w="360" w:type="pct"/>
            <w:vAlign w:val="center"/>
          </w:tcPr>
          <w:p w14:paraId="18D441D6" w14:textId="5A45FB0B" w:rsidR="00E06C39" w:rsidRPr="00E06C39" w:rsidRDefault="00E06C39" w:rsidP="00E06C39">
            <w:pPr>
              <w:jc w:val="center"/>
              <w:rPr>
                <w:color w:val="000000"/>
                <w:sz w:val="20"/>
                <w:szCs w:val="20"/>
              </w:rPr>
            </w:pPr>
            <w:r w:rsidRPr="00E06C39">
              <w:rPr>
                <w:color w:val="000000"/>
                <w:sz w:val="20"/>
                <w:szCs w:val="20"/>
              </w:rPr>
              <w:t>40,4573</w:t>
            </w:r>
          </w:p>
        </w:tc>
        <w:tc>
          <w:tcPr>
            <w:tcW w:w="359" w:type="pct"/>
            <w:shd w:val="clear" w:color="auto" w:fill="auto"/>
            <w:vAlign w:val="center"/>
            <w:hideMark/>
          </w:tcPr>
          <w:p w14:paraId="1345276B" w14:textId="71B3D0BC" w:rsidR="00E06C39" w:rsidRPr="00E06C39" w:rsidRDefault="00E06C39" w:rsidP="00E06C39">
            <w:pPr>
              <w:jc w:val="center"/>
              <w:rPr>
                <w:color w:val="000000"/>
                <w:sz w:val="20"/>
                <w:szCs w:val="20"/>
              </w:rPr>
            </w:pPr>
            <w:r w:rsidRPr="00E06C39">
              <w:rPr>
                <w:color w:val="000000"/>
                <w:sz w:val="20"/>
                <w:szCs w:val="20"/>
              </w:rPr>
              <w:t>40,7018</w:t>
            </w:r>
          </w:p>
        </w:tc>
      </w:tr>
      <w:tr w:rsidR="00E06C39" w:rsidRPr="00C611C2" w14:paraId="0F1BD44F" w14:textId="77777777" w:rsidTr="008B06D7">
        <w:trPr>
          <w:cantSplit/>
          <w:trHeight w:val="23"/>
        </w:trPr>
        <w:tc>
          <w:tcPr>
            <w:tcW w:w="1050" w:type="pct"/>
            <w:shd w:val="clear" w:color="auto" w:fill="auto"/>
            <w:vAlign w:val="center"/>
            <w:hideMark/>
          </w:tcPr>
          <w:p w14:paraId="016C28CB" w14:textId="77777777" w:rsidR="00E06C39" w:rsidRPr="00C611C2" w:rsidRDefault="00E06C39" w:rsidP="00E06C39">
            <w:pPr>
              <w:jc w:val="center"/>
              <w:rPr>
                <w:color w:val="000000"/>
                <w:sz w:val="20"/>
                <w:szCs w:val="20"/>
              </w:rPr>
            </w:pPr>
            <w:r w:rsidRPr="00C611C2">
              <w:rPr>
                <w:color w:val="000000"/>
                <w:sz w:val="20"/>
                <w:szCs w:val="20"/>
              </w:rPr>
              <w:t>Потери в тепловых сетях</w:t>
            </w:r>
          </w:p>
        </w:tc>
        <w:tc>
          <w:tcPr>
            <w:tcW w:w="329" w:type="pct"/>
            <w:shd w:val="clear" w:color="auto" w:fill="auto"/>
            <w:vAlign w:val="center"/>
            <w:hideMark/>
          </w:tcPr>
          <w:p w14:paraId="2D65941E" w14:textId="1008C001" w:rsidR="00E06C39" w:rsidRPr="00C611C2" w:rsidRDefault="00E06C39" w:rsidP="00E06C39">
            <w:pPr>
              <w:jc w:val="center"/>
              <w:rPr>
                <w:color w:val="000000"/>
                <w:sz w:val="20"/>
                <w:szCs w:val="20"/>
              </w:rPr>
            </w:pPr>
            <w:r w:rsidRPr="00C611C2">
              <w:rPr>
                <w:color w:val="000000"/>
                <w:sz w:val="20"/>
                <w:szCs w:val="20"/>
              </w:rPr>
              <w:t>тыс. Гкал</w:t>
            </w:r>
          </w:p>
        </w:tc>
        <w:tc>
          <w:tcPr>
            <w:tcW w:w="363" w:type="pct"/>
            <w:shd w:val="clear" w:color="auto" w:fill="auto"/>
            <w:vAlign w:val="center"/>
            <w:hideMark/>
          </w:tcPr>
          <w:p w14:paraId="0F7D7F03" w14:textId="69AE1554" w:rsidR="00E06C39" w:rsidRPr="00E06C39" w:rsidRDefault="00E06C39" w:rsidP="00E06C39">
            <w:pPr>
              <w:jc w:val="center"/>
              <w:rPr>
                <w:color w:val="000000"/>
                <w:sz w:val="20"/>
                <w:szCs w:val="20"/>
              </w:rPr>
            </w:pPr>
            <w:r w:rsidRPr="00E06C39">
              <w:rPr>
                <w:color w:val="000000"/>
                <w:sz w:val="20"/>
                <w:szCs w:val="20"/>
              </w:rPr>
              <w:t>3,330</w:t>
            </w:r>
          </w:p>
        </w:tc>
        <w:tc>
          <w:tcPr>
            <w:tcW w:w="363" w:type="pct"/>
            <w:shd w:val="clear" w:color="auto" w:fill="auto"/>
            <w:vAlign w:val="center"/>
            <w:hideMark/>
          </w:tcPr>
          <w:p w14:paraId="5C7E6028" w14:textId="6A013E59" w:rsidR="00E06C39" w:rsidRPr="00E06C39" w:rsidRDefault="00E06C39" w:rsidP="00E06C39">
            <w:pPr>
              <w:jc w:val="center"/>
              <w:rPr>
                <w:color w:val="000000"/>
                <w:sz w:val="20"/>
                <w:szCs w:val="20"/>
              </w:rPr>
            </w:pPr>
            <w:r w:rsidRPr="00E06C39">
              <w:rPr>
                <w:color w:val="000000"/>
                <w:sz w:val="20"/>
                <w:szCs w:val="20"/>
              </w:rPr>
              <w:t>3,3617</w:t>
            </w:r>
          </w:p>
        </w:tc>
        <w:tc>
          <w:tcPr>
            <w:tcW w:w="363" w:type="pct"/>
            <w:shd w:val="clear" w:color="auto" w:fill="auto"/>
            <w:vAlign w:val="center"/>
            <w:hideMark/>
          </w:tcPr>
          <w:p w14:paraId="773BBA5A" w14:textId="4455E405" w:rsidR="00E06C39" w:rsidRPr="00E06C39" w:rsidRDefault="00E06C39" w:rsidP="00E06C39">
            <w:pPr>
              <w:jc w:val="center"/>
              <w:rPr>
                <w:color w:val="000000"/>
                <w:sz w:val="20"/>
                <w:szCs w:val="20"/>
              </w:rPr>
            </w:pPr>
            <w:r w:rsidRPr="00E06C39">
              <w:rPr>
                <w:color w:val="000000"/>
                <w:sz w:val="20"/>
                <w:szCs w:val="20"/>
              </w:rPr>
              <w:t>4,3252</w:t>
            </w:r>
          </w:p>
        </w:tc>
        <w:tc>
          <w:tcPr>
            <w:tcW w:w="363" w:type="pct"/>
            <w:shd w:val="clear" w:color="auto" w:fill="auto"/>
            <w:vAlign w:val="center"/>
            <w:hideMark/>
          </w:tcPr>
          <w:p w14:paraId="496912B8" w14:textId="1F740482" w:rsidR="00E06C39" w:rsidRPr="00E06C39" w:rsidRDefault="00E06C39" w:rsidP="00E06C39">
            <w:pPr>
              <w:jc w:val="center"/>
              <w:rPr>
                <w:color w:val="000000"/>
                <w:sz w:val="20"/>
                <w:szCs w:val="20"/>
              </w:rPr>
            </w:pPr>
            <w:r w:rsidRPr="00E06C39">
              <w:rPr>
                <w:color w:val="000000"/>
                <w:sz w:val="20"/>
                <w:szCs w:val="20"/>
              </w:rPr>
              <w:t>5,1439</w:t>
            </w:r>
          </w:p>
        </w:tc>
        <w:tc>
          <w:tcPr>
            <w:tcW w:w="364" w:type="pct"/>
            <w:vAlign w:val="center"/>
          </w:tcPr>
          <w:p w14:paraId="73117314" w14:textId="154C9BCF" w:rsidR="00E06C39" w:rsidRPr="00E06C39" w:rsidRDefault="00E06C39" w:rsidP="00E06C39">
            <w:pPr>
              <w:jc w:val="center"/>
              <w:rPr>
                <w:color w:val="000000"/>
                <w:sz w:val="20"/>
                <w:szCs w:val="20"/>
              </w:rPr>
            </w:pPr>
            <w:r w:rsidRPr="00E06C39">
              <w:rPr>
                <w:color w:val="000000"/>
                <w:sz w:val="20"/>
                <w:szCs w:val="20"/>
              </w:rPr>
              <w:t>5,1946</w:t>
            </w:r>
          </w:p>
        </w:tc>
        <w:tc>
          <w:tcPr>
            <w:tcW w:w="364" w:type="pct"/>
            <w:vAlign w:val="center"/>
          </w:tcPr>
          <w:p w14:paraId="1EE5A392" w14:textId="6811F9CC" w:rsidR="00E06C39" w:rsidRPr="00E06C39" w:rsidRDefault="00E06C39" w:rsidP="00E06C39">
            <w:pPr>
              <w:jc w:val="center"/>
              <w:rPr>
                <w:color w:val="000000"/>
                <w:sz w:val="20"/>
                <w:szCs w:val="20"/>
              </w:rPr>
            </w:pPr>
            <w:r w:rsidRPr="00E06C39">
              <w:rPr>
                <w:color w:val="000000"/>
                <w:sz w:val="20"/>
                <w:szCs w:val="20"/>
              </w:rPr>
              <w:t>5,2455</w:t>
            </w:r>
          </w:p>
        </w:tc>
        <w:tc>
          <w:tcPr>
            <w:tcW w:w="362" w:type="pct"/>
            <w:vAlign w:val="center"/>
          </w:tcPr>
          <w:p w14:paraId="5FFFED96" w14:textId="2FCD24CD" w:rsidR="00E06C39" w:rsidRPr="00E06C39" w:rsidRDefault="00E06C39" w:rsidP="00E06C39">
            <w:pPr>
              <w:jc w:val="center"/>
              <w:rPr>
                <w:color w:val="000000"/>
                <w:sz w:val="20"/>
                <w:szCs w:val="20"/>
              </w:rPr>
            </w:pPr>
            <w:r w:rsidRPr="00E06C39">
              <w:rPr>
                <w:color w:val="000000"/>
                <w:sz w:val="20"/>
                <w:szCs w:val="20"/>
              </w:rPr>
              <w:t>5,3407</w:t>
            </w:r>
          </w:p>
        </w:tc>
        <w:tc>
          <w:tcPr>
            <w:tcW w:w="360" w:type="pct"/>
            <w:vAlign w:val="center"/>
          </w:tcPr>
          <w:p w14:paraId="5517245D" w14:textId="47DC8CA4" w:rsidR="00E06C39" w:rsidRPr="00E06C39" w:rsidRDefault="00E06C39" w:rsidP="00E06C39">
            <w:pPr>
              <w:jc w:val="center"/>
              <w:rPr>
                <w:color w:val="000000"/>
                <w:sz w:val="20"/>
                <w:szCs w:val="20"/>
              </w:rPr>
            </w:pPr>
            <w:r w:rsidRPr="00E06C39">
              <w:rPr>
                <w:color w:val="000000"/>
                <w:sz w:val="20"/>
                <w:szCs w:val="20"/>
              </w:rPr>
              <w:t>5,2330</w:t>
            </w:r>
          </w:p>
        </w:tc>
        <w:tc>
          <w:tcPr>
            <w:tcW w:w="360" w:type="pct"/>
            <w:vAlign w:val="center"/>
          </w:tcPr>
          <w:p w14:paraId="519C8B9E" w14:textId="3A945218" w:rsidR="00E06C39" w:rsidRPr="00E06C39" w:rsidRDefault="00E06C39" w:rsidP="00E06C39">
            <w:pPr>
              <w:jc w:val="center"/>
              <w:rPr>
                <w:color w:val="000000"/>
                <w:sz w:val="20"/>
                <w:szCs w:val="20"/>
              </w:rPr>
            </w:pPr>
            <w:r w:rsidRPr="00E06C39">
              <w:rPr>
                <w:color w:val="000000"/>
                <w:sz w:val="20"/>
                <w:szCs w:val="20"/>
              </w:rPr>
              <w:t>5,2816</w:t>
            </w:r>
          </w:p>
        </w:tc>
        <w:tc>
          <w:tcPr>
            <w:tcW w:w="359" w:type="pct"/>
            <w:shd w:val="clear" w:color="auto" w:fill="auto"/>
            <w:vAlign w:val="center"/>
            <w:hideMark/>
          </w:tcPr>
          <w:p w14:paraId="11FF6D96" w14:textId="4CF0C585" w:rsidR="00E06C39" w:rsidRPr="00E06C39" w:rsidRDefault="00E06C39" w:rsidP="00E06C39">
            <w:pPr>
              <w:jc w:val="center"/>
              <w:rPr>
                <w:color w:val="000000"/>
                <w:sz w:val="20"/>
                <w:szCs w:val="20"/>
              </w:rPr>
            </w:pPr>
            <w:r w:rsidRPr="00E06C39">
              <w:rPr>
                <w:color w:val="000000"/>
                <w:sz w:val="20"/>
                <w:szCs w:val="20"/>
              </w:rPr>
              <w:t>5,5261</w:t>
            </w:r>
          </w:p>
        </w:tc>
      </w:tr>
      <w:tr w:rsidR="00E06C39" w:rsidRPr="00C611C2" w14:paraId="5BBC68B3" w14:textId="77777777" w:rsidTr="008B06D7">
        <w:trPr>
          <w:cantSplit/>
          <w:trHeight w:val="23"/>
        </w:trPr>
        <w:tc>
          <w:tcPr>
            <w:tcW w:w="1050" w:type="pct"/>
            <w:shd w:val="clear" w:color="auto" w:fill="auto"/>
            <w:vAlign w:val="center"/>
            <w:hideMark/>
          </w:tcPr>
          <w:p w14:paraId="39AC92BF" w14:textId="77777777" w:rsidR="00E06C39" w:rsidRPr="00C611C2" w:rsidRDefault="00E06C39" w:rsidP="00E06C39">
            <w:pPr>
              <w:jc w:val="center"/>
              <w:rPr>
                <w:color w:val="000000"/>
                <w:sz w:val="20"/>
                <w:szCs w:val="20"/>
              </w:rPr>
            </w:pPr>
            <w:r w:rsidRPr="00C611C2">
              <w:rPr>
                <w:color w:val="000000"/>
                <w:sz w:val="20"/>
                <w:szCs w:val="20"/>
              </w:rPr>
              <w:t>Полезный отпуск потребителям</w:t>
            </w:r>
          </w:p>
        </w:tc>
        <w:tc>
          <w:tcPr>
            <w:tcW w:w="329" w:type="pct"/>
            <w:shd w:val="clear" w:color="auto" w:fill="auto"/>
            <w:vAlign w:val="center"/>
            <w:hideMark/>
          </w:tcPr>
          <w:p w14:paraId="2C867E22" w14:textId="18711EDE" w:rsidR="00E06C39" w:rsidRPr="00C611C2" w:rsidRDefault="00E06C39" w:rsidP="00E06C39">
            <w:pPr>
              <w:jc w:val="center"/>
              <w:rPr>
                <w:color w:val="000000"/>
                <w:sz w:val="20"/>
                <w:szCs w:val="20"/>
              </w:rPr>
            </w:pPr>
            <w:r w:rsidRPr="00C611C2">
              <w:rPr>
                <w:color w:val="000000"/>
                <w:sz w:val="20"/>
                <w:szCs w:val="20"/>
              </w:rPr>
              <w:t>тыс. Гкал</w:t>
            </w:r>
          </w:p>
        </w:tc>
        <w:tc>
          <w:tcPr>
            <w:tcW w:w="363" w:type="pct"/>
            <w:shd w:val="clear" w:color="auto" w:fill="auto"/>
            <w:vAlign w:val="center"/>
            <w:hideMark/>
          </w:tcPr>
          <w:p w14:paraId="59E546D9" w14:textId="0CFD9786" w:rsidR="00E06C39" w:rsidRPr="00E06C39" w:rsidRDefault="00E06C39" w:rsidP="00E06C39">
            <w:pPr>
              <w:jc w:val="center"/>
              <w:rPr>
                <w:color w:val="000000"/>
                <w:sz w:val="20"/>
                <w:szCs w:val="20"/>
              </w:rPr>
            </w:pPr>
            <w:r w:rsidRPr="00E06C39">
              <w:rPr>
                <w:color w:val="000000"/>
                <w:sz w:val="20"/>
                <w:szCs w:val="20"/>
              </w:rPr>
              <w:t>23,539</w:t>
            </w:r>
          </w:p>
        </w:tc>
        <w:tc>
          <w:tcPr>
            <w:tcW w:w="363" w:type="pct"/>
            <w:shd w:val="clear" w:color="auto" w:fill="auto"/>
            <w:vAlign w:val="center"/>
            <w:hideMark/>
          </w:tcPr>
          <w:p w14:paraId="4BDBCDF2" w14:textId="67844FBD" w:rsidR="00E06C39" w:rsidRPr="00E06C39" w:rsidRDefault="00E06C39" w:rsidP="00E06C39">
            <w:pPr>
              <w:jc w:val="center"/>
              <w:rPr>
                <w:color w:val="000000"/>
                <w:sz w:val="20"/>
                <w:szCs w:val="20"/>
              </w:rPr>
            </w:pPr>
            <w:r w:rsidRPr="00E06C39">
              <w:rPr>
                <w:color w:val="000000"/>
                <w:sz w:val="20"/>
                <w:szCs w:val="20"/>
              </w:rPr>
              <w:t>23,5388</w:t>
            </w:r>
          </w:p>
        </w:tc>
        <w:tc>
          <w:tcPr>
            <w:tcW w:w="363" w:type="pct"/>
            <w:shd w:val="clear" w:color="auto" w:fill="auto"/>
            <w:vAlign w:val="center"/>
            <w:hideMark/>
          </w:tcPr>
          <w:p w14:paraId="4A7891F5" w14:textId="7C44FDFF" w:rsidR="00E06C39" w:rsidRPr="00E06C39" w:rsidRDefault="00E06C39" w:rsidP="00E06C39">
            <w:pPr>
              <w:jc w:val="center"/>
              <w:rPr>
                <w:color w:val="000000"/>
                <w:sz w:val="20"/>
                <w:szCs w:val="20"/>
              </w:rPr>
            </w:pPr>
            <w:r w:rsidRPr="00E06C39">
              <w:rPr>
                <w:color w:val="000000"/>
                <w:sz w:val="20"/>
                <w:szCs w:val="20"/>
              </w:rPr>
              <w:t>30,9407</w:t>
            </w:r>
          </w:p>
        </w:tc>
        <w:tc>
          <w:tcPr>
            <w:tcW w:w="363" w:type="pct"/>
            <w:shd w:val="clear" w:color="auto" w:fill="auto"/>
            <w:vAlign w:val="center"/>
            <w:hideMark/>
          </w:tcPr>
          <w:p w14:paraId="0E844411" w14:textId="58F92149" w:rsidR="00E06C39" w:rsidRPr="00E06C39" w:rsidRDefault="00E06C39" w:rsidP="00E06C39">
            <w:pPr>
              <w:jc w:val="center"/>
              <w:rPr>
                <w:color w:val="000000"/>
                <w:sz w:val="20"/>
                <w:szCs w:val="20"/>
              </w:rPr>
            </w:pPr>
            <w:r w:rsidRPr="00E06C39">
              <w:rPr>
                <w:color w:val="000000"/>
                <w:sz w:val="20"/>
                <w:szCs w:val="20"/>
              </w:rPr>
              <w:t>37,4690</w:t>
            </w:r>
          </w:p>
        </w:tc>
        <w:tc>
          <w:tcPr>
            <w:tcW w:w="364" w:type="pct"/>
            <w:vAlign w:val="center"/>
          </w:tcPr>
          <w:p w14:paraId="55F5ABB0" w14:textId="63879C86" w:rsidR="00E06C39" w:rsidRPr="00E06C39" w:rsidRDefault="00E06C39" w:rsidP="00E06C39">
            <w:pPr>
              <w:jc w:val="center"/>
              <w:rPr>
                <w:color w:val="000000"/>
                <w:sz w:val="20"/>
                <w:szCs w:val="20"/>
              </w:rPr>
            </w:pPr>
            <w:r w:rsidRPr="00E06C39">
              <w:rPr>
                <w:color w:val="000000"/>
                <w:sz w:val="20"/>
                <w:szCs w:val="20"/>
              </w:rPr>
              <w:t>37,4690</w:t>
            </w:r>
          </w:p>
        </w:tc>
        <w:tc>
          <w:tcPr>
            <w:tcW w:w="364" w:type="pct"/>
            <w:vAlign w:val="center"/>
          </w:tcPr>
          <w:p w14:paraId="0437B701" w14:textId="014A2F68" w:rsidR="00E06C39" w:rsidRPr="00E06C39" w:rsidRDefault="00E06C39" w:rsidP="00E06C39">
            <w:pPr>
              <w:jc w:val="center"/>
              <w:rPr>
                <w:color w:val="000000"/>
                <w:sz w:val="20"/>
                <w:szCs w:val="20"/>
              </w:rPr>
            </w:pPr>
            <w:r w:rsidRPr="00E06C39">
              <w:rPr>
                <w:color w:val="000000"/>
                <w:sz w:val="20"/>
                <w:szCs w:val="20"/>
              </w:rPr>
              <w:t>37,4690</w:t>
            </w:r>
          </w:p>
        </w:tc>
        <w:tc>
          <w:tcPr>
            <w:tcW w:w="362" w:type="pct"/>
            <w:vAlign w:val="center"/>
          </w:tcPr>
          <w:p w14:paraId="5CDACA52" w14:textId="7F396C40" w:rsidR="00E06C39" w:rsidRPr="00E06C39" w:rsidRDefault="00E06C39" w:rsidP="00E06C39">
            <w:pPr>
              <w:jc w:val="center"/>
              <w:rPr>
                <w:color w:val="000000"/>
                <w:sz w:val="20"/>
                <w:szCs w:val="20"/>
              </w:rPr>
            </w:pPr>
            <w:r w:rsidRPr="00E06C39">
              <w:rPr>
                <w:color w:val="000000"/>
                <w:sz w:val="20"/>
                <w:szCs w:val="20"/>
              </w:rPr>
              <w:t>35,1757</w:t>
            </w:r>
          </w:p>
        </w:tc>
        <w:tc>
          <w:tcPr>
            <w:tcW w:w="360" w:type="pct"/>
            <w:vAlign w:val="center"/>
          </w:tcPr>
          <w:p w14:paraId="2F218D0A" w14:textId="2A1D2486" w:rsidR="00E06C39" w:rsidRPr="00E06C39" w:rsidRDefault="00E06C39" w:rsidP="00E06C39">
            <w:pPr>
              <w:jc w:val="center"/>
              <w:rPr>
                <w:color w:val="000000"/>
                <w:sz w:val="20"/>
                <w:szCs w:val="20"/>
              </w:rPr>
            </w:pPr>
            <w:r w:rsidRPr="00E06C39">
              <w:rPr>
                <w:color w:val="000000"/>
                <w:sz w:val="20"/>
                <w:szCs w:val="20"/>
              </w:rPr>
              <w:t>35,1757</w:t>
            </w:r>
          </w:p>
        </w:tc>
        <w:tc>
          <w:tcPr>
            <w:tcW w:w="360" w:type="pct"/>
            <w:vAlign w:val="center"/>
          </w:tcPr>
          <w:p w14:paraId="40DB8D97" w14:textId="498D1DBD" w:rsidR="00E06C39" w:rsidRPr="00E06C39" w:rsidRDefault="00E06C39" w:rsidP="00E06C39">
            <w:pPr>
              <w:jc w:val="center"/>
              <w:rPr>
                <w:color w:val="000000"/>
                <w:sz w:val="20"/>
                <w:szCs w:val="20"/>
              </w:rPr>
            </w:pPr>
            <w:r w:rsidRPr="00E06C39">
              <w:rPr>
                <w:color w:val="000000"/>
                <w:sz w:val="20"/>
                <w:szCs w:val="20"/>
              </w:rPr>
              <w:t>35,1757</w:t>
            </w:r>
          </w:p>
        </w:tc>
        <w:tc>
          <w:tcPr>
            <w:tcW w:w="359" w:type="pct"/>
            <w:shd w:val="clear" w:color="auto" w:fill="auto"/>
            <w:vAlign w:val="center"/>
            <w:hideMark/>
          </w:tcPr>
          <w:p w14:paraId="23E9CF24" w14:textId="7C829E88" w:rsidR="00E06C39" w:rsidRPr="00E06C39" w:rsidRDefault="00E06C39" w:rsidP="00E06C39">
            <w:pPr>
              <w:jc w:val="center"/>
              <w:rPr>
                <w:color w:val="000000"/>
                <w:sz w:val="20"/>
                <w:szCs w:val="20"/>
              </w:rPr>
            </w:pPr>
            <w:r w:rsidRPr="00E06C39">
              <w:rPr>
                <w:color w:val="000000"/>
                <w:sz w:val="20"/>
                <w:szCs w:val="20"/>
              </w:rPr>
              <w:t>35,1757</w:t>
            </w:r>
          </w:p>
        </w:tc>
      </w:tr>
      <w:tr w:rsidR="00262656" w:rsidRPr="00C611C2" w14:paraId="4B6B8153" w14:textId="77777777" w:rsidTr="008B06D7">
        <w:trPr>
          <w:cantSplit/>
          <w:trHeight w:val="23"/>
        </w:trPr>
        <w:tc>
          <w:tcPr>
            <w:tcW w:w="1050" w:type="pct"/>
            <w:shd w:val="clear" w:color="auto" w:fill="auto"/>
            <w:vAlign w:val="center"/>
            <w:hideMark/>
          </w:tcPr>
          <w:p w14:paraId="660985F3" w14:textId="77777777" w:rsidR="00262656" w:rsidRPr="00C611C2" w:rsidRDefault="00262656" w:rsidP="00262656">
            <w:pPr>
              <w:jc w:val="center"/>
              <w:rPr>
                <w:color w:val="000000"/>
                <w:sz w:val="20"/>
                <w:szCs w:val="20"/>
              </w:rPr>
            </w:pPr>
            <w:r w:rsidRPr="00C611C2">
              <w:rPr>
                <w:color w:val="000000"/>
                <w:sz w:val="20"/>
                <w:szCs w:val="20"/>
              </w:rPr>
              <w:t>Структура топливного баланса</w:t>
            </w:r>
          </w:p>
        </w:tc>
        <w:tc>
          <w:tcPr>
            <w:tcW w:w="329" w:type="pct"/>
            <w:shd w:val="clear" w:color="auto" w:fill="auto"/>
            <w:vAlign w:val="center"/>
            <w:hideMark/>
          </w:tcPr>
          <w:p w14:paraId="16649CD6" w14:textId="2952CAF7" w:rsidR="00262656" w:rsidRPr="00C611C2" w:rsidRDefault="00262656" w:rsidP="00262656">
            <w:pPr>
              <w:jc w:val="center"/>
              <w:rPr>
                <w:color w:val="000000"/>
                <w:sz w:val="20"/>
                <w:szCs w:val="20"/>
              </w:rPr>
            </w:pPr>
          </w:p>
        </w:tc>
        <w:tc>
          <w:tcPr>
            <w:tcW w:w="363" w:type="pct"/>
            <w:shd w:val="clear" w:color="auto" w:fill="auto"/>
            <w:vAlign w:val="center"/>
            <w:hideMark/>
          </w:tcPr>
          <w:p w14:paraId="629B622A" w14:textId="6ACA465F" w:rsidR="00262656" w:rsidRPr="00E06C39" w:rsidRDefault="00262656" w:rsidP="00262656">
            <w:pPr>
              <w:jc w:val="center"/>
              <w:rPr>
                <w:color w:val="000000"/>
                <w:sz w:val="20"/>
                <w:szCs w:val="20"/>
              </w:rPr>
            </w:pPr>
            <w:r w:rsidRPr="00E06C39">
              <w:rPr>
                <w:color w:val="000000"/>
                <w:sz w:val="20"/>
                <w:szCs w:val="20"/>
              </w:rPr>
              <w:t>-</w:t>
            </w:r>
          </w:p>
        </w:tc>
        <w:tc>
          <w:tcPr>
            <w:tcW w:w="363" w:type="pct"/>
            <w:shd w:val="clear" w:color="auto" w:fill="auto"/>
            <w:vAlign w:val="center"/>
            <w:hideMark/>
          </w:tcPr>
          <w:p w14:paraId="7E11DA11" w14:textId="635DAF4D" w:rsidR="00262656" w:rsidRPr="00E06C39" w:rsidRDefault="00262656" w:rsidP="00262656">
            <w:pPr>
              <w:jc w:val="center"/>
              <w:rPr>
                <w:color w:val="000000"/>
                <w:sz w:val="20"/>
                <w:szCs w:val="20"/>
              </w:rPr>
            </w:pPr>
            <w:r w:rsidRPr="00E06C39">
              <w:rPr>
                <w:color w:val="000000"/>
                <w:sz w:val="20"/>
                <w:szCs w:val="20"/>
              </w:rPr>
              <w:t>-</w:t>
            </w:r>
          </w:p>
        </w:tc>
        <w:tc>
          <w:tcPr>
            <w:tcW w:w="363" w:type="pct"/>
            <w:shd w:val="clear" w:color="auto" w:fill="auto"/>
            <w:vAlign w:val="center"/>
            <w:hideMark/>
          </w:tcPr>
          <w:p w14:paraId="0DE7C533" w14:textId="530DC921" w:rsidR="00262656" w:rsidRPr="00E06C39" w:rsidRDefault="00262656" w:rsidP="00262656">
            <w:pPr>
              <w:jc w:val="center"/>
              <w:rPr>
                <w:color w:val="000000"/>
                <w:sz w:val="20"/>
                <w:szCs w:val="20"/>
              </w:rPr>
            </w:pPr>
            <w:r w:rsidRPr="00E06C39">
              <w:rPr>
                <w:color w:val="000000"/>
                <w:sz w:val="20"/>
                <w:szCs w:val="20"/>
              </w:rPr>
              <w:t>-</w:t>
            </w:r>
          </w:p>
        </w:tc>
        <w:tc>
          <w:tcPr>
            <w:tcW w:w="363" w:type="pct"/>
            <w:shd w:val="clear" w:color="auto" w:fill="auto"/>
            <w:vAlign w:val="center"/>
            <w:hideMark/>
          </w:tcPr>
          <w:p w14:paraId="0F84F54B" w14:textId="6EB26A0C" w:rsidR="00262656" w:rsidRPr="00E06C39" w:rsidRDefault="00262656" w:rsidP="00262656">
            <w:pPr>
              <w:jc w:val="center"/>
              <w:rPr>
                <w:color w:val="000000"/>
                <w:sz w:val="20"/>
                <w:szCs w:val="20"/>
              </w:rPr>
            </w:pPr>
            <w:r w:rsidRPr="00E06C39">
              <w:rPr>
                <w:color w:val="000000"/>
                <w:sz w:val="20"/>
                <w:szCs w:val="20"/>
              </w:rPr>
              <w:t>-</w:t>
            </w:r>
          </w:p>
        </w:tc>
        <w:tc>
          <w:tcPr>
            <w:tcW w:w="364" w:type="pct"/>
            <w:vAlign w:val="center"/>
          </w:tcPr>
          <w:p w14:paraId="40A5F210" w14:textId="58DFCA8B" w:rsidR="00262656" w:rsidRPr="00E06C39" w:rsidRDefault="00262656" w:rsidP="00262656">
            <w:pPr>
              <w:jc w:val="center"/>
              <w:rPr>
                <w:color w:val="000000"/>
                <w:sz w:val="20"/>
                <w:szCs w:val="20"/>
              </w:rPr>
            </w:pPr>
            <w:r w:rsidRPr="00E06C39">
              <w:rPr>
                <w:color w:val="000000"/>
                <w:sz w:val="20"/>
                <w:szCs w:val="20"/>
              </w:rPr>
              <w:t>-</w:t>
            </w:r>
          </w:p>
        </w:tc>
        <w:tc>
          <w:tcPr>
            <w:tcW w:w="364" w:type="pct"/>
            <w:vAlign w:val="center"/>
          </w:tcPr>
          <w:p w14:paraId="523DC9E6" w14:textId="2D299798" w:rsidR="00262656" w:rsidRPr="00E06C39" w:rsidRDefault="00262656" w:rsidP="00262656">
            <w:pPr>
              <w:jc w:val="center"/>
              <w:rPr>
                <w:color w:val="000000"/>
                <w:sz w:val="20"/>
                <w:szCs w:val="20"/>
              </w:rPr>
            </w:pPr>
            <w:r w:rsidRPr="00E06C39">
              <w:rPr>
                <w:color w:val="000000"/>
                <w:sz w:val="20"/>
                <w:szCs w:val="20"/>
              </w:rPr>
              <w:t>-</w:t>
            </w:r>
          </w:p>
        </w:tc>
        <w:tc>
          <w:tcPr>
            <w:tcW w:w="362" w:type="pct"/>
            <w:vAlign w:val="center"/>
          </w:tcPr>
          <w:p w14:paraId="57799416" w14:textId="1399022B" w:rsidR="00262656" w:rsidRPr="00E06C39" w:rsidRDefault="00262656" w:rsidP="00262656">
            <w:pPr>
              <w:jc w:val="center"/>
              <w:rPr>
                <w:color w:val="000000"/>
                <w:sz w:val="20"/>
                <w:szCs w:val="20"/>
              </w:rPr>
            </w:pPr>
            <w:r w:rsidRPr="00E06C39">
              <w:rPr>
                <w:color w:val="000000"/>
                <w:sz w:val="20"/>
                <w:szCs w:val="20"/>
              </w:rPr>
              <w:t>-</w:t>
            </w:r>
          </w:p>
        </w:tc>
        <w:tc>
          <w:tcPr>
            <w:tcW w:w="360" w:type="pct"/>
            <w:vAlign w:val="center"/>
          </w:tcPr>
          <w:p w14:paraId="07611BA3" w14:textId="212527FD" w:rsidR="00262656" w:rsidRPr="00E06C39" w:rsidRDefault="00262656" w:rsidP="00262656">
            <w:pPr>
              <w:jc w:val="center"/>
              <w:rPr>
                <w:color w:val="000000"/>
                <w:sz w:val="20"/>
                <w:szCs w:val="20"/>
              </w:rPr>
            </w:pPr>
            <w:r w:rsidRPr="00E06C39">
              <w:rPr>
                <w:color w:val="000000"/>
                <w:sz w:val="20"/>
                <w:szCs w:val="20"/>
              </w:rPr>
              <w:t>-</w:t>
            </w:r>
          </w:p>
        </w:tc>
        <w:tc>
          <w:tcPr>
            <w:tcW w:w="360" w:type="pct"/>
            <w:vAlign w:val="center"/>
          </w:tcPr>
          <w:p w14:paraId="6ED8A568" w14:textId="0DFF816A" w:rsidR="00262656" w:rsidRPr="00E06C39" w:rsidRDefault="00262656" w:rsidP="00262656">
            <w:pPr>
              <w:jc w:val="center"/>
              <w:rPr>
                <w:color w:val="000000"/>
                <w:sz w:val="20"/>
                <w:szCs w:val="20"/>
              </w:rPr>
            </w:pPr>
            <w:r w:rsidRPr="00E06C39">
              <w:rPr>
                <w:color w:val="000000"/>
                <w:sz w:val="20"/>
                <w:szCs w:val="20"/>
              </w:rPr>
              <w:t>-</w:t>
            </w:r>
          </w:p>
        </w:tc>
        <w:tc>
          <w:tcPr>
            <w:tcW w:w="359" w:type="pct"/>
            <w:shd w:val="clear" w:color="auto" w:fill="auto"/>
            <w:vAlign w:val="center"/>
            <w:hideMark/>
          </w:tcPr>
          <w:p w14:paraId="5ADF812D" w14:textId="1288F3D7" w:rsidR="00262656" w:rsidRPr="00E06C39" w:rsidRDefault="00262656" w:rsidP="00262656">
            <w:pPr>
              <w:jc w:val="center"/>
              <w:rPr>
                <w:color w:val="000000"/>
                <w:sz w:val="20"/>
                <w:szCs w:val="20"/>
              </w:rPr>
            </w:pPr>
            <w:r w:rsidRPr="00E06C39">
              <w:rPr>
                <w:color w:val="000000"/>
                <w:sz w:val="20"/>
                <w:szCs w:val="20"/>
              </w:rPr>
              <w:t>-</w:t>
            </w:r>
          </w:p>
        </w:tc>
      </w:tr>
      <w:tr w:rsidR="009824DB" w:rsidRPr="00C611C2" w14:paraId="1B24976A" w14:textId="77777777" w:rsidTr="008B06D7">
        <w:trPr>
          <w:cantSplit/>
          <w:trHeight w:val="23"/>
        </w:trPr>
        <w:tc>
          <w:tcPr>
            <w:tcW w:w="1050" w:type="pct"/>
            <w:shd w:val="clear" w:color="auto" w:fill="auto"/>
            <w:vAlign w:val="center"/>
            <w:hideMark/>
          </w:tcPr>
          <w:p w14:paraId="764D2F28" w14:textId="77777777" w:rsidR="009824DB" w:rsidRPr="00C611C2" w:rsidRDefault="009824DB" w:rsidP="009824DB">
            <w:pPr>
              <w:jc w:val="center"/>
              <w:rPr>
                <w:color w:val="000000"/>
                <w:sz w:val="20"/>
                <w:szCs w:val="20"/>
              </w:rPr>
            </w:pPr>
            <w:r w:rsidRPr="00C611C2">
              <w:rPr>
                <w:color w:val="000000"/>
                <w:sz w:val="20"/>
                <w:szCs w:val="20"/>
              </w:rPr>
              <w:t xml:space="preserve">Природный газ </w:t>
            </w:r>
          </w:p>
        </w:tc>
        <w:tc>
          <w:tcPr>
            <w:tcW w:w="329" w:type="pct"/>
            <w:shd w:val="clear" w:color="auto" w:fill="auto"/>
            <w:vAlign w:val="center"/>
            <w:hideMark/>
          </w:tcPr>
          <w:p w14:paraId="0A1701DA" w14:textId="77777777" w:rsidR="009824DB" w:rsidRPr="00C611C2" w:rsidRDefault="009824DB" w:rsidP="009824DB">
            <w:pPr>
              <w:jc w:val="center"/>
              <w:rPr>
                <w:color w:val="000000"/>
                <w:sz w:val="20"/>
                <w:szCs w:val="20"/>
              </w:rPr>
            </w:pPr>
            <w:r w:rsidRPr="00C611C2">
              <w:rPr>
                <w:color w:val="000000"/>
                <w:sz w:val="20"/>
                <w:szCs w:val="20"/>
              </w:rPr>
              <w:t>%</w:t>
            </w:r>
          </w:p>
        </w:tc>
        <w:tc>
          <w:tcPr>
            <w:tcW w:w="363" w:type="pct"/>
            <w:shd w:val="clear" w:color="auto" w:fill="auto"/>
            <w:vAlign w:val="center"/>
            <w:hideMark/>
          </w:tcPr>
          <w:p w14:paraId="5F007488" w14:textId="77777777" w:rsidR="009824DB" w:rsidRPr="00E06C39" w:rsidRDefault="009824DB" w:rsidP="009824DB">
            <w:pPr>
              <w:jc w:val="center"/>
              <w:rPr>
                <w:color w:val="000000"/>
                <w:sz w:val="20"/>
                <w:szCs w:val="20"/>
              </w:rPr>
            </w:pPr>
            <w:r w:rsidRPr="00E06C39">
              <w:rPr>
                <w:color w:val="000000"/>
                <w:sz w:val="20"/>
                <w:szCs w:val="20"/>
              </w:rPr>
              <w:t>100,00</w:t>
            </w:r>
          </w:p>
        </w:tc>
        <w:tc>
          <w:tcPr>
            <w:tcW w:w="363" w:type="pct"/>
            <w:shd w:val="clear" w:color="auto" w:fill="auto"/>
            <w:vAlign w:val="center"/>
            <w:hideMark/>
          </w:tcPr>
          <w:p w14:paraId="2F83732D" w14:textId="77777777" w:rsidR="009824DB" w:rsidRPr="00E06C39" w:rsidRDefault="009824DB" w:rsidP="009824DB">
            <w:pPr>
              <w:jc w:val="center"/>
              <w:rPr>
                <w:color w:val="000000"/>
                <w:sz w:val="20"/>
                <w:szCs w:val="20"/>
              </w:rPr>
            </w:pPr>
            <w:r w:rsidRPr="00E06C39">
              <w:rPr>
                <w:color w:val="000000"/>
                <w:sz w:val="20"/>
                <w:szCs w:val="20"/>
              </w:rPr>
              <w:t>100,00</w:t>
            </w:r>
          </w:p>
        </w:tc>
        <w:tc>
          <w:tcPr>
            <w:tcW w:w="363" w:type="pct"/>
            <w:shd w:val="clear" w:color="auto" w:fill="auto"/>
            <w:vAlign w:val="center"/>
            <w:hideMark/>
          </w:tcPr>
          <w:p w14:paraId="60E66328" w14:textId="77777777" w:rsidR="009824DB" w:rsidRPr="00E06C39" w:rsidRDefault="009824DB" w:rsidP="009824DB">
            <w:pPr>
              <w:jc w:val="center"/>
              <w:rPr>
                <w:color w:val="000000"/>
                <w:sz w:val="20"/>
                <w:szCs w:val="20"/>
              </w:rPr>
            </w:pPr>
            <w:r w:rsidRPr="00E06C39">
              <w:rPr>
                <w:color w:val="000000"/>
                <w:sz w:val="20"/>
                <w:szCs w:val="20"/>
              </w:rPr>
              <w:t>100,00</w:t>
            </w:r>
          </w:p>
        </w:tc>
        <w:tc>
          <w:tcPr>
            <w:tcW w:w="363" w:type="pct"/>
            <w:shd w:val="clear" w:color="auto" w:fill="auto"/>
            <w:vAlign w:val="center"/>
            <w:hideMark/>
          </w:tcPr>
          <w:p w14:paraId="0176DF42" w14:textId="77777777" w:rsidR="009824DB" w:rsidRPr="00E06C39" w:rsidRDefault="009824DB" w:rsidP="009824DB">
            <w:pPr>
              <w:jc w:val="center"/>
              <w:rPr>
                <w:color w:val="000000"/>
                <w:sz w:val="20"/>
                <w:szCs w:val="20"/>
              </w:rPr>
            </w:pPr>
            <w:r w:rsidRPr="00E06C39">
              <w:rPr>
                <w:color w:val="000000"/>
                <w:sz w:val="20"/>
                <w:szCs w:val="20"/>
              </w:rPr>
              <w:t>100,00</w:t>
            </w:r>
          </w:p>
        </w:tc>
        <w:tc>
          <w:tcPr>
            <w:tcW w:w="364" w:type="pct"/>
            <w:vAlign w:val="center"/>
          </w:tcPr>
          <w:p w14:paraId="080CF130" w14:textId="3A27B257" w:rsidR="009824DB" w:rsidRPr="00E06C39" w:rsidRDefault="009824DB" w:rsidP="009824DB">
            <w:pPr>
              <w:jc w:val="center"/>
              <w:rPr>
                <w:color w:val="000000"/>
                <w:sz w:val="20"/>
                <w:szCs w:val="20"/>
              </w:rPr>
            </w:pPr>
            <w:r w:rsidRPr="00E06C39">
              <w:rPr>
                <w:color w:val="000000"/>
                <w:sz w:val="20"/>
                <w:szCs w:val="20"/>
              </w:rPr>
              <w:t>100,00</w:t>
            </w:r>
          </w:p>
        </w:tc>
        <w:tc>
          <w:tcPr>
            <w:tcW w:w="364" w:type="pct"/>
            <w:vAlign w:val="center"/>
          </w:tcPr>
          <w:p w14:paraId="26E141E2" w14:textId="1FF17FCF" w:rsidR="009824DB" w:rsidRPr="00E06C39" w:rsidRDefault="009824DB" w:rsidP="009824DB">
            <w:pPr>
              <w:jc w:val="center"/>
              <w:rPr>
                <w:color w:val="000000"/>
                <w:sz w:val="20"/>
                <w:szCs w:val="20"/>
              </w:rPr>
            </w:pPr>
            <w:r w:rsidRPr="00E06C39">
              <w:rPr>
                <w:color w:val="000000"/>
                <w:sz w:val="20"/>
                <w:szCs w:val="20"/>
              </w:rPr>
              <w:t>100,00</w:t>
            </w:r>
          </w:p>
        </w:tc>
        <w:tc>
          <w:tcPr>
            <w:tcW w:w="362" w:type="pct"/>
            <w:vAlign w:val="center"/>
          </w:tcPr>
          <w:p w14:paraId="319AA98E" w14:textId="0EC0F7A0" w:rsidR="009824DB" w:rsidRPr="00E06C39" w:rsidRDefault="009824DB" w:rsidP="009824DB">
            <w:pPr>
              <w:jc w:val="center"/>
              <w:rPr>
                <w:color w:val="000000"/>
                <w:sz w:val="20"/>
                <w:szCs w:val="20"/>
              </w:rPr>
            </w:pPr>
            <w:r w:rsidRPr="00E06C39">
              <w:rPr>
                <w:color w:val="000000"/>
                <w:sz w:val="20"/>
                <w:szCs w:val="20"/>
              </w:rPr>
              <w:t>100,00</w:t>
            </w:r>
          </w:p>
        </w:tc>
        <w:tc>
          <w:tcPr>
            <w:tcW w:w="360" w:type="pct"/>
            <w:vAlign w:val="center"/>
          </w:tcPr>
          <w:p w14:paraId="1B0CF0ED" w14:textId="1BE87D49" w:rsidR="009824DB" w:rsidRPr="00E06C39" w:rsidRDefault="009824DB" w:rsidP="009824DB">
            <w:pPr>
              <w:jc w:val="center"/>
              <w:rPr>
                <w:color w:val="000000"/>
                <w:sz w:val="20"/>
                <w:szCs w:val="20"/>
              </w:rPr>
            </w:pPr>
            <w:r w:rsidRPr="00E06C39">
              <w:rPr>
                <w:color w:val="000000"/>
                <w:sz w:val="20"/>
                <w:szCs w:val="20"/>
              </w:rPr>
              <w:t>100,00</w:t>
            </w:r>
          </w:p>
        </w:tc>
        <w:tc>
          <w:tcPr>
            <w:tcW w:w="360" w:type="pct"/>
            <w:vAlign w:val="center"/>
          </w:tcPr>
          <w:p w14:paraId="457B1BDE" w14:textId="4558899C" w:rsidR="009824DB" w:rsidRPr="00E06C39" w:rsidRDefault="009824DB" w:rsidP="009824DB">
            <w:pPr>
              <w:jc w:val="center"/>
              <w:rPr>
                <w:color w:val="000000"/>
                <w:sz w:val="20"/>
                <w:szCs w:val="20"/>
              </w:rPr>
            </w:pPr>
            <w:r w:rsidRPr="00E06C39">
              <w:rPr>
                <w:color w:val="000000"/>
                <w:sz w:val="20"/>
                <w:szCs w:val="20"/>
              </w:rPr>
              <w:t>100,00</w:t>
            </w:r>
          </w:p>
        </w:tc>
        <w:tc>
          <w:tcPr>
            <w:tcW w:w="359" w:type="pct"/>
            <w:shd w:val="clear" w:color="auto" w:fill="auto"/>
            <w:vAlign w:val="center"/>
            <w:hideMark/>
          </w:tcPr>
          <w:p w14:paraId="19819457" w14:textId="084E78C0" w:rsidR="009824DB" w:rsidRPr="00E06C39" w:rsidRDefault="009824DB" w:rsidP="009824DB">
            <w:pPr>
              <w:jc w:val="center"/>
              <w:rPr>
                <w:color w:val="000000"/>
                <w:sz w:val="20"/>
                <w:szCs w:val="20"/>
              </w:rPr>
            </w:pPr>
            <w:r w:rsidRPr="00E06C39">
              <w:rPr>
                <w:color w:val="000000"/>
                <w:sz w:val="20"/>
                <w:szCs w:val="20"/>
              </w:rPr>
              <w:t>100,00</w:t>
            </w:r>
          </w:p>
        </w:tc>
      </w:tr>
      <w:tr w:rsidR="008B06D7" w:rsidRPr="00C611C2" w14:paraId="380F3904" w14:textId="77777777" w:rsidTr="008B06D7">
        <w:trPr>
          <w:cantSplit/>
          <w:trHeight w:val="23"/>
        </w:trPr>
        <w:tc>
          <w:tcPr>
            <w:tcW w:w="1050" w:type="pct"/>
            <w:shd w:val="clear" w:color="auto" w:fill="auto"/>
            <w:vAlign w:val="center"/>
            <w:hideMark/>
          </w:tcPr>
          <w:p w14:paraId="65D16DC2" w14:textId="77777777" w:rsidR="008B06D7" w:rsidRPr="00C611C2" w:rsidRDefault="008B06D7" w:rsidP="00697719">
            <w:pPr>
              <w:jc w:val="center"/>
              <w:rPr>
                <w:color w:val="000000"/>
                <w:sz w:val="20"/>
                <w:szCs w:val="20"/>
              </w:rPr>
            </w:pPr>
            <w:r w:rsidRPr="00C611C2">
              <w:rPr>
                <w:color w:val="000000"/>
                <w:sz w:val="20"/>
                <w:szCs w:val="20"/>
              </w:rPr>
              <w:t>Удельный расход топлива на ВЫРАБОТКУ тепловой энергии</w:t>
            </w:r>
          </w:p>
        </w:tc>
        <w:tc>
          <w:tcPr>
            <w:tcW w:w="329" w:type="pct"/>
            <w:shd w:val="clear" w:color="auto" w:fill="auto"/>
            <w:vAlign w:val="center"/>
            <w:hideMark/>
          </w:tcPr>
          <w:p w14:paraId="2E6CAAC8" w14:textId="77777777" w:rsidR="008B06D7" w:rsidRPr="00C611C2" w:rsidRDefault="008B06D7" w:rsidP="00697719">
            <w:pPr>
              <w:jc w:val="center"/>
              <w:rPr>
                <w:color w:val="000000"/>
                <w:sz w:val="20"/>
                <w:szCs w:val="20"/>
              </w:rPr>
            </w:pPr>
            <w:r w:rsidRPr="00C611C2">
              <w:rPr>
                <w:color w:val="000000"/>
                <w:sz w:val="20"/>
                <w:szCs w:val="20"/>
              </w:rPr>
              <w:t> </w:t>
            </w:r>
          </w:p>
        </w:tc>
        <w:tc>
          <w:tcPr>
            <w:tcW w:w="363" w:type="pct"/>
            <w:shd w:val="clear" w:color="auto" w:fill="auto"/>
            <w:noWrap/>
            <w:vAlign w:val="center"/>
            <w:hideMark/>
          </w:tcPr>
          <w:p w14:paraId="556BD7CD" w14:textId="77777777" w:rsidR="008B06D7" w:rsidRPr="00E06C39" w:rsidRDefault="008B06D7" w:rsidP="00697719">
            <w:pPr>
              <w:jc w:val="center"/>
              <w:rPr>
                <w:color w:val="000000"/>
                <w:sz w:val="20"/>
                <w:szCs w:val="20"/>
              </w:rPr>
            </w:pPr>
            <w:r w:rsidRPr="00E06C39">
              <w:rPr>
                <w:color w:val="000000"/>
                <w:sz w:val="20"/>
                <w:szCs w:val="20"/>
              </w:rPr>
              <w:t>-</w:t>
            </w:r>
          </w:p>
        </w:tc>
        <w:tc>
          <w:tcPr>
            <w:tcW w:w="363" w:type="pct"/>
            <w:shd w:val="clear" w:color="auto" w:fill="auto"/>
            <w:noWrap/>
            <w:vAlign w:val="center"/>
            <w:hideMark/>
          </w:tcPr>
          <w:p w14:paraId="2542C391" w14:textId="77777777" w:rsidR="008B06D7" w:rsidRPr="00E06C39" w:rsidRDefault="008B06D7" w:rsidP="00697719">
            <w:pPr>
              <w:jc w:val="center"/>
              <w:rPr>
                <w:color w:val="000000"/>
                <w:sz w:val="20"/>
                <w:szCs w:val="20"/>
              </w:rPr>
            </w:pPr>
            <w:r w:rsidRPr="00E06C39">
              <w:rPr>
                <w:color w:val="000000"/>
                <w:sz w:val="20"/>
                <w:szCs w:val="20"/>
              </w:rPr>
              <w:t>-</w:t>
            </w:r>
          </w:p>
        </w:tc>
        <w:tc>
          <w:tcPr>
            <w:tcW w:w="363" w:type="pct"/>
            <w:shd w:val="clear" w:color="auto" w:fill="auto"/>
            <w:noWrap/>
            <w:vAlign w:val="center"/>
            <w:hideMark/>
          </w:tcPr>
          <w:p w14:paraId="0D556154" w14:textId="77777777" w:rsidR="008B06D7" w:rsidRPr="00E06C39" w:rsidRDefault="008B06D7" w:rsidP="00697719">
            <w:pPr>
              <w:jc w:val="center"/>
              <w:rPr>
                <w:color w:val="000000"/>
                <w:sz w:val="20"/>
                <w:szCs w:val="20"/>
              </w:rPr>
            </w:pPr>
            <w:r w:rsidRPr="00E06C39">
              <w:rPr>
                <w:color w:val="000000"/>
                <w:sz w:val="20"/>
                <w:szCs w:val="20"/>
              </w:rPr>
              <w:t>-</w:t>
            </w:r>
          </w:p>
        </w:tc>
        <w:tc>
          <w:tcPr>
            <w:tcW w:w="363" w:type="pct"/>
            <w:shd w:val="clear" w:color="auto" w:fill="auto"/>
            <w:noWrap/>
            <w:vAlign w:val="center"/>
            <w:hideMark/>
          </w:tcPr>
          <w:p w14:paraId="1F838A37" w14:textId="77777777" w:rsidR="008B06D7" w:rsidRPr="00E06C39" w:rsidRDefault="008B06D7" w:rsidP="00697719">
            <w:pPr>
              <w:jc w:val="center"/>
              <w:rPr>
                <w:color w:val="000000"/>
                <w:sz w:val="20"/>
                <w:szCs w:val="20"/>
              </w:rPr>
            </w:pPr>
            <w:r w:rsidRPr="00E06C39">
              <w:rPr>
                <w:color w:val="000000"/>
                <w:sz w:val="20"/>
                <w:szCs w:val="20"/>
              </w:rPr>
              <w:t>-</w:t>
            </w:r>
          </w:p>
        </w:tc>
        <w:tc>
          <w:tcPr>
            <w:tcW w:w="364" w:type="pct"/>
            <w:vAlign w:val="center"/>
          </w:tcPr>
          <w:p w14:paraId="13B6F6ED" w14:textId="67D7EEBC" w:rsidR="008B06D7" w:rsidRPr="00E06C39" w:rsidRDefault="009824DB" w:rsidP="008B06D7">
            <w:pPr>
              <w:jc w:val="center"/>
              <w:rPr>
                <w:color w:val="000000"/>
                <w:sz w:val="20"/>
                <w:szCs w:val="20"/>
              </w:rPr>
            </w:pPr>
            <w:r w:rsidRPr="00E06C39">
              <w:rPr>
                <w:color w:val="000000"/>
                <w:sz w:val="20"/>
                <w:szCs w:val="20"/>
              </w:rPr>
              <w:t>-</w:t>
            </w:r>
          </w:p>
        </w:tc>
        <w:tc>
          <w:tcPr>
            <w:tcW w:w="364" w:type="pct"/>
            <w:vAlign w:val="center"/>
          </w:tcPr>
          <w:p w14:paraId="3C7A3B3E" w14:textId="5EEBDCDA" w:rsidR="008B06D7" w:rsidRPr="00E06C39" w:rsidRDefault="009824DB" w:rsidP="008B06D7">
            <w:pPr>
              <w:jc w:val="center"/>
              <w:rPr>
                <w:color w:val="000000"/>
                <w:sz w:val="20"/>
                <w:szCs w:val="20"/>
              </w:rPr>
            </w:pPr>
            <w:r w:rsidRPr="00E06C39">
              <w:rPr>
                <w:color w:val="000000"/>
                <w:sz w:val="20"/>
                <w:szCs w:val="20"/>
              </w:rPr>
              <w:t>-</w:t>
            </w:r>
          </w:p>
        </w:tc>
        <w:tc>
          <w:tcPr>
            <w:tcW w:w="362" w:type="pct"/>
            <w:vAlign w:val="center"/>
          </w:tcPr>
          <w:p w14:paraId="3B1F0900" w14:textId="2BD3E039" w:rsidR="008B06D7" w:rsidRPr="00E06C39" w:rsidRDefault="009824DB" w:rsidP="008B06D7">
            <w:pPr>
              <w:jc w:val="center"/>
              <w:rPr>
                <w:color w:val="000000"/>
                <w:sz w:val="20"/>
                <w:szCs w:val="20"/>
              </w:rPr>
            </w:pPr>
            <w:r w:rsidRPr="00E06C39">
              <w:rPr>
                <w:color w:val="000000"/>
                <w:sz w:val="20"/>
                <w:szCs w:val="20"/>
              </w:rPr>
              <w:t>-</w:t>
            </w:r>
          </w:p>
        </w:tc>
        <w:tc>
          <w:tcPr>
            <w:tcW w:w="360" w:type="pct"/>
            <w:vAlign w:val="center"/>
          </w:tcPr>
          <w:p w14:paraId="7DC1C8BA" w14:textId="365DAE52" w:rsidR="008B06D7" w:rsidRPr="00E06C39" w:rsidRDefault="009824DB" w:rsidP="008B06D7">
            <w:pPr>
              <w:jc w:val="center"/>
              <w:rPr>
                <w:color w:val="000000"/>
                <w:sz w:val="20"/>
                <w:szCs w:val="20"/>
              </w:rPr>
            </w:pPr>
            <w:r w:rsidRPr="00E06C39">
              <w:rPr>
                <w:color w:val="000000"/>
                <w:sz w:val="20"/>
                <w:szCs w:val="20"/>
              </w:rPr>
              <w:t>-</w:t>
            </w:r>
          </w:p>
        </w:tc>
        <w:tc>
          <w:tcPr>
            <w:tcW w:w="360" w:type="pct"/>
            <w:vAlign w:val="center"/>
          </w:tcPr>
          <w:p w14:paraId="6681A1E3" w14:textId="510FAE43" w:rsidR="008B06D7" w:rsidRPr="00E06C39" w:rsidRDefault="009824DB" w:rsidP="008B06D7">
            <w:pPr>
              <w:jc w:val="center"/>
              <w:rPr>
                <w:color w:val="000000"/>
                <w:sz w:val="20"/>
                <w:szCs w:val="20"/>
              </w:rPr>
            </w:pPr>
            <w:r w:rsidRPr="00E06C39">
              <w:rPr>
                <w:color w:val="000000"/>
                <w:sz w:val="20"/>
                <w:szCs w:val="20"/>
              </w:rPr>
              <w:t>-</w:t>
            </w:r>
          </w:p>
        </w:tc>
        <w:tc>
          <w:tcPr>
            <w:tcW w:w="359" w:type="pct"/>
            <w:shd w:val="clear" w:color="auto" w:fill="auto"/>
            <w:noWrap/>
            <w:vAlign w:val="center"/>
            <w:hideMark/>
          </w:tcPr>
          <w:p w14:paraId="01F53C19" w14:textId="1EE8DD61" w:rsidR="008B06D7" w:rsidRPr="00E06C39" w:rsidRDefault="008B06D7" w:rsidP="00697719">
            <w:pPr>
              <w:jc w:val="center"/>
              <w:rPr>
                <w:color w:val="000000"/>
                <w:sz w:val="20"/>
                <w:szCs w:val="20"/>
              </w:rPr>
            </w:pPr>
            <w:r w:rsidRPr="00E06C39">
              <w:rPr>
                <w:color w:val="000000"/>
                <w:sz w:val="20"/>
                <w:szCs w:val="20"/>
              </w:rPr>
              <w:t>-</w:t>
            </w:r>
          </w:p>
        </w:tc>
      </w:tr>
      <w:tr w:rsidR="009824DB" w:rsidRPr="00C611C2" w14:paraId="47D54DB3" w14:textId="77777777" w:rsidTr="008B06D7">
        <w:trPr>
          <w:cantSplit/>
          <w:trHeight w:val="23"/>
        </w:trPr>
        <w:tc>
          <w:tcPr>
            <w:tcW w:w="1050" w:type="pct"/>
            <w:shd w:val="clear" w:color="auto" w:fill="auto"/>
            <w:vAlign w:val="center"/>
            <w:hideMark/>
          </w:tcPr>
          <w:p w14:paraId="3B0B0F32" w14:textId="77777777" w:rsidR="009824DB" w:rsidRPr="00C611C2" w:rsidRDefault="009824DB" w:rsidP="009824DB">
            <w:pPr>
              <w:jc w:val="center"/>
              <w:rPr>
                <w:color w:val="000000"/>
                <w:sz w:val="20"/>
                <w:szCs w:val="20"/>
              </w:rPr>
            </w:pPr>
            <w:r w:rsidRPr="00C611C2">
              <w:rPr>
                <w:color w:val="000000"/>
                <w:sz w:val="20"/>
                <w:szCs w:val="20"/>
              </w:rPr>
              <w:t xml:space="preserve">Природный газ </w:t>
            </w:r>
          </w:p>
        </w:tc>
        <w:tc>
          <w:tcPr>
            <w:tcW w:w="329" w:type="pct"/>
            <w:shd w:val="clear" w:color="auto" w:fill="auto"/>
            <w:vAlign w:val="center"/>
            <w:hideMark/>
          </w:tcPr>
          <w:p w14:paraId="3252B93F" w14:textId="77777777" w:rsidR="009824DB" w:rsidRPr="00C611C2" w:rsidRDefault="009824DB" w:rsidP="009824DB">
            <w:pPr>
              <w:jc w:val="center"/>
              <w:rPr>
                <w:color w:val="000000"/>
                <w:sz w:val="20"/>
                <w:szCs w:val="20"/>
              </w:rPr>
            </w:pPr>
            <w:r w:rsidRPr="00C611C2">
              <w:rPr>
                <w:color w:val="000000"/>
                <w:sz w:val="20"/>
                <w:szCs w:val="20"/>
              </w:rPr>
              <w:t>кг у.т/Гкал</w:t>
            </w:r>
          </w:p>
        </w:tc>
        <w:tc>
          <w:tcPr>
            <w:tcW w:w="363" w:type="pct"/>
            <w:shd w:val="clear" w:color="auto" w:fill="auto"/>
            <w:vAlign w:val="center"/>
            <w:hideMark/>
          </w:tcPr>
          <w:p w14:paraId="5C44A592" w14:textId="097CFB59" w:rsidR="009824DB" w:rsidRPr="00E06C39" w:rsidRDefault="009824DB" w:rsidP="009824DB">
            <w:pPr>
              <w:jc w:val="center"/>
              <w:rPr>
                <w:color w:val="000000"/>
                <w:sz w:val="20"/>
                <w:szCs w:val="20"/>
              </w:rPr>
            </w:pPr>
            <w:r w:rsidRPr="00E06C39">
              <w:rPr>
                <w:color w:val="000000"/>
                <w:sz w:val="20"/>
                <w:szCs w:val="20"/>
              </w:rPr>
              <w:t>146</w:t>
            </w:r>
          </w:p>
        </w:tc>
        <w:tc>
          <w:tcPr>
            <w:tcW w:w="363" w:type="pct"/>
            <w:shd w:val="clear" w:color="auto" w:fill="auto"/>
            <w:vAlign w:val="center"/>
            <w:hideMark/>
          </w:tcPr>
          <w:p w14:paraId="5090BA90" w14:textId="4C1CC941" w:rsidR="009824DB" w:rsidRPr="00E06C39" w:rsidRDefault="009824DB" w:rsidP="009824DB">
            <w:pPr>
              <w:jc w:val="center"/>
              <w:rPr>
                <w:color w:val="000000"/>
                <w:sz w:val="20"/>
                <w:szCs w:val="20"/>
              </w:rPr>
            </w:pPr>
            <w:r w:rsidRPr="00E06C39">
              <w:rPr>
                <w:color w:val="000000"/>
                <w:sz w:val="20"/>
                <w:szCs w:val="20"/>
              </w:rPr>
              <w:t>146</w:t>
            </w:r>
          </w:p>
        </w:tc>
        <w:tc>
          <w:tcPr>
            <w:tcW w:w="363" w:type="pct"/>
            <w:shd w:val="clear" w:color="auto" w:fill="auto"/>
            <w:vAlign w:val="center"/>
            <w:hideMark/>
          </w:tcPr>
          <w:p w14:paraId="5B520F10" w14:textId="462C2647" w:rsidR="009824DB" w:rsidRPr="00E06C39" w:rsidRDefault="009824DB" w:rsidP="009824DB">
            <w:pPr>
              <w:jc w:val="center"/>
              <w:rPr>
                <w:color w:val="000000"/>
                <w:sz w:val="20"/>
                <w:szCs w:val="20"/>
              </w:rPr>
            </w:pPr>
            <w:r w:rsidRPr="00E06C39">
              <w:rPr>
                <w:color w:val="000000"/>
                <w:sz w:val="20"/>
                <w:szCs w:val="20"/>
              </w:rPr>
              <w:t>146</w:t>
            </w:r>
          </w:p>
        </w:tc>
        <w:tc>
          <w:tcPr>
            <w:tcW w:w="363" w:type="pct"/>
            <w:shd w:val="clear" w:color="auto" w:fill="auto"/>
            <w:vAlign w:val="center"/>
            <w:hideMark/>
          </w:tcPr>
          <w:p w14:paraId="7618B01A" w14:textId="7C043FB9" w:rsidR="009824DB" w:rsidRPr="00E06C39" w:rsidRDefault="009824DB" w:rsidP="009824DB">
            <w:pPr>
              <w:jc w:val="center"/>
              <w:rPr>
                <w:color w:val="000000"/>
                <w:sz w:val="20"/>
                <w:szCs w:val="20"/>
              </w:rPr>
            </w:pPr>
            <w:r w:rsidRPr="00E06C39">
              <w:rPr>
                <w:color w:val="000000"/>
                <w:sz w:val="20"/>
                <w:szCs w:val="20"/>
              </w:rPr>
              <w:t>146</w:t>
            </w:r>
          </w:p>
        </w:tc>
        <w:tc>
          <w:tcPr>
            <w:tcW w:w="364" w:type="pct"/>
            <w:vAlign w:val="center"/>
          </w:tcPr>
          <w:p w14:paraId="3C21798F" w14:textId="2F5EABCF" w:rsidR="009824DB" w:rsidRPr="00E06C39" w:rsidRDefault="009824DB" w:rsidP="009824DB">
            <w:pPr>
              <w:jc w:val="center"/>
              <w:rPr>
                <w:color w:val="000000"/>
                <w:sz w:val="20"/>
                <w:szCs w:val="20"/>
              </w:rPr>
            </w:pPr>
            <w:r w:rsidRPr="00E06C39">
              <w:rPr>
                <w:color w:val="000000"/>
                <w:sz w:val="20"/>
                <w:szCs w:val="20"/>
              </w:rPr>
              <w:t>146</w:t>
            </w:r>
          </w:p>
        </w:tc>
        <w:tc>
          <w:tcPr>
            <w:tcW w:w="364" w:type="pct"/>
            <w:vAlign w:val="center"/>
          </w:tcPr>
          <w:p w14:paraId="77FFBFBC" w14:textId="5DF2036E" w:rsidR="009824DB" w:rsidRPr="00E06C39" w:rsidRDefault="009824DB" w:rsidP="009824DB">
            <w:pPr>
              <w:jc w:val="center"/>
              <w:rPr>
                <w:color w:val="000000"/>
                <w:sz w:val="20"/>
                <w:szCs w:val="20"/>
              </w:rPr>
            </w:pPr>
            <w:r w:rsidRPr="00E06C39">
              <w:rPr>
                <w:color w:val="000000"/>
                <w:sz w:val="20"/>
                <w:szCs w:val="20"/>
              </w:rPr>
              <w:t>146</w:t>
            </w:r>
          </w:p>
        </w:tc>
        <w:tc>
          <w:tcPr>
            <w:tcW w:w="362" w:type="pct"/>
            <w:vAlign w:val="center"/>
          </w:tcPr>
          <w:p w14:paraId="62D1B29F" w14:textId="287A8DFF" w:rsidR="009824DB" w:rsidRPr="00E06C39" w:rsidRDefault="009824DB" w:rsidP="009824DB">
            <w:pPr>
              <w:jc w:val="center"/>
              <w:rPr>
                <w:color w:val="000000"/>
                <w:sz w:val="20"/>
                <w:szCs w:val="20"/>
              </w:rPr>
            </w:pPr>
            <w:r w:rsidRPr="00E06C39">
              <w:rPr>
                <w:color w:val="000000"/>
                <w:sz w:val="20"/>
                <w:szCs w:val="20"/>
              </w:rPr>
              <w:t>146</w:t>
            </w:r>
          </w:p>
        </w:tc>
        <w:tc>
          <w:tcPr>
            <w:tcW w:w="360" w:type="pct"/>
            <w:vAlign w:val="center"/>
          </w:tcPr>
          <w:p w14:paraId="0F16D240" w14:textId="00A62CDB" w:rsidR="009824DB" w:rsidRPr="00E06C39" w:rsidRDefault="009824DB" w:rsidP="009824DB">
            <w:pPr>
              <w:jc w:val="center"/>
              <w:rPr>
                <w:color w:val="000000"/>
                <w:sz w:val="20"/>
                <w:szCs w:val="20"/>
              </w:rPr>
            </w:pPr>
            <w:r w:rsidRPr="00E06C39">
              <w:rPr>
                <w:color w:val="000000"/>
                <w:sz w:val="20"/>
                <w:szCs w:val="20"/>
              </w:rPr>
              <w:t>146</w:t>
            </w:r>
          </w:p>
        </w:tc>
        <w:tc>
          <w:tcPr>
            <w:tcW w:w="360" w:type="pct"/>
            <w:vAlign w:val="center"/>
          </w:tcPr>
          <w:p w14:paraId="3F332B72" w14:textId="02139066" w:rsidR="009824DB" w:rsidRPr="00E06C39" w:rsidRDefault="009824DB" w:rsidP="009824DB">
            <w:pPr>
              <w:jc w:val="center"/>
              <w:rPr>
                <w:color w:val="000000"/>
                <w:sz w:val="20"/>
                <w:szCs w:val="20"/>
              </w:rPr>
            </w:pPr>
            <w:r w:rsidRPr="00E06C39">
              <w:rPr>
                <w:color w:val="000000"/>
                <w:sz w:val="20"/>
                <w:szCs w:val="20"/>
              </w:rPr>
              <w:t>146</w:t>
            </w:r>
          </w:p>
        </w:tc>
        <w:tc>
          <w:tcPr>
            <w:tcW w:w="359" w:type="pct"/>
            <w:shd w:val="clear" w:color="auto" w:fill="auto"/>
            <w:vAlign w:val="center"/>
            <w:hideMark/>
          </w:tcPr>
          <w:p w14:paraId="7DAF441F" w14:textId="162C5E87" w:rsidR="009824DB" w:rsidRPr="00E06C39" w:rsidRDefault="009824DB" w:rsidP="009824DB">
            <w:pPr>
              <w:jc w:val="center"/>
              <w:rPr>
                <w:color w:val="000000"/>
                <w:sz w:val="20"/>
                <w:szCs w:val="20"/>
              </w:rPr>
            </w:pPr>
            <w:r w:rsidRPr="00E06C39">
              <w:rPr>
                <w:color w:val="000000"/>
                <w:sz w:val="20"/>
                <w:szCs w:val="20"/>
              </w:rPr>
              <w:t>146</w:t>
            </w:r>
          </w:p>
        </w:tc>
      </w:tr>
      <w:tr w:rsidR="008B06D7" w:rsidRPr="00C611C2" w14:paraId="7D105CCF" w14:textId="77777777" w:rsidTr="008B06D7">
        <w:trPr>
          <w:cantSplit/>
          <w:trHeight w:val="23"/>
        </w:trPr>
        <w:tc>
          <w:tcPr>
            <w:tcW w:w="1050" w:type="pct"/>
            <w:shd w:val="clear" w:color="auto" w:fill="auto"/>
            <w:vAlign w:val="center"/>
            <w:hideMark/>
          </w:tcPr>
          <w:p w14:paraId="5D12B05B" w14:textId="77777777" w:rsidR="008B06D7" w:rsidRPr="00C611C2" w:rsidRDefault="008B06D7" w:rsidP="00697719">
            <w:pPr>
              <w:jc w:val="center"/>
              <w:rPr>
                <w:color w:val="000000"/>
                <w:sz w:val="20"/>
                <w:szCs w:val="20"/>
              </w:rPr>
            </w:pPr>
            <w:r w:rsidRPr="00C611C2">
              <w:rPr>
                <w:color w:val="000000"/>
                <w:sz w:val="20"/>
                <w:szCs w:val="20"/>
              </w:rPr>
              <w:t>Удельный расход топлива на ОТПУСК тепловой энергии</w:t>
            </w:r>
          </w:p>
        </w:tc>
        <w:tc>
          <w:tcPr>
            <w:tcW w:w="329" w:type="pct"/>
            <w:shd w:val="clear" w:color="auto" w:fill="auto"/>
            <w:vAlign w:val="center"/>
            <w:hideMark/>
          </w:tcPr>
          <w:p w14:paraId="31047537" w14:textId="77777777" w:rsidR="008B06D7" w:rsidRPr="00C611C2" w:rsidRDefault="008B06D7" w:rsidP="00697719">
            <w:pPr>
              <w:jc w:val="center"/>
              <w:rPr>
                <w:color w:val="000000"/>
                <w:sz w:val="20"/>
                <w:szCs w:val="20"/>
              </w:rPr>
            </w:pPr>
            <w:r w:rsidRPr="00C611C2">
              <w:rPr>
                <w:color w:val="000000"/>
                <w:sz w:val="20"/>
                <w:szCs w:val="20"/>
              </w:rPr>
              <w:t> </w:t>
            </w:r>
          </w:p>
        </w:tc>
        <w:tc>
          <w:tcPr>
            <w:tcW w:w="363" w:type="pct"/>
            <w:shd w:val="clear" w:color="auto" w:fill="auto"/>
            <w:noWrap/>
            <w:vAlign w:val="center"/>
            <w:hideMark/>
          </w:tcPr>
          <w:p w14:paraId="24D5C553" w14:textId="77777777" w:rsidR="008B06D7" w:rsidRPr="00E06C39" w:rsidRDefault="008B06D7" w:rsidP="00697719">
            <w:pPr>
              <w:jc w:val="center"/>
              <w:rPr>
                <w:color w:val="000000"/>
                <w:sz w:val="20"/>
                <w:szCs w:val="20"/>
              </w:rPr>
            </w:pPr>
            <w:r w:rsidRPr="00E06C39">
              <w:rPr>
                <w:color w:val="000000"/>
                <w:sz w:val="20"/>
                <w:szCs w:val="20"/>
              </w:rPr>
              <w:t>-</w:t>
            </w:r>
          </w:p>
        </w:tc>
        <w:tc>
          <w:tcPr>
            <w:tcW w:w="363" w:type="pct"/>
            <w:shd w:val="clear" w:color="auto" w:fill="auto"/>
            <w:noWrap/>
            <w:vAlign w:val="center"/>
            <w:hideMark/>
          </w:tcPr>
          <w:p w14:paraId="37FFD29A" w14:textId="77777777" w:rsidR="008B06D7" w:rsidRPr="00E06C39" w:rsidRDefault="008B06D7" w:rsidP="00697719">
            <w:pPr>
              <w:jc w:val="center"/>
              <w:rPr>
                <w:color w:val="000000"/>
                <w:sz w:val="20"/>
                <w:szCs w:val="20"/>
              </w:rPr>
            </w:pPr>
            <w:r w:rsidRPr="00E06C39">
              <w:rPr>
                <w:color w:val="000000"/>
                <w:sz w:val="20"/>
                <w:szCs w:val="20"/>
              </w:rPr>
              <w:t>-</w:t>
            </w:r>
          </w:p>
        </w:tc>
        <w:tc>
          <w:tcPr>
            <w:tcW w:w="363" w:type="pct"/>
            <w:shd w:val="clear" w:color="auto" w:fill="auto"/>
            <w:noWrap/>
            <w:vAlign w:val="center"/>
            <w:hideMark/>
          </w:tcPr>
          <w:p w14:paraId="6C3F226D" w14:textId="77777777" w:rsidR="008B06D7" w:rsidRPr="00E06C39" w:rsidRDefault="008B06D7" w:rsidP="00697719">
            <w:pPr>
              <w:jc w:val="center"/>
              <w:rPr>
                <w:color w:val="000000"/>
                <w:sz w:val="20"/>
                <w:szCs w:val="20"/>
              </w:rPr>
            </w:pPr>
            <w:r w:rsidRPr="00E06C39">
              <w:rPr>
                <w:color w:val="000000"/>
                <w:sz w:val="20"/>
                <w:szCs w:val="20"/>
              </w:rPr>
              <w:t>-</w:t>
            </w:r>
          </w:p>
        </w:tc>
        <w:tc>
          <w:tcPr>
            <w:tcW w:w="363" w:type="pct"/>
            <w:shd w:val="clear" w:color="auto" w:fill="auto"/>
            <w:noWrap/>
            <w:vAlign w:val="center"/>
            <w:hideMark/>
          </w:tcPr>
          <w:p w14:paraId="4D18B08C" w14:textId="77777777" w:rsidR="008B06D7" w:rsidRPr="00E06C39" w:rsidRDefault="008B06D7" w:rsidP="00697719">
            <w:pPr>
              <w:jc w:val="center"/>
              <w:rPr>
                <w:color w:val="000000"/>
                <w:sz w:val="20"/>
                <w:szCs w:val="20"/>
              </w:rPr>
            </w:pPr>
            <w:r w:rsidRPr="00E06C39">
              <w:rPr>
                <w:color w:val="000000"/>
                <w:sz w:val="20"/>
                <w:szCs w:val="20"/>
              </w:rPr>
              <w:t>-</w:t>
            </w:r>
          </w:p>
        </w:tc>
        <w:tc>
          <w:tcPr>
            <w:tcW w:w="364" w:type="pct"/>
            <w:vAlign w:val="center"/>
          </w:tcPr>
          <w:p w14:paraId="3E420006" w14:textId="72E08239" w:rsidR="008B06D7" w:rsidRPr="00E06C39" w:rsidRDefault="009824DB" w:rsidP="008B06D7">
            <w:pPr>
              <w:jc w:val="center"/>
              <w:rPr>
                <w:color w:val="000000"/>
                <w:sz w:val="20"/>
                <w:szCs w:val="20"/>
              </w:rPr>
            </w:pPr>
            <w:r w:rsidRPr="00E06C39">
              <w:rPr>
                <w:color w:val="000000"/>
                <w:sz w:val="20"/>
                <w:szCs w:val="20"/>
              </w:rPr>
              <w:t>-</w:t>
            </w:r>
          </w:p>
        </w:tc>
        <w:tc>
          <w:tcPr>
            <w:tcW w:w="364" w:type="pct"/>
            <w:vAlign w:val="center"/>
          </w:tcPr>
          <w:p w14:paraId="1A8A5FFF" w14:textId="2D5E58DF" w:rsidR="008B06D7" w:rsidRPr="00E06C39" w:rsidRDefault="009824DB" w:rsidP="008B06D7">
            <w:pPr>
              <w:jc w:val="center"/>
              <w:rPr>
                <w:color w:val="000000"/>
                <w:sz w:val="20"/>
                <w:szCs w:val="20"/>
              </w:rPr>
            </w:pPr>
            <w:r w:rsidRPr="00E06C39">
              <w:rPr>
                <w:color w:val="000000"/>
                <w:sz w:val="20"/>
                <w:szCs w:val="20"/>
              </w:rPr>
              <w:t>-</w:t>
            </w:r>
          </w:p>
        </w:tc>
        <w:tc>
          <w:tcPr>
            <w:tcW w:w="362" w:type="pct"/>
            <w:vAlign w:val="center"/>
          </w:tcPr>
          <w:p w14:paraId="2038E957" w14:textId="0A50E1B5" w:rsidR="008B06D7" w:rsidRPr="00E06C39" w:rsidRDefault="009824DB" w:rsidP="008B06D7">
            <w:pPr>
              <w:jc w:val="center"/>
              <w:rPr>
                <w:color w:val="000000"/>
                <w:sz w:val="20"/>
                <w:szCs w:val="20"/>
              </w:rPr>
            </w:pPr>
            <w:r w:rsidRPr="00E06C39">
              <w:rPr>
                <w:color w:val="000000"/>
                <w:sz w:val="20"/>
                <w:szCs w:val="20"/>
              </w:rPr>
              <w:t>-</w:t>
            </w:r>
          </w:p>
        </w:tc>
        <w:tc>
          <w:tcPr>
            <w:tcW w:w="360" w:type="pct"/>
            <w:vAlign w:val="center"/>
          </w:tcPr>
          <w:p w14:paraId="21E1CD5B" w14:textId="68D74745" w:rsidR="008B06D7" w:rsidRPr="00E06C39" w:rsidRDefault="009824DB" w:rsidP="008B06D7">
            <w:pPr>
              <w:jc w:val="center"/>
              <w:rPr>
                <w:color w:val="000000"/>
                <w:sz w:val="20"/>
                <w:szCs w:val="20"/>
              </w:rPr>
            </w:pPr>
            <w:r w:rsidRPr="00E06C39">
              <w:rPr>
                <w:color w:val="000000"/>
                <w:sz w:val="20"/>
                <w:szCs w:val="20"/>
              </w:rPr>
              <w:t>-</w:t>
            </w:r>
          </w:p>
        </w:tc>
        <w:tc>
          <w:tcPr>
            <w:tcW w:w="360" w:type="pct"/>
            <w:vAlign w:val="center"/>
          </w:tcPr>
          <w:p w14:paraId="637B6CD7" w14:textId="77B21065" w:rsidR="008B06D7" w:rsidRPr="00E06C39" w:rsidRDefault="009824DB" w:rsidP="008B06D7">
            <w:pPr>
              <w:jc w:val="center"/>
              <w:rPr>
                <w:color w:val="000000"/>
                <w:sz w:val="20"/>
                <w:szCs w:val="20"/>
              </w:rPr>
            </w:pPr>
            <w:r w:rsidRPr="00E06C39">
              <w:rPr>
                <w:color w:val="000000"/>
                <w:sz w:val="20"/>
                <w:szCs w:val="20"/>
              </w:rPr>
              <w:t>-</w:t>
            </w:r>
          </w:p>
        </w:tc>
        <w:tc>
          <w:tcPr>
            <w:tcW w:w="359" w:type="pct"/>
            <w:shd w:val="clear" w:color="auto" w:fill="auto"/>
            <w:noWrap/>
            <w:vAlign w:val="center"/>
            <w:hideMark/>
          </w:tcPr>
          <w:p w14:paraId="033E0347" w14:textId="29169C6B" w:rsidR="008B06D7" w:rsidRPr="00E06C39" w:rsidRDefault="008B06D7" w:rsidP="00697719">
            <w:pPr>
              <w:jc w:val="center"/>
              <w:rPr>
                <w:color w:val="000000"/>
                <w:sz w:val="20"/>
                <w:szCs w:val="20"/>
              </w:rPr>
            </w:pPr>
            <w:r w:rsidRPr="00E06C39">
              <w:rPr>
                <w:color w:val="000000"/>
                <w:sz w:val="20"/>
                <w:szCs w:val="20"/>
              </w:rPr>
              <w:t>-</w:t>
            </w:r>
          </w:p>
        </w:tc>
      </w:tr>
      <w:tr w:rsidR="00E06C39" w:rsidRPr="00C611C2" w14:paraId="2BBC9F6C" w14:textId="77777777" w:rsidTr="008B06D7">
        <w:trPr>
          <w:cantSplit/>
          <w:trHeight w:val="23"/>
        </w:trPr>
        <w:tc>
          <w:tcPr>
            <w:tcW w:w="1050" w:type="pct"/>
            <w:shd w:val="clear" w:color="auto" w:fill="auto"/>
            <w:vAlign w:val="center"/>
            <w:hideMark/>
          </w:tcPr>
          <w:p w14:paraId="77C55CDF" w14:textId="77777777" w:rsidR="00E06C39" w:rsidRPr="00C611C2" w:rsidRDefault="00E06C39" w:rsidP="00E06C39">
            <w:pPr>
              <w:jc w:val="center"/>
              <w:rPr>
                <w:color w:val="000000"/>
                <w:sz w:val="20"/>
                <w:szCs w:val="20"/>
              </w:rPr>
            </w:pPr>
            <w:r w:rsidRPr="00C611C2">
              <w:rPr>
                <w:color w:val="000000"/>
                <w:sz w:val="20"/>
                <w:szCs w:val="20"/>
              </w:rPr>
              <w:t xml:space="preserve">Природный газ </w:t>
            </w:r>
          </w:p>
        </w:tc>
        <w:tc>
          <w:tcPr>
            <w:tcW w:w="329" w:type="pct"/>
            <w:shd w:val="clear" w:color="auto" w:fill="auto"/>
            <w:vAlign w:val="center"/>
            <w:hideMark/>
          </w:tcPr>
          <w:p w14:paraId="6988C887" w14:textId="77777777" w:rsidR="00E06C39" w:rsidRPr="00C611C2" w:rsidRDefault="00E06C39" w:rsidP="00E06C39">
            <w:pPr>
              <w:jc w:val="center"/>
              <w:rPr>
                <w:color w:val="000000"/>
                <w:sz w:val="20"/>
                <w:szCs w:val="20"/>
              </w:rPr>
            </w:pPr>
            <w:r w:rsidRPr="00C611C2">
              <w:rPr>
                <w:color w:val="000000"/>
                <w:sz w:val="20"/>
                <w:szCs w:val="20"/>
              </w:rPr>
              <w:t>кг у.т/Гкал</w:t>
            </w:r>
          </w:p>
        </w:tc>
        <w:tc>
          <w:tcPr>
            <w:tcW w:w="363" w:type="pct"/>
            <w:shd w:val="clear" w:color="auto" w:fill="auto"/>
            <w:vAlign w:val="center"/>
            <w:hideMark/>
          </w:tcPr>
          <w:p w14:paraId="704BEF5B" w14:textId="2B8F7C5D" w:rsidR="00E06C39" w:rsidRPr="00E06C39" w:rsidRDefault="00E06C39" w:rsidP="00E06C39">
            <w:pPr>
              <w:jc w:val="center"/>
              <w:rPr>
                <w:color w:val="000000"/>
                <w:sz w:val="20"/>
                <w:szCs w:val="20"/>
              </w:rPr>
            </w:pPr>
            <w:r w:rsidRPr="00E06C39">
              <w:rPr>
                <w:color w:val="000000"/>
                <w:sz w:val="20"/>
                <w:szCs w:val="20"/>
              </w:rPr>
              <w:t>148,944</w:t>
            </w:r>
          </w:p>
        </w:tc>
        <w:tc>
          <w:tcPr>
            <w:tcW w:w="363" w:type="pct"/>
            <w:shd w:val="clear" w:color="auto" w:fill="auto"/>
            <w:vAlign w:val="center"/>
            <w:hideMark/>
          </w:tcPr>
          <w:p w14:paraId="2C2A69D3" w14:textId="0F9D3E55" w:rsidR="00E06C39" w:rsidRPr="00E06C39" w:rsidRDefault="00E06C39" w:rsidP="00E06C39">
            <w:pPr>
              <w:jc w:val="center"/>
              <w:rPr>
                <w:color w:val="000000"/>
                <w:sz w:val="20"/>
                <w:szCs w:val="20"/>
              </w:rPr>
            </w:pPr>
            <w:r w:rsidRPr="00E06C39">
              <w:rPr>
                <w:color w:val="000000"/>
                <w:sz w:val="20"/>
                <w:szCs w:val="20"/>
              </w:rPr>
              <w:t>148,940</w:t>
            </w:r>
          </w:p>
        </w:tc>
        <w:tc>
          <w:tcPr>
            <w:tcW w:w="363" w:type="pct"/>
            <w:shd w:val="clear" w:color="auto" w:fill="auto"/>
            <w:vAlign w:val="center"/>
            <w:hideMark/>
          </w:tcPr>
          <w:p w14:paraId="722A8F8D" w14:textId="55F46A11" w:rsidR="00E06C39" w:rsidRPr="00E06C39" w:rsidRDefault="00E06C39" w:rsidP="00E06C39">
            <w:pPr>
              <w:jc w:val="center"/>
              <w:rPr>
                <w:color w:val="000000"/>
                <w:sz w:val="20"/>
                <w:szCs w:val="20"/>
              </w:rPr>
            </w:pPr>
            <w:r w:rsidRPr="00E06C39">
              <w:rPr>
                <w:color w:val="000000"/>
                <w:sz w:val="20"/>
                <w:szCs w:val="20"/>
              </w:rPr>
              <w:t>148,948</w:t>
            </w:r>
          </w:p>
        </w:tc>
        <w:tc>
          <w:tcPr>
            <w:tcW w:w="363" w:type="pct"/>
            <w:shd w:val="clear" w:color="auto" w:fill="auto"/>
            <w:vAlign w:val="center"/>
            <w:hideMark/>
          </w:tcPr>
          <w:p w14:paraId="65D2147F" w14:textId="3CBF20F7" w:rsidR="00E06C39" w:rsidRPr="00E06C39" w:rsidRDefault="00E06C39" w:rsidP="00E06C39">
            <w:pPr>
              <w:jc w:val="center"/>
              <w:rPr>
                <w:color w:val="000000"/>
                <w:sz w:val="20"/>
                <w:szCs w:val="20"/>
              </w:rPr>
            </w:pPr>
            <w:r w:rsidRPr="00E06C39">
              <w:rPr>
                <w:color w:val="000000"/>
                <w:sz w:val="20"/>
                <w:szCs w:val="20"/>
              </w:rPr>
              <w:t>148,954</w:t>
            </w:r>
          </w:p>
        </w:tc>
        <w:tc>
          <w:tcPr>
            <w:tcW w:w="364" w:type="pct"/>
            <w:vAlign w:val="center"/>
          </w:tcPr>
          <w:p w14:paraId="15AECDDF" w14:textId="0CC45DFC" w:rsidR="00E06C39" w:rsidRPr="00E06C39" w:rsidRDefault="00E06C39" w:rsidP="00E06C39">
            <w:pPr>
              <w:jc w:val="center"/>
              <w:rPr>
                <w:color w:val="000000"/>
                <w:sz w:val="20"/>
                <w:szCs w:val="20"/>
              </w:rPr>
            </w:pPr>
            <w:r w:rsidRPr="00E06C39">
              <w:rPr>
                <w:color w:val="000000"/>
                <w:sz w:val="20"/>
                <w:szCs w:val="20"/>
              </w:rPr>
              <w:t>148,951</w:t>
            </w:r>
          </w:p>
        </w:tc>
        <w:tc>
          <w:tcPr>
            <w:tcW w:w="364" w:type="pct"/>
            <w:vAlign w:val="center"/>
          </w:tcPr>
          <w:p w14:paraId="6D050CD5" w14:textId="5E80B9B8" w:rsidR="00E06C39" w:rsidRPr="00E06C39" w:rsidRDefault="00E06C39" w:rsidP="00E06C39">
            <w:pPr>
              <w:jc w:val="center"/>
              <w:rPr>
                <w:color w:val="000000"/>
                <w:sz w:val="20"/>
                <w:szCs w:val="20"/>
              </w:rPr>
            </w:pPr>
            <w:r w:rsidRPr="00E06C39">
              <w:rPr>
                <w:color w:val="000000"/>
                <w:sz w:val="20"/>
                <w:szCs w:val="20"/>
              </w:rPr>
              <w:t>148,947</w:t>
            </w:r>
          </w:p>
        </w:tc>
        <w:tc>
          <w:tcPr>
            <w:tcW w:w="362" w:type="pct"/>
            <w:vAlign w:val="center"/>
          </w:tcPr>
          <w:p w14:paraId="70EBA61A" w14:textId="3B482AF6" w:rsidR="00E06C39" w:rsidRPr="00E06C39" w:rsidRDefault="00E06C39" w:rsidP="00E06C39">
            <w:pPr>
              <w:jc w:val="center"/>
              <w:rPr>
                <w:color w:val="000000"/>
                <w:sz w:val="20"/>
                <w:szCs w:val="20"/>
              </w:rPr>
            </w:pPr>
            <w:r w:rsidRPr="00E06C39">
              <w:rPr>
                <w:color w:val="000000"/>
                <w:sz w:val="20"/>
                <w:szCs w:val="20"/>
              </w:rPr>
              <w:t>148,913</w:t>
            </w:r>
          </w:p>
        </w:tc>
        <w:tc>
          <w:tcPr>
            <w:tcW w:w="360" w:type="pct"/>
            <w:vAlign w:val="center"/>
          </w:tcPr>
          <w:p w14:paraId="209D6F7A" w14:textId="076087C4" w:rsidR="00E06C39" w:rsidRPr="00E06C39" w:rsidRDefault="00E06C39" w:rsidP="00E06C39">
            <w:pPr>
              <w:jc w:val="center"/>
              <w:rPr>
                <w:color w:val="000000"/>
                <w:sz w:val="20"/>
                <w:szCs w:val="20"/>
              </w:rPr>
            </w:pPr>
            <w:r w:rsidRPr="00E06C39">
              <w:rPr>
                <w:color w:val="000000"/>
                <w:sz w:val="20"/>
                <w:szCs w:val="20"/>
              </w:rPr>
              <w:t>148,921</w:t>
            </w:r>
          </w:p>
        </w:tc>
        <w:tc>
          <w:tcPr>
            <w:tcW w:w="360" w:type="pct"/>
            <w:vAlign w:val="center"/>
          </w:tcPr>
          <w:p w14:paraId="7DAB0130" w14:textId="7D09AAFA" w:rsidR="00E06C39" w:rsidRPr="00E06C39" w:rsidRDefault="00E06C39" w:rsidP="00E06C39">
            <w:pPr>
              <w:jc w:val="center"/>
              <w:rPr>
                <w:color w:val="000000"/>
                <w:sz w:val="20"/>
                <w:szCs w:val="20"/>
              </w:rPr>
            </w:pPr>
            <w:r w:rsidRPr="00E06C39">
              <w:rPr>
                <w:color w:val="000000"/>
                <w:sz w:val="20"/>
                <w:szCs w:val="20"/>
              </w:rPr>
              <w:t>148,918</w:t>
            </w:r>
          </w:p>
        </w:tc>
        <w:tc>
          <w:tcPr>
            <w:tcW w:w="359" w:type="pct"/>
            <w:shd w:val="clear" w:color="auto" w:fill="auto"/>
            <w:vAlign w:val="center"/>
            <w:hideMark/>
          </w:tcPr>
          <w:p w14:paraId="3C1C7B8D" w14:textId="65B56096" w:rsidR="00E06C39" w:rsidRPr="00E06C39" w:rsidRDefault="00E06C39" w:rsidP="00E06C39">
            <w:pPr>
              <w:jc w:val="center"/>
              <w:rPr>
                <w:color w:val="000000"/>
                <w:sz w:val="20"/>
                <w:szCs w:val="20"/>
              </w:rPr>
            </w:pPr>
            <w:r w:rsidRPr="00E06C39">
              <w:rPr>
                <w:color w:val="000000"/>
                <w:sz w:val="20"/>
                <w:szCs w:val="20"/>
              </w:rPr>
              <w:t>148,900</w:t>
            </w:r>
          </w:p>
        </w:tc>
      </w:tr>
      <w:tr w:rsidR="008B06D7" w:rsidRPr="00C611C2" w14:paraId="00343D9B" w14:textId="77777777" w:rsidTr="008B06D7">
        <w:trPr>
          <w:cantSplit/>
          <w:trHeight w:val="23"/>
        </w:trPr>
        <w:tc>
          <w:tcPr>
            <w:tcW w:w="1050" w:type="pct"/>
            <w:shd w:val="clear" w:color="auto" w:fill="auto"/>
            <w:vAlign w:val="center"/>
            <w:hideMark/>
          </w:tcPr>
          <w:p w14:paraId="2FEB1826" w14:textId="77777777" w:rsidR="008B06D7" w:rsidRPr="00C611C2" w:rsidRDefault="008B06D7" w:rsidP="007401A0">
            <w:pPr>
              <w:jc w:val="center"/>
              <w:rPr>
                <w:color w:val="000000"/>
                <w:sz w:val="20"/>
                <w:szCs w:val="20"/>
              </w:rPr>
            </w:pPr>
            <w:r w:rsidRPr="00C611C2">
              <w:rPr>
                <w:color w:val="000000"/>
                <w:sz w:val="20"/>
                <w:szCs w:val="20"/>
              </w:rPr>
              <w:t>Расход условного топлива</w:t>
            </w:r>
          </w:p>
        </w:tc>
        <w:tc>
          <w:tcPr>
            <w:tcW w:w="329" w:type="pct"/>
            <w:shd w:val="clear" w:color="auto" w:fill="auto"/>
            <w:vAlign w:val="center"/>
            <w:hideMark/>
          </w:tcPr>
          <w:p w14:paraId="690A2B5D" w14:textId="20812DB4" w:rsidR="008B06D7" w:rsidRPr="00C611C2" w:rsidRDefault="008B06D7" w:rsidP="007401A0">
            <w:pPr>
              <w:jc w:val="center"/>
              <w:rPr>
                <w:color w:val="000000"/>
                <w:sz w:val="20"/>
                <w:szCs w:val="20"/>
              </w:rPr>
            </w:pPr>
            <w:r w:rsidRPr="00C611C2">
              <w:rPr>
                <w:color w:val="000000"/>
                <w:sz w:val="20"/>
                <w:szCs w:val="20"/>
              </w:rPr>
              <w:t>тыс. т у.т.</w:t>
            </w:r>
          </w:p>
        </w:tc>
        <w:tc>
          <w:tcPr>
            <w:tcW w:w="363" w:type="pct"/>
            <w:shd w:val="clear" w:color="auto" w:fill="auto"/>
            <w:vAlign w:val="center"/>
          </w:tcPr>
          <w:p w14:paraId="02D175DB" w14:textId="30E126B1" w:rsidR="008B06D7" w:rsidRPr="00E06C39" w:rsidRDefault="008B06D7" w:rsidP="007401A0">
            <w:pPr>
              <w:jc w:val="center"/>
              <w:rPr>
                <w:color w:val="000000"/>
                <w:sz w:val="20"/>
                <w:szCs w:val="20"/>
              </w:rPr>
            </w:pPr>
            <w:r w:rsidRPr="00E06C39">
              <w:rPr>
                <w:color w:val="000000"/>
                <w:sz w:val="20"/>
                <w:szCs w:val="20"/>
              </w:rPr>
              <w:t>-</w:t>
            </w:r>
          </w:p>
        </w:tc>
        <w:tc>
          <w:tcPr>
            <w:tcW w:w="363" w:type="pct"/>
            <w:shd w:val="clear" w:color="auto" w:fill="auto"/>
            <w:vAlign w:val="center"/>
          </w:tcPr>
          <w:p w14:paraId="38A2F421" w14:textId="489613EA" w:rsidR="008B06D7" w:rsidRPr="00E06C39" w:rsidRDefault="008B06D7" w:rsidP="007401A0">
            <w:pPr>
              <w:jc w:val="center"/>
              <w:rPr>
                <w:color w:val="000000"/>
                <w:sz w:val="20"/>
                <w:szCs w:val="20"/>
              </w:rPr>
            </w:pPr>
            <w:r w:rsidRPr="00E06C39">
              <w:rPr>
                <w:color w:val="000000"/>
                <w:sz w:val="20"/>
                <w:szCs w:val="20"/>
              </w:rPr>
              <w:t>-</w:t>
            </w:r>
          </w:p>
        </w:tc>
        <w:tc>
          <w:tcPr>
            <w:tcW w:w="363" w:type="pct"/>
            <w:shd w:val="clear" w:color="auto" w:fill="auto"/>
            <w:vAlign w:val="center"/>
          </w:tcPr>
          <w:p w14:paraId="5E7C57DA" w14:textId="4086DA04" w:rsidR="008B06D7" w:rsidRPr="00E06C39" w:rsidRDefault="008B06D7" w:rsidP="007401A0">
            <w:pPr>
              <w:jc w:val="center"/>
              <w:rPr>
                <w:color w:val="000000"/>
                <w:sz w:val="20"/>
                <w:szCs w:val="20"/>
              </w:rPr>
            </w:pPr>
            <w:r w:rsidRPr="00E06C39">
              <w:rPr>
                <w:color w:val="000000"/>
                <w:sz w:val="20"/>
                <w:szCs w:val="20"/>
              </w:rPr>
              <w:t>-</w:t>
            </w:r>
          </w:p>
        </w:tc>
        <w:tc>
          <w:tcPr>
            <w:tcW w:w="363" w:type="pct"/>
            <w:shd w:val="clear" w:color="auto" w:fill="auto"/>
            <w:vAlign w:val="center"/>
          </w:tcPr>
          <w:p w14:paraId="63432A13" w14:textId="10669569" w:rsidR="008B06D7" w:rsidRPr="00E06C39" w:rsidRDefault="008B06D7" w:rsidP="007401A0">
            <w:pPr>
              <w:jc w:val="center"/>
              <w:rPr>
                <w:color w:val="000000"/>
                <w:sz w:val="20"/>
                <w:szCs w:val="20"/>
              </w:rPr>
            </w:pPr>
            <w:r w:rsidRPr="00E06C39">
              <w:rPr>
                <w:color w:val="000000"/>
                <w:sz w:val="20"/>
                <w:szCs w:val="20"/>
              </w:rPr>
              <w:t>-</w:t>
            </w:r>
          </w:p>
        </w:tc>
        <w:tc>
          <w:tcPr>
            <w:tcW w:w="364" w:type="pct"/>
            <w:vAlign w:val="center"/>
          </w:tcPr>
          <w:p w14:paraId="59CFA960" w14:textId="5DD80DD9" w:rsidR="008B06D7" w:rsidRPr="00E06C39" w:rsidRDefault="009824DB" w:rsidP="008B06D7">
            <w:pPr>
              <w:jc w:val="center"/>
              <w:rPr>
                <w:color w:val="000000"/>
                <w:sz w:val="20"/>
                <w:szCs w:val="20"/>
              </w:rPr>
            </w:pPr>
            <w:r w:rsidRPr="00E06C39">
              <w:rPr>
                <w:color w:val="000000"/>
                <w:sz w:val="20"/>
                <w:szCs w:val="20"/>
              </w:rPr>
              <w:t>-</w:t>
            </w:r>
          </w:p>
        </w:tc>
        <w:tc>
          <w:tcPr>
            <w:tcW w:w="364" w:type="pct"/>
            <w:vAlign w:val="center"/>
          </w:tcPr>
          <w:p w14:paraId="68BC3865" w14:textId="67D32169" w:rsidR="008B06D7" w:rsidRPr="00E06C39" w:rsidRDefault="009824DB" w:rsidP="008B06D7">
            <w:pPr>
              <w:jc w:val="center"/>
              <w:rPr>
                <w:color w:val="000000"/>
                <w:sz w:val="20"/>
                <w:szCs w:val="20"/>
              </w:rPr>
            </w:pPr>
            <w:r w:rsidRPr="00E06C39">
              <w:rPr>
                <w:color w:val="000000"/>
                <w:sz w:val="20"/>
                <w:szCs w:val="20"/>
              </w:rPr>
              <w:t>-</w:t>
            </w:r>
          </w:p>
        </w:tc>
        <w:tc>
          <w:tcPr>
            <w:tcW w:w="362" w:type="pct"/>
            <w:vAlign w:val="center"/>
          </w:tcPr>
          <w:p w14:paraId="6F7B31CE" w14:textId="645DD091" w:rsidR="008B06D7" w:rsidRPr="00E06C39" w:rsidRDefault="009824DB" w:rsidP="008B06D7">
            <w:pPr>
              <w:jc w:val="center"/>
              <w:rPr>
                <w:color w:val="000000"/>
                <w:sz w:val="20"/>
                <w:szCs w:val="20"/>
              </w:rPr>
            </w:pPr>
            <w:r w:rsidRPr="00E06C39">
              <w:rPr>
                <w:color w:val="000000"/>
                <w:sz w:val="20"/>
                <w:szCs w:val="20"/>
              </w:rPr>
              <w:t>-</w:t>
            </w:r>
          </w:p>
        </w:tc>
        <w:tc>
          <w:tcPr>
            <w:tcW w:w="360" w:type="pct"/>
            <w:vAlign w:val="center"/>
          </w:tcPr>
          <w:p w14:paraId="35D63E70" w14:textId="77BDABF5" w:rsidR="008B06D7" w:rsidRPr="00E06C39" w:rsidRDefault="009824DB" w:rsidP="008B06D7">
            <w:pPr>
              <w:jc w:val="center"/>
              <w:rPr>
                <w:color w:val="000000"/>
                <w:sz w:val="20"/>
                <w:szCs w:val="20"/>
              </w:rPr>
            </w:pPr>
            <w:r w:rsidRPr="00E06C39">
              <w:rPr>
                <w:color w:val="000000"/>
                <w:sz w:val="20"/>
                <w:szCs w:val="20"/>
              </w:rPr>
              <w:t>-</w:t>
            </w:r>
          </w:p>
        </w:tc>
        <w:tc>
          <w:tcPr>
            <w:tcW w:w="360" w:type="pct"/>
            <w:vAlign w:val="center"/>
          </w:tcPr>
          <w:p w14:paraId="1C62C880" w14:textId="63D712B6" w:rsidR="008B06D7" w:rsidRPr="00E06C39" w:rsidRDefault="009824DB" w:rsidP="008B06D7">
            <w:pPr>
              <w:jc w:val="center"/>
              <w:rPr>
                <w:color w:val="000000"/>
                <w:sz w:val="20"/>
                <w:szCs w:val="20"/>
              </w:rPr>
            </w:pPr>
            <w:r w:rsidRPr="00E06C39">
              <w:rPr>
                <w:color w:val="000000"/>
                <w:sz w:val="20"/>
                <w:szCs w:val="20"/>
              </w:rPr>
              <w:t>-</w:t>
            </w:r>
          </w:p>
        </w:tc>
        <w:tc>
          <w:tcPr>
            <w:tcW w:w="359" w:type="pct"/>
            <w:shd w:val="clear" w:color="auto" w:fill="auto"/>
            <w:vAlign w:val="center"/>
          </w:tcPr>
          <w:p w14:paraId="3B74858D" w14:textId="24599982" w:rsidR="008B06D7" w:rsidRPr="00E06C39" w:rsidRDefault="008B06D7" w:rsidP="007401A0">
            <w:pPr>
              <w:jc w:val="center"/>
              <w:rPr>
                <w:color w:val="000000"/>
                <w:sz w:val="20"/>
                <w:szCs w:val="20"/>
              </w:rPr>
            </w:pPr>
            <w:r w:rsidRPr="00E06C39">
              <w:rPr>
                <w:color w:val="000000"/>
                <w:sz w:val="20"/>
                <w:szCs w:val="20"/>
              </w:rPr>
              <w:t>-</w:t>
            </w:r>
          </w:p>
        </w:tc>
      </w:tr>
      <w:tr w:rsidR="00131CBF" w:rsidRPr="00C611C2" w14:paraId="023F6A1F" w14:textId="77777777" w:rsidTr="008B06D7">
        <w:trPr>
          <w:cantSplit/>
          <w:trHeight w:val="23"/>
        </w:trPr>
        <w:tc>
          <w:tcPr>
            <w:tcW w:w="1050" w:type="pct"/>
            <w:shd w:val="clear" w:color="auto" w:fill="auto"/>
            <w:vAlign w:val="center"/>
            <w:hideMark/>
          </w:tcPr>
          <w:p w14:paraId="6F2C0C71" w14:textId="77777777" w:rsidR="00131CBF" w:rsidRPr="00C611C2" w:rsidRDefault="00131CBF" w:rsidP="00131CBF">
            <w:pPr>
              <w:jc w:val="center"/>
              <w:rPr>
                <w:color w:val="000000"/>
                <w:sz w:val="20"/>
                <w:szCs w:val="20"/>
              </w:rPr>
            </w:pPr>
            <w:r w:rsidRPr="00C611C2">
              <w:rPr>
                <w:color w:val="000000"/>
                <w:sz w:val="20"/>
                <w:szCs w:val="20"/>
              </w:rPr>
              <w:t xml:space="preserve">Природный газ </w:t>
            </w:r>
          </w:p>
        </w:tc>
        <w:tc>
          <w:tcPr>
            <w:tcW w:w="329" w:type="pct"/>
            <w:shd w:val="clear" w:color="auto" w:fill="auto"/>
            <w:vAlign w:val="center"/>
            <w:hideMark/>
          </w:tcPr>
          <w:p w14:paraId="07E6408B" w14:textId="6A4AFE14" w:rsidR="00131CBF" w:rsidRPr="00C611C2" w:rsidRDefault="00131CBF" w:rsidP="00131CBF">
            <w:pPr>
              <w:jc w:val="center"/>
              <w:rPr>
                <w:color w:val="000000"/>
                <w:sz w:val="20"/>
                <w:szCs w:val="20"/>
              </w:rPr>
            </w:pPr>
            <w:r w:rsidRPr="00C611C2">
              <w:rPr>
                <w:color w:val="000000"/>
                <w:sz w:val="20"/>
                <w:szCs w:val="20"/>
              </w:rPr>
              <w:t>тыс.т у.т.</w:t>
            </w:r>
          </w:p>
        </w:tc>
        <w:tc>
          <w:tcPr>
            <w:tcW w:w="363" w:type="pct"/>
            <w:shd w:val="clear" w:color="auto" w:fill="auto"/>
            <w:vAlign w:val="center"/>
            <w:hideMark/>
          </w:tcPr>
          <w:p w14:paraId="628660B6" w14:textId="55D34A3D" w:rsidR="00131CBF" w:rsidRPr="00E06C39" w:rsidRDefault="00131CBF" w:rsidP="00131CBF">
            <w:pPr>
              <w:jc w:val="center"/>
              <w:rPr>
                <w:color w:val="000000"/>
                <w:sz w:val="20"/>
                <w:szCs w:val="20"/>
              </w:rPr>
            </w:pPr>
            <w:r w:rsidRPr="00E06C39">
              <w:rPr>
                <w:color w:val="000000"/>
                <w:sz w:val="20"/>
                <w:szCs w:val="20"/>
              </w:rPr>
              <w:t>4,002</w:t>
            </w:r>
          </w:p>
        </w:tc>
        <w:tc>
          <w:tcPr>
            <w:tcW w:w="363" w:type="pct"/>
            <w:shd w:val="clear" w:color="auto" w:fill="auto"/>
            <w:vAlign w:val="center"/>
            <w:hideMark/>
          </w:tcPr>
          <w:p w14:paraId="583919E1" w14:textId="4B597C47" w:rsidR="00131CBF" w:rsidRPr="00E06C39" w:rsidRDefault="00131CBF" w:rsidP="00131CBF">
            <w:pPr>
              <w:jc w:val="center"/>
              <w:rPr>
                <w:color w:val="000000"/>
                <w:sz w:val="20"/>
                <w:szCs w:val="20"/>
              </w:rPr>
            </w:pPr>
            <w:r w:rsidRPr="00E06C39">
              <w:rPr>
                <w:color w:val="000000"/>
                <w:sz w:val="20"/>
                <w:szCs w:val="20"/>
              </w:rPr>
              <w:t>4,007</w:t>
            </w:r>
          </w:p>
        </w:tc>
        <w:tc>
          <w:tcPr>
            <w:tcW w:w="363" w:type="pct"/>
            <w:shd w:val="clear" w:color="auto" w:fill="auto"/>
            <w:vAlign w:val="center"/>
            <w:hideMark/>
          </w:tcPr>
          <w:p w14:paraId="21A2BEEE" w14:textId="2BDEEAFA" w:rsidR="00131CBF" w:rsidRPr="00E06C39" w:rsidRDefault="00131CBF" w:rsidP="00131CBF">
            <w:pPr>
              <w:jc w:val="center"/>
              <w:rPr>
                <w:color w:val="000000"/>
                <w:sz w:val="20"/>
                <w:szCs w:val="20"/>
              </w:rPr>
            </w:pPr>
            <w:r w:rsidRPr="00E06C39">
              <w:rPr>
                <w:color w:val="000000"/>
                <w:sz w:val="20"/>
                <w:szCs w:val="20"/>
              </w:rPr>
              <w:t>5,635</w:t>
            </w:r>
          </w:p>
        </w:tc>
        <w:tc>
          <w:tcPr>
            <w:tcW w:w="363" w:type="pct"/>
            <w:shd w:val="clear" w:color="auto" w:fill="auto"/>
            <w:vAlign w:val="center"/>
            <w:hideMark/>
          </w:tcPr>
          <w:p w14:paraId="7B838367" w14:textId="0A40E6AE" w:rsidR="00131CBF" w:rsidRPr="00E06C39" w:rsidRDefault="00131CBF" w:rsidP="00131CBF">
            <w:pPr>
              <w:jc w:val="center"/>
              <w:rPr>
                <w:color w:val="000000"/>
                <w:sz w:val="20"/>
                <w:szCs w:val="20"/>
              </w:rPr>
            </w:pPr>
            <w:r w:rsidRPr="00E06C39">
              <w:rPr>
                <w:color w:val="000000"/>
                <w:sz w:val="20"/>
                <w:szCs w:val="20"/>
              </w:rPr>
              <w:t>6,756</w:t>
            </w:r>
          </w:p>
        </w:tc>
        <w:tc>
          <w:tcPr>
            <w:tcW w:w="364" w:type="pct"/>
            <w:vAlign w:val="center"/>
          </w:tcPr>
          <w:p w14:paraId="6A21B703" w14:textId="76DE5B94" w:rsidR="00131CBF" w:rsidRPr="00E06C39" w:rsidRDefault="00131CBF" w:rsidP="00131CBF">
            <w:pPr>
              <w:jc w:val="center"/>
              <w:rPr>
                <w:color w:val="000000"/>
                <w:sz w:val="20"/>
                <w:szCs w:val="20"/>
              </w:rPr>
            </w:pPr>
            <w:r w:rsidRPr="00E06C39">
              <w:rPr>
                <w:color w:val="000000"/>
                <w:sz w:val="20"/>
                <w:szCs w:val="20"/>
              </w:rPr>
              <w:t>6,764</w:t>
            </w:r>
          </w:p>
        </w:tc>
        <w:tc>
          <w:tcPr>
            <w:tcW w:w="364" w:type="pct"/>
            <w:vAlign w:val="center"/>
          </w:tcPr>
          <w:p w14:paraId="15802F52" w14:textId="4B6C29B6" w:rsidR="00131CBF" w:rsidRPr="00E06C39" w:rsidRDefault="00131CBF" w:rsidP="00131CBF">
            <w:pPr>
              <w:jc w:val="center"/>
              <w:rPr>
                <w:color w:val="000000"/>
                <w:sz w:val="20"/>
                <w:szCs w:val="20"/>
              </w:rPr>
            </w:pPr>
            <w:r w:rsidRPr="00E06C39">
              <w:rPr>
                <w:color w:val="000000"/>
                <w:sz w:val="20"/>
                <w:szCs w:val="20"/>
              </w:rPr>
              <w:t>6,772</w:t>
            </w:r>
          </w:p>
        </w:tc>
        <w:tc>
          <w:tcPr>
            <w:tcW w:w="362" w:type="pct"/>
            <w:vAlign w:val="center"/>
          </w:tcPr>
          <w:p w14:paraId="07E1E33E" w14:textId="0F890928" w:rsidR="00131CBF" w:rsidRPr="00E06C39" w:rsidRDefault="00131CBF" w:rsidP="00131CBF">
            <w:pPr>
              <w:jc w:val="center"/>
              <w:rPr>
                <w:color w:val="000000"/>
                <w:sz w:val="20"/>
                <w:szCs w:val="20"/>
              </w:rPr>
            </w:pPr>
            <w:r w:rsidRPr="00E06C39">
              <w:rPr>
                <w:color w:val="000000"/>
                <w:sz w:val="20"/>
                <w:szCs w:val="20"/>
              </w:rPr>
              <w:t>6,780</w:t>
            </w:r>
          </w:p>
        </w:tc>
        <w:tc>
          <w:tcPr>
            <w:tcW w:w="360" w:type="pct"/>
            <w:vAlign w:val="center"/>
          </w:tcPr>
          <w:p w14:paraId="0D18DE4A" w14:textId="1730F570" w:rsidR="00131CBF" w:rsidRPr="00E06C39" w:rsidRDefault="00131CBF" w:rsidP="00131CBF">
            <w:pPr>
              <w:jc w:val="center"/>
              <w:rPr>
                <w:color w:val="000000"/>
                <w:sz w:val="20"/>
                <w:szCs w:val="20"/>
              </w:rPr>
            </w:pPr>
            <w:r w:rsidRPr="00E06C39">
              <w:rPr>
                <w:color w:val="000000"/>
                <w:sz w:val="20"/>
                <w:szCs w:val="20"/>
              </w:rPr>
              <w:t>6,788</w:t>
            </w:r>
          </w:p>
        </w:tc>
        <w:tc>
          <w:tcPr>
            <w:tcW w:w="360" w:type="pct"/>
            <w:vAlign w:val="center"/>
          </w:tcPr>
          <w:p w14:paraId="22C29235" w14:textId="4C447C1D" w:rsidR="00131CBF" w:rsidRPr="00E06C39" w:rsidRDefault="00131CBF" w:rsidP="00131CBF">
            <w:pPr>
              <w:jc w:val="center"/>
              <w:rPr>
                <w:color w:val="000000"/>
                <w:sz w:val="20"/>
                <w:szCs w:val="20"/>
              </w:rPr>
            </w:pPr>
            <w:r w:rsidRPr="00E06C39">
              <w:rPr>
                <w:color w:val="000000"/>
                <w:sz w:val="20"/>
                <w:szCs w:val="20"/>
              </w:rPr>
              <w:t>6,796</w:t>
            </w:r>
          </w:p>
        </w:tc>
        <w:tc>
          <w:tcPr>
            <w:tcW w:w="359" w:type="pct"/>
            <w:shd w:val="clear" w:color="auto" w:fill="auto"/>
            <w:vAlign w:val="center"/>
            <w:hideMark/>
          </w:tcPr>
          <w:p w14:paraId="33669A6F" w14:textId="0A9793B1" w:rsidR="00131CBF" w:rsidRPr="00E06C39" w:rsidRDefault="00131CBF" w:rsidP="00131CBF">
            <w:pPr>
              <w:jc w:val="center"/>
              <w:rPr>
                <w:color w:val="000000"/>
                <w:sz w:val="20"/>
                <w:szCs w:val="20"/>
              </w:rPr>
            </w:pPr>
            <w:r w:rsidRPr="00E06C39">
              <w:rPr>
                <w:color w:val="000000"/>
                <w:sz w:val="20"/>
                <w:szCs w:val="20"/>
              </w:rPr>
              <w:t>6,836</w:t>
            </w:r>
          </w:p>
        </w:tc>
      </w:tr>
      <w:tr w:rsidR="008B06D7" w:rsidRPr="00C611C2" w14:paraId="6388856A" w14:textId="77777777" w:rsidTr="008B06D7">
        <w:trPr>
          <w:cantSplit/>
          <w:trHeight w:val="23"/>
        </w:trPr>
        <w:tc>
          <w:tcPr>
            <w:tcW w:w="1050" w:type="pct"/>
            <w:shd w:val="clear" w:color="auto" w:fill="auto"/>
            <w:vAlign w:val="center"/>
            <w:hideMark/>
          </w:tcPr>
          <w:p w14:paraId="55D6D9EA" w14:textId="77777777" w:rsidR="008B06D7" w:rsidRPr="00C611C2" w:rsidRDefault="008B06D7" w:rsidP="00697719">
            <w:pPr>
              <w:jc w:val="center"/>
              <w:rPr>
                <w:color w:val="000000"/>
                <w:sz w:val="20"/>
                <w:szCs w:val="20"/>
              </w:rPr>
            </w:pPr>
            <w:r w:rsidRPr="00C611C2">
              <w:rPr>
                <w:color w:val="000000"/>
                <w:sz w:val="20"/>
                <w:szCs w:val="20"/>
              </w:rPr>
              <w:t>Переводной коэффициент</w:t>
            </w:r>
          </w:p>
        </w:tc>
        <w:tc>
          <w:tcPr>
            <w:tcW w:w="329" w:type="pct"/>
            <w:shd w:val="clear" w:color="auto" w:fill="auto"/>
            <w:vAlign w:val="center"/>
            <w:hideMark/>
          </w:tcPr>
          <w:p w14:paraId="2E72B7C2" w14:textId="77777777" w:rsidR="008B06D7" w:rsidRPr="00C611C2" w:rsidRDefault="008B06D7" w:rsidP="00697719">
            <w:pPr>
              <w:jc w:val="center"/>
              <w:rPr>
                <w:color w:val="000000"/>
                <w:sz w:val="20"/>
                <w:szCs w:val="20"/>
              </w:rPr>
            </w:pPr>
            <w:r w:rsidRPr="00C611C2">
              <w:rPr>
                <w:color w:val="000000"/>
                <w:sz w:val="20"/>
                <w:szCs w:val="20"/>
              </w:rPr>
              <w:t> </w:t>
            </w:r>
          </w:p>
        </w:tc>
        <w:tc>
          <w:tcPr>
            <w:tcW w:w="363" w:type="pct"/>
            <w:shd w:val="clear" w:color="auto" w:fill="auto"/>
            <w:noWrap/>
            <w:vAlign w:val="center"/>
            <w:hideMark/>
          </w:tcPr>
          <w:p w14:paraId="63352F5B" w14:textId="77777777" w:rsidR="008B06D7" w:rsidRPr="00E06C39" w:rsidRDefault="008B06D7" w:rsidP="00697719">
            <w:pPr>
              <w:jc w:val="center"/>
              <w:rPr>
                <w:color w:val="000000"/>
                <w:sz w:val="20"/>
                <w:szCs w:val="20"/>
              </w:rPr>
            </w:pPr>
            <w:r w:rsidRPr="00E06C39">
              <w:rPr>
                <w:color w:val="000000"/>
                <w:sz w:val="20"/>
                <w:szCs w:val="20"/>
              </w:rPr>
              <w:t>-</w:t>
            </w:r>
          </w:p>
        </w:tc>
        <w:tc>
          <w:tcPr>
            <w:tcW w:w="363" w:type="pct"/>
            <w:shd w:val="clear" w:color="auto" w:fill="auto"/>
            <w:noWrap/>
            <w:vAlign w:val="center"/>
            <w:hideMark/>
          </w:tcPr>
          <w:p w14:paraId="0A66A961" w14:textId="77777777" w:rsidR="008B06D7" w:rsidRPr="00E06C39" w:rsidRDefault="008B06D7" w:rsidP="00697719">
            <w:pPr>
              <w:jc w:val="center"/>
              <w:rPr>
                <w:color w:val="000000"/>
                <w:sz w:val="20"/>
                <w:szCs w:val="20"/>
              </w:rPr>
            </w:pPr>
            <w:r w:rsidRPr="00E06C39">
              <w:rPr>
                <w:color w:val="000000"/>
                <w:sz w:val="20"/>
                <w:szCs w:val="20"/>
              </w:rPr>
              <w:t>-</w:t>
            </w:r>
          </w:p>
        </w:tc>
        <w:tc>
          <w:tcPr>
            <w:tcW w:w="363" w:type="pct"/>
            <w:shd w:val="clear" w:color="auto" w:fill="auto"/>
            <w:noWrap/>
            <w:vAlign w:val="center"/>
            <w:hideMark/>
          </w:tcPr>
          <w:p w14:paraId="1F7CA743" w14:textId="77777777" w:rsidR="008B06D7" w:rsidRPr="00E06C39" w:rsidRDefault="008B06D7" w:rsidP="00697719">
            <w:pPr>
              <w:jc w:val="center"/>
              <w:rPr>
                <w:color w:val="000000"/>
                <w:sz w:val="20"/>
                <w:szCs w:val="20"/>
              </w:rPr>
            </w:pPr>
            <w:r w:rsidRPr="00E06C39">
              <w:rPr>
                <w:color w:val="000000"/>
                <w:sz w:val="20"/>
                <w:szCs w:val="20"/>
              </w:rPr>
              <w:t>-</w:t>
            </w:r>
          </w:p>
        </w:tc>
        <w:tc>
          <w:tcPr>
            <w:tcW w:w="363" w:type="pct"/>
            <w:shd w:val="clear" w:color="auto" w:fill="auto"/>
            <w:noWrap/>
            <w:vAlign w:val="center"/>
            <w:hideMark/>
          </w:tcPr>
          <w:p w14:paraId="0C297196" w14:textId="77777777" w:rsidR="008B06D7" w:rsidRPr="00E06C39" w:rsidRDefault="008B06D7" w:rsidP="00697719">
            <w:pPr>
              <w:jc w:val="center"/>
              <w:rPr>
                <w:color w:val="000000"/>
                <w:sz w:val="20"/>
                <w:szCs w:val="20"/>
              </w:rPr>
            </w:pPr>
            <w:r w:rsidRPr="00E06C39">
              <w:rPr>
                <w:color w:val="000000"/>
                <w:sz w:val="20"/>
                <w:szCs w:val="20"/>
              </w:rPr>
              <w:t>-</w:t>
            </w:r>
          </w:p>
        </w:tc>
        <w:tc>
          <w:tcPr>
            <w:tcW w:w="364" w:type="pct"/>
            <w:vAlign w:val="center"/>
          </w:tcPr>
          <w:p w14:paraId="2D0B62AA" w14:textId="477A45A5" w:rsidR="008B06D7" w:rsidRPr="00E06C39" w:rsidRDefault="009824DB" w:rsidP="008B06D7">
            <w:pPr>
              <w:jc w:val="center"/>
              <w:rPr>
                <w:color w:val="000000"/>
                <w:sz w:val="20"/>
                <w:szCs w:val="20"/>
              </w:rPr>
            </w:pPr>
            <w:r w:rsidRPr="00E06C39">
              <w:rPr>
                <w:color w:val="000000"/>
                <w:sz w:val="20"/>
                <w:szCs w:val="20"/>
              </w:rPr>
              <w:t>-</w:t>
            </w:r>
          </w:p>
        </w:tc>
        <w:tc>
          <w:tcPr>
            <w:tcW w:w="364" w:type="pct"/>
            <w:vAlign w:val="center"/>
          </w:tcPr>
          <w:p w14:paraId="412FEE6C" w14:textId="168F4F75" w:rsidR="008B06D7" w:rsidRPr="00E06C39" w:rsidRDefault="009824DB" w:rsidP="008B06D7">
            <w:pPr>
              <w:jc w:val="center"/>
              <w:rPr>
                <w:color w:val="000000"/>
                <w:sz w:val="20"/>
                <w:szCs w:val="20"/>
              </w:rPr>
            </w:pPr>
            <w:r w:rsidRPr="00E06C39">
              <w:rPr>
                <w:color w:val="000000"/>
                <w:sz w:val="20"/>
                <w:szCs w:val="20"/>
              </w:rPr>
              <w:t>-</w:t>
            </w:r>
          </w:p>
        </w:tc>
        <w:tc>
          <w:tcPr>
            <w:tcW w:w="362" w:type="pct"/>
            <w:vAlign w:val="center"/>
          </w:tcPr>
          <w:p w14:paraId="06E9FB99" w14:textId="1EDC2758" w:rsidR="008B06D7" w:rsidRPr="00E06C39" w:rsidRDefault="009824DB" w:rsidP="008B06D7">
            <w:pPr>
              <w:jc w:val="center"/>
              <w:rPr>
                <w:color w:val="000000"/>
                <w:sz w:val="20"/>
                <w:szCs w:val="20"/>
              </w:rPr>
            </w:pPr>
            <w:r w:rsidRPr="00E06C39">
              <w:rPr>
                <w:color w:val="000000"/>
                <w:sz w:val="20"/>
                <w:szCs w:val="20"/>
              </w:rPr>
              <w:t>-</w:t>
            </w:r>
          </w:p>
        </w:tc>
        <w:tc>
          <w:tcPr>
            <w:tcW w:w="360" w:type="pct"/>
            <w:vAlign w:val="center"/>
          </w:tcPr>
          <w:p w14:paraId="40CB4F3B" w14:textId="3FC3DF90" w:rsidR="008B06D7" w:rsidRPr="00E06C39" w:rsidRDefault="009824DB" w:rsidP="008B06D7">
            <w:pPr>
              <w:jc w:val="center"/>
              <w:rPr>
                <w:color w:val="000000"/>
                <w:sz w:val="20"/>
                <w:szCs w:val="20"/>
              </w:rPr>
            </w:pPr>
            <w:r w:rsidRPr="00E06C39">
              <w:rPr>
                <w:color w:val="000000"/>
                <w:sz w:val="20"/>
                <w:szCs w:val="20"/>
              </w:rPr>
              <w:t>-</w:t>
            </w:r>
          </w:p>
        </w:tc>
        <w:tc>
          <w:tcPr>
            <w:tcW w:w="360" w:type="pct"/>
            <w:vAlign w:val="center"/>
          </w:tcPr>
          <w:p w14:paraId="62695844" w14:textId="280E0DEC" w:rsidR="008B06D7" w:rsidRPr="00E06C39" w:rsidRDefault="009824DB" w:rsidP="008B06D7">
            <w:pPr>
              <w:jc w:val="center"/>
              <w:rPr>
                <w:color w:val="000000"/>
                <w:sz w:val="20"/>
                <w:szCs w:val="20"/>
              </w:rPr>
            </w:pPr>
            <w:r w:rsidRPr="00E06C39">
              <w:rPr>
                <w:color w:val="000000"/>
                <w:sz w:val="20"/>
                <w:szCs w:val="20"/>
              </w:rPr>
              <w:t>-</w:t>
            </w:r>
          </w:p>
        </w:tc>
        <w:tc>
          <w:tcPr>
            <w:tcW w:w="359" w:type="pct"/>
            <w:shd w:val="clear" w:color="auto" w:fill="auto"/>
            <w:noWrap/>
            <w:vAlign w:val="center"/>
            <w:hideMark/>
          </w:tcPr>
          <w:p w14:paraId="3C45F9AF" w14:textId="1D6FBB18" w:rsidR="008B06D7" w:rsidRPr="00E06C39" w:rsidRDefault="008B06D7" w:rsidP="00697719">
            <w:pPr>
              <w:jc w:val="center"/>
              <w:rPr>
                <w:color w:val="000000"/>
                <w:sz w:val="20"/>
                <w:szCs w:val="20"/>
              </w:rPr>
            </w:pPr>
            <w:r w:rsidRPr="00E06C39">
              <w:rPr>
                <w:color w:val="000000"/>
                <w:sz w:val="20"/>
                <w:szCs w:val="20"/>
              </w:rPr>
              <w:t>-</w:t>
            </w:r>
          </w:p>
        </w:tc>
      </w:tr>
      <w:tr w:rsidR="00131CBF" w:rsidRPr="00C611C2" w14:paraId="747C764D" w14:textId="77777777" w:rsidTr="008B06D7">
        <w:trPr>
          <w:cantSplit/>
          <w:trHeight w:val="23"/>
        </w:trPr>
        <w:tc>
          <w:tcPr>
            <w:tcW w:w="1050" w:type="pct"/>
            <w:shd w:val="clear" w:color="auto" w:fill="auto"/>
            <w:vAlign w:val="center"/>
            <w:hideMark/>
          </w:tcPr>
          <w:p w14:paraId="0773215B" w14:textId="77777777" w:rsidR="00131CBF" w:rsidRPr="00C611C2" w:rsidRDefault="00131CBF" w:rsidP="00131CBF">
            <w:pPr>
              <w:jc w:val="center"/>
              <w:rPr>
                <w:color w:val="000000"/>
                <w:sz w:val="20"/>
                <w:szCs w:val="20"/>
              </w:rPr>
            </w:pPr>
            <w:r w:rsidRPr="00C611C2">
              <w:rPr>
                <w:color w:val="000000"/>
                <w:sz w:val="20"/>
                <w:szCs w:val="20"/>
              </w:rPr>
              <w:t xml:space="preserve">Природный газ </w:t>
            </w:r>
          </w:p>
        </w:tc>
        <w:tc>
          <w:tcPr>
            <w:tcW w:w="329" w:type="pct"/>
            <w:shd w:val="clear" w:color="auto" w:fill="auto"/>
            <w:vAlign w:val="center"/>
            <w:hideMark/>
          </w:tcPr>
          <w:p w14:paraId="66D35E79" w14:textId="5343C07E" w:rsidR="00131CBF" w:rsidRPr="00C611C2" w:rsidRDefault="00131CBF" w:rsidP="00131CBF">
            <w:pPr>
              <w:jc w:val="center"/>
              <w:rPr>
                <w:color w:val="000000"/>
                <w:sz w:val="20"/>
                <w:szCs w:val="20"/>
              </w:rPr>
            </w:pPr>
            <w:r w:rsidRPr="00C611C2">
              <w:rPr>
                <w:color w:val="000000"/>
                <w:sz w:val="20"/>
                <w:szCs w:val="20"/>
              </w:rPr>
              <w:t>т у.т./тыс. куб. м</w:t>
            </w:r>
          </w:p>
        </w:tc>
        <w:tc>
          <w:tcPr>
            <w:tcW w:w="363" w:type="pct"/>
            <w:shd w:val="clear" w:color="auto" w:fill="auto"/>
            <w:vAlign w:val="center"/>
            <w:hideMark/>
          </w:tcPr>
          <w:p w14:paraId="7ACCAC79" w14:textId="2093124C" w:rsidR="00131CBF" w:rsidRPr="00E06C39" w:rsidRDefault="00131CBF" w:rsidP="00131CBF">
            <w:pPr>
              <w:jc w:val="center"/>
              <w:rPr>
                <w:color w:val="000000"/>
                <w:sz w:val="20"/>
                <w:szCs w:val="20"/>
              </w:rPr>
            </w:pPr>
            <w:r w:rsidRPr="00E06C39">
              <w:rPr>
                <w:color w:val="000000"/>
                <w:sz w:val="20"/>
                <w:szCs w:val="20"/>
              </w:rPr>
              <w:t>1,146</w:t>
            </w:r>
          </w:p>
        </w:tc>
        <w:tc>
          <w:tcPr>
            <w:tcW w:w="363" w:type="pct"/>
            <w:shd w:val="clear" w:color="auto" w:fill="auto"/>
            <w:vAlign w:val="center"/>
            <w:hideMark/>
          </w:tcPr>
          <w:p w14:paraId="1901A2E2" w14:textId="7FB05190" w:rsidR="00131CBF" w:rsidRPr="00E06C39" w:rsidRDefault="00131CBF" w:rsidP="00131CBF">
            <w:pPr>
              <w:jc w:val="center"/>
              <w:rPr>
                <w:color w:val="000000"/>
                <w:sz w:val="20"/>
                <w:szCs w:val="20"/>
              </w:rPr>
            </w:pPr>
            <w:r w:rsidRPr="00E06C39">
              <w:rPr>
                <w:color w:val="000000"/>
                <w:sz w:val="20"/>
                <w:szCs w:val="20"/>
              </w:rPr>
              <w:t>1,146</w:t>
            </w:r>
          </w:p>
        </w:tc>
        <w:tc>
          <w:tcPr>
            <w:tcW w:w="363" w:type="pct"/>
            <w:shd w:val="clear" w:color="auto" w:fill="auto"/>
            <w:vAlign w:val="center"/>
            <w:hideMark/>
          </w:tcPr>
          <w:p w14:paraId="6ED27491" w14:textId="4FA9ABE0" w:rsidR="00131CBF" w:rsidRPr="00E06C39" w:rsidRDefault="00131CBF" w:rsidP="00131CBF">
            <w:pPr>
              <w:jc w:val="center"/>
              <w:rPr>
                <w:color w:val="000000"/>
                <w:sz w:val="20"/>
                <w:szCs w:val="20"/>
              </w:rPr>
            </w:pPr>
            <w:r w:rsidRPr="00E06C39">
              <w:rPr>
                <w:color w:val="000000"/>
                <w:sz w:val="20"/>
                <w:szCs w:val="20"/>
              </w:rPr>
              <w:t>1,146</w:t>
            </w:r>
          </w:p>
        </w:tc>
        <w:tc>
          <w:tcPr>
            <w:tcW w:w="363" w:type="pct"/>
            <w:shd w:val="clear" w:color="auto" w:fill="auto"/>
            <w:vAlign w:val="center"/>
            <w:hideMark/>
          </w:tcPr>
          <w:p w14:paraId="1ACECEEC" w14:textId="03A50666" w:rsidR="00131CBF" w:rsidRPr="00E06C39" w:rsidRDefault="00131CBF" w:rsidP="00131CBF">
            <w:pPr>
              <w:jc w:val="center"/>
              <w:rPr>
                <w:color w:val="000000"/>
                <w:sz w:val="20"/>
                <w:szCs w:val="20"/>
              </w:rPr>
            </w:pPr>
            <w:r w:rsidRPr="00E06C39">
              <w:rPr>
                <w:color w:val="000000"/>
                <w:sz w:val="20"/>
                <w:szCs w:val="20"/>
              </w:rPr>
              <w:t>1,146</w:t>
            </w:r>
          </w:p>
        </w:tc>
        <w:tc>
          <w:tcPr>
            <w:tcW w:w="364" w:type="pct"/>
            <w:vAlign w:val="center"/>
          </w:tcPr>
          <w:p w14:paraId="09EB6C6F" w14:textId="37EBED1E" w:rsidR="00131CBF" w:rsidRPr="00E06C39" w:rsidRDefault="00131CBF" w:rsidP="00131CBF">
            <w:pPr>
              <w:jc w:val="center"/>
              <w:rPr>
                <w:color w:val="000000"/>
                <w:sz w:val="20"/>
                <w:szCs w:val="20"/>
              </w:rPr>
            </w:pPr>
            <w:r w:rsidRPr="00E06C39">
              <w:rPr>
                <w:color w:val="000000"/>
                <w:sz w:val="20"/>
                <w:szCs w:val="20"/>
              </w:rPr>
              <w:t>1,146</w:t>
            </w:r>
          </w:p>
        </w:tc>
        <w:tc>
          <w:tcPr>
            <w:tcW w:w="364" w:type="pct"/>
            <w:vAlign w:val="center"/>
          </w:tcPr>
          <w:p w14:paraId="6801C54C" w14:textId="70F47542" w:rsidR="00131CBF" w:rsidRPr="00E06C39" w:rsidRDefault="00131CBF" w:rsidP="00131CBF">
            <w:pPr>
              <w:jc w:val="center"/>
              <w:rPr>
                <w:color w:val="000000"/>
                <w:sz w:val="20"/>
                <w:szCs w:val="20"/>
              </w:rPr>
            </w:pPr>
            <w:r w:rsidRPr="00E06C39">
              <w:rPr>
                <w:color w:val="000000"/>
                <w:sz w:val="20"/>
                <w:szCs w:val="20"/>
              </w:rPr>
              <w:t>1,146</w:t>
            </w:r>
          </w:p>
        </w:tc>
        <w:tc>
          <w:tcPr>
            <w:tcW w:w="362" w:type="pct"/>
            <w:vAlign w:val="center"/>
          </w:tcPr>
          <w:p w14:paraId="343BC67B" w14:textId="6D434B40" w:rsidR="00131CBF" w:rsidRPr="00E06C39" w:rsidRDefault="00131CBF" w:rsidP="00131CBF">
            <w:pPr>
              <w:jc w:val="center"/>
              <w:rPr>
                <w:color w:val="000000"/>
                <w:sz w:val="20"/>
                <w:szCs w:val="20"/>
              </w:rPr>
            </w:pPr>
            <w:r w:rsidRPr="00E06C39">
              <w:rPr>
                <w:color w:val="000000"/>
                <w:sz w:val="20"/>
                <w:szCs w:val="20"/>
              </w:rPr>
              <w:t>1,146</w:t>
            </w:r>
          </w:p>
        </w:tc>
        <w:tc>
          <w:tcPr>
            <w:tcW w:w="360" w:type="pct"/>
            <w:vAlign w:val="center"/>
          </w:tcPr>
          <w:p w14:paraId="16A546E9" w14:textId="49AAD434" w:rsidR="00131CBF" w:rsidRPr="00E06C39" w:rsidRDefault="00131CBF" w:rsidP="00131CBF">
            <w:pPr>
              <w:jc w:val="center"/>
              <w:rPr>
                <w:color w:val="000000"/>
                <w:sz w:val="20"/>
                <w:szCs w:val="20"/>
              </w:rPr>
            </w:pPr>
            <w:r w:rsidRPr="00E06C39">
              <w:rPr>
                <w:color w:val="000000"/>
                <w:sz w:val="20"/>
                <w:szCs w:val="20"/>
              </w:rPr>
              <w:t>1,146</w:t>
            </w:r>
          </w:p>
        </w:tc>
        <w:tc>
          <w:tcPr>
            <w:tcW w:w="360" w:type="pct"/>
            <w:vAlign w:val="center"/>
          </w:tcPr>
          <w:p w14:paraId="122E6EB6" w14:textId="399BB5C5" w:rsidR="00131CBF" w:rsidRPr="00E06C39" w:rsidRDefault="00131CBF" w:rsidP="00131CBF">
            <w:pPr>
              <w:jc w:val="center"/>
              <w:rPr>
                <w:color w:val="000000"/>
                <w:sz w:val="20"/>
                <w:szCs w:val="20"/>
              </w:rPr>
            </w:pPr>
            <w:r w:rsidRPr="00E06C39">
              <w:rPr>
                <w:color w:val="000000"/>
                <w:sz w:val="20"/>
                <w:szCs w:val="20"/>
              </w:rPr>
              <w:t>1,146</w:t>
            </w:r>
          </w:p>
        </w:tc>
        <w:tc>
          <w:tcPr>
            <w:tcW w:w="359" w:type="pct"/>
            <w:shd w:val="clear" w:color="auto" w:fill="auto"/>
            <w:vAlign w:val="center"/>
            <w:hideMark/>
          </w:tcPr>
          <w:p w14:paraId="0FA2D2C5" w14:textId="7E6C0CA7" w:rsidR="00131CBF" w:rsidRPr="00E06C39" w:rsidRDefault="00131CBF" w:rsidP="00131CBF">
            <w:pPr>
              <w:jc w:val="center"/>
              <w:rPr>
                <w:color w:val="000000"/>
                <w:sz w:val="20"/>
                <w:szCs w:val="20"/>
              </w:rPr>
            </w:pPr>
            <w:r w:rsidRPr="00E06C39">
              <w:rPr>
                <w:color w:val="000000"/>
                <w:sz w:val="20"/>
                <w:szCs w:val="20"/>
              </w:rPr>
              <w:t>1,146</w:t>
            </w:r>
          </w:p>
        </w:tc>
      </w:tr>
      <w:tr w:rsidR="008B06D7" w:rsidRPr="00C611C2" w14:paraId="3BB09634" w14:textId="77777777" w:rsidTr="008B06D7">
        <w:trPr>
          <w:cantSplit/>
          <w:trHeight w:val="23"/>
        </w:trPr>
        <w:tc>
          <w:tcPr>
            <w:tcW w:w="1050" w:type="pct"/>
            <w:shd w:val="clear" w:color="auto" w:fill="auto"/>
            <w:vAlign w:val="center"/>
            <w:hideMark/>
          </w:tcPr>
          <w:p w14:paraId="65D364A7" w14:textId="77777777" w:rsidR="008B06D7" w:rsidRPr="00C611C2" w:rsidRDefault="008B06D7" w:rsidP="00697719">
            <w:pPr>
              <w:jc w:val="center"/>
              <w:rPr>
                <w:color w:val="000000"/>
                <w:sz w:val="20"/>
                <w:szCs w:val="20"/>
              </w:rPr>
            </w:pPr>
            <w:r w:rsidRPr="00C611C2">
              <w:rPr>
                <w:color w:val="000000"/>
                <w:sz w:val="20"/>
                <w:szCs w:val="20"/>
              </w:rPr>
              <w:t>Расход натурального топлива</w:t>
            </w:r>
          </w:p>
        </w:tc>
        <w:tc>
          <w:tcPr>
            <w:tcW w:w="329" w:type="pct"/>
            <w:shd w:val="clear" w:color="auto" w:fill="auto"/>
            <w:vAlign w:val="center"/>
            <w:hideMark/>
          </w:tcPr>
          <w:p w14:paraId="79C93E18" w14:textId="77777777" w:rsidR="008B06D7" w:rsidRPr="00C611C2" w:rsidRDefault="008B06D7" w:rsidP="00697719">
            <w:pPr>
              <w:jc w:val="center"/>
              <w:rPr>
                <w:color w:val="000000"/>
                <w:sz w:val="20"/>
                <w:szCs w:val="20"/>
              </w:rPr>
            </w:pPr>
            <w:r w:rsidRPr="00C611C2">
              <w:rPr>
                <w:color w:val="000000"/>
                <w:sz w:val="20"/>
                <w:szCs w:val="20"/>
              </w:rPr>
              <w:t> </w:t>
            </w:r>
          </w:p>
        </w:tc>
        <w:tc>
          <w:tcPr>
            <w:tcW w:w="363" w:type="pct"/>
            <w:shd w:val="clear" w:color="auto" w:fill="auto"/>
            <w:noWrap/>
            <w:vAlign w:val="center"/>
            <w:hideMark/>
          </w:tcPr>
          <w:p w14:paraId="5AC5B319" w14:textId="77777777" w:rsidR="008B06D7" w:rsidRPr="00E06C39" w:rsidRDefault="008B06D7" w:rsidP="00697719">
            <w:pPr>
              <w:jc w:val="center"/>
              <w:rPr>
                <w:color w:val="000000"/>
                <w:sz w:val="20"/>
                <w:szCs w:val="20"/>
              </w:rPr>
            </w:pPr>
            <w:r w:rsidRPr="00E06C39">
              <w:rPr>
                <w:color w:val="000000"/>
                <w:sz w:val="20"/>
                <w:szCs w:val="20"/>
              </w:rPr>
              <w:t>-</w:t>
            </w:r>
          </w:p>
        </w:tc>
        <w:tc>
          <w:tcPr>
            <w:tcW w:w="363" w:type="pct"/>
            <w:shd w:val="clear" w:color="auto" w:fill="auto"/>
            <w:noWrap/>
            <w:vAlign w:val="center"/>
            <w:hideMark/>
          </w:tcPr>
          <w:p w14:paraId="6D74ABD5" w14:textId="77777777" w:rsidR="008B06D7" w:rsidRPr="00E06C39" w:rsidRDefault="008B06D7" w:rsidP="00697719">
            <w:pPr>
              <w:jc w:val="center"/>
              <w:rPr>
                <w:color w:val="000000"/>
                <w:sz w:val="20"/>
                <w:szCs w:val="20"/>
              </w:rPr>
            </w:pPr>
            <w:r w:rsidRPr="00E06C39">
              <w:rPr>
                <w:color w:val="000000"/>
                <w:sz w:val="20"/>
                <w:szCs w:val="20"/>
              </w:rPr>
              <w:t>-</w:t>
            </w:r>
          </w:p>
        </w:tc>
        <w:tc>
          <w:tcPr>
            <w:tcW w:w="363" w:type="pct"/>
            <w:shd w:val="clear" w:color="auto" w:fill="auto"/>
            <w:noWrap/>
            <w:vAlign w:val="center"/>
            <w:hideMark/>
          </w:tcPr>
          <w:p w14:paraId="2FF0FDD8" w14:textId="77777777" w:rsidR="008B06D7" w:rsidRPr="00E06C39" w:rsidRDefault="008B06D7" w:rsidP="00697719">
            <w:pPr>
              <w:jc w:val="center"/>
              <w:rPr>
                <w:color w:val="000000"/>
                <w:sz w:val="20"/>
                <w:szCs w:val="20"/>
              </w:rPr>
            </w:pPr>
            <w:r w:rsidRPr="00E06C39">
              <w:rPr>
                <w:color w:val="000000"/>
                <w:sz w:val="20"/>
                <w:szCs w:val="20"/>
              </w:rPr>
              <w:t>-</w:t>
            </w:r>
          </w:p>
        </w:tc>
        <w:tc>
          <w:tcPr>
            <w:tcW w:w="363" w:type="pct"/>
            <w:shd w:val="clear" w:color="auto" w:fill="auto"/>
            <w:noWrap/>
            <w:vAlign w:val="center"/>
            <w:hideMark/>
          </w:tcPr>
          <w:p w14:paraId="4B471DDC" w14:textId="77777777" w:rsidR="008B06D7" w:rsidRPr="00E06C39" w:rsidRDefault="008B06D7" w:rsidP="00697719">
            <w:pPr>
              <w:jc w:val="center"/>
              <w:rPr>
                <w:color w:val="000000"/>
                <w:sz w:val="20"/>
                <w:szCs w:val="20"/>
              </w:rPr>
            </w:pPr>
            <w:r w:rsidRPr="00E06C39">
              <w:rPr>
                <w:color w:val="000000"/>
                <w:sz w:val="20"/>
                <w:szCs w:val="20"/>
              </w:rPr>
              <w:t>-</w:t>
            </w:r>
          </w:p>
        </w:tc>
        <w:tc>
          <w:tcPr>
            <w:tcW w:w="364" w:type="pct"/>
            <w:vAlign w:val="center"/>
          </w:tcPr>
          <w:p w14:paraId="7A8F87F4" w14:textId="3E4C7B95" w:rsidR="008B06D7" w:rsidRPr="00E06C39" w:rsidRDefault="009824DB" w:rsidP="008B06D7">
            <w:pPr>
              <w:jc w:val="center"/>
              <w:rPr>
                <w:color w:val="000000"/>
                <w:sz w:val="20"/>
                <w:szCs w:val="20"/>
              </w:rPr>
            </w:pPr>
            <w:r w:rsidRPr="00E06C39">
              <w:rPr>
                <w:color w:val="000000"/>
                <w:sz w:val="20"/>
                <w:szCs w:val="20"/>
              </w:rPr>
              <w:t>-</w:t>
            </w:r>
          </w:p>
        </w:tc>
        <w:tc>
          <w:tcPr>
            <w:tcW w:w="364" w:type="pct"/>
            <w:vAlign w:val="center"/>
          </w:tcPr>
          <w:p w14:paraId="7F759BF2" w14:textId="6B9E9AB4" w:rsidR="008B06D7" w:rsidRPr="00E06C39" w:rsidRDefault="009824DB" w:rsidP="008B06D7">
            <w:pPr>
              <w:jc w:val="center"/>
              <w:rPr>
                <w:color w:val="000000"/>
                <w:sz w:val="20"/>
                <w:szCs w:val="20"/>
              </w:rPr>
            </w:pPr>
            <w:r w:rsidRPr="00E06C39">
              <w:rPr>
                <w:color w:val="000000"/>
                <w:sz w:val="20"/>
                <w:szCs w:val="20"/>
              </w:rPr>
              <w:t>-</w:t>
            </w:r>
          </w:p>
        </w:tc>
        <w:tc>
          <w:tcPr>
            <w:tcW w:w="362" w:type="pct"/>
            <w:vAlign w:val="center"/>
          </w:tcPr>
          <w:p w14:paraId="777B8DA9" w14:textId="78FCE54E" w:rsidR="008B06D7" w:rsidRPr="00E06C39" w:rsidRDefault="009824DB" w:rsidP="008B06D7">
            <w:pPr>
              <w:jc w:val="center"/>
              <w:rPr>
                <w:color w:val="000000"/>
                <w:sz w:val="20"/>
                <w:szCs w:val="20"/>
              </w:rPr>
            </w:pPr>
            <w:r w:rsidRPr="00E06C39">
              <w:rPr>
                <w:color w:val="000000"/>
                <w:sz w:val="20"/>
                <w:szCs w:val="20"/>
              </w:rPr>
              <w:t>-</w:t>
            </w:r>
          </w:p>
        </w:tc>
        <w:tc>
          <w:tcPr>
            <w:tcW w:w="360" w:type="pct"/>
            <w:vAlign w:val="center"/>
          </w:tcPr>
          <w:p w14:paraId="168B2D2C" w14:textId="7FEF1866" w:rsidR="008B06D7" w:rsidRPr="00E06C39" w:rsidRDefault="009824DB" w:rsidP="008B06D7">
            <w:pPr>
              <w:jc w:val="center"/>
              <w:rPr>
                <w:color w:val="000000"/>
                <w:sz w:val="20"/>
                <w:szCs w:val="20"/>
              </w:rPr>
            </w:pPr>
            <w:r w:rsidRPr="00E06C39">
              <w:rPr>
                <w:color w:val="000000"/>
                <w:sz w:val="20"/>
                <w:szCs w:val="20"/>
              </w:rPr>
              <w:t>-</w:t>
            </w:r>
          </w:p>
        </w:tc>
        <w:tc>
          <w:tcPr>
            <w:tcW w:w="360" w:type="pct"/>
            <w:vAlign w:val="center"/>
          </w:tcPr>
          <w:p w14:paraId="0A180B90" w14:textId="78E4BA76" w:rsidR="008B06D7" w:rsidRPr="00E06C39" w:rsidRDefault="009824DB" w:rsidP="008B06D7">
            <w:pPr>
              <w:jc w:val="center"/>
              <w:rPr>
                <w:color w:val="000000"/>
                <w:sz w:val="20"/>
                <w:szCs w:val="20"/>
              </w:rPr>
            </w:pPr>
            <w:r w:rsidRPr="00E06C39">
              <w:rPr>
                <w:color w:val="000000"/>
                <w:sz w:val="20"/>
                <w:szCs w:val="20"/>
              </w:rPr>
              <w:t>-</w:t>
            </w:r>
          </w:p>
        </w:tc>
        <w:tc>
          <w:tcPr>
            <w:tcW w:w="359" w:type="pct"/>
            <w:shd w:val="clear" w:color="auto" w:fill="auto"/>
            <w:noWrap/>
            <w:vAlign w:val="center"/>
            <w:hideMark/>
          </w:tcPr>
          <w:p w14:paraId="5641F714" w14:textId="1A5A0254" w:rsidR="008B06D7" w:rsidRPr="00E06C39" w:rsidRDefault="008B06D7" w:rsidP="00697719">
            <w:pPr>
              <w:jc w:val="center"/>
              <w:rPr>
                <w:color w:val="000000"/>
                <w:sz w:val="20"/>
                <w:szCs w:val="20"/>
              </w:rPr>
            </w:pPr>
            <w:r w:rsidRPr="00E06C39">
              <w:rPr>
                <w:color w:val="000000"/>
                <w:sz w:val="20"/>
                <w:szCs w:val="20"/>
              </w:rPr>
              <w:t>-</w:t>
            </w:r>
          </w:p>
        </w:tc>
      </w:tr>
      <w:tr w:rsidR="00E06C39" w:rsidRPr="00C611C2" w14:paraId="56B01ED2" w14:textId="77777777" w:rsidTr="008B06D7">
        <w:trPr>
          <w:cantSplit/>
          <w:trHeight w:val="23"/>
        </w:trPr>
        <w:tc>
          <w:tcPr>
            <w:tcW w:w="1050" w:type="pct"/>
            <w:shd w:val="clear" w:color="auto" w:fill="auto"/>
            <w:vAlign w:val="center"/>
            <w:hideMark/>
          </w:tcPr>
          <w:p w14:paraId="007F1DDD" w14:textId="77777777" w:rsidR="00E06C39" w:rsidRPr="00C611C2" w:rsidRDefault="00E06C39" w:rsidP="00E06C39">
            <w:pPr>
              <w:jc w:val="center"/>
              <w:rPr>
                <w:color w:val="000000"/>
                <w:sz w:val="20"/>
                <w:szCs w:val="20"/>
              </w:rPr>
            </w:pPr>
            <w:r w:rsidRPr="00C611C2">
              <w:rPr>
                <w:color w:val="000000"/>
                <w:sz w:val="20"/>
                <w:szCs w:val="20"/>
              </w:rPr>
              <w:t xml:space="preserve">Природный газ </w:t>
            </w:r>
          </w:p>
        </w:tc>
        <w:tc>
          <w:tcPr>
            <w:tcW w:w="329" w:type="pct"/>
            <w:shd w:val="clear" w:color="auto" w:fill="auto"/>
            <w:vAlign w:val="center"/>
            <w:hideMark/>
          </w:tcPr>
          <w:p w14:paraId="27A95A03" w14:textId="7B4EEA55" w:rsidR="00E06C39" w:rsidRPr="00C611C2" w:rsidRDefault="00E06C39" w:rsidP="00E06C39">
            <w:pPr>
              <w:jc w:val="center"/>
              <w:rPr>
                <w:color w:val="000000"/>
                <w:sz w:val="20"/>
                <w:szCs w:val="20"/>
              </w:rPr>
            </w:pPr>
            <w:r w:rsidRPr="00C611C2">
              <w:rPr>
                <w:color w:val="000000"/>
                <w:sz w:val="20"/>
                <w:szCs w:val="20"/>
              </w:rPr>
              <w:t>млн. м</w:t>
            </w:r>
            <w:r w:rsidRPr="00C611C2">
              <w:rPr>
                <w:color w:val="000000"/>
                <w:sz w:val="20"/>
                <w:szCs w:val="20"/>
                <w:vertAlign w:val="superscript"/>
              </w:rPr>
              <w:t>3</w:t>
            </w:r>
          </w:p>
        </w:tc>
        <w:tc>
          <w:tcPr>
            <w:tcW w:w="363" w:type="pct"/>
            <w:shd w:val="clear" w:color="auto" w:fill="auto"/>
            <w:vAlign w:val="center"/>
            <w:hideMark/>
          </w:tcPr>
          <w:p w14:paraId="398BAF93" w14:textId="71F2A0D4" w:rsidR="00E06C39" w:rsidRPr="00E06C39" w:rsidRDefault="00E06C39" w:rsidP="00E06C39">
            <w:pPr>
              <w:jc w:val="center"/>
              <w:rPr>
                <w:color w:val="000000"/>
                <w:sz w:val="20"/>
                <w:szCs w:val="20"/>
              </w:rPr>
            </w:pPr>
            <w:r w:rsidRPr="00E06C39">
              <w:rPr>
                <w:color w:val="000000"/>
                <w:sz w:val="20"/>
                <w:szCs w:val="20"/>
              </w:rPr>
              <w:t>3,492</w:t>
            </w:r>
          </w:p>
        </w:tc>
        <w:tc>
          <w:tcPr>
            <w:tcW w:w="363" w:type="pct"/>
            <w:shd w:val="clear" w:color="auto" w:fill="auto"/>
            <w:vAlign w:val="center"/>
            <w:hideMark/>
          </w:tcPr>
          <w:p w14:paraId="3EDB7388" w14:textId="12AD1B57" w:rsidR="00E06C39" w:rsidRPr="00E06C39" w:rsidRDefault="00E06C39" w:rsidP="00E06C39">
            <w:pPr>
              <w:jc w:val="center"/>
              <w:rPr>
                <w:color w:val="000000"/>
                <w:sz w:val="20"/>
                <w:szCs w:val="20"/>
              </w:rPr>
            </w:pPr>
            <w:r w:rsidRPr="00E06C39">
              <w:rPr>
                <w:color w:val="000000"/>
                <w:sz w:val="20"/>
                <w:szCs w:val="20"/>
              </w:rPr>
              <w:t>3,496</w:t>
            </w:r>
          </w:p>
        </w:tc>
        <w:tc>
          <w:tcPr>
            <w:tcW w:w="363" w:type="pct"/>
            <w:shd w:val="clear" w:color="auto" w:fill="auto"/>
            <w:vAlign w:val="center"/>
            <w:hideMark/>
          </w:tcPr>
          <w:p w14:paraId="03EBF164" w14:textId="64954DAA" w:rsidR="00E06C39" w:rsidRPr="00E06C39" w:rsidRDefault="00E06C39" w:rsidP="00E06C39">
            <w:pPr>
              <w:jc w:val="center"/>
              <w:rPr>
                <w:color w:val="000000"/>
                <w:sz w:val="20"/>
                <w:szCs w:val="20"/>
              </w:rPr>
            </w:pPr>
            <w:r w:rsidRPr="00E06C39">
              <w:rPr>
                <w:color w:val="000000"/>
                <w:sz w:val="20"/>
                <w:szCs w:val="20"/>
              </w:rPr>
              <w:t>4,584</w:t>
            </w:r>
          </w:p>
        </w:tc>
        <w:tc>
          <w:tcPr>
            <w:tcW w:w="363" w:type="pct"/>
            <w:shd w:val="clear" w:color="auto" w:fill="auto"/>
            <w:vAlign w:val="center"/>
            <w:hideMark/>
          </w:tcPr>
          <w:p w14:paraId="0D9839A9" w14:textId="52A48B04" w:rsidR="00E06C39" w:rsidRPr="00E06C39" w:rsidRDefault="00E06C39" w:rsidP="00E06C39">
            <w:pPr>
              <w:jc w:val="center"/>
              <w:rPr>
                <w:color w:val="000000"/>
                <w:sz w:val="20"/>
                <w:szCs w:val="20"/>
              </w:rPr>
            </w:pPr>
            <w:r w:rsidRPr="00E06C39">
              <w:rPr>
                <w:color w:val="000000"/>
                <w:sz w:val="20"/>
                <w:szCs w:val="20"/>
              </w:rPr>
              <w:t>5,539</w:t>
            </w:r>
          </w:p>
        </w:tc>
        <w:tc>
          <w:tcPr>
            <w:tcW w:w="364" w:type="pct"/>
            <w:vAlign w:val="center"/>
          </w:tcPr>
          <w:p w14:paraId="41A58252" w14:textId="00671E39" w:rsidR="00E06C39" w:rsidRPr="00E06C39" w:rsidRDefault="00E06C39" w:rsidP="00E06C39">
            <w:pPr>
              <w:jc w:val="center"/>
              <w:rPr>
                <w:color w:val="000000"/>
                <w:sz w:val="20"/>
                <w:szCs w:val="20"/>
              </w:rPr>
            </w:pPr>
            <w:r w:rsidRPr="00E06C39">
              <w:rPr>
                <w:color w:val="000000"/>
                <w:sz w:val="20"/>
                <w:szCs w:val="20"/>
              </w:rPr>
              <w:t>5,545</w:t>
            </w:r>
          </w:p>
        </w:tc>
        <w:tc>
          <w:tcPr>
            <w:tcW w:w="364" w:type="pct"/>
            <w:vAlign w:val="center"/>
          </w:tcPr>
          <w:p w14:paraId="567047AE" w14:textId="6F5DB6C0" w:rsidR="00E06C39" w:rsidRPr="00E06C39" w:rsidRDefault="00E06C39" w:rsidP="00E06C39">
            <w:pPr>
              <w:jc w:val="center"/>
              <w:rPr>
                <w:color w:val="000000"/>
                <w:sz w:val="20"/>
                <w:szCs w:val="20"/>
              </w:rPr>
            </w:pPr>
            <w:r w:rsidRPr="00E06C39">
              <w:rPr>
                <w:color w:val="000000"/>
                <w:sz w:val="20"/>
                <w:szCs w:val="20"/>
              </w:rPr>
              <w:t>5,552</w:t>
            </w:r>
          </w:p>
        </w:tc>
        <w:tc>
          <w:tcPr>
            <w:tcW w:w="362" w:type="pct"/>
            <w:vAlign w:val="center"/>
          </w:tcPr>
          <w:p w14:paraId="60EA2D6F" w14:textId="153CD093" w:rsidR="00E06C39" w:rsidRPr="00E06C39" w:rsidRDefault="00E06C39" w:rsidP="00E06C39">
            <w:pPr>
              <w:jc w:val="center"/>
              <w:rPr>
                <w:color w:val="000000"/>
                <w:sz w:val="20"/>
                <w:szCs w:val="20"/>
              </w:rPr>
            </w:pPr>
            <w:r w:rsidRPr="00E06C39">
              <w:rPr>
                <w:color w:val="000000"/>
                <w:sz w:val="20"/>
                <w:szCs w:val="20"/>
              </w:rPr>
              <w:t>5,265</w:t>
            </w:r>
          </w:p>
        </w:tc>
        <w:tc>
          <w:tcPr>
            <w:tcW w:w="360" w:type="pct"/>
            <w:vAlign w:val="center"/>
          </w:tcPr>
          <w:p w14:paraId="58542B6A" w14:textId="5FA377D3" w:rsidR="00E06C39" w:rsidRPr="00E06C39" w:rsidRDefault="00E06C39" w:rsidP="00E06C39">
            <w:pPr>
              <w:jc w:val="center"/>
              <w:rPr>
                <w:color w:val="000000"/>
                <w:sz w:val="20"/>
                <w:szCs w:val="20"/>
              </w:rPr>
            </w:pPr>
            <w:r w:rsidRPr="00E06C39">
              <w:rPr>
                <w:color w:val="000000"/>
                <w:sz w:val="20"/>
                <w:szCs w:val="20"/>
              </w:rPr>
              <w:t>5,251</w:t>
            </w:r>
          </w:p>
        </w:tc>
        <w:tc>
          <w:tcPr>
            <w:tcW w:w="360" w:type="pct"/>
            <w:vAlign w:val="center"/>
          </w:tcPr>
          <w:p w14:paraId="6FEBFC42" w14:textId="25056688" w:rsidR="00E06C39" w:rsidRPr="00E06C39" w:rsidRDefault="00E06C39" w:rsidP="00E06C39">
            <w:pPr>
              <w:jc w:val="center"/>
              <w:rPr>
                <w:color w:val="000000"/>
                <w:sz w:val="20"/>
                <w:szCs w:val="20"/>
              </w:rPr>
            </w:pPr>
            <w:r w:rsidRPr="00E06C39">
              <w:rPr>
                <w:color w:val="000000"/>
                <w:sz w:val="20"/>
                <w:szCs w:val="20"/>
              </w:rPr>
              <w:t>5,257</w:t>
            </w:r>
          </w:p>
        </w:tc>
        <w:tc>
          <w:tcPr>
            <w:tcW w:w="359" w:type="pct"/>
            <w:shd w:val="clear" w:color="auto" w:fill="auto"/>
            <w:vAlign w:val="center"/>
            <w:hideMark/>
          </w:tcPr>
          <w:p w14:paraId="47C47458" w14:textId="1EE72FCC" w:rsidR="00E06C39" w:rsidRPr="00E06C39" w:rsidRDefault="00E06C39" w:rsidP="00E06C39">
            <w:pPr>
              <w:jc w:val="center"/>
              <w:rPr>
                <w:color w:val="000000"/>
                <w:sz w:val="20"/>
                <w:szCs w:val="20"/>
              </w:rPr>
            </w:pPr>
            <w:r w:rsidRPr="00E06C39">
              <w:rPr>
                <w:color w:val="000000"/>
                <w:sz w:val="20"/>
                <w:szCs w:val="20"/>
              </w:rPr>
              <w:t>5,288</w:t>
            </w:r>
          </w:p>
        </w:tc>
      </w:tr>
    </w:tbl>
    <w:p w14:paraId="2FDB769D" w14:textId="77777777" w:rsidR="00381268" w:rsidRPr="00C611C2" w:rsidRDefault="00381268" w:rsidP="00463895"/>
    <w:p w14:paraId="11624339" w14:textId="77777777" w:rsidR="00381268" w:rsidRPr="00C611C2" w:rsidRDefault="00381268" w:rsidP="00463895">
      <w:pPr>
        <w:sectPr w:rsidR="00381268" w:rsidRPr="00C611C2" w:rsidSect="00381268">
          <w:pgSz w:w="16840" w:h="11907" w:orient="landscape" w:code="9"/>
          <w:pgMar w:top="1701" w:right="567" w:bottom="567" w:left="567" w:header="709" w:footer="403" w:gutter="0"/>
          <w:cols w:space="708"/>
          <w:docGrid w:linePitch="381"/>
        </w:sectPr>
      </w:pPr>
    </w:p>
    <w:p w14:paraId="01B9A18D" w14:textId="77777777" w:rsidR="009815AA" w:rsidRPr="00C611C2" w:rsidRDefault="00224E78" w:rsidP="00463895">
      <w:pPr>
        <w:pStyle w:val="ab"/>
        <w:spacing w:before="3" w:line="360" w:lineRule="auto"/>
        <w:ind w:firstLine="707"/>
        <w:jc w:val="both"/>
        <w:rPr>
          <w:b/>
        </w:rPr>
      </w:pPr>
      <w:bookmarkStart w:id="313" w:name="_Toc510298539"/>
      <w:r w:rsidRPr="00C611C2">
        <w:rPr>
          <w:b/>
        </w:rPr>
        <w:t>Котельная №8 дер. Вайялово</w:t>
      </w:r>
    </w:p>
    <w:p w14:paraId="49774868" w14:textId="77777777" w:rsidR="00734759" w:rsidRPr="00C611C2" w:rsidRDefault="00734759" w:rsidP="00463895">
      <w:pPr>
        <w:pStyle w:val="ab"/>
        <w:spacing w:before="67" w:line="360" w:lineRule="auto"/>
        <w:ind w:firstLine="707"/>
        <w:jc w:val="both"/>
      </w:pPr>
      <w:r w:rsidRPr="00C611C2">
        <w:t>Котельная №8 дер. Вайялово введена в эксплуатацию в 1979 г. Котельная работает в водогрейном режиме и</w:t>
      </w:r>
      <w:r w:rsidR="00224E78" w:rsidRPr="00C611C2">
        <w:t xml:space="preserve"> в настоящее время</w:t>
      </w:r>
      <w:r w:rsidRPr="00C611C2">
        <w:t>, с учетом проведения ежегодных текущих ремонтов, не требует реконструкции.</w:t>
      </w:r>
      <w:r w:rsidR="00224E78" w:rsidRPr="00C611C2">
        <w:t xml:space="preserve"> Необходимость проведения мероприятий на котельной будет определена при последующих актуализациях</w:t>
      </w:r>
      <w:r w:rsidR="00AF5440" w:rsidRPr="00C611C2">
        <w:t xml:space="preserve"> </w:t>
      </w:r>
      <w:r w:rsidR="00021C50" w:rsidRPr="00C611C2">
        <w:t>схемы теплоснабжения</w:t>
      </w:r>
      <w:r w:rsidR="00224E78" w:rsidRPr="00C611C2">
        <w:t>.</w:t>
      </w:r>
    </w:p>
    <w:p w14:paraId="0021A1BE" w14:textId="432EDFDC" w:rsidR="00E21FCF" w:rsidRPr="00C611C2" w:rsidRDefault="00E21FCF" w:rsidP="00463895">
      <w:pPr>
        <w:pStyle w:val="ab"/>
        <w:spacing w:before="3" w:line="360" w:lineRule="auto"/>
        <w:ind w:firstLine="707"/>
        <w:jc w:val="both"/>
      </w:pPr>
      <w:r w:rsidRPr="00C611C2">
        <w:t>Технико</w:t>
      </w:r>
      <w:r w:rsidR="00A71BA7" w:rsidRPr="00C611C2">
        <w:t>-</w:t>
      </w:r>
      <w:r w:rsidRPr="00C611C2">
        <w:t>экономические показатели работы источника д.</w:t>
      </w:r>
      <w:r w:rsidR="00770BCC" w:rsidRPr="00C611C2">
        <w:rPr>
          <w:lang w:val="en-US"/>
        </w:rPr>
        <w:t> </w:t>
      </w:r>
      <w:r w:rsidRPr="00C611C2">
        <w:t>Вайялово представлены в таблице</w:t>
      </w:r>
      <w:r w:rsidR="00B54E88" w:rsidRPr="00C611C2">
        <w:t xml:space="preserve"> ниже</w:t>
      </w:r>
      <w:r w:rsidRPr="00C611C2">
        <w:t>.</w:t>
      </w:r>
    </w:p>
    <w:p w14:paraId="2546A5FB" w14:textId="77777777" w:rsidR="009815AA" w:rsidRPr="00C611C2" w:rsidRDefault="009815AA" w:rsidP="00463895">
      <w:pPr>
        <w:pStyle w:val="ab"/>
        <w:spacing w:before="3" w:line="360" w:lineRule="auto"/>
        <w:ind w:firstLine="707"/>
        <w:jc w:val="both"/>
      </w:pPr>
    </w:p>
    <w:p w14:paraId="225A4B41" w14:textId="77777777" w:rsidR="00A71BA7" w:rsidRPr="00C611C2" w:rsidRDefault="00A71BA7" w:rsidP="00463895">
      <w:pPr>
        <w:pStyle w:val="ab"/>
        <w:spacing w:before="3" w:line="360" w:lineRule="auto"/>
        <w:ind w:firstLine="707"/>
        <w:jc w:val="both"/>
        <w:sectPr w:rsidR="00A71BA7" w:rsidRPr="00C611C2" w:rsidSect="000420F0">
          <w:footerReference w:type="default" r:id="rId122"/>
          <w:pgSz w:w="11910" w:h="16840"/>
          <w:pgMar w:top="1134" w:right="567" w:bottom="567" w:left="1701" w:header="0" w:footer="590" w:gutter="0"/>
          <w:cols w:space="720"/>
        </w:sectPr>
      </w:pPr>
    </w:p>
    <w:p w14:paraId="7D05BFE5" w14:textId="77777777" w:rsidR="00A71BA7" w:rsidRPr="00C611C2" w:rsidRDefault="00A71BA7" w:rsidP="00C57C39">
      <w:pPr>
        <w:pStyle w:val="5"/>
        <w:ind w:left="0" w:firstLine="1276"/>
      </w:pPr>
      <w:bookmarkStart w:id="314" w:name="_Ref523135799"/>
      <w:r w:rsidRPr="00C611C2">
        <w:t>Технико-экономические показатели работы котельной №8 в дер. Вайялово</w:t>
      </w:r>
      <w:bookmarkEnd w:id="3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95"/>
        <w:gridCol w:w="1032"/>
        <w:gridCol w:w="1140"/>
        <w:gridCol w:w="1140"/>
        <w:gridCol w:w="1140"/>
        <w:gridCol w:w="1140"/>
        <w:gridCol w:w="1143"/>
        <w:gridCol w:w="1143"/>
        <w:gridCol w:w="1136"/>
        <w:gridCol w:w="1130"/>
        <w:gridCol w:w="1130"/>
        <w:gridCol w:w="1127"/>
      </w:tblGrid>
      <w:tr w:rsidR="001979F9" w:rsidRPr="00C611C2" w14:paraId="75FF636E" w14:textId="77777777" w:rsidTr="001979F9">
        <w:trPr>
          <w:cantSplit/>
          <w:trHeight w:val="23"/>
        </w:trPr>
        <w:tc>
          <w:tcPr>
            <w:tcW w:w="1050" w:type="pct"/>
            <w:shd w:val="clear" w:color="auto" w:fill="auto"/>
            <w:vAlign w:val="center"/>
            <w:hideMark/>
          </w:tcPr>
          <w:p w14:paraId="408FD6FB" w14:textId="77777777" w:rsidR="001979F9" w:rsidRPr="00C611C2" w:rsidRDefault="001979F9" w:rsidP="00697719">
            <w:pPr>
              <w:jc w:val="center"/>
              <w:rPr>
                <w:b/>
                <w:bCs/>
                <w:color w:val="000000"/>
                <w:sz w:val="20"/>
                <w:szCs w:val="20"/>
              </w:rPr>
            </w:pPr>
            <w:r w:rsidRPr="00C611C2">
              <w:rPr>
                <w:b/>
                <w:bCs/>
                <w:color w:val="000000"/>
                <w:sz w:val="20"/>
                <w:szCs w:val="20"/>
              </w:rPr>
              <w:t>Котельная №8, д. Вайялово</w:t>
            </w:r>
          </w:p>
        </w:tc>
        <w:tc>
          <w:tcPr>
            <w:tcW w:w="329" w:type="pct"/>
            <w:shd w:val="clear" w:color="auto" w:fill="auto"/>
            <w:vAlign w:val="center"/>
            <w:hideMark/>
          </w:tcPr>
          <w:p w14:paraId="69371F4B" w14:textId="77777777" w:rsidR="001979F9" w:rsidRPr="00C611C2" w:rsidRDefault="001979F9" w:rsidP="00697719">
            <w:pPr>
              <w:jc w:val="center"/>
              <w:rPr>
                <w:b/>
                <w:bCs/>
                <w:color w:val="000000"/>
                <w:sz w:val="20"/>
                <w:szCs w:val="20"/>
              </w:rPr>
            </w:pPr>
            <w:r w:rsidRPr="00C611C2">
              <w:rPr>
                <w:b/>
                <w:bCs/>
                <w:color w:val="000000"/>
                <w:sz w:val="20"/>
                <w:szCs w:val="20"/>
              </w:rPr>
              <w:t>Единицы измерения</w:t>
            </w:r>
          </w:p>
        </w:tc>
        <w:tc>
          <w:tcPr>
            <w:tcW w:w="363" w:type="pct"/>
            <w:shd w:val="clear" w:color="auto" w:fill="auto"/>
            <w:vAlign w:val="center"/>
            <w:hideMark/>
          </w:tcPr>
          <w:p w14:paraId="7608A84A" w14:textId="77777777" w:rsidR="001979F9" w:rsidRPr="00C611C2" w:rsidRDefault="001979F9" w:rsidP="00697719">
            <w:pPr>
              <w:jc w:val="center"/>
              <w:rPr>
                <w:b/>
                <w:bCs/>
                <w:color w:val="000000"/>
                <w:sz w:val="20"/>
                <w:szCs w:val="20"/>
              </w:rPr>
            </w:pPr>
            <w:r w:rsidRPr="00C611C2">
              <w:rPr>
                <w:b/>
                <w:bCs/>
                <w:color w:val="000000"/>
                <w:sz w:val="20"/>
                <w:szCs w:val="20"/>
              </w:rPr>
              <w:t>2022</w:t>
            </w:r>
          </w:p>
        </w:tc>
        <w:tc>
          <w:tcPr>
            <w:tcW w:w="363" w:type="pct"/>
            <w:shd w:val="clear" w:color="auto" w:fill="auto"/>
            <w:vAlign w:val="center"/>
            <w:hideMark/>
          </w:tcPr>
          <w:p w14:paraId="452D19EB" w14:textId="77777777" w:rsidR="001979F9" w:rsidRPr="00C611C2" w:rsidRDefault="001979F9" w:rsidP="00697719">
            <w:pPr>
              <w:jc w:val="center"/>
              <w:rPr>
                <w:b/>
                <w:bCs/>
                <w:color w:val="000000"/>
                <w:sz w:val="20"/>
                <w:szCs w:val="20"/>
              </w:rPr>
            </w:pPr>
            <w:r w:rsidRPr="00C611C2">
              <w:rPr>
                <w:b/>
                <w:bCs/>
                <w:color w:val="000000"/>
                <w:sz w:val="20"/>
                <w:szCs w:val="20"/>
              </w:rPr>
              <w:t>2023</w:t>
            </w:r>
          </w:p>
        </w:tc>
        <w:tc>
          <w:tcPr>
            <w:tcW w:w="363" w:type="pct"/>
            <w:shd w:val="clear" w:color="auto" w:fill="auto"/>
            <w:vAlign w:val="center"/>
            <w:hideMark/>
          </w:tcPr>
          <w:p w14:paraId="6E4820AA" w14:textId="77777777" w:rsidR="001979F9" w:rsidRPr="00C611C2" w:rsidRDefault="001979F9" w:rsidP="00697719">
            <w:pPr>
              <w:jc w:val="center"/>
              <w:rPr>
                <w:b/>
                <w:bCs/>
                <w:color w:val="000000"/>
                <w:sz w:val="20"/>
                <w:szCs w:val="20"/>
              </w:rPr>
            </w:pPr>
            <w:r w:rsidRPr="00C611C2">
              <w:rPr>
                <w:b/>
                <w:bCs/>
                <w:color w:val="000000"/>
                <w:sz w:val="20"/>
                <w:szCs w:val="20"/>
              </w:rPr>
              <w:t>2024</w:t>
            </w:r>
          </w:p>
        </w:tc>
        <w:tc>
          <w:tcPr>
            <w:tcW w:w="363" w:type="pct"/>
            <w:shd w:val="clear" w:color="auto" w:fill="auto"/>
            <w:vAlign w:val="center"/>
            <w:hideMark/>
          </w:tcPr>
          <w:p w14:paraId="601A00DC" w14:textId="77777777" w:rsidR="001979F9" w:rsidRPr="00C611C2" w:rsidRDefault="001979F9" w:rsidP="00697719">
            <w:pPr>
              <w:jc w:val="center"/>
              <w:rPr>
                <w:b/>
                <w:bCs/>
                <w:color w:val="000000"/>
                <w:sz w:val="20"/>
                <w:szCs w:val="20"/>
              </w:rPr>
            </w:pPr>
            <w:r w:rsidRPr="00C611C2">
              <w:rPr>
                <w:b/>
                <w:bCs/>
                <w:color w:val="000000"/>
                <w:sz w:val="20"/>
                <w:szCs w:val="20"/>
              </w:rPr>
              <w:t>2025</w:t>
            </w:r>
          </w:p>
        </w:tc>
        <w:tc>
          <w:tcPr>
            <w:tcW w:w="364" w:type="pct"/>
            <w:vAlign w:val="center"/>
          </w:tcPr>
          <w:p w14:paraId="0DEFDDB9" w14:textId="51F85C5F" w:rsidR="001979F9" w:rsidRPr="00C611C2" w:rsidRDefault="001979F9" w:rsidP="001979F9">
            <w:pPr>
              <w:jc w:val="center"/>
              <w:rPr>
                <w:b/>
                <w:bCs/>
                <w:color w:val="000000"/>
                <w:sz w:val="20"/>
                <w:szCs w:val="20"/>
              </w:rPr>
            </w:pPr>
            <w:r w:rsidRPr="00C611C2">
              <w:rPr>
                <w:b/>
                <w:bCs/>
                <w:color w:val="000000"/>
                <w:sz w:val="20"/>
                <w:szCs w:val="20"/>
              </w:rPr>
              <w:t>2026</w:t>
            </w:r>
          </w:p>
        </w:tc>
        <w:tc>
          <w:tcPr>
            <w:tcW w:w="364" w:type="pct"/>
            <w:vAlign w:val="center"/>
          </w:tcPr>
          <w:p w14:paraId="5F575BD5" w14:textId="6DEAA150" w:rsidR="001979F9" w:rsidRPr="00C611C2" w:rsidRDefault="001979F9" w:rsidP="001979F9">
            <w:pPr>
              <w:jc w:val="center"/>
              <w:rPr>
                <w:b/>
                <w:bCs/>
                <w:color w:val="000000"/>
                <w:sz w:val="20"/>
                <w:szCs w:val="20"/>
              </w:rPr>
            </w:pPr>
            <w:r w:rsidRPr="00C611C2">
              <w:rPr>
                <w:b/>
                <w:bCs/>
                <w:color w:val="000000"/>
                <w:sz w:val="20"/>
                <w:szCs w:val="20"/>
              </w:rPr>
              <w:t>2027</w:t>
            </w:r>
          </w:p>
        </w:tc>
        <w:tc>
          <w:tcPr>
            <w:tcW w:w="362" w:type="pct"/>
            <w:vAlign w:val="center"/>
          </w:tcPr>
          <w:p w14:paraId="3B1AEA9E" w14:textId="0CBFE84B" w:rsidR="001979F9" w:rsidRPr="00C611C2" w:rsidRDefault="001979F9" w:rsidP="001979F9">
            <w:pPr>
              <w:jc w:val="center"/>
              <w:rPr>
                <w:b/>
                <w:bCs/>
                <w:color w:val="000000"/>
                <w:sz w:val="20"/>
                <w:szCs w:val="20"/>
              </w:rPr>
            </w:pPr>
            <w:r w:rsidRPr="00C611C2">
              <w:rPr>
                <w:b/>
                <w:bCs/>
                <w:color w:val="000000"/>
                <w:sz w:val="20"/>
                <w:szCs w:val="20"/>
              </w:rPr>
              <w:t>2028</w:t>
            </w:r>
          </w:p>
        </w:tc>
        <w:tc>
          <w:tcPr>
            <w:tcW w:w="360" w:type="pct"/>
            <w:vAlign w:val="center"/>
          </w:tcPr>
          <w:p w14:paraId="06CD84AF" w14:textId="374AB0B2" w:rsidR="001979F9" w:rsidRPr="00C611C2" w:rsidRDefault="001979F9" w:rsidP="001979F9">
            <w:pPr>
              <w:jc w:val="center"/>
              <w:rPr>
                <w:b/>
                <w:bCs/>
                <w:color w:val="000000"/>
                <w:sz w:val="20"/>
                <w:szCs w:val="20"/>
              </w:rPr>
            </w:pPr>
            <w:r w:rsidRPr="00C611C2">
              <w:rPr>
                <w:b/>
                <w:bCs/>
                <w:color w:val="000000"/>
                <w:sz w:val="20"/>
                <w:szCs w:val="20"/>
              </w:rPr>
              <w:t>2029</w:t>
            </w:r>
          </w:p>
        </w:tc>
        <w:tc>
          <w:tcPr>
            <w:tcW w:w="360" w:type="pct"/>
            <w:vAlign w:val="center"/>
          </w:tcPr>
          <w:p w14:paraId="628F9FED" w14:textId="72287531" w:rsidR="001979F9" w:rsidRPr="00C611C2" w:rsidRDefault="001979F9" w:rsidP="001979F9">
            <w:pPr>
              <w:jc w:val="center"/>
              <w:rPr>
                <w:b/>
                <w:bCs/>
                <w:color w:val="000000"/>
                <w:sz w:val="20"/>
                <w:szCs w:val="20"/>
              </w:rPr>
            </w:pPr>
            <w:r w:rsidRPr="00C611C2">
              <w:rPr>
                <w:b/>
                <w:bCs/>
                <w:color w:val="000000"/>
                <w:sz w:val="20"/>
                <w:szCs w:val="20"/>
              </w:rPr>
              <w:t>2030</w:t>
            </w:r>
          </w:p>
        </w:tc>
        <w:tc>
          <w:tcPr>
            <w:tcW w:w="359" w:type="pct"/>
            <w:shd w:val="clear" w:color="auto" w:fill="auto"/>
            <w:vAlign w:val="center"/>
            <w:hideMark/>
          </w:tcPr>
          <w:p w14:paraId="00F299B5" w14:textId="7CB357C0" w:rsidR="001979F9" w:rsidRPr="00C611C2" w:rsidRDefault="001979F9" w:rsidP="00697719">
            <w:pPr>
              <w:jc w:val="center"/>
              <w:rPr>
                <w:b/>
                <w:bCs/>
                <w:color w:val="000000"/>
                <w:sz w:val="20"/>
                <w:szCs w:val="20"/>
              </w:rPr>
            </w:pPr>
            <w:r w:rsidRPr="00C611C2">
              <w:rPr>
                <w:b/>
                <w:bCs/>
                <w:color w:val="000000"/>
                <w:sz w:val="20"/>
                <w:szCs w:val="20"/>
              </w:rPr>
              <w:t>2031-2035</w:t>
            </w:r>
          </w:p>
        </w:tc>
      </w:tr>
      <w:tr w:rsidR="002C73D3" w:rsidRPr="00C611C2" w14:paraId="7916699E" w14:textId="77777777" w:rsidTr="002C73D3">
        <w:trPr>
          <w:cantSplit/>
          <w:trHeight w:val="23"/>
        </w:trPr>
        <w:tc>
          <w:tcPr>
            <w:tcW w:w="1050" w:type="pct"/>
            <w:shd w:val="clear" w:color="auto" w:fill="auto"/>
            <w:vAlign w:val="center"/>
            <w:hideMark/>
          </w:tcPr>
          <w:p w14:paraId="61967962" w14:textId="77777777" w:rsidR="002C73D3" w:rsidRPr="00C611C2" w:rsidRDefault="002C73D3" w:rsidP="002C73D3">
            <w:pPr>
              <w:jc w:val="center"/>
              <w:rPr>
                <w:color w:val="000000"/>
                <w:sz w:val="20"/>
                <w:szCs w:val="20"/>
              </w:rPr>
            </w:pPr>
            <w:r w:rsidRPr="00C611C2">
              <w:rPr>
                <w:color w:val="000000"/>
                <w:sz w:val="20"/>
                <w:szCs w:val="20"/>
              </w:rPr>
              <w:t>Расчетная (фактическая) нагрузка потребителей</w:t>
            </w:r>
          </w:p>
        </w:tc>
        <w:tc>
          <w:tcPr>
            <w:tcW w:w="329" w:type="pct"/>
            <w:shd w:val="clear" w:color="auto" w:fill="auto"/>
            <w:vAlign w:val="center"/>
            <w:hideMark/>
          </w:tcPr>
          <w:p w14:paraId="64BB84BC" w14:textId="13D62CF1" w:rsidR="002C73D3" w:rsidRPr="00C611C2" w:rsidRDefault="002C73D3" w:rsidP="002C73D3">
            <w:pPr>
              <w:jc w:val="center"/>
              <w:rPr>
                <w:color w:val="000000"/>
                <w:sz w:val="20"/>
                <w:szCs w:val="20"/>
              </w:rPr>
            </w:pPr>
            <w:r w:rsidRPr="00C611C2">
              <w:rPr>
                <w:color w:val="000000"/>
                <w:sz w:val="20"/>
                <w:szCs w:val="20"/>
              </w:rPr>
              <w:t>Гкал/ч</w:t>
            </w:r>
          </w:p>
        </w:tc>
        <w:tc>
          <w:tcPr>
            <w:tcW w:w="363" w:type="pct"/>
            <w:shd w:val="clear" w:color="auto" w:fill="auto"/>
            <w:vAlign w:val="center"/>
          </w:tcPr>
          <w:p w14:paraId="13CDFF6A" w14:textId="1D476879" w:rsidR="002C73D3" w:rsidRPr="00C611C2" w:rsidRDefault="002C73D3" w:rsidP="002C73D3">
            <w:pPr>
              <w:jc w:val="center"/>
              <w:rPr>
                <w:color w:val="000000"/>
                <w:sz w:val="20"/>
                <w:szCs w:val="20"/>
              </w:rPr>
            </w:pPr>
            <w:r w:rsidRPr="00C611C2">
              <w:rPr>
                <w:color w:val="000000"/>
                <w:sz w:val="20"/>
                <w:szCs w:val="20"/>
              </w:rPr>
              <w:t>1,918</w:t>
            </w:r>
          </w:p>
        </w:tc>
        <w:tc>
          <w:tcPr>
            <w:tcW w:w="363" w:type="pct"/>
            <w:shd w:val="clear" w:color="auto" w:fill="auto"/>
            <w:vAlign w:val="center"/>
          </w:tcPr>
          <w:p w14:paraId="60CC4CD6" w14:textId="56E13052" w:rsidR="002C73D3" w:rsidRPr="00C611C2" w:rsidRDefault="002C73D3" w:rsidP="002C73D3">
            <w:pPr>
              <w:jc w:val="center"/>
              <w:rPr>
                <w:color w:val="000000"/>
                <w:sz w:val="20"/>
                <w:szCs w:val="20"/>
              </w:rPr>
            </w:pPr>
            <w:r w:rsidRPr="00C611C2">
              <w:rPr>
                <w:color w:val="000000"/>
                <w:sz w:val="20"/>
                <w:szCs w:val="20"/>
              </w:rPr>
              <w:t>1,918</w:t>
            </w:r>
          </w:p>
        </w:tc>
        <w:tc>
          <w:tcPr>
            <w:tcW w:w="363" w:type="pct"/>
            <w:shd w:val="clear" w:color="auto" w:fill="auto"/>
            <w:vAlign w:val="center"/>
          </w:tcPr>
          <w:p w14:paraId="18ACAAF3" w14:textId="785DBAA3" w:rsidR="002C73D3" w:rsidRPr="00C611C2" w:rsidRDefault="002C73D3" w:rsidP="002C73D3">
            <w:pPr>
              <w:jc w:val="center"/>
              <w:rPr>
                <w:color w:val="000000"/>
                <w:sz w:val="20"/>
                <w:szCs w:val="20"/>
              </w:rPr>
            </w:pPr>
            <w:r w:rsidRPr="00C611C2">
              <w:rPr>
                <w:color w:val="000000"/>
                <w:sz w:val="20"/>
                <w:szCs w:val="20"/>
              </w:rPr>
              <w:t>1,918</w:t>
            </w:r>
          </w:p>
        </w:tc>
        <w:tc>
          <w:tcPr>
            <w:tcW w:w="363" w:type="pct"/>
            <w:shd w:val="clear" w:color="auto" w:fill="auto"/>
            <w:vAlign w:val="center"/>
          </w:tcPr>
          <w:p w14:paraId="3326F3C3" w14:textId="7DB5D5AB" w:rsidR="002C73D3" w:rsidRPr="00C611C2" w:rsidRDefault="002C73D3" w:rsidP="002C73D3">
            <w:pPr>
              <w:jc w:val="center"/>
              <w:rPr>
                <w:color w:val="000000"/>
                <w:sz w:val="20"/>
                <w:szCs w:val="20"/>
              </w:rPr>
            </w:pPr>
            <w:r w:rsidRPr="00C611C2">
              <w:rPr>
                <w:color w:val="000000"/>
                <w:sz w:val="20"/>
                <w:szCs w:val="20"/>
              </w:rPr>
              <w:t>1,918</w:t>
            </w:r>
          </w:p>
        </w:tc>
        <w:tc>
          <w:tcPr>
            <w:tcW w:w="364" w:type="pct"/>
            <w:vAlign w:val="center"/>
          </w:tcPr>
          <w:p w14:paraId="626A571C" w14:textId="43D30718" w:rsidR="002C73D3" w:rsidRPr="00C611C2" w:rsidRDefault="002C73D3" w:rsidP="002C73D3">
            <w:pPr>
              <w:jc w:val="center"/>
              <w:rPr>
                <w:color w:val="000000"/>
                <w:sz w:val="20"/>
                <w:szCs w:val="20"/>
              </w:rPr>
            </w:pPr>
            <w:r w:rsidRPr="00C611C2">
              <w:rPr>
                <w:color w:val="000000"/>
                <w:sz w:val="20"/>
                <w:szCs w:val="20"/>
              </w:rPr>
              <w:t>1,918</w:t>
            </w:r>
          </w:p>
        </w:tc>
        <w:tc>
          <w:tcPr>
            <w:tcW w:w="364" w:type="pct"/>
            <w:vAlign w:val="center"/>
          </w:tcPr>
          <w:p w14:paraId="5FD7A8F1" w14:textId="11C3F4DF" w:rsidR="002C73D3" w:rsidRPr="00C611C2" w:rsidRDefault="002C73D3" w:rsidP="002C73D3">
            <w:pPr>
              <w:jc w:val="center"/>
              <w:rPr>
                <w:color w:val="000000"/>
                <w:sz w:val="20"/>
                <w:szCs w:val="20"/>
              </w:rPr>
            </w:pPr>
            <w:r w:rsidRPr="00C611C2">
              <w:rPr>
                <w:color w:val="000000"/>
                <w:sz w:val="20"/>
                <w:szCs w:val="20"/>
              </w:rPr>
              <w:t>1,918</w:t>
            </w:r>
          </w:p>
        </w:tc>
        <w:tc>
          <w:tcPr>
            <w:tcW w:w="362" w:type="pct"/>
            <w:vAlign w:val="center"/>
          </w:tcPr>
          <w:p w14:paraId="3CB3C416" w14:textId="2595B7A0" w:rsidR="002C73D3" w:rsidRPr="00C611C2" w:rsidRDefault="002C73D3" w:rsidP="002C73D3">
            <w:pPr>
              <w:jc w:val="center"/>
              <w:rPr>
                <w:color w:val="000000"/>
                <w:sz w:val="20"/>
                <w:szCs w:val="20"/>
              </w:rPr>
            </w:pPr>
            <w:r w:rsidRPr="00C611C2">
              <w:rPr>
                <w:color w:val="000000"/>
                <w:sz w:val="20"/>
                <w:szCs w:val="20"/>
              </w:rPr>
              <w:t>1,918</w:t>
            </w:r>
          </w:p>
        </w:tc>
        <w:tc>
          <w:tcPr>
            <w:tcW w:w="360" w:type="pct"/>
            <w:vAlign w:val="center"/>
          </w:tcPr>
          <w:p w14:paraId="4B1DB952" w14:textId="7BB239D5" w:rsidR="002C73D3" w:rsidRPr="00C611C2" w:rsidRDefault="002C73D3" w:rsidP="002C73D3">
            <w:pPr>
              <w:jc w:val="center"/>
              <w:rPr>
                <w:color w:val="000000"/>
                <w:sz w:val="20"/>
                <w:szCs w:val="20"/>
              </w:rPr>
            </w:pPr>
            <w:r w:rsidRPr="00C611C2">
              <w:rPr>
                <w:color w:val="000000"/>
                <w:sz w:val="20"/>
                <w:szCs w:val="20"/>
              </w:rPr>
              <w:t>1,918</w:t>
            </w:r>
          </w:p>
        </w:tc>
        <w:tc>
          <w:tcPr>
            <w:tcW w:w="360" w:type="pct"/>
            <w:vAlign w:val="center"/>
          </w:tcPr>
          <w:p w14:paraId="379A5322" w14:textId="7F618FDE" w:rsidR="002C73D3" w:rsidRPr="00C611C2" w:rsidRDefault="002C73D3" w:rsidP="002C73D3">
            <w:pPr>
              <w:jc w:val="center"/>
              <w:rPr>
                <w:color w:val="000000"/>
                <w:sz w:val="20"/>
                <w:szCs w:val="20"/>
              </w:rPr>
            </w:pPr>
            <w:r w:rsidRPr="00C611C2">
              <w:rPr>
                <w:color w:val="000000"/>
                <w:sz w:val="20"/>
                <w:szCs w:val="20"/>
              </w:rPr>
              <w:t>1,918</w:t>
            </w:r>
          </w:p>
        </w:tc>
        <w:tc>
          <w:tcPr>
            <w:tcW w:w="359" w:type="pct"/>
            <w:shd w:val="clear" w:color="auto" w:fill="auto"/>
            <w:vAlign w:val="center"/>
          </w:tcPr>
          <w:p w14:paraId="6D33D8F0" w14:textId="15DE6552" w:rsidR="002C73D3" w:rsidRPr="00C611C2" w:rsidRDefault="002C73D3" w:rsidP="002C73D3">
            <w:pPr>
              <w:jc w:val="center"/>
              <w:rPr>
                <w:color w:val="000000"/>
                <w:sz w:val="20"/>
                <w:szCs w:val="20"/>
              </w:rPr>
            </w:pPr>
            <w:r w:rsidRPr="00C611C2">
              <w:rPr>
                <w:color w:val="000000"/>
                <w:sz w:val="20"/>
                <w:szCs w:val="20"/>
              </w:rPr>
              <w:t>1,918</w:t>
            </w:r>
          </w:p>
        </w:tc>
      </w:tr>
      <w:tr w:rsidR="002C73D3" w:rsidRPr="00C611C2" w14:paraId="5802AF3B" w14:textId="77777777" w:rsidTr="002C73D3">
        <w:trPr>
          <w:cantSplit/>
          <w:trHeight w:val="23"/>
        </w:trPr>
        <w:tc>
          <w:tcPr>
            <w:tcW w:w="1050" w:type="pct"/>
            <w:shd w:val="clear" w:color="auto" w:fill="auto"/>
            <w:vAlign w:val="center"/>
            <w:hideMark/>
          </w:tcPr>
          <w:p w14:paraId="6BDECB1B" w14:textId="77777777" w:rsidR="002C73D3" w:rsidRPr="00C611C2" w:rsidRDefault="002C73D3" w:rsidP="002C73D3">
            <w:pPr>
              <w:jc w:val="center"/>
              <w:rPr>
                <w:color w:val="000000"/>
                <w:sz w:val="20"/>
                <w:szCs w:val="20"/>
              </w:rPr>
            </w:pPr>
            <w:r w:rsidRPr="00C611C2">
              <w:rPr>
                <w:color w:val="000000"/>
                <w:sz w:val="20"/>
                <w:szCs w:val="20"/>
              </w:rPr>
              <w:t>Собственные нужды в тепловой энергии</w:t>
            </w:r>
          </w:p>
        </w:tc>
        <w:tc>
          <w:tcPr>
            <w:tcW w:w="329" w:type="pct"/>
            <w:shd w:val="clear" w:color="auto" w:fill="auto"/>
            <w:vAlign w:val="center"/>
            <w:hideMark/>
          </w:tcPr>
          <w:p w14:paraId="5D22BCA0" w14:textId="419DD9D4" w:rsidR="002C73D3" w:rsidRPr="00C611C2" w:rsidRDefault="002C73D3" w:rsidP="002C73D3">
            <w:pPr>
              <w:jc w:val="center"/>
              <w:rPr>
                <w:color w:val="000000"/>
                <w:sz w:val="20"/>
                <w:szCs w:val="20"/>
              </w:rPr>
            </w:pPr>
            <w:r w:rsidRPr="00C611C2">
              <w:rPr>
                <w:color w:val="000000"/>
                <w:sz w:val="20"/>
                <w:szCs w:val="20"/>
              </w:rPr>
              <w:t>Гкал/ч</w:t>
            </w:r>
          </w:p>
        </w:tc>
        <w:tc>
          <w:tcPr>
            <w:tcW w:w="363" w:type="pct"/>
            <w:shd w:val="clear" w:color="auto" w:fill="auto"/>
            <w:vAlign w:val="center"/>
          </w:tcPr>
          <w:p w14:paraId="77779E17" w14:textId="4DADDE9E" w:rsidR="002C73D3" w:rsidRPr="00C611C2" w:rsidRDefault="002C73D3" w:rsidP="002C73D3">
            <w:pPr>
              <w:jc w:val="center"/>
              <w:rPr>
                <w:color w:val="000000"/>
                <w:sz w:val="20"/>
                <w:szCs w:val="20"/>
              </w:rPr>
            </w:pPr>
            <w:r w:rsidRPr="00C611C2">
              <w:rPr>
                <w:color w:val="000000"/>
                <w:sz w:val="20"/>
                <w:szCs w:val="20"/>
              </w:rPr>
              <w:t>0,032</w:t>
            </w:r>
          </w:p>
        </w:tc>
        <w:tc>
          <w:tcPr>
            <w:tcW w:w="363" w:type="pct"/>
            <w:shd w:val="clear" w:color="auto" w:fill="auto"/>
            <w:vAlign w:val="center"/>
          </w:tcPr>
          <w:p w14:paraId="42F8CD9E" w14:textId="60248AF3" w:rsidR="002C73D3" w:rsidRPr="00C611C2" w:rsidRDefault="002C73D3" w:rsidP="002C73D3">
            <w:pPr>
              <w:jc w:val="center"/>
              <w:rPr>
                <w:color w:val="000000"/>
                <w:sz w:val="20"/>
                <w:szCs w:val="20"/>
              </w:rPr>
            </w:pPr>
            <w:r w:rsidRPr="00C611C2">
              <w:rPr>
                <w:color w:val="000000"/>
                <w:sz w:val="20"/>
                <w:szCs w:val="20"/>
              </w:rPr>
              <w:t>0,03</w:t>
            </w:r>
          </w:p>
        </w:tc>
        <w:tc>
          <w:tcPr>
            <w:tcW w:w="363" w:type="pct"/>
            <w:shd w:val="clear" w:color="auto" w:fill="auto"/>
            <w:vAlign w:val="center"/>
          </w:tcPr>
          <w:p w14:paraId="5DF50A93" w14:textId="3D082BE0" w:rsidR="002C73D3" w:rsidRPr="00C611C2" w:rsidRDefault="002C73D3" w:rsidP="002C73D3">
            <w:pPr>
              <w:jc w:val="center"/>
              <w:rPr>
                <w:color w:val="000000"/>
                <w:sz w:val="20"/>
                <w:szCs w:val="20"/>
              </w:rPr>
            </w:pPr>
            <w:r w:rsidRPr="00C611C2">
              <w:rPr>
                <w:color w:val="000000"/>
                <w:sz w:val="20"/>
                <w:szCs w:val="20"/>
              </w:rPr>
              <w:t>0,03</w:t>
            </w:r>
          </w:p>
        </w:tc>
        <w:tc>
          <w:tcPr>
            <w:tcW w:w="363" w:type="pct"/>
            <w:shd w:val="clear" w:color="auto" w:fill="auto"/>
            <w:vAlign w:val="center"/>
          </w:tcPr>
          <w:p w14:paraId="1CA3A3FD" w14:textId="66503969" w:rsidR="002C73D3" w:rsidRPr="00C611C2" w:rsidRDefault="002C73D3" w:rsidP="002C73D3">
            <w:pPr>
              <w:jc w:val="center"/>
              <w:rPr>
                <w:color w:val="000000"/>
                <w:sz w:val="20"/>
                <w:szCs w:val="20"/>
              </w:rPr>
            </w:pPr>
            <w:r w:rsidRPr="00C611C2">
              <w:rPr>
                <w:color w:val="000000"/>
                <w:sz w:val="20"/>
                <w:szCs w:val="20"/>
              </w:rPr>
              <w:t>0,03</w:t>
            </w:r>
          </w:p>
        </w:tc>
        <w:tc>
          <w:tcPr>
            <w:tcW w:w="364" w:type="pct"/>
            <w:vAlign w:val="center"/>
          </w:tcPr>
          <w:p w14:paraId="28D12EFD" w14:textId="2EB75BC5" w:rsidR="002C73D3" w:rsidRPr="00C611C2" w:rsidRDefault="002C73D3" w:rsidP="002C73D3">
            <w:pPr>
              <w:jc w:val="center"/>
              <w:rPr>
                <w:color w:val="000000"/>
                <w:sz w:val="20"/>
                <w:szCs w:val="20"/>
              </w:rPr>
            </w:pPr>
            <w:r w:rsidRPr="00C611C2">
              <w:rPr>
                <w:color w:val="000000"/>
                <w:sz w:val="20"/>
                <w:szCs w:val="20"/>
              </w:rPr>
              <w:t>0,03</w:t>
            </w:r>
          </w:p>
        </w:tc>
        <w:tc>
          <w:tcPr>
            <w:tcW w:w="364" w:type="pct"/>
            <w:vAlign w:val="center"/>
          </w:tcPr>
          <w:p w14:paraId="14907B76" w14:textId="4B485A40" w:rsidR="002C73D3" w:rsidRPr="00C611C2" w:rsidRDefault="002C73D3" w:rsidP="002C73D3">
            <w:pPr>
              <w:jc w:val="center"/>
              <w:rPr>
                <w:color w:val="000000"/>
                <w:sz w:val="20"/>
                <w:szCs w:val="20"/>
              </w:rPr>
            </w:pPr>
            <w:r w:rsidRPr="00C611C2">
              <w:rPr>
                <w:color w:val="000000"/>
                <w:sz w:val="20"/>
                <w:szCs w:val="20"/>
              </w:rPr>
              <w:t>0,03</w:t>
            </w:r>
          </w:p>
        </w:tc>
        <w:tc>
          <w:tcPr>
            <w:tcW w:w="362" w:type="pct"/>
            <w:vAlign w:val="center"/>
          </w:tcPr>
          <w:p w14:paraId="73D9A11B" w14:textId="31BB203E" w:rsidR="002C73D3" w:rsidRPr="00C611C2" w:rsidRDefault="002C73D3" w:rsidP="002C73D3">
            <w:pPr>
              <w:jc w:val="center"/>
              <w:rPr>
                <w:color w:val="000000"/>
                <w:sz w:val="20"/>
                <w:szCs w:val="20"/>
              </w:rPr>
            </w:pPr>
            <w:r w:rsidRPr="00C611C2">
              <w:rPr>
                <w:color w:val="000000"/>
                <w:sz w:val="20"/>
                <w:szCs w:val="20"/>
              </w:rPr>
              <w:t>0,03</w:t>
            </w:r>
          </w:p>
        </w:tc>
        <w:tc>
          <w:tcPr>
            <w:tcW w:w="360" w:type="pct"/>
            <w:vAlign w:val="center"/>
          </w:tcPr>
          <w:p w14:paraId="2097D358" w14:textId="72D0BFF0" w:rsidR="002C73D3" w:rsidRPr="00C611C2" w:rsidRDefault="002C73D3" w:rsidP="002C73D3">
            <w:pPr>
              <w:jc w:val="center"/>
              <w:rPr>
                <w:color w:val="000000"/>
                <w:sz w:val="20"/>
                <w:szCs w:val="20"/>
              </w:rPr>
            </w:pPr>
            <w:r w:rsidRPr="00C611C2">
              <w:rPr>
                <w:color w:val="000000"/>
                <w:sz w:val="20"/>
                <w:szCs w:val="20"/>
              </w:rPr>
              <w:t>0,03</w:t>
            </w:r>
          </w:p>
        </w:tc>
        <w:tc>
          <w:tcPr>
            <w:tcW w:w="360" w:type="pct"/>
            <w:vAlign w:val="center"/>
          </w:tcPr>
          <w:p w14:paraId="1EA1025B" w14:textId="4D605D16" w:rsidR="002C73D3" w:rsidRPr="00C611C2" w:rsidRDefault="002C73D3" w:rsidP="002C73D3">
            <w:pPr>
              <w:jc w:val="center"/>
              <w:rPr>
                <w:color w:val="000000"/>
                <w:sz w:val="20"/>
                <w:szCs w:val="20"/>
              </w:rPr>
            </w:pPr>
            <w:r w:rsidRPr="00C611C2">
              <w:rPr>
                <w:color w:val="000000"/>
                <w:sz w:val="20"/>
                <w:szCs w:val="20"/>
              </w:rPr>
              <w:t>0,03</w:t>
            </w:r>
          </w:p>
        </w:tc>
        <w:tc>
          <w:tcPr>
            <w:tcW w:w="359" w:type="pct"/>
            <w:shd w:val="clear" w:color="auto" w:fill="auto"/>
            <w:vAlign w:val="center"/>
          </w:tcPr>
          <w:p w14:paraId="04AC1087" w14:textId="1FBD1D54" w:rsidR="002C73D3" w:rsidRPr="00C611C2" w:rsidRDefault="002C73D3" w:rsidP="002C73D3">
            <w:pPr>
              <w:jc w:val="center"/>
              <w:rPr>
                <w:color w:val="000000"/>
                <w:sz w:val="20"/>
                <w:szCs w:val="20"/>
              </w:rPr>
            </w:pPr>
            <w:r w:rsidRPr="00C611C2">
              <w:rPr>
                <w:color w:val="000000"/>
                <w:sz w:val="20"/>
                <w:szCs w:val="20"/>
              </w:rPr>
              <w:t>0,03</w:t>
            </w:r>
          </w:p>
        </w:tc>
      </w:tr>
      <w:tr w:rsidR="002C73D3" w:rsidRPr="00C611C2" w14:paraId="245CC34A" w14:textId="77777777" w:rsidTr="002C73D3">
        <w:trPr>
          <w:cantSplit/>
          <w:trHeight w:val="23"/>
        </w:trPr>
        <w:tc>
          <w:tcPr>
            <w:tcW w:w="1050" w:type="pct"/>
            <w:shd w:val="clear" w:color="auto" w:fill="auto"/>
            <w:vAlign w:val="center"/>
            <w:hideMark/>
          </w:tcPr>
          <w:p w14:paraId="7A09605E" w14:textId="77777777" w:rsidR="002C73D3" w:rsidRPr="00C611C2" w:rsidRDefault="002C73D3" w:rsidP="002C73D3">
            <w:pPr>
              <w:jc w:val="center"/>
              <w:rPr>
                <w:color w:val="000000"/>
                <w:sz w:val="20"/>
                <w:szCs w:val="20"/>
              </w:rPr>
            </w:pPr>
            <w:r w:rsidRPr="00C611C2">
              <w:rPr>
                <w:color w:val="000000"/>
                <w:sz w:val="20"/>
                <w:szCs w:val="20"/>
              </w:rPr>
              <w:t>Потери в тепловых сетях</w:t>
            </w:r>
          </w:p>
        </w:tc>
        <w:tc>
          <w:tcPr>
            <w:tcW w:w="329" w:type="pct"/>
            <w:shd w:val="clear" w:color="auto" w:fill="auto"/>
            <w:vAlign w:val="center"/>
            <w:hideMark/>
          </w:tcPr>
          <w:p w14:paraId="54C2F29A" w14:textId="111C21C4" w:rsidR="002C73D3" w:rsidRPr="00C611C2" w:rsidRDefault="002C73D3" w:rsidP="002C73D3">
            <w:pPr>
              <w:jc w:val="center"/>
              <w:rPr>
                <w:color w:val="000000"/>
                <w:sz w:val="20"/>
                <w:szCs w:val="20"/>
              </w:rPr>
            </w:pPr>
            <w:r w:rsidRPr="00C611C2">
              <w:rPr>
                <w:color w:val="000000"/>
                <w:sz w:val="20"/>
                <w:szCs w:val="20"/>
              </w:rPr>
              <w:t>Гкал/ч</w:t>
            </w:r>
          </w:p>
        </w:tc>
        <w:tc>
          <w:tcPr>
            <w:tcW w:w="363" w:type="pct"/>
            <w:shd w:val="clear" w:color="auto" w:fill="auto"/>
            <w:vAlign w:val="center"/>
          </w:tcPr>
          <w:p w14:paraId="58309CE0" w14:textId="2567CB7B" w:rsidR="002C73D3" w:rsidRPr="00C611C2" w:rsidRDefault="002C73D3" w:rsidP="002C73D3">
            <w:pPr>
              <w:jc w:val="center"/>
              <w:rPr>
                <w:color w:val="000000"/>
                <w:sz w:val="20"/>
                <w:szCs w:val="20"/>
              </w:rPr>
            </w:pPr>
            <w:r w:rsidRPr="00C611C2">
              <w:rPr>
                <w:color w:val="000000"/>
                <w:sz w:val="20"/>
                <w:szCs w:val="20"/>
              </w:rPr>
              <w:t>0*</w:t>
            </w:r>
          </w:p>
        </w:tc>
        <w:tc>
          <w:tcPr>
            <w:tcW w:w="363" w:type="pct"/>
            <w:shd w:val="clear" w:color="auto" w:fill="auto"/>
            <w:vAlign w:val="center"/>
          </w:tcPr>
          <w:p w14:paraId="5BFF1B1C" w14:textId="160673F5" w:rsidR="002C73D3" w:rsidRPr="00C611C2" w:rsidRDefault="002C73D3" w:rsidP="002C73D3">
            <w:pPr>
              <w:jc w:val="center"/>
              <w:rPr>
                <w:color w:val="000000"/>
                <w:sz w:val="20"/>
                <w:szCs w:val="20"/>
              </w:rPr>
            </w:pPr>
            <w:r w:rsidRPr="00C611C2">
              <w:rPr>
                <w:color w:val="000000"/>
                <w:sz w:val="20"/>
                <w:szCs w:val="20"/>
              </w:rPr>
              <w:t>0*</w:t>
            </w:r>
          </w:p>
        </w:tc>
        <w:tc>
          <w:tcPr>
            <w:tcW w:w="363" w:type="pct"/>
            <w:shd w:val="clear" w:color="auto" w:fill="auto"/>
            <w:vAlign w:val="center"/>
          </w:tcPr>
          <w:p w14:paraId="64BFE3ED" w14:textId="3D029600" w:rsidR="002C73D3" w:rsidRPr="00C611C2" w:rsidRDefault="002C73D3" w:rsidP="002C73D3">
            <w:pPr>
              <w:jc w:val="center"/>
              <w:rPr>
                <w:color w:val="000000"/>
                <w:sz w:val="20"/>
                <w:szCs w:val="20"/>
              </w:rPr>
            </w:pPr>
            <w:r w:rsidRPr="00C611C2">
              <w:rPr>
                <w:color w:val="000000"/>
                <w:sz w:val="20"/>
                <w:szCs w:val="20"/>
              </w:rPr>
              <w:t>0*</w:t>
            </w:r>
          </w:p>
        </w:tc>
        <w:tc>
          <w:tcPr>
            <w:tcW w:w="363" w:type="pct"/>
            <w:shd w:val="clear" w:color="auto" w:fill="auto"/>
            <w:vAlign w:val="center"/>
          </w:tcPr>
          <w:p w14:paraId="3097E460" w14:textId="2556061E" w:rsidR="002C73D3" w:rsidRPr="00C611C2" w:rsidRDefault="002C73D3" w:rsidP="002C73D3">
            <w:pPr>
              <w:jc w:val="center"/>
              <w:rPr>
                <w:color w:val="000000"/>
                <w:sz w:val="20"/>
                <w:szCs w:val="20"/>
              </w:rPr>
            </w:pPr>
            <w:r w:rsidRPr="00C611C2">
              <w:rPr>
                <w:color w:val="000000"/>
                <w:sz w:val="20"/>
                <w:szCs w:val="20"/>
              </w:rPr>
              <w:t>0*</w:t>
            </w:r>
          </w:p>
        </w:tc>
        <w:tc>
          <w:tcPr>
            <w:tcW w:w="364" w:type="pct"/>
            <w:vAlign w:val="center"/>
          </w:tcPr>
          <w:p w14:paraId="4EF9B7E0" w14:textId="677C65AD" w:rsidR="002C73D3" w:rsidRPr="00C611C2" w:rsidRDefault="002C73D3" w:rsidP="002C73D3">
            <w:pPr>
              <w:jc w:val="center"/>
              <w:rPr>
                <w:color w:val="000000"/>
                <w:sz w:val="20"/>
                <w:szCs w:val="20"/>
              </w:rPr>
            </w:pPr>
            <w:r w:rsidRPr="00C611C2">
              <w:rPr>
                <w:color w:val="000000"/>
                <w:sz w:val="20"/>
                <w:szCs w:val="20"/>
              </w:rPr>
              <w:t>0*</w:t>
            </w:r>
          </w:p>
        </w:tc>
        <w:tc>
          <w:tcPr>
            <w:tcW w:w="364" w:type="pct"/>
            <w:vAlign w:val="center"/>
          </w:tcPr>
          <w:p w14:paraId="0FE60C80" w14:textId="2A559EA7" w:rsidR="002C73D3" w:rsidRPr="00C611C2" w:rsidRDefault="002C73D3" w:rsidP="002C73D3">
            <w:pPr>
              <w:jc w:val="center"/>
              <w:rPr>
                <w:color w:val="000000"/>
                <w:sz w:val="20"/>
                <w:szCs w:val="20"/>
              </w:rPr>
            </w:pPr>
            <w:r w:rsidRPr="00C611C2">
              <w:rPr>
                <w:color w:val="000000"/>
                <w:sz w:val="20"/>
                <w:szCs w:val="20"/>
              </w:rPr>
              <w:t>0*</w:t>
            </w:r>
          </w:p>
        </w:tc>
        <w:tc>
          <w:tcPr>
            <w:tcW w:w="362" w:type="pct"/>
            <w:vAlign w:val="center"/>
          </w:tcPr>
          <w:p w14:paraId="38476F53" w14:textId="31B4295C" w:rsidR="002C73D3" w:rsidRPr="00C611C2" w:rsidRDefault="002C73D3" w:rsidP="002C73D3">
            <w:pPr>
              <w:jc w:val="center"/>
              <w:rPr>
                <w:color w:val="000000"/>
                <w:sz w:val="20"/>
                <w:szCs w:val="20"/>
              </w:rPr>
            </w:pPr>
            <w:r w:rsidRPr="00C611C2">
              <w:rPr>
                <w:color w:val="000000"/>
                <w:sz w:val="20"/>
                <w:szCs w:val="20"/>
              </w:rPr>
              <w:t>0*</w:t>
            </w:r>
          </w:p>
        </w:tc>
        <w:tc>
          <w:tcPr>
            <w:tcW w:w="360" w:type="pct"/>
            <w:vAlign w:val="center"/>
          </w:tcPr>
          <w:p w14:paraId="69BC8059" w14:textId="67A38D34" w:rsidR="002C73D3" w:rsidRPr="00C611C2" w:rsidRDefault="002C73D3" w:rsidP="002C73D3">
            <w:pPr>
              <w:jc w:val="center"/>
              <w:rPr>
                <w:color w:val="000000"/>
                <w:sz w:val="20"/>
                <w:szCs w:val="20"/>
              </w:rPr>
            </w:pPr>
            <w:r w:rsidRPr="00C611C2">
              <w:rPr>
                <w:color w:val="000000"/>
                <w:sz w:val="20"/>
                <w:szCs w:val="20"/>
              </w:rPr>
              <w:t>0*</w:t>
            </w:r>
          </w:p>
        </w:tc>
        <w:tc>
          <w:tcPr>
            <w:tcW w:w="360" w:type="pct"/>
            <w:vAlign w:val="center"/>
          </w:tcPr>
          <w:p w14:paraId="46919B79" w14:textId="086CFB7B" w:rsidR="002C73D3" w:rsidRPr="00C611C2" w:rsidRDefault="002C73D3" w:rsidP="002C73D3">
            <w:pPr>
              <w:jc w:val="center"/>
              <w:rPr>
                <w:color w:val="000000"/>
                <w:sz w:val="20"/>
                <w:szCs w:val="20"/>
              </w:rPr>
            </w:pPr>
            <w:r w:rsidRPr="00C611C2">
              <w:rPr>
                <w:color w:val="000000"/>
                <w:sz w:val="20"/>
                <w:szCs w:val="20"/>
              </w:rPr>
              <w:t>0*</w:t>
            </w:r>
          </w:p>
        </w:tc>
        <w:tc>
          <w:tcPr>
            <w:tcW w:w="359" w:type="pct"/>
            <w:shd w:val="clear" w:color="auto" w:fill="auto"/>
            <w:vAlign w:val="center"/>
          </w:tcPr>
          <w:p w14:paraId="73DDF068" w14:textId="21E418A1" w:rsidR="002C73D3" w:rsidRPr="00C611C2" w:rsidRDefault="002C73D3" w:rsidP="002C73D3">
            <w:pPr>
              <w:jc w:val="center"/>
              <w:rPr>
                <w:color w:val="000000"/>
                <w:sz w:val="20"/>
                <w:szCs w:val="20"/>
              </w:rPr>
            </w:pPr>
            <w:r w:rsidRPr="00C611C2">
              <w:rPr>
                <w:color w:val="000000"/>
                <w:sz w:val="20"/>
                <w:szCs w:val="20"/>
              </w:rPr>
              <w:t>0*</w:t>
            </w:r>
          </w:p>
        </w:tc>
      </w:tr>
      <w:tr w:rsidR="002C73D3" w:rsidRPr="00C611C2" w14:paraId="33C95EC3" w14:textId="77777777" w:rsidTr="002C73D3">
        <w:trPr>
          <w:cantSplit/>
          <w:trHeight w:val="23"/>
        </w:trPr>
        <w:tc>
          <w:tcPr>
            <w:tcW w:w="1050" w:type="pct"/>
            <w:shd w:val="clear" w:color="auto" w:fill="auto"/>
            <w:vAlign w:val="center"/>
            <w:hideMark/>
          </w:tcPr>
          <w:p w14:paraId="15BCAAF4" w14:textId="77777777" w:rsidR="002C73D3" w:rsidRPr="00C611C2" w:rsidRDefault="002C73D3" w:rsidP="002C73D3">
            <w:pPr>
              <w:jc w:val="center"/>
              <w:rPr>
                <w:color w:val="000000"/>
                <w:sz w:val="20"/>
                <w:szCs w:val="20"/>
              </w:rPr>
            </w:pPr>
            <w:r w:rsidRPr="00C611C2">
              <w:rPr>
                <w:color w:val="000000"/>
                <w:sz w:val="20"/>
                <w:szCs w:val="20"/>
              </w:rPr>
              <w:t>Выработка тепловой энергии на источнике</w:t>
            </w:r>
          </w:p>
        </w:tc>
        <w:tc>
          <w:tcPr>
            <w:tcW w:w="329" w:type="pct"/>
            <w:shd w:val="clear" w:color="auto" w:fill="auto"/>
            <w:vAlign w:val="center"/>
            <w:hideMark/>
          </w:tcPr>
          <w:p w14:paraId="01F7078B" w14:textId="08F62A40" w:rsidR="002C73D3" w:rsidRPr="00C611C2" w:rsidRDefault="002C73D3" w:rsidP="002C73D3">
            <w:pPr>
              <w:jc w:val="center"/>
              <w:rPr>
                <w:color w:val="000000"/>
                <w:sz w:val="20"/>
                <w:szCs w:val="20"/>
              </w:rPr>
            </w:pPr>
            <w:r w:rsidRPr="00C611C2">
              <w:rPr>
                <w:color w:val="000000"/>
                <w:sz w:val="20"/>
                <w:szCs w:val="20"/>
              </w:rPr>
              <w:t>тыс. Гкал</w:t>
            </w:r>
          </w:p>
        </w:tc>
        <w:tc>
          <w:tcPr>
            <w:tcW w:w="363" w:type="pct"/>
            <w:shd w:val="clear" w:color="auto" w:fill="auto"/>
            <w:vAlign w:val="center"/>
          </w:tcPr>
          <w:p w14:paraId="15E85C5B" w14:textId="02CF2236" w:rsidR="002C73D3" w:rsidRPr="00C611C2" w:rsidRDefault="002C73D3" w:rsidP="002C73D3">
            <w:pPr>
              <w:jc w:val="center"/>
              <w:rPr>
                <w:color w:val="000000"/>
                <w:sz w:val="20"/>
                <w:szCs w:val="20"/>
              </w:rPr>
            </w:pPr>
            <w:r w:rsidRPr="00C611C2">
              <w:rPr>
                <w:color w:val="000000"/>
                <w:sz w:val="20"/>
                <w:szCs w:val="20"/>
              </w:rPr>
              <w:t>5,754</w:t>
            </w:r>
          </w:p>
        </w:tc>
        <w:tc>
          <w:tcPr>
            <w:tcW w:w="363" w:type="pct"/>
            <w:shd w:val="clear" w:color="auto" w:fill="auto"/>
            <w:vAlign w:val="center"/>
          </w:tcPr>
          <w:p w14:paraId="0E2BD51F" w14:textId="06A6F975" w:rsidR="002C73D3" w:rsidRPr="00C611C2" w:rsidRDefault="002C73D3" w:rsidP="002C73D3">
            <w:pPr>
              <w:jc w:val="center"/>
              <w:rPr>
                <w:color w:val="000000"/>
                <w:sz w:val="20"/>
                <w:szCs w:val="20"/>
              </w:rPr>
            </w:pPr>
            <w:r w:rsidRPr="00C611C2">
              <w:rPr>
                <w:color w:val="000000"/>
                <w:sz w:val="20"/>
                <w:szCs w:val="20"/>
              </w:rPr>
              <w:t>5,7539</w:t>
            </w:r>
          </w:p>
        </w:tc>
        <w:tc>
          <w:tcPr>
            <w:tcW w:w="363" w:type="pct"/>
            <w:shd w:val="clear" w:color="auto" w:fill="auto"/>
            <w:vAlign w:val="center"/>
          </w:tcPr>
          <w:p w14:paraId="429BB35E" w14:textId="37BBE068" w:rsidR="002C73D3" w:rsidRPr="00C611C2" w:rsidRDefault="002C73D3" w:rsidP="002C73D3">
            <w:pPr>
              <w:jc w:val="center"/>
              <w:rPr>
                <w:color w:val="000000"/>
                <w:sz w:val="20"/>
                <w:szCs w:val="20"/>
              </w:rPr>
            </w:pPr>
            <w:r w:rsidRPr="00C611C2">
              <w:rPr>
                <w:color w:val="000000"/>
                <w:sz w:val="20"/>
                <w:szCs w:val="20"/>
              </w:rPr>
              <w:t>5,7539</w:t>
            </w:r>
          </w:p>
        </w:tc>
        <w:tc>
          <w:tcPr>
            <w:tcW w:w="363" w:type="pct"/>
            <w:shd w:val="clear" w:color="auto" w:fill="auto"/>
            <w:vAlign w:val="center"/>
          </w:tcPr>
          <w:p w14:paraId="6A3D0453" w14:textId="456E0612" w:rsidR="002C73D3" w:rsidRPr="00C611C2" w:rsidRDefault="002C73D3" w:rsidP="002C73D3">
            <w:pPr>
              <w:jc w:val="center"/>
              <w:rPr>
                <w:color w:val="000000"/>
                <w:sz w:val="20"/>
                <w:szCs w:val="20"/>
              </w:rPr>
            </w:pPr>
            <w:r w:rsidRPr="00C611C2">
              <w:rPr>
                <w:color w:val="000000"/>
                <w:sz w:val="20"/>
                <w:szCs w:val="20"/>
              </w:rPr>
              <w:t>5,7539</w:t>
            </w:r>
          </w:p>
        </w:tc>
        <w:tc>
          <w:tcPr>
            <w:tcW w:w="364" w:type="pct"/>
            <w:vAlign w:val="center"/>
          </w:tcPr>
          <w:p w14:paraId="467E17F6" w14:textId="28EBB031" w:rsidR="002C73D3" w:rsidRPr="00C611C2" w:rsidRDefault="002C73D3" w:rsidP="002C73D3">
            <w:pPr>
              <w:jc w:val="center"/>
              <w:rPr>
                <w:color w:val="000000"/>
                <w:sz w:val="20"/>
                <w:szCs w:val="20"/>
              </w:rPr>
            </w:pPr>
            <w:r w:rsidRPr="00C611C2">
              <w:rPr>
                <w:color w:val="000000"/>
                <w:sz w:val="20"/>
                <w:szCs w:val="20"/>
              </w:rPr>
              <w:t>5,7539</w:t>
            </w:r>
          </w:p>
        </w:tc>
        <w:tc>
          <w:tcPr>
            <w:tcW w:w="364" w:type="pct"/>
            <w:vAlign w:val="center"/>
          </w:tcPr>
          <w:p w14:paraId="7B4607D9" w14:textId="74D2FE7F" w:rsidR="002C73D3" w:rsidRPr="00C611C2" w:rsidRDefault="002C73D3" w:rsidP="002C73D3">
            <w:pPr>
              <w:jc w:val="center"/>
              <w:rPr>
                <w:color w:val="000000"/>
                <w:sz w:val="20"/>
                <w:szCs w:val="20"/>
              </w:rPr>
            </w:pPr>
            <w:r w:rsidRPr="00C611C2">
              <w:rPr>
                <w:color w:val="000000"/>
                <w:sz w:val="20"/>
                <w:szCs w:val="20"/>
              </w:rPr>
              <w:t>5,7539</w:t>
            </w:r>
          </w:p>
        </w:tc>
        <w:tc>
          <w:tcPr>
            <w:tcW w:w="362" w:type="pct"/>
            <w:vAlign w:val="center"/>
          </w:tcPr>
          <w:p w14:paraId="7002A7CF" w14:textId="5D7A3EE7" w:rsidR="002C73D3" w:rsidRPr="00C611C2" w:rsidRDefault="002C73D3" w:rsidP="002C73D3">
            <w:pPr>
              <w:jc w:val="center"/>
              <w:rPr>
                <w:color w:val="000000"/>
                <w:sz w:val="20"/>
                <w:szCs w:val="20"/>
              </w:rPr>
            </w:pPr>
            <w:r w:rsidRPr="00C611C2">
              <w:rPr>
                <w:color w:val="000000"/>
                <w:sz w:val="20"/>
                <w:szCs w:val="20"/>
              </w:rPr>
              <w:t>5,7539</w:t>
            </w:r>
          </w:p>
        </w:tc>
        <w:tc>
          <w:tcPr>
            <w:tcW w:w="360" w:type="pct"/>
            <w:vAlign w:val="center"/>
          </w:tcPr>
          <w:p w14:paraId="07178F93" w14:textId="35CC0BFF" w:rsidR="002C73D3" w:rsidRPr="00C611C2" w:rsidRDefault="002C73D3" w:rsidP="002C73D3">
            <w:pPr>
              <w:jc w:val="center"/>
              <w:rPr>
                <w:color w:val="000000"/>
                <w:sz w:val="20"/>
                <w:szCs w:val="20"/>
              </w:rPr>
            </w:pPr>
            <w:r w:rsidRPr="00C611C2">
              <w:rPr>
                <w:color w:val="000000"/>
                <w:sz w:val="20"/>
                <w:szCs w:val="20"/>
              </w:rPr>
              <w:t>5,7539</w:t>
            </w:r>
          </w:p>
        </w:tc>
        <w:tc>
          <w:tcPr>
            <w:tcW w:w="360" w:type="pct"/>
            <w:vAlign w:val="center"/>
          </w:tcPr>
          <w:p w14:paraId="1DA96C2D" w14:textId="6FF4F493" w:rsidR="002C73D3" w:rsidRPr="00C611C2" w:rsidRDefault="002C73D3" w:rsidP="002C73D3">
            <w:pPr>
              <w:jc w:val="center"/>
              <w:rPr>
                <w:color w:val="000000"/>
                <w:sz w:val="20"/>
                <w:szCs w:val="20"/>
              </w:rPr>
            </w:pPr>
            <w:r w:rsidRPr="00C611C2">
              <w:rPr>
                <w:color w:val="000000"/>
                <w:sz w:val="20"/>
                <w:szCs w:val="20"/>
              </w:rPr>
              <w:t>5,7539</w:t>
            </w:r>
          </w:p>
        </w:tc>
        <w:tc>
          <w:tcPr>
            <w:tcW w:w="359" w:type="pct"/>
            <w:shd w:val="clear" w:color="auto" w:fill="auto"/>
            <w:vAlign w:val="center"/>
          </w:tcPr>
          <w:p w14:paraId="144EF2E8" w14:textId="72F246FD" w:rsidR="002C73D3" w:rsidRPr="00C611C2" w:rsidRDefault="002C73D3" w:rsidP="002C73D3">
            <w:pPr>
              <w:jc w:val="center"/>
              <w:rPr>
                <w:color w:val="000000"/>
                <w:sz w:val="20"/>
                <w:szCs w:val="20"/>
              </w:rPr>
            </w:pPr>
            <w:r w:rsidRPr="00C611C2">
              <w:rPr>
                <w:color w:val="000000"/>
                <w:sz w:val="20"/>
                <w:szCs w:val="20"/>
              </w:rPr>
              <w:t>5,7539</w:t>
            </w:r>
          </w:p>
        </w:tc>
      </w:tr>
      <w:tr w:rsidR="002C73D3" w:rsidRPr="00C611C2" w14:paraId="5168BC08" w14:textId="77777777" w:rsidTr="002C73D3">
        <w:trPr>
          <w:cantSplit/>
          <w:trHeight w:val="23"/>
        </w:trPr>
        <w:tc>
          <w:tcPr>
            <w:tcW w:w="1050" w:type="pct"/>
            <w:shd w:val="clear" w:color="auto" w:fill="auto"/>
            <w:vAlign w:val="center"/>
            <w:hideMark/>
          </w:tcPr>
          <w:p w14:paraId="4F452652" w14:textId="77777777" w:rsidR="002C73D3" w:rsidRPr="00C611C2" w:rsidRDefault="002C73D3" w:rsidP="002C73D3">
            <w:pPr>
              <w:jc w:val="center"/>
              <w:rPr>
                <w:color w:val="000000"/>
                <w:sz w:val="20"/>
                <w:szCs w:val="20"/>
              </w:rPr>
            </w:pPr>
            <w:r w:rsidRPr="00C611C2">
              <w:rPr>
                <w:color w:val="000000"/>
                <w:sz w:val="20"/>
                <w:szCs w:val="20"/>
              </w:rPr>
              <w:t>Собственные нужды источника</w:t>
            </w:r>
          </w:p>
        </w:tc>
        <w:tc>
          <w:tcPr>
            <w:tcW w:w="329" w:type="pct"/>
            <w:shd w:val="clear" w:color="auto" w:fill="auto"/>
            <w:vAlign w:val="center"/>
            <w:hideMark/>
          </w:tcPr>
          <w:p w14:paraId="2ADBFC92" w14:textId="5EEAFD34" w:rsidR="002C73D3" w:rsidRPr="00C611C2" w:rsidRDefault="002C73D3" w:rsidP="002C73D3">
            <w:pPr>
              <w:jc w:val="center"/>
              <w:rPr>
                <w:color w:val="000000"/>
                <w:sz w:val="20"/>
                <w:szCs w:val="20"/>
              </w:rPr>
            </w:pPr>
            <w:r w:rsidRPr="00C611C2">
              <w:rPr>
                <w:color w:val="000000"/>
                <w:sz w:val="20"/>
                <w:szCs w:val="20"/>
              </w:rPr>
              <w:t>тыс. Гкал</w:t>
            </w:r>
          </w:p>
        </w:tc>
        <w:tc>
          <w:tcPr>
            <w:tcW w:w="363" w:type="pct"/>
            <w:shd w:val="clear" w:color="auto" w:fill="auto"/>
            <w:vAlign w:val="center"/>
          </w:tcPr>
          <w:p w14:paraId="2E308552" w14:textId="5F986BDE" w:rsidR="002C73D3" w:rsidRPr="00C611C2" w:rsidRDefault="002C73D3" w:rsidP="002C73D3">
            <w:pPr>
              <w:jc w:val="center"/>
              <w:rPr>
                <w:color w:val="000000"/>
                <w:sz w:val="20"/>
                <w:szCs w:val="20"/>
              </w:rPr>
            </w:pPr>
            <w:r w:rsidRPr="00C611C2">
              <w:rPr>
                <w:color w:val="000000"/>
                <w:sz w:val="20"/>
                <w:szCs w:val="20"/>
              </w:rPr>
              <w:t>0,095</w:t>
            </w:r>
          </w:p>
        </w:tc>
        <w:tc>
          <w:tcPr>
            <w:tcW w:w="363" w:type="pct"/>
            <w:shd w:val="clear" w:color="auto" w:fill="auto"/>
            <w:vAlign w:val="center"/>
          </w:tcPr>
          <w:p w14:paraId="1677795A" w14:textId="42CADEDC" w:rsidR="002C73D3" w:rsidRPr="00C611C2" w:rsidRDefault="002C73D3" w:rsidP="002C73D3">
            <w:pPr>
              <w:jc w:val="center"/>
              <w:rPr>
                <w:color w:val="000000"/>
                <w:sz w:val="20"/>
                <w:szCs w:val="20"/>
              </w:rPr>
            </w:pPr>
            <w:r w:rsidRPr="00C611C2">
              <w:rPr>
                <w:color w:val="000000"/>
                <w:sz w:val="20"/>
                <w:szCs w:val="20"/>
              </w:rPr>
              <w:t>0,0952</w:t>
            </w:r>
          </w:p>
        </w:tc>
        <w:tc>
          <w:tcPr>
            <w:tcW w:w="363" w:type="pct"/>
            <w:shd w:val="clear" w:color="auto" w:fill="auto"/>
            <w:vAlign w:val="center"/>
          </w:tcPr>
          <w:p w14:paraId="00772E04" w14:textId="21B57D7F" w:rsidR="002C73D3" w:rsidRPr="00C611C2" w:rsidRDefault="002C73D3" w:rsidP="002C73D3">
            <w:pPr>
              <w:jc w:val="center"/>
              <w:rPr>
                <w:color w:val="000000"/>
                <w:sz w:val="20"/>
                <w:szCs w:val="20"/>
              </w:rPr>
            </w:pPr>
            <w:r w:rsidRPr="00C611C2">
              <w:rPr>
                <w:color w:val="000000"/>
                <w:sz w:val="20"/>
                <w:szCs w:val="20"/>
              </w:rPr>
              <w:t>0,0952</w:t>
            </w:r>
          </w:p>
        </w:tc>
        <w:tc>
          <w:tcPr>
            <w:tcW w:w="363" w:type="pct"/>
            <w:shd w:val="clear" w:color="auto" w:fill="auto"/>
            <w:vAlign w:val="center"/>
          </w:tcPr>
          <w:p w14:paraId="772D0B65" w14:textId="651856FA" w:rsidR="002C73D3" w:rsidRPr="00C611C2" w:rsidRDefault="002C73D3" w:rsidP="002C73D3">
            <w:pPr>
              <w:jc w:val="center"/>
              <w:rPr>
                <w:color w:val="000000"/>
                <w:sz w:val="20"/>
                <w:szCs w:val="20"/>
              </w:rPr>
            </w:pPr>
            <w:r w:rsidRPr="00C611C2">
              <w:rPr>
                <w:color w:val="000000"/>
                <w:sz w:val="20"/>
                <w:szCs w:val="20"/>
              </w:rPr>
              <w:t>0,0952</w:t>
            </w:r>
          </w:p>
        </w:tc>
        <w:tc>
          <w:tcPr>
            <w:tcW w:w="364" w:type="pct"/>
            <w:vAlign w:val="center"/>
          </w:tcPr>
          <w:p w14:paraId="77CA7B98" w14:textId="71CDB2C6" w:rsidR="002C73D3" w:rsidRPr="00C611C2" w:rsidRDefault="002C73D3" w:rsidP="002C73D3">
            <w:pPr>
              <w:jc w:val="center"/>
              <w:rPr>
                <w:color w:val="000000"/>
                <w:sz w:val="20"/>
                <w:szCs w:val="20"/>
              </w:rPr>
            </w:pPr>
            <w:r w:rsidRPr="00C611C2">
              <w:rPr>
                <w:color w:val="000000"/>
                <w:sz w:val="20"/>
                <w:szCs w:val="20"/>
              </w:rPr>
              <w:t>0,0952</w:t>
            </w:r>
          </w:p>
        </w:tc>
        <w:tc>
          <w:tcPr>
            <w:tcW w:w="364" w:type="pct"/>
            <w:vAlign w:val="center"/>
          </w:tcPr>
          <w:p w14:paraId="6F06A2D9" w14:textId="7B503CBA" w:rsidR="002C73D3" w:rsidRPr="00C611C2" w:rsidRDefault="002C73D3" w:rsidP="002C73D3">
            <w:pPr>
              <w:jc w:val="center"/>
              <w:rPr>
                <w:color w:val="000000"/>
                <w:sz w:val="20"/>
                <w:szCs w:val="20"/>
              </w:rPr>
            </w:pPr>
            <w:r w:rsidRPr="00C611C2">
              <w:rPr>
                <w:color w:val="000000"/>
                <w:sz w:val="20"/>
                <w:szCs w:val="20"/>
              </w:rPr>
              <w:t>0,0952</w:t>
            </w:r>
          </w:p>
        </w:tc>
        <w:tc>
          <w:tcPr>
            <w:tcW w:w="362" w:type="pct"/>
            <w:vAlign w:val="center"/>
          </w:tcPr>
          <w:p w14:paraId="00301416" w14:textId="5036B3DD" w:rsidR="002C73D3" w:rsidRPr="00C611C2" w:rsidRDefault="002C73D3" w:rsidP="002C73D3">
            <w:pPr>
              <w:jc w:val="center"/>
              <w:rPr>
                <w:color w:val="000000"/>
                <w:sz w:val="20"/>
                <w:szCs w:val="20"/>
              </w:rPr>
            </w:pPr>
            <w:r w:rsidRPr="00C611C2">
              <w:rPr>
                <w:color w:val="000000"/>
                <w:sz w:val="20"/>
                <w:szCs w:val="20"/>
              </w:rPr>
              <w:t>0,0952</w:t>
            </w:r>
          </w:p>
        </w:tc>
        <w:tc>
          <w:tcPr>
            <w:tcW w:w="360" w:type="pct"/>
            <w:vAlign w:val="center"/>
          </w:tcPr>
          <w:p w14:paraId="433B7C47" w14:textId="5D9F0EB5" w:rsidR="002C73D3" w:rsidRPr="00C611C2" w:rsidRDefault="002C73D3" w:rsidP="002C73D3">
            <w:pPr>
              <w:jc w:val="center"/>
              <w:rPr>
                <w:color w:val="000000"/>
                <w:sz w:val="20"/>
                <w:szCs w:val="20"/>
              </w:rPr>
            </w:pPr>
            <w:r w:rsidRPr="00C611C2">
              <w:rPr>
                <w:color w:val="000000"/>
                <w:sz w:val="20"/>
                <w:szCs w:val="20"/>
              </w:rPr>
              <w:t>0,0952</w:t>
            </w:r>
          </w:p>
        </w:tc>
        <w:tc>
          <w:tcPr>
            <w:tcW w:w="360" w:type="pct"/>
            <w:vAlign w:val="center"/>
          </w:tcPr>
          <w:p w14:paraId="4AE619BB" w14:textId="3A042566" w:rsidR="002C73D3" w:rsidRPr="00C611C2" w:rsidRDefault="002C73D3" w:rsidP="002C73D3">
            <w:pPr>
              <w:jc w:val="center"/>
              <w:rPr>
                <w:color w:val="000000"/>
                <w:sz w:val="20"/>
                <w:szCs w:val="20"/>
              </w:rPr>
            </w:pPr>
            <w:r w:rsidRPr="00C611C2">
              <w:rPr>
                <w:color w:val="000000"/>
                <w:sz w:val="20"/>
                <w:szCs w:val="20"/>
              </w:rPr>
              <w:t>0,0952</w:t>
            </w:r>
          </w:p>
        </w:tc>
        <w:tc>
          <w:tcPr>
            <w:tcW w:w="359" w:type="pct"/>
            <w:shd w:val="clear" w:color="auto" w:fill="auto"/>
            <w:vAlign w:val="center"/>
          </w:tcPr>
          <w:p w14:paraId="651AD4F6" w14:textId="56FA6166" w:rsidR="002C73D3" w:rsidRPr="00C611C2" w:rsidRDefault="002C73D3" w:rsidP="002C73D3">
            <w:pPr>
              <w:jc w:val="center"/>
              <w:rPr>
                <w:color w:val="000000"/>
                <w:sz w:val="20"/>
                <w:szCs w:val="20"/>
              </w:rPr>
            </w:pPr>
            <w:r w:rsidRPr="00C611C2">
              <w:rPr>
                <w:color w:val="000000"/>
                <w:sz w:val="20"/>
                <w:szCs w:val="20"/>
              </w:rPr>
              <w:t>0,0952</w:t>
            </w:r>
          </w:p>
        </w:tc>
      </w:tr>
      <w:tr w:rsidR="002C73D3" w:rsidRPr="00C611C2" w14:paraId="302E46DE" w14:textId="77777777" w:rsidTr="002C73D3">
        <w:trPr>
          <w:cantSplit/>
          <w:trHeight w:val="23"/>
        </w:trPr>
        <w:tc>
          <w:tcPr>
            <w:tcW w:w="1050" w:type="pct"/>
            <w:shd w:val="clear" w:color="auto" w:fill="auto"/>
            <w:vAlign w:val="center"/>
            <w:hideMark/>
          </w:tcPr>
          <w:p w14:paraId="3A025081" w14:textId="77777777" w:rsidR="002C73D3" w:rsidRPr="00C611C2" w:rsidRDefault="002C73D3" w:rsidP="002C73D3">
            <w:pPr>
              <w:jc w:val="center"/>
              <w:rPr>
                <w:color w:val="000000"/>
                <w:sz w:val="20"/>
                <w:szCs w:val="20"/>
              </w:rPr>
            </w:pPr>
            <w:r w:rsidRPr="00C611C2">
              <w:rPr>
                <w:color w:val="000000"/>
                <w:sz w:val="20"/>
                <w:szCs w:val="20"/>
              </w:rPr>
              <w:t>Отпуск источника в сеть</w:t>
            </w:r>
          </w:p>
        </w:tc>
        <w:tc>
          <w:tcPr>
            <w:tcW w:w="329" w:type="pct"/>
            <w:shd w:val="clear" w:color="auto" w:fill="auto"/>
            <w:vAlign w:val="center"/>
            <w:hideMark/>
          </w:tcPr>
          <w:p w14:paraId="05D7374A" w14:textId="4C212460" w:rsidR="002C73D3" w:rsidRPr="00C611C2" w:rsidRDefault="002C73D3" w:rsidP="002C73D3">
            <w:pPr>
              <w:jc w:val="center"/>
              <w:rPr>
                <w:color w:val="000000"/>
                <w:sz w:val="20"/>
                <w:szCs w:val="20"/>
              </w:rPr>
            </w:pPr>
            <w:r w:rsidRPr="00C611C2">
              <w:rPr>
                <w:color w:val="000000"/>
                <w:sz w:val="20"/>
                <w:szCs w:val="20"/>
              </w:rPr>
              <w:t>тыс. Гкал</w:t>
            </w:r>
          </w:p>
        </w:tc>
        <w:tc>
          <w:tcPr>
            <w:tcW w:w="363" w:type="pct"/>
            <w:shd w:val="clear" w:color="auto" w:fill="auto"/>
            <w:vAlign w:val="center"/>
          </w:tcPr>
          <w:p w14:paraId="7C30B906" w14:textId="27C0022C" w:rsidR="002C73D3" w:rsidRPr="00C611C2" w:rsidRDefault="002C73D3" w:rsidP="002C73D3">
            <w:pPr>
              <w:jc w:val="center"/>
              <w:rPr>
                <w:color w:val="000000"/>
                <w:sz w:val="20"/>
                <w:szCs w:val="20"/>
              </w:rPr>
            </w:pPr>
            <w:r w:rsidRPr="00C611C2">
              <w:rPr>
                <w:color w:val="000000"/>
                <w:sz w:val="20"/>
                <w:szCs w:val="20"/>
              </w:rPr>
              <w:t>5,659</w:t>
            </w:r>
          </w:p>
        </w:tc>
        <w:tc>
          <w:tcPr>
            <w:tcW w:w="363" w:type="pct"/>
            <w:shd w:val="clear" w:color="auto" w:fill="auto"/>
            <w:vAlign w:val="center"/>
          </w:tcPr>
          <w:p w14:paraId="7437110A" w14:textId="45727B09" w:rsidR="002C73D3" w:rsidRPr="00C611C2" w:rsidRDefault="002C73D3" w:rsidP="002C73D3">
            <w:pPr>
              <w:jc w:val="center"/>
              <w:rPr>
                <w:color w:val="000000"/>
                <w:sz w:val="20"/>
                <w:szCs w:val="20"/>
              </w:rPr>
            </w:pPr>
            <w:r w:rsidRPr="00C611C2">
              <w:rPr>
                <w:color w:val="000000"/>
                <w:sz w:val="20"/>
                <w:szCs w:val="20"/>
              </w:rPr>
              <w:t>5,6587</w:t>
            </w:r>
          </w:p>
        </w:tc>
        <w:tc>
          <w:tcPr>
            <w:tcW w:w="363" w:type="pct"/>
            <w:shd w:val="clear" w:color="auto" w:fill="auto"/>
            <w:vAlign w:val="center"/>
          </w:tcPr>
          <w:p w14:paraId="7F95A231" w14:textId="5D320A2F" w:rsidR="002C73D3" w:rsidRPr="00C611C2" w:rsidRDefault="002C73D3" w:rsidP="002C73D3">
            <w:pPr>
              <w:jc w:val="center"/>
              <w:rPr>
                <w:color w:val="000000"/>
                <w:sz w:val="20"/>
                <w:szCs w:val="20"/>
              </w:rPr>
            </w:pPr>
            <w:r w:rsidRPr="00C611C2">
              <w:rPr>
                <w:color w:val="000000"/>
                <w:sz w:val="20"/>
                <w:szCs w:val="20"/>
              </w:rPr>
              <w:t>5,6587</w:t>
            </w:r>
          </w:p>
        </w:tc>
        <w:tc>
          <w:tcPr>
            <w:tcW w:w="363" w:type="pct"/>
            <w:shd w:val="clear" w:color="auto" w:fill="auto"/>
            <w:vAlign w:val="center"/>
          </w:tcPr>
          <w:p w14:paraId="2A7C31DB" w14:textId="7CB924F7" w:rsidR="002C73D3" w:rsidRPr="00C611C2" w:rsidRDefault="002C73D3" w:rsidP="002C73D3">
            <w:pPr>
              <w:jc w:val="center"/>
              <w:rPr>
                <w:color w:val="000000"/>
                <w:sz w:val="20"/>
                <w:szCs w:val="20"/>
              </w:rPr>
            </w:pPr>
            <w:r w:rsidRPr="00C611C2">
              <w:rPr>
                <w:color w:val="000000"/>
                <w:sz w:val="20"/>
                <w:szCs w:val="20"/>
              </w:rPr>
              <w:t>5,6587</w:t>
            </w:r>
          </w:p>
        </w:tc>
        <w:tc>
          <w:tcPr>
            <w:tcW w:w="364" w:type="pct"/>
            <w:vAlign w:val="center"/>
          </w:tcPr>
          <w:p w14:paraId="1419F9E2" w14:textId="65CC0BA4" w:rsidR="002C73D3" w:rsidRPr="00C611C2" w:rsidRDefault="002C73D3" w:rsidP="002C73D3">
            <w:pPr>
              <w:jc w:val="center"/>
              <w:rPr>
                <w:color w:val="000000"/>
                <w:sz w:val="20"/>
                <w:szCs w:val="20"/>
              </w:rPr>
            </w:pPr>
            <w:r w:rsidRPr="00C611C2">
              <w:rPr>
                <w:color w:val="000000"/>
                <w:sz w:val="20"/>
                <w:szCs w:val="20"/>
              </w:rPr>
              <w:t>5,6587</w:t>
            </w:r>
          </w:p>
        </w:tc>
        <w:tc>
          <w:tcPr>
            <w:tcW w:w="364" w:type="pct"/>
            <w:vAlign w:val="center"/>
          </w:tcPr>
          <w:p w14:paraId="27DD7F5E" w14:textId="5FE792C7" w:rsidR="002C73D3" w:rsidRPr="00C611C2" w:rsidRDefault="002C73D3" w:rsidP="002C73D3">
            <w:pPr>
              <w:jc w:val="center"/>
              <w:rPr>
                <w:color w:val="000000"/>
                <w:sz w:val="20"/>
                <w:szCs w:val="20"/>
              </w:rPr>
            </w:pPr>
            <w:r w:rsidRPr="00C611C2">
              <w:rPr>
                <w:color w:val="000000"/>
                <w:sz w:val="20"/>
                <w:szCs w:val="20"/>
              </w:rPr>
              <w:t>5,6587</w:t>
            </w:r>
          </w:p>
        </w:tc>
        <w:tc>
          <w:tcPr>
            <w:tcW w:w="362" w:type="pct"/>
            <w:vAlign w:val="center"/>
          </w:tcPr>
          <w:p w14:paraId="614BF8C1" w14:textId="51F6D454" w:rsidR="002C73D3" w:rsidRPr="00C611C2" w:rsidRDefault="002C73D3" w:rsidP="002C73D3">
            <w:pPr>
              <w:jc w:val="center"/>
              <w:rPr>
                <w:color w:val="000000"/>
                <w:sz w:val="20"/>
                <w:szCs w:val="20"/>
              </w:rPr>
            </w:pPr>
            <w:r w:rsidRPr="00C611C2">
              <w:rPr>
                <w:color w:val="000000"/>
                <w:sz w:val="20"/>
                <w:szCs w:val="20"/>
              </w:rPr>
              <w:t>5,6587</w:t>
            </w:r>
          </w:p>
        </w:tc>
        <w:tc>
          <w:tcPr>
            <w:tcW w:w="360" w:type="pct"/>
            <w:vAlign w:val="center"/>
          </w:tcPr>
          <w:p w14:paraId="2473C072" w14:textId="053C73E9" w:rsidR="002C73D3" w:rsidRPr="00C611C2" w:rsidRDefault="002C73D3" w:rsidP="002C73D3">
            <w:pPr>
              <w:jc w:val="center"/>
              <w:rPr>
                <w:color w:val="000000"/>
                <w:sz w:val="20"/>
                <w:szCs w:val="20"/>
              </w:rPr>
            </w:pPr>
            <w:r w:rsidRPr="00C611C2">
              <w:rPr>
                <w:color w:val="000000"/>
                <w:sz w:val="20"/>
                <w:szCs w:val="20"/>
              </w:rPr>
              <w:t>5,6587</w:t>
            </w:r>
          </w:p>
        </w:tc>
        <w:tc>
          <w:tcPr>
            <w:tcW w:w="360" w:type="pct"/>
            <w:vAlign w:val="center"/>
          </w:tcPr>
          <w:p w14:paraId="62DCC356" w14:textId="7B375981" w:rsidR="002C73D3" w:rsidRPr="00C611C2" w:rsidRDefault="002C73D3" w:rsidP="002C73D3">
            <w:pPr>
              <w:jc w:val="center"/>
              <w:rPr>
                <w:color w:val="000000"/>
                <w:sz w:val="20"/>
                <w:szCs w:val="20"/>
              </w:rPr>
            </w:pPr>
            <w:r w:rsidRPr="00C611C2">
              <w:rPr>
                <w:color w:val="000000"/>
                <w:sz w:val="20"/>
                <w:szCs w:val="20"/>
              </w:rPr>
              <w:t>5,6587</w:t>
            </w:r>
          </w:p>
        </w:tc>
        <w:tc>
          <w:tcPr>
            <w:tcW w:w="359" w:type="pct"/>
            <w:shd w:val="clear" w:color="auto" w:fill="auto"/>
            <w:vAlign w:val="center"/>
          </w:tcPr>
          <w:p w14:paraId="6A17DAB5" w14:textId="4279B83C" w:rsidR="002C73D3" w:rsidRPr="00C611C2" w:rsidRDefault="002C73D3" w:rsidP="002C73D3">
            <w:pPr>
              <w:jc w:val="center"/>
              <w:rPr>
                <w:color w:val="000000"/>
                <w:sz w:val="20"/>
                <w:szCs w:val="20"/>
              </w:rPr>
            </w:pPr>
            <w:r w:rsidRPr="00C611C2">
              <w:rPr>
                <w:color w:val="000000"/>
                <w:sz w:val="20"/>
                <w:szCs w:val="20"/>
              </w:rPr>
              <w:t>5,6587</w:t>
            </w:r>
          </w:p>
        </w:tc>
      </w:tr>
      <w:tr w:rsidR="002C73D3" w:rsidRPr="00C611C2" w14:paraId="1F8A7215" w14:textId="77777777" w:rsidTr="002C73D3">
        <w:trPr>
          <w:cantSplit/>
          <w:trHeight w:val="23"/>
        </w:trPr>
        <w:tc>
          <w:tcPr>
            <w:tcW w:w="1050" w:type="pct"/>
            <w:shd w:val="clear" w:color="auto" w:fill="auto"/>
            <w:vAlign w:val="center"/>
            <w:hideMark/>
          </w:tcPr>
          <w:p w14:paraId="7A6188D0" w14:textId="77777777" w:rsidR="002C73D3" w:rsidRPr="00C611C2" w:rsidRDefault="002C73D3" w:rsidP="002C73D3">
            <w:pPr>
              <w:jc w:val="center"/>
              <w:rPr>
                <w:color w:val="000000"/>
                <w:sz w:val="20"/>
                <w:szCs w:val="20"/>
              </w:rPr>
            </w:pPr>
            <w:r w:rsidRPr="00C611C2">
              <w:rPr>
                <w:color w:val="000000"/>
                <w:sz w:val="20"/>
                <w:szCs w:val="20"/>
              </w:rPr>
              <w:t>Потери в тепловых сетях</w:t>
            </w:r>
          </w:p>
        </w:tc>
        <w:tc>
          <w:tcPr>
            <w:tcW w:w="329" w:type="pct"/>
            <w:shd w:val="clear" w:color="auto" w:fill="auto"/>
            <w:vAlign w:val="center"/>
            <w:hideMark/>
          </w:tcPr>
          <w:p w14:paraId="0ACA8F6C" w14:textId="19FE3D9A" w:rsidR="002C73D3" w:rsidRPr="00C611C2" w:rsidRDefault="002C73D3" w:rsidP="002C73D3">
            <w:pPr>
              <w:jc w:val="center"/>
              <w:rPr>
                <w:color w:val="000000"/>
                <w:sz w:val="20"/>
                <w:szCs w:val="20"/>
              </w:rPr>
            </w:pPr>
            <w:r w:rsidRPr="00C611C2">
              <w:rPr>
                <w:color w:val="000000"/>
                <w:sz w:val="20"/>
                <w:szCs w:val="20"/>
              </w:rPr>
              <w:t>тыс. Гкал</w:t>
            </w:r>
          </w:p>
        </w:tc>
        <w:tc>
          <w:tcPr>
            <w:tcW w:w="363" w:type="pct"/>
            <w:shd w:val="clear" w:color="auto" w:fill="auto"/>
            <w:vAlign w:val="center"/>
          </w:tcPr>
          <w:p w14:paraId="754527F9" w14:textId="088159B5" w:rsidR="002C73D3" w:rsidRPr="00C611C2" w:rsidRDefault="002C73D3" w:rsidP="002C73D3">
            <w:pPr>
              <w:jc w:val="center"/>
              <w:rPr>
                <w:color w:val="000000"/>
                <w:sz w:val="20"/>
                <w:szCs w:val="20"/>
              </w:rPr>
            </w:pPr>
            <w:r w:rsidRPr="00C611C2">
              <w:rPr>
                <w:color w:val="000000"/>
                <w:sz w:val="20"/>
                <w:szCs w:val="20"/>
              </w:rPr>
              <w:t>0,000</w:t>
            </w:r>
          </w:p>
        </w:tc>
        <w:tc>
          <w:tcPr>
            <w:tcW w:w="363" w:type="pct"/>
            <w:shd w:val="clear" w:color="auto" w:fill="auto"/>
            <w:vAlign w:val="center"/>
          </w:tcPr>
          <w:p w14:paraId="791B7C8E" w14:textId="749097B3" w:rsidR="002C73D3" w:rsidRPr="00C611C2" w:rsidRDefault="002C73D3" w:rsidP="002C73D3">
            <w:pPr>
              <w:jc w:val="center"/>
              <w:rPr>
                <w:color w:val="000000"/>
                <w:sz w:val="20"/>
                <w:szCs w:val="20"/>
              </w:rPr>
            </w:pPr>
            <w:r w:rsidRPr="00C611C2">
              <w:rPr>
                <w:color w:val="000000"/>
                <w:sz w:val="20"/>
                <w:szCs w:val="20"/>
              </w:rPr>
              <w:t>0,000</w:t>
            </w:r>
          </w:p>
        </w:tc>
        <w:tc>
          <w:tcPr>
            <w:tcW w:w="363" w:type="pct"/>
            <w:shd w:val="clear" w:color="auto" w:fill="auto"/>
            <w:vAlign w:val="center"/>
          </w:tcPr>
          <w:p w14:paraId="2E865297" w14:textId="4CD02290" w:rsidR="002C73D3" w:rsidRPr="00C611C2" w:rsidRDefault="002C73D3" w:rsidP="002C73D3">
            <w:pPr>
              <w:jc w:val="center"/>
              <w:rPr>
                <w:color w:val="000000"/>
                <w:sz w:val="20"/>
                <w:szCs w:val="20"/>
              </w:rPr>
            </w:pPr>
            <w:r w:rsidRPr="00C611C2">
              <w:rPr>
                <w:color w:val="000000"/>
                <w:sz w:val="20"/>
                <w:szCs w:val="20"/>
              </w:rPr>
              <w:t>0,000</w:t>
            </w:r>
          </w:p>
        </w:tc>
        <w:tc>
          <w:tcPr>
            <w:tcW w:w="363" w:type="pct"/>
            <w:shd w:val="clear" w:color="auto" w:fill="auto"/>
            <w:vAlign w:val="center"/>
          </w:tcPr>
          <w:p w14:paraId="721B4032" w14:textId="6793072D" w:rsidR="002C73D3" w:rsidRPr="00C611C2" w:rsidRDefault="002C73D3" w:rsidP="002C73D3">
            <w:pPr>
              <w:jc w:val="center"/>
              <w:rPr>
                <w:color w:val="000000"/>
                <w:sz w:val="20"/>
                <w:szCs w:val="20"/>
              </w:rPr>
            </w:pPr>
            <w:r w:rsidRPr="00C611C2">
              <w:rPr>
                <w:color w:val="000000"/>
                <w:sz w:val="20"/>
                <w:szCs w:val="20"/>
              </w:rPr>
              <w:t>0,000</w:t>
            </w:r>
          </w:p>
        </w:tc>
        <w:tc>
          <w:tcPr>
            <w:tcW w:w="364" w:type="pct"/>
            <w:vAlign w:val="center"/>
          </w:tcPr>
          <w:p w14:paraId="23C12B6D" w14:textId="0E873E8A" w:rsidR="002C73D3" w:rsidRPr="00C611C2" w:rsidRDefault="002C73D3" w:rsidP="002C73D3">
            <w:pPr>
              <w:jc w:val="center"/>
              <w:rPr>
                <w:color w:val="000000"/>
                <w:sz w:val="20"/>
                <w:szCs w:val="20"/>
              </w:rPr>
            </w:pPr>
            <w:r w:rsidRPr="00C611C2">
              <w:rPr>
                <w:color w:val="000000"/>
                <w:sz w:val="20"/>
                <w:szCs w:val="20"/>
              </w:rPr>
              <w:t>0,000</w:t>
            </w:r>
          </w:p>
        </w:tc>
        <w:tc>
          <w:tcPr>
            <w:tcW w:w="364" w:type="pct"/>
            <w:vAlign w:val="center"/>
          </w:tcPr>
          <w:p w14:paraId="03FF752E" w14:textId="7576EAE7" w:rsidR="002C73D3" w:rsidRPr="00C611C2" w:rsidRDefault="002C73D3" w:rsidP="002C73D3">
            <w:pPr>
              <w:jc w:val="center"/>
              <w:rPr>
                <w:color w:val="000000"/>
                <w:sz w:val="20"/>
                <w:szCs w:val="20"/>
              </w:rPr>
            </w:pPr>
            <w:r w:rsidRPr="00C611C2">
              <w:rPr>
                <w:color w:val="000000"/>
                <w:sz w:val="20"/>
                <w:szCs w:val="20"/>
              </w:rPr>
              <w:t>0,000</w:t>
            </w:r>
          </w:p>
        </w:tc>
        <w:tc>
          <w:tcPr>
            <w:tcW w:w="362" w:type="pct"/>
            <w:vAlign w:val="center"/>
          </w:tcPr>
          <w:p w14:paraId="33F71629" w14:textId="6E1E97A7" w:rsidR="002C73D3" w:rsidRPr="00C611C2" w:rsidRDefault="002C73D3" w:rsidP="002C73D3">
            <w:pPr>
              <w:jc w:val="center"/>
              <w:rPr>
                <w:color w:val="000000"/>
                <w:sz w:val="20"/>
                <w:szCs w:val="20"/>
              </w:rPr>
            </w:pPr>
            <w:r w:rsidRPr="00C611C2">
              <w:rPr>
                <w:color w:val="000000"/>
                <w:sz w:val="20"/>
                <w:szCs w:val="20"/>
              </w:rPr>
              <w:t>0,000</w:t>
            </w:r>
          </w:p>
        </w:tc>
        <w:tc>
          <w:tcPr>
            <w:tcW w:w="360" w:type="pct"/>
            <w:vAlign w:val="center"/>
          </w:tcPr>
          <w:p w14:paraId="3446E505" w14:textId="26ACC5B3" w:rsidR="002C73D3" w:rsidRPr="00C611C2" w:rsidRDefault="002C73D3" w:rsidP="002C73D3">
            <w:pPr>
              <w:jc w:val="center"/>
              <w:rPr>
                <w:color w:val="000000"/>
                <w:sz w:val="20"/>
                <w:szCs w:val="20"/>
              </w:rPr>
            </w:pPr>
            <w:r w:rsidRPr="00C611C2">
              <w:rPr>
                <w:color w:val="000000"/>
                <w:sz w:val="20"/>
                <w:szCs w:val="20"/>
              </w:rPr>
              <w:t>0,000</w:t>
            </w:r>
          </w:p>
        </w:tc>
        <w:tc>
          <w:tcPr>
            <w:tcW w:w="360" w:type="pct"/>
            <w:vAlign w:val="center"/>
          </w:tcPr>
          <w:p w14:paraId="62A902EA" w14:textId="4D292A62" w:rsidR="002C73D3" w:rsidRPr="00C611C2" w:rsidRDefault="002C73D3" w:rsidP="002C73D3">
            <w:pPr>
              <w:jc w:val="center"/>
              <w:rPr>
                <w:color w:val="000000"/>
                <w:sz w:val="20"/>
                <w:szCs w:val="20"/>
              </w:rPr>
            </w:pPr>
            <w:r w:rsidRPr="00C611C2">
              <w:rPr>
                <w:color w:val="000000"/>
                <w:sz w:val="20"/>
                <w:szCs w:val="20"/>
              </w:rPr>
              <w:t>0,000</w:t>
            </w:r>
          </w:p>
        </w:tc>
        <w:tc>
          <w:tcPr>
            <w:tcW w:w="359" w:type="pct"/>
            <w:shd w:val="clear" w:color="auto" w:fill="auto"/>
            <w:vAlign w:val="center"/>
          </w:tcPr>
          <w:p w14:paraId="0DDE2DA9" w14:textId="5D017A9B" w:rsidR="002C73D3" w:rsidRPr="00C611C2" w:rsidRDefault="002C73D3" w:rsidP="002C73D3">
            <w:pPr>
              <w:jc w:val="center"/>
              <w:rPr>
                <w:color w:val="000000"/>
                <w:sz w:val="20"/>
                <w:szCs w:val="20"/>
              </w:rPr>
            </w:pPr>
            <w:r w:rsidRPr="00C611C2">
              <w:rPr>
                <w:color w:val="000000"/>
                <w:sz w:val="20"/>
                <w:szCs w:val="20"/>
              </w:rPr>
              <w:t>0,000</w:t>
            </w:r>
          </w:p>
        </w:tc>
      </w:tr>
      <w:tr w:rsidR="002C73D3" w:rsidRPr="00C611C2" w14:paraId="48EED988" w14:textId="77777777" w:rsidTr="002C73D3">
        <w:trPr>
          <w:cantSplit/>
          <w:trHeight w:val="23"/>
        </w:trPr>
        <w:tc>
          <w:tcPr>
            <w:tcW w:w="1050" w:type="pct"/>
            <w:shd w:val="clear" w:color="auto" w:fill="auto"/>
            <w:vAlign w:val="center"/>
            <w:hideMark/>
          </w:tcPr>
          <w:p w14:paraId="1D474043" w14:textId="77777777" w:rsidR="002C73D3" w:rsidRPr="00C611C2" w:rsidRDefault="002C73D3" w:rsidP="002C73D3">
            <w:pPr>
              <w:jc w:val="center"/>
              <w:rPr>
                <w:color w:val="000000"/>
                <w:sz w:val="20"/>
                <w:szCs w:val="20"/>
              </w:rPr>
            </w:pPr>
            <w:r w:rsidRPr="00C611C2">
              <w:rPr>
                <w:color w:val="000000"/>
                <w:sz w:val="20"/>
                <w:szCs w:val="20"/>
              </w:rPr>
              <w:t>Полезный отпуск потребителям</w:t>
            </w:r>
          </w:p>
        </w:tc>
        <w:tc>
          <w:tcPr>
            <w:tcW w:w="329" w:type="pct"/>
            <w:shd w:val="clear" w:color="auto" w:fill="auto"/>
            <w:vAlign w:val="center"/>
            <w:hideMark/>
          </w:tcPr>
          <w:p w14:paraId="5178F965" w14:textId="66ABE120" w:rsidR="002C73D3" w:rsidRPr="00C611C2" w:rsidRDefault="002C73D3" w:rsidP="002C73D3">
            <w:pPr>
              <w:jc w:val="center"/>
              <w:rPr>
                <w:color w:val="000000"/>
                <w:sz w:val="20"/>
                <w:szCs w:val="20"/>
              </w:rPr>
            </w:pPr>
            <w:r w:rsidRPr="00C611C2">
              <w:rPr>
                <w:color w:val="000000"/>
                <w:sz w:val="20"/>
                <w:szCs w:val="20"/>
              </w:rPr>
              <w:t>тыс. Гкал</w:t>
            </w:r>
          </w:p>
        </w:tc>
        <w:tc>
          <w:tcPr>
            <w:tcW w:w="363" w:type="pct"/>
            <w:shd w:val="clear" w:color="auto" w:fill="auto"/>
            <w:vAlign w:val="center"/>
          </w:tcPr>
          <w:p w14:paraId="2AEBBB6D" w14:textId="76496700" w:rsidR="002C73D3" w:rsidRPr="00C611C2" w:rsidRDefault="002C73D3" w:rsidP="002C73D3">
            <w:pPr>
              <w:jc w:val="center"/>
              <w:rPr>
                <w:color w:val="000000"/>
                <w:sz w:val="20"/>
                <w:szCs w:val="20"/>
              </w:rPr>
            </w:pPr>
            <w:r w:rsidRPr="00C611C2">
              <w:rPr>
                <w:color w:val="000000"/>
                <w:sz w:val="20"/>
                <w:szCs w:val="20"/>
              </w:rPr>
              <w:t>5,659</w:t>
            </w:r>
          </w:p>
        </w:tc>
        <w:tc>
          <w:tcPr>
            <w:tcW w:w="363" w:type="pct"/>
            <w:shd w:val="clear" w:color="auto" w:fill="auto"/>
            <w:vAlign w:val="center"/>
          </w:tcPr>
          <w:p w14:paraId="3081FCB8" w14:textId="42614AEB" w:rsidR="002C73D3" w:rsidRPr="00C611C2" w:rsidRDefault="002C73D3" w:rsidP="002C73D3">
            <w:pPr>
              <w:jc w:val="center"/>
              <w:rPr>
                <w:color w:val="000000"/>
                <w:sz w:val="20"/>
                <w:szCs w:val="20"/>
              </w:rPr>
            </w:pPr>
            <w:r w:rsidRPr="00C611C2">
              <w:rPr>
                <w:color w:val="000000"/>
                <w:sz w:val="20"/>
                <w:szCs w:val="20"/>
              </w:rPr>
              <w:t>5,6587</w:t>
            </w:r>
          </w:p>
        </w:tc>
        <w:tc>
          <w:tcPr>
            <w:tcW w:w="363" w:type="pct"/>
            <w:shd w:val="clear" w:color="auto" w:fill="auto"/>
            <w:vAlign w:val="center"/>
          </w:tcPr>
          <w:p w14:paraId="05C8FA8F" w14:textId="43924D42" w:rsidR="002C73D3" w:rsidRPr="00C611C2" w:rsidRDefault="002C73D3" w:rsidP="002C73D3">
            <w:pPr>
              <w:jc w:val="center"/>
              <w:rPr>
                <w:color w:val="000000"/>
                <w:sz w:val="20"/>
                <w:szCs w:val="20"/>
              </w:rPr>
            </w:pPr>
            <w:r w:rsidRPr="00C611C2">
              <w:rPr>
                <w:color w:val="000000"/>
                <w:sz w:val="20"/>
                <w:szCs w:val="20"/>
              </w:rPr>
              <w:t>5,6587</w:t>
            </w:r>
          </w:p>
        </w:tc>
        <w:tc>
          <w:tcPr>
            <w:tcW w:w="363" w:type="pct"/>
            <w:shd w:val="clear" w:color="auto" w:fill="auto"/>
            <w:vAlign w:val="center"/>
          </w:tcPr>
          <w:p w14:paraId="0A410004" w14:textId="567EFE3C" w:rsidR="002C73D3" w:rsidRPr="00C611C2" w:rsidRDefault="002C73D3" w:rsidP="002C73D3">
            <w:pPr>
              <w:jc w:val="center"/>
              <w:rPr>
                <w:color w:val="000000"/>
                <w:sz w:val="20"/>
                <w:szCs w:val="20"/>
              </w:rPr>
            </w:pPr>
            <w:r w:rsidRPr="00C611C2">
              <w:rPr>
                <w:color w:val="000000"/>
                <w:sz w:val="20"/>
                <w:szCs w:val="20"/>
              </w:rPr>
              <w:t>5,6587</w:t>
            </w:r>
          </w:p>
        </w:tc>
        <w:tc>
          <w:tcPr>
            <w:tcW w:w="364" w:type="pct"/>
            <w:vAlign w:val="center"/>
          </w:tcPr>
          <w:p w14:paraId="0C9761D2" w14:textId="60EC2521" w:rsidR="002C73D3" w:rsidRPr="00C611C2" w:rsidRDefault="002C73D3" w:rsidP="002C73D3">
            <w:pPr>
              <w:jc w:val="center"/>
              <w:rPr>
                <w:color w:val="000000"/>
                <w:sz w:val="20"/>
                <w:szCs w:val="20"/>
              </w:rPr>
            </w:pPr>
            <w:r w:rsidRPr="00C611C2">
              <w:rPr>
                <w:color w:val="000000"/>
                <w:sz w:val="20"/>
                <w:szCs w:val="20"/>
              </w:rPr>
              <w:t>5,6587</w:t>
            </w:r>
          </w:p>
        </w:tc>
        <w:tc>
          <w:tcPr>
            <w:tcW w:w="364" w:type="pct"/>
            <w:vAlign w:val="center"/>
          </w:tcPr>
          <w:p w14:paraId="5EF8B7AA" w14:textId="5E593AF4" w:rsidR="002C73D3" w:rsidRPr="00C611C2" w:rsidRDefault="002C73D3" w:rsidP="002C73D3">
            <w:pPr>
              <w:jc w:val="center"/>
              <w:rPr>
                <w:color w:val="000000"/>
                <w:sz w:val="20"/>
                <w:szCs w:val="20"/>
              </w:rPr>
            </w:pPr>
            <w:r w:rsidRPr="00C611C2">
              <w:rPr>
                <w:color w:val="000000"/>
                <w:sz w:val="20"/>
                <w:szCs w:val="20"/>
              </w:rPr>
              <w:t>5,6587</w:t>
            </w:r>
          </w:p>
        </w:tc>
        <w:tc>
          <w:tcPr>
            <w:tcW w:w="362" w:type="pct"/>
            <w:vAlign w:val="center"/>
          </w:tcPr>
          <w:p w14:paraId="6412F4B3" w14:textId="203785EC" w:rsidR="002C73D3" w:rsidRPr="00C611C2" w:rsidRDefault="002C73D3" w:rsidP="002C73D3">
            <w:pPr>
              <w:jc w:val="center"/>
              <w:rPr>
                <w:color w:val="000000"/>
                <w:sz w:val="20"/>
                <w:szCs w:val="20"/>
              </w:rPr>
            </w:pPr>
            <w:r w:rsidRPr="00C611C2">
              <w:rPr>
                <w:color w:val="000000"/>
                <w:sz w:val="20"/>
                <w:szCs w:val="20"/>
              </w:rPr>
              <w:t>5,6587</w:t>
            </w:r>
          </w:p>
        </w:tc>
        <w:tc>
          <w:tcPr>
            <w:tcW w:w="360" w:type="pct"/>
            <w:vAlign w:val="center"/>
          </w:tcPr>
          <w:p w14:paraId="2E2EC73E" w14:textId="0D197C10" w:rsidR="002C73D3" w:rsidRPr="00C611C2" w:rsidRDefault="002C73D3" w:rsidP="002C73D3">
            <w:pPr>
              <w:jc w:val="center"/>
              <w:rPr>
                <w:color w:val="000000"/>
                <w:sz w:val="20"/>
                <w:szCs w:val="20"/>
              </w:rPr>
            </w:pPr>
            <w:r w:rsidRPr="00C611C2">
              <w:rPr>
                <w:color w:val="000000"/>
                <w:sz w:val="20"/>
                <w:szCs w:val="20"/>
              </w:rPr>
              <w:t>5,6587</w:t>
            </w:r>
          </w:p>
        </w:tc>
        <w:tc>
          <w:tcPr>
            <w:tcW w:w="360" w:type="pct"/>
            <w:vAlign w:val="center"/>
          </w:tcPr>
          <w:p w14:paraId="545E206A" w14:textId="25B936AC" w:rsidR="002C73D3" w:rsidRPr="00C611C2" w:rsidRDefault="002C73D3" w:rsidP="002C73D3">
            <w:pPr>
              <w:jc w:val="center"/>
              <w:rPr>
                <w:color w:val="000000"/>
                <w:sz w:val="20"/>
                <w:szCs w:val="20"/>
              </w:rPr>
            </w:pPr>
            <w:r w:rsidRPr="00C611C2">
              <w:rPr>
                <w:color w:val="000000"/>
                <w:sz w:val="20"/>
                <w:szCs w:val="20"/>
              </w:rPr>
              <w:t>5,6587</w:t>
            </w:r>
          </w:p>
        </w:tc>
        <w:tc>
          <w:tcPr>
            <w:tcW w:w="359" w:type="pct"/>
            <w:shd w:val="clear" w:color="auto" w:fill="auto"/>
            <w:vAlign w:val="center"/>
          </w:tcPr>
          <w:p w14:paraId="08734370" w14:textId="58C06C9C" w:rsidR="002C73D3" w:rsidRPr="00C611C2" w:rsidRDefault="002C73D3" w:rsidP="002C73D3">
            <w:pPr>
              <w:jc w:val="center"/>
              <w:rPr>
                <w:color w:val="000000"/>
                <w:sz w:val="20"/>
                <w:szCs w:val="20"/>
              </w:rPr>
            </w:pPr>
            <w:r w:rsidRPr="00C611C2">
              <w:rPr>
                <w:color w:val="000000"/>
                <w:sz w:val="20"/>
                <w:szCs w:val="20"/>
              </w:rPr>
              <w:t>5,6587</w:t>
            </w:r>
          </w:p>
        </w:tc>
      </w:tr>
      <w:tr w:rsidR="00262656" w:rsidRPr="00C611C2" w14:paraId="72E892A5" w14:textId="77777777" w:rsidTr="002C73D3">
        <w:trPr>
          <w:cantSplit/>
          <w:trHeight w:val="23"/>
        </w:trPr>
        <w:tc>
          <w:tcPr>
            <w:tcW w:w="1050" w:type="pct"/>
            <w:shd w:val="clear" w:color="auto" w:fill="auto"/>
            <w:vAlign w:val="center"/>
            <w:hideMark/>
          </w:tcPr>
          <w:p w14:paraId="0E1C18F1" w14:textId="77777777" w:rsidR="00262656" w:rsidRPr="00C611C2" w:rsidRDefault="00262656" w:rsidP="00262656">
            <w:pPr>
              <w:jc w:val="center"/>
              <w:rPr>
                <w:color w:val="000000"/>
                <w:sz w:val="20"/>
                <w:szCs w:val="20"/>
              </w:rPr>
            </w:pPr>
            <w:r w:rsidRPr="00C611C2">
              <w:rPr>
                <w:color w:val="000000"/>
                <w:sz w:val="20"/>
                <w:szCs w:val="20"/>
              </w:rPr>
              <w:t>Структура топливного баланса</w:t>
            </w:r>
          </w:p>
        </w:tc>
        <w:tc>
          <w:tcPr>
            <w:tcW w:w="329" w:type="pct"/>
            <w:shd w:val="clear" w:color="auto" w:fill="auto"/>
            <w:vAlign w:val="center"/>
            <w:hideMark/>
          </w:tcPr>
          <w:p w14:paraId="66F5838E" w14:textId="75298672" w:rsidR="00262656" w:rsidRPr="00C611C2" w:rsidRDefault="00262656" w:rsidP="00262656">
            <w:pPr>
              <w:jc w:val="center"/>
              <w:rPr>
                <w:color w:val="000000"/>
                <w:sz w:val="20"/>
                <w:szCs w:val="20"/>
              </w:rPr>
            </w:pPr>
            <w:r w:rsidRPr="00C611C2">
              <w:rPr>
                <w:color w:val="000000"/>
                <w:sz w:val="20"/>
                <w:szCs w:val="20"/>
              </w:rPr>
              <w:t>%</w:t>
            </w:r>
          </w:p>
        </w:tc>
        <w:tc>
          <w:tcPr>
            <w:tcW w:w="363" w:type="pct"/>
            <w:shd w:val="clear" w:color="auto" w:fill="auto"/>
            <w:vAlign w:val="center"/>
          </w:tcPr>
          <w:p w14:paraId="5FEC1C5A" w14:textId="51C2765A" w:rsidR="00262656" w:rsidRPr="00C611C2" w:rsidRDefault="00262656" w:rsidP="00262656">
            <w:pPr>
              <w:jc w:val="center"/>
              <w:rPr>
                <w:color w:val="000000"/>
                <w:sz w:val="20"/>
                <w:szCs w:val="20"/>
              </w:rPr>
            </w:pPr>
            <w:r w:rsidRPr="00C611C2">
              <w:rPr>
                <w:color w:val="000000"/>
                <w:sz w:val="20"/>
                <w:szCs w:val="20"/>
              </w:rPr>
              <w:t>-</w:t>
            </w:r>
          </w:p>
        </w:tc>
        <w:tc>
          <w:tcPr>
            <w:tcW w:w="363" w:type="pct"/>
            <w:shd w:val="clear" w:color="auto" w:fill="auto"/>
            <w:vAlign w:val="center"/>
          </w:tcPr>
          <w:p w14:paraId="000881F0" w14:textId="2C43410D" w:rsidR="00262656" w:rsidRPr="00C611C2" w:rsidRDefault="00262656" w:rsidP="00262656">
            <w:pPr>
              <w:jc w:val="center"/>
              <w:rPr>
                <w:color w:val="000000"/>
                <w:sz w:val="20"/>
                <w:szCs w:val="20"/>
              </w:rPr>
            </w:pPr>
            <w:r w:rsidRPr="00C611C2">
              <w:rPr>
                <w:color w:val="000000"/>
                <w:sz w:val="20"/>
                <w:szCs w:val="20"/>
              </w:rPr>
              <w:t>-</w:t>
            </w:r>
          </w:p>
        </w:tc>
        <w:tc>
          <w:tcPr>
            <w:tcW w:w="363" w:type="pct"/>
            <w:shd w:val="clear" w:color="auto" w:fill="auto"/>
            <w:vAlign w:val="center"/>
          </w:tcPr>
          <w:p w14:paraId="616D9479" w14:textId="2B2347D8" w:rsidR="00262656" w:rsidRPr="00C611C2" w:rsidRDefault="00262656" w:rsidP="00262656">
            <w:pPr>
              <w:jc w:val="center"/>
              <w:rPr>
                <w:color w:val="000000"/>
                <w:sz w:val="20"/>
                <w:szCs w:val="20"/>
              </w:rPr>
            </w:pPr>
            <w:r w:rsidRPr="00C611C2">
              <w:rPr>
                <w:color w:val="000000"/>
                <w:sz w:val="20"/>
                <w:szCs w:val="20"/>
              </w:rPr>
              <w:t>-</w:t>
            </w:r>
          </w:p>
        </w:tc>
        <w:tc>
          <w:tcPr>
            <w:tcW w:w="363" w:type="pct"/>
            <w:shd w:val="clear" w:color="auto" w:fill="auto"/>
            <w:vAlign w:val="center"/>
          </w:tcPr>
          <w:p w14:paraId="43E5E051" w14:textId="0388052F" w:rsidR="00262656" w:rsidRPr="00C611C2" w:rsidRDefault="00262656" w:rsidP="00262656">
            <w:pPr>
              <w:jc w:val="center"/>
              <w:rPr>
                <w:color w:val="000000"/>
                <w:sz w:val="20"/>
                <w:szCs w:val="20"/>
              </w:rPr>
            </w:pPr>
            <w:r w:rsidRPr="00C611C2">
              <w:rPr>
                <w:color w:val="000000"/>
                <w:sz w:val="20"/>
                <w:szCs w:val="20"/>
              </w:rPr>
              <w:t>-</w:t>
            </w:r>
          </w:p>
        </w:tc>
        <w:tc>
          <w:tcPr>
            <w:tcW w:w="364" w:type="pct"/>
            <w:vAlign w:val="center"/>
          </w:tcPr>
          <w:p w14:paraId="0FE1786B" w14:textId="143B9C24" w:rsidR="00262656" w:rsidRPr="00C611C2" w:rsidRDefault="00262656" w:rsidP="00262656">
            <w:pPr>
              <w:jc w:val="center"/>
              <w:rPr>
                <w:color w:val="000000"/>
                <w:sz w:val="20"/>
                <w:szCs w:val="20"/>
              </w:rPr>
            </w:pPr>
            <w:r w:rsidRPr="00C611C2">
              <w:rPr>
                <w:color w:val="000000"/>
                <w:sz w:val="20"/>
                <w:szCs w:val="20"/>
              </w:rPr>
              <w:t>-</w:t>
            </w:r>
          </w:p>
        </w:tc>
        <w:tc>
          <w:tcPr>
            <w:tcW w:w="364" w:type="pct"/>
            <w:vAlign w:val="center"/>
          </w:tcPr>
          <w:p w14:paraId="62EF87CD" w14:textId="4DE1D02B" w:rsidR="00262656" w:rsidRPr="00C611C2" w:rsidRDefault="00262656" w:rsidP="00262656">
            <w:pPr>
              <w:jc w:val="center"/>
              <w:rPr>
                <w:color w:val="000000"/>
                <w:sz w:val="20"/>
                <w:szCs w:val="20"/>
              </w:rPr>
            </w:pPr>
            <w:r w:rsidRPr="00C611C2">
              <w:rPr>
                <w:color w:val="000000"/>
                <w:sz w:val="20"/>
                <w:szCs w:val="20"/>
              </w:rPr>
              <w:t>-</w:t>
            </w:r>
          </w:p>
        </w:tc>
        <w:tc>
          <w:tcPr>
            <w:tcW w:w="362" w:type="pct"/>
            <w:vAlign w:val="center"/>
          </w:tcPr>
          <w:p w14:paraId="7E580A70" w14:textId="6AFBD936" w:rsidR="00262656" w:rsidRPr="00C611C2" w:rsidRDefault="00262656" w:rsidP="00262656">
            <w:pPr>
              <w:jc w:val="center"/>
              <w:rPr>
                <w:color w:val="000000"/>
                <w:sz w:val="20"/>
                <w:szCs w:val="20"/>
              </w:rPr>
            </w:pPr>
            <w:r w:rsidRPr="00C611C2">
              <w:rPr>
                <w:color w:val="000000"/>
                <w:sz w:val="20"/>
                <w:szCs w:val="20"/>
              </w:rPr>
              <w:t>-</w:t>
            </w:r>
          </w:p>
        </w:tc>
        <w:tc>
          <w:tcPr>
            <w:tcW w:w="360" w:type="pct"/>
            <w:vAlign w:val="center"/>
          </w:tcPr>
          <w:p w14:paraId="00231476" w14:textId="5AC8D36B" w:rsidR="00262656" w:rsidRPr="00C611C2" w:rsidRDefault="00262656" w:rsidP="00262656">
            <w:pPr>
              <w:jc w:val="center"/>
              <w:rPr>
                <w:color w:val="000000"/>
                <w:sz w:val="20"/>
                <w:szCs w:val="20"/>
              </w:rPr>
            </w:pPr>
            <w:r w:rsidRPr="00C611C2">
              <w:rPr>
                <w:color w:val="000000"/>
                <w:sz w:val="20"/>
                <w:szCs w:val="20"/>
              </w:rPr>
              <w:t>-</w:t>
            </w:r>
          </w:p>
        </w:tc>
        <w:tc>
          <w:tcPr>
            <w:tcW w:w="360" w:type="pct"/>
            <w:vAlign w:val="center"/>
          </w:tcPr>
          <w:p w14:paraId="577A6BA7" w14:textId="656391CD" w:rsidR="00262656" w:rsidRPr="00C611C2" w:rsidRDefault="00262656" w:rsidP="00262656">
            <w:pPr>
              <w:jc w:val="center"/>
              <w:rPr>
                <w:color w:val="000000"/>
                <w:sz w:val="20"/>
                <w:szCs w:val="20"/>
              </w:rPr>
            </w:pPr>
            <w:r w:rsidRPr="00C611C2">
              <w:rPr>
                <w:color w:val="000000"/>
                <w:sz w:val="20"/>
                <w:szCs w:val="20"/>
              </w:rPr>
              <w:t>-</w:t>
            </w:r>
          </w:p>
        </w:tc>
        <w:tc>
          <w:tcPr>
            <w:tcW w:w="359" w:type="pct"/>
            <w:shd w:val="clear" w:color="auto" w:fill="auto"/>
            <w:vAlign w:val="center"/>
          </w:tcPr>
          <w:p w14:paraId="735DDCB2" w14:textId="37DD4ED3" w:rsidR="00262656" w:rsidRPr="00C611C2" w:rsidRDefault="00262656" w:rsidP="00262656">
            <w:pPr>
              <w:jc w:val="center"/>
              <w:rPr>
                <w:color w:val="000000"/>
                <w:sz w:val="20"/>
                <w:szCs w:val="20"/>
              </w:rPr>
            </w:pPr>
            <w:r w:rsidRPr="00C611C2">
              <w:rPr>
                <w:color w:val="000000"/>
                <w:sz w:val="20"/>
                <w:szCs w:val="20"/>
              </w:rPr>
              <w:t>-</w:t>
            </w:r>
          </w:p>
        </w:tc>
      </w:tr>
      <w:tr w:rsidR="002C73D3" w:rsidRPr="00C611C2" w14:paraId="682E5399" w14:textId="77777777" w:rsidTr="002C73D3">
        <w:trPr>
          <w:cantSplit/>
          <w:trHeight w:val="23"/>
        </w:trPr>
        <w:tc>
          <w:tcPr>
            <w:tcW w:w="1050" w:type="pct"/>
            <w:shd w:val="clear" w:color="auto" w:fill="auto"/>
            <w:vAlign w:val="center"/>
            <w:hideMark/>
          </w:tcPr>
          <w:p w14:paraId="5F4EB90E" w14:textId="77777777" w:rsidR="002C73D3" w:rsidRPr="00C611C2" w:rsidRDefault="002C73D3" w:rsidP="002C73D3">
            <w:pPr>
              <w:jc w:val="center"/>
              <w:rPr>
                <w:color w:val="000000"/>
                <w:sz w:val="20"/>
                <w:szCs w:val="20"/>
              </w:rPr>
            </w:pPr>
            <w:r w:rsidRPr="00C611C2">
              <w:rPr>
                <w:color w:val="000000"/>
                <w:sz w:val="20"/>
                <w:szCs w:val="20"/>
              </w:rPr>
              <w:t xml:space="preserve">Природный газ </w:t>
            </w:r>
          </w:p>
        </w:tc>
        <w:tc>
          <w:tcPr>
            <w:tcW w:w="329" w:type="pct"/>
            <w:shd w:val="clear" w:color="auto" w:fill="auto"/>
            <w:vAlign w:val="center"/>
            <w:hideMark/>
          </w:tcPr>
          <w:p w14:paraId="6A1E2453" w14:textId="087C7B65" w:rsidR="002C73D3" w:rsidRPr="00C611C2" w:rsidRDefault="002C73D3" w:rsidP="002C73D3">
            <w:pPr>
              <w:jc w:val="center"/>
              <w:rPr>
                <w:color w:val="000000"/>
                <w:sz w:val="20"/>
                <w:szCs w:val="20"/>
              </w:rPr>
            </w:pPr>
            <w:r w:rsidRPr="00C611C2">
              <w:rPr>
                <w:color w:val="000000"/>
                <w:sz w:val="20"/>
                <w:szCs w:val="20"/>
              </w:rPr>
              <w:t>%</w:t>
            </w:r>
          </w:p>
        </w:tc>
        <w:tc>
          <w:tcPr>
            <w:tcW w:w="363" w:type="pct"/>
            <w:shd w:val="clear" w:color="auto" w:fill="auto"/>
            <w:vAlign w:val="center"/>
          </w:tcPr>
          <w:p w14:paraId="289B0435" w14:textId="4A182DF7" w:rsidR="002C73D3" w:rsidRPr="00C611C2" w:rsidRDefault="002C73D3" w:rsidP="002C73D3">
            <w:pPr>
              <w:jc w:val="center"/>
              <w:rPr>
                <w:color w:val="000000"/>
                <w:sz w:val="20"/>
                <w:szCs w:val="20"/>
              </w:rPr>
            </w:pPr>
            <w:r w:rsidRPr="00C611C2">
              <w:rPr>
                <w:color w:val="000000"/>
                <w:sz w:val="20"/>
                <w:szCs w:val="20"/>
              </w:rPr>
              <w:t>100,00</w:t>
            </w:r>
          </w:p>
        </w:tc>
        <w:tc>
          <w:tcPr>
            <w:tcW w:w="363" w:type="pct"/>
            <w:shd w:val="clear" w:color="auto" w:fill="auto"/>
            <w:vAlign w:val="center"/>
          </w:tcPr>
          <w:p w14:paraId="5DFD217F" w14:textId="1CA831A0" w:rsidR="002C73D3" w:rsidRPr="00C611C2" w:rsidRDefault="002C73D3" w:rsidP="002C73D3">
            <w:pPr>
              <w:jc w:val="center"/>
              <w:rPr>
                <w:color w:val="000000"/>
                <w:sz w:val="20"/>
                <w:szCs w:val="20"/>
              </w:rPr>
            </w:pPr>
            <w:r w:rsidRPr="00C611C2">
              <w:rPr>
                <w:color w:val="000000"/>
                <w:sz w:val="20"/>
                <w:szCs w:val="20"/>
              </w:rPr>
              <w:t>100,00</w:t>
            </w:r>
          </w:p>
        </w:tc>
        <w:tc>
          <w:tcPr>
            <w:tcW w:w="363" w:type="pct"/>
            <w:shd w:val="clear" w:color="auto" w:fill="auto"/>
            <w:vAlign w:val="center"/>
          </w:tcPr>
          <w:p w14:paraId="52FAE079" w14:textId="7B84993E" w:rsidR="002C73D3" w:rsidRPr="00C611C2" w:rsidRDefault="002C73D3" w:rsidP="002C73D3">
            <w:pPr>
              <w:jc w:val="center"/>
              <w:rPr>
                <w:color w:val="000000"/>
                <w:sz w:val="20"/>
                <w:szCs w:val="20"/>
              </w:rPr>
            </w:pPr>
            <w:r w:rsidRPr="00C611C2">
              <w:rPr>
                <w:color w:val="000000"/>
                <w:sz w:val="20"/>
                <w:szCs w:val="20"/>
              </w:rPr>
              <w:t>100,00</w:t>
            </w:r>
          </w:p>
        </w:tc>
        <w:tc>
          <w:tcPr>
            <w:tcW w:w="363" w:type="pct"/>
            <w:shd w:val="clear" w:color="auto" w:fill="auto"/>
            <w:vAlign w:val="center"/>
          </w:tcPr>
          <w:p w14:paraId="7D826BE7" w14:textId="28F7E2BA" w:rsidR="002C73D3" w:rsidRPr="00C611C2" w:rsidRDefault="002C73D3" w:rsidP="002C73D3">
            <w:pPr>
              <w:jc w:val="center"/>
              <w:rPr>
                <w:color w:val="000000"/>
                <w:sz w:val="20"/>
                <w:szCs w:val="20"/>
              </w:rPr>
            </w:pPr>
            <w:r w:rsidRPr="00C611C2">
              <w:rPr>
                <w:color w:val="000000"/>
                <w:sz w:val="20"/>
                <w:szCs w:val="20"/>
              </w:rPr>
              <w:t>100,00</w:t>
            </w:r>
          </w:p>
        </w:tc>
        <w:tc>
          <w:tcPr>
            <w:tcW w:w="364" w:type="pct"/>
            <w:vAlign w:val="center"/>
          </w:tcPr>
          <w:p w14:paraId="2E370A53" w14:textId="0640927A" w:rsidR="002C73D3" w:rsidRPr="00C611C2" w:rsidRDefault="002C73D3" w:rsidP="002C73D3">
            <w:pPr>
              <w:jc w:val="center"/>
              <w:rPr>
                <w:color w:val="000000"/>
                <w:sz w:val="20"/>
                <w:szCs w:val="20"/>
              </w:rPr>
            </w:pPr>
            <w:r w:rsidRPr="00C611C2">
              <w:rPr>
                <w:color w:val="000000"/>
                <w:sz w:val="20"/>
                <w:szCs w:val="20"/>
              </w:rPr>
              <w:t>100,00</w:t>
            </w:r>
          </w:p>
        </w:tc>
        <w:tc>
          <w:tcPr>
            <w:tcW w:w="364" w:type="pct"/>
            <w:vAlign w:val="center"/>
          </w:tcPr>
          <w:p w14:paraId="340661AD" w14:textId="763FFB14" w:rsidR="002C73D3" w:rsidRPr="00C611C2" w:rsidRDefault="002C73D3" w:rsidP="002C73D3">
            <w:pPr>
              <w:jc w:val="center"/>
              <w:rPr>
                <w:color w:val="000000"/>
                <w:sz w:val="20"/>
                <w:szCs w:val="20"/>
              </w:rPr>
            </w:pPr>
            <w:r w:rsidRPr="00C611C2">
              <w:rPr>
                <w:color w:val="000000"/>
                <w:sz w:val="20"/>
                <w:szCs w:val="20"/>
              </w:rPr>
              <w:t>100,00</w:t>
            </w:r>
          </w:p>
        </w:tc>
        <w:tc>
          <w:tcPr>
            <w:tcW w:w="362" w:type="pct"/>
            <w:vAlign w:val="center"/>
          </w:tcPr>
          <w:p w14:paraId="0AA54DD2" w14:textId="0F902747" w:rsidR="002C73D3" w:rsidRPr="00C611C2" w:rsidRDefault="002C73D3" w:rsidP="002C73D3">
            <w:pPr>
              <w:jc w:val="center"/>
              <w:rPr>
                <w:color w:val="000000"/>
                <w:sz w:val="20"/>
                <w:szCs w:val="20"/>
              </w:rPr>
            </w:pPr>
            <w:r w:rsidRPr="00C611C2">
              <w:rPr>
                <w:color w:val="000000"/>
                <w:sz w:val="20"/>
                <w:szCs w:val="20"/>
              </w:rPr>
              <w:t>100,00</w:t>
            </w:r>
          </w:p>
        </w:tc>
        <w:tc>
          <w:tcPr>
            <w:tcW w:w="360" w:type="pct"/>
            <w:vAlign w:val="center"/>
          </w:tcPr>
          <w:p w14:paraId="64ED106B" w14:textId="283F8FC2" w:rsidR="002C73D3" w:rsidRPr="00C611C2" w:rsidRDefault="002C73D3" w:rsidP="002C73D3">
            <w:pPr>
              <w:jc w:val="center"/>
              <w:rPr>
                <w:color w:val="000000"/>
                <w:sz w:val="20"/>
                <w:szCs w:val="20"/>
              </w:rPr>
            </w:pPr>
            <w:r w:rsidRPr="00C611C2">
              <w:rPr>
                <w:color w:val="000000"/>
                <w:sz w:val="20"/>
                <w:szCs w:val="20"/>
              </w:rPr>
              <w:t>100,00</w:t>
            </w:r>
          </w:p>
        </w:tc>
        <w:tc>
          <w:tcPr>
            <w:tcW w:w="360" w:type="pct"/>
            <w:vAlign w:val="center"/>
          </w:tcPr>
          <w:p w14:paraId="7EF75099" w14:textId="66DC3A5E" w:rsidR="002C73D3" w:rsidRPr="00C611C2" w:rsidRDefault="002C73D3" w:rsidP="002C73D3">
            <w:pPr>
              <w:jc w:val="center"/>
              <w:rPr>
                <w:color w:val="000000"/>
                <w:sz w:val="20"/>
                <w:szCs w:val="20"/>
              </w:rPr>
            </w:pPr>
            <w:r w:rsidRPr="00C611C2">
              <w:rPr>
                <w:color w:val="000000"/>
                <w:sz w:val="20"/>
                <w:szCs w:val="20"/>
              </w:rPr>
              <w:t>100,00</w:t>
            </w:r>
          </w:p>
        </w:tc>
        <w:tc>
          <w:tcPr>
            <w:tcW w:w="359" w:type="pct"/>
            <w:shd w:val="clear" w:color="auto" w:fill="auto"/>
            <w:vAlign w:val="center"/>
          </w:tcPr>
          <w:p w14:paraId="6DDA3BA0" w14:textId="0E80D1A5" w:rsidR="002C73D3" w:rsidRPr="00C611C2" w:rsidRDefault="002C73D3" w:rsidP="002C73D3">
            <w:pPr>
              <w:jc w:val="center"/>
              <w:rPr>
                <w:color w:val="000000"/>
                <w:sz w:val="20"/>
                <w:szCs w:val="20"/>
              </w:rPr>
            </w:pPr>
            <w:r w:rsidRPr="00C611C2">
              <w:rPr>
                <w:color w:val="000000"/>
                <w:sz w:val="20"/>
                <w:szCs w:val="20"/>
              </w:rPr>
              <w:t>100,00</w:t>
            </w:r>
          </w:p>
        </w:tc>
      </w:tr>
      <w:tr w:rsidR="001979F9" w:rsidRPr="00C611C2" w14:paraId="45E205F5" w14:textId="77777777" w:rsidTr="002C73D3">
        <w:trPr>
          <w:cantSplit/>
          <w:trHeight w:val="23"/>
        </w:trPr>
        <w:tc>
          <w:tcPr>
            <w:tcW w:w="1050" w:type="pct"/>
            <w:shd w:val="clear" w:color="auto" w:fill="auto"/>
            <w:vAlign w:val="center"/>
            <w:hideMark/>
          </w:tcPr>
          <w:p w14:paraId="5449F2C4" w14:textId="77777777" w:rsidR="001979F9" w:rsidRPr="00C611C2" w:rsidRDefault="001979F9" w:rsidP="00F4430B">
            <w:pPr>
              <w:jc w:val="center"/>
              <w:rPr>
                <w:color w:val="000000"/>
                <w:sz w:val="20"/>
                <w:szCs w:val="20"/>
              </w:rPr>
            </w:pPr>
            <w:r w:rsidRPr="00C611C2">
              <w:rPr>
                <w:color w:val="000000"/>
                <w:sz w:val="20"/>
                <w:szCs w:val="20"/>
              </w:rPr>
              <w:t>Удельный расход топлива на ВЫРАБОТКУ тепловой энергии</w:t>
            </w:r>
          </w:p>
        </w:tc>
        <w:tc>
          <w:tcPr>
            <w:tcW w:w="329" w:type="pct"/>
            <w:shd w:val="clear" w:color="auto" w:fill="auto"/>
            <w:vAlign w:val="center"/>
            <w:hideMark/>
          </w:tcPr>
          <w:p w14:paraId="33F32F68" w14:textId="6C1DAD2D" w:rsidR="001979F9" w:rsidRPr="00C611C2" w:rsidRDefault="001979F9" w:rsidP="00F4430B">
            <w:pPr>
              <w:jc w:val="center"/>
              <w:rPr>
                <w:color w:val="000000"/>
                <w:sz w:val="20"/>
                <w:szCs w:val="20"/>
              </w:rPr>
            </w:pPr>
            <w:r w:rsidRPr="00C611C2">
              <w:rPr>
                <w:color w:val="000000"/>
                <w:sz w:val="20"/>
                <w:szCs w:val="20"/>
              </w:rPr>
              <w:t> </w:t>
            </w:r>
          </w:p>
        </w:tc>
        <w:tc>
          <w:tcPr>
            <w:tcW w:w="363" w:type="pct"/>
            <w:shd w:val="clear" w:color="auto" w:fill="auto"/>
            <w:noWrap/>
            <w:vAlign w:val="center"/>
          </w:tcPr>
          <w:p w14:paraId="10316F79" w14:textId="2857DA3B" w:rsidR="001979F9" w:rsidRPr="00C611C2" w:rsidRDefault="001979F9" w:rsidP="002C73D3">
            <w:pPr>
              <w:jc w:val="center"/>
              <w:rPr>
                <w:color w:val="000000"/>
                <w:sz w:val="20"/>
                <w:szCs w:val="20"/>
              </w:rPr>
            </w:pPr>
            <w:r w:rsidRPr="00C611C2">
              <w:rPr>
                <w:color w:val="000000"/>
                <w:sz w:val="20"/>
                <w:szCs w:val="20"/>
              </w:rPr>
              <w:t>-</w:t>
            </w:r>
          </w:p>
        </w:tc>
        <w:tc>
          <w:tcPr>
            <w:tcW w:w="363" w:type="pct"/>
            <w:shd w:val="clear" w:color="auto" w:fill="auto"/>
            <w:noWrap/>
            <w:vAlign w:val="center"/>
          </w:tcPr>
          <w:p w14:paraId="538E3445" w14:textId="64038487" w:rsidR="001979F9" w:rsidRPr="00C611C2" w:rsidRDefault="001979F9" w:rsidP="002C73D3">
            <w:pPr>
              <w:jc w:val="center"/>
              <w:rPr>
                <w:color w:val="000000"/>
                <w:sz w:val="20"/>
                <w:szCs w:val="20"/>
              </w:rPr>
            </w:pPr>
            <w:r w:rsidRPr="00C611C2">
              <w:rPr>
                <w:color w:val="000000"/>
                <w:sz w:val="20"/>
                <w:szCs w:val="20"/>
              </w:rPr>
              <w:t>-</w:t>
            </w:r>
          </w:p>
        </w:tc>
        <w:tc>
          <w:tcPr>
            <w:tcW w:w="363" w:type="pct"/>
            <w:shd w:val="clear" w:color="auto" w:fill="auto"/>
            <w:noWrap/>
            <w:vAlign w:val="center"/>
          </w:tcPr>
          <w:p w14:paraId="11782791" w14:textId="55F6D483" w:rsidR="001979F9" w:rsidRPr="00C611C2" w:rsidRDefault="001979F9" w:rsidP="002C73D3">
            <w:pPr>
              <w:jc w:val="center"/>
              <w:rPr>
                <w:color w:val="000000"/>
                <w:sz w:val="20"/>
                <w:szCs w:val="20"/>
              </w:rPr>
            </w:pPr>
            <w:r w:rsidRPr="00C611C2">
              <w:rPr>
                <w:color w:val="000000"/>
                <w:sz w:val="20"/>
                <w:szCs w:val="20"/>
              </w:rPr>
              <w:t>-</w:t>
            </w:r>
          </w:p>
        </w:tc>
        <w:tc>
          <w:tcPr>
            <w:tcW w:w="363" w:type="pct"/>
            <w:shd w:val="clear" w:color="auto" w:fill="auto"/>
            <w:noWrap/>
            <w:vAlign w:val="center"/>
          </w:tcPr>
          <w:p w14:paraId="499299C0" w14:textId="5F75A065" w:rsidR="001979F9" w:rsidRPr="00C611C2" w:rsidRDefault="001979F9" w:rsidP="002C73D3">
            <w:pPr>
              <w:jc w:val="center"/>
              <w:rPr>
                <w:color w:val="000000"/>
                <w:sz w:val="20"/>
                <w:szCs w:val="20"/>
              </w:rPr>
            </w:pPr>
            <w:r w:rsidRPr="00C611C2">
              <w:rPr>
                <w:color w:val="000000"/>
                <w:sz w:val="20"/>
                <w:szCs w:val="20"/>
              </w:rPr>
              <w:t>-</w:t>
            </w:r>
          </w:p>
        </w:tc>
        <w:tc>
          <w:tcPr>
            <w:tcW w:w="364" w:type="pct"/>
            <w:vAlign w:val="center"/>
          </w:tcPr>
          <w:p w14:paraId="13787BFA" w14:textId="4D567F2A" w:rsidR="001979F9" w:rsidRPr="00C611C2" w:rsidRDefault="00262656" w:rsidP="002C73D3">
            <w:pPr>
              <w:jc w:val="center"/>
              <w:rPr>
                <w:color w:val="000000"/>
                <w:sz w:val="20"/>
                <w:szCs w:val="20"/>
              </w:rPr>
            </w:pPr>
            <w:r w:rsidRPr="00C611C2">
              <w:rPr>
                <w:color w:val="000000"/>
                <w:sz w:val="20"/>
                <w:szCs w:val="20"/>
              </w:rPr>
              <w:t>-</w:t>
            </w:r>
          </w:p>
        </w:tc>
        <w:tc>
          <w:tcPr>
            <w:tcW w:w="364" w:type="pct"/>
            <w:vAlign w:val="center"/>
          </w:tcPr>
          <w:p w14:paraId="27BEC2EC" w14:textId="5E16B08D" w:rsidR="001979F9" w:rsidRPr="00C611C2" w:rsidRDefault="00262656" w:rsidP="002C73D3">
            <w:pPr>
              <w:jc w:val="center"/>
              <w:rPr>
                <w:color w:val="000000"/>
                <w:sz w:val="20"/>
                <w:szCs w:val="20"/>
              </w:rPr>
            </w:pPr>
            <w:r w:rsidRPr="00C611C2">
              <w:rPr>
                <w:color w:val="000000"/>
                <w:sz w:val="20"/>
                <w:szCs w:val="20"/>
              </w:rPr>
              <w:t>-</w:t>
            </w:r>
          </w:p>
        </w:tc>
        <w:tc>
          <w:tcPr>
            <w:tcW w:w="362" w:type="pct"/>
            <w:vAlign w:val="center"/>
          </w:tcPr>
          <w:p w14:paraId="61FADC35" w14:textId="41649554" w:rsidR="001979F9" w:rsidRPr="00C611C2" w:rsidRDefault="00262656" w:rsidP="002C73D3">
            <w:pPr>
              <w:jc w:val="center"/>
              <w:rPr>
                <w:color w:val="000000"/>
                <w:sz w:val="20"/>
                <w:szCs w:val="20"/>
              </w:rPr>
            </w:pPr>
            <w:r w:rsidRPr="00C611C2">
              <w:rPr>
                <w:color w:val="000000"/>
                <w:sz w:val="20"/>
                <w:szCs w:val="20"/>
              </w:rPr>
              <w:t>-</w:t>
            </w:r>
          </w:p>
        </w:tc>
        <w:tc>
          <w:tcPr>
            <w:tcW w:w="360" w:type="pct"/>
            <w:vAlign w:val="center"/>
          </w:tcPr>
          <w:p w14:paraId="712F4145" w14:textId="29CF6644" w:rsidR="001979F9" w:rsidRPr="00C611C2" w:rsidRDefault="00262656" w:rsidP="002C73D3">
            <w:pPr>
              <w:jc w:val="center"/>
              <w:rPr>
                <w:color w:val="000000"/>
                <w:sz w:val="20"/>
                <w:szCs w:val="20"/>
              </w:rPr>
            </w:pPr>
            <w:r w:rsidRPr="00C611C2">
              <w:rPr>
                <w:color w:val="000000"/>
                <w:sz w:val="20"/>
                <w:szCs w:val="20"/>
              </w:rPr>
              <w:t>-</w:t>
            </w:r>
          </w:p>
        </w:tc>
        <w:tc>
          <w:tcPr>
            <w:tcW w:w="360" w:type="pct"/>
            <w:vAlign w:val="center"/>
          </w:tcPr>
          <w:p w14:paraId="42985A49" w14:textId="15CFBA3C" w:rsidR="001979F9" w:rsidRPr="00C611C2" w:rsidRDefault="00262656" w:rsidP="002C73D3">
            <w:pPr>
              <w:jc w:val="center"/>
              <w:rPr>
                <w:color w:val="000000"/>
                <w:sz w:val="20"/>
                <w:szCs w:val="20"/>
              </w:rPr>
            </w:pPr>
            <w:r w:rsidRPr="00C611C2">
              <w:rPr>
                <w:color w:val="000000"/>
                <w:sz w:val="20"/>
                <w:szCs w:val="20"/>
              </w:rPr>
              <w:t>-</w:t>
            </w:r>
          </w:p>
        </w:tc>
        <w:tc>
          <w:tcPr>
            <w:tcW w:w="359" w:type="pct"/>
            <w:shd w:val="clear" w:color="auto" w:fill="auto"/>
            <w:noWrap/>
            <w:vAlign w:val="center"/>
          </w:tcPr>
          <w:p w14:paraId="719395AD" w14:textId="70DBFD7B" w:rsidR="001979F9" w:rsidRPr="00C611C2" w:rsidRDefault="001979F9" w:rsidP="002C73D3">
            <w:pPr>
              <w:jc w:val="center"/>
              <w:rPr>
                <w:color w:val="000000"/>
                <w:sz w:val="20"/>
                <w:szCs w:val="20"/>
              </w:rPr>
            </w:pPr>
            <w:r w:rsidRPr="00C611C2">
              <w:rPr>
                <w:color w:val="000000"/>
                <w:sz w:val="20"/>
                <w:szCs w:val="20"/>
              </w:rPr>
              <w:t>-</w:t>
            </w:r>
          </w:p>
        </w:tc>
      </w:tr>
      <w:tr w:rsidR="002C73D3" w:rsidRPr="00C611C2" w14:paraId="0EA87EFA" w14:textId="77777777" w:rsidTr="002C73D3">
        <w:trPr>
          <w:cantSplit/>
          <w:trHeight w:val="23"/>
        </w:trPr>
        <w:tc>
          <w:tcPr>
            <w:tcW w:w="1050" w:type="pct"/>
            <w:shd w:val="clear" w:color="auto" w:fill="auto"/>
            <w:vAlign w:val="center"/>
            <w:hideMark/>
          </w:tcPr>
          <w:p w14:paraId="0B0B6871" w14:textId="77777777" w:rsidR="002C73D3" w:rsidRPr="00C611C2" w:rsidRDefault="002C73D3" w:rsidP="002C73D3">
            <w:pPr>
              <w:jc w:val="center"/>
              <w:rPr>
                <w:color w:val="000000"/>
                <w:sz w:val="20"/>
                <w:szCs w:val="20"/>
              </w:rPr>
            </w:pPr>
            <w:r w:rsidRPr="00C611C2">
              <w:rPr>
                <w:color w:val="000000"/>
                <w:sz w:val="20"/>
                <w:szCs w:val="20"/>
              </w:rPr>
              <w:t xml:space="preserve">Природный газ </w:t>
            </w:r>
          </w:p>
        </w:tc>
        <w:tc>
          <w:tcPr>
            <w:tcW w:w="329" w:type="pct"/>
            <w:shd w:val="clear" w:color="auto" w:fill="auto"/>
            <w:vAlign w:val="center"/>
            <w:hideMark/>
          </w:tcPr>
          <w:p w14:paraId="4FB261C2" w14:textId="3EFDA898" w:rsidR="002C73D3" w:rsidRPr="00C611C2" w:rsidRDefault="002C73D3" w:rsidP="002C73D3">
            <w:pPr>
              <w:jc w:val="center"/>
              <w:rPr>
                <w:color w:val="000000"/>
                <w:sz w:val="20"/>
                <w:szCs w:val="20"/>
              </w:rPr>
            </w:pPr>
            <w:r w:rsidRPr="00C611C2">
              <w:rPr>
                <w:color w:val="000000"/>
                <w:sz w:val="20"/>
                <w:szCs w:val="20"/>
              </w:rPr>
              <w:t>кг у.т/Гкал</w:t>
            </w:r>
          </w:p>
        </w:tc>
        <w:tc>
          <w:tcPr>
            <w:tcW w:w="363" w:type="pct"/>
            <w:shd w:val="clear" w:color="auto" w:fill="auto"/>
            <w:vAlign w:val="center"/>
          </w:tcPr>
          <w:p w14:paraId="591A76A9" w14:textId="7560703E" w:rsidR="002C73D3" w:rsidRPr="00C611C2" w:rsidRDefault="002C73D3" w:rsidP="002C73D3">
            <w:pPr>
              <w:jc w:val="center"/>
              <w:rPr>
                <w:color w:val="000000"/>
                <w:sz w:val="20"/>
                <w:szCs w:val="20"/>
              </w:rPr>
            </w:pPr>
            <w:r w:rsidRPr="00C611C2">
              <w:rPr>
                <w:color w:val="000000"/>
                <w:sz w:val="20"/>
                <w:szCs w:val="20"/>
              </w:rPr>
              <w:t>160,8</w:t>
            </w:r>
          </w:p>
        </w:tc>
        <w:tc>
          <w:tcPr>
            <w:tcW w:w="363" w:type="pct"/>
            <w:shd w:val="clear" w:color="auto" w:fill="auto"/>
            <w:vAlign w:val="center"/>
          </w:tcPr>
          <w:p w14:paraId="67472083" w14:textId="29C2C4A1" w:rsidR="002C73D3" w:rsidRPr="00C611C2" w:rsidRDefault="002C73D3" w:rsidP="002C73D3">
            <w:pPr>
              <w:jc w:val="center"/>
              <w:rPr>
                <w:color w:val="000000"/>
                <w:sz w:val="20"/>
                <w:szCs w:val="20"/>
              </w:rPr>
            </w:pPr>
            <w:r w:rsidRPr="00C611C2">
              <w:rPr>
                <w:color w:val="000000"/>
                <w:sz w:val="20"/>
                <w:szCs w:val="20"/>
              </w:rPr>
              <w:t>160,8</w:t>
            </w:r>
          </w:p>
        </w:tc>
        <w:tc>
          <w:tcPr>
            <w:tcW w:w="363" w:type="pct"/>
            <w:shd w:val="clear" w:color="auto" w:fill="auto"/>
            <w:vAlign w:val="center"/>
          </w:tcPr>
          <w:p w14:paraId="2EB729BE" w14:textId="4507C0E7" w:rsidR="002C73D3" w:rsidRPr="00C611C2" w:rsidRDefault="002C73D3" w:rsidP="002C73D3">
            <w:pPr>
              <w:jc w:val="center"/>
              <w:rPr>
                <w:color w:val="000000"/>
                <w:sz w:val="20"/>
                <w:szCs w:val="20"/>
              </w:rPr>
            </w:pPr>
            <w:r w:rsidRPr="00C611C2">
              <w:rPr>
                <w:color w:val="000000"/>
                <w:sz w:val="20"/>
                <w:szCs w:val="20"/>
              </w:rPr>
              <w:t>160,8</w:t>
            </w:r>
          </w:p>
        </w:tc>
        <w:tc>
          <w:tcPr>
            <w:tcW w:w="363" w:type="pct"/>
            <w:shd w:val="clear" w:color="auto" w:fill="auto"/>
            <w:vAlign w:val="center"/>
          </w:tcPr>
          <w:p w14:paraId="43C923EE" w14:textId="344F2EFC" w:rsidR="002C73D3" w:rsidRPr="00C611C2" w:rsidRDefault="002C73D3" w:rsidP="002C73D3">
            <w:pPr>
              <w:jc w:val="center"/>
              <w:rPr>
                <w:color w:val="000000"/>
                <w:sz w:val="20"/>
                <w:szCs w:val="20"/>
              </w:rPr>
            </w:pPr>
            <w:r w:rsidRPr="00C611C2">
              <w:rPr>
                <w:color w:val="000000"/>
                <w:sz w:val="20"/>
                <w:szCs w:val="20"/>
              </w:rPr>
              <w:t>160,8</w:t>
            </w:r>
          </w:p>
        </w:tc>
        <w:tc>
          <w:tcPr>
            <w:tcW w:w="364" w:type="pct"/>
            <w:vAlign w:val="center"/>
          </w:tcPr>
          <w:p w14:paraId="727BCD2E" w14:textId="5CCA4287" w:rsidR="002C73D3" w:rsidRPr="00C611C2" w:rsidRDefault="002C73D3" w:rsidP="002C73D3">
            <w:pPr>
              <w:jc w:val="center"/>
              <w:rPr>
                <w:sz w:val="20"/>
                <w:szCs w:val="20"/>
              </w:rPr>
            </w:pPr>
            <w:r w:rsidRPr="00C611C2">
              <w:rPr>
                <w:color w:val="000000"/>
                <w:sz w:val="20"/>
                <w:szCs w:val="20"/>
              </w:rPr>
              <w:t>160,8</w:t>
            </w:r>
          </w:p>
        </w:tc>
        <w:tc>
          <w:tcPr>
            <w:tcW w:w="364" w:type="pct"/>
            <w:vAlign w:val="center"/>
          </w:tcPr>
          <w:p w14:paraId="679856B3" w14:textId="56670BBC" w:rsidR="002C73D3" w:rsidRPr="00C611C2" w:rsidRDefault="002C73D3" w:rsidP="002C73D3">
            <w:pPr>
              <w:jc w:val="center"/>
              <w:rPr>
                <w:sz w:val="20"/>
                <w:szCs w:val="20"/>
              </w:rPr>
            </w:pPr>
            <w:r w:rsidRPr="00C611C2">
              <w:rPr>
                <w:color w:val="000000"/>
                <w:sz w:val="20"/>
                <w:szCs w:val="20"/>
              </w:rPr>
              <w:t>160,8</w:t>
            </w:r>
          </w:p>
        </w:tc>
        <w:tc>
          <w:tcPr>
            <w:tcW w:w="362" w:type="pct"/>
            <w:vAlign w:val="center"/>
          </w:tcPr>
          <w:p w14:paraId="52AF2804" w14:textId="4A3A0B34" w:rsidR="002C73D3" w:rsidRPr="00C611C2" w:rsidRDefault="002C73D3" w:rsidP="002C73D3">
            <w:pPr>
              <w:jc w:val="center"/>
              <w:rPr>
                <w:sz w:val="20"/>
                <w:szCs w:val="20"/>
              </w:rPr>
            </w:pPr>
            <w:r w:rsidRPr="00C611C2">
              <w:rPr>
                <w:color w:val="000000"/>
                <w:sz w:val="20"/>
                <w:szCs w:val="20"/>
              </w:rPr>
              <w:t>160,8</w:t>
            </w:r>
          </w:p>
        </w:tc>
        <w:tc>
          <w:tcPr>
            <w:tcW w:w="360" w:type="pct"/>
            <w:vAlign w:val="center"/>
          </w:tcPr>
          <w:p w14:paraId="270EE9C9" w14:textId="2FCCB6EA" w:rsidR="002C73D3" w:rsidRPr="00C611C2" w:rsidRDefault="002C73D3" w:rsidP="002C73D3">
            <w:pPr>
              <w:jc w:val="center"/>
              <w:rPr>
                <w:sz w:val="20"/>
                <w:szCs w:val="20"/>
              </w:rPr>
            </w:pPr>
            <w:r w:rsidRPr="00C611C2">
              <w:rPr>
                <w:color w:val="000000"/>
                <w:sz w:val="20"/>
                <w:szCs w:val="20"/>
              </w:rPr>
              <w:t>160,8</w:t>
            </w:r>
          </w:p>
        </w:tc>
        <w:tc>
          <w:tcPr>
            <w:tcW w:w="360" w:type="pct"/>
            <w:vAlign w:val="center"/>
          </w:tcPr>
          <w:p w14:paraId="62814179" w14:textId="5B91ED7F" w:rsidR="002C73D3" w:rsidRPr="00C611C2" w:rsidRDefault="002C73D3" w:rsidP="002C73D3">
            <w:pPr>
              <w:jc w:val="center"/>
              <w:rPr>
                <w:sz w:val="20"/>
                <w:szCs w:val="20"/>
              </w:rPr>
            </w:pPr>
            <w:r w:rsidRPr="00C611C2">
              <w:rPr>
                <w:color w:val="000000"/>
                <w:sz w:val="20"/>
                <w:szCs w:val="20"/>
              </w:rPr>
              <w:t>160,8</w:t>
            </w:r>
          </w:p>
        </w:tc>
        <w:tc>
          <w:tcPr>
            <w:tcW w:w="359" w:type="pct"/>
            <w:shd w:val="clear" w:color="auto" w:fill="auto"/>
            <w:vAlign w:val="center"/>
          </w:tcPr>
          <w:p w14:paraId="150F7FDA" w14:textId="2887BA2A" w:rsidR="002C73D3" w:rsidRPr="00C611C2" w:rsidRDefault="002C73D3" w:rsidP="002C73D3">
            <w:pPr>
              <w:jc w:val="center"/>
              <w:rPr>
                <w:color w:val="000000"/>
                <w:sz w:val="20"/>
                <w:szCs w:val="20"/>
              </w:rPr>
            </w:pPr>
            <w:r w:rsidRPr="00C611C2">
              <w:rPr>
                <w:color w:val="000000"/>
                <w:sz w:val="20"/>
                <w:szCs w:val="20"/>
              </w:rPr>
              <w:t>160,8</w:t>
            </w:r>
          </w:p>
        </w:tc>
      </w:tr>
      <w:tr w:rsidR="00262656" w:rsidRPr="00C611C2" w14:paraId="2AF2C500" w14:textId="77777777" w:rsidTr="002C73D3">
        <w:trPr>
          <w:cantSplit/>
          <w:trHeight w:val="23"/>
        </w:trPr>
        <w:tc>
          <w:tcPr>
            <w:tcW w:w="1050" w:type="pct"/>
            <w:shd w:val="clear" w:color="auto" w:fill="auto"/>
            <w:vAlign w:val="center"/>
            <w:hideMark/>
          </w:tcPr>
          <w:p w14:paraId="711BF9CF" w14:textId="77777777" w:rsidR="00262656" w:rsidRPr="00C611C2" w:rsidRDefault="00262656" w:rsidP="00262656">
            <w:pPr>
              <w:jc w:val="center"/>
              <w:rPr>
                <w:color w:val="000000"/>
                <w:sz w:val="20"/>
                <w:szCs w:val="20"/>
              </w:rPr>
            </w:pPr>
            <w:r w:rsidRPr="00C611C2">
              <w:rPr>
                <w:color w:val="000000"/>
                <w:sz w:val="20"/>
                <w:szCs w:val="20"/>
              </w:rPr>
              <w:t>Удельный расход топлива на ОТПУСК тепловой энергии</w:t>
            </w:r>
          </w:p>
        </w:tc>
        <w:tc>
          <w:tcPr>
            <w:tcW w:w="329" w:type="pct"/>
            <w:shd w:val="clear" w:color="auto" w:fill="auto"/>
            <w:vAlign w:val="center"/>
            <w:hideMark/>
          </w:tcPr>
          <w:p w14:paraId="594B74DB" w14:textId="50B331AB" w:rsidR="00262656" w:rsidRPr="00C611C2" w:rsidRDefault="00262656" w:rsidP="00262656">
            <w:pPr>
              <w:jc w:val="center"/>
              <w:rPr>
                <w:color w:val="000000"/>
                <w:sz w:val="20"/>
                <w:szCs w:val="20"/>
              </w:rPr>
            </w:pPr>
            <w:r w:rsidRPr="00C611C2">
              <w:rPr>
                <w:color w:val="000000"/>
                <w:sz w:val="20"/>
                <w:szCs w:val="20"/>
              </w:rPr>
              <w:t> </w:t>
            </w:r>
          </w:p>
        </w:tc>
        <w:tc>
          <w:tcPr>
            <w:tcW w:w="363" w:type="pct"/>
            <w:shd w:val="clear" w:color="auto" w:fill="auto"/>
            <w:noWrap/>
            <w:vAlign w:val="center"/>
          </w:tcPr>
          <w:p w14:paraId="20F6F6B5" w14:textId="7A102097" w:rsidR="00262656" w:rsidRPr="00C611C2" w:rsidRDefault="00262656" w:rsidP="00262656">
            <w:pPr>
              <w:jc w:val="center"/>
              <w:rPr>
                <w:color w:val="000000"/>
                <w:sz w:val="20"/>
                <w:szCs w:val="20"/>
              </w:rPr>
            </w:pPr>
            <w:r w:rsidRPr="00C611C2">
              <w:rPr>
                <w:color w:val="000000"/>
                <w:sz w:val="20"/>
                <w:szCs w:val="20"/>
              </w:rPr>
              <w:t>-</w:t>
            </w:r>
          </w:p>
        </w:tc>
        <w:tc>
          <w:tcPr>
            <w:tcW w:w="363" w:type="pct"/>
            <w:shd w:val="clear" w:color="auto" w:fill="auto"/>
            <w:noWrap/>
            <w:vAlign w:val="center"/>
          </w:tcPr>
          <w:p w14:paraId="3D635280" w14:textId="2A26910E" w:rsidR="00262656" w:rsidRPr="00C611C2" w:rsidRDefault="00262656" w:rsidP="00262656">
            <w:pPr>
              <w:jc w:val="center"/>
              <w:rPr>
                <w:color w:val="000000"/>
                <w:sz w:val="20"/>
                <w:szCs w:val="20"/>
              </w:rPr>
            </w:pPr>
            <w:r w:rsidRPr="00C611C2">
              <w:rPr>
                <w:color w:val="000000"/>
                <w:sz w:val="20"/>
                <w:szCs w:val="20"/>
              </w:rPr>
              <w:t>-</w:t>
            </w:r>
          </w:p>
        </w:tc>
        <w:tc>
          <w:tcPr>
            <w:tcW w:w="363" w:type="pct"/>
            <w:shd w:val="clear" w:color="auto" w:fill="auto"/>
            <w:noWrap/>
            <w:vAlign w:val="center"/>
          </w:tcPr>
          <w:p w14:paraId="2660BCB0" w14:textId="21424979" w:rsidR="00262656" w:rsidRPr="00C611C2" w:rsidRDefault="00262656" w:rsidP="00262656">
            <w:pPr>
              <w:jc w:val="center"/>
              <w:rPr>
                <w:color w:val="000000"/>
                <w:sz w:val="20"/>
                <w:szCs w:val="20"/>
              </w:rPr>
            </w:pPr>
            <w:r w:rsidRPr="00C611C2">
              <w:rPr>
                <w:color w:val="000000"/>
                <w:sz w:val="20"/>
                <w:szCs w:val="20"/>
              </w:rPr>
              <w:t>-</w:t>
            </w:r>
          </w:p>
        </w:tc>
        <w:tc>
          <w:tcPr>
            <w:tcW w:w="363" w:type="pct"/>
            <w:shd w:val="clear" w:color="auto" w:fill="auto"/>
            <w:noWrap/>
            <w:vAlign w:val="center"/>
          </w:tcPr>
          <w:p w14:paraId="68336AA6" w14:textId="039A141F" w:rsidR="00262656" w:rsidRPr="00C611C2" w:rsidRDefault="00262656" w:rsidP="00262656">
            <w:pPr>
              <w:jc w:val="center"/>
              <w:rPr>
                <w:color w:val="000000"/>
                <w:sz w:val="20"/>
                <w:szCs w:val="20"/>
              </w:rPr>
            </w:pPr>
            <w:r w:rsidRPr="00C611C2">
              <w:rPr>
                <w:color w:val="000000"/>
                <w:sz w:val="20"/>
                <w:szCs w:val="20"/>
              </w:rPr>
              <w:t>-</w:t>
            </w:r>
          </w:p>
        </w:tc>
        <w:tc>
          <w:tcPr>
            <w:tcW w:w="364" w:type="pct"/>
            <w:vAlign w:val="center"/>
          </w:tcPr>
          <w:p w14:paraId="20C357DC" w14:textId="7E798468" w:rsidR="00262656" w:rsidRPr="00C611C2" w:rsidRDefault="00262656" w:rsidP="00262656">
            <w:pPr>
              <w:jc w:val="center"/>
              <w:rPr>
                <w:color w:val="000000"/>
                <w:sz w:val="20"/>
                <w:szCs w:val="20"/>
              </w:rPr>
            </w:pPr>
            <w:r w:rsidRPr="00C611C2">
              <w:rPr>
                <w:color w:val="000000"/>
                <w:sz w:val="20"/>
                <w:szCs w:val="20"/>
              </w:rPr>
              <w:t>-</w:t>
            </w:r>
          </w:p>
        </w:tc>
        <w:tc>
          <w:tcPr>
            <w:tcW w:w="364" w:type="pct"/>
            <w:vAlign w:val="center"/>
          </w:tcPr>
          <w:p w14:paraId="5666BF3B" w14:textId="16D99839" w:rsidR="00262656" w:rsidRPr="00C611C2" w:rsidRDefault="00262656" w:rsidP="00262656">
            <w:pPr>
              <w:jc w:val="center"/>
              <w:rPr>
                <w:color w:val="000000"/>
                <w:sz w:val="20"/>
                <w:szCs w:val="20"/>
              </w:rPr>
            </w:pPr>
            <w:r w:rsidRPr="00C611C2">
              <w:rPr>
                <w:color w:val="000000"/>
                <w:sz w:val="20"/>
                <w:szCs w:val="20"/>
              </w:rPr>
              <w:t>-</w:t>
            </w:r>
          </w:p>
        </w:tc>
        <w:tc>
          <w:tcPr>
            <w:tcW w:w="362" w:type="pct"/>
            <w:vAlign w:val="center"/>
          </w:tcPr>
          <w:p w14:paraId="038B2D5E" w14:textId="34B181B9" w:rsidR="00262656" w:rsidRPr="00C611C2" w:rsidRDefault="00262656" w:rsidP="00262656">
            <w:pPr>
              <w:jc w:val="center"/>
              <w:rPr>
                <w:color w:val="000000"/>
                <w:sz w:val="20"/>
                <w:szCs w:val="20"/>
              </w:rPr>
            </w:pPr>
            <w:r w:rsidRPr="00C611C2">
              <w:rPr>
                <w:color w:val="000000"/>
                <w:sz w:val="20"/>
                <w:szCs w:val="20"/>
              </w:rPr>
              <w:t>-</w:t>
            </w:r>
          </w:p>
        </w:tc>
        <w:tc>
          <w:tcPr>
            <w:tcW w:w="360" w:type="pct"/>
            <w:vAlign w:val="center"/>
          </w:tcPr>
          <w:p w14:paraId="59EA256B" w14:textId="18CA66D5" w:rsidR="00262656" w:rsidRPr="00C611C2" w:rsidRDefault="00262656" w:rsidP="00262656">
            <w:pPr>
              <w:jc w:val="center"/>
              <w:rPr>
                <w:color w:val="000000"/>
                <w:sz w:val="20"/>
                <w:szCs w:val="20"/>
              </w:rPr>
            </w:pPr>
            <w:r w:rsidRPr="00C611C2">
              <w:rPr>
                <w:color w:val="000000"/>
                <w:sz w:val="20"/>
                <w:szCs w:val="20"/>
              </w:rPr>
              <w:t>-</w:t>
            </w:r>
          </w:p>
        </w:tc>
        <w:tc>
          <w:tcPr>
            <w:tcW w:w="360" w:type="pct"/>
            <w:vAlign w:val="center"/>
          </w:tcPr>
          <w:p w14:paraId="5757A008" w14:textId="27D7BDF1" w:rsidR="00262656" w:rsidRPr="00C611C2" w:rsidRDefault="00262656" w:rsidP="00262656">
            <w:pPr>
              <w:jc w:val="center"/>
              <w:rPr>
                <w:color w:val="000000"/>
                <w:sz w:val="20"/>
                <w:szCs w:val="20"/>
              </w:rPr>
            </w:pPr>
            <w:r w:rsidRPr="00C611C2">
              <w:rPr>
                <w:color w:val="000000"/>
                <w:sz w:val="20"/>
                <w:szCs w:val="20"/>
              </w:rPr>
              <w:t>-</w:t>
            </w:r>
          </w:p>
        </w:tc>
        <w:tc>
          <w:tcPr>
            <w:tcW w:w="359" w:type="pct"/>
            <w:shd w:val="clear" w:color="auto" w:fill="auto"/>
            <w:noWrap/>
            <w:vAlign w:val="center"/>
          </w:tcPr>
          <w:p w14:paraId="3879926A" w14:textId="13B9BB6A" w:rsidR="00262656" w:rsidRPr="00C611C2" w:rsidRDefault="00262656" w:rsidP="00262656">
            <w:pPr>
              <w:jc w:val="center"/>
              <w:rPr>
                <w:color w:val="000000"/>
                <w:sz w:val="20"/>
                <w:szCs w:val="20"/>
              </w:rPr>
            </w:pPr>
            <w:r w:rsidRPr="00C611C2">
              <w:rPr>
                <w:color w:val="000000"/>
                <w:sz w:val="20"/>
                <w:szCs w:val="20"/>
              </w:rPr>
              <w:t>-</w:t>
            </w:r>
          </w:p>
        </w:tc>
      </w:tr>
      <w:tr w:rsidR="002C73D3" w:rsidRPr="00C611C2" w14:paraId="62A02BB6" w14:textId="77777777" w:rsidTr="002C73D3">
        <w:trPr>
          <w:cantSplit/>
          <w:trHeight w:val="23"/>
        </w:trPr>
        <w:tc>
          <w:tcPr>
            <w:tcW w:w="1050" w:type="pct"/>
            <w:shd w:val="clear" w:color="auto" w:fill="auto"/>
            <w:vAlign w:val="center"/>
            <w:hideMark/>
          </w:tcPr>
          <w:p w14:paraId="3E7C5855" w14:textId="77777777" w:rsidR="002C73D3" w:rsidRPr="00C611C2" w:rsidRDefault="002C73D3" w:rsidP="002C73D3">
            <w:pPr>
              <w:jc w:val="center"/>
              <w:rPr>
                <w:color w:val="000000"/>
                <w:sz w:val="20"/>
                <w:szCs w:val="20"/>
              </w:rPr>
            </w:pPr>
            <w:r w:rsidRPr="00C611C2">
              <w:rPr>
                <w:color w:val="000000"/>
                <w:sz w:val="20"/>
                <w:szCs w:val="20"/>
              </w:rPr>
              <w:t xml:space="preserve">Природный газ </w:t>
            </w:r>
          </w:p>
        </w:tc>
        <w:tc>
          <w:tcPr>
            <w:tcW w:w="329" w:type="pct"/>
            <w:shd w:val="clear" w:color="auto" w:fill="auto"/>
            <w:vAlign w:val="center"/>
            <w:hideMark/>
          </w:tcPr>
          <w:p w14:paraId="43558BB9" w14:textId="643F85B4" w:rsidR="002C73D3" w:rsidRPr="00C611C2" w:rsidRDefault="002C73D3" w:rsidP="002C73D3">
            <w:pPr>
              <w:jc w:val="center"/>
              <w:rPr>
                <w:color w:val="000000"/>
                <w:sz w:val="20"/>
                <w:szCs w:val="20"/>
              </w:rPr>
            </w:pPr>
            <w:r w:rsidRPr="00C611C2">
              <w:rPr>
                <w:color w:val="000000"/>
                <w:sz w:val="20"/>
                <w:szCs w:val="20"/>
              </w:rPr>
              <w:t>кг у.т/Гкал</w:t>
            </w:r>
          </w:p>
        </w:tc>
        <w:tc>
          <w:tcPr>
            <w:tcW w:w="363" w:type="pct"/>
            <w:shd w:val="clear" w:color="auto" w:fill="auto"/>
            <w:vAlign w:val="center"/>
          </w:tcPr>
          <w:p w14:paraId="36A6E7B8" w14:textId="4191380E" w:rsidR="002C73D3" w:rsidRPr="00C611C2" w:rsidRDefault="002C73D3" w:rsidP="002C73D3">
            <w:pPr>
              <w:jc w:val="center"/>
              <w:rPr>
                <w:color w:val="000000"/>
                <w:sz w:val="20"/>
                <w:szCs w:val="20"/>
              </w:rPr>
            </w:pPr>
            <w:r w:rsidRPr="00C611C2">
              <w:rPr>
                <w:color w:val="000000"/>
                <w:sz w:val="20"/>
                <w:szCs w:val="20"/>
              </w:rPr>
              <w:t>163,504</w:t>
            </w:r>
          </w:p>
        </w:tc>
        <w:tc>
          <w:tcPr>
            <w:tcW w:w="363" w:type="pct"/>
            <w:shd w:val="clear" w:color="auto" w:fill="auto"/>
            <w:vAlign w:val="center"/>
          </w:tcPr>
          <w:p w14:paraId="3C143D15" w14:textId="2103F67A" w:rsidR="002C73D3" w:rsidRPr="00C611C2" w:rsidRDefault="002C73D3" w:rsidP="002C73D3">
            <w:pPr>
              <w:jc w:val="center"/>
              <w:rPr>
                <w:color w:val="000000"/>
                <w:sz w:val="20"/>
                <w:szCs w:val="20"/>
              </w:rPr>
            </w:pPr>
            <w:r w:rsidRPr="00C611C2">
              <w:rPr>
                <w:color w:val="000000"/>
                <w:sz w:val="20"/>
                <w:szCs w:val="20"/>
              </w:rPr>
              <w:t>163,504</w:t>
            </w:r>
          </w:p>
        </w:tc>
        <w:tc>
          <w:tcPr>
            <w:tcW w:w="363" w:type="pct"/>
            <w:shd w:val="clear" w:color="auto" w:fill="auto"/>
            <w:vAlign w:val="center"/>
          </w:tcPr>
          <w:p w14:paraId="6F783427" w14:textId="76A9FC41" w:rsidR="002C73D3" w:rsidRPr="00C611C2" w:rsidRDefault="002C73D3" w:rsidP="002C73D3">
            <w:pPr>
              <w:jc w:val="center"/>
              <w:rPr>
                <w:color w:val="000000"/>
                <w:sz w:val="20"/>
                <w:szCs w:val="20"/>
              </w:rPr>
            </w:pPr>
            <w:r w:rsidRPr="00C611C2">
              <w:rPr>
                <w:color w:val="000000"/>
                <w:sz w:val="20"/>
                <w:szCs w:val="20"/>
              </w:rPr>
              <w:t>163,504</w:t>
            </w:r>
          </w:p>
        </w:tc>
        <w:tc>
          <w:tcPr>
            <w:tcW w:w="363" w:type="pct"/>
            <w:shd w:val="clear" w:color="auto" w:fill="auto"/>
            <w:vAlign w:val="center"/>
          </w:tcPr>
          <w:p w14:paraId="7175C117" w14:textId="7F5BFB8D" w:rsidR="002C73D3" w:rsidRPr="00C611C2" w:rsidRDefault="002C73D3" w:rsidP="002C73D3">
            <w:pPr>
              <w:jc w:val="center"/>
              <w:rPr>
                <w:color w:val="000000"/>
                <w:sz w:val="20"/>
                <w:szCs w:val="20"/>
              </w:rPr>
            </w:pPr>
            <w:r w:rsidRPr="00C611C2">
              <w:rPr>
                <w:color w:val="000000"/>
                <w:sz w:val="20"/>
                <w:szCs w:val="20"/>
              </w:rPr>
              <w:t>163,504</w:t>
            </w:r>
          </w:p>
        </w:tc>
        <w:tc>
          <w:tcPr>
            <w:tcW w:w="364" w:type="pct"/>
            <w:vAlign w:val="center"/>
          </w:tcPr>
          <w:p w14:paraId="1DA69219" w14:textId="06CE4AE2" w:rsidR="002C73D3" w:rsidRPr="00C611C2" w:rsidRDefault="002C73D3" w:rsidP="002C73D3">
            <w:pPr>
              <w:jc w:val="center"/>
              <w:rPr>
                <w:sz w:val="20"/>
                <w:szCs w:val="20"/>
              </w:rPr>
            </w:pPr>
            <w:r w:rsidRPr="00C611C2">
              <w:rPr>
                <w:color w:val="000000"/>
                <w:sz w:val="20"/>
                <w:szCs w:val="20"/>
              </w:rPr>
              <w:t>163,504</w:t>
            </w:r>
          </w:p>
        </w:tc>
        <w:tc>
          <w:tcPr>
            <w:tcW w:w="364" w:type="pct"/>
            <w:vAlign w:val="center"/>
          </w:tcPr>
          <w:p w14:paraId="5DC80945" w14:textId="331B80EA" w:rsidR="002C73D3" w:rsidRPr="00C611C2" w:rsidRDefault="002C73D3" w:rsidP="002C73D3">
            <w:pPr>
              <w:jc w:val="center"/>
              <w:rPr>
                <w:sz w:val="20"/>
                <w:szCs w:val="20"/>
              </w:rPr>
            </w:pPr>
            <w:r w:rsidRPr="00C611C2">
              <w:rPr>
                <w:color w:val="000000"/>
                <w:sz w:val="20"/>
                <w:szCs w:val="20"/>
              </w:rPr>
              <w:t>163,504</w:t>
            </w:r>
          </w:p>
        </w:tc>
        <w:tc>
          <w:tcPr>
            <w:tcW w:w="362" w:type="pct"/>
            <w:vAlign w:val="center"/>
          </w:tcPr>
          <w:p w14:paraId="0A93D606" w14:textId="412D6F6B" w:rsidR="002C73D3" w:rsidRPr="00C611C2" w:rsidRDefault="002C73D3" w:rsidP="002C73D3">
            <w:pPr>
              <w:jc w:val="center"/>
              <w:rPr>
                <w:sz w:val="20"/>
                <w:szCs w:val="20"/>
              </w:rPr>
            </w:pPr>
            <w:r w:rsidRPr="00C611C2">
              <w:rPr>
                <w:color w:val="000000"/>
                <w:sz w:val="20"/>
                <w:szCs w:val="20"/>
              </w:rPr>
              <w:t>163,5041</w:t>
            </w:r>
          </w:p>
        </w:tc>
        <w:tc>
          <w:tcPr>
            <w:tcW w:w="360" w:type="pct"/>
            <w:vAlign w:val="center"/>
          </w:tcPr>
          <w:p w14:paraId="50882836" w14:textId="0718309E" w:rsidR="002C73D3" w:rsidRPr="00C611C2" w:rsidRDefault="002C73D3" w:rsidP="002C73D3">
            <w:pPr>
              <w:jc w:val="center"/>
              <w:rPr>
                <w:sz w:val="20"/>
                <w:szCs w:val="20"/>
              </w:rPr>
            </w:pPr>
            <w:r w:rsidRPr="00C611C2">
              <w:rPr>
                <w:color w:val="000000"/>
                <w:sz w:val="20"/>
                <w:szCs w:val="20"/>
              </w:rPr>
              <w:t>163,5041</w:t>
            </w:r>
          </w:p>
        </w:tc>
        <w:tc>
          <w:tcPr>
            <w:tcW w:w="360" w:type="pct"/>
            <w:vAlign w:val="center"/>
          </w:tcPr>
          <w:p w14:paraId="2C095544" w14:textId="460DE195" w:rsidR="002C73D3" w:rsidRPr="00C611C2" w:rsidRDefault="002C73D3" w:rsidP="002C73D3">
            <w:pPr>
              <w:jc w:val="center"/>
              <w:rPr>
                <w:sz w:val="20"/>
                <w:szCs w:val="20"/>
              </w:rPr>
            </w:pPr>
            <w:r w:rsidRPr="00C611C2">
              <w:rPr>
                <w:color w:val="000000"/>
                <w:sz w:val="20"/>
                <w:szCs w:val="20"/>
              </w:rPr>
              <w:t>163,5041</w:t>
            </w:r>
          </w:p>
        </w:tc>
        <w:tc>
          <w:tcPr>
            <w:tcW w:w="359" w:type="pct"/>
            <w:shd w:val="clear" w:color="auto" w:fill="auto"/>
            <w:vAlign w:val="center"/>
          </w:tcPr>
          <w:p w14:paraId="374163D8" w14:textId="7681B296" w:rsidR="002C73D3" w:rsidRPr="00C611C2" w:rsidRDefault="002C73D3" w:rsidP="00692789">
            <w:pPr>
              <w:jc w:val="center"/>
              <w:rPr>
                <w:color w:val="000000"/>
                <w:sz w:val="20"/>
                <w:szCs w:val="20"/>
              </w:rPr>
            </w:pPr>
            <w:r w:rsidRPr="00C611C2">
              <w:rPr>
                <w:color w:val="000000"/>
                <w:sz w:val="20"/>
                <w:szCs w:val="20"/>
              </w:rPr>
              <w:t>163,5041</w:t>
            </w:r>
          </w:p>
        </w:tc>
      </w:tr>
      <w:tr w:rsidR="00262656" w:rsidRPr="00C611C2" w14:paraId="2A044574" w14:textId="77777777" w:rsidTr="002C73D3">
        <w:trPr>
          <w:cantSplit/>
          <w:trHeight w:val="23"/>
        </w:trPr>
        <w:tc>
          <w:tcPr>
            <w:tcW w:w="1050" w:type="pct"/>
            <w:shd w:val="clear" w:color="auto" w:fill="auto"/>
            <w:vAlign w:val="center"/>
            <w:hideMark/>
          </w:tcPr>
          <w:p w14:paraId="2258C3D3" w14:textId="77777777" w:rsidR="00262656" w:rsidRPr="00C611C2" w:rsidRDefault="00262656" w:rsidP="00262656">
            <w:pPr>
              <w:jc w:val="center"/>
              <w:rPr>
                <w:color w:val="000000"/>
                <w:sz w:val="20"/>
                <w:szCs w:val="20"/>
              </w:rPr>
            </w:pPr>
            <w:r w:rsidRPr="00C611C2">
              <w:rPr>
                <w:color w:val="000000"/>
                <w:sz w:val="20"/>
                <w:szCs w:val="20"/>
              </w:rPr>
              <w:t>Расход условного топлива</w:t>
            </w:r>
          </w:p>
        </w:tc>
        <w:tc>
          <w:tcPr>
            <w:tcW w:w="329" w:type="pct"/>
            <w:shd w:val="clear" w:color="auto" w:fill="auto"/>
            <w:vAlign w:val="center"/>
            <w:hideMark/>
          </w:tcPr>
          <w:p w14:paraId="425D2AB4" w14:textId="3900D0D2" w:rsidR="00262656" w:rsidRPr="00C611C2" w:rsidRDefault="00262656" w:rsidP="00262656">
            <w:pPr>
              <w:jc w:val="center"/>
              <w:rPr>
                <w:color w:val="000000"/>
                <w:sz w:val="20"/>
                <w:szCs w:val="20"/>
              </w:rPr>
            </w:pPr>
            <w:r w:rsidRPr="00C611C2">
              <w:rPr>
                <w:color w:val="000000"/>
                <w:sz w:val="20"/>
                <w:szCs w:val="20"/>
              </w:rPr>
              <w:t>тыс. т у.т.</w:t>
            </w:r>
          </w:p>
        </w:tc>
        <w:tc>
          <w:tcPr>
            <w:tcW w:w="363" w:type="pct"/>
            <w:shd w:val="clear" w:color="auto" w:fill="auto"/>
            <w:vAlign w:val="center"/>
          </w:tcPr>
          <w:p w14:paraId="18BCE47E" w14:textId="749793E7" w:rsidR="00262656" w:rsidRPr="00C611C2" w:rsidRDefault="00262656" w:rsidP="00262656">
            <w:pPr>
              <w:jc w:val="center"/>
              <w:rPr>
                <w:color w:val="000000"/>
                <w:sz w:val="20"/>
                <w:szCs w:val="20"/>
              </w:rPr>
            </w:pPr>
            <w:r w:rsidRPr="00C611C2">
              <w:rPr>
                <w:color w:val="000000"/>
                <w:sz w:val="20"/>
                <w:szCs w:val="20"/>
              </w:rPr>
              <w:t>-</w:t>
            </w:r>
          </w:p>
        </w:tc>
        <w:tc>
          <w:tcPr>
            <w:tcW w:w="363" w:type="pct"/>
            <w:shd w:val="clear" w:color="auto" w:fill="auto"/>
            <w:vAlign w:val="center"/>
          </w:tcPr>
          <w:p w14:paraId="21966581" w14:textId="4CB0D4E5" w:rsidR="00262656" w:rsidRPr="00C611C2" w:rsidRDefault="00262656" w:rsidP="00262656">
            <w:pPr>
              <w:jc w:val="center"/>
              <w:rPr>
                <w:color w:val="000000"/>
                <w:sz w:val="20"/>
                <w:szCs w:val="20"/>
              </w:rPr>
            </w:pPr>
            <w:r w:rsidRPr="00C611C2">
              <w:rPr>
                <w:color w:val="000000"/>
                <w:sz w:val="20"/>
                <w:szCs w:val="20"/>
              </w:rPr>
              <w:t>-</w:t>
            </w:r>
          </w:p>
        </w:tc>
        <w:tc>
          <w:tcPr>
            <w:tcW w:w="363" w:type="pct"/>
            <w:shd w:val="clear" w:color="auto" w:fill="auto"/>
            <w:vAlign w:val="center"/>
          </w:tcPr>
          <w:p w14:paraId="21C0D464" w14:textId="75912B71" w:rsidR="00262656" w:rsidRPr="00C611C2" w:rsidRDefault="00262656" w:rsidP="00262656">
            <w:pPr>
              <w:jc w:val="center"/>
              <w:rPr>
                <w:color w:val="000000"/>
                <w:sz w:val="20"/>
                <w:szCs w:val="20"/>
              </w:rPr>
            </w:pPr>
            <w:r w:rsidRPr="00C611C2">
              <w:rPr>
                <w:color w:val="000000"/>
                <w:sz w:val="20"/>
                <w:szCs w:val="20"/>
              </w:rPr>
              <w:t>-</w:t>
            </w:r>
          </w:p>
        </w:tc>
        <w:tc>
          <w:tcPr>
            <w:tcW w:w="363" w:type="pct"/>
            <w:shd w:val="clear" w:color="auto" w:fill="auto"/>
            <w:vAlign w:val="center"/>
          </w:tcPr>
          <w:p w14:paraId="7DA0C196" w14:textId="540AB610" w:rsidR="00262656" w:rsidRPr="00C611C2" w:rsidRDefault="00262656" w:rsidP="00262656">
            <w:pPr>
              <w:jc w:val="center"/>
              <w:rPr>
                <w:color w:val="000000"/>
                <w:sz w:val="20"/>
                <w:szCs w:val="20"/>
              </w:rPr>
            </w:pPr>
            <w:r w:rsidRPr="00C611C2">
              <w:rPr>
                <w:color w:val="000000"/>
                <w:sz w:val="20"/>
                <w:szCs w:val="20"/>
              </w:rPr>
              <w:t>-</w:t>
            </w:r>
          </w:p>
        </w:tc>
        <w:tc>
          <w:tcPr>
            <w:tcW w:w="364" w:type="pct"/>
            <w:vAlign w:val="center"/>
          </w:tcPr>
          <w:p w14:paraId="11B12A95" w14:textId="27F47536" w:rsidR="00262656" w:rsidRPr="00C611C2" w:rsidRDefault="00262656" w:rsidP="00262656">
            <w:pPr>
              <w:jc w:val="center"/>
              <w:rPr>
                <w:color w:val="000000"/>
                <w:sz w:val="20"/>
                <w:szCs w:val="20"/>
              </w:rPr>
            </w:pPr>
            <w:r w:rsidRPr="00C611C2">
              <w:rPr>
                <w:color w:val="000000"/>
                <w:sz w:val="20"/>
                <w:szCs w:val="20"/>
              </w:rPr>
              <w:t>-</w:t>
            </w:r>
          </w:p>
        </w:tc>
        <w:tc>
          <w:tcPr>
            <w:tcW w:w="364" w:type="pct"/>
            <w:vAlign w:val="center"/>
          </w:tcPr>
          <w:p w14:paraId="702D2060" w14:textId="68415A37" w:rsidR="00262656" w:rsidRPr="00C611C2" w:rsidRDefault="00262656" w:rsidP="00262656">
            <w:pPr>
              <w:jc w:val="center"/>
              <w:rPr>
                <w:color w:val="000000"/>
                <w:sz w:val="20"/>
                <w:szCs w:val="20"/>
              </w:rPr>
            </w:pPr>
            <w:r w:rsidRPr="00C611C2">
              <w:rPr>
                <w:color w:val="000000"/>
                <w:sz w:val="20"/>
                <w:szCs w:val="20"/>
              </w:rPr>
              <w:t>-</w:t>
            </w:r>
          </w:p>
        </w:tc>
        <w:tc>
          <w:tcPr>
            <w:tcW w:w="362" w:type="pct"/>
            <w:vAlign w:val="center"/>
          </w:tcPr>
          <w:p w14:paraId="10312177" w14:textId="2E2EDE04" w:rsidR="00262656" w:rsidRPr="00C611C2" w:rsidRDefault="00262656" w:rsidP="00262656">
            <w:pPr>
              <w:jc w:val="center"/>
              <w:rPr>
                <w:color w:val="000000"/>
                <w:sz w:val="20"/>
                <w:szCs w:val="20"/>
              </w:rPr>
            </w:pPr>
            <w:r w:rsidRPr="00C611C2">
              <w:rPr>
                <w:color w:val="000000"/>
                <w:sz w:val="20"/>
                <w:szCs w:val="20"/>
              </w:rPr>
              <w:t>-</w:t>
            </w:r>
          </w:p>
        </w:tc>
        <w:tc>
          <w:tcPr>
            <w:tcW w:w="360" w:type="pct"/>
            <w:vAlign w:val="center"/>
          </w:tcPr>
          <w:p w14:paraId="28A6EFE1" w14:textId="5707FC25" w:rsidR="00262656" w:rsidRPr="00C611C2" w:rsidRDefault="00262656" w:rsidP="00262656">
            <w:pPr>
              <w:jc w:val="center"/>
              <w:rPr>
                <w:color w:val="000000"/>
                <w:sz w:val="20"/>
                <w:szCs w:val="20"/>
              </w:rPr>
            </w:pPr>
            <w:r w:rsidRPr="00C611C2">
              <w:rPr>
                <w:color w:val="000000"/>
                <w:sz w:val="20"/>
                <w:szCs w:val="20"/>
              </w:rPr>
              <w:t>-</w:t>
            </w:r>
          </w:p>
        </w:tc>
        <w:tc>
          <w:tcPr>
            <w:tcW w:w="360" w:type="pct"/>
            <w:vAlign w:val="center"/>
          </w:tcPr>
          <w:p w14:paraId="3B98F8A4" w14:textId="6860F639" w:rsidR="00262656" w:rsidRPr="00C611C2" w:rsidRDefault="00262656" w:rsidP="00262656">
            <w:pPr>
              <w:jc w:val="center"/>
              <w:rPr>
                <w:color w:val="000000"/>
                <w:sz w:val="20"/>
                <w:szCs w:val="20"/>
              </w:rPr>
            </w:pPr>
            <w:r w:rsidRPr="00C611C2">
              <w:rPr>
                <w:color w:val="000000"/>
                <w:sz w:val="20"/>
                <w:szCs w:val="20"/>
              </w:rPr>
              <w:t>-</w:t>
            </w:r>
          </w:p>
        </w:tc>
        <w:tc>
          <w:tcPr>
            <w:tcW w:w="359" w:type="pct"/>
            <w:shd w:val="clear" w:color="auto" w:fill="auto"/>
            <w:vAlign w:val="center"/>
          </w:tcPr>
          <w:p w14:paraId="502B590E" w14:textId="7D18CDB8" w:rsidR="00262656" w:rsidRPr="00C611C2" w:rsidRDefault="00262656" w:rsidP="00262656">
            <w:pPr>
              <w:jc w:val="center"/>
              <w:rPr>
                <w:color w:val="000000"/>
                <w:sz w:val="20"/>
                <w:szCs w:val="20"/>
              </w:rPr>
            </w:pPr>
            <w:r w:rsidRPr="00C611C2">
              <w:rPr>
                <w:color w:val="000000"/>
                <w:sz w:val="20"/>
                <w:szCs w:val="20"/>
              </w:rPr>
              <w:t>-</w:t>
            </w:r>
          </w:p>
        </w:tc>
      </w:tr>
      <w:tr w:rsidR="002C73D3" w:rsidRPr="00C611C2" w14:paraId="473C00C1" w14:textId="77777777" w:rsidTr="002C73D3">
        <w:trPr>
          <w:cantSplit/>
          <w:trHeight w:val="23"/>
        </w:trPr>
        <w:tc>
          <w:tcPr>
            <w:tcW w:w="1050" w:type="pct"/>
            <w:shd w:val="clear" w:color="auto" w:fill="auto"/>
            <w:vAlign w:val="center"/>
            <w:hideMark/>
          </w:tcPr>
          <w:p w14:paraId="00E9450B" w14:textId="77777777" w:rsidR="002C73D3" w:rsidRPr="00C611C2" w:rsidRDefault="002C73D3" w:rsidP="002C73D3">
            <w:pPr>
              <w:jc w:val="center"/>
              <w:rPr>
                <w:color w:val="000000"/>
                <w:sz w:val="20"/>
                <w:szCs w:val="20"/>
              </w:rPr>
            </w:pPr>
            <w:r w:rsidRPr="00C611C2">
              <w:rPr>
                <w:color w:val="000000"/>
                <w:sz w:val="20"/>
                <w:szCs w:val="20"/>
              </w:rPr>
              <w:t xml:space="preserve">Природный газ </w:t>
            </w:r>
          </w:p>
        </w:tc>
        <w:tc>
          <w:tcPr>
            <w:tcW w:w="329" w:type="pct"/>
            <w:shd w:val="clear" w:color="auto" w:fill="auto"/>
            <w:vAlign w:val="center"/>
            <w:hideMark/>
          </w:tcPr>
          <w:p w14:paraId="100A5891" w14:textId="184EABE4" w:rsidR="002C73D3" w:rsidRPr="00C611C2" w:rsidRDefault="002C73D3" w:rsidP="002C73D3">
            <w:pPr>
              <w:jc w:val="center"/>
              <w:rPr>
                <w:color w:val="000000"/>
                <w:sz w:val="20"/>
                <w:szCs w:val="20"/>
              </w:rPr>
            </w:pPr>
            <w:r w:rsidRPr="00C611C2">
              <w:rPr>
                <w:color w:val="000000"/>
                <w:sz w:val="20"/>
                <w:szCs w:val="20"/>
              </w:rPr>
              <w:t>тыс.т у.т.</w:t>
            </w:r>
          </w:p>
        </w:tc>
        <w:tc>
          <w:tcPr>
            <w:tcW w:w="363" w:type="pct"/>
            <w:shd w:val="clear" w:color="auto" w:fill="auto"/>
            <w:vAlign w:val="center"/>
          </w:tcPr>
          <w:p w14:paraId="7827AA82" w14:textId="6D649DAB" w:rsidR="002C73D3" w:rsidRPr="00C611C2" w:rsidRDefault="002C73D3" w:rsidP="002C73D3">
            <w:pPr>
              <w:jc w:val="center"/>
              <w:rPr>
                <w:color w:val="000000"/>
                <w:sz w:val="20"/>
                <w:szCs w:val="20"/>
              </w:rPr>
            </w:pPr>
            <w:r w:rsidRPr="00C611C2">
              <w:rPr>
                <w:color w:val="000000"/>
                <w:sz w:val="20"/>
                <w:szCs w:val="20"/>
              </w:rPr>
              <w:t>0,925</w:t>
            </w:r>
          </w:p>
        </w:tc>
        <w:tc>
          <w:tcPr>
            <w:tcW w:w="363" w:type="pct"/>
            <w:shd w:val="clear" w:color="auto" w:fill="auto"/>
            <w:vAlign w:val="center"/>
          </w:tcPr>
          <w:p w14:paraId="24C533B1" w14:textId="7EC1B540" w:rsidR="002C73D3" w:rsidRPr="00C611C2" w:rsidRDefault="002C73D3" w:rsidP="002C73D3">
            <w:pPr>
              <w:jc w:val="center"/>
              <w:rPr>
                <w:color w:val="000000"/>
                <w:sz w:val="20"/>
                <w:szCs w:val="20"/>
              </w:rPr>
            </w:pPr>
            <w:r w:rsidRPr="00C611C2">
              <w:rPr>
                <w:color w:val="000000"/>
                <w:sz w:val="20"/>
                <w:szCs w:val="20"/>
              </w:rPr>
              <w:t>0,925</w:t>
            </w:r>
          </w:p>
        </w:tc>
        <w:tc>
          <w:tcPr>
            <w:tcW w:w="363" w:type="pct"/>
            <w:shd w:val="clear" w:color="auto" w:fill="auto"/>
            <w:vAlign w:val="center"/>
          </w:tcPr>
          <w:p w14:paraId="3C5CC785" w14:textId="5DE2E994" w:rsidR="002C73D3" w:rsidRPr="00C611C2" w:rsidRDefault="002C73D3" w:rsidP="002C73D3">
            <w:pPr>
              <w:jc w:val="center"/>
              <w:rPr>
                <w:color w:val="000000"/>
                <w:sz w:val="20"/>
                <w:szCs w:val="20"/>
              </w:rPr>
            </w:pPr>
            <w:r w:rsidRPr="00C611C2">
              <w:rPr>
                <w:color w:val="000000"/>
                <w:sz w:val="20"/>
                <w:szCs w:val="20"/>
              </w:rPr>
              <w:t>0,925</w:t>
            </w:r>
          </w:p>
        </w:tc>
        <w:tc>
          <w:tcPr>
            <w:tcW w:w="363" w:type="pct"/>
            <w:shd w:val="clear" w:color="auto" w:fill="auto"/>
            <w:vAlign w:val="center"/>
          </w:tcPr>
          <w:p w14:paraId="4E5F1853" w14:textId="3DCDAB37" w:rsidR="002C73D3" w:rsidRPr="00C611C2" w:rsidRDefault="002C73D3" w:rsidP="002C73D3">
            <w:pPr>
              <w:jc w:val="center"/>
              <w:rPr>
                <w:color w:val="000000"/>
                <w:sz w:val="20"/>
                <w:szCs w:val="20"/>
              </w:rPr>
            </w:pPr>
            <w:r w:rsidRPr="00C611C2">
              <w:rPr>
                <w:color w:val="000000"/>
                <w:sz w:val="20"/>
                <w:szCs w:val="20"/>
              </w:rPr>
              <w:t>0,925</w:t>
            </w:r>
          </w:p>
        </w:tc>
        <w:tc>
          <w:tcPr>
            <w:tcW w:w="364" w:type="pct"/>
            <w:vAlign w:val="center"/>
          </w:tcPr>
          <w:p w14:paraId="2FBA4448" w14:textId="162E2A4F" w:rsidR="002C73D3" w:rsidRPr="00C611C2" w:rsidRDefault="002C73D3" w:rsidP="002C73D3">
            <w:pPr>
              <w:jc w:val="center"/>
              <w:rPr>
                <w:sz w:val="20"/>
                <w:szCs w:val="20"/>
              </w:rPr>
            </w:pPr>
            <w:r w:rsidRPr="00C611C2">
              <w:rPr>
                <w:color w:val="000000"/>
                <w:sz w:val="20"/>
                <w:szCs w:val="20"/>
              </w:rPr>
              <w:t>0,925</w:t>
            </w:r>
          </w:p>
        </w:tc>
        <w:tc>
          <w:tcPr>
            <w:tcW w:w="364" w:type="pct"/>
            <w:vAlign w:val="center"/>
          </w:tcPr>
          <w:p w14:paraId="46C8FEC6" w14:textId="0419DD90" w:rsidR="002C73D3" w:rsidRPr="00C611C2" w:rsidRDefault="002C73D3" w:rsidP="002C73D3">
            <w:pPr>
              <w:jc w:val="center"/>
              <w:rPr>
                <w:sz w:val="20"/>
                <w:szCs w:val="20"/>
              </w:rPr>
            </w:pPr>
            <w:r w:rsidRPr="00C611C2">
              <w:rPr>
                <w:color w:val="000000"/>
                <w:sz w:val="20"/>
                <w:szCs w:val="20"/>
              </w:rPr>
              <w:t>0,925</w:t>
            </w:r>
          </w:p>
        </w:tc>
        <w:tc>
          <w:tcPr>
            <w:tcW w:w="362" w:type="pct"/>
            <w:vAlign w:val="center"/>
          </w:tcPr>
          <w:p w14:paraId="1ADD65B8" w14:textId="6F558E03" w:rsidR="002C73D3" w:rsidRPr="00C611C2" w:rsidRDefault="002C73D3" w:rsidP="002C73D3">
            <w:pPr>
              <w:jc w:val="center"/>
              <w:rPr>
                <w:sz w:val="20"/>
                <w:szCs w:val="20"/>
              </w:rPr>
            </w:pPr>
            <w:r w:rsidRPr="00C611C2">
              <w:rPr>
                <w:color w:val="000000"/>
                <w:sz w:val="20"/>
                <w:szCs w:val="20"/>
              </w:rPr>
              <w:t>0,925</w:t>
            </w:r>
          </w:p>
        </w:tc>
        <w:tc>
          <w:tcPr>
            <w:tcW w:w="360" w:type="pct"/>
            <w:vAlign w:val="center"/>
          </w:tcPr>
          <w:p w14:paraId="5F0CD3F4" w14:textId="40360BD7" w:rsidR="002C73D3" w:rsidRPr="00C611C2" w:rsidRDefault="002C73D3" w:rsidP="002C73D3">
            <w:pPr>
              <w:jc w:val="center"/>
              <w:rPr>
                <w:sz w:val="20"/>
                <w:szCs w:val="20"/>
              </w:rPr>
            </w:pPr>
            <w:r w:rsidRPr="00C611C2">
              <w:rPr>
                <w:color w:val="000000"/>
                <w:sz w:val="20"/>
                <w:szCs w:val="20"/>
              </w:rPr>
              <w:t>0,925</w:t>
            </w:r>
          </w:p>
        </w:tc>
        <w:tc>
          <w:tcPr>
            <w:tcW w:w="360" w:type="pct"/>
            <w:vAlign w:val="center"/>
          </w:tcPr>
          <w:p w14:paraId="469ABC9D" w14:textId="74710F98" w:rsidR="002C73D3" w:rsidRPr="00C611C2" w:rsidRDefault="002C73D3" w:rsidP="002C73D3">
            <w:pPr>
              <w:jc w:val="center"/>
              <w:rPr>
                <w:sz w:val="20"/>
                <w:szCs w:val="20"/>
              </w:rPr>
            </w:pPr>
            <w:r w:rsidRPr="00C611C2">
              <w:rPr>
                <w:color w:val="000000"/>
                <w:sz w:val="20"/>
                <w:szCs w:val="20"/>
              </w:rPr>
              <w:t>0,925</w:t>
            </w:r>
          </w:p>
        </w:tc>
        <w:tc>
          <w:tcPr>
            <w:tcW w:w="359" w:type="pct"/>
            <w:shd w:val="clear" w:color="auto" w:fill="auto"/>
            <w:vAlign w:val="center"/>
          </w:tcPr>
          <w:p w14:paraId="5000BC13" w14:textId="59B812D9" w:rsidR="002C73D3" w:rsidRPr="00C611C2" w:rsidRDefault="002C73D3" w:rsidP="002C73D3">
            <w:pPr>
              <w:jc w:val="center"/>
              <w:rPr>
                <w:color w:val="000000"/>
                <w:sz w:val="20"/>
                <w:szCs w:val="20"/>
              </w:rPr>
            </w:pPr>
            <w:r w:rsidRPr="00C611C2">
              <w:rPr>
                <w:color w:val="000000"/>
                <w:sz w:val="20"/>
                <w:szCs w:val="20"/>
              </w:rPr>
              <w:t>0,925</w:t>
            </w:r>
          </w:p>
        </w:tc>
      </w:tr>
      <w:tr w:rsidR="00262656" w:rsidRPr="00C611C2" w14:paraId="76FCCD1E" w14:textId="77777777" w:rsidTr="002C73D3">
        <w:trPr>
          <w:cantSplit/>
          <w:trHeight w:val="23"/>
        </w:trPr>
        <w:tc>
          <w:tcPr>
            <w:tcW w:w="1050" w:type="pct"/>
            <w:shd w:val="clear" w:color="auto" w:fill="auto"/>
            <w:vAlign w:val="center"/>
            <w:hideMark/>
          </w:tcPr>
          <w:p w14:paraId="63F5D131" w14:textId="77777777" w:rsidR="00262656" w:rsidRPr="00C611C2" w:rsidRDefault="00262656" w:rsidP="00262656">
            <w:pPr>
              <w:jc w:val="center"/>
              <w:rPr>
                <w:color w:val="000000"/>
                <w:sz w:val="20"/>
                <w:szCs w:val="20"/>
              </w:rPr>
            </w:pPr>
            <w:r w:rsidRPr="00C611C2">
              <w:rPr>
                <w:color w:val="000000"/>
                <w:sz w:val="20"/>
                <w:szCs w:val="20"/>
              </w:rPr>
              <w:t>Переводной коэффициент</w:t>
            </w:r>
          </w:p>
        </w:tc>
        <w:tc>
          <w:tcPr>
            <w:tcW w:w="329" w:type="pct"/>
            <w:shd w:val="clear" w:color="auto" w:fill="auto"/>
            <w:vAlign w:val="center"/>
            <w:hideMark/>
          </w:tcPr>
          <w:p w14:paraId="68671FE9" w14:textId="2DF6F7F1" w:rsidR="00262656" w:rsidRPr="00C611C2" w:rsidRDefault="00262656" w:rsidP="00262656">
            <w:pPr>
              <w:jc w:val="center"/>
              <w:rPr>
                <w:color w:val="000000"/>
                <w:sz w:val="20"/>
                <w:szCs w:val="20"/>
              </w:rPr>
            </w:pPr>
            <w:r w:rsidRPr="00C611C2">
              <w:rPr>
                <w:color w:val="000000"/>
                <w:sz w:val="20"/>
                <w:szCs w:val="20"/>
              </w:rPr>
              <w:t> </w:t>
            </w:r>
          </w:p>
        </w:tc>
        <w:tc>
          <w:tcPr>
            <w:tcW w:w="363" w:type="pct"/>
            <w:shd w:val="clear" w:color="auto" w:fill="auto"/>
            <w:noWrap/>
            <w:vAlign w:val="center"/>
          </w:tcPr>
          <w:p w14:paraId="5373B7C8" w14:textId="1EA4B07A" w:rsidR="00262656" w:rsidRPr="00C611C2" w:rsidRDefault="00262656" w:rsidP="00262656">
            <w:pPr>
              <w:jc w:val="center"/>
              <w:rPr>
                <w:color w:val="000000"/>
                <w:sz w:val="20"/>
                <w:szCs w:val="20"/>
              </w:rPr>
            </w:pPr>
            <w:r w:rsidRPr="00C611C2">
              <w:rPr>
                <w:color w:val="000000"/>
                <w:sz w:val="20"/>
                <w:szCs w:val="20"/>
              </w:rPr>
              <w:t>-</w:t>
            </w:r>
          </w:p>
        </w:tc>
        <w:tc>
          <w:tcPr>
            <w:tcW w:w="363" w:type="pct"/>
            <w:shd w:val="clear" w:color="auto" w:fill="auto"/>
            <w:noWrap/>
            <w:vAlign w:val="center"/>
          </w:tcPr>
          <w:p w14:paraId="195E4841" w14:textId="69E854F1" w:rsidR="00262656" w:rsidRPr="00C611C2" w:rsidRDefault="00262656" w:rsidP="00262656">
            <w:pPr>
              <w:jc w:val="center"/>
              <w:rPr>
                <w:color w:val="000000"/>
                <w:sz w:val="20"/>
                <w:szCs w:val="20"/>
              </w:rPr>
            </w:pPr>
            <w:r w:rsidRPr="00C611C2">
              <w:rPr>
                <w:color w:val="000000"/>
                <w:sz w:val="20"/>
                <w:szCs w:val="20"/>
              </w:rPr>
              <w:t>-</w:t>
            </w:r>
          </w:p>
        </w:tc>
        <w:tc>
          <w:tcPr>
            <w:tcW w:w="363" w:type="pct"/>
            <w:shd w:val="clear" w:color="auto" w:fill="auto"/>
            <w:noWrap/>
            <w:vAlign w:val="center"/>
          </w:tcPr>
          <w:p w14:paraId="51069BDC" w14:textId="357A64D1" w:rsidR="00262656" w:rsidRPr="00C611C2" w:rsidRDefault="00262656" w:rsidP="00262656">
            <w:pPr>
              <w:jc w:val="center"/>
              <w:rPr>
                <w:color w:val="000000"/>
                <w:sz w:val="20"/>
                <w:szCs w:val="20"/>
              </w:rPr>
            </w:pPr>
            <w:r w:rsidRPr="00C611C2">
              <w:rPr>
                <w:color w:val="000000"/>
                <w:sz w:val="20"/>
                <w:szCs w:val="20"/>
              </w:rPr>
              <w:t>-</w:t>
            </w:r>
          </w:p>
        </w:tc>
        <w:tc>
          <w:tcPr>
            <w:tcW w:w="363" w:type="pct"/>
            <w:shd w:val="clear" w:color="auto" w:fill="auto"/>
            <w:noWrap/>
            <w:vAlign w:val="center"/>
          </w:tcPr>
          <w:p w14:paraId="0596343F" w14:textId="3455D29D" w:rsidR="00262656" w:rsidRPr="00C611C2" w:rsidRDefault="00262656" w:rsidP="00262656">
            <w:pPr>
              <w:jc w:val="center"/>
              <w:rPr>
                <w:color w:val="000000"/>
                <w:sz w:val="20"/>
                <w:szCs w:val="20"/>
              </w:rPr>
            </w:pPr>
            <w:r w:rsidRPr="00C611C2">
              <w:rPr>
                <w:color w:val="000000"/>
                <w:sz w:val="20"/>
                <w:szCs w:val="20"/>
              </w:rPr>
              <w:t>-</w:t>
            </w:r>
          </w:p>
        </w:tc>
        <w:tc>
          <w:tcPr>
            <w:tcW w:w="364" w:type="pct"/>
            <w:vAlign w:val="center"/>
          </w:tcPr>
          <w:p w14:paraId="29FF3665" w14:textId="4A05A561" w:rsidR="00262656" w:rsidRPr="00C611C2" w:rsidRDefault="00262656" w:rsidP="00262656">
            <w:pPr>
              <w:jc w:val="center"/>
              <w:rPr>
                <w:color w:val="000000"/>
                <w:sz w:val="20"/>
                <w:szCs w:val="20"/>
              </w:rPr>
            </w:pPr>
            <w:r w:rsidRPr="00C611C2">
              <w:rPr>
                <w:color w:val="000000"/>
                <w:sz w:val="20"/>
                <w:szCs w:val="20"/>
              </w:rPr>
              <w:t>-</w:t>
            </w:r>
          </w:p>
        </w:tc>
        <w:tc>
          <w:tcPr>
            <w:tcW w:w="364" w:type="pct"/>
            <w:vAlign w:val="center"/>
          </w:tcPr>
          <w:p w14:paraId="43203132" w14:textId="55A64BC2" w:rsidR="00262656" w:rsidRPr="00C611C2" w:rsidRDefault="00262656" w:rsidP="00262656">
            <w:pPr>
              <w:jc w:val="center"/>
              <w:rPr>
                <w:color w:val="000000"/>
                <w:sz w:val="20"/>
                <w:szCs w:val="20"/>
              </w:rPr>
            </w:pPr>
            <w:r w:rsidRPr="00C611C2">
              <w:rPr>
                <w:color w:val="000000"/>
                <w:sz w:val="20"/>
                <w:szCs w:val="20"/>
              </w:rPr>
              <w:t>-</w:t>
            </w:r>
          </w:p>
        </w:tc>
        <w:tc>
          <w:tcPr>
            <w:tcW w:w="362" w:type="pct"/>
            <w:vAlign w:val="center"/>
          </w:tcPr>
          <w:p w14:paraId="5A52CD26" w14:textId="67B5434A" w:rsidR="00262656" w:rsidRPr="00C611C2" w:rsidRDefault="00262656" w:rsidP="00262656">
            <w:pPr>
              <w:jc w:val="center"/>
              <w:rPr>
                <w:color w:val="000000"/>
                <w:sz w:val="20"/>
                <w:szCs w:val="20"/>
              </w:rPr>
            </w:pPr>
            <w:r w:rsidRPr="00C611C2">
              <w:rPr>
                <w:color w:val="000000"/>
                <w:sz w:val="20"/>
                <w:szCs w:val="20"/>
              </w:rPr>
              <w:t>-</w:t>
            </w:r>
          </w:p>
        </w:tc>
        <w:tc>
          <w:tcPr>
            <w:tcW w:w="360" w:type="pct"/>
            <w:vAlign w:val="center"/>
          </w:tcPr>
          <w:p w14:paraId="5A0E91AE" w14:textId="2FE36AB7" w:rsidR="00262656" w:rsidRPr="00C611C2" w:rsidRDefault="00262656" w:rsidP="00262656">
            <w:pPr>
              <w:jc w:val="center"/>
              <w:rPr>
                <w:color w:val="000000"/>
                <w:sz w:val="20"/>
                <w:szCs w:val="20"/>
              </w:rPr>
            </w:pPr>
            <w:r w:rsidRPr="00C611C2">
              <w:rPr>
                <w:color w:val="000000"/>
                <w:sz w:val="20"/>
                <w:szCs w:val="20"/>
              </w:rPr>
              <w:t>-</w:t>
            </w:r>
          </w:p>
        </w:tc>
        <w:tc>
          <w:tcPr>
            <w:tcW w:w="360" w:type="pct"/>
            <w:vAlign w:val="center"/>
          </w:tcPr>
          <w:p w14:paraId="4EEBD3AA" w14:textId="4281B97C" w:rsidR="00262656" w:rsidRPr="00C611C2" w:rsidRDefault="00262656" w:rsidP="00262656">
            <w:pPr>
              <w:jc w:val="center"/>
              <w:rPr>
                <w:color w:val="000000"/>
                <w:sz w:val="20"/>
                <w:szCs w:val="20"/>
              </w:rPr>
            </w:pPr>
            <w:r w:rsidRPr="00C611C2">
              <w:rPr>
                <w:color w:val="000000"/>
                <w:sz w:val="20"/>
                <w:szCs w:val="20"/>
              </w:rPr>
              <w:t>-</w:t>
            </w:r>
          </w:p>
        </w:tc>
        <w:tc>
          <w:tcPr>
            <w:tcW w:w="359" w:type="pct"/>
            <w:shd w:val="clear" w:color="auto" w:fill="auto"/>
            <w:noWrap/>
            <w:vAlign w:val="center"/>
          </w:tcPr>
          <w:p w14:paraId="1C4DFD58" w14:textId="3942B378" w:rsidR="00262656" w:rsidRPr="00C611C2" w:rsidRDefault="00262656" w:rsidP="00262656">
            <w:pPr>
              <w:jc w:val="center"/>
              <w:rPr>
                <w:color w:val="000000"/>
                <w:sz w:val="20"/>
                <w:szCs w:val="20"/>
              </w:rPr>
            </w:pPr>
            <w:r w:rsidRPr="00C611C2">
              <w:rPr>
                <w:color w:val="000000"/>
                <w:sz w:val="20"/>
                <w:szCs w:val="20"/>
              </w:rPr>
              <w:t>-</w:t>
            </w:r>
          </w:p>
        </w:tc>
      </w:tr>
      <w:tr w:rsidR="002C73D3" w:rsidRPr="00C611C2" w14:paraId="270748AF" w14:textId="77777777" w:rsidTr="002C73D3">
        <w:trPr>
          <w:cantSplit/>
          <w:trHeight w:val="23"/>
        </w:trPr>
        <w:tc>
          <w:tcPr>
            <w:tcW w:w="1050" w:type="pct"/>
            <w:shd w:val="clear" w:color="auto" w:fill="auto"/>
            <w:vAlign w:val="center"/>
            <w:hideMark/>
          </w:tcPr>
          <w:p w14:paraId="5B55E1EC" w14:textId="77777777" w:rsidR="002C73D3" w:rsidRPr="00C611C2" w:rsidRDefault="002C73D3" w:rsidP="002C73D3">
            <w:pPr>
              <w:jc w:val="center"/>
              <w:rPr>
                <w:color w:val="000000"/>
                <w:sz w:val="20"/>
                <w:szCs w:val="20"/>
              </w:rPr>
            </w:pPr>
            <w:r w:rsidRPr="00C611C2">
              <w:rPr>
                <w:color w:val="000000"/>
                <w:sz w:val="20"/>
                <w:szCs w:val="20"/>
              </w:rPr>
              <w:t xml:space="preserve">Природный газ </w:t>
            </w:r>
          </w:p>
        </w:tc>
        <w:tc>
          <w:tcPr>
            <w:tcW w:w="329" w:type="pct"/>
            <w:shd w:val="clear" w:color="auto" w:fill="auto"/>
            <w:vAlign w:val="center"/>
            <w:hideMark/>
          </w:tcPr>
          <w:p w14:paraId="08C8F57A" w14:textId="7345C9D8" w:rsidR="002C73D3" w:rsidRPr="00C611C2" w:rsidRDefault="002C73D3" w:rsidP="002C73D3">
            <w:pPr>
              <w:jc w:val="center"/>
              <w:rPr>
                <w:color w:val="000000"/>
                <w:sz w:val="20"/>
                <w:szCs w:val="20"/>
              </w:rPr>
            </w:pPr>
            <w:r w:rsidRPr="00C611C2">
              <w:rPr>
                <w:color w:val="000000"/>
                <w:sz w:val="20"/>
                <w:szCs w:val="20"/>
              </w:rPr>
              <w:t>т у.т./тыс. куб. м</w:t>
            </w:r>
          </w:p>
        </w:tc>
        <w:tc>
          <w:tcPr>
            <w:tcW w:w="363" w:type="pct"/>
            <w:shd w:val="clear" w:color="auto" w:fill="auto"/>
            <w:vAlign w:val="center"/>
          </w:tcPr>
          <w:p w14:paraId="1C2711FB" w14:textId="5B29B386" w:rsidR="002C73D3" w:rsidRPr="00C611C2" w:rsidRDefault="002C73D3" w:rsidP="002C73D3">
            <w:pPr>
              <w:jc w:val="center"/>
              <w:rPr>
                <w:color w:val="000000"/>
                <w:sz w:val="20"/>
                <w:szCs w:val="20"/>
              </w:rPr>
            </w:pPr>
            <w:r w:rsidRPr="00C611C2">
              <w:rPr>
                <w:sz w:val="20"/>
                <w:szCs w:val="20"/>
              </w:rPr>
              <w:t>1,146</w:t>
            </w:r>
          </w:p>
        </w:tc>
        <w:tc>
          <w:tcPr>
            <w:tcW w:w="363" w:type="pct"/>
            <w:shd w:val="clear" w:color="auto" w:fill="auto"/>
            <w:vAlign w:val="center"/>
          </w:tcPr>
          <w:p w14:paraId="21E99CE8" w14:textId="69D909F9" w:rsidR="002C73D3" w:rsidRPr="00C611C2" w:rsidRDefault="002C73D3" w:rsidP="002C73D3">
            <w:pPr>
              <w:jc w:val="center"/>
              <w:rPr>
                <w:color w:val="000000"/>
                <w:sz w:val="20"/>
                <w:szCs w:val="20"/>
              </w:rPr>
            </w:pPr>
            <w:r w:rsidRPr="00C611C2">
              <w:rPr>
                <w:sz w:val="20"/>
                <w:szCs w:val="20"/>
              </w:rPr>
              <w:t>1,146</w:t>
            </w:r>
          </w:p>
        </w:tc>
        <w:tc>
          <w:tcPr>
            <w:tcW w:w="363" w:type="pct"/>
            <w:shd w:val="clear" w:color="auto" w:fill="auto"/>
            <w:vAlign w:val="center"/>
          </w:tcPr>
          <w:p w14:paraId="1A353824" w14:textId="46607DAF" w:rsidR="002C73D3" w:rsidRPr="00C611C2" w:rsidRDefault="002C73D3" w:rsidP="002C73D3">
            <w:pPr>
              <w:jc w:val="center"/>
              <w:rPr>
                <w:color w:val="000000"/>
                <w:sz w:val="20"/>
                <w:szCs w:val="20"/>
              </w:rPr>
            </w:pPr>
            <w:r w:rsidRPr="00C611C2">
              <w:rPr>
                <w:sz w:val="20"/>
                <w:szCs w:val="20"/>
              </w:rPr>
              <w:t>1,146</w:t>
            </w:r>
          </w:p>
        </w:tc>
        <w:tc>
          <w:tcPr>
            <w:tcW w:w="363" w:type="pct"/>
            <w:shd w:val="clear" w:color="auto" w:fill="auto"/>
            <w:vAlign w:val="center"/>
          </w:tcPr>
          <w:p w14:paraId="06B777FA" w14:textId="7EC26F72" w:rsidR="002C73D3" w:rsidRPr="00C611C2" w:rsidRDefault="002C73D3" w:rsidP="002C73D3">
            <w:pPr>
              <w:jc w:val="center"/>
              <w:rPr>
                <w:color w:val="000000"/>
                <w:sz w:val="20"/>
                <w:szCs w:val="20"/>
              </w:rPr>
            </w:pPr>
            <w:r w:rsidRPr="00C611C2">
              <w:rPr>
                <w:sz w:val="20"/>
                <w:szCs w:val="20"/>
              </w:rPr>
              <w:t>1,146</w:t>
            </w:r>
          </w:p>
        </w:tc>
        <w:tc>
          <w:tcPr>
            <w:tcW w:w="364" w:type="pct"/>
            <w:vAlign w:val="center"/>
          </w:tcPr>
          <w:p w14:paraId="469D6B7D" w14:textId="766C7C0C" w:rsidR="002C73D3" w:rsidRPr="00C611C2" w:rsidRDefault="002C73D3" w:rsidP="002C73D3">
            <w:pPr>
              <w:jc w:val="center"/>
              <w:rPr>
                <w:sz w:val="20"/>
                <w:szCs w:val="20"/>
              </w:rPr>
            </w:pPr>
            <w:r w:rsidRPr="00C611C2">
              <w:rPr>
                <w:sz w:val="20"/>
                <w:szCs w:val="20"/>
              </w:rPr>
              <w:t>1,146</w:t>
            </w:r>
          </w:p>
        </w:tc>
        <w:tc>
          <w:tcPr>
            <w:tcW w:w="364" w:type="pct"/>
            <w:vAlign w:val="center"/>
          </w:tcPr>
          <w:p w14:paraId="7CCC565A" w14:textId="3ADFDAE3" w:rsidR="002C73D3" w:rsidRPr="00C611C2" w:rsidRDefault="002C73D3" w:rsidP="002C73D3">
            <w:pPr>
              <w:jc w:val="center"/>
              <w:rPr>
                <w:sz w:val="20"/>
                <w:szCs w:val="20"/>
              </w:rPr>
            </w:pPr>
            <w:r w:rsidRPr="00C611C2">
              <w:rPr>
                <w:sz w:val="20"/>
                <w:szCs w:val="20"/>
              </w:rPr>
              <w:t>1,146</w:t>
            </w:r>
          </w:p>
        </w:tc>
        <w:tc>
          <w:tcPr>
            <w:tcW w:w="362" w:type="pct"/>
            <w:vAlign w:val="center"/>
          </w:tcPr>
          <w:p w14:paraId="3255AECD" w14:textId="38DCFA20" w:rsidR="002C73D3" w:rsidRPr="00C611C2" w:rsidRDefault="002C73D3" w:rsidP="002C73D3">
            <w:pPr>
              <w:jc w:val="center"/>
              <w:rPr>
                <w:sz w:val="20"/>
                <w:szCs w:val="20"/>
              </w:rPr>
            </w:pPr>
            <w:r w:rsidRPr="00C611C2">
              <w:rPr>
                <w:sz w:val="20"/>
                <w:szCs w:val="20"/>
              </w:rPr>
              <w:t>1,146</w:t>
            </w:r>
          </w:p>
        </w:tc>
        <w:tc>
          <w:tcPr>
            <w:tcW w:w="360" w:type="pct"/>
            <w:vAlign w:val="center"/>
          </w:tcPr>
          <w:p w14:paraId="64DDB665" w14:textId="1074784B" w:rsidR="002C73D3" w:rsidRPr="00C611C2" w:rsidRDefault="002C73D3" w:rsidP="002C73D3">
            <w:pPr>
              <w:jc w:val="center"/>
              <w:rPr>
                <w:sz w:val="20"/>
                <w:szCs w:val="20"/>
              </w:rPr>
            </w:pPr>
            <w:r w:rsidRPr="00C611C2">
              <w:rPr>
                <w:sz w:val="20"/>
                <w:szCs w:val="20"/>
              </w:rPr>
              <w:t>1,146</w:t>
            </w:r>
          </w:p>
        </w:tc>
        <w:tc>
          <w:tcPr>
            <w:tcW w:w="360" w:type="pct"/>
            <w:vAlign w:val="center"/>
          </w:tcPr>
          <w:p w14:paraId="2A652DD2" w14:textId="5F37807A" w:rsidR="002C73D3" w:rsidRPr="00C611C2" w:rsidRDefault="002C73D3" w:rsidP="002C73D3">
            <w:pPr>
              <w:jc w:val="center"/>
              <w:rPr>
                <w:sz w:val="20"/>
                <w:szCs w:val="20"/>
              </w:rPr>
            </w:pPr>
            <w:r w:rsidRPr="00C611C2">
              <w:rPr>
                <w:sz w:val="20"/>
                <w:szCs w:val="20"/>
              </w:rPr>
              <w:t>1,146</w:t>
            </w:r>
          </w:p>
        </w:tc>
        <w:tc>
          <w:tcPr>
            <w:tcW w:w="359" w:type="pct"/>
            <w:shd w:val="clear" w:color="auto" w:fill="auto"/>
            <w:vAlign w:val="center"/>
          </w:tcPr>
          <w:p w14:paraId="005DBC23" w14:textId="48240F21" w:rsidR="002C73D3" w:rsidRPr="00C611C2" w:rsidRDefault="002C73D3" w:rsidP="002C73D3">
            <w:pPr>
              <w:jc w:val="center"/>
              <w:rPr>
                <w:color w:val="000000"/>
                <w:sz w:val="20"/>
                <w:szCs w:val="20"/>
              </w:rPr>
            </w:pPr>
            <w:r w:rsidRPr="00C611C2">
              <w:rPr>
                <w:sz w:val="20"/>
                <w:szCs w:val="20"/>
              </w:rPr>
              <w:t>1,146</w:t>
            </w:r>
          </w:p>
        </w:tc>
      </w:tr>
      <w:tr w:rsidR="00262656" w:rsidRPr="00C611C2" w14:paraId="2A81864E" w14:textId="77777777" w:rsidTr="002C73D3">
        <w:trPr>
          <w:cantSplit/>
          <w:trHeight w:val="23"/>
        </w:trPr>
        <w:tc>
          <w:tcPr>
            <w:tcW w:w="1050" w:type="pct"/>
            <w:shd w:val="clear" w:color="auto" w:fill="auto"/>
            <w:vAlign w:val="center"/>
            <w:hideMark/>
          </w:tcPr>
          <w:p w14:paraId="5D7C1D5E" w14:textId="77777777" w:rsidR="00262656" w:rsidRPr="00C611C2" w:rsidRDefault="00262656" w:rsidP="00262656">
            <w:pPr>
              <w:jc w:val="center"/>
              <w:rPr>
                <w:color w:val="000000"/>
                <w:sz w:val="20"/>
                <w:szCs w:val="20"/>
              </w:rPr>
            </w:pPr>
            <w:r w:rsidRPr="00C611C2">
              <w:rPr>
                <w:color w:val="000000"/>
                <w:sz w:val="20"/>
                <w:szCs w:val="20"/>
              </w:rPr>
              <w:t>Расход натурального топлива</w:t>
            </w:r>
          </w:p>
        </w:tc>
        <w:tc>
          <w:tcPr>
            <w:tcW w:w="329" w:type="pct"/>
            <w:shd w:val="clear" w:color="auto" w:fill="auto"/>
            <w:vAlign w:val="center"/>
            <w:hideMark/>
          </w:tcPr>
          <w:p w14:paraId="7D7F856C" w14:textId="33B19BA6" w:rsidR="00262656" w:rsidRPr="00C611C2" w:rsidRDefault="00262656" w:rsidP="00262656">
            <w:pPr>
              <w:jc w:val="center"/>
              <w:rPr>
                <w:color w:val="000000"/>
                <w:sz w:val="20"/>
                <w:szCs w:val="20"/>
              </w:rPr>
            </w:pPr>
            <w:r w:rsidRPr="00C611C2">
              <w:rPr>
                <w:color w:val="000000"/>
                <w:sz w:val="20"/>
                <w:szCs w:val="20"/>
              </w:rPr>
              <w:t> </w:t>
            </w:r>
          </w:p>
        </w:tc>
        <w:tc>
          <w:tcPr>
            <w:tcW w:w="363" w:type="pct"/>
            <w:shd w:val="clear" w:color="auto" w:fill="auto"/>
            <w:noWrap/>
            <w:vAlign w:val="center"/>
          </w:tcPr>
          <w:p w14:paraId="32A8FE5F" w14:textId="2D763016" w:rsidR="00262656" w:rsidRPr="00C611C2" w:rsidRDefault="00262656" w:rsidP="00262656">
            <w:pPr>
              <w:jc w:val="center"/>
              <w:rPr>
                <w:color w:val="000000"/>
                <w:sz w:val="20"/>
                <w:szCs w:val="20"/>
              </w:rPr>
            </w:pPr>
            <w:r w:rsidRPr="00C611C2">
              <w:rPr>
                <w:color w:val="000000"/>
                <w:sz w:val="20"/>
                <w:szCs w:val="20"/>
              </w:rPr>
              <w:t>-</w:t>
            </w:r>
          </w:p>
        </w:tc>
        <w:tc>
          <w:tcPr>
            <w:tcW w:w="363" w:type="pct"/>
            <w:shd w:val="clear" w:color="auto" w:fill="auto"/>
            <w:noWrap/>
            <w:vAlign w:val="center"/>
          </w:tcPr>
          <w:p w14:paraId="18334234" w14:textId="688E8F04" w:rsidR="00262656" w:rsidRPr="00C611C2" w:rsidRDefault="00262656" w:rsidP="00262656">
            <w:pPr>
              <w:jc w:val="center"/>
              <w:rPr>
                <w:color w:val="000000"/>
                <w:sz w:val="20"/>
                <w:szCs w:val="20"/>
              </w:rPr>
            </w:pPr>
            <w:r w:rsidRPr="00C611C2">
              <w:rPr>
                <w:color w:val="000000"/>
                <w:sz w:val="20"/>
                <w:szCs w:val="20"/>
              </w:rPr>
              <w:t>-</w:t>
            </w:r>
          </w:p>
        </w:tc>
        <w:tc>
          <w:tcPr>
            <w:tcW w:w="363" w:type="pct"/>
            <w:shd w:val="clear" w:color="auto" w:fill="auto"/>
            <w:noWrap/>
            <w:vAlign w:val="center"/>
          </w:tcPr>
          <w:p w14:paraId="017F8782" w14:textId="399E8120" w:rsidR="00262656" w:rsidRPr="00C611C2" w:rsidRDefault="00262656" w:rsidP="00262656">
            <w:pPr>
              <w:jc w:val="center"/>
              <w:rPr>
                <w:color w:val="000000"/>
                <w:sz w:val="20"/>
                <w:szCs w:val="20"/>
              </w:rPr>
            </w:pPr>
            <w:r w:rsidRPr="00C611C2">
              <w:rPr>
                <w:color w:val="000000"/>
                <w:sz w:val="20"/>
                <w:szCs w:val="20"/>
              </w:rPr>
              <w:t>-</w:t>
            </w:r>
          </w:p>
        </w:tc>
        <w:tc>
          <w:tcPr>
            <w:tcW w:w="363" w:type="pct"/>
            <w:shd w:val="clear" w:color="auto" w:fill="auto"/>
            <w:noWrap/>
            <w:vAlign w:val="center"/>
          </w:tcPr>
          <w:p w14:paraId="147E25B3" w14:textId="277D5CCB" w:rsidR="00262656" w:rsidRPr="00C611C2" w:rsidRDefault="00262656" w:rsidP="00262656">
            <w:pPr>
              <w:jc w:val="center"/>
              <w:rPr>
                <w:color w:val="000000"/>
                <w:sz w:val="20"/>
                <w:szCs w:val="20"/>
              </w:rPr>
            </w:pPr>
            <w:r w:rsidRPr="00C611C2">
              <w:rPr>
                <w:color w:val="000000"/>
                <w:sz w:val="20"/>
                <w:szCs w:val="20"/>
              </w:rPr>
              <w:t>-</w:t>
            </w:r>
          </w:p>
        </w:tc>
        <w:tc>
          <w:tcPr>
            <w:tcW w:w="364" w:type="pct"/>
            <w:vAlign w:val="center"/>
          </w:tcPr>
          <w:p w14:paraId="23A77409" w14:textId="1B44E71F" w:rsidR="00262656" w:rsidRPr="00C611C2" w:rsidRDefault="00262656" w:rsidP="00262656">
            <w:pPr>
              <w:jc w:val="center"/>
              <w:rPr>
                <w:color w:val="000000"/>
                <w:sz w:val="20"/>
                <w:szCs w:val="20"/>
              </w:rPr>
            </w:pPr>
            <w:r w:rsidRPr="00C611C2">
              <w:rPr>
                <w:color w:val="000000"/>
                <w:sz w:val="20"/>
                <w:szCs w:val="20"/>
              </w:rPr>
              <w:t>-</w:t>
            </w:r>
          </w:p>
        </w:tc>
        <w:tc>
          <w:tcPr>
            <w:tcW w:w="364" w:type="pct"/>
            <w:vAlign w:val="center"/>
          </w:tcPr>
          <w:p w14:paraId="647177E2" w14:textId="3D6348E8" w:rsidR="00262656" w:rsidRPr="00C611C2" w:rsidRDefault="00262656" w:rsidP="00262656">
            <w:pPr>
              <w:jc w:val="center"/>
              <w:rPr>
                <w:color w:val="000000"/>
                <w:sz w:val="20"/>
                <w:szCs w:val="20"/>
              </w:rPr>
            </w:pPr>
            <w:r w:rsidRPr="00C611C2">
              <w:rPr>
                <w:color w:val="000000"/>
                <w:sz w:val="20"/>
                <w:szCs w:val="20"/>
              </w:rPr>
              <w:t>-</w:t>
            </w:r>
          </w:p>
        </w:tc>
        <w:tc>
          <w:tcPr>
            <w:tcW w:w="362" w:type="pct"/>
            <w:vAlign w:val="center"/>
          </w:tcPr>
          <w:p w14:paraId="0A76F530" w14:textId="24F0D269" w:rsidR="00262656" w:rsidRPr="00C611C2" w:rsidRDefault="00262656" w:rsidP="00262656">
            <w:pPr>
              <w:jc w:val="center"/>
              <w:rPr>
                <w:color w:val="000000"/>
                <w:sz w:val="20"/>
                <w:szCs w:val="20"/>
              </w:rPr>
            </w:pPr>
            <w:r w:rsidRPr="00C611C2">
              <w:rPr>
                <w:color w:val="000000"/>
                <w:sz w:val="20"/>
                <w:szCs w:val="20"/>
              </w:rPr>
              <w:t>-</w:t>
            </w:r>
          </w:p>
        </w:tc>
        <w:tc>
          <w:tcPr>
            <w:tcW w:w="360" w:type="pct"/>
            <w:vAlign w:val="center"/>
          </w:tcPr>
          <w:p w14:paraId="471A2598" w14:textId="45C4CFB9" w:rsidR="00262656" w:rsidRPr="00C611C2" w:rsidRDefault="00262656" w:rsidP="00262656">
            <w:pPr>
              <w:jc w:val="center"/>
              <w:rPr>
                <w:color w:val="000000"/>
                <w:sz w:val="20"/>
                <w:szCs w:val="20"/>
              </w:rPr>
            </w:pPr>
            <w:r w:rsidRPr="00C611C2">
              <w:rPr>
                <w:color w:val="000000"/>
                <w:sz w:val="20"/>
                <w:szCs w:val="20"/>
              </w:rPr>
              <w:t>-</w:t>
            </w:r>
          </w:p>
        </w:tc>
        <w:tc>
          <w:tcPr>
            <w:tcW w:w="360" w:type="pct"/>
            <w:vAlign w:val="center"/>
          </w:tcPr>
          <w:p w14:paraId="1A718026" w14:textId="2A61D449" w:rsidR="00262656" w:rsidRPr="00C611C2" w:rsidRDefault="00262656" w:rsidP="00262656">
            <w:pPr>
              <w:jc w:val="center"/>
              <w:rPr>
                <w:color w:val="000000"/>
                <w:sz w:val="20"/>
                <w:szCs w:val="20"/>
              </w:rPr>
            </w:pPr>
            <w:r w:rsidRPr="00C611C2">
              <w:rPr>
                <w:color w:val="000000"/>
                <w:sz w:val="20"/>
                <w:szCs w:val="20"/>
              </w:rPr>
              <w:t>-</w:t>
            </w:r>
          </w:p>
        </w:tc>
        <w:tc>
          <w:tcPr>
            <w:tcW w:w="359" w:type="pct"/>
            <w:shd w:val="clear" w:color="auto" w:fill="auto"/>
            <w:noWrap/>
            <w:vAlign w:val="center"/>
          </w:tcPr>
          <w:p w14:paraId="493FAAA0" w14:textId="069B9A0C" w:rsidR="00262656" w:rsidRPr="00C611C2" w:rsidRDefault="00262656" w:rsidP="00262656">
            <w:pPr>
              <w:jc w:val="center"/>
              <w:rPr>
                <w:color w:val="000000"/>
                <w:sz w:val="20"/>
                <w:szCs w:val="20"/>
              </w:rPr>
            </w:pPr>
            <w:r w:rsidRPr="00C611C2">
              <w:rPr>
                <w:color w:val="000000"/>
                <w:sz w:val="20"/>
                <w:szCs w:val="20"/>
              </w:rPr>
              <w:t>-</w:t>
            </w:r>
          </w:p>
        </w:tc>
      </w:tr>
      <w:tr w:rsidR="002C73D3" w:rsidRPr="00C611C2" w14:paraId="763A2D14" w14:textId="77777777" w:rsidTr="002C73D3">
        <w:trPr>
          <w:cantSplit/>
          <w:trHeight w:val="23"/>
        </w:trPr>
        <w:tc>
          <w:tcPr>
            <w:tcW w:w="1050" w:type="pct"/>
            <w:shd w:val="clear" w:color="auto" w:fill="auto"/>
            <w:vAlign w:val="center"/>
            <w:hideMark/>
          </w:tcPr>
          <w:p w14:paraId="460A316E" w14:textId="77777777" w:rsidR="002C73D3" w:rsidRPr="00C611C2" w:rsidRDefault="002C73D3" w:rsidP="002C73D3">
            <w:pPr>
              <w:jc w:val="center"/>
              <w:rPr>
                <w:color w:val="000000"/>
                <w:sz w:val="20"/>
                <w:szCs w:val="20"/>
              </w:rPr>
            </w:pPr>
            <w:r w:rsidRPr="00C611C2">
              <w:rPr>
                <w:color w:val="000000"/>
                <w:sz w:val="20"/>
                <w:szCs w:val="20"/>
              </w:rPr>
              <w:t xml:space="preserve">Природный газ </w:t>
            </w:r>
          </w:p>
        </w:tc>
        <w:tc>
          <w:tcPr>
            <w:tcW w:w="329" w:type="pct"/>
            <w:shd w:val="clear" w:color="auto" w:fill="auto"/>
            <w:vAlign w:val="center"/>
            <w:hideMark/>
          </w:tcPr>
          <w:p w14:paraId="101733A9" w14:textId="694AE462" w:rsidR="002C73D3" w:rsidRPr="00C611C2" w:rsidRDefault="002C73D3" w:rsidP="002C73D3">
            <w:pPr>
              <w:jc w:val="center"/>
              <w:rPr>
                <w:color w:val="000000"/>
                <w:sz w:val="20"/>
                <w:szCs w:val="20"/>
              </w:rPr>
            </w:pPr>
            <w:r w:rsidRPr="00C611C2">
              <w:rPr>
                <w:color w:val="000000"/>
                <w:sz w:val="20"/>
                <w:szCs w:val="20"/>
              </w:rPr>
              <w:t>млн. м</w:t>
            </w:r>
            <w:r w:rsidRPr="00C611C2">
              <w:rPr>
                <w:color w:val="000000"/>
                <w:sz w:val="20"/>
                <w:szCs w:val="20"/>
                <w:vertAlign w:val="superscript"/>
              </w:rPr>
              <w:t>3</w:t>
            </w:r>
          </w:p>
        </w:tc>
        <w:tc>
          <w:tcPr>
            <w:tcW w:w="363" w:type="pct"/>
            <w:shd w:val="clear" w:color="auto" w:fill="auto"/>
            <w:vAlign w:val="center"/>
          </w:tcPr>
          <w:p w14:paraId="70864A3A" w14:textId="721E39FC" w:rsidR="002C73D3" w:rsidRPr="00C611C2" w:rsidRDefault="002C73D3" w:rsidP="002C73D3">
            <w:pPr>
              <w:jc w:val="center"/>
              <w:rPr>
                <w:color w:val="000000"/>
                <w:sz w:val="20"/>
                <w:szCs w:val="20"/>
              </w:rPr>
            </w:pPr>
            <w:r w:rsidRPr="00C611C2">
              <w:rPr>
                <w:color w:val="000000"/>
                <w:sz w:val="20"/>
                <w:szCs w:val="20"/>
              </w:rPr>
              <w:t>0,807</w:t>
            </w:r>
          </w:p>
        </w:tc>
        <w:tc>
          <w:tcPr>
            <w:tcW w:w="363" w:type="pct"/>
            <w:shd w:val="clear" w:color="auto" w:fill="auto"/>
            <w:vAlign w:val="center"/>
          </w:tcPr>
          <w:p w14:paraId="6ADA8F39" w14:textId="747F04F6" w:rsidR="002C73D3" w:rsidRPr="00C611C2" w:rsidRDefault="002C73D3" w:rsidP="002C73D3">
            <w:pPr>
              <w:jc w:val="center"/>
              <w:rPr>
                <w:color w:val="000000"/>
                <w:sz w:val="20"/>
                <w:szCs w:val="20"/>
              </w:rPr>
            </w:pPr>
            <w:r w:rsidRPr="00C611C2">
              <w:rPr>
                <w:color w:val="000000"/>
                <w:sz w:val="20"/>
                <w:szCs w:val="20"/>
              </w:rPr>
              <w:t>0,807</w:t>
            </w:r>
          </w:p>
        </w:tc>
        <w:tc>
          <w:tcPr>
            <w:tcW w:w="363" w:type="pct"/>
            <w:shd w:val="clear" w:color="auto" w:fill="auto"/>
            <w:vAlign w:val="center"/>
          </w:tcPr>
          <w:p w14:paraId="5DB57D29" w14:textId="1CBEFF96" w:rsidR="002C73D3" w:rsidRPr="00C611C2" w:rsidRDefault="002C73D3" w:rsidP="002C73D3">
            <w:pPr>
              <w:jc w:val="center"/>
              <w:rPr>
                <w:color w:val="000000"/>
                <w:sz w:val="20"/>
                <w:szCs w:val="20"/>
              </w:rPr>
            </w:pPr>
            <w:r w:rsidRPr="00C611C2">
              <w:rPr>
                <w:color w:val="000000"/>
                <w:sz w:val="20"/>
                <w:szCs w:val="20"/>
              </w:rPr>
              <w:t>0,807</w:t>
            </w:r>
          </w:p>
        </w:tc>
        <w:tc>
          <w:tcPr>
            <w:tcW w:w="363" w:type="pct"/>
            <w:shd w:val="clear" w:color="auto" w:fill="auto"/>
            <w:vAlign w:val="center"/>
          </w:tcPr>
          <w:p w14:paraId="168F66B0" w14:textId="043133A9" w:rsidR="002C73D3" w:rsidRPr="00C611C2" w:rsidRDefault="002C73D3" w:rsidP="002C73D3">
            <w:pPr>
              <w:jc w:val="center"/>
              <w:rPr>
                <w:color w:val="000000"/>
                <w:sz w:val="20"/>
                <w:szCs w:val="20"/>
              </w:rPr>
            </w:pPr>
            <w:r w:rsidRPr="00C611C2">
              <w:rPr>
                <w:color w:val="000000"/>
                <w:sz w:val="20"/>
                <w:szCs w:val="20"/>
              </w:rPr>
              <w:t>0,807</w:t>
            </w:r>
          </w:p>
        </w:tc>
        <w:tc>
          <w:tcPr>
            <w:tcW w:w="364" w:type="pct"/>
            <w:vAlign w:val="center"/>
          </w:tcPr>
          <w:p w14:paraId="355145B3" w14:textId="6E977C42" w:rsidR="002C73D3" w:rsidRPr="00C611C2" w:rsidRDefault="002C73D3" w:rsidP="002C73D3">
            <w:pPr>
              <w:jc w:val="center"/>
              <w:rPr>
                <w:sz w:val="20"/>
                <w:szCs w:val="20"/>
              </w:rPr>
            </w:pPr>
            <w:r w:rsidRPr="00C611C2">
              <w:rPr>
                <w:color w:val="000000"/>
                <w:sz w:val="20"/>
                <w:szCs w:val="20"/>
              </w:rPr>
              <w:t>0,807</w:t>
            </w:r>
          </w:p>
        </w:tc>
        <w:tc>
          <w:tcPr>
            <w:tcW w:w="364" w:type="pct"/>
            <w:vAlign w:val="center"/>
          </w:tcPr>
          <w:p w14:paraId="57DCDB59" w14:textId="4486F413" w:rsidR="002C73D3" w:rsidRPr="00C611C2" w:rsidRDefault="002C73D3" w:rsidP="002C73D3">
            <w:pPr>
              <w:jc w:val="center"/>
              <w:rPr>
                <w:sz w:val="20"/>
                <w:szCs w:val="20"/>
              </w:rPr>
            </w:pPr>
            <w:r w:rsidRPr="00C611C2">
              <w:rPr>
                <w:color w:val="000000"/>
                <w:sz w:val="20"/>
                <w:szCs w:val="20"/>
              </w:rPr>
              <w:t>0,807</w:t>
            </w:r>
          </w:p>
        </w:tc>
        <w:tc>
          <w:tcPr>
            <w:tcW w:w="362" w:type="pct"/>
            <w:vAlign w:val="center"/>
          </w:tcPr>
          <w:p w14:paraId="38CE6799" w14:textId="084E5FBD" w:rsidR="002C73D3" w:rsidRPr="00C611C2" w:rsidRDefault="002C73D3" w:rsidP="002C73D3">
            <w:pPr>
              <w:jc w:val="center"/>
              <w:rPr>
                <w:sz w:val="20"/>
                <w:szCs w:val="20"/>
              </w:rPr>
            </w:pPr>
            <w:r w:rsidRPr="00C611C2">
              <w:rPr>
                <w:color w:val="000000"/>
                <w:sz w:val="20"/>
                <w:szCs w:val="20"/>
              </w:rPr>
              <w:t>0,807</w:t>
            </w:r>
          </w:p>
        </w:tc>
        <w:tc>
          <w:tcPr>
            <w:tcW w:w="360" w:type="pct"/>
            <w:vAlign w:val="center"/>
          </w:tcPr>
          <w:p w14:paraId="7F25BF71" w14:textId="41BB792D" w:rsidR="002C73D3" w:rsidRPr="00C611C2" w:rsidRDefault="002C73D3" w:rsidP="002C73D3">
            <w:pPr>
              <w:jc w:val="center"/>
              <w:rPr>
                <w:sz w:val="20"/>
                <w:szCs w:val="20"/>
              </w:rPr>
            </w:pPr>
            <w:r w:rsidRPr="00C611C2">
              <w:rPr>
                <w:color w:val="000000"/>
                <w:sz w:val="20"/>
                <w:szCs w:val="20"/>
              </w:rPr>
              <w:t>0,807</w:t>
            </w:r>
          </w:p>
        </w:tc>
        <w:tc>
          <w:tcPr>
            <w:tcW w:w="360" w:type="pct"/>
            <w:vAlign w:val="center"/>
          </w:tcPr>
          <w:p w14:paraId="3D24ED04" w14:textId="502490EF" w:rsidR="002C73D3" w:rsidRPr="00C611C2" w:rsidRDefault="002C73D3" w:rsidP="002C73D3">
            <w:pPr>
              <w:jc w:val="center"/>
              <w:rPr>
                <w:sz w:val="20"/>
                <w:szCs w:val="20"/>
              </w:rPr>
            </w:pPr>
            <w:r w:rsidRPr="00C611C2">
              <w:rPr>
                <w:color w:val="000000"/>
                <w:sz w:val="20"/>
                <w:szCs w:val="20"/>
              </w:rPr>
              <w:t>0,807</w:t>
            </w:r>
          </w:p>
        </w:tc>
        <w:tc>
          <w:tcPr>
            <w:tcW w:w="359" w:type="pct"/>
            <w:shd w:val="clear" w:color="auto" w:fill="auto"/>
            <w:vAlign w:val="center"/>
          </w:tcPr>
          <w:p w14:paraId="524D3013" w14:textId="0F548619" w:rsidR="002C73D3" w:rsidRPr="00C611C2" w:rsidRDefault="002C73D3" w:rsidP="002C73D3">
            <w:pPr>
              <w:jc w:val="center"/>
              <w:rPr>
                <w:color w:val="000000"/>
                <w:sz w:val="20"/>
                <w:szCs w:val="20"/>
              </w:rPr>
            </w:pPr>
            <w:r w:rsidRPr="00C611C2">
              <w:rPr>
                <w:color w:val="000000"/>
                <w:sz w:val="20"/>
                <w:szCs w:val="20"/>
              </w:rPr>
              <w:t>0,807</w:t>
            </w:r>
          </w:p>
        </w:tc>
      </w:tr>
    </w:tbl>
    <w:p w14:paraId="16F41DE2" w14:textId="590AD8ED" w:rsidR="006640F7" w:rsidRPr="00C611C2" w:rsidRDefault="006640F7" w:rsidP="006640F7">
      <w:pPr>
        <w:pStyle w:val="ab"/>
        <w:spacing w:before="3" w:line="360" w:lineRule="auto"/>
        <w:ind w:firstLine="709"/>
        <w:jc w:val="both"/>
        <w:rPr>
          <w:sz w:val="20"/>
          <w:szCs w:val="20"/>
        </w:rPr>
      </w:pPr>
      <w:r w:rsidRPr="00C611C2">
        <w:rPr>
          <w:sz w:val="20"/>
          <w:szCs w:val="20"/>
        </w:rPr>
        <w:t>* - значение потерь не представлены ввиду отсутствия данных от ведомственной организации, эксплуатирующей тепловые сети.</w:t>
      </w:r>
    </w:p>
    <w:p w14:paraId="5958067F" w14:textId="77777777" w:rsidR="004729D0" w:rsidRPr="00C611C2" w:rsidRDefault="004729D0" w:rsidP="00463895">
      <w:pPr>
        <w:pStyle w:val="ab"/>
        <w:spacing w:before="3" w:line="360" w:lineRule="auto"/>
        <w:ind w:firstLine="707"/>
        <w:jc w:val="both"/>
      </w:pPr>
    </w:p>
    <w:p w14:paraId="5EDDE7DF" w14:textId="77777777" w:rsidR="00A71BA7" w:rsidRPr="00C611C2" w:rsidRDefault="00A71BA7" w:rsidP="00463895">
      <w:pPr>
        <w:pStyle w:val="ab"/>
        <w:spacing w:before="3" w:line="360" w:lineRule="auto"/>
        <w:ind w:firstLine="707"/>
        <w:jc w:val="both"/>
        <w:sectPr w:rsidR="00A71BA7" w:rsidRPr="00C611C2" w:rsidSect="00A71BA7">
          <w:pgSz w:w="16840" w:h="11910" w:orient="landscape"/>
          <w:pgMar w:top="1701" w:right="567" w:bottom="567" w:left="567" w:header="0" w:footer="446" w:gutter="0"/>
          <w:cols w:space="720"/>
        </w:sectPr>
      </w:pPr>
    </w:p>
    <w:p w14:paraId="0215364C" w14:textId="77777777" w:rsidR="00A71BA7" w:rsidRPr="00C611C2" w:rsidRDefault="00A71BA7" w:rsidP="00463895">
      <w:pPr>
        <w:pStyle w:val="ab"/>
        <w:spacing w:before="3" w:line="360" w:lineRule="auto"/>
        <w:ind w:firstLine="707"/>
        <w:jc w:val="both"/>
        <w:rPr>
          <w:b/>
        </w:rPr>
      </w:pPr>
      <w:r w:rsidRPr="00C611C2">
        <w:rPr>
          <w:b/>
        </w:rPr>
        <w:t>БМК д.Вайялово</w:t>
      </w:r>
    </w:p>
    <w:p w14:paraId="02D0C4C0" w14:textId="7FA153A2" w:rsidR="00B80C07" w:rsidRPr="00C611C2" w:rsidRDefault="00DF4F6B" w:rsidP="00463895">
      <w:pPr>
        <w:pStyle w:val="ab"/>
        <w:spacing w:before="3" w:line="360" w:lineRule="auto"/>
        <w:ind w:firstLine="707"/>
        <w:jc w:val="both"/>
      </w:pPr>
      <w:r w:rsidRPr="00C611C2">
        <w:t>В</w:t>
      </w:r>
      <w:r w:rsidR="00B80C07" w:rsidRPr="00C611C2">
        <w:t xml:space="preserve"> дер</w:t>
      </w:r>
      <w:r w:rsidRPr="00C611C2">
        <w:t>евне</w:t>
      </w:r>
      <w:r w:rsidR="00B80C07" w:rsidRPr="00C611C2">
        <w:t xml:space="preserve"> Вайялово для обеспечения п</w:t>
      </w:r>
      <w:r w:rsidR="00C50C00" w:rsidRPr="00C611C2">
        <w:t>р</w:t>
      </w:r>
      <w:r w:rsidR="00F359E2" w:rsidRPr="00C611C2">
        <w:t>иростов тепловых нагрузок к 2029</w:t>
      </w:r>
      <w:r w:rsidR="00B80C07" w:rsidRPr="00C611C2">
        <w:t xml:space="preserve"> г. предлагается строительство блочно-модульной котельной установленной мощностью 1,5 Гкал/ч. Подключение к существующей котельной №8 д.Вайялов</w:t>
      </w:r>
      <w:r w:rsidR="00292134" w:rsidRPr="00C611C2">
        <w:t xml:space="preserve">о нерационально ввиду </w:t>
      </w:r>
      <w:r w:rsidR="00466E21" w:rsidRPr="00C611C2">
        <w:t>удаленности</w:t>
      </w:r>
      <w:r w:rsidR="00292134" w:rsidRPr="00C611C2">
        <w:t xml:space="preserve"> новых подключаемых объектов от источника.</w:t>
      </w:r>
    </w:p>
    <w:p w14:paraId="1E18A3A4" w14:textId="5369AE27" w:rsidR="00292134" w:rsidRPr="00C611C2" w:rsidRDefault="00A71BA7" w:rsidP="00463895">
      <w:pPr>
        <w:spacing w:line="360" w:lineRule="auto"/>
        <w:ind w:firstLine="709"/>
        <w:jc w:val="both"/>
        <w:rPr>
          <w:rFonts w:eastAsia="MS PMincho"/>
          <w:iCs/>
          <w:sz w:val="26"/>
          <w:szCs w:val="26"/>
        </w:rPr>
      </w:pPr>
      <w:r w:rsidRPr="00C611C2">
        <w:rPr>
          <w:rFonts w:eastAsia="MS PMincho"/>
          <w:iCs/>
          <w:sz w:val="26"/>
          <w:szCs w:val="26"/>
        </w:rPr>
        <w:t>Ввод мощностей н</w:t>
      </w:r>
      <w:r w:rsidR="00C50C00" w:rsidRPr="00C611C2">
        <w:rPr>
          <w:rFonts w:eastAsia="MS PMincho"/>
          <w:iCs/>
          <w:sz w:val="26"/>
          <w:szCs w:val="26"/>
        </w:rPr>
        <w:t>а</w:t>
      </w:r>
      <w:r w:rsidR="00795F88" w:rsidRPr="00C611C2">
        <w:rPr>
          <w:rFonts w:eastAsia="MS PMincho"/>
          <w:iCs/>
          <w:sz w:val="26"/>
          <w:szCs w:val="26"/>
        </w:rPr>
        <w:t xml:space="preserve"> котельной предполагается в 2029</w:t>
      </w:r>
      <w:r w:rsidRPr="00C611C2">
        <w:rPr>
          <w:rFonts w:eastAsia="MS PMincho"/>
          <w:iCs/>
          <w:sz w:val="26"/>
          <w:szCs w:val="26"/>
        </w:rPr>
        <w:t xml:space="preserve"> году.</w:t>
      </w:r>
    </w:p>
    <w:p w14:paraId="324A834C" w14:textId="646BBE68" w:rsidR="007C1B2C" w:rsidRPr="00C611C2" w:rsidRDefault="007C1B2C" w:rsidP="00463895">
      <w:pPr>
        <w:pStyle w:val="ab"/>
        <w:spacing w:before="3" w:line="360" w:lineRule="auto"/>
        <w:ind w:firstLine="707"/>
        <w:jc w:val="both"/>
      </w:pPr>
      <w:r w:rsidRPr="00C611C2">
        <w:t>Технико-экономические показатели работы нового источника в д</w:t>
      </w:r>
      <w:r w:rsidR="00CB56F8" w:rsidRPr="00C611C2">
        <w:t>ер</w:t>
      </w:r>
      <w:r w:rsidRPr="00C611C2">
        <w:t>.</w:t>
      </w:r>
      <w:r w:rsidR="00CB56F8" w:rsidRPr="00C611C2">
        <w:t xml:space="preserve"> </w:t>
      </w:r>
      <w:r w:rsidRPr="00C611C2">
        <w:t xml:space="preserve">Вайялово представлены в таблице </w:t>
      </w:r>
      <w:r w:rsidR="00FD7AA5" w:rsidRPr="00C611C2">
        <w:t>ниже</w:t>
      </w:r>
      <w:r w:rsidRPr="00C611C2">
        <w:t>.</w:t>
      </w:r>
    </w:p>
    <w:p w14:paraId="6F9BB9B2" w14:textId="77777777" w:rsidR="007C1B2C" w:rsidRPr="00C611C2" w:rsidRDefault="007C1B2C" w:rsidP="00463895">
      <w:pPr>
        <w:spacing w:line="360" w:lineRule="auto"/>
        <w:ind w:firstLine="709"/>
        <w:jc w:val="both"/>
        <w:rPr>
          <w:rFonts w:eastAsia="MS PMincho"/>
          <w:iCs/>
          <w:sz w:val="26"/>
          <w:szCs w:val="26"/>
        </w:rPr>
      </w:pPr>
    </w:p>
    <w:p w14:paraId="442FDF9E" w14:textId="77777777" w:rsidR="007C1B2C" w:rsidRPr="00C611C2" w:rsidRDefault="007C1B2C" w:rsidP="00463895">
      <w:pPr>
        <w:spacing w:line="360" w:lineRule="auto"/>
        <w:ind w:firstLine="709"/>
        <w:jc w:val="both"/>
        <w:rPr>
          <w:rFonts w:eastAsia="MS PMincho"/>
          <w:iCs/>
          <w:sz w:val="26"/>
          <w:szCs w:val="26"/>
        </w:rPr>
      </w:pPr>
    </w:p>
    <w:p w14:paraId="7BA29746" w14:textId="77777777" w:rsidR="00A71BA7" w:rsidRPr="00C611C2" w:rsidRDefault="00A71BA7" w:rsidP="00463895">
      <w:pPr>
        <w:pStyle w:val="ab"/>
        <w:spacing w:before="3" w:line="360" w:lineRule="auto"/>
        <w:ind w:firstLine="707"/>
        <w:jc w:val="both"/>
        <w:sectPr w:rsidR="00A71BA7" w:rsidRPr="00C611C2" w:rsidSect="000420F0">
          <w:pgSz w:w="11910" w:h="16840"/>
          <w:pgMar w:top="1134" w:right="567" w:bottom="567" w:left="1701" w:header="0" w:footer="590" w:gutter="0"/>
          <w:cols w:space="720"/>
        </w:sectPr>
      </w:pPr>
    </w:p>
    <w:p w14:paraId="27924155" w14:textId="77777777" w:rsidR="00A71BA7" w:rsidRPr="00C611C2" w:rsidRDefault="00A71BA7" w:rsidP="00C57C39">
      <w:pPr>
        <w:pStyle w:val="5"/>
        <w:ind w:left="0" w:firstLine="1276"/>
      </w:pPr>
      <w:bookmarkStart w:id="315" w:name="_Ref523135773"/>
      <w:r w:rsidRPr="00C611C2">
        <w:t>Технико-экономические показатели работы новой блочно-модульной котельной в дер. Вайялово</w:t>
      </w:r>
      <w:bookmarkEnd w:id="3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855"/>
        <w:gridCol w:w="1205"/>
        <w:gridCol w:w="1331"/>
        <w:gridCol w:w="1331"/>
        <w:gridCol w:w="1331"/>
        <w:gridCol w:w="1331"/>
        <w:gridCol w:w="1331"/>
        <w:gridCol w:w="1331"/>
        <w:gridCol w:w="1328"/>
        <w:gridCol w:w="1322"/>
      </w:tblGrid>
      <w:tr w:rsidR="00F359E2" w:rsidRPr="00C611C2" w14:paraId="6773AD77" w14:textId="327FD9E1" w:rsidTr="00F359E2">
        <w:trPr>
          <w:cantSplit/>
          <w:trHeight w:val="23"/>
        </w:trPr>
        <w:tc>
          <w:tcPr>
            <w:tcW w:w="1228" w:type="pct"/>
            <w:shd w:val="clear" w:color="auto" w:fill="auto"/>
            <w:vAlign w:val="center"/>
            <w:hideMark/>
          </w:tcPr>
          <w:p w14:paraId="2B99E1B3" w14:textId="168B2487" w:rsidR="00F359E2" w:rsidRPr="00C611C2" w:rsidRDefault="002607F9" w:rsidP="00790C91">
            <w:pPr>
              <w:jc w:val="center"/>
              <w:rPr>
                <w:b/>
                <w:bCs/>
                <w:color w:val="000000"/>
                <w:sz w:val="20"/>
                <w:szCs w:val="20"/>
              </w:rPr>
            </w:pPr>
            <w:r>
              <w:rPr>
                <w:b/>
                <w:bCs/>
                <w:color w:val="000000"/>
                <w:sz w:val="20"/>
                <w:szCs w:val="20"/>
              </w:rPr>
              <w:t>Новая котельная</w:t>
            </w:r>
            <w:r w:rsidR="00F359E2" w:rsidRPr="00C611C2">
              <w:rPr>
                <w:b/>
                <w:bCs/>
                <w:color w:val="000000"/>
                <w:sz w:val="20"/>
                <w:szCs w:val="20"/>
              </w:rPr>
              <w:t>, д. Вайялово</w:t>
            </w:r>
          </w:p>
        </w:tc>
        <w:tc>
          <w:tcPr>
            <w:tcW w:w="384" w:type="pct"/>
            <w:shd w:val="clear" w:color="auto" w:fill="auto"/>
            <w:vAlign w:val="center"/>
            <w:hideMark/>
          </w:tcPr>
          <w:p w14:paraId="49745ACE" w14:textId="77777777" w:rsidR="00F359E2" w:rsidRPr="00C611C2" w:rsidRDefault="00F359E2" w:rsidP="00790C91">
            <w:pPr>
              <w:jc w:val="center"/>
              <w:rPr>
                <w:b/>
                <w:bCs/>
                <w:color w:val="000000"/>
                <w:sz w:val="20"/>
                <w:szCs w:val="20"/>
              </w:rPr>
            </w:pPr>
            <w:r w:rsidRPr="00C611C2">
              <w:rPr>
                <w:b/>
                <w:bCs/>
                <w:color w:val="000000"/>
                <w:sz w:val="20"/>
                <w:szCs w:val="20"/>
              </w:rPr>
              <w:t>Единицы измерения</w:t>
            </w:r>
          </w:p>
        </w:tc>
        <w:tc>
          <w:tcPr>
            <w:tcW w:w="424" w:type="pct"/>
            <w:shd w:val="clear" w:color="auto" w:fill="auto"/>
            <w:vAlign w:val="center"/>
            <w:hideMark/>
          </w:tcPr>
          <w:p w14:paraId="31BD6E28" w14:textId="500B5781" w:rsidR="00F359E2" w:rsidRPr="00C611C2" w:rsidRDefault="00F359E2" w:rsidP="00790C91">
            <w:pPr>
              <w:jc w:val="center"/>
              <w:rPr>
                <w:b/>
                <w:bCs/>
                <w:color w:val="000000"/>
                <w:sz w:val="20"/>
                <w:szCs w:val="20"/>
              </w:rPr>
            </w:pPr>
            <w:r w:rsidRPr="00C611C2">
              <w:rPr>
                <w:b/>
                <w:bCs/>
                <w:color w:val="000000"/>
                <w:sz w:val="20"/>
                <w:szCs w:val="20"/>
              </w:rPr>
              <w:t>2022-2028</w:t>
            </w:r>
          </w:p>
        </w:tc>
        <w:tc>
          <w:tcPr>
            <w:tcW w:w="424" w:type="pct"/>
            <w:shd w:val="clear" w:color="auto" w:fill="auto"/>
            <w:vAlign w:val="center"/>
            <w:hideMark/>
          </w:tcPr>
          <w:p w14:paraId="4B37C42E" w14:textId="10DD8A3A" w:rsidR="00F359E2" w:rsidRPr="00C611C2" w:rsidRDefault="00F359E2" w:rsidP="00790C91">
            <w:pPr>
              <w:jc w:val="center"/>
              <w:rPr>
                <w:b/>
                <w:bCs/>
                <w:color w:val="000000"/>
                <w:sz w:val="20"/>
                <w:szCs w:val="20"/>
              </w:rPr>
            </w:pPr>
            <w:r w:rsidRPr="00C611C2">
              <w:rPr>
                <w:b/>
                <w:bCs/>
                <w:color w:val="000000"/>
                <w:sz w:val="20"/>
                <w:szCs w:val="20"/>
              </w:rPr>
              <w:t>2029</w:t>
            </w:r>
          </w:p>
        </w:tc>
        <w:tc>
          <w:tcPr>
            <w:tcW w:w="424" w:type="pct"/>
            <w:shd w:val="clear" w:color="auto" w:fill="auto"/>
            <w:vAlign w:val="center"/>
            <w:hideMark/>
          </w:tcPr>
          <w:p w14:paraId="356DF5C6" w14:textId="100FFC2E" w:rsidR="00F359E2" w:rsidRPr="00C611C2" w:rsidRDefault="00F359E2" w:rsidP="00790C91">
            <w:pPr>
              <w:jc w:val="center"/>
              <w:rPr>
                <w:b/>
                <w:bCs/>
                <w:color w:val="000000"/>
                <w:sz w:val="20"/>
                <w:szCs w:val="20"/>
              </w:rPr>
            </w:pPr>
            <w:r w:rsidRPr="00C611C2">
              <w:rPr>
                <w:b/>
                <w:bCs/>
                <w:color w:val="000000"/>
                <w:sz w:val="20"/>
                <w:szCs w:val="20"/>
              </w:rPr>
              <w:t>2030</w:t>
            </w:r>
          </w:p>
        </w:tc>
        <w:tc>
          <w:tcPr>
            <w:tcW w:w="424" w:type="pct"/>
            <w:shd w:val="clear" w:color="auto" w:fill="auto"/>
            <w:vAlign w:val="center"/>
            <w:hideMark/>
          </w:tcPr>
          <w:p w14:paraId="567A7755" w14:textId="592935DA" w:rsidR="00F359E2" w:rsidRPr="00C611C2" w:rsidRDefault="00F359E2" w:rsidP="00790C91">
            <w:pPr>
              <w:jc w:val="center"/>
              <w:rPr>
                <w:b/>
                <w:bCs/>
                <w:color w:val="000000"/>
                <w:sz w:val="20"/>
                <w:szCs w:val="20"/>
              </w:rPr>
            </w:pPr>
            <w:r w:rsidRPr="00C611C2">
              <w:rPr>
                <w:b/>
                <w:bCs/>
                <w:color w:val="000000"/>
                <w:sz w:val="20"/>
                <w:szCs w:val="20"/>
              </w:rPr>
              <w:t>2031</w:t>
            </w:r>
          </w:p>
        </w:tc>
        <w:tc>
          <w:tcPr>
            <w:tcW w:w="424" w:type="pct"/>
            <w:shd w:val="clear" w:color="auto" w:fill="auto"/>
            <w:vAlign w:val="center"/>
            <w:hideMark/>
          </w:tcPr>
          <w:p w14:paraId="3340DFE1" w14:textId="5D226EFA" w:rsidR="00F359E2" w:rsidRPr="00C611C2" w:rsidRDefault="00F359E2" w:rsidP="00790C91">
            <w:pPr>
              <w:jc w:val="center"/>
              <w:rPr>
                <w:b/>
                <w:bCs/>
                <w:color w:val="000000"/>
                <w:sz w:val="20"/>
                <w:szCs w:val="20"/>
              </w:rPr>
            </w:pPr>
            <w:r w:rsidRPr="00C611C2">
              <w:rPr>
                <w:b/>
                <w:bCs/>
                <w:color w:val="000000"/>
                <w:sz w:val="20"/>
                <w:szCs w:val="20"/>
              </w:rPr>
              <w:t>2032</w:t>
            </w:r>
          </w:p>
        </w:tc>
        <w:tc>
          <w:tcPr>
            <w:tcW w:w="424" w:type="pct"/>
            <w:shd w:val="clear" w:color="auto" w:fill="auto"/>
            <w:vAlign w:val="center"/>
            <w:hideMark/>
          </w:tcPr>
          <w:p w14:paraId="5AD99912" w14:textId="6013C14D" w:rsidR="00F359E2" w:rsidRPr="00C611C2" w:rsidRDefault="00F359E2" w:rsidP="00790C91">
            <w:pPr>
              <w:jc w:val="center"/>
              <w:rPr>
                <w:b/>
                <w:bCs/>
                <w:color w:val="000000"/>
                <w:sz w:val="20"/>
                <w:szCs w:val="20"/>
              </w:rPr>
            </w:pPr>
            <w:r w:rsidRPr="00C611C2">
              <w:rPr>
                <w:b/>
                <w:bCs/>
                <w:color w:val="000000"/>
                <w:sz w:val="20"/>
                <w:szCs w:val="20"/>
              </w:rPr>
              <w:t>2033</w:t>
            </w:r>
          </w:p>
        </w:tc>
        <w:tc>
          <w:tcPr>
            <w:tcW w:w="423" w:type="pct"/>
            <w:shd w:val="clear" w:color="auto" w:fill="auto"/>
            <w:vAlign w:val="center"/>
            <w:hideMark/>
          </w:tcPr>
          <w:p w14:paraId="68D23BAD" w14:textId="1CA934B9" w:rsidR="00F359E2" w:rsidRPr="00C611C2" w:rsidRDefault="00F359E2" w:rsidP="00985DE1">
            <w:pPr>
              <w:jc w:val="center"/>
              <w:rPr>
                <w:b/>
                <w:bCs/>
                <w:color w:val="000000"/>
                <w:sz w:val="20"/>
                <w:szCs w:val="20"/>
              </w:rPr>
            </w:pPr>
            <w:r w:rsidRPr="00C611C2">
              <w:rPr>
                <w:b/>
                <w:bCs/>
                <w:color w:val="000000"/>
                <w:sz w:val="20"/>
                <w:szCs w:val="20"/>
              </w:rPr>
              <w:t>2034</w:t>
            </w:r>
          </w:p>
        </w:tc>
        <w:tc>
          <w:tcPr>
            <w:tcW w:w="421" w:type="pct"/>
            <w:vAlign w:val="center"/>
          </w:tcPr>
          <w:p w14:paraId="60A91872" w14:textId="4C865547" w:rsidR="00F359E2" w:rsidRPr="00C611C2" w:rsidRDefault="00F359E2" w:rsidP="00522162">
            <w:pPr>
              <w:jc w:val="center"/>
              <w:rPr>
                <w:b/>
                <w:bCs/>
                <w:color w:val="000000"/>
                <w:sz w:val="20"/>
                <w:szCs w:val="20"/>
              </w:rPr>
            </w:pPr>
            <w:r w:rsidRPr="00C611C2">
              <w:rPr>
                <w:b/>
                <w:bCs/>
                <w:color w:val="000000"/>
                <w:sz w:val="20"/>
                <w:szCs w:val="20"/>
              </w:rPr>
              <w:t>2035</w:t>
            </w:r>
          </w:p>
        </w:tc>
      </w:tr>
      <w:tr w:rsidR="00F359E2" w:rsidRPr="00C611C2" w14:paraId="62ECDCCD" w14:textId="532A6475" w:rsidTr="00F359E2">
        <w:trPr>
          <w:cantSplit/>
          <w:trHeight w:val="23"/>
        </w:trPr>
        <w:tc>
          <w:tcPr>
            <w:tcW w:w="1228" w:type="pct"/>
            <w:shd w:val="clear" w:color="auto" w:fill="auto"/>
            <w:vAlign w:val="center"/>
            <w:hideMark/>
          </w:tcPr>
          <w:p w14:paraId="5BD2940F" w14:textId="77777777" w:rsidR="00F359E2" w:rsidRPr="00C611C2" w:rsidRDefault="00F359E2" w:rsidP="00F359E2">
            <w:pPr>
              <w:jc w:val="center"/>
              <w:rPr>
                <w:color w:val="000000"/>
                <w:sz w:val="20"/>
                <w:szCs w:val="20"/>
              </w:rPr>
            </w:pPr>
            <w:r w:rsidRPr="00C611C2">
              <w:rPr>
                <w:color w:val="000000"/>
                <w:sz w:val="20"/>
                <w:szCs w:val="20"/>
              </w:rPr>
              <w:t>Расчетная (фактическая) нагрузка потребителей</w:t>
            </w:r>
          </w:p>
        </w:tc>
        <w:tc>
          <w:tcPr>
            <w:tcW w:w="384" w:type="pct"/>
            <w:shd w:val="clear" w:color="auto" w:fill="auto"/>
            <w:vAlign w:val="center"/>
            <w:hideMark/>
          </w:tcPr>
          <w:p w14:paraId="3886D785" w14:textId="77777777" w:rsidR="00F359E2" w:rsidRPr="00C611C2" w:rsidRDefault="00F359E2" w:rsidP="00F359E2">
            <w:pPr>
              <w:jc w:val="center"/>
              <w:rPr>
                <w:color w:val="000000"/>
                <w:sz w:val="20"/>
                <w:szCs w:val="20"/>
              </w:rPr>
            </w:pPr>
            <w:r w:rsidRPr="00C611C2">
              <w:rPr>
                <w:color w:val="000000"/>
                <w:sz w:val="20"/>
                <w:szCs w:val="20"/>
              </w:rPr>
              <w:t>Гкал/ч</w:t>
            </w:r>
          </w:p>
        </w:tc>
        <w:tc>
          <w:tcPr>
            <w:tcW w:w="424" w:type="pct"/>
            <w:shd w:val="clear" w:color="auto" w:fill="auto"/>
            <w:noWrap/>
            <w:vAlign w:val="center"/>
            <w:hideMark/>
          </w:tcPr>
          <w:p w14:paraId="2A201465" w14:textId="179C3407" w:rsidR="00F359E2" w:rsidRPr="00C611C2" w:rsidRDefault="00F359E2" w:rsidP="00F359E2">
            <w:pPr>
              <w:jc w:val="center"/>
              <w:rPr>
                <w:color w:val="000000"/>
                <w:sz w:val="20"/>
              </w:rPr>
            </w:pPr>
            <w:r w:rsidRPr="00C611C2">
              <w:rPr>
                <w:color w:val="000000"/>
                <w:sz w:val="20"/>
              </w:rPr>
              <w:t>-</w:t>
            </w:r>
          </w:p>
        </w:tc>
        <w:tc>
          <w:tcPr>
            <w:tcW w:w="424" w:type="pct"/>
            <w:shd w:val="clear" w:color="auto" w:fill="auto"/>
            <w:noWrap/>
            <w:vAlign w:val="center"/>
            <w:hideMark/>
          </w:tcPr>
          <w:p w14:paraId="2BBB3E6F" w14:textId="7629855E" w:rsidR="00F359E2" w:rsidRPr="00C611C2" w:rsidRDefault="00F359E2" w:rsidP="00F359E2">
            <w:pPr>
              <w:jc w:val="center"/>
              <w:rPr>
                <w:color w:val="000000"/>
                <w:sz w:val="20"/>
                <w:szCs w:val="20"/>
              </w:rPr>
            </w:pPr>
            <w:r w:rsidRPr="00C611C2">
              <w:rPr>
                <w:color w:val="000000"/>
                <w:sz w:val="20"/>
                <w:szCs w:val="20"/>
              </w:rPr>
              <w:t>0,63</w:t>
            </w:r>
          </w:p>
        </w:tc>
        <w:tc>
          <w:tcPr>
            <w:tcW w:w="424" w:type="pct"/>
            <w:shd w:val="clear" w:color="auto" w:fill="auto"/>
            <w:vAlign w:val="center"/>
          </w:tcPr>
          <w:p w14:paraId="4956F6B3" w14:textId="1F95B52D" w:rsidR="00F359E2" w:rsidRPr="00C611C2" w:rsidRDefault="00F359E2" w:rsidP="00F359E2">
            <w:pPr>
              <w:jc w:val="center"/>
              <w:rPr>
                <w:color w:val="000000"/>
                <w:sz w:val="20"/>
                <w:szCs w:val="20"/>
              </w:rPr>
            </w:pPr>
            <w:r w:rsidRPr="00C611C2">
              <w:rPr>
                <w:color w:val="000000"/>
                <w:sz w:val="20"/>
                <w:szCs w:val="20"/>
              </w:rPr>
              <w:t>0,63</w:t>
            </w:r>
          </w:p>
        </w:tc>
        <w:tc>
          <w:tcPr>
            <w:tcW w:w="424" w:type="pct"/>
            <w:shd w:val="clear" w:color="auto" w:fill="auto"/>
            <w:vAlign w:val="center"/>
          </w:tcPr>
          <w:p w14:paraId="28430AB8" w14:textId="32AA34C4" w:rsidR="00F359E2" w:rsidRPr="00C611C2" w:rsidRDefault="00F359E2" w:rsidP="00F359E2">
            <w:pPr>
              <w:jc w:val="center"/>
              <w:rPr>
                <w:color w:val="000000"/>
                <w:sz w:val="20"/>
                <w:szCs w:val="20"/>
              </w:rPr>
            </w:pPr>
            <w:r w:rsidRPr="00C611C2">
              <w:rPr>
                <w:color w:val="000000"/>
                <w:sz w:val="20"/>
                <w:szCs w:val="20"/>
              </w:rPr>
              <w:t>0,63</w:t>
            </w:r>
          </w:p>
        </w:tc>
        <w:tc>
          <w:tcPr>
            <w:tcW w:w="424" w:type="pct"/>
            <w:shd w:val="clear" w:color="auto" w:fill="auto"/>
            <w:vAlign w:val="center"/>
          </w:tcPr>
          <w:p w14:paraId="2EFEF895" w14:textId="76418A70" w:rsidR="00F359E2" w:rsidRPr="00C611C2" w:rsidRDefault="00F359E2" w:rsidP="00F359E2">
            <w:pPr>
              <w:jc w:val="center"/>
              <w:rPr>
                <w:color w:val="000000"/>
                <w:sz w:val="20"/>
                <w:szCs w:val="20"/>
              </w:rPr>
            </w:pPr>
            <w:r w:rsidRPr="00C611C2">
              <w:rPr>
                <w:color w:val="000000"/>
                <w:sz w:val="20"/>
                <w:szCs w:val="20"/>
              </w:rPr>
              <w:t>0,63</w:t>
            </w:r>
          </w:p>
        </w:tc>
        <w:tc>
          <w:tcPr>
            <w:tcW w:w="424" w:type="pct"/>
            <w:shd w:val="clear" w:color="auto" w:fill="auto"/>
            <w:vAlign w:val="center"/>
          </w:tcPr>
          <w:p w14:paraId="06932767" w14:textId="11393379" w:rsidR="00F359E2" w:rsidRPr="00C611C2" w:rsidRDefault="00F359E2" w:rsidP="00F359E2">
            <w:pPr>
              <w:jc w:val="center"/>
              <w:rPr>
                <w:color w:val="000000"/>
                <w:sz w:val="20"/>
                <w:szCs w:val="20"/>
              </w:rPr>
            </w:pPr>
            <w:r w:rsidRPr="00C611C2">
              <w:rPr>
                <w:color w:val="000000"/>
                <w:sz w:val="20"/>
                <w:szCs w:val="20"/>
              </w:rPr>
              <w:t>0,63</w:t>
            </w:r>
          </w:p>
        </w:tc>
        <w:tc>
          <w:tcPr>
            <w:tcW w:w="423" w:type="pct"/>
            <w:shd w:val="clear" w:color="auto" w:fill="auto"/>
            <w:vAlign w:val="center"/>
          </w:tcPr>
          <w:p w14:paraId="565B4188" w14:textId="5A365530" w:rsidR="00F359E2" w:rsidRPr="00C611C2" w:rsidRDefault="00F359E2" w:rsidP="00F359E2">
            <w:pPr>
              <w:jc w:val="center"/>
              <w:rPr>
                <w:color w:val="000000"/>
                <w:sz w:val="20"/>
                <w:szCs w:val="20"/>
              </w:rPr>
            </w:pPr>
            <w:r w:rsidRPr="00C611C2">
              <w:rPr>
                <w:color w:val="000000"/>
                <w:sz w:val="20"/>
                <w:szCs w:val="20"/>
              </w:rPr>
              <w:t>0,63</w:t>
            </w:r>
          </w:p>
        </w:tc>
        <w:tc>
          <w:tcPr>
            <w:tcW w:w="421" w:type="pct"/>
            <w:vAlign w:val="center"/>
          </w:tcPr>
          <w:p w14:paraId="0B1CEC95" w14:textId="771BC1F2" w:rsidR="00F359E2" w:rsidRPr="00C611C2" w:rsidRDefault="00F359E2" w:rsidP="00F359E2">
            <w:pPr>
              <w:jc w:val="center"/>
              <w:rPr>
                <w:color w:val="000000"/>
                <w:sz w:val="20"/>
                <w:szCs w:val="20"/>
              </w:rPr>
            </w:pPr>
            <w:r w:rsidRPr="00C611C2">
              <w:rPr>
                <w:color w:val="000000"/>
                <w:sz w:val="20"/>
                <w:szCs w:val="20"/>
              </w:rPr>
              <w:t>0,63</w:t>
            </w:r>
          </w:p>
        </w:tc>
      </w:tr>
      <w:tr w:rsidR="00F359E2" w:rsidRPr="00C611C2" w14:paraId="13DC6861" w14:textId="2C6D1866" w:rsidTr="00F359E2">
        <w:trPr>
          <w:cantSplit/>
          <w:trHeight w:val="23"/>
        </w:trPr>
        <w:tc>
          <w:tcPr>
            <w:tcW w:w="1228" w:type="pct"/>
            <w:shd w:val="clear" w:color="auto" w:fill="auto"/>
            <w:vAlign w:val="center"/>
            <w:hideMark/>
          </w:tcPr>
          <w:p w14:paraId="33DF8B0D" w14:textId="77777777" w:rsidR="00F359E2" w:rsidRPr="00C611C2" w:rsidRDefault="00F359E2" w:rsidP="00F359E2">
            <w:pPr>
              <w:jc w:val="center"/>
              <w:rPr>
                <w:color w:val="000000"/>
                <w:sz w:val="20"/>
                <w:szCs w:val="20"/>
              </w:rPr>
            </w:pPr>
            <w:r w:rsidRPr="00C611C2">
              <w:rPr>
                <w:color w:val="000000"/>
                <w:sz w:val="20"/>
                <w:szCs w:val="20"/>
              </w:rPr>
              <w:t>Собственные нужды в тепловой энергии</w:t>
            </w:r>
          </w:p>
        </w:tc>
        <w:tc>
          <w:tcPr>
            <w:tcW w:w="384" w:type="pct"/>
            <w:shd w:val="clear" w:color="auto" w:fill="auto"/>
            <w:vAlign w:val="center"/>
            <w:hideMark/>
          </w:tcPr>
          <w:p w14:paraId="21E63EC0" w14:textId="77777777" w:rsidR="00F359E2" w:rsidRPr="00C611C2" w:rsidRDefault="00F359E2" w:rsidP="00F359E2">
            <w:pPr>
              <w:jc w:val="center"/>
              <w:rPr>
                <w:color w:val="000000"/>
                <w:sz w:val="20"/>
                <w:szCs w:val="20"/>
              </w:rPr>
            </w:pPr>
            <w:r w:rsidRPr="00C611C2">
              <w:rPr>
                <w:color w:val="000000"/>
                <w:sz w:val="20"/>
                <w:szCs w:val="20"/>
              </w:rPr>
              <w:t>Гкал/ч</w:t>
            </w:r>
          </w:p>
        </w:tc>
        <w:tc>
          <w:tcPr>
            <w:tcW w:w="424" w:type="pct"/>
            <w:shd w:val="clear" w:color="auto" w:fill="auto"/>
            <w:noWrap/>
            <w:vAlign w:val="center"/>
            <w:hideMark/>
          </w:tcPr>
          <w:p w14:paraId="00D675A3" w14:textId="5E849E3F" w:rsidR="00F359E2" w:rsidRPr="00C611C2" w:rsidRDefault="00F359E2" w:rsidP="00F359E2">
            <w:pPr>
              <w:jc w:val="center"/>
              <w:rPr>
                <w:color w:val="000000"/>
                <w:sz w:val="20"/>
              </w:rPr>
            </w:pPr>
            <w:r w:rsidRPr="00C611C2">
              <w:rPr>
                <w:color w:val="000000"/>
                <w:sz w:val="20"/>
              </w:rPr>
              <w:t>-</w:t>
            </w:r>
          </w:p>
        </w:tc>
        <w:tc>
          <w:tcPr>
            <w:tcW w:w="424" w:type="pct"/>
            <w:shd w:val="clear" w:color="auto" w:fill="auto"/>
            <w:noWrap/>
            <w:vAlign w:val="center"/>
            <w:hideMark/>
          </w:tcPr>
          <w:p w14:paraId="3E6BA2BD" w14:textId="506BC38F" w:rsidR="00F359E2" w:rsidRPr="00C611C2" w:rsidRDefault="00F359E2" w:rsidP="00F359E2">
            <w:pPr>
              <w:jc w:val="center"/>
              <w:rPr>
                <w:color w:val="000000"/>
                <w:sz w:val="20"/>
                <w:szCs w:val="20"/>
              </w:rPr>
            </w:pPr>
            <w:r w:rsidRPr="00C611C2">
              <w:rPr>
                <w:color w:val="000000"/>
                <w:sz w:val="20"/>
                <w:szCs w:val="20"/>
              </w:rPr>
              <w:t>0,03</w:t>
            </w:r>
          </w:p>
        </w:tc>
        <w:tc>
          <w:tcPr>
            <w:tcW w:w="424" w:type="pct"/>
            <w:shd w:val="clear" w:color="auto" w:fill="auto"/>
            <w:vAlign w:val="center"/>
          </w:tcPr>
          <w:p w14:paraId="424F132A" w14:textId="3D9F3E59" w:rsidR="00F359E2" w:rsidRPr="00C611C2" w:rsidRDefault="00F359E2" w:rsidP="00F359E2">
            <w:pPr>
              <w:jc w:val="center"/>
              <w:rPr>
                <w:color w:val="000000"/>
                <w:sz w:val="20"/>
                <w:szCs w:val="20"/>
              </w:rPr>
            </w:pPr>
            <w:r w:rsidRPr="00C611C2">
              <w:rPr>
                <w:color w:val="000000"/>
                <w:sz w:val="20"/>
                <w:szCs w:val="20"/>
              </w:rPr>
              <w:t>0,03</w:t>
            </w:r>
          </w:p>
        </w:tc>
        <w:tc>
          <w:tcPr>
            <w:tcW w:w="424" w:type="pct"/>
            <w:shd w:val="clear" w:color="auto" w:fill="auto"/>
            <w:vAlign w:val="center"/>
          </w:tcPr>
          <w:p w14:paraId="6E9F03C7" w14:textId="0BE08385" w:rsidR="00F359E2" w:rsidRPr="00C611C2" w:rsidRDefault="00F359E2" w:rsidP="00F359E2">
            <w:pPr>
              <w:jc w:val="center"/>
              <w:rPr>
                <w:color w:val="000000"/>
                <w:sz w:val="20"/>
                <w:szCs w:val="20"/>
              </w:rPr>
            </w:pPr>
            <w:r w:rsidRPr="00C611C2">
              <w:rPr>
                <w:color w:val="000000"/>
                <w:sz w:val="20"/>
                <w:szCs w:val="20"/>
              </w:rPr>
              <w:t>0,03</w:t>
            </w:r>
          </w:p>
        </w:tc>
        <w:tc>
          <w:tcPr>
            <w:tcW w:w="424" w:type="pct"/>
            <w:shd w:val="clear" w:color="auto" w:fill="auto"/>
            <w:vAlign w:val="center"/>
          </w:tcPr>
          <w:p w14:paraId="6560DB1B" w14:textId="221430F3" w:rsidR="00F359E2" w:rsidRPr="00C611C2" w:rsidRDefault="00F359E2" w:rsidP="00F359E2">
            <w:pPr>
              <w:jc w:val="center"/>
              <w:rPr>
                <w:color w:val="000000"/>
                <w:sz w:val="20"/>
                <w:szCs w:val="20"/>
              </w:rPr>
            </w:pPr>
            <w:r w:rsidRPr="00C611C2">
              <w:rPr>
                <w:color w:val="000000"/>
                <w:sz w:val="20"/>
                <w:szCs w:val="20"/>
              </w:rPr>
              <w:t>0,03</w:t>
            </w:r>
          </w:p>
        </w:tc>
        <w:tc>
          <w:tcPr>
            <w:tcW w:w="424" w:type="pct"/>
            <w:shd w:val="clear" w:color="auto" w:fill="auto"/>
            <w:vAlign w:val="center"/>
          </w:tcPr>
          <w:p w14:paraId="4FC297B7" w14:textId="439848BF" w:rsidR="00F359E2" w:rsidRPr="00C611C2" w:rsidRDefault="00F359E2" w:rsidP="00F359E2">
            <w:pPr>
              <w:jc w:val="center"/>
              <w:rPr>
                <w:color w:val="000000"/>
                <w:sz w:val="20"/>
                <w:szCs w:val="20"/>
              </w:rPr>
            </w:pPr>
            <w:r w:rsidRPr="00C611C2">
              <w:rPr>
                <w:color w:val="000000"/>
                <w:sz w:val="20"/>
                <w:szCs w:val="20"/>
              </w:rPr>
              <w:t>0,03</w:t>
            </w:r>
          </w:p>
        </w:tc>
        <w:tc>
          <w:tcPr>
            <w:tcW w:w="423" w:type="pct"/>
            <w:shd w:val="clear" w:color="auto" w:fill="auto"/>
            <w:vAlign w:val="center"/>
          </w:tcPr>
          <w:p w14:paraId="77431973" w14:textId="5765104B" w:rsidR="00F359E2" w:rsidRPr="00C611C2" w:rsidRDefault="00F359E2" w:rsidP="00F359E2">
            <w:pPr>
              <w:jc w:val="center"/>
              <w:rPr>
                <w:color w:val="000000"/>
                <w:sz w:val="20"/>
                <w:szCs w:val="20"/>
              </w:rPr>
            </w:pPr>
            <w:r w:rsidRPr="00C611C2">
              <w:rPr>
                <w:color w:val="000000"/>
                <w:sz w:val="20"/>
                <w:szCs w:val="20"/>
              </w:rPr>
              <w:t>0,03</w:t>
            </w:r>
          </w:p>
        </w:tc>
        <w:tc>
          <w:tcPr>
            <w:tcW w:w="421" w:type="pct"/>
            <w:vAlign w:val="center"/>
          </w:tcPr>
          <w:p w14:paraId="4F8E7D5D" w14:textId="19770158" w:rsidR="00F359E2" w:rsidRPr="00C611C2" w:rsidRDefault="00F359E2" w:rsidP="00F359E2">
            <w:pPr>
              <w:jc w:val="center"/>
              <w:rPr>
                <w:color w:val="000000"/>
                <w:sz w:val="20"/>
                <w:szCs w:val="20"/>
              </w:rPr>
            </w:pPr>
            <w:r w:rsidRPr="00C611C2">
              <w:rPr>
                <w:color w:val="000000"/>
                <w:sz w:val="20"/>
                <w:szCs w:val="20"/>
              </w:rPr>
              <w:t>0,03</w:t>
            </w:r>
          </w:p>
        </w:tc>
      </w:tr>
      <w:tr w:rsidR="00F359E2" w:rsidRPr="00C611C2" w14:paraId="33E19B5C" w14:textId="75AB16AC" w:rsidTr="00F359E2">
        <w:trPr>
          <w:cantSplit/>
          <w:trHeight w:val="23"/>
        </w:trPr>
        <w:tc>
          <w:tcPr>
            <w:tcW w:w="1228" w:type="pct"/>
            <w:shd w:val="clear" w:color="auto" w:fill="auto"/>
            <w:vAlign w:val="center"/>
            <w:hideMark/>
          </w:tcPr>
          <w:p w14:paraId="099D18B9" w14:textId="77777777" w:rsidR="00F359E2" w:rsidRPr="00C611C2" w:rsidRDefault="00F359E2" w:rsidP="00F359E2">
            <w:pPr>
              <w:jc w:val="center"/>
              <w:rPr>
                <w:color w:val="000000"/>
                <w:sz w:val="20"/>
                <w:szCs w:val="20"/>
              </w:rPr>
            </w:pPr>
            <w:r w:rsidRPr="00C611C2">
              <w:rPr>
                <w:color w:val="000000"/>
                <w:sz w:val="20"/>
                <w:szCs w:val="20"/>
              </w:rPr>
              <w:t>Потери в тепловых сетях</w:t>
            </w:r>
          </w:p>
        </w:tc>
        <w:tc>
          <w:tcPr>
            <w:tcW w:w="384" w:type="pct"/>
            <w:shd w:val="clear" w:color="auto" w:fill="auto"/>
            <w:vAlign w:val="center"/>
            <w:hideMark/>
          </w:tcPr>
          <w:p w14:paraId="6ACA2F9F" w14:textId="77777777" w:rsidR="00F359E2" w:rsidRPr="00C611C2" w:rsidRDefault="00F359E2" w:rsidP="00F359E2">
            <w:pPr>
              <w:jc w:val="center"/>
              <w:rPr>
                <w:color w:val="000000"/>
                <w:sz w:val="20"/>
                <w:szCs w:val="20"/>
              </w:rPr>
            </w:pPr>
            <w:r w:rsidRPr="00C611C2">
              <w:rPr>
                <w:color w:val="000000"/>
                <w:sz w:val="20"/>
                <w:szCs w:val="20"/>
              </w:rPr>
              <w:t>Гкал/ч</w:t>
            </w:r>
          </w:p>
        </w:tc>
        <w:tc>
          <w:tcPr>
            <w:tcW w:w="424" w:type="pct"/>
            <w:shd w:val="clear" w:color="auto" w:fill="auto"/>
            <w:noWrap/>
            <w:vAlign w:val="center"/>
            <w:hideMark/>
          </w:tcPr>
          <w:p w14:paraId="1959F151" w14:textId="20B7CF73" w:rsidR="00F359E2" w:rsidRPr="00C611C2" w:rsidRDefault="00F359E2" w:rsidP="00F359E2">
            <w:pPr>
              <w:jc w:val="center"/>
              <w:rPr>
                <w:color w:val="000000"/>
                <w:sz w:val="20"/>
              </w:rPr>
            </w:pPr>
            <w:r w:rsidRPr="00C611C2">
              <w:rPr>
                <w:color w:val="000000"/>
                <w:sz w:val="20"/>
              </w:rPr>
              <w:t>-</w:t>
            </w:r>
          </w:p>
        </w:tc>
        <w:tc>
          <w:tcPr>
            <w:tcW w:w="424" w:type="pct"/>
            <w:shd w:val="clear" w:color="auto" w:fill="auto"/>
            <w:noWrap/>
            <w:vAlign w:val="center"/>
            <w:hideMark/>
          </w:tcPr>
          <w:p w14:paraId="2A8B68A0" w14:textId="34568192" w:rsidR="00F359E2" w:rsidRPr="00C611C2" w:rsidRDefault="00F359E2" w:rsidP="00F359E2">
            <w:pPr>
              <w:jc w:val="center"/>
              <w:rPr>
                <w:color w:val="000000"/>
                <w:sz w:val="20"/>
                <w:szCs w:val="20"/>
              </w:rPr>
            </w:pPr>
            <w:r w:rsidRPr="00C611C2">
              <w:rPr>
                <w:color w:val="000000"/>
                <w:sz w:val="20"/>
                <w:szCs w:val="20"/>
              </w:rPr>
              <w:t>0,09</w:t>
            </w:r>
          </w:p>
        </w:tc>
        <w:tc>
          <w:tcPr>
            <w:tcW w:w="424" w:type="pct"/>
            <w:shd w:val="clear" w:color="auto" w:fill="auto"/>
            <w:vAlign w:val="center"/>
          </w:tcPr>
          <w:p w14:paraId="41397E71" w14:textId="53035F3C" w:rsidR="00F359E2" w:rsidRPr="00C611C2" w:rsidRDefault="00F359E2" w:rsidP="00F359E2">
            <w:pPr>
              <w:jc w:val="center"/>
              <w:rPr>
                <w:color w:val="000000"/>
                <w:sz w:val="20"/>
                <w:szCs w:val="20"/>
              </w:rPr>
            </w:pPr>
            <w:r w:rsidRPr="00C611C2">
              <w:rPr>
                <w:color w:val="000000"/>
                <w:sz w:val="20"/>
                <w:szCs w:val="20"/>
              </w:rPr>
              <w:t>0,09</w:t>
            </w:r>
          </w:p>
        </w:tc>
        <w:tc>
          <w:tcPr>
            <w:tcW w:w="424" w:type="pct"/>
            <w:shd w:val="clear" w:color="auto" w:fill="auto"/>
            <w:vAlign w:val="center"/>
          </w:tcPr>
          <w:p w14:paraId="55B4975B" w14:textId="3FC642D9" w:rsidR="00F359E2" w:rsidRPr="00C611C2" w:rsidRDefault="00F359E2" w:rsidP="00F359E2">
            <w:pPr>
              <w:jc w:val="center"/>
              <w:rPr>
                <w:color w:val="000000"/>
                <w:sz w:val="20"/>
                <w:szCs w:val="20"/>
              </w:rPr>
            </w:pPr>
            <w:r w:rsidRPr="00C611C2">
              <w:rPr>
                <w:color w:val="000000"/>
                <w:sz w:val="20"/>
                <w:szCs w:val="20"/>
              </w:rPr>
              <w:t>0,09</w:t>
            </w:r>
          </w:p>
        </w:tc>
        <w:tc>
          <w:tcPr>
            <w:tcW w:w="424" w:type="pct"/>
            <w:shd w:val="clear" w:color="auto" w:fill="auto"/>
            <w:vAlign w:val="center"/>
          </w:tcPr>
          <w:p w14:paraId="0C1F63E4" w14:textId="6483E0F7" w:rsidR="00F359E2" w:rsidRPr="00C611C2" w:rsidRDefault="00F359E2" w:rsidP="00F359E2">
            <w:pPr>
              <w:jc w:val="center"/>
              <w:rPr>
                <w:color w:val="000000"/>
                <w:sz w:val="20"/>
                <w:szCs w:val="20"/>
              </w:rPr>
            </w:pPr>
            <w:r w:rsidRPr="00C611C2">
              <w:rPr>
                <w:color w:val="000000"/>
                <w:sz w:val="20"/>
                <w:szCs w:val="20"/>
              </w:rPr>
              <w:t>0,09</w:t>
            </w:r>
          </w:p>
        </w:tc>
        <w:tc>
          <w:tcPr>
            <w:tcW w:w="424" w:type="pct"/>
            <w:shd w:val="clear" w:color="auto" w:fill="auto"/>
            <w:vAlign w:val="center"/>
          </w:tcPr>
          <w:p w14:paraId="2B47CF89" w14:textId="50739C99" w:rsidR="00F359E2" w:rsidRPr="00C611C2" w:rsidRDefault="00F359E2" w:rsidP="00F359E2">
            <w:pPr>
              <w:jc w:val="center"/>
              <w:rPr>
                <w:color w:val="000000"/>
                <w:sz w:val="20"/>
                <w:szCs w:val="20"/>
              </w:rPr>
            </w:pPr>
            <w:r w:rsidRPr="00C611C2">
              <w:rPr>
                <w:color w:val="000000"/>
                <w:sz w:val="20"/>
                <w:szCs w:val="20"/>
              </w:rPr>
              <w:t>0,09</w:t>
            </w:r>
          </w:p>
        </w:tc>
        <w:tc>
          <w:tcPr>
            <w:tcW w:w="423" w:type="pct"/>
            <w:shd w:val="clear" w:color="auto" w:fill="auto"/>
            <w:vAlign w:val="center"/>
          </w:tcPr>
          <w:p w14:paraId="7CF18CF6" w14:textId="32D96267" w:rsidR="00F359E2" w:rsidRPr="00C611C2" w:rsidRDefault="00F359E2" w:rsidP="00F359E2">
            <w:pPr>
              <w:jc w:val="center"/>
              <w:rPr>
                <w:color w:val="000000"/>
                <w:sz w:val="20"/>
                <w:szCs w:val="20"/>
              </w:rPr>
            </w:pPr>
            <w:r w:rsidRPr="00C611C2">
              <w:rPr>
                <w:color w:val="000000"/>
                <w:sz w:val="20"/>
                <w:szCs w:val="20"/>
              </w:rPr>
              <w:t>0,09</w:t>
            </w:r>
          </w:p>
        </w:tc>
        <w:tc>
          <w:tcPr>
            <w:tcW w:w="421" w:type="pct"/>
            <w:vAlign w:val="center"/>
          </w:tcPr>
          <w:p w14:paraId="5954FC01" w14:textId="5398654D" w:rsidR="00F359E2" w:rsidRPr="00C611C2" w:rsidRDefault="00F359E2" w:rsidP="00F359E2">
            <w:pPr>
              <w:jc w:val="center"/>
              <w:rPr>
                <w:color w:val="000000"/>
                <w:sz w:val="20"/>
                <w:szCs w:val="20"/>
              </w:rPr>
            </w:pPr>
            <w:r w:rsidRPr="00C611C2">
              <w:rPr>
                <w:color w:val="000000"/>
                <w:sz w:val="20"/>
                <w:szCs w:val="20"/>
              </w:rPr>
              <w:t>0,09</w:t>
            </w:r>
          </w:p>
        </w:tc>
      </w:tr>
      <w:tr w:rsidR="00F359E2" w:rsidRPr="00C611C2" w14:paraId="426065F9" w14:textId="5348074F" w:rsidTr="00F359E2">
        <w:trPr>
          <w:cantSplit/>
          <w:trHeight w:val="23"/>
        </w:trPr>
        <w:tc>
          <w:tcPr>
            <w:tcW w:w="1228" w:type="pct"/>
            <w:shd w:val="clear" w:color="auto" w:fill="auto"/>
            <w:vAlign w:val="center"/>
            <w:hideMark/>
          </w:tcPr>
          <w:p w14:paraId="7111E3DF" w14:textId="77777777" w:rsidR="00F359E2" w:rsidRPr="00C611C2" w:rsidRDefault="00F359E2" w:rsidP="00F359E2">
            <w:pPr>
              <w:jc w:val="center"/>
              <w:rPr>
                <w:color w:val="000000"/>
                <w:sz w:val="20"/>
                <w:szCs w:val="20"/>
              </w:rPr>
            </w:pPr>
            <w:r w:rsidRPr="00C611C2">
              <w:rPr>
                <w:color w:val="000000"/>
                <w:sz w:val="20"/>
                <w:szCs w:val="20"/>
              </w:rPr>
              <w:t>Выработка тепловой энергии на источнике</w:t>
            </w:r>
          </w:p>
        </w:tc>
        <w:tc>
          <w:tcPr>
            <w:tcW w:w="384" w:type="pct"/>
            <w:shd w:val="clear" w:color="auto" w:fill="auto"/>
            <w:vAlign w:val="center"/>
            <w:hideMark/>
          </w:tcPr>
          <w:p w14:paraId="565FDED7" w14:textId="77777777" w:rsidR="00F359E2" w:rsidRPr="00C611C2" w:rsidRDefault="00F359E2" w:rsidP="00F359E2">
            <w:pPr>
              <w:jc w:val="center"/>
              <w:rPr>
                <w:color w:val="000000"/>
                <w:sz w:val="20"/>
                <w:szCs w:val="20"/>
              </w:rPr>
            </w:pPr>
            <w:r w:rsidRPr="00C611C2">
              <w:rPr>
                <w:color w:val="000000"/>
                <w:sz w:val="20"/>
                <w:szCs w:val="20"/>
              </w:rPr>
              <w:t>тыс. Гкал</w:t>
            </w:r>
          </w:p>
        </w:tc>
        <w:tc>
          <w:tcPr>
            <w:tcW w:w="424" w:type="pct"/>
            <w:shd w:val="clear" w:color="auto" w:fill="auto"/>
            <w:noWrap/>
            <w:vAlign w:val="center"/>
          </w:tcPr>
          <w:p w14:paraId="68CDE7B7" w14:textId="469E2C38" w:rsidR="00F359E2" w:rsidRPr="00C611C2" w:rsidRDefault="00F359E2" w:rsidP="00F359E2">
            <w:pPr>
              <w:jc w:val="center"/>
              <w:rPr>
                <w:color w:val="000000"/>
                <w:sz w:val="20"/>
              </w:rPr>
            </w:pPr>
            <w:r w:rsidRPr="00C611C2">
              <w:rPr>
                <w:color w:val="000000"/>
                <w:sz w:val="20"/>
              </w:rPr>
              <w:t>-</w:t>
            </w:r>
          </w:p>
        </w:tc>
        <w:tc>
          <w:tcPr>
            <w:tcW w:w="424" w:type="pct"/>
            <w:shd w:val="clear" w:color="auto" w:fill="auto"/>
            <w:noWrap/>
            <w:vAlign w:val="center"/>
          </w:tcPr>
          <w:p w14:paraId="3E3F5955" w14:textId="4634E804" w:rsidR="00F359E2" w:rsidRPr="00C611C2" w:rsidRDefault="00F359E2" w:rsidP="00F359E2">
            <w:pPr>
              <w:jc w:val="center"/>
              <w:rPr>
                <w:color w:val="000000"/>
                <w:sz w:val="20"/>
                <w:szCs w:val="20"/>
              </w:rPr>
            </w:pPr>
            <w:r w:rsidRPr="00C611C2">
              <w:rPr>
                <w:color w:val="000000"/>
                <w:sz w:val="20"/>
                <w:szCs w:val="20"/>
              </w:rPr>
              <w:t>2,263</w:t>
            </w:r>
          </w:p>
        </w:tc>
        <w:tc>
          <w:tcPr>
            <w:tcW w:w="424" w:type="pct"/>
            <w:shd w:val="clear" w:color="auto" w:fill="auto"/>
            <w:vAlign w:val="center"/>
          </w:tcPr>
          <w:p w14:paraId="1F52E367" w14:textId="76B5C7F4" w:rsidR="00F359E2" w:rsidRPr="00C611C2" w:rsidRDefault="00F359E2" w:rsidP="00F359E2">
            <w:pPr>
              <w:jc w:val="center"/>
              <w:rPr>
                <w:color w:val="000000"/>
                <w:sz w:val="20"/>
                <w:szCs w:val="20"/>
              </w:rPr>
            </w:pPr>
            <w:r w:rsidRPr="00C611C2">
              <w:rPr>
                <w:color w:val="000000"/>
                <w:sz w:val="20"/>
                <w:szCs w:val="20"/>
              </w:rPr>
              <w:t>2,2649</w:t>
            </w:r>
          </w:p>
        </w:tc>
        <w:tc>
          <w:tcPr>
            <w:tcW w:w="424" w:type="pct"/>
            <w:shd w:val="clear" w:color="auto" w:fill="auto"/>
            <w:vAlign w:val="center"/>
          </w:tcPr>
          <w:p w14:paraId="49EAB1DF" w14:textId="36C4C810" w:rsidR="00F359E2" w:rsidRPr="00C611C2" w:rsidRDefault="00F359E2" w:rsidP="00F359E2">
            <w:pPr>
              <w:jc w:val="center"/>
              <w:rPr>
                <w:color w:val="000000"/>
                <w:sz w:val="20"/>
                <w:szCs w:val="20"/>
              </w:rPr>
            </w:pPr>
            <w:r w:rsidRPr="00C611C2">
              <w:rPr>
                <w:color w:val="000000"/>
                <w:sz w:val="20"/>
                <w:szCs w:val="20"/>
              </w:rPr>
              <w:t>2,2672</w:t>
            </w:r>
          </w:p>
        </w:tc>
        <w:tc>
          <w:tcPr>
            <w:tcW w:w="424" w:type="pct"/>
            <w:shd w:val="clear" w:color="auto" w:fill="auto"/>
            <w:vAlign w:val="center"/>
          </w:tcPr>
          <w:p w14:paraId="4BB68E7B" w14:textId="363BE15C" w:rsidR="00F359E2" w:rsidRPr="00C611C2" w:rsidRDefault="00F359E2" w:rsidP="00F359E2">
            <w:pPr>
              <w:jc w:val="center"/>
              <w:rPr>
                <w:color w:val="000000"/>
                <w:sz w:val="20"/>
                <w:szCs w:val="20"/>
              </w:rPr>
            </w:pPr>
            <w:r w:rsidRPr="00C611C2">
              <w:rPr>
                <w:color w:val="000000"/>
                <w:sz w:val="20"/>
                <w:szCs w:val="20"/>
              </w:rPr>
              <w:t>2,2696</w:t>
            </w:r>
          </w:p>
        </w:tc>
        <w:tc>
          <w:tcPr>
            <w:tcW w:w="424" w:type="pct"/>
            <w:shd w:val="clear" w:color="auto" w:fill="auto"/>
            <w:vAlign w:val="center"/>
          </w:tcPr>
          <w:p w14:paraId="3584CFB0" w14:textId="32414E34" w:rsidR="00F359E2" w:rsidRPr="00C611C2" w:rsidRDefault="00F359E2" w:rsidP="00F359E2">
            <w:pPr>
              <w:jc w:val="center"/>
              <w:rPr>
                <w:color w:val="000000"/>
                <w:sz w:val="20"/>
                <w:szCs w:val="20"/>
              </w:rPr>
            </w:pPr>
            <w:r w:rsidRPr="00C611C2">
              <w:rPr>
                <w:color w:val="000000"/>
                <w:sz w:val="20"/>
                <w:szCs w:val="20"/>
              </w:rPr>
              <w:t>2,2720</w:t>
            </w:r>
          </w:p>
        </w:tc>
        <w:tc>
          <w:tcPr>
            <w:tcW w:w="423" w:type="pct"/>
            <w:shd w:val="clear" w:color="auto" w:fill="auto"/>
            <w:vAlign w:val="center"/>
          </w:tcPr>
          <w:p w14:paraId="432065F5" w14:textId="0E61FB2F" w:rsidR="00F359E2" w:rsidRPr="00C611C2" w:rsidRDefault="00F359E2" w:rsidP="00F359E2">
            <w:pPr>
              <w:jc w:val="center"/>
              <w:rPr>
                <w:color w:val="000000"/>
                <w:sz w:val="20"/>
                <w:szCs w:val="20"/>
              </w:rPr>
            </w:pPr>
            <w:r w:rsidRPr="00C611C2">
              <w:rPr>
                <w:color w:val="000000"/>
                <w:sz w:val="20"/>
                <w:szCs w:val="20"/>
              </w:rPr>
              <w:t>2,2744</w:t>
            </w:r>
          </w:p>
        </w:tc>
        <w:tc>
          <w:tcPr>
            <w:tcW w:w="421" w:type="pct"/>
            <w:vAlign w:val="center"/>
          </w:tcPr>
          <w:p w14:paraId="43682EFE" w14:textId="5FEDE8D4" w:rsidR="00F359E2" w:rsidRPr="00C611C2" w:rsidRDefault="00F359E2" w:rsidP="00F359E2">
            <w:pPr>
              <w:jc w:val="center"/>
              <w:rPr>
                <w:color w:val="000000"/>
                <w:sz w:val="20"/>
                <w:szCs w:val="20"/>
              </w:rPr>
            </w:pPr>
            <w:r w:rsidRPr="00C611C2">
              <w:rPr>
                <w:color w:val="000000"/>
                <w:sz w:val="20"/>
                <w:szCs w:val="20"/>
              </w:rPr>
              <w:t>2,2767</w:t>
            </w:r>
          </w:p>
        </w:tc>
      </w:tr>
      <w:tr w:rsidR="00F359E2" w:rsidRPr="00C611C2" w14:paraId="5847DE99" w14:textId="67848835" w:rsidTr="00F359E2">
        <w:trPr>
          <w:cantSplit/>
          <w:trHeight w:val="23"/>
        </w:trPr>
        <w:tc>
          <w:tcPr>
            <w:tcW w:w="1228" w:type="pct"/>
            <w:shd w:val="clear" w:color="auto" w:fill="auto"/>
            <w:vAlign w:val="center"/>
            <w:hideMark/>
          </w:tcPr>
          <w:p w14:paraId="0734EA96" w14:textId="77777777" w:rsidR="00F359E2" w:rsidRPr="00C611C2" w:rsidRDefault="00F359E2" w:rsidP="00F359E2">
            <w:pPr>
              <w:jc w:val="center"/>
              <w:rPr>
                <w:color w:val="000000"/>
                <w:sz w:val="20"/>
                <w:szCs w:val="20"/>
              </w:rPr>
            </w:pPr>
            <w:r w:rsidRPr="00C611C2">
              <w:rPr>
                <w:color w:val="000000"/>
                <w:sz w:val="20"/>
                <w:szCs w:val="20"/>
              </w:rPr>
              <w:t>Собственные нужды источника</w:t>
            </w:r>
          </w:p>
        </w:tc>
        <w:tc>
          <w:tcPr>
            <w:tcW w:w="384" w:type="pct"/>
            <w:shd w:val="clear" w:color="auto" w:fill="auto"/>
            <w:vAlign w:val="center"/>
            <w:hideMark/>
          </w:tcPr>
          <w:p w14:paraId="141829E7" w14:textId="77777777" w:rsidR="00F359E2" w:rsidRPr="00C611C2" w:rsidRDefault="00F359E2" w:rsidP="00F359E2">
            <w:pPr>
              <w:jc w:val="center"/>
              <w:rPr>
                <w:color w:val="000000"/>
                <w:sz w:val="20"/>
                <w:szCs w:val="20"/>
              </w:rPr>
            </w:pPr>
            <w:r w:rsidRPr="00C611C2">
              <w:rPr>
                <w:color w:val="000000"/>
                <w:sz w:val="20"/>
                <w:szCs w:val="20"/>
              </w:rPr>
              <w:t>тыс. Гкал</w:t>
            </w:r>
          </w:p>
        </w:tc>
        <w:tc>
          <w:tcPr>
            <w:tcW w:w="424" w:type="pct"/>
            <w:shd w:val="clear" w:color="auto" w:fill="auto"/>
            <w:noWrap/>
            <w:vAlign w:val="center"/>
          </w:tcPr>
          <w:p w14:paraId="35FCCD73" w14:textId="3D133816" w:rsidR="00F359E2" w:rsidRPr="00C611C2" w:rsidRDefault="00F359E2" w:rsidP="00F359E2">
            <w:pPr>
              <w:jc w:val="center"/>
              <w:rPr>
                <w:color w:val="000000"/>
                <w:sz w:val="20"/>
              </w:rPr>
            </w:pPr>
            <w:r w:rsidRPr="00C611C2">
              <w:rPr>
                <w:color w:val="000000"/>
                <w:sz w:val="20"/>
              </w:rPr>
              <w:t>-</w:t>
            </w:r>
          </w:p>
        </w:tc>
        <w:tc>
          <w:tcPr>
            <w:tcW w:w="424" w:type="pct"/>
            <w:shd w:val="clear" w:color="auto" w:fill="auto"/>
            <w:noWrap/>
            <w:vAlign w:val="center"/>
          </w:tcPr>
          <w:p w14:paraId="3E628B05" w14:textId="4509F40B" w:rsidR="00F359E2" w:rsidRPr="00C611C2" w:rsidRDefault="00F359E2" w:rsidP="00F359E2">
            <w:pPr>
              <w:jc w:val="center"/>
              <w:rPr>
                <w:color w:val="000000"/>
                <w:sz w:val="20"/>
                <w:szCs w:val="20"/>
              </w:rPr>
            </w:pPr>
            <w:r w:rsidRPr="00C611C2">
              <w:rPr>
                <w:color w:val="000000"/>
                <w:sz w:val="20"/>
                <w:szCs w:val="20"/>
              </w:rPr>
              <w:t>0,089</w:t>
            </w:r>
          </w:p>
        </w:tc>
        <w:tc>
          <w:tcPr>
            <w:tcW w:w="424" w:type="pct"/>
            <w:shd w:val="clear" w:color="auto" w:fill="auto"/>
            <w:vAlign w:val="center"/>
          </w:tcPr>
          <w:p w14:paraId="657C1B47" w14:textId="29E41A79" w:rsidR="00F359E2" w:rsidRPr="00C611C2" w:rsidRDefault="00F359E2" w:rsidP="00F359E2">
            <w:pPr>
              <w:jc w:val="center"/>
              <w:rPr>
                <w:color w:val="000000"/>
                <w:sz w:val="20"/>
                <w:szCs w:val="20"/>
              </w:rPr>
            </w:pPr>
            <w:r w:rsidRPr="00C611C2">
              <w:rPr>
                <w:color w:val="000000"/>
                <w:sz w:val="20"/>
                <w:szCs w:val="20"/>
              </w:rPr>
              <w:t>0,0892</w:t>
            </w:r>
          </w:p>
        </w:tc>
        <w:tc>
          <w:tcPr>
            <w:tcW w:w="424" w:type="pct"/>
            <w:shd w:val="clear" w:color="auto" w:fill="auto"/>
            <w:vAlign w:val="center"/>
          </w:tcPr>
          <w:p w14:paraId="652F522D" w14:textId="2ED84A95" w:rsidR="00F359E2" w:rsidRPr="00C611C2" w:rsidRDefault="00F359E2" w:rsidP="00F359E2">
            <w:pPr>
              <w:jc w:val="center"/>
              <w:rPr>
                <w:color w:val="000000"/>
                <w:sz w:val="20"/>
                <w:szCs w:val="20"/>
              </w:rPr>
            </w:pPr>
            <w:r w:rsidRPr="00C611C2">
              <w:rPr>
                <w:color w:val="000000"/>
                <w:sz w:val="20"/>
                <w:szCs w:val="20"/>
              </w:rPr>
              <w:t>0,0892</w:t>
            </w:r>
          </w:p>
        </w:tc>
        <w:tc>
          <w:tcPr>
            <w:tcW w:w="424" w:type="pct"/>
            <w:shd w:val="clear" w:color="auto" w:fill="auto"/>
            <w:vAlign w:val="center"/>
          </w:tcPr>
          <w:p w14:paraId="63706AF4" w14:textId="3AB1F991" w:rsidR="00F359E2" w:rsidRPr="00C611C2" w:rsidRDefault="00F359E2" w:rsidP="00F359E2">
            <w:pPr>
              <w:jc w:val="center"/>
              <w:rPr>
                <w:color w:val="000000"/>
                <w:sz w:val="20"/>
                <w:szCs w:val="20"/>
              </w:rPr>
            </w:pPr>
            <w:r w:rsidRPr="00C611C2">
              <w:rPr>
                <w:color w:val="000000"/>
                <w:sz w:val="20"/>
                <w:szCs w:val="20"/>
              </w:rPr>
              <w:t>0,0892</w:t>
            </w:r>
          </w:p>
        </w:tc>
        <w:tc>
          <w:tcPr>
            <w:tcW w:w="424" w:type="pct"/>
            <w:shd w:val="clear" w:color="auto" w:fill="auto"/>
            <w:vAlign w:val="center"/>
          </w:tcPr>
          <w:p w14:paraId="6AC3EDFA" w14:textId="58BFF56F" w:rsidR="00F359E2" w:rsidRPr="00C611C2" w:rsidRDefault="00F359E2" w:rsidP="00F359E2">
            <w:pPr>
              <w:jc w:val="center"/>
              <w:rPr>
                <w:color w:val="000000"/>
                <w:sz w:val="20"/>
                <w:szCs w:val="20"/>
              </w:rPr>
            </w:pPr>
            <w:r w:rsidRPr="00C611C2">
              <w:rPr>
                <w:color w:val="000000"/>
                <w:sz w:val="20"/>
                <w:szCs w:val="20"/>
              </w:rPr>
              <w:t>0,0892</w:t>
            </w:r>
          </w:p>
        </w:tc>
        <w:tc>
          <w:tcPr>
            <w:tcW w:w="423" w:type="pct"/>
            <w:shd w:val="clear" w:color="auto" w:fill="auto"/>
            <w:vAlign w:val="center"/>
          </w:tcPr>
          <w:p w14:paraId="798D79C4" w14:textId="57378149" w:rsidR="00F359E2" w:rsidRPr="00C611C2" w:rsidRDefault="00F359E2" w:rsidP="00F359E2">
            <w:pPr>
              <w:jc w:val="center"/>
              <w:rPr>
                <w:color w:val="000000"/>
                <w:sz w:val="20"/>
                <w:szCs w:val="20"/>
              </w:rPr>
            </w:pPr>
            <w:r w:rsidRPr="00C611C2">
              <w:rPr>
                <w:color w:val="000000"/>
                <w:sz w:val="20"/>
                <w:szCs w:val="20"/>
              </w:rPr>
              <w:t>0,0892</w:t>
            </w:r>
          </w:p>
        </w:tc>
        <w:tc>
          <w:tcPr>
            <w:tcW w:w="421" w:type="pct"/>
            <w:vAlign w:val="center"/>
          </w:tcPr>
          <w:p w14:paraId="3447C79F" w14:textId="07679ED2" w:rsidR="00F359E2" w:rsidRPr="00C611C2" w:rsidRDefault="00F359E2" w:rsidP="00F359E2">
            <w:pPr>
              <w:jc w:val="center"/>
              <w:rPr>
                <w:color w:val="000000"/>
                <w:sz w:val="20"/>
                <w:szCs w:val="20"/>
              </w:rPr>
            </w:pPr>
            <w:r w:rsidRPr="00C611C2">
              <w:rPr>
                <w:color w:val="000000"/>
                <w:sz w:val="20"/>
                <w:szCs w:val="20"/>
              </w:rPr>
              <w:t>0,0892</w:t>
            </w:r>
          </w:p>
        </w:tc>
      </w:tr>
      <w:tr w:rsidR="00F359E2" w:rsidRPr="00C611C2" w14:paraId="01159854" w14:textId="22252FA4" w:rsidTr="00F359E2">
        <w:trPr>
          <w:cantSplit/>
          <w:trHeight w:val="23"/>
        </w:trPr>
        <w:tc>
          <w:tcPr>
            <w:tcW w:w="1228" w:type="pct"/>
            <w:shd w:val="clear" w:color="auto" w:fill="auto"/>
            <w:vAlign w:val="center"/>
            <w:hideMark/>
          </w:tcPr>
          <w:p w14:paraId="583382B3" w14:textId="77777777" w:rsidR="00F359E2" w:rsidRPr="00C611C2" w:rsidRDefault="00F359E2" w:rsidP="00F359E2">
            <w:pPr>
              <w:jc w:val="center"/>
              <w:rPr>
                <w:color w:val="000000"/>
                <w:sz w:val="20"/>
                <w:szCs w:val="20"/>
              </w:rPr>
            </w:pPr>
            <w:r w:rsidRPr="00C611C2">
              <w:rPr>
                <w:color w:val="000000"/>
                <w:sz w:val="20"/>
                <w:szCs w:val="20"/>
              </w:rPr>
              <w:t>Отпуск источника в сеть</w:t>
            </w:r>
          </w:p>
        </w:tc>
        <w:tc>
          <w:tcPr>
            <w:tcW w:w="384" w:type="pct"/>
            <w:shd w:val="clear" w:color="auto" w:fill="auto"/>
            <w:vAlign w:val="center"/>
            <w:hideMark/>
          </w:tcPr>
          <w:p w14:paraId="4B29F52D" w14:textId="77777777" w:rsidR="00F359E2" w:rsidRPr="00C611C2" w:rsidRDefault="00F359E2" w:rsidP="00F359E2">
            <w:pPr>
              <w:jc w:val="center"/>
              <w:rPr>
                <w:color w:val="000000"/>
                <w:sz w:val="20"/>
                <w:szCs w:val="20"/>
              </w:rPr>
            </w:pPr>
            <w:r w:rsidRPr="00C611C2">
              <w:rPr>
                <w:color w:val="000000"/>
                <w:sz w:val="20"/>
                <w:szCs w:val="20"/>
              </w:rPr>
              <w:t>тыс. Гкал</w:t>
            </w:r>
          </w:p>
        </w:tc>
        <w:tc>
          <w:tcPr>
            <w:tcW w:w="424" w:type="pct"/>
            <w:shd w:val="clear" w:color="auto" w:fill="auto"/>
            <w:noWrap/>
            <w:vAlign w:val="center"/>
          </w:tcPr>
          <w:p w14:paraId="2557B84C" w14:textId="255B725E" w:rsidR="00F359E2" w:rsidRPr="00C611C2" w:rsidRDefault="00F359E2" w:rsidP="00F359E2">
            <w:pPr>
              <w:jc w:val="center"/>
              <w:rPr>
                <w:color w:val="000000"/>
                <w:sz w:val="20"/>
              </w:rPr>
            </w:pPr>
            <w:r w:rsidRPr="00C611C2">
              <w:rPr>
                <w:color w:val="000000"/>
                <w:sz w:val="20"/>
              </w:rPr>
              <w:t>-</w:t>
            </w:r>
          </w:p>
        </w:tc>
        <w:tc>
          <w:tcPr>
            <w:tcW w:w="424" w:type="pct"/>
            <w:shd w:val="clear" w:color="auto" w:fill="auto"/>
            <w:noWrap/>
            <w:vAlign w:val="center"/>
          </w:tcPr>
          <w:p w14:paraId="314604AA" w14:textId="2D4494D7" w:rsidR="00F359E2" w:rsidRPr="00C611C2" w:rsidRDefault="00F359E2" w:rsidP="00F359E2">
            <w:pPr>
              <w:jc w:val="center"/>
              <w:rPr>
                <w:color w:val="000000"/>
                <w:sz w:val="20"/>
                <w:szCs w:val="20"/>
              </w:rPr>
            </w:pPr>
            <w:r w:rsidRPr="00C611C2">
              <w:rPr>
                <w:color w:val="000000"/>
                <w:sz w:val="20"/>
                <w:szCs w:val="20"/>
              </w:rPr>
              <w:t>2,173</w:t>
            </w:r>
          </w:p>
        </w:tc>
        <w:tc>
          <w:tcPr>
            <w:tcW w:w="424" w:type="pct"/>
            <w:shd w:val="clear" w:color="auto" w:fill="auto"/>
            <w:vAlign w:val="center"/>
          </w:tcPr>
          <w:p w14:paraId="662DCB6B" w14:textId="3B0EB893" w:rsidR="00F359E2" w:rsidRPr="00C611C2" w:rsidRDefault="00F359E2" w:rsidP="00F359E2">
            <w:pPr>
              <w:jc w:val="center"/>
              <w:rPr>
                <w:color w:val="000000"/>
                <w:sz w:val="20"/>
                <w:szCs w:val="20"/>
              </w:rPr>
            </w:pPr>
            <w:r w:rsidRPr="00C611C2">
              <w:rPr>
                <w:color w:val="000000"/>
                <w:sz w:val="20"/>
                <w:szCs w:val="20"/>
              </w:rPr>
              <w:t>2,1757</w:t>
            </w:r>
          </w:p>
        </w:tc>
        <w:tc>
          <w:tcPr>
            <w:tcW w:w="424" w:type="pct"/>
            <w:shd w:val="clear" w:color="auto" w:fill="auto"/>
            <w:vAlign w:val="center"/>
          </w:tcPr>
          <w:p w14:paraId="05E1A3AA" w14:textId="3ECBA948" w:rsidR="00F359E2" w:rsidRPr="00C611C2" w:rsidRDefault="00F359E2" w:rsidP="00F359E2">
            <w:pPr>
              <w:jc w:val="center"/>
              <w:rPr>
                <w:color w:val="000000"/>
                <w:sz w:val="20"/>
                <w:szCs w:val="20"/>
              </w:rPr>
            </w:pPr>
            <w:r w:rsidRPr="00C611C2">
              <w:rPr>
                <w:color w:val="000000"/>
                <w:sz w:val="20"/>
                <w:szCs w:val="20"/>
              </w:rPr>
              <w:t>2,1780</w:t>
            </w:r>
          </w:p>
        </w:tc>
        <w:tc>
          <w:tcPr>
            <w:tcW w:w="424" w:type="pct"/>
            <w:shd w:val="clear" w:color="auto" w:fill="auto"/>
            <w:vAlign w:val="center"/>
          </w:tcPr>
          <w:p w14:paraId="3C50516D" w14:textId="262A0CBE" w:rsidR="00F359E2" w:rsidRPr="00C611C2" w:rsidRDefault="00F359E2" w:rsidP="00F359E2">
            <w:pPr>
              <w:jc w:val="center"/>
              <w:rPr>
                <w:color w:val="000000"/>
                <w:sz w:val="20"/>
                <w:szCs w:val="20"/>
              </w:rPr>
            </w:pPr>
            <w:r w:rsidRPr="00C611C2">
              <w:rPr>
                <w:color w:val="000000"/>
                <w:sz w:val="20"/>
                <w:szCs w:val="20"/>
              </w:rPr>
              <w:t>2,1804</w:t>
            </w:r>
          </w:p>
        </w:tc>
        <w:tc>
          <w:tcPr>
            <w:tcW w:w="424" w:type="pct"/>
            <w:shd w:val="clear" w:color="auto" w:fill="auto"/>
            <w:vAlign w:val="center"/>
          </w:tcPr>
          <w:p w14:paraId="7050A3ED" w14:textId="3637A9D8" w:rsidR="00F359E2" w:rsidRPr="00C611C2" w:rsidRDefault="00F359E2" w:rsidP="00F359E2">
            <w:pPr>
              <w:jc w:val="center"/>
              <w:rPr>
                <w:color w:val="000000"/>
                <w:sz w:val="20"/>
                <w:szCs w:val="20"/>
              </w:rPr>
            </w:pPr>
            <w:r w:rsidRPr="00C611C2">
              <w:rPr>
                <w:color w:val="000000"/>
                <w:sz w:val="20"/>
                <w:szCs w:val="20"/>
              </w:rPr>
              <w:t>2,1828</w:t>
            </w:r>
          </w:p>
        </w:tc>
        <w:tc>
          <w:tcPr>
            <w:tcW w:w="423" w:type="pct"/>
            <w:shd w:val="clear" w:color="auto" w:fill="auto"/>
            <w:vAlign w:val="center"/>
          </w:tcPr>
          <w:p w14:paraId="60ADB96D" w14:textId="107B8EA0" w:rsidR="00F359E2" w:rsidRPr="00C611C2" w:rsidRDefault="00F359E2" w:rsidP="00F359E2">
            <w:pPr>
              <w:jc w:val="center"/>
              <w:rPr>
                <w:color w:val="000000"/>
                <w:sz w:val="20"/>
                <w:szCs w:val="20"/>
              </w:rPr>
            </w:pPr>
            <w:r w:rsidRPr="00C611C2">
              <w:rPr>
                <w:color w:val="000000"/>
                <w:sz w:val="20"/>
                <w:szCs w:val="20"/>
              </w:rPr>
              <w:t>2,1851</w:t>
            </w:r>
          </w:p>
        </w:tc>
        <w:tc>
          <w:tcPr>
            <w:tcW w:w="421" w:type="pct"/>
            <w:vAlign w:val="center"/>
          </w:tcPr>
          <w:p w14:paraId="6B7F4838" w14:textId="6F1B4AB7" w:rsidR="00F359E2" w:rsidRPr="00C611C2" w:rsidRDefault="00F359E2" w:rsidP="00F359E2">
            <w:pPr>
              <w:jc w:val="center"/>
              <w:rPr>
                <w:color w:val="000000"/>
                <w:sz w:val="20"/>
                <w:szCs w:val="20"/>
              </w:rPr>
            </w:pPr>
            <w:r w:rsidRPr="00C611C2">
              <w:rPr>
                <w:color w:val="000000"/>
                <w:sz w:val="20"/>
                <w:szCs w:val="20"/>
              </w:rPr>
              <w:t>2,1875</w:t>
            </w:r>
          </w:p>
        </w:tc>
      </w:tr>
      <w:tr w:rsidR="00F359E2" w:rsidRPr="00C611C2" w14:paraId="4D531D60" w14:textId="53C0BFFD" w:rsidTr="00F359E2">
        <w:trPr>
          <w:cantSplit/>
          <w:trHeight w:val="23"/>
        </w:trPr>
        <w:tc>
          <w:tcPr>
            <w:tcW w:w="1228" w:type="pct"/>
            <w:shd w:val="clear" w:color="auto" w:fill="auto"/>
            <w:vAlign w:val="center"/>
            <w:hideMark/>
          </w:tcPr>
          <w:p w14:paraId="34816F69" w14:textId="77777777" w:rsidR="00F359E2" w:rsidRPr="00C611C2" w:rsidRDefault="00F359E2" w:rsidP="00F359E2">
            <w:pPr>
              <w:jc w:val="center"/>
              <w:rPr>
                <w:color w:val="000000"/>
                <w:sz w:val="20"/>
                <w:szCs w:val="20"/>
              </w:rPr>
            </w:pPr>
            <w:r w:rsidRPr="00C611C2">
              <w:rPr>
                <w:color w:val="000000"/>
                <w:sz w:val="20"/>
                <w:szCs w:val="20"/>
              </w:rPr>
              <w:t>Потери в тепловых сетях</w:t>
            </w:r>
          </w:p>
        </w:tc>
        <w:tc>
          <w:tcPr>
            <w:tcW w:w="384" w:type="pct"/>
            <w:shd w:val="clear" w:color="auto" w:fill="auto"/>
            <w:vAlign w:val="center"/>
            <w:hideMark/>
          </w:tcPr>
          <w:p w14:paraId="649BDF04" w14:textId="77777777" w:rsidR="00F359E2" w:rsidRPr="00C611C2" w:rsidRDefault="00F359E2" w:rsidP="00F359E2">
            <w:pPr>
              <w:jc w:val="center"/>
              <w:rPr>
                <w:color w:val="000000"/>
                <w:sz w:val="20"/>
                <w:szCs w:val="20"/>
              </w:rPr>
            </w:pPr>
            <w:r w:rsidRPr="00C611C2">
              <w:rPr>
                <w:color w:val="000000"/>
                <w:sz w:val="20"/>
                <w:szCs w:val="20"/>
              </w:rPr>
              <w:t>тыс. Гкал</w:t>
            </w:r>
          </w:p>
        </w:tc>
        <w:tc>
          <w:tcPr>
            <w:tcW w:w="424" w:type="pct"/>
            <w:shd w:val="clear" w:color="auto" w:fill="auto"/>
            <w:noWrap/>
            <w:vAlign w:val="center"/>
          </w:tcPr>
          <w:p w14:paraId="6668BF75" w14:textId="403F59D7" w:rsidR="00F359E2" w:rsidRPr="00C611C2" w:rsidRDefault="00F359E2" w:rsidP="00F359E2">
            <w:pPr>
              <w:jc w:val="center"/>
              <w:rPr>
                <w:color w:val="000000"/>
                <w:sz w:val="20"/>
              </w:rPr>
            </w:pPr>
            <w:r w:rsidRPr="00C611C2">
              <w:rPr>
                <w:color w:val="000000"/>
                <w:sz w:val="20"/>
              </w:rPr>
              <w:t>-</w:t>
            </w:r>
          </w:p>
        </w:tc>
        <w:tc>
          <w:tcPr>
            <w:tcW w:w="424" w:type="pct"/>
            <w:shd w:val="clear" w:color="auto" w:fill="auto"/>
            <w:noWrap/>
            <w:vAlign w:val="center"/>
          </w:tcPr>
          <w:p w14:paraId="5B85EBB4" w14:textId="050E5056" w:rsidR="00F359E2" w:rsidRPr="00C611C2" w:rsidRDefault="00F359E2" w:rsidP="00F359E2">
            <w:pPr>
              <w:jc w:val="center"/>
              <w:rPr>
                <w:color w:val="000000"/>
                <w:sz w:val="20"/>
                <w:szCs w:val="20"/>
              </w:rPr>
            </w:pPr>
            <w:r w:rsidRPr="00C611C2">
              <w:rPr>
                <w:color w:val="000000"/>
                <w:sz w:val="20"/>
                <w:szCs w:val="20"/>
              </w:rPr>
              <w:t>0,261</w:t>
            </w:r>
          </w:p>
        </w:tc>
        <w:tc>
          <w:tcPr>
            <w:tcW w:w="424" w:type="pct"/>
            <w:shd w:val="clear" w:color="auto" w:fill="auto"/>
            <w:vAlign w:val="center"/>
          </w:tcPr>
          <w:p w14:paraId="3BB0506D" w14:textId="112C9E7B" w:rsidR="00F359E2" w:rsidRPr="00C611C2" w:rsidRDefault="00F359E2" w:rsidP="00F359E2">
            <w:pPr>
              <w:jc w:val="center"/>
              <w:rPr>
                <w:color w:val="000000"/>
                <w:sz w:val="20"/>
                <w:szCs w:val="20"/>
              </w:rPr>
            </w:pPr>
            <w:r w:rsidRPr="00C611C2">
              <w:rPr>
                <w:color w:val="000000"/>
                <w:sz w:val="20"/>
                <w:szCs w:val="20"/>
              </w:rPr>
              <w:t>0,2634</w:t>
            </w:r>
          </w:p>
        </w:tc>
        <w:tc>
          <w:tcPr>
            <w:tcW w:w="424" w:type="pct"/>
            <w:shd w:val="clear" w:color="auto" w:fill="auto"/>
            <w:vAlign w:val="center"/>
          </w:tcPr>
          <w:p w14:paraId="760A3EFC" w14:textId="77C880BD" w:rsidR="00F359E2" w:rsidRPr="00C611C2" w:rsidRDefault="00F359E2" w:rsidP="00F359E2">
            <w:pPr>
              <w:jc w:val="center"/>
              <w:rPr>
                <w:color w:val="000000"/>
                <w:sz w:val="20"/>
                <w:szCs w:val="20"/>
              </w:rPr>
            </w:pPr>
            <w:r w:rsidRPr="00C611C2">
              <w:rPr>
                <w:color w:val="000000"/>
                <w:sz w:val="20"/>
                <w:szCs w:val="20"/>
              </w:rPr>
              <w:t>0,2658</w:t>
            </w:r>
          </w:p>
        </w:tc>
        <w:tc>
          <w:tcPr>
            <w:tcW w:w="424" w:type="pct"/>
            <w:shd w:val="clear" w:color="auto" w:fill="auto"/>
            <w:vAlign w:val="center"/>
          </w:tcPr>
          <w:p w14:paraId="021F3E24" w14:textId="61FFCB5E" w:rsidR="00F359E2" w:rsidRPr="00C611C2" w:rsidRDefault="00F359E2" w:rsidP="00F359E2">
            <w:pPr>
              <w:jc w:val="center"/>
              <w:rPr>
                <w:color w:val="000000"/>
                <w:sz w:val="20"/>
                <w:szCs w:val="20"/>
              </w:rPr>
            </w:pPr>
            <w:r w:rsidRPr="00C611C2">
              <w:rPr>
                <w:color w:val="000000"/>
                <w:sz w:val="20"/>
                <w:szCs w:val="20"/>
              </w:rPr>
              <w:t>0,2681</w:t>
            </w:r>
          </w:p>
        </w:tc>
        <w:tc>
          <w:tcPr>
            <w:tcW w:w="424" w:type="pct"/>
            <w:shd w:val="clear" w:color="auto" w:fill="auto"/>
            <w:vAlign w:val="center"/>
          </w:tcPr>
          <w:p w14:paraId="039F9079" w14:textId="2D29C6F7" w:rsidR="00F359E2" w:rsidRPr="00C611C2" w:rsidRDefault="00F359E2" w:rsidP="00F359E2">
            <w:pPr>
              <w:jc w:val="center"/>
              <w:rPr>
                <w:color w:val="000000"/>
                <w:sz w:val="20"/>
                <w:szCs w:val="20"/>
              </w:rPr>
            </w:pPr>
            <w:r w:rsidRPr="00C611C2">
              <w:rPr>
                <w:color w:val="000000"/>
                <w:sz w:val="20"/>
                <w:szCs w:val="20"/>
              </w:rPr>
              <w:t>0,2705</w:t>
            </w:r>
          </w:p>
        </w:tc>
        <w:tc>
          <w:tcPr>
            <w:tcW w:w="423" w:type="pct"/>
            <w:shd w:val="clear" w:color="auto" w:fill="auto"/>
            <w:vAlign w:val="center"/>
          </w:tcPr>
          <w:p w14:paraId="1B761793" w14:textId="36C2C833" w:rsidR="00F359E2" w:rsidRPr="00C611C2" w:rsidRDefault="00F359E2" w:rsidP="00F359E2">
            <w:pPr>
              <w:jc w:val="center"/>
              <w:rPr>
                <w:color w:val="000000"/>
                <w:sz w:val="20"/>
                <w:szCs w:val="20"/>
              </w:rPr>
            </w:pPr>
            <w:r w:rsidRPr="00C611C2">
              <w:rPr>
                <w:color w:val="000000"/>
                <w:sz w:val="20"/>
                <w:szCs w:val="20"/>
              </w:rPr>
              <w:t>0,2729</w:t>
            </w:r>
          </w:p>
        </w:tc>
        <w:tc>
          <w:tcPr>
            <w:tcW w:w="421" w:type="pct"/>
            <w:vAlign w:val="center"/>
          </w:tcPr>
          <w:p w14:paraId="34ABB60F" w14:textId="69871787" w:rsidR="00F359E2" w:rsidRPr="00C611C2" w:rsidRDefault="00F359E2" w:rsidP="00F359E2">
            <w:pPr>
              <w:jc w:val="center"/>
              <w:rPr>
                <w:color w:val="000000"/>
                <w:sz w:val="20"/>
                <w:szCs w:val="20"/>
              </w:rPr>
            </w:pPr>
            <w:r w:rsidRPr="00C611C2">
              <w:rPr>
                <w:color w:val="000000"/>
                <w:sz w:val="20"/>
                <w:szCs w:val="20"/>
              </w:rPr>
              <w:t>0,2753</w:t>
            </w:r>
          </w:p>
        </w:tc>
      </w:tr>
      <w:tr w:rsidR="00F359E2" w:rsidRPr="00C611C2" w14:paraId="0443D312" w14:textId="19C518CF" w:rsidTr="00F359E2">
        <w:trPr>
          <w:cantSplit/>
          <w:trHeight w:val="23"/>
        </w:trPr>
        <w:tc>
          <w:tcPr>
            <w:tcW w:w="1228" w:type="pct"/>
            <w:shd w:val="clear" w:color="auto" w:fill="auto"/>
            <w:vAlign w:val="center"/>
            <w:hideMark/>
          </w:tcPr>
          <w:p w14:paraId="089AD4DA" w14:textId="77777777" w:rsidR="00F359E2" w:rsidRPr="00C611C2" w:rsidRDefault="00F359E2" w:rsidP="00F359E2">
            <w:pPr>
              <w:jc w:val="center"/>
              <w:rPr>
                <w:color w:val="000000"/>
                <w:sz w:val="20"/>
                <w:szCs w:val="20"/>
              </w:rPr>
            </w:pPr>
            <w:r w:rsidRPr="00C611C2">
              <w:rPr>
                <w:color w:val="000000"/>
                <w:sz w:val="20"/>
                <w:szCs w:val="20"/>
              </w:rPr>
              <w:t>Полезный отпуск потребителям</w:t>
            </w:r>
          </w:p>
        </w:tc>
        <w:tc>
          <w:tcPr>
            <w:tcW w:w="384" w:type="pct"/>
            <w:shd w:val="clear" w:color="auto" w:fill="auto"/>
            <w:vAlign w:val="center"/>
            <w:hideMark/>
          </w:tcPr>
          <w:p w14:paraId="36E47508" w14:textId="77777777" w:rsidR="00F359E2" w:rsidRPr="00C611C2" w:rsidRDefault="00F359E2" w:rsidP="00F359E2">
            <w:pPr>
              <w:jc w:val="center"/>
              <w:rPr>
                <w:color w:val="000000"/>
                <w:sz w:val="20"/>
                <w:szCs w:val="20"/>
              </w:rPr>
            </w:pPr>
            <w:r w:rsidRPr="00C611C2">
              <w:rPr>
                <w:color w:val="000000"/>
                <w:sz w:val="20"/>
                <w:szCs w:val="20"/>
              </w:rPr>
              <w:t>тыс. Гкал</w:t>
            </w:r>
          </w:p>
        </w:tc>
        <w:tc>
          <w:tcPr>
            <w:tcW w:w="424" w:type="pct"/>
            <w:shd w:val="clear" w:color="auto" w:fill="auto"/>
            <w:noWrap/>
            <w:vAlign w:val="center"/>
          </w:tcPr>
          <w:p w14:paraId="0FB65923" w14:textId="596650D7" w:rsidR="00F359E2" w:rsidRPr="00C611C2" w:rsidRDefault="00F359E2" w:rsidP="00F359E2">
            <w:pPr>
              <w:jc w:val="center"/>
              <w:rPr>
                <w:color w:val="000000"/>
                <w:sz w:val="20"/>
              </w:rPr>
            </w:pPr>
            <w:r w:rsidRPr="00C611C2">
              <w:rPr>
                <w:color w:val="000000"/>
                <w:sz w:val="20"/>
              </w:rPr>
              <w:t>-</w:t>
            </w:r>
          </w:p>
        </w:tc>
        <w:tc>
          <w:tcPr>
            <w:tcW w:w="424" w:type="pct"/>
            <w:shd w:val="clear" w:color="auto" w:fill="auto"/>
            <w:noWrap/>
            <w:vAlign w:val="center"/>
          </w:tcPr>
          <w:p w14:paraId="61864AC9" w14:textId="7E9E8F6C" w:rsidR="00F359E2" w:rsidRPr="00C611C2" w:rsidRDefault="00F359E2" w:rsidP="00F359E2">
            <w:pPr>
              <w:jc w:val="center"/>
              <w:rPr>
                <w:color w:val="000000"/>
                <w:sz w:val="20"/>
                <w:szCs w:val="20"/>
              </w:rPr>
            </w:pPr>
            <w:r w:rsidRPr="00C611C2">
              <w:rPr>
                <w:color w:val="000000"/>
                <w:sz w:val="20"/>
                <w:szCs w:val="20"/>
              </w:rPr>
              <w:t>1,912</w:t>
            </w:r>
          </w:p>
        </w:tc>
        <w:tc>
          <w:tcPr>
            <w:tcW w:w="424" w:type="pct"/>
            <w:shd w:val="clear" w:color="auto" w:fill="auto"/>
            <w:vAlign w:val="center"/>
          </w:tcPr>
          <w:p w14:paraId="77EFEE43" w14:textId="23F12C54" w:rsidR="00F359E2" w:rsidRPr="00C611C2" w:rsidRDefault="00F359E2" w:rsidP="00F359E2">
            <w:pPr>
              <w:jc w:val="center"/>
              <w:rPr>
                <w:color w:val="000000"/>
                <w:sz w:val="20"/>
                <w:szCs w:val="20"/>
              </w:rPr>
            </w:pPr>
            <w:r w:rsidRPr="00C611C2">
              <w:rPr>
                <w:color w:val="000000"/>
                <w:sz w:val="20"/>
                <w:szCs w:val="20"/>
              </w:rPr>
              <w:t>1,9123</w:t>
            </w:r>
          </w:p>
        </w:tc>
        <w:tc>
          <w:tcPr>
            <w:tcW w:w="424" w:type="pct"/>
            <w:shd w:val="clear" w:color="auto" w:fill="auto"/>
            <w:vAlign w:val="center"/>
          </w:tcPr>
          <w:p w14:paraId="4A947A19" w14:textId="763E635C" w:rsidR="00F359E2" w:rsidRPr="00C611C2" w:rsidRDefault="00F359E2" w:rsidP="00F359E2">
            <w:pPr>
              <w:jc w:val="center"/>
              <w:rPr>
                <w:color w:val="000000"/>
                <w:sz w:val="20"/>
                <w:szCs w:val="20"/>
              </w:rPr>
            </w:pPr>
            <w:r w:rsidRPr="00C611C2">
              <w:rPr>
                <w:color w:val="000000"/>
                <w:sz w:val="20"/>
                <w:szCs w:val="20"/>
              </w:rPr>
              <w:t>1,9123</w:t>
            </w:r>
          </w:p>
        </w:tc>
        <w:tc>
          <w:tcPr>
            <w:tcW w:w="424" w:type="pct"/>
            <w:shd w:val="clear" w:color="auto" w:fill="auto"/>
            <w:vAlign w:val="center"/>
          </w:tcPr>
          <w:p w14:paraId="3D1CF15E" w14:textId="5276C040" w:rsidR="00F359E2" w:rsidRPr="00C611C2" w:rsidRDefault="00F359E2" w:rsidP="00F359E2">
            <w:pPr>
              <w:jc w:val="center"/>
              <w:rPr>
                <w:color w:val="000000"/>
                <w:sz w:val="20"/>
                <w:szCs w:val="20"/>
              </w:rPr>
            </w:pPr>
            <w:r w:rsidRPr="00C611C2">
              <w:rPr>
                <w:color w:val="000000"/>
                <w:sz w:val="20"/>
                <w:szCs w:val="20"/>
              </w:rPr>
              <w:t>1,9123</w:t>
            </w:r>
          </w:p>
        </w:tc>
        <w:tc>
          <w:tcPr>
            <w:tcW w:w="424" w:type="pct"/>
            <w:shd w:val="clear" w:color="auto" w:fill="auto"/>
            <w:vAlign w:val="center"/>
          </w:tcPr>
          <w:p w14:paraId="1A646649" w14:textId="30BA2C98" w:rsidR="00F359E2" w:rsidRPr="00C611C2" w:rsidRDefault="00F359E2" w:rsidP="00F359E2">
            <w:pPr>
              <w:jc w:val="center"/>
              <w:rPr>
                <w:color w:val="000000"/>
                <w:sz w:val="20"/>
                <w:szCs w:val="20"/>
              </w:rPr>
            </w:pPr>
            <w:r w:rsidRPr="00C611C2">
              <w:rPr>
                <w:color w:val="000000"/>
                <w:sz w:val="20"/>
                <w:szCs w:val="20"/>
              </w:rPr>
              <w:t>1,9123</w:t>
            </w:r>
          </w:p>
        </w:tc>
        <w:tc>
          <w:tcPr>
            <w:tcW w:w="423" w:type="pct"/>
            <w:shd w:val="clear" w:color="auto" w:fill="auto"/>
            <w:vAlign w:val="center"/>
          </w:tcPr>
          <w:p w14:paraId="18B4CEC5" w14:textId="714D98C9" w:rsidR="00F359E2" w:rsidRPr="00C611C2" w:rsidRDefault="00F359E2" w:rsidP="00F359E2">
            <w:pPr>
              <w:jc w:val="center"/>
              <w:rPr>
                <w:color w:val="000000"/>
                <w:sz w:val="20"/>
                <w:szCs w:val="20"/>
              </w:rPr>
            </w:pPr>
            <w:r w:rsidRPr="00C611C2">
              <w:rPr>
                <w:color w:val="000000"/>
                <w:sz w:val="20"/>
                <w:szCs w:val="20"/>
              </w:rPr>
              <w:t>1,9123</w:t>
            </w:r>
          </w:p>
        </w:tc>
        <w:tc>
          <w:tcPr>
            <w:tcW w:w="421" w:type="pct"/>
            <w:vAlign w:val="center"/>
          </w:tcPr>
          <w:p w14:paraId="13B12F24" w14:textId="48EB417E" w:rsidR="00F359E2" w:rsidRPr="00C611C2" w:rsidRDefault="00F359E2" w:rsidP="00F359E2">
            <w:pPr>
              <w:jc w:val="center"/>
              <w:rPr>
                <w:color w:val="000000"/>
                <w:sz w:val="20"/>
                <w:szCs w:val="20"/>
              </w:rPr>
            </w:pPr>
            <w:r w:rsidRPr="00C611C2">
              <w:rPr>
                <w:color w:val="000000"/>
                <w:sz w:val="20"/>
                <w:szCs w:val="20"/>
              </w:rPr>
              <w:t>1,9123</w:t>
            </w:r>
          </w:p>
        </w:tc>
      </w:tr>
      <w:tr w:rsidR="00F359E2" w:rsidRPr="00C611C2" w14:paraId="49CFE6F2" w14:textId="1D66134F" w:rsidTr="00F359E2">
        <w:trPr>
          <w:cantSplit/>
          <w:trHeight w:val="23"/>
        </w:trPr>
        <w:tc>
          <w:tcPr>
            <w:tcW w:w="1228" w:type="pct"/>
            <w:shd w:val="clear" w:color="auto" w:fill="auto"/>
            <w:vAlign w:val="center"/>
            <w:hideMark/>
          </w:tcPr>
          <w:p w14:paraId="39051CE6" w14:textId="77777777" w:rsidR="00F359E2" w:rsidRPr="00C611C2" w:rsidRDefault="00F359E2" w:rsidP="003C7C30">
            <w:pPr>
              <w:jc w:val="center"/>
              <w:rPr>
                <w:color w:val="000000"/>
                <w:sz w:val="20"/>
                <w:szCs w:val="20"/>
              </w:rPr>
            </w:pPr>
            <w:r w:rsidRPr="00C611C2">
              <w:rPr>
                <w:color w:val="000000"/>
                <w:sz w:val="20"/>
                <w:szCs w:val="20"/>
              </w:rPr>
              <w:t>Структура топливного баланса</w:t>
            </w:r>
          </w:p>
        </w:tc>
        <w:tc>
          <w:tcPr>
            <w:tcW w:w="384" w:type="pct"/>
            <w:shd w:val="clear" w:color="auto" w:fill="auto"/>
            <w:vAlign w:val="center"/>
            <w:hideMark/>
          </w:tcPr>
          <w:p w14:paraId="143288B6" w14:textId="77777777" w:rsidR="00F359E2" w:rsidRPr="00C611C2" w:rsidRDefault="00F359E2" w:rsidP="003C7C30">
            <w:pPr>
              <w:jc w:val="center"/>
              <w:rPr>
                <w:color w:val="000000"/>
                <w:sz w:val="20"/>
                <w:szCs w:val="20"/>
              </w:rPr>
            </w:pPr>
            <w:r w:rsidRPr="00C611C2">
              <w:rPr>
                <w:color w:val="000000"/>
                <w:sz w:val="20"/>
                <w:szCs w:val="20"/>
              </w:rPr>
              <w:t>%</w:t>
            </w:r>
          </w:p>
        </w:tc>
        <w:tc>
          <w:tcPr>
            <w:tcW w:w="424" w:type="pct"/>
            <w:shd w:val="clear" w:color="auto" w:fill="auto"/>
            <w:noWrap/>
            <w:vAlign w:val="center"/>
            <w:hideMark/>
          </w:tcPr>
          <w:p w14:paraId="0AF007AB" w14:textId="77777777" w:rsidR="00F359E2" w:rsidRPr="00C611C2" w:rsidRDefault="00F359E2" w:rsidP="003C7C30">
            <w:pPr>
              <w:jc w:val="center"/>
              <w:rPr>
                <w:color w:val="000000"/>
                <w:sz w:val="20"/>
              </w:rPr>
            </w:pPr>
            <w:r w:rsidRPr="00C611C2">
              <w:rPr>
                <w:color w:val="000000"/>
                <w:sz w:val="20"/>
              </w:rPr>
              <w:t>-</w:t>
            </w:r>
          </w:p>
        </w:tc>
        <w:tc>
          <w:tcPr>
            <w:tcW w:w="424" w:type="pct"/>
            <w:shd w:val="clear" w:color="auto" w:fill="auto"/>
            <w:noWrap/>
            <w:vAlign w:val="center"/>
            <w:hideMark/>
          </w:tcPr>
          <w:p w14:paraId="3562E531" w14:textId="77777777" w:rsidR="00F359E2" w:rsidRPr="00C611C2" w:rsidRDefault="00F359E2" w:rsidP="003C7C30">
            <w:pPr>
              <w:jc w:val="center"/>
              <w:rPr>
                <w:color w:val="000000"/>
                <w:sz w:val="20"/>
                <w:szCs w:val="20"/>
              </w:rPr>
            </w:pPr>
            <w:r w:rsidRPr="00C611C2">
              <w:rPr>
                <w:color w:val="000000"/>
                <w:sz w:val="20"/>
                <w:szCs w:val="20"/>
              </w:rPr>
              <w:t>-</w:t>
            </w:r>
          </w:p>
        </w:tc>
        <w:tc>
          <w:tcPr>
            <w:tcW w:w="424" w:type="pct"/>
            <w:shd w:val="clear" w:color="auto" w:fill="auto"/>
            <w:vAlign w:val="center"/>
          </w:tcPr>
          <w:p w14:paraId="2DFF59E0" w14:textId="04B9DF1D" w:rsidR="00F359E2" w:rsidRPr="00C611C2" w:rsidRDefault="00F359E2" w:rsidP="003C7C30">
            <w:pPr>
              <w:jc w:val="center"/>
              <w:rPr>
                <w:color w:val="000000"/>
                <w:sz w:val="20"/>
                <w:szCs w:val="20"/>
              </w:rPr>
            </w:pPr>
            <w:r w:rsidRPr="00C611C2">
              <w:rPr>
                <w:color w:val="000000"/>
                <w:sz w:val="20"/>
                <w:szCs w:val="20"/>
              </w:rPr>
              <w:t>-</w:t>
            </w:r>
          </w:p>
        </w:tc>
        <w:tc>
          <w:tcPr>
            <w:tcW w:w="424" w:type="pct"/>
            <w:shd w:val="clear" w:color="auto" w:fill="auto"/>
            <w:vAlign w:val="center"/>
          </w:tcPr>
          <w:p w14:paraId="3827AE62" w14:textId="69B10E42" w:rsidR="00F359E2" w:rsidRPr="00C611C2" w:rsidRDefault="00F359E2" w:rsidP="003C7C30">
            <w:pPr>
              <w:jc w:val="center"/>
              <w:rPr>
                <w:color w:val="000000"/>
                <w:sz w:val="20"/>
                <w:szCs w:val="20"/>
              </w:rPr>
            </w:pPr>
            <w:r w:rsidRPr="00C611C2">
              <w:rPr>
                <w:color w:val="000000"/>
                <w:sz w:val="20"/>
                <w:szCs w:val="20"/>
              </w:rPr>
              <w:t>-</w:t>
            </w:r>
          </w:p>
        </w:tc>
        <w:tc>
          <w:tcPr>
            <w:tcW w:w="424" w:type="pct"/>
            <w:shd w:val="clear" w:color="auto" w:fill="auto"/>
            <w:vAlign w:val="center"/>
          </w:tcPr>
          <w:p w14:paraId="6559AE6E" w14:textId="0A8A90DE" w:rsidR="00F359E2" w:rsidRPr="00C611C2" w:rsidRDefault="00F359E2" w:rsidP="003C7C30">
            <w:pPr>
              <w:jc w:val="center"/>
              <w:rPr>
                <w:color w:val="000000"/>
                <w:sz w:val="20"/>
                <w:szCs w:val="20"/>
              </w:rPr>
            </w:pPr>
            <w:r w:rsidRPr="00C611C2">
              <w:rPr>
                <w:color w:val="000000"/>
                <w:sz w:val="20"/>
                <w:szCs w:val="20"/>
              </w:rPr>
              <w:t>-</w:t>
            </w:r>
          </w:p>
        </w:tc>
        <w:tc>
          <w:tcPr>
            <w:tcW w:w="424" w:type="pct"/>
            <w:shd w:val="clear" w:color="auto" w:fill="auto"/>
            <w:vAlign w:val="center"/>
          </w:tcPr>
          <w:p w14:paraId="3C85A115" w14:textId="00E43F23" w:rsidR="00F359E2" w:rsidRPr="00C611C2" w:rsidRDefault="00F359E2" w:rsidP="003C7C30">
            <w:pPr>
              <w:jc w:val="center"/>
              <w:rPr>
                <w:color w:val="000000"/>
                <w:sz w:val="20"/>
                <w:szCs w:val="20"/>
              </w:rPr>
            </w:pPr>
            <w:r w:rsidRPr="00C611C2">
              <w:rPr>
                <w:color w:val="000000"/>
                <w:sz w:val="20"/>
                <w:szCs w:val="20"/>
              </w:rPr>
              <w:t>-</w:t>
            </w:r>
          </w:p>
        </w:tc>
        <w:tc>
          <w:tcPr>
            <w:tcW w:w="423" w:type="pct"/>
            <w:shd w:val="clear" w:color="auto" w:fill="auto"/>
            <w:vAlign w:val="center"/>
          </w:tcPr>
          <w:p w14:paraId="6D81646A" w14:textId="7D67ED1E" w:rsidR="00F359E2" w:rsidRPr="00C611C2" w:rsidRDefault="00F359E2" w:rsidP="003C7C30">
            <w:pPr>
              <w:jc w:val="center"/>
              <w:rPr>
                <w:color w:val="000000"/>
                <w:sz w:val="20"/>
                <w:szCs w:val="20"/>
              </w:rPr>
            </w:pPr>
          </w:p>
        </w:tc>
        <w:tc>
          <w:tcPr>
            <w:tcW w:w="421" w:type="pct"/>
          </w:tcPr>
          <w:p w14:paraId="782C8BB6" w14:textId="77777777" w:rsidR="00F359E2" w:rsidRPr="00C611C2" w:rsidRDefault="00F359E2" w:rsidP="003C7C30">
            <w:pPr>
              <w:jc w:val="center"/>
              <w:rPr>
                <w:color w:val="000000"/>
                <w:sz w:val="20"/>
                <w:szCs w:val="20"/>
              </w:rPr>
            </w:pPr>
          </w:p>
        </w:tc>
      </w:tr>
      <w:tr w:rsidR="00F359E2" w:rsidRPr="00C611C2" w14:paraId="4A0FB137" w14:textId="356EFF7A" w:rsidTr="00F359E2">
        <w:trPr>
          <w:cantSplit/>
          <w:trHeight w:val="23"/>
        </w:trPr>
        <w:tc>
          <w:tcPr>
            <w:tcW w:w="1228" w:type="pct"/>
            <w:shd w:val="clear" w:color="auto" w:fill="auto"/>
            <w:vAlign w:val="center"/>
            <w:hideMark/>
          </w:tcPr>
          <w:p w14:paraId="47DBA396" w14:textId="77777777" w:rsidR="00F359E2" w:rsidRPr="00C611C2" w:rsidRDefault="00F359E2" w:rsidP="00262656">
            <w:pPr>
              <w:jc w:val="center"/>
              <w:rPr>
                <w:color w:val="000000"/>
                <w:sz w:val="20"/>
                <w:szCs w:val="20"/>
              </w:rPr>
            </w:pPr>
            <w:r w:rsidRPr="00C611C2">
              <w:rPr>
                <w:color w:val="000000"/>
                <w:sz w:val="20"/>
                <w:szCs w:val="20"/>
              </w:rPr>
              <w:t xml:space="preserve">Природный газ </w:t>
            </w:r>
          </w:p>
        </w:tc>
        <w:tc>
          <w:tcPr>
            <w:tcW w:w="384" w:type="pct"/>
            <w:shd w:val="clear" w:color="auto" w:fill="auto"/>
            <w:vAlign w:val="center"/>
            <w:hideMark/>
          </w:tcPr>
          <w:p w14:paraId="501F8AE2" w14:textId="77777777" w:rsidR="00F359E2" w:rsidRPr="00C611C2" w:rsidRDefault="00F359E2" w:rsidP="00262656">
            <w:pPr>
              <w:jc w:val="center"/>
              <w:rPr>
                <w:color w:val="000000"/>
                <w:sz w:val="20"/>
                <w:szCs w:val="20"/>
              </w:rPr>
            </w:pPr>
            <w:r w:rsidRPr="00C611C2">
              <w:rPr>
                <w:color w:val="000000"/>
                <w:sz w:val="20"/>
                <w:szCs w:val="20"/>
              </w:rPr>
              <w:t>%</w:t>
            </w:r>
          </w:p>
        </w:tc>
        <w:tc>
          <w:tcPr>
            <w:tcW w:w="424" w:type="pct"/>
            <w:shd w:val="clear" w:color="auto" w:fill="auto"/>
            <w:noWrap/>
            <w:vAlign w:val="center"/>
            <w:hideMark/>
          </w:tcPr>
          <w:p w14:paraId="103B3845" w14:textId="77777777" w:rsidR="00F359E2" w:rsidRPr="00C611C2" w:rsidRDefault="00F359E2" w:rsidP="00262656">
            <w:pPr>
              <w:jc w:val="center"/>
              <w:rPr>
                <w:color w:val="000000"/>
                <w:sz w:val="20"/>
              </w:rPr>
            </w:pPr>
            <w:r w:rsidRPr="00C611C2">
              <w:rPr>
                <w:color w:val="000000"/>
                <w:sz w:val="20"/>
              </w:rPr>
              <w:t>-</w:t>
            </w:r>
          </w:p>
        </w:tc>
        <w:tc>
          <w:tcPr>
            <w:tcW w:w="424" w:type="pct"/>
            <w:shd w:val="clear" w:color="auto" w:fill="auto"/>
            <w:noWrap/>
            <w:hideMark/>
          </w:tcPr>
          <w:p w14:paraId="4AEA7B0B" w14:textId="162CB2DB" w:rsidR="00F359E2" w:rsidRPr="00C611C2" w:rsidRDefault="00F359E2" w:rsidP="00262656">
            <w:pPr>
              <w:jc w:val="center"/>
              <w:rPr>
                <w:color w:val="000000"/>
                <w:sz w:val="20"/>
                <w:szCs w:val="20"/>
              </w:rPr>
            </w:pPr>
            <w:r w:rsidRPr="00C611C2">
              <w:rPr>
                <w:sz w:val="20"/>
                <w:szCs w:val="20"/>
              </w:rPr>
              <w:t>100%</w:t>
            </w:r>
          </w:p>
        </w:tc>
        <w:tc>
          <w:tcPr>
            <w:tcW w:w="424" w:type="pct"/>
            <w:shd w:val="clear" w:color="auto" w:fill="auto"/>
          </w:tcPr>
          <w:p w14:paraId="207F35E1" w14:textId="735B77FD" w:rsidR="00F359E2" w:rsidRPr="00C611C2" w:rsidRDefault="00F359E2" w:rsidP="00262656">
            <w:pPr>
              <w:jc w:val="center"/>
              <w:rPr>
                <w:color w:val="000000"/>
                <w:sz w:val="20"/>
                <w:szCs w:val="20"/>
              </w:rPr>
            </w:pPr>
            <w:r w:rsidRPr="00C611C2">
              <w:rPr>
                <w:sz w:val="20"/>
                <w:szCs w:val="20"/>
              </w:rPr>
              <w:t>100%</w:t>
            </w:r>
          </w:p>
        </w:tc>
        <w:tc>
          <w:tcPr>
            <w:tcW w:w="424" w:type="pct"/>
            <w:shd w:val="clear" w:color="auto" w:fill="auto"/>
          </w:tcPr>
          <w:p w14:paraId="4B42CD42" w14:textId="6E3C982D" w:rsidR="00F359E2" w:rsidRPr="00C611C2" w:rsidRDefault="00F359E2" w:rsidP="00262656">
            <w:pPr>
              <w:jc w:val="center"/>
              <w:rPr>
                <w:color w:val="000000"/>
                <w:sz w:val="20"/>
                <w:szCs w:val="20"/>
              </w:rPr>
            </w:pPr>
            <w:r w:rsidRPr="00C611C2">
              <w:rPr>
                <w:sz w:val="20"/>
                <w:szCs w:val="20"/>
              </w:rPr>
              <w:t>100%</w:t>
            </w:r>
          </w:p>
        </w:tc>
        <w:tc>
          <w:tcPr>
            <w:tcW w:w="424" w:type="pct"/>
            <w:shd w:val="clear" w:color="auto" w:fill="auto"/>
          </w:tcPr>
          <w:p w14:paraId="5CC9329E" w14:textId="0EF48C14" w:rsidR="00F359E2" w:rsidRPr="00C611C2" w:rsidRDefault="00F359E2" w:rsidP="00262656">
            <w:pPr>
              <w:jc w:val="center"/>
              <w:rPr>
                <w:color w:val="000000"/>
                <w:sz w:val="20"/>
                <w:szCs w:val="20"/>
              </w:rPr>
            </w:pPr>
            <w:r w:rsidRPr="00C611C2">
              <w:rPr>
                <w:sz w:val="20"/>
                <w:szCs w:val="20"/>
              </w:rPr>
              <w:t>100%</w:t>
            </w:r>
          </w:p>
        </w:tc>
        <w:tc>
          <w:tcPr>
            <w:tcW w:w="424" w:type="pct"/>
            <w:shd w:val="clear" w:color="auto" w:fill="auto"/>
          </w:tcPr>
          <w:p w14:paraId="2DA7C8D7" w14:textId="00848DC3" w:rsidR="00F359E2" w:rsidRPr="00C611C2" w:rsidRDefault="00F359E2" w:rsidP="00262656">
            <w:pPr>
              <w:jc w:val="center"/>
              <w:rPr>
                <w:color w:val="000000"/>
                <w:sz w:val="20"/>
                <w:szCs w:val="20"/>
              </w:rPr>
            </w:pPr>
            <w:r w:rsidRPr="00C611C2">
              <w:rPr>
                <w:sz w:val="20"/>
                <w:szCs w:val="20"/>
              </w:rPr>
              <w:t>100%</w:t>
            </w:r>
          </w:p>
        </w:tc>
        <w:tc>
          <w:tcPr>
            <w:tcW w:w="423" w:type="pct"/>
            <w:shd w:val="clear" w:color="auto" w:fill="auto"/>
          </w:tcPr>
          <w:p w14:paraId="18D0BA19" w14:textId="15E573DE" w:rsidR="00F359E2" w:rsidRPr="00C611C2" w:rsidRDefault="00F359E2" w:rsidP="00262656">
            <w:pPr>
              <w:jc w:val="center"/>
              <w:rPr>
                <w:color w:val="000000"/>
                <w:sz w:val="20"/>
                <w:szCs w:val="20"/>
              </w:rPr>
            </w:pPr>
            <w:r w:rsidRPr="00C611C2">
              <w:rPr>
                <w:sz w:val="20"/>
                <w:szCs w:val="20"/>
              </w:rPr>
              <w:t>100%</w:t>
            </w:r>
          </w:p>
        </w:tc>
        <w:tc>
          <w:tcPr>
            <w:tcW w:w="421" w:type="pct"/>
          </w:tcPr>
          <w:p w14:paraId="633B6931" w14:textId="1E9AC6B2" w:rsidR="00F359E2" w:rsidRPr="00C611C2" w:rsidRDefault="00F359E2" w:rsidP="00262656">
            <w:pPr>
              <w:jc w:val="center"/>
              <w:rPr>
                <w:color w:val="000000"/>
                <w:sz w:val="20"/>
                <w:szCs w:val="20"/>
              </w:rPr>
            </w:pPr>
            <w:r w:rsidRPr="00C611C2">
              <w:rPr>
                <w:sz w:val="20"/>
                <w:szCs w:val="20"/>
              </w:rPr>
              <w:t>100%</w:t>
            </w:r>
          </w:p>
        </w:tc>
      </w:tr>
      <w:tr w:rsidR="00F359E2" w:rsidRPr="00C611C2" w14:paraId="024901E2" w14:textId="3C05857F" w:rsidTr="00F359E2">
        <w:trPr>
          <w:cantSplit/>
          <w:trHeight w:val="23"/>
        </w:trPr>
        <w:tc>
          <w:tcPr>
            <w:tcW w:w="1228" w:type="pct"/>
            <w:shd w:val="clear" w:color="auto" w:fill="auto"/>
            <w:vAlign w:val="center"/>
            <w:hideMark/>
          </w:tcPr>
          <w:p w14:paraId="570E68CA" w14:textId="77777777" w:rsidR="00F359E2" w:rsidRPr="00C611C2" w:rsidRDefault="00F359E2" w:rsidP="003C7C30">
            <w:pPr>
              <w:jc w:val="center"/>
              <w:rPr>
                <w:color w:val="000000"/>
                <w:sz w:val="20"/>
                <w:szCs w:val="20"/>
              </w:rPr>
            </w:pPr>
            <w:r w:rsidRPr="00C611C2">
              <w:rPr>
                <w:color w:val="000000"/>
                <w:sz w:val="20"/>
                <w:szCs w:val="20"/>
              </w:rPr>
              <w:t>Удельный расход топлива на ВЫРАБОТКУ тепловой энергии</w:t>
            </w:r>
          </w:p>
        </w:tc>
        <w:tc>
          <w:tcPr>
            <w:tcW w:w="384" w:type="pct"/>
            <w:shd w:val="clear" w:color="auto" w:fill="auto"/>
            <w:vAlign w:val="center"/>
            <w:hideMark/>
          </w:tcPr>
          <w:p w14:paraId="5ED6F71B" w14:textId="77777777" w:rsidR="00F359E2" w:rsidRPr="00C611C2" w:rsidRDefault="00F359E2" w:rsidP="003C7C30">
            <w:pPr>
              <w:jc w:val="center"/>
              <w:rPr>
                <w:color w:val="000000"/>
                <w:sz w:val="20"/>
                <w:szCs w:val="20"/>
              </w:rPr>
            </w:pPr>
            <w:r w:rsidRPr="00C611C2">
              <w:rPr>
                <w:color w:val="000000"/>
                <w:sz w:val="20"/>
                <w:szCs w:val="20"/>
              </w:rPr>
              <w:t> </w:t>
            </w:r>
          </w:p>
        </w:tc>
        <w:tc>
          <w:tcPr>
            <w:tcW w:w="424" w:type="pct"/>
            <w:shd w:val="clear" w:color="auto" w:fill="auto"/>
            <w:noWrap/>
            <w:vAlign w:val="center"/>
            <w:hideMark/>
          </w:tcPr>
          <w:p w14:paraId="681BDE72" w14:textId="77777777" w:rsidR="00F359E2" w:rsidRPr="00C611C2" w:rsidRDefault="00F359E2" w:rsidP="003C7C30">
            <w:pPr>
              <w:jc w:val="center"/>
              <w:rPr>
                <w:color w:val="000000"/>
                <w:sz w:val="20"/>
              </w:rPr>
            </w:pPr>
            <w:r w:rsidRPr="00C611C2">
              <w:rPr>
                <w:color w:val="000000"/>
                <w:sz w:val="20"/>
              </w:rPr>
              <w:t>-</w:t>
            </w:r>
          </w:p>
        </w:tc>
        <w:tc>
          <w:tcPr>
            <w:tcW w:w="424" w:type="pct"/>
            <w:shd w:val="clear" w:color="auto" w:fill="auto"/>
            <w:noWrap/>
            <w:vAlign w:val="center"/>
            <w:hideMark/>
          </w:tcPr>
          <w:p w14:paraId="1031B2C7" w14:textId="77777777" w:rsidR="00F359E2" w:rsidRPr="00C611C2" w:rsidRDefault="00F359E2" w:rsidP="003C7C30">
            <w:pPr>
              <w:jc w:val="center"/>
              <w:rPr>
                <w:color w:val="000000"/>
                <w:sz w:val="20"/>
                <w:szCs w:val="20"/>
              </w:rPr>
            </w:pPr>
            <w:r w:rsidRPr="00C611C2">
              <w:rPr>
                <w:color w:val="000000"/>
                <w:sz w:val="20"/>
                <w:szCs w:val="20"/>
              </w:rPr>
              <w:t>-</w:t>
            </w:r>
          </w:p>
        </w:tc>
        <w:tc>
          <w:tcPr>
            <w:tcW w:w="424" w:type="pct"/>
            <w:shd w:val="clear" w:color="auto" w:fill="auto"/>
            <w:noWrap/>
            <w:vAlign w:val="center"/>
          </w:tcPr>
          <w:p w14:paraId="5DA43D54" w14:textId="1CDABCA2" w:rsidR="00F359E2" w:rsidRPr="00C611C2" w:rsidRDefault="00F359E2" w:rsidP="003C7C30">
            <w:pPr>
              <w:jc w:val="center"/>
              <w:rPr>
                <w:color w:val="000000"/>
                <w:sz w:val="20"/>
                <w:szCs w:val="20"/>
              </w:rPr>
            </w:pPr>
            <w:r w:rsidRPr="00C611C2">
              <w:rPr>
                <w:color w:val="000000"/>
                <w:sz w:val="20"/>
                <w:szCs w:val="20"/>
              </w:rPr>
              <w:t>-</w:t>
            </w:r>
          </w:p>
        </w:tc>
        <w:tc>
          <w:tcPr>
            <w:tcW w:w="424" w:type="pct"/>
            <w:shd w:val="clear" w:color="auto" w:fill="auto"/>
            <w:noWrap/>
            <w:vAlign w:val="center"/>
          </w:tcPr>
          <w:p w14:paraId="00D1B2D6" w14:textId="0E835B9C" w:rsidR="00F359E2" w:rsidRPr="00C611C2" w:rsidRDefault="00F359E2" w:rsidP="003C7C30">
            <w:pPr>
              <w:jc w:val="center"/>
              <w:rPr>
                <w:color w:val="000000"/>
                <w:sz w:val="20"/>
                <w:szCs w:val="20"/>
              </w:rPr>
            </w:pPr>
            <w:r w:rsidRPr="00C611C2">
              <w:rPr>
                <w:color w:val="000000"/>
                <w:sz w:val="20"/>
                <w:szCs w:val="20"/>
              </w:rPr>
              <w:t>-</w:t>
            </w:r>
          </w:p>
        </w:tc>
        <w:tc>
          <w:tcPr>
            <w:tcW w:w="424" w:type="pct"/>
            <w:shd w:val="clear" w:color="auto" w:fill="auto"/>
            <w:noWrap/>
            <w:vAlign w:val="center"/>
          </w:tcPr>
          <w:p w14:paraId="07C65DC3" w14:textId="1996175C" w:rsidR="00F359E2" w:rsidRPr="00C611C2" w:rsidRDefault="00F359E2" w:rsidP="003C7C30">
            <w:pPr>
              <w:jc w:val="center"/>
              <w:rPr>
                <w:color w:val="000000"/>
                <w:sz w:val="20"/>
                <w:szCs w:val="20"/>
              </w:rPr>
            </w:pPr>
            <w:r w:rsidRPr="00C611C2">
              <w:rPr>
                <w:color w:val="000000"/>
                <w:sz w:val="20"/>
                <w:szCs w:val="20"/>
              </w:rPr>
              <w:t>-</w:t>
            </w:r>
          </w:p>
        </w:tc>
        <w:tc>
          <w:tcPr>
            <w:tcW w:w="424" w:type="pct"/>
            <w:shd w:val="clear" w:color="auto" w:fill="auto"/>
            <w:noWrap/>
            <w:vAlign w:val="center"/>
          </w:tcPr>
          <w:p w14:paraId="6007C726" w14:textId="2E0AE8C2" w:rsidR="00F359E2" w:rsidRPr="00C611C2" w:rsidRDefault="00F359E2" w:rsidP="003C7C30">
            <w:pPr>
              <w:jc w:val="center"/>
              <w:rPr>
                <w:color w:val="000000"/>
                <w:sz w:val="20"/>
                <w:szCs w:val="20"/>
              </w:rPr>
            </w:pPr>
            <w:r w:rsidRPr="00C611C2">
              <w:rPr>
                <w:color w:val="000000"/>
                <w:sz w:val="20"/>
                <w:szCs w:val="20"/>
              </w:rPr>
              <w:t>-</w:t>
            </w:r>
          </w:p>
        </w:tc>
        <w:tc>
          <w:tcPr>
            <w:tcW w:w="423" w:type="pct"/>
            <w:shd w:val="clear" w:color="auto" w:fill="auto"/>
            <w:noWrap/>
            <w:vAlign w:val="center"/>
          </w:tcPr>
          <w:p w14:paraId="256FE2D2" w14:textId="76EBCCED" w:rsidR="00F359E2" w:rsidRPr="00C611C2" w:rsidRDefault="00F359E2" w:rsidP="003C7C30">
            <w:pPr>
              <w:jc w:val="center"/>
              <w:rPr>
                <w:color w:val="000000"/>
                <w:sz w:val="20"/>
                <w:szCs w:val="20"/>
              </w:rPr>
            </w:pPr>
          </w:p>
        </w:tc>
        <w:tc>
          <w:tcPr>
            <w:tcW w:w="421" w:type="pct"/>
          </w:tcPr>
          <w:p w14:paraId="0E72BD2D" w14:textId="77777777" w:rsidR="00F359E2" w:rsidRPr="00C611C2" w:rsidRDefault="00F359E2" w:rsidP="003C7C30">
            <w:pPr>
              <w:jc w:val="center"/>
              <w:rPr>
                <w:color w:val="000000"/>
                <w:sz w:val="20"/>
                <w:szCs w:val="20"/>
              </w:rPr>
            </w:pPr>
          </w:p>
        </w:tc>
      </w:tr>
      <w:tr w:rsidR="00F359E2" w:rsidRPr="00C611C2" w14:paraId="14871BBD" w14:textId="2145E064" w:rsidTr="00F359E2">
        <w:trPr>
          <w:cantSplit/>
          <w:trHeight w:val="23"/>
        </w:trPr>
        <w:tc>
          <w:tcPr>
            <w:tcW w:w="1228" w:type="pct"/>
            <w:shd w:val="clear" w:color="auto" w:fill="auto"/>
            <w:vAlign w:val="center"/>
            <w:hideMark/>
          </w:tcPr>
          <w:p w14:paraId="45D9F399" w14:textId="77777777" w:rsidR="00F359E2" w:rsidRPr="00C611C2" w:rsidRDefault="00F359E2" w:rsidP="00262656">
            <w:pPr>
              <w:jc w:val="center"/>
              <w:rPr>
                <w:color w:val="000000"/>
                <w:sz w:val="20"/>
                <w:szCs w:val="20"/>
              </w:rPr>
            </w:pPr>
            <w:r w:rsidRPr="00C611C2">
              <w:rPr>
                <w:color w:val="000000"/>
                <w:sz w:val="20"/>
                <w:szCs w:val="20"/>
              </w:rPr>
              <w:t xml:space="preserve">Природный газ </w:t>
            </w:r>
          </w:p>
        </w:tc>
        <w:tc>
          <w:tcPr>
            <w:tcW w:w="384" w:type="pct"/>
            <w:shd w:val="clear" w:color="auto" w:fill="auto"/>
            <w:vAlign w:val="center"/>
            <w:hideMark/>
          </w:tcPr>
          <w:p w14:paraId="55630CC6" w14:textId="77777777" w:rsidR="00F359E2" w:rsidRPr="00C611C2" w:rsidRDefault="00F359E2" w:rsidP="00262656">
            <w:pPr>
              <w:jc w:val="center"/>
              <w:rPr>
                <w:color w:val="000000"/>
                <w:sz w:val="20"/>
                <w:szCs w:val="20"/>
              </w:rPr>
            </w:pPr>
            <w:r w:rsidRPr="00C611C2">
              <w:rPr>
                <w:color w:val="000000"/>
                <w:sz w:val="20"/>
                <w:szCs w:val="20"/>
              </w:rPr>
              <w:t>кг у.т/Гкал</w:t>
            </w:r>
          </w:p>
        </w:tc>
        <w:tc>
          <w:tcPr>
            <w:tcW w:w="424" w:type="pct"/>
            <w:shd w:val="clear" w:color="auto" w:fill="auto"/>
            <w:noWrap/>
            <w:vAlign w:val="center"/>
            <w:hideMark/>
          </w:tcPr>
          <w:p w14:paraId="6A39FA5F" w14:textId="77777777" w:rsidR="00F359E2" w:rsidRPr="00C611C2" w:rsidRDefault="00F359E2" w:rsidP="00262656">
            <w:pPr>
              <w:jc w:val="center"/>
              <w:rPr>
                <w:color w:val="000000"/>
                <w:sz w:val="20"/>
              </w:rPr>
            </w:pPr>
            <w:r w:rsidRPr="00C611C2">
              <w:rPr>
                <w:color w:val="000000"/>
                <w:sz w:val="20"/>
              </w:rPr>
              <w:t>-</w:t>
            </w:r>
          </w:p>
        </w:tc>
        <w:tc>
          <w:tcPr>
            <w:tcW w:w="424" w:type="pct"/>
            <w:shd w:val="clear" w:color="auto" w:fill="auto"/>
            <w:noWrap/>
            <w:vAlign w:val="center"/>
            <w:hideMark/>
          </w:tcPr>
          <w:p w14:paraId="4D46FBAF" w14:textId="15D0D53E" w:rsidR="00F359E2" w:rsidRPr="00C611C2" w:rsidRDefault="00F359E2" w:rsidP="00262656">
            <w:pPr>
              <w:jc w:val="center"/>
              <w:rPr>
                <w:color w:val="000000"/>
                <w:sz w:val="20"/>
                <w:szCs w:val="20"/>
              </w:rPr>
            </w:pPr>
            <w:r w:rsidRPr="00C611C2">
              <w:rPr>
                <w:color w:val="000000"/>
                <w:sz w:val="20"/>
                <w:szCs w:val="20"/>
              </w:rPr>
              <w:t>150</w:t>
            </w:r>
          </w:p>
        </w:tc>
        <w:tc>
          <w:tcPr>
            <w:tcW w:w="424" w:type="pct"/>
            <w:shd w:val="clear" w:color="auto" w:fill="auto"/>
            <w:vAlign w:val="center"/>
          </w:tcPr>
          <w:p w14:paraId="37323500" w14:textId="7207115D" w:rsidR="00F359E2" w:rsidRPr="00C611C2" w:rsidRDefault="00F359E2" w:rsidP="00262656">
            <w:pPr>
              <w:jc w:val="center"/>
              <w:rPr>
                <w:color w:val="000000"/>
                <w:sz w:val="20"/>
                <w:szCs w:val="20"/>
              </w:rPr>
            </w:pPr>
            <w:r w:rsidRPr="00C611C2">
              <w:rPr>
                <w:color w:val="000000"/>
                <w:sz w:val="20"/>
                <w:szCs w:val="20"/>
              </w:rPr>
              <w:t>150</w:t>
            </w:r>
          </w:p>
        </w:tc>
        <w:tc>
          <w:tcPr>
            <w:tcW w:w="424" w:type="pct"/>
            <w:shd w:val="clear" w:color="auto" w:fill="auto"/>
            <w:vAlign w:val="center"/>
          </w:tcPr>
          <w:p w14:paraId="1C282555" w14:textId="5F9D9E1B" w:rsidR="00F359E2" w:rsidRPr="00C611C2" w:rsidRDefault="00F359E2" w:rsidP="00262656">
            <w:pPr>
              <w:jc w:val="center"/>
              <w:rPr>
                <w:color w:val="000000"/>
                <w:sz w:val="20"/>
                <w:szCs w:val="20"/>
              </w:rPr>
            </w:pPr>
            <w:r w:rsidRPr="00C611C2">
              <w:rPr>
                <w:color w:val="000000"/>
                <w:sz w:val="20"/>
                <w:szCs w:val="20"/>
              </w:rPr>
              <w:t>150</w:t>
            </w:r>
          </w:p>
        </w:tc>
        <w:tc>
          <w:tcPr>
            <w:tcW w:w="424" w:type="pct"/>
            <w:shd w:val="clear" w:color="auto" w:fill="auto"/>
            <w:vAlign w:val="center"/>
          </w:tcPr>
          <w:p w14:paraId="4B2CE9AC" w14:textId="444F153F" w:rsidR="00F359E2" w:rsidRPr="00C611C2" w:rsidRDefault="00F359E2" w:rsidP="00262656">
            <w:pPr>
              <w:jc w:val="center"/>
              <w:rPr>
                <w:color w:val="000000"/>
                <w:sz w:val="20"/>
                <w:szCs w:val="20"/>
              </w:rPr>
            </w:pPr>
            <w:r w:rsidRPr="00C611C2">
              <w:rPr>
                <w:color w:val="000000"/>
                <w:sz w:val="20"/>
                <w:szCs w:val="20"/>
              </w:rPr>
              <w:t>150</w:t>
            </w:r>
          </w:p>
        </w:tc>
        <w:tc>
          <w:tcPr>
            <w:tcW w:w="424" w:type="pct"/>
            <w:shd w:val="clear" w:color="auto" w:fill="auto"/>
            <w:vAlign w:val="center"/>
          </w:tcPr>
          <w:p w14:paraId="150D4361" w14:textId="6E270F26" w:rsidR="00F359E2" w:rsidRPr="00C611C2" w:rsidRDefault="00F359E2" w:rsidP="00262656">
            <w:pPr>
              <w:jc w:val="center"/>
              <w:rPr>
                <w:color w:val="000000"/>
                <w:sz w:val="20"/>
                <w:szCs w:val="20"/>
              </w:rPr>
            </w:pPr>
            <w:r w:rsidRPr="00C611C2">
              <w:rPr>
                <w:color w:val="000000"/>
                <w:sz w:val="20"/>
                <w:szCs w:val="20"/>
              </w:rPr>
              <w:t>150</w:t>
            </w:r>
          </w:p>
        </w:tc>
        <w:tc>
          <w:tcPr>
            <w:tcW w:w="423" w:type="pct"/>
            <w:shd w:val="clear" w:color="auto" w:fill="auto"/>
            <w:vAlign w:val="center"/>
          </w:tcPr>
          <w:p w14:paraId="38DE9630" w14:textId="391045EC" w:rsidR="00F359E2" w:rsidRPr="00C611C2" w:rsidRDefault="00F359E2" w:rsidP="00262656">
            <w:pPr>
              <w:jc w:val="center"/>
              <w:rPr>
                <w:color w:val="000000"/>
                <w:sz w:val="20"/>
                <w:szCs w:val="20"/>
              </w:rPr>
            </w:pPr>
            <w:r w:rsidRPr="00C611C2">
              <w:rPr>
                <w:color w:val="000000"/>
                <w:sz w:val="20"/>
                <w:szCs w:val="20"/>
              </w:rPr>
              <w:t>150</w:t>
            </w:r>
          </w:p>
        </w:tc>
        <w:tc>
          <w:tcPr>
            <w:tcW w:w="421" w:type="pct"/>
            <w:vAlign w:val="center"/>
          </w:tcPr>
          <w:p w14:paraId="644BA634" w14:textId="6F2C0536" w:rsidR="00F359E2" w:rsidRPr="00C611C2" w:rsidRDefault="00F359E2" w:rsidP="00262656">
            <w:pPr>
              <w:jc w:val="center"/>
              <w:rPr>
                <w:color w:val="000000"/>
                <w:sz w:val="20"/>
                <w:szCs w:val="20"/>
              </w:rPr>
            </w:pPr>
            <w:r w:rsidRPr="00C611C2">
              <w:rPr>
                <w:color w:val="000000"/>
                <w:sz w:val="20"/>
                <w:szCs w:val="20"/>
              </w:rPr>
              <w:t>150</w:t>
            </w:r>
          </w:p>
        </w:tc>
      </w:tr>
      <w:tr w:rsidR="00F359E2" w:rsidRPr="00C611C2" w14:paraId="7AE79687" w14:textId="662666DE" w:rsidTr="00F359E2">
        <w:trPr>
          <w:cantSplit/>
          <w:trHeight w:val="23"/>
        </w:trPr>
        <w:tc>
          <w:tcPr>
            <w:tcW w:w="1228" w:type="pct"/>
            <w:shd w:val="clear" w:color="auto" w:fill="auto"/>
            <w:vAlign w:val="center"/>
            <w:hideMark/>
          </w:tcPr>
          <w:p w14:paraId="1E3FD46D" w14:textId="77777777" w:rsidR="00F359E2" w:rsidRPr="00C611C2" w:rsidRDefault="00F359E2" w:rsidP="00262656">
            <w:pPr>
              <w:jc w:val="center"/>
              <w:rPr>
                <w:color w:val="000000"/>
                <w:sz w:val="20"/>
                <w:szCs w:val="20"/>
              </w:rPr>
            </w:pPr>
            <w:r w:rsidRPr="00C611C2">
              <w:rPr>
                <w:color w:val="000000"/>
                <w:sz w:val="20"/>
                <w:szCs w:val="20"/>
              </w:rPr>
              <w:t>Удельный расход топлива на ОТПУСК тепловой энергии</w:t>
            </w:r>
          </w:p>
        </w:tc>
        <w:tc>
          <w:tcPr>
            <w:tcW w:w="384" w:type="pct"/>
            <w:shd w:val="clear" w:color="auto" w:fill="auto"/>
            <w:vAlign w:val="center"/>
            <w:hideMark/>
          </w:tcPr>
          <w:p w14:paraId="11C5229E" w14:textId="77777777" w:rsidR="00F359E2" w:rsidRPr="00C611C2" w:rsidRDefault="00F359E2" w:rsidP="00262656">
            <w:pPr>
              <w:jc w:val="center"/>
              <w:rPr>
                <w:color w:val="000000"/>
                <w:sz w:val="20"/>
                <w:szCs w:val="20"/>
              </w:rPr>
            </w:pPr>
            <w:r w:rsidRPr="00C611C2">
              <w:rPr>
                <w:color w:val="000000"/>
                <w:sz w:val="20"/>
                <w:szCs w:val="20"/>
              </w:rPr>
              <w:t> </w:t>
            </w:r>
          </w:p>
        </w:tc>
        <w:tc>
          <w:tcPr>
            <w:tcW w:w="424" w:type="pct"/>
            <w:shd w:val="clear" w:color="auto" w:fill="auto"/>
            <w:noWrap/>
            <w:vAlign w:val="center"/>
            <w:hideMark/>
          </w:tcPr>
          <w:p w14:paraId="3C73C35C" w14:textId="77777777" w:rsidR="00F359E2" w:rsidRPr="00C611C2" w:rsidRDefault="00F359E2" w:rsidP="00262656">
            <w:pPr>
              <w:jc w:val="center"/>
              <w:rPr>
                <w:color w:val="000000"/>
                <w:sz w:val="20"/>
              </w:rPr>
            </w:pPr>
            <w:r w:rsidRPr="00C611C2">
              <w:rPr>
                <w:color w:val="000000"/>
                <w:sz w:val="20"/>
              </w:rPr>
              <w:t>-</w:t>
            </w:r>
          </w:p>
        </w:tc>
        <w:tc>
          <w:tcPr>
            <w:tcW w:w="424" w:type="pct"/>
            <w:shd w:val="clear" w:color="auto" w:fill="auto"/>
            <w:noWrap/>
            <w:vAlign w:val="center"/>
            <w:hideMark/>
          </w:tcPr>
          <w:p w14:paraId="401A674E" w14:textId="77777777" w:rsidR="00F359E2" w:rsidRPr="00C611C2" w:rsidRDefault="00F359E2" w:rsidP="00262656">
            <w:pPr>
              <w:jc w:val="center"/>
              <w:rPr>
                <w:color w:val="000000"/>
                <w:sz w:val="20"/>
                <w:szCs w:val="20"/>
              </w:rPr>
            </w:pPr>
            <w:r w:rsidRPr="00C611C2">
              <w:rPr>
                <w:color w:val="000000"/>
                <w:sz w:val="20"/>
                <w:szCs w:val="20"/>
              </w:rPr>
              <w:t>-</w:t>
            </w:r>
          </w:p>
        </w:tc>
        <w:tc>
          <w:tcPr>
            <w:tcW w:w="424" w:type="pct"/>
            <w:shd w:val="clear" w:color="auto" w:fill="auto"/>
            <w:noWrap/>
            <w:vAlign w:val="center"/>
          </w:tcPr>
          <w:p w14:paraId="4FF9EEBB" w14:textId="3D9434D4" w:rsidR="00F359E2" w:rsidRPr="00C611C2" w:rsidRDefault="00F359E2" w:rsidP="00262656">
            <w:pPr>
              <w:jc w:val="center"/>
              <w:rPr>
                <w:color w:val="000000"/>
                <w:sz w:val="20"/>
                <w:szCs w:val="20"/>
              </w:rPr>
            </w:pPr>
            <w:r w:rsidRPr="00C611C2">
              <w:rPr>
                <w:color w:val="000000"/>
                <w:sz w:val="20"/>
                <w:szCs w:val="20"/>
              </w:rPr>
              <w:t>-</w:t>
            </w:r>
          </w:p>
        </w:tc>
        <w:tc>
          <w:tcPr>
            <w:tcW w:w="424" w:type="pct"/>
            <w:shd w:val="clear" w:color="auto" w:fill="auto"/>
            <w:noWrap/>
            <w:vAlign w:val="center"/>
          </w:tcPr>
          <w:p w14:paraId="42485C24" w14:textId="79BB7211" w:rsidR="00F359E2" w:rsidRPr="00C611C2" w:rsidRDefault="00F359E2" w:rsidP="00262656">
            <w:pPr>
              <w:jc w:val="center"/>
              <w:rPr>
                <w:color w:val="000000"/>
                <w:sz w:val="20"/>
                <w:szCs w:val="20"/>
              </w:rPr>
            </w:pPr>
            <w:r w:rsidRPr="00C611C2">
              <w:rPr>
                <w:color w:val="000000"/>
                <w:sz w:val="20"/>
                <w:szCs w:val="20"/>
              </w:rPr>
              <w:t>-</w:t>
            </w:r>
          </w:p>
        </w:tc>
        <w:tc>
          <w:tcPr>
            <w:tcW w:w="424" w:type="pct"/>
            <w:shd w:val="clear" w:color="auto" w:fill="auto"/>
            <w:noWrap/>
            <w:vAlign w:val="center"/>
          </w:tcPr>
          <w:p w14:paraId="6D03B39B" w14:textId="55B3A0DD" w:rsidR="00F359E2" w:rsidRPr="00C611C2" w:rsidRDefault="00F359E2" w:rsidP="00262656">
            <w:pPr>
              <w:jc w:val="center"/>
              <w:rPr>
                <w:color w:val="000000"/>
                <w:sz w:val="20"/>
                <w:szCs w:val="20"/>
              </w:rPr>
            </w:pPr>
            <w:r w:rsidRPr="00C611C2">
              <w:rPr>
                <w:color w:val="000000"/>
                <w:sz w:val="20"/>
                <w:szCs w:val="20"/>
              </w:rPr>
              <w:t>-</w:t>
            </w:r>
          </w:p>
        </w:tc>
        <w:tc>
          <w:tcPr>
            <w:tcW w:w="424" w:type="pct"/>
            <w:shd w:val="clear" w:color="auto" w:fill="auto"/>
            <w:noWrap/>
            <w:vAlign w:val="center"/>
          </w:tcPr>
          <w:p w14:paraId="420E3C0B" w14:textId="672F254F" w:rsidR="00F359E2" w:rsidRPr="00C611C2" w:rsidRDefault="00F359E2" w:rsidP="00262656">
            <w:pPr>
              <w:jc w:val="center"/>
              <w:rPr>
                <w:color w:val="000000"/>
                <w:sz w:val="20"/>
                <w:szCs w:val="20"/>
              </w:rPr>
            </w:pPr>
            <w:r w:rsidRPr="00C611C2">
              <w:rPr>
                <w:color w:val="000000"/>
                <w:sz w:val="20"/>
                <w:szCs w:val="20"/>
              </w:rPr>
              <w:t>-</w:t>
            </w:r>
          </w:p>
        </w:tc>
        <w:tc>
          <w:tcPr>
            <w:tcW w:w="423" w:type="pct"/>
            <w:shd w:val="clear" w:color="auto" w:fill="auto"/>
            <w:noWrap/>
            <w:vAlign w:val="center"/>
          </w:tcPr>
          <w:p w14:paraId="372239DA" w14:textId="55650153" w:rsidR="00F359E2" w:rsidRPr="00C611C2" w:rsidRDefault="00F359E2" w:rsidP="00262656">
            <w:pPr>
              <w:jc w:val="center"/>
              <w:rPr>
                <w:color w:val="000000"/>
                <w:sz w:val="20"/>
                <w:szCs w:val="20"/>
              </w:rPr>
            </w:pPr>
            <w:r w:rsidRPr="00C611C2">
              <w:rPr>
                <w:color w:val="000000"/>
                <w:sz w:val="20"/>
                <w:szCs w:val="20"/>
              </w:rPr>
              <w:t>-</w:t>
            </w:r>
          </w:p>
        </w:tc>
        <w:tc>
          <w:tcPr>
            <w:tcW w:w="421" w:type="pct"/>
            <w:vAlign w:val="center"/>
          </w:tcPr>
          <w:p w14:paraId="762A33A3" w14:textId="1EF0AAAA" w:rsidR="00F359E2" w:rsidRPr="00C611C2" w:rsidRDefault="00F359E2" w:rsidP="00262656">
            <w:pPr>
              <w:jc w:val="center"/>
              <w:rPr>
                <w:color w:val="000000"/>
                <w:sz w:val="20"/>
                <w:szCs w:val="20"/>
              </w:rPr>
            </w:pPr>
            <w:r w:rsidRPr="00C611C2">
              <w:rPr>
                <w:color w:val="000000"/>
                <w:sz w:val="20"/>
                <w:szCs w:val="20"/>
              </w:rPr>
              <w:t>-</w:t>
            </w:r>
          </w:p>
        </w:tc>
      </w:tr>
      <w:tr w:rsidR="00F359E2" w:rsidRPr="00C611C2" w14:paraId="03E67237" w14:textId="7F465559" w:rsidTr="00F359E2">
        <w:trPr>
          <w:cantSplit/>
          <w:trHeight w:val="23"/>
        </w:trPr>
        <w:tc>
          <w:tcPr>
            <w:tcW w:w="1228" w:type="pct"/>
            <w:shd w:val="clear" w:color="auto" w:fill="auto"/>
            <w:vAlign w:val="center"/>
            <w:hideMark/>
          </w:tcPr>
          <w:p w14:paraId="2186BA12" w14:textId="77777777" w:rsidR="00F359E2" w:rsidRPr="00C611C2" w:rsidRDefault="00F359E2" w:rsidP="00262656">
            <w:pPr>
              <w:jc w:val="center"/>
              <w:rPr>
                <w:color w:val="000000"/>
                <w:sz w:val="20"/>
                <w:szCs w:val="20"/>
              </w:rPr>
            </w:pPr>
            <w:r w:rsidRPr="00C611C2">
              <w:rPr>
                <w:color w:val="000000"/>
                <w:sz w:val="20"/>
                <w:szCs w:val="20"/>
              </w:rPr>
              <w:t xml:space="preserve">Природный газ </w:t>
            </w:r>
          </w:p>
        </w:tc>
        <w:tc>
          <w:tcPr>
            <w:tcW w:w="384" w:type="pct"/>
            <w:shd w:val="clear" w:color="auto" w:fill="auto"/>
            <w:vAlign w:val="center"/>
            <w:hideMark/>
          </w:tcPr>
          <w:p w14:paraId="489D1649" w14:textId="77777777" w:rsidR="00F359E2" w:rsidRPr="00C611C2" w:rsidRDefault="00F359E2" w:rsidP="00262656">
            <w:pPr>
              <w:jc w:val="center"/>
              <w:rPr>
                <w:color w:val="000000"/>
                <w:sz w:val="20"/>
                <w:szCs w:val="20"/>
              </w:rPr>
            </w:pPr>
            <w:r w:rsidRPr="00C611C2">
              <w:rPr>
                <w:color w:val="000000"/>
                <w:sz w:val="20"/>
                <w:szCs w:val="20"/>
              </w:rPr>
              <w:t>кг у.т/Гкал</w:t>
            </w:r>
          </w:p>
        </w:tc>
        <w:tc>
          <w:tcPr>
            <w:tcW w:w="424" w:type="pct"/>
            <w:shd w:val="clear" w:color="auto" w:fill="auto"/>
            <w:noWrap/>
            <w:vAlign w:val="center"/>
            <w:hideMark/>
          </w:tcPr>
          <w:p w14:paraId="624957D7" w14:textId="77777777" w:rsidR="00F359E2" w:rsidRPr="00C611C2" w:rsidRDefault="00F359E2" w:rsidP="00262656">
            <w:pPr>
              <w:jc w:val="center"/>
              <w:rPr>
                <w:color w:val="000000"/>
                <w:sz w:val="20"/>
              </w:rPr>
            </w:pPr>
            <w:r w:rsidRPr="00C611C2">
              <w:rPr>
                <w:color w:val="000000"/>
                <w:sz w:val="20"/>
              </w:rPr>
              <w:t>-</w:t>
            </w:r>
          </w:p>
        </w:tc>
        <w:tc>
          <w:tcPr>
            <w:tcW w:w="424" w:type="pct"/>
            <w:shd w:val="clear" w:color="auto" w:fill="auto"/>
            <w:noWrap/>
            <w:vAlign w:val="center"/>
            <w:hideMark/>
          </w:tcPr>
          <w:p w14:paraId="32BBC599" w14:textId="6F8D1C34" w:rsidR="00F359E2" w:rsidRPr="00C611C2" w:rsidRDefault="00F359E2" w:rsidP="00262656">
            <w:pPr>
              <w:jc w:val="center"/>
              <w:rPr>
                <w:color w:val="000000"/>
                <w:sz w:val="20"/>
                <w:szCs w:val="20"/>
              </w:rPr>
            </w:pPr>
            <w:r w:rsidRPr="00C611C2">
              <w:rPr>
                <w:color w:val="000000"/>
                <w:sz w:val="20"/>
                <w:szCs w:val="20"/>
              </w:rPr>
              <w:t>156,157</w:t>
            </w:r>
          </w:p>
        </w:tc>
        <w:tc>
          <w:tcPr>
            <w:tcW w:w="424" w:type="pct"/>
            <w:shd w:val="clear" w:color="auto" w:fill="auto"/>
            <w:vAlign w:val="center"/>
          </w:tcPr>
          <w:p w14:paraId="68984709" w14:textId="2C34C820" w:rsidR="00F359E2" w:rsidRPr="00C611C2" w:rsidRDefault="00F359E2" w:rsidP="00262656">
            <w:pPr>
              <w:jc w:val="center"/>
              <w:rPr>
                <w:color w:val="000000"/>
                <w:sz w:val="20"/>
                <w:szCs w:val="20"/>
              </w:rPr>
            </w:pPr>
            <w:r w:rsidRPr="00C611C2">
              <w:rPr>
                <w:color w:val="000000"/>
                <w:sz w:val="20"/>
                <w:szCs w:val="20"/>
              </w:rPr>
              <w:t>156,151</w:t>
            </w:r>
          </w:p>
        </w:tc>
        <w:tc>
          <w:tcPr>
            <w:tcW w:w="424" w:type="pct"/>
            <w:shd w:val="clear" w:color="auto" w:fill="auto"/>
            <w:vAlign w:val="center"/>
          </w:tcPr>
          <w:p w14:paraId="34EA16E9" w14:textId="73E2429E" w:rsidR="00F359E2" w:rsidRPr="00C611C2" w:rsidRDefault="00F359E2" w:rsidP="00262656">
            <w:pPr>
              <w:jc w:val="center"/>
              <w:rPr>
                <w:color w:val="000000"/>
                <w:sz w:val="20"/>
                <w:szCs w:val="20"/>
              </w:rPr>
            </w:pPr>
            <w:r w:rsidRPr="00C611C2">
              <w:rPr>
                <w:color w:val="000000"/>
                <w:sz w:val="20"/>
                <w:szCs w:val="20"/>
              </w:rPr>
              <w:t>156,144</w:t>
            </w:r>
          </w:p>
        </w:tc>
        <w:tc>
          <w:tcPr>
            <w:tcW w:w="424" w:type="pct"/>
            <w:shd w:val="clear" w:color="auto" w:fill="auto"/>
            <w:vAlign w:val="center"/>
          </w:tcPr>
          <w:p w14:paraId="137DBF0A" w14:textId="2A2F029D" w:rsidR="00F359E2" w:rsidRPr="00C611C2" w:rsidRDefault="00F359E2" w:rsidP="00262656">
            <w:pPr>
              <w:jc w:val="center"/>
              <w:rPr>
                <w:color w:val="000000"/>
                <w:sz w:val="20"/>
                <w:szCs w:val="20"/>
              </w:rPr>
            </w:pPr>
            <w:r w:rsidRPr="00C611C2">
              <w:rPr>
                <w:color w:val="000000"/>
                <w:sz w:val="20"/>
                <w:szCs w:val="20"/>
              </w:rPr>
              <w:t>156,137</w:t>
            </w:r>
          </w:p>
        </w:tc>
        <w:tc>
          <w:tcPr>
            <w:tcW w:w="424" w:type="pct"/>
            <w:shd w:val="clear" w:color="auto" w:fill="auto"/>
            <w:vAlign w:val="center"/>
          </w:tcPr>
          <w:p w14:paraId="5A16A6AB" w14:textId="2CEE4D3B" w:rsidR="00F359E2" w:rsidRPr="00C611C2" w:rsidRDefault="00F359E2" w:rsidP="00262656">
            <w:pPr>
              <w:jc w:val="center"/>
              <w:rPr>
                <w:color w:val="000000"/>
                <w:sz w:val="20"/>
                <w:szCs w:val="20"/>
              </w:rPr>
            </w:pPr>
            <w:r w:rsidRPr="00C611C2">
              <w:rPr>
                <w:color w:val="000000"/>
                <w:sz w:val="20"/>
                <w:szCs w:val="20"/>
              </w:rPr>
              <w:t>156,131</w:t>
            </w:r>
          </w:p>
        </w:tc>
        <w:tc>
          <w:tcPr>
            <w:tcW w:w="423" w:type="pct"/>
            <w:shd w:val="clear" w:color="auto" w:fill="auto"/>
            <w:vAlign w:val="center"/>
          </w:tcPr>
          <w:p w14:paraId="3204C544" w14:textId="53A22C0F" w:rsidR="00F359E2" w:rsidRPr="00C611C2" w:rsidRDefault="00F359E2" w:rsidP="00262656">
            <w:pPr>
              <w:jc w:val="center"/>
              <w:rPr>
                <w:color w:val="000000"/>
                <w:sz w:val="20"/>
                <w:szCs w:val="20"/>
              </w:rPr>
            </w:pPr>
            <w:r w:rsidRPr="00C611C2">
              <w:rPr>
                <w:color w:val="000000"/>
                <w:sz w:val="20"/>
                <w:szCs w:val="20"/>
              </w:rPr>
              <w:t>156,124</w:t>
            </w:r>
          </w:p>
        </w:tc>
        <w:tc>
          <w:tcPr>
            <w:tcW w:w="421" w:type="pct"/>
            <w:vAlign w:val="center"/>
          </w:tcPr>
          <w:p w14:paraId="7E25E739" w14:textId="64F276E0" w:rsidR="00F359E2" w:rsidRPr="00C611C2" w:rsidRDefault="00F359E2" w:rsidP="00262656">
            <w:pPr>
              <w:jc w:val="center"/>
              <w:rPr>
                <w:color w:val="000000"/>
                <w:sz w:val="20"/>
                <w:szCs w:val="20"/>
              </w:rPr>
            </w:pPr>
            <w:r w:rsidRPr="00C611C2">
              <w:rPr>
                <w:color w:val="000000"/>
                <w:sz w:val="20"/>
                <w:szCs w:val="20"/>
              </w:rPr>
              <w:t>156,117</w:t>
            </w:r>
          </w:p>
        </w:tc>
      </w:tr>
      <w:tr w:rsidR="00F359E2" w:rsidRPr="00C611C2" w14:paraId="455B98EB" w14:textId="7CF66F44" w:rsidTr="00F359E2">
        <w:trPr>
          <w:cantSplit/>
          <w:trHeight w:val="23"/>
        </w:trPr>
        <w:tc>
          <w:tcPr>
            <w:tcW w:w="1228" w:type="pct"/>
            <w:shd w:val="clear" w:color="auto" w:fill="auto"/>
            <w:vAlign w:val="center"/>
            <w:hideMark/>
          </w:tcPr>
          <w:p w14:paraId="5EFE0540" w14:textId="77777777" w:rsidR="00F359E2" w:rsidRPr="00C611C2" w:rsidRDefault="00F359E2" w:rsidP="00262656">
            <w:pPr>
              <w:jc w:val="center"/>
              <w:rPr>
                <w:color w:val="000000"/>
                <w:sz w:val="20"/>
                <w:szCs w:val="20"/>
              </w:rPr>
            </w:pPr>
            <w:r w:rsidRPr="00C611C2">
              <w:rPr>
                <w:color w:val="000000"/>
                <w:sz w:val="20"/>
                <w:szCs w:val="20"/>
              </w:rPr>
              <w:t>Расход условного топлива</w:t>
            </w:r>
          </w:p>
        </w:tc>
        <w:tc>
          <w:tcPr>
            <w:tcW w:w="384" w:type="pct"/>
            <w:shd w:val="clear" w:color="auto" w:fill="auto"/>
            <w:vAlign w:val="center"/>
            <w:hideMark/>
          </w:tcPr>
          <w:p w14:paraId="521C4B9B" w14:textId="77777777" w:rsidR="00F359E2" w:rsidRPr="00C611C2" w:rsidRDefault="00F359E2" w:rsidP="00262656">
            <w:pPr>
              <w:jc w:val="center"/>
              <w:rPr>
                <w:color w:val="000000"/>
                <w:sz w:val="20"/>
                <w:szCs w:val="20"/>
              </w:rPr>
            </w:pPr>
            <w:r w:rsidRPr="00C611C2">
              <w:rPr>
                <w:color w:val="000000"/>
                <w:sz w:val="20"/>
                <w:szCs w:val="20"/>
              </w:rPr>
              <w:t>т у.т.</w:t>
            </w:r>
          </w:p>
        </w:tc>
        <w:tc>
          <w:tcPr>
            <w:tcW w:w="424" w:type="pct"/>
            <w:shd w:val="clear" w:color="auto" w:fill="auto"/>
            <w:noWrap/>
            <w:vAlign w:val="center"/>
            <w:hideMark/>
          </w:tcPr>
          <w:p w14:paraId="21E6F40C" w14:textId="77777777" w:rsidR="00F359E2" w:rsidRPr="00C611C2" w:rsidRDefault="00F359E2" w:rsidP="00262656">
            <w:pPr>
              <w:jc w:val="center"/>
              <w:rPr>
                <w:color w:val="000000"/>
                <w:sz w:val="20"/>
              </w:rPr>
            </w:pPr>
            <w:r w:rsidRPr="00C611C2">
              <w:rPr>
                <w:color w:val="000000"/>
                <w:sz w:val="20"/>
              </w:rPr>
              <w:t>-</w:t>
            </w:r>
          </w:p>
        </w:tc>
        <w:tc>
          <w:tcPr>
            <w:tcW w:w="424" w:type="pct"/>
            <w:shd w:val="clear" w:color="auto" w:fill="auto"/>
            <w:noWrap/>
            <w:vAlign w:val="center"/>
            <w:hideMark/>
          </w:tcPr>
          <w:p w14:paraId="342D47CD" w14:textId="77777777" w:rsidR="00F359E2" w:rsidRPr="00C611C2" w:rsidRDefault="00F359E2" w:rsidP="00262656">
            <w:pPr>
              <w:jc w:val="center"/>
              <w:rPr>
                <w:color w:val="000000"/>
                <w:sz w:val="20"/>
                <w:szCs w:val="20"/>
              </w:rPr>
            </w:pPr>
            <w:r w:rsidRPr="00C611C2">
              <w:rPr>
                <w:color w:val="000000"/>
                <w:sz w:val="20"/>
                <w:szCs w:val="20"/>
              </w:rPr>
              <w:t>-</w:t>
            </w:r>
          </w:p>
        </w:tc>
        <w:tc>
          <w:tcPr>
            <w:tcW w:w="424" w:type="pct"/>
            <w:shd w:val="clear" w:color="auto" w:fill="auto"/>
            <w:noWrap/>
            <w:vAlign w:val="center"/>
          </w:tcPr>
          <w:p w14:paraId="48285C56" w14:textId="058F1F4E" w:rsidR="00F359E2" w:rsidRPr="00C611C2" w:rsidRDefault="00F359E2" w:rsidP="00262656">
            <w:pPr>
              <w:jc w:val="center"/>
              <w:rPr>
                <w:color w:val="000000"/>
                <w:sz w:val="20"/>
                <w:szCs w:val="20"/>
              </w:rPr>
            </w:pPr>
            <w:r w:rsidRPr="00C611C2">
              <w:rPr>
                <w:color w:val="000000"/>
                <w:sz w:val="20"/>
                <w:szCs w:val="20"/>
              </w:rPr>
              <w:t>-</w:t>
            </w:r>
          </w:p>
        </w:tc>
        <w:tc>
          <w:tcPr>
            <w:tcW w:w="424" w:type="pct"/>
            <w:shd w:val="clear" w:color="auto" w:fill="auto"/>
            <w:noWrap/>
            <w:vAlign w:val="center"/>
          </w:tcPr>
          <w:p w14:paraId="4F6B396A" w14:textId="5EB095F4" w:rsidR="00F359E2" w:rsidRPr="00C611C2" w:rsidRDefault="00F359E2" w:rsidP="00262656">
            <w:pPr>
              <w:jc w:val="center"/>
              <w:rPr>
                <w:color w:val="000000"/>
                <w:sz w:val="20"/>
                <w:szCs w:val="20"/>
              </w:rPr>
            </w:pPr>
            <w:r w:rsidRPr="00C611C2">
              <w:rPr>
                <w:color w:val="000000"/>
                <w:sz w:val="20"/>
                <w:szCs w:val="20"/>
              </w:rPr>
              <w:t>-</w:t>
            </w:r>
          </w:p>
        </w:tc>
        <w:tc>
          <w:tcPr>
            <w:tcW w:w="424" w:type="pct"/>
            <w:shd w:val="clear" w:color="auto" w:fill="auto"/>
            <w:noWrap/>
            <w:vAlign w:val="center"/>
          </w:tcPr>
          <w:p w14:paraId="5F86801B" w14:textId="240BAA3E" w:rsidR="00F359E2" w:rsidRPr="00C611C2" w:rsidRDefault="00F359E2" w:rsidP="00262656">
            <w:pPr>
              <w:jc w:val="center"/>
              <w:rPr>
                <w:color w:val="000000"/>
                <w:sz w:val="20"/>
                <w:szCs w:val="20"/>
              </w:rPr>
            </w:pPr>
            <w:r w:rsidRPr="00C611C2">
              <w:rPr>
                <w:color w:val="000000"/>
                <w:sz w:val="20"/>
                <w:szCs w:val="20"/>
              </w:rPr>
              <w:t>-</w:t>
            </w:r>
          </w:p>
        </w:tc>
        <w:tc>
          <w:tcPr>
            <w:tcW w:w="424" w:type="pct"/>
            <w:shd w:val="clear" w:color="auto" w:fill="auto"/>
            <w:noWrap/>
            <w:vAlign w:val="center"/>
          </w:tcPr>
          <w:p w14:paraId="45ED7B87" w14:textId="6E8EC0BF" w:rsidR="00F359E2" w:rsidRPr="00C611C2" w:rsidRDefault="00F359E2" w:rsidP="00262656">
            <w:pPr>
              <w:jc w:val="center"/>
              <w:rPr>
                <w:color w:val="000000"/>
                <w:sz w:val="20"/>
                <w:szCs w:val="20"/>
              </w:rPr>
            </w:pPr>
            <w:r w:rsidRPr="00C611C2">
              <w:rPr>
                <w:color w:val="000000"/>
                <w:sz w:val="20"/>
                <w:szCs w:val="20"/>
              </w:rPr>
              <w:t>-</w:t>
            </w:r>
          </w:p>
        </w:tc>
        <w:tc>
          <w:tcPr>
            <w:tcW w:w="423" w:type="pct"/>
            <w:shd w:val="clear" w:color="auto" w:fill="auto"/>
            <w:noWrap/>
            <w:vAlign w:val="center"/>
          </w:tcPr>
          <w:p w14:paraId="42A8BD37" w14:textId="04082B3B" w:rsidR="00F359E2" w:rsidRPr="00C611C2" w:rsidRDefault="00F359E2" w:rsidP="00262656">
            <w:pPr>
              <w:jc w:val="center"/>
              <w:rPr>
                <w:b/>
                <w:color w:val="000000"/>
                <w:sz w:val="20"/>
                <w:szCs w:val="20"/>
              </w:rPr>
            </w:pPr>
            <w:r w:rsidRPr="00C611C2">
              <w:rPr>
                <w:color w:val="000000"/>
                <w:sz w:val="20"/>
                <w:szCs w:val="20"/>
              </w:rPr>
              <w:t>-</w:t>
            </w:r>
          </w:p>
        </w:tc>
        <w:tc>
          <w:tcPr>
            <w:tcW w:w="421" w:type="pct"/>
            <w:vAlign w:val="center"/>
          </w:tcPr>
          <w:p w14:paraId="09B2E57D" w14:textId="486F233E" w:rsidR="00F359E2" w:rsidRPr="00C611C2" w:rsidRDefault="00F359E2" w:rsidP="00262656">
            <w:pPr>
              <w:jc w:val="center"/>
              <w:rPr>
                <w:b/>
                <w:color w:val="000000"/>
                <w:sz w:val="20"/>
                <w:szCs w:val="20"/>
              </w:rPr>
            </w:pPr>
            <w:r w:rsidRPr="00C611C2">
              <w:rPr>
                <w:color w:val="000000"/>
                <w:sz w:val="20"/>
                <w:szCs w:val="20"/>
              </w:rPr>
              <w:t>-</w:t>
            </w:r>
          </w:p>
        </w:tc>
      </w:tr>
      <w:tr w:rsidR="00F359E2" w:rsidRPr="00C611C2" w14:paraId="0FD5ACED" w14:textId="42F28408" w:rsidTr="00F359E2">
        <w:trPr>
          <w:cantSplit/>
          <w:trHeight w:val="23"/>
        </w:trPr>
        <w:tc>
          <w:tcPr>
            <w:tcW w:w="1228" w:type="pct"/>
            <w:shd w:val="clear" w:color="auto" w:fill="auto"/>
            <w:vAlign w:val="center"/>
            <w:hideMark/>
          </w:tcPr>
          <w:p w14:paraId="660656B2" w14:textId="77777777" w:rsidR="00F359E2" w:rsidRPr="00C611C2" w:rsidRDefault="00F359E2" w:rsidP="00262656">
            <w:pPr>
              <w:jc w:val="center"/>
              <w:rPr>
                <w:color w:val="000000"/>
                <w:sz w:val="20"/>
                <w:szCs w:val="20"/>
              </w:rPr>
            </w:pPr>
            <w:r w:rsidRPr="00C611C2">
              <w:rPr>
                <w:color w:val="000000"/>
                <w:sz w:val="20"/>
                <w:szCs w:val="20"/>
              </w:rPr>
              <w:t xml:space="preserve">Природный газ </w:t>
            </w:r>
          </w:p>
        </w:tc>
        <w:tc>
          <w:tcPr>
            <w:tcW w:w="384" w:type="pct"/>
            <w:shd w:val="clear" w:color="auto" w:fill="auto"/>
            <w:vAlign w:val="center"/>
            <w:hideMark/>
          </w:tcPr>
          <w:p w14:paraId="1C38D703" w14:textId="77777777" w:rsidR="00F359E2" w:rsidRPr="00C611C2" w:rsidRDefault="00F359E2" w:rsidP="00262656">
            <w:pPr>
              <w:jc w:val="center"/>
              <w:rPr>
                <w:color w:val="000000"/>
                <w:sz w:val="20"/>
                <w:szCs w:val="20"/>
              </w:rPr>
            </w:pPr>
            <w:r w:rsidRPr="00C611C2">
              <w:rPr>
                <w:color w:val="000000"/>
                <w:sz w:val="20"/>
                <w:szCs w:val="20"/>
              </w:rPr>
              <w:t>тыс. т у.т.</w:t>
            </w:r>
          </w:p>
        </w:tc>
        <w:tc>
          <w:tcPr>
            <w:tcW w:w="424" w:type="pct"/>
            <w:shd w:val="clear" w:color="auto" w:fill="auto"/>
            <w:noWrap/>
            <w:vAlign w:val="center"/>
            <w:hideMark/>
          </w:tcPr>
          <w:p w14:paraId="6EA93E26" w14:textId="77777777" w:rsidR="00F359E2" w:rsidRPr="00C611C2" w:rsidRDefault="00F359E2" w:rsidP="00262656">
            <w:pPr>
              <w:jc w:val="center"/>
              <w:rPr>
                <w:color w:val="000000"/>
                <w:sz w:val="20"/>
              </w:rPr>
            </w:pPr>
            <w:r w:rsidRPr="00C611C2">
              <w:rPr>
                <w:color w:val="000000"/>
                <w:sz w:val="20"/>
              </w:rPr>
              <w:t>-</w:t>
            </w:r>
          </w:p>
        </w:tc>
        <w:tc>
          <w:tcPr>
            <w:tcW w:w="424" w:type="pct"/>
            <w:shd w:val="clear" w:color="auto" w:fill="auto"/>
            <w:noWrap/>
            <w:vAlign w:val="center"/>
            <w:hideMark/>
          </w:tcPr>
          <w:p w14:paraId="6DC23C33" w14:textId="4B6429D9" w:rsidR="00F359E2" w:rsidRPr="00C611C2" w:rsidRDefault="00F359E2" w:rsidP="00262656">
            <w:pPr>
              <w:jc w:val="center"/>
              <w:rPr>
                <w:color w:val="000000"/>
                <w:sz w:val="20"/>
                <w:szCs w:val="20"/>
              </w:rPr>
            </w:pPr>
            <w:r w:rsidRPr="00C611C2">
              <w:rPr>
                <w:color w:val="000000"/>
                <w:sz w:val="20"/>
                <w:szCs w:val="20"/>
              </w:rPr>
              <w:t>0,339</w:t>
            </w:r>
          </w:p>
        </w:tc>
        <w:tc>
          <w:tcPr>
            <w:tcW w:w="424" w:type="pct"/>
            <w:shd w:val="clear" w:color="auto" w:fill="auto"/>
            <w:vAlign w:val="center"/>
          </w:tcPr>
          <w:p w14:paraId="4F8C6F3B" w14:textId="71BE2C4F" w:rsidR="00F359E2" w:rsidRPr="00C611C2" w:rsidRDefault="00F359E2" w:rsidP="00262656">
            <w:pPr>
              <w:jc w:val="center"/>
              <w:rPr>
                <w:color w:val="000000"/>
                <w:sz w:val="20"/>
                <w:szCs w:val="20"/>
              </w:rPr>
            </w:pPr>
            <w:r w:rsidRPr="00C611C2">
              <w:rPr>
                <w:color w:val="000000"/>
                <w:sz w:val="20"/>
                <w:szCs w:val="20"/>
              </w:rPr>
              <w:t>0,340</w:t>
            </w:r>
          </w:p>
        </w:tc>
        <w:tc>
          <w:tcPr>
            <w:tcW w:w="424" w:type="pct"/>
            <w:shd w:val="clear" w:color="auto" w:fill="auto"/>
            <w:vAlign w:val="center"/>
          </w:tcPr>
          <w:p w14:paraId="59940A44" w14:textId="299DD27F" w:rsidR="00F359E2" w:rsidRPr="00C611C2" w:rsidRDefault="00F359E2" w:rsidP="00262656">
            <w:pPr>
              <w:jc w:val="center"/>
              <w:rPr>
                <w:color w:val="000000"/>
                <w:sz w:val="20"/>
                <w:szCs w:val="20"/>
              </w:rPr>
            </w:pPr>
            <w:r w:rsidRPr="00C611C2">
              <w:rPr>
                <w:color w:val="000000"/>
                <w:sz w:val="20"/>
                <w:szCs w:val="20"/>
              </w:rPr>
              <w:t>0,340</w:t>
            </w:r>
          </w:p>
        </w:tc>
        <w:tc>
          <w:tcPr>
            <w:tcW w:w="424" w:type="pct"/>
            <w:shd w:val="clear" w:color="auto" w:fill="auto"/>
            <w:vAlign w:val="center"/>
          </w:tcPr>
          <w:p w14:paraId="1F5AB8C2" w14:textId="0EF31513" w:rsidR="00F359E2" w:rsidRPr="00C611C2" w:rsidRDefault="00F359E2" w:rsidP="00262656">
            <w:pPr>
              <w:jc w:val="center"/>
              <w:rPr>
                <w:color w:val="000000"/>
                <w:sz w:val="20"/>
                <w:szCs w:val="20"/>
              </w:rPr>
            </w:pPr>
            <w:r w:rsidRPr="00C611C2">
              <w:rPr>
                <w:color w:val="000000"/>
                <w:sz w:val="20"/>
                <w:szCs w:val="20"/>
              </w:rPr>
              <w:t>0,340</w:t>
            </w:r>
          </w:p>
        </w:tc>
        <w:tc>
          <w:tcPr>
            <w:tcW w:w="424" w:type="pct"/>
            <w:shd w:val="clear" w:color="auto" w:fill="auto"/>
            <w:vAlign w:val="center"/>
          </w:tcPr>
          <w:p w14:paraId="766EAD16" w14:textId="1E6F8232" w:rsidR="00F359E2" w:rsidRPr="00C611C2" w:rsidRDefault="00F359E2" w:rsidP="00262656">
            <w:pPr>
              <w:jc w:val="center"/>
              <w:rPr>
                <w:color w:val="000000"/>
                <w:sz w:val="20"/>
                <w:szCs w:val="20"/>
              </w:rPr>
            </w:pPr>
            <w:r w:rsidRPr="00C611C2">
              <w:rPr>
                <w:color w:val="000000"/>
                <w:sz w:val="20"/>
                <w:szCs w:val="20"/>
              </w:rPr>
              <w:t>0,341</w:t>
            </w:r>
          </w:p>
        </w:tc>
        <w:tc>
          <w:tcPr>
            <w:tcW w:w="423" w:type="pct"/>
            <w:shd w:val="clear" w:color="auto" w:fill="auto"/>
            <w:vAlign w:val="center"/>
          </w:tcPr>
          <w:p w14:paraId="0EF31131" w14:textId="28D7D247" w:rsidR="00F359E2" w:rsidRPr="00C611C2" w:rsidRDefault="00F359E2" w:rsidP="00262656">
            <w:pPr>
              <w:jc w:val="center"/>
              <w:rPr>
                <w:color w:val="000000"/>
                <w:sz w:val="20"/>
                <w:szCs w:val="20"/>
              </w:rPr>
            </w:pPr>
            <w:r w:rsidRPr="00C611C2">
              <w:rPr>
                <w:color w:val="000000"/>
                <w:sz w:val="20"/>
                <w:szCs w:val="20"/>
              </w:rPr>
              <w:t>0,341</w:t>
            </w:r>
          </w:p>
        </w:tc>
        <w:tc>
          <w:tcPr>
            <w:tcW w:w="421" w:type="pct"/>
            <w:vAlign w:val="center"/>
          </w:tcPr>
          <w:p w14:paraId="29B14D71" w14:textId="7F4D01FC" w:rsidR="00F359E2" w:rsidRPr="00C611C2" w:rsidRDefault="00F359E2" w:rsidP="00262656">
            <w:pPr>
              <w:jc w:val="center"/>
              <w:rPr>
                <w:color w:val="000000"/>
                <w:sz w:val="20"/>
                <w:szCs w:val="20"/>
              </w:rPr>
            </w:pPr>
            <w:r w:rsidRPr="00C611C2">
              <w:rPr>
                <w:color w:val="000000"/>
                <w:sz w:val="20"/>
                <w:szCs w:val="20"/>
              </w:rPr>
              <w:t>0,342</w:t>
            </w:r>
          </w:p>
        </w:tc>
      </w:tr>
      <w:tr w:rsidR="00F359E2" w:rsidRPr="00C611C2" w14:paraId="7A1F8708" w14:textId="1A79AD20" w:rsidTr="00F359E2">
        <w:trPr>
          <w:cantSplit/>
          <w:trHeight w:val="23"/>
        </w:trPr>
        <w:tc>
          <w:tcPr>
            <w:tcW w:w="1228" w:type="pct"/>
            <w:shd w:val="clear" w:color="auto" w:fill="auto"/>
            <w:vAlign w:val="center"/>
            <w:hideMark/>
          </w:tcPr>
          <w:p w14:paraId="1357CB1B" w14:textId="77777777" w:rsidR="00F359E2" w:rsidRPr="00C611C2" w:rsidRDefault="00F359E2" w:rsidP="00262656">
            <w:pPr>
              <w:jc w:val="center"/>
              <w:rPr>
                <w:color w:val="000000"/>
                <w:sz w:val="20"/>
                <w:szCs w:val="20"/>
              </w:rPr>
            </w:pPr>
            <w:r w:rsidRPr="00C611C2">
              <w:rPr>
                <w:color w:val="000000"/>
                <w:sz w:val="20"/>
                <w:szCs w:val="20"/>
              </w:rPr>
              <w:t>Переводной коэффициент</w:t>
            </w:r>
          </w:p>
        </w:tc>
        <w:tc>
          <w:tcPr>
            <w:tcW w:w="384" w:type="pct"/>
            <w:shd w:val="clear" w:color="auto" w:fill="auto"/>
            <w:vAlign w:val="center"/>
            <w:hideMark/>
          </w:tcPr>
          <w:p w14:paraId="2A177778" w14:textId="77777777" w:rsidR="00F359E2" w:rsidRPr="00C611C2" w:rsidRDefault="00F359E2" w:rsidP="00262656">
            <w:pPr>
              <w:jc w:val="center"/>
              <w:rPr>
                <w:color w:val="000000"/>
                <w:sz w:val="20"/>
                <w:szCs w:val="20"/>
              </w:rPr>
            </w:pPr>
            <w:r w:rsidRPr="00C611C2">
              <w:rPr>
                <w:color w:val="000000"/>
                <w:sz w:val="20"/>
                <w:szCs w:val="20"/>
              </w:rPr>
              <w:t> </w:t>
            </w:r>
          </w:p>
        </w:tc>
        <w:tc>
          <w:tcPr>
            <w:tcW w:w="424" w:type="pct"/>
            <w:shd w:val="clear" w:color="auto" w:fill="auto"/>
            <w:noWrap/>
            <w:vAlign w:val="center"/>
            <w:hideMark/>
          </w:tcPr>
          <w:p w14:paraId="2CF1F524" w14:textId="77777777" w:rsidR="00F359E2" w:rsidRPr="00C611C2" w:rsidRDefault="00F359E2" w:rsidP="00262656">
            <w:pPr>
              <w:jc w:val="center"/>
              <w:rPr>
                <w:color w:val="000000"/>
                <w:sz w:val="20"/>
              </w:rPr>
            </w:pPr>
            <w:r w:rsidRPr="00C611C2">
              <w:rPr>
                <w:color w:val="000000"/>
                <w:sz w:val="20"/>
              </w:rPr>
              <w:t>-</w:t>
            </w:r>
          </w:p>
        </w:tc>
        <w:tc>
          <w:tcPr>
            <w:tcW w:w="424" w:type="pct"/>
            <w:shd w:val="clear" w:color="auto" w:fill="auto"/>
            <w:noWrap/>
            <w:vAlign w:val="center"/>
            <w:hideMark/>
          </w:tcPr>
          <w:p w14:paraId="59563893" w14:textId="77777777" w:rsidR="00F359E2" w:rsidRPr="00C611C2" w:rsidRDefault="00F359E2" w:rsidP="00262656">
            <w:pPr>
              <w:jc w:val="center"/>
              <w:rPr>
                <w:color w:val="000000"/>
                <w:sz w:val="20"/>
                <w:szCs w:val="20"/>
              </w:rPr>
            </w:pPr>
            <w:r w:rsidRPr="00C611C2">
              <w:rPr>
                <w:color w:val="000000"/>
                <w:sz w:val="20"/>
                <w:szCs w:val="20"/>
              </w:rPr>
              <w:t>-</w:t>
            </w:r>
          </w:p>
        </w:tc>
        <w:tc>
          <w:tcPr>
            <w:tcW w:w="424" w:type="pct"/>
            <w:shd w:val="clear" w:color="auto" w:fill="auto"/>
            <w:noWrap/>
            <w:vAlign w:val="center"/>
          </w:tcPr>
          <w:p w14:paraId="5BC538B7" w14:textId="0950800B" w:rsidR="00F359E2" w:rsidRPr="00C611C2" w:rsidRDefault="00F359E2" w:rsidP="00262656">
            <w:pPr>
              <w:jc w:val="center"/>
              <w:rPr>
                <w:color w:val="000000"/>
                <w:sz w:val="20"/>
                <w:szCs w:val="20"/>
              </w:rPr>
            </w:pPr>
            <w:r w:rsidRPr="00C611C2">
              <w:rPr>
                <w:color w:val="000000"/>
                <w:sz w:val="20"/>
                <w:szCs w:val="20"/>
              </w:rPr>
              <w:t>-</w:t>
            </w:r>
          </w:p>
        </w:tc>
        <w:tc>
          <w:tcPr>
            <w:tcW w:w="424" w:type="pct"/>
            <w:shd w:val="clear" w:color="auto" w:fill="auto"/>
            <w:noWrap/>
            <w:vAlign w:val="center"/>
          </w:tcPr>
          <w:p w14:paraId="381DB21A" w14:textId="704CE47C" w:rsidR="00F359E2" w:rsidRPr="00C611C2" w:rsidRDefault="00F359E2" w:rsidP="00262656">
            <w:pPr>
              <w:jc w:val="center"/>
              <w:rPr>
                <w:color w:val="000000"/>
                <w:sz w:val="20"/>
                <w:szCs w:val="20"/>
              </w:rPr>
            </w:pPr>
            <w:r w:rsidRPr="00C611C2">
              <w:rPr>
                <w:color w:val="000000"/>
                <w:sz w:val="20"/>
                <w:szCs w:val="20"/>
              </w:rPr>
              <w:t>-</w:t>
            </w:r>
          </w:p>
        </w:tc>
        <w:tc>
          <w:tcPr>
            <w:tcW w:w="424" w:type="pct"/>
            <w:shd w:val="clear" w:color="auto" w:fill="auto"/>
            <w:noWrap/>
            <w:vAlign w:val="center"/>
          </w:tcPr>
          <w:p w14:paraId="66465F51" w14:textId="65F21DB3" w:rsidR="00F359E2" w:rsidRPr="00C611C2" w:rsidRDefault="00F359E2" w:rsidP="00262656">
            <w:pPr>
              <w:jc w:val="center"/>
              <w:rPr>
                <w:color w:val="000000"/>
                <w:sz w:val="20"/>
                <w:szCs w:val="20"/>
              </w:rPr>
            </w:pPr>
            <w:r w:rsidRPr="00C611C2">
              <w:rPr>
                <w:color w:val="000000"/>
                <w:sz w:val="20"/>
                <w:szCs w:val="20"/>
              </w:rPr>
              <w:t>-</w:t>
            </w:r>
          </w:p>
        </w:tc>
        <w:tc>
          <w:tcPr>
            <w:tcW w:w="424" w:type="pct"/>
            <w:shd w:val="clear" w:color="auto" w:fill="auto"/>
            <w:noWrap/>
            <w:vAlign w:val="center"/>
          </w:tcPr>
          <w:p w14:paraId="34C39865" w14:textId="146A5843" w:rsidR="00F359E2" w:rsidRPr="00C611C2" w:rsidRDefault="00F359E2" w:rsidP="00262656">
            <w:pPr>
              <w:jc w:val="center"/>
              <w:rPr>
                <w:color w:val="000000"/>
                <w:sz w:val="20"/>
                <w:szCs w:val="20"/>
              </w:rPr>
            </w:pPr>
            <w:r w:rsidRPr="00C611C2">
              <w:rPr>
                <w:color w:val="000000"/>
                <w:sz w:val="20"/>
                <w:szCs w:val="20"/>
              </w:rPr>
              <w:t>-</w:t>
            </w:r>
          </w:p>
        </w:tc>
        <w:tc>
          <w:tcPr>
            <w:tcW w:w="423" w:type="pct"/>
            <w:shd w:val="clear" w:color="auto" w:fill="auto"/>
            <w:noWrap/>
            <w:vAlign w:val="center"/>
          </w:tcPr>
          <w:p w14:paraId="4EBA18BB" w14:textId="39AE17F9" w:rsidR="00F359E2" w:rsidRPr="00C611C2" w:rsidRDefault="00F359E2" w:rsidP="00262656">
            <w:pPr>
              <w:jc w:val="center"/>
              <w:rPr>
                <w:color w:val="000000"/>
                <w:sz w:val="20"/>
                <w:szCs w:val="20"/>
              </w:rPr>
            </w:pPr>
            <w:r w:rsidRPr="00C611C2">
              <w:rPr>
                <w:color w:val="000000"/>
                <w:sz w:val="20"/>
                <w:szCs w:val="20"/>
              </w:rPr>
              <w:t>-</w:t>
            </w:r>
          </w:p>
        </w:tc>
        <w:tc>
          <w:tcPr>
            <w:tcW w:w="421" w:type="pct"/>
            <w:vAlign w:val="center"/>
          </w:tcPr>
          <w:p w14:paraId="74E78332" w14:textId="66DA8D3D" w:rsidR="00F359E2" w:rsidRPr="00C611C2" w:rsidRDefault="00F359E2" w:rsidP="00262656">
            <w:pPr>
              <w:jc w:val="center"/>
              <w:rPr>
                <w:color w:val="000000"/>
                <w:sz w:val="20"/>
                <w:szCs w:val="20"/>
              </w:rPr>
            </w:pPr>
            <w:r w:rsidRPr="00C611C2">
              <w:rPr>
                <w:color w:val="000000"/>
                <w:sz w:val="20"/>
                <w:szCs w:val="20"/>
              </w:rPr>
              <w:t>-</w:t>
            </w:r>
          </w:p>
        </w:tc>
      </w:tr>
      <w:tr w:rsidR="00F359E2" w:rsidRPr="00C611C2" w14:paraId="4C0CAE81" w14:textId="3C425B34" w:rsidTr="00F359E2">
        <w:trPr>
          <w:cantSplit/>
          <w:trHeight w:val="23"/>
        </w:trPr>
        <w:tc>
          <w:tcPr>
            <w:tcW w:w="1228" w:type="pct"/>
            <w:shd w:val="clear" w:color="auto" w:fill="auto"/>
            <w:vAlign w:val="center"/>
            <w:hideMark/>
          </w:tcPr>
          <w:p w14:paraId="268C4694" w14:textId="77777777" w:rsidR="00F359E2" w:rsidRPr="00C611C2" w:rsidRDefault="00F359E2" w:rsidP="00F359E2">
            <w:pPr>
              <w:jc w:val="center"/>
              <w:rPr>
                <w:color w:val="000000"/>
                <w:sz w:val="20"/>
                <w:szCs w:val="20"/>
              </w:rPr>
            </w:pPr>
            <w:r w:rsidRPr="00C611C2">
              <w:rPr>
                <w:color w:val="000000"/>
                <w:sz w:val="20"/>
                <w:szCs w:val="20"/>
              </w:rPr>
              <w:t xml:space="preserve">Природный газ </w:t>
            </w:r>
          </w:p>
        </w:tc>
        <w:tc>
          <w:tcPr>
            <w:tcW w:w="384" w:type="pct"/>
            <w:shd w:val="clear" w:color="auto" w:fill="auto"/>
            <w:vAlign w:val="center"/>
            <w:hideMark/>
          </w:tcPr>
          <w:p w14:paraId="6E7C5B3A" w14:textId="77777777" w:rsidR="00F359E2" w:rsidRPr="00C611C2" w:rsidRDefault="00F359E2" w:rsidP="00F359E2">
            <w:pPr>
              <w:jc w:val="center"/>
              <w:rPr>
                <w:color w:val="000000"/>
                <w:sz w:val="20"/>
                <w:szCs w:val="20"/>
              </w:rPr>
            </w:pPr>
            <w:r w:rsidRPr="00C611C2">
              <w:rPr>
                <w:color w:val="000000"/>
                <w:sz w:val="20"/>
                <w:szCs w:val="20"/>
              </w:rPr>
              <w:t>т у.т./тыс. м</w:t>
            </w:r>
            <w:r w:rsidRPr="00C611C2">
              <w:rPr>
                <w:color w:val="000000"/>
                <w:sz w:val="20"/>
                <w:szCs w:val="20"/>
                <w:vertAlign w:val="superscript"/>
              </w:rPr>
              <w:t>3</w:t>
            </w:r>
          </w:p>
        </w:tc>
        <w:tc>
          <w:tcPr>
            <w:tcW w:w="424" w:type="pct"/>
            <w:shd w:val="clear" w:color="auto" w:fill="auto"/>
            <w:noWrap/>
            <w:vAlign w:val="center"/>
            <w:hideMark/>
          </w:tcPr>
          <w:p w14:paraId="1D33B936" w14:textId="77777777" w:rsidR="00F359E2" w:rsidRPr="00C611C2" w:rsidRDefault="00F359E2" w:rsidP="00F359E2">
            <w:pPr>
              <w:jc w:val="center"/>
              <w:rPr>
                <w:color w:val="000000"/>
                <w:sz w:val="20"/>
              </w:rPr>
            </w:pPr>
            <w:r w:rsidRPr="00C611C2">
              <w:rPr>
                <w:color w:val="000000"/>
                <w:sz w:val="20"/>
              </w:rPr>
              <w:t>-</w:t>
            </w:r>
          </w:p>
        </w:tc>
        <w:tc>
          <w:tcPr>
            <w:tcW w:w="424" w:type="pct"/>
            <w:shd w:val="clear" w:color="auto" w:fill="auto"/>
            <w:noWrap/>
            <w:vAlign w:val="center"/>
            <w:hideMark/>
          </w:tcPr>
          <w:p w14:paraId="645517FE" w14:textId="7256CD52" w:rsidR="00F359E2" w:rsidRPr="00C611C2" w:rsidRDefault="00F359E2" w:rsidP="00F359E2">
            <w:pPr>
              <w:jc w:val="center"/>
              <w:rPr>
                <w:color w:val="000000"/>
                <w:sz w:val="20"/>
                <w:szCs w:val="20"/>
              </w:rPr>
            </w:pPr>
            <w:r w:rsidRPr="00C611C2">
              <w:rPr>
                <w:color w:val="000000"/>
                <w:sz w:val="20"/>
                <w:szCs w:val="20"/>
              </w:rPr>
              <w:t>1,146</w:t>
            </w:r>
          </w:p>
        </w:tc>
        <w:tc>
          <w:tcPr>
            <w:tcW w:w="424" w:type="pct"/>
            <w:shd w:val="clear" w:color="auto" w:fill="auto"/>
            <w:vAlign w:val="center"/>
          </w:tcPr>
          <w:p w14:paraId="2F866123" w14:textId="02C6BB4D" w:rsidR="00F359E2" w:rsidRPr="00C611C2" w:rsidRDefault="00F359E2" w:rsidP="00F359E2">
            <w:pPr>
              <w:jc w:val="center"/>
              <w:rPr>
                <w:color w:val="000000"/>
                <w:sz w:val="20"/>
                <w:szCs w:val="20"/>
              </w:rPr>
            </w:pPr>
            <w:r w:rsidRPr="00C611C2">
              <w:rPr>
                <w:color w:val="000000"/>
                <w:sz w:val="20"/>
                <w:szCs w:val="20"/>
              </w:rPr>
              <w:t>1,146</w:t>
            </w:r>
          </w:p>
        </w:tc>
        <w:tc>
          <w:tcPr>
            <w:tcW w:w="424" w:type="pct"/>
            <w:shd w:val="clear" w:color="auto" w:fill="auto"/>
            <w:vAlign w:val="center"/>
          </w:tcPr>
          <w:p w14:paraId="51494AD7" w14:textId="79AA0B93" w:rsidR="00F359E2" w:rsidRPr="00C611C2" w:rsidRDefault="00F359E2" w:rsidP="00F359E2">
            <w:pPr>
              <w:jc w:val="center"/>
              <w:rPr>
                <w:color w:val="000000"/>
                <w:sz w:val="20"/>
                <w:szCs w:val="20"/>
              </w:rPr>
            </w:pPr>
            <w:r w:rsidRPr="00C611C2">
              <w:rPr>
                <w:color w:val="000000"/>
                <w:sz w:val="20"/>
                <w:szCs w:val="20"/>
              </w:rPr>
              <w:t>1,146</w:t>
            </w:r>
          </w:p>
        </w:tc>
        <w:tc>
          <w:tcPr>
            <w:tcW w:w="424" w:type="pct"/>
            <w:shd w:val="clear" w:color="auto" w:fill="auto"/>
            <w:vAlign w:val="center"/>
          </w:tcPr>
          <w:p w14:paraId="03C8ECC1" w14:textId="6E3BC90E" w:rsidR="00F359E2" w:rsidRPr="00C611C2" w:rsidRDefault="00F359E2" w:rsidP="00F359E2">
            <w:pPr>
              <w:jc w:val="center"/>
              <w:rPr>
                <w:color w:val="000000"/>
                <w:sz w:val="20"/>
                <w:szCs w:val="20"/>
              </w:rPr>
            </w:pPr>
            <w:r w:rsidRPr="00C611C2">
              <w:rPr>
                <w:color w:val="000000"/>
                <w:sz w:val="20"/>
                <w:szCs w:val="20"/>
              </w:rPr>
              <w:t>1,146</w:t>
            </w:r>
          </w:p>
        </w:tc>
        <w:tc>
          <w:tcPr>
            <w:tcW w:w="424" w:type="pct"/>
            <w:shd w:val="clear" w:color="auto" w:fill="auto"/>
            <w:vAlign w:val="center"/>
          </w:tcPr>
          <w:p w14:paraId="4E2F6900" w14:textId="52808725" w:rsidR="00F359E2" w:rsidRPr="00C611C2" w:rsidRDefault="00F359E2" w:rsidP="00F359E2">
            <w:pPr>
              <w:jc w:val="center"/>
              <w:rPr>
                <w:color w:val="000000"/>
                <w:sz w:val="20"/>
                <w:szCs w:val="20"/>
              </w:rPr>
            </w:pPr>
            <w:r w:rsidRPr="00C611C2">
              <w:rPr>
                <w:color w:val="000000"/>
                <w:sz w:val="20"/>
                <w:szCs w:val="20"/>
              </w:rPr>
              <w:t>1,146</w:t>
            </w:r>
          </w:p>
        </w:tc>
        <w:tc>
          <w:tcPr>
            <w:tcW w:w="423" w:type="pct"/>
            <w:shd w:val="clear" w:color="auto" w:fill="auto"/>
            <w:vAlign w:val="center"/>
          </w:tcPr>
          <w:p w14:paraId="0BDC0A62" w14:textId="275AE917" w:rsidR="00F359E2" w:rsidRPr="00C611C2" w:rsidRDefault="00F359E2" w:rsidP="00F359E2">
            <w:pPr>
              <w:jc w:val="center"/>
              <w:rPr>
                <w:color w:val="000000"/>
                <w:sz w:val="20"/>
                <w:szCs w:val="20"/>
              </w:rPr>
            </w:pPr>
            <w:r w:rsidRPr="00C611C2">
              <w:rPr>
                <w:color w:val="000000"/>
                <w:sz w:val="20"/>
                <w:szCs w:val="20"/>
              </w:rPr>
              <w:t>1,146</w:t>
            </w:r>
          </w:p>
        </w:tc>
        <w:tc>
          <w:tcPr>
            <w:tcW w:w="421" w:type="pct"/>
            <w:vAlign w:val="center"/>
          </w:tcPr>
          <w:p w14:paraId="6EFFA5FE" w14:textId="65ACEE58" w:rsidR="00F359E2" w:rsidRPr="00C611C2" w:rsidRDefault="00F359E2" w:rsidP="00F359E2">
            <w:pPr>
              <w:jc w:val="center"/>
              <w:rPr>
                <w:color w:val="000000"/>
                <w:sz w:val="20"/>
                <w:szCs w:val="20"/>
              </w:rPr>
            </w:pPr>
            <w:r w:rsidRPr="00C611C2">
              <w:rPr>
                <w:color w:val="000000"/>
                <w:sz w:val="20"/>
                <w:szCs w:val="20"/>
              </w:rPr>
              <w:t>1,146</w:t>
            </w:r>
          </w:p>
        </w:tc>
      </w:tr>
      <w:tr w:rsidR="00F359E2" w:rsidRPr="00C611C2" w14:paraId="21FA9BEC" w14:textId="31188356" w:rsidTr="00F359E2">
        <w:trPr>
          <w:cantSplit/>
          <w:trHeight w:val="23"/>
        </w:trPr>
        <w:tc>
          <w:tcPr>
            <w:tcW w:w="1228" w:type="pct"/>
            <w:shd w:val="clear" w:color="auto" w:fill="auto"/>
            <w:vAlign w:val="center"/>
            <w:hideMark/>
          </w:tcPr>
          <w:p w14:paraId="1D8F6CDF" w14:textId="77777777" w:rsidR="00F359E2" w:rsidRPr="00C611C2" w:rsidRDefault="00F359E2" w:rsidP="00262656">
            <w:pPr>
              <w:jc w:val="center"/>
              <w:rPr>
                <w:color w:val="000000"/>
                <w:sz w:val="20"/>
                <w:szCs w:val="20"/>
              </w:rPr>
            </w:pPr>
            <w:r w:rsidRPr="00C611C2">
              <w:rPr>
                <w:color w:val="000000"/>
                <w:sz w:val="20"/>
                <w:szCs w:val="20"/>
              </w:rPr>
              <w:t>Расход натурального топлива</w:t>
            </w:r>
          </w:p>
        </w:tc>
        <w:tc>
          <w:tcPr>
            <w:tcW w:w="384" w:type="pct"/>
            <w:shd w:val="clear" w:color="auto" w:fill="auto"/>
            <w:vAlign w:val="center"/>
            <w:hideMark/>
          </w:tcPr>
          <w:p w14:paraId="225070F8" w14:textId="77777777" w:rsidR="00F359E2" w:rsidRPr="00C611C2" w:rsidRDefault="00F359E2" w:rsidP="00262656">
            <w:pPr>
              <w:jc w:val="center"/>
              <w:rPr>
                <w:color w:val="000000"/>
                <w:sz w:val="20"/>
                <w:szCs w:val="20"/>
              </w:rPr>
            </w:pPr>
            <w:r w:rsidRPr="00C611C2">
              <w:rPr>
                <w:color w:val="000000"/>
                <w:sz w:val="20"/>
                <w:szCs w:val="20"/>
              </w:rPr>
              <w:t> </w:t>
            </w:r>
          </w:p>
        </w:tc>
        <w:tc>
          <w:tcPr>
            <w:tcW w:w="424" w:type="pct"/>
            <w:shd w:val="clear" w:color="auto" w:fill="auto"/>
            <w:noWrap/>
            <w:vAlign w:val="center"/>
            <w:hideMark/>
          </w:tcPr>
          <w:p w14:paraId="4880F938" w14:textId="77777777" w:rsidR="00F359E2" w:rsidRPr="00C611C2" w:rsidRDefault="00F359E2" w:rsidP="00262656">
            <w:pPr>
              <w:jc w:val="center"/>
              <w:rPr>
                <w:color w:val="000000"/>
                <w:sz w:val="20"/>
              </w:rPr>
            </w:pPr>
            <w:r w:rsidRPr="00C611C2">
              <w:rPr>
                <w:color w:val="000000"/>
                <w:sz w:val="20"/>
              </w:rPr>
              <w:t>-</w:t>
            </w:r>
          </w:p>
        </w:tc>
        <w:tc>
          <w:tcPr>
            <w:tcW w:w="424" w:type="pct"/>
            <w:shd w:val="clear" w:color="auto" w:fill="auto"/>
            <w:noWrap/>
            <w:vAlign w:val="center"/>
            <w:hideMark/>
          </w:tcPr>
          <w:p w14:paraId="16E5A4E0" w14:textId="77777777" w:rsidR="00F359E2" w:rsidRPr="00C611C2" w:rsidRDefault="00F359E2" w:rsidP="00262656">
            <w:pPr>
              <w:jc w:val="center"/>
              <w:rPr>
                <w:color w:val="000000"/>
                <w:sz w:val="20"/>
                <w:szCs w:val="20"/>
              </w:rPr>
            </w:pPr>
            <w:r w:rsidRPr="00C611C2">
              <w:rPr>
                <w:color w:val="000000"/>
                <w:sz w:val="20"/>
                <w:szCs w:val="20"/>
              </w:rPr>
              <w:t>-</w:t>
            </w:r>
          </w:p>
        </w:tc>
        <w:tc>
          <w:tcPr>
            <w:tcW w:w="424" w:type="pct"/>
            <w:shd w:val="clear" w:color="auto" w:fill="auto"/>
            <w:noWrap/>
            <w:vAlign w:val="center"/>
          </w:tcPr>
          <w:p w14:paraId="02F2F374" w14:textId="6123F0A4" w:rsidR="00F359E2" w:rsidRPr="00C611C2" w:rsidRDefault="00F359E2" w:rsidP="00262656">
            <w:pPr>
              <w:jc w:val="center"/>
              <w:rPr>
                <w:color w:val="000000"/>
                <w:sz w:val="20"/>
                <w:szCs w:val="20"/>
              </w:rPr>
            </w:pPr>
            <w:r w:rsidRPr="00C611C2">
              <w:rPr>
                <w:color w:val="000000"/>
                <w:sz w:val="20"/>
                <w:szCs w:val="20"/>
              </w:rPr>
              <w:t>-</w:t>
            </w:r>
          </w:p>
        </w:tc>
        <w:tc>
          <w:tcPr>
            <w:tcW w:w="424" w:type="pct"/>
            <w:shd w:val="clear" w:color="auto" w:fill="auto"/>
            <w:noWrap/>
            <w:vAlign w:val="center"/>
          </w:tcPr>
          <w:p w14:paraId="3D7266F5" w14:textId="3AD39E9E" w:rsidR="00F359E2" w:rsidRPr="00C611C2" w:rsidRDefault="00F359E2" w:rsidP="00262656">
            <w:pPr>
              <w:jc w:val="center"/>
              <w:rPr>
                <w:color w:val="000000"/>
                <w:sz w:val="20"/>
                <w:szCs w:val="20"/>
              </w:rPr>
            </w:pPr>
            <w:r w:rsidRPr="00C611C2">
              <w:rPr>
                <w:color w:val="000000"/>
                <w:sz w:val="20"/>
                <w:szCs w:val="20"/>
              </w:rPr>
              <w:t>-</w:t>
            </w:r>
          </w:p>
        </w:tc>
        <w:tc>
          <w:tcPr>
            <w:tcW w:w="424" w:type="pct"/>
            <w:shd w:val="clear" w:color="auto" w:fill="auto"/>
            <w:noWrap/>
            <w:vAlign w:val="center"/>
          </w:tcPr>
          <w:p w14:paraId="68E49939" w14:textId="6E238601" w:rsidR="00F359E2" w:rsidRPr="00C611C2" w:rsidRDefault="00F359E2" w:rsidP="00262656">
            <w:pPr>
              <w:jc w:val="center"/>
              <w:rPr>
                <w:color w:val="000000"/>
                <w:sz w:val="20"/>
                <w:szCs w:val="20"/>
              </w:rPr>
            </w:pPr>
            <w:r w:rsidRPr="00C611C2">
              <w:rPr>
                <w:color w:val="000000"/>
                <w:sz w:val="20"/>
                <w:szCs w:val="20"/>
              </w:rPr>
              <w:t>-</w:t>
            </w:r>
          </w:p>
        </w:tc>
        <w:tc>
          <w:tcPr>
            <w:tcW w:w="424" w:type="pct"/>
            <w:shd w:val="clear" w:color="auto" w:fill="auto"/>
            <w:noWrap/>
            <w:vAlign w:val="center"/>
          </w:tcPr>
          <w:p w14:paraId="24D716D8" w14:textId="63D8C14F" w:rsidR="00F359E2" w:rsidRPr="00C611C2" w:rsidRDefault="00F359E2" w:rsidP="00262656">
            <w:pPr>
              <w:jc w:val="center"/>
              <w:rPr>
                <w:color w:val="000000"/>
                <w:sz w:val="20"/>
                <w:szCs w:val="20"/>
              </w:rPr>
            </w:pPr>
            <w:r w:rsidRPr="00C611C2">
              <w:rPr>
                <w:color w:val="000000"/>
                <w:sz w:val="20"/>
                <w:szCs w:val="20"/>
              </w:rPr>
              <w:t>-</w:t>
            </w:r>
          </w:p>
        </w:tc>
        <w:tc>
          <w:tcPr>
            <w:tcW w:w="423" w:type="pct"/>
            <w:shd w:val="clear" w:color="auto" w:fill="auto"/>
            <w:noWrap/>
            <w:vAlign w:val="center"/>
          </w:tcPr>
          <w:p w14:paraId="6A942EF6" w14:textId="5F93881A" w:rsidR="00F359E2" w:rsidRPr="00C611C2" w:rsidRDefault="00F359E2" w:rsidP="00262656">
            <w:pPr>
              <w:jc w:val="center"/>
              <w:rPr>
                <w:color w:val="000000"/>
                <w:sz w:val="20"/>
                <w:szCs w:val="20"/>
              </w:rPr>
            </w:pPr>
            <w:r w:rsidRPr="00C611C2">
              <w:rPr>
                <w:color w:val="000000"/>
                <w:sz w:val="20"/>
                <w:szCs w:val="20"/>
              </w:rPr>
              <w:t>-</w:t>
            </w:r>
          </w:p>
        </w:tc>
        <w:tc>
          <w:tcPr>
            <w:tcW w:w="421" w:type="pct"/>
            <w:vAlign w:val="center"/>
          </w:tcPr>
          <w:p w14:paraId="0EE8FED4" w14:textId="39D93EAA" w:rsidR="00F359E2" w:rsidRPr="00C611C2" w:rsidRDefault="00F359E2" w:rsidP="00262656">
            <w:pPr>
              <w:jc w:val="center"/>
              <w:rPr>
                <w:color w:val="000000"/>
                <w:sz w:val="20"/>
                <w:szCs w:val="20"/>
              </w:rPr>
            </w:pPr>
            <w:r w:rsidRPr="00C611C2">
              <w:rPr>
                <w:color w:val="000000"/>
                <w:sz w:val="20"/>
                <w:szCs w:val="20"/>
              </w:rPr>
              <w:t>-</w:t>
            </w:r>
          </w:p>
        </w:tc>
      </w:tr>
      <w:tr w:rsidR="00F359E2" w:rsidRPr="00C611C2" w14:paraId="37D0C9C1" w14:textId="2487DCAB" w:rsidTr="00F359E2">
        <w:trPr>
          <w:cantSplit/>
          <w:trHeight w:val="23"/>
        </w:trPr>
        <w:tc>
          <w:tcPr>
            <w:tcW w:w="1228" w:type="pct"/>
            <w:shd w:val="clear" w:color="auto" w:fill="auto"/>
            <w:vAlign w:val="center"/>
            <w:hideMark/>
          </w:tcPr>
          <w:p w14:paraId="263C7AA9" w14:textId="77777777" w:rsidR="00F359E2" w:rsidRPr="00C611C2" w:rsidRDefault="00F359E2" w:rsidP="00F359E2">
            <w:pPr>
              <w:jc w:val="center"/>
              <w:rPr>
                <w:color w:val="000000"/>
                <w:sz w:val="20"/>
                <w:szCs w:val="20"/>
              </w:rPr>
            </w:pPr>
            <w:r w:rsidRPr="00C611C2">
              <w:rPr>
                <w:color w:val="000000"/>
                <w:sz w:val="20"/>
                <w:szCs w:val="20"/>
              </w:rPr>
              <w:t xml:space="preserve">Природный газ </w:t>
            </w:r>
          </w:p>
        </w:tc>
        <w:tc>
          <w:tcPr>
            <w:tcW w:w="384" w:type="pct"/>
            <w:shd w:val="clear" w:color="auto" w:fill="auto"/>
            <w:vAlign w:val="center"/>
            <w:hideMark/>
          </w:tcPr>
          <w:p w14:paraId="793A7BA2" w14:textId="77777777" w:rsidR="00F359E2" w:rsidRPr="00C611C2" w:rsidRDefault="00F359E2" w:rsidP="00F359E2">
            <w:pPr>
              <w:jc w:val="center"/>
              <w:rPr>
                <w:color w:val="000000"/>
                <w:sz w:val="20"/>
                <w:szCs w:val="20"/>
              </w:rPr>
            </w:pPr>
            <w:r w:rsidRPr="00C611C2">
              <w:rPr>
                <w:color w:val="000000"/>
                <w:sz w:val="20"/>
                <w:szCs w:val="20"/>
              </w:rPr>
              <w:t>млн. м</w:t>
            </w:r>
            <w:r w:rsidRPr="00C611C2">
              <w:rPr>
                <w:color w:val="000000"/>
                <w:sz w:val="20"/>
                <w:szCs w:val="20"/>
                <w:vertAlign w:val="superscript"/>
              </w:rPr>
              <w:t>3</w:t>
            </w:r>
          </w:p>
        </w:tc>
        <w:tc>
          <w:tcPr>
            <w:tcW w:w="424" w:type="pct"/>
            <w:shd w:val="clear" w:color="auto" w:fill="auto"/>
            <w:noWrap/>
            <w:vAlign w:val="center"/>
            <w:hideMark/>
          </w:tcPr>
          <w:p w14:paraId="2141E462" w14:textId="77777777" w:rsidR="00F359E2" w:rsidRPr="00C611C2" w:rsidRDefault="00F359E2" w:rsidP="00F359E2">
            <w:pPr>
              <w:jc w:val="center"/>
              <w:rPr>
                <w:color w:val="000000"/>
                <w:sz w:val="20"/>
              </w:rPr>
            </w:pPr>
            <w:r w:rsidRPr="00C611C2">
              <w:rPr>
                <w:color w:val="000000"/>
                <w:sz w:val="20"/>
              </w:rPr>
              <w:t>-</w:t>
            </w:r>
          </w:p>
        </w:tc>
        <w:tc>
          <w:tcPr>
            <w:tcW w:w="424" w:type="pct"/>
            <w:shd w:val="clear" w:color="auto" w:fill="auto"/>
            <w:noWrap/>
            <w:vAlign w:val="center"/>
            <w:hideMark/>
          </w:tcPr>
          <w:p w14:paraId="77E34DC7" w14:textId="4B2FC57A" w:rsidR="00F359E2" w:rsidRPr="00C611C2" w:rsidRDefault="00F359E2" w:rsidP="00F359E2">
            <w:pPr>
              <w:jc w:val="center"/>
              <w:rPr>
                <w:color w:val="000000"/>
                <w:sz w:val="20"/>
                <w:szCs w:val="20"/>
              </w:rPr>
            </w:pPr>
            <w:r w:rsidRPr="00C611C2">
              <w:rPr>
                <w:color w:val="000000"/>
                <w:sz w:val="20"/>
                <w:szCs w:val="20"/>
              </w:rPr>
              <w:t>0,296</w:t>
            </w:r>
          </w:p>
        </w:tc>
        <w:tc>
          <w:tcPr>
            <w:tcW w:w="424" w:type="pct"/>
            <w:shd w:val="clear" w:color="auto" w:fill="auto"/>
            <w:vAlign w:val="center"/>
          </w:tcPr>
          <w:p w14:paraId="662BC4C0" w14:textId="5BF6A25A" w:rsidR="00F359E2" w:rsidRPr="00C611C2" w:rsidRDefault="00F359E2" w:rsidP="00F359E2">
            <w:pPr>
              <w:jc w:val="center"/>
              <w:rPr>
                <w:color w:val="000000"/>
                <w:sz w:val="20"/>
                <w:szCs w:val="20"/>
              </w:rPr>
            </w:pPr>
            <w:r w:rsidRPr="00C611C2">
              <w:rPr>
                <w:color w:val="000000"/>
                <w:sz w:val="20"/>
                <w:szCs w:val="20"/>
              </w:rPr>
              <w:t>0,296</w:t>
            </w:r>
          </w:p>
        </w:tc>
        <w:tc>
          <w:tcPr>
            <w:tcW w:w="424" w:type="pct"/>
            <w:shd w:val="clear" w:color="auto" w:fill="auto"/>
            <w:vAlign w:val="center"/>
          </w:tcPr>
          <w:p w14:paraId="3827E486" w14:textId="047F42E8" w:rsidR="00F359E2" w:rsidRPr="00C611C2" w:rsidRDefault="00F359E2" w:rsidP="00F359E2">
            <w:pPr>
              <w:jc w:val="center"/>
              <w:rPr>
                <w:color w:val="000000"/>
                <w:sz w:val="20"/>
                <w:szCs w:val="20"/>
              </w:rPr>
            </w:pPr>
            <w:r w:rsidRPr="00C611C2">
              <w:rPr>
                <w:color w:val="000000"/>
                <w:sz w:val="20"/>
                <w:szCs w:val="20"/>
              </w:rPr>
              <w:t>0,297</w:t>
            </w:r>
          </w:p>
        </w:tc>
        <w:tc>
          <w:tcPr>
            <w:tcW w:w="424" w:type="pct"/>
            <w:shd w:val="clear" w:color="auto" w:fill="auto"/>
            <w:vAlign w:val="center"/>
          </w:tcPr>
          <w:p w14:paraId="6D76BC4C" w14:textId="3F863EDB" w:rsidR="00F359E2" w:rsidRPr="00C611C2" w:rsidRDefault="00F359E2" w:rsidP="00F359E2">
            <w:pPr>
              <w:jc w:val="center"/>
              <w:rPr>
                <w:color w:val="000000"/>
                <w:sz w:val="20"/>
                <w:szCs w:val="20"/>
              </w:rPr>
            </w:pPr>
            <w:r w:rsidRPr="00C611C2">
              <w:rPr>
                <w:color w:val="000000"/>
                <w:sz w:val="20"/>
                <w:szCs w:val="20"/>
              </w:rPr>
              <w:t>0,297</w:t>
            </w:r>
          </w:p>
        </w:tc>
        <w:tc>
          <w:tcPr>
            <w:tcW w:w="424" w:type="pct"/>
            <w:shd w:val="clear" w:color="auto" w:fill="auto"/>
            <w:vAlign w:val="center"/>
          </w:tcPr>
          <w:p w14:paraId="7F22A4B8" w14:textId="0269CEE6" w:rsidR="00F359E2" w:rsidRPr="00C611C2" w:rsidRDefault="00F359E2" w:rsidP="00F359E2">
            <w:pPr>
              <w:jc w:val="center"/>
              <w:rPr>
                <w:color w:val="000000"/>
                <w:sz w:val="20"/>
                <w:szCs w:val="20"/>
              </w:rPr>
            </w:pPr>
            <w:r w:rsidRPr="00C611C2">
              <w:rPr>
                <w:color w:val="000000"/>
                <w:sz w:val="20"/>
                <w:szCs w:val="20"/>
              </w:rPr>
              <w:t>0,297</w:t>
            </w:r>
          </w:p>
        </w:tc>
        <w:tc>
          <w:tcPr>
            <w:tcW w:w="423" w:type="pct"/>
            <w:shd w:val="clear" w:color="auto" w:fill="auto"/>
            <w:vAlign w:val="center"/>
          </w:tcPr>
          <w:p w14:paraId="6F162372" w14:textId="31D20987" w:rsidR="00F359E2" w:rsidRPr="00C611C2" w:rsidRDefault="00F359E2" w:rsidP="00F359E2">
            <w:pPr>
              <w:jc w:val="center"/>
              <w:rPr>
                <w:color w:val="000000"/>
                <w:sz w:val="20"/>
                <w:szCs w:val="20"/>
              </w:rPr>
            </w:pPr>
            <w:r w:rsidRPr="00C611C2">
              <w:rPr>
                <w:color w:val="000000"/>
                <w:sz w:val="20"/>
                <w:szCs w:val="20"/>
              </w:rPr>
              <w:t>0,298</w:t>
            </w:r>
          </w:p>
        </w:tc>
        <w:tc>
          <w:tcPr>
            <w:tcW w:w="421" w:type="pct"/>
            <w:vAlign w:val="center"/>
          </w:tcPr>
          <w:p w14:paraId="521630B5" w14:textId="46E1AD73" w:rsidR="00F359E2" w:rsidRPr="00C611C2" w:rsidRDefault="00F359E2" w:rsidP="00F359E2">
            <w:pPr>
              <w:jc w:val="center"/>
              <w:rPr>
                <w:color w:val="000000"/>
                <w:sz w:val="20"/>
                <w:szCs w:val="20"/>
              </w:rPr>
            </w:pPr>
            <w:r w:rsidRPr="00C611C2">
              <w:rPr>
                <w:color w:val="000000"/>
                <w:sz w:val="20"/>
                <w:szCs w:val="20"/>
              </w:rPr>
              <w:t>0,298</w:t>
            </w:r>
          </w:p>
        </w:tc>
      </w:tr>
    </w:tbl>
    <w:p w14:paraId="75A68EE5" w14:textId="77777777" w:rsidR="00A71BA7" w:rsidRPr="00C611C2" w:rsidRDefault="00A71BA7" w:rsidP="00463895">
      <w:pPr>
        <w:pStyle w:val="ab"/>
        <w:spacing w:before="3" w:line="360" w:lineRule="auto"/>
        <w:ind w:firstLine="707"/>
        <w:jc w:val="both"/>
      </w:pPr>
    </w:p>
    <w:p w14:paraId="11C4D890" w14:textId="77777777" w:rsidR="00A71BA7" w:rsidRPr="00C611C2" w:rsidRDefault="00A71BA7" w:rsidP="00463895">
      <w:pPr>
        <w:pStyle w:val="ab"/>
        <w:spacing w:before="3" w:line="360" w:lineRule="auto"/>
        <w:ind w:firstLine="707"/>
        <w:jc w:val="both"/>
      </w:pPr>
    </w:p>
    <w:p w14:paraId="47B4B90B" w14:textId="77777777" w:rsidR="00A71BA7" w:rsidRPr="00C611C2" w:rsidRDefault="00A71BA7" w:rsidP="00463895">
      <w:pPr>
        <w:pStyle w:val="ab"/>
        <w:spacing w:before="3" w:line="360" w:lineRule="auto"/>
        <w:ind w:firstLine="707"/>
        <w:jc w:val="both"/>
      </w:pPr>
    </w:p>
    <w:p w14:paraId="7B2BC5B1" w14:textId="77777777" w:rsidR="00A71BA7" w:rsidRPr="00C611C2" w:rsidRDefault="00A71BA7" w:rsidP="00463895">
      <w:pPr>
        <w:pStyle w:val="ab"/>
        <w:spacing w:before="3" w:line="360" w:lineRule="auto"/>
        <w:ind w:firstLine="707"/>
        <w:jc w:val="both"/>
        <w:sectPr w:rsidR="00A71BA7" w:rsidRPr="00C611C2" w:rsidSect="00A71BA7">
          <w:pgSz w:w="16840" w:h="11910" w:orient="landscape"/>
          <w:pgMar w:top="1701" w:right="567" w:bottom="567" w:left="567" w:header="0" w:footer="590" w:gutter="0"/>
          <w:cols w:space="720"/>
        </w:sectPr>
      </w:pPr>
    </w:p>
    <w:bookmarkEnd w:id="313"/>
    <w:p w14:paraId="5CAF3C45" w14:textId="059328BA" w:rsidR="00522162" w:rsidRPr="00C611C2" w:rsidRDefault="00522162" w:rsidP="00522162">
      <w:pPr>
        <w:pStyle w:val="ab"/>
        <w:spacing w:before="3" w:line="360" w:lineRule="auto"/>
        <w:ind w:firstLine="707"/>
        <w:jc w:val="both"/>
        <w:rPr>
          <w:b/>
        </w:rPr>
      </w:pPr>
      <w:r w:rsidRPr="00C611C2">
        <w:rPr>
          <w:b/>
        </w:rPr>
        <w:t>БМК д. Малое Верево (вост. часть)</w:t>
      </w:r>
    </w:p>
    <w:p w14:paraId="4F054647" w14:textId="748FBAC8" w:rsidR="00522162" w:rsidRPr="00C611C2" w:rsidRDefault="00522162" w:rsidP="00522162">
      <w:pPr>
        <w:pStyle w:val="ab"/>
        <w:spacing w:before="3" w:line="360" w:lineRule="auto"/>
        <w:ind w:firstLine="707"/>
        <w:jc w:val="both"/>
        <w:rPr>
          <w:rFonts w:eastAsia="MS PMincho"/>
          <w:iCs/>
        </w:rPr>
      </w:pPr>
      <w:r w:rsidRPr="00C611C2">
        <w:t>В деревне Малое Верево</w:t>
      </w:r>
      <w:r w:rsidR="00FD7AA5" w:rsidRPr="00C611C2">
        <w:t xml:space="preserve"> (вост. часть)</w:t>
      </w:r>
      <w:r w:rsidRPr="00C611C2">
        <w:t xml:space="preserve"> для обеспечения п</w:t>
      </w:r>
      <w:r w:rsidR="00795F88" w:rsidRPr="00C611C2">
        <w:t>риростов тепловых нагрузок к 2028</w:t>
      </w:r>
      <w:r w:rsidRPr="00C611C2">
        <w:t xml:space="preserve"> г. предлагается строительство блочно-модульной котельной установленной мощностью 6 Гкал/ч. </w:t>
      </w:r>
    </w:p>
    <w:p w14:paraId="1865EBA2" w14:textId="365E7767" w:rsidR="00522162" w:rsidRPr="00C611C2" w:rsidRDefault="00522162" w:rsidP="00522162">
      <w:pPr>
        <w:pStyle w:val="ab"/>
        <w:spacing w:before="3" w:line="360" w:lineRule="auto"/>
        <w:ind w:firstLine="707"/>
        <w:jc w:val="both"/>
      </w:pPr>
      <w:r w:rsidRPr="00C611C2">
        <w:t xml:space="preserve">Технико-экономические показатели работы нового источника в дер. </w:t>
      </w:r>
      <w:r w:rsidR="00FD7AA5" w:rsidRPr="00C611C2">
        <w:t>Малое Верево</w:t>
      </w:r>
      <w:r w:rsidRPr="00C611C2">
        <w:t xml:space="preserve"> представлены в таблице</w:t>
      </w:r>
      <w:r w:rsidR="00FD7AA5" w:rsidRPr="00C611C2">
        <w:t xml:space="preserve"> ниже</w:t>
      </w:r>
      <w:r w:rsidRPr="00C611C2">
        <w:t>.</w:t>
      </w:r>
    </w:p>
    <w:p w14:paraId="40605D8F" w14:textId="77777777" w:rsidR="00522162" w:rsidRPr="00C611C2" w:rsidRDefault="00522162" w:rsidP="00522162">
      <w:pPr>
        <w:pStyle w:val="000"/>
        <w:rPr>
          <w:lang w:val="ru-RU"/>
        </w:rPr>
      </w:pPr>
    </w:p>
    <w:p w14:paraId="7C738FF8" w14:textId="665C72A8" w:rsidR="00522162" w:rsidRPr="00C611C2" w:rsidRDefault="00522162" w:rsidP="00522162">
      <w:pPr>
        <w:pStyle w:val="000"/>
        <w:rPr>
          <w:lang w:val="ru-RU"/>
        </w:rPr>
      </w:pPr>
    </w:p>
    <w:p w14:paraId="0F0A8573" w14:textId="77777777" w:rsidR="00522162" w:rsidRPr="00C611C2" w:rsidRDefault="00522162" w:rsidP="00522162">
      <w:pPr>
        <w:pStyle w:val="5"/>
        <w:ind w:left="851"/>
        <w:sectPr w:rsidR="00522162" w:rsidRPr="00C611C2" w:rsidSect="00AC581A">
          <w:pgSz w:w="11910" w:h="16840"/>
          <w:pgMar w:top="1134" w:right="567" w:bottom="567" w:left="1701" w:header="0" w:footer="454" w:gutter="0"/>
          <w:cols w:space="720"/>
          <w:docGrid w:linePitch="326"/>
        </w:sectPr>
      </w:pPr>
    </w:p>
    <w:p w14:paraId="3557CDFD" w14:textId="0CA4FB9E" w:rsidR="00522162" w:rsidRPr="00C611C2" w:rsidRDefault="00522162" w:rsidP="00C57C39">
      <w:pPr>
        <w:pStyle w:val="5"/>
        <w:ind w:left="0" w:firstLine="1276"/>
      </w:pPr>
      <w:r w:rsidRPr="00C611C2">
        <w:t>Технико-экономические показатели работы новой блочно-модульной котельной в дер. Малое Верево (вост. часть)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13"/>
        <w:gridCol w:w="1174"/>
        <w:gridCol w:w="1174"/>
        <w:gridCol w:w="1174"/>
        <w:gridCol w:w="1174"/>
        <w:gridCol w:w="1174"/>
        <w:gridCol w:w="1174"/>
        <w:gridCol w:w="1174"/>
        <w:gridCol w:w="1168"/>
        <w:gridCol w:w="1165"/>
        <w:gridCol w:w="1165"/>
      </w:tblGrid>
      <w:tr w:rsidR="00795F88" w:rsidRPr="00C611C2" w14:paraId="075BF47E" w14:textId="1DEFC75C" w:rsidTr="00692789">
        <w:trPr>
          <w:cantSplit/>
          <w:trHeight w:val="23"/>
        </w:trPr>
        <w:tc>
          <w:tcPr>
            <w:tcW w:w="1128" w:type="pct"/>
            <w:shd w:val="clear" w:color="auto" w:fill="auto"/>
            <w:vAlign w:val="center"/>
            <w:hideMark/>
          </w:tcPr>
          <w:p w14:paraId="04864419" w14:textId="3268021C" w:rsidR="00795F88" w:rsidRPr="00C611C2" w:rsidRDefault="002607F9" w:rsidP="002607F9">
            <w:pPr>
              <w:jc w:val="center"/>
              <w:rPr>
                <w:b/>
                <w:bCs/>
                <w:color w:val="000000"/>
                <w:sz w:val="20"/>
                <w:szCs w:val="20"/>
              </w:rPr>
            </w:pPr>
            <w:r>
              <w:rPr>
                <w:b/>
                <w:bCs/>
                <w:color w:val="000000"/>
                <w:sz w:val="20"/>
                <w:szCs w:val="20"/>
              </w:rPr>
              <w:t>Новая котельная</w:t>
            </w:r>
            <w:r w:rsidR="00795F88" w:rsidRPr="00C611C2">
              <w:rPr>
                <w:b/>
                <w:bCs/>
                <w:color w:val="000000"/>
                <w:sz w:val="20"/>
                <w:szCs w:val="20"/>
              </w:rPr>
              <w:t xml:space="preserve">, д. </w:t>
            </w:r>
            <w:r>
              <w:rPr>
                <w:b/>
                <w:bCs/>
                <w:color w:val="000000"/>
                <w:sz w:val="20"/>
                <w:szCs w:val="20"/>
              </w:rPr>
              <w:t>Малое Верево (вост. часть)</w:t>
            </w:r>
          </w:p>
        </w:tc>
        <w:tc>
          <w:tcPr>
            <w:tcW w:w="388" w:type="pct"/>
            <w:shd w:val="clear" w:color="auto" w:fill="auto"/>
            <w:vAlign w:val="center"/>
            <w:hideMark/>
          </w:tcPr>
          <w:p w14:paraId="2DEF16C0" w14:textId="77777777" w:rsidR="00795F88" w:rsidRPr="00C611C2" w:rsidRDefault="00795F88" w:rsidP="00FE673D">
            <w:pPr>
              <w:jc w:val="center"/>
              <w:rPr>
                <w:b/>
                <w:bCs/>
                <w:color w:val="000000"/>
                <w:sz w:val="20"/>
                <w:szCs w:val="20"/>
              </w:rPr>
            </w:pPr>
            <w:r w:rsidRPr="00C611C2">
              <w:rPr>
                <w:b/>
                <w:bCs/>
                <w:color w:val="000000"/>
                <w:sz w:val="20"/>
                <w:szCs w:val="20"/>
              </w:rPr>
              <w:t>Единицы измерения</w:t>
            </w:r>
          </w:p>
        </w:tc>
        <w:tc>
          <w:tcPr>
            <w:tcW w:w="388" w:type="pct"/>
            <w:shd w:val="clear" w:color="auto" w:fill="auto"/>
            <w:vAlign w:val="center"/>
            <w:hideMark/>
          </w:tcPr>
          <w:p w14:paraId="484888E9" w14:textId="1A67A9A1" w:rsidR="00795F88" w:rsidRPr="00C611C2" w:rsidRDefault="00795F88" w:rsidP="00795F88">
            <w:pPr>
              <w:jc w:val="center"/>
              <w:rPr>
                <w:b/>
                <w:bCs/>
                <w:color w:val="000000"/>
                <w:sz w:val="20"/>
                <w:szCs w:val="20"/>
              </w:rPr>
            </w:pPr>
            <w:r w:rsidRPr="00C611C2">
              <w:rPr>
                <w:b/>
                <w:bCs/>
                <w:color w:val="000000"/>
                <w:sz w:val="20"/>
                <w:szCs w:val="20"/>
              </w:rPr>
              <w:t>2022-2027</w:t>
            </w:r>
          </w:p>
        </w:tc>
        <w:tc>
          <w:tcPr>
            <w:tcW w:w="388" w:type="pct"/>
            <w:shd w:val="clear" w:color="auto" w:fill="auto"/>
            <w:vAlign w:val="center"/>
            <w:hideMark/>
          </w:tcPr>
          <w:p w14:paraId="21B91F39" w14:textId="158A6747" w:rsidR="00795F88" w:rsidRPr="00C611C2" w:rsidRDefault="00795F88" w:rsidP="00FE673D">
            <w:pPr>
              <w:jc w:val="center"/>
              <w:rPr>
                <w:b/>
                <w:bCs/>
                <w:color w:val="000000"/>
                <w:sz w:val="20"/>
                <w:szCs w:val="20"/>
              </w:rPr>
            </w:pPr>
            <w:r w:rsidRPr="00C611C2">
              <w:rPr>
                <w:b/>
                <w:bCs/>
                <w:color w:val="000000"/>
                <w:sz w:val="20"/>
                <w:szCs w:val="20"/>
              </w:rPr>
              <w:t>2028</w:t>
            </w:r>
          </w:p>
        </w:tc>
        <w:tc>
          <w:tcPr>
            <w:tcW w:w="388" w:type="pct"/>
            <w:shd w:val="clear" w:color="auto" w:fill="auto"/>
            <w:vAlign w:val="center"/>
            <w:hideMark/>
          </w:tcPr>
          <w:p w14:paraId="55EF999C" w14:textId="2494FDB4" w:rsidR="00795F88" w:rsidRPr="00C611C2" w:rsidRDefault="00795F88" w:rsidP="00FE673D">
            <w:pPr>
              <w:jc w:val="center"/>
              <w:rPr>
                <w:b/>
                <w:bCs/>
                <w:color w:val="000000"/>
                <w:sz w:val="20"/>
                <w:szCs w:val="20"/>
              </w:rPr>
            </w:pPr>
            <w:r w:rsidRPr="00C611C2">
              <w:rPr>
                <w:b/>
                <w:bCs/>
                <w:color w:val="000000"/>
                <w:sz w:val="20"/>
                <w:szCs w:val="20"/>
              </w:rPr>
              <w:t>2029</w:t>
            </w:r>
          </w:p>
        </w:tc>
        <w:tc>
          <w:tcPr>
            <w:tcW w:w="388" w:type="pct"/>
            <w:shd w:val="clear" w:color="auto" w:fill="auto"/>
            <w:vAlign w:val="center"/>
            <w:hideMark/>
          </w:tcPr>
          <w:p w14:paraId="63E4CF95" w14:textId="5CB67E23" w:rsidR="00795F88" w:rsidRPr="00C611C2" w:rsidRDefault="00795F88" w:rsidP="00FE673D">
            <w:pPr>
              <w:jc w:val="center"/>
              <w:rPr>
                <w:b/>
                <w:bCs/>
                <w:color w:val="000000"/>
                <w:sz w:val="20"/>
                <w:szCs w:val="20"/>
              </w:rPr>
            </w:pPr>
            <w:r w:rsidRPr="00C611C2">
              <w:rPr>
                <w:b/>
                <w:bCs/>
                <w:color w:val="000000"/>
                <w:sz w:val="20"/>
                <w:szCs w:val="20"/>
              </w:rPr>
              <w:t>2030</w:t>
            </w:r>
          </w:p>
        </w:tc>
        <w:tc>
          <w:tcPr>
            <w:tcW w:w="388" w:type="pct"/>
            <w:shd w:val="clear" w:color="auto" w:fill="auto"/>
            <w:vAlign w:val="center"/>
            <w:hideMark/>
          </w:tcPr>
          <w:p w14:paraId="5BFC8622" w14:textId="2F24AD68" w:rsidR="00795F88" w:rsidRPr="00C611C2" w:rsidRDefault="00795F88" w:rsidP="00FE673D">
            <w:pPr>
              <w:jc w:val="center"/>
              <w:rPr>
                <w:b/>
                <w:bCs/>
                <w:color w:val="000000"/>
                <w:sz w:val="20"/>
                <w:szCs w:val="20"/>
              </w:rPr>
            </w:pPr>
            <w:r w:rsidRPr="00C611C2">
              <w:rPr>
                <w:b/>
                <w:bCs/>
                <w:color w:val="000000"/>
                <w:sz w:val="20"/>
                <w:szCs w:val="20"/>
              </w:rPr>
              <w:t>2031</w:t>
            </w:r>
          </w:p>
        </w:tc>
        <w:tc>
          <w:tcPr>
            <w:tcW w:w="388" w:type="pct"/>
            <w:shd w:val="clear" w:color="auto" w:fill="auto"/>
            <w:vAlign w:val="center"/>
            <w:hideMark/>
          </w:tcPr>
          <w:p w14:paraId="01B29BA0" w14:textId="192B7878" w:rsidR="00795F88" w:rsidRPr="00C611C2" w:rsidRDefault="00795F88" w:rsidP="00FE673D">
            <w:pPr>
              <w:jc w:val="center"/>
              <w:rPr>
                <w:b/>
                <w:bCs/>
                <w:color w:val="000000"/>
                <w:sz w:val="20"/>
                <w:szCs w:val="20"/>
              </w:rPr>
            </w:pPr>
            <w:r w:rsidRPr="00C611C2">
              <w:rPr>
                <w:b/>
                <w:bCs/>
                <w:color w:val="000000"/>
                <w:sz w:val="20"/>
                <w:szCs w:val="20"/>
              </w:rPr>
              <w:t>2032</w:t>
            </w:r>
          </w:p>
        </w:tc>
        <w:tc>
          <w:tcPr>
            <w:tcW w:w="386" w:type="pct"/>
            <w:shd w:val="clear" w:color="auto" w:fill="auto"/>
            <w:vAlign w:val="center"/>
            <w:hideMark/>
          </w:tcPr>
          <w:p w14:paraId="3C08F15D" w14:textId="7C55590B" w:rsidR="00795F88" w:rsidRPr="00C611C2" w:rsidRDefault="00795F88" w:rsidP="00FE673D">
            <w:pPr>
              <w:jc w:val="center"/>
              <w:rPr>
                <w:b/>
                <w:bCs/>
                <w:color w:val="000000"/>
                <w:sz w:val="20"/>
                <w:szCs w:val="20"/>
              </w:rPr>
            </w:pPr>
            <w:r w:rsidRPr="00C611C2">
              <w:rPr>
                <w:b/>
                <w:bCs/>
                <w:color w:val="000000"/>
                <w:sz w:val="20"/>
                <w:szCs w:val="20"/>
              </w:rPr>
              <w:t>2033</w:t>
            </w:r>
          </w:p>
        </w:tc>
        <w:tc>
          <w:tcPr>
            <w:tcW w:w="385" w:type="pct"/>
            <w:vAlign w:val="center"/>
          </w:tcPr>
          <w:p w14:paraId="3E204505" w14:textId="2328CFC4" w:rsidR="00795F88" w:rsidRPr="00C611C2" w:rsidRDefault="00795F88" w:rsidP="0012709C">
            <w:pPr>
              <w:jc w:val="center"/>
              <w:rPr>
                <w:b/>
                <w:bCs/>
                <w:color w:val="000000"/>
                <w:sz w:val="20"/>
                <w:szCs w:val="20"/>
              </w:rPr>
            </w:pPr>
            <w:r w:rsidRPr="00C611C2">
              <w:rPr>
                <w:b/>
                <w:bCs/>
                <w:color w:val="000000"/>
                <w:sz w:val="20"/>
                <w:szCs w:val="20"/>
              </w:rPr>
              <w:t>2034</w:t>
            </w:r>
          </w:p>
        </w:tc>
        <w:tc>
          <w:tcPr>
            <w:tcW w:w="385" w:type="pct"/>
            <w:vAlign w:val="center"/>
          </w:tcPr>
          <w:p w14:paraId="77049F30" w14:textId="1A4D5B82" w:rsidR="00795F88" w:rsidRPr="00C611C2" w:rsidRDefault="00795F88" w:rsidP="0012709C">
            <w:pPr>
              <w:jc w:val="center"/>
              <w:rPr>
                <w:b/>
                <w:bCs/>
                <w:color w:val="000000"/>
                <w:sz w:val="20"/>
                <w:szCs w:val="20"/>
              </w:rPr>
            </w:pPr>
            <w:r w:rsidRPr="00C611C2">
              <w:rPr>
                <w:b/>
                <w:bCs/>
                <w:color w:val="000000"/>
                <w:sz w:val="20"/>
                <w:szCs w:val="20"/>
              </w:rPr>
              <w:t>2035</w:t>
            </w:r>
          </w:p>
        </w:tc>
      </w:tr>
      <w:tr w:rsidR="00A748C0" w:rsidRPr="00C611C2" w14:paraId="7CF798D6" w14:textId="6239762A" w:rsidTr="00692789">
        <w:trPr>
          <w:cantSplit/>
          <w:trHeight w:val="23"/>
        </w:trPr>
        <w:tc>
          <w:tcPr>
            <w:tcW w:w="1128" w:type="pct"/>
            <w:shd w:val="clear" w:color="auto" w:fill="auto"/>
            <w:vAlign w:val="center"/>
            <w:hideMark/>
          </w:tcPr>
          <w:p w14:paraId="6DBF4995" w14:textId="77777777" w:rsidR="00A748C0" w:rsidRPr="00C611C2" w:rsidRDefault="00A748C0" w:rsidP="00A748C0">
            <w:pPr>
              <w:jc w:val="center"/>
              <w:rPr>
                <w:color w:val="000000"/>
                <w:sz w:val="20"/>
                <w:szCs w:val="20"/>
              </w:rPr>
            </w:pPr>
            <w:r w:rsidRPr="00C611C2">
              <w:rPr>
                <w:color w:val="000000"/>
                <w:sz w:val="20"/>
                <w:szCs w:val="20"/>
              </w:rPr>
              <w:t>Расчетная (фактическая) нагрузка потребителей</w:t>
            </w:r>
          </w:p>
        </w:tc>
        <w:tc>
          <w:tcPr>
            <w:tcW w:w="388" w:type="pct"/>
            <w:shd w:val="clear" w:color="auto" w:fill="auto"/>
            <w:vAlign w:val="center"/>
            <w:hideMark/>
          </w:tcPr>
          <w:p w14:paraId="5E76C1BA" w14:textId="77777777" w:rsidR="00A748C0" w:rsidRPr="00C611C2" w:rsidRDefault="00A748C0" w:rsidP="00A748C0">
            <w:pPr>
              <w:jc w:val="center"/>
              <w:rPr>
                <w:color w:val="000000"/>
                <w:sz w:val="20"/>
                <w:szCs w:val="20"/>
              </w:rPr>
            </w:pPr>
            <w:r w:rsidRPr="00C611C2">
              <w:rPr>
                <w:color w:val="000000"/>
                <w:sz w:val="20"/>
                <w:szCs w:val="20"/>
              </w:rPr>
              <w:t>Гкал/ч</w:t>
            </w:r>
          </w:p>
        </w:tc>
        <w:tc>
          <w:tcPr>
            <w:tcW w:w="388" w:type="pct"/>
            <w:shd w:val="clear" w:color="auto" w:fill="auto"/>
            <w:noWrap/>
            <w:vAlign w:val="center"/>
            <w:hideMark/>
          </w:tcPr>
          <w:p w14:paraId="0CF2EC4B" w14:textId="77777777" w:rsidR="00A748C0" w:rsidRPr="00C611C2" w:rsidRDefault="00A748C0" w:rsidP="00A748C0">
            <w:pPr>
              <w:jc w:val="center"/>
              <w:rPr>
                <w:color w:val="000000"/>
                <w:sz w:val="20"/>
              </w:rPr>
            </w:pPr>
            <w:r w:rsidRPr="00C611C2">
              <w:rPr>
                <w:color w:val="000000"/>
                <w:sz w:val="20"/>
              </w:rPr>
              <w:t>-</w:t>
            </w:r>
          </w:p>
        </w:tc>
        <w:tc>
          <w:tcPr>
            <w:tcW w:w="388" w:type="pct"/>
            <w:shd w:val="clear" w:color="auto" w:fill="auto"/>
            <w:noWrap/>
            <w:vAlign w:val="center"/>
            <w:hideMark/>
          </w:tcPr>
          <w:p w14:paraId="5E5FA60D" w14:textId="0867B49C" w:rsidR="00A748C0" w:rsidRPr="00C611C2" w:rsidRDefault="00A748C0" w:rsidP="00A748C0">
            <w:pPr>
              <w:jc w:val="center"/>
              <w:rPr>
                <w:color w:val="000000"/>
                <w:sz w:val="20"/>
                <w:szCs w:val="20"/>
              </w:rPr>
            </w:pPr>
            <w:r w:rsidRPr="00C611C2">
              <w:rPr>
                <w:color w:val="000000"/>
                <w:sz w:val="20"/>
                <w:szCs w:val="20"/>
              </w:rPr>
              <w:t>0,62</w:t>
            </w:r>
          </w:p>
        </w:tc>
        <w:tc>
          <w:tcPr>
            <w:tcW w:w="388" w:type="pct"/>
            <w:shd w:val="clear" w:color="auto" w:fill="auto"/>
            <w:vAlign w:val="center"/>
          </w:tcPr>
          <w:p w14:paraId="16723264" w14:textId="482293B8" w:rsidR="00A748C0" w:rsidRPr="00C611C2" w:rsidRDefault="00A748C0" w:rsidP="00A748C0">
            <w:pPr>
              <w:jc w:val="center"/>
              <w:rPr>
                <w:color w:val="000000"/>
                <w:sz w:val="20"/>
                <w:szCs w:val="20"/>
              </w:rPr>
            </w:pPr>
            <w:r w:rsidRPr="00C611C2">
              <w:rPr>
                <w:color w:val="000000"/>
                <w:sz w:val="20"/>
                <w:szCs w:val="20"/>
              </w:rPr>
              <w:t>1,24</w:t>
            </w:r>
          </w:p>
        </w:tc>
        <w:tc>
          <w:tcPr>
            <w:tcW w:w="388" w:type="pct"/>
            <w:shd w:val="clear" w:color="auto" w:fill="auto"/>
            <w:vAlign w:val="center"/>
          </w:tcPr>
          <w:p w14:paraId="3603EEDC" w14:textId="4CEA1082" w:rsidR="00A748C0" w:rsidRPr="00C611C2" w:rsidRDefault="00A748C0" w:rsidP="00A748C0">
            <w:pPr>
              <w:jc w:val="center"/>
              <w:rPr>
                <w:color w:val="000000"/>
                <w:sz w:val="20"/>
                <w:szCs w:val="20"/>
              </w:rPr>
            </w:pPr>
            <w:r w:rsidRPr="00C611C2">
              <w:rPr>
                <w:color w:val="000000"/>
                <w:sz w:val="20"/>
                <w:szCs w:val="20"/>
              </w:rPr>
              <w:t>1,86</w:t>
            </w:r>
          </w:p>
        </w:tc>
        <w:tc>
          <w:tcPr>
            <w:tcW w:w="388" w:type="pct"/>
            <w:shd w:val="clear" w:color="auto" w:fill="auto"/>
            <w:vAlign w:val="center"/>
          </w:tcPr>
          <w:p w14:paraId="4FEF412B" w14:textId="64BAC692" w:rsidR="00A748C0" w:rsidRPr="00C611C2" w:rsidRDefault="00A748C0" w:rsidP="00A748C0">
            <w:pPr>
              <w:jc w:val="center"/>
              <w:rPr>
                <w:color w:val="000000"/>
                <w:sz w:val="20"/>
                <w:szCs w:val="20"/>
              </w:rPr>
            </w:pPr>
            <w:r w:rsidRPr="00C611C2">
              <w:rPr>
                <w:color w:val="000000"/>
                <w:sz w:val="20"/>
                <w:szCs w:val="20"/>
              </w:rPr>
              <w:t>2,48</w:t>
            </w:r>
          </w:p>
        </w:tc>
        <w:tc>
          <w:tcPr>
            <w:tcW w:w="388" w:type="pct"/>
            <w:shd w:val="clear" w:color="auto" w:fill="auto"/>
            <w:vAlign w:val="center"/>
          </w:tcPr>
          <w:p w14:paraId="28A3E0E5" w14:textId="53E249E9" w:rsidR="00A748C0" w:rsidRPr="00C611C2" w:rsidRDefault="00A748C0" w:rsidP="00A748C0">
            <w:pPr>
              <w:jc w:val="center"/>
              <w:rPr>
                <w:color w:val="000000"/>
                <w:sz w:val="20"/>
                <w:szCs w:val="20"/>
              </w:rPr>
            </w:pPr>
            <w:r w:rsidRPr="00C611C2">
              <w:rPr>
                <w:color w:val="000000"/>
                <w:sz w:val="20"/>
                <w:szCs w:val="20"/>
              </w:rPr>
              <w:t>3,10</w:t>
            </w:r>
          </w:p>
        </w:tc>
        <w:tc>
          <w:tcPr>
            <w:tcW w:w="386" w:type="pct"/>
            <w:shd w:val="clear" w:color="auto" w:fill="auto"/>
            <w:vAlign w:val="center"/>
          </w:tcPr>
          <w:p w14:paraId="31F7759A" w14:textId="74BD7BC1" w:rsidR="00A748C0" w:rsidRPr="00C611C2" w:rsidRDefault="00A748C0" w:rsidP="00A748C0">
            <w:pPr>
              <w:jc w:val="center"/>
              <w:rPr>
                <w:color w:val="000000"/>
                <w:sz w:val="20"/>
                <w:szCs w:val="20"/>
              </w:rPr>
            </w:pPr>
            <w:r w:rsidRPr="00C611C2">
              <w:rPr>
                <w:color w:val="000000"/>
                <w:sz w:val="20"/>
                <w:szCs w:val="20"/>
              </w:rPr>
              <w:t>3,72</w:t>
            </w:r>
          </w:p>
        </w:tc>
        <w:tc>
          <w:tcPr>
            <w:tcW w:w="385" w:type="pct"/>
            <w:vAlign w:val="center"/>
          </w:tcPr>
          <w:p w14:paraId="7D676890" w14:textId="7FF6B1F3" w:rsidR="00A748C0" w:rsidRPr="00C611C2" w:rsidRDefault="00A748C0" w:rsidP="00A748C0">
            <w:pPr>
              <w:jc w:val="center"/>
              <w:rPr>
                <w:color w:val="000000"/>
                <w:sz w:val="20"/>
                <w:szCs w:val="20"/>
              </w:rPr>
            </w:pPr>
            <w:r w:rsidRPr="00C611C2">
              <w:rPr>
                <w:color w:val="000000"/>
                <w:sz w:val="20"/>
                <w:szCs w:val="20"/>
              </w:rPr>
              <w:t>4,34</w:t>
            </w:r>
          </w:p>
        </w:tc>
        <w:tc>
          <w:tcPr>
            <w:tcW w:w="385" w:type="pct"/>
            <w:vAlign w:val="center"/>
          </w:tcPr>
          <w:p w14:paraId="0323516E" w14:textId="7B4F0E4A" w:rsidR="00A748C0" w:rsidRPr="00C611C2" w:rsidRDefault="00A748C0" w:rsidP="00A748C0">
            <w:pPr>
              <w:jc w:val="center"/>
              <w:rPr>
                <w:color w:val="000000"/>
                <w:sz w:val="20"/>
                <w:szCs w:val="20"/>
              </w:rPr>
            </w:pPr>
            <w:r w:rsidRPr="00C611C2">
              <w:rPr>
                <w:color w:val="000000"/>
                <w:sz w:val="20"/>
                <w:szCs w:val="20"/>
              </w:rPr>
              <w:t>4,96</w:t>
            </w:r>
          </w:p>
        </w:tc>
      </w:tr>
      <w:tr w:rsidR="00A748C0" w:rsidRPr="00C611C2" w14:paraId="416F7C5F" w14:textId="6131200D" w:rsidTr="00692789">
        <w:trPr>
          <w:cantSplit/>
          <w:trHeight w:val="23"/>
        </w:trPr>
        <w:tc>
          <w:tcPr>
            <w:tcW w:w="1128" w:type="pct"/>
            <w:shd w:val="clear" w:color="auto" w:fill="auto"/>
            <w:vAlign w:val="center"/>
            <w:hideMark/>
          </w:tcPr>
          <w:p w14:paraId="41AF4C92" w14:textId="77777777" w:rsidR="00A748C0" w:rsidRPr="00C611C2" w:rsidRDefault="00A748C0" w:rsidP="00A748C0">
            <w:pPr>
              <w:jc w:val="center"/>
              <w:rPr>
                <w:color w:val="000000"/>
                <w:sz w:val="20"/>
                <w:szCs w:val="20"/>
              </w:rPr>
            </w:pPr>
            <w:r w:rsidRPr="00C611C2">
              <w:rPr>
                <w:color w:val="000000"/>
                <w:sz w:val="20"/>
                <w:szCs w:val="20"/>
              </w:rPr>
              <w:t>Собственные нужды в тепловой энергии</w:t>
            </w:r>
          </w:p>
        </w:tc>
        <w:tc>
          <w:tcPr>
            <w:tcW w:w="388" w:type="pct"/>
            <w:shd w:val="clear" w:color="auto" w:fill="auto"/>
            <w:vAlign w:val="center"/>
            <w:hideMark/>
          </w:tcPr>
          <w:p w14:paraId="7D194D22" w14:textId="77777777" w:rsidR="00A748C0" w:rsidRPr="00C611C2" w:rsidRDefault="00A748C0" w:rsidP="00A748C0">
            <w:pPr>
              <w:jc w:val="center"/>
              <w:rPr>
                <w:color w:val="000000"/>
                <w:sz w:val="20"/>
                <w:szCs w:val="20"/>
              </w:rPr>
            </w:pPr>
            <w:r w:rsidRPr="00C611C2">
              <w:rPr>
                <w:color w:val="000000"/>
                <w:sz w:val="20"/>
                <w:szCs w:val="20"/>
              </w:rPr>
              <w:t>Гкал/ч</w:t>
            </w:r>
          </w:p>
        </w:tc>
        <w:tc>
          <w:tcPr>
            <w:tcW w:w="388" w:type="pct"/>
            <w:shd w:val="clear" w:color="auto" w:fill="auto"/>
            <w:noWrap/>
            <w:vAlign w:val="center"/>
            <w:hideMark/>
          </w:tcPr>
          <w:p w14:paraId="4EB11839" w14:textId="77777777" w:rsidR="00A748C0" w:rsidRPr="00C611C2" w:rsidRDefault="00A748C0" w:rsidP="00A748C0">
            <w:pPr>
              <w:jc w:val="center"/>
              <w:rPr>
                <w:color w:val="000000"/>
                <w:sz w:val="20"/>
              </w:rPr>
            </w:pPr>
            <w:r w:rsidRPr="00C611C2">
              <w:rPr>
                <w:color w:val="000000"/>
                <w:sz w:val="20"/>
              </w:rPr>
              <w:t>-</w:t>
            </w:r>
          </w:p>
        </w:tc>
        <w:tc>
          <w:tcPr>
            <w:tcW w:w="388" w:type="pct"/>
            <w:shd w:val="clear" w:color="auto" w:fill="auto"/>
            <w:noWrap/>
            <w:vAlign w:val="center"/>
            <w:hideMark/>
          </w:tcPr>
          <w:p w14:paraId="7AFB1ABF" w14:textId="15C28795" w:rsidR="00A748C0" w:rsidRPr="00C611C2" w:rsidRDefault="00A748C0" w:rsidP="00A748C0">
            <w:pPr>
              <w:jc w:val="center"/>
              <w:rPr>
                <w:color w:val="000000"/>
                <w:sz w:val="20"/>
                <w:szCs w:val="20"/>
              </w:rPr>
            </w:pPr>
            <w:r w:rsidRPr="00C611C2">
              <w:rPr>
                <w:color w:val="000000"/>
                <w:sz w:val="20"/>
                <w:szCs w:val="20"/>
              </w:rPr>
              <w:t>0,014</w:t>
            </w:r>
          </w:p>
        </w:tc>
        <w:tc>
          <w:tcPr>
            <w:tcW w:w="388" w:type="pct"/>
            <w:shd w:val="clear" w:color="auto" w:fill="auto"/>
            <w:vAlign w:val="center"/>
          </w:tcPr>
          <w:p w14:paraId="0E3DFBA3" w14:textId="187C3CE5" w:rsidR="00A748C0" w:rsidRPr="00C611C2" w:rsidRDefault="00A748C0" w:rsidP="00A748C0">
            <w:pPr>
              <w:jc w:val="center"/>
              <w:rPr>
                <w:color w:val="000000"/>
                <w:sz w:val="20"/>
                <w:szCs w:val="20"/>
              </w:rPr>
            </w:pPr>
            <w:r w:rsidRPr="00C611C2">
              <w:rPr>
                <w:color w:val="000000"/>
                <w:sz w:val="20"/>
                <w:szCs w:val="20"/>
              </w:rPr>
              <w:t>0,03</w:t>
            </w:r>
          </w:p>
        </w:tc>
        <w:tc>
          <w:tcPr>
            <w:tcW w:w="388" w:type="pct"/>
            <w:shd w:val="clear" w:color="auto" w:fill="auto"/>
            <w:vAlign w:val="center"/>
          </w:tcPr>
          <w:p w14:paraId="7AEB6591" w14:textId="2C8477F7" w:rsidR="00A748C0" w:rsidRPr="00C611C2" w:rsidRDefault="00A748C0" w:rsidP="00A748C0">
            <w:pPr>
              <w:jc w:val="center"/>
              <w:rPr>
                <w:color w:val="000000"/>
                <w:sz w:val="20"/>
                <w:szCs w:val="20"/>
              </w:rPr>
            </w:pPr>
            <w:r w:rsidRPr="00C611C2">
              <w:rPr>
                <w:color w:val="000000"/>
                <w:sz w:val="20"/>
                <w:szCs w:val="20"/>
              </w:rPr>
              <w:t>0,04</w:t>
            </w:r>
          </w:p>
        </w:tc>
        <w:tc>
          <w:tcPr>
            <w:tcW w:w="388" w:type="pct"/>
            <w:shd w:val="clear" w:color="auto" w:fill="auto"/>
            <w:vAlign w:val="center"/>
          </w:tcPr>
          <w:p w14:paraId="33A46536" w14:textId="6AED7617" w:rsidR="00A748C0" w:rsidRPr="00C611C2" w:rsidRDefault="00A748C0" w:rsidP="00A748C0">
            <w:pPr>
              <w:jc w:val="center"/>
              <w:rPr>
                <w:color w:val="000000"/>
                <w:sz w:val="20"/>
                <w:szCs w:val="20"/>
              </w:rPr>
            </w:pPr>
            <w:r w:rsidRPr="00C611C2">
              <w:rPr>
                <w:color w:val="000000"/>
                <w:sz w:val="20"/>
                <w:szCs w:val="20"/>
              </w:rPr>
              <w:t>0,06</w:t>
            </w:r>
          </w:p>
        </w:tc>
        <w:tc>
          <w:tcPr>
            <w:tcW w:w="388" w:type="pct"/>
            <w:shd w:val="clear" w:color="auto" w:fill="auto"/>
            <w:vAlign w:val="center"/>
          </w:tcPr>
          <w:p w14:paraId="44CB9412" w14:textId="2C66F46D" w:rsidR="00A748C0" w:rsidRPr="00C611C2" w:rsidRDefault="00A748C0" w:rsidP="00A748C0">
            <w:pPr>
              <w:jc w:val="center"/>
              <w:rPr>
                <w:color w:val="000000"/>
                <w:sz w:val="20"/>
                <w:szCs w:val="20"/>
              </w:rPr>
            </w:pPr>
            <w:r w:rsidRPr="00C611C2">
              <w:rPr>
                <w:color w:val="000000"/>
                <w:sz w:val="20"/>
                <w:szCs w:val="20"/>
              </w:rPr>
              <w:t>0,07</w:t>
            </w:r>
          </w:p>
        </w:tc>
        <w:tc>
          <w:tcPr>
            <w:tcW w:w="386" w:type="pct"/>
            <w:shd w:val="clear" w:color="auto" w:fill="auto"/>
            <w:vAlign w:val="center"/>
          </w:tcPr>
          <w:p w14:paraId="50FC4D01" w14:textId="32D0F6B3" w:rsidR="00A748C0" w:rsidRPr="00C611C2" w:rsidRDefault="00A748C0" w:rsidP="00A748C0">
            <w:pPr>
              <w:jc w:val="center"/>
              <w:rPr>
                <w:color w:val="000000"/>
                <w:sz w:val="20"/>
                <w:szCs w:val="20"/>
              </w:rPr>
            </w:pPr>
            <w:r w:rsidRPr="00C611C2">
              <w:rPr>
                <w:color w:val="000000"/>
                <w:sz w:val="20"/>
                <w:szCs w:val="20"/>
              </w:rPr>
              <w:t>0,09</w:t>
            </w:r>
          </w:p>
        </w:tc>
        <w:tc>
          <w:tcPr>
            <w:tcW w:w="385" w:type="pct"/>
            <w:vAlign w:val="center"/>
          </w:tcPr>
          <w:p w14:paraId="7A2310BA" w14:textId="10282B56" w:rsidR="00A748C0" w:rsidRPr="00C611C2" w:rsidRDefault="00A748C0" w:rsidP="00A748C0">
            <w:pPr>
              <w:jc w:val="center"/>
              <w:rPr>
                <w:color w:val="000000"/>
                <w:sz w:val="20"/>
                <w:szCs w:val="20"/>
              </w:rPr>
            </w:pPr>
            <w:r w:rsidRPr="00C611C2">
              <w:rPr>
                <w:color w:val="000000"/>
                <w:sz w:val="20"/>
                <w:szCs w:val="20"/>
              </w:rPr>
              <w:t>0,10</w:t>
            </w:r>
          </w:p>
        </w:tc>
        <w:tc>
          <w:tcPr>
            <w:tcW w:w="385" w:type="pct"/>
            <w:vAlign w:val="center"/>
          </w:tcPr>
          <w:p w14:paraId="2E45A8F5" w14:textId="2ABBD422" w:rsidR="00A748C0" w:rsidRPr="00C611C2" w:rsidRDefault="00A748C0" w:rsidP="00A748C0">
            <w:pPr>
              <w:jc w:val="center"/>
              <w:rPr>
                <w:color w:val="000000"/>
                <w:sz w:val="20"/>
                <w:szCs w:val="20"/>
              </w:rPr>
            </w:pPr>
            <w:r w:rsidRPr="00C611C2">
              <w:rPr>
                <w:color w:val="000000"/>
                <w:sz w:val="20"/>
                <w:szCs w:val="20"/>
              </w:rPr>
              <w:t>0,12</w:t>
            </w:r>
          </w:p>
        </w:tc>
      </w:tr>
      <w:tr w:rsidR="009E5D0D" w:rsidRPr="00C611C2" w14:paraId="5772CD13" w14:textId="160B0157" w:rsidTr="00692789">
        <w:trPr>
          <w:cantSplit/>
          <w:trHeight w:val="23"/>
        </w:trPr>
        <w:tc>
          <w:tcPr>
            <w:tcW w:w="1128" w:type="pct"/>
            <w:shd w:val="clear" w:color="auto" w:fill="auto"/>
            <w:vAlign w:val="center"/>
            <w:hideMark/>
          </w:tcPr>
          <w:p w14:paraId="6D031948" w14:textId="77777777" w:rsidR="009E5D0D" w:rsidRPr="00C611C2" w:rsidRDefault="009E5D0D" w:rsidP="009E5D0D">
            <w:pPr>
              <w:jc w:val="center"/>
              <w:rPr>
                <w:color w:val="000000"/>
                <w:sz w:val="20"/>
                <w:szCs w:val="20"/>
              </w:rPr>
            </w:pPr>
            <w:r w:rsidRPr="00C611C2">
              <w:rPr>
                <w:color w:val="000000"/>
                <w:sz w:val="20"/>
                <w:szCs w:val="20"/>
              </w:rPr>
              <w:t>Потери в тепловых сетях</w:t>
            </w:r>
          </w:p>
        </w:tc>
        <w:tc>
          <w:tcPr>
            <w:tcW w:w="388" w:type="pct"/>
            <w:shd w:val="clear" w:color="auto" w:fill="auto"/>
            <w:vAlign w:val="center"/>
            <w:hideMark/>
          </w:tcPr>
          <w:p w14:paraId="2AEDD804" w14:textId="77777777" w:rsidR="009E5D0D" w:rsidRPr="00C611C2" w:rsidRDefault="009E5D0D" w:rsidP="009E5D0D">
            <w:pPr>
              <w:jc w:val="center"/>
              <w:rPr>
                <w:color w:val="000000"/>
                <w:sz w:val="20"/>
                <w:szCs w:val="20"/>
              </w:rPr>
            </w:pPr>
            <w:r w:rsidRPr="00C611C2">
              <w:rPr>
                <w:color w:val="000000"/>
                <w:sz w:val="20"/>
                <w:szCs w:val="20"/>
              </w:rPr>
              <w:t>Гкал/ч</w:t>
            </w:r>
          </w:p>
        </w:tc>
        <w:tc>
          <w:tcPr>
            <w:tcW w:w="388" w:type="pct"/>
            <w:shd w:val="clear" w:color="auto" w:fill="auto"/>
            <w:noWrap/>
            <w:vAlign w:val="center"/>
            <w:hideMark/>
          </w:tcPr>
          <w:p w14:paraId="0184EAD9" w14:textId="77777777" w:rsidR="009E5D0D" w:rsidRPr="00C611C2" w:rsidRDefault="009E5D0D" w:rsidP="009E5D0D">
            <w:pPr>
              <w:jc w:val="center"/>
              <w:rPr>
                <w:color w:val="000000"/>
                <w:sz w:val="20"/>
              </w:rPr>
            </w:pPr>
            <w:r w:rsidRPr="00C611C2">
              <w:rPr>
                <w:color w:val="000000"/>
                <w:sz w:val="20"/>
              </w:rPr>
              <w:t>-</w:t>
            </w:r>
          </w:p>
        </w:tc>
        <w:tc>
          <w:tcPr>
            <w:tcW w:w="388" w:type="pct"/>
            <w:shd w:val="clear" w:color="auto" w:fill="auto"/>
            <w:noWrap/>
            <w:vAlign w:val="center"/>
            <w:hideMark/>
          </w:tcPr>
          <w:p w14:paraId="63322EB1" w14:textId="1A24B9CE" w:rsidR="009E5D0D" w:rsidRPr="00C611C2" w:rsidRDefault="009E5D0D" w:rsidP="009E5D0D">
            <w:pPr>
              <w:jc w:val="center"/>
              <w:rPr>
                <w:color w:val="000000"/>
                <w:sz w:val="20"/>
                <w:szCs w:val="20"/>
              </w:rPr>
            </w:pPr>
            <w:r w:rsidRPr="00C611C2">
              <w:rPr>
                <w:color w:val="000000"/>
                <w:sz w:val="20"/>
                <w:szCs w:val="20"/>
              </w:rPr>
              <w:t>0,084</w:t>
            </w:r>
          </w:p>
        </w:tc>
        <w:tc>
          <w:tcPr>
            <w:tcW w:w="388" w:type="pct"/>
            <w:shd w:val="clear" w:color="auto" w:fill="auto"/>
            <w:vAlign w:val="center"/>
          </w:tcPr>
          <w:p w14:paraId="17362E6C" w14:textId="1F057714" w:rsidR="009E5D0D" w:rsidRPr="00C611C2" w:rsidRDefault="009E5D0D" w:rsidP="009E5D0D">
            <w:pPr>
              <w:jc w:val="center"/>
              <w:rPr>
                <w:color w:val="000000"/>
                <w:sz w:val="20"/>
                <w:szCs w:val="20"/>
              </w:rPr>
            </w:pPr>
            <w:r w:rsidRPr="00C611C2">
              <w:rPr>
                <w:color w:val="000000"/>
                <w:sz w:val="20"/>
                <w:szCs w:val="20"/>
              </w:rPr>
              <w:t>0,17</w:t>
            </w:r>
          </w:p>
        </w:tc>
        <w:tc>
          <w:tcPr>
            <w:tcW w:w="388" w:type="pct"/>
            <w:shd w:val="clear" w:color="auto" w:fill="auto"/>
            <w:vAlign w:val="center"/>
          </w:tcPr>
          <w:p w14:paraId="149F9651" w14:textId="72939680" w:rsidR="009E5D0D" w:rsidRPr="00C611C2" w:rsidRDefault="009E5D0D" w:rsidP="009E5D0D">
            <w:pPr>
              <w:jc w:val="center"/>
              <w:rPr>
                <w:color w:val="000000"/>
                <w:sz w:val="20"/>
                <w:szCs w:val="20"/>
              </w:rPr>
            </w:pPr>
            <w:r w:rsidRPr="00C611C2">
              <w:rPr>
                <w:color w:val="000000"/>
                <w:sz w:val="20"/>
                <w:szCs w:val="20"/>
              </w:rPr>
              <w:t>0,26</w:t>
            </w:r>
          </w:p>
        </w:tc>
        <w:tc>
          <w:tcPr>
            <w:tcW w:w="388" w:type="pct"/>
            <w:shd w:val="clear" w:color="auto" w:fill="auto"/>
            <w:vAlign w:val="center"/>
          </w:tcPr>
          <w:p w14:paraId="495653ED" w14:textId="12794512" w:rsidR="009E5D0D" w:rsidRPr="00C611C2" w:rsidRDefault="009E5D0D" w:rsidP="009E5D0D">
            <w:pPr>
              <w:jc w:val="center"/>
              <w:rPr>
                <w:color w:val="000000"/>
                <w:sz w:val="20"/>
                <w:szCs w:val="20"/>
              </w:rPr>
            </w:pPr>
            <w:r w:rsidRPr="00C611C2">
              <w:rPr>
                <w:color w:val="000000"/>
                <w:sz w:val="20"/>
                <w:szCs w:val="20"/>
              </w:rPr>
              <w:t>0,35</w:t>
            </w:r>
          </w:p>
        </w:tc>
        <w:tc>
          <w:tcPr>
            <w:tcW w:w="388" w:type="pct"/>
            <w:shd w:val="clear" w:color="auto" w:fill="auto"/>
            <w:vAlign w:val="center"/>
          </w:tcPr>
          <w:p w14:paraId="0FDE9546" w14:textId="3F89A840" w:rsidR="009E5D0D" w:rsidRPr="00C611C2" w:rsidRDefault="009E5D0D" w:rsidP="009E5D0D">
            <w:pPr>
              <w:jc w:val="center"/>
              <w:rPr>
                <w:color w:val="000000"/>
                <w:sz w:val="20"/>
                <w:szCs w:val="20"/>
              </w:rPr>
            </w:pPr>
            <w:r w:rsidRPr="00C611C2">
              <w:rPr>
                <w:color w:val="000000"/>
                <w:sz w:val="20"/>
                <w:szCs w:val="20"/>
              </w:rPr>
              <w:t>0,44</w:t>
            </w:r>
          </w:p>
        </w:tc>
        <w:tc>
          <w:tcPr>
            <w:tcW w:w="386" w:type="pct"/>
            <w:shd w:val="clear" w:color="auto" w:fill="auto"/>
            <w:vAlign w:val="center"/>
          </w:tcPr>
          <w:p w14:paraId="691160AA" w14:textId="241A0D85" w:rsidR="009E5D0D" w:rsidRPr="00C611C2" w:rsidRDefault="009E5D0D" w:rsidP="009E5D0D">
            <w:pPr>
              <w:jc w:val="center"/>
              <w:rPr>
                <w:color w:val="000000"/>
                <w:sz w:val="20"/>
                <w:szCs w:val="20"/>
              </w:rPr>
            </w:pPr>
            <w:r w:rsidRPr="00C611C2">
              <w:rPr>
                <w:color w:val="000000"/>
                <w:sz w:val="20"/>
                <w:szCs w:val="20"/>
              </w:rPr>
              <w:t>0,53</w:t>
            </w:r>
          </w:p>
        </w:tc>
        <w:tc>
          <w:tcPr>
            <w:tcW w:w="385" w:type="pct"/>
            <w:vAlign w:val="center"/>
          </w:tcPr>
          <w:p w14:paraId="5AB64979" w14:textId="176E7319" w:rsidR="009E5D0D" w:rsidRPr="00C611C2" w:rsidRDefault="009E5D0D" w:rsidP="009E5D0D">
            <w:pPr>
              <w:jc w:val="center"/>
              <w:rPr>
                <w:color w:val="000000"/>
                <w:sz w:val="20"/>
                <w:szCs w:val="20"/>
              </w:rPr>
            </w:pPr>
            <w:r w:rsidRPr="00C611C2">
              <w:rPr>
                <w:color w:val="000000"/>
                <w:sz w:val="20"/>
                <w:szCs w:val="20"/>
              </w:rPr>
              <w:t>0,62</w:t>
            </w:r>
          </w:p>
        </w:tc>
        <w:tc>
          <w:tcPr>
            <w:tcW w:w="385" w:type="pct"/>
            <w:vAlign w:val="center"/>
          </w:tcPr>
          <w:p w14:paraId="1E2DA07E" w14:textId="215035F9" w:rsidR="009E5D0D" w:rsidRPr="00C611C2" w:rsidRDefault="009E5D0D" w:rsidP="009E5D0D">
            <w:pPr>
              <w:jc w:val="center"/>
              <w:rPr>
                <w:color w:val="000000"/>
                <w:sz w:val="20"/>
                <w:szCs w:val="20"/>
              </w:rPr>
            </w:pPr>
            <w:r w:rsidRPr="00C611C2">
              <w:rPr>
                <w:color w:val="000000"/>
                <w:sz w:val="20"/>
                <w:szCs w:val="20"/>
              </w:rPr>
              <w:t>0,72</w:t>
            </w:r>
          </w:p>
        </w:tc>
      </w:tr>
      <w:tr w:rsidR="009E5D0D" w:rsidRPr="00C611C2" w14:paraId="4B98DC1C" w14:textId="75706B6C" w:rsidTr="00692789">
        <w:trPr>
          <w:cantSplit/>
          <w:trHeight w:val="23"/>
        </w:trPr>
        <w:tc>
          <w:tcPr>
            <w:tcW w:w="1128" w:type="pct"/>
            <w:shd w:val="clear" w:color="auto" w:fill="auto"/>
            <w:vAlign w:val="center"/>
            <w:hideMark/>
          </w:tcPr>
          <w:p w14:paraId="6A3240CB" w14:textId="77777777" w:rsidR="009E5D0D" w:rsidRPr="00C611C2" w:rsidRDefault="009E5D0D" w:rsidP="009E5D0D">
            <w:pPr>
              <w:jc w:val="center"/>
              <w:rPr>
                <w:color w:val="000000"/>
                <w:sz w:val="20"/>
                <w:szCs w:val="20"/>
              </w:rPr>
            </w:pPr>
            <w:r w:rsidRPr="00C611C2">
              <w:rPr>
                <w:color w:val="000000"/>
                <w:sz w:val="20"/>
                <w:szCs w:val="20"/>
              </w:rPr>
              <w:t>Выработка тепловой энергии на источнике</w:t>
            </w:r>
          </w:p>
        </w:tc>
        <w:tc>
          <w:tcPr>
            <w:tcW w:w="388" w:type="pct"/>
            <w:shd w:val="clear" w:color="auto" w:fill="auto"/>
            <w:vAlign w:val="center"/>
            <w:hideMark/>
          </w:tcPr>
          <w:p w14:paraId="24ECA55B" w14:textId="77777777" w:rsidR="009E5D0D" w:rsidRPr="00C611C2" w:rsidRDefault="009E5D0D" w:rsidP="009E5D0D">
            <w:pPr>
              <w:jc w:val="center"/>
              <w:rPr>
                <w:color w:val="000000"/>
                <w:sz w:val="20"/>
                <w:szCs w:val="20"/>
              </w:rPr>
            </w:pPr>
            <w:r w:rsidRPr="00C611C2">
              <w:rPr>
                <w:color w:val="000000"/>
                <w:sz w:val="20"/>
                <w:szCs w:val="20"/>
              </w:rPr>
              <w:t>тыс. Гкал</w:t>
            </w:r>
          </w:p>
        </w:tc>
        <w:tc>
          <w:tcPr>
            <w:tcW w:w="388" w:type="pct"/>
            <w:shd w:val="clear" w:color="auto" w:fill="auto"/>
            <w:noWrap/>
            <w:vAlign w:val="center"/>
            <w:hideMark/>
          </w:tcPr>
          <w:p w14:paraId="25906655" w14:textId="77777777" w:rsidR="009E5D0D" w:rsidRPr="00C611C2" w:rsidRDefault="009E5D0D" w:rsidP="009E5D0D">
            <w:pPr>
              <w:jc w:val="center"/>
              <w:rPr>
                <w:color w:val="000000"/>
                <w:sz w:val="20"/>
              </w:rPr>
            </w:pPr>
            <w:r w:rsidRPr="00C611C2">
              <w:rPr>
                <w:color w:val="000000"/>
                <w:sz w:val="20"/>
              </w:rPr>
              <w:t>-</w:t>
            </w:r>
          </w:p>
        </w:tc>
        <w:tc>
          <w:tcPr>
            <w:tcW w:w="388" w:type="pct"/>
            <w:shd w:val="clear" w:color="auto" w:fill="auto"/>
            <w:noWrap/>
            <w:vAlign w:val="center"/>
            <w:hideMark/>
          </w:tcPr>
          <w:p w14:paraId="2FB28F4A" w14:textId="541E48EF" w:rsidR="009E5D0D" w:rsidRPr="00C611C2" w:rsidRDefault="009E5D0D" w:rsidP="009E5D0D">
            <w:pPr>
              <w:jc w:val="center"/>
              <w:rPr>
                <w:color w:val="000000"/>
                <w:sz w:val="20"/>
                <w:szCs w:val="20"/>
              </w:rPr>
            </w:pPr>
            <w:r w:rsidRPr="00C611C2">
              <w:rPr>
                <w:color w:val="000000"/>
                <w:sz w:val="20"/>
                <w:szCs w:val="20"/>
              </w:rPr>
              <w:t>2,185</w:t>
            </w:r>
          </w:p>
        </w:tc>
        <w:tc>
          <w:tcPr>
            <w:tcW w:w="388" w:type="pct"/>
            <w:shd w:val="clear" w:color="auto" w:fill="auto"/>
            <w:vAlign w:val="center"/>
          </w:tcPr>
          <w:p w14:paraId="702FDD80" w14:textId="56E9F3CE" w:rsidR="009E5D0D" w:rsidRPr="00C611C2" w:rsidRDefault="009E5D0D" w:rsidP="009E5D0D">
            <w:pPr>
              <w:jc w:val="center"/>
              <w:rPr>
                <w:color w:val="000000"/>
                <w:sz w:val="20"/>
                <w:szCs w:val="20"/>
              </w:rPr>
            </w:pPr>
            <w:r w:rsidRPr="00C611C2">
              <w:rPr>
                <w:color w:val="000000"/>
                <w:sz w:val="20"/>
                <w:szCs w:val="20"/>
              </w:rPr>
              <w:t>4,3792</w:t>
            </w:r>
          </w:p>
        </w:tc>
        <w:tc>
          <w:tcPr>
            <w:tcW w:w="388" w:type="pct"/>
            <w:shd w:val="clear" w:color="auto" w:fill="auto"/>
            <w:vAlign w:val="center"/>
          </w:tcPr>
          <w:p w14:paraId="77516C9C" w14:textId="3AC59DA4" w:rsidR="009E5D0D" w:rsidRPr="00C611C2" w:rsidRDefault="009E5D0D" w:rsidP="009E5D0D">
            <w:pPr>
              <w:jc w:val="center"/>
              <w:rPr>
                <w:color w:val="000000"/>
                <w:sz w:val="20"/>
                <w:szCs w:val="20"/>
              </w:rPr>
            </w:pPr>
            <w:r w:rsidRPr="00C611C2">
              <w:rPr>
                <w:color w:val="000000"/>
                <w:sz w:val="20"/>
                <w:szCs w:val="20"/>
              </w:rPr>
              <w:t>6,5778</w:t>
            </w:r>
          </w:p>
        </w:tc>
        <w:tc>
          <w:tcPr>
            <w:tcW w:w="388" w:type="pct"/>
            <w:shd w:val="clear" w:color="auto" w:fill="auto"/>
            <w:vAlign w:val="center"/>
          </w:tcPr>
          <w:p w14:paraId="09C09948" w14:textId="319BC810" w:rsidR="009E5D0D" w:rsidRPr="00C611C2" w:rsidRDefault="009E5D0D" w:rsidP="009E5D0D">
            <w:pPr>
              <w:jc w:val="center"/>
              <w:rPr>
                <w:color w:val="000000"/>
                <w:sz w:val="20"/>
                <w:szCs w:val="20"/>
              </w:rPr>
            </w:pPr>
            <w:r w:rsidRPr="00C611C2">
              <w:rPr>
                <w:color w:val="000000"/>
                <w:sz w:val="20"/>
                <w:szCs w:val="20"/>
              </w:rPr>
              <w:t>8,7811</w:t>
            </w:r>
          </w:p>
        </w:tc>
        <w:tc>
          <w:tcPr>
            <w:tcW w:w="388" w:type="pct"/>
            <w:shd w:val="clear" w:color="auto" w:fill="auto"/>
            <w:vAlign w:val="center"/>
          </w:tcPr>
          <w:p w14:paraId="3CC51554" w14:textId="604F8B5B" w:rsidR="009E5D0D" w:rsidRPr="00C611C2" w:rsidRDefault="009E5D0D" w:rsidP="009E5D0D">
            <w:pPr>
              <w:jc w:val="center"/>
              <w:rPr>
                <w:color w:val="000000"/>
                <w:sz w:val="20"/>
                <w:szCs w:val="20"/>
              </w:rPr>
            </w:pPr>
            <w:r w:rsidRPr="00C611C2">
              <w:rPr>
                <w:color w:val="000000"/>
                <w:sz w:val="20"/>
                <w:szCs w:val="20"/>
              </w:rPr>
              <w:t>10,9891</w:t>
            </w:r>
          </w:p>
        </w:tc>
        <w:tc>
          <w:tcPr>
            <w:tcW w:w="386" w:type="pct"/>
            <w:shd w:val="clear" w:color="auto" w:fill="auto"/>
            <w:vAlign w:val="center"/>
          </w:tcPr>
          <w:p w14:paraId="6FD01DDD" w14:textId="7303CD4A" w:rsidR="009E5D0D" w:rsidRPr="00C611C2" w:rsidRDefault="009E5D0D" w:rsidP="009E5D0D">
            <w:pPr>
              <w:jc w:val="center"/>
              <w:rPr>
                <w:color w:val="000000"/>
                <w:sz w:val="20"/>
                <w:szCs w:val="20"/>
              </w:rPr>
            </w:pPr>
            <w:r w:rsidRPr="00C611C2">
              <w:rPr>
                <w:color w:val="000000"/>
                <w:sz w:val="20"/>
                <w:szCs w:val="20"/>
              </w:rPr>
              <w:t>13,2017</w:t>
            </w:r>
          </w:p>
        </w:tc>
        <w:tc>
          <w:tcPr>
            <w:tcW w:w="385" w:type="pct"/>
            <w:vAlign w:val="center"/>
          </w:tcPr>
          <w:p w14:paraId="1E16AC23" w14:textId="11ACDA7D" w:rsidR="009E5D0D" w:rsidRPr="00C611C2" w:rsidRDefault="009E5D0D" w:rsidP="009E5D0D">
            <w:pPr>
              <w:jc w:val="center"/>
              <w:rPr>
                <w:color w:val="000000"/>
                <w:sz w:val="20"/>
                <w:szCs w:val="20"/>
              </w:rPr>
            </w:pPr>
            <w:r w:rsidRPr="00C611C2">
              <w:rPr>
                <w:color w:val="000000"/>
                <w:sz w:val="20"/>
                <w:szCs w:val="20"/>
              </w:rPr>
              <w:t>15,4190</w:t>
            </w:r>
          </w:p>
        </w:tc>
        <w:tc>
          <w:tcPr>
            <w:tcW w:w="385" w:type="pct"/>
            <w:vAlign w:val="center"/>
          </w:tcPr>
          <w:p w14:paraId="66D67023" w14:textId="458B1FA2" w:rsidR="009E5D0D" w:rsidRPr="00C611C2" w:rsidRDefault="009E5D0D" w:rsidP="009E5D0D">
            <w:pPr>
              <w:jc w:val="center"/>
              <w:rPr>
                <w:color w:val="000000"/>
                <w:sz w:val="20"/>
                <w:szCs w:val="20"/>
              </w:rPr>
            </w:pPr>
            <w:r w:rsidRPr="00C611C2">
              <w:rPr>
                <w:color w:val="000000"/>
                <w:sz w:val="20"/>
                <w:szCs w:val="20"/>
              </w:rPr>
              <w:t>17,6411</w:t>
            </w:r>
          </w:p>
        </w:tc>
      </w:tr>
      <w:tr w:rsidR="009E5D0D" w:rsidRPr="00C611C2" w14:paraId="40697896" w14:textId="53F484D9" w:rsidTr="00692789">
        <w:trPr>
          <w:cantSplit/>
          <w:trHeight w:val="23"/>
        </w:trPr>
        <w:tc>
          <w:tcPr>
            <w:tcW w:w="1128" w:type="pct"/>
            <w:shd w:val="clear" w:color="auto" w:fill="auto"/>
            <w:vAlign w:val="center"/>
            <w:hideMark/>
          </w:tcPr>
          <w:p w14:paraId="4240FF81" w14:textId="77777777" w:rsidR="009E5D0D" w:rsidRPr="00C611C2" w:rsidRDefault="009E5D0D" w:rsidP="009E5D0D">
            <w:pPr>
              <w:jc w:val="center"/>
              <w:rPr>
                <w:color w:val="000000"/>
                <w:sz w:val="20"/>
                <w:szCs w:val="20"/>
              </w:rPr>
            </w:pPr>
            <w:r w:rsidRPr="00C611C2">
              <w:rPr>
                <w:color w:val="000000"/>
                <w:sz w:val="20"/>
                <w:szCs w:val="20"/>
              </w:rPr>
              <w:t>Собственные нужды источника</w:t>
            </w:r>
          </w:p>
        </w:tc>
        <w:tc>
          <w:tcPr>
            <w:tcW w:w="388" w:type="pct"/>
            <w:shd w:val="clear" w:color="auto" w:fill="auto"/>
            <w:vAlign w:val="center"/>
            <w:hideMark/>
          </w:tcPr>
          <w:p w14:paraId="5296CFD4" w14:textId="77777777" w:rsidR="009E5D0D" w:rsidRPr="00C611C2" w:rsidRDefault="009E5D0D" w:rsidP="009E5D0D">
            <w:pPr>
              <w:jc w:val="center"/>
              <w:rPr>
                <w:color w:val="000000"/>
                <w:sz w:val="20"/>
                <w:szCs w:val="20"/>
              </w:rPr>
            </w:pPr>
            <w:r w:rsidRPr="00C611C2">
              <w:rPr>
                <w:color w:val="000000"/>
                <w:sz w:val="20"/>
                <w:szCs w:val="20"/>
              </w:rPr>
              <w:t>тыс. Гкал</w:t>
            </w:r>
          </w:p>
        </w:tc>
        <w:tc>
          <w:tcPr>
            <w:tcW w:w="388" w:type="pct"/>
            <w:shd w:val="clear" w:color="auto" w:fill="auto"/>
            <w:noWrap/>
            <w:vAlign w:val="center"/>
            <w:hideMark/>
          </w:tcPr>
          <w:p w14:paraId="7EAFDB4B" w14:textId="77777777" w:rsidR="009E5D0D" w:rsidRPr="00C611C2" w:rsidRDefault="009E5D0D" w:rsidP="009E5D0D">
            <w:pPr>
              <w:jc w:val="center"/>
              <w:rPr>
                <w:color w:val="000000"/>
                <w:sz w:val="20"/>
              </w:rPr>
            </w:pPr>
            <w:r w:rsidRPr="00C611C2">
              <w:rPr>
                <w:color w:val="000000"/>
                <w:sz w:val="20"/>
              </w:rPr>
              <w:t>-</w:t>
            </w:r>
          </w:p>
        </w:tc>
        <w:tc>
          <w:tcPr>
            <w:tcW w:w="388" w:type="pct"/>
            <w:shd w:val="clear" w:color="auto" w:fill="auto"/>
            <w:noWrap/>
            <w:vAlign w:val="center"/>
            <w:hideMark/>
          </w:tcPr>
          <w:p w14:paraId="3B7CBFF0" w14:textId="6D373B50" w:rsidR="009E5D0D" w:rsidRPr="00C611C2" w:rsidRDefault="009E5D0D" w:rsidP="009E5D0D">
            <w:pPr>
              <w:jc w:val="center"/>
              <w:rPr>
                <w:color w:val="000000"/>
                <w:sz w:val="20"/>
                <w:szCs w:val="20"/>
              </w:rPr>
            </w:pPr>
            <w:r w:rsidRPr="00C611C2">
              <w:rPr>
                <w:color w:val="000000"/>
                <w:sz w:val="20"/>
                <w:szCs w:val="20"/>
              </w:rPr>
              <w:t>0,044</w:t>
            </w:r>
          </w:p>
        </w:tc>
        <w:tc>
          <w:tcPr>
            <w:tcW w:w="388" w:type="pct"/>
            <w:shd w:val="clear" w:color="auto" w:fill="auto"/>
            <w:vAlign w:val="center"/>
          </w:tcPr>
          <w:p w14:paraId="3BDC1F0C" w14:textId="32B114F4" w:rsidR="009E5D0D" w:rsidRPr="00C611C2" w:rsidRDefault="009E5D0D" w:rsidP="009E5D0D">
            <w:pPr>
              <w:jc w:val="center"/>
              <w:rPr>
                <w:color w:val="000000"/>
                <w:sz w:val="20"/>
                <w:szCs w:val="20"/>
              </w:rPr>
            </w:pPr>
            <w:r w:rsidRPr="00C611C2">
              <w:rPr>
                <w:color w:val="000000"/>
                <w:sz w:val="20"/>
                <w:szCs w:val="20"/>
              </w:rPr>
              <w:t>0,0875</w:t>
            </w:r>
          </w:p>
        </w:tc>
        <w:tc>
          <w:tcPr>
            <w:tcW w:w="388" w:type="pct"/>
            <w:shd w:val="clear" w:color="auto" w:fill="auto"/>
            <w:vAlign w:val="center"/>
          </w:tcPr>
          <w:p w14:paraId="069FE66E" w14:textId="45D23F69" w:rsidR="009E5D0D" w:rsidRPr="00C611C2" w:rsidRDefault="009E5D0D" w:rsidP="009E5D0D">
            <w:pPr>
              <w:jc w:val="center"/>
              <w:rPr>
                <w:color w:val="000000"/>
                <w:sz w:val="20"/>
                <w:szCs w:val="20"/>
              </w:rPr>
            </w:pPr>
            <w:r w:rsidRPr="00C611C2">
              <w:rPr>
                <w:color w:val="000000"/>
                <w:sz w:val="20"/>
                <w:szCs w:val="20"/>
              </w:rPr>
              <w:t>0,1312</w:t>
            </w:r>
          </w:p>
        </w:tc>
        <w:tc>
          <w:tcPr>
            <w:tcW w:w="388" w:type="pct"/>
            <w:shd w:val="clear" w:color="auto" w:fill="auto"/>
            <w:vAlign w:val="center"/>
          </w:tcPr>
          <w:p w14:paraId="3F57BFFC" w14:textId="3B74CDCF" w:rsidR="009E5D0D" w:rsidRPr="00C611C2" w:rsidRDefault="009E5D0D" w:rsidP="009E5D0D">
            <w:pPr>
              <w:jc w:val="center"/>
              <w:rPr>
                <w:color w:val="000000"/>
                <w:sz w:val="20"/>
                <w:szCs w:val="20"/>
              </w:rPr>
            </w:pPr>
            <w:r w:rsidRPr="00C611C2">
              <w:rPr>
                <w:color w:val="000000"/>
                <w:sz w:val="20"/>
                <w:szCs w:val="20"/>
              </w:rPr>
              <w:t>0,1750</w:t>
            </w:r>
          </w:p>
        </w:tc>
        <w:tc>
          <w:tcPr>
            <w:tcW w:w="388" w:type="pct"/>
            <w:shd w:val="clear" w:color="auto" w:fill="auto"/>
            <w:vAlign w:val="center"/>
          </w:tcPr>
          <w:p w14:paraId="246CFEF7" w14:textId="5A7C856C" w:rsidR="009E5D0D" w:rsidRPr="00C611C2" w:rsidRDefault="009E5D0D" w:rsidP="009E5D0D">
            <w:pPr>
              <w:jc w:val="center"/>
              <w:rPr>
                <w:color w:val="000000"/>
                <w:sz w:val="20"/>
                <w:szCs w:val="20"/>
              </w:rPr>
            </w:pPr>
            <w:r w:rsidRPr="00C611C2">
              <w:rPr>
                <w:color w:val="000000"/>
                <w:sz w:val="20"/>
                <w:szCs w:val="20"/>
              </w:rPr>
              <w:t>0,2187</w:t>
            </w:r>
          </w:p>
        </w:tc>
        <w:tc>
          <w:tcPr>
            <w:tcW w:w="386" w:type="pct"/>
            <w:shd w:val="clear" w:color="auto" w:fill="auto"/>
            <w:vAlign w:val="center"/>
          </w:tcPr>
          <w:p w14:paraId="047E0A19" w14:textId="7D4E29E0" w:rsidR="009E5D0D" w:rsidRPr="00C611C2" w:rsidRDefault="009E5D0D" w:rsidP="009E5D0D">
            <w:pPr>
              <w:jc w:val="center"/>
              <w:rPr>
                <w:color w:val="000000"/>
                <w:sz w:val="20"/>
                <w:szCs w:val="20"/>
              </w:rPr>
            </w:pPr>
            <w:r w:rsidRPr="00C611C2">
              <w:rPr>
                <w:color w:val="000000"/>
                <w:sz w:val="20"/>
                <w:szCs w:val="20"/>
              </w:rPr>
              <w:t>0,2624</w:t>
            </w:r>
          </w:p>
        </w:tc>
        <w:tc>
          <w:tcPr>
            <w:tcW w:w="385" w:type="pct"/>
            <w:vAlign w:val="center"/>
          </w:tcPr>
          <w:p w14:paraId="725615AE" w14:textId="118A6546" w:rsidR="009E5D0D" w:rsidRPr="00C611C2" w:rsidRDefault="009E5D0D" w:rsidP="009E5D0D">
            <w:pPr>
              <w:jc w:val="center"/>
              <w:rPr>
                <w:color w:val="000000"/>
                <w:sz w:val="20"/>
                <w:szCs w:val="20"/>
              </w:rPr>
            </w:pPr>
            <w:r w:rsidRPr="00C611C2">
              <w:rPr>
                <w:color w:val="000000"/>
                <w:sz w:val="20"/>
                <w:szCs w:val="20"/>
              </w:rPr>
              <w:t>0,3062</w:t>
            </w:r>
          </w:p>
        </w:tc>
        <w:tc>
          <w:tcPr>
            <w:tcW w:w="385" w:type="pct"/>
            <w:vAlign w:val="center"/>
          </w:tcPr>
          <w:p w14:paraId="6B8AA1AE" w14:textId="347FCA37" w:rsidR="009E5D0D" w:rsidRPr="00C611C2" w:rsidRDefault="009E5D0D" w:rsidP="009E5D0D">
            <w:pPr>
              <w:jc w:val="center"/>
              <w:rPr>
                <w:color w:val="000000"/>
                <w:sz w:val="20"/>
                <w:szCs w:val="20"/>
              </w:rPr>
            </w:pPr>
            <w:r w:rsidRPr="00C611C2">
              <w:rPr>
                <w:color w:val="000000"/>
                <w:sz w:val="20"/>
                <w:szCs w:val="20"/>
              </w:rPr>
              <w:t>0,3499</w:t>
            </w:r>
          </w:p>
        </w:tc>
      </w:tr>
      <w:tr w:rsidR="009E5D0D" w:rsidRPr="00C611C2" w14:paraId="0748ED28" w14:textId="257DC5B5" w:rsidTr="00692789">
        <w:trPr>
          <w:cantSplit/>
          <w:trHeight w:val="23"/>
        </w:trPr>
        <w:tc>
          <w:tcPr>
            <w:tcW w:w="1128" w:type="pct"/>
            <w:shd w:val="clear" w:color="auto" w:fill="auto"/>
            <w:vAlign w:val="center"/>
            <w:hideMark/>
          </w:tcPr>
          <w:p w14:paraId="2943ED62" w14:textId="77777777" w:rsidR="009E5D0D" w:rsidRPr="00C611C2" w:rsidRDefault="009E5D0D" w:rsidP="009E5D0D">
            <w:pPr>
              <w:jc w:val="center"/>
              <w:rPr>
                <w:color w:val="000000"/>
                <w:sz w:val="20"/>
                <w:szCs w:val="20"/>
              </w:rPr>
            </w:pPr>
            <w:r w:rsidRPr="00C611C2">
              <w:rPr>
                <w:color w:val="000000"/>
                <w:sz w:val="20"/>
                <w:szCs w:val="20"/>
              </w:rPr>
              <w:t>Отпуск источника в сеть</w:t>
            </w:r>
          </w:p>
        </w:tc>
        <w:tc>
          <w:tcPr>
            <w:tcW w:w="388" w:type="pct"/>
            <w:shd w:val="clear" w:color="auto" w:fill="auto"/>
            <w:vAlign w:val="center"/>
            <w:hideMark/>
          </w:tcPr>
          <w:p w14:paraId="2DF688BE" w14:textId="77777777" w:rsidR="009E5D0D" w:rsidRPr="00C611C2" w:rsidRDefault="009E5D0D" w:rsidP="009E5D0D">
            <w:pPr>
              <w:jc w:val="center"/>
              <w:rPr>
                <w:color w:val="000000"/>
                <w:sz w:val="20"/>
                <w:szCs w:val="20"/>
              </w:rPr>
            </w:pPr>
            <w:r w:rsidRPr="00C611C2">
              <w:rPr>
                <w:color w:val="000000"/>
                <w:sz w:val="20"/>
                <w:szCs w:val="20"/>
              </w:rPr>
              <w:t>тыс. Гкал</w:t>
            </w:r>
          </w:p>
        </w:tc>
        <w:tc>
          <w:tcPr>
            <w:tcW w:w="388" w:type="pct"/>
            <w:shd w:val="clear" w:color="auto" w:fill="auto"/>
            <w:noWrap/>
            <w:vAlign w:val="center"/>
            <w:hideMark/>
          </w:tcPr>
          <w:p w14:paraId="65E8A714" w14:textId="77777777" w:rsidR="009E5D0D" w:rsidRPr="00C611C2" w:rsidRDefault="009E5D0D" w:rsidP="009E5D0D">
            <w:pPr>
              <w:jc w:val="center"/>
              <w:rPr>
                <w:color w:val="000000"/>
                <w:sz w:val="20"/>
              </w:rPr>
            </w:pPr>
            <w:r w:rsidRPr="00C611C2">
              <w:rPr>
                <w:color w:val="000000"/>
                <w:sz w:val="20"/>
              </w:rPr>
              <w:t>-</w:t>
            </w:r>
          </w:p>
        </w:tc>
        <w:tc>
          <w:tcPr>
            <w:tcW w:w="388" w:type="pct"/>
            <w:shd w:val="clear" w:color="auto" w:fill="auto"/>
            <w:noWrap/>
            <w:vAlign w:val="center"/>
            <w:hideMark/>
          </w:tcPr>
          <w:p w14:paraId="295EA41A" w14:textId="5A949500" w:rsidR="009E5D0D" w:rsidRPr="00C611C2" w:rsidRDefault="009E5D0D" w:rsidP="009E5D0D">
            <w:pPr>
              <w:jc w:val="center"/>
              <w:rPr>
                <w:color w:val="000000"/>
                <w:sz w:val="20"/>
                <w:szCs w:val="20"/>
              </w:rPr>
            </w:pPr>
            <w:r w:rsidRPr="00C611C2">
              <w:rPr>
                <w:color w:val="000000"/>
                <w:sz w:val="20"/>
                <w:szCs w:val="20"/>
              </w:rPr>
              <w:t>2,142</w:t>
            </w:r>
          </w:p>
        </w:tc>
        <w:tc>
          <w:tcPr>
            <w:tcW w:w="388" w:type="pct"/>
            <w:shd w:val="clear" w:color="auto" w:fill="auto"/>
            <w:vAlign w:val="center"/>
          </w:tcPr>
          <w:p w14:paraId="2ECA3A42" w14:textId="56D6CC50" w:rsidR="009E5D0D" w:rsidRPr="00C611C2" w:rsidRDefault="009E5D0D" w:rsidP="009E5D0D">
            <w:pPr>
              <w:jc w:val="center"/>
              <w:rPr>
                <w:color w:val="000000"/>
                <w:sz w:val="20"/>
                <w:szCs w:val="20"/>
              </w:rPr>
            </w:pPr>
            <w:r w:rsidRPr="00C611C2">
              <w:rPr>
                <w:color w:val="000000"/>
                <w:sz w:val="20"/>
                <w:szCs w:val="20"/>
              </w:rPr>
              <w:t>4,2918</w:t>
            </w:r>
          </w:p>
        </w:tc>
        <w:tc>
          <w:tcPr>
            <w:tcW w:w="388" w:type="pct"/>
            <w:shd w:val="clear" w:color="auto" w:fill="auto"/>
            <w:vAlign w:val="center"/>
          </w:tcPr>
          <w:p w14:paraId="1F29D463" w14:textId="1D7A1438" w:rsidR="009E5D0D" w:rsidRPr="00C611C2" w:rsidRDefault="009E5D0D" w:rsidP="009E5D0D">
            <w:pPr>
              <w:jc w:val="center"/>
              <w:rPr>
                <w:color w:val="000000"/>
                <w:sz w:val="20"/>
                <w:szCs w:val="20"/>
              </w:rPr>
            </w:pPr>
            <w:r w:rsidRPr="00C611C2">
              <w:rPr>
                <w:color w:val="000000"/>
                <w:sz w:val="20"/>
                <w:szCs w:val="20"/>
              </w:rPr>
              <w:t>6,4466</w:t>
            </w:r>
          </w:p>
        </w:tc>
        <w:tc>
          <w:tcPr>
            <w:tcW w:w="388" w:type="pct"/>
            <w:shd w:val="clear" w:color="auto" w:fill="auto"/>
            <w:vAlign w:val="center"/>
          </w:tcPr>
          <w:p w14:paraId="22C5AEB6" w14:textId="4489FCB6" w:rsidR="009E5D0D" w:rsidRPr="00C611C2" w:rsidRDefault="009E5D0D" w:rsidP="009E5D0D">
            <w:pPr>
              <w:jc w:val="center"/>
              <w:rPr>
                <w:color w:val="000000"/>
                <w:sz w:val="20"/>
                <w:szCs w:val="20"/>
              </w:rPr>
            </w:pPr>
            <w:r w:rsidRPr="00C611C2">
              <w:rPr>
                <w:color w:val="000000"/>
                <w:sz w:val="20"/>
                <w:szCs w:val="20"/>
              </w:rPr>
              <w:t>8,6062</w:t>
            </w:r>
          </w:p>
        </w:tc>
        <w:tc>
          <w:tcPr>
            <w:tcW w:w="388" w:type="pct"/>
            <w:shd w:val="clear" w:color="auto" w:fill="auto"/>
            <w:vAlign w:val="center"/>
          </w:tcPr>
          <w:p w14:paraId="14CC404E" w14:textId="215CE0B2" w:rsidR="009E5D0D" w:rsidRPr="00C611C2" w:rsidRDefault="009E5D0D" w:rsidP="009E5D0D">
            <w:pPr>
              <w:jc w:val="center"/>
              <w:rPr>
                <w:color w:val="000000"/>
                <w:sz w:val="20"/>
                <w:szCs w:val="20"/>
              </w:rPr>
            </w:pPr>
            <w:r w:rsidRPr="00C611C2">
              <w:rPr>
                <w:color w:val="000000"/>
                <w:sz w:val="20"/>
                <w:szCs w:val="20"/>
              </w:rPr>
              <w:t>10,7704</w:t>
            </w:r>
          </w:p>
        </w:tc>
        <w:tc>
          <w:tcPr>
            <w:tcW w:w="386" w:type="pct"/>
            <w:shd w:val="clear" w:color="auto" w:fill="auto"/>
            <w:vAlign w:val="center"/>
          </w:tcPr>
          <w:p w14:paraId="7ACBAF0C" w14:textId="34FFEA56" w:rsidR="009E5D0D" w:rsidRPr="00C611C2" w:rsidRDefault="009E5D0D" w:rsidP="009E5D0D">
            <w:pPr>
              <w:jc w:val="center"/>
              <w:rPr>
                <w:color w:val="000000"/>
                <w:sz w:val="20"/>
                <w:szCs w:val="20"/>
              </w:rPr>
            </w:pPr>
            <w:r w:rsidRPr="00C611C2">
              <w:rPr>
                <w:color w:val="000000"/>
                <w:sz w:val="20"/>
                <w:szCs w:val="20"/>
              </w:rPr>
              <w:t>12,9392</w:t>
            </w:r>
          </w:p>
        </w:tc>
        <w:tc>
          <w:tcPr>
            <w:tcW w:w="385" w:type="pct"/>
            <w:vAlign w:val="center"/>
          </w:tcPr>
          <w:p w14:paraId="730760D5" w14:textId="664B46C5" w:rsidR="009E5D0D" w:rsidRPr="00C611C2" w:rsidRDefault="009E5D0D" w:rsidP="009E5D0D">
            <w:pPr>
              <w:jc w:val="center"/>
              <w:rPr>
                <w:color w:val="000000"/>
                <w:sz w:val="20"/>
                <w:szCs w:val="20"/>
              </w:rPr>
            </w:pPr>
            <w:r w:rsidRPr="00C611C2">
              <w:rPr>
                <w:color w:val="000000"/>
                <w:sz w:val="20"/>
                <w:szCs w:val="20"/>
              </w:rPr>
              <w:t>15,1128</w:t>
            </w:r>
          </w:p>
        </w:tc>
        <w:tc>
          <w:tcPr>
            <w:tcW w:w="385" w:type="pct"/>
            <w:vAlign w:val="center"/>
          </w:tcPr>
          <w:p w14:paraId="7D1AC6C8" w14:textId="64BE59C8" w:rsidR="009E5D0D" w:rsidRPr="00C611C2" w:rsidRDefault="009E5D0D" w:rsidP="009E5D0D">
            <w:pPr>
              <w:jc w:val="center"/>
              <w:rPr>
                <w:color w:val="000000"/>
                <w:sz w:val="20"/>
                <w:szCs w:val="20"/>
              </w:rPr>
            </w:pPr>
            <w:r w:rsidRPr="00C611C2">
              <w:rPr>
                <w:color w:val="000000"/>
                <w:sz w:val="20"/>
                <w:szCs w:val="20"/>
              </w:rPr>
              <w:t>17,2911</w:t>
            </w:r>
          </w:p>
        </w:tc>
      </w:tr>
      <w:tr w:rsidR="009E5D0D" w:rsidRPr="00C611C2" w14:paraId="6643C64A" w14:textId="291B2592" w:rsidTr="00692789">
        <w:trPr>
          <w:cantSplit/>
          <w:trHeight w:val="23"/>
        </w:trPr>
        <w:tc>
          <w:tcPr>
            <w:tcW w:w="1128" w:type="pct"/>
            <w:shd w:val="clear" w:color="auto" w:fill="auto"/>
            <w:vAlign w:val="center"/>
            <w:hideMark/>
          </w:tcPr>
          <w:p w14:paraId="13BECCCF" w14:textId="77777777" w:rsidR="009E5D0D" w:rsidRPr="00C611C2" w:rsidRDefault="009E5D0D" w:rsidP="009E5D0D">
            <w:pPr>
              <w:jc w:val="center"/>
              <w:rPr>
                <w:color w:val="000000"/>
                <w:sz w:val="20"/>
                <w:szCs w:val="20"/>
              </w:rPr>
            </w:pPr>
            <w:r w:rsidRPr="00C611C2">
              <w:rPr>
                <w:color w:val="000000"/>
                <w:sz w:val="20"/>
                <w:szCs w:val="20"/>
              </w:rPr>
              <w:t>Потери в тепловых сетях</w:t>
            </w:r>
          </w:p>
        </w:tc>
        <w:tc>
          <w:tcPr>
            <w:tcW w:w="388" w:type="pct"/>
            <w:shd w:val="clear" w:color="auto" w:fill="auto"/>
            <w:vAlign w:val="center"/>
            <w:hideMark/>
          </w:tcPr>
          <w:p w14:paraId="19C3DA4C" w14:textId="77777777" w:rsidR="009E5D0D" w:rsidRPr="00C611C2" w:rsidRDefault="009E5D0D" w:rsidP="009E5D0D">
            <w:pPr>
              <w:jc w:val="center"/>
              <w:rPr>
                <w:color w:val="000000"/>
                <w:sz w:val="20"/>
                <w:szCs w:val="20"/>
              </w:rPr>
            </w:pPr>
            <w:r w:rsidRPr="00C611C2">
              <w:rPr>
                <w:color w:val="000000"/>
                <w:sz w:val="20"/>
                <w:szCs w:val="20"/>
              </w:rPr>
              <w:t>тыс. Гкал</w:t>
            </w:r>
          </w:p>
        </w:tc>
        <w:tc>
          <w:tcPr>
            <w:tcW w:w="388" w:type="pct"/>
            <w:shd w:val="clear" w:color="auto" w:fill="auto"/>
            <w:noWrap/>
            <w:vAlign w:val="center"/>
            <w:hideMark/>
          </w:tcPr>
          <w:p w14:paraId="099A58D3" w14:textId="77777777" w:rsidR="009E5D0D" w:rsidRPr="00C611C2" w:rsidRDefault="009E5D0D" w:rsidP="009E5D0D">
            <w:pPr>
              <w:jc w:val="center"/>
              <w:rPr>
                <w:color w:val="000000"/>
                <w:sz w:val="20"/>
              </w:rPr>
            </w:pPr>
            <w:r w:rsidRPr="00C611C2">
              <w:rPr>
                <w:color w:val="000000"/>
                <w:sz w:val="20"/>
              </w:rPr>
              <w:t>-</w:t>
            </w:r>
          </w:p>
        </w:tc>
        <w:tc>
          <w:tcPr>
            <w:tcW w:w="388" w:type="pct"/>
            <w:shd w:val="clear" w:color="auto" w:fill="auto"/>
            <w:noWrap/>
            <w:vAlign w:val="center"/>
            <w:hideMark/>
          </w:tcPr>
          <w:p w14:paraId="014E4782" w14:textId="62050B21" w:rsidR="009E5D0D" w:rsidRPr="00C611C2" w:rsidRDefault="009E5D0D" w:rsidP="009E5D0D">
            <w:pPr>
              <w:jc w:val="center"/>
              <w:rPr>
                <w:color w:val="000000"/>
                <w:sz w:val="20"/>
                <w:szCs w:val="20"/>
              </w:rPr>
            </w:pPr>
            <w:r w:rsidRPr="00C611C2">
              <w:rPr>
                <w:color w:val="000000"/>
                <w:sz w:val="20"/>
                <w:szCs w:val="20"/>
              </w:rPr>
              <w:t>0,256</w:t>
            </w:r>
          </w:p>
        </w:tc>
        <w:tc>
          <w:tcPr>
            <w:tcW w:w="388" w:type="pct"/>
            <w:shd w:val="clear" w:color="auto" w:fill="auto"/>
            <w:vAlign w:val="center"/>
          </w:tcPr>
          <w:p w14:paraId="331A0A30" w14:textId="794CF383" w:rsidR="009E5D0D" w:rsidRPr="00C611C2" w:rsidRDefault="009E5D0D" w:rsidP="009E5D0D">
            <w:pPr>
              <w:jc w:val="center"/>
              <w:rPr>
                <w:color w:val="000000"/>
                <w:sz w:val="20"/>
                <w:szCs w:val="20"/>
              </w:rPr>
            </w:pPr>
            <w:r w:rsidRPr="00C611C2">
              <w:rPr>
                <w:color w:val="000000"/>
                <w:sz w:val="20"/>
                <w:szCs w:val="20"/>
              </w:rPr>
              <w:t>0,5167</w:t>
            </w:r>
          </w:p>
        </w:tc>
        <w:tc>
          <w:tcPr>
            <w:tcW w:w="388" w:type="pct"/>
            <w:shd w:val="clear" w:color="auto" w:fill="auto"/>
            <w:vAlign w:val="center"/>
          </w:tcPr>
          <w:p w14:paraId="0905A39E" w14:textId="25FD19AB" w:rsidR="009E5D0D" w:rsidRPr="00C611C2" w:rsidRDefault="009E5D0D" w:rsidP="009E5D0D">
            <w:pPr>
              <w:jc w:val="center"/>
              <w:rPr>
                <w:color w:val="000000"/>
                <w:sz w:val="20"/>
                <w:szCs w:val="20"/>
              </w:rPr>
            </w:pPr>
            <w:r w:rsidRPr="00C611C2">
              <w:rPr>
                <w:color w:val="000000"/>
                <w:sz w:val="20"/>
                <w:szCs w:val="20"/>
              </w:rPr>
              <w:t>0,7821</w:t>
            </w:r>
          </w:p>
        </w:tc>
        <w:tc>
          <w:tcPr>
            <w:tcW w:w="388" w:type="pct"/>
            <w:shd w:val="clear" w:color="auto" w:fill="auto"/>
            <w:vAlign w:val="center"/>
          </w:tcPr>
          <w:p w14:paraId="38628AA6" w14:textId="03E4E9D4" w:rsidR="009E5D0D" w:rsidRPr="00C611C2" w:rsidRDefault="009E5D0D" w:rsidP="009E5D0D">
            <w:pPr>
              <w:jc w:val="center"/>
              <w:rPr>
                <w:color w:val="000000"/>
                <w:sz w:val="20"/>
                <w:szCs w:val="20"/>
              </w:rPr>
            </w:pPr>
            <w:r w:rsidRPr="00C611C2">
              <w:rPr>
                <w:color w:val="000000"/>
                <w:sz w:val="20"/>
                <w:szCs w:val="20"/>
              </w:rPr>
              <w:t>1,0521</w:t>
            </w:r>
          </w:p>
        </w:tc>
        <w:tc>
          <w:tcPr>
            <w:tcW w:w="388" w:type="pct"/>
            <w:shd w:val="clear" w:color="auto" w:fill="auto"/>
            <w:vAlign w:val="center"/>
          </w:tcPr>
          <w:p w14:paraId="376DE4E0" w14:textId="79A37EC5" w:rsidR="009E5D0D" w:rsidRPr="00C611C2" w:rsidRDefault="009E5D0D" w:rsidP="009E5D0D">
            <w:pPr>
              <w:jc w:val="center"/>
              <w:rPr>
                <w:color w:val="000000"/>
                <w:sz w:val="20"/>
                <w:szCs w:val="20"/>
              </w:rPr>
            </w:pPr>
            <w:r w:rsidRPr="00C611C2">
              <w:rPr>
                <w:color w:val="000000"/>
                <w:sz w:val="20"/>
                <w:szCs w:val="20"/>
              </w:rPr>
              <w:t>1,3269</w:t>
            </w:r>
          </w:p>
        </w:tc>
        <w:tc>
          <w:tcPr>
            <w:tcW w:w="386" w:type="pct"/>
            <w:shd w:val="clear" w:color="auto" w:fill="auto"/>
            <w:vAlign w:val="center"/>
          </w:tcPr>
          <w:p w14:paraId="0DF22A03" w14:textId="004B9B7E" w:rsidR="009E5D0D" w:rsidRPr="00C611C2" w:rsidRDefault="009E5D0D" w:rsidP="009E5D0D">
            <w:pPr>
              <w:jc w:val="center"/>
              <w:rPr>
                <w:color w:val="000000"/>
                <w:sz w:val="20"/>
                <w:szCs w:val="20"/>
              </w:rPr>
            </w:pPr>
            <w:r w:rsidRPr="00C611C2">
              <w:rPr>
                <w:color w:val="000000"/>
                <w:sz w:val="20"/>
                <w:szCs w:val="20"/>
              </w:rPr>
              <w:t>1,6063</w:t>
            </w:r>
          </w:p>
        </w:tc>
        <w:tc>
          <w:tcPr>
            <w:tcW w:w="385" w:type="pct"/>
            <w:vAlign w:val="center"/>
          </w:tcPr>
          <w:p w14:paraId="1E427741" w14:textId="5468803A" w:rsidR="009E5D0D" w:rsidRPr="00C611C2" w:rsidRDefault="009E5D0D" w:rsidP="009E5D0D">
            <w:pPr>
              <w:jc w:val="center"/>
              <w:rPr>
                <w:color w:val="000000"/>
                <w:sz w:val="20"/>
                <w:szCs w:val="20"/>
              </w:rPr>
            </w:pPr>
            <w:r w:rsidRPr="00C611C2">
              <w:rPr>
                <w:color w:val="000000"/>
                <w:sz w:val="20"/>
                <w:szCs w:val="20"/>
              </w:rPr>
              <w:t>1,8904</w:t>
            </w:r>
          </w:p>
        </w:tc>
        <w:tc>
          <w:tcPr>
            <w:tcW w:w="385" w:type="pct"/>
            <w:vAlign w:val="center"/>
          </w:tcPr>
          <w:p w14:paraId="76E5BAFF" w14:textId="1504F08A" w:rsidR="009E5D0D" w:rsidRPr="00C611C2" w:rsidRDefault="009E5D0D" w:rsidP="009E5D0D">
            <w:pPr>
              <w:jc w:val="center"/>
              <w:rPr>
                <w:color w:val="000000"/>
                <w:sz w:val="20"/>
                <w:szCs w:val="20"/>
              </w:rPr>
            </w:pPr>
            <w:r w:rsidRPr="00C611C2">
              <w:rPr>
                <w:color w:val="000000"/>
                <w:sz w:val="20"/>
                <w:szCs w:val="20"/>
              </w:rPr>
              <w:t>2,1792</w:t>
            </w:r>
          </w:p>
        </w:tc>
      </w:tr>
      <w:tr w:rsidR="009E5D0D" w:rsidRPr="00C611C2" w14:paraId="035F6CB7" w14:textId="06CD4DA9" w:rsidTr="00692789">
        <w:trPr>
          <w:cantSplit/>
          <w:trHeight w:val="23"/>
        </w:trPr>
        <w:tc>
          <w:tcPr>
            <w:tcW w:w="1128" w:type="pct"/>
            <w:shd w:val="clear" w:color="auto" w:fill="auto"/>
            <w:vAlign w:val="center"/>
            <w:hideMark/>
          </w:tcPr>
          <w:p w14:paraId="511AF640" w14:textId="77777777" w:rsidR="009E5D0D" w:rsidRPr="00C611C2" w:rsidRDefault="009E5D0D" w:rsidP="009E5D0D">
            <w:pPr>
              <w:jc w:val="center"/>
              <w:rPr>
                <w:color w:val="000000"/>
                <w:sz w:val="20"/>
                <w:szCs w:val="20"/>
              </w:rPr>
            </w:pPr>
            <w:r w:rsidRPr="00C611C2">
              <w:rPr>
                <w:color w:val="000000"/>
                <w:sz w:val="20"/>
                <w:szCs w:val="20"/>
              </w:rPr>
              <w:t>Полезный отпуск потребителям</w:t>
            </w:r>
          </w:p>
        </w:tc>
        <w:tc>
          <w:tcPr>
            <w:tcW w:w="388" w:type="pct"/>
            <w:shd w:val="clear" w:color="auto" w:fill="auto"/>
            <w:vAlign w:val="center"/>
            <w:hideMark/>
          </w:tcPr>
          <w:p w14:paraId="1265C846" w14:textId="77777777" w:rsidR="009E5D0D" w:rsidRPr="00C611C2" w:rsidRDefault="009E5D0D" w:rsidP="009E5D0D">
            <w:pPr>
              <w:jc w:val="center"/>
              <w:rPr>
                <w:color w:val="000000"/>
                <w:sz w:val="20"/>
                <w:szCs w:val="20"/>
              </w:rPr>
            </w:pPr>
            <w:r w:rsidRPr="00C611C2">
              <w:rPr>
                <w:color w:val="000000"/>
                <w:sz w:val="20"/>
                <w:szCs w:val="20"/>
              </w:rPr>
              <w:t>тыс. Гкал</w:t>
            </w:r>
          </w:p>
        </w:tc>
        <w:tc>
          <w:tcPr>
            <w:tcW w:w="388" w:type="pct"/>
            <w:shd w:val="clear" w:color="auto" w:fill="auto"/>
            <w:noWrap/>
            <w:vAlign w:val="center"/>
            <w:hideMark/>
          </w:tcPr>
          <w:p w14:paraId="65C0E2CB" w14:textId="77777777" w:rsidR="009E5D0D" w:rsidRPr="00C611C2" w:rsidRDefault="009E5D0D" w:rsidP="009E5D0D">
            <w:pPr>
              <w:jc w:val="center"/>
              <w:rPr>
                <w:color w:val="000000"/>
                <w:sz w:val="20"/>
              </w:rPr>
            </w:pPr>
            <w:r w:rsidRPr="00C611C2">
              <w:rPr>
                <w:color w:val="000000"/>
                <w:sz w:val="20"/>
              </w:rPr>
              <w:t>-</w:t>
            </w:r>
          </w:p>
        </w:tc>
        <w:tc>
          <w:tcPr>
            <w:tcW w:w="388" w:type="pct"/>
            <w:shd w:val="clear" w:color="auto" w:fill="auto"/>
            <w:noWrap/>
            <w:vAlign w:val="center"/>
            <w:hideMark/>
          </w:tcPr>
          <w:p w14:paraId="33C97CE2" w14:textId="208161EF" w:rsidR="009E5D0D" w:rsidRPr="00C611C2" w:rsidRDefault="009E5D0D" w:rsidP="009E5D0D">
            <w:pPr>
              <w:jc w:val="center"/>
              <w:rPr>
                <w:color w:val="000000"/>
                <w:sz w:val="20"/>
                <w:szCs w:val="20"/>
              </w:rPr>
            </w:pPr>
            <w:r w:rsidRPr="00C611C2">
              <w:rPr>
                <w:color w:val="000000"/>
                <w:sz w:val="20"/>
                <w:szCs w:val="20"/>
              </w:rPr>
              <w:t>1,886</w:t>
            </w:r>
          </w:p>
        </w:tc>
        <w:tc>
          <w:tcPr>
            <w:tcW w:w="388" w:type="pct"/>
            <w:shd w:val="clear" w:color="auto" w:fill="auto"/>
            <w:vAlign w:val="center"/>
          </w:tcPr>
          <w:p w14:paraId="53C8BC99" w14:textId="19516F56" w:rsidR="009E5D0D" w:rsidRPr="00C611C2" w:rsidRDefault="009E5D0D" w:rsidP="009E5D0D">
            <w:pPr>
              <w:jc w:val="center"/>
              <w:rPr>
                <w:color w:val="000000"/>
                <w:sz w:val="20"/>
                <w:szCs w:val="20"/>
              </w:rPr>
            </w:pPr>
            <w:r w:rsidRPr="00C611C2">
              <w:rPr>
                <w:color w:val="000000"/>
                <w:sz w:val="20"/>
                <w:szCs w:val="20"/>
              </w:rPr>
              <w:t>3,7751</w:t>
            </w:r>
          </w:p>
        </w:tc>
        <w:tc>
          <w:tcPr>
            <w:tcW w:w="388" w:type="pct"/>
            <w:shd w:val="clear" w:color="auto" w:fill="auto"/>
            <w:vAlign w:val="center"/>
          </w:tcPr>
          <w:p w14:paraId="56F812E5" w14:textId="1210B8B5" w:rsidR="009E5D0D" w:rsidRPr="00C611C2" w:rsidRDefault="009E5D0D" w:rsidP="009E5D0D">
            <w:pPr>
              <w:jc w:val="center"/>
              <w:rPr>
                <w:color w:val="000000"/>
                <w:sz w:val="20"/>
                <w:szCs w:val="20"/>
              </w:rPr>
            </w:pPr>
            <w:r w:rsidRPr="00C611C2">
              <w:rPr>
                <w:color w:val="000000"/>
                <w:sz w:val="20"/>
                <w:szCs w:val="20"/>
              </w:rPr>
              <w:t>5,6646</w:t>
            </w:r>
          </w:p>
        </w:tc>
        <w:tc>
          <w:tcPr>
            <w:tcW w:w="388" w:type="pct"/>
            <w:shd w:val="clear" w:color="auto" w:fill="auto"/>
            <w:vAlign w:val="center"/>
          </w:tcPr>
          <w:p w14:paraId="05F9C8D1" w14:textId="30FA468E" w:rsidR="009E5D0D" w:rsidRPr="00C611C2" w:rsidRDefault="009E5D0D" w:rsidP="009E5D0D">
            <w:pPr>
              <w:jc w:val="center"/>
              <w:rPr>
                <w:color w:val="000000"/>
                <w:sz w:val="20"/>
                <w:szCs w:val="20"/>
              </w:rPr>
            </w:pPr>
            <w:r w:rsidRPr="00C611C2">
              <w:rPr>
                <w:color w:val="000000"/>
                <w:sz w:val="20"/>
                <w:szCs w:val="20"/>
              </w:rPr>
              <w:t>7,5540</w:t>
            </w:r>
          </w:p>
        </w:tc>
        <w:tc>
          <w:tcPr>
            <w:tcW w:w="388" w:type="pct"/>
            <w:shd w:val="clear" w:color="auto" w:fill="auto"/>
            <w:vAlign w:val="center"/>
          </w:tcPr>
          <w:p w14:paraId="5A99A36F" w14:textId="79DD6E2F" w:rsidR="009E5D0D" w:rsidRPr="00C611C2" w:rsidRDefault="009E5D0D" w:rsidP="009E5D0D">
            <w:pPr>
              <w:jc w:val="center"/>
              <w:rPr>
                <w:color w:val="000000"/>
                <w:sz w:val="20"/>
                <w:szCs w:val="20"/>
              </w:rPr>
            </w:pPr>
            <w:r w:rsidRPr="00C611C2">
              <w:rPr>
                <w:color w:val="000000"/>
                <w:sz w:val="20"/>
                <w:szCs w:val="20"/>
              </w:rPr>
              <w:t>9,4435</w:t>
            </w:r>
          </w:p>
        </w:tc>
        <w:tc>
          <w:tcPr>
            <w:tcW w:w="386" w:type="pct"/>
            <w:shd w:val="clear" w:color="auto" w:fill="auto"/>
            <w:vAlign w:val="center"/>
          </w:tcPr>
          <w:p w14:paraId="531FCB4A" w14:textId="2360F194" w:rsidR="009E5D0D" w:rsidRPr="00C611C2" w:rsidRDefault="009E5D0D" w:rsidP="009E5D0D">
            <w:pPr>
              <w:jc w:val="center"/>
              <w:rPr>
                <w:color w:val="000000"/>
                <w:sz w:val="20"/>
                <w:szCs w:val="20"/>
              </w:rPr>
            </w:pPr>
            <w:r w:rsidRPr="00C611C2">
              <w:rPr>
                <w:color w:val="000000"/>
                <w:sz w:val="20"/>
                <w:szCs w:val="20"/>
              </w:rPr>
              <w:t>11,3330</w:t>
            </w:r>
          </w:p>
        </w:tc>
        <w:tc>
          <w:tcPr>
            <w:tcW w:w="385" w:type="pct"/>
            <w:vAlign w:val="center"/>
          </w:tcPr>
          <w:p w14:paraId="05C6BA4A" w14:textId="51A9F336" w:rsidR="009E5D0D" w:rsidRPr="00C611C2" w:rsidRDefault="009E5D0D" w:rsidP="009E5D0D">
            <w:pPr>
              <w:jc w:val="center"/>
              <w:rPr>
                <w:color w:val="000000"/>
                <w:sz w:val="20"/>
                <w:szCs w:val="20"/>
              </w:rPr>
            </w:pPr>
            <w:r w:rsidRPr="00C611C2">
              <w:rPr>
                <w:color w:val="000000"/>
                <w:sz w:val="20"/>
                <w:szCs w:val="20"/>
              </w:rPr>
              <w:t>13,2224</w:t>
            </w:r>
          </w:p>
        </w:tc>
        <w:tc>
          <w:tcPr>
            <w:tcW w:w="385" w:type="pct"/>
            <w:vAlign w:val="center"/>
          </w:tcPr>
          <w:p w14:paraId="33E56BA5" w14:textId="7536658E" w:rsidR="009E5D0D" w:rsidRPr="00C611C2" w:rsidRDefault="009E5D0D" w:rsidP="009E5D0D">
            <w:pPr>
              <w:jc w:val="center"/>
              <w:rPr>
                <w:color w:val="000000"/>
                <w:sz w:val="20"/>
                <w:szCs w:val="20"/>
              </w:rPr>
            </w:pPr>
            <w:r w:rsidRPr="00C611C2">
              <w:rPr>
                <w:color w:val="000000"/>
                <w:sz w:val="20"/>
                <w:szCs w:val="20"/>
              </w:rPr>
              <w:t>15,1119</w:t>
            </w:r>
          </w:p>
        </w:tc>
      </w:tr>
      <w:tr w:rsidR="00795F88" w:rsidRPr="00C611C2" w14:paraId="3D66B748" w14:textId="787FA498" w:rsidTr="00692789">
        <w:trPr>
          <w:cantSplit/>
          <w:trHeight w:val="23"/>
        </w:trPr>
        <w:tc>
          <w:tcPr>
            <w:tcW w:w="1128" w:type="pct"/>
            <w:shd w:val="clear" w:color="auto" w:fill="auto"/>
            <w:vAlign w:val="center"/>
            <w:hideMark/>
          </w:tcPr>
          <w:p w14:paraId="7EDA5ECD" w14:textId="77777777" w:rsidR="00795F88" w:rsidRPr="00C611C2" w:rsidRDefault="00795F88" w:rsidP="00262656">
            <w:pPr>
              <w:jc w:val="center"/>
              <w:rPr>
                <w:color w:val="000000"/>
                <w:sz w:val="20"/>
                <w:szCs w:val="20"/>
              </w:rPr>
            </w:pPr>
            <w:r w:rsidRPr="00C611C2">
              <w:rPr>
                <w:color w:val="000000"/>
                <w:sz w:val="20"/>
                <w:szCs w:val="20"/>
              </w:rPr>
              <w:t>Структура топливного баланса</w:t>
            </w:r>
          </w:p>
        </w:tc>
        <w:tc>
          <w:tcPr>
            <w:tcW w:w="388" w:type="pct"/>
            <w:shd w:val="clear" w:color="auto" w:fill="auto"/>
            <w:vAlign w:val="center"/>
            <w:hideMark/>
          </w:tcPr>
          <w:p w14:paraId="1A73D2C4" w14:textId="77777777" w:rsidR="00795F88" w:rsidRPr="00C611C2" w:rsidRDefault="00795F88" w:rsidP="00262656">
            <w:pPr>
              <w:jc w:val="center"/>
              <w:rPr>
                <w:color w:val="000000"/>
                <w:sz w:val="20"/>
                <w:szCs w:val="20"/>
              </w:rPr>
            </w:pPr>
            <w:r w:rsidRPr="00C611C2">
              <w:rPr>
                <w:color w:val="000000"/>
                <w:sz w:val="20"/>
                <w:szCs w:val="20"/>
              </w:rPr>
              <w:t>%</w:t>
            </w:r>
          </w:p>
        </w:tc>
        <w:tc>
          <w:tcPr>
            <w:tcW w:w="388" w:type="pct"/>
            <w:shd w:val="clear" w:color="auto" w:fill="auto"/>
            <w:noWrap/>
            <w:vAlign w:val="center"/>
            <w:hideMark/>
          </w:tcPr>
          <w:p w14:paraId="68695915" w14:textId="77777777" w:rsidR="00795F88" w:rsidRPr="00C611C2" w:rsidRDefault="00795F88" w:rsidP="00262656">
            <w:pPr>
              <w:jc w:val="center"/>
              <w:rPr>
                <w:color w:val="000000"/>
                <w:sz w:val="20"/>
              </w:rPr>
            </w:pPr>
            <w:r w:rsidRPr="00C611C2">
              <w:rPr>
                <w:color w:val="000000"/>
                <w:sz w:val="20"/>
              </w:rPr>
              <w:t>-</w:t>
            </w:r>
          </w:p>
        </w:tc>
        <w:tc>
          <w:tcPr>
            <w:tcW w:w="388" w:type="pct"/>
            <w:shd w:val="clear" w:color="auto" w:fill="auto"/>
            <w:noWrap/>
            <w:vAlign w:val="center"/>
            <w:hideMark/>
          </w:tcPr>
          <w:p w14:paraId="2C8B5718" w14:textId="77777777" w:rsidR="00795F88" w:rsidRPr="00C611C2" w:rsidRDefault="00795F88" w:rsidP="00262656">
            <w:pPr>
              <w:jc w:val="center"/>
              <w:rPr>
                <w:color w:val="000000"/>
                <w:sz w:val="20"/>
                <w:szCs w:val="20"/>
              </w:rPr>
            </w:pPr>
            <w:r w:rsidRPr="00C611C2">
              <w:rPr>
                <w:color w:val="000000"/>
                <w:sz w:val="20"/>
                <w:szCs w:val="20"/>
              </w:rPr>
              <w:t>-</w:t>
            </w:r>
          </w:p>
        </w:tc>
        <w:tc>
          <w:tcPr>
            <w:tcW w:w="388" w:type="pct"/>
            <w:shd w:val="clear" w:color="auto" w:fill="auto"/>
            <w:vAlign w:val="center"/>
          </w:tcPr>
          <w:p w14:paraId="7898ECBC" w14:textId="77777777" w:rsidR="00795F88" w:rsidRPr="00C611C2" w:rsidRDefault="00795F88" w:rsidP="00262656">
            <w:pPr>
              <w:jc w:val="center"/>
              <w:rPr>
                <w:color w:val="000000"/>
                <w:sz w:val="20"/>
                <w:szCs w:val="20"/>
              </w:rPr>
            </w:pPr>
            <w:r w:rsidRPr="00C611C2">
              <w:rPr>
                <w:color w:val="000000"/>
                <w:sz w:val="20"/>
                <w:szCs w:val="20"/>
              </w:rPr>
              <w:t>-</w:t>
            </w:r>
          </w:p>
        </w:tc>
        <w:tc>
          <w:tcPr>
            <w:tcW w:w="388" w:type="pct"/>
            <w:shd w:val="clear" w:color="auto" w:fill="auto"/>
            <w:vAlign w:val="center"/>
          </w:tcPr>
          <w:p w14:paraId="1DBEF145" w14:textId="77777777" w:rsidR="00795F88" w:rsidRPr="00C611C2" w:rsidRDefault="00795F88" w:rsidP="00262656">
            <w:pPr>
              <w:jc w:val="center"/>
              <w:rPr>
                <w:color w:val="000000"/>
                <w:sz w:val="20"/>
                <w:szCs w:val="20"/>
              </w:rPr>
            </w:pPr>
            <w:r w:rsidRPr="00C611C2">
              <w:rPr>
                <w:color w:val="000000"/>
                <w:sz w:val="20"/>
                <w:szCs w:val="20"/>
              </w:rPr>
              <w:t>-</w:t>
            </w:r>
          </w:p>
        </w:tc>
        <w:tc>
          <w:tcPr>
            <w:tcW w:w="388" w:type="pct"/>
            <w:shd w:val="clear" w:color="auto" w:fill="auto"/>
            <w:vAlign w:val="center"/>
          </w:tcPr>
          <w:p w14:paraId="413A990A" w14:textId="77777777" w:rsidR="00795F88" w:rsidRPr="00C611C2" w:rsidRDefault="00795F88" w:rsidP="00262656">
            <w:pPr>
              <w:jc w:val="center"/>
              <w:rPr>
                <w:color w:val="000000"/>
                <w:sz w:val="20"/>
                <w:szCs w:val="20"/>
              </w:rPr>
            </w:pPr>
            <w:r w:rsidRPr="00C611C2">
              <w:rPr>
                <w:color w:val="000000"/>
                <w:sz w:val="20"/>
                <w:szCs w:val="20"/>
              </w:rPr>
              <w:t>-</w:t>
            </w:r>
          </w:p>
        </w:tc>
        <w:tc>
          <w:tcPr>
            <w:tcW w:w="388" w:type="pct"/>
            <w:shd w:val="clear" w:color="auto" w:fill="auto"/>
            <w:vAlign w:val="center"/>
          </w:tcPr>
          <w:p w14:paraId="000DFE96" w14:textId="77777777" w:rsidR="00795F88" w:rsidRPr="00C611C2" w:rsidRDefault="00795F88" w:rsidP="00262656">
            <w:pPr>
              <w:jc w:val="center"/>
              <w:rPr>
                <w:color w:val="000000"/>
                <w:sz w:val="20"/>
                <w:szCs w:val="20"/>
              </w:rPr>
            </w:pPr>
            <w:r w:rsidRPr="00C611C2">
              <w:rPr>
                <w:color w:val="000000"/>
                <w:sz w:val="20"/>
                <w:szCs w:val="20"/>
              </w:rPr>
              <w:t>-</w:t>
            </w:r>
          </w:p>
        </w:tc>
        <w:tc>
          <w:tcPr>
            <w:tcW w:w="386" w:type="pct"/>
            <w:shd w:val="clear" w:color="auto" w:fill="auto"/>
            <w:vAlign w:val="center"/>
          </w:tcPr>
          <w:p w14:paraId="33EC6DD3" w14:textId="4578D3E4" w:rsidR="00795F88" w:rsidRPr="00C611C2" w:rsidRDefault="00795F88" w:rsidP="00262656">
            <w:pPr>
              <w:jc w:val="center"/>
              <w:rPr>
                <w:color w:val="000000"/>
                <w:sz w:val="20"/>
                <w:szCs w:val="20"/>
              </w:rPr>
            </w:pPr>
            <w:r w:rsidRPr="00C611C2">
              <w:rPr>
                <w:color w:val="000000"/>
                <w:sz w:val="20"/>
                <w:szCs w:val="20"/>
              </w:rPr>
              <w:t>-</w:t>
            </w:r>
          </w:p>
        </w:tc>
        <w:tc>
          <w:tcPr>
            <w:tcW w:w="385" w:type="pct"/>
            <w:vAlign w:val="center"/>
          </w:tcPr>
          <w:p w14:paraId="103E0D60" w14:textId="47659F14" w:rsidR="00795F88" w:rsidRPr="00C611C2" w:rsidRDefault="00795F88" w:rsidP="00262656">
            <w:pPr>
              <w:jc w:val="center"/>
              <w:rPr>
                <w:color w:val="000000"/>
                <w:sz w:val="20"/>
                <w:szCs w:val="20"/>
              </w:rPr>
            </w:pPr>
            <w:r w:rsidRPr="00C611C2">
              <w:rPr>
                <w:color w:val="000000"/>
                <w:sz w:val="20"/>
                <w:szCs w:val="20"/>
              </w:rPr>
              <w:t>-</w:t>
            </w:r>
          </w:p>
        </w:tc>
        <w:tc>
          <w:tcPr>
            <w:tcW w:w="385" w:type="pct"/>
            <w:vAlign w:val="center"/>
          </w:tcPr>
          <w:p w14:paraId="3793D532" w14:textId="2094A686" w:rsidR="00795F88" w:rsidRPr="00C611C2" w:rsidRDefault="00795F88" w:rsidP="00262656">
            <w:pPr>
              <w:jc w:val="center"/>
              <w:rPr>
                <w:color w:val="000000"/>
                <w:sz w:val="20"/>
                <w:szCs w:val="20"/>
              </w:rPr>
            </w:pPr>
            <w:r w:rsidRPr="00C611C2">
              <w:rPr>
                <w:color w:val="000000"/>
                <w:sz w:val="20"/>
                <w:szCs w:val="20"/>
              </w:rPr>
              <w:t>-</w:t>
            </w:r>
          </w:p>
        </w:tc>
      </w:tr>
      <w:tr w:rsidR="009E5D0D" w:rsidRPr="00C611C2" w14:paraId="0A274E4A" w14:textId="7B598B52" w:rsidTr="00692789">
        <w:trPr>
          <w:cantSplit/>
          <w:trHeight w:val="23"/>
        </w:trPr>
        <w:tc>
          <w:tcPr>
            <w:tcW w:w="1128" w:type="pct"/>
            <w:shd w:val="clear" w:color="auto" w:fill="auto"/>
            <w:vAlign w:val="center"/>
            <w:hideMark/>
          </w:tcPr>
          <w:p w14:paraId="28921003" w14:textId="77777777" w:rsidR="009E5D0D" w:rsidRPr="00C611C2" w:rsidRDefault="009E5D0D" w:rsidP="009E5D0D">
            <w:pPr>
              <w:jc w:val="center"/>
              <w:rPr>
                <w:color w:val="000000"/>
                <w:sz w:val="20"/>
                <w:szCs w:val="20"/>
              </w:rPr>
            </w:pPr>
            <w:r w:rsidRPr="00C611C2">
              <w:rPr>
                <w:color w:val="000000"/>
                <w:sz w:val="20"/>
                <w:szCs w:val="20"/>
              </w:rPr>
              <w:t xml:space="preserve">Природный газ </w:t>
            </w:r>
          </w:p>
        </w:tc>
        <w:tc>
          <w:tcPr>
            <w:tcW w:w="388" w:type="pct"/>
            <w:shd w:val="clear" w:color="auto" w:fill="auto"/>
            <w:vAlign w:val="center"/>
            <w:hideMark/>
          </w:tcPr>
          <w:p w14:paraId="067D082D" w14:textId="77777777" w:rsidR="009E5D0D" w:rsidRPr="00C611C2" w:rsidRDefault="009E5D0D" w:rsidP="009E5D0D">
            <w:pPr>
              <w:jc w:val="center"/>
              <w:rPr>
                <w:color w:val="000000"/>
                <w:sz w:val="20"/>
                <w:szCs w:val="20"/>
              </w:rPr>
            </w:pPr>
            <w:r w:rsidRPr="00C611C2">
              <w:rPr>
                <w:color w:val="000000"/>
                <w:sz w:val="20"/>
                <w:szCs w:val="20"/>
              </w:rPr>
              <w:t>%</w:t>
            </w:r>
          </w:p>
        </w:tc>
        <w:tc>
          <w:tcPr>
            <w:tcW w:w="388" w:type="pct"/>
            <w:shd w:val="clear" w:color="auto" w:fill="auto"/>
            <w:noWrap/>
            <w:vAlign w:val="center"/>
            <w:hideMark/>
          </w:tcPr>
          <w:p w14:paraId="05AF6BF6" w14:textId="77777777" w:rsidR="009E5D0D" w:rsidRPr="00C611C2" w:rsidRDefault="009E5D0D" w:rsidP="009E5D0D">
            <w:pPr>
              <w:jc w:val="center"/>
              <w:rPr>
                <w:color w:val="000000"/>
                <w:sz w:val="20"/>
              </w:rPr>
            </w:pPr>
            <w:r w:rsidRPr="00C611C2">
              <w:rPr>
                <w:color w:val="000000"/>
                <w:sz w:val="20"/>
              </w:rPr>
              <w:t>-</w:t>
            </w:r>
          </w:p>
        </w:tc>
        <w:tc>
          <w:tcPr>
            <w:tcW w:w="388" w:type="pct"/>
            <w:shd w:val="clear" w:color="auto" w:fill="auto"/>
            <w:noWrap/>
            <w:vAlign w:val="center"/>
            <w:hideMark/>
          </w:tcPr>
          <w:p w14:paraId="35CD6607" w14:textId="027841D3" w:rsidR="009E5D0D" w:rsidRPr="00C611C2" w:rsidRDefault="009E5D0D" w:rsidP="009E5D0D">
            <w:pPr>
              <w:jc w:val="center"/>
              <w:rPr>
                <w:color w:val="000000"/>
                <w:sz w:val="20"/>
                <w:szCs w:val="20"/>
              </w:rPr>
            </w:pPr>
            <w:r w:rsidRPr="00C611C2">
              <w:rPr>
                <w:color w:val="000000"/>
                <w:sz w:val="20"/>
                <w:szCs w:val="20"/>
              </w:rPr>
              <w:t>100%</w:t>
            </w:r>
          </w:p>
        </w:tc>
        <w:tc>
          <w:tcPr>
            <w:tcW w:w="388" w:type="pct"/>
            <w:shd w:val="clear" w:color="auto" w:fill="auto"/>
            <w:vAlign w:val="center"/>
          </w:tcPr>
          <w:p w14:paraId="23CFF416" w14:textId="477D229E" w:rsidR="009E5D0D" w:rsidRPr="00C611C2" w:rsidRDefault="009E5D0D" w:rsidP="009E5D0D">
            <w:pPr>
              <w:jc w:val="center"/>
              <w:rPr>
                <w:color w:val="000000"/>
                <w:sz w:val="20"/>
                <w:szCs w:val="20"/>
              </w:rPr>
            </w:pPr>
            <w:r w:rsidRPr="00C611C2">
              <w:rPr>
                <w:color w:val="000000"/>
                <w:sz w:val="20"/>
                <w:szCs w:val="20"/>
              </w:rPr>
              <w:t>100%</w:t>
            </w:r>
          </w:p>
        </w:tc>
        <w:tc>
          <w:tcPr>
            <w:tcW w:w="388" w:type="pct"/>
            <w:shd w:val="clear" w:color="auto" w:fill="auto"/>
            <w:vAlign w:val="center"/>
          </w:tcPr>
          <w:p w14:paraId="7BD3A5CA" w14:textId="4462B6F8" w:rsidR="009E5D0D" w:rsidRPr="00C611C2" w:rsidRDefault="009E5D0D" w:rsidP="009E5D0D">
            <w:pPr>
              <w:jc w:val="center"/>
              <w:rPr>
                <w:color w:val="000000"/>
                <w:sz w:val="20"/>
                <w:szCs w:val="20"/>
              </w:rPr>
            </w:pPr>
            <w:r w:rsidRPr="00C611C2">
              <w:rPr>
                <w:color w:val="000000"/>
                <w:sz w:val="20"/>
                <w:szCs w:val="20"/>
              </w:rPr>
              <w:t>100%</w:t>
            </w:r>
          </w:p>
        </w:tc>
        <w:tc>
          <w:tcPr>
            <w:tcW w:w="388" w:type="pct"/>
            <w:shd w:val="clear" w:color="auto" w:fill="auto"/>
            <w:vAlign w:val="center"/>
          </w:tcPr>
          <w:p w14:paraId="018C2043" w14:textId="471F434E" w:rsidR="009E5D0D" w:rsidRPr="00C611C2" w:rsidRDefault="009E5D0D" w:rsidP="009E5D0D">
            <w:pPr>
              <w:jc w:val="center"/>
              <w:rPr>
                <w:color w:val="000000"/>
                <w:sz w:val="20"/>
                <w:szCs w:val="20"/>
              </w:rPr>
            </w:pPr>
            <w:r w:rsidRPr="00C611C2">
              <w:rPr>
                <w:color w:val="000000"/>
                <w:sz w:val="20"/>
                <w:szCs w:val="20"/>
              </w:rPr>
              <w:t>100%</w:t>
            </w:r>
          </w:p>
        </w:tc>
        <w:tc>
          <w:tcPr>
            <w:tcW w:w="388" w:type="pct"/>
            <w:shd w:val="clear" w:color="auto" w:fill="auto"/>
            <w:vAlign w:val="center"/>
          </w:tcPr>
          <w:p w14:paraId="77BE50C6" w14:textId="7E03E978" w:rsidR="009E5D0D" w:rsidRPr="00C611C2" w:rsidRDefault="009E5D0D" w:rsidP="009E5D0D">
            <w:pPr>
              <w:jc w:val="center"/>
              <w:rPr>
                <w:color w:val="000000"/>
                <w:sz w:val="20"/>
                <w:szCs w:val="20"/>
              </w:rPr>
            </w:pPr>
            <w:r w:rsidRPr="00C611C2">
              <w:rPr>
                <w:color w:val="000000"/>
                <w:sz w:val="20"/>
                <w:szCs w:val="20"/>
              </w:rPr>
              <w:t>100%</w:t>
            </w:r>
          </w:p>
        </w:tc>
        <w:tc>
          <w:tcPr>
            <w:tcW w:w="386" w:type="pct"/>
            <w:shd w:val="clear" w:color="auto" w:fill="auto"/>
            <w:vAlign w:val="center"/>
          </w:tcPr>
          <w:p w14:paraId="5B2DC31A" w14:textId="266E7FFE" w:rsidR="009E5D0D" w:rsidRPr="00C611C2" w:rsidRDefault="009E5D0D" w:rsidP="009E5D0D">
            <w:pPr>
              <w:jc w:val="center"/>
              <w:rPr>
                <w:color w:val="000000"/>
                <w:sz w:val="20"/>
                <w:szCs w:val="20"/>
              </w:rPr>
            </w:pPr>
            <w:r w:rsidRPr="00C611C2">
              <w:rPr>
                <w:color w:val="000000"/>
                <w:sz w:val="20"/>
                <w:szCs w:val="20"/>
              </w:rPr>
              <w:t>100%</w:t>
            </w:r>
          </w:p>
        </w:tc>
        <w:tc>
          <w:tcPr>
            <w:tcW w:w="385" w:type="pct"/>
            <w:vAlign w:val="center"/>
          </w:tcPr>
          <w:p w14:paraId="05A2958A" w14:textId="78310145" w:rsidR="009E5D0D" w:rsidRPr="00C611C2" w:rsidRDefault="009E5D0D" w:rsidP="009E5D0D">
            <w:pPr>
              <w:jc w:val="center"/>
              <w:rPr>
                <w:color w:val="000000"/>
                <w:sz w:val="20"/>
                <w:szCs w:val="20"/>
              </w:rPr>
            </w:pPr>
            <w:r w:rsidRPr="00C611C2">
              <w:rPr>
                <w:color w:val="000000"/>
                <w:sz w:val="20"/>
                <w:szCs w:val="20"/>
              </w:rPr>
              <w:t>100%</w:t>
            </w:r>
          </w:p>
        </w:tc>
        <w:tc>
          <w:tcPr>
            <w:tcW w:w="385" w:type="pct"/>
            <w:vAlign w:val="center"/>
          </w:tcPr>
          <w:p w14:paraId="494F817C" w14:textId="0B0AB7A5" w:rsidR="009E5D0D" w:rsidRPr="00C611C2" w:rsidRDefault="009E5D0D" w:rsidP="009E5D0D">
            <w:pPr>
              <w:jc w:val="center"/>
              <w:rPr>
                <w:color w:val="000000"/>
                <w:sz w:val="20"/>
                <w:szCs w:val="20"/>
              </w:rPr>
            </w:pPr>
            <w:r w:rsidRPr="00C611C2">
              <w:rPr>
                <w:color w:val="000000"/>
                <w:sz w:val="20"/>
                <w:szCs w:val="20"/>
              </w:rPr>
              <w:t>100%</w:t>
            </w:r>
          </w:p>
        </w:tc>
      </w:tr>
      <w:tr w:rsidR="00795F88" w:rsidRPr="00C611C2" w14:paraId="69D686CF" w14:textId="5FE3160C" w:rsidTr="00692789">
        <w:trPr>
          <w:cantSplit/>
          <w:trHeight w:val="23"/>
        </w:trPr>
        <w:tc>
          <w:tcPr>
            <w:tcW w:w="1128" w:type="pct"/>
            <w:shd w:val="clear" w:color="auto" w:fill="auto"/>
            <w:vAlign w:val="center"/>
            <w:hideMark/>
          </w:tcPr>
          <w:p w14:paraId="20F31100" w14:textId="77777777" w:rsidR="00795F88" w:rsidRPr="00C611C2" w:rsidRDefault="00795F88" w:rsidP="00262656">
            <w:pPr>
              <w:jc w:val="center"/>
              <w:rPr>
                <w:color w:val="000000"/>
                <w:sz w:val="20"/>
                <w:szCs w:val="20"/>
              </w:rPr>
            </w:pPr>
            <w:r w:rsidRPr="00C611C2">
              <w:rPr>
                <w:color w:val="000000"/>
                <w:sz w:val="20"/>
                <w:szCs w:val="20"/>
              </w:rPr>
              <w:t>Удельный расход топлива на ВЫРАБОТКУ тепловой энергии</w:t>
            </w:r>
          </w:p>
        </w:tc>
        <w:tc>
          <w:tcPr>
            <w:tcW w:w="388" w:type="pct"/>
            <w:shd w:val="clear" w:color="auto" w:fill="auto"/>
            <w:vAlign w:val="center"/>
            <w:hideMark/>
          </w:tcPr>
          <w:p w14:paraId="27DFF59B" w14:textId="77777777" w:rsidR="00795F88" w:rsidRPr="00C611C2" w:rsidRDefault="00795F88" w:rsidP="00262656">
            <w:pPr>
              <w:jc w:val="center"/>
              <w:rPr>
                <w:color w:val="000000"/>
                <w:sz w:val="20"/>
                <w:szCs w:val="20"/>
              </w:rPr>
            </w:pPr>
            <w:r w:rsidRPr="00C611C2">
              <w:rPr>
                <w:color w:val="000000"/>
                <w:sz w:val="20"/>
                <w:szCs w:val="20"/>
              </w:rPr>
              <w:t> </w:t>
            </w:r>
          </w:p>
        </w:tc>
        <w:tc>
          <w:tcPr>
            <w:tcW w:w="388" w:type="pct"/>
            <w:shd w:val="clear" w:color="auto" w:fill="auto"/>
            <w:noWrap/>
            <w:vAlign w:val="center"/>
            <w:hideMark/>
          </w:tcPr>
          <w:p w14:paraId="55DE1585" w14:textId="77777777" w:rsidR="00795F88" w:rsidRPr="00C611C2" w:rsidRDefault="00795F88" w:rsidP="00262656">
            <w:pPr>
              <w:jc w:val="center"/>
              <w:rPr>
                <w:color w:val="000000"/>
                <w:sz w:val="20"/>
              </w:rPr>
            </w:pPr>
            <w:r w:rsidRPr="00C611C2">
              <w:rPr>
                <w:color w:val="000000"/>
                <w:sz w:val="20"/>
              </w:rPr>
              <w:t>-</w:t>
            </w:r>
          </w:p>
        </w:tc>
        <w:tc>
          <w:tcPr>
            <w:tcW w:w="388" w:type="pct"/>
            <w:shd w:val="clear" w:color="auto" w:fill="auto"/>
            <w:noWrap/>
            <w:vAlign w:val="center"/>
            <w:hideMark/>
          </w:tcPr>
          <w:p w14:paraId="43EC83D4" w14:textId="77777777" w:rsidR="00795F88" w:rsidRPr="00C611C2" w:rsidRDefault="00795F88" w:rsidP="00262656">
            <w:pPr>
              <w:jc w:val="center"/>
              <w:rPr>
                <w:color w:val="000000"/>
                <w:sz w:val="20"/>
                <w:szCs w:val="20"/>
              </w:rPr>
            </w:pPr>
            <w:r w:rsidRPr="00C611C2">
              <w:rPr>
                <w:color w:val="000000"/>
                <w:sz w:val="20"/>
                <w:szCs w:val="20"/>
              </w:rPr>
              <w:t>-</w:t>
            </w:r>
          </w:p>
        </w:tc>
        <w:tc>
          <w:tcPr>
            <w:tcW w:w="388" w:type="pct"/>
            <w:shd w:val="clear" w:color="auto" w:fill="auto"/>
            <w:noWrap/>
            <w:vAlign w:val="center"/>
          </w:tcPr>
          <w:p w14:paraId="638A4729" w14:textId="77777777" w:rsidR="00795F88" w:rsidRPr="00C611C2" w:rsidRDefault="00795F88" w:rsidP="00262656">
            <w:pPr>
              <w:jc w:val="center"/>
              <w:rPr>
                <w:color w:val="000000"/>
                <w:sz w:val="20"/>
                <w:szCs w:val="20"/>
              </w:rPr>
            </w:pPr>
            <w:r w:rsidRPr="00C611C2">
              <w:rPr>
                <w:color w:val="000000"/>
                <w:sz w:val="20"/>
                <w:szCs w:val="20"/>
              </w:rPr>
              <w:t>-</w:t>
            </w:r>
          </w:p>
        </w:tc>
        <w:tc>
          <w:tcPr>
            <w:tcW w:w="388" w:type="pct"/>
            <w:shd w:val="clear" w:color="auto" w:fill="auto"/>
            <w:noWrap/>
            <w:vAlign w:val="center"/>
          </w:tcPr>
          <w:p w14:paraId="4AD8E65B" w14:textId="77777777" w:rsidR="00795F88" w:rsidRPr="00C611C2" w:rsidRDefault="00795F88" w:rsidP="00262656">
            <w:pPr>
              <w:jc w:val="center"/>
              <w:rPr>
                <w:color w:val="000000"/>
                <w:sz w:val="20"/>
                <w:szCs w:val="20"/>
              </w:rPr>
            </w:pPr>
            <w:r w:rsidRPr="00C611C2">
              <w:rPr>
                <w:color w:val="000000"/>
                <w:sz w:val="20"/>
                <w:szCs w:val="20"/>
              </w:rPr>
              <w:t>-</w:t>
            </w:r>
          </w:p>
        </w:tc>
        <w:tc>
          <w:tcPr>
            <w:tcW w:w="388" w:type="pct"/>
            <w:shd w:val="clear" w:color="auto" w:fill="auto"/>
            <w:noWrap/>
            <w:vAlign w:val="center"/>
          </w:tcPr>
          <w:p w14:paraId="7E0A1190" w14:textId="77777777" w:rsidR="00795F88" w:rsidRPr="00C611C2" w:rsidRDefault="00795F88" w:rsidP="00262656">
            <w:pPr>
              <w:jc w:val="center"/>
              <w:rPr>
                <w:color w:val="000000"/>
                <w:sz w:val="20"/>
                <w:szCs w:val="20"/>
              </w:rPr>
            </w:pPr>
            <w:r w:rsidRPr="00C611C2">
              <w:rPr>
                <w:color w:val="000000"/>
                <w:sz w:val="20"/>
                <w:szCs w:val="20"/>
              </w:rPr>
              <w:t>-</w:t>
            </w:r>
          </w:p>
        </w:tc>
        <w:tc>
          <w:tcPr>
            <w:tcW w:w="388" w:type="pct"/>
            <w:shd w:val="clear" w:color="auto" w:fill="auto"/>
            <w:noWrap/>
            <w:vAlign w:val="center"/>
          </w:tcPr>
          <w:p w14:paraId="6350BFB7" w14:textId="77777777" w:rsidR="00795F88" w:rsidRPr="00C611C2" w:rsidRDefault="00795F88" w:rsidP="00262656">
            <w:pPr>
              <w:jc w:val="center"/>
              <w:rPr>
                <w:color w:val="000000"/>
                <w:sz w:val="20"/>
                <w:szCs w:val="20"/>
              </w:rPr>
            </w:pPr>
            <w:r w:rsidRPr="00C611C2">
              <w:rPr>
                <w:color w:val="000000"/>
                <w:sz w:val="20"/>
                <w:szCs w:val="20"/>
              </w:rPr>
              <w:t>-</w:t>
            </w:r>
          </w:p>
        </w:tc>
        <w:tc>
          <w:tcPr>
            <w:tcW w:w="386" w:type="pct"/>
            <w:shd w:val="clear" w:color="auto" w:fill="auto"/>
            <w:noWrap/>
            <w:vAlign w:val="center"/>
          </w:tcPr>
          <w:p w14:paraId="2BD7B9CE" w14:textId="074E7A52" w:rsidR="00795F88" w:rsidRPr="00C611C2" w:rsidRDefault="00795F88" w:rsidP="00262656">
            <w:pPr>
              <w:jc w:val="center"/>
              <w:rPr>
                <w:color w:val="000000"/>
                <w:sz w:val="20"/>
                <w:szCs w:val="20"/>
              </w:rPr>
            </w:pPr>
            <w:r w:rsidRPr="00C611C2">
              <w:rPr>
                <w:color w:val="000000"/>
                <w:sz w:val="20"/>
                <w:szCs w:val="20"/>
              </w:rPr>
              <w:t>-</w:t>
            </w:r>
          </w:p>
        </w:tc>
        <w:tc>
          <w:tcPr>
            <w:tcW w:w="385" w:type="pct"/>
            <w:vAlign w:val="center"/>
          </w:tcPr>
          <w:p w14:paraId="0DFFE403" w14:textId="68B74932" w:rsidR="00795F88" w:rsidRPr="00C611C2" w:rsidRDefault="00795F88" w:rsidP="00262656">
            <w:pPr>
              <w:jc w:val="center"/>
              <w:rPr>
                <w:color w:val="000000"/>
                <w:sz w:val="20"/>
                <w:szCs w:val="20"/>
              </w:rPr>
            </w:pPr>
            <w:r w:rsidRPr="00C611C2">
              <w:rPr>
                <w:color w:val="000000"/>
                <w:sz w:val="20"/>
                <w:szCs w:val="20"/>
              </w:rPr>
              <w:t>-</w:t>
            </w:r>
          </w:p>
        </w:tc>
        <w:tc>
          <w:tcPr>
            <w:tcW w:w="385" w:type="pct"/>
            <w:vAlign w:val="center"/>
          </w:tcPr>
          <w:p w14:paraId="2CDB0834" w14:textId="5A7FDFD9" w:rsidR="00795F88" w:rsidRPr="00C611C2" w:rsidRDefault="00795F88" w:rsidP="00262656">
            <w:pPr>
              <w:jc w:val="center"/>
              <w:rPr>
                <w:color w:val="000000"/>
                <w:sz w:val="20"/>
                <w:szCs w:val="20"/>
              </w:rPr>
            </w:pPr>
            <w:r w:rsidRPr="00C611C2">
              <w:rPr>
                <w:color w:val="000000"/>
                <w:sz w:val="20"/>
                <w:szCs w:val="20"/>
              </w:rPr>
              <w:t>-</w:t>
            </w:r>
          </w:p>
        </w:tc>
      </w:tr>
      <w:tr w:rsidR="009E5D0D" w:rsidRPr="00C611C2" w14:paraId="201C60AA" w14:textId="7A9CFBC5" w:rsidTr="00692789">
        <w:trPr>
          <w:cantSplit/>
          <w:trHeight w:val="23"/>
        </w:trPr>
        <w:tc>
          <w:tcPr>
            <w:tcW w:w="1128" w:type="pct"/>
            <w:shd w:val="clear" w:color="auto" w:fill="auto"/>
            <w:vAlign w:val="center"/>
            <w:hideMark/>
          </w:tcPr>
          <w:p w14:paraId="65FE9DD2" w14:textId="77777777" w:rsidR="009E5D0D" w:rsidRPr="00C611C2" w:rsidRDefault="009E5D0D" w:rsidP="009E5D0D">
            <w:pPr>
              <w:jc w:val="center"/>
              <w:rPr>
                <w:color w:val="000000"/>
                <w:sz w:val="20"/>
                <w:szCs w:val="20"/>
              </w:rPr>
            </w:pPr>
            <w:r w:rsidRPr="00C611C2">
              <w:rPr>
                <w:color w:val="000000"/>
                <w:sz w:val="20"/>
                <w:szCs w:val="20"/>
              </w:rPr>
              <w:t xml:space="preserve">Природный газ </w:t>
            </w:r>
          </w:p>
        </w:tc>
        <w:tc>
          <w:tcPr>
            <w:tcW w:w="388" w:type="pct"/>
            <w:shd w:val="clear" w:color="auto" w:fill="auto"/>
            <w:vAlign w:val="center"/>
            <w:hideMark/>
          </w:tcPr>
          <w:p w14:paraId="73F96D55" w14:textId="77777777" w:rsidR="009E5D0D" w:rsidRPr="00C611C2" w:rsidRDefault="009E5D0D" w:rsidP="009E5D0D">
            <w:pPr>
              <w:jc w:val="center"/>
              <w:rPr>
                <w:color w:val="000000"/>
                <w:sz w:val="20"/>
                <w:szCs w:val="20"/>
              </w:rPr>
            </w:pPr>
            <w:r w:rsidRPr="00C611C2">
              <w:rPr>
                <w:color w:val="000000"/>
                <w:sz w:val="20"/>
                <w:szCs w:val="20"/>
              </w:rPr>
              <w:t>кг у.т/Гкал</w:t>
            </w:r>
          </w:p>
        </w:tc>
        <w:tc>
          <w:tcPr>
            <w:tcW w:w="388" w:type="pct"/>
            <w:shd w:val="clear" w:color="auto" w:fill="auto"/>
            <w:noWrap/>
            <w:vAlign w:val="center"/>
            <w:hideMark/>
          </w:tcPr>
          <w:p w14:paraId="42E4533C" w14:textId="77777777" w:rsidR="009E5D0D" w:rsidRPr="00C611C2" w:rsidRDefault="009E5D0D" w:rsidP="009E5D0D">
            <w:pPr>
              <w:jc w:val="center"/>
              <w:rPr>
                <w:color w:val="000000"/>
                <w:sz w:val="20"/>
              </w:rPr>
            </w:pPr>
            <w:r w:rsidRPr="00C611C2">
              <w:rPr>
                <w:color w:val="000000"/>
                <w:sz w:val="20"/>
              </w:rPr>
              <w:t>-</w:t>
            </w:r>
          </w:p>
        </w:tc>
        <w:tc>
          <w:tcPr>
            <w:tcW w:w="388" w:type="pct"/>
            <w:shd w:val="clear" w:color="auto" w:fill="auto"/>
            <w:noWrap/>
            <w:vAlign w:val="center"/>
            <w:hideMark/>
          </w:tcPr>
          <w:p w14:paraId="4C59FA4A" w14:textId="4B2C6242" w:rsidR="009E5D0D" w:rsidRPr="00C611C2" w:rsidRDefault="009E5D0D" w:rsidP="009E5D0D">
            <w:pPr>
              <w:jc w:val="center"/>
              <w:rPr>
                <w:color w:val="000000"/>
                <w:sz w:val="20"/>
                <w:szCs w:val="20"/>
              </w:rPr>
            </w:pPr>
            <w:r w:rsidRPr="00C611C2">
              <w:rPr>
                <w:color w:val="000000"/>
                <w:sz w:val="20"/>
                <w:szCs w:val="20"/>
              </w:rPr>
              <w:t>150</w:t>
            </w:r>
          </w:p>
        </w:tc>
        <w:tc>
          <w:tcPr>
            <w:tcW w:w="388" w:type="pct"/>
            <w:shd w:val="clear" w:color="auto" w:fill="auto"/>
            <w:vAlign w:val="center"/>
          </w:tcPr>
          <w:p w14:paraId="32E3CC64" w14:textId="3AE09C66" w:rsidR="009E5D0D" w:rsidRPr="00C611C2" w:rsidRDefault="009E5D0D" w:rsidP="009E5D0D">
            <w:pPr>
              <w:jc w:val="center"/>
              <w:rPr>
                <w:color w:val="000000"/>
                <w:sz w:val="20"/>
                <w:szCs w:val="20"/>
              </w:rPr>
            </w:pPr>
            <w:r w:rsidRPr="00C611C2">
              <w:rPr>
                <w:color w:val="000000"/>
                <w:sz w:val="20"/>
                <w:szCs w:val="20"/>
              </w:rPr>
              <w:t>150</w:t>
            </w:r>
          </w:p>
        </w:tc>
        <w:tc>
          <w:tcPr>
            <w:tcW w:w="388" w:type="pct"/>
            <w:shd w:val="clear" w:color="auto" w:fill="auto"/>
            <w:vAlign w:val="center"/>
          </w:tcPr>
          <w:p w14:paraId="6824D432" w14:textId="13E89999" w:rsidR="009E5D0D" w:rsidRPr="00C611C2" w:rsidRDefault="009E5D0D" w:rsidP="009E5D0D">
            <w:pPr>
              <w:jc w:val="center"/>
              <w:rPr>
                <w:color w:val="000000"/>
                <w:sz w:val="20"/>
                <w:szCs w:val="20"/>
              </w:rPr>
            </w:pPr>
            <w:r w:rsidRPr="00C611C2">
              <w:rPr>
                <w:color w:val="000000"/>
                <w:sz w:val="20"/>
                <w:szCs w:val="20"/>
              </w:rPr>
              <w:t>150</w:t>
            </w:r>
          </w:p>
        </w:tc>
        <w:tc>
          <w:tcPr>
            <w:tcW w:w="388" w:type="pct"/>
            <w:shd w:val="clear" w:color="auto" w:fill="auto"/>
            <w:vAlign w:val="center"/>
          </w:tcPr>
          <w:p w14:paraId="67ED6105" w14:textId="41B2782D" w:rsidR="009E5D0D" w:rsidRPr="00C611C2" w:rsidRDefault="009E5D0D" w:rsidP="009E5D0D">
            <w:pPr>
              <w:jc w:val="center"/>
              <w:rPr>
                <w:color w:val="000000"/>
                <w:sz w:val="20"/>
                <w:szCs w:val="20"/>
              </w:rPr>
            </w:pPr>
            <w:r w:rsidRPr="00C611C2">
              <w:rPr>
                <w:color w:val="000000"/>
                <w:sz w:val="20"/>
                <w:szCs w:val="20"/>
              </w:rPr>
              <w:t>150</w:t>
            </w:r>
          </w:p>
        </w:tc>
        <w:tc>
          <w:tcPr>
            <w:tcW w:w="388" w:type="pct"/>
            <w:shd w:val="clear" w:color="auto" w:fill="auto"/>
            <w:vAlign w:val="center"/>
          </w:tcPr>
          <w:p w14:paraId="18AFFB5F" w14:textId="36A613B3" w:rsidR="009E5D0D" w:rsidRPr="00C611C2" w:rsidRDefault="009E5D0D" w:rsidP="009E5D0D">
            <w:pPr>
              <w:jc w:val="center"/>
              <w:rPr>
                <w:color w:val="000000"/>
                <w:sz w:val="20"/>
                <w:szCs w:val="20"/>
              </w:rPr>
            </w:pPr>
            <w:r w:rsidRPr="00C611C2">
              <w:rPr>
                <w:color w:val="000000"/>
                <w:sz w:val="20"/>
                <w:szCs w:val="20"/>
              </w:rPr>
              <w:t>150</w:t>
            </w:r>
          </w:p>
        </w:tc>
        <w:tc>
          <w:tcPr>
            <w:tcW w:w="386" w:type="pct"/>
            <w:shd w:val="clear" w:color="auto" w:fill="auto"/>
            <w:vAlign w:val="center"/>
          </w:tcPr>
          <w:p w14:paraId="324B3D56" w14:textId="0DE7792F" w:rsidR="009E5D0D" w:rsidRPr="00C611C2" w:rsidRDefault="009E5D0D" w:rsidP="009E5D0D">
            <w:pPr>
              <w:jc w:val="center"/>
              <w:rPr>
                <w:color w:val="000000"/>
                <w:sz w:val="20"/>
                <w:szCs w:val="20"/>
              </w:rPr>
            </w:pPr>
            <w:r w:rsidRPr="00C611C2">
              <w:rPr>
                <w:color w:val="000000"/>
                <w:sz w:val="20"/>
                <w:szCs w:val="20"/>
              </w:rPr>
              <w:t>150</w:t>
            </w:r>
          </w:p>
        </w:tc>
        <w:tc>
          <w:tcPr>
            <w:tcW w:w="385" w:type="pct"/>
            <w:vAlign w:val="center"/>
          </w:tcPr>
          <w:p w14:paraId="0B7CCD35" w14:textId="78BF956C" w:rsidR="009E5D0D" w:rsidRPr="00C611C2" w:rsidRDefault="009E5D0D" w:rsidP="009E5D0D">
            <w:pPr>
              <w:jc w:val="center"/>
              <w:rPr>
                <w:color w:val="000000"/>
                <w:sz w:val="20"/>
                <w:szCs w:val="20"/>
              </w:rPr>
            </w:pPr>
            <w:r w:rsidRPr="00C611C2">
              <w:rPr>
                <w:color w:val="000000"/>
                <w:sz w:val="20"/>
                <w:szCs w:val="20"/>
              </w:rPr>
              <w:t>150</w:t>
            </w:r>
          </w:p>
        </w:tc>
        <w:tc>
          <w:tcPr>
            <w:tcW w:w="385" w:type="pct"/>
            <w:vAlign w:val="center"/>
          </w:tcPr>
          <w:p w14:paraId="4DD9303D" w14:textId="325E3E9C" w:rsidR="009E5D0D" w:rsidRPr="00C611C2" w:rsidRDefault="009E5D0D" w:rsidP="009E5D0D">
            <w:pPr>
              <w:jc w:val="center"/>
              <w:rPr>
                <w:color w:val="000000"/>
                <w:sz w:val="20"/>
                <w:szCs w:val="20"/>
              </w:rPr>
            </w:pPr>
            <w:r w:rsidRPr="00C611C2">
              <w:rPr>
                <w:color w:val="000000"/>
                <w:sz w:val="20"/>
                <w:szCs w:val="20"/>
              </w:rPr>
              <w:t>150</w:t>
            </w:r>
          </w:p>
        </w:tc>
      </w:tr>
      <w:tr w:rsidR="00795F88" w:rsidRPr="00C611C2" w14:paraId="60D29544" w14:textId="359AC164" w:rsidTr="00692789">
        <w:trPr>
          <w:cantSplit/>
          <w:trHeight w:val="23"/>
        </w:trPr>
        <w:tc>
          <w:tcPr>
            <w:tcW w:w="1128" w:type="pct"/>
            <w:shd w:val="clear" w:color="auto" w:fill="auto"/>
            <w:vAlign w:val="center"/>
            <w:hideMark/>
          </w:tcPr>
          <w:p w14:paraId="7BB51EB0" w14:textId="77777777" w:rsidR="00795F88" w:rsidRPr="00C611C2" w:rsidRDefault="00795F88" w:rsidP="00262656">
            <w:pPr>
              <w:jc w:val="center"/>
              <w:rPr>
                <w:color w:val="000000"/>
                <w:sz w:val="20"/>
                <w:szCs w:val="20"/>
              </w:rPr>
            </w:pPr>
            <w:r w:rsidRPr="00C611C2">
              <w:rPr>
                <w:color w:val="000000"/>
                <w:sz w:val="20"/>
                <w:szCs w:val="20"/>
              </w:rPr>
              <w:t>Удельный расход топлива на ОТПУСК тепловой энергии</w:t>
            </w:r>
          </w:p>
        </w:tc>
        <w:tc>
          <w:tcPr>
            <w:tcW w:w="388" w:type="pct"/>
            <w:shd w:val="clear" w:color="auto" w:fill="auto"/>
            <w:vAlign w:val="center"/>
            <w:hideMark/>
          </w:tcPr>
          <w:p w14:paraId="6E674A55" w14:textId="77777777" w:rsidR="00795F88" w:rsidRPr="00C611C2" w:rsidRDefault="00795F88" w:rsidP="00262656">
            <w:pPr>
              <w:jc w:val="center"/>
              <w:rPr>
                <w:color w:val="000000"/>
                <w:sz w:val="20"/>
                <w:szCs w:val="20"/>
              </w:rPr>
            </w:pPr>
            <w:r w:rsidRPr="00C611C2">
              <w:rPr>
                <w:color w:val="000000"/>
                <w:sz w:val="20"/>
                <w:szCs w:val="20"/>
              </w:rPr>
              <w:t> </w:t>
            </w:r>
          </w:p>
        </w:tc>
        <w:tc>
          <w:tcPr>
            <w:tcW w:w="388" w:type="pct"/>
            <w:shd w:val="clear" w:color="auto" w:fill="auto"/>
            <w:noWrap/>
            <w:vAlign w:val="center"/>
            <w:hideMark/>
          </w:tcPr>
          <w:p w14:paraId="0B9B9D96" w14:textId="77777777" w:rsidR="00795F88" w:rsidRPr="00C611C2" w:rsidRDefault="00795F88" w:rsidP="00262656">
            <w:pPr>
              <w:jc w:val="center"/>
              <w:rPr>
                <w:color w:val="000000"/>
                <w:sz w:val="20"/>
              </w:rPr>
            </w:pPr>
            <w:r w:rsidRPr="00C611C2">
              <w:rPr>
                <w:color w:val="000000"/>
                <w:sz w:val="20"/>
              </w:rPr>
              <w:t>-</w:t>
            </w:r>
          </w:p>
        </w:tc>
        <w:tc>
          <w:tcPr>
            <w:tcW w:w="388" w:type="pct"/>
            <w:shd w:val="clear" w:color="auto" w:fill="auto"/>
            <w:noWrap/>
            <w:vAlign w:val="center"/>
            <w:hideMark/>
          </w:tcPr>
          <w:p w14:paraId="6BF93CF6" w14:textId="77777777" w:rsidR="00795F88" w:rsidRPr="00C611C2" w:rsidRDefault="00795F88" w:rsidP="00262656">
            <w:pPr>
              <w:jc w:val="center"/>
              <w:rPr>
                <w:color w:val="000000"/>
                <w:sz w:val="20"/>
                <w:szCs w:val="20"/>
              </w:rPr>
            </w:pPr>
            <w:r w:rsidRPr="00C611C2">
              <w:rPr>
                <w:color w:val="000000"/>
                <w:sz w:val="20"/>
                <w:szCs w:val="20"/>
              </w:rPr>
              <w:t>-</w:t>
            </w:r>
          </w:p>
        </w:tc>
        <w:tc>
          <w:tcPr>
            <w:tcW w:w="388" w:type="pct"/>
            <w:shd w:val="clear" w:color="auto" w:fill="auto"/>
            <w:noWrap/>
            <w:vAlign w:val="center"/>
          </w:tcPr>
          <w:p w14:paraId="53A48F6B" w14:textId="77777777" w:rsidR="00795F88" w:rsidRPr="00C611C2" w:rsidRDefault="00795F88" w:rsidP="00262656">
            <w:pPr>
              <w:jc w:val="center"/>
              <w:rPr>
                <w:color w:val="000000"/>
                <w:sz w:val="20"/>
                <w:szCs w:val="20"/>
              </w:rPr>
            </w:pPr>
            <w:r w:rsidRPr="00C611C2">
              <w:rPr>
                <w:color w:val="000000"/>
                <w:sz w:val="20"/>
                <w:szCs w:val="20"/>
              </w:rPr>
              <w:t>-</w:t>
            </w:r>
          </w:p>
        </w:tc>
        <w:tc>
          <w:tcPr>
            <w:tcW w:w="388" w:type="pct"/>
            <w:shd w:val="clear" w:color="auto" w:fill="auto"/>
            <w:noWrap/>
            <w:vAlign w:val="center"/>
          </w:tcPr>
          <w:p w14:paraId="6B1EE4FE" w14:textId="77777777" w:rsidR="00795F88" w:rsidRPr="00C611C2" w:rsidRDefault="00795F88" w:rsidP="00262656">
            <w:pPr>
              <w:jc w:val="center"/>
              <w:rPr>
                <w:color w:val="000000"/>
                <w:sz w:val="20"/>
                <w:szCs w:val="20"/>
              </w:rPr>
            </w:pPr>
            <w:r w:rsidRPr="00C611C2">
              <w:rPr>
                <w:color w:val="000000"/>
                <w:sz w:val="20"/>
                <w:szCs w:val="20"/>
              </w:rPr>
              <w:t>-</w:t>
            </w:r>
          </w:p>
        </w:tc>
        <w:tc>
          <w:tcPr>
            <w:tcW w:w="388" w:type="pct"/>
            <w:shd w:val="clear" w:color="auto" w:fill="auto"/>
            <w:noWrap/>
            <w:vAlign w:val="center"/>
          </w:tcPr>
          <w:p w14:paraId="1B43DE69" w14:textId="77777777" w:rsidR="00795F88" w:rsidRPr="00C611C2" w:rsidRDefault="00795F88" w:rsidP="00262656">
            <w:pPr>
              <w:jc w:val="center"/>
              <w:rPr>
                <w:color w:val="000000"/>
                <w:sz w:val="20"/>
                <w:szCs w:val="20"/>
              </w:rPr>
            </w:pPr>
            <w:r w:rsidRPr="00C611C2">
              <w:rPr>
                <w:color w:val="000000"/>
                <w:sz w:val="20"/>
                <w:szCs w:val="20"/>
              </w:rPr>
              <w:t>-</w:t>
            </w:r>
          </w:p>
        </w:tc>
        <w:tc>
          <w:tcPr>
            <w:tcW w:w="388" w:type="pct"/>
            <w:shd w:val="clear" w:color="auto" w:fill="auto"/>
            <w:noWrap/>
            <w:vAlign w:val="center"/>
          </w:tcPr>
          <w:p w14:paraId="15B8189F" w14:textId="77777777" w:rsidR="00795F88" w:rsidRPr="00C611C2" w:rsidRDefault="00795F88" w:rsidP="00262656">
            <w:pPr>
              <w:jc w:val="center"/>
              <w:rPr>
                <w:color w:val="000000"/>
                <w:sz w:val="20"/>
                <w:szCs w:val="20"/>
              </w:rPr>
            </w:pPr>
            <w:r w:rsidRPr="00C611C2">
              <w:rPr>
                <w:color w:val="000000"/>
                <w:sz w:val="20"/>
                <w:szCs w:val="20"/>
              </w:rPr>
              <w:t>-</w:t>
            </w:r>
          </w:p>
        </w:tc>
        <w:tc>
          <w:tcPr>
            <w:tcW w:w="386" w:type="pct"/>
            <w:shd w:val="clear" w:color="auto" w:fill="auto"/>
            <w:noWrap/>
            <w:vAlign w:val="center"/>
          </w:tcPr>
          <w:p w14:paraId="52954142" w14:textId="4F7C6E93" w:rsidR="00795F88" w:rsidRPr="00C611C2" w:rsidRDefault="00795F88" w:rsidP="00262656">
            <w:pPr>
              <w:jc w:val="center"/>
              <w:rPr>
                <w:color w:val="000000"/>
                <w:sz w:val="20"/>
                <w:szCs w:val="20"/>
              </w:rPr>
            </w:pPr>
            <w:r w:rsidRPr="00C611C2">
              <w:rPr>
                <w:color w:val="000000"/>
                <w:sz w:val="20"/>
                <w:szCs w:val="20"/>
              </w:rPr>
              <w:t>-</w:t>
            </w:r>
          </w:p>
        </w:tc>
        <w:tc>
          <w:tcPr>
            <w:tcW w:w="385" w:type="pct"/>
            <w:vAlign w:val="center"/>
          </w:tcPr>
          <w:p w14:paraId="42F57557" w14:textId="73AADEE2" w:rsidR="00795F88" w:rsidRPr="00C611C2" w:rsidRDefault="00795F88" w:rsidP="00262656">
            <w:pPr>
              <w:jc w:val="center"/>
              <w:rPr>
                <w:color w:val="000000"/>
                <w:sz w:val="20"/>
                <w:szCs w:val="20"/>
              </w:rPr>
            </w:pPr>
            <w:r w:rsidRPr="00C611C2">
              <w:rPr>
                <w:color w:val="000000"/>
                <w:sz w:val="20"/>
                <w:szCs w:val="20"/>
              </w:rPr>
              <w:t>-</w:t>
            </w:r>
          </w:p>
        </w:tc>
        <w:tc>
          <w:tcPr>
            <w:tcW w:w="385" w:type="pct"/>
            <w:vAlign w:val="center"/>
          </w:tcPr>
          <w:p w14:paraId="5DA367D1" w14:textId="7D356A00" w:rsidR="00795F88" w:rsidRPr="00C611C2" w:rsidRDefault="00795F88" w:rsidP="00262656">
            <w:pPr>
              <w:jc w:val="center"/>
              <w:rPr>
                <w:color w:val="000000"/>
                <w:sz w:val="20"/>
                <w:szCs w:val="20"/>
              </w:rPr>
            </w:pPr>
            <w:r w:rsidRPr="00C611C2">
              <w:rPr>
                <w:color w:val="000000"/>
                <w:sz w:val="20"/>
                <w:szCs w:val="20"/>
              </w:rPr>
              <w:t>-</w:t>
            </w:r>
          </w:p>
        </w:tc>
      </w:tr>
      <w:tr w:rsidR="009E5D0D" w:rsidRPr="00C611C2" w14:paraId="1D59E475" w14:textId="6A1B1F80" w:rsidTr="00692789">
        <w:trPr>
          <w:cantSplit/>
          <w:trHeight w:val="23"/>
        </w:trPr>
        <w:tc>
          <w:tcPr>
            <w:tcW w:w="1128" w:type="pct"/>
            <w:shd w:val="clear" w:color="auto" w:fill="auto"/>
            <w:vAlign w:val="center"/>
            <w:hideMark/>
          </w:tcPr>
          <w:p w14:paraId="09B53177" w14:textId="77777777" w:rsidR="009E5D0D" w:rsidRPr="00C611C2" w:rsidRDefault="009E5D0D" w:rsidP="009E5D0D">
            <w:pPr>
              <w:jc w:val="center"/>
              <w:rPr>
                <w:color w:val="000000"/>
                <w:sz w:val="20"/>
                <w:szCs w:val="20"/>
              </w:rPr>
            </w:pPr>
            <w:r w:rsidRPr="00C611C2">
              <w:rPr>
                <w:color w:val="000000"/>
                <w:sz w:val="20"/>
                <w:szCs w:val="20"/>
              </w:rPr>
              <w:t xml:space="preserve">Природный газ </w:t>
            </w:r>
          </w:p>
        </w:tc>
        <w:tc>
          <w:tcPr>
            <w:tcW w:w="388" w:type="pct"/>
            <w:shd w:val="clear" w:color="auto" w:fill="auto"/>
            <w:vAlign w:val="center"/>
            <w:hideMark/>
          </w:tcPr>
          <w:p w14:paraId="07375AF4" w14:textId="77777777" w:rsidR="009E5D0D" w:rsidRPr="00C611C2" w:rsidRDefault="009E5D0D" w:rsidP="009E5D0D">
            <w:pPr>
              <w:jc w:val="center"/>
              <w:rPr>
                <w:color w:val="000000"/>
                <w:sz w:val="20"/>
                <w:szCs w:val="20"/>
              </w:rPr>
            </w:pPr>
            <w:r w:rsidRPr="00C611C2">
              <w:rPr>
                <w:color w:val="000000"/>
                <w:sz w:val="20"/>
                <w:szCs w:val="20"/>
              </w:rPr>
              <w:t>кг у.т/Гкал</w:t>
            </w:r>
          </w:p>
        </w:tc>
        <w:tc>
          <w:tcPr>
            <w:tcW w:w="388" w:type="pct"/>
            <w:shd w:val="clear" w:color="auto" w:fill="auto"/>
            <w:noWrap/>
            <w:vAlign w:val="center"/>
            <w:hideMark/>
          </w:tcPr>
          <w:p w14:paraId="71A9095F" w14:textId="77777777" w:rsidR="009E5D0D" w:rsidRPr="00C611C2" w:rsidRDefault="009E5D0D" w:rsidP="009E5D0D">
            <w:pPr>
              <w:jc w:val="center"/>
              <w:rPr>
                <w:color w:val="000000"/>
                <w:sz w:val="20"/>
              </w:rPr>
            </w:pPr>
            <w:r w:rsidRPr="00C611C2">
              <w:rPr>
                <w:color w:val="000000"/>
                <w:sz w:val="20"/>
              </w:rPr>
              <w:t>-</w:t>
            </w:r>
          </w:p>
        </w:tc>
        <w:tc>
          <w:tcPr>
            <w:tcW w:w="388" w:type="pct"/>
            <w:shd w:val="clear" w:color="auto" w:fill="auto"/>
            <w:noWrap/>
            <w:vAlign w:val="center"/>
            <w:hideMark/>
          </w:tcPr>
          <w:p w14:paraId="7CD96D55" w14:textId="7BF46BBC" w:rsidR="009E5D0D" w:rsidRPr="00C611C2" w:rsidRDefault="009E5D0D" w:rsidP="009E5D0D">
            <w:pPr>
              <w:jc w:val="center"/>
              <w:rPr>
                <w:color w:val="000000"/>
                <w:sz w:val="20"/>
                <w:szCs w:val="20"/>
              </w:rPr>
            </w:pPr>
            <w:r w:rsidRPr="00C611C2">
              <w:rPr>
                <w:color w:val="000000"/>
                <w:sz w:val="20"/>
                <w:szCs w:val="20"/>
              </w:rPr>
              <w:t>153,061</w:t>
            </w:r>
          </w:p>
        </w:tc>
        <w:tc>
          <w:tcPr>
            <w:tcW w:w="388" w:type="pct"/>
            <w:shd w:val="clear" w:color="auto" w:fill="auto"/>
            <w:vAlign w:val="center"/>
          </w:tcPr>
          <w:p w14:paraId="3C443E68" w14:textId="2FC0880B" w:rsidR="009E5D0D" w:rsidRPr="00C611C2" w:rsidRDefault="009E5D0D" w:rsidP="009E5D0D">
            <w:pPr>
              <w:jc w:val="center"/>
              <w:rPr>
                <w:color w:val="000000"/>
                <w:sz w:val="20"/>
                <w:szCs w:val="20"/>
              </w:rPr>
            </w:pPr>
            <w:r w:rsidRPr="00C611C2">
              <w:rPr>
                <w:color w:val="000000"/>
                <w:sz w:val="20"/>
                <w:szCs w:val="20"/>
              </w:rPr>
              <w:t>153,057</w:t>
            </w:r>
          </w:p>
        </w:tc>
        <w:tc>
          <w:tcPr>
            <w:tcW w:w="388" w:type="pct"/>
            <w:shd w:val="clear" w:color="auto" w:fill="auto"/>
            <w:vAlign w:val="center"/>
          </w:tcPr>
          <w:p w14:paraId="211ADE3F" w14:textId="2DDB7113" w:rsidR="009E5D0D" w:rsidRPr="00C611C2" w:rsidRDefault="009E5D0D" w:rsidP="009E5D0D">
            <w:pPr>
              <w:jc w:val="center"/>
              <w:rPr>
                <w:color w:val="000000"/>
                <w:sz w:val="20"/>
                <w:szCs w:val="20"/>
              </w:rPr>
            </w:pPr>
            <w:r w:rsidRPr="00C611C2">
              <w:rPr>
                <w:color w:val="000000"/>
                <w:sz w:val="20"/>
                <w:szCs w:val="20"/>
              </w:rPr>
              <w:t>153,053</w:t>
            </w:r>
          </w:p>
        </w:tc>
        <w:tc>
          <w:tcPr>
            <w:tcW w:w="388" w:type="pct"/>
            <w:shd w:val="clear" w:color="auto" w:fill="auto"/>
            <w:vAlign w:val="center"/>
          </w:tcPr>
          <w:p w14:paraId="1ECCCEC9" w14:textId="15B9FC71" w:rsidR="009E5D0D" w:rsidRPr="00C611C2" w:rsidRDefault="009E5D0D" w:rsidP="009E5D0D">
            <w:pPr>
              <w:jc w:val="center"/>
              <w:rPr>
                <w:color w:val="000000"/>
                <w:sz w:val="20"/>
                <w:szCs w:val="20"/>
              </w:rPr>
            </w:pPr>
            <w:r w:rsidRPr="00C611C2">
              <w:rPr>
                <w:color w:val="000000"/>
                <w:sz w:val="20"/>
                <w:szCs w:val="20"/>
              </w:rPr>
              <w:t>153,049</w:t>
            </w:r>
          </w:p>
        </w:tc>
        <w:tc>
          <w:tcPr>
            <w:tcW w:w="388" w:type="pct"/>
            <w:shd w:val="clear" w:color="auto" w:fill="auto"/>
            <w:vAlign w:val="center"/>
          </w:tcPr>
          <w:p w14:paraId="3225BBD4" w14:textId="3E5CB332" w:rsidR="009E5D0D" w:rsidRPr="00C611C2" w:rsidRDefault="009E5D0D" w:rsidP="009E5D0D">
            <w:pPr>
              <w:jc w:val="center"/>
              <w:rPr>
                <w:color w:val="000000"/>
                <w:sz w:val="20"/>
                <w:szCs w:val="20"/>
              </w:rPr>
            </w:pPr>
            <w:r w:rsidRPr="00C611C2">
              <w:rPr>
                <w:color w:val="000000"/>
                <w:sz w:val="20"/>
                <w:szCs w:val="20"/>
              </w:rPr>
              <w:t>153,046</w:t>
            </w:r>
          </w:p>
        </w:tc>
        <w:tc>
          <w:tcPr>
            <w:tcW w:w="386" w:type="pct"/>
            <w:shd w:val="clear" w:color="auto" w:fill="auto"/>
            <w:vAlign w:val="center"/>
          </w:tcPr>
          <w:p w14:paraId="6CA38071" w14:textId="6B003491" w:rsidR="009E5D0D" w:rsidRPr="00C611C2" w:rsidRDefault="009E5D0D" w:rsidP="009E5D0D">
            <w:pPr>
              <w:jc w:val="center"/>
              <w:rPr>
                <w:color w:val="000000"/>
                <w:sz w:val="20"/>
                <w:szCs w:val="20"/>
              </w:rPr>
            </w:pPr>
            <w:r w:rsidRPr="00C611C2">
              <w:rPr>
                <w:color w:val="000000"/>
                <w:sz w:val="20"/>
                <w:szCs w:val="20"/>
              </w:rPr>
              <w:t>153,042</w:t>
            </w:r>
          </w:p>
        </w:tc>
        <w:tc>
          <w:tcPr>
            <w:tcW w:w="385" w:type="pct"/>
            <w:vAlign w:val="center"/>
          </w:tcPr>
          <w:p w14:paraId="57835361" w14:textId="11C188D6" w:rsidR="009E5D0D" w:rsidRPr="00C611C2" w:rsidRDefault="009E5D0D" w:rsidP="009E5D0D">
            <w:pPr>
              <w:jc w:val="center"/>
              <w:rPr>
                <w:color w:val="000000"/>
                <w:sz w:val="20"/>
                <w:szCs w:val="20"/>
              </w:rPr>
            </w:pPr>
            <w:r w:rsidRPr="00C611C2">
              <w:rPr>
                <w:color w:val="000000"/>
                <w:sz w:val="20"/>
                <w:szCs w:val="20"/>
              </w:rPr>
              <w:t>153,039</w:t>
            </w:r>
          </w:p>
        </w:tc>
        <w:tc>
          <w:tcPr>
            <w:tcW w:w="385" w:type="pct"/>
            <w:vAlign w:val="center"/>
          </w:tcPr>
          <w:p w14:paraId="64229278" w14:textId="6B3D3725" w:rsidR="009E5D0D" w:rsidRPr="00C611C2" w:rsidRDefault="009E5D0D" w:rsidP="009E5D0D">
            <w:pPr>
              <w:jc w:val="center"/>
              <w:rPr>
                <w:color w:val="000000"/>
                <w:sz w:val="20"/>
                <w:szCs w:val="20"/>
              </w:rPr>
            </w:pPr>
            <w:r w:rsidRPr="00C611C2">
              <w:rPr>
                <w:color w:val="000000"/>
                <w:sz w:val="20"/>
                <w:szCs w:val="20"/>
              </w:rPr>
              <w:t>153,036</w:t>
            </w:r>
          </w:p>
        </w:tc>
      </w:tr>
      <w:tr w:rsidR="00795F88" w:rsidRPr="00C611C2" w14:paraId="385E5C64" w14:textId="30963230" w:rsidTr="00692789">
        <w:trPr>
          <w:cantSplit/>
          <w:trHeight w:val="23"/>
        </w:trPr>
        <w:tc>
          <w:tcPr>
            <w:tcW w:w="1128" w:type="pct"/>
            <w:shd w:val="clear" w:color="auto" w:fill="auto"/>
            <w:vAlign w:val="center"/>
            <w:hideMark/>
          </w:tcPr>
          <w:p w14:paraId="1C9E0E55" w14:textId="77777777" w:rsidR="00795F88" w:rsidRPr="00C611C2" w:rsidRDefault="00795F88" w:rsidP="00262656">
            <w:pPr>
              <w:jc w:val="center"/>
              <w:rPr>
                <w:color w:val="000000"/>
                <w:sz w:val="20"/>
                <w:szCs w:val="20"/>
              </w:rPr>
            </w:pPr>
            <w:r w:rsidRPr="00C611C2">
              <w:rPr>
                <w:color w:val="000000"/>
                <w:sz w:val="20"/>
                <w:szCs w:val="20"/>
              </w:rPr>
              <w:t>Расход условного топлива</w:t>
            </w:r>
          </w:p>
        </w:tc>
        <w:tc>
          <w:tcPr>
            <w:tcW w:w="388" w:type="pct"/>
            <w:shd w:val="clear" w:color="auto" w:fill="auto"/>
            <w:vAlign w:val="center"/>
            <w:hideMark/>
          </w:tcPr>
          <w:p w14:paraId="7698A4B3" w14:textId="77777777" w:rsidR="00795F88" w:rsidRPr="00C611C2" w:rsidRDefault="00795F88" w:rsidP="00262656">
            <w:pPr>
              <w:jc w:val="center"/>
              <w:rPr>
                <w:color w:val="000000"/>
                <w:sz w:val="20"/>
                <w:szCs w:val="20"/>
              </w:rPr>
            </w:pPr>
            <w:r w:rsidRPr="00C611C2">
              <w:rPr>
                <w:color w:val="000000"/>
                <w:sz w:val="20"/>
                <w:szCs w:val="20"/>
              </w:rPr>
              <w:t>т у.т.</w:t>
            </w:r>
          </w:p>
        </w:tc>
        <w:tc>
          <w:tcPr>
            <w:tcW w:w="388" w:type="pct"/>
            <w:shd w:val="clear" w:color="auto" w:fill="auto"/>
            <w:noWrap/>
            <w:vAlign w:val="center"/>
            <w:hideMark/>
          </w:tcPr>
          <w:p w14:paraId="58F34E5A" w14:textId="77777777" w:rsidR="00795F88" w:rsidRPr="00C611C2" w:rsidRDefault="00795F88" w:rsidP="00262656">
            <w:pPr>
              <w:jc w:val="center"/>
              <w:rPr>
                <w:color w:val="000000"/>
                <w:sz w:val="20"/>
              </w:rPr>
            </w:pPr>
            <w:r w:rsidRPr="00C611C2">
              <w:rPr>
                <w:color w:val="000000"/>
                <w:sz w:val="20"/>
              </w:rPr>
              <w:t>-</w:t>
            </w:r>
          </w:p>
        </w:tc>
        <w:tc>
          <w:tcPr>
            <w:tcW w:w="388" w:type="pct"/>
            <w:shd w:val="clear" w:color="auto" w:fill="auto"/>
            <w:noWrap/>
            <w:vAlign w:val="center"/>
            <w:hideMark/>
          </w:tcPr>
          <w:p w14:paraId="0911BF1F" w14:textId="77777777" w:rsidR="00795F88" w:rsidRPr="00C611C2" w:rsidRDefault="00795F88" w:rsidP="00262656">
            <w:pPr>
              <w:jc w:val="center"/>
              <w:rPr>
                <w:color w:val="000000"/>
                <w:sz w:val="20"/>
                <w:szCs w:val="20"/>
              </w:rPr>
            </w:pPr>
            <w:r w:rsidRPr="00C611C2">
              <w:rPr>
                <w:color w:val="000000"/>
                <w:sz w:val="20"/>
                <w:szCs w:val="20"/>
              </w:rPr>
              <w:t>-</w:t>
            </w:r>
          </w:p>
        </w:tc>
        <w:tc>
          <w:tcPr>
            <w:tcW w:w="388" w:type="pct"/>
            <w:shd w:val="clear" w:color="auto" w:fill="auto"/>
            <w:noWrap/>
            <w:vAlign w:val="center"/>
          </w:tcPr>
          <w:p w14:paraId="08DDB55F" w14:textId="77777777" w:rsidR="00795F88" w:rsidRPr="00C611C2" w:rsidRDefault="00795F88" w:rsidP="00262656">
            <w:pPr>
              <w:jc w:val="center"/>
              <w:rPr>
                <w:color w:val="000000"/>
                <w:sz w:val="20"/>
                <w:szCs w:val="20"/>
              </w:rPr>
            </w:pPr>
            <w:r w:rsidRPr="00C611C2">
              <w:rPr>
                <w:color w:val="000000"/>
                <w:sz w:val="20"/>
                <w:szCs w:val="20"/>
              </w:rPr>
              <w:t>-</w:t>
            </w:r>
          </w:p>
        </w:tc>
        <w:tc>
          <w:tcPr>
            <w:tcW w:w="388" w:type="pct"/>
            <w:shd w:val="clear" w:color="auto" w:fill="auto"/>
            <w:noWrap/>
            <w:vAlign w:val="center"/>
          </w:tcPr>
          <w:p w14:paraId="3C83BE53" w14:textId="77777777" w:rsidR="00795F88" w:rsidRPr="00C611C2" w:rsidRDefault="00795F88" w:rsidP="00262656">
            <w:pPr>
              <w:jc w:val="center"/>
              <w:rPr>
                <w:color w:val="000000"/>
                <w:sz w:val="20"/>
                <w:szCs w:val="20"/>
              </w:rPr>
            </w:pPr>
            <w:r w:rsidRPr="00C611C2">
              <w:rPr>
                <w:color w:val="000000"/>
                <w:sz w:val="20"/>
                <w:szCs w:val="20"/>
              </w:rPr>
              <w:t>-</w:t>
            </w:r>
          </w:p>
        </w:tc>
        <w:tc>
          <w:tcPr>
            <w:tcW w:w="388" w:type="pct"/>
            <w:shd w:val="clear" w:color="auto" w:fill="auto"/>
            <w:noWrap/>
            <w:vAlign w:val="center"/>
          </w:tcPr>
          <w:p w14:paraId="25295490" w14:textId="77777777" w:rsidR="00795F88" w:rsidRPr="00C611C2" w:rsidRDefault="00795F88" w:rsidP="00262656">
            <w:pPr>
              <w:jc w:val="center"/>
              <w:rPr>
                <w:color w:val="000000"/>
                <w:sz w:val="20"/>
                <w:szCs w:val="20"/>
              </w:rPr>
            </w:pPr>
            <w:r w:rsidRPr="00C611C2">
              <w:rPr>
                <w:color w:val="000000"/>
                <w:sz w:val="20"/>
                <w:szCs w:val="20"/>
              </w:rPr>
              <w:t>-</w:t>
            </w:r>
          </w:p>
        </w:tc>
        <w:tc>
          <w:tcPr>
            <w:tcW w:w="388" w:type="pct"/>
            <w:shd w:val="clear" w:color="auto" w:fill="auto"/>
            <w:noWrap/>
            <w:vAlign w:val="center"/>
          </w:tcPr>
          <w:p w14:paraId="3D9DED0F" w14:textId="77777777" w:rsidR="00795F88" w:rsidRPr="00C611C2" w:rsidRDefault="00795F88" w:rsidP="00262656">
            <w:pPr>
              <w:jc w:val="center"/>
              <w:rPr>
                <w:color w:val="000000"/>
                <w:sz w:val="20"/>
                <w:szCs w:val="20"/>
              </w:rPr>
            </w:pPr>
            <w:r w:rsidRPr="00C611C2">
              <w:rPr>
                <w:color w:val="000000"/>
                <w:sz w:val="20"/>
                <w:szCs w:val="20"/>
              </w:rPr>
              <w:t>-</w:t>
            </w:r>
          </w:p>
        </w:tc>
        <w:tc>
          <w:tcPr>
            <w:tcW w:w="386" w:type="pct"/>
            <w:shd w:val="clear" w:color="auto" w:fill="auto"/>
            <w:noWrap/>
            <w:vAlign w:val="center"/>
          </w:tcPr>
          <w:p w14:paraId="6E9C1CA2" w14:textId="37FD3CCF" w:rsidR="00795F88" w:rsidRPr="00C611C2" w:rsidRDefault="00795F88" w:rsidP="00262656">
            <w:pPr>
              <w:jc w:val="center"/>
              <w:rPr>
                <w:color w:val="000000"/>
                <w:sz w:val="20"/>
                <w:szCs w:val="20"/>
              </w:rPr>
            </w:pPr>
            <w:r w:rsidRPr="00C611C2">
              <w:rPr>
                <w:color w:val="000000"/>
                <w:sz w:val="20"/>
                <w:szCs w:val="20"/>
              </w:rPr>
              <w:t>-</w:t>
            </w:r>
          </w:p>
        </w:tc>
        <w:tc>
          <w:tcPr>
            <w:tcW w:w="385" w:type="pct"/>
            <w:vAlign w:val="center"/>
          </w:tcPr>
          <w:p w14:paraId="760357ED" w14:textId="0912B229" w:rsidR="00795F88" w:rsidRPr="00C611C2" w:rsidRDefault="00795F88" w:rsidP="00262656">
            <w:pPr>
              <w:jc w:val="center"/>
              <w:rPr>
                <w:color w:val="000000"/>
                <w:sz w:val="20"/>
                <w:szCs w:val="20"/>
              </w:rPr>
            </w:pPr>
            <w:r w:rsidRPr="00C611C2">
              <w:rPr>
                <w:color w:val="000000"/>
                <w:sz w:val="20"/>
                <w:szCs w:val="20"/>
              </w:rPr>
              <w:t>-</w:t>
            </w:r>
          </w:p>
        </w:tc>
        <w:tc>
          <w:tcPr>
            <w:tcW w:w="385" w:type="pct"/>
            <w:vAlign w:val="center"/>
          </w:tcPr>
          <w:p w14:paraId="795120A5" w14:textId="2D498405" w:rsidR="00795F88" w:rsidRPr="00C611C2" w:rsidRDefault="00795F88" w:rsidP="00262656">
            <w:pPr>
              <w:jc w:val="center"/>
              <w:rPr>
                <w:color w:val="000000"/>
                <w:sz w:val="20"/>
                <w:szCs w:val="20"/>
              </w:rPr>
            </w:pPr>
            <w:r w:rsidRPr="00C611C2">
              <w:rPr>
                <w:color w:val="000000"/>
                <w:sz w:val="20"/>
                <w:szCs w:val="20"/>
              </w:rPr>
              <w:t>-</w:t>
            </w:r>
          </w:p>
        </w:tc>
      </w:tr>
      <w:tr w:rsidR="009E5D0D" w:rsidRPr="00C611C2" w14:paraId="2AEF42EE" w14:textId="400CCB28" w:rsidTr="00692789">
        <w:trPr>
          <w:cantSplit/>
          <w:trHeight w:val="23"/>
        </w:trPr>
        <w:tc>
          <w:tcPr>
            <w:tcW w:w="1128" w:type="pct"/>
            <w:shd w:val="clear" w:color="auto" w:fill="auto"/>
            <w:vAlign w:val="center"/>
            <w:hideMark/>
          </w:tcPr>
          <w:p w14:paraId="170B4B50" w14:textId="77777777" w:rsidR="009E5D0D" w:rsidRPr="00C611C2" w:rsidRDefault="009E5D0D" w:rsidP="009E5D0D">
            <w:pPr>
              <w:jc w:val="center"/>
              <w:rPr>
                <w:color w:val="000000"/>
                <w:sz w:val="20"/>
                <w:szCs w:val="20"/>
              </w:rPr>
            </w:pPr>
            <w:r w:rsidRPr="00C611C2">
              <w:rPr>
                <w:color w:val="000000"/>
                <w:sz w:val="20"/>
                <w:szCs w:val="20"/>
              </w:rPr>
              <w:t xml:space="preserve">Природный газ </w:t>
            </w:r>
          </w:p>
        </w:tc>
        <w:tc>
          <w:tcPr>
            <w:tcW w:w="388" w:type="pct"/>
            <w:shd w:val="clear" w:color="auto" w:fill="auto"/>
            <w:vAlign w:val="center"/>
            <w:hideMark/>
          </w:tcPr>
          <w:p w14:paraId="2754ED84" w14:textId="77777777" w:rsidR="009E5D0D" w:rsidRPr="00C611C2" w:rsidRDefault="009E5D0D" w:rsidP="009E5D0D">
            <w:pPr>
              <w:jc w:val="center"/>
              <w:rPr>
                <w:color w:val="000000"/>
                <w:sz w:val="20"/>
                <w:szCs w:val="20"/>
              </w:rPr>
            </w:pPr>
            <w:r w:rsidRPr="00C611C2">
              <w:rPr>
                <w:color w:val="000000"/>
                <w:sz w:val="20"/>
                <w:szCs w:val="20"/>
              </w:rPr>
              <w:t>тыс. т у.т.</w:t>
            </w:r>
          </w:p>
        </w:tc>
        <w:tc>
          <w:tcPr>
            <w:tcW w:w="388" w:type="pct"/>
            <w:shd w:val="clear" w:color="auto" w:fill="auto"/>
            <w:noWrap/>
            <w:vAlign w:val="center"/>
            <w:hideMark/>
          </w:tcPr>
          <w:p w14:paraId="0028B64D" w14:textId="77777777" w:rsidR="009E5D0D" w:rsidRPr="00C611C2" w:rsidRDefault="009E5D0D" w:rsidP="009E5D0D">
            <w:pPr>
              <w:jc w:val="center"/>
              <w:rPr>
                <w:color w:val="000000"/>
                <w:sz w:val="20"/>
              </w:rPr>
            </w:pPr>
            <w:r w:rsidRPr="00C611C2">
              <w:rPr>
                <w:color w:val="000000"/>
                <w:sz w:val="20"/>
              </w:rPr>
              <w:t>-</w:t>
            </w:r>
          </w:p>
        </w:tc>
        <w:tc>
          <w:tcPr>
            <w:tcW w:w="388" w:type="pct"/>
            <w:shd w:val="clear" w:color="auto" w:fill="auto"/>
            <w:noWrap/>
            <w:vAlign w:val="center"/>
            <w:hideMark/>
          </w:tcPr>
          <w:p w14:paraId="34E6572E" w14:textId="1832798E" w:rsidR="009E5D0D" w:rsidRPr="00C611C2" w:rsidRDefault="009E5D0D" w:rsidP="009E5D0D">
            <w:pPr>
              <w:jc w:val="center"/>
              <w:rPr>
                <w:color w:val="000000"/>
                <w:sz w:val="20"/>
                <w:szCs w:val="20"/>
              </w:rPr>
            </w:pPr>
            <w:r w:rsidRPr="00C611C2">
              <w:rPr>
                <w:color w:val="000000"/>
                <w:sz w:val="20"/>
                <w:szCs w:val="20"/>
              </w:rPr>
              <w:t>0,328</w:t>
            </w:r>
          </w:p>
        </w:tc>
        <w:tc>
          <w:tcPr>
            <w:tcW w:w="388" w:type="pct"/>
            <w:shd w:val="clear" w:color="auto" w:fill="auto"/>
            <w:vAlign w:val="center"/>
          </w:tcPr>
          <w:p w14:paraId="03AB43D4" w14:textId="0B602A55" w:rsidR="009E5D0D" w:rsidRPr="00C611C2" w:rsidRDefault="009E5D0D" w:rsidP="009E5D0D">
            <w:pPr>
              <w:jc w:val="center"/>
              <w:rPr>
                <w:color w:val="000000"/>
                <w:sz w:val="20"/>
                <w:szCs w:val="20"/>
              </w:rPr>
            </w:pPr>
            <w:r w:rsidRPr="00C611C2">
              <w:rPr>
                <w:color w:val="000000"/>
                <w:sz w:val="20"/>
                <w:szCs w:val="20"/>
              </w:rPr>
              <w:t>0,657</w:t>
            </w:r>
          </w:p>
        </w:tc>
        <w:tc>
          <w:tcPr>
            <w:tcW w:w="388" w:type="pct"/>
            <w:shd w:val="clear" w:color="auto" w:fill="auto"/>
            <w:vAlign w:val="center"/>
          </w:tcPr>
          <w:p w14:paraId="5C55BBC9" w14:textId="7F808773" w:rsidR="009E5D0D" w:rsidRPr="00C611C2" w:rsidRDefault="009E5D0D" w:rsidP="009E5D0D">
            <w:pPr>
              <w:jc w:val="center"/>
              <w:rPr>
                <w:color w:val="000000"/>
                <w:sz w:val="20"/>
                <w:szCs w:val="20"/>
              </w:rPr>
            </w:pPr>
            <w:r w:rsidRPr="00C611C2">
              <w:rPr>
                <w:color w:val="000000"/>
                <w:sz w:val="20"/>
                <w:szCs w:val="20"/>
              </w:rPr>
              <w:t>0,987</w:t>
            </w:r>
          </w:p>
        </w:tc>
        <w:tc>
          <w:tcPr>
            <w:tcW w:w="388" w:type="pct"/>
            <w:shd w:val="clear" w:color="auto" w:fill="auto"/>
            <w:vAlign w:val="center"/>
          </w:tcPr>
          <w:p w14:paraId="6011E875" w14:textId="28854AE1" w:rsidR="009E5D0D" w:rsidRPr="00C611C2" w:rsidRDefault="009E5D0D" w:rsidP="009E5D0D">
            <w:pPr>
              <w:jc w:val="center"/>
              <w:rPr>
                <w:color w:val="000000"/>
                <w:sz w:val="20"/>
                <w:szCs w:val="20"/>
              </w:rPr>
            </w:pPr>
            <w:r w:rsidRPr="00C611C2">
              <w:rPr>
                <w:color w:val="000000"/>
                <w:sz w:val="20"/>
                <w:szCs w:val="20"/>
              </w:rPr>
              <w:t>1,317</w:t>
            </w:r>
          </w:p>
        </w:tc>
        <w:tc>
          <w:tcPr>
            <w:tcW w:w="388" w:type="pct"/>
            <w:shd w:val="clear" w:color="auto" w:fill="auto"/>
            <w:vAlign w:val="center"/>
          </w:tcPr>
          <w:p w14:paraId="2A0FB390" w14:textId="5221FA58" w:rsidR="009E5D0D" w:rsidRPr="00C611C2" w:rsidRDefault="009E5D0D" w:rsidP="009E5D0D">
            <w:pPr>
              <w:jc w:val="center"/>
              <w:rPr>
                <w:color w:val="000000"/>
                <w:sz w:val="20"/>
                <w:szCs w:val="20"/>
              </w:rPr>
            </w:pPr>
            <w:r w:rsidRPr="00C611C2">
              <w:rPr>
                <w:color w:val="000000"/>
                <w:sz w:val="20"/>
                <w:szCs w:val="20"/>
              </w:rPr>
              <w:t>1,648</w:t>
            </w:r>
          </w:p>
        </w:tc>
        <w:tc>
          <w:tcPr>
            <w:tcW w:w="386" w:type="pct"/>
            <w:shd w:val="clear" w:color="auto" w:fill="auto"/>
            <w:vAlign w:val="center"/>
          </w:tcPr>
          <w:p w14:paraId="376853BC" w14:textId="6B3D3E7D" w:rsidR="009E5D0D" w:rsidRPr="00C611C2" w:rsidRDefault="009E5D0D" w:rsidP="009E5D0D">
            <w:pPr>
              <w:jc w:val="center"/>
              <w:rPr>
                <w:color w:val="000000"/>
                <w:sz w:val="20"/>
                <w:szCs w:val="20"/>
              </w:rPr>
            </w:pPr>
            <w:r w:rsidRPr="00C611C2">
              <w:rPr>
                <w:color w:val="000000"/>
                <w:sz w:val="20"/>
                <w:szCs w:val="20"/>
              </w:rPr>
              <w:t>1,980</w:t>
            </w:r>
          </w:p>
        </w:tc>
        <w:tc>
          <w:tcPr>
            <w:tcW w:w="385" w:type="pct"/>
            <w:vAlign w:val="center"/>
          </w:tcPr>
          <w:p w14:paraId="38612485" w14:textId="5474965F" w:rsidR="009E5D0D" w:rsidRPr="00C611C2" w:rsidRDefault="009E5D0D" w:rsidP="009E5D0D">
            <w:pPr>
              <w:jc w:val="center"/>
              <w:rPr>
                <w:color w:val="000000"/>
                <w:sz w:val="20"/>
                <w:szCs w:val="20"/>
              </w:rPr>
            </w:pPr>
            <w:r w:rsidRPr="00C611C2">
              <w:rPr>
                <w:color w:val="000000"/>
                <w:sz w:val="20"/>
                <w:szCs w:val="20"/>
              </w:rPr>
              <w:t>2,313</w:t>
            </w:r>
          </w:p>
        </w:tc>
        <w:tc>
          <w:tcPr>
            <w:tcW w:w="385" w:type="pct"/>
            <w:vAlign w:val="center"/>
          </w:tcPr>
          <w:p w14:paraId="01C2D843" w14:textId="46DEA276" w:rsidR="009E5D0D" w:rsidRPr="00C611C2" w:rsidRDefault="009E5D0D" w:rsidP="009E5D0D">
            <w:pPr>
              <w:jc w:val="center"/>
              <w:rPr>
                <w:color w:val="000000"/>
                <w:sz w:val="20"/>
                <w:szCs w:val="20"/>
              </w:rPr>
            </w:pPr>
            <w:r w:rsidRPr="00C611C2">
              <w:rPr>
                <w:color w:val="000000"/>
                <w:sz w:val="20"/>
                <w:szCs w:val="20"/>
              </w:rPr>
              <w:t>2,64616</w:t>
            </w:r>
          </w:p>
        </w:tc>
      </w:tr>
      <w:tr w:rsidR="00795F88" w:rsidRPr="00C611C2" w14:paraId="5A8F19EE" w14:textId="6EF09D8B" w:rsidTr="00692789">
        <w:trPr>
          <w:cantSplit/>
          <w:trHeight w:val="23"/>
        </w:trPr>
        <w:tc>
          <w:tcPr>
            <w:tcW w:w="1128" w:type="pct"/>
            <w:shd w:val="clear" w:color="auto" w:fill="auto"/>
            <w:vAlign w:val="center"/>
            <w:hideMark/>
          </w:tcPr>
          <w:p w14:paraId="37E76DF8" w14:textId="77777777" w:rsidR="00795F88" w:rsidRPr="00C611C2" w:rsidRDefault="00795F88" w:rsidP="00262656">
            <w:pPr>
              <w:jc w:val="center"/>
              <w:rPr>
                <w:color w:val="000000"/>
                <w:sz w:val="20"/>
                <w:szCs w:val="20"/>
              </w:rPr>
            </w:pPr>
            <w:r w:rsidRPr="00C611C2">
              <w:rPr>
                <w:color w:val="000000"/>
                <w:sz w:val="20"/>
                <w:szCs w:val="20"/>
              </w:rPr>
              <w:t>Переводной коэффициент</w:t>
            </w:r>
          </w:p>
        </w:tc>
        <w:tc>
          <w:tcPr>
            <w:tcW w:w="388" w:type="pct"/>
            <w:shd w:val="clear" w:color="auto" w:fill="auto"/>
            <w:vAlign w:val="center"/>
            <w:hideMark/>
          </w:tcPr>
          <w:p w14:paraId="447294D7" w14:textId="77777777" w:rsidR="00795F88" w:rsidRPr="00C611C2" w:rsidRDefault="00795F88" w:rsidP="00262656">
            <w:pPr>
              <w:jc w:val="center"/>
              <w:rPr>
                <w:color w:val="000000"/>
                <w:sz w:val="20"/>
                <w:szCs w:val="20"/>
              </w:rPr>
            </w:pPr>
            <w:r w:rsidRPr="00C611C2">
              <w:rPr>
                <w:color w:val="000000"/>
                <w:sz w:val="20"/>
                <w:szCs w:val="20"/>
              </w:rPr>
              <w:t> </w:t>
            </w:r>
          </w:p>
        </w:tc>
        <w:tc>
          <w:tcPr>
            <w:tcW w:w="388" w:type="pct"/>
            <w:shd w:val="clear" w:color="auto" w:fill="auto"/>
            <w:noWrap/>
            <w:vAlign w:val="center"/>
            <w:hideMark/>
          </w:tcPr>
          <w:p w14:paraId="7AC4DC76" w14:textId="77777777" w:rsidR="00795F88" w:rsidRPr="00C611C2" w:rsidRDefault="00795F88" w:rsidP="00262656">
            <w:pPr>
              <w:jc w:val="center"/>
              <w:rPr>
                <w:color w:val="000000"/>
                <w:sz w:val="20"/>
              </w:rPr>
            </w:pPr>
            <w:r w:rsidRPr="00C611C2">
              <w:rPr>
                <w:color w:val="000000"/>
                <w:sz w:val="20"/>
              </w:rPr>
              <w:t>-</w:t>
            </w:r>
          </w:p>
        </w:tc>
        <w:tc>
          <w:tcPr>
            <w:tcW w:w="388" w:type="pct"/>
            <w:shd w:val="clear" w:color="auto" w:fill="auto"/>
            <w:noWrap/>
            <w:vAlign w:val="center"/>
            <w:hideMark/>
          </w:tcPr>
          <w:p w14:paraId="6D4A8B55" w14:textId="77777777" w:rsidR="00795F88" w:rsidRPr="00C611C2" w:rsidRDefault="00795F88" w:rsidP="00262656">
            <w:pPr>
              <w:jc w:val="center"/>
              <w:rPr>
                <w:color w:val="000000"/>
                <w:sz w:val="20"/>
                <w:szCs w:val="20"/>
              </w:rPr>
            </w:pPr>
            <w:r w:rsidRPr="00C611C2">
              <w:rPr>
                <w:color w:val="000000"/>
                <w:sz w:val="20"/>
                <w:szCs w:val="20"/>
              </w:rPr>
              <w:t>-</w:t>
            </w:r>
          </w:p>
        </w:tc>
        <w:tc>
          <w:tcPr>
            <w:tcW w:w="388" w:type="pct"/>
            <w:shd w:val="clear" w:color="auto" w:fill="auto"/>
            <w:noWrap/>
            <w:vAlign w:val="center"/>
          </w:tcPr>
          <w:p w14:paraId="5FD02E71" w14:textId="77777777" w:rsidR="00795F88" w:rsidRPr="00C611C2" w:rsidRDefault="00795F88" w:rsidP="00262656">
            <w:pPr>
              <w:jc w:val="center"/>
              <w:rPr>
                <w:color w:val="000000"/>
                <w:sz w:val="20"/>
                <w:szCs w:val="20"/>
              </w:rPr>
            </w:pPr>
            <w:r w:rsidRPr="00C611C2">
              <w:rPr>
                <w:color w:val="000000"/>
                <w:sz w:val="20"/>
                <w:szCs w:val="20"/>
              </w:rPr>
              <w:t>-</w:t>
            </w:r>
          </w:p>
        </w:tc>
        <w:tc>
          <w:tcPr>
            <w:tcW w:w="388" w:type="pct"/>
            <w:shd w:val="clear" w:color="auto" w:fill="auto"/>
            <w:noWrap/>
            <w:vAlign w:val="center"/>
          </w:tcPr>
          <w:p w14:paraId="50929AEA" w14:textId="77777777" w:rsidR="00795F88" w:rsidRPr="00C611C2" w:rsidRDefault="00795F88" w:rsidP="00262656">
            <w:pPr>
              <w:jc w:val="center"/>
              <w:rPr>
                <w:color w:val="000000"/>
                <w:sz w:val="20"/>
                <w:szCs w:val="20"/>
              </w:rPr>
            </w:pPr>
            <w:r w:rsidRPr="00C611C2">
              <w:rPr>
                <w:color w:val="000000"/>
                <w:sz w:val="20"/>
                <w:szCs w:val="20"/>
              </w:rPr>
              <w:t>-</w:t>
            </w:r>
          </w:p>
        </w:tc>
        <w:tc>
          <w:tcPr>
            <w:tcW w:w="388" w:type="pct"/>
            <w:shd w:val="clear" w:color="auto" w:fill="auto"/>
            <w:noWrap/>
            <w:vAlign w:val="center"/>
          </w:tcPr>
          <w:p w14:paraId="234DD222" w14:textId="77777777" w:rsidR="00795F88" w:rsidRPr="00C611C2" w:rsidRDefault="00795F88" w:rsidP="00262656">
            <w:pPr>
              <w:jc w:val="center"/>
              <w:rPr>
                <w:color w:val="000000"/>
                <w:sz w:val="20"/>
                <w:szCs w:val="20"/>
              </w:rPr>
            </w:pPr>
            <w:r w:rsidRPr="00C611C2">
              <w:rPr>
                <w:color w:val="000000"/>
                <w:sz w:val="20"/>
                <w:szCs w:val="20"/>
              </w:rPr>
              <w:t>-</w:t>
            </w:r>
          </w:p>
        </w:tc>
        <w:tc>
          <w:tcPr>
            <w:tcW w:w="388" w:type="pct"/>
            <w:shd w:val="clear" w:color="auto" w:fill="auto"/>
            <w:noWrap/>
            <w:vAlign w:val="center"/>
          </w:tcPr>
          <w:p w14:paraId="7B8334FF" w14:textId="77777777" w:rsidR="00795F88" w:rsidRPr="00C611C2" w:rsidRDefault="00795F88" w:rsidP="00262656">
            <w:pPr>
              <w:jc w:val="center"/>
              <w:rPr>
                <w:color w:val="000000"/>
                <w:sz w:val="20"/>
                <w:szCs w:val="20"/>
              </w:rPr>
            </w:pPr>
            <w:r w:rsidRPr="00C611C2">
              <w:rPr>
                <w:color w:val="000000"/>
                <w:sz w:val="20"/>
                <w:szCs w:val="20"/>
              </w:rPr>
              <w:t>-</w:t>
            </w:r>
          </w:p>
        </w:tc>
        <w:tc>
          <w:tcPr>
            <w:tcW w:w="386" w:type="pct"/>
            <w:shd w:val="clear" w:color="auto" w:fill="auto"/>
            <w:noWrap/>
            <w:vAlign w:val="center"/>
          </w:tcPr>
          <w:p w14:paraId="739501E3" w14:textId="5A1340FB" w:rsidR="00795F88" w:rsidRPr="00C611C2" w:rsidRDefault="00795F88" w:rsidP="00262656">
            <w:pPr>
              <w:jc w:val="center"/>
              <w:rPr>
                <w:color w:val="000000"/>
                <w:sz w:val="20"/>
                <w:szCs w:val="20"/>
              </w:rPr>
            </w:pPr>
            <w:r w:rsidRPr="00C611C2">
              <w:rPr>
                <w:color w:val="000000"/>
                <w:sz w:val="20"/>
                <w:szCs w:val="20"/>
              </w:rPr>
              <w:t>-</w:t>
            </w:r>
          </w:p>
        </w:tc>
        <w:tc>
          <w:tcPr>
            <w:tcW w:w="385" w:type="pct"/>
            <w:vAlign w:val="center"/>
          </w:tcPr>
          <w:p w14:paraId="367646FE" w14:textId="2FB0B154" w:rsidR="00795F88" w:rsidRPr="00C611C2" w:rsidRDefault="00795F88" w:rsidP="00262656">
            <w:pPr>
              <w:jc w:val="center"/>
              <w:rPr>
                <w:color w:val="000000"/>
                <w:sz w:val="20"/>
                <w:szCs w:val="20"/>
              </w:rPr>
            </w:pPr>
            <w:r w:rsidRPr="00C611C2">
              <w:rPr>
                <w:color w:val="000000"/>
                <w:sz w:val="20"/>
                <w:szCs w:val="20"/>
              </w:rPr>
              <w:t>-</w:t>
            </w:r>
          </w:p>
        </w:tc>
        <w:tc>
          <w:tcPr>
            <w:tcW w:w="385" w:type="pct"/>
            <w:vAlign w:val="center"/>
          </w:tcPr>
          <w:p w14:paraId="728E5CE8" w14:textId="288FBCAF" w:rsidR="00795F88" w:rsidRPr="00C611C2" w:rsidRDefault="00795F88" w:rsidP="00262656">
            <w:pPr>
              <w:jc w:val="center"/>
              <w:rPr>
                <w:color w:val="000000"/>
                <w:sz w:val="20"/>
                <w:szCs w:val="20"/>
              </w:rPr>
            </w:pPr>
            <w:r w:rsidRPr="00C611C2">
              <w:rPr>
                <w:color w:val="000000"/>
                <w:sz w:val="20"/>
                <w:szCs w:val="20"/>
              </w:rPr>
              <w:t>-</w:t>
            </w:r>
          </w:p>
        </w:tc>
      </w:tr>
      <w:tr w:rsidR="009E5D0D" w:rsidRPr="00C611C2" w14:paraId="4AF13053" w14:textId="59D59AC7" w:rsidTr="00692789">
        <w:trPr>
          <w:cantSplit/>
          <w:trHeight w:val="23"/>
        </w:trPr>
        <w:tc>
          <w:tcPr>
            <w:tcW w:w="1128" w:type="pct"/>
            <w:shd w:val="clear" w:color="auto" w:fill="auto"/>
            <w:vAlign w:val="center"/>
            <w:hideMark/>
          </w:tcPr>
          <w:p w14:paraId="3EE29DCC" w14:textId="77777777" w:rsidR="009E5D0D" w:rsidRPr="00C611C2" w:rsidRDefault="009E5D0D" w:rsidP="009E5D0D">
            <w:pPr>
              <w:jc w:val="center"/>
              <w:rPr>
                <w:color w:val="000000"/>
                <w:sz w:val="20"/>
                <w:szCs w:val="20"/>
              </w:rPr>
            </w:pPr>
            <w:r w:rsidRPr="00C611C2">
              <w:rPr>
                <w:color w:val="000000"/>
                <w:sz w:val="20"/>
                <w:szCs w:val="20"/>
              </w:rPr>
              <w:t xml:space="preserve">Природный газ </w:t>
            </w:r>
          </w:p>
        </w:tc>
        <w:tc>
          <w:tcPr>
            <w:tcW w:w="388" w:type="pct"/>
            <w:shd w:val="clear" w:color="auto" w:fill="auto"/>
            <w:vAlign w:val="center"/>
            <w:hideMark/>
          </w:tcPr>
          <w:p w14:paraId="16CC68E3" w14:textId="77777777" w:rsidR="009E5D0D" w:rsidRPr="00C611C2" w:rsidRDefault="009E5D0D" w:rsidP="009E5D0D">
            <w:pPr>
              <w:jc w:val="center"/>
              <w:rPr>
                <w:color w:val="000000"/>
                <w:sz w:val="20"/>
                <w:szCs w:val="20"/>
              </w:rPr>
            </w:pPr>
            <w:r w:rsidRPr="00C611C2">
              <w:rPr>
                <w:color w:val="000000"/>
                <w:sz w:val="20"/>
                <w:szCs w:val="20"/>
              </w:rPr>
              <w:t>т у.т./тыс. м</w:t>
            </w:r>
            <w:r w:rsidRPr="00C611C2">
              <w:rPr>
                <w:color w:val="000000"/>
                <w:sz w:val="20"/>
                <w:szCs w:val="20"/>
                <w:vertAlign w:val="superscript"/>
              </w:rPr>
              <w:t>3</w:t>
            </w:r>
          </w:p>
        </w:tc>
        <w:tc>
          <w:tcPr>
            <w:tcW w:w="388" w:type="pct"/>
            <w:shd w:val="clear" w:color="auto" w:fill="auto"/>
            <w:noWrap/>
            <w:vAlign w:val="center"/>
            <w:hideMark/>
          </w:tcPr>
          <w:p w14:paraId="3AE094C5" w14:textId="77777777" w:rsidR="009E5D0D" w:rsidRPr="00C611C2" w:rsidRDefault="009E5D0D" w:rsidP="009E5D0D">
            <w:pPr>
              <w:jc w:val="center"/>
              <w:rPr>
                <w:color w:val="000000"/>
                <w:sz w:val="20"/>
              </w:rPr>
            </w:pPr>
            <w:r w:rsidRPr="00C611C2">
              <w:rPr>
                <w:color w:val="000000"/>
                <w:sz w:val="20"/>
              </w:rPr>
              <w:t>-</w:t>
            </w:r>
          </w:p>
        </w:tc>
        <w:tc>
          <w:tcPr>
            <w:tcW w:w="388" w:type="pct"/>
            <w:shd w:val="clear" w:color="auto" w:fill="auto"/>
            <w:noWrap/>
            <w:vAlign w:val="center"/>
            <w:hideMark/>
          </w:tcPr>
          <w:p w14:paraId="54B82E45" w14:textId="2896AEF7" w:rsidR="009E5D0D" w:rsidRPr="00C611C2" w:rsidRDefault="009E5D0D" w:rsidP="009E5D0D">
            <w:pPr>
              <w:jc w:val="center"/>
              <w:rPr>
                <w:color w:val="000000"/>
                <w:sz w:val="20"/>
                <w:szCs w:val="20"/>
              </w:rPr>
            </w:pPr>
            <w:r w:rsidRPr="00C611C2">
              <w:rPr>
                <w:color w:val="000000"/>
                <w:sz w:val="20"/>
                <w:szCs w:val="20"/>
              </w:rPr>
              <w:t>1,146</w:t>
            </w:r>
          </w:p>
        </w:tc>
        <w:tc>
          <w:tcPr>
            <w:tcW w:w="388" w:type="pct"/>
            <w:shd w:val="clear" w:color="auto" w:fill="auto"/>
            <w:vAlign w:val="center"/>
          </w:tcPr>
          <w:p w14:paraId="38D3EBB4" w14:textId="4DF00675" w:rsidR="009E5D0D" w:rsidRPr="00C611C2" w:rsidRDefault="009E5D0D" w:rsidP="009E5D0D">
            <w:pPr>
              <w:jc w:val="center"/>
              <w:rPr>
                <w:color w:val="000000"/>
                <w:sz w:val="20"/>
                <w:szCs w:val="20"/>
              </w:rPr>
            </w:pPr>
            <w:r w:rsidRPr="00C611C2">
              <w:rPr>
                <w:color w:val="000000"/>
                <w:sz w:val="20"/>
                <w:szCs w:val="20"/>
              </w:rPr>
              <w:t>1,146</w:t>
            </w:r>
          </w:p>
        </w:tc>
        <w:tc>
          <w:tcPr>
            <w:tcW w:w="388" w:type="pct"/>
            <w:shd w:val="clear" w:color="auto" w:fill="auto"/>
            <w:vAlign w:val="center"/>
          </w:tcPr>
          <w:p w14:paraId="35061BAD" w14:textId="5878474B" w:rsidR="009E5D0D" w:rsidRPr="00C611C2" w:rsidRDefault="009E5D0D" w:rsidP="009E5D0D">
            <w:pPr>
              <w:jc w:val="center"/>
              <w:rPr>
                <w:color w:val="000000"/>
                <w:sz w:val="20"/>
                <w:szCs w:val="20"/>
              </w:rPr>
            </w:pPr>
            <w:r w:rsidRPr="00C611C2">
              <w:rPr>
                <w:color w:val="000000"/>
                <w:sz w:val="20"/>
                <w:szCs w:val="20"/>
              </w:rPr>
              <w:t>1,146</w:t>
            </w:r>
          </w:p>
        </w:tc>
        <w:tc>
          <w:tcPr>
            <w:tcW w:w="388" w:type="pct"/>
            <w:shd w:val="clear" w:color="auto" w:fill="auto"/>
            <w:vAlign w:val="center"/>
          </w:tcPr>
          <w:p w14:paraId="46609A08" w14:textId="4459DD8A" w:rsidR="009E5D0D" w:rsidRPr="00C611C2" w:rsidRDefault="009E5D0D" w:rsidP="009E5D0D">
            <w:pPr>
              <w:jc w:val="center"/>
              <w:rPr>
                <w:color w:val="000000"/>
                <w:sz w:val="20"/>
                <w:szCs w:val="20"/>
              </w:rPr>
            </w:pPr>
            <w:r w:rsidRPr="00C611C2">
              <w:rPr>
                <w:color w:val="000000"/>
                <w:sz w:val="20"/>
                <w:szCs w:val="20"/>
              </w:rPr>
              <w:t>1,146</w:t>
            </w:r>
          </w:p>
        </w:tc>
        <w:tc>
          <w:tcPr>
            <w:tcW w:w="388" w:type="pct"/>
            <w:shd w:val="clear" w:color="auto" w:fill="auto"/>
            <w:vAlign w:val="center"/>
          </w:tcPr>
          <w:p w14:paraId="03020B1D" w14:textId="57CB1EFD" w:rsidR="009E5D0D" w:rsidRPr="00C611C2" w:rsidRDefault="009E5D0D" w:rsidP="009E5D0D">
            <w:pPr>
              <w:jc w:val="center"/>
              <w:rPr>
                <w:color w:val="000000"/>
                <w:sz w:val="20"/>
                <w:szCs w:val="20"/>
              </w:rPr>
            </w:pPr>
            <w:r w:rsidRPr="00C611C2">
              <w:rPr>
                <w:color w:val="000000"/>
                <w:sz w:val="20"/>
                <w:szCs w:val="20"/>
              </w:rPr>
              <w:t>1,146</w:t>
            </w:r>
          </w:p>
        </w:tc>
        <w:tc>
          <w:tcPr>
            <w:tcW w:w="386" w:type="pct"/>
            <w:shd w:val="clear" w:color="auto" w:fill="auto"/>
            <w:vAlign w:val="center"/>
          </w:tcPr>
          <w:p w14:paraId="007101B9" w14:textId="61DDD938" w:rsidR="009E5D0D" w:rsidRPr="00C611C2" w:rsidRDefault="009E5D0D" w:rsidP="009E5D0D">
            <w:pPr>
              <w:jc w:val="center"/>
              <w:rPr>
                <w:color w:val="000000"/>
                <w:sz w:val="20"/>
                <w:szCs w:val="20"/>
              </w:rPr>
            </w:pPr>
            <w:r w:rsidRPr="00C611C2">
              <w:rPr>
                <w:color w:val="000000"/>
                <w:sz w:val="20"/>
                <w:szCs w:val="20"/>
              </w:rPr>
              <w:t>1,146</w:t>
            </w:r>
          </w:p>
        </w:tc>
        <w:tc>
          <w:tcPr>
            <w:tcW w:w="385" w:type="pct"/>
            <w:vAlign w:val="center"/>
          </w:tcPr>
          <w:p w14:paraId="0A5BD3CE" w14:textId="16E32ACA" w:rsidR="009E5D0D" w:rsidRPr="00C611C2" w:rsidRDefault="009E5D0D" w:rsidP="009E5D0D">
            <w:pPr>
              <w:jc w:val="center"/>
              <w:rPr>
                <w:color w:val="000000"/>
                <w:sz w:val="20"/>
                <w:szCs w:val="20"/>
              </w:rPr>
            </w:pPr>
            <w:r w:rsidRPr="00C611C2">
              <w:rPr>
                <w:color w:val="000000"/>
                <w:sz w:val="20"/>
                <w:szCs w:val="20"/>
              </w:rPr>
              <w:t>1,146</w:t>
            </w:r>
          </w:p>
        </w:tc>
        <w:tc>
          <w:tcPr>
            <w:tcW w:w="385" w:type="pct"/>
            <w:vAlign w:val="center"/>
          </w:tcPr>
          <w:p w14:paraId="7FD935C8" w14:textId="23ED3B03" w:rsidR="009E5D0D" w:rsidRPr="00C611C2" w:rsidRDefault="009E5D0D" w:rsidP="009E5D0D">
            <w:pPr>
              <w:jc w:val="center"/>
              <w:rPr>
                <w:color w:val="000000"/>
                <w:sz w:val="20"/>
                <w:szCs w:val="20"/>
              </w:rPr>
            </w:pPr>
            <w:r w:rsidRPr="00C611C2">
              <w:rPr>
                <w:color w:val="000000"/>
                <w:sz w:val="20"/>
                <w:szCs w:val="20"/>
              </w:rPr>
              <w:t>1,146</w:t>
            </w:r>
          </w:p>
        </w:tc>
      </w:tr>
      <w:tr w:rsidR="00795F88" w:rsidRPr="00C611C2" w14:paraId="40EC02CE" w14:textId="73AFCB6C" w:rsidTr="00692789">
        <w:trPr>
          <w:cantSplit/>
          <w:trHeight w:val="23"/>
        </w:trPr>
        <w:tc>
          <w:tcPr>
            <w:tcW w:w="1128" w:type="pct"/>
            <w:shd w:val="clear" w:color="auto" w:fill="auto"/>
            <w:vAlign w:val="center"/>
            <w:hideMark/>
          </w:tcPr>
          <w:p w14:paraId="21D7B725" w14:textId="77777777" w:rsidR="00795F88" w:rsidRPr="00C611C2" w:rsidRDefault="00795F88" w:rsidP="00262656">
            <w:pPr>
              <w:jc w:val="center"/>
              <w:rPr>
                <w:color w:val="000000"/>
                <w:sz w:val="20"/>
                <w:szCs w:val="20"/>
              </w:rPr>
            </w:pPr>
            <w:r w:rsidRPr="00C611C2">
              <w:rPr>
                <w:color w:val="000000"/>
                <w:sz w:val="20"/>
                <w:szCs w:val="20"/>
              </w:rPr>
              <w:t>Расход натурального топлива</w:t>
            </w:r>
          </w:p>
        </w:tc>
        <w:tc>
          <w:tcPr>
            <w:tcW w:w="388" w:type="pct"/>
            <w:shd w:val="clear" w:color="auto" w:fill="auto"/>
            <w:vAlign w:val="center"/>
            <w:hideMark/>
          </w:tcPr>
          <w:p w14:paraId="6B99DBDB" w14:textId="77777777" w:rsidR="00795F88" w:rsidRPr="00C611C2" w:rsidRDefault="00795F88" w:rsidP="00262656">
            <w:pPr>
              <w:jc w:val="center"/>
              <w:rPr>
                <w:color w:val="000000"/>
                <w:sz w:val="20"/>
                <w:szCs w:val="20"/>
              </w:rPr>
            </w:pPr>
            <w:r w:rsidRPr="00C611C2">
              <w:rPr>
                <w:color w:val="000000"/>
                <w:sz w:val="20"/>
                <w:szCs w:val="20"/>
              </w:rPr>
              <w:t> </w:t>
            </w:r>
          </w:p>
        </w:tc>
        <w:tc>
          <w:tcPr>
            <w:tcW w:w="388" w:type="pct"/>
            <w:shd w:val="clear" w:color="auto" w:fill="auto"/>
            <w:noWrap/>
            <w:vAlign w:val="center"/>
            <w:hideMark/>
          </w:tcPr>
          <w:p w14:paraId="08946376" w14:textId="77777777" w:rsidR="00795F88" w:rsidRPr="00C611C2" w:rsidRDefault="00795F88" w:rsidP="00262656">
            <w:pPr>
              <w:jc w:val="center"/>
              <w:rPr>
                <w:color w:val="000000"/>
                <w:sz w:val="20"/>
              </w:rPr>
            </w:pPr>
            <w:r w:rsidRPr="00C611C2">
              <w:rPr>
                <w:color w:val="000000"/>
                <w:sz w:val="20"/>
              </w:rPr>
              <w:t>-</w:t>
            </w:r>
          </w:p>
        </w:tc>
        <w:tc>
          <w:tcPr>
            <w:tcW w:w="388" w:type="pct"/>
            <w:shd w:val="clear" w:color="auto" w:fill="auto"/>
            <w:noWrap/>
            <w:vAlign w:val="center"/>
            <w:hideMark/>
          </w:tcPr>
          <w:p w14:paraId="3FB865EE" w14:textId="77777777" w:rsidR="00795F88" w:rsidRPr="00C611C2" w:rsidRDefault="00795F88" w:rsidP="00262656">
            <w:pPr>
              <w:jc w:val="center"/>
              <w:rPr>
                <w:color w:val="000000"/>
                <w:sz w:val="20"/>
                <w:szCs w:val="20"/>
              </w:rPr>
            </w:pPr>
            <w:r w:rsidRPr="00C611C2">
              <w:rPr>
                <w:color w:val="000000"/>
                <w:sz w:val="20"/>
                <w:szCs w:val="20"/>
              </w:rPr>
              <w:t>-</w:t>
            </w:r>
          </w:p>
        </w:tc>
        <w:tc>
          <w:tcPr>
            <w:tcW w:w="388" w:type="pct"/>
            <w:shd w:val="clear" w:color="auto" w:fill="auto"/>
            <w:noWrap/>
            <w:vAlign w:val="center"/>
          </w:tcPr>
          <w:p w14:paraId="202B40EB" w14:textId="77777777" w:rsidR="00795F88" w:rsidRPr="00C611C2" w:rsidRDefault="00795F88" w:rsidP="00262656">
            <w:pPr>
              <w:jc w:val="center"/>
              <w:rPr>
                <w:color w:val="000000"/>
                <w:sz w:val="20"/>
                <w:szCs w:val="20"/>
              </w:rPr>
            </w:pPr>
            <w:r w:rsidRPr="00C611C2">
              <w:rPr>
                <w:color w:val="000000"/>
                <w:sz w:val="20"/>
                <w:szCs w:val="20"/>
              </w:rPr>
              <w:t>-</w:t>
            </w:r>
          </w:p>
        </w:tc>
        <w:tc>
          <w:tcPr>
            <w:tcW w:w="388" w:type="pct"/>
            <w:shd w:val="clear" w:color="auto" w:fill="auto"/>
            <w:noWrap/>
            <w:vAlign w:val="center"/>
          </w:tcPr>
          <w:p w14:paraId="3666289A" w14:textId="77777777" w:rsidR="00795F88" w:rsidRPr="00C611C2" w:rsidRDefault="00795F88" w:rsidP="00262656">
            <w:pPr>
              <w:jc w:val="center"/>
              <w:rPr>
                <w:color w:val="000000"/>
                <w:sz w:val="20"/>
                <w:szCs w:val="20"/>
              </w:rPr>
            </w:pPr>
            <w:r w:rsidRPr="00C611C2">
              <w:rPr>
                <w:color w:val="000000"/>
                <w:sz w:val="20"/>
                <w:szCs w:val="20"/>
              </w:rPr>
              <w:t>-</w:t>
            </w:r>
          </w:p>
        </w:tc>
        <w:tc>
          <w:tcPr>
            <w:tcW w:w="388" w:type="pct"/>
            <w:shd w:val="clear" w:color="auto" w:fill="auto"/>
            <w:noWrap/>
            <w:vAlign w:val="center"/>
          </w:tcPr>
          <w:p w14:paraId="08305C63" w14:textId="77777777" w:rsidR="00795F88" w:rsidRPr="00C611C2" w:rsidRDefault="00795F88" w:rsidP="00262656">
            <w:pPr>
              <w:jc w:val="center"/>
              <w:rPr>
                <w:color w:val="000000"/>
                <w:sz w:val="20"/>
                <w:szCs w:val="20"/>
              </w:rPr>
            </w:pPr>
            <w:r w:rsidRPr="00C611C2">
              <w:rPr>
                <w:color w:val="000000"/>
                <w:sz w:val="20"/>
                <w:szCs w:val="20"/>
              </w:rPr>
              <w:t>-</w:t>
            </w:r>
          </w:p>
        </w:tc>
        <w:tc>
          <w:tcPr>
            <w:tcW w:w="388" w:type="pct"/>
            <w:shd w:val="clear" w:color="auto" w:fill="auto"/>
            <w:noWrap/>
            <w:vAlign w:val="center"/>
          </w:tcPr>
          <w:p w14:paraId="4254FD88" w14:textId="77777777" w:rsidR="00795F88" w:rsidRPr="00C611C2" w:rsidRDefault="00795F88" w:rsidP="00262656">
            <w:pPr>
              <w:jc w:val="center"/>
              <w:rPr>
                <w:color w:val="000000"/>
                <w:sz w:val="20"/>
                <w:szCs w:val="20"/>
              </w:rPr>
            </w:pPr>
            <w:r w:rsidRPr="00C611C2">
              <w:rPr>
                <w:color w:val="000000"/>
                <w:sz w:val="20"/>
                <w:szCs w:val="20"/>
              </w:rPr>
              <w:t>-</w:t>
            </w:r>
          </w:p>
        </w:tc>
        <w:tc>
          <w:tcPr>
            <w:tcW w:w="386" w:type="pct"/>
            <w:shd w:val="clear" w:color="auto" w:fill="auto"/>
            <w:noWrap/>
            <w:vAlign w:val="center"/>
          </w:tcPr>
          <w:p w14:paraId="518F33C1" w14:textId="170D063A" w:rsidR="00795F88" w:rsidRPr="00C611C2" w:rsidRDefault="00795F88" w:rsidP="00262656">
            <w:pPr>
              <w:jc w:val="center"/>
              <w:rPr>
                <w:color w:val="000000"/>
                <w:sz w:val="20"/>
                <w:szCs w:val="20"/>
              </w:rPr>
            </w:pPr>
            <w:r w:rsidRPr="00C611C2">
              <w:rPr>
                <w:color w:val="000000"/>
                <w:sz w:val="20"/>
                <w:szCs w:val="20"/>
              </w:rPr>
              <w:t>-</w:t>
            </w:r>
          </w:p>
        </w:tc>
        <w:tc>
          <w:tcPr>
            <w:tcW w:w="385" w:type="pct"/>
            <w:vAlign w:val="center"/>
          </w:tcPr>
          <w:p w14:paraId="7DC15BC9" w14:textId="69B48BF3" w:rsidR="00795F88" w:rsidRPr="00C611C2" w:rsidRDefault="00795F88" w:rsidP="00262656">
            <w:pPr>
              <w:jc w:val="center"/>
              <w:rPr>
                <w:color w:val="000000"/>
                <w:sz w:val="20"/>
                <w:szCs w:val="20"/>
              </w:rPr>
            </w:pPr>
            <w:r w:rsidRPr="00C611C2">
              <w:rPr>
                <w:color w:val="000000"/>
                <w:sz w:val="20"/>
                <w:szCs w:val="20"/>
              </w:rPr>
              <w:t>-</w:t>
            </w:r>
          </w:p>
        </w:tc>
        <w:tc>
          <w:tcPr>
            <w:tcW w:w="385" w:type="pct"/>
            <w:vAlign w:val="center"/>
          </w:tcPr>
          <w:p w14:paraId="7DEB24B4" w14:textId="4E69E1E9" w:rsidR="00795F88" w:rsidRPr="00C611C2" w:rsidRDefault="00795F88" w:rsidP="00262656">
            <w:pPr>
              <w:jc w:val="center"/>
              <w:rPr>
                <w:color w:val="000000"/>
                <w:sz w:val="20"/>
                <w:szCs w:val="20"/>
              </w:rPr>
            </w:pPr>
            <w:r w:rsidRPr="00C611C2">
              <w:rPr>
                <w:color w:val="000000"/>
                <w:sz w:val="20"/>
                <w:szCs w:val="20"/>
              </w:rPr>
              <w:t>-</w:t>
            </w:r>
          </w:p>
        </w:tc>
      </w:tr>
      <w:tr w:rsidR="009E5D0D" w:rsidRPr="00C611C2" w14:paraId="70659BAA" w14:textId="5A3B6B97" w:rsidTr="00692789">
        <w:trPr>
          <w:cantSplit/>
          <w:trHeight w:val="23"/>
        </w:trPr>
        <w:tc>
          <w:tcPr>
            <w:tcW w:w="1128" w:type="pct"/>
            <w:shd w:val="clear" w:color="auto" w:fill="auto"/>
            <w:vAlign w:val="center"/>
            <w:hideMark/>
          </w:tcPr>
          <w:p w14:paraId="39346497" w14:textId="77777777" w:rsidR="009E5D0D" w:rsidRPr="00C611C2" w:rsidRDefault="009E5D0D" w:rsidP="009E5D0D">
            <w:pPr>
              <w:jc w:val="center"/>
              <w:rPr>
                <w:color w:val="000000"/>
                <w:sz w:val="20"/>
                <w:szCs w:val="20"/>
              </w:rPr>
            </w:pPr>
            <w:r w:rsidRPr="00C611C2">
              <w:rPr>
                <w:color w:val="000000"/>
                <w:sz w:val="20"/>
                <w:szCs w:val="20"/>
              </w:rPr>
              <w:t xml:space="preserve">Природный газ </w:t>
            </w:r>
          </w:p>
        </w:tc>
        <w:tc>
          <w:tcPr>
            <w:tcW w:w="388" w:type="pct"/>
            <w:shd w:val="clear" w:color="auto" w:fill="auto"/>
            <w:vAlign w:val="center"/>
            <w:hideMark/>
          </w:tcPr>
          <w:p w14:paraId="2A03C0D6" w14:textId="77777777" w:rsidR="009E5D0D" w:rsidRPr="00C611C2" w:rsidRDefault="009E5D0D" w:rsidP="009E5D0D">
            <w:pPr>
              <w:jc w:val="center"/>
              <w:rPr>
                <w:color w:val="000000"/>
                <w:sz w:val="20"/>
                <w:szCs w:val="20"/>
              </w:rPr>
            </w:pPr>
            <w:r w:rsidRPr="00C611C2">
              <w:rPr>
                <w:color w:val="000000"/>
                <w:sz w:val="20"/>
                <w:szCs w:val="20"/>
              </w:rPr>
              <w:t>млн. м</w:t>
            </w:r>
            <w:r w:rsidRPr="00C611C2">
              <w:rPr>
                <w:color w:val="000000"/>
                <w:sz w:val="20"/>
                <w:szCs w:val="20"/>
                <w:vertAlign w:val="superscript"/>
              </w:rPr>
              <w:t>3</w:t>
            </w:r>
          </w:p>
        </w:tc>
        <w:tc>
          <w:tcPr>
            <w:tcW w:w="388" w:type="pct"/>
            <w:shd w:val="clear" w:color="auto" w:fill="auto"/>
            <w:noWrap/>
            <w:vAlign w:val="center"/>
            <w:hideMark/>
          </w:tcPr>
          <w:p w14:paraId="6D098C42" w14:textId="77777777" w:rsidR="009E5D0D" w:rsidRPr="00C611C2" w:rsidRDefault="009E5D0D" w:rsidP="009E5D0D">
            <w:pPr>
              <w:jc w:val="center"/>
              <w:rPr>
                <w:color w:val="000000"/>
                <w:sz w:val="20"/>
              </w:rPr>
            </w:pPr>
            <w:r w:rsidRPr="00C611C2">
              <w:rPr>
                <w:color w:val="000000"/>
                <w:sz w:val="20"/>
              </w:rPr>
              <w:t>-</w:t>
            </w:r>
          </w:p>
        </w:tc>
        <w:tc>
          <w:tcPr>
            <w:tcW w:w="388" w:type="pct"/>
            <w:shd w:val="clear" w:color="auto" w:fill="auto"/>
            <w:noWrap/>
            <w:vAlign w:val="center"/>
            <w:hideMark/>
          </w:tcPr>
          <w:p w14:paraId="2256BADC" w14:textId="13920C08" w:rsidR="009E5D0D" w:rsidRPr="00C611C2" w:rsidRDefault="009E5D0D" w:rsidP="009E5D0D">
            <w:pPr>
              <w:jc w:val="center"/>
              <w:rPr>
                <w:color w:val="000000"/>
                <w:sz w:val="20"/>
                <w:szCs w:val="20"/>
              </w:rPr>
            </w:pPr>
            <w:r w:rsidRPr="00C611C2">
              <w:rPr>
                <w:color w:val="000000"/>
                <w:sz w:val="20"/>
                <w:szCs w:val="20"/>
              </w:rPr>
              <w:t>0,286</w:t>
            </w:r>
          </w:p>
        </w:tc>
        <w:tc>
          <w:tcPr>
            <w:tcW w:w="388" w:type="pct"/>
            <w:shd w:val="clear" w:color="auto" w:fill="auto"/>
            <w:vAlign w:val="center"/>
          </w:tcPr>
          <w:p w14:paraId="744B5F90" w14:textId="263D8AF9" w:rsidR="009E5D0D" w:rsidRPr="00C611C2" w:rsidRDefault="009E5D0D" w:rsidP="009E5D0D">
            <w:pPr>
              <w:jc w:val="center"/>
              <w:rPr>
                <w:color w:val="000000"/>
                <w:sz w:val="20"/>
                <w:szCs w:val="20"/>
              </w:rPr>
            </w:pPr>
            <w:r w:rsidRPr="00C611C2">
              <w:rPr>
                <w:color w:val="000000"/>
                <w:sz w:val="20"/>
                <w:szCs w:val="20"/>
              </w:rPr>
              <w:t>0,573</w:t>
            </w:r>
          </w:p>
        </w:tc>
        <w:tc>
          <w:tcPr>
            <w:tcW w:w="388" w:type="pct"/>
            <w:shd w:val="clear" w:color="auto" w:fill="auto"/>
            <w:vAlign w:val="center"/>
          </w:tcPr>
          <w:p w14:paraId="0A9E08C2" w14:textId="55966143" w:rsidR="009E5D0D" w:rsidRPr="00C611C2" w:rsidRDefault="009E5D0D" w:rsidP="009E5D0D">
            <w:pPr>
              <w:jc w:val="center"/>
              <w:rPr>
                <w:color w:val="000000"/>
                <w:sz w:val="20"/>
                <w:szCs w:val="20"/>
              </w:rPr>
            </w:pPr>
            <w:r w:rsidRPr="00C611C2">
              <w:rPr>
                <w:color w:val="000000"/>
                <w:sz w:val="20"/>
                <w:szCs w:val="20"/>
              </w:rPr>
              <w:t>0,861</w:t>
            </w:r>
          </w:p>
        </w:tc>
        <w:tc>
          <w:tcPr>
            <w:tcW w:w="388" w:type="pct"/>
            <w:shd w:val="clear" w:color="auto" w:fill="auto"/>
            <w:vAlign w:val="center"/>
          </w:tcPr>
          <w:p w14:paraId="6BC2AE40" w14:textId="6F02DDDB" w:rsidR="009E5D0D" w:rsidRPr="00C611C2" w:rsidRDefault="009E5D0D" w:rsidP="009E5D0D">
            <w:pPr>
              <w:jc w:val="center"/>
              <w:rPr>
                <w:color w:val="000000"/>
                <w:sz w:val="20"/>
                <w:szCs w:val="20"/>
              </w:rPr>
            </w:pPr>
            <w:r w:rsidRPr="00C611C2">
              <w:rPr>
                <w:color w:val="000000"/>
                <w:sz w:val="20"/>
                <w:szCs w:val="20"/>
              </w:rPr>
              <w:t>1,149</w:t>
            </w:r>
          </w:p>
        </w:tc>
        <w:tc>
          <w:tcPr>
            <w:tcW w:w="388" w:type="pct"/>
            <w:shd w:val="clear" w:color="auto" w:fill="auto"/>
            <w:vAlign w:val="center"/>
          </w:tcPr>
          <w:p w14:paraId="26A3BACC" w14:textId="6F747112" w:rsidR="009E5D0D" w:rsidRPr="00C611C2" w:rsidRDefault="009E5D0D" w:rsidP="009E5D0D">
            <w:pPr>
              <w:jc w:val="center"/>
              <w:rPr>
                <w:color w:val="000000"/>
                <w:sz w:val="20"/>
                <w:szCs w:val="20"/>
              </w:rPr>
            </w:pPr>
            <w:r w:rsidRPr="00C611C2">
              <w:rPr>
                <w:color w:val="000000"/>
                <w:sz w:val="20"/>
                <w:szCs w:val="20"/>
              </w:rPr>
              <w:t>1,438</w:t>
            </w:r>
          </w:p>
        </w:tc>
        <w:tc>
          <w:tcPr>
            <w:tcW w:w="386" w:type="pct"/>
            <w:shd w:val="clear" w:color="auto" w:fill="auto"/>
            <w:vAlign w:val="center"/>
          </w:tcPr>
          <w:p w14:paraId="7241ED29" w14:textId="0D874952" w:rsidR="009E5D0D" w:rsidRPr="00C611C2" w:rsidRDefault="009E5D0D" w:rsidP="009E5D0D">
            <w:pPr>
              <w:jc w:val="center"/>
              <w:rPr>
                <w:color w:val="000000"/>
                <w:sz w:val="20"/>
                <w:szCs w:val="20"/>
              </w:rPr>
            </w:pPr>
            <w:r w:rsidRPr="00C611C2">
              <w:rPr>
                <w:color w:val="000000"/>
                <w:sz w:val="20"/>
                <w:szCs w:val="20"/>
              </w:rPr>
              <w:t>1,728</w:t>
            </w:r>
          </w:p>
        </w:tc>
        <w:tc>
          <w:tcPr>
            <w:tcW w:w="385" w:type="pct"/>
            <w:vAlign w:val="center"/>
          </w:tcPr>
          <w:p w14:paraId="663441EB" w14:textId="233D3531" w:rsidR="009E5D0D" w:rsidRPr="00C611C2" w:rsidRDefault="009E5D0D" w:rsidP="009E5D0D">
            <w:pPr>
              <w:jc w:val="center"/>
              <w:rPr>
                <w:color w:val="000000"/>
                <w:sz w:val="20"/>
                <w:szCs w:val="20"/>
              </w:rPr>
            </w:pPr>
            <w:r w:rsidRPr="00C611C2">
              <w:rPr>
                <w:color w:val="000000"/>
                <w:sz w:val="20"/>
                <w:szCs w:val="20"/>
              </w:rPr>
              <w:t>2,018</w:t>
            </w:r>
          </w:p>
        </w:tc>
        <w:tc>
          <w:tcPr>
            <w:tcW w:w="385" w:type="pct"/>
            <w:vAlign w:val="center"/>
          </w:tcPr>
          <w:p w14:paraId="7DD1B04E" w14:textId="53B7D45E" w:rsidR="009E5D0D" w:rsidRPr="00C611C2" w:rsidRDefault="009E5D0D" w:rsidP="009E5D0D">
            <w:pPr>
              <w:jc w:val="center"/>
              <w:rPr>
                <w:color w:val="000000"/>
                <w:sz w:val="20"/>
                <w:szCs w:val="20"/>
              </w:rPr>
            </w:pPr>
            <w:r w:rsidRPr="00C611C2">
              <w:rPr>
                <w:color w:val="000000"/>
                <w:sz w:val="20"/>
                <w:szCs w:val="20"/>
              </w:rPr>
              <w:t>2,309</w:t>
            </w:r>
          </w:p>
        </w:tc>
      </w:tr>
    </w:tbl>
    <w:p w14:paraId="34EF4EC5" w14:textId="77777777" w:rsidR="00522162" w:rsidRPr="00C611C2" w:rsidRDefault="00522162" w:rsidP="00522162">
      <w:pPr>
        <w:pStyle w:val="000"/>
        <w:rPr>
          <w:lang w:val="ru-RU"/>
        </w:rPr>
        <w:sectPr w:rsidR="00522162" w:rsidRPr="00C611C2" w:rsidSect="00522162">
          <w:pgSz w:w="16840" w:h="11910" w:orient="landscape"/>
          <w:pgMar w:top="1701" w:right="1134" w:bottom="567" w:left="567" w:header="0" w:footer="454" w:gutter="0"/>
          <w:cols w:space="720"/>
          <w:docGrid w:linePitch="326"/>
        </w:sectPr>
      </w:pPr>
    </w:p>
    <w:p w14:paraId="612C6831" w14:textId="465A10FF" w:rsidR="00484838" w:rsidRPr="00C611C2" w:rsidRDefault="00484838" w:rsidP="00484838">
      <w:pPr>
        <w:pStyle w:val="ab"/>
        <w:spacing w:before="3" w:line="360" w:lineRule="auto"/>
        <w:ind w:firstLine="707"/>
        <w:jc w:val="both"/>
        <w:rPr>
          <w:b/>
        </w:rPr>
      </w:pPr>
      <w:r w:rsidRPr="00C611C2">
        <w:rPr>
          <w:b/>
        </w:rPr>
        <w:t>БМ</w:t>
      </w:r>
      <w:r w:rsidR="002E7F83">
        <w:rPr>
          <w:b/>
        </w:rPr>
        <w:t>К д. Малое Верево (</w:t>
      </w:r>
      <w:r w:rsidR="004F39D6">
        <w:rPr>
          <w:b/>
        </w:rPr>
        <w:t>в районе застройки ЖК</w:t>
      </w:r>
      <w:r w:rsidRPr="00C611C2">
        <w:rPr>
          <w:b/>
        </w:rPr>
        <w:t xml:space="preserve"> </w:t>
      </w:r>
      <w:r w:rsidR="004F39D6">
        <w:rPr>
          <w:b/>
        </w:rPr>
        <w:t>«</w:t>
      </w:r>
      <w:r w:rsidR="002E7F83">
        <w:rPr>
          <w:b/>
        </w:rPr>
        <w:t>Верево</w:t>
      </w:r>
      <w:r w:rsidR="004F39D6">
        <w:rPr>
          <w:b/>
        </w:rPr>
        <w:t>-</w:t>
      </w:r>
      <w:r w:rsidR="002E7F83">
        <w:rPr>
          <w:b/>
        </w:rPr>
        <w:t>сити</w:t>
      </w:r>
      <w:r w:rsidR="004F39D6">
        <w:rPr>
          <w:b/>
        </w:rPr>
        <w:t>»</w:t>
      </w:r>
      <w:r w:rsidRPr="00C611C2">
        <w:rPr>
          <w:b/>
        </w:rPr>
        <w:t>)</w:t>
      </w:r>
    </w:p>
    <w:p w14:paraId="7FA60BC5" w14:textId="57AF4694" w:rsidR="00484838" w:rsidRPr="00C611C2" w:rsidRDefault="00484838" w:rsidP="00484838">
      <w:pPr>
        <w:pStyle w:val="ab"/>
        <w:spacing w:before="3" w:line="360" w:lineRule="auto"/>
        <w:ind w:firstLine="707"/>
        <w:jc w:val="both"/>
        <w:rPr>
          <w:rFonts w:eastAsia="MS PMincho"/>
          <w:iCs/>
        </w:rPr>
      </w:pPr>
      <w:r w:rsidRPr="00C611C2">
        <w:t>В деревне Малое Верево</w:t>
      </w:r>
      <w:r w:rsidR="00FD7AA5" w:rsidRPr="00C611C2">
        <w:t xml:space="preserve"> (</w:t>
      </w:r>
      <w:r w:rsidR="004F39D6">
        <w:t>в районе застройки ЖК</w:t>
      </w:r>
      <w:r w:rsidR="00FD7AA5" w:rsidRPr="00C611C2">
        <w:t xml:space="preserve"> </w:t>
      </w:r>
      <w:r w:rsidR="004F39D6">
        <w:t>«</w:t>
      </w:r>
      <w:r w:rsidR="006E11D7">
        <w:rPr>
          <w:color w:val="000000"/>
        </w:rPr>
        <w:t>Верево</w:t>
      </w:r>
      <w:r w:rsidR="004F39D6">
        <w:rPr>
          <w:color w:val="000000"/>
        </w:rPr>
        <w:t>-</w:t>
      </w:r>
      <w:r w:rsidR="006E11D7">
        <w:rPr>
          <w:color w:val="000000"/>
        </w:rPr>
        <w:t>сити</w:t>
      </w:r>
      <w:r w:rsidR="004F39D6">
        <w:rPr>
          <w:color w:val="000000"/>
        </w:rPr>
        <w:t>»</w:t>
      </w:r>
      <w:r w:rsidR="00FD7AA5" w:rsidRPr="00C611C2">
        <w:t>)</w:t>
      </w:r>
      <w:r w:rsidRPr="00C611C2">
        <w:t xml:space="preserve"> для обеспечения приростов тепловых нагрузок к </w:t>
      </w:r>
      <w:r w:rsidR="009E5D0D" w:rsidRPr="00C611C2">
        <w:t>2028</w:t>
      </w:r>
      <w:r w:rsidRPr="00C611C2">
        <w:t xml:space="preserve"> г. предлагается строительство блочно-модульной котельной установленной мощностью 32 Гкал/ч. </w:t>
      </w:r>
      <w:r w:rsidR="009E692C">
        <w:t>(ввод в эксплуатацию возможен очередями)</w:t>
      </w:r>
    </w:p>
    <w:p w14:paraId="201E7AF5" w14:textId="45D1530F" w:rsidR="00484838" w:rsidRPr="00C611C2" w:rsidRDefault="00484838" w:rsidP="00484838">
      <w:pPr>
        <w:pStyle w:val="ab"/>
        <w:spacing w:before="3" w:line="360" w:lineRule="auto"/>
        <w:ind w:firstLine="707"/>
        <w:jc w:val="both"/>
      </w:pPr>
      <w:r w:rsidRPr="00C611C2">
        <w:t xml:space="preserve">Технико-экономические показатели работы нового источника в дер. </w:t>
      </w:r>
      <w:r w:rsidR="00FD7AA5" w:rsidRPr="00C611C2">
        <w:t>Малое Верево</w:t>
      </w:r>
      <w:r w:rsidRPr="00C611C2">
        <w:t xml:space="preserve"> представлены в таблице</w:t>
      </w:r>
      <w:r w:rsidR="00FD7AA5" w:rsidRPr="00C611C2">
        <w:t xml:space="preserve"> ниже</w:t>
      </w:r>
      <w:r w:rsidRPr="00C611C2">
        <w:t>.</w:t>
      </w:r>
    </w:p>
    <w:p w14:paraId="4C5FBC2E" w14:textId="77777777" w:rsidR="00484838" w:rsidRPr="00C611C2" w:rsidRDefault="00484838" w:rsidP="00484838">
      <w:pPr>
        <w:pStyle w:val="000"/>
        <w:rPr>
          <w:lang w:val="ru-RU"/>
        </w:rPr>
      </w:pPr>
    </w:p>
    <w:p w14:paraId="0FC30CE0" w14:textId="77777777" w:rsidR="00484838" w:rsidRPr="00C611C2" w:rsidRDefault="00484838" w:rsidP="00484838">
      <w:pPr>
        <w:pStyle w:val="000"/>
        <w:rPr>
          <w:lang w:val="ru-RU"/>
        </w:rPr>
      </w:pPr>
    </w:p>
    <w:p w14:paraId="48D1B0E3" w14:textId="77777777" w:rsidR="00484838" w:rsidRPr="00C611C2" w:rsidRDefault="00484838" w:rsidP="00484838">
      <w:pPr>
        <w:pStyle w:val="5"/>
        <w:ind w:left="851"/>
        <w:sectPr w:rsidR="00484838" w:rsidRPr="00C611C2" w:rsidSect="00AC581A">
          <w:pgSz w:w="11910" w:h="16840"/>
          <w:pgMar w:top="1134" w:right="567" w:bottom="567" w:left="1701" w:header="0" w:footer="454" w:gutter="0"/>
          <w:cols w:space="720"/>
          <w:docGrid w:linePitch="326"/>
        </w:sectPr>
      </w:pPr>
    </w:p>
    <w:p w14:paraId="2F7BC131" w14:textId="18A87711" w:rsidR="00484838" w:rsidRPr="00C611C2" w:rsidRDefault="00484838" w:rsidP="00C57C39">
      <w:pPr>
        <w:pStyle w:val="5"/>
        <w:ind w:left="0" w:firstLine="1276"/>
      </w:pPr>
      <w:r w:rsidRPr="00C611C2">
        <w:t>Технико-экономические показатели работы новой блочно-модульной котельной в дер. Малое Верево (</w:t>
      </w:r>
      <w:r w:rsidR="004F39D6">
        <w:t>в районе застройки ЖК</w:t>
      </w:r>
      <w:r w:rsidRPr="00C611C2">
        <w:t xml:space="preserve"> </w:t>
      </w:r>
      <w:r w:rsidR="004F39D6">
        <w:t>«</w:t>
      </w:r>
      <w:r w:rsidR="002E7F83">
        <w:t>Верево</w:t>
      </w:r>
      <w:r w:rsidR="004F39D6">
        <w:t>-</w:t>
      </w:r>
      <w:r w:rsidR="002E7F83">
        <w:t>сити</w:t>
      </w:r>
      <w:r w:rsidR="004F39D6">
        <w:t>»</w:t>
      </w:r>
      <w:r w:rsidRPr="00C611C2">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26"/>
        <w:gridCol w:w="1071"/>
        <w:gridCol w:w="1183"/>
        <w:gridCol w:w="1183"/>
        <w:gridCol w:w="1183"/>
        <w:gridCol w:w="1183"/>
        <w:gridCol w:w="1183"/>
        <w:gridCol w:w="1183"/>
        <w:gridCol w:w="1180"/>
        <w:gridCol w:w="1177"/>
        <w:gridCol w:w="1177"/>
      </w:tblGrid>
      <w:tr w:rsidR="00484838" w:rsidRPr="00C611C2" w14:paraId="64D9DD35" w14:textId="77777777" w:rsidTr="00FE673D">
        <w:trPr>
          <w:cantSplit/>
          <w:trHeight w:val="23"/>
        </w:trPr>
        <w:tc>
          <w:tcPr>
            <w:tcW w:w="1132" w:type="pct"/>
            <w:shd w:val="clear" w:color="auto" w:fill="auto"/>
            <w:vAlign w:val="center"/>
            <w:hideMark/>
          </w:tcPr>
          <w:p w14:paraId="39AF4EA4" w14:textId="7154E520" w:rsidR="00484838" w:rsidRPr="00C611C2" w:rsidRDefault="002607F9" w:rsidP="002607F9">
            <w:pPr>
              <w:jc w:val="center"/>
              <w:rPr>
                <w:b/>
                <w:bCs/>
                <w:color w:val="000000"/>
                <w:sz w:val="20"/>
                <w:szCs w:val="20"/>
              </w:rPr>
            </w:pPr>
            <w:r>
              <w:rPr>
                <w:b/>
                <w:bCs/>
                <w:color w:val="000000"/>
                <w:sz w:val="20"/>
                <w:szCs w:val="20"/>
              </w:rPr>
              <w:t>Новая котельная</w:t>
            </w:r>
            <w:r w:rsidR="00484838" w:rsidRPr="00C611C2">
              <w:rPr>
                <w:b/>
                <w:bCs/>
                <w:color w:val="000000"/>
                <w:sz w:val="20"/>
                <w:szCs w:val="20"/>
              </w:rPr>
              <w:t xml:space="preserve">, д. </w:t>
            </w:r>
            <w:r>
              <w:rPr>
                <w:b/>
                <w:bCs/>
                <w:color w:val="000000"/>
                <w:sz w:val="20"/>
                <w:szCs w:val="20"/>
              </w:rPr>
              <w:t>Малое Верево (в районе застройки ЖК «Верево-сити»</w:t>
            </w:r>
          </w:p>
        </w:tc>
        <w:tc>
          <w:tcPr>
            <w:tcW w:w="354" w:type="pct"/>
            <w:shd w:val="clear" w:color="auto" w:fill="auto"/>
            <w:vAlign w:val="center"/>
            <w:hideMark/>
          </w:tcPr>
          <w:p w14:paraId="1568BB41" w14:textId="77777777" w:rsidR="00484838" w:rsidRPr="00C611C2" w:rsidRDefault="00484838" w:rsidP="00FE673D">
            <w:pPr>
              <w:jc w:val="center"/>
              <w:rPr>
                <w:b/>
                <w:bCs/>
                <w:color w:val="000000"/>
                <w:sz w:val="20"/>
                <w:szCs w:val="20"/>
              </w:rPr>
            </w:pPr>
            <w:r w:rsidRPr="00C611C2">
              <w:rPr>
                <w:b/>
                <w:bCs/>
                <w:color w:val="000000"/>
                <w:sz w:val="20"/>
                <w:szCs w:val="20"/>
              </w:rPr>
              <w:t>Единицы измерения</w:t>
            </w:r>
          </w:p>
        </w:tc>
        <w:tc>
          <w:tcPr>
            <w:tcW w:w="391" w:type="pct"/>
            <w:shd w:val="clear" w:color="auto" w:fill="auto"/>
            <w:vAlign w:val="center"/>
            <w:hideMark/>
          </w:tcPr>
          <w:p w14:paraId="6DE45FA3" w14:textId="63C03572" w:rsidR="00484838" w:rsidRPr="00C611C2" w:rsidRDefault="00484838" w:rsidP="00FE673D">
            <w:pPr>
              <w:jc w:val="center"/>
              <w:rPr>
                <w:b/>
                <w:bCs/>
                <w:color w:val="000000"/>
                <w:sz w:val="20"/>
                <w:szCs w:val="20"/>
              </w:rPr>
            </w:pPr>
            <w:r w:rsidRPr="00C611C2">
              <w:rPr>
                <w:b/>
                <w:bCs/>
                <w:color w:val="000000"/>
                <w:sz w:val="20"/>
                <w:szCs w:val="20"/>
              </w:rPr>
              <w:t>2022</w:t>
            </w:r>
            <w:r w:rsidR="009E5D0D" w:rsidRPr="00C611C2">
              <w:rPr>
                <w:b/>
                <w:bCs/>
                <w:color w:val="000000"/>
                <w:sz w:val="20"/>
                <w:szCs w:val="20"/>
              </w:rPr>
              <w:t>-2027</w:t>
            </w:r>
          </w:p>
        </w:tc>
        <w:tc>
          <w:tcPr>
            <w:tcW w:w="391" w:type="pct"/>
            <w:shd w:val="clear" w:color="auto" w:fill="auto"/>
            <w:vAlign w:val="center"/>
            <w:hideMark/>
          </w:tcPr>
          <w:p w14:paraId="6D35E4CD" w14:textId="7D9F0F7B" w:rsidR="00484838" w:rsidRPr="00C611C2" w:rsidRDefault="00484838" w:rsidP="009E5D0D">
            <w:pPr>
              <w:jc w:val="center"/>
              <w:rPr>
                <w:b/>
                <w:bCs/>
                <w:color w:val="000000"/>
                <w:sz w:val="20"/>
                <w:szCs w:val="20"/>
              </w:rPr>
            </w:pPr>
            <w:r w:rsidRPr="00C611C2">
              <w:rPr>
                <w:b/>
                <w:bCs/>
                <w:color w:val="000000"/>
                <w:sz w:val="20"/>
                <w:szCs w:val="20"/>
              </w:rPr>
              <w:t>20</w:t>
            </w:r>
            <w:r w:rsidR="009E5D0D" w:rsidRPr="00C611C2">
              <w:rPr>
                <w:b/>
                <w:bCs/>
                <w:color w:val="000000"/>
                <w:sz w:val="20"/>
                <w:szCs w:val="20"/>
              </w:rPr>
              <w:t>28</w:t>
            </w:r>
          </w:p>
        </w:tc>
        <w:tc>
          <w:tcPr>
            <w:tcW w:w="391" w:type="pct"/>
            <w:shd w:val="clear" w:color="auto" w:fill="auto"/>
            <w:vAlign w:val="center"/>
            <w:hideMark/>
          </w:tcPr>
          <w:p w14:paraId="47977E97" w14:textId="471944A9" w:rsidR="00484838" w:rsidRPr="00C611C2" w:rsidRDefault="00484838" w:rsidP="00FE673D">
            <w:pPr>
              <w:jc w:val="center"/>
              <w:rPr>
                <w:b/>
                <w:bCs/>
                <w:color w:val="000000"/>
                <w:sz w:val="20"/>
                <w:szCs w:val="20"/>
              </w:rPr>
            </w:pPr>
            <w:r w:rsidRPr="00C611C2">
              <w:rPr>
                <w:b/>
                <w:bCs/>
                <w:color w:val="000000"/>
                <w:sz w:val="20"/>
                <w:szCs w:val="20"/>
              </w:rPr>
              <w:t>2</w:t>
            </w:r>
            <w:r w:rsidR="009E5D0D" w:rsidRPr="00C611C2">
              <w:rPr>
                <w:b/>
                <w:bCs/>
                <w:color w:val="000000"/>
                <w:sz w:val="20"/>
                <w:szCs w:val="20"/>
              </w:rPr>
              <w:t>029</w:t>
            </w:r>
          </w:p>
        </w:tc>
        <w:tc>
          <w:tcPr>
            <w:tcW w:w="391" w:type="pct"/>
            <w:shd w:val="clear" w:color="auto" w:fill="auto"/>
            <w:vAlign w:val="center"/>
            <w:hideMark/>
          </w:tcPr>
          <w:p w14:paraId="19E032E9" w14:textId="2D46AA2E" w:rsidR="00484838" w:rsidRPr="00C611C2" w:rsidRDefault="009E5D0D" w:rsidP="00FE673D">
            <w:pPr>
              <w:jc w:val="center"/>
              <w:rPr>
                <w:b/>
                <w:bCs/>
                <w:color w:val="000000"/>
                <w:sz w:val="20"/>
                <w:szCs w:val="20"/>
              </w:rPr>
            </w:pPr>
            <w:r w:rsidRPr="00C611C2">
              <w:rPr>
                <w:b/>
                <w:bCs/>
                <w:color w:val="000000"/>
                <w:sz w:val="20"/>
                <w:szCs w:val="20"/>
              </w:rPr>
              <w:t>2030</w:t>
            </w:r>
          </w:p>
        </w:tc>
        <w:tc>
          <w:tcPr>
            <w:tcW w:w="391" w:type="pct"/>
            <w:shd w:val="clear" w:color="auto" w:fill="auto"/>
            <w:vAlign w:val="center"/>
            <w:hideMark/>
          </w:tcPr>
          <w:p w14:paraId="490DD622" w14:textId="6F5F73F7" w:rsidR="00484838" w:rsidRPr="00C611C2" w:rsidRDefault="009E5D0D" w:rsidP="00FE673D">
            <w:pPr>
              <w:jc w:val="center"/>
              <w:rPr>
                <w:b/>
                <w:bCs/>
                <w:color w:val="000000"/>
                <w:sz w:val="20"/>
                <w:szCs w:val="20"/>
              </w:rPr>
            </w:pPr>
            <w:r w:rsidRPr="00C611C2">
              <w:rPr>
                <w:b/>
                <w:bCs/>
                <w:color w:val="000000"/>
                <w:sz w:val="20"/>
                <w:szCs w:val="20"/>
              </w:rPr>
              <w:t>2031</w:t>
            </w:r>
          </w:p>
        </w:tc>
        <w:tc>
          <w:tcPr>
            <w:tcW w:w="391" w:type="pct"/>
            <w:shd w:val="clear" w:color="auto" w:fill="auto"/>
            <w:vAlign w:val="center"/>
            <w:hideMark/>
          </w:tcPr>
          <w:p w14:paraId="32DCA6C0" w14:textId="2CDBA860" w:rsidR="00484838" w:rsidRPr="00C611C2" w:rsidRDefault="009E5D0D" w:rsidP="00FE673D">
            <w:pPr>
              <w:jc w:val="center"/>
              <w:rPr>
                <w:b/>
                <w:bCs/>
                <w:color w:val="000000"/>
                <w:sz w:val="20"/>
                <w:szCs w:val="20"/>
              </w:rPr>
            </w:pPr>
            <w:r w:rsidRPr="00C611C2">
              <w:rPr>
                <w:b/>
                <w:bCs/>
                <w:color w:val="000000"/>
                <w:sz w:val="20"/>
                <w:szCs w:val="20"/>
              </w:rPr>
              <w:t>2032</w:t>
            </w:r>
          </w:p>
        </w:tc>
        <w:tc>
          <w:tcPr>
            <w:tcW w:w="390" w:type="pct"/>
            <w:shd w:val="clear" w:color="auto" w:fill="auto"/>
            <w:vAlign w:val="center"/>
            <w:hideMark/>
          </w:tcPr>
          <w:p w14:paraId="55F5E9C4" w14:textId="214827C3" w:rsidR="00484838" w:rsidRPr="00C611C2" w:rsidRDefault="009E5D0D" w:rsidP="00FE673D">
            <w:pPr>
              <w:jc w:val="center"/>
              <w:rPr>
                <w:b/>
                <w:bCs/>
                <w:color w:val="000000"/>
                <w:sz w:val="20"/>
                <w:szCs w:val="20"/>
              </w:rPr>
            </w:pPr>
            <w:r w:rsidRPr="00C611C2">
              <w:rPr>
                <w:b/>
                <w:bCs/>
                <w:color w:val="000000"/>
                <w:sz w:val="20"/>
                <w:szCs w:val="20"/>
              </w:rPr>
              <w:t>2033</w:t>
            </w:r>
          </w:p>
        </w:tc>
        <w:tc>
          <w:tcPr>
            <w:tcW w:w="389" w:type="pct"/>
            <w:vAlign w:val="center"/>
          </w:tcPr>
          <w:p w14:paraId="5615F21F" w14:textId="0080B13E" w:rsidR="00484838" w:rsidRPr="00C611C2" w:rsidRDefault="009E5D0D" w:rsidP="00FE673D">
            <w:pPr>
              <w:jc w:val="center"/>
              <w:rPr>
                <w:b/>
                <w:bCs/>
                <w:color w:val="000000"/>
                <w:sz w:val="20"/>
                <w:szCs w:val="20"/>
              </w:rPr>
            </w:pPr>
            <w:r w:rsidRPr="00C611C2">
              <w:rPr>
                <w:b/>
                <w:bCs/>
                <w:color w:val="000000"/>
                <w:sz w:val="20"/>
                <w:szCs w:val="20"/>
              </w:rPr>
              <w:t>2034</w:t>
            </w:r>
          </w:p>
        </w:tc>
        <w:tc>
          <w:tcPr>
            <w:tcW w:w="389" w:type="pct"/>
            <w:vAlign w:val="center"/>
          </w:tcPr>
          <w:p w14:paraId="22F67B03" w14:textId="4BF70E42" w:rsidR="00484838" w:rsidRPr="00C611C2" w:rsidRDefault="009E5D0D" w:rsidP="00FE673D">
            <w:pPr>
              <w:jc w:val="center"/>
              <w:rPr>
                <w:b/>
                <w:bCs/>
                <w:color w:val="000000"/>
                <w:sz w:val="20"/>
                <w:szCs w:val="20"/>
              </w:rPr>
            </w:pPr>
            <w:r w:rsidRPr="00C611C2">
              <w:rPr>
                <w:b/>
                <w:bCs/>
                <w:color w:val="000000"/>
                <w:sz w:val="20"/>
                <w:szCs w:val="20"/>
              </w:rPr>
              <w:t>2035</w:t>
            </w:r>
          </w:p>
        </w:tc>
      </w:tr>
      <w:tr w:rsidR="002E7F83" w:rsidRPr="00C611C2" w14:paraId="42A4327F" w14:textId="77777777" w:rsidTr="00FE673D">
        <w:trPr>
          <w:cantSplit/>
          <w:trHeight w:val="23"/>
        </w:trPr>
        <w:tc>
          <w:tcPr>
            <w:tcW w:w="1132" w:type="pct"/>
            <w:shd w:val="clear" w:color="auto" w:fill="auto"/>
            <w:vAlign w:val="center"/>
            <w:hideMark/>
          </w:tcPr>
          <w:p w14:paraId="15082029" w14:textId="77777777" w:rsidR="002E7F83" w:rsidRPr="00C611C2" w:rsidRDefault="002E7F83" w:rsidP="002E7F83">
            <w:pPr>
              <w:jc w:val="center"/>
              <w:rPr>
                <w:color w:val="000000"/>
                <w:sz w:val="20"/>
                <w:szCs w:val="20"/>
              </w:rPr>
            </w:pPr>
            <w:r w:rsidRPr="00C611C2">
              <w:rPr>
                <w:color w:val="000000"/>
                <w:sz w:val="20"/>
                <w:szCs w:val="20"/>
              </w:rPr>
              <w:t>Расчетная (фактическая) нагрузка потребителей</w:t>
            </w:r>
          </w:p>
        </w:tc>
        <w:tc>
          <w:tcPr>
            <w:tcW w:w="354" w:type="pct"/>
            <w:shd w:val="clear" w:color="auto" w:fill="auto"/>
            <w:vAlign w:val="center"/>
            <w:hideMark/>
          </w:tcPr>
          <w:p w14:paraId="73C67991" w14:textId="77777777" w:rsidR="002E7F83" w:rsidRPr="00C611C2" w:rsidRDefault="002E7F83" w:rsidP="002E7F83">
            <w:pPr>
              <w:jc w:val="center"/>
              <w:rPr>
                <w:color w:val="000000"/>
                <w:sz w:val="20"/>
                <w:szCs w:val="20"/>
              </w:rPr>
            </w:pPr>
            <w:r w:rsidRPr="00C611C2">
              <w:rPr>
                <w:color w:val="000000"/>
                <w:sz w:val="20"/>
                <w:szCs w:val="20"/>
              </w:rPr>
              <w:t>Гкал/ч</w:t>
            </w:r>
          </w:p>
        </w:tc>
        <w:tc>
          <w:tcPr>
            <w:tcW w:w="391" w:type="pct"/>
            <w:shd w:val="clear" w:color="auto" w:fill="auto"/>
            <w:noWrap/>
            <w:vAlign w:val="center"/>
            <w:hideMark/>
          </w:tcPr>
          <w:p w14:paraId="2032A41E" w14:textId="77777777" w:rsidR="002E7F83" w:rsidRPr="00C611C2" w:rsidRDefault="002E7F83" w:rsidP="002E7F83">
            <w:pPr>
              <w:jc w:val="center"/>
              <w:rPr>
                <w:color w:val="000000"/>
                <w:sz w:val="20"/>
                <w:szCs w:val="20"/>
              </w:rPr>
            </w:pPr>
            <w:r w:rsidRPr="00C611C2">
              <w:rPr>
                <w:color w:val="000000"/>
                <w:sz w:val="20"/>
                <w:szCs w:val="20"/>
              </w:rPr>
              <w:t>-</w:t>
            </w:r>
          </w:p>
        </w:tc>
        <w:tc>
          <w:tcPr>
            <w:tcW w:w="391" w:type="pct"/>
            <w:shd w:val="clear" w:color="auto" w:fill="auto"/>
            <w:noWrap/>
            <w:vAlign w:val="center"/>
            <w:hideMark/>
          </w:tcPr>
          <w:p w14:paraId="51CED0DD" w14:textId="1BA14D93" w:rsidR="002E7F83" w:rsidRPr="002E7F83" w:rsidRDefault="002E7F83" w:rsidP="002E7F83">
            <w:pPr>
              <w:jc w:val="center"/>
              <w:rPr>
                <w:color w:val="000000"/>
                <w:sz w:val="20"/>
                <w:szCs w:val="20"/>
              </w:rPr>
            </w:pPr>
            <w:r w:rsidRPr="002E7F83">
              <w:rPr>
                <w:color w:val="000000"/>
                <w:sz w:val="20"/>
                <w:szCs w:val="20"/>
              </w:rPr>
              <w:t>2,843</w:t>
            </w:r>
          </w:p>
        </w:tc>
        <w:tc>
          <w:tcPr>
            <w:tcW w:w="391" w:type="pct"/>
            <w:shd w:val="clear" w:color="auto" w:fill="auto"/>
            <w:vAlign w:val="center"/>
          </w:tcPr>
          <w:p w14:paraId="062F9072" w14:textId="5C44E99C" w:rsidR="002E7F83" w:rsidRPr="002E7F83" w:rsidRDefault="002E7F83" w:rsidP="002E7F83">
            <w:pPr>
              <w:jc w:val="center"/>
              <w:rPr>
                <w:color w:val="000000"/>
                <w:sz w:val="20"/>
                <w:szCs w:val="20"/>
              </w:rPr>
            </w:pPr>
            <w:r w:rsidRPr="002E7F83">
              <w:rPr>
                <w:color w:val="000000"/>
                <w:sz w:val="20"/>
                <w:szCs w:val="20"/>
              </w:rPr>
              <w:t>4,938</w:t>
            </w:r>
          </w:p>
        </w:tc>
        <w:tc>
          <w:tcPr>
            <w:tcW w:w="391" w:type="pct"/>
            <w:shd w:val="clear" w:color="auto" w:fill="auto"/>
            <w:vAlign w:val="center"/>
          </w:tcPr>
          <w:p w14:paraId="69C516F0" w14:textId="056683D4" w:rsidR="002E7F83" w:rsidRPr="002E7F83" w:rsidRDefault="002E7F83" w:rsidP="002E7F83">
            <w:pPr>
              <w:jc w:val="center"/>
              <w:rPr>
                <w:color w:val="000000"/>
                <w:sz w:val="20"/>
                <w:szCs w:val="20"/>
              </w:rPr>
            </w:pPr>
            <w:r w:rsidRPr="002E7F83">
              <w:rPr>
                <w:color w:val="000000"/>
                <w:sz w:val="20"/>
                <w:szCs w:val="20"/>
              </w:rPr>
              <w:t>7,034</w:t>
            </w:r>
          </w:p>
        </w:tc>
        <w:tc>
          <w:tcPr>
            <w:tcW w:w="391" w:type="pct"/>
            <w:shd w:val="clear" w:color="auto" w:fill="auto"/>
            <w:vAlign w:val="center"/>
          </w:tcPr>
          <w:p w14:paraId="490DF7DD" w14:textId="3DD5203D" w:rsidR="002E7F83" w:rsidRPr="002E7F83" w:rsidRDefault="002E7F83" w:rsidP="002E7F83">
            <w:pPr>
              <w:jc w:val="center"/>
              <w:rPr>
                <w:color w:val="000000"/>
                <w:sz w:val="20"/>
                <w:szCs w:val="20"/>
              </w:rPr>
            </w:pPr>
            <w:r w:rsidRPr="002E7F83">
              <w:rPr>
                <w:color w:val="000000"/>
                <w:sz w:val="20"/>
                <w:szCs w:val="20"/>
              </w:rPr>
              <w:t>9,129</w:t>
            </w:r>
          </w:p>
        </w:tc>
        <w:tc>
          <w:tcPr>
            <w:tcW w:w="391" w:type="pct"/>
            <w:shd w:val="clear" w:color="auto" w:fill="auto"/>
            <w:vAlign w:val="center"/>
          </w:tcPr>
          <w:p w14:paraId="37EAAABC" w14:textId="79BD02CA" w:rsidR="002E7F83" w:rsidRPr="002E7F83" w:rsidRDefault="002E7F83" w:rsidP="002E7F83">
            <w:pPr>
              <w:jc w:val="center"/>
              <w:rPr>
                <w:color w:val="000000"/>
                <w:sz w:val="20"/>
                <w:szCs w:val="20"/>
              </w:rPr>
            </w:pPr>
            <w:r w:rsidRPr="002E7F83">
              <w:rPr>
                <w:color w:val="000000"/>
                <w:sz w:val="20"/>
                <w:szCs w:val="20"/>
              </w:rPr>
              <w:t>11,225</w:t>
            </w:r>
          </w:p>
        </w:tc>
        <w:tc>
          <w:tcPr>
            <w:tcW w:w="390" w:type="pct"/>
            <w:shd w:val="clear" w:color="auto" w:fill="auto"/>
            <w:vAlign w:val="center"/>
          </w:tcPr>
          <w:p w14:paraId="40A4B2C8" w14:textId="0547603E" w:rsidR="002E7F83" w:rsidRPr="002E7F83" w:rsidRDefault="002E7F83" w:rsidP="002E7F83">
            <w:pPr>
              <w:jc w:val="center"/>
              <w:rPr>
                <w:color w:val="000000"/>
                <w:sz w:val="20"/>
                <w:szCs w:val="20"/>
              </w:rPr>
            </w:pPr>
            <w:r w:rsidRPr="002E7F83">
              <w:rPr>
                <w:color w:val="000000"/>
                <w:sz w:val="20"/>
                <w:szCs w:val="20"/>
              </w:rPr>
              <w:t>13,320</w:t>
            </w:r>
          </w:p>
        </w:tc>
        <w:tc>
          <w:tcPr>
            <w:tcW w:w="389" w:type="pct"/>
            <w:vAlign w:val="center"/>
          </w:tcPr>
          <w:p w14:paraId="096B7D40" w14:textId="2AFC2AF1" w:rsidR="002E7F83" w:rsidRPr="002E7F83" w:rsidRDefault="002E7F83" w:rsidP="002E7F83">
            <w:pPr>
              <w:jc w:val="center"/>
              <w:rPr>
                <w:color w:val="000000"/>
                <w:sz w:val="20"/>
                <w:szCs w:val="20"/>
              </w:rPr>
            </w:pPr>
            <w:r w:rsidRPr="002E7F83">
              <w:rPr>
                <w:color w:val="000000"/>
                <w:sz w:val="20"/>
                <w:szCs w:val="20"/>
              </w:rPr>
              <w:t>15,416</w:t>
            </w:r>
          </w:p>
        </w:tc>
        <w:tc>
          <w:tcPr>
            <w:tcW w:w="389" w:type="pct"/>
            <w:vAlign w:val="center"/>
          </w:tcPr>
          <w:p w14:paraId="7BB0A483" w14:textId="0185E364" w:rsidR="002E7F83" w:rsidRPr="002E7F83" w:rsidRDefault="002E7F83" w:rsidP="002E7F83">
            <w:pPr>
              <w:jc w:val="center"/>
              <w:rPr>
                <w:color w:val="000000"/>
                <w:sz w:val="20"/>
                <w:szCs w:val="20"/>
              </w:rPr>
            </w:pPr>
            <w:r w:rsidRPr="002E7F83">
              <w:rPr>
                <w:color w:val="000000"/>
                <w:sz w:val="20"/>
                <w:szCs w:val="20"/>
              </w:rPr>
              <w:t>17,511</w:t>
            </w:r>
          </w:p>
        </w:tc>
      </w:tr>
      <w:tr w:rsidR="002E7F83" w:rsidRPr="00C611C2" w14:paraId="4C98B210" w14:textId="77777777" w:rsidTr="00FE673D">
        <w:trPr>
          <w:cantSplit/>
          <w:trHeight w:val="23"/>
        </w:trPr>
        <w:tc>
          <w:tcPr>
            <w:tcW w:w="1132" w:type="pct"/>
            <w:shd w:val="clear" w:color="auto" w:fill="auto"/>
            <w:vAlign w:val="center"/>
            <w:hideMark/>
          </w:tcPr>
          <w:p w14:paraId="3032042F" w14:textId="77777777" w:rsidR="002E7F83" w:rsidRPr="00C611C2" w:rsidRDefault="002E7F83" w:rsidP="002E7F83">
            <w:pPr>
              <w:jc w:val="center"/>
              <w:rPr>
                <w:color w:val="000000"/>
                <w:sz w:val="20"/>
                <w:szCs w:val="20"/>
              </w:rPr>
            </w:pPr>
            <w:r w:rsidRPr="00C611C2">
              <w:rPr>
                <w:color w:val="000000"/>
                <w:sz w:val="20"/>
                <w:szCs w:val="20"/>
              </w:rPr>
              <w:t>Собственные нужды в тепловой энергии</w:t>
            </w:r>
          </w:p>
        </w:tc>
        <w:tc>
          <w:tcPr>
            <w:tcW w:w="354" w:type="pct"/>
            <w:shd w:val="clear" w:color="auto" w:fill="auto"/>
            <w:vAlign w:val="center"/>
            <w:hideMark/>
          </w:tcPr>
          <w:p w14:paraId="09D754F2" w14:textId="77777777" w:rsidR="002E7F83" w:rsidRPr="00C611C2" w:rsidRDefault="002E7F83" w:rsidP="002E7F83">
            <w:pPr>
              <w:jc w:val="center"/>
              <w:rPr>
                <w:color w:val="000000"/>
                <w:sz w:val="20"/>
                <w:szCs w:val="20"/>
              </w:rPr>
            </w:pPr>
            <w:r w:rsidRPr="00C611C2">
              <w:rPr>
                <w:color w:val="000000"/>
                <w:sz w:val="20"/>
                <w:szCs w:val="20"/>
              </w:rPr>
              <w:t>Гкал/ч</w:t>
            </w:r>
          </w:p>
        </w:tc>
        <w:tc>
          <w:tcPr>
            <w:tcW w:w="391" w:type="pct"/>
            <w:shd w:val="clear" w:color="auto" w:fill="auto"/>
            <w:noWrap/>
            <w:vAlign w:val="center"/>
            <w:hideMark/>
          </w:tcPr>
          <w:p w14:paraId="24E28189" w14:textId="77777777" w:rsidR="002E7F83" w:rsidRPr="00C611C2" w:rsidRDefault="002E7F83" w:rsidP="002E7F83">
            <w:pPr>
              <w:jc w:val="center"/>
              <w:rPr>
                <w:color w:val="000000"/>
                <w:sz w:val="20"/>
                <w:szCs w:val="20"/>
              </w:rPr>
            </w:pPr>
            <w:r w:rsidRPr="00C611C2">
              <w:rPr>
                <w:color w:val="000000"/>
                <w:sz w:val="20"/>
                <w:szCs w:val="20"/>
              </w:rPr>
              <w:t>-</w:t>
            </w:r>
          </w:p>
        </w:tc>
        <w:tc>
          <w:tcPr>
            <w:tcW w:w="391" w:type="pct"/>
            <w:shd w:val="clear" w:color="auto" w:fill="auto"/>
            <w:noWrap/>
            <w:vAlign w:val="center"/>
            <w:hideMark/>
          </w:tcPr>
          <w:p w14:paraId="20903266" w14:textId="5142C45C" w:rsidR="002E7F83" w:rsidRPr="002E7F83" w:rsidRDefault="002E7F83" w:rsidP="002E7F83">
            <w:pPr>
              <w:jc w:val="center"/>
              <w:rPr>
                <w:color w:val="000000"/>
                <w:sz w:val="20"/>
                <w:szCs w:val="20"/>
              </w:rPr>
            </w:pPr>
            <w:r w:rsidRPr="002E7F83">
              <w:rPr>
                <w:color w:val="000000"/>
                <w:sz w:val="20"/>
                <w:szCs w:val="20"/>
              </w:rPr>
              <w:t>0,063</w:t>
            </w:r>
          </w:p>
        </w:tc>
        <w:tc>
          <w:tcPr>
            <w:tcW w:w="391" w:type="pct"/>
            <w:shd w:val="clear" w:color="auto" w:fill="auto"/>
            <w:vAlign w:val="center"/>
          </w:tcPr>
          <w:p w14:paraId="56EA2D6C" w14:textId="3F745037" w:rsidR="002E7F83" w:rsidRPr="002E7F83" w:rsidRDefault="002E7F83" w:rsidP="002E7F83">
            <w:pPr>
              <w:jc w:val="center"/>
              <w:rPr>
                <w:color w:val="000000"/>
                <w:sz w:val="20"/>
                <w:szCs w:val="20"/>
              </w:rPr>
            </w:pPr>
            <w:r w:rsidRPr="002E7F83">
              <w:rPr>
                <w:color w:val="000000"/>
                <w:sz w:val="20"/>
                <w:szCs w:val="20"/>
              </w:rPr>
              <w:t>0,11</w:t>
            </w:r>
          </w:p>
        </w:tc>
        <w:tc>
          <w:tcPr>
            <w:tcW w:w="391" w:type="pct"/>
            <w:shd w:val="clear" w:color="auto" w:fill="auto"/>
            <w:vAlign w:val="center"/>
          </w:tcPr>
          <w:p w14:paraId="70DD752D" w14:textId="7343C4BC" w:rsidR="002E7F83" w:rsidRPr="002E7F83" w:rsidRDefault="002E7F83" w:rsidP="002E7F83">
            <w:pPr>
              <w:jc w:val="center"/>
              <w:rPr>
                <w:color w:val="000000"/>
                <w:sz w:val="20"/>
                <w:szCs w:val="20"/>
              </w:rPr>
            </w:pPr>
            <w:r w:rsidRPr="002E7F83">
              <w:rPr>
                <w:color w:val="000000"/>
                <w:sz w:val="20"/>
                <w:szCs w:val="20"/>
              </w:rPr>
              <w:t>0,16</w:t>
            </w:r>
          </w:p>
        </w:tc>
        <w:tc>
          <w:tcPr>
            <w:tcW w:w="391" w:type="pct"/>
            <w:shd w:val="clear" w:color="auto" w:fill="auto"/>
            <w:vAlign w:val="center"/>
          </w:tcPr>
          <w:p w14:paraId="7AE54398" w14:textId="5A0FDA0A" w:rsidR="002E7F83" w:rsidRPr="002E7F83" w:rsidRDefault="002E7F83" w:rsidP="002E7F83">
            <w:pPr>
              <w:jc w:val="center"/>
              <w:rPr>
                <w:color w:val="000000"/>
                <w:sz w:val="20"/>
                <w:szCs w:val="20"/>
              </w:rPr>
            </w:pPr>
            <w:r w:rsidRPr="002E7F83">
              <w:rPr>
                <w:color w:val="000000"/>
                <w:sz w:val="20"/>
                <w:szCs w:val="20"/>
              </w:rPr>
              <w:t>0,20</w:t>
            </w:r>
          </w:p>
        </w:tc>
        <w:tc>
          <w:tcPr>
            <w:tcW w:w="391" w:type="pct"/>
            <w:shd w:val="clear" w:color="auto" w:fill="auto"/>
            <w:vAlign w:val="center"/>
          </w:tcPr>
          <w:p w14:paraId="485F0EFC" w14:textId="210391BA" w:rsidR="002E7F83" w:rsidRPr="002E7F83" w:rsidRDefault="002E7F83" w:rsidP="002E7F83">
            <w:pPr>
              <w:jc w:val="center"/>
              <w:rPr>
                <w:color w:val="000000"/>
                <w:sz w:val="20"/>
                <w:szCs w:val="20"/>
              </w:rPr>
            </w:pPr>
            <w:r w:rsidRPr="002E7F83">
              <w:rPr>
                <w:color w:val="000000"/>
                <w:sz w:val="20"/>
                <w:szCs w:val="20"/>
              </w:rPr>
              <w:t>0,25</w:t>
            </w:r>
          </w:p>
        </w:tc>
        <w:tc>
          <w:tcPr>
            <w:tcW w:w="390" w:type="pct"/>
            <w:shd w:val="clear" w:color="auto" w:fill="auto"/>
            <w:vAlign w:val="center"/>
          </w:tcPr>
          <w:p w14:paraId="01CEC1A0" w14:textId="3CD3AE62" w:rsidR="002E7F83" w:rsidRPr="002E7F83" w:rsidRDefault="002E7F83" w:rsidP="002E7F83">
            <w:pPr>
              <w:jc w:val="center"/>
              <w:rPr>
                <w:color w:val="000000"/>
                <w:sz w:val="20"/>
                <w:szCs w:val="20"/>
              </w:rPr>
            </w:pPr>
            <w:r w:rsidRPr="002E7F83">
              <w:rPr>
                <w:color w:val="000000"/>
                <w:sz w:val="20"/>
                <w:szCs w:val="20"/>
              </w:rPr>
              <w:t>0,29</w:t>
            </w:r>
          </w:p>
        </w:tc>
        <w:tc>
          <w:tcPr>
            <w:tcW w:w="389" w:type="pct"/>
            <w:vAlign w:val="center"/>
          </w:tcPr>
          <w:p w14:paraId="73E6D610" w14:textId="660FC45E" w:rsidR="002E7F83" w:rsidRPr="002E7F83" w:rsidRDefault="002E7F83" w:rsidP="002E7F83">
            <w:pPr>
              <w:jc w:val="center"/>
              <w:rPr>
                <w:color w:val="000000"/>
                <w:sz w:val="20"/>
                <w:szCs w:val="20"/>
              </w:rPr>
            </w:pPr>
            <w:r w:rsidRPr="002E7F83">
              <w:rPr>
                <w:color w:val="000000"/>
                <w:sz w:val="20"/>
                <w:szCs w:val="20"/>
              </w:rPr>
              <w:t>0,34</w:t>
            </w:r>
          </w:p>
        </w:tc>
        <w:tc>
          <w:tcPr>
            <w:tcW w:w="389" w:type="pct"/>
            <w:vAlign w:val="center"/>
          </w:tcPr>
          <w:p w14:paraId="79AF13D4" w14:textId="788FAFCA" w:rsidR="002E7F83" w:rsidRPr="002E7F83" w:rsidRDefault="002E7F83" w:rsidP="002E7F83">
            <w:pPr>
              <w:jc w:val="center"/>
              <w:rPr>
                <w:color w:val="000000"/>
                <w:sz w:val="20"/>
                <w:szCs w:val="20"/>
              </w:rPr>
            </w:pPr>
            <w:r w:rsidRPr="002E7F83">
              <w:rPr>
                <w:color w:val="000000"/>
                <w:sz w:val="20"/>
                <w:szCs w:val="20"/>
              </w:rPr>
              <w:t>0,39</w:t>
            </w:r>
          </w:p>
        </w:tc>
      </w:tr>
      <w:tr w:rsidR="002E7F83" w:rsidRPr="00C611C2" w14:paraId="40AA0D31" w14:textId="77777777" w:rsidTr="009E5D0D">
        <w:trPr>
          <w:cantSplit/>
          <w:trHeight w:val="23"/>
        </w:trPr>
        <w:tc>
          <w:tcPr>
            <w:tcW w:w="1132" w:type="pct"/>
            <w:shd w:val="clear" w:color="auto" w:fill="auto"/>
            <w:vAlign w:val="center"/>
            <w:hideMark/>
          </w:tcPr>
          <w:p w14:paraId="18F3E801" w14:textId="77777777" w:rsidR="002E7F83" w:rsidRPr="00C611C2" w:rsidRDefault="002E7F83" w:rsidP="002E7F83">
            <w:pPr>
              <w:jc w:val="center"/>
              <w:rPr>
                <w:color w:val="000000"/>
                <w:sz w:val="20"/>
                <w:szCs w:val="20"/>
              </w:rPr>
            </w:pPr>
            <w:r w:rsidRPr="00C611C2">
              <w:rPr>
                <w:color w:val="000000"/>
                <w:sz w:val="20"/>
                <w:szCs w:val="20"/>
              </w:rPr>
              <w:t>Потери в тепловых сетях</w:t>
            </w:r>
          </w:p>
        </w:tc>
        <w:tc>
          <w:tcPr>
            <w:tcW w:w="354" w:type="pct"/>
            <w:shd w:val="clear" w:color="auto" w:fill="auto"/>
            <w:vAlign w:val="center"/>
            <w:hideMark/>
          </w:tcPr>
          <w:p w14:paraId="6018402F" w14:textId="77777777" w:rsidR="002E7F83" w:rsidRPr="00C611C2" w:rsidRDefault="002E7F83" w:rsidP="002E7F83">
            <w:pPr>
              <w:jc w:val="center"/>
              <w:rPr>
                <w:color w:val="000000"/>
                <w:sz w:val="20"/>
                <w:szCs w:val="20"/>
              </w:rPr>
            </w:pPr>
            <w:r w:rsidRPr="00C611C2">
              <w:rPr>
                <w:color w:val="000000"/>
                <w:sz w:val="20"/>
                <w:szCs w:val="20"/>
              </w:rPr>
              <w:t>Гкал/ч</w:t>
            </w:r>
          </w:p>
        </w:tc>
        <w:tc>
          <w:tcPr>
            <w:tcW w:w="391" w:type="pct"/>
            <w:shd w:val="clear" w:color="auto" w:fill="auto"/>
            <w:noWrap/>
            <w:vAlign w:val="center"/>
            <w:hideMark/>
          </w:tcPr>
          <w:p w14:paraId="1D633267" w14:textId="77777777" w:rsidR="002E7F83" w:rsidRPr="00C611C2" w:rsidRDefault="002E7F83" w:rsidP="002E7F83">
            <w:pPr>
              <w:jc w:val="center"/>
              <w:rPr>
                <w:color w:val="000000"/>
                <w:sz w:val="20"/>
                <w:szCs w:val="20"/>
              </w:rPr>
            </w:pPr>
            <w:r w:rsidRPr="00C611C2">
              <w:rPr>
                <w:color w:val="000000"/>
                <w:sz w:val="20"/>
                <w:szCs w:val="20"/>
              </w:rPr>
              <w:t>-</w:t>
            </w:r>
          </w:p>
        </w:tc>
        <w:tc>
          <w:tcPr>
            <w:tcW w:w="391" w:type="pct"/>
            <w:shd w:val="clear" w:color="auto" w:fill="auto"/>
            <w:noWrap/>
            <w:vAlign w:val="center"/>
            <w:hideMark/>
          </w:tcPr>
          <w:p w14:paraId="01915F68" w14:textId="72DA0933" w:rsidR="002E7F83" w:rsidRPr="002E7F83" w:rsidRDefault="002E7F83" w:rsidP="002E7F83">
            <w:pPr>
              <w:jc w:val="center"/>
              <w:rPr>
                <w:color w:val="000000"/>
                <w:sz w:val="20"/>
                <w:szCs w:val="20"/>
              </w:rPr>
            </w:pPr>
            <w:r w:rsidRPr="002E7F83">
              <w:rPr>
                <w:color w:val="000000"/>
                <w:sz w:val="20"/>
                <w:szCs w:val="20"/>
              </w:rPr>
              <w:t>0,23</w:t>
            </w:r>
          </w:p>
        </w:tc>
        <w:tc>
          <w:tcPr>
            <w:tcW w:w="391" w:type="pct"/>
            <w:shd w:val="clear" w:color="auto" w:fill="auto"/>
            <w:vAlign w:val="center"/>
          </w:tcPr>
          <w:p w14:paraId="4105BEEC" w14:textId="580379A3" w:rsidR="002E7F83" w:rsidRPr="002E7F83" w:rsidRDefault="002E7F83" w:rsidP="002E7F83">
            <w:pPr>
              <w:jc w:val="center"/>
              <w:rPr>
                <w:color w:val="000000"/>
                <w:sz w:val="20"/>
                <w:szCs w:val="20"/>
              </w:rPr>
            </w:pPr>
            <w:r w:rsidRPr="002E7F83">
              <w:rPr>
                <w:color w:val="000000"/>
                <w:sz w:val="20"/>
                <w:szCs w:val="20"/>
              </w:rPr>
              <w:t>0,40</w:t>
            </w:r>
          </w:p>
        </w:tc>
        <w:tc>
          <w:tcPr>
            <w:tcW w:w="391" w:type="pct"/>
            <w:shd w:val="clear" w:color="auto" w:fill="auto"/>
            <w:vAlign w:val="center"/>
          </w:tcPr>
          <w:p w14:paraId="147A28AC" w14:textId="732FAB60" w:rsidR="002E7F83" w:rsidRPr="002E7F83" w:rsidRDefault="002E7F83" w:rsidP="002E7F83">
            <w:pPr>
              <w:jc w:val="center"/>
              <w:rPr>
                <w:color w:val="000000"/>
                <w:sz w:val="20"/>
                <w:szCs w:val="20"/>
              </w:rPr>
            </w:pPr>
            <w:r w:rsidRPr="002E7F83">
              <w:rPr>
                <w:color w:val="000000"/>
                <w:sz w:val="20"/>
                <w:szCs w:val="20"/>
              </w:rPr>
              <w:t>0,56</w:t>
            </w:r>
          </w:p>
        </w:tc>
        <w:tc>
          <w:tcPr>
            <w:tcW w:w="391" w:type="pct"/>
            <w:shd w:val="clear" w:color="auto" w:fill="auto"/>
            <w:vAlign w:val="center"/>
          </w:tcPr>
          <w:p w14:paraId="2D77119F" w14:textId="38B4E9CB" w:rsidR="002E7F83" w:rsidRPr="002E7F83" w:rsidRDefault="002E7F83" w:rsidP="002E7F83">
            <w:pPr>
              <w:jc w:val="center"/>
              <w:rPr>
                <w:color w:val="000000"/>
                <w:sz w:val="20"/>
                <w:szCs w:val="20"/>
              </w:rPr>
            </w:pPr>
            <w:r w:rsidRPr="002E7F83">
              <w:rPr>
                <w:color w:val="000000"/>
                <w:sz w:val="20"/>
                <w:szCs w:val="20"/>
              </w:rPr>
              <w:t>0,73</w:t>
            </w:r>
          </w:p>
        </w:tc>
        <w:tc>
          <w:tcPr>
            <w:tcW w:w="391" w:type="pct"/>
            <w:shd w:val="clear" w:color="auto" w:fill="auto"/>
            <w:vAlign w:val="center"/>
          </w:tcPr>
          <w:p w14:paraId="4BEBD102" w14:textId="51A53F9F" w:rsidR="002E7F83" w:rsidRPr="002E7F83" w:rsidRDefault="002E7F83" w:rsidP="002E7F83">
            <w:pPr>
              <w:jc w:val="center"/>
              <w:rPr>
                <w:color w:val="000000"/>
                <w:sz w:val="20"/>
                <w:szCs w:val="20"/>
              </w:rPr>
            </w:pPr>
            <w:r w:rsidRPr="002E7F83">
              <w:rPr>
                <w:color w:val="000000"/>
                <w:sz w:val="20"/>
                <w:szCs w:val="20"/>
              </w:rPr>
              <w:t>0,88</w:t>
            </w:r>
          </w:p>
        </w:tc>
        <w:tc>
          <w:tcPr>
            <w:tcW w:w="390" w:type="pct"/>
            <w:shd w:val="clear" w:color="auto" w:fill="auto"/>
            <w:vAlign w:val="center"/>
          </w:tcPr>
          <w:p w14:paraId="30BE282C" w14:textId="0737B529" w:rsidR="002E7F83" w:rsidRPr="002E7F83" w:rsidRDefault="002E7F83" w:rsidP="002E7F83">
            <w:pPr>
              <w:jc w:val="center"/>
              <w:rPr>
                <w:color w:val="000000"/>
                <w:sz w:val="20"/>
                <w:szCs w:val="20"/>
              </w:rPr>
            </w:pPr>
            <w:r w:rsidRPr="002E7F83">
              <w:rPr>
                <w:color w:val="000000"/>
                <w:sz w:val="20"/>
                <w:szCs w:val="20"/>
              </w:rPr>
              <w:t>1,04</w:t>
            </w:r>
          </w:p>
        </w:tc>
        <w:tc>
          <w:tcPr>
            <w:tcW w:w="389" w:type="pct"/>
            <w:vAlign w:val="center"/>
          </w:tcPr>
          <w:p w14:paraId="0A17EFC9" w14:textId="13870181" w:rsidR="002E7F83" w:rsidRPr="002E7F83" w:rsidRDefault="002E7F83" w:rsidP="002E7F83">
            <w:pPr>
              <w:jc w:val="center"/>
              <w:rPr>
                <w:color w:val="000000"/>
                <w:sz w:val="20"/>
                <w:szCs w:val="20"/>
              </w:rPr>
            </w:pPr>
            <w:r w:rsidRPr="002E7F83">
              <w:rPr>
                <w:color w:val="000000"/>
                <w:sz w:val="20"/>
                <w:szCs w:val="20"/>
              </w:rPr>
              <w:t>1,19</w:t>
            </w:r>
          </w:p>
        </w:tc>
        <w:tc>
          <w:tcPr>
            <w:tcW w:w="389" w:type="pct"/>
            <w:vAlign w:val="center"/>
          </w:tcPr>
          <w:p w14:paraId="5356B6A7" w14:textId="7A1364F6" w:rsidR="002E7F83" w:rsidRPr="002E7F83" w:rsidRDefault="002E7F83" w:rsidP="002E7F83">
            <w:pPr>
              <w:jc w:val="center"/>
              <w:rPr>
                <w:color w:val="000000"/>
                <w:sz w:val="20"/>
                <w:szCs w:val="20"/>
              </w:rPr>
            </w:pPr>
            <w:r w:rsidRPr="002E7F83">
              <w:rPr>
                <w:color w:val="000000"/>
                <w:sz w:val="20"/>
                <w:szCs w:val="20"/>
              </w:rPr>
              <w:t>1,33</w:t>
            </w:r>
          </w:p>
        </w:tc>
      </w:tr>
      <w:tr w:rsidR="002E7F83" w:rsidRPr="00C611C2" w14:paraId="5BEEE218" w14:textId="77777777" w:rsidTr="00FE673D">
        <w:trPr>
          <w:cantSplit/>
          <w:trHeight w:val="23"/>
        </w:trPr>
        <w:tc>
          <w:tcPr>
            <w:tcW w:w="1132" w:type="pct"/>
            <w:shd w:val="clear" w:color="auto" w:fill="auto"/>
            <w:vAlign w:val="center"/>
            <w:hideMark/>
          </w:tcPr>
          <w:p w14:paraId="56C8F98D" w14:textId="77777777" w:rsidR="002E7F83" w:rsidRPr="00C611C2" w:rsidRDefault="002E7F83" w:rsidP="002E7F83">
            <w:pPr>
              <w:jc w:val="center"/>
              <w:rPr>
                <w:color w:val="000000"/>
                <w:sz w:val="20"/>
                <w:szCs w:val="20"/>
              </w:rPr>
            </w:pPr>
            <w:r w:rsidRPr="00C611C2">
              <w:rPr>
                <w:color w:val="000000"/>
                <w:sz w:val="20"/>
                <w:szCs w:val="20"/>
              </w:rPr>
              <w:t>Выработка тепловой энергии на источнике</w:t>
            </w:r>
          </w:p>
        </w:tc>
        <w:tc>
          <w:tcPr>
            <w:tcW w:w="354" w:type="pct"/>
            <w:shd w:val="clear" w:color="auto" w:fill="auto"/>
            <w:vAlign w:val="center"/>
            <w:hideMark/>
          </w:tcPr>
          <w:p w14:paraId="771A6D83" w14:textId="77777777" w:rsidR="002E7F83" w:rsidRPr="00C611C2" w:rsidRDefault="002E7F83" w:rsidP="002E7F83">
            <w:pPr>
              <w:jc w:val="center"/>
              <w:rPr>
                <w:color w:val="000000"/>
                <w:sz w:val="20"/>
                <w:szCs w:val="20"/>
              </w:rPr>
            </w:pPr>
            <w:r w:rsidRPr="00C611C2">
              <w:rPr>
                <w:color w:val="000000"/>
                <w:sz w:val="20"/>
                <w:szCs w:val="20"/>
              </w:rPr>
              <w:t>тыс. Гкал</w:t>
            </w:r>
          </w:p>
        </w:tc>
        <w:tc>
          <w:tcPr>
            <w:tcW w:w="391" w:type="pct"/>
            <w:shd w:val="clear" w:color="auto" w:fill="auto"/>
            <w:noWrap/>
            <w:vAlign w:val="center"/>
            <w:hideMark/>
          </w:tcPr>
          <w:p w14:paraId="4BE82BE2" w14:textId="77777777" w:rsidR="002E7F83" w:rsidRPr="00C611C2" w:rsidRDefault="002E7F83" w:rsidP="002E7F83">
            <w:pPr>
              <w:jc w:val="center"/>
              <w:rPr>
                <w:color w:val="000000"/>
                <w:sz w:val="20"/>
                <w:szCs w:val="20"/>
              </w:rPr>
            </w:pPr>
            <w:r w:rsidRPr="00C611C2">
              <w:rPr>
                <w:color w:val="000000"/>
                <w:sz w:val="20"/>
                <w:szCs w:val="20"/>
              </w:rPr>
              <w:t>-</w:t>
            </w:r>
          </w:p>
        </w:tc>
        <w:tc>
          <w:tcPr>
            <w:tcW w:w="391" w:type="pct"/>
            <w:shd w:val="clear" w:color="auto" w:fill="auto"/>
            <w:noWrap/>
            <w:vAlign w:val="center"/>
            <w:hideMark/>
          </w:tcPr>
          <w:p w14:paraId="24E84928" w14:textId="5F01F39A" w:rsidR="002E7F83" w:rsidRPr="002E7F83" w:rsidRDefault="002E7F83" w:rsidP="002E7F83">
            <w:pPr>
              <w:jc w:val="center"/>
              <w:rPr>
                <w:color w:val="000000"/>
                <w:sz w:val="20"/>
                <w:szCs w:val="20"/>
              </w:rPr>
            </w:pPr>
            <w:r w:rsidRPr="002E7F83">
              <w:rPr>
                <w:color w:val="000000"/>
                <w:sz w:val="20"/>
                <w:szCs w:val="20"/>
              </w:rPr>
              <w:t>7,2234</w:t>
            </w:r>
          </w:p>
        </w:tc>
        <w:tc>
          <w:tcPr>
            <w:tcW w:w="391" w:type="pct"/>
            <w:shd w:val="clear" w:color="auto" w:fill="auto"/>
            <w:vAlign w:val="center"/>
          </w:tcPr>
          <w:p w14:paraId="7E4B4504" w14:textId="243A9ED6" w:rsidR="002E7F83" w:rsidRPr="002E7F83" w:rsidRDefault="002E7F83" w:rsidP="002E7F83">
            <w:pPr>
              <w:jc w:val="center"/>
              <w:rPr>
                <w:color w:val="000000"/>
                <w:sz w:val="20"/>
                <w:szCs w:val="20"/>
              </w:rPr>
            </w:pPr>
            <w:r w:rsidRPr="002E7F83">
              <w:rPr>
                <w:color w:val="000000"/>
                <w:sz w:val="20"/>
                <w:szCs w:val="20"/>
              </w:rPr>
              <w:t>12,5204</w:t>
            </w:r>
          </w:p>
        </w:tc>
        <w:tc>
          <w:tcPr>
            <w:tcW w:w="391" w:type="pct"/>
            <w:shd w:val="clear" w:color="auto" w:fill="auto"/>
            <w:vAlign w:val="center"/>
          </w:tcPr>
          <w:p w14:paraId="28A3A137" w14:textId="3F0E3DCB" w:rsidR="002E7F83" w:rsidRPr="002E7F83" w:rsidRDefault="002E7F83" w:rsidP="002E7F83">
            <w:pPr>
              <w:jc w:val="center"/>
              <w:rPr>
                <w:color w:val="000000"/>
                <w:sz w:val="20"/>
                <w:szCs w:val="20"/>
              </w:rPr>
            </w:pPr>
            <w:r w:rsidRPr="002E7F83">
              <w:rPr>
                <w:color w:val="000000"/>
                <w:sz w:val="20"/>
                <w:szCs w:val="20"/>
              </w:rPr>
              <w:t>17,8070</w:t>
            </w:r>
          </w:p>
        </w:tc>
        <w:tc>
          <w:tcPr>
            <w:tcW w:w="391" w:type="pct"/>
            <w:shd w:val="clear" w:color="auto" w:fill="auto"/>
            <w:vAlign w:val="center"/>
          </w:tcPr>
          <w:p w14:paraId="286C9113" w14:textId="6F027A25" w:rsidR="002E7F83" w:rsidRPr="002E7F83" w:rsidRDefault="002E7F83" w:rsidP="002E7F83">
            <w:pPr>
              <w:jc w:val="center"/>
              <w:rPr>
                <w:color w:val="000000"/>
                <w:sz w:val="20"/>
                <w:szCs w:val="20"/>
              </w:rPr>
            </w:pPr>
            <w:r w:rsidRPr="002E7F83">
              <w:rPr>
                <w:color w:val="000000"/>
                <w:sz w:val="20"/>
                <w:szCs w:val="20"/>
              </w:rPr>
              <w:t>23,0830</w:t>
            </w:r>
          </w:p>
        </w:tc>
        <w:tc>
          <w:tcPr>
            <w:tcW w:w="391" w:type="pct"/>
            <w:shd w:val="clear" w:color="auto" w:fill="auto"/>
            <w:vAlign w:val="center"/>
          </w:tcPr>
          <w:p w14:paraId="6806546D" w14:textId="30AB012D" w:rsidR="002E7F83" w:rsidRPr="002E7F83" w:rsidRDefault="002E7F83" w:rsidP="002E7F83">
            <w:pPr>
              <w:jc w:val="center"/>
              <w:rPr>
                <w:color w:val="000000"/>
                <w:sz w:val="20"/>
                <w:szCs w:val="20"/>
              </w:rPr>
            </w:pPr>
            <w:r w:rsidRPr="002E7F83">
              <w:rPr>
                <w:color w:val="000000"/>
                <w:sz w:val="20"/>
                <w:szCs w:val="20"/>
              </w:rPr>
              <w:t>28,3486</w:t>
            </w:r>
          </w:p>
        </w:tc>
        <w:tc>
          <w:tcPr>
            <w:tcW w:w="390" w:type="pct"/>
            <w:shd w:val="clear" w:color="auto" w:fill="auto"/>
            <w:vAlign w:val="center"/>
          </w:tcPr>
          <w:p w14:paraId="55E1C139" w14:textId="0F781BF7" w:rsidR="002E7F83" w:rsidRPr="002E7F83" w:rsidRDefault="002E7F83" w:rsidP="002E7F83">
            <w:pPr>
              <w:jc w:val="center"/>
              <w:rPr>
                <w:color w:val="000000"/>
                <w:sz w:val="20"/>
                <w:szCs w:val="20"/>
              </w:rPr>
            </w:pPr>
            <w:r w:rsidRPr="002E7F83">
              <w:rPr>
                <w:color w:val="000000"/>
                <w:sz w:val="20"/>
                <w:szCs w:val="20"/>
              </w:rPr>
              <w:t>33,6038</w:t>
            </w:r>
          </w:p>
        </w:tc>
        <w:tc>
          <w:tcPr>
            <w:tcW w:w="389" w:type="pct"/>
            <w:vAlign w:val="center"/>
          </w:tcPr>
          <w:p w14:paraId="50BE8990" w14:textId="54CF4250" w:rsidR="002E7F83" w:rsidRPr="002E7F83" w:rsidRDefault="002E7F83" w:rsidP="002E7F83">
            <w:pPr>
              <w:jc w:val="center"/>
              <w:rPr>
                <w:color w:val="000000"/>
                <w:sz w:val="20"/>
                <w:szCs w:val="20"/>
              </w:rPr>
            </w:pPr>
            <w:r w:rsidRPr="002E7F83">
              <w:rPr>
                <w:color w:val="000000"/>
                <w:sz w:val="20"/>
                <w:szCs w:val="20"/>
              </w:rPr>
              <w:t>38,8486</w:t>
            </w:r>
          </w:p>
        </w:tc>
        <w:tc>
          <w:tcPr>
            <w:tcW w:w="389" w:type="pct"/>
            <w:vAlign w:val="center"/>
          </w:tcPr>
          <w:p w14:paraId="38B03BB2" w14:textId="7A90A98B" w:rsidR="002E7F83" w:rsidRPr="002E7F83" w:rsidRDefault="002E7F83" w:rsidP="002E7F83">
            <w:pPr>
              <w:jc w:val="center"/>
              <w:rPr>
                <w:color w:val="000000"/>
                <w:sz w:val="20"/>
                <w:szCs w:val="20"/>
              </w:rPr>
            </w:pPr>
            <w:r w:rsidRPr="002E7F83">
              <w:rPr>
                <w:color w:val="000000"/>
                <w:sz w:val="20"/>
                <w:szCs w:val="20"/>
              </w:rPr>
              <w:t>44,0830</w:t>
            </w:r>
          </w:p>
        </w:tc>
      </w:tr>
      <w:tr w:rsidR="002E7F83" w:rsidRPr="00C611C2" w14:paraId="1FB21E89" w14:textId="77777777" w:rsidTr="00FE673D">
        <w:trPr>
          <w:cantSplit/>
          <w:trHeight w:val="23"/>
        </w:trPr>
        <w:tc>
          <w:tcPr>
            <w:tcW w:w="1132" w:type="pct"/>
            <w:shd w:val="clear" w:color="auto" w:fill="auto"/>
            <w:vAlign w:val="center"/>
            <w:hideMark/>
          </w:tcPr>
          <w:p w14:paraId="7664A907" w14:textId="77777777" w:rsidR="002E7F83" w:rsidRPr="00C611C2" w:rsidRDefault="002E7F83" w:rsidP="002E7F83">
            <w:pPr>
              <w:jc w:val="center"/>
              <w:rPr>
                <w:color w:val="000000"/>
                <w:sz w:val="20"/>
                <w:szCs w:val="20"/>
              </w:rPr>
            </w:pPr>
            <w:r w:rsidRPr="00C611C2">
              <w:rPr>
                <w:color w:val="000000"/>
                <w:sz w:val="20"/>
                <w:szCs w:val="20"/>
              </w:rPr>
              <w:t>Собственные нужды источника</w:t>
            </w:r>
          </w:p>
        </w:tc>
        <w:tc>
          <w:tcPr>
            <w:tcW w:w="354" w:type="pct"/>
            <w:shd w:val="clear" w:color="auto" w:fill="auto"/>
            <w:vAlign w:val="center"/>
            <w:hideMark/>
          </w:tcPr>
          <w:p w14:paraId="0EB56A7B" w14:textId="77777777" w:rsidR="002E7F83" w:rsidRPr="00C611C2" w:rsidRDefault="002E7F83" w:rsidP="002E7F83">
            <w:pPr>
              <w:jc w:val="center"/>
              <w:rPr>
                <w:color w:val="000000"/>
                <w:sz w:val="20"/>
                <w:szCs w:val="20"/>
              </w:rPr>
            </w:pPr>
            <w:r w:rsidRPr="00C611C2">
              <w:rPr>
                <w:color w:val="000000"/>
                <w:sz w:val="20"/>
                <w:szCs w:val="20"/>
              </w:rPr>
              <w:t>тыс. Гкал</w:t>
            </w:r>
          </w:p>
        </w:tc>
        <w:tc>
          <w:tcPr>
            <w:tcW w:w="391" w:type="pct"/>
            <w:shd w:val="clear" w:color="auto" w:fill="auto"/>
            <w:noWrap/>
            <w:vAlign w:val="center"/>
            <w:hideMark/>
          </w:tcPr>
          <w:p w14:paraId="60C2AAC0" w14:textId="77777777" w:rsidR="002E7F83" w:rsidRPr="00C611C2" w:rsidRDefault="002E7F83" w:rsidP="002E7F83">
            <w:pPr>
              <w:jc w:val="center"/>
              <w:rPr>
                <w:color w:val="000000"/>
                <w:sz w:val="20"/>
                <w:szCs w:val="20"/>
              </w:rPr>
            </w:pPr>
            <w:r w:rsidRPr="00C611C2">
              <w:rPr>
                <w:color w:val="000000"/>
                <w:sz w:val="20"/>
                <w:szCs w:val="20"/>
              </w:rPr>
              <w:t>-</w:t>
            </w:r>
          </w:p>
        </w:tc>
        <w:tc>
          <w:tcPr>
            <w:tcW w:w="391" w:type="pct"/>
            <w:shd w:val="clear" w:color="auto" w:fill="auto"/>
            <w:noWrap/>
            <w:vAlign w:val="center"/>
            <w:hideMark/>
          </w:tcPr>
          <w:p w14:paraId="271D7F30" w14:textId="1CC1A880" w:rsidR="002E7F83" w:rsidRPr="002E7F83" w:rsidRDefault="002E7F83" w:rsidP="002E7F83">
            <w:pPr>
              <w:jc w:val="center"/>
              <w:rPr>
                <w:color w:val="000000"/>
                <w:sz w:val="20"/>
                <w:szCs w:val="20"/>
              </w:rPr>
            </w:pPr>
            <w:r w:rsidRPr="002E7F83">
              <w:rPr>
                <w:color w:val="000000"/>
                <w:sz w:val="20"/>
                <w:szCs w:val="20"/>
              </w:rPr>
              <w:t>0,144</w:t>
            </w:r>
          </w:p>
        </w:tc>
        <w:tc>
          <w:tcPr>
            <w:tcW w:w="391" w:type="pct"/>
            <w:shd w:val="clear" w:color="auto" w:fill="auto"/>
            <w:vAlign w:val="center"/>
          </w:tcPr>
          <w:p w14:paraId="31A51C72" w14:textId="1A49DF11" w:rsidR="002E7F83" w:rsidRPr="002E7F83" w:rsidRDefault="002E7F83" w:rsidP="002E7F83">
            <w:pPr>
              <w:jc w:val="center"/>
              <w:rPr>
                <w:color w:val="000000"/>
                <w:sz w:val="20"/>
                <w:szCs w:val="20"/>
              </w:rPr>
            </w:pPr>
            <w:r w:rsidRPr="002E7F83">
              <w:rPr>
                <w:color w:val="000000"/>
                <w:sz w:val="20"/>
                <w:szCs w:val="20"/>
              </w:rPr>
              <w:t>0,2510</w:t>
            </w:r>
          </w:p>
        </w:tc>
        <w:tc>
          <w:tcPr>
            <w:tcW w:w="391" w:type="pct"/>
            <w:shd w:val="clear" w:color="auto" w:fill="auto"/>
            <w:vAlign w:val="center"/>
          </w:tcPr>
          <w:p w14:paraId="26410A3F" w14:textId="441C9647" w:rsidR="002E7F83" w:rsidRPr="002E7F83" w:rsidRDefault="002E7F83" w:rsidP="002E7F83">
            <w:pPr>
              <w:jc w:val="center"/>
              <w:rPr>
                <w:color w:val="000000"/>
                <w:sz w:val="20"/>
                <w:szCs w:val="20"/>
              </w:rPr>
            </w:pPr>
            <w:r w:rsidRPr="002E7F83">
              <w:rPr>
                <w:color w:val="000000"/>
                <w:sz w:val="20"/>
                <w:szCs w:val="20"/>
              </w:rPr>
              <w:t>0,3575</w:t>
            </w:r>
          </w:p>
        </w:tc>
        <w:tc>
          <w:tcPr>
            <w:tcW w:w="391" w:type="pct"/>
            <w:shd w:val="clear" w:color="auto" w:fill="auto"/>
            <w:vAlign w:val="center"/>
          </w:tcPr>
          <w:p w14:paraId="2832DBA5" w14:textId="6C90FCDC" w:rsidR="002E7F83" w:rsidRPr="002E7F83" w:rsidRDefault="002E7F83" w:rsidP="002E7F83">
            <w:pPr>
              <w:jc w:val="center"/>
              <w:rPr>
                <w:color w:val="000000"/>
                <w:sz w:val="20"/>
                <w:szCs w:val="20"/>
              </w:rPr>
            </w:pPr>
            <w:r w:rsidRPr="002E7F83">
              <w:rPr>
                <w:color w:val="000000"/>
                <w:sz w:val="20"/>
                <w:szCs w:val="20"/>
              </w:rPr>
              <w:t>0,4640</w:t>
            </w:r>
          </w:p>
        </w:tc>
        <w:tc>
          <w:tcPr>
            <w:tcW w:w="391" w:type="pct"/>
            <w:shd w:val="clear" w:color="auto" w:fill="auto"/>
            <w:vAlign w:val="center"/>
          </w:tcPr>
          <w:p w14:paraId="42210ABB" w14:textId="17D0044F" w:rsidR="002E7F83" w:rsidRPr="002E7F83" w:rsidRDefault="002E7F83" w:rsidP="002E7F83">
            <w:pPr>
              <w:jc w:val="center"/>
              <w:rPr>
                <w:color w:val="000000"/>
                <w:sz w:val="20"/>
                <w:szCs w:val="20"/>
              </w:rPr>
            </w:pPr>
            <w:r w:rsidRPr="002E7F83">
              <w:rPr>
                <w:color w:val="000000"/>
                <w:sz w:val="20"/>
                <w:szCs w:val="20"/>
              </w:rPr>
              <w:t>0,5705</w:t>
            </w:r>
          </w:p>
        </w:tc>
        <w:tc>
          <w:tcPr>
            <w:tcW w:w="390" w:type="pct"/>
            <w:shd w:val="clear" w:color="auto" w:fill="auto"/>
            <w:vAlign w:val="center"/>
          </w:tcPr>
          <w:p w14:paraId="08A56DD8" w14:textId="5D3BC26B" w:rsidR="002E7F83" w:rsidRPr="002E7F83" w:rsidRDefault="002E7F83" w:rsidP="002E7F83">
            <w:pPr>
              <w:jc w:val="center"/>
              <w:rPr>
                <w:color w:val="000000"/>
                <w:sz w:val="20"/>
                <w:szCs w:val="20"/>
              </w:rPr>
            </w:pPr>
            <w:r w:rsidRPr="002E7F83">
              <w:rPr>
                <w:color w:val="000000"/>
                <w:sz w:val="20"/>
                <w:szCs w:val="20"/>
              </w:rPr>
              <w:t>0,6770</w:t>
            </w:r>
          </w:p>
        </w:tc>
        <w:tc>
          <w:tcPr>
            <w:tcW w:w="389" w:type="pct"/>
            <w:vAlign w:val="center"/>
          </w:tcPr>
          <w:p w14:paraId="4D73BD00" w14:textId="4F125B62" w:rsidR="002E7F83" w:rsidRPr="002E7F83" w:rsidRDefault="002E7F83" w:rsidP="002E7F83">
            <w:pPr>
              <w:jc w:val="center"/>
              <w:rPr>
                <w:color w:val="000000"/>
                <w:sz w:val="20"/>
                <w:szCs w:val="20"/>
              </w:rPr>
            </w:pPr>
            <w:r w:rsidRPr="002E7F83">
              <w:rPr>
                <w:color w:val="000000"/>
                <w:sz w:val="20"/>
                <w:szCs w:val="20"/>
              </w:rPr>
              <w:t>0,7835</w:t>
            </w:r>
          </w:p>
        </w:tc>
        <w:tc>
          <w:tcPr>
            <w:tcW w:w="389" w:type="pct"/>
            <w:vAlign w:val="center"/>
          </w:tcPr>
          <w:p w14:paraId="6C26986A" w14:textId="12159856" w:rsidR="002E7F83" w:rsidRPr="002E7F83" w:rsidRDefault="002E7F83" w:rsidP="002E7F83">
            <w:pPr>
              <w:jc w:val="center"/>
              <w:rPr>
                <w:color w:val="000000"/>
                <w:sz w:val="20"/>
                <w:szCs w:val="20"/>
              </w:rPr>
            </w:pPr>
            <w:r w:rsidRPr="002E7F83">
              <w:rPr>
                <w:color w:val="000000"/>
                <w:sz w:val="20"/>
                <w:szCs w:val="20"/>
              </w:rPr>
              <w:t>0,8900</w:t>
            </w:r>
          </w:p>
        </w:tc>
      </w:tr>
      <w:tr w:rsidR="002E7F83" w:rsidRPr="00C611C2" w14:paraId="7A42FA93" w14:textId="77777777" w:rsidTr="00FE673D">
        <w:trPr>
          <w:cantSplit/>
          <w:trHeight w:val="23"/>
        </w:trPr>
        <w:tc>
          <w:tcPr>
            <w:tcW w:w="1132" w:type="pct"/>
            <w:shd w:val="clear" w:color="auto" w:fill="auto"/>
            <w:vAlign w:val="center"/>
            <w:hideMark/>
          </w:tcPr>
          <w:p w14:paraId="0F4A2359" w14:textId="77777777" w:rsidR="002E7F83" w:rsidRPr="00C611C2" w:rsidRDefault="002E7F83" w:rsidP="002E7F83">
            <w:pPr>
              <w:jc w:val="center"/>
              <w:rPr>
                <w:color w:val="000000"/>
                <w:sz w:val="20"/>
                <w:szCs w:val="20"/>
              </w:rPr>
            </w:pPr>
            <w:r w:rsidRPr="00C611C2">
              <w:rPr>
                <w:color w:val="000000"/>
                <w:sz w:val="20"/>
                <w:szCs w:val="20"/>
              </w:rPr>
              <w:t>Отпуск источника в сеть</w:t>
            </w:r>
          </w:p>
        </w:tc>
        <w:tc>
          <w:tcPr>
            <w:tcW w:w="354" w:type="pct"/>
            <w:shd w:val="clear" w:color="auto" w:fill="auto"/>
            <w:vAlign w:val="center"/>
            <w:hideMark/>
          </w:tcPr>
          <w:p w14:paraId="2A3ABBF0" w14:textId="77777777" w:rsidR="002E7F83" w:rsidRPr="00C611C2" w:rsidRDefault="002E7F83" w:rsidP="002E7F83">
            <w:pPr>
              <w:jc w:val="center"/>
              <w:rPr>
                <w:color w:val="000000"/>
                <w:sz w:val="20"/>
                <w:szCs w:val="20"/>
              </w:rPr>
            </w:pPr>
            <w:r w:rsidRPr="00C611C2">
              <w:rPr>
                <w:color w:val="000000"/>
                <w:sz w:val="20"/>
                <w:szCs w:val="20"/>
              </w:rPr>
              <w:t>тыс. Гкал</w:t>
            </w:r>
          </w:p>
        </w:tc>
        <w:tc>
          <w:tcPr>
            <w:tcW w:w="391" w:type="pct"/>
            <w:shd w:val="clear" w:color="auto" w:fill="auto"/>
            <w:noWrap/>
            <w:vAlign w:val="center"/>
            <w:hideMark/>
          </w:tcPr>
          <w:p w14:paraId="2A48BF47" w14:textId="77777777" w:rsidR="002E7F83" w:rsidRPr="00C611C2" w:rsidRDefault="002E7F83" w:rsidP="002E7F83">
            <w:pPr>
              <w:jc w:val="center"/>
              <w:rPr>
                <w:color w:val="000000"/>
                <w:sz w:val="20"/>
                <w:szCs w:val="20"/>
              </w:rPr>
            </w:pPr>
            <w:r w:rsidRPr="00C611C2">
              <w:rPr>
                <w:color w:val="000000"/>
                <w:sz w:val="20"/>
                <w:szCs w:val="20"/>
              </w:rPr>
              <w:t>-</w:t>
            </w:r>
          </w:p>
        </w:tc>
        <w:tc>
          <w:tcPr>
            <w:tcW w:w="391" w:type="pct"/>
            <w:shd w:val="clear" w:color="auto" w:fill="auto"/>
            <w:noWrap/>
            <w:vAlign w:val="center"/>
            <w:hideMark/>
          </w:tcPr>
          <w:p w14:paraId="43DEDF82" w14:textId="4FB86E6A" w:rsidR="002E7F83" w:rsidRPr="002E7F83" w:rsidRDefault="002E7F83" w:rsidP="002E7F83">
            <w:pPr>
              <w:jc w:val="center"/>
              <w:rPr>
                <w:color w:val="000000"/>
                <w:sz w:val="20"/>
                <w:szCs w:val="20"/>
              </w:rPr>
            </w:pPr>
            <w:r w:rsidRPr="002E7F83">
              <w:rPr>
                <w:color w:val="000000"/>
                <w:sz w:val="20"/>
                <w:szCs w:val="20"/>
              </w:rPr>
              <w:t>7,079</w:t>
            </w:r>
          </w:p>
        </w:tc>
        <w:tc>
          <w:tcPr>
            <w:tcW w:w="391" w:type="pct"/>
            <w:shd w:val="clear" w:color="auto" w:fill="auto"/>
            <w:vAlign w:val="center"/>
          </w:tcPr>
          <w:p w14:paraId="58315A76" w14:textId="0D84DA57" w:rsidR="002E7F83" w:rsidRPr="002E7F83" w:rsidRDefault="002E7F83" w:rsidP="002E7F83">
            <w:pPr>
              <w:jc w:val="center"/>
              <w:rPr>
                <w:color w:val="000000"/>
                <w:sz w:val="20"/>
                <w:szCs w:val="20"/>
              </w:rPr>
            </w:pPr>
            <w:r w:rsidRPr="002E7F83">
              <w:rPr>
                <w:color w:val="000000"/>
                <w:sz w:val="20"/>
                <w:szCs w:val="20"/>
              </w:rPr>
              <w:t>12,2695</w:t>
            </w:r>
          </w:p>
        </w:tc>
        <w:tc>
          <w:tcPr>
            <w:tcW w:w="391" w:type="pct"/>
            <w:shd w:val="clear" w:color="auto" w:fill="auto"/>
            <w:vAlign w:val="center"/>
          </w:tcPr>
          <w:p w14:paraId="786851B5" w14:textId="1FA17451" w:rsidR="002E7F83" w:rsidRPr="002E7F83" w:rsidRDefault="002E7F83" w:rsidP="002E7F83">
            <w:pPr>
              <w:jc w:val="center"/>
              <w:rPr>
                <w:color w:val="000000"/>
                <w:sz w:val="20"/>
                <w:szCs w:val="20"/>
              </w:rPr>
            </w:pPr>
            <w:r w:rsidRPr="002E7F83">
              <w:rPr>
                <w:color w:val="000000"/>
                <w:sz w:val="20"/>
                <w:szCs w:val="20"/>
              </w:rPr>
              <w:t>17,4495</w:t>
            </w:r>
          </w:p>
        </w:tc>
        <w:tc>
          <w:tcPr>
            <w:tcW w:w="391" w:type="pct"/>
            <w:shd w:val="clear" w:color="auto" w:fill="auto"/>
            <w:vAlign w:val="center"/>
          </w:tcPr>
          <w:p w14:paraId="55137BB9" w14:textId="3B8E917B" w:rsidR="002E7F83" w:rsidRPr="002E7F83" w:rsidRDefault="002E7F83" w:rsidP="002E7F83">
            <w:pPr>
              <w:jc w:val="center"/>
              <w:rPr>
                <w:color w:val="000000"/>
                <w:sz w:val="20"/>
                <w:szCs w:val="20"/>
              </w:rPr>
            </w:pPr>
            <w:r w:rsidRPr="002E7F83">
              <w:rPr>
                <w:color w:val="000000"/>
                <w:sz w:val="20"/>
                <w:szCs w:val="20"/>
              </w:rPr>
              <w:t>22,6191</w:t>
            </w:r>
          </w:p>
        </w:tc>
        <w:tc>
          <w:tcPr>
            <w:tcW w:w="391" w:type="pct"/>
            <w:shd w:val="clear" w:color="auto" w:fill="auto"/>
            <w:vAlign w:val="center"/>
          </w:tcPr>
          <w:p w14:paraId="677E427E" w14:textId="4D53258A" w:rsidR="002E7F83" w:rsidRPr="002E7F83" w:rsidRDefault="002E7F83" w:rsidP="002E7F83">
            <w:pPr>
              <w:jc w:val="center"/>
              <w:rPr>
                <w:color w:val="000000"/>
                <w:sz w:val="20"/>
                <w:szCs w:val="20"/>
              </w:rPr>
            </w:pPr>
            <w:r w:rsidRPr="002E7F83">
              <w:rPr>
                <w:color w:val="000000"/>
                <w:sz w:val="20"/>
                <w:szCs w:val="20"/>
              </w:rPr>
              <w:t>27,7782</w:t>
            </w:r>
          </w:p>
        </w:tc>
        <w:tc>
          <w:tcPr>
            <w:tcW w:w="390" w:type="pct"/>
            <w:shd w:val="clear" w:color="auto" w:fill="auto"/>
            <w:vAlign w:val="center"/>
          </w:tcPr>
          <w:p w14:paraId="71C9D741" w14:textId="26CC1A0F" w:rsidR="002E7F83" w:rsidRPr="002E7F83" w:rsidRDefault="002E7F83" w:rsidP="002E7F83">
            <w:pPr>
              <w:jc w:val="center"/>
              <w:rPr>
                <w:color w:val="000000"/>
                <w:sz w:val="20"/>
                <w:szCs w:val="20"/>
              </w:rPr>
            </w:pPr>
            <w:r w:rsidRPr="002E7F83">
              <w:rPr>
                <w:color w:val="000000"/>
                <w:sz w:val="20"/>
                <w:szCs w:val="20"/>
              </w:rPr>
              <w:t>32,9268</w:t>
            </w:r>
          </w:p>
        </w:tc>
        <w:tc>
          <w:tcPr>
            <w:tcW w:w="389" w:type="pct"/>
            <w:vAlign w:val="center"/>
          </w:tcPr>
          <w:p w14:paraId="6753BFA3" w14:textId="34FC52C0" w:rsidR="002E7F83" w:rsidRPr="002E7F83" w:rsidRDefault="002E7F83" w:rsidP="002E7F83">
            <w:pPr>
              <w:jc w:val="center"/>
              <w:rPr>
                <w:color w:val="000000"/>
                <w:sz w:val="20"/>
                <w:szCs w:val="20"/>
              </w:rPr>
            </w:pPr>
            <w:r w:rsidRPr="002E7F83">
              <w:rPr>
                <w:color w:val="000000"/>
                <w:sz w:val="20"/>
                <w:szCs w:val="20"/>
              </w:rPr>
              <w:t>38,0651</w:t>
            </w:r>
          </w:p>
        </w:tc>
        <w:tc>
          <w:tcPr>
            <w:tcW w:w="389" w:type="pct"/>
            <w:vAlign w:val="center"/>
          </w:tcPr>
          <w:p w14:paraId="12EBC721" w14:textId="36BF2053" w:rsidR="002E7F83" w:rsidRPr="002E7F83" w:rsidRDefault="002E7F83" w:rsidP="002E7F83">
            <w:pPr>
              <w:jc w:val="center"/>
              <w:rPr>
                <w:color w:val="000000"/>
                <w:sz w:val="20"/>
                <w:szCs w:val="20"/>
              </w:rPr>
            </w:pPr>
            <w:r w:rsidRPr="002E7F83">
              <w:rPr>
                <w:color w:val="000000"/>
                <w:sz w:val="20"/>
                <w:szCs w:val="20"/>
              </w:rPr>
              <w:t>43,1930</w:t>
            </w:r>
          </w:p>
        </w:tc>
      </w:tr>
      <w:tr w:rsidR="002E7F83" w:rsidRPr="00C611C2" w14:paraId="090DDD12" w14:textId="77777777" w:rsidTr="00FE673D">
        <w:trPr>
          <w:cantSplit/>
          <w:trHeight w:val="23"/>
        </w:trPr>
        <w:tc>
          <w:tcPr>
            <w:tcW w:w="1132" w:type="pct"/>
            <w:shd w:val="clear" w:color="auto" w:fill="auto"/>
            <w:vAlign w:val="center"/>
            <w:hideMark/>
          </w:tcPr>
          <w:p w14:paraId="7693E571" w14:textId="77777777" w:rsidR="002E7F83" w:rsidRPr="00C611C2" w:rsidRDefault="002E7F83" w:rsidP="002E7F83">
            <w:pPr>
              <w:jc w:val="center"/>
              <w:rPr>
                <w:color w:val="000000"/>
                <w:sz w:val="20"/>
                <w:szCs w:val="20"/>
              </w:rPr>
            </w:pPr>
            <w:r w:rsidRPr="00C611C2">
              <w:rPr>
                <w:color w:val="000000"/>
                <w:sz w:val="20"/>
                <w:szCs w:val="20"/>
              </w:rPr>
              <w:t>Потери в тепловых сетях</w:t>
            </w:r>
          </w:p>
        </w:tc>
        <w:tc>
          <w:tcPr>
            <w:tcW w:w="354" w:type="pct"/>
            <w:shd w:val="clear" w:color="auto" w:fill="auto"/>
            <w:vAlign w:val="center"/>
            <w:hideMark/>
          </w:tcPr>
          <w:p w14:paraId="22D60CA0" w14:textId="77777777" w:rsidR="002E7F83" w:rsidRPr="00C611C2" w:rsidRDefault="002E7F83" w:rsidP="002E7F83">
            <w:pPr>
              <w:jc w:val="center"/>
              <w:rPr>
                <w:color w:val="000000"/>
                <w:sz w:val="20"/>
                <w:szCs w:val="20"/>
              </w:rPr>
            </w:pPr>
            <w:r w:rsidRPr="00C611C2">
              <w:rPr>
                <w:color w:val="000000"/>
                <w:sz w:val="20"/>
                <w:szCs w:val="20"/>
              </w:rPr>
              <w:t>тыс. Гкал</w:t>
            </w:r>
          </w:p>
        </w:tc>
        <w:tc>
          <w:tcPr>
            <w:tcW w:w="391" w:type="pct"/>
            <w:shd w:val="clear" w:color="auto" w:fill="auto"/>
            <w:noWrap/>
            <w:vAlign w:val="center"/>
            <w:hideMark/>
          </w:tcPr>
          <w:p w14:paraId="08AF113F" w14:textId="77777777" w:rsidR="002E7F83" w:rsidRPr="00C611C2" w:rsidRDefault="002E7F83" w:rsidP="002E7F83">
            <w:pPr>
              <w:jc w:val="center"/>
              <w:rPr>
                <w:color w:val="000000"/>
                <w:sz w:val="20"/>
                <w:szCs w:val="20"/>
              </w:rPr>
            </w:pPr>
            <w:r w:rsidRPr="00C611C2">
              <w:rPr>
                <w:color w:val="000000"/>
                <w:sz w:val="20"/>
                <w:szCs w:val="20"/>
              </w:rPr>
              <w:t>-</w:t>
            </w:r>
          </w:p>
        </w:tc>
        <w:tc>
          <w:tcPr>
            <w:tcW w:w="391" w:type="pct"/>
            <w:shd w:val="clear" w:color="auto" w:fill="auto"/>
            <w:noWrap/>
            <w:vAlign w:val="center"/>
            <w:hideMark/>
          </w:tcPr>
          <w:p w14:paraId="3F355D6D" w14:textId="26D7F5C3" w:rsidR="002E7F83" w:rsidRPr="002E7F83" w:rsidRDefault="002E7F83" w:rsidP="002E7F83">
            <w:pPr>
              <w:jc w:val="center"/>
              <w:rPr>
                <w:color w:val="000000"/>
                <w:sz w:val="20"/>
                <w:szCs w:val="20"/>
              </w:rPr>
            </w:pPr>
            <w:r w:rsidRPr="002E7F83">
              <w:rPr>
                <w:color w:val="000000"/>
                <w:sz w:val="20"/>
                <w:szCs w:val="20"/>
              </w:rPr>
              <w:t>0,708</w:t>
            </w:r>
          </w:p>
        </w:tc>
        <w:tc>
          <w:tcPr>
            <w:tcW w:w="391" w:type="pct"/>
            <w:shd w:val="clear" w:color="auto" w:fill="auto"/>
            <w:vAlign w:val="center"/>
          </w:tcPr>
          <w:p w14:paraId="7D4DF9A2" w14:textId="71D3D428" w:rsidR="002E7F83" w:rsidRPr="002E7F83" w:rsidRDefault="002E7F83" w:rsidP="002E7F83">
            <w:pPr>
              <w:jc w:val="center"/>
              <w:rPr>
                <w:color w:val="000000"/>
                <w:sz w:val="20"/>
                <w:szCs w:val="20"/>
              </w:rPr>
            </w:pPr>
            <w:r w:rsidRPr="002E7F83">
              <w:rPr>
                <w:color w:val="000000"/>
                <w:sz w:val="20"/>
                <w:szCs w:val="20"/>
              </w:rPr>
              <w:t>1,2179</w:t>
            </w:r>
          </w:p>
        </w:tc>
        <w:tc>
          <w:tcPr>
            <w:tcW w:w="391" w:type="pct"/>
            <w:shd w:val="clear" w:color="auto" w:fill="auto"/>
            <w:vAlign w:val="center"/>
          </w:tcPr>
          <w:p w14:paraId="336EB04B" w14:textId="30CF8119" w:rsidR="002E7F83" w:rsidRPr="002E7F83" w:rsidRDefault="002E7F83" w:rsidP="002E7F83">
            <w:pPr>
              <w:jc w:val="center"/>
              <w:rPr>
                <w:color w:val="000000"/>
                <w:sz w:val="20"/>
                <w:szCs w:val="20"/>
              </w:rPr>
            </w:pPr>
            <w:r w:rsidRPr="002E7F83">
              <w:rPr>
                <w:color w:val="000000"/>
                <w:sz w:val="20"/>
                <w:szCs w:val="20"/>
              </w:rPr>
              <w:t>1,7170</w:t>
            </w:r>
          </w:p>
        </w:tc>
        <w:tc>
          <w:tcPr>
            <w:tcW w:w="391" w:type="pct"/>
            <w:shd w:val="clear" w:color="auto" w:fill="auto"/>
            <w:vAlign w:val="center"/>
          </w:tcPr>
          <w:p w14:paraId="386DEB36" w14:textId="2927A4F9" w:rsidR="002E7F83" w:rsidRPr="002E7F83" w:rsidRDefault="002E7F83" w:rsidP="002E7F83">
            <w:pPr>
              <w:jc w:val="center"/>
              <w:rPr>
                <w:color w:val="000000"/>
                <w:sz w:val="20"/>
                <w:szCs w:val="20"/>
              </w:rPr>
            </w:pPr>
            <w:r w:rsidRPr="002E7F83">
              <w:rPr>
                <w:color w:val="000000"/>
                <w:sz w:val="20"/>
                <w:szCs w:val="20"/>
              </w:rPr>
              <w:t>2,2057</w:t>
            </w:r>
          </w:p>
        </w:tc>
        <w:tc>
          <w:tcPr>
            <w:tcW w:w="391" w:type="pct"/>
            <w:shd w:val="clear" w:color="auto" w:fill="auto"/>
            <w:vAlign w:val="center"/>
          </w:tcPr>
          <w:p w14:paraId="6BE558C5" w14:textId="596618F8" w:rsidR="002E7F83" w:rsidRPr="002E7F83" w:rsidRDefault="002E7F83" w:rsidP="002E7F83">
            <w:pPr>
              <w:jc w:val="center"/>
              <w:rPr>
                <w:color w:val="000000"/>
                <w:sz w:val="20"/>
                <w:szCs w:val="20"/>
              </w:rPr>
            </w:pPr>
            <w:r w:rsidRPr="002E7F83">
              <w:rPr>
                <w:color w:val="000000"/>
                <w:sz w:val="20"/>
                <w:szCs w:val="20"/>
              </w:rPr>
              <w:t>2,6840</w:t>
            </w:r>
          </w:p>
        </w:tc>
        <w:tc>
          <w:tcPr>
            <w:tcW w:w="390" w:type="pct"/>
            <w:shd w:val="clear" w:color="auto" w:fill="auto"/>
            <w:vAlign w:val="center"/>
          </w:tcPr>
          <w:p w14:paraId="588B7BD2" w14:textId="6301C23C" w:rsidR="002E7F83" w:rsidRPr="002E7F83" w:rsidRDefault="002E7F83" w:rsidP="002E7F83">
            <w:pPr>
              <w:jc w:val="center"/>
              <w:rPr>
                <w:color w:val="000000"/>
                <w:sz w:val="20"/>
                <w:szCs w:val="20"/>
              </w:rPr>
            </w:pPr>
            <w:r w:rsidRPr="002E7F83">
              <w:rPr>
                <w:color w:val="000000"/>
                <w:sz w:val="20"/>
                <w:szCs w:val="20"/>
              </w:rPr>
              <w:t>3,1518</w:t>
            </w:r>
          </w:p>
        </w:tc>
        <w:tc>
          <w:tcPr>
            <w:tcW w:w="389" w:type="pct"/>
            <w:vAlign w:val="center"/>
          </w:tcPr>
          <w:p w14:paraId="7A1A03AC" w14:textId="78659731" w:rsidR="002E7F83" w:rsidRPr="002E7F83" w:rsidRDefault="002E7F83" w:rsidP="002E7F83">
            <w:pPr>
              <w:jc w:val="center"/>
              <w:rPr>
                <w:color w:val="000000"/>
                <w:sz w:val="20"/>
                <w:szCs w:val="20"/>
              </w:rPr>
            </w:pPr>
            <w:r w:rsidRPr="002E7F83">
              <w:rPr>
                <w:color w:val="000000"/>
                <w:sz w:val="20"/>
                <w:szCs w:val="20"/>
              </w:rPr>
              <w:t>3,6092</w:t>
            </w:r>
          </w:p>
        </w:tc>
        <w:tc>
          <w:tcPr>
            <w:tcW w:w="389" w:type="pct"/>
            <w:vAlign w:val="center"/>
          </w:tcPr>
          <w:p w14:paraId="530BDC43" w14:textId="269A4C4E" w:rsidR="002E7F83" w:rsidRPr="002E7F83" w:rsidRDefault="002E7F83" w:rsidP="002E7F83">
            <w:pPr>
              <w:jc w:val="center"/>
              <w:rPr>
                <w:color w:val="000000"/>
                <w:sz w:val="20"/>
                <w:szCs w:val="20"/>
              </w:rPr>
            </w:pPr>
            <w:r w:rsidRPr="002E7F83">
              <w:rPr>
                <w:color w:val="000000"/>
                <w:sz w:val="20"/>
                <w:szCs w:val="20"/>
              </w:rPr>
              <w:t>4,0562</w:t>
            </w:r>
          </w:p>
        </w:tc>
      </w:tr>
      <w:tr w:rsidR="002E7F83" w:rsidRPr="00C611C2" w14:paraId="69DE40D4" w14:textId="77777777" w:rsidTr="00FE673D">
        <w:trPr>
          <w:cantSplit/>
          <w:trHeight w:val="23"/>
        </w:trPr>
        <w:tc>
          <w:tcPr>
            <w:tcW w:w="1132" w:type="pct"/>
            <w:shd w:val="clear" w:color="auto" w:fill="auto"/>
            <w:vAlign w:val="center"/>
            <w:hideMark/>
          </w:tcPr>
          <w:p w14:paraId="73E6B023" w14:textId="77777777" w:rsidR="002E7F83" w:rsidRPr="00C611C2" w:rsidRDefault="002E7F83" w:rsidP="002E7F83">
            <w:pPr>
              <w:jc w:val="center"/>
              <w:rPr>
                <w:color w:val="000000"/>
                <w:sz w:val="20"/>
                <w:szCs w:val="20"/>
              </w:rPr>
            </w:pPr>
            <w:r w:rsidRPr="00C611C2">
              <w:rPr>
                <w:color w:val="000000"/>
                <w:sz w:val="20"/>
                <w:szCs w:val="20"/>
              </w:rPr>
              <w:t>Полезный отпуск потребителям</w:t>
            </w:r>
          </w:p>
        </w:tc>
        <w:tc>
          <w:tcPr>
            <w:tcW w:w="354" w:type="pct"/>
            <w:shd w:val="clear" w:color="auto" w:fill="auto"/>
            <w:vAlign w:val="center"/>
            <w:hideMark/>
          </w:tcPr>
          <w:p w14:paraId="74001C2F" w14:textId="77777777" w:rsidR="002E7F83" w:rsidRPr="00C611C2" w:rsidRDefault="002E7F83" w:rsidP="002E7F83">
            <w:pPr>
              <w:jc w:val="center"/>
              <w:rPr>
                <w:color w:val="000000"/>
                <w:sz w:val="20"/>
                <w:szCs w:val="20"/>
              </w:rPr>
            </w:pPr>
            <w:r w:rsidRPr="00C611C2">
              <w:rPr>
                <w:color w:val="000000"/>
                <w:sz w:val="20"/>
                <w:szCs w:val="20"/>
              </w:rPr>
              <w:t>тыс. Гкал</w:t>
            </w:r>
          </w:p>
        </w:tc>
        <w:tc>
          <w:tcPr>
            <w:tcW w:w="391" w:type="pct"/>
            <w:shd w:val="clear" w:color="auto" w:fill="auto"/>
            <w:noWrap/>
            <w:vAlign w:val="center"/>
            <w:hideMark/>
          </w:tcPr>
          <w:p w14:paraId="43461F73" w14:textId="77777777" w:rsidR="002E7F83" w:rsidRPr="00C611C2" w:rsidRDefault="002E7F83" w:rsidP="002E7F83">
            <w:pPr>
              <w:jc w:val="center"/>
              <w:rPr>
                <w:color w:val="000000"/>
                <w:sz w:val="20"/>
                <w:szCs w:val="20"/>
              </w:rPr>
            </w:pPr>
            <w:r w:rsidRPr="00C611C2">
              <w:rPr>
                <w:color w:val="000000"/>
                <w:sz w:val="20"/>
                <w:szCs w:val="20"/>
              </w:rPr>
              <w:t>-</w:t>
            </w:r>
          </w:p>
        </w:tc>
        <w:tc>
          <w:tcPr>
            <w:tcW w:w="391" w:type="pct"/>
            <w:shd w:val="clear" w:color="auto" w:fill="auto"/>
            <w:noWrap/>
            <w:vAlign w:val="center"/>
            <w:hideMark/>
          </w:tcPr>
          <w:p w14:paraId="743159AA" w14:textId="7FB957B2" w:rsidR="002E7F83" w:rsidRPr="002E7F83" w:rsidRDefault="002E7F83" w:rsidP="002E7F83">
            <w:pPr>
              <w:jc w:val="center"/>
              <w:rPr>
                <w:color w:val="000000"/>
                <w:sz w:val="20"/>
                <w:szCs w:val="20"/>
              </w:rPr>
            </w:pPr>
            <w:r w:rsidRPr="002E7F83">
              <w:rPr>
                <w:color w:val="000000"/>
                <w:sz w:val="20"/>
                <w:szCs w:val="20"/>
              </w:rPr>
              <w:t>6,371</w:t>
            </w:r>
          </w:p>
        </w:tc>
        <w:tc>
          <w:tcPr>
            <w:tcW w:w="391" w:type="pct"/>
            <w:shd w:val="clear" w:color="auto" w:fill="auto"/>
            <w:vAlign w:val="center"/>
          </w:tcPr>
          <w:p w14:paraId="2449B543" w14:textId="624A681E" w:rsidR="002E7F83" w:rsidRPr="002E7F83" w:rsidRDefault="002E7F83" w:rsidP="002E7F83">
            <w:pPr>
              <w:jc w:val="center"/>
              <w:rPr>
                <w:color w:val="000000"/>
                <w:sz w:val="20"/>
                <w:szCs w:val="20"/>
              </w:rPr>
            </w:pPr>
            <w:r w:rsidRPr="002E7F83">
              <w:rPr>
                <w:color w:val="000000"/>
                <w:sz w:val="20"/>
                <w:szCs w:val="20"/>
              </w:rPr>
              <w:t>11,0516</w:t>
            </w:r>
          </w:p>
        </w:tc>
        <w:tc>
          <w:tcPr>
            <w:tcW w:w="391" w:type="pct"/>
            <w:shd w:val="clear" w:color="auto" w:fill="auto"/>
            <w:vAlign w:val="center"/>
          </w:tcPr>
          <w:p w14:paraId="3ABB9166" w14:textId="3B123249" w:rsidR="002E7F83" w:rsidRPr="002E7F83" w:rsidRDefault="002E7F83" w:rsidP="002E7F83">
            <w:pPr>
              <w:jc w:val="center"/>
              <w:rPr>
                <w:color w:val="000000"/>
                <w:sz w:val="20"/>
                <w:szCs w:val="20"/>
              </w:rPr>
            </w:pPr>
            <w:r w:rsidRPr="002E7F83">
              <w:rPr>
                <w:color w:val="000000"/>
                <w:sz w:val="20"/>
                <w:szCs w:val="20"/>
              </w:rPr>
              <w:t>15,7324</w:t>
            </w:r>
          </w:p>
        </w:tc>
        <w:tc>
          <w:tcPr>
            <w:tcW w:w="391" w:type="pct"/>
            <w:shd w:val="clear" w:color="auto" w:fill="auto"/>
            <w:vAlign w:val="center"/>
          </w:tcPr>
          <w:p w14:paraId="48C5C986" w14:textId="1592C5C4" w:rsidR="002E7F83" w:rsidRPr="002E7F83" w:rsidRDefault="002E7F83" w:rsidP="002E7F83">
            <w:pPr>
              <w:jc w:val="center"/>
              <w:rPr>
                <w:color w:val="000000"/>
                <w:sz w:val="20"/>
                <w:szCs w:val="20"/>
              </w:rPr>
            </w:pPr>
            <w:r w:rsidRPr="002E7F83">
              <w:rPr>
                <w:color w:val="000000"/>
                <w:sz w:val="20"/>
                <w:szCs w:val="20"/>
              </w:rPr>
              <w:t>20,4133</w:t>
            </w:r>
          </w:p>
        </w:tc>
        <w:tc>
          <w:tcPr>
            <w:tcW w:w="391" w:type="pct"/>
            <w:shd w:val="clear" w:color="auto" w:fill="auto"/>
            <w:vAlign w:val="center"/>
          </w:tcPr>
          <w:p w14:paraId="66D100DB" w14:textId="7F6734C4" w:rsidR="002E7F83" w:rsidRPr="002E7F83" w:rsidRDefault="002E7F83" w:rsidP="002E7F83">
            <w:pPr>
              <w:jc w:val="center"/>
              <w:rPr>
                <w:color w:val="000000"/>
                <w:sz w:val="20"/>
                <w:szCs w:val="20"/>
              </w:rPr>
            </w:pPr>
            <w:r w:rsidRPr="002E7F83">
              <w:rPr>
                <w:color w:val="000000"/>
                <w:sz w:val="20"/>
                <w:szCs w:val="20"/>
              </w:rPr>
              <w:t>25,0942</w:t>
            </w:r>
          </w:p>
        </w:tc>
        <w:tc>
          <w:tcPr>
            <w:tcW w:w="390" w:type="pct"/>
            <w:shd w:val="clear" w:color="auto" w:fill="auto"/>
            <w:vAlign w:val="center"/>
          </w:tcPr>
          <w:p w14:paraId="7B1AAFF7" w14:textId="497C9927" w:rsidR="002E7F83" w:rsidRPr="002E7F83" w:rsidRDefault="002E7F83" w:rsidP="002E7F83">
            <w:pPr>
              <w:jc w:val="center"/>
              <w:rPr>
                <w:color w:val="000000"/>
                <w:sz w:val="20"/>
                <w:szCs w:val="20"/>
              </w:rPr>
            </w:pPr>
            <w:r w:rsidRPr="002E7F83">
              <w:rPr>
                <w:color w:val="000000"/>
                <w:sz w:val="20"/>
                <w:szCs w:val="20"/>
              </w:rPr>
              <w:t>29,7750</w:t>
            </w:r>
          </w:p>
        </w:tc>
        <w:tc>
          <w:tcPr>
            <w:tcW w:w="389" w:type="pct"/>
            <w:vAlign w:val="center"/>
          </w:tcPr>
          <w:p w14:paraId="49DD91D6" w14:textId="0BA8A4F3" w:rsidR="002E7F83" w:rsidRPr="002E7F83" w:rsidRDefault="002E7F83" w:rsidP="002E7F83">
            <w:pPr>
              <w:jc w:val="center"/>
              <w:rPr>
                <w:color w:val="000000"/>
                <w:sz w:val="20"/>
                <w:szCs w:val="20"/>
              </w:rPr>
            </w:pPr>
            <w:r w:rsidRPr="002E7F83">
              <w:rPr>
                <w:color w:val="000000"/>
                <w:sz w:val="20"/>
                <w:szCs w:val="20"/>
              </w:rPr>
              <w:t>34,4559</w:t>
            </w:r>
          </w:p>
        </w:tc>
        <w:tc>
          <w:tcPr>
            <w:tcW w:w="389" w:type="pct"/>
            <w:vAlign w:val="center"/>
          </w:tcPr>
          <w:p w14:paraId="5430A95D" w14:textId="4A0B7373" w:rsidR="002E7F83" w:rsidRPr="002E7F83" w:rsidRDefault="002E7F83" w:rsidP="002E7F83">
            <w:pPr>
              <w:jc w:val="center"/>
              <w:rPr>
                <w:color w:val="000000"/>
                <w:sz w:val="20"/>
                <w:szCs w:val="20"/>
              </w:rPr>
            </w:pPr>
            <w:r w:rsidRPr="002E7F83">
              <w:rPr>
                <w:color w:val="000000"/>
                <w:sz w:val="20"/>
                <w:szCs w:val="20"/>
              </w:rPr>
              <w:t>39,1368</w:t>
            </w:r>
          </w:p>
        </w:tc>
      </w:tr>
      <w:tr w:rsidR="00262656" w:rsidRPr="00C611C2" w14:paraId="7AE9AA76" w14:textId="77777777" w:rsidTr="009E5D0D">
        <w:trPr>
          <w:cantSplit/>
          <w:trHeight w:val="23"/>
        </w:trPr>
        <w:tc>
          <w:tcPr>
            <w:tcW w:w="1132" w:type="pct"/>
            <w:shd w:val="clear" w:color="auto" w:fill="auto"/>
            <w:vAlign w:val="center"/>
            <w:hideMark/>
          </w:tcPr>
          <w:p w14:paraId="0E6A0260" w14:textId="77777777" w:rsidR="00262656" w:rsidRPr="00C611C2" w:rsidRDefault="00262656" w:rsidP="00262656">
            <w:pPr>
              <w:jc w:val="center"/>
              <w:rPr>
                <w:color w:val="000000"/>
                <w:sz w:val="20"/>
                <w:szCs w:val="20"/>
              </w:rPr>
            </w:pPr>
            <w:r w:rsidRPr="00C611C2">
              <w:rPr>
                <w:color w:val="000000"/>
                <w:sz w:val="20"/>
                <w:szCs w:val="20"/>
              </w:rPr>
              <w:t>Структура топливного баланса</w:t>
            </w:r>
          </w:p>
        </w:tc>
        <w:tc>
          <w:tcPr>
            <w:tcW w:w="354" w:type="pct"/>
            <w:shd w:val="clear" w:color="auto" w:fill="auto"/>
            <w:vAlign w:val="center"/>
            <w:hideMark/>
          </w:tcPr>
          <w:p w14:paraId="13E9CBEF" w14:textId="77777777" w:rsidR="00262656" w:rsidRPr="00C611C2" w:rsidRDefault="00262656" w:rsidP="00262656">
            <w:pPr>
              <w:jc w:val="center"/>
              <w:rPr>
                <w:color w:val="000000"/>
                <w:sz w:val="20"/>
                <w:szCs w:val="20"/>
              </w:rPr>
            </w:pPr>
            <w:r w:rsidRPr="00C611C2">
              <w:rPr>
                <w:color w:val="000000"/>
                <w:sz w:val="20"/>
                <w:szCs w:val="20"/>
              </w:rPr>
              <w:t>%</w:t>
            </w:r>
          </w:p>
        </w:tc>
        <w:tc>
          <w:tcPr>
            <w:tcW w:w="391" w:type="pct"/>
            <w:shd w:val="clear" w:color="auto" w:fill="auto"/>
            <w:noWrap/>
            <w:vAlign w:val="center"/>
            <w:hideMark/>
          </w:tcPr>
          <w:p w14:paraId="0B414600" w14:textId="77777777" w:rsidR="00262656" w:rsidRPr="00C611C2" w:rsidRDefault="00262656" w:rsidP="00262656">
            <w:pPr>
              <w:jc w:val="center"/>
              <w:rPr>
                <w:color w:val="000000"/>
                <w:sz w:val="20"/>
                <w:szCs w:val="20"/>
              </w:rPr>
            </w:pPr>
            <w:r w:rsidRPr="00C611C2">
              <w:rPr>
                <w:color w:val="000000"/>
                <w:sz w:val="20"/>
                <w:szCs w:val="20"/>
              </w:rPr>
              <w:t>-</w:t>
            </w:r>
          </w:p>
        </w:tc>
        <w:tc>
          <w:tcPr>
            <w:tcW w:w="391" w:type="pct"/>
            <w:shd w:val="clear" w:color="auto" w:fill="auto"/>
            <w:noWrap/>
            <w:vAlign w:val="center"/>
            <w:hideMark/>
          </w:tcPr>
          <w:p w14:paraId="62272DFD" w14:textId="77777777" w:rsidR="00262656" w:rsidRPr="002E7F83" w:rsidRDefault="00262656" w:rsidP="00262656">
            <w:pPr>
              <w:jc w:val="center"/>
              <w:rPr>
                <w:color w:val="000000"/>
                <w:sz w:val="20"/>
                <w:szCs w:val="20"/>
              </w:rPr>
            </w:pPr>
            <w:r w:rsidRPr="002E7F83">
              <w:rPr>
                <w:color w:val="000000"/>
                <w:sz w:val="20"/>
                <w:szCs w:val="20"/>
              </w:rPr>
              <w:t>-</w:t>
            </w:r>
          </w:p>
        </w:tc>
        <w:tc>
          <w:tcPr>
            <w:tcW w:w="391" w:type="pct"/>
            <w:shd w:val="clear" w:color="auto" w:fill="auto"/>
            <w:vAlign w:val="center"/>
          </w:tcPr>
          <w:p w14:paraId="141C2166" w14:textId="77777777" w:rsidR="00262656" w:rsidRPr="002E7F83" w:rsidRDefault="00262656" w:rsidP="00262656">
            <w:pPr>
              <w:jc w:val="center"/>
              <w:rPr>
                <w:color w:val="000000"/>
                <w:sz w:val="20"/>
                <w:szCs w:val="20"/>
              </w:rPr>
            </w:pPr>
            <w:r w:rsidRPr="002E7F83">
              <w:rPr>
                <w:color w:val="000000"/>
                <w:sz w:val="20"/>
                <w:szCs w:val="20"/>
              </w:rPr>
              <w:t>-</w:t>
            </w:r>
          </w:p>
        </w:tc>
        <w:tc>
          <w:tcPr>
            <w:tcW w:w="391" w:type="pct"/>
            <w:shd w:val="clear" w:color="auto" w:fill="auto"/>
            <w:vAlign w:val="center"/>
          </w:tcPr>
          <w:p w14:paraId="1639FB68" w14:textId="77777777" w:rsidR="00262656" w:rsidRPr="002E7F83" w:rsidRDefault="00262656" w:rsidP="00262656">
            <w:pPr>
              <w:jc w:val="center"/>
              <w:rPr>
                <w:color w:val="000000"/>
                <w:sz w:val="20"/>
                <w:szCs w:val="20"/>
              </w:rPr>
            </w:pPr>
            <w:r w:rsidRPr="002E7F83">
              <w:rPr>
                <w:color w:val="000000"/>
                <w:sz w:val="20"/>
                <w:szCs w:val="20"/>
              </w:rPr>
              <w:t>-</w:t>
            </w:r>
          </w:p>
        </w:tc>
        <w:tc>
          <w:tcPr>
            <w:tcW w:w="391" w:type="pct"/>
            <w:shd w:val="clear" w:color="auto" w:fill="auto"/>
            <w:vAlign w:val="center"/>
          </w:tcPr>
          <w:p w14:paraId="496E84D8" w14:textId="77777777" w:rsidR="00262656" w:rsidRPr="002E7F83" w:rsidRDefault="00262656" w:rsidP="00262656">
            <w:pPr>
              <w:jc w:val="center"/>
              <w:rPr>
                <w:color w:val="000000"/>
                <w:sz w:val="20"/>
                <w:szCs w:val="20"/>
              </w:rPr>
            </w:pPr>
            <w:r w:rsidRPr="002E7F83">
              <w:rPr>
                <w:color w:val="000000"/>
                <w:sz w:val="20"/>
                <w:szCs w:val="20"/>
              </w:rPr>
              <w:t>-</w:t>
            </w:r>
          </w:p>
        </w:tc>
        <w:tc>
          <w:tcPr>
            <w:tcW w:w="391" w:type="pct"/>
            <w:shd w:val="clear" w:color="auto" w:fill="auto"/>
            <w:vAlign w:val="center"/>
          </w:tcPr>
          <w:p w14:paraId="2FEB37EC" w14:textId="77777777" w:rsidR="00262656" w:rsidRPr="002E7F83" w:rsidRDefault="00262656" w:rsidP="00262656">
            <w:pPr>
              <w:jc w:val="center"/>
              <w:rPr>
                <w:color w:val="000000"/>
                <w:sz w:val="20"/>
                <w:szCs w:val="20"/>
              </w:rPr>
            </w:pPr>
            <w:r w:rsidRPr="002E7F83">
              <w:rPr>
                <w:color w:val="000000"/>
                <w:sz w:val="20"/>
                <w:szCs w:val="20"/>
              </w:rPr>
              <w:t>-</w:t>
            </w:r>
          </w:p>
        </w:tc>
        <w:tc>
          <w:tcPr>
            <w:tcW w:w="390" w:type="pct"/>
            <w:shd w:val="clear" w:color="auto" w:fill="auto"/>
            <w:vAlign w:val="center"/>
          </w:tcPr>
          <w:p w14:paraId="6DCD3053" w14:textId="694648F3" w:rsidR="00262656" w:rsidRPr="002E7F83" w:rsidRDefault="00262656" w:rsidP="00262656">
            <w:pPr>
              <w:jc w:val="center"/>
              <w:rPr>
                <w:color w:val="000000"/>
                <w:sz w:val="20"/>
                <w:szCs w:val="20"/>
              </w:rPr>
            </w:pPr>
            <w:r w:rsidRPr="002E7F83">
              <w:rPr>
                <w:color w:val="000000"/>
                <w:sz w:val="20"/>
                <w:szCs w:val="20"/>
              </w:rPr>
              <w:t>-</w:t>
            </w:r>
          </w:p>
        </w:tc>
        <w:tc>
          <w:tcPr>
            <w:tcW w:w="389" w:type="pct"/>
            <w:vAlign w:val="center"/>
          </w:tcPr>
          <w:p w14:paraId="73C3C6F3" w14:textId="48698A76" w:rsidR="00262656" w:rsidRPr="002E7F83" w:rsidRDefault="00262656" w:rsidP="00262656">
            <w:pPr>
              <w:jc w:val="center"/>
              <w:rPr>
                <w:color w:val="000000"/>
                <w:sz w:val="20"/>
                <w:szCs w:val="20"/>
              </w:rPr>
            </w:pPr>
            <w:r w:rsidRPr="002E7F83">
              <w:rPr>
                <w:color w:val="000000"/>
                <w:sz w:val="20"/>
                <w:szCs w:val="20"/>
              </w:rPr>
              <w:t>-</w:t>
            </w:r>
          </w:p>
        </w:tc>
        <w:tc>
          <w:tcPr>
            <w:tcW w:w="389" w:type="pct"/>
            <w:vAlign w:val="center"/>
          </w:tcPr>
          <w:p w14:paraId="38B46093" w14:textId="13F1B832" w:rsidR="00262656" w:rsidRPr="002E7F83" w:rsidRDefault="00262656" w:rsidP="00262656">
            <w:pPr>
              <w:jc w:val="center"/>
              <w:rPr>
                <w:color w:val="000000"/>
                <w:sz w:val="20"/>
                <w:szCs w:val="20"/>
              </w:rPr>
            </w:pPr>
            <w:r w:rsidRPr="002E7F83">
              <w:rPr>
                <w:color w:val="000000"/>
                <w:sz w:val="20"/>
                <w:szCs w:val="20"/>
              </w:rPr>
              <w:t>-</w:t>
            </w:r>
          </w:p>
        </w:tc>
      </w:tr>
      <w:tr w:rsidR="00C25F09" w:rsidRPr="00C611C2" w14:paraId="1575D638" w14:textId="77777777" w:rsidTr="00FE673D">
        <w:trPr>
          <w:cantSplit/>
          <w:trHeight w:val="23"/>
        </w:trPr>
        <w:tc>
          <w:tcPr>
            <w:tcW w:w="1132" w:type="pct"/>
            <w:shd w:val="clear" w:color="auto" w:fill="auto"/>
            <w:vAlign w:val="center"/>
            <w:hideMark/>
          </w:tcPr>
          <w:p w14:paraId="713D6082" w14:textId="77777777" w:rsidR="00C25F09" w:rsidRPr="00C611C2" w:rsidRDefault="00C25F09" w:rsidP="00C25F09">
            <w:pPr>
              <w:jc w:val="center"/>
              <w:rPr>
                <w:color w:val="000000"/>
                <w:sz w:val="20"/>
                <w:szCs w:val="20"/>
              </w:rPr>
            </w:pPr>
            <w:r w:rsidRPr="00C611C2">
              <w:rPr>
                <w:color w:val="000000"/>
                <w:sz w:val="20"/>
                <w:szCs w:val="20"/>
              </w:rPr>
              <w:t xml:space="preserve">Природный газ </w:t>
            </w:r>
          </w:p>
        </w:tc>
        <w:tc>
          <w:tcPr>
            <w:tcW w:w="354" w:type="pct"/>
            <w:shd w:val="clear" w:color="auto" w:fill="auto"/>
            <w:vAlign w:val="center"/>
            <w:hideMark/>
          </w:tcPr>
          <w:p w14:paraId="5AAC4DF1" w14:textId="77777777" w:rsidR="00C25F09" w:rsidRPr="00C611C2" w:rsidRDefault="00C25F09" w:rsidP="00C25F09">
            <w:pPr>
              <w:jc w:val="center"/>
              <w:rPr>
                <w:color w:val="000000"/>
                <w:sz w:val="20"/>
                <w:szCs w:val="20"/>
              </w:rPr>
            </w:pPr>
            <w:r w:rsidRPr="00C611C2">
              <w:rPr>
                <w:color w:val="000000"/>
                <w:sz w:val="20"/>
                <w:szCs w:val="20"/>
              </w:rPr>
              <w:t>%</w:t>
            </w:r>
          </w:p>
        </w:tc>
        <w:tc>
          <w:tcPr>
            <w:tcW w:w="391" w:type="pct"/>
            <w:shd w:val="clear" w:color="auto" w:fill="auto"/>
            <w:noWrap/>
            <w:vAlign w:val="center"/>
            <w:hideMark/>
          </w:tcPr>
          <w:p w14:paraId="1F36F3FD" w14:textId="77777777" w:rsidR="00C25F09" w:rsidRPr="00C611C2" w:rsidRDefault="00C25F09" w:rsidP="00C25F09">
            <w:pPr>
              <w:jc w:val="center"/>
              <w:rPr>
                <w:color w:val="000000"/>
                <w:sz w:val="20"/>
                <w:szCs w:val="20"/>
              </w:rPr>
            </w:pPr>
            <w:r w:rsidRPr="00C611C2">
              <w:rPr>
                <w:color w:val="000000"/>
                <w:sz w:val="20"/>
                <w:szCs w:val="20"/>
              </w:rPr>
              <w:t>-</w:t>
            </w:r>
          </w:p>
        </w:tc>
        <w:tc>
          <w:tcPr>
            <w:tcW w:w="391" w:type="pct"/>
            <w:shd w:val="clear" w:color="auto" w:fill="auto"/>
            <w:noWrap/>
            <w:vAlign w:val="center"/>
            <w:hideMark/>
          </w:tcPr>
          <w:p w14:paraId="1A3AF7CC" w14:textId="0AC54A90" w:rsidR="00C25F09" w:rsidRPr="002E7F83" w:rsidRDefault="00C25F09" w:rsidP="00C25F09">
            <w:pPr>
              <w:jc w:val="center"/>
              <w:rPr>
                <w:color w:val="000000"/>
                <w:sz w:val="20"/>
                <w:szCs w:val="20"/>
              </w:rPr>
            </w:pPr>
            <w:r w:rsidRPr="002E7F83">
              <w:rPr>
                <w:color w:val="000000"/>
                <w:sz w:val="20"/>
                <w:szCs w:val="20"/>
              </w:rPr>
              <w:t>100%</w:t>
            </w:r>
          </w:p>
        </w:tc>
        <w:tc>
          <w:tcPr>
            <w:tcW w:w="391" w:type="pct"/>
            <w:shd w:val="clear" w:color="auto" w:fill="auto"/>
            <w:vAlign w:val="center"/>
          </w:tcPr>
          <w:p w14:paraId="6340FA24" w14:textId="62ABB9C8" w:rsidR="00C25F09" w:rsidRPr="002E7F83" w:rsidRDefault="00C25F09" w:rsidP="00C25F09">
            <w:pPr>
              <w:jc w:val="center"/>
              <w:rPr>
                <w:color w:val="000000"/>
                <w:sz w:val="20"/>
                <w:szCs w:val="20"/>
              </w:rPr>
            </w:pPr>
            <w:r w:rsidRPr="002E7F83">
              <w:rPr>
                <w:color w:val="000000"/>
                <w:sz w:val="20"/>
                <w:szCs w:val="20"/>
              </w:rPr>
              <w:t>100%</w:t>
            </w:r>
          </w:p>
        </w:tc>
        <w:tc>
          <w:tcPr>
            <w:tcW w:w="391" w:type="pct"/>
            <w:shd w:val="clear" w:color="auto" w:fill="auto"/>
            <w:vAlign w:val="center"/>
          </w:tcPr>
          <w:p w14:paraId="4EC91749" w14:textId="1F42E248" w:rsidR="00C25F09" w:rsidRPr="002E7F83" w:rsidRDefault="00C25F09" w:rsidP="00C25F09">
            <w:pPr>
              <w:jc w:val="center"/>
              <w:rPr>
                <w:color w:val="000000"/>
                <w:sz w:val="20"/>
                <w:szCs w:val="20"/>
              </w:rPr>
            </w:pPr>
            <w:r w:rsidRPr="002E7F83">
              <w:rPr>
                <w:color w:val="000000"/>
                <w:sz w:val="20"/>
                <w:szCs w:val="20"/>
              </w:rPr>
              <w:t>100%</w:t>
            </w:r>
          </w:p>
        </w:tc>
        <w:tc>
          <w:tcPr>
            <w:tcW w:w="391" w:type="pct"/>
            <w:shd w:val="clear" w:color="auto" w:fill="auto"/>
            <w:vAlign w:val="center"/>
          </w:tcPr>
          <w:p w14:paraId="138F2E0E" w14:textId="7B5F1F16" w:rsidR="00C25F09" w:rsidRPr="002E7F83" w:rsidRDefault="00C25F09" w:rsidP="00C25F09">
            <w:pPr>
              <w:jc w:val="center"/>
              <w:rPr>
                <w:color w:val="000000"/>
                <w:sz w:val="20"/>
                <w:szCs w:val="20"/>
              </w:rPr>
            </w:pPr>
            <w:r w:rsidRPr="002E7F83">
              <w:rPr>
                <w:color w:val="000000"/>
                <w:sz w:val="20"/>
                <w:szCs w:val="20"/>
              </w:rPr>
              <w:t>100%</w:t>
            </w:r>
          </w:p>
        </w:tc>
        <w:tc>
          <w:tcPr>
            <w:tcW w:w="391" w:type="pct"/>
            <w:shd w:val="clear" w:color="auto" w:fill="auto"/>
            <w:vAlign w:val="center"/>
          </w:tcPr>
          <w:p w14:paraId="76E67D17" w14:textId="13F141E1" w:rsidR="00C25F09" w:rsidRPr="002E7F83" w:rsidRDefault="00C25F09" w:rsidP="00C25F09">
            <w:pPr>
              <w:jc w:val="center"/>
              <w:rPr>
                <w:color w:val="000000"/>
                <w:sz w:val="20"/>
                <w:szCs w:val="20"/>
              </w:rPr>
            </w:pPr>
            <w:r w:rsidRPr="002E7F83">
              <w:rPr>
                <w:color w:val="000000"/>
                <w:sz w:val="20"/>
                <w:szCs w:val="20"/>
              </w:rPr>
              <w:t>100%</w:t>
            </w:r>
          </w:p>
        </w:tc>
        <w:tc>
          <w:tcPr>
            <w:tcW w:w="390" w:type="pct"/>
            <w:shd w:val="clear" w:color="auto" w:fill="auto"/>
            <w:vAlign w:val="center"/>
          </w:tcPr>
          <w:p w14:paraId="0359C96E" w14:textId="77777777" w:rsidR="00C25F09" w:rsidRPr="002E7F83" w:rsidRDefault="00C25F09" w:rsidP="00C25F09">
            <w:pPr>
              <w:jc w:val="center"/>
              <w:rPr>
                <w:color w:val="000000"/>
                <w:sz w:val="20"/>
                <w:szCs w:val="20"/>
              </w:rPr>
            </w:pPr>
            <w:r w:rsidRPr="002E7F83">
              <w:rPr>
                <w:color w:val="000000"/>
                <w:sz w:val="20"/>
                <w:szCs w:val="20"/>
              </w:rPr>
              <w:t>100%</w:t>
            </w:r>
          </w:p>
        </w:tc>
        <w:tc>
          <w:tcPr>
            <w:tcW w:w="389" w:type="pct"/>
            <w:vAlign w:val="center"/>
          </w:tcPr>
          <w:p w14:paraId="26912DFF" w14:textId="77777777" w:rsidR="00C25F09" w:rsidRPr="002E7F83" w:rsidRDefault="00C25F09" w:rsidP="00C25F09">
            <w:pPr>
              <w:jc w:val="center"/>
              <w:rPr>
                <w:color w:val="000000"/>
                <w:sz w:val="20"/>
                <w:szCs w:val="20"/>
              </w:rPr>
            </w:pPr>
            <w:r w:rsidRPr="002E7F83">
              <w:rPr>
                <w:color w:val="000000"/>
                <w:sz w:val="20"/>
                <w:szCs w:val="20"/>
              </w:rPr>
              <w:t>100%</w:t>
            </w:r>
          </w:p>
        </w:tc>
        <w:tc>
          <w:tcPr>
            <w:tcW w:w="389" w:type="pct"/>
            <w:vAlign w:val="center"/>
          </w:tcPr>
          <w:p w14:paraId="2A9E497C" w14:textId="77777777" w:rsidR="00C25F09" w:rsidRPr="002E7F83" w:rsidRDefault="00C25F09" w:rsidP="00C25F09">
            <w:pPr>
              <w:jc w:val="center"/>
              <w:rPr>
                <w:color w:val="000000"/>
                <w:sz w:val="20"/>
                <w:szCs w:val="20"/>
              </w:rPr>
            </w:pPr>
            <w:r w:rsidRPr="002E7F83">
              <w:rPr>
                <w:color w:val="000000"/>
                <w:sz w:val="20"/>
                <w:szCs w:val="20"/>
              </w:rPr>
              <w:t>100%</w:t>
            </w:r>
          </w:p>
        </w:tc>
      </w:tr>
      <w:tr w:rsidR="00262656" w:rsidRPr="00C611C2" w14:paraId="2B236D77" w14:textId="77777777" w:rsidTr="009E5D0D">
        <w:trPr>
          <w:cantSplit/>
          <w:trHeight w:val="23"/>
        </w:trPr>
        <w:tc>
          <w:tcPr>
            <w:tcW w:w="1132" w:type="pct"/>
            <w:shd w:val="clear" w:color="auto" w:fill="auto"/>
            <w:vAlign w:val="center"/>
            <w:hideMark/>
          </w:tcPr>
          <w:p w14:paraId="64A7D059" w14:textId="77777777" w:rsidR="00262656" w:rsidRPr="00C611C2" w:rsidRDefault="00262656" w:rsidP="00262656">
            <w:pPr>
              <w:jc w:val="center"/>
              <w:rPr>
                <w:color w:val="000000"/>
                <w:sz w:val="20"/>
                <w:szCs w:val="20"/>
              </w:rPr>
            </w:pPr>
            <w:r w:rsidRPr="00C611C2">
              <w:rPr>
                <w:color w:val="000000"/>
                <w:sz w:val="20"/>
                <w:szCs w:val="20"/>
              </w:rPr>
              <w:t>Удельный расход топлива на ВЫРАБОТКУ тепловой энергии</w:t>
            </w:r>
          </w:p>
        </w:tc>
        <w:tc>
          <w:tcPr>
            <w:tcW w:w="354" w:type="pct"/>
            <w:shd w:val="clear" w:color="auto" w:fill="auto"/>
            <w:vAlign w:val="center"/>
            <w:hideMark/>
          </w:tcPr>
          <w:p w14:paraId="14F0D468" w14:textId="77777777" w:rsidR="00262656" w:rsidRPr="00C611C2" w:rsidRDefault="00262656" w:rsidP="00262656">
            <w:pPr>
              <w:jc w:val="center"/>
              <w:rPr>
                <w:color w:val="000000"/>
                <w:sz w:val="20"/>
                <w:szCs w:val="20"/>
              </w:rPr>
            </w:pPr>
            <w:r w:rsidRPr="00C611C2">
              <w:rPr>
                <w:color w:val="000000"/>
                <w:sz w:val="20"/>
                <w:szCs w:val="20"/>
              </w:rPr>
              <w:t> </w:t>
            </w:r>
          </w:p>
        </w:tc>
        <w:tc>
          <w:tcPr>
            <w:tcW w:w="391" w:type="pct"/>
            <w:shd w:val="clear" w:color="auto" w:fill="auto"/>
            <w:noWrap/>
            <w:vAlign w:val="center"/>
            <w:hideMark/>
          </w:tcPr>
          <w:p w14:paraId="761146BC" w14:textId="77777777" w:rsidR="00262656" w:rsidRPr="00C611C2" w:rsidRDefault="00262656" w:rsidP="00262656">
            <w:pPr>
              <w:jc w:val="center"/>
              <w:rPr>
                <w:color w:val="000000"/>
                <w:sz w:val="20"/>
                <w:szCs w:val="20"/>
              </w:rPr>
            </w:pPr>
            <w:r w:rsidRPr="00C611C2">
              <w:rPr>
                <w:color w:val="000000"/>
                <w:sz w:val="20"/>
                <w:szCs w:val="20"/>
              </w:rPr>
              <w:t>-</w:t>
            </w:r>
          </w:p>
        </w:tc>
        <w:tc>
          <w:tcPr>
            <w:tcW w:w="391" w:type="pct"/>
            <w:shd w:val="clear" w:color="auto" w:fill="auto"/>
            <w:noWrap/>
            <w:vAlign w:val="center"/>
            <w:hideMark/>
          </w:tcPr>
          <w:p w14:paraId="0FD399E7" w14:textId="77777777" w:rsidR="00262656" w:rsidRPr="002E7F83" w:rsidRDefault="00262656" w:rsidP="00262656">
            <w:pPr>
              <w:jc w:val="center"/>
              <w:rPr>
                <w:color w:val="000000"/>
                <w:sz w:val="20"/>
                <w:szCs w:val="20"/>
              </w:rPr>
            </w:pPr>
            <w:r w:rsidRPr="002E7F83">
              <w:rPr>
                <w:color w:val="000000"/>
                <w:sz w:val="20"/>
                <w:szCs w:val="20"/>
              </w:rPr>
              <w:t>-</w:t>
            </w:r>
          </w:p>
        </w:tc>
        <w:tc>
          <w:tcPr>
            <w:tcW w:w="391" w:type="pct"/>
            <w:shd w:val="clear" w:color="auto" w:fill="auto"/>
            <w:noWrap/>
            <w:vAlign w:val="center"/>
          </w:tcPr>
          <w:p w14:paraId="43C3F348" w14:textId="77777777" w:rsidR="00262656" w:rsidRPr="002E7F83" w:rsidRDefault="00262656" w:rsidP="00262656">
            <w:pPr>
              <w:jc w:val="center"/>
              <w:rPr>
                <w:color w:val="000000"/>
                <w:sz w:val="20"/>
                <w:szCs w:val="20"/>
              </w:rPr>
            </w:pPr>
            <w:r w:rsidRPr="002E7F83">
              <w:rPr>
                <w:color w:val="000000"/>
                <w:sz w:val="20"/>
                <w:szCs w:val="20"/>
              </w:rPr>
              <w:t>-</w:t>
            </w:r>
          </w:p>
        </w:tc>
        <w:tc>
          <w:tcPr>
            <w:tcW w:w="391" w:type="pct"/>
            <w:shd w:val="clear" w:color="auto" w:fill="auto"/>
            <w:noWrap/>
            <w:vAlign w:val="center"/>
          </w:tcPr>
          <w:p w14:paraId="4F58EC1E" w14:textId="77777777" w:rsidR="00262656" w:rsidRPr="002E7F83" w:rsidRDefault="00262656" w:rsidP="00262656">
            <w:pPr>
              <w:jc w:val="center"/>
              <w:rPr>
                <w:color w:val="000000"/>
                <w:sz w:val="20"/>
                <w:szCs w:val="20"/>
              </w:rPr>
            </w:pPr>
            <w:r w:rsidRPr="002E7F83">
              <w:rPr>
                <w:color w:val="000000"/>
                <w:sz w:val="20"/>
                <w:szCs w:val="20"/>
              </w:rPr>
              <w:t>-</w:t>
            </w:r>
          </w:p>
        </w:tc>
        <w:tc>
          <w:tcPr>
            <w:tcW w:w="391" w:type="pct"/>
            <w:shd w:val="clear" w:color="auto" w:fill="auto"/>
            <w:noWrap/>
            <w:vAlign w:val="center"/>
          </w:tcPr>
          <w:p w14:paraId="2167285F" w14:textId="77777777" w:rsidR="00262656" w:rsidRPr="002E7F83" w:rsidRDefault="00262656" w:rsidP="00262656">
            <w:pPr>
              <w:jc w:val="center"/>
              <w:rPr>
                <w:color w:val="000000"/>
                <w:sz w:val="20"/>
                <w:szCs w:val="20"/>
              </w:rPr>
            </w:pPr>
            <w:r w:rsidRPr="002E7F83">
              <w:rPr>
                <w:color w:val="000000"/>
                <w:sz w:val="20"/>
                <w:szCs w:val="20"/>
              </w:rPr>
              <w:t>-</w:t>
            </w:r>
          </w:p>
        </w:tc>
        <w:tc>
          <w:tcPr>
            <w:tcW w:w="391" w:type="pct"/>
            <w:shd w:val="clear" w:color="auto" w:fill="auto"/>
            <w:noWrap/>
            <w:vAlign w:val="center"/>
          </w:tcPr>
          <w:p w14:paraId="0D848674" w14:textId="77777777" w:rsidR="00262656" w:rsidRPr="002E7F83" w:rsidRDefault="00262656" w:rsidP="00262656">
            <w:pPr>
              <w:jc w:val="center"/>
              <w:rPr>
                <w:color w:val="000000"/>
                <w:sz w:val="20"/>
                <w:szCs w:val="20"/>
              </w:rPr>
            </w:pPr>
            <w:r w:rsidRPr="002E7F83">
              <w:rPr>
                <w:color w:val="000000"/>
                <w:sz w:val="20"/>
                <w:szCs w:val="20"/>
              </w:rPr>
              <w:t>-</w:t>
            </w:r>
          </w:p>
        </w:tc>
        <w:tc>
          <w:tcPr>
            <w:tcW w:w="390" w:type="pct"/>
            <w:shd w:val="clear" w:color="auto" w:fill="auto"/>
            <w:noWrap/>
            <w:vAlign w:val="center"/>
          </w:tcPr>
          <w:p w14:paraId="3026BDA0" w14:textId="31E68AB3" w:rsidR="00262656" w:rsidRPr="002E7F83" w:rsidRDefault="00262656" w:rsidP="00262656">
            <w:pPr>
              <w:jc w:val="center"/>
              <w:rPr>
                <w:color w:val="000000"/>
                <w:sz w:val="20"/>
                <w:szCs w:val="20"/>
              </w:rPr>
            </w:pPr>
            <w:r w:rsidRPr="002E7F83">
              <w:rPr>
                <w:color w:val="000000"/>
                <w:sz w:val="20"/>
                <w:szCs w:val="20"/>
              </w:rPr>
              <w:t>-</w:t>
            </w:r>
          </w:p>
        </w:tc>
        <w:tc>
          <w:tcPr>
            <w:tcW w:w="389" w:type="pct"/>
            <w:vAlign w:val="center"/>
          </w:tcPr>
          <w:p w14:paraId="5945606A" w14:textId="7463C62C" w:rsidR="00262656" w:rsidRPr="002E7F83" w:rsidRDefault="00262656" w:rsidP="00262656">
            <w:pPr>
              <w:jc w:val="center"/>
              <w:rPr>
                <w:color w:val="000000"/>
                <w:sz w:val="20"/>
                <w:szCs w:val="20"/>
              </w:rPr>
            </w:pPr>
            <w:r w:rsidRPr="002E7F83">
              <w:rPr>
                <w:color w:val="000000"/>
                <w:sz w:val="20"/>
                <w:szCs w:val="20"/>
              </w:rPr>
              <w:t>-</w:t>
            </w:r>
          </w:p>
        </w:tc>
        <w:tc>
          <w:tcPr>
            <w:tcW w:w="389" w:type="pct"/>
            <w:vAlign w:val="center"/>
          </w:tcPr>
          <w:p w14:paraId="5590B2AD" w14:textId="32B67B53" w:rsidR="00262656" w:rsidRPr="002E7F83" w:rsidRDefault="00262656" w:rsidP="00262656">
            <w:pPr>
              <w:jc w:val="center"/>
              <w:rPr>
                <w:color w:val="000000"/>
                <w:sz w:val="20"/>
                <w:szCs w:val="20"/>
              </w:rPr>
            </w:pPr>
            <w:r w:rsidRPr="002E7F83">
              <w:rPr>
                <w:color w:val="000000"/>
                <w:sz w:val="20"/>
                <w:szCs w:val="20"/>
              </w:rPr>
              <w:t>-</w:t>
            </w:r>
          </w:p>
        </w:tc>
      </w:tr>
      <w:tr w:rsidR="00C25F09" w:rsidRPr="00C611C2" w14:paraId="0630A736" w14:textId="77777777" w:rsidTr="00FE673D">
        <w:trPr>
          <w:cantSplit/>
          <w:trHeight w:val="23"/>
        </w:trPr>
        <w:tc>
          <w:tcPr>
            <w:tcW w:w="1132" w:type="pct"/>
            <w:shd w:val="clear" w:color="auto" w:fill="auto"/>
            <w:vAlign w:val="center"/>
            <w:hideMark/>
          </w:tcPr>
          <w:p w14:paraId="092B472D" w14:textId="77777777" w:rsidR="00C25F09" w:rsidRPr="00C611C2" w:rsidRDefault="00C25F09" w:rsidP="00C25F09">
            <w:pPr>
              <w:jc w:val="center"/>
              <w:rPr>
                <w:color w:val="000000"/>
                <w:sz w:val="20"/>
                <w:szCs w:val="20"/>
              </w:rPr>
            </w:pPr>
            <w:r w:rsidRPr="00C611C2">
              <w:rPr>
                <w:color w:val="000000"/>
                <w:sz w:val="20"/>
                <w:szCs w:val="20"/>
              </w:rPr>
              <w:t xml:space="preserve">Природный газ </w:t>
            </w:r>
          </w:p>
        </w:tc>
        <w:tc>
          <w:tcPr>
            <w:tcW w:w="354" w:type="pct"/>
            <w:shd w:val="clear" w:color="auto" w:fill="auto"/>
            <w:vAlign w:val="center"/>
            <w:hideMark/>
          </w:tcPr>
          <w:p w14:paraId="5C562DC3" w14:textId="77777777" w:rsidR="00C25F09" w:rsidRPr="00C611C2" w:rsidRDefault="00C25F09" w:rsidP="00C25F09">
            <w:pPr>
              <w:jc w:val="center"/>
              <w:rPr>
                <w:color w:val="000000"/>
                <w:sz w:val="20"/>
                <w:szCs w:val="20"/>
              </w:rPr>
            </w:pPr>
            <w:r w:rsidRPr="00C611C2">
              <w:rPr>
                <w:color w:val="000000"/>
                <w:sz w:val="20"/>
                <w:szCs w:val="20"/>
              </w:rPr>
              <w:t>кг у.т/Гкал</w:t>
            </w:r>
          </w:p>
        </w:tc>
        <w:tc>
          <w:tcPr>
            <w:tcW w:w="391" w:type="pct"/>
            <w:shd w:val="clear" w:color="auto" w:fill="auto"/>
            <w:noWrap/>
            <w:vAlign w:val="center"/>
            <w:hideMark/>
          </w:tcPr>
          <w:p w14:paraId="71267651" w14:textId="77777777" w:rsidR="00C25F09" w:rsidRPr="00C611C2" w:rsidRDefault="00C25F09" w:rsidP="00C25F09">
            <w:pPr>
              <w:jc w:val="center"/>
              <w:rPr>
                <w:color w:val="000000"/>
                <w:sz w:val="20"/>
                <w:szCs w:val="20"/>
              </w:rPr>
            </w:pPr>
            <w:r w:rsidRPr="00C611C2">
              <w:rPr>
                <w:color w:val="000000"/>
                <w:sz w:val="20"/>
                <w:szCs w:val="20"/>
              </w:rPr>
              <w:t>-</w:t>
            </w:r>
          </w:p>
        </w:tc>
        <w:tc>
          <w:tcPr>
            <w:tcW w:w="391" w:type="pct"/>
            <w:shd w:val="clear" w:color="auto" w:fill="auto"/>
            <w:noWrap/>
            <w:vAlign w:val="center"/>
            <w:hideMark/>
          </w:tcPr>
          <w:p w14:paraId="6B95F184" w14:textId="37C184F3" w:rsidR="00C25F09" w:rsidRPr="002E7F83" w:rsidRDefault="00C25F09" w:rsidP="00C25F09">
            <w:pPr>
              <w:jc w:val="center"/>
              <w:rPr>
                <w:color w:val="000000"/>
                <w:sz w:val="20"/>
                <w:szCs w:val="20"/>
              </w:rPr>
            </w:pPr>
            <w:r w:rsidRPr="002E7F83">
              <w:rPr>
                <w:color w:val="000000"/>
                <w:sz w:val="20"/>
                <w:szCs w:val="20"/>
              </w:rPr>
              <w:t>150</w:t>
            </w:r>
          </w:p>
        </w:tc>
        <w:tc>
          <w:tcPr>
            <w:tcW w:w="391" w:type="pct"/>
            <w:shd w:val="clear" w:color="auto" w:fill="auto"/>
            <w:vAlign w:val="center"/>
          </w:tcPr>
          <w:p w14:paraId="725F4AF6" w14:textId="6D8AA789" w:rsidR="00C25F09" w:rsidRPr="002E7F83" w:rsidRDefault="00C25F09" w:rsidP="00C25F09">
            <w:pPr>
              <w:jc w:val="center"/>
              <w:rPr>
                <w:color w:val="000000"/>
                <w:sz w:val="20"/>
                <w:szCs w:val="20"/>
              </w:rPr>
            </w:pPr>
            <w:r w:rsidRPr="002E7F83">
              <w:rPr>
                <w:color w:val="000000"/>
                <w:sz w:val="20"/>
                <w:szCs w:val="20"/>
              </w:rPr>
              <w:t>150</w:t>
            </w:r>
          </w:p>
        </w:tc>
        <w:tc>
          <w:tcPr>
            <w:tcW w:w="391" w:type="pct"/>
            <w:shd w:val="clear" w:color="auto" w:fill="auto"/>
            <w:vAlign w:val="center"/>
          </w:tcPr>
          <w:p w14:paraId="4CCBC2DE" w14:textId="639045E2" w:rsidR="00C25F09" w:rsidRPr="002E7F83" w:rsidRDefault="00C25F09" w:rsidP="00C25F09">
            <w:pPr>
              <w:jc w:val="center"/>
              <w:rPr>
                <w:color w:val="000000"/>
                <w:sz w:val="20"/>
                <w:szCs w:val="20"/>
              </w:rPr>
            </w:pPr>
            <w:r w:rsidRPr="002E7F83">
              <w:rPr>
                <w:color w:val="000000"/>
                <w:sz w:val="20"/>
                <w:szCs w:val="20"/>
              </w:rPr>
              <w:t>150</w:t>
            </w:r>
          </w:p>
        </w:tc>
        <w:tc>
          <w:tcPr>
            <w:tcW w:w="391" w:type="pct"/>
            <w:shd w:val="clear" w:color="auto" w:fill="auto"/>
            <w:vAlign w:val="center"/>
          </w:tcPr>
          <w:p w14:paraId="3FFF9019" w14:textId="150351CB" w:rsidR="00C25F09" w:rsidRPr="002E7F83" w:rsidRDefault="00C25F09" w:rsidP="00C25F09">
            <w:pPr>
              <w:jc w:val="center"/>
              <w:rPr>
                <w:color w:val="000000"/>
                <w:sz w:val="20"/>
                <w:szCs w:val="20"/>
              </w:rPr>
            </w:pPr>
            <w:r w:rsidRPr="002E7F83">
              <w:rPr>
                <w:color w:val="000000"/>
                <w:sz w:val="20"/>
                <w:szCs w:val="20"/>
              </w:rPr>
              <w:t>150</w:t>
            </w:r>
          </w:p>
        </w:tc>
        <w:tc>
          <w:tcPr>
            <w:tcW w:w="391" w:type="pct"/>
            <w:shd w:val="clear" w:color="auto" w:fill="auto"/>
            <w:vAlign w:val="center"/>
          </w:tcPr>
          <w:p w14:paraId="4A47D391" w14:textId="447E98D3" w:rsidR="00C25F09" w:rsidRPr="002E7F83" w:rsidRDefault="00C25F09" w:rsidP="00C25F09">
            <w:pPr>
              <w:jc w:val="center"/>
              <w:rPr>
                <w:color w:val="000000"/>
                <w:sz w:val="20"/>
                <w:szCs w:val="20"/>
              </w:rPr>
            </w:pPr>
            <w:r w:rsidRPr="002E7F83">
              <w:rPr>
                <w:color w:val="000000"/>
                <w:sz w:val="20"/>
                <w:szCs w:val="20"/>
              </w:rPr>
              <w:t>150</w:t>
            </w:r>
          </w:p>
        </w:tc>
        <w:tc>
          <w:tcPr>
            <w:tcW w:w="390" w:type="pct"/>
            <w:shd w:val="clear" w:color="auto" w:fill="auto"/>
            <w:vAlign w:val="center"/>
          </w:tcPr>
          <w:p w14:paraId="408C3C44" w14:textId="386CF230" w:rsidR="00C25F09" w:rsidRPr="002E7F83" w:rsidRDefault="00C25F09" w:rsidP="00C25F09">
            <w:pPr>
              <w:jc w:val="center"/>
              <w:rPr>
                <w:color w:val="000000"/>
                <w:sz w:val="20"/>
                <w:szCs w:val="20"/>
              </w:rPr>
            </w:pPr>
            <w:r w:rsidRPr="002E7F83">
              <w:rPr>
                <w:color w:val="000000"/>
                <w:sz w:val="20"/>
                <w:szCs w:val="20"/>
              </w:rPr>
              <w:t>150</w:t>
            </w:r>
          </w:p>
        </w:tc>
        <w:tc>
          <w:tcPr>
            <w:tcW w:w="389" w:type="pct"/>
            <w:vAlign w:val="center"/>
          </w:tcPr>
          <w:p w14:paraId="5EF0C755" w14:textId="368E66F2" w:rsidR="00C25F09" w:rsidRPr="002E7F83" w:rsidRDefault="00C25F09" w:rsidP="00C25F09">
            <w:pPr>
              <w:jc w:val="center"/>
              <w:rPr>
                <w:color w:val="000000"/>
                <w:sz w:val="20"/>
                <w:szCs w:val="20"/>
              </w:rPr>
            </w:pPr>
            <w:r w:rsidRPr="002E7F83">
              <w:rPr>
                <w:color w:val="000000"/>
                <w:sz w:val="20"/>
                <w:szCs w:val="20"/>
              </w:rPr>
              <w:t>150</w:t>
            </w:r>
          </w:p>
        </w:tc>
        <w:tc>
          <w:tcPr>
            <w:tcW w:w="389" w:type="pct"/>
            <w:vAlign w:val="center"/>
          </w:tcPr>
          <w:p w14:paraId="561BDE6C" w14:textId="57FB1651" w:rsidR="00C25F09" w:rsidRPr="002E7F83" w:rsidRDefault="00C25F09" w:rsidP="00C25F09">
            <w:pPr>
              <w:jc w:val="center"/>
              <w:rPr>
                <w:color w:val="000000"/>
                <w:sz w:val="20"/>
                <w:szCs w:val="20"/>
              </w:rPr>
            </w:pPr>
            <w:r w:rsidRPr="002E7F83">
              <w:rPr>
                <w:color w:val="000000"/>
                <w:sz w:val="20"/>
                <w:szCs w:val="20"/>
              </w:rPr>
              <w:t>150</w:t>
            </w:r>
          </w:p>
        </w:tc>
      </w:tr>
      <w:tr w:rsidR="00262656" w:rsidRPr="00C611C2" w14:paraId="31FC03D0" w14:textId="77777777" w:rsidTr="009E5D0D">
        <w:trPr>
          <w:cantSplit/>
          <w:trHeight w:val="23"/>
        </w:trPr>
        <w:tc>
          <w:tcPr>
            <w:tcW w:w="1132" w:type="pct"/>
            <w:shd w:val="clear" w:color="auto" w:fill="auto"/>
            <w:vAlign w:val="center"/>
            <w:hideMark/>
          </w:tcPr>
          <w:p w14:paraId="138B6B28" w14:textId="77777777" w:rsidR="00262656" w:rsidRPr="00C611C2" w:rsidRDefault="00262656" w:rsidP="00262656">
            <w:pPr>
              <w:jc w:val="center"/>
              <w:rPr>
                <w:color w:val="000000"/>
                <w:sz w:val="20"/>
                <w:szCs w:val="20"/>
              </w:rPr>
            </w:pPr>
            <w:r w:rsidRPr="00C611C2">
              <w:rPr>
                <w:color w:val="000000"/>
                <w:sz w:val="20"/>
                <w:szCs w:val="20"/>
              </w:rPr>
              <w:t>Удельный расход топлива на ОТПУСК тепловой энергии</w:t>
            </w:r>
          </w:p>
        </w:tc>
        <w:tc>
          <w:tcPr>
            <w:tcW w:w="354" w:type="pct"/>
            <w:shd w:val="clear" w:color="auto" w:fill="auto"/>
            <w:vAlign w:val="center"/>
            <w:hideMark/>
          </w:tcPr>
          <w:p w14:paraId="669A9B45" w14:textId="77777777" w:rsidR="00262656" w:rsidRPr="00C611C2" w:rsidRDefault="00262656" w:rsidP="00262656">
            <w:pPr>
              <w:jc w:val="center"/>
              <w:rPr>
                <w:color w:val="000000"/>
                <w:sz w:val="20"/>
                <w:szCs w:val="20"/>
              </w:rPr>
            </w:pPr>
            <w:r w:rsidRPr="00C611C2">
              <w:rPr>
                <w:color w:val="000000"/>
                <w:sz w:val="20"/>
                <w:szCs w:val="20"/>
              </w:rPr>
              <w:t> </w:t>
            </w:r>
          </w:p>
        </w:tc>
        <w:tc>
          <w:tcPr>
            <w:tcW w:w="391" w:type="pct"/>
            <w:shd w:val="clear" w:color="auto" w:fill="auto"/>
            <w:noWrap/>
            <w:vAlign w:val="center"/>
            <w:hideMark/>
          </w:tcPr>
          <w:p w14:paraId="544399AE" w14:textId="77777777" w:rsidR="00262656" w:rsidRPr="00C611C2" w:rsidRDefault="00262656" w:rsidP="00262656">
            <w:pPr>
              <w:jc w:val="center"/>
              <w:rPr>
                <w:color w:val="000000"/>
                <w:sz w:val="20"/>
                <w:szCs w:val="20"/>
              </w:rPr>
            </w:pPr>
            <w:r w:rsidRPr="00C611C2">
              <w:rPr>
                <w:color w:val="000000"/>
                <w:sz w:val="20"/>
                <w:szCs w:val="20"/>
              </w:rPr>
              <w:t>-</w:t>
            </w:r>
          </w:p>
        </w:tc>
        <w:tc>
          <w:tcPr>
            <w:tcW w:w="391" w:type="pct"/>
            <w:shd w:val="clear" w:color="auto" w:fill="auto"/>
            <w:noWrap/>
            <w:vAlign w:val="center"/>
            <w:hideMark/>
          </w:tcPr>
          <w:p w14:paraId="406B8C77" w14:textId="77777777" w:rsidR="00262656" w:rsidRPr="002E7F83" w:rsidRDefault="00262656" w:rsidP="00262656">
            <w:pPr>
              <w:jc w:val="center"/>
              <w:rPr>
                <w:color w:val="000000"/>
                <w:sz w:val="20"/>
                <w:szCs w:val="20"/>
              </w:rPr>
            </w:pPr>
            <w:r w:rsidRPr="002E7F83">
              <w:rPr>
                <w:color w:val="000000"/>
                <w:sz w:val="20"/>
                <w:szCs w:val="20"/>
              </w:rPr>
              <w:t>-</w:t>
            </w:r>
          </w:p>
        </w:tc>
        <w:tc>
          <w:tcPr>
            <w:tcW w:w="391" w:type="pct"/>
            <w:shd w:val="clear" w:color="auto" w:fill="auto"/>
            <w:noWrap/>
            <w:vAlign w:val="center"/>
          </w:tcPr>
          <w:p w14:paraId="78F88C6A" w14:textId="77777777" w:rsidR="00262656" w:rsidRPr="002E7F83" w:rsidRDefault="00262656" w:rsidP="00262656">
            <w:pPr>
              <w:jc w:val="center"/>
              <w:rPr>
                <w:color w:val="000000"/>
                <w:sz w:val="20"/>
                <w:szCs w:val="20"/>
              </w:rPr>
            </w:pPr>
            <w:r w:rsidRPr="002E7F83">
              <w:rPr>
                <w:color w:val="000000"/>
                <w:sz w:val="20"/>
                <w:szCs w:val="20"/>
              </w:rPr>
              <w:t>-</w:t>
            </w:r>
          </w:p>
        </w:tc>
        <w:tc>
          <w:tcPr>
            <w:tcW w:w="391" w:type="pct"/>
            <w:shd w:val="clear" w:color="auto" w:fill="auto"/>
            <w:noWrap/>
            <w:vAlign w:val="center"/>
          </w:tcPr>
          <w:p w14:paraId="722FC0E1" w14:textId="77777777" w:rsidR="00262656" w:rsidRPr="002E7F83" w:rsidRDefault="00262656" w:rsidP="00262656">
            <w:pPr>
              <w:jc w:val="center"/>
              <w:rPr>
                <w:color w:val="000000"/>
                <w:sz w:val="20"/>
                <w:szCs w:val="20"/>
              </w:rPr>
            </w:pPr>
            <w:r w:rsidRPr="002E7F83">
              <w:rPr>
                <w:color w:val="000000"/>
                <w:sz w:val="20"/>
                <w:szCs w:val="20"/>
              </w:rPr>
              <w:t>-</w:t>
            </w:r>
          </w:p>
        </w:tc>
        <w:tc>
          <w:tcPr>
            <w:tcW w:w="391" w:type="pct"/>
            <w:shd w:val="clear" w:color="auto" w:fill="auto"/>
            <w:noWrap/>
            <w:vAlign w:val="center"/>
          </w:tcPr>
          <w:p w14:paraId="2D077A0A" w14:textId="77777777" w:rsidR="00262656" w:rsidRPr="002E7F83" w:rsidRDefault="00262656" w:rsidP="00262656">
            <w:pPr>
              <w:jc w:val="center"/>
              <w:rPr>
                <w:color w:val="000000"/>
                <w:sz w:val="20"/>
                <w:szCs w:val="20"/>
              </w:rPr>
            </w:pPr>
            <w:r w:rsidRPr="002E7F83">
              <w:rPr>
                <w:color w:val="000000"/>
                <w:sz w:val="20"/>
                <w:szCs w:val="20"/>
              </w:rPr>
              <w:t>-</w:t>
            </w:r>
          </w:p>
        </w:tc>
        <w:tc>
          <w:tcPr>
            <w:tcW w:w="391" w:type="pct"/>
            <w:shd w:val="clear" w:color="auto" w:fill="auto"/>
            <w:noWrap/>
            <w:vAlign w:val="center"/>
          </w:tcPr>
          <w:p w14:paraId="12E1A6AE" w14:textId="77777777" w:rsidR="00262656" w:rsidRPr="002E7F83" w:rsidRDefault="00262656" w:rsidP="00262656">
            <w:pPr>
              <w:jc w:val="center"/>
              <w:rPr>
                <w:color w:val="000000"/>
                <w:sz w:val="20"/>
                <w:szCs w:val="20"/>
              </w:rPr>
            </w:pPr>
            <w:r w:rsidRPr="002E7F83">
              <w:rPr>
                <w:color w:val="000000"/>
                <w:sz w:val="20"/>
                <w:szCs w:val="20"/>
              </w:rPr>
              <w:t>-</w:t>
            </w:r>
          </w:p>
        </w:tc>
        <w:tc>
          <w:tcPr>
            <w:tcW w:w="390" w:type="pct"/>
            <w:shd w:val="clear" w:color="auto" w:fill="auto"/>
            <w:noWrap/>
            <w:vAlign w:val="center"/>
          </w:tcPr>
          <w:p w14:paraId="75C41AE7" w14:textId="3D9582A7" w:rsidR="00262656" w:rsidRPr="002E7F83" w:rsidRDefault="00262656" w:rsidP="00262656">
            <w:pPr>
              <w:jc w:val="center"/>
              <w:rPr>
                <w:color w:val="000000"/>
                <w:sz w:val="20"/>
                <w:szCs w:val="20"/>
              </w:rPr>
            </w:pPr>
            <w:r w:rsidRPr="002E7F83">
              <w:rPr>
                <w:color w:val="000000"/>
                <w:sz w:val="20"/>
                <w:szCs w:val="20"/>
              </w:rPr>
              <w:t>-</w:t>
            </w:r>
          </w:p>
        </w:tc>
        <w:tc>
          <w:tcPr>
            <w:tcW w:w="389" w:type="pct"/>
            <w:vAlign w:val="center"/>
          </w:tcPr>
          <w:p w14:paraId="7F490ADF" w14:textId="2BC211AB" w:rsidR="00262656" w:rsidRPr="002E7F83" w:rsidRDefault="00262656" w:rsidP="00262656">
            <w:pPr>
              <w:jc w:val="center"/>
              <w:rPr>
                <w:color w:val="000000"/>
                <w:sz w:val="20"/>
                <w:szCs w:val="20"/>
              </w:rPr>
            </w:pPr>
            <w:r w:rsidRPr="002E7F83">
              <w:rPr>
                <w:color w:val="000000"/>
                <w:sz w:val="20"/>
                <w:szCs w:val="20"/>
              </w:rPr>
              <w:t>-</w:t>
            </w:r>
          </w:p>
        </w:tc>
        <w:tc>
          <w:tcPr>
            <w:tcW w:w="389" w:type="pct"/>
            <w:vAlign w:val="center"/>
          </w:tcPr>
          <w:p w14:paraId="30331010" w14:textId="4F2C8E29" w:rsidR="00262656" w:rsidRPr="002E7F83" w:rsidRDefault="00262656" w:rsidP="00262656">
            <w:pPr>
              <w:jc w:val="center"/>
              <w:rPr>
                <w:color w:val="000000"/>
                <w:sz w:val="20"/>
                <w:szCs w:val="20"/>
              </w:rPr>
            </w:pPr>
            <w:r w:rsidRPr="002E7F83">
              <w:rPr>
                <w:color w:val="000000"/>
                <w:sz w:val="20"/>
                <w:szCs w:val="20"/>
              </w:rPr>
              <w:t>-</w:t>
            </w:r>
          </w:p>
        </w:tc>
      </w:tr>
      <w:tr w:rsidR="002E7F83" w:rsidRPr="00C611C2" w14:paraId="4AAB5B70" w14:textId="77777777" w:rsidTr="006208B7">
        <w:trPr>
          <w:cantSplit/>
          <w:trHeight w:val="23"/>
        </w:trPr>
        <w:tc>
          <w:tcPr>
            <w:tcW w:w="1132" w:type="pct"/>
            <w:shd w:val="clear" w:color="auto" w:fill="auto"/>
            <w:vAlign w:val="center"/>
            <w:hideMark/>
          </w:tcPr>
          <w:p w14:paraId="2C2B1FC6" w14:textId="77777777" w:rsidR="002E7F83" w:rsidRPr="00C611C2" w:rsidRDefault="002E7F83" w:rsidP="002E7F83">
            <w:pPr>
              <w:jc w:val="center"/>
              <w:rPr>
                <w:color w:val="000000"/>
                <w:sz w:val="20"/>
                <w:szCs w:val="20"/>
              </w:rPr>
            </w:pPr>
            <w:r w:rsidRPr="00C611C2">
              <w:rPr>
                <w:color w:val="000000"/>
                <w:sz w:val="20"/>
                <w:szCs w:val="20"/>
              </w:rPr>
              <w:t xml:space="preserve">Природный газ </w:t>
            </w:r>
          </w:p>
        </w:tc>
        <w:tc>
          <w:tcPr>
            <w:tcW w:w="354" w:type="pct"/>
            <w:shd w:val="clear" w:color="auto" w:fill="auto"/>
            <w:vAlign w:val="center"/>
            <w:hideMark/>
          </w:tcPr>
          <w:p w14:paraId="0D6EC746" w14:textId="77777777" w:rsidR="002E7F83" w:rsidRPr="00C611C2" w:rsidRDefault="002E7F83" w:rsidP="002E7F83">
            <w:pPr>
              <w:jc w:val="center"/>
              <w:rPr>
                <w:color w:val="000000"/>
                <w:sz w:val="20"/>
                <w:szCs w:val="20"/>
              </w:rPr>
            </w:pPr>
            <w:r w:rsidRPr="00C611C2">
              <w:rPr>
                <w:color w:val="000000"/>
                <w:sz w:val="20"/>
                <w:szCs w:val="20"/>
              </w:rPr>
              <w:t>кг у.т/Гкал</w:t>
            </w:r>
          </w:p>
        </w:tc>
        <w:tc>
          <w:tcPr>
            <w:tcW w:w="391" w:type="pct"/>
            <w:shd w:val="clear" w:color="auto" w:fill="auto"/>
            <w:noWrap/>
            <w:vAlign w:val="center"/>
            <w:hideMark/>
          </w:tcPr>
          <w:p w14:paraId="6DDF81D3" w14:textId="77777777" w:rsidR="002E7F83" w:rsidRPr="00C611C2" w:rsidRDefault="002E7F83" w:rsidP="002E7F83">
            <w:pPr>
              <w:jc w:val="center"/>
              <w:rPr>
                <w:color w:val="000000"/>
                <w:sz w:val="20"/>
                <w:szCs w:val="20"/>
              </w:rPr>
            </w:pPr>
            <w:r w:rsidRPr="00C611C2">
              <w:rPr>
                <w:color w:val="000000"/>
                <w:sz w:val="20"/>
                <w:szCs w:val="20"/>
              </w:rPr>
              <w:t>-</w:t>
            </w:r>
          </w:p>
        </w:tc>
        <w:tc>
          <w:tcPr>
            <w:tcW w:w="391" w:type="pct"/>
            <w:shd w:val="clear" w:color="auto" w:fill="auto"/>
            <w:noWrap/>
            <w:vAlign w:val="center"/>
            <w:hideMark/>
          </w:tcPr>
          <w:p w14:paraId="32845ABD" w14:textId="5C162174" w:rsidR="002E7F83" w:rsidRPr="002E7F83" w:rsidRDefault="002E7F83" w:rsidP="002E7F83">
            <w:pPr>
              <w:jc w:val="center"/>
              <w:rPr>
                <w:color w:val="000000"/>
                <w:sz w:val="20"/>
                <w:szCs w:val="20"/>
              </w:rPr>
            </w:pPr>
            <w:r w:rsidRPr="002E7F83">
              <w:rPr>
                <w:color w:val="000000"/>
                <w:sz w:val="20"/>
                <w:szCs w:val="20"/>
              </w:rPr>
              <w:t>153,061</w:t>
            </w:r>
          </w:p>
        </w:tc>
        <w:tc>
          <w:tcPr>
            <w:tcW w:w="391" w:type="pct"/>
            <w:shd w:val="clear" w:color="auto" w:fill="auto"/>
            <w:vAlign w:val="center"/>
          </w:tcPr>
          <w:p w14:paraId="1A99CB78" w14:textId="361F962C" w:rsidR="002E7F83" w:rsidRPr="002E7F83" w:rsidRDefault="002E7F83" w:rsidP="002E7F83">
            <w:pPr>
              <w:jc w:val="center"/>
              <w:rPr>
                <w:color w:val="000000"/>
                <w:sz w:val="20"/>
                <w:szCs w:val="20"/>
              </w:rPr>
            </w:pPr>
            <w:r w:rsidRPr="002E7F83">
              <w:rPr>
                <w:color w:val="000000"/>
                <w:sz w:val="20"/>
                <w:szCs w:val="20"/>
              </w:rPr>
              <w:t>153,068</w:t>
            </w:r>
          </w:p>
        </w:tc>
        <w:tc>
          <w:tcPr>
            <w:tcW w:w="391" w:type="pct"/>
            <w:shd w:val="clear" w:color="auto" w:fill="auto"/>
            <w:vAlign w:val="center"/>
          </w:tcPr>
          <w:p w14:paraId="191F8706" w14:textId="0F4DDAAA" w:rsidR="002E7F83" w:rsidRPr="002E7F83" w:rsidRDefault="002E7F83" w:rsidP="002E7F83">
            <w:pPr>
              <w:jc w:val="center"/>
              <w:rPr>
                <w:color w:val="000000"/>
                <w:sz w:val="20"/>
                <w:szCs w:val="20"/>
              </w:rPr>
            </w:pPr>
            <w:r w:rsidRPr="002E7F83">
              <w:rPr>
                <w:color w:val="000000"/>
                <w:sz w:val="20"/>
                <w:szCs w:val="20"/>
              </w:rPr>
              <w:t>153,073</w:t>
            </w:r>
          </w:p>
        </w:tc>
        <w:tc>
          <w:tcPr>
            <w:tcW w:w="391" w:type="pct"/>
            <w:shd w:val="clear" w:color="auto" w:fill="auto"/>
            <w:vAlign w:val="center"/>
          </w:tcPr>
          <w:p w14:paraId="698BAF25" w14:textId="4583A02D" w:rsidR="002E7F83" w:rsidRPr="002E7F83" w:rsidRDefault="002E7F83" w:rsidP="002E7F83">
            <w:pPr>
              <w:jc w:val="center"/>
              <w:rPr>
                <w:color w:val="000000"/>
                <w:sz w:val="20"/>
                <w:szCs w:val="20"/>
              </w:rPr>
            </w:pPr>
            <w:r w:rsidRPr="002E7F83">
              <w:rPr>
                <w:color w:val="000000"/>
                <w:sz w:val="20"/>
                <w:szCs w:val="20"/>
              </w:rPr>
              <w:t>153,077</w:t>
            </w:r>
          </w:p>
        </w:tc>
        <w:tc>
          <w:tcPr>
            <w:tcW w:w="391" w:type="pct"/>
            <w:shd w:val="clear" w:color="auto" w:fill="auto"/>
            <w:vAlign w:val="center"/>
          </w:tcPr>
          <w:p w14:paraId="2ECB0099" w14:textId="7D62C246" w:rsidR="002E7F83" w:rsidRPr="002E7F83" w:rsidRDefault="002E7F83" w:rsidP="002E7F83">
            <w:pPr>
              <w:jc w:val="center"/>
              <w:rPr>
                <w:color w:val="000000"/>
                <w:sz w:val="20"/>
                <w:szCs w:val="20"/>
              </w:rPr>
            </w:pPr>
            <w:r w:rsidRPr="002E7F83">
              <w:rPr>
                <w:color w:val="000000"/>
                <w:sz w:val="20"/>
                <w:szCs w:val="20"/>
              </w:rPr>
              <w:t>153,081</w:t>
            </w:r>
          </w:p>
        </w:tc>
        <w:tc>
          <w:tcPr>
            <w:tcW w:w="390" w:type="pct"/>
            <w:shd w:val="clear" w:color="auto" w:fill="auto"/>
            <w:vAlign w:val="center"/>
          </w:tcPr>
          <w:p w14:paraId="3CE2C579" w14:textId="0B167B8C" w:rsidR="002E7F83" w:rsidRPr="002E7F83" w:rsidRDefault="002E7F83" w:rsidP="002E7F83">
            <w:pPr>
              <w:jc w:val="center"/>
              <w:rPr>
                <w:color w:val="000000"/>
                <w:sz w:val="20"/>
                <w:szCs w:val="20"/>
              </w:rPr>
            </w:pPr>
            <w:r w:rsidRPr="002E7F83">
              <w:rPr>
                <w:color w:val="000000"/>
                <w:sz w:val="20"/>
                <w:szCs w:val="20"/>
              </w:rPr>
              <w:t>153,084</w:t>
            </w:r>
          </w:p>
        </w:tc>
        <w:tc>
          <w:tcPr>
            <w:tcW w:w="389" w:type="pct"/>
            <w:vAlign w:val="center"/>
          </w:tcPr>
          <w:p w14:paraId="62BE8F44" w14:textId="09B65160" w:rsidR="002E7F83" w:rsidRPr="002E7F83" w:rsidRDefault="002E7F83" w:rsidP="002E7F83">
            <w:pPr>
              <w:jc w:val="center"/>
              <w:rPr>
                <w:color w:val="000000"/>
                <w:sz w:val="20"/>
                <w:szCs w:val="20"/>
              </w:rPr>
            </w:pPr>
            <w:r w:rsidRPr="002E7F83">
              <w:rPr>
                <w:color w:val="000000"/>
                <w:sz w:val="20"/>
                <w:szCs w:val="20"/>
              </w:rPr>
              <w:t>153,087</w:t>
            </w:r>
          </w:p>
        </w:tc>
        <w:tc>
          <w:tcPr>
            <w:tcW w:w="389" w:type="pct"/>
            <w:vAlign w:val="center"/>
          </w:tcPr>
          <w:p w14:paraId="438B1B83" w14:textId="1FAF81D2" w:rsidR="002E7F83" w:rsidRPr="002E7F83" w:rsidRDefault="002E7F83" w:rsidP="002E7F83">
            <w:pPr>
              <w:jc w:val="center"/>
              <w:rPr>
                <w:color w:val="000000"/>
                <w:sz w:val="20"/>
                <w:szCs w:val="20"/>
              </w:rPr>
            </w:pPr>
            <w:r w:rsidRPr="002E7F83">
              <w:rPr>
                <w:color w:val="000000"/>
                <w:sz w:val="20"/>
                <w:szCs w:val="20"/>
              </w:rPr>
              <w:t>153,091</w:t>
            </w:r>
          </w:p>
        </w:tc>
      </w:tr>
      <w:tr w:rsidR="00262656" w:rsidRPr="00C611C2" w14:paraId="0297FCFD" w14:textId="77777777" w:rsidTr="009E5D0D">
        <w:trPr>
          <w:cantSplit/>
          <w:trHeight w:val="23"/>
        </w:trPr>
        <w:tc>
          <w:tcPr>
            <w:tcW w:w="1132" w:type="pct"/>
            <w:shd w:val="clear" w:color="auto" w:fill="auto"/>
            <w:vAlign w:val="center"/>
            <w:hideMark/>
          </w:tcPr>
          <w:p w14:paraId="2ADFB247" w14:textId="77777777" w:rsidR="00262656" w:rsidRPr="00C611C2" w:rsidRDefault="00262656" w:rsidP="00262656">
            <w:pPr>
              <w:jc w:val="center"/>
              <w:rPr>
                <w:color w:val="000000"/>
                <w:sz w:val="20"/>
                <w:szCs w:val="20"/>
              </w:rPr>
            </w:pPr>
            <w:r w:rsidRPr="00C611C2">
              <w:rPr>
                <w:color w:val="000000"/>
                <w:sz w:val="20"/>
                <w:szCs w:val="20"/>
              </w:rPr>
              <w:t>Расход условного топлива</w:t>
            </w:r>
          </w:p>
        </w:tc>
        <w:tc>
          <w:tcPr>
            <w:tcW w:w="354" w:type="pct"/>
            <w:shd w:val="clear" w:color="auto" w:fill="auto"/>
            <w:vAlign w:val="center"/>
            <w:hideMark/>
          </w:tcPr>
          <w:p w14:paraId="62C7186B" w14:textId="77777777" w:rsidR="00262656" w:rsidRPr="00C611C2" w:rsidRDefault="00262656" w:rsidP="00262656">
            <w:pPr>
              <w:jc w:val="center"/>
              <w:rPr>
                <w:color w:val="000000"/>
                <w:sz w:val="20"/>
                <w:szCs w:val="20"/>
              </w:rPr>
            </w:pPr>
            <w:r w:rsidRPr="00C611C2">
              <w:rPr>
                <w:color w:val="000000"/>
                <w:sz w:val="20"/>
                <w:szCs w:val="20"/>
              </w:rPr>
              <w:t>т у.т.</w:t>
            </w:r>
          </w:p>
        </w:tc>
        <w:tc>
          <w:tcPr>
            <w:tcW w:w="391" w:type="pct"/>
            <w:shd w:val="clear" w:color="auto" w:fill="auto"/>
            <w:noWrap/>
            <w:vAlign w:val="center"/>
            <w:hideMark/>
          </w:tcPr>
          <w:p w14:paraId="0B00BDC8" w14:textId="77777777" w:rsidR="00262656" w:rsidRPr="00C611C2" w:rsidRDefault="00262656" w:rsidP="00262656">
            <w:pPr>
              <w:jc w:val="center"/>
              <w:rPr>
                <w:color w:val="000000"/>
                <w:sz w:val="20"/>
                <w:szCs w:val="20"/>
              </w:rPr>
            </w:pPr>
            <w:r w:rsidRPr="00C611C2">
              <w:rPr>
                <w:color w:val="000000"/>
                <w:sz w:val="20"/>
                <w:szCs w:val="20"/>
              </w:rPr>
              <w:t>-</w:t>
            </w:r>
          </w:p>
        </w:tc>
        <w:tc>
          <w:tcPr>
            <w:tcW w:w="391" w:type="pct"/>
            <w:shd w:val="clear" w:color="auto" w:fill="auto"/>
            <w:noWrap/>
            <w:vAlign w:val="center"/>
            <w:hideMark/>
          </w:tcPr>
          <w:p w14:paraId="367D4D44" w14:textId="77777777" w:rsidR="00262656" w:rsidRPr="002E7F83" w:rsidRDefault="00262656" w:rsidP="00262656">
            <w:pPr>
              <w:jc w:val="center"/>
              <w:rPr>
                <w:color w:val="000000"/>
                <w:sz w:val="20"/>
                <w:szCs w:val="20"/>
              </w:rPr>
            </w:pPr>
            <w:r w:rsidRPr="002E7F83">
              <w:rPr>
                <w:color w:val="000000"/>
                <w:sz w:val="20"/>
                <w:szCs w:val="20"/>
              </w:rPr>
              <w:t>-</w:t>
            </w:r>
          </w:p>
        </w:tc>
        <w:tc>
          <w:tcPr>
            <w:tcW w:w="391" w:type="pct"/>
            <w:shd w:val="clear" w:color="auto" w:fill="auto"/>
            <w:noWrap/>
            <w:vAlign w:val="center"/>
          </w:tcPr>
          <w:p w14:paraId="0009F89B" w14:textId="77777777" w:rsidR="00262656" w:rsidRPr="002E7F83" w:rsidRDefault="00262656" w:rsidP="00262656">
            <w:pPr>
              <w:jc w:val="center"/>
              <w:rPr>
                <w:color w:val="000000"/>
                <w:sz w:val="20"/>
                <w:szCs w:val="20"/>
              </w:rPr>
            </w:pPr>
            <w:r w:rsidRPr="002E7F83">
              <w:rPr>
                <w:color w:val="000000"/>
                <w:sz w:val="20"/>
                <w:szCs w:val="20"/>
              </w:rPr>
              <w:t>-</w:t>
            </w:r>
          </w:p>
        </w:tc>
        <w:tc>
          <w:tcPr>
            <w:tcW w:w="391" w:type="pct"/>
            <w:shd w:val="clear" w:color="auto" w:fill="auto"/>
            <w:noWrap/>
            <w:vAlign w:val="center"/>
          </w:tcPr>
          <w:p w14:paraId="1993100D" w14:textId="77777777" w:rsidR="00262656" w:rsidRPr="002E7F83" w:rsidRDefault="00262656" w:rsidP="00262656">
            <w:pPr>
              <w:jc w:val="center"/>
              <w:rPr>
                <w:color w:val="000000"/>
                <w:sz w:val="20"/>
                <w:szCs w:val="20"/>
              </w:rPr>
            </w:pPr>
            <w:r w:rsidRPr="002E7F83">
              <w:rPr>
                <w:color w:val="000000"/>
                <w:sz w:val="20"/>
                <w:szCs w:val="20"/>
              </w:rPr>
              <w:t>-</w:t>
            </w:r>
          </w:p>
        </w:tc>
        <w:tc>
          <w:tcPr>
            <w:tcW w:w="391" w:type="pct"/>
            <w:shd w:val="clear" w:color="auto" w:fill="auto"/>
            <w:noWrap/>
            <w:vAlign w:val="center"/>
          </w:tcPr>
          <w:p w14:paraId="39DB8FFA" w14:textId="77777777" w:rsidR="00262656" w:rsidRPr="002E7F83" w:rsidRDefault="00262656" w:rsidP="00262656">
            <w:pPr>
              <w:jc w:val="center"/>
              <w:rPr>
                <w:color w:val="000000"/>
                <w:sz w:val="20"/>
                <w:szCs w:val="20"/>
              </w:rPr>
            </w:pPr>
            <w:r w:rsidRPr="002E7F83">
              <w:rPr>
                <w:color w:val="000000"/>
                <w:sz w:val="20"/>
                <w:szCs w:val="20"/>
              </w:rPr>
              <w:t>-</w:t>
            </w:r>
          </w:p>
        </w:tc>
        <w:tc>
          <w:tcPr>
            <w:tcW w:w="391" w:type="pct"/>
            <w:shd w:val="clear" w:color="auto" w:fill="auto"/>
            <w:noWrap/>
            <w:vAlign w:val="center"/>
          </w:tcPr>
          <w:p w14:paraId="372F355E" w14:textId="77777777" w:rsidR="00262656" w:rsidRPr="002E7F83" w:rsidRDefault="00262656" w:rsidP="00262656">
            <w:pPr>
              <w:jc w:val="center"/>
              <w:rPr>
                <w:color w:val="000000"/>
                <w:sz w:val="20"/>
                <w:szCs w:val="20"/>
              </w:rPr>
            </w:pPr>
            <w:r w:rsidRPr="002E7F83">
              <w:rPr>
                <w:color w:val="000000"/>
                <w:sz w:val="20"/>
                <w:szCs w:val="20"/>
              </w:rPr>
              <w:t>-</w:t>
            </w:r>
          </w:p>
        </w:tc>
        <w:tc>
          <w:tcPr>
            <w:tcW w:w="390" w:type="pct"/>
            <w:shd w:val="clear" w:color="auto" w:fill="auto"/>
            <w:noWrap/>
            <w:vAlign w:val="center"/>
          </w:tcPr>
          <w:p w14:paraId="291F2CB8" w14:textId="7042B14D" w:rsidR="00262656" w:rsidRPr="002E7F83" w:rsidRDefault="00262656" w:rsidP="00262656">
            <w:pPr>
              <w:jc w:val="center"/>
              <w:rPr>
                <w:color w:val="000000"/>
                <w:sz w:val="20"/>
                <w:szCs w:val="20"/>
              </w:rPr>
            </w:pPr>
            <w:r w:rsidRPr="002E7F83">
              <w:rPr>
                <w:color w:val="000000"/>
                <w:sz w:val="20"/>
                <w:szCs w:val="20"/>
              </w:rPr>
              <w:t>-</w:t>
            </w:r>
          </w:p>
        </w:tc>
        <w:tc>
          <w:tcPr>
            <w:tcW w:w="389" w:type="pct"/>
            <w:vAlign w:val="center"/>
          </w:tcPr>
          <w:p w14:paraId="2C0352F5" w14:textId="4998D7C6" w:rsidR="00262656" w:rsidRPr="002E7F83" w:rsidRDefault="00262656" w:rsidP="00262656">
            <w:pPr>
              <w:jc w:val="center"/>
              <w:rPr>
                <w:color w:val="000000"/>
                <w:sz w:val="20"/>
                <w:szCs w:val="20"/>
              </w:rPr>
            </w:pPr>
            <w:r w:rsidRPr="002E7F83">
              <w:rPr>
                <w:color w:val="000000"/>
                <w:sz w:val="20"/>
                <w:szCs w:val="20"/>
              </w:rPr>
              <w:t>-</w:t>
            </w:r>
          </w:p>
        </w:tc>
        <w:tc>
          <w:tcPr>
            <w:tcW w:w="389" w:type="pct"/>
            <w:vAlign w:val="center"/>
          </w:tcPr>
          <w:p w14:paraId="169238C1" w14:textId="079AAA10" w:rsidR="00262656" w:rsidRPr="002E7F83" w:rsidRDefault="00262656" w:rsidP="00262656">
            <w:pPr>
              <w:jc w:val="center"/>
              <w:rPr>
                <w:color w:val="000000"/>
                <w:sz w:val="20"/>
                <w:szCs w:val="20"/>
              </w:rPr>
            </w:pPr>
            <w:r w:rsidRPr="002E7F83">
              <w:rPr>
                <w:color w:val="000000"/>
                <w:sz w:val="20"/>
                <w:szCs w:val="20"/>
              </w:rPr>
              <w:t>-</w:t>
            </w:r>
          </w:p>
        </w:tc>
      </w:tr>
      <w:tr w:rsidR="00C25F09" w:rsidRPr="00C611C2" w14:paraId="33D32A4B" w14:textId="77777777" w:rsidTr="00FE673D">
        <w:trPr>
          <w:cantSplit/>
          <w:trHeight w:val="23"/>
        </w:trPr>
        <w:tc>
          <w:tcPr>
            <w:tcW w:w="1132" w:type="pct"/>
            <w:shd w:val="clear" w:color="auto" w:fill="auto"/>
            <w:vAlign w:val="center"/>
            <w:hideMark/>
          </w:tcPr>
          <w:p w14:paraId="1BD12438" w14:textId="77777777" w:rsidR="00C25F09" w:rsidRPr="00C611C2" w:rsidRDefault="00C25F09" w:rsidP="00C25F09">
            <w:pPr>
              <w:jc w:val="center"/>
              <w:rPr>
                <w:color w:val="000000"/>
                <w:sz w:val="20"/>
                <w:szCs w:val="20"/>
              </w:rPr>
            </w:pPr>
            <w:r w:rsidRPr="00C611C2">
              <w:rPr>
                <w:color w:val="000000"/>
                <w:sz w:val="20"/>
                <w:szCs w:val="20"/>
              </w:rPr>
              <w:t xml:space="preserve">Природный газ </w:t>
            </w:r>
          </w:p>
        </w:tc>
        <w:tc>
          <w:tcPr>
            <w:tcW w:w="354" w:type="pct"/>
            <w:shd w:val="clear" w:color="auto" w:fill="auto"/>
            <w:vAlign w:val="center"/>
            <w:hideMark/>
          </w:tcPr>
          <w:p w14:paraId="41673590" w14:textId="77777777" w:rsidR="00C25F09" w:rsidRPr="00C611C2" w:rsidRDefault="00C25F09" w:rsidP="00C25F09">
            <w:pPr>
              <w:jc w:val="center"/>
              <w:rPr>
                <w:color w:val="000000"/>
                <w:sz w:val="20"/>
                <w:szCs w:val="20"/>
              </w:rPr>
            </w:pPr>
            <w:r w:rsidRPr="00C611C2">
              <w:rPr>
                <w:color w:val="000000"/>
                <w:sz w:val="20"/>
                <w:szCs w:val="20"/>
              </w:rPr>
              <w:t>тыс. т у.т.</w:t>
            </w:r>
          </w:p>
        </w:tc>
        <w:tc>
          <w:tcPr>
            <w:tcW w:w="391" w:type="pct"/>
            <w:shd w:val="clear" w:color="auto" w:fill="auto"/>
            <w:noWrap/>
            <w:vAlign w:val="center"/>
            <w:hideMark/>
          </w:tcPr>
          <w:p w14:paraId="2F7EAF27" w14:textId="77777777" w:rsidR="00C25F09" w:rsidRPr="00C611C2" w:rsidRDefault="00C25F09" w:rsidP="00C25F09">
            <w:pPr>
              <w:jc w:val="center"/>
              <w:rPr>
                <w:color w:val="000000"/>
                <w:sz w:val="20"/>
                <w:szCs w:val="20"/>
              </w:rPr>
            </w:pPr>
            <w:r w:rsidRPr="00C611C2">
              <w:rPr>
                <w:color w:val="000000"/>
                <w:sz w:val="20"/>
                <w:szCs w:val="20"/>
              </w:rPr>
              <w:t>-</w:t>
            </w:r>
          </w:p>
        </w:tc>
        <w:tc>
          <w:tcPr>
            <w:tcW w:w="391" w:type="pct"/>
            <w:shd w:val="clear" w:color="auto" w:fill="auto"/>
            <w:noWrap/>
            <w:vAlign w:val="center"/>
            <w:hideMark/>
          </w:tcPr>
          <w:p w14:paraId="2A123CD7" w14:textId="09AD082C" w:rsidR="00C25F09" w:rsidRPr="002E7F83" w:rsidRDefault="00C25F09" w:rsidP="00C25F09">
            <w:pPr>
              <w:jc w:val="center"/>
              <w:rPr>
                <w:color w:val="000000"/>
                <w:sz w:val="20"/>
                <w:szCs w:val="20"/>
              </w:rPr>
            </w:pPr>
            <w:r w:rsidRPr="002E7F83">
              <w:rPr>
                <w:color w:val="000000"/>
                <w:sz w:val="20"/>
                <w:szCs w:val="20"/>
              </w:rPr>
              <w:t>0,971</w:t>
            </w:r>
          </w:p>
        </w:tc>
        <w:tc>
          <w:tcPr>
            <w:tcW w:w="391" w:type="pct"/>
            <w:shd w:val="clear" w:color="auto" w:fill="auto"/>
            <w:vAlign w:val="center"/>
          </w:tcPr>
          <w:p w14:paraId="18B4DD7F" w14:textId="1DACEB8D" w:rsidR="00C25F09" w:rsidRPr="002E7F83" w:rsidRDefault="00C25F09" w:rsidP="00C25F09">
            <w:pPr>
              <w:jc w:val="center"/>
              <w:rPr>
                <w:color w:val="000000"/>
                <w:sz w:val="20"/>
                <w:szCs w:val="20"/>
              </w:rPr>
            </w:pPr>
            <w:r w:rsidRPr="002E7F83">
              <w:rPr>
                <w:color w:val="000000"/>
                <w:sz w:val="20"/>
                <w:szCs w:val="20"/>
              </w:rPr>
              <w:t>1,944</w:t>
            </w:r>
          </w:p>
        </w:tc>
        <w:tc>
          <w:tcPr>
            <w:tcW w:w="391" w:type="pct"/>
            <w:shd w:val="clear" w:color="auto" w:fill="auto"/>
            <w:vAlign w:val="center"/>
          </w:tcPr>
          <w:p w14:paraId="6DA21F5C" w14:textId="4901B69E" w:rsidR="00C25F09" w:rsidRPr="002E7F83" w:rsidRDefault="00C25F09" w:rsidP="00C25F09">
            <w:pPr>
              <w:jc w:val="center"/>
              <w:rPr>
                <w:color w:val="000000"/>
                <w:sz w:val="20"/>
                <w:szCs w:val="20"/>
              </w:rPr>
            </w:pPr>
            <w:r w:rsidRPr="002E7F83">
              <w:rPr>
                <w:color w:val="000000"/>
                <w:sz w:val="20"/>
                <w:szCs w:val="20"/>
              </w:rPr>
              <w:t>2,919</w:t>
            </w:r>
          </w:p>
        </w:tc>
        <w:tc>
          <w:tcPr>
            <w:tcW w:w="391" w:type="pct"/>
            <w:shd w:val="clear" w:color="auto" w:fill="auto"/>
            <w:vAlign w:val="center"/>
          </w:tcPr>
          <w:p w14:paraId="7F99FE89" w14:textId="45DB2726" w:rsidR="00C25F09" w:rsidRPr="002E7F83" w:rsidRDefault="00C25F09" w:rsidP="00C25F09">
            <w:pPr>
              <w:jc w:val="center"/>
              <w:rPr>
                <w:color w:val="000000"/>
                <w:sz w:val="20"/>
                <w:szCs w:val="20"/>
              </w:rPr>
            </w:pPr>
            <w:r w:rsidRPr="002E7F83">
              <w:rPr>
                <w:color w:val="000000"/>
                <w:sz w:val="20"/>
                <w:szCs w:val="20"/>
              </w:rPr>
              <w:t>3,896</w:t>
            </w:r>
          </w:p>
        </w:tc>
        <w:tc>
          <w:tcPr>
            <w:tcW w:w="391" w:type="pct"/>
            <w:shd w:val="clear" w:color="auto" w:fill="auto"/>
            <w:vAlign w:val="center"/>
          </w:tcPr>
          <w:p w14:paraId="51C6C02F" w14:textId="6D7ADF78" w:rsidR="00C25F09" w:rsidRPr="002E7F83" w:rsidRDefault="00C25F09" w:rsidP="00C25F09">
            <w:pPr>
              <w:jc w:val="center"/>
              <w:rPr>
                <w:color w:val="000000"/>
                <w:sz w:val="20"/>
                <w:szCs w:val="20"/>
              </w:rPr>
            </w:pPr>
            <w:r w:rsidRPr="002E7F83">
              <w:rPr>
                <w:color w:val="000000"/>
                <w:sz w:val="20"/>
                <w:szCs w:val="20"/>
              </w:rPr>
              <w:t>4,875</w:t>
            </w:r>
          </w:p>
        </w:tc>
        <w:tc>
          <w:tcPr>
            <w:tcW w:w="390" w:type="pct"/>
            <w:shd w:val="clear" w:color="auto" w:fill="auto"/>
            <w:vAlign w:val="center"/>
          </w:tcPr>
          <w:p w14:paraId="50C7B300" w14:textId="16DCC28F" w:rsidR="00C25F09" w:rsidRPr="002E7F83" w:rsidRDefault="00C25F09" w:rsidP="00C25F09">
            <w:pPr>
              <w:jc w:val="center"/>
              <w:rPr>
                <w:color w:val="000000"/>
                <w:sz w:val="20"/>
                <w:szCs w:val="20"/>
              </w:rPr>
            </w:pPr>
            <w:r w:rsidRPr="002E7F83">
              <w:rPr>
                <w:color w:val="000000"/>
                <w:sz w:val="20"/>
                <w:szCs w:val="20"/>
              </w:rPr>
              <w:t>5,856</w:t>
            </w:r>
          </w:p>
        </w:tc>
        <w:tc>
          <w:tcPr>
            <w:tcW w:w="389" w:type="pct"/>
            <w:vAlign w:val="center"/>
          </w:tcPr>
          <w:p w14:paraId="182ADE5F" w14:textId="34CF0C92" w:rsidR="00C25F09" w:rsidRPr="002E7F83" w:rsidRDefault="00C25F09" w:rsidP="00C25F09">
            <w:pPr>
              <w:jc w:val="center"/>
              <w:rPr>
                <w:color w:val="000000"/>
                <w:sz w:val="20"/>
                <w:szCs w:val="20"/>
              </w:rPr>
            </w:pPr>
            <w:r w:rsidRPr="002E7F83">
              <w:rPr>
                <w:color w:val="000000"/>
                <w:sz w:val="20"/>
                <w:szCs w:val="20"/>
              </w:rPr>
              <w:t>6,839</w:t>
            </w:r>
          </w:p>
        </w:tc>
        <w:tc>
          <w:tcPr>
            <w:tcW w:w="389" w:type="pct"/>
            <w:vAlign w:val="center"/>
          </w:tcPr>
          <w:p w14:paraId="3FA18E0C" w14:textId="646FEBEF" w:rsidR="00C25F09" w:rsidRPr="002E7F83" w:rsidRDefault="00C25F09" w:rsidP="00C25F09">
            <w:pPr>
              <w:jc w:val="center"/>
              <w:rPr>
                <w:color w:val="000000"/>
                <w:sz w:val="20"/>
                <w:szCs w:val="20"/>
              </w:rPr>
            </w:pPr>
            <w:r w:rsidRPr="002E7F83">
              <w:rPr>
                <w:color w:val="000000"/>
                <w:sz w:val="20"/>
                <w:szCs w:val="20"/>
              </w:rPr>
              <w:t>7,825</w:t>
            </w:r>
          </w:p>
        </w:tc>
      </w:tr>
      <w:tr w:rsidR="00262656" w:rsidRPr="00C611C2" w14:paraId="1F048602" w14:textId="77777777" w:rsidTr="009E5D0D">
        <w:trPr>
          <w:cantSplit/>
          <w:trHeight w:val="23"/>
        </w:trPr>
        <w:tc>
          <w:tcPr>
            <w:tcW w:w="1132" w:type="pct"/>
            <w:shd w:val="clear" w:color="auto" w:fill="auto"/>
            <w:vAlign w:val="center"/>
            <w:hideMark/>
          </w:tcPr>
          <w:p w14:paraId="470A411C" w14:textId="77777777" w:rsidR="00262656" w:rsidRPr="00C611C2" w:rsidRDefault="00262656" w:rsidP="00262656">
            <w:pPr>
              <w:jc w:val="center"/>
              <w:rPr>
                <w:color w:val="000000"/>
                <w:sz w:val="20"/>
                <w:szCs w:val="20"/>
              </w:rPr>
            </w:pPr>
            <w:r w:rsidRPr="00C611C2">
              <w:rPr>
                <w:color w:val="000000"/>
                <w:sz w:val="20"/>
                <w:szCs w:val="20"/>
              </w:rPr>
              <w:t>Переводной коэффициент</w:t>
            </w:r>
          </w:p>
        </w:tc>
        <w:tc>
          <w:tcPr>
            <w:tcW w:w="354" w:type="pct"/>
            <w:shd w:val="clear" w:color="auto" w:fill="auto"/>
            <w:vAlign w:val="center"/>
            <w:hideMark/>
          </w:tcPr>
          <w:p w14:paraId="6F709C0C" w14:textId="77777777" w:rsidR="00262656" w:rsidRPr="00C611C2" w:rsidRDefault="00262656" w:rsidP="00262656">
            <w:pPr>
              <w:jc w:val="center"/>
              <w:rPr>
                <w:color w:val="000000"/>
                <w:sz w:val="20"/>
                <w:szCs w:val="20"/>
              </w:rPr>
            </w:pPr>
            <w:r w:rsidRPr="00C611C2">
              <w:rPr>
                <w:color w:val="000000"/>
                <w:sz w:val="20"/>
                <w:szCs w:val="20"/>
              </w:rPr>
              <w:t> </w:t>
            </w:r>
          </w:p>
        </w:tc>
        <w:tc>
          <w:tcPr>
            <w:tcW w:w="391" w:type="pct"/>
            <w:shd w:val="clear" w:color="auto" w:fill="auto"/>
            <w:noWrap/>
            <w:vAlign w:val="center"/>
            <w:hideMark/>
          </w:tcPr>
          <w:p w14:paraId="4E1F6022" w14:textId="77777777" w:rsidR="00262656" w:rsidRPr="00C611C2" w:rsidRDefault="00262656" w:rsidP="00262656">
            <w:pPr>
              <w:jc w:val="center"/>
              <w:rPr>
                <w:color w:val="000000"/>
                <w:sz w:val="20"/>
                <w:szCs w:val="20"/>
              </w:rPr>
            </w:pPr>
            <w:r w:rsidRPr="00C611C2">
              <w:rPr>
                <w:color w:val="000000"/>
                <w:sz w:val="20"/>
                <w:szCs w:val="20"/>
              </w:rPr>
              <w:t>-</w:t>
            </w:r>
          </w:p>
        </w:tc>
        <w:tc>
          <w:tcPr>
            <w:tcW w:w="391" w:type="pct"/>
            <w:shd w:val="clear" w:color="auto" w:fill="auto"/>
            <w:noWrap/>
            <w:vAlign w:val="center"/>
            <w:hideMark/>
          </w:tcPr>
          <w:p w14:paraId="24B7E839" w14:textId="77777777" w:rsidR="00262656" w:rsidRPr="002E7F83" w:rsidRDefault="00262656" w:rsidP="00262656">
            <w:pPr>
              <w:jc w:val="center"/>
              <w:rPr>
                <w:color w:val="000000"/>
                <w:sz w:val="20"/>
                <w:szCs w:val="20"/>
              </w:rPr>
            </w:pPr>
            <w:r w:rsidRPr="002E7F83">
              <w:rPr>
                <w:color w:val="000000"/>
                <w:sz w:val="20"/>
                <w:szCs w:val="20"/>
              </w:rPr>
              <w:t>-</w:t>
            </w:r>
          </w:p>
        </w:tc>
        <w:tc>
          <w:tcPr>
            <w:tcW w:w="391" w:type="pct"/>
            <w:shd w:val="clear" w:color="auto" w:fill="auto"/>
            <w:noWrap/>
            <w:vAlign w:val="center"/>
          </w:tcPr>
          <w:p w14:paraId="3E548D74" w14:textId="77777777" w:rsidR="00262656" w:rsidRPr="002E7F83" w:rsidRDefault="00262656" w:rsidP="00262656">
            <w:pPr>
              <w:jc w:val="center"/>
              <w:rPr>
                <w:color w:val="000000"/>
                <w:sz w:val="20"/>
                <w:szCs w:val="20"/>
              </w:rPr>
            </w:pPr>
            <w:r w:rsidRPr="002E7F83">
              <w:rPr>
                <w:color w:val="000000"/>
                <w:sz w:val="20"/>
                <w:szCs w:val="20"/>
              </w:rPr>
              <w:t>-</w:t>
            </w:r>
          </w:p>
        </w:tc>
        <w:tc>
          <w:tcPr>
            <w:tcW w:w="391" w:type="pct"/>
            <w:shd w:val="clear" w:color="auto" w:fill="auto"/>
            <w:noWrap/>
            <w:vAlign w:val="center"/>
          </w:tcPr>
          <w:p w14:paraId="4CC35E33" w14:textId="77777777" w:rsidR="00262656" w:rsidRPr="002E7F83" w:rsidRDefault="00262656" w:rsidP="00262656">
            <w:pPr>
              <w:jc w:val="center"/>
              <w:rPr>
                <w:color w:val="000000"/>
                <w:sz w:val="20"/>
                <w:szCs w:val="20"/>
              </w:rPr>
            </w:pPr>
            <w:r w:rsidRPr="002E7F83">
              <w:rPr>
                <w:color w:val="000000"/>
                <w:sz w:val="20"/>
                <w:szCs w:val="20"/>
              </w:rPr>
              <w:t>-</w:t>
            </w:r>
          </w:p>
        </w:tc>
        <w:tc>
          <w:tcPr>
            <w:tcW w:w="391" w:type="pct"/>
            <w:shd w:val="clear" w:color="auto" w:fill="auto"/>
            <w:noWrap/>
            <w:vAlign w:val="center"/>
          </w:tcPr>
          <w:p w14:paraId="7E01BA2B" w14:textId="77777777" w:rsidR="00262656" w:rsidRPr="002E7F83" w:rsidRDefault="00262656" w:rsidP="00262656">
            <w:pPr>
              <w:jc w:val="center"/>
              <w:rPr>
                <w:color w:val="000000"/>
                <w:sz w:val="20"/>
                <w:szCs w:val="20"/>
              </w:rPr>
            </w:pPr>
            <w:r w:rsidRPr="002E7F83">
              <w:rPr>
                <w:color w:val="000000"/>
                <w:sz w:val="20"/>
                <w:szCs w:val="20"/>
              </w:rPr>
              <w:t>-</w:t>
            </w:r>
          </w:p>
        </w:tc>
        <w:tc>
          <w:tcPr>
            <w:tcW w:w="391" w:type="pct"/>
            <w:shd w:val="clear" w:color="auto" w:fill="auto"/>
            <w:noWrap/>
            <w:vAlign w:val="center"/>
          </w:tcPr>
          <w:p w14:paraId="234FF630" w14:textId="77777777" w:rsidR="00262656" w:rsidRPr="002E7F83" w:rsidRDefault="00262656" w:rsidP="00262656">
            <w:pPr>
              <w:jc w:val="center"/>
              <w:rPr>
                <w:color w:val="000000"/>
                <w:sz w:val="20"/>
                <w:szCs w:val="20"/>
              </w:rPr>
            </w:pPr>
            <w:r w:rsidRPr="002E7F83">
              <w:rPr>
                <w:color w:val="000000"/>
                <w:sz w:val="20"/>
                <w:szCs w:val="20"/>
              </w:rPr>
              <w:t>-</w:t>
            </w:r>
          </w:p>
        </w:tc>
        <w:tc>
          <w:tcPr>
            <w:tcW w:w="390" w:type="pct"/>
            <w:shd w:val="clear" w:color="auto" w:fill="auto"/>
            <w:noWrap/>
            <w:vAlign w:val="center"/>
          </w:tcPr>
          <w:p w14:paraId="4DA45EF0" w14:textId="6971F1D6" w:rsidR="00262656" w:rsidRPr="002E7F83" w:rsidRDefault="00262656" w:rsidP="00262656">
            <w:pPr>
              <w:jc w:val="center"/>
              <w:rPr>
                <w:color w:val="000000"/>
                <w:sz w:val="20"/>
                <w:szCs w:val="20"/>
              </w:rPr>
            </w:pPr>
            <w:r w:rsidRPr="002E7F83">
              <w:rPr>
                <w:color w:val="000000"/>
                <w:sz w:val="20"/>
                <w:szCs w:val="20"/>
              </w:rPr>
              <w:t>-</w:t>
            </w:r>
          </w:p>
        </w:tc>
        <w:tc>
          <w:tcPr>
            <w:tcW w:w="389" w:type="pct"/>
            <w:vAlign w:val="center"/>
          </w:tcPr>
          <w:p w14:paraId="35DAEC50" w14:textId="53578877" w:rsidR="00262656" w:rsidRPr="002E7F83" w:rsidRDefault="00262656" w:rsidP="00262656">
            <w:pPr>
              <w:jc w:val="center"/>
              <w:rPr>
                <w:color w:val="000000"/>
                <w:sz w:val="20"/>
                <w:szCs w:val="20"/>
              </w:rPr>
            </w:pPr>
            <w:r w:rsidRPr="002E7F83">
              <w:rPr>
                <w:color w:val="000000"/>
                <w:sz w:val="20"/>
                <w:szCs w:val="20"/>
              </w:rPr>
              <w:t>-</w:t>
            </w:r>
          </w:p>
        </w:tc>
        <w:tc>
          <w:tcPr>
            <w:tcW w:w="389" w:type="pct"/>
            <w:vAlign w:val="center"/>
          </w:tcPr>
          <w:p w14:paraId="2AA88BB6" w14:textId="601B2262" w:rsidR="00262656" w:rsidRPr="002E7F83" w:rsidRDefault="00262656" w:rsidP="00262656">
            <w:pPr>
              <w:jc w:val="center"/>
              <w:rPr>
                <w:color w:val="000000"/>
                <w:sz w:val="20"/>
                <w:szCs w:val="20"/>
              </w:rPr>
            </w:pPr>
            <w:r w:rsidRPr="002E7F83">
              <w:rPr>
                <w:color w:val="000000"/>
                <w:sz w:val="20"/>
                <w:szCs w:val="20"/>
              </w:rPr>
              <w:t>-</w:t>
            </w:r>
          </w:p>
        </w:tc>
      </w:tr>
      <w:tr w:rsidR="00C25F09" w:rsidRPr="00C611C2" w14:paraId="4A43FDC3" w14:textId="77777777" w:rsidTr="00FE673D">
        <w:trPr>
          <w:cantSplit/>
          <w:trHeight w:val="23"/>
        </w:trPr>
        <w:tc>
          <w:tcPr>
            <w:tcW w:w="1132" w:type="pct"/>
            <w:shd w:val="clear" w:color="auto" w:fill="auto"/>
            <w:vAlign w:val="center"/>
            <w:hideMark/>
          </w:tcPr>
          <w:p w14:paraId="0B95B9BF" w14:textId="77777777" w:rsidR="00C25F09" w:rsidRPr="00C611C2" w:rsidRDefault="00C25F09" w:rsidP="00C25F09">
            <w:pPr>
              <w:jc w:val="center"/>
              <w:rPr>
                <w:color w:val="000000"/>
                <w:sz w:val="20"/>
                <w:szCs w:val="20"/>
              </w:rPr>
            </w:pPr>
            <w:r w:rsidRPr="00C611C2">
              <w:rPr>
                <w:color w:val="000000"/>
                <w:sz w:val="20"/>
                <w:szCs w:val="20"/>
              </w:rPr>
              <w:t xml:space="preserve">Природный газ </w:t>
            </w:r>
          </w:p>
        </w:tc>
        <w:tc>
          <w:tcPr>
            <w:tcW w:w="354" w:type="pct"/>
            <w:shd w:val="clear" w:color="auto" w:fill="auto"/>
            <w:vAlign w:val="center"/>
            <w:hideMark/>
          </w:tcPr>
          <w:p w14:paraId="0A037EA6" w14:textId="77777777" w:rsidR="00C25F09" w:rsidRPr="00C611C2" w:rsidRDefault="00C25F09" w:rsidP="00C25F09">
            <w:pPr>
              <w:jc w:val="center"/>
              <w:rPr>
                <w:color w:val="000000"/>
                <w:sz w:val="20"/>
                <w:szCs w:val="20"/>
              </w:rPr>
            </w:pPr>
            <w:r w:rsidRPr="00C611C2">
              <w:rPr>
                <w:color w:val="000000"/>
                <w:sz w:val="20"/>
                <w:szCs w:val="20"/>
              </w:rPr>
              <w:t>т у.т./тыс. м</w:t>
            </w:r>
            <w:r w:rsidRPr="00C611C2">
              <w:rPr>
                <w:color w:val="000000"/>
                <w:sz w:val="20"/>
                <w:szCs w:val="20"/>
                <w:vertAlign w:val="superscript"/>
              </w:rPr>
              <w:t>3</w:t>
            </w:r>
          </w:p>
        </w:tc>
        <w:tc>
          <w:tcPr>
            <w:tcW w:w="391" w:type="pct"/>
            <w:shd w:val="clear" w:color="auto" w:fill="auto"/>
            <w:noWrap/>
            <w:vAlign w:val="center"/>
            <w:hideMark/>
          </w:tcPr>
          <w:p w14:paraId="431E6ADD" w14:textId="77777777" w:rsidR="00C25F09" w:rsidRPr="00C611C2" w:rsidRDefault="00C25F09" w:rsidP="00C25F09">
            <w:pPr>
              <w:jc w:val="center"/>
              <w:rPr>
                <w:color w:val="000000"/>
                <w:sz w:val="20"/>
                <w:szCs w:val="20"/>
              </w:rPr>
            </w:pPr>
            <w:r w:rsidRPr="00C611C2">
              <w:rPr>
                <w:color w:val="000000"/>
                <w:sz w:val="20"/>
                <w:szCs w:val="20"/>
              </w:rPr>
              <w:t>-</w:t>
            </w:r>
          </w:p>
        </w:tc>
        <w:tc>
          <w:tcPr>
            <w:tcW w:w="391" w:type="pct"/>
            <w:shd w:val="clear" w:color="auto" w:fill="auto"/>
            <w:noWrap/>
            <w:vAlign w:val="center"/>
            <w:hideMark/>
          </w:tcPr>
          <w:p w14:paraId="00F681D9" w14:textId="06D4D165" w:rsidR="00C25F09" w:rsidRPr="002E7F83" w:rsidRDefault="00C25F09" w:rsidP="00C25F09">
            <w:pPr>
              <w:jc w:val="center"/>
              <w:rPr>
                <w:color w:val="000000"/>
                <w:sz w:val="20"/>
                <w:szCs w:val="20"/>
              </w:rPr>
            </w:pPr>
            <w:r w:rsidRPr="002E7F83">
              <w:rPr>
                <w:color w:val="000000"/>
                <w:sz w:val="20"/>
                <w:szCs w:val="20"/>
              </w:rPr>
              <w:t>1,146</w:t>
            </w:r>
          </w:p>
        </w:tc>
        <w:tc>
          <w:tcPr>
            <w:tcW w:w="391" w:type="pct"/>
            <w:shd w:val="clear" w:color="auto" w:fill="auto"/>
            <w:vAlign w:val="center"/>
          </w:tcPr>
          <w:p w14:paraId="0BE001FB" w14:textId="02308516" w:rsidR="00C25F09" w:rsidRPr="002E7F83" w:rsidRDefault="00C25F09" w:rsidP="00C25F09">
            <w:pPr>
              <w:jc w:val="center"/>
              <w:rPr>
                <w:color w:val="000000"/>
                <w:sz w:val="20"/>
                <w:szCs w:val="20"/>
              </w:rPr>
            </w:pPr>
            <w:r w:rsidRPr="002E7F83">
              <w:rPr>
                <w:color w:val="000000"/>
                <w:sz w:val="20"/>
                <w:szCs w:val="20"/>
              </w:rPr>
              <w:t>1,146</w:t>
            </w:r>
          </w:p>
        </w:tc>
        <w:tc>
          <w:tcPr>
            <w:tcW w:w="391" w:type="pct"/>
            <w:shd w:val="clear" w:color="auto" w:fill="auto"/>
            <w:vAlign w:val="center"/>
          </w:tcPr>
          <w:p w14:paraId="2BB8AABD" w14:textId="173404B3" w:rsidR="00C25F09" w:rsidRPr="002E7F83" w:rsidRDefault="00C25F09" w:rsidP="00C25F09">
            <w:pPr>
              <w:jc w:val="center"/>
              <w:rPr>
                <w:color w:val="000000"/>
                <w:sz w:val="20"/>
                <w:szCs w:val="20"/>
              </w:rPr>
            </w:pPr>
            <w:r w:rsidRPr="002E7F83">
              <w:rPr>
                <w:color w:val="000000"/>
                <w:sz w:val="20"/>
                <w:szCs w:val="20"/>
              </w:rPr>
              <w:t>1,146</w:t>
            </w:r>
          </w:p>
        </w:tc>
        <w:tc>
          <w:tcPr>
            <w:tcW w:w="391" w:type="pct"/>
            <w:shd w:val="clear" w:color="auto" w:fill="auto"/>
            <w:vAlign w:val="center"/>
          </w:tcPr>
          <w:p w14:paraId="667AEE9C" w14:textId="72308CC4" w:rsidR="00C25F09" w:rsidRPr="002E7F83" w:rsidRDefault="00C25F09" w:rsidP="00C25F09">
            <w:pPr>
              <w:jc w:val="center"/>
              <w:rPr>
                <w:color w:val="000000"/>
                <w:sz w:val="20"/>
                <w:szCs w:val="20"/>
              </w:rPr>
            </w:pPr>
            <w:r w:rsidRPr="002E7F83">
              <w:rPr>
                <w:color w:val="000000"/>
                <w:sz w:val="20"/>
                <w:szCs w:val="20"/>
              </w:rPr>
              <w:t>1,146</w:t>
            </w:r>
          </w:p>
        </w:tc>
        <w:tc>
          <w:tcPr>
            <w:tcW w:w="391" w:type="pct"/>
            <w:shd w:val="clear" w:color="auto" w:fill="auto"/>
            <w:vAlign w:val="center"/>
          </w:tcPr>
          <w:p w14:paraId="1520C5FB" w14:textId="328E6A93" w:rsidR="00C25F09" w:rsidRPr="002E7F83" w:rsidRDefault="00C25F09" w:rsidP="00C25F09">
            <w:pPr>
              <w:jc w:val="center"/>
              <w:rPr>
                <w:color w:val="000000"/>
                <w:sz w:val="20"/>
                <w:szCs w:val="20"/>
              </w:rPr>
            </w:pPr>
            <w:r w:rsidRPr="002E7F83">
              <w:rPr>
                <w:color w:val="000000"/>
                <w:sz w:val="20"/>
                <w:szCs w:val="20"/>
              </w:rPr>
              <w:t>1,146</w:t>
            </w:r>
          </w:p>
        </w:tc>
        <w:tc>
          <w:tcPr>
            <w:tcW w:w="390" w:type="pct"/>
            <w:shd w:val="clear" w:color="auto" w:fill="auto"/>
            <w:vAlign w:val="center"/>
          </w:tcPr>
          <w:p w14:paraId="2557EE2D" w14:textId="77777777" w:rsidR="00C25F09" w:rsidRPr="002E7F83" w:rsidRDefault="00C25F09" w:rsidP="00C25F09">
            <w:pPr>
              <w:jc w:val="center"/>
              <w:rPr>
                <w:color w:val="000000"/>
                <w:sz w:val="20"/>
                <w:szCs w:val="20"/>
              </w:rPr>
            </w:pPr>
            <w:r w:rsidRPr="002E7F83">
              <w:rPr>
                <w:color w:val="000000"/>
                <w:sz w:val="20"/>
                <w:szCs w:val="20"/>
              </w:rPr>
              <w:t>1,146</w:t>
            </w:r>
          </w:p>
        </w:tc>
        <w:tc>
          <w:tcPr>
            <w:tcW w:w="389" w:type="pct"/>
            <w:vAlign w:val="center"/>
          </w:tcPr>
          <w:p w14:paraId="3958EC78" w14:textId="77777777" w:rsidR="00C25F09" w:rsidRPr="002E7F83" w:rsidRDefault="00C25F09" w:rsidP="00C25F09">
            <w:pPr>
              <w:jc w:val="center"/>
              <w:rPr>
                <w:color w:val="000000"/>
                <w:sz w:val="20"/>
                <w:szCs w:val="20"/>
              </w:rPr>
            </w:pPr>
            <w:r w:rsidRPr="002E7F83">
              <w:rPr>
                <w:color w:val="000000"/>
                <w:sz w:val="20"/>
                <w:szCs w:val="20"/>
              </w:rPr>
              <w:t>1,146</w:t>
            </w:r>
          </w:p>
        </w:tc>
        <w:tc>
          <w:tcPr>
            <w:tcW w:w="389" w:type="pct"/>
            <w:vAlign w:val="center"/>
          </w:tcPr>
          <w:p w14:paraId="2374934F" w14:textId="77777777" w:rsidR="00C25F09" w:rsidRPr="002E7F83" w:rsidRDefault="00C25F09" w:rsidP="00C25F09">
            <w:pPr>
              <w:jc w:val="center"/>
              <w:rPr>
                <w:color w:val="000000"/>
                <w:sz w:val="20"/>
                <w:szCs w:val="20"/>
              </w:rPr>
            </w:pPr>
            <w:r w:rsidRPr="002E7F83">
              <w:rPr>
                <w:color w:val="000000"/>
                <w:sz w:val="20"/>
                <w:szCs w:val="20"/>
              </w:rPr>
              <w:t>1,146</w:t>
            </w:r>
          </w:p>
        </w:tc>
      </w:tr>
      <w:tr w:rsidR="00262656" w:rsidRPr="00C611C2" w14:paraId="2916E69A" w14:textId="77777777" w:rsidTr="009E5D0D">
        <w:trPr>
          <w:cantSplit/>
          <w:trHeight w:val="23"/>
        </w:trPr>
        <w:tc>
          <w:tcPr>
            <w:tcW w:w="1132" w:type="pct"/>
            <w:shd w:val="clear" w:color="auto" w:fill="auto"/>
            <w:vAlign w:val="center"/>
            <w:hideMark/>
          </w:tcPr>
          <w:p w14:paraId="2D6B074B" w14:textId="77777777" w:rsidR="00262656" w:rsidRPr="00C611C2" w:rsidRDefault="00262656" w:rsidP="00262656">
            <w:pPr>
              <w:jc w:val="center"/>
              <w:rPr>
                <w:color w:val="000000"/>
                <w:sz w:val="20"/>
                <w:szCs w:val="20"/>
              </w:rPr>
            </w:pPr>
            <w:r w:rsidRPr="00C611C2">
              <w:rPr>
                <w:color w:val="000000"/>
                <w:sz w:val="20"/>
                <w:szCs w:val="20"/>
              </w:rPr>
              <w:t>Расход натурального топлива</w:t>
            </w:r>
          </w:p>
        </w:tc>
        <w:tc>
          <w:tcPr>
            <w:tcW w:w="354" w:type="pct"/>
            <w:shd w:val="clear" w:color="auto" w:fill="auto"/>
            <w:vAlign w:val="center"/>
            <w:hideMark/>
          </w:tcPr>
          <w:p w14:paraId="7E039FD5" w14:textId="77777777" w:rsidR="00262656" w:rsidRPr="00C611C2" w:rsidRDefault="00262656" w:rsidP="00262656">
            <w:pPr>
              <w:jc w:val="center"/>
              <w:rPr>
                <w:color w:val="000000"/>
                <w:sz w:val="20"/>
                <w:szCs w:val="20"/>
              </w:rPr>
            </w:pPr>
            <w:r w:rsidRPr="00C611C2">
              <w:rPr>
                <w:color w:val="000000"/>
                <w:sz w:val="20"/>
                <w:szCs w:val="20"/>
              </w:rPr>
              <w:t> </w:t>
            </w:r>
          </w:p>
        </w:tc>
        <w:tc>
          <w:tcPr>
            <w:tcW w:w="391" w:type="pct"/>
            <w:shd w:val="clear" w:color="auto" w:fill="auto"/>
            <w:noWrap/>
            <w:vAlign w:val="center"/>
            <w:hideMark/>
          </w:tcPr>
          <w:p w14:paraId="6C17BB8B" w14:textId="77777777" w:rsidR="00262656" w:rsidRPr="00C611C2" w:rsidRDefault="00262656" w:rsidP="00262656">
            <w:pPr>
              <w:jc w:val="center"/>
              <w:rPr>
                <w:color w:val="000000"/>
                <w:sz w:val="20"/>
                <w:szCs w:val="20"/>
              </w:rPr>
            </w:pPr>
            <w:r w:rsidRPr="00C611C2">
              <w:rPr>
                <w:color w:val="000000"/>
                <w:sz w:val="20"/>
                <w:szCs w:val="20"/>
              </w:rPr>
              <w:t>-</w:t>
            </w:r>
          </w:p>
        </w:tc>
        <w:tc>
          <w:tcPr>
            <w:tcW w:w="391" w:type="pct"/>
            <w:shd w:val="clear" w:color="auto" w:fill="auto"/>
            <w:noWrap/>
            <w:vAlign w:val="center"/>
            <w:hideMark/>
          </w:tcPr>
          <w:p w14:paraId="6582A56D" w14:textId="77777777" w:rsidR="00262656" w:rsidRPr="002E7F83" w:rsidRDefault="00262656" w:rsidP="00262656">
            <w:pPr>
              <w:jc w:val="center"/>
              <w:rPr>
                <w:color w:val="000000"/>
                <w:sz w:val="20"/>
                <w:szCs w:val="20"/>
              </w:rPr>
            </w:pPr>
            <w:r w:rsidRPr="002E7F83">
              <w:rPr>
                <w:color w:val="000000"/>
                <w:sz w:val="20"/>
                <w:szCs w:val="20"/>
              </w:rPr>
              <w:t>-</w:t>
            </w:r>
          </w:p>
        </w:tc>
        <w:tc>
          <w:tcPr>
            <w:tcW w:w="391" w:type="pct"/>
            <w:shd w:val="clear" w:color="auto" w:fill="auto"/>
            <w:noWrap/>
            <w:vAlign w:val="center"/>
          </w:tcPr>
          <w:p w14:paraId="60113005" w14:textId="77777777" w:rsidR="00262656" w:rsidRPr="002E7F83" w:rsidRDefault="00262656" w:rsidP="00262656">
            <w:pPr>
              <w:jc w:val="center"/>
              <w:rPr>
                <w:color w:val="000000"/>
                <w:sz w:val="20"/>
                <w:szCs w:val="20"/>
              </w:rPr>
            </w:pPr>
            <w:r w:rsidRPr="002E7F83">
              <w:rPr>
                <w:color w:val="000000"/>
                <w:sz w:val="20"/>
                <w:szCs w:val="20"/>
              </w:rPr>
              <w:t>-</w:t>
            </w:r>
          </w:p>
        </w:tc>
        <w:tc>
          <w:tcPr>
            <w:tcW w:w="391" w:type="pct"/>
            <w:shd w:val="clear" w:color="auto" w:fill="auto"/>
            <w:noWrap/>
            <w:vAlign w:val="center"/>
          </w:tcPr>
          <w:p w14:paraId="0E6C1F77" w14:textId="77777777" w:rsidR="00262656" w:rsidRPr="002E7F83" w:rsidRDefault="00262656" w:rsidP="00262656">
            <w:pPr>
              <w:jc w:val="center"/>
              <w:rPr>
                <w:color w:val="000000"/>
                <w:sz w:val="20"/>
                <w:szCs w:val="20"/>
              </w:rPr>
            </w:pPr>
            <w:r w:rsidRPr="002E7F83">
              <w:rPr>
                <w:color w:val="000000"/>
                <w:sz w:val="20"/>
                <w:szCs w:val="20"/>
              </w:rPr>
              <w:t>-</w:t>
            </w:r>
          </w:p>
        </w:tc>
        <w:tc>
          <w:tcPr>
            <w:tcW w:w="391" w:type="pct"/>
            <w:shd w:val="clear" w:color="auto" w:fill="auto"/>
            <w:noWrap/>
            <w:vAlign w:val="center"/>
          </w:tcPr>
          <w:p w14:paraId="64FFBE11" w14:textId="77777777" w:rsidR="00262656" w:rsidRPr="002E7F83" w:rsidRDefault="00262656" w:rsidP="00262656">
            <w:pPr>
              <w:jc w:val="center"/>
              <w:rPr>
                <w:color w:val="000000"/>
                <w:sz w:val="20"/>
                <w:szCs w:val="20"/>
              </w:rPr>
            </w:pPr>
            <w:r w:rsidRPr="002E7F83">
              <w:rPr>
                <w:color w:val="000000"/>
                <w:sz w:val="20"/>
                <w:szCs w:val="20"/>
              </w:rPr>
              <w:t>-</w:t>
            </w:r>
          </w:p>
        </w:tc>
        <w:tc>
          <w:tcPr>
            <w:tcW w:w="391" w:type="pct"/>
            <w:shd w:val="clear" w:color="auto" w:fill="auto"/>
            <w:noWrap/>
            <w:vAlign w:val="center"/>
          </w:tcPr>
          <w:p w14:paraId="422B87F7" w14:textId="77777777" w:rsidR="00262656" w:rsidRPr="002E7F83" w:rsidRDefault="00262656" w:rsidP="00262656">
            <w:pPr>
              <w:jc w:val="center"/>
              <w:rPr>
                <w:color w:val="000000"/>
                <w:sz w:val="20"/>
                <w:szCs w:val="20"/>
              </w:rPr>
            </w:pPr>
            <w:r w:rsidRPr="002E7F83">
              <w:rPr>
                <w:color w:val="000000"/>
                <w:sz w:val="20"/>
                <w:szCs w:val="20"/>
              </w:rPr>
              <w:t>-</w:t>
            </w:r>
          </w:p>
        </w:tc>
        <w:tc>
          <w:tcPr>
            <w:tcW w:w="390" w:type="pct"/>
            <w:shd w:val="clear" w:color="auto" w:fill="auto"/>
            <w:noWrap/>
            <w:vAlign w:val="center"/>
          </w:tcPr>
          <w:p w14:paraId="1B0BD6E4" w14:textId="19492C35" w:rsidR="00262656" w:rsidRPr="002E7F83" w:rsidRDefault="00262656" w:rsidP="00262656">
            <w:pPr>
              <w:jc w:val="center"/>
              <w:rPr>
                <w:color w:val="000000"/>
                <w:sz w:val="20"/>
                <w:szCs w:val="20"/>
              </w:rPr>
            </w:pPr>
            <w:r w:rsidRPr="002E7F83">
              <w:rPr>
                <w:color w:val="000000"/>
                <w:sz w:val="20"/>
                <w:szCs w:val="20"/>
              </w:rPr>
              <w:t>-</w:t>
            </w:r>
          </w:p>
        </w:tc>
        <w:tc>
          <w:tcPr>
            <w:tcW w:w="389" w:type="pct"/>
            <w:vAlign w:val="center"/>
          </w:tcPr>
          <w:p w14:paraId="303F993C" w14:textId="2731B470" w:rsidR="00262656" w:rsidRPr="002E7F83" w:rsidRDefault="00262656" w:rsidP="00262656">
            <w:pPr>
              <w:jc w:val="center"/>
              <w:rPr>
                <w:color w:val="000000"/>
                <w:sz w:val="20"/>
                <w:szCs w:val="20"/>
              </w:rPr>
            </w:pPr>
            <w:r w:rsidRPr="002E7F83">
              <w:rPr>
                <w:color w:val="000000"/>
                <w:sz w:val="20"/>
                <w:szCs w:val="20"/>
              </w:rPr>
              <w:t>-</w:t>
            </w:r>
          </w:p>
        </w:tc>
        <w:tc>
          <w:tcPr>
            <w:tcW w:w="389" w:type="pct"/>
            <w:vAlign w:val="center"/>
          </w:tcPr>
          <w:p w14:paraId="12E65350" w14:textId="38E3F598" w:rsidR="00262656" w:rsidRPr="002E7F83" w:rsidRDefault="00262656" w:rsidP="00262656">
            <w:pPr>
              <w:jc w:val="center"/>
              <w:rPr>
                <w:color w:val="000000"/>
                <w:sz w:val="20"/>
                <w:szCs w:val="20"/>
              </w:rPr>
            </w:pPr>
            <w:r w:rsidRPr="002E7F83">
              <w:rPr>
                <w:color w:val="000000"/>
                <w:sz w:val="20"/>
                <w:szCs w:val="20"/>
              </w:rPr>
              <w:t>-</w:t>
            </w:r>
          </w:p>
        </w:tc>
      </w:tr>
      <w:tr w:rsidR="002E7F83" w:rsidRPr="00C611C2" w14:paraId="20025123" w14:textId="77777777" w:rsidTr="006208B7">
        <w:trPr>
          <w:cantSplit/>
          <w:trHeight w:val="23"/>
        </w:trPr>
        <w:tc>
          <w:tcPr>
            <w:tcW w:w="1132" w:type="pct"/>
            <w:shd w:val="clear" w:color="auto" w:fill="auto"/>
            <w:vAlign w:val="center"/>
            <w:hideMark/>
          </w:tcPr>
          <w:p w14:paraId="6E9960CF" w14:textId="77777777" w:rsidR="002E7F83" w:rsidRPr="00C611C2" w:rsidRDefault="002E7F83" w:rsidP="002E7F83">
            <w:pPr>
              <w:jc w:val="center"/>
              <w:rPr>
                <w:color w:val="000000"/>
                <w:sz w:val="20"/>
                <w:szCs w:val="20"/>
              </w:rPr>
            </w:pPr>
            <w:r w:rsidRPr="00C611C2">
              <w:rPr>
                <w:color w:val="000000"/>
                <w:sz w:val="20"/>
                <w:szCs w:val="20"/>
              </w:rPr>
              <w:t xml:space="preserve">Природный газ </w:t>
            </w:r>
          </w:p>
        </w:tc>
        <w:tc>
          <w:tcPr>
            <w:tcW w:w="354" w:type="pct"/>
            <w:shd w:val="clear" w:color="auto" w:fill="auto"/>
            <w:vAlign w:val="center"/>
            <w:hideMark/>
          </w:tcPr>
          <w:p w14:paraId="0D23CE41" w14:textId="77777777" w:rsidR="002E7F83" w:rsidRPr="00C611C2" w:rsidRDefault="002E7F83" w:rsidP="002E7F83">
            <w:pPr>
              <w:jc w:val="center"/>
              <w:rPr>
                <w:color w:val="000000"/>
                <w:sz w:val="20"/>
                <w:szCs w:val="20"/>
              </w:rPr>
            </w:pPr>
            <w:r w:rsidRPr="00C611C2">
              <w:rPr>
                <w:color w:val="000000"/>
                <w:sz w:val="20"/>
                <w:szCs w:val="20"/>
              </w:rPr>
              <w:t>млн. м</w:t>
            </w:r>
            <w:r w:rsidRPr="00C611C2">
              <w:rPr>
                <w:color w:val="000000"/>
                <w:sz w:val="20"/>
                <w:szCs w:val="20"/>
                <w:vertAlign w:val="superscript"/>
              </w:rPr>
              <w:t>3</w:t>
            </w:r>
          </w:p>
        </w:tc>
        <w:tc>
          <w:tcPr>
            <w:tcW w:w="391" w:type="pct"/>
            <w:shd w:val="clear" w:color="auto" w:fill="auto"/>
            <w:noWrap/>
            <w:vAlign w:val="center"/>
            <w:hideMark/>
          </w:tcPr>
          <w:p w14:paraId="31AC3A34" w14:textId="77777777" w:rsidR="002E7F83" w:rsidRPr="00C611C2" w:rsidRDefault="002E7F83" w:rsidP="002E7F83">
            <w:pPr>
              <w:jc w:val="center"/>
              <w:rPr>
                <w:color w:val="000000"/>
                <w:sz w:val="20"/>
                <w:szCs w:val="20"/>
              </w:rPr>
            </w:pPr>
            <w:r w:rsidRPr="00C611C2">
              <w:rPr>
                <w:color w:val="000000"/>
                <w:sz w:val="20"/>
                <w:szCs w:val="20"/>
              </w:rPr>
              <w:t>-</w:t>
            </w:r>
          </w:p>
        </w:tc>
        <w:tc>
          <w:tcPr>
            <w:tcW w:w="391" w:type="pct"/>
            <w:shd w:val="clear" w:color="auto" w:fill="auto"/>
            <w:noWrap/>
            <w:vAlign w:val="center"/>
            <w:hideMark/>
          </w:tcPr>
          <w:p w14:paraId="3741A546" w14:textId="494CB935" w:rsidR="002E7F83" w:rsidRPr="002E7F83" w:rsidRDefault="002E7F83" w:rsidP="002E7F83">
            <w:pPr>
              <w:jc w:val="center"/>
              <w:rPr>
                <w:color w:val="000000"/>
                <w:sz w:val="20"/>
                <w:szCs w:val="20"/>
              </w:rPr>
            </w:pPr>
            <w:r w:rsidRPr="002E7F83">
              <w:rPr>
                <w:color w:val="000000"/>
                <w:sz w:val="20"/>
                <w:szCs w:val="20"/>
              </w:rPr>
              <w:t>0,945</w:t>
            </w:r>
          </w:p>
        </w:tc>
        <w:tc>
          <w:tcPr>
            <w:tcW w:w="391" w:type="pct"/>
            <w:shd w:val="clear" w:color="auto" w:fill="auto"/>
            <w:vAlign w:val="center"/>
          </w:tcPr>
          <w:p w14:paraId="6C6E33BC" w14:textId="3EDD7E0C" w:rsidR="002E7F83" w:rsidRPr="002E7F83" w:rsidRDefault="002E7F83" w:rsidP="002E7F83">
            <w:pPr>
              <w:jc w:val="center"/>
              <w:rPr>
                <w:color w:val="000000"/>
                <w:sz w:val="20"/>
                <w:szCs w:val="20"/>
              </w:rPr>
            </w:pPr>
            <w:r w:rsidRPr="002E7F83">
              <w:rPr>
                <w:color w:val="000000"/>
                <w:sz w:val="20"/>
                <w:szCs w:val="20"/>
              </w:rPr>
              <w:t>1,639</w:t>
            </w:r>
          </w:p>
        </w:tc>
        <w:tc>
          <w:tcPr>
            <w:tcW w:w="391" w:type="pct"/>
            <w:shd w:val="clear" w:color="auto" w:fill="auto"/>
            <w:vAlign w:val="center"/>
          </w:tcPr>
          <w:p w14:paraId="5AC3B42C" w14:textId="01CA5D41" w:rsidR="002E7F83" w:rsidRPr="002E7F83" w:rsidRDefault="002E7F83" w:rsidP="002E7F83">
            <w:pPr>
              <w:jc w:val="center"/>
              <w:rPr>
                <w:color w:val="000000"/>
                <w:sz w:val="20"/>
                <w:szCs w:val="20"/>
              </w:rPr>
            </w:pPr>
            <w:r w:rsidRPr="002E7F83">
              <w:rPr>
                <w:color w:val="000000"/>
                <w:sz w:val="20"/>
                <w:szCs w:val="20"/>
              </w:rPr>
              <w:t>2,331</w:t>
            </w:r>
          </w:p>
        </w:tc>
        <w:tc>
          <w:tcPr>
            <w:tcW w:w="391" w:type="pct"/>
            <w:shd w:val="clear" w:color="auto" w:fill="auto"/>
            <w:vAlign w:val="center"/>
          </w:tcPr>
          <w:p w14:paraId="20E3E603" w14:textId="7627F172" w:rsidR="002E7F83" w:rsidRPr="002E7F83" w:rsidRDefault="002E7F83" w:rsidP="002E7F83">
            <w:pPr>
              <w:jc w:val="center"/>
              <w:rPr>
                <w:color w:val="000000"/>
                <w:sz w:val="20"/>
                <w:szCs w:val="20"/>
              </w:rPr>
            </w:pPr>
            <w:r w:rsidRPr="002E7F83">
              <w:rPr>
                <w:color w:val="000000"/>
                <w:sz w:val="20"/>
                <w:szCs w:val="20"/>
              </w:rPr>
              <w:t>3,021</w:t>
            </w:r>
          </w:p>
        </w:tc>
        <w:tc>
          <w:tcPr>
            <w:tcW w:w="391" w:type="pct"/>
            <w:shd w:val="clear" w:color="auto" w:fill="auto"/>
            <w:vAlign w:val="center"/>
          </w:tcPr>
          <w:p w14:paraId="61FBB563" w14:textId="79CD635B" w:rsidR="002E7F83" w:rsidRPr="002E7F83" w:rsidRDefault="002E7F83" w:rsidP="002E7F83">
            <w:pPr>
              <w:jc w:val="center"/>
              <w:rPr>
                <w:color w:val="000000"/>
                <w:sz w:val="20"/>
                <w:szCs w:val="20"/>
              </w:rPr>
            </w:pPr>
            <w:r w:rsidRPr="002E7F83">
              <w:rPr>
                <w:color w:val="000000"/>
                <w:sz w:val="20"/>
                <w:szCs w:val="20"/>
              </w:rPr>
              <w:t>3,711</w:t>
            </w:r>
          </w:p>
        </w:tc>
        <w:tc>
          <w:tcPr>
            <w:tcW w:w="390" w:type="pct"/>
            <w:shd w:val="clear" w:color="auto" w:fill="auto"/>
            <w:vAlign w:val="center"/>
          </w:tcPr>
          <w:p w14:paraId="106A8EEE" w14:textId="09FC4655" w:rsidR="002E7F83" w:rsidRPr="002E7F83" w:rsidRDefault="002E7F83" w:rsidP="002E7F83">
            <w:pPr>
              <w:jc w:val="center"/>
              <w:rPr>
                <w:color w:val="000000"/>
                <w:sz w:val="20"/>
                <w:szCs w:val="20"/>
              </w:rPr>
            </w:pPr>
            <w:r w:rsidRPr="002E7F83">
              <w:rPr>
                <w:color w:val="000000"/>
                <w:sz w:val="20"/>
                <w:szCs w:val="20"/>
              </w:rPr>
              <w:t>4,398</w:t>
            </w:r>
          </w:p>
        </w:tc>
        <w:tc>
          <w:tcPr>
            <w:tcW w:w="389" w:type="pct"/>
            <w:vAlign w:val="center"/>
          </w:tcPr>
          <w:p w14:paraId="62F9EC84" w14:textId="0923CCF8" w:rsidR="002E7F83" w:rsidRPr="002E7F83" w:rsidRDefault="002E7F83" w:rsidP="002E7F83">
            <w:pPr>
              <w:jc w:val="center"/>
              <w:rPr>
                <w:color w:val="000000"/>
                <w:sz w:val="20"/>
                <w:szCs w:val="20"/>
              </w:rPr>
            </w:pPr>
            <w:r w:rsidRPr="002E7F83">
              <w:rPr>
                <w:color w:val="000000"/>
                <w:sz w:val="20"/>
                <w:szCs w:val="20"/>
              </w:rPr>
              <w:t>5,085</w:t>
            </w:r>
          </w:p>
        </w:tc>
        <w:tc>
          <w:tcPr>
            <w:tcW w:w="389" w:type="pct"/>
            <w:vAlign w:val="center"/>
          </w:tcPr>
          <w:p w14:paraId="28F37CAA" w14:textId="328B7ECA" w:rsidR="002E7F83" w:rsidRPr="002E7F83" w:rsidRDefault="002E7F83" w:rsidP="002E7F83">
            <w:pPr>
              <w:jc w:val="center"/>
              <w:rPr>
                <w:color w:val="000000"/>
                <w:sz w:val="20"/>
                <w:szCs w:val="20"/>
              </w:rPr>
            </w:pPr>
            <w:r w:rsidRPr="002E7F83">
              <w:rPr>
                <w:color w:val="000000"/>
                <w:sz w:val="20"/>
                <w:szCs w:val="20"/>
              </w:rPr>
              <w:t>5,770</w:t>
            </w:r>
          </w:p>
        </w:tc>
      </w:tr>
    </w:tbl>
    <w:p w14:paraId="0FCAD7FB" w14:textId="77777777" w:rsidR="009E692C" w:rsidRDefault="009E692C" w:rsidP="009E692C">
      <w:pPr>
        <w:spacing w:line="234" w:lineRule="exact"/>
        <w:rPr>
          <w:i/>
          <w:sz w:val="18"/>
          <w:szCs w:val="18"/>
        </w:rPr>
      </w:pPr>
      <w:r>
        <w:rPr>
          <w:i/>
          <w:sz w:val="18"/>
          <w:szCs w:val="18"/>
        </w:rPr>
        <w:t>Примечание: в 2022-2027 гг. возможен ввод котельной очередями для обеспечения перспективной застройки</w:t>
      </w:r>
    </w:p>
    <w:p w14:paraId="03A78375" w14:textId="0E5835F8" w:rsidR="00484838" w:rsidRPr="00C611C2" w:rsidRDefault="00484838" w:rsidP="00522162">
      <w:pPr>
        <w:pStyle w:val="000"/>
        <w:rPr>
          <w:lang w:val="ru-RU"/>
        </w:rPr>
      </w:pPr>
    </w:p>
    <w:p w14:paraId="691B20AA" w14:textId="77777777" w:rsidR="00484838" w:rsidRPr="00C611C2" w:rsidRDefault="00484838">
      <w:pPr>
        <w:widowControl w:val="0"/>
        <w:autoSpaceDE w:val="0"/>
        <w:autoSpaceDN w:val="0"/>
        <w:rPr>
          <w:rFonts w:eastAsiaTheme="minorHAnsi"/>
          <w:iCs/>
          <w:sz w:val="26"/>
          <w:szCs w:val="26"/>
          <w:lang w:eastAsia="en-US"/>
        </w:rPr>
      </w:pPr>
      <w:r w:rsidRPr="00C611C2">
        <w:br w:type="page"/>
      </w:r>
    </w:p>
    <w:p w14:paraId="73DE218E" w14:textId="77777777" w:rsidR="00484838" w:rsidRPr="00C611C2" w:rsidRDefault="00484838" w:rsidP="00522162">
      <w:pPr>
        <w:pStyle w:val="000"/>
        <w:rPr>
          <w:lang w:val="ru-RU"/>
        </w:rPr>
        <w:sectPr w:rsidR="00484838" w:rsidRPr="00C611C2" w:rsidSect="00484838">
          <w:pgSz w:w="16840" w:h="11910" w:orient="landscape"/>
          <w:pgMar w:top="1701" w:right="1134" w:bottom="567" w:left="567" w:header="0" w:footer="454" w:gutter="0"/>
          <w:cols w:space="720"/>
          <w:docGrid w:linePitch="326"/>
        </w:sectPr>
      </w:pPr>
    </w:p>
    <w:p w14:paraId="01514635" w14:textId="0978CE31" w:rsidR="00FD7AA5" w:rsidRPr="00C611C2" w:rsidRDefault="00FD7AA5" w:rsidP="00FD7AA5">
      <w:pPr>
        <w:pStyle w:val="ab"/>
        <w:spacing w:before="3" w:line="360" w:lineRule="auto"/>
        <w:ind w:firstLine="707"/>
        <w:jc w:val="both"/>
        <w:rPr>
          <w:b/>
        </w:rPr>
      </w:pPr>
      <w:r w:rsidRPr="00C611C2">
        <w:rPr>
          <w:b/>
        </w:rPr>
        <w:t>БМК д. Горки</w:t>
      </w:r>
    </w:p>
    <w:p w14:paraId="25FF1BB9" w14:textId="34AB59F1" w:rsidR="00FD7AA5" w:rsidRPr="00C611C2" w:rsidRDefault="00FD7AA5" w:rsidP="00FD7AA5">
      <w:pPr>
        <w:pStyle w:val="ab"/>
        <w:spacing w:before="3" w:line="360" w:lineRule="auto"/>
        <w:ind w:firstLine="707"/>
        <w:jc w:val="both"/>
        <w:rPr>
          <w:rFonts w:eastAsia="MS PMincho"/>
          <w:iCs/>
        </w:rPr>
      </w:pPr>
      <w:r w:rsidRPr="00C611C2">
        <w:t xml:space="preserve">В деревне Горки для обеспечения приростов тепловых нагрузок к 2031 г. предлагается строительство блочно-модульной котельной установленной мощностью 4 Гкал/ч. </w:t>
      </w:r>
    </w:p>
    <w:p w14:paraId="46D75216" w14:textId="70C08044" w:rsidR="00FD7AA5" w:rsidRPr="00C611C2" w:rsidRDefault="00FD7AA5" w:rsidP="00FD7AA5">
      <w:pPr>
        <w:pStyle w:val="ab"/>
        <w:spacing w:before="3" w:line="360" w:lineRule="auto"/>
        <w:ind w:firstLine="707"/>
        <w:jc w:val="both"/>
      </w:pPr>
      <w:r w:rsidRPr="00C611C2">
        <w:t>Технико-экономические показатели работы нового источника в дер. Горки представлены в таблице ниже.</w:t>
      </w:r>
    </w:p>
    <w:p w14:paraId="4D74FF14" w14:textId="77777777" w:rsidR="00FD7AA5" w:rsidRPr="00C611C2" w:rsidRDefault="00FD7AA5" w:rsidP="00FD7AA5">
      <w:pPr>
        <w:pStyle w:val="000"/>
        <w:rPr>
          <w:lang w:val="ru-RU"/>
        </w:rPr>
      </w:pPr>
    </w:p>
    <w:p w14:paraId="1C6A85C6" w14:textId="77777777" w:rsidR="00FD7AA5" w:rsidRPr="00C611C2" w:rsidRDefault="00FD7AA5" w:rsidP="00FD7AA5">
      <w:pPr>
        <w:pStyle w:val="000"/>
        <w:rPr>
          <w:lang w:val="ru-RU"/>
        </w:rPr>
      </w:pPr>
    </w:p>
    <w:p w14:paraId="3D9AB8CC" w14:textId="77777777" w:rsidR="00FD7AA5" w:rsidRPr="00C611C2" w:rsidRDefault="00FD7AA5" w:rsidP="00FD7AA5">
      <w:pPr>
        <w:pStyle w:val="5"/>
        <w:ind w:left="851"/>
        <w:sectPr w:rsidR="00FD7AA5" w:rsidRPr="00C611C2" w:rsidSect="00AC581A">
          <w:pgSz w:w="11910" w:h="16840"/>
          <w:pgMar w:top="1134" w:right="567" w:bottom="567" w:left="1701" w:header="0" w:footer="454" w:gutter="0"/>
          <w:cols w:space="720"/>
          <w:docGrid w:linePitch="326"/>
        </w:sectPr>
      </w:pPr>
    </w:p>
    <w:p w14:paraId="73B048F7" w14:textId="784FA333" w:rsidR="00FD7AA5" w:rsidRPr="00C611C2" w:rsidRDefault="00FD7AA5" w:rsidP="00C57C39">
      <w:pPr>
        <w:pStyle w:val="5"/>
        <w:ind w:left="0" w:firstLine="1276"/>
      </w:pPr>
      <w:r w:rsidRPr="00C611C2">
        <w:t>Технико-экономические показатели работы новой блочно-модульной котельной в дер. Горки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470"/>
        <w:gridCol w:w="1399"/>
        <w:gridCol w:w="1544"/>
        <w:gridCol w:w="1544"/>
        <w:gridCol w:w="1543"/>
        <w:gridCol w:w="1543"/>
        <w:gridCol w:w="1543"/>
        <w:gridCol w:w="1543"/>
      </w:tblGrid>
      <w:tr w:rsidR="00520388" w:rsidRPr="00C611C2" w14:paraId="547AB5CA" w14:textId="77777777" w:rsidTr="00520388">
        <w:trPr>
          <w:cantSplit/>
          <w:trHeight w:val="23"/>
        </w:trPr>
        <w:tc>
          <w:tcPr>
            <w:tcW w:w="1477" w:type="pct"/>
            <w:shd w:val="clear" w:color="auto" w:fill="auto"/>
            <w:vAlign w:val="center"/>
            <w:hideMark/>
          </w:tcPr>
          <w:p w14:paraId="4CEC2A49" w14:textId="3EDFE155" w:rsidR="00520388" w:rsidRPr="00C611C2" w:rsidRDefault="002607F9" w:rsidP="002607F9">
            <w:pPr>
              <w:jc w:val="center"/>
              <w:rPr>
                <w:b/>
                <w:bCs/>
                <w:color w:val="000000"/>
                <w:sz w:val="20"/>
                <w:szCs w:val="20"/>
              </w:rPr>
            </w:pPr>
            <w:r>
              <w:rPr>
                <w:b/>
                <w:bCs/>
                <w:color w:val="000000"/>
                <w:sz w:val="20"/>
                <w:szCs w:val="20"/>
              </w:rPr>
              <w:t>Новая котельная</w:t>
            </w:r>
            <w:r w:rsidR="00520388" w:rsidRPr="00C611C2">
              <w:rPr>
                <w:b/>
                <w:bCs/>
                <w:color w:val="000000"/>
                <w:sz w:val="20"/>
                <w:szCs w:val="20"/>
              </w:rPr>
              <w:t xml:space="preserve">, д. </w:t>
            </w:r>
            <w:r>
              <w:rPr>
                <w:b/>
                <w:bCs/>
                <w:color w:val="000000"/>
                <w:sz w:val="20"/>
                <w:szCs w:val="20"/>
              </w:rPr>
              <w:t>Горки</w:t>
            </w:r>
          </w:p>
        </w:tc>
        <w:tc>
          <w:tcPr>
            <w:tcW w:w="462" w:type="pct"/>
            <w:shd w:val="clear" w:color="auto" w:fill="auto"/>
            <w:vAlign w:val="center"/>
            <w:hideMark/>
          </w:tcPr>
          <w:p w14:paraId="1B1F046B" w14:textId="77777777" w:rsidR="00520388" w:rsidRPr="00C611C2" w:rsidRDefault="00520388" w:rsidP="00FE673D">
            <w:pPr>
              <w:jc w:val="center"/>
              <w:rPr>
                <w:b/>
                <w:bCs/>
                <w:color w:val="000000"/>
                <w:sz w:val="20"/>
                <w:szCs w:val="20"/>
              </w:rPr>
            </w:pPr>
            <w:r w:rsidRPr="00C611C2">
              <w:rPr>
                <w:b/>
                <w:bCs/>
                <w:color w:val="000000"/>
                <w:sz w:val="20"/>
                <w:szCs w:val="20"/>
              </w:rPr>
              <w:t>Единицы измерения</w:t>
            </w:r>
          </w:p>
        </w:tc>
        <w:tc>
          <w:tcPr>
            <w:tcW w:w="510" w:type="pct"/>
            <w:shd w:val="clear" w:color="auto" w:fill="auto"/>
            <w:vAlign w:val="center"/>
            <w:hideMark/>
          </w:tcPr>
          <w:p w14:paraId="0FF944CE" w14:textId="3E46B996" w:rsidR="00520388" w:rsidRPr="00C611C2" w:rsidRDefault="00520388" w:rsidP="00FE673D">
            <w:pPr>
              <w:jc w:val="center"/>
              <w:rPr>
                <w:b/>
                <w:bCs/>
                <w:color w:val="000000"/>
                <w:sz w:val="20"/>
                <w:szCs w:val="20"/>
              </w:rPr>
            </w:pPr>
            <w:r w:rsidRPr="00C611C2">
              <w:rPr>
                <w:b/>
                <w:bCs/>
                <w:color w:val="000000"/>
                <w:sz w:val="20"/>
                <w:szCs w:val="20"/>
              </w:rPr>
              <w:t>2022-2030</w:t>
            </w:r>
          </w:p>
        </w:tc>
        <w:tc>
          <w:tcPr>
            <w:tcW w:w="510" w:type="pct"/>
            <w:shd w:val="clear" w:color="auto" w:fill="auto"/>
            <w:vAlign w:val="center"/>
            <w:hideMark/>
          </w:tcPr>
          <w:p w14:paraId="68D154B2" w14:textId="638F3CC0" w:rsidR="00520388" w:rsidRPr="00C611C2" w:rsidRDefault="00520388" w:rsidP="00FE673D">
            <w:pPr>
              <w:jc w:val="center"/>
              <w:rPr>
                <w:b/>
                <w:bCs/>
                <w:color w:val="000000"/>
                <w:sz w:val="20"/>
                <w:szCs w:val="20"/>
              </w:rPr>
            </w:pPr>
            <w:r w:rsidRPr="00C611C2">
              <w:rPr>
                <w:b/>
                <w:bCs/>
                <w:color w:val="000000"/>
                <w:sz w:val="20"/>
                <w:szCs w:val="20"/>
              </w:rPr>
              <w:t>2031</w:t>
            </w:r>
          </w:p>
        </w:tc>
        <w:tc>
          <w:tcPr>
            <w:tcW w:w="510" w:type="pct"/>
            <w:shd w:val="clear" w:color="auto" w:fill="auto"/>
            <w:vAlign w:val="center"/>
            <w:hideMark/>
          </w:tcPr>
          <w:p w14:paraId="41AB23E7" w14:textId="48602FC2" w:rsidR="00520388" w:rsidRPr="00C611C2" w:rsidRDefault="00520388" w:rsidP="00FE673D">
            <w:pPr>
              <w:jc w:val="center"/>
              <w:rPr>
                <w:b/>
                <w:bCs/>
                <w:color w:val="000000"/>
                <w:sz w:val="20"/>
                <w:szCs w:val="20"/>
              </w:rPr>
            </w:pPr>
            <w:r w:rsidRPr="00C611C2">
              <w:rPr>
                <w:b/>
                <w:bCs/>
                <w:color w:val="000000"/>
                <w:sz w:val="20"/>
                <w:szCs w:val="20"/>
              </w:rPr>
              <w:t>2032</w:t>
            </w:r>
          </w:p>
        </w:tc>
        <w:tc>
          <w:tcPr>
            <w:tcW w:w="510" w:type="pct"/>
            <w:shd w:val="clear" w:color="auto" w:fill="auto"/>
            <w:vAlign w:val="center"/>
            <w:hideMark/>
          </w:tcPr>
          <w:p w14:paraId="5D8D3CB1" w14:textId="6D18B6BE" w:rsidR="00520388" w:rsidRPr="00C611C2" w:rsidRDefault="00520388" w:rsidP="00FE673D">
            <w:pPr>
              <w:jc w:val="center"/>
              <w:rPr>
                <w:b/>
                <w:bCs/>
                <w:color w:val="000000"/>
                <w:sz w:val="20"/>
                <w:szCs w:val="20"/>
              </w:rPr>
            </w:pPr>
            <w:r w:rsidRPr="00C611C2">
              <w:rPr>
                <w:b/>
                <w:bCs/>
                <w:color w:val="000000"/>
                <w:sz w:val="20"/>
                <w:szCs w:val="20"/>
              </w:rPr>
              <w:t>2033</w:t>
            </w:r>
          </w:p>
        </w:tc>
        <w:tc>
          <w:tcPr>
            <w:tcW w:w="510" w:type="pct"/>
            <w:shd w:val="clear" w:color="auto" w:fill="auto"/>
            <w:vAlign w:val="center"/>
            <w:hideMark/>
          </w:tcPr>
          <w:p w14:paraId="0E5E4219" w14:textId="0FC92873" w:rsidR="00520388" w:rsidRPr="00C611C2" w:rsidRDefault="00520388" w:rsidP="00FE673D">
            <w:pPr>
              <w:jc w:val="center"/>
              <w:rPr>
                <w:b/>
                <w:bCs/>
                <w:color w:val="000000"/>
                <w:sz w:val="20"/>
                <w:szCs w:val="20"/>
              </w:rPr>
            </w:pPr>
            <w:r w:rsidRPr="00C611C2">
              <w:rPr>
                <w:b/>
                <w:bCs/>
                <w:color w:val="000000"/>
                <w:sz w:val="20"/>
                <w:szCs w:val="20"/>
              </w:rPr>
              <w:t>2034</w:t>
            </w:r>
          </w:p>
        </w:tc>
        <w:tc>
          <w:tcPr>
            <w:tcW w:w="510" w:type="pct"/>
            <w:shd w:val="clear" w:color="auto" w:fill="auto"/>
            <w:vAlign w:val="center"/>
            <w:hideMark/>
          </w:tcPr>
          <w:p w14:paraId="511A6CDB" w14:textId="51BC0F21" w:rsidR="00520388" w:rsidRPr="00C611C2" w:rsidRDefault="00520388" w:rsidP="00FE673D">
            <w:pPr>
              <w:jc w:val="center"/>
              <w:rPr>
                <w:b/>
                <w:bCs/>
                <w:color w:val="000000"/>
                <w:sz w:val="20"/>
                <w:szCs w:val="20"/>
              </w:rPr>
            </w:pPr>
            <w:r w:rsidRPr="00C611C2">
              <w:rPr>
                <w:b/>
                <w:bCs/>
                <w:color w:val="000000"/>
                <w:sz w:val="20"/>
                <w:szCs w:val="20"/>
              </w:rPr>
              <w:t>2035</w:t>
            </w:r>
          </w:p>
        </w:tc>
      </w:tr>
      <w:tr w:rsidR="00520388" w:rsidRPr="00C611C2" w14:paraId="58E38A38" w14:textId="77777777" w:rsidTr="00520388">
        <w:trPr>
          <w:cantSplit/>
          <w:trHeight w:val="23"/>
        </w:trPr>
        <w:tc>
          <w:tcPr>
            <w:tcW w:w="1477" w:type="pct"/>
            <w:shd w:val="clear" w:color="auto" w:fill="auto"/>
            <w:vAlign w:val="center"/>
            <w:hideMark/>
          </w:tcPr>
          <w:p w14:paraId="029CEEE9" w14:textId="77777777" w:rsidR="00520388" w:rsidRPr="00C611C2" w:rsidRDefault="00520388" w:rsidP="00C25F09">
            <w:pPr>
              <w:jc w:val="center"/>
              <w:rPr>
                <w:color w:val="000000"/>
                <w:sz w:val="20"/>
                <w:szCs w:val="20"/>
              </w:rPr>
            </w:pPr>
            <w:r w:rsidRPr="00C611C2">
              <w:rPr>
                <w:color w:val="000000"/>
                <w:sz w:val="20"/>
                <w:szCs w:val="20"/>
              </w:rPr>
              <w:t>Расчетная (фактическая) нагрузка потребителей</w:t>
            </w:r>
          </w:p>
        </w:tc>
        <w:tc>
          <w:tcPr>
            <w:tcW w:w="462" w:type="pct"/>
            <w:shd w:val="clear" w:color="auto" w:fill="auto"/>
            <w:vAlign w:val="center"/>
            <w:hideMark/>
          </w:tcPr>
          <w:p w14:paraId="59862308" w14:textId="77777777" w:rsidR="00520388" w:rsidRPr="00C611C2" w:rsidRDefault="00520388" w:rsidP="00C25F09">
            <w:pPr>
              <w:jc w:val="center"/>
              <w:rPr>
                <w:color w:val="000000"/>
                <w:sz w:val="20"/>
                <w:szCs w:val="20"/>
              </w:rPr>
            </w:pPr>
            <w:r w:rsidRPr="00C611C2">
              <w:rPr>
                <w:color w:val="000000"/>
                <w:sz w:val="20"/>
                <w:szCs w:val="20"/>
              </w:rPr>
              <w:t>Гкал/ч</w:t>
            </w:r>
          </w:p>
        </w:tc>
        <w:tc>
          <w:tcPr>
            <w:tcW w:w="510" w:type="pct"/>
            <w:shd w:val="clear" w:color="auto" w:fill="auto"/>
            <w:noWrap/>
            <w:vAlign w:val="center"/>
            <w:hideMark/>
          </w:tcPr>
          <w:p w14:paraId="09FAC134" w14:textId="77777777" w:rsidR="00520388" w:rsidRPr="00C611C2" w:rsidRDefault="00520388" w:rsidP="00C25F09">
            <w:pPr>
              <w:jc w:val="center"/>
              <w:rPr>
                <w:color w:val="000000"/>
                <w:sz w:val="20"/>
              </w:rPr>
            </w:pPr>
            <w:r w:rsidRPr="00C611C2">
              <w:rPr>
                <w:color w:val="000000"/>
                <w:sz w:val="20"/>
              </w:rPr>
              <w:t>-</w:t>
            </w:r>
          </w:p>
        </w:tc>
        <w:tc>
          <w:tcPr>
            <w:tcW w:w="510" w:type="pct"/>
            <w:shd w:val="clear" w:color="auto" w:fill="auto"/>
            <w:noWrap/>
            <w:vAlign w:val="center"/>
            <w:hideMark/>
          </w:tcPr>
          <w:p w14:paraId="73D2A375" w14:textId="47BE6E73" w:rsidR="00520388" w:rsidRPr="00C611C2" w:rsidRDefault="00520388" w:rsidP="00C25F09">
            <w:pPr>
              <w:jc w:val="center"/>
              <w:rPr>
                <w:color w:val="000000"/>
                <w:sz w:val="20"/>
                <w:szCs w:val="20"/>
              </w:rPr>
            </w:pPr>
            <w:r w:rsidRPr="00C611C2">
              <w:rPr>
                <w:color w:val="000000"/>
                <w:sz w:val="20"/>
                <w:szCs w:val="20"/>
              </w:rPr>
              <w:t>1,184</w:t>
            </w:r>
          </w:p>
        </w:tc>
        <w:tc>
          <w:tcPr>
            <w:tcW w:w="510" w:type="pct"/>
            <w:shd w:val="clear" w:color="auto" w:fill="auto"/>
            <w:vAlign w:val="center"/>
          </w:tcPr>
          <w:p w14:paraId="72D5A8DA" w14:textId="69C7FF9F" w:rsidR="00520388" w:rsidRPr="00C611C2" w:rsidRDefault="00520388" w:rsidP="00C25F09">
            <w:pPr>
              <w:jc w:val="center"/>
              <w:rPr>
                <w:color w:val="000000"/>
                <w:sz w:val="20"/>
                <w:szCs w:val="20"/>
              </w:rPr>
            </w:pPr>
            <w:r w:rsidRPr="00C611C2">
              <w:rPr>
                <w:color w:val="000000"/>
                <w:sz w:val="20"/>
                <w:szCs w:val="20"/>
              </w:rPr>
              <w:t>1,184</w:t>
            </w:r>
          </w:p>
        </w:tc>
        <w:tc>
          <w:tcPr>
            <w:tcW w:w="510" w:type="pct"/>
            <w:shd w:val="clear" w:color="auto" w:fill="auto"/>
            <w:vAlign w:val="center"/>
          </w:tcPr>
          <w:p w14:paraId="09BB9C06" w14:textId="610CE2FE" w:rsidR="00520388" w:rsidRPr="00C611C2" w:rsidRDefault="00520388" w:rsidP="00C25F09">
            <w:pPr>
              <w:jc w:val="center"/>
              <w:rPr>
                <w:color w:val="000000"/>
                <w:sz w:val="20"/>
                <w:szCs w:val="20"/>
              </w:rPr>
            </w:pPr>
            <w:r w:rsidRPr="00C611C2">
              <w:rPr>
                <w:color w:val="000000"/>
                <w:sz w:val="20"/>
                <w:szCs w:val="20"/>
              </w:rPr>
              <w:t>1,184</w:t>
            </w:r>
          </w:p>
        </w:tc>
        <w:tc>
          <w:tcPr>
            <w:tcW w:w="510" w:type="pct"/>
            <w:shd w:val="clear" w:color="auto" w:fill="auto"/>
            <w:vAlign w:val="center"/>
          </w:tcPr>
          <w:p w14:paraId="7D5D4A26" w14:textId="62403BCE" w:rsidR="00520388" w:rsidRPr="00C611C2" w:rsidRDefault="00520388" w:rsidP="00C25F09">
            <w:pPr>
              <w:jc w:val="center"/>
              <w:rPr>
                <w:color w:val="000000"/>
                <w:sz w:val="20"/>
                <w:szCs w:val="20"/>
              </w:rPr>
            </w:pPr>
            <w:r w:rsidRPr="00C611C2">
              <w:rPr>
                <w:color w:val="000000"/>
                <w:sz w:val="20"/>
                <w:szCs w:val="20"/>
              </w:rPr>
              <w:t>1,184</w:t>
            </w:r>
          </w:p>
        </w:tc>
        <w:tc>
          <w:tcPr>
            <w:tcW w:w="510" w:type="pct"/>
            <w:shd w:val="clear" w:color="auto" w:fill="auto"/>
            <w:vAlign w:val="center"/>
          </w:tcPr>
          <w:p w14:paraId="7EF287F1" w14:textId="0EB74E1B" w:rsidR="00520388" w:rsidRPr="00C611C2" w:rsidRDefault="00520388" w:rsidP="00C25F09">
            <w:pPr>
              <w:jc w:val="center"/>
              <w:rPr>
                <w:color w:val="000000"/>
                <w:sz w:val="20"/>
                <w:szCs w:val="20"/>
              </w:rPr>
            </w:pPr>
            <w:r w:rsidRPr="00C611C2">
              <w:rPr>
                <w:color w:val="000000"/>
                <w:sz w:val="20"/>
                <w:szCs w:val="20"/>
              </w:rPr>
              <w:t>1,184</w:t>
            </w:r>
          </w:p>
        </w:tc>
      </w:tr>
      <w:tr w:rsidR="00520388" w:rsidRPr="00C611C2" w14:paraId="39F45B3B" w14:textId="77777777" w:rsidTr="00520388">
        <w:trPr>
          <w:cantSplit/>
          <w:trHeight w:val="23"/>
        </w:trPr>
        <w:tc>
          <w:tcPr>
            <w:tcW w:w="1477" w:type="pct"/>
            <w:shd w:val="clear" w:color="auto" w:fill="auto"/>
            <w:vAlign w:val="center"/>
            <w:hideMark/>
          </w:tcPr>
          <w:p w14:paraId="2C3A5DDD" w14:textId="77777777" w:rsidR="00520388" w:rsidRPr="00C611C2" w:rsidRDefault="00520388" w:rsidP="00C25F09">
            <w:pPr>
              <w:jc w:val="center"/>
              <w:rPr>
                <w:color w:val="000000"/>
                <w:sz w:val="20"/>
                <w:szCs w:val="20"/>
              </w:rPr>
            </w:pPr>
            <w:r w:rsidRPr="00C611C2">
              <w:rPr>
                <w:color w:val="000000"/>
                <w:sz w:val="20"/>
                <w:szCs w:val="20"/>
              </w:rPr>
              <w:t>Собственные нужды в тепловой энергии</w:t>
            </w:r>
          </w:p>
        </w:tc>
        <w:tc>
          <w:tcPr>
            <w:tcW w:w="462" w:type="pct"/>
            <w:shd w:val="clear" w:color="auto" w:fill="auto"/>
            <w:vAlign w:val="center"/>
            <w:hideMark/>
          </w:tcPr>
          <w:p w14:paraId="562FA0C1" w14:textId="77777777" w:rsidR="00520388" w:rsidRPr="00C611C2" w:rsidRDefault="00520388" w:rsidP="00C25F09">
            <w:pPr>
              <w:jc w:val="center"/>
              <w:rPr>
                <w:color w:val="000000"/>
                <w:sz w:val="20"/>
                <w:szCs w:val="20"/>
              </w:rPr>
            </w:pPr>
            <w:r w:rsidRPr="00C611C2">
              <w:rPr>
                <w:color w:val="000000"/>
                <w:sz w:val="20"/>
                <w:szCs w:val="20"/>
              </w:rPr>
              <w:t>Гкал/ч</w:t>
            </w:r>
          </w:p>
        </w:tc>
        <w:tc>
          <w:tcPr>
            <w:tcW w:w="510" w:type="pct"/>
            <w:shd w:val="clear" w:color="auto" w:fill="auto"/>
            <w:noWrap/>
            <w:vAlign w:val="center"/>
            <w:hideMark/>
          </w:tcPr>
          <w:p w14:paraId="7C36F22A" w14:textId="77777777" w:rsidR="00520388" w:rsidRPr="00C611C2" w:rsidRDefault="00520388" w:rsidP="00C25F09">
            <w:pPr>
              <w:jc w:val="center"/>
              <w:rPr>
                <w:color w:val="000000"/>
                <w:sz w:val="20"/>
              </w:rPr>
            </w:pPr>
            <w:r w:rsidRPr="00C611C2">
              <w:rPr>
                <w:color w:val="000000"/>
                <w:sz w:val="20"/>
              </w:rPr>
              <w:t>-</w:t>
            </w:r>
          </w:p>
        </w:tc>
        <w:tc>
          <w:tcPr>
            <w:tcW w:w="510" w:type="pct"/>
            <w:shd w:val="clear" w:color="auto" w:fill="auto"/>
            <w:noWrap/>
            <w:vAlign w:val="center"/>
            <w:hideMark/>
          </w:tcPr>
          <w:p w14:paraId="62F51E3B" w14:textId="0EE495B7" w:rsidR="00520388" w:rsidRPr="00C611C2" w:rsidRDefault="00520388" w:rsidP="00C25F09">
            <w:pPr>
              <w:jc w:val="center"/>
              <w:rPr>
                <w:color w:val="000000"/>
                <w:sz w:val="20"/>
                <w:szCs w:val="20"/>
              </w:rPr>
            </w:pPr>
            <w:r w:rsidRPr="00C611C2">
              <w:rPr>
                <w:color w:val="000000"/>
                <w:sz w:val="20"/>
                <w:szCs w:val="20"/>
              </w:rPr>
              <w:t>0,03</w:t>
            </w:r>
          </w:p>
        </w:tc>
        <w:tc>
          <w:tcPr>
            <w:tcW w:w="510" w:type="pct"/>
            <w:shd w:val="clear" w:color="auto" w:fill="auto"/>
            <w:vAlign w:val="center"/>
          </w:tcPr>
          <w:p w14:paraId="7095A9B4" w14:textId="798984BB" w:rsidR="00520388" w:rsidRPr="00C611C2" w:rsidRDefault="00520388" w:rsidP="00C25F09">
            <w:pPr>
              <w:jc w:val="center"/>
              <w:rPr>
                <w:color w:val="000000"/>
                <w:sz w:val="20"/>
                <w:szCs w:val="20"/>
              </w:rPr>
            </w:pPr>
            <w:r w:rsidRPr="00C611C2">
              <w:rPr>
                <w:color w:val="000000"/>
                <w:sz w:val="20"/>
                <w:szCs w:val="20"/>
              </w:rPr>
              <w:t>0,03</w:t>
            </w:r>
          </w:p>
        </w:tc>
        <w:tc>
          <w:tcPr>
            <w:tcW w:w="510" w:type="pct"/>
            <w:shd w:val="clear" w:color="auto" w:fill="auto"/>
            <w:vAlign w:val="center"/>
          </w:tcPr>
          <w:p w14:paraId="389C4A4A" w14:textId="7FC873B2" w:rsidR="00520388" w:rsidRPr="00C611C2" w:rsidRDefault="00520388" w:rsidP="00C25F09">
            <w:pPr>
              <w:jc w:val="center"/>
              <w:rPr>
                <w:color w:val="000000"/>
                <w:sz w:val="20"/>
                <w:szCs w:val="20"/>
              </w:rPr>
            </w:pPr>
            <w:r w:rsidRPr="00C611C2">
              <w:rPr>
                <w:color w:val="000000"/>
                <w:sz w:val="20"/>
                <w:szCs w:val="20"/>
              </w:rPr>
              <w:t>0,03</w:t>
            </w:r>
          </w:p>
        </w:tc>
        <w:tc>
          <w:tcPr>
            <w:tcW w:w="510" w:type="pct"/>
            <w:shd w:val="clear" w:color="auto" w:fill="auto"/>
            <w:vAlign w:val="center"/>
          </w:tcPr>
          <w:p w14:paraId="5EDAC1F0" w14:textId="7A8E3BA3" w:rsidR="00520388" w:rsidRPr="00C611C2" w:rsidRDefault="00520388" w:rsidP="00C25F09">
            <w:pPr>
              <w:jc w:val="center"/>
              <w:rPr>
                <w:color w:val="000000"/>
                <w:sz w:val="20"/>
                <w:szCs w:val="20"/>
              </w:rPr>
            </w:pPr>
            <w:r w:rsidRPr="00C611C2">
              <w:rPr>
                <w:color w:val="000000"/>
                <w:sz w:val="20"/>
                <w:szCs w:val="20"/>
              </w:rPr>
              <w:t>0,03</w:t>
            </w:r>
          </w:p>
        </w:tc>
        <w:tc>
          <w:tcPr>
            <w:tcW w:w="510" w:type="pct"/>
            <w:shd w:val="clear" w:color="auto" w:fill="auto"/>
            <w:vAlign w:val="center"/>
          </w:tcPr>
          <w:p w14:paraId="094EF1DA" w14:textId="43C601B9" w:rsidR="00520388" w:rsidRPr="00C611C2" w:rsidRDefault="00520388" w:rsidP="00C25F09">
            <w:pPr>
              <w:jc w:val="center"/>
              <w:rPr>
                <w:color w:val="000000"/>
                <w:sz w:val="20"/>
                <w:szCs w:val="20"/>
              </w:rPr>
            </w:pPr>
            <w:r w:rsidRPr="00C611C2">
              <w:rPr>
                <w:color w:val="000000"/>
                <w:sz w:val="20"/>
                <w:szCs w:val="20"/>
              </w:rPr>
              <w:t>0,03</w:t>
            </w:r>
          </w:p>
        </w:tc>
      </w:tr>
      <w:tr w:rsidR="00520388" w:rsidRPr="00C611C2" w14:paraId="6B39DB3D" w14:textId="77777777" w:rsidTr="00520388">
        <w:trPr>
          <w:cantSplit/>
          <w:trHeight w:val="23"/>
        </w:trPr>
        <w:tc>
          <w:tcPr>
            <w:tcW w:w="1477" w:type="pct"/>
            <w:shd w:val="clear" w:color="auto" w:fill="auto"/>
            <w:vAlign w:val="center"/>
            <w:hideMark/>
          </w:tcPr>
          <w:p w14:paraId="6E5CC9B6" w14:textId="77777777" w:rsidR="00520388" w:rsidRPr="00C611C2" w:rsidRDefault="00520388" w:rsidP="00520388">
            <w:pPr>
              <w:jc w:val="center"/>
              <w:rPr>
                <w:color w:val="000000"/>
                <w:sz w:val="20"/>
                <w:szCs w:val="20"/>
              </w:rPr>
            </w:pPr>
            <w:r w:rsidRPr="00C611C2">
              <w:rPr>
                <w:color w:val="000000"/>
                <w:sz w:val="20"/>
                <w:szCs w:val="20"/>
              </w:rPr>
              <w:t>Потери в тепловых сетях</w:t>
            </w:r>
          </w:p>
        </w:tc>
        <w:tc>
          <w:tcPr>
            <w:tcW w:w="462" w:type="pct"/>
            <w:shd w:val="clear" w:color="auto" w:fill="auto"/>
            <w:vAlign w:val="center"/>
            <w:hideMark/>
          </w:tcPr>
          <w:p w14:paraId="78B33ECE" w14:textId="77777777" w:rsidR="00520388" w:rsidRPr="00C611C2" w:rsidRDefault="00520388" w:rsidP="00520388">
            <w:pPr>
              <w:jc w:val="center"/>
              <w:rPr>
                <w:color w:val="000000"/>
                <w:sz w:val="20"/>
                <w:szCs w:val="20"/>
              </w:rPr>
            </w:pPr>
            <w:r w:rsidRPr="00C611C2">
              <w:rPr>
                <w:color w:val="000000"/>
                <w:sz w:val="20"/>
                <w:szCs w:val="20"/>
              </w:rPr>
              <w:t>Гкал/ч</w:t>
            </w:r>
          </w:p>
        </w:tc>
        <w:tc>
          <w:tcPr>
            <w:tcW w:w="510" w:type="pct"/>
            <w:shd w:val="clear" w:color="auto" w:fill="auto"/>
            <w:noWrap/>
            <w:vAlign w:val="center"/>
            <w:hideMark/>
          </w:tcPr>
          <w:p w14:paraId="0F7D5010" w14:textId="77777777" w:rsidR="00520388" w:rsidRPr="00C611C2" w:rsidRDefault="00520388" w:rsidP="00520388">
            <w:pPr>
              <w:jc w:val="center"/>
              <w:rPr>
                <w:color w:val="000000"/>
                <w:sz w:val="20"/>
              </w:rPr>
            </w:pPr>
            <w:r w:rsidRPr="00C611C2">
              <w:rPr>
                <w:color w:val="000000"/>
                <w:sz w:val="20"/>
              </w:rPr>
              <w:t>-</w:t>
            </w:r>
          </w:p>
        </w:tc>
        <w:tc>
          <w:tcPr>
            <w:tcW w:w="510" w:type="pct"/>
            <w:shd w:val="clear" w:color="auto" w:fill="auto"/>
            <w:noWrap/>
            <w:vAlign w:val="center"/>
            <w:hideMark/>
          </w:tcPr>
          <w:p w14:paraId="55752697" w14:textId="7875B1FF" w:rsidR="00520388" w:rsidRPr="00C611C2" w:rsidRDefault="00520388" w:rsidP="00520388">
            <w:pPr>
              <w:jc w:val="center"/>
              <w:rPr>
                <w:color w:val="000000"/>
                <w:sz w:val="20"/>
                <w:szCs w:val="20"/>
              </w:rPr>
            </w:pPr>
            <w:r w:rsidRPr="00C611C2">
              <w:rPr>
                <w:color w:val="000000"/>
                <w:sz w:val="20"/>
                <w:szCs w:val="20"/>
              </w:rPr>
              <w:t>0,16</w:t>
            </w:r>
          </w:p>
        </w:tc>
        <w:tc>
          <w:tcPr>
            <w:tcW w:w="510" w:type="pct"/>
            <w:shd w:val="clear" w:color="auto" w:fill="auto"/>
            <w:vAlign w:val="center"/>
          </w:tcPr>
          <w:p w14:paraId="0A565237" w14:textId="47198296" w:rsidR="00520388" w:rsidRPr="00C611C2" w:rsidRDefault="00520388" w:rsidP="00520388">
            <w:pPr>
              <w:jc w:val="center"/>
              <w:rPr>
                <w:color w:val="000000"/>
                <w:sz w:val="20"/>
                <w:szCs w:val="20"/>
              </w:rPr>
            </w:pPr>
            <w:r w:rsidRPr="00C611C2">
              <w:rPr>
                <w:color w:val="000000"/>
                <w:sz w:val="20"/>
                <w:szCs w:val="20"/>
              </w:rPr>
              <w:t>0,16</w:t>
            </w:r>
          </w:p>
        </w:tc>
        <w:tc>
          <w:tcPr>
            <w:tcW w:w="510" w:type="pct"/>
            <w:shd w:val="clear" w:color="auto" w:fill="auto"/>
            <w:vAlign w:val="center"/>
          </w:tcPr>
          <w:p w14:paraId="2C9CB5EA" w14:textId="5B2047C8" w:rsidR="00520388" w:rsidRPr="00C611C2" w:rsidRDefault="00520388" w:rsidP="00520388">
            <w:pPr>
              <w:jc w:val="center"/>
              <w:rPr>
                <w:color w:val="000000"/>
                <w:sz w:val="20"/>
                <w:szCs w:val="20"/>
              </w:rPr>
            </w:pPr>
            <w:r w:rsidRPr="00C611C2">
              <w:rPr>
                <w:color w:val="000000"/>
                <w:sz w:val="20"/>
                <w:szCs w:val="20"/>
              </w:rPr>
              <w:t>0,16</w:t>
            </w:r>
          </w:p>
        </w:tc>
        <w:tc>
          <w:tcPr>
            <w:tcW w:w="510" w:type="pct"/>
            <w:shd w:val="clear" w:color="auto" w:fill="auto"/>
            <w:vAlign w:val="center"/>
          </w:tcPr>
          <w:p w14:paraId="12FB92C0" w14:textId="327C9631" w:rsidR="00520388" w:rsidRPr="00C611C2" w:rsidRDefault="00520388" w:rsidP="00520388">
            <w:pPr>
              <w:jc w:val="center"/>
              <w:rPr>
                <w:color w:val="000000"/>
                <w:sz w:val="20"/>
                <w:szCs w:val="20"/>
              </w:rPr>
            </w:pPr>
            <w:r w:rsidRPr="00C611C2">
              <w:rPr>
                <w:color w:val="000000"/>
                <w:sz w:val="20"/>
                <w:szCs w:val="20"/>
              </w:rPr>
              <w:t>0,17</w:t>
            </w:r>
          </w:p>
        </w:tc>
        <w:tc>
          <w:tcPr>
            <w:tcW w:w="510" w:type="pct"/>
            <w:shd w:val="clear" w:color="auto" w:fill="auto"/>
            <w:vAlign w:val="center"/>
          </w:tcPr>
          <w:p w14:paraId="583980D4" w14:textId="78E6A889" w:rsidR="00520388" w:rsidRPr="00C611C2" w:rsidRDefault="00520388" w:rsidP="00520388">
            <w:pPr>
              <w:jc w:val="center"/>
              <w:rPr>
                <w:color w:val="000000"/>
                <w:sz w:val="20"/>
                <w:szCs w:val="20"/>
              </w:rPr>
            </w:pPr>
            <w:r w:rsidRPr="00C611C2">
              <w:rPr>
                <w:color w:val="000000"/>
                <w:sz w:val="20"/>
                <w:szCs w:val="20"/>
              </w:rPr>
              <w:t>0,17</w:t>
            </w:r>
          </w:p>
        </w:tc>
      </w:tr>
      <w:tr w:rsidR="00520388" w:rsidRPr="00C611C2" w14:paraId="1741A65C" w14:textId="77777777" w:rsidTr="00520388">
        <w:trPr>
          <w:cantSplit/>
          <w:trHeight w:val="23"/>
        </w:trPr>
        <w:tc>
          <w:tcPr>
            <w:tcW w:w="1477" w:type="pct"/>
            <w:shd w:val="clear" w:color="auto" w:fill="auto"/>
            <w:vAlign w:val="center"/>
            <w:hideMark/>
          </w:tcPr>
          <w:p w14:paraId="259CACC5" w14:textId="77777777" w:rsidR="00520388" w:rsidRPr="00C611C2" w:rsidRDefault="00520388" w:rsidP="00520388">
            <w:pPr>
              <w:jc w:val="center"/>
              <w:rPr>
                <w:color w:val="000000"/>
                <w:sz w:val="20"/>
                <w:szCs w:val="20"/>
              </w:rPr>
            </w:pPr>
            <w:r w:rsidRPr="00C611C2">
              <w:rPr>
                <w:color w:val="000000"/>
                <w:sz w:val="20"/>
                <w:szCs w:val="20"/>
              </w:rPr>
              <w:t>Выработка тепловой энергии на источнике</w:t>
            </w:r>
          </w:p>
        </w:tc>
        <w:tc>
          <w:tcPr>
            <w:tcW w:w="462" w:type="pct"/>
            <w:shd w:val="clear" w:color="auto" w:fill="auto"/>
            <w:vAlign w:val="center"/>
            <w:hideMark/>
          </w:tcPr>
          <w:p w14:paraId="069CD3EB" w14:textId="77777777" w:rsidR="00520388" w:rsidRPr="00C611C2" w:rsidRDefault="00520388" w:rsidP="00520388">
            <w:pPr>
              <w:jc w:val="center"/>
              <w:rPr>
                <w:color w:val="000000"/>
                <w:sz w:val="20"/>
                <w:szCs w:val="20"/>
              </w:rPr>
            </w:pPr>
            <w:r w:rsidRPr="00C611C2">
              <w:rPr>
                <w:color w:val="000000"/>
                <w:sz w:val="20"/>
                <w:szCs w:val="20"/>
              </w:rPr>
              <w:t>тыс. Гкал</w:t>
            </w:r>
          </w:p>
        </w:tc>
        <w:tc>
          <w:tcPr>
            <w:tcW w:w="510" w:type="pct"/>
            <w:shd w:val="clear" w:color="auto" w:fill="auto"/>
            <w:noWrap/>
            <w:vAlign w:val="center"/>
            <w:hideMark/>
          </w:tcPr>
          <w:p w14:paraId="497A8363" w14:textId="77777777" w:rsidR="00520388" w:rsidRPr="00C611C2" w:rsidRDefault="00520388" w:rsidP="00520388">
            <w:pPr>
              <w:jc w:val="center"/>
              <w:rPr>
                <w:color w:val="000000"/>
                <w:sz w:val="20"/>
              </w:rPr>
            </w:pPr>
            <w:r w:rsidRPr="00C611C2">
              <w:rPr>
                <w:color w:val="000000"/>
                <w:sz w:val="20"/>
              </w:rPr>
              <w:t>-</w:t>
            </w:r>
          </w:p>
        </w:tc>
        <w:tc>
          <w:tcPr>
            <w:tcW w:w="510" w:type="pct"/>
            <w:shd w:val="clear" w:color="auto" w:fill="auto"/>
            <w:noWrap/>
            <w:vAlign w:val="center"/>
            <w:hideMark/>
          </w:tcPr>
          <w:p w14:paraId="7C0F3C76" w14:textId="5D2D3DEB" w:rsidR="00520388" w:rsidRPr="00C611C2" w:rsidRDefault="00520388" w:rsidP="00520388">
            <w:pPr>
              <w:jc w:val="center"/>
              <w:rPr>
                <w:color w:val="000000"/>
                <w:sz w:val="20"/>
                <w:szCs w:val="20"/>
              </w:rPr>
            </w:pPr>
            <w:r w:rsidRPr="00C611C2">
              <w:rPr>
                <w:color w:val="000000"/>
                <w:sz w:val="20"/>
                <w:szCs w:val="20"/>
              </w:rPr>
              <w:t>4,168</w:t>
            </w:r>
          </w:p>
        </w:tc>
        <w:tc>
          <w:tcPr>
            <w:tcW w:w="510" w:type="pct"/>
            <w:shd w:val="clear" w:color="auto" w:fill="auto"/>
            <w:vAlign w:val="center"/>
          </w:tcPr>
          <w:p w14:paraId="6F8F705A" w14:textId="319EA445" w:rsidR="00520388" w:rsidRPr="00C611C2" w:rsidRDefault="00520388" w:rsidP="00520388">
            <w:pPr>
              <w:jc w:val="center"/>
              <w:rPr>
                <w:color w:val="000000"/>
                <w:sz w:val="20"/>
                <w:szCs w:val="20"/>
              </w:rPr>
            </w:pPr>
            <w:r w:rsidRPr="00C611C2">
              <w:rPr>
                <w:color w:val="000000"/>
                <w:sz w:val="20"/>
                <w:szCs w:val="20"/>
              </w:rPr>
              <w:t>4,1722</w:t>
            </w:r>
          </w:p>
        </w:tc>
        <w:tc>
          <w:tcPr>
            <w:tcW w:w="510" w:type="pct"/>
            <w:shd w:val="clear" w:color="auto" w:fill="auto"/>
            <w:vAlign w:val="center"/>
          </w:tcPr>
          <w:p w14:paraId="6CD625B4" w14:textId="539B52BF" w:rsidR="00520388" w:rsidRPr="00C611C2" w:rsidRDefault="00520388" w:rsidP="00520388">
            <w:pPr>
              <w:jc w:val="center"/>
              <w:rPr>
                <w:color w:val="000000"/>
                <w:sz w:val="20"/>
                <w:szCs w:val="20"/>
              </w:rPr>
            </w:pPr>
            <w:r w:rsidRPr="00C611C2">
              <w:rPr>
                <w:color w:val="000000"/>
                <w:sz w:val="20"/>
                <w:szCs w:val="20"/>
              </w:rPr>
              <w:t>4,1766</w:t>
            </w:r>
          </w:p>
        </w:tc>
        <w:tc>
          <w:tcPr>
            <w:tcW w:w="510" w:type="pct"/>
            <w:shd w:val="clear" w:color="auto" w:fill="auto"/>
            <w:vAlign w:val="center"/>
          </w:tcPr>
          <w:p w14:paraId="6E7151B7" w14:textId="21490658" w:rsidR="00520388" w:rsidRPr="00C611C2" w:rsidRDefault="00520388" w:rsidP="00520388">
            <w:pPr>
              <w:jc w:val="center"/>
              <w:rPr>
                <w:color w:val="000000"/>
                <w:sz w:val="20"/>
                <w:szCs w:val="20"/>
              </w:rPr>
            </w:pPr>
            <w:r w:rsidRPr="00C611C2">
              <w:rPr>
                <w:color w:val="000000"/>
                <w:sz w:val="20"/>
                <w:szCs w:val="20"/>
              </w:rPr>
              <w:t>4,1810</w:t>
            </w:r>
          </w:p>
        </w:tc>
        <w:tc>
          <w:tcPr>
            <w:tcW w:w="510" w:type="pct"/>
            <w:shd w:val="clear" w:color="auto" w:fill="auto"/>
            <w:vAlign w:val="center"/>
          </w:tcPr>
          <w:p w14:paraId="0C58C5E8" w14:textId="5602DA26" w:rsidR="00520388" w:rsidRPr="00C611C2" w:rsidRDefault="00520388" w:rsidP="00520388">
            <w:pPr>
              <w:jc w:val="center"/>
              <w:rPr>
                <w:color w:val="000000"/>
                <w:sz w:val="20"/>
                <w:szCs w:val="20"/>
              </w:rPr>
            </w:pPr>
            <w:r w:rsidRPr="00C611C2">
              <w:rPr>
                <w:color w:val="000000"/>
                <w:sz w:val="20"/>
                <w:szCs w:val="20"/>
              </w:rPr>
              <w:t>4,1855</w:t>
            </w:r>
          </w:p>
        </w:tc>
      </w:tr>
      <w:tr w:rsidR="00520388" w:rsidRPr="00C611C2" w14:paraId="0168A662" w14:textId="77777777" w:rsidTr="00520388">
        <w:trPr>
          <w:cantSplit/>
          <w:trHeight w:val="23"/>
        </w:trPr>
        <w:tc>
          <w:tcPr>
            <w:tcW w:w="1477" w:type="pct"/>
            <w:shd w:val="clear" w:color="auto" w:fill="auto"/>
            <w:vAlign w:val="center"/>
            <w:hideMark/>
          </w:tcPr>
          <w:p w14:paraId="4C97D816" w14:textId="77777777" w:rsidR="00520388" w:rsidRPr="00C611C2" w:rsidRDefault="00520388" w:rsidP="00520388">
            <w:pPr>
              <w:jc w:val="center"/>
              <w:rPr>
                <w:color w:val="000000"/>
                <w:sz w:val="20"/>
                <w:szCs w:val="20"/>
              </w:rPr>
            </w:pPr>
            <w:r w:rsidRPr="00C611C2">
              <w:rPr>
                <w:color w:val="000000"/>
                <w:sz w:val="20"/>
                <w:szCs w:val="20"/>
              </w:rPr>
              <w:t>Собственные нужды источника</w:t>
            </w:r>
          </w:p>
        </w:tc>
        <w:tc>
          <w:tcPr>
            <w:tcW w:w="462" w:type="pct"/>
            <w:shd w:val="clear" w:color="auto" w:fill="auto"/>
            <w:vAlign w:val="center"/>
            <w:hideMark/>
          </w:tcPr>
          <w:p w14:paraId="78499476" w14:textId="77777777" w:rsidR="00520388" w:rsidRPr="00C611C2" w:rsidRDefault="00520388" w:rsidP="00520388">
            <w:pPr>
              <w:jc w:val="center"/>
              <w:rPr>
                <w:color w:val="000000"/>
                <w:sz w:val="20"/>
                <w:szCs w:val="20"/>
              </w:rPr>
            </w:pPr>
            <w:r w:rsidRPr="00C611C2">
              <w:rPr>
                <w:color w:val="000000"/>
                <w:sz w:val="20"/>
                <w:szCs w:val="20"/>
              </w:rPr>
              <w:t>тыс. Гкал</w:t>
            </w:r>
          </w:p>
        </w:tc>
        <w:tc>
          <w:tcPr>
            <w:tcW w:w="510" w:type="pct"/>
            <w:shd w:val="clear" w:color="auto" w:fill="auto"/>
            <w:noWrap/>
            <w:vAlign w:val="center"/>
            <w:hideMark/>
          </w:tcPr>
          <w:p w14:paraId="39D17638" w14:textId="77777777" w:rsidR="00520388" w:rsidRPr="00C611C2" w:rsidRDefault="00520388" w:rsidP="00520388">
            <w:pPr>
              <w:jc w:val="center"/>
              <w:rPr>
                <w:color w:val="000000"/>
                <w:sz w:val="20"/>
              </w:rPr>
            </w:pPr>
            <w:r w:rsidRPr="00C611C2">
              <w:rPr>
                <w:color w:val="000000"/>
                <w:sz w:val="20"/>
              </w:rPr>
              <w:t>-</w:t>
            </w:r>
          </w:p>
        </w:tc>
        <w:tc>
          <w:tcPr>
            <w:tcW w:w="510" w:type="pct"/>
            <w:shd w:val="clear" w:color="auto" w:fill="auto"/>
            <w:noWrap/>
            <w:vAlign w:val="center"/>
            <w:hideMark/>
          </w:tcPr>
          <w:p w14:paraId="33B105DB" w14:textId="79E9FDAA" w:rsidR="00520388" w:rsidRPr="00C611C2" w:rsidRDefault="00520388" w:rsidP="00520388">
            <w:pPr>
              <w:jc w:val="center"/>
              <w:rPr>
                <w:color w:val="000000"/>
                <w:sz w:val="20"/>
                <w:szCs w:val="20"/>
              </w:rPr>
            </w:pPr>
            <w:r w:rsidRPr="00C611C2">
              <w:rPr>
                <w:color w:val="000000"/>
                <w:sz w:val="20"/>
                <w:szCs w:val="20"/>
              </w:rPr>
              <w:t>0,083</w:t>
            </w:r>
          </w:p>
        </w:tc>
        <w:tc>
          <w:tcPr>
            <w:tcW w:w="510" w:type="pct"/>
            <w:shd w:val="clear" w:color="auto" w:fill="auto"/>
            <w:vAlign w:val="center"/>
          </w:tcPr>
          <w:p w14:paraId="293A6F49" w14:textId="66CDE9B4" w:rsidR="00520388" w:rsidRPr="00C611C2" w:rsidRDefault="00520388" w:rsidP="00520388">
            <w:pPr>
              <w:jc w:val="center"/>
              <w:rPr>
                <w:color w:val="000000"/>
                <w:sz w:val="20"/>
                <w:szCs w:val="20"/>
              </w:rPr>
            </w:pPr>
            <w:r w:rsidRPr="00C611C2">
              <w:rPr>
                <w:color w:val="000000"/>
                <w:sz w:val="20"/>
                <w:szCs w:val="20"/>
              </w:rPr>
              <w:t>0,0834</w:t>
            </w:r>
          </w:p>
        </w:tc>
        <w:tc>
          <w:tcPr>
            <w:tcW w:w="510" w:type="pct"/>
            <w:shd w:val="clear" w:color="auto" w:fill="auto"/>
            <w:vAlign w:val="center"/>
          </w:tcPr>
          <w:p w14:paraId="41CC1D5C" w14:textId="76F1D132" w:rsidR="00520388" w:rsidRPr="00C611C2" w:rsidRDefault="00520388" w:rsidP="00520388">
            <w:pPr>
              <w:jc w:val="center"/>
              <w:rPr>
                <w:color w:val="000000"/>
                <w:sz w:val="20"/>
                <w:szCs w:val="20"/>
              </w:rPr>
            </w:pPr>
            <w:r w:rsidRPr="00C611C2">
              <w:rPr>
                <w:color w:val="000000"/>
                <w:sz w:val="20"/>
                <w:szCs w:val="20"/>
              </w:rPr>
              <w:t>0,0834</w:t>
            </w:r>
          </w:p>
        </w:tc>
        <w:tc>
          <w:tcPr>
            <w:tcW w:w="510" w:type="pct"/>
            <w:shd w:val="clear" w:color="auto" w:fill="auto"/>
            <w:vAlign w:val="center"/>
          </w:tcPr>
          <w:p w14:paraId="4E8F2418" w14:textId="552035B1" w:rsidR="00520388" w:rsidRPr="00C611C2" w:rsidRDefault="00520388" w:rsidP="00520388">
            <w:pPr>
              <w:jc w:val="center"/>
              <w:rPr>
                <w:color w:val="000000"/>
                <w:sz w:val="20"/>
                <w:szCs w:val="20"/>
              </w:rPr>
            </w:pPr>
            <w:r w:rsidRPr="00C611C2">
              <w:rPr>
                <w:color w:val="000000"/>
                <w:sz w:val="20"/>
                <w:szCs w:val="20"/>
              </w:rPr>
              <w:t>0,0834</w:t>
            </w:r>
          </w:p>
        </w:tc>
        <w:tc>
          <w:tcPr>
            <w:tcW w:w="510" w:type="pct"/>
            <w:shd w:val="clear" w:color="auto" w:fill="auto"/>
            <w:vAlign w:val="center"/>
          </w:tcPr>
          <w:p w14:paraId="6468861B" w14:textId="7B01BD1D" w:rsidR="00520388" w:rsidRPr="00C611C2" w:rsidRDefault="00520388" w:rsidP="00520388">
            <w:pPr>
              <w:jc w:val="center"/>
              <w:rPr>
                <w:color w:val="000000"/>
                <w:sz w:val="20"/>
                <w:szCs w:val="20"/>
              </w:rPr>
            </w:pPr>
            <w:r w:rsidRPr="00C611C2">
              <w:rPr>
                <w:color w:val="000000"/>
                <w:sz w:val="20"/>
                <w:szCs w:val="20"/>
              </w:rPr>
              <w:t>0,0834</w:t>
            </w:r>
          </w:p>
        </w:tc>
      </w:tr>
      <w:tr w:rsidR="00520388" w:rsidRPr="00C611C2" w14:paraId="5D9E0DEB" w14:textId="77777777" w:rsidTr="00520388">
        <w:trPr>
          <w:cantSplit/>
          <w:trHeight w:val="23"/>
        </w:trPr>
        <w:tc>
          <w:tcPr>
            <w:tcW w:w="1477" w:type="pct"/>
            <w:shd w:val="clear" w:color="auto" w:fill="auto"/>
            <w:vAlign w:val="center"/>
            <w:hideMark/>
          </w:tcPr>
          <w:p w14:paraId="26C3B9C5" w14:textId="77777777" w:rsidR="00520388" w:rsidRPr="00C611C2" w:rsidRDefault="00520388" w:rsidP="00520388">
            <w:pPr>
              <w:jc w:val="center"/>
              <w:rPr>
                <w:color w:val="000000"/>
                <w:sz w:val="20"/>
                <w:szCs w:val="20"/>
              </w:rPr>
            </w:pPr>
            <w:r w:rsidRPr="00C611C2">
              <w:rPr>
                <w:color w:val="000000"/>
                <w:sz w:val="20"/>
                <w:szCs w:val="20"/>
              </w:rPr>
              <w:t>Отпуск источника в сеть</w:t>
            </w:r>
          </w:p>
        </w:tc>
        <w:tc>
          <w:tcPr>
            <w:tcW w:w="462" w:type="pct"/>
            <w:shd w:val="clear" w:color="auto" w:fill="auto"/>
            <w:vAlign w:val="center"/>
            <w:hideMark/>
          </w:tcPr>
          <w:p w14:paraId="3DBA8EF0" w14:textId="77777777" w:rsidR="00520388" w:rsidRPr="00C611C2" w:rsidRDefault="00520388" w:rsidP="00520388">
            <w:pPr>
              <w:jc w:val="center"/>
              <w:rPr>
                <w:color w:val="000000"/>
                <w:sz w:val="20"/>
                <w:szCs w:val="20"/>
              </w:rPr>
            </w:pPr>
            <w:r w:rsidRPr="00C611C2">
              <w:rPr>
                <w:color w:val="000000"/>
                <w:sz w:val="20"/>
                <w:szCs w:val="20"/>
              </w:rPr>
              <w:t>тыс. Гкал</w:t>
            </w:r>
          </w:p>
        </w:tc>
        <w:tc>
          <w:tcPr>
            <w:tcW w:w="510" w:type="pct"/>
            <w:shd w:val="clear" w:color="auto" w:fill="auto"/>
            <w:noWrap/>
            <w:vAlign w:val="center"/>
            <w:hideMark/>
          </w:tcPr>
          <w:p w14:paraId="390A6065" w14:textId="77777777" w:rsidR="00520388" w:rsidRPr="00C611C2" w:rsidRDefault="00520388" w:rsidP="00520388">
            <w:pPr>
              <w:jc w:val="center"/>
              <w:rPr>
                <w:color w:val="000000"/>
                <w:sz w:val="20"/>
              </w:rPr>
            </w:pPr>
            <w:r w:rsidRPr="00C611C2">
              <w:rPr>
                <w:color w:val="000000"/>
                <w:sz w:val="20"/>
              </w:rPr>
              <w:t>-</w:t>
            </w:r>
          </w:p>
        </w:tc>
        <w:tc>
          <w:tcPr>
            <w:tcW w:w="510" w:type="pct"/>
            <w:shd w:val="clear" w:color="auto" w:fill="auto"/>
            <w:noWrap/>
            <w:vAlign w:val="center"/>
            <w:hideMark/>
          </w:tcPr>
          <w:p w14:paraId="5E20E4B2" w14:textId="648354C9" w:rsidR="00520388" w:rsidRPr="00C611C2" w:rsidRDefault="00520388" w:rsidP="00520388">
            <w:pPr>
              <w:jc w:val="center"/>
              <w:rPr>
                <w:color w:val="000000"/>
                <w:sz w:val="20"/>
                <w:szCs w:val="20"/>
              </w:rPr>
            </w:pPr>
            <w:r w:rsidRPr="00C611C2">
              <w:rPr>
                <w:color w:val="000000"/>
                <w:sz w:val="20"/>
                <w:szCs w:val="20"/>
              </w:rPr>
              <w:t>4,084</w:t>
            </w:r>
          </w:p>
        </w:tc>
        <w:tc>
          <w:tcPr>
            <w:tcW w:w="510" w:type="pct"/>
            <w:shd w:val="clear" w:color="auto" w:fill="auto"/>
            <w:vAlign w:val="center"/>
          </w:tcPr>
          <w:p w14:paraId="2EF270FC" w14:textId="69FF4FF5" w:rsidR="00520388" w:rsidRPr="00C611C2" w:rsidRDefault="00520388" w:rsidP="00520388">
            <w:pPr>
              <w:jc w:val="center"/>
              <w:rPr>
                <w:color w:val="000000"/>
                <w:sz w:val="20"/>
                <w:szCs w:val="20"/>
              </w:rPr>
            </w:pPr>
            <w:r w:rsidRPr="00C611C2">
              <w:rPr>
                <w:color w:val="000000"/>
                <w:sz w:val="20"/>
                <w:szCs w:val="20"/>
              </w:rPr>
              <w:t>4,0888</w:t>
            </w:r>
          </w:p>
        </w:tc>
        <w:tc>
          <w:tcPr>
            <w:tcW w:w="510" w:type="pct"/>
            <w:shd w:val="clear" w:color="auto" w:fill="auto"/>
            <w:vAlign w:val="center"/>
          </w:tcPr>
          <w:p w14:paraId="25E531BD" w14:textId="0386B6E8" w:rsidR="00520388" w:rsidRPr="00C611C2" w:rsidRDefault="00520388" w:rsidP="00520388">
            <w:pPr>
              <w:jc w:val="center"/>
              <w:rPr>
                <w:color w:val="000000"/>
                <w:sz w:val="20"/>
                <w:szCs w:val="20"/>
              </w:rPr>
            </w:pPr>
            <w:r w:rsidRPr="00C611C2">
              <w:rPr>
                <w:color w:val="000000"/>
                <w:sz w:val="20"/>
                <w:szCs w:val="20"/>
              </w:rPr>
              <w:t>4,0932</w:t>
            </w:r>
          </w:p>
        </w:tc>
        <w:tc>
          <w:tcPr>
            <w:tcW w:w="510" w:type="pct"/>
            <w:shd w:val="clear" w:color="auto" w:fill="auto"/>
            <w:vAlign w:val="center"/>
          </w:tcPr>
          <w:p w14:paraId="64B1F05B" w14:textId="09BF4173" w:rsidR="00520388" w:rsidRPr="00C611C2" w:rsidRDefault="00520388" w:rsidP="00520388">
            <w:pPr>
              <w:jc w:val="center"/>
              <w:rPr>
                <w:color w:val="000000"/>
                <w:sz w:val="20"/>
                <w:szCs w:val="20"/>
              </w:rPr>
            </w:pPr>
            <w:r w:rsidRPr="00C611C2">
              <w:rPr>
                <w:color w:val="000000"/>
                <w:sz w:val="20"/>
                <w:szCs w:val="20"/>
              </w:rPr>
              <w:t>4,0977</w:t>
            </w:r>
          </w:p>
        </w:tc>
        <w:tc>
          <w:tcPr>
            <w:tcW w:w="510" w:type="pct"/>
            <w:shd w:val="clear" w:color="auto" w:fill="auto"/>
            <w:vAlign w:val="center"/>
          </w:tcPr>
          <w:p w14:paraId="195EC4F4" w14:textId="3E32FB52" w:rsidR="00520388" w:rsidRPr="00C611C2" w:rsidRDefault="00520388" w:rsidP="00520388">
            <w:pPr>
              <w:jc w:val="center"/>
              <w:rPr>
                <w:color w:val="000000"/>
                <w:sz w:val="20"/>
                <w:szCs w:val="20"/>
              </w:rPr>
            </w:pPr>
            <w:r w:rsidRPr="00C611C2">
              <w:rPr>
                <w:color w:val="000000"/>
                <w:sz w:val="20"/>
                <w:szCs w:val="20"/>
              </w:rPr>
              <w:t>4,1021</w:t>
            </w:r>
          </w:p>
        </w:tc>
      </w:tr>
      <w:tr w:rsidR="00520388" w:rsidRPr="00C611C2" w14:paraId="225FC739" w14:textId="77777777" w:rsidTr="00520388">
        <w:trPr>
          <w:cantSplit/>
          <w:trHeight w:val="23"/>
        </w:trPr>
        <w:tc>
          <w:tcPr>
            <w:tcW w:w="1477" w:type="pct"/>
            <w:shd w:val="clear" w:color="auto" w:fill="auto"/>
            <w:vAlign w:val="center"/>
            <w:hideMark/>
          </w:tcPr>
          <w:p w14:paraId="1388D2E8" w14:textId="77777777" w:rsidR="00520388" w:rsidRPr="00C611C2" w:rsidRDefault="00520388" w:rsidP="00520388">
            <w:pPr>
              <w:jc w:val="center"/>
              <w:rPr>
                <w:color w:val="000000"/>
                <w:sz w:val="20"/>
                <w:szCs w:val="20"/>
              </w:rPr>
            </w:pPr>
            <w:r w:rsidRPr="00C611C2">
              <w:rPr>
                <w:color w:val="000000"/>
                <w:sz w:val="20"/>
                <w:szCs w:val="20"/>
              </w:rPr>
              <w:t>Потери в тепловых сетях</w:t>
            </w:r>
          </w:p>
        </w:tc>
        <w:tc>
          <w:tcPr>
            <w:tcW w:w="462" w:type="pct"/>
            <w:shd w:val="clear" w:color="auto" w:fill="auto"/>
            <w:vAlign w:val="center"/>
            <w:hideMark/>
          </w:tcPr>
          <w:p w14:paraId="030FBC4B" w14:textId="77777777" w:rsidR="00520388" w:rsidRPr="00C611C2" w:rsidRDefault="00520388" w:rsidP="00520388">
            <w:pPr>
              <w:jc w:val="center"/>
              <w:rPr>
                <w:color w:val="000000"/>
                <w:sz w:val="20"/>
                <w:szCs w:val="20"/>
              </w:rPr>
            </w:pPr>
            <w:r w:rsidRPr="00C611C2">
              <w:rPr>
                <w:color w:val="000000"/>
                <w:sz w:val="20"/>
                <w:szCs w:val="20"/>
              </w:rPr>
              <w:t>тыс. Гкал</w:t>
            </w:r>
          </w:p>
        </w:tc>
        <w:tc>
          <w:tcPr>
            <w:tcW w:w="510" w:type="pct"/>
            <w:shd w:val="clear" w:color="auto" w:fill="auto"/>
            <w:noWrap/>
            <w:vAlign w:val="center"/>
            <w:hideMark/>
          </w:tcPr>
          <w:p w14:paraId="0DB72A98" w14:textId="77777777" w:rsidR="00520388" w:rsidRPr="00C611C2" w:rsidRDefault="00520388" w:rsidP="00520388">
            <w:pPr>
              <w:jc w:val="center"/>
              <w:rPr>
                <w:color w:val="000000"/>
                <w:sz w:val="20"/>
              </w:rPr>
            </w:pPr>
            <w:r w:rsidRPr="00C611C2">
              <w:rPr>
                <w:color w:val="000000"/>
                <w:sz w:val="20"/>
              </w:rPr>
              <w:t>-</w:t>
            </w:r>
          </w:p>
        </w:tc>
        <w:tc>
          <w:tcPr>
            <w:tcW w:w="510" w:type="pct"/>
            <w:shd w:val="clear" w:color="auto" w:fill="auto"/>
            <w:noWrap/>
            <w:vAlign w:val="center"/>
            <w:hideMark/>
          </w:tcPr>
          <w:p w14:paraId="46E9B62E" w14:textId="6E94E7B9" w:rsidR="00520388" w:rsidRPr="00C611C2" w:rsidRDefault="00520388" w:rsidP="00520388">
            <w:pPr>
              <w:jc w:val="center"/>
              <w:rPr>
                <w:color w:val="000000"/>
                <w:sz w:val="20"/>
                <w:szCs w:val="20"/>
              </w:rPr>
            </w:pPr>
            <w:r w:rsidRPr="00C611C2">
              <w:rPr>
                <w:color w:val="000000"/>
                <w:sz w:val="20"/>
                <w:szCs w:val="20"/>
              </w:rPr>
              <w:t>0,489</w:t>
            </w:r>
          </w:p>
        </w:tc>
        <w:tc>
          <w:tcPr>
            <w:tcW w:w="510" w:type="pct"/>
            <w:shd w:val="clear" w:color="auto" w:fill="auto"/>
            <w:vAlign w:val="center"/>
          </w:tcPr>
          <w:p w14:paraId="0EFECC98" w14:textId="1EE920DC" w:rsidR="00520388" w:rsidRPr="00C611C2" w:rsidRDefault="00520388" w:rsidP="00520388">
            <w:pPr>
              <w:jc w:val="center"/>
              <w:rPr>
                <w:color w:val="000000"/>
                <w:sz w:val="20"/>
                <w:szCs w:val="20"/>
              </w:rPr>
            </w:pPr>
            <w:r w:rsidRPr="00C611C2">
              <w:rPr>
                <w:color w:val="000000"/>
                <w:sz w:val="20"/>
                <w:szCs w:val="20"/>
              </w:rPr>
              <w:t>0,4933</w:t>
            </w:r>
          </w:p>
        </w:tc>
        <w:tc>
          <w:tcPr>
            <w:tcW w:w="510" w:type="pct"/>
            <w:shd w:val="clear" w:color="auto" w:fill="auto"/>
            <w:vAlign w:val="center"/>
          </w:tcPr>
          <w:p w14:paraId="5FFB9A70" w14:textId="0588652B" w:rsidR="00520388" w:rsidRPr="00C611C2" w:rsidRDefault="00520388" w:rsidP="00520388">
            <w:pPr>
              <w:jc w:val="center"/>
              <w:rPr>
                <w:color w:val="000000"/>
                <w:sz w:val="20"/>
                <w:szCs w:val="20"/>
              </w:rPr>
            </w:pPr>
            <w:r w:rsidRPr="00C611C2">
              <w:rPr>
                <w:color w:val="000000"/>
                <w:sz w:val="20"/>
                <w:szCs w:val="20"/>
              </w:rPr>
              <w:t>0,4977</w:t>
            </w:r>
          </w:p>
        </w:tc>
        <w:tc>
          <w:tcPr>
            <w:tcW w:w="510" w:type="pct"/>
            <w:shd w:val="clear" w:color="auto" w:fill="auto"/>
            <w:vAlign w:val="center"/>
          </w:tcPr>
          <w:p w14:paraId="5260B5DE" w14:textId="2DA714B4" w:rsidR="00520388" w:rsidRPr="00C611C2" w:rsidRDefault="00520388" w:rsidP="00520388">
            <w:pPr>
              <w:jc w:val="center"/>
              <w:rPr>
                <w:color w:val="000000"/>
                <w:sz w:val="20"/>
                <w:szCs w:val="20"/>
              </w:rPr>
            </w:pPr>
            <w:r w:rsidRPr="00C611C2">
              <w:rPr>
                <w:color w:val="000000"/>
                <w:sz w:val="20"/>
                <w:szCs w:val="20"/>
              </w:rPr>
              <w:t>0,5022</w:t>
            </w:r>
          </w:p>
        </w:tc>
        <w:tc>
          <w:tcPr>
            <w:tcW w:w="510" w:type="pct"/>
            <w:shd w:val="clear" w:color="auto" w:fill="auto"/>
            <w:vAlign w:val="center"/>
          </w:tcPr>
          <w:p w14:paraId="632DF72A" w14:textId="7F6A88C2" w:rsidR="00520388" w:rsidRPr="00C611C2" w:rsidRDefault="00520388" w:rsidP="00520388">
            <w:pPr>
              <w:jc w:val="center"/>
              <w:rPr>
                <w:color w:val="000000"/>
                <w:sz w:val="20"/>
                <w:szCs w:val="20"/>
              </w:rPr>
            </w:pPr>
            <w:r w:rsidRPr="00C611C2">
              <w:rPr>
                <w:color w:val="000000"/>
                <w:sz w:val="20"/>
                <w:szCs w:val="20"/>
              </w:rPr>
              <w:t>0,5066</w:t>
            </w:r>
          </w:p>
        </w:tc>
      </w:tr>
      <w:tr w:rsidR="00520388" w:rsidRPr="00C611C2" w14:paraId="4AC012DC" w14:textId="77777777" w:rsidTr="00520388">
        <w:trPr>
          <w:cantSplit/>
          <w:trHeight w:val="23"/>
        </w:trPr>
        <w:tc>
          <w:tcPr>
            <w:tcW w:w="1477" w:type="pct"/>
            <w:shd w:val="clear" w:color="auto" w:fill="auto"/>
            <w:vAlign w:val="center"/>
            <w:hideMark/>
          </w:tcPr>
          <w:p w14:paraId="4F6AA80D" w14:textId="77777777" w:rsidR="00520388" w:rsidRPr="00C611C2" w:rsidRDefault="00520388" w:rsidP="00520388">
            <w:pPr>
              <w:jc w:val="center"/>
              <w:rPr>
                <w:color w:val="000000"/>
                <w:sz w:val="20"/>
                <w:szCs w:val="20"/>
              </w:rPr>
            </w:pPr>
            <w:r w:rsidRPr="00C611C2">
              <w:rPr>
                <w:color w:val="000000"/>
                <w:sz w:val="20"/>
                <w:szCs w:val="20"/>
              </w:rPr>
              <w:t>Полезный отпуск потребителям</w:t>
            </w:r>
          </w:p>
        </w:tc>
        <w:tc>
          <w:tcPr>
            <w:tcW w:w="462" w:type="pct"/>
            <w:shd w:val="clear" w:color="auto" w:fill="auto"/>
            <w:vAlign w:val="center"/>
            <w:hideMark/>
          </w:tcPr>
          <w:p w14:paraId="49BDEC77" w14:textId="77777777" w:rsidR="00520388" w:rsidRPr="00C611C2" w:rsidRDefault="00520388" w:rsidP="00520388">
            <w:pPr>
              <w:jc w:val="center"/>
              <w:rPr>
                <w:color w:val="000000"/>
                <w:sz w:val="20"/>
                <w:szCs w:val="20"/>
              </w:rPr>
            </w:pPr>
            <w:r w:rsidRPr="00C611C2">
              <w:rPr>
                <w:color w:val="000000"/>
                <w:sz w:val="20"/>
                <w:szCs w:val="20"/>
              </w:rPr>
              <w:t>тыс. Гкал</w:t>
            </w:r>
          </w:p>
        </w:tc>
        <w:tc>
          <w:tcPr>
            <w:tcW w:w="510" w:type="pct"/>
            <w:shd w:val="clear" w:color="auto" w:fill="auto"/>
            <w:noWrap/>
            <w:vAlign w:val="center"/>
            <w:hideMark/>
          </w:tcPr>
          <w:p w14:paraId="162560BB" w14:textId="77777777" w:rsidR="00520388" w:rsidRPr="00C611C2" w:rsidRDefault="00520388" w:rsidP="00520388">
            <w:pPr>
              <w:jc w:val="center"/>
              <w:rPr>
                <w:color w:val="000000"/>
                <w:sz w:val="20"/>
              </w:rPr>
            </w:pPr>
            <w:r w:rsidRPr="00C611C2">
              <w:rPr>
                <w:color w:val="000000"/>
                <w:sz w:val="20"/>
              </w:rPr>
              <w:t>-</w:t>
            </w:r>
          </w:p>
        </w:tc>
        <w:tc>
          <w:tcPr>
            <w:tcW w:w="510" w:type="pct"/>
            <w:shd w:val="clear" w:color="auto" w:fill="auto"/>
            <w:noWrap/>
            <w:vAlign w:val="center"/>
            <w:hideMark/>
          </w:tcPr>
          <w:p w14:paraId="32FCB50F" w14:textId="60594044" w:rsidR="00520388" w:rsidRPr="00C611C2" w:rsidRDefault="00520388" w:rsidP="00520388">
            <w:pPr>
              <w:jc w:val="center"/>
              <w:rPr>
                <w:color w:val="000000"/>
                <w:sz w:val="20"/>
                <w:szCs w:val="20"/>
              </w:rPr>
            </w:pPr>
            <w:r w:rsidRPr="00C611C2">
              <w:rPr>
                <w:color w:val="000000"/>
                <w:sz w:val="20"/>
                <w:szCs w:val="20"/>
              </w:rPr>
              <w:t>3,596</w:t>
            </w:r>
          </w:p>
        </w:tc>
        <w:tc>
          <w:tcPr>
            <w:tcW w:w="510" w:type="pct"/>
            <w:shd w:val="clear" w:color="auto" w:fill="auto"/>
            <w:vAlign w:val="center"/>
          </w:tcPr>
          <w:p w14:paraId="23BAD319" w14:textId="2D826C4B" w:rsidR="00520388" w:rsidRPr="00C611C2" w:rsidRDefault="00520388" w:rsidP="00520388">
            <w:pPr>
              <w:jc w:val="center"/>
              <w:rPr>
                <w:color w:val="000000"/>
                <w:sz w:val="20"/>
                <w:szCs w:val="20"/>
              </w:rPr>
            </w:pPr>
            <w:r w:rsidRPr="00C611C2">
              <w:rPr>
                <w:color w:val="000000"/>
                <w:sz w:val="20"/>
                <w:szCs w:val="20"/>
              </w:rPr>
              <w:t>3,5955</w:t>
            </w:r>
          </w:p>
        </w:tc>
        <w:tc>
          <w:tcPr>
            <w:tcW w:w="510" w:type="pct"/>
            <w:shd w:val="clear" w:color="auto" w:fill="auto"/>
            <w:vAlign w:val="center"/>
          </w:tcPr>
          <w:p w14:paraId="514126F8" w14:textId="1B105633" w:rsidR="00520388" w:rsidRPr="00C611C2" w:rsidRDefault="00520388" w:rsidP="00520388">
            <w:pPr>
              <w:jc w:val="center"/>
              <w:rPr>
                <w:color w:val="000000"/>
                <w:sz w:val="20"/>
                <w:szCs w:val="20"/>
              </w:rPr>
            </w:pPr>
            <w:r w:rsidRPr="00C611C2">
              <w:rPr>
                <w:color w:val="000000"/>
                <w:sz w:val="20"/>
                <w:szCs w:val="20"/>
              </w:rPr>
              <w:t>3,5955</w:t>
            </w:r>
          </w:p>
        </w:tc>
        <w:tc>
          <w:tcPr>
            <w:tcW w:w="510" w:type="pct"/>
            <w:shd w:val="clear" w:color="auto" w:fill="auto"/>
            <w:vAlign w:val="center"/>
          </w:tcPr>
          <w:p w14:paraId="4B80DD79" w14:textId="7095ED3D" w:rsidR="00520388" w:rsidRPr="00C611C2" w:rsidRDefault="00520388" w:rsidP="00520388">
            <w:pPr>
              <w:jc w:val="center"/>
              <w:rPr>
                <w:color w:val="000000"/>
                <w:sz w:val="20"/>
                <w:szCs w:val="20"/>
              </w:rPr>
            </w:pPr>
            <w:r w:rsidRPr="00C611C2">
              <w:rPr>
                <w:color w:val="000000"/>
                <w:sz w:val="20"/>
                <w:szCs w:val="20"/>
              </w:rPr>
              <w:t>3,5955</w:t>
            </w:r>
          </w:p>
        </w:tc>
        <w:tc>
          <w:tcPr>
            <w:tcW w:w="510" w:type="pct"/>
            <w:shd w:val="clear" w:color="auto" w:fill="auto"/>
            <w:vAlign w:val="center"/>
          </w:tcPr>
          <w:p w14:paraId="29BD3B95" w14:textId="225C3F7C" w:rsidR="00520388" w:rsidRPr="00C611C2" w:rsidRDefault="00520388" w:rsidP="00520388">
            <w:pPr>
              <w:jc w:val="center"/>
              <w:rPr>
                <w:color w:val="000000"/>
                <w:sz w:val="20"/>
                <w:szCs w:val="20"/>
              </w:rPr>
            </w:pPr>
            <w:r w:rsidRPr="00C611C2">
              <w:rPr>
                <w:color w:val="000000"/>
                <w:sz w:val="20"/>
                <w:szCs w:val="20"/>
              </w:rPr>
              <w:t>3,5955</w:t>
            </w:r>
          </w:p>
        </w:tc>
      </w:tr>
      <w:tr w:rsidR="00520388" w:rsidRPr="00C611C2" w14:paraId="5363EEAD" w14:textId="77777777" w:rsidTr="00520388">
        <w:trPr>
          <w:cantSplit/>
          <w:trHeight w:val="23"/>
        </w:trPr>
        <w:tc>
          <w:tcPr>
            <w:tcW w:w="1477" w:type="pct"/>
            <w:shd w:val="clear" w:color="auto" w:fill="auto"/>
            <w:vAlign w:val="center"/>
            <w:hideMark/>
          </w:tcPr>
          <w:p w14:paraId="45A0505F" w14:textId="77777777" w:rsidR="00520388" w:rsidRPr="00C611C2" w:rsidRDefault="00520388" w:rsidP="00262656">
            <w:pPr>
              <w:jc w:val="center"/>
              <w:rPr>
                <w:color w:val="000000"/>
                <w:sz w:val="20"/>
                <w:szCs w:val="20"/>
              </w:rPr>
            </w:pPr>
            <w:r w:rsidRPr="00C611C2">
              <w:rPr>
                <w:color w:val="000000"/>
                <w:sz w:val="20"/>
                <w:szCs w:val="20"/>
              </w:rPr>
              <w:t>Структура топливного баланса</w:t>
            </w:r>
          </w:p>
        </w:tc>
        <w:tc>
          <w:tcPr>
            <w:tcW w:w="462" w:type="pct"/>
            <w:shd w:val="clear" w:color="auto" w:fill="auto"/>
            <w:vAlign w:val="center"/>
            <w:hideMark/>
          </w:tcPr>
          <w:p w14:paraId="32382D2C" w14:textId="77777777" w:rsidR="00520388" w:rsidRPr="00C611C2" w:rsidRDefault="00520388" w:rsidP="00262656">
            <w:pPr>
              <w:jc w:val="center"/>
              <w:rPr>
                <w:color w:val="000000"/>
                <w:sz w:val="20"/>
                <w:szCs w:val="20"/>
              </w:rPr>
            </w:pPr>
            <w:r w:rsidRPr="00C611C2">
              <w:rPr>
                <w:color w:val="000000"/>
                <w:sz w:val="20"/>
                <w:szCs w:val="20"/>
              </w:rPr>
              <w:t>%</w:t>
            </w:r>
          </w:p>
        </w:tc>
        <w:tc>
          <w:tcPr>
            <w:tcW w:w="510" w:type="pct"/>
            <w:shd w:val="clear" w:color="auto" w:fill="auto"/>
            <w:noWrap/>
            <w:vAlign w:val="center"/>
            <w:hideMark/>
          </w:tcPr>
          <w:p w14:paraId="3029B09A" w14:textId="77777777" w:rsidR="00520388" w:rsidRPr="00C611C2" w:rsidRDefault="00520388" w:rsidP="00262656">
            <w:pPr>
              <w:jc w:val="center"/>
              <w:rPr>
                <w:color w:val="000000"/>
                <w:sz w:val="20"/>
              </w:rPr>
            </w:pPr>
            <w:r w:rsidRPr="00C611C2">
              <w:rPr>
                <w:color w:val="000000"/>
                <w:sz w:val="20"/>
              </w:rPr>
              <w:t>-</w:t>
            </w:r>
          </w:p>
        </w:tc>
        <w:tc>
          <w:tcPr>
            <w:tcW w:w="510" w:type="pct"/>
            <w:shd w:val="clear" w:color="auto" w:fill="auto"/>
            <w:noWrap/>
            <w:vAlign w:val="center"/>
            <w:hideMark/>
          </w:tcPr>
          <w:p w14:paraId="4A68BF97" w14:textId="77777777" w:rsidR="00520388" w:rsidRPr="00C611C2" w:rsidRDefault="00520388" w:rsidP="00262656">
            <w:pPr>
              <w:jc w:val="center"/>
              <w:rPr>
                <w:color w:val="000000"/>
                <w:sz w:val="20"/>
                <w:szCs w:val="20"/>
              </w:rPr>
            </w:pPr>
            <w:r w:rsidRPr="00C611C2">
              <w:rPr>
                <w:color w:val="000000"/>
                <w:sz w:val="20"/>
                <w:szCs w:val="20"/>
              </w:rPr>
              <w:t>-</w:t>
            </w:r>
          </w:p>
        </w:tc>
        <w:tc>
          <w:tcPr>
            <w:tcW w:w="510" w:type="pct"/>
            <w:shd w:val="clear" w:color="auto" w:fill="auto"/>
            <w:vAlign w:val="center"/>
          </w:tcPr>
          <w:p w14:paraId="2F8ACDD0" w14:textId="77777777" w:rsidR="00520388" w:rsidRPr="00C611C2" w:rsidRDefault="00520388" w:rsidP="00262656">
            <w:pPr>
              <w:jc w:val="center"/>
              <w:rPr>
                <w:color w:val="000000"/>
                <w:sz w:val="20"/>
                <w:szCs w:val="20"/>
              </w:rPr>
            </w:pPr>
            <w:r w:rsidRPr="00C611C2">
              <w:rPr>
                <w:color w:val="000000"/>
                <w:sz w:val="20"/>
                <w:szCs w:val="20"/>
              </w:rPr>
              <w:t>-</w:t>
            </w:r>
          </w:p>
        </w:tc>
        <w:tc>
          <w:tcPr>
            <w:tcW w:w="510" w:type="pct"/>
            <w:shd w:val="clear" w:color="auto" w:fill="auto"/>
            <w:vAlign w:val="center"/>
          </w:tcPr>
          <w:p w14:paraId="7B0662C0" w14:textId="77777777" w:rsidR="00520388" w:rsidRPr="00C611C2" w:rsidRDefault="00520388" w:rsidP="00262656">
            <w:pPr>
              <w:jc w:val="center"/>
              <w:rPr>
                <w:color w:val="000000"/>
                <w:sz w:val="20"/>
                <w:szCs w:val="20"/>
              </w:rPr>
            </w:pPr>
            <w:r w:rsidRPr="00C611C2">
              <w:rPr>
                <w:color w:val="000000"/>
                <w:sz w:val="20"/>
                <w:szCs w:val="20"/>
              </w:rPr>
              <w:t>-</w:t>
            </w:r>
          </w:p>
        </w:tc>
        <w:tc>
          <w:tcPr>
            <w:tcW w:w="510" w:type="pct"/>
            <w:shd w:val="clear" w:color="auto" w:fill="auto"/>
            <w:vAlign w:val="center"/>
          </w:tcPr>
          <w:p w14:paraId="3F0756D0" w14:textId="77777777" w:rsidR="00520388" w:rsidRPr="00C611C2" w:rsidRDefault="00520388" w:rsidP="00262656">
            <w:pPr>
              <w:jc w:val="center"/>
              <w:rPr>
                <w:color w:val="000000"/>
                <w:sz w:val="20"/>
                <w:szCs w:val="20"/>
              </w:rPr>
            </w:pPr>
            <w:r w:rsidRPr="00C611C2">
              <w:rPr>
                <w:color w:val="000000"/>
                <w:sz w:val="20"/>
                <w:szCs w:val="20"/>
              </w:rPr>
              <w:t>-</w:t>
            </w:r>
          </w:p>
        </w:tc>
        <w:tc>
          <w:tcPr>
            <w:tcW w:w="510" w:type="pct"/>
            <w:shd w:val="clear" w:color="auto" w:fill="auto"/>
            <w:vAlign w:val="center"/>
          </w:tcPr>
          <w:p w14:paraId="179A352B" w14:textId="77777777" w:rsidR="00520388" w:rsidRPr="00C611C2" w:rsidRDefault="00520388" w:rsidP="00262656">
            <w:pPr>
              <w:jc w:val="center"/>
              <w:rPr>
                <w:color w:val="000000"/>
                <w:sz w:val="20"/>
                <w:szCs w:val="20"/>
              </w:rPr>
            </w:pPr>
            <w:r w:rsidRPr="00C611C2">
              <w:rPr>
                <w:color w:val="000000"/>
                <w:sz w:val="20"/>
                <w:szCs w:val="20"/>
              </w:rPr>
              <w:t>-</w:t>
            </w:r>
          </w:p>
        </w:tc>
      </w:tr>
      <w:tr w:rsidR="00520388" w:rsidRPr="00C611C2" w14:paraId="5C09E9A7" w14:textId="77777777" w:rsidTr="00520388">
        <w:trPr>
          <w:cantSplit/>
          <w:trHeight w:val="23"/>
        </w:trPr>
        <w:tc>
          <w:tcPr>
            <w:tcW w:w="1477" w:type="pct"/>
            <w:shd w:val="clear" w:color="auto" w:fill="auto"/>
            <w:vAlign w:val="center"/>
            <w:hideMark/>
          </w:tcPr>
          <w:p w14:paraId="3BC85723" w14:textId="77777777" w:rsidR="00520388" w:rsidRPr="00C611C2" w:rsidRDefault="00520388" w:rsidP="00520388">
            <w:pPr>
              <w:jc w:val="center"/>
              <w:rPr>
                <w:color w:val="000000"/>
                <w:sz w:val="20"/>
                <w:szCs w:val="20"/>
              </w:rPr>
            </w:pPr>
            <w:r w:rsidRPr="00C611C2">
              <w:rPr>
                <w:color w:val="000000"/>
                <w:sz w:val="20"/>
                <w:szCs w:val="20"/>
              </w:rPr>
              <w:t xml:space="preserve">Природный газ </w:t>
            </w:r>
          </w:p>
        </w:tc>
        <w:tc>
          <w:tcPr>
            <w:tcW w:w="462" w:type="pct"/>
            <w:shd w:val="clear" w:color="auto" w:fill="auto"/>
            <w:vAlign w:val="center"/>
            <w:hideMark/>
          </w:tcPr>
          <w:p w14:paraId="0FC3AFF6" w14:textId="77777777" w:rsidR="00520388" w:rsidRPr="00C611C2" w:rsidRDefault="00520388" w:rsidP="00520388">
            <w:pPr>
              <w:jc w:val="center"/>
              <w:rPr>
                <w:color w:val="000000"/>
                <w:sz w:val="20"/>
                <w:szCs w:val="20"/>
              </w:rPr>
            </w:pPr>
            <w:r w:rsidRPr="00C611C2">
              <w:rPr>
                <w:color w:val="000000"/>
                <w:sz w:val="20"/>
                <w:szCs w:val="20"/>
              </w:rPr>
              <w:t>%</w:t>
            </w:r>
          </w:p>
        </w:tc>
        <w:tc>
          <w:tcPr>
            <w:tcW w:w="510" w:type="pct"/>
            <w:shd w:val="clear" w:color="auto" w:fill="auto"/>
            <w:noWrap/>
            <w:vAlign w:val="center"/>
            <w:hideMark/>
          </w:tcPr>
          <w:p w14:paraId="61422677" w14:textId="77777777" w:rsidR="00520388" w:rsidRPr="00C611C2" w:rsidRDefault="00520388" w:rsidP="00520388">
            <w:pPr>
              <w:jc w:val="center"/>
              <w:rPr>
                <w:color w:val="000000"/>
                <w:sz w:val="20"/>
              </w:rPr>
            </w:pPr>
            <w:r w:rsidRPr="00C611C2">
              <w:rPr>
                <w:color w:val="000000"/>
                <w:sz w:val="20"/>
              </w:rPr>
              <w:t>-</w:t>
            </w:r>
          </w:p>
        </w:tc>
        <w:tc>
          <w:tcPr>
            <w:tcW w:w="510" w:type="pct"/>
            <w:shd w:val="clear" w:color="auto" w:fill="auto"/>
            <w:noWrap/>
            <w:vAlign w:val="center"/>
            <w:hideMark/>
          </w:tcPr>
          <w:p w14:paraId="41CA829D" w14:textId="3B2E28CB" w:rsidR="00520388" w:rsidRPr="00C611C2" w:rsidRDefault="00520388" w:rsidP="00520388">
            <w:pPr>
              <w:jc w:val="center"/>
              <w:rPr>
                <w:color w:val="000000"/>
                <w:sz w:val="20"/>
                <w:szCs w:val="20"/>
              </w:rPr>
            </w:pPr>
            <w:r w:rsidRPr="00C611C2">
              <w:rPr>
                <w:color w:val="000000"/>
                <w:sz w:val="20"/>
                <w:szCs w:val="20"/>
              </w:rPr>
              <w:t>100%</w:t>
            </w:r>
          </w:p>
        </w:tc>
        <w:tc>
          <w:tcPr>
            <w:tcW w:w="510" w:type="pct"/>
            <w:shd w:val="clear" w:color="auto" w:fill="auto"/>
            <w:vAlign w:val="center"/>
          </w:tcPr>
          <w:p w14:paraId="1101A3A5" w14:textId="488E48C9" w:rsidR="00520388" w:rsidRPr="00C611C2" w:rsidRDefault="00520388" w:rsidP="00520388">
            <w:pPr>
              <w:jc w:val="center"/>
              <w:rPr>
                <w:color w:val="000000"/>
                <w:sz w:val="20"/>
                <w:szCs w:val="20"/>
              </w:rPr>
            </w:pPr>
            <w:r w:rsidRPr="00C611C2">
              <w:rPr>
                <w:color w:val="000000"/>
                <w:sz w:val="20"/>
                <w:szCs w:val="20"/>
              </w:rPr>
              <w:t>100%</w:t>
            </w:r>
          </w:p>
        </w:tc>
        <w:tc>
          <w:tcPr>
            <w:tcW w:w="510" w:type="pct"/>
            <w:shd w:val="clear" w:color="auto" w:fill="auto"/>
            <w:vAlign w:val="center"/>
          </w:tcPr>
          <w:p w14:paraId="06EFA5EB" w14:textId="15786999" w:rsidR="00520388" w:rsidRPr="00C611C2" w:rsidRDefault="00520388" w:rsidP="00520388">
            <w:pPr>
              <w:jc w:val="center"/>
              <w:rPr>
                <w:color w:val="000000"/>
                <w:sz w:val="20"/>
                <w:szCs w:val="20"/>
              </w:rPr>
            </w:pPr>
            <w:r w:rsidRPr="00C611C2">
              <w:rPr>
                <w:color w:val="000000"/>
                <w:sz w:val="20"/>
                <w:szCs w:val="20"/>
              </w:rPr>
              <w:t>100%</w:t>
            </w:r>
          </w:p>
        </w:tc>
        <w:tc>
          <w:tcPr>
            <w:tcW w:w="510" w:type="pct"/>
            <w:shd w:val="clear" w:color="auto" w:fill="auto"/>
            <w:vAlign w:val="center"/>
          </w:tcPr>
          <w:p w14:paraId="32BCEBF5" w14:textId="58E4BFE5" w:rsidR="00520388" w:rsidRPr="00C611C2" w:rsidRDefault="00520388" w:rsidP="00520388">
            <w:pPr>
              <w:jc w:val="center"/>
              <w:rPr>
                <w:color w:val="000000"/>
                <w:sz w:val="20"/>
                <w:szCs w:val="20"/>
              </w:rPr>
            </w:pPr>
            <w:r w:rsidRPr="00C611C2">
              <w:rPr>
                <w:color w:val="000000"/>
                <w:sz w:val="20"/>
                <w:szCs w:val="20"/>
              </w:rPr>
              <w:t>100%</w:t>
            </w:r>
          </w:p>
        </w:tc>
        <w:tc>
          <w:tcPr>
            <w:tcW w:w="510" w:type="pct"/>
            <w:shd w:val="clear" w:color="auto" w:fill="auto"/>
            <w:vAlign w:val="center"/>
          </w:tcPr>
          <w:p w14:paraId="14B4E9B4" w14:textId="2CD2F0AE" w:rsidR="00520388" w:rsidRPr="00C611C2" w:rsidRDefault="00520388" w:rsidP="00520388">
            <w:pPr>
              <w:jc w:val="center"/>
              <w:rPr>
                <w:color w:val="000000"/>
                <w:sz w:val="20"/>
                <w:szCs w:val="20"/>
              </w:rPr>
            </w:pPr>
            <w:r w:rsidRPr="00C611C2">
              <w:rPr>
                <w:color w:val="000000"/>
                <w:sz w:val="20"/>
                <w:szCs w:val="20"/>
              </w:rPr>
              <w:t>100%</w:t>
            </w:r>
          </w:p>
        </w:tc>
      </w:tr>
      <w:tr w:rsidR="00520388" w:rsidRPr="00C611C2" w14:paraId="4240886B" w14:textId="77777777" w:rsidTr="00520388">
        <w:trPr>
          <w:cantSplit/>
          <w:trHeight w:val="23"/>
        </w:trPr>
        <w:tc>
          <w:tcPr>
            <w:tcW w:w="1477" w:type="pct"/>
            <w:shd w:val="clear" w:color="auto" w:fill="auto"/>
            <w:vAlign w:val="center"/>
            <w:hideMark/>
          </w:tcPr>
          <w:p w14:paraId="03559B8A" w14:textId="77777777" w:rsidR="00520388" w:rsidRPr="00C611C2" w:rsidRDefault="00520388" w:rsidP="00262656">
            <w:pPr>
              <w:jc w:val="center"/>
              <w:rPr>
                <w:color w:val="000000"/>
                <w:sz w:val="20"/>
                <w:szCs w:val="20"/>
              </w:rPr>
            </w:pPr>
            <w:r w:rsidRPr="00C611C2">
              <w:rPr>
                <w:color w:val="000000"/>
                <w:sz w:val="20"/>
                <w:szCs w:val="20"/>
              </w:rPr>
              <w:t>Удельный расход топлива на ВЫРАБОТКУ тепловой энергии</w:t>
            </w:r>
          </w:p>
        </w:tc>
        <w:tc>
          <w:tcPr>
            <w:tcW w:w="462" w:type="pct"/>
            <w:shd w:val="clear" w:color="auto" w:fill="auto"/>
            <w:vAlign w:val="center"/>
            <w:hideMark/>
          </w:tcPr>
          <w:p w14:paraId="063CB7E1" w14:textId="77777777" w:rsidR="00520388" w:rsidRPr="00C611C2" w:rsidRDefault="00520388" w:rsidP="00262656">
            <w:pPr>
              <w:jc w:val="center"/>
              <w:rPr>
                <w:color w:val="000000"/>
                <w:sz w:val="20"/>
                <w:szCs w:val="20"/>
              </w:rPr>
            </w:pPr>
            <w:r w:rsidRPr="00C611C2">
              <w:rPr>
                <w:color w:val="000000"/>
                <w:sz w:val="20"/>
                <w:szCs w:val="20"/>
              </w:rPr>
              <w:t> </w:t>
            </w:r>
          </w:p>
        </w:tc>
        <w:tc>
          <w:tcPr>
            <w:tcW w:w="510" w:type="pct"/>
            <w:shd w:val="clear" w:color="auto" w:fill="auto"/>
            <w:noWrap/>
            <w:vAlign w:val="center"/>
            <w:hideMark/>
          </w:tcPr>
          <w:p w14:paraId="6266F5CC" w14:textId="77777777" w:rsidR="00520388" w:rsidRPr="00C611C2" w:rsidRDefault="00520388" w:rsidP="00262656">
            <w:pPr>
              <w:jc w:val="center"/>
              <w:rPr>
                <w:color w:val="000000"/>
                <w:sz w:val="20"/>
              </w:rPr>
            </w:pPr>
            <w:r w:rsidRPr="00C611C2">
              <w:rPr>
                <w:color w:val="000000"/>
                <w:sz w:val="20"/>
              </w:rPr>
              <w:t>-</w:t>
            </w:r>
          </w:p>
        </w:tc>
        <w:tc>
          <w:tcPr>
            <w:tcW w:w="510" w:type="pct"/>
            <w:shd w:val="clear" w:color="auto" w:fill="auto"/>
            <w:noWrap/>
            <w:vAlign w:val="center"/>
            <w:hideMark/>
          </w:tcPr>
          <w:p w14:paraId="22F082C1" w14:textId="77777777" w:rsidR="00520388" w:rsidRPr="00C611C2" w:rsidRDefault="00520388" w:rsidP="00262656">
            <w:pPr>
              <w:jc w:val="center"/>
              <w:rPr>
                <w:color w:val="000000"/>
                <w:sz w:val="20"/>
                <w:szCs w:val="20"/>
              </w:rPr>
            </w:pPr>
            <w:r w:rsidRPr="00C611C2">
              <w:rPr>
                <w:color w:val="000000"/>
                <w:sz w:val="20"/>
                <w:szCs w:val="20"/>
              </w:rPr>
              <w:t>-</w:t>
            </w:r>
          </w:p>
        </w:tc>
        <w:tc>
          <w:tcPr>
            <w:tcW w:w="510" w:type="pct"/>
            <w:shd w:val="clear" w:color="auto" w:fill="auto"/>
            <w:noWrap/>
            <w:vAlign w:val="center"/>
          </w:tcPr>
          <w:p w14:paraId="7FD4F250" w14:textId="77777777" w:rsidR="00520388" w:rsidRPr="00C611C2" w:rsidRDefault="00520388" w:rsidP="00262656">
            <w:pPr>
              <w:jc w:val="center"/>
              <w:rPr>
                <w:color w:val="000000"/>
                <w:sz w:val="20"/>
                <w:szCs w:val="20"/>
              </w:rPr>
            </w:pPr>
            <w:r w:rsidRPr="00C611C2">
              <w:rPr>
                <w:color w:val="000000"/>
                <w:sz w:val="20"/>
                <w:szCs w:val="20"/>
              </w:rPr>
              <w:t>-</w:t>
            </w:r>
          </w:p>
        </w:tc>
        <w:tc>
          <w:tcPr>
            <w:tcW w:w="510" w:type="pct"/>
            <w:shd w:val="clear" w:color="auto" w:fill="auto"/>
            <w:noWrap/>
            <w:vAlign w:val="center"/>
          </w:tcPr>
          <w:p w14:paraId="2760DCDA" w14:textId="77777777" w:rsidR="00520388" w:rsidRPr="00C611C2" w:rsidRDefault="00520388" w:rsidP="00262656">
            <w:pPr>
              <w:jc w:val="center"/>
              <w:rPr>
                <w:color w:val="000000"/>
                <w:sz w:val="20"/>
                <w:szCs w:val="20"/>
              </w:rPr>
            </w:pPr>
            <w:r w:rsidRPr="00C611C2">
              <w:rPr>
                <w:color w:val="000000"/>
                <w:sz w:val="20"/>
                <w:szCs w:val="20"/>
              </w:rPr>
              <w:t>-</w:t>
            </w:r>
          </w:p>
        </w:tc>
        <w:tc>
          <w:tcPr>
            <w:tcW w:w="510" w:type="pct"/>
            <w:shd w:val="clear" w:color="auto" w:fill="auto"/>
            <w:noWrap/>
            <w:vAlign w:val="center"/>
          </w:tcPr>
          <w:p w14:paraId="4A055F5A" w14:textId="77777777" w:rsidR="00520388" w:rsidRPr="00C611C2" w:rsidRDefault="00520388" w:rsidP="00262656">
            <w:pPr>
              <w:jc w:val="center"/>
              <w:rPr>
                <w:color w:val="000000"/>
                <w:sz w:val="20"/>
                <w:szCs w:val="20"/>
              </w:rPr>
            </w:pPr>
            <w:r w:rsidRPr="00C611C2">
              <w:rPr>
                <w:color w:val="000000"/>
                <w:sz w:val="20"/>
                <w:szCs w:val="20"/>
              </w:rPr>
              <w:t>-</w:t>
            </w:r>
          </w:p>
        </w:tc>
        <w:tc>
          <w:tcPr>
            <w:tcW w:w="510" w:type="pct"/>
            <w:shd w:val="clear" w:color="auto" w:fill="auto"/>
            <w:noWrap/>
            <w:vAlign w:val="center"/>
          </w:tcPr>
          <w:p w14:paraId="4B27D676" w14:textId="77777777" w:rsidR="00520388" w:rsidRPr="00C611C2" w:rsidRDefault="00520388" w:rsidP="00262656">
            <w:pPr>
              <w:jc w:val="center"/>
              <w:rPr>
                <w:color w:val="000000"/>
                <w:sz w:val="20"/>
                <w:szCs w:val="20"/>
              </w:rPr>
            </w:pPr>
            <w:r w:rsidRPr="00C611C2">
              <w:rPr>
                <w:color w:val="000000"/>
                <w:sz w:val="20"/>
                <w:szCs w:val="20"/>
              </w:rPr>
              <w:t>-</w:t>
            </w:r>
          </w:p>
        </w:tc>
      </w:tr>
      <w:tr w:rsidR="00520388" w:rsidRPr="00C611C2" w14:paraId="3D5F1A1B" w14:textId="77777777" w:rsidTr="00520388">
        <w:trPr>
          <w:cantSplit/>
          <w:trHeight w:val="23"/>
        </w:trPr>
        <w:tc>
          <w:tcPr>
            <w:tcW w:w="1477" w:type="pct"/>
            <w:shd w:val="clear" w:color="auto" w:fill="auto"/>
            <w:vAlign w:val="center"/>
            <w:hideMark/>
          </w:tcPr>
          <w:p w14:paraId="40BE3DAC" w14:textId="77777777" w:rsidR="00520388" w:rsidRPr="00C611C2" w:rsidRDefault="00520388" w:rsidP="00520388">
            <w:pPr>
              <w:jc w:val="center"/>
              <w:rPr>
                <w:color w:val="000000"/>
                <w:sz w:val="20"/>
                <w:szCs w:val="20"/>
              </w:rPr>
            </w:pPr>
            <w:r w:rsidRPr="00C611C2">
              <w:rPr>
                <w:color w:val="000000"/>
                <w:sz w:val="20"/>
                <w:szCs w:val="20"/>
              </w:rPr>
              <w:t xml:space="preserve">Природный газ </w:t>
            </w:r>
          </w:p>
        </w:tc>
        <w:tc>
          <w:tcPr>
            <w:tcW w:w="462" w:type="pct"/>
            <w:shd w:val="clear" w:color="auto" w:fill="auto"/>
            <w:vAlign w:val="center"/>
            <w:hideMark/>
          </w:tcPr>
          <w:p w14:paraId="5D50D04A" w14:textId="77777777" w:rsidR="00520388" w:rsidRPr="00C611C2" w:rsidRDefault="00520388" w:rsidP="00520388">
            <w:pPr>
              <w:jc w:val="center"/>
              <w:rPr>
                <w:color w:val="000000"/>
                <w:sz w:val="20"/>
                <w:szCs w:val="20"/>
              </w:rPr>
            </w:pPr>
            <w:r w:rsidRPr="00C611C2">
              <w:rPr>
                <w:color w:val="000000"/>
                <w:sz w:val="20"/>
                <w:szCs w:val="20"/>
              </w:rPr>
              <w:t>кг у.т/Гкал</w:t>
            </w:r>
          </w:p>
        </w:tc>
        <w:tc>
          <w:tcPr>
            <w:tcW w:w="510" w:type="pct"/>
            <w:shd w:val="clear" w:color="auto" w:fill="auto"/>
            <w:noWrap/>
            <w:vAlign w:val="center"/>
            <w:hideMark/>
          </w:tcPr>
          <w:p w14:paraId="00539ACD" w14:textId="77777777" w:rsidR="00520388" w:rsidRPr="00C611C2" w:rsidRDefault="00520388" w:rsidP="00520388">
            <w:pPr>
              <w:jc w:val="center"/>
              <w:rPr>
                <w:color w:val="000000"/>
                <w:sz w:val="20"/>
              </w:rPr>
            </w:pPr>
            <w:r w:rsidRPr="00C611C2">
              <w:rPr>
                <w:color w:val="000000"/>
                <w:sz w:val="20"/>
              </w:rPr>
              <w:t>-</w:t>
            </w:r>
          </w:p>
        </w:tc>
        <w:tc>
          <w:tcPr>
            <w:tcW w:w="510" w:type="pct"/>
            <w:shd w:val="clear" w:color="auto" w:fill="auto"/>
            <w:noWrap/>
            <w:vAlign w:val="center"/>
            <w:hideMark/>
          </w:tcPr>
          <w:p w14:paraId="22665DE0" w14:textId="0BA02F4D" w:rsidR="00520388" w:rsidRPr="00C611C2" w:rsidRDefault="00520388" w:rsidP="00520388">
            <w:pPr>
              <w:jc w:val="center"/>
              <w:rPr>
                <w:color w:val="000000"/>
                <w:sz w:val="20"/>
                <w:szCs w:val="20"/>
              </w:rPr>
            </w:pPr>
            <w:r w:rsidRPr="00C611C2">
              <w:rPr>
                <w:color w:val="000000"/>
                <w:sz w:val="20"/>
                <w:szCs w:val="20"/>
              </w:rPr>
              <w:t>150</w:t>
            </w:r>
          </w:p>
        </w:tc>
        <w:tc>
          <w:tcPr>
            <w:tcW w:w="510" w:type="pct"/>
            <w:shd w:val="clear" w:color="auto" w:fill="auto"/>
            <w:vAlign w:val="center"/>
          </w:tcPr>
          <w:p w14:paraId="4C2C2514" w14:textId="7FD4048F" w:rsidR="00520388" w:rsidRPr="00C611C2" w:rsidRDefault="00520388" w:rsidP="00520388">
            <w:pPr>
              <w:jc w:val="center"/>
              <w:rPr>
                <w:color w:val="000000"/>
                <w:sz w:val="20"/>
                <w:szCs w:val="20"/>
              </w:rPr>
            </w:pPr>
            <w:r w:rsidRPr="00C611C2">
              <w:rPr>
                <w:color w:val="000000"/>
                <w:sz w:val="20"/>
                <w:szCs w:val="20"/>
              </w:rPr>
              <w:t>150</w:t>
            </w:r>
          </w:p>
        </w:tc>
        <w:tc>
          <w:tcPr>
            <w:tcW w:w="510" w:type="pct"/>
            <w:shd w:val="clear" w:color="auto" w:fill="auto"/>
            <w:vAlign w:val="center"/>
          </w:tcPr>
          <w:p w14:paraId="54975C29" w14:textId="72BB6AD7" w:rsidR="00520388" w:rsidRPr="00C611C2" w:rsidRDefault="00520388" w:rsidP="00520388">
            <w:pPr>
              <w:jc w:val="center"/>
              <w:rPr>
                <w:color w:val="000000"/>
                <w:sz w:val="20"/>
                <w:szCs w:val="20"/>
              </w:rPr>
            </w:pPr>
            <w:r w:rsidRPr="00C611C2">
              <w:rPr>
                <w:color w:val="000000"/>
                <w:sz w:val="20"/>
                <w:szCs w:val="20"/>
              </w:rPr>
              <w:t>150</w:t>
            </w:r>
          </w:p>
        </w:tc>
        <w:tc>
          <w:tcPr>
            <w:tcW w:w="510" w:type="pct"/>
            <w:shd w:val="clear" w:color="auto" w:fill="auto"/>
            <w:vAlign w:val="center"/>
          </w:tcPr>
          <w:p w14:paraId="4DB78050" w14:textId="3980578C" w:rsidR="00520388" w:rsidRPr="00C611C2" w:rsidRDefault="00520388" w:rsidP="00520388">
            <w:pPr>
              <w:jc w:val="center"/>
              <w:rPr>
                <w:color w:val="000000"/>
                <w:sz w:val="20"/>
                <w:szCs w:val="20"/>
              </w:rPr>
            </w:pPr>
            <w:r w:rsidRPr="00C611C2">
              <w:rPr>
                <w:color w:val="000000"/>
                <w:sz w:val="20"/>
                <w:szCs w:val="20"/>
              </w:rPr>
              <w:t>150</w:t>
            </w:r>
          </w:p>
        </w:tc>
        <w:tc>
          <w:tcPr>
            <w:tcW w:w="510" w:type="pct"/>
            <w:shd w:val="clear" w:color="auto" w:fill="auto"/>
            <w:vAlign w:val="center"/>
          </w:tcPr>
          <w:p w14:paraId="13C25ABA" w14:textId="4A399F96" w:rsidR="00520388" w:rsidRPr="00C611C2" w:rsidRDefault="00520388" w:rsidP="00520388">
            <w:pPr>
              <w:jc w:val="center"/>
              <w:rPr>
                <w:color w:val="000000"/>
                <w:sz w:val="20"/>
                <w:szCs w:val="20"/>
              </w:rPr>
            </w:pPr>
            <w:r w:rsidRPr="00C611C2">
              <w:rPr>
                <w:color w:val="000000"/>
                <w:sz w:val="20"/>
                <w:szCs w:val="20"/>
              </w:rPr>
              <w:t>150</w:t>
            </w:r>
          </w:p>
        </w:tc>
      </w:tr>
      <w:tr w:rsidR="00520388" w:rsidRPr="00C611C2" w14:paraId="6225CDB0" w14:textId="77777777" w:rsidTr="00520388">
        <w:trPr>
          <w:cantSplit/>
          <w:trHeight w:val="23"/>
        </w:trPr>
        <w:tc>
          <w:tcPr>
            <w:tcW w:w="1477" w:type="pct"/>
            <w:shd w:val="clear" w:color="auto" w:fill="auto"/>
            <w:vAlign w:val="center"/>
            <w:hideMark/>
          </w:tcPr>
          <w:p w14:paraId="04796118" w14:textId="77777777" w:rsidR="00520388" w:rsidRPr="00C611C2" w:rsidRDefault="00520388" w:rsidP="00262656">
            <w:pPr>
              <w:jc w:val="center"/>
              <w:rPr>
                <w:color w:val="000000"/>
                <w:sz w:val="20"/>
                <w:szCs w:val="20"/>
              </w:rPr>
            </w:pPr>
            <w:r w:rsidRPr="00C611C2">
              <w:rPr>
                <w:color w:val="000000"/>
                <w:sz w:val="20"/>
                <w:szCs w:val="20"/>
              </w:rPr>
              <w:t>Удельный расход топлива на ОТПУСК тепловой энергии</w:t>
            </w:r>
          </w:p>
        </w:tc>
        <w:tc>
          <w:tcPr>
            <w:tcW w:w="462" w:type="pct"/>
            <w:shd w:val="clear" w:color="auto" w:fill="auto"/>
            <w:vAlign w:val="center"/>
            <w:hideMark/>
          </w:tcPr>
          <w:p w14:paraId="3F8E7CAF" w14:textId="77777777" w:rsidR="00520388" w:rsidRPr="00C611C2" w:rsidRDefault="00520388" w:rsidP="00262656">
            <w:pPr>
              <w:jc w:val="center"/>
              <w:rPr>
                <w:color w:val="000000"/>
                <w:sz w:val="20"/>
                <w:szCs w:val="20"/>
              </w:rPr>
            </w:pPr>
            <w:r w:rsidRPr="00C611C2">
              <w:rPr>
                <w:color w:val="000000"/>
                <w:sz w:val="20"/>
                <w:szCs w:val="20"/>
              </w:rPr>
              <w:t> </w:t>
            </w:r>
          </w:p>
        </w:tc>
        <w:tc>
          <w:tcPr>
            <w:tcW w:w="510" w:type="pct"/>
            <w:shd w:val="clear" w:color="auto" w:fill="auto"/>
            <w:noWrap/>
            <w:vAlign w:val="center"/>
            <w:hideMark/>
          </w:tcPr>
          <w:p w14:paraId="58520A6F" w14:textId="77777777" w:rsidR="00520388" w:rsidRPr="00C611C2" w:rsidRDefault="00520388" w:rsidP="00262656">
            <w:pPr>
              <w:jc w:val="center"/>
              <w:rPr>
                <w:color w:val="000000"/>
                <w:sz w:val="20"/>
              </w:rPr>
            </w:pPr>
            <w:r w:rsidRPr="00C611C2">
              <w:rPr>
                <w:color w:val="000000"/>
                <w:sz w:val="20"/>
              </w:rPr>
              <w:t>-</w:t>
            </w:r>
          </w:p>
        </w:tc>
        <w:tc>
          <w:tcPr>
            <w:tcW w:w="510" w:type="pct"/>
            <w:shd w:val="clear" w:color="auto" w:fill="auto"/>
            <w:noWrap/>
            <w:vAlign w:val="center"/>
            <w:hideMark/>
          </w:tcPr>
          <w:p w14:paraId="5E671B64" w14:textId="77777777" w:rsidR="00520388" w:rsidRPr="00C611C2" w:rsidRDefault="00520388" w:rsidP="00262656">
            <w:pPr>
              <w:jc w:val="center"/>
              <w:rPr>
                <w:color w:val="000000"/>
                <w:sz w:val="20"/>
                <w:szCs w:val="20"/>
              </w:rPr>
            </w:pPr>
            <w:r w:rsidRPr="00C611C2">
              <w:rPr>
                <w:color w:val="000000"/>
                <w:sz w:val="20"/>
                <w:szCs w:val="20"/>
              </w:rPr>
              <w:t>-</w:t>
            </w:r>
          </w:p>
        </w:tc>
        <w:tc>
          <w:tcPr>
            <w:tcW w:w="510" w:type="pct"/>
            <w:shd w:val="clear" w:color="auto" w:fill="auto"/>
            <w:noWrap/>
            <w:vAlign w:val="center"/>
          </w:tcPr>
          <w:p w14:paraId="3492A7B7" w14:textId="77777777" w:rsidR="00520388" w:rsidRPr="00C611C2" w:rsidRDefault="00520388" w:rsidP="00262656">
            <w:pPr>
              <w:jc w:val="center"/>
              <w:rPr>
                <w:color w:val="000000"/>
                <w:sz w:val="20"/>
                <w:szCs w:val="20"/>
              </w:rPr>
            </w:pPr>
            <w:r w:rsidRPr="00C611C2">
              <w:rPr>
                <w:color w:val="000000"/>
                <w:sz w:val="20"/>
                <w:szCs w:val="20"/>
              </w:rPr>
              <w:t>-</w:t>
            </w:r>
          </w:p>
        </w:tc>
        <w:tc>
          <w:tcPr>
            <w:tcW w:w="510" w:type="pct"/>
            <w:shd w:val="clear" w:color="auto" w:fill="auto"/>
            <w:noWrap/>
            <w:vAlign w:val="center"/>
          </w:tcPr>
          <w:p w14:paraId="7938EFE5" w14:textId="77777777" w:rsidR="00520388" w:rsidRPr="00C611C2" w:rsidRDefault="00520388" w:rsidP="00262656">
            <w:pPr>
              <w:jc w:val="center"/>
              <w:rPr>
                <w:color w:val="000000"/>
                <w:sz w:val="20"/>
                <w:szCs w:val="20"/>
              </w:rPr>
            </w:pPr>
            <w:r w:rsidRPr="00C611C2">
              <w:rPr>
                <w:color w:val="000000"/>
                <w:sz w:val="20"/>
                <w:szCs w:val="20"/>
              </w:rPr>
              <w:t>-</w:t>
            </w:r>
          </w:p>
        </w:tc>
        <w:tc>
          <w:tcPr>
            <w:tcW w:w="510" w:type="pct"/>
            <w:shd w:val="clear" w:color="auto" w:fill="auto"/>
            <w:noWrap/>
            <w:vAlign w:val="center"/>
          </w:tcPr>
          <w:p w14:paraId="18580AEC" w14:textId="77777777" w:rsidR="00520388" w:rsidRPr="00C611C2" w:rsidRDefault="00520388" w:rsidP="00262656">
            <w:pPr>
              <w:jc w:val="center"/>
              <w:rPr>
                <w:color w:val="000000"/>
                <w:sz w:val="20"/>
                <w:szCs w:val="20"/>
              </w:rPr>
            </w:pPr>
            <w:r w:rsidRPr="00C611C2">
              <w:rPr>
                <w:color w:val="000000"/>
                <w:sz w:val="20"/>
                <w:szCs w:val="20"/>
              </w:rPr>
              <w:t>-</w:t>
            </w:r>
          </w:p>
        </w:tc>
        <w:tc>
          <w:tcPr>
            <w:tcW w:w="510" w:type="pct"/>
            <w:shd w:val="clear" w:color="auto" w:fill="auto"/>
            <w:noWrap/>
            <w:vAlign w:val="center"/>
          </w:tcPr>
          <w:p w14:paraId="04A7B46A" w14:textId="77777777" w:rsidR="00520388" w:rsidRPr="00C611C2" w:rsidRDefault="00520388" w:rsidP="00262656">
            <w:pPr>
              <w:jc w:val="center"/>
              <w:rPr>
                <w:color w:val="000000"/>
                <w:sz w:val="20"/>
                <w:szCs w:val="20"/>
              </w:rPr>
            </w:pPr>
            <w:r w:rsidRPr="00C611C2">
              <w:rPr>
                <w:color w:val="000000"/>
                <w:sz w:val="20"/>
                <w:szCs w:val="20"/>
              </w:rPr>
              <w:t>-</w:t>
            </w:r>
          </w:p>
        </w:tc>
      </w:tr>
      <w:tr w:rsidR="00520388" w:rsidRPr="00C611C2" w14:paraId="73987A12" w14:textId="77777777" w:rsidTr="00520388">
        <w:trPr>
          <w:cantSplit/>
          <w:trHeight w:val="23"/>
        </w:trPr>
        <w:tc>
          <w:tcPr>
            <w:tcW w:w="1477" w:type="pct"/>
            <w:shd w:val="clear" w:color="auto" w:fill="auto"/>
            <w:vAlign w:val="center"/>
            <w:hideMark/>
          </w:tcPr>
          <w:p w14:paraId="5F50B480" w14:textId="77777777" w:rsidR="00520388" w:rsidRPr="00C611C2" w:rsidRDefault="00520388" w:rsidP="00520388">
            <w:pPr>
              <w:jc w:val="center"/>
              <w:rPr>
                <w:color w:val="000000"/>
                <w:sz w:val="20"/>
                <w:szCs w:val="20"/>
              </w:rPr>
            </w:pPr>
            <w:r w:rsidRPr="00C611C2">
              <w:rPr>
                <w:color w:val="000000"/>
                <w:sz w:val="20"/>
                <w:szCs w:val="20"/>
              </w:rPr>
              <w:t xml:space="preserve">Природный газ </w:t>
            </w:r>
          </w:p>
        </w:tc>
        <w:tc>
          <w:tcPr>
            <w:tcW w:w="462" w:type="pct"/>
            <w:shd w:val="clear" w:color="auto" w:fill="auto"/>
            <w:vAlign w:val="center"/>
            <w:hideMark/>
          </w:tcPr>
          <w:p w14:paraId="36296AFE" w14:textId="77777777" w:rsidR="00520388" w:rsidRPr="00C611C2" w:rsidRDefault="00520388" w:rsidP="00520388">
            <w:pPr>
              <w:jc w:val="center"/>
              <w:rPr>
                <w:color w:val="000000"/>
                <w:sz w:val="20"/>
                <w:szCs w:val="20"/>
              </w:rPr>
            </w:pPr>
            <w:r w:rsidRPr="00C611C2">
              <w:rPr>
                <w:color w:val="000000"/>
                <w:sz w:val="20"/>
                <w:szCs w:val="20"/>
              </w:rPr>
              <w:t>кг у.т/Гкал</w:t>
            </w:r>
          </w:p>
        </w:tc>
        <w:tc>
          <w:tcPr>
            <w:tcW w:w="510" w:type="pct"/>
            <w:shd w:val="clear" w:color="auto" w:fill="auto"/>
            <w:noWrap/>
            <w:vAlign w:val="center"/>
            <w:hideMark/>
          </w:tcPr>
          <w:p w14:paraId="6DFA599A" w14:textId="77777777" w:rsidR="00520388" w:rsidRPr="00C611C2" w:rsidRDefault="00520388" w:rsidP="00520388">
            <w:pPr>
              <w:jc w:val="center"/>
              <w:rPr>
                <w:color w:val="000000"/>
                <w:sz w:val="20"/>
              </w:rPr>
            </w:pPr>
            <w:r w:rsidRPr="00C611C2">
              <w:rPr>
                <w:color w:val="000000"/>
                <w:sz w:val="20"/>
              </w:rPr>
              <w:t>-</w:t>
            </w:r>
          </w:p>
        </w:tc>
        <w:tc>
          <w:tcPr>
            <w:tcW w:w="510" w:type="pct"/>
            <w:shd w:val="clear" w:color="auto" w:fill="auto"/>
            <w:noWrap/>
            <w:vAlign w:val="center"/>
            <w:hideMark/>
          </w:tcPr>
          <w:p w14:paraId="384C6627" w14:textId="3D9CA75F" w:rsidR="00520388" w:rsidRPr="00C611C2" w:rsidRDefault="00520388" w:rsidP="00520388">
            <w:pPr>
              <w:jc w:val="center"/>
              <w:rPr>
                <w:color w:val="000000"/>
                <w:sz w:val="20"/>
                <w:szCs w:val="20"/>
              </w:rPr>
            </w:pPr>
            <w:r w:rsidRPr="00C611C2">
              <w:rPr>
                <w:color w:val="000000"/>
                <w:sz w:val="20"/>
                <w:szCs w:val="20"/>
              </w:rPr>
              <w:t>153,061</w:t>
            </w:r>
          </w:p>
        </w:tc>
        <w:tc>
          <w:tcPr>
            <w:tcW w:w="510" w:type="pct"/>
            <w:shd w:val="clear" w:color="auto" w:fill="auto"/>
            <w:vAlign w:val="center"/>
          </w:tcPr>
          <w:p w14:paraId="65F7ADB9" w14:textId="1903D0EE" w:rsidR="00520388" w:rsidRPr="00C611C2" w:rsidRDefault="00520388" w:rsidP="00520388">
            <w:pPr>
              <w:jc w:val="center"/>
              <w:rPr>
                <w:color w:val="000000"/>
                <w:sz w:val="20"/>
                <w:szCs w:val="20"/>
              </w:rPr>
            </w:pPr>
            <w:r w:rsidRPr="00C611C2">
              <w:rPr>
                <w:color w:val="000000"/>
                <w:sz w:val="20"/>
                <w:szCs w:val="20"/>
              </w:rPr>
              <w:t>153,058</w:t>
            </w:r>
          </w:p>
        </w:tc>
        <w:tc>
          <w:tcPr>
            <w:tcW w:w="510" w:type="pct"/>
            <w:shd w:val="clear" w:color="auto" w:fill="auto"/>
            <w:vAlign w:val="center"/>
          </w:tcPr>
          <w:p w14:paraId="69D07DF4" w14:textId="519CD9A3" w:rsidR="00520388" w:rsidRPr="00C611C2" w:rsidRDefault="00520388" w:rsidP="00520388">
            <w:pPr>
              <w:jc w:val="center"/>
              <w:rPr>
                <w:color w:val="000000"/>
                <w:sz w:val="20"/>
                <w:szCs w:val="20"/>
              </w:rPr>
            </w:pPr>
            <w:r w:rsidRPr="00C611C2">
              <w:rPr>
                <w:color w:val="000000"/>
                <w:sz w:val="20"/>
                <w:szCs w:val="20"/>
              </w:rPr>
              <w:t>153,055</w:t>
            </w:r>
          </w:p>
        </w:tc>
        <w:tc>
          <w:tcPr>
            <w:tcW w:w="510" w:type="pct"/>
            <w:shd w:val="clear" w:color="auto" w:fill="auto"/>
            <w:vAlign w:val="center"/>
          </w:tcPr>
          <w:p w14:paraId="7E7CDB1E" w14:textId="4AD4D059" w:rsidR="00520388" w:rsidRPr="00C611C2" w:rsidRDefault="00520388" w:rsidP="00520388">
            <w:pPr>
              <w:jc w:val="center"/>
              <w:rPr>
                <w:color w:val="000000"/>
                <w:sz w:val="20"/>
                <w:szCs w:val="20"/>
              </w:rPr>
            </w:pPr>
            <w:r w:rsidRPr="00C611C2">
              <w:rPr>
                <w:color w:val="000000"/>
                <w:sz w:val="20"/>
                <w:szCs w:val="20"/>
              </w:rPr>
              <w:t>153,051</w:t>
            </w:r>
          </w:p>
        </w:tc>
        <w:tc>
          <w:tcPr>
            <w:tcW w:w="510" w:type="pct"/>
            <w:shd w:val="clear" w:color="auto" w:fill="auto"/>
            <w:vAlign w:val="center"/>
          </w:tcPr>
          <w:p w14:paraId="16EF1A2B" w14:textId="65D9C418" w:rsidR="00520388" w:rsidRPr="00C611C2" w:rsidRDefault="00520388" w:rsidP="00520388">
            <w:pPr>
              <w:jc w:val="center"/>
              <w:rPr>
                <w:color w:val="000000"/>
                <w:sz w:val="20"/>
                <w:szCs w:val="20"/>
              </w:rPr>
            </w:pPr>
            <w:r w:rsidRPr="00C611C2">
              <w:rPr>
                <w:color w:val="000000"/>
                <w:sz w:val="20"/>
                <w:szCs w:val="20"/>
              </w:rPr>
              <w:t>153,048</w:t>
            </w:r>
          </w:p>
        </w:tc>
      </w:tr>
      <w:tr w:rsidR="00520388" w:rsidRPr="00C611C2" w14:paraId="27B1F8E0" w14:textId="77777777" w:rsidTr="00520388">
        <w:trPr>
          <w:cantSplit/>
          <w:trHeight w:val="23"/>
        </w:trPr>
        <w:tc>
          <w:tcPr>
            <w:tcW w:w="1477" w:type="pct"/>
            <w:shd w:val="clear" w:color="auto" w:fill="auto"/>
            <w:vAlign w:val="center"/>
            <w:hideMark/>
          </w:tcPr>
          <w:p w14:paraId="3B9002F2" w14:textId="77777777" w:rsidR="00520388" w:rsidRPr="00C611C2" w:rsidRDefault="00520388" w:rsidP="00262656">
            <w:pPr>
              <w:jc w:val="center"/>
              <w:rPr>
                <w:color w:val="000000"/>
                <w:sz w:val="20"/>
                <w:szCs w:val="20"/>
              </w:rPr>
            </w:pPr>
            <w:r w:rsidRPr="00C611C2">
              <w:rPr>
                <w:color w:val="000000"/>
                <w:sz w:val="20"/>
                <w:szCs w:val="20"/>
              </w:rPr>
              <w:t>Расход условного топлива</w:t>
            </w:r>
          </w:p>
        </w:tc>
        <w:tc>
          <w:tcPr>
            <w:tcW w:w="462" w:type="pct"/>
            <w:shd w:val="clear" w:color="auto" w:fill="auto"/>
            <w:vAlign w:val="center"/>
            <w:hideMark/>
          </w:tcPr>
          <w:p w14:paraId="1ECDC1E0" w14:textId="77777777" w:rsidR="00520388" w:rsidRPr="00C611C2" w:rsidRDefault="00520388" w:rsidP="00262656">
            <w:pPr>
              <w:jc w:val="center"/>
              <w:rPr>
                <w:color w:val="000000"/>
                <w:sz w:val="20"/>
                <w:szCs w:val="20"/>
              </w:rPr>
            </w:pPr>
            <w:r w:rsidRPr="00C611C2">
              <w:rPr>
                <w:color w:val="000000"/>
                <w:sz w:val="20"/>
                <w:szCs w:val="20"/>
              </w:rPr>
              <w:t>т у.т.</w:t>
            </w:r>
          </w:p>
        </w:tc>
        <w:tc>
          <w:tcPr>
            <w:tcW w:w="510" w:type="pct"/>
            <w:shd w:val="clear" w:color="auto" w:fill="auto"/>
            <w:noWrap/>
            <w:vAlign w:val="center"/>
            <w:hideMark/>
          </w:tcPr>
          <w:p w14:paraId="56937E8C" w14:textId="77777777" w:rsidR="00520388" w:rsidRPr="00C611C2" w:rsidRDefault="00520388" w:rsidP="00262656">
            <w:pPr>
              <w:jc w:val="center"/>
              <w:rPr>
                <w:color w:val="000000"/>
                <w:sz w:val="20"/>
              </w:rPr>
            </w:pPr>
            <w:r w:rsidRPr="00C611C2">
              <w:rPr>
                <w:color w:val="000000"/>
                <w:sz w:val="20"/>
              </w:rPr>
              <w:t>-</w:t>
            </w:r>
          </w:p>
        </w:tc>
        <w:tc>
          <w:tcPr>
            <w:tcW w:w="510" w:type="pct"/>
            <w:shd w:val="clear" w:color="auto" w:fill="auto"/>
            <w:noWrap/>
            <w:vAlign w:val="center"/>
            <w:hideMark/>
          </w:tcPr>
          <w:p w14:paraId="736AA855" w14:textId="77777777" w:rsidR="00520388" w:rsidRPr="00C611C2" w:rsidRDefault="00520388" w:rsidP="00262656">
            <w:pPr>
              <w:jc w:val="center"/>
              <w:rPr>
                <w:color w:val="000000"/>
                <w:sz w:val="20"/>
                <w:szCs w:val="20"/>
              </w:rPr>
            </w:pPr>
            <w:r w:rsidRPr="00C611C2">
              <w:rPr>
                <w:color w:val="000000"/>
                <w:sz w:val="20"/>
                <w:szCs w:val="20"/>
              </w:rPr>
              <w:t>-</w:t>
            </w:r>
          </w:p>
        </w:tc>
        <w:tc>
          <w:tcPr>
            <w:tcW w:w="510" w:type="pct"/>
            <w:shd w:val="clear" w:color="auto" w:fill="auto"/>
            <w:noWrap/>
            <w:vAlign w:val="center"/>
          </w:tcPr>
          <w:p w14:paraId="5DC8BF29" w14:textId="77777777" w:rsidR="00520388" w:rsidRPr="00C611C2" w:rsidRDefault="00520388" w:rsidP="00262656">
            <w:pPr>
              <w:jc w:val="center"/>
              <w:rPr>
                <w:color w:val="000000"/>
                <w:sz w:val="20"/>
                <w:szCs w:val="20"/>
              </w:rPr>
            </w:pPr>
            <w:r w:rsidRPr="00C611C2">
              <w:rPr>
                <w:color w:val="000000"/>
                <w:sz w:val="20"/>
                <w:szCs w:val="20"/>
              </w:rPr>
              <w:t>-</w:t>
            </w:r>
          </w:p>
        </w:tc>
        <w:tc>
          <w:tcPr>
            <w:tcW w:w="510" w:type="pct"/>
            <w:shd w:val="clear" w:color="auto" w:fill="auto"/>
            <w:noWrap/>
            <w:vAlign w:val="center"/>
          </w:tcPr>
          <w:p w14:paraId="795A7284" w14:textId="77777777" w:rsidR="00520388" w:rsidRPr="00C611C2" w:rsidRDefault="00520388" w:rsidP="00262656">
            <w:pPr>
              <w:jc w:val="center"/>
              <w:rPr>
                <w:color w:val="000000"/>
                <w:sz w:val="20"/>
                <w:szCs w:val="20"/>
              </w:rPr>
            </w:pPr>
            <w:r w:rsidRPr="00C611C2">
              <w:rPr>
                <w:color w:val="000000"/>
                <w:sz w:val="20"/>
                <w:szCs w:val="20"/>
              </w:rPr>
              <w:t>-</w:t>
            </w:r>
          </w:p>
        </w:tc>
        <w:tc>
          <w:tcPr>
            <w:tcW w:w="510" w:type="pct"/>
            <w:shd w:val="clear" w:color="auto" w:fill="auto"/>
            <w:noWrap/>
            <w:vAlign w:val="center"/>
          </w:tcPr>
          <w:p w14:paraId="1DE81E01" w14:textId="77777777" w:rsidR="00520388" w:rsidRPr="00C611C2" w:rsidRDefault="00520388" w:rsidP="00262656">
            <w:pPr>
              <w:jc w:val="center"/>
              <w:rPr>
                <w:color w:val="000000"/>
                <w:sz w:val="20"/>
                <w:szCs w:val="20"/>
              </w:rPr>
            </w:pPr>
            <w:r w:rsidRPr="00C611C2">
              <w:rPr>
                <w:color w:val="000000"/>
                <w:sz w:val="20"/>
                <w:szCs w:val="20"/>
              </w:rPr>
              <w:t>-</w:t>
            </w:r>
          </w:p>
        </w:tc>
        <w:tc>
          <w:tcPr>
            <w:tcW w:w="510" w:type="pct"/>
            <w:shd w:val="clear" w:color="auto" w:fill="auto"/>
            <w:noWrap/>
            <w:vAlign w:val="center"/>
          </w:tcPr>
          <w:p w14:paraId="6CD3BD24" w14:textId="77777777" w:rsidR="00520388" w:rsidRPr="00C611C2" w:rsidRDefault="00520388" w:rsidP="00262656">
            <w:pPr>
              <w:jc w:val="center"/>
              <w:rPr>
                <w:color w:val="000000"/>
                <w:sz w:val="20"/>
                <w:szCs w:val="20"/>
              </w:rPr>
            </w:pPr>
            <w:r w:rsidRPr="00C611C2">
              <w:rPr>
                <w:color w:val="000000"/>
                <w:sz w:val="20"/>
                <w:szCs w:val="20"/>
              </w:rPr>
              <w:t>-</w:t>
            </w:r>
          </w:p>
        </w:tc>
      </w:tr>
      <w:tr w:rsidR="00520388" w:rsidRPr="00C611C2" w14:paraId="0089CF9D" w14:textId="77777777" w:rsidTr="00520388">
        <w:trPr>
          <w:cantSplit/>
          <w:trHeight w:val="23"/>
        </w:trPr>
        <w:tc>
          <w:tcPr>
            <w:tcW w:w="1477" w:type="pct"/>
            <w:shd w:val="clear" w:color="auto" w:fill="auto"/>
            <w:vAlign w:val="center"/>
            <w:hideMark/>
          </w:tcPr>
          <w:p w14:paraId="71A56A8F" w14:textId="77777777" w:rsidR="00520388" w:rsidRPr="00C611C2" w:rsidRDefault="00520388" w:rsidP="00520388">
            <w:pPr>
              <w:jc w:val="center"/>
              <w:rPr>
                <w:color w:val="000000"/>
                <w:sz w:val="20"/>
                <w:szCs w:val="20"/>
              </w:rPr>
            </w:pPr>
            <w:r w:rsidRPr="00C611C2">
              <w:rPr>
                <w:color w:val="000000"/>
                <w:sz w:val="20"/>
                <w:szCs w:val="20"/>
              </w:rPr>
              <w:t xml:space="preserve">Природный газ </w:t>
            </w:r>
          </w:p>
        </w:tc>
        <w:tc>
          <w:tcPr>
            <w:tcW w:w="462" w:type="pct"/>
            <w:shd w:val="clear" w:color="auto" w:fill="auto"/>
            <w:vAlign w:val="center"/>
            <w:hideMark/>
          </w:tcPr>
          <w:p w14:paraId="71F5F133" w14:textId="77777777" w:rsidR="00520388" w:rsidRPr="00C611C2" w:rsidRDefault="00520388" w:rsidP="00520388">
            <w:pPr>
              <w:jc w:val="center"/>
              <w:rPr>
                <w:color w:val="000000"/>
                <w:sz w:val="20"/>
                <w:szCs w:val="20"/>
              </w:rPr>
            </w:pPr>
            <w:r w:rsidRPr="00C611C2">
              <w:rPr>
                <w:color w:val="000000"/>
                <w:sz w:val="20"/>
                <w:szCs w:val="20"/>
              </w:rPr>
              <w:t>тыс. т у.т.</w:t>
            </w:r>
          </w:p>
        </w:tc>
        <w:tc>
          <w:tcPr>
            <w:tcW w:w="510" w:type="pct"/>
            <w:shd w:val="clear" w:color="auto" w:fill="auto"/>
            <w:noWrap/>
            <w:vAlign w:val="center"/>
            <w:hideMark/>
          </w:tcPr>
          <w:p w14:paraId="0333181C" w14:textId="77777777" w:rsidR="00520388" w:rsidRPr="00C611C2" w:rsidRDefault="00520388" w:rsidP="00520388">
            <w:pPr>
              <w:jc w:val="center"/>
              <w:rPr>
                <w:color w:val="000000"/>
                <w:sz w:val="20"/>
              </w:rPr>
            </w:pPr>
            <w:r w:rsidRPr="00C611C2">
              <w:rPr>
                <w:color w:val="000000"/>
                <w:sz w:val="20"/>
              </w:rPr>
              <w:t>-</w:t>
            </w:r>
          </w:p>
        </w:tc>
        <w:tc>
          <w:tcPr>
            <w:tcW w:w="510" w:type="pct"/>
            <w:shd w:val="clear" w:color="auto" w:fill="auto"/>
            <w:noWrap/>
            <w:vAlign w:val="center"/>
            <w:hideMark/>
          </w:tcPr>
          <w:p w14:paraId="5A3090E9" w14:textId="22822173" w:rsidR="00520388" w:rsidRPr="00C611C2" w:rsidRDefault="00520388" w:rsidP="00520388">
            <w:pPr>
              <w:jc w:val="center"/>
              <w:rPr>
                <w:color w:val="000000"/>
                <w:sz w:val="20"/>
                <w:szCs w:val="20"/>
              </w:rPr>
            </w:pPr>
            <w:r w:rsidRPr="00C611C2">
              <w:rPr>
                <w:color w:val="000000"/>
                <w:sz w:val="20"/>
                <w:szCs w:val="20"/>
              </w:rPr>
              <w:t>0,625</w:t>
            </w:r>
          </w:p>
        </w:tc>
        <w:tc>
          <w:tcPr>
            <w:tcW w:w="510" w:type="pct"/>
            <w:shd w:val="clear" w:color="auto" w:fill="auto"/>
            <w:vAlign w:val="center"/>
          </w:tcPr>
          <w:p w14:paraId="143410F8" w14:textId="33FB7D1E" w:rsidR="00520388" w:rsidRPr="00C611C2" w:rsidRDefault="00520388" w:rsidP="00520388">
            <w:pPr>
              <w:jc w:val="center"/>
              <w:rPr>
                <w:color w:val="000000"/>
                <w:sz w:val="20"/>
                <w:szCs w:val="20"/>
              </w:rPr>
            </w:pPr>
            <w:r w:rsidRPr="00C611C2">
              <w:rPr>
                <w:color w:val="000000"/>
                <w:sz w:val="20"/>
                <w:szCs w:val="20"/>
              </w:rPr>
              <w:t>0,626</w:t>
            </w:r>
          </w:p>
        </w:tc>
        <w:tc>
          <w:tcPr>
            <w:tcW w:w="510" w:type="pct"/>
            <w:shd w:val="clear" w:color="auto" w:fill="auto"/>
            <w:vAlign w:val="center"/>
          </w:tcPr>
          <w:p w14:paraId="2C7BA7CD" w14:textId="40335921" w:rsidR="00520388" w:rsidRPr="00C611C2" w:rsidRDefault="00520388" w:rsidP="00520388">
            <w:pPr>
              <w:jc w:val="center"/>
              <w:rPr>
                <w:color w:val="000000"/>
                <w:sz w:val="20"/>
                <w:szCs w:val="20"/>
              </w:rPr>
            </w:pPr>
            <w:r w:rsidRPr="00C611C2">
              <w:rPr>
                <w:color w:val="000000"/>
                <w:sz w:val="20"/>
                <w:szCs w:val="20"/>
              </w:rPr>
              <w:t>0,626</w:t>
            </w:r>
          </w:p>
        </w:tc>
        <w:tc>
          <w:tcPr>
            <w:tcW w:w="510" w:type="pct"/>
            <w:shd w:val="clear" w:color="auto" w:fill="auto"/>
            <w:vAlign w:val="center"/>
          </w:tcPr>
          <w:p w14:paraId="1EE135AC" w14:textId="4B6106FB" w:rsidR="00520388" w:rsidRPr="00C611C2" w:rsidRDefault="00520388" w:rsidP="00520388">
            <w:pPr>
              <w:jc w:val="center"/>
              <w:rPr>
                <w:color w:val="000000"/>
                <w:sz w:val="20"/>
                <w:szCs w:val="20"/>
              </w:rPr>
            </w:pPr>
            <w:r w:rsidRPr="00C611C2">
              <w:rPr>
                <w:color w:val="000000"/>
                <w:sz w:val="20"/>
                <w:szCs w:val="20"/>
              </w:rPr>
              <w:t>0,627</w:t>
            </w:r>
          </w:p>
        </w:tc>
        <w:tc>
          <w:tcPr>
            <w:tcW w:w="510" w:type="pct"/>
            <w:shd w:val="clear" w:color="auto" w:fill="auto"/>
            <w:vAlign w:val="center"/>
          </w:tcPr>
          <w:p w14:paraId="40D4C4ED" w14:textId="47AB0631" w:rsidR="00520388" w:rsidRPr="00C611C2" w:rsidRDefault="00520388" w:rsidP="00520388">
            <w:pPr>
              <w:jc w:val="center"/>
              <w:rPr>
                <w:color w:val="000000"/>
                <w:sz w:val="20"/>
                <w:szCs w:val="20"/>
              </w:rPr>
            </w:pPr>
            <w:r w:rsidRPr="00C611C2">
              <w:rPr>
                <w:color w:val="000000"/>
                <w:sz w:val="20"/>
                <w:szCs w:val="20"/>
              </w:rPr>
              <w:t>0,628</w:t>
            </w:r>
          </w:p>
        </w:tc>
      </w:tr>
      <w:tr w:rsidR="00520388" w:rsidRPr="00C611C2" w14:paraId="0269399E" w14:textId="77777777" w:rsidTr="00520388">
        <w:trPr>
          <w:cantSplit/>
          <w:trHeight w:val="23"/>
        </w:trPr>
        <w:tc>
          <w:tcPr>
            <w:tcW w:w="1477" w:type="pct"/>
            <w:shd w:val="clear" w:color="auto" w:fill="auto"/>
            <w:vAlign w:val="center"/>
            <w:hideMark/>
          </w:tcPr>
          <w:p w14:paraId="41EE754E" w14:textId="77777777" w:rsidR="00520388" w:rsidRPr="00C611C2" w:rsidRDefault="00520388" w:rsidP="00262656">
            <w:pPr>
              <w:jc w:val="center"/>
              <w:rPr>
                <w:color w:val="000000"/>
                <w:sz w:val="20"/>
                <w:szCs w:val="20"/>
              </w:rPr>
            </w:pPr>
            <w:r w:rsidRPr="00C611C2">
              <w:rPr>
                <w:color w:val="000000"/>
                <w:sz w:val="20"/>
                <w:szCs w:val="20"/>
              </w:rPr>
              <w:t>Переводной коэффициент</w:t>
            </w:r>
          </w:p>
        </w:tc>
        <w:tc>
          <w:tcPr>
            <w:tcW w:w="462" w:type="pct"/>
            <w:shd w:val="clear" w:color="auto" w:fill="auto"/>
            <w:vAlign w:val="center"/>
            <w:hideMark/>
          </w:tcPr>
          <w:p w14:paraId="7416FECF" w14:textId="77777777" w:rsidR="00520388" w:rsidRPr="00C611C2" w:rsidRDefault="00520388" w:rsidP="00262656">
            <w:pPr>
              <w:jc w:val="center"/>
              <w:rPr>
                <w:color w:val="000000"/>
                <w:sz w:val="20"/>
                <w:szCs w:val="20"/>
              </w:rPr>
            </w:pPr>
            <w:r w:rsidRPr="00C611C2">
              <w:rPr>
                <w:color w:val="000000"/>
                <w:sz w:val="20"/>
                <w:szCs w:val="20"/>
              </w:rPr>
              <w:t> </w:t>
            </w:r>
          </w:p>
        </w:tc>
        <w:tc>
          <w:tcPr>
            <w:tcW w:w="510" w:type="pct"/>
            <w:shd w:val="clear" w:color="auto" w:fill="auto"/>
            <w:noWrap/>
            <w:vAlign w:val="center"/>
            <w:hideMark/>
          </w:tcPr>
          <w:p w14:paraId="313A4FD3" w14:textId="77777777" w:rsidR="00520388" w:rsidRPr="00C611C2" w:rsidRDefault="00520388" w:rsidP="00262656">
            <w:pPr>
              <w:jc w:val="center"/>
              <w:rPr>
                <w:color w:val="000000"/>
                <w:sz w:val="20"/>
              </w:rPr>
            </w:pPr>
            <w:r w:rsidRPr="00C611C2">
              <w:rPr>
                <w:color w:val="000000"/>
                <w:sz w:val="20"/>
              </w:rPr>
              <w:t>-</w:t>
            </w:r>
          </w:p>
        </w:tc>
        <w:tc>
          <w:tcPr>
            <w:tcW w:w="510" w:type="pct"/>
            <w:shd w:val="clear" w:color="auto" w:fill="auto"/>
            <w:noWrap/>
            <w:vAlign w:val="center"/>
            <w:hideMark/>
          </w:tcPr>
          <w:p w14:paraId="2515189D" w14:textId="77777777" w:rsidR="00520388" w:rsidRPr="00C611C2" w:rsidRDefault="00520388" w:rsidP="00262656">
            <w:pPr>
              <w:jc w:val="center"/>
              <w:rPr>
                <w:color w:val="000000"/>
                <w:sz w:val="20"/>
                <w:szCs w:val="20"/>
              </w:rPr>
            </w:pPr>
            <w:r w:rsidRPr="00C611C2">
              <w:rPr>
                <w:color w:val="000000"/>
                <w:sz w:val="20"/>
                <w:szCs w:val="20"/>
              </w:rPr>
              <w:t>-</w:t>
            </w:r>
          </w:p>
        </w:tc>
        <w:tc>
          <w:tcPr>
            <w:tcW w:w="510" w:type="pct"/>
            <w:shd w:val="clear" w:color="auto" w:fill="auto"/>
            <w:noWrap/>
            <w:vAlign w:val="center"/>
          </w:tcPr>
          <w:p w14:paraId="355DF309" w14:textId="77777777" w:rsidR="00520388" w:rsidRPr="00C611C2" w:rsidRDefault="00520388" w:rsidP="00262656">
            <w:pPr>
              <w:jc w:val="center"/>
              <w:rPr>
                <w:color w:val="000000"/>
                <w:sz w:val="20"/>
                <w:szCs w:val="20"/>
              </w:rPr>
            </w:pPr>
            <w:r w:rsidRPr="00C611C2">
              <w:rPr>
                <w:color w:val="000000"/>
                <w:sz w:val="20"/>
                <w:szCs w:val="20"/>
              </w:rPr>
              <w:t>-</w:t>
            </w:r>
          </w:p>
        </w:tc>
        <w:tc>
          <w:tcPr>
            <w:tcW w:w="510" w:type="pct"/>
            <w:shd w:val="clear" w:color="auto" w:fill="auto"/>
            <w:noWrap/>
            <w:vAlign w:val="center"/>
          </w:tcPr>
          <w:p w14:paraId="70417C5B" w14:textId="77777777" w:rsidR="00520388" w:rsidRPr="00C611C2" w:rsidRDefault="00520388" w:rsidP="00262656">
            <w:pPr>
              <w:jc w:val="center"/>
              <w:rPr>
                <w:color w:val="000000"/>
                <w:sz w:val="20"/>
                <w:szCs w:val="20"/>
              </w:rPr>
            </w:pPr>
            <w:r w:rsidRPr="00C611C2">
              <w:rPr>
                <w:color w:val="000000"/>
                <w:sz w:val="20"/>
                <w:szCs w:val="20"/>
              </w:rPr>
              <w:t>-</w:t>
            </w:r>
          </w:p>
        </w:tc>
        <w:tc>
          <w:tcPr>
            <w:tcW w:w="510" w:type="pct"/>
            <w:shd w:val="clear" w:color="auto" w:fill="auto"/>
            <w:noWrap/>
            <w:vAlign w:val="center"/>
          </w:tcPr>
          <w:p w14:paraId="1B4C91F7" w14:textId="77777777" w:rsidR="00520388" w:rsidRPr="00C611C2" w:rsidRDefault="00520388" w:rsidP="00262656">
            <w:pPr>
              <w:jc w:val="center"/>
              <w:rPr>
                <w:color w:val="000000"/>
                <w:sz w:val="20"/>
                <w:szCs w:val="20"/>
              </w:rPr>
            </w:pPr>
            <w:r w:rsidRPr="00C611C2">
              <w:rPr>
                <w:color w:val="000000"/>
                <w:sz w:val="20"/>
                <w:szCs w:val="20"/>
              </w:rPr>
              <w:t>-</w:t>
            </w:r>
          </w:p>
        </w:tc>
        <w:tc>
          <w:tcPr>
            <w:tcW w:w="510" w:type="pct"/>
            <w:shd w:val="clear" w:color="auto" w:fill="auto"/>
            <w:noWrap/>
            <w:vAlign w:val="center"/>
          </w:tcPr>
          <w:p w14:paraId="63888194" w14:textId="77777777" w:rsidR="00520388" w:rsidRPr="00C611C2" w:rsidRDefault="00520388" w:rsidP="00262656">
            <w:pPr>
              <w:jc w:val="center"/>
              <w:rPr>
                <w:color w:val="000000"/>
                <w:sz w:val="20"/>
                <w:szCs w:val="20"/>
              </w:rPr>
            </w:pPr>
            <w:r w:rsidRPr="00C611C2">
              <w:rPr>
                <w:color w:val="000000"/>
                <w:sz w:val="20"/>
                <w:szCs w:val="20"/>
              </w:rPr>
              <w:t>-</w:t>
            </w:r>
          </w:p>
        </w:tc>
      </w:tr>
      <w:tr w:rsidR="00520388" w:rsidRPr="00C611C2" w14:paraId="174511E9" w14:textId="77777777" w:rsidTr="00520388">
        <w:trPr>
          <w:cantSplit/>
          <w:trHeight w:val="23"/>
        </w:trPr>
        <w:tc>
          <w:tcPr>
            <w:tcW w:w="1477" w:type="pct"/>
            <w:shd w:val="clear" w:color="auto" w:fill="auto"/>
            <w:vAlign w:val="center"/>
            <w:hideMark/>
          </w:tcPr>
          <w:p w14:paraId="19D41979" w14:textId="77777777" w:rsidR="00520388" w:rsidRPr="00C611C2" w:rsidRDefault="00520388" w:rsidP="00520388">
            <w:pPr>
              <w:jc w:val="center"/>
              <w:rPr>
                <w:color w:val="000000"/>
                <w:sz w:val="20"/>
                <w:szCs w:val="20"/>
              </w:rPr>
            </w:pPr>
            <w:r w:rsidRPr="00C611C2">
              <w:rPr>
                <w:color w:val="000000"/>
                <w:sz w:val="20"/>
                <w:szCs w:val="20"/>
              </w:rPr>
              <w:t xml:space="preserve">Природный газ </w:t>
            </w:r>
          </w:p>
        </w:tc>
        <w:tc>
          <w:tcPr>
            <w:tcW w:w="462" w:type="pct"/>
            <w:shd w:val="clear" w:color="auto" w:fill="auto"/>
            <w:vAlign w:val="center"/>
            <w:hideMark/>
          </w:tcPr>
          <w:p w14:paraId="78E1FDD7" w14:textId="77777777" w:rsidR="00520388" w:rsidRPr="00C611C2" w:rsidRDefault="00520388" w:rsidP="00520388">
            <w:pPr>
              <w:jc w:val="center"/>
              <w:rPr>
                <w:color w:val="000000"/>
                <w:sz w:val="20"/>
                <w:szCs w:val="20"/>
              </w:rPr>
            </w:pPr>
            <w:r w:rsidRPr="00C611C2">
              <w:rPr>
                <w:color w:val="000000"/>
                <w:sz w:val="20"/>
                <w:szCs w:val="20"/>
              </w:rPr>
              <w:t>т у.т./тыс. м</w:t>
            </w:r>
            <w:r w:rsidRPr="00C611C2">
              <w:rPr>
                <w:color w:val="000000"/>
                <w:sz w:val="20"/>
                <w:szCs w:val="20"/>
                <w:vertAlign w:val="superscript"/>
              </w:rPr>
              <w:t>3</w:t>
            </w:r>
          </w:p>
        </w:tc>
        <w:tc>
          <w:tcPr>
            <w:tcW w:w="510" w:type="pct"/>
            <w:shd w:val="clear" w:color="auto" w:fill="auto"/>
            <w:noWrap/>
            <w:vAlign w:val="center"/>
            <w:hideMark/>
          </w:tcPr>
          <w:p w14:paraId="10D40B82" w14:textId="77777777" w:rsidR="00520388" w:rsidRPr="00C611C2" w:rsidRDefault="00520388" w:rsidP="00520388">
            <w:pPr>
              <w:jc w:val="center"/>
              <w:rPr>
                <w:color w:val="000000"/>
                <w:sz w:val="20"/>
              </w:rPr>
            </w:pPr>
            <w:r w:rsidRPr="00C611C2">
              <w:rPr>
                <w:color w:val="000000"/>
                <w:sz w:val="20"/>
              </w:rPr>
              <w:t>-</w:t>
            </w:r>
          </w:p>
        </w:tc>
        <w:tc>
          <w:tcPr>
            <w:tcW w:w="510" w:type="pct"/>
            <w:shd w:val="clear" w:color="auto" w:fill="auto"/>
            <w:noWrap/>
            <w:vAlign w:val="center"/>
            <w:hideMark/>
          </w:tcPr>
          <w:p w14:paraId="31CA2B02" w14:textId="03149D77" w:rsidR="00520388" w:rsidRPr="00C611C2" w:rsidRDefault="00520388" w:rsidP="00520388">
            <w:pPr>
              <w:jc w:val="center"/>
              <w:rPr>
                <w:color w:val="000000"/>
                <w:sz w:val="20"/>
                <w:szCs w:val="20"/>
              </w:rPr>
            </w:pPr>
            <w:r w:rsidRPr="00C611C2">
              <w:rPr>
                <w:color w:val="000000"/>
                <w:sz w:val="20"/>
                <w:szCs w:val="20"/>
              </w:rPr>
              <w:t>1,146</w:t>
            </w:r>
          </w:p>
        </w:tc>
        <w:tc>
          <w:tcPr>
            <w:tcW w:w="510" w:type="pct"/>
            <w:shd w:val="clear" w:color="auto" w:fill="auto"/>
            <w:vAlign w:val="center"/>
          </w:tcPr>
          <w:p w14:paraId="33E0A8B8" w14:textId="45E62324" w:rsidR="00520388" w:rsidRPr="00C611C2" w:rsidRDefault="00520388" w:rsidP="00520388">
            <w:pPr>
              <w:jc w:val="center"/>
              <w:rPr>
                <w:color w:val="000000"/>
                <w:sz w:val="20"/>
                <w:szCs w:val="20"/>
              </w:rPr>
            </w:pPr>
            <w:r w:rsidRPr="00C611C2">
              <w:rPr>
                <w:color w:val="000000"/>
                <w:sz w:val="20"/>
                <w:szCs w:val="20"/>
              </w:rPr>
              <w:t>1,146</w:t>
            </w:r>
          </w:p>
        </w:tc>
        <w:tc>
          <w:tcPr>
            <w:tcW w:w="510" w:type="pct"/>
            <w:shd w:val="clear" w:color="auto" w:fill="auto"/>
            <w:vAlign w:val="center"/>
          </w:tcPr>
          <w:p w14:paraId="4CB56F23" w14:textId="0C1A0F38" w:rsidR="00520388" w:rsidRPr="00C611C2" w:rsidRDefault="00520388" w:rsidP="00520388">
            <w:pPr>
              <w:jc w:val="center"/>
              <w:rPr>
                <w:color w:val="000000"/>
                <w:sz w:val="20"/>
                <w:szCs w:val="20"/>
              </w:rPr>
            </w:pPr>
            <w:r w:rsidRPr="00C611C2">
              <w:rPr>
                <w:color w:val="000000"/>
                <w:sz w:val="20"/>
                <w:szCs w:val="20"/>
              </w:rPr>
              <w:t>1,146</w:t>
            </w:r>
          </w:p>
        </w:tc>
        <w:tc>
          <w:tcPr>
            <w:tcW w:w="510" w:type="pct"/>
            <w:shd w:val="clear" w:color="auto" w:fill="auto"/>
            <w:vAlign w:val="center"/>
          </w:tcPr>
          <w:p w14:paraId="677578D0" w14:textId="036C1915" w:rsidR="00520388" w:rsidRPr="00C611C2" w:rsidRDefault="00520388" w:rsidP="00520388">
            <w:pPr>
              <w:jc w:val="center"/>
              <w:rPr>
                <w:color w:val="000000"/>
                <w:sz w:val="20"/>
                <w:szCs w:val="20"/>
              </w:rPr>
            </w:pPr>
            <w:r w:rsidRPr="00C611C2">
              <w:rPr>
                <w:color w:val="000000"/>
                <w:sz w:val="20"/>
                <w:szCs w:val="20"/>
              </w:rPr>
              <w:t>1,146</w:t>
            </w:r>
          </w:p>
        </w:tc>
        <w:tc>
          <w:tcPr>
            <w:tcW w:w="510" w:type="pct"/>
            <w:shd w:val="clear" w:color="auto" w:fill="auto"/>
            <w:vAlign w:val="center"/>
          </w:tcPr>
          <w:p w14:paraId="20A8C15F" w14:textId="711DBF4E" w:rsidR="00520388" w:rsidRPr="00C611C2" w:rsidRDefault="00520388" w:rsidP="00520388">
            <w:pPr>
              <w:jc w:val="center"/>
              <w:rPr>
                <w:color w:val="000000"/>
                <w:sz w:val="20"/>
                <w:szCs w:val="20"/>
              </w:rPr>
            </w:pPr>
            <w:r w:rsidRPr="00C611C2">
              <w:rPr>
                <w:color w:val="000000"/>
                <w:sz w:val="20"/>
                <w:szCs w:val="20"/>
              </w:rPr>
              <w:t>1,146</w:t>
            </w:r>
          </w:p>
        </w:tc>
      </w:tr>
      <w:tr w:rsidR="00520388" w:rsidRPr="00C611C2" w14:paraId="7B462AA1" w14:textId="77777777" w:rsidTr="00520388">
        <w:trPr>
          <w:cantSplit/>
          <w:trHeight w:val="23"/>
        </w:trPr>
        <w:tc>
          <w:tcPr>
            <w:tcW w:w="1477" w:type="pct"/>
            <w:shd w:val="clear" w:color="auto" w:fill="auto"/>
            <w:vAlign w:val="center"/>
            <w:hideMark/>
          </w:tcPr>
          <w:p w14:paraId="4FCCC487" w14:textId="77777777" w:rsidR="00520388" w:rsidRPr="00C611C2" w:rsidRDefault="00520388" w:rsidP="00262656">
            <w:pPr>
              <w:jc w:val="center"/>
              <w:rPr>
                <w:color w:val="000000"/>
                <w:sz w:val="20"/>
                <w:szCs w:val="20"/>
              </w:rPr>
            </w:pPr>
            <w:r w:rsidRPr="00C611C2">
              <w:rPr>
                <w:color w:val="000000"/>
                <w:sz w:val="20"/>
                <w:szCs w:val="20"/>
              </w:rPr>
              <w:t>Расход натурального топлива</w:t>
            </w:r>
          </w:p>
        </w:tc>
        <w:tc>
          <w:tcPr>
            <w:tcW w:w="462" w:type="pct"/>
            <w:shd w:val="clear" w:color="auto" w:fill="auto"/>
            <w:vAlign w:val="center"/>
            <w:hideMark/>
          </w:tcPr>
          <w:p w14:paraId="7D9C4150" w14:textId="77777777" w:rsidR="00520388" w:rsidRPr="00C611C2" w:rsidRDefault="00520388" w:rsidP="00262656">
            <w:pPr>
              <w:jc w:val="center"/>
              <w:rPr>
                <w:color w:val="000000"/>
                <w:sz w:val="20"/>
                <w:szCs w:val="20"/>
              </w:rPr>
            </w:pPr>
            <w:r w:rsidRPr="00C611C2">
              <w:rPr>
                <w:color w:val="000000"/>
                <w:sz w:val="20"/>
                <w:szCs w:val="20"/>
              </w:rPr>
              <w:t> </w:t>
            </w:r>
          </w:p>
        </w:tc>
        <w:tc>
          <w:tcPr>
            <w:tcW w:w="510" w:type="pct"/>
            <w:shd w:val="clear" w:color="auto" w:fill="auto"/>
            <w:noWrap/>
            <w:vAlign w:val="center"/>
            <w:hideMark/>
          </w:tcPr>
          <w:p w14:paraId="6E8284D5" w14:textId="77777777" w:rsidR="00520388" w:rsidRPr="00C611C2" w:rsidRDefault="00520388" w:rsidP="00262656">
            <w:pPr>
              <w:jc w:val="center"/>
              <w:rPr>
                <w:color w:val="000000"/>
                <w:sz w:val="20"/>
              </w:rPr>
            </w:pPr>
            <w:r w:rsidRPr="00C611C2">
              <w:rPr>
                <w:color w:val="000000"/>
                <w:sz w:val="20"/>
              </w:rPr>
              <w:t>-</w:t>
            </w:r>
          </w:p>
        </w:tc>
        <w:tc>
          <w:tcPr>
            <w:tcW w:w="510" w:type="pct"/>
            <w:shd w:val="clear" w:color="auto" w:fill="auto"/>
            <w:noWrap/>
            <w:vAlign w:val="center"/>
            <w:hideMark/>
          </w:tcPr>
          <w:p w14:paraId="202ED970" w14:textId="77777777" w:rsidR="00520388" w:rsidRPr="00C611C2" w:rsidRDefault="00520388" w:rsidP="00262656">
            <w:pPr>
              <w:jc w:val="center"/>
              <w:rPr>
                <w:color w:val="000000"/>
                <w:sz w:val="20"/>
                <w:szCs w:val="20"/>
              </w:rPr>
            </w:pPr>
            <w:r w:rsidRPr="00C611C2">
              <w:rPr>
                <w:color w:val="000000"/>
                <w:sz w:val="20"/>
                <w:szCs w:val="20"/>
              </w:rPr>
              <w:t>-</w:t>
            </w:r>
          </w:p>
        </w:tc>
        <w:tc>
          <w:tcPr>
            <w:tcW w:w="510" w:type="pct"/>
            <w:shd w:val="clear" w:color="auto" w:fill="auto"/>
            <w:noWrap/>
            <w:vAlign w:val="center"/>
          </w:tcPr>
          <w:p w14:paraId="4058737B" w14:textId="77777777" w:rsidR="00520388" w:rsidRPr="00C611C2" w:rsidRDefault="00520388" w:rsidP="00262656">
            <w:pPr>
              <w:jc w:val="center"/>
              <w:rPr>
                <w:color w:val="000000"/>
                <w:sz w:val="20"/>
                <w:szCs w:val="20"/>
              </w:rPr>
            </w:pPr>
            <w:r w:rsidRPr="00C611C2">
              <w:rPr>
                <w:color w:val="000000"/>
                <w:sz w:val="20"/>
                <w:szCs w:val="20"/>
              </w:rPr>
              <w:t>-</w:t>
            </w:r>
          </w:p>
        </w:tc>
        <w:tc>
          <w:tcPr>
            <w:tcW w:w="510" w:type="pct"/>
            <w:shd w:val="clear" w:color="auto" w:fill="auto"/>
            <w:noWrap/>
            <w:vAlign w:val="center"/>
          </w:tcPr>
          <w:p w14:paraId="1C530EB3" w14:textId="77777777" w:rsidR="00520388" w:rsidRPr="00C611C2" w:rsidRDefault="00520388" w:rsidP="00262656">
            <w:pPr>
              <w:jc w:val="center"/>
              <w:rPr>
                <w:color w:val="000000"/>
                <w:sz w:val="20"/>
                <w:szCs w:val="20"/>
              </w:rPr>
            </w:pPr>
            <w:r w:rsidRPr="00C611C2">
              <w:rPr>
                <w:color w:val="000000"/>
                <w:sz w:val="20"/>
                <w:szCs w:val="20"/>
              </w:rPr>
              <w:t>-</w:t>
            </w:r>
          </w:p>
        </w:tc>
        <w:tc>
          <w:tcPr>
            <w:tcW w:w="510" w:type="pct"/>
            <w:shd w:val="clear" w:color="auto" w:fill="auto"/>
            <w:noWrap/>
            <w:vAlign w:val="center"/>
          </w:tcPr>
          <w:p w14:paraId="3967BAC6" w14:textId="77777777" w:rsidR="00520388" w:rsidRPr="00C611C2" w:rsidRDefault="00520388" w:rsidP="00262656">
            <w:pPr>
              <w:jc w:val="center"/>
              <w:rPr>
                <w:color w:val="000000"/>
                <w:sz w:val="20"/>
                <w:szCs w:val="20"/>
              </w:rPr>
            </w:pPr>
            <w:r w:rsidRPr="00C611C2">
              <w:rPr>
                <w:color w:val="000000"/>
                <w:sz w:val="20"/>
                <w:szCs w:val="20"/>
              </w:rPr>
              <w:t>-</w:t>
            </w:r>
          </w:p>
        </w:tc>
        <w:tc>
          <w:tcPr>
            <w:tcW w:w="510" w:type="pct"/>
            <w:shd w:val="clear" w:color="auto" w:fill="auto"/>
            <w:noWrap/>
            <w:vAlign w:val="center"/>
          </w:tcPr>
          <w:p w14:paraId="5B751E49" w14:textId="77777777" w:rsidR="00520388" w:rsidRPr="00C611C2" w:rsidRDefault="00520388" w:rsidP="00262656">
            <w:pPr>
              <w:jc w:val="center"/>
              <w:rPr>
                <w:color w:val="000000"/>
                <w:sz w:val="20"/>
                <w:szCs w:val="20"/>
              </w:rPr>
            </w:pPr>
            <w:r w:rsidRPr="00C611C2">
              <w:rPr>
                <w:color w:val="000000"/>
                <w:sz w:val="20"/>
                <w:szCs w:val="20"/>
              </w:rPr>
              <w:t>-</w:t>
            </w:r>
          </w:p>
        </w:tc>
      </w:tr>
      <w:tr w:rsidR="00520388" w:rsidRPr="00C611C2" w14:paraId="434C1345" w14:textId="77777777" w:rsidTr="00520388">
        <w:trPr>
          <w:cantSplit/>
          <w:trHeight w:val="120"/>
        </w:trPr>
        <w:tc>
          <w:tcPr>
            <w:tcW w:w="1477" w:type="pct"/>
            <w:shd w:val="clear" w:color="auto" w:fill="auto"/>
            <w:vAlign w:val="center"/>
            <w:hideMark/>
          </w:tcPr>
          <w:p w14:paraId="4DDE5F3E" w14:textId="77777777" w:rsidR="00520388" w:rsidRPr="00C611C2" w:rsidRDefault="00520388" w:rsidP="00520388">
            <w:pPr>
              <w:jc w:val="center"/>
              <w:rPr>
                <w:color w:val="000000"/>
                <w:sz w:val="20"/>
                <w:szCs w:val="20"/>
              </w:rPr>
            </w:pPr>
            <w:r w:rsidRPr="00C611C2">
              <w:rPr>
                <w:color w:val="000000"/>
                <w:sz w:val="20"/>
                <w:szCs w:val="20"/>
              </w:rPr>
              <w:t xml:space="preserve">Природный газ </w:t>
            </w:r>
          </w:p>
        </w:tc>
        <w:tc>
          <w:tcPr>
            <w:tcW w:w="462" w:type="pct"/>
            <w:shd w:val="clear" w:color="auto" w:fill="auto"/>
            <w:vAlign w:val="center"/>
            <w:hideMark/>
          </w:tcPr>
          <w:p w14:paraId="66F8B7FF" w14:textId="77777777" w:rsidR="00520388" w:rsidRPr="00C611C2" w:rsidRDefault="00520388" w:rsidP="00520388">
            <w:pPr>
              <w:jc w:val="center"/>
              <w:rPr>
                <w:color w:val="000000"/>
                <w:sz w:val="20"/>
                <w:szCs w:val="20"/>
              </w:rPr>
            </w:pPr>
            <w:r w:rsidRPr="00C611C2">
              <w:rPr>
                <w:color w:val="000000"/>
                <w:sz w:val="20"/>
                <w:szCs w:val="20"/>
              </w:rPr>
              <w:t>млн. м</w:t>
            </w:r>
            <w:r w:rsidRPr="00C611C2">
              <w:rPr>
                <w:color w:val="000000"/>
                <w:sz w:val="20"/>
                <w:szCs w:val="20"/>
                <w:vertAlign w:val="superscript"/>
              </w:rPr>
              <w:t>3</w:t>
            </w:r>
          </w:p>
        </w:tc>
        <w:tc>
          <w:tcPr>
            <w:tcW w:w="510" w:type="pct"/>
            <w:shd w:val="clear" w:color="auto" w:fill="auto"/>
            <w:noWrap/>
            <w:vAlign w:val="center"/>
            <w:hideMark/>
          </w:tcPr>
          <w:p w14:paraId="6EB78FBE" w14:textId="77777777" w:rsidR="00520388" w:rsidRPr="00C611C2" w:rsidRDefault="00520388" w:rsidP="00520388">
            <w:pPr>
              <w:jc w:val="center"/>
              <w:rPr>
                <w:color w:val="000000"/>
                <w:sz w:val="20"/>
                <w:szCs w:val="20"/>
              </w:rPr>
            </w:pPr>
            <w:r w:rsidRPr="00C611C2">
              <w:rPr>
                <w:color w:val="000000"/>
                <w:sz w:val="20"/>
              </w:rPr>
              <w:t>-</w:t>
            </w:r>
          </w:p>
        </w:tc>
        <w:tc>
          <w:tcPr>
            <w:tcW w:w="510" w:type="pct"/>
            <w:shd w:val="clear" w:color="auto" w:fill="auto"/>
            <w:noWrap/>
            <w:vAlign w:val="center"/>
            <w:hideMark/>
          </w:tcPr>
          <w:p w14:paraId="131271A0" w14:textId="7B8088CA" w:rsidR="00520388" w:rsidRPr="00C611C2" w:rsidRDefault="00520388" w:rsidP="00520388">
            <w:pPr>
              <w:jc w:val="center"/>
              <w:rPr>
                <w:color w:val="000000"/>
                <w:sz w:val="20"/>
                <w:szCs w:val="20"/>
              </w:rPr>
            </w:pPr>
            <w:r w:rsidRPr="00C611C2">
              <w:rPr>
                <w:color w:val="000000"/>
                <w:sz w:val="20"/>
                <w:szCs w:val="20"/>
              </w:rPr>
              <w:t>0,546</w:t>
            </w:r>
          </w:p>
        </w:tc>
        <w:tc>
          <w:tcPr>
            <w:tcW w:w="510" w:type="pct"/>
            <w:shd w:val="clear" w:color="auto" w:fill="auto"/>
            <w:vAlign w:val="center"/>
          </w:tcPr>
          <w:p w14:paraId="459DB581" w14:textId="3BBC7609" w:rsidR="00520388" w:rsidRPr="00C611C2" w:rsidRDefault="00520388" w:rsidP="00520388">
            <w:pPr>
              <w:jc w:val="center"/>
              <w:rPr>
                <w:color w:val="000000"/>
                <w:sz w:val="20"/>
                <w:szCs w:val="20"/>
              </w:rPr>
            </w:pPr>
            <w:r w:rsidRPr="00C611C2">
              <w:rPr>
                <w:color w:val="000000"/>
                <w:sz w:val="20"/>
                <w:szCs w:val="20"/>
              </w:rPr>
              <w:t>0,546</w:t>
            </w:r>
          </w:p>
        </w:tc>
        <w:tc>
          <w:tcPr>
            <w:tcW w:w="510" w:type="pct"/>
            <w:shd w:val="clear" w:color="auto" w:fill="auto"/>
            <w:vAlign w:val="center"/>
          </w:tcPr>
          <w:p w14:paraId="4E490069" w14:textId="1B8C7742" w:rsidR="00520388" w:rsidRPr="00C611C2" w:rsidRDefault="00520388" w:rsidP="00520388">
            <w:pPr>
              <w:jc w:val="center"/>
              <w:rPr>
                <w:color w:val="000000"/>
                <w:sz w:val="20"/>
                <w:szCs w:val="20"/>
              </w:rPr>
            </w:pPr>
            <w:r w:rsidRPr="00C611C2">
              <w:rPr>
                <w:color w:val="000000"/>
                <w:sz w:val="20"/>
                <w:szCs w:val="20"/>
              </w:rPr>
              <w:t>0,547</w:t>
            </w:r>
          </w:p>
        </w:tc>
        <w:tc>
          <w:tcPr>
            <w:tcW w:w="510" w:type="pct"/>
            <w:shd w:val="clear" w:color="auto" w:fill="auto"/>
            <w:vAlign w:val="center"/>
          </w:tcPr>
          <w:p w14:paraId="61A1A139" w14:textId="6A4364EC" w:rsidR="00520388" w:rsidRPr="00C611C2" w:rsidRDefault="00520388" w:rsidP="00520388">
            <w:pPr>
              <w:jc w:val="center"/>
              <w:rPr>
                <w:color w:val="000000"/>
                <w:sz w:val="20"/>
                <w:szCs w:val="20"/>
              </w:rPr>
            </w:pPr>
            <w:r w:rsidRPr="00C611C2">
              <w:rPr>
                <w:color w:val="000000"/>
                <w:sz w:val="20"/>
                <w:szCs w:val="20"/>
              </w:rPr>
              <w:t>0,547</w:t>
            </w:r>
          </w:p>
        </w:tc>
        <w:tc>
          <w:tcPr>
            <w:tcW w:w="510" w:type="pct"/>
            <w:shd w:val="clear" w:color="auto" w:fill="auto"/>
            <w:vAlign w:val="center"/>
          </w:tcPr>
          <w:p w14:paraId="10B2E2D3" w14:textId="74B89C95" w:rsidR="00520388" w:rsidRPr="00C611C2" w:rsidRDefault="00520388" w:rsidP="00520388">
            <w:pPr>
              <w:jc w:val="center"/>
              <w:rPr>
                <w:color w:val="000000"/>
                <w:sz w:val="20"/>
                <w:szCs w:val="20"/>
              </w:rPr>
            </w:pPr>
            <w:r w:rsidRPr="00C611C2">
              <w:rPr>
                <w:color w:val="000000"/>
                <w:sz w:val="20"/>
                <w:szCs w:val="20"/>
              </w:rPr>
              <w:t>0,548</w:t>
            </w:r>
          </w:p>
        </w:tc>
      </w:tr>
    </w:tbl>
    <w:p w14:paraId="42183D9A" w14:textId="77777777" w:rsidR="00FD7AA5" w:rsidRPr="00C611C2" w:rsidRDefault="00FD7AA5" w:rsidP="00FD7AA5">
      <w:pPr>
        <w:pStyle w:val="000"/>
        <w:rPr>
          <w:lang w:val="ru-RU"/>
        </w:rPr>
        <w:sectPr w:rsidR="00FD7AA5" w:rsidRPr="00C611C2" w:rsidSect="00FD7AA5">
          <w:pgSz w:w="16840" w:h="11910" w:orient="landscape"/>
          <w:pgMar w:top="1701" w:right="1134" w:bottom="567" w:left="567" w:header="0" w:footer="454" w:gutter="0"/>
          <w:cols w:space="720"/>
          <w:docGrid w:linePitch="326"/>
        </w:sectPr>
      </w:pPr>
    </w:p>
    <w:p w14:paraId="594C0A51" w14:textId="5D3E550C" w:rsidR="007753E2" w:rsidRPr="00C611C2" w:rsidRDefault="00F72E26" w:rsidP="000D55E7">
      <w:pPr>
        <w:pStyle w:val="22"/>
        <w:numPr>
          <w:ilvl w:val="1"/>
          <w:numId w:val="52"/>
        </w:numPr>
        <w:tabs>
          <w:tab w:val="left" w:pos="1418"/>
        </w:tabs>
        <w:spacing w:before="240" w:line="360" w:lineRule="auto"/>
        <w:ind w:firstLine="709"/>
        <w:jc w:val="both"/>
        <w:rPr>
          <w:i w:val="0"/>
        </w:rPr>
      </w:pPr>
      <w:bookmarkStart w:id="316" w:name="_Toc133563452"/>
      <w:r w:rsidRPr="00C611C2">
        <w:rPr>
          <w:i w:val="0"/>
        </w:rPr>
        <w:t>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316"/>
    </w:p>
    <w:p w14:paraId="5DC65145" w14:textId="68AD1A0D" w:rsidR="00381268" w:rsidRDefault="0092090B" w:rsidP="00792C1C">
      <w:pPr>
        <w:pStyle w:val="ab"/>
        <w:spacing w:before="3" w:line="360" w:lineRule="auto"/>
        <w:ind w:firstLine="707"/>
        <w:jc w:val="both"/>
      </w:pPr>
      <w:r w:rsidRPr="00C611C2">
        <w:t>Ввод новых и реконструкция существующих источников тепловой энергии с использованием возобновляемых источников энергии, а также местных видов топлива, на территории Веревского сельского поселения не предусмотрена.</w:t>
      </w:r>
    </w:p>
    <w:p w14:paraId="53CD64C6" w14:textId="77777777" w:rsidR="00692789" w:rsidRPr="00C611C2" w:rsidRDefault="00692789" w:rsidP="00792C1C">
      <w:pPr>
        <w:pStyle w:val="ab"/>
        <w:spacing w:before="3" w:line="360" w:lineRule="auto"/>
        <w:ind w:firstLine="707"/>
        <w:jc w:val="both"/>
      </w:pPr>
    </w:p>
    <w:p w14:paraId="1C28BF53" w14:textId="77777777" w:rsidR="000021EA" w:rsidRPr="00C611C2" w:rsidRDefault="008E0E01" w:rsidP="000D55E7">
      <w:pPr>
        <w:pStyle w:val="22"/>
        <w:numPr>
          <w:ilvl w:val="1"/>
          <w:numId w:val="52"/>
        </w:numPr>
        <w:tabs>
          <w:tab w:val="left" w:pos="1418"/>
        </w:tabs>
        <w:spacing w:before="240" w:line="360" w:lineRule="auto"/>
        <w:ind w:firstLine="709"/>
        <w:jc w:val="both"/>
        <w:rPr>
          <w:i w:val="0"/>
        </w:rPr>
      </w:pPr>
      <w:bookmarkStart w:id="317" w:name="_Toc133563453"/>
      <w:r w:rsidRPr="00C611C2">
        <w:rPr>
          <w:i w:val="0"/>
        </w:rPr>
        <w:t>Обоснование организации теплосна</w:t>
      </w:r>
      <w:r w:rsidR="00CB46A4" w:rsidRPr="00C611C2">
        <w:rPr>
          <w:i w:val="0"/>
        </w:rPr>
        <w:t>бжения в производственных зонах</w:t>
      </w:r>
      <w:bookmarkEnd w:id="317"/>
    </w:p>
    <w:p w14:paraId="65114B44" w14:textId="099FEA08" w:rsidR="00F72E26" w:rsidRDefault="008E0E01" w:rsidP="00792C1C">
      <w:pPr>
        <w:pStyle w:val="ab"/>
        <w:spacing w:before="1" w:line="360" w:lineRule="auto"/>
        <w:ind w:firstLine="707"/>
        <w:jc w:val="both"/>
      </w:pPr>
      <w:r w:rsidRPr="00C611C2">
        <w:t>На расчетный срок до 203</w:t>
      </w:r>
      <w:r w:rsidR="002B2490" w:rsidRPr="00C611C2">
        <w:t>5</w:t>
      </w:r>
      <w:r w:rsidRPr="00C611C2">
        <w:t xml:space="preserve"> года строительство производственных предприятий с использованием тепловой энергии от централизованных источников</w:t>
      </w:r>
      <w:r w:rsidR="00CB46A4" w:rsidRPr="00C611C2">
        <w:t xml:space="preserve"> </w:t>
      </w:r>
      <w:r w:rsidRPr="00C611C2">
        <w:t>теплоснабжения не планируется. Обеспечение тепловой энергией промышленных потребителей, расположенных на территории Веревского сельского поселения, предлагается осуществлять от индивидуальных источников, расположенных на территории предприятий.</w:t>
      </w:r>
    </w:p>
    <w:p w14:paraId="56E1F02C" w14:textId="77777777" w:rsidR="00692789" w:rsidRPr="00C611C2" w:rsidRDefault="00692789" w:rsidP="00792C1C">
      <w:pPr>
        <w:pStyle w:val="ab"/>
        <w:spacing w:before="1" w:line="360" w:lineRule="auto"/>
        <w:ind w:firstLine="707"/>
        <w:jc w:val="both"/>
      </w:pPr>
    </w:p>
    <w:p w14:paraId="63814B90" w14:textId="77777777" w:rsidR="000021EA" w:rsidRPr="00C611C2" w:rsidRDefault="00CB46A4" w:rsidP="000D55E7">
      <w:pPr>
        <w:pStyle w:val="22"/>
        <w:numPr>
          <w:ilvl w:val="1"/>
          <w:numId w:val="52"/>
        </w:numPr>
        <w:tabs>
          <w:tab w:val="left" w:pos="1418"/>
        </w:tabs>
        <w:spacing w:before="240" w:line="360" w:lineRule="auto"/>
        <w:ind w:firstLine="709"/>
        <w:jc w:val="both"/>
        <w:rPr>
          <w:i w:val="0"/>
        </w:rPr>
      </w:pPr>
      <w:bookmarkStart w:id="318" w:name="_Toc514835086"/>
      <w:bookmarkStart w:id="319" w:name="_Toc133563454"/>
      <w:r w:rsidRPr="00C611C2">
        <w:rPr>
          <w:i w:val="0"/>
        </w:rPr>
        <w:t>Расчет радиусов эффективного теплоснабжения (зоны действия источников тепловой энергии) в каждой из систем теплоснабжения</w:t>
      </w:r>
      <w:bookmarkEnd w:id="318"/>
      <w:bookmarkEnd w:id="319"/>
    </w:p>
    <w:p w14:paraId="2FEB70EB" w14:textId="77777777" w:rsidR="007664B3" w:rsidRPr="004233DF" w:rsidRDefault="007664B3" w:rsidP="007664B3">
      <w:pPr>
        <w:pStyle w:val="ab"/>
        <w:spacing w:before="1" w:line="360" w:lineRule="auto"/>
        <w:ind w:firstLine="707"/>
        <w:jc w:val="both"/>
      </w:pPr>
      <w:r w:rsidRPr="004233DF">
        <w:t>Согласно п. 30 г. 2 Федерального закона №190-ФЗ «О теплоснабжении»: от 27.07.2010 г.: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7657A76F" w14:textId="77777777" w:rsidR="007664B3" w:rsidRPr="004233DF" w:rsidRDefault="007664B3" w:rsidP="007664B3">
      <w:pPr>
        <w:pStyle w:val="ab"/>
        <w:spacing w:before="1" w:line="360" w:lineRule="auto"/>
        <w:ind w:firstLine="707"/>
        <w:jc w:val="both"/>
      </w:pPr>
      <w:r w:rsidRPr="004233DF">
        <w:t>В системе теплоснабжения стоимость тепловой энергии в виде горячей воды, поставляемой потребителям, рассчитывается как сумма следующих составляющих:</w:t>
      </w:r>
    </w:p>
    <w:p w14:paraId="1BBF32C8" w14:textId="77777777" w:rsidR="007664B3" w:rsidRPr="004233DF" w:rsidRDefault="007664B3" w:rsidP="007664B3">
      <w:pPr>
        <w:pStyle w:val="ab"/>
        <w:spacing w:before="1" w:line="360" w:lineRule="auto"/>
        <w:ind w:firstLine="707"/>
        <w:jc w:val="both"/>
      </w:pPr>
      <w:r w:rsidRPr="004233DF">
        <w:t>а) стоимости единицы тепловой энергии (мощности) в горячей воде;</w:t>
      </w:r>
    </w:p>
    <w:p w14:paraId="110BD40A" w14:textId="77777777" w:rsidR="007664B3" w:rsidRPr="004233DF" w:rsidRDefault="007664B3" w:rsidP="007664B3">
      <w:pPr>
        <w:pStyle w:val="ab"/>
        <w:spacing w:before="1" w:line="360" w:lineRule="auto"/>
        <w:ind w:firstLine="707"/>
        <w:jc w:val="both"/>
      </w:pPr>
      <w:r w:rsidRPr="004233DF">
        <w:t>б) удельной стоимости оказываемых услуг по передаче единицы тепловой энергии в горячей воде.</w:t>
      </w:r>
    </w:p>
    <w:p w14:paraId="0DD22BA6" w14:textId="77777777" w:rsidR="007664B3" w:rsidRPr="004233DF" w:rsidRDefault="007664B3" w:rsidP="007664B3">
      <w:pPr>
        <w:pStyle w:val="ab"/>
        <w:spacing w:before="1" w:line="360" w:lineRule="auto"/>
        <w:ind w:firstLine="707"/>
        <w:jc w:val="both"/>
      </w:pPr>
      <w:r w:rsidRPr="004233DF">
        <w:t>Стоимости единицы тепловой энергии (мощности) в горячей воде, отпущенной от единственного источника в системе теплоснабжения, вычисляется по формуле:</w:t>
      </w:r>
    </w:p>
    <w:p w14:paraId="52E132A1" w14:textId="77777777" w:rsidR="007664B3" w:rsidRPr="004233DF" w:rsidRDefault="007664B3" w:rsidP="007664B3">
      <w:pPr>
        <w:pStyle w:val="ab"/>
        <w:spacing w:before="1" w:line="360" w:lineRule="auto"/>
        <w:ind w:firstLine="707"/>
        <w:jc w:val="both"/>
      </w:pPr>
      <w:r w:rsidRPr="004233DF">
        <w:object w:dxaOrig="1815" w:dyaOrig="765" w14:anchorId="1B6A2E83">
          <v:shape id="_x0000_i1051" type="#_x0000_t75" style="width:90.75pt;height:38.25pt" o:ole="">
            <v:imagedata r:id="rId123" o:title=""/>
          </v:shape>
          <o:OLEObject Type="Embed" ProgID="Equation.3" ShapeID="_x0000_i1051" DrawAspect="Content" ObjectID="_1747725033" r:id="rId124"/>
        </w:object>
      </w:r>
      <w:r w:rsidRPr="004233DF">
        <w:t>, руб./Гкал</w:t>
      </w:r>
    </w:p>
    <w:p w14:paraId="24603497" w14:textId="77777777" w:rsidR="007664B3" w:rsidRPr="004233DF" w:rsidRDefault="007664B3" w:rsidP="007664B3">
      <w:pPr>
        <w:pStyle w:val="ab"/>
        <w:spacing w:before="1" w:line="360" w:lineRule="auto"/>
        <w:ind w:firstLine="707"/>
        <w:jc w:val="both"/>
      </w:pPr>
      <w:r w:rsidRPr="004233DF">
        <w:t xml:space="preserve">где: </w:t>
      </w:r>
      <w:r w:rsidRPr="004233DF">
        <w:object w:dxaOrig="840" w:dyaOrig="375" w14:anchorId="53871FAC">
          <v:shape id="_x0000_i1052" type="#_x0000_t75" style="width:42pt;height:18.75pt" o:ole="">
            <v:imagedata r:id="rId125" o:title=""/>
          </v:shape>
          <o:OLEObject Type="Embed" ProgID="Equation.3" ShapeID="_x0000_i1052" DrawAspect="Content" ObjectID="_1747725034" r:id="rId126"/>
        </w:object>
      </w:r>
      <w:r w:rsidRPr="004233DF">
        <w:t xml:space="preserve"> - 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тыс. руб.;</w:t>
      </w:r>
    </w:p>
    <w:p w14:paraId="19CE4020" w14:textId="77777777" w:rsidR="007664B3" w:rsidRPr="004233DF" w:rsidRDefault="007664B3" w:rsidP="007664B3">
      <w:pPr>
        <w:pStyle w:val="ab"/>
        <w:spacing w:before="1" w:line="360" w:lineRule="auto"/>
        <w:ind w:firstLine="707"/>
        <w:jc w:val="both"/>
      </w:pPr>
      <w:r w:rsidRPr="004233DF">
        <w:object w:dxaOrig="300" w:dyaOrig="375" w14:anchorId="01D6D94A">
          <v:shape id="_x0000_i1053" type="#_x0000_t75" style="width:15pt;height:18.75pt" o:ole="">
            <v:imagedata r:id="rId127" o:title=""/>
          </v:shape>
          <o:OLEObject Type="Embed" ProgID="Equation.3" ShapeID="_x0000_i1053" DrawAspect="Content" ObjectID="_1747725035" r:id="rId128"/>
        </w:object>
      </w:r>
      <w:r w:rsidRPr="004233DF">
        <w:t xml:space="preserve"> - объем отпуска тепловой энергии в виде горячей воды с коллекторов источника тепловой энергии в i-м расчетном периоде регулирования, тыс. Гкал.</w:t>
      </w:r>
    </w:p>
    <w:p w14:paraId="187ED91B" w14:textId="77777777" w:rsidR="007664B3" w:rsidRPr="004233DF" w:rsidRDefault="007664B3" w:rsidP="007664B3">
      <w:pPr>
        <w:pStyle w:val="ab"/>
        <w:spacing w:before="1" w:line="360" w:lineRule="auto"/>
        <w:ind w:firstLine="707"/>
        <w:jc w:val="both"/>
      </w:pPr>
      <w:r w:rsidRPr="004233DF">
        <w:t>Удельная стоимость оказываемых услуг по передаче единицы тепловой энергии в горячей воде в системе теплоснабжения, вычисляется по формуле:</w:t>
      </w:r>
    </w:p>
    <w:p w14:paraId="555B8D3D" w14:textId="77777777" w:rsidR="007664B3" w:rsidRPr="004233DF" w:rsidRDefault="007664B3" w:rsidP="007664B3">
      <w:pPr>
        <w:pStyle w:val="ab"/>
        <w:spacing w:before="1" w:line="360" w:lineRule="auto"/>
        <w:ind w:firstLine="707"/>
        <w:jc w:val="both"/>
      </w:pPr>
      <w:r w:rsidRPr="004233DF">
        <w:object w:dxaOrig="1740" w:dyaOrig="765" w14:anchorId="2A5A8A28">
          <v:shape id="_x0000_i1054" type="#_x0000_t75" style="width:87pt;height:38.25pt" o:ole="">
            <v:imagedata r:id="rId129" o:title=""/>
          </v:shape>
          <o:OLEObject Type="Embed" ProgID="Equation.3" ShapeID="_x0000_i1054" DrawAspect="Content" ObjectID="_1747725036" r:id="rId130"/>
        </w:object>
      </w:r>
      <w:r w:rsidRPr="004233DF">
        <w:t>, руб./Гкал</w:t>
      </w:r>
    </w:p>
    <w:p w14:paraId="34465259" w14:textId="77777777" w:rsidR="007664B3" w:rsidRPr="004233DF" w:rsidRDefault="007664B3" w:rsidP="007664B3">
      <w:pPr>
        <w:pStyle w:val="ab"/>
        <w:spacing w:before="1" w:line="360" w:lineRule="auto"/>
        <w:ind w:firstLine="707"/>
        <w:jc w:val="both"/>
      </w:pPr>
      <w:r w:rsidRPr="004233DF">
        <w:t xml:space="preserve">где: </w:t>
      </w:r>
      <w:r w:rsidRPr="004233DF">
        <w:object w:dxaOrig="765" w:dyaOrig="375" w14:anchorId="6E72E2B1">
          <v:shape id="_x0000_i1055" type="#_x0000_t75" style="width:38.25pt;height:18.75pt" o:ole="">
            <v:imagedata r:id="rId131" o:title=""/>
          </v:shape>
          <o:OLEObject Type="Embed" ProgID="Equation.3" ShapeID="_x0000_i1055" DrawAspect="Content" ObjectID="_1747725037" r:id="rId132"/>
        </w:object>
      </w:r>
      <w:r w:rsidRPr="004233DF">
        <w:t>- необходимая валовая выручка по передаче тепловой энергии в виде горячей воды на i-й расчетный период регулирования, тыс. руб.;</w:t>
      </w:r>
    </w:p>
    <w:p w14:paraId="08D1FD79" w14:textId="77777777" w:rsidR="007664B3" w:rsidRPr="004233DF" w:rsidRDefault="007664B3" w:rsidP="007664B3">
      <w:pPr>
        <w:pStyle w:val="ab"/>
        <w:spacing w:before="1" w:line="360" w:lineRule="auto"/>
        <w:ind w:firstLine="707"/>
        <w:jc w:val="both"/>
      </w:pPr>
      <w:r w:rsidRPr="004233DF">
        <w:object w:dxaOrig="375" w:dyaOrig="375" w14:anchorId="486FA00E">
          <v:shape id="_x0000_i1056" type="#_x0000_t75" style="width:18.75pt;height:18.75pt" o:ole="">
            <v:imagedata r:id="rId133" o:title=""/>
          </v:shape>
          <o:OLEObject Type="Embed" ProgID="Equation.3" ShapeID="_x0000_i1056" DrawAspect="Content" ObjectID="_1747725038" r:id="rId134"/>
        </w:object>
      </w:r>
      <w:r w:rsidRPr="004233DF">
        <w:t xml:space="preserve"> - объем отпуска тепловой энергии в виде горячей воды из тепловых сетей системы теплоснабжения на i-й расчетный период регулирования, тыс. Гкал.</w:t>
      </w:r>
    </w:p>
    <w:p w14:paraId="7AF5B5F6" w14:textId="77777777" w:rsidR="007664B3" w:rsidRPr="004233DF" w:rsidRDefault="007664B3" w:rsidP="007664B3">
      <w:pPr>
        <w:pStyle w:val="ab"/>
        <w:spacing w:before="1" w:line="360" w:lineRule="auto"/>
        <w:ind w:firstLine="707"/>
        <w:jc w:val="both"/>
      </w:pPr>
      <w:r w:rsidRPr="004233DF">
        <w:t>Стоимость тепловой энергии в виде горячей воды, поставляемой потребителям в системе теплоснабжения, вычисляется по формуле:</w:t>
      </w:r>
    </w:p>
    <w:p w14:paraId="3F52A89C" w14:textId="77777777" w:rsidR="007664B3" w:rsidRPr="004233DF" w:rsidRDefault="007664B3" w:rsidP="007664B3">
      <w:pPr>
        <w:pStyle w:val="ab"/>
        <w:spacing w:before="1" w:line="360" w:lineRule="auto"/>
        <w:ind w:firstLine="707"/>
        <w:jc w:val="both"/>
      </w:pPr>
      <w:r w:rsidRPr="004233DF">
        <w:object w:dxaOrig="3255" w:dyaOrig="765" w14:anchorId="7D5C0762">
          <v:shape id="_x0000_i1057" type="#_x0000_t75" style="width:162.75pt;height:38.25pt" o:ole="">
            <v:imagedata r:id="rId135" o:title=""/>
          </v:shape>
          <o:OLEObject Type="Embed" ProgID="Equation.3" ShapeID="_x0000_i1057" DrawAspect="Content" ObjectID="_1747725039" r:id="rId136"/>
        </w:object>
      </w:r>
      <w:r w:rsidRPr="004233DF">
        <w:object w:dxaOrig="990" w:dyaOrig="765" w14:anchorId="4E9433AF">
          <v:shape id="_x0000_i1058" type="#_x0000_t75" style="width:49.5pt;height:38.25pt" o:ole="">
            <v:imagedata r:id="rId137" o:title=""/>
          </v:shape>
          <o:OLEObject Type="Embed" ProgID="Equation.3" ShapeID="_x0000_i1058" DrawAspect="Content" ObjectID="_1747725040" r:id="rId138"/>
        </w:object>
      </w:r>
      <w:r w:rsidRPr="004233DF">
        <w:t>, руб./Гкал</w:t>
      </w:r>
    </w:p>
    <w:p w14:paraId="611B4774" w14:textId="77777777" w:rsidR="007664B3" w:rsidRPr="004233DF" w:rsidRDefault="007664B3" w:rsidP="007664B3">
      <w:pPr>
        <w:pStyle w:val="ab"/>
        <w:spacing w:before="1" w:line="360" w:lineRule="auto"/>
        <w:ind w:firstLine="707"/>
        <w:jc w:val="both"/>
      </w:pPr>
      <w:r w:rsidRPr="004233DF">
        <w:t>Все существующие потребители попадают в радиус эффективного теплоснабжения.</w:t>
      </w:r>
    </w:p>
    <w:p w14:paraId="6E9124B9" w14:textId="77777777" w:rsidR="007664B3" w:rsidRPr="004233DF" w:rsidRDefault="007664B3" w:rsidP="007664B3">
      <w:pPr>
        <w:pStyle w:val="ab"/>
        <w:spacing w:before="1" w:line="360" w:lineRule="auto"/>
        <w:ind w:firstLine="707"/>
        <w:jc w:val="both"/>
      </w:pPr>
      <w:r w:rsidRPr="004233DF">
        <w:t>При подключении нового объекта заявителя к тепловой сети системы теплоснабжения, стоимость тепловой энергии в виде горячей воды, поставляемой потребителям в системе теплоснабжения, рассчитывается по формуле:</w:t>
      </w:r>
    </w:p>
    <w:p w14:paraId="513AC983" w14:textId="77777777" w:rsidR="007664B3" w:rsidRPr="004233DF" w:rsidRDefault="007664B3" w:rsidP="007664B3">
      <w:pPr>
        <w:pStyle w:val="ab"/>
        <w:spacing w:before="1" w:line="360" w:lineRule="auto"/>
        <w:ind w:firstLine="707"/>
        <w:jc w:val="both"/>
      </w:pPr>
      <w:r w:rsidRPr="004233DF">
        <w:object w:dxaOrig="5325" w:dyaOrig="765" w14:anchorId="268FAECC">
          <v:shape id="_x0000_i1059" type="#_x0000_t75" style="width:266.25pt;height:38.25pt" o:ole="">
            <v:imagedata r:id="rId139" o:title=""/>
          </v:shape>
          <o:OLEObject Type="Embed" ProgID="Equation.3" ShapeID="_x0000_i1059" DrawAspect="Content" ObjectID="_1747725041" r:id="rId140"/>
        </w:object>
      </w:r>
      <w:r w:rsidRPr="004233DF">
        <w:t>, руб./Гкал</w:t>
      </w:r>
    </w:p>
    <w:p w14:paraId="57518D9D" w14:textId="77777777" w:rsidR="007664B3" w:rsidRPr="004233DF" w:rsidRDefault="007664B3" w:rsidP="007664B3">
      <w:pPr>
        <w:pStyle w:val="ab"/>
        <w:spacing w:before="1" w:line="360" w:lineRule="auto"/>
        <w:ind w:firstLine="707"/>
        <w:jc w:val="both"/>
      </w:pPr>
      <w:r w:rsidRPr="004233DF">
        <w:t xml:space="preserve">где: </w:t>
      </w:r>
      <w:r w:rsidRPr="004233DF">
        <w:object w:dxaOrig="840" w:dyaOrig="375" w14:anchorId="71318300">
          <v:shape id="_x0000_i1060" type="#_x0000_t75" style="width:42pt;height:18.75pt" o:ole="">
            <v:imagedata r:id="rId141" o:title=""/>
          </v:shape>
          <o:OLEObject Type="Embed" ProgID="Equation.3" ShapeID="_x0000_i1060" DrawAspect="Content" ObjectID="_1747725042" r:id="rId142"/>
        </w:object>
      </w:r>
      <w:r w:rsidRPr="004233DF">
        <w:t>- 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на i-расчетный период регулирования, которая определяется дополнительными расходами на отпуск тепловой энергии с коллекторов источника тепловой энергии для обеспечения теплоснабжения нового объекта заявителя, присоединяемого к тепловой сети системы теплоснабжения исполнителя, тыс. руб.;</w:t>
      </w:r>
    </w:p>
    <w:p w14:paraId="6EB2B6DE" w14:textId="77777777" w:rsidR="007664B3" w:rsidRPr="004233DF" w:rsidRDefault="007664B3" w:rsidP="007664B3">
      <w:pPr>
        <w:pStyle w:val="ab"/>
        <w:spacing w:before="1" w:line="360" w:lineRule="auto"/>
        <w:ind w:firstLine="707"/>
        <w:jc w:val="both"/>
      </w:pPr>
      <w:r w:rsidRPr="004233DF">
        <w:object w:dxaOrig="600" w:dyaOrig="375" w14:anchorId="137B8E5D">
          <v:shape id="_x0000_i1061" type="#_x0000_t75" style="width:30pt;height:18.75pt" o:ole="">
            <v:imagedata r:id="rId143" o:title=""/>
          </v:shape>
          <o:OLEObject Type="Embed" ProgID="Equation.3" ShapeID="_x0000_i1061" DrawAspect="Content" ObjectID="_1747725043" r:id="rId144"/>
        </w:object>
      </w:r>
      <w:r w:rsidRPr="004233DF">
        <w:t xml:space="preserve"> - объем отпуска тепловой энергии в виде горячей воды с коллекторов источника тепловой энергии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14:paraId="591E65FF" w14:textId="77777777" w:rsidR="007664B3" w:rsidRPr="004233DF" w:rsidRDefault="007664B3" w:rsidP="007664B3">
      <w:pPr>
        <w:pStyle w:val="ab"/>
        <w:spacing w:before="1" w:line="360" w:lineRule="auto"/>
        <w:ind w:firstLine="707"/>
        <w:jc w:val="both"/>
      </w:pPr>
      <w:r w:rsidRPr="004233DF">
        <w:object w:dxaOrig="765" w:dyaOrig="375" w14:anchorId="061146E7">
          <v:shape id="_x0000_i1062" type="#_x0000_t75" style="width:38.25pt;height:18.75pt" o:ole="">
            <v:imagedata r:id="rId145" o:title=""/>
          </v:shape>
          <o:OLEObject Type="Embed" ProgID="Equation.3" ShapeID="_x0000_i1062" DrawAspect="Content" ObjectID="_1747725044" r:id="rId146"/>
        </w:object>
      </w:r>
      <w:r w:rsidRPr="004233DF">
        <w:t>- дополнительная необходимая валовая выручка по передаче тепловой энергии в виде горячей воды в системе теплоснабжения, которая должна определяться дополнительными расходами на передачу тепловой энергии по тепловым сетям исполнителя, для обеспечения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руб.</w:t>
      </w:r>
    </w:p>
    <w:p w14:paraId="7E3BD182" w14:textId="77777777" w:rsidR="007664B3" w:rsidRPr="004233DF" w:rsidRDefault="007664B3" w:rsidP="007664B3">
      <w:pPr>
        <w:pStyle w:val="ab"/>
        <w:spacing w:before="1" w:line="360" w:lineRule="auto"/>
        <w:ind w:firstLine="707"/>
        <w:jc w:val="both"/>
      </w:pPr>
      <w:r w:rsidRPr="004233DF">
        <w:object w:dxaOrig="600" w:dyaOrig="375" w14:anchorId="5FD9B979">
          <v:shape id="_x0000_i1063" type="#_x0000_t75" style="width:30pt;height:18.75pt" o:ole="">
            <v:imagedata r:id="rId147" o:title=""/>
          </v:shape>
          <o:OLEObject Type="Embed" ProgID="Equation.3" ShapeID="_x0000_i1063" DrawAspect="Content" ObjectID="_1747725045" r:id="rId148"/>
        </w:object>
      </w:r>
      <w:r w:rsidRPr="004233DF">
        <w:t>- объем отпуска тепловой энергии в виде горячей воды из тепловых сетей системы теплоснабжения исполнителя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14:paraId="57E15B51" w14:textId="77777777" w:rsidR="007664B3" w:rsidRPr="004233DF" w:rsidRDefault="007664B3" w:rsidP="007664B3">
      <w:pPr>
        <w:pStyle w:val="ab"/>
        <w:spacing w:before="1" w:line="360" w:lineRule="auto"/>
        <w:ind w:firstLine="707"/>
        <w:jc w:val="both"/>
      </w:pPr>
      <w:r w:rsidRPr="004233DF">
        <w:t xml:space="preserve">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4233DF">
        <w:object w:dxaOrig="600" w:dyaOrig="375" w14:anchorId="3EAD4195">
          <v:shape id="_x0000_i1064" type="#_x0000_t75" style="width:30pt;height:18.75pt" o:ole="">
            <v:imagedata r:id="rId149" o:title=""/>
          </v:shape>
          <o:OLEObject Type="Embed" ProgID="Equation.3" ShapeID="_x0000_i1064" DrawAspect="Content" ObjectID="_1747725046" r:id="rId150"/>
        </w:object>
      </w:r>
      <w:r w:rsidRPr="004233DF">
        <w:t xml:space="preserve">, больше чем стоимость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w:t>
      </w:r>
      <w:r w:rsidRPr="004233DF">
        <w:object w:dxaOrig="375" w:dyaOrig="375" w14:anchorId="17B9B6D1">
          <v:shape id="_x0000_i1065" type="#_x0000_t75" style="width:18.75pt;height:18.75pt" o:ole="">
            <v:imagedata r:id="rId151" o:title=""/>
          </v:shape>
          <o:OLEObject Type="Embed" ProgID="Equation.3" ShapeID="_x0000_i1065" DrawAspect="Content" ObjectID="_1747725047" r:id="rId152"/>
        </w:object>
      </w:r>
      <w:r w:rsidRPr="004233DF">
        <w:t xml:space="preserve">, то присоединение объекта заявителя к тепловым сетям системы теплоснабжения исполнителя должно считаться нецелесообразным. 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4233DF">
        <w:object w:dxaOrig="600" w:dyaOrig="375" w14:anchorId="4AA7208E">
          <v:shape id="_x0000_i1066" type="#_x0000_t75" style="width:30pt;height:18.75pt" o:ole="">
            <v:imagedata r:id="rId153" o:title=""/>
          </v:shape>
          <o:OLEObject Type="Embed" ProgID="Equation.3" ShapeID="_x0000_i1066" DrawAspect="Content" ObjectID="_1747725048" r:id="rId154"/>
        </w:object>
      </w:r>
      <w:r w:rsidRPr="004233DF">
        <w:t xml:space="preserve">меньше или равна стоимости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Pr="004233DF">
        <w:object w:dxaOrig="375" w:dyaOrig="375" w14:anchorId="0898BD02">
          <v:shape id="_x0000_i1067" type="#_x0000_t75" style="width:18.75pt;height:18.75pt" o:ole="">
            <v:imagedata r:id="rId155" o:title=""/>
          </v:shape>
          <o:OLEObject Type="Embed" ProgID="Equation.3" ShapeID="_x0000_i1067" DrawAspect="Content" ObjectID="_1747725049" r:id="rId156"/>
        </w:object>
      </w:r>
      <w:r w:rsidRPr="004233DF">
        <w:t>, то присоединение объекта заявителя к тепловым сетям системы теплоснабжения исполнителя – целесообразно.</w:t>
      </w:r>
    </w:p>
    <w:p w14:paraId="7B790C43" w14:textId="77777777" w:rsidR="007664B3" w:rsidRPr="004233DF" w:rsidRDefault="007664B3" w:rsidP="007664B3">
      <w:pPr>
        <w:pStyle w:val="ab"/>
        <w:spacing w:before="1" w:line="360" w:lineRule="auto"/>
        <w:ind w:firstLine="707"/>
        <w:jc w:val="both"/>
      </w:pPr>
      <w:r w:rsidRPr="004233DF">
        <w:t xml:space="preserve">Если при тепловой нагрузке заявителя </w:t>
      </w:r>
      <w:r w:rsidRPr="004233DF">
        <w:object w:dxaOrig="1140" w:dyaOrig="450" w14:anchorId="6697ABE6">
          <v:shape id="_x0000_i1068" type="#_x0000_t75" style="width:57pt;height:22.5pt" o:ole="">
            <v:imagedata r:id="rId157" o:title=""/>
          </v:shape>
          <o:OLEObject Type="Embed" ProgID="Equation.3" ShapeID="_x0000_i1068" DrawAspect="Content" ObjectID="_1747725050" r:id="rId158"/>
        </w:object>
      </w:r>
      <w:r w:rsidRPr="004233DF">
        <w:t xml:space="preserve"> Гкал/ч, 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тепловым сетям системы теплоснабжения исполнителя, превышает полезный срок службы тепловой сети, определенный в соответствии с Общероссийским классификатором основных фондов, то подключение объекта является нецелесообразным и объект заявителя находится за пределами радиуса эффективного теплоснабжения.</w:t>
      </w:r>
    </w:p>
    <w:p w14:paraId="6DD85E5F" w14:textId="77777777" w:rsidR="007664B3" w:rsidRPr="004233DF" w:rsidRDefault="007664B3" w:rsidP="007664B3">
      <w:pPr>
        <w:pStyle w:val="ab"/>
        <w:spacing w:before="1" w:line="360" w:lineRule="auto"/>
        <w:ind w:firstLine="707"/>
        <w:jc w:val="both"/>
      </w:pPr>
      <w:r w:rsidRPr="004233DF">
        <w:t>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тепловым сетям исполнителя, должен определяться в соответствии с формулой:</w:t>
      </w:r>
    </w:p>
    <w:p w14:paraId="20A9626B" w14:textId="77777777" w:rsidR="007664B3" w:rsidRPr="004233DF" w:rsidRDefault="007664B3" w:rsidP="007664B3">
      <w:pPr>
        <w:pStyle w:val="ab"/>
        <w:spacing w:before="1" w:line="360" w:lineRule="auto"/>
        <w:ind w:firstLine="707"/>
        <w:jc w:val="both"/>
      </w:pPr>
      <w:r w:rsidRPr="004233DF">
        <w:object w:dxaOrig="2955" w:dyaOrig="990" w14:anchorId="63AA7CE8">
          <v:shape id="_x0000_i1069" type="#_x0000_t75" style="width:147.75pt;height:49.5pt" o:ole="">
            <v:imagedata r:id="rId159" o:title=""/>
          </v:shape>
          <o:OLEObject Type="Embed" ProgID="Equation.3" ShapeID="_x0000_i1069" DrawAspect="Content" ObjectID="_1747725051" r:id="rId160"/>
        </w:object>
      </w:r>
      <w:r w:rsidRPr="004233DF">
        <w:t xml:space="preserve">, лет, </w:t>
      </w:r>
    </w:p>
    <w:p w14:paraId="1D3158BF" w14:textId="77777777" w:rsidR="007664B3" w:rsidRPr="004233DF" w:rsidRDefault="007664B3" w:rsidP="007664B3">
      <w:pPr>
        <w:pStyle w:val="ab"/>
        <w:spacing w:before="1" w:line="360" w:lineRule="auto"/>
        <w:ind w:firstLine="707"/>
        <w:jc w:val="both"/>
      </w:pPr>
      <w:r w:rsidRPr="004233DF">
        <w:t>где: ПДС – приток денежных средств от операционной деятельности исполнителя по теплоснабжению объекта заявителя, подключенного к тепловой сети системы теплоснабжения исполнителя (без НДС), тыс. руб.;</w:t>
      </w:r>
    </w:p>
    <w:p w14:paraId="092661DE" w14:textId="77777777" w:rsidR="007664B3" w:rsidRPr="004233DF" w:rsidRDefault="007664B3" w:rsidP="007664B3">
      <w:pPr>
        <w:pStyle w:val="ab"/>
        <w:spacing w:before="1" w:line="360" w:lineRule="auto"/>
        <w:ind w:firstLine="707"/>
        <w:jc w:val="both"/>
      </w:pPr>
      <w:r w:rsidRPr="004233DF">
        <w:t>НД – норма доходности инвестированного капитала, устанавливаемая в соответствии с пунктом 6 Правил установления долгосрочных параметров регулирования деятельности организаций в отнесенной законодательством РФ к сферам деятельности субъектов естественных монополий в сфере теплоснабжения и (или) цен (тарифов)в сфере теплоснабжения, которые подлежат регулированию в соответствии с перечнем определенным статьей 8 Федерального закона «О теплоснабжении», утвержденных постановлением Правительства РФ от 22 октября 2012 г. № 1075;</w:t>
      </w:r>
    </w:p>
    <w:p w14:paraId="20854A42" w14:textId="77777777" w:rsidR="007664B3" w:rsidRPr="004233DF" w:rsidRDefault="007664B3" w:rsidP="007664B3">
      <w:pPr>
        <w:pStyle w:val="ab"/>
        <w:spacing w:before="1" w:line="360" w:lineRule="auto"/>
        <w:ind w:firstLine="707"/>
        <w:jc w:val="both"/>
      </w:pPr>
      <w:r w:rsidRPr="004233DF">
        <w:object w:dxaOrig="450" w:dyaOrig="375" w14:anchorId="1E86AEC5">
          <v:shape id="_x0000_i1070" type="#_x0000_t75" style="width:22.5pt;height:18.75pt" o:ole="">
            <v:imagedata r:id="rId161" o:title=""/>
          </v:shape>
          <o:OLEObject Type="Embed" ProgID="Equation.3" ShapeID="_x0000_i1070" DrawAspect="Content" ObjectID="_1747725052" r:id="rId162"/>
        </w:object>
      </w:r>
      <w:r w:rsidRPr="004233DF">
        <w:t xml:space="preserve"> - величина капитальных затрат в строительство тепловой сети от точки подключения к тепловым сетям системы теплоснабжения (без НДС).</w:t>
      </w:r>
    </w:p>
    <w:p w14:paraId="347E79D4" w14:textId="77777777" w:rsidR="007664B3" w:rsidRPr="004233DF" w:rsidRDefault="007664B3" w:rsidP="007664B3">
      <w:pPr>
        <w:pStyle w:val="ab"/>
        <w:spacing w:before="1" w:line="360" w:lineRule="auto"/>
        <w:ind w:firstLine="707"/>
        <w:jc w:val="both"/>
      </w:pPr>
      <w:r w:rsidRPr="004233DF">
        <w:t>Таким образом, для каждого нового подключения необходимо рассчитывать целесообразность, в соответствии с Приложением №40 к Методическим указаниям по разработке схем теплоснабжения №212 от 05.03.2019г., утвержденным Приказом Министерства энергетики РФ.</w:t>
      </w:r>
    </w:p>
    <w:p w14:paraId="43C5B8CA" w14:textId="7314882A" w:rsidR="003B0E8C" w:rsidRPr="00C611C2" w:rsidRDefault="007664B3" w:rsidP="007664B3">
      <w:pPr>
        <w:pStyle w:val="ab"/>
        <w:spacing w:before="1" w:line="360" w:lineRule="auto"/>
        <w:ind w:firstLine="707"/>
        <w:jc w:val="both"/>
      </w:pPr>
      <w:r w:rsidRPr="004233DF">
        <w:t>Существующая жилая и социально-административная застройка находится в пределах радиуса теплоснабжения от источников тепловой энергии. Перспективные потребители, планируемые к присоединению в течение расчетного периода, также находятся в границах предельного радиуса теплоснабжения, следовательно, их присоединение к существующим тепловым сетям оправдано как с технической, так и с экономической точек зрения.</w:t>
      </w:r>
    </w:p>
    <w:p w14:paraId="134EFD25" w14:textId="77777777" w:rsidR="000021EA" w:rsidRPr="00C611C2" w:rsidRDefault="000021EA" w:rsidP="00463895">
      <w:pPr>
        <w:spacing w:line="360" w:lineRule="auto"/>
        <w:jc w:val="both"/>
        <w:sectPr w:rsidR="000021EA" w:rsidRPr="00C611C2" w:rsidSect="00AC581A">
          <w:pgSz w:w="11910" w:h="16840"/>
          <w:pgMar w:top="1134" w:right="567" w:bottom="567" w:left="1701" w:header="0" w:footer="454" w:gutter="0"/>
          <w:cols w:space="720"/>
          <w:docGrid w:linePitch="326"/>
        </w:sectPr>
      </w:pPr>
    </w:p>
    <w:p w14:paraId="58522D29" w14:textId="7B949546" w:rsidR="000021EA" w:rsidRPr="00C611C2" w:rsidRDefault="00052DFF" w:rsidP="000D55E7">
      <w:pPr>
        <w:pStyle w:val="12"/>
        <w:numPr>
          <w:ilvl w:val="0"/>
          <w:numId w:val="52"/>
        </w:numPr>
        <w:tabs>
          <w:tab w:val="left" w:pos="1418"/>
        </w:tabs>
        <w:spacing w:line="360" w:lineRule="auto"/>
        <w:ind w:firstLine="709"/>
        <w:jc w:val="both"/>
      </w:pPr>
      <w:bookmarkStart w:id="320" w:name="_Toc133563455"/>
      <w:r w:rsidRPr="00C611C2">
        <w:t>ГЛАВА</w:t>
      </w:r>
      <w:r w:rsidR="00910431" w:rsidRPr="00C611C2">
        <w:t xml:space="preserve"> </w:t>
      </w:r>
      <w:r w:rsidR="008A7508" w:rsidRPr="00C611C2">
        <w:t xml:space="preserve">ПРЕДЛОЖЕНИЯ ПО СТРОИТЕЛЬСТВУ, </w:t>
      </w:r>
      <w:r w:rsidR="008501C8" w:rsidRPr="00C611C2">
        <w:t xml:space="preserve">РЕКОНСТРУКЦИИ И (ИЛИ) МОДЕРНИЗАЦИИ </w:t>
      </w:r>
      <w:r w:rsidR="003B0E8C" w:rsidRPr="00C611C2">
        <w:t>ТЕПЛОВЫХ СЕТЕЙ</w:t>
      </w:r>
      <w:bookmarkEnd w:id="320"/>
    </w:p>
    <w:p w14:paraId="639B6AFD" w14:textId="7A3D243D" w:rsidR="000021EA" w:rsidRPr="00C611C2" w:rsidRDefault="008E0E01" w:rsidP="000D55E7">
      <w:pPr>
        <w:pStyle w:val="22"/>
        <w:numPr>
          <w:ilvl w:val="1"/>
          <w:numId w:val="52"/>
        </w:numPr>
        <w:tabs>
          <w:tab w:val="left" w:pos="1418"/>
        </w:tabs>
        <w:spacing w:line="360" w:lineRule="auto"/>
        <w:ind w:firstLine="709"/>
        <w:jc w:val="both"/>
        <w:rPr>
          <w:i w:val="0"/>
        </w:rPr>
      </w:pPr>
      <w:bookmarkStart w:id="321" w:name="_Toc133563456"/>
      <w:r w:rsidRPr="00C611C2">
        <w:rPr>
          <w:i w:val="0"/>
        </w:rPr>
        <w:t>Реконструкция и строительство тепловых сетей, обеспечивающих перераспределение тепловой нагрузки из зон с дефицитом тепловой мощности в зо</w:t>
      </w:r>
      <w:r w:rsidR="00A72534" w:rsidRPr="00C611C2">
        <w:rPr>
          <w:i w:val="0"/>
        </w:rPr>
        <w:t>ны с избытком тепловой мощности</w:t>
      </w:r>
      <w:bookmarkEnd w:id="321"/>
    </w:p>
    <w:p w14:paraId="5C6457BB" w14:textId="7F575968" w:rsidR="000021EA" w:rsidRPr="00C611C2" w:rsidRDefault="008E0E01" w:rsidP="00463895">
      <w:pPr>
        <w:pStyle w:val="ab"/>
        <w:spacing w:line="360" w:lineRule="auto"/>
        <w:ind w:firstLine="707"/>
        <w:jc w:val="both"/>
      </w:pPr>
      <w:r w:rsidRPr="00C611C2">
        <w:t xml:space="preserve">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w:t>
      </w:r>
      <w:r w:rsidR="00792C1C" w:rsidRPr="00C611C2">
        <w:t>на расчетный срок,</w:t>
      </w:r>
      <w:r w:rsidRPr="00C611C2">
        <w:t xml:space="preserve"> не предусматриваются в связи с отсутствием на территории Веревского сельского поселения зон с дефицитом тепловой мощности.</w:t>
      </w:r>
    </w:p>
    <w:p w14:paraId="10868963" w14:textId="77777777" w:rsidR="000021EA" w:rsidRPr="00C611C2" w:rsidRDefault="000021EA" w:rsidP="00463895">
      <w:pPr>
        <w:pStyle w:val="ab"/>
        <w:spacing w:before="2"/>
        <w:rPr>
          <w:sz w:val="32"/>
        </w:rPr>
      </w:pPr>
    </w:p>
    <w:p w14:paraId="14515663" w14:textId="77777777" w:rsidR="000021EA" w:rsidRPr="00C611C2" w:rsidRDefault="008E0E01" w:rsidP="000D55E7">
      <w:pPr>
        <w:pStyle w:val="22"/>
        <w:numPr>
          <w:ilvl w:val="1"/>
          <w:numId w:val="52"/>
        </w:numPr>
        <w:tabs>
          <w:tab w:val="left" w:pos="1418"/>
        </w:tabs>
        <w:spacing w:before="240" w:line="360" w:lineRule="auto"/>
        <w:ind w:firstLine="709"/>
        <w:jc w:val="both"/>
        <w:rPr>
          <w:i w:val="0"/>
        </w:rPr>
      </w:pPr>
      <w:bookmarkStart w:id="322" w:name="_Ref99091912"/>
      <w:bookmarkStart w:id="323" w:name="_Toc133563457"/>
      <w:r w:rsidRPr="00C611C2">
        <w:rPr>
          <w:i w:val="0"/>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w:t>
      </w:r>
      <w:bookmarkEnd w:id="322"/>
      <w:bookmarkEnd w:id="323"/>
    </w:p>
    <w:p w14:paraId="18F61F31" w14:textId="10350C1C" w:rsidR="006E11D7" w:rsidRPr="00C611C2" w:rsidRDefault="008E0E01" w:rsidP="006E11D7">
      <w:pPr>
        <w:pStyle w:val="ab"/>
        <w:spacing w:line="360" w:lineRule="auto"/>
        <w:ind w:firstLine="707"/>
        <w:jc w:val="both"/>
      </w:pPr>
      <w:r w:rsidRPr="00C611C2">
        <w:t xml:space="preserve">Строительство тепловых сетей для обеспечения перспективных приростов тепловой нагрузки предусматривается в зоне действия системы теплоснабжения котельной №10 </w:t>
      </w:r>
      <w:r w:rsidR="00E73243">
        <w:t>и новой котельной (</w:t>
      </w:r>
      <w:r w:rsidR="004F39D6">
        <w:t>в районе застройки ЖК</w:t>
      </w:r>
      <w:r w:rsidR="00E73243">
        <w:t xml:space="preserve"> </w:t>
      </w:r>
      <w:r w:rsidR="004F39D6">
        <w:t>«</w:t>
      </w:r>
      <w:r w:rsidR="00E73243">
        <w:t>Верево</w:t>
      </w:r>
      <w:r w:rsidR="004F39D6">
        <w:t>-</w:t>
      </w:r>
      <w:r w:rsidR="00E73243">
        <w:t>сити</w:t>
      </w:r>
      <w:r w:rsidR="004F39D6">
        <w:t>»</w:t>
      </w:r>
      <w:r w:rsidR="00E73243">
        <w:t xml:space="preserve">) </w:t>
      </w:r>
      <w:r w:rsidRPr="00C611C2">
        <w:t>дер. Малое Верево для обеспечения нагрузки централизованного теплоснабжения перспективной застройки</w:t>
      </w:r>
      <w:r w:rsidR="003F6D0E" w:rsidRPr="00C611C2">
        <w:t xml:space="preserve">, а также на территориях подлежащих комплексной застройки. </w:t>
      </w:r>
      <w:r w:rsidRPr="00C611C2">
        <w:t>Перечень тепловых сетей, предлагаемых к строит</w:t>
      </w:r>
      <w:r w:rsidR="00634AFE" w:rsidRPr="00C611C2">
        <w:t>ельству, представлен в таблице</w:t>
      </w:r>
      <w:r w:rsidR="007C6FF2" w:rsidRPr="00C611C2">
        <w:t xml:space="preserve"> ниже</w:t>
      </w:r>
      <w:r w:rsidRPr="00C611C2">
        <w:t>.</w:t>
      </w:r>
    </w:p>
    <w:p w14:paraId="350B6902" w14:textId="77777777" w:rsidR="000021EA" w:rsidRPr="00C611C2" w:rsidRDefault="008E0E01" w:rsidP="00C57C39">
      <w:pPr>
        <w:pStyle w:val="5"/>
        <w:ind w:left="0" w:firstLine="1276"/>
      </w:pPr>
      <w:bookmarkStart w:id="324" w:name="_Ref523135668"/>
      <w:r w:rsidRPr="00C611C2">
        <w:t>Перечень тепловых сетей, предлагаемых к строительству для обеспечения перспективных приростов тепловой нагрузки</w:t>
      </w:r>
      <w:bookmarkEnd w:id="324"/>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565"/>
        <w:gridCol w:w="1555"/>
        <w:gridCol w:w="1312"/>
        <w:gridCol w:w="1845"/>
        <w:gridCol w:w="1847"/>
        <w:gridCol w:w="1508"/>
      </w:tblGrid>
      <w:tr w:rsidR="000312F8" w:rsidRPr="00C611C2" w14:paraId="5A1C9836" w14:textId="77777777" w:rsidTr="00692789">
        <w:trPr>
          <w:trHeight w:val="340"/>
          <w:tblHeader/>
        </w:trPr>
        <w:tc>
          <w:tcPr>
            <w:tcW w:w="812" w:type="pct"/>
            <w:vAlign w:val="center"/>
          </w:tcPr>
          <w:p w14:paraId="11C8414E" w14:textId="4330E987" w:rsidR="000312F8" w:rsidRPr="00C611C2" w:rsidRDefault="000312F8" w:rsidP="00463895">
            <w:pPr>
              <w:pStyle w:val="TableParagraph"/>
              <w:rPr>
                <w:b/>
                <w:sz w:val="20"/>
                <w:szCs w:val="20"/>
              </w:rPr>
            </w:pPr>
            <w:r w:rsidRPr="00C611C2">
              <w:rPr>
                <w:b/>
                <w:bCs/>
                <w:color w:val="000000"/>
                <w:sz w:val="20"/>
                <w:szCs w:val="20"/>
              </w:rPr>
              <w:t>Наименование начала участка</w:t>
            </w:r>
          </w:p>
        </w:tc>
        <w:tc>
          <w:tcPr>
            <w:tcW w:w="807" w:type="pct"/>
            <w:vAlign w:val="center"/>
          </w:tcPr>
          <w:p w14:paraId="2D4352FC" w14:textId="467BC69F" w:rsidR="000312F8" w:rsidRPr="00C611C2" w:rsidRDefault="000312F8" w:rsidP="00463895">
            <w:pPr>
              <w:pStyle w:val="TableParagraph"/>
              <w:rPr>
                <w:b/>
                <w:sz w:val="20"/>
                <w:szCs w:val="20"/>
              </w:rPr>
            </w:pPr>
            <w:r w:rsidRPr="00C611C2">
              <w:rPr>
                <w:b/>
                <w:bCs/>
                <w:color w:val="000000"/>
                <w:sz w:val="20"/>
                <w:szCs w:val="20"/>
              </w:rPr>
              <w:t>Наименование конца участка</w:t>
            </w:r>
          </w:p>
        </w:tc>
        <w:tc>
          <w:tcPr>
            <w:tcW w:w="681" w:type="pct"/>
            <w:vAlign w:val="center"/>
          </w:tcPr>
          <w:p w14:paraId="4A7DFD11" w14:textId="58897B12" w:rsidR="000312F8" w:rsidRPr="00C611C2" w:rsidRDefault="000312F8" w:rsidP="00463895">
            <w:pPr>
              <w:pStyle w:val="TableParagraph"/>
              <w:rPr>
                <w:b/>
                <w:sz w:val="20"/>
                <w:szCs w:val="20"/>
              </w:rPr>
            </w:pPr>
            <w:r w:rsidRPr="00C611C2">
              <w:rPr>
                <w:b/>
                <w:sz w:val="20"/>
                <w:szCs w:val="20"/>
              </w:rPr>
              <w:t>Длина участка, м</w:t>
            </w:r>
          </w:p>
        </w:tc>
        <w:tc>
          <w:tcPr>
            <w:tcW w:w="958" w:type="pct"/>
            <w:vAlign w:val="center"/>
          </w:tcPr>
          <w:p w14:paraId="5E6243B3" w14:textId="77777777" w:rsidR="000312F8" w:rsidRPr="00C611C2" w:rsidRDefault="000312F8" w:rsidP="00463895">
            <w:pPr>
              <w:pStyle w:val="TableParagraph"/>
              <w:rPr>
                <w:b/>
                <w:sz w:val="20"/>
                <w:szCs w:val="20"/>
              </w:rPr>
            </w:pPr>
            <w:r w:rsidRPr="00C611C2">
              <w:rPr>
                <w:b/>
                <w:sz w:val="20"/>
                <w:szCs w:val="20"/>
              </w:rPr>
              <w:t>Внутpенний диаметp подающего тpубопpовода, мм</w:t>
            </w:r>
          </w:p>
        </w:tc>
        <w:tc>
          <w:tcPr>
            <w:tcW w:w="959" w:type="pct"/>
            <w:vAlign w:val="center"/>
          </w:tcPr>
          <w:p w14:paraId="7ACC11A6" w14:textId="77777777" w:rsidR="000312F8" w:rsidRPr="00C611C2" w:rsidRDefault="000312F8" w:rsidP="00463895">
            <w:pPr>
              <w:pStyle w:val="TableParagraph"/>
              <w:rPr>
                <w:b/>
                <w:sz w:val="20"/>
                <w:szCs w:val="20"/>
              </w:rPr>
            </w:pPr>
            <w:r w:rsidRPr="00C611C2">
              <w:rPr>
                <w:b/>
                <w:sz w:val="20"/>
                <w:szCs w:val="20"/>
              </w:rPr>
              <w:t>Внутренний диаметр обратного трубопровода, мм</w:t>
            </w:r>
          </w:p>
        </w:tc>
        <w:tc>
          <w:tcPr>
            <w:tcW w:w="783" w:type="pct"/>
            <w:vAlign w:val="center"/>
          </w:tcPr>
          <w:p w14:paraId="01CE1587" w14:textId="77777777" w:rsidR="000312F8" w:rsidRPr="00C611C2" w:rsidRDefault="000312F8" w:rsidP="00463895">
            <w:pPr>
              <w:pStyle w:val="TableParagraph"/>
              <w:rPr>
                <w:b/>
                <w:sz w:val="20"/>
                <w:szCs w:val="20"/>
              </w:rPr>
            </w:pPr>
            <w:r w:rsidRPr="00C611C2">
              <w:rPr>
                <w:b/>
                <w:sz w:val="20"/>
                <w:szCs w:val="20"/>
              </w:rPr>
              <w:t>Вид прокладки тепловой сети</w:t>
            </w:r>
          </w:p>
        </w:tc>
      </w:tr>
      <w:tr w:rsidR="00620828" w:rsidRPr="00C611C2" w14:paraId="65187471" w14:textId="77777777" w:rsidTr="00692789">
        <w:trPr>
          <w:trHeight w:val="340"/>
        </w:trPr>
        <w:tc>
          <w:tcPr>
            <w:tcW w:w="5000" w:type="pct"/>
            <w:gridSpan w:val="6"/>
            <w:vAlign w:val="center"/>
          </w:tcPr>
          <w:p w14:paraId="742C5DD4" w14:textId="7CC4D9C5" w:rsidR="00620828" w:rsidRPr="00C611C2" w:rsidRDefault="00620828" w:rsidP="00463895">
            <w:pPr>
              <w:pStyle w:val="TableParagraph"/>
              <w:rPr>
                <w:b/>
                <w:sz w:val="20"/>
                <w:szCs w:val="20"/>
              </w:rPr>
            </w:pPr>
            <w:r w:rsidRPr="00C611C2">
              <w:rPr>
                <w:b/>
                <w:bCs/>
                <w:color w:val="000000"/>
                <w:sz w:val="20"/>
                <w:szCs w:val="20"/>
              </w:rPr>
              <w:t xml:space="preserve">Котельная </w:t>
            </w:r>
            <w:r w:rsidRPr="00C611C2">
              <w:rPr>
                <w:b/>
                <w:sz w:val="20"/>
                <w:szCs w:val="20"/>
              </w:rPr>
              <w:t>№10 д. Малое Верево</w:t>
            </w:r>
            <w:r w:rsidRPr="00C611C2">
              <w:rPr>
                <w:sz w:val="20"/>
                <w:szCs w:val="20"/>
              </w:rPr>
              <w:t xml:space="preserve"> </w:t>
            </w:r>
          </w:p>
        </w:tc>
      </w:tr>
      <w:tr w:rsidR="00620828" w:rsidRPr="00C611C2" w14:paraId="4AA137BD" w14:textId="77777777" w:rsidTr="00692789">
        <w:trPr>
          <w:trHeight w:val="340"/>
        </w:trPr>
        <w:tc>
          <w:tcPr>
            <w:tcW w:w="5000" w:type="pct"/>
            <w:gridSpan w:val="6"/>
            <w:vAlign w:val="center"/>
          </w:tcPr>
          <w:p w14:paraId="492FD23D" w14:textId="4277440F" w:rsidR="00620828" w:rsidRPr="00C611C2" w:rsidRDefault="00620828" w:rsidP="00463895">
            <w:pPr>
              <w:pStyle w:val="TableParagraph"/>
              <w:rPr>
                <w:b/>
                <w:sz w:val="20"/>
                <w:szCs w:val="20"/>
              </w:rPr>
            </w:pPr>
            <w:r w:rsidRPr="00C611C2">
              <w:rPr>
                <w:b/>
                <w:bCs/>
                <w:color w:val="000000"/>
                <w:sz w:val="20"/>
                <w:szCs w:val="20"/>
              </w:rPr>
              <w:t>Сети отопления</w:t>
            </w:r>
          </w:p>
        </w:tc>
      </w:tr>
      <w:tr w:rsidR="00A574DF" w:rsidRPr="00C611C2" w14:paraId="5DE96F84" w14:textId="77777777" w:rsidTr="00692789">
        <w:trPr>
          <w:trHeight w:val="340"/>
        </w:trPr>
        <w:tc>
          <w:tcPr>
            <w:tcW w:w="812" w:type="pct"/>
            <w:vAlign w:val="center"/>
          </w:tcPr>
          <w:p w14:paraId="7181C103" w14:textId="18E397B7" w:rsidR="00A574DF" w:rsidRPr="00F82327" w:rsidRDefault="00A574DF" w:rsidP="00463895">
            <w:pPr>
              <w:pStyle w:val="TableParagraph"/>
              <w:rPr>
                <w:sz w:val="20"/>
                <w:szCs w:val="20"/>
              </w:rPr>
            </w:pPr>
            <w:r w:rsidRPr="00F82327">
              <w:rPr>
                <w:color w:val="000000"/>
                <w:sz w:val="20"/>
                <w:szCs w:val="20"/>
              </w:rPr>
              <w:t>ТК-1</w:t>
            </w:r>
          </w:p>
        </w:tc>
        <w:tc>
          <w:tcPr>
            <w:tcW w:w="807" w:type="pct"/>
            <w:vAlign w:val="center"/>
          </w:tcPr>
          <w:p w14:paraId="68EA8CE3" w14:textId="28ADAD9E" w:rsidR="00A574DF" w:rsidRPr="00F82327" w:rsidRDefault="00A574DF" w:rsidP="00463895">
            <w:pPr>
              <w:pStyle w:val="TableParagraph"/>
              <w:rPr>
                <w:sz w:val="20"/>
                <w:szCs w:val="20"/>
              </w:rPr>
            </w:pPr>
            <w:r w:rsidRPr="00F82327">
              <w:rPr>
                <w:color w:val="000000"/>
                <w:sz w:val="20"/>
                <w:szCs w:val="20"/>
              </w:rPr>
              <w:t>ТК-1 - 1</w:t>
            </w:r>
          </w:p>
        </w:tc>
        <w:tc>
          <w:tcPr>
            <w:tcW w:w="681" w:type="pct"/>
            <w:vAlign w:val="center"/>
          </w:tcPr>
          <w:p w14:paraId="19D69085" w14:textId="1A8A0EBD" w:rsidR="00A574DF" w:rsidRPr="00F82327" w:rsidRDefault="00A574DF" w:rsidP="00463895">
            <w:pPr>
              <w:pStyle w:val="TableParagraph"/>
              <w:rPr>
                <w:color w:val="000000"/>
                <w:sz w:val="20"/>
                <w:szCs w:val="20"/>
              </w:rPr>
            </w:pPr>
            <w:r w:rsidRPr="00F82327">
              <w:rPr>
                <w:color w:val="000000"/>
                <w:sz w:val="20"/>
                <w:szCs w:val="20"/>
              </w:rPr>
              <w:t>160</w:t>
            </w:r>
          </w:p>
        </w:tc>
        <w:tc>
          <w:tcPr>
            <w:tcW w:w="958" w:type="pct"/>
            <w:vAlign w:val="center"/>
          </w:tcPr>
          <w:p w14:paraId="5772FEAE" w14:textId="460DEB93" w:rsidR="00A574DF" w:rsidRPr="00F82327" w:rsidRDefault="00A574DF" w:rsidP="00463895">
            <w:pPr>
              <w:pStyle w:val="TableParagraph"/>
              <w:rPr>
                <w:color w:val="000000"/>
                <w:sz w:val="20"/>
                <w:szCs w:val="20"/>
              </w:rPr>
            </w:pPr>
            <w:r w:rsidRPr="00F82327">
              <w:rPr>
                <w:color w:val="000000"/>
                <w:sz w:val="20"/>
                <w:szCs w:val="20"/>
              </w:rPr>
              <w:t>125</w:t>
            </w:r>
          </w:p>
        </w:tc>
        <w:tc>
          <w:tcPr>
            <w:tcW w:w="959" w:type="pct"/>
            <w:vAlign w:val="center"/>
          </w:tcPr>
          <w:p w14:paraId="71A1342C" w14:textId="40B6DAA5" w:rsidR="00A574DF" w:rsidRPr="00F82327" w:rsidRDefault="00A574DF" w:rsidP="00463895">
            <w:pPr>
              <w:pStyle w:val="TableParagraph"/>
              <w:rPr>
                <w:color w:val="000000"/>
                <w:sz w:val="20"/>
                <w:szCs w:val="20"/>
              </w:rPr>
            </w:pPr>
            <w:r w:rsidRPr="00F82327">
              <w:rPr>
                <w:color w:val="000000"/>
                <w:sz w:val="20"/>
                <w:szCs w:val="20"/>
              </w:rPr>
              <w:t>125</w:t>
            </w:r>
          </w:p>
        </w:tc>
        <w:tc>
          <w:tcPr>
            <w:tcW w:w="783" w:type="pct"/>
          </w:tcPr>
          <w:p w14:paraId="505B6974" w14:textId="0C831B89" w:rsidR="00A574DF" w:rsidRPr="00F82327" w:rsidRDefault="00A574DF" w:rsidP="00463895">
            <w:pPr>
              <w:pStyle w:val="TableParagraph"/>
              <w:rPr>
                <w:sz w:val="20"/>
                <w:szCs w:val="20"/>
              </w:rPr>
            </w:pPr>
            <w:r w:rsidRPr="00F82327">
              <w:rPr>
                <w:color w:val="000000"/>
                <w:sz w:val="20"/>
                <w:szCs w:val="20"/>
              </w:rPr>
              <w:t>Подземная бесканальная</w:t>
            </w:r>
          </w:p>
        </w:tc>
      </w:tr>
      <w:tr w:rsidR="00A574DF" w:rsidRPr="00C611C2" w14:paraId="7A4DAF0E" w14:textId="77777777" w:rsidTr="00692789">
        <w:trPr>
          <w:trHeight w:val="340"/>
        </w:trPr>
        <w:tc>
          <w:tcPr>
            <w:tcW w:w="812" w:type="pct"/>
            <w:vAlign w:val="center"/>
          </w:tcPr>
          <w:p w14:paraId="3235FFD7" w14:textId="7E6BAF3E" w:rsidR="00A574DF" w:rsidRPr="00F82327" w:rsidRDefault="00A574DF" w:rsidP="00463895">
            <w:pPr>
              <w:pStyle w:val="TableParagraph"/>
              <w:rPr>
                <w:sz w:val="20"/>
                <w:szCs w:val="20"/>
              </w:rPr>
            </w:pPr>
            <w:r w:rsidRPr="00F82327">
              <w:rPr>
                <w:color w:val="000000"/>
                <w:sz w:val="20"/>
                <w:szCs w:val="20"/>
              </w:rPr>
              <w:t>ТК-1 - 1</w:t>
            </w:r>
          </w:p>
        </w:tc>
        <w:tc>
          <w:tcPr>
            <w:tcW w:w="807" w:type="pct"/>
            <w:vAlign w:val="center"/>
          </w:tcPr>
          <w:p w14:paraId="7228FF5F" w14:textId="124B195C" w:rsidR="00A574DF" w:rsidRPr="00F82327" w:rsidRDefault="00A574DF" w:rsidP="00463895">
            <w:pPr>
              <w:pStyle w:val="TableParagraph"/>
              <w:rPr>
                <w:sz w:val="20"/>
                <w:szCs w:val="20"/>
              </w:rPr>
            </w:pPr>
            <w:r w:rsidRPr="00F82327">
              <w:rPr>
                <w:color w:val="000000"/>
                <w:sz w:val="20"/>
                <w:szCs w:val="20"/>
              </w:rPr>
              <w:t>Д/с</w:t>
            </w:r>
          </w:p>
        </w:tc>
        <w:tc>
          <w:tcPr>
            <w:tcW w:w="681" w:type="pct"/>
            <w:vAlign w:val="center"/>
          </w:tcPr>
          <w:p w14:paraId="5CA4AE33" w14:textId="575A1975" w:rsidR="00A574DF" w:rsidRPr="00F82327" w:rsidRDefault="00A574DF" w:rsidP="00463895">
            <w:pPr>
              <w:pStyle w:val="TableParagraph"/>
              <w:rPr>
                <w:color w:val="000000"/>
                <w:sz w:val="20"/>
                <w:szCs w:val="20"/>
              </w:rPr>
            </w:pPr>
            <w:r w:rsidRPr="00F82327">
              <w:rPr>
                <w:color w:val="000000"/>
                <w:sz w:val="20"/>
                <w:szCs w:val="20"/>
              </w:rPr>
              <w:t>16,66</w:t>
            </w:r>
          </w:p>
        </w:tc>
        <w:tc>
          <w:tcPr>
            <w:tcW w:w="958" w:type="pct"/>
            <w:vAlign w:val="center"/>
          </w:tcPr>
          <w:p w14:paraId="34BBC53A" w14:textId="3CC1F006" w:rsidR="00A574DF" w:rsidRPr="00F82327" w:rsidRDefault="00A574DF" w:rsidP="00463895">
            <w:pPr>
              <w:pStyle w:val="TableParagraph"/>
              <w:rPr>
                <w:color w:val="000000"/>
                <w:sz w:val="20"/>
                <w:szCs w:val="20"/>
              </w:rPr>
            </w:pPr>
            <w:r w:rsidRPr="00F82327">
              <w:rPr>
                <w:color w:val="000000"/>
                <w:sz w:val="20"/>
                <w:szCs w:val="20"/>
              </w:rPr>
              <w:t>100</w:t>
            </w:r>
          </w:p>
        </w:tc>
        <w:tc>
          <w:tcPr>
            <w:tcW w:w="959" w:type="pct"/>
            <w:vAlign w:val="center"/>
          </w:tcPr>
          <w:p w14:paraId="228A0EB9" w14:textId="6B976645" w:rsidR="00A574DF" w:rsidRPr="00F82327" w:rsidRDefault="00A574DF" w:rsidP="00463895">
            <w:pPr>
              <w:pStyle w:val="TableParagraph"/>
              <w:rPr>
                <w:color w:val="000000"/>
                <w:sz w:val="20"/>
                <w:szCs w:val="20"/>
              </w:rPr>
            </w:pPr>
            <w:r w:rsidRPr="00F82327">
              <w:rPr>
                <w:color w:val="000000"/>
                <w:sz w:val="20"/>
                <w:szCs w:val="20"/>
              </w:rPr>
              <w:t>100</w:t>
            </w:r>
          </w:p>
        </w:tc>
        <w:tc>
          <w:tcPr>
            <w:tcW w:w="783" w:type="pct"/>
          </w:tcPr>
          <w:p w14:paraId="2563A214" w14:textId="27B005B9" w:rsidR="00A574DF" w:rsidRPr="00F82327" w:rsidRDefault="00A574DF" w:rsidP="00463895">
            <w:pPr>
              <w:pStyle w:val="TableParagraph"/>
              <w:rPr>
                <w:sz w:val="20"/>
                <w:szCs w:val="20"/>
              </w:rPr>
            </w:pPr>
            <w:r w:rsidRPr="00F82327">
              <w:rPr>
                <w:color w:val="000000"/>
                <w:sz w:val="20"/>
                <w:szCs w:val="20"/>
              </w:rPr>
              <w:t>Подземная бесканальная</w:t>
            </w:r>
          </w:p>
        </w:tc>
      </w:tr>
      <w:tr w:rsidR="00A574DF" w:rsidRPr="00C611C2" w14:paraId="4DD49731" w14:textId="77777777" w:rsidTr="00692789">
        <w:trPr>
          <w:trHeight w:val="340"/>
        </w:trPr>
        <w:tc>
          <w:tcPr>
            <w:tcW w:w="812" w:type="pct"/>
            <w:vAlign w:val="center"/>
          </w:tcPr>
          <w:p w14:paraId="1EC6E82E" w14:textId="43751C24" w:rsidR="00A574DF" w:rsidRPr="00F82327" w:rsidRDefault="00A574DF" w:rsidP="00463895">
            <w:pPr>
              <w:pStyle w:val="TableParagraph"/>
              <w:rPr>
                <w:sz w:val="20"/>
                <w:szCs w:val="20"/>
              </w:rPr>
            </w:pPr>
            <w:r w:rsidRPr="00F82327">
              <w:rPr>
                <w:color w:val="000000"/>
                <w:sz w:val="20"/>
                <w:szCs w:val="20"/>
              </w:rPr>
              <w:t>ТК-1 - 1</w:t>
            </w:r>
          </w:p>
        </w:tc>
        <w:tc>
          <w:tcPr>
            <w:tcW w:w="807" w:type="pct"/>
            <w:vAlign w:val="center"/>
          </w:tcPr>
          <w:p w14:paraId="223251A7" w14:textId="773BE430" w:rsidR="00A574DF" w:rsidRPr="00F82327" w:rsidRDefault="00A574DF" w:rsidP="00463895">
            <w:pPr>
              <w:pStyle w:val="TableParagraph"/>
              <w:rPr>
                <w:sz w:val="20"/>
                <w:szCs w:val="20"/>
              </w:rPr>
            </w:pPr>
            <w:r w:rsidRPr="00F82327">
              <w:rPr>
                <w:color w:val="000000"/>
                <w:sz w:val="20"/>
                <w:szCs w:val="20"/>
              </w:rPr>
              <w:t>ФОК 1</w:t>
            </w:r>
          </w:p>
        </w:tc>
        <w:tc>
          <w:tcPr>
            <w:tcW w:w="681" w:type="pct"/>
            <w:vAlign w:val="center"/>
          </w:tcPr>
          <w:p w14:paraId="4FC5F6D0" w14:textId="5E1064E1" w:rsidR="00A574DF" w:rsidRPr="00F82327" w:rsidRDefault="00A574DF" w:rsidP="00463895">
            <w:pPr>
              <w:pStyle w:val="TableParagraph"/>
              <w:rPr>
                <w:color w:val="000000"/>
                <w:sz w:val="20"/>
                <w:szCs w:val="20"/>
              </w:rPr>
            </w:pPr>
            <w:r w:rsidRPr="00F82327">
              <w:rPr>
                <w:color w:val="000000"/>
                <w:sz w:val="20"/>
                <w:szCs w:val="20"/>
              </w:rPr>
              <w:t>124,65</w:t>
            </w:r>
          </w:p>
        </w:tc>
        <w:tc>
          <w:tcPr>
            <w:tcW w:w="958" w:type="pct"/>
            <w:vAlign w:val="center"/>
          </w:tcPr>
          <w:p w14:paraId="789A7C0D" w14:textId="7A1D18B2" w:rsidR="00A574DF" w:rsidRPr="00F82327" w:rsidRDefault="00A574DF" w:rsidP="00463895">
            <w:pPr>
              <w:pStyle w:val="TableParagraph"/>
              <w:rPr>
                <w:color w:val="000000"/>
                <w:sz w:val="20"/>
                <w:szCs w:val="20"/>
              </w:rPr>
            </w:pPr>
            <w:r w:rsidRPr="00F82327">
              <w:rPr>
                <w:color w:val="000000"/>
                <w:sz w:val="20"/>
                <w:szCs w:val="20"/>
              </w:rPr>
              <w:t>70</w:t>
            </w:r>
          </w:p>
        </w:tc>
        <w:tc>
          <w:tcPr>
            <w:tcW w:w="959" w:type="pct"/>
            <w:vAlign w:val="center"/>
          </w:tcPr>
          <w:p w14:paraId="5995ED8A" w14:textId="1DE65EE3" w:rsidR="00A574DF" w:rsidRPr="00F82327" w:rsidRDefault="00A574DF" w:rsidP="00463895">
            <w:pPr>
              <w:pStyle w:val="TableParagraph"/>
              <w:rPr>
                <w:color w:val="000000"/>
                <w:sz w:val="20"/>
                <w:szCs w:val="20"/>
              </w:rPr>
            </w:pPr>
            <w:r w:rsidRPr="00F82327">
              <w:rPr>
                <w:color w:val="000000"/>
                <w:sz w:val="20"/>
                <w:szCs w:val="20"/>
              </w:rPr>
              <w:t>70</w:t>
            </w:r>
          </w:p>
        </w:tc>
        <w:tc>
          <w:tcPr>
            <w:tcW w:w="783" w:type="pct"/>
          </w:tcPr>
          <w:p w14:paraId="67C6B9D9" w14:textId="5640D501" w:rsidR="00A574DF" w:rsidRPr="00F82327" w:rsidRDefault="00A574DF" w:rsidP="00463895">
            <w:pPr>
              <w:pStyle w:val="TableParagraph"/>
              <w:rPr>
                <w:sz w:val="20"/>
                <w:szCs w:val="20"/>
              </w:rPr>
            </w:pPr>
            <w:r w:rsidRPr="00F82327">
              <w:rPr>
                <w:color w:val="000000"/>
                <w:sz w:val="20"/>
                <w:szCs w:val="20"/>
              </w:rPr>
              <w:t>Подземная бесканальная</w:t>
            </w:r>
          </w:p>
        </w:tc>
      </w:tr>
      <w:tr w:rsidR="00A574DF" w:rsidRPr="00C611C2" w14:paraId="612EF418" w14:textId="77777777" w:rsidTr="00692789">
        <w:trPr>
          <w:trHeight w:val="340"/>
        </w:trPr>
        <w:tc>
          <w:tcPr>
            <w:tcW w:w="812" w:type="pct"/>
            <w:vAlign w:val="center"/>
          </w:tcPr>
          <w:p w14:paraId="5079377D" w14:textId="19FDD3B3" w:rsidR="00A574DF" w:rsidRPr="00F82327" w:rsidRDefault="00A574DF" w:rsidP="00463895">
            <w:pPr>
              <w:pStyle w:val="TableParagraph"/>
              <w:rPr>
                <w:sz w:val="20"/>
                <w:szCs w:val="20"/>
              </w:rPr>
            </w:pPr>
            <w:r w:rsidRPr="00F82327">
              <w:rPr>
                <w:color w:val="000000"/>
                <w:sz w:val="20"/>
                <w:szCs w:val="20"/>
              </w:rPr>
              <w:t>УЗ-5/3</w:t>
            </w:r>
          </w:p>
        </w:tc>
        <w:tc>
          <w:tcPr>
            <w:tcW w:w="807" w:type="pct"/>
            <w:vAlign w:val="center"/>
          </w:tcPr>
          <w:p w14:paraId="01411624" w14:textId="11C1D068" w:rsidR="00A574DF" w:rsidRPr="00F82327" w:rsidRDefault="00A574DF" w:rsidP="00463895">
            <w:pPr>
              <w:pStyle w:val="TableParagraph"/>
              <w:rPr>
                <w:sz w:val="20"/>
                <w:szCs w:val="20"/>
              </w:rPr>
            </w:pPr>
            <w:r w:rsidRPr="00F82327">
              <w:rPr>
                <w:color w:val="000000"/>
                <w:sz w:val="20"/>
                <w:szCs w:val="20"/>
              </w:rPr>
              <w:t>ФОК 2</w:t>
            </w:r>
          </w:p>
        </w:tc>
        <w:tc>
          <w:tcPr>
            <w:tcW w:w="681" w:type="pct"/>
            <w:vAlign w:val="center"/>
          </w:tcPr>
          <w:p w14:paraId="55529C76" w14:textId="61598ED7" w:rsidR="00A574DF" w:rsidRPr="00F82327" w:rsidRDefault="00A574DF" w:rsidP="00463895">
            <w:pPr>
              <w:pStyle w:val="TableParagraph"/>
              <w:rPr>
                <w:color w:val="000000"/>
                <w:sz w:val="20"/>
                <w:szCs w:val="20"/>
              </w:rPr>
            </w:pPr>
            <w:r w:rsidRPr="00F82327">
              <w:rPr>
                <w:color w:val="000000"/>
                <w:sz w:val="20"/>
                <w:szCs w:val="20"/>
              </w:rPr>
              <w:t>59,13</w:t>
            </w:r>
          </w:p>
        </w:tc>
        <w:tc>
          <w:tcPr>
            <w:tcW w:w="958" w:type="pct"/>
            <w:vAlign w:val="center"/>
          </w:tcPr>
          <w:p w14:paraId="5D4943D7" w14:textId="2F5E657C" w:rsidR="00A574DF" w:rsidRPr="00F82327" w:rsidRDefault="00A574DF" w:rsidP="00463895">
            <w:pPr>
              <w:pStyle w:val="TableParagraph"/>
              <w:rPr>
                <w:color w:val="000000"/>
                <w:sz w:val="20"/>
                <w:szCs w:val="20"/>
              </w:rPr>
            </w:pPr>
            <w:r w:rsidRPr="00F82327">
              <w:rPr>
                <w:color w:val="000000"/>
                <w:sz w:val="20"/>
                <w:szCs w:val="20"/>
              </w:rPr>
              <w:t>80</w:t>
            </w:r>
          </w:p>
        </w:tc>
        <w:tc>
          <w:tcPr>
            <w:tcW w:w="959" w:type="pct"/>
            <w:vAlign w:val="center"/>
          </w:tcPr>
          <w:p w14:paraId="5EBC7B4D" w14:textId="5C03BFFD" w:rsidR="00A574DF" w:rsidRPr="00F82327" w:rsidRDefault="00A574DF" w:rsidP="00463895">
            <w:pPr>
              <w:pStyle w:val="TableParagraph"/>
              <w:rPr>
                <w:color w:val="000000"/>
                <w:sz w:val="20"/>
                <w:szCs w:val="20"/>
              </w:rPr>
            </w:pPr>
            <w:r w:rsidRPr="00F82327">
              <w:rPr>
                <w:color w:val="000000"/>
                <w:sz w:val="20"/>
                <w:szCs w:val="20"/>
              </w:rPr>
              <w:t>80</w:t>
            </w:r>
          </w:p>
        </w:tc>
        <w:tc>
          <w:tcPr>
            <w:tcW w:w="783" w:type="pct"/>
          </w:tcPr>
          <w:p w14:paraId="7FD31DE6" w14:textId="60995B2B" w:rsidR="00A574DF" w:rsidRPr="00F82327" w:rsidRDefault="00A574DF" w:rsidP="00463895">
            <w:pPr>
              <w:pStyle w:val="TableParagraph"/>
              <w:rPr>
                <w:sz w:val="20"/>
                <w:szCs w:val="20"/>
              </w:rPr>
            </w:pPr>
            <w:r w:rsidRPr="00F82327">
              <w:rPr>
                <w:color w:val="000000"/>
                <w:sz w:val="20"/>
                <w:szCs w:val="20"/>
              </w:rPr>
              <w:t>Подземная бесканальная</w:t>
            </w:r>
          </w:p>
        </w:tc>
      </w:tr>
      <w:tr w:rsidR="00A574DF" w:rsidRPr="00C611C2" w14:paraId="13206D94" w14:textId="77777777" w:rsidTr="00692789">
        <w:trPr>
          <w:trHeight w:val="340"/>
        </w:trPr>
        <w:tc>
          <w:tcPr>
            <w:tcW w:w="812" w:type="pct"/>
            <w:tcBorders>
              <w:bottom w:val="single" w:sz="4" w:space="0" w:color="auto"/>
            </w:tcBorders>
            <w:vAlign w:val="center"/>
          </w:tcPr>
          <w:p w14:paraId="11A52AC9" w14:textId="0D6B984A" w:rsidR="00A574DF" w:rsidRPr="00F82327" w:rsidRDefault="00A574DF" w:rsidP="00463895">
            <w:pPr>
              <w:pStyle w:val="TableParagraph"/>
              <w:rPr>
                <w:sz w:val="20"/>
                <w:szCs w:val="20"/>
              </w:rPr>
            </w:pPr>
            <w:r w:rsidRPr="00F82327">
              <w:rPr>
                <w:color w:val="000000"/>
                <w:sz w:val="20"/>
                <w:szCs w:val="20"/>
              </w:rPr>
              <w:t>УЗ-5/2</w:t>
            </w:r>
          </w:p>
        </w:tc>
        <w:tc>
          <w:tcPr>
            <w:tcW w:w="807" w:type="pct"/>
            <w:tcBorders>
              <w:bottom w:val="single" w:sz="4" w:space="0" w:color="auto"/>
            </w:tcBorders>
            <w:vAlign w:val="center"/>
          </w:tcPr>
          <w:p w14:paraId="08672952" w14:textId="5E4A541D" w:rsidR="00A574DF" w:rsidRPr="00F82327" w:rsidRDefault="00A574DF" w:rsidP="00463895">
            <w:pPr>
              <w:pStyle w:val="TableParagraph"/>
              <w:rPr>
                <w:sz w:val="20"/>
                <w:szCs w:val="20"/>
              </w:rPr>
            </w:pPr>
            <w:r w:rsidRPr="00F82327">
              <w:rPr>
                <w:color w:val="000000"/>
                <w:sz w:val="20"/>
                <w:szCs w:val="20"/>
              </w:rPr>
              <w:t>МЖФ №2</w:t>
            </w:r>
          </w:p>
        </w:tc>
        <w:tc>
          <w:tcPr>
            <w:tcW w:w="681" w:type="pct"/>
            <w:tcBorders>
              <w:bottom w:val="single" w:sz="4" w:space="0" w:color="auto"/>
            </w:tcBorders>
            <w:vAlign w:val="center"/>
          </w:tcPr>
          <w:p w14:paraId="78A8DDE1" w14:textId="1595EAFA" w:rsidR="00A574DF" w:rsidRPr="00F82327" w:rsidRDefault="00A574DF" w:rsidP="00463895">
            <w:pPr>
              <w:pStyle w:val="TableParagraph"/>
              <w:rPr>
                <w:color w:val="000000"/>
                <w:sz w:val="20"/>
                <w:szCs w:val="20"/>
              </w:rPr>
            </w:pPr>
            <w:r w:rsidRPr="00F82327">
              <w:rPr>
                <w:color w:val="000000"/>
                <w:sz w:val="20"/>
                <w:szCs w:val="20"/>
              </w:rPr>
              <w:t>45,12</w:t>
            </w:r>
          </w:p>
        </w:tc>
        <w:tc>
          <w:tcPr>
            <w:tcW w:w="958" w:type="pct"/>
            <w:tcBorders>
              <w:bottom w:val="single" w:sz="4" w:space="0" w:color="auto"/>
            </w:tcBorders>
            <w:vAlign w:val="center"/>
          </w:tcPr>
          <w:p w14:paraId="0154F3F2" w14:textId="25B0A986" w:rsidR="00A574DF" w:rsidRPr="00F82327" w:rsidRDefault="00A574DF" w:rsidP="00463895">
            <w:pPr>
              <w:pStyle w:val="TableParagraph"/>
              <w:rPr>
                <w:color w:val="000000"/>
                <w:sz w:val="20"/>
                <w:szCs w:val="20"/>
              </w:rPr>
            </w:pPr>
            <w:r w:rsidRPr="00F82327">
              <w:rPr>
                <w:color w:val="000000"/>
                <w:sz w:val="20"/>
                <w:szCs w:val="20"/>
              </w:rPr>
              <w:t>150</w:t>
            </w:r>
          </w:p>
        </w:tc>
        <w:tc>
          <w:tcPr>
            <w:tcW w:w="959" w:type="pct"/>
            <w:tcBorders>
              <w:bottom w:val="single" w:sz="4" w:space="0" w:color="auto"/>
            </w:tcBorders>
            <w:vAlign w:val="center"/>
          </w:tcPr>
          <w:p w14:paraId="331F35B3" w14:textId="7244453F" w:rsidR="00A574DF" w:rsidRPr="00F82327" w:rsidRDefault="00A574DF" w:rsidP="00463895">
            <w:pPr>
              <w:pStyle w:val="TableParagraph"/>
              <w:rPr>
                <w:color w:val="000000"/>
                <w:sz w:val="20"/>
                <w:szCs w:val="20"/>
              </w:rPr>
            </w:pPr>
            <w:r w:rsidRPr="00F82327">
              <w:rPr>
                <w:color w:val="000000"/>
                <w:sz w:val="20"/>
                <w:szCs w:val="20"/>
              </w:rPr>
              <w:t>150</w:t>
            </w:r>
          </w:p>
        </w:tc>
        <w:tc>
          <w:tcPr>
            <w:tcW w:w="783" w:type="pct"/>
            <w:tcBorders>
              <w:bottom w:val="single" w:sz="4" w:space="0" w:color="auto"/>
            </w:tcBorders>
          </w:tcPr>
          <w:p w14:paraId="4F5BE301" w14:textId="48216144" w:rsidR="00A574DF" w:rsidRPr="00F82327" w:rsidRDefault="00A574DF" w:rsidP="00463895">
            <w:pPr>
              <w:pStyle w:val="TableParagraph"/>
              <w:rPr>
                <w:sz w:val="20"/>
                <w:szCs w:val="20"/>
              </w:rPr>
            </w:pPr>
            <w:r w:rsidRPr="00F82327">
              <w:rPr>
                <w:color w:val="000000"/>
                <w:sz w:val="20"/>
                <w:szCs w:val="20"/>
              </w:rPr>
              <w:t>Подземная бесканальная</w:t>
            </w:r>
          </w:p>
        </w:tc>
      </w:tr>
      <w:tr w:rsidR="00A574DF" w:rsidRPr="00C611C2" w14:paraId="660A2791" w14:textId="77777777" w:rsidTr="00692789">
        <w:trPr>
          <w:trHeight w:val="340"/>
        </w:trPr>
        <w:tc>
          <w:tcPr>
            <w:tcW w:w="812" w:type="pct"/>
            <w:tcBorders>
              <w:bottom w:val="single" w:sz="4" w:space="0" w:color="auto"/>
            </w:tcBorders>
            <w:vAlign w:val="center"/>
          </w:tcPr>
          <w:p w14:paraId="0FFC517E" w14:textId="402186E2" w:rsidR="00A574DF" w:rsidRPr="00F82327" w:rsidRDefault="00A574DF" w:rsidP="00463895">
            <w:pPr>
              <w:pStyle w:val="TableParagraph"/>
              <w:rPr>
                <w:color w:val="000000"/>
                <w:sz w:val="20"/>
                <w:szCs w:val="20"/>
              </w:rPr>
            </w:pPr>
            <w:r w:rsidRPr="00F82327">
              <w:rPr>
                <w:color w:val="000000"/>
                <w:sz w:val="20"/>
                <w:szCs w:val="20"/>
              </w:rPr>
              <w:t>УЗ-5/2</w:t>
            </w:r>
          </w:p>
        </w:tc>
        <w:tc>
          <w:tcPr>
            <w:tcW w:w="807" w:type="pct"/>
            <w:tcBorders>
              <w:bottom w:val="single" w:sz="4" w:space="0" w:color="auto"/>
            </w:tcBorders>
            <w:vAlign w:val="center"/>
          </w:tcPr>
          <w:p w14:paraId="5DCEF848" w14:textId="614075D3" w:rsidR="00A574DF" w:rsidRPr="00F82327" w:rsidRDefault="00A574DF" w:rsidP="00463895">
            <w:pPr>
              <w:pStyle w:val="TableParagraph"/>
              <w:rPr>
                <w:color w:val="000000"/>
                <w:sz w:val="20"/>
                <w:szCs w:val="20"/>
              </w:rPr>
            </w:pPr>
            <w:r w:rsidRPr="00F82327">
              <w:rPr>
                <w:color w:val="000000"/>
                <w:sz w:val="20"/>
                <w:szCs w:val="20"/>
              </w:rPr>
              <w:t>УЗ-5/3</w:t>
            </w:r>
          </w:p>
        </w:tc>
        <w:tc>
          <w:tcPr>
            <w:tcW w:w="681" w:type="pct"/>
            <w:tcBorders>
              <w:bottom w:val="single" w:sz="4" w:space="0" w:color="auto"/>
            </w:tcBorders>
            <w:vAlign w:val="center"/>
          </w:tcPr>
          <w:p w14:paraId="6817D41F" w14:textId="00F504CF" w:rsidR="00A574DF" w:rsidRPr="00F82327" w:rsidRDefault="00A574DF" w:rsidP="00463895">
            <w:pPr>
              <w:pStyle w:val="TableParagraph"/>
              <w:rPr>
                <w:color w:val="000000"/>
                <w:sz w:val="20"/>
                <w:szCs w:val="20"/>
              </w:rPr>
            </w:pPr>
            <w:r w:rsidRPr="00F82327">
              <w:rPr>
                <w:color w:val="000000"/>
                <w:sz w:val="20"/>
                <w:szCs w:val="20"/>
              </w:rPr>
              <w:t>394,24</w:t>
            </w:r>
          </w:p>
        </w:tc>
        <w:tc>
          <w:tcPr>
            <w:tcW w:w="958" w:type="pct"/>
            <w:tcBorders>
              <w:bottom w:val="single" w:sz="4" w:space="0" w:color="auto"/>
            </w:tcBorders>
            <w:vAlign w:val="center"/>
          </w:tcPr>
          <w:p w14:paraId="75318DAA" w14:textId="52C634EB" w:rsidR="00A574DF" w:rsidRPr="00F82327" w:rsidRDefault="00A574DF" w:rsidP="00463895">
            <w:pPr>
              <w:pStyle w:val="TableParagraph"/>
              <w:rPr>
                <w:color w:val="000000"/>
                <w:sz w:val="20"/>
                <w:szCs w:val="20"/>
              </w:rPr>
            </w:pPr>
            <w:r w:rsidRPr="00F82327">
              <w:rPr>
                <w:color w:val="000000"/>
                <w:sz w:val="20"/>
                <w:szCs w:val="20"/>
              </w:rPr>
              <w:t>80</w:t>
            </w:r>
          </w:p>
        </w:tc>
        <w:tc>
          <w:tcPr>
            <w:tcW w:w="959" w:type="pct"/>
            <w:tcBorders>
              <w:bottom w:val="single" w:sz="4" w:space="0" w:color="auto"/>
            </w:tcBorders>
            <w:vAlign w:val="center"/>
          </w:tcPr>
          <w:p w14:paraId="09149BE3" w14:textId="18E8EC4C" w:rsidR="00A574DF" w:rsidRPr="00F82327" w:rsidRDefault="00A574DF" w:rsidP="00463895">
            <w:pPr>
              <w:pStyle w:val="TableParagraph"/>
              <w:rPr>
                <w:color w:val="000000"/>
                <w:sz w:val="20"/>
                <w:szCs w:val="20"/>
              </w:rPr>
            </w:pPr>
            <w:r w:rsidRPr="00F82327">
              <w:rPr>
                <w:color w:val="000000"/>
                <w:sz w:val="20"/>
                <w:szCs w:val="20"/>
              </w:rPr>
              <w:t>80</w:t>
            </w:r>
          </w:p>
        </w:tc>
        <w:tc>
          <w:tcPr>
            <w:tcW w:w="783" w:type="pct"/>
            <w:tcBorders>
              <w:bottom w:val="single" w:sz="4" w:space="0" w:color="auto"/>
            </w:tcBorders>
          </w:tcPr>
          <w:p w14:paraId="76AD00F1" w14:textId="042A6D09" w:rsidR="00A574DF" w:rsidRPr="00F82327" w:rsidRDefault="00A574DF" w:rsidP="00463895">
            <w:pPr>
              <w:pStyle w:val="TableParagraph"/>
              <w:rPr>
                <w:sz w:val="20"/>
                <w:szCs w:val="20"/>
              </w:rPr>
            </w:pPr>
            <w:r w:rsidRPr="00F82327">
              <w:rPr>
                <w:color w:val="000000"/>
                <w:sz w:val="20"/>
                <w:szCs w:val="20"/>
              </w:rPr>
              <w:t>Подземная бесканальная</w:t>
            </w:r>
          </w:p>
        </w:tc>
      </w:tr>
      <w:tr w:rsidR="00A574DF" w:rsidRPr="00C611C2" w14:paraId="60B157BB" w14:textId="77777777" w:rsidTr="00692789">
        <w:trPr>
          <w:trHeight w:val="340"/>
        </w:trPr>
        <w:tc>
          <w:tcPr>
            <w:tcW w:w="812" w:type="pct"/>
            <w:tcBorders>
              <w:bottom w:val="single" w:sz="4" w:space="0" w:color="auto"/>
            </w:tcBorders>
            <w:vAlign w:val="center"/>
          </w:tcPr>
          <w:p w14:paraId="61A0058E" w14:textId="3ABDE525" w:rsidR="00A574DF" w:rsidRPr="00F82327" w:rsidRDefault="00A574DF" w:rsidP="00463895">
            <w:pPr>
              <w:pStyle w:val="TableParagraph"/>
              <w:rPr>
                <w:color w:val="000000"/>
                <w:sz w:val="20"/>
                <w:szCs w:val="20"/>
              </w:rPr>
            </w:pPr>
            <w:r w:rsidRPr="00F82327">
              <w:rPr>
                <w:color w:val="000000"/>
                <w:sz w:val="20"/>
                <w:szCs w:val="20"/>
              </w:rPr>
              <w:t>УЗ-5/2</w:t>
            </w:r>
          </w:p>
        </w:tc>
        <w:tc>
          <w:tcPr>
            <w:tcW w:w="807" w:type="pct"/>
            <w:tcBorders>
              <w:bottom w:val="single" w:sz="4" w:space="0" w:color="auto"/>
            </w:tcBorders>
            <w:vAlign w:val="center"/>
          </w:tcPr>
          <w:p w14:paraId="53020C33" w14:textId="220C8580" w:rsidR="00A574DF" w:rsidRPr="00F82327" w:rsidRDefault="00A574DF" w:rsidP="00463895">
            <w:pPr>
              <w:pStyle w:val="TableParagraph"/>
              <w:rPr>
                <w:color w:val="000000"/>
                <w:sz w:val="20"/>
                <w:szCs w:val="20"/>
              </w:rPr>
            </w:pPr>
            <w:r w:rsidRPr="00F82327">
              <w:rPr>
                <w:color w:val="000000"/>
                <w:sz w:val="20"/>
                <w:szCs w:val="20"/>
              </w:rPr>
              <w:t>УЗ-5/2</w:t>
            </w:r>
          </w:p>
        </w:tc>
        <w:tc>
          <w:tcPr>
            <w:tcW w:w="681" w:type="pct"/>
            <w:tcBorders>
              <w:bottom w:val="single" w:sz="4" w:space="0" w:color="auto"/>
            </w:tcBorders>
            <w:vAlign w:val="center"/>
          </w:tcPr>
          <w:p w14:paraId="109AE4C9" w14:textId="556A36CC" w:rsidR="00A574DF" w:rsidRPr="00F82327" w:rsidRDefault="00A574DF" w:rsidP="00463895">
            <w:pPr>
              <w:pStyle w:val="TableParagraph"/>
              <w:rPr>
                <w:color w:val="000000"/>
                <w:sz w:val="20"/>
                <w:szCs w:val="20"/>
              </w:rPr>
            </w:pPr>
            <w:r w:rsidRPr="00F82327">
              <w:rPr>
                <w:color w:val="000000"/>
                <w:sz w:val="20"/>
                <w:szCs w:val="20"/>
              </w:rPr>
              <w:t>381,44</w:t>
            </w:r>
          </w:p>
        </w:tc>
        <w:tc>
          <w:tcPr>
            <w:tcW w:w="958" w:type="pct"/>
            <w:tcBorders>
              <w:bottom w:val="single" w:sz="4" w:space="0" w:color="auto"/>
            </w:tcBorders>
            <w:vAlign w:val="center"/>
          </w:tcPr>
          <w:p w14:paraId="2147A7D9" w14:textId="66C50BE5" w:rsidR="00A574DF" w:rsidRPr="00F82327" w:rsidRDefault="00A574DF" w:rsidP="00463895">
            <w:pPr>
              <w:pStyle w:val="TableParagraph"/>
              <w:rPr>
                <w:color w:val="000000"/>
                <w:sz w:val="20"/>
                <w:szCs w:val="20"/>
              </w:rPr>
            </w:pPr>
            <w:r w:rsidRPr="00F82327">
              <w:rPr>
                <w:color w:val="000000"/>
                <w:sz w:val="20"/>
                <w:szCs w:val="20"/>
              </w:rPr>
              <w:t>200</w:t>
            </w:r>
          </w:p>
        </w:tc>
        <w:tc>
          <w:tcPr>
            <w:tcW w:w="959" w:type="pct"/>
            <w:tcBorders>
              <w:bottom w:val="single" w:sz="4" w:space="0" w:color="auto"/>
            </w:tcBorders>
            <w:vAlign w:val="center"/>
          </w:tcPr>
          <w:p w14:paraId="54FEE57B" w14:textId="30663D97" w:rsidR="00A574DF" w:rsidRPr="00F82327" w:rsidRDefault="00A574DF" w:rsidP="00463895">
            <w:pPr>
              <w:pStyle w:val="TableParagraph"/>
              <w:rPr>
                <w:color w:val="000000"/>
                <w:sz w:val="20"/>
                <w:szCs w:val="20"/>
              </w:rPr>
            </w:pPr>
            <w:r w:rsidRPr="00F82327">
              <w:rPr>
                <w:color w:val="000000"/>
                <w:sz w:val="20"/>
                <w:szCs w:val="20"/>
              </w:rPr>
              <w:t>200</w:t>
            </w:r>
          </w:p>
        </w:tc>
        <w:tc>
          <w:tcPr>
            <w:tcW w:w="783" w:type="pct"/>
            <w:tcBorders>
              <w:bottom w:val="single" w:sz="4" w:space="0" w:color="auto"/>
            </w:tcBorders>
          </w:tcPr>
          <w:p w14:paraId="51B67B9F" w14:textId="6D3F3FCD" w:rsidR="00A574DF" w:rsidRPr="00F82327" w:rsidRDefault="00A574DF" w:rsidP="00463895">
            <w:pPr>
              <w:pStyle w:val="TableParagraph"/>
              <w:rPr>
                <w:sz w:val="20"/>
                <w:szCs w:val="20"/>
              </w:rPr>
            </w:pPr>
            <w:r w:rsidRPr="00F82327">
              <w:rPr>
                <w:color w:val="000000"/>
                <w:sz w:val="20"/>
                <w:szCs w:val="20"/>
              </w:rPr>
              <w:t>Подземная бесканальная</w:t>
            </w:r>
          </w:p>
        </w:tc>
      </w:tr>
      <w:tr w:rsidR="00620828" w:rsidRPr="00C611C2" w14:paraId="57062038" w14:textId="77777777" w:rsidTr="0069278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5000" w:type="pct"/>
            <w:gridSpan w:val="6"/>
            <w:tcBorders>
              <w:top w:val="single" w:sz="4" w:space="0" w:color="auto"/>
              <w:left w:val="single" w:sz="4" w:space="0" w:color="auto"/>
              <w:bottom w:val="single" w:sz="4" w:space="0" w:color="auto"/>
              <w:right w:val="single" w:sz="4" w:space="0" w:color="auto"/>
            </w:tcBorders>
            <w:vAlign w:val="center"/>
          </w:tcPr>
          <w:p w14:paraId="030AF92F" w14:textId="24210793" w:rsidR="00620828" w:rsidRPr="00F82327" w:rsidRDefault="00620828" w:rsidP="00463895">
            <w:pPr>
              <w:pStyle w:val="TableParagraph"/>
              <w:rPr>
                <w:b/>
                <w:sz w:val="20"/>
                <w:szCs w:val="20"/>
              </w:rPr>
            </w:pPr>
            <w:r w:rsidRPr="00F82327">
              <w:rPr>
                <w:b/>
                <w:bCs/>
                <w:color w:val="000000"/>
                <w:sz w:val="20"/>
                <w:szCs w:val="20"/>
              </w:rPr>
              <w:t>Сети ГВС</w:t>
            </w:r>
          </w:p>
        </w:tc>
      </w:tr>
      <w:tr w:rsidR="00A574DF" w:rsidRPr="00C611C2" w14:paraId="6FB0E116" w14:textId="77777777" w:rsidTr="0069278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812" w:type="pct"/>
            <w:tcBorders>
              <w:top w:val="single" w:sz="4" w:space="0" w:color="auto"/>
              <w:left w:val="single" w:sz="4" w:space="0" w:color="auto"/>
              <w:bottom w:val="single" w:sz="4" w:space="0" w:color="auto"/>
              <w:right w:val="single" w:sz="4" w:space="0" w:color="auto"/>
            </w:tcBorders>
            <w:vAlign w:val="center"/>
          </w:tcPr>
          <w:p w14:paraId="210EDB44" w14:textId="28B8BA48" w:rsidR="00A574DF" w:rsidRPr="00F82327" w:rsidRDefault="00A574DF" w:rsidP="00463895">
            <w:pPr>
              <w:pStyle w:val="TableParagraph"/>
              <w:rPr>
                <w:color w:val="000000"/>
                <w:sz w:val="20"/>
                <w:szCs w:val="20"/>
              </w:rPr>
            </w:pPr>
            <w:r w:rsidRPr="00F82327">
              <w:rPr>
                <w:color w:val="000000"/>
                <w:sz w:val="20"/>
                <w:szCs w:val="20"/>
              </w:rPr>
              <w:t>ТК-1</w:t>
            </w:r>
          </w:p>
        </w:tc>
        <w:tc>
          <w:tcPr>
            <w:tcW w:w="807" w:type="pct"/>
            <w:tcBorders>
              <w:top w:val="single" w:sz="4" w:space="0" w:color="auto"/>
              <w:left w:val="single" w:sz="4" w:space="0" w:color="auto"/>
              <w:bottom w:val="single" w:sz="4" w:space="0" w:color="auto"/>
              <w:right w:val="single" w:sz="4" w:space="0" w:color="auto"/>
            </w:tcBorders>
            <w:vAlign w:val="center"/>
          </w:tcPr>
          <w:p w14:paraId="51FE7ECB" w14:textId="15518992" w:rsidR="00A574DF" w:rsidRPr="00F82327" w:rsidRDefault="00A574DF" w:rsidP="00463895">
            <w:pPr>
              <w:pStyle w:val="TableParagraph"/>
              <w:rPr>
                <w:color w:val="000000"/>
                <w:sz w:val="20"/>
                <w:szCs w:val="20"/>
              </w:rPr>
            </w:pPr>
            <w:r w:rsidRPr="00F82327">
              <w:rPr>
                <w:color w:val="000000"/>
                <w:sz w:val="20"/>
                <w:szCs w:val="20"/>
              </w:rPr>
              <w:t>ТК-1 - 1</w:t>
            </w:r>
          </w:p>
        </w:tc>
        <w:tc>
          <w:tcPr>
            <w:tcW w:w="681" w:type="pct"/>
            <w:tcBorders>
              <w:top w:val="single" w:sz="4" w:space="0" w:color="auto"/>
              <w:left w:val="single" w:sz="4" w:space="0" w:color="auto"/>
              <w:bottom w:val="single" w:sz="4" w:space="0" w:color="auto"/>
              <w:right w:val="single" w:sz="4" w:space="0" w:color="auto"/>
            </w:tcBorders>
            <w:vAlign w:val="center"/>
          </w:tcPr>
          <w:p w14:paraId="2B530957" w14:textId="3FFCE12D" w:rsidR="00A574DF" w:rsidRPr="00F82327" w:rsidRDefault="00A574DF" w:rsidP="00463895">
            <w:pPr>
              <w:pStyle w:val="TableParagraph"/>
              <w:rPr>
                <w:color w:val="000000"/>
                <w:sz w:val="20"/>
                <w:szCs w:val="20"/>
              </w:rPr>
            </w:pPr>
            <w:r w:rsidRPr="00F82327">
              <w:rPr>
                <w:color w:val="000000"/>
                <w:sz w:val="20"/>
                <w:szCs w:val="20"/>
              </w:rPr>
              <w:t>160</w:t>
            </w:r>
          </w:p>
        </w:tc>
        <w:tc>
          <w:tcPr>
            <w:tcW w:w="958" w:type="pct"/>
            <w:tcBorders>
              <w:top w:val="single" w:sz="4" w:space="0" w:color="auto"/>
              <w:left w:val="single" w:sz="4" w:space="0" w:color="auto"/>
              <w:bottom w:val="single" w:sz="4" w:space="0" w:color="auto"/>
              <w:right w:val="single" w:sz="4" w:space="0" w:color="auto"/>
            </w:tcBorders>
            <w:vAlign w:val="center"/>
          </w:tcPr>
          <w:p w14:paraId="2B9A0F0C" w14:textId="27637002" w:rsidR="00A574DF" w:rsidRPr="00F82327" w:rsidRDefault="00A574DF" w:rsidP="00463895">
            <w:pPr>
              <w:pStyle w:val="TableParagraph"/>
              <w:rPr>
                <w:color w:val="000000"/>
                <w:sz w:val="20"/>
                <w:szCs w:val="20"/>
              </w:rPr>
            </w:pPr>
            <w:r w:rsidRPr="00F82327">
              <w:rPr>
                <w:color w:val="000000"/>
                <w:sz w:val="20"/>
                <w:szCs w:val="20"/>
              </w:rPr>
              <w:t>40</w:t>
            </w:r>
          </w:p>
        </w:tc>
        <w:tc>
          <w:tcPr>
            <w:tcW w:w="959" w:type="pct"/>
            <w:tcBorders>
              <w:top w:val="single" w:sz="4" w:space="0" w:color="auto"/>
              <w:left w:val="single" w:sz="4" w:space="0" w:color="auto"/>
              <w:bottom w:val="single" w:sz="4" w:space="0" w:color="auto"/>
              <w:right w:val="single" w:sz="4" w:space="0" w:color="auto"/>
            </w:tcBorders>
            <w:vAlign w:val="center"/>
          </w:tcPr>
          <w:p w14:paraId="503FFAED" w14:textId="489292E2" w:rsidR="00A574DF" w:rsidRPr="00F82327" w:rsidRDefault="00A574DF" w:rsidP="00463895">
            <w:pPr>
              <w:pStyle w:val="TableParagraph"/>
              <w:rPr>
                <w:color w:val="000000"/>
                <w:sz w:val="20"/>
                <w:szCs w:val="20"/>
              </w:rPr>
            </w:pPr>
            <w:r w:rsidRPr="00F82327">
              <w:rPr>
                <w:color w:val="000000"/>
                <w:sz w:val="20"/>
                <w:szCs w:val="20"/>
              </w:rPr>
              <w:t>40</w:t>
            </w:r>
          </w:p>
        </w:tc>
        <w:tc>
          <w:tcPr>
            <w:tcW w:w="783" w:type="pct"/>
            <w:tcBorders>
              <w:top w:val="single" w:sz="4" w:space="0" w:color="auto"/>
              <w:left w:val="single" w:sz="4" w:space="0" w:color="auto"/>
              <w:bottom w:val="single" w:sz="4" w:space="0" w:color="auto"/>
              <w:right w:val="single" w:sz="4" w:space="0" w:color="auto"/>
            </w:tcBorders>
            <w:vAlign w:val="center"/>
          </w:tcPr>
          <w:p w14:paraId="418A3F72" w14:textId="77777777" w:rsidR="00A574DF" w:rsidRPr="00F82327" w:rsidRDefault="00A574DF" w:rsidP="00463895">
            <w:pPr>
              <w:pStyle w:val="TableParagraph"/>
              <w:rPr>
                <w:color w:val="000000"/>
                <w:sz w:val="20"/>
                <w:szCs w:val="20"/>
              </w:rPr>
            </w:pPr>
            <w:r w:rsidRPr="00F82327">
              <w:rPr>
                <w:color w:val="000000"/>
                <w:sz w:val="20"/>
                <w:szCs w:val="20"/>
              </w:rPr>
              <w:t>Подземная бесканальная</w:t>
            </w:r>
          </w:p>
        </w:tc>
      </w:tr>
      <w:tr w:rsidR="00A574DF" w:rsidRPr="00C611C2" w14:paraId="51CC9023" w14:textId="77777777" w:rsidTr="0069278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812" w:type="pct"/>
            <w:tcBorders>
              <w:top w:val="single" w:sz="4" w:space="0" w:color="auto"/>
              <w:left w:val="single" w:sz="4" w:space="0" w:color="auto"/>
              <w:bottom w:val="single" w:sz="4" w:space="0" w:color="auto"/>
              <w:right w:val="single" w:sz="4" w:space="0" w:color="auto"/>
            </w:tcBorders>
            <w:vAlign w:val="center"/>
          </w:tcPr>
          <w:p w14:paraId="6FB7FFAD" w14:textId="09A5070E" w:rsidR="00A574DF" w:rsidRPr="00F82327" w:rsidRDefault="00A574DF" w:rsidP="00463895">
            <w:pPr>
              <w:pStyle w:val="TableParagraph"/>
              <w:rPr>
                <w:color w:val="000000"/>
                <w:sz w:val="20"/>
                <w:szCs w:val="20"/>
              </w:rPr>
            </w:pPr>
            <w:r w:rsidRPr="00F82327">
              <w:rPr>
                <w:color w:val="000000"/>
                <w:sz w:val="20"/>
                <w:szCs w:val="20"/>
              </w:rPr>
              <w:t>ТК-1 - 1</w:t>
            </w:r>
          </w:p>
        </w:tc>
        <w:tc>
          <w:tcPr>
            <w:tcW w:w="807" w:type="pct"/>
            <w:tcBorders>
              <w:top w:val="single" w:sz="4" w:space="0" w:color="auto"/>
              <w:left w:val="single" w:sz="4" w:space="0" w:color="auto"/>
              <w:bottom w:val="single" w:sz="4" w:space="0" w:color="auto"/>
              <w:right w:val="single" w:sz="4" w:space="0" w:color="auto"/>
            </w:tcBorders>
            <w:vAlign w:val="center"/>
          </w:tcPr>
          <w:p w14:paraId="00D88544" w14:textId="41C1D56B" w:rsidR="00A574DF" w:rsidRPr="00F82327" w:rsidRDefault="00A574DF" w:rsidP="00463895">
            <w:pPr>
              <w:pStyle w:val="TableParagraph"/>
              <w:rPr>
                <w:color w:val="000000"/>
                <w:sz w:val="20"/>
                <w:szCs w:val="20"/>
              </w:rPr>
            </w:pPr>
            <w:r w:rsidRPr="00F82327">
              <w:rPr>
                <w:color w:val="000000"/>
                <w:sz w:val="20"/>
                <w:szCs w:val="20"/>
              </w:rPr>
              <w:t>Д/с</w:t>
            </w:r>
          </w:p>
        </w:tc>
        <w:tc>
          <w:tcPr>
            <w:tcW w:w="681" w:type="pct"/>
            <w:tcBorders>
              <w:top w:val="single" w:sz="4" w:space="0" w:color="auto"/>
              <w:left w:val="single" w:sz="4" w:space="0" w:color="auto"/>
              <w:bottom w:val="single" w:sz="4" w:space="0" w:color="auto"/>
              <w:right w:val="single" w:sz="4" w:space="0" w:color="auto"/>
            </w:tcBorders>
            <w:vAlign w:val="center"/>
          </w:tcPr>
          <w:p w14:paraId="0D7D2719" w14:textId="6469F160" w:rsidR="00A574DF" w:rsidRPr="00F82327" w:rsidRDefault="00A574DF" w:rsidP="00463895">
            <w:pPr>
              <w:pStyle w:val="TableParagraph"/>
              <w:rPr>
                <w:color w:val="000000"/>
                <w:sz w:val="20"/>
                <w:szCs w:val="20"/>
              </w:rPr>
            </w:pPr>
            <w:r w:rsidRPr="00F82327">
              <w:rPr>
                <w:color w:val="000000"/>
                <w:sz w:val="20"/>
                <w:szCs w:val="20"/>
              </w:rPr>
              <w:t>16,66</w:t>
            </w:r>
          </w:p>
        </w:tc>
        <w:tc>
          <w:tcPr>
            <w:tcW w:w="958" w:type="pct"/>
            <w:tcBorders>
              <w:top w:val="single" w:sz="4" w:space="0" w:color="auto"/>
              <w:left w:val="single" w:sz="4" w:space="0" w:color="auto"/>
              <w:bottom w:val="single" w:sz="4" w:space="0" w:color="auto"/>
              <w:right w:val="single" w:sz="4" w:space="0" w:color="auto"/>
            </w:tcBorders>
            <w:vAlign w:val="center"/>
          </w:tcPr>
          <w:p w14:paraId="15518FB3" w14:textId="5CD97A19" w:rsidR="00A574DF" w:rsidRPr="00F82327" w:rsidRDefault="00A574DF" w:rsidP="00463895">
            <w:pPr>
              <w:pStyle w:val="TableParagraph"/>
              <w:rPr>
                <w:color w:val="000000"/>
                <w:sz w:val="20"/>
                <w:szCs w:val="20"/>
              </w:rPr>
            </w:pPr>
            <w:r w:rsidRPr="00F82327">
              <w:rPr>
                <w:color w:val="000000"/>
                <w:sz w:val="20"/>
                <w:szCs w:val="20"/>
              </w:rPr>
              <w:t>40</w:t>
            </w:r>
          </w:p>
        </w:tc>
        <w:tc>
          <w:tcPr>
            <w:tcW w:w="959" w:type="pct"/>
            <w:tcBorders>
              <w:top w:val="single" w:sz="4" w:space="0" w:color="auto"/>
              <w:left w:val="single" w:sz="4" w:space="0" w:color="auto"/>
              <w:bottom w:val="single" w:sz="4" w:space="0" w:color="auto"/>
              <w:right w:val="single" w:sz="4" w:space="0" w:color="auto"/>
            </w:tcBorders>
            <w:vAlign w:val="center"/>
          </w:tcPr>
          <w:p w14:paraId="75028C0C" w14:textId="654C125E" w:rsidR="00A574DF" w:rsidRPr="00F82327" w:rsidRDefault="00A574DF" w:rsidP="00463895">
            <w:pPr>
              <w:pStyle w:val="TableParagraph"/>
              <w:rPr>
                <w:color w:val="000000"/>
                <w:sz w:val="20"/>
                <w:szCs w:val="20"/>
              </w:rPr>
            </w:pPr>
            <w:r w:rsidRPr="00F82327">
              <w:rPr>
                <w:color w:val="000000"/>
                <w:sz w:val="20"/>
                <w:szCs w:val="20"/>
              </w:rPr>
              <w:t>40</w:t>
            </w:r>
          </w:p>
        </w:tc>
        <w:tc>
          <w:tcPr>
            <w:tcW w:w="783" w:type="pct"/>
            <w:tcBorders>
              <w:top w:val="single" w:sz="4" w:space="0" w:color="auto"/>
              <w:left w:val="single" w:sz="4" w:space="0" w:color="auto"/>
              <w:bottom w:val="single" w:sz="4" w:space="0" w:color="auto"/>
              <w:right w:val="single" w:sz="4" w:space="0" w:color="auto"/>
            </w:tcBorders>
            <w:vAlign w:val="center"/>
          </w:tcPr>
          <w:p w14:paraId="7DC38B86" w14:textId="77777777" w:rsidR="00A574DF" w:rsidRPr="00F82327" w:rsidRDefault="00A574DF" w:rsidP="00463895">
            <w:pPr>
              <w:pStyle w:val="TableParagraph"/>
              <w:rPr>
                <w:color w:val="000000"/>
                <w:sz w:val="20"/>
                <w:szCs w:val="20"/>
              </w:rPr>
            </w:pPr>
            <w:r w:rsidRPr="00F82327">
              <w:rPr>
                <w:color w:val="000000"/>
                <w:sz w:val="20"/>
                <w:szCs w:val="20"/>
              </w:rPr>
              <w:t>Подземная бесканальная</w:t>
            </w:r>
          </w:p>
        </w:tc>
      </w:tr>
      <w:tr w:rsidR="00A574DF" w:rsidRPr="00C611C2" w14:paraId="266006F2" w14:textId="77777777" w:rsidTr="0069278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812" w:type="pct"/>
            <w:tcBorders>
              <w:top w:val="single" w:sz="4" w:space="0" w:color="auto"/>
              <w:left w:val="single" w:sz="4" w:space="0" w:color="auto"/>
              <w:bottom w:val="single" w:sz="4" w:space="0" w:color="auto"/>
              <w:right w:val="single" w:sz="4" w:space="0" w:color="auto"/>
            </w:tcBorders>
            <w:vAlign w:val="center"/>
          </w:tcPr>
          <w:p w14:paraId="2FC25D51" w14:textId="14AA62E0" w:rsidR="00A574DF" w:rsidRPr="00F82327" w:rsidRDefault="00A574DF" w:rsidP="00463895">
            <w:pPr>
              <w:pStyle w:val="TableParagraph"/>
              <w:rPr>
                <w:color w:val="000000"/>
                <w:sz w:val="20"/>
                <w:szCs w:val="20"/>
              </w:rPr>
            </w:pPr>
            <w:r w:rsidRPr="00F82327">
              <w:rPr>
                <w:color w:val="000000"/>
                <w:sz w:val="20"/>
                <w:szCs w:val="20"/>
              </w:rPr>
              <w:t>ТК-1 - 1</w:t>
            </w:r>
          </w:p>
        </w:tc>
        <w:tc>
          <w:tcPr>
            <w:tcW w:w="807" w:type="pct"/>
            <w:tcBorders>
              <w:top w:val="single" w:sz="4" w:space="0" w:color="auto"/>
              <w:left w:val="single" w:sz="4" w:space="0" w:color="auto"/>
              <w:bottom w:val="single" w:sz="4" w:space="0" w:color="auto"/>
              <w:right w:val="single" w:sz="4" w:space="0" w:color="auto"/>
            </w:tcBorders>
            <w:vAlign w:val="center"/>
          </w:tcPr>
          <w:p w14:paraId="4E82B4A8" w14:textId="7EAA7B08" w:rsidR="00A574DF" w:rsidRPr="00F82327" w:rsidRDefault="00A574DF" w:rsidP="00463895">
            <w:pPr>
              <w:pStyle w:val="TableParagraph"/>
              <w:rPr>
                <w:color w:val="000000"/>
                <w:sz w:val="20"/>
                <w:szCs w:val="20"/>
              </w:rPr>
            </w:pPr>
            <w:r w:rsidRPr="00F82327">
              <w:rPr>
                <w:color w:val="000000"/>
                <w:sz w:val="20"/>
                <w:szCs w:val="20"/>
              </w:rPr>
              <w:t>ФОК 1</w:t>
            </w:r>
          </w:p>
        </w:tc>
        <w:tc>
          <w:tcPr>
            <w:tcW w:w="681" w:type="pct"/>
            <w:tcBorders>
              <w:top w:val="single" w:sz="4" w:space="0" w:color="auto"/>
              <w:left w:val="single" w:sz="4" w:space="0" w:color="auto"/>
              <w:bottom w:val="single" w:sz="4" w:space="0" w:color="auto"/>
              <w:right w:val="single" w:sz="4" w:space="0" w:color="auto"/>
            </w:tcBorders>
            <w:vAlign w:val="center"/>
          </w:tcPr>
          <w:p w14:paraId="07596EC5" w14:textId="1FE56463" w:rsidR="00A574DF" w:rsidRPr="00F82327" w:rsidRDefault="00A574DF" w:rsidP="00463895">
            <w:pPr>
              <w:pStyle w:val="TableParagraph"/>
              <w:rPr>
                <w:color w:val="000000"/>
                <w:sz w:val="20"/>
                <w:szCs w:val="20"/>
              </w:rPr>
            </w:pPr>
            <w:r w:rsidRPr="00F82327">
              <w:rPr>
                <w:color w:val="000000"/>
                <w:sz w:val="20"/>
                <w:szCs w:val="20"/>
              </w:rPr>
              <w:t>124,65</w:t>
            </w:r>
          </w:p>
        </w:tc>
        <w:tc>
          <w:tcPr>
            <w:tcW w:w="958" w:type="pct"/>
            <w:tcBorders>
              <w:top w:val="single" w:sz="4" w:space="0" w:color="auto"/>
              <w:left w:val="single" w:sz="4" w:space="0" w:color="auto"/>
              <w:bottom w:val="single" w:sz="4" w:space="0" w:color="auto"/>
              <w:right w:val="single" w:sz="4" w:space="0" w:color="auto"/>
            </w:tcBorders>
            <w:vAlign w:val="center"/>
          </w:tcPr>
          <w:p w14:paraId="0CFB37F6" w14:textId="0F8325C6" w:rsidR="00A574DF" w:rsidRPr="00F82327" w:rsidRDefault="00A574DF" w:rsidP="00463895">
            <w:pPr>
              <w:pStyle w:val="TableParagraph"/>
              <w:rPr>
                <w:color w:val="000000"/>
                <w:sz w:val="20"/>
                <w:szCs w:val="20"/>
              </w:rPr>
            </w:pPr>
            <w:r w:rsidRPr="00F82327">
              <w:rPr>
                <w:color w:val="000000"/>
                <w:sz w:val="20"/>
                <w:szCs w:val="20"/>
              </w:rPr>
              <w:t>32</w:t>
            </w:r>
          </w:p>
        </w:tc>
        <w:tc>
          <w:tcPr>
            <w:tcW w:w="959" w:type="pct"/>
            <w:tcBorders>
              <w:top w:val="single" w:sz="4" w:space="0" w:color="auto"/>
              <w:left w:val="single" w:sz="4" w:space="0" w:color="auto"/>
              <w:bottom w:val="single" w:sz="4" w:space="0" w:color="auto"/>
              <w:right w:val="single" w:sz="4" w:space="0" w:color="auto"/>
            </w:tcBorders>
            <w:vAlign w:val="center"/>
          </w:tcPr>
          <w:p w14:paraId="1C9E9B48" w14:textId="5F9BEF2D" w:rsidR="00A574DF" w:rsidRPr="00F82327" w:rsidRDefault="00A574DF" w:rsidP="00463895">
            <w:pPr>
              <w:pStyle w:val="TableParagraph"/>
              <w:rPr>
                <w:color w:val="000000"/>
                <w:sz w:val="20"/>
                <w:szCs w:val="20"/>
              </w:rPr>
            </w:pPr>
            <w:r w:rsidRPr="00F82327">
              <w:rPr>
                <w:color w:val="000000"/>
                <w:sz w:val="20"/>
                <w:szCs w:val="20"/>
              </w:rPr>
              <w:t>32</w:t>
            </w:r>
          </w:p>
        </w:tc>
        <w:tc>
          <w:tcPr>
            <w:tcW w:w="783" w:type="pct"/>
            <w:tcBorders>
              <w:top w:val="single" w:sz="4" w:space="0" w:color="auto"/>
              <w:left w:val="single" w:sz="4" w:space="0" w:color="auto"/>
              <w:bottom w:val="single" w:sz="4" w:space="0" w:color="auto"/>
              <w:right w:val="single" w:sz="4" w:space="0" w:color="auto"/>
            </w:tcBorders>
            <w:vAlign w:val="center"/>
          </w:tcPr>
          <w:p w14:paraId="0BB7D481" w14:textId="77777777" w:rsidR="00A574DF" w:rsidRPr="00F82327" w:rsidRDefault="00A574DF" w:rsidP="00463895">
            <w:pPr>
              <w:pStyle w:val="TableParagraph"/>
              <w:rPr>
                <w:color w:val="000000"/>
                <w:sz w:val="20"/>
                <w:szCs w:val="20"/>
              </w:rPr>
            </w:pPr>
            <w:r w:rsidRPr="00F82327">
              <w:rPr>
                <w:color w:val="000000"/>
                <w:sz w:val="20"/>
                <w:szCs w:val="20"/>
              </w:rPr>
              <w:t>Подземная бесканальная</w:t>
            </w:r>
          </w:p>
        </w:tc>
      </w:tr>
      <w:tr w:rsidR="00A574DF" w:rsidRPr="00C611C2" w14:paraId="7FB37738" w14:textId="77777777" w:rsidTr="0069278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812" w:type="pct"/>
            <w:tcBorders>
              <w:top w:val="single" w:sz="4" w:space="0" w:color="auto"/>
              <w:left w:val="single" w:sz="4" w:space="0" w:color="auto"/>
              <w:bottom w:val="single" w:sz="4" w:space="0" w:color="auto"/>
              <w:right w:val="single" w:sz="4" w:space="0" w:color="auto"/>
            </w:tcBorders>
            <w:vAlign w:val="center"/>
          </w:tcPr>
          <w:p w14:paraId="137A2CD6" w14:textId="7C336F87" w:rsidR="00A574DF" w:rsidRPr="00F82327" w:rsidRDefault="00A574DF" w:rsidP="00463895">
            <w:pPr>
              <w:pStyle w:val="TableParagraph"/>
              <w:rPr>
                <w:color w:val="000000"/>
                <w:sz w:val="20"/>
                <w:szCs w:val="20"/>
              </w:rPr>
            </w:pPr>
            <w:r w:rsidRPr="00F82327">
              <w:rPr>
                <w:color w:val="000000"/>
                <w:sz w:val="20"/>
                <w:szCs w:val="20"/>
              </w:rPr>
              <w:t>УЗ-5/2</w:t>
            </w:r>
          </w:p>
        </w:tc>
        <w:tc>
          <w:tcPr>
            <w:tcW w:w="807" w:type="pct"/>
            <w:tcBorders>
              <w:top w:val="single" w:sz="4" w:space="0" w:color="auto"/>
              <w:left w:val="single" w:sz="4" w:space="0" w:color="auto"/>
              <w:bottom w:val="single" w:sz="4" w:space="0" w:color="auto"/>
              <w:right w:val="single" w:sz="4" w:space="0" w:color="auto"/>
            </w:tcBorders>
            <w:vAlign w:val="center"/>
          </w:tcPr>
          <w:p w14:paraId="5116BB39" w14:textId="5C4A9A9B" w:rsidR="00A574DF" w:rsidRPr="00F82327" w:rsidRDefault="00A574DF" w:rsidP="00463895">
            <w:pPr>
              <w:pStyle w:val="TableParagraph"/>
              <w:rPr>
                <w:color w:val="000000"/>
                <w:sz w:val="20"/>
                <w:szCs w:val="20"/>
              </w:rPr>
            </w:pPr>
            <w:r w:rsidRPr="00F82327">
              <w:rPr>
                <w:color w:val="000000"/>
                <w:sz w:val="20"/>
                <w:szCs w:val="20"/>
              </w:rPr>
              <w:t>МЖФ №2</w:t>
            </w:r>
          </w:p>
        </w:tc>
        <w:tc>
          <w:tcPr>
            <w:tcW w:w="681" w:type="pct"/>
            <w:tcBorders>
              <w:top w:val="single" w:sz="4" w:space="0" w:color="auto"/>
              <w:left w:val="single" w:sz="4" w:space="0" w:color="auto"/>
              <w:bottom w:val="single" w:sz="4" w:space="0" w:color="auto"/>
              <w:right w:val="single" w:sz="4" w:space="0" w:color="auto"/>
            </w:tcBorders>
            <w:vAlign w:val="center"/>
          </w:tcPr>
          <w:p w14:paraId="70195D5C" w14:textId="351A2339" w:rsidR="00A574DF" w:rsidRPr="00F82327" w:rsidRDefault="00A574DF" w:rsidP="00463895">
            <w:pPr>
              <w:pStyle w:val="TableParagraph"/>
              <w:rPr>
                <w:color w:val="000000"/>
                <w:sz w:val="20"/>
                <w:szCs w:val="20"/>
              </w:rPr>
            </w:pPr>
            <w:r w:rsidRPr="00F82327">
              <w:rPr>
                <w:color w:val="000000"/>
                <w:sz w:val="20"/>
                <w:szCs w:val="20"/>
              </w:rPr>
              <w:t>45,12</w:t>
            </w:r>
          </w:p>
        </w:tc>
        <w:tc>
          <w:tcPr>
            <w:tcW w:w="958" w:type="pct"/>
            <w:tcBorders>
              <w:top w:val="single" w:sz="4" w:space="0" w:color="auto"/>
              <w:left w:val="single" w:sz="4" w:space="0" w:color="auto"/>
              <w:bottom w:val="single" w:sz="4" w:space="0" w:color="auto"/>
              <w:right w:val="single" w:sz="4" w:space="0" w:color="auto"/>
            </w:tcBorders>
            <w:vAlign w:val="center"/>
          </w:tcPr>
          <w:p w14:paraId="181F8298" w14:textId="46C5FF4C" w:rsidR="00A574DF" w:rsidRPr="00F82327" w:rsidRDefault="00A574DF" w:rsidP="00463895">
            <w:pPr>
              <w:pStyle w:val="TableParagraph"/>
              <w:rPr>
                <w:color w:val="000000"/>
                <w:sz w:val="20"/>
                <w:szCs w:val="20"/>
              </w:rPr>
            </w:pPr>
            <w:r w:rsidRPr="00F82327">
              <w:rPr>
                <w:color w:val="000000"/>
                <w:sz w:val="20"/>
                <w:szCs w:val="20"/>
              </w:rPr>
              <w:t>69</w:t>
            </w:r>
          </w:p>
        </w:tc>
        <w:tc>
          <w:tcPr>
            <w:tcW w:w="959" w:type="pct"/>
            <w:tcBorders>
              <w:top w:val="single" w:sz="4" w:space="0" w:color="auto"/>
              <w:left w:val="single" w:sz="4" w:space="0" w:color="auto"/>
              <w:bottom w:val="single" w:sz="4" w:space="0" w:color="auto"/>
              <w:right w:val="single" w:sz="4" w:space="0" w:color="auto"/>
            </w:tcBorders>
            <w:vAlign w:val="center"/>
          </w:tcPr>
          <w:p w14:paraId="0BE1B18D" w14:textId="34DFEC4A" w:rsidR="00A574DF" w:rsidRPr="00F82327" w:rsidRDefault="00A574DF" w:rsidP="00463895">
            <w:pPr>
              <w:pStyle w:val="TableParagraph"/>
              <w:rPr>
                <w:color w:val="000000"/>
                <w:sz w:val="20"/>
                <w:szCs w:val="20"/>
              </w:rPr>
            </w:pPr>
            <w:r w:rsidRPr="00F82327">
              <w:rPr>
                <w:color w:val="000000"/>
                <w:sz w:val="20"/>
                <w:szCs w:val="20"/>
              </w:rPr>
              <w:t>32</w:t>
            </w:r>
          </w:p>
        </w:tc>
        <w:tc>
          <w:tcPr>
            <w:tcW w:w="783" w:type="pct"/>
            <w:tcBorders>
              <w:top w:val="single" w:sz="4" w:space="0" w:color="auto"/>
              <w:left w:val="single" w:sz="4" w:space="0" w:color="auto"/>
              <w:bottom w:val="single" w:sz="4" w:space="0" w:color="auto"/>
              <w:right w:val="single" w:sz="4" w:space="0" w:color="auto"/>
            </w:tcBorders>
            <w:vAlign w:val="center"/>
          </w:tcPr>
          <w:p w14:paraId="6C6527C4" w14:textId="231102BF" w:rsidR="00A574DF" w:rsidRPr="00F82327" w:rsidRDefault="00A574DF" w:rsidP="00463895">
            <w:pPr>
              <w:pStyle w:val="TableParagraph"/>
              <w:rPr>
                <w:color w:val="000000"/>
                <w:sz w:val="20"/>
                <w:szCs w:val="20"/>
              </w:rPr>
            </w:pPr>
            <w:r w:rsidRPr="00F82327">
              <w:rPr>
                <w:color w:val="000000"/>
                <w:sz w:val="20"/>
                <w:szCs w:val="20"/>
              </w:rPr>
              <w:t>Подземная бесканальная</w:t>
            </w:r>
          </w:p>
        </w:tc>
      </w:tr>
      <w:tr w:rsidR="00A574DF" w:rsidRPr="00C611C2" w14:paraId="54A4237F" w14:textId="77777777" w:rsidTr="0069278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812" w:type="pct"/>
            <w:tcBorders>
              <w:top w:val="single" w:sz="4" w:space="0" w:color="auto"/>
              <w:left w:val="single" w:sz="4" w:space="0" w:color="auto"/>
              <w:bottom w:val="single" w:sz="4" w:space="0" w:color="auto"/>
              <w:right w:val="single" w:sz="4" w:space="0" w:color="auto"/>
            </w:tcBorders>
            <w:vAlign w:val="center"/>
          </w:tcPr>
          <w:p w14:paraId="128CDB67" w14:textId="0D789905" w:rsidR="00A574DF" w:rsidRPr="00F82327" w:rsidRDefault="00A574DF" w:rsidP="00463895">
            <w:pPr>
              <w:pStyle w:val="TableParagraph"/>
              <w:rPr>
                <w:color w:val="000000"/>
                <w:sz w:val="20"/>
                <w:szCs w:val="20"/>
              </w:rPr>
            </w:pPr>
            <w:r w:rsidRPr="00F82327">
              <w:rPr>
                <w:color w:val="000000"/>
                <w:sz w:val="20"/>
                <w:szCs w:val="20"/>
              </w:rPr>
              <w:t>УЗ-5/2</w:t>
            </w:r>
          </w:p>
        </w:tc>
        <w:tc>
          <w:tcPr>
            <w:tcW w:w="807" w:type="pct"/>
            <w:tcBorders>
              <w:top w:val="single" w:sz="4" w:space="0" w:color="auto"/>
              <w:left w:val="single" w:sz="4" w:space="0" w:color="auto"/>
              <w:bottom w:val="single" w:sz="4" w:space="0" w:color="auto"/>
              <w:right w:val="single" w:sz="4" w:space="0" w:color="auto"/>
            </w:tcBorders>
            <w:vAlign w:val="center"/>
          </w:tcPr>
          <w:p w14:paraId="40C9ABC0" w14:textId="669308E4" w:rsidR="00A574DF" w:rsidRPr="00F82327" w:rsidRDefault="00A574DF" w:rsidP="00463895">
            <w:pPr>
              <w:pStyle w:val="TableParagraph"/>
              <w:rPr>
                <w:color w:val="000000"/>
                <w:sz w:val="20"/>
                <w:szCs w:val="20"/>
              </w:rPr>
            </w:pPr>
            <w:r w:rsidRPr="00F82327">
              <w:rPr>
                <w:color w:val="000000"/>
                <w:sz w:val="20"/>
                <w:szCs w:val="20"/>
              </w:rPr>
              <w:t>УЗ-5/3</w:t>
            </w:r>
          </w:p>
        </w:tc>
        <w:tc>
          <w:tcPr>
            <w:tcW w:w="681" w:type="pct"/>
            <w:tcBorders>
              <w:top w:val="single" w:sz="4" w:space="0" w:color="auto"/>
              <w:left w:val="single" w:sz="4" w:space="0" w:color="auto"/>
              <w:bottom w:val="single" w:sz="4" w:space="0" w:color="auto"/>
              <w:right w:val="single" w:sz="4" w:space="0" w:color="auto"/>
            </w:tcBorders>
            <w:vAlign w:val="center"/>
          </w:tcPr>
          <w:p w14:paraId="13CEBA79" w14:textId="31C8F5E2" w:rsidR="00A574DF" w:rsidRPr="00F82327" w:rsidRDefault="00A574DF" w:rsidP="00463895">
            <w:pPr>
              <w:pStyle w:val="TableParagraph"/>
              <w:rPr>
                <w:color w:val="000000"/>
                <w:sz w:val="20"/>
                <w:szCs w:val="20"/>
              </w:rPr>
            </w:pPr>
            <w:r w:rsidRPr="00F82327">
              <w:rPr>
                <w:color w:val="000000"/>
                <w:sz w:val="20"/>
                <w:szCs w:val="20"/>
              </w:rPr>
              <w:t>394,24</w:t>
            </w:r>
          </w:p>
        </w:tc>
        <w:tc>
          <w:tcPr>
            <w:tcW w:w="958" w:type="pct"/>
            <w:tcBorders>
              <w:top w:val="single" w:sz="4" w:space="0" w:color="auto"/>
              <w:left w:val="single" w:sz="4" w:space="0" w:color="auto"/>
              <w:bottom w:val="single" w:sz="4" w:space="0" w:color="auto"/>
              <w:right w:val="single" w:sz="4" w:space="0" w:color="auto"/>
            </w:tcBorders>
            <w:vAlign w:val="center"/>
          </w:tcPr>
          <w:p w14:paraId="7CD45FA3" w14:textId="058DBDE4" w:rsidR="00A574DF" w:rsidRPr="00F82327" w:rsidRDefault="00A574DF" w:rsidP="00463895">
            <w:pPr>
              <w:pStyle w:val="TableParagraph"/>
              <w:rPr>
                <w:color w:val="000000"/>
                <w:sz w:val="20"/>
                <w:szCs w:val="20"/>
              </w:rPr>
            </w:pPr>
            <w:r w:rsidRPr="00F82327">
              <w:rPr>
                <w:color w:val="000000"/>
                <w:sz w:val="20"/>
                <w:szCs w:val="20"/>
              </w:rPr>
              <w:t>32</w:t>
            </w:r>
          </w:p>
        </w:tc>
        <w:tc>
          <w:tcPr>
            <w:tcW w:w="959" w:type="pct"/>
            <w:tcBorders>
              <w:top w:val="single" w:sz="4" w:space="0" w:color="auto"/>
              <w:left w:val="single" w:sz="4" w:space="0" w:color="auto"/>
              <w:bottom w:val="single" w:sz="4" w:space="0" w:color="auto"/>
              <w:right w:val="single" w:sz="4" w:space="0" w:color="auto"/>
            </w:tcBorders>
            <w:vAlign w:val="center"/>
          </w:tcPr>
          <w:p w14:paraId="7A65EC71" w14:textId="29BA7EB0" w:rsidR="00A574DF" w:rsidRPr="00F82327" w:rsidRDefault="00A574DF" w:rsidP="00463895">
            <w:pPr>
              <w:pStyle w:val="TableParagraph"/>
              <w:rPr>
                <w:color w:val="000000"/>
                <w:sz w:val="20"/>
                <w:szCs w:val="20"/>
              </w:rPr>
            </w:pPr>
            <w:r w:rsidRPr="00F82327">
              <w:rPr>
                <w:color w:val="000000"/>
                <w:sz w:val="20"/>
                <w:szCs w:val="20"/>
              </w:rPr>
              <w:t>32</w:t>
            </w:r>
          </w:p>
        </w:tc>
        <w:tc>
          <w:tcPr>
            <w:tcW w:w="783" w:type="pct"/>
            <w:tcBorders>
              <w:top w:val="single" w:sz="4" w:space="0" w:color="auto"/>
              <w:left w:val="single" w:sz="4" w:space="0" w:color="auto"/>
              <w:bottom w:val="single" w:sz="4" w:space="0" w:color="auto"/>
              <w:right w:val="single" w:sz="4" w:space="0" w:color="auto"/>
            </w:tcBorders>
            <w:vAlign w:val="center"/>
          </w:tcPr>
          <w:p w14:paraId="332CB18C" w14:textId="5EA315ED" w:rsidR="00A574DF" w:rsidRPr="00F82327" w:rsidRDefault="00A574DF" w:rsidP="00463895">
            <w:pPr>
              <w:pStyle w:val="TableParagraph"/>
              <w:rPr>
                <w:color w:val="000000"/>
                <w:sz w:val="20"/>
                <w:szCs w:val="20"/>
              </w:rPr>
            </w:pPr>
            <w:r w:rsidRPr="00F82327">
              <w:rPr>
                <w:color w:val="000000"/>
                <w:sz w:val="20"/>
                <w:szCs w:val="20"/>
              </w:rPr>
              <w:t>Подземная бесканальная</w:t>
            </w:r>
          </w:p>
        </w:tc>
      </w:tr>
      <w:tr w:rsidR="00A574DF" w:rsidRPr="00C611C2" w14:paraId="58E10FAE" w14:textId="77777777" w:rsidTr="0069278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812" w:type="pct"/>
            <w:tcBorders>
              <w:top w:val="single" w:sz="4" w:space="0" w:color="auto"/>
              <w:left w:val="single" w:sz="4" w:space="0" w:color="auto"/>
              <w:bottom w:val="single" w:sz="4" w:space="0" w:color="auto"/>
              <w:right w:val="single" w:sz="4" w:space="0" w:color="auto"/>
            </w:tcBorders>
            <w:vAlign w:val="center"/>
          </w:tcPr>
          <w:p w14:paraId="41CA096F" w14:textId="729AFBE1" w:rsidR="00A574DF" w:rsidRPr="00F82327" w:rsidRDefault="00A574DF" w:rsidP="00463895">
            <w:pPr>
              <w:pStyle w:val="TableParagraph"/>
              <w:rPr>
                <w:color w:val="000000"/>
                <w:sz w:val="20"/>
                <w:szCs w:val="20"/>
              </w:rPr>
            </w:pPr>
            <w:r w:rsidRPr="00F82327">
              <w:rPr>
                <w:color w:val="000000"/>
                <w:sz w:val="20"/>
                <w:szCs w:val="20"/>
              </w:rPr>
              <w:t>УЗ-5/1</w:t>
            </w:r>
          </w:p>
        </w:tc>
        <w:tc>
          <w:tcPr>
            <w:tcW w:w="807" w:type="pct"/>
            <w:tcBorders>
              <w:top w:val="single" w:sz="4" w:space="0" w:color="auto"/>
              <w:left w:val="single" w:sz="4" w:space="0" w:color="auto"/>
              <w:bottom w:val="single" w:sz="4" w:space="0" w:color="auto"/>
              <w:right w:val="single" w:sz="4" w:space="0" w:color="auto"/>
            </w:tcBorders>
            <w:vAlign w:val="center"/>
          </w:tcPr>
          <w:p w14:paraId="7ED8BA1E" w14:textId="3EBDCDB1" w:rsidR="00A574DF" w:rsidRPr="00F82327" w:rsidRDefault="00A574DF" w:rsidP="00463895">
            <w:pPr>
              <w:pStyle w:val="TableParagraph"/>
              <w:rPr>
                <w:color w:val="000000"/>
                <w:sz w:val="20"/>
                <w:szCs w:val="20"/>
              </w:rPr>
            </w:pPr>
            <w:r w:rsidRPr="00F82327">
              <w:rPr>
                <w:color w:val="000000"/>
                <w:sz w:val="20"/>
                <w:szCs w:val="20"/>
              </w:rPr>
              <w:t>УЗ-5/2</w:t>
            </w:r>
          </w:p>
        </w:tc>
        <w:tc>
          <w:tcPr>
            <w:tcW w:w="681" w:type="pct"/>
            <w:tcBorders>
              <w:top w:val="single" w:sz="4" w:space="0" w:color="auto"/>
              <w:left w:val="single" w:sz="4" w:space="0" w:color="auto"/>
              <w:bottom w:val="single" w:sz="4" w:space="0" w:color="auto"/>
              <w:right w:val="single" w:sz="4" w:space="0" w:color="auto"/>
            </w:tcBorders>
            <w:vAlign w:val="center"/>
          </w:tcPr>
          <w:p w14:paraId="5B690616" w14:textId="1288C8F5" w:rsidR="00A574DF" w:rsidRPr="00F82327" w:rsidRDefault="00A574DF" w:rsidP="00463895">
            <w:pPr>
              <w:pStyle w:val="TableParagraph"/>
              <w:rPr>
                <w:color w:val="000000"/>
                <w:sz w:val="20"/>
                <w:szCs w:val="20"/>
              </w:rPr>
            </w:pPr>
            <w:r w:rsidRPr="00F82327">
              <w:rPr>
                <w:color w:val="000000"/>
                <w:sz w:val="20"/>
                <w:szCs w:val="20"/>
              </w:rPr>
              <w:t>381,44</w:t>
            </w:r>
          </w:p>
        </w:tc>
        <w:tc>
          <w:tcPr>
            <w:tcW w:w="958" w:type="pct"/>
            <w:tcBorders>
              <w:top w:val="single" w:sz="4" w:space="0" w:color="auto"/>
              <w:left w:val="single" w:sz="4" w:space="0" w:color="auto"/>
              <w:bottom w:val="single" w:sz="4" w:space="0" w:color="auto"/>
              <w:right w:val="single" w:sz="4" w:space="0" w:color="auto"/>
            </w:tcBorders>
            <w:vAlign w:val="center"/>
          </w:tcPr>
          <w:p w14:paraId="671B5720" w14:textId="249227B0" w:rsidR="00A574DF" w:rsidRPr="00F82327" w:rsidRDefault="00A574DF" w:rsidP="00463895">
            <w:pPr>
              <w:pStyle w:val="TableParagraph"/>
              <w:rPr>
                <w:color w:val="000000"/>
                <w:sz w:val="20"/>
                <w:szCs w:val="20"/>
              </w:rPr>
            </w:pPr>
            <w:r w:rsidRPr="00F82327">
              <w:rPr>
                <w:color w:val="000000"/>
                <w:sz w:val="20"/>
                <w:szCs w:val="20"/>
              </w:rPr>
              <w:t>50</w:t>
            </w:r>
          </w:p>
        </w:tc>
        <w:tc>
          <w:tcPr>
            <w:tcW w:w="959" w:type="pct"/>
            <w:tcBorders>
              <w:top w:val="single" w:sz="4" w:space="0" w:color="auto"/>
              <w:left w:val="single" w:sz="4" w:space="0" w:color="auto"/>
              <w:bottom w:val="single" w:sz="4" w:space="0" w:color="auto"/>
              <w:right w:val="single" w:sz="4" w:space="0" w:color="auto"/>
            </w:tcBorders>
            <w:vAlign w:val="center"/>
          </w:tcPr>
          <w:p w14:paraId="1EEA5E5D" w14:textId="160945C2" w:rsidR="00A574DF" w:rsidRPr="00F82327" w:rsidRDefault="00A574DF" w:rsidP="00463895">
            <w:pPr>
              <w:pStyle w:val="TableParagraph"/>
              <w:rPr>
                <w:color w:val="000000"/>
                <w:sz w:val="20"/>
                <w:szCs w:val="20"/>
              </w:rPr>
            </w:pPr>
            <w:r w:rsidRPr="00F82327">
              <w:rPr>
                <w:color w:val="000000"/>
                <w:sz w:val="20"/>
                <w:szCs w:val="20"/>
              </w:rPr>
              <w:t>32</w:t>
            </w:r>
          </w:p>
        </w:tc>
        <w:tc>
          <w:tcPr>
            <w:tcW w:w="783" w:type="pct"/>
            <w:tcBorders>
              <w:top w:val="single" w:sz="4" w:space="0" w:color="auto"/>
              <w:left w:val="single" w:sz="4" w:space="0" w:color="auto"/>
              <w:bottom w:val="single" w:sz="4" w:space="0" w:color="auto"/>
              <w:right w:val="single" w:sz="4" w:space="0" w:color="auto"/>
            </w:tcBorders>
            <w:vAlign w:val="center"/>
          </w:tcPr>
          <w:p w14:paraId="2032D34E" w14:textId="318D1C4F" w:rsidR="00A574DF" w:rsidRPr="00F82327" w:rsidRDefault="00A574DF" w:rsidP="00463895">
            <w:pPr>
              <w:pStyle w:val="TableParagraph"/>
              <w:rPr>
                <w:color w:val="000000"/>
                <w:sz w:val="20"/>
                <w:szCs w:val="20"/>
              </w:rPr>
            </w:pPr>
            <w:r w:rsidRPr="00F82327">
              <w:rPr>
                <w:color w:val="000000"/>
                <w:sz w:val="20"/>
                <w:szCs w:val="20"/>
              </w:rPr>
              <w:t>Подземная бесканальная</w:t>
            </w:r>
          </w:p>
        </w:tc>
      </w:tr>
      <w:tr w:rsidR="00A574DF" w:rsidRPr="00C611C2" w14:paraId="5F76EB01" w14:textId="77777777" w:rsidTr="0069278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812" w:type="pct"/>
            <w:tcBorders>
              <w:top w:val="single" w:sz="4" w:space="0" w:color="auto"/>
              <w:left w:val="single" w:sz="4" w:space="0" w:color="auto"/>
              <w:bottom w:val="single" w:sz="4" w:space="0" w:color="auto"/>
              <w:right w:val="single" w:sz="4" w:space="0" w:color="auto"/>
            </w:tcBorders>
            <w:vAlign w:val="center"/>
          </w:tcPr>
          <w:p w14:paraId="532B0375" w14:textId="7CC5ED81" w:rsidR="00A574DF" w:rsidRPr="00F82327" w:rsidRDefault="00A574DF" w:rsidP="00463895">
            <w:pPr>
              <w:pStyle w:val="TableParagraph"/>
              <w:rPr>
                <w:color w:val="000000"/>
                <w:sz w:val="20"/>
                <w:szCs w:val="20"/>
              </w:rPr>
            </w:pPr>
            <w:r w:rsidRPr="00F82327">
              <w:rPr>
                <w:color w:val="000000"/>
                <w:sz w:val="20"/>
                <w:szCs w:val="20"/>
              </w:rPr>
              <w:t>УЗ-5/3</w:t>
            </w:r>
          </w:p>
        </w:tc>
        <w:tc>
          <w:tcPr>
            <w:tcW w:w="807" w:type="pct"/>
            <w:tcBorders>
              <w:top w:val="single" w:sz="4" w:space="0" w:color="auto"/>
              <w:left w:val="single" w:sz="4" w:space="0" w:color="auto"/>
              <w:bottom w:val="single" w:sz="4" w:space="0" w:color="auto"/>
              <w:right w:val="single" w:sz="4" w:space="0" w:color="auto"/>
            </w:tcBorders>
            <w:vAlign w:val="center"/>
          </w:tcPr>
          <w:p w14:paraId="34308688" w14:textId="50355962" w:rsidR="00A574DF" w:rsidRPr="00F82327" w:rsidRDefault="00A574DF" w:rsidP="00463895">
            <w:pPr>
              <w:pStyle w:val="TableParagraph"/>
              <w:rPr>
                <w:color w:val="000000"/>
                <w:sz w:val="20"/>
                <w:szCs w:val="20"/>
              </w:rPr>
            </w:pPr>
            <w:r w:rsidRPr="00F82327">
              <w:rPr>
                <w:color w:val="000000"/>
                <w:sz w:val="20"/>
                <w:szCs w:val="20"/>
              </w:rPr>
              <w:t>ФОК 2</w:t>
            </w:r>
          </w:p>
        </w:tc>
        <w:tc>
          <w:tcPr>
            <w:tcW w:w="681" w:type="pct"/>
            <w:tcBorders>
              <w:top w:val="single" w:sz="4" w:space="0" w:color="auto"/>
              <w:left w:val="single" w:sz="4" w:space="0" w:color="auto"/>
              <w:bottom w:val="single" w:sz="4" w:space="0" w:color="auto"/>
              <w:right w:val="single" w:sz="4" w:space="0" w:color="auto"/>
            </w:tcBorders>
            <w:vAlign w:val="center"/>
          </w:tcPr>
          <w:p w14:paraId="44A5DFE1" w14:textId="29B2F79E" w:rsidR="00A574DF" w:rsidRPr="00F82327" w:rsidRDefault="00A574DF" w:rsidP="00463895">
            <w:pPr>
              <w:pStyle w:val="TableParagraph"/>
              <w:rPr>
                <w:color w:val="000000"/>
                <w:sz w:val="20"/>
                <w:szCs w:val="20"/>
              </w:rPr>
            </w:pPr>
            <w:r w:rsidRPr="00F82327">
              <w:rPr>
                <w:color w:val="000000"/>
                <w:sz w:val="20"/>
                <w:szCs w:val="20"/>
              </w:rPr>
              <w:t>59,13</w:t>
            </w:r>
          </w:p>
        </w:tc>
        <w:tc>
          <w:tcPr>
            <w:tcW w:w="958" w:type="pct"/>
            <w:tcBorders>
              <w:top w:val="single" w:sz="4" w:space="0" w:color="auto"/>
              <w:left w:val="single" w:sz="4" w:space="0" w:color="auto"/>
              <w:bottom w:val="single" w:sz="4" w:space="0" w:color="auto"/>
              <w:right w:val="single" w:sz="4" w:space="0" w:color="auto"/>
            </w:tcBorders>
            <w:vAlign w:val="center"/>
          </w:tcPr>
          <w:p w14:paraId="2A8A97BA" w14:textId="51D23B45" w:rsidR="00A574DF" w:rsidRPr="00F82327" w:rsidRDefault="00A574DF" w:rsidP="00463895">
            <w:pPr>
              <w:pStyle w:val="TableParagraph"/>
              <w:rPr>
                <w:color w:val="000000"/>
                <w:sz w:val="20"/>
                <w:szCs w:val="20"/>
              </w:rPr>
            </w:pPr>
            <w:r w:rsidRPr="00F82327">
              <w:rPr>
                <w:color w:val="000000"/>
                <w:sz w:val="20"/>
                <w:szCs w:val="20"/>
              </w:rPr>
              <w:t>32</w:t>
            </w:r>
          </w:p>
        </w:tc>
        <w:tc>
          <w:tcPr>
            <w:tcW w:w="959" w:type="pct"/>
            <w:tcBorders>
              <w:top w:val="single" w:sz="4" w:space="0" w:color="auto"/>
              <w:left w:val="single" w:sz="4" w:space="0" w:color="auto"/>
              <w:bottom w:val="single" w:sz="4" w:space="0" w:color="auto"/>
              <w:right w:val="single" w:sz="4" w:space="0" w:color="auto"/>
            </w:tcBorders>
            <w:vAlign w:val="center"/>
          </w:tcPr>
          <w:p w14:paraId="21EB7E02" w14:textId="09389BDD" w:rsidR="00A574DF" w:rsidRPr="00F82327" w:rsidRDefault="00A574DF" w:rsidP="00463895">
            <w:pPr>
              <w:pStyle w:val="TableParagraph"/>
              <w:rPr>
                <w:color w:val="000000"/>
                <w:sz w:val="20"/>
                <w:szCs w:val="20"/>
              </w:rPr>
            </w:pPr>
            <w:r w:rsidRPr="00F82327">
              <w:rPr>
                <w:color w:val="000000"/>
                <w:sz w:val="20"/>
                <w:szCs w:val="20"/>
              </w:rPr>
              <w:t>32</w:t>
            </w:r>
          </w:p>
        </w:tc>
        <w:tc>
          <w:tcPr>
            <w:tcW w:w="783" w:type="pct"/>
            <w:tcBorders>
              <w:top w:val="single" w:sz="4" w:space="0" w:color="auto"/>
              <w:left w:val="single" w:sz="4" w:space="0" w:color="auto"/>
              <w:bottom w:val="single" w:sz="4" w:space="0" w:color="auto"/>
              <w:right w:val="single" w:sz="4" w:space="0" w:color="auto"/>
            </w:tcBorders>
            <w:vAlign w:val="center"/>
          </w:tcPr>
          <w:p w14:paraId="624DD87C" w14:textId="0D83DC2B" w:rsidR="00A574DF" w:rsidRPr="00F82327" w:rsidRDefault="00A574DF" w:rsidP="00463895">
            <w:pPr>
              <w:pStyle w:val="TableParagraph"/>
              <w:rPr>
                <w:color w:val="000000"/>
                <w:sz w:val="20"/>
                <w:szCs w:val="20"/>
              </w:rPr>
            </w:pPr>
            <w:r w:rsidRPr="00F82327">
              <w:rPr>
                <w:color w:val="000000"/>
                <w:sz w:val="20"/>
                <w:szCs w:val="20"/>
              </w:rPr>
              <w:t>Подземная бесканальная</w:t>
            </w:r>
          </w:p>
        </w:tc>
      </w:tr>
      <w:tr w:rsidR="006D6A9B" w:rsidRPr="00C611C2" w14:paraId="2729D1BD" w14:textId="77777777" w:rsidTr="006D6A9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5000" w:type="pct"/>
            <w:gridSpan w:val="6"/>
            <w:tcBorders>
              <w:top w:val="single" w:sz="4" w:space="0" w:color="auto"/>
              <w:left w:val="single" w:sz="4" w:space="0" w:color="auto"/>
              <w:bottom w:val="single" w:sz="4" w:space="0" w:color="auto"/>
              <w:right w:val="single" w:sz="4" w:space="0" w:color="auto"/>
            </w:tcBorders>
            <w:vAlign w:val="center"/>
          </w:tcPr>
          <w:p w14:paraId="2BCB0920" w14:textId="3E49291B" w:rsidR="006D6A9B" w:rsidRPr="006D6A9B" w:rsidRDefault="006D6A9B" w:rsidP="004F39D6">
            <w:pPr>
              <w:pStyle w:val="TableParagraph"/>
              <w:rPr>
                <w:b/>
                <w:color w:val="000000"/>
                <w:sz w:val="20"/>
                <w:szCs w:val="20"/>
              </w:rPr>
            </w:pPr>
            <w:r w:rsidRPr="006D6A9B">
              <w:rPr>
                <w:b/>
                <w:color w:val="000000"/>
                <w:sz w:val="20"/>
                <w:szCs w:val="20"/>
              </w:rPr>
              <w:t>Новая котельная дер. Малое Верево (</w:t>
            </w:r>
            <w:r w:rsidR="004F39D6">
              <w:rPr>
                <w:b/>
                <w:color w:val="000000"/>
                <w:sz w:val="20"/>
                <w:szCs w:val="20"/>
              </w:rPr>
              <w:t>в районе застройки ЖК</w:t>
            </w:r>
            <w:r w:rsidRPr="006D6A9B">
              <w:rPr>
                <w:b/>
                <w:color w:val="000000"/>
                <w:sz w:val="20"/>
                <w:szCs w:val="20"/>
              </w:rPr>
              <w:t xml:space="preserve"> </w:t>
            </w:r>
            <w:r w:rsidR="004F39D6">
              <w:rPr>
                <w:b/>
                <w:color w:val="000000"/>
                <w:sz w:val="20"/>
                <w:szCs w:val="20"/>
              </w:rPr>
              <w:t>«</w:t>
            </w:r>
            <w:r w:rsidRPr="006D6A9B">
              <w:rPr>
                <w:b/>
                <w:color w:val="000000"/>
                <w:sz w:val="20"/>
                <w:szCs w:val="20"/>
              </w:rPr>
              <w:t>Верево</w:t>
            </w:r>
            <w:r w:rsidR="004F39D6">
              <w:rPr>
                <w:b/>
                <w:color w:val="000000"/>
                <w:sz w:val="20"/>
                <w:szCs w:val="20"/>
              </w:rPr>
              <w:t>-</w:t>
            </w:r>
            <w:r w:rsidRPr="006D6A9B">
              <w:rPr>
                <w:b/>
                <w:color w:val="000000"/>
                <w:sz w:val="20"/>
                <w:szCs w:val="20"/>
              </w:rPr>
              <w:t>сити</w:t>
            </w:r>
            <w:r w:rsidR="004F39D6">
              <w:rPr>
                <w:b/>
                <w:color w:val="000000"/>
                <w:sz w:val="20"/>
                <w:szCs w:val="20"/>
              </w:rPr>
              <w:t>»</w:t>
            </w:r>
            <w:r w:rsidRPr="006D6A9B">
              <w:rPr>
                <w:b/>
                <w:color w:val="000000"/>
                <w:sz w:val="20"/>
                <w:szCs w:val="20"/>
              </w:rPr>
              <w:t>)</w:t>
            </w:r>
          </w:p>
        </w:tc>
      </w:tr>
      <w:tr w:rsidR="006D6A9B" w:rsidRPr="00C611C2" w14:paraId="6549B723" w14:textId="77777777" w:rsidTr="006D6A9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5000" w:type="pct"/>
            <w:gridSpan w:val="6"/>
            <w:tcBorders>
              <w:top w:val="single" w:sz="4" w:space="0" w:color="auto"/>
              <w:left w:val="single" w:sz="4" w:space="0" w:color="auto"/>
              <w:bottom w:val="single" w:sz="4" w:space="0" w:color="auto"/>
              <w:right w:val="single" w:sz="4" w:space="0" w:color="auto"/>
            </w:tcBorders>
            <w:vAlign w:val="center"/>
          </w:tcPr>
          <w:p w14:paraId="3AE7AFA2" w14:textId="07C93011" w:rsidR="006D6A9B" w:rsidRPr="00F82327" w:rsidRDefault="006D6A9B" w:rsidP="006D6A9B">
            <w:pPr>
              <w:pStyle w:val="TableParagraph"/>
              <w:rPr>
                <w:color w:val="000000"/>
                <w:sz w:val="20"/>
                <w:szCs w:val="20"/>
              </w:rPr>
            </w:pPr>
            <w:r w:rsidRPr="00C611C2">
              <w:rPr>
                <w:b/>
                <w:bCs/>
                <w:color w:val="000000"/>
                <w:sz w:val="20"/>
                <w:szCs w:val="20"/>
              </w:rPr>
              <w:t>Сети отопления</w:t>
            </w:r>
          </w:p>
        </w:tc>
      </w:tr>
      <w:tr w:rsidR="006D6A9B" w:rsidRPr="00C611C2" w14:paraId="5D77FE8F" w14:textId="77777777" w:rsidTr="00C73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812" w:type="pct"/>
            <w:tcBorders>
              <w:top w:val="single" w:sz="4" w:space="0" w:color="auto"/>
              <w:left w:val="single" w:sz="4" w:space="0" w:color="auto"/>
              <w:bottom w:val="single" w:sz="4" w:space="0" w:color="auto"/>
              <w:right w:val="single" w:sz="4" w:space="0" w:color="auto"/>
            </w:tcBorders>
            <w:vAlign w:val="center"/>
          </w:tcPr>
          <w:p w14:paraId="2702BC8F" w14:textId="02B2E8AE" w:rsidR="006D6A9B" w:rsidRPr="00F82327" w:rsidRDefault="006D6A9B" w:rsidP="00C73BFC">
            <w:pPr>
              <w:pStyle w:val="TableParagraph"/>
              <w:rPr>
                <w:color w:val="000000"/>
                <w:sz w:val="20"/>
                <w:szCs w:val="20"/>
              </w:rPr>
            </w:pPr>
            <w:r>
              <w:rPr>
                <w:color w:val="000000"/>
                <w:sz w:val="20"/>
                <w:szCs w:val="20"/>
              </w:rPr>
              <w:t>ТК-1.3</w:t>
            </w:r>
          </w:p>
        </w:tc>
        <w:tc>
          <w:tcPr>
            <w:tcW w:w="807" w:type="pct"/>
            <w:tcBorders>
              <w:top w:val="single" w:sz="4" w:space="0" w:color="auto"/>
              <w:left w:val="single" w:sz="4" w:space="0" w:color="auto"/>
              <w:bottom w:val="single" w:sz="4" w:space="0" w:color="auto"/>
              <w:right w:val="single" w:sz="4" w:space="0" w:color="auto"/>
            </w:tcBorders>
            <w:vAlign w:val="center"/>
          </w:tcPr>
          <w:p w14:paraId="2F086F39" w14:textId="562E5A09" w:rsidR="006D6A9B" w:rsidRPr="00F82327" w:rsidRDefault="006D6A9B" w:rsidP="00C73BFC">
            <w:pPr>
              <w:pStyle w:val="TableParagraph"/>
              <w:rPr>
                <w:color w:val="000000"/>
                <w:sz w:val="20"/>
                <w:szCs w:val="20"/>
              </w:rPr>
            </w:pPr>
            <w:r>
              <w:rPr>
                <w:color w:val="000000"/>
                <w:sz w:val="20"/>
                <w:szCs w:val="20"/>
              </w:rPr>
              <w:t>Верево-сити (перспективный кор</w:t>
            </w:r>
          </w:p>
        </w:tc>
        <w:tc>
          <w:tcPr>
            <w:tcW w:w="681" w:type="pct"/>
            <w:tcBorders>
              <w:top w:val="single" w:sz="4" w:space="0" w:color="auto"/>
              <w:left w:val="single" w:sz="4" w:space="0" w:color="auto"/>
              <w:bottom w:val="single" w:sz="4" w:space="0" w:color="auto"/>
              <w:right w:val="single" w:sz="4" w:space="0" w:color="auto"/>
            </w:tcBorders>
            <w:vAlign w:val="center"/>
          </w:tcPr>
          <w:p w14:paraId="719FBD2A" w14:textId="09FABC83" w:rsidR="006D6A9B" w:rsidRPr="00F82327" w:rsidRDefault="006D6A9B" w:rsidP="00C73BFC">
            <w:pPr>
              <w:pStyle w:val="TableParagraph"/>
              <w:rPr>
                <w:color w:val="000000"/>
                <w:sz w:val="20"/>
                <w:szCs w:val="20"/>
              </w:rPr>
            </w:pPr>
            <w:r>
              <w:rPr>
                <w:color w:val="000000"/>
                <w:sz w:val="20"/>
                <w:szCs w:val="20"/>
              </w:rPr>
              <w:t>14,61</w:t>
            </w:r>
          </w:p>
        </w:tc>
        <w:tc>
          <w:tcPr>
            <w:tcW w:w="958" w:type="pct"/>
            <w:tcBorders>
              <w:top w:val="single" w:sz="4" w:space="0" w:color="auto"/>
              <w:left w:val="single" w:sz="4" w:space="0" w:color="auto"/>
              <w:bottom w:val="single" w:sz="4" w:space="0" w:color="auto"/>
              <w:right w:val="single" w:sz="4" w:space="0" w:color="auto"/>
            </w:tcBorders>
            <w:vAlign w:val="center"/>
          </w:tcPr>
          <w:p w14:paraId="1828DDD6" w14:textId="5EC86127" w:rsidR="006D6A9B" w:rsidRPr="00F82327" w:rsidRDefault="006D6A9B" w:rsidP="00C73BFC">
            <w:pPr>
              <w:pStyle w:val="TableParagraph"/>
              <w:rPr>
                <w:color w:val="000000"/>
                <w:sz w:val="20"/>
                <w:szCs w:val="20"/>
              </w:rPr>
            </w:pPr>
            <w:r>
              <w:rPr>
                <w:color w:val="000000"/>
                <w:sz w:val="20"/>
                <w:szCs w:val="20"/>
              </w:rPr>
              <w:t>0,08</w:t>
            </w:r>
          </w:p>
        </w:tc>
        <w:tc>
          <w:tcPr>
            <w:tcW w:w="959" w:type="pct"/>
            <w:tcBorders>
              <w:top w:val="single" w:sz="4" w:space="0" w:color="auto"/>
              <w:left w:val="single" w:sz="4" w:space="0" w:color="auto"/>
              <w:bottom w:val="single" w:sz="4" w:space="0" w:color="auto"/>
              <w:right w:val="single" w:sz="4" w:space="0" w:color="auto"/>
            </w:tcBorders>
            <w:vAlign w:val="center"/>
          </w:tcPr>
          <w:p w14:paraId="72D30BAB" w14:textId="0FD9D21B" w:rsidR="006D6A9B" w:rsidRPr="00F82327" w:rsidRDefault="006D6A9B" w:rsidP="00C73BFC">
            <w:pPr>
              <w:pStyle w:val="TableParagraph"/>
              <w:rPr>
                <w:color w:val="000000"/>
                <w:sz w:val="20"/>
                <w:szCs w:val="20"/>
              </w:rPr>
            </w:pPr>
            <w:r>
              <w:rPr>
                <w:color w:val="000000"/>
                <w:sz w:val="20"/>
                <w:szCs w:val="20"/>
              </w:rPr>
              <w:t>0,08</w:t>
            </w:r>
          </w:p>
        </w:tc>
        <w:tc>
          <w:tcPr>
            <w:tcW w:w="783" w:type="pct"/>
            <w:tcBorders>
              <w:top w:val="single" w:sz="4" w:space="0" w:color="auto"/>
              <w:left w:val="single" w:sz="4" w:space="0" w:color="auto"/>
              <w:bottom w:val="single" w:sz="4" w:space="0" w:color="auto"/>
              <w:right w:val="single" w:sz="4" w:space="0" w:color="auto"/>
            </w:tcBorders>
          </w:tcPr>
          <w:p w14:paraId="2573906A" w14:textId="37A74FDA" w:rsidR="006D6A9B" w:rsidRPr="00F82327" w:rsidRDefault="006D6A9B" w:rsidP="006D6A9B">
            <w:pPr>
              <w:pStyle w:val="TableParagraph"/>
              <w:rPr>
                <w:color w:val="000000"/>
                <w:sz w:val="20"/>
                <w:szCs w:val="20"/>
              </w:rPr>
            </w:pPr>
            <w:r w:rsidRPr="00F82327">
              <w:rPr>
                <w:color w:val="000000"/>
                <w:sz w:val="20"/>
                <w:szCs w:val="20"/>
              </w:rPr>
              <w:t>Подземная бесканальная</w:t>
            </w:r>
          </w:p>
        </w:tc>
      </w:tr>
      <w:tr w:rsidR="006D6A9B" w:rsidRPr="00C611C2" w14:paraId="44D14D24" w14:textId="77777777" w:rsidTr="00C73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812" w:type="pct"/>
            <w:tcBorders>
              <w:top w:val="single" w:sz="4" w:space="0" w:color="auto"/>
              <w:left w:val="single" w:sz="4" w:space="0" w:color="auto"/>
              <w:bottom w:val="single" w:sz="4" w:space="0" w:color="auto"/>
              <w:right w:val="single" w:sz="4" w:space="0" w:color="auto"/>
            </w:tcBorders>
            <w:vAlign w:val="center"/>
          </w:tcPr>
          <w:p w14:paraId="23C23A05" w14:textId="24951E93" w:rsidR="006D6A9B" w:rsidRPr="00F82327" w:rsidRDefault="006D6A9B" w:rsidP="00C73BFC">
            <w:pPr>
              <w:pStyle w:val="TableParagraph"/>
              <w:rPr>
                <w:color w:val="000000"/>
                <w:sz w:val="20"/>
                <w:szCs w:val="20"/>
              </w:rPr>
            </w:pPr>
            <w:r>
              <w:rPr>
                <w:color w:val="000000"/>
                <w:sz w:val="20"/>
                <w:szCs w:val="20"/>
              </w:rPr>
              <w:t>ТК-1.3</w:t>
            </w:r>
          </w:p>
        </w:tc>
        <w:tc>
          <w:tcPr>
            <w:tcW w:w="807" w:type="pct"/>
            <w:tcBorders>
              <w:top w:val="single" w:sz="4" w:space="0" w:color="auto"/>
              <w:left w:val="single" w:sz="4" w:space="0" w:color="auto"/>
              <w:bottom w:val="single" w:sz="4" w:space="0" w:color="auto"/>
              <w:right w:val="single" w:sz="4" w:space="0" w:color="auto"/>
            </w:tcBorders>
            <w:vAlign w:val="center"/>
          </w:tcPr>
          <w:p w14:paraId="6D38A4FC" w14:textId="4B40EA6E" w:rsidR="006D6A9B" w:rsidRPr="00F82327" w:rsidRDefault="006D6A9B" w:rsidP="00C73BFC">
            <w:pPr>
              <w:pStyle w:val="TableParagraph"/>
              <w:rPr>
                <w:color w:val="000000"/>
                <w:sz w:val="20"/>
                <w:szCs w:val="20"/>
              </w:rPr>
            </w:pPr>
            <w:r>
              <w:rPr>
                <w:color w:val="000000"/>
                <w:sz w:val="20"/>
                <w:szCs w:val="20"/>
              </w:rPr>
              <w:t>Верево-сити (перспективный кор</w:t>
            </w:r>
          </w:p>
        </w:tc>
        <w:tc>
          <w:tcPr>
            <w:tcW w:w="681" w:type="pct"/>
            <w:tcBorders>
              <w:top w:val="single" w:sz="4" w:space="0" w:color="auto"/>
              <w:left w:val="single" w:sz="4" w:space="0" w:color="auto"/>
              <w:bottom w:val="single" w:sz="4" w:space="0" w:color="auto"/>
              <w:right w:val="single" w:sz="4" w:space="0" w:color="auto"/>
            </w:tcBorders>
            <w:vAlign w:val="center"/>
          </w:tcPr>
          <w:p w14:paraId="311E4937" w14:textId="731E917A" w:rsidR="006D6A9B" w:rsidRPr="00F82327" w:rsidRDefault="006D6A9B" w:rsidP="00C73BFC">
            <w:pPr>
              <w:pStyle w:val="TableParagraph"/>
              <w:rPr>
                <w:color w:val="000000"/>
                <w:sz w:val="20"/>
                <w:szCs w:val="20"/>
              </w:rPr>
            </w:pPr>
            <w:r>
              <w:rPr>
                <w:color w:val="000000"/>
                <w:sz w:val="20"/>
                <w:szCs w:val="20"/>
              </w:rPr>
              <w:t>8,84</w:t>
            </w:r>
          </w:p>
        </w:tc>
        <w:tc>
          <w:tcPr>
            <w:tcW w:w="958" w:type="pct"/>
            <w:tcBorders>
              <w:top w:val="single" w:sz="4" w:space="0" w:color="auto"/>
              <w:left w:val="single" w:sz="4" w:space="0" w:color="auto"/>
              <w:bottom w:val="single" w:sz="4" w:space="0" w:color="auto"/>
              <w:right w:val="single" w:sz="4" w:space="0" w:color="auto"/>
            </w:tcBorders>
            <w:vAlign w:val="center"/>
          </w:tcPr>
          <w:p w14:paraId="71EB8B95" w14:textId="48440B1B" w:rsidR="006D6A9B" w:rsidRPr="00F82327" w:rsidRDefault="006D6A9B" w:rsidP="00C73BFC">
            <w:pPr>
              <w:pStyle w:val="TableParagraph"/>
              <w:rPr>
                <w:color w:val="000000"/>
                <w:sz w:val="20"/>
                <w:szCs w:val="20"/>
              </w:rPr>
            </w:pPr>
            <w:r>
              <w:rPr>
                <w:color w:val="000000"/>
                <w:sz w:val="20"/>
                <w:szCs w:val="20"/>
              </w:rPr>
              <w:t>0,08</w:t>
            </w:r>
          </w:p>
        </w:tc>
        <w:tc>
          <w:tcPr>
            <w:tcW w:w="959" w:type="pct"/>
            <w:tcBorders>
              <w:top w:val="single" w:sz="4" w:space="0" w:color="auto"/>
              <w:left w:val="single" w:sz="4" w:space="0" w:color="auto"/>
              <w:bottom w:val="single" w:sz="4" w:space="0" w:color="auto"/>
              <w:right w:val="single" w:sz="4" w:space="0" w:color="auto"/>
            </w:tcBorders>
            <w:vAlign w:val="center"/>
          </w:tcPr>
          <w:p w14:paraId="7456D3B4" w14:textId="325E1845" w:rsidR="006D6A9B" w:rsidRPr="00F82327" w:rsidRDefault="006D6A9B" w:rsidP="00C73BFC">
            <w:pPr>
              <w:pStyle w:val="TableParagraph"/>
              <w:rPr>
                <w:color w:val="000000"/>
                <w:sz w:val="20"/>
                <w:szCs w:val="20"/>
              </w:rPr>
            </w:pPr>
            <w:r>
              <w:rPr>
                <w:color w:val="000000"/>
                <w:sz w:val="20"/>
                <w:szCs w:val="20"/>
              </w:rPr>
              <w:t>0,08</w:t>
            </w:r>
          </w:p>
        </w:tc>
        <w:tc>
          <w:tcPr>
            <w:tcW w:w="783" w:type="pct"/>
            <w:tcBorders>
              <w:top w:val="single" w:sz="4" w:space="0" w:color="auto"/>
              <w:left w:val="single" w:sz="4" w:space="0" w:color="auto"/>
              <w:bottom w:val="single" w:sz="4" w:space="0" w:color="auto"/>
              <w:right w:val="single" w:sz="4" w:space="0" w:color="auto"/>
            </w:tcBorders>
          </w:tcPr>
          <w:p w14:paraId="420494E8" w14:textId="28AF2527" w:rsidR="006D6A9B" w:rsidRPr="00F82327" w:rsidRDefault="006D6A9B" w:rsidP="006D6A9B">
            <w:pPr>
              <w:pStyle w:val="TableParagraph"/>
              <w:rPr>
                <w:color w:val="000000"/>
                <w:sz w:val="20"/>
                <w:szCs w:val="20"/>
              </w:rPr>
            </w:pPr>
            <w:r w:rsidRPr="00F82327">
              <w:rPr>
                <w:color w:val="000000"/>
                <w:sz w:val="20"/>
                <w:szCs w:val="20"/>
              </w:rPr>
              <w:t>Подземная бесканальная</w:t>
            </w:r>
          </w:p>
        </w:tc>
      </w:tr>
      <w:tr w:rsidR="006D6A9B" w:rsidRPr="00C611C2" w14:paraId="104B23E7" w14:textId="77777777" w:rsidTr="00C73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812" w:type="pct"/>
            <w:tcBorders>
              <w:top w:val="single" w:sz="4" w:space="0" w:color="auto"/>
              <w:left w:val="single" w:sz="4" w:space="0" w:color="auto"/>
              <w:bottom w:val="single" w:sz="4" w:space="0" w:color="auto"/>
              <w:right w:val="single" w:sz="4" w:space="0" w:color="auto"/>
            </w:tcBorders>
            <w:vAlign w:val="center"/>
          </w:tcPr>
          <w:p w14:paraId="7276792A" w14:textId="07C2AC33" w:rsidR="006D6A9B" w:rsidRPr="00F82327" w:rsidRDefault="006D6A9B" w:rsidP="00C73BFC">
            <w:pPr>
              <w:pStyle w:val="TableParagraph"/>
              <w:rPr>
                <w:color w:val="000000"/>
                <w:sz w:val="20"/>
                <w:szCs w:val="20"/>
              </w:rPr>
            </w:pPr>
            <w:r>
              <w:rPr>
                <w:color w:val="000000"/>
                <w:sz w:val="20"/>
                <w:szCs w:val="20"/>
              </w:rPr>
              <w:t>ТК-1.2</w:t>
            </w:r>
          </w:p>
        </w:tc>
        <w:tc>
          <w:tcPr>
            <w:tcW w:w="807" w:type="pct"/>
            <w:tcBorders>
              <w:top w:val="single" w:sz="4" w:space="0" w:color="auto"/>
              <w:left w:val="single" w:sz="4" w:space="0" w:color="auto"/>
              <w:bottom w:val="single" w:sz="4" w:space="0" w:color="auto"/>
              <w:right w:val="single" w:sz="4" w:space="0" w:color="auto"/>
            </w:tcBorders>
            <w:vAlign w:val="center"/>
          </w:tcPr>
          <w:p w14:paraId="461341A9" w14:textId="146E4BAA" w:rsidR="006D6A9B" w:rsidRPr="00F82327" w:rsidRDefault="006D6A9B" w:rsidP="00C73BFC">
            <w:pPr>
              <w:pStyle w:val="TableParagraph"/>
              <w:rPr>
                <w:color w:val="000000"/>
                <w:sz w:val="20"/>
                <w:szCs w:val="20"/>
              </w:rPr>
            </w:pPr>
            <w:r>
              <w:rPr>
                <w:color w:val="000000"/>
                <w:sz w:val="20"/>
                <w:szCs w:val="20"/>
              </w:rPr>
              <w:t>Разв. 4</w:t>
            </w:r>
          </w:p>
        </w:tc>
        <w:tc>
          <w:tcPr>
            <w:tcW w:w="681" w:type="pct"/>
            <w:tcBorders>
              <w:top w:val="single" w:sz="4" w:space="0" w:color="auto"/>
              <w:left w:val="single" w:sz="4" w:space="0" w:color="auto"/>
              <w:bottom w:val="single" w:sz="4" w:space="0" w:color="auto"/>
              <w:right w:val="single" w:sz="4" w:space="0" w:color="auto"/>
            </w:tcBorders>
            <w:vAlign w:val="center"/>
          </w:tcPr>
          <w:p w14:paraId="6BCABE8B" w14:textId="76BFF5BF" w:rsidR="006D6A9B" w:rsidRPr="00F82327" w:rsidRDefault="006D6A9B" w:rsidP="00C73BFC">
            <w:pPr>
              <w:pStyle w:val="TableParagraph"/>
              <w:rPr>
                <w:color w:val="000000"/>
                <w:sz w:val="20"/>
                <w:szCs w:val="20"/>
              </w:rPr>
            </w:pPr>
            <w:r>
              <w:rPr>
                <w:color w:val="000000"/>
                <w:sz w:val="20"/>
                <w:szCs w:val="20"/>
              </w:rPr>
              <w:t>133,00</w:t>
            </w:r>
          </w:p>
        </w:tc>
        <w:tc>
          <w:tcPr>
            <w:tcW w:w="958" w:type="pct"/>
            <w:tcBorders>
              <w:top w:val="single" w:sz="4" w:space="0" w:color="auto"/>
              <w:left w:val="single" w:sz="4" w:space="0" w:color="auto"/>
              <w:bottom w:val="single" w:sz="4" w:space="0" w:color="auto"/>
              <w:right w:val="single" w:sz="4" w:space="0" w:color="auto"/>
            </w:tcBorders>
            <w:vAlign w:val="center"/>
          </w:tcPr>
          <w:p w14:paraId="5BFCC5A4" w14:textId="756AE0E6" w:rsidR="006D6A9B" w:rsidRPr="00F82327" w:rsidRDefault="006D6A9B" w:rsidP="00C73BFC">
            <w:pPr>
              <w:pStyle w:val="TableParagraph"/>
              <w:rPr>
                <w:color w:val="000000"/>
                <w:sz w:val="20"/>
                <w:szCs w:val="20"/>
              </w:rPr>
            </w:pPr>
            <w:r>
              <w:rPr>
                <w:color w:val="000000"/>
                <w:sz w:val="20"/>
                <w:szCs w:val="20"/>
              </w:rPr>
              <w:t>0,10</w:t>
            </w:r>
          </w:p>
        </w:tc>
        <w:tc>
          <w:tcPr>
            <w:tcW w:w="959" w:type="pct"/>
            <w:tcBorders>
              <w:top w:val="single" w:sz="4" w:space="0" w:color="auto"/>
              <w:left w:val="single" w:sz="4" w:space="0" w:color="auto"/>
              <w:bottom w:val="single" w:sz="4" w:space="0" w:color="auto"/>
              <w:right w:val="single" w:sz="4" w:space="0" w:color="auto"/>
            </w:tcBorders>
            <w:vAlign w:val="center"/>
          </w:tcPr>
          <w:p w14:paraId="0B371B31" w14:textId="5ED5ED53" w:rsidR="006D6A9B" w:rsidRPr="00F82327" w:rsidRDefault="006D6A9B" w:rsidP="00C73BFC">
            <w:pPr>
              <w:pStyle w:val="TableParagraph"/>
              <w:rPr>
                <w:color w:val="000000"/>
                <w:sz w:val="20"/>
                <w:szCs w:val="20"/>
              </w:rPr>
            </w:pPr>
            <w:r>
              <w:rPr>
                <w:color w:val="000000"/>
                <w:sz w:val="20"/>
                <w:szCs w:val="20"/>
              </w:rPr>
              <w:t>0,10</w:t>
            </w:r>
          </w:p>
        </w:tc>
        <w:tc>
          <w:tcPr>
            <w:tcW w:w="783" w:type="pct"/>
            <w:tcBorders>
              <w:top w:val="single" w:sz="4" w:space="0" w:color="auto"/>
              <w:left w:val="single" w:sz="4" w:space="0" w:color="auto"/>
              <w:bottom w:val="single" w:sz="4" w:space="0" w:color="auto"/>
              <w:right w:val="single" w:sz="4" w:space="0" w:color="auto"/>
            </w:tcBorders>
          </w:tcPr>
          <w:p w14:paraId="5C1AEEE1" w14:textId="62312388" w:rsidR="006D6A9B" w:rsidRPr="00F82327" w:rsidRDefault="006D6A9B" w:rsidP="006D6A9B">
            <w:pPr>
              <w:pStyle w:val="TableParagraph"/>
              <w:rPr>
                <w:color w:val="000000"/>
                <w:sz w:val="20"/>
                <w:szCs w:val="20"/>
              </w:rPr>
            </w:pPr>
            <w:r w:rsidRPr="00F82327">
              <w:rPr>
                <w:color w:val="000000"/>
                <w:sz w:val="20"/>
                <w:szCs w:val="20"/>
              </w:rPr>
              <w:t>Подземная бесканальная</w:t>
            </w:r>
          </w:p>
        </w:tc>
      </w:tr>
      <w:tr w:rsidR="006D6A9B" w:rsidRPr="00C611C2" w14:paraId="35F67A87" w14:textId="77777777" w:rsidTr="00C73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812" w:type="pct"/>
            <w:tcBorders>
              <w:top w:val="single" w:sz="4" w:space="0" w:color="auto"/>
              <w:left w:val="single" w:sz="4" w:space="0" w:color="auto"/>
              <w:bottom w:val="single" w:sz="4" w:space="0" w:color="auto"/>
              <w:right w:val="single" w:sz="4" w:space="0" w:color="auto"/>
            </w:tcBorders>
            <w:vAlign w:val="center"/>
          </w:tcPr>
          <w:p w14:paraId="0E067188" w14:textId="5254CCE2" w:rsidR="006D6A9B" w:rsidRPr="00F82327" w:rsidRDefault="006D6A9B" w:rsidP="00C73BFC">
            <w:pPr>
              <w:pStyle w:val="TableParagraph"/>
              <w:rPr>
                <w:color w:val="000000"/>
                <w:sz w:val="20"/>
                <w:szCs w:val="20"/>
              </w:rPr>
            </w:pPr>
            <w:r>
              <w:rPr>
                <w:color w:val="000000"/>
                <w:sz w:val="20"/>
                <w:szCs w:val="20"/>
              </w:rPr>
              <w:t>Разв. 4</w:t>
            </w:r>
          </w:p>
        </w:tc>
        <w:tc>
          <w:tcPr>
            <w:tcW w:w="807" w:type="pct"/>
            <w:tcBorders>
              <w:top w:val="single" w:sz="4" w:space="0" w:color="auto"/>
              <w:left w:val="single" w:sz="4" w:space="0" w:color="auto"/>
              <w:bottom w:val="single" w:sz="4" w:space="0" w:color="auto"/>
              <w:right w:val="single" w:sz="4" w:space="0" w:color="auto"/>
            </w:tcBorders>
            <w:vAlign w:val="center"/>
          </w:tcPr>
          <w:p w14:paraId="283E2D93" w14:textId="66597A18" w:rsidR="006D6A9B" w:rsidRPr="00F82327" w:rsidRDefault="006D6A9B" w:rsidP="00C73BFC">
            <w:pPr>
              <w:pStyle w:val="TableParagraph"/>
              <w:rPr>
                <w:color w:val="000000"/>
                <w:sz w:val="20"/>
                <w:szCs w:val="20"/>
              </w:rPr>
            </w:pPr>
            <w:r>
              <w:rPr>
                <w:color w:val="000000"/>
                <w:sz w:val="20"/>
                <w:szCs w:val="20"/>
              </w:rPr>
              <w:t>Разв. 5</w:t>
            </w:r>
          </w:p>
        </w:tc>
        <w:tc>
          <w:tcPr>
            <w:tcW w:w="681" w:type="pct"/>
            <w:tcBorders>
              <w:top w:val="single" w:sz="4" w:space="0" w:color="auto"/>
              <w:left w:val="single" w:sz="4" w:space="0" w:color="auto"/>
              <w:bottom w:val="single" w:sz="4" w:space="0" w:color="auto"/>
              <w:right w:val="single" w:sz="4" w:space="0" w:color="auto"/>
            </w:tcBorders>
            <w:vAlign w:val="center"/>
          </w:tcPr>
          <w:p w14:paraId="74671898" w14:textId="3D43871D" w:rsidR="006D6A9B" w:rsidRPr="00F82327" w:rsidRDefault="006D6A9B" w:rsidP="00C73BFC">
            <w:pPr>
              <w:pStyle w:val="TableParagraph"/>
              <w:rPr>
                <w:color w:val="000000"/>
                <w:sz w:val="20"/>
                <w:szCs w:val="20"/>
              </w:rPr>
            </w:pPr>
            <w:r>
              <w:rPr>
                <w:color w:val="000000"/>
                <w:sz w:val="20"/>
                <w:szCs w:val="20"/>
              </w:rPr>
              <w:t>30,97</w:t>
            </w:r>
          </w:p>
        </w:tc>
        <w:tc>
          <w:tcPr>
            <w:tcW w:w="958" w:type="pct"/>
            <w:tcBorders>
              <w:top w:val="single" w:sz="4" w:space="0" w:color="auto"/>
              <w:left w:val="single" w:sz="4" w:space="0" w:color="auto"/>
              <w:bottom w:val="single" w:sz="4" w:space="0" w:color="auto"/>
              <w:right w:val="single" w:sz="4" w:space="0" w:color="auto"/>
            </w:tcBorders>
            <w:vAlign w:val="center"/>
          </w:tcPr>
          <w:p w14:paraId="32278844" w14:textId="2042CC72" w:rsidR="006D6A9B" w:rsidRPr="00F82327" w:rsidRDefault="006D6A9B" w:rsidP="00C73BFC">
            <w:pPr>
              <w:pStyle w:val="TableParagraph"/>
              <w:rPr>
                <w:color w:val="000000"/>
                <w:sz w:val="20"/>
                <w:szCs w:val="20"/>
              </w:rPr>
            </w:pPr>
            <w:r>
              <w:rPr>
                <w:color w:val="000000"/>
                <w:sz w:val="20"/>
                <w:szCs w:val="20"/>
              </w:rPr>
              <w:t>0,10</w:t>
            </w:r>
          </w:p>
        </w:tc>
        <w:tc>
          <w:tcPr>
            <w:tcW w:w="959" w:type="pct"/>
            <w:tcBorders>
              <w:top w:val="single" w:sz="4" w:space="0" w:color="auto"/>
              <w:left w:val="single" w:sz="4" w:space="0" w:color="auto"/>
              <w:bottom w:val="single" w:sz="4" w:space="0" w:color="auto"/>
              <w:right w:val="single" w:sz="4" w:space="0" w:color="auto"/>
            </w:tcBorders>
            <w:vAlign w:val="center"/>
          </w:tcPr>
          <w:p w14:paraId="31A354B9" w14:textId="4FFE7652" w:rsidR="006D6A9B" w:rsidRPr="00F82327" w:rsidRDefault="006D6A9B" w:rsidP="00C73BFC">
            <w:pPr>
              <w:pStyle w:val="TableParagraph"/>
              <w:rPr>
                <w:color w:val="000000"/>
                <w:sz w:val="20"/>
                <w:szCs w:val="20"/>
              </w:rPr>
            </w:pPr>
            <w:r>
              <w:rPr>
                <w:color w:val="000000"/>
                <w:sz w:val="20"/>
                <w:szCs w:val="20"/>
              </w:rPr>
              <w:t>0,10</w:t>
            </w:r>
          </w:p>
        </w:tc>
        <w:tc>
          <w:tcPr>
            <w:tcW w:w="783" w:type="pct"/>
            <w:tcBorders>
              <w:top w:val="single" w:sz="4" w:space="0" w:color="auto"/>
              <w:left w:val="single" w:sz="4" w:space="0" w:color="auto"/>
              <w:bottom w:val="single" w:sz="4" w:space="0" w:color="auto"/>
              <w:right w:val="single" w:sz="4" w:space="0" w:color="auto"/>
            </w:tcBorders>
          </w:tcPr>
          <w:p w14:paraId="61F603A3" w14:textId="122CF47F" w:rsidR="006D6A9B" w:rsidRPr="00F82327" w:rsidRDefault="006D6A9B" w:rsidP="006D6A9B">
            <w:pPr>
              <w:pStyle w:val="TableParagraph"/>
              <w:rPr>
                <w:color w:val="000000"/>
                <w:sz w:val="20"/>
                <w:szCs w:val="20"/>
              </w:rPr>
            </w:pPr>
            <w:r w:rsidRPr="00F82327">
              <w:rPr>
                <w:color w:val="000000"/>
                <w:sz w:val="20"/>
                <w:szCs w:val="20"/>
              </w:rPr>
              <w:t>Подземная бесканальная</w:t>
            </w:r>
          </w:p>
        </w:tc>
      </w:tr>
      <w:tr w:rsidR="006D6A9B" w:rsidRPr="00C611C2" w14:paraId="5EA2535B" w14:textId="77777777" w:rsidTr="00C73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812" w:type="pct"/>
            <w:tcBorders>
              <w:top w:val="single" w:sz="4" w:space="0" w:color="auto"/>
              <w:left w:val="single" w:sz="4" w:space="0" w:color="auto"/>
              <w:bottom w:val="single" w:sz="4" w:space="0" w:color="auto"/>
              <w:right w:val="single" w:sz="4" w:space="0" w:color="auto"/>
            </w:tcBorders>
            <w:vAlign w:val="center"/>
          </w:tcPr>
          <w:p w14:paraId="1A9A39B0" w14:textId="1A44E853" w:rsidR="006D6A9B" w:rsidRPr="00F82327" w:rsidRDefault="006D6A9B" w:rsidP="00C73BFC">
            <w:pPr>
              <w:pStyle w:val="TableParagraph"/>
              <w:rPr>
                <w:color w:val="000000"/>
                <w:sz w:val="20"/>
                <w:szCs w:val="20"/>
              </w:rPr>
            </w:pPr>
            <w:r>
              <w:rPr>
                <w:color w:val="000000"/>
                <w:sz w:val="20"/>
                <w:szCs w:val="20"/>
              </w:rPr>
              <w:t>Разв. 5</w:t>
            </w:r>
          </w:p>
        </w:tc>
        <w:tc>
          <w:tcPr>
            <w:tcW w:w="807" w:type="pct"/>
            <w:tcBorders>
              <w:top w:val="single" w:sz="4" w:space="0" w:color="auto"/>
              <w:left w:val="single" w:sz="4" w:space="0" w:color="auto"/>
              <w:bottom w:val="single" w:sz="4" w:space="0" w:color="auto"/>
              <w:right w:val="single" w:sz="4" w:space="0" w:color="auto"/>
            </w:tcBorders>
            <w:vAlign w:val="center"/>
          </w:tcPr>
          <w:p w14:paraId="29A3E111" w14:textId="11ADD38C" w:rsidR="006D6A9B" w:rsidRPr="00F82327" w:rsidRDefault="006D6A9B" w:rsidP="00C73BFC">
            <w:pPr>
              <w:pStyle w:val="TableParagraph"/>
              <w:rPr>
                <w:color w:val="000000"/>
                <w:sz w:val="20"/>
                <w:szCs w:val="20"/>
              </w:rPr>
            </w:pPr>
            <w:r>
              <w:rPr>
                <w:color w:val="000000"/>
                <w:sz w:val="20"/>
                <w:szCs w:val="20"/>
              </w:rPr>
              <w:t>Верево-сити (перспективный кор</w:t>
            </w:r>
          </w:p>
        </w:tc>
        <w:tc>
          <w:tcPr>
            <w:tcW w:w="681" w:type="pct"/>
            <w:tcBorders>
              <w:top w:val="single" w:sz="4" w:space="0" w:color="auto"/>
              <w:left w:val="single" w:sz="4" w:space="0" w:color="auto"/>
              <w:bottom w:val="single" w:sz="4" w:space="0" w:color="auto"/>
              <w:right w:val="single" w:sz="4" w:space="0" w:color="auto"/>
            </w:tcBorders>
            <w:vAlign w:val="center"/>
          </w:tcPr>
          <w:p w14:paraId="0EFE11A2" w14:textId="62A33E92" w:rsidR="006D6A9B" w:rsidRPr="00F82327" w:rsidRDefault="006D6A9B" w:rsidP="00C73BFC">
            <w:pPr>
              <w:pStyle w:val="TableParagraph"/>
              <w:rPr>
                <w:color w:val="000000"/>
                <w:sz w:val="20"/>
                <w:szCs w:val="20"/>
              </w:rPr>
            </w:pPr>
            <w:r>
              <w:rPr>
                <w:color w:val="000000"/>
                <w:sz w:val="20"/>
                <w:szCs w:val="20"/>
              </w:rPr>
              <w:t>6,56</w:t>
            </w:r>
          </w:p>
        </w:tc>
        <w:tc>
          <w:tcPr>
            <w:tcW w:w="958" w:type="pct"/>
            <w:tcBorders>
              <w:top w:val="single" w:sz="4" w:space="0" w:color="auto"/>
              <w:left w:val="single" w:sz="4" w:space="0" w:color="auto"/>
              <w:bottom w:val="single" w:sz="4" w:space="0" w:color="auto"/>
              <w:right w:val="single" w:sz="4" w:space="0" w:color="auto"/>
            </w:tcBorders>
            <w:vAlign w:val="center"/>
          </w:tcPr>
          <w:p w14:paraId="43F74021" w14:textId="3DA9F2AD" w:rsidR="006D6A9B" w:rsidRPr="00F82327" w:rsidRDefault="006D6A9B" w:rsidP="00C73BFC">
            <w:pPr>
              <w:pStyle w:val="TableParagraph"/>
              <w:rPr>
                <w:color w:val="000000"/>
                <w:sz w:val="20"/>
                <w:szCs w:val="20"/>
              </w:rPr>
            </w:pPr>
            <w:r>
              <w:rPr>
                <w:color w:val="000000"/>
                <w:sz w:val="20"/>
                <w:szCs w:val="20"/>
              </w:rPr>
              <w:t>0,08</w:t>
            </w:r>
          </w:p>
        </w:tc>
        <w:tc>
          <w:tcPr>
            <w:tcW w:w="959" w:type="pct"/>
            <w:tcBorders>
              <w:top w:val="single" w:sz="4" w:space="0" w:color="auto"/>
              <w:left w:val="single" w:sz="4" w:space="0" w:color="auto"/>
              <w:bottom w:val="single" w:sz="4" w:space="0" w:color="auto"/>
              <w:right w:val="single" w:sz="4" w:space="0" w:color="auto"/>
            </w:tcBorders>
            <w:vAlign w:val="center"/>
          </w:tcPr>
          <w:p w14:paraId="7F640861" w14:textId="700E1A94" w:rsidR="006D6A9B" w:rsidRPr="00F82327" w:rsidRDefault="006D6A9B" w:rsidP="00C73BFC">
            <w:pPr>
              <w:pStyle w:val="TableParagraph"/>
              <w:rPr>
                <w:color w:val="000000"/>
                <w:sz w:val="20"/>
                <w:szCs w:val="20"/>
              </w:rPr>
            </w:pPr>
            <w:r>
              <w:rPr>
                <w:color w:val="000000"/>
                <w:sz w:val="20"/>
                <w:szCs w:val="20"/>
              </w:rPr>
              <w:t>0,08</w:t>
            </w:r>
          </w:p>
        </w:tc>
        <w:tc>
          <w:tcPr>
            <w:tcW w:w="783" w:type="pct"/>
            <w:tcBorders>
              <w:top w:val="single" w:sz="4" w:space="0" w:color="auto"/>
              <w:left w:val="single" w:sz="4" w:space="0" w:color="auto"/>
              <w:bottom w:val="single" w:sz="4" w:space="0" w:color="auto"/>
              <w:right w:val="single" w:sz="4" w:space="0" w:color="auto"/>
            </w:tcBorders>
          </w:tcPr>
          <w:p w14:paraId="3BA25BA3" w14:textId="61AC68AD" w:rsidR="006D6A9B" w:rsidRPr="00F82327" w:rsidRDefault="006D6A9B" w:rsidP="006D6A9B">
            <w:pPr>
              <w:pStyle w:val="TableParagraph"/>
              <w:rPr>
                <w:color w:val="000000"/>
                <w:sz w:val="20"/>
                <w:szCs w:val="20"/>
              </w:rPr>
            </w:pPr>
            <w:r w:rsidRPr="00F82327">
              <w:rPr>
                <w:color w:val="000000"/>
                <w:sz w:val="20"/>
                <w:szCs w:val="20"/>
              </w:rPr>
              <w:t>Подземная бесканальная</w:t>
            </w:r>
          </w:p>
        </w:tc>
      </w:tr>
      <w:tr w:rsidR="006D6A9B" w:rsidRPr="00C611C2" w14:paraId="732BE212" w14:textId="77777777" w:rsidTr="00C73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812" w:type="pct"/>
            <w:tcBorders>
              <w:top w:val="single" w:sz="4" w:space="0" w:color="auto"/>
              <w:left w:val="single" w:sz="4" w:space="0" w:color="auto"/>
              <w:bottom w:val="single" w:sz="4" w:space="0" w:color="auto"/>
              <w:right w:val="single" w:sz="4" w:space="0" w:color="auto"/>
            </w:tcBorders>
            <w:vAlign w:val="center"/>
          </w:tcPr>
          <w:p w14:paraId="4E813334" w14:textId="6091730B" w:rsidR="006D6A9B" w:rsidRPr="00F82327" w:rsidRDefault="006D6A9B" w:rsidP="00C73BFC">
            <w:pPr>
              <w:pStyle w:val="TableParagraph"/>
              <w:rPr>
                <w:color w:val="000000"/>
                <w:sz w:val="20"/>
                <w:szCs w:val="20"/>
              </w:rPr>
            </w:pPr>
            <w:r>
              <w:rPr>
                <w:color w:val="000000"/>
                <w:sz w:val="20"/>
                <w:szCs w:val="20"/>
              </w:rPr>
              <w:t>Разв. 5</w:t>
            </w:r>
          </w:p>
        </w:tc>
        <w:tc>
          <w:tcPr>
            <w:tcW w:w="807" w:type="pct"/>
            <w:tcBorders>
              <w:top w:val="single" w:sz="4" w:space="0" w:color="auto"/>
              <w:left w:val="single" w:sz="4" w:space="0" w:color="auto"/>
              <w:bottom w:val="single" w:sz="4" w:space="0" w:color="auto"/>
              <w:right w:val="single" w:sz="4" w:space="0" w:color="auto"/>
            </w:tcBorders>
            <w:vAlign w:val="center"/>
          </w:tcPr>
          <w:p w14:paraId="4D962FC6" w14:textId="549959C1" w:rsidR="006D6A9B" w:rsidRPr="00F82327" w:rsidRDefault="006D6A9B" w:rsidP="00C73BFC">
            <w:pPr>
              <w:pStyle w:val="TableParagraph"/>
              <w:rPr>
                <w:color w:val="000000"/>
                <w:sz w:val="20"/>
                <w:szCs w:val="20"/>
              </w:rPr>
            </w:pPr>
            <w:r>
              <w:rPr>
                <w:color w:val="000000"/>
                <w:sz w:val="20"/>
                <w:szCs w:val="20"/>
              </w:rPr>
              <w:t>Верево-сити (перспективный кор</w:t>
            </w:r>
          </w:p>
        </w:tc>
        <w:tc>
          <w:tcPr>
            <w:tcW w:w="681" w:type="pct"/>
            <w:tcBorders>
              <w:top w:val="single" w:sz="4" w:space="0" w:color="auto"/>
              <w:left w:val="single" w:sz="4" w:space="0" w:color="auto"/>
              <w:bottom w:val="single" w:sz="4" w:space="0" w:color="auto"/>
              <w:right w:val="single" w:sz="4" w:space="0" w:color="auto"/>
            </w:tcBorders>
            <w:vAlign w:val="center"/>
          </w:tcPr>
          <w:p w14:paraId="15B3AFA0" w14:textId="2BA45B7B" w:rsidR="006D6A9B" w:rsidRPr="00F82327" w:rsidRDefault="006D6A9B" w:rsidP="00C73BFC">
            <w:pPr>
              <w:pStyle w:val="TableParagraph"/>
              <w:rPr>
                <w:color w:val="000000"/>
                <w:sz w:val="20"/>
                <w:szCs w:val="20"/>
              </w:rPr>
            </w:pPr>
            <w:r>
              <w:rPr>
                <w:color w:val="000000"/>
                <w:sz w:val="20"/>
                <w:szCs w:val="20"/>
              </w:rPr>
              <w:t>9,22</w:t>
            </w:r>
          </w:p>
        </w:tc>
        <w:tc>
          <w:tcPr>
            <w:tcW w:w="958" w:type="pct"/>
            <w:tcBorders>
              <w:top w:val="single" w:sz="4" w:space="0" w:color="auto"/>
              <w:left w:val="single" w:sz="4" w:space="0" w:color="auto"/>
              <w:bottom w:val="single" w:sz="4" w:space="0" w:color="auto"/>
              <w:right w:val="single" w:sz="4" w:space="0" w:color="auto"/>
            </w:tcBorders>
            <w:vAlign w:val="center"/>
          </w:tcPr>
          <w:p w14:paraId="296547CC" w14:textId="3BCFB8B4" w:rsidR="006D6A9B" w:rsidRPr="00F82327" w:rsidRDefault="006D6A9B" w:rsidP="00C73BFC">
            <w:pPr>
              <w:pStyle w:val="TableParagraph"/>
              <w:rPr>
                <w:color w:val="000000"/>
                <w:sz w:val="20"/>
                <w:szCs w:val="20"/>
              </w:rPr>
            </w:pPr>
            <w:r>
              <w:rPr>
                <w:color w:val="000000"/>
                <w:sz w:val="20"/>
                <w:szCs w:val="20"/>
              </w:rPr>
              <w:t>0,08</w:t>
            </w:r>
          </w:p>
        </w:tc>
        <w:tc>
          <w:tcPr>
            <w:tcW w:w="959" w:type="pct"/>
            <w:tcBorders>
              <w:top w:val="single" w:sz="4" w:space="0" w:color="auto"/>
              <w:left w:val="single" w:sz="4" w:space="0" w:color="auto"/>
              <w:bottom w:val="single" w:sz="4" w:space="0" w:color="auto"/>
              <w:right w:val="single" w:sz="4" w:space="0" w:color="auto"/>
            </w:tcBorders>
            <w:vAlign w:val="center"/>
          </w:tcPr>
          <w:p w14:paraId="2D801934" w14:textId="681E8418" w:rsidR="006D6A9B" w:rsidRPr="00F82327" w:rsidRDefault="006D6A9B" w:rsidP="00C73BFC">
            <w:pPr>
              <w:pStyle w:val="TableParagraph"/>
              <w:rPr>
                <w:color w:val="000000"/>
                <w:sz w:val="20"/>
                <w:szCs w:val="20"/>
              </w:rPr>
            </w:pPr>
            <w:r>
              <w:rPr>
                <w:color w:val="000000"/>
                <w:sz w:val="20"/>
                <w:szCs w:val="20"/>
              </w:rPr>
              <w:t>0,08</w:t>
            </w:r>
          </w:p>
        </w:tc>
        <w:tc>
          <w:tcPr>
            <w:tcW w:w="783" w:type="pct"/>
            <w:tcBorders>
              <w:top w:val="single" w:sz="4" w:space="0" w:color="auto"/>
              <w:left w:val="single" w:sz="4" w:space="0" w:color="auto"/>
              <w:bottom w:val="single" w:sz="4" w:space="0" w:color="auto"/>
              <w:right w:val="single" w:sz="4" w:space="0" w:color="auto"/>
            </w:tcBorders>
          </w:tcPr>
          <w:p w14:paraId="2653AD4B" w14:textId="2E38AC0F" w:rsidR="006D6A9B" w:rsidRPr="00F82327" w:rsidRDefault="006D6A9B" w:rsidP="006D6A9B">
            <w:pPr>
              <w:pStyle w:val="TableParagraph"/>
              <w:rPr>
                <w:color w:val="000000"/>
                <w:sz w:val="20"/>
                <w:szCs w:val="20"/>
              </w:rPr>
            </w:pPr>
            <w:r w:rsidRPr="00F82327">
              <w:rPr>
                <w:color w:val="000000"/>
                <w:sz w:val="20"/>
                <w:szCs w:val="20"/>
              </w:rPr>
              <w:t>Подземная бесканальная</w:t>
            </w:r>
          </w:p>
        </w:tc>
      </w:tr>
      <w:tr w:rsidR="006D6A9B" w:rsidRPr="00C611C2" w14:paraId="38EADF15" w14:textId="77777777" w:rsidTr="00C73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812" w:type="pct"/>
            <w:tcBorders>
              <w:top w:val="single" w:sz="4" w:space="0" w:color="auto"/>
              <w:left w:val="single" w:sz="4" w:space="0" w:color="auto"/>
              <w:bottom w:val="single" w:sz="4" w:space="0" w:color="auto"/>
              <w:right w:val="single" w:sz="4" w:space="0" w:color="auto"/>
            </w:tcBorders>
            <w:vAlign w:val="center"/>
          </w:tcPr>
          <w:p w14:paraId="3AC14E2E" w14:textId="46F7645B" w:rsidR="006D6A9B" w:rsidRPr="00F82327" w:rsidRDefault="006D6A9B" w:rsidP="00C73BFC">
            <w:pPr>
              <w:pStyle w:val="TableParagraph"/>
              <w:rPr>
                <w:color w:val="000000"/>
                <w:sz w:val="20"/>
                <w:szCs w:val="20"/>
              </w:rPr>
            </w:pPr>
            <w:r>
              <w:rPr>
                <w:color w:val="000000"/>
                <w:sz w:val="20"/>
                <w:szCs w:val="20"/>
              </w:rPr>
              <w:t>Разв. 4</w:t>
            </w:r>
          </w:p>
        </w:tc>
        <w:tc>
          <w:tcPr>
            <w:tcW w:w="807" w:type="pct"/>
            <w:tcBorders>
              <w:top w:val="single" w:sz="4" w:space="0" w:color="auto"/>
              <w:left w:val="single" w:sz="4" w:space="0" w:color="auto"/>
              <w:bottom w:val="single" w:sz="4" w:space="0" w:color="auto"/>
              <w:right w:val="single" w:sz="4" w:space="0" w:color="auto"/>
            </w:tcBorders>
            <w:vAlign w:val="center"/>
          </w:tcPr>
          <w:p w14:paraId="24E10CE9" w14:textId="1A152E49" w:rsidR="006D6A9B" w:rsidRPr="00F82327" w:rsidRDefault="006D6A9B" w:rsidP="00C73BFC">
            <w:pPr>
              <w:pStyle w:val="TableParagraph"/>
              <w:rPr>
                <w:color w:val="000000"/>
                <w:sz w:val="20"/>
                <w:szCs w:val="20"/>
              </w:rPr>
            </w:pPr>
            <w:r>
              <w:rPr>
                <w:color w:val="000000"/>
                <w:sz w:val="20"/>
                <w:szCs w:val="20"/>
              </w:rPr>
              <w:t>Разв. 6</w:t>
            </w:r>
          </w:p>
        </w:tc>
        <w:tc>
          <w:tcPr>
            <w:tcW w:w="681" w:type="pct"/>
            <w:tcBorders>
              <w:top w:val="single" w:sz="4" w:space="0" w:color="auto"/>
              <w:left w:val="single" w:sz="4" w:space="0" w:color="auto"/>
              <w:bottom w:val="single" w:sz="4" w:space="0" w:color="auto"/>
              <w:right w:val="single" w:sz="4" w:space="0" w:color="auto"/>
            </w:tcBorders>
            <w:vAlign w:val="center"/>
          </w:tcPr>
          <w:p w14:paraId="68B90415" w14:textId="5B563B80" w:rsidR="006D6A9B" w:rsidRPr="00F82327" w:rsidRDefault="006D6A9B" w:rsidP="00C73BFC">
            <w:pPr>
              <w:pStyle w:val="TableParagraph"/>
              <w:rPr>
                <w:color w:val="000000"/>
                <w:sz w:val="20"/>
                <w:szCs w:val="20"/>
              </w:rPr>
            </w:pPr>
            <w:r>
              <w:rPr>
                <w:color w:val="000000"/>
                <w:sz w:val="20"/>
                <w:szCs w:val="20"/>
              </w:rPr>
              <w:t>28,08</w:t>
            </w:r>
          </w:p>
        </w:tc>
        <w:tc>
          <w:tcPr>
            <w:tcW w:w="958" w:type="pct"/>
            <w:tcBorders>
              <w:top w:val="single" w:sz="4" w:space="0" w:color="auto"/>
              <w:left w:val="single" w:sz="4" w:space="0" w:color="auto"/>
              <w:bottom w:val="single" w:sz="4" w:space="0" w:color="auto"/>
              <w:right w:val="single" w:sz="4" w:space="0" w:color="auto"/>
            </w:tcBorders>
            <w:vAlign w:val="center"/>
          </w:tcPr>
          <w:p w14:paraId="1CDE97BC" w14:textId="2AEDB3C6" w:rsidR="006D6A9B" w:rsidRPr="00F82327" w:rsidRDefault="006D6A9B" w:rsidP="00C73BFC">
            <w:pPr>
              <w:pStyle w:val="TableParagraph"/>
              <w:rPr>
                <w:color w:val="000000"/>
                <w:sz w:val="20"/>
                <w:szCs w:val="20"/>
              </w:rPr>
            </w:pPr>
            <w:r>
              <w:rPr>
                <w:color w:val="000000"/>
                <w:sz w:val="20"/>
                <w:szCs w:val="20"/>
              </w:rPr>
              <w:t>0,10</w:t>
            </w:r>
          </w:p>
        </w:tc>
        <w:tc>
          <w:tcPr>
            <w:tcW w:w="959" w:type="pct"/>
            <w:tcBorders>
              <w:top w:val="single" w:sz="4" w:space="0" w:color="auto"/>
              <w:left w:val="single" w:sz="4" w:space="0" w:color="auto"/>
              <w:bottom w:val="single" w:sz="4" w:space="0" w:color="auto"/>
              <w:right w:val="single" w:sz="4" w:space="0" w:color="auto"/>
            </w:tcBorders>
            <w:vAlign w:val="center"/>
          </w:tcPr>
          <w:p w14:paraId="226FD5AD" w14:textId="75BE6EF2" w:rsidR="006D6A9B" w:rsidRPr="00F82327" w:rsidRDefault="006D6A9B" w:rsidP="00C73BFC">
            <w:pPr>
              <w:pStyle w:val="TableParagraph"/>
              <w:rPr>
                <w:color w:val="000000"/>
                <w:sz w:val="20"/>
                <w:szCs w:val="20"/>
              </w:rPr>
            </w:pPr>
            <w:r>
              <w:rPr>
                <w:color w:val="000000"/>
                <w:sz w:val="20"/>
                <w:szCs w:val="20"/>
              </w:rPr>
              <w:t>0,10</w:t>
            </w:r>
          </w:p>
        </w:tc>
        <w:tc>
          <w:tcPr>
            <w:tcW w:w="783" w:type="pct"/>
            <w:tcBorders>
              <w:top w:val="single" w:sz="4" w:space="0" w:color="auto"/>
              <w:left w:val="single" w:sz="4" w:space="0" w:color="auto"/>
              <w:bottom w:val="single" w:sz="4" w:space="0" w:color="auto"/>
              <w:right w:val="single" w:sz="4" w:space="0" w:color="auto"/>
            </w:tcBorders>
          </w:tcPr>
          <w:p w14:paraId="3765012D" w14:textId="4F2D94EA" w:rsidR="006D6A9B" w:rsidRPr="00F82327" w:rsidRDefault="006D6A9B" w:rsidP="006D6A9B">
            <w:pPr>
              <w:pStyle w:val="TableParagraph"/>
              <w:rPr>
                <w:color w:val="000000"/>
                <w:sz w:val="20"/>
                <w:szCs w:val="20"/>
              </w:rPr>
            </w:pPr>
            <w:r w:rsidRPr="00F82327">
              <w:rPr>
                <w:color w:val="000000"/>
                <w:sz w:val="20"/>
                <w:szCs w:val="20"/>
              </w:rPr>
              <w:t>Подземная бесканальная</w:t>
            </w:r>
          </w:p>
        </w:tc>
      </w:tr>
      <w:tr w:rsidR="006D6A9B" w:rsidRPr="00C611C2" w14:paraId="4E7A1E90" w14:textId="77777777" w:rsidTr="00C73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812" w:type="pct"/>
            <w:tcBorders>
              <w:top w:val="single" w:sz="4" w:space="0" w:color="auto"/>
              <w:left w:val="single" w:sz="4" w:space="0" w:color="auto"/>
              <w:bottom w:val="single" w:sz="4" w:space="0" w:color="auto"/>
              <w:right w:val="single" w:sz="4" w:space="0" w:color="auto"/>
            </w:tcBorders>
            <w:vAlign w:val="center"/>
          </w:tcPr>
          <w:p w14:paraId="37852415" w14:textId="1BD1DE76" w:rsidR="006D6A9B" w:rsidRPr="00F82327" w:rsidRDefault="006D6A9B" w:rsidP="00C73BFC">
            <w:pPr>
              <w:pStyle w:val="TableParagraph"/>
              <w:rPr>
                <w:color w:val="000000"/>
                <w:sz w:val="20"/>
                <w:szCs w:val="20"/>
              </w:rPr>
            </w:pPr>
            <w:r>
              <w:rPr>
                <w:color w:val="000000"/>
                <w:sz w:val="20"/>
                <w:szCs w:val="20"/>
              </w:rPr>
              <w:t>Разв. 6</w:t>
            </w:r>
          </w:p>
        </w:tc>
        <w:tc>
          <w:tcPr>
            <w:tcW w:w="807" w:type="pct"/>
            <w:tcBorders>
              <w:top w:val="single" w:sz="4" w:space="0" w:color="auto"/>
              <w:left w:val="single" w:sz="4" w:space="0" w:color="auto"/>
              <w:bottom w:val="single" w:sz="4" w:space="0" w:color="auto"/>
              <w:right w:val="single" w:sz="4" w:space="0" w:color="auto"/>
            </w:tcBorders>
            <w:vAlign w:val="center"/>
          </w:tcPr>
          <w:p w14:paraId="09C60802" w14:textId="399D72F2" w:rsidR="006D6A9B" w:rsidRPr="00F82327" w:rsidRDefault="006D6A9B" w:rsidP="00C73BFC">
            <w:pPr>
              <w:pStyle w:val="TableParagraph"/>
              <w:rPr>
                <w:color w:val="000000"/>
                <w:sz w:val="20"/>
                <w:szCs w:val="20"/>
              </w:rPr>
            </w:pPr>
            <w:r>
              <w:rPr>
                <w:color w:val="000000"/>
                <w:sz w:val="20"/>
                <w:szCs w:val="20"/>
              </w:rPr>
              <w:t>Верево-сити (перспективный кор</w:t>
            </w:r>
          </w:p>
        </w:tc>
        <w:tc>
          <w:tcPr>
            <w:tcW w:w="681" w:type="pct"/>
            <w:tcBorders>
              <w:top w:val="single" w:sz="4" w:space="0" w:color="auto"/>
              <w:left w:val="single" w:sz="4" w:space="0" w:color="auto"/>
              <w:bottom w:val="single" w:sz="4" w:space="0" w:color="auto"/>
              <w:right w:val="single" w:sz="4" w:space="0" w:color="auto"/>
            </w:tcBorders>
            <w:vAlign w:val="center"/>
          </w:tcPr>
          <w:p w14:paraId="0D2DE80E" w14:textId="163571B9" w:rsidR="006D6A9B" w:rsidRPr="00F82327" w:rsidRDefault="006D6A9B" w:rsidP="00C73BFC">
            <w:pPr>
              <w:pStyle w:val="TableParagraph"/>
              <w:rPr>
                <w:color w:val="000000"/>
                <w:sz w:val="20"/>
                <w:szCs w:val="20"/>
              </w:rPr>
            </w:pPr>
            <w:r>
              <w:rPr>
                <w:color w:val="000000"/>
                <w:sz w:val="20"/>
                <w:szCs w:val="20"/>
              </w:rPr>
              <w:t>7,43</w:t>
            </w:r>
          </w:p>
        </w:tc>
        <w:tc>
          <w:tcPr>
            <w:tcW w:w="958" w:type="pct"/>
            <w:tcBorders>
              <w:top w:val="single" w:sz="4" w:space="0" w:color="auto"/>
              <w:left w:val="single" w:sz="4" w:space="0" w:color="auto"/>
              <w:bottom w:val="single" w:sz="4" w:space="0" w:color="auto"/>
              <w:right w:val="single" w:sz="4" w:space="0" w:color="auto"/>
            </w:tcBorders>
            <w:vAlign w:val="center"/>
          </w:tcPr>
          <w:p w14:paraId="352C24D2" w14:textId="7C16795C" w:rsidR="006D6A9B" w:rsidRPr="00F82327" w:rsidRDefault="006D6A9B" w:rsidP="00C73BFC">
            <w:pPr>
              <w:pStyle w:val="TableParagraph"/>
              <w:rPr>
                <w:color w:val="000000"/>
                <w:sz w:val="20"/>
                <w:szCs w:val="20"/>
              </w:rPr>
            </w:pPr>
            <w:r>
              <w:rPr>
                <w:color w:val="000000"/>
                <w:sz w:val="20"/>
                <w:szCs w:val="20"/>
              </w:rPr>
              <w:t>0,08</w:t>
            </w:r>
          </w:p>
        </w:tc>
        <w:tc>
          <w:tcPr>
            <w:tcW w:w="959" w:type="pct"/>
            <w:tcBorders>
              <w:top w:val="single" w:sz="4" w:space="0" w:color="auto"/>
              <w:left w:val="single" w:sz="4" w:space="0" w:color="auto"/>
              <w:bottom w:val="single" w:sz="4" w:space="0" w:color="auto"/>
              <w:right w:val="single" w:sz="4" w:space="0" w:color="auto"/>
            </w:tcBorders>
            <w:vAlign w:val="center"/>
          </w:tcPr>
          <w:p w14:paraId="798D6DEB" w14:textId="25B33F23" w:rsidR="006D6A9B" w:rsidRPr="00F82327" w:rsidRDefault="006D6A9B" w:rsidP="00C73BFC">
            <w:pPr>
              <w:pStyle w:val="TableParagraph"/>
              <w:rPr>
                <w:color w:val="000000"/>
                <w:sz w:val="20"/>
                <w:szCs w:val="20"/>
              </w:rPr>
            </w:pPr>
            <w:r>
              <w:rPr>
                <w:color w:val="000000"/>
                <w:sz w:val="20"/>
                <w:szCs w:val="20"/>
              </w:rPr>
              <w:t>0,08</w:t>
            </w:r>
          </w:p>
        </w:tc>
        <w:tc>
          <w:tcPr>
            <w:tcW w:w="783" w:type="pct"/>
            <w:tcBorders>
              <w:top w:val="single" w:sz="4" w:space="0" w:color="auto"/>
              <w:left w:val="single" w:sz="4" w:space="0" w:color="auto"/>
              <w:bottom w:val="single" w:sz="4" w:space="0" w:color="auto"/>
              <w:right w:val="single" w:sz="4" w:space="0" w:color="auto"/>
            </w:tcBorders>
          </w:tcPr>
          <w:p w14:paraId="41BEC436" w14:textId="22B6AA34" w:rsidR="006D6A9B" w:rsidRPr="00F82327" w:rsidRDefault="006D6A9B" w:rsidP="006D6A9B">
            <w:pPr>
              <w:pStyle w:val="TableParagraph"/>
              <w:rPr>
                <w:color w:val="000000"/>
                <w:sz w:val="20"/>
                <w:szCs w:val="20"/>
              </w:rPr>
            </w:pPr>
            <w:r w:rsidRPr="00F82327">
              <w:rPr>
                <w:color w:val="000000"/>
                <w:sz w:val="20"/>
                <w:szCs w:val="20"/>
              </w:rPr>
              <w:t>Подземная бесканальная</w:t>
            </w:r>
          </w:p>
        </w:tc>
      </w:tr>
      <w:tr w:rsidR="006D6A9B" w:rsidRPr="00C611C2" w14:paraId="61FB2E84" w14:textId="77777777" w:rsidTr="00C73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812" w:type="pct"/>
            <w:tcBorders>
              <w:top w:val="single" w:sz="4" w:space="0" w:color="auto"/>
              <w:left w:val="single" w:sz="4" w:space="0" w:color="auto"/>
              <w:bottom w:val="single" w:sz="4" w:space="0" w:color="auto"/>
              <w:right w:val="single" w:sz="4" w:space="0" w:color="auto"/>
            </w:tcBorders>
            <w:vAlign w:val="center"/>
          </w:tcPr>
          <w:p w14:paraId="5E9A643E" w14:textId="5D5021D1" w:rsidR="006D6A9B" w:rsidRPr="00F82327" w:rsidRDefault="006D6A9B" w:rsidP="00C73BFC">
            <w:pPr>
              <w:pStyle w:val="TableParagraph"/>
              <w:rPr>
                <w:color w:val="000000"/>
                <w:sz w:val="20"/>
                <w:szCs w:val="20"/>
              </w:rPr>
            </w:pPr>
            <w:r>
              <w:rPr>
                <w:color w:val="000000"/>
                <w:sz w:val="20"/>
                <w:szCs w:val="20"/>
              </w:rPr>
              <w:t>Разв. 6</w:t>
            </w:r>
          </w:p>
        </w:tc>
        <w:tc>
          <w:tcPr>
            <w:tcW w:w="807" w:type="pct"/>
            <w:tcBorders>
              <w:top w:val="single" w:sz="4" w:space="0" w:color="auto"/>
              <w:left w:val="single" w:sz="4" w:space="0" w:color="auto"/>
              <w:bottom w:val="single" w:sz="4" w:space="0" w:color="auto"/>
              <w:right w:val="single" w:sz="4" w:space="0" w:color="auto"/>
            </w:tcBorders>
            <w:vAlign w:val="center"/>
          </w:tcPr>
          <w:p w14:paraId="640488D8" w14:textId="684F923E" w:rsidR="006D6A9B" w:rsidRPr="00F82327" w:rsidRDefault="006D6A9B" w:rsidP="00C73BFC">
            <w:pPr>
              <w:pStyle w:val="TableParagraph"/>
              <w:rPr>
                <w:color w:val="000000"/>
                <w:sz w:val="20"/>
                <w:szCs w:val="20"/>
              </w:rPr>
            </w:pPr>
            <w:r>
              <w:rPr>
                <w:color w:val="000000"/>
                <w:sz w:val="20"/>
                <w:szCs w:val="20"/>
              </w:rPr>
              <w:t>Верево-сити (перспективный кор</w:t>
            </w:r>
          </w:p>
        </w:tc>
        <w:tc>
          <w:tcPr>
            <w:tcW w:w="681" w:type="pct"/>
            <w:tcBorders>
              <w:top w:val="single" w:sz="4" w:space="0" w:color="auto"/>
              <w:left w:val="single" w:sz="4" w:space="0" w:color="auto"/>
              <w:bottom w:val="single" w:sz="4" w:space="0" w:color="auto"/>
              <w:right w:val="single" w:sz="4" w:space="0" w:color="auto"/>
            </w:tcBorders>
            <w:vAlign w:val="center"/>
          </w:tcPr>
          <w:p w14:paraId="1D02BD02" w14:textId="1B587FFB" w:rsidR="006D6A9B" w:rsidRPr="00F82327" w:rsidRDefault="006D6A9B" w:rsidP="00C73BFC">
            <w:pPr>
              <w:pStyle w:val="TableParagraph"/>
              <w:rPr>
                <w:color w:val="000000"/>
                <w:sz w:val="20"/>
                <w:szCs w:val="20"/>
              </w:rPr>
            </w:pPr>
            <w:r>
              <w:rPr>
                <w:color w:val="000000"/>
                <w:sz w:val="20"/>
                <w:szCs w:val="20"/>
              </w:rPr>
              <w:t>57,42</w:t>
            </w:r>
          </w:p>
        </w:tc>
        <w:tc>
          <w:tcPr>
            <w:tcW w:w="958" w:type="pct"/>
            <w:tcBorders>
              <w:top w:val="single" w:sz="4" w:space="0" w:color="auto"/>
              <w:left w:val="single" w:sz="4" w:space="0" w:color="auto"/>
              <w:bottom w:val="single" w:sz="4" w:space="0" w:color="auto"/>
              <w:right w:val="single" w:sz="4" w:space="0" w:color="auto"/>
            </w:tcBorders>
            <w:vAlign w:val="center"/>
          </w:tcPr>
          <w:p w14:paraId="0D19B6D8" w14:textId="053AB4BD" w:rsidR="006D6A9B" w:rsidRPr="00F82327" w:rsidRDefault="006D6A9B" w:rsidP="00C73BFC">
            <w:pPr>
              <w:pStyle w:val="TableParagraph"/>
              <w:rPr>
                <w:color w:val="000000"/>
                <w:sz w:val="20"/>
                <w:szCs w:val="20"/>
              </w:rPr>
            </w:pPr>
            <w:r>
              <w:rPr>
                <w:color w:val="000000"/>
                <w:sz w:val="20"/>
                <w:szCs w:val="20"/>
              </w:rPr>
              <w:t>0,08</w:t>
            </w:r>
          </w:p>
        </w:tc>
        <w:tc>
          <w:tcPr>
            <w:tcW w:w="959" w:type="pct"/>
            <w:tcBorders>
              <w:top w:val="single" w:sz="4" w:space="0" w:color="auto"/>
              <w:left w:val="single" w:sz="4" w:space="0" w:color="auto"/>
              <w:bottom w:val="single" w:sz="4" w:space="0" w:color="auto"/>
              <w:right w:val="single" w:sz="4" w:space="0" w:color="auto"/>
            </w:tcBorders>
            <w:vAlign w:val="center"/>
          </w:tcPr>
          <w:p w14:paraId="2E882A07" w14:textId="6889FA0E" w:rsidR="006D6A9B" w:rsidRPr="00F82327" w:rsidRDefault="006D6A9B" w:rsidP="00C73BFC">
            <w:pPr>
              <w:pStyle w:val="TableParagraph"/>
              <w:rPr>
                <w:color w:val="000000"/>
                <w:sz w:val="20"/>
                <w:szCs w:val="20"/>
              </w:rPr>
            </w:pPr>
            <w:r>
              <w:rPr>
                <w:color w:val="000000"/>
                <w:sz w:val="20"/>
                <w:szCs w:val="20"/>
              </w:rPr>
              <w:t>0,08</w:t>
            </w:r>
          </w:p>
        </w:tc>
        <w:tc>
          <w:tcPr>
            <w:tcW w:w="783" w:type="pct"/>
            <w:tcBorders>
              <w:top w:val="single" w:sz="4" w:space="0" w:color="auto"/>
              <w:left w:val="single" w:sz="4" w:space="0" w:color="auto"/>
              <w:bottom w:val="single" w:sz="4" w:space="0" w:color="auto"/>
              <w:right w:val="single" w:sz="4" w:space="0" w:color="auto"/>
            </w:tcBorders>
          </w:tcPr>
          <w:p w14:paraId="38C112CE" w14:textId="54AC5485" w:rsidR="006D6A9B" w:rsidRPr="00F82327" w:rsidRDefault="006D6A9B" w:rsidP="006D6A9B">
            <w:pPr>
              <w:pStyle w:val="TableParagraph"/>
              <w:rPr>
                <w:color w:val="000000"/>
                <w:sz w:val="20"/>
                <w:szCs w:val="20"/>
              </w:rPr>
            </w:pPr>
            <w:r w:rsidRPr="00F82327">
              <w:rPr>
                <w:color w:val="000000"/>
                <w:sz w:val="20"/>
                <w:szCs w:val="20"/>
              </w:rPr>
              <w:t>Подземная бесканальная</w:t>
            </w:r>
          </w:p>
        </w:tc>
      </w:tr>
      <w:tr w:rsidR="006D6A9B" w:rsidRPr="00C611C2" w14:paraId="119C6B5A" w14:textId="77777777" w:rsidTr="00C73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812" w:type="pct"/>
            <w:tcBorders>
              <w:top w:val="single" w:sz="4" w:space="0" w:color="auto"/>
              <w:left w:val="single" w:sz="4" w:space="0" w:color="auto"/>
              <w:bottom w:val="single" w:sz="4" w:space="0" w:color="auto"/>
              <w:right w:val="single" w:sz="4" w:space="0" w:color="auto"/>
            </w:tcBorders>
            <w:vAlign w:val="center"/>
          </w:tcPr>
          <w:p w14:paraId="037C6215" w14:textId="662E3DAB" w:rsidR="006D6A9B" w:rsidRPr="00F82327" w:rsidRDefault="006D6A9B" w:rsidP="00C73BFC">
            <w:pPr>
              <w:pStyle w:val="TableParagraph"/>
              <w:rPr>
                <w:color w:val="000000"/>
                <w:sz w:val="20"/>
                <w:szCs w:val="20"/>
              </w:rPr>
            </w:pPr>
            <w:r>
              <w:rPr>
                <w:color w:val="000000"/>
                <w:sz w:val="20"/>
                <w:szCs w:val="20"/>
              </w:rPr>
              <w:t>Разв. 3</w:t>
            </w:r>
          </w:p>
        </w:tc>
        <w:tc>
          <w:tcPr>
            <w:tcW w:w="807" w:type="pct"/>
            <w:tcBorders>
              <w:top w:val="single" w:sz="4" w:space="0" w:color="auto"/>
              <w:left w:val="single" w:sz="4" w:space="0" w:color="auto"/>
              <w:bottom w:val="single" w:sz="4" w:space="0" w:color="auto"/>
              <w:right w:val="single" w:sz="4" w:space="0" w:color="auto"/>
            </w:tcBorders>
            <w:vAlign w:val="center"/>
          </w:tcPr>
          <w:p w14:paraId="55CB7ABF" w14:textId="4FAA36AE" w:rsidR="006D6A9B" w:rsidRPr="00F82327" w:rsidRDefault="006D6A9B" w:rsidP="00C73BFC">
            <w:pPr>
              <w:pStyle w:val="TableParagraph"/>
              <w:rPr>
                <w:color w:val="000000"/>
                <w:sz w:val="20"/>
                <w:szCs w:val="20"/>
              </w:rPr>
            </w:pPr>
            <w:r>
              <w:rPr>
                <w:color w:val="000000"/>
                <w:sz w:val="20"/>
                <w:szCs w:val="20"/>
              </w:rPr>
              <w:t>Перспективная застройка</w:t>
            </w:r>
          </w:p>
        </w:tc>
        <w:tc>
          <w:tcPr>
            <w:tcW w:w="681" w:type="pct"/>
            <w:tcBorders>
              <w:top w:val="single" w:sz="4" w:space="0" w:color="auto"/>
              <w:left w:val="single" w:sz="4" w:space="0" w:color="auto"/>
              <w:bottom w:val="single" w:sz="4" w:space="0" w:color="auto"/>
              <w:right w:val="single" w:sz="4" w:space="0" w:color="auto"/>
            </w:tcBorders>
            <w:vAlign w:val="center"/>
          </w:tcPr>
          <w:p w14:paraId="7A30D749" w14:textId="2D327562" w:rsidR="006D6A9B" w:rsidRPr="00F82327" w:rsidRDefault="006D6A9B" w:rsidP="00C73BFC">
            <w:pPr>
              <w:pStyle w:val="TableParagraph"/>
              <w:rPr>
                <w:color w:val="000000"/>
                <w:sz w:val="20"/>
                <w:szCs w:val="20"/>
              </w:rPr>
            </w:pPr>
            <w:r>
              <w:rPr>
                <w:color w:val="000000"/>
                <w:sz w:val="20"/>
                <w:szCs w:val="20"/>
              </w:rPr>
              <w:t>454,94</w:t>
            </w:r>
          </w:p>
        </w:tc>
        <w:tc>
          <w:tcPr>
            <w:tcW w:w="958" w:type="pct"/>
            <w:tcBorders>
              <w:top w:val="single" w:sz="4" w:space="0" w:color="auto"/>
              <w:left w:val="single" w:sz="4" w:space="0" w:color="auto"/>
              <w:bottom w:val="single" w:sz="4" w:space="0" w:color="auto"/>
              <w:right w:val="single" w:sz="4" w:space="0" w:color="auto"/>
            </w:tcBorders>
            <w:vAlign w:val="center"/>
          </w:tcPr>
          <w:p w14:paraId="3EC00CEC" w14:textId="383462F2" w:rsidR="006D6A9B" w:rsidRPr="00F82327" w:rsidRDefault="006D6A9B" w:rsidP="00C73BFC">
            <w:pPr>
              <w:pStyle w:val="TableParagraph"/>
              <w:rPr>
                <w:color w:val="000000"/>
                <w:sz w:val="20"/>
                <w:szCs w:val="20"/>
              </w:rPr>
            </w:pPr>
            <w:r>
              <w:rPr>
                <w:color w:val="000000"/>
                <w:sz w:val="20"/>
                <w:szCs w:val="20"/>
              </w:rPr>
              <w:t>0,20</w:t>
            </w:r>
          </w:p>
        </w:tc>
        <w:tc>
          <w:tcPr>
            <w:tcW w:w="959" w:type="pct"/>
            <w:tcBorders>
              <w:top w:val="single" w:sz="4" w:space="0" w:color="auto"/>
              <w:left w:val="single" w:sz="4" w:space="0" w:color="auto"/>
              <w:bottom w:val="single" w:sz="4" w:space="0" w:color="auto"/>
              <w:right w:val="single" w:sz="4" w:space="0" w:color="auto"/>
            </w:tcBorders>
            <w:vAlign w:val="center"/>
          </w:tcPr>
          <w:p w14:paraId="68BC87E2" w14:textId="104ACAD9" w:rsidR="006D6A9B" w:rsidRPr="00F82327" w:rsidRDefault="006D6A9B" w:rsidP="00C73BFC">
            <w:pPr>
              <w:pStyle w:val="TableParagraph"/>
              <w:rPr>
                <w:color w:val="000000"/>
                <w:sz w:val="20"/>
                <w:szCs w:val="20"/>
              </w:rPr>
            </w:pPr>
            <w:r>
              <w:rPr>
                <w:color w:val="000000"/>
                <w:sz w:val="20"/>
                <w:szCs w:val="20"/>
              </w:rPr>
              <w:t>0,20</w:t>
            </w:r>
          </w:p>
        </w:tc>
        <w:tc>
          <w:tcPr>
            <w:tcW w:w="783" w:type="pct"/>
            <w:tcBorders>
              <w:top w:val="single" w:sz="4" w:space="0" w:color="auto"/>
              <w:left w:val="single" w:sz="4" w:space="0" w:color="auto"/>
              <w:bottom w:val="single" w:sz="4" w:space="0" w:color="auto"/>
              <w:right w:val="single" w:sz="4" w:space="0" w:color="auto"/>
            </w:tcBorders>
          </w:tcPr>
          <w:p w14:paraId="23B5D440" w14:textId="72336507" w:rsidR="006D6A9B" w:rsidRPr="00F82327" w:rsidRDefault="006D6A9B" w:rsidP="006D6A9B">
            <w:pPr>
              <w:pStyle w:val="TableParagraph"/>
              <w:rPr>
                <w:color w:val="000000"/>
                <w:sz w:val="20"/>
                <w:szCs w:val="20"/>
              </w:rPr>
            </w:pPr>
            <w:r w:rsidRPr="00F82327">
              <w:rPr>
                <w:color w:val="000000"/>
                <w:sz w:val="20"/>
                <w:szCs w:val="20"/>
              </w:rPr>
              <w:t>Подземная бесканальная</w:t>
            </w:r>
          </w:p>
        </w:tc>
      </w:tr>
      <w:tr w:rsidR="006D6A9B" w:rsidRPr="00C611C2" w14:paraId="66D70145" w14:textId="77777777" w:rsidTr="00C73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812" w:type="pct"/>
            <w:tcBorders>
              <w:top w:val="single" w:sz="4" w:space="0" w:color="auto"/>
              <w:left w:val="single" w:sz="4" w:space="0" w:color="auto"/>
              <w:bottom w:val="single" w:sz="4" w:space="0" w:color="auto"/>
              <w:right w:val="single" w:sz="4" w:space="0" w:color="auto"/>
            </w:tcBorders>
            <w:vAlign w:val="center"/>
          </w:tcPr>
          <w:p w14:paraId="07C5E2D6" w14:textId="1700B4CC" w:rsidR="006D6A9B" w:rsidRPr="00F82327" w:rsidRDefault="006D6A9B" w:rsidP="00C73BFC">
            <w:pPr>
              <w:pStyle w:val="TableParagraph"/>
              <w:rPr>
                <w:color w:val="000000"/>
                <w:sz w:val="20"/>
                <w:szCs w:val="20"/>
              </w:rPr>
            </w:pPr>
            <w:r>
              <w:rPr>
                <w:color w:val="000000"/>
                <w:sz w:val="20"/>
                <w:szCs w:val="20"/>
              </w:rPr>
              <w:t>Перспективный источник</w:t>
            </w:r>
          </w:p>
        </w:tc>
        <w:tc>
          <w:tcPr>
            <w:tcW w:w="807" w:type="pct"/>
            <w:tcBorders>
              <w:top w:val="single" w:sz="4" w:space="0" w:color="auto"/>
              <w:left w:val="single" w:sz="4" w:space="0" w:color="auto"/>
              <w:bottom w:val="single" w:sz="4" w:space="0" w:color="auto"/>
              <w:right w:val="single" w:sz="4" w:space="0" w:color="auto"/>
            </w:tcBorders>
            <w:vAlign w:val="center"/>
          </w:tcPr>
          <w:p w14:paraId="4D9BD9E6" w14:textId="5000891A" w:rsidR="006D6A9B" w:rsidRPr="00F82327" w:rsidRDefault="006D6A9B" w:rsidP="00C73BFC">
            <w:pPr>
              <w:pStyle w:val="TableParagraph"/>
              <w:rPr>
                <w:color w:val="000000"/>
                <w:sz w:val="20"/>
                <w:szCs w:val="20"/>
              </w:rPr>
            </w:pPr>
            <w:r>
              <w:rPr>
                <w:color w:val="000000"/>
                <w:sz w:val="20"/>
                <w:szCs w:val="20"/>
              </w:rPr>
              <w:t>ТК-1.1</w:t>
            </w:r>
          </w:p>
        </w:tc>
        <w:tc>
          <w:tcPr>
            <w:tcW w:w="681" w:type="pct"/>
            <w:tcBorders>
              <w:top w:val="single" w:sz="4" w:space="0" w:color="auto"/>
              <w:left w:val="single" w:sz="4" w:space="0" w:color="auto"/>
              <w:bottom w:val="single" w:sz="4" w:space="0" w:color="auto"/>
              <w:right w:val="single" w:sz="4" w:space="0" w:color="auto"/>
            </w:tcBorders>
            <w:vAlign w:val="center"/>
          </w:tcPr>
          <w:p w14:paraId="6F032232" w14:textId="03CE0919" w:rsidR="006D6A9B" w:rsidRPr="00F82327" w:rsidRDefault="006D6A9B" w:rsidP="00C73BFC">
            <w:pPr>
              <w:pStyle w:val="TableParagraph"/>
              <w:rPr>
                <w:color w:val="000000"/>
                <w:sz w:val="20"/>
                <w:szCs w:val="20"/>
              </w:rPr>
            </w:pPr>
            <w:r>
              <w:rPr>
                <w:color w:val="000000"/>
                <w:sz w:val="20"/>
                <w:szCs w:val="20"/>
              </w:rPr>
              <w:t>179,75</w:t>
            </w:r>
          </w:p>
        </w:tc>
        <w:tc>
          <w:tcPr>
            <w:tcW w:w="958" w:type="pct"/>
            <w:tcBorders>
              <w:top w:val="single" w:sz="4" w:space="0" w:color="auto"/>
              <w:left w:val="single" w:sz="4" w:space="0" w:color="auto"/>
              <w:bottom w:val="single" w:sz="4" w:space="0" w:color="auto"/>
              <w:right w:val="single" w:sz="4" w:space="0" w:color="auto"/>
            </w:tcBorders>
            <w:vAlign w:val="center"/>
          </w:tcPr>
          <w:p w14:paraId="6643C99A" w14:textId="4CC49ECD" w:rsidR="006D6A9B" w:rsidRPr="00F82327" w:rsidRDefault="006D6A9B" w:rsidP="00C73BFC">
            <w:pPr>
              <w:pStyle w:val="TableParagraph"/>
              <w:rPr>
                <w:color w:val="000000"/>
                <w:sz w:val="20"/>
                <w:szCs w:val="20"/>
              </w:rPr>
            </w:pPr>
            <w:r>
              <w:rPr>
                <w:color w:val="000000"/>
                <w:sz w:val="20"/>
                <w:szCs w:val="20"/>
              </w:rPr>
              <w:t>0,27</w:t>
            </w:r>
          </w:p>
        </w:tc>
        <w:tc>
          <w:tcPr>
            <w:tcW w:w="959" w:type="pct"/>
            <w:tcBorders>
              <w:top w:val="single" w:sz="4" w:space="0" w:color="auto"/>
              <w:left w:val="single" w:sz="4" w:space="0" w:color="auto"/>
              <w:bottom w:val="single" w:sz="4" w:space="0" w:color="auto"/>
              <w:right w:val="single" w:sz="4" w:space="0" w:color="auto"/>
            </w:tcBorders>
            <w:vAlign w:val="center"/>
          </w:tcPr>
          <w:p w14:paraId="519A1972" w14:textId="20549F8E" w:rsidR="006D6A9B" w:rsidRPr="00F82327" w:rsidRDefault="006D6A9B" w:rsidP="00C73BFC">
            <w:pPr>
              <w:pStyle w:val="TableParagraph"/>
              <w:rPr>
                <w:color w:val="000000"/>
                <w:sz w:val="20"/>
                <w:szCs w:val="20"/>
              </w:rPr>
            </w:pPr>
            <w:r>
              <w:rPr>
                <w:color w:val="000000"/>
                <w:sz w:val="20"/>
                <w:szCs w:val="20"/>
              </w:rPr>
              <w:t>0,27</w:t>
            </w:r>
          </w:p>
        </w:tc>
        <w:tc>
          <w:tcPr>
            <w:tcW w:w="783" w:type="pct"/>
            <w:tcBorders>
              <w:top w:val="single" w:sz="4" w:space="0" w:color="auto"/>
              <w:left w:val="single" w:sz="4" w:space="0" w:color="auto"/>
              <w:bottom w:val="single" w:sz="4" w:space="0" w:color="auto"/>
              <w:right w:val="single" w:sz="4" w:space="0" w:color="auto"/>
            </w:tcBorders>
          </w:tcPr>
          <w:p w14:paraId="1FCF17F6" w14:textId="38B7C145" w:rsidR="006D6A9B" w:rsidRPr="00F82327" w:rsidRDefault="006D6A9B" w:rsidP="006D6A9B">
            <w:pPr>
              <w:pStyle w:val="TableParagraph"/>
              <w:rPr>
                <w:color w:val="000000"/>
                <w:sz w:val="20"/>
                <w:szCs w:val="20"/>
              </w:rPr>
            </w:pPr>
            <w:r w:rsidRPr="00F82327">
              <w:rPr>
                <w:color w:val="000000"/>
                <w:sz w:val="20"/>
                <w:szCs w:val="20"/>
              </w:rPr>
              <w:t>Подземная бесканальная</w:t>
            </w:r>
          </w:p>
        </w:tc>
      </w:tr>
      <w:tr w:rsidR="006D6A9B" w:rsidRPr="00C611C2" w14:paraId="068679B2" w14:textId="77777777" w:rsidTr="00C73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5000" w:type="pct"/>
            <w:gridSpan w:val="6"/>
            <w:tcBorders>
              <w:top w:val="single" w:sz="4" w:space="0" w:color="auto"/>
              <w:left w:val="single" w:sz="4" w:space="0" w:color="auto"/>
              <w:bottom w:val="single" w:sz="4" w:space="0" w:color="auto"/>
              <w:right w:val="single" w:sz="4" w:space="0" w:color="auto"/>
            </w:tcBorders>
            <w:vAlign w:val="center"/>
          </w:tcPr>
          <w:p w14:paraId="10C23C0D" w14:textId="53A09A61" w:rsidR="006D6A9B" w:rsidRPr="00F82327" w:rsidRDefault="006D6A9B" w:rsidP="00C73BFC">
            <w:pPr>
              <w:pStyle w:val="TableParagraph"/>
              <w:rPr>
                <w:color w:val="000000"/>
                <w:sz w:val="20"/>
                <w:szCs w:val="20"/>
              </w:rPr>
            </w:pPr>
            <w:r w:rsidRPr="00F82327">
              <w:rPr>
                <w:b/>
                <w:bCs/>
                <w:color w:val="000000"/>
                <w:sz w:val="20"/>
                <w:szCs w:val="20"/>
              </w:rPr>
              <w:t>Сети ГВС</w:t>
            </w:r>
          </w:p>
        </w:tc>
      </w:tr>
      <w:tr w:rsidR="00A5605F" w:rsidRPr="00C611C2" w14:paraId="1197A9E6" w14:textId="77777777" w:rsidTr="00C73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812" w:type="pct"/>
            <w:tcBorders>
              <w:top w:val="single" w:sz="4" w:space="0" w:color="auto"/>
              <w:left w:val="single" w:sz="4" w:space="0" w:color="auto"/>
              <w:bottom w:val="single" w:sz="4" w:space="0" w:color="auto"/>
              <w:right w:val="single" w:sz="4" w:space="0" w:color="auto"/>
            </w:tcBorders>
            <w:vAlign w:val="center"/>
          </w:tcPr>
          <w:p w14:paraId="29AEF3F8" w14:textId="10E07254" w:rsidR="00A5605F" w:rsidRPr="00F82327" w:rsidRDefault="00A5605F" w:rsidP="00C73BFC">
            <w:pPr>
              <w:pStyle w:val="TableParagraph"/>
              <w:rPr>
                <w:color w:val="000000"/>
                <w:sz w:val="20"/>
                <w:szCs w:val="20"/>
              </w:rPr>
            </w:pPr>
            <w:r>
              <w:rPr>
                <w:color w:val="000000"/>
                <w:sz w:val="20"/>
                <w:szCs w:val="20"/>
              </w:rPr>
              <w:t>ТК-1.3</w:t>
            </w:r>
          </w:p>
        </w:tc>
        <w:tc>
          <w:tcPr>
            <w:tcW w:w="807" w:type="pct"/>
            <w:tcBorders>
              <w:top w:val="single" w:sz="4" w:space="0" w:color="auto"/>
              <w:left w:val="single" w:sz="4" w:space="0" w:color="auto"/>
              <w:bottom w:val="single" w:sz="4" w:space="0" w:color="auto"/>
              <w:right w:val="single" w:sz="4" w:space="0" w:color="auto"/>
            </w:tcBorders>
            <w:vAlign w:val="center"/>
          </w:tcPr>
          <w:p w14:paraId="37D24251" w14:textId="776A3085" w:rsidR="00A5605F" w:rsidRPr="00F82327" w:rsidRDefault="00A5605F" w:rsidP="00C73BFC">
            <w:pPr>
              <w:pStyle w:val="TableParagraph"/>
              <w:rPr>
                <w:color w:val="000000"/>
                <w:sz w:val="20"/>
                <w:szCs w:val="20"/>
              </w:rPr>
            </w:pPr>
            <w:r>
              <w:rPr>
                <w:color w:val="000000"/>
                <w:sz w:val="20"/>
                <w:szCs w:val="20"/>
              </w:rPr>
              <w:t>Верево-сити (перспективный кор</w:t>
            </w:r>
          </w:p>
        </w:tc>
        <w:tc>
          <w:tcPr>
            <w:tcW w:w="681" w:type="pct"/>
            <w:tcBorders>
              <w:top w:val="single" w:sz="4" w:space="0" w:color="auto"/>
              <w:left w:val="single" w:sz="4" w:space="0" w:color="auto"/>
              <w:bottom w:val="single" w:sz="4" w:space="0" w:color="auto"/>
              <w:right w:val="single" w:sz="4" w:space="0" w:color="auto"/>
            </w:tcBorders>
            <w:vAlign w:val="center"/>
          </w:tcPr>
          <w:p w14:paraId="1846F35F" w14:textId="12ADA274" w:rsidR="00A5605F" w:rsidRPr="00F82327" w:rsidRDefault="00A5605F" w:rsidP="00C73BFC">
            <w:pPr>
              <w:pStyle w:val="TableParagraph"/>
              <w:rPr>
                <w:color w:val="000000"/>
                <w:sz w:val="20"/>
                <w:szCs w:val="20"/>
              </w:rPr>
            </w:pPr>
            <w:r>
              <w:rPr>
                <w:color w:val="000000"/>
                <w:sz w:val="20"/>
                <w:szCs w:val="20"/>
              </w:rPr>
              <w:t>8,84</w:t>
            </w:r>
          </w:p>
        </w:tc>
        <w:tc>
          <w:tcPr>
            <w:tcW w:w="958" w:type="pct"/>
            <w:tcBorders>
              <w:top w:val="single" w:sz="4" w:space="0" w:color="auto"/>
              <w:left w:val="single" w:sz="4" w:space="0" w:color="auto"/>
              <w:bottom w:val="single" w:sz="4" w:space="0" w:color="auto"/>
              <w:right w:val="single" w:sz="4" w:space="0" w:color="auto"/>
            </w:tcBorders>
            <w:vAlign w:val="center"/>
          </w:tcPr>
          <w:p w14:paraId="74F34419" w14:textId="733E8626" w:rsidR="00A5605F" w:rsidRPr="00F82327" w:rsidRDefault="00A5605F" w:rsidP="00C73BFC">
            <w:pPr>
              <w:pStyle w:val="TableParagraph"/>
              <w:rPr>
                <w:color w:val="000000"/>
                <w:sz w:val="20"/>
                <w:szCs w:val="20"/>
              </w:rPr>
            </w:pPr>
            <w:r>
              <w:rPr>
                <w:color w:val="000000"/>
                <w:sz w:val="20"/>
                <w:szCs w:val="20"/>
              </w:rPr>
              <w:t>0,08</w:t>
            </w:r>
          </w:p>
        </w:tc>
        <w:tc>
          <w:tcPr>
            <w:tcW w:w="959" w:type="pct"/>
            <w:tcBorders>
              <w:top w:val="single" w:sz="4" w:space="0" w:color="auto"/>
              <w:left w:val="single" w:sz="4" w:space="0" w:color="auto"/>
              <w:bottom w:val="single" w:sz="4" w:space="0" w:color="auto"/>
              <w:right w:val="single" w:sz="4" w:space="0" w:color="auto"/>
            </w:tcBorders>
            <w:vAlign w:val="center"/>
          </w:tcPr>
          <w:p w14:paraId="338862F3" w14:textId="03E463A1" w:rsidR="00A5605F" w:rsidRPr="00F82327" w:rsidRDefault="00A5605F" w:rsidP="00C73BFC">
            <w:pPr>
              <w:pStyle w:val="TableParagraph"/>
              <w:rPr>
                <w:color w:val="000000"/>
                <w:sz w:val="20"/>
                <w:szCs w:val="20"/>
              </w:rPr>
            </w:pPr>
            <w:r>
              <w:rPr>
                <w:color w:val="000000"/>
                <w:sz w:val="20"/>
                <w:szCs w:val="20"/>
              </w:rPr>
              <w:t>0,08</w:t>
            </w:r>
          </w:p>
        </w:tc>
        <w:tc>
          <w:tcPr>
            <w:tcW w:w="783" w:type="pct"/>
            <w:tcBorders>
              <w:top w:val="single" w:sz="4" w:space="0" w:color="auto"/>
              <w:left w:val="single" w:sz="4" w:space="0" w:color="auto"/>
              <w:bottom w:val="single" w:sz="4" w:space="0" w:color="auto"/>
              <w:right w:val="single" w:sz="4" w:space="0" w:color="auto"/>
            </w:tcBorders>
          </w:tcPr>
          <w:p w14:paraId="1248E576" w14:textId="4B016032" w:rsidR="00A5605F" w:rsidRPr="00F82327" w:rsidRDefault="00A5605F" w:rsidP="00A5605F">
            <w:pPr>
              <w:pStyle w:val="TableParagraph"/>
              <w:rPr>
                <w:color w:val="000000"/>
                <w:sz w:val="20"/>
                <w:szCs w:val="20"/>
              </w:rPr>
            </w:pPr>
            <w:r w:rsidRPr="00A25870">
              <w:rPr>
                <w:color w:val="000000"/>
                <w:sz w:val="20"/>
                <w:szCs w:val="20"/>
              </w:rPr>
              <w:t>Подземная бесканальная</w:t>
            </w:r>
          </w:p>
        </w:tc>
      </w:tr>
      <w:tr w:rsidR="00A5605F" w:rsidRPr="00C611C2" w14:paraId="72601D44" w14:textId="77777777" w:rsidTr="00C73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812" w:type="pct"/>
            <w:tcBorders>
              <w:top w:val="single" w:sz="4" w:space="0" w:color="auto"/>
              <w:left w:val="single" w:sz="4" w:space="0" w:color="auto"/>
              <w:bottom w:val="single" w:sz="4" w:space="0" w:color="auto"/>
              <w:right w:val="single" w:sz="4" w:space="0" w:color="auto"/>
            </w:tcBorders>
            <w:vAlign w:val="center"/>
          </w:tcPr>
          <w:p w14:paraId="534DE410" w14:textId="3742A172" w:rsidR="00A5605F" w:rsidRPr="00F82327" w:rsidRDefault="00A5605F" w:rsidP="00C73BFC">
            <w:pPr>
              <w:pStyle w:val="TableParagraph"/>
              <w:rPr>
                <w:color w:val="000000"/>
                <w:sz w:val="20"/>
                <w:szCs w:val="20"/>
              </w:rPr>
            </w:pPr>
            <w:r>
              <w:rPr>
                <w:color w:val="000000"/>
                <w:sz w:val="20"/>
                <w:szCs w:val="20"/>
              </w:rPr>
              <w:t>ТК-1.3</w:t>
            </w:r>
          </w:p>
        </w:tc>
        <w:tc>
          <w:tcPr>
            <w:tcW w:w="807" w:type="pct"/>
            <w:tcBorders>
              <w:top w:val="single" w:sz="4" w:space="0" w:color="auto"/>
              <w:left w:val="single" w:sz="4" w:space="0" w:color="auto"/>
              <w:bottom w:val="single" w:sz="4" w:space="0" w:color="auto"/>
              <w:right w:val="single" w:sz="4" w:space="0" w:color="auto"/>
            </w:tcBorders>
            <w:vAlign w:val="center"/>
          </w:tcPr>
          <w:p w14:paraId="6E33228F" w14:textId="3FD462CA" w:rsidR="00A5605F" w:rsidRPr="00F82327" w:rsidRDefault="00A5605F" w:rsidP="00C73BFC">
            <w:pPr>
              <w:pStyle w:val="TableParagraph"/>
              <w:rPr>
                <w:color w:val="000000"/>
                <w:sz w:val="20"/>
                <w:szCs w:val="20"/>
              </w:rPr>
            </w:pPr>
            <w:r>
              <w:rPr>
                <w:color w:val="000000"/>
                <w:sz w:val="20"/>
                <w:szCs w:val="20"/>
              </w:rPr>
              <w:t>Верево-сити (перспективный кор</w:t>
            </w:r>
          </w:p>
        </w:tc>
        <w:tc>
          <w:tcPr>
            <w:tcW w:w="681" w:type="pct"/>
            <w:tcBorders>
              <w:top w:val="single" w:sz="4" w:space="0" w:color="auto"/>
              <w:left w:val="single" w:sz="4" w:space="0" w:color="auto"/>
              <w:bottom w:val="single" w:sz="4" w:space="0" w:color="auto"/>
              <w:right w:val="single" w:sz="4" w:space="0" w:color="auto"/>
            </w:tcBorders>
            <w:vAlign w:val="center"/>
          </w:tcPr>
          <w:p w14:paraId="3AC1C59B" w14:textId="2A3DF1A4" w:rsidR="00A5605F" w:rsidRPr="00F82327" w:rsidRDefault="00A5605F" w:rsidP="00C73BFC">
            <w:pPr>
              <w:pStyle w:val="TableParagraph"/>
              <w:rPr>
                <w:color w:val="000000"/>
                <w:sz w:val="20"/>
                <w:szCs w:val="20"/>
              </w:rPr>
            </w:pPr>
            <w:r>
              <w:rPr>
                <w:color w:val="000000"/>
                <w:sz w:val="20"/>
                <w:szCs w:val="20"/>
              </w:rPr>
              <w:t>14,61</w:t>
            </w:r>
          </w:p>
        </w:tc>
        <w:tc>
          <w:tcPr>
            <w:tcW w:w="958" w:type="pct"/>
            <w:tcBorders>
              <w:top w:val="single" w:sz="4" w:space="0" w:color="auto"/>
              <w:left w:val="single" w:sz="4" w:space="0" w:color="auto"/>
              <w:bottom w:val="single" w:sz="4" w:space="0" w:color="auto"/>
              <w:right w:val="single" w:sz="4" w:space="0" w:color="auto"/>
            </w:tcBorders>
            <w:vAlign w:val="center"/>
          </w:tcPr>
          <w:p w14:paraId="36C69650" w14:textId="40AD4C60" w:rsidR="00A5605F" w:rsidRPr="00F82327" w:rsidRDefault="00A5605F" w:rsidP="00C73BFC">
            <w:pPr>
              <w:pStyle w:val="TableParagraph"/>
              <w:rPr>
                <w:color w:val="000000"/>
                <w:sz w:val="20"/>
                <w:szCs w:val="20"/>
              </w:rPr>
            </w:pPr>
            <w:r>
              <w:rPr>
                <w:color w:val="000000"/>
                <w:sz w:val="20"/>
                <w:szCs w:val="20"/>
              </w:rPr>
              <w:t>0,08</w:t>
            </w:r>
          </w:p>
        </w:tc>
        <w:tc>
          <w:tcPr>
            <w:tcW w:w="959" w:type="pct"/>
            <w:tcBorders>
              <w:top w:val="single" w:sz="4" w:space="0" w:color="auto"/>
              <w:left w:val="single" w:sz="4" w:space="0" w:color="auto"/>
              <w:bottom w:val="single" w:sz="4" w:space="0" w:color="auto"/>
              <w:right w:val="single" w:sz="4" w:space="0" w:color="auto"/>
            </w:tcBorders>
            <w:vAlign w:val="center"/>
          </w:tcPr>
          <w:p w14:paraId="7B814E14" w14:textId="6BCEC4AB" w:rsidR="00A5605F" w:rsidRPr="00F82327" w:rsidRDefault="00A5605F" w:rsidP="00C73BFC">
            <w:pPr>
              <w:pStyle w:val="TableParagraph"/>
              <w:rPr>
                <w:color w:val="000000"/>
                <w:sz w:val="20"/>
                <w:szCs w:val="20"/>
              </w:rPr>
            </w:pPr>
            <w:r>
              <w:rPr>
                <w:color w:val="000000"/>
                <w:sz w:val="20"/>
                <w:szCs w:val="20"/>
              </w:rPr>
              <w:t>0,08</w:t>
            </w:r>
          </w:p>
        </w:tc>
        <w:tc>
          <w:tcPr>
            <w:tcW w:w="783" w:type="pct"/>
            <w:tcBorders>
              <w:top w:val="single" w:sz="4" w:space="0" w:color="auto"/>
              <w:left w:val="single" w:sz="4" w:space="0" w:color="auto"/>
              <w:bottom w:val="single" w:sz="4" w:space="0" w:color="auto"/>
              <w:right w:val="single" w:sz="4" w:space="0" w:color="auto"/>
            </w:tcBorders>
          </w:tcPr>
          <w:p w14:paraId="2A9D5F5C" w14:textId="0ED43502" w:rsidR="00A5605F" w:rsidRPr="00F82327" w:rsidRDefault="00A5605F" w:rsidP="00A5605F">
            <w:pPr>
              <w:pStyle w:val="TableParagraph"/>
              <w:rPr>
                <w:color w:val="000000"/>
                <w:sz w:val="20"/>
                <w:szCs w:val="20"/>
              </w:rPr>
            </w:pPr>
            <w:r w:rsidRPr="00A25870">
              <w:rPr>
                <w:color w:val="000000"/>
                <w:sz w:val="20"/>
                <w:szCs w:val="20"/>
              </w:rPr>
              <w:t>Подземная бесканальная</w:t>
            </w:r>
          </w:p>
        </w:tc>
      </w:tr>
      <w:tr w:rsidR="00A5605F" w:rsidRPr="00C611C2" w14:paraId="6AB7AAF9" w14:textId="77777777" w:rsidTr="00C73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812" w:type="pct"/>
            <w:tcBorders>
              <w:top w:val="single" w:sz="4" w:space="0" w:color="auto"/>
              <w:left w:val="single" w:sz="4" w:space="0" w:color="auto"/>
              <w:bottom w:val="single" w:sz="4" w:space="0" w:color="auto"/>
              <w:right w:val="single" w:sz="4" w:space="0" w:color="auto"/>
            </w:tcBorders>
            <w:vAlign w:val="center"/>
          </w:tcPr>
          <w:p w14:paraId="5D68B437" w14:textId="18395B53" w:rsidR="00A5605F" w:rsidRPr="00F82327" w:rsidRDefault="00A5605F" w:rsidP="00C73BFC">
            <w:pPr>
              <w:pStyle w:val="TableParagraph"/>
              <w:rPr>
                <w:color w:val="000000"/>
                <w:sz w:val="20"/>
                <w:szCs w:val="20"/>
              </w:rPr>
            </w:pPr>
            <w:r>
              <w:rPr>
                <w:color w:val="000000"/>
                <w:sz w:val="20"/>
                <w:szCs w:val="20"/>
              </w:rPr>
              <w:t>ТК-1.2</w:t>
            </w:r>
          </w:p>
        </w:tc>
        <w:tc>
          <w:tcPr>
            <w:tcW w:w="807" w:type="pct"/>
            <w:tcBorders>
              <w:top w:val="single" w:sz="4" w:space="0" w:color="auto"/>
              <w:left w:val="single" w:sz="4" w:space="0" w:color="auto"/>
              <w:bottom w:val="single" w:sz="4" w:space="0" w:color="auto"/>
              <w:right w:val="single" w:sz="4" w:space="0" w:color="auto"/>
            </w:tcBorders>
            <w:vAlign w:val="center"/>
          </w:tcPr>
          <w:p w14:paraId="14D68749" w14:textId="51DEBE9E" w:rsidR="00A5605F" w:rsidRPr="00F82327" w:rsidRDefault="00A5605F" w:rsidP="00C73BFC">
            <w:pPr>
              <w:pStyle w:val="TableParagraph"/>
              <w:rPr>
                <w:color w:val="000000"/>
                <w:sz w:val="20"/>
                <w:szCs w:val="20"/>
              </w:rPr>
            </w:pPr>
            <w:r>
              <w:rPr>
                <w:color w:val="000000"/>
                <w:sz w:val="20"/>
                <w:szCs w:val="20"/>
              </w:rPr>
              <w:t>Разв. 4</w:t>
            </w:r>
          </w:p>
        </w:tc>
        <w:tc>
          <w:tcPr>
            <w:tcW w:w="681" w:type="pct"/>
            <w:tcBorders>
              <w:top w:val="single" w:sz="4" w:space="0" w:color="auto"/>
              <w:left w:val="single" w:sz="4" w:space="0" w:color="auto"/>
              <w:bottom w:val="single" w:sz="4" w:space="0" w:color="auto"/>
              <w:right w:val="single" w:sz="4" w:space="0" w:color="auto"/>
            </w:tcBorders>
            <w:vAlign w:val="center"/>
          </w:tcPr>
          <w:p w14:paraId="0510C52E" w14:textId="256BEE95" w:rsidR="00A5605F" w:rsidRPr="00F82327" w:rsidRDefault="00A5605F" w:rsidP="00C73BFC">
            <w:pPr>
              <w:pStyle w:val="TableParagraph"/>
              <w:rPr>
                <w:color w:val="000000"/>
                <w:sz w:val="20"/>
                <w:szCs w:val="20"/>
              </w:rPr>
            </w:pPr>
            <w:r>
              <w:rPr>
                <w:color w:val="000000"/>
                <w:sz w:val="20"/>
                <w:szCs w:val="20"/>
              </w:rPr>
              <w:t>133,00</w:t>
            </w:r>
          </w:p>
        </w:tc>
        <w:tc>
          <w:tcPr>
            <w:tcW w:w="958" w:type="pct"/>
            <w:tcBorders>
              <w:top w:val="single" w:sz="4" w:space="0" w:color="auto"/>
              <w:left w:val="single" w:sz="4" w:space="0" w:color="auto"/>
              <w:bottom w:val="single" w:sz="4" w:space="0" w:color="auto"/>
              <w:right w:val="single" w:sz="4" w:space="0" w:color="auto"/>
            </w:tcBorders>
            <w:vAlign w:val="center"/>
          </w:tcPr>
          <w:p w14:paraId="6F691807" w14:textId="5357E05B" w:rsidR="00A5605F" w:rsidRPr="00F82327" w:rsidRDefault="00A5605F" w:rsidP="00C73BFC">
            <w:pPr>
              <w:pStyle w:val="TableParagraph"/>
              <w:rPr>
                <w:color w:val="000000"/>
                <w:sz w:val="20"/>
                <w:szCs w:val="20"/>
              </w:rPr>
            </w:pPr>
            <w:r>
              <w:rPr>
                <w:color w:val="000000"/>
                <w:sz w:val="20"/>
                <w:szCs w:val="20"/>
              </w:rPr>
              <w:t>0,10</w:t>
            </w:r>
          </w:p>
        </w:tc>
        <w:tc>
          <w:tcPr>
            <w:tcW w:w="959" w:type="pct"/>
            <w:tcBorders>
              <w:top w:val="single" w:sz="4" w:space="0" w:color="auto"/>
              <w:left w:val="single" w:sz="4" w:space="0" w:color="auto"/>
              <w:bottom w:val="single" w:sz="4" w:space="0" w:color="auto"/>
              <w:right w:val="single" w:sz="4" w:space="0" w:color="auto"/>
            </w:tcBorders>
            <w:vAlign w:val="center"/>
          </w:tcPr>
          <w:p w14:paraId="2DCBA5BA" w14:textId="765BC243" w:rsidR="00A5605F" w:rsidRPr="00F82327" w:rsidRDefault="00A5605F" w:rsidP="00C73BFC">
            <w:pPr>
              <w:pStyle w:val="TableParagraph"/>
              <w:rPr>
                <w:color w:val="000000"/>
                <w:sz w:val="20"/>
                <w:szCs w:val="20"/>
              </w:rPr>
            </w:pPr>
            <w:r>
              <w:rPr>
                <w:color w:val="000000"/>
                <w:sz w:val="20"/>
                <w:szCs w:val="20"/>
              </w:rPr>
              <w:t>0,10</w:t>
            </w:r>
          </w:p>
        </w:tc>
        <w:tc>
          <w:tcPr>
            <w:tcW w:w="783" w:type="pct"/>
            <w:tcBorders>
              <w:top w:val="single" w:sz="4" w:space="0" w:color="auto"/>
              <w:left w:val="single" w:sz="4" w:space="0" w:color="auto"/>
              <w:bottom w:val="single" w:sz="4" w:space="0" w:color="auto"/>
              <w:right w:val="single" w:sz="4" w:space="0" w:color="auto"/>
            </w:tcBorders>
          </w:tcPr>
          <w:p w14:paraId="78A19AAC" w14:textId="7E025534" w:rsidR="00A5605F" w:rsidRPr="00F82327" w:rsidRDefault="00A5605F" w:rsidP="00A5605F">
            <w:pPr>
              <w:pStyle w:val="TableParagraph"/>
              <w:rPr>
                <w:color w:val="000000"/>
                <w:sz w:val="20"/>
                <w:szCs w:val="20"/>
              </w:rPr>
            </w:pPr>
            <w:r w:rsidRPr="00A25870">
              <w:rPr>
                <w:color w:val="000000"/>
                <w:sz w:val="20"/>
                <w:szCs w:val="20"/>
              </w:rPr>
              <w:t>Подземная бесканальная</w:t>
            </w:r>
          </w:p>
        </w:tc>
      </w:tr>
      <w:tr w:rsidR="00A5605F" w:rsidRPr="00C611C2" w14:paraId="1FC6F1B0" w14:textId="77777777" w:rsidTr="00C73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812" w:type="pct"/>
            <w:tcBorders>
              <w:top w:val="single" w:sz="4" w:space="0" w:color="auto"/>
              <w:left w:val="single" w:sz="4" w:space="0" w:color="auto"/>
              <w:bottom w:val="single" w:sz="4" w:space="0" w:color="auto"/>
              <w:right w:val="single" w:sz="4" w:space="0" w:color="auto"/>
            </w:tcBorders>
            <w:vAlign w:val="center"/>
          </w:tcPr>
          <w:p w14:paraId="3B2FB3BB" w14:textId="727647B9" w:rsidR="00A5605F" w:rsidRPr="00F82327" w:rsidRDefault="00A5605F" w:rsidP="00C73BFC">
            <w:pPr>
              <w:pStyle w:val="TableParagraph"/>
              <w:rPr>
                <w:color w:val="000000"/>
                <w:sz w:val="20"/>
                <w:szCs w:val="20"/>
              </w:rPr>
            </w:pPr>
            <w:r>
              <w:rPr>
                <w:color w:val="000000"/>
                <w:sz w:val="20"/>
                <w:szCs w:val="20"/>
              </w:rPr>
              <w:t>Разв. 4</w:t>
            </w:r>
          </w:p>
        </w:tc>
        <w:tc>
          <w:tcPr>
            <w:tcW w:w="807" w:type="pct"/>
            <w:tcBorders>
              <w:top w:val="single" w:sz="4" w:space="0" w:color="auto"/>
              <w:left w:val="single" w:sz="4" w:space="0" w:color="auto"/>
              <w:bottom w:val="single" w:sz="4" w:space="0" w:color="auto"/>
              <w:right w:val="single" w:sz="4" w:space="0" w:color="auto"/>
            </w:tcBorders>
            <w:vAlign w:val="center"/>
          </w:tcPr>
          <w:p w14:paraId="300ECF3F" w14:textId="69438811" w:rsidR="00A5605F" w:rsidRPr="00F82327" w:rsidRDefault="00A5605F" w:rsidP="00C73BFC">
            <w:pPr>
              <w:pStyle w:val="TableParagraph"/>
              <w:rPr>
                <w:color w:val="000000"/>
                <w:sz w:val="20"/>
                <w:szCs w:val="20"/>
              </w:rPr>
            </w:pPr>
            <w:r>
              <w:rPr>
                <w:color w:val="000000"/>
                <w:sz w:val="20"/>
                <w:szCs w:val="20"/>
              </w:rPr>
              <w:t>Разв. 5</w:t>
            </w:r>
          </w:p>
        </w:tc>
        <w:tc>
          <w:tcPr>
            <w:tcW w:w="681" w:type="pct"/>
            <w:tcBorders>
              <w:top w:val="single" w:sz="4" w:space="0" w:color="auto"/>
              <w:left w:val="single" w:sz="4" w:space="0" w:color="auto"/>
              <w:bottom w:val="single" w:sz="4" w:space="0" w:color="auto"/>
              <w:right w:val="single" w:sz="4" w:space="0" w:color="auto"/>
            </w:tcBorders>
            <w:vAlign w:val="center"/>
          </w:tcPr>
          <w:p w14:paraId="43317436" w14:textId="38AC80FA" w:rsidR="00A5605F" w:rsidRPr="00F82327" w:rsidRDefault="00A5605F" w:rsidP="00C73BFC">
            <w:pPr>
              <w:pStyle w:val="TableParagraph"/>
              <w:rPr>
                <w:color w:val="000000"/>
                <w:sz w:val="20"/>
                <w:szCs w:val="20"/>
              </w:rPr>
            </w:pPr>
            <w:r>
              <w:rPr>
                <w:color w:val="000000"/>
                <w:sz w:val="20"/>
                <w:szCs w:val="20"/>
              </w:rPr>
              <w:t>30,97</w:t>
            </w:r>
          </w:p>
        </w:tc>
        <w:tc>
          <w:tcPr>
            <w:tcW w:w="958" w:type="pct"/>
            <w:tcBorders>
              <w:top w:val="single" w:sz="4" w:space="0" w:color="auto"/>
              <w:left w:val="single" w:sz="4" w:space="0" w:color="auto"/>
              <w:bottom w:val="single" w:sz="4" w:space="0" w:color="auto"/>
              <w:right w:val="single" w:sz="4" w:space="0" w:color="auto"/>
            </w:tcBorders>
            <w:vAlign w:val="center"/>
          </w:tcPr>
          <w:p w14:paraId="5B440AAA" w14:textId="6D46E8F5" w:rsidR="00A5605F" w:rsidRPr="00F82327" w:rsidRDefault="00A5605F" w:rsidP="00C73BFC">
            <w:pPr>
              <w:pStyle w:val="TableParagraph"/>
              <w:rPr>
                <w:color w:val="000000"/>
                <w:sz w:val="20"/>
                <w:szCs w:val="20"/>
              </w:rPr>
            </w:pPr>
            <w:r>
              <w:rPr>
                <w:color w:val="000000"/>
                <w:sz w:val="20"/>
                <w:szCs w:val="20"/>
              </w:rPr>
              <w:t>0,10</w:t>
            </w:r>
          </w:p>
        </w:tc>
        <w:tc>
          <w:tcPr>
            <w:tcW w:w="959" w:type="pct"/>
            <w:tcBorders>
              <w:top w:val="single" w:sz="4" w:space="0" w:color="auto"/>
              <w:left w:val="single" w:sz="4" w:space="0" w:color="auto"/>
              <w:bottom w:val="single" w:sz="4" w:space="0" w:color="auto"/>
              <w:right w:val="single" w:sz="4" w:space="0" w:color="auto"/>
            </w:tcBorders>
            <w:vAlign w:val="center"/>
          </w:tcPr>
          <w:p w14:paraId="5C5A0DCC" w14:textId="39388524" w:rsidR="00A5605F" w:rsidRPr="00F82327" w:rsidRDefault="00A5605F" w:rsidP="00C73BFC">
            <w:pPr>
              <w:pStyle w:val="TableParagraph"/>
              <w:rPr>
                <w:color w:val="000000"/>
                <w:sz w:val="20"/>
                <w:szCs w:val="20"/>
              </w:rPr>
            </w:pPr>
            <w:r>
              <w:rPr>
                <w:color w:val="000000"/>
                <w:sz w:val="20"/>
                <w:szCs w:val="20"/>
              </w:rPr>
              <w:t>0,10</w:t>
            </w:r>
          </w:p>
        </w:tc>
        <w:tc>
          <w:tcPr>
            <w:tcW w:w="783" w:type="pct"/>
            <w:tcBorders>
              <w:top w:val="single" w:sz="4" w:space="0" w:color="auto"/>
              <w:left w:val="single" w:sz="4" w:space="0" w:color="auto"/>
              <w:bottom w:val="single" w:sz="4" w:space="0" w:color="auto"/>
              <w:right w:val="single" w:sz="4" w:space="0" w:color="auto"/>
            </w:tcBorders>
          </w:tcPr>
          <w:p w14:paraId="05D0367C" w14:textId="3A8BB708" w:rsidR="00A5605F" w:rsidRPr="00F82327" w:rsidRDefault="00A5605F" w:rsidP="00A5605F">
            <w:pPr>
              <w:pStyle w:val="TableParagraph"/>
              <w:rPr>
                <w:color w:val="000000"/>
                <w:sz w:val="20"/>
                <w:szCs w:val="20"/>
              </w:rPr>
            </w:pPr>
            <w:r w:rsidRPr="00A25870">
              <w:rPr>
                <w:color w:val="000000"/>
                <w:sz w:val="20"/>
                <w:szCs w:val="20"/>
              </w:rPr>
              <w:t>Подземная бесканальная</w:t>
            </w:r>
          </w:p>
        </w:tc>
      </w:tr>
      <w:tr w:rsidR="00A5605F" w:rsidRPr="00C611C2" w14:paraId="177B2404" w14:textId="77777777" w:rsidTr="00C73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812" w:type="pct"/>
            <w:tcBorders>
              <w:top w:val="single" w:sz="4" w:space="0" w:color="auto"/>
              <w:left w:val="single" w:sz="4" w:space="0" w:color="auto"/>
              <w:bottom w:val="single" w:sz="4" w:space="0" w:color="auto"/>
              <w:right w:val="single" w:sz="4" w:space="0" w:color="auto"/>
            </w:tcBorders>
            <w:vAlign w:val="center"/>
          </w:tcPr>
          <w:p w14:paraId="45BF65D9" w14:textId="2EBD80DC" w:rsidR="00A5605F" w:rsidRPr="00F82327" w:rsidRDefault="00A5605F" w:rsidP="00C73BFC">
            <w:pPr>
              <w:pStyle w:val="TableParagraph"/>
              <w:rPr>
                <w:color w:val="000000"/>
                <w:sz w:val="20"/>
                <w:szCs w:val="20"/>
              </w:rPr>
            </w:pPr>
            <w:r>
              <w:rPr>
                <w:color w:val="000000"/>
                <w:sz w:val="20"/>
                <w:szCs w:val="20"/>
              </w:rPr>
              <w:t>Разв. 5</w:t>
            </w:r>
          </w:p>
        </w:tc>
        <w:tc>
          <w:tcPr>
            <w:tcW w:w="807" w:type="pct"/>
            <w:tcBorders>
              <w:top w:val="single" w:sz="4" w:space="0" w:color="auto"/>
              <w:left w:val="single" w:sz="4" w:space="0" w:color="auto"/>
              <w:bottom w:val="single" w:sz="4" w:space="0" w:color="auto"/>
              <w:right w:val="single" w:sz="4" w:space="0" w:color="auto"/>
            </w:tcBorders>
            <w:vAlign w:val="center"/>
          </w:tcPr>
          <w:p w14:paraId="5AB318A9" w14:textId="5EC7D7C1" w:rsidR="00A5605F" w:rsidRPr="00F82327" w:rsidRDefault="00A5605F" w:rsidP="00C73BFC">
            <w:pPr>
              <w:pStyle w:val="TableParagraph"/>
              <w:rPr>
                <w:color w:val="000000"/>
                <w:sz w:val="20"/>
                <w:szCs w:val="20"/>
              </w:rPr>
            </w:pPr>
            <w:r>
              <w:rPr>
                <w:color w:val="000000"/>
                <w:sz w:val="20"/>
                <w:szCs w:val="20"/>
              </w:rPr>
              <w:t>Верево-сити (перспективный кор</w:t>
            </w:r>
          </w:p>
        </w:tc>
        <w:tc>
          <w:tcPr>
            <w:tcW w:w="681" w:type="pct"/>
            <w:tcBorders>
              <w:top w:val="single" w:sz="4" w:space="0" w:color="auto"/>
              <w:left w:val="single" w:sz="4" w:space="0" w:color="auto"/>
              <w:bottom w:val="single" w:sz="4" w:space="0" w:color="auto"/>
              <w:right w:val="single" w:sz="4" w:space="0" w:color="auto"/>
            </w:tcBorders>
            <w:vAlign w:val="center"/>
          </w:tcPr>
          <w:p w14:paraId="23C5FBA4" w14:textId="4CDCCF29" w:rsidR="00A5605F" w:rsidRPr="00F82327" w:rsidRDefault="00A5605F" w:rsidP="00C73BFC">
            <w:pPr>
              <w:pStyle w:val="TableParagraph"/>
              <w:rPr>
                <w:color w:val="000000"/>
                <w:sz w:val="20"/>
                <w:szCs w:val="20"/>
              </w:rPr>
            </w:pPr>
            <w:r>
              <w:rPr>
                <w:color w:val="000000"/>
                <w:sz w:val="20"/>
                <w:szCs w:val="20"/>
              </w:rPr>
              <w:t>9,22</w:t>
            </w:r>
          </w:p>
        </w:tc>
        <w:tc>
          <w:tcPr>
            <w:tcW w:w="958" w:type="pct"/>
            <w:tcBorders>
              <w:top w:val="single" w:sz="4" w:space="0" w:color="auto"/>
              <w:left w:val="single" w:sz="4" w:space="0" w:color="auto"/>
              <w:bottom w:val="single" w:sz="4" w:space="0" w:color="auto"/>
              <w:right w:val="single" w:sz="4" w:space="0" w:color="auto"/>
            </w:tcBorders>
            <w:vAlign w:val="center"/>
          </w:tcPr>
          <w:p w14:paraId="7D5379CC" w14:textId="54640067" w:rsidR="00A5605F" w:rsidRPr="00F82327" w:rsidRDefault="00A5605F" w:rsidP="00C73BFC">
            <w:pPr>
              <w:pStyle w:val="TableParagraph"/>
              <w:rPr>
                <w:color w:val="000000"/>
                <w:sz w:val="20"/>
                <w:szCs w:val="20"/>
              </w:rPr>
            </w:pPr>
            <w:r>
              <w:rPr>
                <w:color w:val="000000"/>
                <w:sz w:val="20"/>
                <w:szCs w:val="20"/>
              </w:rPr>
              <w:t>0,08</w:t>
            </w:r>
          </w:p>
        </w:tc>
        <w:tc>
          <w:tcPr>
            <w:tcW w:w="959" w:type="pct"/>
            <w:tcBorders>
              <w:top w:val="single" w:sz="4" w:space="0" w:color="auto"/>
              <w:left w:val="single" w:sz="4" w:space="0" w:color="auto"/>
              <w:bottom w:val="single" w:sz="4" w:space="0" w:color="auto"/>
              <w:right w:val="single" w:sz="4" w:space="0" w:color="auto"/>
            </w:tcBorders>
            <w:vAlign w:val="center"/>
          </w:tcPr>
          <w:p w14:paraId="0674824C" w14:textId="48589935" w:rsidR="00A5605F" w:rsidRPr="00F82327" w:rsidRDefault="00A5605F" w:rsidP="00C73BFC">
            <w:pPr>
              <w:pStyle w:val="TableParagraph"/>
              <w:rPr>
                <w:color w:val="000000"/>
                <w:sz w:val="20"/>
                <w:szCs w:val="20"/>
              </w:rPr>
            </w:pPr>
            <w:r>
              <w:rPr>
                <w:color w:val="000000"/>
                <w:sz w:val="20"/>
                <w:szCs w:val="20"/>
              </w:rPr>
              <w:t>0,08</w:t>
            </w:r>
          </w:p>
        </w:tc>
        <w:tc>
          <w:tcPr>
            <w:tcW w:w="783" w:type="pct"/>
            <w:tcBorders>
              <w:top w:val="single" w:sz="4" w:space="0" w:color="auto"/>
              <w:left w:val="single" w:sz="4" w:space="0" w:color="auto"/>
              <w:bottom w:val="single" w:sz="4" w:space="0" w:color="auto"/>
              <w:right w:val="single" w:sz="4" w:space="0" w:color="auto"/>
            </w:tcBorders>
          </w:tcPr>
          <w:p w14:paraId="3EB74266" w14:textId="1CF99396" w:rsidR="00A5605F" w:rsidRPr="00F82327" w:rsidRDefault="00A5605F" w:rsidP="00A5605F">
            <w:pPr>
              <w:pStyle w:val="TableParagraph"/>
              <w:rPr>
                <w:color w:val="000000"/>
                <w:sz w:val="20"/>
                <w:szCs w:val="20"/>
              </w:rPr>
            </w:pPr>
            <w:r w:rsidRPr="00A25870">
              <w:rPr>
                <w:color w:val="000000"/>
                <w:sz w:val="20"/>
                <w:szCs w:val="20"/>
              </w:rPr>
              <w:t>Подземная бесканальная</w:t>
            </w:r>
          </w:p>
        </w:tc>
      </w:tr>
      <w:tr w:rsidR="00A5605F" w:rsidRPr="00C611C2" w14:paraId="4E4E75DF" w14:textId="77777777" w:rsidTr="00C73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812" w:type="pct"/>
            <w:tcBorders>
              <w:top w:val="single" w:sz="4" w:space="0" w:color="auto"/>
              <w:left w:val="single" w:sz="4" w:space="0" w:color="auto"/>
              <w:bottom w:val="single" w:sz="4" w:space="0" w:color="auto"/>
              <w:right w:val="single" w:sz="4" w:space="0" w:color="auto"/>
            </w:tcBorders>
            <w:vAlign w:val="center"/>
          </w:tcPr>
          <w:p w14:paraId="6D1B4AA9" w14:textId="5E27C52A" w:rsidR="00A5605F" w:rsidRPr="00F82327" w:rsidRDefault="00A5605F" w:rsidP="00C73BFC">
            <w:pPr>
              <w:pStyle w:val="TableParagraph"/>
              <w:rPr>
                <w:color w:val="000000"/>
                <w:sz w:val="20"/>
                <w:szCs w:val="20"/>
              </w:rPr>
            </w:pPr>
            <w:r>
              <w:rPr>
                <w:color w:val="000000"/>
                <w:sz w:val="20"/>
                <w:szCs w:val="20"/>
              </w:rPr>
              <w:t>Разв. 5</w:t>
            </w:r>
          </w:p>
        </w:tc>
        <w:tc>
          <w:tcPr>
            <w:tcW w:w="807" w:type="pct"/>
            <w:tcBorders>
              <w:top w:val="single" w:sz="4" w:space="0" w:color="auto"/>
              <w:left w:val="single" w:sz="4" w:space="0" w:color="auto"/>
              <w:bottom w:val="single" w:sz="4" w:space="0" w:color="auto"/>
              <w:right w:val="single" w:sz="4" w:space="0" w:color="auto"/>
            </w:tcBorders>
            <w:vAlign w:val="center"/>
          </w:tcPr>
          <w:p w14:paraId="4B0C2CE8" w14:textId="33ACF050" w:rsidR="00A5605F" w:rsidRPr="00F82327" w:rsidRDefault="00A5605F" w:rsidP="00C73BFC">
            <w:pPr>
              <w:pStyle w:val="TableParagraph"/>
              <w:rPr>
                <w:color w:val="000000"/>
                <w:sz w:val="20"/>
                <w:szCs w:val="20"/>
              </w:rPr>
            </w:pPr>
            <w:r>
              <w:rPr>
                <w:color w:val="000000"/>
                <w:sz w:val="20"/>
                <w:szCs w:val="20"/>
              </w:rPr>
              <w:t>Верево-сити (перспективный кор</w:t>
            </w:r>
          </w:p>
        </w:tc>
        <w:tc>
          <w:tcPr>
            <w:tcW w:w="681" w:type="pct"/>
            <w:tcBorders>
              <w:top w:val="single" w:sz="4" w:space="0" w:color="auto"/>
              <w:left w:val="single" w:sz="4" w:space="0" w:color="auto"/>
              <w:bottom w:val="single" w:sz="4" w:space="0" w:color="auto"/>
              <w:right w:val="single" w:sz="4" w:space="0" w:color="auto"/>
            </w:tcBorders>
            <w:vAlign w:val="center"/>
          </w:tcPr>
          <w:p w14:paraId="2D238F55" w14:textId="4E0437A7" w:rsidR="00A5605F" w:rsidRPr="00F82327" w:rsidRDefault="00A5605F" w:rsidP="00C73BFC">
            <w:pPr>
              <w:pStyle w:val="TableParagraph"/>
              <w:rPr>
                <w:color w:val="000000"/>
                <w:sz w:val="20"/>
                <w:szCs w:val="20"/>
              </w:rPr>
            </w:pPr>
            <w:r>
              <w:rPr>
                <w:color w:val="000000"/>
                <w:sz w:val="20"/>
                <w:szCs w:val="20"/>
              </w:rPr>
              <w:t>6,56</w:t>
            </w:r>
          </w:p>
        </w:tc>
        <w:tc>
          <w:tcPr>
            <w:tcW w:w="958" w:type="pct"/>
            <w:tcBorders>
              <w:top w:val="single" w:sz="4" w:space="0" w:color="auto"/>
              <w:left w:val="single" w:sz="4" w:space="0" w:color="auto"/>
              <w:bottom w:val="single" w:sz="4" w:space="0" w:color="auto"/>
              <w:right w:val="single" w:sz="4" w:space="0" w:color="auto"/>
            </w:tcBorders>
            <w:vAlign w:val="center"/>
          </w:tcPr>
          <w:p w14:paraId="483E7B8E" w14:textId="1B7063EF" w:rsidR="00A5605F" w:rsidRPr="00F82327" w:rsidRDefault="00A5605F" w:rsidP="00C73BFC">
            <w:pPr>
              <w:pStyle w:val="TableParagraph"/>
              <w:rPr>
                <w:color w:val="000000"/>
                <w:sz w:val="20"/>
                <w:szCs w:val="20"/>
              </w:rPr>
            </w:pPr>
            <w:r>
              <w:rPr>
                <w:color w:val="000000"/>
                <w:sz w:val="20"/>
                <w:szCs w:val="20"/>
              </w:rPr>
              <w:t>0,08</w:t>
            </w:r>
          </w:p>
        </w:tc>
        <w:tc>
          <w:tcPr>
            <w:tcW w:w="959" w:type="pct"/>
            <w:tcBorders>
              <w:top w:val="single" w:sz="4" w:space="0" w:color="auto"/>
              <w:left w:val="single" w:sz="4" w:space="0" w:color="auto"/>
              <w:bottom w:val="single" w:sz="4" w:space="0" w:color="auto"/>
              <w:right w:val="single" w:sz="4" w:space="0" w:color="auto"/>
            </w:tcBorders>
            <w:vAlign w:val="center"/>
          </w:tcPr>
          <w:p w14:paraId="2016E1F6" w14:textId="09FA6C03" w:rsidR="00A5605F" w:rsidRPr="00F82327" w:rsidRDefault="00A5605F" w:rsidP="00C73BFC">
            <w:pPr>
              <w:pStyle w:val="TableParagraph"/>
              <w:rPr>
                <w:color w:val="000000"/>
                <w:sz w:val="20"/>
                <w:szCs w:val="20"/>
              </w:rPr>
            </w:pPr>
            <w:r>
              <w:rPr>
                <w:color w:val="000000"/>
                <w:sz w:val="20"/>
                <w:szCs w:val="20"/>
              </w:rPr>
              <w:t>0,08</w:t>
            </w:r>
          </w:p>
        </w:tc>
        <w:tc>
          <w:tcPr>
            <w:tcW w:w="783" w:type="pct"/>
            <w:tcBorders>
              <w:top w:val="single" w:sz="4" w:space="0" w:color="auto"/>
              <w:left w:val="single" w:sz="4" w:space="0" w:color="auto"/>
              <w:bottom w:val="single" w:sz="4" w:space="0" w:color="auto"/>
              <w:right w:val="single" w:sz="4" w:space="0" w:color="auto"/>
            </w:tcBorders>
          </w:tcPr>
          <w:p w14:paraId="28E75902" w14:textId="2D9FA7A0" w:rsidR="00A5605F" w:rsidRPr="00F82327" w:rsidRDefault="00A5605F" w:rsidP="00A5605F">
            <w:pPr>
              <w:pStyle w:val="TableParagraph"/>
              <w:rPr>
                <w:color w:val="000000"/>
                <w:sz w:val="20"/>
                <w:szCs w:val="20"/>
              </w:rPr>
            </w:pPr>
            <w:r w:rsidRPr="00A25870">
              <w:rPr>
                <w:color w:val="000000"/>
                <w:sz w:val="20"/>
                <w:szCs w:val="20"/>
              </w:rPr>
              <w:t>Подземная бесканальная</w:t>
            </w:r>
          </w:p>
        </w:tc>
      </w:tr>
      <w:tr w:rsidR="00A5605F" w:rsidRPr="00C611C2" w14:paraId="5C0E84D9" w14:textId="77777777" w:rsidTr="00C73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812" w:type="pct"/>
            <w:tcBorders>
              <w:top w:val="single" w:sz="4" w:space="0" w:color="auto"/>
              <w:left w:val="single" w:sz="4" w:space="0" w:color="auto"/>
              <w:bottom w:val="single" w:sz="4" w:space="0" w:color="auto"/>
              <w:right w:val="single" w:sz="4" w:space="0" w:color="auto"/>
            </w:tcBorders>
            <w:vAlign w:val="center"/>
          </w:tcPr>
          <w:p w14:paraId="57913997" w14:textId="0CA694D6" w:rsidR="00A5605F" w:rsidRPr="00F82327" w:rsidRDefault="00A5605F" w:rsidP="00C73BFC">
            <w:pPr>
              <w:pStyle w:val="TableParagraph"/>
              <w:rPr>
                <w:color w:val="000000"/>
                <w:sz w:val="20"/>
                <w:szCs w:val="20"/>
              </w:rPr>
            </w:pPr>
            <w:r>
              <w:rPr>
                <w:color w:val="000000"/>
                <w:sz w:val="20"/>
                <w:szCs w:val="20"/>
              </w:rPr>
              <w:t>Разв. 4</w:t>
            </w:r>
          </w:p>
        </w:tc>
        <w:tc>
          <w:tcPr>
            <w:tcW w:w="807" w:type="pct"/>
            <w:tcBorders>
              <w:top w:val="single" w:sz="4" w:space="0" w:color="auto"/>
              <w:left w:val="single" w:sz="4" w:space="0" w:color="auto"/>
              <w:bottom w:val="single" w:sz="4" w:space="0" w:color="auto"/>
              <w:right w:val="single" w:sz="4" w:space="0" w:color="auto"/>
            </w:tcBorders>
            <w:vAlign w:val="center"/>
          </w:tcPr>
          <w:p w14:paraId="795B33D0" w14:textId="0C8C07CE" w:rsidR="00A5605F" w:rsidRPr="00F82327" w:rsidRDefault="00A5605F" w:rsidP="00C73BFC">
            <w:pPr>
              <w:pStyle w:val="TableParagraph"/>
              <w:rPr>
                <w:color w:val="000000"/>
                <w:sz w:val="20"/>
                <w:szCs w:val="20"/>
              </w:rPr>
            </w:pPr>
            <w:r>
              <w:rPr>
                <w:color w:val="000000"/>
                <w:sz w:val="20"/>
                <w:szCs w:val="20"/>
              </w:rPr>
              <w:t>Разв. 6</w:t>
            </w:r>
          </w:p>
        </w:tc>
        <w:tc>
          <w:tcPr>
            <w:tcW w:w="681" w:type="pct"/>
            <w:tcBorders>
              <w:top w:val="single" w:sz="4" w:space="0" w:color="auto"/>
              <w:left w:val="single" w:sz="4" w:space="0" w:color="auto"/>
              <w:bottom w:val="single" w:sz="4" w:space="0" w:color="auto"/>
              <w:right w:val="single" w:sz="4" w:space="0" w:color="auto"/>
            </w:tcBorders>
            <w:vAlign w:val="center"/>
          </w:tcPr>
          <w:p w14:paraId="3ADFAA39" w14:textId="12D7E0C1" w:rsidR="00A5605F" w:rsidRPr="00F82327" w:rsidRDefault="00A5605F" w:rsidP="00C73BFC">
            <w:pPr>
              <w:pStyle w:val="TableParagraph"/>
              <w:rPr>
                <w:color w:val="000000"/>
                <w:sz w:val="20"/>
                <w:szCs w:val="20"/>
              </w:rPr>
            </w:pPr>
            <w:r>
              <w:rPr>
                <w:color w:val="000000"/>
                <w:sz w:val="20"/>
                <w:szCs w:val="20"/>
              </w:rPr>
              <w:t>28,08</w:t>
            </w:r>
          </w:p>
        </w:tc>
        <w:tc>
          <w:tcPr>
            <w:tcW w:w="958" w:type="pct"/>
            <w:tcBorders>
              <w:top w:val="single" w:sz="4" w:space="0" w:color="auto"/>
              <w:left w:val="single" w:sz="4" w:space="0" w:color="auto"/>
              <w:bottom w:val="single" w:sz="4" w:space="0" w:color="auto"/>
              <w:right w:val="single" w:sz="4" w:space="0" w:color="auto"/>
            </w:tcBorders>
            <w:vAlign w:val="center"/>
          </w:tcPr>
          <w:p w14:paraId="319229B2" w14:textId="41B68C9C" w:rsidR="00A5605F" w:rsidRPr="00F82327" w:rsidRDefault="00A5605F" w:rsidP="00C73BFC">
            <w:pPr>
              <w:pStyle w:val="TableParagraph"/>
              <w:rPr>
                <w:color w:val="000000"/>
                <w:sz w:val="20"/>
                <w:szCs w:val="20"/>
              </w:rPr>
            </w:pPr>
            <w:r>
              <w:rPr>
                <w:color w:val="000000"/>
                <w:sz w:val="20"/>
                <w:szCs w:val="20"/>
              </w:rPr>
              <w:t>0,10</w:t>
            </w:r>
          </w:p>
        </w:tc>
        <w:tc>
          <w:tcPr>
            <w:tcW w:w="959" w:type="pct"/>
            <w:tcBorders>
              <w:top w:val="single" w:sz="4" w:space="0" w:color="auto"/>
              <w:left w:val="single" w:sz="4" w:space="0" w:color="auto"/>
              <w:bottom w:val="single" w:sz="4" w:space="0" w:color="auto"/>
              <w:right w:val="single" w:sz="4" w:space="0" w:color="auto"/>
            </w:tcBorders>
            <w:vAlign w:val="center"/>
          </w:tcPr>
          <w:p w14:paraId="4F565519" w14:textId="670E55D3" w:rsidR="00A5605F" w:rsidRPr="00F82327" w:rsidRDefault="00A5605F" w:rsidP="00C73BFC">
            <w:pPr>
              <w:pStyle w:val="TableParagraph"/>
              <w:rPr>
                <w:color w:val="000000"/>
                <w:sz w:val="20"/>
                <w:szCs w:val="20"/>
              </w:rPr>
            </w:pPr>
            <w:r>
              <w:rPr>
                <w:color w:val="000000"/>
                <w:sz w:val="20"/>
                <w:szCs w:val="20"/>
              </w:rPr>
              <w:t>0,10</w:t>
            </w:r>
          </w:p>
        </w:tc>
        <w:tc>
          <w:tcPr>
            <w:tcW w:w="783" w:type="pct"/>
            <w:tcBorders>
              <w:top w:val="single" w:sz="4" w:space="0" w:color="auto"/>
              <w:left w:val="single" w:sz="4" w:space="0" w:color="auto"/>
              <w:bottom w:val="single" w:sz="4" w:space="0" w:color="auto"/>
              <w:right w:val="single" w:sz="4" w:space="0" w:color="auto"/>
            </w:tcBorders>
          </w:tcPr>
          <w:p w14:paraId="3E0B8C34" w14:textId="60EE7F90" w:rsidR="00A5605F" w:rsidRPr="00F82327" w:rsidRDefault="00A5605F" w:rsidP="00A5605F">
            <w:pPr>
              <w:pStyle w:val="TableParagraph"/>
              <w:rPr>
                <w:color w:val="000000"/>
                <w:sz w:val="20"/>
                <w:szCs w:val="20"/>
              </w:rPr>
            </w:pPr>
            <w:r w:rsidRPr="00A25870">
              <w:rPr>
                <w:color w:val="000000"/>
                <w:sz w:val="20"/>
                <w:szCs w:val="20"/>
              </w:rPr>
              <w:t>Подземная бесканальная</w:t>
            </w:r>
          </w:p>
        </w:tc>
      </w:tr>
      <w:tr w:rsidR="00A5605F" w:rsidRPr="00C611C2" w14:paraId="76A51619" w14:textId="77777777" w:rsidTr="00C73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812" w:type="pct"/>
            <w:tcBorders>
              <w:top w:val="single" w:sz="4" w:space="0" w:color="auto"/>
              <w:left w:val="single" w:sz="4" w:space="0" w:color="auto"/>
              <w:bottom w:val="single" w:sz="4" w:space="0" w:color="auto"/>
              <w:right w:val="single" w:sz="4" w:space="0" w:color="auto"/>
            </w:tcBorders>
            <w:vAlign w:val="center"/>
          </w:tcPr>
          <w:p w14:paraId="138CD164" w14:textId="75DB988E" w:rsidR="00A5605F" w:rsidRPr="00F82327" w:rsidRDefault="00A5605F" w:rsidP="00C73BFC">
            <w:pPr>
              <w:pStyle w:val="TableParagraph"/>
              <w:rPr>
                <w:color w:val="000000"/>
                <w:sz w:val="20"/>
                <w:szCs w:val="20"/>
              </w:rPr>
            </w:pPr>
            <w:r>
              <w:rPr>
                <w:color w:val="000000"/>
                <w:sz w:val="20"/>
                <w:szCs w:val="20"/>
              </w:rPr>
              <w:t>Разв. 6</w:t>
            </w:r>
          </w:p>
        </w:tc>
        <w:tc>
          <w:tcPr>
            <w:tcW w:w="807" w:type="pct"/>
            <w:tcBorders>
              <w:top w:val="single" w:sz="4" w:space="0" w:color="auto"/>
              <w:left w:val="single" w:sz="4" w:space="0" w:color="auto"/>
              <w:bottom w:val="single" w:sz="4" w:space="0" w:color="auto"/>
              <w:right w:val="single" w:sz="4" w:space="0" w:color="auto"/>
            </w:tcBorders>
            <w:vAlign w:val="center"/>
          </w:tcPr>
          <w:p w14:paraId="1C49A14D" w14:textId="73141C09" w:rsidR="00A5605F" w:rsidRPr="00F82327" w:rsidRDefault="00A5605F" w:rsidP="00C73BFC">
            <w:pPr>
              <w:pStyle w:val="TableParagraph"/>
              <w:rPr>
                <w:color w:val="000000"/>
                <w:sz w:val="20"/>
                <w:szCs w:val="20"/>
              </w:rPr>
            </w:pPr>
            <w:r>
              <w:rPr>
                <w:color w:val="000000"/>
                <w:sz w:val="20"/>
                <w:szCs w:val="20"/>
              </w:rPr>
              <w:t>Верево-сити (перспективный кор</w:t>
            </w:r>
          </w:p>
        </w:tc>
        <w:tc>
          <w:tcPr>
            <w:tcW w:w="681" w:type="pct"/>
            <w:tcBorders>
              <w:top w:val="single" w:sz="4" w:space="0" w:color="auto"/>
              <w:left w:val="single" w:sz="4" w:space="0" w:color="auto"/>
              <w:bottom w:val="single" w:sz="4" w:space="0" w:color="auto"/>
              <w:right w:val="single" w:sz="4" w:space="0" w:color="auto"/>
            </w:tcBorders>
            <w:vAlign w:val="center"/>
          </w:tcPr>
          <w:p w14:paraId="4FBDD4BF" w14:textId="7ED612D8" w:rsidR="00A5605F" w:rsidRPr="00F82327" w:rsidRDefault="00A5605F" w:rsidP="00C73BFC">
            <w:pPr>
              <w:pStyle w:val="TableParagraph"/>
              <w:rPr>
                <w:color w:val="000000"/>
                <w:sz w:val="20"/>
                <w:szCs w:val="20"/>
              </w:rPr>
            </w:pPr>
            <w:r>
              <w:rPr>
                <w:color w:val="000000"/>
                <w:sz w:val="20"/>
                <w:szCs w:val="20"/>
              </w:rPr>
              <w:t>7,43</w:t>
            </w:r>
          </w:p>
        </w:tc>
        <w:tc>
          <w:tcPr>
            <w:tcW w:w="958" w:type="pct"/>
            <w:tcBorders>
              <w:top w:val="single" w:sz="4" w:space="0" w:color="auto"/>
              <w:left w:val="single" w:sz="4" w:space="0" w:color="auto"/>
              <w:bottom w:val="single" w:sz="4" w:space="0" w:color="auto"/>
              <w:right w:val="single" w:sz="4" w:space="0" w:color="auto"/>
            </w:tcBorders>
            <w:vAlign w:val="center"/>
          </w:tcPr>
          <w:p w14:paraId="4097920E" w14:textId="133D0CC6" w:rsidR="00A5605F" w:rsidRPr="00F82327" w:rsidRDefault="00A5605F" w:rsidP="00C73BFC">
            <w:pPr>
              <w:pStyle w:val="TableParagraph"/>
              <w:rPr>
                <w:color w:val="000000"/>
                <w:sz w:val="20"/>
                <w:szCs w:val="20"/>
              </w:rPr>
            </w:pPr>
            <w:r>
              <w:rPr>
                <w:color w:val="000000"/>
                <w:sz w:val="20"/>
                <w:szCs w:val="20"/>
              </w:rPr>
              <w:t>0,08</w:t>
            </w:r>
          </w:p>
        </w:tc>
        <w:tc>
          <w:tcPr>
            <w:tcW w:w="959" w:type="pct"/>
            <w:tcBorders>
              <w:top w:val="single" w:sz="4" w:space="0" w:color="auto"/>
              <w:left w:val="single" w:sz="4" w:space="0" w:color="auto"/>
              <w:bottom w:val="single" w:sz="4" w:space="0" w:color="auto"/>
              <w:right w:val="single" w:sz="4" w:space="0" w:color="auto"/>
            </w:tcBorders>
            <w:vAlign w:val="center"/>
          </w:tcPr>
          <w:p w14:paraId="11CB07CB" w14:textId="2BFF7C56" w:rsidR="00A5605F" w:rsidRPr="00F82327" w:rsidRDefault="00A5605F" w:rsidP="00C73BFC">
            <w:pPr>
              <w:pStyle w:val="TableParagraph"/>
              <w:rPr>
                <w:color w:val="000000"/>
                <w:sz w:val="20"/>
                <w:szCs w:val="20"/>
              </w:rPr>
            </w:pPr>
            <w:r>
              <w:rPr>
                <w:color w:val="000000"/>
                <w:sz w:val="20"/>
                <w:szCs w:val="20"/>
              </w:rPr>
              <w:t>0,08</w:t>
            </w:r>
          </w:p>
        </w:tc>
        <w:tc>
          <w:tcPr>
            <w:tcW w:w="783" w:type="pct"/>
            <w:tcBorders>
              <w:top w:val="single" w:sz="4" w:space="0" w:color="auto"/>
              <w:left w:val="single" w:sz="4" w:space="0" w:color="auto"/>
              <w:bottom w:val="single" w:sz="4" w:space="0" w:color="auto"/>
              <w:right w:val="single" w:sz="4" w:space="0" w:color="auto"/>
            </w:tcBorders>
          </w:tcPr>
          <w:p w14:paraId="34F6AF05" w14:textId="38A09A5E" w:rsidR="00A5605F" w:rsidRPr="00F82327" w:rsidRDefault="00A5605F" w:rsidP="00A5605F">
            <w:pPr>
              <w:pStyle w:val="TableParagraph"/>
              <w:rPr>
                <w:color w:val="000000"/>
                <w:sz w:val="20"/>
                <w:szCs w:val="20"/>
              </w:rPr>
            </w:pPr>
            <w:r w:rsidRPr="00A25870">
              <w:rPr>
                <w:color w:val="000000"/>
                <w:sz w:val="20"/>
                <w:szCs w:val="20"/>
              </w:rPr>
              <w:t>Подземная бесканальная</w:t>
            </w:r>
          </w:p>
        </w:tc>
      </w:tr>
      <w:tr w:rsidR="00A5605F" w:rsidRPr="00C611C2" w14:paraId="7DC71A57" w14:textId="77777777" w:rsidTr="00C73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812" w:type="pct"/>
            <w:tcBorders>
              <w:top w:val="single" w:sz="4" w:space="0" w:color="auto"/>
              <w:left w:val="single" w:sz="4" w:space="0" w:color="auto"/>
              <w:bottom w:val="single" w:sz="4" w:space="0" w:color="auto"/>
              <w:right w:val="single" w:sz="4" w:space="0" w:color="auto"/>
            </w:tcBorders>
            <w:vAlign w:val="center"/>
          </w:tcPr>
          <w:p w14:paraId="2E44BAAE" w14:textId="1D807D7F" w:rsidR="00A5605F" w:rsidRPr="00F82327" w:rsidRDefault="00A5605F" w:rsidP="00C73BFC">
            <w:pPr>
              <w:pStyle w:val="TableParagraph"/>
              <w:rPr>
                <w:color w:val="000000"/>
                <w:sz w:val="20"/>
                <w:szCs w:val="20"/>
              </w:rPr>
            </w:pPr>
            <w:r>
              <w:rPr>
                <w:color w:val="000000"/>
                <w:sz w:val="20"/>
                <w:szCs w:val="20"/>
              </w:rPr>
              <w:t>Разв. 6</w:t>
            </w:r>
          </w:p>
        </w:tc>
        <w:tc>
          <w:tcPr>
            <w:tcW w:w="807" w:type="pct"/>
            <w:tcBorders>
              <w:top w:val="single" w:sz="4" w:space="0" w:color="auto"/>
              <w:left w:val="single" w:sz="4" w:space="0" w:color="auto"/>
              <w:bottom w:val="single" w:sz="4" w:space="0" w:color="auto"/>
              <w:right w:val="single" w:sz="4" w:space="0" w:color="auto"/>
            </w:tcBorders>
            <w:vAlign w:val="center"/>
          </w:tcPr>
          <w:p w14:paraId="1DBA7B9B" w14:textId="658479EE" w:rsidR="00A5605F" w:rsidRPr="00F82327" w:rsidRDefault="00A5605F" w:rsidP="00C73BFC">
            <w:pPr>
              <w:pStyle w:val="TableParagraph"/>
              <w:rPr>
                <w:color w:val="000000"/>
                <w:sz w:val="20"/>
                <w:szCs w:val="20"/>
              </w:rPr>
            </w:pPr>
            <w:r>
              <w:rPr>
                <w:color w:val="000000"/>
                <w:sz w:val="20"/>
                <w:szCs w:val="20"/>
              </w:rPr>
              <w:t>Верево-сити (перспективный кор</w:t>
            </w:r>
          </w:p>
        </w:tc>
        <w:tc>
          <w:tcPr>
            <w:tcW w:w="681" w:type="pct"/>
            <w:tcBorders>
              <w:top w:val="single" w:sz="4" w:space="0" w:color="auto"/>
              <w:left w:val="single" w:sz="4" w:space="0" w:color="auto"/>
              <w:bottom w:val="single" w:sz="4" w:space="0" w:color="auto"/>
              <w:right w:val="single" w:sz="4" w:space="0" w:color="auto"/>
            </w:tcBorders>
            <w:vAlign w:val="center"/>
          </w:tcPr>
          <w:p w14:paraId="1624AD59" w14:textId="759DD44A" w:rsidR="00A5605F" w:rsidRPr="00F82327" w:rsidRDefault="00A5605F" w:rsidP="00C73BFC">
            <w:pPr>
              <w:pStyle w:val="TableParagraph"/>
              <w:rPr>
                <w:color w:val="000000"/>
                <w:sz w:val="20"/>
                <w:szCs w:val="20"/>
              </w:rPr>
            </w:pPr>
            <w:r>
              <w:rPr>
                <w:color w:val="000000"/>
                <w:sz w:val="20"/>
                <w:szCs w:val="20"/>
              </w:rPr>
              <w:t>57,42</w:t>
            </w:r>
          </w:p>
        </w:tc>
        <w:tc>
          <w:tcPr>
            <w:tcW w:w="958" w:type="pct"/>
            <w:tcBorders>
              <w:top w:val="single" w:sz="4" w:space="0" w:color="auto"/>
              <w:left w:val="single" w:sz="4" w:space="0" w:color="auto"/>
              <w:bottom w:val="single" w:sz="4" w:space="0" w:color="auto"/>
              <w:right w:val="single" w:sz="4" w:space="0" w:color="auto"/>
            </w:tcBorders>
            <w:vAlign w:val="center"/>
          </w:tcPr>
          <w:p w14:paraId="181AE01D" w14:textId="281FC213" w:rsidR="00A5605F" w:rsidRPr="00F82327" w:rsidRDefault="00A5605F" w:rsidP="00C73BFC">
            <w:pPr>
              <w:pStyle w:val="TableParagraph"/>
              <w:rPr>
                <w:color w:val="000000"/>
                <w:sz w:val="20"/>
                <w:szCs w:val="20"/>
              </w:rPr>
            </w:pPr>
            <w:r>
              <w:rPr>
                <w:color w:val="000000"/>
                <w:sz w:val="20"/>
                <w:szCs w:val="20"/>
              </w:rPr>
              <w:t>0,08</w:t>
            </w:r>
          </w:p>
        </w:tc>
        <w:tc>
          <w:tcPr>
            <w:tcW w:w="959" w:type="pct"/>
            <w:tcBorders>
              <w:top w:val="single" w:sz="4" w:space="0" w:color="auto"/>
              <w:left w:val="single" w:sz="4" w:space="0" w:color="auto"/>
              <w:bottom w:val="single" w:sz="4" w:space="0" w:color="auto"/>
              <w:right w:val="single" w:sz="4" w:space="0" w:color="auto"/>
            </w:tcBorders>
            <w:vAlign w:val="center"/>
          </w:tcPr>
          <w:p w14:paraId="5A147587" w14:textId="0351AC50" w:rsidR="00A5605F" w:rsidRPr="00F82327" w:rsidRDefault="00A5605F" w:rsidP="00C73BFC">
            <w:pPr>
              <w:pStyle w:val="TableParagraph"/>
              <w:rPr>
                <w:color w:val="000000"/>
                <w:sz w:val="20"/>
                <w:szCs w:val="20"/>
              </w:rPr>
            </w:pPr>
            <w:r>
              <w:rPr>
                <w:color w:val="000000"/>
                <w:sz w:val="20"/>
                <w:szCs w:val="20"/>
              </w:rPr>
              <w:t>0,08</w:t>
            </w:r>
          </w:p>
        </w:tc>
        <w:tc>
          <w:tcPr>
            <w:tcW w:w="783" w:type="pct"/>
            <w:tcBorders>
              <w:top w:val="single" w:sz="4" w:space="0" w:color="auto"/>
              <w:left w:val="single" w:sz="4" w:space="0" w:color="auto"/>
              <w:bottom w:val="single" w:sz="4" w:space="0" w:color="auto"/>
              <w:right w:val="single" w:sz="4" w:space="0" w:color="auto"/>
            </w:tcBorders>
          </w:tcPr>
          <w:p w14:paraId="5DED9056" w14:textId="044EE6F0" w:rsidR="00A5605F" w:rsidRPr="00F82327" w:rsidRDefault="00A5605F" w:rsidP="00A5605F">
            <w:pPr>
              <w:pStyle w:val="TableParagraph"/>
              <w:rPr>
                <w:color w:val="000000"/>
                <w:sz w:val="20"/>
                <w:szCs w:val="20"/>
              </w:rPr>
            </w:pPr>
            <w:r w:rsidRPr="00A25870">
              <w:rPr>
                <w:color w:val="000000"/>
                <w:sz w:val="20"/>
                <w:szCs w:val="20"/>
              </w:rPr>
              <w:t>Подземная бесканальная</w:t>
            </w:r>
          </w:p>
        </w:tc>
      </w:tr>
      <w:tr w:rsidR="00A5605F" w:rsidRPr="00C611C2" w14:paraId="5C250197" w14:textId="77777777" w:rsidTr="00C73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0"/>
        </w:trPr>
        <w:tc>
          <w:tcPr>
            <w:tcW w:w="812" w:type="pct"/>
            <w:tcBorders>
              <w:top w:val="single" w:sz="4" w:space="0" w:color="auto"/>
              <w:left w:val="single" w:sz="4" w:space="0" w:color="auto"/>
              <w:bottom w:val="single" w:sz="4" w:space="0" w:color="auto"/>
              <w:right w:val="single" w:sz="4" w:space="0" w:color="auto"/>
            </w:tcBorders>
            <w:vAlign w:val="center"/>
          </w:tcPr>
          <w:p w14:paraId="08F84449" w14:textId="7461CF29" w:rsidR="00A5605F" w:rsidRPr="00F82327" w:rsidRDefault="00A5605F" w:rsidP="00C73BFC">
            <w:pPr>
              <w:pStyle w:val="TableParagraph"/>
              <w:rPr>
                <w:color w:val="000000"/>
                <w:sz w:val="20"/>
                <w:szCs w:val="20"/>
              </w:rPr>
            </w:pPr>
            <w:r>
              <w:rPr>
                <w:color w:val="000000"/>
                <w:sz w:val="20"/>
                <w:szCs w:val="20"/>
              </w:rPr>
              <w:t>Перспективный источник</w:t>
            </w:r>
          </w:p>
        </w:tc>
        <w:tc>
          <w:tcPr>
            <w:tcW w:w="807" w:type="pct"/>
            <w:tcBorders>
              <w:top w:val="single" w:sz="4" w:space="0" w:color="auto"/>
              <w:left w:val="single" w:sz="4" w:space="0" w:color="auto"/>
              <w:bottom w:val="single" w:sz="4" w:space="0" w:color="auto"/>
              <w:right w:val="single" w:sz="4" w:space="0" w:color="auto"/>
            </w:tcBorders>
            <w:vAlign w:val="center"/>
          </w:tcPr>
          <w:p w14:paraId="376052AD" w14:textId="2646989F" w:rsidR="00A5605F" w:rsidRPr="00F82327" w:rsidRDefault="00A5605F" w:rsidP="00C73BFC">
            <w:pPr>
              <w:pStyle w:val="TableParagraph"/>
              <w:rPr>
                <w:color w:val="000000"/>
                <w:sz w:val="20"/>
                <w:szCs w:val="20"/>
              </w:rPr>
            </w:pPr>
            <w:r>
              <w:rPr>
                <w:color w:val="000000"/>
                <w:sz w:val="20"/>
                <w:szCs w:val="20"/>
              </w:rPr>
              <w:t>ТК-1.1</w:t>
            </w:r>
          </w:p>
        </w:tc>
        <w:tc>
          <w:tcPr>
            <w:tcW w:w="681" w:type="pct"/>
            <w:tcBorders>
              <w:top w:val="single" w:sz="4" w:space="0" w:color="auto"/>
              <w:left w:val="single" w:sz="4" w:space="0" w:color="auto"/>
              <w:bottom w:val="single" w:sz="4" w:space="0" w:color="auto"/>
              <w:right w:val="single" w:sz="4" w:space="0" w:color="auto"/>
            </w:tcBorders>
            <w:vAlign w:val="center"/>
          </w:tcPr>
          <w:p w14:paraId="05508C7F" w14:textId="42E60368" w:rsidR="00A5605F" w:rsidRPr="00F82327" w:rsidRDefault="00A5605F" w:rsidP="00C73BFC">
            <w:pPr>
              <w:pStyle w:val="TableParagraph"/>
              <w:rPr>
                <w:color w:val="000000"/>
                <w:sz w:val="20"/>
                <w:szCs w:val="20"/>
              </w:rPr>
            </w:pPr>
            <w:r>
              <w:rPr>
                <w:color w:val="000000"/>
                <w:sz w:val="20"/>
                <w:szCs w:val="20"/>
              </w:rPr>
              <w:t>179,75</w:t>
            </w:r>
          </w:p>
        </w:tc>
        <w:tc>
          <w:tcPr>
            <w:tcW w:w="958" w:type="pct"/>
            <w:tcBorders>
              <w:top w:val="single" w:sz="4" w:space="0" w:color="auto"/>
              <w:left w:val="single" w:sz="4" w:space="0" w:color="auto"/>
              <w:bottom w:val="single" w:sz="4" w:space="0" w:color="auto"/>
              <w:right w:val="single" w:sz="4" w:space="0" w:color="auto"/>
            </w:tcBorders>
            <w:vAlign w:val="center"/>
          </w:tcPr>
          <w:p w14:paraId="7E2A88D9" w14:textId="65652AF1" w:rsidR="00A5605F" w:rsidRPr="00F82327" w:rsidRDefault="00A5605F" w:rsidP="00C73BFC">
            <w:pPr>
              <w:pStyle w:val="TableParagraph"/>
              <w:rPr>
                <w:color w:val="000000"/>
                <w:sz w:val="20"/>
                <w:szCs w:val="20"/>
              </w:rPr>
            </w:pPr>
            <w:r>
              <w:rPr>
                <w:color w:val="000000"/>
                <w:sz w:val="20"/>
                <w:szCs w:val="20"/>
              </w:rPr>
              <w:t>0,27</w:t>
            </w:r>
          </w:p>
        </w:tc>
        <w:tc>
          <w:tcPr>
            <w:tcW w:w="959" w:type="pct"/>
            <w:tcBorders>
              <w:top w:val="single" w:sz="4" w:space="0" w:color="auto"/>
              <w:left w:val="single" w:sz="4" w:space="0" w:color="auto"/>
              <w:bottom w:val="single" w:sz="4" w:space="0" w:color="auto"/>
              <w:right w:val="single" w:sz="4" w:space="0" w:color="auto"/>
            </w:tcBorders>
            <w:vAlign w:val="center"/>
          </w:tcPr>
          <w:p w14:paraId="40D0ED2F" w14:textId="6F4C2DF6" w:rsidR="00A5605F" w:rsidRPr="00F82327" w:rsidRDefault="00A5605F" w:rsidP="00C73BFC">
            <w:pPr>
              <w:pStyle w:val="TableParagraph"/>
              <w:rPr>
                <w:color w:val="000000"/>
                <w:sz w:val="20"/>
                <w:szCs w:val="20"/>
              </w:rPr>
            </w:pPr>
            <w:r>
              <w:rPr>
                <w:color w:val="000000"/>
                <w:sz w:val="20"/>
                <w:szCs w:val="20"/>
              </w:rPr>
              <w:t>0,27</w:t>
            </w:r>
          </w:p>
        </w:tc>
        <w:tc>
          <w:tcPr>
            <w:tcW w:w="783" w:type="pct"/>
            <w:tcBorders>
              <w:top w:val="single" w:sz="4" w:space="0" w:color="auto"/>
              <w:left w:val="single" w:sz="4" w:space="0" w:color="auto"/>
              <w:bottom w:val="single" w:sz="4" w:space="0" w:color="auto"/>
              <w:right w:val="single" w:sz="4" w:space="0" w:color="auto"/>
            </w:tcBorders>
          </w:tcPr>
          <w:p w14:paraId="2A2803C2" w14:textId="61FE300B" w:rsidR="00A5605F" w:rsidRPr="00F82327" w:rsidRDefault="00A5605F" w:rsidP="00A5605F">
            <w:pPr>
              <w:pStyle w:val="TableParagraph"/>
              <w:rPr>
                <w:color w:val="000000"/>
                <w:sz w:val="20"/>
                <w:szCs w:val="20"/>
              </w:rPr>
            </w:pPr>
            <w:r w:rsidRPr="00A25870">
              <w:rPr>
                <w:color w:val="000000"/>
                <w:sz w:val="20"/>
                <w:szCs w:val="20"/>
              </w:rPr>
              <w:t>Подземная бесканальная</w:t>
            </w:r>
          </w:p>
        </w:tc>
      </w:tr>
    </w:tbl>
    <w:p w14:paraId="5BC1B0E7" w14:textId="3D0969C7" w:rsidR="002118BD" w:rsidRPr="00C611C2" w:rsidRDefault="002118BD" w:rsidP="00463895">
      <w:pPr>
        <w:pStyle w:val="ab"/>
        <w:spacing w:line="360" w:lineRule="auto"/>
        <w:ind w:firstLine="707"/>
        <w:jc w:val="both"/>
      </w:pPr>
    </w:p>
    <w:p w14:paraId="02651529" w14:textId="6DB72E35" w:rsidR="003F6D0E" w:rsidRPr="00C611C2" w:rsidRDefault="003F6D0E" w:rsidP="00463895">
      <w:pPr>
        <w:pStyle w:val="ab"/>
        <w:spacing w:before="6" w:line="360" w:lineRule="auto"/>
        <w:ind w:firstLine="851"/>
        <w:jc w:val="both"/>
      </w:pPr>
      <w:r w:rsidRPr="00C611C2">
        <w:t xml:space="preserve">Трассировка сетей теплоснабжения для осваиваемых территорий представлена на </w:t>
      </w:r>
      <w:r w:rsidR="00810CDB" w:rsidRPr="00C611C2">
        <w:t>рисунк</w:t>
      </w:r>
      <w:r w:rsidR="00A5605F">
        <w:t>ах ниже</w:t>
      </w:r>
      <w:r w:rsidRPr="00C611C2">
        <w:t xml:space="preserve">. </w:t>
      </w:r>
    </w:p>
    <w:p w14:paraId="105D4975" w14:textId="7FBECDEA" w:rsidR="00810CDB" w:rsidRPr="00C611C2" w:rsidRDefault="004F1136" w:rsidP="00810CDB">
      <w:pPr>
        <w:pStyle w:val="ab"/>
        <w:keepNext/>
        <w:tabs>
          <w:tab w:val="left" w:pos="1560"/>
        </w:tabs>
        <w:jc w:val="center"/>
      </w:pPr>
      <w:r w:rsidRPr="004F1136">
        <w:rPr>
          <w:noProof/>
        </w:rPr>
        <w:drawing>
          <wp:inline distT="0" distB="0" distL="0" distR="0" wp14:anchorId="785753BC" wp14:editId="41FFC64E">
            <wp:extent cx="6122670" cy="8495624"/>
            <wp:effectExtent l="0" t="0" r="0" b="1270"/>
            <wp:docPr id="39" name="Рисунок 39" descr="X:\3. Инженер расчетчик\shara\Объекты\Гатчина 2023 АСТС район\2. Рабочая\Женя\Верево\Выгрузки\ВеревоСити нов\кот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X:\3. Инженер расчетчик\shara\Объекты\Гатчина 2023 АСТС район\2. Рабочая\Женя\Верево\Выгрузки\ВеревоСити нов\кот 10.png"/>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122670" cy="8495624"/>
                    </a:xfrm>
                    <a:prstGeom prst="rect">
                      <a:avLst/>
                    </a:prstGeom>
                    <a:noFill/>
                    <a:ln>
                      <a:noFill/>
                    </a:ln>
                  </pic:spPr>
                </pic:pic>
              </a:graphicData>
            </a:graphic>
          </wp:inline>
        </w:drawing>
      </w:r>
    </w:p>
    <w:p w14:paraId="2D2BBFAD" w14:textId="38D7F90E" w:rsidR="003F6D0E" w:rsidRDefault="00810CDB" w:rsidP="000D55E7">
      <w:pPr>
        <w:pStyle w:val="5"/>
        <w:numPr>
          <w:ilvl w:val="5"/>
          <w:numId w:val="52"/>
        </w:numPr>
      </w:pPr>
      <w:bookmarkStart w:id="325" w:name="_Ref99030163"/>
      <w:r w:rsidRPr="00C611C2">
        <w:t>Схема тепловых сетей котельной №10 (перспективное положение)</w:t>
      </w:r>
      <w:bookmarkEnd w:id="325"/>
    </w:p>
    <w:p w14:paraId="0AF164AD" w14:textId="5AC67E68" w:rsidR="00A5605F" w:rsidRDefault="00A5605F">
      <w:pPr>
        <w:widowControl w:val="0"/>
        <w:autoSpaceDE w:val="0"/>
        <w:autoSpaceDN w:val="0"/>
      </w:pPr>
      <w:r>
        <w:br w:type="page"/>
      </w:r>
    </w:p>
    <w:p w14:paraId="0BEC2FEE" w14:textId="49F3A06B" w:rsidR="00A5605F" w:rsidRDefault="004F1136" w:rsidP="00A5605F">
      <w:r w:rsidRPr="004F1136">
        <w:rPr>
          <w:noProof/>
        </w:rPr>
        <w:drawing>
          <wp:inline distT="0" distB="0" distL="0" distR="0" wp14:anchorId="5A81E370" wp14:editId="605A2A2B">
            <wp:extent cx="6122670" cy="3543749"/>
            <wp:effectExtent l="0" t="0" r="0" b="0"/>
            <wp:docPr id="41" name="Рисунок 41" descr="X:\3. Инженер расчетчик\shara\Объекты\Гатчина 2023 АСТС район\2. Рабочая\Женя\Верево\Выгрузки\ВеревоСити нов\персп ис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X:\3. Инженер расчетчик\shara\Объекты\Гатчина 2023 АСТС район\2. Рабочая\Женя\Верево\Выгрузки\ВеревоСити нов\персп ист.png"/>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6122670" cy="3543749"/>
                    </a:xfrm>
                    <a:prstGeom prst="rect">
                      <a:avLst/>
                    </a:prstGeom>
                    <a:noFill/>
                    <a:ln>
                      <a:noFill/>
                    </a:ln>
                  </pic:spPr>
                </pic:pic>
              </a:graphicData>
            </a:graphic>
          </wp:inline>
        </w:drawing>
      </w:r>
    </w:p>
    <w:p w14:paraId="171DB74F" w14:textId="54A5CA4E" w:rsidR="00A5605F" w:rsidRDefault="00A5605F" w:rsidP="00A5605F">
      <w:pPr>
        <w:pStyle w:val="5"/>
        <w:numPr>
          <w:ilvl w:val="5"/>
          <w:numId w:val="52"/>
        </w:numPr>
      </w:pPr>
      <w:r w:rsidRPr="00C611C2">
        <w:t xml:space="preserve">Схема тепловых сетей </w:t>
      </w:r>
      <w:r>
        <w:t xml:space="preserve">новой </w:t>
      </w:r>
      <w:r w:rsidRPr="00C611C2">
        <w:t xml:space="preserve">котельной </w:t>
      </w:r>
      <w:r>
        <w:t>(</w:t>
      </w:r>
      <w:r w:rsidR="000257F8">
        <w:t>в районе застройки ЖК</w:t>
      </w:r>
      <w:r>
        <w:t xml:space="preserve"> </w:t>
      </w:r>
      <w:r w:rsidR="000257F8">
        <w:t>«</w:t>
      </w:r>
      <w:r>
        <w:t>Верево</w:t>
      </w:r>
      <w:r w:rsidR="000257F8">
        <w:t>-</w:t>
      </w:r>
      <w:r>
        <w:t>сити</w:t>
      </w:r>
      <w:r w:rsidR="000257F8">
        <w:t>»</w:t>
      </w:r>
      <w:r>
        <w:t xml:space="preserve">) </w:t>
      </w:r>
      <w:r w:rsidRPr="00C611C2">
        <w:t>(перспективное положение)</w:t>
      </w:r>
    </w:p>
    <w:p w14:paraId="1F8EE580" w14:textId="6090A2ED" w:rsidR="000403DB" w:rsidRDefault="000403DB">
      <w:pPr>
        <w:widowControl w:val="0"/>
        <w:autoSpaceDE w:val="0"/>
        <w:autoSpaceDN w:val="0"/>
      </w:pPr>
    </w:p>
    <w:p w14:paraId="30AC6E21" w14:textId="619EBD2D" w:rsidR="00BD6865" w:rsidRPr="00C611C2" w:rsidRDefault="00BD6865" w:rsidP="000D55E7">
      <w:pPr>
        <w:pStyle w:val="22"/>
        <w:keepNext/>
        <w:keepLines/>
        <w:numPr>
          <w:ilvl w:val="1"/>
          <w:numId w:val="52"/>
        </w:numPr>
        <w:tabs>
          <w:tab w:val="left" w:pos="1418"/>
        </w:tabs>
        <w:spacing w:before="240" w:line="360" w:lineRule="auto"/>
        <w:ind w:firstLine="709"/>
        <w:jc w:val="both"/>
        <w:rPr>
          <w:i w:val="0"/>
        </w:rPr>
      </w:pPr>
      <w:bookmarkStart w:id="326" w:name="_Toc133563458"/>
      <w:r w:rsidRPr="00C611C2">
        <w:rPr>
          <w:i w:val="0"/>
        </w:rPr>
        <w:t>Строите</w:t>
      </w:r>
      <w:r w:rsidR="000C6080" w:rsidRPr="00C611C2">
        <w:rPr>
          <w:i w:val="0"/>
        </w:rPr>
        <w:t>л</w:t>
      </w:r>
      <w:r w:rsidRPr="00C611C2">
        <w:rPr>
          <w:i w:val="0"/>
        </w:rPr>
        <w:t>ьство тепловых сетей, обеспечивающих</w:t>
      </w:r>
      <w:r w:rsidR="0098628C" w:rsidRPr="00C611C2">
        <w:rPr>
          <w:i w:val="0"/>
        </w:rPr>
        <w:t xml:space="preserve"> </w:t>
      </w:r>
      <w:r w:rsidRPr="00C611C2">
        <w:rPr>
          <w:i w:val="0"/>
        </w:rPr>
        <w:t>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w:t>
      </w:r>
      <w:bookmarkEnd w:id="326"/>
    </w:p>
    <w:p w14:paraId="6209A427" w14:textId="63C08FD0" w:rsidR="00B87C5C" w:rsidRDefault="0098628C" w:rsidP="00463895">
      <w:pPr>
        <w:pStyle w:val="ab"/>
        <w:spacing w:line="360" w:lineRule="auto"/>
        <w:ind w:firstLine="707"/>
        <w:jc w:val="both"/>
      </w:pPr>
      <w:bookmarkStart w:id="327" w:name="_Hlk523230404"/>
      <w:r w:rsidRPr="00C611C2">
        <w:t>Согласно выполненному анализу существующего состояния систем транспорта теплоносителя и мест расположения действующих источников тепловой энергии, а также их резервов, строительство тепловых сетей, обеспечивающих условия, при наличии которых существует возможность поставок тепловой энергии потребителям от разных источников тепловой энергии (при сохранении надёжности теплоснабжения) на территории Веревского сельского поселения невозможно.</w:t>
      </w:r>
      <w:bookmarkEnd w:id="327"/>
      <w:r w:rsidRPr="00C611C2">
        <w:t xml:space="preserve"> </w:t>
      </w:r>
    </w:p>
    <w:p w14:paraId="6D5A007E" w14:textId="77777777" w:rsidR="00B87C5C" w:rsidRDefault="00B87C5C">
      <w:pPr>
        <w:widowControl w:val="0"/>
        <w:autoSpaceDE w:val="0"/>
        <w:autoSpaceDN w:val="0"/>
        <w:rPr>
          <w:sz w:val="26"/>
          <w:szCs w:val="26"/>
        </w:rPr>
      </w:pPr>
      <w:r>
        <w:br w:type="page"/>
      </w:r>
    </w:p>
    <w:p w14:paraId="2FD773A0" w14:textId="434095C8" w:rsidR="000021EA" w:rsidRPr="00C611C2" w:rsidRDefault="001646E9" w:rsidP="000D55E7">
      <w:pPr>
        <w:pStyle w:val="22"/>
        <w:numPr>
          <w:ilvl w:val="1"/>
          <w:numId w:val="52"/>
        </w:numPr>
        <w:tabs>
          <w:tab w:val="left" w:pos="1418"/>
        </w:tabs>
        <w:spacing w:before="240" w:line="360" w:lineRule="auto"/>
        <w:ind w:firstLine="709"/>
        <w:jc w:val="both"/>
        <w:rPr>
          <w:i w:val="0"/>
        </w:rPr>
      </w:pPr>
      <w:bookmarkStart w:id="328" w:name="_Toc133563459"/>
      <w:r w:rsidRPr="00C611C2">
        <w:rPr>
          <w:i w:val="0"/>
        </w:rPr>
        <w:t>Строительство или</w:t>
      </w:r>
      <w:r w:rsidR="008501C8" w:rsidRPr="00C611C2">
        <w:rPr>
          <w:i w:val="0"/>
        </w:rPr>
        <w:t xml:space="preserve"> </w:t>
      </w:r>
      <w:r w:rsidR="008E0E01" w:rsidRPr="00C611C2">
        <w:rPr>
          <w:i w:val="0"/>
        </w:rPr>
        <w:t>реконструкция</w:t>
      </w:r>
      <w:r w:rsidR="008501C8" w:rsidRPr="00C611C2">
        <w:rPr>
          <w:i w:val="0"/>
        </w:rPr>
        <w:t xml:space="preserve"> </w:t>
      </w:r>
      <w:r w:rsidR="008E0E01" w:rsidRPr="00C611C2">
        <w:rPr>
          <w:i w:val="0"/>
        </w:rPr>
        <w:t>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328"/>
    </w:p>
    <w:p w14:paraId="777B9471" w14:textId="77777777" w:rsidR="000021EA" w:rsidRPr="00C611C2" w:rsidRDefault="008E0E01" w:rsidP="00463895">
      <w:pPr>
        <w:pStyle w:val="ab"/>
        <w:spacing w:line="360" w:lineRule="auto"/>
        <w:ind w:firstLine="707"/>
        <w:jc w:val="both"/>
      </w:pPr>
      <w:r w:rsidRPr="00C611C2">
        <w:t>Строительство или реконструкция тепловых сетей за счет перевода котельных в пиковый режим не предусматривается, так как отсутствуют пиковые водогрейные котельные. Повышение эффективности функционирования системы теплоснабжения обеспечивают мероприятия по реконструкции тепловых сетей в связи с окончанием срока службы.</w:t>
      </w:r>
    </w:p>
    <w:p w14:paraId="5AFAB2A7" w14:textId="77777777" w:rsidR="000021EA" w:rsidRPr="00C611C2" w:rsidRDefault="000021EA" w:rsidP="00463895">
      <w:pPr>
        <w:pStyle w:val="ab"/>
        <w:spacing w:before="4"/>
        <w:rPr>
          <w:sz w:val="32"/>
        </w:rPr>
      </w:pPr>
    </w:p>
    <w:p w14:paraId="5EA49765" w14:textId="77777777" w:rsidR="000021EA" w:rsidRPr="00C611C2" w:rsidRDefault="008E0E01" w:rsidP="000D55E7">
      <w:pPr>
        <w:pStyle w:val="22"/>
        <w:numPr>
          <w:ilvl w:val="1"/>
          <w:numId w:val="52"/>
        </w:numPr>
        <w:tabs>
          <w:tab w:val="left" w:pos="1418"/>
        </w:tabs>
        <w:spacing w:before="240" w:line="360" w:lineRule="auto"/>
        <w:ind w:firstLine="709"/>
        <w:jc w:val="both"/>
        <w:rPr>
          <w:i w:val="0"/>
        </w:rPr>
      </w:pPr>
      <w:bookmarkStart w:id="329" w:name="_Toc133563460"/>
      <w:r w:rsidRPr="00C611C2">
        <w:rPr>
          <w:i w:val="0"/>
        </w:rPr>
        <w:t>Строительство тепловых сетей для обеспечения нормативной надежности теплоснабжения</w:t>
      </w:r>
      <w:bookmarkEnd w:id="329"/>
    </w:p>
    <w:p w14:paraId="6B50D8A7" w14:textId="77777777" w:rsidR="000021EA" w:rsidRPr="00C611C2" w:rsidRDefault="008E0E01" w:rsidP="00463895">
      <w:pPr>
        <w:pStyle w:val="ab"/>
        <w:spacing w:line="360" w:lineRule="auto"/>
        <w:ind w:firstLine="707"/>
        <w:jc w:val="both"/>
      </w:pPr>
      <w:r w:rsidRPr="00C611C2">
        <w:t>Строительство тепловых сетей для обеспечения нормативной надежности и безопасности теплоснабжения на расчетный срок не предусматривается. Необходимые показатели надежности достигаются за счет реконструкции трубопроводов в связи с исчерпанием эксплуатационного ресурса последних.</w:t>
      </w:r>
    </w:p>
    <w:p w14:paraId="0ABF0529" w14:textId="77777777" w:rsidR="00DD0A2C" w:rsidRPr="00C611C2" w:rsidRDefault="00DD0A2C" w:rsidP="00463895">
      <w:pPr>
        <w:pStyle w:val="ab"/>
        <w:spacing w:before="4"/>
        <w:rPr>
          <w:sz w:val="32"/>
        </w:rPr>
      </w:pPr>
    </w:p>
    <w:p w14:paraId="5D3599B5" w14:textId="60513CB7" w:rsidR="000021EA" w:rsidRPr="00C611C2" w:rsidRDefault="008E0E01" w:rsidP="000D55E7">
      <w:pPr>
        <w:pStyle w:val="22"/>
        <w:keepNext/>
        <w:keepLines/>
        <w:numPr>
          <w:ilvl w:val="1"/>
          <w:numId w:val="52"/>
        </w:numPr>
        <w:tabs>
          <w:tab w:val="left" w:pos="1418"/>
        </w:tabs>
        <w:spacing w:before="240" w:line="360" w:lineRule="auto"/>
        <w:ind w:firstLine="709"/>
        <w:jc w:val="both"/>
        <w:rPr>
          <w:i w:val="0"/>
        </w:rPr>
      </w:pPr>
      <w:bookmarkStart w:id="330" w:name="_Toc133563461"/>
      <w:r w:rsidRPr="00C611C2">
        <w:rPr>
          <w:i w:val="0"/>
        </w:rPr>
        <w:t>Реконструкция</w:t>
      </w:r>
      <w:r w:rsidR="008501C8" w:rsidRPr="00C611C2">
        <w:rPr>
          <w:i w:val="0"/>
        </w:rPr>
        <w:t xml:space="preserve"> и </w:t>
      </w:r>
      <w:r w:rsidRPr="00C611C2">
        <w:rPr>
          <w:i w:val="0"/>
        </w:rPr>
        <w:t>тепловых сетей с увеличением диаметра трубопроводов для обеспечения перспективных приростов тепловой нагрузки</w:t>
      </w:r>
      <w:bookmarkEnd w:id="330"/>
    </w:p>
    <w:p w14:paraId="6C56AE36" w14:textId="77777777" w:rsidR="00506C6E" w:rsidRPr="00C611C2" w:rsidRDefault="00506C6E" w:rsidP="00463895">
      <w:pPr>
        <w:pStyle w:val="ab"/>
        <w:spacing w:line="360" w:lineRule="auto"/>
        <w:ind w:firstLine="707"/>
        <w:jc w:val="both"/>
      </w:pPr>
      <w:r w:rsidRPr="00C611C2">
        <w:t>Реконструкция тепловых сетей для обеспечения перспективных приростов тепловой нагрузки не требуется ввиду достаточной пропускной способности существующих трубопроводов.</w:t>
      </w:r>
    </w:p>
    <w:p w14:paraId="708B4813" w14:textId="1179B5BE" w:rsidR="000021EA" w:rsidRPr="00C611C2" w:rsidRDefault="00537168" w:rsidP="000D55E7">
      <w:pPr>
        <w:pStyle w:val="22"/>
        <w:numPr>
          <w:ilvl w:val="1"/>
          <w:numId w:val="52"/>
        </w:numPr>
        <w:tabs>
          <w:tab w:val="left" w:pos="1418"/>
        </w:tabs>
        <w:spacing w:before="240" w:line="360" w:lineRule="auto"/>
        <w:ind w:firstLine="709"/>
        <w:jc w:val="both"/>
        <w:rPr>
          <w:i w:val="0"/>
        </w:rPr>
      </w:pPr>
      <w:bookmarkStart w:id="331" w:name="_Toc133563462"/>
      <w:r w:rsidRPr="00C611C2">
        <w:rPr>
          <w:i w:val="0"/>
        </w:rPr>
        <w:t>Предложения по ре</w:t>
      </w:r>
      <w:r w:rsidR="008E0E01" w:rsidRPr="00C611C2">
        <w:rPr>
          <w:i w:val="0"/>
        </w:rPr>
        <w:t>конструкци</w:t>
      </w:r>
      <w:r w:rsidRPr="00C611C2">
        <w:rPr>
          <w:i w:val="0"/>
        </w:rPr>
        <w:t>и</w:t>
      </w:r>
      <w:r w:rsidR="008E0E01" w:rsidRPr="00C611C2">
        <w:rPr>
          <w:i w:val="0"/>
        </w:rPr>
        <w:t xml:space="preserve"> </w:t>
      </w:r>
      <w:r w:rsidR="008501C8" w:rsidRPr="00C611C2">
        <w:rPr>
          <w:i w:val="0"/>
        </w:rPr>
        <w:t>и (или) модернизаци</w:t>
      </w:r>
      <w:r w:rsidRPr="00C611C2">
        <w:rPr>
          <w:i w:val="0"/>
        </w:rPr>
        <w:t>и</w:t>
      </w:r>
      <w:r w:rsidR="008501C8" w:rsidRPr="00C611C2">
        <w:rPr>
          <w:i w:val="0"/>
        </w:rPr>
        <w:t xml:space="preserve"> </w:t>
      </w:r>
      <w:r w:rsidR="008E0E01" w:rsidRPr="00C611C2">
        <w:rPr>
          <w:i w:val="0"/>
        </w:rPr>
        <w:t>тепловых сетей, подлежащих замене в связи с исчерпанием эксплуатационного ресурса</w:t>
      </w:r>
      <w:bookmarkEnd w:id="331"/>
    </w:p>
    <w:p w14:paraId="2A58FA23" w14:textId="77777777" w:rsidR="002118BD" w:rsidRPr="00C611C2" w:rsidRDefault="00EE606A" w:rsidP="00463895">
      <w:pPr>
        <w:pStyle w:val="ab"/>
        <w:spacing w:line="360" w:lineRule="auto"/>
        <w:ind w:firstLine="707"/>
        <w:jc w:val="both"/>
      </w:pPr>
      <w:bookmarkStart w:id="332" w:name="_Hlk523230513"/>
      <w:r w:rsidRPr="00C611C2">
        <w:t>Большинство</w:t>
      </w:r>
      <w:r w:rsidR="008311C5" w:rsidRPr="00C611C2">
        <w:t xml:space="preserve"> те</w:t>
      </w:r>
      <w:r w:rsidR="00506C6E" w:rsidRPr="00C611C2">
        <w:t>пловы</w:t>
      </w:r>
      <w:r w:rsidR="008311C5" w:rsidRPr="00C611C2">
        <w:t>х</w:t>
      </w:r>
      <w:r w:rsidR="00506C6E" w:rsidRPr="00C611C2">
        <w:t xml:space="preserve"> сет</w:t>
      </w:r>
      <w:r w:rsidR="008311C5" w:rsidRPr="00C611C2">
        <w:t>ей</w:t>
      </w:r>
      <w:r w:rsidR="00506C6E" w:rsidRPr="00C611C2">
        <w:t xml:space="preserve"> от котельной</w:t>
      </w:r>
      <w:r w:rsidR="008E0E01" w:rsidRPr="00C611C2">
        <w:t xml:space="preserve"> №10 дер. Малое Верево проложены в период до 1989 года</w:t>
      </w:r>
      <w:r w:rsidR="008311C5" w:rsidRPr="00C611C2">
        <w:t xml:space="preserve"> и в настоящий момент</w:t>
      </w:r>
      <w:r w:rsidR="008E0E01" w:rsidRPr="00C611C2">
        <w:t xml:space="preserve"> их эксплуатаци</w:t>
      </w:r>
      <w:r w:rsidR="008311C5" w:rsidRPr="00C611C2">
        <w:t>я</w:t>
      </w:r>
      <w:r w:rsidR="008E0E01" w:rsidRPr="00C611C2">
        <w:t xml:space="preserve"> превышает 25 лет. </w:t>
      </w:r>
      <w:r w:rsidR="002118BD" w:rsidRPr="00C611C2">
        <w:t>В 2016 году 465 м сетей отопления и 444 м сетей ГВС были заменены на трубопроводы в ППУ изоляции.</w:t>
      </w:r>
    </w:p>
    <w:bookmarkEnd w:id="332"/>
    <w:p w14:paraId="1CFD6355" w14:textId="14C9895E" w:rsidR="00D02F5F" w:rsidRPr="00C611C2" w:rsidRDefault="00D02F5F" w:rsidP="00463895">
      <w:pPr>
        <w:pStyle w:val="ab"/>
        <w:spacing w:line="360" w:lineRule="auto"/>
        <w:ind w:firstLine="707"/>
        <w:jc w:val="both"/>
      </w:pPr>
      <w:r w:rsidRPr="00C611C2">
        <w:rPr>
          <w:lang w:bidi="ru-RU"/>
        </w:rPr>
        <w:t>В 2028 году предусматривается модернизация участка тепловых сетей от ТК-6 к ТК-7, ТК-8 до жилых домов №2 и №2А Киевское шоссе, №1 ул.Школьная, №1 ул.Кутышева с применением стальных труб в ППУ-изоляции (предизолированные) от котельной №10 дер. Малое Верево.</w:t>
      </w:r>
      <w:r w:rsidR="00650FD9" w:rsidRPr="00C611C2">
        <w:rPr>
          <w:lang w:bidi="ru-RU"/>
        </w:rPr>
        <w:t xml:space="preserve"> Суммарная протяженность </w:t>
      </w:r>
      <w:r w:rsidR="002D6B3A" w:rsidRPr="00C611C2">
        <w:rPr>
          <w:lang w:bidi="ru-RU"/>
        </w:rPr>
        <w:t xml:space="preserve">модернизируемых </w:t>
      </w:r>
      <w:r w:rsidR="00650FD9" w:rsidRPr="00C611C2">
        <w:rPr>
          <w:lang w:bidi="ru-RU"/>
        </w:rPr>
        <w:t xml:space="preserve">участков составляет 368 м </w:t>
      </w:r>
      <w:r w:rsidR="00650FD9" w:rsidRPr="00C611C2">
        <w:t>(в двухтрубном исчислении)</w:t>
      </w:r>
      <w:r w:rsidR="00035FB2" w:rsidRPr="00C611C2">
        <w:t>, замена оставшейся части трубопроводов будет выполнена в более поздние сроки и отражена в схеме при последующих актуализациях.</w:t>
      </w:r>
    </w:p>
    <w:p w14:paraId="4A072F70" w14:textId="3AD7BCB0" w:rsidR="00C404EF" w:rsidRPr="00C611C2" w:rsidRDefault="00C404EF" w:rsidP="001646E9">
      <w:pPr>
        <w:pStyle w:val="ab"/>
        <w:spacing w:line="360" w:lineRule="auto"/>
        <w:jc w:val="both"/>
      </w:pPr>
    </w:p>
    <w:p w14:paraId="10B3CB55" w14:textId="77777777" w:rsidR="00A72534" w:rsidRPr="00C611C2" w:rsidRDefault="00A72534" w:rsidP="000D55E7">
      <w:pPr>
        <w:pStyle w:val="22"/>
        <w:numPr>
          <w:ilvl w:val="1"/>
          <w:numId w:val="52"/>
        </w:numPr>
        <w:tabs>
          <w:tab w:val="left" w:pos="1418"/>
        </w:tabs>
        <w:spacing w:before="240" w:line="360" w:lineRule="auto"/>
        <w:ind w:firstLine="709"/>
        <w:jc w:val="both"/>
        <w:rPr>
          <w:i w:val="0"/>
        </w:rPr>
      </w:pPr>
      <w:bookmarkStart w:id="333" w:name="_Toc514835099"/>
      <w:bookmarkStart w:id="334" w:name="_Toc133563463"/>
      <w:r w:rsidRPr="00C611C2">
        <w:rPr>
          <w:i w:val="0"/>
        </w:rPr>
        <w:t>Строительство и реконструкции насосных станций</w:t>
      </w:r>
      <w:bookmarkEnd w:id="333"/>
      <w:bookmarkEnd w:id="334"/>
    </w:p>
    <w:p w14:paraId="0CB61D0E" w14:textId="703256FE" w:rsidR="008311C5" w:rsidRPr="00C611C2" w:rsidRDefault="00C404EF" w:rsidP="00463895">
      <w:pPr>
        <w:pStyle w:val="ab"/>
        <w:spacing w:line="360" w:lineRule="auto"/>
        <w:ind w:firstLine="707"/>
        <w:jc w:val="both"/>
      </w:pPr>
      <w:r w:rsidRPr="00C611C2">
        <w:t>Анализ рельефа местности поселения, показал, что перепады высот в зонах действия котельных незначительны и сетевых насосов, установленных на котельных достаточно для обеспечения требуемого располагаемого напора у потребителей. Таким образом, строительство новых насосных станций на территории Веревского сельского поселения не требуется.</w:t>
      </w:r>
    </w:p>
    <w:p w14:paraId="564039A5" w14:textId="07EFB33F" w:rsidR="001646E9" w:rsidRPr="00C611C2" w:rsidRDefault="001646E9" w:rsidP="00463895">
      <w:pPr>
        <w:pStyle w:val="ab"/>
        <w:spacing w:line="360" w:lineRule="auto"/>
        <w:ind w:firstLine="707"/>
        <w:jc w:val="both"/>
      </w:pPr>
    </w:p>
    <w:p w14:paraId="5A681911" w14:textId="5F7E3CE5" w:rsidR="001646E9" w:rsidRPr="00C611C2" w:rsidRDefault="001646E9" w:rsidP="000D55E7">
      <w:pPr>
        <w:pStyle w:val="22"/>
        <w:numPr>
          <w:ilvl w:val="1"/>
          <w:numId w:val="52"/>
        </w:numPr>
        <w:tabs>
          <w:tab w:val="left" w:pos="1418"/>
        </w:tabs>
        <w:spacing w:before="240" w:line="360" w:lineRule="auto"/>
        <w:ind w:firstLine="709"/>
        <w:jc w:val="both"/>
        <w:rPr>
          <w:i w:val="0"/>
        </w:rPr>
      </w:pPr>
      <w:bookmarkStart w:id="335" w:name="_Toc133563464"/>
      <w:r w:rsidRPr="00C611C2">
        <w:rPr>
          <w:i w:val="0"/>
        </w:rPr>
        <w:t>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bookmarkEnd w:id="335"/>
    </w:p>
    <w:p w14:paraId="41856A3E" w14:textId="10567E44" w:rsidR="00A72534" w:rsidRPr="00C611C2" w:rsidRDefault="006208B7" w:rsidP="006208B7">
      <w:pPr>
        <w:pStyle w:val="ab"/>
        <w:spacing w:line="360" w:lineRule="auto"/>
        <w:ind w:firstLine="707"/>
        <w:jc w:val="both"/>
        <w:sectPr w:rsidR="00A72534" w:rsidRPr="00C611C2" w:rsidSect="000420F0">
          <w:footerReference w:type="default" r:id="rId165"/>
          <w:pgSz w:w="11910" w:h="16840"/>
          <w:pgMar w:top="1134" w:right="567" w:bottom="567" w:left="1701" w:header="0" w:footer="510" w:gutter="0"/>
          <w:cols w:space="720"/>
        </w:sectPr>
      </w:pPr>
      <w:r w:rsidRPr="00C611C2">
        <w:t>В ходе актуализации схемы теплоснабжения, сформирован перечень сетей нового строительства для подключения перспективных потребителей.</w:t>
      </w:r>
    </w:p>
    <w:p w14:paraId="3649A34B" w14:textId="2EBADBC9" w:rsidR="00A72534" w:rsidRPr="00C611C2" w:rsidRDefault="00052DFF" w:rsidP="000D55E7">
      <w:pPr>
        <w:pStyle w:val="12"/>
        <w:numPr>
          <w:ilvl w:val="0"/>
          <w:numId w:val="52"/>
        </w:numPr>
        <w:tabs>
          <w:tab w:val="left" w:pos="1418"/>
        </w:tabs>
        <w:spacing w:line="360" w:lineRule="auto"/>
        <w:ind w:firstLine="709"/>
        <w:jc w:val="both"/>
      </w:pPr>
      <w:bookmarkStart w:id="336" w:name="_Toc133563465"/>
      <w:r w:rsidRPr="00C611C2">
        <w:t>ГЛАВА</w:t>
      </w:r>
      <w:r w:rsidR="00910431" w:rsidRPr="00C611C2">
        <w:t xml:space="preserve"> </w:t>
      </w:r>
      <w:r w:rsidR="00A72534" w:rsidRPr="00C611C2">
        <w:t>ПРЕДЛОЖЕНИЯ ПО ПЕРЕВОДУ ОТКРЫТЫХ СИСТЕМ ТЕПЛОСНАБЖЕНИЯ (ГОРЯЧЕГО ВОДОСНАБЖЕНИЯ) В ЗАКРЫТЫЕ СИСТЕМЫ ГОРЯЧЕГО ВОДОСНАБЖЕНИЯ</w:t>
      </w:r>
      <w:bookmarkEnd w:id="336"/>
    </w:p>
    <w:p w14:paraId="420A34C2" w14:textId="77777777" w:rsidR="00A36E6D" w:rsidRPr="00C611C2" w:rsidRDefault="00A36E6D" w:rsidP="00463895">
      <w:pPr>
        <w:spacing w:line="360" w:lineRule="auto"/>
        <w:ind w:firstLine="709"/>
        <w:jc w:val="both"/>
        <w:rPr>
          <w:rFonts w:eastAsia="Calibri"/>
          <w:sz w:val="26"/>
          <w:szCs w:val="26"/>
        </w:rPr>
      </w:pPr>
      <w:bookmarkStart w:id="337" w:name="_Toc514835101"/>
      <w:r w:rsidRPr="00C611C2">
        <w:rPr>
          <w:rFonts w:eastAsia="Calibri"/>
          <w:sz w:val="26"/>
          <w:szCs w:val="26"/>
        </w:rPr>
        <w:t xml:space="preserve">В настоящее время, открытая система горячего водоснабжения на территории Веревского сельского поселение не применяется. </w:t>
      </w:r>
    </w:p>
    <w:p w14:paraId="0369C518" w14:textId="77777777" w:rsidR="00DE4473" w:rsidRPr="00C611C2" w:rsidRDefault="00DE4473" w:rsidP="006E5284">
      <w:pPr>
        <w:tabs>
          <w:tab w:val="left" w:pos="1134"/>
        </w:tabs>
        <w:spacing w:line="360" w:lineRule="auto"/>
        <w:ind w:firstLine="709"/>
        <w:jc w:val="both"/>
        <w:rPr>
          <w:rFonts w:eastAsia="MS Mincho"/>
          <w:sz w:val="26"/>
          <w:szCs w:val="26"/>
        </w:rPr>
      </w:pPr>
      <w:r w:rsidRPr="00C611C2">
        <w:rPr>
          <w:rFonts w:eastAsia="MS Mincho"/>
          <w:sz w:val="26"/>
          <w:szCs w:val="26"/>
        </w:rPr>
        <w:t>В соответствии Федеральным законом № 190-ФЗ "О теплоснабжении" (с учетом изменений от 30 декабря 2021 г.), законодательством Российской Федерации урегулированы положения, обеспечивающие надлежащий температурный режим подаваемой горячей воды и, как следствие, отсутствие условий для содержания бактерий в открытых системах горячего водоснабжения. Из указанного следует, что в случае, если открытые системы обеспечивают выполнение нормативных требований к горячей воде, то реализация мероприятий по "закрытию" открытой системы горячего водоснабжения по такой причине необязательна.</w:t>
      </w:r>
    </w:p>
    <w:bookmarkEnd w:id="337"/>
    <w:p w14:paraId="242E10FF" w14:textId="180DCF23" w:rsidR="00A36E6D" w:rsidRPr="00C611C2" w:rsidRDefault="00DE4473" w:rsidP="00463895">
      <w:pPr>
        <w:pStyle w:val="ab"/>
        <w:spacing w:before="8" w:line="360" w:lineRule="auto"/>
        <w:ind w:firstLine="707"/>
        <w:jc w:val="both"/>
      </w:pPr>
      <w:r w:rsidRPr="00C611C2">
        <w:rPr>
          <w:rFonts w:eastAsia="MS Mincho"/>
        </w:rPr>
        <w:t>Законопроектом предусматривается признание утратившей силу нормы, устанавливающей запрет на осуществления горячего водоснабжения с использованием открытых систем теплоснабжения (горячего водоснабжения) с 1 января 2022 г., но одновременно сохраняется действие нормы части 8 статьи 29 Федерального закона от 27 июля 2010 г. № 190-ФЗ "О теплоснабжении", исключающей возможность подключения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что позволит обеспечить постепенное строительство закрытых систем горячего водоснабжения.</w:t>
      </w:r>
    </w:p>
    <w:p w14:paraId="164ED431" w14:textId="77777777" w:rsidR="00A36E6D" w:rsidRPr="00C611C2" w:rsidRDefault="00A36E6D" w:rsidP="00463895">
      <w:pPr>
        <w:pStyle w:val="ab"/>
        <w:spacing w:before="8" w:line="360" w:lineRule="auto"/>
        <w:ind w:firstLine="707"/>
        <w:jc w:val="both"/>
      </w:pPr>
    </w:p>
    <w:p w14:paraId="692F0F33" w14:textId="77777777" w:rsidR="00A72534" w:rsidRPr="00C611C2" w:rsidRDefault="00A72534" w:rsidP="00463895">
      <w:pPr>
        <w:pStyle w:val="ab"/>
        <w:spacing w:before="8" w:line="360" w:lineRule="auto"/>
        <w:ind w:firstLine="707"/>
        <w:jc w:val="both"/>
        <w:sectPr w:rsidR="00A72534" w:rsidRPr="00C611C2" w:rsidSect="000420F0">
          <w:pgSz w:w="11910" w:h="16840"/>
          <w:pgMar w:top="1134" w:right="567" w:bottom="567" w:left="1701" w:header="0" w:footer="510" w:gutter="0"/>
          <w:cols w:space="720"/>
        </w:sectPr>
      </w:pPr>
    </w:p>
    <w:p w14:paraId="4D670898" w14:textId="2262DF0D" w:rsidR="000021EA" w:rsidRPr="00C611C2" w:rsidRDefault="00052DFF" w:rsidP="000D55E7">
      <w:pPr>
        <w:pStyle w:val="12"/>
        <w:numPr>
          <w:ilvl w:val="0"/>
          <w:numId w:val="52"/>
        </w:numPr>
        <w:tabs>
          <w:tab w:val="left" w:pos="1418"/>
        </w:tabs>
        <w:spacing w:line="360" w:lineRule="auto"/>
        <w:ind w:firstLine="709"/>
        <w:jc w:val="both"/>
      </w:pPr>
      <w:bookmarkStart w:id="338" w:name="_Toc133563466"/>
      <w:r w:rsidRPr="00C611C2">
        <w:t>ГЛАВА</w:t>
      </w:r>
      <w:r w:rsidR="00910431" w:rsidRPr="00C611C2">
        <w:t xml:space="preserve"> </w:t>
      </w:r>
      <w:r w:rsidR="008E0E01" w:rsidRPr="00C611C2">
        <w:t>ПЕРСПЕКТИВНЫЕ ТОПЛИВНЫЕ БАЛАНСЫ</w:t>
      </w:r>
      <w:bookmarkEnd w:id="338"/>
    </w:p>
    <w:p w14:paraId="04C18CBC" w14:textId="489C29CD" w:rsidR="000021EA" w:rsidRPr="00C611C2" w:rsidRDefault="008E0E01" w:rsidP="000D55E7">
      <w:pPr>
        <w:pStyle w:val="22"/>
        <w:numPr>
          <w:ilvl w:val="1"/>
          <w:numId w:val="52"/>
        </w:numPr>
        <w:tabs>
          <w:tab w:val="left" w:pos="1418"/>
        </w:tabs>
        <w:spacing w:before="240" w:line="360" w:lineRule="auto"/>
        <w:ind w:firstLine="709"/>
        <w:jc w:val="both"/>
        <w:rPr>
          <w:i w:val="0"/>
        </w:rPr>
      </w:pPr>
      <w:bookmarkStart w:id="339" w:name="_Toc133563467"/>
      <w:r w:rsidRPr="00C611C2">
        <w:rPr>
          <w:i w:val="0"/>
        </w:rPr>
        <w:t>Расчеты по каждому источнику тепловой энергии перспективных максимальных часовых и годовых расходов основного вида топлива для зимнего</w:t>
      </w:r>
      <w:r w:rsidR="00F218BD" w:rsidRPr="00C611C2">
        <w:rPr>
          <w:i w:val="0"/>
        </w:rPr>
        <w:t xml:space="preserve"> и </w:t>
      </w:r>
      <w:r w:rsidRPr="00C611C2">
        <w:rPr>
          <w:i w:val="0"/>
        </w:rPr>
        <w:t>летнего периодов, необходимого для обеспечения нормативного функционирования источников тепловой энергии на территории поселения</w:t>
      </w:r>
      <w:bookmarkEnd w:id="339"/>
    </w:p>
    <w:p w14:paraId="1040AFCA" w14:textId="6A794D94" w:rsidR="000021EA" w:rsidRPr="00C611C2" w:rsidRDefault="008E0E01" w:rsidP="00463895">
      <w:pPr>
        <w:pStyle w:val="ab"/>
        <w:spacing w:before="1" w:line="357" w:lineRule="auto"/>
        <w:ind w:firstLine="707"/>
        <w:jc w:val="both"/>
      </w:pPr>
      <w:r w:rsidRPr="00C611C2">
        <w:t>В качестве основного топлива на всех источниках централизованного теплоснабжения используется природный газ.</w:t>
      </w:r>
      <w:r w:rsidR="00E960D3" w:rsidRPr="00C611C2">
        <w:t xml:space="preserve"> Для перспективных источников в качестве основного топлива также предусматривается природный газ.</w:t>
      </w:r>
    </w:p>
    <w:p w14:paraId="1CA4814C" w14:textId="2B74890B" w:rsidR="000021EA" w:rsidRPr="00C611C2" w:rsidRDefault="008E0E01" w:rsidP="00463895">
      <w:pPr>
        <w:pStyle w:val="ab"/>
        <w:spacing w:before="8" w:line="360" w:lineRule="auto"/>
        <w:ind w:firstLine="707"/>
        <w:jc w:val="both"/>
      </w:pPr>
      <w:r w:rsidRPr="00C611C2">
        <w:t>Результаты расчетов перспективных максимальных часовых и годовых расходов основного топлива для зимнего</w:t>
      </w:r>
      <w:r w:rsidR="00403068" w:rsidRPr="00C611C2">
        <w:t xml:space="preserve"> </w:t>
      </w:r>
      <w:r w:rsidRPr="00C611C2">
        <w:t xml:space="preserve">и </w:t>
      </w:r>
      <w:r w:rsidR="00403068" w:rsidRPr="00C611C2">
        <w:t xml:space="preserve">летнего </w:t>
      </w:r>
      <w:r w:rsidRPr="00C611C2">
        <w:t>периодов для котельных на территории Веревского сельского пос</w:t>
      </w:r>
      <w:r w:rsidR="00634AFE" w:rsidRPr="00C611C2">
        <w:t>еления представлены в таблицах</w:t>
      </w:r>
      <w:r w:rsidR="00DB3E9A" w:rsidRPr="00C611C2">
        <w:t xml:space="preserve"> ниже</w:t>
      </w:r>
      <w:r w:rsidRPr="00C611C2">
        <w:t>.</w:t>
      </w:r>
    </w:p>
    <w:p w14:paraId="6E00FAD4" w14:textId="77777777" w:rsidR="000021EA" w:rsidRPr="00C611C2" w:rsidRDefault="000021EA" w:rsidP="00463895">
      <w:pPr>
        <w:spacing w:line="360" w:lineRule="auto"/>
        <w:jc w:val="both"/>
        <w:sectPr w:rsidR="000021EA" w:rsidRPr="00C611C2" w:rsidSect="000420F0">
          <w:pgSz w:w="11910" w:h="16840"/>
          <w:pgMar w:top="1134" w:right="567" w:bottom="567" w:left="1701" w:header="0" w:footer="510" w:gutter="0"/>
          <w:cols w:space="720"/>
        </w:sectPr>
      </w:pPr>
    </w:p>
    <w:p w14:paraId="36A37607" w14:textId="776E939B" w:rsidR="000021EA" w:rsidRPr="00C611C2" w:rsidRDefault="00271FCF" w:rsidP="00C57C39">
      <w:pPr>
        <w:pStyle w:val="5"/>
        <w:ind w:left="0" w:firstLine="1276"/>
      </w:pPr>
      <w:bookmarkStart w:id="340" w:name="_Ref11937919"/>
      <w:r w:rsidRPr="00C611C2">
        <w:t xml:space="preserve"> </w:t>
      </w:r>
      <w:r w:rsidR="001A185B" w:rsidRPr="00C611C2">
        <w:t>Топливный баланс</w:t>
      </w:r>
      <w:r w:rsidR="0053241E" w:rsidRPr="00C611C2">
        <w:t xml:space="preserve"> </w:t>
      </w:r>
      <w:r w:rsidR="008E0E01" w:rsidRPr="00C611C2">
        <w:t>котельной дер. Малое Верево</w:t>
      </w:r>
      <w:bookmarkEnd w:id="3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8"/>
        <w:gridCol w:w="1252"/>
        <w:gridCol w:w="1127"/>
        <w:gridCol w:w="964"/>
        <w:gridCol w:w="964"/>
        <w:gridCol w:w="967"/>
        <w:gridCol w:w="967"/>
        <w:gridCol w:w="967"/>
        <w:gridCol w:w="967"/>
        <w:gridCol w:w="967"/>
        <w:gridCol w:w="967"/>
        <w:gridCol w:w="967"/>
        <w:gridCol w:w="967"/>
        <w:gridCol w:w="945"/>
      </w:tblGrid>
      <w:tr w:rsidR="00FE673D" w:rsidRPr="00C611C2" w14:paraId="4E5CD83E" w14:textId="77777777" w:rsidTr="00FE673D">
        <w:trPr>
          <w:trHeight w:val="20"/>
        </w:trPr>
        <w:tc>
          <w:tcPr>
            <w:tcW w:w="863" w:type="pct"/>
            <w:shd w:val="clear" w:color="auto" w:fill="auto"/>
            <w:vAlign w:val="center"/>
            <w:hideMark/>
          </w:tcPr>
          <w:p w14:paraId="0F57E4AB" w14:textId="77777777" w:rsidR="00FE673D" w:rsidRPr="00C611C2" w:rsidRDefault="00FE673D" w:rsidP="00FE673D">
            <w:pPr>
              <w:jc w:val="center"/>
              <w:rPr>
                <w:b/>
                <w:bCs/>
                <w:color w:val="000000"/>
                <w:sz w:val="20"/>
                <w:szCs w:val="20"/>
              </w:rPr>
            </w:pPr>
            <w:r w:rsidRPr="00C611C2">
              <w:rPr>
                <w:b/>
                <w:bCs/>
                <w:color w:val="000000"/>
                <w:sz w:val="20"/>
                <w:szCs w:val="20"/>
              </w:rPr>
              <w:t>Наименование показателя</w:t>
            </w:r>
          </w:p>
        </w:tc>
        <w:tc>
          <w:tcPr>
            <w:tcW w:w="399" w:type="pct"/>
            <w:shd w:val="clear" w:color="auto" w:fill="auto"/>
            <w:vAlign w:val="center"/>
            <w:hideMark/>
          </w:tcPr>
          <w:p w14:paraId="39EC2C18" w14:textId="77777777" w:rsidR="00FE673D" w:rsidRPr="00C611C2" w:rsidRDefault="00FE673D" w:rsidP="00FE673D">
            <w:pPr>
              <w:jc w:val="center"/>
              <w:rPr>
                <w:b/>
                <w:bCs/>
                <w:color w:val="000000"/>
                <w:sz w:val="20"/>
                <w:szCs w:val="20"/>
              </w:rPr>
            </w:pPr>
            <w:r w:rsidRPr="00C611C2">
              <w:rPr>
                <w:b/>
                <w:bCs/>
                <w:color w:val="000000"/>
                <w:sz w:val="20"/>
                <w:szCs w:val="20"/>
              </w:rPr>
              <w:t>Ед. измерения</w:t>
            </w:r>
          </w:p>
        </w:tc>
        <w:tc>
          <w:tcPr>
            <w:tcW w:w="359" w:type="pct"/>
            <w:shd w:val="clear" w:color="auto" w:fill="auto"/>
            <w:vAlign w:val="center"/>
            <w:hideMark/>
          </w:tcPr>
          <w:p w14:paraId="3464627F" w14:textId="77777777" w:rsidR="00FE673D" w:rsidRPr="00C611C2" w:rsidRDefault="00FE673D" w:rsidP="00FE673D">
            <w:pPr>
              <w:jc w:val="center"/>
              <w:rPr>
                <w:b/>
                <w:bCs/>
                <w:color w:val="000000"/>
                <w:sz w:val="20"/>
                <w:szCs w:val="20"/>
              </w:rPr>
            </w:pPr>
            <w:r w:rsidRPr="00C611C2">
              <w:rPr>
                <w:b/>
                <w:bCs/>
                <w:color w:val="000000"/>
                <w:sz w:val="20"/>
                <w:szCs w:val="20"/>
              </w:rPr>
              <w:t>2022</w:t>
            </w:r>
          </w:p>
        </w:tc>
        <w:tc>
          <w:tcPr>
            <w:tcW w:w="307" w:type="pct"/>
            <w:shd w:val="clear" w:color="auto" w:fill="auto"/>
            <w:vAlign w:val="center"/>
            <w:hideMark/>
          </w:tcPr>
          <w:p w14:paraId="0A236A72" w14:textId="77777777" w:rsidR="00FE673D" w:rsidRPr="00C611C2" w:rsidRDefault="00FE673D" w:rsidP="00FE673D">
            <w:pPr>
              <w:jc w:val="center"/>
              <w:rPr>
                <w:b/>
                <w:bCs/>
                <w:color w:val="000000"/>
                <w:sz w:val="20"/>
                <w:szCs w:val="20"/>
              </w:rPr>
            </w:pPr>
            <w:r w:rsidRPr="00C611C2">
              <w:rPr>
                <w:b/>
                <w:bCs/>
                <w:color w:val="000000"/>
                <w:sz w:val="20"/>
                <w:szCs w:val="20"/>
              </w:rPr>
              <w:t>2023</w:t>
            </w:r>
          </w:p>
        </w:tc>
        <w:tc>
          <w:tcPr>
            <w:tcW w:w="307" w:type="pct"/>
            <w:shd w:val="clear" w:color="auto" w:fill="auto"/>
            <w:vAlign w:val="center"/>
            <w:hideMark/>
          </w:tcPr>
          <w:p w14:paraId="0BB755C2" w14:textId="77777777" w:rsidR="00FE673D" w:rsidRPr="00C611C2" w:rsidRDefault="00FE673D" w:rsidP="00FE673D">
            <w:pPr>
              <w:jc w:val="center"/>
              <w:rPr>
                <w:b/>
                <w:bCs/>
                <w:color w:val="000000"/>
                <w:sz w:val="20"/>
                <w:szCs w:val="20"/>
              </w:rPr>
            </w:pPr>
            <w:r w:rsidRPr="00C611C2">
              <w:rPr>
                <w:b/>
                <w:bCs/>
                <w:color w:val="000000"/>
                <w:sz w:val="20"/>
                <w:szCs w:val="20"/>
              </w:rPr>
              <w:t>2024</w:t>
            </w:r>
          </w:p>
        </w:tc>
        <w:tc>
          <w:tcPr>
            <w:tcW w:w="308" w:type="pct"/>
            <w:shd w:val="clear" w:color="auto" w:fill="auto"/>
            <w:vAlign w:val="center"/>
            <w:hideMark/>
          </w:tcPr>
          <w:p w14:paraId="1361ABC0" w14:textId="77777777" w:rsidR="00FE673D" w:rsidRPr="00C611C2" w:rsidRDefault="00FE673D" w:rsidP="00FE673D">
            <w:pPr>
              <w:jc w:val="center"/>
              <w:rPr>
                <w:b/>
                <w:bCs/>
                <w:color w:val="000000"/>
                <w:sz w:val="20"/>
                <w:szCs w:val="20"/>
              </w:rPr>
            </w:pPr>
            <w:r w:rsidRPr="00C611C2">
              <w:rPr>
                <w:b/>
                <w:bCs/>
                <w:color w:val="000000"/>
                <w:sz w:val="20"/>
                <w:szCs w:val="20"/>
              </w:rPr>
              <w:t>2025</w:t>
            </w:r>
          </w:p>
        </w:tc>
        <w:tc>
          <w:tcPr>
            <w:tcW w:w="308" w:type="pct"/>
            <w:shd w:val="clear" w:color="auto" w:fill="auto"/>
            <w:vAlign w:val="center"/>
            <w:hideMark/>
          </w:tcPr>
          <w:p w14:paraId="2506A80A" w14:textId="77777777" w:rsidR="00FE673D" w:rsidRPr="00C611C2" w:rsidRDefault="00FE673D" w:rsidP="00FE673D">
            <w:pPr>
              <w:jc w:val="center"/>
              <w:rPr>
                <w:b/>
                <w:bCs/>
                <w:color w:val="000000"/>
                <w:sz w:val="20"/>
                <w:szCs w:val="20"/>
              </w:rPr>
            </w:pPr>
            <w:r w:rsidRPr="00C611C2">
              <w:rPr>
                <w:b/>
                <w:bCs/>
                <w:color w:val="000000"/>
                <w:sz w:val="20"/>
                <w:szCs w:val="20"/>
              </w:rPr>
              <w:t>2026</w:t>
            </w:r>
          </w:p>
        </w:tc>
        <w:tc>
          <w:tcPr>
            <w:tcW w:w="308" w:type="pct"/>
            <w:shd w:val="clear" w:color="auto" w:fill="auto"/>
            <w:vAlign w:val="center"/>
            <w:hideMark/>
          </w:tcPr>
          <w:p w14:paraId="0B693F75" w14:textId="77777777" w:rsidR="00FE673D" w:rsidRPr="00C611C2" w:rsidRDefault="00FE673D" w:rsidP="00FE673D">
            <w:pPr>
              <w:jc w:val="center"/>
              <w:rPr>
                <w:b/>
                <w:bCs/>
                <w:color w:val="000000"/>
                <w:sz w:val="20"/>
                <w:szCs w:val="20"/>
              </w:rPr>
            </w:pPr>
            <w:r w:rsidRPr="00C611C2">
              <w:rPr>
                <w:b/>
                <w:bCs/>
                <w:color w:val="000000"/>
                <w:sz w:val="20"/>
                <w:szCs w:val="20"/>
              </w:rPr>
              <w:t>2027</w:t>
            </w:r>
          </w:p>
        </w:tc>
        <w:tc>
          <w:tcPr>
            <w:tcW w:w="308" w:type="pct"/>
            <w:shd w:val="clear" w:color="auto" w:fill="auto"/>
            <w:vAlign w:val="center"/>
            <w:hideMark/>
          </w:tcPr>
          <w:p w14:paraId="5FB42B57" w14:textId="77777777" w:rsidR="00FE673D" w:rsidRPr="00C611C2" w:rsidRDefault="00FE673D" w:rsidP="00FE673D">
            <w:pPr>
              <w:jc w:val="center"/>
              <w:rPr>
                <w:b/>
                <w:bCs/>
                <w:color w:val="000000"/>
                <w:sz w:val="20"/>
                <w:szCs w:val="20"/>
              </w:rPr>
            </w:pPr>
            <w:r w:rsidRPr="00C611C2">
              <w:rPr>
                <w:b/>
                <w:bCs/>
                <w:color w:val="000000"/>
                <w:sz w:val="20"/>
                <w:szCs w:val="20"/>
              </w:rPr>
              <w:t>2028</w:t>
            </w:r>
          </w:p>
        </w:tc>
        <w:tc>
          <w:tcPr>
            <w:tcW w:w="308" w:type="pct"/>
            <w:shd w:val="clear" w:color="auto" w:fill="auto"/>
            <w:vAlign w:val="center"/>
            <w:hideMark/>
          </w:tcPr>
          <w:p w14:paraId="1DEF9F85" w14:textId="77777777" w:rsidR="00FE673D" w:rsidRPr="00C611C2" w:rsidRDefault="00FE673D" w:rsidP="00FE673D">
            <w:pPr>
              <w:jc w:val="center"/>
              <w:rPr>
                <w:b/>
                <w:bCs/>
                <w:color w:val="000000"/>
                <w:sz w:val="20"/>
                <w:szCs w:val="20"/>
              </w:rPr>
            </w:pPr>
            <w:r w:rsidRPr="00C611C2">
              <w:rPr>
                <w:b/>
                <w:bCs/>
                <w:color w:val="000000"/>
                <w:sz w:val="20"/>
                <w:szCs w:val="20"/>
              </w:rPr>
              <w:t>2029</w:t>
            </w:r>
          </w:p>
        </w:tc>
        <w:tc>
          <w:tcPr>
            <w:tcW w:w="308" w:type="pct"/>
            <w:shd w:val="clear" w:color="auto" w:fill="auto"/>
            <w:vAlign w:val="center"/>
            <w:hideMark/>
          </w:tcPr>
          <w:p w14:paraId="0CC76EE9" w14:textId="77777777" w:rsidR="00FE673D" w:rsidRPr="00C611C2" w:rsidRDefault="00FE673D" w:rsidP="00FE673D">
            <w:pPr>
              <w:jc w:val="center"/>
              <w:rPr>
                <w:b/>
                <w:bCs/>
                <w:color w:val="000000"/>
                <w:sz w:val="20"/>
                <w:szCs w:val="20"/>
              </w:rPr>
            </w:pPr>
            <w:r w:rsidRPr="00C611C2">
              <w:rPr>
                <w:b/>
                <w:bCs/>
                <w:color w:val="000000"/>
                <w:sz w:val="20"/>
                <w:szCs w:val="20"/>
              </w:rPr>
              <w:t>2030</w:t>
            </w:r>
          </w:p>
        </w:tc>
        <w:tc>
          <w:tcPr>
            <w:tcW w:w="308" w:type="pct"/>
            <w:shd w:val="clear" w:color="auto" w:fill="auto"/>
            <w:vAlign w:val="center"/>
            <w:hideMark/>
          </w:tcPr>
          <w:p w14:paraId="59F69FF5" w14:textId="77777777" w:rsidR="00FE673D" w:rsidRPr="00C611C2" w:rsidRDefault="00FE673D" w:rsidP="00FE673D">
            <w:pPr>
              <w:jc w:val="center"/>
              <w:rPr>
                <w:b/>
                <w:bCs/>
                <w:color w:val="000000"/>
                <w:sz w:val="20"/>
                <w:szCs w:val="20"/>
              </w:rPr>
            </w:pPr>
            <w:r w:rsidRPr="00C611C2">
              <w:rPr>
                <w:b/>
                <w:bCs/>
                <w:color w:val="000000"/>
                <w:sz w:val="20"/>
                <w:szCs w:val="20"/>
              </w:rPr>
              <w:t>2031</w:t>
            </w:r>
          </w:p>
        </w:tc>
        <w:tc>
          <w:tcPr>
            <w:tcW w:w="308" w:type="pct"/>
            <w:shd w:val="clear" w:color="auto" w:fill="auto"/>
            <w:vAlign w:val="center"/>
            <w:hideMark/>
          </w:tcPr>
          <w:p w14:paraId="65636680" w14:textId="77777777" w:rsidR="00FE673D" w:rsidRPr="00C611C2" w:rsidRDefault="00FE673D" w:rsidP="00FE673D">
            <w:pPr>
              <w:jc w:val="center"/>
              <w:rPr>
                <w:b/>
                <w:bCs/>
                <w:color w:val="000000"/>
                <w:sz w:val="20"/>
                <w:szCs w:val="20"/>
              </w:rPr>
            </w:pPr>
            <w:r w:rsidRPr="00C611C2">
              <w:rPr>
                <w:b/>
                <w:bCs/>
                <w:color w:val="000000"/>
                <w:sz w:val="20"/>
                <w:szCs w:val="20"/>
              </w:rPr>
              <w:t>2032</w:t>
            </w:r>
          </w:p>
        </w:tc>
        <w:tc>
          <w:tcPr>
            <w:tcW w:w="301" w:type="pct"/>
            <w:shd w:val="clear" w:color="auto" w:fill="auto"/>
            <w:vAlign w:val="center"/>
            <w:hideMark/>
          </w:tcPr>
          <w:p w14:paraId="316016F1" w14:textId="77777777" w:rsidR="00FE673D" w:rsidRPr="00C611C2" w:rsidRDefault="00FE673D" w:rsidP="00FE673D">
            <w:pPr>
              <w:jc w:val="center"/>
              <w:rPr>
                <w:b/>
                <w:bCs/>
                <w:color w:val="000000"/>
                <w:sz w:val="20"/>
                <w:szCs w:val="20"/>
              </w:rPr>
            </w:pPr>
            <w:r w:rsidRPr="00C611C2">
              <w:rPr>
                <w:b/>
                <w:bCs/>
                <w:color w:val="000000"/>
                <w:sz w:val="20"/>
                <w:szCs w:val="20"/>
              </w:rPr>
              <w:t>2033-2035</w:t>
            </w:r>
          </w:p>
        </w:tc>
      </w:tr>
      <w:tr w:rsidR="00C4515A" w:rsidRPr="00C611C2" w14:paraId="5EF7DF8E" w14:textId="77777777" w:rsidTr="00FE673D">
        <w:trPr>
          <w:trHeight w:val="20"/>
        </w:trPr>
        <w:tc>
          <w:tcPr>
            <w:tcW w:w="863" w:type="pct"/>
            <w:shd w:val="clear" w:color="auto" w:fill="auto"/>
            <w:vAlign w:val="center"/>
          </w:tcPr>
          <w:p w14:paraId="5AE0A14E" w14:textId="77777777" w:rsidR="00C4515A" w:rsidRPr="00C611C2" w:rsidRDefault="00C4515A" w:rsidP="00C4515A">
            <w:pPr>
              <w:jc w:val="center"/>
              <w:rPr>
                <w:b/>
                <w:bCs/>
                <w:color w:val="000000"/>
                <w:sz w:val="20"/>
                <w:szCs w:val="20"/>
              </w:rPr>
            </w:pPr>
            <w:r w:rsidRPr="00C611C2">
              <w:rPr>
                <w:color w:val="000000"/>
                <w:sz w:val="20"/>
                <w:szCs w:val="20"/>
              </w:rPr>
              <w:t>Нагрузка источника</w:t>
            </w:r>
          </w:p>
        </w:tc>
        <w:tc>
          <w:tcPr>
            <w:tcW w:w="399" w:type="pct"/>
            <w:shd w:val="clear" w:color="auto" w:fill="auto"/>
            <w:vAlign w:val="center"/>
          </w:tcPr>
          <w:p w14:paraId="769924EB" w14:textId="77777777" w:rsidR="00C4515A" w:rsidRPr="00C611C2" w:rsidRDefault="00C4515A" w:rsidP="00C4515A">
            <w:pPr>
              <w:jc w:val="center"/>
              <w:rPr>
                <w:b/>
                <w:bCs/>
                <w:color w:val="000000"/>
                <w:sz w:val="20"/>
                <w:szCs w:val="20"/>
              </w:rPr>
            </w:pPr>
            <w:r w:rsidRPr="00C611C2">
              <w:rPr>
                <w:color w:val="000000"/>
                <w:sz w:val="20"/>
                <w:szCs w:val="20"/>
              </w:rPr>
              <w:t>Гкал/ч</w:t>
            </w:r>
          </w:p>
        </w:tc>
        <w:tc>
          <w:tcPr>
            <w:tcW w:w="359" w:type="pct"/>
            <w:shd w:val="clear" w:color="auto" w:fill="auto"/>
            <w:vAlign w:val="center"/>
          </w:tcPr>
          <w:p w14:paraId="6C2A47AD" w14:textId="76156663" w:rsidR="00C4515A" w:rsidRPr="00C611C2" w:rsidRDefault="00C4515A" w:rsidP="00C4515A">
            <w:pPr>
              <w:jc w:val="center"/>
              <w:rPr>
                <w:b/>
                <w:bCs/>
                <w:color w:val="000000"/>
                <w:sz w:val="20"/>
                <w:szCs w:val="20"/>
              </w:rPr>
            </w:pPr>
            <w:r>
              <w:rPr>
                <w:color w:val="000000"/>
                <w:sz w:val="20"/>
                <w:szCs w:val="20"/>
              </w:rPr>
              <w:t>7,53</w:t>
            </w:r>
          </w:p>
        </w:tc>
        <w:tc>
          <w:tcPr>
            <w:tcW w:w="307" w:type="pct"/>
            <w:shd w:val="clear" w:color="auto" w:fill="auto"/>
            <w:vAlign w:val="center"/>
          </w:tcPr>
          <w:p w14:paraId="2D0C9EE0" w14:textId="34458967" w:rsidR="00C4515A" w:rsidRPr="00C611C2" w:rsidRDefault="00C4515A" w:rsidP="00C4515A">
            <w:pPr>
              <w:jc w:val="center"/>
              <w:rPr>
                <w:b/>
                <w:bCs/>
                <w:color w:val="000000"/>
                <w:sz w:val="20"/>
                <w:szCs w:val="20"/>
              </w:rPr>
            </w:pPr>
            <w:r>
              <w:rPr>
                <w:color w:val="000000"/>
                <w:sz w:val="20"/>
                <w:szCs w:val="20"/>
              </w:rPr>
              <w:t>7,53</w:t>
            </w:r>
          </w:p>
        </w:tc>
        <w:tc>
          <w:tcPr>
            <w:tcW w:w="307" w:type="pct"/>
            <w:shd w:val="clear" w:color="auto" w:fill="auto"/>
            <w:vAlign w:val="center"/>
          </w:tcPr>
          <w:p w14:paraId="5837C7EC" w14:textId="3C75883B" w:rsidR="00C4515A" w:rsidRPr="00C611C2" w:rsidRDefault="00C4515A" w:rsidP="00C4515A">
            <w:pPr>
              <w:jc w:val="center"/>
              <w:rPr>
                <w:b/>
                <w:bCs/>
                <w:color w:val="000000"/>
                <w:sz w:val="20"/>
                <w:szCs w:val="20"/>
              </w:rPr>
            </w:pPr>
            <w:r>
              <w:rPr>
                <w:color w:val="000000"/>
                <w:sz w:val="20"/>
                <w:szCs w:val="20"/>
              </w:rPr>
              <w:t>9,89</w:t>
            </w:r>
          </w:p>
        </w:tc>
        <w:tc>
          <w:tcPr>
            <w:tcW w:w="308" w:type="pct"/>
            <w:shd w:val="clear" w:color="auto" w:fill="auto"/>
            <w:vAlign w:val="center"/>
          </w:tcPr>
          <w:p w14:paraId="6EFD8CB0" w14:textId="5E5ED614" w:rsidR="00C4515A" w:rsidRPr="00C611C2" w:rsidRDefault="00C4515A" w:rsidP="00C4515A">
            <w:pPr>
              <w:jc w:val="center"/>
              <w:rPr>
                <w:b/>
                <w:bCs/>
                <w:color w:val="000000"/>
                <w:sz w:val="20"/>
                <w:szCs w:val="20"/>
              </w:rPr>
            </w:pPr>
            <w:r>
              <w:rPr>
                <w:color w:val="000000"/>
                <w:sz w:val="20"/>
                <w:szCs w:val="20"/>
              </w:rPr>
              <w:t>11,98</w:t>
            </w:r>
          </w:p>
        </w:tc>
        <w:tc>
          <w:tcPr>
            <w:tcW w:w="308" w:type="pct"/>
            <w:shd w:val="clear" w:color="auto" w:fill="auto"/>
            <w:vAlign w:val="center"/>
          </w:tcPr>
          <w:p w14:paraId="100B219E" w14:textId="1006DDC9" w:rsidR="00C4515A" w:rsidRPr="00C611C2" w:rsidRDefault="00C4515A" w:rsidP="00C4515A">
            <w:pPr>
              <w:jc w:val="center"/>
              <w:rPr>
                <w:b/>
                <w:bCs/>
                <w:color w:val="000000"/>
                <w:sz w:val="20"/>
                <w:szCs w:val="20"/>
              </w:rPr>
            </w:pPr>
            <w:r>
              <w:rPr>
                <w:color w:val="000000"/>
                <w:sz w:val="20"/>
                <w:szCs w:val="20"/>
              </w:rPr>
              <w:t>11,98</w:t>
            </w:r>
          </w:p>
        </w:tc>
        <w:tc>
          <w:tcPr>
            <w:tcW w:w="308" w:type="pct"/>
            <w:shd w:val="clear" w:color="auto" w:fill="auto"/>
            <w:vAlign w:val="center"/>
          </w:tcPr>
          <w:p w14:paraId="1615709C" w14:textId="60AB4EAF" w:rsidR="00C4515A" w:rsidRPr="00C611C2" w:rsidRDefault="00C4515A" w:rsidP="00C4515A">
            <w:pPr>
              <w:jc w:val="center"/>
              <w:rPr>
                <w:b/>
                <w:bCs/>
                <w:color w:val="000000"/>
                <w:sz w:val="20"/>
                <w:szCs w:val="20"/>
              </w:rPr>
            </w:pPr>
            <w:r>
              <w:rPr>
                <w:color w:val="000000"/>
                <w:sz w:val="20"/>
                <w:szCs w:val="20"/>
              </w:rPr>
              <w:t>11,98</w:t>
            </w:r>
          </w:p>
        </w:tc>
        <w:tc>
          <w:tcPr>
            <w:tcW w:w="308" w:type="pct"/>
            <w:shd w:val="clear" w:color="auto" w:fill="auto"/>
            <w:vAlign w:val="center"/>
          </w:tcPr>
          <w:p w14:paraId="4F8DCBB7" w14:textId="57E0460A" w:rsidR="00C4515A" w:rsidRPr="00C611C2" w:rsidRDefault="00C4515A" w:rsidP="00C4515A">
            <w:pPr>
              <w:jc w:val="center"/>
              <w:rPr>
                <w:b/>
                <w:bCs/>
                <w:color w:val="000000"/>
                <w:sz w:val="20"/>
                <w:szCs w:val="20"/>
              </w:rPr>
            </w:pPr>
            <w:r>
              <w:rPr>
                <w:color w:val="000000"/>
                <w:sz w:val="20"/>
                <w:szCs w:val="20"/>
              </w:rPr>
              <w:t>11,24</w:t>
            </w:r>
          </w:p>
        </w:tc>
        <w:tc>
          <w:tcPr>
            <w:tcW w:w="308" w:type="pct"/>
            <w:shd w:val="clear" w:color="auto" w:fill="auto"/>
            <w:vAlign w:val="center"/>
          </w:tcPr>
          <w:p w14:paraId="0DCD0A6B" w14:textId="5DD478AE" w:rsidR="00C4515A" w:rsidRPr="00C611C2" w:rsidRDefault="00C4515A" w:rsidP="00C4515A">
            <w:pPr>
              <w:jc w:val="center"/>
              <w:rPr>
                <w:b/>
                <w:bCs/>
                <w:color w:val="000000"/>
                <w:sz w:val="20"/>
                <w:szCs w:val="20"/>
              </w:rPr>
            </w:pPr>
            <w:r>
              <w:rPr>
                <w:color w:val="000000"/>
                <w:sz w:val="20"/>
                <w:szCs w:val="20"/>
              </w:rPr>
              <w:t>11,24</w:t>
            </w:r>
          </w:p>
        </w:tc>
        <w:tc>
          <w:tcPr>
            <w:tcW w:w="308" w:type="pct"/>
            <w:shd w:val="clear" w:color="auto" w:fill="auto"/>
            <w:vAlign w:val="center"/>
          </w:tcPr>
          <w:p w14:paraId="0E1563AC" w14:textId="5010124A" w:rsidR="00C4515A" w:rsidRPr="00C611C2" w:rsidRDefault="00C4515A" w:rsidP="00C4515A">
            <w:pPr>
              <w:jc w:val="center"/>
              <w:rPr>
                <w:b/>
                <w:bCs/>
                <w:color w:val="000000"/>
                <w:sz w:val="20"/>
                <w:szCs w:val="20"/>
              </w:rPr>
            </w:pPr>
            <w:r>
              <w:rPr>
                <w:color w:val="000000"/>
                <w:sz w:val="20"/>
                <w:szCs w:val="20"/>
              </w:rPr>
              <w:t>11,24</w:t>
            </w:r>
          </w:p>
        </w:tc>
        <w:tc>
          <w:tcPr>
            <w:tcW w:w="308" w:type="pct"/>
            <w:shd w:val="clear" w:color="auto" w:fill="auto"/>
            <w:vAlign w:val="center"/>
          </w:tcPr>
          <w:p w14:paraId="659D64D2" w14:textId="2ABE81B9" w:rsidR="00C4515A" w:rsidRPr="00C611C2" w:rsidRDefault="00C4515A" w:rsidP="00C4515A">
            <w:pPr>
              <w:jc w:val="center"/>
              <w:rPr>
                <w:b/>
                <w:bCs/>
                <w:color w:val="000000"/>
                <w:sz w:val="20"/>
                <w:szCs w:val="20"/>
              </w:rPr>
            </w:pPr>
            <w:r>
              <w:rPr>
                <w:color w:val="000000"/>
                <w:sz w:val="20"/>
                <w:szCs w:val="20"/>
              </w:rPr>
              <w:t>11,24</w:t>
            </w:r>
          </w:p>
        </w:tc>
        <w:tc>
          <w:tcPr>
            <w:tcW w:w="308" w:type="pct"/>
            <w:shd w:val="clear" w:color="auto" w:fill="auto"/>
            <w:vAlign w:val="center"/>
          </w:tcPr>
          <w:p w14:paraId="6231B3FD" w14:textId="6F26F3CB" w:rsidR="00C4515A" w:rsidRPr="00C611C2" w:rsidRDefault="00C4515A" w:rsidP="00C4515A">
            <w:pPr>
              <w:jc w:val="center"/>
              <w:rPr>
                <w:b/>
                <w:bCs/>
                <w:color w:val="000000"/>
                <w:sz w:val="20"/>
                <w:szCs w:val="20"/>
              </w:rPr>
            </w:pPr>
            <w:r>
              <w:rPr>
                <w:color w:val="000000"/>
                <w:sz w:val="20"/>
                <w:szCs w:val="20"/>
              </w:rPr>
              <w:t>11,24</w:t>
            </w:r>
          </w:p>
        </w:tc>
        <w:tc>
          <w:tcPr>
            <w:tcW w:w="301" w:type="pct"/>
            <w:shd w:val="clear" w:color="auto" w:fill="auto"/>
            <w:vAlign w:val="center"/>
          </w:tcPr>
          <w:p w14:paraId="27D2D9BD" w14:textId="03F426B6" w:rsidR="00C4515A" w:rsidRPr="00C611C2" w:rsidRDefault="00C4515A" w:rsidP="00C4515A">
            <w:pPr>
              <w:jc w:val="center"/>
              <w:rPr>
                <w:b/>
                <w:bCs/>
                <w:color w:val="000000"/>
                <w:sz w:val="20"/>
                <w:szCs w:val="20"/>
              </w:rPr>
            </w:pPr>
            <w:r>
              <w:rPr>
                <w:color w:val="000000"/>
                <w:sz w:val="20"/>
                <w:szCs w:val="20"/>
              </w:rPr>
              <w:t>11,24</w:t>
            </w:r>
          </w:p>
        </w:tc>
      </w:tr>
      <w:tr w:rsidR="00C4515A" w:rsidRPr="00C611C2" w14:paraId="73C2C8C4" w14:textId="77777777" w:rsidTr="00FE673D">
        <w:trPr>
          <w:trHeight w:val="20"/>
        </w:trPr>
        <w:tc>
          <w:tcPr>
            <w:tcW w:w="863" w:type="pct"/>
            <w:shd w:val="clear" w:color="auto" w:fill="auto"/>
            <w:vAlign w:val="center"/>
            <w:hideMark/>
          </w:tcPr>
          <w:p w14:paraId="664837C1" w14:textId="77777777" w:rsidR="00C4515A" w:rsidRPr="00C611C2" w:rsidRDefault="00C4515A" w:rsidP="00C4515A">
            <w:pPr>
              <w:jc w:val="center"/>
              <w:rPr>
                <w:color w:val="000000"/>
                <w:sz w:val="20"/>
                <w:szCs w:val="20"/>
              </w:rPr>
            </w:pPr>
            <w:r w:rsidRPr="00C611C2">
              <w:rPr>
                <w:color w:val="000000"/>
                <w:sz w:val="20"/>
                <w:szCs w:val="20"/>
              </w:rPr>
              <w:t>Подключенная нагрузка отопления</w:t>
            </w:r>
          </w:p>
        </w:tc>
        <w:tc>
          <w:tcPr>
            <w:tcW w:w="399" w:type="pct"/>
            <w:shd w:val="clear" w:color="auto" w:fill="auto"/>
            <w:vAlign w:val="center"/>
            <w:hideMark/>
          </w:tcPr>
          <w:p w14:paraId="7B8FD9E6" w14:textId="77777777" w:rsidR="00C4515A" w:rsidRPr="00C611C2" w:rsidRDefault="00C4515A" w:rsidP="00C4515A">
            <w:pPr>
              <w:jc w:val="center"/>
              <w:rPr>
                <w:color w:val="000000"/>
                <w:sz w:val="20"/>
                <w:szCs w:val="20"/>
              </w:rPr>
            </w:pPr>
            <w:r w:rsidRPr="00C611C2">
              <w:rPr>
                <w:color w:val="000000"/>
                <w:sz w:val="20"/>
                <w:szCs w:val="20"/>
              </w:rPr>
              <w:t>Гкал/ч</w:t>
            </w:r>
          </w:p>
        </w:tc>
        <w:tc>
          <w:tcPr>
            <w:tcW w:w="359" w:type="pct"/>
            <w:shd w:val="clear" w:color="auto" w:fill="auto"/>
            <w:noWrap/>
            <w:vAlign w:val="center"/>
            <w:hideMark/>
          </w:tcPr>
          <w:p w14:paraId="58A7573F" w14:textId="3C2050B4" w:rsidR="00C4515A" w:rsidRPr="00C611C2" w:rsidRDefault="00C4515A" w:rsidP="00C4515A">
            <w:pPr>
              <w:jc w:val="center"/>
              <w:rPr>
                <w:color w:val="000000"/>
                <w:sz w:val="20"/>
                <w:szCs w:val="20"/>
              </w:rPr>
            </w:pPr>
            <w:r>
              <w:rPr>
                <w:color w:val="000000"/>
                <w:sz w:val="20"/>
                <w:szCs w:val="20"/>
              </w:rPr>
              <w:t>6,87</w:t>
            </w:r>
          </w:p>
        </w:tc>
        <w:tc>
          <w:tcPr>
            <w:tcW w:w="307" w:type="pct"/>
            <w:shd w:val="clear" w:color="auto" w:fill="auto"/>
            <w:noWrap/>
            <w:vAlign w:val="center"/>
            <w:hideMark/>
          </w:tcPr>
          <w:p w14:paraId="26CAEE1F" w14:textId="201D9954" w:rsidR="00C4515A" w:rsidRPr="00C611C2" w:rsidRDefault="00C4515A" w:rsidP="00C4515A">
            <w:pPr>
              <w:jc w:val="center"/>
              <w:rPr>
                <w:color w:val="000000"/>
                <w:sz w:val="20"/>
                <w:szCs w:val="20"/>
              </w:rPr>
            </w:pPr>
            <w:r>
              <w:rPr>
                <w:color w:val="000000"/>
                <w:sz w:val="20"/>
                <w:szCs w:val="20"/>
              </w:rPr>
              <w:t>6,87</w:t>
            </w:r>
          </w:p>
        </w:tc>
        <w:tc>
          <w:tcPr>
            <w:tcW w:w="307" w:type="pct"/>
            <w:shd w:val="clear" w:color="auto" w:fill="auto"/>
            <w:noWrap/>
            <w:vAlign w:val="center"/>
            <w:hideMark/>
          </w:tcPr>
          <w:p w14:paraId="521DD3C2" w14:textId="6C0BAC36" w:rsidR="00C4515A" w:rsidRPr="00C611C2" w:rsidRDefault="00C4515A" w:rsidP="00C4515A">
            <w:pPr>
              <w:jc w:val="center"/>
              <w:rPr>
                <w:color w:val="000000"/>
                <w:sz w:val="20"/>
                <w:szCs w:val="20"/>
              </w:rPr>
            </w:pPr>
            <w:r>
              <w:rPr>
                <w:color w:val="000000"/>
                <w:sz w:val="20"/>
                <w:szCs w:val="20"/>
              </w:rPr>
              <w:t>9,03</w:t>
            </w:r>
          </w:p>
        </w:tc>
        <w:tc>
          <w:tcPr>
            <w:tcW w:w="308" w:type="pct"/>
            <w:shd w:val="clear" w:color="auto" w:fill="auto"/>
            <w:noWrap/>
            <w:vAlign w:val="center"/>
            <w:hideMark/>
          </w:tcPr>
          <w:p w14:paraId="5D5191AA" w14:textId="57B6AFDE" w:rsidR="00C4515A" w:rsidRPr="00C611C2" w:rsidRDefault="00C4515A" w:rsidP="00C4515A">
            <w:pPr>
              <w:jc w:val="center"/>
              <w:rPr>
                <w:color w:val="000000"/>
                <w:sz w:val="20"/>
                <w:szCs w:val="20"/>
              </w:rPr>
            </w:pPr>
            <w:r>
              <w:rPr>
                <w:color w:val="000000"/>
                <w:sz w:val="20"/>
                <w:szCs w:val="20"/>
              </w:rPr>
              <w:t>10,94</w:t>
            </w:r>
          </w:p>
        </w:tc>
        <w:tc>
          <w:tcPr>
            <w:tcW w:w="308" w:type="pct"/>
            <w:shd w:val="clear" w:color="auto" w:fill="auto"/>
            <w:noWrap/>
            <w:vAlign w:val="center"/>
            <w:hideMark/>
          </w:tcPr>
          <w:p w14:paraId="1D4E1EF2" w14:textId="25C54E3E" w:rsidR="00C4515A" w:rsidRPr="00C611C2" w:rsidRDefault="00C4515A" w:rsidP="00C4515A">
            <w:pPr>
              <w:jc w:val="center"/>
              <w:rPr>
                <w:color w:val="000000"/>
                <w:sz w:val="20"/>
                <w:szCs w:val="20"/>
              </w:rPr>
            </w:pPr>
            <w:r>
              <w:rPr>
                <w:color w:val="000000"/>
                <w:sz w:val="20"/>
                <w:szCs w:val="20"/>
              </w:rPr>
              <w:t>10,94</w:t>
            </w:r>
          </w:p>
        </w:tc>
        <w:tc>
          <w:tcPr>
            <w:tcW w:w="308" w:type="pct"/>
            <w:shd w:val="clear" w:color="auto" w:fill="auto"/>
            <w:noWrap/>
            <w:vAlign w:val="center"/>
            <w:hideMark/>
          </w:tcPr>
          <w:p w14:paraId="5905EAE0" w14:textId="3D888FC8" w:rsidR="00C4515A" w:rsidRPr="00C611C2" w:rsidRDefault="00C4515A" w:rsidP="00C4515A">
            <w:pPr>
              <w:jc w:val="center"/>
              <w:rPr>
                <w:color w:val="000000"/>
                <w:sz w:val="20"/>
                <w:szCs w:val="20"/>
              </w:rPr>
            </w:pPr>
            <w:r>
              <w:rPr>
                <w:color w:val="000000"/>
                <w:sz w:val="20"/>
                <w:szCs w:val="20"/>
              </w:rPr>
              <w:t>10,94</w:t>
            </w:r>
          </w:p>
        </w:tc>
        <w:tc>
          <w:tcPr>
            <w:tcW w:w="308" w:type="pct"/>
            <w:shd w:val="clear" w:color="auto" w:fill="auto"/>
            <w:noWrap/>
            <w:vAlign w:val="center"/>
            <w:hideMark/>
          </w:tcPr>
          <w:p w14:paraId="53107FB8" w14:textId="24D9AB03" w:rsidR="00C4515A" w:rsidRPr="00C611C2" w:rsidRDefault="00C4515A" w:rsidP="00C4515A">
            <w:pPr>
              <w:jc w:val="center"/>
              <w:rPr>
                <w:color w:val="000000"/>
                <w:sz w:val="20"/>
                <w:szCs w:val="20"/>
              </w:rPr>
            </w:pPr>
            <w:r>
              <w:rPr>
                <w:color w:val="000000"/>
                <w:sz w:val="20"/>
                <w:szCs w:val="20"/>
              </w:rPr>
              <w:t>10,25</w:t>
            </w:r>
          </w:p>
        </w:tc>
        <w:tc>
          <w:tcPr>
            <w:tcW w:w="308" w:type="pct"/>
            <w:shd w:val="clear" w:color="auto" w:fill="auto"/>
            <w:noWrap/>
            <w:vAlign w:val="center"/>
            <w:hideMark/>
          </w:tcPr>
          <w:p w14:paraId="3B00A8B6" w14:textId="1DEF4C98" w:rsidR="00C4515A" w:rsidRPr="00C611C2" w:rsidRDefault="00C4515A" w:rsidP="00C4515A">
            <w:pPr>
              <w:jc w:val="center"/>
              <w:rPr>
                <w:color w:val="000000"/>
                <w:sz w:val="20"/>
                <w:szCs w:val="20"/>
              </w:rPr>
            </w:pPr>
            <w:r>
              <w:rPr>
                <w:color w:val="000000"/>
                <w:sz w:val="20"/>
                <w:szCs w:val="20"/>
              </w:rPr>
              <w:t>10,25</w:t>
            </w:r>
          </w:p>
        </w:tc>
        <w:tc>
          <w:tcPr>
            <w:tcW w:w="308" w:type="pct"/>
            <w:shd w:val="clear" w:color="auto" w:fill="auto"/>
            <w:noWrap/>
            <w:vAlign w:val="center"/>
            <w:hideMark/>
          </w:tcPr>
          <w:p w14:paraId="2355130E" w14:textId="1DF6FBE1" w:rsidR="00C4515A" w:rsidRPr="00C611C2" w:rsidRDefault="00C4515A" w:rsidP="00C4515A">
            <w:pPr>
              <w:jc w:val="center"/>
              <w:rPr>
                <w:color w:val="000000"/>
                <w:sz w:val="20"/>
                <w:szCs w:val="20"/>
              </w:rPr>
            </w:pPr>
            <w:r>
              <w:rPr>
                <w:color w:val="000000"/>
                <w:sz w:val="20"/>
                <w:szCs w:val="20"/>
              </w:rPr>
              <w:t>10,25</w:t>
            </w:r>
          </w:p>
        </w:tc>
        <w:tc>
          <w:tcPr>
            <w:tcW w:w="308" w:type="pct"/>
            <w:shd w:val="clear" w:color="auto" w:fill="auto"/>
            <w:noWrap/>
            <w:vAlign w:val="center"/>
            <w:hideMark/>
          </w:tcPr>
          <w:p w14:paraId="11C8B7C3" w14:textId="02336E5D" w:rsidR="00C4515A" w:rsidRPr="00C611C2" w:rsidRDefault="00C4515A" w:rsidP="00C4515A">
            <w:pPr>
              <w:jc w:val="center"/>
              <w:rPr>
                <w:color w:val="000000"/>
                <w:sz w:val="20"/>
                <w:szCs w:val="20"/>
              </w:rPr>
            </w:pPr>
            <w:r>
              <w:rPr>
                <w:color w:val="000000"/>
                <w:sz w:val="20"/>
                <w:szCs w:val="20"/>
              </w:rPr>
              <w:t>10,25</w:t>
            </w:r>
          </w:p>
        </w:tc>
        <w:tc>
          <w:tcPr>
            <w:tcW w:w="308" w:type="pct"/>
            <w:shd w:val="clear" w:color="auto" w:fill="auto"/>
            <w:noWrap/>
            <w:vAlign w:val="center"/>
            <w:hideMark/>
          </w:tcPr>
          <w:p w14:paraId="5C3E65BE" w14:textId="297CB452" w:rsidR="00C4515A" w:rsidRPr="00C611C2" w:rsidRDefault="00C4515A" w:rsidP="00C4515A">
            <w:pPr>
              <w:jc w:val="center"/>
              <w:rPr>
                <w:color w:val="000000"/>
                <w:sz w:val="20"/>
                <w:szCs w:val="20"/>
              </w:rPr>
            </w:pPr>
            <w:r>
              <w:rPr>
                <w:color w:val="000000"/>
                <w:sz w:val="20"/>
                <w:szCs w:val="20"/>
              </w:rPr>
              <w:t>10,25</w:t>
            </w:r>
          </w:p>
        </w:tc>
        <w:tc>
          <w:tcPr>
            <w:tcW w:w="301" w:type="pct"/>
            <w:shd w:val="clear" w:color="auto" w:fill="auto"/>
            <w:noWrap/>
            <w:vAlign w:val="center"/>
            <w:hideMark/>
          </w:tcPr>
          <w:p w14:paraId="60D202D0" w14:textId="1BDAA9D8" w:rsidR="00C4515A" w:rsidRPr="00C611C2" w:rsidRDefault="00C4515A" w:rsidP="00C4515A">
            <w:pPr>
              <w:jc w:val="center"/>
              <w:rPr>
                <w:color w:val="000000"/>
                <w:sz w:val="20"/>
                <w:szCs w:val="20"/>
              </w:rPr>
            </w:pPr>
            <w:r>
              <w:rPr>
                <w:color w:val="000000"/>
                <w:sz w:val="20"/>
                <w:szCs w:val="20"/>
              </w:rPr>
              <w:t>10,25</w:t>
            </w:r>
          </w:p>
        </w:tc>
      </w:tr>
      <w:tr w:rsidR="00C4515A" w:rsidRPr="00C611C2" w14:paraId="6CDAC6E1" w14:textId="77777777" w:rsidTr="00FE673D">
        <w:trPr>
          <w:trHeight w:val="20"/>
        </w:trPr>
        <w:tc>
          <w:tcPr>
            <w:tcW w:w="863" w:type="pct"/>
            <w:shd w:val="clear" w:color="auto" w:fill="auto"/>
            <w:vAlign w:val="center"/>
            <w:hideMark/>
          </w:tcPr>
          <w:p w14:paraId="129CF3ED" w14:textId="77777777" w:rsidR="00C4515A" w:rsidRPr="00C611C2" w:rsidRDefault="00C4515A" w:rsidP="00C4515A">
            <w:pPr>
              <w:jc w:val="center"/>
              <w:rPr>
                <w:color w:val="000000"/>
                <w:sz w:val="20"/>
                <w:szCs w:val="20"/>
              </w:rPr>
            </w:pPr>
            <w:r w:rsidRPr="00C611C2">
              <w:rPr>
                <w:color w:val="000000"/>
                <w:sz w:val="20"/>
                <w:szCs w:val="20"/>
              </w:rPr>
              <w:t>Нагрузка ГВС</w:t>
            </w:r>
          </w:p>
        </w:tc>
        <w:tc>
          <w:tcPr>
            <w:tcW w:w="399" w:type="pct"/>
            <w:shd w:val="clear" w:color="auto" w:fill="auto"/>
            <w:vAlign w:val="center"/>
            <w:hideMark/>
          </w:tcPr>
          <w:p w14:paraId="2A469428" w14:textId="77777777" w:rsidR="00C4515A" w:rsidRPr="00C611C2" w:rsidRDefault="00C4515A" w:rsidP="00C4515A">
            <w:pPr>
              <w:jc w:val="center"/>
              <w:rPr>
                <w:color w:val="000000"/>
                <w:sz w:val="20"/>
                <w:szCs w:val="20"/>
              </w:rPr>
            </w:pPr>
            <w:r w:rsidRPr="00C611C2">
              <w:rPr>
                <w:color w:val="000000"/>
                <w:sz w:val="20"/>
                <w:szCs w:val="20"/>
              </w:rPr>
              <w:t>Гкал/ч</w:t>
            </w:r>
          </w:p>
        </w:tc>
        <w:tc>
          <w:tcPr>
            <w:tcW w:w="359" w:type="pct"/>
            <w:shd w:val="clear" w:color="auto" w:fill="auto"/>
            <w:noWrap/>
            <w:vAlign w:val="center"/>
            <w:hideMark/>
          </w:tcPr>
          <w:p w14:paraId="70AE79D3" w14:textId="1DC726E1" w:rsidR="00C4515A" w:rsidRPr="00C611C2" w:rsidRDefault="00C4515A" w:rsidP="00C4515A">
            <w:pPr>
              <w:jc w:val="center"/>
              <w:rPr>
                <w:color w:val="000000"/>
                <w:sz w:val="20"/>
                <w:szCs w:val="20"/>
              </w:rPr>
            </w:pPr>
            <w:r>
              <w:rPr>
                <w:color w:val="000000"/>
                <w:sz w:val="20"/>
                <w:szCs w:val="20"/>
              </w:rPr>
              <w:t>0,65</w:t>
            </w:r>
          </w:p>
        </w:tc>
        <w:tc>
          <w:tcPr>
            <w:tcW w:w="307" w:type="pct"/>
            <w:shd w:val="clear" w:color="auto" w:fill="auto"/>
            <w:noWrap/>
            <w:vAlign w:val="center"/>
            <w:hideMark/>
          </w:tcPr>
          <w:p w14:paraId="708495CD" w14:textId="22B02409" w:rsidR="00C4515A" w:rsidRPr="00C611C2" w:rsidRDefault="00C4515A" w:rsidP="00C4515A">
            <w:pPr>
              <w:jc w:val="center"/>
              <w:rPr>
                <w:color w:val="000000"/>
                <w:sz w:val="20"/>
                <w:szCs w:val="20"/>
              </w:rPr>
            </w:pPr>
            <w:r>
              <w:rPr>
                <w:color w:val="000000"/>
                <w:sz w:val="20"/>
                <w:szCs w:val="20"/>
              </w:rPr>
              <w:t>0,65</w:t>
            </w:r>
          </w:p>
        </w:tc>
        <w:tc>
          <w:tcPr>
            <w:tcW w:w="307" w:type="pct"/>
            <w:shd w:val="clear" w:color="auto" w:fill="auto"/>
            <w:noWrap/>
            <w:vAlign w:val="center"/>
            <w:hideMark/>
          </w:tcPr>
          <w:p w14:paraId="2973C6F2" w14:textId="2BDFE38A" w:rsidR="00C4515A" w:rsidRPr="00C611C2" w:rsidRDefault="00C4515A" w:rsidP="00C4515A">
            <w:pPr>
              <w:jc w:val="center"/>
              <w:rPr>
                <w:color w:val="000000"/>
                <w:sz w:val="20"/>
                <w:szCs w:val="20"/>
              </w:rPr>
            </w:pPr>
            <w:r>
              <w:rPr>
                <w:color w:val="000000"/>
                <w:sz w:val="20"/>
                <w:szCs w:val="20"/>
              </w:rPr>
              <w:t>0,86</w:t>
            </w:r>
          </w:p>
        </w:tc>
        <w:tc>
          <w:tcPr>
            <w:tcW w:w="308" w:type="pct"/>
            <w:shd w:val="clear" w:color="auto" w:fill="auto"/>
            <w:noWrap/>
            <w:vAlign w:val="center"/>
            <w:hideMark/>
          </w:tcPr>
          <w:p w14:paraId="59A3F3ED" w14:textId="060D5EB5" w:rsidR="00C4515A" w:rsidRPr="00C611C2" w:rsidRDefault="00C4515A" w:rsidP="00C4515A">
            <w:pPr>
              <w:jc w:val="center"/>
              <w:rPr>
                <w:color w:val="000000"/>
                <w:sz w:val="20"/>
                <w:szCs w:val="20"/>
              </w:rPr>
            </w:pPr>
            <w:r>
              <w:rPr>
                <w:color w:val="000000"/>
                <w:sz w:val="20"/>
                <w:szCs w:val="20"/>
              </w:rPr>
              <w:t>1,04</w:t>
            </w:r>
          </w:p>
        </w:tc>
        <w:tc>
          <w:tcPr>
            <w:tcW w:w="308" w:type="pct"/>
            <w:shd w:val="clear" w:color="auto" w:fill="auto"/>
            <w:noWrap/>
            <w:vAlign w:val="center"/>
            <w:hideMark/>
          </w:tcPr>
          <w:p w14:paraId="01D1A5EA" w14:textId="249B88E6" w:rsidR="00C4515A" w:rsidRPr="00C611C2" w:rsidRDefault="00C4515A" w:rsidP="00C4515A">
            <w:pPr>
              <w:jc w:val="center"/>
              <w:rPr>
                <w:color w:val="000000"/>
                <w:sz w:val="20"/>
                <w:szCs w:val="20"/>
              </w:rPr>
            </w:pPr>
            <w:r>
              <w:rPr>
                <w:color w:val="000000"/>
                <w:sz w:val="20"/>
                <w:szCs w:val="20"/>
              </w:rPr>
              <w:t>1,04</w:t>
            </w:r>
          </w:p>
        </w:tc>
        <w:tc>
          <w:tcPr>
            <w:tcW w:w="308" w:type="pct"/>
            <w:shd w:val="clear" w:color="auto" w:fill="auto"/>
            <w:noWrap/>
            <w:vAlign w:val="center"/>
            <w:hideMark/>
          </w:tcPr>
          <w:p w14:paraId="62D6BB2D" w14:textId="073A9303" w:rsidR="00C4515A" w:rsidRPr="00C611C2" w:rsidRDefault="00C4515A" w:rsidP="00C4515A">
            <w:pPr>
              <w:jc w:val="center"/>
              <w:rPr>
                <w:color w:val="000000"/>
                <w:sz w:val="20"/>
                <w:szCs w:val="20"/>
              </w:rPr>
            </w:pPr>
            <w:r>
              <w:rPr>
                <w:color w:val="000000"/>
                <w:sz w:val="20"/>
                <w:szCs w:val="20"/>
              </w:rPr>
              <w:t>1,04</w:t>
            </w:r>
          </w:p>
        </w:tc>
        <w:tc>
          <w:tcPr>
            <w:tcW w:w="308" w:type="pct"/>
            <w:shd w:val="clear" w:color="auto" w:fill="auto"/>
            <w:noWrap/>
            <w:vAlign w:val="center"/>
            <w:hideMark/>
          </w:tcPr>
          <w:p w14:paraId="62D79DE4" w14:textId="78A4E147" w:rsidR="00C4515A" w:rsidRPr="00C611C2" w:rsidRDefault="00C4515A" w:rsidP="00C4515A">
            <w:pPr>
              <w:jc w:val="center"/>
              <w:rPr>
                <w:color w:val="000000"/>
                <w:sz w:val="20"/>
                <w:szCs w:val="20"/>
              </w:rPr>
            </w:pPr>
            <w:r>
              <w:rPr>
                <w:color w:val="000000"/>
                <w:sz w:val="20"/>
                <w:szCs w:val="20"/>
              </w:rPr>
              <w:t>0,99</w:t>
            </w:r>
          </w:p>
        </w:tc>
        <w:tc>
          <w:tcPr>
            <w:tcW w:w="308" w:type="pct"/>
            <w:shd w:val="clear" w:color="auto" w:fill="auto"/>
            <w:noWrap/>
            <w:vAlign w:val="center"/>
            <w:hideMark/>
          </w:tcPr>
          <w:p w14:paraId="04D11DEE" w14:textId="48AC5B73" w:rsidR="00C4515A" w:rsidRPr="00C611C2" w:rsidRDefault="00C4515A" w:rsidP="00C4515A">
            <w:pPr>
              <w:jc w:val="center"/>
              <w:rPr>
                <w:color w:val="000000"/>
                <w:sz w:val="20"/>
                <w:szCs w:val="20"/>
              </w:rPr>
            </w:pPr>
            <w:r>
              <w:rPr>
                <w:color w:val="000000"/>
                <w:sz w:val="20"/>
                <w:szCs w:val="20"/>
              </w:rPr>
              <w:t>0,99</w:t>
            </w:r>
          </w:p>
        </w:tc>
        <w:tc>
          <w:tcPr>
            <w:tcW w:w="308" w:type="pct"/>
            <w:shd w:val="clear" w:color="auto" w:fill="auto"/>
            <w:noWrap/>
            <w:vAlign w:val="center"/>
            <w:hideMark/>
          </w:tcPr>
          <w:p w14:paraId="6575EEBA" w14:textId="222816C0" w:rsidR="00C4515A" w:rsidRPr="00C611C2" w:rsidRDefault="00C4515A" w:rsidP="00C4515A">
            <w:pPr>
              <w:jc w:val="center"/>
              <w:rPr>
                <w:color w:val="000000"/>
                <w:sz w:val="20"/>
                <w:szCs w:val="20"/>
              </w:rPr>
            </w:pPr>
            <w:r>
              <w:rPr>
                <w:color w:val="000000"/>
                <w:sz w:val="20"/>
                <w:szCs w:val="20"/>
              </w:rPr>
              <w:t>0,99</w:t>
            </w:r>
          </w:p>
        </w:tc>
        <w:tc>
          <w:tcPr>
            <w:tcW w:w="308" w:type="pct"/>
            <w:shd w:val="clear" w:color="auto" w:fill="auto"/>
            <w:noWrap/>
            <w:vAlign w:val="center"/>
            <w:hideMark/>
          </w:tcPr>
          <w:p w14:paraId="78544968" w14:textId="777CFF17" w:rsidR="00C4515A" w:rsidRPr="00C611C2" w:rsidRDefault="00C4515A" w:rsidP="00C4515A">
            <w:pPr>
              <w:jc w:val="center"/>
              <w:rPr>
                <w:color w:val="000000"/>
                <w:sz w:val="20"/>
                <w:szCs w:val="20"/>
              </w:rPr>
            </w:pPr>
            <w:r>
              <w:rPr>
                <w:color w:val="000000"/>
                <w:sz w:val="20"/>
                <w:szCs w:val="20"/>
              </w:rPr>
              <w:t>0,99</w:t>
            </w:r>
          </w:p>
        </w:tc>
        <w:tc>
          <w:tcPr>
            <w:tcW w:w="308" w:type="pct"/>
            <w:shd w:val="clear" w:color="auto" w:fill="auto"/>
            <w:noWrap/>
            <w:vAlign w:val="center"/>
            <w:hideMark/>
          </w:tcPr>
          <w:p w14:paraId="549113F0" w14:textId="38BCFFBC" w:rsidR="00C4515A" w:rsidRPr="00C611C2" w:rsidRDefault="00C4515A" w:rsidP="00C4515A">
            <w:pPr>
              <w:jc w:val="center"/>
              <w:rPr>
                <w:color w:val="000000"/>
                <w:sz w:val="20"/>
                <w:szCs w:val="20"/>
              </w:rPr>
            </w:pPr>
            <w:r>
              <w:rPr>
                <w:color w:val="000000"/>
                <w:sz w:val="20"/>
                <w:szCs w:val="20"/>
              </w:rPr>
              <w:t>0,99</w:t>
            </w:r>
          </w:p>
        </w:tc>
        <w:tc>
          <w:tcPr>
            <w:tcW w:w="301" w:type="pct"/>
            <w:shd w:val="clear" w:color="auto" w:fill="auto"/>
            <w:noWrap/>
            <w:vAlign w:val="center"/>
            <w:hideMark/>
          </w:tcPr>
          <w:p w14:paraId="5CB6D373" w14:textId="0F22783F" w:rsidR="00C4515A" w:rsidRPr="00C611C2" w:rsidRDefault="00C4515A" w:rsidP="00C4515A">
            <w:pPr>
              <w:jc w:val="center"/>
              <w:rPr>
                <w:color w:val="000000"/>
                <w:sz w:val="20"/>
                <w:szCs w:val="20"/>
              </w:rPr>
            </w:pPr>
            <w:r>
              <w:rPr>
                <w:color w:val="000000"/>
                <w:sz w:val="20"/>
                <w:szCs w:val="20"/>
              </w:rPr>
              <w:t>0,99</w:t>
            </w:r>
          </w:p>
        </w:tc>
      </w:tr>
      <w:tr w:rsidR="00C4515A" w:rsidRPr="00C611C2" w14:paraId="20E21359" w14:textId="77777777" w:rsidTr="00FE673D">
        <w:trPr>
          <w:trHeight w:val="20"/>
        </w:trPr>
        <w:tc>
          <w:tcPr>
            <w:tcW w:w="863" w:type="pct"/>
            <w:shd w:val="clear" w:color="auto" w:fill="auto"/>
            <w:vAlign w:val="center"/>
            <w:hideMark/>
          </w:tcPr>
          <w:p w14:paraId="200C995B" w14:textId="77777777" w:rsidR="00C4515A" w:rsidRPr="00C611C2" w:rsidRDefault="00C4515A" w:rsidP="00C4515A">
            <w:pPr>
              <w:jc w:val="center"/>
              <w:rPr>
                <w:color w:val="000000"/>
                <w:sz w:val="20"/>
                <w:szCs w:val="20"/>
              </w:rPr>
            </w:pPr>
            <w:r w:rsidRPr="00C611C2">
              <w:rPr>
                <w:color w:val="000000"/>
                <w:sz w:val="20"/>
                <w:szCs w:val="20"/>
              </w:rPr>
              <w:t>Удельный расход топлива на выработку тепловой энергии</w:t>
            </w:r>
          </w:p>
        </w:tc>
        <w:tc>
          <w:tcPr>
            <w:tcW w:w="399" w:type="pct"/>
            <w:shd w:val="clear" w:color="auto" w:fill="auto"/>
            <w:vAlign w:val="center"/>
            <w:hideMark/>
          </w:tcPr>
          <w:p w14:paraId="1E63F607" w14:textId="77777777" w:rsidR="00C4515A" w:rsidRPr="00C611C2" w:rsidRDefault="00C4515A" w:rsidP="00C4515A">
            <w:pPr>
              <w:jc w:val="center"/>
              <w:rPr>
                <w:color w:val="000000"/>
                <w:sz w:val="20"/>
                <w:szCs w:val="20"/>
              </w:rPr>
            </w:pPr>
            <w:r w:rsidRPr="00C611C2">
              <w:rPr>
                <w:color w:val="000000"/>
                <w:sz w:val="20"/>
                <w:szCs w:val="20"/>
              </w:rPr>
              <w:t>кг у.т./Гкал</w:t>
            </w:r>
          </w:p>
        </w:tc>
        <w:tc>
          <w:tcPr>
            <w:tcW w:w="359" w:type="pct"/>
            <w:shd w:val="clear" w:color="auto" w:fill="auto"/>
            <w:noWrap/>
            <w:vAlign w:val="center"/>
            <w:hideMark/>
          </w:tcPr>
          <w:p w14:paraId="7BE22655" w14:textId="653C989E" w:rsidR="00C4515A" w:rsidRPr="00C611C2" w:rsidRDefault="00C4515A" w:rsidP="00C4515A">
            <w:pPr>
              <w:jc w:val="center"/>
              <w:rPr>
                <w:color w:val="000000"/>
                <w:sz w:val="20"/>
                <w:szCs w:val="20"/>
              </w:rPr>
            </w:pPr>
            <w:r>
              <w:rPr>
                <w:color w:val="000000"/>
                <w:sz w:val="20"/>
                <w:szCs w:val="20"/>
              </w:rPr>
              <w:t>146,00</w:t>
            </w:r>
          </w:p>
        </w:tc>
        <w:tc>
          <w:tcPr>
            <w:tcW w:w="307" w:type="pct"/>
            <w:shd w:val="clear" w:color="auto" w:fill="auto"/>
            <w:noWrap/>
            <w:vAlign w:val="center"/>
            <w:hideMark/>
          </w:tcPr>
          <w:p w14:paraId="2DE58922" w14:textId="08100C38" w:rsidR="00C4515A" w:rsidRPr="00C611C2" w:rsidRDefault="00C4515A" w:rsidP="00C4515A">
            <w:pPr>
              <w:jc w:val="center"/>
              <w:rPr>
                <w:color w:val="000000"/>
                <w:sz w:val="20"/>
                <w:szCs w:val="20"/>
              </w:rPr>
            </w:pPr>
            <w:r>
              <w:rPr>
                <w:color w:val="000000"/>
                <w:sz w:val="20"/>
                <w:szCs w:val="20"/>
              </w:rPr>
              <w:t>146,00</w:t>
            </w:r>
          </w:p>
        </w:tc>
        <w:tc>
          <w:tcPr>
            <w:tcW w:w="307" w:type="pct"/>
            <w:shd w:val="clear" w:color="auto" w:fill="auto"/>
            <w:noWrap/>
            <w:vAlign w:val="center"/>
            <w:hideMark/>
          </w:tcPr>
          <w:p w14:paraId="59CAB9BD" w14:textId="344AB5BF" w:rsidR="00C4515A" w:rsidRPr="00C611C2" w:rsidRDefault="00C4515A" w:rsidP="00C4515A">
            <w:pPr>
              <w:jc w:val="center"/>
              <w:rPr>
                <w:color w:val="000000"/>
                <w:sz w:val="20"/>
                <w:szCs w:val="20"/>
              </w:rPr>
            </w:pPr>
            <w:r>
              <w:rPr>
                <w:color w:val="000000"/>
                <w:sz w:val="20"/>
                <w:szCs w:val="20"/>
              </w:rPr>
              <w:t>146,00</w:t>
            </w:r>
          </w:p>
        </w:tc>
        <w:tc>
          <w:tcPr>
            <w:tcW w:w="308" w:type="pct"/>
            <w:shd w:val="clear" w:color="auto" w:fill="auto"/>
            <w:noWrap/>
            <w:vAlign w:val="center"/>
            <w:hideMark/>
          </w:tcPr>
          <w:p w14:paraId="51446013" w14:textId="622EF733" w:rsidR="00C4515A" w:rsidRPr="00C611C2" w:rsidRDefault="00C4515A" w:rsidP="00C4515A">
            <w:pPr>
              <w:jc w:val="center"/>
              <w:rPr>
                <w:color w:val="000000"/>
                <w:sz w:val="20"/>
                <w:szCs w:val="20"/>
                <w:lang w:val="en-US"/>
              </w:rPr>
            </w:pPr>
            <w:r>
              <w:rPr>
                <w:color w:val="000000"/>
                <w:sz w:val="20"/>
                <w:szCs w:val="20"/>
              </w:rPr>
              <w:t>146,00</w:t>
            </w:r>
          </w:p>
        </w:tc>
        <w:tc>
          <w:tcPr>
            <w:tcW w:w="308" w:type="pct"/>
            <w:shd w:val="clear" w:color="auto" w:fill="auto"/>
            <w:noWrap/>
            <w:vAlign w:val="center"/>
            <w:hideMark/>
          </w:tcPr>
          <w:p w14:paraId="47269FA1" w14:textId="08A6BAE2" w:rsidR="00C4515A" w:rsidRPr="00C611C2" w:rsidRDefault="00C4515A" w:rsidP="00C4515A">
            <w:pPr>
              <w:jc w:val="center"/>
              <w:rPr>
                <w:color w:val="000000"/>
                <w:sz w:val="20"/>
                <w:szCs w:val="20"/>
              </w:rPr>
            </w:pPr>
            <w:r>
              <w:rPr>
                <w:color w:val="000000"/>
                <w:sz w:val="20"/>
                <w:szCs w:val="20"/>
              </w:rPr>
              <w:t>146,00</w:t>
            </w:r>
          </w:p>
        </w:tc>
        <w:tc>
          <w:tcPr>
            <w:tcW w:w="308" w:type="pct"/>
            <w:shd w:val="clear" w:color="auto" w:fill="auto"/>
            <w:noWrap/>
            <w:vAlign w:val="center"/>
            <w:hideMark/>
          </w:tcPr>
          <w:p w14:paraId="2FC6BE74" w14:textId="0EF87D7B" w:rsidR="00C4515A" w:rsidRPr="00C611C2" w:rsidRDefault="00C4515A" w:rsidP="00C4515A">
            <w:pPr>
              <w:jc w:val="center"/>
              <w:rPr>
                <w:color w:val="000000"/>
                <w:sz w:val="20"/>
                <w:szCs w:val="20"/>
              </w:rPr>
            </w:pPr>
            <w:r>
              <w:rPr>
                <w:color w:val="000000"/>
                <w:sz w:val="20"/>
                <w:szCs w:val="20"/>
              </w:rPr>
              <w:t>146,00</w:t>
            </w:r>
          </w:p>
        </w:tc>
        <w:tc>
          <w:tcPr>
            <w:tcW w:w="308" w:type="pct"/>
            <w:shd w:val="clear" w:color="auto" w:fill="auto"/>
            <w:noWrap/>
            <w:vAlign w:val="center"/>
            <w:hideMark/>
          </w:tcPr>
          <w:p w14:paraId="76852F3F" w14:textId="0E4CE480" w:rsidR="00C4515A" w:rsidRPr="00C611C2" w:rsidRDefault="00C4515A" w:rsidP="00C4515A">
            <w:pPr>
              <w:jc w:val="center"/>
              <w:rPr>
                <w:color w:val="000000"/>
                <w:sz w:val="20"/>
                <w:szCs w:val="20"/>
              </w:rPr>
            </w:pPr>
            <w:r>
              <w:rPr>
                <w:color w:val="000000"/>
                <w:sz w:val="20"/>
                <w:szCs w:val="20"/>
              </w:rPr>
              <w:t>146,00</w:t>
            </w:r>
          </w:p>
        </w:tc>
        <w:tc>
          <w:tcPr>
            <w:tcW w:w="308" w:type="pct"/>
            <w:shd w:val="clear" w:color="auto" w:fill="auto"/>
            <w:noWrap/>
            <w:vAlign w:val="center"/>
            <w:hideMark/>
          </w:tcPr>
          <w:p w14:paraId="6E726C2F" w14:textId="4ACC15E8" w:rsidR="00C4515A" w:rsidRPr="00C611C2" w:rsidRDefault="00C4515A" w:rsidP="00C4515A">
            <w:pPr>
              <w:jc w:val="center"/>
              <w:rPr>
                <w:color w:val="000000"/>
                <w:sz w:val="20"/>
                <w:szCs w:val="20"/>
              </w:rPr>
            </w:pPr>
            <w:r>
              <w:rPr>
                <w:color w:val="000000"/>
                <w:sz w:val="20"/>
                <w:szCs w:val="20"/>
              </w:rPr>
              <w:t>146,00</w:t>
            </w:r>
          </w:p>
        </w:tc>
        <w:tc>
          <w:tcPr>
            <w:tcW w:w="308" w:type="pct"/>
            <w:shd w:val="clear" w:color="auto" w:fill="auto"/>
            <w:noWrap/>
            <w:vAlign w:val="center"/>
            <w:hideMark/>
          </w:tcPr>
          <w:p w14:paraId="36AD4148" w14:textId="1F4A0605" w:rsidR="00C4515A" w:rsidRPr="00C611C2" w:rsidRDefault="00C4515A" w:rsidP="00C4515A">
            <w:pPr>
              <w:jc w:val="center"/>
              <w:rPr>
                <w:color w:val="000000"/>
                <w:sz w:val="20"/>
                <w:szCs w:val="20"/>
              </w:rPr>
            </w:pPr>
            <w:r>
              <w:rPr>
                <w:color w:val="000000"/>
                <w:sz w:val="20"/>
                <w:szCs w:val="20"/>
              </w:rPr>
              <w:t>146,00</w:t>
            </w:r>
          </w:p>
        </w:tc>
        <w:tc>
          <w:tcPr>
            <w:tcW w:w="308" w:type="pct"/>
            <w:shd w:val="clear" w:color="auto" w:fill="auto"/>
            <w:noWrap/>
            <w:vAlign w:val="center"/>
            <w:hideMark/>
          </w:tcPr>
          <w:p w14:paraId="2FAE4AE3" w14:textId="2228EE6F" w:rsidR="00C4515A" w:rsidRPr="00C611C2" w:rsidRDefault="00C4515A" w:rsidP="00C4515A">
            <w:pPr>
              <w:jc w:val="center"/>
              <w:rPr>
                <w:color w:val="000000"/>
                <w:sz w:val="20"/>
                <w:szCs w:val="20"/>
              </w:rPr>
            </w:pPr>
            <w:r>
              <w:rPr>
                <w:color w:val="000000"/>
                <w:sz w:val="20"/>
                <w:szCs w:val="20"/>
              </w:rPr>
              <w:t>146,00</w:t>
            </w:r>
          </w:p>
        </w:tc>
        <w:tc>
          <w:tcPr>
            <w:tcW w:w="308" w:type="pct"/>
            <w:shd w:val="clear" w:color="auto" w:fill="auto"/>
            <w:noWrap/>
            <w:vAlign w:val="center"/>
            <w:hideMark/>
          </w:tcPr>
          <w:p w14:paraId="4C7BB73D" w14:textId="6E2A2809" w:rsidR="00C4515A" w:rsidRPr="00C611C2" w:rsidRDefault="00C4515A" w:rsidP="00C4515A">
            <w:pPr>
              <w:jc w:val="center"/>
              <w:rPr>
                <w:color w:val="000000"/>
                <w:sz w:val="20"/>
                <w:szCs w:val="20"/>
              </w:rPr>
            </w:pPr>
            <w:r>
              <w:rPr>
                <w:color w:val="000000"/>
                <w:sz w:val="20"/>
                <w:szCs w:val="20"/>
              </w:rPr>
              <w:t>146,00</w:t>
            </w:r>
          </w:p>
        </w:tc>
        <w:tc>
          <w:tcPr>
            <w:tcW w:w="301" w:type="pct"/>
            <w:shd w:val="clear" w:color="auto" w:fill="auto"/>
            <w:noWrap/>
            <w:vAlign w:val="center"/>
            <w:hideMark/>
          </w:tcPr>
          <w:p w14:paraId="413171A8" w14:textId="17515708" w:rsidR="00C4515A" w:rsidRPr="00C611C2" w:rsidRDefault="00C4515A" w:rsidP="00C4515A">
            <w:pPr>
              <w:jc w:val="center"/>
              <w:rPr>
                <w:color w:val="000000"/>
                <w:sz w:val="20"/>
                <w:szCs w:val="20"/>
              </w:rPr>
            </w:pPr>
            <w:r>
              <w:rPr>
                <w:color w:val="000000"/>
                <w:sz w:val="20"/>
                <w:szCs w:val="20"/>
              </w:rPr>
              <w:t>146,00</w:t>
            </w:r>
          </w:p>
        </w:tc>
      </w:tr>
      <w:tr w:rsidR="00C4515A" w:rsidRPr="00C611C2" w14:paraId="6BF74D2C" w14:textId="77777777" w:rsidTr="00FE673D">
        <w:trPr>
          <w:trHeight w:val="20"/>
        </w:trPr>
        <w:tc>
          <w:tcPr>
            <w:tcW w:w="863" w:type="pct"/>
            <w:shd w:val="clear" w:color="auto" w:fill="auto"/>
            <w:vAlign w:val="center"/>
            <w:hideMark/>
          </w:tcPr>
          <w:p w14:paraId="1C0D0497" w14:textId="77777777" w:rsidR="00C4515A" w:rsidRPr="00C611C2" w:rsidRDefault="00C4515A" w:rsidP="00C4515A">
            <w:pPr>
              <w:jc w:val="center"/>
              <w:rPr>
                <w:color w:val="000000"/>
                <w:sz w:val="20"/>
                <w:szCs w:val="20"/>
              </w:rPr>
            </w:pPr>
            <w:r w:rsidRPr="00C611C2">
              <w:rPr>
                <w:color w:val="000000"/>
                <w:sz w:val="20"/>
                <w:szCs w:val="20"/>
              </w:rPr>
              <w:t>Максимальный часовой расход топлива</w:t>
            </w:r>
          </w:p>
        </w:tc>
        <w:tc>
          <w:tcPr>
            <w:tcW w:w="399" w:type="pct"/>
            <w:shd w:val="clear" w:color="auto" w:fill="auto"/>
            <w:vAlign w:val="center"/>
            <w:hideMark/>
          </w:tcPr>
          <w:p w14:paraId="3A75E4BB" w14:textId="77777777" w:rsidR="00C4515A" w:rsidRPr="00C611C2" w:rsidRDefault="00C4515A" w:rsidP="00C4515A">
            <w:pPr>
              <w:jc w:val="center"/>
              <w:rPr>
                <w:color w:val="000000"/>
                <w:sz w:val="20"/>
                <w:szCs w:val="20"/>
              </w:rPr>
            </w:pPr>
            <w:r w:rsidRPr="00C611C2">
              <w:rPr>
                <w:color w:val="000000"/>
                <w:sz w:val="20"/>
                <w:szCs w:val="20"/>
              </w:rPr>
              <w:t>кг у.т./ч</w:t>
            </w:r>
          </w:p>
        </w:tc>
        <w:tc>
          <w:tcPr>
            <w:tcW w:w="359" w:type="pct"/>
            <w:shd w:val="clear" w:color="auto" w:fill="auto"/>
            <w:noWrap/>
            <w:vAlign w:val="center"/>
            <w:hideMark/>
          </w:tcPr>
          <w:p w14:paraId="57D4A589" w14:textId="043B9297" w:rsidR="00C4515A" w:rsidRPr="00C611C2" w:rsidRDefault="00C4515A" w:rsidP="00C4515A">
            <w:pPr>
              <w:jc w:val="center"/>
              <w:rPr>
                <w:color w:val="000000"/>
                <w:sz w:val="20"/>
                <w:szCs w:val="20"/>
              </w:rPr>
            </w:pPr>
            <w:r>
              <w:rPr>
                <w:color w:val="000000"/>
                <w:sz w:val="20"/>
                <w:szCs w:val="20"/>
              </w:rPr>
              <w:t>1099,03</w:t>
            </w:r>
          </w:p>
        </w:tc>
        <w:tc>
          <w:tcPr>
            <w:tcW w:w="307" w:type="pct"/>
            <w:shd w:val="clear" w:color="auto" w:fill="auto"/>
            <w:noWrap/>
            <w:vAlign w:val="center"/>
            <w:hideMark/>
          </w:tcPr>
          <w:p w14:paraId="13DF5D2D" w14:textId="72C57FBA" w:rsidR="00C4515A" w:rsidRPr="00C611C2" w:rsidRDefault="00C4515A" w:rsidP="00C4515A">
            <w:pPr>
              <w:jc w:val="center"/>
              <w:rPr>
                <w:color w:val="000000"/>
                <w:sz w:val="20"/>
                <w:szCs w:val="20"/>
              </w:rPr>
            </w:pPr>
            <w:r>
              <w:rPr>
                <w:color w:val="000000"/>
                <w:sz w:val="20"/>
                <w:szCs w:val="20"/>
              </w:rPr>
              <w:t>1099,03</w:t>
            </w:r>
          </w:p>
        </w:tc>
        <w:tc>
          <w:tcPr>
            <w:tcW w:w="307" w:type="pct"/>
            <w:shd w:val="clear" w:color="auto" w:fill="auto"/>
            <w:noWrap/>
            <w:vAlign w:val="center"/>
            <w:hideMark/>
          </w:tcPr>
          <w:p w14:paraId="7B064A1B" w14:textId="3530CBDA" w:rsidR="00C4515A" w:rsidRPr="00C611C2" w:rsidRDefault="00C4515A" w:rsidP="00C4515A">
            <w:pPr>
              <w:jc w:val="center"/>
              <w:rPr>
                <w:color w:val="000000"/>
                <w:sz w:val="20"/>
                <w:szCs w:val="20"/>
              </w:rPr>
            </w:pPr>
            <w:r>
              <w:rPr>
                <w:color w:val="000000"/>
                <w:sz w:val="20"/>
                <w:szCs w:val="20"/>
              </w:rPr>
              <w:t>1444,61</w:t>
            </w:r>
          </w:p>
        </w:tc>
        <w:tc>
          <w:tcPr>
            <w:tcW w:w="308" w:type="pct"/>
            <w:shd w:val="clear" w:color="auto" w:fill="auto"/>
            <w:noWrap/>
            <w:vAlign w:val="center"/>
            <w:hideMark/>
          </w:tcPr>
          <w:p w14:paraId="3B55E7F1" w14:textId="7A1983B9" w:rsidR="00C4515A" w:rsidRPr="00C611C2" w:rsidRDefault="00C4515A" w:rsidP="00C4515A">
            <w:pPr>
              <w:jc w:val="center"/>
              <w:rPr>
                <w:color w:val="000000"/>
                <w:sz w:val="20"/>
                <w:szCs w:val="20"/>
              </w:rPr>
            </w:pPr>
            <w:r>
              <w:rPr>
                <w:color w:val="000000"/>
                <w:sz w:val="20"/>
                <w:szCs w:val="20"/>
              </w:rPr>
              <w:t>1749,39</w:t>
            </w:r>
          </w:p>
        </w:tc>
        <w:tc>
          <w:tcPr>
            <w:tcW w:w="308" w:type="pct"/>
            <w:shd w:val="clear" w:color="auto" w:fill="auto"/>
            <w:noWrap/>
            <w:vAlign w:val="center"/>
            <w:hideMark/>
          </w:tcPr>
          <w:p w14:paraId="69AFE562" w14:textId="74E60045" w:rsidR="00C4515A" w:rsidRPr="00C611C2" w:rsidRDefault="00C4515A" w:rsidP="00C4515A">
            <w:pPr>
              <w:jc w:val="center"/>
              <w:rPr>
                <w:color w:val="000000"/>
                <w:sz w:val="20"/>
                <w:szCs w:val="20"/>
              </w:rPr>
            </w:pPr>
            <w:r>
              <w:rPr>
                <w:color w:val="000000"/>
                <w:sz w:val="20"/>
                <w:szCs w:val="20"/>
              </w:rPr>
              <w:t>1749,39</w:t>
            </w:r>
          </w:p>
        </w:tc>
        <w:tc>
          <w:tcPr>
            <w:tcW w:w="308" w:type="pct"/>
            <w:shd w:val="clear" w:color="auto" w:fill="auto"/>
            <w:noWrap/>
            <w:vAlign w:val="center"/>
            <w:hideMark/>
          </w:tcPr>
          <w:p w14:paraId="1BFFE2D4" w14:textId="003CE1F4" w:rsidR="00C4515A" w:rsidRPr="00C611C2" w:rsidRDefault="00C4515A" w:rsidP="00C4515A">
            <w:pPr>
              <w:jc w:val="center"/>
              <w:rPr>
                <w:color w:val="000000"/>
                <w:sz w:val="20"/>
                <w:szCs w:val="20"/>
              </w:rPr>
            </w:pPr>
            <w:r>
              <w:rPr>
                <w:color w:val="000000"/>
                <w:sz w:val="20"/>
                <w:szCs w:val="20"/>
              </w:rPr>
              <w:t>1749,39</w:t>
            </w:r>
          </w:p>
        </w:tc>
        <w:tc>
          <w:tcPr>
            <w:tcW w:w="308" w:type="pct"/>
            <w:shd w:val="clear" w:color="auto" w:fill="auto"/>
            <w:noWrap/>
            <w:vAlign w:val="center"/>
            <w:hideMark/>
          </w:tcPr>
          <w:p w14:paraId="42ADAD04" w14:textId="4B7A5EC6" w:rsidR="00C4515A" w:rsidRPr="00C611C2" w:rsidRDefault="00C4515A" w:rsidP="00C4515A">
            <w:pPr>
              <w:jc w:val="center"/>
              <w:rPr>
                <w:color w:val="000000"/>
                <w:sz w:val="20"/>
                <w:szCs w:val="20"/>
              </w:rPr>
            </w:pPr>
            <w:r>
              <w:rPr>
                <w:color w:val="000000"/>
                <w:sz w:val="20"/>
                <w:szCs w:val="20"/>
              </w:rPr>
              <w:t>1640,33</w:t>
            </w:r>
          </w:p>
        </w:tc>
        <w:tc>
          <w:tcPr>
            <w:tcW w:w="308" w:type="pct"/>
            <w:shd w:val="clear" w:color="auto" w:fill="auto"/>
            <w:noWrap/>
            <w:vAlign w:val="center"/>
            <w:hideMark/>
          </w:tcPr>
          <w:p w14:paraId="1BD34FAB" w14:textId="03D1ED64" w:rsidR="00C4515A" w:rsidRPr="00C611C2" w:rsidRDefault="00C4515A" w:rsidP="00C4515A">
            <w:pPr>
              <w:jc w:val="center"/>
              <w:rPr>
                <w:color w:val="000000"/>
                <w:sz w:val="20"/>
                <w:szCs w:val="20"/>
              </w:rPr>
            </w:pPr>
            <w:r>
              <w:rPr>
                <w:color w:val="000000"/>
                <w:sz w:val="20"/>
                <w:szCs w:val="20"/>
              </w:rPr>
              <w:t>1640,33</w:t>
            </w:r>
          </w:p>
        </w:tc>
        <w:tc>
          <w:tcPr>
            <w:tcW w:w="308" w:type="pct"/>
            <w:shd w:val="clear" w:color="auto" w:fill="auto"/>
            <w:noWrap/>
            <w:vAlign w:val="center"/>
            <w:hideMark/>
          </w:tcPr>
          <w:p w14:paraId="14A4051A" w14:textId="603F6A27" w:rsidR="00C4515A" w:rsidRPr="00C611C2" w:rsidRDefault="00C4515A" w:rsidP="00C4515A">
            <w:pPr>
              <w:jc w:val="center"/>
              <w:rPr>
                <w:color w:val="000000"/>
                <w:sz w:val="20"/>
                <w:szCs w:val="20"/>
              </w:rPr>
            </w:pPr>
            <w:r>
              <w:rPr>
                <w:color w:val="000000"/>
                <w:sz w:val="20"/>
                <w:szCs w:val="20"/>
              </w:rPr>
              <w:t>1640,33</w:t>
            </w:r>
          </w:p>
        </w:tc>
        <w:tc>
          <w:tcPr>
            <w:tcW w:w="308" w:type="pct"/>
            <w:shd w:val="clear" w:color="auto" w:fill="auto"/>
            <w:noWrap/>
            <w:vAlign w:val="center"/>
            <w:hideMark/>
          </w:tcPr>
          <w:p w14:paraId="73646FD6" w14:textId="30AEDE22" w:rsidR="00C4515A" w:rsidRPr="00C611C2" w:rsidRDefault="00C4515A" w:rsidP="00C4515A">
            <w:pPr>
              <w:jc w:val="center"/>
              <w:rPr>
                <w:color w:val="000000"/>
                <w:sz w:val="20"/>
                <w:szCs w:val="20"/>
              </w:rPr>
            </w:pPr>
            <w:r>
              <w:rPr>
                <w:color w:val="000000"/>
                <w:sz w:val="20"/>
                <w:szCs w:val="20"/>
              </w:rPr>
              <w:t>1640,33</w:t>
            </w:r>
          </w:p>
        </w:tc>
        <w:tc>
          <w:tcPr>
            <w:tcW w:w="308" w:type="pct"/>
            <w:shd w:val="clear" w:color="auto" w:fill="auto"/>
            <w:noWrap/>
            <w:vAlign w:val="center"/>
            <w:hideMark/>
          </w:tcPr>
          <w:p w14:paraId="6F236A30" w14:textId="0C870634" w:rsidR="00C4515A" w:rsidRPr="00C611C2" w:rsidRDefault="00C4515A" w:rsidP="00C4515A">
            <w:pPr>
              <w:jc w:val="center"/>
              <w:rPr>
                <w:color w:val="000000"/>
                <w:sz w:val="20"/>
                <w:szCs w:val="20"/>
              </w:rPr>
            </w:pPr>
            <w:r>
              <w:rPr>
                <w:color w:val="000000"/>
                <w:sz w:val="20"/>
                <w:szCs w:val="20"/>
              </w:rPr>
              <w:t>1640,33</w:t>
            </w:r>
          </w:p>
        </w:tc>
        <w:tc>
          <w:tcPr>
            <w:tcW w:w="301" w:type="pct"/>
            <w:shd w:val="clear" w:color="auto" w:fill="auto"/>
            <w:noWrap/>
            <w:vAlign w:val="center"/>
            <w:hideMark/>
          </w:tcPr>
          <w:p w14:paraId="3CADA09C" w14:textId="44086269" w:rsidR="00C4515A" w:rsidRPr="00C611C2" w:rsidRDefault="00C4515A" w:rsidP="00C4515A">
            <w:pPr>
              <w:jc w:val="center"/>
              <w:rPr>
                <w:color w:val="000000"/>
                <w:sz w:val="20"/>
                <w:szCs w:val="20"/>
              </w:rPr>
            </w:pPr>
            <w:r>
              <w:rPr>
                <w:color w:val="000000"/>
                <w:sz w:val="20"/>
                <w:szCs w:val="20"/>
              </w:rPr>
              <w:t>1640,33</w:t>
            </w:r>
          </w:p>
        </w:tc>
      </w:tr>
      <w:tr w:rsidR="00C4515A" w:rsidRPr="00C611C2" w14:paraId="2B8AFF7D" w14:textId="77777777" w:rsidTr="00FE673D">
        <w:trPr>
          <w:trHeight w:val="20"/>
        </w:trPr>
        <w:tc>
          <w:tcPr>
            <w:tcW w:w="863" w:type="pct"/>
            <w:shd w:val="clear" w:color="auto" w:fill="auto"/>
            <w:vAlign w:val="center"/>
            <w:hideMark/>
          </w:tcPr>
          <w:p w14:paraId="09587C49" w14:textId="77777777" w:rsidR="00C4515A" w:rsidRPr="00C611C2" w:rsidRDefault="00C4515A" w:rsidP="00C4515A">
            <w:pPr>
              <w:jc w:val="center"/>
              <w:rPr>
                <w:color w:val="000000"/>
                <w:sz w:val="20"/>
                <w:szCs w:val="20"/>
              </w:rPr>
            </w:pPr>
            <w:r w:rsidRPr="00C611C2">
              <w:rPr>
                <w:color w:val="000000"/>
                <w:sz w:val="20"/>
                <w:szCs w:val="20"/>
              </w:rPr>
              <w:t>Максимальный часовой расход топлива в летний период</w:t>
            </w:r>
          </w:p>
        </w:tc>
        <w:tc>
          <w:tcPr>
            <w:tcW w:w="399" w:type="pct"/>
            <w:shd w:val="clear" w:color="auto" w:fill="auto"/>
            <w:vAlign w:val="center"/>
            <w:hideMark/>
          </w:tcPr>
          <w:p w14:paraId="22A4B432" w14:textId="77777777" w:rsidR="00C4515A" w:rsidRPr="00C611C2" w:rsidRDefault="00C4515A" w:rsidP="00C4515A">
            <w:pPr>
              <w:jc w:val="center"/>
              <w:rPr>
                <w:color w:val="000000"/>
                <w:sz w:val="20"/>
                <w:szCs w:val="20"/>
              </w:rPr>
            </w:pPr>
            <w:r w:rsidRPr="00C611C2">
              <w:rPr>
                <w:color w:val="000000"/>
                <w:sz w:val="20"/>
                <w:szCs w:val="20"/>
              </w:rPr>
              <w:t>кг у.т./ч</w:t>
            </w:r>
          </w:p>
        </w:tc>
        <w:tc>
          <w:tcPr>
            <w:tcW w:w="359" w:type="pct"/>
            <w:shd w:val="clear" w:color="auto" w:fill="auto"/>
            <w:noWrap/>
            <w:vAlign w:val="center"/>
            <w:hideMark/>
          </w:tcPr>
          <w:p w14:paraId="23A19412" w14:textId="7E8C82F8" w:rsidR="00C4515A" w:rsidRPr="00C611C2" w:rsidRDefault="00C4515A" w:rsidP="00C4515A">
            <w:pPr>
              <w:jc w:val="center"/>
              <w:rPr>
                <w:color w:val="000000"/>
                <w:sz w:val="20"/>
                <w:szCs w:val="20"/>
              </w:rPr>
            </w:pPr>
            <w:r>
              <w:rPr>
                <w:color w:val="000000"/>
                <w:sz w:val="20"/>
                <w:szCs w:val="20"/>
              </w:rPr>
              <w:t>95,60</w:t>
            </w:r>
          </w:p>
        </w:tc>
        <w:tc>
          <w:tcPr>
            <w:tcW w:w="307" w:type="pct"/>
            <w:shd w:val="clear" w:color="auto" w:fill="auto"/>
            <w:noWrap/>
            <w:vAlign w:val="center"/>
            <w:hideMark/>
          </w:tcPr>
          <w:p w14:paraId="08BA28F8" w14:textId="03249D05" w:rsidR="00C4515A" w:rsidRPr="00C611C2" w:rsidRDefault="00C4515A" w:rsidP="00C4515A">
            <w:pPr>
              <w:jc w:val="center"/>
              <w:rPr>
                <w:color w:val="000000"/>
                <w:sz w:val="20"/>
                <w:szCs w:val="20"/>
              </w:rPr>
            </w:pPr>
            <w:r>
              <w:rPr>
                <w:color w:val="000000"/>
                <w:sz w:val="20"/>
                <w:szCs w:val="20"/>
              </w:rPr>
              <w:t>95,60</w:t>
            </w:r>
          </w:p>
        </w:tc>
        <w:tc>
          <w:tcPr>
            <w:tcW w:w="307" w:type="pct"/>
            <w:shd w:val="clear" w:color="auto" w:fill="auto"/>
            <w:noWrap/>
            <w:vAlign w:val="center"/>
            <w:hideMark/>
          </w:tcPr>
          <w:p w14:paraId="68C26EEF" w14:textId="0DD53C08" w:rsidR="00C4515A" w:rsidRPr="00C611C2" w:rsidRDefault="00C4515A" w:rsidP="00C4515A">
            <w:pPr>
              <w:jc w:val="center"/>
              <w:rPr>
                <w:color w:val="000000"/>
                <w:sz w:val="20"/>
                <w:szCs w:val="20"/>
              </w:rPr>
            </w:pPr>
            <w:r>
              <w:rPr>
                <w:color w:val="000000"/>
                <w:sz w:val="20"/>
                <w:szCs w:val="20"/>
              </w:rPr>
              <w:t>125,67</w:t>
            </w:r>
          </w:p>
        </w:tc>
        <w:tc>
          <w:tcPr>
            <w:tcW w:w="308" w:type="pct"/>
            <w:shd w:val="clear" w:color="auto" w:fill="auto"/>
            <w:noWrap/>
            <w:vAlign w:val="center"/>
            <w:hideMark/>
          </w:tcPr>
          <w:p w14:paraId="0626B38D" w14:textId="0D858575" w:rsidR="00C4515A" w:rsidRPr="00C611C2" w:rsidRDefault="00C4515A" w:rsidP="00C4515A">
            <w:pPr>
              <w:jc w:val="center"/>
              <w:rPr>
                <w:color w:val="000000"/>
                <w:sz w:val="20"/>
                <w:szCs w:val="20"/>
              </w:rPr>
            </w:pPr>
            <w:r>
              <w:rPr>
                <w:color w:val="000000"/>
                <w:sz w:val="20"/>
                <w:szCs w:val="20"/>
              </w:rPr>
              <w:t>152,19</w:t>
            </w:r>
          </w:p>
        </w:tc>
        <w:tc>
          <w:tcPr>
            <w:tcW w:w="308" w:type="pct"/>
            <w:shd w:val="clear" w:color="auto" w:fill="auto"/>
            <w:noWrap/>
            <w:vAlign w:val="center"/>
            <w:hideMark/>
          </w:tcPr>
          <w:p w14:paraId="15C2CAD8" w14:textId="5ED960A3" w:rsidR="00C4515A" w:rsidRPr="00C611C2" w:rsidRDefault="00C4515A" w:rsidP="00C4515A">
            <w:pPr>
              <w:jc w:val="center"/>
              <w:rPr>
                <w:color w:val="000000"/>
                <w:sz w:val="20"/>
                <w:szCs w:val="20"/>
              </w:rPr>
            </w:pPr>
            <w:r>
              <w:rPr>
                <w:color w:val="000000"/>
                <w:sz w:val="20"/>
                <w:szCs w:val="20"/>
              </w:rPr>
              <w:t>152,19</w:t>
            </w:r>
          </w:p>
        </w:tc>
        <w:tc>
          <w:tcPr>
            <w:tcW w:w="308" w:type="pct"/>
            <w:shd w:val="clear" w:color="auto" w:fill="auto"/>
            <w:noWrap/>
            <w:vAlign w:val="center"/>
            <w:hideMark/>
          </w:tcPr>
          <w:p w14:paraId="6CEC70CC" w14:textId="1792D486" w:rsidR="00C4515A" w:rsidRPr="00C611C2" w:rsidRDefault="00C4515A" w:rsidP="00C4515A">
            <w:pPr>
              <w:jc w:val="center"/>
              <w:rPr>
                <w:color w:val="000000"/>
                <w:sz w:val="20"/>
                <w:szCs w:val="20"/>
              </w:rPr>
            </w:pPr>
            <w:r>
              <w:rPr>
                <w:color w:val="000000"/>
                <w:sz w:val="20"/>
                <w:szCs w:val="20"/>
              </w:rPr>
              <w:t>152,19</w:t>
            </w:r>
          </w:p>
        </w:tc>
        <w:tc>
          <w:tcPr>
            <w:tcW w:w="308" w:type="pct"/>
            <w:shd w:val="clear" w:color="auto" w:fill="auto"/>
            <w:noWrap/>
            <w:vAlign w:val="center"/>
            <w:hideMark/>
          </w:tcPr>
          <w:p w14:paraId="45B02204" w14:textId="6AA872FB" w:rsidR="00C4515A" w:rsidRPr="00C611C2" w:rsidRDefault="00C4515A" w:rsidP="00C4515A">
            <w:pPr>
              <w:jc w:val="center"/>
              <w:rPr>
                <w:color w:val="000000"/>
                <w:sz w:val="20"/>
                <w:szCs w:val="20"/>
              </w:rPr>
            </w:pPr>
            <w:r>
              <w:rPr>
                <w:color w:val="000000"/>
                <w:sz w:val="20"/>
                <w:szCs w:val="20"/>
              </w:rPr>
              <w:t>143,87</w:t>
            </w:r>
          </w:p>
        </w:tc>
        <w:tc>
          <w:tcPr>
            <w:tcW w:w="308" w:type="pct"/>
            <w:shd w:val="clear" w:color="auto" w:fill="auto"/>
            <w:noWrap/>
            <w:vAlign w:val="center"/>
            <w:hideMark/>
          </w:tcPr>
          <w:p w14:paraId="1115E07A" w14:textId="28776FCB" w:rsidR="00C4515A" w:rsidRPr="00C611C2" w:rsidRDefault="00C4515A" w:rsidP="00C4515A">
            <w:pPr>
              <w:jc w:val="center"/>
              <w:rPr>
                <w:color w:val="000000"/>
                <w:sz w:val="20"/>
                <w:szCs w:val="20"/>
              </w:rPr>
            </w:pPr>
            <w:r>
              <w:rPr>
                <w:color w:val="000000"/>
                <w:sz w:val="20"/>
                <w:szCs w:val="20"/>
              </w:rPr>
              <w:t>143,87</w:t>
            </w:r>
          </w:p>
        </w:tc>
        <w:tc>
          <w:tcPr>
            <w:tcW w:w="308" w:type="pct"/>
            <w:shd w:val="clear" w:color="auto" w:fill="auto"/>
            <w:noWrap/>
            <w:vAlign w:val="center"/>
            <w:hideMark/>
          </w:tcPr>
          <w:p w14:paraId="0F5166D0" w14:textId="27AA9CFF" w:rsidR="00C4515A" w:rsidRPr="00C611C2" w:rsidRDefault="00C4515A" w:rsidP="00C4515A">
            <w:pPr>
              <w:jc w:val="center"/>
              <w:rPr>
                <w:color w:val="000000"/>
                <w:sz w:val="20"/>
                <w:szCs w:val="20"/>
              </w:rPr>
            </w:pPr>
            <w:r>
              <w:rPr>
                <w:color w:val="000000"/>
                <w:sz w:val="20"/>
                <w:szCs w:val="20"/>
              </w:rPr>
              <w:t>143,87</w:t>
            </w:r>
          </w:p>
        </w:tc>
        <w:tc>
          <w:tcPr>
            <w:tcW w:w="308" w:type="pct"/>
            <w:shd w:val="clear" w:color="auto" w:fill="auto"/>
            <w:noWrap/>
            <w:vAlign w:val="center"/>
            <w:hideMark/>
          </w:tcPr>
          <w:p w14:paraId="40E1FFC5" w14:textId="0CF33F9A" w:rsidR="00C4515A" w:rsidRPr="00C611C2" w:rsidRDefault="00C4515A" w:rsidP="00C4515A">
            <w:pPr>
              <w:jc w:val="center"/>
              <w:rPr>
                <w:color w:val="000000"/>
                <w:sz w:val="20"/>
                <w:szCs w:val="20"/>
              </w:rPr>
            </w:pPr>
            <w:r>
              <w:rPr>
                <w:color w:val="000000"/>
                <w:sz w:val="20"/>
                <w:szCs w:val="20"/>
              </w:rPr>
              <w:t>143,87</w:t>
            </w:r>
          </w:p>
        </w:tc>
        <w:tc>
          <w:tcPr>
            <w:tcW w:w="308" w:type="pct"/>
            <w:shd w:val="clear" w:color="auto" w:fill="auto"/>
            <w:noWrap/>
            <w:vAlign w:val="center"/>
            <w:hideMark/>
          </w:tcPr>
          <w:p w14:paraId="391E09F9" w14:textId="09A131D7" w:rsidR="00C4515A" w:rsidRPr="00C611C2" w:rsidRDefault="00C4515A" w:rsidP="00C4515A">
            <w:pPr>
              <w:jc w:val="center"/>
              <w:rPr>
                <w:color w:val="000000"/>
                <w:sz w:val="20"/>
                <w:szCs w:val="20"/>
              </w:rPr>
            </w:pPr>
            <w:r>
              <w:rPr>
                <w:color w:val="000000"/>
                <w:sz w:val="20"/>
                <w:szCs w:val="20"/>
              </w:rPr>
              <w:t>143,87</w:t>
            </w:r>
          </w:p>
        </w:tc>
        <w:tc>
          <w:tcPr>
            <w:tcW w:w="301" w:type="pct"/>
            <w:shd w:val="clear" w:color="auto" w:fill="auto"/>
            <w:noWrap/>
            <w:vAlign w:val="center"/>
            <w:hideMark/>
          </w:tcPr>
          <w:p w14:paraId="50717464" w14:textId="6E144C06" w:rsidR="00C4515A" w:rsidRPr="00C611C2" w:rsidRDefault="00C4515A" w:rsidP="00C4515A">
            <w:pPr>
              <w:jc w:val="center"/>
              <w:rPr>
                <w:color w:val="000000"/>
                <w:sz w:val="20"/>
                <w:szCs w:val="20"/>
              </w:rPr>
            </w:pPr>
            <w:r>
              <w:rPr>
                <w:color w:val="000000"/>
                <w:sz w:val="20"/>
                <w:szCs w:val="20"/>
              </w:rPr>
              <w:t>143,87</w:t>
            </w:r>
          </w:p>
        </w:tc>
      </w:tr>
      <w:tr w:rsidR="00C4515A" w:rsidRPr="00C611C2" w14:paraId="080C16E4" w14:textId="77777777" w:rsidTr="00FE673D">
        <w:trPr>
          <w:trHeight w:val="20"/>
        </w:trPr>
        <w:tc>
          <w:tcPr>
            <w:tcW w:w="863" w:type="pct"/>
            <w:shd w:val="clear" w:color="auto" w:fill="auto"/>
            <w:vAlign w:val="center"/>
            <w:hideMark/>
          </w:tcPr>
          <w:p w14:paraId="0E782C1D" w14:textId="77777777" w:rsidR="00C4515A" w:rsidRPr="00C611C2" w:rsidRDefault="00C4515A" w:rsidP="00C4515A">
            <w:pPr>
              <w:jc w:val="center"/>
              <w:rPr>
                <w:color w:val="000000"/>
                <w:sz w:val="20"/>
                <w:szCs w:val="20"/>
              </w:rPr>
            </w:pPr>
            <w:r w:rsidRPr="00C611C2">
              <w:rPr>
                <w:color w:val="000000"/>
                <w:sz w:val="20"/>
                <w:szCs w:val="20"/>
              </w:rPr>
              <w:t>Максимальный часовой расход условного топлива в переходный период</w:t>
            </w:r>
          </w:p>
        </w:tc>
        <w:tc>
          <w:tcPr>
            <w:tcW w:w="399" w:type="pct"/>
            <w:shd w:val="clear" w:color="auto" w:fill="auto"/>
            <w:vAlign w:val="center"/>
            <w:hideMark/>
          </w:tcPr>
          <w:p w14:paraId="334115E0" w14:textId="77777777" w:rsidR="00C4515A" w:rsidRPr="00C611C2" w:rsidRDefault="00C4515A" w:rsidP="00C4515A">
            <w:pPr>
              <w:jc w:val="center"/>
              <w:rPr>
                <w:color w:val="000000"/>
                <w:sz w:val="20"/>
                <w:szCs w:val="20"/>
              </w:rPr>
            </w:pPr>
            <w:r w:rsidRPr="00C611C2">
              <w:rPr>
                <w:color w:val="000000"/>
                <w:sz w:val="20"/>
                <w:szCs w:val="20"/>
              </w:rPr>
              <w:t>кг у.т./ч</w:t>
            </w:r>
          </w:p>
        </w:tc>
        <w:tc>
          <w:tcPr>
            <w:tcW w:w="359" w:type="pct"/>
            <w:shd w:val="clear" w:color="auto" w:fill="auto"/>
            <w:noWrap/>
            <w:vAlign w:val="center"/>
            <w:hideMark/>
          </w:tcPr>
          <w:p w14:paraId="62F0F4D6" w14:textId="43FF0A37" w:rsidR="00C4515A" w:rsidRPr="00C611C2" w:rsidRDefault="00C4515A" w:rsidP="00C4515A">
            <w:pPr>
              <w:jc w:val="center"/>
              <w:rPr>
                <w:color w:val="000000"/>
                <w:sz w:val="20"/>
                <w:szCs w:val="20"/>
              </w:rPr>
            </w:pPr>
            <w:r>
              <w:rPr>
                <w:color w:val="000000"/>
                <w:sz w:val="20"/>
                <w:szCs w:val="20"/>
              </w:rPr>
              <w:t>369,26</w:t>
            </w:r>
          </w:p>
        </w:tc>
        <w:tc>
          <w:tcPr>
            <w:tcW w:w="307" w:type="pct"/>
            <w:shd w:val="clear" w:color="auto" w:fill="auto"/>
            <w:noWrap/>
            <w:vAlign w:val="center"/>
            <w:hideMark/>
          </w:tcPr>
          <w:p w14:paraId="50ED9400" w14:textId="389B2B0C" w:rsidR="00C4515A" w:rsidRPr="00C611C2" w:rsidRDefault="00C4515A" w:rsidP="00C4515A">
            <w:pPr>
              <w:jc w:val="center"/>
              <w:rPr>
                <w:color w:val="000000"/>
                <w:sz w:val="20"/>
                <w:szCs w:val="20"/>
              </w:rPr>
            </w:pPr>
            <w:r>
              <w:rPr>
                <w:color w:val="000000"/>
                <w:sz w:val="20"/>
                <w:szCs w:val="20"/>
              </w:rPr>
              <w:t>369,26</w:t>
            </w:r>
          </w:p>
        </w:tc>
        <w:tc>
          <w:tcPr>
            <w:tcW w:w="307" w:type="pct"/>
            <w:shd w:val="clear" w:color="auto" w:fill="auto"/>
            <w:noWrap/>
            <w:vAlign w:val="center"/>
            <w:hideMark/>
          </w:tcPr>
          <w:p w14:paraId="4553B12C" w14:textId="2E6E2BEE" w:rsidR="00C4515A" w:rsidRPr="00C611C2" w:rsidRDefault="00C4515A" w:rsidP="00C4515A">
            <w:pPr>
              <w:jc w:val="center"/>
              <w:rPr>
                <w:color w:val="000000"/>
                <w:sz w:val="20"/>
                <w:szCs w:val="20"/>
              </w:rPr>
            </w:pPr>
            <w:r>
              <w:rPr>
                <w:color w:val="000000"/>
                <w:sz w:val="20"/>
                <w:szCs w:val="20"/>
              </w:rPr>
              <w:t>485,38</w:t>
            </w:r>
          </w:p>
        </w:tc>
        <w:tc>
          <w:tcPr>
            <w:tcW w:w="308" w:type="pct"/>
            <w:shd w:val="clear" w:color="auto" w:fill="auto"/>
            <w:noWrap/>
            <w:vAlign w:val="center"/>
            <w:hideMark/>
          </w:tcPr>
          <w:p w14:paraId="36C0B16A" w14:textId="0BA97404" w:rsidR="00C4515A" w:rsidRPr="00C611C2" w:rsidRDefault="00C4515A" w:rsidP="00C4515A">
            <w:pPr>
              <w:jc w:val="center"/>
              <w:rPr>
                <w:color w:val="000000"/>
                <w:sz w:val="20"/>
                <w:szCs w:val="20"/>
              </w:rPr>
            </w:pPr>
            <w:r>
              <w:rPr>
                <w:color w:val="000000"/>
                <w:sz w:val="20"/>
                <w:szCs w:val="20"/>
              </w:rPr>
              <w:t>587,79</w:t>
            </w:r>
          </w:p>
        </w:tc>
        <w:tc>
          <w:tcPr>
            <w:tcW w:w="308" w:type="pct"/>
            <w:shd w:val="clear" w:color="auto" w:fill="auto"/>
            <w:noWrap/>
            <w:vAlign w:val="center"/>
            <w:hideMark/>
          </w:tcPr>
          <w:p w14:paraId="1962ED7A" w14:textId="35483FCB" w:rsidR="00C4515A" w:rsidRPr="00C611C2" w:rsidRDefault="00C4515A" w:rsidP="00C4515A">
            <w:pPr>
              <w:jc w:val="center"/>
              <w:rPr>
                <w:color w:val="000000"/>
                <w:sz w:val="20"/>
                <w:szCs w:val="20"/>
              </w:rPr>
            </w:pPr>
            <w:r>
              <w:rPr>
                <w:color w:val="000000"/>
                <w:sz w:val="20"/>
                <w:szCs w:val="20"/>
              </w:rPr>
              <w:t>587,79</w:t>
            </w:r>
          </w:p>
        </w:tc>
        <w:tc>
          <w:tcPr>
            <w:tcW w:w="308" w:type="pct"/>
            <w:shd w:val="clear" w:color="auto" w:fill="auto"/>
            <w:noWrap/>
            <w:vAlign w:val="center"/>
            <w:hideMark/>
          </w:tcPr>
          <w:p w14:paraId="033D1D1E" w14:textId="0F6D812C" w:rsidR="00C4515A" w:rsidRPr="00C611C2" w:rsidRDefault="00C4515A" w:rsidP="00C4515A">
            <w:pPr>
              <w:jc w:val="center"/>
              <w:rPr>
                <w:color w:val="000000"/>
                <w:sz w:val="20"/>
                <w:szCs w:val="20"/>
              </w:rPr>
            </w:pPr>
            <w:r>
              <w:rPr>
                <w:color w:val="000000"/>
                <w:sz w:val="20"/>
                <w:szCs w:val="20"/>
              </w:rPr>
              <w:t>587,79</w:t>
            </w:r>
          </w:p>
        </w:tc>
        <w:tc>
          <w:tcPr>
            <w:tcW w:w="308" w:type="pct"/>
            <w:shd w:val="clear" w:color="auto" w:fill="auto"/>
            <w:noWrap/>
            <w:vAlign w:val="center"/>
            <w:hideMark/>
          </w:tcPr>
          <w:p w14:paraId="5A92B96D" w14:textId="049C2FF9" w:rsidR="00C4515A" w:rsidRPr="00C611C2" w:rsidRDefault="00C4515A" w:rsidP="00C4515A">
            <w:pPr>
              <w:jc w:val="center"/>
              <w:rPr>
                <w:color w:val="000000"/>
                <w:sz w:val="20"/>
                <w:szCs w:val="20"/>
              </w:rPr>
            </w:pPr>
            <w:r>
              <w:rPr>
                <w:color w:val="000000"/>
                <w:sz w:val="20"/>
                <w:szCs w:val="20"/>
              </w:rPr>
              <w:t>552,00</w:t>
            </w:r>
          </w:p>
        </w:tc>
        <w:tc>
          <w:tcPr>
            <w:tcW w:w="308" w:type="pct"/>
            <w:shd w:val="clear" w:color="auto" w:fill="auto"/>
            <w:noWrap/>
            <w:vAlign w:val="center"/>
            <w:hideMark/>
          </w:tcPr>
          <w:p w14:paraId="49E066E9" w14:textId="64B4BC6E" w:rsidR="00C4515A" w:rsidRPr="00C611C2" w:rsidRDefault="00C4515A" w:rsidP="00C4515A">
            <w:pPr>
              <w:jc w:val="center"/>
              <w:rPr>
                <w:color w:val="000000"/>
                <w:sz w:val="20"/>
                <w:szCs w:val="20"/>
              </w:rPr>
            </w:pPr>
            <w:r>
              <w:rPr>
                <w:color w:val="000000"/>
                <w:sz w:val="20"/>
                <w:szCs w:val="20"/>
              </w:rPr>
              <w:t>552,00</w:t>
            </w:r>
          </w:p>
        </w:tc>
        <w:tc>
          <w:tcPr>
            <w:tcW w:w="308" w:type="pct"/>
            <w:shd w:val="clear" w:color="auto" w:fill="auto"/>
            <w:noWrap/>
            <w:vAlign w:val="center"/>
            <w:hideMark/>
          </w:tcPr>
          <w:p w14:paraId="40D8E118" w14:textId="15447A37" w:rsidR="00C4515A" w:rsidRPr="00C611C2" w:rsidRDefault="00C4515A" w:rsidP="00C4515A">
            <w:pPr>
              <w:jc w:val="center"/>
              <w:rPr>
                <w:color w:val="000000"/>
                <w:sz w:val="20"/>
                <w:szCs w:val="20"/>
              </w:rPr>
            </w:pPr>
            <w:r>
              <w:rPr>
                <w:color w:val="000000"/>
                <w:sz w:val="20"/>
                <w:szCs w:val="20"/>
              </w:rPr>
              <w:t>552,00</w:t>
            </w:r>
          </w:p>
        </w:tc>
        <w:tc>
          <w:tcPr>
            <w:tcW w:w="308" w:type="pct"/>
            <w:shd w:val="clear" w:color="auto" w:fill="auto"/>
            <w:noWrap/>
            <w:vAlign w:val="center"/>
            <w:hideMark/>
          </w:tcPr>
          <w:p w14:paraId="5B403780" w14:textId="55BFE0E1" w:rsidR="00C4515A" w:rsidRPr="00C611C2" w:rsidRDefault="00C4515A" w:rsidP="00C4515A">
            <w:pPr>
              <w:jc w:val="center"/>
              <w:rPr>
                <w:color w:val="000000"/>
                <w:sz w:val="20"/>
                <w:szCs w:val="20"/>
              </w:rPr>
            </w:pPr>
            <w:r>
              <w:rPr>
                <w:color w:val="000000"/>
                <w:sz w:val="20"/>
                <w:szCs w:val="20"/>
              </w:rPr>
              <w:t>552,00</w:t>
            </w:r>
          </w:p>
        </w:tc>
        <w:tc>
          <w:tcPr>
            <w:tcW w:w="308" w:type="pct"/>
            <w:shd w:val="clear" w:color="auto" w:fill="auto"/>
            <w:noWrap/>
            <w:vAlign w:val="center"/>
            <w:hideMark/>
          </w:tcPr>
          <w:p w14:paraId="499E04EA" w14:textId="03356E70" w:rsidR="00C4515A" w:rsidRPr="00C611C2" w:rsidRDefault="00C4515A" w:rsidP="00C4515A">
            <w:pPr>
              <w:jc w:val="center"/>
              <w:rPr>
                <w:color w:val="000000"/>
                <w:sz w:val="20"/>
                <w:szCs w:val="20"/>
              </w:rPr>
            </w:pPr>
            <w:r>
              <w:rPr>
                <w:color w:val="000000"/>
                <w:sz w:val="20"/>
                <w:szCs w:val="20"/>
              </w:rPr>
              <w:t>552,00</w:t>
            </w:r>
          </w:p>
        </w:tc>
        <w:tc>
          <w:tcPr>
            <w:tcW w:w="301" w:type="pct"/>
            <w:shd w:val="clear" w:color="auto" w:fill="auto"/>
            <w:noWrap/>
            <w:vAlign w:val="center"/>
            <w:hideMark/>
          </w:tcPr>
          <w:p w14:paraId="4E2F4F90" w14:textId="1ADF57CD" w:rsidR="00C4515A" w:rsidRPr="00C611C2" w:rsidRDefault="00C4515A" w:rsidP="00C4515A">
            <w:pPr>
              <w:jc w:val="center"/>
              <w:rPr>
                <w:color w:val="000000"/>
                <w:sz w:val="20"/>
                <w:szCs w:val="20"/>
              </w:rPr>
            </w:pPr>
            <w:r>
              <w:rPr>
                <w:color w:val="000000"/>
                <w:sz w:val="20"/>
                <w:szCs w:val="20"/>
              </w:rPr>
              <w:t>552,00</w:t>
            </w:r>
          </w:p>
        </w:tc>
      </w:tr>
      <w:tr w:rsidR="00C4515A" w:rsidRPr="00C611C2" w14:paraId="60747D0C" w14:textId="77777777" w:rsidTr="00FE673D">
        <w:trPr>
          <w:trHeight w:val="20"/>
        </w:trPr>
        <w:tc>
          <w:tcPr>
            <w:tcW w:w="863" w:type="pct"/>
            <w:shd w:val="clear" w:color="auto" w:fill="auto"/>
            <w:vAlign w:val="center"/>
            <w:hideMark/>
          </w:tcPr>
          <w:p w14:paraId="52D6D88E" w14:textId="77777777" w:rsidR="00C4515A" w:rsidRPr="00C611C2" w:rsidRDefault="00C4515A" w:rsidP="00C4515A">
            <w:pPr>
              <w:jc w:val="center"/>
              <w:rPr>
                <w:color w:val="000000"/>
                <w:sz w:val="20"/>
                <w:szCs w:val="20"/>
              </w:rPr>
            </w:pPr>
            <w:r w:rsidRPr="00C611C2">
              <w:rPr>
                <w:color w:val="000000"/>
                <w:sz w:val="20"/>
                <w:szCs w:val="20"/>
              </w:rPr>
              <w:t>Максимальный часовой расход натурального топлива</w:t>
            </w:r>
          </w:p>
        </w:tc>
        <w:tc>
          <w:tcPr>
            <w:tcW w:w="399" w:type="pct"/>
            <w:shd w:val="clear" w:color="auto" w:fill="auto"/>
            <w:vAlign w:val="center"/>
            <w:hideMark/>
          </w:tcPr>
          <w:p w14:paraId="173EB47A" w14:textId="77777777" w:rsidR="00C4515A" w:rsidRPr="00C611C2" w:rsidRDefault="00C4515A" w:rsidP="00C4515A">
            <w:pPr>
              <w:jc w:val="center"/>
              <w:rPr>
                <w:color w:val="000000"/>
                <w:sz w:val="20"/>
                <w:szCs w:val="20"/>
              </w:rPr>
            </w:pPr>
            <w:r w:rsidRPr="00C611C2">
              <w:rPr>
                <w:color w:val="000000"/>
                <w:sz w:val="20"/>
                <w:szCs w:val="20"/>
              </w:rPr>
              <w:t>м</w:t>
            </w:r>
            <w:r w:rsidRPr="00C611C2">
              <w:rPr>
                <w:color w:val="000000"/>
                <w:sz w:val="20"/>
                <w:szCs w:val="20"/>
                <w:vertAlign w:val="superscript"/>
              </w:rPr>
              <w:t>3</w:t>
            </w:r>
            <w:r w:rsidRPr="00C611C2">
              <w:rPr>
                <w:color w:val="000000"/>
                <w:sz w:val="20"/>
                <w:szCs w:val="20"/>
              </w:rPr>
              <w:t>/час</w:t>
            </w:r>
          </w:p>
        </w:tc>
        <w:tc>
          <w:tcPr>
            <w:tcW w:w="359" w:type="pct"/>
            <w:shd w:val="clear" w:color="auto" w:fill="auto"/>
            <w:noWrap/>
            <w:vAlign w:val="center"/>
            <w:hideMark/>
          </w:tcPr>
          <w:p w14:paraId="5B9E6D95" w14:textId="5EBC4289" w:rsidR="00C4515A" w:rsidRPr="00C611C2" w:rsidRDefault="00C4515A" w:rsidP="00C4515A">
            <w:pPr>
              <w:jc w:val="center"/>
              <w:rPr>
                <w:color w:val="000000"/>
                <w:sz w:val="20"/>
                <w:szCs w:val="20"/>
              </w:rPr>
            </w:pPr>
            <w:r>
              <w:rPr>
                <w:color w:val="000000"/>
                <w:sz w:val="20"/>
                <w:szCs w:val="20"/>
              </w:rPr>
              <w:t>959,01</w:t>
            </w:r>
          </w:p>
        </w:tc>
        <w:tc>
          <w:tcPr>
            <w:tcW w:w="307" w:type="pct"/>
            <w:shd w:val="clear" w:color="auto" w:fill="auto"/>
            <w:noWrap/>
            <w:vAlign w:val="center"/>
            <w:hideMark/>
          </w:tcPr>
          <w:p w14:paraId="67DECEFC" w14:textId="06D5659E" w:rsidR="00C4515A" w:rsidRPr="00C611C2" w:rsidRDefault="00C4515A" w:rsidP="00C4515A">
            <w:pPr>
              <w:jc w:val="center"/>
              <w:rPr>
                <w:color w:val="000000"/>
                <w:sz w:val="20"/>
                <w:szCs w:val="20"/>
              </w:rPr>
            </w:pPr>
            <w:r>
              <w:rPr>
                <w:color w:val="000000"/>
                <w:sz w:val="20"/>
                <w:szCs w:val="20"/>
              </w:rPr>
              <w:t>959,01</w:t>
            </w:r>
          </w:p>
        </w:tc>
        <w:tc>
          <w:tcPr>
            <w:tcW w:w="307" w:type="pct"/>
            <w:shd w:val="clear" w:color="auto" w:fill="auto"/>
            <w:noWrap/>
            <w:vAlign w:val="center"/>
            <w:hideMark/>
          </w:tcPr>
          <w:p w14:paraId="69B77BED" w14:textId="1F166ED4" w:rsidR="00C4515A" w:rsidRPr="00C611C2" w:rsidRDefault="00C4515A" w:rsidP="00C4515A">
            <w:pPr>
              <w:jc w:val="center"/>
              <w:rPr>
                <w:color w:val="000000"/>
                <w:sz w:val="20"/>
                <w:szCs w:val="20"/>
              </w:rPr>
            </w:pPr>
            <w:r>
              <w:rPr>
                <w:color w:val="000000"/>
                <w:sz w:val="20"/>
                <w:szCs w:val="20"/>
              </w:rPr>
              <w:t>1260,57</w:t>
            </w:r>
          </w:p>
        </w:tc>
        <w:tc>
          <w:tcPr>
            <w:tcW w:w="308" w:type="pct"/>
            <w:shd w:val="clear" w:color="auto" w:fill="auto"/>
            <w:noWrap/>
            <w:vAlign w:val="center"/>
            <w:hideMark/>
          </w:tcPr>
          <w:p w14:paraId="3F1A1FE5" w14:textId="211A04B8" w:rsidR="00C4515A" w:rsidRPr="00C611C2" w:rsidRDefault="00C4515A" w:rsidP="00C4515A">
            <w:pPr>
              <w:jc w:val="center"/>
              <w:rPr>
                <w:color w:val="000000"/>
                <w:sz w:val="20"/>
                <w:szCs w:val="20"/>
              </w:rPr>
            </w:pPr>
            <w:r>
              <w:rPr>
                <w:color w:val="000000"/>
                <w:sz w:val="20"/>
                <w:szCs w:val="20"/>
              </w:rPr>
              <w:t>1526,52</w:t>
            </w:r>
          </w:p>
        </w:tc>
        <w:tc>
          <w:tcPr>
            <w:tcW w:w="308" w:type="pct"/>
            <w:shd w:val="clear" w:color="auto" w:fill="auto"/>
            <w:noWrap/>
            <w:vAlign w:val="center"/>
            <w:hideMark/>
          </w:tcPr>
          <w:p w14:paraId="68466423" w14:textId="2442CDA6" w:rsidR="00C4515A" w:rsidRPr="00C611C2" w:rsidRDefault="00C4515A" w:rsidP="00C4515A">
            <w:pPr>
              <w:jc w:val="center"/>
              <w:rPr>
                <w:color w:val="000000"/>
                <w:sz w:val="20"/>
                <w:szCs w:val="20"/>
              </w:rPr>
            </w:pPr>
            <w:r>
              <w:rPr>
                <w:color w:val="000000"/>
                <w:sz w:val="20"/>
                <w:szCs w:val="20"/>
              </w:rPr>
              <w:t>1526,52</w:t>
            </w:r>
          </w:p>
        </w:tc>
        <w:tc>
          <w:tcPr>
            <w:tcW w:w="308" w:type="pct"/>
            <w:shd w:val="clear" w:color="auto" w:fill="auto"/>
            <w:noWrap/>
            <w:vAlign w:val="center"/>
            <w:hideMark/>
          </w:tcPr>
          <w:p w14:paraId="6F7C8BA6" w14:textId="4BAB0115" w:rsidR="00C4515A" w:rsidRPr="00C611C2" w:rsidRDefault="00C4515A" w:rsidP="00C4515A">
            <w:pPr>
              <w:jc w:val="center"/>
              <w:rPr>
                <w:color w:val="000000"/>
                <w:sz w:val="20"/>
                <w:szCs w:val="20"/>
              </w:rPr>
            </w:pPr>
            <w:r>
              <w:rPr>
                <w:color w:val="000000"/>
                <w:sz w:val="20"/>
                <w:szCs w:val="20"/>
              </w:rPr>
              <w:t>1526,52</w:t>
            </w:r>
          </w:p>
        </w:tc>
        <w:tc>
          <w:tcPr>
            <w:tcW w:w="308" w:type="pct"/>
            <w:shd w:val="clear" w:color="auto" w:fill="auto"/>
            <w:noWrap/>
            <w:vAlign w:val="center"/>
            <w:hideMark/>
          </w:tcPr>
          <w:p w14:paraId="18063F97" w14:textId="3813F5E7" w:rsidR="00C4515A" w:rsidRPr="00C611C2" w:rsidRDefault="00C4515A" w:rsidP="00C4515A">
            <w:pPr>
              <w:jc w:val="center"/>
              <w:rPr>
                <w:color w:val="000000"/>
                <w:sz w:val="20"/>
                <w:szCs w:val="20"/>
              </w:rPr>
            </w:pPr>
            <w:r>
              <w:rPr>
                <w:color w:val="000000"/>
                <w:sz w:val="20"/>
                <w:szCs w:val="20"/>
              </w:rPr>
              <w:t>1431,35</w:t>
            </w:r>
          </w:p>
        </w:tc>
        <w:tc>
          <w:tcPr>
            <w:tcW w:w="308" w:type="pct"/>
            <w:shd w:val="clear" w:color="auto" w:fill="auto"/>
            <w:noWrap/>
            <w:vAlign w:val="center"/>
            <w:hideMark/>
          </w:tcPr>
          <w:p w14:paraId="42C24711" w14:textId="16BDEF38" w:rsidR="00C4515A" w:rsidRPr="00C611C2" w:rsidRDefault="00C4515A" w:rsidP="00C4515A">
            <w:pPr>
              <w:jc w:val="center"/>
              <w:rPr>
                <w:color w:val="000000"/>
                <w:sz w:val="20"/>
                <w:szCs w:val="20"/>
              </w:rPr>
            </w:pPr>
            <w:r>
              <w:rPr>
                <w:color w:val="000000"/>
                <w:sz w:val="20"/>
                <w:szCs w:val="20"/>
              </w:rPr>
              <w:t>1431,35</w:t>
            </w:r>
          </w:p>
        </w:tc>
        <w:tc>
          <w:tcPr>
            <w:tcW w:w="308" w:type="pct"/>
            <w:shd w:val="clear" w:color="auto" w:fill="auto"/>
            <w:noWrap/>
            <w:vAlign w:val="center"/>
            <w:hideMark/>
          </w:tcPr>
          <w:p w14:paraId="322D2E65" w14:textId="7A433B67" w:rsidR="00C4515A" w:rsidRPr="00C611C2" w:rsidRDefault="00C4515A" w:rsidP="00C4515A">
            <w:pPr>
              <w:jc w:val="center"/>
              <w:rPr>
                <w:color w:val="000000"/>
                <w:sz w:val="20"/>
                <w:szCs w:val="20"/>
              </w:rPr>
            </w:pPr>
            <w:r>
              <w:rPr>
                <w:color w:val="000000"/>
                <w:sz w:val="20"/>
                <w:szCs w:val="20"/>
              </w:rPr>
              <w:t>1431,35</w:t>
            </w:r>
          </w:p>
        </w:tc>
        <w:tc>
          <w:tcPr>
            <w:tcW w:w="308" w:type="pct"/>
            <w:shd w:val="clear" w:color="auto" w:fill="auto"/>
            <w:noWrap/>
            <w:vAlign w:val="center"/>
            <w:hideMark/>
          </w:tcPr>
          <w:p w14:paraId="0A599CA8" w14:textId="54A9FBBB" w:rsidR="00C4515A" w:rsidRPr="00C611C2" w:rsidRDefault="00C4515A" w:rsidP="00C4515A">
            <w:pPr>
              <w:jc w:val="center"/>
              <w:rPr>
                <w:color w:val="000000"/>
                <w:sz w:val="20"/>
                <w:szCs w:val="20"/>
              </w:rPr>
            </w:pPr>
            <w:r>
              <w:rPr>
                <w:color w:val="000000"/>
                <w:sz w:val="20"/>
                <w:szCs w:val="20"/>
              </w:rPr>
              <w:t>1431,35</w:t>
            </w:r>
          </w:p>
        </w:tc>
        <w:tc>
          <w:tcPr>
            <w:tcW w:w="308" w:type="pct"/>
            <w:shd w:val="clear" w:color="auto" w:fill="auto"/>
            <w:noWrap/>
            <w:vAlign w:val="center"/>
            <w:hideMark/>
          </w:tcPr>
          <w:p w14:paraId="2ADB82D8" w14:textId="47417DB8" w:rsidR="00C4515A" w:rsidRPr="00C611C2" w:rsidRDefault="00C4515A" w:rsidP="00C4515A">
            <w:pPr>
              <w:jc w:val="center"/>
              <w:rPr>
                <w:color w:val="000000"/>
                <w:sz w:val="20"/>
                <w:szCs w:val="20"/>
              </w:rPr>
            </w:pPr>
            <w:r>
              <w:rPr>
                <w:color w:val="000000"/>
                <w:sz w:val="20"/>
                <w:szCs w:val="20"/>
              </w:rPr>
              <w:t>1431,35</w:t>
            </w:r>
          </w:p>
        </w:tc>
        <w:tc>
          <w:tcPr>
            <w:tcW w:w="301" w:type="pct"/>
            <w:shd w:val="clear" w:color="auto" w:fill="auto"/>
            <w:noWrap/>
            <w:vAlign w:val="center"/>
            <w:hideMark/>
          </w:tcPr>
          <w:p w14:paraId="42375995" w14:textId="560CD4CC" w:rsidR="00C4515A" w:rsidRPr="00C611C2" w:rsidRDefault="00C4515A" w:rsidP="00C4515A">
            <w:pPr>
              <w:jc w:val="center"/>
              <w:rPr>
                <w:color w:val="000000"/>
                <w:sz w:val="20"/>
                <w:szCs w:val="20"/>
              </w:rPr>
            </w:pPr>
            <w:r>
              <w:rPr>
                <w:color w:val="000000"/>
                <w:sz w:val="20"/>
                <w:szCs w:val="20"/>
              </w:rPr>
              <w:t>1431,35</w:t>
            </w:r>
          </w:p>
        </w:tc>
      </w:tr>
      <w:tr w:rsidR="00C4515A" w:rsidRPr="00C611C2" w14:paraId="5F415FC1" w14:textId="77777777" w:rsidTr="00FE673D">
        <w:trPr>
          <w:trHeight w:val="20"/>
        </w:trPr>
        <w:tc>
          <w:tcPr>
            <w:tcW w:w="863" w:type="pct"/>
            <w:shd w:val="clear" w:color="auto" w:fill="auto"/>
            <w:vAlign w:val="center"/>
            <w:hideMark/>
          </w:tcPr>
          <w:p w14:paraId="6FEE1FFB" w14:textId="77777777" w:rsidR="00C4515A" w:rsidRPr="00C611C2" w:rsidRDefault="00C4515A" w:rsidP="00C4515A">
            <w:pPr>
              <w:jc w:val="center"/>
              <w:rPr>
                <w:color w:val="000000"/>
                <w:sz w:val="20"/>
                <w:szCs w:val="20"/>
              </w:rPr>
            </w:pPr>
            <w:r w:rsidRPr="00C611C2">
              <w:rPr>
                <w:color w:val="000000"/>
                <w:sz w:val="20"/>
                <w:szCs w:val="20"/>
              </w:rPr>
              <w:t>Максимальный часовой расход натурального топлива в летний период</w:t>
            </w:r>
          </w:p>
        </w:tc>
        <w:tc>
          <w:tcPr>
            <w:tcW w:w="399" w:type="pct"/>
            <w:shd w:val="clear" w:color="auto" w:fill="auto"/>
            <w:vAlign w:val="center"/>
            <w:hideMark/>
          </w:tcPr>
          <w:p w14:paraId="1D4DCC3C" w14:textId="77777777" w:rsidR="00C4515A" w:rsidRPr="00C611C2" w:rsidRDefault="00C4515A" w:rsidP="00C4515A">
            <w:pPr>
              <w:jc w:val="center"/>
              <w:rPr>
                <w:color w:val="000000"/>
                <w:sz w:val="20"/>
                <w:szCs w:val="20"/>
              </w:rPr>
            </w:pPr>
            <w:r w:rsidRPr="00C611C2">
              <w:rPr>
                <w:color w:val="000000"/>
                <w:sz w:val="20"/>
                <w:szCs w:val="20"/>
              </w:rPr>
              <w:t>м</w:t>
            </w:r>
            <w:r w:rsidRPr="00C611C2">
              <w:rPr>
                <w:color w:val="000000"/>
                <w:sz w:val="20"/>
                <w:szCs w:val="20"/>
                <w:vertAlign w:val="superscript"/>
              </w:rPr>
              <w:t>3</w:t>
            </w:r>
            <w:r w:rsidRPr="00C611C2">
              <w:rPr>
                <w:color w:val="000000"/>
                <w:sz w:val="20"/>
                <w:szCs w:val="20"/>
              </w:rPr>
              <w:t>/час</w:t>
            </w:r>
          </w:p>
        </w:tc>
        <w:tc>
          <w:tcPr>
            <w:tcW w:w="359" w:type="pct"/>
            <w:shd w:val="clear" w:color="auto" w:fill="auto"/>
            <w:noWrap/>
            <w:vAlign w:val="center"/>
            <w:hideMark/>
          </w:tcPr>
          <w:p w14:paraId="4CA0CA93" w14:textId="0966F72B" w:rsidR="00C4515A" w:rsidRPr="00C611C2" w:rsidRDefault="00C4515A" w:rsidP="00C4515A">
            <w:pPr>
              <w:jc w:val="center"/>
              <w:rPr>
                <w:color w:val="000000"/>
                <w:sz w:val="20"/>
                <w:szCs w:val="20"/>
              </w:rPr>
            </w:pPr>
            <w:r>
              <w:rPr>
                <w:color w:val="000000"/>
                <w:sz w:val="20"/>
                <w:szCs w:val="20"/>
              </w:rPr>
              <w:t>83,42</w:t>
            </w:r>
          </w:p>
        </w:tc>
        <w:tc>
          <w:tcPr>
            <w:tcW w:w="307" w:type="pct"/>
            <w:shd w:val="clear" w:color="auto" w:fill="auto"/>
            <w:noWrap/>
            <w:vAlign w:val="center"/>
            <w:hideMark/>
          </w:tcPr>
          <w:p w14:paraId="4F884CC2" w14:textId="7A763111" w:rsidR="00C4515A" w:rsidRPr="00C611C2" w:rsidRDefault="00C4515A" w:rsidP="00C4515A">
            <w:pPr>
              <w:jc w:val="center"/>
              <w:rPr>
                <w:color w:val="000000"/>
                <w:sz w:val="20"/>
                <w:szCs w:val="20"/>
              </w:rPr>
            </w:pPr>
            <w:r>
              <w:rPr>
                <w:color w:val="000000"/>
                <w:sz w:val="20"/>
                <w:szCs w:val="20"/>
              </w:rPr>
              <w:t>83,42</w:t>
            </w:r>
          </w:p>
        </w:tc>
        <w:tc>
          <w:tcPr>
            <w:tcW w:w="307" w:type="pct"/>
            <w:shd w:val="clear" w:color="auto" w:fill="auto"/>
            <w:noWrap/>
            <w:vAlign w:val="center"/>
            <w:hideMark/>
          </w:tcPr>
          <w:p w14:paraId="3AF582C6" w14:textId="349CE5EB" w:rsidR="00C4515A" w:rsidRPr="00C611C2" w:rsidRDefault="00C4515A" w:rsidP="00C4515A">
            <w:pPr>
              <w:jc w:val="center"/>
              <w:rPr>
                <w:color w:val="000000"/>
                <w:sz w:val="20"/>
                <w:szCs w:val="20"/>
              </w:rPr>
            </w:pPr>
            <w:r>
              <w:rPr>
                <w:color w:val="000000"/>
                <w:sz w:val="20"/>
                <w:szCs w:val="20"/>
              </w:rPr>
              <w:t>109,66</w:t>
            </w:r>
          </w:p>
        </w:tc>
        <w:tc>
          <w:tcPr>
            <w:tcW w:w="308" w:type="pct"/>
            <w:shd w:val="clear" w:color="auto" w:fill="auto"/>
            <w:noWrap/>
            <w:vAlign w:val="center"/>
            <w:hideMark/>
          </w:tcPr>
          <w:p w14:paraId="77A6A6AA" w14:textId="1A7AA403" w:rsidR="00C4515A" w:rsidRPr="00C611C2" w:rsidRDefault="00C4515A" w:rsidP="00C4515A">
            <w:pPr>
              <w:jc w:val="center"/>
              <w:rPr>
                <w:color w:val="000000"/>
                <w:sz w:val="20"/>
                <w:szCs w:val="20"/>
              </w:rPr>
            </w:pPr>
            <w:r>
              <w:rPr>
                <w:color w:val="000000"/>
                <w:sz w:val="20"/>
                <w:szCs w:val="20"/>
              </w:rPr>
              <w:t>132,80</w:t>
            </w:r>
          </w:p>
        </w:tc>
        <w:tc>
          <w:tcPr>
            <w:tcW w:w="308" w:type="pct"/>
            <w:shd w:val="clear" w:color="auto" w:fill="auto"/>
            <w:noWrap/>
            <w:vAlign w:val="center"/>
            <w:hideMark/>
          </w:tcPr>
          <w:p w14:paraId="4F54C590" w14:textId="14E08A5C" w:rsidR="00C4515A" w:rsidRPr="00C611C2" w:rsidRDefault="00C4515A" w:rsidP="00C4515A">
            <w:pPr>
              <w:jc w:val="center"/>
              <w:rPr>
                <w:color w:val="000000"/>
                <w:sz w:val="20"/>
                <w:szCs w:val="20"/>
              </w:rPr>
            </w:pPr>
            <w:r>
              <w:rPr>
                <w:color w:val="000000"/>
                <w:sz w:val="20"/>
                <w:szCs w:val="20"/>
              </w:rPr>
              <w:t>132,80</w:t>
            </w:r>
          </w:p>
        </w:tc>
        <w:tc>
          <w:tcPr>
            <w:tcW w:w="308" w:type="pct"/>
            <w:shd w:val="clear" w:color="auto" w:fill="auto"/>
            <w:noWrap/>
            <w:vAlign w:val="center"/>
            <w:hideMark/>
          </w:tcPr>
          <w:p w14:paraId="022BFE42" w14:textId="05FC85D9" w:rsidR="00C4515A" w:rsidRPr="00C611C2" w:rsidRDefault="00C4515A" w:rsidP="00C4515A">
            <w:pPr>
              <w:jc w:val="center"/>
              <w:rPr>
                <w:color w:val="000000"/>
                <w:sz w:val="20"/>
                <w:szCs w:val="20"/>
              </w:rPr>
            </w:pPr>
            <w:r>
              <w:rPr>
                <w:color w:val="000000"/>
                <w:sz w:val="20"/>
                <w:szCs w:val="20"/>
              </w:rPr>
              <w:t>132,80</w:t>
            </w:r>
          </w:p>
        </w:tc>
        <w:tc>
          <w:tcPr>
            <w:tcW w:w="308" w:type="pct"/>
            <w:shd w:val="clear" w:color="auto" w:fill="auto"/>
            <w:noWrap/>
            <w:vAlign w:val="center"/>
            <w:hideMark/>
          </w:tcPr>
          <w:p w14:paraId="6CC5CE64" w14:textId="0B1246FB" w:rsidR="00C4515A" w:rsidRPr="00C611C2" w:rsidRDefault="00C4515A" w:rsidP="00C4515A">
            <w:pPr>
              <w:jc w:val="center"/>
              <w:rPr>
                <w:color w:val="000000"/>
                <w:sz w:val="20"/>
                <w:szCs w:val="20"/>
              </w:rPr>
            </w:pPr>
            <w:r>
              <w:rPr>
                <w:color w:val="000000"/>
                <w:sz w:val="20"/>
                <w:szCs w:val="20"/>
              </w:rPr>
              <w:t>125,54</w:t>
            </w:r>
          </w:p>
        </w:tc>
        <w:tc>
          <w:tcPr>
            <w:tcW w:w="308" w:type="pct"/>
            <w:shd w:val="clear" w:color="auto" w:fill="auto"/>
            <w:noWrap/>
            <w:vAlign w:val="center"/>
            <w:hideMark/>
          </w:tcPr>
          <w:p w14:paraId="7B8BB6CE" w14:textId="5ECF99FE" w:rsidR="00C4515A" w:rsidRPr="00C611C2" w:rsidRDefault="00C4515A" w:rsidP="00C4515A">
            <w:pPr>
              <w:jc w:val="center"/>
              <w:rPr>
                <w:color w:val="000000"/>
                <w:sz w:val="20"/>
                <w:szCs w:val="20"/>
              </w:rPr>
            </w:pPr>
            <w:r>
              <w:rPr>
                <w:color w:val="000000"/>
                <w:sz w:val="20"/>
                <w:szCs w:val="20"/>
              </w:rPr>
              <w:t>125,54</w:t>
            </w:r>
          </w:p>
        </w:tc>
        <w:tc>
          <w:tcPr>
            <w:tcW w:w="308" w:type="pct"/>
            <w:shd w:val="clear" w:color="auto" w:fill="auto"/>
            <w:noWrap/>
            <w:vAlign w:val="center"/>
            <w:hideMark/>
          </w:tcPr>
          <w:p w14:paraId="39F103EF" w14:textId="6BE657AA" w:rsidR="00C4515A" w:rsidRPr="00C611C2" w:rsidRDefault="00C4515A" w:rsidP="00C4515A">
            <w:pPr>
              <w:jc w:val="center"/>
              <w:rPr>
                <w:color w:val="000000"/>
                <w:sz w:val="20"/>
                <w:szCs w:val="20"/>
              </w:rPr>
            </w:pPr>
            <w:r>
              <w:rPr>
                <w:color w:val="000000"/>
                <w:sz w:val="20"/>
                <w:szCs w:val="20"/>
              </w:rPr>
              <w:t>125,54</w:t>
            </w:r>
          </w:p>
        </w:tc>
        <w:tc>
          <w:tcPr>
            <w:tcW w:w="308" w:type="pct"/>
            <w:shd w:val="clear" w:color="auto" w:fill="auto"/>
            <w:noWrap/>
            <w:vAlign w:val="center"/>
            <w:hideMark/>
          </w:tcPr>
          <w:p w14:paraId="6E30AE7B" w14:textId="5A6E132F" w:rsidR="00C4515A" w:rsidRPr="00C611C2" w:rsidRDefault="00C4515A" w:rsidP="00C4515A">
            <w:pPr>
              <w:jc w:val="center"/>
              <w:rPr>
                <w:color w:val="000000"/>
                <w:sz w:val="20"/>
                <w:szCs w:val="20"/>
              </w:rPr>
            </w:pPr>
            <w:r>
              <w:rPr>
                <w:color w:val="000000"/>
                <w:sz w:val="20"/>
                <w:szCs w:val="20"/>
              </w:rPr>
              <w:t>125,54</w:t>
            </w:r>
          </w:p>
        </w:tc>
        <w:tc>
          <w:tcPr>
            <w:tcW w:w="308" w:type="pct"/>
            <w:shd w:val="clear" w:color="auto" w:fill="auto"/>
            <w:noWrap/>
            <w:vAlign w:val="center"/>
            <w:hideMark/>
          </w:tcPr>
          <w:p w14:paraId="5CA28989" w14:textId="5B616BE1" w:rsidR="00C4515A" w:rsidRPr="00C611C2" w:rsidRDefault="00C4515A" w:rsidP="00C4515A">
            <w:pPr>
              <w:jc w:val="center"/>
              <w:rPr>
                <w:color w:val="000000"/>
                <w:sz w:val="20"/>
                <w:szCs w:val="20"/>
              </w:rPr>
            </w:pPr>
            <w:r>
              <w:rPr>
                <w:color w:val="000000"/>
                <w:sz w:val="20"/>
                <w:szCs w:val="20"/>
              </w:rPr>
              <w:t>125,54</w:t>
            </w:r>
          </w:p>
        </w:tc>
        <w:tc>
          <w:tcPr>
            <w:tcW w:w="301" w:type="pct"/>
            <w:shd w:val="clear" w:color="auto" w:fill="auto"/>
            <w:noWrap/>
            <w:vAlign w:val="center"/>
            <w:hideMark/>
          </w:tcPr>
          <w:p w14:paraId="6283397D" w14:textId="1F80F9AF" w:rsidR="00C4515A" w:rsidRPr="00C611C2" w:rsidRDefault="00C4515A" w:rsidP="00C4515A">
            <w:pPr>
              <w:jc w:val="center"/>
              <w:rPr>
                <w:color w:val="000000"/>
                <w:sz w:val="20"/>
                <w:szCs w:val="20"/>
              </w:rPr>
            </w:pPr>
            <w:r>
              <w:rPr>
                <w:color w:val="000000"/>
                <w:sz w:val="20"/>
                <w:szCs w:val="20"/>
              </w:rPr>
              <w:t>125,54</w:t>
            </w:r>
          </w:p>
        </w:tc>
      </w:tr>
      <w:tr w:rsidR="00C4515A" w:rsidRPr="00C611C2" w14:paraId="2A1D9679" w14:textId="77777777" w:rsidTr="00FE673D">
        <w:trPr>
          <w:trHeight w:val="20"/>
        </w:trPr>
        <w:tc>
          <w:tcPr>
            <w:tcW w:w="863" w:type="pct"/>
            <w:shd w:val="clear" w:color="auto" w:fill="auto"/>
            <w:vAlign w:val="center"/>
            <w:hideMark/>
          </w:tcPr>
          <w:p w14:paraId="6A0345CE" w14:textId="77777777" w:rsidR="00C4515A" w:rsidRPr="00C611C2" w:rsidRDefault="00C4515A" w:rsidP="00C4515A">
            <w:pPr>
              <w:jc w:val="center"/>
              <w:rPr>
                <w:color w:val="000000"/>
                <w:sz w:val="20"/>
                <w:szCs w:val="20"/>
              </w:rPr>
            </w:pPr>
            <w:r w:rsidRPr="00C611C2">
              <w:rPr>
                <w:color w:val="000000"/>
                <w:sz w:val="20"/>
                <w:szCs w:val="20"/>
              </w:rPr>
              <w:t>Максимальный часовой расход натурального топлива в переходный период</w:t>
            </w:r>
          </w:p>
        </w:tc>
        <w:tc>
          <w:tcPr>
            <w:tcW w:w="399" w:type="pct"/>
            <w:shd w:val="clear" w:color="auto" w:fill="auto"/>
            <w:vAlign w:val="center"/>
            <w:hideMark/>
          </w:tcPr>
          <w:p w14:paraId="1A99CFBF" w14:textId="77777777" w:rsidR="00C4515A" w:rsidRPr="00C611C2" w:rsidRDefault="00C4515A" w:rsidP="00C4515A">
            <w:pPr>
              <w:jc w:val="center"/>
              <w:rPr>
                <w:color w:val="000000"/>
                <w:sz w:val="20"/>
                <w:szCs w:val="20"/>
              </w:rPr>
            </w:pPr>
            <w:r w:rsidRPr="00C611C2">
              <w:rPr>
                <w:color w:val="000000"/>
                <w:sz w:val="20"/>
                <w:szCs w:val="20"/>
              </w:rPr>
              <w:t>м</w:t>
            </w:r>
            <w:r w:rsidRPr="00C611C2">
              <w:rPr>
                <w:color w:val="000000"/>
                <w:sz w:val="20"/>
                <w:szCs w:val="20"/>
                <w:vertAlign w:val="superscript"/>
              </w:rPr>
              <w:t>3</w:t>
            </w:r>
            <w:r w:rsidRPr="00C611C2">
              <w:rPr>
                <w:color w:val="000000"/>
                <w:sz w:val="20"/>
                <w:szCs w:val="20"/>
              </w:rPr>
              <w:t>/час</w:t>
            </w:r>
          </w:p>
        </w:tc>
        <w:tc>
          <w:tcPr>
            <w:tcW w:w="359" w:type="pct"/>
            <w:shd w:val="clear" w:color="auto" w:fill="auto"/>
            <w:noWrap/>
            <w:vAlign w:val="center"/>
            <w:hideMark/>
          </w:tcPr>
          <w:p w14:paraId="19C3990C" w14:textId="66CA5B85" w:rsidR="00C4515A" w:rsidRPr="00C611C2" w:rsidRDefault="00C4515A" w:rsidP="00C4515A">
            <w:pPr>
              <w:jc w:val="center"/>
              <w:rPr>
                <w:color w:val="000000"/>
                <w:sz w:val="20"/>
                <w:szCs w:val="20"/>
              </w:rPr>
            </w:pPr>
            <w:r>
              <w:rPr>
                <w:color w:val="000000"/>
                <w:sz w:val="20"/>
                <w:szCs w:val="20"/>
              </w:rPr>
              <w:t>322,22</w:t>
            </w:r>
          </w:p>
        </w:tc>
        <w:tc>
          <w:tcPr>
            <w:tcW w:w="307" w:type="pct"/>
            <w:shd w:val="clear" w:color="auto" w:fill="auto"/>
            <w:noWrap/>
            <w:vAlign w:val="center"/>
            <w:hideMark/>
          </w:tcPr>
          <w:p w14:paraId="7FD31FD9" w14:textId="554B4DB7" w:rsidR="00C4515A" w:rsidRPr="00C611C2" w:rsidRDefault="00C4515A" w:rsidP="00C4515A">
            <w:pPr>
              <w:jc w:val="center"/>
              <w:rPr>
                <w:color w:val="000000"/>
                <w:sz w:val="20"/>
                <w:szCs w:val="20"/>
              </w:rPr>
            </w:pPr>
            <w:r>
              <w:rPr>
                <w:color w:val="000000"/>
                <w:sz w:val="20"/>
                <w:szCs w:val="20"/>
              </w:rPr>
              <w:t>322,22</w:t>
            </w:r>
          </w:p>
        </w:tc>
        <w:tc>
          <w:tcPr>
            <w:tcW w:w="307" w:type="pct"/>
            <w:shd w:val="clear" w:color="auto" w:fill="auto"/>
            <w:noWrap/>
            <w:vAlign w:val="center"/>
            <w:hideMark/>
          </w:tcPr>
          <w:p w14:paraId="6179B467" w14:textId="78F6DD5A" w:rsidR="00C4515A" w:rsidRPr="00C611C2" w:rsidRDefault="00C4515A" w:rsidP="00C4515A">
            <w:pPr>
              <w:jc w:val="center"/>
              <w:rPr>
                <w:color w:val="000000"/>
                <w:sz w:val="20"/>
                <w:szCs w:val="20"/>
              </w:rPr>
            </w:pPr>
            <w:r>
              <w:rPr>
                <w:color w:val="000000"/>
                <w:sz w:val="20"/>
                <w:szCs w:val="20"/>
              </w:rPr>
              <w:t>423,54</w:t>
            </w:r>
          </w:p>
        </w:tc>
        <w:tc>
          <w:tcPr>
            <w:tcW w:w="308" w:type="pct"/>
            <w:shd w:val="clear" w:color="auto" w:fill="auto"/>
            <w:noWrap/>
            <w:vAlign w:val="center"/>
            <w:hideMark/>
          </w:tcPr>
          <w:p w14:paraId="150AB4E7" w14:textId="7D41BC2E" w:rsidR="00C4515A" w:rsidRPr="00C611C2" w:rsidRDefault="00C4515A" w:rsidP="00C4515A">
            <w:pPr>
              <w:jc w:val="center"/>
              <w:rPr>
                <w:color w:val="000000"/>
                <w:sz w:val="20"/>
                <w:szCs w:val="20"/>
              </w:rPr>
            </w:pPr>
            <w:r>
              <w:rPr>
                <w:color w:val="000000"/>
                <w:sz w:val="20"/>
                <w:szCs w:val="20"/>
              </w:rPr>
              <w:t>512,91</w:t>
            </w:r>
          </w:p>
        </w:tc>
        <w:tc>
          <w:tcPr>
            <w:tcW w:w="308" w:type="pct"/>
            <w:shd w:val="clear" w:color="auto" w:fill="auto"/>
            <w:noWrap/>
            <w:vAlign w:val="center"/>
            <w:hideMark/>
          </w:tcPr>
          <w:p w14:paraId="56CAC175" w14:textId="0B791DDD" w:rsidR="00C4515A" w:rsidRPr="00C611C2" w:rsidRDefault="00C4515A" w:rsidP="00C4515A">
            <w:pPr>
              <w:jc w:val="center"/>
              <w:rPr>
                <w:color w:val="000000"/>
                <w:sz w:val="20"/>
                <w:szCs w:val="20"/>
              </w:rPr>
            </w:pPr>
            <w:r>
              <w:rPr>
                <w:color w:val="000000"/>
                <w:sz w:val="20"/>
                <w:szCs w:val="20"/>
              </w:rPr>
              <w:t>512,91</w:t>
            </w:r>
          </w:p>
        </w:tc>
        <w:tc>
          <w:tcPr>
            <w:tcW w:w="308" w:type="pct"/>
            <w:shd w:val="clear" w:color="auto" w:fill="auto"/>
            <w:noWrap/>
            <w:vAlign w:val="center"/>
            <w:hideMark/>
          </w:tcPr>
          <w:p w14:paraId="3B6C808B" w14:textId="559270D1" w:rsidR="00C4515A" w:rsidRPr="00C611C2" w:rsidRDefault="00C4515A" w:rsidP="00C4515A">
            <w:pPr>
              <w:jc w:val="center"/>
              <w:rPr>
                <w:color w:val="000000"/>
                <w:sz w:val="20"/>
                <w:szCs w:val="20"/>
              </w:rPr>
            </w:pPr>
            <w:r>
              <w:rPr>
                <w:color w:val="000000"/>
                <w:sz w:val="20"/>
                <w:szCs w:val="20"/>
              </w:rPr>
              <w:t>512,91</w:t>
            </w:r>
          </w:p>
        </w:tc>
        <w:tc>
          <w:tcPr>
            <w:tcW w:w="308" w:type="pct"/>
            <w:shd w:val="clear" w:color="auto" w:fill="auto"/>
            <w:noWrap/>
            <w:vAlign w:val="center"/>
            <w:hideMark/>
          </w:tcPr>
          <w:p w14:paraId="4C8C2292" w14:textId="646A2993" w:rsidR="00C4515A" w:rsidRPr="00C611C2" w:rsidRDefault="00C4515A" w:rsidP="00C4515A">
            <w:pPr>
              <w:jc w:val="center"/>
              <w:rPr>
                <w:color w:val="000000"/>
                <w:sz w:val="20"/>
                <w:szCs w:val="20"/>
              </w:rPr>
            </w:pPr>
            <w:r>
              <w:rPr>
                <w:color w:val="000000"/>
                <w:sz w:val="20"/>
                <w:szCs w:val="20"/>
              </w:rPr>
              <w:t>481,67</w:t>
            </w:r>
          </w:p>
        </w:tc>
        <w:tc>
          <w:tcPr>
            <w:tcW w:w="308" w:type="pct"/>
            <w:shd w:val="clear" w:color="auto" w:fill="auto"/>
            <w:noWrap/>
            <w:vAlign w:val="center"/>
            <w:hideMark/>
          </w:tcPr>
          <w:p w14:paraId="37171F38" w14:textId="730C0717" w:rsidR="00C4515A" w:rsidRPr="00C611C2" w:rsidRDefault="00C4515A" w:rsidP="00C4515A">
            <w:pPr>
              <w:jc w:val="center"/>
              <w:rPr>
                <w:color w:val="000000"/>
                <w:sz w:val="20"/>
                <w:szCs w:val="20"/>
              </w:rPr>
            </w:pPr>
            <w:r>
              <w:rPr>
                <w:color w:val="000000"/>
                <w:sz w:val="20"/>
                <w:szCs w:val="20"/>
              </w:rPr>
              <w:t>481,67</w:t>
            </w:r>
          </w:p>
        </w:tc>
        <w:tc>
          <w:tcPr>
            <w:tcW w:w="308" w:type="pct"/>
            <w:shd w:val="clear" w:color="auto" w:fill="auto"/>
            <w:noWrap/>
            <w:vAlign w:val="center"/>
            <w:hideMark/>
          </w:tcPr>
          <w:p w14:paraId="0D157B91" w14:textId="4C400FC1" w:rsidR="00C4515A" w:rsidRPr="00C611C2" w:rsidRDefault="00C4515A" w:rsidP="00C4515A">
            <w:pPr>
              <w:jc w:val="center"/>
              <w:rPr>
                <w:color w:val="000000"/>
                <w:sz w:val="20"/>
                <w:szCs w:val="20"/>
              </w:rPr>
            </w:pPr>
            <w:r>
              <w:rPr>
                <w:color w:val="000000"/>
                <w:sz w:val="20"/>
                <w:szCs w:val="20"/>
              </w:rPr>
              <w:t>481,67</w:t>
            </w:r>
          </w:p>
        </w:tc>
        <w:tc>
          <w:tcPr>
            <w:tcW w:w="308" w:type="pct"/>
            <w:shd w:val="clear" w:color="auto" w:fill="auto"/>
            <w:noWrap/>
            <w:vAlign w:val="center"/>
            <w:hideMark/>
          </w:tcPr>
          <w:p w14:paraId="0C322373" w14:textId="04BEB40D" w:rsidR="00C4515A" w:rsidRPr="00C611C2" w:rsidRDefault="00C4515A" w:rsidP="00C4515A">
            <w:pPr>
              <w:jc w:val="center"/>
              <w:rPr>
                <w:color w:val="000000"/>
                <w:sz w:val="20"/>
                <w:szCs w:val="20"/>
              </w:rPr>
            </w:pPr>
            <w:r>
              <w:rPr>
                <w:color w:val="000000"/>
                <w:sz w:val="20"/>
                <w:szCs w:val="20"/>
              </w:rPr>
              <w:t>481,67</w:t>
            </w:r>
          </w:p>
        </w:tc>
        <w:tc>
          <w:tcPr>
            <w:tcW w:w="308" w:type="pct"/>
            <w:shd w:val="clear" w:color="auto" w:fill="auto"/>
            <w:noWrap/>
            <w:vAlign w:val="center"/>
            <w:hideMark/>
          </w:tcPr>
          <w:p w14:paraId="7A86A7F9" w14:textId="6EC3A003" w:rsidR="00C4515A" w:rsidRPr="00C611C2" w:rsidRDefault="00C4515A" w:rsidP="00C4515A">
            <w:pPr>
              <w:jc w:val="center"/>
              <w:rPr>
                <w:color w:val="000000"/>
                <w:sz w:val="20"/>
                <w:szCs w:val="20"/>
              </w:rPr>
            </w:pPr>
            <w:r>
              <w:rPr>
                <w:color w:val="000000"/>
                <w:sz w:val="20"/>
                <w:szCs w:val="20"/>
              </w:rPr>
              <w:t>481,67</w:t>
            </w:r>
          </w:p>
        </w:tc>
        <w:tc>
          <w:tcPr>
            <w:tcW w:w="301" w:type="pct"/>
            <w:shd w:val="clear" w:color="auto" w:fill="auto"/>
            <w:noWrap/>
            <w:vAlign w:val="center"/>
            <w:hideMark/>
          </w:tcPr>
          <w:p w14:paraId="1AE6FA50" w14:textId="7FAC4283" w:rsidR="00C4515A" w:rsidRPr="00C611C2" w:rsidRDefault="00C4515A" w:rsidP="00C4515A">
            <w:pPr>
              <w:jc w:val="center"/>
              <w:rPr>
                <w:color w:val="000000"/>
                <w:sz w:val="20"/>
                <w:szCs w:val="20"/>
              </w:rPr>
            </w:pPr>
            <w:r>
              <w:rPr>
                <w:color w:val="000000"/>
                <w:sz w:val="20"/>
                <w:szCs w:val="20"/>
              </w:rPr>
              <w:t>481,67</w:t>
            </w:r>
          </w:p>
        </w:tc>
      </w:tr>
      <w:tr w:rsidR="00C4515A" w:rsidRPr="00C611C2" w14:paraId="05B0DCF5" w14:textId="77777777" w:rsidTr="00FE673D">
        <w:trPr>
          <w:trHeight w:val="20"/>
        </w:trPr>
        <w:tc>
          <w:tcPr>
            <w:tcW w:w="863" w:type="pct"/>
            <w:shd w:val="clear" w:color="auto" w:fill="auto"/>
            <w:vAlign w:val="center"/>
            <w:hideMark/>
          </w:tcPr>
          <w:p w14:paraId="4C225767" w14:textId="77777777" w:rsidR="00C4515A" w:rsidRPr="00C611C2" w:rsidRDefault="00C4515A" w:rsidP="00C4515A">
            <w:pPr>
              <w:jc w:val="center"/>
              <w:rPr>
                <w:color w:val="000000"/>
                <w:sz w:val="20"/>
                <w:szCs w:val="20"/>
              </w:rPr>
            </w:pPr>
            <w:r w:rsidRPr="00C611C2">
              <w:rPr>
                <w:color w:val="000000"/>
                <w:sz w:val="20"/>
                <w:szCs w:val="20"/>
              </w:rPr>
              <w:t>Годовой расход условного топлива</w:t>
            </w:r>
          </w:p>
        </w:tc>
        <w:tc>
          <w:tcPr>
            <w:tcW w:w="399" w:type="pct"/>
            <w:shd w:val="clear" w:color="auto" w:fill="auto"/>
            <w:vAlign w:val="center"/>
            <w:hideMark/>
          </w:tcPr>
          <w:p w14:paraId="5C7FF424" w14:textId="77777777" w:rsidR="00C4515A" w:rsidRPr="00C611C2" w:rsidRDefault="00C4515A" w:rsidP="00C4515A">
            <w:pPr>
              <w:jc w:val="center"/>
              <w:rPr>
                <w:color w:val="000000"/>
                <w:sz w:val="20"/>
                <w:szCs w:val="20"/>
              </w:rPr>
            </w:pPr>
            <w:r w:rsidRPr="00C611C2">
              <w:rPr>
                <w:color w:val="000000"/>
                <w:sz w:val="20"/>
                <w:szCs w:val="20"/>
              </w:rPr>
              <w:t>тыс. т у.т.</w:t>
            </w:r>
          </w:p>
        </w:tc>
        <w:tc>
          <w:tcPr>
            <w:tcW w:w="359" w:type="pct"/>
            <w:shd w:val="clear" w:color="auto" w:fill="auto"/>
            <w:noWrap/>
            <w:vAlign w:val="center"/>
            <w:hideMark/>
          </w:tcPr>
          <w:p w14:paraId="33C5EE3B" w14:textId="3232DC84" w:rsidR="00C4515A" w:rsidRPr="00C611C2" w:rsidRDefault="00C4515A" w:rsidP="00C4515A">
            <w:pPr>
              <w:jc w:val="center"/>
              <w:rPr>
                <w:color w:val="000000"/>
                <w:sz w:val="20"/>
                <w:szCs w:val="20"/>
              </w:rPr>
            </w:pPr>
            <w:r>
              <w:rPr>
                <w:color w:val="000000"/>
                <w:sz w:val="20"/>
                <w:szCs w:val="20"/>
              </w:rPr>
              <w:t>4,00</w:t>
            </w:r>
          </w:p>
        </w:tc>
        <w:tc>
          <w:tcPr>
            <w:tcW w:w="307" w:type="pct"/>
            <w:shd w:val="clear" w:color="auto" w:fill="auto"/>
            <w:noWrap/>
            <w:vAlign w:val="center"/>
            <w:hideMark/>
          </w:tcPr>
          <w:p w14:paraId="4B512F84" w14:textId="6535B9B9" w:rsidR="00C4515A" w:rsidRPr="00C611C2" w:rsidRDefault="00C4515A" w:rsidP="00C4515A">
            <w:pPr>
              <w:jc w:val="center"/>
              <w:rPr>
                <w:color w:val="000000"/>
                <w:sz w:val="20"/>
                <w:szCs w:val="20"/>
              </w:rPr>
            </w:pPr>
            <w:r>
              <w:rPr>
                <w:color w:val="000000"/>
                <w:sz w:val="20"/>
                <w:szCs w:val="20"/>
              </w:rPr>
              <w:t>4,01</w:t>
            </w:r>
          </w:p>
        </w:tc>
        <w:tc>
          <w:tcPr>
            <w:tcW w:w="307" w:type="pct"/>
            <w:shd w:val="clear" w:color="auto" w:fill="auto"/>
            <w:noWrap/>
            <w:vAlign w:val="center"/>
            <w:hideMark/>
          </w:tcPr>
          <w:p w14:paraId="0498ABE1" w14:textId="28301136" w:rsidR="00C4515A" w:rsidRPr="00C611C2" w:rsidRDefault="00C4515A" w:rsidP="00C4515A">
            <w:pPr>
              <w:jc w:val="center"/>
              <w:rPr>
                <w:color w:val="000000"/>
                <w:sz w:val="20"/>
                <w:szCs w:val="20"/>
              </w:rPr>
            </w:pPr>
            <w:r>
              <w:rPr>
                <w:color w:val="000000"/>
                <w:sz w:val="20"/>
                <w:szCs w:val="20"/>
              </w:rPr>
              <w:t>5,25</w:t>
            </w:r>
          </w:p>
        </w:tc>
        <w:tc>
          <w:tcPr>
            <w:tcW w:w="308" w:type="pct"/>
            <w:shd w:val="clear" w:color="auto" w:fill="auto"/>
            <w:noWrap/>
            <w:vAlign w:val="center"/>
            <w:hideMark/>
          </w:tcPr>
          <w:p w14:paraId="700690CE" w14:textId="4506F47B" w:rsidR="00C4515A" w:rsidRPr="00C611C2" w:rsidRDefault="00C4515A" w:rsidP="00C4515A">
            <w:pPr>
              <w:jc w:val="center"/>
              <w:rPr>
                <w:color w:val="000000"/>
                <w:sz w:val="20"/>
                <w:szCs w:val="20"/>
              </w:rPr>
            </w:pPr>
            <w:r>
              <w:rPr>
                <w:color w:val="000000"/>
                <w:sz w:val="20"/>
                <w:szCs w:val="20"/>
              </w:rPr>
              <w:t>6,35</w:t>
            </w:r>
          </w:p>
        </w:tc>
        <w:tc>
          <w:tcPr>
            <w:tcW w:w="308" w:type="pct"/>
            <w:shd w:val="clear" w:color="auto" w:fill="auto"/>
            <w:noWrap/>
            <w:vAlign w:val="center"/>
            <w:hideMark/>
          </w:tcPr>
          <w:p w14:paraId="46EE2646" w14:textId="79F00C0C" w:rsidR="00C4515A" w:rsidRPr="00C611C2" w:rsidRDefault="00C4515A" w:rsidP="00C4515A">
            <w:pPr>
              <w:jc w:val="center"/>
              <w:rPr>
                <w:color w:val="000000"/>
                <w:sz w:val="20"/>
                <w:szCs w:val="20"/>
              </w:rPr>
            </w:pPr>
            <w:r>
              <w:rPr>
                <w:color w:val="000000"/>
                <w:sz w:val="20"/>
                <w:szCs w:val="20"/>
              </w:rPr>
              <w:t>6,35</w:t>
            </w:r>
          </w:p>
        </w:tc>
        <w:tc>
          <w:tcPr>
            <w:tcW w:w="308" w:type="pct"/>
            <w:shd w:val="clear" w:color="auto" w:fill="auto"/>
            <w:noWrap/>
            <w:vAlign w:val="center"/>
            <w:hideMark/>
          </w:tcPr>
          <w:p w14:paraId="393F1396" w14:textId="0C620B2A" w:rsidR="00C4515A" w:rsidRPr="00C611C2" w:rsidRDefault="00C4515A" w:rsidP="00C4515A">
            <w:pPr>
              <w:jc w:val="center"/>
              <w:rPr>
                <w:color w:val="000000"/>
                <w:sz w:val="20"/>
                <w:szCs w:val="20"/>
              </w:rPr>
            </w:pPr>
            <w:r>
              <w:rPr>
                <w:color w:val="000000"/>
                <w:sz w:val="20"/>
                <w:szCs w:val="20"/>
              </w:rPr>
              <w:t>6,36</w:t>
            </w:r>
          </w:p>
        </w:tc>
        <w:tc>
          <w:tcPr>
            <w:tcW w:w="308" w:type="pct"/>
            <w:shd w:val="clear" w:color="auto" w:fill="auto"/>
            <w:noWrap/>
            <w:vAlign w:val="center"/>
            <w:hideMark/>
          </w:tcPr>
          <w:p w14:paraId="43DF3842" w14:textId="122D8EDC" w:rsidR="00C4515A" w:rsidRPr="00C611C2" w:rsidRDefault="00C4515A" w:rsidP="00C4515A">
            <w:pPr>
              <w:jc w:val="center"/>
              <w:rPr>
                <w:color w:val="000000"/>
                <w:sz w:val="20"/>
                <w:szCs w:val="20"/>
              </w:rPr>
            </w:pPr>
            <w:r>
              <w:rPr>
                <w:color w:val="000000"/>
                <w:sz w:val="20"/>
                <w:szCs w:val="20"/>
              </w:rPr>
              <w:t>6,03</w:t>
            </w:r>
          </w:p>
        </w:tc>
        <w:tc>
          <w:tcPr>
            <w:tcW w:w="308" w:type="pct"/>
            <w:shd w:val="clear" w:color="auto" w:fill="auto"/>
            <w:noWrap/>
            <w:vAlign w:val="center"/>
            <w:hideMark/>
          </w:tcPr>
          <w:p w14:paraId="657E22DA" w14:textId="1ECBF3E8" w:rsidR="00C4515A" w:rsidRPr="00C611C2" w:rsidRDefault="00C4515A" w:rsidP="00C4515A">
            <w:pPr>
              <w:jc w:val="center"/>
              <w:rPr>
                <w:color w:val="000000"/>
                <w:sz w:val="20"/>
                <w:szCs w:val="20"/>
              </w:rPr>
            </w:pPr>
            <w:r>
              <w:rPr>
                <w:color w:val="000000"/>
                <w:sz w:val="20"/>
                <w:szCs w:val="20"/>
              </w:rPr>
              <w:t>6,02</w:t>
            </w:r>
          </w:p>
        </w:tc>
        <w:tc>
          <w:tcPr>
            <w:tcW w:w="308" w:type="pct"/>
            <w:shd w:val="clear" w:color="auto" w:fill="auto"/>
            <w:noWrap/>
            <w:vAlign w:val="center"/>
            <w:hideMark/>
          </w:tcPr>
          <w:p w14:paraId="330BEE19" w14:textId="15F3DAA2" w:rsidR="00C4515A" w:rsidRPr="00C611C2" w:rsidRDefault="00C4515A" w:rsidP="00C4515A">
            <w:pPr>
              <w:jc w:val="center"/>
              <w:rPr>
                <w:color w:val="000000"/>
                <w:sz w:val="20"/>
                <w:szCs w:val="20"/>
              </w:rPr>
            </w:pPr>
            <w:r>
              <w:rPr>
                <w:color w:val="000000"/>
                <w:sz w:val="20"/>
                <w:szCs w:val="20"/>
              </w:rPr>
              <w:t>6,02</w:t>
            </w:r>
          </w:p>
        </w:tc>
        <w:tc>
          <w:tcPr>
            <w:tcW w:w="308" w:type="pct"/>
            <w:shd w:val="clear" w:color="auto" w:fill="auto"/>
            <w:noWrap/>
            <w:vAlign w:val="center"/>
            <w:hideMark/>
          </w:tcPr>
          <w:p w14:paraId="6BB9F3F2" w14:textId="5F9C1DB8" w:rsidR="00C4515A" w:rsidRPr="00C611C2" w:rsidRDefault="00C4515A" w:rsidP="00C4515A">
            <w:pPr>
              <w:jc w:val="center"/>
              <w:rPr>
                <w:color w:val="000000"/>
                <w:sz w:val="20"/>
                <w:szCs w:val="20"/>
              </w:rPr>
            </w:pPr>
            <w:r>
              <w:rPr>
                <w:color w:val="000000"/>
                <w:sz w:val="20"/>
                <w:szCs w:val="20"/>
              </w:rPr>
              <w:t>6,03</w:t>
            </w:r>
          </w:p>
        </w:tc>
        <w:tc>
          <w:tcPr>
            <w:tcW w:w="308" w:type="pct"/>
            <w:shd w:val="clear" w:color="auto" w:fill="auto"/>
            <w:noWrap/>
            <w:vAlign w:val="center"/>
            <w:hideMark/>
          </w:tcPr>
          <w:p w14:paraId="57D073F6" w14:textId="72666360" w:rsidR="00C4515A" w:rsidRPr="00C611C2" w:rsidRDefault="00C4515A" w:rsidP="00C4515A">
            <w:pPr>
              <w:jc w:val="center"/>
              <w:rPr>
                <w:color w:val="000000"/>
                <w:sz w:val="20"/>
                <w:szCs w:val="20"/>
              </w:rPr>
            </w:pPr>
            <w:r>
              <w:rPr>
                <w:color w:val="000000"/>
                <w:sz w:val="20"/>
                <w:szCs w:val="20"/>
              </w:rPr>
              <w:t>6,04</w:t>
            </w:r>
          </w:p>
        </w:tc>
        <w:tc>
          <w:tcPr>
            <w:tcW w:w="301" w:type="pct"/>
            <w:shd w:val="clear" w:color="auto" w:fill="auto"/>
            <w:noWrap/>
            <w:vAlign w:val="center"/>
            <w:hideMark/>
          </w:tcPr>
          <w:p w14:paraId="72FD97AE" w14:textId="78585BBB" w:rsidR="00C4515A" w:rsidRPr="00C611C2" w:rsidRDefault="00C4515A" w:rsidP="00C4515A">
            <w:pPr>
              <w:jc w:val="center"/>
              <w:rPr>
                <w:color w:val="000000"/>
                <w:sz w:val="20"/>
                <w:szCs w:val="20"/>
              </w:rPr>
            </w:pPr>
            <w:r>
              <w:rPr>
                <w:color w:val="000000"/>
                <w:sz w:val="20"/>
                <w:szCs w:val="20"/>
              </w:rPr>
              <w:t>6,06</w:t>
            </w:r>
          </w:p>
        </w:tc>
      </w:tr>
      <w:tr w:rsidR="00C4515A" w:rsidRPr="00C611C2" w14:paraId="4313F210" w14:textId="77777777" w:rsidTr="00FE673D">
        <w:trPr>
          <w:trHeight w:val="20"/>
        </w:trPr>
        <w:tc>
          <w:tcPr>
            <w:tcW w:w="863" w:type="pct"/>
            <w:shd w:val="clear" w:color="auto" w:fill="auto"/>
            <w:vAlign w:val="center"/>
            <w:hideMark/>
          </w:tcPr>
          <w:p w14:paraId="6D196876" w14:textId="77777777" w:rsidR="00C4515A" w:rsidRPr="00C611C2" w:rsidRDefault="00C4515A" w:rsidP="00C4515A">
            <w:pPr>
              <w:jc w:val="center"/>
              <w:rPr>
                <w:color w:val="000000"/>
                <w:sz w:val="20"/>
                <w:szCs w:val="20"/>
              </w:rPr>
            </w:pPr>
            <w:r w:rsidRPr="00C611C2">
              <w:rPr>
                <w:color w:val="000000"/>
                <w:sz w:val="20"/>
                <w:szCs w:val="20"/>
              </w:rPr>
              <w:t>Годовой расход натурального топлива</w:t>
            </w:r>
          </w:p>
        </w:tc>
        <w:tc>
          <w:tcPr>
            <w:tcW w:w="399" w:type="pct"/>
            <w:shd w:val="clear" w:color="auto" w:fill="auto"/>
            <w:vAlign w:val="center"/>
            <w:hideMark/>
          </w:tcPr>
          <w:p w14:paraId="02C95F52" w14:textId="77777777" w:rsidR="00C4515A" w:rsidRPr="00C611C2" w:rsidRDefault="00C4515A" w:rsidP="00C4515A">
            <w:pPr>
              <w:jc w:val="center"/>
              <w:rPr>
                <w:color w:val="000000"/>
                <w:sz w:val="20"/>
                <w:szCs w:val="20"/>
              </w:rPr>
            </w:pPr>
            <w:r w:rsidRPr="00C611C2">
              <w:rPr>
                <w:color w:val="000000"/>
                <w:sz w:val="20"/>
                <w:szCs w:val="20"/>
              </w:rPr>
              <w:t>млн. м</w:t>
            </w:r>
            <w:r w:rsidRPr="00C611C2">
              <w:rPr>
                <w:color w:val="000000"/>
                <w:sz w:val="20"/>
                <w:szCs w:val="20"/>
                <w:vertAlign w:val="superscript"/>
              </w:rPr>
              <w:t>3</w:t>
            </w:r>
            <w:r w:rsidRPr="00C611C2">
              <w:rPr>
                <w:color w:val="000000"/>
                <w:sz w:val="20"/>
                <w:szCs w:val="20"/>
              </w:rPr>
              <w:t>/год</w:t>
            </w:r>
          </w:p>
        </w:tc>
        <w:tc>
          <w:tcPr>
            <w:tcW w:w="359" w:type="pct"/>
            <w:shd w:val="clear" w:color="auto" w:fill="auto"/>
            <w:noWrap/>
            <w:vAlign w:val="center"/>
            <w:hideMark/>
          </w:tcPr>
          <w:p w14:paraId="025A885C" w14:textId="4B6ED718" w:rsidR="00C4515A" w:rsidRPr="00C611C2" w:rsidRDefault="00C4515A" w:rsidP="00C4515A">
            <w:pPr>
              <w:jc w:val="center"/>
              <w:rPr>
                <w:color w:val="000000"/>
                <w:sz w:val="20"/>
                <w:szCs w:val="20"/>
              </w:rPr>
            </w:pPr>
            <w:r>
              <w:rPr>
                <w:color w:val="000000"/>
                <w:sz w:val="20"/>
                <w:szCs w:val="20"/>
              </w:rPr>
              <w:t>3,49</w:t>
            </w:r>
          </w:p>
        </w:tc>
        <w:tc>
          <w:tcPr>
            <w:tcW w:w="307" w:type="pct"/>
            <w:shd w:val="clear" w:color="auto" w:fill="auto"/>
            <w:noWrap/>
            <w:vAlign w:val="center"/>
            <w:hideMark/>
          </w:tcPr>
          <w:p w14:paraId="662DF468" w14:textId="5B057EE2" w:rsidR="00C4515A" w:rsidRPr="00C611C2" w:rsidRDefault="00C4515A" w:rsidP="00C4515A">
            <w:pPr>
              <w:jc w:val="center"/>
              <w:rPr>
                <w:color w:val="000000"/>
                <w:sz w:val="20"/>
                <w:szCs w:val="20"/>
              </w:rPr>
            </w:pPr>
            <w:r>
              <w:rPr>
                <w:color w:val="000000"/>
                <w:sz w:val="20"/>
                <w:szCs w:val="20"/>
              </w:rPr>
              <w:t>3,50</w:t>
            </w:r>
          </w:p>
        </w:tc>
        <w:tc>
          <w:tcPr>
            <w:tcW w:w="307" w:type="pct"/>
            <w:shd w:val="clear" w:color="auto" w:fill="auto"/>
            <w:noWrap/>
            <w:vAlign w:val="center"/>
            <w:hideMark/>
          </w:tcPr>
          <w:p w14:paraId="0C063975" w14:textId="752FEF9D" w:rsidR="00C4515A" w:rsidRPr="00C611C2" w:rsidRDefault="00C4515A" w:rsidP="00C4515A">
            <w:pPr>
              <w:jc w:val="center"/>
              <w:rPr>
                <w:color w:val="000000"/>
                <w:sz w:val="20"/>
                <w:szCs w:val="20"/>
              </w:rPr>
            </w:pPr>
            <w:r>
              <w:rPr>
                <w:color w:val="000000"/>
                <w:sz w:val="20"/>
                <w:szCs w:val="20"/>
              </w:rPr>
              <w:t>4,58</w:t>
            </w:r>
          </w:p>
        </w:tc>
        <w:tc>
          <w:tcPr>
            <w:tcW w:w="308" w:type="pct"/>
            <w:shd w:val="clear" w:color="auto" w:fill="auto"/>
            <w:noWrap/>
            <w:vAlign w:val="center"/>
            <w:hideMark/>
          </w:tcPr>
          <w:p w14:paraId="65D6FD1E" w14:textId="1636590E" w:rsidR="00C4515A" w:rsidRPr="00C611C2" w:rsidRDefault="00C4515A" w:rsidP="00C4515A">
            <w:pPr>
              <w:jc w:val="center"/>
              <w:rPr>
                <w:color w:val="000000"/>
                <w:sz w:val="20"/>
                <w:szCs w:val="20"/>
              </w:rPr>
            </w:pPr>
            <w:r>
              <w:rPr>
                <w:color w:val="000000"/>
                <w:sz w:val="20"/>
                <w:szCs w:val="20"/>
              </w:rPr>
              <w:t>5,54</w:t>
            </w:r>
          </w:p>
        </w:tc>
        <w:tc>
          <w:tcPr>
            <w:tcW w:w="308" w:type="pct"/>
            <w:shd w:val="clear" w:color="auto" w:fill="auto"/>
            <w:noWrap/>
            <w:vAlign w:val="center"/>
            <w:hideMark/>
          </w:tcPr>
          <w:p w14:paraId="03B949E9" w14:textId="191D03A2" w:rsidR="00C4515A" w:rsidRPr="00C611C2" w:rsidRDefault="00C4515A" w:rsidP="00C4515A">
            <w:pPr>
              <w:jc w:val="center"/>
              <w:rPr>
                <w:color w:val="000000"/>
                <w:sz w:val="20"/>
                <w:szCs w:val="20"/>
              </w:rPr>
            </w:pPr>
            <w:r>
              <w:rPr>
                <w:color w:val="000000"/>
                <w:sz w:val="20"/>
                <w:szCs w:val="20"/>
              </w:rPr>
              <w:t>5,55</w:t>
            </w:r>
          </w:p>
        </w:tc>
        <w:tc>
          <w:tcPr>
            <w:tcW w:w="308" w:type="pct"/>
            <w:shd w:val="clear" w:color="auto" w:fill="auto"/>
            <w:noWrap/>
            <w:vAlign w:val="center"/>
            <w:hideMark/>
          </w:tcPr>
          <w:p w14:paraId="7655133C" w14:textId="57A7D266" w:rsidR="00C4515A" w:rsidRPr="00C611C2" w:rsidRDefault="00C4515A" w:rsidP="00C4515A">
            <w:pPr>
              <w:jc w:val="center"/>
              <w:rPr>
                <w:color w:val="000000"/>
                <w:sz w:val="20"/>
                <w:szCs w:val="20"/>
              </w:rPr>
            </w:pPr>
            <w:r>
              <w:rPr>
                <w:color w:val="000000"/>
                <w:sz w:val="20"/>
                <w:szCs w:val="20"/>
              </w:rPr>
              <w:t>5,55</w:t>
            </w:r>
          </w:p>
        </w:tc>
        <w:tc>
          <w:tcPr>
            <w:tcW w:w="308" w:type="pct"/>
            <w:shd w:val="clear" w:color="auto" w:fill="auto"/>
            <w:noWrap/>
            <w:vAlign w:val="center"/>
            <w:hideMark/>
          </w:tcPr>
          <w:p w14:paraId="38CFC95A" w14:textId="08C878CA" w:rsidR="00C4515A" w:rsidRPr="00C611C2" w:rsidRDefault="00C4515A" w:rsidP="00C4515A">
            <w:pPr>
              <w:jc w:val="center"/>
              <w:rPr>
                <w:color w:val="000000"/>
                <w:sz w:val="20"/>
                <w:szCs w:val="20"/>
              </w:rPr>
            </w:pPr>
            <w:r>
              <w:rPr>
                <w:color w:val="000000"/>
                <w:sz w:val="20"/>
                <w:szCs w:val="20"/>
              </w:rPr>
              <w:t>5,26</w:t>
            </w:r>
          </w:p>
        </w:tc>
        <w:tc>
          <w:tcPr>
            <w:tcW w:w="308" w:type="pct"/>
            <w:shd w:val="clear" w:color="auto" w:fill="auto"/>
            <w:noWrap/>
            <w:vAlign w:val="center"/>
            <w:hideMark/>
          </w:tcPr>
          <w:p w14:paraId="166C528C" w14:textId="483EFD9A" w:rsidR="00C4515A" w:rsidRPr="00C611C2" w:rsidRDefault="00C4515A" w:rsidP="00C4515A">
            <w:pPr>
              <w:jc w:val="center"/>
              <w:rPr>
                <w:color w:val="000000"/>
                <w:sz w:val="20"/>
                <w:szCs w:val="20"/>
              </w:rPr>
            </w:pPr>
            <w:r>
              <w:rPr>
                <w:color w:val="000000"/>
                <w:sz w:val="20"/>
                <w:szCs w:val="20"/>
              </w:rPr>
              <w:t>5,25</w:t>
            </w:r>
          </w:p>
        </w:tc>
        <w:tc>
          <w:tcPr>
            <w:tcW w:w="308" w:type="pct"/>
            <w:shd w:val="clear" w:color="auto" w:fill="auto"/>
            <w:noWrap/>
            <w:vAlign w:val="center"/>
            <w:hideMark/>
          </w:tcPr>
          <w:p w14:paraId="54A777F6" w14:textId="4B78399C" w:rsidR="00C4515A" w:rsidRPr="00C611C2" w:rsidRDefault="00C4515A" w:rsidP="00C4515A">
            <w:pPr>
              <w:jc w:val="center"/>
              <w:rPr>
                <w:color w:val="000000"/>
                <w:sz w:val="20"/>
                <w:szCs w:val="20"/>
              </w:rPr>
            </w:pPr>
            <w:r>
              <w:rPr>
                <w:color w:val="000000"/>
                <w:sz w:val="20"/>
                <w:szCs w:val="20"/>
              </w:rPr>
              <w:t>5,26</w:t>
            </w:r>
          </w:p>
        </w:tc>
        <w:tc>
          <w:tcPr>
            <w:tcW w:w="308" w:type="pct"/>
            <w:shd w:val="clear" w:color="auto" w:fill="auto"/>
            <w:noWrap/>
            <w:vAlign w:val="center"/>
            <w:hideMark/>
          </w:tcPr>
          <w:p w14:paraId="37B1ED90" w14:textId="651F8693" w:rsidR="00C4515A" w:rsidRPr="00C611C2" w:rsidRDefault="00C4515A" w:rsidP="00C4515A">
            <w:pPr>
              <w:jc w:val="center"/>
              <w:rPr>
                <w:color w:val="000000"/>
                <w:sz w:val="20"/>
                <w:szCs w:val="20"/>
              </w:rPr>
            </w:pPr>
            <w:r>
              <w:rPr>
                <w:color w:val="000000"/>
                <w:sz w:val="20"/>
                <w:szCs w:val="20"/>
              </w:rPr>
              <w:t>5,26</w:t>
            </w:r>
          </w:p>
        </w:tc>
        <w:tc>
          <w:tcPr>
            <w:tcW w:w="308" w:type="pct"/>
            <w:shd w:val="clear" w:color="auto" w:fill="auto"/>
            <w:noWrap/>
            <w:vAlign w:val="center"/>
            <w:hideMark/>
          </w:tcPr>
          <w:p w14:paraId="3FF374F2" w14:textId="4DB002D6" w:rsidR="00C4515A" w:rsidRPr="00C611C2" w:rsidRDefault="00C4515A" w:rsidP="00C4515A">
            <w:pPr>
              <w:jc w:val="center"/>
              <w:rPr>
                <w:color w:val="000000"/>
                <w:sz w:val="20"/>
                <w:szCs w:val="20"/>
              </w:rPr>
            </w:pPr>
            <w:r>
              <w:rPr>
                <w:color w:val="000000"/>
                <w:sz w:val="20"/>
                <w:szCs w:val="20"/>
              </w:rPr>
              <w:t>5,27</w:t>
            </w:r>
          </w:p>
        </w:tc>
        <w:tc>
          <w:tcPr>
            <w:tcW w:w="301" w:type="pct"/>
            <w:shd w:val="clear" w:color="auto" w:fill="auto"/>
            <w:noWrap/>
            <w:vAlign w:val="center"/>
            <w:hideMark/>
          </w:tcPr>
          <w:p w14:paraId="79DA3443" w14:textId="2E2C48E0" w:rsidR="00C4515A" w:rsidRPr="00C611C2" w:rsidRDefault="00C4515A" w:rsidP="00C4515A">
            <w:pPr>
              <w:jc w:val="center"/>
              <w:rPr>
                <w:color w:val="000000"/>
                <w:sz w:val="20"/>
                <w:szCs w:val="20"/>
              </w:rPr>
            </w:pPr>
            <w:r>
              <w:rPr>
                <w:color w:val="000000"/>
                <w:sz w:val="20"/>
                <w:szCs w:val="20"/>
              </w:rPr>
              <w:t>5,29</w:t>
            </w:r>
          </w:p>
        </w:tc>
      </w:tr>
    </w:tbl>
    <w:p w14:paraId="30CD7DE5" w14:textId="239A4CE7" w:rsidR="00B27E7E" w:rsidRPr="00C611C2" w:rsidRDefault="00B27E7E" w:rsidP="00463895">
      <w:pPr>
        <w:spacing w:before="88" w:after="120"/>
        <w:rPr>
          <w:b/>
        </w:rPr>
      </w:pPr>
    </w:p>
    <w:p w14:paraId="7184FF60" w14:textId="77777777" w:rsidR="00B27E7E" w:rsidRPr="00C611C2" w:rsidRDefault="00B27E7E">
      <w:pPr>
        <w:widowControl w:val="0"/>
        <w:autoSpaceDE w:val="0"/>
        <w:autoSpaceDN w:val="0"/>
        <w:rPr>
          <w:b/>
        </w:rPr>
      </w:pPr>
      <w:r w:rsidRPr="00C611C2">
        <w:rPr>
          <w:b/>
        </w:rPr>
        <w:br w:type="page"/>
      </w:r>
    </w:p>
    <w:p w14:paraId="56637B27" w14:textId="77777777" w:rsidR="000021EA" w:rsidRPr="00C611C2" w:rsidRDefault="008E0E01" w:rsidP="00C57C39">
      <w:pPr>
        <w:pStyle w:val="5"/>
        <w:ind w:left="0" w:firstLine="1276"/>
      </w:pPr>
      <w:r w:rsidRPr="00C611C2">
        <w:t>Топливный баланс котельной №8 дер. Вайялово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8"/>
        <w:gridCol w:w="1252"/>
        <w:gridCol w:w="1127"/>
        <w:gridCol w:w="964"/>
        <w:gridCol w:w="964"/>
        <w:gridCol w:w="967"/>
        <w:gridCol w:w="967"/>
        <w:gridCol w:w="967"/>
        <w:gridCol w:w="967"/>
        <w:gridCol w:w="967"/>
        <w:gridCol w:w="967"/>
        <w:gridCol w:w="967"/>
        <w:gridCol w:w="967"/>
        <w:gridCol w:w="945"/>
      </w:tblGrid>
      <w:tr w:rsidR="00FE673D" w:rsidRPr="00C611C2" w14:paraId="4C01AB6A" w14:textId="77777777" w:rsidTr="00FE673D">
        <w:trPr>
          <w:trHeight w:val="20"/>
        </w:trPr>
        <w:tc>
          <w:tcPr>
            <w:tcW w:w="863" w:type="pct"/>
            <w:shd w:val="clear" w:color="auto" w:fill="auto"/>
            <w:vAlign w:val="center"/>
            <w:hideMark/>
          </w:tcPr>
          <w:p w14:paraId="6B7E1FF5" w14:textId="77777777" w:rsidR="00FE673D" w:rsidRPr="00C611C2" w:rsidRDefault="00FE673D" w:rsidP="00FE673D">
            <w:pPr>
              <w:jc w:val="center"/>
              <w:rPr>
                <w:b/>
                <w:bCs/>
                <w:color w:val="000000"/>
                <w:sz w:val="20"/>
                <w:szCs w:val="20"/>
              </w:rPr>
            </w:pPr>
            <w:r w:rsidRPr="00C611C2">
              <w:rPr>
                <w:b/>
                <w:bCs/>
                <w:color w:val="000000"/>
                <w:sz w:val="20"/>
                <w:szCs w:val="20"/>
              </w:rPr>
              <w:t>Наименование показателя</w:t>
            </w:r>
          </w:p>
        </w:tc>
        <w:tc>
          <w:tcPr>
            <w:tcW w:w="399" w:type="pct"/>
            <w:shd w:val="clear" w:color="auto" w:fill="auto"/>
            <w:vAlign w:val="center"/>
            <w:hideMark/>
          </w:tcPr>
          <w:p w14:paraId="609CE526" w14:textId="77777777" w:rsidR="00FE673D" w:rsidRPr="00C611C2" w:rsidRDefault="00FE673D" w:rsidP="00FE673D">
            <w:pPr>
              <w:jc w:val="center"/>
              <w:rPr>
                <w:b/>
                <w:bCs/>
                <w:color w:val="000000"/>
                <w:sz w:val="20"/>
                <w:szCs w:val="20"/>
              </w:rPr>
            </w:pPr>
            <w:r w:rsidRPr="00C611C2">
              <w:rPr>
                <w:b/>
                <w:bCs/>
                <w:color w:val="000000"/>
                <w:sz w:val="20"/>
                <w:szCs w:val="20"/>
              </w:rPr>
              <w:t>Ед. измерения</w:t>
            </w:r>
          </w:p>
        </w:tc>
        <w:tc>
          <w:tcPr>
            <w:tcW w:w="359" w:type="pct"/>
            <w:shd w:val="clear" w:color="auto" w:fill="auto"/>
            <w:vAlign w:val="center"/>
            <w:hideMark/>
          </w:tcPr>
          <w:p w14:paraId="7E0FD96A" w14:textId="77777777" w:rsidR="00FE673D" w:rsidRPr="00C611C2" w:rsidRDefault="00FE673D" w:rsidP="00FE673D">
            <w:pPr>
              <w:jc w:val="center"/>
              <w:rPr>
                <w:b/>
                <w:bCs/>
                <w:color w:val="000000"/>
                <w:sz w:val="20"/>
                <w:szCs w:val="20"/>
              </w:rPr>
            </w:pPr>
            <w:r w:rsidRPr="00C611C2">
              <w:rPr>
                <w:b/>
                <w:bCs/>
                <w:color w:val="000000"/>
                <w:sz w:val="20"/>
                <w:szCs w:val="20"/>
              </w:rPr>
              <w:t>2022</w:t>
            </w:r>
          </w:p>
        </w:tc>
        <w:tc>
          <w:tcPr>
            <w:tcW w:w="307" w:type="pct"/>
            <w:shd w:val="clear" w:color="auto" w:fill="auto"/>
            <w:vAlign w:val="center"/>
            <w:hideMark/>
          </w:tcPr>
          <w:p w14:paraId="4114A5F4" w14:textId="77777777" w:rsidR="00FE673D" w:rsidRPr="00C611C2" w:rsidRDefault="00FE673D" w:rsidP="00FE673D">
            <w:pPr>
              <w:jc w:val="center"/>
              <w:rPr>
                <w:b/>
                <w:bCs/>
                <w:color w:val="000000"/>
                <w:sz w:val="20"/>
                <w:szCs w:val="20"/>
              </w:rPr>
            </w:pPr>
            <w:r w:rsidRPr="00C611C2">
              <w:rPr>
                <w:b/>
                <w:bCs/>
                <w:color w:val="000000"/>
                <w:sz w:val="20"/>
                <w:szCs w:val="20"/>
              </w:rPr>
              <w:t>2023</w:t>
            </w:r>
          </w:p>
        </w:tc>
        <w:tc>
          <w:tcPr>
            <w:tcW w:w="307" w:type="pct"/>
            <w:shd w:val="clear" w:color="auto" w:fill="auto"/>
            <w:vAlign w:val="center"/>
            <w:hideMark/>
          </w:tcPr>
          <w:p w14:paraId="502F5197" w14:textId="77777777" w:rsidR="00FE673D" w:rsidRPr="00C611C2" w:rsidRDefault="00FE673D" w:rsidP="00FE673D">
            <w:pPr>
              <w:jc w:val="center"/>
              <w:rPr>
                <w:b/>
                <w:bCs/>
                <w:color w:val="000000"/>
                <w:sz w:val="20"/>
                <w:szCs w:val="20"/>
              </w:rPr>
            </w:pPr>
            <w:r w:rsidRPr="00C611C2">
              <w:rPr>
                <w:b/>
                <w:bCs/>
                <w:color w:val="000000"/>
                <w:sz w:val="20"/>
                <w:szCs w:val="20"/>
              </w:rPr>
              <w:t>2024</w:t>
            </w:r>
          </w:p>
        </w:tc>
        <w:tc>
          <w:tcPr>
            <w:tcW w:w="308" w:type="pct"/>
            <w:shd w:val="clear" w:color="auto" w:fill="auto"/>
            <w:vAlign w:val="center"/>
            <w:hideMark/>
          </w:tcPr>
          <w:p w14:paraId="4259E06D" w14:textId="77777777" w:rsidR="00FE673D" w:rsidRPr="00C611C2" w:rsidRDefault="00FE673D" w:rsidP="00FE673D">
            <w:pPr>
              <w:jc w:val="center"/>
              <w:rPr>
                <w:b/>
                <w:bCs/>
                <w:color w:val="000000"/>
                <w:sz w:val="20"/>
                <w:szCs w:val="20"/>
              </w:rPr>
            </w:pPr>
            <w:r w:rsidRPr="00C611C2">
              <w:rPr>
                <w:b/>
                <w:bCs/>
                <w:color w:val="000000"/>
                <w:sz w:val="20"/>
                <w:szCs w:val="20"/>
              </w:rPr>
              <w:t>2025</w:t>
            </w:r>
          </w:p>
        </w:tc>
        <w:tc>
          <w:tcPr>
            <w:tcW w:w="308" w:type="pct"/>
            <w:shd w:val="clear" w:color="auto" w:fill="auto"/>
            <w:vAlign w:val="center"/>
            <w:hideMark/>
          </w:tcPr>
          <w:p w14:paraId="0D0395E2" w14:textId="77777777" w:rsidR="00FE673D" w:rsidRPr="00C611C2" w:rsidRDefault="00FE673D" w:rsidP="00FE673D">
            <w:pPr>
              <w:jc w:val="center"/>
              <w:rPr>
                <w:b/>
                <w:bCs/>
                <w:color w:val="000000"/>
                <w:sz w:val="20"/>
                <w:szCs w:val="20"/>
              </w:rPr>
            </w:pPr>
            <w:r w:rsidRPr="00C611C2">
              <w:rPr>
                <w:b/>
                <w:bCs/>
                <w:color w:val="000000"/>
                <w:sz w:val="20"/>
                <w:szCs w:val="20"/>
              </w:rPr>
              <w:t>2026</w:t>
            </w:r>
          </w:p>
        </w:tc>
        <w:tc>
          <w:tcPr>
            <w:tcW w:w="308" w:type="pct"/>
            <w:shd w:val="clear" w:color="auto" w:fill="auto"/>
            <w:vAlign w:val="center"/>
            <w:hideMark/>
          </w:tcPr>
          <w:p w14:paraId="5D99C23C" w14:textId="77777777" w:rsidR="00FE673D" w:rsidRPr="00C611C2" w:rsidRDefault="00FE673D" w:rsidP="00FE673D">
            <w:pPr>
              <w:jc w:val="center"/>
              <w:rPr>
                <w:b/>
                <w:bCs/>
                <w:color w:val="000000"/>
                <w:sz w:val="20"/>
                <w:szCs w:val="20"/>
              </w:rPr>
            </w:pPr>
            <w:r w:rsidRPr="00C611C2">
              <w:rPr>
                <w:b/>
                <w:bCs/>
                <w:color w:val="000000"/>
                <w:sz w:val="20"/>
                <w:szCs w:val="20"/>
              </w:rPr>
              <w:t>2027</w:t>
            </w:r>
          </w:p>
        </w:tc>
        <w:tc>
          <w:tcPr>
            <w:tcW w:w="308" w:type="pct"/>
            <w:shd w:val="clear" w:color="auto" w:fill="auto"/>
            <w:vAlign w:val="center"/>
            <w:hideMark/>
          </w:tcPr>
          <w:p w14:paraId="6EBD6E68" w14:textId="77777777" w:rsidR="00FE673D" w:rsidRPr="00C611C2" w:rsidRDefault="00FE673D" w:rsidP="00FE673D">
            <w:pPr>
              <w:jc w:val="center"/>
              <w:rPr>
                <w:b/>
                <w:bCs/>
                <w:color w:val="000000"/>
                <w:sz w:val="20"/>
                <w:szCs w:val="20"/>
              </w:rPr>
            </w:pPr>
            <w:r w:rsidRPr="00C611C2">
              <w:rPr>
                <w:b/>
                <w:bCs/>
                <w:color w:val="000000"/>
                <w:sz w:val="20"/>
                <w:szCs w:val="20"/>
              </w:rPr>
              <w:t>2028</w:t>
            </w:r>
          </w:p>
        </w:tc>
        <w:tc>
          <w:tcPr>
            <w:tcW w:w="308" w:type="pct"/>
            <w:shd w:val="clear" w:color="auto" w:fill="auto"/>
            <w:vAlign w:val="center"/>
            <w:hideMark/>
          </w:tcPr>
          <w:p w14:paraId="74417A39" w14:textId="77777777" w:rsidR="00FE673D" w:rsidRPr="00C611C2" w:rsidRDefault="00FE673D" w:rsidP="00FE673D">
            <w:pPr>
              <w:jc w:val="center"/>
              <w:rPr>
                <w:b/>
                <w:bCs/>
                <w:color w:val="000000"/>
                <w:sz w:val="20"/>
                <w:szCs w:val="20"/>
              </w:rPr>
            </w:pPr>
            <w:r w:rsidRPr="00C611C2">
              <w:rPr>
                <w:b/>
                <w:bCs/>
                <w:color w:val="000000"/>
                <w:sz w:val="20"/>
                <w:szCs w:val="20"/>
              </w:rPr>
              <w:t>2029</w:t>
            </w:r>
          </w:p>
        </w:tc>
        <w:tc>
          <w:tcPr>
            <w:tcW w:w="308" w:type="pct"/>
            <w:shd w:val="clear" w:color="auto" w:fill="auto"/>
            <w:vAlign w:val="center"/>
            <w:hideMark/>
          </w:tcPr>
          <w:p w14:paraId="0EFAD306" w14:textId="77777777" w:rsidR="00FE673D" w:rsidRPr="00C611C2" w:rsidRDefault="00FE673D" w:rsidP="00FE673D">
            <w:pPr>
              <w:jc w:val="center"/>
              <w:rPr>
                <w:b/>
                <w:bCs/>
                <w:color w:val="000000"/>
                <w:sz w:val="20"/>
                <w:szCs w:val="20"/>
              </w:rPr>
            </w:pPr>
            <w:r w:rsidRPr="00C611C2">
              <w:rPr>
                <w:b/>
                <w:bCs/>
                <w:color w:val="000000"/>
                <w:sz w:val="20"/>
                <w:szCs w:val="20"/>
              </w:rPr>
              <w:t>2030</w:t>
            </w:r>
          </w:p>
        </w:tc>
        <w:tc>
          <w:tcPr>
            <w:tcW w:w="308" w:type="pct"/>
            <w:shd w:val="clear" w:color="auto" w:fill="auto"/>
            <w:vAlign w:val="center"/>
            <w:hideMark/>
          </w:tcPr>
          <w:p w14:paraId="477E3976" w14:textId="77777777" w:rsidR="00FE673D" w:rsidRPr="00C611C2" w:rsidRDefault="00FE673D" w:rsidP="00FE673D">
            <w:pPr>
              <w:jc w:val="center"/>
              <w:rPr>
                <w:b/>
                <w:bCs/>
                <w:color w:val="000000"/>
                <w:sz w:val="20"/>
                <w:szCs w:val="20"/>
              </w:rPr>
            </w:pPr>
            <w:r w:rsidRPr="00C611C2">
              <w:rPr>
                <w:b/>
                <w:bCs/>
                <w:color w:val="000000"/>
                <w:sz w:val="20"/>
                <w:szCs w:val="20"/>
              </w:rPr>
              <w:t>2031</w:t>
            </w:r>
          </w:p>
        </w:tc>
        <w:tc>
          <w:tcPr>
            <w:tcW w:w="308" w:type="pct"/>
            <w:shd w:val="clear" w:color="auto" w:fill="auto"/>
            <w:vAlign w:val="center"/>
            <w:hideMark/>
          </w:tcPr>
          <w:p w14:paraId="506F4B1E" w14:textId="77777777" w:rsidR="00FE673D" w:rsidRPr="00C611C2" w:rsidRDefault="00FE673D" w:rsidP="00FE673D">
            <w:pPr>
              <w:jc w:val="center"/>
              <w:rPr>
                <w:b/>
                <w:bCs/>
                <w:color w:val="000000"/>
                <w:sz w:val="20"/>
                <w:szCs w:val="20"/>
              </w:rPr>
            </w:pPr>
            <w:r w:rsidRPr="00C611C2">
              <w:rPr>
                <w:b/>
                <w:bCs/>
                <w:color w:val="000000"/>
                <w:sz w:val="20"/>
                <w:szCs w:val="20"/>
              </w:rPr>
              <w:t>2032</w:t>
            </w:r>
          </w:p>
        </w:tc>
        <w:tc>
          <w:tcPr>
            <w:tcW w:w="301" w:type="pct"/>
            <w:shd w:val="clear" w:color="auto" w:fill="auto"/>
            <w:vAlign w:val="center"/>
            <w:hideMark/>
          </w:tcPr>
          <w:p w14:paraId="58A1A346" w14:textId="77777777" w:rsidR="00FE673D" w:rsidRPr="00C611C2" w:rsidRDefault="00FE673D" w:rsidP="00FE673D">
            <w:pPr>
              <w:jc w:val="center"/>
              <w:rPr>
                <w:b/>
                <w:bCs/>
                <w:color w:val="000000"/>
                <w:sz w:val="20"/>
                <w:szCs w:val="20"/>
              </w:rPr>
            </w:pPr>
            <w:r w:rsidRPr="00C611C2">
              <w:rPr>
                <w:b/>
                <w:bCs/>
                <w:color w:val="000000"/>
                <w:sz w:val="20"/>
                <w:szCs w:val="20"/>
              </w:rPr>
              <w:t>2033-2035</w:t>
            </w:r>
          </w:p>
        </w:tc>
      </w:tr>
      <w:tr w:rsidR="00FE673D" w:rsidRPr="00C611C2" w14:paraId="2FFC41E2" w14:textId="77777777" w:rsidTr="008005C3">
        <w:trPr>
          <w:trHeight w:val="20"/>
        </w:trPr>
        <w:tc>
          <w:tcPr>
            <w:tcW w:w="863" w:type="pct"/>
            <w:shd w:val="clear" w:color="auto" w:fill="auto"/>
            <w:vAlign w:val="center"/>
          </w:tcPr>
          <w:p w14:paraId="7719EC6D" w14:textId="77777777" w:rsidR="00FE673D" w:rsidRPr="00C611C2" w:rsidRDefault="00FE673D" w:rsidP="00FE673D">
            <w:pPr>
              <w:jc w:val="center"/>
              <w:rPr>
                <w:b/>
                <w:bCs/>
                <w:color w:val="000000"/>
                <w:sz w:val="20"/>
                <w:szCs w:val="20"/>
              </w:rPr>
            </w:pPr>
            <w:r w:rsidRPr="00C611C2">
              <w:rPr>
                <w:color w:val="000000"/>
                <w:sz w:val="20"/>
                <w:szCs w:val="20"/>
              </w:rPr>
              <w:t>Нагрузка источника</w:t>
            </w:r>
          </w:p>
        </w:tc>
        <w:tc>
          <w:tcPr>
            <w:tcW w:w="399" w:type="pct"/>
            <w:shd w:val="clear" w:color="auto" w:fill="auto"/>
            <w:vAlign w:val="center"/>
          </w:tcPr>
          <w:p w14:paraId="38901985" w14:textId="77777777" w:rsidR="00FE673D" w:rsidRPr="00C611C2" w:rsidRDefault="00FE673D" w:rsidP="00FE673D">
            <w:pPr>
              <w:jc w:val="center"/>
              <w:rPr>
                <w:b/>
                <w:bCs/>
                <w:color w:val="000000"/>
                <w:sz w:val="20"/>
                <w:szCs w:val="20"/>
              </w:rPr>
            </w:pPr>
            <w:r w:rsidRPr="00C611C2">
              <w:rPr>
                <w:color w:val="000000"/>
                <w:sz w:val="20"/>
                <w:szCs w:val="20"/>
              </w:rPr>
              <w:t>Гкал/ч</w:t>
            </w:r>
          </w:p>
        </w:tc>
        <w:tc>
          <w:tcPr>
            <w:tcW w:w="359" w:type="pct"/>
            <w:shd w:val="clear" w:color="auto" w:fill="auto"/>
            <w:vAlign w:val="center"/>
          </w:tcPr>
          <w:p w14:paraId="0B2FC9FA" w14:textId="67BF8A50" w:rsidR="00FE673D" w:rsidRPr="00C611C2" w:rsidRDefault="00FE673D" w:rsidP="008005C3">
            <w:pPr>
              <w:jc w:val="center"/>
              <w:rPr>
                <w:b/>
                <w:bCs/>
                <w:color w:val="000000"/>
                <w:sz w:val="20"/>
                <w:szCs w:val="20"/>
              </w:rPr>
            </w:pPr>
            <w:r w:rsidRPr="00C611C2">
              <w:rPr>
                <w:sz w:val="20"/>
                <w:szCs w:val="20"/>
              </w:rPr>
              <w:t>1,92</w:t>
            </w:r>
          </w:p>
        </w:tc>
        <w:tc>
          <w:tcPr>
            <w:tcW w:w="307" w:type="pct"/>
            <w:shd w:val="clear" w:color="auto" w:fill="auto"/>
            <w:vAlign w:val="center"/>
          </w:tcPr>
          <w:p w14:paraId="43643A50" w14:textId="7BF8B124" w:rsidR="00FE673D" w:rsidRPr="00C611C2" w:rsidRDefault="00FE673D" w:rsidP="008005C3">
            <w:pPr>
              <w:jc w:val="center"/>
              <w:rPr>
                <w:b/>
                <w:bCs/>
                <w:color w:val="000000"/>
                <w:sz w:val="20"/>
                <w:szCs w:val="20"/>
              </w:rPr>
            </w:pPr>
            <w:r w:rsidRPr="00C611C2">
              <w:rPr>
                <w:sz w:val="20"/>
                <w:szCs w:val="20"/>
              </w:rPr>
              <w:t>1,92</w:t>
            </w:r>
          </w:p>
        </w:tc>
        <w:tc>
          <w:tcPr>
            <w:tcW w:w="307" w:type="pct"/>
            <w:shd w:val="clear" w:color="auto" w:fill="auto"/>
            <w:vAlign w:val="center"/>
          </w:tcPr>
          <w:p w14:paraId="771DD544" w14:textId="2A5875A1" w:rsidR="00FE673D" w:rsidRPr="00C611C2" w:rsidRDefault="00FE673D" w:rsidP="008005C3">
            <w:pPr>
              <w:jc w:val="center"/>
              <w:rPr>
                <w:b/>
                <w:bCs/>
                <w:color w:val="000000"/>
                <w:sz w:val="20"/>
                <w:szCs w:val="20"/>
              </w:rPr>
            </w:pPr>
            <w:r w:rsidRPr="00C611C2">
              <w:rPr>
                <w:sz w:val="20"/>
                <w:szCs w:val="20"/>
              </w:rPr>
              <w:t>1,92</w:t>
            </w:r>
          </w:p>
        </w:tc>
        <w:tc>
          <w:tcPr>
            <w:tcW w:w="308" w:type="pct"/>
            <w:shd w:val="clear" w:color="auto" w:fill="auto"/>
            <w:vAlign w:val="center"/>
          </w:tcPr>
          <w:p w14:paraId="4E8B9979" w14:textId="49BBE241" w:rsidR="00FE673D" w:rsidRPr="00C611C2" w:rsidRDefault="00FE673D" w:rsidP="008005C3">
            <w:pPr>
              <w:jc w:val="center"/>
              <w:rPr>
                <w:b/>
                <w:bCs/>
                <w:color w:val="000000"/>
                <w:sz w:val="20"/>
                <w:szCs w:val="20"/>
              </w:rPr>
            </w:pPr>
            <w:r w:rsidRPr="00C611C2">
              <w:rPr>
                <w:sz w:val="20"/>
                <w:szCs w:val="20"/>
              </w:rPr>
              <w:t>1,92</w:t>
            </w:r>
          </w:p>
        </w:tc>
        <w:tc>
          <w:tcPr>
            <w:tcW w:w="308" w:type="pct"/>
            <w:shd w:val="clear" w:color="auto" w:fill="auto"/>
            <w:vAlign w:val="center"/>
          </w:tcPr>
          <w:p w14:paraId="5C8B95E4" w14:textId="03B9F0B9" w:rsidR="00FE673D" w:rsidRPr="00C611C2" w:rsidRDefault="00FE673D" w:rsidP="008005C3">
            <w:pPr>
              <w:jc w:val="center"/>
              <w:rPr>
                <w:b/>
                <w:bCs/>
                <w:color w:val="000000"/>
                <w:sz w:val="20"/>
                <w:szCs w:val="20"/>
              </w:rPr>
            </w:pPr>
            <w:r w:rsidRPr="00C611C2">
              <w:rPr>
                <w:sz w:val="20"/>
                <w:szCs w:val="20"/>
              </w:rPr>
              <w:t>1,92</w:t>
            </w:r>
          </w:p>
        </w:tc>
        <w:tc>
          <w:tcPr>
            <w:tcW w:w="308" w:type="pct"/>
            <w:shd w:val="clear" w:color="auto" w:fill="auto"/>
            <w:vAlign w:val="center"/>
          </w:tcPr>
          <w:p w14:paraId="72022AFC" w14:textId="3D33C9ED" w:rsidR="00FE673D" w:rsidRPr="00C611C2" w:rsidRDefault="00FE673D" w:rsidP="008005C3">
            <w:pPr>
              <w:jc w:val="center"/>
              <w:rPr>
                <w:b/>
                <w:bCs/>
                <w:color w:val="000000"/>
                <w:sz w:val="20"/>
                <w:szCs w:val="20"/>
              </w:rPr>
            </w:pPr>
            <w:r w:rsidRPr="00C611C2">
              <w:rPr>
                <w:sz w:val="20"/>
                <w:szCs w:val="20"/>
              </w:rPr>
              <w:t>1,92</w:t>
            </w:r>
          </w:p>
        </w:tc>
        <w:tc>
          <w:tcPr>
            <w:tcW w:w="308" w:type="pct"/>
            <w:shd w:val="clear" w:color="auto" w:fill="auto"/>
            <w:vAlign w:val="center"/>
          </w:tcPr>
          <w:p w14:paraId="5837F99C" w14:textId="692E47E7" w:rsidR="00FE673D" w:rsidRPr="00C611C2" w:rsidRDefault="00FE673D" w:rsidP="008005C3">
            <w:pPr>
              <w:jc w:val="center"/>
              <w:rPr>
                <w:b/>
                <w:bCs/>
                <w:color w:val="000000"/>
                <w:sz w:val="20"/>
                <w:szCs w:val="20"/>
              </w:rPr>
            </w:pPr>
            <w:r w:rsidRPr="00C611C2">
              <w:rPr>
                <w:sz w:val="20"/>
                <w:szCs w:val="20"/>
              </w:rPr>
              <w:t>1,92</w:t>
            </w:r>
          </w:p>
        </w:tc>
        <w:tc>
          <w:tcPr>
            <w:tcW w:w="308" w:type="pct"/>
            <w:shd w:val="clear" w:color="auto" w:fill="auto"/>
            <w:vAlign w:val="center"/>
          </w:tcPr>
          <w:p w14:paraId="766FBD72" w14:textId="40D87261" w:rsidR="00FE673D" w:rsidRPr="00C611C2" w:rsidRDefault="00FE673D" w:rsidP="008005C3">
            <w:pPr>
              <w:jc w:val="center"/>
              <w:rPr>
                <w:b/>
                <w:bCs/>
                <w:color w:val="000000"/>
                <w:sz w:val="20"/>
                <w:szCs w:val="20"/>
              </w:rPr>
            </w:pPr>
            <w:r w:rsidRPr="00C611C2">
              <w:rPr>
                <w:sz w:val="20"/>
                <w:szCs w:val="20"/>
              </w:rPr>
              <w:t>1,92</w:t>
            </w:r>
          </w:p>
        </w:tc>
        <w:tc>
          <w:tcPr>
            <w:tcW w:w="308" w:type="pct"/>
            <w:shd w:val="clear" w:color="auto" w:fill="auto"/>
            <w:vAlign w:val="center"/>
          </w:tcPr>
          <w:p w14:paraId="37C3AE35" w14:textId="4A099BD7" w:rsidR="00FE673D" w:rsidRPr="00C611C2" w:rsidRDefault="00FE673D" w:rsidP="008005C3">
            <w:pPr>
              <w:jc w:val="center"/>
              <w:rPr>
                <w:b/>
                <w:bCs/>
                <w:color w:val="000000"/>
                <w:sz w:val="20"/>
                <w:szCs w:val="20"/>
              </w:rPr>
            </w:pPr>
            <w:r w:rsidRPr="00C611C2">
              <w:rPr>
                <w:sz w:val="20"/>
                <w:szCs w:val="20"/>
              </w:rPr>
              <w:t>1,92</w:t>
            </w:r>
          </w:p>
        </w:tc>
        <w:tc>
          <w:tcPr>
            <w:tcW w:w="308" w:type="pct"/>
            <w:shd w:val="clear" w:color="auto" w:fill="auto"/>
            <w:vAlign w:val="center"/>
          </w:tcPr>
          <w:p w14:paraId="68FF0164" w14:textId="0AAB0319" w:rsidR="00FE673D" w:rsidRPr="00C611C2" w:rsidRDefault="00FE673D" w:rsidP="008005C3">
            <w:pPr>
              <w:jc w:val="center"/>
              <w:rPr>
                <w:b/>
                <w:bCs/>
                <w:color w:val="000000"/>
                <w:sz w:val="20"/>
                <w:szCs w:val="20"/>
              </w:rPr>
            </w:pPr>
            <w:r w:rsidRPr="00C611C2">
              <w:rPr>
                <w:sz w:val="20"/>
                <w:szCs w:val="20"/>
              </w:rPr>
              <w:t>1,92</w:t>
            </w:r>
          </w:p>
        </w:tc>
        <w:tc>
          <w:tcPr>
            <w:tcW w:w="308" w:type="pct"/>
            <w:shd w:val="clear" w:color="auto" w:fill="auto"/>
            <w:vAlign w:val="center"/>
          </w:tcPr>
          <w:p w14:paraId="19E546E0" w14:textId="3D61DD32" w:rsidR="00FE673D" w:rsidRPr="00C611C2" w:rsidRDefault="00FE673D" w:rsidP="008005C3">
            <w:pPr>
              <w:jc w:val="center"/>
              <w:rPr>
                <w:b/>
                <w:bCs/>
                <w:color w:val="000000"/>
                <w:sz w:val="20"/>
                <w:szCs w:val="20"/>
              </w:rPr>
            </w:pPr>
            <w:r w:rsidRPr="00C611C2">
              <w:rPr>
                <w:sz w:val="20"/>
                <w:szCs w:val="20"/>
              </w:rPr>
              <w:t>1,92</w:t>
            </w:r>
          </w:p>
        </w:tc>
        <w:tc>
          <w:tcPr>
            <w:tcW w:w="301" w:type="pct"/>
            <w:shd w:val="clear" w:color="auto" w:fill="auto"/>
            <w:vAlign w:val="center"/>
          </w:tcPr>
          <w:p w14:paraId="0BDCC849" w14:textId="1A431C3C" w:rsidR="00FE673D" w:rsidRPr="00C611C2" w:rsidRDefault="00FE673D" w:rsidP="00FE673D">
            <w:pPr>
              <w:jc w:val="center"/>
              <w:rPr>
                <w:b/>
                <w:bCs/>
                <w:color w:val="000000"/>
                <w:sz w:val="20"/>
                <w:szCs w:val="20"/>
              </w:rPr>
            </w:pPr>
            <w:r w:rsidRPr="00C611C2">
              <w:rPr>
                <w:color w:val="000000"/>
                <w:sz w:val="20"/>
                <w:szCs w:val="20"/>
              </w:rPr>
              <w:t>1,92</w:t>
            </w:r>
          </w:p>
        </w:tc>
      </w:tr>
      <w:tr w:rsidR="00FE673D" w:rsidRPr="00C611C2" w14:paraId="4E801D9D" w14:textId="77777777" w:rsidTr="008005C3">
        <w:trPr>
          <w:trHeight w:val="20"/>
        </w:trPr>
        <w:tc>
          <w:tcPr>
            <w:tcW w:w="863" w:type="pct"/>
            <w:shd w:val="clear" w:color="auto" w:fill="auto"/>
            <w:vAlign w:val="center"/>
            <w:hideMark/>
          </w:tcPr>
          <w:p w14:paraId="7B7838C4" w14:textId="77777777" w:rsidR="00FE673D" w:rsidRPr="00C611C2" w:rsidRDefault="00FE673D" w:rsidP="00FE673D">
            <w:pPr>
              <w:jc w:val="center"/>
              <w:rPr>
                <w:color w:val="000000"/>
                <w:sz w:val="20"/>
                <w:szCs w:val="20"/>
              </w:rPr>
            </w:pPr>
            <w:r w:rsidRPr="00C611C2">
              <w:rPr>
                <w:color w:val="000000"/>
                <w:sz w:val="20"/>
                <w:szCs w:val="20"/>
              </w:rPr>
              <w:t>Подключенная нагрузка отопления</w:t>
            </w:r>
          </w:p>
        </w:tc>
        <w:tc>
          <w:tcPr>
            <w:tcW w:w="399" w:type="pct"/>
            <w:shd w:val="clear" w:color="auto" w:fill="auto"/>
            <w:vAlign w:val="center"/>
            <w:hideMark/>
          </w:tcPr>
          <w:p w14:paraId="4E26A3D9" w14:textId="77777777" w:rsidR="00FE673D" w:rsidRPr="00C611C2" w:rsidRDefault="00FE673D" w:rsidP="00FE673D">
            <w:pPr>
              <w:jc w:val="center"/>
              <w:rPr>
                <w:color w:val="000000"/>
                <w:sz w:val="20"/>
                <w:szCs w:val="20"/>
              </w:rPr>
            </w:pPr>
            <w:r w:rsidRPr="00C611C2">
              <w:rPr>
                <w:color w:val="000000"/>
                <w:sz w:val="20"/>
                <w:szCs w:val="20"/>
              </w:rPr>
              <w:t>Гкал/ч</w:t>
            </w:r>
          </w:p>
        </w:tc>
        <w:tc>
          <w:tcPr>
            <w:tcW w:w="359" w:type="pct"/>
            <w:shd w:val="clear" w:color="auto" w:fill="auto"/>
            <w:noWrap/>
            <w:vAlign w:val="center"/>
            <w:hideMark/>
          </w:tcPr>
          <w:p w14:paraId="3B68A45C" w14:textId="480B1CDE" w:rsidR="00FE673D" w:rsidRPr="00C611C2" w:rsidRDefault="00FE673D" w:rsidP="008005C3">
            <w:pPr>
              <w:jc w:val="center"/>
              <w:rPr>
                <w:color w:val="000000"/>
                <w:sz w:val="20"/>
                <w:szCs w:val="20"/>
              </w:rPr>
            </w:pPr>
            <w:r w:rsidRPr="00C611C2">
              <w:rPr>
                <w:sz w:val="20"/>
                <w:szCs w:val="20"/>
              </w:rPr>
              <w:t>1,82</w:t>
            </w:r>
          </w:p>
        </w:tc>
        <w:tc>
          <w:tcPr>
            <w:tcW w:w="307" w:type="pct"/>
            <w:shd w:val="clear" w:color="auto" w:fill="auto"/>
            <w:noWrap/>
            <w:vAlign w:val="center"/>
            <w:hideMark/>
          </w:tcPr>
          <w:p w14:paraId="38761FCF" w14:textId="7C2C69E8" w:rsidR="00FE673D" w:rsidRPr="00C611C2" w:rsidRDefault="00FE673D" w:rsidP="008005C3">
            <w:pPr>
              <w:jc w:val="center"/>
              <w:rPr>
                <w:color w:val="000000"/>
                <w:sz w:val="20"/>
                <w:szCs w:val="20"/>
              </w:rPr>
            </w:pPr>
            <w:r w:rsidRPr="00C611C2">
              <w:rPr>
                <w:sz w:val="20"/>
                <w:szCs w:val="20"/>
              </w:rPr>
              <w:t>1,82</w:t>
            </w:r>
          </w:p>
        </w:tc>
        <w:tc>
          <w:tcPr>
            <w:tcW w:w="307" w:type="pct"/>
            <w:shd w:val="clear" w:color="auto" w:fill="auto"/>
            <w:noWrap/>
            <w:vAlign w:val="center"/>
            <w:hideMark/>
          </w:tcPr>
          <w:p w14:paraId="26AF1F7E" w14:textId="30349FF8" w:rsidR="00FE673D" w:rsidRPr="00C611C2" w:rsidRDefault="00FE673D" w:rsidP="008005C3">
            <w:pPr>
              <w:jc w:val="center"/>
              <w:rPr>
                <w:color w:val="000000"/>
                <w:sz w:val="20"/>
                <w:szCs w:val="20"/>
              </w:rPr>
            </w:pPr>
            <w:r w:rsidRPr="00C611C2">
              <w:rPr>
                <w:sz w:val="20"/>
                <w:szCs w:val="20"/>
              </w:rPr>
              <w:t>1,82</w:t>
            </w:r>
          </w:p>
        </w:tc>
        <w:tc>
          <w:tcPr>
            <w:tcW w:w="308" w:type="pct"/>
            <w:shd w:val="clear" w:color="auto" w:fill="auto"/>
            <w:noWrap/>
            <w:vAlign w:val="center"/>
            <w:hideMark/>
          </w:tcPr>
          <w:p w14:paraId="2757EFB4" w14:textId="3C173548" w:rsidR="00FE673D" w:rsidRPr="00C611C2" w:rsidRDefault="00FE673D" w:rsidP="008005C3">
            <w:pPr>
              <w:jc w:val="center"/>
              <w:rPr>
                <w:color w:val="000000"/>
                <w:sz w:val="20"/>
                <w:szCs w:val="20"/>
              </w:rPr>
            </w:pPr>
            <w:r w:rsidRPr="00C611C2">
              <w:rPr>
                <w:sz w:val="20"/>
                <w:szCs w:val="20"/>
              </w:rPr>
              <w:t>1,82</w:t>
            </w:r>
          </w:p>
        </w:tc>
        <w:tc>
          <w:tcPr>
            <w:tcW w:w="308" w:type="pct"/>
            <w:shd w:val="clear" w:color="auto" w:fill="auto"/>
            <w:noWrap/>
            <w:vAlign w:val="center"/>
            <w:hideMark/>
          </w:tcPr>
          <w:p w14:paraId="73939871" w14:textId="50211EA3" w:rsidR="00FE673D" w:rsidRPr="00C611C2" w:rsidRDefault="00FE673D" w:rsidP="008005C3">
            <w:pPr>
              <w:jc w:val="center"/>
              <w:rPr>
                <w:color w:val="000000"/>
                <w:sz w:val="20"/>
                <w:szCs w:val="20"/>
              </w:rPr>
            </w:pPr>
            <w:r w:rsidRPr="00C611C2">
              <w:rPr>
                <w:sz w:val="20"/>
                <w:szCs w:val="20"/>
              </w:rPr>
              <w:t>1,82</w:t>
            </w:r>
          </w:p>
        </w:tc>
        <w:tc>
          <w:tcPr>
            <w:tcW w:w="308" w:type="pct"/>
            <w:shd w:val="clear" w:color="auto" w:fill="auto"/>
            <w:noWrap/>
            <w:vAlign w:val="center"/>
            <w:hideMark/>
          </w:tcPr>
          <w:p w14:paraId="004C0EE8" w14:textId="3ED748EE" w:rsidR="00FE673D" w:rsidRPr="00C611C2" w:rsidRDefault="00FE673D" w:rsidP="008005C3">
            <w:pPr>
              <w:jc w:val="center"/>
              <w:rPr>
                <w:color w:val="000000"/>
                <w:sz w:val="20"/>
                <w:szCs w:val="20"/>
              </w:rPr>
            </w:pPr>
            <w:r w:rsidRPr="00C611C2">
              <w:rPr>
                <w:sz w:val="20"/>
                <w:szCs w:val="20"/>
              </w:rPr>
              <w:t>1,82</w:t>
            </w:r>
          </w:p>
        </w:tc>
        <w:tc>
          <w:tcPr>
            <w:tcW w:w="308" w:type="pct"/>
            <w:shd w:val="clear" w:color="auto" w:fill="auto"/>
            <w:noWrap/>
            <w:vAlign w:val="center"/>
            <w:hideMark/>
          </w:tcPr>
          <w:p w14:paraId="00E48478" w14:textId="302384C4" w:rsidR="00FE673D" w:rsidRPr="00C611C2" w:rsidRDefault="00FE673D" w:rsidP="008005C3">
            <w:pPr>
              <w:jc w:val="center"/>
              <w:rPr>
                <w:color w:val="000000"/>
                <w:sz w:val="20"/>
                <w:szCs w:val="20"/>
              </w:rPr>
            </w:pPr>
            <w:r w:rsidRPr="00C611C2">
              <w:rPr>
                <w:sz w:val="20"/>
                <w:szCs w:val="20"/>
              </w:rPr>
              <w:t>1,82</w:t>
            </w:r>
          </w:p>
        </w:tc>
        <w:tc>
          <w:tcPr>
            <w:tcW w:w="308" w:type="pct"/>
            <w:shd w:val="clear" w:color="auto" w:fill="auto"/>
            <w:noWrap/>
            <w:vAlign w:val="center"/>
            <w:hideMark/>
          </w:tcPr>
          <w:p w14:paraId="59BAAD2F" w14:textId="3A327EB5" w:rsidR="00FE673D" w:rsidRPr="00C611C2" w:rsidRDefault="00FE673D" w:rsidP="008005C3">
            <w:pPr>
              <w:jc w:val="center"/>
              <w:rPr>
                <w:color w:val="000000"/>
                <w:sz w:val="20"/>
                <w:szCs w:val="20"/>
              </w:rPr>
            </w:pPr>
            <w:r w:rsidRPr="00C611C2">
              <w:rPr>
                <w:sz w:val="20"/>
                <w:szCs w:val="20"/>
              </w:rPr>
              <w:t>1,82</w:t>
            </w:r>
          </w:p>
        </w:tc>
        <w:tc>
          <w:tcPr>
            <w:tcW w:w="308" w:type="pct"/>
            <w:shd w:val="clear" w:color="auto" w:fill="auto"/>
            <w:noWrap/>
            <w:vAlign w:val="center"/>
            <w:hideMark/>
          </w:tcPr>
          <w:p w14:paraId="6992D820" w14:textId="639D2CA1" w:rsidR="00FE673D" w:rsidRPr="00C611C2" w:rsidRDefault="00FE673D" w:rsidP="008005C3">
            <w:pPr>
              <w:jc w:val="center"/>
              <w:rPr>
                <w:color w:val="000000"/>
                <w:sz w:val="20"/>
                <w:szCs w:val="20"/>
              </w:rPr>
            </w:pPr>
            <w:r w:rsidRPr="00C611C2">
              <w:rPr>
                <w:sz w:val="20"/>
                <w:szCs w:val="20"/>
              </w:rPr>
              <w:t>1,82</w:t>
            </w:r>
          </w:p>
        </w:tc>
        <w:tc>
          <w:tcPr>
            <w:tcW w:w="308" w:type="pct"/>
            <w:shd w:val="clear" w:color="auto" w:fill="auto"/>
            <w:noWrap/>
            <w:vAlign w:val="center"/>
            <w:hideMark/>
          </w:tcPr>
          <w:p w14:paraId="417A1FF0" w14:textId="0A53B180" w:rsidR="00FE673D" w:rsidRPr="00C611C2" w:rsidRDefault="00FE673D" w:rsidP="008005C3">
            <w:pPr>
              <w:jc w:val="center"/>
              <w:rPr>
                <w:color w:val="000000"/>
                <w:sz w:val="20"/>
                <w:szCs w:val="20"/>
              </w:rPr>
            </w:pPr>
            <w:r w:rsidRPr="00C611C2">
              <w:rPr>
                <w:sz w:val="20"/>
                <w:szCs w:val="20"/>
              </w:rPr>
              <w:t>1,82</w:t>
            </w:r>
          </w:p>
        </w:tc>
        <w:tc>
          <w:tcPr>
            <w:tcW w:w="308" w:type="pct"/>
            <w:shd w:val="clear" w:color="auto" w:fill="auto"/>
            <w:noWrap/>
            <w:vAlign w:val="center"/>
            <w:hideMark/>
          </w:tcPr>
          <w:p w14:paraId="05280BA3" w14:textId="246ACBAF" w:rsidR="00FE673D" w:rsidRPr="00C611C2" w:rsidRDefault="00FE673D" w:rsidP="008005C3">
            <w:pPr>
              <w:jc w:val="center"/>
              <w:rPr>
                <w:color w:val="000000"/>
                <w:sz w:val="20"/>
                <w:szCs w:val="20"/>
              </w:rPr>
            </w:pPr>
            <w:r w:rsidRPr="00C611C2">
              <w:rPr>
                <w:sz w:val="20"/>
                <w:szCs w:val="20"/>
              </w:rPr>
              <w:t>1,82</w:t>
            </w:r>
          </w:p>
        </w:tc>
        <w:tc>
          <w:tcPr>
            <w:tcW w:w="301" w:type="pct"/>
            <w:shd w:val="clear" w:color="auto" w:fill="auto"/>
            <w:noWrap/>
            <w:vAlign w:val="center"/>
            <w:hideMark/>
          </w:tcPr>
          <w:p w14:paraId="6C5330B2" w14:textId="3C3EEE33" w:rsidR="00FE673D" w:rsidRPr="00C611C2" w:rsidRDefault="00FE673D" w:rsidP="00FE673D">
            <w:pPr>
              <w:jc w:val="center"/>
              <w:rPr>
                <w:color w:val="000000"/>
                <w:sz w:val="20"/>
                <w:szCs w:val="20"/>
              </w:rPr>
            </w:pPr>
            <w:r w:rsidRPr="00C611C2">
              <w:rPr>
                <w:color w:val="000000"/>
                <w:sz w:val="20"/>
                <w:szCs w:val="20"/>
              </w:rPr>
              <w:t>1,82</w:t>
            </w:r>
          </w:p>
        </w:tc>
      </w:tr>
      <w:tr w:rsidR="00FE673D" w:rsidRPr="00C611C2" w14:paraId="7F655C48" w14:textId="77777777" w:rsidTr="008005C3">
        <w:trPr>
          <w:trHeight w:val="20"/>
        </w:trPr>
        <w:tc>
          <w:tcPr>
            <w:tcW w:w="863" w:type="pct"/>
            <w:shd w:val="clear" w:color="auto" w:fill="auto"/>
            <w:vAlign w:val="center"/>
            <w:hideMark/>
          </w:tcPr>
          <w:p w14:paraId="23FD011B" w14:textId="77777777" w:rsidR="00FE673D" w:rsidRPr="00C611C2" w:rsidRDefault="00FE673D" w:rsidP="00FE673D">
            <w:pPr>
              <w:jc w:val="center"/>
              <w:rPr>
                <w:color w:val="000000"/>
                <w:sz w:val="20"/>
                <w:szCs w:val="20"/>
              </w:rPr>
            </w:pPr>
            <w:r w:rsidRPr="00C611C2">
              <w:rPr>
                <w:color w:val="000000"/>
                <w:sz w:val="20"/>
                <w:szCs w:val="20"/>
              </w:rPr>
              <w:t>Нагрузка ГВС</w:t>
            </w:r>
          </w:p>
        </w:tc>
        <w:tc>
          <w:tcPr>
            <w:tcW w:w="399" w:type="pct"/>
            <w:shd w:val="clear" w:color="auto" w:fill="auto"/>
            <w:vAlign w:val="center"/>
            <w:hideMark/>
          </w:tcPr>
          <w:p w14:paraId="3C201FF5" w14:textId="77777777" w:rsidR="00FE673D" w:rsidRPr="00C611C2" w:rsidRDefault="00FE673D" w:rsidP="00FE673D">
            <w:pPr>
              <w:jc w:val="center"/>
              <w:rPr>
                <w:color w:val="000000"/>
                <w:sz w:val="20"/>
                <w:szCs w:val="20"/>
              </w:rPr>
            </w:pPr>
            <w:r w:rsidRPr="00C611C2">
              <w:rPr>
                <w:color w:val="000000"/>
                <w:sz w:val="20"/>
                <w:szCs w:val="20"/>
              </w:rPr>
              <w:t>Гкал/ч</w:t>
            </w:r>
          </w:p>
        </w:tc>
        <w:tc>
          <w:tcPr>
            <w:tcW w:w="359" w:type="pct"/>
            <w:shd w:val="clear" w:color="auto" w:fill="auto"/>
            <w:noWrap/>
            <w:vAlign w:val="center"/>
            <w:hideMark/>
          </w:tcPr>
          <w:p w14:paraId="3776C7DB" w14:textId="298881CD" w:rsidR="00FE673D" w:rsidRPr="00C611C2" w:rsidRDefault="00FE673D" w:rsidP="008005C3">
            <w:pPr>
              <w:jc w:val="center"/>
              <w:rPr>
                <w:color w:val="000000"/>
                <w:sz w:val="20"/>
                <w:szCs w:val="20"/>
              </w:rPr>
            </w:pPr>
            <w:r w:rsidRPr="00C611C2">
              <w:rPr>
                <w:sz w:val="20"/>
                <w:szCs w:val="20"/>
              </w:rPr>
              <w:t>0,10</w:t>
            </w:r>
          </w:p>
        </w:tc>
        <w:tc>
          <w:tcPr>
            <w:tcW w:w="307" w:type="pct"/>
            <w:shd w:val="clear" w:color="auto" w:fill="auto"/>
            <w:noWrap/>
            <w:vAlign w:val="center"/>
            <w:hideMark/>
          </w:tcPr>
          <w:p w14:paraId="62DDEBD5" w14:textId="13FD61FF" w:rsidR="00FE673D" w:rsidRPr="00C611C2" w:rsidRDefault="00FE673D" w:rsidP="008005C3">
            <w:pPr>
              <w:jc w:val="center"/>
              <w:rPr>
                <w:color w:val="000000"/>
                <w:sz w:val="20"/>
                <w:szCs w:val="20"/>
              </w:rPr>
            </w:pPr>
            <w:r w:rsidRPr="00C611C2">
              <w:rPr>
                <w:sz w:val="20"/>
                <w:szCs w:val="20"/>
              </w:rPr>
              <w:t>0,10</w:t>
            </w:r>
          </w:p>
        </w:tc>
        <w:tc>
          <w:tcPr>
            <w:tcW w:w="307" w:type="pct"/>
            <w:shd w:val="clear" w:color="auto" w:fill="auto"/>
            <w:noWrap/>
            <w:vAlign w:val="center"/>
            <w:hideMark/>
          </w:tcPr>
          <w:p w14:paraId="76AD2AF5" w14:textId="2E0547C2" w:rsidR="00FE673D" w:rsidRPr="00C611C2" w:rsidRDefault="00FE673D" w:rsidP="008005C3">
            <w:pPr>
              <w:jc w:val="center"/>
              <w:rPr>
                <w:color w:val="000000"/>
                <w:sz w:val="20"/>
                <w:szCs w:val="20"/>
              </w:rPr>
            </w:pPr>
            <w:r w:rsidRPr="00C611C2">
              <w:rPr>
                <w:sz w:val="20"/>
                <w:szCs w:val="20"/>
              </w:rPr>
              <w:t>0,10</w:t>
            </w:r>
          </w:p>
        </w:tc>
        <w:tc>
          <w:tcPr>
            <w:tcW w:w="308" w:type="pct"/>
            <w:shd w:val="clear" w:color="auto" w:fill="auto"/>
            <w:noWrap/>
            <w:vAlign w:val="center"/>
            <w:hideMark/>
          </w:tcPr>
          <w:p w14:paraId="6C55FE60" w14:textId="31E2FBFF" w:rsidR="00FE673D" w:rsidRPr="00C611C2" w:rsidRDefault="00FE673D" w:rsidP="008005C3">
            <w:pPr>
              <w:jc w:val="center"/>
              <w:rPr>
                <w:color w:val="000000"/>
                <w:sz w:val="20"/>
                <w:szCs w:val="20"/>
              </w:rPr>
            </w:pPr>
            <w:r w:rsidRPr="00C611C2">
              <w:rPr>
                <w:sz w:val="20"/>
                <w:szCs w:val="20"/>
              </w:rPr>
              <w:t>0,10</w:t>
            </w:r>
          </w:p>
        </w:tc>
        <w:tc>
          <w:tcPr>
            <w:tcW w:w="308" w:type="pct"/>
            <w:shd w:val="clear" w:color="auto" w:fill="auto"/>
            <w:noWrap/>
            <w:vAlign w:val="center"/>
            <w:hideMark/>
          </w:tcPr>
          <w:p w14:paraId="3A0C8F01" w14:textId="13D44588" w:rsidR="00FE673D" w:rsidRPr="00C611C2" w:rsidRDefault="00FE673D" w:rsidP="008005C3">
            <w:pPr>
              <w:jc w:val="center"/>
              <w:rPr>
                <w:color w:val="000000"/>
                <w:sz w:val="20"/>
                <w:szCs w:val="20"/>
              </w:rPr>
            </w:pPr>
            <w:r w:rsidRPr="00C611C2">
              <w:rPr>
                <w:sz w:val="20"/>
                <w:szCs w:val="20"/>
              </w:rPr>
              <w:t>0,10</w:t>
            </w:r>
          </w:p>
        </w:tc>
        <w:tc>
          <w:tcPr>
            <w:tcW w:w="308" w:type="pct"/>
            <w:shd w:val="clear" w:color="auto" w:fill="auto"/>
            <w:noWrap/>
            <w:vAlign w:val="center"/>
            <w:hideMark/>
          </w:tcPr>
          <w:p w14:paraId="0ED6E305" w14:textId="23391B9A" w:rsidR="00FE673D" w:rsidRPr="00C611C2" w:rsidRDefault="00FE673D" w:rsidP="008005C3">
            <w:pPr>
              <w:jc w:val="center"/>
              <w:rPr>
                <w:color w:val="000000"/>
                <w:sz w:val="20"/>
                <w:szCs w:val="20"/>
              </w:rPr>
            </w:pPr>
            <w:r w:rsidRPr="00C611C2">
              <w:rPr>
                <w:sz w:val="20"/>
                <w:szCs w:val="20"/>
              </w:rPr>
              <w:t>0,10</w:t>
            </w:r>
          </w:p>
        </w:tc>
        <w:tc>
          <w:tcPr>
            <w:tcW w:w="308" w:type="pct"/>
            <w:shd w:val="clear" w:color="auto" w:fill="auto"/>
            <w:noWrap/>
            <w:vAlign w:val="center"/>
            <w:hideMark/>
          </w:tcPr>
          <w:p w14:paraId="64CFFF7F" w14:textId="40651120" w:rsidR="00FE673D" w:rsidRPr="00C611C2" w:rsidRDefault="00FE673D" w:rsidP="008005C3">
            <w:pPr>
              <w:jc w:val="center"/>
              <w:rPr>
                <w:color w:val="000000"/>
                <w:sz w:val="20"/>
                <w:szCs w:val="20"/>
              </w:rPr>
            </w:pPr>
            <w:r w:rsidRPr="00C611C2">
              <w:rPr>
                <w:sz w:val="20"/>
                <w:szCs w:val="20"/>
              </w:rPr>
              <w:t>0,10</w:t>
            </w:r>
          </w:p>
        </w:tc>
        <w:tc>
          <w:tcPr>
            <w:tcW w:w="308" w:type="pct"/>
            <w:shd w:val="clear" w:color="auto" w:fill="auto"/>
            <w:noWrap/>
            <w:vAlign w:val="center"/>
            <w:hideMark/>
          </w:tcPr>
          <w:p w14:paraId="1A898C52" w14:textId="6AB3737D" w:rsidR="00FE673D" w:rsidRPr="00C611C2" w:rsidRDefault="00FE673D" w:rsidP="008005C3">
            <w:pPr>
              <w:jc w:val="center"/>
              <w:rPr>
                <w:color w:val="000000"/>
                <w:sz w:val="20"/>
                <w:szCs w:val="20"/>
              </w:rPr>
            </w:pPr>
            <w:r w:rsidRPr="00C611C2">
              <w:rPr>
                <w:sz w:val="20"/>
                <w:szCs w:val="20"/>
              </w:rPr>
              <w:t>0,10</w:t>
            </w:r>
          </w:p>
        </w:tc>
        <w:tc>
          <w:tcPr>
            <w:tcW w:w="308" w:type="pct"/>
            <w:shd w:val="clear" w:color="auto" w:fill="auto"/>
            <w:noWrap/>
            <w:vAlign w:val="center"/>
            <w:hideMark/>
          </w:tcPr>
          <w:p w14:paraId="29D8EFD2" w14:textId="36431A42" w:rsidR="00FE673D" w:rsidRPr="00C611C2" w:rsidRDefault="00FE673D" w:rsidP="008005C3">
            <w:pPr>
              <w:jc w:val="center"/>
              <w:rPr>
                <w:color w:val="000000"/>
                <w:sz w:val="20"/>
                <w:szCs w:val="20"/>
              </w:rPr>
            </w:pPr>
            <w:r w:rsidRPr="00C611C2">
              <w:rPr>
                <w:sz w:val="20"/>
                <w:szCs w:val="20"/>
              </w:rPr>
              <w:t>0,10</w:t>
            </w:r>
          </w:p>
        </w:tc>
        <w:tc>
          <w:tcPr>
            <w:tcW w:w="308" w:type="pct"/>
            <w:shd w:val="clear" w:color="auto" w:fill="auto"/>
            <w:noWrap/>
            <w:vAlign w:val="center"/>
            <w:hideMark/>
          </w:tcPr>
          <w:p w14:paraId="02751074" w14:textId="59986D84" w:rsidR="00FE673D" w:rsidRPr="00C611C2" w:rsidRDefault="00FE673D" w:rsidP="008005C3">
            <w:pPr>
              <w:jc w:val="center"/>
              <w:rPr>
                <w:color w:val="000000"/>
                <w:sz w:val="20"/>
                <w:szCs w:val="20"/>
              </w:rPr>
            </w:pPr>
            <w:r w:rsidRPr="00C611C2">
              <w:rPr>
                <w:sz w:val="20"/>
                <w:szCs w:val="20"/>
              </w:rPr>
              <w:t>0,10</w:t>
            </w:r>
          </w:p>
        </w:tc>
        <w:tc>
          <w:tcPr>
            <w:tcW w:w="308" w:type="pct"/>
            <w:shd w:val="clear" w:color="auto" w:fill="auto"/>
            <w:noWrap/>
            <w:vAlign w:val="center"/>
            <w:hideMark/>
          </w:tcPr>
          <w:p w14:paraId="6004D85A" w14:textId="015777D4" w:rsidR="00FE673D" w:rsidRPr="00C611C2" w:rsidRDefault="00FE673D" w:rsidP="008005C3">
            <w:pPr>
              <w:jc w:val="center"/>
              <w:rPr>
                <w:color w:val="000000"/>
                <w:sz w:val="20"/>
                <w:szCs w:val="20"/>
              </w:rPr>
            </w:pPr>
            <w:r w:rsidRPr="00C611C2">
              <w:rPr>
                <w:sz w:val="20"/>
                <w:szCs w:val="20"/>
              </w:rPr>
              <w:t>0,10</w:t>
            </w:r>
          </w:p>
        </w:tc>
        <w:tc>
          <w:tcPr>
            <w:tcW w:w="301" w:type="pct"/>
            <w:shd w:val="clear" w:color="auto" w:fill="auto"/>
            <w:noWrap/>
            <w:vAlign w:val="center"/>
            <w:hideMark/>
          </w:tcPr>
          <w:p w14:paraId="34ECE6F7" w14:textId="526DBFAA" w:rsidR="00FE673D" w:rsidRPr="00C611C2" w:rsidRDefault="00FE673D" w:rsidP="00FE673D">
            <w:pPr>
              <w:jc w:val="center"/>
              <w:rPr>
                <w:color w:val="000000"/>
                <w:sz w:val="20"/>
                <w:szCs w:val="20"/>
              </w:rPr>
            </w:pPr>
            <w:r w:rsidRPr="00C611C2">
              <w:rPr>
                <w:color w:val="000000"/>
                <w:sz w:val="20"/>
                <w:szCs w:val="20"/>
              </w:rPr>
              <w:t>0,10</w:t>
            </w:r>
          </w:p>
        </w:tc>
      </w:tr>
      <w:tr w:rsidR="00FE673D" w:rsidRPr="00C611C2" w14:paraId="04D4D37D" w14:textId="77777777" w:rsidTr="008005C3">
        <w:trPr>
          <w:trHeight w:val="20"/>
        </w:trPr>
        <w:tc>
          <w:tcPr>
            <w:tcW w:w="863" w:type="pct"/>
            <w:shd w:val="clear" w:color="auto" w:fill="auto"/>
            <w:vAlign w:val="center"/>
            <w:hideMark/>
          </w:tcPr>
          <w:p w14:paraId="6E922C17" w14:textId="77777777" w:rsidR="00FE673D" w:rsidRPr="00C611C2" w:rsidRDefault="00FE673D" w:rsidP="00FE673D">
            <w:pPr>
              <w:jc w:val="center"/>
              <w:rPr>
                <w:color w:val="000000"/>
                <w:sz w:val="20"/>
                <w:szCs w:val="20"/>
              </w:rPr>
            </w:pPr>
            <w:r w:rsidRPr="00C611C2">
              <w:rPr>
                <w:color w:val="000000"/>
                <w:sz w:val="20"/>
                <w:szCs w:val="20"/>
              </w:rPr>
              <w:t>Удельный расход топлива на выработку тепловой энергии</w:t>
            </w:r>
          </w:p>
        </w:tc>
        <w:tc>
          <w:tcPr>
            <w:tcW w:w="399" w:type="pct"/>
            <w:shd w:val="clear" w:color="auto" w:fill="auto"/>
            <w:vAlign w:val="center"/>
            <w:hideMark/>
          </w:tcPr>
          <w:p w14:paraId="78B26AF5" w14:textId="77777777" w:rsidR="00FE673D" w:rsidRPr="00C611C2" w:rsidRDefault="00FE673D" w:rsidP="00FE673D">
            <w:pPr>
              <w:jc w:val="center"/>
              <w:rPr>
                <w:color w:val="000000"/>
                <w:sz w:val="20"/>
                <w:szCs w:val="20"/>
              </w:rPr>
            </w:pPr>
            <w:r w:rsidRPr="00C611C2">
              <w:rPr>
                <w:color w:val="000000"/>
                <w:sz w:val="20"/>
                <w:szCs w:val="20"/>
              </w:rPr>
              <w:t>кг у.т./Гкал</w:t>
            </w:r>
          </w:p>
        </w:tc>
        <w:tc>
          <w:tcPr>
            <w:tcW w:w="359" w:type="pct"/>
            <w:shd w:val="clear" w:color="auto" w:fill="auto"/>
            <w:noWrap/>
            <w:vAlign w:val="center"/>
            <w:hideMark/>
          </w:tcPr>
          <w:p w14:paraId="6FBE3BE7" w14:textId="7D739C62" w:rsidR="00FE673D" w:rsidRPr="00C611C2" w:rsidRDefault="00FE673D" w:rsidP="008005C3">
            <w:pPr>
              <w:jc w:val="center"/>
              <w:rPr>
                <w:color w:val="000000"/>
                <w:sz w:val="20"/>
                <w:szCs w:val="20"/>
              </w:rPr>
            </w:pPr>
            <w:r w:rsidRPr="00C611C2">
              <w:rPr>
                <w:sz w:val="20"/>
                <w:szCs w:val="20"/>
              </w:rPr>
              <w:t>162,82</w:t>
            </w:r>
          </w:p>
        </w:tc>
        <w:tc>
          <w:tcPr>
            <w:tcW w:w="307" w:type="pct"/>
            <w:shd w:val="clear" w:color="auto" w:fill="auto"/>
            <w:noWrap/>
            <w:vAlign w:val="center"/>
            <w:hideMark/>
          </w:tcPr>
          <w:p w14:paraId="700CF358" w14:textId="4D91B634" w:rsidR="00FE673D" w:rsidRPr="00C611C2" w:rsidRDefault="00FE673D" w:rsidP="008005C3">
            <w:pPr>
              <w:jc w:val="center"/>
              <w:rPr>
                <w:color w:val="000000"/>
                <w:sz w:val="20"/>
                <w:szCs w:val="20"/>
              </w:rPr>
            </w:pPr>
            <w:r w:rsidRPr="00C611C2">
              <w:rPr>
                <w:sz w:val="20"/>
                <w:szCs w:val="20"/>
              </w:rPr>
              <w:t>162,82</w:t>
            </w:r>
          </w:p>
        </w:tc>
        <w:tc>
          <w:tcPr>
            <w:tcW w:w="307" w:type="pct"/>
            <w:shd w:val="clear" w:color="auto" w:fill="auto"/>
            <w:noWrap/>
            <w:vAlign w:val="center"/>
            <w:hideMark/>
          </w:tcPr>
          <w:p w14:paraId="3BE05C7F" w14:textId="4A4A0920" w:rsidR="00FE673D" w:rsidRPr="00C611C2" w:rsidRDefault="00FE673D" w:rsidP="008005C3">
            <w:pPr>
              <w:jc w:val="center"/>
              <w:rPr>
                <w:color w:val="000000"/>
                <w:sz w:val="20"/>
                <w:szCs w:val="20"/>
              </w:rPr>
            </w:pPr>
            <w:r w:rsidRPr="00C611C2">
              <w:rPr>
                <w:sz w:val="20"/>
                <w:szCs w:val="20"/>
              </w:rPr>
              <w:t>162,82</w:t>
            </w:r>
          </w:p>
        </w:tc>
        <w:tc>
          <w:tcPr>
            <w:tcW w:w="308" w:type="pct"/>
            <w:shd w:val="clear" w:color="auto" w:fill="auto"/>
            <w:noWrap/>
            <w:vAlign w:val="center"/>
            <w:hideMark/>
          </w:tcPr>
          <w:p w14:paraId="294952C6" w14:textId="44E530B8" w:rsidR="00FE673D" w:rsidRPr="00C611C2" w:rsidRDefault="00FE673D" w:rsidP="008005C3">
            <w:pPr>
              <w:jc w:val="center"/>
              <w:rPr>
                <w:color w:val="000000"/>
                <w:sz w:val="20"/>
                <w:szCs w:val="20"/>
                <w:lang w:val="en-US"/>
              </w:rPr>
            </w:pPr>
            <w:r w:rsidRPr="00C611C2">
              <w:rPr>
                <w:sz w:val="20"/>
                <w:szCs w:val="20"/>
              </w:rPr>
              <w:t>162,82</w:t>
            </w:r>
          </w:p>
        </w:tc>
        <w:tc>
          <w:tcPr>
            <w:tcW w:w="308" w:type="pct"/>
            <w:shd w:val="clear" w:color="auto" w:fill="auto"/>
            <w:noWrap/>
            <w:vAlign w:val="center"/>
            <w:hideMark/>
          </w:tcPr>
          <w:p w14:paraId="7CF93936" w14:textId="14AE5DD8" w:rsidR="00FE673D" w:rsidRPr="00C611C2" w:rsidRDefault="00FE673D" w:rsidP="008005C3">
            <w:pPr>
              <w:jc w:val="center"/>
              <w:rPr>
                <w:color w:val="000000"/>
                <w:sz w:val="20"/>
                <w:szCs w:val="20"/>
              </w:rPr>
            </w:pPr>
            <w:r w:rsidRPr="00C611C2">
              <w:rPr>
                <w:sz w:val="20"/>
                <w:szCs w:val="20"/>
              </w:rPr>
              <w:t>162,82</w:t>
            </w:r>
          </w:p>
        </w:tc>
        <w:tc>
          <w:tcPr>
            <w:tcW w:w="308" w:type="pct"/>
            <w:shd w:val="clear" w:color="auto" w:fill="auto"/>
            <w:noWrap/>
            <w:vAlign w:val="center"/>
            <w:hideMark/>
          </w:tcPr>
          <w:p w14:paraId="0014D12B" w14:textId="085548AE" w:rsidR="00FE673D" w:rsidRPr="00C611C2" w:rsidRDefault="00FE673D" w:rsidP="008005C3">
            <w:pPr>
              <w:jc w:val="center"/>
              <w:rPr>
                <w:color w:val="000000"/>
                <w:sz w:val="20"/>
                <w:szCs w:val="20"/>
              </w:rPr>
            </w:pPr>
            <w:r w:rsidRPr="00C611C2">
              <w:rPr>
                <w:sz w:val="20"/>
                <w:szCs w:val="20"/>
              </w:rPr>
              <w:t>162,82</w:t>
            </w:r>
          </w:p>
        </w:tc>
        <w:tc>
          <w:tcPr>
            <w:tcW w:w="308" w:type="pct"/>
            <w:shd w:val="clear" w:color="auto" w:fill="auto"/>
            <w:noWrap/>
            <w:vAlign w:val="center"/>
            <w:hideMark/>
          </w:tcPr>
          <w:p w14:paraId="39A91E89" w14:textId="748D8129" w:rsidR="00FE673D" w:rsidRPr="00C611C2" w:rsidRDefault="00FE673D" w:rsidP="008005C3">
            <w:pPr>
              <w:jc w:val="center"/>
              <w:rPr>
                <w:color w:val="000000"/>
                <w:sz w:val="20"/>
                <w:szCs w:val="20"/>
              </w:rPr>
            </w:pPr>
            <w:r w:rsidRPr="00C611C2">
              <w:rPr>
                <w:sz w:val="20"/>
                <w:szCs w:val="20"/>
              </w:rPr>
              <w:t>162,82</w:t>
            </w:r>
          </w:p>
        </w:tc>
        <w:tc>
          <w:tcPr>
            <w:tcW w:w="308" w:type="pct"/>
            <w:shd w:val="clear" w:color="auto" w:fill="auto"/>
            <w:noWrap/>
            <w:vAlign w:val="center"/>
            <w:hideMark/>
          </w:tcPr>
          <w:p w14:paraId="2805454A" w14:textId="03D45FA8" w:rsidR="00FE673D" w:rsidRPr="00C611C2" w:rsidRDefault="00FE673D" w:rsidP="008005C3">
            <w:pPr>
              <w:jc w:val="center"/>
              <w:rPr>
                <w:color w:val="000000"/>
                <w:sz w:val="20"/>
                <w:szCs w:val="20"/>
              </w:rPr>
            </w:pPr>
            <w:r w:rsidRPr="00C611C2">
              <w:rPr>
                <w:sz w:val="20"/>
                <w:szCs w:val="20"/>
              </w:rPr>
              <w:t>162,82</w:t>
            </w:r>
          </w:p>
        </w:tc>
        <w:tc>
          <w:tcPr>
            <w:tcW w:w="308" w:type="pct"/>
            <w:shd w:val="clear" w:color="auto" w:fill="auto"/>
            <w:noWrap/>
            <w:vAlign w:val="center"/>
            <w:hideMark/>
          </w:tcPr>
          <w:p w14:paraId="6D3FEEFD" w14:textId="440FC362" w:rsidR="00FE673D" w:rsidRPr="00C611C2" w:rsidRDefault="00FE673D" w:rsidP="008005C3">
            <w:pPr>
              <w:jc w:val="center"/>
              <w:rPr>
                <w:color w:val="000000"/>
                <w:sz w:val="20"/>
                <w:szCs w:val="20"/>
              </w:rPr>
            </w:pPr>
            <w:r w:rsidRPr="00C611C2">
              <w:rPr>
                <w:sz w:val="20"/>
                <w:szCs w:val="20"/>
              </w:rPr>
              <w:t>162,82</w:t>
            </w:r>
          </w:p>
        </w:tc>
        <w:tc>
          <w:tcPr>
            <w:tcW w:w="308" w:type="pct"/>
            <w:shd w:val="clear" w:color="auto" w:fill="auto"/>
            <w:noWrap/>
            <w:vAlign w:val="center"/>
            <w:hideMark/>
          </w:tcPr>
          <w:p w14:paraId="48C04836" w14:textId="1841FDF4" w:rsidR="00FE673D" w:rsidRPr="00C611C2" w:rsidRDefault="00FE673D" w:rsidP="008005C3">
            <w:pPr>
              <w:jc w:val="center"/>
              <w:rPr>
                <w:color w:val="000000"/>
                <w:sz w:val="20"/>
                <w:szCs w:val="20"/>
              </w:rPr>
            </w:pPr>
            <w:r w:rsidRPr="00C611C2">
              <w:rPr>
                <w:sz w:val="20"/>
                <w:szCs w:val="20"/>
              </w:rPr>
              <w:t>162,82</w:t>
            </w:r>
          </w:p>
        </w:tc>
        <w:tc>
          <w:tcPr>
            <w:tcW w:w="308" w:type="pct"/>
            <w:shd w:val="clear" w:color="auto" w:fill="auto"/>
            <w:noWrap/>
            <w:vAlign w:val="center"/>
            <w:hideMark/>
          </w:tcPr>
          <w:p w14:paraId="139F1377" w14:textId="542E97FB" w:rsidR="00FE673D" w:rsidRPr="00C611C2" w:rsidRDefault="00FE673D" w:rsidP="008005C3">
            <w:pPr>
              <w:jc w:val="center"/>
              <w:rPr>
                <w:color w:val="000000"/>
                <w:sz w:val="20"/>
                <w:szCs w:val="20"/>
              </w:rPr>
            </w:pPr>
            <w:r w:rsidRPr="00C611C2">
              <w:rPr>
                <w:sz w:val="20"/>
                <w:szCs w:val="20"/>
              </w:rPr>
              <w:t>162,82</w:t>
            </w:r>
          </w:p>
        </w:tc>
        <w:tc>
          <w:tcPr>
            <w:tcW w:w="301" w:type="pct"/>
            <w:shd w:val="clear" w:color="auto" w:fill="auto"/>
            <w:noWrap/>
            <w:vAlign w:val="center"/>
            <w:hideMark/>
          </w:tcPr>
          <w:p w14:paraId="58BA7985" w14:textId="66EEE47E" w:rsidR="00FE673D" w:rsidRPr="00C611C2" w:rsidRDefault="00FE673D" w:rsidP="00FE673D">
            <w:pPr>
              <w:jc w:val="center"/>
              <w:rPr>
                <w:color w:val="000000"/>
                <w:sz w:val="20"/>
                <w:szCs w:val="20"/>
              </w:rPr>
            </w:pPr>
            <w:r w:rsidRPr="00C611C2">
              <w:rPr>
                <w:color w:val="000000"/>
                <w:sz w:val="20"/>
                <w:szCs w:val="20"/>
              </w:rPr>
              <w:t>162,82</w:t>
            </w:r>
          </w:p>
        </w:tc>
      </w:tr>
      <w:tr w:rsidR="00FE673D" w:rsidRPr="00C611C2" w14:paraId="0038EF6B" w14:textId="77777777" w:rsidTr="008005C3">
        <w:trPr>
          <w:trHeight w:val="20"/>
        </w:trPr>
        <w:tc>
          <w:tcPr>
            <w:tcW w:w="863" w:type="pct"/>
            <w:shd w:val="clear" w:color="auto" w:fill="auto"/>
            <w:vAlign w:val="center"/>
            <w:hideMark/>
          </w:tcPr>
          <w:p w14:paraId="73C212A9" w14:textId="77777777" w:rsidR="00FE673D" w:rsidRPr="00C611C2" w:rsidRDefault="00FE673D" w:rsidP="00FE673D">
            <w:pPr>
              <w:jc w:val="center"/>
              <w:rPr>
                <w:color w:val="000000"/>
                <w:sz w:val="20"/>
                <w:szCs w:val="20"/>
              </w:rPr>
            </w:pPr>
            <w:r w:rsidRPr="00C611C2">
              <w:rPr>
                <w:color w:val="000000"/>
                <w:sz w:val="20"/>
                <w:szCs w:val="20"/>
              </w:rPr>
              <w:t>Максимальный часовой расход топлива</w:t>
            </w:r>
          </w:p>
        </w:tc>
        <w:tc>
          <w:tcPr>
            <w:tcW w:w="399" w:type="pct"/>
            <w:shd w:val="clear" w:color="auto" w:fill="auto"/>
            <w:vAlign w:val="center"/>
            <w:hideMark/>
          </w:tcPr>
          <w:p w14:paraId="7752DCB2" w14:textId="77777777" w:rsidR="00FE673D" w:rsidRPr="00C611C2" w:rsidRDefault="00FE673D" w:rsidP="00FE673D">
            <w:pPr>
              <w:jc w:val="center"/>
              <w:rPr>
                <w:color w:val="000000"/>
                <w:sz w:val="20"/>
                <w:szCs w:val="20"/>
              </w:rPr>
            </w:pPr>
            <w:r w:rsidRPr="00C611C2">
              <w:rPr>
                <w:color w:val="000000"/>
                <w:sz w:val="20"/>
                <w:szCs w:val="20"/>
              </w:rPr>
              <w:t>кг у.т./ч</w:t>
            </w:r>
          </w:p>
        </w:tc>
        <w:tc>
          <w:tcPr>
            <w:tcW w:w="359" w:type="pct"/>
            <w:shd w:val="clear" w:color="auto" w:fill="auto"/>
            <w:noWrap/>
            <w:vAlign w:val="center"/>
            <w:hideMark/>
          </w:tcPr>
          <w:p w14:paraId="40E989E2" w14:textId="234A28C4" w:rsidR="00FE673D" w:rsidRPr="00C611C2" w:rsidRDefault="00FE673D" w:rsidP="008005C3">
            <w:pPr>
              <w:jc w:val="center"/>
              <w:rPr>
                <w:color w:val="000000"/>
                <w:sz w:val="20"/>
                <w:szCs w:val="20"/>
              </w:rPr>
            </w:pPr>
            <w:r w:rsidRPr="00C611C2">
              <w:rPr>
                <w:sz w:val="20"/>
                <w:szCs w:val="20"/>
              </w:rPr>
              <w:t>312,36</w:t>
            </w:r>
          </w:p>
        </w:tc>
        <w:tc>
          <w:tcPr>
            <w:tcW w:w="307" w:type="pct"/>
            <w:shd w:val="clear" w:color="auto" w:fill="auto"/>
            <w:noWrap/>
            <w:vAlign w:val="center"/>
            <w:hideMark/>
          </w:tcPr>
          <w:p w14:paraId="5A5B6842" w14:textId="05B74D0F" w:rsidR="00FE673D" w:rsidRPr="00C611C2" w:rsidRDefault="00FE673D" w:rsidP="008005C3">
            <w:pPr>
              <w:jc w:val="center"/>
              <w:rPr>
                <w:color w:val="000000"/>
                <w:sz w:val="20"/>
                <w:szCs w:val="20"/>
              </w:rPr>
            </w:pPr>
            <w:r w:rsidRPr="00C611C2">
              <w:rPr>
                <w:sz w:val="20"/>
                <w:szCs w:val="20"/>
              </w:rPr>
              <w:t>312,36</w:t>
            </w:r>
          </w:p>
        </w:tc>
        <w:tc>
          <w:tcPr>
            <w:tcW w:w="307" w:type="pct"/>
            <w:shd w:val="clear" w:color="auto" w:fill="auto"/>
            <w:noWrap/>
            <w:vAlign w:val="center"/>
            <w:hideMark/>
          </w:tcPr>
          <w:p w14:paraId="7FBB9EEA" w14:textId="6A51C026" w:rsidR="00FE673D" w:rsidRPr="00C611C2" w:rsidRDefault="00FE673D" w:rsidP="008005C3">
            <w:pPr>
              <w:jc w:val="center"/>
              <w:rPr>
                <w:color w:val="000000"/>
                <w:sz w:val="20"/>
                <w:szCs w:val="20"/>
              </w:rPr>
            </w:pPr>
            <w:r w:rsidRPr="00C611C2">
              <w:rPr>
                <w:sz w:val="20"/>
                <w:szCs w:val="20"/>
              </w:rPr>
              <w:t>312,36</w:t>
            </w:r>
          </w:p>
        </w:tc>
        <w:tc>
          <w:tcPr>
            <w:tcW w:w="308" w:type="pct"/>
            <w:shd w:val="clear" w:color="auto" w:fill="auto"/>
            <w:noWrap/>
            <w:vAlign w:val="center"/>
            <w:hideMark/>
          </w:tcPr>
          <w:p w14:paraId="5BCC6946" w14:textId="48FD6D63" w:rsidR="00FE673D" w:rsidRPr="00C611C2" w:rsidRDefault="00FE673D" w:rsidP="008005C3">
            <w:pPr>
              <w:jc w:val="center"/>
              <w:rPr>
                <w:color w:val="000000"/>
                <w:sz w:val="20"/>
                <w:szCs w:val="20"/>
              </w:rPr>
            </w:pPr>
            <w:r w:rsidRPr="00C611C2">
              <w:rPr>
                <w:sz w:val="20"/>
                <w:szCs w:val="20"/>
              </w:rPr>
              <w:t>312,36</w:t>
            </w:r>
          </w:p>
        </w:tc>
        <w:tc>
          <w:tcPr>
            <w:tcW w:w="308" w:type="pct"/>
            <w:shd w:val="clear" w:color="auto" w:fill="auto"/>
            <w:noWrap/>
            <w:vAlign w:val="center"/>
            <w:hideMark/>
          </w:tcPr>
          <w:p w14:paraId="4BEF7C6B" w14:textId="49FE6BA6" w:rsidR="00FE673D" w:rsidRPr="00C611C2" w:rsidRDefault="00FE673D" w:rsidP="008005C3">
            <w:pPr>
              <w:jc w:val="center"/>
              <w:rPr>
                <w:color w:val="000000"/>
                <w:sz w:val="20"/>
                <w:szCs w:val="20"/>
              </w:rPr>
            </w:pPr>
            <w:r w:rsidRPr="00C611C2">
              <w:rPr>
                <w:sz w:val="20"/>
                <w:szCs w:val="20"/>
              </w:rPr>
              <w:t>312,36</w:t>
            </w:r>
          </w:p>
        </w:tc>
        <w:tc>
          <w:tcPr>
            <w:tcW w:w="308" w:type="pct"/>
            <w:shd w:val="clear" w:color="auto" w:fill="auto"/>
            <w:noWrap/>
            <w:vAlign w:val="center"/>
            <w:hideMark/>
          </w:tcPr>
          <w:p w14:paraId="3D84F47B" w14:textId="537D399D" w:rsidR="00FE673D" w:rsidRPr="00C611C2" w:rsidRDefault="00FE673D" w:rsidP="008005C3">
            <w:pPr>
              <w:jc w:val="center"/>
              <w:rPr>
                <w:color w:val="000000"/>
                <w:sz w:val="20"/>
                <w:szCs w:val="20"/>
              </w:rPr>
            </w:pPr>
            <w:r w:rsidRPr="00C611C2">
              <w:rPr>
                <w:sz w:val="20"/>
                <w:szCs w:val="20"/>
              </w:rPr>
              <w:t>312,36</w:t>
            </w:r>
          </w:p>
        </w:tc>
        <w:tc>
          <w:tcPr>
            <w:tcW w:w="308" w:type="pct"/>
            <w:shd w:val="clear" w:color="auto" w:fill="auto"/>
            <w:noWrap/>
            <w:vAlign w:val="center"/>
            <w:hideMark/>
          </w:tcPr>
          <w:p w14:paraId="30A3E3D5" w14:textId="664DF58F" w:rsidR="00FE673D" w:rsidRPr="00C611C2" w:rsidRDefault="00FE673D" w:rsidP="008005C3">
            <w:pPr>
              <w:jc w:val="center"/>
              <w:rPr>
                <w:color w:val="000000"/>
                <w:sz w:val="20"/>
                <w:szCs w:val="20"/>
              </w:rPr>
            </w:pPr>
            <w:r w:rsidRPr="00C611C2">
              <w:rPr>
                <w:sz w:val="20"/>
                <w:szCs w:val="20"/>
              </w:rPr>
              <w:t>312,36</w:t>
            </w:r>
          </w:p>
        </w:tc>
        <w:tc>
          <w:tcPr>
            <w:tcW w:w="308" w:type="pct"/>
            <w:shd w:val="clear" w:color="auto" w:fill="auto"/>
            <w:noWrap/>
            <w:vAlign w:val="center"/>
            <w:hideMark/>
          </w:tcPr>
          <w:p w14:paraId="1A68315B" w14:textId="3EBFBFAF" w:rsidR="00FE673D" w:rsidRPr="00C611C2" w:rsidRDefault="00FE673D" w:rsidP="008005C3">
            <w:pPr>
              <w:jc w:val="center"/>
              <w:rPr>
                <w:color w:val="000000"/>
                <w:sz w:val="20"/>
                <w:szCs w:val="20"/>
              </w:rPr>
            </w:pPr>
            <w:r w:rsidRPr="00C611C2">
              <w:rPr>
                <w:sz w:val="20"/>
                <w:szCs w:val="20"/>
              </w:rPr>
              <w:t>312,36</w:t>
            </w:r>
          </w:p>
        </w:tc>
        <w:tc>
          <w:tcPr>
            <w:tcW w:w="308" w:type="pct"/>
            <w:shd w:val="clear" w:color="auto" w:fill="auto"/>
            <w:noWrap/>
            <w:vAlign w:val="center"/>
            <w:hideMark/>
          </w:tcPr>
          <w:p w14:paraId="2A3A34C5" w14:textId="1CB5FAE7" w:rsidR="00FE673D" w:rsidRPr="00C611C2" w:rsidRDefault="00FE673D" w:rsidP="008005C3">
            <w:pPr>
              <w:jc w:val="center"/>
              <w:rPr>
                <w:color w:val="000000"/>
                <w:sz w:val="20"/>
                <w:szCs w:val="20"/>
              </w:rPr>
            </w:pPr>
            <w:r w:rsidRPr="00C611C2">
              <w:rPr>
                <w:sz w:val="20"/>
                <w:szCs w:val="20"/>
              </w:rPr>
              <w:t>312,36</w:t>
            </w:r>
          </w:p>
        </w:tc>
        <w:tc>
          <w:tcPr>
            <w:tcW w:w="308" w:type="pct"/>
            <w:shd w:val="clear" w:color="auto" w:fill="auto"/>
            <w:noWrap/>
            <w:vAlign w:val="center"/>
            <w:hideMark/>
          </w:tcPr>
          <w:p w14:paraId="160732B3" w14:textId="6F85C02A" w:rsidR="00FE673D" w:rsidRPr="00C611C2" w:rsidRDefault="00FE673D" w:rsidP="008005C3">
            <w:pPr>
              <w:jc w:val="center"/>
              <w:rPr>
                <w:color w:val="000000"/>
                <w:sz w:val="20"/>
                <w:szCs w:val="20"/>
              </w:rPr>
            </w:pPr>
            <w:r w:rsidRPr="00C611C2">
              <w:rPr>
                <w:sz w:val="20"/>
                <w:szCs w:val="20"/>
              </w:rPr>
              <w:t>312,36</w:t>
            </w:r>
          </w:p>
        </w:tc>
        <w:tc>
          <w:tcPr>
            <w:tcW w:w="308" w:type="pct"/>
            <w:shd w:val="clear" w:color="auto" w:fill="auto"/>
            <w:noWrap/>
            <w:vAlign w:val="center"/>
            <w:hideMark/>
          </w:tcPr>
          <w:p w14:paraId="2D30BB4B" w14:textId="5DA7785F" w:rsidR="00FE673D" w:rsidRPr="00C611C2" w:rsidRDefault="00FE673D" w:rsidP="008005C3">
            <w:pPr>
              <w:jc w:val="center"/>
              <w:rPr>
                <w:color w:val="000000"/>
                <w:sz w:val="20"/>
                <w:szCs w:val="20"/>
              </w:rPr>
            </w:pPr>
            <w:r w:rsidRPr="00C611C2">
              <w:rPr>
                <w:sz w:val="20"/>
                <w:szCs w:val="20"/>
              </w:rPr>
              <w:t>312,36</w:t>
            </w:r>
          </w:p>
        </w:tc>
        <w:tc>
          <w:tcPr>
            <w:tcW w:w="301" w:type="pct"/>
            <w:shd w:val="clear" w:color="auto" w:fill="auto"/>
            <w:noWrap/>
            <w:vAlign w:val="center"/>
            <w:hideMark/>
          </w:tcPr>
          <w:p w14:paraId="418E03EA" w14:textId="7D17C93B" w:rsidR="00FE673D" w:rsidRPr="00C611C2" w:rsidRDefault="00FE673D" w:rsidP="00FE673D">
            <w:pPr>
              <w:jc w:val="center"/>
              <w:rPr>
                <w:color w:val="000000"/>
                <w:sz w:val="20"/>
                <w:szCs w:val="20"/>
              </w:rPr>
            </w:pPr>
            <w:r w:rsidRPr="00C611C2">
              <w:rPr>
                <w:color w:val="000000"/>
                <w:sz w:val="20"/>
                <w:szCs w:val="20"/>
              </w:rPr>
              <w:t>312,36</w:t>
            </w:r>
          </w:p>
        </w:tc>
      </w:tr>
      <w:tr w:rsidR="00FE673D" w:rsidRPr="00C611C2" w14:paraId="78DACA47" w14:textId="77777777" w:rsidTr="008005C3">
        <w:trPr>
          <w:trHeight w:val="20"/>
        </w:trPr>
        <w:tc>
          <w:tcPr>
            <w:tcW w:w="863" w:type="pct"/>
            <w:shd w:val="clear" w:color="auto" w:fill="auto"/>
            <w:vAlign w:val="center"/>
            <w:hideMark/>
          </w:tcPr>
          <w:p w14:paraId="23459352" w14:textId="77777777" w:rsidR="00FE673D" w:rsidRPr="00C611C2" w:rsidRDefault="00FE673D" w:rsidP="00FE673D">
            <w:pPr>
              <w:jc w:val="center"/>
              <w:rPr>
                <w:color w:val="000000"/>
                <w:sz w:val="20"/>
                <w:szCs w:val="20"/>
              </w:rPr>
            </w:pPr>
            <w:r w:rsidRPr="00C611C2">
              <w:rPr>
                <w:color w:val="000000"/>
                <w:sz w:val="20"/>
                <w:szCs w:val="20"/>
              </w:rPr>
              <w:t>Максимальный часовой расход топлива в летний период</w:t>
            </w:r>
          </w:p>
        </w:tc>
        <w:tc>
          <w:tcPr>
            <w:tcW w:w="399" w:type="pct"/>
            <w:shd w:val="clear" w:color="auto" w:fill="auto"/>
            <w:vAlign w:val="center"/>
            <w:hideMark/>
          </w:tcPr>
          <w:p w14:paraId="3F317427" w14:textId="77777777" w:rsidR="00FE673D" w:rsidRPr="00C611C2" w:rsidRDefault="00FE673D" w:rsidP="00FE673D">
            <w:pPr>
              <w:jc w:val="center"/>
              <w:rPr>
                <w:color w:val="000000"/>
                <w:sz w:val="20"/>
                <w:szCs w:val="20"/>
              </w:rPr>
            </w:pPr>
            <w:r w:rsidRPr="00C611C2">
              <w:rPr>
                <w:color w:val="000000"/>
                <w:sz w:val="20"/>
                <w:szCs w:val="20"/>
              </w:rPr>
              <w:t>кг у.т./ч</w:t>
            </w:r>
          </w:p>
        </w:tc>
        <w:tc>
          <w:tcPr>
            <w:tcW w:w="359" w:type="pct"/>
            <w:shd w:val="clear" w:color="auto" w:fill="auto"/>
            <w:noWrap/>
            <w:vAlign w:val="center"/>
            <w:hideMark/>
          </w:tcPr>
          <w:p w14:paraId="6741C958" w14:textId="2E307A06" w:rsidR="00FE673D" w:rsidRPr="00C611C2" w:rsidRDefault="00FE673D" w:rsidP="008005C3">
            <w:pPr>
              <w:jc w:val="center"/>
              <w:rPr>
                <w:color w:val="000000"/>
                <w:sz w:val="20"/>
                <w:szCs w:val="20"/>
              </w:rPr>
            </w:pPr>
            <w:r w:rsidRPr="00C611C2">
              <w:rPr>
                <w:sz w:val="20"/>
                <w:szCs w:val="20"/>
              </w:rPr>
              <w:t>16,80</w:t>
            </w:r>
          </w:p>
        </w:tc>
        <w:tc>
          <w:tcPr>
            <w:tcW w:w="307" w:type="pct"/>
            <w:shd w:val="clear" w:color="auto" w:fill="auto"/>
            <w:noWrap/>
            <w:vAlign w:val="center"/>
            <w:hideMark/>
          </w:tcPr>
          <w:p w14:paraId="61D61241" w14:textId="0A38C353" w:rsidR="00FE673D" w:rsidRPr="00C611C2" w:rsidRDefault="00FE673D" w:rsidP="008005C3">
            <w:pPr>
              <w:jc w:val="center"/>
              <w:rPr>
                <w:color w:val="000000"/>
                <w:sz w:val="20"/>
                <w:szCs w:val="20"/>
              </w:rPr>
            </w:pPr>
            <w:r w:rsidRPr="00C611C2">
              <w:rPr>
                <w:sz w:val="20"/>
                <w:szCs w:val="20"/>
              </w:rPr>
              <w:t>16,80</w:t>
            </w:r>
          </w:p>
        </w:tc>
        <w:tc>
          <w:tcPr>
            <w:tcW w:w="307" w:type="pct"/>
            <w:shd w:val="clear" w:color="auto" w:fill="auto"/>
            <w:noWrap/>
            <w:vAlign w:val="center"/>
            <w:hideMark/>
          </w:tcPr>
          <w:p w14:paraId="6C8726EB" w14:textId="1A6DFF40" w:rsidR="00FE673D" w:rsidRPr="00C611C2" w:rsidRDefault="00FE673D" w:rsidP="008005C3">
            <w:pPr>
              <w:jc w:val="center"/>
              <w:rPr>
                <w:color w:val="000000"/>
                <w:sz w:val="20"/>
                <w:szCs w:val="20"/>
              </w:rPr>
            </w:pPr>
            <w:r w:rsidRPr="00C611C2">
              <w:rPr>
                <w:sz w:val="20"/>
                <w:szCs w:val="20"/>
              </w:rPr>
              <w:t>16,80</w:t>
            </w:r>
          </w:p>
        </w:tc>
        <w:tc>
          <w:tcPr>
            <w:tcW w:w="308" w:type="pct"/>
            <w:shd w:val="clear" w:color="auto" w:fill="auto"/>
            <w:noWrap/>
            <w:vAlign w:val="center"/>
            <w:hideMark/>
          </w:tcPr>
          <w:p w14:paraId="17ED0760" w14:textId="7753D072" w:rsidR="00FE673D" w:rsidRPr="00C611C2" w:rsidRDefault="00FE673D" w:rsidP="008005C3">
            <w:pPr>
              <w:jc w:val="center"/>
              <w:rPr>
                <w:color w:val="000000"/>
                <w:sz w:val="20"/>
                <w:szCs w:val="20"/>
              </w:rPr>
            </w:pPr>
            <w:r w:rsidRPr="00C611C2">
              <w:rPr>
                <w:sz w:val="20"/>
                <w:szCs w:val="20"/>
              </w:rPr>
              <w:t>16,80</w:t>
            </w:r>
          </w:p>
        </w:tc>
        <w:tc>
          <w:tcPr>
            <w:tcW w:w="308" w:type="pct"/>
            <w:shd w:val="clear" w:color="auto" w:fill="auto"/>
            <w:noWrap/>
            <w:vAlign w:val="center"/>
            <w:hideMark/>
          </w:tcPr>
          <w:p w14:paraId="7B40A70B" w14:textId="2E632694" w:rsidR="00FE673D" w:rsidRPr="00C611C2" w:rsidRDefault="00FE673D" w:rsidP="008005C3">
            <w:pPr>
              <w:jc w:val="center"/>
              <w:rPr>
                <w:color w:val="000000"/>
                <w:sz w:val="20"/>
                <w:szCs w:val="20"/>
              </w:rPr>
            </w:pPr>
            <w:r w:rsidRPr="00C611C2">
              <w:rPr>
                <w:sz w:val="20"/>
                <w:szCs w:val="20"/>
              </w:rPr>
              <w:t>16,80</w:t>
            </w:r>
          </w:p>
        </w:tc>
        <w:tc>
          <w:tcPr>
            <w:tcW w:w="308" w:type="pct"/>
            <w:shd w:val="clear" w:color="auto" w:fill="auto"/>
            <w:noWrap/>
            <w:vAlign w:val="center"/>
            <w:hideMark/>
          </w:tcPr>
          <w:p w14:paraId="7A554189" w14:textId="1E538095" w:rsidR="00FE673D" w:rsidRPr="00C611C2" w:rsidRDefault="00FE673D" w:rsidP="008005C3">
            <w:pPr>
              <w:jc w:val="center"/>
              <w:rPr>
                <w:color w:val="000000"/>
                <w:sz w:val="20"/>
                <w:szCs w:val="20"/>
              </w:rPr>
            </w:pPr>
            <w:r w:rsidRPr="00C611C2">
              <w:rPr>
                <w:sz w:val="20"/>
                <w:szCs w:val="20"/>
              </w:rPr>
              <w:t>16,80</w:t>
            </w:r>
          </w:p>
        </w:tc>
        <w:tc>
          <w:tcPr>
            <w:tcW w:w="308" w:type="pct"/>
            <w:shd w:val="clear" w:color="auto" w:fill="auto"/>
            <w:noWrap/>
            <w:vAlign w:val="center"/>
            <w:hideMark/>
          </w:tcPr>
          <w:p w14:paraId="33C01E61" w14:textId="23D97EBA" w:rsidR="00FE673D" w:rsidRPr="00C611C2" w:rsidRDefault="00FE673D" w:rsidP="008005C3">
            <w:pPr>
              <w:jc w:val="center"/>
              <w:rPr>
                <w:color w:val="000000"/>
                <w:sz w:val="20"/>
                <w:szCs w:val="20"/>
              </w:rPr>
            </w:pPr>
            <w:r w:rsidRPr="00C611C2">
              <w:rPr>
                <w:sz w:val="20"/>
                <w:szCs w:val="20"/>
              </w:rPr>
              <w:t>16,80</w:t>
            </w:r>
          </w:p>
        </w:tc>
        <w:tc>
          <w:tcPr>
            <w:tcW w:w="308" w:type="pct"/>
            <w:shd w:val="clear" w:color="auto" w:fill="auto"/>
            <w:noWrap/>
            <w:vAlign w:val="center"/>
            <w:hideMark/>
          </w:tcPr>
          <w:p w14:paraId="6C5A4195" w14:textId="39E641D5" w:rsidR="00FE673D" w:rsidRPr="00C611C2" w:rsidRDefault="00FE673D" w:rsidP="008005C3">
            <w:pPr>
              <w:jc w:val="center"/>
              <w:rPr>
                <w:color w:val="000000"/>
                <w:sz w:val="20"/>
                <w:szCs w:val="20"/>
              </w:rPr>
            </w:pPr>
            <w:r w:rsidRPr="00C611C2">
              <w:rPr>
                <w:sz w:val="20"/>
                <w:szCs w:val="20"/>
              </w:rPr>
              <w:t>16,80</w:t>
            </w:r>
          </w:p>
        </w:tc>
        <w:tc>
          <w:tcPr>
            <w:tcW w:w="308" w:type="pct"/>
            <w:shd w:val="clear" w:color="auto" w:fill="auto"/>
            <w:noWrap/>
            <w:vAlign w:val="center"/>
            <w:hideMark/>
          </w:tcPr>
          <w:p w14:paraId="5D92E2DE" w14:textId="10A503CE" w:rsidR="00FE673D" w:rsidRPr="00C611C2" w:rsidRDefault="00FE673D" w:rsidP="008005C3">
            <w:pPr>
              <w:jc w:val="center"/>
              <w:rPr>
                <w:color w:val="000000"/>
                <w:sz w:val="20"/>
                <w:szCs w:val="20"/>
              </w:rPr>
            </w:pPr>
            <w:r w:rsidRPr="00C611C2">
              <w:rPr>
                <w:sz w:val="20"/>
                <w:szCs w:val="20"/>
              </w:rPr>
              <w:t>16,80</w:t>
            </w:r>
          </w:p>
        </w:tc>
        <w:tc>
          <w:tcPr>
            <w:tcW w:w="308" w:type="pct"/>
            <w:shd w:val="clear" w:color="auto" w:fill="auto"/>
            <w:noWrap/>
            <w:vAlign w:val="center"/>
            <w:hideMark/>
          </w:tcPr>
          <w:p w14:paraId="671654A9" w14:textId="15CEF7AC" w:rsidR="00FE673D" w:rsidRPr="00C611C2" w:rsidRDefault="00FE673D" w:rsidP="008005C3">
            <w:pPr>
              <w:jc w:val="center"/>
              <w:rPr>
                <w:color w:val="000000"/>
                <w:sz w:val="20"/>
                <w:szCs w:val="20"/>
              </w:rPr>
            </w:pPr>
            <w:r w:rsidRPr="00C611C2">
              <w:rPr>
                <w:sz w:val="20"/>
                <w:szCs w:val="20"/>
              </w:rPr>
              <w:t>16,80</w:t>
            </w:r>
          </w:p>
        </w:tc>
        <w:tc>
          <w:tcPr>
            <w:tcW w:w="308" w:type="pct"/>
            <w:shd w:val="clear" w:color="auto" w:fill="auto"/>
            <w:noWrap/>
            <w:vAlign w:val="center"/>
            <w:hideMark/>
          </w:tcPr>
          <w:p w14:paraId="5EBAB474" w14:textId="66E20629" w:rsidR="00FE673D" w:rsidRPr="00C611C2" w:rsidRDefault="00FE673D" w:rsidP="008005C3">
            <w:pPr>
              <w:jc w:val="center"/>
              <w:rPr>
                <w:color w:val="000000"/>
                <w:sz w:val="20"/>
                <w:szCs w:val="20"/>
              </w:rPr>
            </w:pPr>
            <w:r w:rsidRPr="00C611C2">
              <w:rPr>
                <w:sz w:val="20"/>
                <w:szCs w:val="20"/>
              </w:rPr>
              <w:t>16,80</w:t>
            </w:r>
          </w:p>
        </w:tc>
        <w:tc>
          <w:tcPr>
            <w:tcW w:w="301" w:type="pct"/>
            <w:shd w:val="clear" w:color="auto" w:fill="auto"/>
            <w:noWrap/>
            <w:vAlign w:val="center"/>
            <w:hideMark/>
          </w:tcPr>
          <w:p w14:paraId="3BA9B6E9" w14:textId="6CC2B9F6" w:rsidR="00FE673D" w:rsidRPr="00C611C2" w:rsidRDefault="00FE673D" w:rsidP="00FE673D">
            <w:pPr>
              <w:jc w:val="center"/>
              <w:rPr>
                <w:color w:val="000000"/>
                <w:sz w:val="20"/>
                <w:szCs w:val="20"/>
              </w:rPr>
            </w:pPr>
            <w:r w:rsidRPr="00C611C2">
              <w:rPr>
                <w:color w:val="000000"/>
                <w:sz w:val="20"/>
                <w:szCs w:val="20"/>
              </w:rPr>
              <w:t>16,80</w:t>
            </w:r>
          </w:p>
        </w:tc>
      </w:tr>
      <w:tr w:rsidR="00FE673D" w:rsidRPr="00C611C2" w14:paraId="395CD53D" w14:textId="77777777" w:rsidTr="008005C3">
        <w:trPr>
          <w:trHeight w:val="20"/>
        </w:trPr>
        <w:tc>
          <w:tcPr>
            <w:tcW w:w="863" w:type="pct"/>
            <w:shd w:val="clear" w:color="auto" w:fill="auto"/>
            <w:vAlign w:val="center"/>
            <w:hideMark/>
          </w:tcPr>
          <w:p w14:paraId="7C8F0A7D" w14:textId="77777777" w:rsidR="00FE673D" w:rsidRPr="00C611C2" w:rsidRDefault="00FE673D" w:rsidP="00FE673D">
            <w:pPr>
              <w:jc w:val="center"/>
              <w:rPr>
                <w:color w:val="000000"/>
                <w:sz w:val="20"/>
                <w:szCs w:val="20"/>
              </w:rPr>
            </w:pPr>
            <w:r w:rsidRPr="00C611C2">
              <w:rPr>
                <w:color w:val="000000"/>
                <w:sz w:val="20"/>
                <w:szCs w:val="20"/>
              </w:rPr>
              <w:t>Максимальный часовой расход условного топлива в переходный период</w:t>
            </w:r>
          </w:p>
        </w:tc>
        <w:tc>
          <w:tcPr>
            <w:tcW w:w="399" w:type="pct"/>
            <w:shd w:val="clear" w:color="auto" w:fill="auto"/>
            <w:vAlign w:val="center"/>
            <w:hideMark/>
          </w:tcPr>
          <w:p w14:paraId="169251A0" w14:textId="77777777" w:rsidR="00FE673D" w:rsidRPr="00C611C2" w:rsidRDefault="00FE673D" w:rsidP="00FE673D">
            <w:pPr>
              <w:jc w:val="center"/>
              <w:rPr>
                <w:color w:val="000000"/>
                <w:sz w:val="20"/>
                <w:szCs w:val="20"/>
              </w:rPr>
            </w:pPr>
            <w:r w:rsidRPr="00C611C2">
              <w:rPr>
                <w:color w:val="000000"/>
                <w:sz w:val="20"/>
                <w:szCs w:val="20"/>
              </w:rPr>
              <w:t>кг у.т./ч</w:t>
            </w:r>
          </w:p>
        </w:tc>
        <w:tc>
          <w:tcPr>
            <w:tcW w:w="359" w:type="pct"/>
            <w:shd w:val="clear" w:color="auto" w:fill="auto"/>
            <w:noWrap/>
            <w:vAlign w:val="center"/>
            <w:hideMark/>
          </w:tcPr>
          <w:p w14:paraId="0652367A" w14:textId="66C12AC3" w:rsidR="00FE673D" w:rsidRPr="00C611C2" w:rsidRDefault="00FE673D" w:rsidP="008005C3">
            <w:pPr>
              <w:jc w:val="center"/>
              <w:rPr>
                <w:color w:val="000000"/>
                <w:sz w:val="20"/>
                <w:szCs w:val="20"/>
              </w:rPr>
            </w:pPr>
            <w:r w:rsidRPr="00C611C2">
              <w:rPr>
                <w:sz w:val="20"/>
                <w:szCs w:val="20"/>
              </w:rPr>
              <w:t>97,41</w:t>
            </w:r>
          </w:p>
        </w:tc>
        <w:tc>
          <w:tcPr>
            <w:tcW w:w="307" w:type="pct"/>
            <w:shd w:val="clear" w:color="auto" w:fill="auto"/>
            <w:noWrap/>
            <w:vAlign w:val="center"/>
            <w:hideMark/>
          </w:tcPr>
          <w:p w14:paraId="1B00A783" w14:textId="5C425548" w:rsidR="00FE673D" w:rsidRPr="00C611C2" w:rsidRDefault="00FE673D" w:rsidP="008005C3">
            <w:pPr>
              <w:jc w:val="center"/>
              <w:rPr>
                <w:color w:val="000000"/>
                <w:sz w:val="20"/>
                <w:szCs w:val="20"/>
              </w:rPr>
            </w:pPr>
            <w:r w:rsidRPr="00C611C2">
              <w:rPr>
                <w:sz w:val="20"/>
                <w:szCs w:val="20"/>
              </w:rPr>
              <w:t>97,41</w:t>
            </w:r>
          </w:p>
        </w:tc>
        <w:tc>
          <w:tcPr>
            <w:tcW w:w="307" w:type="pct"/>
            <w:shd w:val="clear" w:color="auto" w:fill="auto"/>
            <w:noWrap/>
            <w:vAlign w:val="center"/>
            <w:hideMark/>
          </w:tcPr>
          <w:p w14:paraId="0327011E" w14:textId="498BD3E7" w:rsidR="00FE673D" w:rsidRPr="00C611C2" w:rsidRDefault="00FE673D" w:rsidP="008005C3">
            <w:pPr>
              <w:jc w:val="center"/>
              <w:rPr>
                <w:color w:val="000000"/>
                <w:sz w:val="20"/>
                <w:szCs w:val="20"/>
              </w:rPr>
            </w:pPr>
            <w:r w:rsidRPr="00C611C2">
              <w:rPr>
                <w:sz w:val="20"/>
                <w:szCs w:val="20"/>
              </w:rPr>
              <w:t>97,41</w:t>
            </w:r>
          </w:p>
        </w:tc>
        <w:tc>
          <w:tcPr>
            <w:tcW w:w="308" w:type="pct"/>
            <w:shd w:val="clear" w:color="auto" w:fill="auto"/>
            <w:noWrap/>
            <w:vAlign w:val="center"/>
            <w:hideMark/>
          </w:tcPr>
          <w:p w14:paraId="0A629C0A" w14:textId="6DAD49A1" w:rsidR="00FE673D" w:rsidRPr="00C611C2" w:rsidRDefault="00FE673D" w:rsidP="008005C3">
            <w:pPr>
              <w:jc w:val="center"/>
              <w:rPr>
                <w:color w:val="000000"/>
                <w:sz w:val="20"/>
                <w:szCs w:val="20"/>
              </w:rPr>
            </w:pPr>
            <w:r w:rsidRPr="00C611C2">
              <w:rPr>
                <w:sz w:val="20"/>
                <w:szCs w:val="20"/>
              </w:rPr>
              <w:t>97,41</w:t>
            </w:r>
          </w:p>
        </w:tc>
        <w:tc>
          <w:tcPr>
            <w:tcW w:w="308" w:type="pct"/>
            <w:shd w:val="clear" w:color="auto" w:fill="auto"/>
            <w:noWrap/>
            <w:vAlign w:val="center"/>
            <w:hideMark/>
          </w:tcPr>
          <w:p w14:paraId="0408F1B2" w14:textId="7ACDA646" w:rsidR="00FE673D" w:rsidRPr="00C611C2" w:rsidRDefault="00FE673D" w:rsidP="008005C3">
            <w:pPr>
              <w:jc w:val="center"/>
              <w:rPr>
                <w:color w:val="000000"/>
                <w:sz w:val="20"/>
                <w:szCs w:val="20"/>
              </w:rPr>
            </w:pPr>
            <w:r w:rsidRPr="00C611C2">
              <w:rPr>
                <w:sz w:val="20"/>
                <w:szCs w:val="20"/>
              </w:rPr>
              <w:t>97,41</w:t>
            </w:r>
          </w:p>
        </w:tc>
        <w:tc>
          <w:tcPr>
            <w:tcW w:w="308" w:type="pct"/>
            <w:shd w:val="clear" w:color="auto" w:fill="auto"/>
            <w:noWrap/>
            <w:vAlign w:val="center"/>
            <w:hideMark/>
          </w:tcPr>
          <w:p w14:paraId="662CFDC3" w14:textId="05135C20" w:rsidR="00FE673D" w:rsidRPr="00C611C2" w:rsidRDefault="00FE673D" w:rsidP="008005C3">
            <w:pPr>
              <w:jc w:val="center"/>
              <w:rPr>
                <w:color w:val="000000"/>
                <w:sz w:val="20"/>
                <w:szCs w:val="20"/>
              </w:rPr>
            </w:pPr>
            <w:r w:rsidRPr="00C611C2">
              <w:rPr>
                <w:sz w:val="20"/>
                <w:szCs w:val="20"/>
              </w:rPr>
              <w:t>97,41</w:t>
            </w:r>
          </w:p>
        </w:tc>
        <w:tc>
          <w:tcPr>
            <w:tcW w:w="308" w:type="pct"/>
            <w:shd w:val="clear" w:color="auto" w:fill="auto"/>
            <w:noWrap/>
            <w:vAlign w:val="center"/>
            <w:hideMark/>
          </w:tcPr>
          <w:p w14:paraId="6710170E" w14:textId="76A11C61" w:rsidR="00FE673D" w:rsidRPr="00C611C2" w:rsidRDefault="00FE673D" w:rsidP="008005C3">
            <w:pPr>
              <w:jc w:val="center"/>
              <w:rPr>
                <w:color w:val="000000"/>
                <w:sz w:val="20"/>
                <w:szCs w:val="20"/>
              </w:rPr>
            </w:pPr>
            <w:r w:rsidRPr="00C611C2">
              <w:rPr>
                <w:sz w:val="20"/>
                <w:szCs w:val="20"/>
              </w:rPr>
              <w:t>97,41</w:t>
            </w:r>
          </w:p>
        </w:tc>
        <w:tc>
          <w:tcPr>
            <w:tcW w:w="308" w:type="pct"/>
            <w:shd w:val="clear" w:color="auto" w:fill="auto"/>
            <w:noWrap/>
            <w:vAlign w:val="center"/>
            <w:hideMark/>
          </w:tcPr>
          <w:p w14:paraId="6F5158A3" w14:textId="02637B76" w:rsidR="00FE673D" w:rsidRPr="00C611C2" w:rsidRDefault="00FE673D" w:rsidP="008005C3">
            <w:pPr>
              <w:jc w:val="center"/>
              <w:rPr>
                <w:color w:val="000000"/>
                <w:sz w:val="20"/>
                <w:szCs w:val="20"/>
              </w:rPr>
            </w:pPr>
            <w:r w:rsidRPr="00C611C2">
              <w:rPr>
                <w:sz w:val="20"/>
                <w:szCs w:val="20"/>
              </w:rPr>
              <w:t>97,41</w:t>
            </w:r>
          </w:p>
        </w:tc>
        <w:tc>
          <w:tcPr>
            <w:tcW w:w="308" w:type="pct"/>
            <w:shd w:val="clear" w:color="auto" w:fill="auto"/>
            <w:noWrap/>
            <w:vAlign w:val="center"/>
            <w:hideMark/>
          </w:tcPr>
          <w:p w14:paraId="1EC25C47" w14:textId="10B3B676" w:rsidR="00FE673D" w:rsidRPr="00C611C2" w:rsidRDefault="00FE673D" w:rsidP="008005C3">
            <w:pPr>
              <w:jc w:val="center"/>
              <w:rPr>
                <w:color w:val="000000"/>
                <w:sz w:val="20"/>
                <w:szCs w:val="20"/>
              </w:rPr>
            </w:pPr>
            <w:r w:rsidRPr="00C611C2">
              <w:rPr>
                <w:sz w:val="20"/>
                <w:szCs w:val="20"/>
              </w:rPr>
              <w:t>97,41</w:t>
            </w:r>
          </w:p>
        </w:tc>
        <w:tc>
          <w:tcPr>
            <w:tcW w:w="308" w:type="pct"/>
            <w:shd w:val="clear" w:color="auto" w:fill="auto"/>
            <w:noWrap/>
            <w:vAlign w:val="center"/>
            <w:hideMark/>
          </w:tcPr>
          <w:p w14:paraId="215ADB66" w14:textId="0F076089" w:rsidR="00FE673D" w:rsidRPr="00C611C2" w:rsidRDefault="00FE673D" w:rsidP="008005C3">
            <w:pPr>
              <w:jc w:val="center"/>
              <w:rPr>
                <w:color w:val="000000"/>
                <w:sz w:val="20"/>
                <w:szCs w:val="20"/>
              </w:rPr>
            </w:pPr>
            <w:r w:rsidRPr="00C611C2">
              <w:rPr>
                <w:sz w:val="20"/>
                <w:szCs w:val="20"/>
              </w:rPr>
              <w:t>97,41</w:t>
            </w:r>
          </w:p>
        </w:tc>
        <w:tc>
          <w:tcPr>
            <w:tcW w:w="308" w:type="pct"/>
            <w:shd w:val="clear" w:color="auto" w:fill="auto"/>
            <w:noWrap/>
            <w:vAlign w:val="center"/>
            <w:hideMark/>
          </w:tcPr>
          <w:p w14:paraId="359F9619" w14:textId="4663B13A" w:rsidR="00FE673D" w:rsidRPr="00C611C2" w:rsidRDefault="00FE673D" w:rsidP="008005C3">
            <w:pPr>
              <w:jc w:val="center"/>
              <w:rPr>
                <w:color w:val="000000"/>
                <w:sz w:val="20"/>
                <w:szCs w:val="20"/>
              </w:rPr>
            </w:pPr>
            <w:r w:rsidRPr="00C611C2">
              <w:rPr>
                <w:sz w:val="20"/>
                <w:szCs w:val="20"/>
              </w:rPr>
              <w:t>97,41</w:t>
            </w:r>
          </w:p>
        </w:tc>
        <w:tc>
          <w:tcPr>
            <w:tcW w:w="301" w:type="pct"/>
            <w:shd w:val="clear" w:color="auto" w:fill="auto"/>
            <w:noWrap/>
            <w:vAlign w:val="center"/>
            <w:hideMark/>
          </w:tcPr>
          <w:p w14:paraId="464DFFD8" w14:textId="0F66F54E" w:rsidR="00FE673D" w:rsidRPr="00C611C2" w:rsidRDefault="00FE673D" w:rsidP="00FE673D">
            <w:pPr>
              <w:jc w:val="center"/>
              <w:rPr>
                <w:color w:val="000000"/>
                <w:sz w:val="20"/>
                <w:szCs w:val="20"/>
              </w:rPr>
            </w:pPr>
            <w:r w:rsidRPr="00C611C2">
              <w:rPr>
                <w:color w:val="000000"/>
                <w:sz w:val="20"/>
                <w:szCs w:val="20"/>
              </w:rPr>
              <w:t>97,41</w:t>
            </w:r>
          </w:p>
        </w:tc>
      </w:tr>
      <w:tr w:rsidR="00FE673D" w:rsidRPr="00C611C2" w14:paraId="39485D6E" w14:textId="77777777" w:rsidTr="008005C3">
        <w:trPr>
          <w:trHeight w:val="20"/>
        </w:trPr>
        <w:tc>
          <w:tcPr>
            <w:tcW w:w="863" w:type="pct"/>
            <w:shd w:val="clear" w:color="auto" w:fill="auto"/>
            <w:vAlign w:val="center"/>
            <w:hideMark/>
          </w:tcPr>
          <w:p w14:paraId="396D61D9" w14:textId="77777777" w:rsidR="00FE673D" w:rsidRPr="00C611C2" w:rsidRDefault="00FE673D" w:rsidP="00FE673D">
            <w:pPr>
              <w:jc w:val="center"/>
              <w:rPr>
                <w:color w:val="000000"/>
                <w:sz w:val="20"/>
                <w:szCs w:val="20"/>
              </w:rPr>
            </w:pPr>
            <w:r w:rsidRPr="00C611C2">
              <w:rPr>
                <w:color w:val="000000"/>
                <w:sz w:val="20"/>
                <w:szCs w:val="20"/>
              </w:rPr>
              <w:t>Максимальный часовой расход натурального топлива</w:t>
            </w:r>
          </w:p>
        </w:tc>
        <w:tc>
          <w:tcPr>
            <w:tcW w:w="399" w:type="pct"/>
            <w:shd w:val="clear" w:color="auto" w:fill="auto"/>
            <w:vAlign w:val="center"/>
            <w:hideMark/>
          </w:tcPr>
          <w:p w14:paraId="344F8FC2" w14:textId="77777777" w:rsidR="00FE673D" w:rsidRPr="00C611C2" w:rsidRDefault="00FE673D" w:rsidP="00FE673D">
            <w:pPr>
              <w:jc w:val="center"/>
              <w:rPr>
                <w:color w:val="000000"/>
                <w:sz w:val="20"/>
                <w:szCs w:val="20"/>
              </w:rPr>
            </w:pPr>
            <w:r w:rsidRPr="00C611C2">
              <w:rPr>
                <w:color w:val="000000"/>
                <w:sz w:val="20"/>
                <w:szCs w:val="20"/>
              </w:rPr>
              <w:t>м</w:t>
            </w:r>
            <w:r w:rsidRPr="00C611C2">
              <w:rPr>
                <w:color w:val="000000"/>
                <w:sz w:val="20"/>
                <w:szCs w:val="20"/>
                <w:vertAlign w:val="superscript"/>
              </w:rPr>
              <w:t>3</w:t>
            </w:r>
            <w:r w:rsidRPr="00C611C2">
              <w:rPr>
                <w:color w:val="000000"/>
                <w:sz w:val="20"/>
                <w:szCs w:val="20"/>
              </w:rPr>
              <w:t>/час</w:t>
            </w:r>
          </w:p>
        </w:tc>
        <w:tc>
          <w:tcPr>
            <w:tcW w:w="359" w:type="pct"/>
            <w:shd w:val="clear" w:color="auto" w:fill="auto"/>
            <w:noWrap/>
            <w:vAlign w:val="center"/>
            <w:hideMark/>
          </w:tcPr>
          <w:p w14:paraId="6B4ADBB7" w14:textId="12354E86" w:rsidR="00FE673D" w:rsidRPr="00C611C2" w:rsidRDefault="00FE673D" w:rsidP="008005C3">
            <w:pPr>
              <w:jc w:val="center"/>
              <w:rPr>
                <w:color w:val="000000"/>
                <w:sz w:val="20"/>
                <w:szCs w:val="20"/>
              </w:rPr>
            </w:pPr>
            <w:r w:rsidRPr="00C611C2">
              <w:rPr>
                <w:sz w:val="20"/>
                <w:szCs w:val="20"/>
              </w:rPr>
              <w:t>272,57</w:t>
            </w:r>
          </w:p>
        </w:tc>
        <w:tc>
          <w:tcPr>
            <w:tcW w:w="307" w:type="pct"/>
            <w:shd w:val="clear" w:color="auto" w:fill="auto"/>
            <w:noWrap/>
            <w:vAlign w:val="center"/>
            <w:hideMark/>
          </w:tcPr>
          <w:p w14:paraId="31DBFE4E" w14:textId="300F88AF" w:rsidR="00FE673D" w:rsidRPr="00C611C2" w:rsidRDefault="00FE673D" w:rsidP="008005C3">
            <w:pPr>
              <w:jc w:val="center"/>
              <w:rPr>
                <w:color w:val="000000"/>
                <w:sz w:val="20"/>
                <w:szCs w:val="20"/>
              </w:rPr>
            </w:pPr>
            <w:r w:rsidRPr="00C611C2">
              <w:rPr>
                <w:sz w:val="20"/>
                <w:szCs w:val="20"/>
              </w:rPr>
              <w:t>272,57</w:t>
            </w:r>
          </w:p>
        </w:tc>
        <w:tc>
          <w:tcPr>
            <w:tcW w:w="307" w:type="pct"/>
            <w:shd w:val="clear" w:color="auto" w:fill="auto"/>
            <w:noWrap/>
            <w:vAlign w:val="center"/>
            <w:hideMark/>
          </w:tcPr>
          <w:p w14:paraId="5FB7D5DE" w14:textId="6BFD59C1" w:rsidR="00FE673D" w:rsidRPr="00C611C2" w:rsidRDefault="00FE673D" w:rsidP="008005C3">
            <w:pPr>
              <w:jc w:val="center"/>
              <w:rPr>
                <w:color w:val="000000"/>
                <w:sz w:val="20"/>
                <w:szCs w:val="20"/>
              </w:rPr>
            </w:pPr>
            <w:r w:rsidRPr="00C611C2">
              <w:rPr>
                <w:sz w:val="20"/>
                <w:szCs w:val="20"/>
              </w:rPr>
              <w:t>272,57</w:t>
            </w:r>
          </w:p>
        </w:tc>
        <w:tc>
          <w:tcPr>
            <w:tcW w:w="308" w:type="pct"/>
            <w:shd w:val="clear" w:color="auto" w:fill="auto"/>
            <w:noWrap/>
            <w:vAlign w:val="center"/>
            <w:hideMark/>
          </w:tcPr>
          <w:p w14:paraId="2A949631" w14:textId="6A133F2D" w:rsidR="00FE673D" w:rsidRPr="00C611C2" w:rsidRDefault="00FE673D" w:rsidP="008005C3">
            <w:pPr>
              <w:jc w:val="center"/>
              <w:rPr>
                <w:color w:val="000000"/>
                <w:sz w:val="20"/>
                <w:szCs w:val="20"/>
              </w:rPr>
            </w:pPr>
            <w:r w:rsidRPr="00C611C2">
              <w:rPr>
                <w:sz w:val="20"/>
                <w:szCs w:val="20"/>
              </w:rPr>
              <w:t>272,57</w:t>
            </w:r>
          </w:p>
        </w:tc>
        <w:tc>
          <w:tcPr>
            <w:tcW w:w="308" w:type="pct"/>
            <w:shd w:val="clear" w:color="auto" w:fill="auto"/>
            <w:noWrap/>
            <w:vAlign w:val="center"/>
            <w:hideMark/>
          </w:tcPr>
          <w:p w14:paraId="2152A8E6" w14:textId="5C920D61" w:rsidR="00FE673D" w:rsidRPr="00C611C2" w:rsidRDefault="00FE673D" w:rsidP="008005C3">
            <w:pPr>
              <w:jc w:val="center"/>
              <w:rPr>
                <w:color w:val="000000"/>
                <w:sz w:val="20"/>
                <w:szCs w:val="20"/>
              </w:rPr>
            </w:pPr>
            <w:r w:rsidRPr="00C611C2">
              <w:rPr>
                <w:sz w:val="20"/>
                <w:szCs w:val="20"/>
              </w:rPr>
              <w:t>272,57</w:t>
            </w:r>
          </w:p>
        </w:tc>
        <w:tc>
          <w:tcPr>
            <w:tcW w:w="308" w:type="pct"/>
            <w:shd w:val="clear" w:color="auto" w:fill="auto"/>
            <w:noWrap/>
            <w:vAlign w:val="center"/>
            <w:hideMark/>
          </w:tcPr>
          <w:p w14:paraId="7B2643E3" w14:textId="3CC2DCDD" w:rsidR="00FE673D" w:rsidRPr="00C611C2" w:rsidRDefault="00FE673D" w:rsidP="008005C3">
            <w:pPr>
              <w:jc w:val="center"/>
              <w:rPr>
                <w:color w:val="000000"/>
                <w:sz w:val="20"/>
                <w:szCs w:val="20"/>
              </w:rPr>
            </w:pPr>
            <w:r w:rsidRPr="00C611C2">
              <w:rPr>
                <w:sz w:val="20"/>
                <w:szCs w:val="20"/>
              </w:rPr>
              <w:t>272,57</w:t>
            </w:r>
          </w:p>
        </w:tc>
        <w:tc>
          <w:tcPr>
            <w:tcW w:w="308" w:type="pct"/>
            <w:shd w:val="clear" w:color="auto" w:fill="auto"/>
            <w:noWrap/>
            <w:vAlign w:val="center"/>
            <w:hideMark/>
          </w:tcPr>
          <w:p w14:paraId="06074E7C" w14:textId="04FF1A48" w:rsidR="00FE673D" w:rsidRPr="00C611C2" w:rsidRDefault="00FE673D" w:rsidP="008005C3">
            <w:pPr>
              <w:jc w:val="center"/>
              <w:rPr>
                <w:color w:val="000000"/>
                <w:sz w:val="20"/>
                <w:szCs w:val="20"/>
              </w:rPr>
            </w:pPr>
            <w:r w:rsidRPr="00C611C2">
              <w:rPr>
                <w:sz w:val="20"/>
                <w:szCs w:val="20"/>
              </w:rPr>
              <w:t>272,57</w:t>
            </w:r>
          </w:p>
        </w:tc>
        <w:tc>
          <w:tcPr>
            <w:tcW w:w="308" w:type="pct"/>
            <w:shd w:val="clear" w:color="auto" w:fill="auto"/>
            <w:noWrap/>
            <w:vAlign w:val="center"/>
            <w:hideMark/>
          </w:tcPr>
          <w:p w14:paraId="615A97A1" w14:textId="16F57452" w:rsidR="00FE673D" w:rsidRPr="00C611C2" w:rsidRDefault="00FE673D" w:rsidP="008005C3">
            <w:pPr>
              <w:jc w:val="center"/>
              <w:rPr>
                <w:color w:val="000000"/>
                <w:sz w:val="20"/>
                <w:szCs w:val="20"/>
              </w:rPr>
            </w:pPr>
            <w:r w:rsidRPr="00C611C2">
              <w:rPr>
                <w:sz w:val="20"/>
                <w:szCs w:val="20"/>
              </w:rPr>
              <w:t>272,57</w:t>
            </w:r>
          </w:p>
        </w:tc>
        <w:tc>
          <w:tcPr>
            <w:tcW w:w="308" w:type="pct"/>
            <w:shd w:val="clear" w:color="auto" w:fill="auto"/>
            <w:noWrap/>
            <w:vAlign w:val="center"/>
            <w:hideMark/>
          </w:tcPr>
          <w:p w14:paraId="6B77D83F" w14:textId="73C42BF9" w:rsidR="00FE673D" w:rsidRPr="00C611C2" w:rsidRDefault="00FE673D" w:rsidP="008005C3">
            <w:pPr>
              <w:jc w:val="center"/>
              <w:rPr>
                <w:color w:val="000000"/>
                <w:sz w:val="20"/>
                <w:szCs w:val="20"/>
              </w:rPr>
            </w:pPr>
            <w:r w:rsidRPr="00C611C2">
              <w:rPr>
                <w:sz w:val="20"/>
                <w:szCs w:val="20"/>
              </w:rPr>
              <w:t>272,57</w:t>
            </w:r>
          </w:p>
        </w:tc>
        <w:tc>
          <w:tcPr>
            <w:tcW w:w="308" w:type="pct"/>
            <w:shd w:val="clear" w:color="auto" w:fill="auto"/>
            <w:noWrap/>
            <w:vAlign w:val="center"/>
            <w:hideMark/>
          </w:tcPr>
          <w:p w14:paraId="6FAFE424" w14:textId="415A006B" w:rsidR="00FE673D" w:rsidRPr="00C611C2" w:rsidRDefault="00FE673D" w:rsidP="008005C3">
            <w:pPr>
              <w:jc w:val="center"/>
              <w:rPr>
                <w:color w:val="000000"/>
                <w:sz w:val="20"/>
                <w:szCs w:val="20"/>
              </w:rPr>
            </w:pPr>
            <w:r w:rsidRPr="00C611C2">
              <w:rPr>
                <w:sz w:val="20"/>
                <w:szCs w:val="20"/>
              </w:rPr>
              <w:t>272,57</w:t>
            </w:r>
          </w:p>
        </w:tc>
        <w:tc>
          <w:tcPr>
            <w:tcW w:w="308" w:type="pct"/>
            <w:shd w:val="clear" w:color="auto" w:fill="auto"/>
            <w:noWrap/>
            <w:vAlign w:val="center"/>
            <w:hideMark/>
          </w:tcPr>
          <w:p w14:paraId="49D031A3" w14:textId="001E4ED2" w:rsidR="00FE673D" w:rsidRPr="00C611C2" w:rsidRDefault="00FE673D" w:rsidP="008005C3">
            <w:pPr>
              <w:jc w:val="center"/>
              <w:rPr>
                <w:color w:val="000000"/>
                <w:sz w:val="20"/>
                <w:szCs w:val="20"/>
              </w:rPr>
            </w:pPr>
            <w:r w:rsidRPr="00C611C2">
              <w:rPr>
                <w:sz w:val="20"/>
                <w:szCs w:val="20"/>
              </w:rPr>
              <w:t>272,57</w:t>
            </w:r>
          </w:p>
        </w:tc>
        <w:tc>
          <w:tcPr>
            <w:tcW w:w="301" w:type="pct"/>
            <w:shd w:val="clear" w:color="auto" w:fill="auto"/>
            <w:noWrap/>
            <w:vAlign w:val="center"/>
            <w:hideMark/>
          </w:tcPr>
          <w:p w14:paraId="530D1E18" w14:textId="7B3445E8" w:rsidR="00FE673D" w:rsidRPr="00C611C2" w:rsidRDefault="00FE673D" w:rsidP="00FE673D">
            <w:pPr>
              <w:jc w:val="center"/>
              <w:rPr>
                <w:color w:val="000000"/>
                <w:sz w:val="20"/>
                <w:szCs w:val="20"/>
              </w:rPr>
            </w:pPr>
            <w:r w:rsidRPr="00C611C2">
              <w:rPr>
                <w:color w:val="000000"/>
                <w:sz w:val="20"/>
                <w:szCs w:val="20"/>
              </w:rPr>
              <w:t>272,57</w:t>
            </w:r>
          </w:p>
        </w:tc>
      </w:tr>
      <w:tr w:rsidR="00FE673D" w:rsidRPr="00C611C2" w14:paraId="069A1B03" w14:textId="77777777" w:rsidTr="008005C3">
        <w:trPr>
          <w:trHeight w:val="20"/>
        </w:trPr>
        <w:tc>
          <w:tcPr>
            <w:tcW w:w="863" w:type="pct"/>
            <w:shd w:val="clear" w:color="auto" w:fill="auto"/>
            <w:vAlign w:val="center"/>
            <w:hideMark/>
          </w:tcPr>
          <w:p w14:paraId="28350F37" w14:textId="77777777" w:rsidR="00FE673D" w:rsidRPr="00C611C2" w:rsidRDefault="00FE673D" w:rsidP="00FE673D">
            <w:pPr>
              <w:jc w:val="center"/>
              <w:rPr>
                <w:color w:val="000000"/>
                <w:sz w:val="20"/>
                <w:szCs w:val="20"/>
              </w:rPr>
            </w:pPr>
            <w:r w:rsidRPr="00C611C2">
              <w:rPr>
                <w:color w:val="000000"/>
                <w:sz w:val="20"/>
                <w:szCs w:val="20"/>
              </w:rPr>
              <w:t>Максимальный часовой расход натурального топлива в летний период</w:t>
            </w:r>
          </w:p>
        </w:tc>
        <w:tc>
          <w:tcPr>
            <w:tcW w:w="399" w:type="pct"/>
            <w:shd w:val="clear" w:color="auto" w:fill="auto"/>
            <w:vAlign w:val="center"/>
            <w:hideMark/>
          </w:tcPr>
          <w:p w14:paraId="16958B0C" w14:textId="77777777" w:rsidR="00FE673D" w:rsidRPr="00C611C2" w:rsidRDefault="00FE673D" w:rsidP="00FE673D">
            <w:pPr>
              <w:jc w:val="center"/>
              <w:rPr>
                <w:color w:val="000000"/>
                <w:sz w:val="20"/>
                <w:szCs w:val="20"/>
              </w:rPr>
            </w:pPr>
            <w:r w:rsidRPr="00C611C2">
              <w:rPr>
                <w:color w:val="000000"/>
                <w:sz w:val="20"/>
                <w:szCs w:val="20"/>
              </w:rPr>
              <w:t>м</w:t>
            </w:r>
            <w:r w:rsidRPr="00C611C2">
              <w:rPr>
                <w:color w:val="000000"/>
                <w:sz w:val="20"/>
                <w:szCs w:val="20"/>
                <w:vertAlign w:val="superscript"/>
              </w:rPr>
              <w:t>3</w:t>
            </w:r>
            <w:r w:rsidRPr="00C611C2">
              <w:rPr>
                <w:color w:val="000000"/>
                <w:sz w:val="20"/>
                <w:szCs w:val="20"/>
              </w:rPr>
              <w:t>/час</w:t>
            </w:r>
          </w:p>
        </w:tc>
        <w:tc>
          <w:tcPr>
            <w:tcW w:w="359" w:type="pct"/>
            <w:shd w:val="clear" w:color="auto" w:fill="auto"/>
            <w:noWrap/>
            <w:vAlign w:val="center"/>
            <w:hideMark/>
          </w:tcPr>
          <w:p w14:paraId="02040B94" w14:textId="2F330DD2" w:rsidR="00FE673D" w:rsidRPr="00C611C2" w:rsidRDefault="00FE673D" w:rsidP="008005C3">
            <w:pPr>
              <w:jc w:val="center"/>
              <w:rPr>
                <w:color w:val="000000"/>
                <w:sz w:val="20"/>
                <w:szCs w:val="20"/>
              </w:rPr>
            </w:pPr>
            <w:r w:rsidRPr="00C611C2">
              <w:rPr>
                <w:sz w:val="20"/>
                <w:szCs w:val="20"/>
              </w:rPr>
              <w:t>14,66</w:t>
            </w:r>
          </w:p>
        </w:tc>
        <w:tc>
          <w:tcPr>
            <w:tcW w:w="307" w:type="pct"/>
            <w:shd w:val="clear" w:color="auto" w:fill="auto"/>
            <w:noWrap/>
            <w:vAlign w:val="center"/>
            <w:hideMark/>
          </w:tcPr>
          <w:p w14:paraId="703CD36D" w14:textId="006D6985" w:rsidR="00FE673D" w:rsidRPr="00C611C2" w:rsidRDefault="00FE673D" w:rsidP="008005C3">
            <w:pPr>
              <w:jc w:val="center"/>
              <w:rPr>
                <w:color w:val="000000"/>
                <w:sz w:val="20"/>
                <w:szCs w:val="20"/>
              </w:rPr>
            </w:pPr>
            <w:r w:rsidRPr="00C611C2">
              <w:rPr>
                <w:sz w:val="20"/>
                <w:szCs w:val="20"/>
              </w:rPr>
              <w:t>14,66</w:t>
            </w:r>
          </w:p>
        </w:tc>
        <w:tc>
          <w:tcPr>
            <w:tcW w:w="307" w:type="pct"/>
            <w:shd w:val="clear" w:color="auto" w:fill="auto"/>
            <w:noWrap/>
            <w:vAlign w:val="center"/>
            <w:hideMark/>
          </w:tcPr>
          <w:p w14:paraId="6887F24F" w14:textId="3F83A080" w:rsidR="00FE673D" w:rsidRPr="00C611C2" w:rsidRDefault="00FE673D" w:rsidP="008005C3">
            <w:pPr>
              <w:jc w:val="center"/>
              <w:rPr>
                <w:color w:val="000000"/>
                <w:sz w:val="20"/>
                <w:szCs w:val="20"/>
              </w:rPr>
            </w:pPr>
            <w:r w:rsidRPr="00C611C2">
              <w:rPr>
                <w:sz w:val="20"/>
                <w:szCs w:val="20"/>
              </w:rPr>
              <w:t>14,66</w:t>
            </w:r>
          </w:p>
        </w:tc>
        <w:tc>
          <w:tcPr>
            <w:tcW w:w="308" w:type="pct"/>
            <w:shd w:val="clear" w:color="auto" w:fill="auto"/>
            <w:noWrap/>
            <w:vAlign w:val="center"/>
            <w:hideMark/>
          </w:tcPr>
          <w:p w14:paraId="4267BF41" w14:textId="213BC9B3" w:rsidR="00FE673D" w:rsidRPr="00C611C2" w:rsidRDefault="00FE673D" w:rsidP="008005C3">
            <w:pPr>
              <w:jc w:val="center"/>
              <w:rPr>
                <w:color w:val="000000"/>
                <w:sz w:val="20"/>
                <w:szCs w:val="20"/>
              </w:rPr>
            </w:pPr>
            <w:r w:rsidRPr="00C611C2">
              <w:rPr>
                <w:sz w:val="20"/>
                <w:szCs w:val="20"/>
              </w:rPr>
              <w:t>14,66</w:t>
            </w:r>
          </w:p>
        </w:tc>
        <w:tc>
          <w:tcPr>
            <w:tcW w:w="308" w:type="pct"/>
            <w:shd w:val="clear" w:color="auto" w:fill="auto"/>
            <w:noWrap/>
            <w:vAlign w:val="center"/>
            <w:hideMark/>
          </w:tcPr>
          <w:p w14:paraId="2120F270" w14:textId="0B33C8D4" w:rsidR="00FE673D" w:rsidRPr="00C611C2" w:rsidRDefault="00FE673D" w:rsidP="008005C3">
            <w:pPr>
              <w:jc w:val="center"/>
              <w:rPr>
                <w:color w:val="000000"/>
                <w:sz w:val="20"/>
                <w:szCs w:val="20"/>
              </w:rPr>
            </w:pPr>
            <w:r w:rsidRPr="00C611C2">
              <w:rPr>
                <w:sz w:val="20"/>
                <w:szCs w:val="20"/>
              </w:rPr>
              <w:t>14,66</w:t>
            </w:r>
          </w:p>
        </w:tc>
        <w:tc>
          <w:tcPr>
            <w:tcW w:w="308" w:type="pct"/>
            <w:shd w:val="clear" w:color="auto" w:fill="auto"/>
            <w:noWrap/>
            <w:vAlign w:val="center"/>
            <w:hideMark/>
          </w:tcPr>
          <w:p w14:paraId="080173A7" w14:textId="53364A22" w:rsidR="00FE673D" w:rsidRPr="00C611C2" w:rsidRDefault="00FE673D" w:rsidP="008005C3">
            <w:pPr>
              <w:jc w:val="center"/>
              <w:rPr>
                <w:color w:val="000000"/>
                <w:sz w:val="20"/>
                <w:szCs w:val="20"/>
              </w:rPr>
            </w:pPr>
            <w:r w:rsidRPr="00C611C2">
              <w:rPr>
                <w:sz w:val="20"/>
                <w:szCs w:val="20"/>
              </w:rPr>
              <w:t>14,66</w:t>
            </w:r>
          </w:p>
        </w:tc>
        <w:tc>
          <w:tcPr>
            <w:tcW w:w="308" w:type="pct"/>
            <w:shd w:val="clear" w:color="auto" w:fill="auto"/>
            <w:noWrap/>
            <w:vAlign w:val="center"/>
            <w:hideMark/>
          </w:tcPr>
          <w:p w14:paraId="3ABE93A7" w14:textId="3C3CDCA9" w:rsidR="00FE673D" w:rsidRPr="00C611C2" w:rsidRDefault="00FE673D" w:rsidP="008005C3">
            <w:pPr>
              <w:jc w:val="center"/>
              <w:rPr>
                <w:color w:val="000000"/>
                <w:sz w:val="20"/>
                <w:szCs w:val="20"/>
              </w:rPr>
            </w:pPr>
            <w:r w:rsidRPr="00C611C2">
              <w:rPr>
                <w:sz w:val="20"/>
                <w:szCs w:val="20"/>
              </w:rPr>
              <w:t>14,66</w:t>
            </w:r>
          </w:p>
        </w:tc>
        <w:tc>
          <w:tcPr>
            <w:tcW w:w="308" w:type="pct"/>
            <w:shd w:val="clear" w:color="auto" w:fill="auto"/>
            <w:noWrap/>
            <w:vAlign w:val="center"/>
            <w:hideMark/>
          </w:tcPr>
          <w:p w14:paraId="3C333A2C" w14:textId="00F962EC" w:rsidR="00FE673D" w:rsidRPr="00C611C2" w:rsidRDefault="00FE673D" w:rsidP="008005C3">
            <w:pPr>
              <w:jc w:val="center"/>
              <w:rPr>
                <w:color w:val="000000"/>
                <w:sz w:val="20"/>
                <w:szCs w:val="20"/>
              </w:rPr>
            </w:pPr>
            <w:r w:rsidRPr="00C611C2">
              <w:rPr>
                <w:sz w:val="20"/>
                <w:szCs w:val="20"/>
              </w:rPr>
              <w:t>14,66</w:t>
            </w:r>
          </w:p>
        </w:tc>
        <w:tc>
          <w:tcPr>
            <w:tcW w:w="308" w:type="pct"/>
            <w:shd w:val="clear" w:color="auto" w:fill="auto"/>
            <w:noWrap/>
            <w:vAlign w:val="center"/>
            <w:hideMark/>
          </w:tcPr>
          <w:p w14:paraId="144B6EEC" w14:textId="1B7E5C35" w:rsidR="00FE673D" w:rsidRPr="00C611C2" w:rsidRDefault="00FE673D" w:rsidP="008005C3">
            <w:pPr>
              <w:jc w:val="center"/>
              <w:rPr>
                <w:color w:val="000000"/>
                <w:sz w:val="20"/>
                <w:szCs w:val="20"/>
              </w:rPr>
            </w:pPr>
            <w:r w:rsidRPr="00C611C2">
              <w:rPr>
                <w:sz w:val="20"/>
                <w:szCs w:val="20"/>
              </w:rPr>
              <w:t>14,66</w:t>
            </w:r>
          </w:p>
        </w:tc>
        <w:tc>
          <w:tcPr>
            <w:tcW w:w="308" w:type="pct"/>
            <w:shd w:val="clear" w:color="auto" w:fill="auto"/>
            <w:noWrap/>
            <w:vAlign w:val="center"/>
            <w:hideMark/>
          </w:tcPr>
          <w:p w14:paraId="2CEB0B68" w14:textId="0AEB3084" w:rsidR="00FE673D" w:rsidRPr="00C611C2" w:rsidRDefault="00FE673D" w:rsidP="008005C3">
            <w:pPr>
              <w:jc w:val="center"/>
              <w:rPr>
                <w:color w:val="000000"/>
                <w:sz w:val="20"/>
                <w:szCs w:val="20"/>
              </w:rPr>
            </w:pPr>
            <w:r w:rsidRPr="00C611C2">
              <w:rPr>
                <w:sz w:val="20"/>
                <w:szCs w:val="20"/>
              </w:rPr>
              <w:t>14,66</w:t>
            </w:r>
          </w:p>
        </w:tc>
        <w:tc>
          <w:tcPr>
            <w:tcW w:w="308" w:type="pct"/>
            <w:shd w:val="clear" w:color="auto" w:fill="auto"/>
            <w:noWrap/>
            <w:vAlign w:val="center"/>
            <w:hideMark/>
          </w:tcPr>
          <w:p w14:paraId="50216D0C" w14:textId="4E921DA1" w:rsidR="00FE673D" w:rsidRPr="00C611C2" w:rsidRDefault="00FE673D" w:rsidP="008005C3">
            <w:pPr>
              <w:jc w:val="center"/>
              <w:rPr>
                <w:color w:val="000000"/>
                <w:sz w:val="20"/>
                <w:szCs w:val="20"/>
              </w:rPr>
            </w:pPr>
            <w:r w:rsidRPr="00C611C2">
              <w:rPr>
                <w:sz w:val="20"/>
                <w:szCs w:val="20"/>
              </w:rPr>
              <w:t>14,66</w:t>
            </w:r>
          </w:p>
        </w:tc>
        <w:tc>
          <w:tcPr>
            <w:tcW w:w="301" w:type="pct"/>
            <w:shd w:val="clear" w:color="auto" w:fill="auto"/>
            <w:noWrap/>
            <w:vAlign w:val="center"/>
            <w:hideMark/>
          </w:tcPr>
          <w:p w14:paraId="2D613E27" w14:textId="60928789" w:rsidR="00FE673D" w:rsidRPr="00C611C2" w:rsidRDefault="00FE673D" w:rsidP="00FE673D">
            <w:pPr>
              <w:jc w:val="center"/>
              <w:rPr>
                <w:color w:val="000000"/>
                <w:sz w:val="20"/>
                <w:szCs w:val="20"/>
              </w:rPr>
            </w:pPr>
            <w:r w:rsidRPr="00C611C2">
              <w:rPr>
                <w:color w:val="000000"/>
                <w:sz w:val="20"/>
                <w:szCs w:val="20"/>
              </w:rPr>
              <w:t>14,66</w:t>
            </w:r>
          </w:p>
        </w:tc>
      </w:tr>
      <w:tr w:rsidR="00FE673D" w:rsidRPr="00C611C2" w14:paraId="36787E6C" w14:textId="77777777" w:rsidTr="008005C3">
        <w:trPr>
          <w:trHeight w:val="20"/>
        </w:trPr>
        <w:tc>
          <w:tcPr>
            <w:tcW w:w="863" w:type="pct"/>
            <w:shd w:val="clear" w:color="auto" w:fill="auto"/>
            <w:vAlign w:val="center"/>
            <w:hideMark/>
          </w:tcPr>
          <w:p w14:paraId="610B0872" w14:textId="77777777" w:rsidR="00FE673D" w:rsidRPr="00C611C2" w:rsidRDefault="00FE673D" w:rsidP="00FE673D">
            <w:pPr>
              <w:jc w:val="center"/>
              <w:rPr>
                <w:color w:val="000000"/>
                <w:sz w:val="20"/>
                <w:szCs w:val="20"/>
              </w:rPr>
            </w:pPr>
            <w:r w:rsidRPr="00C611C2">
              <w:rPr>
                <w:color w:val="000000"/>
                <w:sz w:val="20"/>
                <w:szCs w:val="20"/>
              </w:rPr>
              <w:t>Максимальный часовой расход натурального топлива в переходный период</w:t>
            </w:r>
          </w:p>
        </w:tc>
        <w:tc>
          <w:tcPr>
            <w:tcW w:w="399" w:type="pct"/>
            <w:shd w:val="clear" w:color="auto" w:fill="auto"/>
            <w:vAlign w:val="center"/>
            <w:hideMark/>
          </w:tcPr>
          <w:p w14:paraId="7F4FECC1" w14:textId="77777777" w:rsidR="00FE673D" w:rsidRPr="00C611C2" w:rsidRDefault="00FE673D" w:rsidP="00FE673D">
            <w:pPr>
              <w:jc w:val="center"/>
              <w:rPr>
                <w:color w:val="000000"/>
                <w:sz w:val="20"/>
                <w:szCs w:val="20"/>
              </w:rPr>
            </w:pPr>
            <w:r w:rsidRPr="00C611C2">
              <w:rPr>
                <w:color w:val="000000"/>
                <w:sz w:val="20"/>
                <w:szCs w:val="20"/>
              </w:rPr>
              <w:t>м</w:t>
            </w:r>
            <w:r w:rsidRPr="00C611C2">
              <w:rPr>
                <w:color w:val="000000"/>
                <w:sz w:val="20"/>
                <w:szCs w:val="20"/>
                <w:vertAlign w:val="superscript"/>
              </w:rPr>
              <w:t>3</w:t>
            </w:r>
            <w:r w:rsidRPr="00C611C2">
              <w:rPr>
                <w:color w:val="000000"/>
                <w:sz w:val="20"/>
                <w:szCs w:val="20"/>
              </w:rPr>
              <w:t>/час</w:t>
            </w:r>
          </w:p>
        </w:tc>
        <w:tc>
          <w:tcPr>
            <w:tcW w:w="359" w:type="pct"/>
            <w:shd w:val="clear" w:color="auto" w:fill="auto"/>
            <w:noWrap/>
            <w:vAlign w:val="center"/>
            <w:hideMark/>
          </w:tcPr>
          <w:p w14:paraId="383AA52B" w14:textId="2AD3DC03" w:rsidR="00FE673D" w:rsidRPr="00C611C2" w:rsidRDefault="00FE673D" w:rsidP="008005C3">
            <w:pPr>
              <w:jc w:val="center"/>
              <w:rPr>
                <w:color w:val="000000"/>
                <w:sz w:val="20"/>
                <w:szCs w:val="20"/>
              </w:rPr>
            </w:pPr>
            <w:r w:rsidRPr="00C611C2">
              <w:rPr>
                <w:sz w:val="20"/>
                <w:szCs w:val="20"/>
              </w:rPr>
              <w:t>85,00</w:t>
            </w:r>
          </w:p>
        </w:tc>
        <w:tc>
          <w:tcPr>
            <w:tcW w:w="307" w:type="pct"/>
            <w:shd w:val="clear" w:color="auto" w:fill="auto"/>
            <w:noWrap/>
            <w:vAlign w:val="center"/>
            <w:hideMark/>
          </w:tcPr>
          <w:p w14:paraId="3CDF429B" w14:textId="14BDA365" w:rsidR="00FE673D" w:rsidRPr="00C611C2" w:rsidRDefault="00FE673D" w:rsidP="008005C3">
            <w:pPr>
              <w:jc w:val="center"/>
              <w:rPr>
                <w:color w:val="000000"/>
                <w:sz w:val="20"/>
                <w:szCs w:val="20"/>
              </w:rPr>
            </w:pPr>
            <w:r w:rsidRPr="00C611C2">
              <w:rPr>
                <w:sz w:val="20"/>
                <w:szCs w:val="20"/>
              </w:rPr>
              <w:t>85,00</w:t>
            </w:r>
          </w:p>
        </w:tc>
        <w:tc>
          <w:tcPr>
            <w:tcW w:w="307" w:type="pct"/>
            <w:shd w:val="clear" w:color="auto" w:fill="auto"/>
            <w:noWrap/>
            <w:vAlign w:val="center"/>
            <w:hideMark/>
          </w:tcPr>
          <w:p w14:paraId="5C0B01EF" w14:textId="01015054" w:rsidR="00FE673D" w:rsidRPr="00C611C2" w:rsidRDefault="00FE673D" w:rsidP="008005C3">
            <w:pPr>
              <w:jc w:val="center"/>
              <w:rPr>
                <w:color w:val="000000"/>
                <w:sz w:val="20"/>
                <w:szCs w:val="20"/>
              </w:rPr>
            </w:pPr>
            <w:r w:rsidRPr="00C611C2">
              <w:rPr>
                <w:sz w:val="20"/>
                <w:szCs w:val="20"/>
              </w:rPr>
              <w:t>85,00</w:t>
            </w:r>
          </w:p>
        </w:tc>
        <w:tc>
          <w:tcPr>
            <w:tcW w:w="308" w:type="pct"/>
            <w:shd w:val="clear" w:color="auto" w:fill="auto"/>
            <w:noWrap/>
            <w:vAlign w:val="center"/>
            <w:hideMark/>
          </w:tcPr>
          <w:p w14:paraId="2D560E8F" w14:textId="233C9A62" w:rsidR="00FE673D" w:rsidRPr="00C611C2" w:rsidRDefault="00FE673D" w:rsidP="008005C3">
            <w:pPr>
              <w:jc w:val="center"/>
              <w:rPr>
                <w:color w:val="000000"/>
                <w:sz w:val="20"/>
                <w:szCs w:val="20"/>
              </w:rPr>
            </w:pPr>
            <w:r w:rsidRPr="00C611C2">
              <w:rPr>
                <w:sz w:val="20"/>
                <w:szCs w:val="20"/>
              </w:rPr>
              <w:t>85,00</w:t>
            </w:r>
          </w:p>
        </w:tc>
        <w:tc>
          <w:tcPr>
            <w:tcW w:w="308" w:type="pct"/>
            <w:shd w:val="clear" w:color="auto" w:fill="auto"/>
            <w:noWrap/>
            <w:vAlign w:val="center"/>
            <w:hideMark/>
          </w:tcPr>
          <w:p w14:paraId="59794A88" w14:textId="5721D227" w:rsidR="00FE673D" w:rsidRPr="00C611C2" w:rsidRDefault="00FE673D" w:rsidP="008005C3">
            <w:pPr>
              <w:jc w:val="center"/>
              <w:rPr>
                <w:color w:val="000000"/>
                <w:sz w:val="20"/>
                <w:szCs w:val="20"/>
              </w:rPr>
            </w:pPr>
            <w:r w:rsidRPr="00C611C2">
              <w:rPr>
                <w:sz w:val="20"/>
                <w:szCs w:val="20"/>
              </w:rPr>
              <w:t>85,00</w:t>
            </w:r>
          </w:p>
        </w:tc>
        <w:tc>
          <w:tcPr>
            <w:tcW w:w="308" w:type="pct"/>
            <w:shd w:val="clear" w:color="auto" w:fill="auto"/>
            <w:noWrap/>
            <w:vAlign w:val="center"/>
            <w:hideMark/>
          </w:tcPr>
          <w:p w14:paraId="1D2D214B" w14:textId="45ADD7FA" w:rsidR="00FE673D" w:rsidRPr="00C611C2" w:rsidRDefault="00FE673D" w:rsidP="008005C3">
            <w:pPr>
              <w:jc w:val="center"/>
              <w:rPr>
                <w:color w:val="000000"/>
                <w:sz w:val="20"/>
                <w:szCs w:val="20"/>
              </w:rPr>
            </w:pPr>
            <w:r w:rsidRPr="00C611C2">
              <w:rPr>
                <w:sz w:val="20"/>
                <w:szCs w:val="20"/>
              </w:rPr>
              <w:t>85,00</w:t>
            </w:r>
          </w:p>
        </w:tc>
        <w:tc>
          <w:tcPr>
            <w:tcW w:w="308" w:type="pct"/>
            <w:shd w:val="clear" w:color="auto" w:fill="auto"/>
            <w:noWrap/>
            <w:vAlign w:val="center"/>
            <w:hideMark/>
          </w:tcPr>
          <w:p w14:paraId="67630493" w14:textId="6C0FD259" w:rsidR="00FE673D" w:rsidRPr="00C611C2" w:rsidRDefault="00FE673D" w:rsidP="008005C3">
            <w:pPr>
              <w:jc w:val="center"/>
              <w:rPr>
                <w:color w:val="000000"/>
                <w:sz w:val="20"/>
                <w:szCs w:val="20"/>
              </w:rPr>
            </w:pPr>
            <w:r w:rsidRPr="00C611C2">
              <w:rPr>
                <w:sz w:val="20"/>
                <w:szCs w:val="20"/>
              </w:rPr>
              <w:t>85,00</w:t>
            </w:r>
          </w:p>
        </w:tc>
        <w:tc>
          <w:tcPr>
            <w:tcW w:w="308" w:type="pct"/>
            <w:shd w:val="clear" w:color="auto" w:fill="auto"/>
            <w:noWrap/>
            <w:vAlign w:val="center"/>
            <w:hideMark/>
          </w:tcPr>
          <w:p w14:paraId="5CB35C6F" w14:textId="0CBC49D5" w:rsidR="00FE673D" w:rsidRPr="00C611C2" w:rsidRDefault="00FE673D" w:rsidP="008005C3">
            <w:pPr>
              <w:jc w:val="center"/>
              <w:rPr>
                <w:color w:val="000000"/>
                <w:sz w:val="20"/>
                <w:szCs w:val="20"/>
              </w:rPr>
            </w:pPr>
            <w:r w:rsidRPr="00C611C2">
              <w:rPr>
                <w:sz w:val="20"/>
                <w:szCs w:val="20"/>
              </w:rPr>
              <w:t>85,00</w:t>
            </w:r>
          </w:p>
        </w:tc>
        <w:tc>
          <w:tcPr>
            <w:tcW w:w="308" w:type="pct"/>
            <w:shd w:val="clear" w:color="auto" w:fill="auto"/>
            <w:noWrap/>
            <w:vAlign w:val="center"/>
            <w:hideMark/>
          </w:tcPr>
          <w:p w14:paraId="67EDF0C7" w14:textId="14FB5E6E" w:rsidR="00FE673D" w:rsidRPr="00C611C2" w:rsidRDefault="00FE673D" w:rsidP="008005C3">
            <w:pPr>
              <w:jc w:val="center"/>
              <w:rPr>
                <w:color w:val="000000"/>
                <w:sz w:val="20"/>
                <w:szCs w:val="20"/>
              </w:rPr>
            </w:pPr>
            <w:r w:rsidRPr="00C611C2">
              <w:rPr>
                <w:sz w:val="20"/>
                <w:szCs w:val="20"/>
              </w:rPr>
              <w:t>85,00</w:t>
            </w:r>
          </w:p>
        </w:tc>
        <w:tc>
          <w:tcPr>
            <w:tcW w:w="308" w:type="pct"/>
            <w:shd w:val="clear" w:color="auto" w:fill="auto"/>
            <w:noWrap/>
            <w:vAlign w:val="center"/>
            <w:hideMark/>
          </w:tcPr>
          <w:p w14:paraId="2E3AF60F" w14:textId="78D66278" w:rsidR="00FE673D" w:rsidRPr="00C611C2" w:rsidRDefault="00FE673D" w:rsidP="008005C3">
            <w:pPr>
              <w:jc w:val="center"/>
              <w:rPr>
                <w:color w:val="000000"/>
                <w:sz w:val="20"/>
                <w:szCs w:val="20"/>
              </w:rPr>
            </w:pPr>
            <w:r w:rsidRPr="00C611C2">
              <w:rPr>
                <w:sz w:val="20"/>
                <w:szCs w:val="20"/>
              </w:rPr>
              <w:t>85,00</w:t>
            </w:r>
          </w:p>
        </w:tc>
        <w:tc>
          <w:tcPr>
            <w:tcW w:w="308" w:type="pct"/>
            <w:shd w:val="clear" w:color="auto" w:fill="auto"/>
            <w:noWrap/>
            <w:vAlign w:val="center"/>
            <w:hideMark/>
          </w:tcPr>
          <w:p w14:paraId="26FE6947" w14:textId="52C32BC9" w:rsidR="00FE673D" w:rsidRPr="00C611C2" w:rsidRDefault="00FE673D" w:rsidP="008005C3">
            <w:pPr>
              <w:jc w:val="center"/>
              <w:rPr>
                <w:color w:val="000000"/>
                <w:sz w:val="20"/>
                <w:szCs w:val="20"/>
              </w:rPr>
            </w:pPr>
            <w:r w:rsidRPr="00C611C2">
              <w:rPr>
                <w:sz w:val="20"/>
                <w:szCs w:val="20"/>
              </w:rPr>
              <w:t>85,00</w:t>
            </w:r>
          </w:p>
        </w:tc>
        <w:tc>
          <w:tcPr>
            <w:tcW w:w="301" w:type="pct"/>
            <w:shd w:val="clear" w:color="auto" w:fill="auto"/>
            <w:noWrap/>
            <w:vAlign w:val="center"/>
            <w:hideMark/>
          </w:tcPr>
          <w:p w14:paraId="09199BBE" w14:textId="241F5152" w:rsidR="00FE673D" w:rsidRPr="00C611C2" w:rsidRDefault="00FE673D" w:rsidP="00FE673D">
            <w:pPr>
              <w:jc w:val="center"/>
              <w:rPr>
                <w:color w:val="000000"/>
                <w:sz w:val="20"/>
                <w:szCs w:val="20"/>
              </w:rPr>
            </w:pPr>
            <w:r w:rsidRPr="00C611C2">
              <w:rPr>
                <w:color w:val="000000"/>
                <w:sz w:val="20"/>
                <w:szCs w:val="20"/>
              </w:rPr>
              <w:t>85,00</w:t>
            </w:r>
          </w:p>
        </w:tc>
      </w:tr>
      <w:tr w:rsidR="00FE673D" w:rsidRPr="00C611C2" w14:paraId="23326290" w14:textId="77777777" w:rsidTr="008005C3">
        <w:trPr>
          <w:trHeight w:val="20"/>
        </w:trPr>
        <w:tc>
          <w:tcPr>
            <w:tcW w:w="863" w:type="pct"/>
            <w:shd w:val="clear" w:color="auto" w:fill="auto"/>
            <w:vAlign w:val="center"/>
            <w:hideMark/>
          </w:tcPr>
          <w:p w14:paraId="4796CA21" w14:textId="77777777" w:rsidR="00FE673D" w:rsidRPr="00C611C2" w:rsidRDefault="00FE673D" w:rsidP="00FE673D">
            <w:pPr>
              <w:jc w:val="center"/>
              <w:rPr>
                <w:color w:val="000000"/>
                <w:sz w:val="20"/>
                <w:szCs w:val="20"/>
              </w:rPr>
            </w:pPr>
            <w:r w:rsidRPr="00C611C2">
              <w:rPr>
                <w:color w:val="000000"/>
                <w:sz w:val="20"/>
                <w:szCs w:val="20"/>
              </w:rPr>
              <w:t>Годовой расход условного топлива</w:t>
            </w:r>
          </w:p>
        </w:tc>
        <w:tc>
          <w:tcPr>
            <w:tcW w:w="399" w:type="pct"/>
            <w:shd w:val="clear" w:color="auto" w:fill="auto"/>
            <w:vAlign w:val="center"/>
            <w:hideMark/>
          </w:tcPr>
          <w:p w14:paraId="7ED5261B" w14:textId="77777777" w:rsidR="00FE673D" w:rsidRPr="00C611C2" w:rsidRDefault="00FE673D" w:rsidP="00FE673D">
            <w:pPr>
              <w:jc w:val="center"/>
              <w:rPr>
                <w:color w:val="000000"/>
                <w:sz w:val="20"/>
                <w:szCs w:val="20"/>
              </w:rPr>
            </w:pPr>
            <w:r w:rsidRPr="00C611C2">
              <w:rPr>
                <w:color w:val="000000"/>
                <w:sz w:val="20"/>
                <w:szCs w:val="20"/>
              </w:rPr>
              <w:t>тыс. т у.т.</w:t>
            </w:r>
          </w:p>
        </w:tc>
        <w:tc>
          <w:tcPr>
            <w:tcW w:w="359" w:type="pct"/>
            <w:shd w:val="clear" w:color="auto" w:fill="auto"/>
            <w:noWrap/>
            <w:vAlign w:val="center"/>
            <w:hideMark/>
          </w:tcPr>
          <w:p w14:paraId="5223DD02" w14:textId="01D7C1A0" w:rsidR="00FE673D" w:rsidRPr="00C611C2" w:rsidRDefault="00FE673D" w:rsidP="008005C3">
            <w:pPr>
              <w:jc w:val="center"/>
              <w:rPr>
                <w:color w:val="000000"/>
                <w:sz w:val="20"/>
                <w:szCs w:val="20"/>
              </w:rPr>
            </w:pPr>
            <w:r w:rsidRPr="00C611C2">
              <w:rPr>
                <w:sz w:val="20"/>
                <w:szCs w:val="20"/>
              </w:rPr>
              <w:t>0,94</w:t>
            </w:r>
          </w:p>
        </w:tc>
        <w:tc>
          <w:tcPr>
            <w:tcW w:w="307" w:type="pct"/>
            <w:shd w:val="clear" w:color="auto" w:fill="auto"/>
            <w:noWrap/>
            <w:vAlign w:val="center"/>
            <w:hideMark/>
          </w:tcPr>
          <w:p w14:paraId="44E271AA" w14:textId="21424791" w:rsidR="00FE673D" w:rsidRPr="00C611C2" w:rsidRDefault="00FE673D" w:rsidP="008005C3">
            <w:pPr>
              <w:jc w:val="center"/>
              <w:rPr>
                <w:color w:val="000000"/>
                <w:sz w:val="20"/>
                <w:szCs w:val="20"/>
              </w:rPr>
            </w:pPr>
            <w:r w:rsidRPr="00C611C2">
              <w:rPr>
                <w:sz w:val="20"/>
                <w:szCs w:val="20"/>
              </w:rPr>
              <w:t>0,94</w:t>
            </w:r>
          </w:p>
        </w:tc>
        <w:tc>
          <w:tcPr>
            <w:tcW w:w="307" w:type="pct"/>
            <w:shd w:val="clear" w:color="auto" w:fill="auto"/>
            <w:noWrap/>
            <w:vAlign w:val="center"/>
            <w:hideMark/>
          </w:tcPr>
          <w:p w14:paraId="3E2F5BBA" w14:textId="180F96D3" w:rsidR="00FE673D" w:rsidRPr="00C611C2" w:rsidRDefault="00FE673D" w:rsidP="008005C3">
            <w:pPr>
              <w:jc w:val="center"/>
              <w:rPr>
                <w:color w:val="000000"/>
                <w:sz w:val="20"/>
                <w:szCs w:val="20"/>
              </w:rPr>
            </w:pPr>
            <w:r w:rsidRPr="00C611C2">
              <w:rPr>
                <w:sz w:val="20"/>
                <w:szCs w:val="20"/>
              </w:rPr>
              <w:t>0,94</w:t>
            </w:r>
          </w:p>
        </w:tc>
        <w:tc>
          <w:tcPr>
            <w:tcW w:w="308" w:type="pct"/>
            <w:shd w:val="clear" w:color="auto" w:fill="auto"/>
            <w:noWrap/>
            <w:vAlign w:val="center"/>
            <w:hideMark/>
          </w:tcPr>
          <w:p w14:paraId="39DEC7A9" w14:textId="60353DEF" w:rsidR="00FE673D" w:rsidRPr="00C611C2" w:rsidRDefault="00FE673D" w:rsidP="008005C3">
            <w:pPr>
              <w:jc w:val="center"/>
              <w:rPr>
                <w:color w:val="000000"/>
                <w:sz w:val="20"/>
                <w:szCs w:val="20"/>
              </w:rPr>
            </w:pPr>
            <w:r w:rsidRPr="00C611C2">
              <w:rPr>
                <w:sz w:val="20"/>
                <w:szCs w:val="20"/>
              </w:rPr>
              <w:t>0,94</w:t>
            </w:r>
          </w:p>
        </w:tc>
        <w:tc>
          <w:tcPr>
            <w:tcW w:w="308" w:type="pct"/>
            <w:shd w:val="clear" w:color="auto" w:fill="auto"/>
            <w:noWrap/>
            <w:vAlign w:val="center"/>
            <w:hideMark/>
          </w:tcPr>
          <w:p w14:paraId="329E771C" w14:textId="0F8FB650" w:rsidR="00FE673D" w:rsidRPr="00C611C2" w:rsidRDefault="00FE673D" w:rsidP="008005C3">
            <w:pPr>
              <w:jc w:val="center"/>
              <w:rPr>
                <w:color w:val="000000"/>
                <w:sz w:val="20"/>
                <w:szCs w:val="20"/>
              </w:rPr>
            </w:pPr>
            <w:r w:rsidRPr="00C611C2">
              <w:rPr>
                <w:sz w:val="20"/>
                <w:szCs w:val="20"/>
              </w:rPr>
              <w:t>0,94</w:t>
            </w:r>
          </w:p>
        </w:tc>
        <w:tc>
          <w:tcPr>
            <w:tcW w:w="308" w:type="pct"/>
            <w:shd w:val="clear" w:color="auto" w:fill="auto"/>
            <w:noWrap/>
            <w:vAlign w:val="center"/>
            <w:hideMark/>
          </w:tcPr>
          <w:p w14:paraId="044C496A" w14:textId="39A3C7D7" w:rsidR="00FE673D" w:rsidRPr="00C611C2" w:rsidRDefault="00FE673D" w:rsidP="008005C3">
            <w:pPr>
              <w:jc w:val="center"/>
              <w:rPr>
                <w:color w:val="000000"/>
                <w:sz w:val="20"/>
                <w:szCs w:val="20"/>
              </w:rPr>
            </w:pPr>
            <w:r w:rsidRPr="00C611C2">
              <w:rPr>
                <w:sz w:val="20"/>
                <w:szCs w:val="20"/>
              </w:rPr>
              <w:t>0,94</w:t>
            </w:r>
          </w:p>
        </w:tc>
        <w:tc>
          <w:tcPr>
            <w:tcW w:w="308" w:type="pct"/>
            <w:shd w:val="clear" w:color="auto" w:fill="auto"/>
            <w:noWrap/>
            <w:vAlign w:val="center"/>
            <w:hideMark/>
          </w:tcPr>
          <w:p w14:paraId="7DA90B9F" w14:textId="4C11EA32" w:rsidR="00FE673D" w:rsidRPr="00C611C2" w:rsidRDefault="00FE673D" w:rsidP="008005C3">
            <w:pPr>
              <w:jc w:val="center"/>
              <w:rPr>
                <w:color w:val="000000"/>
                <w:sz w:val="20"/>
                <w:szCs w:val="20"/>
              </w:rPr>
            </w:pPr>
            <w:r w:rsidRPr="00C611C2">
              <w:rPr>
                <w:sz w:val="20"/>
                <w:szCs w:val="20"/>
              </w:rPr>
              <w:t>0,94</w:t>
            </w:r>
          </w:p>
        </w:tc>
        <w:tc>
          <w:tcPr>
            <w:tcW w:w="308" w:type="pct"/>
            <w:shd w:val="clear" w:color="auto" w:fill="auto"/>
            <w:noWrap/>
            <w:vAlign w:val="center"/>
            <w:hideMark/>
          </w:tcPr>
          <w:p w14:paraId="592FC1BB" w14:textId="7EB5BCA8" w:rsidR="00FE673D" w:rsidRPr="00C611C2" w:rsidRDefault="00FE673D" w:rsidP="008005C3">
            <w:pPr>
              <w:jc w:val="center"/>
              <w:rPr>
                <w:color w:val="000000"/>
                <w:sz w:val="20"/>
                <w:szCs w:val="20"/>
              </w:rPr>
            </w:pPr>
            <w:r w:rsidRPr="00C611C2">
              <w:rPr>
                <w:sz w:val="20"/>
                <w:szCs w:val="20"/>
              </w:rPr>
              <w:t>0,94</w:t>
            </w:r>
          </w:p>
        </w:tc>
        <w:tc>
          <w:tcPr>
            <w:tcW w:w="308" w:type="pct"/>
            <w:shd w:val="clear" w:color="auto" w:fill="auto"/>
            <w:noWrap/>
            <w:vAlign w:val="center"/>
            <w:hideMark/>
          </w:tcPr>
          <w:p w14:paraId="1827FD3A" w14:textId="0BFFA880" w:rsidR="00FE673D" w:rsidRPr="00C611C2" w:rsidRDefault="00FE673D" w:rsidP="008005C3">
            <w:pPr>
              <w:jc w:val="center"/>
              <w:rPr>
                <w:color w:val="000000"/>
                <w:sz w:val="20"/>
                <w:szCs w:val="20"/>
              </w:rPr>
            </w:pPr>
            <w:r w:rsidRPr="00C611C2">
              <w:rPr>
                <w:sz w:val="20"/>
                <w:szCs w:val="20"/>
              </w:rPr>
              <w:t>0,94</w:t>
            </w:r>
          </w:p>
        </w:tc>
        <w:tc>
          <w:tcPr>
            <w:tcW w:w="308" w:type="pct"/>
            <w:shd w:val="clear" w:color="auto" w:fill="auto"/>
            <w:noWrap/>
            <w:vAlign w:val="center"/>
            <w:hideMark/>
          </w:tcPr>
          <w:p w14:paraId="512A48D3" w14:textId="3420CB4B" w:rsidR="00FE673D" w:rsidRPr="00C611C2" w:rsidRDefault="00FE673D" w:rsidP="008005C3">
            <w:pPr>
              <w:jc w:val="center"/>
              <w:rPr>
                <w:color w:val="000000"/>
                <w:sz w:val="20"/>
                <w:szCs w:val="20"/>
              </w:rPr>
            </w:pPr>
            <w:r w:rsidRPr="00C611C2">
              <w:rPr>
                <w:sz w:val="20"/>
                <w:szCs w:val="20"/>
              </w:rPr>
              <w:t>0,94</w:t>
            </w:r>
          </w:p>
        </w:tc>
        <w:tc>
          <w:tcPr>
            <w:tcW w:w="308" w:type="pct"/>
            <w:shd w:val="clear" w:color="auto" w:fill="auto"/>
            <w:noWrap/>
            <w:vAlign w:val="center"/>
            <w:hideMark/>
          </w:tcPr>
          <w:p w14:paraId="5E38ADAD" w14:textId="1FC770EF" w:rsidR="00FE673D" w:rsidRPr="00C611C2" w:rsidRDefault="00FE673D" w:rsidP="008005C3">
            <w:pPr>
              <w:jc w:val="center"/>
              <w:rPr>
                <w:color w:val="000000"/>
                <w:sz w:val="20"/>
                <w:szCs w:val="20"/>
              </w:rPr>
            </w:pPr>
            <w:r w:rsidRPr="00C611C2">
              <w:rPr>
                <w:sz w:val="20"/>
                <w:szCs w:val="20"/>
              </w:rPr>
              <w:t>0,94</w:t>
            </w:r>
          </w:p>
        </w:tc>
        <w:tc>
          <w:tcPr>
            <w:tcW w:w="301" w:type="pct"/>
            <w:shd w:val="clear" w:color="auto" w:fill="auto"/>
            <w:noWrap/>
            <w:vAlign w:val="center"/>
            <w:hideMark/>
          </w:tcPr>
          <w:p w14:paraId="3F6BBCAF" w14:textId="15C2E5DB" w:rsidR="00FE673D" w:rsidRPr="00C611C2" w:rsidRDefault="00FE673D" w:rsidP="00FE673D">
            <w:pPr>
              <w:jc w:val="center"/>
              <w:rPr>
                <w:color w:val="000000"/>
                <w:sz w:val="20"/>
                <w:szCs w:val="20"/>
              </w:rPr>
            </w:pPr>
            <w:r w:rsidRPr="00C611C2">
              <w:rPr>
                <w:color w:val="000000"/>
                <w:sz w:val="20"/>
                <w:szCs w:val="20"/>
              </w:rPr>
              <w:t>0,94</w:t>
            </w:r>
          </w:p>
        </w:tc>
      </w:tr>
      <w:tr w:rsidR="00FE673D" w:rsidRPr="00C611C2" w14:paraId="242D49BB" w14:textId="77777777" w:rsidTr="008005C3">
        <w:trPr>
          <w:trHeight w:val="20"/>
        </w:trPr>
        <w:tc>
          <w:tcPr>
            <w:tcW w:w="863" w:type="pct"/>
            <w:shd w:val="clear" w:color="auto" w:fill="auto"/>
            <w:vAlign w:val="center"/>
            <w:hideMark/>
          </w:tcPr>
          <w:p w14:paraId="5EFBF1BF" w14:textId="77777777" w:rsidR="00FE673D" w:rsidRPr="00C611C2" w:rsidRDefault="00FE673D" w:rsidP="00FE673D">
            <w:pPr>
              <w:jc w:val="center"/>
              <w:rPr>
                <w:color w:val="000000"/>
                <w:sz w:val="20"/>
                <w:szCs w:val="20"/>
              </w:rPr>
            </w:pPr>
            <w:r w:rsidRPr="00C611C2">
              <w:rPr>
                <w:color w:val="000000"/>
                <w:sz w:val="20"/>
                <w:szCs w:val="20"/>
              </w:rPr>
              <w:t>Годовой расход натурального топлива</w:t>
            </w:r>
          </w:p>
        </w:tc>
        <w:tc>
          <w:tcPr>
            <w:tcW w:w="399" w:type="pct"/>
            <w:shd w:val="clear" w:color="auto" w:fill="auto"/>
            <w:vAlign w:val="center"/>
            <w:hideMark/>
          </w:tcPr>
          <w:p w14:paraId="02761883" w14:textId="77777777" w:rsidR="00FE673D" w:rsidRPr="00C611C2" w:rsidRDefault="00FE673D" w:rsidP="00FE673D">
            <w:pPr>
              <w:jc w:val="center"/>
              <w:rPr>
                <w:color w:val="000000"/>
                <w:sz w:val="20"/>
                <w:szCs w:val="20"/>
              </w:rPr>
            </w:pPr>
            <w:r w:rsidRPr="00C611C2">
              <w:rPr>
                <w:color w:val="000000"/>
                <w:sz w:val="20"/>
                <w:szCs w:val="20"/>
              </w:rPr>
              <w:t>млн. м</w:t>
            </w:r>
            <w:r w:rsidRPr="00C611C2">
              <w:rPr>
                <w:color w:val="000000"/>
                <w:sz w:val="20"/>
                <w:szCs w:val="20"/>
                <w:vertAlign w:val="superscript"/>
              </w:rPr>
              <w:t>3</w:t>
            </w:r>
            <w:r w:rsidRPr="00C611C2">
              <w:rPr>
                <w:color w:val="000000"/>
                <w:sz w:val="20"/>
                <w:szCs w:val="20"/>
              </w:rPr>
              <w:t>/год</w:t>
            </w:r>
          </w:p>
        </w:tc>
        <w:tc>
          <w:tcPr>
            <w:tcW w:w="359" w:type="pct"/>
            <w:shd w:val="clear" w:color="auto" w:fill="auto"/>
            <w:noWrap/>
            <w:vAlign w:val="center"/>
            <w:hideMark/>
          </w:tcPr>
          <w:p w14:paraId="07971131" w14:textId="71019ADB" w:rsidR="00FE673D" w:rsidRPr="00C611C2" w:rsidRDefault="00FE673D" w:rsidP="008005C3">
            <w:pPr>
              <w:jc w:val="center"/>
              <w:rPr>
                <w:color w:val="000000"/>
                <w:sz w:val="20"/>
                <w:szCs w:val="20"/>
              </w:rPr>
            </w:pPr>
            <w:r w:rsidRPr="00C611C2">
              <w:rPr>
                <w:sz w:val="20"/>
                <w:szCs w:val="20"/>
              </w:rPr>
              <w:t>0,82</w:t>
            </w:r>
          </w:p>
        </w:tc>
        <w:tc>
          <w:tcPr>
            <w:tcW w:w="307" w:type="pct"/>
            <w:shd w:val="clear" w:color="auto" w:fill="auto"/>
            <w:noWrap/>
            <w:vAlign w:val="center"/>
            <w:hideMark/>
          </w:tcPr>
          <w:p w14:paraId="497B2FBD" w14:textId="16DD00C2" w:rsidR="00FE673D" w:rsidRPr="00C611C2" w:rsidRDefault="00FE673D" w:rsidP="008005C3">
            <w:pPr>
              <w:jc w:val="center"/>
              <w:rPr>
                <w:color w:val="000000"/>
                <w:sz w:val="20"/>
                <w:szCs w:val="20"/>
              </w:rPr>
            </w:pPr>
            <w:r w:rsidRPr="00C611C2">
              <w:rPr>
                <w:sz w:val="20"/>
                <w:szCs w:val="20"/>
              </w:rPr>
              <w:t>0,82</w:t>
            </w:r>
          </w:p>
        </w:tc>
        <w:tc>
          <w:tcPr>
            <w:tcW w:w="307" w:type="pct"/>
            <w:shd w:val="clear" w:color="auto" w:fill="auto"/>
            <w:noWrap/>
            <w:vAlign w:val="center"/>
            <w:hideMark/>
          </w:tcPr>
          <w:p w14:paraId="15E33334" w14:textId="4C936B9C" w:rsidR="00FE673D" w:rsidRPr="00C611C2" w:rsidRDefault="00FE673D" w:rsidP="008005C3">
            <w:pPr>
              <w:jc w:val="center"/>
              <w:rPr>
                <w:color w:val="000000"/>
                <w:sz w:val="20"/>
                <w:szCs w:val="20"/>
              </w:rPr>
            </w:pPr>
            <w:r w:rsidRPr="00C611C2">
              <w:rPr>
                <w:sz w:val="20"/>
                <w:szCs w:val="20"/>
              </w:rPr>
              <w:t>0,82</w:t>
            </w:r>
          </w:p>
        </w:tc>
        <w:tc>
          <w:tcPr>
            <w:tcW w:w="308" w:type="pct"/>
            <w:shd w:val="clear" w:color="auto" w:fill="auto"/>
            <w:noWrap/>
            <w:vAlign w:val="center"/>
            <w:hideMark/>
          </w:tcPr>
          <w:p w14:paraId="48301C5F" w14:textId="22B1E79E" w:rsidR="00FE673D" w:rsidRPr="00C611C2" w:rsidRDefault="00FE673D" w:rsidP="008005C3">
            <w:pPr>
              <w:jc w:val="center"/>
              <w:rPr>
                <w:color w:val="000000"/>
                <w:sz w:val="20"/>
                <w:szCs w:val="20"/>
              </w:rPr>
            </w:pPr>
            <w:r w:rsidRPr="00C611C2">
              <w:rPr>
                <w:sz w:val="20"/>
                <w:szCs w:val="20"/>
              </w:rPr>
              <w:t>0,82</w:t>
            </w:r>
          </w:p>
        </w:tc>
        <w:tc>
          <w:tcPr>
            <w:tcW w:w="308" w:type="pct"/>
            <w:shd w:val="clear" w:color="auto" w:fill="auto"/>
            <w:noWrap/>
            <w:vAlign w:val="center"/>
            <w:hideMark/>
          </w:tcPr>
          <w:p w14:paraId="78BD311D" w14:textId="4E76A42C" w:rsidR="00FE673D" w:rsidRPr="00C611C2" w:rsidRDefault="00FE673D" w:rsidP="008005C3">
            <w:pPr>
              <w:jc w:val="center"/>
              <w:rPr>
                <w:color w:val="000000"/>
                <w:sz w:val="20"/>
                <w:szCs w:val="20"/>
              </w:rPr>
            </w:pPr>
            <w:r w:rsidRPr="00C611C2">
              <w:rPr>
                <w:sz w:val="20"/>
                <w:szCs w:val="20"/>
              </w:rPr>
              <w:t>0,82</w:t>
            </w:r>
          </w:p>
        </w:tc>
        <w:tc>
          <w:tcPr>
            <w:tcW w:w="308" w:type="pct"/>
            <w:shd w:val="clear" w:color="auto" w:fill="auto"/>
            <w:noWrap/>
            <w:vAlign w:val="center"/>
            <w:hideMark/>
          </w:tcPr>
          <w:p w14:paraId="0D12261E" w14:textId="633D15D0" w:rsidR="00FE673D" w:rsidRPr="00C611C2" w:rsidRDefault="00FE673D" w:rsidP="008005C3">
            <w:pPr>
              <w:jc w:val="center"/>
              <w:rPr>
                <w:color w:val="000000"/>
                <w:sz w:val="20"/>
                <w:szCs w:val="20"/>
              </w:rPr>
            </w:pPr>
            <w:r w:rsidRPr="00C611C2">
              <w:rPr>
                <w:sz w:val="20"/>
                <w:szCs w:val="20"/>
              </w:rPr>
              <w:t>0,82</w:t>
            </w:r>
          </w:p>
        </w:tc>
        <w:tc>
          <w:tcPr>
            <w:tcW w:w="308" w:type="pct"/>
            <w:shd w:val="clear" w:color="auto" w:fill="auto"/>
            <w:noWrap/>
            <w:vAlign w:val="center"/>
            <w:hideMark/>
          </w:tcPr>
          <w:p w14:paraId="0C4CF4B0" w14:textId="33C412C5" w:rsidR="00FE673D" w:rsidRPr="00C611C2" w:rsidRDefault="00FE673D" w:rsidP="008005C3">
            <w:pPr>
              <w:jc w:val="center"/>
              <w:rPr>
                <w:color w:val="000000"/>
                <w:sz w:val="20"/>
                <w:szCs w:val="20"/>
              </w:rPr>
            </w:pPr>
            <w:r w:rsidRPr="00C611C2">
              <w:rPr>
                <w:sz w:val="20"/>
                <w:szCs w:val="20"/>
              </w:rPr>
              <w:t>0,82</w:t>
            </w:r>
          </w:p>
        </w:tc>
        <w:tc>
          <w:tcPr>
            <w:tcW w:w="308" w:type="pct"/>
            <w:shd w:val="clear" w:color="auto" w:fill="auto"/>
            <w:noWrap/>
            <w:vAlign w:val="center"/>
            <w:hideMark/>
          </w:tcPr>
          <w:p w14:paraId="7F53C8B8" w14:textId="14C09005" w:rsidR="00FE673D" w:rsidRPr="00C611C2" w:rsidRDefault="00FE673D" w:rsidP="008005C3">
            <w:pPr>
              <w:jc w:val="center"/>
              <w:rPr>
                <w:color w:val="000000"/>
                <w:sz w:val="20"/>
                <w:szCs w:val="20"/>
              </w:rPr>
            </w:pPr>
            <w:r w:rsidRPr="00C611C2">
              <w:rPr>
                <w:sz w:val="20"/>
                <w:szCs w:val="20"/>
              </w:rPr>
              <w:t>0,82</w:t>
            </w:r>
          </w:p>
        </w:tc>
        <w:tc>
          <w:tcPr>
            <w:tcW w:w="308" w:type="pct"/>
            <w:shd w:val="clear" w:color="auto" w:fill="auto"/>
            <w:noWrap/>
            <w:vAlign w:val="center"/>
            <w:hideMark/>
          </w:tcPr>
          <w:p w14:paraId="4C48314E" w14:textId="5698E2DF" w:rsidR="00FE673D" w:rsidRPr="00C611C2" w:rsidRDefault="00FE673D" w:rsidP="008005C3">
            <w:pPr>
              <w:jc w:val="center"/>
              <w:rPr>
                <w:color w:val="000000"/>
                <w:sz w:val="20"/>
                <w:szCs w:val="20"/>
              </w:rPr>
            </w:pPr>
            <w:r w:rsidRPr="00C611C2">
              <w:rPr>
                <w:sz w:val="20"/>
                <w:szCs w:val="20"/>
              </w:rPr>
              <w:t>0,82</w:t>
            </w:r>
          </w:p>
        </w:tc>
        <w:tc>
          <w:tcPr>
            <w:tcW w:w="308" w:type="pct"/>
            <w:shd w:val="clear" w:color="auto" w:fill="auto"/>
            <w:noWrap/>
            <w:vAlign w:val="center"/>
            <w:hideMark/>
          </w:tcPr>
          <w:p w14:paraId="08985DEC" w14:textId="53428B04" w:rsidR="00FE673D" w:rsidRPr="00C611C2" w:rsidRDefault="00FE673D" w:rsidP="008005C3">
            <w:pPr>
              <w:jc w:val="center"/>
              <w:rPr>
                <w:color w:val="000000"/>
                <w:sz w:val="20"/>
                <w:szCs w:val="20"/>
              </w:rPr>
            </w:pPr>
            <w:r w:rsidRPr="00C611C2">
              <w:rPr>
                <w:sz w:val="20"/>
                <w:szCs w:val="20"/>
              </w:rPr>
              <w:t>0,82</w:t>
            </w:r>
          </w:p>
        </w:tc>
        <w:tc>
          <w:tcPr>
            <w:tcW w:w="308" w:type="pct"/>
            <w:shd w:val="clear" w:color="auto" w:fill="auto"/>
            <w:noWrap/>
            <w:vAlign w:val="center"/>
            <w:hideMark/>
          </w:tcPr>
          <w:p w14:paraId="5857DF61" w14:textId="2183A916" w:rsidR="00FE673D" w:rsidRPr="00C611C2" w:rsidRDefault="00FE673D" w:rsidP="008005C3">
            <w:pPr>
              <w:jc w:val="center"/>
              <w:rPr>
                <w:color w:val="000000"/>
                <w:sz w:val="20"/>
                <w:szCs w:val="20"/>
              </w:rPr>
            </w:pPr>
            <w:r w:rsidRPr="00C611C2">
              <w:rPr>
                <w:sz w:val="20"/>
                <w:szCs w:val="20"/>
              </w:rPr>
              <w:t>0,82</w:t>
            </w:r>
          </w:p>
        </w:tc>
        <w:tc>
          <w:tcPr>
            <w:tcW w:w="301" w:type="pct"/>
            <w:shd w:val="clear" w:color="auto" w:fill="auto"/>
            <w:noWrap/>
            <w:vAlign w:val="center"/>
            <w:hideMark/>
          </w:tcPr>
          <w:p w14:paraId="3E21725E" w14:textId="14155EC9" w:rsidR="00FE673D" w:rsidRPr="00C611C2" w:rsidRDefault="00FE673D" w:rsidP="00FE673D">
            <w:pPr>
              <w:jc w:val="center"/>
              <w:rPr>
                <w:color w:val="000000"/>
                <w:sz w:val="20"/>
                <w:szCs w:val="20"/>
              </w:rPr>
            </w:pPr>
            <w:r w:rsidRPr="00C611C2">
              <w:rPr>
                <w:color w:val="000000"/>
                <w:sz w:val="20"/>
                <w:szCs w:val="20"/>
              </w:rPr>
              <w:t>0,82</w:t>
            </w:r>
          </w:p>
        </w:tc>
      </w:tr>
    </w:tbl>
    <w:p w14:paraId="19CBE7EB" w14:textId="77777777" w:rsidR="00D76E8B" w:rsidRPr="00C611C2" w:rsidRDefault="00D76E8B" w:rsidP="00463895">
      <w:pPr>
        <w:spacing w:before="88" w:after="120"/>
        <w:rPr>
          <w:b/>
        </w:rPr>
      </w:pPr>
    </w:p>
    <w:p w14:paraId="3E8CF458" w14:textId="0037BDE6" w:rsidR="00790C91" w:rsidRPr="00C611C2" w:rsidRDefault="00790C91">
      <w:pPr>
        <w:widowControl w:val="0"/>
        <w:autoSpaceDE w:val="0"/>
        <w:autoSpaceDN w:val="0"/>
        <w:rPr>
          <w:b/>
        </w:rPr>
      </w:pPr>
      <w:r w:rsidRPr="00C611C2">
        <w:rPr>
          <w:b/>
        </w:rPr>
        <w:br w:type="page"/>
      </w:r>
    </w:p>
    <w:p w14:paraId="3FDBA9D2" w14:textId="77777777" w:rsidR="000021EA" w:rsidRPr="00C611C2" w:rsidRDefault="008E0E01" w:rsidP="00C57C39">
      <w:pPr>
        <w:pStyle w:val="5"/>
        <w:ind w:left="0" w:firstLine="1276"/>
      </w:pPr>
      <w:bookmarkStart w:id="341" w:name="_Ref11937928"/>
      <w:r w:rsidRPr="00C611C2">
        <w:t>Топливный баланс новой котельной дер. Вайялово</w:t>
      </w:r>
      <w:bookmarkEnd w:id="3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04"/>
        <w:gridCol w:w="1808"/>
        <w:gridCol w:w="1629"/>
        <w:gridCol w:w="1391"/>
        <w:gridCol w:w="1391"/>
        <w:gridCol w:w="1394"/>
        <w:gridCol w:w="1394"/>
        <w:gridCol w:w="1394"/>
        <w:gridCol w:w="1391"/>
      </w:tblGrid>
      <w:tr w:rsidR="00BC14A2" w:rsidRPr="00C611C2" w14:paraId="0C4AF5F5" w14:textId="77777777" w:rsidTr="00BC14A2">
        <w:trPr>
          <w:trHeight w:val="20"/>
        </w:trPr>
        <w:tc>
          <w:tcPr>
            <w:tcW w:w="1244" w:type="pct"/>
            <w:shd w:val="clear" w:color="auto" w:fill="auto"/>
            <w:vAlign w:val="center"/>
            <w:hideMark/>
          </w:tcPr>
          <w:p w14:paraId="26FAD73A" w14:textId="77777777" w:rsidR="00BC14A2" w:rsidRPr="00C611C2" w:rsidRDefault="00BC14A2" w:rsidP="00FE673D">
            <w:pPr>
              <w:jc w:val="center"/>
              <w:rPr>
                <w:b/>
                <w:bCs/>
                <w:color w:val="000000"/>
                <w:sz w:val="20"/>
                <w:szCs w:val="20"/>
              </w:rPr>
            </w:pPr>
            <w:bookmarkStart w:id="342" w:name="_Toc514835109"/>
            <w:r w:rsidRPr="00C611C2">
              <w:rPr>
                <w:b/>
                <w:bCs/>
                <w:color w:val="000000"/>
                <w:sz w:val="20"/>
                <w:szCs w:val="20"/>
              </w:rPr>
              <w:t>Наименование показателя</w:t>
            </w:r>
          </w:p>
        </w:tc>
        <w:tc>
          <w:tcPr>
            <w:tcW w:w="576" w:type="pct"/>
            <w:shd w:val="clear" w:color="auto" w:fill="auto"/>
            <w:vAlign w:val="center"/>
            <w:hideMark/>
          </w:tcPr>
          <w:p w14:paraId="001F91AF" w14:textId="77777777" w:rsidR="00BC14A2" w:rsidRPr="00C611C2" w:rsidRDefault="00BC14A2" w:rsidP="00FE673D">
            <w:pPr>
              <w:jc w:val="center"/>
              <w:rPr>
                <w:b/>
                <w:bCs/>
                <w:color w:val="000000"/>
                <w:sz w:val="20"/>
                <w:szCs w:val="20"/>
              </w:rPr>
            </w:pPr>
            <w:r w:rsidRPr="00C611C2">
              <w:rPr>
                <w:b/>
                <w:bCs/>
                <w:color w:val="000000"/>
                <w:sz w:val="20"/>
                <w:szCs w:val="20"/>
              </w:rPr>
              <w:t>Ед. измерения</w:t>
            </w:r>
          </w:p>
        </w:tc>
        <w:tc>
          <w:tcPr>
            <w:tcW w:w="519" w:type="pct"/>
            <w:shd w:val="clear" w:color="auto" w:fill="auto"/>
            <w:vAlign w:val="center"/>
            <w:hideMark/>
          </w:tcPr>
          <w:p w14:paraId="5624903C" w14:textId="29105794" w:rsidR="00BC14A2" w:rsidRPr="00C611C2" w:rsidRDefault="00BC14A2" w:rsidP="00FE673D">
            <w:pPr>
              <w:jc w:val="center"/>
              <w:rPr>
                <w:b/>
                <w:bCs/>
                <w:color w:val="000000"/>
                <w:sz w:val="20"/>
                <w:szCs w:val="20"/>
              </w:rPr>
            </w:pPr>
            <w:r w:rsidRPr="00C611C2">
              <w:rPr>
                <w:b/>
                <w:bCs/>
                <w:color w:val="000000"/>
                <w:sz w:val="20"/>
                <w:szCs w:val="20"/>
              </w:rPr>
              <w:t>2029</w:t>
            </w:r>
          </w:p>
        </w:tc>
        <w:tc>
          <w:tcPr>
            <w:tcW w:w="443" w:type="pct"/>
            <w:shd w:val="clear" w:color="auto" w:fill="auto"/>
            <w:vAlign w:val="center"/>
            <w:hideMark/>
          </w:tcPr>
          <w:p w14:paraId="53BE2756" w14:textId="0E7AF647" w:rsidR="00BC14A2" w:rsidRPr="00C611C2" w:rsidRDefault="00BC14A2" w:rsidP="00FE673D">
            <w:pPr>
              <w:jc w:val="center"/>
              <w:rPr>
                <w:b/>
                <w:bCs/>
                <w:color w:val="000000"/>
                <w:sz w:val="20"/>
                <w:szCs w:val="20"/>
              </w:rPr>
            </w:pPr>
            <w:r w:rsidRPr="00C611C2">
              <w:rPr>
                <w:b/>
                <w:bCs/>
                <w:color w:val="000000"/>
                <w:sz w:val="20"/>
                <w:szCs w:val="20"/>
              </w:rPr>
              <w:t>2030</w:t>
            </w:r>
          </w:p>
        </w:tc>
        <w:tc>
          <w:tcPr>
            <w:tcW w:w="443" w:type="pct"/>
            <w:shd w:val="clear" w:color="auto" w:fill="auto"/>
            <w:vAlign w:val="center"/>
            <w:hideMark/>
          </w:tcPr>
          <w:p w14:paraId="40F7F8CA" w14:textId="07772F28" w:rsidR="00BC14A2" w:rsidRPr="00C611C2" w:rsidRDefault="00BC14A2" w:rsidP="00FE673D">
            <w:pPr>
              <w:jc w:val="center"/>
              <w:rPr>
                <w:b/>
                <w:bCs/>
                <w:color w:val="000000"/>
                <w:sz w:val="20"/>
                <w:szCs w:val="20"/>
              </w:rPr>
            </w:pPr>
            <w:r w:rsidRPr="00C611C2">
              <w:rPr>
                <w:b/>
                <w:bCs/>
                <w:color w:val="000000"/>
                <w:sz w:val="20"/>
                <w:szCs w:val="20"/>
              </w:rPr>
              <w:t>2031</w:t>
            </w:r>
          </w:p>
        </w:tc>
        <w:tc>
          <w:tcPr>
            <w:tcW w:w="444" w:type="pct"/>
            <w:shd w:val="clear" w:color="auto" w:fill="auto"/>
            <w:vAlign w:val="center"/>
            <w:hideMark/>
          </w:tcPr>
          <w:p w14:paraId="04104277" w14:textId="71E35921" w:rsidR="00BC14A2" w:rsidRPr="00C611C2" w:rsidRDefault="00BC14A2" w:rsidP="00FE673D">
            <w:pPr>
              <w:jc w:val="center"/>
              <w:rPr>
                <w:b/>
                <w:bCs/>
                <w:color w:val="000000"/>
                <w:sz w:val="20"/>
                <w:szCs w:val="20"/>
              </w:rPr>
            </w:pPr>
            <w:r w:rsidRPr="00C611C2">
              <w:rPr>
                <w:b/>
                <w:bCs/>
                <w:color w:val="000000"/>
                <w:sz w:val="20"/>
                <w:szCs w:val="20"/>
              </w:rPr>
              <w:t>2032</w:t>
            </w:r>
          </w:p>
        </w:tc>
        <w:tc>
          <w:tcPr>
            <w:tcW w:w="444" w:type="pct"/>
            <w:shd w:val="clear" w:color="auto" w:fill="auto"/>
            <w:vAlign w:val="center"/>
            <w:hideMark/>
          </w:tcPr>
          <w:p w14:paraId="7ED283FA" w14:textId="35CB7F51" w:rsidR="00BC14A2" w:rsidRPr="00C611C2" w:rsidRDefault="00BC14A2" w:rsidP="00FE673D">
            <w:pPr>
              <w:jc w:val="center"/>
              <w:rPr>
                <w:b/>
                <w:bCs/>
                <w:color w:val="000000"/>
                <w:sz w:val="20"/>
                <w:szCs w:val="20"/>
              </w:rPr>
            </w:pPr>
            <w:r w:rsidRPr="00C611C2">
              <w:rPr>
                <w:b/>
                <w:bCs/>
                <w:color w:val="000000"/>
                <w:sz w:val="20"/>
                <w:szCs w:val="20"/>
              </w:rPr>
              <w:t>2033</w:t>
            </w:r>
          </w:p>
        </w:tc>
        <w:tc>
          <w:tcPr>
            <w:tcW w:w="444" w:type="pct"/>
            <w:shd w:val="clear" w:color="auto" w:fill="auto"/>
            <w:vAlign w:val="center"/>
            <w:hideMark/>
          </w:tcPr>
          <w:p w14:paraId="6D1E093A" w14:textId="0D129F4B" w:rsidR="00BC14A2" w:rsidRPr="00C611C2" w:rsidRDefault="00BC14A2" w:rsidP="00FE673D">
            <w:pPr>
              <w:jc w:val="center"/>
              <w:rPr>
                <w:b/>
                <w:bCs/>
                <w:color w:val="000000"/>
                <w:sz w:val="20"/>
                <w:szCs w:val="20"/>
              </w:rPr>
            </w:pPr>
            <w:r w:rsidRPr="00C611C2">
              <w:rPr>
                <w:b/>
                <w:bCs/>
                <w:color w:val="000000"/>
                <w:sz w:val="20"/>
                <w:szCs w:val="20"/>
              </w:rPr>
              <w:t>2034</w:t>
            </w:r>
          </w:p>
        </w:tc>
        <w:tc>
          <w:tcPr>
            <w:tcW w:w="443" w:type="pct"/>
            <w:shd w:val="clear" w:color="auto" w:fill="auto"/>
            <w:vAlign w:val="center"/>
            <w:hideMark/>
          </w:tcPr>
          <w:p w14:paraId="3454D634" w14:textId="01D9AFD1" w:rsidR="00BC14A2" w:rsidRPr="00C611C2" w:rsidRDefault="00BC14A2" w:rsidP="00FE673D">
            <w:pPr>
              <w:jc w:val="center"/>
              <w:rPr>
                <w:b/>
                <w:bCs/>
                <w:color w:val="000000"/>
                <w:sz w:val="20"/>
                <w:szCs w:val="20"/>
              </w:rPr>
            </w:pPr>
            <w:r w:rsidRPr="00C611C2">
              <w:rPr>
                <w:b/>
                <w:bCs/>
                <w:color w:val="000000"/>
                <w:sz w:val="20"/>
                <w:szCs w:val="20"/>
              </w:rPr>
              <w:t>2035</w:t>
            </w:r>
          </w:p>
        </w:tc>
      </w:tr>
      <w:tr w:rsidR="00BC14A2" w:rsidRPr="00C611C2" w14:paraId="2A6FB26D" w14:textId="77777777" w:rsidTr="00BC14A2">
        <w:trPr>
          <w:trHeight w:val="20"/>
        </w:trPr>
        <w:tc>
          <w:tcPr>
            <w:tcW w:w="1244" w:type="pct"/>
            <w:shd w:val="clear" w:color="auto" w:fill="auto"/>
            <w:vAlign w:val="center"/>
          </w:tcPr>
          <w:p w14:paraId="32CA8016" w14:textId="77777777" w:rsidR="00BC14A2" w:rsidRPr="00C611C2" w:rsidRDefault="00BC14A2" w:rsidP="00BC14A2">
            <w:pPr>
              <w:jc w:val="center"/>
              <w:rPr>
                <w:b/>
                <w:bCs/>
                <w:color w:val="000000"/>
                <w:sz w:val="20"/>
                <w:szCs w:val="20"/>
              </w:rPr>
            </w:pPr>
            <w:r w:rsidRPr="00C611C2">
              <w:rPr>
                <w:color w:val="000000"/>
                <w:sz w:val="20"/>
                <w:szCs w:val="20"/>
              </w:rPr>
              <w:t>Нагрузка источника</w:t>
            </w:r>
          </w:p>
        </w:tc>
        <w:tc>
          <w:tcPr>
            <w:tcW w:w="576" w:type="pct"/>
            <w:shd w:val="clear" w:color="auto" w:fill="auto"/>
            <w:vAlign w:val="center"/>
          </w:tcPr>
          <w:p w14:paraId="1DA09BCB" w14:textId="77777777" w:rsidR="00BC14A2" w:rsidRPr="00C611C2" w:rsidRDefault="00BC14A2" w:rsidP="00BC14A2">
            <w:pPr>
              <w:jc w:val="center"/>
              <w:rPr>
                <w:b/>
                <w:bCs/>
                <w:color w:val="000000"/>
                <w:sz w:val="20"/>
                <w:szCs w:val="20"/>
              </w:rPr>
            </w:pPr>
            <w:r w:rsidRPr="00C611C2">
              <w:rPr>
                <w:color w:val="000000"/>
                <w:sz w:val="20"/>
                <w:szCs w:val="20"/>
              </w:rPr>
              <w:t>Гкал/ч</w:t>
            </w:r>
          </w:p>
        </w:tc>
        <w:tc>
          <w:tcPr>
            <w:tcW w:w="519" w:type="pct"/>
            <w:shd w:val="clear" w:color="auto" w:fill="auto"/>
            <w:vAlign w:val="center"/>
          </w:tcPr>
          <w:p w14:paraId="35857F62" w14:textId="75FFD8B4" w:rsidR="00BC14A2" w:rsidRPr="00C611C2" w:rsidRDefault="00BC14A2" w:rsidP="00BC14A2">
            <w:pPr>
              <w:jc w:val="center"/>
              <w:rPr>
                <w:b/>
                <w:bCs/>
                <w:color w:val="000000"/>
                <w:sz w:val="20"/>
                <w:szCs w:val="20"/>
              </w:rPr>
            </w:pPr>
            <w:r w:rsidRPr="00C611C2">
              <w:rPr>
                <w:color w:val="000000"/>
                <w:sz w:val="20"/>
                <w:szCs w:val="20"/>
              </w:rPr>
              <w:t>0,63</w:t>
            </w:r>
          </w:p>
        </w:tc>
        <w:tc>
          <w:tcPr>
            <w:tcW w:w="443" w:type="pct"/>
            <w:shd w:val="clear" w:color="auto" w:fill="auto"/>
            <w:vAlign w:val="center"/>
          </w:tcPr>
          <w:p w14:paraId="5D7494C3" w14:textId="17FD65B6" w:rsidR="00BC14A2" w:rsidRPr="00C611C2" w:rsidRDefault="00BC14A2" w:rsidP="00BC14A2">
            <w:pPr>
              <w:jc w:val="center"/>
              <w:rPr>
                <w:b/>
                <w:bCs/>
                <w:color w:val="000000"/>
                <w:sz w:val="20"/>
                <w:szCs w:val="20"/>
              </w:rPr>
            </w:pPr>
            <w:r w:rsidRPr="00C611C2">
              <w:rPr>
                <w:color w:val="000000"/>
                <w:sz w:val="20"/>
                <w:szCs w:val="20"/>
              </w:rPr>
              <w:t>0,63</w:t>
            </w:r>
          </w:p>
        </w:tc>
        <w:tc>
          <w:tcPr>
            <w:tcW w:w="443" w:type="pct"/>
            <w:shd w:val="clear" w:color="auto" w:fill="auto"/>
            <w:vAlign w:val="center"/>
          </w:tcPr>
          <w:p w14:paraId="5C7BE597" w14:textId="2BE51DBD" w:rsidR="00BC14A2" w:rsidRPr="00C611C2" w:rsidRDefault="00BC14A2" w:rsidP="00BC14A2">
            <w:pPr>
              <w:jc w:val="center"/>
              <w:rPr>
                <w:b/>
                <w:bCs/>
                <w:color w:val="000000"/>
                <w:sz w:val="20"/>
                <w:szCs w:val="20"/>
              </w:rPr>
            </w:pPr>
            <w:r w:rsidRPr="00C611C2">
              <w:rPr>
                <w:color w:val="000000"/>
                <w:sz w:val="20"/>
                <w:szCs w:val="20"/>
              </w:rPr>
              <w:t>0,63</w:t>
            </w:r>
          </w:p>
        </w:tc>
        <w:tc>
          <w:tcPr>
            <w:tcW w:w="444" w:type="pct"/>
            <w:shd w:val="clear" w:color="auto" w:fill="auto"/>
            <w:vAlign w:val="center"/>
          </w:tcPr>
          <w:p w14:paraId="1823A926" w14:textId="522F6C1B" w:rsidR="00BC14A2" w:rsidRPr="00C611C2" w:rsidRDefault="00BC14A2" w:rsidP="00BC14A2">
            <w:pPr>
              <w:jc w:val="center"/>
              <w:rPr>
                <w:b/>
                <w:bCs/>
                <w:color w:val="000000"/>
                <w:sz w:val="20"/>
                <w:szCs w:val="20"/>
              </w:rPr>
            </w:pPr>
            <w:r w:rsidRPr="00C611C2">
              <w:rPr>
                <w:color w:val="000000"/>
                <w:sz w:val="20"/>
                <w:szCs w:val="20"/>
              </w:rPr>
              <w:t>0,63</w:t>
            </w:r>
          </w:p>
        </w:tc>
        <w:tc>
          <w:tcPr>
            <w:tcW w:w="444" w:type="pct"/>
            <w:shd w:val="clear" w:color="auto" w:fill="auto"/>
            <w:vAlign w:val="center"/>
          </w:tcPr>
          <w:p w14:paraId="2B1CE1BC" w14:textId="13FEC3C9" w:rsidR="00BC14A2" w:rsidRPr="00C611C2" w:rsidRDefault="00BC14A2" w:rsidP="00BC14A2">
            <w:pPr>
              <w:jc w:val="center"/>
              <w:rPr>
                <w:b/>
                <w:bCs/>
                <w:color w:val="000000"/>
                <w:sz w:val="20"/>
                <w:szCs w:val="20"/>
              </w:rPr>
            </w:pPr>
            <w:r w:rsidRPr="00C611C2">
              <w:rPr>
                <w:color w:val="000000"/>
                <w:sz w:val="20"/>
                <w:szCs w:val="20"/>
              </w:rPr>
              <w:t>0,63</w:t>
            </w:r>
          </w:p>
        </w:tc>
        <w:tc>
          <w:tcPr>
            <w:tcW w:w="444" w:type="pct"/>
            <w:shd w:val="clear" w:color="auto" w:fill="auto"/>
            <w:vAlign w:val="center"/>
          </w:tcPr>
          <w:p w14:paraId="0E0CB55A" w14:textId="1B7945F0" w:rsidR="00BC14A2" w:rsidRPr="00C611C2" w:rsidRDefault="00BC14A2" w:rsidP="00BC14A2">
            <w:pPr>
              <w:jc w:val="center"/>
              <w:rPr>
                <w:b/>
                <w:bCs/>
                <w:color w:val="000000"/>
                <w:sz w:val="20"/>
                <w:szCs w:val="20"/>
              </w:rPr>
            </w:pPr>
            <w:r w:rsidRPr="00C611C2">
              <w:rPr>
                <w:color w:val="000000"/>
                <w:sz w:val="20"/>
                <w:szCs w:val="20"/>
              </w:rPr>
              <w:t>0,63</w:t>
            </w:r>
          </w:p>
        </w:tc>
        <w:tc>
          <w:tcPr>
            <w:tcW w:w="443" w:type="pct"/>
            <w:shd w:val="clear" w:color="auto" w:fill="auto"/>
            <w:vAlign w:val="center"/>
          </w:tcPr>
          <w:p w14:paraId="1895FF2F" w14:textId="4A85D6F0" w:rsidR="00BC14A2" w:rsidRPr="00C611C2" w:rsidRDefault="00BC14A2" w:rsidP="00BC14A2">
            <w:pPr>
              <w:jc w:val="center"/>
              <w:rPr>
                <w:b/>
                <w:bCs/>
                <w:color w:val="000000"/>
                <w:sz w:val="20"/>
                <w:szCs w:val="20"/>
              </w:rPr>
            </w:pPr>
            <w:r w:rsidRPr="00C611C2">
              <w:rPr>
                <w:color w:val="000000"/>
                <w:sz w:val="20"/>
                <w:szCs w:val="20"/>
              </w:rPr>
              <w:t>0,63</w:t>
            </w:r>
          </w:p>
        </w:tc>
      </w:tr>
      <w:tr w:rsidR="00BC14A2" w:rsidRPr="00C611C2" w14:paraId="5F84699D" w14:textId="77777777" w:rsidTr="00BC14A2">
        <w:trPr>
          <w:trHeight w:val="20"/>
        </w:trPr>
        <w:tc>
          <w:tcPr>
            <w:tcW w:w="1244" w:type="pct"/>
            <w:shd w:val="clear" w:color="auto" w:fill="auto"/>
            <w:vAlign w:val="center"/>
            <w:hideMark/>
          </w:tcPr>
          <w:p w14:paraId="1A1CDAA3" w14:textId="77777777" w:rsidR="00BC14A2" w:rsidRPr="00C611C2" w:rsidRDefault="00BC14A2" w:rsidP="00BC14A2">
            <w:pPr>
              <w:jc w:val="center"/>
              <w:rPr>
                <w:color w:val="000000"/>
                <w:sz w:val="20"/>
                <w:szCs w:val="20"/>
              </w:rPr>
            </w:pPr>
            <w:r w:rsidRPr="00C611C2">
              <w:rPr>
                <w:color w:val="000000"/>
                <w:sz w:val="20"/>
                <w:szCs w:val="20"/>
              </w:rPr>
              <w:t>Подключенная нагрузка отопления</w:t>
            </w:r>
          </w:p>
        </w:tc>
        <w:tc>
          <w:tcPr>
            <w:tcW w:w="576" w:type="pct"/>
            <w:shd w:val="clear" w:color="auto" w:fill="auto"/>
            <w:vAlign w:val="center"/>
            <w:hideMark/>
          </w:tcPr>
          <w:p w14:paraId="5FFC6D4A" w14:textId="77777777" w:rsidR="00BC14A2" w:rsidRPr="00C611C2" w:rsidRDefault="00BC14A2" w:rsidP="00BC14A2">
            <w:pPr>
              <w:jc w:val="center"/>
              <w:rPr>
                <w:color w:val="000000"/>
                <w:sz w:val="20"/>
                <w:szCs w:val="20"/>
              </w:rPr>
            </w:pPr>
            <w:r w:rsidRPr="00C611C2">
              <w:rPr>
                <w:color w:val="000000"/>
                <w:sz w:val="20"/>
                <w:szCs w:val="20"/>
              </w:rPr>
              <w:t>Гкал/ч</w:t>
            </w:r>
          </w:p>
        </w:tc>
        <w:tc>
          <w:tcPr>
            <w:tcW w:w="519" w:type="pct"/>
            <w:shd w:val="clear" w:color="auto" w:fill="auto"/>
            <w:noWrap/>
            <w:vAlign w:val="center"/>
            <w:hideMark/>
          </w:tcPr>
          <w:p w14:paraId="71F9940F" w14:textId="37642B65" w:rsidR="00BC14A2" w:rsidRPr="00C611C2" w:rsidRDefault="00BC14A2" w:rsidP="00BC14A2">
            <w:pPr>
              <w:jc w:val="center"/>
              <w:rPr>
                <w:color w:val="000000"/>
                <w:sz w:val="20"/>
                <w:szCs w:val="20"/>
              </w:rPr>
            </w:pPr>
            <w:r w:rsidRPr="00C611C2">
              <w:rPr>
                <w:color w:val="000000"/>
                <w:sz w:val="20"/>
                <w:szCs w:val="20"/>
              </w:rPr>
              <w:t>0,59</w:t>
            </w:r>
          </w:p>
        </w:tc>
        <w:tc>
          <w:tcPr>
            <w:tcW w:w="443" w:type="pct"/>
            <w:shd w:val="clear" w:color="auto" w:fill="auto"/>
            <w:noWrap/>
            <w:vAlign w:val="center"/>
            <w:hideMark/>
          </w:tcPr>
          <w:p w14:paraId="0EB1FE09" w14:textId="22FB97DD" w:rsidR="00BC14A2" w:rsidRPr="00C611C2" w:rsidRDefault="00BC14A2" w:rsidP="00BC14A2">
            <w:pPr>
              <w:jc w:val="center"/>
              <w:rPr>
                <w:color w:val="000000"/>
                <w:sz w:val="20"/>
                <w:szCs w:val="20"/>
              </w:rPr>
            </w:pPr>
            <w:r w:rsidRPr="00C611C2">
              <w:rPr>
                <w:color w:val="000000"/>
                <w:sz w:val="20"/>
                <w:szCs w:val="20"/>
              </w:rPr>
              <w:t>0,59</w:t>
            </w:r>
          </w:p>
        </w:tc>
        <w:tc>
          <w:tcPr>
            <w:tcW w:w="443" w:type="pct"/>
            <w:shd w:val="clear" w:color="auto" w:fill="auto"/>
            <w:noWrap/>
            <w:vAlign w:val="center"/>
            <w:hideMark/>
          </w:tcPr>
          <w:p w14:paraId="5D6B590A" w14:textId="29BC4547" w:rsidR="00BC14A2" w:rsidRPr="00C611C2" w:rsidRDefault="00BC14A2" w:rsidP="00BC14A2">
            <w:pPr>
              <w:jc w:val="center"/>
              <w:rPr>
                <w:color w:val="000000"/>
                <w:sz w:val="20"/>
                <w:szCs w:val="20"/>
              </w:rPr>
            </w:pPr>
            <w:r w:rsidRPr="00C611C2">
              <w:rPr>
                <w:color w:val="000000"/>
                <w:sz w:val="20"/>
                <w:szCs w:val="20"/>
              </w:rPr>
              <w:t>0,59</w:t>
            </w:r>
          </w:p>
        </w:tc>
        <w:tc>
          <w:tcPr>
            <w:tcW w:w="444" w:type="pct"/>
            <w:shd w:val="clear" w:color="auto" w:fill="auto"/>
            <w:noWrap/>
            <w:vAlign w:val="center"/>
            <w:hideMark/>
          </w:tcPr>
          <w:p w14:paraId="7A43B031" w14:textId="2A6F7785" w:rsidR="00BC14A2" w:rsidRPr="00C611C2" w:rsidRDefault="00BC14A2" w:rsidP="00BC14A2">
            <w:pPr>
              <w:jc w:val="center"/>
              <w:rPr>
                <w:color w:val="000000"/>
                <w:sz w:val="20"/>
                <w:szCs w:val="20"/>
              </w:rPr>
            </w:pPr>
            <w:r w:rsidRPr="00C611C2">
              <w:rPr>
                <w:color w:val="000000"/>
                <w:sz w:val="20"/>
                <w:szCs w:val="20"/>
              </w:rPr>
              <w:t>0,59</w:t>
            </w:r>
          </w:p>
        </w:tc>
        <w:tc>
          <w:tcPr>
            <w:tcW w:w="444" w:type="pct"/>
            <w:shd w:val="clear" w:color="auto" w:fill="auto"/>
            <w:noWrap/>
            <w:vAlign w:val="center"/>
            <w:hideMark/>
          </w:tcPr>
          <w:p w14:paraId="11CB46A8" w14:textId="3947447D" w:rsidR="00BC14A2" w:rsidRPr="00C611C2" w:rsidRDefault="00BC14A2" w:rsidP="00BC14A2">
            <w:pPr>
              <w:jc w:val="center"/>
              <w:rPr>
                <w:color w:val="000000"/>
                <w:sz w:val="20"/>
                <w:szCs w:val="20"/>
              </w:rPr>
            </w:pPr>
            <w:r w:rsidRPr="00C611C2">
              <w:rPr>
                <w:color w:val="000000"/>
                <w:sz w:val="20"/>
                <w:szCs w:val="20"/>
              </w:rPr>
              <w:t>0,59</w:t>
            </w:r>
          </w:p>
        </w:tc>
        <w:tc>
          <w:tcPr>
            <w:tcW w:w="444" w:type="pct"/>
            <w:shd w:val="clear" w:color="auto" w:fill="auto"/>
            <w:noWrap/>
            <w:vAlign w:val="center"/>
            <w:hideMark/>
          </w:tcPr>
          <w:p w14:paraId="3E626270" w14:textId="764C1FA3" w:rsidR="00BC14A2" w:rsidRPr="00C611C2" w:rsidRDefault="00BC14A2" w:rsidP="00BC14A2">
            <w:pPr>
              <w:jc w:val="center"/>
              <w:rPr>
                <w:color w:val="000000"/>
                <w:sz w:val="20"/>
                <w:szCs w:val="20"/>
              </w:rPr>
            </w:pPr>
            <w:r w:rsidRPr="00C611C2">
              <w:rPr>
                <w:color w:val="000000"/>
                <w:sz w:val="20"/>
                <w:szCs w:val="20"/>
              </w:rPr>
              <w:t>0,59</w:t>
            </w:r>
          </w:p>
        </w:tc>
        <w:tc>
          <w:tcPr>
            <w:tcW w:w="443" w:type="pct"/>
            <w:shd w:val="clear" w:color="auto" w:fill="auto"/>
            <w:noWrap/>
            <w:vAlign w:val="center"/>
            <w:hideMark/>
          </w:tcPr>
          <w:p w14:paraId="5F67407F" w14:textId="39DB9E04" w:rsidR="00BC14A2" w:rsidRPr="00C611C2" w:rsidRDefault="00BC14A2" w:rsidP="00BC14A2">
            <w:pPr>
              <w:jc w:val="center"/>
              <w:rPr>
                <w:color w:val="000000"/>
                <w:sz w:val="20"/>
                <w:szCs w:val="20"/>
              </w:rPr>
            </w:pPr>
            <w:r w:rsidRPr="00C611C2">
              <w:rPr>
                <w:color w:val="000000"/>
                <w:sz w:val="20"/>
                <w:szCs w:val="20"/>
              </w:rPr>
              <w:t>0,59</w:t>
            </w:r>
          </w:p>
        </w:tc>
      </w:tr>
      <w:tr w:rsidR="00BC14A2" w:rsidRPr="00C611C2" w14:paraId="705FED81" w14:textId="77777777" w:rsidTr="00BC14A2">
        <w:trPr>
          <w:trHeight w:val="20"/>
        </w:trPr>
        <w:tc>
          <w:tcPr>
            <w:tcW w:w="1244" w:type="pct"/>
            <w:shd w:val="clear" w:color="auto" w:fill="auto"/>
            <w:vAlign w:val="center"/>
            <w:hideMark/>
          </w:tcPr>
          <w:p w14:paraId="75D49A67" w14:textId="77777777" w:rsidR="00BC14A2" w:rsidRPr="00C611C2" w:rsidRDefault="00BC14A2" w:rsidP="00BC14A2">
            <w:pPr>
              <w:jc w:val="center"/>
              <w:rPr>
                <w:color w:val="000000"/>
                <w:sz w:val="20"/>
                <w:szCs w:val="20"/>
              </w:rPr>
            </w:pPr>
            <w:r w:rsidRPr="00C611C2">
              <w:rPr>
                <w:color w:val="000000"/>
                <w:sz w:val="20"/>
                <w:szCs w:val="20"/>
              </w:rPr>
              <w:t>Нагрузка ГВС</w:t>
            </w:r>
          </w:p>
        </w:tc>
        <w:tc>
          <w:tcPr>
            <w:tcW w:w="576" w:type="pct"/>
            <w:shd w:val="clear" w:color="auto" w:fill="auto"/>
            <w:vAlign w:val="center"/>
            <w:hideMark/>
          </w:tcPr>
          <w:p w14:paraId="7834509C" w14:textId="77777777" w:rsidR="00BC14A2" w:rsidRPr="00C611C2" w:rsidRDefault="00BC14A2" w:rsidP="00BC14A2">
            <w:pPr>
              <w:jc w:val="center"/>
              <w:rPr>
                <w:color w:val="000000"/>
                <w:sz w:val="20"/>
                <w:szCs w:val="20"/>
              </w:rPr>
            </w:pPr>
            <w:r w:rsidRPr="00C611C2">
              <w:rPr>
                <w:color w:val="000000"/>
                <w:sz w:val="20"/>
                <w:szCs w:val="20"/>
              </w:rPr>
              <w:t>Гкал/ч</w:t>
            </w:r>
          </w:p>
        </w:tc>
        <w:tc>
          <w:tcPr>
            <w:tcW w:w="519" w:type="pct"/>
            <w:shd w:val="clear" w:color="auto" w:fill="auto"/>
            <w:noWrap/>
            <w:vAlign w:val="center"/>
            <w:hideMark/>
          </w:tcPr>
          <w:p w14:paraId="0A055FCB" w14:textId="62C2B12A" w:rsidR="00BC14A2" w:rsidRPr="00C611C2" w:rsidRDefault="00BC14A2" w:rsidP="00BC14A2">
            <w:pPr>
              <w:jc w:val="center"/>
              <w:rPr>
                <w:color w:val="000000"/>
                <w:sz w:val="20"/>
                <w:szCs w:val="20"/>
              </w:rPr>
            </w:pPr>
            <w:r w:rsidRPr="00C611C2">
              <w:rPr>
                <w:color w:val="000000"/>
                <w:sz w:val="20"/>
                <w:szCs w:val="20"/>
              </w:rPr>
              <w:t>0,04</w:t>
            </w:r>
          </w:p>
        </w:tc>
        <w:tc>
          <w:tcPr>
            <w:tcW w:w="443" w:type="pct"/>
            <w:shd w:val="clear" w:color="auto" w:fill="auto"/>
            <w:noWrap/>
            <w:vAlign w:val="center"/>
            <w:hideMark/>
          </w:tcPr>
          <w:p w14:paraId="0B38B09D" w14:textId="216B7F78" w:rsidR="00BC14A2" w:rsidRPr="00C611C2" w:rsidRDefault="00BC14A2" w:rsidP="00BC14A2">
            <w:pPr>
              <w:jc w:val="center"/>
              <w:rPr>
                <w:color w:val="000000"/>
                <w:sz w:val="20"/>
                <w:szCs w:val="20"/>
              </w:rPr>
            </w:pPr>
            <w:r w:rsidRPr="00C611C2">
              <w:rPr>
                <w:color w:val="000000"/>
                <w:sz w:val="20"/>
                <w:szCs w:val="20"/>
              </w:rPr>
              <w:t>0,04</w:t>
            </w:r>
          </w:p>
        </w:tc>
        <w:tc>
          <w:tcPr>
            <w:tcW w:w="443" w:type="pct"/>
            <w:shd w:val="clear" w:color="auto" w:fill="auto"/>
            <w:noWrap/>
            <w:vAlign w:val="center"/>
            <w:hideMark/>
          </w:tcPr>
          <w:p w14:paraId="18DC1D8D" w14:textId="603318DF" w:rsidR="00BC14A2" w:rsidRPr="00C611C2" w:rsidRDefault="00BC14A2" w:rsidP="00BC14A2">
            <w:pPr>
              <w:jc w:val="center"/>
              <w:rPr>
                <w:color w:val="000000"/>
                <w:sz w:val="20"/>
                <w:szCs w:val="20"/>
              </w:rPr>
            </w:pPr>
            <w:r w:rsidRPr="00C611C2">
              <w:rPr>
                <w:color w:val="000000"/>
                <w:sz w:val="20"/>
                <w:szCs w:val="20"/>
              </w:rPr>
              <w:t>0,04</w:t>
            </w:r>
          </w:p>
        </w:tc>
        <w:tc>
          <w:tcPr>
            <w:tcW w:w="444" w:type="pct"/>
            <w:shd w:val="clear" w:color="auto" w:fill="auto"/>
            <w:noWrap/>
            <w:vAlign w:val="center"/>
            <w:hideMark/>
          </w:tcPr>
          <w:p w14:paraId="4F666BA2" w14:textId="036E176A" w:rsidR="00BC14A2" w:rsidRPr="00C611C2" w:rsidRDefault="00BC14A2" w:rsidP="00BC14A2">
            <w:pPr>
              <w:jc w:val="center"/>
              <w:rPr>
                <w:color w:val="000000"/>
                <w:sz w:val="20"/>
                <w:szCs w:val="20"/>
              </w:rPr>
            </w:pPr>
            <w:r w:rsidRPr="00C611C2">
              <w:rPr>
                <w:color w:val="000000"/>
                <w:sz w:val="20"/>
                <w:szCs w:val="20"/>
              </w:rPr>
              <w:t>0,04</w:t>
            </w:r>
          </w:p>
        </w:tc>
        <w:tc>
          <w:tcPr>
            <w:tcW w:w="444" w:type="pct"/>
            <w:shd w:val="clear" w:color="auto" w:fill="auto"/>
            <w:noWrap/>
            <w:vAlign w:val="center"/>
            <w:hideMark/>
          </w:tcPr>
          <w:p w14:paraId="273C15A5" w14:textId="5129C73B" w:rsidR="00BC14A2" w:rsidRPr="00C611C2" w:rsidRDefault="00BC14A2" w:rsidP="00BC14A2">
            <w:pPr>
              <w:jc w:val="center"/>
              <w:rPr>
                <w:color w:val="000000"/>
                <w:sz w:val="20"/>
                <w:szCs w:val="20"/>
              </w:rPr>
            </w:pPr>
            <w:r w:rsidRPr="00C611C2">
              <w:rPr>
                <w:color w:val="000000"/>
                <w:sz w:val="20"/>
                <w:szCs w:val="20"/>
              </w:rPr>
              <w:t>0,04</w:t>
            </w:r>
          </w:p>
        </w:tc>
        <w:tc>
          <w:tcPr>
            <w:tcW w:w="444" w:type="pct"/>
            <w:shd w:val="clear" w:color="auto" w:fill="auto"/>
            <w:noWrap/>
            <w:vAlign w:val="center"/>
            <w:hideMark/>
          </w:tcPr>
          <w:p w14:paraId="47173514" w14:textId="36586B32" w:rsidR="00BC14A2" w:rsidRPr="00C611C2" w:rsidRDefault="00BC14A2" w:rsidP="00BC14A2">
            <w:pPr>
              <w:jc w:val="center"/>
              <w:rPr>
                <w:color w:val="000000"/>
                <w:sz w:val="20"/>
                <w:szCs w:val="20"/>
              </w:rPr>
            </w:pPr>
            <w:r w:rsidRPr="00C611C2">
              <w:rPr>
                <w:color w:val="000000"/>
                <w:sz w:val="20"/>
                <w:szCs w:val="20"/>
              </w:rPr>
              <w:t>0,04</w:t>
            </w:r>
          </w:p>
        </w:tc>
        <w:tc>
          <w:tcPr>
            <w:tcW w:w="443" w:type="pct"/>
            <w:shd w:val="clear" w:color="auto" w:fill="auto"/>
            <w:noWrap/>
            <w:vAlign w:val="center"/>
            <w:hideMark/>
          </w:tcPr>
          <w:p w14:paraId="605C2DCF" w14:textId="3CA161E8" w:rsidR="00BC14A2" w:rsidRPr="00C611C2" w:rsidRDefault="00BC14A2" w:rsidP="00BC14A2">
            <w:pPr>
              <w:jc w:val="center"/>
              <w:rPr>
                <w:color w:val="000000"/>
                <w:sz w:val="20"/>
                <w:szCs w:val="20"/>
              </w:rPr>
            </w:pPr>
            <w:r w:rsidRPr="00C611C2">
              <w:rPr>
                <w:color w:val="000000"/>
                <w:sz w:val="20"/>
                <w:szCs w:val="20"/>
              </w:rPr>
              <w:t>0,04</w:t>
            </w:r>
          </w:p>
        </w:tc>
      </w:tr>
      <w:tr w:rsidR="00BC14A2" w:rsidRPr="00C611C2" w14:paraId="4A36C3FF" w14:textId="77777777" w:rsidTr="00BC14A2">
        <w:trPr>
          <w:trHeight w:val="20"/>
        </w:trPr>
        <w:tc>
          <w:tcPr>
            <w:tcW w:w="1244" w:type="pct"/>
            <w:shd w:val="clear" w:color="auto" w:fill="auto"/>
            <w:vAlign w:val="center"/>
            <w:hideMark/>
          </w:tcPr>
          <w:p w14:paraId="2B276467" w14:textId="77777777" w:rsidR="00BC14A2" w:rsidRPr="00C611C2" w:rsidRDefault="00BC14A2" w:rsidP="00BC14A2">
            <w:pPr>
              <w:jc w:val="center"/>
              <w:rPr>
                <w:color w:val="000000"/>
                <w:sz w:val="20"/>
                <w:szCs w:val="20"/>
              </w:rPr>
            </w:pPr>
            <w:r w:rsidRPr="00C611C2">
              <w:rPr>
                <w:color w:val="000000"/>
                <w:sz w:val="20"/>
                <w:szCs w:val="20"/>
              </w:rPr>
              <w:t>Удельный расход топлива на выработку тепловой энергии</w:t>
            </w:r>
          </w:p>
        </w:tc>
        <w:tc>
          <w:tcPr>
            <w:tcW w:w="576" w:type="pct"/>
            <w:shd w:val="clear" w:color="auto" w:fill="auto"/>
            <w:vAlign w:val="center"/>
            <w:hideMark/>
          </w:tcPr>
          <w:p w14:paraId="214384AF" w14:textId="77777777" w:rsidR="00BC14A2" w:rsidRPr="00C611C2" w:rsidRDefault="00BC14A2" w:rsidP="00BC14A2">
            <w:pPr>
              <w:jc w:val="center"/>
              <w:rPr>
                <w:color w:val="000000"/>
                <w:sz w:val="20"/>
                <w:szCs w:val="20"/>
              </w:rPr>
            </w:pPr>
            <w:r w:rsidRPr="00C611C2">
              <w:rPr>
                <w:color w:val="000000"/>
                <w:sz w:val="20"/>
                <w:szCs w:val="20"/>
              </w:rPr>
              <w:t>кг у.т./Гкал</w:t>
            </w:r>
          </w:p>
        </w:tc>
        <w:tc>
          <w:tcPr>
            <w:tcW w:w="519" w:type="pct"/>
            <w:shd w:val="clear" w:color="auto" w:fill="auto"/>
            <w:noWrap/>
            <w:vAlign w:val="center"/>
            <w:hideMark/>
          </w:tcPr>
          <w:p w14:paraId="3645E911" w14:textId="2D1DEF2C" w:rsidR="00BC14A2" w:rsidRPr="00C611C2" w:rsidRDefault="00BC14A2" w:rsidP="00BC14A2">
            <w:pPr>
              <w:jc w:val="center"/>
              <w:rPr>
                <w:color w:val="000000"/>
                <w:sz w:val="20"/>
                <w:szCs w:val="20"/>
              </w:rPr>
            </w:pPr>
            <w:r w:rsidRPr="00C611C2">
              <w:rPr>
                <w:color w:val="000000"/>
                <w:sz w:val="20"/>
                <w:szCs w:val="20"/>
              </w:rPr>
              <w:t>150,00</w:t>
            </w:r>
          </w:p>
        </w:tc>
        <w:tc>
          <w:tcPr>
            <w:tcW w:w="443" w:type="pct"/>
            <w:shd w:val="clear" w:color="auto" w:fill="auto"/>
            <w:noWrap/>
            <w:vAlign w:val="center"/>
            <w:hideMark/>
          </w:tcPr>
          <w:p w14:paraId="330B138F" w14:textId="2B6EDEE5" w:rsidR="00BC14A2" w:rsidRPr="00C611C2" w:rsidRDefault="00BC14A2" w:rsidP="00BC14A2">
            <w:pPr>
              <w:jc w:val="center"/>
              <w:rPr>
                <w:color w:val="000000"/>
                <w:sz w:val="20"/>
                <w:szCs w:val="20"/>
              </w:rPr>
            </w:pPr>
            <w:r w:rsidRPr="00C611C2">
              <w:rPr>
                <w:color w:val="000000"/>
                <w:sz w:val="20"/>
                <w:szCs w:val="20"/>
              </w:rPr>
              <w:t>150,00</w:t>
            </w:r>
          </w:p>
        </w:tc>
        <w:tc>
          <w:tcPr>
            <w:tcW w:w="443" w:type="pct"/>
            <w:shd w:val="clear" w:color="auto" w:fill="auto"/>
            <w:noWrap/>
            <w:vAlign w:val="center"/>
            <w:hideMark/>
          </w:tcPr>
          <w:p w14:paraId="4AFA1B62" w14:textId="0E82943E" w:rsidR="00BC14A2" w:rsidRPr="00C611C2" w:rsidRDefault="00BC14A2" w:rsidP="00BC14A2">
            <w:pPr>
              <w:jc w:val="center"/>
              <w:rPr>
                <w:color w:val="000000"/>
                <w:sz w:val="20"/>
                <w:szCs w:val="20"/>
              </w:rPr>
            </w:pPr>
            <w:r w:rsidRPr="00C611C2">
              <w:rPr>
                <w:color w:val="000000"/>
                <w:sz w:val="20"/>
                <w:szCs w:val="20"/>
              </w:rPr>
              <w:t>150,00</w:t>
            </w:r>
          </w:p>
        </w:tc>
        <w:tc>
          <w:tcPr>
            <w:tcW w:w="444" w:type="pct"/>
            <w:shd w:val="clear" w:color="auto" w:fill="auto"/>
            <w:noWrap/>
            <w:vAlign w:val="center"/>
            <w:hideMark/>
          </w:tcPr>
          <w:p w14:paraId="77F94E8C" w14:textId="6C409A6A" w:rsidR="00BC14A2" w:rsidRPr="00C611C2" w:rsidRDefault="00BC14A2" w:rsidP="00BC14A2">
            <w:pPr>
              <w:jc w:val="center"/>
              <w:rPr>
                <w:color w:val="000000"/>
                <w:sz w:val="20"/>
                <w:szCs w:val="20"/>
                <w:lang w:val="en-US"/>
              </w:rPr>
            </w:pPr>
            <w:r w:rsidRPr="00C611C2">
              <w:rPr>
                <w:color w:val="000000"/>
                <w:sz w:val="20"/>
                <w:szCs w:val="20"/>
              </w:rPr>
              <w:t>150,00</w:t>
            </w:r>
          </w:p>
        </w:tc>
        <w:tc>
          <w:tcPr>
            <w:tcW w:w="444" w:type="pct"/>
            <w:shd w:val="clear" w:color="auto" w:fill="auto"/>
            <w:noWrap/>
            <w:vAlign w:val="center"/>
            <w:hideMark/>
          </w:tcPr>
          <w:p w14:paraId="324749CB" w14:textId="50364E8F" w:rsidR="00BC14A2" w:rsidRPr="00C611C2" w:rsidRDefault="00BC14A2" w:rsidP="00BC14A2">
            <w:pPr>
              <w:jc w:val="center"/>
              <w:rPr>
                <w:color w:val="000000"/>
                <w:sz w:val="20"/>
                <w:szCs w:val="20"/>
              </w:rPr>
            </w:pPr>
            <w:r w:rsidRPr="00C611C2">
              <w:rPr>
                <w:color w:val="000000"/>
                <w:sz w:val="20"/>
                <w:szCs w:val="20"/>
              </w:rPr>
              <w:t>150,00</w:t>
            </w:r>
          </w:p>
        </w:tc>
        <w:tc>
          <w:tcPr>
            <w:tcW w:w="444" w:type="pct"/>
            <w:shd w:val="clear" w:color="auto" w:fill="auto"/>
            <w:noWrap/>
            <w:vAlign w:val="center"/>
            <w:hideMark/>
          </w:tcPr>
          <w:p w14:paraId="73E6D12D" w14:textId="52FD2D8F" w:rsidR="00BC14A2" w:rsidRPr="00C611C2" w:rsidRDefault="00BC14A2" w:rsidP="00BC14A2">
            <w:pPr>
              <w:jc w:val="center"/>
              <w:rPr>
                <w:color w:val="000000"/>
                <w:sz w:val="20"/>
                <w:szCs w:val="20"/>
              </w:rPr>
            </w:pPr>
            <w:r w:rsidRPr="00C611C2">
              <w:rPr>
                <w:color w:val="000000"/>
                <w:sz w:val="20"/>
                <w:szCs w:val="20"/>
              </w:rPr>
              <w:t>150,00</w:t>
            </w:r>
          </w:p>
        </w:tc>
        <w:tc>
          <w:tcPr>
            <w:tcW w:w="443" w:type="pct"/>
            <w:shd w:val="clear" w:color="auto" w:fill="auto"/>
            <w:noWrap/>
            <w:vAlign w:val="center"/>
            <w:hideMark/>
          </w:tcPr>
          <w:p w14:paraId="78F3A2C8" w14:textId="36C4ED8B" w:rsidR="00BC14A2" w:rsidRPr="00C611C2" w:rsidRDefault="00BC14A2" w:rsidP="00BC14A2">
            <w:pPr>
              <w:jc w:val="center"/>
              <w:rPr>
                <w:color w:val="000000"/>
                <w:sz w:val="20"/>
                <w:szCs w:val="20"/>
              </w:rPr>
            </w:pPr>
            <w:r w:rsidRPr="00C611C2">
              <w:rPr>
                <w:color w:val="000000"/>
                <w:sz w:val="20"/>
                <w:szCs w:val="20"/>
              </w:rPr>
              <w:t>150,00</w:t>
            </w:r>
          </w:p>
        </w:tc>
      </w:tr>
      <w:tr w:rsidR="00BC14A2" w:rsidRPr="00C611C2" w14:paraId="51FAA61A" w14:textId="77777777" w:rsidTr="00BC14A2">
        <w:trPr>
          <w:trHeight w:val="20"/>
        </w:trPr>
        <w:tc>
          <w:tcPr>
            <w:tcW w:w="1244" w:type="pct"/>
            <w:shd w:val="clear" w:color="auto" w:fill="auto"/>
            <w:vAlign w:val="center"/>
            <w:hideMark/>
          </w:tcPr>
          <w:p w14:paraId="3209E814" w14:textId="77777777" w:rsidR="00BC14A2" w:rsidRPr="00C611C2" w:rsidRDefault="00BC14A2" w:rsidP="00BC14A2">
            <w:pPr>
              <w:jc w:val="center"/>
              <w:rPr>
                <w:color w:val="000000"/>
                <w:sz w:val="20"/>
                <w:szCs w:val="20"/>
              </w:rPr>
            </w:pPr>
            <w:r w:rsidRPr="00C611C2">
              <w:rPr>
                <w:color w:val="000000"/>
                <w:sz w:val="20"/>
                <w:szCs w:val="20"/>
              </w:rPr>
              <w:t>Максимальный часовой расход топлива</w:t>
            </w:r>
          </w:p>
        </w:tc>
        <w:tc>
          <w:tcPr>
            <w:tcW w:w="576" w:type="pct"/>
            <w:shd w:val="clear" w:color="auto" w:fill="auto"/>
            <w:vAlign w:val="center"/>
            <w:hideMark/>
          </w:tcPr>
          <w:p w14:paraId="411903F5" w14:textId="77777777" w:rsidR="00BC14A2" w:rsidRPr="00C611C2" w:rsidRDefault="00BC14A2" w:rsidP="00BC14A2">
            <w:pPr>
              <w:jc w:val="center"/>
              <w:rPr>
                <w:color w:val="000000"/>
                <w:sz w:val="20"/>
                <w:szCs w:val="20"/>
              </w:rPr>
            </w:pPr>
            <w:r w:rsidRPr="00C611C2">
              <w:rPr>
                <w:color w:val="000000"/>
                <w:sz w:val="20"/>
                <w:szCs w:val="20"/>
              </w:rPr>
              <w:t>кг у.т./ч</w:t>
            </w:r>
          </w:p>
        </w:tc>
        <w:tc>
          <w:tcPr>
            <w:tcW w:w="519" w:type="pct"/>
            <w:shd w:val="clear" w:color="auto" w:fill="auto"/>
            <w:noWrap/>
            <w:vAlign w:val="center"/>
            <w:hideMark/>
          </w:tcPr>
          <w:p w14:paraId="77B9ACC9" w14:textId="29E9C0A3" w:rsidR="00BC14A2" w:rsidRPr="00C611C2" w:rsidRDefault="00BC14A2" w:rsidP="00BC14A2">
            <w:pPr>
              <w:jc w:val="center"/>
              <w:rPr>
                <w:color w:val="000000"/>
                <w:sz w:val="20"/>
                <w:szCs w:val="20"/>
              </w:rPr>
            </w:pPr>
            <w:r w:rsidRPr="00C611C2">
              <w:rPr>
                <w:color w:val="000000"/>
                <w:sz w:val="20"/>
                <w:szCs w:val="20"/>
              </w:rPr>
              <w:t>94,50</w:t>
            </w:r>
          </w:p>
        </w:tc>
        <w:tc>
          <w:tcPr>
            <w:tcW w:w="443" w:type="pct"/>
            <w:shd w:val="clear" w:color="auto" w:fill="auto"/>
            <w:noWrap/>
            <w:vAlign w:val="center"/>
            <w:hideMark/>
          </w:tcPr>
          <w:p w14:paraId="2926929B" w14:textId="36A00CFB" w:rsidR="00BC14A2" w:rsidRPr="00C611C2" w:rsidRDefault="00BC14A2" w:rsidP="00BC14A2">
            <w:pPr>
              <w:jc w:val="center"/>
              <w:rPr>
                <w:color w:val="000000"/>
                <w:sz w:val="20"/>
                <w:szCs w:val="20"/>
              </w:rPr>
            </w:pPr>
            <w:r w:rsidRPr="00C611C2">
              <w:rPr>
                <w:color w:val="000000"/>
                <w:sz w:val="20"/>
                <w:szCs w:val="20"/>
              </w:rPr>
              <w:t>94,50</w:t>
            </w:r>
          </w:p>
        </w:tc>
        <w:tc>
          <w:tcPr>
            <w:tcW w:w="443" w:type="pct"/>
            <w:shd w:val="clear" w:color="auto" w:fill="auto"/>
            <w:noWrap/>
            <w:vAlign w:val="center"/>
            <w:hideMark/>
          </w:tcPr>
          <w:p w14:paraId="47D31A40" w14:textId="79C0884A" w:rsidR="00BC14A2" w:rsidRPr="00C611C2" w:rsidRDefault="00BC14A2" w:rsidP="00BC14A2">
            <w:pPr>
              <w:jc w:val="center"/>
              <w:rPr>
                <w:color w:val="000000"/>
                <w:sz w:val="20"/>
                <w:szCs w:val="20"/>
              </w:rPr>
            </w:pPr>
            <w:r w:rsidRPr="00C611C2">
              <w:rPr>
                <w:color w:val="000000"/>
                <w:sz w:val="20"/>
                <w:szCs w:val="20"/>
              </w:rPr>
              <w:t>94,50</w:t>
            </w:r>
          </w:p>
        </w:tc>
        <w:tc>
          <w:tcPr>
            <w:tcW w:w="444" w:type="pct"/>
            <w:shd w:val="clear" w:color="auto" w:fill="auto"/>
            <w:noWrap/>
            <w:vAlign w:val="center"/>
            <w:hideMark/>
          </w:tcPr>
          <w:p w14:paraId="08A2F035" w14:textId="39D32BEB" w:rsidR="00BC14A2" w:rsidRPr="00C611C2" w:rsidRDefault="00BC14A2" w:rsidP="00BC14A2">
            <w:pPr>
              <w:jc w:val="center"/>
              <w:rPr>
                <w:color w:val="000000"/>
                <w:sz w:val="20"/>
                <w:szCs w:val="20"/>
              </w:rPr>
            </w:pPr>
            <w:r w:rsidRPr="00C611C2">
              <w:rPr>
                <w:color w:val="000000"/>
                <w:sz w:val="20"/>
                <w:szCs w:val="20"/>
              </w:rPr>
              <w:t>94,50</w:t>
            </w:r>
          </w:p>
        </w:tc>
        <w:tc>
          <w:tcPr>
            <w:tcW w:w="444" w:type="pct"/>
            <w:shd w:val="clear" w:color="auto" w:fill="auto"/>
            <w:noWrap/>
            <w:vAlign w:val="center"/>
            <w:hideMark/>
          </w:tcPr>
          <w:p w14:paraId="6DE5C465" w14:textId="7CC8A563" w:rsidR="00BC14A2" w:rsidRPr="00C611C2" w:rsidRDefault="00BC14A2" w:rsidP="00BC14A2">
            <w:pPr>
              <w:jc w:val="center"/>
              <w:rPr>
                <w:color w:val="000000"/>
                <w:sz w:val="20"/>
                <w:szCs w:val="20"/>
              </w:rPr>
            </w:pPr>
            <w:r w:rsidRPr="00C611C2">
              <w:rPr>
                <w:color w:val="000000"/>
                <w:sz w:val="20"/>
                <w:szCs w:val="20"/>
              </w:rPr>
              <w:t>94,50</w:t>
            </w:r>
          </w:p>
        </w:tc>
        <w:tc>
          <w:tcPr>
            <w:tcW w:w="444" w:type="pct"/>
            <w:shd w:val="clear" w:color="auto" w:fill="auto"/>
            <w:noWrap/>
            <w:vAlign w:val="center"/>
            <w:hideMark/>
          </w:tcPr>
          <w:p w14:paraId="22AC37CD" w14:textId="4A20E775" w:rsidR="00BC14A2" w:rsidRPr="00C611C2" w:rsidRDefault="00BC14A2" w:rsidP="00BC14A2">
            <w:pPr>
              <w:jc w:val="center"/>
              <w:rPr>
                <w:color w:val="000000"/>
                <w:sz w:val="20"/>
                <w:szCs w:val="20"/>
              </w:rPr>
            </w:pPr>
            <w:r w:rsidRPr="00C611C2">
              <w:rPr>
                <w:color w:val="000000"/>
                <w:sz w:val="20"/>
                <w:szCs w:val="20"/>
              </w:rPr>
              <w:t>94,50</w:t>
            </w:r>
          </w:p>
        </w:tc>
        <w:tc>
          <w:tcPr>
            <w:tcW w:w="443" w:type="pct"/>
            <w:shd w:val="clear" w:color="auto" w:fill="auto"/>
            <w:noWrap/>
            <w:vAlign w:val="center"/>
            <w:hideMark/>
          </w:tcPr>
          <w:p w14:paraId="43E57689" w14:textId="4F1E59FE" w:rsidR="00BC14A2" w:rsidRPr="00C611C2" w:rsidRDefault="00BC14A2" w:rsidP="00BC14A2">
            <w:pPr>
              <w:jc w:val="center"/>
              <w:rPr>
                <w:color w:val="000000"/>
                <w:sz w:val="20"/>
                <w:szCs w:val="20"/>
              </w:rPr>
            </w:pPr>
            <w:r w:rsidRPr="00C611C2">
              <w:rPr>
                <w:color w:val="000000"/>
                <w:sz w:val="20"/>
                <w:szCs w:val="20"/>
              </w:rPr>
              <w:t>94,50</w:t>
            </w:r>
          </w:p>
        </w:tc>
      </w:tr>
      <w:tr w:rsidR="00BC14A2" w:rsidRPr="00C611C2" w14:paraId="093CB980" w14:textId="77777777" w:rsidTr="00BC14A2">
        <w:trPr>
          <w:trHeight w:val="20"/>
        </w:trPr>
        <w:tc>
          <w:tcPr>
            <w:tcW w:w="1244" w:type="pct"/>
            <w:shd w:val="clear" w:color="auto" w:fill="auto"/>
            <w:vAlign w:val="center"/>
            <w:hideMark/>
          </w:tcPr>
          <w:p w14:paraId="17C31C59" w14:textId="77777777" w:rsidR="00BC14A2" w:rsidRPr="00C611C2" w:rsidRDefault="00BC14A2" w:rsidP="00BC14A2">
            <w:pPr>
              <w:jc w:val="center"/>
              <w:rPr>
                <w:color w:val="000000"/>
                <w:sz w:val="20"/>
                <w:szCs w:val="20"/>
              </w:rPr>
            </w:pPr>
            <w:r w:rsidRPr="00C611C2">
              <w:rPr>
                <w:color w:val="000000"/>
                <w:sz w:val="20"/>
                <w:szCs w:val="20"/>
              </w:rPr>
              <w:t>Максимальный часовой расход топлива в летний период</w:t>
            </w:r>
          </w:p>
        </w:tc>
        <w:tc>
          <w:tcPr>
            <w:tcW w:w="576" w:type="pct"/>
            <w:shd w:val="clear" w:color="auto" w:fill="auto"/>
            <w:vAlign w:val="center"/>
            <w:hideMark/>
          </w:tcPr>
          <w:p w14:paraId="33234133" w14:textId="77777777" w:rsidR="00BC14A2" w:rsidRPr="00C611C2" w:rsidRDefault="00BC14A2" w:rsidP="00BC14A2">
            <w:pPr>
              <w:jc w:val="center"/>
              <w:rPr>
                <w:color w:val="000000"/>
                <w:sz w:val="20"/>
                <w:szCs w:val="20"/>
              </w:rPr>
            </w:pPr>
            <w:r w:rsidRPr="00C611C2">
              <w:rPr>
                <w:color w:val="000000"/>
                <w:sz w:val="20"/>
                <w:szCs w:val="20"/>
              </w:rPr>
              <w:t>кг у.т./ч</w:t>
            </w:r>
          </w:p>
        </w:tc>
        <w:tc>
          <w:tcPr>
            <w:tcW w:w="519" w:type="pct"/>
            <w:shd w:val="clear" w:color="auto" w:fill="auto"/>
            <w:noWrap/>
            <w:vAlign w:val="center"/>
            <w:hideMark/>
          </w:tcPr>
          <w:p w14:paraId="6A890436" w14:textId="7B6FEF33" w:rsidR="00BC14A2" w:rsidRPr="00C611C2" w:rsidRDefault="00BC14A2" w:rsidP="00BC14A2">
            <w:pPr>
              <w:jc w:val="center"/>
              <w:rPr>
                <w:color w:val="000000"/>
                <w:sz w:val="20"/>
                <w:szCs w:val="20"/>
              </w:rPr>
            </w:pPr>
            <w:r w:rsidRPr="00C611C2">
              <w:rPr>
                <w:color w:val="000000"/>
                <w:sz w:val="20"/>
                <w:szCs w:val="20"/>
              </w:rPr>
              <w:t>6,65</w:t>
            </w:r>
          </w:p>
        </w:tc>
        <w:tc>
          <w:tcPr>
            <w:tcW w:w="443" w:type="pct"/>
            <w:shd w:val="clear" w:color="auto" w:fill="auto"/>
            <w:noWrap/>
            <w:vAlign w:val="center"/>
            <w:hideMark/>
          </w:tcPr>
          <w:p w14:paraId="25737EC9" w14:textId="61B7CE48" w:rsidR="00BC14A2" w:rsidRPr="00C611C2" w:rsidRDefault="00BC14A2" w:rsidP="00BC14A2">
            <w:pPr>
              <w:jc w:val="center"/>
              <w:rPr>
                <w:color w:val="000000"/>
                <w:sz w:val="20"/>
                <w:szCs w:val="20"/>
              </w:rPr>
            </w:pPr>
            <w:r w:rsidRPr="00C611C2">
              <w:rPr>
                <w:color w:val="000000"/>
                <w:sz w:val="20"/>
                <w:szCs w:val="20"/>
              </w:rPr>
              <w:t>6,65</w:t>
            </w:r>
          </w:p>
        </w:tc>
        <w:tc>
          <w:tcPr>
            <w:tcW w:w="443" w:type="pct"/>
            <w:shd w:val="clear" w:color="auto" w:fill="auto"/>
            <w:noWrap/>
            <w:vAlign w:val="center"/>
            <w:hideMark/>
          </w:tcPr>
          <w:p w14:paraId="5AD39F76" w14:textId="165BBB0A" w:rsidR="00BC14A2" w:rsidRPr="00C611C2" w:rsidRDefault="00BC14A2" w:rsidP="00BC14A2">
            <w:pPr>
              <w:jc w:val="center"/>
              <w:rPr>
                <w:color w:val="000000"/>
                <w:sz w:val="20"/>
                <w:szCs w:val="20"/>
              </w:rPr>
            </w:pPr>
            <w:r w:rsidRPr="00C611C2">
              <w:rPr>
                <w:color w:val="000000"/>
                <w:sz w:val="20"/>
                <w:szCs w:val="20"/>
              </w:rPr>
              <w:t>6,65</w:t>
            </w:r>
          </w:p>
        </w:tc>
        <w:tc>
          <w:tcPr>
            <w:tcW w:w="444" w:type="pct"/>
            <w:shd w:val="clear" w:color="auto" w:fill="auto"/>
            <w:noWrap/>
            <w:vAlign w:val="center"/>
            <w:hideMark/>
          </w:tcPr>
          <w:p w14:paraId="039965C9" w14:textId="59DFDB50" w:rsidR="00BC14A2" w:rsidRPr="00C611C2" w:rsidRDefault="00BC14A2" w:rsidP="00BC14A2">
            <w:pPr>
              <w:jc w:val="center"/>
              <w:rPr>
                <w:color w:val="000000"/>
                <w:sz w:val="20"/>
                <w:szCs w:val="20"/>
              </w:rPr>
            </w:pPr>
            <w:r w:rsidRPr="00C611C2">
              <w:rPr>
                <w:color w:val="000000"/>
                <w:sz w:val="20"/>
                <w:szCs w:val="20"/>
              </w:rPr>
              <w:t>6,65</w:t>
            </w:r>
          </w:p>
        </w:tc>
        <w:tc>
          <w:tcPr>
            <w:tcW w:w="444" w:type="pct"/>
            <w:shd w:val="clear" w:color="auto" w:fill="auto"/>
            <w:noWrap/>
            <w:vAlign w:val="center"/>
            <w:hideMark/>
          </w:tcPr>
          <w:p w14:paraId="2EE2836C" w14:textId="5F2E6C49" w:rsidR="00BC14A2" w:rsidRPr="00C611C2" w:rsidRDefault="00BC14A2" w:rsidP="00BC14A2">
            <w:pPr>
              <w:jc w:val="center"/>
              <w:rPr>
                <w:color w:val="000000"/>
                <w:sz w:val="20"/>
                <w:szCs w:val="20"/>
              </w:rPr>
            </w:pPr>
            <w:r w:rsidRPr="00C611C2">
              <w:rPr>
                <w:color w:val="000000"/>
                <w:sz w:val="20"/>
                <w:szCs w:val="20"/>
              </w:rPr>
              <w:t>6,65</w:t>
            </w:r>
          </w:p>
        </w:tc>
        <w:tc>
          <w:tcPr>
            <w:tcW w:w="444" w:type="pct"/>
            <w:shd w:val="clear" w:color="auto" w:fill="auto"/>
            <w:noWrap/>
            <w:vAlign w:val="center"/>
            <w:hideMark/>
          </w:tcPr>
          <w:p w14:paraId="42D890F0" w14:textId="10A1C0D2" w:rsidR="00BC14A2" w:rsidRPr="00C611C2" w:rsidRDefault="00BC14A2" w:rsidP="00BC14A2">
            <w:pPr>
              <w:jc w:val="center"/>
              <w:rPr>
                <w:color w:val="000000"/>
                <w:sz w:val="20"/>
                <w:szCs w:val="20"/>
              </w:rPr>
            </w:pPr>
            <w:r w:rsidRPr="00C611C2">
              <w:rPr>
                <w:color w:val="000000"/>
                <w:sz w:val="20"/>
                <w:szCs w:val="20"/>
              </w:rPr>
              <w:t>6,65</w:t>
            </w:r>
          </w:p>
        </w:tc>
        <w:tc>
          <w:tcPr>
            <w:tcW w:w="443" w:type="pct"/>
            <w:shd w:val="clear" w:color="auto" w:fill="auto"/>
            <w:noWrap/>
            <w:vAlign w:val="center"/>
            <w:hideMark/>
          </w:tcPr>
          <w:p w14:paraId="093D24B4" w14:textId="42FE4860" w:rsidR="00BC14A2" w:rsidRPr="00C611C2" w:rsidRDefault="00BC14A2" w:rsidP="00BC14A2">
            <w:pPr>
              <w:jc w:val="center"/>
              <w:rPr>
                <w:color w:val="000000"/>
                <w:sz w:val="20"/>
                <w:szCs w:val="20"/>
              </w:rPr>
            </w:pPr>
            <w:r w:rsidRPr="00C611C2">
              <w:rPr>
                <w:color w:val="000000"/>
                <w:sz w:val="20"/>
                <w:szCs w:val="20"/>
              </w:rPr>
              <w:t>6,65</w:t>
            </w:r>
          </w:p>
        </w:tc>
      </w:tr>
      <w:tr w:rsidR="00BC14A2" w:rsidRPr="00C611C2" w14:paraId="677F5131" w14:textId="77777777" w:rsidTr="00BC14A2">
        <w:trPr>
          <w:trHeight w:val="20"/>
        </w:trPr>
        <w:tc>
          <w:tcPr>
            <w:tcW w:w="1244" w:type="pct"/>
            <w:shd w:val="clear" w:color="auto" w:fill="auto"/>
            <w:vAlign w:val="center"/>
            <w:hideMark/>
          </w:tcPr>
          <w:p w14:paraId="79A52535" w14:textId="77777777" w:rsidR="00BC14A2" w:rsidRPr="00C611C2" w:rsidRDefault="00BC14A2" w:rsidP="00BC14A2">
            <w:pPr>
              <w:jc w:val="center"/>
              <w:rPr>
                <w:color w:val="000000"/>
                <w:sz w:val="20"/>
                <w:szCs w:val="20"/>
              </w:rPr>
            </w:pPr>
            <w:r w:rsidRPr="00C611C2">
              <w:rPr>
                <w:color w:val="000000"/>
                <w:sz w:val="20"/>
                <w:szCs w:val="20"/>
              </w:rPr>
              <w:t>Максимальный часовой расход условного топлива в переходный период</w:t>
            </w:r>
          </w:p>
        </w:tc>
        <w:tc>
          <w:tcPr>
            <w:tcW w:w="576" w:type="pct"/>
            <w:shd w:val="clear" w:color="auto" w:fill="auto"/>
            <w:vAlign w:val="center"/>
            <w:hideMark/>
          </w:tcPr>
          <w:p w14:paraId="4F916DEB" w14:textId="77777777" w:rsidR="00BC14A2" w:rsidRPr="00C611C2" w:rsidRDefault="00BC14A2" w:rsidP="00BC14A2">
            <w:pPr>
              <w:jc w:val="center"/>
              <w:rPr>
                <w:color w:val="000000"/>
                <w:sz w:val="20"/>
                <w:szCs w:val="20"/>
              </w:rPr>
            </w:pPr>
            <w:r w:rsidRPr="00C611C2">
              <w:rPr>
                <w:color w:val="000000"/>
                <w:sz w:val="20"/>
                <w:szCs w:val="20"/>
              </w:rPr>
              <w:t>кг у.т./ч</w:t>
            </w:r>
          </w:p>
        </w:tc>
        <w:tc>
          <w:tcPr>
            <w:tcW w:w="519" w:type="pct"/>
            <w:shd w:val="clear" w:color="auto" w:fill="auto"/>
            <w:noWrap/>
            <w:vAlign w:val="center"/>
            <w:hideMark/>
          </w:tcPr>
          <w:p w14:paraId="1932C064" w14:textId="0A5F2231" w:rsidR="00BC14A2" w:rsidRPr="00C611C2" w:rsidRDefault="00BC14A2" w:rsidP="00BC14A2">
            <w:pPr>
              <w:jc w:val="center"/>
              <w:rPr>
                <w:color w:val="000000"/>
                <w:sz w:val="20"/>
                <w:szCs w:val="20"/>
              </w:rPr>
            </w:pPr>
            <w:r w:rsidRPr="00C611C2">
              <w:rPr>
                <w:color w:val="000000"/>
                <w:sz w:val="20"/>
                <w:szCs w:val="20"/>
              </w:rPr>
              <w:t>30,61</w:t>
            </w:r>
          </w:p>
        </w:tc>
        <w:tc>
          <w:tcPr>
            <w:tcW w:w="443" w:type="pct"/>
            <w:shd w:val="clear" w:color="auto" w:fill="auto"/>
            <w:noWrap/>
            <w:vAlign w:val="center"/>
            <w:hideMark/>
          </w:tcPr>
          <w:p w14:paraId="4B0B8502" w14:textId="2B935208" w:rsidR="00BC14A2" w:rsidRPr="00C611C2" w:rsidRDefault="00BC14A2" w:rsidP="00BC14A2">
            <w:pPr>
              <w:jc w:val="center"/>
              <w:rPr>
                <w:color w:val="000000"/>
                <w:sz w:val="20"/>
                <w:szCs w:val="20"/>
              </w:rPr>
            </w:pPr>
            <w:r w:rsidRPr="00C611C2">
              <w:rPr>
                <w:color w:val="000000"/>
                <w:sz w:val="20"/>
                <w:szCs w:val="20"/>
              </w:rPr>
              <w:t>30,61</w:t>
            </w:r>
          </w:p>
        </w:tc>
        <w:tc>
          <w:tcPr>
            <w:tcW w:w="443" w:type="pct"/>
            <w:shd w:val="clear" w:color="auto" w:fill="auto"/>
            <w:noWrap/>
            <w:vAlign w:val="center"/>
            <w:hideMark/>
          </w:tcPr>
          <w:p w14:paraId="13FA7EE9" w14:textId="2D582E07" w:rsidR="00BC14A2" w:rsidRPr="00C611C2" w:rsidRDefault="00BC14A2" w:rsidP="00BC14A2">
            <w:pPr>
              <w:jc w:val="center"/>
              <w:rPr>
                <w:color w:val="000000"/>
                <w:sz w:val="20"/>
                <w:szCs w:val="20"/>
              </w:rPr>
            </w:pPr>
            <w:r w:rsidRPr="00C611C2">
              <w:rPr>
                <w:color w:val="000000"/>
                <w:sz w:val="20"/>
                <w:szCs w:val="20"/>
              </w:rPr>
              <w:t>30,61</w:t>
            </w:r>
          </w:p>
        </w:tc>
        <w:tc>
          <w:tcPr>
            <w:tcW w:w="444" w:type="pct"/>
            <w:shd w:val="clear" w:color="auto" w:fill="auto"/>
            <w:noWrap/>
            <w:vAlign w:val="center"/>
            <w:hideMark/>
          </w:tcPr>
          <w:p w14:paraId="0BE37AAD" w14:textId="007C26F5" w:rsidR="00BC14A2" w:rsidRPr="00C611C2" w:rsidRDefault="00BC14A2" w:rsidP="00BC14A2">
            <w:pPr>
              <w:jc w:val="center"/>
              <w:rPr>
                <w:color w:val="000000"/>
                <w:sz w:val="20"/>
                <w:szCs w:val="20"/>
              </w:rPr>
            </w:pPr>
            <w:r w:rsidRPr="00C611C2">
              <w:rPr>
                <w:color w:val="000000"/>
                <w:sz w:val="20"/>
                <w:szCs w:val="20"/>
              </w:rPr>
              <w:t>30,61</w:t>
            </w:r>
          </w:p>
        </w:tc>
        <w:tc>
          <w:tcPr>
            <w:tcW w:w="444" w:type="pct"/>
            <w:shd w:val="clear" w:color="auto" w:fill="auto"/>
            <w:noWrap/>
            <w:vAlign w:val="center"/>
            <w:hideMark/>
          </w:tcPr>
          <w:p w14:paraId="30E60402" w14:textId="34C11F15" w:rsidR="00BC14A2" w:rsidRPr="00C611C2" w:rsidRDefault="00BC14A2" w:rsidP="00BC14A2">
            <w:pPr>
              <w:jc w:val="center"/>
              <w:rPr>
                <w:color w:val="000000"/>
                <w:sz w:val="20"/>
                <w:szCs w:val="20"/>
              </w:rPr>
            </w:pPr>
            <w:r w:rsidRPr="00C611C2">
              <w:rPr>
                <w:color w:val="000000"/>
                <w:sz w:val="20"/>
                <w:szCs w:val="20"/>
              </w:rPr>
              <w:t>30,61</w:t>
            </w:r>
          </w:p>
        </w:tc>
        <w:tc>
          <w:tcPr>
            <w:tcW w:w="444" w:type="pct"/>
            <w:shd w:val="clear" w:color="auto" w:fill="auto"/>
            <w:noWrap/>
            <w:vAlign w:val="center"/>
            <w:hideMark/>
          </w:tcPr>
          <w:p w14:paraId="03348D4F" w14:textId="6F91EFAB" w:rsidR="00BC14A2" w:rsidRPr="00C611C2" w:rsidRDefault="00BC14A2" w:rsidP="00BC14A2">
            <w:pPr>
              <w:jc w:val="center"/>
              <w:rPr>
                <w:color w:val="000000"/>
                <w:sz w:val="20"/>
                <w:szCs w:val="20"/>
              </w:rPr>
            </w:pPr>
            <w:r w:rsidRPr="00C611C2">
              <w:rPr>
                <w:color w:val="000000"/>
                <w:sz w:val="20"/>
                <w:szCs w:val="20"/>
              </w:rPr>
              <w:t>30,61</w:t>
            </w:r>
          </w:p>
        </w:tc>
        <w:tc>
          <w:tcPr>
            <w:tcW w:w="443" w:type="pct"/>
            <w:shd w:val="clear" w:color="auto" w:fill="auto"/>
            <w:noWrap/>
            <w:vAlign w:val="center"/>
            <w:hideMark/>
          </w:tcPr>
          <w:p w14:paraId="121DB53E" w14:textId="5BC0CAB5" w:rsidR="00BC14A2" w:rsidRPr="00C611C2" w:rsidRDefault="00BC14A2" w:rsidP="00BC14A2">
            <w:pPr>
              <w:jc w:val="center"/>
              <w:rPr>
                <w:color w:val="000000"/>
                <w:sz w:val="20"/>
                <w:szCs w:val="20"/>
              </w:rPr>
            </w:pPr>
            <w:r w:rsidRPr="00C611C2">
              <w:rPr>
                <w:color w:val="000000"/>
                <w:sz w:val="20"/>
                <w:szCs w:val="20"/>
              </w:rPr>
              <w:t>30,61</w:t>
            </w:r>
          </w:p>
        </w:tc>
      </w:tr>
      <w:tr w:rsidR="00BC14A2" w:rsidRPr="00C611C2" w14:paraId="2D4B0F96" w14:textId="77777777" w:rsidTr="00BC14A2">
        <w:trPr>
          <w:trHeight w:val="20"/>
        </w:trPr>
        <w:tc>
          <w:tcPr>
            <w:tcW w:w="1244" w:type="pct"/>
            <w:shd w:val="clear" w:color="auto" w:fill="auto"/>
            <w:vAlign w:val="center"/>
            <w:hideMark/>
          </w:tcPr>
          <w:p w14:paraId="1A5AABD4" w14:textId="77777777" w:rsidR="00BC14A2" w:rsidRPr="00C611C2" w:rsidRDefault="00BC14A2" w:rsidP="00BC14A2">
            <w:pPr>
              <w:jc w:val="center"/>
              <w:rPr>
                <w:color w:val="000000"/>
                <w:sz w:val="20"/>
                <w:szCs w:val="20"/>
              </w:rPr>
            </w:pPr>
            <w:r w:rsidRPr="00C611C2">
              <w:rPr>
                <w:color w:val="000000"/>
                <w:sz w:val="20"/>
                <w:szCs w:val="20"/>
              </w:rPr>
              <w:t>Максимальный часовой расход натурального топлива</w:t>
            </w:r>
          </w:p>
        </w:tc>
        <w:tc>
          <w:tcPr>
            <w:tcW w:w="576" w:type="pct"/>
            <w:shd w:val="clear" w:color="auto" w:fill="auto"/>
            <w:vAlign w:val="center"/>
            <w:hideMark/>
          </w:tcPr>
          <w:p w14:paraId="237EB47E" w14:textId="77777777" w:rsidR="00BC14A2" w:rsidRPr="00C611C2" w:rsidRDefault="00BC14A2" w:rsidP="00BC14A2">
            <w:pPr>
              <w:jc w:val="center"/>
              <w:rPr>
                <w:color w:val="000000"/>
                <w:sz w:val="20"/>
                <w:szCs w:val="20"/>
              </w:rPr>
            </w:pPr>
            <w:r w:rsidRPr="00C611C2">
              <w:rPr>
                <w:color w:val="000000"/>
                <w:sz w:val="20"/>
                <w:szCs w:val="20"/>
              </w:rPr>
              <w:t>м</w:t>
            </w:r>
            <w:r w:rsidRPr="00C611C2">
              <w:rPr>
                <w:color w:val="000000"/>
                <w:sz w:val="20"/>
                <w:szCs w:val="20"/>
                <w:vertAlign w:val="superscript"/>
              </w:rPr>
              <w:t>3</w:t>
            </w:r>
            <w:r w:rsidRPr="00C611C2">
              <w:rPr>
                <w:color w:val="000000"/>
                <w:sz w:val="20"/>
                <w:szCs w:val="20"/>
              </w:rPr>
              <w:t>/час</w:t>
            </w:r>
          </w:p>
        </w:tc>
        <w:tc>
          <w:tcPr>
            <w:tcW w:w="519" w:type="pct"/>
            <w:shd w:val="clear" w:color="auto" w:fill="auto"/>
            <w:noWrap/>
            <w:vAlign w:val="center"/>
            <w:hideMark/>
          </w:tcPr>
          <w:p w14:paraId="4EDEFC65" w14:textId="00FF5B47" w:rsidR="00BC14A2" w:rsidRPr="00C611C2" w:rsidRDefault="00BC14A2" w:rsidP="00BC14A2">
            <w:pPr>
              <w:jc w:val="center"/>
              <w:rPr>
                <w:color w:val="000000"/>
                <w:sz w:val="20"/>
                <w:szCs w:val="20"/>
              </w:rPr>
            </w:pPr>
            <w:r w:rsidRPr="00C611C2">
              <w:rPr>
                <w:color w:val="000000"/>
                <w:sz w:val="20"/>
                <w:szCs w:val="20"/>
              </w:rPr>
              <w:t>82,46</w:t>
            </w:r>
          </w:p>
        </w:tc>
        <w:tc>
          <w:tcPr>
            <w:tcW w:w="443" w:type="pct"/>
            <w:shd w:val="clear" w:color="auto" w:fill="auto"/>
            <w:noWrap/>
            <w:vAlign w:val="center"/>
            <w:hideMark/>
          </w:tcPr>
          <w:p w14:paraId="5B85987D" w14:textId="1CBEDB87" w:rsidR="00BC14A2" w:rsidRPr="00C611C2" w:rsidRDefault="00BC14A2" w:rsidP="00BC14A2">
            <w:pPr>
              <w:jc w:val="center"/>
              <w:rPr>
                <w:color w:val="000000"/>
                <w:sz w:val="20"/>
                <w:szCs w:val="20"/>
              </w:rPr>
            </w:pPr>
            <w:r w:rsidRPr="00C611C2">
              <w:rPr>
                <w:color w:val="000000"/>
                <w:sz w:val="20"/>
                <w:szCs w:val="20"/>
              </w:rPr>
              <w:t>82,46</w:t>
            </w:r>
          </w:p>
        </w:tc>
        <w:tc>
          <w:tcPr>
            <w:tcW w:w="443" w:type="pct"/>
            <w:shd w:val="clear" w:color="auto" w:fill="auto"/>
            <w:noWrap/>
            <w:vAlign w:val="center"/>
            <w:hideMark/>
          </w:tcPr>
          <w:p w14:paraId="2F37DF88" w14:textId="397557A9" w:rsidR="00BC14A2" w:rsidRPr="00C611C2" w:rsidRDefault="00BC14A2" w:rsidP="00BC14A2">
            <w:pPr>
              <w:jc w:val="center"/>
              <w:rPr>
                <w:color w:val="000000"/>
                <w:sz w:val="20"/>
                <w:szCs w:val="20"/>
              </w:rPr>
            </w:pPr>
            <w:r w:rsidRPr="00C611C2">
              <w:rPr>
                <w:color w:val="000000"/>
                <w:sz w:val="20"/>
                <w:szCs w:val="20"/>
              </w:rPr>
              <w:t>82,46</w:t>
            </w:r>
          </w:p>
        </w:tc>
        <w:tc>
          <w:tcPr>
            <w:tcW w:w="444" w:type="pct"/>
            <w:shd w:val="clear" w:color="auto" w:fill="auto"/>
            <w:noWrap/>
            <w:vAlign w:val="center"/>
            <w:hideMark/>
          </w:tcPr>
          <w:p w14:paraId="0D87425F" w14:textId="47A8925E" w:rsidR="00BC14A2" w:rsidRPr="00C611C2" w:rsidRDefault="00BC14A2" w:rsidP="00BC14A2">
            <w:pPr>
              <w:jc w:val="center"/>
              <w:rPr>
                <w:color w:val="000000"/>
                <w:sz w:val="20"/>
                <w:szCs w:val="20"/>
              </w:rPr>
            </w:pPr>
            <w:r w:rsidRPr="00C611C2">
              <w:rPr>
                <w:color w:val="000000"/>
                <w:sz w:val="20"/>
                <w:szCs w:val="20"/>
              </w:rPr>
              <w:t>82,46</w:t>
            </w:r>
          </w:p>
        </w:tc>
        <w:tc>
          <w:tcPr>
            <w:tcW w:w="444" w:type="pct"/>
            <w:shd w:val="clear" w:color="auto" w:fill="auto"/>
            <w:noWrap/>
            <w:vAlign w:val="center"/>
            <w:hideMark/>
          </w:tcPr>
          <w:p w14:paraId="1909E173" w14:textId="1A82DA99" w:rsidR="00BC14A2" w:rsidRPr="00C611C2" w:rsidRDefault="00BC14A2" w:rsidP="00BC14A2">
            <w:pPr>
              <w:jc w:val="center"/>
              <w:rPr>
                <w:color w:val="000000"/>
                <w:sz w:val="20"/>
                <w:szCs w:val="20"/>
              </w:rPr>
            </w:pPr>
            <w:r w:rsidRPr="00C611C2">
              <w:rPr>
                <w:color w:val="000000"/>
                <w:sz w:val="20"/>
                <w:szCs w:val="20"/>
              </w:rPr>
              <w:t>82,46</w:t>
            </w:r>
          </w:p>
        </w:tc>
        <w:tc>
          <w:tcPr>
            <w:tcW w:w="444" w:type="pct"/>
            <w:shd w:val="clear" w:color="auto" w:fill="auto"/>
            <w:noWrap/>
            <w:vAlign w:val="center"/>
            <w:hideMark/>
          </w:tcPr>
          <w:p w14:paraId="2B1AAF54" w14:textId="56C30803" w:rsidR="00BC14A2" w:rsidRPr="00C611C2" w:rsidRDefault="00BC14A2" w:rsidP="00BC14A2">
            <w:pPr>
              <w:jc w:val="center"/>
              <w:rPr>
                <w:color w:val="000000"/>
                <w:sz w:val="20"/>
                <w:szCs w:val="20"/>
              </w:rPr>
            </w:pPr>
            <w:r w:rsidRPr="00C611C2">
              <w:rPr>
                <w:color w:val="000000"/>
                <w:sz w:val="20"/>
                <w:szCs w:val="20"/>
              </w:rPr>
              <w:t>82,46</w:t>
            </w:r>
          </w:p>
        </w:tc>
        <w:tc>
          <w:tcPr>
            <w:tcW w:w="443" w:type="pct"/>
            <w:shd w:val="clear" w:color="auto" w:fill="auto"/>
            <w:noWrap/>
            <w:vAlign w:val="center"/>
            <w:hideMark/>
          </w:tcPr>
          <w:p w14:paraId="39C4E5FC" w14:textId="7C7E9E52" w:rsidR="00BC14A2" w:rsidRPr="00C611C2" w:rsidRDefault="00BC14A2" w:rsidP="00BC14A2">
            <w:pPr>
              <w:jc w:val="center"/>
              <w:rPr>
                <w:color w:val="000000"/>
                <w:sz w:val="20"/>
                <w:szCs w:val="20"/>
              </w:rPr>
            </w:pPr>
            <w:r w:rsidRPr="00C611C2">
              <w:rPr>
                <w:color w:val="000000"/>
                <w:sz w:val="20"/>
                <w:szCs w:val="20"/>
              </w:rPr>
              <w:t>82,46</w:t>
            </w:r>
          </w:p>
        </w:tc>
      </w:tr>
      <w:tr w:rsidR="00BC14A2" w:rsidRPr="00C611C2" w14:paraId="0A7330BA" w14:textId="77777777" w:rsidTr="00BC14A2">
        <w:trPr>
          <w:trHeight w:val="20"/>
        </w:trPr>
        <w:tc>
          <w:tcPr>
            <w:tcW w:w="1244" w:type="pct"/>
            <w:shd w:val="clear" w:color="auto" w:fill="auto"/>
            <w:vAlign w:val="center"/>
            <w:hideMark/>
          </w:tcPr>
          <w:p w14:paraId="33A1BF04" w14:textId="77777777" w:rsidR="00BC14A2" w:rsidRPr="00C611C2" w:rsidRDefault="00BC14A2" w:rsidP="00BC14A2">
            <w:pPr>
              <w:jc w:val="center"/>
              <w:rPr>
                <w:color w:val="000000"/>
                <w:sz w:val="20"/>
                <w:szCs w:val="20"/>
              </w:rPr>
            </w:pPr>
            <w:r w:rsidRPr="00C611C2">
              <w:rPr>
                <w:color w:val="000000"/>
                <w:sz w:val="20"/>
                <w:szCs w:val="20"/>
              </w:rPr>
              <w:t>Максимальный часовой расход натурального топлива в летний период</w:t>
            </w:r>
          </w:p>
        </w:tc>
        <w:tc>
          <w:tcPr>
            <w:tcW w:w="576" w:type="pct"/>
            <w:shd w:val="clear" w:color="auto" w:fill="auto"/>
            <w:vAlign w:val="center"/>
            <w:hideMark/>
          </w:tcPr>
          <w:p w14:paraId="5F29C7E8" w14:textId="77777777" w:rsidR="00BC14A2" w:rsidRPr="00C611C2" w:rsidRDefault="00BC14A2" w:rsidP="00BC14A2">
            <w:pPr>
              <w:jc w:val="center"/>
              <w:rPr>
                <w:color w:val="000000"/>
                <w:sz w:val="20"/>
                <w:szCs w:val="20"/>
              </w:rPr>
            </w:pPr>
            <w:r w:rsidRPr="00C611C2">
              <w:rPr>
                <w:color w:val="000000"/>
                <w:sz w:val="20"/>
                <w:szCs w:val="20"/>
              </w:rPr>
              <w:t>м</w:t>
            </w:r>
            <w:r w:rsidRPr="00C611C2">
              <w:rPr>
                <w:color w:val="000000"/>
                <w:sz w:val="20"/>
                <w:szCs w:val="20"/>
                <w:vertAlign w:val="superscript"/>
              </w:rPr>
              <w:t>3</w:t>
            </w:r>
            <w:r w:rsidRPr="00C611C2">
              <w:rPr>
                <w:color w:val="000000"/>
                <w:sz w:val="20"/>
                <w:szCs w:val="20"/>
              </w:rPr>
              <w:t>/час</w:t>
            </w:r>
          </w:p>
        </w:tc>
        <w:tc>
          <w:tcPr>
            <w:tcW w:w="519" w:type="pct"/>
            <w:shd w:val="clear" w:color="auto" w:fill="auto"/>
            <w:noWrap/>
            <w:vAlign w:val="center"/>
            <w:hideMark/>
          </w:tcPr>
          <w:p w14:paraId="60E6E5BF" w14:textId="4D519729" w:rsidR="00BC14A2" w:rsidRPr="00C611C2" w:rsidRDefault="00BC14A2" w:rsidP="00BC14A2">
            <w:pPr>
              <w:jc w:val="center"/>
              <w:rPr>
                <w:color w:val="000000"/>
                <w:sz w:val="20"/>
                <w:szCs w:val="20"/>
              </w:rPr>
            </w:pPr>
            <w:r w:rsidRPr="00C611C2">
              <w:rPr>
                <w:color w:val="000000"/>
                <w:sz w:val="20"/>
                <w:szCs w:val="20"/>
              </w:rPr>
              <w:t>5,81</w:t>
            </w:r>
          </w:p>
        </w:tc>
        <w:tc>
          <w:tcPr>
            <w:tcW w:w="443" w:type="pct"/>
            <w:shd w:val="clear" w:color="auto" w:fill="auto"/>
            <w:noWrap/>
            <w:vAlign w:val="center"/>
            <w:hideMark/>
          </w:tcPr>
          <w:p w14:paraId="1508C1C2" w14:textId="6058CFEB" w:rsidR="00BC14A2" w:rsidRPr="00C611C2" w:rsidRDefault="00BC14A2" w:rsidP="00BC14A2">
            <w:pPr>
              <w:jc w:val="center"/>
              <w:rPr>
                <w:color w:val="000000"/>
                <w:sz w:val="20"/>
                <w:szCs w:val="20"/>
              </w:rPr>
            </w:pPr>
            <w:r w:rsidRPr="00C611C2">
              <w:rPr>
                <w:color w:val="000000"/>
                <w:sz w:val="20"/>
                <w:szCs w:val="20"/>
              </w:rPr>
              <w:t>5,81</w:t>
            </w:r>
          </w:p>
        </w:tc>
        <w:tc>
          <w:tcPr>
            <w:tcW w:w="443" w:type="pct"/>
            <w:shd w:val="clear" w:color="auto" w:fill="auto"/>
            <w:noWrap/>
            <w:vAlign w:val="center"/>
            <w:hideMark/>
          </w:tcPr>
          <w:p w14:paraId="0BFDDC23" w14:textId="4AA94339" w:rsidR="00BC14A2" w:rsidRPr="00C611C2" w:rsidRDefault="00BC14A2" w:rsidP="00BC14A2">
            <w:pPr>
              <w:jc w:val="center"/>
              <w:rPr>
                <w:color w:val="000000"/>
                <w:sz w:val="20"/>
                <w:szCs w:val="20"/>
              </w:rPr>
            </w:pPr>
            <w:r w:rsidRPr="00C611C2">
              <w:rPr>
                <w:color w:val="000000"/>
                <w:sz w:val="20"/>
                <w:szCs w:val="20"/>
              </w:rPr>
              <w:t>5,81</w:t>
            </w:r>
          </w:p>
        </w:tc>
        <w:tc>
          <w:tcPr>
            <w:tcW w:w="444" w:type="pct"/>
            <w:shd w:val="clear" w:color="auto" w:fill="auto"/>
            <w:noWrap/>
            <w:vAlign w:val="center"/>
            <w:hideMark/>
          </w:tcPr>
          <w:p w14:paraId="24F2E815" w14:textId="2FB46BB3" w:rsidR="00BC14A2" w:rsidRPr="00C611C2" w:rsidRDefault="00BC14A2" w:rsidP="00BC14A2">
            <w:pPr>
              <w:jc w:val="center"/>
              <w:rPr>
                <w:color w:val="000000"/>
                <w:sz w:val="20"/>
                <w:szCs w:val="20"/>
              </w:rPr>
            </w:pPr>
            <w:r w:rsidRPr="00C611C2">
              <w:rPr>
                <w:color w:val="000000"/>
                <w:sz w:val="20"/>
                <w:szCs w:val="20"/>
              </w:rPr>
              <w:t>5,81</w:t>
            </w:r>
          </w:p>
        </w:tc>
        <w:tc>
          <w:tcPr>
            <w:tcW w:w="444" w:type="pct"/>
            <w:shd w:val="clear" w:color="auto" w:fill="auto"/>
            <w:noWrap/>
            <w:vAlign w:val="center"/>
            <w:hideMark/>
          </w:tcPr>
          <w:p w14:paraId="15BE3E68" w14:textId="556B1BFD" w:rsidR="00BC14A2" w:rsidRPr="00C611C2" w:rsidRDefault="00BC14A2" w:rsidP="00BC14A2">
            <w:pPr>
              <w:jc w:val="center"/>
              <w:rPr>
                <w:color w:val="000000"/>
                <w:sz w:val="20"/>
                <w:szCs w:val="20"/>
              </w:rPr>
            </w:pPr>
            <w:r w:rsidRPr="00C611C2">
              <w:rPr>
                <w:color w:val="000000"/>
                <w:sz w:val="20"/>
                <w:szCs w:val="20"/>
              </w:rPr>
              <w:t>5,81</w:t>
            </w:r>
          </w:p>
        </w:tc>
        <w:tc>
          <w:tcPr>
            <w:tcW w:w="444" w:type="pct"/>
            <w:shd w:val="clear" w:color="auto" w:fill="auto"/>
            <w:noWrap/>
            <w:vAlign w:val="center"/>
            <w:hideMark/>
          </w:tcPr>
          <w:p w14:paraId="3E6CC7EA" w14:textId="4F31BA4F" w:rsidR="00BC14A2" w:rsidRPr="00C611C2" w:rsidRDefault="00BC14A2" w:rsidP="00BC14A2">
            <w:pPr>
              <w:jc w:val="center"/>
              <w:rPr>
                <w:color w:val="000000"/>
                <w:sz w:val="20"/>
                <w:szCs w:val="20"/>
              </w:rPr>
            </w:pPr>
            <w:r w:rsidRPr="00C611C2">
              <w:rPr>
                <w:color w:val="000000"/>
                <w:sz w:val="20"/>
                <w:szCs w:val="20"/>
              </w:rPr>
              <w:t>5,81</w:t>
            </w:r>
          </w:p>
        </w:tc>
        <w:tc>
          <w:tcPr>
            <w:tcW w:w="443" w:type="pct"/>
            <w:shd w:val="clear" w:color="auto" w:fill="auto"/>
            <w:noWrap/>
            <w:vAlign w:val="center"/>
            <w:hideMark/>
          </w:tcPr>
          <w:p w14:paraId="6E3E3552" w14:textId="480C5481" w:rsidR="00BC14A2" w:rsidRPr="00C611C2" w:rsidRDefault="00BC14A2" w:rsidP="00BC14A2">
            <w:pPr>
              <w:jc w:val="center"/>
              <w:rPr>
                <w:color w:val="000000"/>
                <w:sz w:val="20"/>
                <w:szCs w:val="20"/>
              </w:rPr>
            </w:pPr>
            <w:r w:rsidRPr="00C611C2">
              <w:rPr>
                <w:color w:val="000000"/>
                <w:sz w:val="20"/>
                <w:szCs w:val="20"/>
              </w:rPr>
              <w:t>5,81</w:t>
            </w:r>
          </w:p>
        </w:tc>
      </w:tr>
      <w:tr w:rsidR="00BC14A2" w:rsidRPr="00C611C2" w14:paraId="01C4332E" w14:textId="77777777" w:rsidTr="00BC14A2">
        <w:trPr>
          <w:trHeight w:val="20"/>
        </w:trPr>
        <w:tc>
          <w:tcPr>
            <w:tcW w:w="1244" w:type="pct"/>
            <w:shd w:val="clear" w:color="auto" w:fill="auto"/>
            <w:vAlign w:val="center"/>
            <w:hideMark/>
          </w:tcPr>
          <w:p w14:paraId="002117A8" w14:textId="77777777" w:rsidR="00BC14A2" w:rsidRPr="00C611C2" w:rsidRDefault="00BC14A2" w:rsidP="00BC14A2">
            <w:pPr>
              <w:jc w:val="center"/>
              <w:rPr>
                <w:color w:val="000000"/>
                <w:sz w:val="20"/>
                <w:szCs w:val="20"/>
              </w:rPr>
            </w:pPr>
            <w:r w:rsidRPr="00C611C2">
              <w:rPr>
                <w:color w:val="000000"/>
                <w:sz w:val="20"/>
                <w:szCs w:val="20"/>
              </w:rPr>
              <w:t>Максимальный часовой расход натурального топлива в переходный период</w:t>
            </w:r>
          </w:p>
        </w:tc>
        <w:tc>
          <w:tcPr>
            <w:tcW w:w="576" w:type="pct"/>
            <w:shd w:val="clear" w:color="auto" w:fill="auto"/>
            <w:vAlign w:val="center"/>
            <w:hideMark/>
          </w:tcPr>
          <w:p w14:paraId="10953178" w14:textId="77777777" w:rsidR="00BC14A2" w:rsidRPr="00C611C2" w:rsidRDefault="00BC14A2" w:rsidP="00BC14A2">
            <w:pPr>
              <w:jc w:val="center"/>
              <w:rPr>
                <w:color w:val="000000"/>
                <w:sz w:val="20"/>
                <w:szCs w:val="20"/>
              </w:rPr>
            </w:pPr>
            <w:r w:rsidRPr="00C611C2">
              <w:rPr>
                <w:color w:val="000000"/>
                <w:sz w:val="20"/>
                <w:szCs w:val="20"/>
              </w:rPr>
              <w:t>м</w:t>
            </w:r>
            <w:r w:rsidRPr="00C611C2">
              <w:rPr>
                <w:color w:val="000000"/>
                <w:sz w:val="20"/>
                <w:szCs w:val="20"/>
                <w:vertAlign w:val="superscript"/>
              </w:rPr>
              <w:t>3</w:t>
            </w:r>
            <w:r w:rsidRPr="00C611C2">
              <w:rPr>
                <w:color w:val="000000"/>
                <w:sz w:val="20"/>
                <w:szCs w:val="20"/>
              </w:rPr>
              <w:t>/час</w:t>
            </w:r>
          </w:p>
        </w:tc>
        <w:tc>
          <w:tcPr>
            <w:tcW w:w="519" w:type="pct"/>
            <w:shd w:val="clear" w:color="auto" w:fill="auto"/>
            <w:noWrap/>
            <w:vAlign w:val="center"/>
            <w:hideMark/>
          </w:tcPr>
          <w:p w14:paraId="46978D3B" w14:textId="11FA309D" w:rsidR="00BC14A2" w:rsidRPr="00C611C2" w:rsidRDefault="00BC14A2" w:rsidP="00BC14A2">
            <w:pPr>
              <w:jc w:val="center"/>
              <w:rPr>
                <w:color w:val="000000"/>
                <w:sz w:val="20"/>
                <w:szCs w:val="20"/>
              </w:rPr>
            </w:pPr>
            <w:r w:rsidRPr="00C611C2">
              <w:rPr>
                <w:color w:val="000000"/>
                <w:sz w:val="20"/>
                <w:szCs w:val="20"/>
              </w:rPr>
              <w:t>26,71</w:t>
            </w:r>
          </w:p>
        </w:tc>
        <w:tc>
          <w:tcPr>
            <w:tcW w:w="443" w:type="pct"/>
            <w:shd w:val="clear" w:color="auto" w:fill="auto"/>
            <w:noWrap/>
            <w:vAlign w:val="center"/>
            <w:hideMark/>
          </w:tcPr>
          <w:p w14:paraId="3F11E0F7" w14:textId="7A049DEC" w:rsidR="00BC14A2" w:rsidRPr="00C611C2" w:rsidRDefault="00BC14A2" w:rsidP="00BC14A2">
            <w:pPr>
              <w:jc w:val="center"/>
              <w:rPr>
                <w:color w:val="000000"/>
                <w:sz w:val="20"/>
                <w:szCs w:val="20"/>
              </w:rPr>
            </w:pPr>
            <w:r w:rsidRPr="00C611C2">
              <w:rPr>
                <w:color w:val="000000"/>
                <w:sz w:val="20"/>
                <w:szCs w:val="20"/>
              </w:rPr>
              <w:t>26,71</w:t>
            </w:r>
          </w:p>
        </w:tc>
        <w:tc>
          <w:tcPr>
            <w:tcW w:w="443" w:type="pct"/>
            <w:shd w:val="clear" w:color="auto" w:fill="auto"/>
            <w:noWrap/>
            <w:vAlign w:val="center"/>
            <w:hideMark/>
          </w:tcPr>
          <w:p w14:paraId="2BF02931" w14:textId="0329EABA" w:rsidR="00BC14A2" w:rsidRPr="00C611C2" w:rsidRDefault="00BC14A2" w:rsidP="00BC14A2">
            <w:pPr>
              <w:jc w:val="center"/>
              <w:rPr>
                <w:color w:val="000000"/>
                <w:sz w:val="20"/>
                <w:szCs w:val="20"/>
              </w:rPr>
            </w:pPr>
            <w:r w:rsidRPr="00C611C2">
              <w:rPr>
                <w:color w:val="000000"/>
                <w:sz w:val="20"/>
                <w:szCs w:val="20"/>
              </w:rPr>
              <w:t>26,71</w:t>
            </w:r>
          </w:p>
        </w:tc>
        <w:tc>
          <w:tcPr>
            <w:tcW w:w="444" w:type="pct"/>
            <w:shd w:val="clear" w:color="auto" w:fill="auto"/>
            <w:noWrap/>
            <w:vAlign w:val="center"/>
            <w:hideMark/>
          </w:tcPr>
          <w:p w14:paraId="3768FEE3" w14:textId="03205557" w:rsidR="00BC14A2" w:rsidRPr="00C611C2" w:rsidRDefault="00BC14A2" w:rsidP="00BC14A2">
            <w:pPr>
              <w:jc w:val="center"/>
              <w:rPr>
                <w:color w:val="000000"/>
                <w:sz w:val="20"/>
                <w:szCs w:val="20"/>
              </w:rPr>
            </w:pPr>
            <w:r w:rsidRPr="00C611C2">
              <w:rPr>
                <w:color w:val="000000"/>
                <w:sz w:val="20"/>
                <w:szCs w:val="20"/>
              </w:rPr>
              <w:t>26,71</w:t>
            </w:r>
          </w:p>
        </w:tc>
        <w:tc>
          <w:tcPr>
            <w:tcW w:w="444" w:type="pct"/>
            <w:shd w:val="clear" w:color="auto" w:fill="auto"/>
            <w:noWrap/>
            <w:vAlign w:val="center"/>
            <w:hideMark/>
          </w:tcPr>
          <w:p w14:paraId="52072C3F" w14:textId="00E97C58" w:rsidR="00BC14A2" w:rsidRPr="00C611C2" w:rsidRDefault="00BC14A2" w:rsidP="00BC14A2">
            <w:pPr>
              <w:jc w:val="center"/>
              <w:rPr>
                <w:color w:val="000000"/>
                <w:sz w:val="20"/>
                <w:szCs w:val="20"/>
              </w:rPr>
            </w:pPr>
            <w:r w:rsidRPr="00C611C2">
              <w:rPr>
                <w:color w:val="000000"/>
                <w:sz w:val="20"/>
                <w:szCs w:val="20"/>
              </w:rPr>
              <w:t>26,71</w:t>
            </w:r>
          </w:p>
        </w:tc>
        <w:tc>
          <w:tcPr>
            <w:tcW w:w="444" w:type="pct"/>
            <w:shd w:val="clear" w:color="auto" w:fill="auto"/>
            <w:noWrap/>
            <w:vAlign w:val="center"/>
            <w:hideMark/>
          </w:tcPr>
          <w:p w14:paraId="7839484C" w14:textId="6934A5A9" w:rsidR="00BC14A2" w:rsidRPr="00C611C2" w:rsidRDefault="00BC14A2" w:rsidP="00BC14A2">
            <w:pPr>
              <w:jc w:val="center"/>
              <w:rPr>
                <w:color w:val="000000"/>
                <w:sz w:val="20"/>
                <w:szCs w:val="20"/>
              </w:rPr>
            </w:pPr>
            <w:r w:rsidRPr="00C611C2">
              <w:rPr>
                <w:color w:val="000000"/>
                <w:sz w:val="20"/>
                <w:szCs w:val="20"/>
              </w:rPr>
              <w:t>26,71</w:t>
            </w:r>
          </w:p>
        </w:tc>
        <w:tc>
          <w:tcPr>
            <w:tcW w:w="443" w:type="pct"/>
            <w:shd w:val="clear" w:color="auto" w:fill="auto"/>
            <w:noWrap/>
            <w:vAlign w:val="center"/>
            <w:hideMark/>
          </w:tcPr>
          <w:p w14:paraId="48977C87" w14:textId="367E8545" w:rsidR="00BC14A2" w:rsidRPr="00C611C2" w:rsidRDefault="00BC14A2" w:rsidP="00BC14A2">
            <w:pPr>
              <w:jc w:val="center"/>
              <w:rPr>
                <w:color w:val="000000"/>
                <w:sz w:val="20"/>
                <w:szCs w:val="20"/>
              </w:rPr>
            </w:pPr>
            <w:r w:rsidRPr="00C611C2">
              <w:rPr>
                <w:color w:val="000000"/>
                <w:sz w:val="20"/>
                <w:szCs w:val="20"/>
              </w:rPr>
              <w:t>26,71</w:t>
            </w:r>
          </w:p>
        </w:tc>
      </w:tr>
      <w:tr w:rsidR="00BC14A2" w:rsidRPr="00C611C2" w14:paraId="2B13C742" w14:textId="77777777" w:rsidTr="00BC14A2">
        <w:trPr>
          <w:trHeight w:val="20"/>
        </w:trPr>
        <w:tc>
          <w:tcPr>
            <w:tcW w:w="1244" w:type="pct"/>
            <w:shd w:val="clear" w:color="auto" w:fill="auto"/>
            <w:vAlign w:val="center"/>
            <w:hideMark/>
          </w:tcPr>
          <w:p w14:paraId="5EEC2BB3" w14:textId="77777777" w:rsidR="00BC14A2" w:rsidRPr="00C611C2" w:rsidRDefault="00BC14A2" w:rsidP="00BC14A2">
            <w:pPr>
              <w:jc w:val="center"/>
              <w:rPr>
                <w:color w:val="000000"/>
                <w:sz w:val="20"/>
                <w:szCs w:val="20"/>
              </w:rPr>
            </w:pPr>
            <w:r w:rsidRPr="00C611C2">
              <w:rPr>
                <w:color w:val="000000"/>
                <w:sz w:val="20"/>
                <w:szCs w:val="20"/>
              </w:rPr>
              <w:t>Годовой расход условного топлива</w:t>
            </w:r>
          </w:p>
        </w:tc>
        <w:tc>
          <w:tcPr>
            <w:tcW w:w="576" w:type="pct"/>
            <w:shd w:val="clear" w:color="auto" w:fill="auto"/>
            <w:vAlign w:val="center"/>
            <w:hideMark/>
          </w:tcPr>
          <w:p w14:paraId="25555084" w14:textId="77777777" w:rsidR="00BC14A2" w:rsidRPr="00C611C2" w:rsidRDefault="00BC14A2" w:rsidP="00BC14A2">
            <w:pPr>
              <w:jc w:val="center"/>
              <w:rPr>
                <w:color w:val="000000"/>
                <w:sz w:val="20"/>
                <w:szCs w:val="20"/>
              </w:rPr>
            </w:pPr>
            <w:r w:rsidRPr="00C611C2">
              <w:rPr>
                <w:color w:val="000000"/>
                <w:sz w:val="20"/>
                <w:szCs w:val="20"/>
              </w:rPr>
              <w:t>тыс. т у.т.</w:t>
            </w:r>
          </w:p>
        </w:tc>
        <w:tc>
          <w:tcPr>
            <w:tcW w:w="519" w:type="pct"/>
            <w:shd w:val="clear" w:color="auto" w:fill="auto"/>
            <w:noWrap/>
            <w:vAlign w:val="center"/>
            <w:hideMark/>
          </w:tcPr>
          <w:p w14:paraId="54FEA44E" w14:textId="511DE920" w:rsidR="00BC14A2" w:rsidRPr="00C611C2" w:rsidRDefault="00BC14A2" w:rsidP="00BC14A2">
            <w:pPr>
              <w:jc w:val="center"/>
              <w:rPr>
                <w:color w:val="000000"/>
                <w:sz w:val="20"/>
                <w:szCs w:val="20"/>
              </w:rPr>
            </w:pPr>
            <w:r w:rsidRPr="00C611C2">
              <w:rPr>
                <w:color w:val="000000"/>
                <w:sz w:val="20"/>
                <w:szCs w:val="20"/>
              </w:rPr>
              <w:t>0,339</w:t>
            </w:r>
          </w:p>
        </w:tc>
        <w:tc>
          <w:tcPr>
            <w:tcW w:w="443" w:type="pct"/>
            <w:shd w:val="clear" w:color="auto" w:fill="auto"/>
            <w:noWrap/>
            <w:vAlign w:val="center"/>
            <w:hideMark/>
          </w:tcPr>
          <w:p w14:paraId="47F221B2" w14:textId="2A83D48B" w:rsidR="00BC14A2" w:rsidRPr="00C611C2" w:rsidRDefault="00BC14A2" w:rsidP="00BC14A2">
            <w:pPr>
              <w:jc w:val="center"/>
              <w:rPr>
                <w:color w:val="000000"/>
                <w:sz w:val="20"/>
                <w:szCs w:val="20"/>
              </w:rPr>
            </w:pPr>
            <w:r w:rsidRPr="00C611C2">
              <w:rPr>
                <w:color w:val="000000"/>
                <w:sz w:val="20"/>
                <w:szCs w:val="20"/>
              </w:rPr>
              <w:t>0,340</w:t>
            </w:r>
          </w:p>
        </w:tc>
        <w:tc>
          <w:tcPr>
            <w:tcW w:w="443" w:type="pct"/>
            <w:shd w:val="clear" w:color="auto" w:fill="auto"/>
            <w:noWrap/>
            <w:vAlign w:val="center"/>
            <w:hideMark/>
          </w:tcPr>
          <w:p w14:paraId="2F038FF1" w14:textId="553575AD" w:rsidR="00BC14A2" w:rsidRPr="00C611C2" w:rsidRDefault="00BC14A2" w:rsidP="00BC14A2">
            <w:pPr>
              <w:jc w:val="center"/>
              <w:rPr>
                <w:color w:val="000000"/>
                <w:sz w:val="20"/>
                <w:szCs w:val="20"/>
              </w:rPr>
            </w:pPr>
            <w:r w:rsidRPr="00C611C2">
              <w:rPr>
                <w:color w:val="000000"/>
                <w:sz w:val="20"/>
                <w:szCs w:val="20"/>
              </w:rPr>
              <w:t>0,340</w:t>
            </w:r>
          </w:p>
        </w:tc>
        <w:tc>
          <w:tcPr>
            <w:tcW w:w="444" w:type="pct"/>
            <w:shd w:val="clear" w:color="auto" w:fill="auto"/>
            <w:noWrap/>
            <w:vAlign w:val="center"/>
            <w:hideMark/>
          </w:tcPr>
          <w:p w14:paraId="36B5E811" w14:textId="625FC397" w:rsidR="00BC14A2" w:rsidRPr="00C611C2" w:rsidRDefault="00BC14A2" w:rsidP="00BC14A2">
            <w:pPr>
              <w:jc w:val="center"/>
              <w:rPr>
                <w:color w:val="000000"/>
                <w:sz w:val="20"/>
                <w:szCs w:val="20"/>
              </w:rPr>
            </w:pPr>
            <w:r w:rsidRPr="00C611C2">
              <w:rPr>
                <w:color w:val="000000"/>
                <w:sz w:val="20"/>
                <w:szCs w:val="20"/>
              </w:rPr>
              <w:t>0,340</w:t>
            </w:r>
          </w:p>
        </w:tc>
        <w:tc>
          <w:tcPr>
            <w:tcW w:w="444" w:type="pct"/>
            <w:shd w:val="clear" w:color="auto" w:fill="auto"/>
            <w:noWrap/>
            <w:vAlign w:val="center"/>
            <w:hideMark/>
          </w:tcPr>
          <w:p w14:paraId="7B94B401" w14:textId="2CD73717" w:rsidR="00BC14A2" w:rsidRPr="00C611C2" w:rsidRDefault="00BC14A2" w:rsidP="00BC14A2">
            <w:pPr>
              <w:jc w:val="center"/>
              <w:rPr>
                <w:color w:val="000000"/>
                <w:sz w:val="20"/>
                <w:szCs w:val="20"/>
              </w:rPr>
            </w:pPr>
            <w:r w:rsidRPr="00C611C2">
              <w:rPr>
                <w:color w:val="000000"/>
                <w:sz w:val="20"/>
                <w:szCs w:val="20"/>
              </w:rPr>
              <w:t>0,341</w:t>
            </w:r>
          </w:p>
        </w:tc>
        <w:tc>
          <w:tcPr>
            <w:tcW w:w="444" w:type="pct"/>
            <w:shd w:val="clear" w:color="auto" w:fill="auto"/>
            <w:noWrap/>
            <w:vAlign w:val="center"/>
            <w:hideMark/>
          </w:tcPr>
          <w:p w14:paraId="12CA96C8" w14:textId="7A8175FE" w:rsidR="00BC14A2" w:rsidRPr="00C611C2" w:rsidRDefault="00BC14A2" w:rsidP="00BC14A2">
            <w:pPr>
              <w:jc w:val="center"/>
              <w:rPr>
                <w:color w:val="000000"/>
                <w:sz w:val="20"/>
                <w:szCs w:val="20"/>
              </w:rPr>
            </w:pPr>
            <w:r w:rsidRPr="00C611C2">
              <w:rPr>
                <w:color w:val="000000"/>
                <w:sz w:val="20"/>
                <w:szCs w:val="20"/>
              </w:rPr>
              <w:t>0,341</w:t>
            </w:r>
          </w:p>
        </w:tc>
        <w:tc>
          <w:tcPr>
            <w:tcW w:w="443" w:type="pct"/>
            <w:shd w:val="clear" w:color="auto" w:fill="auto"/>
            <w:noWrap/>
            <w:vAlign w:val="center"/>
            <w:hideMark/>
          </w:tcPr>
          <w:p w14:paraId="0107396C" w14:textId="1C76E513" w:rsidR="00BC14A2" w:rsidRPr="00C611C2" w:rsidRDefault="00BC14A2" w:rsidP="00BC14A2">
            <w:pPr>
              <w:jc w:val="center"/>
              <w:rPr>
                <w:color w:val="000000"/>
                <w:sz w:val="20"/>
                <w:szCs w:val="20"/>
              </w:rPr>
            </w:pPr>
            <w:r w:rsidRPr="00C611C2">
              <w:rPr>
                <w:color w:val="000000"/>
                <w:sz w:val="20"/>
                <w:szCs w:val="20"/>
              </w:rPr>
              <w:t>0,342</w:t>
            </w:r>
          </w:p>
        </w:tc>
      </w:tr>
      <w:tr w:rsidR="00BC14A2" w:rsidRPr="00C611C2" w14:paraId="72B9BF8D" w14:textId="77777777" w:rsidTr="00BC14A2">
        <w:trPr>
          <w:trHeight w:val="20"/>
        </w:trPr>
        <w:tc>
          <w:tcPr>
            <w:tcW w:w="1244" w:type="pct"/>
            <w:shd w:val="clear" w:color="auto" w:fill="auto"/>
            <w:vAlign w:val="center"/>
            <w:hideMark/>
          </w:tcPr>
          <w:p w14:paraId="30CFE78C" w14:textId="77777777" w:rsidR="00BC14A2" w:rsidRPr="00C611C2" w:rsidRDefault="00BC14A2" w:rsidP="00BC14A2">
            <w:pPr>
              <w:jc w:val="center"/>
              <w:rPr>
                <w:color w:val="000000"/>
                <w:sz w:val="20"/>
                <w:szCs w:val="20"/>
              </w:rPr>
            </w:pPr>
            <w:r w:rsidRPr="00C611C2">
              <w:rPr>
                <w:color w:val="000000"/>
                <w:sz w:val="20"/>
                <w:szCs w:val="20"/>
              </w:rPr>
              <w:t>Годовой расход натурального топлива</w:t>
            </w:r>
          </w:p>
        </w:tc>
        <w:tc>
          <w:tcPr>
            <w:tcW w:w="576" w:type="pct"/>
            <w:shd w:val="clear" w:color="auto" w:fill="auto"/>
            <w:vAlign w:val="center"/>
            <w:hideMark/>
          </w:tcPr>
          <w:p w14:paraId="32F2C505" w14:textId="77777777" w:rsidR="00BC14A2" w:rsidRPr="00C611C2" w:rsidRDefault="00BC14A2" w:rsidP="00BC14A2">
            <w:pPr>
              <w:jc w:val="center"/>
              <w:rPr>
                <w:color w:val="000000"/>
                <w:sz w:val="20"/>
                <w:szCs w:val="20"/>
              </w:rPr>
            </w:pPr>
            <w:r w:rsidRPr="00C611C2">
              <w:rPr>
                <w:color w:val="000000"/>
                <w:sz w:val="20"/>
                <w:szCs w:val="20"/>
              </w:rPr>
              <w:t>млн. м</w:t>
            </w:r>
            <w:r w:rsidRPr="00C611C2">
              <w:rPr>
                <w:color w:val="000000"/>
                <w:sz w:val="20"/>
                <w:szCs w:val="20"/>
                <w:vertAlign w:val="superscript"/>
              </w:rPr>
              <w:t>3</w:t>
            </w:r>
            <w:r w:rsidRPr="00C611C2">
              <w:rPr>
                <w:color w:val="000000"/>
                <w:sz w:val="20"/>
                <w:szCs w:val="20"/>
              </w:rPr>
              <w:t>/год</w:t>
            </w:r>
          </w:p>
        </w:tc>
        <w:tc>
          <w:tcPr>
            <w:tcW w:w="519" w:type="pct"/>
            <w:shd w:val="clear" w:color="auto" w:fill="auto"/>
            <w:noWrap/>
            <w:vAlign w:val="center"/>
            <w:hideMark/>
          </w:tcPr>
          <w:p w14:paraId="267D1E85" w14:textId="3A7B1DD5" w:rsidR="00BC14A2" w:rsidRPr="00C611C2" w:rsidRDefault="00BC14A2" w:rsidP="00BC14A2">
            <w:pPr>
              <w:jc w:val="center"/>
              <w:rPr>
                <w:color w:val="000000"/>
                <w:sz w:val="20"/>
                <w:szCs w:val="20"/>
              </w:rPr>
            </w:pPr>
            <w:r w:rsidRPr="00C611C2">
              <w:rPr>
                <w:color w:val="000000"/>
                <w:sz w:val="20"/>
                <w:szCs w:val="20"/>
              </w:rPr>
              <w:t>0,30</w:t>
            </w:r>
          </w:p>
        </w:tc>
        <w:tc>
          <w:tcPr>
            <w:tcW w:w="443" w:type="pct"/>
            <w:shd w:val="clear" w:color="auto" w:fill="auto"/>
            <w:noWrap/>
            <w:vAlign w:val="center"/>
            <w:hideMark/>
          </w:tcPr>
          <w:p w14:paraId="290895A8" w14:textId="11507007" w:rsidR="00BC14A2" w:rsidRPr="00C611C2" w:rsidRDefault="00BC14A2" w:rsidP="00BC14A2">
            <w:pPr>
              <w:jc w:val="center"/>
              <w:rPr>
                <w:color w:val="000000"/>
                <w:sz w:val="20"/>
                <w:szCs w:val="20"/>
              </w:rPr>
            </w:pPr>
            <w:r w:rsidRPr="00C611C2">
              <w:rPr>
                <w:color w:val="000000"/>
                <w:sz w:val="20"/>
                <w:szCs w:val="20"/>
              </w:rPr>
              <w:t>0,30</w:t>
            </w:r>
          </w:p>
        </w:tc>
        <w:tc>
          <w:tcPr>
            <w:tcW w:w="443" w:type="pct"/>
            <w:shd w:val="clear" w:color="auto" w:fill="auto"/>
            <w:noWrap/>
            <w:vAlign w:val="center"/>
            <w:hideMark/>
          </w:tcPr>
          <w:p w14:paraId="4962107E" w14:textId="0638CC69" w:rsidR="00BC14A2" w:rsidRPr="00C611C2" w:rsidRDefault="00BC14A2" w:rsidP="00BC14A2">
            <w:pPr>
              <w:jc w:val="center"/>
              <w:rPr>
                <w:color w:val="000000"/>
                <w:sz w:val="20"/>
                <w:szCs w:val="20"/>
              </w:rPr>
            </w:pPr>
            <w:r w:rsidRPr="00C611C2">
              <w:rPr>
                <w:color w:val="000000"/>
                <w:sz w:val="20"/>
                <w:szCs w:val="20"/>
              </w:rPr>
              <w:t>0,30</w:t>
            </w:r>
          </w:p>
        </w:tc>
        <w:tc>
          <w:tcPr>
            <w:tcW w:w="444" w:type="pct"/>
            <w:shd w:val="clear" w:color="auto" w:fill="auto"/>
            <w:noWrap/>
            <w:vAlign w:val="center"/>
            <w:hideMark/>
          </w:tcPr>
          <w:p w14:paraId="521F9008" w14:textId="34E764C0" w:rsidR="00BC14A2" w:rsidRPr="00C611C2" w:rsidRDefault="00BC14A2" w:rsidP="00BC14A2">
            <w:pPr>
              <w:jc w:val="center"/>
              <w:rPr>
                <w:color w:val="000000"/>
                <w:sz w:val="20"/>
                <w:szCs w:val="20"/>
              </w:rPr>
            </w:pPr>
            <w:r w:rsidRPr="00C611C2">
              <w:rPr>
                <w:color w:val="000000"/>
                <w:sz w:val="20"/>
                <w:szCs w:val="20"/>
              </w:rPr>
              <w:t>0,30</w:t>
            </w:r>
          </w:p>
        </w:tc>
        <w:tc>
          <w:tcPr>
            <w:tcW w:w="444" w:type="pct"/>
            <w:shd w:val="clear" w:color="auto" w:fill="auto"/>
            <w:noWrap/>
            <w:vAlign w:val="center"/>
            <w:hideMark/>
          </w:tcPr>
          <w:p w14:paraId="1FE57014" w14:textId="1F77EF63" w:rsidR="00BC14A2" w:rsidRPr="00C611C2" w:rsidRDefault="00BC14A2" w:rsidP="00BC14A2">
            <w:pPr>
              <w:jc w:val="center"/>
              <w:rPr>
                <w:color w:val="000000"/>
                <w:sz w:val="20"/>
                <w:szCs w:val="20"/>
              </w:rPr>
            </w:pPr>
            <w:r w:rsidRPr="00C611C2">
              <w:rPr>
                <w:color w:val="000000"/>
                <w:sz w:val="20"/>
                <w:szCs w:val="20"/>
              </w:rPr>
              <w:t>0,30</w:t>
            </w:r>
          </w:p>
        </w:tc>
        <w:tc>
          <w:tcPr>
            <w:tcW w:w="444" w:type="pct"/>
            <w:shd w:val="clear" w:color="auto" w:fill="auto"/>
            <w:noWrap/>
            <w:vAlign w:val="center"/>
            <w:hideMark/>
          </w:tcPr>
          <w:p w14:paraId="40097BB1" w14:textId="1CE40349" w:rsidR="00BC14A2" w:rsidRPr="00C611C2" w:rsidRDefault="00BC14A2" w:rsidP="00BC14A2">
            <w:pPr>
              <w:jc w:val="center"/>
              <w:rPr>
                <w:color w:val="000000"/>
                <w:sz w:val="20"/>
                <w:szCs w:val="20"/>
              </w:rPr>
            </w:pPr>
            <w:r w:rsidRPr="00C611C2">
              <w:rPr>
                <w:color w:val="000000"/>
                <w:sz w:val="20"/>
                <w:szCs w:val="20"/>
              </w:rPr>
              <w:t>0,30</w:t>
            </w:r>
          </w:p>
        </w:tc>
        <w:tc>
          <w:tcPr>
            <w:tcW w:w="443" w:type="pct"/>
            <w:shd w:val="clear" w:color="auto" w:fill="auto"/>
            <w:noWrap/>
            <w:vAlign w:val="center"/>
            <w:hideMark/>
          </w:tcPr>
          <w:p w14:paraId="46DB19A1" w14:textId="3810309C" w:rsidR="00BC14A2" w:rsidRPr="00C611C2" w:rsidRDefault="00BC14A2" w:rsidP="00BC14A2">
            <w:pPr>
              <w:jc w:val="center"/>
              <w:rPr>
                <w:color w:val="000000"/>
                <w:sz w:val="20"/>
                <w:szCs w:val="20"/>
              </w:rPr>
            </w:pPr>
            <w:r w:rsidRPr="00C611C2">
              <w:rPr>
                <w:color w:val="000000"/>
                <w:sz w:val="20"/>
                <w:szCs w:val="20"/>
              </w:rPr>
              <w:t>0,30</w:t>
            </w:r>
          </w:p>
        </w:tc>
      </w:tr>
    </w:tbl>
    <w:p w14:paraId="4B38A200" w14:textId="180EB271" w:rsidR="00B81ED4" w:rsidRPr="00C611C2" w:rsidRDefault="00B81ED4" w:rsidP="00463895">
      <w:pPr>
        <w:pStyle w:val="ab"/>
        <w:spacing w:line="360" w:lineRule="auto"/>
        <w:ind w:firstLine="707"/>
      </w:pPr>
    </w:p>
    <w:p w14:paraId="06E051A0" w14:textId="77777777" w:rsidR="00B81ED4" w:rsidRPr="00C611C2" w:rsidRDefault="00B81ED4">
      <w:pPr>
        <w:widowControl w:val="0"/>
        <w:autoSpaceDE w:val="0"/>
        <w:autoSpaceDN w:val="0"/>
        <w:rPr>
          <w:sz w:val="26"/>
          <w:szCs w:val="26"/>
        </w:rPr>
      </w:pPr>
      <w:r w:rsidRPr="00C611C2">
        <w:br w:type="page"/>
      </w:r>
    </w:p>
    <w:p w14:paraId="7D00217B" w14:textId="0200C867" w:rsidR="00B81ED4" w:rsidRPr="00C611C2" w:rsidRDefault="00B81ED4" w:rsidP="00C57C39">
      <w:pPr>
        <w:pStyle w:val="5"/>
        <w:ind w:left="0" w:firstLine="1276"/>
      </w:pPr>
      <w:r w:rsidRPr="00C611C2">
        <w:t>Топливный баланс новой котельной дер. Горки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7"/>
        <w:gridCol w:w="2198"/>
        <w:gridCol w:w="1979"/>
        <w:gridCol w:w="1693"/>
        <w:gridCol w:w="1692"/>
        <w:gridCol w:w="1695"/>
        <w:gridCol w:w="1692"/>
      </w:tblGrid>
      <w:tr w:rsidR="00BC14A2" w:rsidRPr="00C611C2" w14:paraId="68EB72C8" w14:textId="77777777" w:rsidTr="00BC14A2">
        <w:trPr>
          <w:trHeight w:val="20"/>
        </w:trPr>
        <w:tc>
          <w:tcPr>
            <w:tcW w:w="1512" w:type="pct"/>
            <w:shd w:val="clear" w:color="auto" w:fill="auto"/>
            <w:vAlign w:val="center"/>
            <w:hideMark/>
          </w:tcPr>
          <w:p w14:paraId="09116C7D" w14:textId="77777777" w:rsidR="00BC14A2" w:rsidRPr="00C611C2" w:rsidRDefault="00BC14A2" w:rsidP="00ED1C1B">
            <w:pPr>
              <w:jc w:val="center"/>
              <w:rPr>
                <w:b/>
                <w:bCs/>
                <w:color w:val="000000"/>
                <w:sz w:val="20"/>
                <w:szCs w:val="20"/>
              </w:rPr>
            </w:pPr>
            <w:r w:rsidRPr="00C611C2">
              <w:rPr>
                <w:b/>
                <w:bCs/>
                <w:color w:val="000000"/>
                <w:sz w:val="20"/>
                <w:szCs w:val="20"/>
              </w:rPr>
              <w:t>Наименование показателя</w:t>
            </w:r>
          </w:p>
        </w:tc>
        <w:tc>
          <w:tcPr>
            <w:tcW w:w="700" w:type="pct"/>
            <w:shd w:val="clear" w:color="auto" w:fill="auto"/>
            <w:vAlign w:val="center"/>
            <w:hideMark/>
          </w:tcPr>
          <w:p w14:paraId="7C7BB42C" w14:textId="77777777" w:rsidR="00BC14A2" w:rsidRPr="00C611C2" w:rsidRDefault="00BC14A2" w:rsidP="00ED1C1B">
            <w:pPr>
              <w:jc w:val="center"/>
              <w:rPr>
                <w:b/>
                <w:bCs/>
                <w:color w:val="000000"/>
                <w:sz w:val="20"/>
                <w:szCs w:val="20"/>
              </w:rPr>
            </w:pPr>
            <w:r w:rsidRPr="00C611C2">
              <w:rPr>
                <w:b/>
                <w:bCs/>
                <w:color w:val="000000"/>
                <w:sz w:val="20"/>
                <w:szCs w:val="20"/>
              </w:rPr>
              <w:t>Ед. измерения</w:t>
            </w:r>
          </w:p>
        </w:tc>
        <w:tc>
          <w:tcPr>
            <w:tcW w:w="630" w:type="pct"/>
            <w:shd w:val="clear" w:color="auto" w:fill="auto"/>
            <w:vAlign w:val="center"/>
            <w:hideMark/>
          </w:tcPr>
          <w:p w14:paraId="30BC081A" w14:textId="36F88BCE" w:rsidR="00BC14A2" w:rsidRPr="00C611C2" w:rsidRDefault="00BC14A2" w:rsidP="00ED1C1B">
            <w:pPr>
              <w:jc w:val="center"/>
              <w:rPr>
                <w:b/>
                <w:bCs/>
                <w:color w:val="000000"/>
                <w:sz w:val="20"/>
                <w:szCs w:val="20"/>
              </w:rPr>
            </w:pPr>
            <w:r w:rsidRPr="00C611C2">
              <w:rPr>
                <w:b/>
                <w:bCs/>
                <w:color w:val="000000"/>
                <w:sz w:val="20"/>
                <w:szCs w:val="20"/>
              </w:rPr>
              <w:t>2031</w:t>
            </w:r>
          </w:p>
        </w:tc>
        <w:tc>
          <w:tcPr>
            <w:tcW w:w="539" w:type="pct"/>
            <w:shd w:val="clear" w:color="auto" w:fill="auto"/>
            <w:vAlign w:val="center"/>
            <w:hideMark/>
          </w:tcPr>
          <w:p w14:paraId="388F9AB2" w14:textId="75006FAD" w:rsidR="00BC14A2" w:rsidRPr="00C611C2" w:rsidRDefault="00BC14A2" w:rsidP="00ED1C1B">
            <w:pPr>
              <w:jc w:val="center"/>
              <w:rPr>
                <w:b/>
                <w:bCs/>
                <w:color w:val="000000"/>
                <w:sz w:val="20"/>
                <w:szCs w:val="20"/>
              </w:rPr>
            </w:pPr>
            <w:r w:rsidRPr="00C611C2">
              <w:rPr>
                <w:b/>
                <w:bCs/>
                <w:color w:val="000000"/>
                <w:sz w:val="20"/>
                <w:szCs w:val="20"/>
              </w:rPr>
              <w:t>2032</w:t>
            </w:r>
          </w:p>
        </w:tc>
        <w:tc>
          <w:tcPr>
            <w:tcW w:w="539" w:type="pct"/>
            <w:shd w:val="clear" w:color="auto" w:fill="auto"/>
            <w:vAlign w:val="center"/>
            <w:hideMark/>
          </w:tcPr>
          <w:p w14:paraId="782E82EA" w14:textId="022C7870" w:rsidR="00BC14A2" w:rsidRPr="00C611C2" w:rsidRDefault="00BC14A2" w:rsidP="00ED1C1B">
            <w:pPr>
              <w:jc w:val="center"/>
              <w:rPr>
                <w:b/>
                <w:bCs/>
                <w:color w:val="000000"/>
                <w:sz w:val="20"/>
                <w:szCs w:val="20"/>
              </w:rPr>
            </w:pPr>
            <w:r w:rsidRPr="00C611C2">
              <w:rPr>
                <w:b/>
                <w:bCs/>
                <w:color w:val="000000"/>
                <w:sz w:val="20"/>
                <w:szCs w:val="20"/>
              </w:rPr>
              <w:t>2033</w:t>
            </w:r>
          </w:p>
        </w:tc>
        <w:tc>
          <w:tcPr>
            <w:tcW w:w="540" w:type="pct"/>
            <w:shd w:val="clear" w:color="auto" w:fill="auto"/>
            <w:vAlign w:val="center"/>
            <w:hideMark/>
          </w:tcPr>
          <w:p w14:paraId="2B614C8F" w14:textId="2A8A30D4" w:rsidR="00BC14A2" w:rsidRPr="00C611C2" w:rsidRDefault="00BC14A2" w:rsidP="00ED1C1B">
            <w:pPr>
              <w:jc w:val="center"/>
              <w:rPr>
                <w:b/>
                <w:bCs/>
                <w:color w:val="000000"/>
                <w:sz w:val="20"/>
                <w:szCs w:val="20"/>
              </w:rPr>
            </w:pPr>
            <w:r w:rsidRPr="00C611C2">
              <w:rPr>
                <w:b/>
                <w:bCs/>
                <w:color w:val="000000"/>
                <w:sz w:val="20"/>
                <w:szCs w:val="20"/>
              </w:rPr>
              <w:t>2034</w:t>
            </w:r>
          </w:p>
        </w:tc>
        <w:tc>
          <w:tcPr>
            <w:tcW w:w="539" w:type="pct"/>
            <w:shd w:val="clear" w:color="auto" w:fill="auto"/>
            <w:vAlign w:val="center"/>
            <w:hideMark/>
          </w:tcPr>
          <w:p w14:paraId="4EC2E609" w14:textId="10676B4E" w:rsidR="00BC14A2" w:rsidRPr="00C611C2" w:rsidRDefault="00BC14A2" w:rsidP="00ED1C1B">
            <w:pPr>
              <w:jc w:val="center"/>
              <w:rPr>
                <w:b/>
                <w:bCs/>
                <w:color w:val="000000"/>
                <w:sz w:val="20"/>
                <w:szCs w:val="20"/>
              </w:rPr>
            </w:pPr>
            <w:r w:rsidRPr="00C611C2">
              <w:rPr>
                <w:b/>
                <w:bCs/>
                <w:color w:val="000000"/>
                <w:sz w:val="20"/>
                <w:szCs w:val="20"/>
              </w:rPr>
              <w:t>2035</w:t>
            </w:r>
          </w:p>
        </w:tc>
      </w:tr>
      <w:tr w:rsidR="00BC14A2" w:rsidRPr="00C611C2" w14:paraId="28857EA5" w14:textId="77777777" w:rsidTr="00BC14A2">
        <w:trPr>
          <w:trHeight w:val="20"/>
        </w:trPr>
        <w:tc>
          <w:tcPr>
            <w:tcW w:w="1512" w:type="pct"/>
            <w:shd w:val="clear" w:color="auto" w:fill="auto"/>
            <w:vAlign w:val="center"/>
          </w:tcPr>
          <w:p w14:paraId="2B9F5BD1" w14:textId="77777777" w:rsidR="00BC14A2" w:rsidRPr="00C611C2" w:rsidRDefault="00BC14A2" w:rsidP="00BC14A2">
            <w:pPr>
              <w:jc w:val="center"/>
              <w:rPr>
                <w:b/>
                <w:bCs/>
                <w:color w:val="000000"/>
                <w:sz w:val="20"/>
                <w:szCs w:val="20"/>
              </w:rPr>
            </w:pPr>
            <w:r w:rsidRPr="00C611C2">
              <w:rPr>
                <w:color w:val="000000"/>
                <w:sz w:val="20"/>
                <w:szCs w:val="20"/>
              </w:rPr>
              <w:t>Нагрузка источника</w:t>
            </w:r>
          </w:p>
        </w:tc>
        <w:tc>
          <w:tcPr>
            <w:tcW w:w="700" w:type="pct"/>
            <w:shd w:val="clear" w:color="auto" w:fill="auto"/>
            <w:vAlign w:val="center"/>
          </w:tcPr>
          <w:p w14:paraId="1B922FC1" w14:textId="77777777" w:rsidR="00BC14A2" w:rsidRPr="00C611C2" w:rsidRDefault="00BC14A2" w:rsidP="00BC14A2">
            <w:pPr>
              <w:jc w:val="center"/>
              <w:rPr>
                <w:b/>
                <w:bCs/>
                <w:color w:val="000000"/>
                <w:sz w:val="20"/>
                <w:szCs w:val="20"/>
              </w:rPr>
            </w:pPr>
            <w:r w:rsidRPr="00C611C2">
              <w:rPr>
                <w:color w:val="000000"/>
                <w:sz w:val="20"/>
                <w:szCs w:val="20"/>
              </w:rPr>
              <w:t>Гкал/ч</w:t>
            </w:r>
          </w:p>
        </w:tc>
        <w:tc>
          <w:tcPr>
            <w:tcW w:w="630" w:type="pct"/>
            <w:shd w:val="clear" w:color="auto" w:fill="auto"/>
            <w:vAlign w:val="center"/>
          </w:tcPr>
          <w:p w14:paraId="523EB5E3" w14:textId="0AC2111C" w:rsidR="00BC14A2" w:rsidRPr="00C611C2" w:rsidRDefault="00BC14A2" w:rsidP="00BC14A2">
            <w:pPr>
              <w:jc w:val="center"/>
              <w:rPr>
                <w:b/>
                <w:bCs/>
                <w:color w:val="000000"/>
                <w:sz w:val="20"/>
                <w:szCs w:val="20"/>
              </w:rPr>
            </w:pPr>
            <w:r w:rsidRPr="00C611C2">
              <w:rPr>
                <w:color w:val="000000"/>
                <w:sz w:val="20"/>
                <w:szCs w:val="20"/>
              </w:rPr>
              <w:t>1,18</w:t>
            </w:r>
          </w:p>
        </w:tc>
        <w:tc>
          <w:tcPr>
            <w:tcW w:w="539" w:type="pct"/>
            <w:shd w:val="clear" w:color="auto" w:fill="auto"/>
            <w:vAlign w:val="center"/>
          </w:tcPr>
          <w:p w14:paraId="4AD496D6" w14:textId="5CF09C6B" w:rsidR="00BC14A2" w:rsidRPr="00C611C2" w:rsidRDefault="00BC14A2" w:rsidP="00BC14A2">
            <w:pPr>
              <w:jc w:val="center"/>
              <w:rPr>
                <w:b/>
                <w:bCs/>
                <w:color w:val="000000"/>
                <w:sz w:val="20"/>
                <w:szCs w:val="20"/>
              </w:rPr>
            </w:pPr>
            <w:r w:rsidRPr="00C611C2">
              <w:rPr>
                <w:color w:val="000000"/>
                <w:sz w:val="20"/>
                <w:szCs w:val="20"/>
              </w:rPr>
              <w:t>1,18</w:t>
            </w:r>
          </w:p>
        </w:tc>
        <w:tc>
          <w:tcPr>
            <w:tcW w:w="539" w:type="pct"/>
            <w:shd w:val="clear" w:color="auto" w:fill="auto"/>
            <w:vAlign w:val="center"/>
          </w:tcPr>
          <w:p w14:paraId="58AB739F" w14:textId="42C0BA51" w:rsidR="00BC14A2" w:rsidRPr="00C611C2" w:rsidRDefault="00BC14A2" w:rsidP="00BC14A2">
            <w:pPr>
              <w:jc w:val="center"/>
              <w:rPr>
                <w:b/>
                <w:bCs/>
                <w:color w:val="000000"/>
                <w:sz w:val="20"/>
                <w:szCs w:val="20"/>
              </w:rPr>
            </w:pPr>
            <w:r w:rsidRPr="00C611C2">
              <w:rPr>
                <w:color w:val="000000"/>
                <w:sz w:val="20"/>
                <w:szCs w:val="20"/>
              </w:rPr>
              <w:t>1,18</w:t>
            </w:r>
          </w:p>
        </w:tc>
        <w:tc>
          <w:tcPr>
            <w:tcW w:w="540" w:type="pct"/>
            <w:shd w:val="clear" w:color="auto" w:fill="auto"/>
            <w:vAlign w:val="center"/>
          </w:tcPr>
          <w:p w14:paraId="447F7979" w14:textId="22B5E5DC" w:rsidR="00BC14A2" w:rsidRPr="00C611C2" w:rsidRDefault="00BC14A2" w:rsidP="00BC14A2">
            <w:pPr>
              <w:jc w:val="center"/>
              <w:rPr>
                <w:b/>
                <w:bCs/>
                <w:color w:val="000000"/>
                <w:sz w:val="20"/>
                <w:szCs w:val="20"/>
              </w:rPr>
            </w:pPr>
            <w:r w:rsidRPr="00C611C2">
              <w:rPr>
                <w:color w:val="000000"/>
                <w:sz w:val="20"/>
                <w:szCs w:val="20"/>
              </w:rPr>
              <w:t>1,18</w:t>
            </w:r>
          </w:p>
        </w:tc>
        <w:tc>
          <w:tcPr>
            <w:tcW w:w="539" w:type="pct"/>
            <w:shd w:val="clear" w:color="auto" w:fill="auto"/>
            <w:vAlign w:val="center"/>
          </w:tcPr>
          <w:p w14:paraId="6963E135" w14:textId="288C8001" w:rsidR="00BC14A2" w:rsidRPr="00C611C2" w:rsidRDefault="00BC14A2" w:rsidP="00BC14A2">
            <w:pPr>
              <w:jc w:val="center"/>
              <w:rPr>
                <w:b/>
                <w:bCs/>
                <w:color w:val="000000"/>
                <w:sz w:val="20"/>
                <w:szCs w:val="20"/>
              </w:rPr>
            </w:pPr>
            <w:r w:rsidRPr="00C611C2">
              <w:rPr>
                <w:color w:val="000000"/>
                <w:sz w:val="20"/>
                <w:szCs w:val="20"/>
              </w:rPr>
              <w:t>1,18</w:t>
            </w:r>
          </w:p>
        </w:tc>
      </w:tr>
      <w:tr w:rsidR="00BC14A2" w:rsidRPr="00C611C2" w14:paraId="0639629B" w14:textId="77777777" w:rsidTr="00BC14A2">
        <w:trPr>
          <w:trHeight w:val="20"/>
        </w:trPr>
        <w:tc>
          <w:tcPr>
            <w:tcW w:w="1512" w:type="pct"/>
            <w:shd w:val="clear" w:color="auto" w:fill="auto"/>
            <w:vAlign w:val="center"/>
            <w:hideMark/>
          </w:tcPr>
          <w:p w14:paraId="24584F4B" w14:textId="77777777" w:rsidR="00BC14A2" w:rsidRPr="00C611C2" w:rsidRDefault="00BC14A2" w:rsidP="00BC14A2">
            <w:pPr>
              <w:jc w:val="center"/>
              <w:rPr>
                <w:color w:val="000000"/>
                <w:sz w:val="20"/>
                <w:szCs w:val="20"/>
              </w:rPr>
            </w:pPr>
            <w:r w:rsidRPr="00C611C2">
              <w:rPr>
                <w:color w:val="000000"/>
                <w:sz w:val="20"/>
                <w:szCs w:val="20"/>
              </w:rPr>
              <w:t>Подключенная нагрузка отопления</w:t>
            </w:r>
          </w:p>
        </w:tc>
        <w:tc>
          <w:tcPr>
            <w:tcW w:w="700" w:type="pct"/>
            <w:shd w:val="clear" w:color="auto" w:fill="auto"/>
            <w:vAlign w:val="center"/>
            <w:hideMark/>
          </w:tcPr>
          <w:p w14:paraId="6AE6B16E" w14:textId="77777777" w:rsidR="00BC14A2" w:rsidRPr="00C611C2" w:rsidRDefault="00BC14A2" w:rsidP="00BC14A2">
            <w:pPr>
              <w:jc w:val="center"/>
              <w:rPr>
                <w:color w:val="000000"/>
                <w:sz w:val="20"/>
                <w:szCs w:val="20"/>
              </w:rPr>
            </w:pPr>
            <w:r w:rsidRPr="00C611C2">
              <w:rPr>
                <w:color w:val="000000"/>
                <w:sz w:val="20"/>
                <w:szCs w:val="20"/>
              </w:rPr>
              <w:t>Гкал/ч</w:t>
            </w:r>
          </w:p>
        </w:tc>
        <w:tc>
          <w:tcPr>
            <w:tcW w:w="630" w:type="pct"/>
            <w:shd w:val="clear" w:color="auto" w:fill="auto"/>
            <w:noWrap/>
            <w:vAlign w:val="center"/>
            <w:hideMark/>
          </w:tcPr>
          <w:p w14:paraId="2F31CA37" w14:textId="6A2E8422" w:rsidR="00BC14A2" w:rsidRPr="00C611C2" w:rsidRDefault="00BC14A2" w:rsidP="00BC14A2">
            <w:pPr>
              <w:jc w:val="center"/>
              <w:rPr>
                <w:color w:val="000000"/>
                <w:sz w:val="20"/>
                <w:szCs w:val="20"/>
              </w:rPr>
            </w:pPr>
            <w:r w:rsidRPr="00C611C2">
              <w:rPr>
                <w:color w:val="000000"/>
                <w:sz w:val="20"/>
                <w:szCs w:val="20"/>
              </w:rPr>
              <w:t>1,10</w:t>
            </w:r>
          </w:p>
        </w:tc>
        <w:tc>
          <w:tcPr>
            <w:tcW w:w="539" w:type="pct"/>
            <w:shd w:val="clear" w:color="auto" w:fill="auto"/>
            <w:noWrap/>
            <w:vAlign w:val="center"/>
            <w:hideMark/>
          </w:tcPr>
          <w:p w14:paraId="24276032" w14:textId="516F7E92" w:rsidR="00BC14A2" w:rsidRPr="00C611C2" w:rsidRDefault="00BC14A2" w:rsidP="00BC14A2">
            <w:pPr>
              <w:jc w:val="center"/>
              <w:rPr>
                <w:color w:val="000000"/>
                <w:sz w:val="20"/>
                <w:szCs w:val="20"/>
              </w:rPr>
            </w:pPr>
            <w:r w:rsidRPr="00C611C2">
              <w:rPr>
                <w:color w:val="000000"/>
                <w:sz w:val="20"/>
                <w:szCs w:val="20"/>
              </w:rPr>
              <w:t>1,10</w:t>
            </w:r>
          </w:p>
        </w:tc>
        <w:tc>
          <w:tcPr>
            <w:tcW w:w="539" w:type="pct"/>
            <w:shd w:val="clear" w:color="auto" w:fill="auto"/>
            <w:noWrap/>
            <w:vAlign w:val="center"/>
            <w:hideMark/>
          </w:tcPr>
          <w:p w14:paraId="15A22B31" w14:textId="5F5FDBC6" w:rsidR="00BC14A2" w:rsidRPr="00C611C2" w:rsidRDefault="00BC14A2" w:rsidP="00BC14A2">
            <w:pPr>
              <w:jc w:val="center"/>
              <w:rPr>
                <w:color w:val="000000"/>
                <w:sz w:val="20"/>
                <w:szCs w:val="20"/>
              </w:rPr>
            </w:pPr>
            <w:r w:rsidRPr="00C611C2">
              <w:rPr>
                <w:color w:val="000000"/>
                <w:sz w:val="20"/>
                <w:szCs w:val="20"/>
              </w:rPr>
              <w:t>1,10</w:t>
            </w:r>
          </w:p>
        </w:tc>
        <w:tc>
          <w:tcPr>
            <w:tcW w:w="540" w:type="pct"/>
            <w:shd w:val="clear" w:color="auto" w:fill="auto"/>
            <w:noWrap/>
            <w:vAlign w:val="center"/>
            <w:hideMark/>
          </w:tcPr>
          <w:p w14:paraId="095FC627" w14:textId="56B10B33" w:rsidR="00BC14A2" w:rsidRPr="00C611C2" w:rsidRDefault="00BC14A2" w:rsidP="00BC14A2">
            <w:pPr>
              <w:jc w:val="center"/>
              <w:rPr>
                <w:color w:val="000000"/>
                <w:sz w:val="20"/>
                <w:szCs w:val="20"/>
              </w:rPr>
            </w:pPr>
            <w:r w:rsidRPr="00C611C2">
              <w:rPr>
                <w:color w:val="000000"/>
                <w:sz w:val="20"/>
                <w:szCs w:val="20"/>
              </w:rPr>
              <w:t>1,10</w:t>
            </w:r>
          </w:p>
        </w:tc>
        <w:tc>
          <w:tcPr>
            <w:tcW w:w="539" w:type="pct"/>
            <w:shd w:val="clear" w:color="auto" w:fill="auto"/>
            <w:noWrap/>
            <w:vAlign w:val="center"/>
            <w:hideMark/>
          </w:tcPr>
          <w:p w14:paraId="3A41875B" w14:textId="7B3E2454" w:rsidR="00BC14A2" w:rsidRPr="00C611C2" w:rsidRDefault="00BC14A2" w:rsidP="00BC14A2">
            <w:pPr>
              <w:jc w:val="center"/>
              <w:rPr>
                <w:color w:val="000000"/>
                <w:sz w:val="20"/>
                <w:szCs w:val="20"/>
              </w:rPr>
            </w:pPr>
            <w:r w:rsidRPr="00C611C2">
              <w:rPr>
                <w:color w:val="000000"/>
                <w:sz w:val="20"/>
                <w:szCs w:val="20"/>
              </w:rPr>
              <w:t>1,10</w:t>
            </w:r>
          </w:p>
        </w:tc>
      </w:tr>
      <w:tr w:rsidR="00BC14A2" w:rsidRPr="00C611C2" w14:paraId="59732DC7" w14:textId="77777777" w:rsidTr="00BC14A2">
        <w:trPr>
          <w:trHeight w:val="20"/>
        </w:trPr>
        <w:tc>
          <w:tcPr>
            <w:tcW w:w="1512" w:type="pct"/>
            <w:shd w:val="clear" w:color="auto" w:fill="auto"/>
            <w:vAlign w:val="center"/>
            <w:hideMark/>
          </w:tcPr>
          <w:p w14:paraId="62888BFB" w14:textId="77777777" w:rsidR="00BC14A2" w:rsidRPr="00C611C2" w:rsidRDefault="00BC14A2" w:rsidP="00BC14A2">
            <w:pPr>
              <w:jc w:val="center"/>
              <w:rPr>
                <w:color w:val="000000"/>
                <w:sz w:val="20"/>
                <w:szCs w:val="20"/>
              </w:rPr>
            </w:pPr>
            <w:r w:rsidRPr="00C611C2">
              <w:rPr>
                <w:color w:val="000000"/>
                <w:sz w:val="20"/>
                <w:szCs w:val="20"/>
              </w:rPr>
              <w:t>Нагрузка ГВС</w:t>
            </w:r>
          </w:p>
        </w:tc>
        <w:tc>
          <w:tcPr>
            <w:tcW w:w="700" w:type="pct"/>
            <w:shd w:val="clear" w:color="auto" w:fill="auto"/>
            <w:vAlign w:val="center"/>
            <w:hideMark/>
          </w:tcPr>
          <w:p w14:paraId="2B6EF473" w14:textId="77777777" w:rsidR="00BC14A2" w:rsidRPr="00C611C2" w:rsidRDefault="00BC14A2" w:rsidP="00BC14A2">
            <w:pPr>
              <w:jc w:val="center"/>
              <w:rPr>
                <w:color w:val="000000"/>
                <w:sz w:val="20"/>
                <w:szCs w:val="20"/>
              </w:rPr>
            </w:pPr>
            <w:r w:rsidRPr="00C611C2">
              <w:rPr>
                <w:color w:val="000000"/>
                <w:sz w:val="20"/>
                <w:szCs w:val="20"/>
              </w:rPr>
              <w:t>Гкал/ч</w:t>
            </w:r>
          </w:p>
        </w:tc>
        <w:tc>
          <w:tcPr>
            <w:tcW w:w="630" w:type="pct"/>
            <w:shd w:val="clear" w:color="auto" w:fill="auto"/>
            <w:noWrap/>
            <w:vAlign w:val="center"/>
            <w:hideMark/>
          </w:tcPr>
          <w:p w14:paraId="5AA4B891" w14:textId="4049E443" w:rsidR="00BC14A2" w:rsidRPr="00C611C2" w:rsidRDefault="00BC14A2" w:rsidP="00BC14A2">
            <w:pPr>
              <w:jc w:val="center"/>
              <w:rPr>
                <w:color w:val="000000"/>
                <w:sz w:val="20"/>
                <w:szCs w:val="20"/>
              </w:rPr>
            </w:pPr>
            <w:r w:rsidRPr="00C611C2">
              <w:rPr>
                <w:color w:val="000000"/>
                <w:sz w:val="20"/>
                <w:szCs w:val="20"/>
              </w:rPr>
              <w:t>0,08</w:t>
            </w:r>
          </w:p>
        </w:tc>
        <w:tc>
          <w:tcPr>
            <w:tcW w:w="539" w:type="pct"/>
            <w:shd w:val="clear" w:color="auto" w:fill="auto"/>
            <w:noWrap/>
            <w:vAlign w:val="center"/>
            <w:hideMark/>
          </w:tcPr>
          <w:p w14:paraId="7C4975E1" w14:textId="7CF05EBB" w:rsidR="00BC14A2" w:rsidRPr="00C611C2" w:rsidRDefault="00BC14A2" w:rsidP="00BC14A2">
            <w:pPr>
              <w:jc w:val="center"/>
              <w:rPr>
                <w:color w:val="000000"/>
                <w:sz w:val="20"/>
                <w:szCs w:val="20"/>
              </w:rPr>
            </w:pPr>
            <w:r w:rsidRPr="00C611C2">
              <w:rPr>
                <w:color w:val="000000"/>
                <w:sz w:val="20"/>
                <w:szCs w:val="20"/>
              </w:rPr>
              <w:t>0,08</w:t>
            </w:r>
          </w:p>
        </w:tc>
        <w:tc>
          <w:tcPr>
            <w:tcW w:w="539" w:type="pct"/>
            <w:shd w:val="clear" w:color="auto" w:fill="auto"/>
            <w:noWrap/>
            <w:vAlign w:val="center"/>
            <w:hideMark/>
          </w:tcPr>
          <w:p w14:paraId="293C2576" w14:textId="3FF18CFB" w:rsidR="00BC14A2" w:rsidRPr="00C611C2" w:rsidRDefault="00BC14A2" w:rsidP="00BC14A2">
            <w:pPr>
              <w:jc w:val="center"/>
              <w:rPr>
                <w:color w:val="000000"/>
                <w:sz w:val="20"/>
                <w:szCs w:val="20"/>
              </w:rPr>
            </w:pPr>
            <w:r w:rsidRPr="00C611C2">
              <w:rPr>
                <w:color w:val="000000"/>
                <w:sz w:val="20"/>
                <w:szCs w:val="20"/>
              </w:rPr>
              <w:t>0,08</w:t>
            </w:r>
          </w:p>
        </w:tc>
        <w:tc>
          <w:tcPr>
            <w:tcW w:w="540" w:type="pct"/>
            <w:shd w:val="clear" w:color="auto" w:fill="auto"/>
            <w:noWrap/>
            <w:vAlign w:val="center"/>
            <w:hideMark/>
          </w:tcPr>
          <w:p w14:paraId="0375E8ED" w14:textId="74C2995C" w:rsidR="00BC14A2" w:rsidRPr="00C611C2" w:rsidRDefault="00BC14A2" w:rsidP="00BC14A2">
            <w:pPr>
              <w:jc w:val="center"/>
              <w:rPr>
                <w:color w:val="000000"/>
                <w:sz w:val="20"/>
                <w:szCs w:val="20"/>
              </w:rPr>
            </w:pPr>
            <w:r w:rsidRPr="00C611C2">
              <w:rPr>
                <w:color w:val="000000"/>
                <w:sz w:val="20"/>
                <w:szCs w:val="20"/>
              </w:rPr>
              <w:t>0,08</w:t>
            </w:r>
          </w:p>
        </w:tc>
        <w:tc>
          <w:tcPr>
            <w:tcW w:w="539" w:type="pct"/>
            <w:shd w:val="clear" w:color="auto" w:fill="auto"/>
            <w:noWrap/>
            <w:vAlign w:val="center"/>
            <w:hideMark/>
          </w:tcPr>
          <w:p w14:paraId="5D758365" w14:textId="6C835126" w:rsidR="00BC14A2" w:rsidRPr="00C611C2" w:rsidRDefault="00BC14A2" w:rsidP="00BC14A2">
            <w:pPr>
              <w:jc w:val="center"/>
              <w:rPr>
                <w:color w:val="000000"/>
                <w:sz w:val="20"/>
                <w:szCs w:val="20"/>
              </w:rPr>
            </w:pPr>
            <w:r w:rsidRPr="00C611C2">
              <w:rPr>
                <w:color w:val="000000"/>
                <w:sz w:val="20"/>
                <w:szCs w:val="20"/>
              </w:rPr>
              <w:t>0,08</w:t>
            </w:r>
          </w:p>
        </w:tc>
      </w:tr>
      <w:tr w:rsidR="00BC14A2" w:rsidRPr="00C611C2" w14:paraId="748ACC91" w14:textId="77777777" w:rsidTr="00BC14A2">
        <w:trPr>
          <w:trHeight w:val="20"/>
        </w:trPr>
        <w:tc>
          <w:tcPr>
            <w:tcW w:w="1512" w:type="pct"/>
            <w:shd w:val="clear" w:color="auto" w:fill="auto"/>
            <w:vAlign w:val="center"/>
            <w:hideMark/>
          </w:tcPr>
          <w:p w14:paraId="32B014A5" w14:textId="77777777" w:rsidR="00BC14A2" w:rsidRPr="00C611C2" w:rsidRDefault="00BC14A2" w:rsidP="00BC14A2">
            <w:pPr>
              <w:jc w:val="center"/>
              <w:rPr>
                <w:color w:val="000000"/>
                <w:sz w:val="20"/>
                <w:szCs w:val="20"/>
              </w:rPr>
            </w:pPr>
            <w:r w:rsidRPr="00C611C2">
              <w:rPr>
                <w:color w:val="000000"/>
                <w:sz w:val="20"/>
                <w:szCs w:val="20"/>
              </w:rPr>
              <w:t>Удельный расход топлива на выработку тепловой энергии</w:t>
            </w:r>
          </w:p>
        </w:tc>
        <w:tc>
          <w:tcPr>
            <w:tcW w:w="700" w:type="pct"/>
            <w:shd w:val="clear" w:color="auto" w:fill="auto"/>
            <w:vAlign w:val="center"/>
            <w:hideMark/>
          </w:tcPr>
          <w:p w14:paraId="2814C041" w14:textId="77777777" w:rsidR="00BC14A2" w:rsidRPr="00C611C2" w:rsidRDefault="00BC14A2" w:rsidP="00BC14A2">
            <w:pPr>
              <w:jc w:val="center"/>
              <w:rPr>
                <w:color w:val="000000"/>
                <w:sz w:val="20"/>
                <w:szCs w:val="20"/>
              </w:rPr>
            </w:pPr>
            <w:r w:rsidRPr="00C611C2">
              <w:rPr>
                <w:color w:val="000000"/>
                <w:sz w:val="20"/>
                <w:szCs w:val="20"/>
              </w:rPr>
              <w:t>кг у.т./Гкал</w:t>
            </w:r>
          </w:p>
        </w:tc>
        <w:tc>
          <w:tcPr>
            <w:tcW w:w="630" w:type="pct"/>
            <w:shd w:val="clear" w:color="auto" w:fill="auto"/>
            <w:noWrap/>
            <w:vAlign w:val="center"/>
            <w:hideMark/>
          </w:tcPr>
          <w:p w14:paraId="3F204DF0" w14:textId="4903A5E3" w:rsidR="00BC14A2" w:rsidRPr="00C611C2" w:rsidRDefault="00BC14A2" w:rsidP="00BC14A2">
            <w:pPr>
              <w:jc w:val="center"/>
              <w:rPr>
                <w:color w:val="000000"/>
                <w:sz w:val="20"/>
                <w:szCs w:val="20"/>
              </w:rPr>
            </w:pPr>
            <w:r w:rsidRPr="00C611C2">
              <w:rPr>
                <w:color w:val="000000"/>
                <w:sz w:val="20"/>
                <w:szCs w:val="20"/>
              </w:rPr>
              <w:t>150,00</w:t>
            </w:r>
          </w:p>
        </w:tc>
        <w:tc>
          <w:tcPr>
            <w:tcW w:w="539" w:type="pct"/>
            <w:shd w:val="clear" w:color="auto" w:fill="auto"/>
            <w:noWrap/>
            <w:vAlign w:val="center"/>
            <w:hideMark/>
          </w:tcPr>
          <w:p w14:paraId="555ABF3C" w14:textId="12D73172" w:rsidR="00BC14A2" w:rsidRPr="00C611C2" w:rsidRDefault="00BC14A2" w:rsidP="00BC14A2">
            <w:pPr>
              <w:jc w:val="center"/>
              <w:rPr>
                <w:color w:val="000000"/>
                <w:sz w:val="20"/>
                <w:szCs w:val="20"/>
              </w:rPr>
            </w:pPr>
            <w:r w:rsidRPr="00C611C2">
              <w:rPr>
                <w:color w:val="000000"/>
                <w:sz w:val="20"/>
                <w:szCs w:val="20"/>
              </w:rPr>
              <w:t>150,00</w:t>
            </w:r>
          </w:p>
        </w:tc>
        <w:tc>
          <w:tcPr>
            <w:tcW w:w="539" w:type="pct"/>
            <w:shd w:val="clear" w:color="auto" w:fill="auto"/>
            <w:noWrap/>
            <w:vAlign w:val="center"/>
            <w:hideMark/>
          </w:tcPr>
          <w:p w14:paraId="156752D7" w14:textId="1C655FE3" w:rsidR="00BC14A2" w:rsidRPr="00C611C2" w:rsidRDefault="00BC14A2" w:rsidP="00BC14A2">
            <w:pPr>
              <w:jc w:val="center"/>
              <w:rPr>
                <w:color w:val="000000"/>
                <w:sz w:val="20"/>
                <w:szCs w:val="20"/>
              </w:rPr>
            </w:pPr>
            <w:r w:rsidRPr="00C611C2">
              <w:rPr>
                <w:color w:val="000000"/>
                <w:sz w:val="20"/>
                <w:szCs w:val="20"/>
              </w:rPr>
              <w:t>150,00</w:t>
            </w:r>
          </w:p>
        </w:tc>
        <w:tc>
          <w:tcPr>
            <w:tcW w:w="540" w:type="pct"/>
            <w:shd w:val="clear" w:color="auto" w:fill="auto"/>
            <w:noWrap/>
            <w:vAlign w:val="center"/>
            <w:hideMark/>
          </w:tcPr>
          <w:p w14:paraId="37E1C71E" w14:textId="704A077C" w:rsidR="00BC14A2" w:rsidRPr="00C611C2" w:rsidRDefault="00BC14A2" w:rsidP="00BC14A2">
            <w:pPr>
              <w:jc w:val="center"/>
              <w:rPr>
                <w:color w:val="000000"/>
                <w:sz w:val="20"/>
                <w:szCs w:val="20"/>
                <w:lang w:val="en-US"/>
              </w:rPr>
            </w:pPr>
            <w:r w:rsidRPr="00C611C2">
              <w:rPr>
                <w:color w:val="000000"/>
                <w:sz w:val="20"/>
                <w:szCs w:val="20"/>
              </w:rPr>
              <w:t>150,00</w:t>
            </w:r>
          </w:p>
        </w:tc>
        <w:tc>
          <w:tcPr>
            <w:tcW w:w="539" w:type="pct"/>
            <w:shd w:val="clear" w:color="auto" w:fill="auto"/>
            <w:noWrap/>
            <w:vAlign w:val="center"/>
            <w:hideMark/>
          </w:tcPr>
          <w:p w14:paraId="6BA08889" w14:textId="2DBEE29B" w:rsidR="00BC14A2" w:rsidRPr="00C611C2" w:rsidRDefault="00BC14A2" w:rsidP="00BC14A2">
            <w:pPr>
              <w:jc w:val="center"/>
              <w:rPr>
                <w:color w:val="000000"/>
                <w:sz w:val="20"/>
                <w:szCs w:val="20"/>
              </w:rPr>
            </w:pPr>
            <w:r w:rsidRPr="00C611C2">
              <w:rPr>
                <w:color w:val="000000"/>
                <w:sz w:val="20"/>
                <w:szCs w:val="20"/>
              </w:rPr>
              <w:t>150,00</w:t>
            </w:r>
          </w:p>
        </w:tc>
      </w:tr>
      <w:tr w:rsidR="00BC14A2" w:rsidRPr="00C611C2" w14:paraId="5466466E" w14:textId="77777777" w:rsidTr="00BC14A2">
        <w:trPr>
          <w:trHeight w:val="20"/>
        </w:trPr>
        <w:tc>
          <w:tcPr>
            <w:tcW w:w="1512" w:type="pct"/>
            <w:shd w:val="clear" w:color="auto" w:fill="auto"/>
            <w:vAlign w:val="center"/>
            <w:hideMark/>
          </w:tcPr>
          <w:p w14:paraId="0BD6C220" w14:textId="77777777" w:rsidR="00BC14A2" w:rsidRPr="00C611C2" w:rsidRDefault="00BC14A2" w:rsidP="00BC14A2">
            <w:pPr>
              <w:jc w:val="center"/>
              <w:rPr>
                <w:color w:val="000000"/>
                <w:sz w:val="20"/>
                <w:szCs w:val="20"/>
              </w:rPr>
            </w:pPr>
            <w:r w:rsidRPr="00C611C2">
              <w:rPr>
                <w:color w:val="000000"/>
                <w:sz w:val="20"/>
                <w:szCs w:val="20"/>
              </w:rPr>
              <w:t>Максимальный часовой расход топлива</w:t>
            </w:r>
          </w:p>
        </w:tc>
        <w:tc>
          <w:tcPr>
            <w:tcW w:w="700" w:type="pct"/>
            <w:shd w:val="clear" w:color="auto" w:fill="auto"/>
            <w:vAlign w:val="center"/>
            <w:hideMark/>
          </w:tcPr>
          <w:p w14:paraId="48E20B62" w14:textId="77777777" w:rsidR="00BC14A2" w:rsidRPr="00C611C2" w:rsidRDefault="00BC14A2" w:rsidP="00BC14A2">
            <w:pPr>
              <w:jc w:val="center"/>
              <w:rPr>
                <w:color w:val="000000"/>
                <w:sz w:val="20"/>
                <w:szCs w:val="20"/>
              </w:rPr>
            </w:pPr>
            <w:r w:rsidRPr="00C611C2">
              <w:rPr>
                <w:color w:val="000000"/>
                <w:sz w:val="20"/>
                <w:szCs w:val="20"/>
              </w:rPr>
              <w:t>кг у.т./ч</w:t>
            </w:r>
          </w:p>
        </w:tc>
        <w:tc>
          <w:tcPr>
            <w:tcW w:w="630" w:type="pct"/>
            <w:shd w:val="clear" w:color="auto" w:fill="auto"/>
            <w:noWrap/>
            <w:vAlign w:val="center"/>
            <w:hideMark/>
          </w:tcPr>
          <w:p w14:paraId="22DB8C90" w14:textId="44A63E98" w:rsidR="00BC14A2" w:rsidRPr="00C611C2" w:rsidRDefault="00BC14A2" w:rsidP="00BC14A2">
            <w:pPr>
              <w:jc w:val="center"/>
              <w:rPr>
                <w:color w:val="000000"/>
                <w:sz w:val="20"/>
                <w:szCs w:val="20"/>
              </w:rPr>
            </w:pPr>
            <w:r w:rsidRPr="00C611C2">
              <w:rPr>
                <w:color w:val="000000"/>
                <w:sz w:val="20"/>
                <w:szCs w:val="20"/>
              </w:rPr>
              <w:t>177,60</w:t>
            </w:r>
          </w:p>
        </w:tc>
        <w:tc>
          <w:tcPr>
            <w:tcW w:w="539" w:type="pct"/>
            <w:shd w:val="clear" w:color="auto" w:fill="auto"/>
            <w:noWrap/>
            <w:vAlign w:val="center"/>
            <w:hideMark/>
          </w:tcPr>
          <w:p w14:paraId="5BAC419C" w14:textId="2427E826" w:rsidR="00BC14A2" w:rsidRPr="00C611C2" w:rsidRDefault="00BC14A2" w:rsidP="00BC14A2">
            <w:pPr>
              <w:jc w:val="center"/>
              <w:rPr>
                <w:color w:val="000000"/>
                <w:sz w:val="20"/>
                <w:szCs w:val="20"/>
              </w:rPr>
            </w:pPr>
            <w:r w:rsidRPr="00C611C2">
              <w:rPr>
                <w:color w:val="000000"/>
                <w:sz w:val="20"/>
                <w:szCs w:val="20"/>
              </w:rPr>
              <w:t>177,60</w:t>
            </w:r>
          </w:p>
        </w:tc>
        <w:tc>
          <w:tcPr>
            <w:tcW w:w="539" w:type="pct"/>
            <w:shd w:val="clear" w:color="auto" w:fill="auto"/>
            <w:noWrap/>
            <w:vAlign w:val="center"/>
            <w:hideMark/>
          </w:tcPr>
          <w:p w14:paraId="7A5DDA94" w14:textId="2301940A" w:rsidR="00BC14A2" w:rsidRPr="00C611C2" w:rsidRDefault="00BC14A2" w:rsidP="00BC14A2">
            <w:pPr>
              <w:jc w:val="center"/>
              <w:rPr>
                <w:color w:val="000000"/>
                <w:sz w:val="20"/>
                <w:szCs w:val="20"/>
              </w:rPr>
            </w:pPr>
            <w:r w:rsidRPr="00C611C2">
              <w:rPr>
                <w:color w:val="000000"/>
                <w:sz w:val="20"/>
                <w:szCs w:val="20"/>
              </w:rPr>
              <w:t>177,60</w:t>
            </w:r>
          </w:p>
        </w:tc>
        <w:tc>
          <w:tcPr>
            <w:tcW w:w="540" w:type="pct"/>
            <w:shd w:val="clear" w:color="auto" w:fill="auto"/>
            <w:noWrap/>
            <w:vAlign w:val="center"/>
            <w:hideMark/>
          </w:tcPr>
          <w:p w14:paraId="7D9768F5" w14:textId="1E46D398" w:rsidR="00BC14A2" w:rsidRPr="00C611C2" w:rsidRDefault="00BC14A2" w:rsidP="00BC14A2">
            <w:pPr>
              <w:jc w:val="center"/>
              <w:rPr>
                <w:color w:val="000000"/>
                <w:sz w:val="20"/>
                <w:szCs w:val="20"/>
              </w:rPr>
            </w:pPr>
            <w:r w:rsidRPr="00C611C2">
              <w:rPr>
                <w:color w:val="000000"/>
                <w:sz w:val="20"/>
                <w:szCs w:val="20"/>
              </w:rPr>
              <w:t>177,60</w:t>
            </w:r>
          </w:p>
        </w:tc>
        <w:tc>
          <w:tcPr>
            <w:tcW w:w="539" w:type="pct"/>
            <w:shd w:val="clear" w:color="auto" w:fill="auto"/>
            <w:noWrap/>
            <w:vAlign w:val="center"/>
            <w:hideMark/>
          </w:tcPr>
          <w:p w14:paraId="34A26F53" w14:textId="3B3B30CA" w:rsidR="00BC14A2" w:rsidRPr="00C611C2" w:rsidRDefault="00BC14A2" w:rsidP="00BC14A2">
            <w:pPr>
              <w:jc w:val="center"/>
              <w:rPr>
                <w:color w:val="000000"/>
                <w:sz w:val="20"/>
                <w:szCs w:val="20"/>
              </w:rPr>
            </w:pPr>
            <w:r w:rsidRPr="00C611C2">
              <w:rPr>
                <w:color w:val="000000"/>
                <w:sz w:val="20"/>
                <w:szCs w:val="20"/>
              </w:rPr>
              <w:t>177,60</w:t>
            </w:r>
          </w:p>
        </w:tc>
      </w:tr>
      <w:tr w:rsidR="00BC14A2" w:rsidRPr="00C611C2" w14:paraId="2325EB45" w14:textId="77777777" w:rsidTr="00BC14A2">
        <w:trPr>
          <w:trHeight w:val="20"/>
        </w:trPr>
        <w:tc>
          <w:tcPr>
            <w:tcW w:w="1512" w:type="pct"/>
            <w:shd w:val="clear" w:color="auto" w:fill="auto"/>
            <w:vAlign w:val="center"/>
            <w:hideMark/>
          </w:tcPr>
          <w:p w14:paraId="72A8CAC4" w14:textId="77777777" w:rsidR="00BC14A2" w:rsidRPr="00C611C2" w:rsidRDefault="00BC14A2" w:rsidP="00BC14A2">
            <w:pPr>
              <w:jc w:val="center"/>
              <w:rPr>
                <w:color w:val="000000"/>
                <w:sz w:val="20"/>
                <w:szCs w:val="20"/>
              </w:rPr>
            </w:pPr>
            <w:r w:rsidRPr="00C611C2">
              <w:rPr>
                <w:color w:val="000000"/>
                <w:sz w:val="20"/>
                <w:szCs w:val="20"/>
              </w:rPr>
              <w:t>Максимальный часовой расход топлива в летний период</w:t>
            </w:r>
          </w:p>
        </w:tc>
        <w:tc>
          <w:tcPr>
            <w:tcW w:w="700" w:type="pct"/>
            <w:shd w:val="clear" w:color="auto" w:fill="auto"/>
            <w:vAlign w:val="center"/>
            <w:hideMark/>
          </w:tcPr>
          <w:p w14:paraId="5077B51E" w14:textId="77777777" w:rsidR="00BC14A2" w:rsidRPr="00C611C2" w:rsidRDefault="00BC14A2" w:rsidP="00BC14A2">
            <w:pPr>
              <w:jc w:val="center"/>
              <w:rPr>
                <w:color w:val="000000"/>
                <w:sz w:val="20"/>
                <w:szCs w:val="20"/>
              </w:rPr>
            </w:pPr>
            <w:r w:rsidRPr="00C611C2">
              <w:rPr>
                <w:color w:val="000000"/>
                <w:sz w:val="20"/>
                <w:szCs w:val="20"/>
              </w:rPr>
              <w:t>кг у.т./ч</w:t>
            </w:r>
          </w:p>
        </w:tc>
        <w:tc>
          <w:tcPr>
            <w:tcW w:w="630" w:type="pct"/>
            <w:shd w:val="clear" w:color="auto" w:fill="auto"/>
            <w:noWrap/>
            <w:vAlign w:val="center"/>
            <w:hideMark/>
          </w:tcPr>
          <w:p w14:paraId="1B6C19BD" w14:textId="623A06C9" w:rsidR="00BC14A2" w:rsidRPr="00C611C2" w:rsidRDefault="00BC14A2" w:rsidP="00BC14A2">
            <w:pPr>
              <w:jc w:val="center"/>
              <w:rPr>
                <w:color w:val="000000"/>
                <w:sz w:val="20"/>
                <w:szCs w:val="20"/>
              </w:rPr>
            </w:pPr>
            <w:r w:rsidRPr="00C611C2">
              <w:rPr>
                <w:color w:val="000000"/>
                <w:sz w:val="20"/>
                <w:szCs w:val="20"/>
              </w:rPr>
              <w:t>12,50</w:t>
            </w:r>
          </w:p>
        </w:tc>
        <w:tc>
          <w:tcPr>
            <w:tcW w:w="539" w:type="pct"/>
            <w:shd w:val="clear" w:color="auto" w:fill="auto"/>
            <w:noWrap/>
            <w:vAlign w:val="center"/>
            <w:hideMark/>
          </w:tcPr>
          <w:p w14:paraId="1D243956" w14:textId="4D11DB03" w:rsidR="00BC14A2" w:rsidRPr="00C611C2" w:rsidRDefault="00BC14A2" w:rsidP="00BC14A2">
            <w:pPr>
              <w:jc w:val="center"/>
              <w:rPr>
                <w:color w:val="000000"/>
                <w:sz w:val="20"/>
                <w:szCs w:val="20"/>
              </w:rPr>
            </w:pPr>
            <w:r w:rsidRPr="00C611C2">
              <w:rPr>
                <w:color w:val="000000"/>
                <w:sz w:val="20"/>
                <w:szCs w:val="20"/>
              </w:rPr>
              <w:t>12,50</w:t>
            </w:r>
          </w:p>
        </w:tc>
        <w:tc>
          <w:tcPr>
            <w:tcW w:w="539" w:type="pct"/>
            <w:shd w:val="clear" w:color="auto" w:fill="auto"/>
            <w:noWrap/>
            <w:vAlign w:val="center"/>
            <w:hideMark/>
          </w:tcPr>
          <w:p w14:paraId="11B84B46" w14:textId="006E1AB6" w:rsidR="00BC14A2" w:rsidRPr="00C611C2" w:rsidRDefault="00BC14A2" w:rsidP="00BC14A2">
            <w:pPr>
              <w:jc w:val="center"/>
              <w:rPr>
                <w:color w:val="000000"/>
                <w:sz w:val="20"/>
                <w:szCs w:val="20"/>
              </w:rPr>
            </w:pPr>
            <w:r w:rsidRPr="00C611C2">
              <w:rPr>
                <w:color w:val="000000"/>
                <w:sz w:val="20"/>
                <w:szCs w:val="20"/>
              </w:rPr>
              <w:t>12,50</w:t>
            </w:r>
          </w:p>
        </w:tc>
        <w:tc>
          <w:tcPr>
            <w:tcW w:w="540" w:type="pct"/>
            <w:shd w:val="clear" w:color="auto" w:fill="auto"/>
            <w:noWrap/>
            <w:vAlign w:val="center"/>
            <w:hideMark/>
          </w:tcPr>
          <w:p w14:paraId="662C644A" w14:textId="6F404100" w:rsidR="00BC14A2" w:rsidRPr="00C611C2" w:rsidRDefault="00BC14A2" w:rsidP="00BC14A2">
            <w:pPr>
              <w:jc w:val="center"/>
              <w:rPr>
                <w:color w:val="000000"/>
                <w:sz w:val="20"/>
                <w:szCs w:val="20"/>
              </w:rPr>
            </w:pPr>
            <w:r w:rsidRPr="00C611C2">
              <w:rPr>
                <w:color w:val="000000"/>
                <w:sz w:val="20"/>
                <w:szCs w:val="20"/>
              </w:rPr>
              <w:t>12,50</w:t>
            </w:r>
          </w:p>
        </w:tc>
        <w:tc>
          <w:tcPr>
            <w:tcW w:w="539" w:type="pct"/>
            <w:shd w:val="clear" w:color="auto" w:fill="auto"/>
            <w:noWrap/>
            <w:vAlign w:val="center"/>
            <w:hideMark/>
          </w:tcPr>
          <w:p w14:paraId="50105CFF" w14:textId="2111C5A6" w:rsidR="00BC14A2" w:rsidRPr="00C611C2" w:rsidRDefault="00BC14A2" w:rsidP="00BC14A2">
            <w:pPr>
              <w:jc w:val="center"/>
              <w:rPr>
                <w:color w:val="000000"/>
                <w:sz w:val="20"/>
                <w:szCs w:val="20"/>
              </w:rPr>
            </w:pPr>
            <w:r w:rsidRPr="00C611C2">
              <w:rPr>
                <w:color w:val="000000"/>
                <w:sz w:val="20"/>
                <w:szCs w:val="20"/>
              </w:rPr>
              <w:t>12,50</w:t>
            </w:r>
          </w:p>
        </w:tc>
      </w:tr>
      <w:tr w:rsidR="00BC14A2" w:rsidRPr="00C611C2" w14:paraId="4E6B370B" w14:textId="77777777" w:rsidTr="00BC14A2">
        <w:trPr>
          <w:trHeight w:val="20"/>
        </w:trPr>
        <w:tc>
          <w:tcPr>
            <w:tcW w:w="1512" w:type="pct"/>
            <w:shd w:val="clear" w:color="auto" w:fill="auto"/>
            <w:vAlign w:val="center"/>
            <w:hideMark/>
          </w:tcPr>
          <w:p w14:paraId="00BF851F" w14:textId="77777777" w:rsidR="00BC14A2" w:rsidRPr="00C611C2" w:rsidRDefault="00BC14A2" w:rsidP="00BC14A2">
            <w:pPr>
              <w:jc w:val="center"/>
              <w:rPr>
                <w:color w:val="000000"/>
                <w:sz w:val="20"/>
                <w:szCs w:val="20"/>
              </w:rPr>
            </w:pPr>
            <w:r w:rsidRPr="00C611C2">
              <w:rPr>
                <w:color w:val="000000"/>
                <w:sz w:val="20"/>
                <w:szCs w:val="20"/>
              </w:rPr>
              <w:t>Максимальный часовой расход условного топлива в переходный период</w:t>
            </w:r>
          </w:p>
        </w:tc>
        <w:tc>
          <w:tcPr>
            <w:tcW w:w="700" w:type="pct"/>
            <w:shd w:val="clear" w:color="auto" w:fill="auto"/>
            <w:vAlign w:val="center"/>
            <w:hideMark/>
          </w:tcPr>
          <w:p w14:paraId="4E629B93" w14:textId="77777777" w:rsidR="00BC14A2" w:rsidRPr="00C611C2" w:rsidRDefault="00BC14A2" w:rsidP="00BC14A2">
            <w:pPr>
              <w:jc w:val="center"/>
              <w:rPr>
                <w:color w:val="000000"/>
                <w:sz w:val="20"/>
                <w:szCs w:val="20"/>
              </w:rPr>
            </w:pPr>
            <w:r w:rsidRPr="00C611C2">
              <w:rPr>
                <w:color w:val="000000"/>
                <w:sz w:val="20"/>
                <w:szCs w:val="20"/>
              </w:rPr>
              <w:t>кг у.т./ч</w:t>
            </w:r>
          </w:p>
        </w:tc>
        <w:tc>
          <w:tcPr>
            <w:tcW w:w="630" w:type="pct"/>
            <w:shd w:val="clear" w:color="auto" w:fill="auto"/>
            <w:noWrap/>
            <w:vAlign w:val="center"/>
            <w:hideMark/>
          </w:tcPr>
          <w:p w14:paraId="37F741C7" w14:textId="1BF3BF3C" w:rsidR="00BC14A2" w:rsidRPr="00C611C2" w:rsidRDefault="00BC14A2" w:rsidP="00BC14A2">
            <w:pPr>
              <w:jc w:val="center"/>
              <w:rPr>
                <w:color w:val="000000"/>
                <w:sz w:val="20"/>
                <w:szCs w:val="20"/>
              </w:rPr>
            </w:pPr>
            <w:r w:rsidRPr="00C611C2">
              <w:rPr>
                <w:color w:val="000000"/>
                <w:sz w:val="20"/>
                <w:szCs w:val="20"/>
              </w:rPr>
              <w:t>57,53</w:t>
            </w:r>
          </w:p>
        </w:tc>
        <w:tc>
          <w:tcPr>
            <w:tcW w:w="539" w:type="pct"/>
            <w:shd w:val="clear" w:color="auto" w:fill="auto"/>
            <w:noWrap/>
            <w:vAlign w:val="center"/>
            <w:hideMark/>
          </w:tcPr>
          <w:p w14:paraId="23A33966" w14:textId="15E40217" w:rsidR="00BC14A2" w:rsidRPr="00C611C2" w:rsidRDefault="00BC14A2" w:rsidP="00BC14A2">
            <w:pPr>
              <w:jc w:val="center"/>
              <w:rPr>
                <w:color w:val="000000"/>
                <w:sz w:val="20"/>
                <w:szCs w:val="20"/>
              </w:rPr>
            </w:pPr>
            <w:r w:rsidRPr="00C611C2">
              <w:rPr>
                <w:color w:val="000000"/>
                <w:sz w:val="20"/>
                <w:szCs w:val="20"/>
              </w:rPr>
              <w:t>57,53</w:t>
            </w:r>
          </w:p>
        </w:tc>
        <w:tc>
          <w:tcPr>
            <w:tcW w:w="539" w:type="pct"/>
            <w:shd w:val="clear" w:color="auto" w:fill="auto"/>
            <w:noWrap/>
            <w:vAlign w:val="center"/>
            <w:hideMark/>
          </w:tcPr>
          <w:p w14:paraId="47DDCA2F" w14:textId="5A9FEDAF" w:rsidR="00BC14A2" w:rsidRPr="00C611C2" w:rsidRDefault="00BC14A2" w:rsidP="00BC14A2">
            <w:pPr>
              <w:jc w:val="center"/>
              <w:rPr>
                <w:color w:val="000000"/>
                <w:sz w:val="20"/>
                <w:szCs w:val="20"/>
              </w:rPr>
            </w:pPr>
            <w:r w:rsidRPr="00C611C2">
              <w:rPr>
                <w:color w:val="000000"/>
                <w:sz w:val="20"/>
                <w:szCs w:val="20"/>
              </w:rPr>
              <w:t>57,53</w:t>
            </w:r>
          </w:p>
        </w:tc>
        <w:tc>
          <w:tcPr>
            <w:tcW w:w="540" w:type="pct"/>
            <w:shd w:val="clear" w:color="auto" w:fill="auto"/>
            <w:noWrap/>
            <w:vAlign w:val="center"/>
            <w:hideMark/>
          </w:tcPr>
          <w:p w14:paraId="22A23588" w14:textId="55E37F8D" w:rsidR="00BC14A2" w:rsidRPr="00C611C2" w:rsidRDefault="00BC14A2" w:rsidP="00BC14A2">
            <w:pPr>
              <w:jc w:val="center"/>
              <w:rPr>
                <w:color w:val="000000"/>
                <w:sz w:val="20"/>
                <w:szCs w:val="20"/>
              </w:rPr>
            </w:pPr>
            <w:r w:rsidRPr="00C611C2">
              <w:rPr>
                <w:color w:val="000000"/>
                <w:sz w:val="20"/>
                <w:szCs w:val="20"/>
              </w:rPr>
              <w:t>57,53</w:t>
            </w:r>
          </w:p>
        </w:tc>
        <w:tc>
          <w:tcPr>
            <w:tcW w:w="539" w:type="pct"/>
            <w:shd w:val="clear" w:color="auto" w:fill="auto"/>
            <w:noWrap/>
            <w:vAlign w:val="center"/>
            <w:hideMark/>
          </w:tcPr>
          <w:p w14:paraId="43EC6EAF" w14:textId="2A7AB5EA" w:rsidR="00BC14A2" w:rsidRPr="00C611C2" w:rsidRDefault="00BC14A2" w:rsidP="00BC14A2">
            <w:pPr>
              <w:jc w:val="center"/>
              <w:rPr>
                <w:color w:val="000000"/>
                <w:sz w:val="20"/>
                <w:szCs w:val="20"/>
              </w:rPr>
            </w:pPr>
            <w:r w:rsidRPr="00C611C2">
              <w:rPr>
                <w:color w:val="000000"/>
                <w:sz w:val="20"/>
                <w:szCs w:val="20"/>
              </w:rPr>
              <w:t>57,53</w:t>
            </w:r>
          </w:p>
        </w:tc>
      </w:tr>
      <w:tr w:rsidR="00BC14A2" w:rsidRPr="00C611C2" w14:paraId="020BFE6F" w14:textId="77777777" w:rsidTr="00BC14A2">
        <w:trPr>
          <w:trHeight w:val="20"/>
        </w:trPr>
        <w:tc>
          <w:tcPr>
            <w:tcW w:w="1512" w:type="pct"/>
            <w:shd w:val="clear" w:color="auto" w:fill="auto"/>
            <w:vAlign w:val="center"/>
            <w:hideMark/>
          </w:tcPr>
          <w:p w14:paraId="022B8421" w14:textId="77777777" w:rsidR="00BC14A2" w:rsidRPr="00C611C2" w:rsidRDefault="00BC14A2" w:rsidP="00BC14A2">
            <w:pPr>
              <w:jc w:val="center"/>
              <w:rPr>
                <w:color w:val="000000"/>
                <w:sz w:val="20"/>
                <w:szCs w:val="20"/>
              </w:rPr>
            </w:pPr>
            <w:r w:rsidRPr="00C611C2">
              <w:rPr>
                <w:color w:val="000000"/>
                <w:sz w:val="20"/>
                <w:szCs w:val="20"/>
              </w:rPr>
              <w:t>Максимальный часовой расход натурального топлива</w:t>
            </w:r>
          </w:p>
        </w:tc>
        <w:tc>
          <w:tcPr>
            <w:tcW w:w="700" w:type="pct"/>
            <w:shd w:val="clear" w:color="auto" w:fill="auto"/>
            <w:vAlign w:val="center"/>
            <w:hideMark/>
          </w:tcPr>
          <w:p w14:paraId="5A78A560" w14:textId="77777777" w:rsidR="00BC14A2" w:rsidRPr="00C611C2" w:rsidRDefault="00BC14A2" w:rsidP="00BC14A2">
            <w:pPr>
              <w:jc w:val="center"/>
              <w:rPr>
                <w:color w:val="000000"/>
                <w:sz w:val="20"/>
                <w:szCs w:val="20"/>
              </w:rPr>
            </w:pPr>
            <w:r w:rsidRPr="00C611C2">
              <w:rPr>
                <w:color w:val="000000"/>
                <w:sz w:val="20"/>
                <w:szCs w:val="20"/>
              </w:rPr>
              <w:t>м</w:t>
            </w:r>
            <w:r w:rsidRPr="00C611C2">
              <w:rPr>
                <w:color w:val="000000"/>
                <w:sz w:val="20"/>
                <w:szCs w:val="20"/>
                <w:vertAlign w:val="superscript"/>
              </w:rPr>
              <w:t>3</w:t>
            </w:r>
            <w:r w:rsidRPr="00C611C2">
              <w:rPr>
                <w:color w:val="000000"/>
                <w:sz w:val="20"/>
                <w:szCs w:val="20"/>
              </w:rPr>
              <w:t>/час</w:t>
            </w:r>
          </w:p>
        </w:tc>
        <w:tc>
          <w:tcPr>
            <w:tcW w:w="630" w:type="pct"/>
            <w:shd w:val="clear" w:color="auto" w:fill="auto"/>
            <w:noWrap/>
            <w:vAlign w:val="center"/>
            <w:hideMark/>
          </w:tcPr>
          <w:p w14:paraId="616D4757" w14:textId="10372FF6" w:rsidR="00BC14A2" w:rsidRPr="00C611C2" w:rsidRDefault="00BC14A2" w:rsidP="00BC14A2">
            <w:pPr>
              <w:jc w:val="center"/>
              <w:rPr>
                <w:color w:val="000000"/>
                <w:sz w:val="20"/>
                <w:szCs w:val="20"/>
              </w:rPr>
            </w:pPr>
            <w:r w:rsidRPr="00C611C2">
              <w:rPr>
                <w:color w:val="000000"/>
                <w:sz w:val="20"/>
                <w:szCs w:val="20"/>
              </w:rPr>
              <w:t>154,97</w:t>
            </w:r>
          </w:p>
        </w:tc>
        <w:tc>
          <w:tcPr>
            <w:tcW w:w="539" w:type="pct"/>
            <w:shd w:val="clear" w:color="auto" w:fill="auto"/>
            <w:noWrap/>
            <w:vAlign w:val="center"/>
            <w:hideMark/>
          </w:tcPr>
          <w:p w14:paraId="3856C1ED" w14:textId="64B48330" w:rsidR="00BC14A2" w:rsidRPr="00C611C2" w:rsidRDefault="00BC14A2" w:rsidP="00BC14A2">
            <w:pPr>
              <w:jc w:val="center"/>
              <w:rPr>
                <w:color w:val="000000"/>
                <w:sz w:val="20"/>
                <w:szCs w:val="20"/>
              </w:rPr>
            </w:pPr>
            <w:r w:rsidRPr="00C611C2">
              <w:rPr>
                <w:color w:val="000000"/>
                <w:sz w:val="20"/>
                <w:szCs w:val="20"/>
              </w:rPr>
              <w:t>154,97</w:t>
            </w:r>
          </w:p>
        </w:tc>
        <w:tc>
          <w:tcPr>
            <w:tcW w:w="539" w:type="pct"/>
            <w:shd w:val="clear" w:color="auto" w:fill="auto"/>
            <w:noWrap/>
            <w:vAlign w:val="center"/>
            <w:hideMark/>
          </w:tcPr>
          <w:p w14:paraId="735A7B75" w14:textId="7F2B472F" w:rsidR="00BC14A2" w:rsidRPr="00C611C2" w:rsidRDefault="00BC14A2" w:rsidP="00BC14A2">
            <w:pPr>
              <w:jc w:val="center"/>
              <w:rPr>
                <w:color w:val="000000"/>
                <w:sz w:val="20"/>
                <w:szCs w:val="20"/>
              </w:rPr>
            </w:pPr>
            <w:r w:rsidRPr="00C611C2">
              <w:rPr>
                <w:color w:val="000000"/>
                <w:sz w:val="20"/>
                <w:szCs w:val="20"/>
              </w:rPr>
              <w:t>154,97</w:t>
            </w:r>
          </w:p>
        </w:tc>
        <w:tc>
          <w:tcPr>
            <w:tcW w:w="540" w:type="pct"/>
            <w:shd w:val="clear" w:color="auto" w:fill="auto"/>
            <w:noWrap/>
            <w:vAlign w:val="center"/>
            <w:hideMark/>
          </w:tcPr>
          <w:p w14:paraId="713F39F4" w14:textId="3113ABC8" w:rsidR="00BC14A2" w:rsidRPr="00C611C2" w:rsidRDefault="00BC14A2" w:rsidP="00BC14A2">
            <w:pPr>
              <w:jc w:val="center"/>
              <w:rPr>
                <w:color w:val="000000"/>
                <w:sz w:val="20"/>
                <w:szCs w:val="20"/>
              </w:rPr>
            </w:pPr>
            <w:r w:rsidRPr="00C611C2">
              <w:rPr>
                <w:color w:val="000000"/>
                <w:sz w:val="20"/>
                <w:szCs w:val="20"/>
              </w:rPr>
              <w:t>154,97</w:t>
            </w:r>
          </w:p>
        </w:tc>
        <w:tc>
          <w:tcPr>
            <w:tcW w:w="539" w:type="pct"/>
            <w:shd w:val="clear" w:color="auto" w:fill="auto"/>
            <w:noWrap/>
            <w:vAlign w:val="center"/>
            <w:hideMark/>
          </w:tcPr>
          <w:p w14:paraId="219F28A0" w14:textId="75F5190A" w:rsidR="00BC14A2" w:rsidRPr="00C611C2" w:rsidRDefault="00BC14A2" w:rsidP="00BC14A2">
            <w:pPr>
              <w:jc w:val="center"/>
              <w:rPr>
                <w:color w:val="000000"/>
                <w:sz w:val="20"/>
                <w:szCs w:val="20"/>
              </w:rPr>
            </w:pPr>
            <w:r w:rsidRPr="00C611C2">
              <w:rPr>
                <w:color w:val="000000"/>
                <w:sz w:val="20"/>
                <w:szCs w:val="20"/>
              </w:rPr>
              <w:t>154,97</w:t>
            </w:r>
          </w:p>
        </w:tc>
      </w:tr>
      <w:tr w:rsidR="00BC14A2" w:rsidRPr="00C611C2" w14:paraId="12C66796" w14:textId="77777777" w:rsidTr="00BC14A2">
        <w:trPr>
          <w:trHeight w:val="20"/>
        </w:trPr>
        <w:tc>
          <w:tcPr>
            <w:tcW w:w="1512" w:type="pct"/>
            <w:shd w:val="clear" w:color="auto" w:fill="auto"/>
            <w:vAlign w:val="center"/>
            <w:hideMark/>
          </w:tcPr>
          <w:p w14:paraId="212C9FEC" w14:textId="77777777" w:rsidR="00BC14A2" w:rsidRPr="00C611C2" w:rsidRDefault="00BC14A2" w:rsidP="00BC14A2">
            <w:pPr>
              <w:jc w:val="center"/>
              <w:rPr>
                <w:color w:val="000000"/>
                <w:sz w:val="20"/>
                <w:szCs w:val="20"/>
              </w:rPr>
            </w:pPr>
            <w:r w:rsidRPr="00C611C2">
              <w:rPr>
                <w:color w:val="000000"/>
                <w:sz w:val="20"/>
                <w:szCs w:val="20"/>
              </w:rPr>
              <w:t>Максимальный часовой расход натурального топлива в летний период</w:t>
            </w:r>
          </w:p>
        </w:tc>
        <w:tc>
          <w:tcPr>
            <w:tcW w:w="700" w:type="pct"/>
            <w:shd w:val="clear" w:color="auto" w:fill="auto"/>
            <w:vAlign w:val="center"/>
            <w:hideMark/>
          </w:tcPr>
          <w:p w14:paraId="47FFF209" w14:textId="77777777" w:rsidR="00BC14A2" w:rsidRPr="00C611C2" w:rsidRDefault="00BC14A2" w:rsidP="00BC14A2">
            <w:pPr>
              <w:jc w:val="center"/>
              <w:rPr>
                <w:color w:val="000000"/>
                <w:sz w:val="20"/>
                <w:szCs w:val="20"/>
              </w:rPr>
            </w:pPr>
            <w:r w:rsidRPr="00C611C2">
              <w:rPr>
                <w:color w:val="000000"/>
                <w:sz w:val="20"/>
                <w:szCs w:val="20"/>
              </w:rPr>
              <w:t>м</w:t>
            </w:r>
            <w:r w:rsidRPr="00C611C2">
              <w:rPr>
                <w:color w:val="000000"/>
                <w:sz w:val="20"/>
                <w:szCs w:val="20"/>
                <w:vertAlign w:val="superscript"/>
              </w:rPr>
              <w:t>3</w:t>
            </w:r>
            <w:r w:rsidRPr="00C611C2">
              <w:rPr>
                <w:color w:val="000000"/>
                <w:sz w:val="20"/>
                <w:szCs w:val="20"/>
              </w:rPr>
              <w:t>/час</w:t>
            </w:r>
          </w:p>
        </w:tc>
        <w:tc>
          <w:tcPr>
            <w:tcW w:w="630" w:type="pct"/>
            <w:shd w:val="clear" w:color="auto" w:fill="auto"/>
            <w:noWrap/>
            <w:vAlign w:val="center"/>
            <w:hideMark/>
          </w:tcPr>
          <w:p w14:paraId="40F510D2" w14:textId="4EF6FE7D" w:rsidR="00BC14A2" w:rsidRPr="00C611C2" w:rsidRDefault="00BC14A2" w:rsidP="00BC14A2">
            <w:pPr>
              <w:jc w:val="center"/>
              <w:rPr>
                <w:color w:val="000000"/>
                <w:sz w:val="20"/>
                <w:szCs w:val="20"/>
              </w:rPr>
            </w:pPr>
            <w:r w:rsidRPr="00C611C2">
              <w:rPr>
                <w:color w:val="000000"/>
                <w:sz w:val="20"/>
                <w:szCs w:val="20"/>
              </w:rPr>
              <w:t>10,91</w:t>
            </w:r>
          </w:p>
        </w:tc>
        <w:tc>
          <w:tcPr>
            <w:tcW w:w="539" w:type="pct"/>
            <w:shd w:val="clear" w:color="auto" w:fill="auto"/>
            <w:noWrap/>
            <w:vAlign w:val="center"/>
            <w:hideMark/>
          </w:tcPr>
          <w:p w14:paraId="1493220E" w14:textId="0470F1C6" w:rsidR="00BC14A2" w:rsidRPr="00C611C2" w:rsidRDefault="00BC14A2" w:rsidP="00BC14A2">
            <w:pPr>
              <w:jc w:val="center"/>
              <w:rPr>
                <w:color w:val="000000"/>
                <w:sz w:val="20"/>
                <w:szCs w:val="20"/>
              </w:rPr>
            </w:pPr>
            <w:r w:rsidRPr="00C611C2">
              <w:rPr>
                <w:color w:val="000000"/>
                <w:sz w:val="20"/>
                <w:szCs w:val="20"/>
              </w:rPr>
              <w:t>10,91</w:t>
            </w:r>
          </w:p>
        </w:tc>
        <w:tc>
          <w:tcPr>
            <w:tcW w:w="539" w:type="pct"/>
            <w:shd w:val="clear" w:color="auto" w:fill="auto"/>
            <w:noWrap/>
            <w:vAlign w:val="center"/>
            <w:hideMark/>
          </w:tcPr>
          <w:p w14:paraId="6B8E3DCA" w14:textId="72EFCF89" w:rsidR="00BC14A2" w:rsidRPr="00C611C2" w:rsidRDefault="00BC14A2" w:rsidP="00BC14A2">
            <w:pPr>
              <w:jc w:val="center"/>
              <w:rPr>
                <w:color w:val="000000"/>
                <w:sz w:val="20"/>
                <w:szCs w:val="20"/>
              </w:rPr>
            </w:pPr>
            <w:r w:rsidRPr="00C611C2">
              <w:rPr>
                <w:color w:val="000000"/>
                <w:sz w:val="20"/>
                <w:szCs w:val="20"/>
              </w:rPr>
              <w:t>10,91</w:t>
            </w:r>
          </w:p>
        </w:tc>
        <w:tc>
          <w:tcPr>
            <w:tcW w:w="540" w:type="pct"/>
            <w:shd w:val="clear" w:color="auto" w:fill="auto"/>
            <w:noWrap/>
            <w:vAlign w:val="center"/>
            <w:hideMark/>
          </w:tcPr>
          <w:p w14:paraId="4AE54BE5" w14:textId="285658EF" w:rsidR="00BC14A2" w:rsidRPr="00C611C2" w:rsidRDefault="00BC14A2" w:rsidP="00BC14A2">
            <w:pPr>
              <w:jc w:val="center"/>
              <w:rPr>
                <w:color w:val="000000"/>
                <w:sz w:val="20"/>
                <w:szCs w:val="20"/>
              </w:rPr>
            </w:pPr>
            <w:r w:rsidRPr="00C611C2">
              <w:rPr>
                <w:color w:val="000000"/>
                <w:sz w:val="20"/>
                <w:szCs w:val="20"/>
              </w:rPr>
              <w:t>10,91</w:t>
            </w:r>
          </w:p>
        </w:tc>
        <w:tc>
          <w:tcPr>
            <w:tcW w:w="539" w:type="pct"/>
            <w:shd w:val="clear" w:color="auto" w:fill="auto"/>
            <w:noWrap/>
            <w:vAlign w:val="center"/>
            <w:hideMark/>
          </w:tcPr>
          <w:p w14:paraId="599D5E0A" w14:textId="45FBBAA4" w:rsidR="00BC14A2" w:rsidRPr="00C611C2" w:rsidRDefault="00BC14A2" w:rsidP="00BC14A2">
            <w:pPr>
              <w:jc w:val="center"/>
              <w:rPr>
                <w:color w:val="000000"/>
                <w:sz w:val="20"/>
                <w:szCs w:val="20"/>
              </w:rPr>
            </w:pPr>
            <w:r w:rsidRPr="00C611C2">
              <w:rPr>
                <w:color w:val="000000"/>
                <w:sz w:val="20"/>
                <w:szCs w:val="20"/>
              </w:rPr>
              <w:t>10,91</w:t>
            </w:r>
          </w:p>
        </w:tc>
      </w:tr>
      <w:tr w:rsidR="00BC14A2" w:rsidRPr="00C611C2" w14:paraId="185B5ADC" w14:textId="77777777" w:rsidTr="00BC14A2">
        <w:trPr>
          <w:trHeight w:val="20"/>
        </w:trPr>
        <w:tc>
          <w:tcPr>
            <w:tcW w:w="1512" w:type="pct"/>
            <w:shd w:val="clear" w:color="auto" w:fill="auto"/>
            <w:vAlign w:val="center"/>
            <w:hideMark/>
          </w:tcPr>
          <w:p w14:paraId="6080AEEC" w14:textId="77777777" w:rsidR="00BC14A2" w:rsidRPr="00C611C2" w:rsidRDefault="00BC14A2" w:rsidP="00BC14A2">
            <w:pPr>
              <w:jc w:val="center"/>
              <w:rPr>
                <w:color w:val="000000"/>
                <w:sz w:val="20"/>
                <w:szCs w:val="20"/>
              </w:rPr>
            </w:pPr>
            <w:r w:rsidRPr="00C611C2">
              <w:rPr>
                <w:color w:val="000000"/>
                <w:sz w:val="20"/>
                <w:szCs w:val="20"/>
              </w:rPr>
              <w:t>Максимальный часовой расход натурального топлива в переходный период</w:t>
            </w:r>
          </w:p>
        </w:tc>
        <w:tc>
          <w:tcPr>
            <w:tcW w:w="700" w:type="pct"/>
            <w:shd w:val="clear" w:color="auto" w:fill="auto"/>
            <w:vAlign w:val="center"/>
            <w:hideMark/>
          </w:tcPr>
          <w:p w14:paraId="43C36DE0" w14:textId="77777777" w:rsidR="00BC14A2" w:rsidRPr="00C611C2" w:rsidRDefault="00BC14A2" w:rsidP="00BC14A2">
            <w:pPr>
              <w:jc w:val="center"/>
              <w:rPr>
                <w:color w:val="000000"/>
                <w:sz w:val="20"/>
                <w:szCs w:val="20"/>
              </w:rPr>
            </w:pPr>
            <w:r w:rsidRPr="00C611C2">
              <w:rPr>
                <w:color w:val="000000"/>
                <w:sz w:val="20"/>
                <w:szCs w:val="20"/>
              </w:rPr>
              <w:t>м</w:t>
            </w:r>
            <w:r w:rsidRPr="00C611C2">
              <w:rPr>
                <w:color w:val="000000"/>
                <w:sz w:val="20"/>
                <w:szCs w:val="20"/>
                <w:vertAlign w:val="superscript"/>
              </w:rPr>
              <w:t>3</w:t>
            </w:r>
            <w:r w:rsidRPr="00C611C2">
              <w:rPr>
                <w:color w:val="000000"/>
                <w:sz w:val="20"/>
                <w:szCs w:val="20"/>
              </w:rPr>
              <w:t>/час</w:t>
            </w:r>
          </w:p>
        </w:tc>
        <w:tc>
          <w:tcPr>
            <w:tcW w:w="630" w:type="pct"/>
            <w:shd w:val="clear" w:color="auto" w:fill="auto"/>
            <w:noWrap/>
            <w:vAlign w:val="center"/>
            <w:hideMark/>
          </w:tcPr>
          <w:p w14:paraId="3B5AF18F" w14:textId="1495D7AB" w:rsidR="00BC14A2" w:rsidRPr="00C611C2" w:rsidRDefault="00BC14A2" w:rsidP="00BC14A2">
            <w:pPr>
              <w:jc w:val="center"/>
              <w:rPr>
                <w:color w:val="000000"/>
                <w:sz w:val="20"/>
                <w:szCs w:val="20"/>
              </w:rPr>
            </w:pPr>
            <w:r w:rsidRPr="00C611C2">
              <w:rPr>
                <w:color w:val="000000"/>
                <w:sz w:val="20"/>
                <w:szCs w:val="20"/>
              </w:rPr>
              <w:t>50,20</w:t>
            </w:r>
          </w:p>
        </w:tc>
        <w:tc>
          <w:tcPr>
            <w:tcW w:w="539" w:type="pct"/>
            <w:shd w:val="clear" w:color="auto" w:fill="auto"/>
            <w:noWrap/>
            <w:vAlign w:val="center"/>
            <w:hideMark/>
          </w:tcPr>
          <w:p w14:paraId="2AF1C3DB" w14:textId="5EB687BB" w:rsidR="00BC14A2" w:rsidRPr="00C611C2" w:rsidRDefault="00BC14A2" w:rsidP="00BC14A2">
            <w:pPr>
              <w:jc w:val="center"/>
              <w:rPr>
                <w:color w:val="000000"/>
                <w:sz w:val="20"/>
                <w:szCs w:val="20"/>
              </w:rPr>
            </w:pPr>
            <w:r w:rsidRPr="00C611C2">
              <w:rPr>
                <w:color w:val="000000"/>
                <w:sz w:val="20"/>
                <w:szCs w:val="20"/>
              </w:rPr>
              <w:t>50,20</w:t>
            </w:r>
          </w:p>
        </w:tc>
        <w:tc>
          <w:tcPr>
            <w:tcW w:w="539" w:type="pct"/>
            <w:shd w:val="clear" w:color="auto" w:fill="auto"/>
            <w:noWrap/>
            <w:vAlign w:val="center"/>
            <w:hideMark/>
          </w:tcPr>
          <w:p w14:paraId="17F37849" w14:textId="631B33F6" w:rsidR="00BC14A2" w:rsidRPr="00C611C2" w:rsidRDefault="00BC14A2" w:rsidP="00BC14A2">
            <w:pPr>
              <w:jc w:val="center"/>
              <w:rPr>
                <w:color w:val="000000"/>
                <w:sz w:val="20"/>
                <w:szCs w:val="20"/>
              </w:rPr>
            </w:pPr>
            <w:r w:rsidRPr="00C611C2">
              <w:rPr>
                <w:color w:val="000000"/>
                <w:sz w:val="20"/>
                <w:szCs w:val="20"/>
              </w:rPr>
              <w:t>50,20</w:t>
            </w:r>
          </w:p>
        </w:tc>
        <w:tc>
          <w:tcPr>
            <w:tcW w:w="540" w:type="pct"/>
            <w:shd w:val="clear" w:color="auto" w:fill="auto"/>
            <w:noWrap/>
            <w:vAlign w:val="center"/>
            <w:hideMark/>
          </w:tcPr>
          <w:p w14:paraId="725A462F" w14:textId="5127B3B7" w:rsidR="00BC14A2" w:rsidRPr="00C611C2" w:rsidRDefault="00BC14A2" w:rsidP="00BC14A2">
            <w:pPr>
              <w:jc w:val="center"/>
              <w:rPr>
                <w:color w:val="000000"/>
                <w:sz w:val="20"/>
                <w:szCs w:val="20"/>
              </w:rPr>
            </w:pPr>
            <w:r w:rsidRPr="00C611C2">
              <w:rPr>
                <w:color w:val="000000"/>
                <w:sz w:val="20"/>
                <w:szCs w:val="20"/>
              </w:rPr>
              <w:t>50,20</w:t>
            </w:r>
          </w:p>
        </w:tc>
        <w:tc>
          <w:tcPr>
            <w:tcW w:w="539" w:type="pct"/>
            <w:shd w:val="clear" w:color="auto" w:fill="auto"/>
            <w:noWrap/>
            <w:vAlign w:val="center"/>
            <w:hideMark/>
          </w:tcPr>
          <w:p w14:paraId="0C4365B9" w14:textId="09933BE5" w:rsidR="00BC14A2" w:rsidRPr="00C611C2" w:rsidRDefault="00BC14A2" w:rsidP="00BC14A2">
            <w:pPr>
              <w:jc w:val="center"/>
              <w:rPr>
                <w:color w:val="000000"/>
                <w:sz w:val="20"/>
                <w:szCs w:val="20"/>
              </w:rPr>
            </w:pPr>
            <w:r w:rsidRPr="00C611C2">
              <w:rPr>
                <w:color w:val="000000"/>
                <w:sz w:val="20"/>
                <w:szCs w:val="20"/>
              </w:rPr>
              <w:t>50,20</w:t>
            </w:r>
          </w:p>
        </w:tc>
      </w:tr>
      <w:tr w:rsidR="00BC14A2" w:rsidRPr="00C611C2" w14:paraId="1A30B9AA" w14:textId="77777777" w:rsidTr="00BC14A2">
        <w:trPr>
          <w:trHeight w:val="20"/>
        </w:trPr>
        <w:tc>
          <w:tcPr>
            <w:tcW w:w="1512" w:type="pct"/>
            <w:shd w:val="clear" w:color="auto" w:fill="auto"/>
            <w:vAlign w:val="center"/>
            <w:hideMark/>
          </w:tcPr>
          <w:p w14:paraId="03B96E30" w14:textId="77777777" w:rsidR="00BC14A2" w:rsidRPr="00C611C2" w:rsidRDefault="00BC14A2" w:rsidP="00BC14A2">
            <w:pPr>
              <w:jc w:val="center"/>
              <w:rPr>
                <w:color w:val="000000"/>
                <w:sz w:val="20"/>
                <w:szCs w:val="20"/>
              </w:rPr>
            </w:pPr>
            <w:r w:rsidRPr="00C611C2">
              <w:rPr>
                <w:color w:val="000000"/>
                <w:sz w:val="20"/>
                <w:szCs w:val="20"/>
              </w:rPr>
              <w:t>Годовой расход условного топлива</w:t>
            </w:r>
          </w:p>
        </w:tc>
        <w:tc>
          <w:tcPr>
            <w:tcW w:w="700" w:type="pct"/>
            <w:shd w:val="clear" w:color="auto" w:fill="auto"/>
            <w:vAlign w:val="center"/>
            <w:hideMark/>
          </w:tcPr>
          <w:p w14:paraId="7BC4C6C1" w14:textId="77777777" w:rsidR="00BC14A2" w:rsidRPr="00C611C2" w:rsidRDefault="00BC14A2" w:rsidP="00BC14A2">
            <w:pPr>
              <w:jc w:val="center"/>
              <w:rPr>
                <w:color w:val="000000"/>
                <w:sz w:val="20"/>
                <w:szCs w:val="20"/>
              </w:rPr>
            </w:pPr>
            <w:r w:rsidRPr="00C611C2">
              <w:rPr>
                <w:color w:val="000000"/>
                <w:sz w:val="20"/>
                <w:szCs w:val="20"/>
              </w:rPr>
              <w:t>тыс. т у.т.</w:t>
            </w:r>
          </w:p>
        </w:tc>
        <w:tc>
          <w:tcPr>
            <w:tcW w:w="630" w:type="pct"/>
            <w:shd w:val="clear" w:color="auto" w:fill="auto"/>
            <w:noWrap/>
            <w:vAlign w:val="center"/>
            <w:hideMark/>
          </w:tcPr>
          <w:p w14:paraId="4709D778" w14:textId="2F8E54BB" w:rsidR="00BC14A2" w:rsidRPr="00C611C2" w:rsidRDefault="00BC14A2" w:rsidP="00BC14A2">
            <w:pPr>
              <w:jc w:val="center"/>
              <w:rPr>
                <w:color w:val="000000"/>
                <w:sz w:val="20"/>
                <w:szCs w:val="20"/>
              </w:rPr>
            </w:pPr>
            <w:r w:rsidRPr="00C611C2">
              <w:rPr>
                <w:color w:val="000000"/>
                <w:sz w:val="20"/>
                <w:szCs w:val="20"/>
              </w:rPr>
              <w:t>0,625</w:t>
            </w:r>
          </w:p>
        </w:tc>
        <w:tc>
          <w:tcPr>
            <w:tcW w:w="539" w:type="pct"/>
            <w:shd w:val="clear" w:color="auto" w:fill="auto"/>
            <w:noWrap/>
            <w:vAlign w:val="center"/>
            <w:hideMark/>
          </w:tcPr>
          <w:p w14:paraId="5F9BEC16" w14:textId="1C4129E3" w:rsidR="00BC14A2" w:rsidRPr="00C611C2" w:rsidRDefault="00BC14A2" w:rsidP="00BC14A2">
            <w:pPr>
              <w:jc w:val="center"/>
              <w:rPr>
                <w:color w:val="000000"/>
                <w:sz w:val="20"/>
                <w:szCs w:val="20"/>
              </w:rPr>
            </w:pPr>
            <w:r w:rsidRPr="00C611C2">
              <w:rPr>
                <w:color w:val="000000"/>
                <w:sz w:val="20"/>
                <w:szCs w:val="20"/>
              </w:rPr>
              <w:t>0,626</w:t>
            </w:r>
          </w:p>
        </w:tc>
        <w:tc>
          <w:tcPr>
            <w:tcW w:w="539" w:type="pct"/>
            <w:shd w:val="clear" w:color="auto" w:fill="auto"/>
            <w:noWrap/>
            <w:vAlign w:val="center"/>
            <w:hideMark/>
          </w:tcPr>
          <w:p w14:paraId="7BBCEB7E" w14:textId="4D2BE1EE" w:rsidR="00BC14A2" w:rsidRPr="00C611C2" w:rsidRDefault="00BC14A2" w:rsidP="00BC14A2">
            <w:pPr>
              <w:jc w:val="center"/>
              <w:rPr>
                <w:color w:val="000000"/>
                <w:sz w:val="20"/>
                <w:szCs w:val="20"/>
              </w:rPr>
            </w:pPr>
            <w:r w:rsidRPr="00C611C2">
              <w:rPr>
                <w:color w:val="000000"/>
                <w:sz w:val="20"/>
                <w:szCs w:val="20"/>
              </w:rPr>
              <w:t>0,626</w:t>
            </w:r>
          </w:p>
        </w:tc>
        <w:tc>
          <w:tcPr>
            <w:tcW w:w="540" w:type="pct"/>
            <w:shd w:val="clear" w:color="auto" w:fill="auto"/>
            <w:noWrap/>
            <w:vAlign w:val="center"/>
            <w:hideMark/>
          </w:tcPr>
          <w:p w14:paraId="19A3495F" w14:textId="0C200A4B" w:rsidR="00BC14A2" w:rsidRPr="00C611C2" w:rsidRDefault="00BC14A2" w:rsidP="00BC14A2">
            <w:pPr>
              <w:jc w:val="center"/>
              <w:rPr>
                <w:color w:val="000000"/>
                <w:sz w:val="20"/>
                <w:szCs w:val="20"/>
              </w:rPr>
            </w:pPr>
            <w:r w:rsidRPr="00C611C2">
              <w:rPr>
                <w:color w:val="000000"/>
                <w:sz w:val="20"/>
                <w:szCs w:val="20"/>
              </w:rPr>
              <w:t>0,627</w:t>
            </w:r>
          </w:p>
        </w:tc>
        <w:tc>
          <w:tcPr>
            <w:tcW w:w="539" w:type="pct"/>
            <w:shd w:val="clear" w:color="auto" w:fill="auto"/>
            <w:noWrap/>
            <w:vAlign w:val="center"/>
            <w:hideMark/>
          </w:tcPr>
          <w:p w14:paraId="28427A16" w14:textId="2363709D" w:rsidR="00BC14A2" w:rsidRPr="00C611C2" w:rsidRDefault="00BC14A2" w:rsidP="00BC14A2">
            <w:pPr>
              <w:jc w:val="center"/>
              <w:rPr>
                <w:color w:val="000000"/>
                <w:sz w:val="20"/>
                <w:szCs w:val="20"/>
              </w:rPr>
            </w:pPr>
            <w:r w:rsidRPr="00C611C2">
              <w:rPr>
                <w:color w:val="000000"/>
                <w:sz w:val="20"/>
                <w:szCs w:val="20"/>
              </w:rPr>
              <w:t>0,628</w:t>
            </w:r>
          </w:p>
        </w:tc>
      </w:tr>
      <w:tr w:rsidR="00BC14A2" w:rsidRPr="00C611C2" w14:paraId="27AEBEAE" w14:textId="77777777" w:rsidTr="00BC14A2">
        <w:trPr>
          <w:trHeight w:val="20"/>
        </w:trPr>
        <w:tc>
          <w:tcPr>
            <w:tcW w:w="1512" w:type="pct"/>
            <w:shd w:val="clear" w:color="auto" w:fill="auto"/>
            <w:vAlign w:val="center"/>
            <w:hideMark/>
          </w:tcPr>
          <w:p w14:paraId="5A4F666E" w14:textId="77777777" w:rsidR="00BC14A2" w:rsidRPr="00C611C2" w:rsidRDefault="00BC14A2" w:rsidP="00BC14A2">
            <w:pPr>
              <w:jc w:val="center"/>
              <w:rPr>
                <w:color w:val="000000"/>
                <w:sz w:val="20"/>
                <w:szCs w:val="20"/>
              </w:rPr>
            </w:pPr>
            <w:r w:rsidRPr="00C611C2">
              <w:rPr>
                <w:color w:val="000000"/>
                <w:sz w:val="20"/>
                <w:szCs w:val="20"/>
              </w:rPr>
              <w:t>Годовой расход натурального топлива</w:t>
            </w:r>
          </w:p>
        </w:tc>
        <w:tc>
          <w:tcPr>
            <w:tcW w:w="700" w:type="pct"/>
            <w:shd w:val="clear" w:color="auto" w:fill="auto"/>
            <w:vAlign w:val="center"/>
            <w:hideMark/>
          </w:tcPr>
          <w:p w14:paraId="3319623A" w14:textId="77777777" w:rsidR="00BC14A2" w:rsidRPr="00C611C2" w:rsidRDefault="00BC14A2" w:rsidP="00BC14A2">
            <w:pPr>
              <w:jc w:val="center"/>
              <w:rPr>
                <w:color w:val="000000"/>
                <w:sz w:val="20"/>
                <w:szCs w:val="20"/>
              </w:rPr>
            </w:pPr>
            <w:r w:rsidRPr="00C611C2">
              <w:rPr>
                <w:color w:val="000000"/>
                <w:sz w:val="20"/>
                <w:szCs w:val="20"/>
              </w:rPr>
              <w:t>млн. м</w:t>
            </w:r>
            <w:r w:rsidRPr="00C611C2">
              <w:rPr>
                <w:color w:val="000000"/>
                <w:sz w:val="20"/>
                <w:szCs w:val="20"/>
                <w:vertAlign w:val="superscript"/>
              </w:rPr>
              <w:t>3</w:t>
            </w:r>
            <w:r w:rsidRPr="00C611C2">
              <w:rPr>
                <w:color w:val="000000"/>
                <w:sz w:val="20"/>
                <w:szCs w:val="20"/>
              </w:rPr>
              <w:t>/год</w:t>
            </w:r>
          </w:p>
        </w:tc>
        <w:tc>
          <w:tcPr>
            <w:tcW w:w="630" w:type="pct"/>
            <w:shd w:val="clear" w:color="auto" w:fill="auto"/>
            <w:noWrap/>
            <w:vAlign w:val="center"/>
            <w:hideMark/>
          </w:tcPr>
          <w:p w14:paraId="6FDA23DC" w14:textId="1D34F7E8" w:rsidR="00BC14A2" w:rsidRPr="00C611C2" w:rsidRDefault="00BC14A2" w:rsidP="00BC14A2">
            <w:pPr>
              <w:jc w:val="center"/>
              <w:rPr>
                <w:color w:val="000000"/>
                <w:sz w:val="20"/>
                <w:szCs w:val="20"/>
              </w:rPr>
            </w:pPr>
            <w:r w:rsidRPr="00C611C2">
              <w:rPr>
                <w:color w:val="000000"/>
                <w:sz w:val="20"/>
                <w:szCs w:val="20"/>
              </w:rPr>
              <w:t>0,546</w:t>
            </w:r>
          </w:p>
        </w:tc>
        <w:tc>
          <w:tcPr>
            <w:tcW w:w="539" w:type="pct"/>
            <w:shd w:val="clear" w:color="auto" w:fill="auto"/>
            <w:noWrap/>
            <w:vAlign w:val="center"/>
            <w:hideMark/>
          </w:tcPr>
          <w:p w14:paraId="1E9E9221" w14:textId="5C7B462F" w:rsidR="00BC14A2" w:rsidRPr="00C611C2" w:rsidRDefault="00BC14A2" w:rsidP="00BC14A2">
            <w:pPr>
              <w:jc w:val="center"/>
              <w:rPr>
                <w:color w:val="000000"/>
                <w:sz w:val="20"/>
                <w:szCs w:val="20"/>
              </w:rPr>
            </w:pPr>
            <w:r w:rsidRPr="00C611C2">
              <w:rPr>
                <w:color w:val="000000"/>
                <w:sz w:val="20"/>
                <w:szCs w:val="20"/>
              </w:rPr>
              <w:t>0,546</w:t>
            </w:r>
          </w:p>
        </w:tc>
        <w:tc>
          <w:tcPr>
            <w:tcW w:w="539" w:type="pct"/>
            <w:shd w:val="clear" w:color="auto" w:fill="auto"/>
            <w:noWrap/>
            <w:vAlign w:val="center"/>
            <w:hideMark/>
          </w:tcPr>
          <w:p w14:paraId="4458C259" w14:textId="434B980B" w:rsidR="00BC14A2" w:rsidRPr="00C611C2" w:rsidRDefault="00BC14A2" w:rsidP="00BC14A2">
            <w:pPr>
              <w:jc w:val="center"/>
              <w:rPr>
                <w:color w:val="000000"/>
                <w:sz w:val="20"/>
                <w:szCs w:val="20"/>
              </w:rPr>
            </w:pPr>
            <w:r w:rsidRPr="00C611C2">
              <w:rPr>
                <w:color w:val="000000"/>
                <w:sz w:val="20"/>
                <w:szCs w:val="20"/>
              </w:rPr>
              <w:t>0,547</w:t>
            </w:r>
          </w:p>
        </w:tc>
        <w:tc>
          <w:tcPr>
            <w:tcW w:w="540" w:type="pct"/>
            <w:shd w:val="clear" w:color="auto" w:fill="auto"/>
            <w:noWrap/>
            <w:vAlign w:val="center"/>
            <w:hideMark/>
          </w:tcPr>
          <w:p w14:paraId="1C249951" w14:textId="25673B16" w:rsidR="00BC14A2" w:rsidRPr="00C611C2" w:rsidRDefault="00BC14A2" w:rsidP="00BC14A2">
            <w:pPr>
              <w:jc w:val="center"/>
              <w:rPr>
                <w:color w:val="000000"/>
                <w:sz w:val="20"/>
                <w:szCs w:val="20"/>
              </w:rPr>
            </w:pPr>
            <w:r w:rsidRPr="00C611C2">
              <w:rPr>
                <w:color w:val="000000"/>
                <w:sz w:val="20"/>
                <w:szCs w:val="20"/>
              </w:rPr>
              <w:t>0,547</w:t>
            </w:r>
          </w:p>
        </w:tc>
        <w:tc>
          <w:tcPr>
            <w:tcW w:w="539" w:type="pct"/>
            <w:shd w:val="clear" w:color="auto" w:fill="auto"/>
            <w:noWrap/>
            <w:vAlign w:val="center"/>
            <w:hideMark/>
          </w:tcPr>
          <w:p w14:paraId="431A68C1" w14:textId="6A3C5990" w:rsidR="00BC14A2" w:rsidRPr="00C611C2" w:rsidRDefault="00BC14A2" w:rsidP="00BC14A2">
            <w:pPr>
              <w:jc w:val="center"/>
              <w:rPr>
                <w:color w:val="000000"/>
                <w:sz w:val="20"/>
                <w:szCs w:val="20"/>
              </w:rPr>
            </w:pPr>
            <w:r w:rsidRPr="00C611C2">
              <w:rPr>
                <w:color w:val="000000"/>
                <w:sz w:val="20"/>
                <w:szCs w:val="20"/>
              </w:rPr>
              <w:t>0,548</w:t>
            </w:r>
          </w:p>
        </w:tc>
      </w:tr>
    </w:tbl>
    <w:p w14:paraId="78C9C521" w14:textId="6B72DFB1" w:rsidR="00B81ED4" w:rsidRPr="00C611C2" w:rsidRDefault="00B81ED4" w:rsidP="00463895">
      <w:pPr>
        <w:pStyle w:val="ab"/>
        <w:spacing w:line="360" w:lineRule="auto"/>
        <w:ind w:firstLine="707"/>
      </w:pPr>
    </w:p>
    <w:p w14:paraId="30FC6829" w14:textId="77777777" w:rsidR="00B81ED4" w:rsidRPr="00C611C2" w:rsidRDefault="00B81ED4">
      <w:pPr>
        <w:widowControl w:val="0"/>
        <w:autoSpaceDE w:val="0"/>
        <w:autoSpaceDN w:val="0"/>
        <w:rPr>
          <w:sz w:val="26"/>
          <w:szCs w:val="26"/>
        </w:rPr>
      </w:pPr>
      <w:r w:rsidRPr="00C611C2">
        <w:br w:type="page"/>
      </w:r>
    </w:p>
    <w:p w14:paraId="23C3829F" w14:textId="33D12CB5" w:rsidR="00B81ED4" w:rsidRPr="00C611C2" w:rsidRDefault="00B81ED4" w:rsidP="00692789">
      <w:pPr>
        <w:pStyle w:val="5"/>
        <w:ind w:left="0" w:firstLine="1276"/>
      </w:pPr>
      <w:r w:rsidRPr="00C611C2">
        <w:t>Топливный баланс новой котельной дер. Малое Верево (вост. часть)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7"/>
        <w:gridCol w:w="1657"/>
        <w:gridCol w:w="1494"/>
        <w:gridCol w:w="1278"/>
        <w:gridCol w:w="1278"/>
        <w:gridCol w:w="1281"/>
        <w:gridCol w:w="1281"/>
        <w:gridCol w:w="1281"/>
        <w:gridCol w:w="1281"/>
        <w:gridCol w:w="1278"/>
      </w:tblGrid>
      <w:tr w:rsidR="00BB006B" w:rsidRPr="00C611C2" w14:paraId="30320608" w14:textId="77777777" w:rsidTr="00BB006B">
        <w:trPr>
          <w:trHeight w:val="20"/>
        </w:trPr>
        <w:tc>
          <w:tcPr>
            <w:tcW w:w="1143" w:type="pct"/>
            <w:shd w:val="clear" w:color="auto" w:fill="auto"/>
            <w:vAlign w:val="center"/>
            <w:hideMark/>
          </w:tcPr>
          <w:p w14:paraId="1E76C5F6" w14:textId="77777777" w:rsidR="00BB006B" w:rsidRPr="00C611C2" w:rsidRDefault="00BB006B" w:rsidP="00ED1C1B">
            <w:pPr>
              <w:jc w:val="center"/>
              <w:rPr>
                <w:b/>
                <w:bCs/>
                <w:color w:val="000000"/>
                <w:sz w:val="20"/>
                <w:szCs w:val="20"/>
              </w:rPr>
            </w:pPr>
            <w:r w:rsidRPr="00C611C2">
              <w:rPr>
                <w:b/>
                <w:bCs/>
                <w:color w:val="000000"/>
                <w:sz w:val="20"/>
                <w:szCs w:val="20"/>
              </w:rPr>
              <w:t>Наименование показателя</w:t>
            </w:r>
          </w:p>
        </w:tc>
        <w:tc>
          <w:tcPr>
            <w:tcW w:w="528" w:type="pct"/>
            <w:shd w:val="clear" w:color="auto" w:fill="auto"/>
            <w:vAlign w:val="center"/>
            <w:hideMark/>
          </w:tcPr>
          <w:p w14:paraId="4D9541B0" w14:textId="77777777" w:rsidR="00BB006B" w:rsidRPr="00C611C2" w:rsidRDefault="00BB006B" w:rsidP="00ED1C1B">
            <w:pPr>
              <w:jc w:val="center"/>
              <w:rPr>
                <w:b/>
                <w:bCs/>
                <w:color w:val="000000"/>
                <w:sz w:val="20"/>
                <w:szCs w:val="20"/>
              </w:rPr>
            </w:pPr>
            <w:r w:rsidRPr="00C611C2">
              <w:rPr>
                <w:b/>
                <w:bCs/>
                <w:color w:val="000000"/>
                <w:sz w:val="20"/>
                <w:szCs w:val="20"/>
              </w:rPr>
              <w:t>Ед. измерения</w:t>
            </w:r>
          </w:p>
        </w:tc>
        <w:tc>
          <w:tcPr>
            <w:tcW w:w="476" w:type="pct"/>
            <w:shd w:val="clear" w:color="auto" w:fill="auto"/>
            <w:vAlign w:val="center"/>
            <w:hideMark/>
          </w:tcPr>
          <w:p w14:paraId="7205D62D" w14:textId="05C3CF3C" w:rsidR="00BB006B" w:rsidRPr="00C611C2" w:rsidRDefault="00BB006B" w:rsidP="00ED1C1B">
            <w:pPr>
              <w:jc w:val="center"/>
              <w:rPr>
                <w:b/>
                <w:bCs/>
                <w:color w:val="000000"/>
                <w:sz w:val="20"/>
                <w:szCs w:val="20"/>
              </w:rPr>
            </w:pPr>
            <w:r w:rsidRPr="00C611C2">
              <w:rPr>
                <w:b/>
                <w:bCs/>
                <w:color w:val="000000"/>
                <w:sz w:val="20"/>
                <w:szCs w:val="20"/>
              </w:rPr>
              <w:t>2028</w:t>
            </w:r>
          </w:p>
        </w:tc>
        <w:tc>
          <w:tcPr>
            <w:tcW w:w="407" w:type="pct"/>
            <w:shd w:val="clear" w:color="auto" w:fill="auto"/>
            <w:vAlign w:val="center"/>
            <w:hideMark/>
          </w:tcPr>
          <w:p w14:paraId="64F662FF" w14:textId="5BA155A5" w:rsidR="00BB006B" w:rsidRPr="00C611C2" w:rsidRDefault="00BB006B" w:rsidP="00ED1C1B">
            <w:pPr>
              <w:jc w:val="center"/>
              <w:rPr>
                <w:b/>
                <w:bCs/>
                <w:color w:val="000000"/>
                <w:sz w:val="20"/>
                <w:szCs w:val="20"/>
              </w:rPr>
            </w:pPr>
            <w:r w:rsidRPr="00C611C2">
              <w:rPr>
                <w:b/>
                <w:bCs/>
                <w:color w:val="000000"/>
                <w:sz w:val="20"/>
                <w:szCs w:val="20"/>
              </w:rPr>
              <w:t>2029</w:t>
            </w:r>
          </w:p>
        </w:tc>
        <w:tc>
          <w:tcPr>
            <w:tcW w:w="407" w:type="pct"/>
            <w:shd w:val="clear" w:color="auto" w:fill="auto"/>
            <w:vAlign w:val="center"/>
            <w:hideMark/>
          </w:tcPr>
          <w:p w14:paraId="5B40CB25" w14:textId="05122EB7" w:rsidR="00BB006B" w:rsidRPr="00C611C2" w:rsidRDefault="00BB006B" w:rsidP="00ED1C1B">
            <w:pPr>
              <w:jc w:val="center"/>
              <w:rPr>
                <w:b/>
                <w:bCs/>
                <w:color w:val="000000"/>
                <w:sz w:val="20"/>
                <w:szCs w:val="20"/>
              </w:rPr>
            </w:pPr>
            <w:r w:rsidRPr="00C611C2">
              <w:rPr>
                <w:b/>
                <w:bCs/>
                <w:color w:val="000000"/>
                <w:sz w:val="20"/>
                <w:szCs w:val="20"/>
              </w:rPr>
              <w:t>2030</w:t>
            </w:r>
          </w:p>
        </w:tc>
        <w:tc>
          <w:tcPr>
            <w:tcW w:w="408" w:type="pct"/>
            <w:shd w:val="clear" w:color="auto" w:fill="auto"/>
            <w:vAlign w:val="center"/>
            <w:hideMark/>
          </w:tcPr>
          <w:p w14:paraId="5FBE239B" w14:textId="00BDB356" w:rsidR="00BB006B" w:rsidRPr="00C611C2" w:rsidRDefault="00BB006B" w:rsidP="00ED1C1B">
            <w:pPr>
              <w:jc w:val="center"/>
              <w:rPr>
                <w:b/>
                <w:bCs/>
                <w:color w:val="000000"/>
                <w:sz w:val="20"/>
                <w:szCs w:val="20"/>
              </w:rPr>
            </w:pPr>
            <w:r w:rsidRPr="00C611C2">
              <w:rPr>
                <w:b/>
                <w:bCs/>
                <w:color w:val="000000"/>
                <w:sz w:val="20"/>
                <w:szCs w:val="20"/>
              </w:rPr>
              <w:t>2031</w:t>
            </w:r>
          </w:p>
        </w:tc>
        <w:tc>
          <w:tcPr>
            <w:tcW w:w="408" w:type="pct"/>
            <w:shd w:val="clear" w:color="auto" w:fill="auto"/>
            <w:vAlign w:val="center"/>
            <w:hideMark/>
          </w:tcPr>
          <w:p w14:paraId="1C68D0FF" w14:textId="139F1CB1" w:rsidR="00BB006B" w:rsidRPr="00C611C2" w:rsidRDefault="00BB006B" w:rsidP="00ED1C1B">
            <w:pPr>
              <w:jc w:val="center"/>
              <w:rPr>
                <w:b/>
                <w:bCs/>
                <w:color w:val="000000"/>
                <w:sz w:val="20"/>
                <w:szCs w:val="20"/>
              </w:rPr>
            </w:pPr>
            <w:r w:rsidRPr="00C611C2">
              <w:rPr>
                <w:b/>
                <w:bCs/>
                <w:color w:val="000000"/>
                <w:sz w:val="20"/>
                <w:szCs w:val="20"/>
              </w:rPr>
              <w:t>2032</w:t>
            </w:r>
          </w:p>
        </w:tc>
        <w:tc>
          <w:tcPr>
            <w:tcW w:w="408" w:type="pct"/>
            <w:shd w:val="clear" w:color="auto" w:fill="auto"/>
            <w:vAlign w:val="center"/>
            <w:hideMark/>
          </w:tcPr>
          <w:p w14:paraId="7C267863" w14:textId="3C99E9AF" w:rsidR="00BB006B" w:rsidRPr="00C611C2" w:rsidRDefault="00BB006B" w:rsidP="00ED1C1B">
            <w:pPr>
              <w:jc w:val="center"/>
              <w:rPr>
                <w:b/>
                <w:bCs/>
                <w:color w:val="000000"/>
                <w:sz w:val="20"/>
                <w:szCs w:val="20"/>
              </w:rPr>
            </w:pPr>
            <w:r w:rsidRPr="00C611C2">
              <w:rPr>
                <w:b/>
                <w:bCs/>
                <w:color w:val="000000"/>
                <w:sz w:val="20"/>
                <w:szCs w:val="20"/>
              </w:rPr>
              <w:t>2033</w:t>
            </w:r>
          </w:p>
        </w:tc>
        <w:tc>
          <w:tcPr>
            <w:tcW w:w="408" w:type="pct"/>
            <w:shd w:val="clear" w:color="auto" w:fill="auto"/>
            <w:vAlign w:val="center"/>
            <w:hideMark/>
          </w:tcPr>
          <w:p w14:paraId="6AE55F2E" w14:textId="79AC88AE" w:rsidR="00BB006B" w:rsidRPr="00C611C2" w:rsidRDefault="00BB006B" w:rsidP="00ED1C1B">
            <w:pPr>
              <w:jc w:val="center"/>
              <w:rPr>
                <w:b/>
                <w:bCs/>
                <w:color w:val="000000"/>
                <w:sz w:val="20"/>
                <w:szCs w:val="20"/>
              </w:rPr>
            </w:pPr>
            <w:r w:rsidRPr="00C611C2">
              <w:rPr>
                <w:b/>
                <w:bCs/>
                <w:color w:val="000000"/>
                <w:sz w:val="20"/>
                <w:szCs w:val="20"/>
              </w:rPr>
              <w:t>2034</w:t>
            </w:r>
          </w:p>
        </w:tc>
        <w:tc>
          <w:tcPr>
            <w:tcW w:w="407" w:type="pct"/>
            <w:shd w:val="clear" w:color="auto" w:fill="auto"/>
            <w:vAlign w:val="center"/>
            <w:hideMark/>
          </w:tcPr>
          <w:p w14:paraId="7C81533B" w14:textId="11C4A3DF" w:rsidR="00BB006B" w:rsidRPr="00C611C2" w:rsidRDefault="00BB006B" w:rsidP="00ED1C1B">
            <w:pPr>
              <w:jc w:val="center"/>
              <w:rPr>
                <w:b/>
                <w:bCs/>
                <w:color w:val="000000"/>
                <w:sz w:val="20"/>
                <w:szCs w:val="20"/>
              </w:rPr>
            </w:pPr>
            <w:r w:rsidRPr="00C611C2">
              <w:rPr>
                <w:b/>
                <w:bCs/>
                <w:color w:val="000000"/>
                <w:sz w:val="20"/>
                <w:szCs w:val="20"/>
              </w:rPr>
              <w:t>2035</w:t>
            </w:r>
          </w:p>
        </w:tc>
      </w:tr>
      <w:tr w:rsidR="00BB006B" w:rsidRPr="00C611C2" w14:paraId="62BEED3A" w14:textId="77777777" w:rsidTr="00BB006B">
        <w:trPr>
          <w:trHeight w:val="20"/>
        </w:trPr>
        <w:tc>
          <w:tcPr>
            <w:tcW w:w="1143" w:type="pct"/>
            <w:shd w:val="clear" w:color="auto" w:fill="auto"/>
            <w:vAlign w:val="center"/>
          </w:tcPr>
          <w:p w14:paraId="0A1E3DBF" w14:textId="77777777" w:rsidR="00BB006B" w:rsidRPr="00C611C2" w:rsidRDefault="00BB006B" w:rsidP="00BB006B">
            <w:pPr>
              <w:jc w:val="center"/>
              <w:rPr>
                <w:b/>
                <w:bCs/>
                <w:color w:val="000000"/>
                <w:sz w:val="20"/>
                <w:szCs w:val="20"/>
              </w:rPr>
            </w:pPr>
            <w:r w:rsidRPr="00C611C2">
              <w:rPr>
                <w:color w:val="000000"/>
                <w:sz w:val="20"/>
                <w:szCs w:val="20"/>
              </w:rPr>
              <w:t>Нагрузка источника</w:t>
            </w:r>
          </w:p>
        </w:tc>
        <w:tc>
          <w:tcPr>
            <w:tcW w:w="528" w:type="pct"/>
            <w:shd w:val="clear" w:color="auto" w:fill="auto"/>
            <w:vAlign w:val="center"/>
          </w:tcPr>
          <w:p w14:paraId="45337DE3" w14:textId="77777777" w:rsidR="00BB006B" w:rsidRPr="00C611C2" w:rsidRDefault="00BB006B" w:rsidP="00BB006B">
            <w:pPr>
              <w:jc w:val="center"/>
              <w:rPr>
                <w:b/>
                <w:bCs/>
                <w:color w:val="000000"/>
                <w:sz w:val="20"/>
                <w:szCs w:val="20"/>
              </w:rPr>
            </w:pPr>
            <w:r w:rsidRPr="00C611C2">
              <w:rPr>
                <w:color w:val="000000"/>
                <w:sz w:val="20"/>
                <w:szCs w:val="20"/>
              </w:rPr>
              <w:t>Гкал/ч</w:t>
            </w:r>
          </w:p>
        </w:tc>
        <w:tc>
          <w:tcPr>
            <w:tcW w:w="476" w:type="pct"/>
            <w:shd w:val="clear" w:color="auto" w:fill="auto"/>
            <w:vAlign w:val="center"/>
          </w:tcPr>
          <w:p w14:paraId="63713B77" w14:textId="39E3CDE4" w:rsidR="00BB006B" w:rsidRPr="00C611C2" w:rsidRDefault="00BB006B" w:rsidP="00BB006B">
            <w:pPr>
              <w:jc w:val="center"/>
              <w:rPr>
                <w:b/>
                <w:bCs/>
                <w:color w:val="000000"/>
                <w:sz w:val="20"/>
                <w:szCs w:val="20"/>
              </w:rPr>
            </w:pPr>
            <w:r w:rsidRPr="00C611C2">
              <w:rPr>
                <w:color w:val="000000"/>
                <w:sz w:val="20"/>
                <w:szCs w:val="20"/>
              </w:rPr>
              <w:t>0,62</w:t>
            </w:r>
          </w:p>
        </w:tc>
        <w:tc>
          <w:tcPr>
            <w:tcW w:w="407" w:type="pct"/>
            <w:shd w:val="clear" w:color="auto" w:fill="auto"/>
            <w:vAlign w:val="center"/>
          </w:tcPr>
          <w:p w14:paraId="0A032172" w14:textId="0C9768D2" w:rsidR="00BB006B" w:rsidRPr="00C611C2" w:rsidRDefault="00BB006B" w:rsidP="00BB006B">
            <w:pPr>
              <w:jc w:val="center"/>
              <w:rPr>
                <w:b/>
                <w:bCs/>
                <w:color w:val="000000"/>
                <w:sz w:val="20"/>
                <w:szCs w:val="20"/>
              </w:rPr>
            </w:pPr>
            <w:r w:rsidRPr="00C611C2">
              <w:rPr>
                <w:color w:val="000000"/>
                <w:sz w:val="20"/>
                <w:szCs w:val="20"/>
              </w:rPr>
              <w:t>1,24</w:t>
            </w:r>
          </w:p>
        </w:tc>
        <w:tc>
          <w:tcPr>
            <w:tcW w:w="407" w:type="pct"/>
            <w:shd w:val="clear" w:color="auto" w:fill="auto"/>
            <w:vAlign w:val="center"/>
          </w:tcPr>
          <w:p w14:paraId="3526C464" w14:textId="4B96B3FF" w:rsidR="00BB006B" w:rsidRPr="00C611C2" w:rsidRDefault="00BB006B" w:rsidP="00BB006B">
            <w:pPr>
              <w:jc w:val="center"/>
              <w:rPr>
                <w:b/>
                <w:bCs/>
                <w:color w:val="000000"/>
                <w:sz w:val="20"/>
                <w:szCs w:val="20"/>
              </w:rPr>
            </w:pPr>
            <w:r w:rsidRPr="00C611C2">
              <w:rPr>
                <w:color w:val="000000"/>
                <w:sz w:val="20"/>
                <w:szCs w:val="20"/>
              </w:rPr>
              <w:t>1,86</w:t>
            </w:r>
          </w:p>
        </w:tc>
        <w:tc>
          <w:tcPr>
            <w:tcW w:w="408" w:type="pct"/>
            <w:shd w:val="clear" w:color="auto" w:fill="auto"/>
            <w:vAlign w:val="center"/>
          </w:tcPr>
          <w:p w14:paraId="2B491017" w14:textId="382C8483" w:rsidR="00BB006B" w:rsidRPr="00C611C2" w:rsidRDefault="00BB006B" w:rsidP="00BB006B">
            <w:pPr>
              <w:jc w:val="center"/>
              <w:rPr>
                <w:b/>
                <w:bCs/>
                <w:color w:val="000000"/>
                <w:sz w:val="20"/>
                <w:szCs w:val="20"/>
              </w:rPr>
            </w:pPr>
            <w:r w:rsidRPr="00C611C2">
              <w:rPr>
                <w:color w:val="000000"/>
                <w:sz w:val="20"/>
                <w:szCs w:val="20"/>
              </w:rPr>
              <w:t>2,48</w:t>
            </w:r>
          </w:p>
        </w:tc>
        <w:tc>
          <w:tcPr>
            <w:tcW w:w="408" w:type="pct"/>
            <w:shd w:val="clear" w:color="auto" w:fill="auto"/>
            <w:vAlign w:val="center"/>
          </w:tcPr>
          <w:p w14:paraId="2CFAFB14" w14:textId="3BE72865" w:rsidR="00BB006B" w:rsidRPr="00C611C2" w:rsidRDefault="00BB006B" w:rsidP="00BB006B">
            <w:pPr>
              <w:jc w:val="center"/>
              <w:rPr>
                <w:b/>
                <w:bCs/>
                <w:color w:val="000000"/>
                <w:sz w:val="20"/>
                <w:szCs w:val="20"/>
              </w:rPr>
            </w:pPr>
            <w:r w:rsidRPr="00C611C2">
              <w:rPr>
                <w:color w:val="000000"/>
                <w:sz w:val="20"/>
                <w:szCs w:val="20"/>
              </w:rPr>
              <w:t>3,10</w:t>
            </w:r>
          </w:p>
        </w:tc>
        <w:tc>
          <w:tcPr>
            <w:tcW w:w="408" w:type="pct"/>
            <w:shd w:val="clear" w:color="auto" w:fill="auto"/>
            <w:vAlign w:val="center"/>
          </w:tcPr>
          <w:p w14:paraId="337EF500" w14:textId="21788C96" w:rsidR="00BB006B" w:rsidRPr="00C611C2" w:rsidRDefault="00BB006B" w:rsidP="00BB006B">
            <w:pPr>
              <w:jc w:val="center"/>
              <w:rPr>
                <w:b/>
                <w:bCs/>
                <w:color w:val="000000"/>
                <w:sz w:val="20"/>
                <w:szCs w:val="20"/>
              </w:rPr>
            </w:pPr>
            <w:r w:rsidRPr="00C611C2">
              <w:rPr>
                <w:color w:val="000000"/>
                <w:sz w:val="20"/>
                <w:szCs w:val="20"/>
              </w:rPr>
              <w:t>3,72</w:t>
            </w:r>
          </w:p>
        </w:tc>
        <w:tc>
          <w:tcPr>
            <w:tcW w:w="408" w:type="pct"/>
            <w:shd w:val="clear" w:color="auto" w:fill="auto"/>
            <w:vAlign w:val="center"/>
          </w:tcPr>
          <w:p w14:paraId="2889C676" w14:textId="6B783774" w:rsidR="00BB006B" w:rsidRPr="00C611C2" w:rsidRDefault="00BB006B" w:rsidP="00BB006B">
            <w:pPr>
              <w:jc w:val="center"/>
              <w:rPr>
                <w:b/>
                <w:bCs/>
                <w:color w:val="000000"/>
                <w:sz w:val="20"/>
                <w:szCs w:val="20"/>
              </w:rPr>
            </w:pPr>
            <w:r w:rsidRPr="00C611C2">
              <w:rPr>
                <w:color w:val="000000"/>
                <w:sz w:val="20"/>
                <w:szCs w:val="20"/>
              </w:rPr>
              <w:t>4,34</w:t>
            </w:r>
          </w:p>
        </w:tc>
        <w:tc>
          <w:tcPr>
            <w:tcW w:w="407" w:type="pct"/>
            <w:shd w:val="clear" w:color="auto" w:fill="auto"/>
            <w:vAlign w:val="center"/>
          </w:tcPr>
          <w:p w14:paraId="488F5EF4" w14:textId="1E63BC1F" w:rsidR="00BB006B" w:rsidRPr="00C611C2" w:rsidRDefault="00BB006B" w:rsidP="00BB006B">
            <w:pPr>
              <w:jc w:val="center"/>
              <w:rPr>
                <w:b/>
                <w:bCs/>
                <w:color w:val="000000"/>
                <w:sz w:val="20"/>
                <w:szCs w:val="20"/>
              </w:rPr>
            </w:pPr>
            <w:r w:rsidRPr="00C611C2">
              <w:rPr>
                <w:color w:val="000000"/>
                <w:sz w:val="20"/>
                <w:szCs w:val="20"/>
              </w:rPr>
              <w:t>4,96</w:t>
            </w:r>
          </w:p>
        </w:tc>
      </w:tr>
      <w:tr w:rsidR="00BB006B" w:rsidRPr="00C611C2" w14:paraId="6B6B3FE2" w14:textId="77777777" w:rsidTr="00BB006B">
        <w:trPr>
          <w:trHeight w:val="20"/>
        </w:trPr>
        <w:tc>
          <w:tcPr>
            <w:tcW w:w="1143" w:type="pct"/>
            <w:shd w:val="clear" w:color="auto" w:fill="auto"/>
            <w:vAlign w:val="center"/>
            <w:hideMark/>
          </w:tcPr>
          <w:p w14:paraId="519FBEF5" w14:textId="77777777" w:rsidR="00BB006B" w:rsidRPr="00C611C2" w:rsidRDefault="00BB006B" w:rsidP="00BB006B">
            <w:pPr>
              <w:jc w:val="center"/>
              <w:rPr>
                <w:color w:val="000000"/>
                <w:sz w:val="20"/>
                <w:szCs w:val="20"/>
              </w:rPr>
            </w:pPr>
            <w:r w:rsidRPr="00C611C2">
              <w:rPr>
                <w:color w:val="000000"/>
                <w:sz w:val="20"/>
                <w:szCs w:val="20"/>
              </w:rPr>
              <w:t>Подключенная нагрузка отопления</w:t>
            </w:r>
          </w:p>
        </w:tc>
        <w:tc>
          <w:tcPr>
            <w:tcW w:w="528" w:type="pct"/>
            <w:shd w:val="clear" w:color="auto" w:fill="auto"/>
            <w:vAlign w:val="center"/>
            <w:hideMark/>
          </w:tcPr>
          <w:p w14:paraId="786DA4A0" w14:textId="77777777" w:rsidR="00BB006B" w:rsidRPr="00C611C2" w:rsidRDefault="00BB006B" w:rsidP="00BB006B">
            <w:pPr>
              <w:jc w:val="center"/>
              <w:rPr>
                <w:color w:val="000000"/>
                <w:sz w:val="20"/>
                <w:szCs w:val="20"/>
              </w:rPr>
            </w:pPr>
            <w:r w:rsidRPr="00C611C2">
              <w:rPr>
                <w:color w:val="000000"/>
                <w:sz w:val="20"/>
                <w:szCs w:val="20"/>
              </w:rPr>
              <w:t>Гкал/ч</w:t>
            </w:r>
          </w:p>
        </w:tc>
        <w:tc>
          <w:tcPr>
            <w:tcW w:w="476" w:type="pct"/>
            <w:shd w:val="clear" w:color="auto" w:fill="auto"/>
            <w:noWrap/>
            <w:vAlign w:val="center"/>
            <w:hideMark/>
          </w:tcPr>
          <w:p w14:paraId="21519659" w14:textId="46D16AA0" w:rsidR="00BB006B" w:rsidRPr="00C611C2" w:rsidRDefault="00BB006B" w:rsidP="00BB006B">
            <w:pPr>
              <w:jc w:val="center"/>
              <w:rPr>
                <w:color w:val="000000"/>
                <w:sz w:val="20"/>
                <w:szCs w:val="20"/>
              </w:rPr>
            </w:pPr>
            <w:r w:rsidRPr="00C611C2">
              <w:rPr>
                <w:color w:val="000000"/>
                <w:sz w:val="20"/>
                <w:szCs w:val="20"/>
              </w:rPr>
              <w:t>0,58</w:t>
            </w:r>
          </w:p>
        </w:tc>
        <w:tc>
          <w:tcPr>
            <w:tcW w:w="407" w:type="pct"/>
            <w:shd w:val="clear" w:color="auto" w:fill="auto"/>
            <w:noWrap/>
            <w:vAlign w:val="center"/>
            <w:hideMark/>
          </w:tcPr>
          <w:p w14:paraId="52019080" w14:textId="384850C9" w:rsidR="00BB006B" w:rsidRPr="00C611C2" w:rsidRDefault="00BB006B" w:rsidP="00BB006B">
            <w:pPr>
              <w:jc w:val="center"/>
              <w:rPr>
                <w:color w:val="000000"/>
                <w:sz w:val="20"/>
                <w:szCs w:val="20"/>
              </w:rPr>
            </w:pPr>
            <w:r w:rsidRPr="00C611C2">
              <w:rPr>
                <w:color w:val="000000"/>
                <w:sz w:val="20"/>
                <w:szCs w:val="20"/>
              </w:rPr>
              <w:t>1,15</w:t>
            </w:r>
          </w:p>
        </w:tc>
        <w:tc>
          <w:tcPr>
            <w:tcW w:w="407" w:type="pct"/>
            <w:shd w:val="clear" w:color="auto" w:fill="auto"/>
            <w:noWrap/>
            <w:vAlign w:val="center"/>
            <w:hideMark/>
          </w:tcPr>
          <w:p w14:paraId="211152DF" w14:textId="1DE6B7CE" w:rsidR="00BB006B" w:rsidRPr="00C611C2" w:rsidRDefault="00BB006B" w:rsidP="00BB006B">
            <w:pPr>
              <w:jc w:val="center"/>
              <w:rPr>
                <w:color w:val="000000"/>
                <w:sz w:val="20"/>
                <w:szCs w:val="20"/>
              </w:rPr>
            </w:pPr>
            <w:r w:rsidRPr="00C611C2">
              <w:rPr>
                <w:color w:val="000000"/>
                <w:sz w:val="20"/>
                <w:szCs w:val="20"/>
              </w:rPr>
              <w:t>1,73</w:t>
            </w:r>
          </w:p>
        </w:tc>
        <w:tc>
          <w:tcPr>
            <w:tcW w:w="408" w:type="pct"/>
            <w:shd w:val="clear" w:color="auto" w:fill="auto"/>
            <w:noWrap/>
            <w:vAlign w:val="center"/>
            <w:hideMark/>
          </w:tcPr>
          <w:p w14:paraId="30A4FCB8" w14:textId="4AAE3E2A" w:rsidR="00BB006B" w:rsidRPr="00C611C2" w:rsidRDefault="00BB006B" w:rsidP="00BB006B">
            <w:pPr>
              <w:jc w:val="center"/>
              <w:rPr>
                <w:color w:val="000000"/>
                <w:sz w:val="20"/>
                <w:szCs w:val="20"/>
              </w:rPr>
            </w:pPr>
            <w:r w:rsidRPr="00C611C2">
              <w:rPr>
                <w:color w:val="000000"/>
                <w:sz w:val="20"/>
                <w:szCs w:val="20"/>
              </w:rPr>
              <w:t>2,30</w:t>
            </w:r>
          </w:p>
        </w:tc>
        <w:tc>
          <w:tcPr>
            <w:tcW w:w="408" w:type="pct"/>
            <w:shd w:val="clear" w:color="auto" w:fill="auto"/>
            <w:noWrap/>
            <w:vAlign w:val="center"/>
            <w:hideMark/>
          </w:tcPr>
          <w:p w14:paraId="447FF22A" w14:textId="51512D2B" w:rsidR="00BB006B" w:rsidRPr="00C611C2" w:rsidRDefault="00BB006B" w:rsidP="00BB006B">
            <w:pPr>
              <w:jc w:val="center"/>
              <w:rPr>
                <w:color w:val="000000"/>
                <w:sz w:val="20"/>
                <w:szCs w:val="20"/>
              </w:rPr>
            </w:pPr>
            <w:r w:rsidRPr="00C611C2">
              <w:rPr>
                <w:color w:val="000000"/>
                <w:sz w:val="20"/>
                <w:szCs w:val="20"/>
              </w:rPr>
              <w:t>2,88</w:t>
            </w:r>
          </w:p>
        </w:tc>
        <w:tc>
          <w:tcPr>
            <w:tcW w:w="408" w:type="pct"/>
            <w:shd w:val="clear" w:color="auto" w:fill="auto"/>
            <w:noWrap/>
            <w:vAlign w:val="center"/>
            <w:hideMark/>
          </w:tcPr>
          <w:p w14:paraId="7B7A0E7E" w14:textId="274C5F25" w:rsidR="00BB006B" w:rsidRPr="00C611C2" w:rsidRDefault="00BB006B" w:rsidP="00BB006B">
            <w:pPr>
              <w:jc w:val="center"/>
              <w:rPr>
                <w:color w:val="000000"/>
                <w:sz w:val="20"/>
                <w:szCs w:val="20"/>
              </w:rPr>
            </w:pPr>
            <w:r w:rsidRPr="00C611C2">
              <w:rPr>
                <w:color w:val="000000"/>
                <w:sz w:val="20"/>
                <w:szCs w:val="20"/>
              </w:rPr>
              <w:t>3,46</w:t>
            </w:r>
          </w:p>
        </w:tc>
        <w:tc>
          <w:tcPr>
            <w:tcW w:w="408" w:type="pct"/>
            <w:shd w:val="clear" w:color="auto" w:fill="auto"/>
            <w:noWrap/>
            <w:vAlign w:val="center"/>
            <w:hideMark/>
          </w:tcPr>
          <w:p w14:paraId="148B04CB" w14:textId="48B2F147" w:rsidR="00BB006B" w:rsidRPr="00C611C2" w:rsidRDefault="00BB006B" w:rsidP="00BB006B">
            <w:pPr>
              <w:jc w:val="center"/>
              <w:rPr>
                <w:color w:val="000000"/>
                <w:sz w:val="20"/>
                <w:szCs w:val="20"/>
              </w:rPr>
            </w:pPr>
            <w:r w:rsidRPr="00C611C2">
              <w:rPr>
                <w:color w:val="000000"/>
                <w:sz w:val="20"/>
                <w:szCs w:val="20"/>
              </w:rPr>
              <w:t>4,03</w:t>
            </w:r>
          </w:p>
        </w:tc>
        <w:tc>
          <w:tcPr>
            <w:tcW w:w="407" w:type="pct"/>
            <w:shd w:val="clear" w:color="auto" w:fill="auto"/>
            <w:noWrap/>
            <w:vAlign w:val="center"/>
            <w:hideMark/>
          </w:tcPr>
          <w:p w14:paraId="34438D87" w14:textId="6F936FEB" w:rsidR="00BB006B" w:rsidRPr="00C611C2" w:rsidRDefault="00BB006B" w:rsidP="00BB006B">
            <w:pPr>
              <w:jc w:val="center"/>
              <w:rPr>
                <w:color w:val="000000"/>
                <w:sz w:val="20"/>
                <w:szCs w:val="20"/>
              </w:rPr>
            </w:pPr>
            <w:r w:rsidRPr="00C611C2">
              <w:rPr>
                <w:color w:val="000000"/>
                <w:sz w:val="20"/>
                <w:szCs w:val="20"/>
              </w:rPr>
              <w:t>4,61</w:t>
            </w:r>
          </w:p>
        </w:tc>
      </w:tr>
      <w:tr w:rsidR="00BB006B" w:rsidRPr="00C611C2" w14:paraId="2EEFF54E" w14:textId="77777777" w:rsidTr="00BB006B">
        <w:trPr>
          <w:trHeight w:val="20"/>
        </w:trPr>
        <w:tc>
          <w:tcPr>
            <w:tcW w:w="1143" w:type="pct"/>
            <w:shd w:val="clear" w:color="auto" w:fill="auto"/>
            <w:vAlign w:val="center"/>
            <w:hideMark/>
          </w:tcPr>
          <w:p w14:paraId="0C7EAD14" w14:textId="77777777" w:rsidR="00BB006B" w:rsidRPr="00C611C2" w:rsidRDefault="00BB006B" w:rsidP="00BB006B">
            <w:pPr>
              <w:jc w:val="center"/>
              <w:rPr>
                <w:color w:val="000000"/>
                <w:sz w:val="20"/>
                <w:szCs w:val="20"/>
              </w:rPr>
            </w:pPr>
            <w:r w:rsidRPr="00C611C2">
              <w:rPr>
                <w:color w:val="000000"/>
                <w:sz w:val="20"/>
                <w:szCs w:val="20"/>
              </w:rPr>
              <w:t>Нагрузка ГВС</w:t>
            </w:r>
          </w:p>
        </w:tc>
        <w:tc>
          <w:tcPr>
            <w:tcW w:w="528" w:type="pct"/>
            <w:shd w:val="clear" w:color="auto" w:fill="auto"/>
            <w:vAlign w:val="center"/>
            <w:hideMark/>
          </w:tcPr>
          <w:p w14:paraId="72C281FF" w14:textId="77777777" w:rsidR="00BB006B" w:rsidRPr="00C611C2" w:rsidRDefault="00BB006B" w:rsidP="00BB006B">
            <w:pPr>
              <w:jc w:val="center"/>
              <w:rPr>
                <w:color w:val="000000"/>
                <w:sz w:val="20"/>
                <w:szCs w:val="20"/>
              </w:rPr>
            </w:pPr>
            <w:r w:rsidRPr="00C611C2">
              <w:rPr>
                <w:color w:val="000000"/>
                <w:sz w:val="20"/>
                <w:szCs w:val="20"/>
              </w:rPr>
              <w:t>Гкал/ч</w:t>
            </w:r>
          </w:p>
        </w:tc>
        <w:tc>
          <w:tcPr>
            <w:tcW w:w="476" w:type="pct"/>
            <w:shd w:val="clear" w:color="auto" w:fill="auto"/>
            <w:noWrap/>
            <w:vAlign w:val="center"/>
            <w:hideMark/>
          </w:tcPr>
          <w:p w14:paraId="2B021A82" w14:textId="63CEB177" w:rsidR="00BB006B" w:rsidRPr="00C611C2" w:rsidRDefault="00BB006B" w:rsidP="00BB006B">
            <w:pPr>
              <w:jc w:val="center"/>
              <w:rPr>
                <w:color w:val="000000"/>
                <w:sz w:val="20"/>
                <w:szCs w:val="20"/>
              </w:rPr>
            </w:pPr>
            <w:r w:rsidRPr="00C611C2">
              <w:rPr>
                <w:color w:val="000000"/>
                <w:sz w:val="20"/>
                <w:szCs w:val="20"/>
              </w:rPr>
              <w:t>0,04</w:t>
            </w:r>
          </w:p>
        </w:tc>
        <w:tc>
          <w:tcPr>
            <w:tcW w:w="407" w:type="pct"/>
            <w:shd w:val="clear" w:color="auto" w:fill="auto"/>
            <w:noWrap/>
            <w:vAlign w:val="center"/>
            <w:hideMark/>
          </w:tcPr>
          <w:p w14:paraId="0ABFC545" w14:textId="09CB9D34" w:rsidR="00BB006B" w:rsidRPr="00C611C2" w:rsidRDefault="00BB006B" w:rsidP="00BB006B">
            <w:pPr>
              <w:jc w:val="center"/>
              <w:rPr>
                <w:color w:val="000000"/>
                <w:sz w:val="20"/>
                <w:szCs w:val="20"/>
              </w:rPr>
            </w:pPr>
            <w:r w:rsidRPr="00C611C2">
              <w:rPr>
                <w:color w:val="000000"/>
                <w:sz w:val="20"/>
                <w:szCs w:val="20"/>
              </w:rPr>
              <w:t>0,09</w:t>
            </w:r>
          </w:p>
        </w:tc>
        <w:tc>
          <w:tcPr>
            <w:tcW w:w="407" w:type="pct"/>
            <w:shd w:val="clear" w:color="auto" w:fill="auto"/>
            <w:noWrap/>
            <w:vAlign w:val="center"/>
            <w:hideMark/>
          </w:tcPr>
          <w:p w14:paraId="79FFABF3" w14:textId="242A45C3" w:rsidR="00BB006B" w:rsidRPr="00C611C2" w:rsidRDefault="00BB006B" w:rsidP="00BB006B">
            <w:pPr>
              <w:jc w:val="center"/>
              <w:rPr>
                <w:color w:val="000000"/>
                <w:sz w:val="20"/>
                <w:szCs w:val="20"/>
              </w:rPr>
            </w:pPr>
            <w:r w:rsidRPr="00C611C2">
              <w:rPr>
                <w:color w:val="000000"/>
                <w:sz w:val="20"/>
                <w:szCs w:val="20"/>
              </w:rPr>
              <w:t>0,13</w:t>
            </w:r>
          </w:p>
        </w:tc>
        <w:tc>
          <w:tcPr>
            <w:tcW w:w="408" w:type="pct"/>
            <w:shd w:val="clear" w:color="auto" w:fill="auto"/>
            <w:noWrap/>
            <w:vAlign w:val="center"/>
            <w:hideMark/>
          </w:tcPr>
          <w:p w14:paraId="607478D8" w14:textId="4848F4EA" w:rsidR="00BB006B" w:rsidRPr="00C611C2" w:rsidRDefault="00BB006B" w:rsidP="00BB006B">
            <w:pPr>
              <w:jc w:val="center"/>
              <w:rPr>
                <w:color w:val="000000"/>
                <w:sz w:val="20"/>
                <w:szCs w:val="20"/>
              </w:rPr>
            </w:pPr>
            <w:r w:rsidRPr="00C611C2">
              <w:rPr>
                <w:color w:val="000000"/>
                <w:sz w:val="20"/>
                <w:szCs w:val="20"/>
              </w:rPr>
              <w:t>0,18</w:t>
            </w:r>
          </w:p>
        </w:tc>
        <w:tc>
          <w:tcPr>
            <w:tcW w:w="408" w:type="pct"/>
            <w:shd w:val="clear" w:color="auto" w:fill="auto"/>
            <w:noWrap/>
            <w:vAlign w:val="center"/>
            <w:hideMark/>
          </w:tcPr>
          <w:p w14:paraId="6F4CE223" w14:textId="43D0B494" w:rsidR="00BB006B" w:rsidRPr="00C611C2" w:rsidRDefault="00BB006B" w:rsidP="00BB006B">
            <w:pPr>
              <w:jc w:val="center"/>
              <w:rPr>
                <w:color w:val="000000"/>
                <w:sz w:val="20"/>
                <w:szCs w:val="20"/>
              </w:rPr>
            </w:pPr>
            <w:r w:rsidRPr="00C611C2">
              <w:rPr>
                <w:color w:val="000000"/>
                <w:sz w:val="20"/>
                <w:szCs w:val="20"/>
              </w:rPr>
              <w:t>0,22</w:t>
            </w:r>
          </w:p>
        </w:tc>
        <w:tc>
          <w:tcPr>
            <w:tcW w:w="408" w:type="pct"/>
            <w:shd w:val="clear" w:color="auto" w:fill="auto"/>
            <w:noWrap/>
            <w:vAlign w:val="center"/>
            <w:hideMark/>
          </w:tcPr>
          <w:p w14:paraId="738C5997" w14:textId="4A52835A" w:rsidR="00BB006B" w:rsidRPr="00C611C2" w:rsidRDefault="00BB006B" w:rsidP="00BB006B">
            <w:pPr>
              <w:jc w:val="center"/>
              <w:rPr>
                <w:color w:val="000000"/>
                <w:sz w:val="20"/>
                <w:szCs w:val="20"/>
              </w:rPr>
            </w:pPr>
            <w:r w:rsidRPr="00C611C2">
              <w:rPr>
                <w:color w:val="000000"/>
                <w:sz w:val="20"/>
                <w:szCs w:val="20"/>
              </w:rPr>
              <w:t>0,26</w:t>
            </w:r>
          </w:p>
        </w:tc>
        <w:tc>
          <w:tcPr>
            <w:tcW w:w="408" w:type="pct"/>
            <w:shd w:val="clear" w:color="auto" w:fill="auto"/>
            <w:noWrap/>
            <w:vAlign w:val="center"/>
            <w:hideMark/>
          </w:tcPr>
          <w:p w14:paraId="6A55DFE0" w14:textId="5CF3E997" w:rsidR="00BB006B" w:rsidRPr="00C611C2" w:rsidRDefault="00BB006B" w:rsidP="00BB006B">
            <w:pPr>
              <w:jc w:val="center"/>
              <w:rPr>
                <w:color w:val="000000"/>
                <w:sz w:val="20"/>
                <w:szCs w:val="20"/>
              </w:rPr>
            </w:pPr>
            <w:r w:rsidRPr="00C611C2">
              <w:rPr>
                <w:color w:val="000000"/>
                <w:sz w:val="20"/>
                <w:szCs w:val="20"/>
              </w:rPr>
              <w:t>0,31</w:t>
            </w:r>
          </w:p>
        </w:tc>
        <w:tc>
          <w:tcPr>
            <w:tcW w:w="407" w:type="pct"/>
            <w:shd w:val="clear" w:color="auto" w:fill="auto"/>
            <w:noWrap/>
            <w:vAlign w:val="center"/>
            <w:hideMark/>
          </w:tcPr>
          <w:p w14:paraId="7B7A9579" w14:textId="21ECD2FC" w:rsidR="00BB006B" w:rsidRPr="00C611C2" w:rsidRDefault="00BB006B" w:rsidP="00BB006B">
            <w:pPr>
              <w:jc w:val="center"/>
              <w:rPr>
                <w:color w:val="000000"/>
                <w:sz w:val="20"/>
                <w:szCs w:val="20"/>
              </w:rPr>
            </w:pPr>
            <w:r w:rsidRPr="00C611C2">
              <w:rPr>
                <w:color w:val="000000"/>
                <w:sz w:val="20"/>
                <w:szCs w:val="20"/>
              </w:rPr>
              <w:t>0,35</w:t>
            </w:r>
          </w:p>
        </w:tc>
      </w:tr>
      <w:tr w:rsidR="00BB006B" w:rsidRPr="00C611C2" w14:paraId="6F691252" w14:textId="77777777" w:rsidTr="00BB006B">
        <w:trPr>
          <w:trHeight w:val="20"/>
        </w:trPr>
        <w:tc>
          <w:tcPr>
            <w:tcW w:w="1143" w:type="pct"/>
            <w:shd w:val="clear" w:color="auto" w:fill="auto"/>
            <w:vAlign w:val="center"/>
            <w:hideMark/>
          </w:tcPr>
          <w:p w14:paraId="46A27B4A" w14:textId="77777777" w:rsidR="00BB006B" w:rsidRPr="00C611C2" w:rsidRDefault="00BB006B" w:rsidP="00BB006B">
            <w:pPr>
              <w:jc w:val="center"/>
              <w:rPr>
                <w:color w:val="000000"/>
                <w:sz w:val="20"/>
                <w:szCs w:val="20"/>
              </w:rPr>
            </w:pPr>
            <w:r w:rsidRPr="00C611C2">
              <w:rPr>
                <w:color w:val="000000"/>
                <w:sz w:val="20"/>
                <w:szCs w:val="20"/>
              </w:rPr>
              <w:t>Удельный расход топлива на выработку тепловой энергии</w:t>
            </w:r>
          </w:p>
        </w:tc>
        <w:tc>
          <w:tcPr>
            <w:tcW w:w="528" w:type="pct"/>
            <w:shd w:val="clear" w:color="auto" w:fill="auto"/>
            <w:vAlign w:val="center"/>
            <w:hideMark/>
          </w:tcPr>
          <w:p w14:paraId="6260AA6F" w14:textId="77777777" w:rsidR="00BB006B" w:rsidRPr="00C611C2" w:rsidRDefault="00BB006B" w:rsidP="00BB006B">
            <w:pPr>
              <w:jc w:val="center"/>
              <w:rPr>
                <w:color w:val="000000"/>
                <w:sz w:val="20"/>
                <w:szCs w:val="20"/>
              </w:rPr>
            </w:pPr>
            <w:r w:rsidRPr="00C611C2">
              <w:rPr>
                <w:color w:val="000000"/>
                <w:sz w:val="20"/>
                <w:szCs w:val="20"/>
              </w:rPr>
              <w:t>кг у.т./Гкал</w:t>
            </w:r>
          </w:p>
        </w:tc>
        <w:tc>
          <w:tcPr>
            <w:tcW w:w="476" w:type="pct"/>
            <w:shd w:val="clear" w:color="auto" w:fill="auto"/>
            <w:noWrap/>
            <w:vAlign w:val="center"/>
            <w:hideMark/>
          </w:tcPr>
          <w:p w14:paraId="31775B63" w14:textId="2266B096" w:rsidR="00BB006B" w:rsidRPr="00C611C2" w:rsidRDefault="00BB006B" w:rsidP="00BB006B">
            <w:pPr>
              <w:jc w:val="center"/>
              <w:rPr>
                <w:color w:val="000000"/>
                <w:sz w:val="20"/>
                <w:szCs w:val="20"/>
              </w:rPr>
            </w:pPr>
            <w:r w:rsidRPr="00C611C2">
              <w:rPr>
                <w:color w:val="000000"/>
                <w:sz w:val="20"/>
                <w:szCs w:val="20"/>
              </w:rPr>
              <w:t>150,00</w:t>
            </w:r>
          </w:p>
        </w:tc>
        <w:tc>
          <w:tcPr>
            <w:tcW w:w="407" w:type="pct"/>
            <w:shd w:val="clear" w:color="auto" w:fill="auto"/>
            <w:noWrap/>
            <w:vAlign w:val="center"/>
            <w:hideMark/>
          </w:tcPr>
          <w:p w14:paraId="4AF9B07E" w14:textId="54C40768" w:rsidR="00BB006B" w:rsidRPr="00C611C2" w:rsidRDefault="00BB006B" w:rsidP="00BB006B">
            <w:pPr>
              <w:jc w:val="center"/>
              <w:rPr>
                <w:color w:val="000000"/>
                <w:sz w:val="20"/>
                <w:szCs w:val="20"/>
              </w:rPr>
            </w:pPr>
            <w:r w:rsidRPr="00C611C2">
              <w:rPr>
                <w:color w:val="000000"/>
                <w:sz w:val="20"/>
                <w:szCs w:val="20"/>
              </w:rPr>
              <w:t>150,00</w:t>
            </w:r>
          </w:p>
        </w:tc>
        <w:tc>
          <w:tcPr>
            <w:tcW w:w="407" w:type="pct"/>
            <w:shd w:val="clear" w:color="auto" w:fill="auto"/>
            <w:noWrap/>
            <w:vAlign w:val="center"/>
            <w:hideMark/>
          </w:tcPr>
          <w:p w14:paraId="67F4AF35" w14:textId="307FAF79" w:rsidR="00BB006B" w:rsidRPr="00C611C2" w:rsidRDefault="00BB006B" w:rsidP="00BB006B">
            <w:pPr>
              <w:jc w:val="center"/>
              <w:rPr>
                <w:color w:val="000000"/>
                <w:sz w:val="20"/>
                <w:szCs w:val="20"/>
              </w:rPr>
            </w:pPr>
            <w:r w:rsidRPr="00C611C2">
              <w:rPr>
                <w:color w:val="000000"/>
                <w:sz w:val="20"/>
                <w:szCs w:val="20"/>
              </w:rPr>
              <w:t>150,00</w:t>
            </w:r>
          </w:p>
        </w:tc>
        <w:tc>
          <w:tcPr>
            <w:tcW w:w="408" w:type="pct"/>
            <w:shd w:val="clear" w:color="auto" w:fill="auto"/>
            <w:noWrap/>
            <w:vAlign w:val="center"/>
            <w:hideMark/>
          </w:tcPr>
          <w:p w14:paraId="30F27180" w14:textId="76F7073A" w:rsidR="00BB006B" w:rsidRPr="00C611C2" w:rsidRDefault="00BB006B" w:rsidP="00BB006B">
            <w:pPr>
              <w:jc w:val="center"/>
              <w:rPr>
                <w:color w:val="000000"/>
                <w:sz w:val="20"/>
                <w:szCs w:val="20"/>
                <w:lang w:val="en-US"/>
              </w:rPr>
            </w:pPr>
            <w:r w:rsidRPr="00C611C2">
              <w:rPr>
                <w:color w:val="000000"/>
                <w:sz w:val="20"/>
                <w:szCs w:val="20"/>
              </w:rPr>
              <w:t>150,00</w:t>
            </w:r>
          </w:p>
        </w:tc>
        <w:tc>
          <w:tcPr>
            <w:tcW w:w="408" w:type="pct"/>
            <w:shd w:val="clear" w:color="auto" w:fill="auto"/>
            <w:noWrap/>
            <w:vAlign w:val="center"/>
            <w:hideMark/>
          </w:tcPr>
          <w:p w14:paraId="5FF90EE5" w14:textId="2C49D093" w:rsidR="00BB006B" w:rsidRPr="00C611C2" w:rsidRDefault="00BB006B" w:rsidP="00BB006B">
            <w:pPr>
              <w:jc w:val="center"/>
              <w:rPr>
                <w:color w:val="000000"/>
                <w:sz w:val="20"/>
                <w:szCs w:val="20"/>
              </w:rPr>
            </w:pPr>
            <w:r w:rsidRPr="00C611C2">
              <w:rPr>
                <w:color w:val="000000"/>
                <w:sz w:val="20"/>
                <w:szCs w:val="20"/>
              </w:rPr>
              <w:t>150,00</w:t>
            </w:r>
          </w:p>
        </w:tc>
        <w:tc>
          <w:tcPr>
            <w:tcW w:w="408" w:type="pct"/>
            <w:shd w:val="clear" w:color="auto" w:fill="auto"/>
            <w:noWrap/>
            <w:vAlign w:val="center"/>
            <w:hideMark/>
          </w:tcPr>
          <w:p w14:paraId="70BD4766" w14:textId="1503135C" w:rsidR="00BB006B" w:rsidRPr="00C611C2" w:rsidRDefault="00BB006B" w:rsidP="00BB006B">
            <w:pPr>
              <w:jc w:val="center"/>
              <w:rPr>
                <w:color w:val="000000"/>
                <w:sz w:val="20"/>
                <w:szCs w:val="20"/>
              </w:rPr>
            </w:pPr>
            <w:r w:rsidRPr="00C611C2">
              <w:rPr>
                <w:color w:val="000000"/>
                <w:sz w:val="20"/>
                <w:szCs w:val="20"/>
              </w:rPr>
              <w:t>150,00</w:t>
            </w:r>
          </w:p>
        </w:tc>
        <w:tc>
          <w:tcPr>
            <w:tcW w:w="408" w:type="pct"/>
            <w:shd w:val="clear" w:color="auto" w:fill="auto"/>
            <w:noWrap/>
            <w:vAlign w:val="center"/>
            <w:hideMark/>
          </w:tcPr>
          <w:p w14:paraId="2868F696" w14:textId="53B2BFB5" w:rsidR="00BB006B" w:rsidRPr="00C611C2" w:rsidRDefault="00BB006B" w:rsidP="00BB006B">
            <w:pPr>
              <w:jc w:val="center"/>
              <w:rPr>
                <w:color w:val="000000"/>
                <w:sz w:val="20"/>
                <w:szCs w:val="20"/>
              </w:rPr>
            </w:pPr>
            <w:r w:rsidRPr="00C611C2">
              <w:rPr>
                <w:color w:val="000000"/>
                <w:sz w:val="20"/>
                <w:szCs w:val="20"/>
              </w:rPr>
              <w:t>150,00</w:t>
            </w:r>
          </w:p>
        </w:tc>
        <w:tc>
          <w:tcPr>
            <w:tcW w:w="407" w:type="pct"/>
            <w:shd w:val="clear" w:color="auto" w:fill="auto"/>
            <w:noWrap/>
            <w:vAlign w:val="center"/>
            <w:hideMark/>
          </w:tcPr>
          <w:p w14:paraId="5DC8ACEF" w14:textId="1A301FE8" w:rsidR="00BB006B" w:rsidRPr="00C611C2" w:rsidRDefault="00BB006B" w:rsidP="00BB006B">
            <w:pPr>
              <w:jc w:val="center"/>
              <w:rPr>
                <w:color w:val="000000"/>
                <w:sz w:val="20"/>
                <w:szCs w:val="20"/>
              </w:rPr>
            </w:pPr>
            <w:r w:rsidRPr="00C611C2">
              <w:rPr>
                <w:color w:val="000000"/>
                <w:sz w:val="20"/>
                <w:szCs w:val="20"/>
              </w:rPr>
              <w:t>150,00</w:t>
            </w:r>
          </w:p>
        </w:tc>
      </w:tr>
      <w:tr w:rsidR="00BB006B" w:rsidRPr="00C611C2" w14:paraId="3CED20E0" w14:textId="77777777" w:rsidTr="00BB006B">
        <w:trPr>
          <w:trHeight w:val="20"/>
        </w:trPr>
        <w:tc>
          <w:tcPr>
            <w:tcW w:w="1143" w:type="pct"/>
            <w:shd w:val="clear" w:color="auto" w:fill="auto"/>
            <w:vAlign w:val="center"/>
            <w:hideMark/>
          </w:tcPr>
          <w:p w14:paraId="2CF0D321" w14:textId="77777777" w:rsidR="00BB006B" w:rsidRPr="00C611C2" w:rsidRDefault="00BB006B" w:rsidP="00BB006B">
            <w:pPr>
              <w:jc w:val="center"/>
              <w:rPr>
                <w:color w:val="000000"/>
                <w:sz w:val="20"/>
                <w:szCs w:val="20"/>
              </w:rPr>
            </w:pPr>
            <w:r w:rsidRPr="00C611C2">
              <w:rPr>
                <w:color w:val="000000"/>
                <w:sz w:val="20"/>
                <w:szCs w:val="20"/>
              </w:rPr>
              <w:t>Максимальный часовой расход топлива</w:t>
            </w:r>
          </w:p>
        </w:tc>
        <w:tc>
          <w:tcPr>
            <w:tcW w:w="528" w:type="pct"/>
            <w:shd w:val="clear" w:color="auto" w:fill="auto"/>
            <w:vAlign w:val="center"/>
            <w:hideMark/>
          </w:tcPr>
          <w:p w14:paraId="2DE0638B" w14:textId="77777777" w:rsidR="00BB006B" w:rsidRPr="00C611C2" w:rsidRDefault="00BB006B" w:rsidP="00BB006B">
            <w:pPr>
              <w:jc w:val="center"/>
              <w:rPr>
                <w:color w:val="000000"/>
                <w:sz w:val="20"/>
                <w:szCs w:val="20"/>
              </w:rPr>
            </w:pPr>
            <w:r w:rsidRPr="00C611C2">
              <w:rPr>
                <w:color w:val="000000"/>
                <w:sz w:val="20"/>
                <w:szCs w:val="20"/>
              </w:rPr>
              <w:t>кг у.т./ч</w:t>
            </w:r>
          </w:p>
        </w:tc>
        <w:tc>
          <w:tcPr>
            <w:tcW w:w="476" w:type="pct"/>
            <w:shd w:val="clear" w:color="auto" w:fill="auto"/>
            <w:noWrap/>
            <w:vAlign w:val="center"/>
            <w:hideMark/>
          </w:tcPr>
          <w:p w14:paraId="14579B13" w14:textId="4044648F" w:rsidR="00BB006B" w:rsidRPr="00C611C2" w:rsidRDefault="00BB006B" w:rsidP="00BB006B">
            <w:pPr>
              <w:jc w:val="center"/>
              <w:rPr>
                <w:color w:val="000000"/>
                <w:sz w:val="20"/>
                <w:szCs w:val="20"/>
              </w:rPr>
            </w:pPr>
            <w:r w:rsidRPr="00C611C2">
              <w:rPr>
                <w:color w:val="000000"/>
                <w:sz w:val="20"/>
                <w:szCs w:val="20"/>
              </w:rPr>
              <w:t>92,91</w:t>
            </w:r>
          </w:p>
        </w:tc>
        <w:tc>
          <w:tcPr>
            <w:tcW w:w="407" w:type="pct"/>
            <w:shd w:val="clear" w:color="auto" w:fill="auto"/>
            <w:noWrap/>
            <w:vAlign w:val="center"/>
            <w:hideMark/>
          </w:tcPr>
          <w:p w14:paraId="7FE4D7A1" w14:textId="1EDD0CF8" w:rsidR="00BB006B" w:rsidRPr="00C611C2" w:rsidRDefault="00BB006B" w:rsidP="00BB006B">
            <w:pPr>
              <w:jc w:val="center"/>
              <w:rPr>
                <w:color w:val="000000"/>
                <w:sz w:val="20"/>
                <w:szCs w:val="20"/>
              </w:rPr>
            </w:pPr>
            <w:r w:rsidRPr="00C611C2">
              <w:rPr>
                <w:color w:val="000000"/>
                <w:sz w:val="20"/>
                <w:szCs w:val="20"/>
              </w:rPr>
              <w:t>185,91</w:t>
            </w:r>
          </w:p>
        </w:tc>
        <w:tc>
          <w:tcPr>
            <w:tcW w:w="407" w:type="pct"/>
            <w:shd w:val="clear" w:color="auto" w:fill="auto"/>
            <w:noWrap/>
            <w:vAlign w:val="center"/>
            <w:hideMark/>
          </w:tcPr>
          <w:p w14:paraId="09313061" w14:textId="4552DDE2" w:rsidR="00BB006B" w:rsidRPr="00C611C2" w:rsidRDefault="00BB006B" w:rsidP="00BB006B">
            <w:pPr>
              <w:jc w:val="center"/>
              <w:rPr>
                <w:color w:val="000000"/>
                <w:sz w:val="20"/>
                <w:szCs w:val="20"/>
              </w:rPr>
            </w:pPr>
            <w:r w:rsidRPr="00C611C2">
              <w:rPr>
                <w:color w:val="000000"/>
                <w:sz w:val="20"/>
                <w:szCs w:val="20"/>
              </w:rPr>
              <w:t>278,91</w:t>
            </w:r>
          </w:p>
        </w:tc>
        <w:tc>
          <w:tcPr>
            <w:tcW w:w="408" w:type="pct"/>
            <w:shd w:val="clear" w:color="auto" w:fill="auto"/>
            <w:noWrap/>
            <w:vAlign w:val="center"/>
            <w:hideMark/>
          </w:tcPr>
          <w:p w14:paraId="3F19BA80" w14:textId="67893ADC" w:rsidR="00BB006B" w:rsidRPr="00C611C2" w:rsidRDefault="00BB006B" w:rsidP="00BB006B">
            <w:pPr>
              <w:jc w:val="center"/>
              <w:rPr>
                <w:color w:val="000000"/>
                <w:sz w:val="20"/>
                <w:szCs w:val="20"/>
              </w:rPr>
            </w:pPr>
            <w:r w:rsidRPr="00C611C2">
              <w:rPr>
                <w:color w:val="000000"/>
                <w:sz w:val="20"/>
                <w:szCs w:val="20"/>
              </w:rPr>
              <w:t>371,91</w:t>
            </w:r>
          </w:p>
        </w:tc>
        <w:tc>
          <w:tcPr>
            <w:tcW w:w="408" w:type="pct"/>
            <w:shd w:val="clear" w:color="auto" w:fill="auto"/>
            <w:noWrap/>
            <w:vAlign w:val="center"/>
            <w:hideMark/>
          </w:tcPr>
          <w:p w14:paraId="5914A25B" w14:textId="2C2B560F" w:rsidR="00BB006B" w:rsidRPr="00C611C2" w:rsidRDefault="00BB006B" w:rsidP="00BB006B">
            <w:pPr>
              <w:jc w:val="center"/>
              <w:rPr>
                <w:color w:val="000000"/>
                <w:sz w:val="20"/>
                <w:szCs w:val="20"/>
              </w:rPr>
            </w:pPr>
            <w:r w:rsidRPr="00C611C2">
              <w:rPr>
                <w:color w:val="000000"/>
                <w:sz w:val="20"/>
                <w:szCs w:val="20"/>
              </w:rPr>
              <w:t>464,91</w:t>
            </w:r>
          </w:p>
        </w:tc>
        <w:tc>
          <w:tcPr>
            <w:tcW w:w="408" w:type="pct"/>
            <w:shd w:val="clear" w:color="auto" w:fill="auto"/>
            <w:noWrap/>
            <w:vAlign w:val="center"/>
            <w:hideMark/>
          </w:tcPr>
          <w:p w14:paraId="07A55F71" w14:textId="03334A8B" w:rsidR="00BB006B" w:rsidRPr="00C611C2" w:rsidRDefault="00BB006B" w:rsidP="00BB006B">
            <w:pPr>
              <w:jc w:val="center"/>
              <w:rPr>
                <w:color w:val="000000"/>
                <w:sz w:val="20"/>
                <w:szCs w:val="20"/>
              </w:rPr>
            </w:pPr>
            <w:r w:rsidRPr="00C611C2">
              <w:rPr>
                <w:color w:val="000000"/>
                <w:sz w:val="20"/>
                <w:szCs w:val="20"/>
              </w:rPr>
              <w:t>557,91</w:t>
            </w:r>
          </w:p>
        </w:tc>
        <w:tc>
          <w:tcPr>
            <w:tcW w:w="408" w:type="pct"/>
            <w:shd w:val="clear" w:color="auto" w:fill="auto"/>
            <w:noWrap/>
            <w:vAlign w:val="center"/>
            <w:hideMark/>
          </w:tcPr>
          <w:p w14:paraId="6E4B387B" w14:textId="061AD51A" w:rsidR="00BB006B" w:rsidRPr="00C611C2" w:rsidRDefault="00BB006B" w:rsidP="00BB006B">
            <w:pPr>
              <w:jc w:val="center"/>
              <w:rPr>
                <w:color w:val="000000"/>
                <w:sz w:val="20"/>
                <w:szCs w:val="20"/>
              </w:rPr>
            </w:pPr>
            <w:r w:rsidRPr="00C611C2">
              <w:rPr>
                <w:color w:val="000000"/>
                <w:sz w:val="20"/>
                <w:szCs w:val="20"/>
              </w:rPr>
              <w:t>650,91</w:t>
            </w:r>
          </w:p>
        </w:tc>
        <w:tc>
          <w:tcPr>
            <w:tcW w:w="407" w:type="pct"/>
            <w:shd w:val="clear" w:color="auto" w:fill="auto"/>
            <w:noWrap/>
            <w:vAlign w:val="center"/>
            <w:hideMark/>
          </w:tcPr>
          <w:p w14:paraId="56C2BCFF" w14:textId="6D3077DC" w:rsidR="00BB006B" w:rsidRPr="00C611C2" w:rsidRDefault="00BB006B" w:rsidP="00BB006B">
            <w:pPr>
              <w:jc w:val="center"/>
              <w:rPr>
                <w:color w:val="000000"/>
                <w:sz w:val="20"/>
                <w:szCs w:val="20"/>
              </w:rPr>
            </w:pPr>
            <w:r w:rsidRPr="00C611C2">
              <w:rPr>
                <w:color w:val="000000"/>
                <w:sz w:val="20"/>
                <w:szCs w:val="20"/>
              </w:rPr>
              <w:t>743,91</w:t>
            </w:r>
          </w:p>
        </w:tc>
      </w:tr>
      <w:tr w:rsidR="00BB006B" w:rsidRPr="00C611C2" w14:paraId="4D369F09" w14:textId="77777777" w:rsidTr="00BB006B">
        <w:trPr>
          <w:trHeight w:val="20"/>
        </w:trPr>
        <w:tc>
          <w:tcPr>
            <w:tcW w:w="1143" w:type="pct"/>
            <w:shd w:val="clear" w:color="auto" w:fill="auto"/>
            <w:vAlign w:val="center"/>
            <w:hideMark/>
          </w:tcPr>
          <w:p w14:paraId="701312EE" w14:textId="77777777" w:rsidR="00BB006B" w:rsidRPr="00C611C2" w:rsidRDefault="00BB006B" w:rsidP="00BB006B">
            <w:pPr>
              <w:jc w:val="center"/>
              <w:rPr>
                <w:color w:val="000000"/>
                <w:sz w:val="20"/>
                <w:szCs w:val="20"/>
              </w:rPr>
            </w:pPr>
            <w:r w:rsidRPr="00C611C2">
              <w:rPr>
                <w:color w:val="000000"/>
                <w:sz w:val="20"/>
                <w:szCs w:val="20"/>
              </w:rPr>
              <w:t>Максимальный часовой расход топлива в летний период</w:t>
            </w:r>
          </w:p>
        </w:tc>
        <w:tc>
          <w:tcPr>
            <w:tcW w:w="528" w:type="pct"/>
            <w:shd w:val="clear" w:color="auto" w:fill="auto"/>
            <w:vAlign w:val="center"/>
            <w:hideMark/>
          </w:tcPr>
          <w:p w14:paraId="26CA2CCC" w14:textId="77777777" w:rsidR="00BB006B" w:rsidRPr="00C611C2" w:rsidRDefault="00BB006B" w:rsidP="00BB006B">
            <w:pPr>
              <w:jc w:val="center"/>
              <w:rPr>
                <w:color w:val="000000"/>
                <w:sz w:val="20"/>
                <w:szCs w:val="20"/>
              </w:rPr>
            </w:pPr>
            <w:r w:rsidRPr="00C611C2">
              <w:rPr>
                <w:color w:val="000000"/>
                <w:sz w:val="20"/>
                <w:szCs w:val="20"/>
              </w:rPr>
              <w:t>кг у.т./ч</w:t>
            </w:r>
          </w:p>
        </w:tc>
        <w:tc>
          <w:tcPr>
            <w:tcW w:w="476" w:type="pct"/>
            <w:shd w:val="clear" w:color="auto" w:fill="auto"/>
            <w:noWrap/>
            <w:vAlign w:val="center"/>
            <w:hideMark/>
          </w:tcPr>
          <w:p w14:paraId="35255D29" w14:textId="1701E108" w:rsidR="00BB006B" w:rsidRPr="00C611C2" w:rsidRDefault="00BB006B" w:rsidP="00BB006B">
            <w:pPr>
              <w:jc w:val="center"/>
              <w:rPr>
                <w:color w:val="000000"/>
                <w:sz w:val="20"/>
                <w:szCs w:val="20"/>
              </w:rPr>
            </w:pPr>
            <w:r w:rsidRPr="00C611C2">
              <w:rPr>
                <w:color w:val="000000"/>
                <w:sz w:val="20"/>
                <w:szCs w:val="20"/>
              </w:rPr>
              <w:t>6,54</w:t>
            </w:r>
          </w:p>
        </w:tc>
        <w:tc>
          <w:tcPr>
            <w:tcW w:w="407" w:type="pct"/>
            <w:shd w:val="clear" w:color="auto" w:fill="auto"/>
            <w:noWrap/>
            <w:vAlign w:val="center"/>
            <w:hideMark/>
          </w:tcPr>
          <w:p w14:paraId="7573B992" w14:textId="526CB211" w:rsidR="00BB006B" w:rsidRPr="00C611C2" w:rsidRDefault="00BB006B" w:rsidP="00BB006B">
            <w:pPr>
              <w:jc w:val="center"/>
              <w:rPr>
                <w:color w:val="000000"/>
                <w:sz w:val="20"/>
                <w:szCs w:val="20"/>
              </w:rPr>
            </w:pPr>
            <w:r w:rsidRPr="00C611C2">
              <w:rPr>
                <w:color w:val="000000"/>
                <w:sz w:val="20"/>
                <w:szCs w:val="20"/>
              </w:rPr>
              <w:t>13,14</w:t>
            </w:r>
          </w:p>
        </w:tc>
        <w:tc>
          <w:tcPr>
            <w:tcW w:w="407" w:type="pct"/>
            <w:shd w:val="clear" w:color="auto" w:fill="auto"/>
            <w:noWrap/>
            <w:vAlign w:val="center"/>
            <w:hideMark/>
          </w:tcPr>
          <w:p w14:paraId="73A30169" w14:textId="7C94063E" w:rsidR="00BB006B" w:rsidRPr="00C611C2" w:rsidRDefault="00BB006B" w:rsidP="00BB006B">
            <w:pPr>
              <w:jc w:val="center"/>
              <w:rPr>
                <w:color w:val="000000"/>
                <w:sz w:val="20"/>
                <w:szCs w:val="20"/>
              </w:rPr>
            </w:pPr>
            <w:r w:rsidRPr="00C611C2">
              <w:rPr>
                <w:color w:val="000000"/>
                <w:sz w:val="20"/>
                <w:szCs w:val="20"/>
              </w:rPr>
              <w:t>19,74</w:t>
            </w:r>
          </w:p>
        </w:tc>
        <w:tc>
          <w:tcPr>
            <w:tcW w:w="408" w:type="pct"/>
            <w:shd w:val="clear" w:color="auto" w:fill="auto"/>
            <w:noWrap/>
            <w:vAlign w:val="center"/>
            <w:hideMark/>
          </w:tcPr>
          <w:p w14:paraId="4F79FE39" w14:textId="5531BA50" w:rsidR="00BB006B" w:rsidRPr="00C611C2" w:rsidRDefault="00BB006B" w:rsidP="00BB006B">
            <w:pPr>
              <w:jc w:val="center"/>
              <w:rPr>
                <w:color w:val="000000"/>
                <w:sz w:val="20"/>
                <w:szCs w:val="20"/>
              </w:rPr>
            </w:pPr>
            <w:r w:rsidRPr="00C611C2">
              <w:rPr>
                <w:color w:val="000000"/>
                <w:sz w:val="20"/>
                <w:szCs w:val="20"/>
              </w:rPr>
              <w:t>26,34</w:t>
            </w:r>
          </w:p>
        </w:tc>
        <w:tc>
          <w:tcPr>
            <w:tcW w:w="408" w:type="pct"/>
            <w:shd w:val="clear" w:color="auto" w:fill="auto"/>
            <w:noWrap/>
            <w:vAlign w:val="center"/>
            <w:hideMark/>
          </w:tcPr>
          <w:p w14:paraId="161AABE6" w14:textId="0769A8A6" w:rsidR="00BB006B" w:rsidRPr="00C611C2" w:rsidRDefault="00BB006B" w:rsidP="00BB006B">
            <w:pPr>
              <w:jc w:val="center"/>
              <w:rPr>
                <w:color w:val="000000"/>
                <w:sz w:val="20"/>
                <w:szCs w:val="20"/>
              </w:rPr>
            </w:pPr>
            <w:r w:rsidRPr="00C611C2">
              <w:rPr>
                <w:color w:val="000000"/>
                <w:sz w:val="20"/>
                <w:szCs w:val="20"/>
              </w:rPr>
              <w:t>32,94</w:t>
            </w:r>
          </w:p>
        </w:tc>
        <w:tc>
          <w:tcPr>
            <w:tcW w:w="408" w:type="pct"/>
            <w:shd w:val="clear" w:color="auto" w:fill="auto"/>
            <w:noWrap/>
            <w:vAlign w:val="center"/>
            <w:hideMark/>
          </w:tcPr>
          <w:p w14:paraId="18414C35" w14:textId="369A5996" w:rsidR="00BB006B" w:rsidRPr="00C611C2" w:rsidRDefault="00BB006B" w:rsidP="00BB006B">
            <w:pPr>
              <w:jc w:val="center"/>
              <w:rPr>
                <w:color w:val="000000"/>
                <w:sz w:val="20"/>
                <w:szCs w:val="20"/>
              </w:rPr>
            </w:pPr>
            <w:r w:rsidRPr="00C611C2">
              <w:rPr>
                <w:color w:val="000000"/>
                <w:sz w:val="20"/>
                <w:szCs w:val="20"/>
              </w:rPr>
              <w:t>39,54</w:t>
            </w:r>
          </w:p>
        </w:tc>
        <w:tc>
          <w:tcPr>
            <w:tcW w:w="408" w:type="pct"/>
            <w:shd w:val="clear" w:color="auto" w:fill="auto"/>
            <w:noWrap/>
            <w:vAlign w:val="center"/>
            <w:hideMark/>
          </w:tcPr>
          <w:p w14:paraId="1C1542D5" w14:textId="7076E619" w:rsidR="00BB006B" w:rsidRPr="00C611C2" w:rsidRDefault="00BB006B" w:rsidP="00BB006B">
            <w:pPr>
              <w:jc w:val="center"/>
              <w:rPr>
                <w:color w:val="000000"/>
                <w:sz w:val="20"/>
                <w:szCs w:val="20"/>
              </w:rPr>
            </w:pPr>
            <w:r w:rsidRPr="00C611C2">
              <w:rPr>
                <w:color w:val="000000"/>
                <w:sz w:val="20"/>
                <w:szCs w:val="20"/>
              </w:rPr>
              <w:t>46,14</w:t>
            </w:r>
          </w:p>
        </w:tc>
        <w:tc>
          <w:tcPr>
            <w:tcW w:w="407" w:type="pct"/>
            <w:shd w:val="clear" w:color="auto" w:fill="auto"/>
            <w:noWrap/>
            <w:vAlign w:val="center"/>
            <w:hideMark/>
          </w:tcPr>
          <w:p w14:paraId="76B193FB" w14:textId="1AA1876D" w:rsidR="00BB006B" w:rsidRPr="00C611C2" w:rsidRDefault="00BB006B" w:rsidP="00BB006B">
            <w:pPr>
              <w:jc w:val="center"/>
              <w:rPr>
                <w:color w:val="000000"/>
                <w:sz w:val="20"/>
                <w:szCs w:val="20"/>
              </w:rPr>
            </w:pPr>
            <w:r w:rsidRPr="00C611C2">
              <w:rPr>
                <w:color w:val="000000"/>
                <w:sz w:val="20"/>
                <w:szCs w:val="20"/>
              </w:rPr>
              <w:t>52,74</w:t>
            </w:r>
          </w:p>
        </w:tc>
      </w:tr>
      <w:tr w:rsidR="00BB006B" w:rsidRPr="00C611C2" w14:paraId="4E7483D3" w14:textId="77777777" w:rsidTr="00BB006B">
        <w:trPr>
          <w:trHeight w:val="20"/>
        </w:trPr>
        <w:tc>
          <w:tcPr>
            <w:tcW w:w="1143" w:type="pct"/>
            <w:shd w:val="clear" w:color="auto" w:fill="auto"/>
            <w:vAlign w:val="center"/>
            <w:hideMark/>
          </w:tcPr>
          <w:p w14:paraId="437FF2F6" w14:textId="77777777" w:rsidR="00BB006B" w:rsidRPr="00C611C2" w:rsidRDefault="00BB006B" w:rsidP="00BB006B">
            <w:pPr>
              <w:jc w:val="center"/>
              <w:rPr>
                <w:color w:val="000000"/>
                <w:sz w:val="20"/>
                <w:szCs w:val="20"/>
              </w:rPr>
            </w:pPr>
            <w:r w:rsidRPr="00C611C2">
              <w:rPr>
                <w:color w:val="000000"/>
                <w:sz w:val="20"/>
                <w:szCs w:val="20"/>
              </w:rPr>
              <w:t>Максимальный часовой расход условного топлива в переходный период</w:t>
            </w:r>
          </w:p>
        </w:tc>
        <w:tc>
          <w:tcPr>
            <w:tcW w:w="528" w:type="pct"/>
            <w:shd w:val="clear" w:color="auto" w:fill="auto"/>
            <w:vAlign w:val="center"/>
            <w:hideMark/>
          </w:tcPr>
          <w:p w14:paraId="1E98A747" w14:textId="77777777" w:rsidR="00BB006B" w:rsidRPr="00C611C2" w:rsidRDefault="00BB006B" w:rsidP="00BB006B">
            <w:pPr>
              <w:jc w:val="center"/>
              <w:rPr>
                <w:color w:val="000000"/>
                <w:sz w:val="20"/>
                <w:szCs w:val="20"/>
              </w:rPr>
            </w:pPr>
            <w:r w:rsidRPr="00C611C2">
              <w:rPr>
                <w:color w:val="000000"/>
                <w:sz w:val="20"/>
                <w:szCs w:val="20"/>
              </w:rPr>
              <w:t>кг у.т./ч</w:t>
            </w:r>
          </w:p>
        </w:tc>
        <w:tc>
          <w:tcPr>
            <w:tcW w:w="476" w:type="pct"/>
            <w:shd w:val="clear" w:color="auto" w:fill="auto"/>
            <w:noWrap/>
            <w:vAlign w:val="center"/>
            <w:hideMark/>
          </w:tcPr>
          <w:p w14:paraId="61561573" w14:textId="27F9BCDC" w:rsidR="00BB006B" w:rsidRPr="00C611C2" w:rsidRDefault="00BB006B" w:rsidP="00BB006B">
            <w:pPr>
              <w:jc w:val="center"/>
              <w:rPr>
                <w:color w:val="000000"/>
                <w:sz w:val="20"/>
                <w:szCs w:val="20"/>
              </w:rPr>
            </w:pPr>
            <w:r w:rsidRPr="00C611C2">
              <w:rPr>
                <w:color w:val="000000"/>
                <w:sz w:val="20"/>
                <w:szCs w:val="20"/>
              </w:rPr>
              <w:t>30,09</w:t>
            </w:r>
          </w:p>
        </w:tc>
        <w:tc>
          <w:tcPr>
            <w:tcW w:w="407" w:type="pct"/>
            <w:shd w:val="clear" w:color="auto" w:fill="auto"/>
            <w:noWrap/>
            <w:vAlign w:val="center"/>
            <w:hideMark/>
          </w:tcPr>
          <w:p w14:paraId="3E81C1A2" w14:textId="4A8563C0" w:rsidR="00BB006B" w:rsidRPr="00C611C2" w:rsidRDefault="00BB006B" w:rsidP="00BB006B">
            <w:pPr>
              <w:jc w:val="center"/>
              <w:rPr>
                <w:color w:val="000000"/>
                <w:sz w:val="20"/>
                <w:szCs w:val="20"/>
              </w:rPr>
            </w:pPr>
            <w:r w:rsidRPr="00C611C2">
              <w:rPr>
                <w:color w:val="000000"/>
                <w:sz w:val="20"/>
                <w:szCs w:val="20"/>
              </w:rPr>
              <w:t>60,26</w:t>
            </w:r>
          </w:p>
        </w:tc>
        <w:tc>
          <w:tcPr>
            <w:tcW w:w="407" w:type="pct"/>
            <w:shd w:val="clear" w:color="auto" w:fill="auto"/>
            <w:noWrap/>
            <w:vAlign w:val="center"/>
            <w:hideMark/>
          </w:tcPr>
          <w:p w14:paraId="12EE2A10" w14:textId="01014CC8" w:rsidR="00BB006B" w:rsidRPr="00C611C2" w:rsidRDefault="00BB006B" w:rsidP="00BB006B">
            <w:pPr>
              <w:jc w:val="center"/>
              <w:rPr>
                <w:color w:val="000000"/>
                <w:sz w:val="20"/>
                <w:szCs w:val="20"/>
              </w:rPr>
            </w:pPr>
            <w:r w:rsidRPr="00C611C2">
              <w:rPr>
                <w:color w:val="000000"/>
                <w:sz w:val="20"/>
                <w:szCs w:val="20"/>
              </w:rPr>
              <w:t>90,42</w:t>
            </w:r>
          </w:p>
        </w:tc>
        <w:tc>
          <w:tcPr>
            <w:tcW w:w="408" w:type="pct"/>
            <w:shd w:val="clear" w:color="auto" w:fill="auto"/>
            <w:noWrap/>
            <w:vAlign w:val="center"/>
            <w:hideMark/>
          </w:tcPr>
          <w:p w14:paraId="55D062DB" w14:textId="41831A4D" w:rsidR="00BB006B" w:rsidRPr="00C611C2" w:rsidRDefault="00BB006B" w:rsidP="00BB006B">
            <w:pPr>
              <w:jc w:val="center"/>
              <w:rPr>
                <w:color w:val="000000"/>
                <w:sz w:val="20"/>
                <w:szCs w:val="20"/>
              </w:rPr>
            </w:pPr>
            <w:r w:rsidRPr="00C611C2">
              <w:rPr>
                <w:color w:val="000000"/>
                <w:sz w:val="20"/>
                <w:szCs w:val="20"/>
              </w:rPr>
              <w:t>120,59</w:t>
            </w:r>
          </w:p>
        </w:tc>
        <w:tc>
          <w:tcPr>
            <w:tcW w:w="408" w:type="pct"/>
            <w:shd w:val="clear" w:color="auto" w:fill="auto"/>
            <w:noWrap/>
            <w:vAlign w:val="center"/>
            <w:hideMark/>
          </w:tcPr>
          <w:p w14:paraId="366D4A7E" w14:textId="32CB6379" w:rsidR="00BB006B" w:rsidRPr="00C611C2" w:rsidRDefault="00BB006B" w:rsidP="00BB006B">
            <w:pPr>
              <w:jc w:val="center"/>
              <w:rPr>
                <w:color w:val="000000"/>
                <w:sz w:val="20"/>
                <w:szCs w:val="20"/>
              </w:rPr>
            </w:pPr>
            <w:r w:rsidRPr="00C611C2">
              <w:rPr>
                <w:color w:val="000000"/>
                <w:sz w:val="20"/>
                <w:szCs w:val="20"/>
              </w:rPr>
              <w:t>150,75</w:t>
            </w:r>
          </w:p>
        </w:tc>
        <w:tc>
          <w:tcPr>
            <w:tcW w:w="408" w:type="pct"/>
            <w:shd w:val="clear" w:color="auto" w:fill="auto"/>
            <w:noWrap/>
            <w:vAlign w:val="center"/>
            <w:hideMark/>
          </w:tcPr>
          <w:p w14:paraId="19CFA2EF" w14:textId="76174689" w:rsidR="00BB006B" w:rsidRPr="00C611C2" w:rsidRDefault="00BB006B" w:rsidP="00BB006B">
            <w:pPr>
              <w:jc w:val="center"/>
              <w:rPr>
                <w:color w:val="000000"/>
                <w:sz w:val="20"/>
                <w:szCs w:val="20"/>
              </w:rPr>
            </w:pPr>
            <w:r w:rsidRPr="00C611C2">
              <w:rPr>
                <w:color w:val="000000"/>
                <w:sz w:val="20"/>
                <w:szCs w:val="20"/>
              </w:rPr>
              <w:t>180,91</w:t>
            </w:r>
          </w:p>
        </w:tc>
        <w:tc>
          <w:tcPr>
            <w:tcW w:w="408" w:type="pct"/>
            <w:shd w:val="clear" w:color="auto" w:fill="auto"/>
            <w:noWrap/>
            <w:vAlign w:val="center"/>
            <w:hideMark/>
          </w:tcPr>
          <w:p w14:paraId="4DAA7886" w14:textId="1135E504" w:rsidR="00BB006B" w:rsidRPr="00C611C2" w:rsidRDefault="00BB006B" w:rsidP="00BB006B">
            <w:pPr>
              <w:jc w:val="center"/>
              <w:rPr>
                <w:color w:val="000000"/>
                <w:sz w:val="20"/>
                <w:szCs w:val="20"/>
              </w:rPr>
            </w:pPr>
            <w:r w:rsidRPr="00C611C2">
              <w:rPr>
                <w:color w:val="000000"/>
                <w:sz w:val="20"/>
                <w:szCs w:val="20"/>
              </w:rPr>
              <w:t>211,08</w:t>
            </w:r>
          </w:p>
        </w:tc>
        <w:tc>
          <w:tcPr>
            <w:tcW w:w="407" w:type="pct"/>
            <w:shd w:val="clear" w:color="auto" w:fill="auto"/>
            <w:noWrap/>
            <w:vAlign w:val="center"/>
            <w:hideMark/>
          </w:tcPr>
          <w:p w14:paraId="1FDE9462" w14:textId="14917864" w:rsidR="00BB006B" w:rsidRPr="00C611C2" w:rsidRDefault="00BB006B" w:rsidP="00BB006B">
            <w:pPr>
              <w:jc w:val="center"/>
              <w:rPr>
                <w:color w:val="000000"/>
                <w:sz w:val="20"/>
                <w:szCs w:val="20"/>
              </w:rPr>
            </w:pPr>
            <w:r w:rsidRPr="00C611C2">
              <w:rPr>
                <w:color w:val="000000"/>
                <w:sz w:val="20"/>
                <w:szCs w:val="20"/>
              </w:rPr>
              <w:t>241,24</w:t>
            </w:r>
          </w:p>
        </w:tc>
      </w:tr>
      <w:tr w:rsidR="00BB006B" w:rsidRPr="00C611C2" w14:paraId="602809B9" w14:textId="77777777" w:rsidTr="00BB006B">
        <w:trPr>
          <w:trHeight w:val="20"/>
        </w:trPr>
        <w:tc>
          <w:tcPr>
            <w:tcW w:w="1143" w:type="pct"/>
            <w:shd w:val="clear" w:color="auto" w:fill="auto"/>
            <w:vAlign w:val="center"/>
            <w:hideMark/>
          </w:tcPr>
          <w:p w14:paraId="66F217CF" w14:textId="77777777" w:rsidR="00BB006B" w:rsidRPr="00C611C2" w:rsidRDefault="00BB006B" w:rsidP="00BB006B">
            <w:pPr>
              <w:jc w:val="center"/>
              <w:rPr>
                <w:color w:val="000000"/>
                <w:sz w:val="20"/>
                <w:szCs w:val="20"/>
              </w:rPr>
            </w:pPr>
            <w:r w:rsidRPr="00C611C2">
              <w:rPr>
                <w:color w:val="000000"/>
                <w:sz w:val="20"/>
                <w:szCs w:val="20"/>
              </w:rPr>
              <w:t>Максимальный часовой расход натурального топлива</w:t>
            </w:r>
          </w:p>
        </w:tc>
        <w:tc>
          <w:tcPr>
            <w:tcW w:w="528" w:type="pct"/>
            <w:shd w:val="clear" w:color="auto" w:fill="auto"/>
            <w:vAlign w:val="center"/>
            <w:hideMark/>
          </w:tcPr>
          <w:p w14:paraId="70884F17" w14:textId="77777777" w:rsidR="00BB006B" w:rsidRPr="00C611C2" w:rsidRDefault="00BB006B" w:rsidP="00BB006B">
            <w:pPr>
              <w:jc w:val="center"/>
              <w:rPr>
                <w:color w:val="000000"/>
                <w:sz w:val="20"/>
                <w:szCs w:val="20"/>
              </w:rPr>
            </w:pPr>
            <w:r w:rsidRPr="00C611C2">
              <w:rPr>
                <w:color w:val="000000"/>
                <w:sz w:val="20"/>
                <w:szCs w:val="20"/>
              </w:rPr>
              <w:t>м</w:t>
            </w:r>
            <w:r w:rsidRPr="00C611C2">
              <w:rPr>
                <w:color w:val="000000"/>
                <w:sz w:val="20"/>
                <w:szCs w:val="20"/>
                <w:vertAlign w:val="superscript"/>
              </w:rPr>
              <w:t>3</w:t>
            </w:r>
            <w:r w:rsidRPr="00C611C2">
              <w:rPr>
                <w:color w:val="000000"/>
                <w:sz w:val="20"/>
                <w:szCs w:val="20"/>
              </w:rPr>
              <w:t>/час</w:t>
            </w:r>
          </w:p>
        </w:tc>
        <w:tc>
          <w:tcPr>
            <w:tcW w:w="476" w:type="pct"/>
            <w:shd w:val="clear" w:color="auto" w:fill="auto"/>
            <w:noWrap/>
            <w:vAlign w:val="center"/>
            <w:hideMark/>
          </w:tcPr>
          <w:p w14:paraId="384F1EF7" w14:textId="22FB0768" w:rsidR="00BB006B" w:rsidRPr="00C611C2" w:rsidRDefault="00BB006B" w:rsidP="00BB006B">
            <w:pPr>
              <w:jc w:val="center"/>
              <w:rPr>
                <w:color w:val="000000"/>
                <w:sz w:val="20"/>
                <w:szCs w:val="20"/>
              </w:rPr>
            </w:pPr>
            <w:r w:rsidRPr="00C611C2">
              <w:rPr>
                <w:color w:val="000000"/>
                <w:sz w:val="20"/>
                <w:szCs w:val="20"/>
              </w:rPr>
              <w:t>81,07</w:t>
            </w:r>
          </w:p>
        </w:tc>
        <w:tc>
          <w:tcPr>
            <w:tcW w:w="407" w:type="pct"/>
            <w:shd w:val="clear" w:color="auto" w:fill="auto"/>
            <w:noWrap/>
            <w:vAlign w:val="center"/>
            <w:hideMark/>
          </w:tcPr>
          <w:p w14:paraId="4E63BC13" w14:textId="3078BFF8" w:rsidR="00BB006B" w:rsidRPr="00C611C2" w:rsidRDefault="00BB006B" w:rsidP="00BB006B">
            <w:pPr>
              <w:jc w:val="center"/>
              <w:rPr>
                <w:color w:val="000000"/>
                <w:sz w:val="20"/>
                <w:szCs w:val="20"/>
              </w:rPr>
            </w:pPr>
            <w:r w:rsidRPr="00C611C2">
              <w:rPr>
                <w:color w:val="000000"/>
                <w:sz w:val="20"/>
                <w:szCs w:val="20"/>
              </w:rPr>
              <w:t>162,22</w:t>
            </w:r>
          </w:p>
        </w:tc>
        <w:tc>
          <w:tcPr>
            <w:tcW w:w="407" w:type="pct"/>
            <w:shd w:val="clear" w:color="auto" w:fill="auto"/>
            <w:noWrap/>
            <w:vAlign w:val="center"/>
            <w:hideMark/>
          </w:tcPr>
          <w:p w14:paraId="633316A4" w14:textId="1E11AB53" w:rsidR="00BB006B" w:rsidRPr="00C611C2" w:rsidRDefault="00BB006B" w:rsidP="00BB006B">
            <w:pPr>
              <w:jc w:val="center"/>
              <w:rPr>
                <w:color w:val="000000"/>
                <w:sz w:val="20"/>
                <w:szCs w:val="20"/>
              </w:rPr>
            </w:pPr>
            <w:r w:rsidRPr="00C611C2">
              <w:rPr>
                <w:color w:val="000000"/>
                <w:sz w:val="20"/>
                <w:szCs w:val="20"/>
              </w:rPr>
              <w:t>243,37</w:t>
            </w:r>
          </w:p>
        </w:tc>
        <w:tc>
          <w:tcPr>
            <w:tcW w:w="408" w:type="pct"/>
            <w:shd w:val="clear" w:color="auto" w:fill="auto"/>
            <w:noWrap/>
            <w:vAlign w:val="center"/>
            <w:hideMark/>
          </w:tcPr>
          <w:p w14:paraId="39F88771" w14:textId="6E907E60" w:rsidR="00BB006B" w:rsidRPr="00C611C2" w:rsidRDefault="00BB006B" w:rsidP="00BB006B">
            <w:pPr>
              <w:jc w:val="center"/>
              <w:rPr>
                <w:color w:val="000000"/>
                <w:sz w:val="20"/>
                <w:szCs w:val="20"/>
              </w:rPr>
            </w:pPr>
            <w:r w:rsidRPr="00C611C2">
              <w:rPr>
                <w:color w:val="000000"/>
                <w:sz w:val="20"/>
                <w:szCs w:val="20"/>
              </w:rPr>
              <w:t>324,53</w:t>
            </w:r>
          </w:p>
        </w:tc>
        <w:tc>
          <w:tcPr>
            <w:tcW w:w="408" w:type="pct"/>
            <w:shd w:val="clear" w:color="auto" w:fill="auto"/>
            <w:noWrap/>
            <w:vAlign w:val="center"/>
            <w:hideMark/>
          </w:tcPr>
          <w:p w14:paraId="0E70C92E" w14:textId="02F4389A" w:rsidR="00BB006B" w:rsidRPr="00C611C2" w:rsidRDefault="00BB006B" w:rsidP="00BB006B">
            <w:pPr>
              <w:jc w:val="center"/>
              <w:rPr>
                <w:color w:val="000000"/>
                <w:sz w:val="20"/>
                <w:szCs w:val="20"/>
              </w:rPr>
            </w:pPr>
            <w:r w:rsidRPr="00C611C2">
              <w:rPr>
                <w:color w:val="000000"/>
                <w:sz w:val="20"/>
                <w:szCs w:val="20"/>
              </w:rPr>
              <w:t>405,68</w:t>
            </w:r>
          </w:p>
        </w:tc>
        <w:tc>
          <w:tcPr>
            <w:tcW w:w="408" w:type="pct"/>
            <w:shd w:val="clear" w:color="auto" w:fill="auto"/>
            <w:noWrap/>
            <w:vAlign w:val="center"/>
            <w:hideMark/>
          </w:tcPr>
          <w:p w14:paraId="17E295FF" w14:textId="2F92CED4" w:rsidR="00BB006B" w:rsidRPr="00C611C2" w:rsidRDefault="00BB006B" w:rsidP="00BB006B">
            <w:pPr>
              <w:jc w:val="center"/>
              <w:rPr>
                <w:color w:val="000000"/>
                <w:sz w:val="20"/>
                <w:szCs w:val="20"/>
              </w:rPr>
            </w:pPr>
            <w:r w:rsidRPr="00C611C2">
              <w:rPr>
                <w:color w:val="000000"/>
                <w:sz w:val="20"/>
                <w:szCs w:val="20"/>
              </w:rPr>
              <w:t>486,83</w:t>
            </w:r>
          </w:p>
        </w:tc>
        <w:tc>
          <w:tcPr>
            <w:tcW w:w="408" w:type="pct"/>
            <w:shd w:val="clear" w:color="auto" w:fill="auto"/>
            <w:noWrap/>
            <w:vAlign w:val="center"/>
            <w:hideMark/>
          </w:tcPr>
          <w:p w14:paraId="6AA11886" w14:textId="08A3C210" w:rsidR="00BB006B" w:rsidRPr="00C611C2" w:rsidRDefault="00BB006B" w:rsidP="00BB006B">
            <w:pPr>
              <w:jc w:val="center"/>
              <w:rPr>
                <w:color w:val="000000"/>
                <w:sz w:val="20"/>
                <w:szCs w:val="20"/>
              </w:rPr>
            </w:pPr>
            <w:r w:rsidRPr="00C611C2">
              <w:rPr>
                <w:color w:val="000000"/>
                <w:sz w:val="20"/>
                <w:szCs w:val="20"/>
              </w:rPr>
              <w:t>567,98</w:t>
            </w:r>
          </w:p>
        </w:tc>
        <w:tc>
          <w:tcPr>
            <w:tcW w:w="407" w:type="pct"/>
            <w:shd w:val="clear" w:color="auto" w:fill="auto"/>
            <w:noWrap/>
            <w:vAlign w:val="center"/>
            <w:hideMark/>
          </w:tcPr>
          <w:p w14:paraId="4136B20F" w14:textId="185123FE" w:rsidR="00BB006B" w:rsidRPr="00C611C2" w:rsidRDefault="00BB006B" w:rsidP="00BB006B">
            <w:pPr>
              <w:jc w:val="center"/>
              <w:rPr>
                <w:color w:val="000000"/>
                <w:sz w:val="20"/>
                <w:szCs w:val="20"/>
              </w:rPr>
            </w:pPr>
            <w:r w:rsidRPr="00C611C2">
              <w:rPr>
                <w:color w:val="000000"/>
                <w:sz w:val="20"/>
                <w:szCs w:val="20"/>
              </w:rPr>
              <w:t>649,13</w:t>
            </w:r>
          </w:p>
        </w:tc>
      </w:tr>
      <w:tr w:rsidR="00BB006B" w:rsidRPr="00C611C2" w14:paraId="6644DF49" w14:textId="77777777" w:rsidTr="00BB006B">
        <w:trPr>
          <w:trHeight w:val="20"/>
        </w:trPr>
        <w:tc>
          <w:tcPr>
            <w:tcW w:w="1143" w:type="pct"/>
            <w:shd w:val="clear" w:color="auto" w:fill="auto"/>
            <w:vAlign w:val="center"/>
            <w:hideMark/>
          </w:tcPr>
          <w:p w14:paraId="7B09F304" w14:textId="77777777" w:rsidR="00BB006B" w:rsidRPr="00C611C2" w:rsidRDefault="00BB006B" w:rsidP="00BB006B">
            <w:pPr>
              <w:jc w:val="center"/>
              <w:rPr>
                <w:color w:val="000000"/>
                <w:sz w:val="20"/>
                <w:szCs w:val="20"/>
              </w:rPr>
            </w:pPr>
            <w:r w:rsidRPr="00C611C2">
              <w:rPr>
                <w:color w:val="000000"/>
                <w:sz w:val="20"/>
                <w:szCs w:val="20"/>
              </w:rPr>
              <w:t>Максимальный часовой расход натурального топлива в летний период</w:t>
            </w:r>
          </w:p>
        </w:tc>
        <w:tc>
          <w:tcPr>
            <w:tcW w:w="528" w:type="pct"/>
            <w:shd w:val="clear" w:color="auto" w:fill="auto"/>
            <w:vAlign w:val="center"/>
            <w:hideMark/>
          </w:tcPr>
          <w:p w14:paraId="47BCE779" w14:textId="77777777" w:rsidR="00BB006B" w:rsidRPr="00C611C2" w:rsidRDefault="00BB006B" w:rsidP="00BB006B">
            <w:pPr>
              <w:jc w:val="center"/>
              <w:rPr>
                <w:color w:val="000000"/>
                <w:sz w:val="20"/>
                <w:szCs w:val="20"/>
              </w:rPr>
            </w:pPr>
            <w:r w:rsidRPr="00C611C2">
              <w:rPr>
                <w:color w:val="000000"/>
                <w:sz w:val="20"/>
                <w:szCs w:val="20"/>
              </w:rPr>
              <w:t>м</w:t>
            </w:r>
            <w:r w:rsidRPr="00C611C2">
              <w:rPr>
                <w:color w:val="000000"/>
                <w:sz w:val="20"/>
                <w:szCs w:val="20"/>
                <w:vertAlign w:val="superscript"/>
              </w:rPr>
              <w:t>3</w:t>
            </w:r>
            <w:r w:rsidRPr="00C611C2">
              <w:rPr>
                <w:color w:val="000000"/>
                <w:sz w:val="20"/>
                <w:szCs w:val="20"/>
              </w:rPr>
              <w:t>/час</w:t>
            </w:r>
          </w:p>
        </w:tc>
        <w:tc>
          <w:tcPr>
            <w:tcW w:w="476" w:type="pct"/>
            <w:shd w:val="clear" w:color="auto" w:fill="auto"/>
            <w:noWrap/>
            <w:vAlign w:val="center"/>
            <w:hideMark/>
          </w:tcPr>
          <w:p w14:paraId="3508F316" w14:textId="20DE6C03" w:rsidR="00BB006B" w:rsidRPr="00C611C2" w:rsidRDefault="00BB006B" w:rsidP="00BB006B">
            <w:pPr>
              <w:jc w:val="center"/>
              <w:rPr>
                <w:color w:val="000000"/>
                <w:sz w:val="20"/>
                <w:szCs w:val="20"/>
              </w:rPr>
            </w:pPr>
            <w:r w:rsidRPr="00C611C2">
              <w:rPr>
                <w:color w:val="000000"/>
                <w:sz w:val="20"/>
                <w:szCs w:val="20"/>
              </w:rPr>
              <w:t>5,71</w:t>
            </w:r>
          </w:p>
        </w:tc>
        <w:tc>
          <w:tcPr>
            <w:tcW w:w="407" w:type="pct"/>
            <w:shd w:val="clear" w:color="auto" w:fill="auto"/>
            <w:noWrap/>
            <w:vAlign w:val="center"/>
            <w:hideMark/>
          </w:tcPr>
          <w:p w14:paraId="33625C93" w14:textId="7BBB1D08" w:rsidR="00BB006B" w:rsidRPr="00C611C2" w:rsidRDefault="00BB006B" w:rsidP="00BB006B">
            <w:pPr>
              <w:jc w:val="center"/>
              <w:rPr>
                <w:color w:val="000000"/>
                <w:sz w:val="20"/>
                <w:szCs w:val="20"/>
              </w:rPr>
            </w:pPr>
            <w:r w:rsidRPr="00C611C2">
              <w:rPr>
                <w:color w:val="000000"/>
                <w:sz w:val="20"/>
                <w:szCs w:val="20"/>
              </w:rPr>
              <w:t>11,47</w:t>
            </w:r>
          </w:p>
        </w:tc>
        <w:tc>
          <w:tcPr>
            <w:tcW w:w="407" w:type="pct"/>
            <w:shd w:val="clear" w:color="auto" w:fill="auto"/>
            <w:noWrap/>
            <w:vAlign w:val="center"/>
            <w:hideMark/>
          </w:tcPr>
          <w:p w14:paraId="5F86351D" w14:textId="7993FF1A" w:rsidR="00BB006B" w:rsidRPr="00C611C2" w:rsidRDefault="00BB006B" w:rsidP="00BB006B">
            <w:pPr>
              <w:jc w:val="center"/>
              <w:rPr>
                <w:color w:val="000000"/>
                <w:sz w:val="20"/>
                <w:szCs w:val="20"/>
              </w:rPr>
            </w:pPr>
            <w:r w:rsidRPr="00C611C2">
              <w:rPr>
                <w:color w:val="000000"/>
                <w:sz w:val="20"/>
                <w:szCs w:val="20"/>
              </w:rPr>
              <w:t>17,23</w:t>
            </w:r>
          </w:p>
        </w:tc>
        <w:tc>
          <w:tcPr>
            <w:tcW w:w="408" w:type="pct"/>
            <w:shd w:val="clear" w:color="auto" w:fill="auto"/>
            <w:noWrap/>
            <w:vAlign w:val="center"/>
            <w:hideMark/>
          </w:tcPr>
          <w:p w14:paraId="3AB07ED7" w14:textId="6CEAEC65" w:rsidR="00BB006B" w:rsidRPr="00C611C2" w:rsidRDefault="00BB006B" w:rsidP="00BB006B">
            <w:pPr>
              <w:jc w:val="center"/>
              <w:rPr>
                <w:color w:val="000000"/>
                <w:sz w:val="20"/>
                <w:szCs w:val="20"/>
              </w:rPr>
            </w:pPr>
            <w:r w:rsidRPr="00C611C2">
              <w:rPr>
                <w:color w:val="000000"/>
                <w:sz w:val="20"/>
                <w:szCs w:val="20"/>
              </w:rPr>
              <w:t>22,98</w:t>
            </w:r>
          </w:p>
        </w:tc>
        <w:tc>
          <w:tcPr>
            <w:tcW w:w="408" w:type="pct"/>
            <w:shd w:val="clear" w:color="auto" w:fill="auto"/>
            <w:noWrap/>
            <w:vAlign w:val="center"/>
            <w:hideMark/>
          </w:tcPr>
          <w:p w14:paraId="1FFEC7C3" w14:textId="28767C49" w:rsidR="00BB006B" w:rsidRPr="00C611C2" w:rsidRDefault="00BB006B" w:rsidP="00BB006B">
            <w:pPr>
              <w:jc w:val="center"/>
              <w:rPr>
                <w:color w:val="000000"/>
                <w:sz w:val="20"/>
                <w:szCs w:val="20"/>
              </w:rPr>
            </w:pPr>
            <w:r w:rsidRPr="00C611C2">
              <w:rPr>
                <w:color w:val="000000"/>
                <w:sz w:val="20"/>
                <w:szCs w:val="20"/>
              </w:rPr>
              <w:t>28,74</w:t>
            </w:r>
          </w:p>
        </w:tc>
        <w:tc>
          <w:tcPr>
            <w:tcW w:w="408" w:type="pct"/>
            <w:shd w:val="clear" w:color="auto" w:fill="auto"/>
            <w:noWrap/>
            <w:vAlign w:val="center"/>
            <w:hideMark/>
          </w:tcPr>
          <w:p w14:paraId="0C424C86" w14:textId="399CA3A5" w:rsidR="00BB006B" w:rsidRPr="00C611C2" w:rsidRDefault="00BB006B" w:rsidP="00BB006B">
            <w:pPr>
              <w:jc w:val="center"/>
              <w:rPr>
                <w:color w:val="000000"/>
                <w:sz w:val="20"/>
                <w:szCs w:val="20"/>
              </w:rPr>
            </w:pPr>
            <w:r w:rsidRPr="00C611C2">
              <w:rPr>
                <w:color w:val="000000"/>
                <w:sz w:val="20"/>
                <w:szCs w:val="20"/>
              </w:rPr>
              <w:t>34,50</w:t>
            </w:r>
          </w:p>
        </w:tc>
        <w:tc>
          <w:tcPr>
            <w:tcW w:w="408" w:type="pct"/>
            <w:shd w:val="clear" w:color="auto" w:fill="auto"/>
            <w:noWrap/>
            <w:vAlign w:val="center"/>
            <w:hideMark/>
          </w:tcPr>
          <w:p w14:paraId="667E6B7F" w14:textId="051C38B1" w:rsidR="00BB006B" w:rsidRPr="00C611C2" w:rsidRDefault="00BB006B" w:rsidP="00BB006B">
            <w:pPr>
              <w:jc w:val="center"/>
              <w:rPr>
                <w:color w:val="000000"/>
                <w:sz w:val="20"/>
                <w:szCs w:val="20"/>
              </w:rPr>
            </w:pPr>
            <w:r w:rsidRPr="00C611C2">
              <w:rPr>
                <w:color w:val="000000"/>
                <w:sz w:val="20"/>
                <w:szCs w:val="20"/>
              </w:rPr>
              <w:t>40,26</w:t>
            </w:r>
          </w:p>
        </w:tc>
        <w:tc>
          <w:tcPr>
            <w:tcW w:w="407" w:type="pct"/>
            <w:shd w:val="clear" w:color="auto" w:fill="auto"/>
            <w:noWrap/>
            <w:vAlign w:val="center"/>
            <w:hideMark/>
          </w:tcPr>
          <w:p w14:paraId="1AEED788" w14:textId="6A6BFBF5" w:rsidR="00BB006B" w:rsidRPr="00C611C2" w:rsidRDefault="00BB006B" w:rsidP="00BB006B">
            <w:pPr>
              <w:jc w:val="center"/>
              <w:rPr>
                <w:color w:val="000000"/>
                <w:sz w:val="20"/>
                <w:szCs w:val="20"/>
              </w:rPr>
            </w:pPr>
            <w:r w:rsidRPr="00C611C2">
              <w:rPr>
                <w:color w:val="000000"/>
                <w:sz w:val="20"/>
                <w:szCs w:val="20"/>
              </w:rPr>
              <w:t>46,02</w:t>
            </w:r>
          </w:p>
        </w:tc>
      </w:tr>
      <w:tr w:rsidR="00BB006B" w:rsidRPr="00C611C2" w14:paraId="05E29257" w14:textId="77777777" w:rsidTr="00BB006B">
        <w:trPr>
          <w:trHeight w:val="20"/>
        </w:trPr>
        <w:tc>
          <w:tcPr>
            <w:tcW w:w="1143" w:type="pct"/>
            <w:shd w:val="clear" w:color="auto" w:fill="auto"/>
            <w:vAlign w:val="center"/>
            <w:hideMark/>
          </w:tcPr>
          <w:p w14:paraId="7B36EF26" w14:textId="77777777" w:rsidR="00BB006B" w:rsidRPr="00C611C2" w:rsidRDefault="00BB006B" w:rsidP="00BB006B">
            <w:pPr>
              <w:jc w:val="center"/>
              <w:rPr>
                <w:color w:val="000000"/>
                <w:sz w:val="20"/>
                <w:szCs w:val="20"/>
              </w:rPr>
            </w:pPr>
            <w:r w:rsidRPr="00C611C2">
              <w:rPr>
                <w:color w:val="000000"/>
                <w:sz w:val="20"/>
                <w:szCs w:val="20"/>
              </w:rPr>
              <w:t>Максимальный часовой расход натурального топлива в переходный период</w:t>
            </w:r>
          </w:p>
        </w:tc>
        <w:tc>
          <w:tcPr>
            <w:tcW w:w="528" w:type="pct"/>
            <w:shd w:val="clear" w:color="auto" w:fill="auto"/>
            <w:vAlign w:val="center"/>
            <w:hideMark/>
          </w:tcPr>
          <w:p w14:paraId="058179C6" w14:textId="77777777" w:rsidR="00BB006B" w:rsidRPr="00C611C2" w:rsidRDefault="00BB006B" w:rsidP="00BB006B">
            <w:pPr>
              <w:jc w:val="center"/>
              <w:rPr>
                <w:color w:val="000000"/>
                <w:sz w:val="20"/>
                <w:szCs w:val="20"/>
              </w:rPr>
            </w:pPr>
            <w:r w:rsidRPr="00C611C2">
              <w:rPr>
                <w:color w:val="000000"/>
                <w:sz w:val="20"/>
                <w:szCs w:val="20"/>
              </w:rPr>
              <w:t>м</w:t>
            </w:r>
            <w:r w:rsidRPr="00C611C2">
              <w:rPr>
                <w:color w:val="000000"/>
                <w:sz w:val="20"/>
                <w:szCs w:val="20"/>
                <w:vertAlign w:val="superscript"/>
              </w:rPr>
              <w:t>3</w:t>
            </w:r>
            <w:r w:rsidRPr="00C611C2">
              <w:rPr>
                <w:color w:val="000000"/>
                <w:sz w:val="20"/>
                <w:szCs w:val="20"/>
              </w:rPr>
              <w:t>/час</w:t>
            </w:r>
          </w:p>
        </w:tc>
        <w:tc>
          <w:tcPr>
            <w:tcW w:w="476" w:type="pct"/>
            <w:shd w:val="clear" w:color="auto" w:fill="auto"/>
            <w:noWrap/>
            <w:vAlign w:val="center"/>
            <w:hideMark/>
          </w:tcPr>
          <w:p w14:paraId="532942DF" w14:textId="6454EB40" w:rsidR="00BB006B" w:rsidRPr="00C611C2" w:rsidRDefault="00BB006B" w:rsidP="00BB006B">
            <w:pPr>
              <w:jc w:val="center"/>
              <w:rPr>
                <w:color w:val="000000"/>
                <w:sz w:val="20"/>
                <w:szCs w:val="20"/>
              </w:rPr>
            </w:pPr>
            <w:r w:rsidRPr="00C611C2">
              <w:rPr>
                <w:color w:val="000000"/>
                <w:sz w:val="20"/>
                <w:szCs w:val="20"/>
              </w:rPr>
              <w:t>26,26</w:t>
            </w:r>
          </w:p>
        </w:tc>
        <w:tc>
          <w:tcPr>
            <w:tcW w:w="407" w:type="pct"/>
            <w:shd w:val="clear" w:color="auto" w:fill="auto"/>
            <w:noWrap/>
            <w:vAlign w:val="center"/>
            <w:hideMark/>
          </w:tcPr>
          <w:p w14:paraId="70F749B6" w14:textId="16A9D731" w:rsidR="00BB006B" w:rsidRPr="00C611C2" w:rsidRDefault="00BB006B" w:rsidP="00BB006B">
            <w:pPr>
              <w:jc w:val="center"/>
              <w:rPr>
                <w:color w:val="000000"/>
                <w:sz w:val="20"/>
                <w:szCs w:val="20"/>
              </w:rPr>
            </w:pPr>
            <w:r w:rsidRPr="00C611C2">
              <w:rPr>
                <w:color w:val="000000"/>
                <w:sz w:val="20"/>
                <w:szCs w:val="20"/>
              </w:rPr>
              <w:t>52,58</w:t>
            </w:r>
          </w:p>
        </w:tc>
        <w:tc>
          <w:tcPr>
            <w:tcW w:w="407" w:type="pct"/>
            <w:shd w:val="clear" w:color="auto" w:fill="auto"/>
            <w:noWrap/>
            <w:vAlign w:val="center"/>
            <w:hideMark/>
          </w:tcPr>
          <w:p w14:paraId="59D3D01D" w14:textId="03472145" w:rsidR="00BB006B" w:rsidRPr="00C611C2" w:rsidRDefault="00BB006B" w:rsidP="00BB006B">
            <w:pPr>
              <w:jc w:val="center"/>
              <w:rPr>
                <w:color w:val="000000"/>
                <w:sz w:val="20"/>
                <w:szCs w:val="20"/>
              </w:rPr>
            </w:pPr>
            <w:r w:rsidRPr="00C611C2">
              <w:rPr>
                <w:color w:val="000000"/>
                <w:sz w:val="20"/>
                <w:szCs w:val="20"/>
              </w:rPr>
              <w:t>78,90</w:t>
            </w:r>
          </w:p>
        </w:tc>
        <w:tc>
          <w:tcPr>
            <w:tcW w:w="408" w:type="pct"/>
            <w:shd w:val="clear" w:color="auto" w:fill="auto"/>
            <w:noWrap/>
            <w:vAlign w:val="center"/>
            <w:hideMark/>
          </w:tcPr>
          <w:p w14:paraId="2DE3D243" w14:textId="1420C670" w:rsidR="00BB006B" w:rsidRPr="00C611C2" w:rsidRDefault="00BB006B" w:rsidP="00BB006B">
            <w:pPr>
              <w:jc w:val="center"/>
              <w:rPr>
                <w:color w:val="000000"/>
                <w:sz w:val="20"/>
                <w:szCs w:val="20"/>
              </w:rPr>
            </w:pPr>
            <w:r w:rsidRPr="00C611C2">
              <w:rPr>
                <w:color w:val="000000"/>
                <w:sz w:val="20"/>
                <w:szCs w:val="20"/>
              </w:rPr>
              <w:t>105,22</w:t>
            </w:r>
          </w:p>
        </w:tc>
        <w:tc>
          <w:tcPr>
            <w:tcW w:w="408" w:type="pct"/>
            <w:shd w:val="clear" w:color="auto" w:fill="auto"/>
            <w:noWrap/>
            <w:vAlign w:val="center"/>
            <w:hideMark/>
          </w:tcPr>
          <w:p w14:paraId="18061322" w14:textId="12F77272" w:rsidR="00BB006B" w:rsidRPr="00C611C2" w:rsidRDefault="00BB006B" w:rsidP="00BB006B">
            <w:pPr>
              <w:jc w:val="center"/>
              <w:rPr>
                <w:color w:val="000000"/>
                <w:sz w:val="20"/>
                <w:szCs w:val="20"/>
              </w:rPr>
            </w:pPr>
            <w:r w:rsidRPr="00C611C2">
              <w:rPr>
                <w:color w:val="000000"/>
                <w:sz w:val="20"/>
                <w:szCs w:val="20"/>
              </w:rPr>
              <w:t>131,54</w:t>
            </w:r>
          </w:p>
        </w:tc>
        <w:tc>
          <w:tcPr>
            <w:tcW w:w="408" w:type="pct"/>
            <w:shd w:val="clear" w:color="auto" w:fill="auto"/>
            <w:noWrap/>
            <w:vAlign w:val="center"/>
            <w:hideMark/>
          </w:tcPr>
          <w:p w14:paraId="3C18BB12" w14:textId="0256E42D" w:rsidR="00BB006B" w:rsidRPr="00C611C2" w:rsidRDefault="00BB006B" w:rsidP="00BB006B">
            <w:pPr>
              <w:jc w:val="center"/>
              <w:rPr>
                <w:color w:val="000000"/>
                <w:sz w:val="20"/>
                <w:szCs w:val="20"/>
              </w:rPr>
            </w:pPr>
            <w:r w:rsidRPr="00C611C2">
              <w:rPr>
                <w:color w:val="000000"/>
                <w:sz w:val="20"/>
                <w:szCs w:val="20"/>
              </w:rPr>
              <w:t>157,86</w:t>
            </w:r>
          </w:p>
        </w:tc>
        <w:tc>
          <w:tcPr>
            <w:tcW w:w="408" w:type="pct"/>
            <w:shd w:val="clear" w:color="auto" w:fill="auto"/>
            <w:noWrap/>
            <w:vAlign w:val="center"/>
            <w:hideMark/>
          </w:tcPr>
          <w:p w14:paraId="1BCD7277" w14:textId="6CDFFDB4" w:rsidR="00BB006B" w:rsidRPr="00C611C2" w:rsidRDefault="00BB006B" w:rsidP="00BB006B">
            <w:pPr>
              <w:jc w:val="center"/>
              <w:rPr>
                <w:color w:val="000000"/>
                <w:sz w:val="20"/>
                <w:szCs w:val="20"/>
              </w:rPr>
            </w:pPr>
            <w:r w:rsidRPr="00C611C2">
              <w:rPr>
                <w:color w:val="000000"/>
                <w:sz w:val="20"/>
                <w:szCs w:val="20"/>
              </w:rPr>
              <w:t>184,19</w:t>
            </w:r>
          </w:p>
        </w:tc>
        <w:tc>
          <w:tcPr>
            <w:tcW w:w="407" w:type="pct"/>
            <w:shd w:val="clear" w:color="auto" w:fill="auto"/>
            <w:noWrap/>
            <w:vAlign w:val="center"/>
            <w:hideMark/>
          </w:tcPr>
          <w:p w14:paraId="33ACF94D" w14:textId="01DBAEB3" w:rsidR="00BB006B" w:rsidRPr="00C611C2" w:rsidRDefault="00BB006B" w:rsidP="00BB006B">
            <w:pPr>
              <w:jc w:val="center"/>
              <w:rPr>
                <w:color w:val="000000"/>
                <w:sz w:val="20"/>
                <w:szCs w:val="20"/>
              </w:rPr>
            </w:pPr>
            <w:r w:rsidRPr="00C611C2">
              <w:rPr>
                <w:color w:val="000000"/>
                <w:sz w:val="20"/>
                <w:szCs w:val="20"/>
              </w:rPr>
              <w:t>210,51</w:t>
            </w:r>
          </w:p>
        </w:tc>
      </w:tr>
      <w:tr w:rsidR="00BB006B" w:rsidRPr="00C611C2" w14:paraId="0128D857" w14:textId="77777777" w:rsidTr="00BB006B">
        <w:trPr>
          <w:trHeight w:val="20"/>
        </w:trPr>
        <w:tc>
          <w:tcPr>
            <w:tcW w:w="1143" w:type="pct"/>
            <w:shd w:val="clear" w:color="auto" w:fill="auto"/>
            <w:vAlign w:val="center"/>
            <w:hideMark/>
          </w:tcPr>
          <w:p w14:paraId="6014D983" w14:textId="77777777" w:rsidR="00BB006B" w:rsidRPr="00C611C2" w:rsidRDefault="00BB006B" w:rsidP="00BB006B">
            <w:pPr>
              <w:jc w:val="center"/>
              <w:rPr>
                <w:color w:val="000000"/>
                <w:sz w:val="20"/>
                <w:szCs w:val="20"/>
              </w:rPr>
            </w:pPr>
            <w:r w:rsidRPr="00C611C2">
              <w:rPr>
                <w:color w:val="000000"/>
                <w:sz w:val="20"/>
                <w:szCs w:val="20"/>
              </w:rPr>
              <w:t>Годовой расход условного топлива</w:t>
            </w:r>
          </w:p>
        </w:tc>
        <w:tc>
          <w:tcPr>
            <w:tcW w:w="528" w:type="pct"/>
            <w:shd w:val="clear" w:color="auto" w:fill="auto"/>
            <w:vAlign w:val="center"/>
            <w:hideMark/>
          </w:tcPr>
          <w:p w14:paraId="1AE9627D" w14:textId="77777777" w:rsidR="00BB006B" w:rsidRPr="00C611C2" w:rsidRDefault="00BB006B" w:rsidP="00BB006B">
            <w:pPr>
              <w:jc w:val="center"/>
              <w:rPr>
                <w:color w:val="000000"/>
                <w:sz w:val="20"/>
                <w:szCs w:val="20"/>
              </w:rPr>
            </w:pPr>
            <w:r w:rsidRPr="00C611C2">
              <w:rPr>
                <w:color w:val="000000"/>
                <w:sz w:val="20"/>
                <w:szCs w:val="20"/>
              </w:rPr>
              <w:t>тыс. т у.т.</w:t>
            </w:r>
          </w:p>
        </w:tc>
        <w:tc>
          <w:tcPr>
            <w:tcW w:w="476" w:type="pct"/>
            <w:shd w:val="clear" w:color="auto" w:fill="auto"/>
            <w:noWrap/>
            <w:vAlign w:val="center"/>
            <w:hideMark/>
          </w:tcPr>
          <w:p w14:paraId="06741E78" w14:textId="4DCD0CFA" w:rsidR="00BB006B" w:rsidRPr="00C611C2" w:rsidRDefault="00BB006B" w:rsidP="00BB006B">
            <w:pPr>
              <w:jc w:val="center"/>
              <w:rPr>
                <w:color w:val="000000"/>
                <w:sz w:val="20"/>
                <w:szCs w:val="20"/>
              </w:rPr>
            </w:pPr>
            <w:r w:rsidRPr="00C611C2">
              <w:rPr>
                <w:color w:val="000000"/>
                <w:sz w:val="20"/>
                <w:szCs w:val="20"/>
              </w:rPr>
              <w:t>0,328</w:t>
            </w:r>
          </w:p>
        </w:tc>
        <w:tc>
          <w:tcPr>
            <w:tcW w:w="407" w:type="pct"/>
            <w:shd w:val="clear" w:color="auto" w:fill="auto"/>
            <w:noWrap/>
            <w:vAlign w:val="center"/>
            <w:hideMark/>
          </w:tcPr>
          <w:p w14:paraId="2FC198E4" w14:textId="5FF9A322" w:rsidR="00BB006B" w:rsidRPr="00C611C2" w:rsidRDefault="00BB006B" w:rsidP="00BB006B">
            <w:pPr>
              <w:jc w:val="center"/>
              <w:rPr>
                <w:color w:val="000000"/>
                <w:sz w:val="20"/>
                <w:szCs w:val="20"/>
              </w:rPr>
            </w:pPr>
            <w:r w:rsidRPr="00C611C2">
              <w:rPr>
                <w:color w:val="000000"/>
                <w:sz w:val="20"/>
                <w:szCs w:val="20"/>
              </w:rPr>
              <w:t>0,657</w:t>
            </w:r>
          </w:p>
        </w:tc>
        <w:tc>
          <w:tcPr>
            <w:tcW w:w="407" w:type="pct"/>
            <w:shd w:val="clear" w:color="auto" w:fill="auto"/>
            <w:noWrap/>
            <w:vAlign w:val="center"/>
            <w:hideMark/>
          </w:tcPr>
          <w:p w14:paraId="31133E9E" w14:textId="63ED9FA8" w:rsidR="00BB006B" w:rsidRPr="00C611C2" w:rsidRDefault="00BB006B" w:rsidP="00BB006B">
            <w:pPr>
              <w:jc w:val="center"/>
              <w:rPr>
                <w:color w:val="000000"/>
                <w:sz w:val="20"/>
                <w:szCs w:val="20"/>
              </w:rPr>
            </w:pPr>
            <w:r w:rsidRPr="00C611C2">
              <w:rPr>
                <w:color w:val="000000"/>
                <w:sz w:val="20"/>
                <w:szCs w:val="20"/>
              </w:rPr>
              <w:t>0,987</w:t>
            </w:r>
          </w:p>
        </w:tc>
        <w:tc>
          <w:tcPr>
            <w:tcW w:w="408" w:type="pct"/>
            <w:shd w:val="clear" w:color="auto" w:fill="auto"/>
            <w:noWrap/>
            <w:vAlign w:val="center"/>
            <w:hideMark/>
          </w:tcPr>
          <w:p w14:paraId="4A55FA6E" w14:textId="226CBAF6" w:rsidR="00BB006B" w:rsidRPr="00C611C2" w:rsidRDefault="00BB006B" w:rsidP="00BB006B">
            <w:pPr>
              <w:jc w:val="center"/>
              <w:rPr>
                <w:color w:val="000000"/>
                <w:sz w:val="20"/>
                <w:szCs w:val="20"/>
              </w:rPr>
            </w:pPr>
            <w:r w:rsidRPr="00C611C2">
              <w:rPr>
                <w:color w:val="000000"/>
                <w:sz w:val="20"/>
                <w:szCs w:val="20"/>
              </w:rPr>
              <w:t>1,317</w:t>
            </w:r>
          </w:p>
        </w:tc>
        <w:tc>
          <w:tcPr>
            <w:tcW w:w="408" w:type="pct"/>
            <w:shd w:val="clear" w:color="auto" w:fill="auto"/>
            <w:noWrap/>
            <w:vAlign w:val="center"/>
            <w:hideMark/>
          </w:tcPr>
          <w:p w14:paraId="5F752F4B" w14:textId="6C8EAF7F" w:rsidR="00BB006B" w:rsidRPr="00C611C2" w:rsidRDefault="00BB006B" w:rsidP="00BB006B">
            <w:pPr>
              <w:jc w:val="center"/>
              <w:rPr>
                <w:color w:val="000000"/>
                <w:sz w:val="20"/>
                <w:szCs w:val="20"/>
              </w:rPr>
            </w:pPr>
            <w:r w:rsidRPr="00C611C2">
              <w:rPr>
                <w:color w:val="000000"/>
                <w:sz w:val="20"/>
                <w:szCs w:val="20"/>
              </w:rPr>
              <w:t>1,648</w:t>
            </w:r>
          </w:p>
        </w:tc>
        <w:tc>
          <w:tcPr>
            <w:tcW w:w="408" w:type="pct"/>
            <w:shd w:val="clear" w:color="auto" w:fill="auto"/>
            <w:noWrap/>
            <w:vAlign w:val="center"/>
            <w:hideMark/>
          </w:tcPr>
          <w:p w14:paraId="2DA42837" w14:textId="5A5833AA" w:rsidR="00BB006B" w:rsidRPr="00C611C2" w:rsidRDefault="00BB006B" w:rsidP="00BB006B">
            <w:pPr>
              <w:jc w:val="center"/>
              <w:rPr>
                <w:color w:val="000000"/>
                <w:sz w:val="20"/>
                <w:szCs w:val="20"/>
              </w:rPr>
            </w:pPr>
            <w:r w:rsidRPr="00C611C2">
              <w:rPr>
                <w:color w:val="000000"/>
                <w:sz w:val="20"/>
                <w:szCs w:val="20"/>
              </w:rPr>
              <w:t>1,980</w:t>
            </w:r>
          </w:p>
        </w:tc>
        <w:tc>
          <w:tcPr>
            <w:tcW w:w="408" w:type="pct"/>
            <w:shd w:val="clear" w:color="auto" w:fill="auto"/>
            <w:noWrap/>
            <w:vAlign w:val="center"/>
            <w:hideMark/>
          </w:tcPr>
          <w:p w14:paraId="0DA782E7" w14:textId="41BC1797" w:rsidR="00BB006B" w:rsidRPr="00C611C2" w:rsidRDefault="00BB006B" w:rsidP="00BB006B">
            <w:pPr>
              <w:jc w:val="center"/>
              <w:rPr>
                <w:color w:val="000000"/>
                <w:sz w:val="20"/>
                <w:szCs w:val="20"/>
              </w:rPr>
            </w:pPr>
            <w:r w:rsidRPr="00C611C2">
              <w:rPr>
                <w:color w:val="000000"/>
                <w:sz w:val="20"/>
                <w:szCs w:val="20"/>
              </w:rPr>
              <w:t>2,313</w:t>
            </w:r>
          </w:p>
        </w:tc>
        <w:tc>
          <w:tcPr>
            <w:tcW w:w="407" w:type="pct"/>
            <w:shd w:val="clear" w:color="auto" w:fill="auto"/>
            <w:noWrap/>
            <w:vAlign w:val="center"/>
            <w:hideMark/>
          </w:tcPr>
          <w:p w14:paraId="6E557EE1" w14:textId="5F42AEA7" w:rsidR="00BB006B" w:rsidRPr="00C611C2" w:rsidRDefault="00BB006B" w:rsidP="00BB006B">
            <w:pPr>
              <w:jc w:val="center"/>
              <w:rPr>
                <w:color w:val="000000"/>
                <w:sz w:val="20"/>
                <w:szCs w:val="20"/>
              </w:rPr>
            </w:pPr>
            <w:r w:rsidRPr="00C611C2">
              <w:rPr>
                <w:color w:val="000000"/>
                <w:sz w:val="20"/>
                <w:szCs w:val="20"/>
              </w:rPr>
              <w:t>2,646</w:t>
            </w:r>
          </w:p>
        </w:tc>
      </w:tr>
      <w:tr w:rsidR="00BB006B" w:rsidRPr="00C611C2" w14:paraId="729C7F9D" w14:textId="77777777" w:rsidTr="00BB006B">
        <w:trPr>
          <w:trHeight w:val="20"/>
        </w:trPr>
        <w:tc>
          <w:tcPr>
            <w:tcW w:w="1143" w:type="pct"/>
            <w:shd w:val="clear" w:color="auto" w:fill="auto"/>
            <w:vAlign w:val="center"/>
            <w:hideMark/>
          </w:tcPr>
          <w:p w14:paraId="170032B0" w14:textId="77777777" w:rsidR="00BB006B" w:rsidRPr="00C611C2" w:rsidRDefault="00BB006B" w:rsidP="00BB006B">
            <w:pPr>
              <w:jc w:val="center"/>
              <w:rPr>
                <w:color w:val="000000"/>
                <w:sz w:val="20"/>
                <w:szCs w:val="20"/>
              </w:rPr>
            </w:pPr>
            <w:r w:rsidRPr="00C611C2">
              <w:rPr>
                <w:color w:val="000000"/>
                <w:sz w:val="20"/>
                <w:szCs w:val="20"/>
              </w:rPr>
              <w:t>Годовой расход натурального топлива</w:t>
            </w:r>
          </w:p>
        </w:tc>
        <w:tc>
          <w:tcPr>
            <w:tcW w:w="528" w:type="pct"/>
            <w:shd w:val="clear" w:color="auto" w:fill="auto"/>
            <w:vAlign w:val="center"/>
            <w:hideMark/>
          </w:tcPr>
          <w:p w14:paraId="7DA53C70" w14:textId="77777777" w:rsidR="00BB006B" w:rsidRPr="00C611C2" w:rsidRDefault="00BB006B" w:rsidP="00BB006B">
            <w:pPr>
              <w:jc w:val="center"/>
              <w:rPr>
                <w:color w:val="000000"/>
                <w:sz w:val="20"/>
                <w:szCs w:val="20"/>
              </w:rPr>
            </w:pPr>
            <w:r w:rsidRPr="00C611C2">
              <w:rPr>
                <w:color w:val="000000"/>
                <w:sz w:val="20"/>
                <w:szCs w:val="20"/>
              </w:rPr>
              <w:t>млн. м</w:t>
            </w:r>
            <w:r w:rsidRPr="00C611C2">
              <w:rPr>
                <w:color w:val="000000"/>
                <w:sz w:val="20"/>
                <w:szCs w:val="20"/>
                <w:vertAlign w:val="superscript"/>
              </w:rPr>
              <w:t>3</w:t>
            </w:r>
            <w:r w:rsidRPr="00C611C2">
              <w:rPr>
                <w:color w:val="000000"/>
                <w:sz w:val="20"/>
                <w:szCs w:val="20"/>
              </w:rPr>
              <w:t>/год</w:t>
            </w:r>
          </w:p>
        </w:tc>
        <w:tc>
          <w:tcPr>
            <w:tcW w:w="476" w:type="pct"/>
            <w:shd w:val="clear" w:color="auto" w:fill="auto"/>
            <w:noWrap/>
            <w:vAlign w:val="center"/>
            <w:hideMark/>
          </w:tcPr>
          <w:p w14:paraId="470C8A5D" w14:textId="6FB3E23B" w:rsidR="00BB006B" w:rsidRPr="00C611C2" w:rsidRDefault="00BB006B" w:rsidP="00BB006B">
            <w:pPr>
              <w:jc w:val="center"/>
              <w:rPr>
                <w:color w:val="000000"/>
                <w:sz w:val="20"/>
                <w:szCs w:val="20"/>
              </w:rPr>
            </w:pPr>
            <w:r w:rsidRPr="00C611C2">
              <w:rPr>
                <w:color w:val="000000"/>
                <w:sz w:val="20"/>
                <w:szCs w:val="20"/>
              </w:rPr>
              <w:t>0,286</w:t>
            </w:r>
          </w:p>
        </w:tc>
        <w:tc>
          <w:tcPr>
            <w:tcW w:w="407" w:type="pct"/>
            <w:shd w:val="clear" w:color="auto" w:fill="auto"/>
            <w:noWrap/>
            <w:vAlign w:val="center"/>
            <w:hideMark/>
          </w:tcPr>
          <w:p w14:paraId="4724E2C8" w14:textId="4EE139B9" w:rsidR="00BB006B" w:rsidRPr="00C611C2" w:rsidRDefault="00BB006B" w:rsidP="00BB006B">
            <w:pPr>
              <w:jc w:val="center"/>
              <w:rPr>
                <w:color w:val="000000"/>
                <w:sz w:val="20"/>
                <w:szCs w:val="20"/>
              </w:rPr>
            </w:pPr>
            <w:r w:rsidRPr="00C611C2">
              <w:rPr>
                <w:color w:val="000000"/>
                <w:sz w:val="20"/>
                <w:szCs w:val="20"/>
              </w:rPr>
              <w:t>0,573</w:t>
            </w:r>
          </w:p>
        </w:tc>
        <w:tc>
          <w:tcPr>
            <w:tcW w:w="407" w:type="pct"/>
            <w:shd w:val="clear" w:color="auto" w:fill="auto"/>
            <w:noWrap/>
            <w:vAlign w:val="center"/>
            <w:hideMark/>
          </w:tcPr>
          <w:p w14:paraId="6D1CFA0E" w14:textId="3E4EC617" w:rsidR="00BB006B" w:rsidRPr="00C611C2" w:rsidRDefault="00BB006B" w:rsidP="00BB006B">
            <w:pPr>
              <w:jc w:val="center"/>
              <w:rPr>
                <w:color w:val="000000"/>
                <w:sz w:val="20"/>
                <w:szCs w:val="20"/>
              </w:rPr>
            </w:pPr>
            <w:r w:rsidRPr="00C611C2">
              <w:rPr>
                <w:color w:val="000000"/>
                <w:sz w:val="20"/>
                <w:szCs w:val="20"/>
              </w:rPr>
              <w:t>0,861</w:t>
            </w:r>
          </w:p>
        </w:tc>
        <w:tc>
          <w:tcPr>
            <w:tcW w:w="408" w:type="pct"/>
            <w:shd w:val="clear" w:color="auto" w:fill="auto"/>
            <w:noWrap/>
            <w:vAlign w:val="center"/>
            <w:hideMark/>
          </w:tcPr>
          <w:p w14:paraId="0BB1DE67" w14:textId="262D65EB" w:rsidR="00BB006B" w:rsidRPr="00C611C2" w:rsidRDefault="00BB006B" w:rsidP="00BB006B">
            <w:pPr>
              <w:jc w:val="center"/>
              <w:rPr>
                <w:color w:val="000000"/>
                <w:sz w:val="20"/>
                <w:szCs w:val="20"/>
              </w:rPr>
            </w:pPr>
            <w:r w:rsidRPr="00C611C2">
              <w:rPr>
                <w:color w:val="000000"/>
                <w:sz w:val="20"/>
                <w:szCs w:val="20"/>
              </w:rPr>
              <w:t>1,149</w:t>
            </w:r>
          </w:p>
        </w:tc>
        <w:tc>
          <w:tcPr>
            <w:tcW w:w="408" w:type="pct"/>
            <w:shd w:val="clear" w:color="auto" w:fill="auto"/>
            <w:noWrap/>
            <w:vAlign w:val="center"/>
            <w:hideMark/>
          </w:tcPr>
          <w:p w14:paraId="41ADDDE0" w14:textId="760CE5DF" w:rsidR="00BB006B" w:rsidRPr="00C611C2" w:rsidRDefault="00BB006B" w:rsidP="00BB006B">
            <w:pPr>
              <w:jc w:val="center"/>
              <w:rPr>
                <w:color w:val="000000"/>
                <w:sz w:val="20"/>
                <w:szCs w:val="20"/>
              </w:rPr>
            </w:pPr>
            <w:r w:rsidRPr="00C611C2">
              <w:rPr>
                <w:color w:val="000000"/>
                <w:sz w:val="20"/>
                <w:szCs w:val="20"/>
              </w:rPr>
              <w:t>1,438</w:t>
            </w:r>
          </w:p>
        </w:tc>
        <w:tc>
          <w:tcPr>
            <w:tcW w:w="408" w:type="pct"/>
            <w:shd w:val="clear" w:color="auto" w:fill="auto"/>
            <w:noWrap/>
            <w:vAlign w:val="center"/>
            <w:hideMark/>
          </w:tcPr>
          <w:p w14:paraId="4625A6A7" w14:textId="6FCDF2AC" w:rsidR="00BB006B" w:rsidRPr="00C611C2" w:rsidRDefault="00BB006B" w:rsidP="00BB006B">
            <w:pPr>
              <w:jc w:val="center"/>
              <w:rPr>
                <w:color w:val="000000"/>
                <w:sz w:val="20"/>
                <w:szCs w:val="20"/>
              </w:rPr>
            </w:pPr>
            <w:r w:rsidRPr="00C611C2">
              <w:rPr>
                <w:color w:val="000000"/>
                <w:sz w:val="20"/>
                <w:szCs w:val="20"/>
              </w:rPr>
              <w:t>1,728</w:t>
            </w:r>
          </w:p>
        </w:tc>
        <w:tc>
          <w:tcPr>
            <w:tcW w:w="408" w:type="pct"/>
            <w:shd w:val="clear" w:color="auto" w:fill="auto"/>
            <w:noWrap/>
            <w:vAlign w:val="center"/>
            <w:hideMark/>
          </w:tcPr>
          <w:p w14:paraId="2D772B10" w14:textId="19FB98C3" w:rsidR="00BB006B" w:rsidRPr="00C611C2" w:rsidRDefault="00BB006B" w:rsidP="00BB006B">
            <w:pPr>
              <w:jc w:val="center"/>
              <w:rPr>
                <w:color w:val="000000"/>
                <w:sz w:val="20"/>
                <w:szCs w:val="20"/>
              </w:rPr>
            </w:pPr>
            <w:r w:rsidRPr="00C611C2">
              <w:rPr>
                <w:color w:val="000000"/>
                <w:sz w:val="20"/>
                <w:szCs w:val="20"/>
              </w:rPr>
              <w:t>2,018</w:t>
            </w:r>
          </w:p>
        </w:tc>
        <w:tc>
          <w:tcPr>
            <w:tcW w:w="407" w:type="pct"/>
            <w:shd w:val="clear" w:color="auto" w:fill="auto"/>
            <w:noWrap/>
            <w:vAlign w:val="center"/>
            <w:hideMark/>
          </w:tcPr>
          <w:p w14:paraId="4FBBC8D9" w14:textId="415D1ABE" w:rsidR="00BB006B" w:rsidRPr="00C611C2" w:rsidRDefault="00BB006B" w:rsidP="00BB006B">
            <w:pPr>
              <w:jc w:val="center"/>
              <w:rPr>
                <w:color w:val="000000"/>
                <w:sz w:val="20"/>
                <w:szCs w:val="20"/>
              </w:rPr>
            </w:pPr>
            <w:r w:rsidRPr="00C611C2">
              <w:rPr>
                <w:color w:val="000000"/>
                <w:sz w:val="20"/>
                <w:szCs w:val="20"/>
              </w:rPr>
              <w:t>2,309</w:t>
            </w:r>
          </w:p>
        </w:tc>
      </w:tr>
    </w:tbl>
    <w:p w14:paraId="222B16CC" w14:textId="6E9A62AB" w:rsidR="008005C3" w:rsidRPr="00C611C2" w:rsidRDefault="008005C3" w:rsidP="00463895">
      <w:pPr>
        <w:pStyle w:val="ab"/>
        <w:spacing w:line="360" w:lineRule="auto"/>
        <w:ind w:firstLine="707"/>
      </w:pPr>
    </w:p>
    <w:p w14:paraId="33C83CB9" w14:textId="77777777" w:rsidR="008005C3" w:rsidRPr="00C611C2" w:rsidRDefault="008005C3">
      <w:pPr>
        <w:widowControl w:val="0"/>
        <w:autoSpaceDE w:val="0"/>
        <w:autoSpaceDN w:val="0"/>
        <w:rPr>
          <w:sz w:val="26"/>
          <w:szCs w:val="26"/>
        </w:rPr>
      </w:pPr>
      <w:r w:rsidRPr="00C611C2">
        <w:br w:type="page"/>
      </w:r>
    </w:p>
    <w:p w14:paraId="34C6F516" w14:textId="54D4BCD6" w:rsidR="008005C3" w:rsidRPr="00C611C2" w:rsidRDefault="008005C3" w:rsidP="00C57C39">
      <w:pPr>
        <w:pStyle w:val="5"/>
        <w:ind w:left="0" w:firstLine="1276"/>
      </w:pPr>
      <w:r w:rsidRPr="00C611C2">
        <w:t>Топливный баланс новой котельной дер. Малое Верево (</w:t>
      </w:r>
      <w:r w:rsidR="000257F8">
        <w:t>в районе застройки ЖК</w:t>
      </w:r>
      <w:r w:rsidR="00C4515A">
        <w:t xml:space="preserve"> </w:t>
      </w:r>
      <w:r w:rsidR="000257F8">
        <w:t>«</w:t>
      </w:r>
      <w:r w:rsidR="00C4515A">
        <w:t>Верево</w:t>
      </w:r>
      <w:r w:rsidR="000257F8">
        <w:t>-</w:t>
      </w:r>
      <w:r w:rsidR="00C4515A">
        <w:t>сити</w:t>
      </w:r>
      <w:r w:rsidR="000257F8">
        <w:t>»</w:t>
      </w:r>
      <w:r w:rsidRPr="00C611C2">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7"/>
        <w:gridCol w:w="1657"/>
        <w:gridCol w:w="1494"/>
        <w:gridCol w:w="1278"/>
        <w:gridCol w:w="1278"/>
        <w:gridCol w:w="1281"/>
        <w:gridCol w:w="1281"/>
        <w:gridCol w:w="1281"/>
        <w:gridCol w:w="1281"/>
        <w:gridCol w:w="1278"/>
      </w:tblGrid>
      <w:tr w:rsidR="00BB006B" w:rsidRPr="00C611C2" w14:paraId="263C31C8" w14:textId="77777777" w:rsidTr="00BB006B">
        <w:trPr>
          <w:trHeight w:val="20"/>
        </w:trPr>
        <w:tc>
          <w:tcPr>
            <w:tcW w:w="1143" w:type="pct"/>
            <w:shd w:val="clear" w:color="auto" w:fill="auto"/>
            <w:vAlign w:val="center"/>
            <w:hideMark/>
          </w:tcPr>
          <w:p w14:paraId="4FB52316" w14:textId="77777777" w:rsidR="00BB006B" w:rsidRPr="00C611C2" w:rsidRDefault="00BB006B" w:rsidP="00ED1C1B">
            <w:pPr>
              <w:jc w:val="center"/>
              <w:rPr>
                <w:b/>
                <w:bCs/>
                <w:color w:val="000000"/>
                <w:sz w:val="20"/>
                <w:szCs w:val="20"/>
              </w:rPr>
            </w:pPr>
            <w:r w:rsidRPr="00C611C2">
              <w:rPr>
                <w:b/>
                <w:bCs/>
                <w:color w:val="000000"/>
                <w:sz w:val="20"/>
                <w:szCs w:val="20"/>
              </w:rPr>
              <w:t>Наименование показателя</w:t>
            </w:r>
          </w:p>
        </w:tc>
        <w:tc>
          <w:tcPr>
            <w:tcW w:w="528" w:type="pct"/>
            <w:shd w:val="clear" w:color="auto" w:fill="auto"/>
            <w:vAlign w:val="center"/>
            <w:hideMark/>
          </w:tcPr>
          <w:p w14:paraId="730FD184" w14:textId="77777777" w:rsidR="00BB006B" w:rsidRPr="00C611C2" w:rsidRDefault="00BB006B" w:rsidP="00ED1C1B">
            <w:pPr>
              <w:jc w:val="center"/>
              <w:rPr>
                <w:b/>
                <w:bCs/>
                <w:color w:val="000000"/>
                <w:sz w:val="20"/>
                <w:szCs w:val="20"/>
              </w:rPr>
            </w:pPr>
            <w:r w:rsidRPr="00C611C2">
              <w:rPr>
                <w:b/>
                <w:bCs/>
                <w:color w:val="000000"/>
                <w:sz w:val="20"/>
                <w:szCs w:val="20"/>
              </w:rPr>
              <w:t>Ед. измерения</w:t>
            </w:r>
          </w:p>
        </w:tc>
        <w:tc>
          <w:tcPr>
            <w:tcW w:w="476" w:type="pct"/>
            <w:shd w:val="clear" w:color="auto" w:fill="auto"/>
            <w:vAlign w:val="center"/>
            <w:hideMark/>
          </w:tcPr>
          <w:p w14:paraId="40E59C94" w14:textId="068E2E37" w:rsidR="00BB006B" w:rsidRPr="00C611C2" w:rsidRDefault="00BB006B" w:rsidP="00ED1C1B">
            <w:pPr>
              <w:jc w:val="center"/>
              <w:rPr>
                <w:b/>
                <w:bCs/>
                <w:color w:val="000000"/>
                <w:sz w:val="20"/>
                <w:szCs w:val="20"/>
              </w:rPr>
            </w:pPr>
            <w:r w:rsidRPr="00C611C2">
              <w:rPr>
                <w:b/>
                <w:bCs/>
                <w:color w:val="000000"/>
                <w:sz w:val="20"/>
                <w:szCs w:val="20"/>
              </w:rPr>
              <w:t>2028</w:t>
            </w:r>
          </w:p>
        </w:tc>
        <w:tc>
          <w:tcPr>
            <w:tcW w:w="407" w:type="pct"/>
            <w:shd w:val="clear" w:color="auto" w:fill="auto"/>
            <w:vAlign w:val="center"/>
            <w:hideMark/>
          </w:tcPr>
          <w:p w14:paraId="43B4BBB2" w14:textId="16D45032" w:rsidR="00BB006B" w:rsidRPr="00C611C2" w:rsidRDefault="00BB006B" w:rsidP="00ED1C1B">
            <w:pPr>
              <w:jc w:val="center"/>
              <w:rPr>
                <w:b/>
                <w:bCs/>
                <w:color w:val="000000"/>
                <w:sz w:val="20"/>
                <w:szCs w:val="20"/>
              </w:rPr>
            </w:pPr>
            <w:r w:rsidRPr="00C611C2">
              <w:rPr>
                <w:b/>
                <w:bCs/>
                <w:color w:val="000000"/>
                <w:sz w:val="20"/>
                <w:szCs w:val="20"/>
              </w:rPr>
              <w:t>2029</w:t>
            </w:r>
          </w:p>
        </w:tc>
        <w:tc>
          <w:tcPr>
            <w:tcW w:w="407" w:type="pct"/>
            <w:shd w:val="clear" w:color="auto" w:fill="auto"/>
            <w:vAlign w:val="center"/>
            <w:hideMark/>
          </w:tcPr>
          <w:p w14:paraId="07918504" w14:textId="7161A078" w:rsidR="00BB006B" w:rsidRPr="00C611C2" w:rsidRDefault="00BB006B" w:rsidP="00ED1C1B">
            <w:pPr>
              <w:jc w:val="center"/>
              <w:rPr>
                <w:b/>
                <w:bCs/>
                <w:color w:val="000000"/>
                <w:sz w:val="20"/>
                <w:szCs w:val="20"/>
              </w:rPr>
            </w:pPr>
            <w:r w:rsidRPr="00C611C2">
              <w:rPr>
                <w:b/>
                <w:bCs/>
                <w:color w:val="000000"/>
                <w:sz w:val="20"/>
                <w:szCs w:val="20"/>
              </w:rPr>
              <w:t>2030</w:t>
            </w:r>
          </w:p>
        </w:tc>
        <w:tc>
          <w:tcPr>
            <w:tcW w:w="408" w:type="pct"/>
            <w:shd w:val="clear" w:color="auto" w:fill="auto"/>
            <w:vAlign w:val="center"/>
            <w:hideMark/>
          </w:tcPr>
          <w:p w14:paraId="74A8ACC3" w14:textId="42EBADC5" w:rsidR="00BB006B" w:rsidRPr="00C611C2" w:rsidRDefault="00BB006B" w:rsidP="00ED1C1B">
            <w:pPr>
              <w:jc w:val="center"/>
              <w:rPr>
                <w:b/>
                <w:bCs/>
                <w:color w:val="000000"/>
                <w:sz w:val="20"/>
                <w:szCs w:val="20"/>
              </w:rPr>
            </w:pPr>
            <w:r w:rsidRPr="00C611C2">
              <w:rPr>
                <w:b/>
                <w:bCs/>
                <w:color w:val="000000"/>
                <w:sz w:val="20"/>
                <w:szCs w:val="20"/>
              </w:rPr>
              <w:t>2031</w:t>
            </w:r>
          </w:p>
        </w:tc>
        <w:tc>
          <w:tcPr>
            <w:tcW w:w="408" w:type="pct"/>
            <w:shd w:val="clear" w:color="auto" w:fill="auto"/>
            <w:vAlign w:val="center"/>
            <w:hideMark/>
          </w:tcPr>
          <w:p w14:paraId="05F8AB88" w14:textId="18F5A95A" w:rsidR="00BB006B" w:rsidRPr="00C611C2" w:rsidRDefault="00BB006B" w:rsidP="00ED1C1B">
            <w:pPr>
              <w:jc w:val="center"/>
              <w:rPr>
                <w:b/>
                <w:bCs/>
                <w:color w:val="000000"/>
                <w:sz w:val="20"/>
                <w:szCs w:val="20"/>
              </w:rPr>
            </w:pPr>
            <w:r w:rsidRPr="00C611C2">
              <w:rPr>
                <w:b/>
                <w:bCs/>
                <w:color w:val="000000"/>
                <w:sz w:val="20"/>
                <w:szCs w:val="20"/>
              </w:rPr>
              <w:t>2032</w:t>
            </w:r>
          </w:p>
        </w:tc>
        <w:tc>
          <w:tcPr>
            <w:tcW w:w="408" w:type="pct"/>
            <w:shd w:val="clear" w:color="auto" w:fill="auto"/>
            <w:vAlign w:val="center"/>
            <w:hideMark/>
          </w:tcPr>
          <w:p w14:paraId="2FD92918" w14:textId="1A0AA1B4" w:rsidR="00BB006B" w:rsidRPr="00C611C2" w:rsidRDefault="00BB006B" w:rsidP="00ED1C1B">
            <w:pPr>
              <w:jc w:val="center"/>
              <w:rPr>
                <w:b/>
                <w:bCs/>
                <w:color w:val="000000"/>
                <w:sz w:val="20"/>
                <w:szCs w:val="20"/>
              </w:rPr>
            </w:pPr>
            <w:r w:rsidRPr="00C611C2">
              <w:rPr>
                <w:b/>
                <w:bCs/>
                <w:color w:val="000000"/>
                <w:sz w:val="20"/>
                <w:szCs w:val="20"/>
              </w:rPr>
              <w:t>2033</w:t>
            </w:r>
          </w:p>
        </w:tc>
        <w:tc>
          <w:tcPr>
            <w:tcW w:w="408" w:type="pct"/>
            <w:shd w:val="clear" w:color="auto" w:fill="auto"/>
            <w:vAlign w:val="center"/>
            <w:hideMark/>
          </w:tcPr>
          <w:p w14:paraId="390A4966" w14:textId="3DFE6308" w:rsidR="00BB006B" w:rsidRPr="00C611C2" w:rsidRDefault="00BB006B" w:rsidP="00ED1C1B">
            <w:pPr>
              <w:jc w:val="center"/>
              <w:rPr>
                <w:b/>
                <w:bCs/>
                <w:color w:val="000000"/>
                <w:sz w:val="20"/>
                <w:szCs w:val="20"/>
              </w:rPr>
            </w:pPr>
            <w:r w:rsidRPr="00C611C2">
              <w:rPr>
                <w:b/>
                <w:bCs/>
                <w:color w:val="000000"/>
                <w:sz w:val="20"/>
                <w:szCs w:val="20"/>
              </w:rPr>
              <w:t>2034</w:t>
            </w:r>
          </w:p>
        </w:tc>
        <w:tc>
          <w:tcPr>
            <w:tcW w:w="407" w:type="pct"/>
            <w:shd w:val="clear" w:color="auto" w:fill="auto"/>
            <w:vAlign w:val="center"/>
            <w:hideMark/>
          </w:tcPr>
          <w:p w14:paraId="5AAE9310" w14:textId="632EA5C7" w:rsidR="00BB006B" w:rsidRPr="00C611C2" w:rsidRDefault="00BB006B" w:rsidP="00ED1C1B">
            <w:pPr>
              <w:jc w:val="center"/>
              <w:rPr>
                <w:b/>
                <w:bCs/>
                <w:color w:val="000000"/>
                <w:sz w:val="20"/>
                <w:szCs w:val="20"/>
              </w:rPr>
            </w:pPr>
            <w:r w:rsidRPr="00C611C2">
              <w:rPr>
                <w:b/>
                <w:bCs/>
                <w:color w:val="000000"/>
                <w:sz w:val="20"/>
                <w:szCs w:val="20"/>
              </w:rPr>
              <w:t>2035</w:t>
            </w:r>
          </w:p>
        </w:tc>
      </w:tr>
      <w:tr w:rsidR="00C4515A" w:rsidRPr="00C611C2" w14:paraId="3CBC2EF5" w14:textId="77777777" w:rsidTr="00BB006B">
        <w:trPr>
          <w:trHeight w:val="20"/>
        </w:trPr>
        <w:tc>
          <w:tcPr>
            <w:tcW w:w="1143" w:type="pct"/>
            <w:shd w:val="clear" w:color="auto" w:fill="auto"/>
            <w:vAlign w:val="center"/>
          </w:tcPr>
          <w:p w14:paraId="6E4E8CC3" w14:textId="77777777" w:rsidR="00C4515A" w:rsidRPr="00C611C2" w:rsidRDefault="00C4515A" w:rsidP="00C4515A">
            <w:pPr>
              <w:jc w:val="center"/>
              <w:rPr>
                <w:b/>
                <w:bCs/>
                <w:color w:val="000000"/>
                <w:sz w:val="20"/>
                <w:szCs w:val="20"/>
              </w:rPr>
            </w:pPr>
            <w:r w:rsidRPr="00C611C2">
              <w:rPr>
                <w:color w:val="000000"/>
                <w:sz w:val="20"/>
                <w:szCs w:val="20"/>
              </w:rPr>
              <w:t>Нагрузка источника</w:t>
            </w:r>
          </w:p>
        </w:tc>
        <w:tc>
          <w:tcPr>
            <w:tcW w:w="528" w:type="pct"/>
            <w:shd w:val="clear" w:color="auto" w:fill="auto"/>
            <w:vAlign w:val="center"/>
          </w:tcPr>
          <w:p w14:paraId="567AFD24" w14:textId="77777777" w:rsidR="00C4515A" w:rsidRPr="00C611C2" w:rsidRDefault="00C4515A" w:rsidP="00C4515A">
            <w:pPr>
              <w:jc w:val="center"/>
              <w:rPr>
                <w:b/>
                <w:bCs/>
                <w:color w:val="000000"/>
                <w:sz w:val="20"/>
                <w:szCs w:val="20"/>
              </w:rPr>
            </w:pPr>
            <w:r w:rsidRPr="00C611C2">
              <w:rPr>
                <w:color w:val="000000"/>
                <w:sz w:val="20"/>
                <w:szCs w:val="20"/>
              </w:rPr>
              <w:t>Гкал/ч</w:t>
            </w:r>
          </w:p>
        </w:tc>
        <w:tc>
          <w:tcPr>
            <w:tcW w:w="476" w:type="pct"/>
            <w:shd w:val="clear" w:color="auto" w:fill="auto"/>
            <w:vAlign w:val="center"/>
          </w:tcPr>
          <w:p w14:paraId="474E21EC" w14:textId="037FF80E" w:rsidR="00C4515A" w:rsidRPr="00C611C2" w:rsidRDefault="00C4515A" w:rsidP="00C4515A">
            <w:pPr>
              <w:jc w:val="center"/>
              <w:rPr>
                <w:b/>
                <w:bCs/>
                <w:color w:val="000000"/>
                <w:sz w:val="20"/>
                <w:szCs w:val="20"/>
              </w:rPr>
            </w:pPr>
            <w:r>
              <w:rPr>
                <w:color w:val="000000"/>
                <w:sz w:val="20"/>
                <w:szCs w:val="20"/>
              </w:rPr>
              <w:t>2,84</w:t>
            </w:r>
          </w:p>
        </w:tc>
        <w:tc>
          <w:tcPr>
            <w:tcW w:w="407" w:type="pct"/>
            <w:shd w:val="clear" w:color="auto" w:fill="auto"/>
            <w:vAlign w:val="center"/>
          </w:tcPr>
          <w:p w14:paraId="1B783E64" w14:textId="63A136E1" w:rsidR="00C4515A" w:rsidRPr="00C611C2" w:rsidRDefault="00C4515A" w:rsidP="00C4515A">
            <w:pPr>
              <w:jc w:val="center"/>
              <w:rPr>
                <w:b/>
                <w:bCs/>
                <w:color w:val="000000"/>
                <w:sz w:val="20"/>
                <w:szCs w:val="20"/>
              </w:rPr>
            </w:pPr>
            <w:r>
              <w:rPr>
                <w:color w:val="000000"/>
                <w:sz w:val="20"/>
                <w:szCs w:val="20"/>
              </w:rPr>
              <w:t>4,94</w:t>
            </w:r>
          </w:p>
        </w:tc>
        <w:tc>
          <w:tcPr>
            <w:tcW w:w="407" w:type="pct"/>
            <w:shd w:val="clear" w:color="auto" w:fill="auto"/>
            <w:vAlign w:val="center"/>
          </w:tcPr>
          <w:p w14:paraId="6EFE4C21" w14:textId="6F60B747" w:rsidR="00C4515A" w:rsidRPr="00C611C2" w:rsidRDefault="00C4515A" w:rsidP="00C4515A">
            <w:pPr>
              <w:jc w:val="center"/>
              <w:rPr>
                <w:b/>
                <w:bCs/>
                <w:color w:val="000000"/>
                <w:sz w:val="20"/>
                <w:szCs w:val="20"/>
              </w:rPr>
            </w:pPr>
            <w:r>
              <w:rPr>
                <w:color w:val="000000"/>
                <w:sz w:val="20"/>
                <w:szCs w:val="20"/>
              </w:rPr>
              <w:t>7,03</w:t>
            </w:r>
          </w:p>
        </w:tc>
        <w:tc>
          <w:tcPr>
            <w:tcW w:w="408" w:type="pct"/>
            <w:shd w:val="clear" w:color="auto" w:fill="auto"/>
            <w:vAlign w:val="center"/>
          </w:tcPr>
          <w:p w14:paraId="2CBB8AF8" w14:textId="54BE9425" w:rsidR="00C4515A" w:rsidRPr="00C611C2" w:rsidRDefault="00C4515A" w:rsidP="00C4515A">
            <w:pPr>
              <w:jc w:val="center"/>
              <w:rPr>
                <w:b/>
                <w:bCs/>
                <w:color w:val="000000"/>
                <w:sz w:val="20"/>
                <w:szCs w:val="20"/>
              </w:rPr>
            </w:pPr>
            <w:r>
              <w:rPr>
                <w:color w:val="000000"/>
                <w:sz w:val="20"/>
                <w:szCs w:val="20"/>
              </w:rPr>
              <w:t>9,13</w:t>
            </w:r>
          </w:p>
        </w:tc>
        <w:tc>
          <w:tcPr>
            <w:tcW w:w="408" w:type="pct"/>
            <w:shd w:val="clear" w:color="auto" w:fill="auto"/>
            <w:vAlign w:val="center"/>
          </w:tcPr>
          <w:p w14:paraId="31CF2509" w14:textId="57C3DD22" w:rsidR="00C4515A" w:rsidRPr="00C611C2" w:rsidRDefault="00C4515A" w:rsidP="00C4515A">
            <w:pPr>
              <w:jc w:val="center"/>
              <w:rPr>
                <w:b/>
                <w:bCs/>
                <w:color w:val="000000"/>
                <w:sz w:val="20"/>
                <w:szCs w:val="20"/>
              </w:rPr>
            </w:pPr>
            <w:r>
              <w:rPr>
                <w:color w:val="000000"/>
                <w:sz w:val="20"/>
                <w:szCs w:val="20"/>
              </w:rPr>
              <w:t>11,22</w:t>
            </w:r>
          </w:p>
        </w:tc>
        <w:tc>
          <w:tcPr>
            <w:tcW w:w="408" w:type="pct"/>
            <w:shd w:val="clear" w:color="auto" w:fill="auto"/>
            <w:vAlign w:val="center"/>
          </w:tcPr>
          <w:p w14:paraId="72CC950C" w14:textId="026AC1F9" w:rsidR="00C4515A" w:rsidRPr="00C611C2" w:rsidRDefault="00C4515A" w:rsidP="00C4515A">
            <w:pPr>
              <w:jc w:val="center"/>
              <w:rPr>
                <w:b/>
                <w:bCs/>
                <w:color w:val="000000"/>
                <w:sz w:val="20"/>
                <w:szCs w:val="20"/>
              </w:rPr>
            </w:pPr>
            <w:r>
              <w:rPr>
                <w:color w:val="000000"/>
                <w:sz w:val="20"/>
                <w:szCs w:val="20"/>
              </w:rPr>
              <w:t>13,32</w:t>
            </w:r>
          </w:p>
        </w:tc>
        <w:tc>
          <w:tcPr>
            <w:tcW w:w="408" w:type="pct"/>
            <w:shd w:val="clear" w:color="auto" w:fill="auto"/>
            <w:vAlign w:val="center"/>
          </w:tcPr>
          <w:p w14:paraId="2D7ED1D7" w14:textId="1FD12ED8" w:rsidR="00C4515A" w:rsidRPr="00C611C2" w:rsidRDefault="00C4515A" w:rsidP="00C4515A">
            <w:pPr>
              <w:jc w:val="center"/>
              <w:rPr>
                <w:b/>
                <w:bCs/>
                <w:color w:val="000000"/>
                <w:sz w:val="20"/>
                <w:szCs w:val="20"/>
              </w:rPr>
            </w:pPr>
            <w:r>
              <w:rPr>
                <w:color w:val="000000"/>
                <w:sz w:val="20"/>
                <w:szCs w:val="20"/>
              </w:rPr>
              <w:t>15,42</w:t>
            </w:r>
          </w:p>
        </w:tc>
        <w:tc>
          <w:tcPr>
            <w:tcW w:w="407" w:type="pct"/>
            <w:shd w:val="clear" w:color="auto" w:fill="auto"/>
            <w:vAlign w:val="center"/>
          </w:tcPr>
          <w:p w14:paraId="7544EEE8" w14:textId="68C7AF62" w:rsidR="00C4515A" w:rsidRPr="00C611C2" w:rsidRDefault="00C4515A" w:rsidP="00C4515A">
            <w:pPr>
              <w:jc w:val="center"/>
              <w:rPr>
                <w:b/>
                <w:bCs/>
                <w:color w:val="000000"/>
                <w:sz w:val="20"/>
                <w:szCs w:val="20"/>
              </w:rPr>
            </w:pPr>
            <w:r>
              <w:rPr>
                <w:color w:val="000000"/>
                <w:sz w:val="20"/>
                <w:szCs w:val="20"/>
              </w:rPr>
              <w:t>17,51</w:t>
            </w:r>
          </w:p>
        </w:tc>
      </w:tr>
      <w:tr w:rsidR="00C4515A" w:rsidRPr="00C611C2" w14:paraId="51C3AF7C" w14:textId="77777777" w:rsidTr="00BB006B">
        <w:trPr>
          <w:trHeight w:val="20"/>
        </w:trPr>
        <w:tc>
          <w:tcPr>
            <w:tcW w:w="1143" w:type="pct"/>
            <w:shd w:val="clear" w:color="auto" w:fill="auto"/>
            <w:vAlign w:val="center"/>
            <w:hideMark/>
          </w:tcPr>
          <w:p w14:paraId="1A623D08" w14:textId="77777777" w:rsidR="00C4515A" w:rsidRPr="00C611C2" w:rsidRDefault="00C4515A" w:rsidP="00C4515A">
            <w:pPr>
              <w:jc w:val="center"/>
              <w:rPr>
                <w:color w:val="000000"/>
                <w:sz w:val="20"/>
                <w:szCs w:val="20"/>
              </w:rPr>
            </w:pPr>
            <w:r w:rsidRPr="00C611C2">
              <w:rPr>
                <w:color w:val="000000"/>
                <w:sz w:val="20"/>
                <w:szCs w:val="20"/>
              </w:rPr>
              <w:t>Подключенная нагрузка отопления</w:t>
            </w:r>
          </w:p>
        </w:tc>
        <w:tc>
          <w:tcPr>
            <w:tcW w:w="528" w:type="pct"/>
            <w:shd w:val="clear" w:color="auto" w:fill="auto"/>
            <w:vAlign w:val="center"/>
            <w:hideMark/>
          </w:tcPr>
          <w:p w14:paraId="45CC0F15" w14:textId="77777777" w:rsidR="00C4515A" w:rsidRPr="00C611C2" w:rsidRDefault="00C4515A" w:rsidP="00C4515A">
            <w:pPr>
              <w:jc w:val="center"/>
              <w:rPr>
                <w:color w:val="000000"/>
                <w:sz w:val="20"/>
                <w:szCs w:val="20"/>
              </w:rPr>
            </w:pPr>
            <w:r w:rsidRPr="00C611C2">
              <w:rPr>
                <w:color w:val="000000"/>
                <w:sz w:val="20"/>
                <w:szCs w:val="20"/>
              </w:rPr>
              <w:t>Гкал/ч</w:t>
            </w:r>
          </w:p>
        </w:tc>
        <w:tc>
          <w:tcPr>
            <w:tcW w:w="476" w:type="pct"/>
            <w:shd w:val="clear" w:color="auto" w:fill="auto"/>
            <w:noWrap/>
            <w:vAlign w:val="center"/>
            <w:hideMark/>
          </w:tcPr>
          <w:p w14:paraId="406B74CA" w14:textId="5077DE4B" w:rsidR="00C4515A" w:rsidRPr="00C611C2" w:rsidRDefault="00C4515A" w:rsidP="00C4515A">
            <w:pPr>
              <w:jc w:val="center"/>
              <w:rPr>
                <w:color w:val="000000"/>
                <w:sz w:val="20"/>
                <w:szCs w:val="20"/>
              </w:rPr>
            </w:pPr>
            <w:r>
              <w:rPr>
                <w:color w:val="000000"/>
                <w:sz w:val="20"/>
                <w:szCs w:val="20"/>
              </w:rPr>
              <w:t>2,64</w:t>
            </w:r>
          </w:p>
        </w:tc>
        <w:tc>
          <w:tcPr>
            <w:tcW w:w="407" w:type="pct"/>
            <w:shd w:val="clear" w:color="auto" w:fill="auto"/>
            <w:noWrap/>
            <w:vAlign w:val="center"/>
            <w:hideMark/>
          </w:tcPr>
          <w:p w14:paraId="756C5341" w14:textId="57AD8A99" w:rsidR="00C4515A" w:rsidRPr="00C611C2" w:rsidRDefault="00C4515A" w:rsidP="00C4515A">
            <w:pPr>
              <w:jc w:val="center"/>
              <w:rPr>
                <w:color w:val="000000"/>
                <w:sz w:val="20"/>
                <w:szCs w:val="20"/>
              </w:rPr>
            </w:pPr>
            <w:r>
              <w:rPr>
                <w:color w:val="000000"/>
                <w:sz w:val="20"/>
                <w:szCs w:val="20"/>
              </w:rPr>
              <w:t>4,59</w:t>
            </w:r>
          </w:p>
        </w:tc>
        <w:tc>
          <w:tcPr>
            <w:tcW w:w="407" w:type="pct"/>
            <w:shd w:val="clear" w:color="auto" w:fill="auto"/>
            <w:noWrap/>
            <w:vAlign w:val="center"/>
            <w:hideMark/>
          </w:tcPr>
          <w:p w14:paraId="57C2D7B4" w14:textId="36AF1908" w:rsidR="00C4515A" w:rsidRPr="00C611C2" w:rsidRDefault="00C4515A" w:rsidP="00C4515A">
            <w:pPr>
              <w:jc w:val="center"/>
              <w:rPr>
                <w:color w:val="000000"/>
                <w:sz w:val="20"/>
                <w:szCs w:val="20"/>
              </w:rPr>
            </w:pPr>
            <w:r>
              <w:rPr>
                <w:color w:val="000000"/>
                <w:sz w:val="20"/>
                <w:szCs w:val="20"/>
              </w:rPr>
              <w:t>6,54</w:t>
            </w:r>
          </w:p>
        </w:tc>
        <w:tc>
          <w:tcPr>
            <w:tcW w:w="408" w:type="pct"/>
            <w:shd w:val="clear" w:color="auto" w:fill="auto"/>
            <w:noWrap/>
            <w:vAlign w:val="center"/>
            <w:hideMark/>
          </w:tcPr>
          <w:p w14:paraId="68D9EE3A" w14:textId="5F54E111" w:rsidR="00C4515A" w:rsidRPr="00C611C2" w:rsidRDefault="00C4515A" w:rsidP="00C4515A">
            <w:pPr>
              <w:jc w:val="center"/>
              <w:rPr>
                <w:color w:val="000000"/>
                <w:sz w:val="20"/>
                <w:szCs w:val="20"/>
              </w:rPr>
            </w:pPr>
            <w:r>
              <w:rPr>
                <w:color w:val="000000"/>
                <w:sz w:val="20"/>
                <w:szCs w:val="20"/>
              </w:rPr>
              <w:t>8,48</w:t>
            </w:r>
          </w:p>
        </w:tc>
        <w:tc>
          <w:tcPr>
            <w:tcW w:w="408" w:type="pct"/>
            <w:shd w:val="clear" w:color="auto" w:fill="auto"/>
            <w:noWrap/>
            <w:vAlign w:val="center"/>
            <w:hideMark/>
          </w:tcPr>
          <w:p w14:paraId="0B951F1C" w14:textId="2008EE66" w:rsidR="00C4515A" w:rsidRPr="00C611C2" w:rsidRDefault="00C4515A" w:rsidP="00C4515A">
            <w:pPr>
              <w:jc w:val="center"/>
              <w:rPr>
                <w:color w:val="000000"/>
                <w:sz w:val="20"/>
                <w:szCs w:val="20"/>
              </w:rPr>
            </w:pPr>
            <w:r>
              <w:rPr>
                <w:color w:val="000000"/>
                <w:sz w:val="20"/>
                <w:szCs w:val="20"/>
              </w:rPr>
              <w:t>10,43</w:t>
            </w:r>
          </w:p>
        </w:tc>
        <w:tc>
          <w:tcPr>
            <w:tcW w:w="408" w:type="pct"/>
            <w:shd w:val="clear" w:color="auto" w:fill="auto"/>
            <w:noWrap/>
            <w:vAlign w:val="center"/>
            <w:hideMark/>
          </w:tcPr>
          <w:p w14:paraId="72D72832" w14:textId="6C895BC8" w:rsidR="00C4515A" w:rsidRPr="00C611C2" w:rsidRDefault="00C4515A" w:rsidP="00C4515A">
            <w:pPr>
              <w:jc w:val="center"/>
              <w:rPr>
                <w:color w:val="000000"/>
                <w:sz w:val="20"/>
                <w:szCs w:val="20"/>
              </w:rPr>
            </w:pPr>
            <w:r>
              <w:rPr>
                <w:color w:val="000000"/>
                <w:sz w:val="20"/>
                <w:szCs w:val="20"/>
              </w:rPr>
              <w:t>12,38</w:t>
            </w:r>
          </w:p>
        </w:tc>
        <w:tc>
          <w:tcPr>
            <w:tcW w:w="408" w:type="pct"/>
            <w:shd w:val="clear" w:color="auto" w:fill="auto"/>
            <w:noWrap/>
            <w:vAlign w:val="center"/>
            <w:hideMark/>
          </w:tcPr>
          <w:p w14:paraId="432DFAC1" w14:textId="5F22DA5B" w:rsidR="00C4515A" w:rsidRPr="00C611C2" w:rsidRDefault="00C4515A" w:rsidP="00C4515A">
            <w:pPr>
              <w:jc w:val="center"/>
              <w:rPr>
                <w:color w:val="000000"/>
                <w:sz w:val="20"/>
                <w:szCs w:val="20"/>
              </w:rPr>
            </w:pPr>
            <w:r>
              <w:rPr>
                <w:color w:val="000000"/>
                <w:sz w:val="20"/>
                <w:szCs w:val="20"/>
              </w:rPr>
              <w:t>14,33</w:t>
            </w:r>
          </w:p>
        </w:tc>
        <w:tc>
          <w:tcPr>
            <w:tcW w:w="407" w:type="pct"/>
            <w:shd w:val="clear" w:color="auto" w:fill="auto"/>
            <w:noWrap/>
            <w:vAlign w:val="center"/>
            <w:hideMark/>
          </w:tcPr>
          <w:p w14:paraId="55F989DD" w14:textId="7AAFC3BC" w:rsidR="00C4515A" w:rsidRPr="00C611C2" w:rsidRDefault="00C4515A" w:rsidP="00C4515A">
            <w:pPr>
              <w:jc w:val="center"/>
              <w:rPr>
                <w:color w:val="000000"/>
                <w:sz w:val="20"/>
                <w:szCs w:val="20"/>
              </w:rPr>
            </w:pPr>
            <w:r>
              <w:rPr>
                <w:color w:val="000000"/>
                <w:sz w:val="20"/>
                <w:szCs w:val="20"/>
              </w:rPr>
              <w:t>16,28</w:t>
            </w:r>
          </w:p>
        </w:tc>
      </w:tr>
      <w:tr w:rsidR="00C4515A" w:rsidRPr="00C611C2" w14:paraId="5B82E19E" w14:textId="77777777" w:rsidTr="00BB006B">
        <w:trPr>
          <w:trHeight w:val="20"/>
        </w:trPr>
        <w:tc>
          <w:tcPr>
            <w:tcW w:w="1143" w:type="pct"/>
            <w:shd w:val="clear" w:color="auto" w:fill="auto"/>
            <w:vAlign w:val="center"/>
            <w:hideMark/>
          </w:tcPr>
          <w:p w14:paraId="5B300209" w14:textId="77777777" w:rsidR="00C4515A" w:rsidRPr="00C611C2" w:rsidRDefault="00C4515A" w:rsidP="00C4515A">
            <w:pPr>
              <w:jc w:val="center"/>
              <w:rPr>
                <w:color w:val="000000"/>
                <w:sz w:val="20"/>
                <w:szCs w:val="20"/>
              </w:rPr>
            </w:pPr>
            <w:r w:rsidRPr="00C611C2">
              <w:rPr>
                <w:color w:val="000000"/>
                <w:sz w:val="20"/>
                <w:szCs w:val="20"/>
              </w:rPr>
              <w:t>Нагрузка ГВС</w:t>
            </w:r>
          </w:p>
        </w:tc>
        <w:tc>
          <w:tcPr>
            <w:tcW w:w="528" w:type="pct"/>
            <w:shd w:val="clear" w:color="auto" w:fill="auto"/>
            <w:vAlign w:val="center"/>
            <w:hideMark/>
          </w:tcPr>
          <w:p w14:paraId="5BCAF2E0" w14:textId="77777777" w:rsidR="00C4515A" w:rsidRPr="00C611C2" w:rsidRDefault="00C4515A" w:rsidP="00C4515A">
            <w:pPr>
              <w:jc w:val="center"/>
              <w:rPr>
                <w:color w:val="000000"/>
                <w:sz w:val="20"/>
                <w:szCs w:val="20"/>
              </w:rPr>
            </w:pPr>
            <w:r w:rsidRPr="00C611C2">
              <w:rPr>
                <w:color w:val="000000"/>
                <w:sz w:val="20"/>
                <w:szCs w:val="20"/>
              </w:rPr>
              <w:t>Гкал/ч</w:t>
            </w:r>
          </w:p>
        </w:tc>
        <w:tc>
          <w:tcPr>
            <w:tcW w:w="476" w:type="pct"/>
            <w:shd w:val="clear" w:color="auto" w:fill="auto"/>
            <w:noWrap/>
            <w:vAlign w:val="center"/>
            <w:hideMark/>
          </w:tcPr>
          <w:p w14:paraId="13D472E3" w14:textId="27217371" w:rsidR="00C4515A" w:rsidRPr="00C611C2" w:rsidRDefault="00C4515A" w:rsidP="00C4515A">
            <w:pPr>
              <w:jc w:val="center"/>
              <w:rPr>
                <w:color w:val="000000"/>
                <w:sz w:val="20"/>
                <w:szCs w:val="20"/>
              </w:rPr>
            </w:pPr>
            <w:r>
              <w:rPr>
                <w:color w:val="000000"/>
                <w:sz w:val="20"/>
                <w:szCs w:val="20"/>
              </w:rPr>
              <w:t>0,20</w:t>
            </w:r>
          </w:p>
        </w:tc>
        <w:tc>
          <w:tcPr>
            <w:tcW w:w="407" w:type="pct"/>
            <w:shd w:val="clear" w:color="auto" w:fill="auto"/>
            <w:noWrap/>
            <w:vAlign w:val="center"/>
            <w:hideMark/>
          </w:tcPr>
          <w:p w14:paraId="58483D70" w14:textId="167C6ACA" w:rsidR="00C4515A" w:rsidRPr="00C611C2" w:rsidRDefault="00C4515A" w:rsidP="00C4515A">
            <w:pPr>
              <w:jc w:val="center"/>
              <w:rPr>
                <w:color w:val="000000"/>
                <w:sz w:val="20"/>
                <w:szCs w:val="20"/>
              </w:rPr>
            </w:pPr>
            <w:r>
              <w:rPr>
                <w:color w:val="000000"/>
                <w:sz w:val="20"/>
                <w:szCs w:val="20"/>
              </w:rPr>
              <w:t>0,35</w:t>
            </w:r>
          </w:p>
        </w:tc>
        <w:tc>
          <w:tcPr>
            <w:tcW w:w="407" w:type="pct"/>
            <w:shd w:val="clear" w:color="auto" w:fill="auto"/>
            <w:noWrap/>
            <w:vAlign w:val="center"/>
            <w:hideMark/>
          </w:tcPr>
          <w:p w14:paraId="6669DCC2" w14:textId="764E1044" w:rsidR="00C4515A" w:rsidRPr="00C611C2" w:rsidRDefault="00C4515A" w:rsidP="00C4515A">
            <w:pPr>
              <w:jc w:val="center"/>
              <w:rPr>
                <w:color w:val="000000"/>
                <w:sz w:val="20"/>
                <w:szCs w:val="20"/>
              </w:rPr>
            </w:pPr>
            <w:r>
              <w:rPr>
                <w:color w:val="000000"/>
                <w:sz w:val="20"/>
                <w:szCs w:val="20"/>
              </w:rPr>
              <w:t>0,50</w:t>
            </w:r>
          </w:p>
        </w:tc>
        <w:tc>
          <w:tcPr>
            <w:tcW w:w="408" w:type="pct"/>
            <w:shd w:val="clear" w:color="auto" w:fill="auto"/>
            <w:noWrap/>
            <w:vAlign w:val="center"/>
            <w:hideMark/>
          </w:tcPr>
          <w:p w14:paraId="0646EDF9" w14:textId="58D975D3" w:rsidR="00C4515A" w:rsidRPr="00C611C2" w:rsidRDefault="00C4515A" w:rsidP="00C4515A">
            <w:pPr>
              <w:jc w:val="center"/>
              <w:rPr>
                <w:color w:val="000000"/>
                <w:sz w:val="20"/>
                <w:szCs w:val="20"/>
              </w:rPr>
            </w:pPr>
            <w:r>
              <w:rPr>
                <w:color w:val="000000"/>
                <w:sz w:val="20"/>
                <w:szCs w:val="20"/>
              </w:rPr>
              <w:t>0,64</w:t>
            </w:r>
          </w:p>
        </w:tc>
        <w:tc>
          <w:tcPr>
            <w:tcW w:w="408" w:type="pct"/>
            <w:shd w:val="clear" w:color="auto" w:fill="auto"/>
            <w:noWrap/>
            <w:vAlign w:val="center"/>
            <w:hideMark/>
          </w:tcPr>
          <w:p w14:paraId="6A2427B8" w14:textId="2C85D056" w:rsidR="00C4515A" w:rsidRPr="00C611C2" w:rsidRDefault="00C4515A" w:rsidP="00C4515A">
            <w:pPr>
              <w:jc w:val="center"/>
              <w:rPr>
                <w:color w:val="000000"/>
                <w:sz w:val="20"/>
                <w:szCs w:val="20"/>
              </w:rPr>
            </w:pPr>
            <w:r>
              <w:rPr>
                <w:color w:val="000000"/>
                <w:sz w:val="20"/>
                <w:szCs w:val="20"/>
              </w:rPr>
              <w:t>0,79</w:t>
            </w:r>
          </w:p>
        </w:tc>
        <w:tc>
          <w:tcPr>
            <w:tcW w:w="408" w:type="pct"/>
            <w:shd w:val="clear" w:color="auto" w:fill="auto"/>
            <w:noWrap/>
            <w:vAlign w:val="center"/>
            <w:hideMark/>
          </w:tcPr>
          <w:p w14:paraId="0814BBE0" w14:textId="32746EB2" w:rsidR="00C4515A" w:rsidRPr="00C611C2" w:rsidRDefault="00C4515A" w:rsidP="00C4515A">
            <w:pPr>
              <w:jc w:val="center"/>
              <w:rPr>
                <w:color w:val="000000"/>
                <w:sz w:val="20"/>
                <w:szCs w:val="20"/>
              </w:rPr>
            </w:pPr>
            <w:r>
              <w:rPr>
                <w:color w:val="000000"/>
                <w:sz w:val="20"/>
                <w:szCs w:val="20"/>
              </w:rPr>
              <w:t>0,94</w:t>
            </w:r>
          </w:p>
        </w:tc>
        <w:tc>
          <w:tcPr>
            <w:tcW w:w="408" w:type="pct"/>
            <w:shd w:val="clear" w:color="auto" w:fill="auto"/>
            <w:noWrap/>
            <w:vAlign w:val="center"/>
            <w:hideMark/>
          </w:tcPr>
          <w:p w14:paraId="1E7847C9" w14:textId="7696855B" w:rsidR="00C4515A" w:rsidRPr="00C611C2" w:rsidRDefault="00C4515A" w:rsidP="00C4515A">
            <w:pPr>
              <w:jc w:val="center"/>
              <w:rPr>
                <w:color w:val="000000"/>
                <w:sz w:val="20"/>
                <w:szCs w:val="20"/>
              </w:rPr>
            </w:pPr>
            <w:r>
              <w:rPr>
                <w:color w:val="000000"/>
                <w:sz w:val="20"/>
                <w:szCs w:val="20"/>
              </w:rPr>
              <w:t>1,08</w:t>
            </w:r>
          </w:p>
        </w:tc>
        <w:tc>
          <w:tcPr>
            <w:tcW w:w="407" w:type="pct"/>
            <w:shd w:val="clear" w:color="auto" w:fill="auto"/>
            <w:noWrap/>
            <w:vAlign w:val="center"/>
            <w:hideMark/>
          </w:tcPr>
          <w:p w14:paraId="0766A178" w14:textId="6083526E" w:rsidR="00C4515A" w:rsidRPr="00C611C2" w:rsidRDefault="00C4515A" w:rsidP="00C4515A">
            <w:pPr>
              <w:jc w:val="center"/>
              <w:rPr>
                <w:color w:val="000000"/>
                <w:sz w:val="20"/>
                <w:szCs w:val="20"/>
              </w:rPr>
            </w:pPr>
            <w:r>
              <w:rPr>
                <w:color w:val="000000"/>
                <w:sz w:val="20"/>
                <w:szCs w:val="20"/>
              </w:rPr>
              <w:t>1,23</w:t>
            </w:r>
          </w:p>
        </w:tc>
      </w:tr>
      <w:tr w:rsidR="00C4515A" w:rsidRPr="00C611C2" w14:paraId="6FD3BFDB" w14:textId="77777777" w:rsidTr="00BB006B">
        <w:trPr>
          <w:trHeight w:val="20"/>
        </w:trPr>
        <w:tc>
          <w:tcPr>
            <w:tcW w:w="1143" w:type="pct"/>
            <w:shd w:val="clear" w:color="auto" w:fill="auto"/>
            <w:vAlign w:val="center"/>
            <w:hideMark/>
          </w:tcPr>
          <w:p w14:paraId="471661D6" w14:textId="77777777" w:rsidR="00C4515A" w:rsidRPr="00C611C2" w:rsidRDefault="00C4515A" w:rsidP="00C4515A">
            <w:pPr>
              <w:jc w:val="center"/>
              <w:rPr>
                <w:color w:val="000000"/>
                <w:sz w:val="20"/>
                <w:szCs w:val="20"/>
              </w:rPr>
            </w:pPr>
            <w:r w:rsidRPr="00C611C2">
              <w:rPr>
                <w:color w:val="000000"/>
                <w:sz w:val="20"/>
                <w:szCs w:val="20"/>
              </w:rPr>
              <w:t>Удельный расход топлива на выработку тепловой энергии</w:t>
            </w:r>
          </w:p>
        </w:tc>
        <w:tc>
          <w:tcPr>
            <w:tcW w:w="528" w:type="pct"/>
            <w:shd w:val="clear" w:color="auto" w:fill="auto"/>
            <w:vAlign w:val="center"/>
            <w:hideMark/>
          </w:tcPr>
          <w:p w14:paraId="40B416C0" w14:textId="77777777" w:rsidR="00C4515A" w:rsidRPr="00C611C2" w:rsidRDefault="00C4515A" w:rsidP="00C4515A">
            <w:pPr>
              <w:jc w:val="center"/>
              <w:rPr>
                <w:color w:val="000000"/>
                <w:sz w:val="20"/>
                <w:szCs w:val="20"/>
              </w:rPr>
            </w:pPr>
            <w:r w:rsidRPr="00C611C2">
              <w:rPr>
                <w:color w:val="000000"/>
                <w:sz w:val="20"/>
                <w:szCs w:val="20"/>
              </w:rPr>
              <w:t>кг у.т./Гкал</w:t>
            </w:r>
          </w:p>
        </w:tc>
        <w:tc>
          <w:tcPr>
            <w:tcW w:w="476" w:type="pct"/>
            <w:shd w:val="clear" w:color="auto" w:fill="auto"/>
            <w:noWrap/>
            <w:vAlign w:val="center"/>
            <w:hideMark/>
          </w:tcPr>
          <w:p w14:paraId="57D98C94" w14:textId="3C2A3E33" w:rsidR="00C4515A" w:rsidRPr="00C611C2" w:rsidRDefault="00C4515A" w:rsidP="00C4515A">
            <w:pPr>
              <w:jc w:val="center"/>
              <w:rPr>
                <w:color w:val="000000"/>
                <w:sz w:val="20"/>
                <w:szCs w:val="20"/>
              </w:rPr>
            </w:pPr>
            <w:r>
              <w:rPr>
                <w:color w:val="000000"/>
                <w:sz w:val="20"/>
                <w:szCs w:val="20"/>
              </w:rPr>
              <w:t>150,00</w:t>
            </w:r>
          </w:p>
        </w:tc>
        <w:tc>
          <w:tcPr>
            <w:tcW w:w="407" w:type="pct"/>
            <w:shd w:val="clear" w:color="auto" w:fill="auto"/>
            <w:noWrap/>
            <w:vAlign w:val="center"/>
            <w:hideMark/>
          </w:tcPr>
          <w:p w14:paraId="4FF2F8E2" w14:textId="2B28BC36" w:rsidR="00C4515A" w:rsidRPr="00C611C2" w:rsidRDefault="00C4515A" w:rsidP="00C4515A">
            <w:pPr>
              <w:jc w:val="center"/>
              <w:rPr>
                <w:color w:val="000000"/>
                <w:sz w:val="20"/>
                <w:szCs w:val="20"/>
              </w:rPr>
            </w:pPr>
            <w:r>
              <w:rPr>
                <w:color w:val="000000"/>
                <w:sz w:val="20"/>
                <w:szCs w:val="20"/>
              </w:rPr>
              <w:t>150,00</w:t>
            </w:r>
          </w:p>
        </w:tc>
        <w:tc>
          <w:tcPr>
            <w:tcW w:w="407" w:type="pct"/>
            <w:shd w:val="clear" w:color="auto" w:fill="auto"/>
            <w:noWrap/>
            <w:vAlign w:val="center"/>
            <w:hideMark/>
          </w:tcPr>
          <w:p w14:paraId="3742DE41" w14:textId="4350D0D4" w:rsidR="00C4515A" w:rsidRPr="00C611C2" w:rsidRDefault="00C4515A" w:rsidP="00C4515A">
            <w:pPr>
              <w:jc w:val="center"/>
              <w:rPr>
                <w:color w:val="000000"/>
                <w:sz w:val="20"/>
                <w:szCs w:val="20"/>
              </w:rPr>
            </w:pPr>
            <w:r>
              <w:rPr>
                <w:color w:val="000000"/>
                <w:sz w:val="20"/>
                <w:szCs w:val="20"/>
              </w:rPr>
              <w:t>150,00</w:t>
            </w:r>
          </w:p>
        </w:tc>
        <w:tc>
          <w:tcPr>
            <w:tcW w:w="408" w:type="pct"/>
            <w:shd w:val="clear" w:color="auto" w:fill="auto"/>
            <w:noWrap/>
            <w:vAlign w:val="center"/>
            <w:hideMark/>
          </w:tcPr>
          <w:p w14:paraId="1B552986" w14:textId="4D533F4F" w:rsidR="00C4515A" w:rsidRPr="00C611C2" w:rsidRDefault="00C4515A" w:rsidP="00C4515A">
            <w:pPr>
              <w:jc w:val="center"/>
              <w:rPr>
                <w:color w:val="000000"/>
                <w:sz w:val="20"/>
                <w:szCs w:val="20"/>
                <w:lang w:val="en-US"/>
              </w:rPr>
            </w:pPr>
            <w:r>
              <w:rPr>
                <w:color w:val="000000"/>
                <w:sz w:val="20"/>
                <w:szCs w:val="20"/>
              </w:rPr>
              <w:t>150,00</w:t>
            </w:r>
          </w:p>
        </w:tc>
        <w:tc>
          <w:tcPr>
            <w:tcW w:w="408" w:type="pct"/>
            <w:shd w:val="clear" w:color="auto" w:fill="auto"/>
            <w:noWrap/>
            <w:vAlign w:val="center"/>
            <w:hideMark/>
          </w:tcPr>
          <w:p w14:paraId="2D26BF37" w14:textId="4A4F8459" w:rsidR="00C4515A" w:rsidRPr="00C611C2" w:rsidRDefault="00C4515A" w:rsidP="00C4515A">
            <w:pPr>
              <w:jc w:val="center"/>
              <w:rPr>
                <w:color w:val="000000"/>
                <w:sz w:val="20"/>
                <w:szCs w:val="20"/>
              </w:rPr>
            </w:pPr>
            <w:r>
              <w:rPr>
                <w:color w:val="000000"/>
                <w:sz w:val="20"/>
                <w:szCs w:val="20"/>
              </w:rPr>
              <w:t>150,00</w:t>
            </w:r>
          </w:p>
        </w:tc>
        <w:tc>
          <w:tcPr>
            <w:tcW w:w="408" w:type="pct"/>
            <w:shd w:val="clear" w:color="auto" w:fill="auto"/>
            <w:noWrap/>
            <w:vAlign w:val="center"/>
            <w:hideMark/>
          </w:tcPr>
          <w:p w14:paraId="42826A09" w14:textId="5F4BE125" w:rsidR="00C4515A" w:rsidRPr="00C611C2" w:rsidRDefault="00C4515A" w:rsidP="00C4515A">
            <w:pPr>
              <w:jc w:val="center"/>
              <w:rPr>
                <w:color w:val="000000"/>
                <w:sz w:val="20"/>
                <w:szCs w:val="20"/>
              </w:rPr>
            </w:pPr>
            <w:r>
              <w:rPr>
                <w:color w:val="000000"/>
                <w:sz w:val="20"/>
                <w:szCs w:val="20"/>
              </w:rPr>
              <w:t>150,00</w:t>
            </w:r>
          </w:p>
        </w:tc>
        <w:tc>
          <w:tcPr>
            <w:tcW w:w="408" w:type="pct"/>
            <w:shd w:val="clear" w:color="auto" w:fill="auto"/>
            <w:noWrap/>
            <w:vAlign w:val="center"/>
            <w:hideMark/>
          </w:tcPr>
          <w:p w14:paraId="202AB8EF" w14:textId="6790DAFC" w:rsidR="00C4515A" w:rsidRPr="00C611C2" w:rsidRDefault="00C4515A" w:rsidP="00C4515A">
            <w:pPr>
              <w:jc w:val="center"/>
              <w:rPr>
                <w:color w:val="000000"/>
                <w:sz w:val="20"/>
                <w:szCs w:val="20"/>
              </w:rPr>
            </w:pPr>
            <w:r>
              <w:rPr>
                <w:color w:val="000000"/>
                <w:sz w:val="20"/>
                <w:szCs w:val="20"/>
              </w:rPr>
              <w:t>150,00</w:t>
            </w:r>
          </w:p>
        </w:tc>
        <w:tc>
          <w:tcPr>
            <w:tcW w:w="407" w:type="pct"/>
            <w:shd w:val="clear" w:color="auto" w:fill="auto"/>
            <w:noWrap/>
            <w:vAlign w:val="center"/>
            <w:hideMark/>
          </w:tcPr>
          <w:p w14:paraId="22055E40" w14:textId="68209322" w:rsidR="00C4515A" w:rsidRPr="00C611C2" w:rsidRDefault="00C4515A" w:rsidP="00C4515A">
            <w:pPr>
              <w:jc w:val="center"/>
              <w:rPr>
                <w:color w:val="000000"/>
                <w:sz w:val="20"/>
                <w:szCs w:val="20"/>
              </w:rPr>
            </w:pPr>
            <w:r>
              <w:rPr>
                <w:color w:val="000000"/>
                <w:sz w:val="20"/>
                <w:szCs w:val="20"/>
              </w:rPr>
              <w:t>150,00</w:t>
            </w:r>
          </w:p>
        </w:tc>
      </w:tr>
      <w:tr w:rsidR="00C4515A" w:rsidRPr="00C611C2" w14:paraId="2C2EE47A" w14:textId="77777777" w:rsidTr="00BB006B">
        <w:trPr>
          <w:trHeight w:val="20"/>
        </w:trPr>
        <w:tc>
          <w:tcPr>
            <w:tcW w:w="1143" w:type="pct"/>
            <w:shd w:val="clear" w:color="auto" w:fill="auto"/>
            <w:vAlign w:val="center"/>
            <w:hideMark/>
          </w:tcPr>
          <w:p w14:paraId="29741FC8" w14:textId="77777777" w:rsidR="00C4515A" w:rsidRPr="00C611C2" w:rsidRDefault="00C4515A" w:rsidP="00C4515A">
            <w:pPr>
              <w:jc w:val="center"/>
              <w:rPr>
                <w:color w:val="000000"/>
                <w:sz w:val="20"/>
                <w:szCs w:val="20"/>
              </w:rPr>
            </w:pPr>
            <w:r w:rsidRPr="00C611C2">
              <w:rPr>
                <w:color w:val="000000"/>
                <w:sz w:val="20"/>
                <w:szCs w:val="20"/>
              </w:rPr>
              <w:t>Максимальный часовой расход топлива</w:t>
            </w:r>
          </w:p>
        </w:tc>
        <w:tc>
          <w:tcPr>
            <w:tcW w:w="528" w:type="pct"/>
            <w:shd w:val="clear" w:color="auto" w:fill="auto"/>
            <w:vAlign w:val="center"/>
            <w:hideMark/>
          </w:tcPr>
          <w:p w14:paraId="66F412CC" w14:textId="77777777" w:rsidR="00C4515A" w:rsidRPr="00C611C2" w:rsidRDefault="00C4515A" w:rsidP="00C4515A">
            <w:pPr>
              <w:jc w:val="center"/>
              <w:rPr>
                <w:color w:val="000000"/>
                <w:sz w:val="20"/>
                <w:szCs w:val="20"/>
              </w:rPr>
            </w:pPr>
            <w:r w:rsidRPr="00C611C2">
              <w:rPr>
                <w:color w:val="000000"/>
                <w:sz w:val="20"/>
                <w:szCs w:val="20"/>
              </w:rPr>
              <w:t>кг у.т./ч</w:t>
            </w:r>
          </w:p>
        </w:tc>
        <w:tc>
          <w:tcPr>
            <w:tcW w:w="476" w:type="pct"/>
            <w:shd w:val="clear" w:color="auto" w:fill="auto"/>
            <w:noWrap/>
            <w:vAlign w:val="center"/>
            <w:hideMark/>
          </w:tcPr>
          <w:p w14:paraId="3C81FF77" w14:textId="19FACC4C" w:rsidR="00C4515A" w:rsidRPr="00C611C2" w:rsidRDefault="00C4515A" w:rsidP="00C4515A">
            <w:pPr>
              <w:jc w:val="center"/>
              <w:rPr>
                <w:color w:val="000000"/>
                <w:sz w:val="20"/>
                <w:szCs w:val="20"/>
              </w:rPr>
            </w:pPr>
            <w:r>
              <w:rPr>
                <w:color w:val="000000"/>
                <w:sz w:val="20"/>
                <w:szCs w:val="20"/>
              </w:rPr>
              <w:t>426,38</w:t>
            </w:r>
          </w:p>
        </w:tc>
        <w:tc>
          <w:tcPr>
            <w:tcW w:w="407" w:type="pct"/>
            <w:shd w:val="clear" w:color="auto" w:fill="auto"/>
            <w:noWrap/>
            <w:vAlign w:val="center"/>
            <w:hideMark/>
          </w:tcPr>
          <w:p w14:paraId="62324C86" w14:textId="4A86D03B" w:rsidR="00C4515A" w:rsidRPr="00C611C2" w:rsidRDefault="00C4515A" w:rsidP="00C4515A">
            <w:pPr>
              <w:jc w:val="center"/>
              <w:rPr>
                <w:color w:val="000000"/>
                <w:sz w:val="20"/>
                <w:szCs w:val="20"/>
              </w:rPr>
            </w:pPr>
            <w:r>
              <w:rPr>
                <w:color w:val="000000"/>
                <w:sz w:val="20"/>
                <w:szCs w:val="20"/>
              </w:rPr>
              <w:t>740,70</w:t>
            </w:r>
          </w:p>
        </w:tc>
        <w:tc>
          <w:tcPr>
            <w:tcW w:w="407" w:type="pct"/>
            <w:shd w:val="clear" w:color="auto" w:fill="auto"/>
            <w:noWrap/>
            <w:vAlign w:val="center"/>
            <w:hideMark/>
          </w:tcPr>
          <w:p w14:paraId="3EAE97C8" w14:textId="65BEEB11" w:rsidR="00C4515A" w:rsidRPr="00C611C2" w:rsidRDefault="00C4515A" w:rsidP="00C4515A">
            <w:pPr>
              <w:jc w:val="center"/>
              <w:rPr>
                <w:color w:val="000000"/>
                <w:sz w:val="20"/>
                <w:szCs w:val="20"/>
              </w:rPr>
            </w:pPr>
            <w:r>
              <w:rPr>
                <w:color w:val="000000"/>
                <w:sz w:val="20"/>
                <w:szCs w:val="20"/>
              </w:rPr>
              <w:t>1055,03</w:t>
            </w:r>
          </w:p>
        </w:tc>
        <w:tc>
          <w:tcPr>
            <w:tcW w:w="408" w:type="pct"/>
            <w:shd w:val="clear" w:color="auto" w:fill="auto"/>
            <w:noWrap/>
            <w:vAlign w:val="center"/>
            <w:hideMark/>
          </w:tcPr>
          <w:p w14:paraId="4B01AB19" w14:textId="64ECB396" w:rsidR="00C4515A" w:rsidRPr="00C611C2" w:rsidRDefault="00C4515A" w:rsidP="00C4515A">
            <w:pPr>
              <w:jc w:val="center"/>
              <w:rPr>
                <w:color w:val="000000"/>
                <w:sz w:val="20"/>
                <w:szCs w:val="20"/>
              </w:rPr>
            </w:pPr>
            <w:r>
              <w:rPr>
                <w:color w:val="000000"/>
                <w:sz w:val="20"/>
                <w:szCs w:val="20"/>
              </w:rPr>
              <w:t>1369,35</w:t>
            </w:r>
          </w:p>
        </w:tc>
        <w:tc>
          <w:tcPr>
            <w:tcW w:w="408" w:type="pct"/>
            <w:shd w:val="clear" w:color="auto" w:fill="auto"/>
            <w:noWrap/>
            <w:vAlign w:val="center"/>
            <w:hideMark/>
          </w:tcPr>
          <w:p w14:paraId="1A0DB6F3" w14:textId="4590E210" w:rsidR="00C4515A" w:rsidRPr="00C611C2" w:rsidRDefault="00C4515A" w:rsidP="00C4515A">
            <w:pPr>
              <w:jc w:val="center"/>
              <w:rPr>
                <w:color w:val="000000"/>
                <w:sz w:val="20"/>
                <w:szCs w:val="20"/>
              </w:rPr>
            </w:pPr>
            <w:r>
              <w:rPr>
                <w:color w:val="000000"/>
                <w:sz w:val="20"/>
                <w:szCs w:val="20"/>
              </w:rPr>
              <w:t>1683,68</w:t>
            </w:r>
          </w:p>
        </w:tc>
        <w:tc>
          <w:tcPr>
            <w:tcW w:w="408" w:type="pct"/>
            <w:shd w:val="clear" w:color="auto" w:fill="auto"/>
            <w:noWrap/>
            <w:vAlign w:val="center"/>
            <w:hideMark/>
          </w:tcPr>
          <w:p w14:paraId="1B304C17" w14:textId="64328988" w:rsidR="00C4515A" w:rsidRPr="00C611C2" w:rsidRDefault="00C4515A" w:rsidP="00C4515A">
            <w:pPr>
              <w:jc w:val="center"/>
              <w:rPr>
                <w:color w:val="000000"/>
                <w:sz w:val="20"/>
                <w:szCs w:val="20"/>
              </w:rPr>
            </w:pPr>
            <w:r>
              <w:rPr>
                <w:color w:val="000000"/>
                <w:sz w:val="20"/>
                <w:szCs w:val="20"/>
              </w:rPr>
              <w:t>1998,00</w:t>
            </w:r>
          </w:p>
        </w:tc>
        <w:tc>
          <w:tcPr>
            <w:tcW w:w="408" w:type="pct"/>
            <w:shd w:val="clear" w:color="auto" w:fill="auto"/>
            <w:noWrap/>
            <w:vAlign w:val="center"/>
            <w:hideMark/>
          </w:tcPr>
          <w:p w14:paraId="26E3D098" w14:textId="191327A9" w:rsidR="00C4515A" w:rsidRPr="00C611C2" w:rsidRDefault="00C4515A" w:rsidP="00C4515A">
            <w:pPr>
              <w:jc w:val="center"/>
              <w:rPr>
                <w:color w:val="000000"/>
                <w:sz w:val="20"/>
                <w:szCs w:val="20"/>
              </w:rPr>
            </w:pPr>
            <w:r>
              <w:rPr>
                <w:color w:val="000000"/>
                <w:sz w:val="20"/>
                <w:szCs w:val="20"/>
              </w:rPr>
              <w:t>2312,33</w:t>
            </w:r>
          </w:p>
        </w:tc>
        <w:tc>
          <w:tcPr>
            <w:tcW w:w="407" w:type="pct"/>
            <w:shd w:val="clear" w:color="auto" w:fill="auto"/>
            <w:noWrap/>
            <w:vAlign w:val="center"/>
            <w:hideMark/>
          </w:tcPr>
          <w:p w14:paraId="0CC62094" w14:textId="0D6BB603" w:rsidR="00C4515A" w:rsidRPr="00C611C2" w:rsidRDefault="00C4515A" w:rsidP="00C4515A">
            <w:pPr>
              <w:jc w:val="center"/>
              <w:rPr>
                <w:color w:val="000000"/>
                <w:sz w:val="20"/>
                <w:szCs w:val="20"/>
              </w:rPr>
            </w:pPr>
            <w:r>
              <w:rPr>
                <w:color w:val="000000"/>
                <w:sz w:val="20"/>
                <w:szCs w:val="20"/>
              </w:rPr>
              <w:t>2626,65</w:t>
            </w:r>
          </w:p>
        </w:tc>
      </w:tr>
      <w:tr w:rsidR="00C4515A" w:rsidRPr="00C611C2" w14:paraId="07EDC229" w14:textId="77777777" w:rsidTr="00BB006B">
        <w:trPr>
          <w:trHeight w:val="20"/>
        </w:trPr>
        <w:tc>
          <w:tcPr>
            <w:tcW w:w="1143" w:type="pct"/>
            <w:shd w:val="clear" w:color="auto" w:fill="auto"/>
            <w:vAlign w:val="center"/>
            <w:hideMark/>
          </w:tcPr>
          <w:p w14:paraId="1DFFE0BB" w14:textId="77777777" w:rsidR="00C4515A" w:rsidRPr="00C611C2" w:rsidRDefault="00C4515A" w:rsidP="00C4515A">
            <w:pPr>
              <w:jc w:val="center"/>
              <w:rPr>
                <w:color w:val="000000"/>
                <w:sz w:val="20"/>
                <w:szCs w:val="20"/>
              </w:rPr>
            </w:pPr>
            <w:r w:rsidRPr="00C611C2">
              <w:rPr>
                <w:color w:val="000000"/>
                <w:sz w:val="20"/>
                <w:szCs w:val="20"/>
              </w:rPr>
              <w:t>Максимальный часовой расход топлива в летний период</w:t>
            </w:r>
          </w:p>
        </w:tc>
        <w:tc>
          <w:tcPr>
            <w:tcW w:w="528" w:type="pct"/>
            <w:shd w:val="clear" w:color="auto" w:fill="auto"/>
            <w:vAlign w:val="center"/>
            <w:hideMark/>
          </w:tcPr>
          <w:p w14:paraId="7C5D398D" w14:textId="77777777" w:rsidR="00C4515A" w:rsidRPr="00C611C2" w:rsidRDefault="00C4515A" w:rsidP="00C4515A">
            <w:pPr>
              <w:jc w:val="center"/>
              <w:rPr>
                <w:color w:val="000000"/>
                <w:sz w:val="20"/>
                <w:szCs w:val="20"/>
              </w:rPr>
            </w:pPr>
            <w:r w:rsidRPr="00C611C2">
              <w:rPr>
                <w:color w:val="000000"/>
                <w:sz w:val="20"/>
                <w:szCs w:val="20"/>
              </w:rPr>
              <w:t>кг у.т./ч</w:t>
            </w:r>
          </w:p>
        </w:tc>
        <w:tc>
          <w:tcPr>
            <w:tcW w:w="476" w:type="pct"/>
            <w:shd w:val="clear" w:color="auto" w:fill="auto"/>
            <w:noWrap/>
            <w:vAlign w:val="center"/>
            <w:hideMark/>
          </w:tcPr>
          <w:p w14:paraId="1F75CB57" w14:textId="3D3ACC4D" w:rsidR="00C4515A" w:rsidRPr="00C611C2" w:rsidRDefault="00C4515A" w:rsidP="00C4515A">
            <w:pPr>
              <w:jc w:val="center"/>
              <w:rPr>
                <w:color w:val="000000"/>
                <w:sz w:val="20"/>
                <w:szCs w:val="20"/>
              </w:rPr>
            </w:pPr>
            <w:r>
              <w:rPr>
                <w:color w:val="000000"/>
                <w:sz w:val="20"/>
                <w:szCs w:val="20"/>
              </w:rPr>
              <w:t>30,68</w:t>
            </w:r>
          </w:p>
        </w:tc>
        <w:tc>
          <w:tcPr>
            <w:tcW w:w="407" w:type="pct"/>
            <w:shd w:val="clear" w:color="auto" w:fill="auto"/>
            <w:noWrap/>
            <w:vAlign w:val="center"/>
            <w:hideMark/>
          </w:tcPr>
          <w:p w14:paraId="0506787D" w14:textId="437449BB" w:rsidR="00C4515A" w:rsidRPr="00C611C2" w:rsidRDefault="00C4515A" w:rsidP="00C4515A">
            <w:pPr>
              <w:jc w:val="center"/>
              <w:rPr>
                <w:color w:val="000000"/>
                <w:sz w:val="20"/>
                <w:szCs w:val="20"/>
              </w:rPr>
            </w:pPr>
            <w:r>
              <w:rPr>
                <w:color w:val="000000"/>
                <w:sz w:val="20"/>
                <w:szCs w:val="20"/>
              </w:rPr>
              <w:t>52,68</w:t>
            </w:r>
          </w:p>
        </w:tc>
        <w:tc>
          <w:tcPr>
            <w:tcW w:w="407" w:type="pct"/>
            <w:shd w:val="clear" w:color="auto" w:fill="auto"/>
            <w:noWrap/>
            <w:vAlign w:val="center"/>
            <w:hideMark/>
          </w:tcPr>
          <w:p w14:paraId="64490982" w14:textId="5304BDF1" w:rsidR="00C4515A" w:rsidRPr="00C611C2" w:rsidRDefault="00C4515A" w:rsidP="00C4515A">
            <w:pPr>
              <w:jc w:val="center"/>
              <w:rPr>
                <w:color w:val="000000"/>
                <w:sz w:val="20"/>
                <w:szCs w:val="20"/>
              </w:rPr>
            </w:pPr>
            <w:r>
              <w:rPr>
                <w:color w:val="000000"/>
                <w:sz w:val="20"/>
                <w:szCs w:val="20"/>
              </w:rPr>
              <w:t>74,68</w:t>
            </w:r>
          </w:p>
        </w:tc>
        <w:tc>
          <w:tcPr>
            <w:tcW w:w="408" w:type="pct"/>
            <w:shd w:val="clear" w:color="auto" w:fill="auto"/>
            <w:noWrap/>
            <w:vAlign w:val="center"/>
            <w:hideMark/>
          </w:tcPr>
          <w:p w14:paraId="60FE9F9C" w14:textId="759C8249" w:rsidR="00C4515A" w:rsidRPr="00C611C2" w:rsidRDefault="00C4515A" w:rsidP="00C4515A">
            <w:pPr>
              <w:jc w:val="center"/>
              <w:rPr>
                <w:color w:val="000000"/>
                <w:sz w:val="20"/>
                <w:szCs w:val="20"/>
              </w:rPr>
            </w:pPr>
            <w:r>
              <w:rPr>
                <w:color w:val="000000"/>
                <w:sz w:val="20"/>
                <w:szCs w:val="20"/>
              </w:rPr>
              <w:t>96,69</w:t>
            </w:r>
          </w:p>
        </w:tc>
        <w:tc>
          <w:tcPr>
            <w:tcW w:w="408" w:type="pct"/>
            <w:shd w:val="clear" w:color="auto" w:fill="auto"/>
            <w:noWrap/>
            <w:vAlign w:val="center"/>
            <w:hideMark/>
          </w:tcPr>
          <w:p w14:paraId="233E0648" w14:textId="607F6229" w:rsidR="00C4515A" w:rsidRPr="00C611C2" w:rsidRDefault="00C4515A" w:rsidP="00C4515A">
            <w:pPr>
              <w:jc w:val="center"/>
              <w:rPr>
                <w:color w:val="000000"/>
                <w:sz w:val="20"/>
                <w:szCs w:val="20"/>
              </w:rPr>
            </w:pPr>
            <w:r>
              <w:rPr>
                <w:color w:val="000000"/>
                <w:sz w:val="20"/>
                <w:szCs w:val="20"/>
              </w:rPr>
              <w:t>118,69</w:t>
            </w:r>
          </w:p>
        </w:tc>
        <w:tc>
          <w:tcPr>
            <w:tcW w:w="408" w:type="pct"/>
            <w:shd w:val="clear" w:color="auto" w:fill="auto"/>
            <w:noWrap/>
            <w:vAlign w:val="center"/>
            <w:hideMark/>
          </w:tcPr>
          <w:p w14:paraId="1D83AD22" w14:textId="34A7A1DA" w:rsidR="00C4515A" w:rsidRPr="00C611C2" w:rsidRDefault="00C4515A" w:rsidP="00C4515A">
            <w:pPr>
              <w:jc w:val="center"/>
              <w:rPr>
                <w:color w:val="000000"/>
                <w:sz w:val="20"/>
                <w:szCs w:val="20"/>
              </w:rPr>
            </w:pPr>
            <w:r>
              <w:rPr>
                <w:color w:val="000000"/>
                <w:sz w:val="20"/>
                <w:szCs w:val="20"/>
              </w:rPr>
              <w:t>140,69</w:t>
            </w:r>
          </w:p>
        </w:tc>
        <w:tc>
          <w:tcPr>
            <w:tcW w:w="408" w:type="pct"/>
            <w:shd w:val="clear" w:color="auto" w:fill="auto"/>
            <w:noWrap/>
            <w:vAlign w:val="center"/>
            <w:hideMark/>
          </w:tcPr>
          <w:p w14:paraId="5F95B4EF" w14:textId="731258FC" w:rsidR="00C4515A" w:rsidRPr="00C611C2" w:rsidRDefault="00C4515A" w:rsidP="00C4515A">
            <w:pPr>
              <w:jc w:val="center"/>
              <w:rPr>
                <w:color w:val="000000"/>
                <w:sz w:val="20"/>
                <w:szCs w:val="20"/>
              </w:rPr>
            </w:pPr>
            <w:r>
              <w:rPr>
                <w:color w:val="000000"/>
                <w:sz w:val="20"/>
                <w:szCs w:val="20"/>
              </w:rPr>
              <w:t>162,69</w:t>
            </w:r>
          </w:p>
        </w:tc>
        <w:tc>
          <w:tcPr>
            <w:tcW w:w="407" w:type="pct"/>
            <w:shd w:val="clear" w:color="auto" w:fill="auto"/>
            <w:noWrap/>
            <w:vAlign w:val="center"/>
            <w:hideMark/>
          </w:tcPr>
          <w:p w14:paraId="0D4B2EE3" w14:textId="0FD7BE80" w:rsidR="00C4515A" w:rsidRPr="00C611C2" w:rsidRDefault="00C4515A" w:rsidP="00C4515A">
            <w:pPr>
              <w:jc w:val="center"/>
              <w:rPr>
                <w:color w:val="000000"/>
                <w:sz w:val="20"/>
                <w:szCs w:val="20"/>
              </w:rPr>
            </w:pPr>
            <w:r>
              <w:rPr>
                <w:color w:val="000000"/>
                <w:sz w:val="20"/>
                <w:szCs w:val="20"/>
              </w:rPr>
              <w:t>184,70</w:t>
            </w:r>
          </w:p>
        </w:tc>
      </w:tr>
      <w:tr w:rsidR="00C4515A" w:rsidRPr="00C611C2" w14:paraId="5820A849" w14:textId="77777777" w:rsidTr="00BB006B">
        <w:trPr>
          <w:trHeight w:val="20"/>
        </w:trPr>
        <w:tc>
          <w:tcPr>
            <w:tcW w:w="1143" w:type="pct"/>
            <w:shd w:val="clear" w:color="auto" w:fill="auto"/>
            <w:vAlign w:val="center"/>
            <w:hideMark/>
          </w:tcPr>
          <w:p w14:paraId="473E5943" w14:textId="77777777" w:rsidR="00C4515A" w:rsidRPr="00C611C2" w:rsidRDefault="00C4515A" w:rsidP="00C4515A">
            <w:pPr>
              <w:jc w:val="center"/>
              <w:rPr>
                <w:color w:val="000000"/>
                <w:sz w:val="20"/>
                <w:szCs w:val="20"/>
              </w:rPr>
            </w:pPr>
            <w:r w:rsidRPr="00C611C2">
              <w:rPr>
                <w:color w:val="000000"/>
                <w:sz w:val="20"/>
                <w:szCs w:val="20"/>
              </w:rPr>
              <w:t>Максимальный часовой расход условного топлива в переходный период</w:t>
            </w:r>
          </w:p>
        </w:tc>
        <w:tc>
          <w:tcPr>
            <w:tcW w:w="528" w:type="pct"/>
            <w:shd w:val="clear" w:color="auto" w:fill="auto"/>
            <w:vAlign w:val="center"/>
            <w:hideMark/>
          </w:tcPr>
          <w:p w14:paraId="3DF34C49" w14:textId="77777777" w:rsidR="00C4515A" w:rsidRPr="00C611C2" w:rsidRDefault="00C4515A" w:rsidP="00C4515A">
            <w:pPr>
              <w:jc w:val="center"/>
              <w:rPr>
                <w:color w:val="000000"/>
                <w:sz w:val="20"/>
                <w:szCs w:val="20"/>
              </w:rPr>
            </w:pPr>
            <w:r w:rsidRPr="00C611C2">
              <w:rPr>
                <w:color w:val="000000"/>
                <w:sz w:val="20"/>
                <w:szCs w:val="20"/>
              </w:rPr>
              <w:t>кг у.т./ч</w:t>
            </w:r>
          </w:p>
        </w:tc>
        <w:tc>
          <w:tcPr>
            <w:tcW w:w="476" w:type="pct"/>
            <w:shd w:val="clear" w:color="auto" w:fill="auto"/>
            <w:noWrap/>
            <w:vAlign w:val="center"/>
            <w:hideMark/>
          </w:tcPr>
          <w:p w14:paraId="39C26A68" w14:textId="2C21C49F" w:rsidR="00C4515A" w:rsidRPr="00C611C2" w:rsidRDefault="00C4515A" w:rsidP="00C4515A">
            <w:pPr>
              <w:jc w:val="center"/>
              <w:rPr>
                <w:color w:val="000000"/>
                <w:sz w:val="20"/>
                <w:szCs w:val="20"/>
              </w:rPr>
            </w:pPr>
            <w:r>
              <w:rPr>
                <w:color w:val="000000"/>
                <w:sz w:val="20"/>
                <w:szCs w:val="20"/>
              </w:rPr>
              <w:t>138,60</w:t>
            </w:r>
          </w:p>
        </w:tc>
        <w:tc>
          <w:tcPr>
            <w:tcW w:w="407" w:type="pct"/>
            <w:shd w:val="clear" w:color="auto" w:fill="auto"/>
            <w:noWrap/>
            <w:vAlign w:val="center"/>
            <w:hideMark/>
          </w:tcPr>
          <w:p w14:paraId="7278E21B" w14:textId="37421ACD" w:rsidR="00C4515A" w:rsidRPr="00C611C2" w:rsidRDefault="00C4515A" w:rsidP="00C4515A">
            <w:pPr>
              <w:jc w:val="center"/>
              <w:rPr>
                <w:color w:val="000000"/>
                <w:sz w:val="20"/>
                <w:szCs w:val="20"/>
              </w:rPr>
            </w:pPr>
            <w:r>
              <w:rPr>
                <w:color w:val="000000"/>
                <w:sz w:val="20"/>
                <w:szCs w:val="20"/>
              </w:rPr>
              <w:t>240,32</w:t>
            </w:r>
          </w:p>
        </w:tc>
        <w:tc>
          <w:tcPr>
            <w:tcW w:w="407" w:type="pct"/>
            <w:shd w:val="clear" w:color="auto" w:fill="auto"/>
            <w:noWrap/>
            <w:vAlign w:val="center"/>
            <w:hideMark/>
          </w:tcPr>
          <w:p w14:paraId="22872D35" w14:textId="08215DB2" w:rsidR="00C4515A" w:rsidRPr="00C611C2" w:rsidRDefault="00C4515A" w:rsidP="00C4515A">
            <w:pPr>
              <w:jc w:val="center"/>
              <w:rPr>
                <w:color w:val="000000"/>
                <w:sz w:val="20"/>
                <w:szCs w:val="20"/>
              </w:rPr>
            </w:pPr>
            <w:r>
              <w:rPr>
                <w:color w:val="000000"/>
                <w:sz w:val="20"/>
                <w:szCs w:val="20"/>
              </w:rPr>
              <w:t>342,05</w:t>
            </w:r>
          </w:p>
        </w:tc>
        <w:tc>
          <w:tcPr>
            <w:tcW w:w="408" w:type="pct"/>
            <w:shd w:val="clear" w:color="auto" w:fill="auto"/>
            <w:noWrap/>
            <w:vAlign w:val="center"/>
            <w:hideMark/>
          </w:tcPr>
          <w:p w14:paraId="36DE066C" w14:textId="3655E8F1" w:rsidR="00C4515A" w:rsidRPr="00C611C2" w:rsidRDefault="00C4515A" w:rsidP="00C4515A">
            <w:pPr>
              <w:jc w:val="center"/>
              <w:rPr>
                <w:color w:val="000000"/>
                <w:sz w:val="20"/>
                <w:szCs w:val="20"/>
              </w:rPr>
            </w:pPr>
            <w:r>
              <w:rPr>
                <w:color w:val="000000"/>
                <w:sz w:val="20"/>
                <w:szCs w:val="20"/>
              </w:rPr>
              <w:t>443,78</w:t>
            </w:r>
          </w:p>
        </w:tc>
        <w:tc>
          <w:tcPr>
            <w:tcW w:w="408" w:type="pct"/>
            <w:shd w:val="clear" w:color="auto" w:fill="auto"/>
            <w:noWrap/>
            <w:vAlign w:val="center"/>
            <w:hideMark/>
          </w:tcPr>
          <w:p w14:paraId="7EA9319A" w14:textId="6DFA4B9F" w:rsidR="00C4515A" w:rsidRPr="00C611C2" w:rsidRDefault="00C4515A" w:rsidP="00C4515A">
            <w:pPr>
              <w:jc w:val="center"/>
              <w:rPr>
                <w:color w:val="000000"/>
                <w:sz w:val="20"/>
                <w:szCs w:val="20"/>
              </w:rPr>
            </w:pPr>
            <w:r>
              <w:rPr>
                <w:color w:val="000000"/>
                <w:sz w:val="20"/>
                <w:szCs w:val="20"/>
              </w:rPr>
              <w:t>545,50</w:t>
            </w:r>
          </w:p>
        </w:tc>
        <w:tc>
          <w:tcPr>
            <w:tcW w:w="408" w:type="pct"/>
            <w:shd w:val="clear" w:color="auto" w:fill="auto"/>
            <w:noWrap/>
            <w:vAlign w:val="center"/>
            <w:hideMark/>
          </w:tcPr>
          <w:p w14:paraId="3BE0CF04" w14:textId="0566CF50" w:rsidR="00C4515A" w:rsidRPr="00C611C2" w:rsidRDefault="00C4515A" w:rsidP="00C4515A">
            <w:pPr>
              <w:jc w:val="center"/>
              <w:rPr>
                <w:color w:val="000000"/>
                <w:sz w:val="20"/>
                <w:szCs w:val="20"/>
              </w:rPr>
            </w:pPr>
            <w:r>
              <w:rPr>
                <w:color w:val="000000"/>
                <w:sz w:val="20"/>
                <w:szCs w:val="20"/>
              </w:rPr>
              <w:t>647,23</w:t>
            </w:r>
          </w:p>
        </w:tc>
        <w:tc>
          <w:tcPr>
            <w:tcW w:w="408" w:type="pct"/>
            <w:shd w:val="clear" w:color="auto" w:fill="auto"/>
            <w:noWrap/>
            <w:vAlign w:val="center"/>
            <w:hideMark/>
          </w:tcPr>
          <w:p w14:paraId="3A729FD9" w14:textId="33ED097C" w:rsidR="00C4515A" w:rsidRPr="00C611C2" w:rsidRDefault="00C4515A" w:rsidP="00C4515A">
            <w:pPr>
              <w:jc w:val="center"/>
              <w:rPr>
                <w:color w:val="000000"/>
                <w:sz w:val="20"/>
                <w:szCs w:val="20"/>
              </w:rPr>
            </w:pPr>
            <w:r>
              <w:rPr>
                <w:color w:val="000000"/>
                <w:sz w:val="20"/>
                <w:szCs w:val="20"/>
              </w:rPr>
              <w:t>748,96</w:t>
            </w:r>
          </w:p>
        </w:tc>
        <w:tc>
          <w:tcPr>
            <w:tcW w:w="407" w:type="pct"/>
            <w:shd w:val="clear" w:color="auto" w:fill="auto"/>
            <w:noWrap/>
            <w:vAlign w:val="center"/>
            <w:hideMark/>
          </w:tcPr>
          <w:p w14:paraId="5A6B280A" w14:textId="1B3EC22F" w:rsidR="00C4515A" w:rsidRPr="00C611C2" w:rsidRDefault="00C4515A" w:rsidP="00C4515A">
            <w:pPr>
              <w:jc w:val="center"/>
              <w:rPr>
                <w:color w:val="000000"/>
                <w:sz w:val="20"/>
                <w:szCs w:val="20"/>
              </w:rPr>
            </w:pPr>
            <w:r>
              <w:rPr>
                <w:color w:val="000000"/>
                <w:sz w:val="20"/>
                <w:szCs w:val="20"/>
              </w:rPr>
              <w:t>850,68</w:t>
            </w:r>
          </w:p>
        </w:tc>
      </w:tr>
      <w:tr w:rsidR="00C4515A" w:rsidRPr="00C611C2" w14:paraId="3A228481" w14:textId="77777777" w:rsidTr="00BB006B">
        <w:trPr>
          <w:trHeight w:val="20"/>
        </w:trPr>
        <w:tc>
          <w:tcPr>
            <w:tcW w:w="1143" w:type="pct"/>
            <w:shd w:val="clear" w:color="auto" w:fill="auto"/>
            <w:vAlign w:val="center"/>
            <w:hideMark/>
          </w:tcPr>
          <w:p w14:paraId="77E4DF3E" w14:textId="77777777" w:rsidR="00C4515A" w:rsidRPr="00C611C2" w:rsidRDefault="00C4515A" w:rsidP="00C4515A">
            <w:pPr>
              <w:jc w:val="center"/>
              <w:rPr>
                <w:color w:val="000000"/>
                <w:sz w:val="20"/>
                <w:szCs w:val="20"/>
              </w:rPr>
            </w:pPr>
            <w:r w:rsidRPr="00C611C2">
              <w:rPr>
                <w:color w:val="000000"/>
                <w:sz w:val="20"/>
                <w:szCs w:val="20"/>
              </w:rPr>
              <w:t>Максимальный часовой расход натурального топлива</w:t>
            </w:r>
          </w:p>
        </w:tc>
        <w:tc>
          <w:tcPr>
            <w:tcW w:w="528" w:type="pct"/>
            <w:shd w:val="clear" w:color="auto" w:fill="auto"/>
            <w:vAlign w:val="center"/>
            <w:hideMark/>
          </w:tcPr>
          <w:p w14:paraId="22554EDA" w14:textId="77777777" w:rsidR="00C4515A" w:rsidRPr="00C611C2" w:rsidRDefault="00C4515A" w:rsidP="00C4515A">
            <w:pPr>
              <w:jc w:val="center"/>
              <w:rPr>
                <w:color w:val="000000"/>
                <w:sz w:val="20"/>
                <w:szCs w:val="20"/>
              </w:rPr>
            </w:pPr>
            <w:r w:rsidRPr="00C611C2">
              <w:rPr>
                <w:color w:val="000000"/>
                <w:sz w:val="20"/>
                <w:szCs w:val="20"/>
              </w:rPr>
              <w:t>м</w:t>
            </w:r>
            <w:r w:rsidRPr="00C611C2">
              <w:rPr>
                <w:color w:val="000000"/>
                <w:sz w:val="20"/>
                <w:szCs w:val="20"/>
                <w:vertAlign w:val="superscript"/>
              </w:rPr>
              <w:t>3</w:t>
            </w:r>
            <w:r w:rsidRPr="00C611C2">
              <w:rPr>
                <w:color w:val="000000"/>
                <w:sz w:val="20"/>
                <w:szCs w:val="20"/>
              </w:rPr>
              <w:t>/час</w:t>
            </w:r>
          </w:p>
        </w:tc>
        <w:tc>
          <w:tcPr>
            <w:tcW w:w="476" w:type="pct"/>
            <w:shd w:val="clear" w:color="auto" w:fill="auto"/>
            <w:noWrap/>
            <w:vAlign w:val="center"/>
            <w:hideMark/>
          </w:tcPr>
          <w:p w14:paraId="3DBEC874" w14:textId="5807DF20" w:rsidR="00C4515A" w:rsidRPr="00C611C2" w:rsidRDefault="00C4515A" w:rsidP="00C4515A">
            <w:pPr>
              <w:jc w:val="center"/>
              <w:rPr>
                <w:color w:val="000000"/>
                <w:sz w:val="20"/>
                <w:szCs w:val="20"/>
              </w:rPr>
            </w:pPr>
            <w:r>
              <w:rPr>
                <w:color w:val="000000"/>
                <w:sz w:val="20"/>
                <w:szCs w:val="20"/>
              </w:rPr>
              <w:t>372,05</w:t>
            </w:r>
          </w:p>
        </w:tc>
        <w:tc>
          <w:tcPr>
            <w:tcW w:w="407" w:type="pct"/>
            <w:shd w:val="clear" w:color="auto" w:fill="auto"/>
            <w:noWrap/>
            <w:vAlign w:val="center"/>
            <w:hideMark/>
          </w:tcPr>
          <w:p w14:paraId="5B1CDA03" w14:textId="5F1000CE" w:rsidR="00C4515A" w:rsidRPr="00C611C2" w:rsidRDefault="00C4515A" w:rsidP="00C4515A">
            <w:pPr>
              <w:jc w:val="center"/>
              <w:rPr>
                <w:color w:val="000000"/>
                <w:sz w:val="20"/>
                <w:szCs w:val="20"/>
              </w:rPr>
            </w:pPr>
            <w:r>
              <w:rPr>
                <w:color w:val="000000"/>
                <w:sz w:val="20"/>
                <w:szCs w:val="20"/>
              </w:rPr>
              <w:t>646,34</w:t>
            </w:r>
          </w:p>
        </w:tc>
        <w:tc>
          <w:tcPr>
            <w:tcW w:w="407" w:type="pct"/>
            <w:shd w:val="clear" w:color="auto" w:fill="auto"/>
            <w:noWrap/>
            <w:vAlign w:val="center"/>
            <w:hideMark/>
          </w:tcPr>
          <w:p w14:paraId="7CE4970D" w14:textId="6C83A406" w:rsidR="00C4515A" w:rsidRPr="00C611C2" w:rsidRDefault="00C4515A" w:rsidP="00C4515A">
            <w:pPr>
              <w:jc w:val="center"/>
              <w:rPr>
                <w:color w:val="000000"/>
                <w:sz w:val="20"/>
                <w:szCs w:val="20"/>
              </w:rPr>
            </w:pPr>
            <w:r>
              <w:rPr>
                <w:color w:val="000000"/>
                <w:sz w:val="20"/>
                <w:szCs w:val="20"/>
              </w:rPr>
              <w:t>920,62</w:t>
            </w:r>
          </w:p>
        </w:tc>
        <w:tc>
          <w:tcPr>
            <w:tcW w:w="408" w:type="pct"/>
            <w:shd w:val="clear" w:color="auto" w:fill="auto"/>
            <w:noWrap/>
            <w:vAlign w:val="center"/>
            <w:hideMark/>
          </w:tcPr>
          <w:p w14:paraId="6883D87D" w14:textId="3C96CBFA" w:rsidR="00C4515A" w:rsidRPr="00C611C2" w:rsidRDefault="00C4515A" w:rsidP="00C4515A">
            <w:pPr>
              <w:jc w:val="center"/>
              <w:rPr>
                <w:color w:val="000000"/>
                <w:sz w:val="20"/>
                <w:szCs w:val="20"/>
              </w:rPr>
            </w:pPr>
            <w:r>
              <w:rPr>
                <w:color w:val="000000"/>
                <w:sz w:val="20"/>
                <w:szCs w:val="20"/>
              </w:rPr>
              <w:t>1194,90</w:t>
            </w:r>
          </w:p>
        </w:tc>
        <w:tc>
          <w:tcPr>
            <w:tcW w:w="408" w:type="pct"/>
            <w:shd w:val="clear" w:color="auto" w:fill="auto"/>
            <w:noWrap/>
            <w:vAlign w:val="center"/>
            <w:hideMark/>
          </w:tcPr>
          <w:p w14:paraId="25151C89" w14:textId="4CBA58C9" w:rsidR="00C4515A" w:rsidRPr="00C611C2" w:rsidRDefault="00C4515A" w:rsidP="00C4515A">
            <w:pPr>
              <w:jc w:val="center"/>
              <w:rPr>
                <w:color w:val="000000"/>
                <w:sz w:val="20"/>
                <w:szCs w:val="20"/>
              </w:rPr>
            </w:pPr>
            <w:r>
              <w:rPr>
                <w:color w:val="000000"/>
                <w:sz w:val="20"/>
                <w:szCs w:val="20"/>
              </w:rPr>
              <w:t>1469,18</w:t>
            </w:r>
          </w:p>
        </w:tc>
        <w:tc>
          <w:tcPr>
            <w:tcW w:w="408" w:type="pct"/>
            <w:shd w:val="clear" w:color="auto" w:fill="auto"/>
            <w:noWrap/>
            <w:vAlign w:val="center"/>
            <w:hideMark/>
          </w:tcPr>
          <w:p w14:paraId="35F4878A" w14:textId="54D55CFC" w:rsidR="00C4515A" w:rsidRPr="00C611C2" w:rsidRDefault="00C4515A" w:rsidP="00C4515A">
            <w:pPr>
              <w:jc w:val="center"/>
              <w:rPr>
                <w:color w:val="000000"/>
                <w:sz w:val="20"/>
                <w:szCs w:val="20"/>
              </w:rPr>
            </w:pPr>
            <w:r>
              <w:rPr>
                <w:color w:val="000000"/>
                <w:sz w:val="20"/>
                <w:szCs w:val="20"/>
              </w:rPr>
              <w:t>1743,46</w:t>
            </w:r>
          </w:p>
        </w:tc>
        <w:tc>
          <w:tcPr>
            <w:tcW w:w="408" w:type="pct"/>
            <w:shd w:val="clear" w:color="auto" w:fill="auto"/>
            <w:noWrap/>
            <w:vAlign w:val="center"/>
            <w:hideMark/>
          </w:tcPr>
          <w:p w14:paraId="010095D3" w14:textId="4873DC24" w:rsidR="00C4515A" w:rsidRPr="00C611C2" w:rsidRDefault="00C4515A" w:rsidP="00C4515A">
            <w:pPr>
              <w:jc w:val="center"/>
              <w:rPr>
                <w:color w:val="000000"/>
                <w:sz w:val="20"/>
                <w:szCs w:val="20"/>
              </w:rPr>
            </w:pPr>
            <w:r>
              <w:rPr>
                <w:color w:val="000000"/>
                <w:sz w:val="20"/>
                <w:szCs w:val="20"/>
              </w:rPr>
              <w:t>2017,74</w:t>
            </w:r>
          </w:p>
        </w:tc>
        <w:tc>
          <w:tcPr>
            <w:tcW w:w="407" w:type="pct"/>
            <w:shd w:val="clear" w:color="auto" w:fill="auto"/>
            <w:noWrap/>
            <w:vAlign w:val="center"/>
            <w:hideMark/>
          </w:tcPr>
          <w:p w14:paraId="0E806738" w14:textId="34B63E92" w:rsidR="00C4515A" w:rsidRPr="00C611C2" w:rsidRDefault="00C4515A" w:rsidP="00C4515A">
            <w:pPr>
              <w:jc w:val="center"/>
              <w:rPr>
                <w:color w:val="000000"/>
                <w:sz w:val="20"/>
                <w:szCs w:val="20"/>
              </w:rPr>
            </w:pPr>
            <w:r>
              <w:rPr>
                <w:color w:val="000000"/>
                <w:sz w:val="20"/>
                <w:szCs w:val="20"/>
              </w:rPr>
              <w:t>2292,02</w:t>
            </w:r>
          </w:p>
        </w:tc>
      </w:tr>
      <w:tr w:rsidR="00C4515A" w:rsidRPr="00C611C2" w14:paraId="7C9E2DCD" w14:textId="77777777" w:rsidTr="00BB006B">
        <w:trPr>
          <w:trHeight w:val="20"/>
        </w:trPr>
        <w:tc>
          <w:tcPr>
            <w:tcW w:w="1143" w:type="pct"/>
            <w:shd w:val="clear" w:color="auto" w:fill="auto"/>
            <w:vAlign w:val="center"/>
            <w:hideMark/>
          </w:tcPr>
          <w:p w14:paraId="59420927" w14:textId="77777777" w:rsidR="00C4515A" w:rsidRPr="00C611C2" w:rsidRDefault="00C4515A" w:rsidP="00C4515A">
            <w:pPr>
              <w:jc w:val="center"/>
              <w:rPr>
                <w:color w:val="000000"/>
                <w:sz w:val="20"/>
                <w:szCs w:val="20"/>
              </w:rPr>
            </w:pPr>
            <w:r w:rsidRPr="00C611C2">
              <w:rPr>
                <w:color w:val="000000"/>
                <w:sz w:val="20"/>
                <w:szCs w:val="20"/>
              </w:rPr>
              <w:t>Максимальный часовой расход натурального топлива в летний период</w:t>
            </w:r>
          </w:p>
        </w:tc>
        <w:tc>
          <w:tcPr>
            <w:tcW w:w="528" w:type="pct"/>
            <w:shd w:val="clear" w:color="auto" w:fill="auto"/>
            <w:vAlign w:val="center"/>
            <w:hideMark/>
          </w:tcPr>
          <w:p w14:paraId="5565F129" w14:textId="77777777" w:rsidR="00C4515A" w:rsidRPr="00C611C2" w:rsidRDefault="00C4515A" w:rsidP="00C4515A">
            <w:pPr>
              <w:jc w:val="center"/>
              <w:rPr>
                <w:color w:val="000000"/>
                <w:sz w:val="20"/>
                <w:szCs w:val="20"/>
              </w:rPr>
            </w:pPr>
            <w:r w:rsidRPr="00C611C2">
              <w:rPr>
                <w:color w:val="000000"/>
                <w:sz w:val="20"/>
                <w:szCs w:val="20"/>
              </w:rPr>
              <w:t>м</w:t>
            </w:r>
            <w:r w:rsidRPr="00C611C2">
              <w:rPr>
                <w:color w:val="000000"/>
                <w:sz w:val="20"/>
                <w:szCs w:val="20"/>
                <w:vertAlign w:val="superscript"/>
              </w:rPr>
              <w:t>3</w:t>
            </w:r>
            <w:r w:rsidRPr="00C611C2">
              <w:rPr>
                <w:color w:val="000000"/>
                <w:sz w:val="20"/>
                <w:szCs w:val="20"/>
              </w:rPr>
              <w:t>/час</w:t>
            </w:r>
          </w:p>
        </w:tc>
        <w:tc>
          <w:tcPr>
            <w:tcW w:w="476" w:type="pct"/>
            <w:shd w:val="clear" w:color="auto" w:fill="auto"/>
            <w:noWrap/>
            <w:vAlign w:val="center"/>
            <w:hideMark/>
          </w:tcPr>
          <w:p w14:paraId="42E1A37C" w14:textId="50785B92" w:rsidR="00C4515A" w:rsidRPr="00C611C2" w:rsidRDefault="00C4515A" w:rsidP="00C4515A">
            <w:pPr>
              <w:jc w:val="center"/>
              <w:rPr>
                <w:color w:val="000000"/>
                <w:sz w:val="20"/>
                <w:szCs w:val="20"/>
              </w:rPr>
            </w:pPr>
            <w:r>
              <w:rPr>
                <w:color w:val="000000"/>
                <w:sz w:val="20"/>
                <w:szCs w:val="20"/>
              </w:rPr>
              <w:t>26,77</w:t>
            </w:r>
          </w:p>
        </w:tc>
        <w:tc>
          <w:tcPr>
            <w:tcW w:w="407" w:type="pct"/>
            <w:shd w:val="clear" w:color="auto" w:fill="auto"/>
            <w:noWrap/>
            <w:vAlign w:val="center"/>
            <w:hideMark/>
          </w:tcPr>
          <w:p w14:paraId="6549B3F8" w14:textId="0FEDCDB2" w:rsidR="00C4515A" w:rsidRPr="00C611C2" w:rsidRDefault="00C4515A" w:rsidP="00C4515A">
            <w:pPr>
              <w:jc w:val="center"/>
              <w:rPr>
                <w:color w:val="000000"/>
                <w:sz w:val="20"/>
                <w:szCs w:val="20"/>
              </w:rPr>
            </w:pPr>
            <w:r>
              <w:rPr>
                <w:color w:val="000000"/>
                <w:sz w:val="20"/>
                <w:szCs w:val="20"/>
              </w:rPr>
              <w:t>45,97</w:t>
            </w:r>
          </w:p>
        </w:tc>
        <w:tc>
          <w:tcPr>
            <w:tcW w:w="407" w:type="pct"/>
            <w:shd w:val="clear" w:color="auto" w:fill="auto"/>
            <w:noWrap/>
            <w:vAlign w:val="center"/>
            <w:hideMark/>
          </w:tcPr>
          <w:p w14:paraId="578A2ED3" w14:textId="5498384B" w:rsidR="00C4515A" w:rsidRPr="00C611C2" w:rsidRDefault="00C4515A" w:rsidP="00C4515A">
            <w:pPr>
              <w:jc w:val="center"/>
              <w:rPr>
                <w:color w:val="000000"/>
                <w:sz w:val="20"/>
                <w:szCs w:val="20"/>
              </w:rPr>
            </w:pPr>
            <w:r>
              <w:rPr>
                <w:color w:val="000000"/>
                <w:sz w:val="20"/>
                <w:szCs w:val="20"/>
              </w:rPr>
              <w:t>65,17</w:t>
            </w:r>
          </w:p>
        </w:tc>
        <w:tc>
          <w:tcPr>
            <w:tcW w:w="408" w:type="pct"/>
            <w:shd w:val="clear" w:color="auto" w:fill="auto"/>
            <w:noWrap/>
            <w:vAlign w:val="center"/>
            <w:hideMark/>
          </w:tcPr>
          <w:p w14:paraId="6B33268C" w14:textId="1D6F35A3" w:rsidR="00C4515A" w:rsidRPr="00C611C2" w:rsidRDefault="00C4515A" w:rsidP="00C4515A">
            <w:pPr>
              <w:jc w:val="center"/>
              <w:rPr>
                <w:color w:val="000000"/>
                <w:sz w:val="20"/>
                <w:szCs w:val="20"/>
              </w:rPr>
            </w:pPr>
            <w:r>
              <w:rPr>
                <w:color w:val="000000"/>
                <w:sz w:val="20"/>
                <w:szCs w:val="20"/>
              </w:rPr>
              <w:t>84,37</w:t>
            </w:r>
          </w:p>
        </w:tc>
        <w:tc>
          <w:tcPr>
            <w:tcW w:w="408" w:type="pct"/>
            <w:shd w:val="clear" w:color="auto" w:fill="auto"/>
            <w:noWrap/>
            <w:vAlign w:val="center"/>
            <w:hideMark/>
          </w:tcPr>
          <w:p w14:paraId="245AB728" w14:textId="3EEEF147" w:rsidR="00C4515A" w:rsidRPr="00C611C2" w:rsidRDefault="00C4515A" w:rsidP="00C4515A">
            <w:pPr>
              <w:jc w:val="center"/>
              <w:rPr>
                <w:color w:val="000000"/>
                <w:sz w:val="20"/>
                <w:szCs w:val="20"/>
              </w:rPr>
            </w:pPr>
            <w:r>
              <w:rPr>
                <w:color w:val="000000"/>
                <w:sz w:val="20"/>
                <w:szCs w:val="20"/>
              </w:rPr>
              <w:t>103,57</w:t>
            </w:r>
          </w:p>
        </w:tc>
        <w:tc>
          <w:tcPr>
            <w:tcW w:w="408" w:type="pct"/>
            <w:shd w:val="clear" w:color="auto" w:fill="auto"/>
            <w:noWrap/>
            <w:vAlign w:val="center"/>
            <w:hideMark/>
          </w:tcPr>
          <w:p w14:paraId="47313B65" w14:textId="11B7E406" w:rsidR="00C4515A" w:rsidRPr="00C611C2" w:rsidRDefault="00C4515A" w:rsidP="00C4515A">
            <w:pPr>
              <w:jc w:val="center"/>
              <w:rPr>
                <w:color w:val="000000"/>
                <w:sz w:val="20"/>
                <w:szCs w:val="20"/>
              </w:rPr>
            </w:pPr>
            <w:r>
              <w:rPr>
                <w:color w:val="000000"/>
                <w:sz w:val="20"/>
                <w:szCs w:val="20"/>
              </w:rPr>
              <w:t>122,77</w:t>
            </w:r>
          </w:p>
        </w:tc>
        <w:tc>
          <w:tcPr>
            <w:tcW w:w="408" w:type="pct"/>
            <w:shd w:val="clear" w:color="auto" w:fill="auto"/>
            <w:noWrap/>
            <w:vAlign w:val="center"/>
            <w:hideMark/>
          </w:tcPr>
          <w:p w14:paraId="46C05E91" w14:textId="3E37840C" w:rsidR="00C4515A" w:rsidRPr="00C611C2" w:rsidRDefault="00C4515A" w:rsidP="00C4515A">
            <w:pPr>
              <w:jc w:val="center"/>
              <w:rPr>
                <w:color w:val="000000"/>
                <w:sz w:val="20"/>
                <w:szCs w:val="20"/>
              </w:rPr>
            </w:pPr>
            <w:r>
              <w:rPr>
                <w:color w:val="000000"/>
                <w:sz w:val="20"/>
                <w:szCs w:val="20"/>
              </w:rPr>
              <w:t>141,97</w:t>
            </w:r>
          </w:p>
        </w:tc>
        <w:tc>
          <w:tcPr>
            <w:tcW w:w="407" w:type="pct"/>
            <w:shd w:val="clear" w:color="auto" w:fill="auto"/>
            <w:noWrap/>
            <w:vAlign w:val="center"/>
            <w:hideMark/>
          </w:tcPr>
          <w:p w14:paraId="5CF8C873" w14:textId="6C213EB3" w:rsidR="00C4515A" w:rsidRPr="00C611C2" w:rsidRDefault="00C4515A" w:rsidP="00C4515A">
            <w:pPr>
              <w:jc w:val="center"/>
              <w:rPr>
                <w:color w:val="000000"/>
                <w:sz w:val="20"/>
                <w:szCs w:val="20"/>
              </w:rPr>
            </w:pPr>
            <w:r>
              <w:rPr>
                <w:color w:val="000000"/>
                <w:sz w:val="20"/>
                <w:szCs w:val="20"/>
              </w:rPr>
              <w:t>161,17</w:t>
            </w:r>
          </w:p>
        </w:tc>
      </w:tr>
      <w:tr w:rsidR="00C4515A" w:rsidRPr="00C611C2" w14:paraId="235E384B" w14:textId="77777777" w:rsidTr="00BB006B">
        <w:trPr>
          <w:trHeight w:val="20"/>
        </w:trPr>
        <w:tc>
          <w:tcPr>
            <w:tcW w:w="1143" w:type="pct"/>
            <w:shd w:val="clear" w:color="auto" w:fill="auto"/>
            <w:vAlign w:val="center"/>
            <w:hideMark/>
          </w:tcPr>
          <w:p w14:paraId="5B501BDD" w14:textId="77777777" w:rsidR="00C4515A" w:rsidRPr="00C611C2" w:rsidRDefault="00C4515A" w:rsidP="00C4515A">
            <w:pPr>
              <w:jc w:val="center"/>
              <w:rPr>
                <w:color w:val="000000"/>
                <w:sz w:val="20"/>
                <w:szCs w:val="20"/>
              </w:rPr>
            </w:pPr>
            <w:r w:rsidRPr="00C611C2">
              <w:rPr>
                <w:color w:val="000000"/>
                <w:sz w:val="20"/>
                <w:szCs w:val="20"/>
              </w:rPr>
              <w:t>Максимальный часовой расход натурального топлива в переходный период</w:t>
            </w:r>
          </w:p>
        </w:tc>
        <w:tc>
          <w:tcPr>
            <w:tcW w:w="528" w:type="pct"/>
            <w:shd w:val="clear" w:color="auto" w:fill="auto"/>
            <w:vAlign w:val="center"/>
            <w:hideMark/>
          </w:tcPr>
          <w:p w14:paraId="2B49DA02" w14:textId="77777777" w:rsidR="00C4515A" w:rsidRPr="00C611C2" w:rsidRDefault="00C4515A" w:rsidP="00C4515A">
            <w:pPr>
              <w:jc w:val="center"/>
              <w:rPr>
                <w:color w:val="000000"/>
                <w:sz w:val="20"/>
                <w:szCs w:val="20"/>
              </w:rPr>
            </w:pPr>
            <w:r w:rsidRPr="00C611C2">
              <w:rPr>
                <w:color w:val="000000"/>
                <w:sz w:val="20"/>
                <w:szCs w:val="20"/>
              </w:rPr>
              <w:t>м</w:t>
            </w:r>
            <w:r w:rsidRPr="00C611C2">
              <w:rPr>
                <w:color w:val="000000"/>
                <w:sz w:val="20"/>
                <w:szCs w:val="20"/>
                <w:vertAlign w:val="superscript"/>
              </w:rPr>
              <w:t>3</w:t>
            </w:r>
            <w:r w:rsidRPr="00C611C2">
              <w:rPr>
                <w:color w:val="000000"/>
                <w:sz w:val="20"/>
                <w:szCs w:val="20"/>
              </w:rPr>
              <w:t>/час</w:t>
            </w:r>
          </w:p>
        </w:tc>
        <w:tc>
          <w:tcPr>
            <w:tcW w:w="476" w:type="pct"/>
            <w:shd w:val="clear" w:color="auto" w:fill="auto"/>
            <w:noWrap/>
            <w:vAlign w:val="center"/>
            <w:hideMark/>
          </w:tcPr>
          <w:p w14:paraId="4B3D47B5" w14:textId="12E79365" w:rsidR="00C4515A" w:rsidRPr="00C611C2" w:rsidRDefault="00C4515A" w:rsidP="00C4515A">
            <w:pPr>
              <w:jc w:val="center"/>
              <w:rPr>
                <w:color w:val="000000"/>
                <w:sz w:val="20"/>
                <w:szCs w:val="20"/>
              </w:rPr>
            </w:pPr>
            <w:r>
              <w:rPr>
                <w:color w:val="000000"/>
                <w:sz w:val="20"/>
                <w:szCs w:val="20"/>
              </w:rPr>
              <w:t>120,94</w:t>
            </w:r>
          </w:p>
        </w:tc>
        <w:tc>
          <w:tcPr>
            <w:tcW w:w="407" w:type="pct"/>
            <w:shd w:val="clear" w:color="auto" w:fill="auto"/>
            <w:noWrap/>
            <w:vAlign w:val="center"/>
            <w:hideMark/>
          </w:tcPr>
          <w:p w14:paraId="08F4C173" w14:textId="11141A65" w:rsidR="00C4515A" w:rsidRPr="00C611C2" w:rsidRDefault="00C4515A" w:rsidP="00C4515A">
            <w:pPr>
              <w:jc w:val="center"/>
              <w:rPr>
                <w:color w:val="000000"/>
                <w:sz w:val="20"/>
                <w:szCs w:val="20"/>
              </w:rPr>
            </w:pPr>
            <w:r>
              <w:rPr>
                <w:color w:val="000000"/>
                <w:sz w:val="20"/>
                <w:szCs w:val="20"/>
              </w:rPr>
              <w:t>209,71</w:t>
            </w:r>
          </w:p>
        </w:tc>
        <w:tc>
          <w:tcPr>
            <w:tcW w:w="407" w:type="pct"/>
            <w:shd w:val="clear" w:color="auto" w:fill="auto"/>
            <w:noWrap/>
            <w:vAlign w:val="center"/>
            <w:hideMark/>
          </w:tcPr>
          <w:p w14:paraId="30AE1253" w14:textId="3A30DF57" w:rsidR="00C4515A" w:rsidRPr="00C611C2" w:rsidRDefault="00C4515A" w:rsidP="00C4515A">
            <w:pPr>
              <w:jc w:val="center"/>
              <w:rPr>
                <w:color w:val="000000"/>
                <w:sz w:val="20"/>
                <w:szCs w:val="20"/>
              </w:rPr>
            </w:pPr>
            <w:r>
              <w:rPr>
                <w:color w:val="000000"/>
                <w:sz w:val="20"/>
                <w:szCs w:val="20"/>
              </w:rPr>
              <w:t>298,47</w:t>
            </w:r>
          </w:p>
        </w:tc>
        <w:tc>
          <w:tcPr>
            <w:tcW w:w="408" w:type="pct"/>
            <w:shd w:val="clear" w:color="auto" w:fill="auto"/>
            <w:noWrap/>
            <w:vAlign w:val="center"/>
            <w:hideMark/>
          </w:tcPr>
          <w:p w14:paraId="2101C0D0" w14:textId="6F25AD02" w:rsidR="00C4515A" w:rsidRPr="00C611C2" w:rsidRDefault="00C4515A" w:rsidP="00C4515A">
            <w:pPr>
              <w:jc w:val="center"/>
              <w:rPr>
                <w:color w:val="000000"/>
                <w:sz w:val="20"/>
                <w:szCs w:val="20"/>
              </w:rPr>
            </w:pPr>
            <w:r>
              <w:rPr>
                <w:color w:val="000000"/>
                <w:sz w:val="20"/>
                <w:szCs w:val="20"/>
              </w:rPr>
              <w:t>387,24</w:t>
            </w:r>
          </w:p>
        </w:tc>
        <w:tc>
          <w:tcPr>
            <w:tcW w:w="408" w:type="pct"/>
            <w:shd w:val="clear" w:color="auto" w:fill="auto"/>
            <w:noWrap/>
            <w:vAlign w:val="center"/>
            <w:hideMark/>
          </w:tcPr>
          <w:p w14:paraId="5B4EAA0D" w14:textId="0FD1B644" w:rsidR="00C4515A" w:rsidRPr="00C611C2" w:rsidRDefault="00C4515A" w:rsidP="00C4515A">
            <w:pPr>
              <w:jc w:val="center"/>
              <w:rPr>
                <w:color w:val="000000"/>
                <w:sz w:val="20"/>
                <w:szCs w:val="20"/>
              </w:rPr>
            </w:pPr>
            <w:r>
              <w:rPr>
                <w:color w:val="000000"/>
                <w:sz w:val="20"/>
                <w:szCs w:val="20"/>
              </w:rPr>
              <w:t>476,01</w:t>
            </w:r>
          </w:p>
        </w:tc>
        <w:tc>
          <w:tcPr>
            <w:tcW w:w="408" w:type="pct"/>
            <w:shd w:val="clear" w:color="auto" w:fill="auto"/>
            <w:noWrap/>
            <w:vAlign w:val="center"/>
            <w:hideMark/>
          </w:tcPr>
          <w:p w14:paraId="73DEA14A" w14:textId="5F7964F2" w:rsidR="00C4515A" w:rsidRPr="00C611C2" w:rsidRDefault="00C4515A" w:rsidP="00C4515A">
            <w:pPr>
              <w:jc w:val="center"/>
              <w:rPr>
                <w:color w:val="000000"/>
                <w:sz w:val="20"/>
                <w:szCs w:val="20"/>
              </w:rPr>
            </w:pPr>
            <w:r>
              <w:rPr>
                <w:color w:val="000000"/>
                <w:sz w:val="20"/>
                <w:szCs w:val="20"/>
              </w:rPr>
              <w:t>564,77</w:t>
            </w:r>
          </w:p>
        </w:tc>
        <w:tc>
          <w:tcPr>
            <w:tcW w:w="408" w:type="pct"/>
            <w:shd w:val="clear" w:color="auto" w:fill="auto"/>
            <w:noWrap/>
            <w:vAlign w:val="center"/>
            <w:hideMark/>
          </w:tcPr>
          <w:p w14:paraId="3EDE9BA7" w14:textId="77DA4620" w:rsidR="00C4515A" w:rsidRPr="00C611C2" w:rsidRDefault="00C4515A" w:rsidP="00C4515A">
            <w:pPr>
              <w:jc w:val="center"/>
              <w:rPr>
                <w:color w:val="000000"/>
                <w:sz w:val="20"/>
                <w:szCs w:val="20"/>
              </w:rPr>
            </w:pPr>
            <w:r>
              <w:rPr>
                <w:color w:val="000000"/>
                <w:sz w:val="20"/>
                <w:szCs w:val="20"/>
              </w:rPr>
              <w:t>653,54</w:t>
            </w:r>
          </w:p>
        </w:tc>
        <w:tc>
          <w:tcPr>
            <w:tcW w:w="407" w:type="pct"/>
            <w:shd w:val="clear" w:color="auto" w:fill="auto"/>
            <w:noWrap/>
            <w:vAlign w:val="center"/>
            <w:hideMark/>
          </w:tcPr>
          <w:p w14:paraId="7D063499" w14:textId="0F8683BF" w:rsidR="00C4515A" w:rsidRPr="00C611C2" w:rsidRDefault="00C4515A" w:rsidP="00C4515A">
            <w:pPr>
              <w:jc w:val="center"/>
              <w:rPr>
                <w:color w:val="000000"/>
                <w:sz w:val="20"/>
                <w:szCs w:val="20"/>
              </w:rPr>
            </w:pPr>
            <w:r>
              <w:rPr>
                <w:color w:val="000000"/>
                <w:sz w:val="20"/>
                <w:szCs w:val="20"/>
              </w:rPr>
              <w:t>742,31</w:t>
            </w:r>
          </w:p>
        </w:tc>
      </w:tr>
      <w:tr w:rsidR="00C4515A" w:rsidRPr="00C611C2" w14:paraId="668F22B6" w14:textId="77777777" w:rsidTr="00BB006B">
        <w:trPr>
          <w:trHeight w:val="20"/>
        </w:trPr>
        <w:tc>
          <w:tcPr>
            <w:tcW w:w="1143" w:type="pct"/>
            <w:shd w:val="clear" w:color="auto" w:fill="auto"/>
            <w:vAlign w:val="center"/>
            <w:hideMark/>
          </w:tcPr>
          <w:p w14:paraId="70A25562" w14:textId="77777777" w:rsidR="00C4515A" w:rsidRPr="00C611C2" w:rsidRDefault="00C4515A" w:rsidP="00C4515A">
            <w:pPr>
              <w:jc w:val="center"/>
              <w:rPr>
                <w:color w:val="000000"/>
                <w:sz w:val="20"/>
                <w:szCs w:val="20"/>
              </w:rPr>
            </w:pPr>
            <w:r w:rsidRPr="00C611C2">
              <w:rPr>
                <w:color w:val="000000"/>
                <w:sz w:val="20"/>
                <w:szCs w:val="20"/>
              </w:rPr>
              <w:t>Годовой расход условного топлива</w:t>
            </w:r>
          </w:p>
        </w:tc>
        <w:tc>
          <w:tcPr>
            <w:tcW w:w="528" w:type="pct"/>
            <w:shd w:val="clear" w:color="auto" w:fill="auto"/>
            <w:vAlign w:val="center"/>
            <w:hideMark/>
          </w:tcPr>
          <w:p w14:paraId="1EB27D06" w14:textId="77777777" w:rsidR="00C4515A" w:rsidRPr="00C611C2" w:rsidRDefault="00C4515A" w:rsidP="00C4515A">
            <w:pPr>
              <w:jc w:val="center"/>
              <w:rPr>
                <w:color w:val="000000"/>
                <w:sz w:val="20"/>
                <w:szCs w:val="20"/>
              </w:rPr>
            </w:pPr>
            <w:r w:rsidRPr="00C611C2">
              <w:rPr>
                <w:color w:val="000000"/>
                <w:sz w:val="20"/>
                <w:szCs w:val="20"/>
              </w:rPr>
              <w:t>тыс. т у.т.</w:t>
            </w:r>
          </w:p>
        </w:tc>
        <w:tc>
          <w:tcPr>
            <w:tcW w:w="476" w:type="pct"/>
            <w:shd w:val="clear" w:color="auto" w:fill="auto"/>
            <w:noWrap/>
            <w:vAlign w:val="center"/>
            <w:hideMark/>
          </w:tcPr>
          <w:p w14:paraId="407322BA" w14:textId="5A9ED334" w:rsidR="00C4515A" w:rsidRPr="00C611C2" w:rsidRDefault="00C4515A" w:rsidP="00C4515A">
            <w:pPr>
              <w:jc w:val="center"/>
              <w:rPr>
                <w:color w:val="000000"/>
                <w:sz w:val="20"/>
                <w:szCs w:val="20"/>
              </w:rPr>
            </w:pPr>
            <w:r>
              <w:rPr>
                <w:color w:val="000000"/>
                <w:sz w:val="20"/>
                <w:szCs w:val="20"/>
              </w:rPr>
              <w:t>1,084</w:t>
            </w:r>
          </w:p>
        </w:tc>
        <w:tc>
          <w:tcPr>
            <w:tcW w:w="407" w:type="pct"/>
            <w:shd w:val="clear" w:color="auto" w:fill="auto"/>
            <w:noWrap/>
            <w:vAlign w:val="center"/>
            <w:hideMark/>
          </w:tcPr>
          <w:p w14:paraId="1C08015B" w14:textId="573339D6" w:rsidR="00C4515A" w:rsidRPr="00C611C2" w:rsidRDefault="00C4515A" w:rsidP="00C4515A">
            <w:pPr>
              <w:jc w:val="center"/>
              <w:rPr>
                <w:color w:val="000000"/>
                <w:sz w:val="20"/>
                <w:szCs w:val="20"/>
              </w:rPr>
            </w:pPr>
            <w:r>
              <w:rPr>
                <w:color w:val="000000"/>
                <w:sz w:val="20"/>
                <w:szCs w:val="20"/>
              </w:rPr>
              <w:t>1,878</w:t>
            </w:r>
          </w:p>
        </w:tc>
        <w:tc>
          <w:tcPr>
            <w:tcW w:w="407" w:type="pct"/>
            <w:shd w:val="clear" w:color="auto" w:fill="auto"/>
            <w:noWrap/>
            <w:vAlign w:val="center"/>
            <w:hideMark/>
          </w:tcPr>
          <w:p w14:paraId="7A28B3FB" w14:textId="7882F92E" w:rsidR="00C4515A" w:rsidRPr="00C611C2" w:rsidRDefault="00C4515A" w:rsidP="00C4515A">
            <w:pPr>
              <w:jc w:val="center"/>
              <w:rPr>
                <w:color w:val="000000"/>
                <w:sz w:val="20"/>
                <w:szCs w:val="20"/>
              </w:rPr>
            </w:pPr>
            <w:r>
              <w:rPr>
                <w:color w:val="000000"/>
                <w:sz w:val="20"/>
                <w:szCs w:val="20"/>
              </w:rPr>
              <w:t>2,671</w:t>
            </w:r>
          </w:p>
        </w:tc>
        <w:tc>
          <w:tcPr>
            <w:tcW w:w="408" w:type="pct"/>
            <w:shd w:val="clear" w:color="auto" w:fill="auto"/>
            <w:noWrap/>
            <w:vAlign w:val="center"/>
            <w:hideMark/>
          </w:tcPr>
          <w:p w14:paraId="068D9FAB" w14:textId="7C81DC9C" w:rsidR="00C4515A" w:rsidRPr="00C611C2" w:rsidRDefault="00C4515A" w:rsidP="00C4515A">
            <w:pPr>
              <w:jc w:val="center"/>
              <w:rPr>
                <w:color w:val="000000"/>
                <w:sz w:val="20"/>
                <w:szCs w:val="20"/>
              </w:rPr>
            </w:pPr>
            <w:r>
              <w:rPr>
                <w:color w:val="000000"/>
                <w:sz w:val="20"/>
                <w:szCs w:val="20"/>
              </w:rPr>
              <w:t>3,462</w:t>
            </w:r>
          </w:p>
        </w:tc>
        <w:tc>
          <w:tcPr>
            <w:tcW w:w="408" w:type="pct"/>
            <w:shd w:val="clear" w:color="auto" w:fill="auto"/>
            <w:noWrap/>
            <w:vAlign w:val="center"/>
            <w:hideMark/>
          </w:tcPr>
          <w:p w14:paraId="023323CA" w14:textId="24E7099A" w:rsidR="00C4515A" w:rsidRPr="00C611C2" w:rsidRDefault="00C4515A" w:rsidP="00C4515A">
            <w:pPr>
              <w:jc w:val="center"/>
              <w:rPr>
                <w:color w:val="000000"/>
                <w:sz w:val="20"/>
                <w:szCs w:val="20"/>
              </w:rPr>
            </w:pPr>
            <w:r>
              <w:rPr>
                <w:color w:val="000000"/>
                <w:sz w:val="20"/>
                <w:szCs w:val="20"/>
              </w:rPr>
              <w:t>4,252</w:t>
            </w:r>
          </w:p>
        </w:tc>
        <w:tc>
          <w:tcPr>
            <w:tcW w:w="408" w:type="pct"/>
            <w:shd w:val="clear" w:color="auto" w:fill="auto"/>
            <w:noWrap/>
            <w:vAlign w:val="center"/>
            <w:hideMark/>
          </w:tcPr>
          <w:p w14:paraId="7EF0A67D" w14:textId="0B0FE19F" w:rsidR="00C4515A" w:rsidRPr="00C611C2" w:rsidRDefault="00C4515A" w:rsidP="00C4515A">
            <w:pPr>
              <w:jc w:val="center"/>
              <w:rPr>
                <w:color w:val="000000"/>
                <w:sz w:val="20"/>
                <w:szCs w:val="20"/>
              </w:rPr>
            </w:pPr>
            <w:r>
              <w:rPr>
                <w:color w:val="000000"/>
                <w:sz w:val="20"/>
                <w:szCs w:val="20"/>
              </w:rPr>
              <w:t>5,041</w:t>
            </w:r>
          </w:p>
        </w:tc>
        <w:tc>
          <w:tcPr>
            <w:tcW w:w="408" w:type="pct"/>
            <w:shd w:val="clear" w:color="auto" w:fill="auto"/>
            <w:noWrap/>
            <w:vAlign w:val="center"/>
            <w:hideMark/>
          </w:tcPr>
          <w:p w14:paraId="71300CC2" w14:textId="2CD3F47F" w:rsidR="00C4515A" w:rsidRPr="00C611C2" w:rsidRDefault="00C4515A" w:rsidP="00C4515A">
            <w:pPr>
              <w:jc w:val="center"/>
              <w:rPr>
                <w:color w:val="000000"/>
                <w:sz w:val="20"/>
                <w:szCs w:val="20"/>
              </w:rPr>
            </w:pPr>
            <w:r>
              <w:rPr>
                <w:color w:val="000000"/>
                <w:sz w:val="20"/>
                <w:szCs w:val="20"/>
              </w:rPr>
              <w:t>5,827</w:t>
            </w:r>
          </w:p>
        </w:tc>
        <w:tc>
          <w:tcPr>
            <w:tcW w:w="407" w:type="pct"/>
            <w:shd w:val="clear" w:color="auto" w:fill="auto"/>
            <w:noWrap/>
            <w:vAlign w:val="center"/>
            <w:hideMark/>
          </w:tcPr>
          <w:p w14:paraId="5B666F47" w14:textId="6682CA1E" w:rsidR="00C4515A" w:rsidRPr="00C611C2" w:rsidRDefault="00C4515A" w:rsidP="00C4515A">
            <w:pPr>
              <w:jc w:val="center"/>
              <w:rPr>
                <w:color w:val="000000"/>
                <w:sz w:val="20"/>
                <w:szCs w:val="20"/>
              </w:rPr>
            </w:pPr>
            <w:r>
              <w:rPr>
                <w:color w:val="000000"/>
                <w:sz w:val="20"/>
                <w:szCs w:val="20"/>
              </w:rPr>
              <w:t>6,610</w:t>
            </w:r>
          </w:p>
        </w:tc>
      </w:tr>
      <w:tr w:rsidR="00C4515A" w:rsidRPr="00C611C2" w14:paraId="4AC1F301" w14:textId="77777777" w:rsidTr="00BB006B">
        <w:trPr>
          <w:trHeight w:val="20"/>
        </w:trPr>
        <w:tc>
          <w:tcPr>
            <w:tcW w:w="1143" w:type="pct"/>
            <w:shd w:val="clear" w:color="auto" w:fill="auto"/>
            <w:vAlign w:val="center"/>
            <w:hideMark/>
          </w:tcPr>
          <w:p w14:paraId="1C337B62" w14:textId="77777777" w:rsidR="00C4515A" w:rsidRPr="00C611C2" w:rsidRDefault="00C4515A" w:rsidP="00C4515A">
            <w:pPr>
              <w:jc w:val="center"/>
              <w:rPr>
                <w:color w:val="000000"/>
                <w:sz w:val="20"/>
                <w:szCs w:val="20"/>
              </w:rPr>
            </w:pPr>
            <w:r w:rsidRPr="00C611C2">
              <w:rPr>
                <w:color w:val="000000"/>
                <w:sz w:val="20"/>
                <w:szCs w:val="20"/>
              </w:rPr>
              <w:t>Годовой расход натурального топлива</w:t>
            </w:r>
          </w:p>
        </w:tc>
        <w:tc>
          <w:tcPr>
            <w:tcW w:w="528" w:type="pct"/>
            <w:shd w:val="clear" w:color="auto" w:fill="auto"/>
            <w:vAlign w:val="center"/>
            <w:hideMark/>
          </w:tcPr>
          <w:p w14:paraId="7E111B37" w14:textId="77777777" w:rsidR="00C4515A" w:rsidRPr="00C611C2" w:rsidRDefault="00C4515A" w:rsidP="00C4515A">
            <w:pPr>
              <w:jc w:val="center"/>
              <w:rPr>
                <w:color w:val="000000"/>
                <w:sz w:val="20"/>
                <w:szCs w:val="20"/>
              </w:rPr>
            </w:pPr>
            <w:r w:rsidRPr="00C611C2">
              <w:rPr>
                <w:color w:val="000000"/>
                <w:sz w:val="20"/>
                <w:szCs w:val="20"/>
              </w:rPr>
              <w:t>млн. м</w:t>
            </w:r>
            <w:r w:rsidRPr="00C611C2">
              <w:rPr>
                <w:color w:val="000000"/>
                <w:sz w:val="20"/>
                <w:szCs w:val="20"/>
                <w:vertAlign w:val="superscript"/>
              </w:rPr>
              <w:t>3</w:t>
            </w:r>
            <w:r w:rsidRPr="00C611C2">
              <w:rPr>
                <w:color w:val="000000"/>
                <w:sz w:val="20"/>
                <w:szCs w:val="20"/>
              </w:rPr>
              <w:t>/год</w:t>
            </w:r>
          </w:p>
        </w:tc>
        <w:tc>
          <w:tcPr>
            <w:tcW w:w="476" w:type="pct"/>
            <w:shd w:val="clear" w:color="auto" w:fill="auto"/>
            <w:noWrap/>
            <w:vAlign w:val="center"/>
            <w:hideMark/>
          </w:tcPr>
          <w:p w14:paraId="714E0B28" w14:textId="47865D3E" w:rsidR="00C4515A" w:rsidRPr="00C611C2" w:rsidRDefault="00C4515A" w:rsidP="00C4515A">
            <w:pPr>
              <w:jc w:val="center"/>
              <w:rPr>
                <w:color w:val="000000"/>
                <w:sz w:val="20"/>
                <w:szCs w:val="20"/>
              </w:rPr>
            </w:pPr>
            <w:r>
              <w:rPr>
                <w:color w:val="000000"/>
                <w:sz w:val="20"/>
                <w:szCs w:val="20"/>
              </w:rPr>
              <w:t>0,945</w:t>
            </w:r>
          </w:p>
        </w:tc>
        <w:tc>
          <w:tcPr>
            <w:tcW w:w="407" w:type="pct"/>
            <w:shd w:val="clear" w:color="auto" w:fill="auto"/>
            <w:noWrap/>
            <w:vAlign w:val="center"/>
            <w:hideMark/>
          </w:tcPr>
          <w:p w14:paraId="5A0EF93D" w14:textId="7A8050A0" w:rsidR="00C4515A" w:rsidRPr="00C611C2" w:rsidRDefault="00C4515A" w:rsidP="00C4515A">
            <w:pPr>
              <w:jc w:val="center"/>
              <w:rPr>
                <w:color w:val="000000"/>
                <w:sz w:val="20"/>
                <w:szCs w:val="20"/>
              </w:rPr>
            </w:pPr>
            <w:r>
              <w:rPr>
                <w:color w:val="000000"/>
                <w:sz w:val="20"/>
                <w:szCs w:val="20"/>
              </w:rPr>
              <w:t>1,639</w:t>
            </w:r>
          </w:p>
        </w:tc>
        <w:tc>
          <w:tcPr>
            <w:tcW w:w="407" w:type="pct"/>
            <w:shd w:val="clear" w:color="auto" w:fill="auto"/>
            <w:noWrap/>
            <w:vAlign w:val="center"/>
            <w:hideMark/>
          </w:tcPr>
          <w:p w14:paraId="0B7C6ECF" w14:textId="0D7055E8" w:rsidR="00C4515A" w:rsidRPr="00C611C2" w:rsidRDefault="00C4515A" w:rsidP="00C4515A">
            <w:pPr>
              <w:jc w:val="center"/>
              <w:rPr>
                <w:color w:val="000000"/>
                <w:sz w:val="20"/>
                <w:szCs w:val="20"/>
              </w:rPr>
            </w:pPr>
            <w:r>
              <w:rPr>
                <w:color w:val="000000"/>
                <w:sz w:val="20"/>
                <w:szCs w:val="20"/>
              </w:rPr>
              <w:t>2,331</w:t>
            </w:r>
          </w:p>
        </w:tc>
        <w:tc>
          <w:tcPr>
            <w:tcW w:w="408" w:type="pct"/>
            <w:shd w:val="clear" w:color="auto" w:fill="auto"/>
            <w:noWrap/>
            <w:vAlign w:val="center"/>
            <w:hideMark/>
          </w:tcPr>
          <w:p w14:paraId="3FB39FEA" w14:textId="6D1746E1" w:rsidR="00C4515A" w:rsidRPr="00C611C2" w:rsidRDefault="00C4515A" w:rsidP="00C4515A">
            <w:pPr>
              <w:jc w:val="center"/>
              <w:rPr>
                <w:color w:val="000000"/>
                <w:sz w:val="20"/>
                <w:szCs w:val="20"/>
              </w:rPr>
            </w:pPr>
            <w:r>
              <w:rPr>
                <w:color w:val="000000"/>
                <w:sz w:val="20"/>
                <w:szCs w:val="20"/>
              </w:rPr>
              <w:t>3,021</w:t>
            </w:r>
          </w:p>
        </w:tc>
        <w:tc>
          <w:tcPr>
            <w:tcW w:w="408" w:type="pct"/>
            <w:shd w:val="clear" w:color="auto" w:fill="auto"/>
            <w:noWrap/>
            <w:vAlign w:val="center"/>
            <w:hideMark/>
          </w:tcPr>
          <w:p w14:paraId="690AADFF" w14:textId="79BA86B5" w:rsidR="00C4515A" w:rsidRPr="00C611C2" w:rsidRDefault="00C4515A" w:rsidP="00C4515A">
            <w:pPr>
              <w:jc w:val="center"/>
              <w:rPr>
                <w:color w:val="000000"/>
                <w:sz w:val="20"/>
                <w:szCs w:val="20"/>
              </w:rPr>
            </w:pPr>
            <w:r>
              <w:rPr>
                <w:color w:val="000000"/>
                <w:sz w:val="20"/>
                <w:szCs w:val="20"/>
              </w:rPr>
              <w:t>3,711</w:t>
            </w:r>
          </w:p>
        </w:tc>
        <w:tc>
          <w:tcPr>
            <w:tcW w:w="408" w:type="pct"/>
            <w:shd w:val="clear" w:color="auto" w:fill="auto"/>
            <w:noWrap/>
            <w:vAlign w:val="center"/>
            <w:hideMark/>
          </w:tcPr>
          <w:p w14:paraId="59C1EF3E" w14:textId="2D89BB4E" w:rsidR="00C4515A" w:rsidRPr="00C611C2" w:rsidRDefault="00C4515A" w:rsidP="00C4515A">
            <w:pPr>
              <w:jc w:val="center"/>
              <w:rPr>
                <w:color w:val="000000"/>
                <w:sz w:val="20"/>
                <w:szCs w:val="20"/>
              </w:rPr>
            </w:pPr>
            <w:r>
              <w:rPr>
                <w:color w:val="000000"/>
                <w:sz w:val="20"/>
                <w:szCs w:val="20"/>
              </w:rPr>
              <w:t>4,398</w:t>
            </w:r>
          </w:p>
        </w:tc>
        <w:tc>
          <w:tcPr>
            <w:tcW w:w="408" w:type="pct"/>
            <w:shd w:val="clear" w:color="auto" w:fill="auto"/>
            <w:noWrap/>
            <w:vAlign w:val="center"/>
            <w:hideMark/>
          </w:tcPr>
          <w:p w14:paraId="0004150A" w14:textId="09E0C53A" w:rsidR="00C4515A" w:rsidRPr="00C611C2" w:rsidRDefault="00C4515A" w:rsidP="00C4515A">
            <w:pPr>
              <w:jc w:val="center"/>
              <w:rPr>
                <w:color w:val="000000"/>
                <w:sz w:val="20"/>
                <w:szCs w:val="20"/>
              </w:rPr>
            </w:pPr>
            <w:r>
              <w:rPr>
                <w:color w:val="000000"/>
                <w:sz w:val="20"/>
                <w:szCs w:val="20"/>
              </w:rPr>
              <w:t>5,085</w:t>
            </w:r>
          </w:p>
        </w:tc>
        <w:tc>
          <w:tcPr>
            <w:tcW w:w="407" w:type="pct"/>
            <w:shd w:val="clear" w:color="auto" w:fill="auto"/>
            <w:noWrap/>
            <w:vAlign w:val="center"/>
            <w:hideMark/>
          </w:tcPr>
          <w:p w14:paraId="37A7C93F" w14:textId="4B26BEFD" w:rsidR="00C4515A" w:rsidRPr="00C611C2" w:rsidRDefault="00C4515A" w:rsidP="00C4515A">
            <w:pPr>
              <w:jc w:val="center"/>
              <w:rPr>
                <w:color w:val="000000"/>
                <w:sz w:val="20"/>
                <w:szCs w:val="20"/>
              </w:rPr>
            </w:pPr>
            <w:r>
              <w:rPr>
                <w:color w:val="000000"/>
                <w:sz w:val="20"/>
                <w:szCs w:val="20"/>
              </w:rPr>
              <w:t>5,768</w:t>
            </w:r>
          </w:p>
        </w:tc>
      </w:tr>
    </w:tbl>
    <w:p w14:paraId="02C6BD9E" w14:textId="77777777" w:rsidR="008005C3" w:rsidRPr="00C611C2" w:rsidRDefault="008005C3" w:rsidP="00463895">
      <w:pPr>
        <w:pStyle w:val="ab"/>
        <w:spacing w:line="360" w:lineRule="auto"/>
        <w:ind w:firstLine="707"/>
      </w:pPr>
    </w:p>
    <w:p w14:paraId="56ABBF60" w14:textId="77777777" w:rsidR="00860132" w:rsidRPr="00C611C2" w:rsidRDefault="00860132" w:rsidP="00463895">
      <w:pPr>
        <w:pStyle w:val="ab"/>
        <w:spacing w:line="360" w:lineRule="auto"/>
        <w:ind w:firstLine="707"/>
      </w:pPr>
    </w:p>
    <w:p w14:paraId="15D9BCDD" w14:textId="77777777" w:rsidR="00860132" w:rsidRPr="00C611C2" w:rsidRDefault="00860132" w:rsidP="00463895">
      <w:pPr>
        <w:pStyle w:val="ab"/>
        <w:spacing w:line="360" w:lineRule="auto"/>
        <w:ind w:firstLine="707"/>
        <w:sectPr w:rsidR="00860132" w:rsidRPr="00C611C2" w:rsidSect="00860132">
          <w:footerReference w:type="default" r:id="rId166"/>
          <w:pgSz w:w="16840" w:h="11910" w:orient="landscape"/>
          <w:pgMar w:top="1701" w:right="567" w:bottom="567" w:left="567" w:header="0" w:footer="590" w:gutter="0"/>
          <w:cols w:space="720"/>
        </w:sectPr>
      </w:pPr>
    </w:p>
    <w:p w14:paraId="5D2F2ED8" w14:textId="77777777" w:rsidR="000021EA" w:rsidRPr="00C611C2" w:rsidRDefault="00A72534" w:rsidP="000D55E7">
      <w:pPr>
        <w:pStyle w:val="22"/>
        <w:numPr>
          <w:ilvl w:val="1"/>
          <w:numId w:val="52"/>
        </w:numPr>
        <w:tabs>
          <w:tab w:val="left" w:pos="1418"/>
        </w:tabs>
        <w:spacing w:before="240" w:line="360" w:lineRule="auto"/>
        <w:ind w:firstLine="709"/>
        <w:jc w:val="both"/>
        <w:rPr>
          <w:i w:val="0"/>
        </w:rPr>
      </w:pPr>
      <w:bookmarkStart w:id="343" w:name="_Toc133563468"/>
      <w:r w:rsidRPr="00C611C2">
        <w:rPr>
          <w:i w:val="0"/>
        </w:rPr>
        <w:t>Расчеты по каждому источнику тепловой энергии нормативных запасов топлива</w:t>
      </w:r>
      <w:bookmarkEnd w:id="342"/>
      <w:bookmarkEnd w:id="343"/>
    </w:p>
    <w:p w14:paraId="7624F606" w14:textId="77777777" w:rsidR="000021EA" w:rsidRPr="00C611C2" w:rsidRDefault="009C4FEF" w:rsidP="00463895">
      <w:pPr>
        <w:pStyle w:val="ab"/>
        <w:spacing w:line="360" w:lineRule="auto"/>
        <w:ind w:firstLine="707"/>
        <w:jc w:val="both"/>
      </w:pPr>
      <w:bookmarkStart w:id="344" w:name="_Hlk523231542"/>
      <w:bookmarkStart w:id="345" w:name="_Hlk523235346"/>
      <w:r w:rsidRPr="00C611C2">
        <w:t>В настоящее время, н</w:t>
      </w:r>
      <w:r w:rsidR="008E0E01" w:rsidRPr="00C611C2">
        <w:t>а источниках тепловой энергии, расположенных на территории поселения, аварийное топливо отсутствует.</w:t>
      </w:r>
    </w:p>
    <w:bookmarkEnd w:id="344"/>
    <w:p w14:paraId="02FF310E" w14:textId="62343BDE" w:rsidR="009C4FEF" w:rsidRPr="00C611C2" w:rsidRDefault="009C4FEF" w:rsidP="00463895">
      <w:pPr>
        <w:spacing w:line="360" w:lineRule="auto"/>
        <w:ind w:firstLine="851"/>
        <w:contextualSpacing/>
        <w:jc w:val="both"/>
        <w:rPr>
          <w:rFonts w:eastAsia="Calibri"/>
          <w:color w:val="000000"/>
          <w:sz w:val="26"/>
          <w:szCs w:val="26"/>
          <w:lang w:eastAsia="en-US"/>
        </w:rPr>
      </w:pPr>
      <w:r w:rsidRPr="00C611C2">
        <w:rPr>
          <w:rFonts w:eastAsia="Calibri"/>
          <w:color w:val="000000"/>
          <w:sz w:val="26"/>
          <w:szCs w:val="26"/>
          <w:lang w:eastAsia="en-US"/>
        </w:rPr>
        <w:t>В перспективе, аварийным топливом (</w:t>
      </w:r>
      <w:r w:rsidR="00692789">
        <w:rPr>
          <w:rFonts w:eastAsia="Calibri"/>
          <w:color w:val="000000"/>
          <w:sz w:val="26"/>
          <w:szCs w:val="26"/>
          <w:lang w:eastAsia="en-US"/>
        </w:rPr>
        <w:t>ДТ</w:t>
      </w:r>
      <w:r w:rsidRPr="00C611C2">
        <w:rPr>
          <w:rFonts w:eastAsia="Calibri"/>
          <w:color w:val="000000"/>
          <w:sz w:val="26"/>
          <w:szCs w:val="26"/>
          <w:lang w:eastAsia="en-US"/>
        </w:rPr>
        <w:t>) будет обеспечена новая котельная дер. Малое Верево</w:t>
      </w:r>
    </w:p>
    <w:p w14:paraId="130996B8" w14:textId="77777777" w:rsidR="009C4FEF" w:rsidRPr="00C611C2" w:rsidRDefault="009C4FEF" w:rsidP="00463895">
      <w:pPr>
        <w:spacing w:line="360" w:lineRule="auto"/>
        <w:ind w:firstLine="851"/>
        <w:contextualSpacing/>
        <w:jc w:val="both"/>
        <w:rPr>
          <w:rFonts w:eastAsia="Calibri"/>
          <w:color w:val="000000"/>
          <w:sz w:val="26"/>
          <w:szCs w:val="26"/>
          <w:lang w:eastAsia="en-US"/>
        </w:rPr>
      </w:pPr>
      <w:r w:rsidRPr="00C611C2">
        <w:rPr>
          <w:rFonts w:eastAsia="Calibri"/>
          <w:color w:val="000000"/>
          <w:sz w:val="26"/>
          <w:szCs w:val="26"/>
          <w:lang w:eastAsia="en-US"/>
        </w:rPr>
        <w:t>Расход резервного (аварийного) определяется нормативом технологического запаса топлива на котельных является ОНЗТ и определяется по сумме объемов ННЗТ и НЭЗТ.</w:t>
      </w:r>
    </w:p>
    <w:p w14:paraId="71E7BFE6" w14:textId="77777777" w:rsidR="009C4FEF" w:rsidRPr="00C611C2" w:rsidRDefault="009C4FEF" w:rsidP="00463895">
      <w:pPr>
        <w:spacing w:line="360" w:lineRule="auto"/>
        <w:ind w:firstLine="851"/>
        <w:contextualSpacing/>
        <w:jc w:val="both"/>
        <w:rPr>
          <w:rFonts w:eastAsia="Calibri"/>
          <w:color w:val="000000"/>
          <w:sz w:val="26"/>
          <w:szCs w:val="26"/>
          <w:lang w:eastAsia="en-US"/>
        </w:rPr>
      </w:pPr>
      <w:r w:rsidRPr="00C611C2">
        <w:rPr>
          <w:rFonts w:eastAsia="Calibri"/>
          <w:color w:val="000000"/>
          <w:sz w:val="26"/>
          <w:szCs w:val="26"/>
          <w:lang w:eastAsia="en-US"/>
        </w:rPr>
        <w:t>ННЗТ обеспечивает работу котельной в режиме «выживания» с минимальной расчетной тепловой нагрузкой по условиям самого холодного месяца года.</w:t>
      </w:r>
    </w:p>
    <w:p w14:paraId="62B9CE18" w14:textId="77777777" w:rsidR="009C4FEF" w:rsidRPr="00C611C2" w:rsidRDefault="009C4FEF" w:rsidP="00463895">
      <w:pPr>
        <w:spacing w:line="360" w:lineRule="auto"/>
        <w:ind w:firstLine="851"/>
        <w:contextualSpacing/>
        <w:jc w:val="both"/>
        <w:rPr>
          <w:rFonts w:eastAsia="Calibri"/>
          <w:color w:val="000000"/>
          <w:sz w:val="26"/>
          <w:szCs w:val="26"/>
          <w:lang w:eastAsia="en-US"/>
        </w:rPr>
      </w:pPr>
      <w:r w:rsidRPr="00C611C2">
        <w:rPr>
          <w:rFonts w:eastAsia="Calibri"/>
          <w:color w:val="000000"/>
          <w:sz w:val="26"/>
          <w:szCs w:val="26"/>
          <w:lang w:eastAsia="en-US"/>
        </w:rPr>
        <w:t>НЭЗТ необходим для надежной и стабильной работы котельной и обеспечивает плановую выработку тепловой энергии.</w:t>
      </w:r>
    </w:p>
    <w:p w14:paraId="0D244C28" w14:textId="339FA2D1" w:rsidR="009C4FEF" w:rsidRPr="00C611C2" w:rsidRDefault="009C4FEF" w:rsidP="003204B2">
      <w:pPr>
        <w:spacing w:line="360" w:lineRule="auto"/>
        <w:ind w:firstLine="851"/>
        <w:contextualSpacing/>
        <w:jc w:val="both"/>
        <w:rPr>
          <w:rFonts w:eastAsia="Calibri"/>
          <w:color w:val="000000"/>
          <w:sz w:val="26"/>
          <w:szCs w:val="26"/>
          <w:lang w:eastAsia="en-US"/>
        </w:rPr>
      </w:pPr>
      <w:r w:rsidRPr="00C611C2">
        <w:rPr>
          <w:rFonts w:eastAsia="Calibri"/>
          <w:color w:val="000000"/>
          <w:sz w:val="26"/>
          <w:szCs w:val="26"/>
          <w:lang w:eastAsia="en-US"/>
        </w:rPr>
        <w:t>В таблице</w:t>
      </w:r>
      <w:r w:rsidR="007C2B89">
        <w:rPr>
          <w:rFonts w:eastAsia="Calibri"/>
          <w:color w:val="000000"/>
          <w:sz w:val="26"/>
          <w:szCs w:val="26"/>
          <w:lang w:eastAsia="en-US"/>
        </w:rPr>
        <w:t xml:space="preserve"> ниже </w:t>
      </w:r>
      <w:r w:rsidRPr="00C611C2">
        <w:rPr>
          <w:rFonts w:eastAsia="Calibri"/>
          <w:color w:val="000000"/>
          <w:sz w:val="26"/>
          <w:szCs w:val="26"/>
          <w:lang w:eastAsia="en-US"/>
        </w:rPr>
        <w:t>представлены результаты оценки перспективных значений нормативов создания запасов топлива на период 20</w:t>
      </w:r>
      <w:r w:rsidR="00B97964" w:rsidRPr="00C611C2">
        <w:rPr>
          <w:rFonts w:eastAsia="Calibri"/>
          <w:color w:val="000000"/>
          <w:sz w:val="26"/>
          <w:szCs w:val="26"/>
          <w:lang w:eastAsia="en-US"/>
        </w:rPr>
        <w:t>2</w:t>
      </w:r>
      <w:r w:rsidR="003D2688" w:rsidRPr="00C611C2">
        <w:rPr>
          <w:rFonts w:eastAsia="Calibri"/>
          <w:color w:val="000000"/>
          <w:sz w:val="26"/>
          <w:szCs w:val="26"/>
          <w:lang w:eastAsia="en-US"/>
        </w:rPr>
        <w:t>2</w:t>
      </w:r>
      <w:r w:rsidRPr="00C611C2">
        <w:rPr>
          <w:rFonts w:eastAsia="Calibri"/>
          <w:color w:val="000000"/>
          <w:sz w:val="26"/>
          <w:szCs w:val="26"/>
          <w:lang w:eastAsia="en-US"/>
        </w:rPr>
        <w:t xml:space="preserve"> – 203</w:t>
      </w:r>
      <w:r w:rsidR="00E960D3" w:rsidRPr="00C611C2">
        <w:rPr>
          <w:rFonts w:eastAsia="Calibri"/>
          <w:color w:val="000000"/>
          <w:sz w:val="26"/>
          <w:szCs w:val="26"/>
          <w:lang w:eastAsia="en-US"/>
        </w:rPr>
        <w:t>5</w:t>
      </w:r>
      <w:r w:rsidRPr="00C611C2">
        <w:rPr>
          <w:rFonts w:eastAsia="Calibri"/>
          <w:color w:val="000000"/>
          <w:sz w:val="26"/>
          <w:szCs w:val="26"/>
          <w:lang w:eastAsia="en-US"/>
        </w:rPr>
        <w:t xml:space="preserve"> гг.</w:t>
      </w:r>
    </w:p>
    <w:p w14:paraId="448A616A" w14:textId="2A9C50EE" w:rsidR="009C4FEF" w:rsidRPr="00C611C2" w:rsidRDefault="00271FCF" w:rsidP="00C57C39">
      <w:pPr>
        <w:pStyle w:val="5"/>
        <w:ind w:left="0" w:firstLine="1276"/>
      </w:pPr>
      <w:bookmarkStart w:id="346" w:name="_Ref523235208"/>
      <w:r w:rsidRPr="00C611C2">
        <w:t xml:space="preserve"> </w:t>
      </w:r>
      <w:r w:rsidR="009C4FEF" w:rsidRPr="00C611C2">
        <w:t>Нормативные запасы аварийных видов топлива</w:t>
      </w:r>
      <w:bookmarkEnd w:id="3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85"/>
        <w:gridCol w:w="1560"/>
        <w:gridCol w:w="1229"/>
        <w:gridCol w:w="1227"/>
        <w:gridCol w:w="1214"/>
        <w:gridCol w:w="1217"/>
      </w:tblGrid>
      <w:tr w:rsidR="00D01679" w:rsidRPr="00F147AF" w14:paraId="094718C7" w14:textId="77777777" w:rsidTr="00081828">
        <w:trPr>
          <w:cantSplit/>
          <w:trHeight w:val="23"/>
        </w:trPr>
        <w:tc>
          <w:tcPr>
            <w:tcW w:w="1653" w:type="pct"/>
            <w:vMerge w:val="restart"/>
            <w:shd w:val="clear" w:color="auto" w:fill="auto"/>
            <w:noWrap/>
            <w:vAlign w:val="center"/>
            <w:hideMark/>
          </w:tcPr>
          <w:p w14:paraId="3D68A5DD" w14:textId="77777777" w:rsidR="00D01679" w:rsidRPr="00F147AF" w:rsidRDefault="00D01679" w:rsidP="00081828">
            <w:pPr>
              <w:jc w:val="center"/>
              <w:rPr>
                <w:b/>
                <w:color w:val="000000"/>
                <w:sz w:val="20"/>
                <w:szCs w:val="20"/>
              </w:rPr>
            </w:pPr>
            <w:r w:rsidRPr="00F147AF">
              <w:rPr>
                <w:b/>
                <w:color w:val="000000"/>
                <w:sz w:val="20"/>
                <w:szCs w:val="20"/>
              </w:rPr>
              <w:t>Источник</w:t>
            </w:r>
          </w:p>
        </w:tc>
        <w:tc>
          <w:tcPr>
            <w:tcW w:w="810" w:type="pct"/>
            <w:vMerge w:val="restart"/>
            <w:shd w:val="clear" w:color="auto" w:fill="auto"/>
            <w:noWrap/>
            <w:vAlign w:val="center"/>
            <w:hideMark/>
          </w:tcPr>
          <w:p w14:paraId="72AFDFAE" w14:textId="77777777" w:rsidR="00D01679" w:rsidRPr="00F147AF" w:rsidRDefault="00D01679" w:rsidP="00081828">
            <w:pPr>
              <w:jc w:val="center"/>
              <w:rPr>
                <w:b/>
                <w:color w:val="000000"/>
                <w:sz w:val="20"/>
                <w:szCs w:val="20"/>
              </w:rPr>
            </w:pPr>
            <w:r w:rsidRPr="00F147AF">
              <w:rPr>
                <w:b/>
                <w:color w:val="000000"/>
                <w:sz w:val="20"/>
                <w:szCs w:val="20"/>
              </w:rPr>
              <w:t>Вид топливо</w:t>
            </w:r>
          </w:p>
        </w:tc>
        <w:tc>
          <w:tcPr>
            <w:tcW w:w="2537" w:type="pct"/>
            <w:gridSpan w:val="4"/>
          </w:tcPr>
          <w:p w14:paraId="60251297" w14:textId="77777777" w:rsidR="00D01679" w:rsidRPr="00F147AF" w:rsidRDefault="00D01679" w:rsidP="00081828">
            <w:pPr>
              <w:jc w:val="center"/>
              <w:rPr>
                <w:b/>
                <w:color w:val="000000"/>
                <w:sz w:val="20"/>
                <w:szCs w:val="20"/>
              </w:rPr>
            </w:pPr>
            <w:r w:rsidRPr="00F147AF">
              <w:rPr>
                <w:b/>
                <w:color w:val="000000"/>
                <w:sz w:val="20"/>
                <w:szCs w:val="20"/>
              </w:rPr>
              <w:t>ННЗТ, тыс. тонн</w:t>
            </w:r>
          </w:p>
        </w:tc>
      </w:tr>
      <w:tr w:rsidR="00D01679" w:rsidRPr="00F147AF" w14:paraId="769F8565" w14:textId="77777777" w:rsidTr="00081828">
        <w:trPr>
          <w:cantSplit/>
          <w:trHeight w:val="23"/>
        </w:trPr>
        <w:tc>
          <w:tcPr>
            <w:tcW w:w="1653" w:type="pct"/>
            <w:vMerge/>
            <w:shd w:val="clear" w:color="auto" w:fill="auto"/>
            <w:noWrap/>
            <w:vAlign w:val="center"/>
            <w:hideMark/>
          </w:tcPr>
          <w:p w14:paraId="078E4FAE" w14:textId="77777777" w:rsidR="00D01679" w:rsidRPr="00F147AF" w:rsidRDefault="00D01679" w:rsidP="00081828">
            <w:pPr>
              <w:jc w:val="center"/>
              <w:rPr>
                <w:b/>
                <w:color w:val="000000"/>
                <w:sz w:val="20"/>
                <w:szCs w:val="20"/>
              </w:rPr>
            </w:pPr>
          </w:p>
        </w:tc>
        <w:tc>
          <w:tcPr>
            <w:tcW w:w="810" w:type="pct"/>
            <w:vMerge/>
            <w:shd w:val="clear" w:color="auto" w:fill="auto"/>
            <w:noWrap/>
            <w:vAlign w:val="center"/>
            <w:hideMark/>
          </w:tcPr>
          <w:p w14:paraId="79938154" w14:textId="77777777" w:rsidR="00D01679" w:rsidRPr="00F147AF" w:rsidRDefault="00D01679" w:rsidP="00081828">
            <w:pPr>
              <w:jc w:val="center"/>
              <w:rPr>
                <w:b/>
                <w:color w:val="000000"/>
                <w:sz w:val="20"/>
                <w:szCs w:val="20"/>
              </w:rPr>
            </w:pPr>
          </w:p>
        </w:tc>
        <w:tc>
          <w:tcPr>
            <w:tcW w:w="638" w:type="pct"/>
            <w:shd w:val="clear" w:color="auto" w:fill="auto"/>
            <w:vAlign w:val="center"/>
            <w:hideMark/>
          </w:tcPr>
          <w:p w14:paraId="2AD5596B" w14:textId="77777777" w:rsidR="00D01679" w:rsidRPr="00F147AF" w:rsidRDefault="00D01679" w:rsidP="00081828">
            <w:pPr>
              <w:jc w:val="center"/>
              <w:rPr>
                <w:b/>
                <w:color w:val="000000"/>
                <w:sz w:val="20"/>
                <w:szCs w:val="20"/>
              </w:rPr>
            </w:pPr>
            <w:r w:rsidRPr="00F147AF">
              <w:rPr>
                <w:b/>
                <w:color w:val="000000"/>
                <w:sz w:val="20"/>
                <w:szCs w:val="20"/>
              </w:rPr>
              <w:t>2022</w:t>
            </w:r>
          </w:p>
        </w:tc>
        <w:tc>
          <w:tcPr>
            <w:tcW w:w="637" w:type="pct"/>
            <w:shd w:val="clear" w:color="auto" w:fill="auto"/>
            <w:vAlign w:val="center"/>
            <w:hideMark/>
          </w:tcPr>
          <w:p w14:paraId="55D438E8" w14:textId="77777777" w:rsidR="00D01679" w:rsidRPr="00F147AF" w:rsidRDefault="00D01679" w:rsidP="00081828">
            <w:pPr>
              <w:jc w:val="center"/>
              <w:rPr>
                <w:b/>
                <w:color w:val="000000"/>
                <w:sz w:val="20"/>
                <w:szCs w:val="20"/>
              </w:rPr>
            </w:pPr>
            <w:r w:rsidRPr="00F147AF">
              <w:rPr>
                <w:b/>
                <w:color w:val="000000"/>
                <w:sz w:val="20"/>
                <w:szCs w:val="20"/>
              </w:rPr>
              <w:t>2025</w:t>
            </w:r>
          </w:p>
        </w:tc>
        <w:tc>
          <w:tcPr>
            <w:tcW w:w="630" w:type="pct"/>
          </w:tcPr>
          <w:p w14:paraId="499810B8" w14:textId="77777777" w:rsidR="00D01679" w:rsidRPr="000A3B51" w:rsidRDefault="00D01679" w:rsidP="00081828">
            <w:pPr>
              <w:jc w:val="center"/>
              <w:rPr>
                <w:b/>
                <w:color w:val="000000"/>
                <w:sz w:val="20"/>
                <w:szCs w:val="20"/>
                <w:lang w:val="en-US"/>
              </w:rPr>
            </w:pPr>
            <w:r>
              <w:rPr>
                <w:b/>
                <w:color w:val="000000"/>
                <w:sz w:val="20"/>
                <w:szCs w:val="20"/>
                <w:lang w:val="en-US"/>
              </w:rPr>
              <w:t>2030</w:t>
            </w:r>
          </w:p>
        </w:tc>
        <w:tc>
          <w:tcPr>
            <w:tcW w:w="632" w:type="pct"/>
            <w:shd w:val="clear" w:color="auto" w:fill="auto"/>
            <w:vAlign w:val="center"/>
            <w:hideMark/>
          </w:tcPr>
          <w:p w14:paraId="69C64705" w14:textId="77777777" w:rsidR="00D01679" w:rsidRPr="00F147AF" w:rsidRDefault="00D01679" w:rsidP="00081828">
            <w:pPr>
              <w:jc w:val="center"/>
              <w:rPr>
                <w:b/>
                <w:color w:val="000000"/>
                <w:sz w:val="20"/>
                <w:szCs w:val="20"/>
              </w:rPr>
            </w:pPr>
            <w:r w:rsidRPr="00F147AF">
              <w:rPr>
                <w:b/>
                <w:color w:val="000000"/>
                <w:sz w:val="20"/>
                <w:szCs w:val="20"/>
              </w:rPr>
              <w:t>2035</w:t>
            </w:r>
          </w:p>
        </w:tc>
      </w:tr>
      <w:tr w:rsidR="00D01679" w:rsidRPr="00F147AF" w14:paraId="6B3BD07E" w14:textId="77777777" w:rsidTr="00081828">
        <w:trPr>
          <w:cantSplit/>
          <w:trHeight w:val="23"/>
        </w:trPr>
        <w:tc>
          <w:tcPr>
            <w:tcW w:w="1653" w:type="pct"/>
            <w:shd w:val="clear" w:color="auto" w:fill="auto"/>
            <w:noWrap/>
            <w:vAlign w:val="center"/>
            <w:hideMark/>
          </w:tcPr>
          <w:p w14:paraId="60CD7A30" w14:textId="77777777" w:rsidR="00D01679" w:rsidRPr="00F147AF" w:rsidRDefault="00D01679" w:rsidP="00081828">
            <w:pPr>
              <w:jc w:val="center"/>
              <w:rPr>
                <w:color w:val="000000"/>
                <w:sz w:val="20"/>
                <w:szCs w:val="20"/>
              </w:rPr>
            </w:pPr>
            <w:r w:rsidRPr="00F147AF">
              <w:rPr>
                <w:color w:val="000000"/>
                <w:sz w:val="20"/>
                <w:szCs w:val="20"/>
              </w:rPr>
              <w:t>Котельная №10 дер.Малое Верево</w:t>
            </w:r>
          </w:p>
        </w:tc>
        <w:tc>
          <w:tcPr>
            <w:tcW w:w="810" w:type="pct"/>
            <w:shd w:val="clear" w:color="auto" w:fill="auto"/>
            <w:noWrap/>
            <w:vAlign w:val="center"/>
            <w:hideMark/>
          </w:tcPr>
          <w:p w14:paraId="45D55F13" w14:textId="77777777" w:rsidR="00D01679" w:rsidRPr="00F147AF" w:rsidRDefault="00D01679" w:rsidP="00081828">
            <w:pPr>
              <w:jc w:val="center"/>
              <w:rPr>
                <w:color w:val="000000"/>
                <w:sz w:val="20"/>
                <w:szCs w:val="20"/>
              </w:rPr>
            </w:pPr>
            <w:r w:rsidRPr="00F147AF">
              <w:rPr>
                <w:color w:val="000000"/>
                <w:sz w:val="20"/>
                <w:szCs w:val="20"/>
              </w:rPr>
              <w:t>дизель</w:t>
            </w:r>
          </w:p>
        </w:tc>
        <w:tc>
          <w:tcPr>
            <w:tcW w:w="638" w:type="pct"/>
            <w:shd w:val="clear" w:color="auto" w:fill="auto"/>
            <w:vAlign w:val="center"/>
            <w:hideMark/>
          </w:tcPr>
          <w:p w14:paraId="25AD3B5D" w14:textId="77777777" w:rsidR="00D01679" w:rsidRPr="00F147AF" w:rsidRDefault="00D01679" w:rsidP="00081828">
            <w:pPr>
              <w:jc w:val="center"/>
              <w:rPr>
                <w:color w:val="000000"/>
                <w:sz w:val="20"/>
              </w:rPr>
            </w:pPr>
            <w:r>
              <w:rPr>
                <w:sz w:val="20"/>
              </w:rPr>
              <w:t>0,114</w:t>
            </w:r>
          </w:p>
        </w:tc>
        <w:tc>
          <w:tcPr>
            <w:tcW w:w="637" w:type="pct"/>
            <w:shd w:val="clear" w:color="auto" w:fill="auto"/>
            <w:vAlign w:val="center"/>
            <w:hideMark/>
          </w:tcPr>
          <w:p w14:paraId="01CB2200" w14:textId="77777777" w:rsidR="00D01679" w:rsidRPr="000A3B51" w:rsidRDefault="00D01679" w:rsidP="00081828">
            <w:pPr>
              <w:jc w:val="center"/>
              <w:rPr>
                <w:color w:val="000000"/>
                <w:sz w:val="20"/>
                <w:szCs w:val="20"/>
                <w:lang w:val="en-US"/>
              </w:rPr>
            </w:pPr>
            <w:r>
              <w:rPr>
                <w:sz w:val="20"/>
                <w:lang w:val="en-US"/>
              </w:rPr>
              <w:t>0</w:t>
            </w:r>
            <w:r>
              <w:rPr>
                <w:sz w:val="20"/>
              </w:rPr>
              <w:t>,</w:t>
            </w:r>
            <w:r>
              <w:rPr>
                <w:sz w:val="20"/>
                <w:lang w:val="en-US"/>
              </w:rPr>
              <w:t>181</w:t>
            </w:r>
          </w:p>
        </w:tc>
        <w:tc>
          <w:tcPr>
            <w:tcW w:w="630" w:type="pct"/>
          </w:tcPr>
          <w:p w14:paraId="68E40ADA" w14:textId="77777777" w:rsidR="00D01679" w:rsidRPr="00F147AF" w:rsidRDefault="00D01679" w:rsidP="00081828">
            <w:pPr>
              <w:jc w:val="center"/>
              <w:rPr>
                <w:sz w:val="20"/>
              </w:rPr>
            </w:pPr>
            <w:r>
              <w:rPr>
                <w:sz w:val="20"/>
              </w:rPr>
              <w:t>0,182</w:t>
            </w:r>
          </w:p>
        </w:tc>
        <w:tc>
          <w:tcPr>
            <w:tcW w:w="632" w:type="pct"/>
            <w:shd w:val="clear" w:color="auto" w:fill="auto"/>
            <w:vAlign w:val="center"/>
            <w:hideMark/>
          </w:tcPr>
          <w:p w14:paraId="0F813786" w14:textId="77777777" w:rsidR="00D01679" w:rsidRPr="00F147AF" w:rsidRDefault="00D01679" w:rsidP="00081828">
            <w:pPr>
              <w:jc w:val="center"/>
              <w:rPr>
                <w:color w:val="000000"/>
                <w:sz w:val="20"/>
                <w:szCs w:val="20"/>
              </w:rPr>
            </w:pPr>
            <w:r>
              <w:rPr>
                <w:sz w:val="20"/>
              </w:rPr>
              <w:t>0,183</w:t>
            </w:r>
          </w:p>
        </w:tc>
      </w:tr>
      <w:tr w:rsidR="00D01679" w:rsidRPr="00F147AF" w14:paraId="36A2EFD2" w14:textId="77777777" w:rsidTr="00081828">
        <w:trPr>
          <w:cantSplit/>
          <w:trHeight w:val="23"/>
        </w:trPr>
        <w:tc>
          <w:tcPr>
            <w:tcW w:w="5000" w:type="pct"/>
            <w:gridSpan w:val="6"/>
            <w:shd w:val="clear" w:color="auto" w:fill="auto"/>
            <w:noWrap/>
            <w:vAlign w:val="center"/>
          </w:tcPr>
          <w:p w14:paraId="70BA502E" w14:textId="77777777" w:rsidR="00D01679" w:rsidRDefault="00D01679" w:rsidP="00081828">
            <w:pPr>
              <w:jc w:val="center"/>
              <w:rPr>
                <w:sz w:val="20"/>
              </w:rPr>
            </w:pPr>
            <w:r>
              <w:rPr>
                <w:sz w:val="20"/>
              </w:rPr>
              <w:t>НЭЗТ, тыс. тонн</w:t>
            </w:r>
          </w:p>
        </w:tc>
      </w:tr>
      <w:tr w:rsidR="00D01679" w:rsidRPr="00F147AF" w14:paraId="18CD4BFD" w14:textId="77777777" w:rsidTr="00081828">
        <w:trPr>
          <w:cantSplit/>
          <w:trHeight w:val="23"/>
        </w:trPr>
        <w:tc>
          <w:tcPr>
            <w:tcW w:w="1653" w:type="pct"/>
            <w:shd w:val="clear" w:color="auto" w:fill="auto"/>
            <w:noWrap/>
            <w:vAlign w:val="center"/>
          </w:tcPr>
          <w:p w14:paraId="23D70F8D" w14:textId="77777777" w:rsidR="00D01679" w:rsidRPr="00F147AF" w:rsidRDefault="00D01679" w:rsidP="00081828">
            <w:pPr>
              <w:jc w:val="center"/>
              <w:rPr>
                <w:color w:val="000000"/>
                <w:sz w:val="20"/>
                <w:szCs w:val="20"/>
              </w:rPr>
            </w:pPr>
            <w:r w:rsidRPr="00F147AF">
              <w:rPr>
                <w:color w:val="000000"/>
                <w:sz w:val="20"/>
                <w:szCs w:val="20"/>
              </w:rPr>
              <w:t>Котельная №10 дер.Малое Верево</w:t>
            </w:r>
          </w:p>
        </w:tc>
        <w:tc>
          <w:tcPr>
            <w:tcW w:w="810" w:type="pct"/>
            <w:shd w:val="clear" w:color="auto" w:fill="auto"/>
            <w:noWrap/>
            <w:vAlign w:val="center"/>
          </w:tcPr>
          <w:p w14:paraId="0C7C59E9" w14:textId="77777777" w:rsidR="00D01679" w:rsidRPr="00F147AF" w:rsidRDefault="00D01679" w:rsidP="00081828">
            <w:pPr>
              <w:jc w:val="center"/>
              <w:rPr>
                <w:color w:val="000000"/>
                <w:sz w:val="20"/>
                <w:szCs w:val="20"/>
              </w:rPr>
            </w:pPr>
            <w:r w:rsidRPr="00F147AF">
              <w:rPr>
                <w:color w:val="000000"/>
                <w:sz w:val="20"/>
                <w:szCs w:val="20"/>
              </w:rPr>
              <w:t>дизель</w:t>
            </w:r>
          </w:p>
        </w:tc>
        <w:tc>
          <w:tcPr>
            <w:tcW w:w="638" w:type="pct"/>
            <w:shd w:val="clear" w:color="auto" w:fill="auto"/>
            <w:vAlign w:val="center"/>
          </w:tcPr>
          <w:p w14:paraId="1991F047" w14:textId="77777777" w:rsidR="00D01679" w:rsidRDefault="00D01679" w:rsidP="00081828">
            <w:pPr>
              <w:jc w:val="center"/>
              <w:rPr>
                <w:sz w:val="20"/>
              </w:rPr>
            </w:pPr>
            <w:r>
              <w:rPr>
                <w:sz w:val="20"/>
              </w:rPr>
              <w:t>0,734</w:t>
            </w:r>
          </w:p>
        </w:tc>
        <w:tc>
          <w:tcPr>
            <w:tcW w:w="637" w:type="pct"/>
            <w:shd w:val="clear" w:color="auto" w:fill="auto"/>
            <w:vAlign w:val="center"/>
          </w:tcPr>
          <w:p w14:paraId="0EBB82DA" w14:textId="77777777" w:rsidR="00D01679" w:rsidRPr="000A3B51" w:rsidRDefault="00D01679" w:rsidP="00081828">
            <w:pPr>
              <w:jc w:val="center"/>
              <w:rPr>
                <w:sz w:val="20"/>
              </w:rPr>
            </w:pPr>
            <w:r>
              <w:rPr>
                <w:sz w:val="20"/>
              </w:rPr>
              <w:t>1,165</w:t>
            </w:r>
          </w:p>
        </w:tc>
        <w:tc>
          <w:tcPr>
            <w:tcW w:w="630" w:type="pct"/>
          </w:tcPr>
          <w:p w14:paraId="4A979B5E" w14:textId="77777777" w:rsidR="00D01679" w:rsidRDefault="00D01679" w:rsidP="00081828">
            <w:pPr>
              <w:jc w:val="center"/>
              <w:rPr>
                <w:sz w:val="20"/>
              </w:rPr>
            </w:pPr>
            <w:r>
              <w:rPr>
                <w:sz w:val="20"/>
              </w:rPr>
              <w:t>1,168</w:t>
            </w:r>
          </w:p>
        </w:tc>
        <w:tc>
          <w:tcPr>
            <w:tcW w:w="632" w:type="pct"/>
            <w:shd w:val="clear" w:color="auto" w:fill="auto"/>
            <w:vAlign w:val="center"/>
          </w:tcPr>
          <w:p w14:paraId="35304B80" w14:textId="77777777" w:rsidR="00D01679" w:rsidRDefault="00D01679" w:rsidP="00081828">
            <w:pPr>
              <w:jc w:val="center"/>
              <w:rPr>
                <w:sz w:val="20"/>
              </w:rPr>
            </w:pPr>
            <w:r>
              <w:rPr>
                <w:sz w:val="20"/>
              </w:rPr>
              <w:t>1,175</w:t>
            </w:r>
          </w:p>
        </w:tc>
      </w:tr>
    </w:tbl>
    <w:p w14:paraId="6BE84DBB" w14:textId="507FB9A0" w:rsidR="00142AC6" w:rsidRPr="00C611C2" w:rsidRDefault="00142AC6" w:rsidP="00463895">
      <w:pPr>
        <w:pStyle w:val="ab"/>
        <w:spacing w:line="360" w:lineRule="auto"/>
        <w:ind w:firstLine="707"/>
      </w:pPr>
    </w:p>
    <w:p w14:paraId="10A87C95" w14:textId="4D3A814F" w:rsidR="00A72534" w:rsidRPr="00C611C2" w:rsidRDefault="00A72534" w:rsidP="000D55E7">
      <w:pPr>
        <w:pStyle w:val="22"/>
        <w:numPr>
          <w:ilvl w:val="1"/>
          <w:numId w:val="52"/>
        </w:numPr>
        <w:tabs>
          <w:tab w:val="left" w:pos="1418"/>
        </w:tabs>
        <w:spacing w:before="240" w:line="360" w:lineRule="auto"/>
        <w:ind w:firstLine="709"/>
        <w:jc w:val="both"/>
        <w:rPr>
          <w:i w:val="0"/>
        </w:rPr>
      </w:pPr>
      <w:bookmarkStart w:id="347" w:name="_Toc514835110"/>
      <w:bookmarkStart w:id="348" w:name="_Toc133563469"/>
      <w:bookmarkEnd w:id="345"/>
      <w:r w:rsidRPr="00C611C2">
        <w:rPr>
          <w:i w:val="0"/>
        </w:rP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347"/>
      <w:bookmarkEnd w:id="348"/>
    </w:p>
    <w:p w14:paraId="2AC02896" w14:textId="536247BE" w:rsidR="00503367" w:rsidRPr="00C611C2" w:rsidRDefault="00403068" w:rsidP="00463895">
      <w:pPr>
        <w:pStyle w:val="ab"/>
        <w:spacing w:line="360" w:lineRule="auto"/>
        <w:ind w:firstLine="707"/>
        <w:jc w:val="both"/>
      </w:pPr>
      <w:bookmarkStart w:id="349" w:name="_Hlk523231520"/>
      <w:r w:rsidRPr="00C611C2">
        <w:t>Основным видом топлива, потребляемым на источниках тепловой энергии Веревского сельского поселения, является природный газ, теплотворной способностью 80</w:t>
      </w:r>
      <w:r w:rsidR="00851498" w:rsidRPr="00C611C2">
        <w:t>50</w:t>
      </w:r>
      <w:r w:rsidRPr="00C611C2">
        <w:t xml:space="preserve"> к</w:t>
      </w:r>
      <w:r w:rsidR="00791252" w:rsidRPr="00C611C2">
        <w:t>кал</w:t>
      </w:r>
      <w:r w:rsidRPr="00C611C2">
        <w:t xml:space="preserve">/кг. </w:t>
      </w:r>
      <w:r w:rsidR="00C71D0A" w:rsidRPr="00C611C2">
        <w:t xml:space="preserve">Резервное топливо присутствует лишь на новой котельной д.Малое Верево – </w:t>
      </w:r>
      <w:r w:rsidR="00692789">
        <w:t>ДТ</w:t>
      </w:r>
      <w:r w:rsidR="00C71D0A" w:rsidRPr="00C611C2">
        <w:t>, теплотворной способностью 11600 ккал/кг</w:t>
      </w:r>
      <w:r w:rsidRPr="00C611C2">
        <w:t>.</w:t>
      </w:r>
      <w:bookmarkEnd w:id="349"/>
    </w:p>
    <w:p w14:paraId="28E1CEC5" w14:textId="0F6A1B30" w:rsidR="00403068" w:rsidRPr="00C611C2" w:rsidRDefault="00403068" w:rsidP="00463895">
      <w:pPr>
        <w:pStyle w:val="ab"/>
        <w:spacing w:line="360" w:lineRule="auto"/>
        <w:ind w:firstLine="707"/>
        <w:jc w:val="both"/>
      </w:pPr>
    </w:p>
    <w:p w14:paraId="74A1ADB1" w14:textId="57603CC0" w:rsidR="00E960D3" w:rsidRPr="00C611C2" w:rsidRDefault="00E960D3" w:rsidP="00463895">
      <w:pPr>
        <w:pStyle w:val="ab"/>
        <w:spacing w:line="360" w:lineRule="auto"/>
        <w:ind w:firstLine="707"/>
        <w:jc w:val="both"/>
      </w:pPr>
      <w:r w:rsidRPr="00C611C2">
        <w:br w:type="page"/>
      </w:r>
    </w:p>
    <w:p w14:paraId="340F9B64" w14:textId="77777777" w:rsidR="00D0366F" w:rsidRPr="00C611C2" w:rsidRDefault="00D0366F" w:rsidP="000D55E7">
      <w:pPr>
        <w:numPr>
          <w:ilvl w:val="1"/>
          <w:numId w:val="52"/>
        </w:numPr>
        <w:tabs>
          <w:tab w:val="left" w:pos="1418"/>
        </w:tabs>
        <w:spacing w:line="360" w:lineRule="auto"/>
        <w:ind w:firstLine="709"/>
        <w:jc w:val="both"/>
        <w:outlineLvl w:val="1"/>
        <w:rPr>
          <w:b/>
          <w:bCs/>
          <w:sz w:val="26"/>
          <w:szCs w:val="26"/>
        </w:rPr>
      </w:pPr>
      <w:bookmarkStart w:id="350" w:name="_Toc8747903"/>
      <w:bookmarkStart w:id="351" w:name="_Toc14688080"/>
      <w:bookmarkStart w:id="352" w:name="_Toc133563470"/>
      <w:r w:rsidRPr="00C611C2">
        <w:rPr>
          <w:b/>
          <w:bCs/>
          <w:sz w:val="26"/>
          <w:szCs w:val="26"/>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350"/>
      <w:bookmarkEnd w:id="351"/>
      <w:bookmarkEnd w:id="352"/>
    </w:p>
    <w:p w14:paraId="55C915BB" w14:textId="40A07C12" w:rsidR="00D0366F" w:rsidRPr="00C611C2" w:rsidRDefault="00D0366F" w:rsidP="00463895">
      <w:pPr>
        <w:pStyle w:val="ad"/>
        <w:tabs>
          <w:tab w:val="left" w:pos="0"/>
        </w:tabs>
        <w:spacing w:after="120" w:line="360" w:lineRule="auto"/>
        <w:ind w:left="0" w:firstLine="851"/>
        <w:jc w:val="both"/>
        <w:rPr>
          <w:sz w:val="26"/>
          <w:szCs w:val="26"/>
        </w:rPr>
      </w:pPr>
      <w:r w:rsidRPr="00C611C2">
        <w:rPr>
          <w:sz w:val="26"/>
          <w:szCs w:val="26"/>
        </w:rPr>
        <w:t xml:space="preserve">Характеристика топлив, используемых на источниках тепловой энергии Веревского сельского поселения, приведена в таблице </w:t>
      </w:r>
      <w:r w:rsidR="007C2B89">
        <w:rPr>
          <w:sz w:val="26"/>
          <w:szCs w:val="26"/>
        </w:rPr>
        <w:t>ниже</w:t>
      </w:r>
      <w:r w:rsidRPr="00C611C2">
        <w:rPr>
          <w:sz w:val="26"/>
          <w:szCs w:val="26"/>
        </w:rPr>
        <w:t>.</w:t>
      </w:r>
    </w:p>
    <w:p w14:paraId="1E538EF0" w14:textId="77777777" w:rsidR="00D0366F" w:rsidRPr="00C611C2" w:rsidRDefault="00D0366F" w:rsidP="00C57C39">
      <w:pPr>
        <w:pStyle w:val="5"/>
        <w:ind w:left="0" w:firstLine="1276"/>
      </w:pPr>
      <w:bookmarkStart w:id="353" w:name="_Ref8484212"/>
      <w:r w:rsidRPr="00C611C2">
        <w:t>Характеристика используемого топлива</w:t>
      </w:r>
      <w:bookmarkEnd w:id="35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2331"/>
        <w:gridCol w:w="2820"/>
        <w:gridCol w:w="2818"/>
      </w:tblGrid>
      <w:tr w:rsidR="00D0366F" w:rsidRPr="00C611C2" w14:paraId="034EF9A1" w14:textId="77777777" w:rsidTr="00D0366F">
        <w:trPr>
          <w:trHeight w:val="600"/>
        </w:trPr>
        <w:tc>
          <w:tcPr>
            <w:tcW w:w="863" w:type="pct"/>
            <w:shd w:val="clear" w:color="auto" w:fill="auto"/>
            <w:vAlign w:val="center"/>
            <w:hideMark/>
          </w:tcPr>
          <w:p w14:paraId="069F452A" w14:textId="77777777" w:rsidR="00D0366F" w:rsidRPr="00C611C2" w:rsidRDefault="00D0366F" w:rsidP="00463895">
            <w:pPr>
              <w:pStyle w:val="-6"/>
              <w:rPr>
                <w:sz w:val="20"/>
                <w:szCs w:val="20"/>
              </w:rPr>
            </w:pPr>
            <w:r w:rsidRPr="00C611C2">
              <w:rPr>
                <w:sz w:val="20"/>
                <w:szCs w:val="20"/>
              </w:rPr>
              <w:t>№ п/п</w:t>
            </w:r>
          </w:p>
        </w:tc>
        <w:tc>
          <w:tcPr>
            <w:tcW w:w="1210" w:type="pct"/>
            <w:shd w:val="clear" w:color="auto" w:fill="auto"/>
            <w:vAlign w:val="center"/>
            <w:hideMark/>
          </w:tcPr>
          <w:p w14:paraId="272D03AC" w14:textId="77777777" w:rsidR="00D0366F" w:rsidRPr="00C611C2" w:rsidRDefault="00D0366F" w:rsidP="00463895">
            <w:pPr>
              <w:pStyle w:val="-6"/>
              <w:rPr>
                <w:sz w:val="20"/>
                <w:szCs w:val="20"/>
              </w:rPr>
            </w:pPr>
            <w:r w:rsidRPr="00C611C2">
              <w:rPr>
                <w:sz w:val="20"/>
                <w:szCs w:val="20"/>
              </w:rPr>
              <w:t>Вид топлива</w:t>
            </w:r>
          </w:p>
        </w:tc>
        <w:tc>
          <w:tcPr>
            <w:tcW w:w="1464" w:type="pct"/>
            <w:vAlign w:val="center"/>
          </w:tcPr>
          <w:p w14:paraId="04F2A5CB" w14:textId="77777777" w:rsidR="00D0366F" w:rsidRPr="00C611C2" w:rsidRDefault="00D0366F" w:rsidP="00463895">
            <w:pPr>
              <w:pStyle w:val="-6"/>
              <w:rPr>
                <w:sz w:val="20"/>
                <w:szCs w:val="20"/>
              </w:rPr>
            </w:pPr>
            <w:r w:rsidRPr="00C611C2">
              <w:rPr>
                <w:sz w:val="20"/>
                <w:szCs w:val="20"/>
              </w:rPr>
              <w:t>Доля</w:t>
            </w:r>
          </w:p>
        </w:tc>
        <w:tc>
          <w:tcPr>
            <w:tcW w:w="1463" w:type="pct"/>
            <w:shd w:val="clear" w:color="auto" w:fill="auto"/>
            <w:vAlign w:val="center"/>
            <w:hideMark/>
          </w:tcPr>
          <w:p w14:paraId="6BCF1B16" w14:textId="77777777" w:rsidR="00D0366F" w:rsidRPr="00C611C2" w:rsidRDefault="00D0366F" w:rsidP="00463895">
            <w:pPr>
              <w:pStyle w:val="-6"/>
              <w:rPr>
                <w:sz w:val="20"/>
                <w:szCs w:val="20"/>
              </w:rPr>
            </w:pPr>
            <w:r w:rsidRPr="00C611C2">
              <w:rPr>
                <w:sz w:val="20"/>
                <w:szCs w:val="20"/>
              </w:rPr>
              <w:t>Qн.р., ккал/кг</w:t>
            </w:r>
          </w:p>
        </w:tc>
      </w:tr>
      <w:tr w:rsidR="00D0366F" w:rsidRPr="00C611C2" w14:paraId="37E126C2" w14:textId="77777777" w:rsidTr="00D0366F">
        <w:trPr>
          <w:trHeight w:val="300"/>
        </w:trPr>
        <w:tc>
          <w:tcPr>
            <w:tcW w:w="863" w:type="pct"/>
            <w:shd w:val="clear" w:color="auto" w:fill="auto"/>
            <w:noWrap/>
            <w:vAlign w:val="center"/>
            <w:hideMark/>
          </w:tcPr>
          <w:p w14:paraId="07CB58DA" w14:textId="77777777" w:rsidR="00D0366F" w:rsidRPr="00C611C2" w:rsidRDefault="00D0366F" w:rsidP="00463895">
            <w:pPr>
              <w:pStyle w:val="-4"/>
            </w:pPr>
            <w:r w:rsidRPr="00C611C2">
              <w:t>1</w:t>
            </w:r>
          </w:p>
        </w:tc>
        <w:tc>
          <w:tcPr>
            <w:tcW w:w="1210" w:type="pct"/>
            <w:shd w:val="clear" w:color="auto" w:fill="auto"/>
            <w:vAlign w:val="center"/>
          </w:tcPr>
          <w:p w14:paraId="1F1C61FD" w14:textId="77777777" w:rsidR="00D0366F" w:rsidRPr="00C611C2" w:rsidRDefault="00D0366F" w:rsidP="00463895">
            <w:pPr>
              <w:pStyle w:val="-4"/>
            </w:pPr>
            <w:r w:rsidRPr="00C611C2">
              <w:t>Природный газ</w:t>
            </w:r>
          </w:p>
        </w:tc>
        <w:tc>
          <w:tcPr>
            <w:tcW w:w="1464" w:type="pct"/>
          </w:tcPr>
          <w:p w14:paraId="1EE7F9A0" w14:textId="77777777" w:rsidR="00D0366F" w:rsidRPr="00C611C2" w:rsidRDefault="00D0366F" w:rsidP="00463895">
            <w:pPr>
              <w:pStyle w:val="-4"/>
            </w:pPr>
            <w:r w:rsidRPr="00C611C2">
              <w:t>100</w:t>
            </w:r>
          </w:p>
        </w:tc>
        <w:tc>
          <w:tcPr>
            <w:tcW w:w="1463" w:type="pct"/>
            <w:shd w:val="clear" w:color="auto" w:fill="auto"/>
            <w:vAlign w:val="center"/>
          </w:tcPr>
          <w:p w14:paraId="446027BC" w14:textId="6D4ADF1B" w:rsidR="00D0366F" w:rsidRPr="00C611C2" w:rsidRDefault="003F6CEA" w:rsidP="00463895">
            <w:pPr>
              <w:pStyle w:val="-4"/>
            </w:pPr>
            <w:r w:rsidRPr="00C611C2">
              <w:t>80</w:t>
            </w:r>
            <w:r w:rsidR="00851498" w:rsidRPr="00C611C2">
              <w:t>50</w:t>
            </w:r>
          </w:p>
        </w:tc>
      </w:tr>
      <w:tr w:rsidR="00D0366F" w:rsidRPr="00C611C2" w14:paraId="19B35F8D" w14:textId="77777777" w:rsidTr="00D0366F">
        <w:trPr>
          <w:trHeight w:val="300"/>
        </w:trPr>
        <w:tc>
          <w:tcPr>
            <w:tcW w:w="863" w:type="pct"/>
            <w:shd w:val="clear" w:color="auto" w:fill="auto"/>
            <w:noWrap/>
            <w:vAlign w:val="center"/>
          </w:tcPr>
          <w:p w14:paraId="5398BF56" w14:textId="77777777" w:rsidR="00D0366F" w:rsidRPr="00C611C2" w:rsidRDefault="00D0366F" w:rsidP="00463895">
            <w:pPr>
              <w:pStyle w:val="-4"/>
            </w:pPr>
            <w:r w:rsidRPr="00C611C2">
              <w:t>2</w:t>
            </w:r>
          </w:p>
        </w:tc>
        <w:tc>
          <w:tcPr>
            <w:tcW w:w="1210" w:type="pct"/>
            <w:shd w:val="clear" w:color="auto" w:fill="auto"/>
            <w:vAlign w:val="center"/>
          </w:tcPr>
          <w:p w14:paraId="25F11E6F" w14:textId="77777777" w:rsidR="00D0366F" w:rsidRPr="00C611C2" w:rsidRDefault="00D0366F" w:rsidP="00463895">
            <w:pPr>
              <w:pStyle w:val="-4"/>
            </w:pPr>
            <w:r w:rsidRPr="00C611C2">
              <w:t>Дизельное топливо*</w:t>
            </w:r>
          </w:p>
        </w:tc>
        <w:tc>
          <w:tcPr>
            <w:tcW w:w="1464" w:type="pct"/>
          </w:tcPr>
          <w:p w14:paraId="2E295A26" w14:textId="77777777" w:rsidR="00D0366F" w:rsidRPr="00C611C2" w:rsidRDefault="00D0366F" w:rsidP="00463895">
            <w:pPr>
              <w:pStyle w:val="-4"/>
            </w:pPr>
            <w:r w:rsidRPr="00C611C2">
              <w:t>-</w:t>
            </w:r>
          </w:p>
        </w:tc>
        <w:tc>
          <w:tcPr>
            <w:tcW w:w="1463" w:type="pct"/>
            <w:shd w:val="clear" w:color="auto" w:fill="auto"/>
            <w:vAlign w:val="center"/>
          </w:tcPr>
          <w:p w14:paraId="037424C6" w14:textId="77777777" w:rsidR="00D0366F" w:rsidRPr="00C611C2" w:rsidRDefault="00D0366F" w:rsidP="00463895">
            <w:pPr>
              <w:pStyle w:val="-4"/>
            </w:pPr>
            <w:r w:rsidRPr="00C611C2">
              <w:t>11600</w:t>
            </w:r>
          </w:p>
        </w:tc>
      </w:tr>
    </w:tbl>
    <w:p w14:paraId="116570BA" w14:textId="051CC446" w:rsidR="00D0366F" w:rsidRPr="00C611C2" w:rsidRDefault="00D0366F" w:rsidP="00463895">
      <w:pPr>
        <w:spacing w:line="360" w:lineRule="auto"/>
        <w:ind w:firstLine="851"/>
        <w:jc w:val="both"/>
        <w:rPr>
          <w:sz w:val="20"/>
          <w:szCs w:val="26"/>
        </w:rPr>
      </w:pPr>
      <w:bookmarkStart w:id="354" w:name="_Toc8747904"/>
      <w:r w:rsidRPr="00C611C2">
        <w:rPr>
          <w:sz w:val="20"/>
          <w:szCs w:val="26"/>
        </w:rPr>
        <w:t>* используется в качестве резервного на котельной №10</w:t>
      </w:r>
    </w:p>
    <w:p w14:paraId="02580C86" w14:textId="74FDD38F" w:rsidR="00D0366F" w:rsidRPr="00C611C2" w:rsidRDefault="00D0366F" w:rsidP="00EB25ED">
      <w:pPr>
        <w:spacing w:line="360" w:lineRule="auto"/>
        <w:jc w:val="both"/>
        <w:rPr>
          <w:sz w:val="26"/>
          <w:szCs w:val="26"/>
        </w:rPr>
      </w:pPr>
    </w:p>
    <w:p w14:paraId="1C9B0762" w14:textId="7F503D5A" w:rsidR="00D0366F" w:rsidRPr="00C611C2" w:rsidRDefault="00D0366F" w:rsidP="000D55E7">
      <w:pPr>
        <w:numPr>
          <w:ilvl w:val="1"/>
          <w:numId w:val="52"/>
        </w:numPr>
        <w:tabs>
          <w:tab w:val="left" w:pos="1418"/>
        </w:tabs>
        <w:spacing w:line="360" w:lineRule="auto"/>
        <w:ind w:firstLine="709"/>
        <w:jc w:val="both"/>
        <w:outlineLvl w:val="1"/>
        <w:rPr>
          <w:b/>
          <w:bCs/>
          <w:sz w:val="26"/>
          <w:szCs w:val="26"/>
        </w:rPr>
      </w:pPr>
      <w:bookmarkStart w:id="355" w:name="_Toc14688081"/>
      <w:bookmarkStart w:id="356" w:name="_Toc133563471"/>
      <w:r w:rsidRPr="00C611C2">
        <w:rPr>
          <w:b/>
          <w:bCs/>
          <w:sz w:val="26"/>
          <w:szCs w:val="26"/>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354"/>
      <w:bookmarkEnd w:id="355"/>
      <w:bookmarkEnd w:id="356"/>
    </w:p>
    <w:p w14:paraId="02770D04" w14:textId="77777777" w:rsidR="00D0366F" w:rsidRPr="00C611C2" w:rsidRDefault="00D0366F" w:rsidP="00463895">
      <w:pPr>
        <w:spacing w:line="360" w:lineRule="auto"/>
        <w:ind w:firstLine="851"/>
        <w:jc w:val="both"/>
        <w:rPr>
          <w:sz w:val="26"/>
          <w:szCs w:val="26"/>
        </w:rPr>
      </w:pPr>
      <w:r w:rsidRPr="00C611C2">
        <w:rPr>
          <w:sz w:val="26"/>
          <w:szCs w:val="26"/>
        </w:rPr>
        <w:t>На территории МО преобладающим видом топлива является природный газ, используемый в качестве основного на всех источниках сельского поселения.</w:t>
      </w:r>
    </w:p>
    <w:p w14:paraId="2C3B158E" w14:textId="77777777" w:rsidR="00D0366F" w:rsidRPr="00C611C2" w:rsidRDefault="00D0366F" w:rsidP="00463895">
      <w:pPr>
        <w:spacing w:line="360" w:lineRule="auto"/>
        <w:ind w:firstLine="851"/>
        <w:jc w:val="both"/>
        <w:rPr>
          <w:sz w:val="26"/>
          <w:szCs w:val="26"/>
        </w:rPr>
      </w:pPr>
    </w:p>
    <w:p w14:paraId="71B6A22B" w14:textId="77777777" w:rsidR="00D0366F" w:rsidRPr="00C611C2" w:rsidRDefault="00D0366F" w:rsidP="000D55E7">
      <w:pPr>
        <w:numPr>
          <w:ilvl w:val="1"/>
          <w:numId w:val="52"/>
        </w:numPr>
        <w:tabs>
          <w:tab w:val="left" w:pos="1418"/>
        </w:tabs>
        <w:spacing w:line="360" w:lineRule="auto"/>
        <w:ind w:firstLine="709"/>
        <w:jc w:val="both"/>
        <w:outlineLvl w:val="1"/>
        <w:rPr>
          <w:b/>
          <w:bCs/>
          <w:sz w:val="26"/>
          <w:szCs w:val="26"/>
        </w:rPr>
      </w:pPr>
      <w:bookmarkStart w:id="357" w:name="_Toc8747905"/>
      <w:bookmarkStart w:id="358" w:name="_Toc14688082"/>
      <w:bookmarkStart w:id="359" w:name="_Toc133563472"/>
      <w:r w:rsidRPr="00C611C2">
        <w:rPr>
          <w:b/>
          <w:bCs/>
          <w:sz w:val="26"/>
          <w:szCs w:val="26"/>
        </w:rPr>
        <w:t>Приоритетное направление развития топливного баланса поселения, городского округа</w:t>
      </w:r>
      <w:bookmarkEnd w:id="357"/>
      <w:bookmarkEnd w:id="358"/>
      <w:bookmarkEnd w:id="359"/>
    </w:p>
    <w:p w14:paraId="06783FF3" w14:textId="4F5C2CF6" w:rsidR="006B2F26" w:rsidRPr="00C611C2" w:rsidRDefault="00D0366F" w:rsidP="00463895">
      <w:pPr>
        <w:spacing w:line="360" w:lineRule="auto"/>
        <w:ind w:firstLine="851"/>
        <w:jc w:val="both"/>
        <w:rPr>
          <w:sz w:val="26"/>
          <w:szCs w:val="26"/>
        </w:rPr>
      </w:pPr>
      <w:r w:rsidRPr="00C611C2">
        <w:rPr>
          <w:sz w:val="26"/>
          <w:szCs w:val="26"/>
        </w:rPr>
        <w:t>На период, рассматриваемый в актуализации схемы теплоснабжения, изменение топливоснабжения и существующего вида топлива на источниках не предусматривается.</w:t>
      </w:r>
    </w:p>
    <w:p w14:paraId="1E35A725" w14:textId="4E40D209" w:rsidR="00005BE7" w:rsidRPr="00C611C2" w:rsidRDefault="00005BE7">
      <w:pPr>
        <w:widowControl w:val="0"/>
        <w:autoSpaceDE w:val="0"/>
        <w:autoSpaceDN w:val="0"/>
        <w:rPr>
          <w:sz w:val="26"/>
          <w:szCs w:val="26"/>
        </w:rPr>
      </w:pPr>
      <w:r w:rsidRPr="00C611C2">
        <w:rPr>
          <w:sz w:val="26"/>
          <w:szCs w:val="26"/>
        </w:rPr>
        <w:br w:type="page"/>
      </w:r>
    </w:p>
    <w:p w14:paraId="7E31CD2C" w14:textId="77777777" w:rsidR="006B2F26" w:rsidRPr="00C611C2" w:rsidRDefault="006B2F26" w:rsidP="006B2F26">
      <w:pPr>
        <w:numPr>
          <w:ilvl w:val="1"/>
          <w:numId w:val="52"/>
        </w:numPr>
        <w:tabs>
          <w:tab w:val="left" w:pos="1418"/>
        </w:tabs>
        <w:spacing w:line="360" w:lineRule="auto"/>
        <w:ind w:firstLine="709"/>
        <w:jc w:val="both"/>
        <w:outlineLvl w:val="1"/>
        <w:rPr>
          <w:b/>
          <w:bCs/>
          <w:sz w:val="26"/>
          <w:szCs w:val="26"/>
        </w:rPr>
      </w:pPr>
      <w:bookmarkStart w:id="360" w:name="_Toc130897678"/>
      <w:bookmarkStart w:id="361" w:name="_Toc133563473"/>
      <w:r w:rsidRPr="00C611C2">
        <w:rPr>
          <w:b/>
          <w:bCs/>
          <w:sz w:val="26"/>
          <w:szCs w:val="26"/>
        </w:rPr>
        <w:t>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bookmarkEnd w:id="360"/>
      <w:bookmarkEnd w:id="361"/>
    </w:p>
    <w:p w14:paraId="4E3A13EF" w14:textId="7C672713" w:rsidR="00D0366F" w:rsidRPr="00C611C2" w:rsidRDefault="006B2F26" w:rsidP="006B2F26">
      <w:pPr>
        <w:spacing w:line="360" w:lineRule="auto"/>
        <w:ind w:firstLine="851"/>
        <w:jc w:val="both"/>
        <w:rPr>
          <w:sz w:val="26"/>
          <w:szCs w:val="26"/>
        </w:rPr>
      </w:pPr>
      <w:r w:rsidRPr="00C611C2">
        <w:rPr>
          <w:sz w:val="26"/>
          <w:szCs w:val="26"/>
        </w:rPr>
        <w:t>За предшествующий</w:t>
      </w:r>
      <w:r w:rsidR="00AB4FFB" w:rsidRPr="00C611C2">
        <w:rPr>
          <w:sz w:val="26"/>
          <w:szCs w:val="26"/>
        </w:rPr>
        <w:t xml:space="preserve"> период</w:t>
      </w:r>
      <w:r w:rsidRPr="00C611C2">
        <w:rPr>
          <w:sz w:val="26"/>
          <w:szCs w:val="26"/>
        </w:rPr>
        <w:t xml:space="preserve"> актуализации схемы теплоснабжения зафиксированы изменения в объеме использованного топлива за 2022 год, изменены перспективные топливные балансы ввиду кор</w:t>
      </w:r>
      <w:r w:rsidR="00AB4FFB" w:rsidRPr="00C611C2">
        <w:rPr>
          <w:sz w:val="26"/>
          <w:szCs w:val="26"/>
        </w:rPr>
        <w:t>ректировки</w:t>
      </w:r>
      <w:r w:rsidRPr="00C611C2">
        <w:rPr>
          <w:sz w:val="26"/>
          <w:szCs w:val="26"/>
        </w:rPr>
        <w:t xml:space="preserve"> перечня перспективных потребителей на территории Веревского сельского поселения.</w:t>
      </w:r>
    </w:p>
    <w:p w14:paraId="4E1E0E80" w14:textId="2AC6D967" w:rsidR="006B2F26" w:rsidRPr="00C611C2" w:rsidRDefault="006B2F26">
      <w:pPr>
        <w:widowControl w:val="0"/>
        <w:autoSpaceDE w:val="0"/>
        <w:autoSpaceDN w:val="0"/>
        <w:rPr>
          <w:sz w:val="26"/>
          <w:szCs w:val="26"/>
        </w:rPr>
      </w:pPr>
      <w:r w:rsidRPr="00C611C2">
        <w:br w:type="page"/>
      </w:r>
    </w:p>
    <w:p w14:paraId="57D33C8F" w14:textId="205EAB77" w:rsidR="000021EA" w:rsidRPr="00C611C2" w:rsidRDefault="00052DFF" w:rsidP="000D55E7">
      <w:pPr>
        <w:pStyle w:val="12"/>
        <w:numPr>
          <w:ilvl w:val="0"/>
          <w:numId w:val="52"/>
        </w:numPr>
        <w:tabs>
          <w:tab w:val="left" w:pos="1418"/>
        </w:tabs>
        <w:spacing w:line="360" w:lineRule="auto"/>
        <w:ind w:firstLine="709"/>
        <w:jc w:val="both"/>
      </w:pPr>
      <w:bookmarkStart w:id="362" w:name="_Toc133563474"/>
      <w:r w:rsidRPr="00C611C2">
        <w:t>ГЛАВА</w:t>
      </w:r>
      <w:r w:rsidR="00910431" w:rsidRPr="00C611C2">
        <w:t xml:space="preserve"> </w:t>
      </w:r>
      <w:r w:rsidR="008E0E01" w:rsidRPr="00C611C2">
        <w:t>ОЦЕНКА НАДЕЖНОСТИ ТЕПЛОСНАБЖЕНИЯ</w:t>
      </w:r>
      <w:bookmarkEnd w:id="362"/>
    </w:p>
    <w:p w14:paraId="5DC71D4D" w14:textId="77777777" w:rsidR="00545128" w:rsidRPr="00C611C2" w:rsidRDefault="00545128" w:rsidP="00463895">
      <w:pPr>
        <w:pStyle w:val="ab"/>
        <w:spacing w:before="89" w:line="360" w:lineRule="auto"/>
        <w:ind w:firstLine="707"/>
        <w:jc w:val="both"/>
      </w:pPr>
      <w:r w:rsidRPr="00C611C2">
        <w:t>Надежность систем централизованного теплоснабжения определяется структурой, параметрами, степенью резервирования и качеством элементов всех ее подсистем – источников тепловой энергии, тепловых сетей, узлов потребления, систем автоматического регулирования, а также уровнем эксплуатации и строительно-монтажных работ.</w:t>
      </w:r>
    </w:p>
    <w:p w14:paraId="3ABC0DA2" w14:textId="77777777" w:rsidR="00545128" w:rsidRPr="00C611C2" w:rsidRDefault="00545128" w:rsidP="00463895">
      <w:pPr>
        <w:pStyle w:val="ab"/>
        <w:spacing w:before="89" w:line="360" w:lineRule="auto"/>
        <w:ind w:firstLine="707"/>
        <w:jc w:val="both"/>
      </w:pPr>
      <w:r w:rsidRPr="00C611C2">
        <w:t>В силу ряда как удаленных по времени, так и действующих сейчас причин положение в централизованном теплоснабжении характеризуется неудовлетворительным техническим уровнем и низкой экономической эффективностью систем, изношенностью оборудования, недостаточными надежностью теплоснабжения и уровнем комфорта в зданиях, большими потерями тепловой энергии. </w:t>
      </w:r>
    </w:p>
    <w:p w14:paraId="5B63C097" w14:textId="77777777" w:rsidR="00545128" w:rsidRPr="00C611C2" w:rsidRDefault="00545128" w:rsidP="00463895">
      <w:pPr>
        <w:pStyle w:val="ab"/>
        <w:spacing w:before="89" w:line="360" w:lineRule="auto"/>
        <w:ind w:firstLine="707"/>
        <w:jc w:val="both"/>
      </w:pPr>
      <w:r w:rsidRPr="00C611C2">
        <w:t>Наиболее ненадежным звеном систем теплоснабжения являются тепловые сети, особенно при их подземной прокладке. Это, в первую очередь, обусловлено низким качеством применяемых ранее конструкций теплопроводов, тепловой изоляции, запорной арматуры, недостаточным уровнем автоматического регулирования процессов передачи, распределения и потребления тепловой энергии, а также все увеличивающимся моральным и физическим старением теплопроводов и оборудования из-за хронического недофинансирования работ по их модернизации и реконструкции. Кроме того, структура тепловых сетей в крупных системах не соответствует их масштабам.</w:t>
      </w:r>
    </w:p>
    <w:p w14:paraId="1CE0384D" w14:textId="77777777" w:rsidR="00545128" w:rsidRPr="00C611C2" w:rsidRDefault="00545128" w:rsidP="00463895">
      <w:pPr>
        <w:pStyle w:val="ab"/>
        <w:spacing w:before="89" w:line="360" w:lineRule="auto"/>
        <w:ind w:firstLine="707"/>
        <w:jc w:val="both"/>
      </w:pPr>
      <w:r w:rsidRPr="00C611C2">
        <w:t>Целью расчета является оценка способности действующих и проектируемых тепловых сетей надежно обеспечивать в течение заданного времени требуемые режимы, параметры и качество теплоснабжения каждого потребителя, а также обоснование необходимости и проверки эффективности реализации мероприятий, повышающих надежность теплоснабжения потребителей тепловой энергии.</w:t>
      </w:r>
    </w:p>
    <w:p w14:paraId="60DC9479" w14:textId="6114FB18" w:rsidR="00BA4E76" w:rsidRPr="00C611C2" w:rsidRDefault="00055834" w:rsidP="003204B2">
      <w:pPr>
        <w:pStyle w:val="ab"/>
        <w:spacing w:before="89" w:line="360" w:lineRule="auto"/>
        <w:ind w:firstLine="707"/>
        <w:jc w:val="both"/>
      </w:pPr>
      <w:r w:rsidRPr="00C611C2">
        <w:t xml:space="preserve">Расчетная электронная модель системы телоснабжения Веревского сельского поселения выполнена в ГИС Zulu </w:t>
      </w:r>
      <w:r w:rsidR="000D4008">
        <w:t xml:space="preserve">2021 </w:t>
      </w:r>
      <w:r w:rsidRPr="00C611C2">
        <w:t xml:space="preserve">(разработчик ООО «Политерм», СПб). С помощью данной модели выполнены </w:t>
      </w:r>
      <w:r w:rsidR="00C809D1" w:rsidRPr="00C611C2">
        <w:t xml:space="preserve">расчеты </w:t>
      </w:r>
      <w:r w:rsidR="00FA422E" w:rsidRPr="00C611C2">
        <w:t>надежности системы централизованного теплоснабжения, сведения по которым представлены в таблице</w:t>
      </w:r>
      <w:r w:rsidR="00121BE8" w:rsidRPr="00C611C2">
        <w:t> </w:t>
      </w:r>
      <w:r w:rsidR="00E23CFC" w:rsidRPr="00C611C2">
        <w:t>ниже</w:t>
      </w:r>
      <w:r w:rsidR="00FA422E" w:rsidRPr="00C611C2">
        <w:t>.</w:t>
      </w:r>
    </w:p>
    <w:p w14:paraId="0938D022" w14:textId="77777777" w:rsidR="00C56F25" w:rsidRPr="00C611C2" w:rsidRDefault="00C56F25" w:rsidP="00463895">
      <w:pPr>
        <w:pStyle w:val="ab"/>
        <w:spacing w:before="89" w:line="360" w:lineRule="auto"/>
        <w:ind w:left="222" w:firstLine="707"/>
        <w:jc w:val="both"/>
        <w:sectPr w:rsidR="00C56F25" w:rsidRPr="00C611C2" w:rsidSect="000420F0">
          <w:pgSz w:w="11910" w:h="16840"/>
          <w:pgMar w:top="1134" w:right="567" w:bottom="567" w:left="1701" w:header="720" w:footer="720" w:gutter="0"/>
          <w:cols w:space="720"/>
        </w:sectPr>
      </w:pPr>
    </w:p>
    <w:p w14:paraId="63956A96" w14:textId="77777777" w:rsidR="00456EEC" w:rsidRPr="00C611C2" w:rsidRDefault="00456EEC" w:rsidP="00C57C39">
      <w:pPr>
        <w:pStyle w:val="5"/>
        <w:ind w:left="0" w:firstLine="1276"/>
      </w:pPr>
      <w:bookmarkStart w:id="363" w:name="_Ref523135521"/>
      <w:r w:rsidRPr="00C611C2">
        <w:t>Показатели надежности системы теплоснабжения</w:t>
      </w:r>
      <w:bookmarkEnd w:id="363"/>
    </w:p>
    <w:tbl>
      <w:tblPr>
        <w:tblW w:w="15809" w:type="dxa"/>
        <w:tblInd w:w="113" w:type="dxa"/>
        <w:tblLook w:val="04A0" w:firstRow="1" w:lastRow="0" w:firstColumn="1" w:lastColumn="0" w:noHBand="0" w:noVBand="1"/>
      </w:tblPr>
      <w:tblGrid>
        <w:gridCol w:w="1493"/>
        <w:gridCol w:w="1764"/>
        <w:gridCol w:w="946"/>
        <w:gridCol w:w="1452"/>
        <w:gridCol w:w="1452"/>
        <w:gridCol w:w="1643"/>
        <w:gridCol w:w="1643"/>
        <w:gridCol w:w="1545"/>
        <w:gridCol w:w="1026"/>
        <w:gridCol w:w="1535"/>
        <w:gridCol w:w="1310"/>
      </w:tblGrid>
      <w:tr w:rsidR="00811620" w:rsidRPr="00C611C2" w14:paraId="51246E55" w14:textId="77777777" w:rsidTr="00811620">
        <w:trPr>
          <w:trHeight w:val="20"/>
          <w:tblHeader/>
        </w:trPr>
        <w:tc>
          <w:tcPr>
            <w:tcW w:w="149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20D2E8" w14:textId="77777777" w:rsidR="00811620" w:rsidRPr="00C611C2" w:rsidRDefault="00811620" w:rsidP="00463895">
            <w:pPr>
              <w:ind w:left="-113" w:right="-113"/>
              <w:jc w:val="center"/>
              <w:rPr>
                <w:b/>
                <w:bCs/>
                <w:color w:val="000000"/>
                <w:sz w:val="20"/>
                <w:szCs w:val="20"/>
              </w:rPr>
            </w:pPr>
            <w:r w:rsidRPr="00C611C2">
              <w:rPr>
                <w:b/>
                <w:bCs/>
                <w:color w:val="000000"/>
                <w:sz w:val="20"/>
                <w:szCs w:val="20"/>
              </w:rPr>
              <w:t>Наименование начала участка</w:t>
            </w:r>
          </w:p>
        </w:tc>
        <w:tc>
          <w:tcPr>
            <w:tcW w:w="1764" w:type="dxa"/>
            <w:tcBorders>
              <w:top w:val="single" w:sz="4" w:space="0" w:color="000000"/>
              <w:left w:val="nil"/>
              <w:bottom w:val="single" w:sz="4" w:space="0" w:color="000000"/>
              <w:right w:val="single" w:sz="4" w:space="0" w:color="000000"/>
            </w:tcBorders>
            <w:shd w:val="clear" w:color="auto" w:fill="auto"/>
            <w:vAlign w:val="center"/>
            <w:hideMark/>
          </w:tcPr>
          <w:p w14:paraId="2847B2FF" w14:textId="77777777" w:rsidR="00811620" w:rsidRPr="00C611C2" w:rsidRDefault="00811620" w:rsidP="00463895">
            <w:pPr>
              <w:ind w:left="-113" w:right="-113"/>
              <w:jc w:val="center"/>
              <w:rPr>
                <w:b/>
                <w:bCs/>
                <w:color w:val="000000"/>
                <w:sz w:val="20"/>
                <w:szCs w:val="20"/>
              </w:rPr>
            </w:pPr>
            <w:r w:rsidRPr="00C611C2">
              <w:rPr>
                <w:b/>
                <w:bCs/>
                <w:color w:val="000000"/>
                <w:sz w:val="20"/>
                <w:szCs w:val="20"/>
              </w:rPr>
              <w:t>Наименование конца участка</w:t>
            </w:r>
          </w:p>
        </w:tc>
        <w:tc>
          <w:tcPr>
            <w:tcW w:w="946" w:type="dxa"/>
            <w:tcBorders>
              <w:top w:val="single" w:sz="4" w:space="0" w:color="000000"/>
              <w:left w:val="nil"/>
              <w:bottom w:val="single" w:sz="4" w:space="0" w:color="000000"/>
              <w:right w:val="single" w:sz="4" w:space="0" w:color="000000"/>
            </w:tcBorders>
            <w:shd w:val="clear" w:color="auto" w:fill="auto"/>
            <w:vAlign w:val="center"/>
            <w:hideMark/>
          </w:tcPr>
          <w:p w14:paraId="61AABAA0" w14:textId="77777777" w:rsidR="00811620" w:rsidRPr="00C611C2" w:rsidRDefault="00811620" w:rsidP="00463895">
            <w:pPr>
              <w:ind w:left="-113" w:right="-113"/>
              <w:jc w:val="center"/>
              <w:rPr>
                <w:b/>
                <w:bCs/>
                <w:color w:val="000000"/>
                <w:sz w:val="20"/>
                <w:szCs w:val="20"/>
              </w:rPr>
            </w:pPr>
            <w:r w:rsidRPr="00C611C2">
              <w:rPr>
                <w:b/>
                <w:bCs/>
                <w:color w:val="000000"/>
                <w:sz w:val="20"/>
                <w:szCs w:val="20"/>
              </w:rPr>
              <w:t>Длина участка, м</w:t>
            </w:r>
          </w:p>
        </w:tc>
        <w:tc>
          <w:tcPr>
            <w:tcW w:w="1452" w:type="dxa"/>
            <w:tcBorders>
              <w:top w:val="single" w:sz="4" w:space="0" w:color="000000"/>
              <w:left w:val="nil"/>
              <w:bottom w:val="single" w:sz="4" w:space="0" w:color="000000"/>
              <w:right w:val="single" w:sz="4" w:space="0" w:color="000000"/>
            </w:tcBorders>
            <w:shd w:val="clear" w:color="auto" w:fill="auto"/>
            <w:vAlign w:val="center"/>
            <w:hideMark/>
          </w:tcPr>
          <w:p w14:paraId="6DC66BBB" w14:textId="77777777" w:rsidR="00811620" w:rsidRPr="00C611C2" w:rsidRDefault="00811620" w:rsidP="00463895">
            <w:pPr>
              <w:ind w:left="-113" w:right="-113"/>
              <w:jc w:val="center"/>
              <w:rPr>
                <w:b/>
                <w:bCs/>
                <w:color w:val="000000"/>
                <w:sz w:val="20"/>
                <w:szCs w:val="20"/>
              </w:rPr>
            </w:pPr>
            <w:r w:rsidRPr="00C611C2">
              <w:rPr>
                <w:b/>
                <w:bCs/>
                <w:color w:val="000000"/>
                <w:sz w:val="20"/>
                <w:szCs w:val="20"/>
              </w:rPr>
              <w:t>Внутpенний диаметp подающего тpубопpовода, м</w:t>
            </w:r>
          </w:p>
        </w:tc>
        <w:tc>
          <w:tcPr>
            <w:tcW w:w="1452" w:type="dxa"/>
            <w:tcBorders>
              <w:top w:val="single" w:sz="4" w:space="0" w:color="000000"/>
              <w:left w:val="nil"/>
              <w:bottom w:val="single" w:sz="4" w:space="0" w:color="000000"/>
              <w:right w:val="single" w:sz="4" w:space="0" w:color="000000"/>
            </w:tcBorders>
            <w:shd w:val="clear" w:color="auto" w:fill="auto"/>
            <w:vAlign w:val="center"/>
            <w:hideMark/>
          </w:tcPr>
          <w:p w14:paraId="701FDC71" w14:textId="77777777" w:rsidR="00811620" w:rsidRPr="00C611C2" w:rsidRDefault="00811620" w:rsidP="00463895">
            <w:pPr>
              <w:ind w:left="-113" w:right="-113"/>
              <w:jc w:val="center"/>
              <w:rPr>
                <w:b/>
                <w:bCs/>
                <w:color w:val="000000"/>
                <w:sz w:val="20"/>
                <w:szCs w:val="20"/>
              </w:rPr>
            </w:pPr>
            <w:r w:rsidRPr="00C611C2">
              <w:rPr>
                <w:b/>
                <w:bCs/>
                <w:color w:val="000000"/>
                <w:sz w:val="20"/>
                <w:szCs w:val="20"/>
              </w:rPr>
              <w:t>Внутpенний диаметp обратного тpубопpовода, м</w:t>
            </w:r>
          </w:p>
        </w:tc>
        <w:tc>
          <w:tcPr>
            <w:tcW w:w="1643" w:type="dxa"/>
            <w:tcBorders>
              <w:top w:val="single" w:sz="4" w:space="0" w:color="000000"/>
              <w:left w:val="nil"/>
              <w:bottom w:val="single" w:sz="4" w:space="0" w:color="000000"/>
              <w:right w:val="single" w:sz="4" w:space="0" w:color="000000"/>
            </w:tcBorders>
            <w:shd w:val="clear" w:color="auto" w:fill="auto"/>
            <w:vAlign w:val="center"/>
            <w:hideMark/>
          </w:tcPr>
          <w:p w14:paraId="1158D077" w14:textId="77777777" w:rsidR="00811620" w:rsidRPr="00C611C2" w:rsidRDefault="00811620" w:rsidP="00463895">
            <w:pPr>
              <w:ind w:left="-113" w:right="-113"/>
              <w:jc w:val="center"/>
              <w:rPr>
                <w:b/>
                <w:bCs/>
                <w:color w:val="000000"/>
                <w:sz w:val="20"/>
                <w:szCs w:val="20"/>
              </w:rPr>
            </w:pPr>
            <w:r w:rsidRPr="00C611C2">
              <w:rPr>
                <w:b/>
                <w:bCs/>
                <w:color w:val="000000"/>
                <w:sz w:val="20"/>
                <w:szCs w:val="20"/>
              </w:rPr>
              <w:t>Время восстановления, ч</w:t>
            </w:r>
          </w:p>
        </w:tc>
        <w:tc>
          <w:tcPr>
            <w:tcW w:w="1643" w:type="dxa"/>
            <w:tcBorders>
              <w:top w:val="single" w:sz="4" w:space="0" w:color="000000"/>
              <w:left w:val="nil"/>
              <w:bottom w:val="single" w:sz="4" w:space="0" w:color="000000"/>
              <w:right w:val="single" w:sz="4" w:space="0" w:color="000000"/>
            </w:tcBorders>
            <w:shd w:val="clear" w:color="auto" w:fill="auto"/>
            <w:vAlign w:val="center"/>
            <w:hideMark/>
          </w:tcPr>
          <w:p w14:paraId="174230FC" w14:textId="77777777" w:rsidR="00811620" w:rsidRPr="00C611C2" w:rsidRDefault="00811620" w:rsidP="00463895">
            <w:pPr>
              <w:ind w:left="-113" w:right="-113"/>
              <w:jc w:val="center"/>
              <w:rPr>
                <w:b/>
                <w:bCs/>
                <w:color w:val="000000"/>
                <w:sz w:val="20"/>
                <w:szCs w:val="20"/>
              </w:rPr>
            </w:pPr>
            <w:r w:rsidRPr="00C611C2">
              <w:rPr>
                <w:b/>
                <w:bCs/>
                <w:color w:val="000000"/>
                <w:sz w:val="20"/>
                <w:szCs w:val="20"/>
              </w:rPr>
              <w:t>Интенсивность восстановления, 1/ч</w:t>
            </w:r>
          </w:p>
        </w:tc>
        <w:tc>
          <w:tcPr>
            <w:tcW w:w="1545" w:type="dxa"/>
            <w:tcBorders>
              <w:top w:val="single" w:sz="4" w:space="0" w:color="000000"/>
              <w:left w:val="nil"/>
              <w:bottom w:val="single" w:sz="4" w:space="0" w:color="000000"/>
              <w:right w:val="single" w:sz="4" w:space="0" w:color="000000"/>
            </w:tcBorders>
            <w:shd w:val="clear" w:color="auto" w:fill="auto"/>
            <w:vAlign w:val="center"/>
            <w:hideMark/>
          </w:tcPr>
          <w:p w14:paraId="615DFF86" w14:textId="77777777" w:rsidR="00811620" w:rsidRPr="00C611C2" w:rsidRDefault="00811620" w:rsidP="00463895">
            <w:pPr>
              <w:ind w:left="-113" w:right="-113"/>
              <w:jc w:val="center"/>
              <w:rPr>
                <w:b/>
                <w:bCs/>
                <w:color w:val="000000"/>
                <w:sz w:val="20"/>
                <w:szCs w:val="20"/>
              </w:rPr>
            </w:pPr>
            <w:r w:rsidRPr="00C611C2">
              <w:rPr>
                <w:b/>
                <w:bCs/>
                <w:color w:val="000000"/>
                <w:sz w:val="20"/>
                <w:szCs w:val="20"/>
              </w:rPr>
              <w:t>Интенсивность отказов, 1/(км*ч)</w:t>
            </w:r>
          </w:p>
        </w:tc>
        <w:tc>
          <w:tcPr>
            <w:tcW w:w="1026" w:type="dxa"/>
            <w:tcBorders>
              <w:top w:val="single" w:sz="4" w:space="0" w:color="000000"/>
              <w:left w:val="nil"/>
              <w:bottom w:val="single" w:sz="4" w:space="0" w:color="000000"/>
              <w:right w:val="single" w:sz="4" w:space="0" w:color="000000"/>
            </w:tcBorders>
            <w:shd w:val="clear" w:color="auto" w:fill="auto"/>
            <w:vAlign w:val="center"/>
            <w:hideMark/>
          </w:tcPr>
          <w:p w14:paraId="6E20988F" w14:textId="77777777" w:rsidR="00811620" w:rsidRPr="00C611C2" w:rsidRDefault="00811620" w:rsidP="00463895">
            <w:pPr>
              <w:ind w:left="-113" w:right="-113"/>
              <w:jc w:val="center"/>
              <w:rPr>
                <w:b/>
                <w:bCs/>
                <w:color w:val="000000"/>
                <w:sz w:val="20"/>
                <w:szCs w:val="20"/>
              </w:rPr>
            </w:pPr>
            <w:r w:rsidRPr="00C611C2">
              <w:rPr>
                <w:b/>
                <w:bCs/>
                <w:color w:val="000000"/>
                <w:sz w:val="20"/>
                <w:szCs w:val="20"/>
              </w:rPr>
              <w:t>Поток отказов, 1/ч</w:t>
            </w:r>
          </w:p>
        </w:tc>
        <w:tc>
          <w:tcPr>
            <w:tcW w:w="1535" w:type="dxa"/>
            <w:tcBorders>
              <w:top w:val="single" w:sz="4" w:space="0" w:color="000000"/>
              <w:left w:val="nil"/>
              <w:bottom w:val="single" w:sz="4" w:space="0" w:color="000000"/>
              <w:right w:val="single" w:sz="4" w:space="0" w:color="000000"/>
            </w:tcBorders>
            <w:shd w:val="clear" w:color="auto" w:fill="auto"/>
            <w:vAlign w:val="center"/>
            <w:hideMark/>
          </w:tcPr>
          <w:p w14:paraId="7389A0D4" w14:textId="77777777" w:rsidR="00811620" w:rsidRPr="00C611C2" w:rsidRDefault="00811620" w:rsidP="00463895">
            <w:pPr>
              <w:ind w:left="-113" w:right="-113"/>
              <w:jc w:val="center"/>
              <w:rPr>
                <w:b/>
                <w:bCs/>
                <w:color w:val="000000"/>
                <w:sz w:val="20"/>
                <w:szCs w:val="20"/>
              </w:rPr>
            </w:pPr>
            <w:r w:rsidRPr="00C611C2">
              <w:rPr>
                <w:b/>
                <w:bCs/>
                <w:color w:val="000000"/>
                <w:sz w:val="20"/>
                <w:szCs w:val="20"/>
              </w:rPr>
              <w:t>Относительное кол. отключ. нагрузки</w:t>
            </w:r>
          </w:p>
        </w:tc>
        <w:tc>
          <w:tcPr>
            <w:tcW w:w="1310" w:type="dxa"/>
            <w:tcBorders>
              <w:top w:val="single" w:sz="4" w:space="0" w:color="000000"/>
              <w:left w:val="nil"/>
              <w:bottom w:val="single" w:sz="4" w:space="0" w:color="000000"/>
              <w:right w:val="single" w:sz="4" w:space="0" w:color="000000"/>
            </w:tcBorders>
            <w:shd w:val="clear" w:color="auto" w:fill="auto"/>
            <w:vAlign w:val="center"/>
            <w:hideMark/>
          </w:tcPr>
          <w:p w14:paraId="01EBE107" w14:textId="77777777" w:rsidR="00811620" w:rsidRPr="00C611C2" w:rsidRDefault="00811620" w:rsidP="00463895">
            <w:pPr>
              <w:ind w:left="-113" w:right="-113"/>
              <w:jc w:val="center"/>
              <w:rPr>
                <w:b/>
                <w:bCs/>
                <w:color w:val="000000"/>
                <w:sz w:val="20"/>
                <w:szCs w:val="20"/>
              </w:rPr>
            </w:pPr>
            <w:r w:rsidRPr="00C611C2">
              <w:rPr>
                <w:b/>
                <w:bCs/>
                <w:color w:val="000000"/>
                <w:sz w:val="20"/>
                <w:szCs w:val="20"/>
              </w:rPr>
              <w:t>Вероятность отказа</w:t>
            </w:r>
          </w:p>
        </w:tc>
      </w:tr>
      <w:tr w:rsidR="00811620" w:rsidRPr="00C611C2" w14:paraId="620831F8"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7DA993D6" w14:textId="77777777" w:rsidR="00811620" w:rsidRPr="00C611C2" w:rsidRDefault="00811620" w:rsidP="00463895">
            <w:pPr>
              <w:ind w:left="-113" w:right="-113"/>
              <w:jc w:val="center"/>
              <w:rPr>
                <w:color w:val="000000"/>
                <w:sz w:val="20"/>
                <w:szCs w:val="20"/>
              </w:rPr>
            </w:pPr>
            <w:r w:rsidRPr="00C611C2">
              <w:rPr>
                <w:color w:val="000000"/>
                <w:sz w:val="20"/>
                <w:szCs w:val="20"/>
              </w:rPr>
              <w:t>Р-3</w:t>
            </w:r>
          </w:p>
        </w:tc>
        <w:tc>
          <w:tcPr>
            <w:tcW w:w="1764" w:type="dxa"/>
            <w:tcBorders>
              <w:top w:val="nil"/>
              <w:left w:val="nil"/>
              <w:bottom w:val="single" w:sz="4" w:space="0" w:color="000000"/>
              <w:right w:val="single" w:sz="4" w:space="0" w:color="000000"/>
            </w:tcBorders>
            <w:shd w:val="clear" w:color="auto" w:fill="auto"/>
            <w:vAlign w:val="center"/>
            <w:hideMark/>
          </w:tcPr>
          <w:p w14:paraId="6D996B3B" w14:textId="77777777" w:rsidR="00811620" w:rsidRPr="00C611C2" w:rsidRDefault="00811620" w:rsidP="00463895">
            <w:pPr>
              <w:ind w:left="-113" w:right="-113"/>
              <w:jc w:val="center"/>
              <w:rPr>
                <w:color w:val="000000"/>
                <w:sz w:val="20"/>
                <w:szCs w:val="20"/>
              </w:rPr>
            </w:pPr>
            <w:r w:rsidRPr="00C611C2">
              <w:rPr>
                <w:color w:val="000000"/>
                <w:sz w:val="20"/>
                <w:szCs w:val="20"/>
              </w:rPr>
              <w:t>ОАО "Верево"</w:t>
            </w:r>
          </w:p>
        </w:tc>
        <w:tc>
          <w:tcPr>
            <w:tcW w:w="946" w:type="dxa"/>
            <w:tcBorders>
              <w:top w:val="nil"/>
              <w:left w:val="nil"/>
              <w:bottom w:val="single" w:sz="4" w:space="0" w:color="000000"/>
              <w:right w:val="single" w:sz="4" w:space="0" w:color="000000"/>
            </w:tcBorders>
            <w:shd w:val="clear" w:color="auto" w:fill="auto"/>
            <w:vAlign w:val="center"/>
            <w:hideMark/>
          </w:tcPr>
          <w:p w14:paraId="31B3A541" w14:textId="77777777" w:rsidR="00811620" w:rsidRPr="00C611C2" w:rsidRDefault="00811620" w:rsidP="00463895">
            <w:pPr>
              <w:ind w:left="-113" w:right="-113"/>
              <w:jc w:val="center"/>
              <w:rPr>
                <w:color w:val="000000"/>
                <w:sz w:val="20"/>
                <w:szCs w:val="20"/>
              </w:rPr>
            </w:pPr>
            <w:r w:rsidRPr="00C611C2">
              <w:rPr>
                <w:color w:val="000000"/>
                <w:sz w:val="20"/>
                <w:szCs w:val="20"/>
              </w:rPr>
              <w:t>170</w:t>
            </w:r>
          </w:p>
        </w:tc>
        <w:tc>
          <w:tcPr>
            <w:tcW w:w="1452" w:type="dxa"/>
            <w:tcBorders>
              <w:top w:val="nil"/>
              <w:left w:val="nil"/>
              <w:bottom w:val="single" w:sz="4" w:space="0" w:color="000000"/>
              <w:right w:val="single" w:sz="4" w:space="0" w:color="000000"/>
            </w:tcBorders>
            <w:shd w:val="clear" w:color="auto" w:fill="auto"/>
            <w:vAlign w:val="center"/>
            <w:hideMark/>
          </w:tcPr>
          <w:p w14:paraId="53D77AF7" w14:textId="77777777" w:rsidR="00811620" w:rsidRPr="00C611C2" w:rsidRDefault="00811620" w:rsidP="00463895">
            <w:pPr>
              <w:ind w:left="-113" w:right="-113"/>
              <w:jc w:val="center"/>
              <w:rPr>
                <w:color w:val="000000"/>
                <w:sz w:val="20"/>
                <w:szCs w:val="20"/>
              </w:rPr>
            </w:pPr>
            <w:r w:rsidRPr="00C611C2">
              <w:rPr>
                <w:color w:val="000000"/>
                <w:sz w:val="20"/>
                <w:szCs w:val="20"/>
              </w:rPr>
              <w:t>0,1</w:t>
            </w:r>
          </w:p>
        </w:tc>
        <w:tc>
          <w:tcPr>
            <w:tcW w:w="1452" w:type="dxa"/>
            <w:tcBorders>
              <w:top w:val="nil"/>
              <w:left w:val="nil"/>
              <w:bottom w:val="single" w:sz="4" w:space="0" w:color="000000"/>
              <w:right w:val="single" w:sz="4" w:space="0" w:color="000000"/>
            </w:tcBorders>
            <w:shd w:val="clear" w:color="auto" w:fill="auto"/>
            <w:vAlign w:val="center"/>
            <w:hideMark/>
          </w:tcPr>
          <w:p w14:paraId="0C953318" w14:textId="77777777" w:rsidR="00811620" w:rsidRPr="00C611C2" w:rsidRDefault="00811620" w:rsidP="00463895">
            <w:pPr>
              <w:ind w:left="-113" w:right="-113"/>
              <w:jc w:val="center"/>
              <w:rPr>
                <w:color w:val="000000"/>
                <w:sz w:val="20"/>
                <w:szCs w:val="20"/>
              </w:rPr>
            </w:pPr>
            <w:r w:rsidRPr="00C611C2">
              <w:rPr>
                <w:color w:val="000000"/>
                <w:sz w:val="20"/>
                <w:szCs w:val="20"/>
              </w:rPr>
              <w:t>0,1</w:t>
            </w:r>
          </w:p>
        </w:tc>
        <w:tc>
          <w:tcPr>
            <w:tcW w:w="1643" w:type="dxa"/>
            <w:tcBorders>
              <w:top w:val="nil"/>
              <w:left w:val="nil"/>
              <w:bottom w:val="single" w:sz="4" w:space="0" w:color="000000"/>
              <w:right w:val="single" w:sz="4" w:space="0" w:color="000000"/>
            </w:tcBorders>
            <w:shd w:val="clear" w:color="auto" w:fill="auto"/>
            <w:vAlign w:val="center"/>
            <w:hideMark/>
          </w:tcPr>
          <w:p w14:paraId="52D5DFA2"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71F1215D"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4A99F2FB" w14:textId="77777777" w:rsidR="00811620" w:rsidRPr="00C611C2" w:rsidRDefault="00811620" w:rsidP="00463895">
            <w:pPr>
              <w:ind w:left="-113" w:right="-113"/>
              <w:jc w:val="center"/>
              <w:rPr>
                <w:color w:val="000000"/>
                <w:sz w:val="20"/>
                <w:szCs w:val="20"/>
              </w:rPr>
            </w:pPr>
            <w:r w:rsidRPr="00C611C2">
              <w:rPr>
                <w:color w:val="000000"/>
                <w:sz w:val="20"/>
                <w:szCs w:val="20"/>
              </w:rPr>
              <w:t>0,0000226</w:t>
            </w:r>
          </w:p>
        </w:tc>
        <w:tc>
          <w:tcPr>
            <w:tcW w:w="1026" w:type="dxa"/>
            <w:tcBorders>
              <w:top w:val="nil"/>
              <w:left w:val="nil"/>
              <w:bottom w:val="single" w:sz="4" w:space="0" w:color="000000"/>
              <w:right w:val="single" w:sz="4" w:space="0" w:color="000000"/>
            </w:tcBorders>
            <w:shd w:val="clear" w:color="auto" w:fill="auto"/>
            <w:vAlign w:val="center"/>
            <w:hideMark/>
          </w:tcPr>
          <w:p w14:paraId="0F0B6D50" w14:textId="77777777" w:rsidR="00811620" w:rsidRPr="00C611C2" w:rsidRDefault="00811620" w:rsidP="00463895">
            <w:pPr>
              <w:ind w:left="-113" w:right="-113"/>
              <w:jc w:val="center"/>
              <w:rPr>
                <w:color w:val="000000"/>
                <w:sz w:val="20"/>
                <w:szCs w:val="20"/>
              </w:rPr>
            </w:pPr>
            <w:r w:rsidRPr="00C611C2">
              <w:rPr>
                <w:color w:val="000000"/>
                <w:sz w:val="20"/>
                <w:szCs w:val="20"/>
              </w:rPr>
              <w:t>0,0000038</w:t>
            </w:r>
          </w:p>
        </w:tc>
        <w:tc>
          <w:tcPr>
            <w:tcW w:w="1535" w:type="dxa"/>
            <w:tcBorders>
              <w:top w:val="nil"/>
              <w:left w:val="nil"/>
              <w:bottom w:val="single" w:sz="4" w:space="0" w:color="000000"/>
              <w:right w:val="single" w:sz="4" w:space="0" w:color="000000"/>
            </w:tcBorders>
            <w:shd w:val="clear" w:color="auto" w:fill="auto"/>
            <w:vAlign w:val="center"/>
            <w:hideMark/>
          </w:tcPr>
          <w:p w14:paraId="446D5FA4" w14:textId="77777777" w:rsidR="00811620" w:rsidRPr="00C611C2" w:rsidRDefault="00811620" w:rsidP="00463895">
            <w:pPr>
              <w:ind w:left="-113" w:right="-113"/>
              <w:jc w:val="center"/>
              <w:rPr>
                <w:color w:val="000000"/>
                <w:sz w:val="20"/>
                <w:szCs w:val="20"/>
              </w:rPr>
            </w:pPr>
            <w:r w:rsidRPr="00C611C2">
              <w:rPr>
                <w:color w:val="000000"/>
                <w:sz w:val="20"/>
                <w:szCs w:val="20"/>
              </w:rPr>
              <w:t>0,0542182</w:t>
            </w:r>
          </w:p>
        </w:tc>
        <w:tc>
          <w:tcPr>
            <w:tcW w:w="1310" w:type="dxa"/>
            <w:tcBorders>
              <w:top w:val="nil"/>
              <w:left w:val="nil"/>
              <w:bottom w:val="single" w:sz="4" w:space="0" w:color="000000"/>
              <w:right w:val="single" w:sz="4" w:space="0" w:color="000000"/>
            </w:tcBorders>
            <w:shd w:val="clear" w:color="auto" w:fill="auto"/>
            <w:vAlign w:val="center"/>
            <w:hideMark/>
          </w:tcPr>
          <w:p w14:paraId="32FAFEA8" w14:textId="77777777" w:rsidR="00811620" w:rsidRPr="00C611C2" w:rsidRDefault="00811620" w:rsidP="00463895">
            <w:pPr>
              <w:ind w:left="-113" w:right="-113"/>
              <w:jc w:val="center"/>
              <w:rPr>
                <w:color w:val="000000"/>
                <w:sz w:val="20"/>
                <w:szCs w:val="20"/>
              </w:rPr>
            </w:pPr>
            <w:r w:rsidRPr="00C611C2">
              <w:rPr>
                <w:color w:val="000000"/>
                <w:sz w:val="20"/>
                <w:szCs w:val="20"/>
              </w:rPr>
              <w:t>0,0000153</w:t>
            </w:r>
          </w:p>
        </w:tc>
      </w:tr>
      <w:tr w:rsidR="00811620" w:rsidRPr="00C611C2" w14:paraId="13534188"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6F71E71C" w14:textId="77777777" w:rsidR="00811620" w:rsidRPr="00C611C2" w:rsidRDefault="00811620" w:rsidP="00463895">
            <w:pPr>
              <w:ind w:left="-113" w:right="-113"/>
              <w:jc w:val="center"/>
              <w:rPr>
                <w:color w:val="000000"/>
                <w:sz w:val="20"/>
                <w:szCs w:val="20"/>
              </w:rPr>
            </w:pPr>
            <w:r w:rsidRPr="00C611C2">
              <w:rPr>
                <w:color w:val="000000"/>
                <w:sz w:val="20"/>
                <w:szCs w:val="20"/>
              </w:rPr>
              <w:t>Р-2</w:t>
            </w:r>
          </w:p>
        </w:tc>
        <w:tc>
          <w:tcPr>
            <w:tcW w:w="1764" w:type="dxa"/>
            <w:tcBorders>
              <w:top w:val="nil"/>
              <w:left w:val="nil"/>
              <w:bottom w:val="single" w:sz="4" w:space="0" w:color="000000"/>
              <w:right w:val="single" w:sz="4" w:space="0" w:color="000000"/>
            </w:tcBorders>
            <w:shd w:val="clear" w:color="auto" w:fill="auto"/>
            <w:vAlign w:val="center"/>
            <w:hideMark/>
          </w:tcPr>
          <w:p w14:paraId="7FBC0C36" w14:textId="77777777" w:rsidR="00811620" w:rsidRPr="00C611C2" w:rsidRDefault="00811620" w:rsidP="00463895">
            <w:pPr>
              <w:ind w:left="-113" w:right="-113"/>
              <w:jc w:val="center"/>
              <w:rPr>
                <w:color w:val="000000"/>
                <w:sz w:val="20"/>
                <w:szCs w:val="20"/>
              </w:rPr>
            </w:pPr>
            <w:r w:rsidRPr="00C611C2">
              <w:rPr>
                <w:color w:val="000000"/>
                <w:sz w:val="20"/>
                <w:szCs w:val="20"/>
              </w:rPr>
              <w:t>Р 4</w:t>
            </w:r>
          </w:p>
        </w:tc>
        <w:tc>
          <w:tcPr>
            <w:tcW w:w="946" w:type="dxa"/>
            <w:tcBorders>
              <w:top w:val="nil"/>
              <w:left w:val="nil"/>
              <w:bottom w:val="single" w:sz="4" w:space="0" w:color="000000"/>
              <w:right w:val="single" w:sz="4" w:space="0" w:color="000000"/>
            </w:tcBorders>
            <w:shd w:val="clear" w:color="auto" w:fill="auto"/>
            <w:vAlign w:val="center"/>
            <w:hideMark/>
          </w:tcPr>
          <w:p w14:paraId="6C2D7B4F" w14:textId="77777777" w:rsidR="00811620" w:rsidRPr="00C611C2" w:rsidRDefault="00811620" w:rsidP="00463895">
            <w:pPr>
              <w:ind w:left="-113" w:right="-113"/>
              <w:jc w:val="center"/>
              <w:rPr>
                <w:color w:val="000000"/>
                <w:sz w:val="20"/>
                <w:szCs w:val="20"/>
              </w:rPr>
            </w:pPr>
            <w:r w:rsidRPr="00C611C2">
              <w:rPr>
                <w:color w:val="000000"/>
                <w:sz w:val="20"/>
                <w:szCs w:val="20"/>
              </w:rPr>
              <w:t>115</w:t>
            </w:r>
          </w:p>
        </w:tc>
        <w:tc>
          <w:tcPr>
            <w:tcW w:w="1452" w:type="dxa"/>
            <w:tcBorders>
              <w:top w:val="nil"/>
              <w:left w:val="nil"/>
              <w:bottom w:val="single" w:sz="4" w:space="0" w:color="000000"/>
              <w:right w:val="single" w:sz="4" w:space="0" w:color="000000"/>
            </w:tcBorders>
            <w:shd w:val="clear" w:color="auto" w:fill="auto"/>
            <w:vAlign w:val="center"/>
            <w:hideMark/>
          </w:tcPr>
          <w:p w14:paraId="27E0841B" w14:textId="77777777" w:rsidR="00811620" w:rsidRPr="00C611C2" w:rsidRDefault="00811620" w:rsidP="00463895">
            <w:pPr>
              <w:ind w:left="-113" w:right="-113"/>
              <w:jc w:val="center"/>
              <w:rPr>
                <w:color w:val="000000"/>
                <w:sz w:val="20"/>
                <w:szCs w:val="20"/>
              </w:rPr>
            </w:pPr>
            <w:r w:rsidRPr="00C611C2">
              <w:rPr>
                <w:color w:val="000000"/>
                <w:sz w:val="20"/>
                <w:szCs w:val="20"/>
              </w:rPr>
              <w:t>0,125</w:t>
            </w:r>
          </w:p>
        </w:tc>
        <w:tc>
          <w:tcPr>
            <w:tcW w:w="1452" w:type="dxa"/>
            <w:tcBorders>
              <w:top w:val="nil"/>
              <w:left w:val="nil"/>
              <w:bottom w:val="single" w:sz="4" w:space="0" w:color="000000"/>
              <w:right w:val="single" w:sz="4" w:space="0" w:color="000000"/>
            </w:tcBorders>
            <w:shd w:val="clear" w:color="auto" w:fill="auto"/>
            <w:vAlign w:val="center"/>
            <w:hideMark/>
          </w:tcPr>
          <w:p w14:paraId="6B38C3C4" w14:textId="77777777" w:rsidR="00811620" w:rsidRPr="00C611C2" w:rsidRDefault="00811620" w:rsidP="00463895">
            <w:pPr>
              <w:ind w:left="-113" w:right="-113"/>
              <w:jc w:val="center"/>
              <w:rPr>
                <w:color w:val="000000"/>
                <w:sz w:val="20"/>
                <w:szCs w:val="20"/>
              </w:rPr>
            </w:pPr>
            <w:r w:rsidRPr="00C611C2">
              <w:rPr>
                <w:color w:val="000000"/>
                <w:sz w:val="20"/>
                <w:szCs w:val="20"/>
              </w:rPr>
              <w:t>0,125</w:t>
            </w:r>
          </w:p>
        </w:tc>
        <w:tc>
          <w:tcPr>
            <w:tcW w:w="1643" w:type="dxa"/>
            <w:tcBorders>
              <w:top w:val="nil"/>
              <w:left w:val="nil"/>
              <w:bottom w:val="single" w:sz="4" w:space="0" w:color="000000"/>
              <w:right w:val="single" w:sz="4" w:space="0" w:color="000000"/>
            </w:tcBorders>
            <w:shd w:val="clear" w:color="auto" w:fill="auto"/>
            <w:vAlign w:val="center"/>
            <w:hideMark/>
          </w:tcPr>
          <w:p w14:paraId="7BBB2CBD"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56B03649"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411F7073"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6E29D520" w14:textId="77777777" w:rsidR="00811620" w:rsidRPr="00C611C2" w:rsidRDefault="00811620" w:rsidP="00463895">
            <w:pPr>
              <w:ind w:left="-113" w:right="-113"/>
              <w:jc w:val="center"/>
              <w:rPr>
                <w:color w:val="000000"/>
                <w:sz w:val="20"/>
                <w:szCs w:val="20"/>
              </w:rPr>
            </w:pPr>
            <w:r w:rsidRPr="00C611C2">
              <w:rPr>
                <w:color w:val="000000"/>
                <w:sz w:val="20"/>
                <w:szCs w:val="20"/>
              </w:rPr>
              <w:t>0,0000051</w:t>
            </w:r>
          </w:p>
        </w:tc>
        <w:tc>
          <w:tcPr>
            <w:tcW w:w="1535" w:type="dxa"/>
            <w:tcBorders>
              <w:top w:val="nil"/>
              <w:left w:val="nil"/>
              <w:bottom w:val="single" w:sz="4" w:space="0" w:color="000000"/>
              <w:right w:val="single" w:sz="4" w:space="0" w:color="000000"/>
            </w:tcBorders>
            <w:shd w:val="clear" w:color="auto" w:fill="auto"/>
            <w:vAlign w:val="center"/>
            <w:hideMark/>
          </w:tcPr>
          <w:p w14:paraId="55E2154C"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310" w:type="dxa"/>
            <w:tcBorders>
              <w:top w:val="nil"/>
              <w:left w:val="nil"/>
              <w:bottom w:val="single" w:sz="4" w:space="0" w:color="000000"/>
              <w:right w:val="single" w:sz="4" w:space="0" w:color="000000"/>
            </w:tcBorders>
            <w:shd w:val="clear" w:color="auto" w:fill="auto"/>
            <w:vAlign w:val="center"/>
            <w:hideMark/>
          </w:tcPr>
          <w:p w14:paraId="5D57FB5F" w14:textId="77777777" w:rsidR="00811620" w:rsidRPr="00C611C2" w:rsidRDefault="00811620" w:rsidP="00463895">
            <w:pPr>
              <w:ind w:left="-113" w:right="-113"/>
              <w:jc w:val="center"/>
              <w:rPr>
                <w:color w:val="000000"/>
                <w:sz w:val="20"/>
                <w:szCs w:val="20"/>
              </w:rPr>
            </w:pPr>
            <w:r w:rsidRPr="00C611C2">
              <w:rPr>
                <w:color w:val="000000"/>
                <w:sz w:val="20"/>
                <w:szCs w:val="20"/>
              </w:rPr>
              <w:t>0,0000205</w:t>
            </w:r>
          </w:p>
        </w:tc>
      </w:tr>
      <w:tr w:rsidR="00811620" w:rsidRPr="00C611C2" w14:paraId="54F5FA14"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7C05C5F6" w14:textId="77777777" w:rsidR="00811620" w:rsidRPr="00C611C2" w:rsidRDefault="00811620" w:rsidP="00463895">
            <w:pPr>
              <w:ind w:left="-113" w:right="-113"/>
              <w:jc w:val="center"/>
              <w:rPr>
                <w:color w:val="000000"/>
                <w:sz w:val="20"/>
                <w:szCs w:val="20"/>
              </w:rPr>
            </w:pPr>
            <w:r w:rsidRPr="00C611C2">
              <w:rPr>
                <w:color w:val="000000"/>
                <w:sz w:val="20"/>
                <w:szCs w:val="20"/>
              </w:rPr>
              <w:t>Р 6</w:t>
            </w:r>
          </w:p>
        </w:tc>
        <w:tc>
          <w:tcPr>
            <w:tcW w:w="1764" w:type="dxa"/>
            <w:tcBorders>
              <w:top w:val="nil"/>
              <w:left w:val="nil"/>
              <w:bottom w:val="single" w:sz="4" w:space="0" w:color="000000"/>
              <w:right w:val="single" w:sz="4" w:space="0" w:color="000000"/>
            </w:tcBorders>
            <w:shd w:val="clear" w:color="auto" w:fill="auto"/>
            <w:vAlign w:val="center"/>
            <w:hideMark/>
          </w:tcPr>
          <w:p w14:paraId="04885A1E" w14:textId="77777777" w:rsidR="00811620" w:rsidRPr="00C611C2" w:rsidRDefault="00811620" w:rsidP="00463895">
            <w:pPr>
              <w:ind w:left="-113" w:right="-113"/>
              <w:jc w:val="center"/>
              <w:rPr>
                <w:color w:val="000000"/>
                <w:sz w:val="20"/>
                <w:szCs w:val="20"/>
              </w:rPr>
            </w:pPr>
            <w:r w:rsidRPr="00C611C2">
              <w:rPr>
                <w:color w:val="000000"/>
                <w:sz w:val="20"/>
                <w:szCs w:val="20"/>
              </w:rPr>
              <w:t>ТК-9</w:t>
            </w:r>
          </w:p>
        </w:tc>
        <w:tc>
          <w:tcPr>
            <w:tcW w:w="946" w:type="dxa"/>
            <w:tcBorders>
              <w:top w:val="nil"/>
              <w:left w:val="nil"/>
              <w:bottom w:val="single" w:sz="4" w:space="0" w:color="000000"/>
              <w:right w:val="single" w:sz="4" w:space="0" w:color="000000"/>
            </w:tcBorders>
            <w:shd w:val="clear" w:color="auto" w:fill="auto"/>
            <w:vAlign w:val="center"/>
            <w:hideMark/>
          </w:tcPr>
          <w:p w14:paraId="7DF5EC2A" w14:textId="77777777" w:rsidR="00811620" w:rsidRPr="00C611C2" w:rsidRDefault="00811620" w:rsidP="00463895">
            <w:pPr>
              <w:ind w:left="-113" w:right="-113"/>
              <w:jc w:val="center"/>
              <w:rPr>
                <w:color w:val="000000"/>
                <w:sz w:val="20"/>
                <w:szCs w:val="20"/>
              </w:rPr>
            </w:pPr>
            <w:r w:rsidRPr="00C611C2">
              <w:rPr>
                <w:color w:val="000000"/>
                <w:sz w:val="20"/>
                <w:szCs w:val="20"/>
              </w:rPr>
              <w:t>60</w:t>
            </w:r>
          </w:p>
        </w:tc>
        <w:tc>
          <w:tcPr>
            <w:tcW w:w="1452" w:type="dxa"/>
            <w:tcBorders>
              <w:top w:val="nil"/>
              <w:left w:val="nil"/>
              <w:bottom w:val="single" w:sz="4" w:space="0" w:color="000000"/>
              <w:right w:val="single" w:sz="4" w:space="0" w:color="000000"/>
            </w:tcBorders>
            <w:shd w:val="clear" w:color="auto" w:fill="auto"/>
            <w:vAlign w:val="center"/>
            <w:hideMark/>
          </w:tcPr>
          <w:p w14:paraId="5E71FB18" w14:textId="77777777" w:rsidR="00811620" w:rsidRPr="00C611C2" w:rsidRDefault="00811620" w:rsidP="00463895">
            <w:pPr>
              <w:ind w:left="-113" w:right="-113"/>
              <w:jc w:val="center"/>
              <w:rPr>
                <w:color w:val="000000"/>
                <w:sz w:val="20"/>
                <w:szCs w:val="20"/>
              </w:rPr>
            </w:pPr>
            <w:r w:rsidRPr="00C611C2">
              <w:rPr>
                <w:color w:val="000000"/>
                <w:sz w:val="20"/>
                <w:szCs w:val="20"/>
              </w:rPr>
              <w:t>0,209</w:t>
            </w:r>
          </w:p>
        </w:tc>
        <w:tc>
          <w:tcPr>
            <w:tcW w:w="1452" w:type="dxa"/>
            <w:tcBorders>
              <w:top w:val="nil"/>
              <w:left w:val="nil"/>
              <w:bottom w:val="single" w:sz="4" w:space="0" w:color="000000"/>
              <w:right w:val="single" w:sz="4" w:space="0" w:color="000000"/>
            </w:tcBorders>
            <w:shd w:val="clear" w:color="auto" w:fill="auto"/>
            <w:vAlign w:val="center"/>
            <w:hideMark/>
          </w:tcPr>
          <w:p w14:paraId="55BAC107" w14:textId="77777777" w:rsidR="00811620" w:rsidRPr="00C611C2" w:rsidRDefault="00811620" w:rsidP="00463895">
            <w:pPr>
              <w:ind w:left="-113" w:right="-113"/>
              <w:jc w:val="center"/>
              <w:rPr>
                <w:color w:val="000000"/>
                <w:sz w:val="20"/>
                <w:szCs w:val="20"/>
              </w:rPr>
            </w:pPr>
            <w:r w:rsidRPr="00C611C2">
              <w:rPr>
                <w:color w:val="000000"/>
                <w:sz w:val="20"/>
                <w:szCs w:val="20"/>
              </w:rPr>
              <w:t>0,209</w:t>
            </w:r>
          </w:p>
        </w:tc>
        <w:tc>
          <w:tcPr>
            <w:tcW w:w="1643" w:type="dxa"/>
            <w:tcBorders>
              <w:top w:val="nil"/>
              <w:left w:val="nil"/>
              <w:bottom w:val="single" w:sz="4" w:space="0" w:color="000000"/>
              <w:right w:val="single" w:sz="4" w:space="0" w:color="000000"/>
            </w:tcBorders>
            <w:shd w:val="clear" w:color="auto" w:fill="auto"/>
            <w:vAlign w:val="center"/>
            <w:hideMark/>
          </w:tcPr>
          <w:p w14:paraId="788C064D"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2EDAB33B"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171AB0A2"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75F6F44A" w14:textId="77777777" w:rsidR="00811620" w:rsidRPr="00C611C2" w:rsidRDefault="00811620" w:rsidP="00463895">
            <w:pPr>
              <w:ind w:left="-113" w:right="-113"/>
              <w:jc w:val="center"/>
              <w:rPr>
                <w:color w:val="000000"/>
                <w:sz w:val="20"/>
                <w:szCs w:val="20"/>
              </w:rPr>
            </w:pPr>
            <w:r w:rsidRPr="00C611C2">
              <w:rPr>
                <w:color w:val="000000"/>
                <w:sz w:val="20"/>
                <w:szCs w:val="20"/>
              </w:rPr>
              <w:t>0,0000027</w:t>
            </w:r>
          </w:p>
        </w:tc>
        <w:tc>
          <w:tcPr>
            <w:tcW w:w="1535" w:type="dxa"/>
            <w:tcBorders>
              <w:top w:val="nil"/>
              <w:left w:val="nil"/>
              <w:bottom w:val="single" w:sz="4" w:space="0" w:color="000000"/>
              <w:right w:val="single" w:sz="4" w:space="0" w:color="000000"/>
            </w:tcBorders>
            <w:shd w:val="clear" w:color="auto" w:fill="auto"/>
            <w:vAlign w:val="center"/>
            <w:hideMark/>
          </w:tcPr>
          <w:p w14:paraId="1E06B8FD" w14:textId="77777777" w:rsidR="00811620" w:rsidRPr="00C611C2" w:rsidRDefault="00811620" w:rsidP="00463895">
            <w:pPr>
              <w:ind w:left="-113" w:right="-113"/>
              <w:jc w:val="center"/>
              <w:rPr>
                <w:color w:val="000000"/>
                <w:sz w:val="20"/>
                <w:szCs w:val="20"/>
              </w:rPr>
            </w:pPr>
            <w:r w:rsidRPr="00C611C2">
              <w:rPr>
                <w:color w:val="000000"/>
                <w:sz w:val="20"/>
                <w:szCs w:val="20"/>
              </w:rPr>
              <w:t>0,1666952</w:t>
            </w:r>
          </w:p>
        </w:tc>
        <w:tc>
          <w:tcPr>
            <w:tcW w:w="1310" w:type="dxa"/>
            <w:tcBorders>
              <w:top w:val="nil"/>
              <w:left w:val="nil"/>
              <w:bottom w:val="single" w:sz="4" w:space="0" w:color="000000"/>
              <w:right w:val="single" w:sz="4" w:space="0" w:color="000000"/>
            </w:tcBorders>
            <w:shd w:val="clear" w:color="auto" w:fill="auto"/>
            <w:vAlign w:val="center"/>
            <w:hideMark/>
          </w:tcPr>
          <w:p w14:paraId="02F3905D" w14:textId="77777777" w:rsidR="00811620" w:rsidRPr="00C611C2" w:rsidRDefault="00811620" w:rsidP="00463895">
            <w:pPr>
              <w:ind w:left="-113" w:right="-113"/>
              <w:jc w:val="center"/>
              <w:rPr>
                <w:color w:val="000000"/>
                <w:sz w:val="20"/>
                <w:szCs w:val="20"/>
              </w:rPr>
            </w:pPr>
            <w:r w:rsidRPr="00C611C2">
              <w:rPr>
                <w:color w:val="000000"/>
                <w:sz w:val="20"/>
                <w:szCs w:val="20"/>
              </w:rPr>
              <w:t>0,0000107</w:t>
            </w:r>
          </w:p>
        </w:tc>
      </w:tr>
      <w:tr w:rsidR="00811620" w:rsidRPr="00C611C2" w14:paraId="2CA2B7DD"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7B87B73E" w14:textId="77777777" w:rsidR="00811620" w:rsidRPr="00C611C2" w:rsidRDefault="00811620" w:rsidP="00463895">
            <w:pPr>
              <w:ind w:left="-113" w:right="-113"/>
              <w:jc w:val="center"/>
              <w:rPr>
                <w:color w:val="000000"/>
                <w:sz w:val="20"/>
                <w:szCs w:val="20"/>
              </w:rPr>
            </w:pPr>
            <w:r w:rsidRPr="00C611C2">
              <w:rPr>
                <w:color w:val="000000"/>
                <w:sz w:val="20"/>
                <w:szCs w:val="20"/>
              </w:rPr>
              <w:t>УЗ-5</w:t>
            </w:r>
          </w:p>
        </w:tc>
        <w:tc>
          <w:tcPr>
            <w:tcW w:w="1764" w:type="dxa"/>
            <w:tcBorders>
              <w:top w:val="nil"/>
              <w:left w:val="nil"/>
              <w:bottom w:val="single" w:sz="4" w:space="0" w:color="000000"/>
              <w:right w:val="single" w:sz="4" w:space="0" w:color="000000"/>
            </w:tcBorders>
            <w:shd w:val="clear" w:color="auto" w:fill="auto"/>
            <w:vAlign w:val="center"/>
            <w:hideMark/>
          </w:tcPr>
          <w:p w14:paraId="208DBE89" w14:textId="77777777" w:rsidR="00811620" w:rsidRPr="00C611C2" w:rsidRDefault="00811620" w:rsidP="00463895">
            <w:pPr>
              <w:ind w:left="-113" w:right="-113"/>
              <w:jc w:val="center"/>
              <w:rPr>
                <w:color w:val="000000"/>
                <w:sz w:val="20"/>
                <w:szCs w:val="20"/>
              </w:rPr>
            </w:pPr>
            <w:r w:rsidRPr="00C611C2">
              <w:rPr>
                <w:color w:val="000000"/>
                <w:sz w:val="20"/>
                <w:szCs w:val="20"/>
              </w:rPr>
              <w:t>шос. Киевское д. 9</w:t>
            </w:r>
          </w:p>
        </w:tc>
        <w:tc>
          <w:tcPr>
            <w:tcW w:w="946" w:type="dxa"/>
            <w:tcBorders>
              <w:top w:val="nil"/>
              <w:left w:val="nil"/>
              <w:bottom w:val="single" w:sz="4" w:space="0" w:color="000000"/>
              <w:right w:val="single" w:sz="4" w:space="0" w:color="000000"/>
            </w:tcBorders>
            <w:shd w:val="clear" w:color="auto" w:fill="auto"/>
            <w:vAlign w:val="center"/>
            <w:hideMark/>
          </w:tcPr>
          <w:p w14:paraId="78D34EBB" w14:textId="77777777" w:rsidR="00811620" w:rsidRPr="00C611C2" w:rsidRDefault="00811620" w:rsidP="00463895">
            <w:pPr>
              <w:ind w:left="-113" w:right="-113"/>
              <w:jc w:val="center"/>
              <w:rPr>
                <w:color w:val="000000"/>
                <w:sz w:val="20"/>
                <w:szCs w:val="20"/>
              </w:rPr>
            </w:pPr>
            <w:r w:rsidRPr="00C611C2">
              <w:rPr>
                <w:color w:val="000000"/>
                <w:sz w:val="20"/>
                <w:szCs w:val="20"/>
              </w:rPr>
              <w:t>50</w:t>
            </w:r>
          </w:p>
        </w:tc>
        <w:tc>
          <w:tcPr>
            <w:tcW w:w="1452" w:type="dxa"/>
            <w:tcBorders>
              <w:top w:val="nil"/>
              <w:left w:val="nil"/>
              <w:bottom w:val="single" w:sz="4" w:space="0" w:color="000000"/>
              <w:right w:val="single" w:sz="4" w:space="0" w:color="000000"/>
            </w:tcBorders>
            <w:shd w:val="clear" w:color="auto" w:fill="auto"/>
            <w:vAlign w:val="center"/>
            <w:hideMark/>
          </w:tcPr>
          <w:p w14:paraId="5D804847"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452" w:type="dxa"/>
            <w:tcBorders>
              <w:top w:val="nil"/>
              <w:left w:val="nil"/>
              <w:bottom w:val="single" w:sz="4" w:space="0" w:color="000000"/>
              <w:right w:val="single" w:sz="4" w:space="0" w:color="000000"/>
            </w:tcBorders>
            <w:shd w:val="clear" w:color="auto" w:fill="auto"/>
            <w:vAlign w:val="center"/>
            <w:hideMark/>
          </w:tcPr>
          <w:p w14:paraId="1D61BECF"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643" w:type="dxa"/>
            <w:tcBorders>
              <w:top w:val="nil"/>
              <w:left w:val="nil"/>
              <w:bottom w:val="single" w:sz="4" w:space="0" w:color="000000"/>
              <w:right w:val="single" w:sz="4" w:space="0" w:color="000000"/>
            </w:tcBorders>
            <w:shd w:val="clear" w:color="auto" w:fill="auto"/>
            <w:vAlign w:val="center"/>
            <w:hideMark/>
          </w:tcPr>
          <w:p w14:paraId="49E1DE12"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79112E54"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232B4BE5"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4F0B61F0" w14:textId="77777777" w:rsidR="00811620" w:rsidRPr="00C611C2" w:rsidRDefault="00811620" w:rsidP="00463895">
            <w:pPr>
              <w:ind w:left="-113" w:right="-113"/>
              <w:jc w:val="center"/>
              <w:rPr>
                <w:color w:val="000000"/>
                <w:sz w:val="20"/>
                <w:szCs w:val="20"/>
              </w:rPr>
            </w:pPr>
            <w:r w:rsidRPr="00C611C2">
              <w:rPr>
                <w:color w:val="000000"/>
                <w:sz w:val="20"/>
                <w:szCs w:val="20"/>
              </w:rPr>
              <w:t>0,0000022</w:t>
            </w:r>
          </w:p>
        </w:tc>
        <w:tc>
          <w:tcPr>
            <w:tcW w:w="1535" w:type="dxa"/>
            <w:tcBorders>
              <w:top w:val="nil"/>
              <w:left w:val="nil"/>
              <w:bottom w:val="single" w:sz="4" w:space="0" w:color="000000"/>
              <w:right w:val="single" w:sz="4" w:space="0" w:color="000000"/>
            </w:tcBorders>
            <w:shd w:val="clear" w:color="auto" w:fill="auto"/>
            <w:vAlign w:val="center"/>
            <w:hideMark/>
          </w:tcPr>
          <w:p w14:paraId="02B9148D" w14:textId="77777777" w:rsidR="00811620" w:rsidRPr="00C611C2" w:rsidRDefault="00811620" w:rsidP="00463895">
            <w:pPr>
              <w:ind w:left="-113" w:right="-113"/>
              <w:jc w:val="center"/>
              <w:rPr>
                <w:color w:val="000000"/>
                <w:sz w:val="20"/>
                <w:szCs w:val="20"/>
              </w:rPr>
            </w:pPr>
            <w:r w:rsidRPr="00C611C2">
              <w:rPr>
                <w:color w:val="000000"/>
                <w:sz w:val="20"/>
                <w:szCs w:val="20"/>
              </w:rPr>
              <w:t>0,0376264</w:t>
            </w:r>
          </w:p>
        </w:tc>
        <w:tc>
          <w:tcPr>
            <w:tcW w:w="1310" w:type="dxa"/>
            <w:tcBorders>
              <w:top w:val="nil"/>
              <w:left w:val="nil"/>
              <w:bottom w:val="single" w:sz="4" w:space="0" w:color="000000"/>
              <w:right w:val="single" w:sz="4" w:space="0" w:color="000000"/>
            </w:tcBorders>
            <w:shd w:val="clear" w:color="auto" w:fill="auto"/>
            <w:vAlign w:val="center"/>
            <w:hideMark/>
          </w:tcPr>
          <w:p w14:paraId="115608F7" w14:textId="77777777" w:rsidR="00811620" w:rsidRPr="00C611C2" w:rsidRDefault="00811620" w:rsidP="00463895">
            <w:pPr>
              <w:ind w:left="-113" w:right="-113"/>
              <w:jc w:val="center"/>
              <w:rPr>
                <w:color w:val="000000"/>
                <w:sz w:val="20"/>
                <w:szCs w:val="20"/>
              </w:rPr>
            </w:pPr>
            <w:r w:rsidRPr="00C611C2">
              <w:rPr>
                <w:color w:val="000000"/>
                <w:sz w:val="20"/>
                <w:szCs w:val="20"/>
              </w:rPr>
              <w:t>0,0000089</w:t>
            </w:r>
          </w:p>
        </w:tc>
      </w:tr>
      <w:tr w:rsidR="00811620" w:rsidRPr="00C611C2" w14:paraId="330CE6AE"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79745261" w14:textId="77777777" w:rsidR="00811620" w:rsidRPr="00C611C2" w:rsidRDefault="00811620" w:rsidP="00463895">
            <w:pPr>
              <w:ind w:left="-113" w:right="-113"/>
              <w:jc w:val="center"/>
              <w:rPr>
                <w:color w:val="000000"/>
                <w:sz w:val="20"/>
                <w:szCs w:val="20"/>
              </w:rPr>
            </w:pPr>
            <w:r w:rsidRPr="00C611C2">
              <w:rPr>
                <w:color w:val="000000"/>
                <w:sz w:val="20"/>
                <w:szCs w:val="20"/>
              </w:rPr>
              <w:t>ТК-5</w:t>
            </w:r>
          </w:p>
        </w:tc>
        <w:tc>
          <w:tcPr>
            <w:tcW w:w="1764" w:type="dxa"/>
            <w:tcBorders>
              <w:top w:val="nil"/>
              <w:left w:val="nil"/>
              <w:bottom w:val="single" w:sz="4" w:space="0" w:color="000000"/>
              <w:right w:val="single" w:sz="4" w:space="0" w:color="000000"/>
            </w:tcBorders>
            <w:shd w:val="clear" w:color="auto" w:fill="auto"/>
            <w:vAlign w:val="center"/>
            <w:hideMark/>
          </w:tcPr>
          <w:p w14:paraId="7E893CCF" w14:textId="77777777" w:rsidR="00811620" w:rsidRPr="00C611C2" w:rsidRDefault="00811620" w:rsidP="00463895">
            <w:pPr>
              <w:ind w:left="-113" w:right="-113"/>
              <w:jc w:val="center"/>
              <w:rPr>
                <w:color w:val="000000"/>
                <w:sz w:val="20"/>
                <w:szCs w:val="20"/>
              </w:rPr>
            </w:pPr>
            <w:r w:rsidRPr="00C611C2">
              <w:rPr>
                <w:color w:val="000000"/>
                <w:sz w:val="20"/>
                <w:szCs w:val="20"/>
              </w:rPr>
              <w:t>ТК-5/1</w:t>
            </w:r>
          </w:p>
        </w:tc>
        <w:tc>
          <w:tcPr>
            <w:tcW w:w="946" w:type="dxa"/>
            <w:tcBorders>
              <w:top w:val="nil"/>
              <w:left w:val="nil"/>
              <w:bottom w:val="single" w:sz="4" w:space="0" w:color="000000"/>
              <w:right w:val="single" w:sz="4" w:space="0" w:color="000000"/>
            </w:tcBorders>
            <w:shd w:val="clear" w:color="auto" w:fill="auto"/>
            <w:vAlign w:val="center"/>
            <w:hideMark/>
          </w:tcPr>
          <w:p w14:paraId="71EECEDA" w14:textId="77777777" w:rsidR="00811620" w:rsidRPr="00C611C2" w:rsidRDefault="00811620" w:rsidP="00463895">
            <w:pPr>
              <w:ind w:left="-113" w:right="-113"/>
              <w:jc w:val="center"/>
              <w:rPr>
                <w:color w:val="000000"/>
                <w:sz w:val="20"/>
                <w:szCs w:val="20"/>
              </w:rPr>
            </w:pPr>
            <w:r w:rsidRPr="00C611C2">
              <w:rPr>
                <w:color w:val="000000"/>
                <w:sz w:val="20"/>
                <w:szCs w:val="20"/>
              </w:rPr>
              <w:t>20</w:t>
            </w:r>
          </w:p>
        </w:tc>
        <w:tc>
          <w:tcPr>
            <w:tcW w:w="1452" w:type="dxa"/>
            <w:tcBorders>
              <w:top w:val="nil"/>
              <w:left w:val="nil"/>
              <w:bottom w:val="single" w:sz="4" w:space="0" w:color="000000"/>
              <w:right w:val="single" w:sz="4" w:space="0" w:color="000000"/>
            </w:tcBorders>
            <w:shd w:val="clear" w:color="auto" w:fill="auto"/>
            <w:vAlign w:val="center"/>
            <w:hideMark/>
          </w:tcPr>
          <w:p w14:paraId="7182728F" w14:textId="77777777" w:rsidR="00811620" w:rsidRPr="00C611C2" w:rsidRDefault="00811620" w:rsidP="00463895">
            <w:pPr>
              <w:ind w:left="-113" w:right="-113"/>
              <w:jc w:val="center"/>
              <w:rPr>
                <w:color w:val="000000"/>
                <w:sz w:val="20"/>
                <w:szCs w:val="20"/>
              </w:rPr>
            </w:pPr>
            <w:r w:rsidRPr="00C611C2">
              <w:rPr>
                <w:color w:val="000000"/>
                <w:sz w:val="20"/>
                <w:szCs w:val="20"/>
              </w:rPr>
              <w:t>0,108</w:t>
            </w:r>
          </w:p>
        </w:tc>
        <w:tc>
          <w:tcPr>
            <w:tcW w:w="1452" w:type="dxa"/>
            <w:tcBorders>
              <w:top w:val="nil"/>
              <w:left w:val="nil"/>
              <w:bottom w:val="single" w:sz="4" w:space="0" w:color="000000"/>
              <w:right w:val="single" w:sz="4" w:space="0" w:color="000000"/>
            </w:tcBorders>
            <w:shd w:val="clear" w:color="auto" w:fill="auto"/>
            <w:vAlign w:val="center"/>
            <w:hideMark/>
          </w:tcPr>
          <w:p w14:paraId="3471D169" w14:textId="77777777" w:rsidR="00811620" w:rsidRPr="00C611C2" w:rsidRDefault="00811620" w:rsidP="00463895">
            <w:pPr>
              <w:ind w:left="-113" w:right="-113"/>
              <w:jc w:val="center"/>
              <w:rPr>
                <w:color w:val="000000"/>
                <w:sz w:val="20"/>
                <w:szCs w:val="20"/>
              </w:rPr>
            </w:pPr>
            <w:r w:rsidRPr="00C611C2">
              <w:rPr>
                <w:color w:val="000000"/>
                <w:sz w:val="20"/>
                <w:szCs w:val="20"/>
              </w:rPr>
              <w:t>0,108</w:t>
            </w:r>
          </w:p>
        </w:tc>
        <w:tc>
          <w:tcPr>
            <w:tcW w:w="1643" w:type="dxa"/>
            <w:tcBorders>
              <w:top w:val="nil"/>
              <w:left w:val="nil"/>
              <w:bottom w:val="single" w:sz="4" w:space="0" w:color="000000"/>
              <w:right w:val="single" w:sz="4" w:space="0" w:color="000000"/>
            </w:tcBorders>
            <w:shd w:val="clear" w:color="auto" w:fill="auto"/>
            <w:vAlign w:val="center"/>
            <w:hideMark/>
          </w:tcPr>
          <w:p w14:paraId="0D7B6D8F"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5326B434"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0EDC2402"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2E5E1088" w14:textId="77777777" w:rsidR="00811620" w:rsidRPr="00C611C2" w:rsidRDefault="00811620" w:rsidP="00463895">
            <w:pPr>
              <w:ind w:left="-113" w:right="-113"/>
              <w:jc w:val="center"/>
              <w:rPr>
                <w:color w:val="000000"/>
                <w:sz w:val="20"/>
                <w:szCs w:val="20"/>
              </w:rPr>
            </w:pPr>
            <w:r w:rsidRPr="00C611C2">
              <w:rPr>
                <w:color w:val="000000"/>
                <w:sz w:val="20"/>
                <w:szCs w:val="20"/>
              </w:rPr>
              <w:t>0,0000009</w:t>
            </w:r>
          </w:p>
        </w:tc>
        <w:tc>
          <w:tcPr>
            <w:tcW w:w="1535" w:type="dxa"/>
            <w:tcBorders>
              <w:top w:val="nil"/>
              <w:left w:val="nil"/>
              <w:bottom w:val="single" w:sz="4" w:space="0" w:color="000000"/>
              <w:right w:val="single" w:sz="4" w:space="0" w:color="000000"/>
            </w:tcBorders>
            <w:shd w:val="clear" w:color="auto" w:fill="auto"/>
            <w:vAlign w:val="center"/>
            <w:hideMark/>
          </w:tcPr>
          <w:p w14:paraId="69AD06E6" w14:textId="77777777" w:rsidR="00811620" w:rsidRPr="00C611C2" w:rsidRDefault="00811620" w:rsidP="00463895">
            <w:pPr>
              <w:ind w:left="-113" w:right="-113"/>
              <w:jc w:val="center"/>
              <w:rPr>
                <w:color w:val="000000"/>
                <w:sz w:val="20"/>
                <w:szCs w:val="20"/>
              </w:rPr>
            </w:pPr>
            <w:r w:rsidRPr="00C611C2">
              <w:rPr>
                <w:color w:val="000000"/>
                <w:sz w:val="20"/>
                <w:szCs w:val="20"/>
              </w:rPr>
              <w:t>0,0366617</w:t>
            </w:r>
          </w:p>
        </w:tc>
        <w:tc>
          <w:tcPr>
            <w:tcW w:w="1310" w:type="dxa"/>
            <w:tcBorders>
              <w:top w:val="nil"/>
              <w:left w:val="nil"/>
              <w:bottom w:val="single" w:sz="4" w:space="0" w:color="000000"/>
              <w:right w:val="single" w:sz="4" w:space="0" w:color="000000"/>
            </w:tcBorders>
            <w:shd w:val="clear" w:color="auto" w:fill="auto"/>
            <w:vAlign w:val="center"/>
            <w:hideMark/>
          </w:tcPr>
          <w:p w14:paraId="2DEE8910" w14:textId="77777777" w:rsidR="00811620" w:rsidRPr="00C611C2" w:rsidRDefault="00811620" w:rsidP="00463895">
            <w:pPr>
              <w:ind w:left="-113" w:right="-113"/>
              <w:jc w:val="center"/>
              <w:rPr>
                <w:color w:val="000000"/>
                <w:sz w:val="20"/>
                <w:szCs w:val="20"/>
              </w:rPr>
            </w:pPr>
            <w:r w:rsidRPr="00C611C2">
              <w:rPr>
                <w:color w:val="000000"/>
                <w:sz w:val="20"/>
                <w:szCs w:val="20"/>
              </w:rPr>
              <w:t>0,0000036</w:t>
            </w:r>
          </w:p>
        </w:tc>
      </w:tr>
      <w:tr w:rsidR="00811620" w:rsidRPr="00C611C2" w14:paraId="6E26CB7C"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10FA8013" w14:textId="77777777" w:rsidR="00811620" w:rsidRPr="00C611C2" w:rsidRDefault="00811620" w:rsidP="00463895">
            <w:pPr>
              <w:ind w:left="-113" w:right="-113"/>
              <w:jc w:val="center"/>
              <w:rPr>
                <w:color w:val="000000"/>
                <w:sz w:val="20"/>
                <w:szCs w:val="20"/>
              </w:rPr>
            </w:pPr>
            <w:r w:rsidRPr="00C611C2">
              <w:rPr>
                <w:color w:val="000000"/>
                <w:sz w:val="20"/>
                <w:szCs w:val="20"/>
              </w:rPr>
              <w:t>ТК-1/1</w:t>
            </w:r>
          </w:p>
        </w:tc>
        <w:tc>
          <w:tcPr>
            <w:tcW w:w="1764" w:type="dxa"/>
            <w:tcBorders>
              <w:top w:val="nil"/>
              <w:left w:val="nil"/>
              <w:bottom w:val="single" w:sz="4" w:space="0" w:color="000000"/>
              <w:right w:val="single" w:sz="4" w:space="0" w:color="000000"/>
            </w:tcBorders>
            <w:shd w:val="clear" w:color="auto" w:fill="auto"/>
            <w:vAlign w:val="center"/>
            <w:hideMark/>
          </w:tcPr>
          <w:p w14:paraId="75100ABA" w14:textId="77777777" w:rsidR="00811620" w:rsidRPr="00C611C2" w:rsidRDefault="00811620" w:rsidP="00463895">
            <w:pPr>
              <w:ind w:left="-113" w:right="-113"/>
              <w:jc w:val="center"/>
              <w:rPr>
                <w:color w:val="000000"/>
                <w:sz w:val="20"/>
                <w:szCs w:val="20"/>
              </w:rPr>
            </w:pPr>
            <w:r w:rsidRPr="00C611C2">
              <w:rPr>
                <w:color w:val="000000"/>
                <w:sz w:val="20"/>
                <w:szCs w:val="20"/>
              </w:rPr>
              <w:t>ТК-1/2</w:t>
            </w:r>
          </w:p>
        </w:tc>
        <w:tc>
          <w:tcPr>
            <w:tcW w:w="946" w:type="dxa"/>
            <w:tcBorders>
              <w:top w:val="nil"/>
              <w:left w:val="nil"/>
              <w:bottom w:val="single" w:sz="4" w:space="0" w:color="000000"/>
              <w:right w:val="single" w:sz="4" w:space="0" w:color="000000"/>
            </w:tcBorders>
            <w:shd w:val="clear" w:color="auto" w:fill="auto"/>
            <w:vAlign w:val="center"/>
            <w:hideMark/>
          </w:tcPr>
          <w:p w14:paraId="037879C2" w14:textId="77777777" w:rsidR="00811620" w:rsidRPr="00C611C2" w:rsidRDefault="00811620" w:rsidP="00463895">
            <w:pPr>
              <w:ind w:left="-113" w:right="-113"/>
              <w:jc w:val="center"/>
              <w:rPr>
                <w:color w:val="000000"/>
                <w:sz w:val="20"/>
                <w:szCs w:val="20"/>
              </w:rPr>
            </w:pPr>
            <w:r w:rsidRPr="00C611C2">
              <w:rPr>
                <w:color w:val="000000"/>
                <w:sz w:val="20"/>
                <w:szCs w:val="20"/>
              </w:rPr>
              <w:t>75,14</w:t>
            </w:r>
          </w:p>
        </w:tc>
        <w:tc>
          <w:tcPr>
            <w:tcW w:w="1452" w:type="dxa"/>
            <w:tcBorders>
              <w:top w:val="nil"/>
              <w:left w:val="nil"/>
              <w:bottom w:val="single" w:sz="4" w:space="0" w:color="000000"/>
              <w:right w:val="single" w:sz="4" w:space="0" w:color="000000"/>
            </w:tcBorders>
            <w:shd w:val="clear" w:color="auto" w:fill="auto"/>
            <w:vAlign w:val="center"/>
            <w:hideMark/>
          </w:tcPr>
          <w:p w14:paraId="3FE3C871" w14:textId="77777777" w:rsidR="00811620" w:rsidRPr="00C611C2" w:rsidRDefault="00811620" w:rsidP="00463895">
            <w:pPr>
              <w:ind w:left="-113" w:right="-113"/>
              <w:jc w:val="center"/>
              <w:rPr>
                <w:color w:val="000000"/>
                <w:sz w:val="20"/>
                <w:szCs w:val="20"/>
              </w:rPr>
            </w:pPr>
            <w:r w:rsidRPr="00C611C2">
              <w:rPr>
                <w:color w:val="000000"/>
                <w:sz w:val="20"/>
                <w:szCs w:val="20"/>
              </w:rPr>
              <w:t>0,059</w:t>
            </w:r>
          </w:p>
        </w:tc>
        <w:tc>
          <w:tcPr>
            <w:tcW w:w="1452" w:type="dxa"/>
            <w:tcBorders>
              <w:top w:val="nil"/>
              <w:left w:val="nil"/>
              <w:bottom w:val="single" w:sz="4" w:space="0" w:color="000000"/>
              <w:right w:val="single" w:sz="4" w:space="0" w:color="000000"/>
            </w:tcBorders>
            <w:shd w:val="clear" w:color="auto" w:fill="auto"/>
            <w:vAlign w:val="center"/>
            <w:hideMark/>
          </w:tcPr>
          <w:p w14:paraId="208D5D09" w14:textId="77777777" w:rsidR="00811620" w:rsidRPr="00C611C2" w:rsidRDefault="00811620" w:rsidP="00463895">
            <w:pPr>
              <w:ind w:left="-113" w:right="-113"/>
              <w:jc w:val="center"/>
              <w:rPr>
                <w:color w:val="000000"/>
                <w:sz w:val="20"/>
                <w:szCs w:val="20"/>
              </w:rPr>
            </w:pPr>
            <w:r w:rsidRPr="00C611C2">
              <w:rPr>
                <w:color w:val="000000"/>
                <w:sz w:val="20"/>
                <w:szCs w:val="20"/>
              </w:rPr>
              <w:t>0,059</w:t>
            </w:r>
          </w:p>
        </w:tc>
        <w:tc>
          <w:tcPr>
            <w:tcW w:w="1643" w:type="dxa"/>
            <w:tcBorders>
              <w:top w:val="nil"/>
              <w:left w:val="nil"/>
              <w:bottom w:val="single" w:sz="4" w:space="0" w:color="000000"/>
              <w:right w:val="single" w:sz="4" w:space="0" w:color="000000"/>
            </w:tcBorders>
            <w:shd w:val="clear" w:color="auto" w:fill="auto"/>
            <w:vAlign w:val="center"/>
            <w:hideMark/>
          </w:tcPr>
          <w:p w14:paraId="6A36EEC5"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643" w:type="dxa"/>
            <w:tcBorders>
              <w:top w:val="nil"/>
              <w:left w:val="nil"/>
              <w:bottom w:val="single" w:sz="4" w:space="0" w:color="000000"/>
              <w:right w:val="single" w:sz="4" w:space="0" w:color="000000"/>
            </w:tcBorders>
            <w:shd w:val="clear" w:color="auto" w:fill="auto"/>
            <w:vAlign w:val="center"/>
            <w:hideMark/>
          </w:tcPr>
          <w:p w14:paraId="5872E6DD"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45" w:type="dxa"/>
            <w:tcBorders>
              <w:top w:val="nil"/>
              <w:left w:val="nil"/>
              <w:bottom w:val="single" w:sz="4" w:space="0" w:color="000000"/>
              <w:right w:val="single" w:sz="4" w:space="0" w:color="000000"/>
            </w:tcBorders>
            <w:shd w:val="clear" w:color="auto" w:fill="auto"/>
            <w:vAlign w:val="center"/>
            <w:hideMark/>
          </w:tcPr>
          <w:p w14:paraId="4B0F8A52"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026" w:type="dxa"/>
            <w:tcBorders>
              <w:top w:val="nil"/>
              <w:left w:val="nil"/>
              <w:bottom w:val="single" w:sz="4" w:space="0" w:color="000000"/>
              <w:right w:val="single" w:sz="4" w:space="0" w:color="000000"/>
            </w:tcBorders>
            <w:shd w:val="clear" w:color="auto" w:fill="auto"/>
            <w:vAlign w:val="center"/>
            <w:hideMark/>
          </w:tcPr>
          <w:p w14:paraId="2E3A440E"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0C51A5E1"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310" w:type="dxa"/>
            <w:tcBorders>
              <w:top w:val="nil"/>
              <w:left w:val="nil"/>
              <w:bottom w:val="single" w:sz="4" w:space="0" w:color="000000"/>
              <w:right w:val="single" w:sz="4" w:space="0" w:color="000000"/>
            </w:tcBorders>
            <w:shd w:val="clear" w:color="auto" w:fill="auto"/>
            <w:vAlign w:val="center"/>
            <w:hideMark/>
          </w:tcPr>
          <w:p w14:paraId="33556595" w14:textId="77777777" w:rsidR="00811620" w:rsidRPr="00C611C2" w:rsidRDefault="00811620" w:rsidP="00463895">
            <w:pPr>
              <w:ind w:left="-113" w:right="-113"/>
              <w:jc w:val="center"/>
              <w:rPr>
                <w:color w:val="000000"/>
                <w:sz w:val="20"/>
                <w:szCs w:val="20"/>
              </w:rPr>
            </w:pPr>
            <w:r w:rsidRPr="00C611C2">
              <w:rPr>
                <w:color w:val="000000"/>
                <w:sz w:val="20"/>
                <w:szCs w:val="20"/>
              </w:rPr>
              <w:t>0</w:t>
            </w:r>
          </w:p>
        </w:tc>
      </w:tr>
      <w:tr w:rsidR="00811620" w:rsidRPr="00C611C2" w14:paraId="64D70A81"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61594363" w14:textId="77777777" w:rsidR="00811620" w:rsidRPr="00C611C2" w:rsidRDefault="00811620" w:rsidP="00463895">
            <w:pPr>
              <w:ind w:left="-113" w:right="-113"/>
              <w:jc w:val="center"/>
              <w:rPr>
                <w:color w:val="000000"/>
                <w:sz w:val="20"/>
                <w:szCs w:val="20"/>
              </w:rPr>
            </w:pPr>
            <w:r w:rsidRPr="00C611C2">
              <w:rPr>
                <w:color w:val="000000"/>
                <w:sz w:val="20"/>
                <w:szCs w:val="20"/>
              </w:rPr>
              <w:t>ТК-1/2</w:t>
            </w:r>
          </w:p>
        </w:tc>
        <w:tc>
          <w:tcPr>
            <w:tcW w:w="1764" w:type="dxa"/>
            <w:tcBorders>
              <w:top w:val="nil"/>
              <w:left w:val="nil"/>
              <w:bottom w:val="single" w:sz="4" w:space="0" w:color="000000"/>
              <w:right w:val="single" w:sz="4" w:space="0" w:color="000000"/>
            </w:tcBorders>
            <w:shd w:val="clear" w:color="auto" w:fill="auto"/>
            <w:vAlign w:val="center"/>
            <w:hideMark/>
          </w:tcPr>
          <w:p w14:paraId="387B2A2C" w14:textId="77777777" w:rsidR="00811620" w:rsidRPr="00C611C2" w:rsidRDefault="00811620" w:rsidP="00463895">
            <w:pPr>
              <w:ind w:left="-113" w:right="-113"/>
              <w:jc w:val="center"/>
              <w:rPr>
                <w:color w:val="000000"/>
                <w:sz w:val="20"/>
                <w:szCs w:val="20"/>
              </w:rPr>
            </w:pPr>
            <w:r w:rsidRPr="00C611C2">
              <w:rPr>
                <w:color w:val="000000"/>
                <w:sz w:val="20"/>
                <w:szCs w:val="20"/>
              </w:rPr>
              <w:t>Баня</w:t>
            </w:r>
          </w:p>
        </w:tc>
        <w:tc>
          <w:tcPr>
            <w:tcW w:w="946" w:type="dxa"/>
            <w:tcBorders>
              <w:top w:val="nil"/>
              <w:left w:val="nil"/>
              <w:bottom w:val="single" w:sz="4" w:space="0" w:color="000000"/>
              <w:right w:val="single" w:sz="4" w:space="0" w:color="000000"/>
            </w:tcBorders>
            <w:shd w:val="clear" w:color="auto" w:fill="auto"/>
            <w:vAlign w:val="center"/>
            <w:hideMark/>
          </w:tcPr>
          <w:p w14:paraId="680DA177" w14:textId="77777777" w:rsidR="00811620" w:rsidRPr="00C611C2" w:rsidRDefault="00811620" w:rsidP="00463895">
            <w:pPr>
              <w:ind w:left="-113" w:right="-113"/>
              <w:jc w:val="center"/>
              <w:rPr>
                <w:color w:val="000000"/>
                <w:sz w:val="20"/>
                <w:szCs w:val="20"/>
              </w:rPr>
            </w:pPr>
            <w:r w:rsidRPr="00C611C2">
              <w:rPr>
                <w:color w:val="000000"/>
                <w:sz w:val="20"/>
                <w:szCs w:val="20"/>
              </w:rPr>
              <w:t>47,6</w:t>
            </w:r>
          </w:p>
        </w:tc>
        <w:tc>
          <w:tcPr>
            <w:tcW w:w="1452" w:type="dxa"/>
            <w:tcBorders>
              <w:top w:val="nil"/>
              <w:left w:val="nil"/>
              <w:bottom w:val="single" w:sz="4" w:space="0" w:color="000000"/>
              <w:right w:val="single" w:sz="4" w:space="0" w:color="000000"/>
            </w:tcBorders>
            <w:shd w:val="clear" w:color="auto" w:fill="auto"/>
            <w:vAlign w:val="center"/>
            <w:hideMark/>
          </w:tcPr>
          <w:p w14:paraId="6DF83702" w14:textId="77777777" w:rsidR="00811620" w:rsidRPr="00C611C2" w:rsidRDefault="00811620" w:rsidP="00463895">
            <w:pPr>
              <w:ind w:left="-113" w:right="-113"/>
              <w:jc w:val="center"/>
              <w:rPr>
                <w:color w:val="000000"/>
                <w:sz w:val="20"/>
                <w:szCs w:val="20"/>
              </w:rPr>
            </w:pPr>
            <w:r w:rsidRPr="00C611C2">
              <w:rPr>
                <w:color w:val="000000"/>
                <w:sz w:val="20"/>
                <w:szCs w:val="20"/>
              </w:rPr>
              <w:t>0,059</w:t>
            </w:r>
          </w:p>
        </w:tc>
        <w:tc>
          <w:tcPr>
            <w:tcW w:w="1452" w:type="dxa"/>
            <w:tcBorders>
              <w:top w:val="nil"/>
              <w:left w:val="nil"/>
              <w:bottom w:val="single" w:sz="4" w:space="0" w:color="000000"/>
              <w:right w:val="single" w:sz="4" w:space="0" w:color="000000"/>
            </w:tcBorders>
            <w:shd w:val="clear" w:color="auto" w:fill="auto"/>
            <w:vAlign w:val="center"/>
            <w:hideMark/>
          </w:tcPr>
          <w:p w14:paraId="66632D54" w14:textId="77777777" w:rsidR="00811620" w:rsidRPr="00C611C2" w:rsidRDefault="00811620" w:rsidP="00463895">
            <w:pPr>
              <w:ind w:left="-113" w:right="-113"/>
              <w:jc w:val="center"/>
              <w:rPr>
                <w:color w:val="000000"/>
                <w:sz w:val="20"/>
                <w:szCs w:val="20"/>
              </w:rPr>
            </w:pPr>
            <w:r w:rsidRPr="00C611C2">
              <w:rPr>
                <w:color w:val="000000"/>
                <w:sz w:val="20"/>
                <w:szCs w:val="20"/>
              </w:rPr>
              <w:t>0,059</w:t>
            </w:r>
          </w:p>
        </w:tc>
        <w:tc>
          <w:tcPr>
            <w:tcW w:w="1643" w:type="dxa"/>
            <w:tcBorders>
              <w:top w:val="nil"/>
              <w:left w:val="nil"/>
              <w:bottom w:val="single" w:sz="4" w:space="0" w:color="000000"/>
              <w:right w:val="single" w:sz="4" w:space="0" w:color="000000"/>
            </w:tcBorders>
            <w:shd w:val="clear" w:color="auto" w:fill="auto"/>
            <w:vAlign w:val="center"/>
            <w:hideMark/>
          </w:tcPr>
          <w:p w14:paraId="05CED50C"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643" w:type="dxa"/>
            <w:tcBorders>
              <w:top w:val="nil"/>
              <w:left w:val="nil"/>
              <w:bottom w:val="single" w:sz="4" w:space="0" w:color="000000"/>
              <w:right w:val="single" w:sz="4" w:space="0" w:color="000000"/>
            </w:tcBorders>
            <w:shd w:val="clear" w:color="auto" w:fill="auto"/>
            <w:vAlign w:val="center"/>
            <w:hideMark/>
          </w:tcPr>
          <w:p w14:paraId="6ACFE58E"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45" w:type="dxa"/>
            <w:tcBorders>
              <w:top w:val="nil"/>
              <w:left w:val="nil"/>
              <w:bottom w:val="single" w:sz="4" w:space="0" w:color="000000"/>
              <w:right w:val="single" w:sz="4" w:space="0" w:color="000000"/>
            </w:tcBorders>
            <w:shd w:val="clear" w:color="auto" w:fill="auto"/>
            <w:vAlign w:val="center"/>
            <w:hideMark/>
          </w:tcPr>
          <w:p w14:paraId="44A65B44"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026" w:type="dxa"/>
            <w:tcBorders>
              <w:top w:val="nil"/>
              <w:left w:val="nil"/>
              <w:bottom w:val="single" w:sz="4" w:space="0" w:color="000000"/>
              <w:right w:val="single" w:sz="4" w:space="0" w:color="000000"/>
            </w:tcBorders>
            <w:shd w:val="clear" w:color="auto" w:fill="auto"/>
            <w:vAlign w:val="center"/>
            <w:hideMark/>
          </w:tcPr>
          <w:p w14:paraId="3D082216"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7C106C6C"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310" w:type="dxa"/>
            <w:tcBorders>
              <w:top w:val="nil"/>
              <w:left w:val="nil"/>
              <w:bottom w:val="single" w:sz="4" w:space="0" w:color="000000"/>
              <w:right w:val="single" w:sz="4" w:space="0" w:color="000000"/>
            </w:tcBorders>
            <w:shd w:val="clear" w:color="auto" w:fill="auto"/>
            <w:vAlign w:val="center"/>
            <w:hideMark/>
          </w:tcPr>
          <w:p w14:paraId="1D1C618C" w14:textId="77777777" w:rsidR="00811620" w:rsidRPr="00C611C2" w:rsidRDefault="00811620" w:rsidP="00463895">
            <w:pPr>
              <w:ind w:left="-113" w:right="-113"/>
              <w:jc w:val="center"/>
              <w:rPr>
                <w:color w:val="000000"/>
                <w:sz w:val="20"/>
                <w:szCs w:val="20"/>
              </w:rPr>
            </w:pPr>
            <w:r w:rsidRPr="00C611C2">
              <w:rPr>
                <w:color w:val="000000"/>
                <w:sz w:val="20"/>
                <w:szCs w:val="20"/>
              </w:rPr>
              <w:t>0</w:t>
            </w:r>
          </w:p>
        </w:tc>
      </w:tr>
      <w:tr w:rsidR="00811620" w:rsidRPr="00C611C2" w14:paraId="27C65B64"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28BADE1E" w14:textId="77777777" w:rsidR="00811620" w:rsidRPr="00C611C2" w:rsidRDefault="00811620" w:rsidP="00463895">
            <w:pPr>
              <w:ind w:left="-113" w:right="-113"/>
              <w:jc w:val="center"/>
              <w:rPr>
                <w:color w:val="000000"/>
                <w:sz w:val="20"/>
                <w:szCs w:val="20"/>
              </w:rPr>
            </w:pPr>
            <w:r w:rsidRPr="00C611C2">
              <w:rPr>
                <w:color w:val="000000"/>
                <w:sz w:val="20"/>
                <w:szCs w:val="20"/>
              </w:rPr>
              <w:t>УЗ-5</w:t>
            </w:r>
          </w:p>
        </w:tc>
        <w:tc>
          <w:tcPr>
            <w:tcW w:w="1764" w:type="dxa"/>
            <w:tcBorders>
              <w:top w:val="nil"/>
              <w:left w:val="nil"/>
              <w:bottom w:val="single" w:sz="4" w:space="0" w:color="000000"/>
              <w:right w:val="single" w:sz="4" w:space="0" w:color="000000"/>
            </w:tcBorders>
            <w:shd w:val="clear" w:color="auto" w:fill="auto"/>
            <w:vAlign w:val="center"/>
            <w:hideMark/>
          </w:tcPr>
          <w:p w14:paraId="23E7E3EA" w14:textId="77777777" w:rsidR="00811620" w:rsidRPr="00C611C2" w:rsidRDefault="00811620" w:rsidP="00463895">
            <w:pPr>
              <w:ind w:left="-113" w:right="-113"/>
              <w:jc w:val="center"/>
              <w:rPr>
                <w:color w:val="000000"/>
                <w:sz w:val="20"/>
                <w:szCs w:val="20"/>
              </w:rPr>
            </w:pPr>
            <w:r w:rsidRPr="00C611C2">
              <w:rPr>
                <w:color w:val="000000"/>
                <w:sz w:val="20"/>
                <w:szCs w:val="20"/>
              </w:rPr>
              <w:t>УЗ-5/1</w:t>
            </w:r>
          </w:p>
        </w:tc>
        <w:tc>
          <w:tcPr>
            <w:tcW w:w="946" w:type="dxa"/>
            <w:tcBorders>
              <w:top w:val="nil"/>
              <w:left w:val="nil"/>
              <w:bottom w:val="single" w:sz="4" w:space="0" w:color="000000"/>
              <w:right w:val="single" w:sz="4" w:space="0" w:color="000000"/>
            </w:tcBorders>
            <w:shd w:val="clear" w:color="auto" w:fill="auto"/>
            <w:vAlign w:val="center"/>
            <w:hideMark/>
          </w:tcPr>
          <w:p w14:paraId="121F58A2" w14:textId="77777777" w:rsidR="00811620" w:rsidRPr="00C611C2" w:rsidRDefault="00811620" w:rsidP="00463895">
            <w:pPr>
              <w:ind w:left="-113" w:right="-113"/>
              <w:jc w:val="center"/>
              <w:rPr>
                <w:color w:val="000000"/>
                <w:sz w:val="20"/>
                <w:szCs w:val="20"/>
              </w:rPr>
            </w:pPr>
            <w:r w:rsidRPr="00C611C2">
              <w:rPr>
                <w:color w:val="000000"/>
                <w:sz w:val="20"/>
                <w:szCs w:val="20"/>
              </w:rPr>
              <w:t>63</w:t>
            </w:r>
          </w:p>
        </w:tc>
        <w:tc>
          <w:tcPr>
            <w:tcW w:w="1452" w:type="dxa"/>
            <w:tcBorders>
              <w:top w:val="nil"/>
              <w:left w:val="nil"/>
              <w:bottom w:val="single" w:sz="4" w:space="0" w:color="000000"/>
              <w:right w:val="single" w:sz="4" w:space="0" w:color="000000"/>
            </w:tcBorders>
            <w:shd w:val="clear" w:color="auto" w:fill="auto"/>
            <w:vAlign w:val="center"/>
            <w:hideMark/>
          </w:tcPr>
          <w:p w14:paraId="57980369" w14:textId="77777777" w:rsidR="00811620" w:rsidRPr="00C611C2" w:rsidRDefault="00811620" w:rsidP="00463895">
            <w:pPr>
              <w:ind w:left="-113" w:right="-113"/>
              <w:jc w:val="center"/>
              <w:rPr>
                <w:color w:val="000000"/>
                <w:sz w:val="20"/>
                <w:szCs w:val="20"/>
              </w:rPr>
            </w:pPr>
            <w:r w:rsidRPr="00C611C2">
              <w:rPr>
                <w:color w:val="000000"/>
                <w:sz w:val="20"/>
                <w:szCs w:val="20"/>
              </w:rPr>
              <w:t>0,159</w:t>
            </w:r>
          </w:p>
        </w:tc>
        <w:tc>
          <w:tcPr>
            <w:tcW w:w="1452" w:type="dxa"/>
            <w:tcBorders>
              <w:top w:val="nil"/>
              <w:left w:val="nil"/>
              <w:bottom w:val="single" w:sz="4" w:space="0" w:color="000000"/>
              <w:right w:val="single" w:sz="4" w:space="0" w:color="000000"/>
            </w:tcBorders>
            <w:shd w:val="clear" w:color="auto" w:fill="auto"/>
            <w:vAlign w:val="center"/>
            <w:hideMark/>
          </w:tcPr>
          <w:p w14:paraId="7DC7B4B3" w14:textId="77777777" w:rsidR="00811620" w:rsidRPr="00C611C2" w:rsidRDefault="00811620" w:rsidP="00463895">
            <w:pPr>
              <w:ind w:left="-113" w:right="-113"/>
              <w:jc w:val="center"/>
              <w:rPr>
                <w:color w:val="000000"/>
                <w:sz w:val="20"/>
                <w:szCs w:val="20"/>
              </w:rPr>
            </w:pPr>
            <w:r w:rsidRPr="00C611C2">
              <w:rPr>
                <w:color w:val="000000"/>
                <w:sz w:val="20"/>
                <w:szCs w:val="20"/>
              </w:rPr>
              <w:t>0,159</w:t>
            </w:r>
          </w:p>
        </w:tc>
        <w:tc>
          <w:tcPr>
            <w:tcW w:w="1643" w:type="dxa"/>
            <w:tcBorders>
              <w:top w:val="nil"/>
              <w:left w:val="nil"/>
              <w:bottom w:val="single" w:sz="4" w:space="0" w:color="000000"/>
              <w:right w:val="single" w:sz="4" w:space="0" w:color="000000"/>
            </w:tcBorders>
            <w:shd w:val="clear" w:color="auto" w:fill="auto"/>
            <w:vAlign w:val="center"/>
            <w:hideMark/>
          </w:tcPr>
          <w:p w14:paraId="716C23E5"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643" w:type="dxa"/>
            <w:tcBorders>
              <w:top w:val="nil"/>
              <w:left w:val="nil"/>
              <w:bottom w:val="single" w:sz="4" w:space="0" w:color="000000"/>
              <w:right w:val="single" w:sz="4" w:space="0" w:color="000000"/>
            </w:tcBorders>
            <w:shd w:val="clear" w:color="auto" w:fill="auto"/>
            <w:vAlign w:val="center"/>
            <w:hideMark/>
          </w:tcPr>
          <w:p w14:paraId="5CAA058C"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45" w:type="dxa"/>
            <w:tcBorders>
              <w:top w:val="nil"/>
              <w:left w:val="nil"/>
              <w:bottom w:val="single" w:sz="4" w:space="0" w:color="000000"/>
              <w:right w:val="single" w:sz="4" w:space="0" w:color="000000"/>
            </w:tcBorders>
            <w:shd w:val="clear" w:color="auto" w:fill="auto"/>
            <w:vAlign w:val="center"/>
            <w:hideMark/>
          </w:tcPr>
          <w:p w14:paraId="01A3A15B"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026" w:type="dxa"/>
            <w:tcBorders>
              <w:top w:val="nil"/>
              <w:left w:val="nil"/>
              <w:bottom w:val="single" w:sz="4" w:space="0" w:color="000000"/>
              <w:right w:val="single" w:sz="4" w:space="0" w:color="000000"/>
            </w:tcBorders>
            <w:shd w:val="clear" w:color="auto" w:fill="auto"/>
            <w:vAlign w:val="center"/>
            <w:hideMark/>
          </w:tcPr>
          <w:p w14:paraId="7D71DD32"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143FCFC3"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310" w:type="dxa"/>
            <w:tcBorders>
              <w:top w:val="nil"/>
              <w:left w:val="nil"/>
              <w:bottom w:val="single" w:sz="4" w:space="0" w:color="000000"/>
              <w:right w:val="single" w:sz="4" w:space="0" w:color="000000"/>
            </w:tcBorders>
            <w:shd w:val="clear" w:color="auto" w:fill="auto"/>
            <w:vAlign w:val="center"/>
            <w:hideMark/>
          </w:tcPr>
          <w:p w14:paraId="6F122FF2" w14:textId="77777777" w:rsidR="00811620" w:rsidRPr="00C611C2" w:rsidRDefault="00811620" w:rsidP="00463895">
            <w:pPr>
              <w:ind w:left="-113" w:right="-113"/>
              <w:jc w:val="center"/>
              <w:rPr>
                <w:color w:val="000000"/>
                <w:sz w:val="20"/>
                <w:szCs w:val="20"/>
              </w:rPr>
            </w:pPr>
            <w:r w:rsidRPr="00C611C2">
              <w:rPr>
                <w:color w:val="000000"/>
                <w:sz w:val="20"/>
                <w:szCs w:val="20"/>
              </w:rPr>
              <w:t>0</w:t>
            </w:r>
          </w:p>
        </w:tc>
      </w:tr>
      <w:tr w:rsidR="00811620" w:rsidRPr="00C611C2" w14:paraId="2A68726F"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7FACC432" w14:textId="77777777" w:rsidR="00811620" w:rsidRPr="00C611C2" w:rsidRDefault="00811620" w:rsidP="00463895">
            <w:pPr>
              <w:ind w:left="-113" w:right="-113"/>
              <w:jc w:val="center"/>
              <w:rPr>
                <w:color w:val="000000"/>
                <w:sz w:val="20"/>
                <w:szCs w:val="20"/>
              </w:rPr>
            </w:pPr>
            <w:r w:rsidRPr="00C611C2">
              <w:rPr>
                <w:color w:val="000000"/>
                <w:sz w:val="20"/>
                <w:szCs w:val="20"/>
              </w:rPr>
              <w:t>ТК-4</w:t>
            </w:r>
          </w:p>
        </w:tc>
        <w:tc>
          <w:tcPr>
            <w:tcW w:w="1764" w:type="dxa"/>
            <w:tcBorders>
              <w:top w:val="nil"/>
              <w:left w:val="nil"/>
              <w:bottom w:val="single" w:sz="4" w:space="0" w:color="000000"/>
              <w:right w:val="single" w:sz="4" w:space="0" w:color="000000"/>
            </w:tcBorders>
            <w:shd w:val="clear" w:color="auto" w:fill="auto"/>
            <w:vAlign w:val="center"/>
            <w:hideMark/>
          </w:tcPr>
          <w:p w14:paraId="21EFAD33" w14:textId="77777777" w:rsidR="00811620" w:rsidRPr="00C611C2" w:rsidRDefault="00811620" w:rsidP="00463895">
            <w:pPr>
              <w:ind w:left="-113" w:right="-113"/>
              <w:jc w:val="center"/>
              <w:rPr>
                <w:color w:val="000000"/>
                <w:sz w:val="20"/>
                <w:szCs w:val="20"/>
              </w:rPr>
            </w:pPr>
            <w:r w:rsidRPr="00C611C2">
              <w:rPr>
                <w:color w:val="000000"/>
                <w:sz w:val="20"/>
                <w:szCs w:val="20"/>
              </w:rPr>
              <w:t>Дет.сад №16</w:t>
            </w:r>
          </w:p>
        </w:tc>
        <w:tc>
          <w:tcPr>
            <w:tcW w:w="946" w:type="dxa"/>
            <w:tcBorders>
              <w:top w:val="nil"/>
              <w:left w:val="nil"/>
              <w:bottom w:val="single" w:sz="4" w:space="0" w:color="000000"/>
              <w:right w:val="single" w:sz="4" w:space="0" w:color="000000"/>
            </w:tcBorders>
            <w:shd w:val="clear" w:color="auto" w:fill="auto"/>
            <w:vAlign w:val="center"/>
            <w:hideMark/>
          </w:tcPr>
          <w:p w14:paraId="02D43AE6" w14:textId="77777777" w:rsidR="00811620" w:rsidRPr="00C611C2" w:rsidRDefault="00811620" w:rsidP="00463895">
            <w:pPr>
              <w:ind w:left="-113" w:right="-113"/>
              <w:jc w:val="center"/>
              <w:rPr>
                <w:color w:val="000000"/>
                <w:sz w:val="20"/>
                <w:szCs w:val="20"/>
              </w:rPr>
            </w:pPr>
            <w:r w:rsidRPr="00C611C2">
              <w:rPr>
                <w:color w:val="000000"/>
                <w:sz w:val="20"/>
                <w:szCs w:val="20"/>
              </w:rPr>
              <w:t>35</w:t>
            </w:r>
          </w:p>
        </w:tc>
        <w:tc>
          <w:tcPr>
            <w:tcW w:w="1452" w:type="dxa"/>
            <w:tcBorders>
              <w:top w:val="nil"/>
              <w:left w:val="nil"/>
              <w:bottom w:val="single" w:sz="4" w:space="0" w:color="000000"/>
              <w:right w:val="single" w:sz="4" w:space="0" w:color="000000"/>
            </w:tcBorders>
            <w:shd w:val="clear" w:color="auto" w:fill="auto"/>
            <w:vAlign w:val="center"/>
            <w:hideMark/>
          </w:tcPr>
          <w:p w14:paraId="22E433F7" w14:textId="77777777" w:rsidR="00811620" w:rsidRPr="00C611C2" w:rsidRDefault="00811620" w:rsidP="00463895">
            <w:pPr>
              <w:ind w:left="-113" w:right="-113"/>
              <w:jc w:val="center"/>
              <w:rPr>
                <w:color w:val="000000"/>
                <w:sz w:val="20"/>
                <w:szCs w:val="20"/>
              </w:rPr>
            </w:pPr>
            <w:r w:rsidRPr="00C611C2">
              <w:rPr>
                <w:color w:val="000000"/>
                <w:sz w:val="20"/>
                <w:szCs w:val="20"/>
              </w:rPr>
              <w:t>0,059</w:t>
            </w:r>
          </w:p>
        </w:tc>
        <w:tc>
          <w:tcPr>
            <w:tcW w:w="1452" w:type="dxa"/>
            <w:tcBorders>
              <w:top w:val="nil"/>
              <w:left w:val="nil"/>
              <w:bottom w:val="single" w:sz="4" w:space="0" w:color="000000"/>
              <w:right w:val="single" w:sz="4" w:space="0" w:color="000000"/>
            </w:tcBorders>
            <w:shd w:val="clear" w:color="auto" w:fill="auto"/>
            <w:vAlign w:val="center"/>
            <w:hideMark/>
          </w:tcPr>
          <w:p w14:paraId="27AA5D3B" w14:textId="77777777" w:rsidR="00811620" w:rsidRPr="00C611C2" w:rsidRDefault="00811620" w:rsidP="00463895">
            <w:pPr>
              <w:ind w:left="-113" w:right="-113"/>
              <w:jc w:val="center"/>
              <w:rPr>
                <w:color w:val="000000"/>
                <w:sz w:val="20"/>
                <w:szCs w:val="20"/>
              </w:rPr>
            </w:pPr>
            <w:r w:rsidRPr="00C611C2">
              <w:rPr>
                <w:color w:val="000000"/>
                <w:sz w:val="20"/>
                <w:szCs w:val="20"/>
              </w:rPr>
              <w:t>0,059</w:t>
            </w:r>
          </w:p>
        </w:tc>
        <w:tc>
          <w:tcPr>
            <w:tcW w:w="1643" w:type="dxa"/>
            <w:tcBorders>
              <w:top w:val="nil"/>
              <w:left w:val="nil"/>
              <w:bottom w:val="single" w:sz="4" w:space="0" w:color="000000"/>
              <w:right w:val="single" w:sz="4" w:space="0" w:color="000000"/>
            </w:tcBorders>
            <w:shd w:val="clear" w:color="auto" w:fill="auto"/>
            <w:vAlign w:val="center"/>
            <w:hideMark/>
          </w:tcPr>
          <w:p w14:paraId="4DC76A63"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76493C84"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72A38B03"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0718E40F" w14:textId="77777777" w:rsidR="00811620" w:rsidRPr="00C611C2" w:rsidRDefault="00811620" w:rsidP="00463895">
            <w:pPr>
              <w:ind w:left="-113" w:right="-113"/>
              <w:jc w:val="center"/>
              <w:rPr>
                <w:color w:val="000000"/>
                <w:sz w:val="20"/>
                <w:szCs w:val="20"/>
              </w:rPr>
            </w:pPr>
            <w:r w:rsidRPr="00C611C2">
              <w:rPr>
                <w:color w:val="000000"/>
                <w:sz w:val="20"/>
                <w:szCs w:val="20"/>
              </w:rPr>
              <w:t>0,0000016</w:t>
            </w:r>
          </w:p>
        </w:tc>
        <w:tc>
          <w:tcPr>
            <w:tcW w:w="1535" w:type="dxa"/>
            <w:tcBorders>
              <w:top w:val="nil"/>
              <w:left w:val="nil"/>
              <w:bottom w:val="single" w:sz="4" w:space="0" w:color="000000"/>
              <w:right w:val="single" w:sz="4" w:space="0" w:color="000000"/>
            </w:tcBorders>
            <w:shd w:val="clear" w:color="auto" w:fill="auto"/>
            <w:vAlign w:val="center"/>
            <w:hideMark/>
          </w:tcPr>
          <w:p w14:paraId="60F1D190"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310" w:type="dxa"/>
            <w:tcBorders>
              <w:top w:val="nil"/>
              <w:left w:val="nil"/>
              <w:bottom w:val="single" w:sz="4" w:space="0" w:color="000000"/>
              <w:right w:val="single" w:sz="4" w:space="0" w:color="000000"/>
            </w:tcBorders>
            <w:shd w:val="clear" w:color="auto" w:fill="auto"/>
            <w:vAlign w:val="center"/>
            <w:hideMark/>
          </w:tcPr>
          <w:p w14:paraId="38017168" w14:textId="77777777" w:rsidR="00811620" w:rsidRPr="00C611C2" w:rsidRDefault="00811620" w:rsidP="00463895">
            <w:pPr>
              <w:ind w:left="-113" w:right="-113"/>
              <w:jc w:val="center"/>
              <w:rPr>
                <w:color w:val="000000"/>
                <w:sz w:val="20"/>
                <w:szCs w:val="20"/>
              </w:rPr>
            </w:pPr>
            <w:r w:rsidRPr="00C611C2">
              <w:rPr>
                <w:color w:val="000000"/>
                <w:sz w:val="20"/>
                <w:szCs w:val="20"/>
              </w:rPr>
              <w:t>0,0000062</w:t>
            </w:r>
          </w:p>
        </w:tc>
      </w:tr>
      <w:tr w:rsidR="00811620" w:rsidRPr="00C611C2" w14:paraId="6F1F9E87"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03FAC307" w14:textId="77777777" w:rsidR="00811620" w:rsidRPr="00C611C2" w:rsidRDefault="00811620" w:rsidP="00463895">
            <w:pPr>
              <w:ind w:left="-113" w:right="-113"/>
              <w:jc w:val="center"/>
              <w:rPr>
                <w:color w:val="000000"/>
                <w:sz w:val="20"/>
                <w:szCs w:val="20"/>
              </w:rPr>
            </w:pPr>
            <w:r w:rsidRPr="00C611C2">
              <w:rPr>
                <w:color w:val="000000"/>
                <w:sz w:val="20"/>
                <w:szCs w:val="20"/>
              </w:rPr>
              <w:t>ТК-1</w:t>
            </w:r>
          </w:p>
        </w:tc>
        <w:tc>
          <w:tcPr>
            <w:tcW w:w="1764" w:type="dxa"/>
            <w:tcBorders>
              <w:top w:val="nil"/>
              <w:left w:val="nil"/>
              <w:bottom w:val="single" w:sz="4" w:space="0" w:color="000000"/>
              <w:right w:val="single" w:sz="4" w:space="0" w:color="000000"/>
            </w:tcBorders>
            <w:shd w:val="clear" w:color="auto" w:fill="auto"/>
            <w:vAlign w:val="center"/>
            <w:hideMark/>
          </w:tcPr>
          <w:p w14:paraId="46188795" w14:textId="77777777" w:rsidR="00811620" w:rsidRPr="00C611C2" w:rsidRDefault="00811620" w:rsidP="00463895">
            <w:pPr>
              <w:ind w:left="-113" w:right="-113"/>
              <w:jc w:val="center"/>
              <w:rPr>
                <w:color w:val="000000"/>
                <w:sz w:val="20"/>
                <w:szCs w:val="20"/>
              </w:rPr>
            </w:pPr>
            <w:r w:rsidRPr="00C611C2">
              <w:rPr>
                <w:color w:val="000000"/>
                <w:sz w:val="20"/>
                <w:szCs w:val="20"/>
              </w:rPr>
              <w:t>УЗ-1</w:t>
            </w:r>
          </w:p>
        </w:tc>
        <w:tc>
          <w:tcPr>
            <w:tcW w:w="946" w:type="dxa"/>
            <w:tcBorders>
              <w:top w:val="nil"/>
              <w:left w:val="nil"/>
              <w:bottom w:val="single" w:sz="4" w:space="0" w:color="000000"/>
              <w:right w:val="single" w:sz="4" w:space="0" w:color="000000"/>
            </w:tcBorders>
            <w:shd w:val="clear" w:color="auto" w:fill="auto"/>
            <w:vAlign w:val="center"/>
            <w:hideMark/>
          </w:tcPr>
          <w:p w14:paraId="36164721" w14:textId="77777777" w:rsidR="00811620" w:rsidRPr="00C611C2" w:rsidRDefault="00811620" w:rsidP="00463895">
            <w:pPr>
              <w:ind w:left="-113" w:right="-113"/>
              <w:jc w:val="center"/>
              <w:rPr>
                <w:color w:val="000000"/>
                <w:sz w:val="20"/>
                <w:szCs w:val="20"/>
              </w:rPr>
            </w:pPr>
            <w:r w:rsidRPr="00C611C2">
              <w:rPr>
                <w:color w:val="000000"/>
                <w:sz w:val="20"/>
                <w:szCs w:val="20"/>
              </w:rPr>
              <w:t>65,47</w:t>
            </w:r>
          </w:p>
        </w:tc>
        <w:tc>
          <w:tcPr>
            <w:tcW w:w="1452" w:type="dxa"/>
            <w:tcBorders>
              <w:top w:val="nil"/>
              <w:left w:val="nil"/>
              <w:bottom w:val="single" w:sz="4" w:space="0" w:color="000000"/>
              <w:right w:val="single" w:sz="4" w:space="0" w:color="000000"/>
            </w:tcBorders>
            <w:shd w:val="clear" w:color="auto" w:fill="auto"/>
            <w:vAlign w:val="center"/>
            <w:hideMark/>
          </w:tcPr>
          <w:p w14:paraId="0FB39B54" w14:textId="77777777" w:rsidR="00811620" w:rsidRPr="00C611C2" w:rsidRDefault="00811620" w:rsidP="00463895">
            <w:pPr>
              <w:ind w:left="-113" w:right="-113"/>
              <w:jc w:val="center"/>
              <w:rPr>
                <w:color w:val="000000"/>
                <w:sz w:val="20"/>
                <w:szCs w:val="20"/>
              </w:rPr>
            </w:pPr>
            <w:r w:rsidRPr="00C611C2">
              <w:rPr>
                <w:color w:val="000000"/>
                <w:sz w:val="20"/>
                <w:szCs w:val="20"/>
              </w:rPr>
              <w:t>0,259</w:t>
            </w:r>
          </w:p>
        </w:tc>
        <w:tc>
          <w:tcPr>
            <w:tcW w:w="1452" w:type="dxa"/>
            <w:tcBorders>
              <w:top w:val="nil"/>
              <w:left w:val="nil"/>
              <w:bottom w:val="single" w:sz="4" w:space="0" w:color="000000"/>
              <w:right w:val="single" w:sz="4" w:space="0" w:color="000000"/>
            </w:tcBorders>
            <w:shd w:val="clear" w:color="auto" w:fill="auto"/>
            <w:vAlign w:val="center"/>
            <w:hideMark/>
          </w:tcPr>
          <w:p w14:paraId="785A8CED" w14:textId="77777777" w:rsidR="00811620" w:rsidRPr="00C611C2" w:rsidRDefault="00811620" w:rsidP="00463895">
            <w:pPr>
              <w:ind w:left="-113" w:right="-113"/>
              <w:jc w:val="center"/>
              <w:rPr>
                <w:color w:val="000000"/>
                <w:sz w:val="20"/>
                <w:szCs w:val="20"/>
              </w:rPr>
            </w:pPr>
            <w:r w:rsidRPr="00C611C2">
              <w:rPr>
                <w:color w:val="000000"/>
                <w:sz w:val="20"/>
                <w:szCs w:val="20"/>
              </w:rPr>
              <w:t>0,259</w:t>
            </w:r>
          </w:p>
        </w:tc>
        <w:tc>
          <w:tcPr>
            <w:tcW w:w="1643" w:type="dxa"/>
            <w:tcBorders>
              <w:top w:val="nil"/>
              <w:left w:val="nil"/>
              <w:bottom w:val="single" w:sz="4" w:space="0" w:color="000000"/>
              <w:right w:val="single" w:sz="4" w:space="0" w:color="000000"/>
            </w:tcBorders>
            <w:shd w:val="clear" w:color="auto" w:fill="auto"/>
            <w:vAlign w:val="center"/>
            <w:hideMark/>
          </w:tcPr>
          <w:p w14:paraId="44DD4EC4"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792399FA"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65D717C9"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07B85F8D" w14:textId="77777777" w:rsidR="00811620" w:rsidRPr="00C611C2" w:rsidRDefault="00811620" w:rsidP="00463895">
            <w:pPr>
              <w:ind w:left="-113" w:right="-113"/>
              <w:jc w:val="center"/>
              <w:rPr>
                <w:color w:val="000000"/>
                <w:sz w:val="20"/>
                <w:szCs w:val="20"/>
              </w:rPr>
            </w:pPr>
            <w:r w:rsidRPr="00C611C2">
              <w:rPr>
                <w:color w:val="000000"/>
                <w:sz w:val="20"/>
                <w:szCs w:val="20"/>
              </w:rPr>
              <w:t>0,0000029</w:t>
            </w:r>
          </w:p>
        </w:tc>
        <w:tc>
          <w:tcPr>
            <w:tcW w:w="1535" w:type="dxa"/>
            <w:tcBorders>
              <w:top w:val="nil"/>
              <w:left w:val="nil"/>
              <w:bottom w:val="single" w:sz="4" w:space="0" w:color="000000"/>
              <w:right w:val="single" w:sz="4" w:space="0" w:color="000000"/>
            </w:tcBorders>
            <w:shd w:val="clear" w:color="auto" w:fill="auto"/>
            <w:vAlign w:val="center"/>
            <w:hideMark/>
          </w:tcPr>
          <w:p w14:paraId="47365C6B" w14:textId="77777777" w:rsidR="00811620" w:rsidRPr="00C611C2" w:rsidRDefault="00811620" w:rsidP="00463895">
            <w:pPr>
              <w:ind w:left="-113" w:right="-113"/>
              <w:jc w:val="center"/>
              <w:rPr>
                <w:color w:val="000000"/>
                <w:sz w:val="20"/>
                <w:szCs w:val="20"/>
              </w:rPr>
            </w:pPr>
            <w:r w:rsidRPr="00C611C2">
              <w:rPr>
                <w:color w:val="000000"/>
                <w:sz w:val="20"/>
                <w:szCs w:val="20"/>
              </w:rPr>
              <w:t>0,6117239</w:t>
            </w:r>
          </w:p>
        </w:tc>
        <w:tc>
          <w:tcPr>
            <w:tcW w:w="1310" w:type="dxa"/>
            <w:tcBorders>
              <w:top w:val="nil"/>
              <w:left w:val="nil"/>
              <w:bottom w:val="single" w:sz="4" w:space="0" w:color="000000"/>
              <w:right w:val="single" w:sz="4" w:space="0" w:color="000000"/>
            </w:tcBorders>
            <w:shd w:val="clear" w:color="auto" w:fill="auto"/>
            <w:vAlign w:val="center"/>
            <w:hideMark/>
          </w:tcPr>
          <w:p w14:paraId="0B84578E" w14:textId="77777777" w:rsidR="00811620" w:rsidRPr="00C611C2" w:rsidRDefault="00811620" w:rsidP="00463895">
            <w:pPr>
              <w:ind w:left="-113" w:right="-113"/>
              <w:jc w:val="center"/>
              <w:rPr>
                <w:color w:val="000000"/>
                <w:sz w:val="20"/>
                <w:szCs w:val="20"/>
              </w:rPr>
            </w:pPr>
            <w:r w:rsidRPr="00C611C2">
              <w:rPr>
                <w:color w:val="000000"/>
                <w:sz w:val="20"/>
                <w:szCs w:val="20"/>
              </w:rPr>
              <w:t>0,0000117</w:t>
            </w:r>
          </w:p>
        </w:tc>
      </w:tr>
      <w:tr w:rsidR="00811620" w:rsidRPr="00C611C2" w14:paraId="64AAAAB0"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2B1186DF" w14:textId="77777777" w:rsidR="00811620" w:rsidRPr="00C611C2" w:rsidRDefault="00811620" w:rsidP="00463895">
            <w:pPr>
              <w:ind w:left="-113" w:right="-113"/>
              <w:jc w:val="center"/>
              <w:rPr>
                <w:color w:val="000000"/>
                <w:sz w:val="20"/>
                <w:szCs w:val="20"/>
              </w:rPr>
            </w:pPr>
            <w:r w:rsidRPr="00C611C2">
              <w:rPr>
                <w:color w:val="000000"/>
                <w:sz w:val="20"/>
                <w:szCs w:val="20"/>
              </w:rPr>
              <w:t>Р 7</w:t>
            </w:r>
          </w:p>
        </w:tc>
        <w:tc>
          <w:tcPr>
            <w:tcW w:w="1764" w:type="dxa"/>
            <w:tcBorders>
              <w:top w:val="nil"/>
              <w:left w:val="nil"/>
              <w:bottom w:val="single" w:sz="4" w:space="0" w:color="000000"/>
              <w:right w:val="single" w:sz="4" w:space="0" w:color="000000"/>
            </w:tcBorders>
            <w:shd w:val="clear" w:color="auto" w:fill="auto"/>
            <w:vAlign w:val="center"/>
            <w:hideMark/>
          </w:tcPr>
          <w:p w14:paraId="5A6FED28" w14:textId="77777777" w:rsidR="00811620" w:rsidRPr="00C611C2" w:rsidRDefault="00811620" w:rsidP="00463895">
            <w:pPr>
              <w:ind w:left="-113" w:right="-113"/>
              <w:jc w:val="center"/>
              <w:rPr>
                <w:color w:val="000000"/>
                <w:sz w:val="20"/>
                <w:szCs w:val="20"/>
              </w:rPr>
            </w:pPr>
            <w:r w:rsidRPr="00C611C2">
              <w:rPr>
                <w:color w:val="000000"/>
                <w:sz w:val="20"/>
                <w:szCs w:val="20"/>
              </w:rPr>
              <w:t>Р 8/1</w:t>
            </w:r>
          </w:p>
        </w:tc>
        <w:tc>
          <w:tcPr>
            <w:tcW w:w="946" w:type="dxa"/>
            <w:tcBorders>
              <w:top w:val="nil"/>
              <w:left w:val="nil"/>
              <w:bottom w:val="single" w:sz="4" w:space="0" w:color="000000"/>
              <w:right w:val="single" w:sz="4" w:space="0" w:color="000000"/>
            </w:tcBorders>
            <w:shd w:val="clear" w:color="auto" w:fill="auto"/>
            <w:vAlign w:val="center"/>
            <w:hideMark/>
          </w:tcPr>
          <w:p w14:paraId="12E9F0B3" w14:textId="77777777" w:rsidR="00811620" w:rsidRPr="00C611C2" w:rsidRDefault="00811620" w:rsidP="00463895">
            <w:pPr>
              <w:ind w:left="-113" w:right="-113"/>
              <w:jc w:val="center"/>
              <w:rPr>
                <w:color w:val="000000"/>
                <w:sz w:val="20"/>
                <w:szCs w:val="20"/>
              </w:rPr>
            </w:pPr>
            <w:r w:rsidRPr="00C611C2">
              <w:rPr>
                <w:color w:val="000000"/>
                <w:sz w:val="20"/>
                <w:szCs w:val="20"/>
              </w:rPr>
              <w:t>27,52</w:t>
            </w:r>
          </w:p>
        </w:tc>
        <w:tc>
          <w:tcPr>
            <w:tcW w:w="1452" w:type="dxa"/>
            <w:tcBorders>
              <w:top w:val="nil"/>
              <w:left w:val="nil"/>
              <w:bottom w:val="single" w:sz="4" w:space="0" w:color="000000"/>
              <w:right w:val="single" w:sz="4" w:space="0" w:color="000000"/>
            </w:tcBorders>
            <w:shd w:val="clear" w:color="auto" w:fill="auto"/>
            <w:vAlign w:val="center"/>
            <w:hideMark/>
          </w:tcPr>
          <w:p w14:paraId="33C3BC59" w14:textId="77777777" w:rsidR="00811620" w:rsidRPr="00C611C2" w:rsidRDefault="00811620" w:rsidP="00463895">
            <w:pPr>
              <w:ind w:left="-113" w:right="-113"/>
              <w:jc w:val="center"/>
              <w:rPr>
                <w:color w:val="000000"/>
                <w:sz w:val="20"/>
                <w:szCs w:val="20"/>
              </w:rPr>
            </w:pPr>
            <w:r w:rsidRPr="00C611C2">
              <w:rPr>
                <w:color w:val="000000"/>
                <w:sz w:val="20"/>
                <w:szCs w:val="20"/>
              </w:rPr>
              <w:t>0,159</w:t>
            </w:r>
          </w:p>
        </w:tc>
        <w:tc>
          <w:tcPr>
            <w:tcW w:w="1452" w:type="dxa"/>
            <w:tcBorders>
              <w:top w:val="nil"/>
              <w:left w:val="nil"/>
              <w:bottom w:val="single" w:sz="4" w:space="0" w:color="000000"/>
              <w:right w:val="single" w:sz="4" w:space="0" w:color="000000"/>
            </w:tcBorders>
            <w:shd w:val="clear" w:color="auto" w:fill="auto"/>
            <w:vAlign w:val="center"/>
            <w:hideMark/>
          </w:tcPr>
          <w:p w14:paraId="771D7A72" w14:textId="77777777" w:rsidR="00811620" w:rsidRPr="00C611C2" w:rsidRDefault="00811620" w:rsidP="00463895">
            <w:pPr>
              <w:ind w:left="-113" w:right="-113"/>
              <w:jc w:val="center"/>
              <w:rPr>
                <w:color w:val="000000"/>
                <w:sz w:val="20"/>
                <w:szCs w:val="20"/>
              </w:rPr>
            </w:pPr>
            <w:r w:rsidRPr="00C611C2">
              <w:rPr>
                <w:color w:val="000000"/>
                <w:sz w:val="20"/>
                <w:szCs w:val="20"/>
              </w:rPr>
              <w:t>0,159</w:t>
            </w:r>
          </w:p>
        </w:tc>
        <w:tc>
          <w:tcPr>
            <w:tcW w:w="1643" w:type="dxa"/>
            <w:tcBorders>
              <w:top w:val="nil"/>
              <w:left w:val="nil"/>
              <w:bottom w:val="single" w:sz="4" w:space="0" w:color="000000"/>
              <w:right w:val="single" w:sz="4" w:space="0" w:color="000000"/>
            </w:tcBorders>
            <w:shd w:val="clear" w:color="auto" w:fill="auto"/>
            <w:vAlign w:val="center"/>
            <w:hideMark/>
          </w:tcPr>
          <w:p w14:paraId="40EF58A2"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643" w:type="dxa"/>
            <w:tcBorders>
              <w:top w:val="nil"/>
              <w:left w:val="nil"/>
              <w:bottom w:val="single" w:sz="4" w:space="0" w:color="000000"/>
              <w:right w:val="single" w:sz="4" w:space="0" w:color="000000"/>
            </w:tcBorders>
            <w:shd w:val="clear" w:color="auto" w:fill="auto"/>
            <w:vAlign w:val="center"/>
            <w:hideMark/>
          </w:tcPr>
          <w:p w14:paraId="39280403"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45" w:type="dxa"/>
            <w:tcBorders>
              <w:top w:val="nil"/>
              <w:left w:val="nil"/>
              <w:bottom w:val="single" w:sz="4" w:space="0" w:color="000000"/>
              <w:right w:val="single" w:sz="4" w:space="0" w:color="000000"/>
            </w:tcBorders>
            <w:shd w:val="clear" w:color="auto" w:fill="auto"/>
            <w:vAlign w:val="center"/>
            <w:hideMark/>
          </w:tcPr>
          <w:p w14:paraId="4F2EB3AA"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026" w:type="dxa"/>
            <w:tcBorders>
              <w:top w:val="nil"/>
              <w:left w:val="nil"/>
              <w:bottom w:val="single" w:sz="4" w:space="0" w:color="000000"/>
              <w:right w:val="single" w:sz="4" w:space="0" w:color="000000"/>
            </w:tcBorders>
            <w:shd w:val="clear" w:color="auto" w:fill="auto"/>
            <w:vAlign w:val="center"/>
            <w:hideMark/>
          </w:tcPr>
          <w:p w14:paraId="4DAF7306"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5EDC8718"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310" w:type="dxa"/>
            <w:tcBorders>
              <w:top w:val="nil"/>
              <w:left w:val="nil"/>
              <w:bottom w:val="single" w:sz="4" w:space="0" w:color="000000"/>
              <w:right w:val="single" w:sz="4" w:space="0" w:color="000000"/>
            </w:tcBorders>
            <w:shd w:val="clear" w:color="auto" w:fill="auto"/>
            <w:vAlign w:val="center"/>
            <w:hideMark/>
          </w:tcPr>
          <w:p w14:paraId="4D377C5C" w14:textId="77777777" w:rsidR="00811620" w:rsidRPr="00C611C2" w:rsidRDefault="00811620" w:rsidP="00463895">
            <w:pPr>
              <w:ind w:left="-113" w:right="-113"/>
              <w:jc w:val="center"/>
              <w:rPr>
                <w:color w:val="000000"/>
                <w:sz w:val="20"/>
                <w:szCs w:val="20"/>
              </w:rPr>
            </w:pPr>
            <w:r w:rsidRPr="00C611C2">
              <w:rPr>
                <w:color w:val="000000"/>
                <w:sz w:val="20"/>
                <w:szCs w:val="20"/>
              </w:rPr>
              <w:t>0</w:t>
            </w:r>
          </w:p>
        </w:tc>
      </w:tr>
      <w:tr w:rsidR="00811620" w:rsidRPr="00C611C2" w14:paraId="1D27B3B7"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026316E8" w14:textId="77777777" w:rsidR="00811620" w:rsidRPr="00C611C2" w:rsidRDefault="00811620" w:rsidP="00463895">
            <w:pPr>
              <w:ind w:left="-113" w:right="-113"/>
              <w:jc w:val="center"/>
              <w:rPr>
                <w:color w:val="000000"/>
                <w:sz w:val="20"/>
                <w:szCs w:val="20"/>
              </w:rPr>
            </w:pPr>
            <w:r w:rsidRPr="00C611C2">
              <w:rPr>
                <w:color w:val="000000"/>
                <w:sz w:val="20"/>
                <w:szCs w:val="20"/>
              </w:rPr>
              <w:t>УЗ-9</w:t>
            </w:r>
          </w:p>
        </w:tc>
        <w:tc>
          <w:tcPr>
            <w:tcW w:w="1764" w:type="dxa"/>
            <w:tcBorders>
              <w:top w:val="nil"/>
              <w:left w:val="nil"/>
              <w:bottom w:val="single" w:sz="4" w:space="0" w:color="000000"/>
              <w:right w:val="single" w:sz="4" w:space="0" w:color="000000"/>
            </w:tcBorders>
            <w:shd w:val="clear" w:color="auto" w:fill="auto"/>
            <w:vAlign w:val="center"/>
            <w:hideMark/>
          </w:tcPr>
          <w:p w14:paraId="2E726426" w14:textId="77777777" w:rsidR="00811620" w:rsidRPr="00C611C2" w:rsidRDefault="00811620" w:rsidP="00463895">
            <w:pPr>
              <w:ind w:left="-113" w:right="-113"/>
              <w:jc w:val="center"/>
              <w:rPr>
                <w:color w:val="000000"/>
                <w:sz w:val="20"/>
                <w:szCs w:val="20"/>
              </w:rPr>
            </w:pPr>
            <w:r w:rsidRPr="00C611C2">
              <w:rPr>
                <w:color w:val="000000"/>
                <w:sz w:val="20"/>
                <w:szCs w:val="20"/>
              </w:rPr>
              <w:t>УЗ-14</w:t>
            </w:r>
          </w:p>
        </w:tc>
        <w:tc>
          <w:tcPr>
            <w:tcW w:w="946" w:type="dxa"/>
            <w:tcBorders>
              <w:top w:val="nil"/>
              <w:left w:val="nil"/>
              <w:bottom w:val="single" w:sz="4" w:space="0" w:color="000000"/>
              <w:right w:val="single" w:sz="4" w:space="0" w:color="000000"/>
            </w:tcBorders>
            <w:shd w:val="clear" w:color="auto" w:fill="auto"/>
            <w:vAlign w:val="center"/>
            <w:hideMark/>
          </w:tcPr>
          <w:p w14:paraId="7578E38A" w14:textId="77777777" w:rsidR="00811620" w:rsidRPr="00C611C2" w:rsidRDefault="00811620" w:rsidP="00463895">
            <w:pPr>
              <w:ind w:left="-113" w:right="-113"/>
              <w:jc w:val="center"/>
              <w:rPr>
                <w:color w:val="000000"/>
                <w:sz w:val="20"/>
                <w:szCs w:val="20"/>
              </w:rPr>
            </w:pPr>
            <w:r w:rsidRPr="00C611C2">
              <w:rPr>
                <w:color w:val="000000"/>
                <w:sz w:val="20"/>
                <w:szCs w:val="20"/>
              </w:rPr>
              <w:t>35</w:t>
            </w:r>
          </w:p>
        </w:tc>
        <w:tc>
          <w:tcPr>
            <w:tcW w:w="1452" w:type="dxa"/>
            <w:tcBorders>
              <w:top w:val="nil"/>
              <w:left w:val="nil"/>
              <w:bottom w:val="single" w:sz="4" w:space="0" w:color="000000"/>
              <w:right w:val="single" w:sz="4" w:space="0" w:color="000000"/>
            </w:tcBorders>
            <w:shd w:val="clear" w:color="auto" w:fill="auto"/>
            <w:vAlign w:val="center"/>
            <w:hideMark/>
          </w:tcPr>
          <w:p w14:paraId="39BE1EE4"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452" w:type="dxa"/>
            <w:tcBorders>
              <w:top w:val="nil"/>
              <w:left w:val="nil"/>
              <w:bottom w:val="single" w:sz="4" w:space="0" w:color="000000"/>
              <w:right w:val="single" w:sz="4" w:space="0" w:color="000000"/>
            </w:tcBorders>
            <w:shd w:val="clear" w:color="auto" w:fill="auto"/>
            <w:vAlign w:val="center"/>
            <w:hideMark/>
          </w:tcPr>
          <w:p w14:paraId="4DB3F11C"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643" w:type="dxa"/>
            <w:tcBorders>
              <w:top w:val="nil"/>
              <w:left w:val="nil"/>
              <w:bottom w:val="single" w:sz="4" w:space="0" w:color="000000"/>
              <w:right w:val="single" w:sz="4" w:space="0" w:color="000000"/>
            </w:tcBorders>
            <w:shd w:val="clear" w:color="auto" w:fill="auto"/>
            <w:vAlign w:val="center"/>
            <w:hideMark/>
          </w:tcPr>
          <w:p w14:paraId="0B35A8AD"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643" w:type="dxa"/>
            <w:tcBorders>
              <w:top w:val="nil"/>
              <w:left w:val="nil"/>
              <w:bottom w:val="single" w:sz="4" w:space="0" w:color="000000"/>
              <w:right w:val="single" w:sz="4" w:space="0" w:color="000000"/>
            </w:tcBorders>
            <w:shd w:val="clear" w:color="auto" w:fill="auto"/>
            <w:vAlign w:val="center"/>
            <w:hideMark/>
          </w:tcPr>
          <w:p w14:paraId="24949EBC"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45" w:type="dxa"/>
            <w:tcBorders>
              <w:top w:val="nil"/>
              <w:left w:val="nil"/>
              <w:bottom w:val="single" w:sz="4" w:space="0" w:color="000000"/>
              <w:right w:val="single" w:sz="4" w:space="0" w:color="000000"/>
            </w:tcBorders>
            <w:shd w:val="clear" w:color="auto" w:fill="auto"/>
            <w:vAlign w:val="center"/>
            <w:hideMark/>
          </w:tcPr>
          <w:p w14:paraId="749A5A60"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026" w:type="dxa"/>
            <w:tcBorders>
              <w:top w:val="nil"/>
              <w:left w:val="nil"/>
              <w:bottom w:val="single" w:sz="4" w:space="0" w:color="000000"/>
              <w:right w:val="single" w:sz="4" w:space="0" w:color="000000"/>
            </w:tcBorders>
            <w:shd w:val="clear" w:color="auto" w:fill="auto"/>
            <w:vAlign w:val="center"/>
            <w:hideMark/>
          </w:tcPr>
          <w:p w14:paraId="608A0B09"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2AD64358"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310" w:type="dxa"/>
            <w:tcBorders>
              <w:top w:val="nil"/>
              <w:left w:val="nil"/>
              <w:bottom w:val="single" w:sz="4" w:space="0" w:color="000000"/>
              <w:right w:val="single" w:sz="4" w:space="0" w:color="000000"/>
            </w:tcBorders>
            <w:shd w:val="clear" w:color="auto" w:fill="auto"/>
            <w:vAlign w:val="center"/>
            <w:hideMark/>
          </w:tcPr>
          <w:p w14:paraId="78E25018" w14:textId="77777777" w:rsidR="00811620" w:rsidRPr="00C611C2" w:rsidRDefault="00811620" w:rsidP="00463895">
            <w:pPr>
              <w:ind w:left="-113" w:right="-113"/>
              <w:jc w:val="center"/>
              <w:rPr>
                <w:color w:val="000000"/>
                <w:sz w:val="20"/>
                <w:szCs w:val="20"/>
              </w:rPr>
            </w:pPr>
            <w:r w:rsidRPr="00C611C2">
              <w:rPr>
                <w:color w:val="000000"/>
                <w:sz w:val="20"/>
                <w:szCs w:val="20"/>
              </w:rPr>
              <w:t>0</w:t>
            </w:r>
          </w:p>
        </w:tc>
      </w:tr>
      <w:tr w:rsidR="00811620" w:rsidRPr="00C611C2" w14:paraId="6DF69518"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172624DC" w14:textId="77777777" w:rsidR="00811620" w:rsidRPr="00C611C2" w:rsidRDefault="00811620" w:rsidP="00463895">
            <w:pPr>
              <w:ind w:left="-113" w:right="-113"/>
              <w:jc w:val="center"/>
              <w:rPr>
                <w:color w:val="000000"/>
                <w:sz w:val="20"/>
                <w:szCs w:val="20"/>
              </w:rPr>
            </w:pPr>
            <w:r w:rsidRPr="00C611C2">
              <w:rPr>
                <w:color w:val="000000"/>
                <w:sz w:val="20"/>
                <w:szCs w:val="20"/>
              </w:rPr>
              <w:t>УЗ-14</w:t>
            </w:r>
          </w:p>
        </w:tc>
        <w:tc>
          <w:tcPr>
            <w:tcW w:w="1764" w:type="dxa"/>
            <w:tcBorders>
              <w:top w:val="nil"/>
              <w:left w:val="nil"/>
              <w:bottom w:val="single" w:sz="4" w:space="0" w:color="000000"/>
              <w:right w:val="single" w:sz="4" w:space="0" w:color="000000"/>
            </w:tcBorders>
            <w:shd w:val="clear" w:color="auto" w:fill="auto"/>
            <w:vAlign w:val="center"/>
            <w:hideMark/>
          </w:tcPr>
          <w:p w14:paraId="2D60DA4C" w14:textId="77777777" w:rsidR="00811620" w:rsidRPr="00C611C2" w:rsidRDefault="00811620" w:rsidP="00463895">
            <w:pPr>
              <w:ind w:left="-113" w:right="-113"/>
              <w:jc w:val="center"/>
              <w:rPr>
                <w:color w:val="000000"/>
                <w:sz w:val="20"/>
                <w:szCs w:val="20"/>
              </w:rPr>
            </w:pPr>
            <w:r w:rsidRPr="00C611C2">
              <w:rPr>
                <w:color w:val="000000"/>
                <w:sz w:val="20"/>
                <w:szCs w:val="20"/>
              </w:rPr>
              <w:t>ул. Кириллова д.1/3</w:t>
            </w:r>
          </w:p>
        </w:tc>
        <w:tc>
          <w:tcPr>
            <w:tcW w:w="946" w:type="dxa"/>
            <w:tcBorders>
              <w:top w:val="nil"/>
              <w:left w:val="nil"/>
              <w:bottom w:val="single" w:sz="4" w:space="0" w:color="000000"/>
              <w:right w:val="single" w:sz="4" w:space="0" w:color="000000"/>
            </w:tcBorders>
            <w:shd w:val="clear" w:color="auto" w:fill="auto"/>
            <w:vAlign w:val="center"/>
            <w:hideMark/>
          </w:tcPr>
          <w:p w14:paraId="77A36F4C" w14:textId="77777777" w:rsidR="00811620" w:rsidRPr="00C611C2" w:rsidRDefault="00811620" w:rsidP="00463895">
            <w:pPr>
              <w:ind w:left="-113" w:right="-113"/>
              <w:jc w:val="center"/>
              <w:rPr>
                <w:color w:val="000000"/>
                <w:sz w:val="20"/>
                <w:szCs w:val="20"/>
              </w:rPr>
            </w:pPr>
            <w:r w:rsidRPr="00C611C2">
              <w:rPr>
                <w:color w:val="000000"/>
                <w:sz w:val="20"/>
                <w:szCs w:val="20"/>
              </w:rPr>
              <w:t>20</w:t>
            </w:r>
          </w:p>
        </w:tc>
        <w:tc>
          <w:tcPr>
            <w:tcW w:w="1452" w:type="dxa"/>
            <w:tcBorders>
              <w:top w:val="nil"/>
              <w:left w:val="nil"/>
              <w:bottom w:val="single" w:sz="4" w:space="0" w:color="000000"/>
              <w:right w:val="single" w:sz="4" w:space="0" w:color="000000"/>
            </w:tcBorders>
            <w:shd w:val="clear" w:color="auto" w:fill="auto"/>
            <w:vAlign w:val="center"/>
            <w:hideMark/>
          </w:tcPr>
          <w:p w14:paraId="53F1A0B5"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452" w:type="dxa"/>
            <w:tcBorders>
              <w:top w:val="nil"/>
              <w:left w:val="nil"/>
              <w:bottom w:val="single" w:sz="4" w:space="0" w:color="000000"/>
              <w:right w:val="single" w:sz="4" w:space="0" w:color="000000"/>
            </w:tcBorders>
            <w:shd w:val="clear" w:color="auto" w:fill="auto"/>
            <w:vAlign w:val="center"/>
            <w:hideMark/>
          </w:tcPr>
          <w:p w14:paraId="77AF2162"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643" w:type="dxa"/>
            <w:tcBorders>
              <w:top w:val="nil"/>
              <w:left w:val="nil"/>
              <w:bottom w:val="single" w:sz="4" w:space="0" w:color="000000"/>
              <w:right w:val="single" w:sz="4" w:space="0" w:color="000000"/>
            </w:tcBorders>
            <w:shd w:val="clear" w:color="auto" w:fill="auto"/>
            <w:vAlign w:val="center"/>
            <w:hideMark/>
          </w:tcPr>
          <w:p w14:paraId="14A0A072"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7137E1FE"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07E5D067"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1678AE1A" w14:textId="77777777" w:rsidR="00811620" w:rsidRPr="00C611C2" w:rsidRDefault="00811620" w:rsidP="00463895">
            <w:pPr>
              <w:ind w:left="-113" w:right="-113"/>
              <w:jc w:val="center"/>
              <w:rPr>
                <w:color w:val="000000"/>
                <w:sz w:val="20"/>
                <w:szCs w:val="20"/>
              </w:rPr>
            </w:pPr>
            <w:r w:rsidRPr="00C611C2">
              <w:rPr>
                <w:color w:val="000000"/>
                <w:sz w:val="20"/>
                <w:szCs w:val="20"/>
              </w:rPr>
              <w:t>0,0000009</w:t>
            </w:r>
          </w:p>
        </w:tc>
        <w:tc>
          <w:tcPr>
            <w:tcW w:w="1535" w:type="dxa"/>
            <w:tcBorders>
              <w:top w:val="nil"/>
              <w:left w:val="nil"/>
              <w:bottom w:val="single" w:sz="4" w:space="0" w:color="000000"/>
              <w:right w:val="single" w:sz="4" w:space="0" w:color="000000"/>
            </w:tcBorders>
            <w:shd w:val="clear" w:color="auto" w:fill="auto"/>
            <w:vAlign w:val="center"/>
            <w:hideMark/>
          </w:tcPr>
          <w:p w14:paraId="2EBBD524" w14:textId="77777777" w:rsidR="00811620" w:rsidRPr="00C611C2" w:rsidRDefault="00811620" w:rsidP="00463895">
            <w:pPr>
              <w:ind w:left="-113" w:right="-113"/>
              <w:jc w:val="center"/>
              <w:rPr>
                <w:color w:val="000000"/>
                <w:sz w:val="20"/>
                <w:szCs w:val="20"/>
              </w:rPr>
            </w:pPr>
            <w:r w:rsidRPr="00C611C2">
              <w:rPr>
                <w:color w:val="000000"/>
                <w:sz w:val="20"/>
                <w:szCs w:val="20"/>
              </w:rPr>
              <w:t>0,0371706</w:t>
            </w:r>
          </w:p>
        </w:tc>
        <w:tc>
          <w:tcPr>
            <w:tcW w:w="1310" w:type="dxa"/>
            <w:tcBorders>
              <w:top w:val="nil"/>
              <w:left w:val="nil"/>
              <w:bottom w:val="single" w:sz="4" w:space="0" w:color="000000"/>
              <w:right w:val="single" w:sz="4" w:space="0" w:color="000000"/>
            </w:tcBorders>
            <w:shd w:val="clear" w:color="auto" w:fill="auto"/>
            <w:vAlign w:val="center"/>
            <w:hideMark/>
          </w:tcPr>
          <w:p w14:paraId="76EC9AAB" w14:textId="77777777" w:rsidR="00811620" w:rsidRPr="00C611C2" w:rsidRDefault="00811620" w:rsidP="00463895">
            <w:pPr>
              <w:ind w:left="-113" w:right="-113"/>
              <w:jc w:val="center"/>
              <w:rPr>
                <w:color w:val="000000"/>
                <w:sz w:val="20"/>
                <w:szCs w:val="20"/>
              </w:rPr>
            </w:pPr>
            <w:r w:rsidRPr="00C611C2">
              <w:rPr>
                <w:color w:val="000000"/>
                <w:sz w:val="20"/>
                <w:szCs w:val="20"/>
              </w:rPr>
              <w:t>0,0000036</w:t>
            </w:r>
          </w:p>
        </w:tc>
      </w:tr>
      <w:tr w:rsidR="00811620" w:rsidRPr="00C611C2" w14:paraId="42B78F1C"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27C2A70A" w14:textId="77777777" w:rsidR="00811620" w:rsidRPr="00C611C2" w:rsidRDefault="00811620" w:rsidP="00463895">
            <w:pPr>
              <w:ind w:left="-113" w:right="-113"/>
              <w:jc w:val="center"/>
              <w:rPr>
                <w:color w:val="000000"/>
                <w:sz w:val="20"/>
                <w:szCs w:val="20"/>
              </w:rPr>
            </w:pPr>
            <w:r w:rsidRPr="00C611C2">
              <w:rPr>
                <w:color w:val="000000"/>
                <w:sz w:val="20"/>
                <w:szCs w:val="20"/>
              </w:rPr>
              <w:t>УЗ-9</w:t>
            </w:r>
          </w:p>
        </w:tc>
        <w:tc>
          <w:tcPr>
            <w:tcW w:w="1764" w:type="dxa"/>
            <w:tcBorders>
              <w:top w:val="nil"/>
              <w:left w:val="nil"/>
              <w:bottom w:val="single" w:sz="4" w:space="0" w:color="000000"/>
              <w:right w:val="single" w:sz="4" w:space="0" w:color="000000"/>
            </w:tcBorders>
            <w:shd w:val="clear" w:color="auto" w:fill="auto"/>
            <w:vAlign w:val="center"/>
            <w:hideMark/>
          </w:tcPr>
          <w:p w14:paraId="718F0512" w14:textId="77777777" w:rsidR="00811620" w:rsidRPr="00C611C2" w:rsidRDefault="00811620" w:rsidP="00463895">
            <w:pPr>
              <w:ind w:left="-113" w:right="-113"/>
              <w:jc w:val="center"/>
              <w:rPr>
                <w:color w:val="000000"/>
                <w:sz w:val="20"/>
                <w:szCs w:val="20"/>
              </w:rPr>
            </w:pPr>
            <w:r w:rsidRPr="00C611C2">
              <w:rPr>
                <w:color w:val="000000"/>
                <w:sz w:val="20"/>
                <w:szCs w:val="20"/>
              </w:rPr>
              <w:t>ул. Кириллова д.1/2</w:t>
            </w:r>
          </w:p>
        </w:tc>
        <w:tc>
          <w:tcPr>
            <w:tcW w:w="946" w:type="dxa"/>
            <w:tcBorders>
              <w:top w:val="nil"/>
              <w:left w:val="nil"/>
              <w:bottom w:val="single" w:sz="4" w:space="0" w:color="000000"/>
              <w:right w:val="single" w:sz="4" w:space="0" w:color="000000"/>
            </w:tcBorders>
            <w:shd w:val="clear" w:color="auto" w:fill="auto"/>
            <w:vAlign w:val="center"/>
            <w:hideMark/>
          </w:tcPr>
          <w:p w14:paraId="16C26699" w14:textId="77777777" w:rsidR="00811620" w:rsidRPr="00C611C2" w:rsidRDefault="00811620" w:rsidP="00463895">
            <w:pPr>
              <w:ind w:left="-113" w:right="-113"/>
              <w:jc w:val="center"/>
              <w:rPr>
                <w:color w:val="000000"/>
                <w:sz w:val="20"/>
                <w:szCs w:val="20"/>
              </w:rPr>
            </w:pPr>
            <w:r w:rsidRPr="00C611C2">
              <w:rPr>
                <w:color w:val="000000"/>
                <w:sz w:val="20"/>
                <w:szCs w:val="20"/>
              </w:rPr>
              <w:t>20</w:t>
            </w:r>
          </w:p>
        </w:tc>
        <w:tc>
          <w:tcPr>
            <w:tcW w:w="1452" w:type="dxa"/>
            <w:tcBorders>
              <w:top w:val="nil"/>
              <w:left w:val="nil"/>
              <w:bottom w:val="single" w:sz="4" w:space="0" w:color="000000"/>
              <w:right w:val="single" w:sz="4" w:space="0" w:color="000000"/>
            </w:tcBorders>
            <w:shd w:val="clear" w:color="auto" w:fill="auto"/>
            <w:vAlign w:val="center"/>
            <w:hideMark/>
          </w:tcPr>
          <w:p w14:paraId="3AE6B427"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452" w:type="dxa"/>
            <w:tcBorders>
              <w:top w:val="nil"/>
              <w:left w:val="nil"/>
              <w:bottom w:val="single" w:sz="4" w:space="0" w:color="000000"/>
              <w:right w:val="single" w:sz="4" w:space="0" w:color="000000"/>
            </w:tcBorders>
            <w:shd w:val="clear" w:color="auto" w:fill="auto"/>
            <w:vAlign w:val="center"/>
            <w:hideMark/>
          </w:tcPr>
          <w:p w14:paraId="3F9A1B54"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643" w:type="dxa"/>
            <w:tcBorders>
              <w:top w:val="nil"/>
              <w:left w:val="nil"/>
              <w:bottom w:val="single" w:sz="4" w:space="0" w:color="000000"/>
              <w:right w:val="single" w:sz="4" w:space="0" w:color="000000"/>
            </w:tcBorders>
            <w:shd w:val="clear" w:color="auto" w:fill="auto"/>
            <w:vAlign w:val="center"/>
            <w:hideMark/>
          </w:tcPr>
          <w:p w14:paraId="16173338"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1314ACAF"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1B31780A"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53D6CF87" w14:textId="77777777" w:rsidR="00811620" w:rsidRPr="00C611C2" w:rsidRDefault="00811620" w:rsidP="00463895">
            <w:pPr>
              <w:ind w:left="-113" w:right="-113"/>
              <w:jc w:val="center"/>
              <w:rPr>
                <w:color w:val="000000"/>
                <w:sz w:val="20"/>
                <w:szCs w:val="20"/>
              </w:rPr>
            </w:pPr>
            <w:r w:rsidRPr="00C611C2">
              <w:rPr>
                <w:color w:val="000000"/>
                <w:sz w:val="20"/>
                <w:szCs w:val="20"/>
              </w:rPr>
              <w:t>0,0000009</w:t>
            </w:r>
          </w:p>
        </w:tc>
        <w:tc>
          <w:tcPr>
            <w:tcW w:w="1535" w:type="dxa"/>
            <w:tcBorders>
              <w:top w:val="nil"/>
              <w:left w:val="nil"/>
              <w:bottom w:val="single" w:sz="4" w:space="0" w:color="000000"/>
              <w:right w:val="single" w:sz="4" w:space="0" w:color="000000"/>
            </w:tcBorders>
            <w:shd w:val="clear" w:color="auto" w:fill="auto"/>
            <w:vAlign w:val="center"/>
            <w:hideMark/>
          </w:tcPr>
          <w:p w14:paraId="72E45B36" w14:textId="77777777" w:rsidR="00811620" w:rsidRPr="00C611C2" w:rsidRDefault="00811620" w:rsidP="00463895">
            <w:pPr>
              <w:ind w:left="-113" w:right="-113"/>
              <w:jc w:val="center"/>
              <w:rPr>
                <w:color w:val="000000"/>
                <w:sz w:val="20"/>
                <w:szCs w:val="20"/>
              </w:rPr>
            </w:pPr>
            <w:r w:rsidRPr="00C611C2">
              <w:rPr>
                <w:color w:val="000000"/>
                <w:sz w:val="20"/>
                <w:szCs w:val="20"/>
              </w:rPr>
              <w:t>0,0372217</w:t>
            </w:r>
          </w:p>
        </w:tc>
        <w:tc>
          <w:tcPr>
            <w:tcW w:w="1310" w:type="dxa"/>
            <w:tcBorders>
              <w:top w:val="nil"/>
              <w:left w:val="nil"/>
              <w:bottom w:val="single" w:sz="4" w:space="0" w:color="000000"/>
              <w:right w:val="single" w:sz="4" w:space="0" w:color="000000"/>
            </w:tcBorders>
            <w:shd w:val="clear" w:color="auto" w:fill="auto"/>
            <w:vAlign w:val="center"/>
            <w:hideMark/>
          </w:tcPr>
          <w:p w14:paraId="3D8C1968" w14:textId="77777777" w:rsidR="00811620" w:rsidRPr="00C611C2" w:rsidRDefault="00811620" w:rsidP="00463895">
            <w:pPr>
              <w:ind w:left="-113" w:right="-113"/>
              <w:jc w:val="center"/>
              <w:rPr>
                <w:color w:val="000000"/>
                <w:sz w:val="20"/>
                <w:szCs w:val="20"/>
              </w:rPr>
            </w:pPr>
            <w:r w:rsidRPr="00C611C2">
              <w:rPr>
                <w:color w:val="000000"/>
                <w:sz w:val="20"/>
                <w:szCs w:val="20"/>
              </w:rPr>
              <w:t>0,0000036</w:t>
            </w:r>
          </w:p>
        </w:tc>
      </w:tr>
      <w:tr w:rsidR="00811620" w:rsidRPr="00C611C2" w14:paraId="7BE27174"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16FA0755" w14:textId="77777777" w:rsidR="00811620" w:rsidRPr="00C611C2" w:rsidRDefault="00811620" w:rsidP="00463895">
            <w:pPr>
              <w:ind w:left="-113" w:right="-113"/>
              <w:jc w:val="center"/>
              <w:rPr>
                <w:color w:val="000000"/>
                <w:sz w:val="20"/>
                <w:szCs w:val="20"/>
              </w:rPr>
            </w:pPr>
            <w:r w:rsidRPr="00C611C2">
              <w:rPr>
                <w:color w:val="000000"/>
                <w:sz w:val="20"/>
                <w:szCs w:val="20"/>
              </w:rPr>
              <w:t>УЗ-8</w:t>
            </w:r>
          </w:p>
        </w:tc>
        <w:tc>
          <w:tcPr>
            <w:tcW w:w="1764" w:type="dxa"/>
            <w:tcBorders>
              <w:top w:val="nil"/>
              <w:left w:val="nil"/>
              <w:bottom w:val="single" w:sz="4" w:space="0" w:color="000000"/>
              <w:right w:val="single" w:sz="4" w:space="0" w:color="000000"/>
            </w:tcBorders>
            <w:shd w:val="clear" w:color="auto" w:fill="auto"/>
            <w:vAlign w:val="center"/>
            <w:hideMark/>
          </w:tcPr>
          <w:p w14:paraId="10F7F969" w14:textId="77777777" w:rsidR="00811620" w:rsidRPr="00C611C2" w:rsidRDefault="00811620" w:rsidP="00463895">
            <w:pPr>
              <w:ind w:left="-113" w:right="-113"/>
              <w:jc w:val="center"/>
              <w:rPr>
                <w:color w:val="000000"/>
                <w:sz w:val="20"/>
                <w:szCs w:val="20"/>
              </w:rPr>
            </w:pPr>
            <w:r w:rsidRPr="00C611C2">
              <w:rPr>
                <w:color w:val="000000"/>
                <w:sz w:val="20"/>
                <w:szCs w:val="20"/>
              </w:rPr>
              <w:t>УЗ-9</w:t>
            </w:r>
          </w:p>
        </w:tc>
        <w:tc>
          <w:tcPr>
            <w:tcW w:w="946" w:type="dxa"/>
            <w:tcBorders>
              <w:top w:val="nil"/>
              <w:left w:val="nil"/>
              <w:bottom w:val="single" w:sz="4" w:space="0" w:color="000000"/>
              <w:right w:val="single" w:sz="4" w:space="0" w:color="000000"/>
            </w:tcBorders>
            <w:shd w:val="clear" w:color="auto" w:fill="auto"/>
            <w:vAlign w:val="center"/>
            <w:hideMark/>
          </w:tcPr>
          <w:p w14:paraId="1427E719" w14:textId="77777777" w:rsidR="00811620" w:rsidRPr="00C611C2" w:rsidRDefault="00811620" w:rsidP="00463895">
            <w:pPr>
              <w:ind w:left="-113" w:right="-113"/>
              <w:jc w:val="center"/>
              <w:rPr>
                <w:color w:val="000000"/>
                <w:sz w:val="20"/>
                <w:szCs w:val="20"/>
              </w:rPr>
            </w:pPr>
            <w:r w:rsidRPr="00C611C2">
              <w:rPr>
                <w:color w:val="000000"/>
                <w:sz w:val="20"/>
                <w:szCs w:val="20"/>
              </w:rPr>
              <w:t>35</w:t>
            </w:r>
          </w:p>
        </w:tc>
        <w:tc>
          <w:tcPr>
            <w:tcW w:w="1452" w:type="dxa"/>
            <w:tcBorders>
              <w:top w:val="nil"/>
              <w:left w:val="nil"/>
              <w:bottom w:val="single" w:sz="4" w:space="0" w:color="000000"/>
              <w:right w:val="single" w:sz="4" w:space="0" w:color="000000"/>
            </w:tcBorders>
            <w:shd w:val="clear" w:color="auto" w:fill="auto"/>
            <w:vAlign w:val="center"/>
            <w:hideMark/>
          </w:tcPr>
          <w:p w14:paraId="59D9552A" w14:textId="77777777" w:rsidR="00811620" w:rsidRPr="00C611C2" w:rsidRDefault="00811620" w:rsidP="00463895">
            <w:pPr>
              <w:ind w:left="-113" w:right="-113"/>
              <w:jc w:val="center"/>
              <w:rPr>
                <w:color w:val="000000"/>
                <w:sz w:val="20"/>
                <w:szCs w:val="20"/>
              </w:rPr>
            </w:pPr>
            <w:r w:rsidRPr="00C611C2">
              <w:rPr>
                <w:color w:val="000000"/>
                <w:sz w:val="20"/>
                <w:szCs w:val="20"/>
              </w:rPr>
              <w:t>0,159</w:t>
            </w:r>
          </w:p>
        </w:tc>
        <w:tc>
          <w:tcPr>
            <w:tcW w:w="1452" w:type="dxa"/>
            <w:tcBorders>
              <w:top w:val="nil"/>
              <w:left w:val="nil"/>
              <w:bottom w:val="single" w:sz="4" w:space="0" w:color="000000"/>
              <w:right w:val="single" w:sz="4" w:space="0" w:color="000000"/>
            </w:tcBorders>
            <w:shd w:val="clear" w:color="auto" w:fill="auto"/>
            <w:vAlign w:val="center"/>
            <w:hideMark/>
          </w:tcPr>
          <w:p w14:paraId="01A5171C" w14:textId="77777777" w:rsidR="00811620" w:rsidRPr="00C611C2" w:rsidRDefault="00811620" w:rsidP="00463895">
            <w:pPr>
              <w:ind w:left="-113" w:right="-113"/>
              <w:jc w:val="center"/>
              <w:rPr>
                <w:color w:val="000000"/>
                <w:sz w:val="20"/>
                <w:szCs w:val="20"/>
              </w:rPr>
            </w:pPr>
            <w:r w:rsidRPr="00C611C2">
              <w:rPr>
                <w:color w:val="000000"/>
                <w:sz w:val="20"/>
                <w:szCs w:val="20"/>
              </w:rPr>
              <w:t>0,159</w:t>
            </w:r>
          </w:p>
        </w:tc>
        <w:tc>
          <w:tcPr>
            <w:tcW w:w="1643" w:type="dxa"/>
            <w:tcBorders>
              <w:top w:val="nil"/>
              <w:left w:val="nil"/>
              <w:bottom w:val="single" w:sz="4" w:space="0" w:color="000000"/>
              <w:right w:val="single" w:sz="4" w:space="0" w:color="000000"/>
            </w:tcBorders>
            <w:shd w:val="clear" w:color="auto" w:fill="auto"/>
            <w:vAlign w:val="center"/>
            <w:hideMark/>
          </w:tcPr>
          <w:p w14:paraId="35744166"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47FDB0AF"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6A700B94"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67791D15" w14:textId="77777777" w:rsidR="00811620" w:rsidRPr="00C611C2" w:rsidRDefault="00811620" w:rsidP="00463895">
            <w:pPr>
              <w:ind w:left="-113" w:right="-113"/>
              <w:jc w:val="center"/>
              <w:rPr>
                <w:color w:val="000000"/>
                <w:sz w:val="20"/>
                <w:szCs w:val="20"/>
              </w:rPr>
            </w:pPr>
            <w:r w:rsidRPr="00C611C2">
              <w:rPr>
                <w:color w:val="000000"/>
                <w:sz w:val="20"/>
                <w:szCs w:val="20"/>
              </w:rPr>
              <w:t>0,0000016</w:t>
            </w:r>
          </w:p>
        </w:tc>
        <w:tc>
          <w:tcPr>
            <w:tcW w:w="1535" w:type="dxa"/>
            <w:tcBorders>
              <w:top w:val="nil"/>
              <w:left w:val="nil"/>
              <w:bottom w:val="single" w:sz="4" w:space="0" w:color="000000"/>
              <w:right w:val="single" w:sz="4" w:space="0" w:color="000000"/>
            </w:tcBorders>
            <w:shd w:val="clear" w:color="auto" w:fill="auto"/>
            <w:vAlign w:val="center"/>
            <w:hideMark/>
          </w:tcPr>
          <w:p w14:paraId="2C5D932F" w14:textId="77777777" w:rsidR="00811620" w:rsidRPr="00C611C2" w:rsidRDefault="00811620" w:rsidP="00463895">
            <w:pPr>
              <w:ind w:left="-113" w:right="-113"/>
              <w:jc w:val="center"/>
              <w:rPr>
                <w:color w:val="000000"/>
                <w:sz w:val="20"/>
                <w:szCs w:val="20"/>
              </w:rPr>
            </w:pPr>
            <w:r w:rsidRPr="00C611C2">
              <w:rPr>
                <w:color w:val="000000"/>
                <w:sz w:val="20"/>
                <w:szCs w:val="20"/>
              </w:rPr>
              <w:t>0,0743923</w:t>
            </w:r>
          </w:p>
        </w:tc>
        <w:tc>
          <w:tcPr>
            <w:tcW w:w="1310" w:type="dxa"/>
            <w:tcBorders>
              <w:top w:val="nil"/>
              <w:left w:val="nil"/>
              <w:bottom w:val="single" w:sz="4" w:space="0" w:color="000000"/>
              <w:right w:val="single" w:sz="4" w:space="0" w:color="000000"/>
            </w:tcBorders>
            <w:shd w:val="clear" w:color="auto" w:fill="auto"/>
            <w:vAlign w:val="center"/>
            <w:hideMark/>
          </w:tcPr>
          <w:p w14:paraId="1CE442C6" w14:textId="77777777" w:rsidR="00811620" w:rsidRPr="00C611C2" w:rsidRDefault="00811620" w:rsidP="00463895">
            <w:pPr>
              <w:ind w:left="-113" w:right="-113"/>
              <w:jc w:val="center"/>
              <w:rPr>
                <w:color w:val="000000"/>
                <w:sz w:val="20"/>
                <w:szCs w:val="20"/>
              </w:rPr>
            </w:pPr>
            <w:r w:rsidRPr="00C611C2">
              <w:rPr>
                <w:color w:val="000000"/>
                <w:sz w:val="20"/>
                <w:szCs w:val="20"/>
              </w:rPr>
              <w:t>0,0000062</w:t>
            </w:r>
          </w:p>
        </w:tc>
      </w:tr>
      <w:tr w:rsidR="00811620" w:rsidRPr="00C611C2" w14:paraId="446A8B4E"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392772F1" w14:textId="77777777" w:rsidR="00811620" w:rsidRPr="00C611C2" w:rsidRDefault="00811620" w:rsidP="00463895">
            <w:pPr>
              <w:ind w:left="-113" w:right="-113"/>
              <w:jc w:val="center"/>
              <w:rPr>
                <w:color w:val="000000"/>
                <w:sz w:val="20"/>
                <w:szCs w:val="20"/>
              </w:rPr>
            </w:pPr>
            <w:r w:rsidRPr="00C611C2">
              <w:rPr>
                <w:color w:val="000000"/>
                <w:sz w:val="20"/>
                <w:szCs w:val="20"/>
              </w:rPr>
              <w:t>Р 5</w:t>
            </w:r>
          </w:p>
        </w:tc>
        <w:tc>
          <w:tcPr>
            <w:tcW w:w="1764" w:type="dxa"/>
            <w:tcBorders>
              <w:top w:val="nil"/>
              <w:left w:val="nil"/>
              <w:bottom w:val="single" w:sz="4" w:space="0" w:color="000000"/>
              <w:right w:val="single" w:sz="4" w:space="0" w:color="000000"/>
            </w:tcBorders>
            <w:shd w:val="clear" w:color="auto" w:fill="auto"/>
            <w:vAlign w:val="center"/>
            <w:hideMark/>
          </w:tcPr>
          <w:p w14:paraId="39714E82" w14:textId="77777777" w:rsidR="00811620" w:rsidRPr="00C611C2" w:rsidRDefault="00811620" w:rsidP="00463895">
            <w:pPr>
              <w:ind w:left="-113" w:right="-113"/>
              <w:jc w:val="center"/>
              <w:rPr>
                <w:color w:val="000000"/>
                <w:sz w:val="20"/>
                <w:szCs w:val="20"/>
              </w:rPr>
            </w:pPr>
            <w:r w:rsidRPr="00C611C2">
              <w:rPr>
                <w:color w:val="000000"/>
                <w:sz w:val="20"/>
                <w:szCs w:val="20"/>
              </w:rPr>
              <w:t>Р 6</w:t>
            </w:r>
          </w:p>
        </w:tc>
        <w:tc>
          <w:tcPr>
            <w:tcW w:w="946" w:type="dxa"/>
            <w:tcBorders>
              <w:top w:val="nil"/>
              <w:left w:val="nil"/>
              <w:bottom w:val="single" w:sz="4" w:space="0" w:color="000000"/>
              <w:right w:val="single" w:sz="4" w:space="0" w:color="000000"/>
            </w:tcBorders>
            <w:shd w:val="clear" w:color="auto" w:fill="auto"/>
            <w:vAlign w:val="center"/>
            <w:hideMark/>
          </w:tcPr>
          <w:p w14:paraId="4ADDAB97" w14:textId="77777777" w:rsidR="00811620" w:rsidRPr="00C611C2" w:rsidRDefault="00811620" w:rsidP="00463895">
            <w:pPr>
              <w:ind w:left="-113" w:right="-113"/>
              <w:jc w:val="center"/>
              <w:rPr>
                <w:color w:val="000000"/>
                <w:sz w:val="20"/>
                <w:szCs w:val="20"/>
              </w:rPr>
            </w:pPr>
            <w:r w:rsidRPr="00C611C2">
              <w:rPr>
                <w:color w:val="000000"/>
                <w:sz w:val="20"/>
                <w:szCs w:val="20"/>
              </w:rPr>
              <w:t>60</w:t>
            </w:r>
          </w:p>
        </w:tc>
        <w:tc>
          <w:tcPr>
            <w:tcW w:w="1452" w:type="dxa"/>
            <w:tcBorders>
              <w:top w:val="nil"/>
              <w:left w:val="nil"/>
              <w:bottom w:val="single" w:sz="4" w:space="0" w:color="000000"/>
              <w:right w:val="single" w:sz="4" w:space="0" w:color="000000"/>
            </w:tcBorders>
            <w:shd w:val="clear" w:color="auto" w:fill="auto"/>
            <w:vAlign w:val="center"/>
            <w:hideMark/>
          </w:tcPr>
          <w:p w14:paraId="350C9BF1" w14:textId="77777777" w:rsidR="00811620" w:rsidRPr="00C611C2" w:rsidRDefault="00811620" w:rsidP="00463895">
            <w:pPr>
              <w:ind w:left="-113" w:right="-113"/>
              <w:jc w:val="center"/>
              <w:rPr>
                <w:color w:val="000000"/>
                <w:sz w:val="20"/>
                <w:szCs w:val="20"/>
              </w:rPr>
            </w:pPr>
            <w:r w:rsidRPr="00C611C2">
              <w:rPr>
                <w:color w:val="000000"/>
                <w:sz w:val="20"/>
                <w:szCs w:val="20"/>
              </w:rPr>
              <w:t>0,209</w:t>
            </w:r>
          </w:p>
        </w:tc>
        <w:tc>
          <w:tcPr>
            <w:tcW w:w="1452" w:type="dxa"/>
            <w:tcBorders>
              <w:top w:val="nil"/>
              <w:left w:val="nil"/>
              <w:bottom w:val="single" w:sz="4" w:space="0" w:color="000000"/>
              <w:right w:val="single" w:sz="4" w:space="0" w:color="000000"/>
            </w:tcBorders>
            <w:shd w:val="clear" w:color="auto" w:fill="auto"/>
            <w:vAlign w:val="center"/>
            <w:hideMark/>
          </w:tcPr>
          <w:p w14:paraId="3FC74F75" w14:textId="77777777" w:rsidR="00811620" w:rsidRPr="00C611C2" w:rsidRDefault="00811620" w:rsidP="00463895">
            <w:pPr>
              <w:ind w:left="-113" w:right="-113"/>
              <w:jc w:val="center"/>
              <w:rPr>
                <w:color w:val="000000"/>
                <w:sz w:val="20"/>
                <w:szCs w:val="20"/>
              </w:rPr>
            </w:pPr>
            <w:r w:rsidRPr="00C611C2">
              <w:rPr>
                <w:color w:val="000000"/>
                <w:sz w:val="20"/>
                <w:szCs w:val="20"/>
              </w:rPr>
              <w:t>0,209</w:t>
            </w:r>
          </w:p>
        </w:tc>
        <w:tc>
          <w:tcPr>
            <w:tcW w:w="1643" w:type="dxa"/>
            <w:tcBorders>
              <w:top w:val="nil"/>
              <w:left w:val="nil"/>
              <w:bottom w:val="single" w:sz="4" w:space="0" w:color="000000"/>
              <w:right w:val="single" w:sz="4" w:space="0" w:color="000000"/>
            </w:tcBorders>
            <w:shd w:val="clear" w:color="auto" w:fill="auto"/>
            <w:vAlign w:val="center"/>
            <w:hideMark/>
          </w:tcPr>
          <w:p w14:paraId="5C400C5A"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2026B229"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078DA417"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5FDCCDFC" w14:textId="77777777" w:rsidR="00811620" w:rsidRPr="00C611C2" w:rsidRDefault="00811620" w:rsidP="00463895">
            <w:pPr>
              <w:ind w:left="-113" w:right="-113"/>
              <w:jc w:val="center"/>
              <w:rPr>
                <w:color w:val="000000"/>
                <w:sz w:val="20"/>
                <w:szCs w:val="20"/>
              </w:rPr>
            </w:pPr>
            <w:r w:rsidRPr="00C611C2">
              <w:rPr>
                <w:color w:val="000000"/>
                <w:sz w:val="20"/>
                <w:szCs w:val="20"/>
              </w:rPr>
              <w:t>0,0000027</w:t>
            </w:r>
          </w:p>
        </w:tc>
        <w:tc>
          <w:tcPr>
            <w:tcW w:w="1535" w:type="dxa"/>
            <w:tcBorders>
              <w:top w:val="nil"/>
              <w:left w:val="nil"/>
              <w:bottom w:val="single" w:sz="4" w:space="0" w:color="000000"/>
              <w:right w:val="single" w:sz="4" w:space="0" w:color="000000"/>
            </w:tcBorders>
            <w:shd w:val="clear" w:color="auto" w:fill="auto"/>
            <w:vAlign w:val="center"/>
            <w:hideMark/>
          </w:tcPr>
          <w:p w14:paraId="34D72F43" w14:textId="77777777" w:rsidR="00811620" w:rsidRPr="00C611C2" w:rsidRDefault="00811620" w:rsidP="00463895">
            <w:pPr>
              <w:ind w:left="-113" w:right="-113"/>
              <w:jc w:val="center"/>
              <w:rPr>
                <w:color w:val="000000"/>
                <w:sz w:val="20"/>
                <w:szCs w:val="20"/>
              </w:rPr>
            </w:pPr>
            <w:r w:rsidRPr="00C611C2">
              <w:rPr>
                <w:color w:val="000000"/>
                <w:sz w:val="20"/>
                <w:szCs w:val="20"/>
              </w:rPr>
              <w:t>0,2089345</w:t>
            </w:r>
          </w:p>
        </w:tc>
        <w:tc>
          <w:tcPr>
            <w:tcW w:w="1310" w:type="dxa"/>
            <w:tcBorders>
              <w:top w:val="nil"/>
              <w:left w:val="nil"/>
              <w:bottom w:val="single" w:sz="4" w:space="0" w:color="000000"/>
              <w:right w:val="single" w:sz="4" w:space="0" w:color="000000"/>
            </w:tcBorders>
            <w:shd w:val="clear" w:color="auto" w:fill="auto"/>
            <w:vAlign w:val="center"/>
            <w:hideMark/>
          </w:tcPr>
          <w:p w14:paraId="3E3CFAB3" w14:textId="77777777" w:rsidR="00811620" w:rsidRPr="00C611C2" w:rsidRDefault="00811620" w:rsidP="00463895">
            <w:pPr>
              <w:ind w:left="-113" w:right="-113"/>
              <w:jc w:val="center"/>
              <w:rPr>
                <w:color w:val="000000"/>
                <w:sz w:val="20"/>
                <w:szCs w:val="20"/>
              </w:rPr>
            </w:pPr>
            <w:r w:rsidRPr="00C611C2">
              <w:rPr>
                <w:color w:val="000000"/>
                <w:sz w:val="20"/>
                <w:szCs w:val="20"/>
              </w:rPr>
              <w:t>0,0000107</w:t>
            </w:r>
          </w:p>
        </w:tc>
      </w:tr>
      <w:tr w:rsidR="00811620" w:rsidRPr="00C611C2" w14:paraId="4DF84065"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466F06DA" w14:textId="77777777" w:rsidR="00811620" w:rsidRPr="00C611C2" w:rsidRDefault="00811620" w:rsidP="00463895">
            <w:pPr>
              <w:ind w:left="-113" w:right="-113"/>
              <w:jc w:val="center"/>
              <w:rPr>
                <w:color w:val="000000"/>
                <w:sz w:val="20"/>
                <w:szCs w:val="20"/>
              </w:rPr>
            </w:pPr>
            <w:r w:rsidRPr="00C611C2">
              <w:rPr>
                <w:color w:val="000000"/>
                <w:sz w:val="20"/>
                <w:szCs w:val="20"/>
              </w:rPr>
              <w:t>Р 8</w:t>
            </w:r>
          </w:p>
        </w:tc>
        <w:tc>
          <w:tcPr>
            <w:tcW w:w="1764" w:type="dxa"/>
            <w:tcBorders>
              <w:top w:val="nil"/>
              <w:left w:val="nil"/>
              <w:bottom w:val="single" w:sz="4" w:space="0" w:color="000000"/>
              <w:right w:val="single" w:sz="4" w:space="0" w:color="000000"/>
            </w:tcBorders>
            <w:shd w:val="clear" w:color="auto" w:fill="auto"/>
            <w:vAlign w:val="center"/>
            <w:hideMark/>
          </w:tcPr>
          <w:p w14:paraId="2C66B908" w14:textId="77777777" w:rsidR="00811620" w:rsidRPr="00C611C2" w:rsidRDefault="00811620" w:rsidP="00463895">
            <w:pPr>
              <w:ind w:left="-113" w:right="-113"/>
              <w:jc w:val="center"/>
              <w:rPr>
                <w:color w:val="000000"/>
                <w:sz w:val="20"/>
                <w:szCs w:val="20"/>
              </w:rPr>
            </w:pPr>
            <w:r w:rsidRPr="00C611C2">
              <w:rPr>
                <w:color w:val="000000"/>
                <w:sz w:val="20"/>
                <w:szCs w:val="20"/>
              </w:rPr>
              <w:t>Киевское шоссе д. 43</w:t>
            </w:r>
          </w:p>
        </w:tc>
        <w:tc>
          <w:tcPr>
            <w:tcW w:w="946" w:type="dxa"/>
            <w:tcBorders>
              <w:top w:val="nil"/>
              <w:left w:val="nil"/>
              <w:bottom w:val="single" w:sz="4" w:space="0" w:color="000000"/>
              <w:right w:val="single" w:sz="4" w:space="0" w:color="000000"/>
            </w:tcBorders>
            <w:shd w:val="clear" w:color="auto" w:fill="auto"/>
            <w:vAlign w:val="center"/>
            <w:hideMark/>
          </w:tcPr>
          <w:p w14:paraId="7BD52798" w14:textId="77777777" w:rsidR="00811620" w:rsidRPr="00C611C2" w:rsidRDefault="00811620" w:rsidP="00463895">
            <w:pPr>
              <w:ind w:left="-113" w:right="-113"/>
              <w:jc w:val="center"/>
              <w:rPr>
                <w:color w:val="000000"/>
                <w:sz w:val="20"/>
                <w:szCs w:val="20"/>
              </w:rPr>
            </w:pPr>
            <w:r w:rsidRPr="00C611C2">
              <w:rPr>
                <w:color w:val="000000"/>
                <w:sz w:val="20"/>
                <w:szCs w:val="20"/>
              </w:rPr>
              <w:t>59</w:t>
            </w:r>
          </w:p>
        </w:tc>
        <w:tc>
          <w:tcPr>
            <w:tcW w:w="1452" w:type="dxa"/>
            <w:tcBorders>
              <w:top w:val="nil"/>
              <w:left w:val="nil"/>
              <w:bottom w:val="single" w:sz="4" w:space="0" w:color="000000"/>
              <w:right w:val="single" w:sz="4" w:space="0" w:color="000000"/>
            </w:tcBorders>
            <w:shd w:val="clear" w:color="auto" w:fill="auto"/>
            <w:vAlign w:val="center"/>
            <w:hideMark/>
          </w:tcPr>
          <w:p w14:paraId="3B5CDB32" w14:textId="77777777" w:rsidR="00811620" w:rsidRPr="00C611C2" w:rsidRDefault="00811620" w:rsidP="00463895">
            <w:pPr>
              <w:ind w:left="-113" w:right="-113"/>
              <w:jc w:val="center"/>
              <w:rPr>
                <w:color w:val="000000"/>
                <w:sz w:val="20"/>
                <w:szCs w:val="20"/>
              </w:rPr>
            </w:pPr>
            <w:r w:rsidRPr="00C611C2">
              <w:rPr>
                <w:color w:val="000000"/>
                <w:sz w:val="20"/>
                <w:szCs w:val="20"/>
              </w:rPr>
              <w:t>0,108</w:t>
            </w:r>
          </w:p>
        </w:tc>
        <w:tc>
          <w:tcPr>
            <w:tcW w:w="1452" w:type="dxa"/>
            <w:tcBorders>
              <w:top w:val="nil"/>
              <w:left w:val="nil"/>
              <w:bottom w:val="single" w:sz="4" w:space="0" w:color="000000"/>
              <w:right w:val="single" w:sz="4" w:space="0" w:color="000000"/>
            </w:tcBorders>
            <w:shd w:val="clear" w:color="auto" w:fill="auto"/>
            <w:vAlign w:val="center"/>
            <w:hideMark/>
          </w:tcPr>
          <w:p w14:paraId="7451D312" w14:textId="77777777" w:rsidR="00811620" w:rsidRPr="00C611C2" w:rsidRDefault="00811620" w:rsidP="00463895">
            <w:pPr>
              <w:ind w:left="-113" w:right="-113"/>
              <w:jc w:val="center"/>
              <w:rPr>
                <w:color w:val="000000"/>
                <w:sz w:val="20"/>
                <w:szCs w:val="20"/>
              </w:rPr>
            </w:pPr>
            <w:r w:rsidRPr="00C611C2">
              <w:rPr>
                <w:color w:val="000000"/>
                <w:sz w:val="20"/>
                <w:szCs w:val="20"/>
              </w:rPr>
              <w:t>0,108</w:t>
            </w:r>
          </w:p>
        </w:tc>
        <w:tc>
          <w:tcPr>
            <w:tcW w:w="1643" w:type="dxa"/>
            <w:tcBorders>
              <w:top w:val="nil"/>
              <w:left w:val="nil"/>
              <w:bottom w:val="single" w:sz="4" w:space="0" w:color="000000"/>
              <w:right w:val="single" w:sz="4" w:space="0" w:color="000000"/>
            </w:tcBorders>
            <w:shd w:val="clear" w:color="auto" w:fill="auto"/>
            <w:vAlign w:val="center"/>
            <w:hideMark/>
          </w:tcPr>
          <w:p w14:paraId="021B4571"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6B43A2BE"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1CC730B0"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20A39C71" w14:textId="77777777" w:rsidR="00811620" w:rsidRPr="00C611C2" w:rsidRDefault="00811620" w:rsidP="00463895">
            <w:pPr>
              <w:ind w:left="-113" w:right="-113"/>
              <w:jc w:val="center"/>
              <w:rPr>
                <w:color w:val="000000"/>
                <w:sz w:val="20"/>
                <w:szCs w:val="20"/>
              </w:rPr>
            </w:pPr>
            <w:r w:rsidRPr="00C611C2">
              <w:rPr>
                <w:color w:val="000000"/>
                <w:sz w:val="20"/>
                <w:szCs w:val="20"/>
              </w:rPr>
              <w:t>0,0000026</w:t>
            </w:r>
          </w:p>
        </w:tc>
        <w:tc>
          <w:tcPr>
            <w:tcW w:w="1535" w:type="dxa"/>
            <w:tcBorders>
              <w:top w:val="nil"/>
              <w:left w:val="nil"/>
              <w:bottom w:val="single" w:sz="4" w:space="0" w:color="000000"/>
              <w:right w:val="single" w:sz="4" w:space="0" w:color="000000"/>
            </w:tcBorders>
            <w:shd w:val="clear" w:color="auto" w:fill="auto"/>
            <w:vAlign w:val="center"/>
            <w:hideMark/>
          </w:tcPr>
          <w:p w14:paraId="3FB55FFC" w14:textId="77777777" w:rsidR="00811620" w:rsidRPr="00C611C2" w:rsidRDefault="00811620" w:rsidP="00463895">
            <w:pPr>
              <w:ind w:left="-113" w:right="-113"/>
              <w:jc w:val="center"/>
              <w:rPr>
                <w:color w:val="000000"/>
                <w:sz w:val="20"/>
                <w:szCs w:val="20"/>
              </w:rPr>
            </w:pPr>
            <w:r w:rsidRPr="00C611C2">
              <w:rPr>
                <w:color w:val="000000"/>
                <w:sz w:val="20"/>
                <w:szCs w:val="20"/>
              </w:rPr>
              <w:t>0,0312897</w:t>
            </w:r>
          </w:p>
        </w:tc>
        <w:tc>
          <w:tcPr>
            <w:tcW w:w="1310" w:type="dxa"/>
            <w:tcBorders>
              <w:top w:val="nil"/>
              <w:left w:val="nil"/>
              <w:bottom w:val="single" w:sz="4" w:space="0" w:color="000000"/>
              <w:right w:val="single" w:sz="4" w:space="0" w:color="000000"/>
            </w:tcBorders>
            <w:shd w:val="clear" w:color="auto" w:fill="auto"/>
            <w:vAlign w:val="center"/>
            <w:hideMark/>
          </w:tcPr>
          <w:p w14:paraId="2C302495" w14:textId="77777777" w:rsidR="00811620" w:rsidRPr="00C611C2" w:rsidRDefault="00811620" w:rsidP="00463895">
            <w:pPr>
              <w:ind w:left="-113" w:right="-113"/>
              <w:jc w:val="center"/>
              <w:rPr>
                <w:color w:val="000000"/>
                <w:sz w:val="20"/>
                <w:szCs w:val="20"/>
              </w:rPr>
            </w:pPr>
            <w:r w:rsidRPr="00C611C2">
              <w:rPr>
                <w:color w:val="000000"/>
                <w:sz w:val="20"/>
                <w:szCs w:val="20"/>
              </w:rPr>
              <w:t>0,0000105</w:t>
            </w:r>
          </w:p>
        </w:tc>
      </w:tr>
      <w:tr w:rsidR="00811620" w:rsidRPr="00C611C2" w14:paraId="74023890"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47CB3B7B" w14:textId="77777777" w:rsidR="00811620" w:rsidRPr="00C611C2" w:rsidRDefault="00811620" w:rsidP="00463895">
            <w:pPr>
              <w:ind w:left="-113" w:right="-113"/>
              <w:jc w:val="center"/>
              <w:rPr>
                <w:color w:val="000000"/>
                <w:sz w:val="20"/>
                <w:szCs w:val="20"/>
              </w:rPr>
            </w:pPr>
            <w:r w:rsidRPr="00C611C2">
              <w:rPr>
                <w:color w:val="000000"/>
                <w:sz w:val="20"/>
                <w:szCs w:val="20"/>
              </w:rPr>
              <w:t>ТК-9</w:t>
            </w:r>
          </w:p>
        </w:tc>
        <w:tc>
          <w:tcPr>
            <w:tcW w:w="1764" w:type="dxa"/>
            <w:tcBorders>
              <w:top w:val="nil"/>
              <w:left w:val="nil"/>
              <w:bottom w:val="single" w:sz="4" w:space="0" w:color="000000"/>
              <w:right w:val="single" w:sz="4" w:space="0" w:color="000000"/>
            </w:tcBorders>
            <w:shd w:val="clear" w:color="auto" w:fill="auto"/>
            <w:vAlign w:val="center"/>
            <w:hideMark/>
          </w:tcPr>
          <w:p w14:paraId="5AB5C0E3" w14:textId="77777777" w:rsidR="00811620" w:rsidRPr="00C611C2" w:rsidRDefault="00811620" w:rsidP="00463895">
            <w:pPr>
              <w:ind w:left="-113" w:right="-113"/>
              <w:jc w:val="center"/>
              <w:rPr>
                <w:color w:val="000000"/>
                <w:sz w:val="20"/>
                <w:szCs w:val="20"/>
              </w:rPr>
            </w:pPr>
            <w:r w:rsidRPr="00C611C2">
              <w:rPr>
                <w:color w:val="000000"/>
                <w:sz w:val="20"/>
                <w:szCs w:val="20"/>
              </w:rPr>
              <w:t>ТК-13</w:t>
            </w:r>
          </w:p>
        </w:tc>
        <w:tc>
          <w:tcPr>
            <w:tcW w:w="946" w:type="dxa"/>
            <w:tcBorders>
              <w:top w:val="nil"/>
              <w:left w:val="nil"/>
              <w:bottom w:val="single" w:sz="4" w:space="0" w:color="000000"/>
              <w:right w:val="single" w:sz="4" w:space="0" w:color="000000"/>
            </w:tcBorders>
            <w:shd w:val="clear" w:color="auto" w:fill="auto"/>
            <w:vAlign w:val="center"/>
            <w:hideMark/>
          </w:tcPr>
          <w:p w14:paraId="09B5B130" w14:textId="77777777" w:rsidR="00811620" w:rsidRPr="00C611C2" w:rsidRDefault="00811620" w:rsidP="00463895">
            <w:pPr>
              <w:ind w:left="-113" w:right="-113"/>
              <w:jc w:val="center"/>
              <w:rPr>
                <w:color w:val="000000"/>
                <w:sz w:val="20"/>
                <w:szCs w:val="20"/>
              </w:rPr>
            </w:pPr>
            <w:r w:rsidRPr="00C611C2">
              <w:rPr>
                <w:color w:val="000000"/>
                <w:sz w:val="20"/>
                <w:szCs w:val="20"/>
              </w:rPr>
              <w:t>109</w:t>
            </w:r>
          </w:p>
        </w:tc>
        <w:tc>
          <w:tcPr>
            <w:tcW w:w="1452" w:type="dxa"/>
            <w:tcBorders>
              <w:top w:val="nil"/>
              <w:left w:val="nil"/>
              <w:bottom w:val="single" w:sz="4" w:space="0" w:color="000000"/>
              <w:right w:val="single" w:sz="4" w:space="0" w:color="000000"/>
            </w:tcBorders>
            <w:shd w:val="clear" w:color="auto" w:fill="auto"/>
            <w:vAlign w:val="center"/>
            <w:hideMark/>
          </w:tcPr>
          <w:p w14:paraId="1A5B476C" w14:textId="77777777" w:rsidR="00811620" w:rsidRPr="00C611C2" w:rsidRDefault="00811620" w:rsidP="00463895">
            <w:pPr>
              <w:ind w:left="-113" w:right="-113"/>
              <w:jc w:val="center"/>
              <w:rPr>
                <w:color w:val="000000"/>
                <w:sz w:val="20"/>
                <w:szCs w:val="20"/>
              </w:rPr>
            </w:pPr>
            <w:r w:rsidRPr="00C611C2">
              <w:rPr>
                <w:color w:val="000000"/>
                <w:sz w:val="20"/>
                <w:szCs w:val="20"/>
              </w:rPr>
              <w:t>0,159</w:t>
            </w:r>
          </w:p>
        </w:tc>
        <w:tc>
          <w:tcPr>
            <w:tcW w:w="1452" w:type="dxa"/>
            <w:tcBorders>
              <w:top w:val="nil"/>
              <w:left w:val="nil"/>
              <w:bottom w:val="single" w:sz="4" w:space="0" w:color="000000"/>
              <w:right w:val="single" w:sz="4" w:space="0" w:color="000000"/>
            </w:tcBorders>
            <w:shd w:val="clear" w:color="auto" w:fill="auto"/>
            <w:vAlign w:val="center"/>
            <w:hideMark/>
          </w:tcPr>
          <w:p w14:paraId="3ACFAA90" w14:textId="77777777" w:rsidR="00811620" w:rsidRPr="00C611C2" w:rsidRDefault="00811620" w:rsidP="00463895">
            <w:pPr>
              <w:ind w:left="-113" w:right="-113"/>
              <w:jc w:val="center"/>
              <w:rPr>
                <w:color w:val="000000"/>
                <w:sz w:val="20"/>
                <w:szCs w:val="20"/>
              </w:rPr>
            </w:pPr>
            <w:r w:rsidRPr="00C611C2">
              <w:rPr>
                <w:color w:val="000000"/>
                <w:sz w:val="20"/>
                <w:szCs w:val="20"/>
              </w:rPr>
              <w:t>0,159</w:t>
            </w:r>
          </w:p>
        </w:tc>
        <w:tc>
          <w:tcPr>
            <w:tcW w:w="1643" w:type="dxa"/>
            <w:tcBorders>
              <w:top w:val="nil"/>
              <w:left w:val="nil"/>
              <w:bottom w:val="single" w:sz="4" w:space="0" w:color="000000"/>
              <w:right w:val="single" w:sz="4" w:space="0" w:color="000000"/>
            </w:tcBorders>
            <w:shd w:val="clear" w:color="auto" w:fill="auto"/>
            <w:vAlign w:val="center"/>
            <w:hideMark/>
          </w:tcPr>
          <w:p w14:paraId="4BCF3638"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643" w:type="dxa"/>
            <w:tcBorders>
              <w:top w:val="nil"/>
              <w:left w:val="nil"/>
              <w:bottom w:val="single" w:sz="4" w:space="0" w:color="000000"/>
              <w:right w:val="single" w:sz="4" w:space="0" w:color="000000"/>
            </w:tcBorders>
            <w:shd w:val="clear" w:color="auto" w:fill="auto"/>
            <w:vAlign w:val="center"/>
            <w:hideMark/>
          </w:tcPr>
          <w:p w14:paraId="675FEF5D"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45" w:type="dxa"/>
            <w:tcBorders>
              <w:top w:val="nil"/>
              <w:left w:val="nil"/>
              <w:bottom w:val="single" w:sz="4" w:space="0" w:color="000000"/>
              <w:right w:val="single" w:sz="4" w:space="0" w:color="000000"/>
            </w:tcBorders>
            <w:shd w:val="clear" w:color="auto" w:fill="auto"/>
            <w:vAlign w:val="center"/>
            <w:hideMark/>
          </w:tcPr>
          <w:p w14:paraId="666EA7A3"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026" w:type="dxa"/>
            <w:tcBorders>
              <w:top w:val="nil"/>
              <w:left w:val="nil"/>
              <w:bottom w:val="single" w:sz="4" w:space="0" w:color="000000"/>
              <w:right w:val="single" w:sz="4" w:space="0" w:color="000000"/>
            </w:tcBorders>
            <w:shd w:val="clear" w:color="auto" w:fill="auto"/>
            <w:vAlign w:val="center"/>
            <w:hideMark/>
          </w:tcPr>
          <w:p w14:paraId="3E2204C9"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3A1E746D"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310" w:type="dxa"/>
            <w:tcBorders>
              <w:top w:val="nil"/>
              <w:left w:val="nil"/>
              <w:bottom w:val="single" w:sz="4" w:space="0" w:color="000000"/>
              <w:right w:val="single" w:sz="4" w:space="0" w:color="000000"/>
            </w:tcBorders>
            <w:shd w:val="clear" w:color="auto" w:fill="auto"/>
            <w:vAlign w:val="center"/>
            <w:hideMark/>
          </w:tcPr>
          <w:p w14:paraId="3D655888" w14:textId="77777777" w:rsidR="00811620" w:rsidRPr="00C611C2" w:rsidRDefault="00811620" w:rsidP="00463895">
            <w:pPr>
              <w:ind w:left="-113" w:right="-113"/>
              <w:jc w:val="center"/>
              <w:rPr>
                <w:color w:val="000000"/>
                <w:sz w:val="20"/>
                <w:szCs w:val="20"/>
              </w:rPr>
            </w:pPr>
            <w:r w:rsidRPr="00C611C2">
              <w:rPr>
                <w:color w:val="000000"/>
                <w:sz w:val="20"/>
                <w:szCs w:val="20"/>
              </w:rPr>
              <w:t>0</w:t>
            </w:r>
          </w:p>
        </w:tc>
      </w:tr>
      <w:tr w:rsidR="00811620" w:rsidRPr="00C611C2" w14:paraId="648C5F1D"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1440E061" w14:textId="77777777" w:rsidR="00811620" w:rsidRPr="00C611C2" w:rsidRDefault="00811620" w:rsidP="00463895">
            <w:pPr>
              <w:ind w:left="-113" w:right="-113"/>
              <w:jc w:val="center"/>
              <w:rPr>
                <w:color w:val="000000"/>
                <w:sz w:val="20"/>
                <w:szCs w:val="20"/>
              </w:rPr>
            </w:pPr>
            <w:r w:rsidRPr="00C611C2">
              <w:rPr>
                <w:color w:val="000000"/>
                <w:sz w:val="20"/>
                <w:szCs w:val="20"/>
              </w:rPr>
              <w:t>ТК-1</w:t>
            </w:r>
          </w:p>
        </w:tc>
        <w:tc>
          <w:tcPr>
            <w:tcW w:w="1764" w:type="dxa"/>
            <w:tcBorders>
              <w:top w:val="nil"/>
              <w:left w:val="nil"/>
              <w:bottom w:val="single" w:sz="4" w:space="0" w:color="000000"/>
              <w:right w:val="single" w:sz="4" w:space="0" w:color="000000"/>
            </w:tcBorders>
            <w:shd w:val="clear" w:color="auto" w:fill="auto"/>
            <w:vAlign w:val="center"/>
            <w:hideMark/>
          </w:tcPr>
          <w:p w14:paraId="17ECAAA7" w14:textId="77777777" w:rsidR="00811620" w:rsidRPr="00C611C2" w:rsidRDefault="00811620" w:rsidP="00463895">
            <w:pPr>
              <w:ind w:left="-113" w:right="-113"/>
              <w:jc w:val="center"/>
              <w:rPr>
                <w:color w:val="000000"/>
                <w:sz w:val="20"/>
                <w:szCs w:val="20"/>
              </w:rPr>
            </w:pPr>
            <w:r w:rsidRPr="00C611C2">
              <w:rPr>
                <w:color w:val="000000"/>
                <w:sz w:val="20"/>
                <w:szCs w:val="20"/>
              </w:rPr>
              <w:t>Р 5</w:t>
            </w:r>
          </w:p>
        </w:tc>
        <w:tc>
          <w:tcPr>
            <w:tcW w:w="946" w:type="dxa"/>
            <w:tcBorders>
              <w:top w:val="nil"/>
              <w:left w:val="nil"/>
              <w:bottom w:val="single" w:sz="4" w:space="0" w:color="000000"/>
              <w:right w:val="single" w:sz="4" w:space="0" w:color="000000"/>
            </w:tcBorders>
            <w:shd w:val="clear" w:color="auto" w:fill="auto"/>
            <w:vAlign w:val="center"/>
            <w:hideMark/>
          </w:tcPr>
          <w:p w14:paraId="6D5B9218" w14:textId="77777777" w:rsidR="00811620" w:rsidRPr="00C611C2" w:rsidRDefault="00811620" w:rsidP="00463895">
            <w:pPr>
              <w:ind w:left="-113" w:right="-113"/>
              <w:jc w:val="center"/>
              <w:rPr>
                <w:color w:val="000000"/>
                <w:sz w:val="20"/>
                <w:szCs w:val="20"/>
              </w:rPr>
            </w:pPr>
            <w:r w:rsidRPr="00C611C2">
              <w:rPr>
                <w:color w:val="000000"/>
                <w:sz w:val="20"/>
                <w:szCs w:val="20"/>
              </w:rPr>
              <w:t>62</w:t>
            </w:r>
          </w:p>
        </w:tc>
        <w:tc>
          <w:tcPr>
            <w:tcW w:w="1452" w:type="dxa"/>
            <w:tcBorders>
              <w:top w:val="nil"/>
              <w:left w:val="nil"/>
              <w:bottom w:val="single" w:sz="4" w:space="0" w:color="000000"/>
              <w:right w:val="single" w:sz="4" w:space="0" w:color="000000"/>
            </w:tcBorders>
            <w:shd w:val="clear" w:color="auto" w:fill="auto"/>
            <w:vAlign w:val="center"/>
            <w:hideMark/>
          </w:tcPr>
          <w:p w14:paraId="6D00A338" w14:textId="77777777" w:rsidR="00811620" w:rsidRPr="00C611C2" w:rsidRDefault="00811620" w:rsidP="00463895">
            <w:pPr>
              <w:ind w:left="-113" w:right="-113"/>
              <w:jc w:val="center"/>
              <w:rPr>
                <w:color w:val="000000"/>
                <w:sz w:val="20"/>
                <w:szCs w:val="20"/>
              </w:rPr>
            </w:pPr>
            <w:r w:rsidRPr="00C611C2">
              <w:rPr>
                <w:color w:val="000000"/>
                <w:sz w:val="20"/>
                <w:szCs w:val="20"/>
              </w:rPr>
              <w:t>0,209</w:t>
            </w:r>
          </w:p>
        </w:tc>
        <w:tc>
          <w:tcPr>
            <w:tcW w:w="1452" w:type="dxa"/>
            <w:tcBorders>
              <w:top w:val="nil"/>
              <w:left w:val="nil"/>
              <w:bottom w:val="single" w:sz="4" w:space="0" w:color="000000"/>
              <w:right w:val="single" w:sz="4" w:space="0" w:color="000000"/>
            </w:tcBorders>
            <w:shd w:val="clear" w:color="auto" w:fill="auto"/>
            <w:vAlign w:val="center"/>
            <w:hideMark/>
          </w:tcPr>
          <w:p w14:paraId="4C8288F7" w14:textId="77777777" w:rsidR="00811620" w:rsidRPr="00C611C2" w:rsidRDefault="00811620" w:rsidP="00463895">
            <w:pPr>
              <w:ind w:left="-113" w:right="-113"/>
              <w:jc w:val="center"/>
              <w:rPr>
                <w:color w:val="000000"/>
                <w:sz w:val="20"/>
                <w:szCs w:val="20"/>
              </w:rPr>
            </w:pPr>
            <w:r w:rsidRPr="00C611C2">
              <w:rPr>
                <w:color w:val="000000"/>
                <w:sz w:val="20"/>
                <w:szCs w:val="20"/>
              </w:rPr>
              <w:t>0,209</w:t>
            </w:r>
          </w:p>
        </w:tc>
        <w:tc>
          <w:tcPr>
            <w:tcW w:w="1643" w:type="dxa"/>
            <w:tcBorders>
              <w:top w:val="nil"/>
              <w:left w:val="nil"/>
              <w:bottom w:val="single" w:sz="4" w:space="0" w:color="000000"/>
              <w:right w:val="single" w:sz="4" w:space="0" w:color="000000"/>
            </w:tcBorders>
            <w:shd w:val="clear" w:color="auto" w:fill="auto"/>
            <w:vAlign w:val="center"/>
            <w:hideMark/>
          </w:tcPr>
          <w:p w14:paraId="46CD3BAE"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4A7754C8"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5EFC5CF0"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12864CB1" w14:textId="77777777" w:rsidR="00811620" w:rsidRPr="00C611C2" w:rsidRDefault="00811620" w:rsidP="00463895">
            <w:pPr>
              <w:ind w:left="-113" w:right="-113"/>
              <w:jc w:val="center"/>
              <w:rPr>
                <w:color w:val="000000"/>
                <w:sz w:val="20"/>
                <w:szCs w:val="20"/>
              </w:rPr>
            </w:pPr>
            <w:r w:rsidRPr="00C611C2">
              <w:rPr>
                <w:color w:val="000000"/>
                <w:sz w:val="20"/>
                <w:szCs w:val="20"/>
              </w:rPr>
              <w:t>0,0000028</w:t>
            </w:r>
          </w:p>
        </w:tc>
        <w:tc>
          <w:tcPr>
            <w:tcW w:w="1535" w:type="dxa"/>
            <w:tcBorders>
              <w:top w:val="nil"/>
              <w:left w:val="nil"/>
              <w:bottom w:val="single" w:sz="4" w:space="0" w:color="000000"/>
              <w:right w:val="single" w:sz="4" w:space="0" w:color="000000"/>
            </w:tcBorders>
            <w:shd w:val="clear" w:color="auto" w:fill="auto"/>
            <w:vAlign w:val="center"/>
            <w:hideMark/>
          </w:tcPr>
          <w:p w14:paraId="4538CC30" w14:textId="77777777" w:rsidR="00811620" w:rsidRPr="00C611C2" w:rsidRDefault="00811620" w:rsidP="00463895">
            <w:pPr>
              <w:ind w:left="-113" w:right="-113"/>
              <w:jc w:val="center"/>
              <w:rPr>
                <w:color w:val="000000"/>
                <w:sz w:val="20"/>
                <w:szCs w:val="20"/>
              </w:rPr>
            </w:pPr>
            <w:r w:rsidRPr="00C611C2">
              <w:rPr>
                <w:color w:val="000000"/>
                <w:sz w:val="20"/>
                <w:szCs w:val="20"/>
              </w:rPr>
              <w:t>0,2489448</w:t>
            </w:r>
          </w:p>
        </w:tc>
        <w:tc>
          <w:tcPr>
            <w:tcW w:w="1310" w:type="dxa"/>
            <w:tcBorders>
              <w:top w:val="nil"/>
              <w:left w:val="nil"/>
              <w:bottom w:val="single" w:sz="4" w:space="0" w:color="000000"/>
              <w:right w:val="single" w:sz="4" w:space="0" w:color="000000"/>
            </w:tcBorders>
            <w:shd w:val="clear" w:color="auto" w:fill="auto"/>
            <w:vAlign w:val="center"/>
            <w:hideMark/>
          </w:tcPr>
          <w:p w14:paraId="2EFE1585" w14:textId="77777777" w:rsidR="00811620" w:rsidRPr="00C611C2" w:rsidRDefault="00811620" w:rsidP="00463895">
            <w:pPr>
              <w:ind w:left="-113" w:right="-113"/>
              <w:jc w:val="center"/>
              <w:rPr>
                <w:color w:val="000000"/>
                <w:sz w:val="20"/>
                <w:szCs w:val="20"/>
              </w:rPr>
            </w:pPr>
            <w:r w:rsidRPr="00C611C2">
              <w:rPr>
                <w:color w:val="000000"/>
                <w:sz w:val="20"/>
                <w:szCs w:val="20"/>
              </w:rPr>
              <w:t>0,000011</w:t>
            </w:r>
          </w:p>
        </w:tc>
      </w:tr>
      <w:tr w:rsidR="00811620" w:rsidRPr="00C611C2" w14:paraId="05D0BA07"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7829C688" w14:textId="77777777" w:rsidR="00811620" w:rsidRPr="00C611C2" w:rsidRDefault="00811620" w:rsidP="00463895">
            <w:pPr>
              <w:ind w:left="-113" w:right="-113"/>
              <w:jc w:val="center"/>
              <w:rPr>
                <w:color w:val="000000"/>
                <w:sz w:val="20"/>
                <w:szCs w:val="20"/>
              </w:rPr>
            </w:pPr>
            <w:r w:rsidRPr="00C611C2">
              <w:rPr>
                <w:color w:val="000000"/>
                <w:sz w:val="20"/>
                <w:szCs w:val="20"/>
              </w:rPr>
              <w:t>ТК-13</w:t>
            </w:r>
          </w:p>
        </w:tc>
        <w:tc>
          <w:tcPr>
            <w:tcW w:w="1764" w:type="dxa"/>
            <w:tcBorders>
              <w:top w:val="nil"/>
              <w:left w:val="nil"/>
              <w:bottom w:val="single" w:sz="4" w:space="0" w:color="000000"/>
              <w:right w:val="single" w:sz="4" w:space="0" w:color="000000"/>
            </w:tcBorders>
            <w:shd w:val="clear" w:color="auto" w:fill="auto"/>
            <w:vAlign w:val="center"/>
            <w:hideMark/>
          </w:tcPr>
          <w:p w14:paraId="75B237EE" w14:textId="77777777" w:rsidR="00811620" w:rsidRPr="00C611C2" w:rsidRDefault="00811620" w:rsidP="00463895">
            <w:pPr>
              <w:ind w:left="-113" w:right="-113"/>
              <w:jc w:val="center"/>
              <w:rPr>
                <w:color w:val="000000"/>
                <w:sz w:val="20"/>
                <w:szCs w:val="20"/>
              </w:rPr>
            </w:pPr>
            <w:r w:rsidRPr="00C611C2">
              <w:rPr>
                <w:color w:val="000000"/>
                <w:sz w:val="20"/>
                <w:szCs w:val="20"/>
              </w:rPr>
              <w:t>ТК-14</w:t>
            </w:r>
          </w:p>
        </w:tc>
        <w:tc>
          <w:tcPr>
            <w:tcW w:w="946" w:type="dxa"/>
            <w:tcBorders>
              <w:top w:val="nil"/>
              <w:left w:val="nil"/>
              <w:bottom w:val="single" w:sz="4" w:space="0" w:color="000000"/>
              <w:right w:val="single" w:sz="4" w:space="0" w:color="000000"/>
            </w:tcBorders>
            <w:shd w:val="clear" w:color="auto" w:fill="auto"/>
            <w:vAlign w:val="center"/>
            <w:hideMark/>
          </w:tcPr>
          <w:p w14:paraId="51188E49" w14:textId="77777777" w:rsidR="00811620" w:rsidRPr="00C611C2" w:rsidRDefault="00811620" w:rsidP="00463895">
            <w:pPr>
              <w:ind w:left="-113" w:right="-113"/>
              <w:jc w:val="center"/>
              <w:rPr>
                <w:color w:val="000000"/>
                <w:sz w:val="20"/>
                <w:szCs w:val="20"/>
              </w:rPr>
            </w:pPr>
            <w:r w:rsidRPr="00C611C2">
              <w:rPr>
                <w:color w:val="000000"/>
                <w:sz w:val="20"/>
                <w:szCs w:val="20"/>
              </w:rPr>
              <w:t>28</w:t>
            </w:r>
          </w:p>
        </w:tc>
        <w:tc>
          <w:tcPr>
            <w:tcW w:w="1452" w:type="dxa"/>
            <w:tcBorders>
              <w:top w:val="nil"/>
              <w:left w:val="nil"/>
              <w:bottom w:val="single" w:sz="4" w:space="0" w:color="000000"/>
              <w:right w:val="single" w:sz="4" w:space="0" w:color="000000"/>
            </w:tcBorders>
            <w:shd w:val="clear" w:color="auto" w:fill="auto"/>
            <w:vAlign w:val="center"/>
            <w:hideMark/>
          </w:tcPr>
          <w:p w14:paraId="361764DB" w14:textId="77777777" w:rsidR="00811620" w:rsidRPr="00C611C2" w:rsidRDefault="00811620" w:rsidP="00463895">
            <w:pPr>
              <w:ind w:left="-113" w:right="-113"/>
              <w:jc w:val="center"/>
              <w:rPr>
                <w:color w:val="000000"/>
                <w:sz w:val="20"/>
                <w:szCs w:val="20"/>
              </w:rPr>
            </w:pPr>
            <w:r w:rsidRPr="00C611C2">
              <w:rPr>
                <w:color w:val="000000"/>
                <w:sz w:val="20"/>
                <w:szCs w:val="20"/>
              </w:rPr>
              <w:t>0,159</w:t>
            </w:r>
          </w:p>
        </w:tc>
        <w:tc>
          <w:tcPr>
            <w:tcW w:w="1452" w:type="dxa"/>
            <w:tcBorders>
              <w:top w:val="nil"/>
              <w:left w:val="nil"/>
              <w:bottom w:val="single" w:sz="4" w:space="0" w:color="000000"/>
              <w:right w:val="single" w:sz="4" w:space="0" w:color="000000"/>
            </w:tcBorders>
            <w:shd w:val="clear" w:color="auto" w:fill="auto"/>
            <w:vAlign w:val="center"/>
            <w:hideMark/>
          </w:tcPr>
          <w:p w14:paraId="3A84F356" w14:textId="77777777" w:rsidR="00811620" w:rsidRPr="00C611C2" w:rsidRDefault="00811620" w:rsidP="00463895">
            <w:pPr>
              <w:ind w:left="-113" w:right="-113"/>
              <w:jc w:val="center"/>
              <w:rPr>
                <w:color w:val="000000"/>
                <w:sz w:val="20"/>
                <w:szCs w:val="20"/>
              </w:rPr>
            </w:pPr>
            <w:r w:rsidRPr="00C611C2">
              <w:rPr>
                <w:color w:val="000000"/>
                <w:sz w:val="20"/>
                <w:szCs w:val="20"/>
              </w:rPr>
              <w:t>0,159</w:t>
            </w:r>
          </w:p>
        </w:tc>
        <w:tc>
          <w:tcPr>
            <w:tcW w:w="1643" w:type="dxa"/>
            <w:tcBorders>
              <w:top w:val="nil"/>
              <w:left w:val="nil"/>
              <w:bottom w:val="single" w:sz="4" w:space="0" w:color="000000"/>
              <w:right w:val="single" w:sz="4" w:space="0" w:color="000000"/>
            </w:tcBorders>
            <w:shd w:val="clear" w:color="auto" w:fill="auto"/>
            <w:vAlign w:val="center"/>
            <w:hideMark/>
          </w:tcPr>
          <w:p w14:paraId="1977F28D"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29A0C991"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186177F3"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6E43688F" w14:textId="77777777" w:rsidR="00811620" w:rsidRPr="00C611C2" w:rsidRDefault="00811620" w:rsidP="00463895">
            <w:pPr>
              <w:ind w:left="-113" w:right="-113"/>
              <w:jc w:val="center"/>
              <w:rPr>
                <w:color w:val="000000"/>
                <w:sz w:val="20"/>
                <w:szCs w:val="20"/>
              </w:rPr>
            </w:pPr>
            <w:r w:rsidRPr="00C611C2">
              <w:rPr>
                <w:color w:val="000000"/>
                <w:sz w:val="20"/>
                <w:szCs w:val="20"/>
              </w:rPr>
              <w:t>0,0000012</w:t>
            </w:r>
          </w:p>
        </w:tc>
        <w:tc>
          <w:tcPr>
            <w:tcW w:w="1535" w:type="dxa"/>
            <w:tcBorders>
              <w:top w:val="nil"/>
              <w:left w:val="nil"/>
              <w:bottom w:val="single" w:sz="4" w:space="0" w:color="000000"/>
              <w:right w:val="single" w:sz="4" w:space="0" w:color="000000"/>
            </w:tcBorders>
            <w:shd w:val="clear" w:color="auto" w:fill="auto"/>
            <w:vAlign w:val="center"/>
            <w:hideMark/>
          </w:tcPr>
          <w:p w14:paraId="2B0F3A80" w14:textId="77777777" w:rsidR="00811620" w:rsidRPr="00C611C2" w:rsidRDefault="00811620" w:rsidP="00463895">
            <w:pPr>
              <w:ind w:left="-113" w:right="-113"/>
              <w:jc w:val="center"/>
              <w:rPr>
                <w:color w:val="000000"/>
                <w:sz w:val="20"/>
                <w:szCs w:val="20"/>
              </w:rPr>
            </w:pPr>
            <w:r w:rsidRPr="00C611C2">
              <w:rPr>
                <w:color w:val="000000"/>
                <w:sz w:val="20"/>
                <w:szCs w:val="20"/>
              </w:rPr>
              <w:t>0,0609696</w:t>
            </w:r>
          </w:p>
        </w:tc>
        <w:tc>
          <w:tcPr>
            <w:tcW w:w="1310" w:type="dxa"/>
            <w:tcBorders>
              <w:top w:val="nil"/>
              <w:left w:val="nil"/>
              <w:bottom w:val="single" w:sz="4" w:space="0" w:color="000000"/>
              <w:right w:val="single" w:sz="4" w:space="0" w:color="000000"/>
            </w:tcBorders>
            <w:shd w:val="clear" w:color="auto" w:fill="auto"/>
            <w:vAlign w:val="center"/>
            <w:hideMark/>
          </w:tcPr>
          <w:p w14:paraId="0244006B" w14:textId="77777777" w:rsidR="00811620" w:rsidRPr="00C611C2" w:rsidRDefault="00811620" w:rsidP="00463895">
            <w:pPr>
              <w:ind w:left="-113" w:right="-113"/>
              <w:jc w:val="center"/>
              <w:rPr>
                <w:color w:val="000000"/>
                <w:sz w:val="20"/>
                <w:szCs w:val="20"/>
              </w:rPr>
            </w:pPr>
            <w:r w:rsidRPr="00C611C2">
              <w:rPr>
                <w:color w:val="000000"/>
                <w:sz w:val="20"/>
                <w:szCs w:val="20"/>
              </w:rPr>
              <w:t>0,000005</w:t>
            </w:r>
          </w:p>
        </w:tc>
      </w:tr>
      <w:tr w:rsidR="00811620" w:rsidRPr="00C611C2" w14:paraId="3FE2CE90"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337D5804" w14:textId="77777777" w:rsidR="00811620" w:rsidRPr="00C611C2" w:rsidRDefault="00811620" w:rsidP="00463895">
            <w:pPr>
              <w:ind w:left="-113" w:right="-113"/>
              <w:jc w:val="center"/>
              <w:rPr>
                <w:color w:val="000000"/>
                <w:sz w:val="20"/>
                <w:szCs w:val="20"/>
              </w:rPr>
            </w:pPr>
            <w:r w:rsidRPr="00C611C2">
              <w:rPr>
                <w:color w:val="000000"/>
                <w:sz w:val="20"/>
                <w:szCs w:val="20"/>
              </w:rPr>
              <w:t>ТК-14</w:t>
            </w:r>
          </w:p>
        </w:tc>
        <w:tc>
          <w:tcPr>
            <w:tcW w:w="1764" w:type="dxa"/>
            <w:tcBorders>
              <w:top w:val="nil"/>
              <w:left w:val="nil"/>
              <w:bottom w:val="single" w:sz="4" w:space="0" w:color="000000"/>
              <w:right w:val="single" w:sz="4" w:space="0" w:color="000000"/>
            </w:tcBorders>
            <w:shd w:val="clear" w:color="auto" w:fill="auto"/>
            <w:vAlign w:val="center"/>
            <w:hideMark/>
          </w:tcPr>
          <w:p w14:paraId="6AA66822" w14:textId="77777777" w:rsidR="00811620" w:rsidRPr="00C611C2" w:rsidRDefault="00811620" w:rsidP="00463895">
            <w:pPr>
              <w:ind w:left="-113" w:right="-113"/>
              <w:jc w:val="center"/>
              <w:rPr>
                <w:color w:val="000000"/>
                <w:sz w:val="20"/>
                <w:szCs w:val="20"/>
              </w:rPr>
            </w:pPr>
            <w:r w:rsidRPr="00C611C2">
              <w:rPr>
                <w:color w:val="000000"/>
                <w:sz w:val="20"/>
                <w:szCs w:val="20"/>
              </w:rPr>
              <w:t>ТК-15</w:t>
            </w:r>
          </w:p>
        </w:tc>
        <w:tc>
          <w:tcPr>
            <w:tcW w:w="946" w:type="dxa"/>
            <w:tcBorders>
              <w:top w:val="nil"/>
              <w:left w:val="nil"/>
              <w:bottom w:val="single" w:sz="4" w:space="0" w:color="000000"/>
              <w:right w:val="single" w:sz="4" w:space="0" w:color="000000"/>
            </w:tcBorders>
            <w:shd w:val="clear" w:color="auto" w:fill="auto"/>
            <w:vAlign w:val="center"/>
            <w:hideMark/>
          </w:tcPr>
          <w:p w14:paraId="0CF5D761" w14:textId="77777777" w:rsidR="00811620" w:rsidRPr="00C611C2" w:rsidRDefault="00811620" w:rsidP="00463895">
            <w:pPr>
              <w:ind w:left="-113" w:right="-113"/>
              <w:jc w:val="center"/>
              <w:rPr>
                <w:color w:val="000000"/>
                <w:sz w:val="20"/>
                <w:szCs w:val="20"/>
              </w:rPr>
            </w:pPr>
            <w:r w:rsidRPr="00C611C2">
              <w:rPr>
                <w:color w:val="000000"/>
                <w:sz w:val="20"/>
                <w:szCs w:val="20"/>
              </w:rPr>
              <w:t>35</w:t>
            </w:r>
          </w:p>
        </w:tc>
        <w:tc>
          <w:tcPr>
            <w:tcW w:w="1452" w:type="dxa"/>
            <w:tcBorders>
              <w:top w:val="nil"/>
              <w:left w:val="nil"/>
              <w:bottom w:val="single" w:sz="4" w:space="0" w:color="000000"/>
              <w:right w:val="single" w:sz="4" w:space="0" w:color="000000"/>
            </w:tcBorders>
            <w:shd w:val="clear" w:color="auto" w:fill="auto"/>
            <w:vAlign w:val="center"/>
            <w:hideMark/>
          </w:tcPr>
          <w:p w14:paraId="4E545923" w14:textId="77777777" w:rsidR="00811620" w:rsidRPr="00C611C2" w:rsidRDefault="00811620" w:rsidP="00463895">
            <w:pPr>
              <w:ind w:left="-113" w:right="-113"/>
              <w:jc w:val="center"/>
              <w:rPr>
                <w:color w:val="000000"/>
                <w:sz w:val="20"/>
                <w:szCs w:val="20"/>
              </w:rPr>
            </w:pPr>
            <w:r w:rsidRPr="00C611C2">
              <w:rPr>
                <w:color w:val="000000"/>
                <w:sz w:val="20"/>
                <w:szCs w:val="20"/>
              </w:rPr>
              <w:t>0,108</w:t>
            </w:r>
          </w:p>
        </w:tc>
        <w:tc>
          <w:tcPr>
            <w:tcW w:w="1452" w:type="dxa"/>
            <w:tcBorders>
              <w:top w:val="nil"/>
              <w:left w:val="nil"/>
              <w:bottom w:val="single" w:sz="4" w:space="0" w:color="000000"/>
              <w:right w:val="single" w:sz="4" w:space="0" w:color="000000"/>
            </w:tcBorders>
            <w:shd w:val="clear" w:color="auto" w:fill="auto"/>
            <w:vAlign w:val="center"/>
            <w:hideMark/>
          </w:tcPr>
          <w:p w14:paraId="14EC76B3" w14:textId="77777777" w:rsidR="00811620" w:rsidRPr="00C611C2" w:rsidRDefault="00811620" w:rsidP="00463895">
            <w:pPr>
              <w:ind w:left="-113" w:right="-113"/>
              <w:jc w:val="center"/>
              <w:rPr>
                <w:color w:val="000000"/>
                <w:sz w:val="20"/>
                <w:szCs w:val="20"/>
              </w:rPr>
            </w:pPr>
            <w:r w:rsidRPr="00C611C2">
              <w:rPr>
                <w:color w:val="000000"/>
                <w:sz w:val="20"/>
                <w:szCs w:val="20"/>
              </w:rPr>
              <w:t>0,108</w:t>
            </w:r>
          </w:p>
        </w:tc>
        <w:tc>
          <w:tcPr>
            <w:tcW w:w="1643" w:type="dxa"/>
            <w:tcBorders>
              <w:top w:val="nil"/>
              <w:left w:val="nil"/>
              <w:bottom w:val="single" w:sz="4" w:space="0" w:color="000000"/>
              <w:right w:val="single" w:sz="4" w:space="0" w:color="000000"/>
            </w:tcBorders>
            <w:shd w:val="clear" w:color="auto" w:fill="auto"/>
            <w:vAlign w:val="center"/>
            <w:hideMark/>
          </w:tcPr>
          <w:p w14:paraId="4E92627B"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60D8DE06"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7ACA881C"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46D484A5" w14:textId="77777777" w:rsidR="00811620" w:rsidRPr="00C611C2" w:rsidRDefault="00811620" w:rsidP="00463895">
            <w:pPr>
              <w:ind w:left="-113" w:right="-113"/>
              <w:jc w:val="center"/>
              <w:rPr>
                <w:color w:val="000000"/>
                <w:sz w:val="20"/>
                <w:szCs w:val="20"/>
              </w:rPr>
            </w:pPr>
            <w:r w:rsidRPr="00C611C2">
              <w:rPr>
                <w:color w:val="000000"/>
                <w:sz w:val="20"/>
                <w:szCs w:val="20"/>
              </w:rPr>
              <w:t>0,0000016</w:t>
            </w:r>
          </w:p>
        </w:tc>
        <w:tc>
          <w:tcPr>
            <w:tcW w:w="1535" w:type="dxa"/>
            <w:tcBorders>
              <w:top w:val="nil"/>
              <w:left w:val="nil"/>
              <w:bottom w:val="single" w:sz="4" w:space="0" w:color="000000"/>
              <w:right w:val="single" w:sz="4" w:space="0" w:color="000000"/>
            </w:tcBorders>
            <w:shd w:val="clear" w:color="auto" w:fill="auto"/>
            <w:vAlign w:val="center"/>
            <w:hideMark/>
          </w:tcPr>
          <w:p w14:paraId="61F18C20" w14:textId="77777777" w:rsidR="00811620" w:rsidRPr="00C611C2" w:rsidRDefault="00811620" w:rsidP="00463895">
            <w:pPr>
              <w:ind w:left="-113" w:right="-113"/>
              <w:jc w:val="center"/>
              <w:rPr>
                <w:color w:val="000000"/>
                <w:sz w:val="20"/>
                <w:szCs w:val="20"/>
              </w:rPr>
            </w:pPr>
            <w:r w:rsidRPr="00C611C2">
              <w:rPr>
                <w:color w:val="000000"/>
                <w:sz w:val="20"/>
                <w:szCs w:val="20"/>
              </w:rPr>
              <w:t>0,0305786</w:t>
            </w:r>
          </w:p>
        </w:tc>
        <w:tc>
          <w:tcPr>
            <w:tcW w:w="1310" w:type="dxa"/>
            <w:tcBorders>
              <w:top w:val="nil"/>
              <w:left w:val="nil"/>
              <w:bottom w:val="single" w:sz="4" w:space="0" w:color="000000"/>
              <w:right w:val="single" w:sz="4" w:space="0" w:color="000000"/>
            </w:tcBorders>
            <w:shd w:val="clear" w:color="auto" w:fill="auto"/>
            <w:vAlign w:val="center"/>
            <w:hideMark/>
          </w:tcPr>
          <w:p w14:paraId="0A998DD5" w14:textId="77777777" w:rsidR="00811620" w:rsidRPr="00C611C2" w:rsidRDefault="00811620" w:rsidP="00463895">
            <w:pPr>
              <w:ind w:left="-113" w:right="-113"/>
              <w:jc w:val="center"/>
              <w:rPr>
                <w:color w:val="000000"/>
                <w:sz w:val="20"/>
                <w:szCs w:val="20"/>
              </w:rPr>
            </w:pPr>
            <w:r w:rsidRPr="00C611C2">
              <w:rPr>
                <w:color w:val="000000"/>
                <w:sz w:val="20"/>
                <w:szCs w:val="20"/>
              </w:rPr>
              <w:t>0,0000062</w:t>
            </w:r>
          </w:p>
        </w:tc>
      </w:tr>
      <w:tr w:rsidR="00811620" w:rsidRPr="00C611C2" w14:paraId="2609904C"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7B1B4E43" w14:textId="77777777" w:rsidR="00811620" w:rsidRPr="00C611C2" w:rsidRDefault="00811620" w:rsidP="00463895">
            <w:pPr>
              <w:ind w:left="-113" w:right="-113"/>
              <w:jc w:val="center"/>
              <w:rPr>
                <w:color w:val="000000"/>
                <w:sz w:val="20"/>
                <w:szCs w:val="20"/>
              </w:rPr>
            </w:pPr>
            <w:r w:rsidRPr="00C611C2">
              <w:rPr>
                <w:color w:val="000000"/>
                <w:sz w:val="20"/>
                <w:szCs w:val="20"/>
              </w:rPr>
              <w:t>ТК-15</w:t>
            </w:r>
          </w:p>
        </w:tc>
        <w:tc>
          <w:tcPr>
            <w:tcW w:w="1764" w:type="dxa"/>
            <w:tcBorders>
              <w:top w:val="nil"/>
              <w:left w:val="nil"/>
              <w:bottom w:val="single" w:sz="4" w:space="0" w:color="000000"/>
              <w:right w:val="single" w:sz="4" w:space="0" w:color="000000"/>
            </w:tcBorders>
            <w:shd w:val="clear" w:color="auto" w:fill="auto"/>
            <w:vAlign w:val="center"/>
            <w:hideMark/>
          </w:tcPr>
          <w:p w14:paraId="61966C61" w14:textId="77777777" w:rsidR="00811620" w:rsidRPr="00C611C2" w:rsidRDefault="00811620" w:rsidP="00463895">
            <w:pPr>
              <w:ind w:left="-113" w:right="-113"/>
              <w:jc w:val="center"/>
              <w:rPr>
                <w:color w:val="000000"/>
                <w:sz w:val="20"/>
                <w:szCs w:val="20"/>
              </w:rPr>
            </w:pPr>
            <w:r w:rsidRPr="00C611C2">
              <w:rPr>
                <w:color w:val="000000"/>
                <w:sz w:val="20"/>
                <w:szCs w:val="20"/>
              </w:rPr>
              <w:t>ул. Совхозная д. 67</w:t>
            </w:r>
          </w:p>
        </w:tc>
        <w:tc>
          <w:tcPr>
            <w:tcW w:w="946" w:type="dxa"/>
            <w:tcBorders>
              <w:top w:val="nil"/>
              <w:left w:val="nil"/>
              <w:bottom w:val="single" w:sz="4" w:space="0" w:color="000000"/>
              <w:right w:val="single" w:sz="4" w:space="0" w:color="000000"/>
            </w:tcBorders>
            <w:shd w:val="clear" w:color="auto" w:fill="auto"/>
            <w:vAlign w:val="center"/>
            <w:hideMark/>
          </w:tcPr>
          <w:p w14:paraId="62C8B1CF"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452" w:type="dxa"/>
            <w:tcBorders>
              <w:top w:val="nil"/>
              <w:left w:val="nil"/>
              <w:bottom w:val="single" w:sz="4" w:space="0" w:color="000000"/>
              <w:right w:val="single" w:sz="4" w:space="0" w:color="000000"/>
            </w:tcBorders>
            <w:shd w:val="clear" w:color="auto" w:fill="auto"/>
            <w:vAlign w:val="center"/>
            <w:hideMark/>
          </w:tcPr>
          <w:p w14:paraId="485A339B"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452" w:type="dxa"/>
            <w:tcBorders>
              <w:top w:val="nil"/>
              <w:left w:val="nil"/>
              <w:bottom w:val="single" w:sz="4" w:space="0" w:color="000000"/>
              <w:right w:val="single" w:sz="4" w:space="0" w:color="000000"/>
            </w:tcBorders>
            <w:shd w:val="clear" w:color="auto" w:fill="auto"/>
            <w:vAlign w:val="center"/>
            <w:hideMark/>
          </w:tcPr>
          <w:p w14:paraId="477AA03E"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643" w:type="dxa"/>
            <w:tcBorders>
              <w:top w:val="nil"/>
              <w:left w:val="nil"/>
              <w:bottom w:val="single" w:sz="4" w:space="0" w:color="000000"/>
              <w:right w:val="single" w:sz="4" w:space="0" w:color="000000"/>
            </w:tcBorders>
            <w:shd w:val="clear" w:color="auto" w:fill="auto"/>
            <w:vAlign w:val="center"/>
            <w:hideMark/>
          </w:tcPr>
          <w:p w14:paraId="466249AF"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43B18C46"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0D5F4122"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1A5277D1" w14:textId="77777777" w:rsidR="00811620" w:rsidRPr="00C611C2" w:rsidRDefault="00811620" w:rsidP="00463895">
            <w:pPr>
              <w:ind w:left="-113" w:right="-113"/>
              <w:jc w:val="center"/>
              <w:rPr>
                <w:color w:val="000000"/>
                <w:sz w:val="20"/>
                <w:szCs w:val="20"/>
              </w:rPr>
            </w:pPr>
            <w:r w:rsidRPr="00C611C2">
              <w:rPr>
                <w:color w:val="000000"/>
                <w:sz w:val="20"/>
                <w:szCs w:val="20"/>
              </w:rPr>
              <w:t>0,0000002</w:t>
            </w:r>
          </w:p>
        </w:tc>
        <w:tc>
          <w:tcPr>
            <w:tcW w:w="1535" w:type="dxa"/>
            <w:tcBorders>
              <w:top w:val="nil"/>
              <w:left w:val="nil"/>
              <w:bottom w:val="single" w:sz="4" w:space="0" w:color="000000"/>
              <w:right w:val="single" w:sz="4" w:space="0" w:color="000000"/>
            </w:tcBorders>
            <w:shd w:val="clear" w:color="auto" w:fill="auto"/>
            <w:vAlign w:val="center"/>
            <w:hideMark/>
          </w:tcPr>
          <w:p w14:paraId="68CB44D2" w14:textId="77777777" w:rsidR="00811620" w:rsidRPr="00C611C2" w:rsidRDefault="00811620" w:rsidP="00463895">
            <w:pPr>
              <w:ind w:left="-113" w:right="-113"/>
              <w:jc w:val="center"/>
              <w:rPr>
                <w:color w:val="000000"/>
                <w:sz w:val="20"/>
                <w:szCs w:val="20"/>
              </w:rPr>
            </w:pPr>
            <w:r w:rsidRPr="00C611C2">
              <w:rPr>
                <w:color w:val="000000"/>
                <w:sz w:val="20"/>
                <w:szCs w:val="20"/>
              </w:rPr>
              <w:t>0,0153472</w:t>
            </w:r>
          </w:p>
        </w:tc>
        <w:tc>
          <w:tcPr>
            <w:tcW w:w="1310" w:type="dxa"/>
            <w:tcBorders>
              <w:top w:val="nil"/>
              <w:left w:val="nil"/>
              <w:bottom w:val="single" w:sz="4" w:space="0" w:color="000000"/>
              <w:right w:val="single" w:sz="4" w:space="0" w:color="000000"/>
            </w:tcBorders>
            <w:shd w:val="clear" w:color="auto" w:fill="auto"/>
            <w:vAlign w:val="center"/>
            <w:hideMark/>
          </w:tcPr>
          <w:p w14:paraId="591C1975" w14:textId="77777777" w:rsidR="00811620" w:rsidRPr="00C611C2" w:rsidRDefault="00811620" w:rsidP="00463895">
            <w:pPr>
              <w:ind w:left="-113" w:right="-113"/>
              <w:jc w:val="center"/>
              <w:rPr>
                <w:color w:val="000000"/>
                <w:sz w:val="20"/>
                <w:szCs w:val="20"/>
              </w:rPr>
            </w:pPr>
            <w:r w:rsidRPr="00C611C2">
              <w:rPr>
                <w:color w:val="000000"/>
                <w:sz w:val="20"/>
                <w:szCs w:val="20"/>
              </w:rPr>
              <w:t>0,0000007</w:t>
            </w:r>
          </w:p>
        </w:tc>
      </w:tr>
      <w:tr w:rsidR="00811620" w:rsidRPr="00C611C2" w14:paraId="3F20341A"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57F17193" w14:textId="77777777" w:rsidR="00811620" w:rsidRPr="00C611C2" w:rsidRDefault="00811620" w:rsidP="00463895">
            <w:pPr>
              <w:ind w:left="-113" w:right="-113"/>
              <w:jc w:val="center"/>
              <w:rPr>
                <w:color w:val="000000"/>
                <w:sz w:val="20"/>
                <w:szCs w:val="20"/>
              </w:rPr>
            </w:pPr>
            <w:r w:rsidRPr="00C611C2">
              <w:rPr>
                <w:color w:val="000000"/>
                <w:sz w:val="20"/>
                <w:szCs w:val="20"/>
              </w:rPr>
              <w:t>ТК-15</w:t>
            </w:r>
          </w:p>
        </w:tc>
        <w:tc>
          <w:tcPr>
            <w:tcW w:w="1764" w:type="dxa"/>
            <w:tcBorders>
              <w:top w:val="nil"/>
              <w:left w:val="nil"/>
              <w:bottom w:val="single" w:sz="4" w:space="0" w:color="000000"/>
              <w:right w:val="single" w:sz="4" w:space="0" w:color="000000"/>
            </w:tcBorders>
            <w:shd w:val="clear" w:color="auto" w:fill="auto"/>
            <w:vAlign w:val="center"/>
            <w:hideMark/>
          </w:tcPr>
          <w:p w14:paraId="649EF68E" w14:textId="77777777" w:rsidR="00811620" w:rsidRPr="00C611C2" w:rsidRDefault="00811620" w:rsidP="00463895">
            <w:pPr>
              <w:ind w:left="-113" w:right="-113"/>
              <w:jc w:val="center"/>
              <w:rPr>
                <w:color w:val="000000"/>
                <w:sz w:val="20"/>
                <w:szCs w:val="20"/>
              </w:rPr>
            </w:pPr>
            <w:r w:rsidRPr="00C611C2">
              <w:rPr>
                <w:color w:val="000000"/>
                <w:sz w:val="20"/>
                <w:szCs w:val="20"/>
              </w:rPr>
              <w:t>ул. Совхозная д. 65</w:t>
            </w:r>
          </w:p>
        </w:tc>
        <w:tc>
          <w:tcPr>
            <w:tcW w:w="946" w:type="dxa"/>
            <w:tcBorders>
              <w:top w:val="nil"/>
              <w:left w:val="nil"/>
              <w:bottom w:val="single" w:sz="4" w:space="0" w:color="000000"/>
              <w:right w:val="single" w:sz="4" w:space="0" w:color="000000"/>
            </w:tcBorders>
            <w:shd w:val="clear" w:color="auto" w:fill="auto"/>
            <w:vAlign w:val="center"/>
            <w:hideMark/>
          </w:tcPr>
          <w:p w14:paraId="4165A3D7" w14:textId="77777777" w:rsidR="00811620" w:rsidRPr="00C611C2" w:rsidRDefault="00811620" w:rsidP="00463895">
            <w:pPr>
              <w:ind w:left="-113" w:right="-113"/>
              <w:jc w:val="center"/>
              <w:rPr>
                <w:color w:val="000000"/>
                <w:sz w:val="20"/>
                <w:szCs w:val="20"/>
              </w:rPr>
            </w:pPr>
            <w:r w:rsidRPr="00C611C2">
              <w:rPr>
                <w:color w:val="000000"/>
                <w:sz w:val="20"/>
                <w:szCs w:val="20"/>
              </w:rPr>
              <w:t>40</w:t>
            </w:r>
          </w:p>
        </w:tc>
        <w:tc>
          <w:tcPr>
            <w:tcW w:w="1452" w:type="dxa"/>
            <w:tcBorders>
              <w:top w:val="nil"/>
              <w:left w:val="nil"/>
              <w:bottom w:val="single" w:sz="4" w:space="0" w:color="000000"/>
              <w:right w:val="single" w:sz="4" w:space="0" w:color="000000"/>
            </w:tcBorders>
            <w:shd w:val="clear" w:color="auto" w:fill="auto"/>
            <w:vAlign w:val="center"/>
            <w:hideMark/>
          </w:tcPr>
          <w:p w14:paraId="734B4B6A"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452" w:type="dxa"/>
            <w:tcBorders>
              <w:top w:val="nil"/>
              <w:left w:val="nil"/>
              <w:bottom w:val="single" w:sz="4" w:space="0" w:color="000000"/>
              <w:right w:val="single" w:sz="4" w:space="0" w:color="000000"/>
            </w:tcBorders>
            <w:shd w:val="clear" w:color="auto" w:fill="auto"/>
            <w:vAlign w:val="center"/>
            <w:hideMark/>
          </w:tcPr>
          <w:p w14:paraId="2A991952"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643" w:type="dxa"/>
            <w:tcBorders>
              <w:top w:val="nil"/>
              <w:left w:val="nil"/>
              <w:bottom w:val="single" w:sz="4" w:space="0" w:color="000000"/>
              <w:right w:val="single" w:sz="4" w:space="0" w:color="000000"/>
            </w:tcBorders>
            <w:shd w:val="clear" w:color="auto" w:fill="auto"/>
            <w:vAlign w:val="center"/>
            <w:hideMark/>
          </w:tcPr>
          <w:p w14:paraId="4E6D2359"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643" w:type="dxa"/>
            <w:tcBorders>
              <w:top w:val="nil"/>
              <w:left w:val="nil"/>
              <w:bottom w:val="single" w:sz="4" w:space="0" w:color="000000"/>
              <w:right w:val="single" w:sz="4" w:space="0" w:color="000000"/>
            </w:tcBorders>
            <w:shd w:val="clear" w:color="auto" w:fill="auto"/>
            <w:vAlign w:val="center"/>
            <w:hideMark/>
          </w:tcPr>
          <w:p w14:paraId="4BF1EEE3"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45" w:type="dxa"/>
            <w:tcBorders>
              <w:top w:val="nil"/>
              <w:left w:val="nil"/>
              <w:bottom w:val="single" w:sz="4" w:space="0" w:color="000000"/>
              <w:right w:val="single" w:sz="4" w:space="0" w:color="000000"/>
            </w:tcBorders>
            <w:shd w:val="clear" w:color="auto" w:fill="auto"/>
            <w:vAlign w:val="center"/>
            <w:hideMark/>
          </w:tcPr>
          <w:p w14:paraId="1B666757"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026" w:type="dxa"/>
            <w:tcBorders>
              <w:top w:val="nil"/>
              <w:left w:val="nil"/>
              <w:bottom w:val="single" w:sz="4" w:space="0" w:color="000000"/>
              <w:right w:val="single" w:sz="4" w:space="0" w:color="000000"/>
            </w:tcBorders>
            <w:shd w:val="clear" w:color="auto" w:fill="auto"/>
            <w:vAlign w:val="center"/>
            <w:hideMark/>
          </w:tcPr>
          <w:p w14:paraId="42972529"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3B796458"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310" w:type="dxa"/>
            <w:tcBorders>
              <w:top w:val="nil"/>
              <w:left w:val="nil"/>
              <w:bottom w:val="single" w:sz="4" w:space="0" w:color="000000"/>
              <w:right w:val="single" w:sz="4" w:space="0" w:color="000000"/>
            </w:tcBorders>
            <w:shd w:val="clear" w:color="auto" w:fill="auto"/>
            <w:vAlign w:val="center"/>
            <w:hideMark/>
          </w:tcPr>
          <w:p w14:paraId="3B0B64A0" w14:textId="77777777" w:rsidR="00811620" w:rsidRPr="00C611C2" w:rsidRDefault="00811620" w:rsidP="00463895">
            <w:pPr>
              <w:ind w:left="-113" w:right="-113"/>
              <w:jc w:val="center"/>
              <w:rPr>
                <w:color w:val="000000"/>
                <w:sz w:val="20"/>
                <w:szCs w:val="20"/>
              </w:rPr>
            </w:pPr>
            <w:r w:rsidRPr="00C611C2">
              <w:rPr>
                <w:color w:val="000000"/>
                <w:sz w:val="20"/>
                <w:szCs w:val="20"/>
              </w:rPr>
              <w:t>0</w:t>
            </w:r>
          </w:p>
        </w:tc>
      </w:tr>
      <w:tr w:rsidR="00811620" w:rsidRPr="00C611C2" w14:paraId="6133702F"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517BAB73" w14:textId="77777777" w:rsidR="00811620" w:rsidRPr="00C611C2" w:rsidRDefault="00811620" w:rsidP="00463895">
            <w:pPr>
              <w:ind w:left="-113" w:right="-113"/>
              <w:jc w:val="center"/>
              <w:rPr>
                <w:color w:val="000000"/>
                <w:sz w:val="20"/>
                <w:szCs w:val="20"/>
              </w:rPr>
            </w:pPr>
            <w:r w:rsidRPr="00C611C2">
              <w:rPr>
                <w:color w:val="000000"/>
                <w:sz w:val="20"/>
                <w:szCs w:val="20"/>
              </w:rPr>
              <w:t>УЗ-1</w:t>
            </w:r>
          </w:p>
        </w:tc>
        <w:tc>
          <w:tcPr>
            <w:tcW w:w="1764" w:type="dxa"/>
            <w:tcBorders>
              <w:top w:val="nil"/>
              <w:left w:val="nil"/>
              <w:bottom w:val="single" w:sz="4" w:space="0" w:color="000000"/>
              <w:right w:val="single" w:sz="4" w:space="0" w:color="000000"/>
            </w:tcBorders>
            <w:shd w:val="clear" w:color="auto" w:fill="auto"/>
            <w:vAlign w:val="center"/>
            <w:hideMark/>
          </w:tcPr>
          <w:p w14:paraId="106D4B19" w14:textId="77777777" w:rsidR="00811620" w:rsidRPr="00C611C2" w:rsidRDefault="00811620" w:rsidP="00463895">
            <w:pPr>
              <w:ind w:left="-113" w:right="-113"/>
              <w:jc w:val="center"/>
              <w:rPr>
                <w:color w:val="000000"/>
                <w:sz w:val="20"/>
                <w:szCs w:val="20"/>
              </w:rPr>
            </w:pPr>
            <w:r w:rsidRPr="00C611C2">
              <w:rPr>
                <w:color w:val="000000"/>
                <w:sz w:val="20"/>
                <w:szCs w:val="20"/>
              </w:rPr>
              <w:t>ул. Кутышева д.10</w:t>
            </w:r>
          </w:p>
        </w:tc>
        <w:tc>
          <w:tcPr>
            <w:tcW w:w="946" w:type="dxa"/>
            <w:tcBorders>
              <w:top w:val="nil"/>
              <w:left w:val="nil"/>
              <w:bottom w:val="single" w:sz="4" w:space="0" w:color="000000"/>
              <w:right w:val="single" w:sz="4" w:space="0" w:color="000000"/>
            </w:tcBorders>
            <w:shd w:val="clear" w:color="auto" w:fill="auto"/>
            <w:vAlign w:val="center"/>
            <w:hideMark/>
          </w:tcPr>
          <w:p w14:paraId="4BE6BC46" w14:textId="77777777" w:rsidR="00811620" w:rsidRPr="00C611C2" w:rsidRDefault="00811620" w:rsidP="00463895">
            <w:pPr>
              <w:ind w:left="-113" w:right="-113"/>
              <w:jc w:val="center"/>
              <w:rPr>
                <w:color w:val="000000"/>
                <w:sz w:val="20"/>
                <w:szCs w:val="20"/>
              </w:rPr>
            </w:pPr>
            <w:r w:rsidRPr="00C611C2">
              <w:rPr>
                <w:color w:val="000000"/>
                <w:sz w:val="20"/>
                <w:szCs w:val="20"/>
              </w:rPr>
              <w:t>20</w:t>
            </w:r>
          </w:p>
        </w:tc>
        <w:tc>
          <w:tcPr>
            <w:tcW w:w="1452" w:type="dxa"/>
            <w:tcBorders>
              <w:top w:val="nil"/>
              <w:left w:val="nil"/>
              <w:bottom w:val="single" w:sz="4" w:space="0" w:color="000000"/>
              <w:right w:val="single" w:sz="4" w:space="0" w:color="000000"/>
            </w:tcBorders>
            <w:shd w:val="clear" w:color="auto" w:fill="auto"/>
            <w:vAlign w:val="center"/>
            <w:hideMark/>
          </w:tcPr>
          <w:p w14:paraId="6DD19A20" w14:textId="77777777" w:rsidR="00811620" w:rsidRPr="00C611C2" w:rsidRDefault="00811620" w:rsidP="00463895">
            <w:pPr>
              <w:ind w:left="-113" w:right="-113"/>
              <w:jc w:val="center"/>
              <w:rPr>
                <w:color w:val="000000"/>
                <w:sz w:val="20"/>
                <w:szCs w:val="20"/>
              </w:rPr>
            </w:pPr>
            <w:r w:rsidRPr="00C611C2">
              <w:rPr>
                <w:color w:val="000000"/>
                <w:sz w:val="20"/>
                <w:szCs w:val="20"/>
              </w:rPr>
              <w:t>0,059</w:t>
            </w:r>
          </w:p>
        </w:tc>
        <w:tc>
          <w:tcPr>
            <w:tcW w:w="1452" w:type="dxa"/>
            <w:tcBorders>
              <w:top w:val="nil"/>
              <w:left w:val="nil"/>
              <w:bottom w:val="single" w:sz="4" w:space="0" w:color="000000"/>
              <w:right w:val="single" w:sz="4" w:space="0" w:color="000000"/>
            </w:tcBorders>
            <w:shd w:val="clear" w:color="auto" w:fill="auto"/>
            <w:vAlign w:val="center"/>
            <w:hideMark/>
          </w:tcPr>
          <w:p w14:paraId="1D12AF85" w14:textId="77777777" w:rsidR="00811620" w:rsidRPr="00C611C2" w:rsidRDefault="00811620" w:rsidP="00463895">
            <w:pPr>
              <w:ind w:left="-113" w:right="-113"/>
              <w:jc w:val="center"/>
              <w:rPr>
                <w:color w:val="000000"/>
                <w:sz w:val="20"/>
                <w:szCs w:val="20"/>
              </w:rPr>
            </w:pPr>
            <w:r w:rsidRPr="00C611C2">
              <w:rPr>
                <w:color w:val="000000"/>
                <w:sz w:val="20"/>
                <w:szCs w:val="20"/>
              </w:rPr>
              <w:t>0,059</w:t>
            </w:r>
          </w:p>
        </w:tc>
        <w:tc>
          <w:tcPr>
            <w:tcW w:w="1643" w:type="dxa"/>
            <w:tcBorders>
              <w:top w:val="nil"/>
              <w:left w:val="nil"/>
              <w:bottom w:val="single" w:sz="4" w:space="0" w:color="000000"/>
              <w:right w:val="single" w:sz="4" w:space="0" w:color="000000"/>
            </w:tcBorders>
            <w:shd w:val="clear" w:color="auto" w:fill="auto"/>
            <w:vAlign w:val="center"/>
            <w:hideMark/>
          </w:tcPr>
          <w:p w14:paraId="70E43863"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7E541B35"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7BA4BA29"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7986A51C" w14:textId="77777777" w:rsidR="00811620" w:rsidRPr="00C611C2" w:rsidRDefault="00811620" w:rsidP="00463895">
            <w:pPr>
              <w:ind w:left="-113" w:right="-113"/>
              <w:jc w:val="center"/>
              <w:rPr>
                <w:color w:val="000000"/>
                <w:sz w:val="20"/>
                <w:szCs w:val="20"/>
              </w:rPr>
            </w:pPr>
            <w:r w:rsidRPr="00C611C2">
              <w:rPr>
                <w:color w:val="000000"/>
                <w:sz w:val="20"/>
                <w:szCs w:val="20"/>
              </w:rPr>
              <w:t>0,0000009</w:t>
            </w:r>
          </w:p>
        </w:tc>
        <w:tc>
          <w:tcPr>
            <w:tcW w:w="1535" w:type="dxa"/>
            <w:tcBorders>
              <w:top w:val="nil"/>
              <w:left w:val="nil"/>
              <w:bottom w:val="single" w:sz="4" w:space="0" w:color="000000"/>
              <w:right w:val="single" w:sz="4" w:space="0" w:color="000000"/>
            </w:tcBorders>
            <w:shd w:val="clear" w:color="auto" w:fill="auto"/>
            <w:vAlign w:val="center"/>
            <w:hideMark/>
          </w:tcPr>
          <w:p w14:paraId="3D792ADE" w14:textId="77777777" w:rsidR="00811620" w:rsidRPr="00C611C2" w:rsidRDefault="00811620" w:rsidP="00463895">
            <w:pPr>
              <w:ind w:left="-113" w:right="-113"/>
              <w:jc w:val="center"/>
              <w:rPr>
                <w:color w:val="000000"/>
                <w:sz w:val="20"/>
                <w:szCs w:val="20"/>
              </w:rPr>
            </w:pPr>
            <w:r w:rsidRPr="00C611C2">
              <w:rPr>
                <w:color w:val="000000"/>
                <w:sz w:val="20"/>
                <w:szCs w:val="20"/>
              </w:rPr>
              <w:t>0,0246573</w:t>
            </w:r>
          </w:p>
        </w:tc>
        <w:tc>
          <w:tcPr>
            <w:tcW w:w="1310" w:type="dxa"/>
            <w:tcBorders>
              <w:top w:val="nil"/>
              <w:left w:val="nil"/>
              <w:bottom w:val="single" w:sz="4" w:space="0" w:color="000000"/>
              <w:right w:val="single" w:sz="4" w:space="0" w:color="000000"/>
            </w:tcBorders>
            <w:shd w:val="clear" w:color="auto" w:fill="auto"/>
            <w:vAlign w:val="center"/>
            <w:hideMark/>
          </w:tcPr>
          <w:p w14:paraId="6C6E5EB0" w14:textId="77777777" w:rsidR="00811620" w:rsidRPr="00C611C2" w:rsidRDefault="00811620" w:rsidP="00463895">
            <w:pPr>
              <w:ind w:left="-113" w:right="-113"/>
              <w:jc w:val="center"/>
              <w:rPr>
                <w:color w:val="000000"/>
                <w:sz w:val="20"/>
                <w:szCs w:val="20"/>
              </w:rPr>
            </w:pPr>
            <w:r w:rsidRPr="00C611C2">
              <w:rPr>
                <w:color w:val="000000"/>
                <w:sz w:val="20"/>
                <w:szCs w:val="20"/>
              </w:rPr>
              <w:t>0,0000036</w:t>
            </w:r>
          </w:p>
        </w:tc>
      </w:tr>
      <w:tr w:rsidR="00811620" w:rsidRPr="00C611C2" w14:paraId="4D0BD7E3"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0D63AACC" w14:textId="77777777" w:rsidR="00811620" w:rsidRPr="00C611C2" w:rsidRDefault="00811620" w:rsidP="00463895">
            <w:pPr>
              <w:ind w:left="-113" w:right="-113"/>
              <w:jc w:val="center"/>
              <w:rPr>
                <w:color w:val="000000"/>
                <w:sz w:val="20"/>
                <w:szCs w:val="20"/>
              </w:rPr>
            </w:pPr>
            <w:r w:rsidRPr="00C611C2">
              <w:rPr>
                <w:color w:val="000000"/>
                <w:sz w:val="20"/>
                <w:szCs w:val="20"/>
              </w:rPr>
              <w:t>УЗ-1</w:t>
            </w:r>
          </w:p>
        </w:tc>
        <w:tc>
          <w:tcPr>
            <w:tcW w:w="1764" w:type="dxa"/>
            <w:tcBorders>
              <w:top w:val="nil"/>
              <w:left w:val="nil"/>
              <w:bottom w:val="single" w:sz="4" w:space="0" w:color="000000"/>
              <w:right w:val="single" w:sz="4" w:space="0" w:color="000000"/>
            </w:tcBorders>
            <w:shd w:val="clear" w:color="auto" w:fill="auto"/>
            <w:vAlign w:val="center"/>
            <w:hideMark/>
          </w:tcPr>
          <w:p w14:paraId="439C00EB" w14:textId="77777777" w:rsidR="00811620" w:rsidRPr="00C611C2" w:rsidRDefault="00811620" w:rsidP="00463895">
            <w:pPr>
              <w:ind w:left="-113" w:right="-113"/>
              <w:jc w:val="center"/>
              <w:rPr>
                <w:color w:val="000000"/>
                <w:sz w:val="20"/>
                <w:szCs w:val="20"/>
              </w:rPr>
            </w:pPr>
            <w:r w:rsidRPr="00C611C2">
              <w:rPr>
                <w:color w:val="000000"/>
                <w:sz w:val="20"/>
                <w:szCs w:val="20"/>
              </w:rPr>
              <w:t>УЗ-2</w:t>
            </w:r>
          </w:p>
        </w:tc>
        <w:tc>
          <w:tcPr>
            <w:tcW w:w="946" w:type="dxa"/>
            <w:tcBorders>
              <w:top w:val="nil"/>
              <w:left w:val="nil"/>
              <w:bottom w:val="single" w:sz="4" w:space="0" w:color="000000"/>
              <w:right w:val="single" w:sz="4" w:space="0" w:color="000000"/>
            </w:tcBorders>
            <w:shd w:val="clear" w:color="auto" w:fill="auto"/>
            <w:vAlign w:val="center"/>
            <w:hideMark/>
          </w:tcPr>
          <w:p w14:paraId="52DC02AC" w14:textId="77777777" w:rsidR="00811620" w:rsidRPr="00C611C2" w:rsidRDefault="00811620" w:rsidP="00463895">
            <w:pPr>
              <w:ind w:left="-113" w:right="-113"/>
              <w:jc w:val="center"/>
              <w:rPr>
                <w:color w:val="000000"/>
                <w:sz w:val="20"/>
                <w:szCs w:val="20"/>
              </w:rPr>
            </w:pPr>
            <w:r w:rsidRPr="00C611C2">
              <w:rPr>
                <w:color w:val="000000"/>
                <w:sz w:val="20"/>
                <w:szCs w:val="20"/>
              </w:rPr>
              <w:t>33,5</w:t>
            </w:r>
          </w:p>
        </w:tc>
        <w:tc>
          <w:tcPr>
            <w:tcW w:w="1452" w:type="dxa"/>
            <w:tcBorders>
              <w:top w:val="nil"/>
              <w:left w:val="nil"/>
              <w:bottom w:val="single" w:sz="4" w:space="0" w:color="000000"/>
              <w:right w:val="single" w:sz="4" w:space="0" w:color="000000"/>
            </w:tcBorders>
            <w:shd w:val="clear" w:color="auto" w:fill="auto"/>
            <w:vAlign w:val="center"/>
            <w:hideMark/>
          </w:tcPr>
          <w:p w14:paraId="5D5F6F60" w14:textId="77777777" w:rsidR="00811620" w:rsidRPr="00C611C2" w:rsidRDefault="00811620" w:rsidP="00463895">
            <w:pPr>
              <w:ind w:left="-113" w:right="-113"/>
              <w:jc w:val="center"/>
              <w:rPr>
                <w:color w:val="000000"/>
                <w:sz w:val="20"/>
                <w:szCs w:val="20"/>
              </w:rPr>
            </w:pPr>
            <w:r w:rsidRPr="00C611C2">
              <w:rPr>
                <w:color w:val="000000"/>
                <w:sz w:val="20"/>
                <w:szCs w:val="20"/>
              </w:rPr>
              <w:t>0,259</w:t>
            </w:r>
          </w:p>
        </w:tc>
        <w:tc>
          <w:tcPr>
            <w:tcW w:w="1452" w:type="dxa"/>
            <w:tcBorders>
              <w:top w:val="nil"/>
              <w:left w:val="nil"/>
              <w:bottom w:val="single" w:sz="4" w:space="0" w:color="000000"/>
              <w:right w:val="single" w:sz="4" w:space="0" w:color="000000"/>
            </w:tcBorders>
            <w:shd w:val="clear" w:color="auto" w:fill="auto"/>
            <w:vAlign w:val="center"/>
            <w:hideMark/>
          </w:tcPr>
          <w:p w14:paraId="3140AF7C" w14:textId="77777777" w:rsidR="00811620" w:rsidRPr="00C611C2" w:rsidRDefault="00811620" w:rsidP="00463895">
            <w:pPr>
              <w:ind w:left="-113" w:right="-113"/>
              <w:jc w:val="center"/>
              <w:rPr>
                <w:color w:val="000000"/>
                <w:sz w:val="20"/>
                <w:szCs w:val="20"/>
              </w:rPr>
            </w:pPr>
            <w:r w:rsidRPr="00C611C2">
              <w:rPr>
                <w:color w:val="000000"/>
                <w:sz w:val="20"/>
                <w:szCs w:val="20"/>
              </w:rPr>
              <w:t>0,259</w:t>
            </w:r>
          </w:p>
        </w:tc>
        <w:tc>
          <w:tcPr>
            <w:tcW w:w="1643" w:type="dxa"/>
            <w:tcBorders>
              <w:top w:val="nil"/>
              <w:left w:val="nil"/>
              <w:bottom w:val="single" w:sz="4" w:space="0" w:color="000000"/>
              <w:right w:val="single" w:sz="4" w:space="0" w:color="000000"/>
            </w:tcBorders>
            <w:shd w:val="clear" w:color="auto" w:fill="auto"/>
            <w:vAlign w:val="center"/>
            <w:hideMark/>
          </w:tcPr>
          <w:p w14:paraId="1998FA52"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1CC7E033"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3AF0D826"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44A0F88E" w14:textId="77777777" w:rsidR="00811620" w:rsidRPr="00C611C2" w:rsidRDefault="00811620" w:rsidP="00463895">
            <w:pPr>
              <w:ind w:left="-113" w:right="-113"/>
              <w:jc w:val="center"/>
              <w:rPr>
                <w:color w:val="000000"/>
                <w:sz w:val="20"/>
                <w:szCs w:val="20"/>
              </w:rPr>
            </w:pPr>
            <w:r w:rsidRPr="00C611C2">
              <w:rPr>
                <w:color w:val="000000"/>
                <w:sz w:val="20"/>
                <w:szCs w:val="20"/>
              </w:rPr>
              <w:t>0,0000015</w:t>
            </w:r>
          </w:p>
        </w:tc>
        <w:tc>
          <w:tcPr>
            <w:tcW w:w="1535" w:type="dxa"/>
            <w:tcBorders>
              <w:top w:val="nil"/>
              <w:left w:val="nil"/>
              <w:bottom w:val="single" w:sz="4" w:space="0" w:color="000000"/>
              <w:right w:val="single" w:sz="4" w:space="0" w:color="000000"/>
            </w:tcBorders>
            <w:shd w:val="clear" w:color="auto" w:fill="auto"/>
            <w:vAlign w:val="center"/>
            <w:hideMark/>
          </w:tcPr>
          <w:p w14:paraId="6E6C35C0" w14:textId="77777777" w:rsidR="00811620" w:rsidRPr="00C611C2" w:rsidRDefault="00811620" w:rsidP="00463895">
            <w:pPr>
              <w:ind w:left="-113" w:right="-113"/>
              <w:jc w:val="center"/>
              <w:rPr>
                <w:color w:val="000000"/>
                <w:sz w:val="20"/>
                <w:szCs w:val="20"/>
              </w:rPr>
            </w:pPr>
            <w:r w:rsidRPr="00C611C2">
              <w:rPr>
                <w:color w:val="000000"/>
                <w:sz w:val="20"/>
                <w:szCs w:val="20"/>
              </w:rPr>
              <w:t>0,5870667</w:t>
            </w:r>
          </w:p>
        </w:tc>
        <w:tc>
          <w:tcPr>
            <w:tcW w:w="1310" w:type="dxa"/>
            <w:tcBorders>
              <w:top w:val="nil"/>
              <w:left w:val="nil"/>
              <w:bottom w:val="single" w:sz="4" w:space="0" w:color="000000"/>
              <w:right w:val="single" w:sz="4" w:space="0" w:color="000000"/>
            </w:tcBorders>
            <w:shd w:val="clear" w:color="auto" w:fill="auto"/>
            <w:vAlign w:val="center"/>
            <w:hideMark/>
          </w:tcPr>
          <w:p w14:paraId="4857029B" w14:textId="77777777" w:rsidR="00811620" w:rsidRPr="00C611C2" w:rsidRDefault="00811620" w:rsidP="00463895">
            <w:pPr>
              <w:ind w:left="-113" w:right="-113"/>
              <w:jc w:val="center"/>
              <w:rPr>
                <w:color w:val="000000"/>
                <w:sz w:val="20"/>
                <w:szCs w:val="20"/>
              </w:rPr>
            </w:pPr>
            <w:r w:rsidRPr="00C611C2">
              <w:rPr>
                <w:color w:val="000000"/>
                <w:sz w:val="20"/>
                <w:szCs w:val="20"/>
              </w:rPr>
              <w:t>0,000006</w:t>
            </w:r>
          </w:p>
        </w:tc>
      </w:tr>
      <w:tr w:rsidR="00811620" w:rsidRPr="00C611C2" w14:paraId="58EDB8DD"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5A6608AA" w14:textId="77777777" w:rsidR="00811620" w:rsidRPr="00C611C2" w:rsidRDefault="00811620" w:rsidP="00463895">
            <w:pPr>
              <w:ind w:left="-113" w:right="-113"/>
              <w:jc w:val="center"/>
              <w:rPr>
                <w:color w:val="000000"/>
                <w:sz w:val="20"/>
                <w:szCs w:val="20"/>
              </w:rPr>
            </w:pPr>
            <w:r w:rsidRPr="00C611C2">
              <w:rPr>
                <w:color w:val="000000"/>
                <w:sz w:val="20"/>
                <w:szCs w:val="20"/>
              </w:rPr>
              <w:t>УЗ-10</w:t>
            </w:r>
          </w:p>
        </w:tc>
        <w:tc>
          <w:tcPr>
            <w:tcW w:w="1764" w:type="dxa"/>
            <w:tcBorders>
              <w:top w:val="nil"/>
              <w:left w:val="nil"/>
              <w:bottom w:val="single" w:sz="4" w:space="0" w:color="000000"/>
              <w:right w:val="single" w:sz="4" w:space="0" w:color="000000"/>
            </w:tcBorders>
            <w:shd w:val="clear" w:color="auto" w:fill="auto"/>
            <w:vAlign w:val="center"/>
            <w:hideMark/>
          </w:tcPr>
          <w:p w14:paraId="17673C80" w14:textId="77777777" w:rsidR="00811620" w:rsidRPr="00C611C2" w:rsidRDefault="00811620" w:rsidP="00463895">
            <w:pPr>
              <w:ind w:left="-113" w:right="-113"/>
              <w:jc w:val="center"/>
              <w:rPr>
                <w:color w:val="000000"/>
                <w:sz w:val="20"/>
                <w:szCs w:val="20"/>
              </w:rPr>
            </w:pPr>
            <w:r w:rsidRPr="00C611C2">
              <w:rPr>
                <w:color w:val="000000"/>
                <w:sz w:val="20"/>
                <w:szCs w:val="20"/>
              </w:rPr>
              <w:t>УЗ-11</w:t>
            </w:r>
          </w:p>
        </w:tc>
        <w:tc>
          <w:tcPr>
            <w:tcW w:w="946" w:type="dxa"/>
            <w:tcBorders>
              <w:top w:val="nil"/>
              <w:left w:val="nil"/>
              <w:bottom w:val="single" w:sz="4" w:space="0" w:color="000000"/>
              <w:right w:val="single" w:sz="4" w:space="0" w:color="000000"/>
            </w:tcBorders>
            <w:shd w:val="clear" w:color="auto" w:fill="auto"/>
            <w:vAlign w:val="center"/>
            <w:hideMark/>
          </w:tcPr>
          <w:p w14:paraId="6E88ACB3" w14:textId="77777777" w:rsidR="00811620" w:rsidRPr="00C611C2" w:rsidRDefault="00811620" w:rsidP="00463895">
            <w:pPr>
              <w:ind w:left="-113" w:right="-113"/>
              <w:jc w:val="center"/>
              <w:rPr>
                <w:color w:val="000000"/>
                <w:sz w:val="20"/>
                <w:szCs w:val="20"/>
              </w:rPr>
            </w:pPr>
            <w:r w:rsidRPr="00C611C2">
              <w:rPr>
                <w:color w:val="000000"/>
                <w:sz w:val="20"/>
                <w:szCs w:val="20"/>
              </w:rPr>
              <w:t>43</w:t>
            </w:r>
          </w:p>
        </w:tc>
        <w:tc>
          <w:tcPr>
            <w:tcW w:w="1452" w:type="dxa"/>
            <w:tcBorders>
              <w:top w:val="nil"/>
              <w:left w:val="nil"/>
              <w:bottom w:val="single" w:sz="4" w:space="0" w:color="000000"/>
              <w:right w:val="single" w:sz="4" w:space="0" w:color="000000"/>
            </w:tcBorders>
            <w:shd w:val="clear" w:color="auto" w:fill="auto"/>
            <w:vAlign w:val="center"/>
            <w:hideMark/>
          </w:tcPr>
          <w:p w14:paraId="0C5643B2" w14:textId="77777777" w:rsidR="00811620" w:rsidRPr="00C611C2" w:rsidRDefault="00811620" w:rsidP="00463895">
            <w:pPr>
              <w:ind w:left="-113" w:right="-113"/>
              <w:jc w:val="center"/>
              <w:rPr>
                <w:color w:val="000000"/>
                <w:sz w:val="20"/>
                <w:szCs w:val="20"/>
              </w:rPr>
            </w:pPr>
            <w:r w:rsidRPr="00C611C2">
              <w:rPr>
                <w:color w:val="000000"/>
                <w:sz w:val="20"/>
                <w:szCs w:val="20"/>
              </w:rPr>
              <w:t>0,159</w:t>
            </w:r>
          </w:p>
        </w:tc>
        <w:tc>
          <w:tcPr>
            <w:tcW w:w="1452" w:type="dxa"/>
            <w:tcBorders>
              <w:top w:val="nil"/>
              <w:left w:val="nil"/>
              <w:bottom w:val="single" w:sz="4" w:space="0" w:color="000000"/>
              <w:right w:val="single" w:sz="4" w:space="0" w:color="000000"/>
            </w:tcBorders>
            <w:shd w:val="clear" w:color="auto" w:fill="auto"/>
            <w:vAlign w:val="center"/>
            <w:hideMark/>
          </w:tcPr>
          <w:p w14:paraId="646FB018" w14:textId="77777777" w:rsidR="00811620" w:rsidRPr="00C611C2" w:rsidRDefault="00811620" w:rsidP="00463895">
            <w:pPr>
              <w:ind w:left="-113" w:right="-113"/>
              <w:jc w:val="center"/>
              <w:rPr>
                <w:color w:val="000000"/>
                <w:sz w:val="20"/>
                <w:szCs w:val="20"/>
              </w:rPr>
            </w:pPr>
            <w:r w:rsidRPr="00C611C2">
              <w:rPr>
                <w:color w:val="000000"/>
                <w:sz w:val="20"/>
                <w:szCs w:val="20"/>
              </w:rPr>
              <w:t>0,159</w:t>
            </w:r>
          </w:p>
        </w:tc>
        <w:tc>
          <w:tcPr>
            <w:tcW w:w="1643" w:type="dxa"/>
            <w:tcBorders>
              <w:top w:val="nil"/>
              <w:left w:val="nil"/>
              <w:bottom w:val="single" w:sz="4" w:space="0" w:color="000000"/>
              <w:right w:val="single" w:sz="4" w:space="0" w:color="000000"/>
            </w:tcBorders>
            <w:shd w:val="clear" w:color="auto" w:fill="auto"/>
            <w:vAlign w:val="center"/>
            <w:hideMark/>
          </w:tcPr>
          <w:p w14:paraId="2BC37DE8"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05C20A6C"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00167C3F"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79A93A66" w14:textId="77777777" w:rsidR="00811620" w:rsidRPr="00C611C2" w:rsidRDefault="00811620" w:rsidP="00463895">
            <w:pPr>
              <w:ind w:left="-113" w:right="-113"/>
              <w:jc w:val="center"/>
              <w:rPr>
                <w:color w:val="000000"/>
                <w:sz w:val="20"/>
                <w:szCs w:val="20"/>
              </w:rPr>
            </w:pPr>
            <w:r w:rsidRPr="00C611C2">
              <w:rPr>
                <w:color w:val="000000"/>
                <w:sz w:val="20"/>
                <w:szCs w:val="20"/>
              </w:rPr>
              <w:t>0,0000019</w:t>
            </w:r>
          </w:p>
        </w:tc>
        <w:tc>
          <w:tcPr>
            <w:tcW w:w="1535" w:type="dxa"/>
            <w:tcBorders>
              <w:top w:val="nil"/>
              <w:left w:val="nil"/>
              <w:bottom w:val="single" w:sz="4" w:space="0" w:color="000000"/>
              <w:right w:val="single" w:sz="4" w:space="0" w:color="000000"/>
            </w:tcBorders>
            <w:shd w:val="clear" w:color="auto" w:fill="auto"/>
            <w:vAlign w:val="center"/>
            <w:hideMark/>
          </w:tcPr>
          <w:p w14:paraId="6C326020" w14:textId="77777777" w:rsidR="00811620" w:rsidRPr="00C611C2" w:rsidRDefault="00811620" w:rsidP="00463895">
            <w:pPr>
              <w:ind w:left="-113" w:right="-113"/>
              <w:jc w:val="center"/>
              <w:rPr>
                <w:color w:val="000000"/>
                <w:sz w:val="20"/>
                <w:szCs w:val="20"/>
              </w:rPr>
            </w:pPr>
            <w:r w:rsidRPr="00C611C2">
              <w:rPr>
                <w:color w:val="000000"/>
                <w:sz w:val="20"/>
                <w:szCs w:val="20"/>
              </w:rPr>
              <w:t>0,1844564</w:t>
            </w:r>
          </w:p>
        </w:tc>
        <w:tc>
          <w:tcPr>
            <w:tcW w:w="1310" w:type="dxa"/>
            <w:tcBorders>
              <w:top w:val="nil"/>
              <w:left w:val="nil"/>
              <w:bottom w:val="single" w:sz="4" w:space="0" w:color="000000"/>
              <w:right w:val="single" w:sz="4" w:space="0" w:color="000000"/>
            </w:tcBorders>
            <w:shd w:val="clear" w:color="auto" w:fill="auto"/>
            <w:vAlign w:val="center"/>
            <w:hideMark/>
          </w:tcPr>
          <w:p w14:paraId="639EAA07" w14:textId="77777777" w:rsidR="00811620" w:rsidRPr="00C611C2" w:rsidRDefault="00811620" w:rsidP="00463895">
            <w:pPr>
              <w:ind w:left="-113" w:right="-113"/>
              <w:jc w:val="center"/>
              <w:rPr>
                <w:color w:val="000000"/>
                <w:sz w:val="20"/>
                <w:szCs w:val="20"/>
              </w:rPr>
            </w:pPr>
            <w:r w:rsidRPr="00C611C2">
              <w:rPr>
                <w:color w:val="000000"/>
                <w:sz w:val="20"/>
                <w:szCs w:val="20"/>
              </w:rPr>
              <w:t>0,0000077</w:t>
            </w:r>
          </w:p>
        </w:tc>
      </w:tr>
      <w:tr w:rsidR="00811620" w:rsidRPr="00C611C2" w14:paraId="12471DB8"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32D9ECD3" w14:textId="77777777" w:rsidR="00811620" w:rsidRPr="00C611C2" w:rsidRDefault="00811620" w:rsidP="00463895">
            <w:pPr>
              <w:ind w:left="-113" w:right="-113"/>
              <w:jc w:val="center"/>
              <w:rPr>
                <w:color w:val="000000"/>
                <w:sz w:val="20"/>
                <w:szCs w:val="20"/>
              </w:rPr>
            </w:pPr>
            <w:r w:rsidRPr="00C611C2">
              <w:rPr>
                <w:color w:val="000000"/>
                <w:sz w:val="20"/>
                <w:szCs w:val="20"/>
              </w:rPr>
              <w:t>УЗ-11</w:t>
            </w:r>
          </w:p>
        </w:tc>
        <w:tc>
          <w:tcPr>
            <w:tcW w:w="1764" w:type="dxa"/>
            <w:tcBorders>
              <w:top w:val="nil"/>
              <w:left w:val="nil"/>
              <w:bottom w:val="single" w:sz="4" w:space="0" w:color="000000"/>
              <w:right w:val="single" w:sz="4" w:space="0" w:color="000000"/>
            </w:tcBorders>
            <w:shd w:val="clear" w:color="auto" w:fill="auto"/>
            <w:vAlign w:val="center"/>
            <w:hideMark/>
          </w:tcPr>
          <w:p w14:paraId="6D5F1BC3" w14:textId="77777777" w:rsidR="00811620" w:rsidRPr="00C611C2" w:rsidRDefault="00811620" w:rsidP="00463895">
            <w:pPr>
              <w:ind w:left="-113" w:right="-113"/>
              <w:jc w:val="center"/>
              <w:rPr>
                <w:color w:val="000000"/>
                <w:sz w:val="20"/>
                <w:szCs w:val="20"/>
              </w:rPr>
            </w:pPr>
            <w:r w:rsidRPr="00C611C2">
              <w:rPr>
                <w:color w:val="000000"/>
                <w:sz w:val="20"/>
                <w:szCs w:val="20"/>
              </w:rPr>
              <w:t>ТК-5</w:t>
            </w:r>
          </w:p>
        </w:tc>
        <w:tc>
          <w:tcPr>
            <w:tcW w:w="946" w:type="dxa"/>
            <w:tcBorders>
              <w:top w:val="nil"/>
              <w:left w:val="nil"/>
              <w:bottom w:val="single" w:sz="4" w:space="0" w:color="000000"/>
              <w:right w:val="single" w:sz="4" w:space="0" w:color="000000"/>
            </w:tcBorders>
            <w:shd w:val="clear" w:color="auto" w:fill="auto"/>
            <w:vAlign w:val="center"/>
            <w:hideMark/>
          </w:tcPr>
          <w:p w14:paraId="74B9021F" w14:textId="77777777" w:rsidR="00811620" w:rsidRPr="00C611C2" w:rsidRDefault="00811620" w:rsidP="00463895">
            <w:pPr>
              <w:ind w:left="-113" w:right="-113"/>
              <w:jc w:val="center"/>
              <w:rPr>
                <w:color w:val="000000"/>
                <w:sz w:val="20"/>
                <w:szCs w:val="20"/>
              </w:rPr>
            </w:pPr>
            <w:r w:rsidRPr="00C611C2">
              <w:rPr>
                <w:color w:val="000000"/>
                <w:sz w:val="20"/>
                <w:szCs w:val="20"/>
              </w:rPr>
              <w:t>50</w:t>
            </w:r>
          </w:p>
        </w:tc>
        <w:tc>
          <w:tcPr>
            <w:tcW w:w="1452" w:type="dxa"/>
            <w:tcBorders>
              <w:top w:val="nil"/>
              <w:left w:val="nil"/>
              <w:bottom w:val="single" w:sz="4" w:space="0" w:color="000000"/>
              <w:right w:val="single" w:sz="4" w:space="0" w:color="000000"/>
            </w:tcBorders>
            <w:shd w:val="clear" w:color="auto" w:fill="auto"/>
            <w:vAlign w:val="center"/>
            <w:hideMark/>
          </w:tcPr>
          <w:p w14:paraId="789349E2" w14:textId="77777777" w:rsidR="00811620" w:rsidRPr="00C611C2" w:rsidRDefault="00811620" w:rsidP="00463895">
            <w:pPr>
              <w:ind w:left="-113" w:right="-113"/>
              <w:jc w:val="center"/>
              <w:rPr>
                <w:color w:val="000000"/>
                <w:sz w:val="20"/>
                <w:szCs w:val="20"/>
              </w:rPr>
            </w:pPr>
            <w:r w:rsidRPr="00C611C2">
              <w:rPr>
                <w:color w:val="000000"/>
                <w:sz w:val="20"/>
                <w:szCs w:val="20"/>
              </w:rPr>
              <w:t>0,159</w:t>
            </w:r>
          </w:p>
        </w:tc>
        <w:tc>
          <w:tcPr>
            <w:tcW w:w="1452" w:type="dxa"/>
            <w:tcBorders>
              <w:top w:val="nil"/>
              <w:left w:val="nil"/>
              <w:bottom w:val="single" w:sz="4" w:space="0" w:color="000000"/>
              <w:right w:val="single" w:sz="4" w:space="0" w:color="000000"/>
            </w:tcBorders>
            <w:shd w:val="clear" w:color="auto" w:fill="auto"/>
            <w:vAlign w:val="center"/>
            <w:hideMark/>
          </w:tcPr>
          <w:p w14:paraId="45864F39" w14:textId="77777777" w:rsidR="00811620" w:rsidRPr="00C611C2" w:rsidRDefault="00811620" w:rsidP="00463895">
            <w:pPr>
              <w:ind w:left="-113" w:right="-113"/>
              <w:jc w:val="center"/>
              <w:rPr>
                <w:color w:val="000000"/>
                <w:sz w:val="20"/>
                <w:szCs w:val="20"/>
              </w:rPr>
            </w:pPr>
            <w:r w:rsidRPr="00C611C2">
              <w:rPr>
                <w:color w:val="000000"/>
                <w:sz w:val="20"/>
                <w:szCs w:val="20"/>
              </w:rPr>
              <w:t>0,159</w:t>
            </w:r>
          </w:p>
        </w:tc>
        <w:tc>
          <w:tcPr>
            <w:tcW w:w="1643" w:type="dxa"/>
            <w:tcBorders>
              <w:top w:val="nil"/>
              <w:left w:val="nil"/>
              <w:bottom w:val="single" w:sz="4" w:space="0" w:color="000000"/>
              <w:right w:val="single" w:sz="4" w:space="0" w:color="000000"/>
            </w:tcBorders>
            <w:shd w:val="clear" w:color="auto" w:fill="auto"/>
            <w:vAlign w:val="center"/>
            <w:hideMark/>
          </w:tcPr>
          <w:p w14:paraId="4C9A1BBE"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4F27204A"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2B0E8FAD"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68AA9CB0" w14:textId="77777777" w:rsidR="00811620" w:rsidRPr="00C611C2" w:rsidRDefault="00811620" w:rsidP="00463895">
            <w:pPr>
              <w:ind w:left="-113" w:right="-113"/>
              <w:jc w:val="center"/>
              <w:rPr>
                <w:color w:val="000000"/>
                <w:sz w:val="20"/>
                <w:szCs w:val="20"/>
              </w:rPr>
            </w:pPr>
            <w:r w:rsidRPr="00C611C2">
              <w:rPr>
                <w:color w:val="000000"/>
                <w:sz w:val="20"/>
                <w:szCs w:val="20"/>
              </w:rPr>
              <w:t>0,0000022</w:t>
            </w:r>
          </w:p>
        </w:tc>
        <w:tc>
          <w:tcPr>
            <w:tcW w:w="1535" w:type="dxa"/>
            <w:tcBorders>
              <w:top w:val="nil"/>
              <w:left w:val="nil"/>
              <w:bottom w:val="single" w:sz="4" w:space="0" w:color="000000"/>
              <w:right w:val="single" w:sz="4" w:space="0" w:color="000000"/>
            </w:tcBorders>
            <w:shd w:val="clear" w:color="auto" w:fill="auto"/>
            <w:vAlign w:val="center"/>
            <w:hideMark/>
          </w:tcPr>
          <w:p w14:paraId="7449F8A8" w14:textId="77777777" w:rsidR="00811620" w:rsidRPr="00C611C2" w:rsidRDefault="00811620" w:rsidP="00463895">
            <w:pPr>
              <w:ind w:left="-113" w:right="-113"/>
              <w:jc w:val="center"/>
              <w:rPr>
                <w:color w:val="000000"/>
                <w:sz w:val="20"/>
                <w:szCs w:val="20"/>
              </w:rPr>
            </w:pPr>
            <w:r w:rsidRPr="00C611C2">
              <w:rPr>
                <w:color w:val="000000"/>
                <w:sz w:val="20"/>
                <w:szCs w:val="20"/>
              </w:rPr>
              <w:t>0,1479108</w:t>
            </w:r>
          </w:p>
        </w:tc>
        <w:tc>
          <w:tcPr>
            <w:tcW w:w="1310" w:type="dxa"/>
            <w:tcBorders>
              <w:top w:val="nil"/>
              <w:left w:val="nil"/>
              <w:bottom w:val="single" w:sz="4" w:space="0" w:color="000000"/>
              <w:right w:val="single" w:sz="4" w:space="0" w:color="000000"/>
            </w:tcBorders>
            <w:shd w:val="clear" w:color="auto" w:fill="auto"/>
            <w:vAlign w:val="center"/>
            <w:hideMark/>
          </w:tcPr>
          <w:p w14:paraId="54D53460" w14:textId="77777777" w:rsidR="00811620" w:rsidRPr="00C611C2" w:rsidRDefault="00811620" w:rsidP="00463895">
            <w:pPr>
              <w:ind w:left="-113" w:right="-113"/>
              <w:jc w:val="center"/>
              <w:rPr>
                <w:color w:val="000000"/>
                <w:sz w:val="20"/>
                <w:szCs w:val="20"/>
              </w:rPr>
            </w:pPr>
            <w:r w:rsidRPr="00C611C2">
              <w:rPr>
                <w:color w:val="000000"/>
                <w:sz w:val="20"/>
                <w:szCs w:val="20"/>
              </w:rPr>
              <w:t>0,0000089</w:t>
            </w:r>
          </w:p>
        </w:tc>
      </w:tr>
      <w:tr w:rsidR="00811620" w:rsidRPr="00C611C2" w14:paraId="3CFB2FDC"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4D4BE353" w14:textId="77777777" w:rsidR="00811620" w:rsidRPr="00C611C2" w:rsidRDefault="00811620" w:rsidP="00463895">
            <w:pPr>
              <w:ind w:left="-113" w:right="-113"/>
              <w:jc w:val="center"/>
              <w:rPr>
                <w:color w:val="000000"/>
                <w:sz w:val="20"/>
                <w:szCs w:val="20"/>
              </w:rPr>
            </w:pPr>
            <w:r w:rsidRPr="00C611C2">
              <w:rPr>
                <w:color w:val="000000"/>
                <w:sz w:val="20"/>
                <w:szCs w:val="20"/>
              </w:rPr>
              <w:t>ТК-5</w:t>
            </w:r>
          </w:p>
        </w:tc>
        <w:tc>
          <w:tcPr>
            <w:tcW w:w="1764" w:type="dxa"/>
            <w:tcBorders>
              <w:top w:val="nil"/>
              <w:left w:val="nil"/>
              <w:bottom w:val="single" w:sz="4" w:space="0" w:color="000000"/>
              <w:right w:val="single" w:sz="4" w:space="0" w:color="000000"/>
            </w:tcBorders>
            <w:shd w:val="clear" w:color="auto" w:fill="auto"/>
            <w:vAlign w:val="center"/>
            <w:hideMark/>
          </w:tcPr>
          <w:p w14:paraId="735CCBEE" w14:textId="77777777" w:rsidR="00811620" w:rsidRPr="00C611C2" w:rsidRDefault="00811620" w:rsidP="00463895">
            <w:pPr>
              <w:ind w:left="-113" w:right="-113"/>
              <w:jc w:val="center"/>
              <w:rPr>
                <w:color w:val="000000"/>
                <w:sz w:val="20"/>
                <w:szCs w:val="20"/>
              </w:rPr>
            </w:pPr>
            <w:r w:rsidRPr="00C611C2">
              <w:rPr>
                <w:color w:val="000000"/>
                <w:sz w:val="20"/>
                <w:szCs w:val="20"/>
              </w:rPr>
              <w:t>УЗ-5</w:t>
            </w:r>
          </w:p>
        </w:tc>
        <w:tc>
          <w:tcPr>
            <w:tcW w:w="946" w:type="dxa"/>
            <w:tcBorders>
              <w:top w:val="nil"/>
              <w:left w:val="nil"/>
              <w:bottom w:val="single" w:sz="4" w:space="0" w:color="000000"/>
              <w:right w:val="single" w:sz="4" w:space="0" w:color="000000"/>
            </w:tcBorders>
            <w:shd w:val="clear" w:color="auto" w:fill="auto"/>
            <w:vAlign w:val="center"/>
            <w:hideMark/>
          </w:tcPr>
          <w:p w14:paraId="4A084F10" w14:textId="77777777" w:rsidR="00811620" w:rsidRPr="00C611C2" w:rsidRDefault="00811620" w:rsidP="00463895">
            <w:pPr>
              <w:ind w:left="-113" w:right="-113"/>
              <w:jc w:val="center"/>
              <w:rPr>
                <w:color w:val="000000"/>
                <w:sz w:val="20"/>
                <w:szCs w:val="20"/>
              </w:rPr>
            </w:pPr>
            <w:r w:rsidRPr="00C611C2">
              <w:rPr>
                <w:color w:val="000000"/>
                <w:sz w:val="20"/>
                <w:szCs w:val="20"/>
              </w:rPr>
              <w:t>20</w:t>
            </w:r>
          </w:p>
        </w:tc>
        <w:tc>
          <w:tcPr>
            <w:tcW w:w="1452" w:type="dxa"/>
            <w:tcBorders>
              <w:top w:val="nil"/>
              <w:left w:val="nil"/>
              <w:bottom w:val="single" w:sz="4" w:space="0" w:color="000000"/>
              <w:right w:val="single" w:sz="4" w:space="0" w:color="000000"/>
            </w:tcBorders>
            <w:shd w:val="clear" w:color="auto" w:fill="auto"/>
            <w:vAlign w:val="center"/>
            <w:hideMark/>
          </w:tcPr>
          <w:p w14:paraId="3BCDFE57" w14:textId="77777777" w:rsidR="00811620" w:rsidRPr="00C611C2" w:rsidRDefault="00811620" w:rsidP="00463895">
            <w:pPr>
              <w:ind w:left="-113" w:right="-113"/>
              <w:jc w:val="center"/>
              <w:rPr>
                <w:color w:val="000000"/>
                <w:sz w:val="20"/>
                <w:szCs w:val="20"/>
              </w:rPr>
            </w:pPr>
            <w:r w:rsidRPr="00C611C2">
              <w:rPr>
                <w:color w:val="000000"/>
                <w:sz w:val="20"/>
                <w:szCs w:val="20"/>
              </w:rPr>
              <w:t>0,108</w:t>
            </w:r>
          </w:p>
        </w:tc>
        <w:tc>
          <w:tcPr>
            <w:tcW w:w="1452" w:type="dxa"/>
            <w:tcBorders>
              <w:top w:val="nil"/>
              <w:left w:val="nil"/>
              <w:bottom w:val="single" w:sz="4" w:space="0" w:color="000000"/>
              <w:right w:val="single" w:sz="4" w:space="0" w:color="000000"/>
            </w:tcBorders>
            <w:shd w:val="clear" w:color="auto" w:fill="auto"/>
            <w:vAlign w:val="center"/>
            <w:hideMark/>
          </w:tcPr>
          <w:p w14:paraId="68A32E2A" w14:textId="77777777" w:rsidR="00811620" w:rsidRPr="00C611C2" w:rsidRDefault="00811620" w:rsidP="00463895">
            <w:pPr>
              <w:ind w:left="-113" w:right="-113"/>
              <w:jc w:val="center"/>
              <w:rPr>
                <w:color w:val="000000"/>
                <w:sz w:val="20"/>
                <w:szCs w:val="20"/>
              </w:rPr>
            </w:pPr>
            <w:r w:rsidRPr="00C611C2">
              <w:rPr>
                <w:color w:val="000000"/>
                <w:sz w:val="20"/>
                <w:szCs w:val="20"/>
              </w:rPr>
              <w:t>0,108</w:t>
            </w:r>
          </w:p>
        </w:tc>
        <w:tc>
          <w:tcPr>
            <w:tcW w:w="1643" w:type="dxa"/>
            <w:tcBorders>
              <w:top w:val="nil"/>
              <w:left w:val="nil"/>
              <w:bottom w:val="single" w:sz="4" w:space="0" w:color="000000"/>
              <w:right w:val="single" w:sz="4" w:space="0" w:color="000000"/>
            </w:tcBorders>
            <w:shd w:val="clear" w:color="auto" w:fill="auto"/>
            <w:vAlign w:val="center"/>
            <w:hideMark/>
          </w:tcPr>
          <w:p w14:paraId="572EE3F0"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3CEB507E"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2A7BD79A"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6C0B0303" w14:textId="77777777" w:rsidR="00811620" w:rsidRPr="00C611C2" w:rsidRDefault="00811620" w:rsidP="00463895">
            <w:pPr>
              <w:ind w:left="-113" w:right="-113"/>
              <w:jc w:val="center"/>
              <w:rPr>
                <w:color w:val="000000"/>
                <w:sz w:val="20"/>
                <w:szCs w:val="20"/>
              </w:rPr>
            </w:pPr>
            <w:r w:rsidRPr="00C611C2">
              <w:rPr>
                <w:color w:val="000000"/>
                <w:sz w:val="20"/>
                <w:szCs w:val="20"/>
              </w:rPr>
              <w:t>0,0000009</w:t>
            </w:r>
          </w:p>
        </w:tc>
        <w:tc>
          <w:tcPr>
            <w:tcW w:w="1535" w:type="dxa"/>
            <w:tcBorders>
              <w:top w:val="nil"/>
              <w:left w:val="nil"/>
              <w:bottom w:val="single" w:sz="4" w:space="0" w:color="000000"/>
              <w:right w:val="single" w:sz="4" w:space="0" w:color="000000"/>
            </w:tcBorders>
            <w:shd w:val="clear" w:color="auto" w:fill="auto"/>
            <w:vAlign w:val="center"/>
            <w:hideMark/>
          </w:tcPr>
          <w:p w14:paraId="7D7F82A5" w14:textId="77777777" w:rsidR="00811620" w:rsidRPr="00C611C2" w:rsidRDefault="00811620" w:rsidP="00463895">
            <w:pPr>
              <w:ind w:left="-113" w:right="-113"/>
              <w:jc w:val="center"/>
              <w:rPr>
                <w:color w:val="000000"/>
                <w:sz w:val="20"/>
                <w:szCs w:val="20"/>
              </w:rPr>
            </w:pPr>
            <w:r w:rsidRPr="00C611C2">
              <w:rPr>
                <w:color w:val="000000"/>
                <w:sz w:val="20"/>
                <w:szCs w:val="20"/>
              </w:rPr>
              <w:t>0,1112491</w:t>
            </w:r>
          </w:p>
        </w:tc>
        <w:tc>
          <w:tcPr>
            <w:tcW w:w="1310" w:type="dxa"/>
            <w:tcBorders>
              <w:top w:val="nil"/>
              <w:left w:val="nil"/>
              <w:bottom w:val="single" w:sz="4" w:space="0" w:color="000000"/>
              <w:right w:val="single" w:sz="4" w:space="0" w:color="000000"/>
            </w:tcBorders>
            <w:shd w:val="clear" w:color="auto" w:fill="auto"/>
            <w:vAlign w:val="center"/>
            <w:hideMark/>
          </w:tcPr>
          <w:p w14:paraId="1FC3FE30" w14:textId="77777777" w:rsidR="00811620" w:rsidRPr="00C611C2" w:rsidRDefault="00811620" w:rsidP="00463895">
            <w:pPr>
              <w:ind w:left="-113" w:right="-113"/>
              <w:jc w:val="center"/>
              <w:rPr>
                <w:color w:val="000000"/>
                <w:sz w:val="20"/>
                <w:szCs w:val="20"/>
              </w:rPr>
            </w:pPr>
            <w:r w:rsidRPr="00C611C2">
              <w:rPr>
                <w:color w:val="000000"/>
                <w:sz w:val="20"/>
                <w:szCs w:val="20"/>
              </w:rPr>
              <w:t>0,0000036</w:t>
            </w:r>
          </w:p>
        </w:tc>
      </w:tr>
      <w:tr w:rsidR="00811620" w:rsidRPr="00C611C2" w14:paraId="2D5F6084"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0B67DC26" w14:textId="77777777" w:rsidR="00811620" w:rsidRPr="00C611C2" w:rsidRDefault="00811620" w:rsidP="00463895">
            <w:pPr>
              <w:ind w:left="-113" w:right="-113"/>
              <w:jc w:val="center"/>
              <w:rPr>
                <w:color w:val="000000"/>
                <w:sz w:val="20"/>
                <w:szCs w:val="20"/>
              </w:rPr>
            </w:pPr>
            <w:r w:rsidRPr="00C611C2">
              <w:rPr>
                <w:color w:val="000000"/>
                <w:sz w:val="20"/>
                <w:szCs w:val="20"/>
              </w:rPr>
              <w:t>УЗ-5</w:t>
            </w:r>
          </w:p>
        </w:tc>
        <w:tc>
          <w:tcPr>
            <w:tcW w:w="1764" w:type="dxa"/>
            <w:tcBorders>
              <w:top w:val="nil"/>
              <w:left w:val="nil"/>
              <w:bottom w:val="single" w:sz="4" w:space="0" w:color="000000"/>
              <w:right w:val="single" w:sz="4" w:space="0" w:color="000000"/>
            </w:tcBorders>
            <w:shd w:val="clear" w:color="auto" w:fill="auto"/>
            <w:vAlign w:val="center"/>
            <w:hideMark/>
          </w:tcPr>
          <w:p w14:paraId="2A754D63" w14:textId="77777777" w:rsidR="00811620" w:rsidRPr="00C611C2" w:rsidRDefault="00811620" w:rsidP="00463895">
            <w:pPr>
              <w:ind w:left="-113" w:right="-113"/>
              <w:jc w:val="center"/>
              <w:rPr>
                <w:color w:val="000000"/>
                <w:sz w:val="20"/>
                <w:szCs w:val="20"/>
              </w:rPr>
            </w:pPr>
            <w:r w:rsidRPr="00C611C2">
              <w:rPr>
                <w:color w:val="000000"/>
                <w:sz w:val="20"/>
                <w:szCs w:val="20"/>
              </w:rPr>
              <w:t>ТК-6</w:t>
            </w:r>
          </w:p>
        </w:tc>
        <w:tc>
          <w:tcPr>
            <w:tcW w:w="946" w:type="dxa"/>
            <w:tcBorders>
              <w:top w:val="nil"/>
              <w:left w:val="nil"/>
              <w:bottom w:val="single" w:sz="4" w:space="0" w:color="000000"/>
              <w:right w:val="single" w:sz="4" w:space="0" w:color="000000"/>
            </w:tcBorders>
            <w:shd w:val="clear" w:color="auto" w:fill="auto"/>
            <w:vAlign w:val="center"/>
            <w:hideMark/>
          </w:tcPr>
          <w:p w14:paraId="71268F8D" w14:textId="77777777" w:rsidR="00811620" w:rsidRPr="00C611C2" w:rsidRDefault="00811620" w:rsidP="00463895">
            <w:pPr>
              <w:ind w:left="-113" w:right="-113"/>
              <w:jc w:val="center"/>
              <w:rPr>
                <w:color w:val="000000"/>
                <w:sz w:val="20"/>
                <w:szCs w:val="20"/>
              </w:rPr>
            </w:pPr>
            <w:r w:rsidRPr="00C611C2">
              <w:rPr>
                <w:color w:val="000000"/>
                <w:sz w:val="20"/>
                <w:szCs w:val="20"/>
              </w:rPr>
              <w:t>70</w:t>
            </w:r>
          </w:p>
        </w:tc>
        <w:tc>
          <w:tcPr>
            <w:tcW w:w="1452" w:type="dxa"/>
            <w:tcBorders>
              <w:top w:val="nil"/>
              <w:left w:val="nil"/>
              <w:bottom w:val="single" w:sz="4" w:space="0" w:color="000000"/>
              <w:right w:val="single" w:sz="4" w:space="0" w:color="000000"/>
            </w:tcBorders>
            <w:shd w:val="clear" w:color="auto" w:fill="auto"/>
            <w:vAlign w:val="center"/>
            <w:hideMark/>
          </w:tcPr>
          <w:p w14:paraId="6F5E0417" w14:textId="77777777" w:rsidR="00811620" w:rsidRPr="00C611C2" w:rsidRDefault="00811620" w:rsidP="00463895">
            <w:pPr>
              <w:ind w:left="-113" w:right="-113"/>
              <w:jc w:val="center"/>
              <w:rPr>
                <w:color w:val="000000"/>
                <w:sz w:val="20"/>
                <w:szCs w:val="20"/>
              </w:rPr>
            </w:pPr>
            <w:r w:rsidRPr="00C611C2">
              <w:rPr>
                <w:color w:val="000000"/>
                <w:sz w:val="20"/>
                <w:szCs w:val="20"/>
              </w:rPr>
              <w:t>0,108</w:t>
            </w:r>
          </w:p>
        </w:tc>
        <w:tc>
          <w:tcPr>
            <w:tcW w:w="1452" w:type="dxa"/>
            <w:tcBorders>
              <w:top w:val="nil"/>
              <w:left w:val="nil"/>
              <w:bottom w:val="single" w:sz="4" w:space="0" w:color="000000"/>
              <w:right w:val="single" w:sz="4" w:space="0" w:color="000000"/>
            </w:tcBorders>
            <w:shd w:val="clear" w:color="auto" w:fill="auto"/>
            <w:vAlign w:val="center"/>
            <w:hideMark/>
          </w:tcPr>
          <w:p w14:paraId="04CFC78B" w14:textId="77777777" w:rsidR="00811620" w:rsidRPr="00C611C2" w:rsidRDefault="00811620" w:rsidP="00463895">
            <w:pPr>
              <w:ind w:left="-113" w:right="-113"/>
              <w:jc w:val="center"/>
              <w:rPr>
                <w:color w:val="000000"/>
                <w:sz w:val="20"/>
                <w:szCs w:val="20"/>
              </w:rPr>
            </w:pPr>
            <w:r w:rsidRPr="00C611C2">
              <w:rPr>
                <w:color w:val="000000"/>
                <w:sz w:val="20"/>
                <w:szCs w:val="20"/>
              </w:rPr>
              <w:t>0,108</w:t>
            </w:r>
          </w:p>
        </w:tc>
        <w:tc>
          <w:tcPr>
            <w:tcW w:w="1643" w:type="dxa"/>
            <w:tcBorders>
              <w:top w:val="nil"/>
              <w:left w:val="nil"/>
              <w:bottom w:val="single" w:sz="4" w:space="0" w:color="000000"/>
              <w:right w:val="single" w:sz="4" w:space="0" w:color="000000"/>
            </w:tcBorders>
            <w:shd w:val="clear" w:color="auto" w:fill="auto"/>
            <w:vAlign w:val="center"/>
            <w:hideMark/>
          </w:tcPr>
          <w:p w14:paraId="3226C33D"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141CC74A"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2F162A57"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006317E3" w14:textId="77777777" w:rsidR="00811620" w:rsidRPr="00C611C2" w:rsidRDefault="00811620" w:rsidP="00463895">
            <w:pPr>
              <w:ind w:left="-113" w:right="-113"/>
              <w:jc w:val="center"/>
              <w:rPr>
                <w:color w:val="000000"/>
                <w:sz w:val="20"/>
                <w:szCs w:val="20"/>
              </w:rPr>
            </w:pPr>
            <w:r w:rsidRPr="00C611C2">
              <w:rPr>
                <w:color w:val="000000"/>
                <w:sz w:val="20"/>
                <w:szCs w:val="20"/>
              </w:rPr>
              <w:t>0,0000031</w:t>
            </w:r>
          </w:p>
        </w:tc>
        <w:tc>
          <w:tcPr>
            <w:tcW w:w="1535" w:type="dxa"/>
            <w:tcBorders>
              <w:top w:val="nil"/>
              <w:left w:val="nil"/>
              <w:bottom w:val="single" w:sz="4" w:space="0" w:color="000000"/>
              <w:right w:val="single" w:sz="4" w:space="0" w:color="000000"/>
            </w:tcBorders>
            <w:shd w:val="clear" w:color="auto" w:fill="auto"/>
            <w:vAlign w:val="center"/>
            <w:hideMark/>
          </w:tcPr>
          <w:p w14:paraId="74980F7E" w14:textId="77777777" w:rsidR="00811620" w:rsidRPr="00C611C2" w:rsidRDefault="00811620" w:rsidP="00463895">
            <w:pPr>
              <w:ind w:left="-113" w:right="-113"/>
              <w:jc w:val="center"/>
              <w:rPr>
                <w:color w:val="000000"/>
                <w:sz w:val="20"/>
                <w:szCs w:val="20"/>
              </w:rPr>
            </w:pPr>
            <w:r w:rsidRPr="00C611C2">
              <w:rPr>
                <w:color w:val="000000"/>
                <w:sz w:val="20"/>
                <w:szCs w:val="20"/>
              </w:rPr>
              <w:t>0,0736227</w:t>
            </w:r>
          </w:p>
        </w:tc>
        <w:tc>
          <w:tcPr>
            <w:tcW w:w="1310" w:type="dxa"/>
            <w:tcBorders>
              <w:top w:val="nil"/>
              <w:left w:val="nil"/>
              <w:bottom w:val="single" w:sz="4" w:space="0" w:color="000000"/>
              <w:right w:val="single" w:sz="4" w:space="0" w:color="000000"/>
            </w:tcBorders>
            <w:shd w:val="clear" w:color="auto" w:fill="auto"/>
            <w:vAlign w:val="center"/>
            <w:hideMark/>
          </w:tcPr>
          <w:p w14:paraId="08973F2D" w14:textId="77777777" w:rsidR="00811620" w:rsidRPr="00C611C2" w:rsidRDefault="00811620" w:rsidP="00463895">
            <w:pPr>
              <w:ind w:left="-113" w:right="-113"/>
              <w:jc w:val="center"/>
              <w:rPr>
                <w:color w:val="000000"/>
                <w:sz w:val="20"/>
                <w:szCs w:val="20"/>
              </w:rPr>
            </w:pPr>
            <w:r w:rsidRPr="00C611C2">
              <w:rPr>
                <w:color w:val="000000"/>
                <w:sz w:val="20"/>
                <w:szCs w:val="20"/>
              </w:rPr>
              <w:t>0,0000125</w:t>
            </w:r>
          </w:p>
        </w:tc>
      </w:tr>
      <w:tr w:rsidR="00811620" w:rsidRPr="00C611C2" w14:paraId="72C76770"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3F066026" w14:textId="77777777" w:rsidR="00811620" w:rsidRPr="00C611C2" w:rsidRDefault="00811620" w:rsidP="00463895">
            <w:pPr>
              <w:ind w:left="-113" w:right="-113"/>
              <w:jc w:val="center"/>
              <w:rPr>
                <w:color w:val="000000"/>
                <w:sz w:val="20"/>
                <w:szCs w:val="20"/>
              </w:rPr>
            </w:pPr>
            <w:r w:rsidRPr="00C611C2">
              <w:rPr>
                <w:color w:val="000000"/>
                <w:sz w:val="20"/>
                <w:szCs w:val="20"/>
              </w:rPr>
              <w:t>ТК-6</w:t>
            </w:r>
          </w:p>
        </w:tc>
        <w:tc>
          <w:tcPr>
            <w:tcW w:w="1764" w:type="dxa"/>
            <w:tcBorders>
              <w:top w:val="nil"/>
              <w:left w:val="nil"/>
              <w:bottom w:val="single" w:sz="4" w:space="0" w:color="000000"/>
              <w:right w:val="single" w:sz="4" w:space="0" w:color="000000"/>
            </w:tcBorders>
            <w:shd w:val="clear" w:color="auto" w:fill="auto"/>
            <w:vAlign w:val="center"/>
            <w:hideMark/>
          </w:tcPr>
          <w:p w14:paraId="72A3747C" w14:textId="77777777" w:rsidR="00811620" w:rsidRPr="00C611C2" w:rsidRDefault="00811620" w:rsidP="00463895">
            <w:pPr>
              <w:ind w:left="-113" w:right="-113"/>
              <w:jc w:val="center"/>
              <w:rPr>
                <w:color w:val="000000"/>
                <w:sz w:val="20"/>
                <w:szCs w:val="20"/>
              </w:rPr>
            </w:pPr>
            <w:r w:rsidRPr="00C611C2">
              <w:rPr>
                <w:color w:val="000000"/>
                <w:sz w:val="20"/>
                <w:szCs w:val="20"/>
              </w:rPr>
              <w:t>шос. Киевское д. 4</w:t>
            </w:r>
          </w:p>
        </w:tc>
        <w:tc>
          <w:tcPr>
            <w:tcW w:w="946" w:type="dxa"/>
            <w:tcBorders>
              <w:top w:val="nil"/>
              <w:left w:val="nil"/>
              <w:bottom w:val="single" w:sz="4" w:space="0" w:color="000000"/>
              <w:right w:val="single" w:sz="4" w:space="0" w:color="000000"/>
            </w:tcBorders>
            <w:shd w:val="clear" w:color="auto" w:fill="auto"/>
            <w:vAlign w:val="center"/>
            <w:hideMark/>
          </w:tcPr>
          <w:p w14:paraId="03B89B5B" w14:textId="77777777" w:rsidR="00811620" w:rsidRPr="00C611C2" w:rsidRDefault="00811620" w:rsidP="00463895">
            <w:pPr>
              <w:ind w:left="-113" w:right="-113"/>
              <w:jc w:val="center"/>
              <w:rPr>
                <w:color w:val="000000"/>
                <w:sz w:val="20"/>
                <w:szCs w:val="20"/>
              </w:rPr>
            </w:pPr>
            <w:r w:rsidRPr="00C611C2">
              <w:rPr>
                <w:color w:val="000000"/>
                <w:sz w:val="20"/>
                <w:szCs w:val="20"/>
              </w:rPr>
              <w:t>25</w:t>
            </w:r>
          </w:p>
        </w:tc>
        <w:tc>
          <w:tcPr>
            <w:tcW w:w="1452" w:type="dxa"/>
            <w:tcBorders>
              <w:top w:val="nil"/>
              <w:left w:val="nil"/>
              <w:bottom w:val="single" w:sz="4" w:space="0" w:color="000000"/>
              <w:right w:val="single" w:sz="4" w:space="0" w:color="000000"/>
            </w:tcBorders>
            <w:shd w:val="clear" w:color="auto" w:fill="auto"/>
            <w:vAlign w:val="center"/>
            <w:hideMark/>
          </w:tcPr>
          <w:p w14:paraId="5C2CB185"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452" w:type="dxa"/>
            <w:tcBorders>
              <w:top w:val="nil"/>
              <w:left w:val="nil"/>
              <w:bottom w:val="single" w:sz="4" w:space="0" w:color="000000"/>
              <w:right w:val="single" w:sz="4" w:space="0" w:color="000000"/>
            </w:tcBorders>
            <w:shd w:val="clear" w:color="auto" w:fill="auto"/>
            <w:vAlign w:val="center"/>
            <w:hideMark/>
          </w:tcPr>
          <w:p w14:paraId="39A335C0"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643" w:type="dxa"/>
            <w:tcBorders>
              <w:top w:val="nil"/>
              <w:left w:val="nil"/>
              <w:bottom w:val="single" w:sz="4" w:space="0" w:color="000000"/>
              <w:right w:val="single" w:sz="4" w:space="0" w:color="000000"/>
            </w:tcBorders>
            <w:shd w:val="clear" w:color="auto" w:fill="auto"/>
            <w:vAlign w:val="center"/>
            <w:hideMark/>
          </w:tcPr>
          <w:p w14:paraId="4551D8F2"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6FFC9FB7"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49882D96"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0849A1F2" w14:textId="77777777" w:rsidR="00811620" w:rsidRPr="00C611C2" w:rsidRDefault="00811620" w:rsidP="00463895">
            <w:pPr>
              <w:ind w:left="-113" w:right="-113"/>
              <w:jc w:val="center"/>
              <w:rPr>
                <w:color w:val="000000"/>
                <w:sz w:val="20"/>
                <w:szCs w:val="20"/>
              </w:rPr>
            </w:pPr>
            <w:r w:rsidRPr="00C611C2">
              <w:rPr>
                <w:color w:val="000000"/>
                <w:sz w:val="20"/>
                <w:szCs w:val="20"/>
              </w:rPr>
              <w:t>0,0000011</w:t>
            </w:r>
          </w:p>
        </w:tc>
        <w:tc>
          <w:tcPr>
            <w:tcW w:w="1535" w:type="dxa"/>
            <w:tcBorders>
              <w:top w:val="nil"/>
              <w:left w:val="nil"/>
              <w:bottom w:val="single" w:sz="4" w:space="0" w:color="000000"/>
              <w:right w:val="single" w:sz="4" w:space="0" w:color="000000"/>
            </w:tcBorders>
            <w:shd w:val="clear" w:color="auto" w:fill="auto"/>
            <w:vAlign w:val="center"/>
            <w:hideMark/>
          </w:tcPr>
          <w:p w14:paraId="0BD67B36" w14:textId="77777777" w:rsidR="00811620" w:rsidRPr="00C611C2" w:rsidRDefault="00811620" w:rsidP="00463895">
            <w:pPr>
              <w:ind w:left="-113" w:right="-113"/>
              <w:jc w:val="center"/>
              <w:rPr>
                <w:color w:val="000000"/>
                <w:sz w:val="20"/>
                <w:szCs w:val="20"/>
              </w:rPr>
            </w:pPr>
            <w:r w:rsidRPr="00C611C2">
              <w:rPr>
                <w:color w:val="000000"/>
                <w:sz w:val="20"/>
                <w:szCs w:val="20"/>
              </w:rPr>
              <w:t>0,0321557</w:t>
            </w:r>
          </w:p>
        </w:tc>
        <w:tc>
          <w:tcPr>
            <w:tcW w:w="1310" w:type="dxa"/>
            <w:tcBorders>
              <w:top w:val="nil"/>
              <w:left w:val="nil"/>
              <w:bottom w:val="single" w:sz="4" w:space="0" w:color="000000"/>
              <w:right w:val="single" w:sz="4" w:space="0" w:color="000000"/>
            </w:tcBorders>
            <w:shd w:val="clear" w:color="auto" w:fill="auto"/>
            <w:vAlign w:val="center"/>
            <w:hideMark/>
          </w:tcPr>
          <w:p w14:paraId="3E41863B" w14:textId="77777777" w:rsidR="00811620" w:rsidRPr="00C611C2" w:rsidRDefault="00811620" w:rsidP="00463895">
            <w:pPr>
              <w:ind w:left="-113" w:right="-113"/>
              <w:jc w:val="center"/>
              <w:rPr>
                <w:color w:val="000000"/>
                <w:sz w:val="20"/>
                <w:szCs w:val="20"/>
              </w:rPr>
            </w:pPr>
            <w:r w:rsidRPr="00C611C2">
              <w:rPr>
                <w:color w:val="000000"/>
                <w:sz w:val="20"/>
                <w:szCs w:val="20"/>
              </w:rPr>
              <w:t>0,0000045</w:t>
            </w:r>
          </w:p>
        </w:tc>
      </w:tr>
      <w:tr w:rsidR="00811620" w:rsidRPr="00C611C2" w14:paraId="1195010D"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66D82401" w14:textId="77777777" w:rsidR="00811620" w:rsidRPr="00C611C2" w:rsidRDefault="00811620" w:rsidP="00463895">
            <w:pPr>
              <w:ind w:left="-113" w:right="-113"/>
              <w:jc w:val="center"/>
              <w:rPr>
                <w:color w:val="000000"/>
                <w:sz w:val="20"/>
                <w:szCs w:val="20"/>
              </w:rPr>
            </w:pPr>
            <w:r w:rsidRPr="00C611C2">
              <w:rPr>
                <w:color w:val="000000"/>
                <w:sz w:val="20"/>
                <w:szCs w:val="20"/>
              </w:rPr>
              <w:t>ТК-6</w:t>
            </w:r>
          </w:p>
        </w:tc>
        <w:tc>
          <w:tcPr>
            <w:tcW w:w="1764" w:type="dxa"/>
            <w:tcBorders>
              <w:top w:val="nil"/>
              <w:left w:val="nil"/>
              <w:bottom w:val="single" w:sz="4" w:space="0" w:color="000000"/>
              <w:right w:val="single" w:sz="4" w:space="0" w:color="000000"/>
            </w:tcBorders>
            <w:shd w:val="clear" w:color="auto" w:fill="auto"/>
            <w:vAlign w:val="center"/>
            <w:hideMark/>
          </w:tcPr>
          <w:p w14:paraId="0CEA1EFF" w14:textId="77777777" w:rsidR="00811620" w:rsidRPr="00C611C2" w:rsidRDefault="00811620" w:rsidP="00463895">
            <w:pPr>
              <w:ind w:left="-113" w:right="-113"/>
              <w:jc w:val="center"/>
              <w:rPr>
                <w:color w:val="000000"/>
                <w:sz w:val="20"/>
                <w:szCs w:val="20"/>
              </w:rPr>
            </w:pPr>
            <w:r w:rsidRPr="00C611C2">
              <w:rPr>
                <w:color w:val="000000"/>
                <w:sz w:val="20"/>
                <w:szCs w:val="20"/>
              </w:rPr>
              <w:t>ТК-7</w:t>
            </w:r>
          </w:p>
        </w:tc>
        <w:tc>
          <w:tcPr>
            <w:tcW w:w="946" w:type="dxa"/>
            <w:tcBorders>
              <w:top w:val="nil"/>
              <w:left w:val="nil"/>
              <w:bottom w:val="single" w:sz="4" w:space="0" w:color="000000"/>
              <w:right w:val="single" w:sz="4" w:space="0" w:color="000000"/>
            </w:tcBorders>
            <w:shd w:val="clear" w:color="auto" w:fill="auto"/>
            <w:vAlign w:val="center"/>
            <w:hideMark/>
          </w:tcPr>
          <w:p w14:paraId="0CB3CDF1" w14:textId="77777777" w:rsidR="00811620" w:rsidRPr="00C611C2" w:rsidRDefault="00811620" w:rsidP="00463895">
            <w:pPr>
              <w:ind w:left="-113" w:right="-113"/>
              <w:jc w:val="center"/>
              <w:rPr>
                <w:color w:val="000000"/>
                <w:sz w:val="20"/>
                <w:szCs w:val="20"/>
              </w:rPr>
            </w:pPr>
            <w:r w:rsidRPr="00C611C2">
              <w:rPr>
                <w:color w:val="000000"/>
                <w:sz w:val="20"/>
                <w:szCs w:val="20"/>
              </w:rPr>
              <w:t>51</w:t>
            </w:r>
          </w:p>
        </w:tc>
        <w:tc>
          <w:tcPr>
            <w:tcW w:w="1452" w:type="dxa"/>
            <w:tcBorders>
              <w:top w:val="nil"/>
              <w:left w:val="nil"/>
              <w:bottom w:val="single" w:sz="4" w:space="0" w:color="000000"/>
              <w:right w:val="single" w:sz="4" w:space="0" w:color="000000"/>
            </w:tcBorders>
            <w:shd w:val="clear" w:color="auto" w:fill="auto"/>
            <w:vAlign w:val="center"/>
            <w:hideMark/>
          </w:tcPr>
          <w:p w14:paraId="68F05DF5"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452" w:type="dxa"/>
            <w:tcBorders>
              <w:top w:val="nil"/>
              <w:left w:val="nil"/>
              <w:bottom w:val="single" w:sz="4" w:space="0" w:color="000000"/>
              <w:right w:val="single" w:sz="4" w:space="0" w:color="000000"/>
            </w:tcBorders>
            <w:shd w:val="clear" w:color="auto" w:fill="auto"/>
            <w:vAlign w:val="center"/>
            <w:hideMark/>
          </w:tcPr>
          <w:p w14:paraId="68515DD0"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643" w:type="dxa"/>
            <w:tcBorders>
              <w:top w:val="nil"/>
              <w:left w:val="nil"/>
              <w:bottom w:val="single" w:sz="4" w:space="0" w:color="000000"/>
              <w:right w:val="single" w:sz="4" w:space="0" w:color="000000"/>
            </w:tcBorders>
            <w:shd w:val="clear" w:color="auto" w:fill="auto"/>
            <w:vAlign w:val="center"/>
            <w:hideMark/>
          </w:tcPr>
          <w:p w14:paraId="1488DE4A"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61C47BAC"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49C95791"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4C312699" w14:textId="77777777" w:rsidR="00811620" w:rsidRPr="00C611C2" w:rsidRDefault="00811620" w:rsidP="00463895">
            <w:pPr>
              <w:ind w:left="-113" w:right="-113"/>
              <w:jc w:val="center"/>
              <w:rPr>
                <w:color w:val="000000"/>
                <w:sz w:val="20"/>
                <w:szCs w:val="20"/>
              </w:rPr>
            </w:pPr>
            <w:r w:rsidRPr="00C611C2">
              <w:rPr>
                <w:color w:val="000000"/>
                <w:sz w:val="20"/>
                <w:szCs w:val="20"/>
              </w:rPr>
              <w:t>0,0000023</w:t>
            </w:r>
          </w:p>
        </w:tc>
        <w:tc>
          <w:tcPr>
            <w:tcW w:w="1535" w:type="dxa"/>
            <w:tcBorders>
              <w:top w:val="nil"/>
              <w:left w:val="nil"/>
              <w:bottom w:val="single" w:sz="4" w:space="0" w:color="000000"/>
              <w:right w:val="single" w:sz="4" w:space="0" w:color="000000"/>
            </w:tcBorders>
            <w:shd w:val="clear" w:color="auto" w:fill="auto"/>
            <w:vAlign w:val="center"/>
            <w:hideMark/>
          </w:tcPr>
          <w:p w14:paraId="14A29C05" w14:textId="77777777" w:rsidR="00811620" w:rsidRPr="00C611C2" w:rsidRDefault="00811620" w:rsidP="00463895">
            <w:pPr>
              <w:ind w:left="-113" w:right="-113"/>
              <w:jc w:val="center"/>
              <w:rPr>
                <w:color w:val="000000"/>
                <w:sz w:val="20"/>
                <w:szCs w:val="20"/>
              </w:rPr>
            </w:pPr>
            <w:r w:rsidRPr="00C611C2">
              <w:rPr>
                <w:color w:val="000000"/>
                <w:sz w:val="20"/>
                <w:szCs w:val="20"/>
              </w:rPr>
              <w:t>0,0414671</w:t>
            </w:r>
          </w:p>
        </w:tc>
        <w:tc>
          <w:tcPr>
            <w:tcW w:w="1310" w:type="dxa"/>
            <w:tcBorders>
              <w:top w:val="nil"/>
              <w:left w:val="nil"/>
              <w:bottom w:val="single" w:sz="4" w:space="0" w:color="000000"/>
              <w:right w:val="single" w:sz="4" w:space="0" w:color="000000"/>
            </w:tcBorders>
            <w:shd w:val="clear" w:color="auto" w:fill="auto"/>
            <w:vAlign w:val="center"/>
            <w:hideMark/>
          </w:tcPr>
          <w:p w14:paraId="3D481687" w14:textId="77777777" w:rsidR="00811620" w:rsidRPr="00C611C2" w:rsidRDefault="00811620" w:rsidP="00463895">
            <w:pPr>
              <w:ind w:left="-113" w:right="-113"/>
              <w:jc w:val="center"/>
              <w:rPr>
                <w:color w:val="000000"/>
                <w:sz w:val="20"/>
                <w:szCs w:val="20"/>
              </w:rPr>
            </w:pPr>
            <w:r w:rsidRPr="00C611C2">
              <w:rPr>
                <w:color w:val="000000"/>
                <w:sz w:val="20"/>
                <w:szCs w:val="20"/>
              </w:rPr>
              <w:t>0,0000091</w:t>
            </w:r>
          </w:p>
        </w:tc>
      </w:tr>
      <w:tr w:rsidR="00811620" w:rsidRPr="00C611C2" w14:paraId="155558E2"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1C56188E" w14:textId="77777777" w:rsidR="00811620" w:rsidRPr="00C611C2" w:rsidRDefault="00811620" w:rsidP="00463895">
            <w:pPr>
              <w:ind w:left="-113" w:right="-113"/>
              <w:jc w:val="center"/>
              <w:rPr>
                <w:color w:val="000000"/>
                <w:sz w:val="20"/>
                <w:szCs w:val="20"/>
              </w:rPr>
            </w:pPr>
            <w:r w:rsidRPr="00C611C2">
              <w:rPr>
                <w:color w:val="000000"/>
                <w:sz w:val="20"/>
                <w:szCs w:val="20"/>
              </w:rPr>
              <w:t>Р 13</w:t>
            </w:r>
          </w:p>
        </w:tc>
        <w:tc>
          <w:tcPr>
            <w:tcW w:w="1764" w:type="dxa"/>
            <w:tcBorders>
              <w:top w:val="nil"/>
              <w:left w:val="nil"/>
              <w:bottom w:val="single" w:sz="4" w:space="0" w:color="000000"/>
              <w:right w:val="single" w:sz="4" w:space="0" w:color="000000"/>
            </w:tcBorders>
            <w:shd w:val="clear" w:color="auto" w:fill="auto"/>
            <w:vAlign w:val="center"/>
            <w:hideMark/>
          </w:tcPr>
          <w:p w14:paraId="2DF8C858" w14:textId="77777777" w:rsidR="00811620" w:rsidRPr="00C611C2" w:rsidRDefault="00811620" w:rsidP="00463895">
            <w:pPr>
              <w:ind w:left="-113" w:right="-113"/>
              <w:jc w:val="center"/>
              <w:rPr>
                <w:color w:val="000000"/>
                <w:sz w:val="20"/>
                <w:szCs w:val="20"/>
              </w:rPr>
            </w:pPr>
            <w:r w:rsidRPr="00C611C2">
              <w:rPr>
                <w:color w:val="000000"/>
                <w:sz w:val="20"/>
                <w:szCs w:val="20"/>
              </w:rPr>
              <w:t>Муз. школа+ИП Невзоров</w:t>
            </w:r>
          </w:p>
        </w:tc>
        <w:tc>
          <w:tcPr>
            <w:tcW w:w="946" w:type="dxa"/>
            <w:tcBorders>
              <w:top w:val="nil"/>
              <w:left w:val="nil"/>
              <w:bottom w:val="single" w:sz="4" w:space="0" w:color="000000"/>
              <w:right w:val="single" w:sz="4" w:space="0" w:color="000000"/>
            </w:tcBorders>
            <w:shd w:val="clear" w:color="auto" w:fill="auto"/>
            <w:vAlign w:val="center"/>
            <w:hideMark/>
          </w:tcPr>
          <w:p w14:paraId="3C2A99C2" w14:textId="77777777" w:rsidR="00811620" w:rsidRPr="00C611C2" w:rsidRDefault="00811620" w:rsidP="00463895">
            <w:pPr>
              <w:ind w:left="-113" w:right="-113"/>
              <w:jc w:val="center"/>
              <w:rPr>
                <w:color w:val="000000"/>
                <w:sz w:val="20"/>
                <w:szCs w:val="20"/>
              </w:rPr>
            </w:pPr>
            <w:r w:rsidRPr="00C611C2">
              <w:rPr>
                <w:color w:val="000000"/>
                <w:sz w:val="20"/>
                <w:szCs w:val="20"/>
              </w:rPr>
              <w:t>50</w:t>
            </w:r>
          </w:p>
        </w:tc>
        <w:tc>
          <w:tcPr>
            <w:tcW w:w="1452" w:type="dxa"/>
            <w:tcBorders>
              <w:top w:val="nil"/>
              <w:left w:val="nil"/>
              <w:bottom w:val="single" w:sz="4" w:space="0" w:color="000000"/>
              <w:right w:val="single" w:sz="4" w:space="0" w:color="000000"/>
            </w:tcBorders>
            <w:shd w:val="clear" w:color="auto" w:fill="auto"/>
            <w:vAlign w:val="center"/>
            <w:hideMark/>
          </w:tcPr>
          <w:p w14:paraId="49596D62" w14:textId="77777777" w:rsidR="00811620" w:rsidRPr="00C611C2" w:rsidRDefault="00811620" w:rsidP="00463895">
            <w:pPr>
              <w:ind w:left="-113" w:right="-113"/>
              <w:jc w:val="center"/>
              <w:rPr>
                <w:color w:val="000000"/>
                <w:sz w:val="20"/>
                <w:szCs w:val="20"/>
              </w:rPr>
            </w:pPr>
            <w:r w:rsidRPr="00C611C2">
              <w:rPr>
                <w:color w:val="000000"/>
                <w:sz w:val="20"/>
                <w:szCs w:val="20"/>
              </w:rPr>
              <w:t>0,059</w:t>
            </w:r>
          </w:p>
        </w:tc>
        <w:tc>
          <w:tcPr>
            <w:tcW w:w="1452" w:type="dxa"/>
            <w:tcBorders>
              <w:top w:val="nil"/>
              <w:left w:val="nil"/>
              <w:bottom w:val="single" w:sz="4" w:space="0" w:color="000000"/>
              <w:right w:val="single" w:sz="4" w:space="0" w:color="000000"/>
            </w:tcBorders>
            <w:shd w:val="clear" w:color="auto" w:fill="auto"/>
            <w:vAlign w:val="center"/>
            <w:hideMark/>
          </w:tcPr>
          <w:p w14:paraId="06C63481" w14:textId="77777777" w:rsidR="00811620" w:rsidRPr="00C611C2" w:rsidRDefault="00811620" w:rsidP="00463895">
            <w:pPr>
              <w:ind w:left="-113" w:right="-113"/>
              <w:jc w:val="center"/>
              <w:rPr>
                <w:color w:val="000000"/>
                <w:sz w:val="20"/>
                <w:szCs w:val="20"/>
              </w:rPr>
            </w:pPr>
            <w:r w:rsidRPr="00C611C2">
              <w:rPr>
                <w:color w:val="000000"/>
                <w:sz w:val="20"/>
                <w:szCs w:val="20"/>
              </w:rPr>
              <w:t>0,059</w:t>
            </w:r>
          </w:p>
        </w:tc>
        <w:tc>
          <w:tcPr>
            <w:tcW w:w="1643" w:type="dxa"/>
            <w:tcBorders>
              <w:top w:val="nil"/>
              <w:left w:val="nil"/>
              <w:bottom w:val="single" w:sz="4" w:space="0" w:color="000000"/>
              <w:right w:val="single" w:sz="4" w:space="0" w:color="000000"/>
            </w:tcBorders>
            <w:shd w:val="clear" w:color="auto" w:fill="auto"/>
            <w:vAlign w:val="center"/>
            <w:hideMark/>
          </w:tcPr>
          <w:p w14:paraId="7CD8DB8D"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266BB440"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0CEEB0D4"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3C02639F" w14:textId="77777777" w:rsidR="00811620" w:rsidRPr="00C611C2" w:rsidRDefault="00811620" w:rsidP="00463895">
            <w:pPr>
              <w:ind w:left="-113" w:right="-113"/>
              <w:jc w:val="center"/>
              <w:rPr>
                <w:color w:val="000000"/>
                <w:sz w:val="20"/>
                <w:szCs w:val="20"/>
              </w:rPr>
            </w:pPr>
            <w:r w:rsidRPr="00C611C2">
              <w:rPr>
                <w:color w:val="000000"/>
                <w:sz w:val="20"/>
                <w:szCs w:val="20"/>
              </w:rPr>
              <w:t>0,0000022</w:t>
            </w:r>
          </w:p>
        </w:tc>
        <w:tc>
          <w:tcPr>
            <w:tcW w:w="1535" w:type="dxa"/>
            <w:tcBorders>
              <w:top w:val="nil"/>
              <w:left w:val="nil"/>
              <w:bottom w:val="single" w:sz="4" w:space="0" w:color="000000"/>
              <w:right w:val="single" w:sz="4" w:space="0" w:color="000000"/>
            </w:tcBorders>
            <w:shd w:val="clear" w:color="auto" w:fill="auto"/>
            <w:vAlign w:val="center"/>
            <w:hideMark/>
          </w:tcPr>
          <w:p w14:paraId="42B4A3DA" w14:textId="77777777" w:rsidR="00811620" w:rsidRPr="00C611C2" w:rsidRDefault="00811620" w:rsidP="00463895">
            <w:pPr>
              <w:ind w:left="-113" w:right="-113"/>
              <w:jc w:val="center"/>
              <w:rPr>
                <w:color w:val="000000"/>
                <w:sz w:val="20"/>
                <w:szCs w:val="20"/>
              </w:rPr>
            </w:pPr>
            <w:r w:rsidRPr="00C611C2">
              <w:rPr>
                <w:color w:val="000000"/>
                <w:sz w:val="20"/>
                <w:szCs w:val="20"/>
              </w:rPr>
              <w:t>0,0024531</w:t>
            </w:r>
          </w:p>
        </w:tc>
        <w:tc>
          <w:tcPr>
            <w:tcW w:w="1310" w:type="dxa"/>
            <w:tcBorders>
              <w:top w:val="nil"/>
              <w:left w:val="nil"/>
              <w:bottom w:val="single" w:sz="4" w:space="0" w:color="000000"/>
              <w:right w:val="single" w:sz="4" w:space="0" w:color="000000"/>
            </w:tcBorders>
            <w:shd w:val="clear" w:color="auto" w:fill="auto"/>
            <w:vAlign w:val="center"/>
            <w:hideMark/>
          </w:tcPr>
          <w:p w14:paraId="26FEBAEA" w14:textId="77777777" w:rsidR="00811620" w:rsidRPr="00C611C2" w:rsidRDefault="00811620" w:rsidP="00463895">
            <w:pPr>
              <w:ind w:left="-113" w:right="-113"/>
              <w:jc w:val="center"/>
              <w:rPr>
                <w:color w:val="000000"/>
                <w:sz w:val="20"/>
                <w:szCs w:val="20"/>
              </w:rPr>
            </w:pPr>
            <w:r w:rsidRPr="00C611C2">
              <w:rPr>
                <w:color w:val="000000"/>
                <w:sz w:val="20"/>
                <w:szCs w:val="20"/>
              </w:rPr>
              <w:t>0,0000089</w:t>
            </w:r>
          </w:p>
        </w:tc>
      </w:tr>
      <w:tr w:rsidR="00811620" w:rsidRPr="00C611C2" w14:paraId="5D3CACD3"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063FA096" w14:textId="77777777" w:rsidR="00811620" w:rsidRPr="00C611C2" w:rsidRDefault="00811620" w:rsidP="00463895">
            <w:pPr>
              <w:ind w:left="-113" w:right="-113"/>
              <w:jc w:val="center"/>
              <w:rPr>
                <w:color w:val="000000"/>
                <w:sz w:val="20"/>
                <w:szCs w:val="20"/>
              </w:rPr>
            </w:pPr>
            <w:r w:rsidRPr="00C611C2">
              <w:rPr>
                <w:color w:val="000000"/>
                <w:sz w:val="20"/>
                <w:szCs w:val="20"/>
              </w:rPr>
              <w:t>ТК-7</w:t>
            </w:r>
          </w:p>
        </w:tc>
        <w:tc>
          <w:tcPr>
            <w:tcW w:w="1764" w:type="dxa"/>
            <w:tcBorders>
              <w:top w:val="nil"/>
              <w:left w:val="nil"/>
              <w:bottom w:val="single" w:sz="4" w:space="0" w:color="000000"/>
              <w:right w:val="single" w:sz="4" w:space="0" w:color="000000"/>
            </w:tcBorders>
            <w:shd w:val="clear" w:color="auto" w:fill="auto"/>
            <w:vAlign w:val="center"/>
            <w:hideMark/>
          </w:tcPr>
          <w:p w14:paraId="52003CBC" w14:textId="77777777" w:rsidR="00811620" w:rsidRPr="00C611C2" w:rsidRDefault="00811620" w:rsidP="00463895">
            <w:pPr>
              <w:ind w:left="-113" w:right="-113"/>
              <w:jc w:val="center"/>
              <w:rPr>
                <w:color w:val="000000"/>
                <w:sz w:val="20"/>
                <w:szCs w:val="20"/>
              </w:rPr>
            </w:pPr>
            <w:r w:rsidRPr="00C611C2">
              <w:rPr>
                <w:color w:val="000000"/>
                <w:sz w:val="20"/>
                <w:szCs w:val="20"/>
              </w:rPr>
              <w:t>ТК-8</w:t>
            </w:r>
          </w:p>
        </w:tc>
        <w:tc>
          <w:tcPr>
            <w:tcW w:w="946" w:type="dxa"/>
            <w:tcBorders>
              <w:top w:val="nil"/>
              <w:left w:val="nil"/>
              <w:bottom w:val="single" w:sz="4" w:space="0" w:color="000000"/>
              <w:right w:val="single" w:sz="4" w:space="0" w:color="000000"/>
            </w:tcBorders>
            <w:shd w:val="clear" w:color="auto" w:fill="auto"/>
            <w:vAlign w:val="center"/>
            <w:hideMark/>
          </w:tcPr>
          <w:p w14:paraId="6E26D282" w14:textId="77777777" w:rsidR="00811620" w:rsidRPr="00C611C2" w:rsidRDefault="00811620" w:rsidP="00463895">
            <w:pPr>
              <w:ind w:left="-113" w:right="-113"/>
              <w:jc w:val="center"/>
              <w:rPr>
                <w:color w:val="000000"/>
                <w:sz w:val="20"/>
                <w:szCs w:val="20"/>
              </w:rPr>
            </w:pPr>
            <w:r w:rsidRPr="00C611C2">
              <w:rPr>
                <w:color w:val="000000"/>
                <w:sz w:val="20"/>
                <w:szCs w:val="20"/>
              </w:rPr>
              <w:t>40</w:t>
            </w:r>
          </w:p>
        </w:tc>
        <w:tc>
          <w:tcPr>
            <w:tcW w:w="1452" w:type="dxa"/>
            <w:tcBorders>
              <w:top w:val="nil"/>
              <w:left w:val="nil"/>
              <w:bottom w:val="single" w:sz="4" w:space="0" w:color="000000"/>
              <w:right w:val="single" w:sz="4" w:space="0" w:color="000000"/>
            </w:tcBorders>
            <w:shd w:val="clear" w:color="auto" w:fill="auto"/>
            <w:vAlign w:val="center"/>
            <w:hideMark/>
          </w:tcPr>
          <w:p w14:paraId="6266B9BD"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452" w:type="dxa"/>
            <w:tcBorders>
              <w:top w:val="nil"/>
              <w:left w:val="nil"/>
              <w:bottom w:val="single" w:sz="4" w:space="0" w:color="000000"/>
              <w:right w:val="single" w:sz="4" w:space="0" w:color="000000"/>
            </w:tcBorders>
            <w:shd w:val="clear" w:color="auto" w:fill="auto"/>
            <w:vAlign w:val="center"/>
            <w:hideMark/>
          </w:tcPr>
          <w:p w14:paraId="19F072E3"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643" w:type="dxa"/>
            <w:tcBorders>
              <w:top w:val="nil"/>
              <w:left w:val="nil"/>
              <w:bottom w:val="single" w:sz="4" w:space="0" w:color="000000"/>
              <w:right w:val="single" w:sz="4" w:space="0" w:color="000000"/>
            </w:tcBorders>
            <w:shd w:val="clear" w:color="auto" w:fill="auto"/>
            <w:vAlign w:val="center"/>
            <w:hideMark/>
          </w:tcPr>
          <w:p w14:paraId="38741F2B"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643" w:type="dxa"/>
            <w:tcBorders>
              <w:top w:val="nil"/>
              <w:left w:val="nil"/>
              <w:bottom w:val="single" w:sz="4" w:space="0" w:color="000000"/>
              <w:right w:val="single" w:sz="4" w:space="0" w:color="000000"/>
            </w:tcBorders>
            <w:shd w:val="clear" w:color="auto" w:fill="auto"/>
            <w:vAlign w:val="center"/>
            <w:hideMark/>
          </w:tcPr>
          <w:p w14:paraId="59DC9102"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45" w:type="dxa"/>
            <w:tcBorders>
              <w:top w:val="nil"/>
              <w:left w:val="nil"/>
              <w:bottom w:val="single" w:sz="4" w:space="0" w:color="000000"/>
              <w:right w:val="single" w:sz="4" w:space="0" w:color="000000"/>
            </w:tcBorders>
            <w:shd w:val="clear" w:color="auto" w:fill="auto"/>
            <w:vAlign w:val="center"/>
            <w:hideMark/>
          </w:tcPr>
          <w:p w14:paraId="7DB3D223"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026" w:type="dxa"/>
            <w:tcBorders>
              <w:top w:val="nil"/>
              <w:left w:val="nil"/>
              <w:bottom w:val="single" w:sz="4" w:space="0" w:color="000000"/>
              <w:right w:val="single" w:sz="4" w:space="0" w:color="000000"/>
            </w:tcBorders>
            <w:shd w:val="clear" w:color="auto" w:fill="auto"/>
            <w:vAlign w:val="center"/>
            <w:hideMark/>
          </w:tcPr>
          <w:p w14:paraId="769195CD"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4A2CDAE0"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310" w:type="dxa"/>
            <w:tcBorders>
              <w:top w:val="nil"/>
              <w:left w:val="nil"/>
              <w:bottom w:val="single" w:sz="4" w:space="0" w:color="000000"/>
              <w:right w:val="single" w:sz="4" w:space="0" w:color="000000"/>
            </w:tcBorders>
            <w:shd w:val="clear" w:color="auto" w:fill="auto"/>
            <w:vAlign w:val="center"/>
            <w:hideMark/>
          </w:tcPr>
          <w:p w14:paraId="35D59187" w14:textId="77777777" w:rsidR="00811620" w:rsidRPr="00C611C2" w:rsidRDefault="00811620" w:rsidP="00463895">
            <w:pPr>
              <w:ind w:left="-113" w:right="-113"/>
              <w:jc w:val="center"/>
              <w:rPr>
                <w:color w:val="000000"/>
                <w:sz w:val="20"/>
                <w:szCs w:val="20"/>
              </w:rPr>
            </w:pPr>
            <w:r w:rsidRPr="00C611C2">
              <w:rPr>
                <w:color w:val="000000"/>
                <w:sz w:val="20"/>
                <w:szCs w:val="20"/>
              </w:rPr>
              <w:t>0</w:t>
            </w:r>
          </w:p>
        </w:tc>
      </w:tr>
      <w:tr w:rsidR="00811620" w:rsidRPr="00C611C2" w14:paraId="04609FE6"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7BBF111C" w14:textId="77777777" w:rsidR="00811620" w:rsidRPr="00C611C2" w:rsidRDefault="00811620" w:rsidP="00463895">
            <w:pPr>
              <w:ind w:left="-113" w:right="-113"/>
              <w:jc w:val="center"/>
              <w:rPr>
                <w:color w:val="000000"/>
                <w:sz w:val="20"/>
                <w:szCs w:val="20"/>
              </w:rPr>
            </w:pPr>
            <w:r w:rsidRPr="00C611C2">
              <w:rPr>
                <w:color w:val="000000"/>
                <w:sz w:val="20"/>
                <w:szCs w:val="20"/>
              </w:rPr>
              <w:t>ТК-8</w:t>
            </w:r>
          </w:p>
        </w:tc>
        <w:tc>
          <w:tcPr>
            <w:tcW w:w="1764" w:type="dxa"/>
            <w:tcBorders>
              <w:top w:val="nil"/>
              <w:left w:val="nil"/>
              <w:bottom w:val="single" w:sz="4" w:space="0" w:color="000000"/>
              <w:right w:val="single" w:sz="4" w:space="0" w:color="000000"/>
            </w:tcBorders>
            <w:shd w:val="clear" w:color="auto" w:fill="auto"/>
            <w:vAlign w:val="center"/>
            <w:hideMark/>
          </w:tcPr>
          <w:p w14:paraId="6C00660A" w14:textId="77777777" w:rsidR="00811620" w:rsidRPr="00C611C2" w:rsidRDefault="00811620" w:rsidP="00463895">
            <w:pPr>
              <w:ind w:left="-113" w:right="-113"/>
              <w:jc w:val="center"/>
              <w:rPr>
                <w:color w:val="000000"/>
                <w:sz w:val="20"/>
                <w:szCs w:val="20"/>
              </w:rPr>
            </w:pPr>
            <w:r w:rsidRPr="00C611C2">
              <w:rPr>
                <w:color w:val="000000"/>
                <w:sz w:val="20"/>
                <w:szCs w:val="20"/>
              </w:rPr>
              <w:t>Р 14</w:t>
            </w:r>
          </w:p>
        </w:tc>
        <w:tc>
          <w:tcPr>
            <w:tcW w:w="946" w:type="dxa"/>
            <w:tcBorders>
              <w:top w:val="nil"/>
              <w:left w:val="nil"/>
              <w:bottom w:val="single" w:sz="4" w:space="0" w:color="000000"/>
              <w:right w:val="single" w:sz="4" w:space="0" w:color="000000"/>
            </w:tcBorders>
            <w:shd w:val="clear" w:color="auto" w:fill="auto"/>
            <w:vAlign w:val="center"/>
            <w:hideMark/>
          </w:tcPr>
          <w:p w14:paraId="66578C09" w14:textId="77777777" w:rsidR="00811620" w:rsidRPr="00C611C2" w:rsidRDefault="00811620" w:rsidP="00463895">
            <w:pPr>
              <w:ind w:left="-113" w:right="-113"/>
              <w:jc w:val="center"/>
              <w:rPr>
                <w:color w:val="000000"/>
                <w:sz w:val="20"/>
                <w:szCs w:val="20"/>
              </w:rPr>
            </w:pPr>
            <w:r w:rsidRPr="00C611C2">
              <w:rPr>
                <w:color w:val="000000"/>
                <w:sz w:val="20"/>
                <w:szCs w:val="20"/>
              </w:rPr>
              <w:t>20</w:t>
            </w:r>
          </w:p>
        </w:tc>
        <w:tc>
          <w:tcPr>
            <w:tcW w:w="1452" w:type="dxa"/>
            <w:tcBorders>
              <w:top w:val="nil"/>
              <w:left w:val="nil"/>
              <w:bottom w:val="single" w:sz="4" w:space="0" w:color="000000"/>
              <w:right w:val="single" w:sz="4" w:space="0" w:color="000000"/>
            </w:tcBorders>
            <w:shd w:val="clear" w:color="auto" w:fill="auto"/>
            <w:vAlign w:val="center"/>
            <w:hideMark/>
          </w:tcPr>
          <w:p w14:paraId="47A41F98" w14:textId="77777777" w:rsidR="00811620" w:rsidRPr="00C611C2" w:rsidRDefault="00811620" w:rsidP="00463895">
            <w:pPr>
              <w:ind w:left="-113" w:right="-113"/>
              <w:jc w:val="center"/>
              <w:rPr>
                <w:color w:val="000000"/>
                <w:sz w:val="20"/>
                <w:szCs w:val="20"/>
              </w:rPr>
            </w:pPr>
            <w:r w:rsidRPr="00C611C2">
              <w:rPr>
                <w:color w:val="000000"/>
                <w:sz w:val="20"/>
                <w:szCs w:val="20"/>
              </w:rPr>
              <w:t>0,059</w:t>
            </w:r>
          </w:p>
        </w:tc>
        <w:tc>
          <w:tcPr>
            <w:tcW w:w="1452" w:type="dxa"/>
            <w:tcBorders>
              <w:top w:val="nil"/>
              <w:left w:val="nil"/>
              <w:bottom w:val="single" w:sz="4" w:space="0" w:color="000000"/>
              <w:right w:val="single" w:sz="4" w:space="0" w:color="000000"/>
            </w:tcBorders>
            <w:shd w:val="clear" w:color="auto" w:fill="auto"/>
            <w:vAlign w:val="center"/>
            <w:hideMark/>
          </w:tcPr>
          <w:p w14:paraId="7E5CDA63" w14:textId="77777777" w:rsidR="00811620" w:rsidRPr="00C611C2" w:rsidRDefault="00811620" w:rsidP="00463895">
            <w:pPr>
              <w:ind w:left="-113" w:right="-113"/>
              <w:jc w:val="center"/>
              <w:rPr>
                <w:color w:val="000000"/>
                <w:sz w:val="20"/>
                <w:szCs w:val="20"/>
              </w:rPr>
            </w:pPr>
            <w:r w:rsidRPr="00C611C2">
              <w:rPr>
                <w:color w:val="000000"/>
                <w:sz w:val="20"/>
                <w:szCs w:val="20"/>
              </w:rPr>
              <w:t>0,059</w:t>
            </w:r>
          </w:p>
        </w:tc>
        <w:tc>
          <w:tcPr>
            <w:tcW w:w="1643" w:type="dxa"/>
            <w:tcBorders>
              <w:top w:val="nil"/>
              <w:left w:val="nil"/>
              <w:bottom w:val="single" w:sz="4" w:space="0" w:color="000000"/>
              <w:right w:val="single" w:sz="4" w:space="0" w:color="000000"/>
            </w:tcBorders>
            <w:shd w:val="clear" w:color="auto" w:fill="auto"/>
            <w:vAlign w:val="center"/>
            <w:hideMark/>
          </w:tcPr>
          <w:p w14:paraId="4B3315CE"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01D853D6"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6314DD9B"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32866B3D" w14:textId="77777777" w:rsidR="00811620" w:rsidRPr="00C611C2" w:rsidRDefault="00811620" w:rsidP="00463895">
            <w:pPr>
              <w:ind w:left="-113" w:right="-113"/>
              <w:jc w:val="center"/>
              <w:rPr>
                <w:color w:val="000000"/>
                <w:sz w:val="20"/>
                <w:szCs w:val="20"/>
              </w:rPr>
            </w:pPr>
            <w:r w:rsidRPr="00C611C2">
              <w:rPr>
                <w:color w:val="000000"/>
                <w:sz w:val="20"/>
                <w:szCs w:val="20"/>
              </w:rPr>
              <w:t>0,0000009</w:t>
            </w:r>
          </w:p>
        </w:tc>
        <w:tc>
          <w:tcPr>
            <w:tcW w:w="1535" w:type="dxa"/>
            <w:tcBorders>
              <w:top w:val="nil"/>
              <w:left w:val="nil"/>
              <w:bottom w:val="single" w:sz="4" w:space="0" w:color="000000"/>
              <w:right w:val="single" w:sz="4" w:space="0" w:color="000000"/>
            </w:tcBorders>
            <w:shd w:val="clear" w:color="auto" w:fill="auto"/>
            <w:vAlign w:val="center"/>
            <w:hideMark/>
          </w:tcPr>
          <w:p w14:paraId="69CCCB2A" w14:textId="77777777" w:rsidR="00811620" w:rsidRPr="00C611C2" w:rsidRDefault="00811620" w:rsidP="00463895">
            <w:pPr>
              <w:ind w:left="-113" w:right="-113"/>
              <w:jc w:val="center"/>
              <w:rPr>
                <w:color w:val="000000"/>
                <w:sz w:val="20"/>
                <w:szCs w:val="20"/>
              </w:rPr>
            </w:pPr>
            <w:r w:rsidRPr="00C611C2">
              <w:rPr>
                <w:color w:val="000000"/>
                <w:sz w:val="20"/>
                <w:szCs w:val="20"/>
              </w:rPr>
              <w:t>0,0125072</w:t>
            </w:r>
          </w:p>
        </w:tc>
        <w:tc>
          <w:tcPr>
            <w:tcW w:w="1310" w:type="dxa"/>
            <w:tcBorders>
              <w:top w:val="nil"/>
              <w:left w:val="nil"/>
              <w:bottom w:val="single" w:sz="4" w:space="0" w:color="000000"/>
              <w:right w:val="single" w:sz="4" w:space="0" w:color="000000"/>
            </w:tcBorders>
            <w:shd w:val="clear" w:color="auto" w:fill="auto"/>
            <w:vAlign w:val="center"/>
            <w:hideMark/>
          </w:tcPr>
          <w:p w14:paraId="709AF973" w14:textId="77777777" w:rsidR="00811620" w:rsidRPr="00C611C2" w:rsidRDefault="00811620" w:rsidP="00463895">
            <w:pPr>
              <w:ind w:left="-113" w:right="-113"/>
              <w:jc w:val="center"/>
              <w:rPr>
                <w:color w:val="000000"/>
                <w:sz w:val="20"/>
                <w:szCs w:val="20"/>
              </w:rPr>
            </w:pPr>
            <w:r w:rsidRPr="00C611C2">
              <w:rPr>
                <w:color w:val="000000"/>
                <w:sz w:val="20"/>
                <w:szCs w:val="20"/>
              </w:rPr>
              <w:t>0,0000036</w:t>
            </w:r>
          </w:p>
        </w:tc>
      </w:tr>
      <w:tr w:rsidR="00811620" w:rsidRPr="00C611C2" w14:paraId="7E9AD53B"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09E2FC6C" w14:textId="77777777" w:rsidR="00811620" w:rsidRPr="00C611C2" w:rsidRDefault="00811620" w:rsidP="00463895">
            <w:pPr>
              <w:ind w:left="-113" w:right="-113"/>
              <w:jc w:val="center"/>
              <w:rPr>
                <w:color w:val="000000"/>
                <w:sz w:val="20"/>
                <w:szCs w:val="20"/>
              </w:rPr>
            </w:pPr>
            <w:r w:rsidRPr="00C611C2">
              <w:rPr>
                <w:color w:val="000000"/>
                <w:sz w:val="20"/>
                <w:szCs w:val="20"/>
              </w:rPr>
              <w:t>УЗ-2</w:t>
            </w:r>
          </w:p>
        </w:tc>
        <w:tc>
          <w:tcPr>
            <w:tcW w:w="1764" w:type="dxa"/>
            <w:tcBorders>
              <w:top w:val="nil"/>
              <w:left w:val="nil"/>
              <w:bottom w:val="single" w:sz="4" w:space="0" w:color="000000"/>
              <w:right w:val="single" w:sz="4" w:space="0" w:color="000000"/>
            </w:tcBorders>
            <w:shd w:val="clear" w:color="auto" w:fill="auto"/>
            <w:vAlign w:val="center"/>
            <w:hideMark/>
          </w:tcPr>
          <w:p w14:paraId="63FA61BF" w14:textId="77777777" w:rsidR="00811620" w:rsidRPr="00C611C2" w:rsidRDefault="00811620" w:rsidP="00463895">
            <w:pPr>
              <w:ind w:left="-113" w:right="-113"/>
              <w:jc w:val="center"/>
              <w:rPr>
                <w:color w:val="000000"/>
                <w:sz w:val="20"/>
                <w:szCs w:val="20"/>
              </w:rPr>
            </w:pPr>
            <w:r w:rsidRPr="00C611C2">
              <w:rPr>
                <w:color w:val="000000"/>
                <w:sz w:val="20"/>
                <w:szCs w:val="20"/>
              </w:rPr>
              <w:t>УЗ-3</w:t>
            </w:r>
          </w:p>
        </w:tc>
        <w:tc>
          <w:tcPr>
            <w:tcW w:w="946" w:type="dxa"/>
            <w:tcBorders>
              <w:top w:val="nil"/>
              <w:left w:val="nil"/>
              <w:bottom w:val="single" w:sz="4" w:space="0" w:color="000000"/>
              <w:right w:val="single" w:sz="4" w:space="0" w:color="000000"/>
            </w:tcBorders>
            <w:shd w:val="clear" w:color="auto" w:fill="auto"/>
            <w:vAlign w:val="center"/>
            <w:hideMark/>
          </w:tcPr>
          <w:p w14:paraId="1784C42A" w14:textId="77777777" w:rsidR="00811620" w:rsidRPr="00C611C2" w:rsidRDefault="00811620" w:rsidP="00463895">
            <w:pPr>
              <w:ind w:left="-113" w:right="-113"/>
              <w:jc w:val="center"/>
              <w:rPr>
                <w:color w:val="000000"/>
                <w:sz w:val="20"/>
                <w:szCs w:val="20"/>
              </w:rPr>
            </w:pPr>
            <w:r w:rsidRPr="00C611C2">
              <w:rPr>
                <w:color w:val="000000"/>
                <w:sz w:val="20"/>
                <w:szCs w:val="20"/>
              </w:rPr>
              <w:t>25</w:t>
            </w:r>
          </w:p>
        </w:tc>
        <w:tc>
          <w:tcPr>
            <w:tcW w:w="1452" w:type="dxa"/>
            <w:tcBorders>
              <w:top w:val="nil"/>
              <w:left w:val="nil"/>
              <w:bottom w:val="single" w:sz="4" w:space="0" w:color="000000"/>
              <w:right w:val="single" w:sz="4" w:space="0" w:color="000000"/>
            </w:tcBorders>
            <w:shd w:val="clear" w:color="auto" w:fill="auto"/>
            <w:vAlign w:val="center"/>
            <w:hideMark/>
          </w:tcPr>
          <w:p w14:paraId="5B6648B0" w14:textId="77777777" w:rsidR="00811620" w:rsidRPr="00C611C2" w:rsidRDefault="00811620" w:rsidP="00463895">
            <w:pPr>
              <w:ind w:left="-113" w:right="-113"/>
              <w:jc w:val="center"/>
              <w:rPr>
                <w:color w:val="000000"/>
                <w:sz w:val="20"/>
                <w:szCs w:val="20"/>
              </w:rPr>
            </w:pPr>
            <w:r w:rsidRPr="00C611C2">
              <w:rPr>
                <w:color w:val="000000"/>
                <w:sz w:val="20"/>
                <w:szCs w:val="20"/>
              </w:rPr>
              <w:t>0,259</w:t>
            </w:r>
          </w:p>
        </w:tc>
        <w:tc>
          <w:tcPr>
            <w:tcW w:w="1452" w:type="dxa"/>
            <w:tcBorders>
              <w:top w:val="nil"/>
              <w:left w:val="nil"/>
              <w:bottom w:val="single" w:sz="4" w:space="0" w:color="000000"/>
              <w:right w:val="single" w:sz="4" w:space="0" w:color="000000"/>
            </w:tcBorders>
            <w:shd w:val="clear" w:color="auto" w:fill="auto"/>
            <w:vAlign w:val="center"/>
            <w:hideMark/>
          </w:tcPr>
          <w:p w14:paraId="7DFF6213" w14:textId="77777777" w:rsidR="00811620" w:rsidRPr="00C611C2" w:rsidRDefault="00811620" w:rsidP="00463895">
            <w:pPr>
              <w:ind w:left="-113" w:right="-113"/>
              <w:jc w:val="center"/>
              <w:rPr>
                <w:color w:val="000000"/>
                <w:sz w:val="20"/>
                <w:szCs w:val="20"/>
              </w:rPr>
            </w:pPr>
            <w:r w:rsidRPr="00C611C2">
              <w:rPr>
                <w:color w:val="000000"/>
                <w:sz w:val="20"/>
                <w:szCs w:val="20"/>
              </w:rPr>
              <w:t>0,259</w:t>
            </w:r>
          </w:p>
        </w:tc>
        <w:tc>
          <w:tcPr>
            <w:tcW w:w="1643" w:type="dxa"/>
            <w:tcBorders>
              <w:top w:val="nil"/>
              <w:left w:val="nil"/>
              <w:bottom w:val="single" w:sz="4" w:space="0" w:color="000000"/>
              <w:right w:val="single" w:sz="4" w:space="0" w:color="000000"/>
            </w:tcBorders>
            <w:shd w:val="clear" w:color="auto" w:fill="auto"/>
            <w:vAlign w:val="center"/>
            <w:hideMark/>
          </w:tcPr>
          <w:p w14:paraId="49626073"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5E1AE4D5"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48C99D0A"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799A646B" w14:textId="77777777" w:rsidR="00811620" w:rsidRPr="00C611C2" w:rsidRDefault="00811620" w:rsidP="00463895">
            <w:pPr>
              <w:ind w:left="-113" w:right="-113"/>
              <w:jc w:val="center"/>
              <w:rPr>
                <w:color w:val="000000"/>
                <w:sz w:val="20"/>
                <w:szCs w:val="20"/>
              </w:rPr>
            </w:pPr>
            <w:r w:rsidRPr="00C611C2">
              <w:rPr>
                <w:color w:val="000000"/>
                <w:sz w:val="20"/>
                <w:szCs w:val="20"/>
              </w:rPr>
              <w:t>0,0000011</w:t>
            </w:r>
          </w:p>
        </w:tc>
        <w:tc>
          <w:tcPr>
            <w:tcW w:w="1535" w:type="dxa"/>
            <w:tcBorders>
              <w:top w:val="nil"/>
              <w:left w:val="nil"/>
              <w:bottom w:val="single" w:sz="4" w:space="0" w:color="000000"/>
              <w:right w:val="single" w:sz="4" w:space="0" w:color="000000"/>
            </w:tcBorders>
            <w:shd w:val="clear" w:color="auto" w:fill="auto"/>
            <w:vAlign w:val="center"/>
            <w:hideMark/>
          </w:tcPr>
          <w:p w14:paraId="330B4A44" w14:textId="77777777" w:rsidR="00811620" w:rsidRPr="00C611C2" w:rsidRDefault="00811620" w:rsidP="00463895">
            <w:pPr>
              <w:ind w:left="-113" w:right="-113"/>
              <w:jc w:val="center"/>
              <w:rPr>
                <w:color w:val="000000"/>
                <w:sz w:val="20"/>
                <w:szCs w:val="20"/>
              </w:rPr>
            </w:pPr>
            <w:r w:rsidRPr="00C611C2">
              <w:rPr>
                <w:color w:val="000000"/>
                <w:sz w:val="20"/>
                <w:szCs w:val="20"/>
              </w:rPr>
              <w:t>0,3355223</w:t>
            </w:r>
          </w:p>
        </w:tc>
        <w:tc>
          <w:tcPr>
            <w:tcW w:w="1310" w:type="dxa"/>
            <w:tcBorders>
              <w:top w:val="nil"/>
              <w:left w:val="nil"/>
              <w:bottom w:val="single" w:sz="4" w:space="0" w:color="000000"/>
              <w:right w:val="single" w:sz="4" w:space="0" w:color="000000"/>
            </w:tcBorders>
            <w:shd w:val="clear" w:color="auto" w:fill="auto"/>
            <w:vAlign w:val="center"/>
            <w:hideMark/>
          </w:tcPr>
          <w:p w14:paraId="532CF409" w14:textId="77777777" w:rsidR="00811620" w:rsidRPr="00C611C2" w:rsidRDefault="00811620" w:rsidP="00463895">
            <w:pPr>
              <w:ind w:left="-113" w:right="-113"/>
              <w:jc w:val="center"/>
              <w:rPr>
                <w:color w:val="000000"/>
                <w:sz w:val="20"/>
                <w:szCs w:val="20"/>
              </w:rPr>
            </w:pPr>
            <w:r w:rsidRPr="00C611C2">
              <w:rPr>
                <w:color w:val="000000"/>
                <w:sz w:val="20"/>
                <w:szCs w:val="20"/>
              </w:rPr>
              <w:t>0,0000045</w:t>
            </w:r>
          </w:p>
        </w:tc>
      </w:tr>
      <w:tr w:rsidR="00811620" w:rsidRPr="00C611C2" w14:paraId="3C9A3137"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14F34214" w14:textId="77777777" w:rsidR="00811620" w:rsidRPr="00C611C2" w:rsidRDefault="00811620" w:rsidP="00463895">
            <w:pPr>
              <w:ind w:left="-113" w:right="-113"/>
              <w:jc w:val="center"/>
              <w:rPr>
                <w:color w:val="000000"/>
                <w:sz w:val="20"/>
                <w:szCs w:val="20"/>
              </w:rPr>
            </w:pPr>
            <w:r w:rsidRPr="00C611C2">
              <w:rPr>
                <w:color w:val="000000"/>
                <w:sz w:val="20"/>
                <w:szCs w:val="20"/>
              </w:rPr>
              <w:t>УЗ-3</w:t>
            </w:r>
          </w:p>
        </w:tc>
        <w:tc>
          <w:tcPr>
            <w:tcW w:w="1764" w:type="dxa"/>
            <w:tcBorders>
              <w:top w:val="nil"/>
              <w:left w:val="nil"/>
              <w:bottom w:val="single" w:sz="4" w:space="0" w:color="000000"/>
              <w:right w:val="single" w:sz="4" w:space="0" w:color="000000"/>
            </w:tcBorders>
            <w:shd w:val="clear" w:color="auto" w:fill="auto"/>
            <w:vAlign w:val="center"/>
            <w:hideMark/>
          </w:tcPr>
          <w:p w14:paraId="533AC6AA" w14:textId="77777777" w:rsidR="00811620" w:rsidRPr="00C611C2" w:rsidRDefault="00811620" w:rsidP="00463895">
            <w:pPr>
              <w:ind w:left="-113" w:right="-113"/>
              <w:jc w:val="center"/>
              <w:rPr>
                <w:color w:val="000000"/>
                <w:sz w:val="20"/>
                <w:szCs w:val="20"/>
              </w:rPr>
            </w:pPr>
            <w:r w:rsidRPr="00C611C2">
              <w:rPr>
                <w:color w:val="000000"/>
                <w:sz w:val="20"/>
                <w:szCs w:val="20"/>
              </w:rPr>
              <w:t>Администрация</w:t>
            </w:r>
          </w:p>
        </w:tc>
        <w:tc>
          <w:tcPr>
            <w:tcW w:w="946" w:type="dxa"/>
            <w:tcBorders>
              <w:top w:val="nil"/>
              <w:left w:val="nil"/>
              <w:bottom w:val="single" w:sz="4" w:space="0" w:color="000000"/>
              <w:right w:val="single" w:sz="4" w:space="0" w:color="000000"/>
            </w:tcBorders>
            <w:shd w:val="clear" w:color="auto" w:fill="auto"/>
            <w:vAlign w:val="center"/>
            <w:hideMark/>
          </w:tcPr>
          <w:p w14:paraId="10E459F4" w14:textId="77777777" w:rsidR="00811620" w:rsidRPr="00C611C2" w:rsidRDefault="00811620" w:rsidP="00463895">
            <w:pPr>
              <w:ind w:left="-113" w:right="-113"/>
              <w:jc w:val="center"/>
              <w:rPr>
                <w:color w:val="000000"/>
                <w:sz w:val="20"/>
                <w:szCs w:val="20"/>
              </w:rPr>
            </w:pPr>
            <w:r w:rsidRPr="00C611C2">
              <w:rPr>
                <w:color w:val="000000"/>
                <w:sz w:val="20"/>
                <w:szCs w:val="20"/>
              </w:rPr>
              <w:t>45</w:t>
            </w:r>
          </w:p>
        </w:tc>
        <w:tc>
          <w:tcPr>
            <w:tcW w:w="1452" w:type="dxa"/>
            <w:tcBorders>
              <w:top w:val="nil"/>
              <w:left w:val="nil"/>
              <w:bottom w:val="single" w:sz="4" w:space="0" w:color="000000"/>
              <w:right w:val="single" w:sz="4" w:space="0" w:color="000000"/>
            </w:tcBorders>
            <w:shd w:val="clear" w:color="auto" w:fill="auto"/>
            <w:vAlign w:val="center"/>
            <w:hideMark/>
          </w:tcPr>
          <w:p w14:paraId="235B923A" w14:textId="77777777" w:rsidR="00811620" w:rsidRPr="00C611C2" w:rsidRDefault="00811620" w:rsidP="00463895">
            <w:pPr>
              <w:ind w:left="-113" w:right="-113"/>
              <w:jc w:val="center"/>
              <w:rPr>
                <w:color w:val="000000"/>
                <w:sz w:val="20"/>
                <w:szCs w:val="20"/>
              </w:rPr>
            </w:pPr>
            <w:r w:rsidRPr="00C611C2">
              <w:rPr>
                <w:color w:val="000000"/>
                <w:sz w:val="20"/>
                <w:szCs w:val="20"/>
              </w:rPr>
              <w:t>0,059</w:t>
            </w:r>
          </w:p>
        </w:tc>
        <w:tc>
          <w:tcPr>
            <w:tcW w:w="1452" w:type="dxa"/>
            <w:tcBorders>
              <w:top w:val="nil"/>
              <w:left w:val="nil"/>
              <w:bottom w:val="single" w:sz="4" w:space="0" w:color="000000"/>
              <w:right w:val="single" w:sz="4" w:space="0" w:color="000000"/>
            </w:tcBorders>
            <w:shd w:val="clear" w:color="auto" w:fill="auto"/>
            <w:vAlign w:val="center"/>
            <w:hideMark/>
          </w:tcPr>
          <w:p w14:paraId="0B057179" w14:textId="77777777" w:rsidR="00811620" w:rsidRPr="00C611C2" w:rsidRDefault="00811620" w:rsidP="00463895">
            <w:pPr>
              <w:ind w:left="-113" w:right="-113"/>
              <w:jc w:val="center"/>
              <w:rPr>
                <w:color w:val="000000"/>
                <w:sz w:val="20"/>
                <w:szCs w:val="20"/>
              </w:rPr>
            </w:pPr>
            <w:r w:rsidRPr="00C611C2">
              <w:rPr>
                <w:color w:val="000000"/>
                <w:sz w:val="20"/>
                <w:szCs w:val="20"/>
              </w:rPr>
              <w:t>0,059</w:t>
            </w:r>
          </w:p>
        </w:tc>
        <w:tc>
          <w:tcPr>
            <w:tcW w:w="1643" w:type="dxa"/>
            <w:tcBorders>
              <w:top w:val="nil"/>
              <w:left w:val="nil"/>
              <w:bottom w:val="single" w:sz="4" w:space="0" w:color="000000"/>
              <w:right w:val="single" w:sz="4" w:space="0" w:color="000000"/>
            </w:tcBorders>
            <w:shd w:val="clear" w:color="auto" w:fill="auto"/>
            <w:vAlign w:val="center"/>
            <w:hideMark/>
          </w:tcPr>
          <w:p w14:paraId="6ADEDD7C"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02E3D689"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79A9FC3D"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093EB264" w14:textId="77777777" w:rsidR="00811620" w:rsidRPr="00C611C2" w:rsidRDefault="00811620" w:rsidP="00463895">
            <w:pPr>
              <w:ind w:left="-113" w:right="-113"/>
              <w:jc w:val="center"/>
              <w:rPr>
                <w:color w:val="000000"/>
                <w:sz w:val="20"/>
                <w:szCs w:val="20"/>
              </w:rPr>
            </w:pPr>
            <w:r w:rsidRPr="00C611C2">
              <w:rPr>
                <w:color w:val="000000"/>
                <w:sz w:val="20"/>
                <w:szCs w:val="20"/>
              </w:rPr>
              <w:t>0,000002</w:t>
            </w:r>
          </w:p>
        </w:tc>
        <w:tc>
          <w:tcPr>
            <w:tcW w:w="1535" w:type="dxa"/>
            <w:tcBorders>
              <w:top w:val="nil"/>
              <w:left w:val="nil"/>
              <w:bottom w:val="single" w:sz="4" w:space="0" w:color="000000"/>
              <w:right w:val="single" w:sz="4" w:space="0" w:color="000000"/>
            </w:tcBorders>
            <w:shd w:val="clear" w:color="auto" w:fill="auto"/>
            <w:vAlign w:val="center"/>
            <w:hideMark/>
          </w:tcPr>
          <w:p w14:paraId="454E650B" w14:textId="77777777" w:rsidR="00811620" w:rsidRPr="00C611C2" w:rsidRDefault="00811620" w:rsidP="00463895">
            <w:pPr>
              <w:ind w:left="-113" w:right="-113"/>
              <w:jc w:val="center"/>
              <w:rPr>
                <w:color w:val="000000"/>
                <w:sz w:val="20"/>
                <w:szCs w:val="20"/>
              </w:rPr>
            </w:pPr>
            <w:r w:rsidRPr="00C611C2">
              <w:rPr>
                <w:color w:val="000000"/>
                <w:sz w:val="20"/>
                <w:szCs w:val="20"/>
              </w:rPr>
              <w:t>0,0016016</w:t>
            </w:r>
          </w:p>
        </w:tc>
        <w:tc>
          <w:tcPr>
            <w:tcW w:w="1310" w:type="dxa"/>
            <w:tcBorders>
              <w:top w:val="nil"/>
              <w:left w:val="nil"/>
              <w:bottom w:val="single" w:sz="4" w:space="0" w:color="000000"/>
              <w:right w:val="single" w:sz="4" w:space="0" w:color="000000"/>
            </w:tcBorders>
            <w:shd w:val="clear" w:color="auto" w:fill="auto"/>
            <w:vAlign w:val="center"/>
            <w:hideMark/>
          </w:tcPr>
          <w:p w14:paraId="6B87321B" w14:textId="77777777" w:rsidR="00811620" w:rsidRPr="00C611C2" w:rsidRDefault="00811620" w:rsidP="00463895">
            <w:pPr>
              <w:ind w:left="-113" w:right="-113"/>
              <w:jc w:val="center"/>
              <w:rPr>
                <w:color w:val="000000"/>
                <w:sz w:val="20"/>
                <w:szCs w:val="20"/>
              </w:rPr>
            </w:pPr>
            <w:r w:rsidRPr="00C611C2">
              <w:rPr>
                <w:color w:val="000000"/>
                <w:sz w:val="20"/>
                <w:szCs w:val="20"/>
              </w:rPr>
              <w:t>0,000008</w:t>
            </w:r>
          </w:p>
        </w:tc>
      </w:tr>
      <w:tr w:rsidR="00811620" w:rsidRPr="00C611C2" w14:paraId="468C7211"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025EEB1E" w14:textId="77777777" w:rsidR="00811620" w:rsidRPr="00C611C2" w:rsidRDefault="00811620" w:rsidP="00463895">
            <w:pPr>
              <w:ind w:left="-113" w:right="-113"/>
              <w:jc w:val="center"/>
              <w:rPr>
                <w:color w:val="000000"/>
                <w:sz w:val="20"/>
                <w:szCs w:val="20"/>
              </w:rPr>
            </w:pPr>
            <w:r w:rsidRPr="00C611C2">
              <w:rPr>
                <w:color w:val="000000"/>
                <w:sz w:val="20"/>
                <w:szCs w:val="20"/>
              </w:rPr>
              <w:t>УЗ-3</w:t>
            </w:r>
          </w:p>
        </w:tc>
        <w:tc>
          <w:tcPr>
            <w:tcW w:w="1764" w:type="dxa"/>
            <w:tcBorders>
              <w:top w:val="nil"/>
              <w:left w:val="nil"/>
              <w:bottom w:val="single" w:sz="4" w:space="0" w:color="000000"/>
              <w:right w:val="single" w:sz="4" w:space="0" w:color="000000"/>
            </w:tcBorders>
            <w:shd w:val="clear" w:color="auto" w:fill="auto"/>
            <w:vAlign w:val="center"/>
            <w:hideMark/>
          </w:tcPr>
          <w:p w14:paraId="0E6E931A" w14:textId="77777777" w:rsidR="00811620" w:rsidRPr="00C611C2" w:rsidRDefault="00811620" w:rsidP="00463895">
            <w:pPr>
              <w:ind w:left="-113" w:right="-113"/>
              <w:jc w:val="center"/>
              <w:rPr>
                <w:color w:val="000000"/>
                <w:sz w:val="20"/>
                <w:szCs w:val="20"/>
              </w:rPr>
            </w:pPr>
            <w:r w:rsidRPr="00C611C2">
              <w:rPr>
                <w:color w:val="000000"/>
                <w:sz w:val="20"/>
                <w:szCs w:val="20"/>
              </w:rPr>
              <w:t>Р 17</w:t>
            </w:r>
          </w:p>
        </w:tc>
        <w:tc>
          <w:tcPr>
            <w:tcW w:w="946" w:type="dxa"/>
            <w:tcBorders>
              <w:top w:val="nil"/>
              <w:left w:val="nil"/>
              <w:bottom w:val="single" w:sz="4" w:space="0" w:color="000000"/>
              <w:right w:val="single" w:sz="4" w:space="0" w:color="000000"/>
            </w:tcBorders>
            <w:shd w:val="clear" w:color="auto" w:fill="auto"/>
            <w:vAlign w:val="center"/>
            <w:hideMark/>
          </w:tcPr>
          <w:p w14:paraId="430DFE93" w14:textId="77777777" w:rsidR="00811620" w:rsidRPr="00C611C2" w:rsidRDefault="00811620" w:rsidP="00463895">
            <w:pPr>
              <w:ind w:left="-113" w:right="-113"/>
              <w:jc w:val="center"/>
              <w:rPr>
                <w:color w:val="000000"/>
                <w:sz w:val="20"/>
                <w:szCs w:val="20"/>
              </w:rPr>
            </w:pPr>
            <w:r w:rsidRPr="00C611C2">
              <w:rPr>
                <w:color w:val="000000"/>
                <w:sz w:val="20"/>
                <w:szCs w:val="20"/>
              </w:rPr>
              <w:t>61</w:t>
            </w:r>
          </w:p>
        </w:tc>
        <w:tc>
          <w:tcPr>
            <w:tcW w:w="1452" w:type="dxa"/>
            <w:tcBorders>
              <w:top w:val="nil"/>
              <w:left w:val="nil"/>
              <w:bottom w:val="single" w:sz="4" w:space="0" w:color="000000"/>
              <w:right w:val="single" w:sz="4" w:space="0" w:color="000000"/>
            </w:tcBorders>
            <w:shd w:val="clear" w:color="auto" w:fill="auto"/>
            <w:vAlign w:val="center"/>
            <w:hideMark/>
          </w:tcPr>
          <w:p w14:paraId="0AEC2BBE" w14:textId="77777777" w:rsidR="00811620" w:rsidRPr="00C611C2" w:rsidRDefault="00811620" w:rsidP="00463895">
            <w:pPr>
              <w:ind w:left="-113" w:right="-113"/>
              <w:jc w:val="center"/>
              <w:rPr>
                <w:color w:val="000000"/>
                <w:sz w:val="20"/>
                <w:szCs w:val="20"/>
              </w:rPr>
            </w:pPr>
            <w:r w:rsidRPr="00C611C2">
              <w:rPr>
                <w:color w:val="000000"/>
                <w:sz w:val="20"/>
                <w:szCs w:val="20"/>
              </w:rPr>
              <w:t>0,259</w:t>
            </w:r>
          </w:p>
        </w:tc>
        <w:tc>
          <w:tcPr>
            <w:tcW w:w="1452" w:type="dxa"/>
            <w:tcBorders>
              <w:top w:val="nil"/>
              <w:left w:val="nil"/>
              <w:bottom w:val="single" w:sz="4" w:space="0" w:color="000000"/>
              <w:right w:val="single" w:sz="4" w:space="0" w:color="000000"/>
            </w:tcBorders>
            <w:shd w:val="clear" w:color="auto" w:fill="auto"/>
            <w:vAlign w:val="center"/>
            <w:hideMark/>
          </w:tcPr>
          <w:p w14:paraId="2156BF70" w14:textId="77777777" w:rsidR="00811620" w:rsidRPr="00C611C2" w:rsidRDefault="00811620" w:rsidP="00463895">
            <w:pPr>
              <w:ind w:left="-113" w:right="-113"/>
              <w:jc w:val="center"/>
              <w:rPr>
                <w:color w:val="000000"/>
                <w:sz w:val="20"/>
                <w:szCs w:val="20"/>
              </w:rPr>
            </w:pPr>
            <w:r w:rsidRPr="00C611C2">
              <w:rPr>
                <w:color w:val="000000"/>
                <w:sz w:val="20"/>
                <w:szCs w:val="20"/>
              </w:rPr>
              <w:t>0,259</w:t>
            </w:r>
          </w:p>
        </w:tc>
        <w:tc>
          <w:tcPr>
            <w:tcW w:w="1643" w:type="dxa"/>
            <w:tcBorders>
              <w:top w:val="nil"/>
              <w:left w:val="nil"/>
              <w:bottom w:val="single" w:sz="4" w:space="0" w:color="000000"/>
              <w:right w:val="single" w:sz="4" w:space="0" w:color="000000"/>
            </w:tcBorders>
            <w:shd w:val="clear" w:color="auto" w:fill="auto"/>
            <w:vAlign w:val="center"/>
            <w:hideMark/>
          </w:tcPr>
          <w:p w14:paraId="17FAF3FF"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116F3BFB"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735CC474"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48E97FCA" w14:textId="77777777" w:rsidR="00811620" w:rsidRPr="00C611C2" w:rsidRDefault="00811620" w:rsidP="00463895">
            <w:pPr>
              <w:ind w:left="-113" w:right="-113"/>
              <w:jc w:val="center"/>
              <w:rPr>
                <w:color w:val="000000"/>
                <w:sz w:val="20"/>
                <w:szCs w:val="20"/>
              </w:rPr>
            </w:pPr>
            <w:r w:rsidRPr="00C611C2">
              <w:rPr>
                <w:color w:val="000000"/>
                <w:sz w:val="20"/>
                <w:szCs w:val="20"/>
              </w:rPr>
              <w:t>0,0000027</w:t>
            </w:r>
          </w:p>
        </w:tc>
        <w:tc>
          <w:tcPr>
            <w:tcW w:w="1535" w:type="dxa"/>
            <w:tcBorders>
              <w:top w:val="nil"/>
              <w:left w:val="nil"/>
              <w:bottom w:val="single" w:sz="4" w:space="0" w:color="000000"/>
              <w:right w:val="single" w:sz="4" w:space="0" w:color="000000"/>
            </w:tcBorders>
            <w:shd w:val="clear" w:color="auto" w:fill="auto"/>
            <w:vAlign w:val="center"/>
            <w:hideMark/>
          </w:tcPr>
          <w:p w14:paraId="40D846B8" w14:textId="77777777" w:rsidR="00811620" w:rsidRPr="00C611C2" w:rsidRDefault="00811620" w:rsidP="00463895">
            <w:pPr>
              <w:ind w:left="-113" w:right="-113"/>
              <w:jc w:val="center"/>
              <w:rPr>
                <w:color w:val="000000"/>
                <w:sz w:val="20"/>
                <w:szCs w:val="20"/>
              </w:rPr>
            </w:pPr>
            <w:r w:rsidRPr="00C611C2">
              <w:rPr>
                <w:color w:val="000000"/>
                <w:sz w:val="20"/>
                <w:szCs w:val="20"/>
              </w:rPr>
              <w:t>0,3339207</w:t>
            </w:r>
          </w:p>
        </w:tc>
        <w:tc>
          <w:tcPr>
            <w:tcW w:w="1310" w:type="dxa"/>
            <w:tcBorders>
              <w:top w:val="nil"/>
              <w:left w:val="nil"/>
              <w:bottom w:val="single" w:sz="4" w:space="0" w:color="000000"/>
              <w:right w:val="single" w:sz="4" w:space="0" w:color="000000"/>
            </w:tcBorders>
            <w:shd w:val="clear" w:color="auto" w:fill="auto"/>
            <w:vAlign w:val="center"/>
            <w:hideMark/>
          </w:tcPr>
          <w:p w14:paraId="441DCE9F" w14:textId="77777777" w:rsidR="00811620" w:rsidRPr="00C611C2" w:rsidRDefault="00811620" w:rsidP="00463895">
            <w:pPr>
              <w:ind w:left="-113" w:right="-113"/>
              <w:jc w:val="center"/>
              <w:rPr>
                <w:color w:val="000000"/>
                <w:sz w:val="20"/>
                <w:szCs w:val="20"/>
              </w:rPr>
            </w:pPr>
            <w:r w:rsidRPr="00C611C2">
              <w:rPr>
                <w:color w:val="000000"/>
                <w:sz w:val="20"/>
                <w:szCs w:val="20"/>
              </w:rPr>
              <w:t>0,0000109</w:t>
            </w:r>
          </w:p>
        </w:tc>
      </w:tr>
      <w:tr w:rsidR="00811620" w:rsidRPr="00C611C2" w14:paraId="5F531ECD"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1500DAE2" w14:textId="77777777" w:rsidR="00811620" w:rsidRPr="00C611C2" w:rsidRDefault="00811620" w:rsidP="00463895">
            <w:pPr>
              <w:ind w:left="-113" w:right="-113"/>
              <w:jc w:val="center"/>
              <w:rPr>
                <w:color w:val="000000"/>
                <w:sz w:val="20"/>
                <w:szCs w:val="20"/>
              </w:rPr>
            </w:pPr>
            <w:r w:rsidRPr="00C611C2">
              <w:rPr>
                <w:color w:val="000000"/>
                <w:sz w:val="20"/>
                <w:szCs w:val="20"/>
              </w:rPr>
              <w:t>Р 17</w:t>
            </w:r>
          </w:p>
        </w:tc>
        <w:tc>
          <w:tcPr>
            <w:tcW w:w="1764" w:type="dxa"/>
            <w:tcBorders>
              <w:top w:val="nil"/>
              <w:left w:val="nil"/>
              <w:bottom w:val="single" w:sz="4" w:space="0" w:color="000000"/>
              <w:right w:val="single" w:sz="4" w:space="0" w:color="000000"/>
            </w:tcBorders>
            <w:shd w:val="clear" w:color="auto" w:fill="auto"/>
            <w:vAlign w:val="center"/>
            <w:hideMark/>
          </w:tcPr>
          <w:p w14:paraId="5CD9C85F" w14:textId="77777777" w:rsidR="00811620" w:rsidRPr="00C611C2" w:rsidRDefault="00811620" w:rsidP="00463895">
            <w:pPr>
              <w:ind w:left="-113" w:right="-113"/>
              <w:jc w:val="center"/>
              <w:rPr>
                <w:color w:val="000000"/>
                <w:sz w:val="20"/>
                <w:szCs w:val="20"/>
              </w:rPr>
            </w:pPr>
            <w:r w:rsidRPr="00C611C2">
              <w:rPr>
                <w:color w:val="000000"/>
                <w:sz w:val="20"/>
                <w:szCs w:val="20"/>
              </w:rPr>
              <w:t>ул. Школьная д.2</w:t>
            </w:r>
          </w:p>
        </w:tc>
        <w:tc>
          <w:tcPr>
            <w:tcW w:w="946" w:type="dxa"/>
            <w:tcBorders>
              <w:top w:val="nil"/>
              <w:left w:val="nil"/>
              <w:bottom w:val="single" w:sz="4" w:space="0" w:color="000000"/>
              <w:right w:val="single" w:sz="4" w:space="0" w:color="000000"/>
            </w:tcBorders>
            <w:shd w:val="clear" w:color="auto" w:fill="auto"/>
            <w:vAlign w:val="center"/>
            <w:hideMark/>
          </w:tcPr>
          <w:p w14:paraId="29E8CE2A" w14:textId="77777777" w:rsidR="00811620" w:rsidRPr="00C611C2" w:rsidRDefault="00811620" w:rsidP="00463895">
            <w:pPr>
              <w:ind w:left="-113" w:right="-113"/>
              <w:jc w:val="center"/>
              <w:rPr>
                <w:color w:val="000000"/>
                <w:sz w:val="20"/>
                <w:szCs w:val="20"/>
              </w:rPr>
            </w:pPr>
            <w:r w:rsidRPr="00C611C2">
              <w:rPr>
                <w:color w:val="000000"/>
                <w:sz w:val="20"/>
                <w:szCs w:val="20"/>
              </w:rPr>
              <w:t>50,5</w:t>
            </w:r>
          </w:p>
        </w:tc>
        <w:tc>
          <w:tcPr>
            <w:tcW w:w="1452" w:type="dxa"/>
            <w:tcBorders>
              <w:top w:val="nil"/>
              <w:left w:val="nil"/>
              <w:bottom w:val="single" w:sz="4" w:space="0" w:color="000000"/>
              <w:right w:val="single" w:sz="4" w:space="0" w:color="000000"/>
            </w:tcBorders>
            <w:shd w:val="clear" w:color="auto" w:fill="auto"/>
            <w:vAlign w:val="center"/>
            <w:hideMark/>
          </w:tcPr>
          <w:p w14:paraId="6339D914"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452" w:type="dxa"/>
            <w:tcBorders>
              <w:top w:val="nil"/>
              <w:left w:val="nil"/>
              <w:bottom w:val="single" w:sz="4" w:space="0" w:color="000000"/>
              <w:right w:val="single" w:sz="4" w:space="0" w:color="000000"/>
            </w:tcBorders>
            <w:shd w:val="clear" w:color="auto" w:fill="auto"/>
            <w:vAlign w:val="center"/>
            <w:hideMark/>
          </w:tcPr>
          <w:p w14:paraId="3D49BA78"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643" w:type="dxa"/>
            <w:tcBorders>
              <w:top w:val="nil"/>
              <w:left w:val="nil"/>
              <w:bottom w:val="single" w:sz="4" w:space="0" w:color="000000"/>
              <w:right w:val="single" w:sz="4" w:space="0" w:color="000000"/>
            </w:tcBorders>
            <w:shd w:val="clear" w:color="auto" w:fill="auto"/>
            <w:vAlign w:val="center"/>
            <w:hideMark/>
          </w:tcPr>
          <w:p w14:paraId="50835E24"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5ABF6F08"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7D136B95"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6D131F9F" w14:textId="77777777" w:rsidR="00811620" w:rsidRPr="00C611C2" w:rsidRDefault="00811620" w:rsidP="00463895">
            <w:pPr>
              <w:ind w:left="-113" w:right="-113"/>
              <w:jc w:val="center"/>
              <w:rPr>
                <w:color w:val="000000"/>
                <w:sz w:val="20"/>
                <w:szCs w:val="20"/>
              </w:rPr>
            </w:pPr>
            <w:r w:rsidRPr="00C611C2">
              <w:rPr>
                <w:color w:val="000000"/>
                <w:sz w:val="20"/>
                <w:szCs w:val="20"/>
              </w:rPr>
              <w:t>0,0000023</w:t>
            </w:r>
          </w:p>
        </w:tc>
        <w:tc>
          <w:tcPr>
            <w:tcW w:w="1535" w:type="dxa"/>
            <w:tcBorders>
              <w:top w:val="nil"/>
              <w:left w:val="nil"/>
              <w:bottom w:val="single" w:sz="4" w:space="0" w:color="000000"/>
              <w:right w:val="single" w:sz="4" w:space="0" w:color="000000"/>
            </w:tcBorders>
            <w:shd w:val="clear" w:color="auto" w:fill="auto"/>
            <w:vAlign w:val="center"/>
            <w:hideMark/>
          </w:tcPr>
          <w:p w14:paraId="11B11791" w14:textId="77777777" w:rsidR="00811620" w:rsidRPr="00C611C2" w:rsidRDefault="00811620" w:rsidP="00463895">
            <w:pPr>
              <w:ind w:left="-113" w:right="-113"/>
              <w:jc w:val="center"/>
              <w:rPr>
                <w:color w:val="000000"/>
                <w:sz w:val="20"/>
                <w:szCs w:val="20"/>
              </w:rPr>
            </w:pPr>
            <w:r w:rsidRPr="00C611C2">
              <w:rPr>
                <w:color w:val="000000"/>
                <w:sz w:val="20"/>
                <w:szCs w:val="20"/>
              </w:rPr>
              <w:t>0,0341177</w:t>
            </w:r>
          </w:p>
        </w:tc>
        <w:tc>
          <w:tcPr>
            <w:tcW w:w="1310" w:type="dxa"/>
            <w:tcBorders>
              <w:top w:val="nil"/>
              <w:left w:val="nil"/>
              <w:bottom w:val="single" w:sz="4" w:space="0" w:color="000000"/>
              <w:right w:val="single" w:sz="4" w:space="0" w:color="000000"/>
            </w:tcBorders>
            <w:shd w:val="clear" w:color="auto" w:fill="auto"/>
            <w:vAlign w:val="center"/>
            <w:hideMark/>
          </w:tcPr>
          <w:p w14:paraId="51E1D271" w14:textId="77777777" w:rsidR="00811620" w:rsidRPr="00C611C2" w:rsidRDefault="00811620" w:rsidP="00463895">
            <w:pPr>
              <w:ind w:left="-113" w:right="-113"/>
              <w:jc w:val="center"/>
              <w:rPr>
                <w:color w:val="000000"/>
                <w:sz w:val="20"/>
                <w:szCs w:val="20"/>
              </w:rPr>
            </w:pPr>
            <w:r w:rsidRPr="00C611C2">
              <w:rPr>
                <w:color w:val="000000"/>
                <w:sz w:val="20"/>
                <w:szCs w:val="20"/>
              </w:rPr>
              <w:t>0,000009</w:t>
            </w:r>
          </w:p>
        </w:tc>
      </w:tr>
      <w:tr w:rsidR="00811620" w:rsidRPr="00C611C2" w14:paraId="4A6B20CA"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12D191F1" w14:textId="77777777" w:rsidR="00811620" w:rsidRPr="00C611C2" w:rsidRDefault="00811620" w:rsidP="00463895">
            <w:pPr>
              <w:ind w:left="-113" w:right="-113"/>
              <w:jc w:val="center"/>
              <w:rPr>
                <w:color w:val="000000"/>
                <w:sz w:val="20"/>
                <w:szCs w:val="20"/>
              </w:rPr>
            </w:pPr>
            <w:r w:rsidRPr="00C611C2">
              <w:rPr>
                <w:color w:val="000000"/>
                <w:sz w:val="20"/>
                <w:szCs w:val="20"/>
              </w:rPr>
              <w:t>Р 17</w:t>
            </w:r>
          </w:p>
        </w:tc>
        <w:tc>
          <w:tcPr>
            <w:tcW w:w="1764" w:type="dxa"/>
            <w:tcBorders>
              <w:top w:val="nil"/>
              <w:left w:val="nil"/>
              <w:bottom w:val="single" w:sz="4" w:space="0" w:color="000000"/>
              <w:right w:val="single" w:sz="4" w:space="0" w:color="000000"/>
            </w:tcBorders>
            <w:shd w:val="clear" w:color="auto" w:fill="auto"/>
            <w:vAlign w:val="center"/>
            <w:hideMark/>
          </w:tcPr>
          <w:p w14:paraId="0CD87A82" w14:textId="77777777" w:rsidR="00811620" w:rsidRPr="00C611C2" w:rsidRDefault="00811620" w:rsidP="00463895">
            <w:pPr>
              <w:ind w:left="-113" w:right="-113"/>
              <w:jc w:val="center"/>
              <w:rPr>
                <w:color w:val="000000"/>
                <w:sz w:val="20"/>
                <w:szCs w:val="20"/>
              </w:rPr>
            </w:pPr>
            <w:r w:rsidRPr="00C611C2">
              <w:rPr>
                <w:color w:val="000000"/>
                <w:sz w:val="20"/>
                <w:szCs w:val="20"/>
              </w:rPr>
              <w:t>ТК-2</w:t>
            </w:r>
          </w:p>
        </w:tc>
        <w:tc>
          <w:tcPr>
            <w:tcW w:w="946" w:type="dxa"/>
            <w:tcBorders>
              <w:top w:val="nil"/>
              <w:left w:val="nil"/>
              <w:bottom w:val="single" w:sz="4" w:space="0" w:color="000000"/>
              <w:right w:val="single" w:sz="4" w:space="0" w:color="000000"/>
            </w:tcBorders>
            <w:shd w:val="clear" w:color="auto" w:fill="auto"/>
            <w:vAlign w:val="center"/>
            <w:hideMark/>
          </w:tcPr>
          <w:p w14:paraId="67E08A4A" w14:textId="77777777" w:rsidR="00811620" w:rsidRPr="00C611C2" w:rsidRDefault="00811620" w:rsidP="00463895">
            <w:pPr>
              <w:ind w:left="-113" w:right="-113"/>
              <w:jc w:val="center"/>
              <w:rPr>
                <w:color w:val="000000"/>
                <w:sz w:val="20"/>
                <w:szCs w:val="20"/>
              </w:rPr>
            </w:pPr>
            <w:r w:rsidRPr="00C611C2">
              <w:rPr>
                <w:color w:val="000000"/>
                <w:sz w:val="20"/>
                <w:szCs w:val="20"/>
              </w:rPr>
              <w:t>30</w:t>
            </w:r>
          </w:p>
        </w:tc>
        <w:tc>
          <w:tcPr>
            <w:tcW w:w="1452" w:type="dxa"/>
            <w:tcBorders>
              <w:top w:val="nil"/>
              <w:left w:val="nil"/>
              <w:bottom w:val="single" w:sz="4" w:space="0" w:color="000000"/>
              <w:right w:val="single" w:sz="4" w:space="0" w:color="000000"/>
            </w:tcBorders>
            <w:shd w:val="clear" w:color="auto" w:fill="auto"/>
            <w:vAlign w:val="center"/>
            <w:hideMark/>
          </w:tcPr>
          <w:p w14:paraId="2C263A83" w14:textId="77777777" w:rsidR="00811620" w:rsidRPr="00C611C2" w:rsidRDefault="00811620" w:rsidP="00463895">
            <w:pPr>
              <w:ind w:left="-113" w:right="-113"/>
              <w:jc w:val="center"/>
              <w:rPr>
                <w:color w:val="000000"/>
                <w:sz w:val="20"/>
                <w:szCs w:val="20"/>
              </w:rPr>
            </w:pPr>
            <w:r w:rsidRPr="00C611C2">
              <w:rPr>
                <w:color w:val="000000"/>
                <w:sz w:val="20"/>
                <w:szCs w:val="20"/>
              </w:rPr>
              <w:t>0,259</w:t>
            </w:r>
          </w:p>
        </w:tc>
        <w:tc>
          <w:tcPr>
            <w:tcW w:w="1452" w:type="dxa"/>
            <w:tcBorders>
              <w:top w:val="nil"/>
              <w:left w:val="nil"/>
              <w:bottom w:val="single" w:sz="4" w:space="0" w:color="000000"/>
              <w:right w:val="single" w:sz="4" w:space="0" w:color="000000"/>
            </w:tcBorders>
            <w:shd w:val="clear" w:color="auto" w:fill="auto"/>
            <w:vAlign w:val="center"/>
            <w:hideMark/>
          </w:tcPr>
          <w:p w14:paraId="519F7035" w14:textId="77777777" w:rsidR="00811620" w:rsidRPr="00C611C2" w:rsidRDefault="00811620" w:rsidP="00463895">
            <w:pPr>
              <w:ind w:left="-113" w:right="-113"/>
              <w:jc w:val="center"/>
              <w:rPr>
                <w:color w:val="000000"/>
                <w:sz w:val="20"/>
                <w:szCs w:val="20"/>
              </w:rPr>
            </w:pPr>
            <w:r w:rsidRPr="00C611C2">
              <w:rPr>
                <w:color w:val="000000"/>
                <w:sz w:val="20"/>
                <w:szCs w:val="20"/>
              </w:rPr>
              <w:t>0,259</w:t>
            </w:r>
          </w:p>
        </w:tc>
        <w:tc>
          <w:tcPr>
            <w:tcW w:w="1643" w:type="dxa"/>
            <w:tcBorders>
              <w:top w:val="nil"/>
              <w:left w:val="nil"/>
              <w:bottom w:val="single" w:sz="4" w:space="0" w:color="000000"/>
              <w:right w:val="single" w:sz="4" w:space="0" w:color="000000"/>
            </w:tcBorders>
            <w:shd w:val="clear" w:color="auto" w:fill="auto"/>
            <w:vAlign w:val="center"/>
            <w:hideMark/>
          </w:tcPr>
          <w:p w14:paraId="6CA07911"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63517CE1"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4830BFBF"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1138CD78" w14:textId="77777777" w:rsidR="00811620" w:rsidRPr="00C611C2" w:rsidRDefault="00811620" w:rsidP="00463895">
            <w:pPr>
              <w:ind w:left="-113" w:right="-113"/>
              <w:jc w:val="center"/>
              <w:rPr>
                <w:color w:val="000000"/>
                <w:sz w:val="20"/>
                <w:szCs w:val="20"/>
              </w:rPr>
            </w:pPr>
            <w:r w:rsidRPr="00C611C2">
              <w:rPr>
                <w:color w:val="000000"/>
                <w:sz w:val="20"/>
                <w:szCs w:val="20"/>
              </w:rPr>
              <w:t>0,0000013</w:t>
            </w:r>
          </w:p>
        </w:tc>
        <w:tc>
          <w:tcPr>
            <w:tcW w:w="1535" w:type="dxa"/>
            <w:tcBorders>
              <w:top w:val="nil"/>
              <w:left w:val="nil"/>
              <w:bottom w:val="single" w:sz="4" w:space="0" w:color="000000"/>
              <w:right w:val="single" w:sz="4" w:space="0" w:color="000000"/>
            </w:tcBorders>
            <w:shd w:val="clear" w:color="auto" w:fill="auto"/>
            <w:vAlign w:val="center"/>
            <w:hideMark/>
          </w:tcPr>
          <w:p w14:paraId="4B2F2838" w14:textId="77777777" w:rsidR="00811620" w:rsidRPr="00C611C2" w:rsidRDefault="00811620" w:rsidP="00463895">
            <w:pPr>
              <w:ind w:left="-113" w:right="-113"/>
              <w:jc w:val="center"/>
              <w:rPr>
                <w:color w:val="000000"/>
                <w:sz w:val="20"/>
                <w:szCs w:val="20"/>
              </w:rPr>
            </w:pPr>
            <w:r w:rsidRPr="00C611C2">
              <w:rPr>
                <w:color w:val="000000"/>
                <w:sz w:val="20"/>
                <w:szCs w:val="20"/>
              </w:rPr>
              <w:t>0,2641391</w:t>
            </w:r>
          </w:p>
        </w:tc>
        <w:tc>
          <w:tcPr>
            <w:tcW w:w="1310" w:type="dxa"/>
            <w:tcBorders>
              <w:top w:val="nil"/>
              <w:left w:val="nil"/>
              <w:bottom w:val="single" w:sz="4" w:space="0" w:color="000000"/>
              <w:right w:val="single" w:sz="4" w:space="0" w:color="000000"/>
            </w:tcBorders>
            <w:shd w:val="clear" w:color="auto" w:fill="auto"/>
            <w:vAlign w:val="center"/>
            <w:hideMark/>
          </w:tcPr>
          <w:p w14:paraId="6B26CBF3" w14:textId="77777777" w:rsidR="00811620" w:rsidRPr="00C611C2" w:rsidRDefault="00811620" w:rsidP="00463895">
            <w:pPr>
              <w:ind w:left="-113" w:right="-113"/>
              <w:jc w:val="center"/>
              <w:rPr>
                <w:color w:val="000000"/>
                <w:sz w:val="20"/>
                <w:szCs w:val="20"/>
              </w:rPr>
            </w:pPr>
            <w:r w:rsidRPr="00C611C2">
              <w:rPr>
                <w:color w:val="000000"/>
                <w:sz w:val="20"/>
                <w:szCs w:val="20"/>
              </w:rPr>
              <w:t>0,0000053</w:t>
            </w:r>
          </w:p>
        </w:tc>
      </w:tr>
      <w:tr w:rsidR="00811620" w:rsidRPr="00C611C2" w14:paraId="7EFE7442"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0AD5B470" w14:textId="77777777" w:rsidR="00811620" w:rsidRPr="00C611C2" w:rsidRDefault="00811620" w:rsidP="00463895">
            <w:pPr>
              <w:ind w:left="-113" w:right="-113"/>
              <w:jc w:val="center"/>
              <w:rPr>
                <w:color w:val="000000"/>
                <w:sz w:val="20"/>
                <w:szCs w:val="20"/>
              </w:rPr>
            </w:pPr>
            <w:r w:rsidRPr="00C611C2">
              <w:rPr>
                <w:color w:val="000000"/>
                <w:sz w:val="20"/>
                <w:szCs w:val="20"/>
              </w:rPr>
              <w:t>ТК-2</w:t>
            </w:r>
          </w:p>
        </w:tc>
        <w:tc>
          <w:tcPr>
            <w:tcW w:w="1764" w:type="dxa"/>
            <w:tcBorders>
              <w:top w:val="nil"/>
              <w:left w:val="nil"/>
              <w:bottom w:val="single" w:sz="4" w:space="0" w:color="000000"/>
              <w:right w:val="single" w:sz="4" w:space="0" w:color="000000"/>
            </w:tcBorders>
            <w:shd w:val="clear" w:color="auto" w:fill="auto"/>
            <w:vAlign w:val="center"/>
            <w:hideMark/>
          </w:tcPr>
          <w:p w14:paraId="4377D200" w14:textId="77777777" w:rsidR="00811620" w:rsidRPr="00C611C2" w:rsidRDefault="00811620" w:rsidP="00463895">
            <w:pPr>
              <w:ind w:left="-113" w:right="-113"/>
              <w:jc w:val="center"/>
              <w:rPr>
                <w:color w:val="000000"/>
                <w:sz w:val="20"/>
                <w:szCs w:val="20"/>
              </w:rPr>
            </w:pPr>
            <w:r w:rsidRPr="00C611C2">
              <w:rPr>
                <w:color w:val="000000"/>
                <w:sz w:val="20"/>
                <w:szCs w:val="20"/>
              </w:rPr>
              <w:t>ул. Кутышева д.14</w:t>
            </w:r>
          </w:p>
        </w:tc>
        <w:tc>
          <w:tcPr>
            <w:tcW w:w="946" w:type="dxa"/>
            <w:tcBorders>
              <w:top w:val="nil"/>
              <w:left w:val="nil"/>
              <w:bottom w:val="single" w:sz="4" w:space="0" w:color="000000"/>
              <w:right w:val="single" w:sz="4" w:space="0" w:color="000000"/>
            </w:tcBorders>
            <w:shd w:val="clear" w:color="auto" w:fill="auto"/>
            <w:vAlign w:val="center"/>
            <w:hideMark/>
          </w:tcPr>
          <w:p w14:paraId="66C0355F" w14:textId="77777777" w:rsidR="00811620" w:rsidRPr="00C611C2" w:rsidRDefault="00811620" w:rsidP="00463895">
            <w:pPr>
              <w:ind w:left="-113" w:right="-113"/>
              <w:jc w:val="center"/>
              <w:rPr>
                <w:color w:val="000000"/>
                <w:sz w:val="20"/>
                <w:szCs w:val="20"/>
              </w:rPr>
            </w:pPr>
            <w:r w:rsidRPr="00C611C2">
              <w:rPr>
                <w:color w:val="000000"/>
                <w:sz w:val="20"/>
                <w:szCs w:val="20"/>
              </w:rPr>
              <w:t>39,5</w:t>
            </w:r>
          </w:p>
        </w:tc>
        <w:tc>
          <w:tcPr>
            <w:tcW w:w="1452" w:type="dxa"/>
            <w:tcBorders>
              <w:top w:val="nil"/>
              <w:left w:val="nil"/>
              <w:bottom w:val="single" w:sz="4" w:space="0" w:color="000000"/>
              <w:right w:val="single" w:sz="4" w:space="0" w:color="000000"/>
            </w:tcBorders>
            <w:shd w:val="clear" w:color="auto" w:fill="auto"/>
            <w:vAlign w:val="center"/>
            <w:hideMark/>
          </w:tcPr>
          <w:p w14:paraId="76CC6283"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452" w:type="dxa"/>
            <w:tcBorders>
              <w:top w:val="nil"/>
              <w:left w:val="nil"/>
              <w:bottom w:val="single" w:sz="4" w:space="0" w:color="000000"/>
              <w:right w:val="single" w:sz="4" w:space="0" w:color="000000"/>
            </w:tcBorders>
            <w:shd w:val="clear" w:color="auto" w:fill="auto"/>
            <w:vAlign w:val="center"/>
            <w:hideMark/>
          </w:tcPr>
          <w:p w14:paraId="19EC361A"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643" w:type="dxa"/>
            <w:tcBorders>
              <w:top w:val="nil"/>
              <w:left w:val="nil"/>
              <w:bottom w:val="single" w:sz="4" w:space="0" w:color="000000"/>
              <w:right w:val="single" w:sz="4" w:space="0" w:color="000000"/>
            </w:tcBorders>
            <w:shd w:val="clear" w:color="auto" w:fill="auto"/>
            <w:vAlign w:val="center"/>
            <w:hideMark/>
          </w:tcPr>
          <w:p w14:paraId="15E43653"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6F04CE70"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2670990C"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48AC2CA9" w14:textId="77777777" w:rsidR="00811620" w:rsidRPr="00C611C2" w:rsidRDefault="00811620" w:rsidP="00463895">
            <w:pPr>
              <w:ind w:left="-113" w:right="-113"/>
              <w:jc w:val="center"/>
              <w:rPr>
                <w:color w:val="000000"/>
                <w:sz w:val="20"/>
                <w:szCs w:val="20"/>
              </w:rPr>
            </w:pPr>
            <w:r w:rsidRPr="00C611C2">
              <w:rPr>
                <w:color w:val="000000"/>
                <w:sz w:val="20"/>
                <w:szCs w:val="20"/>
              </w:rPr>
              <w:t>0,0000018</w:t>
            </w:r>
          </w:p>
        </w:tc>
        <w:tc>
          <w:tcPr>
            <w:tcW w:w="1535" w:type="dxa"/>
            <w:tcBorders>
              <w:top w:val="nil"/>
              <w:left w:val="nil"/>
              <w:bottom w:val="single" w:sz="4" w:space="0" w:color="000000"/>
              <w:right w:val="single" w:sz="4" w:space="0" w:color="000000"/>
            </w:tcBorders>
            <w:shd w:val="clear" w:color="auto" w:fill="auto"/>
            <w:vAlign w:val="center"/>
            <w:hideMark/>
          </w:tcPr>
          <w:p w14:paraId="103A3E4B" w14:textId="77777777" w:rsidR="00811620" w:rsidRPr="00C611C2" w:rsidRDefault="00811620" w:rsidP="00463895">
            <w:pPr>
              <w:ind w:left="-113" w:right="-113"/>
              <w:jc w:val="center"/>
              <w:rPr>
                <w:color w:val="000000"/>
                <w:sz w:val="20"/>
                <w:szCs w:val="20"/>
              </w:rPr>
            </w:pPr>
            <w:r w:rsidRPr="00C611C2">
              <w:rPr>
                <w:color w:val="000000"/>
                <w:sz w:val="20"/>
                <w:szCs w:val="20"/>
              </w:rPr>
              <w:t>0,0218141</w:t>
            </w:r>
          </w:p>
        </w:tc>
        <w:tc>
          <w:tcPr>
            <w:tcW w:w="1310" w:type="dxa"/>
            <w:tcBorders>
              <w:top w:val="nil"/>
              <w:left w:val="nil"/>
              <w:bottom w:val="single" w:sz="4" w:space="0" w:color="000000"/>
              <w:right w:val="single" w:sz="4" w:space="0" w:color="000000"/>
            </w:tcBorders>
            <w:shd w:val="clear" w:color="auto" w:fill="auto"/>
            <w:vAlign w:val="center"/>
            <w:hideMark/>
          </w:tcPr>
          <w:p w14:paraId="25747021" w14:textId="77777777" w:rsidR="00811620" w:rsidRPr="00C611C2" w:rsidRDefault="00811620" w:rsidP="00463895">
            <w:pPr>
              <w:ind w:left="-113" w:right="-113"/>
              <w:jc w:val="center"/>
              <w:rPr>
                <w:color w:val="000000"/>
                <w:sz w:val="20"/>
                <w:szCs w:val="20"/>
              </w:rPr>
            </w:pPr>
            <w:r w:rsidRPr="00C611C2">
              <w:rPr>
                <w:color w:val="000000"/>
                <w:sz w:val="20"/>
                <w:szCs w:val="20"/>
              </w:rPr>
              <w:t>0,000007</w:t>
            </w:r>
          </w:p>
        </w:tc>
      </w:tr>
      <w:tr w:rsidR="00811620" w:rsidRPr="00C611C2" w14:paraId="5D9DE5DE"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02BEF2C1" w14:textId="77777777" w:rsidR="00811620" w:rsidRPr="00C611C2" w:rsidRDefault="00811620" w:rsidP="00463895">
            <w:pPr>
              <w:ind w:left="-113" w:right="-113"/>
              <w:jc w:val="center"/>
              <w:rPr>
                <w:color w:val="000000"/>
                <w:sz w:val="20"/>
                <w:szCs w:val="20"/>
              </w:rPr>
            </w:pPr>
            <w:r w:rsidRPr="00C611C2">
              <w:rPr>
                <w:color w:val="000000"/>
                <w:sz w:val="20"/>
                <w:szCs w:val="20"/>
              </w:rPr>
              <w:t>ТК-3</w:t>
            </w:r>
          </w:p>
        </w:tc>
        <w:tc>
          <w:tcPr>
            <w:tcW w:w="1764" w:type="dxa"/>
            <w:tcBorders>
              <w:top w:val="nil"/>
              <w:left w:val="nil"/>
              <w:bottom w:val="single" w:sz="4" w:space="0" w:color="000000"/>
              <w:right w:val="single" w:sz="4" w:space="0" w:color="000000"/>
            </w:tcBorders>
            <w:shd w:val="clear" w:color="auto" w:fill="auto"/>
            <w:vAlign w:val="center"/>
            <w:hideMark/>
          </w:tcPr>
          <w:p w14:paraId="72738371" w14:textId="77777777" w:rsidR="00811620" w:rsidRPr="00C611C2" w:rsidRDefault="00811620" w:rsidP="00463895">
            <w:pPr>
              <w:ind w:left="-113" w:right="-113"/>
              <w:jc w:val="center"/>
              <w:rPr>
                <w:color w:val="000000"/>
                <w:sz w:val="20"/>
                <w:szCs w:val="20"/>
              </w:rPr>
            </w:pPr>
            <w:r w:rsidRPr="00C611C2">
              <w:rPr>
                <w:color w:val="000000"/>
                <w:sz w:val="20"/>
                <w:szCs w:val="20"/>
              </w:rPr>
              <w:t>Р 18</w:t>
            </w:r>
          </w:p>
        </w:tc>
        <w:tc>
          <w:tcPr>
            <w:tcW w:w="946" w:type="dxa"/>
            <w:tcBorders>
              <w:top w:val="nil"/>
              <w:left w:val="nil"/>
              <w:bottom w:val="single" w:sz="4" w:space="0" w:color="000000"/>
              <w:right w:val="single" w:sz="4" w:space="0" w:color="000000"/>
            </w:tcBorders>
            <w:shd w:val="clear" w:color="auto" w:fill="auto"/>
            <w:vAlign w:val="center"/>
            <w:hideMark/>
          </w:tcPr>
          <w:p w14:paraId="54868222" w14:textId="77777777" w:rsidR="00811620" w:rsidRPr="00C611C2" w:rsidRDefault="00811620" w:rsidP="00463895">
            <w:pPr>
              <w:ind w:left="-113" w:right="-113"/>
              <w:jc w:val="center"/>
              <w:rPr>
                <w:color w:val="000000"/>
                <w:sz w:val="20"/>
                <w:szCs w:val="20"/>
              </w:rPr>
            </w:pPr>
            <w:r w:rsidRPr="00C611C2">
              <w:rPr>
                <w:color w:val="000000"/>
                <w:sz w:val="20"/>
                <w:szCs w:val="20"/>
              </w:rPr>
              <w:t>55</w:t>
            </w:r>
          </w:p>
        </w:tc>
        <w:tc>
          <w:tcPr>
            <w:tcW w:w="1452" w:type="dxa"/>
            <w:tcBorders>
              <w:top w:val="nil"/>
              <w:left w:val="nil"/>
              <w:bottom w:val="single" w:sz="4" w:space="0" w:color="000000"/>
              <w:right w:val="single" w:sz="4" w:space="0" w:color="000000"/>
            </w:tcBorders>
            <w:shd w:val="clear" w:color="auto" w:fill="auto"/>
            <w:vAlign w:val="center"/>
            <w:hideMark/>
          </w:tcPr>
          <w:p w14:paraId="473B3B7A" w14:textId="77777777" w:rsidR="00811620" w:rsidRPr="00C611C2" w:rsidRDefault="00811620" w:rsidP="00463895">
            <w:pPr>
              <w:ind w:left="-113" w:right="-113"/>
              <w:jc w:val="center"/>
              <w:rPr>
                <w:color w:val="000000"/>
                <w:sz w:val="20"/>
                <w:szCs w:val="20"/>
              </w:rPr>
            </w:pPr>
            <w:r w:rsidRPr="00C611C2">
              <w:rPr>
                <w:color w:val="000000"/>
                <w:sz w:val="20"/>
                <w:szCs w:val="20"/>
              </w:rPr>
              <w:t>0,057</w:t>
            </w:r>
          </w:p>
        </w:tc>
        <w:tc>
          <w:tcPr>
            <w:tcW w:w="1452" w:type="dxa"/>
            <w:tcBorders>
              <w:top w:val="nil"/>
              <w:left w:val="nil"/>
              <w:bottom w:val="single" w:sz="4" w:space="0" w:color="000000"/>
              <w:right w:val="single" w:sz="4" w:space="0" w:color="000000"/>
            </w:tcBorders>
            <w:shd w:val="clear" w:color="auto" w:fill="auto"/>
            <w:vAlign w:val="center"/>
            <w:hideMark/>
          </w:tcPr>
          <w:p w14:paraId="46658B17" w14:textId="77777777" w:rsidR="00811620" w:rsidRPr="00C611C2" w:rsidRDefault="00811620" w:rsidP="00463895">
            <w:pPr>
              <w:ind w:left="-113" w:right="-113"/>
              <w:jc w:val="center"/>
              <w:rPr>
                <w:color w:val="000000"/>
                <w:sz w:val="20"/>
                <w:szCs w:val="20"/>
              </w:rPr>
            </w:pPr>
            <w:r w:rsidRPr="00C611C2">
              <w:rPr>
                <w:color w:val="000000"/>
                <w:sz w:val="20"/>
                <w:szCs w:val="20"/>
              </w:rPr>
              <w:t>0,057</w:t>
            </w:r>
          </w:p>
        </w:tc>
        <w:tc>
          <w:tcPr>
            <w:tcW w:w="1643" w:type="dxa"/>
            <w:tcBorders>
              <w:top w:val="nil"/>
              <w:left w:val="nil"/>
              <w:bottom w:val="single" w:sz="4" w:space="0" w:color="000000"/>
              <w:right w:val="single" w:sz="4" w:space="0" w:color="000000"/>
            </w:tcBorders>
            <w:shd w:val="clear" w:color="auto" w:fill="auto"/>
            <w:vAlign w:val="center"/>
            <w:hideMark/>
          </w:tcPr>
          <w:p w14:paraId="4095CE0B"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643" w:type="dxa"/>
            <w:tcBorders>
              <w:top w:val="nil"/>
              <w:left w:val="nil"/>
              <w:bottom w:val="single" w:sz="4" w:space="0" w:color="000000"/>
              <w:right w:val="single" w:sz="4" w:space="0" w:color="000000"/>
            </w:tcBorders>
            <w:shd w:val="clear" w:color="auto" w:fill="auto"/>
            <w:vAlign w:val="center"/>
            <w:hideMark/>
          </w:tcPr>
          <w:p w14:paraId="4E0E49EC"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45" w:type="dxa"/>
            <w:tcBorders>
              <w:top w:val="nil"/>
              <w:left w:val="nil"/>
              <w:bottom w:val="single" w:sz="4" w:space="0" w:color="000000"/>
              <w:right w:val="single" w:sz="4" w:space="0" w:color="000000"/>
            </w:tcBorders>
            <w:shd w:val="clear" w:color="auto" w:fill="auto"/>
            <w:vAlign w:val="center"/>
            <w:hideMark/>
          </w:tcPr>
          <w:p w14:paraId="1536B8FB"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026" w:type="dxa"/>
            <w:tcBorders>
              <w:top w:val="nil"/>
              <w:left w:val="nil"/>
              <w:bottom w:val="single" w:sz="4" w:space="0" w:color="000000"/>
              <w:right w:val="single" w:sz="4" w:space="0" w:color="000000"/>
            </w:tcBorders>
            <w:shd w:val="clear" w:color="auto" w:fill="auto"/>
            <w:vAlign w:val="center"/>
            <w:hideMark/>
          </w:tcPr>
          <w:p w14:paraId="6F632B47"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4A80488A"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310" w:type="dxa"/>
            <w:tcBorders>
              <w:top w:val="nil"/>
              <w:left w:val="nil"/>
              <w:bottom w:val="single" w:sz="4" w:space="0" w:color="000000"/>
              <w:right w:val="single" w:sz="4" w:space="0" w:color="000000"/>
            </w:tcBorders>
            <w:shd w:val="clear" w:color="auto" w:fill="auto"/>
            <w:vAlign w:val="center"/>
            <w:hideMark/>
          </w:tcPr>
          <w:p w14:paraId="366BB8D0" w14:textId="77777777" w:rsidR="00811620" w:rsidRPr="00C611C2" w:rsidRDefault="00811620" w:rsidP="00463895">
            <w:pPr>
              <w:ind w:left="-113" w:right="-113"/>
              <w:jc w:val="center"/>
              <w:rPr>
                <w:color w:val="000000"/>
                <w:sz w:val="20"/>
                <w:szCs w:val="20"/>
              </w:rPr>
            </w:pPr>
            <w:r w:rsidRPr="00C611C2">
              <w:rPr>
                <w:color w:val="000000"/>
                <w:sz w:val="20"/>
                <w:szCs w:val="20"/>
              </w:rPr>
              <w:t>0</w:t>
            </w:r>
          </w:p>
        </w:tc>
      </w:tr>
      <w:tr w:rsidR="00811620" w:rsidRPr="00C611C2" w14:paraId="1F08A84E"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0D885B7B" w14:textId="77777777" w:rsidR="00811620" w:rsidRPr="00C611C2" w:rsidRDefault="00811620" w:rsidP="00463895">
            <w:pPr>
              <w:ind w:left="-113" w:right="-113"/>
              <w:jc w:val="center"/>
              <w:rPr>
                <w:color w:val="000000"/>
                <w:sz w:val="20"/>
                <w:szCs w:val="20"/>
              </w:rPr>
            </w:pPr>
            <w:r w:rsidRPr="00C611C2">
              <w:rPr>
                <w:color w:val="000000"/>
                <w:sz w:val="20"/>
                <w:szCs w:val="20"/>
              </w:rPr>
              <w:t>ТК-3</w:t>
            </w:r>
          </w:p>
        </w:tc>
        <w:tc>
          <w:tcPr>
            <w:tcW w:w="1764" w:type="dxa"/>
            <w:tcBorders>
              <w:top w:val="nil"/>
              <w:left w:val="nil"/>
              <w:bottom w:val="single" w:sz="4" w:space="0" w:color="000000"/>
              <w:right w:val="single" w:sz="4" w:space="0" w:color="000000"/>
            </w:tcBorders>
            <w:shd w:val="clear" w:color="auto" w:fill="auto"/>
            <w:vAlign w:val="center"/>
            <w:hideMark/>
          </w:tcPr>
          <w:p w14:paraId="432A2B64" w14:textId="77777777" w:rsidR="00811620" w:rsidRPr="00C611C2" w:rsidRDefault="00811620" w:rsidP="00463895">
            <w:pPr>
              <w:ind w:left="-113" w:right="-113"/>
              <w:jc w:val="center"/>
              <w:rPr>
                <w:color w:val="000000"/>
                <w:sz w:val="20"/>
                <w:szCs w:val="20"/>
              </w:rPr>
            </w:pPr>
            <w:r w:rsidRPr="00C611C2">
              <w:rPr>
                <w:color w:val="000000"/>
                <w:sz w:val="20"/>
                <w:szCs w:val="20"/>
              </w:rPr>
              <w:t>Р 20</w:t>
            </w:r>
          </w:p>
        </w:tc>
        <w:tc>
          <w:tcPr>
            <w:tcW w:w="946" w:type="dxa"/>
            <w:tcBorders>
              <w:top w:val="nil"/>
              <w:left w:val="nil"/>
              <w:bottom w:val="single" w:sz="4" w:space="0" w:color="000000"/>
              <w:right w:val="single" w:sz="4" w:space="0" w:color="000000"/>
            </w:tcBorders>
            <w:shd w:val="clear" w:color="auto" w:fill="auto"/>
            <w:vAlign w:val="center"/>
            <w:hideMark/>
          </w:tcPr>
          <w:p w14:paraId="43CF6D86" w14:textId="77777777" w:rsidR="00811620" w:rsidRPr="00C611C2" w:rsidRDefault="00811620" w:rsidP="00463895">
            <w:pPr>
              <w:ind w:left="-113" w:right="-113"/>
              <w:jc w:val="center"/>
              <w:rPr>
                <w:color w:val="000000"/>
                <w:sz w:val="20"/>
                <w:szCs w:val="20"/>
              </w:rPr>
            </w:pPr>
            <w:r w:rsidRPr="00C611C2">
              <w:rPr>
                <w:color w:val="000000"/>
                <w:sz w:val="20"/>
                <w:szCs w:val="20"/>
              </w:rPr>
              <w:t>20</w:t>
            </w:r>
          </w:p>
        </w:tc>
        <w:tc>
          <w:tcPr>
            <w:tcW w:w="1452" w:type="dxa"/>
            <w:tcBorders>
              <w:top w:val="nil"/>
              <w:left w:val="nil"/>
              <w:bottom w:val="single" w:sz="4" w:space="0" w:color="000000"/>
              <w:right w:val="single" w:sz="4" w:space="0" w:color="000000"/>
            </w:tcBorders>
            <w:shd w:val="clear" w:color="auto" w:fill="auto"/>
            <w:vAlign w:val="center"/>
            <w:hideMark/>
          </w:tcPr>
          <w:p w14:paraId="07A9917D" w14:textId="77777777" w:rsidR="00811620" w:rsidRPr="00C611C2" w:rsidRDefault="00811620" w:rsidP="00463895">
            <w:pPr>
              <w:ind w:left="-113" w:right="-113"/>
              <w:jc w:val="center"/>
              <w:rPr>
                <w:color w:val="000000"/>
                <w:sz w:val="20"/>
                <w:szCs w:val="20"/>
              </w:rPr>
            </w:pPr>
            <w:r w:rsidRPr="00C611C2">
              <w:rPr>
                <w:color w:val="000000"/>
                <w:sz w:val="20"/>
                <w:szCs w:val="20"/>
              </w:rPr>
              <w:t>0,159</w:t>
            </w:r>
          </w:p>
        </w:tc>
        <w:tc>
          <w:tcPr>
            <w:tcW w:w="1452" w:type="dxa"/>
            <w:tcBorders>
              <w:top w:val="nil"/>
              <w:left w:val="nil"/>
              <w:bottom w:val="single" w:sz="4" w:space="0" w:color="000000"/>
              <w:right w:val="single" w:sz="4" w:space="0" w:color="000000"/>
            </w:tcBorders>
            <w:shd w:val="clear" w:color="auto" w:fill="auto"/>
            <w:vAlign w:val="center"/>
            <w:hideMark/>
          </w:tcPr>
          <w:p w14:paraId="0F3F19CB" w14:textId="77777777" w:rsidR="00811620" w:rsidRPr="00C611C2" w:rsidRDefault="00811620" w:rsidP="00463895">
            <w:pPr>
              <w:ind w:left="-113" w:right="-113"/>
              <w:jc w:val="center"/>
              <w:rPr>
                <w:color w:val="000000"/>
                <w:sz w:val="20"/>
                <w:szCs w:val="20"/>
              </w:rPr>
            </w:pPr>
            <w:r w:rsidRPr="00C611C2">
              <w:rPr>
                <w:color w:val="000000"/>
                <w:sz w:val="20"/>
                <w:szCs w:val="20"/>
              </w:rPr>
              <w:t>0,159</w:t>
            </w:r>
          </w:p>
        </w:tc>
        <w:tc>
          <w:tcPr>
            <w:tcW w:w="1643" w:type="dxa"/>
            <w:tcBorders>
              <w:top w:val="nil"/>
              <w:left w:val="nil"/>
              <w:bottom w:val="single" w:sz="4" w:space="0" w:color="000000"/>
              <w:right w:val="single" w:sz="4" w:space="0" w:color="000000"/>
            </w:tcBorders>
            <w:shd w:val="clear" w:color="auto" w:fill="auto"/>
            <w:vAlign w:val="center"/>
            <w:hideMark/>
          </w:tcPr>
          <w:p w14:paraId="02CD28C3"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13A1742B"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33F2595C"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735AF0B1" w14:textId="77777777" w:rsidR="00811620" w:rsidRPr="00C611C2" w:rsidRDefault="00811620" w:rsidP="00463895">
            <w:pPr>
              <w:ind w:left="-113" w:right="-113"/>
              <w:jc w:val="center"/>
              <w:rPr>
                <w:color w:val="000000"/>
                <w:sz w:val="20"/>
                <w:szCs w:val="20"/>
              </w:rPr>
            </w:pPr>
            <w:r w:rsidRPr="00C611C2">
              <w:rPr>
                <w:color w:val="000000"/>
                <w:sz w:val="20"/>
                <w:szCs w:val="20"/>
              </w:rPr>
              <w:t>0,0000009</w:t>
            </w:r>
          </w:p>
        </w:tc>
        <w:tc>
          <w:tcPr>
            <w:tcW w:w="1535" w:type="dxa"/>
            <w:tcBorders>
              <w:top w:val="nil"/>
              <w:left w:val="nil"/>
              <w:bottom w:val="single" w:sz="4" w:space="0" w:color="000000"/>
              <w:right w:val="single" w:sz="4" w:space="0" w:color="000000"/>
            </w:tcBorders>
            <w:shd w:val="clear" w:color="auto" w:fill="auto"/>
            <w:vAlign w:val="center"/>
            <w:hideMark/>
          </w:tcPr>
          <w:p w14:paraId="02D0A114" w14:textId="77777777" w:rsidR="00811620" w:rsidRPr="00C611C2" w:rsidRDefault="00811620" w:rsidP="00463895">
            <w:pPr>
              <w:ind w:left="-113" w:right="-113"/>
              <w:jc w:val="center"/>
              <w:rPr>
                <w:color w:val="000000"/>
                <w:sz w:val="20"/>
                <w:szCs w:val="20"/>
              </w:rPr>
            </w:pPr>
            <w:r w:rsidRPr="00C611C2">
              <w:rPr>
                <w:color w:val="000000"/>
                <w:sz w:val="20"/>
                <w:szCs w:val="20"/>
              </w:rPr>
              <w:t>0,101535</w:t>
            </w:r>
          </w:p>
        </w:tc>
        <w:tc>
          <w:tcPr>
            <w:tcW w:w="1310" w:type="dxa"/>
            <w:tcBorders>
              <w:top w:val="nil"/>
              <w:left w:val="nil"/>
              <w:bottom w:val="single" w:sz="4" w:space="0" w:color="000000"/>
              <w:right w:val="single" w:sz="4" w:space="0" w:color="000000"/>
            </w:tcBorders>
            <w:shd w:val="clear" w:color="auto" w:fill="auto"/>
            <w:vAlign w:val="center"/>
            <w:hideMark/>
          </w:tcPr>
          <w:p w14:paraId="18C0299A" w14:textId="77777777" w:rsidR="00811620" w:rsidRPr="00C611C2" w:rsidRDefault="00811620" w:rsidP="00463895">
            <w:pPr>
              <w:ind w:left="-113" w:right="-113"/>
              <w:jc w:val="center"/>
              <w:rPr>
                <w:color w:val="000000"/>
                <w:sz w:val="20"/>
                <w:szCs w:val="20"/>
              </w:rPr>
            </w:pPr>
            <w:r w:rsidRPr="00C611C2">
              <w:rPr>
                <w:color w:val="000000"/>
                <w:sz w:val="20"/>
                <w:szCs w:val="20"/>
              </w:rPr>
              <w:t>0,0000036</w:t>
            </w:r>
          </w:p>
        </w:tc>
      </w:tr>
      <w:tr w:rsidR="00811620" w:rsidRPr="00C611C2" w14:paraId="7D15E6F5"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2A2D7B06" w14:textId="77777777" w:rsidR="00811620" w:rsidRPr="00C611C2" w:rsidRDefault="00811620" w:rsidP="00463895">
            <w:pPr>
              <w:ind w:left="-113" w:right="-113"/>
              <w:jc w:val="center"/>
              <w:rPr>
                <w:color w:val="000000"/>
                <w:sz w:val="20"/>
                <w:szCs w:val="20"/>
              </w:rPr>
            </w:pPr>
            <w:r w:rsidRPr="00C611C2">
              <w:rPr>
                <w:color w:val="000000"/>
                <w:sz w:val="20"/>
                <w:szCs w:val="20"/>
              </w:rPr>
              <w:t>Р 20</w:t>
            </w:r>
          </w:p>
        </w:tc>
        <w:tc>
          <w:tcPr>
            <w:tcW w:w="1764" w:type="dxa"/>
            <w:tcBorders>
              <w:top w:val="nil"/>
              <w:left w:val="nil"/>
              <w:bottom w:val="single" w:sz="4" w:space="0" w:color="000000"/>
              <w:right w:val="single" w:sz="4" w:space="0" w:color="000000"/>
            </w:tcBorders>
            <w:shd w:val="clear" w:color="auto" w:fill="auto"/>
            <w:vAlign w:val="center"/>
            <w:hideMark/>
          </w:tcPr>
          <w:p w14:paraId="2DD561FC" w14:textId="77777777" w:rsidR="00811620" w:rsidRPr="00C611C2" w:rsidRDefault="00811620" w:rsidP="00463895">
            <w:pPr>
              <w:ind w:left="-113" w:right="-113"/>
              <w:jc w:val="center"/>
              <w:rPr>
                <w:color w:val="000000"/>
                <w:sz w:val="20"/>
                <w:szCs w:val="20"/>
              </w:rPr>
            </w:pPr>
            <w:r w:rsidRPr="00C611C2">
              <w:rPr>
                <w:color w:val="000000"/>
                <w:sz w:val="20"/>
                <w:szCs w:val="20"/>
              </w:rPr>
              <w:t>УЗ-7</w:t>
            </w:r>
          </w:p>
        </w:tc>
        <w:tc>
          <w:tcPr>
            <w:tcW w:w="946" w:type="dxa"/>
            <w:tcBorders>
              <w:top w:val="nil"/>
              <w:left w:val="nil"/>
              <w:bottom w:val="single" w:sz="4" w:space="0" w:color="000000"/>
              <w:right w:val="single" w:sz="4" w:space="0" w:color="000000"/>
            </w:tcBorders>
            <w:shd w:val="clear" w:color="auto" w:fill="auto"/>
            <w:vAlign w:val="center"/>
            <w:hideMark/>
          </w:tcPr>
          <w:p w14:paraId="6E1CBAFD" w14:textId="77777777" w:rsidR="00811620" w:rsidRPr="00C611C2" w:rsidRDefault="00811620" w:rsidP="00463895">
            <w:pPr>
              <w:ind w:left="-113" w:right="-113"/>
              <w:jc w:val="center"/>
              <w:rPr>
                <w:color w:val="000000"/>
                <w:sz w:val="20"/>
                <w:szCs w:val="20"/>
              </w:rPr>
            </w:pPr>
            <w:r w:rsidRPr="00C611C2">
              <w:rPr>
                <w:color w:val="000000"/>
                <w:sz w:val="20"/>
                <w:szCs w:val="20"/>
              </w:rPr>
              <w:t>20</w:t>
            </w:r>
          </w:p>
        </w:tc>
        <w:tc>
          <w:tcPr>
            <w:tcW w:w="1452" w:type="dxa"/>
            <w:tcBorders>
              <w:top w:val="nil"/>
              <w:left w:val="nil"/>
              <w:bottom w:val="single" w:sz="4" w:space="0" w:color="000000"/>
              <w:right w:val="single" w:sz="4" w:space="0" w:color="000000"/>
            </w:tcBorders>
            <w:shd w:val="clear" w:color="auto" w:fill="auto"/>
            <w:vAlign w:val="center"/>
            <w:hideMark/>
          </w:tcPr>
          <w:p w14:paraId="5F3E6FD3" w14:textId="77777777" w:rsidR="00811620" w:rsidRPr="00C611C2" w:rsidRDefault="00811620" w:rsidP="00463895">
            <w:pPr>
              <w:ind w:left="-113" w:right="-113"/>
              <w:jc w:val="center"/>
              <w:rPr>
                <w:color w:val="000000"/>
                <w:sz w:val="20"/>
                <w:szCs w:val="20"/>
              </w:rPr>
            </w:pPr>
            <w:r w:rsidRPr="00C611C2">
              <w:rPr>
                <w:color w:val="000000"/>
                <w:sz w:val="20"/>
                <w:szCs w:val="20"/>
              </w:rPr>
              <w:t>0,108</w:t>
            </w:r>
          </w:p>
        </w:tc>
        <w:tc>
          <w:tcPr>
            <w:tcW w:w="1452" w:type="dxa"/>
            <w:tcBorders>
              <w:top w:val="nil"/>
              <w:left w:val="nil"/>
              <w:bottom w:val="single" w:sz="4" w:space="0" w:color="000000"/>
              <w:right w:val="single" w:sz="4" w:space="0" w:color="000000"/>
            </w:tcBorders>
            <w:shd w:val="clear" w:color="auto" w:fill="auto"/>
            <w:vAlign w:val="center"/>
            <w:hideMark/>
          </w:tcPr>
          <w:p w14:paraId="7954CB7D" w14:textId="77777777" w:rsidR="00811620" w:rsidRPr="00C611C2" w:rsidRDefault="00811620" w:rsidP="00463895">
            <w:pPr>
              <w:ind w:left="-113" w:right="-113"/>
              <w:jc w:val="center"/>
              <w:rPr>
                <w:color w:val="000000"/>
                <w:sz w:val="20"/>
                <w:szCs w:val="20"/>
              </w:rPr>
            </w:pPr>
            <w:r w:rsidRPr="00C611C2">
              <w:rPr>
                <w:color w:val="000000"/>
                <w:sz w:val="20"/>
                <w:szCs w:val="20"/>
              </w:rPr>
              <w:t>0,108</w:t>
            </w:r>
          </w:p>
        </w:tc>
        <w:tc>
          <w:tcPr>
            <w:tcW w:w="1643" w:type="dxa"/>
            <w:tcBorders>
              <w:top w:val="nil"/>
              <w:left w:val="nil"/>
              <w:bottom w:val="single" w:sz="4" w:space="0" w:color="000000"/>
              <w:right w:val="single" w:sz="4" w:space="0" w:color="000000"/>
            </w:tcBorders>
            <w:shd w:val="clear" w:color="auto" w:fill="auto"/>
            <w:vAlign w:val="center"/>
            <w:hideMark/>
          </w:tcPr>
          <w:p w14:paraId="450F7272"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7CA658F3"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14AF64CE"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27BAF67F" w14:textId="77777777" w:rsidR="00811620" w:rsidRPr="00C611C2" w:rsidRDefault="00811620" w:rsidP="00463895">
            <w:pPr>
              <w:ind w:left="-113" w:right="-113"/>
              <w:jc w:val="center"/>
              <w:rPr>
                <w:color w:val="000000"/>
                <w:sz w:val="20"/>
                <w:szCs w:val="20"/>
              </w:rPr>
            </w:pPr>
            <w:r w:rsidRPr="00C611C2">
              <w:rPr>
                <w:color w:val="000000"/>
                <w:sz w:val="20"/>
                <w:szCs w:val="20"/>
              </w:rPr>
              <w:t>0,0000009</w:t>
            </w:r>
          </w:p>
        </w:tc>
        <w:tc>
          <w:tcPr>
            <w:tcW w:w="1535" w:type="dxa"/>
            <w:tcBorders>
              <w:top w:val="nil"/>
              <w:left w:val="nil"/>
              <w:bottom w:val="single" w:sz="4" w:space="0" w:color="000000"/>
              <w:right w:val="single" w:sz="4" w:space="0" w:color="000000"/>
            </w:tcBorders>
            <w:shd w:val="clear" w:color="auto" w:fill="auto"/>
            <w:vAlign w:val="center"/>
            <w:hideMark/>
          </w:tcPr>
          <w:p w14:paraId="4A8F40CD" w14:textId="77777777" w:rsidR="00811620" w:rsidRPr="00C611C2" w:rsidRDefault="00811620" w:rsidP="00463895">
            <w:pPr>
              <w:ind w:left="-113" w:right="-113"/>
              <w:jc w:val="center"/>
              <w:rPr>
                <w:color w:val="000000"/>
                <w:sz w:val="20"/>
                <w:szCs w:val="20"/>
              </w:rPr>
            </w:pPr>
            <w:r w:rsidRPr="00C611C2">
              <w:rPr>
                <w:color w:val="000000"/>
                <w:sz w:val="20"/>
                <w:szCs w:val="20"/>
              </w:rPr>
              <w:t>0,0266569</w:t>
            </w:r>
          </w:p>
        </w:tc>
        <w:tc>
          <w:tcPr>
            <w:tcW w:w="1310" w:type="dxa"/>
            <w:tcBorders>
              <w:top w:val="nil"/>
              <w:left w:val="nil"/>
              <w:bottom w:val="single" w:sz="4" w:space="0" w:color="000000"/>
              <w:right w:val="single" w:sz="4" w:space="0" w:color="000000"/>
            </w:tcBorders>
            <w:shd w:val="clear" w:color="auto" w:fill="auto"/>
            <w:vAlign w:val="center"/>
            <w:hideMark/>
          </w:tcPr>
          <w:p w14:paraId="74B5CA11" w14:textId="77777777" w:rsidR="00811620" w:rsidRPr="00C611C2" w:rsidRDefault="00811620" w:rsidP="00463895">
            <w:pPr>
              <w:ind w:left="-113" w:right="-113"/>
              <w:jc w:val="center"/>
              <w:rPr>
                <w:color w:val="000000"/>
                <w:sz w:val="20"/>
                <w:szCs w:val="20"/>
              </w:rPr>
            </w:pPr>
            <w:r w:rsidRPr="00C611C2">
              <w:rPr>
                <w:color w:val="000000"/>
                <w:sz w:val="20"/>
                <w:szCs w:val="20"/>
              </w:rPr>
              <w:t>0,0000036</w:t>
            </w:r>
          </w:p>
        </w:tc>
      </w:tr>
      <w:tr w:rsidR="00811620" w:rsidRPr="00C611C2" w14:paraId="4AED4B32"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4C4A3DB7" w14:textId="77777777" w:rsidR="00811620" w:rsidRPr="00C611C2" w:rsidRDefault="00811620" w:rsidP="00463895">
            <w:pPr>
              <w:ind w:left="-113" w:right="-113"/>
              <w:jc w:val="center"/>
              <w:rPr>
                <w:color w:val="000000"/>
                <w:sz w:val="20"/>
                <w:szCs w:val="20"/>
              </w:rPr>
            </w:pPr>
            <w:r w:rsidRPr="00C611C2">
              <w:rPr>
                <w:color w:val="000000"/>
                <w:sz w:val="20"/>
                <w:szCs w:val="20"/>
              </w:rPr>
              <w:t>УЗ-7</w:t>
            </w:r>
          </w:p>
        </w:tc>
        <w:tc>
          <w:tcPr>
            <w:tcW w:w="1764" w:type="dxa"/>
            <w:tcBorders>
              <w:top w:val="nil"/>
              <w:left w:val="nil"/>
              <w:bottom w:val="single" w:sz="4" w:space="0" w:color="000000"/>
              <w:right w:val="single" w:sz="4" w:space="0" w:color="000000"/>
            </w:tcBorders>
            <w:shd w:val="clear" w:color="auto" w:fill="auto"/>
            <w:vAlign w:val="center"/>
            <w:hideMark/>
          </w:tcPr>
          <w:p w14:paraId="572E60EF" w14:textId="77777777" w:rsidR="00811620" w:rsidRPr="00C611C2" w:rsidRDefault="00811620" w:rsidP="00463895">
            <w:pPr>
              <w:ind w:left="-113" w:right="-113"/>
              <w:jc w:val="center"/>
              <w:rPr>
                <w:color w:val="000000"/>
                <w:sz w:val="20"/>
                <w:szCs w:val="20"/>
              </w:rPr>
            </w:pPr>
            <w:r w:rsidRPr="00C611C2">
              <w:rPr>
                <w:color w:val="000000"/>
                <w:sz w:val="20"/>
                <w:szCs w:val="20"/>
              </w:rPr>
              <w:t>ул. Кириллова д.3</w:t>
            </w:r>
          </w:p>
        </w:tc>
        <w:tc>
          <w:tcPr>
            <w:tcW w:w="946" w:type="dxa"/>
            <w:tcBorders>
              <w:top w:val="nil"/>
              <w:left w:val="nil"/>
              <w:bottom w:val="single" w:sz="4" w:space="0" w:color="000000"/>
              <w:right w:val="single" w:sz="4" w:space="0" w:color="000000"/>
            </w:tcBorders>
            <w:shd w:val="clear" w:color="auto" w:fill="auto"/>
            <w:vAlign w:val="center"/>
            <w:hideMark/>
          </w:tcPr>
          <w:p w14:paraId="2949874B" w14:textId="77777777" w:rsidR="00811620" w:rsidRPr="00C611C2" w:rsidRDefault="00811620" w:rsidP="00463895">
            <w:pPr>
              <w:ind w:left="-113" w:right="-113"/>
              <w:jc w:val="center"/>
              <w:rPr>
                <w:color w:val="000000"/>
                <w:sz w:val="20"/>
                <w:szCs w:val="20"/>
              </w:rPr>
            </w:pPr>
            <w:r w:rsidRPr="00C611C2">
              <w:rPr>
                <w:color w:val="000000"/>
                <w:sz w:val="20"/>
                <w:szCs w:val="20"/>
              </w:rPr>
              <w:t>20</w:t>
            </w:r>
          </w:p>
        </w:tc>
        <w:tc>
          <w:tcPr>
            <w:tcW w:w="1452" w:type="dxa"/>
            <w:tcBorders>
              <w:top w:val="nil"/>
              <w:left w:val="nil"/>
              <w:bottom w:val="single" w:sz="4" w:space="0" w:color="000000"/>
              <w:right w:val="single" w:sz="4" w:space="0" w:color="000000"/>
            </w:tcBorders>
            <w:shd w:val="clear" w:color="auto" w:fill="auto"/>
            <w:vAlign w:val="center"/>
            <w:hideMark/>
          </w:tcPr>
          <w:p w14:paraId="04D81341" w14:textId="77777777" w:rsidR="00811620" w:rsidRPr="00C611C2" w:rsidRDefault="00811620" w:rsidP="00463895">
            <w:pPr>
              <w:ind w:left="-113" w:right="-113"/>
              <w:jc w:val="center"/>
              <w:rPr>
                <w:color w:val="000000"/>
                <w:sz w:val="20"/>
                <w:szCs w:val="20"/>
              </w:rPr>
            </w:pPr>
            <w:r w:rsidRPr="00C611C2">
              <w:rPr>
                <w:color w:val="000000"/>
                <w:sz w:val="20"/>
                <w:szCs w:val="20"/>
              </w:rPr>
              <w:t>0,108</w:t>
            </w:r>
          </w:p>
        </w:tc>
        <w:tc>
          <w:tcPr>
            <w:tcW w:w="1452" w:type="dxa"/>
            <w:tcBorders>
              <w:top w:val="nil"/>
              <w:left w:val="nil"/>
              <w:bottom w:val="single" w:sz="4" w:space="0" w:color="000000"/>
              <w:right w:val="single" w:sz="4" w:space="0" w:color="000000"/>
            </w:tcBorders>
            <w:shd w:val="clear" w:color="auto" w:fill="auto"/>
            <w:vAlign w:val="center"/>
            <w:hideMark/>
          </w:tcPr>
          <w:p w14:paraId="70675145" w14:textId="77777777" w:rsidR="00811620" w:rsidRPr="00C611C2" w:rsidRDefault="00811620" w:rsidP="00463895">
            <w:pPr>
              <w:ind w:left="-113" w:right="-113"/>
              <w:jc w:val="center"/>
              <w:rPr>
                <w:color w:val="000000"/>
                <w:sz w:val="20"/>
                <w:szCs w:val="20"/>
              </w:rPr>
            </w:pPr>
            <w:r w:rsidRPr="00C611C2">
              <w:rPr>
                <w:color w:val="000000"/>
                <w:sz w:val="20"/>
                <w:szCs w:val="20"/>
              </w:rPr>
              <w:t>0,108</w:t>
            </w:r>
          </w:p>
        </w:tc>
        <w:tc>
          <w:tcPr>
            <w:tcW w:w="1643" w:type="dxa"/>
            <w:tcBorders>
              <w:top w:val="nil"/>
              <w:left w:val="nil"/>
              <w:bottom w:val="single" w:sz="4" w:space="0" w:color="000000"/>
              <w:right w:val="single" w:sz="4" w:space="0" w:color="000000"/>
            </w:tcBorders>
            <w:shd w:val="clear" w:color="auto" w:fill="auto"/>
            <w:vAlign w:val="center"/>
            <w:hideMark/>
          </w:tcPr>
          <w:p w14:paraId="46A5A7CC"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5C230DF5"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47DB4978"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429E55CA" w14:textId="77777777" w:rsidR="00811620" w:rsidRPr="00C611C2" w:rsidRDefault="00811620" w:rsidP="00463895">
            <w:pPr>
              <w:ind w:left="-113" w:right="-113"/>
              <w:jc w:val="center"/>
              <w:rPr>
                <w:color w:val="000000"/>
                <w:sz w:val="20"/>
                <w:szCs w:val="20"/>
              </w:rPr>
            </w:pPr>
            <w:r w:rsidRPr="00C611C2">
              <w:rPr>
                <w:color w:val="000000"/>
                <w:sz w:val="20"/>
                <w:szCs w:val="20"/>
              </w:rPr>
              <w:t>0,0000009</w:t>
            </w:r>
          </w:p>
        </w:tc>
        <w:tc>
          <w:tcPr>
            <w:tcW w:w="1535" w:type="dxa"/>
            <w:tcBorders>
              <w:top w:val="nil"/>
              <w:left w:val="nil"/>
              <w:bottom w:val="single" w:sz="4" w:space="0" w:color="000000"/>
              <w:right w:val="single" w:sz="4" w:space="0" w:color="000000"/>
            </w:tcBorders>
            <w:shd w:val="clear" w:color="auto" w:fill="auto"/>
            <w:vAlign w:val="center"/>
            <w:hideMark/>
          </w:tcPr>
          <w:p w14:paraId="4F4DEE03" w14:textId="77777777" w:rsidR="00811620" w:rsidRPr="00C611C2" w:rsidRDefault="00811620" w:rsidP="00463895">
            <w:pPr>
              <w:ind w:left="-113" w:right="-113"/>
              <w:jc w:val="center"/>
              <w:rPr>
                <w:color w:val="000000"/>
                <w:sz w:val="20"/>
                <w:szCs w:val="20"/>
              </w:rPr>
            </w:pPr>
            <w:r w:rsidRPr="00C611C2">
              <w:rPr>
                <w:color w:val="000000"/>
                <w:sz w:val="20"/>
                <w:szCs w:val="20"/>
              </w:rPr>
              <w:t>0,0266569</w:t>
            </w:r>
          </w:p>
        </w:tc>
        <w:tc>
          <w:tcPr>
            <w:tcW w:w="1310" w:type="dxa"/>
            <w:tcBorders>
              <w:top w:val="nil"/>
              <w:left w:val="nil"/>
              <w:bottom w:val="single" w:sz="4" w:space="0" w:color="000000"/>
              <w:right w:val="single" w:sz="4" w:space="0" w:color="000000"/>
            </w:tcBorders>
            <w:shd w:val="clear" w:color="auto" w:fill="auto"/>
            <w:vAlign w:val="center"/>
            <w:hideMark/>
          </w:tcPr>
          <w:p w14:paraId="7BB0DBCD" w14:textId="77777777" w:rsidR="00811620" w:rsidRPr="00C611C2" w:rsidRDefault="00811620" w:rsidP="00463895">
            <w:pPr>
              <w:ind w:left="-113" w:right="-113"/>
              <w:jc w:val="center"/>
              <w:rPr>
                <w:color w:val="000000"/>
                <w:sz w:val="20"/>
                <w:szCs w:val="20"/>
              </w:rPr>
            </w:pPr>
            <w:r w:rsidRPr="00C611C2">
              <w:rPr>
                <w:color w:val="000000"/>
                <w:sz w:val="20"/>
                <w:szCs w:val="20"/>
              </w:rPr>
              <w:t>0,0000036</w:t>
            </w:r>
          </w:p>
        </w:tc>
      </w:tr>
      <w:tr w:rsidR="00811620" w:rsidRPr="00C611C2" w14:paraId="4827E6D1"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0C6AA398" w14:textId="77777777" w:rsidR="00811620" w:rsidRPr="00C611C2" w:rsidRDefault="00811620" w:rsidP="00463895">
            <w:pPr>
              <w:ind w:left="-113" w:right="-113"/>
              <w:jc w:val="center"/>
              <w:rPr>
                <w:color w:val="000000"/>
                <w:sz w:val="20"/>
                <w:szCs w:val="20"/>
              </w:rPr>
            </w:pPr>
            <w:r w:rsidRPr="00C611C2">
              <w:rPr>
                <w:color w:val="000000"/>
                <w:sz w:val="20"/>
                <w:szCs w:val="20"/>
              </w:rPr>
              <w:t>УЗ-7</w:t>
            </w:r>
          </w:p>
        </w:tc>
        <w:tc>
          <w:tcPr>
            <w:tcW w:w="1764" w:type="dxa"/>
            <w:tcBorders>
              <w:top w:val="nil"/>
              <w:left w:val="nil"/>
              <w:bottom w:val="single" w:sz="4" w:space="0" w:color="000000"/>
              <w:right w:val="single" w:sz="4" w:space="0" w:color="000000"/>
            </w:tcBorders>
            <w:shd w:val="clear" w:color="auto" w:fill="auto"/>
            <w:vAlign w:val="center"/>
            <w:hideMark/>
          </w:tcPr>
          <w:p w14:paraId="7212BD4E" w14:textId="77777777" w:rsidR="00811620" w:rsidRPr="00C611C2" w:rsidRDefault="00811620" w:rsidP="00463895">
            <w:pPr>
              <w:ind w:left="-113" w:right="-113"/>
              <w:jc w:val="center"/>
              <w:rPr>
                <w:color w:val="000000"/>
                <w:sz w:val="20"/>
                <w:szCs w:val="20"/>
              </w:rPr>
            </w:pPr>
            <w:r w:rsidRPr="00C611C2">
              <w:rPr>
                <w:color w:val="000000"/>
                <w:sz w:val="20"/>
                <w:szCs w:val="20"/>
              </w:rPr>
              <w:t>ТК-4</w:t>
            </w:r>
          </w:p>
        </w:tc>
        <w:tc>
          <w:tcPr>
            <w:tcW w:w="946" w:type="dxa"/>
            <w:tcBorders>
              <w:top w:val="nil"/>
              <w:left w:val="nil"/>
              <w:bottom w:val="single" w:sz="4" w:space="0" w:color="000000"/>
              <w:right w:val="single" w:sz="4" w:space="0" w:color="000000"/>
            </w:tcBorders>
            <w:shd w:val="clear" w:color="auto" w:fill="auto"/>
            <w:vAlign w:val="center"/>
            <w:hideMark/>
          </w:tcPr>
          <w:p w14:paraId="53F5574A" w14:textId="77777777" w:rsidR="00811620" w:rsidRPr="00C611C2" w:rsidRDefault="00811620" w:rsidP="00463895">
            <w:pPr>
              <w:ind w:left="-113" w:right="-113"/>
              <w:jc w:val="center"/>
              <w:rPr>
                <w:color w:val="000000"/>
                <w:sz w:val="20"/>
                <w:szCs w:val="20"/>
              </w:rPr>
            </w:pPr>
            <w:r w:rsidRPr="00C611C2">
              <w:rPr>
                <w:color w:val="000000"/>
                <w:sz w:val="20"/>
                <w:szCs w:val="20"/>
              </w:rPr>
              <w:t>75</w:t>
            </w:r>
          </w:p>
        </w:tc>
        <w:tc>
          <w:tcPr>
            <w:tcW w:w="1452" w:type="dxa"/>
            <w:tcBorders>
              <w:top w:val="nil"/>
              <w:left w:val="nil"/>
              <w:bottom w:val="single" w:sz="4" w:space="0" w:color="000000"/>
              <w:right w:val="single" w:sz="4" w:space="0" w:color="000000"/>
            </w:tcBorders>
            <w:shd w:val="clear" w:color="auto" w:fill="auto"/>
            <w:vAlign w:val="center"/>
            <w:hideMark/>
          </w:tcPr>
          <w:p w14:paraId="062298C3" w14:textId="77777777" w:rsidR="00811620" w:rsidRPr="00C611C2" w:rsidRDefault="00811620" w:rsidP="00463895">
            <w:pPr>
              <w:ind w:left="-113" w:right="-113"/>
              <w:jc w:val="center"/>
              <w:rPr>
                <w:color w:val="000000"/>
                <w:sz w:val="20"/>
                <w:szCs w:val="20"/>
              </w:rPr>
            </w:pPr>
            <w:r w:rsidRPr="00C611C2">
              <w:rPr>
                <w:color w:val="000000"/>
                <w:sz w:val="20"/>
                <w:szCs w:val="20"/>
              </w:rPr>
              <w:t>0,059</w:t>
            </w:r>
          </w:p>
        </w:tc>
        <w:tc>
          <w:tcPr>
            <w:tcW w:w="1452" w:type="dxa"/>
            <w:tcBorders>
              <w:top w:val="nil"/>
              <w:left w:val="nil"/>
              <w:bottom w:val="single" w:sz="4" w:space="0" w:color="000000"/>
              <w:right w:val="single" w:sz="4" w:space="0" w:color="000000"/>
            </w:tcBorders>
            <w:shd w:val="clear" w:color="auto" w:fill="auto"/>
            <w:vAlign w:val="center"/>
            <w:hideMark/>
          </w:tcPr>
          <w:p w14:paraId="784B3360" w14:textId="77777777" w:rsidR="00811620" w:rsidRPr="00C611C2" w:rsidRDefault="00811620" w:rsidP="00463895">
            <w:pPr>
              <w:ind w:left="-113" w:right="-113"/>
              <w:jc w:val="center"/>
              <w:rPr>
                <w:color w:val="000000"/>
                <w:sz w:val="20"/>
                <w:szCs w:val="20"/>
              </w:rPr>
            </w:pPr>
            <w:r w:rsidRPr="00C611C2">
              <w:rPr>
                <w:color w:val="000000"/>
                <w:sz w:val="20"/>
                <w:szCs w:val="20"/>
              </w:rPr>
              <w:t>0,059</w:t>
            </w:r>
          </w:p>
        </w:tc>
        <w:tc>
          <w:tcPr>
            <w:tcW w:w="1643" w:type="dxa"/>
            <w:tcBorders>
              <w:top w:val="nil"/>
              <w:left w:val="nil"/>
              <w:bottom w:val="single" w:sz="4" w:space="0" w:color="000000"/>
              <w:right w:val="single" w:sz="4" w:space="0" w:color="000000"/>
            </w:tcBorders>
            <w:shd w:val="clear" w:color="auto" w:fill="auto"/>
            <w:vAlign w:val="center"/>
            <w:hideMark/>
          </w:tcPr>
          <w:p w14:paraId="77FECF1A"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643" w:type="dxa"/>
            <w:tcBorders>
              <w:top w:val="nil"/>
              <w:left w:val="nil"/>
              <w:bottom w:val="single" w:sz="4" w:space="0" w:color="000000"/>
              <w:right w:val="single" w:sz="4" w:space="0" w:color="000000"/>
            </w:tcBorders>
            <w:shd w:val="clear" w:color="auto" w:fill="auto"/>
            <w:vAlign w:val="center"/>
            <w:hideMark/>
          </w:tcPr>
          <w:p w14:paraId="055C0193"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45" w:type="dxa"/>
            <w:tcBorders>
              <w:top w:val="nil"/>
              <w:left w:val="nil"/>
              <w:bottom w:val="single" w:sz="4" w:space="0" w:color="000000"/>
              <w:right w:val="single" w:sz="4" w:space="0" w:color="000000"/>
            </w:tcBorders>
            <w:shd w:val="clear" w:color="auto" w:fill="auto"/>
            <w:vAlign w:val="center"/>
            <w:hideMark/>
          </w:tcPr>
          <w:p w14:paraId="35B511E3"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026" w:type="dxa"/>
            <w:tcBorders>
              <w:top w:val="nil"/>
              <w:left w:val="nil"/>
              <w:bottom w:val="single" w:sz="4" w:space="0" w:color="000000"/>
              <w:right w:val="single" w:sz="4" w:space="0" w:color="000000"/>
            </w:tcBorders>
            <w:shd w:val="clear" w:color="auto" w:fill="auto"/>
            <w:vAlign w:val="center"/>
            <w:hideMark/>
          </w:tcPr>
          <w:p w14:paraId="7E7BEEC1"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73835247"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310" w:type="dxa"/>
            <w:tcBorders>
              <w:top w:val="nil"/>
              <w:left w:val="nil"/>
              <w:bottom w:val="single" w:sz="4" w:space="0" w:color="000000"/>
              <w:right w:val="single" w:sz="4" w:space="0" w:color="000000"/>
            </w:tcBorders>
            <w:shd w:val="clear" w:color="auto" w:fill="auto"/>
            <w:vAlign w:val="center"/>
            <w:hideMark/>
          </w:tcPr>
          <w:p w14:paraId="0FF86ADA" w14:textId="77777777" w:rsidR="00811620" w:rsidRPr="00C611C2" w:rsidRDefault="00811620" w:rsidP="00463895">
            <w:pPr>
              <w:ind w:left="-113" w:right="-113"/>
              <w:jc w:val="center"/>
              <w:rPr>
                <w:color w:val="000000"/>
                <w:sz w:val="20"/>
                <w:szCs w:val="20"/>
              </w:rPr>
            </w:pPr>
            <w:r w:rsidRPr="00C611C2">
              <w:rPr>
                <w:color w:val="000000"/>
                <w:sz w:val="20"/>
                <w:szCs w:val="20"/>
              </w:rPr>
              <w:t>0</w:t>
            </w:r>
          </w:p>
        </w:tc>
      </w:tr>
      <w:tr w:rsidR="00811620" w:rsidRPr="00C611C2" w14:paraId="1AF5F025"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3DCEAD8D" w14:textId="77777777" w:rsidR="00811620" w:rsidRPr="00C611C2" w:rsidRDefault="00811620" w:rsidP="00463895">
            <w:pPr>
              <w:ind w:left="-113" w:right="-113"/>
              <w:jc w:val="center"/>
              <w:rPr>
                <w:color w:val="000000"/>
                <w:sz w:val="20"/>
                <w:szCs w:val="20"/>
              </w:rPr>
            </w:pPr>
            <w:r w:rsidRPr="00C611C2">
              <w:rPr>
                <w:color w:val="000000"/>
                <w:sz w:val="20"/>
                <w:szCs w:val="20"/>
              </w:rPr>
              <w:t>ТК-2</w:t>
            </w:r>
          </w:p>
        </w:tc>
        <w:tc>
          <w:tcPr>
            <w:tcW w:w="1764" w:type="dxa"/>
            <w:tcBorders>
              <w:top w:val="nil"/>
              <w:left w:val="nil"/>
              <w:bottom w:val="single" w:sz="4" w:space="0" w:color="000000"/>
              <w:right w:val="single" w:sz="4" w:space="0" w:color="000000"/>
            </w:tcBorders>
            <w:shd w:val="clear" w:color="auto" w:fill="auto"/>
            <w:vAlign w:val="center"/>
            <w:hideMark/>
          </w:tcPr>
          <w:p w14:paraId="3CE4DAF5" w14:textId="77777777" w:rsidR="00811620" w:rsidRPr="00C611C2" w:rsidRDefault="00811620" w:rsidP="00463895">
            <w:pPr>
              <w:ind w:left="-113" w:right="-113"/>
              <w:jc w:val="center"/>
              <w:rPr>
                <w:color w:val="000000"/>
                <w:sz w:val="20"/>
                <w:szCs w:val="20"/>
              </w:rPr>
            </w:pPr>
            <w:r w:rsidRPr="00C611C2">
              <w:rPr>
                <w:color w:val="000000"/>
                <w:sz w:val="20"/>
                <w:szCs w:val="20"/>
              </w:rPr>
              <w:t>УЗ-5</w:t>
            </w:r>
          </w:p>
        </w:tc>
        <w:tc>
          <w:tcPr>
            <w:tcW w:w="946" w:type="dxa"/>
            <w:tcBorders>
              <w:top w:val="nil"/>
              <w:left w:val="nil"/>
              <w:bottom w:val="single" w:sz="4" w:space="0" w:color="000000"/>
              <w:right w:val="single" w:sz="4" w:space="0" w:color="000000"/>
            </w:tcBorders>
            <w:shd w:val="clear" w:color="auto" w:fill="auto"/>
            <w:vAlign w:val="center"/>
            <w:hideMark/>
          </w:tcPr>
          <w:p w14:paraId="32B0AF96" w14:textId="77777777" w:rsidR="00811620" w:rsidRPr="00C611C2" w:rsidRDefault="00811620" w:rsidP="00463895">
            <w:pPr>
              <w:ind w:left="-113" w:right="-113"/>
              <w:jc w:val="center"/>
              <w:rPr>
                <w:color w:val="000000"/>
                <w:sz w:val="20"/>
                <w:szCs w:val="20"/>
              </w:rPr>
            </w:pPr>
            <w:r w:rsidRPr="00C611C2">
              <w:rPr>
                <w:color w:val="000000"/>
                <w:sz w:val="20"/>
                <w:szCs w:val="20"/>
              </w:rPr>
              <w:t>48</w:t>
            </w:r>
          </w:p>
        </w:tc>
        <w:tc>
          <w:tcPr>
            <w:tcW w:w="1452" w:type="dxa"/>
            <w:tcBorders>
              <w:top w:val="nil"/>
              <w:left w:val="nil"/>
              <w:bottom w:val="single" w:sz="4" w:space="0" w:color="000000"/>
              <w:right w:val="single" w:sz="4" w:space="0" w:color="000000"/>
            </w:tcBorders>
            <w:shd w:val="clear" w:color="auto" w:fill="auto"/>
            <w:vAlign w:val="center"/>
            <w:hideMark/>
          </w:tcPr>
          <w:p w14:paraId="3F4CEB61" w14:textId="77777777" w:rsidR="00811620" w:rsidRPr="00C611C2" w:rsidRDefault="00811620" w:rsidP="00463895">
            <w:pPr>
              <w:ind w:left="-113" w:right="-113"/>
              <w:jc w:val="center"/>
              <w:rPr>
                <w:color w:val="000000"/>
                <w:sz w:val="20"/>
                <w:szCs w:val="20"/>
              </w:rPr>
            </w:pPr>
            <w:r w:rsidRPr="00C611C2">
              <w:rPr>
                <w:color w:val="000000"/>
                <w:sz w:val="20"/>
                <w:szCs w:val="20"/>
              </w:rPr>
              <w:t>0,209</w:t>
            </w:r>
          </w:p>
        </w:tc>
        <w:tc>
          <w:tcPr>
            <w:tcW w:w="1452" w:type="dxa"/>
            <w:tcBorders>
              <w:top w:val="nil"/>
              <w:left w:val="nil"/>
              <w:bottom w:val="single" w:sz="4" w:space="0" w:color="000000"/>
              <w:right w:val="single" w:sz="4" w:space="0" w:color="000000"/>
            </w:tcBorders>
            <w:shd w:val="clear" w:color="auto" w:fill="auto"/>
            <w:vAlign w:val="center"/>
            <w:hideMark/>
          </w:tcPr>
          <w:p w14:paraId="04EEB292" w14:textId="77777777" w:rsidR="00811620" w:rsidRPr="00C611C2" w:rsidRDefault="00811620" w:rsidP="00463895">
            <w:pPr>
              <w:ind w:left="-113" w:right="-113"/>
              <w:jc w:val="center"/>
              <w:rPr>
                <w:color w:val="000000"/>
                <w:sz w:val="20"/>
                <w:szCs w:val="20"/>
              </w:rPr>
            </w:pPr>
            <w:r w:rsidRPr="00C611C2">
              <w:rPr>
                <w:color w:val="000000"/>
                <w:sz w:val="20"/>
                <w:szCs w:val="20"/>
              </w:rPr>
              <w:t>0,209</w:t>
            </w:r>
          </w:p>
        </w:tc>
        <w:tc>
          <w:tcPr>
            <w:tcW w:w="1643" w:type="dxa"/>
            <w:tcBorders>
              <w:top w:val="nil"/>
              <w:left w:val="nil"/>
              <w:bottom w:val="single" w:sz="4" w:space="0" w:color="000000"/>
              <w:right w:val="single" w:sz="4" w:space="0" w:color="000000"/>
            </w:tcBorders>
            <w:shd w:val="clear" w:color="auto" w:fill="auto"/>
            <w:vAlign w:val="center"/>
            <w:hideMark/>
          </w:tcPr>
          <w:p w14:paraId="544545B5"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643" w:type="dxa"/>
            <w:tcBorders>
              <w:top w:val="nil"/>
              <w:left w:val="nil"/>
              <w:bottom w:val="single" w:sz="4" w:space="0" w:color="000000"/>
              <w:right w:val="single" w:sz="4" w:space="0" w:color="000000"/>
            </w:tcBorders>
            <w:shd w:val="clear" w:color="auto" w:fill="auto"/>
            <w:vAlign w:val="center"/>
            <w:hideMark/>
          </w:tcPr>
          <w:p w14:paraId="00901337"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45" w:type="dxa"/>
            <w:tcBorders>
              <w:top w:val="nil"/>
              <w:left w:val="nil"/>
              <w:bottom w:val="single" w:sz="4" w:space="0" w:color="000000"/>
              <w:right w:val="single" w:sz="4" w:space="0" w:color="000000"/>
            </w:tcBorders>
            <w:shd w:val="clear" w:color="auto" w:fill="auto"/>
            <w:vAlign w:val="center"/>
            <w:hideMark/>
          </w:tcPr>
          <w:p w14:paraId="323DCC05"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026" w:type="dxa"/>
            <w:tcBorders>
              <w:top w:val="nil"/>
              <w:left w:val="nil"/>
              <w:bottom w:val="single" w:sz="4" w:space="0" w:color="000000"/>
              <w:right w:val="single" w:sz="4" w:space="0" w:color="000000"/>
            </w:tcBorders>
            <w:shd w:val="clear" w:color="auto" w:fill="auto"/>
            <w:vAlign w:val="center"/>
            <w:hideMark/>
          </w:tcPr>
          <w:p w14:paraId="07C8A7A6"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37D44364"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310" w:type="dxa"/>
            <w:tcBorders>
              <w:top w:val="nil"/>
              <w:left w:val="nil"/>
              <w:bottom w:val="single" w:sz="4" w:space="0" w:color="000000"/>
              <w:right w:val="single" w:sz="4" w:space="0" w:color="000000"/>
            </w:tcBorders>
            <w:shd w:val="clear" w:color="auto" w:fill="auto"/>
            <w:vAlign w:val="center"/>
            <w:hideMark/>
          </w:tcPr>
          <w:p w14:paraId="652A185F" w14:textId="77777777" w:rsidR="00811620" w:rsidRPr="00C611C2" w:rsidRDefault="00811620" w:rsidP="00463895">
            <w:pPr>
              <w:ind w:left="-113" w:right="-113"/>
              <w:jc w:val="center"/>
              <w:rPr>
                <w:color w:val="000000"/>
                <w:sz w:val="20"/>
                <w:szCs w:val="20"/>
              </w:rPr>
            </w:pPr>
            <w:r w:rsidRPr="00C611C2">
              <w:rPr>
                <w:color w:val="000000"/>
                <w:sz w:val="20"/>
                <w:szCs w:val="20"/>
              </w:rPr>
              <w:t>0</w:t>
            </w:r>
          </w:p>
        </w:tc>
      </w:tr>
      <w:tr w:rsidR="00811620" w:rsidRPr="00C611C2" w14:paraId="6D3E6E61"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680A8A0A" w14:textId="77777777" w:rsidR="00811620" w:rsidRPr="00C611C2" w:rsidRDefault="00811620" w:rsidP="00463895">
            <w:pPr>
              <w:ind w:left="-113" w:right="-113"/>
              <w:jc w:val="center"/>
              <w:rPr>
                <w:color w:val="000000"/>
                <w:sz w:val="20"/>
                <w:szCs w:val="20"/>
              </w:rPr>
            </w:pPr>
            <w:r w:rsidRPr="00C611C2">
              <w:rPr>
                <w:color w:val="000000"/>
                <w:sz w:val="20"/>
                <w:szCs w:val="20"/>
              </w:rPr>
              <w:t>УЗ-5</w:t>
            </w:r>
          </w:p>
        </w:tc>
        <w:tc>
          <w:tcPr>
            <w:tcW w:w="1764" w:type="dxa"/>
            <w:tcBorders>
              <w:top w:val="nil"/>
              <w:left w:val="nil"/>
              <w:bottom w:val="single" w:sz="4" w:space="0" w:color="000000"/>
              <w:right w:val="single" w:sz="4" w:space="0" w:color="000000"/>
            </w:tcBorders>
            <w:shd w:val="clear" w:color="auto" w:fill="auto"/>
            <w:vAlign w:val="center"/>
            <w:hideMark/>
          </w:tcPr>
          <w:p w14:paraId="775E9039" w14:textId="77777777" w:rsidR="00811620" w:rsidRPr="00C611C2" w:rsidRDefault="00811620" w:rsidP="00463895">
            <w:pPr>
              <w:ind w:left="-113" w:right="-113"/>
              <w:jc w:val="center"/>
              <w:rPr>
                <w:color w:val="000000"/>
                <w:sz w:val="20"/>
                <w:szCs w:val="20"/>
              </w:rPr>
            </w:pPr>
            <w:r w:rsidRPr="00C611C2">
              <w:rPr>
                <w:color w:val="000000"/>
                <w:sz w:val="20"/>
                <w:szCs w:val="20"/>
              </w:rPr>
              <w:t>ТК-3</w:t>
            </w:r>
          </w:p>
        </w:tc>
        <w:tc>
          <w:tcPr>
            <w:tcW w:w="946" w:type="dxa"/>
            <w:tcBorders>
              <w:top w:val="nil"/>
              <w:left w:val="nil"/>
              <w:bottom w:val="single" w:sz="4" w:space="0" w:color="000000"/>
              <w:right w:val="single" w:sz="4" w:space="0" w:color="000000"/>
            </w:tcBorders>
            <w:shd w:val="clear" w:color="auto" w:fill="auto"/>
            <w:vAlign w:val="center"/>
            <w:hideMark/>
          </w:tcPr>
          <w:p w14:paraId="01CFDECF" w14:textId="77777777" w:rsidR="00811620" w:rsidRPr="00C611C2" w:rsidRDefault="00811620" w:rsidP="00463895">
            <w:pPr>
              <w:ind w:left="-113" w:right="-113"/>
              <w:jc w:val="center"/>
              <w:rPr>
                <w:color w:val="000000"/>
                <w:sz w:val="20"/>
                <w:szCs w:val="20"/>
              </w:rPr>
            </w:pPr>
            <w:r w:rsidRPr="00C611C2">
              <w:rPr>
                <w:color w:val="000000"/>
                <w:sz w:val="20"/>
                <w:szCs w:val="20"/>
              </w:rPr>
              <w:t>7,5</w:t>
            </w:r>
          </w:p>
        </w:tc>
        <w:tc>
          <w:tcPr>
            <w:tcW w:w="1452" w:type="dxa"/>
            <w:tcBorders>
              <w:top w:val="nil"/>
              <w:left w:val="nil"/>
              <w:bottom w:val="single" w:sz="4" w:space="0" w:color="000000"/>
              <w:right w:val="single" w:sz="4" w:space="0" w:color="000000"/>
            </w:tcBorders>
            <w:shd w:val="clear" w:color="auto" w:fill="auto"/>
            <w:vAlign w:val="center"/>
            <w:hideMark/>
          </w:tcPr>
          <w:p w14:paraId="1EA367AB" w14:textId="77777777" w:rsidR="00811620" w:rsidRPr="00C611C2" w:rsidRDefault="00811620" w:rsidP="00463895">
            <w:pPr>
              <w:ind w:left="-113" w:right="-113"/>
              <w:jc w:val="center"/>
              <w:rPr>
                <w:color w:val="000000"/>
                <w:sz w:val="20"/>
                <w:szCs w:val="20"/>
              </w:rPr>
            </w:pPr>
            <w:r w:rsidRPr="00C611C2">
              <w:rPr>
                <w:color w:val="000000"/>
                <w:sz w:val="20"/>
                <w:szCs w:val="20"/>
              </w:rPr>
              <w:t>0,159</w:t>
            </w:r>
          </w:p>
        </w:tc>
        <w:tc>
          <w:tcPr>
            <w:tcW w:w="1452" w:type="dxa"/>
            <w:tcBorders>
              <w:top w:val="nil"/>
              <w:left w:val="nil"/>
              <w:bottom w:val="single" w:sz="4" w:space="0" w:color="000000"/>
              <w:right w:val="single" w:sz="4" w:space="0" w:color="000000"/>
            </w:tcBorders>
            <w:shd w:val="clear" w:color="auto" w:fill="auto"/>
            <w:vAlign w:val="center"/>
            <w:hideMark/>
          </w:tcPr>
          <w:p w14:paraId="7DCCD500" w14:textId="77777777" w:rsidR="00811620" w:rsidRPr="00C611C2" w:rsidRDefault="00811620" w:rsidP="00463895">
            <w:pPr>
              <w:ind w:left="-113" w:right="-113"/>
              <w:jc w:val="center"/>
              <w:rPr>
                <w:color w:val="000000"/>
                <w:sz w:val="20"/>
                <w:szCs w:val="20"/>
              </w:rPr>
            </w:pPr>
            <w:r w:rsidRPr="00C611C2">
              <w:rPr>
                <w:color w:val="000000"/>
                <w:sz w:val="20"/>
                <w:szCs w:val="20"/>
              </w:rPr>
              <w:t>0,159</w:t>
            </w:r>
          </w:p>
        </w:tc>
        <w:tc>
          <w:tcPr>
            <w:tcW w:w="1643" w:type="dxa"/>
            <w:tcBorders>
              <w:top w:val="nil"/>
              <w:left w:val="nil"/>
              <w:bottom w:val="single" w:sz="4" w:space="0" w:color="000000"/>
              <w:right w:val="single" w:sz="4" w:space="0" w:color="000000"/>
            </w:tcBorders>
            <w:shd w:val="clear" w:color="auto" w:fill="auto"/>
            <w:vAlign w:val="center"/>
            <w:hideMark/>
          </w:tcPr>
          <w:p w14:paraId="36145597"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45244D9C"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1CC225A7"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5F2B322F" w14:textId="77777777" w:rsidR="00811620" w:rsidRPr="00C611C2" w:rsidRDefault="00811620" w:rsidP="00463895">
            <w:pPr>
              <w:ind w:left="-113" w:right="-113"/>
              <w:jc w:val="center"/>
              <w:rPr>
                <w:color w:val="000000"/>
                <w:sz w:val="20"/>
                <w:szCs w:val="20"/>
              </w:rPr>
            </w:pPr>
            <w:r w:rsidRPr="00C611C2">
              <w:rPr>
                <w:color w:val="000000"/>
                <w:sz w:val="20"/>
                <w:szCs w:val="20"/>
              </w:rPr>
              <w:t>0,0000003</w:t>
            </w:r>
          </w:p>
        </w:tc>
        <w:tc>
          <w:tcPr>
            <w:tcW w:w="1535" w:type="dxa"/>
            <w:tcBorders>
              <w:top w:val="nil"/>
              <w:left w:val="nil"/>
              <w:bottom w:val="single" w:sz="4" w:space="0" w:color="000000"/>
              <w:right w:val="single" w:sz="4" w:space="0" w:color="000000"/>
            </w:tcBorders>
            <w:shd w:val="clear" w:color="auto" w:fill="auto"/>
            <w:vAlign w:val="center"/>
            <w:hideMark/>
          </w:tcPr>
          <w:p w14:paraId="17312FF6" w14:textId="77777777" w:rsidR="00811620" w:rsidRPr="00C611C2" w:rsidRDefault="00811620" w:rsidP="00463895">
            <w:pPr>
              <w:ind w:left="-113" w:right="-113"/>
              <w:jc w:val="center"/>
              <w:rPr>
                <w:color w:val="000000"/>
                <w:sz w:val="20"/>
                <w:szCs w:val="20"/>
              </w:rPr>
            </w:pPr>
            <w:r w:rsidRPr="00C611C2">
              <w:rPr>
                <w:color w:val="000000"/>
                <w:sz w:val="20"/>
                <w:szCs w:val="20"/>
              </w:rPr>
              <w:t>0,1306512</w:t>
            </w:r>
          </w:p>
        </w:tc>
        <w:tc>
          <w:tcPr>
            <w:tcW w:w="1310" w:type="dxa"/>
            <w:tcBorders>
              <w:top w:val="nil"/>
              <w:left w:val="nil"/>
              <w:bottom w:val="single" w:sz="4" w:space="0" w:color="000000"/>
              <w:right w:val="single" w:sz="4" w:space="0" w:color="000000"/>
            </w:tcBorders>
            <w:shd w:val="clear" w:color="auto" w:fill="auto"/>
            <w:vAlign w:val="center"/>
            <w:hideMark/>
          </w:tcPr>
          <w:p w14:paraId="55099FA5" w14:textId="77777777" w:rsidR="00811620" w:rsidRPr="00C611C2" w:rsidRDefault="00811620" w:rsidP="00463895">
            <w:pPr>
              <w:ind w:left="-113" w:right="-113"/>
              <w:jc w:val="center"/>
              <w:rPr>
                <w:color w:val="000000"/>
                <w:sz w:val="20"/>
                <w:szCs w:val="20"/>
              </w:rPr>
            </w:pPr>
            <w:r w:rsidRPr="00C611C2">
              <w:rPr>
                <w:color w:val="000000"/>
                <w:sz w:val="20"/>
                <w:szCs w:val="20"/>
              </w:rPr>
              <w:t>0,0000013</w:t>
            </w:r>
          </w:p>
        </w:tc>
      </w:tr>
      <w:tr w:rsidR="00811620" w:rsidRPr="00C611C2" w14:paraId="6AB51026"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0F1D7F98" w14:textId="77777777" w:rsidR="00811620" w:rsidRPr="00C611C2" w:rsidRDefault="00811620" w:rsidP="00463895">
            <w:pPr>
              <w:ind w:left="-113" w:right="-113"/>
              <w:jc w:val="center"/>
              <w:rPr>
                <w:color w:val="000000"/>
                <w:sz w:val="20"/>
                <w:szCs w:val="20"/>
              </w:rPr>
            </w:pPr>
            <w:r w:rsidRPr="00C611C2">
              <w:rPr>
                <w:color w:val="000000"/>
                <w:sz w:val="20"/>
                <w:szCs w:val="20"/>
              </w:rPr>
              <w:t>УЗ-8</w:t>
            </w:r>
          </w:p>
        </w:tc>
        <w:tc>
          <w:tcPr>
            <w:tcW w:w="1764" w:type="dxa"/>
            <w:tcBorders>
              <w:top w:val="nil"/>
              <w:left w:val="nil"/>
              <w:bottom w:val="single" w:sz="4" w:space="0" w:color="000000"/>
              <w:right w:val="single" w:sz="4" w:space="0" w:color="000000"/>
            </w:tcBorders>
            <w:shd w:val="clear" w:color="auto" w:fill="auto"/>
            <w:vAlign w:val="center"/>
            <w:hideMark/>
          </w:tcPr>
          <w:p w14:paraId="79B4A389" w14:textId="77777777" w:rsidR="00811620" w:rsidRPr="00C611C2" w:rsidRDefault="00811620" w:rsidP="00463895">
            <w:pPr>
              <w:ind w:left="-113" w:right="-113"/>
              <w:jc w:val="center"/>
              <w:rPr>
                <w:color w:val="000000"/>
                <w:sz w:val="20"/>
                <w:szCs w:val="20"/>
              </w:rPr>
            </w:pPr>
            <w:r w:rsidRPr="00C611C2">
              <w:rPr>
                <w:color w:val="000000"/>
                <w:sz w:val="20"/>
                <w:szCs w:val="20"/>
              </w:rPr>
              <w:t>ул. Кириллова д.1/1</w:t>
            </w:r>
          </w:p>
        </w:tc>
        <w:tc>
          <w:tcPr>
            <w:tcW w:w="946" w:type="dxa"/>
            <w:tcBorders>
              <w:top w:val="nil"/>
              <w:left w:val="nil"/>
              <w:bottom w:val="single" w:sz="4" w:space="0" w:color="000000"/>
              <w:right w:val="single" w:sz="4" w:space="0" w:color="000000"/>
            </w:tcBorders>
            <w:shd w:val="clear" w:color="auto" w:fill="auto"/>
            <w:vAlign w:val="center"/>
            <w:hideMark/>
          </w:tcPr>
          <w:p w14:paraId="21F2BD40" w14:textId="77777777" w:rsidR="00811620" w:rsidRPr="00C611C2" w:rsidRDefault="00811620" w:rsidP="00463895">
            <w:pPr>
              <w:ind w:left="-113" w:right="-113"/>
              <w:jc w:val="center"/>
              <w:rPr>
                <w:color w:val="000000"/>
                <w:sz w:val="20"/>
                <w:szCs w:val="20"/>
              </w:rPr>
            </w:pPr>
            <w:r w:rsidRPr="00C611C2">
              <w:rPr>
                <w:color w:val="000000"/>
                <w:sz w:val="20"/>
                <w:szCs w:val="20"/>
              </w:rPr>
              <w:t>20</w:t>
            </w:r>
          </w:p>
        </w:tc>
        <w:tc>
          <w:tcPr>
            <w:tcW w:w="1452" w:type="dxa"/>
            <w:tcBorders>
              <w:top w:val="nil"/>
              <w:left w:val="nil"/>
              <w:bottom w:val="single" w:sz="4" w:space="0" w:color="000000"/>
              <w:right w:val="single" w:sz="4" w:space="0" w:color="000000"/>
            </w:tcBorders>
            <w:shd w:val="clear" w:color="auto" w:fill="auto"/>
            <w:vAlign w:val="center"/>
            <w:hideMark/>
          </w:tcPr>
          <w:p w14:paraId="78530B1A"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452" w:type="dxa"/>
            <w:tcBorders>
              <w:top w:val="nil"/>
              <w:left w:val="nil"/>
              <w:bottom w:val="single" w:sz="4" w:space="0" w:color="000000"/>
              <w:right w:val="single" w:sz="4" w:space="0" w:color="000000"/>
            </w:tcBorders>
            <w:shd w:val="clear" w:color="auto" w:fill="auto"/>
            <w:vAlign w:val="center"/>
            <w:hideMark/>
          </w:tcPr>
          <w:p w14:paraId="24DDCFE5"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643" w:type="dxa"/>
            <w:tcBorders>
              <w:top w:val="nil"/>
              <w:left w:val="nil"/>
              <w:bottom w:val="single" w:sz="4" w:space="0" w:color="000000"/>
              <w:right w:val="single" w:sz="4" w:space="0" w:color="000000"/>
            </w:tcBorders>
            <w:shd w:val="clear" w:color="auto" w:fill="auto"/>
            <w:vAlign w:val="center"/>
            <w:hideMark/>
          </w:tcPr>
          <w:p w14:paraId="6C7D49F2"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1D8ACD3D"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70F06E9B"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52D01B28" w14:textId="77777777" w:rsidR="00811620" w:rsidRPr="00C611C2" w:rsidRDefault="00811620" w:rsidP="00463895">
            <w:pPr>
              <w:ind w:left="-113" w:right="-113"/>
              <w:jc w:val="center"/>
              <w:rPr>
                <w:color w:val="000000"/>
                <w:sz w:val="20"/>
                <w:szCs w:val="20"/>
              </w:rPr>
            </w:pPr>
            <w:r w:rsidRPr="00C611C2">
              <w:rPr>
                <w:color w:val="000000"/>
                <w:sz w:val="20"/>
                <w:szCs w:val="20"/>
              </w:rPr>
              <w:t>0,0000009</w:t>
            </w:r>
          </w:p>
        </w:tc>
        <w:tc>
          <w:tcPr>
            <w:tcW w:w="1535" w:type="dxa"/>
            <w:tcBorders>
              <w:top w:val="nil"/>
              <w:left w:val="nil"/>
              <w:bottom w:val="single" w:sz="4" w:space="0" w:color="000000"/>
              <w:right w:val="single" w:sz="4" w:space="0" w:color="000000"/>
            </w:tcBorders>
            <w:shd w:val="clear" w:color="auto" w:fill="auto"/>
            <w:vAlign w:val="center"/>
            <w:hideMark/>
          </w:tcPr>
          <w:p w14:paraId="14AEA846" w14:textId="77777777" w:rsidR="00811620" w:rsidRPr="00C611C2" w:rsidRDefault="00811620" w:rsidP="00463895">
            <w:pPr>
              <w:ind w:left="-113" w:right="-113"/>
              <w:jc w:val="center"/>
              <w:rPr>
                <w:color w:val="000000"/>
                <w:sz w:val="20"/>
                <w:szCs w:val="20"/>
              </w:rPr>
            </w:pPr>
            <w:r w:rsidRPr="00C611C2">
              <w:rPr>
                <w:color w:val="000000"/>
                <w:sz w:val="20"/>
                <w:szCs w:val="20"/>
              </w:rPr>
              <w:t>0,0372815</w:t>
            </w:r>
          </w:p>
        </w:tc>
        <w:tc>
          <w:tcPr>
            <w:tcW w:w="1310" w:type="dxa"/>
            <w:tcBorders>
              <w:top w:val="nil"/>
              <w:left w:val="nil"/>
              <w:bottom w:val="single" w:sz="4" w:space="0" w:color="000000"/>
              <w:right w:val="single" w:sz="4" w:space="0" w:color="000000"/>
            </w:tcBorders>
            <w:shd w:val="clear" w:color="auto" w:fill="auto"/>
            <w:vAlign w:val="center"/>
            <w:hideMark/>
          </w:tcPr>
          <w:p w14:paraId="0B7A37A3" w14:textId="77777777" w:rsidR="00811620" w:rsidRPr="00C611C2" w:rsidRDefault="00811620" w:rsidP="00463895">
            <w:pPr>
              <w:ind w:left="-113" w:right="-113"/>
              <w:jc w:val="center"/>
              <w:rPr>
                <w:color w:val="000000"/>
                <w:sz w:val="20"/>
                <w:szCs w:val="20"/>
              </w:rPr>
            </w:pPr>
            <w:r w:rsidRPr="00C611C2">
              <w:rPr>
                <w:color w:val="000000"/>
                <w:sz w:val="20"/>
                <w:szCs w:val="20"/>
              </w:rPr>
              <w:t>0,0000036</w:t>
            </w:r>
          </w:p>
        </w:tc>
      </w:tr>
      <w:tr w:rsidR="00811620" w:rsidRPr="00C611C2" w14:paraId="0A7BB6A7"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3F397AE4" w14:textId="77777777" w:rsidR="00811620" w:rsidRPr="00C611C2" w:rsidRDefault="00811620" w:rsidP="00463895">
            <w:pPr>
              <w:ind w:left="-113" w:right="-113"/>
              <w:jc w:val="center"/>
              <w:rPr>
                <w:color w:val="000000"/>
                <w:sz w:val="20"/>
                <w:szCs w:val="20"/>
              </w:rPr>
            </w:pPr>
            <w:r w:rsidRPr="00C611C2">
              <w:rPr>
                <w:color w:val="000000"/>
                <w:sz w:val="20"/>
                <w:szCs w:val="20"/>
              </w:rPr>
              <w:t>УЗ-5/1</w:t>
            </w:r>
          </w:p>
        </w:tc>
        <w:tc>
          <w:tcPr>
            <w:tcW w:w="1764" w:type="dxa"/>
            <w:tcBorders>
              <w:top w:val="nil"/>
              <w:left w:val="nil"/>
              <w:bottom w:val="single" w:sz="4" w:space="0" w:color="000000"/>
              <w:right w:val="single" w:sz="4" w:space="0" w:color="000000"/>
            </w:tcBorders>
            <w:shd w:val="clear" w:color="auto" w:fill="auto"/>
            <w:vAlign w:val="center"/>
            <w:hideMark/>
          </w:tcPr>
          <w:p w14:paraId="1B2C44B0" w14:textId="77777777" w:rsidR="00811620" w:rsidRPr="00C611C2" w:rsidRDefault="00811620" w:rsidP="00463895">
            <w:pPr>
              <w:ind w:left="-113" w:right="-113"/>
              <w:jc w:val="center"/>
              <w:rPr>
                <w:color w:val="000000"/>
                <w:sz w:val="20"/>
                <w:szCs w:val="20"/>
              </w:rPr>
            </w:pPr>
            <w:r w:rsidRPr="00C611C2">
              <w:rPr>
                <w:color w:val="000000"/>
                <w:sz w:val="20"/>
                <w:szCs w:val="20"/>
              </w:rPr>
              <w:t>УЗ-8</w:t>
            </w:r>
          </w:p>
        </w:tc>
        <w:tc>
          <w:tcPr>
            <w:tcW w:w="946" w:type="dxa"/>
            <w:tcBorders>
              <w:top w:val="nil"/>
              <w:left w:val="nil"/>
              <w:bottom w:val="single" w:sz="4" w:space="0" w:color="000000"/>
              <w:right w:val="single" w:sz="4" w:space="0" w:color="000000"/>
            </w:tcBorders>
            <w:shd w:val="clear" w:color="auto" w:fill="auto"/>
            <w:vAlign w:val="center"/>
            <w:hideMark/>
          </w:tcPr>
          <w:p w14:paraId="0C53CED6" w14:textId="77777777" w:rsidR="00811620" w:rsidRPr="00C611C2" w:rsidRDefault="00811620" w:rsidP="00463895">
            <w:pPr>
              <w:ind w:left="-113" w:right="-113"/>
              <w:jc w:val="center"/>
              <w:rPr>
                <w:color w:val="000000"/>
                <w:sz w:val="20"/>
                <w:szCs w:val="20"/>
              </w:rPr>
            </w:pPr>
            <w:r w:rsidRPr="00C611C2">
              <w:rPr>
                <w:color w:val="000000"/>
                <w:sz w:val="20"/>
                <w:szCs w:val="20"/>
              </w:rPr>
              <w:t>23</w:t>
            </w:r>
          </w:p>
        </w:tc>
        <w:tc>
          <w:tcPr>
            <w:tcW w:w="1452" w:type="dxa"/>
            <w:tcBorders>
              <w:top w:val="nil"/>
              <w:left w:val="nil"/>
              <w:bottom w:val="single" w:sz="4" w:space="0" w:color="000000"/>
              <w:right w:val="single" w:sz="4" w:space="0" w:color="000000"/>
            </w:tcBorders>
            <w:shd w:val="clear" w:color="auto" w:fill="auto"/>
            <w:vAlign w:val="center"/>
            <w:hideMark/>
          </w:tcPr>
          <w:p w14:paraId="06329261" w14:textId="77777777" w:rsidR="00811620" w:rsidRPr="00C611C2" w:rsidRDefault="00811620" w:rsidP="00463895">
            <w:pPr>
              <w:ind w:left="-113" w:right="-113"/>
              <w:jc w:val="center"/>
              <w:rPr>
                <w:color w:val="000000"/>
                <w:sz w:val="20"/>
                <w:szCs w:val="20"/>
              </w:rPr>
            </w:pPr>
            <w:r w:rsidRPr="00C611C2">
              <w:rPr>
                <w:color w:val="000000"/>
                <w:sz w:val="20"/>
                <w:szCs w:val="20"/>
              </w:rPr>
              <w:t>0,159</w:t>
            </w:r>
          </w:p>
        </w:tc>
        <w:tc>
          <w:tcPr>
            <w:tcW w:w="1452" w:type="dxa"/>
            <w:tcBorders>
              <w:top w:val="nil"/>
              <w:left w:val="nil"/>
              <w:bottom w:val="single" w:sz="4" w:space="0" w:color="000000"/>
              <w:right w:val="single" w:sz="4" w:space="0" w:color="000000"/>
            </w:tcBorders>
            <w:shd w:val="clear" w:color="auto" w:fill="auto"/>
            <w:vAlign w:val="center"/>
            <w:hideMark/>
          </w:tcPr>
          <w:p w14:paraId="5D265446" w14:textId="77777777" w:rsidR="00811620" w:rsidRPr="00C611C2" w:rsidRDefault="00811620" w:rsidP="00463895">
            <w:pPr>
              <w:ind w:left="-113" w:right="-113"/>
              <w:jc w:val="center"/>
              <w:rPr>
                <w:color w:val="000000"/>
                <w:sz w:val="20"/>
                <w:szCs w:val="20"/>
              </w:rPr>
            </w:pPr>
            <w:r w:rsidRPr="00C611C2">
              <w:rPr>
                <w:color w:val="000000"/>
                <w:sz w:val="20"/>
                <w:szCs w:val="20"/>
              </w:rPr>
              <w:t>0,159</w:t>
            </w:r>
          </w:p>
        </w:tc>
        <w:tc>
          <w:tcPr>
            <w:tcW w:w="1643" w:type="dxa"/>
            <w:tcBorders>
              <w:top w:val="nil"/>
              <w:left w:val="nil"/>
              <w:bottom w:val="single" w:sz="4" w:space="0" w:color="000000"/>
              <w:right w:val="single" w:sz="4" w:space="0" w:color="000000"/>
            </w:tcBorders>
            <w:shd w:val="clear" w:color="auto" w:fill="auto"/>
            <w:vAlign w:val="center"/>
            <w:hideMark/>
          </w:tcPr>
          <w:p w14:paraId="227BF4BF"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08690BC5"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40F549E0"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1D1FF0E4" w14:textId="77777777" w:rsidR="00811620" w:rsidRPr="00C611C2" w:rsidRDefault="00811620" w:rsidP="00463895">
            <w:pPr>
              <w:ind w:left="-113" w:right="-113"/>
              <w:jc w:val="center"/>
              <w:rPr>
                <w:color w:val="000000"/>
                <w:sz w:val="20"/>
                <w:szCs w:val="20"/>
              </w:rPr>
            </w:pPr>
            <w:r w:rsidRPr="00C611C2">
              <w:rPr>
                <w:color w:val="000000"/>
                <w:sz w:val="20"/>
                <w:szCs w:val="20"/>
              </w:rPr>
              <w:t>0,000001</w:t>
            </w:r>
          </w:p>
        </w:tc>
        <w:tc>
          <w:tcPr>
            <w:tcW w:w="1535" w:type="dxa"/>
            <w:tcBorders>
              <w:top w:val="nil"/>
              <w:left w:val="nil"/>
              <w:bottom w:val="single" w:sz="4" w:space="0" w:color="000000"/>
              <w:right w:val="single" w:sz="4" w:space="0" w:color="000000"/>
            </w:tcBorders>
            <w:shd w:val="clear" w:color="auto" w:fill="auto"/>
            <w:vAlign w:val="center"/>
            <w:hideMark/>
          </w:tcPr>
          <w:p w14:paraId="6D691E7C" w14:textId="77777777" w:rsidR="00811620" w:rsidRPr="00C611C2" w:rsidRDefault="00811620" w:rsidP="00463895">
            <w:pPr>
              <w:ind w:left="-113" w:right="-113"/>
              <w:jc w:val="center"/>
              <w:rPr>
                <w:color w:val="000000"/>
                <w:sz w:val="20"/>
                <w:szCs w:val="20"/>
              </w:rPr>
            </w:pPr>
            <w:r w:rsidRPr="00C611C2">
              <w:rPr>
                <w:color w:val="000000"/>
                <w:sz w:val="20"/>
                <w:szCs w:val="20"/>
              </w:rPr>
              <w:t>0,1116738</w:t>
            </w:r>
          </w:p>
        </w:tc>
        <w:tc>
          <w:tcPr>
            <w:tcW w:w="1310" w:type="dxa"/>
            <w:tcBorders>
              <w:top w:val="nil"/>
              <w:left w:val="nil"/>
              <w:bottom w:val="single" w:sz="4" w:space="0" w:color="000000"/>
              <w:right w:val="single" w:sz="4" w:space="0" w:color="000000"/>
            </w:tcBorders>
            <w:shd w:val="clear" w:color="auto" w:fill="auto"/>
            <w:vAlign w:val="center"/>
            <w:hideMark/>
          </w:tcPr>
          <w:p w14:paraId="74C37C12" w14:textId="77777777" w:rsidR="00811620" w:rsidRPr="00C611C2" w:rsidRDefault="00811620" w:rsidP="00463895">
            <w:pPr>
              <w:ind w:left="-113" w:right="-113"/>
              <w:jc w:val="center"/>
              <w:rPr>
                <w:color w:val="000000"/>
                <w:sz w:val="20"/>
                <w:szCs w:val="20"/>
              </w:rPr>
            </w:pPr>
            <w:r w:rsidRPr="00C611C2">
              <w:rPr>
                <w:color w:val="000000"/>
                <w:sz w:val="20"/>
                <w:szCs w:val="20"/>
              </w:rPr>
              <w:t>0,0000041</w:t>
            </w:r>
          </w:p>
        </w:tc>
      </w:tr>
      <w:tr w:rsidR="00811620" w:rsidRPr="00C611C2" w14:paraId="2325596B"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471ADEBD" w14:textId="77777777" w:rsidR="00811620" w:rsidRPr="00C611C2" w:rsidRDefault="00811620" w:rsidP="00463895">
            <w:pPr>
              <w:ind w:left="-113" w:right="-113"/>
              <w:jc w:val="center"/>
              <w:rPr>
                <w:color w:val="000000"/>
                <w:sz w:val="20"/>
                <w:szCs w:val="20"/>
              </w:rPr>
            </w:pPr>
            <w:r w:rsidRPr="00C611C2">
              <w:rPr>
                <w:color w:val="000000"/>
                <w:sz w:val="20"/>
                <w:szCs w:val="20"/>
              </w:rPr>
              <w:t>УЗ-2</w:t>
            </w:r>
          </w:p>
        </w:tc>
        <w:tc>
          <w:tcPr>
            <w:tcW w:w="1764" w:type="dxa"/>
            <w:tcBorders>
              <w:top w:val="nil"/>
              <w:left w:val="nil"/>
              <w:bottom w:val="single" w:sz="4" w:space="0" w:color="000000"/>
              <w:right w:val="single" w:sz="4" w:space="0" w:color="000000"/>
            </w:tcBorders>
            <w:shd w:val="clear" w:color="auto" w:fill="auto"/>
            <w:vAlign w:val="center"/>
            <w:hideMark/>
          </w:tcPr>
          <w:p w14:paraId="6CDFC9BB" w14:textId="77777777" w:rsidR="00811620" w:rsidRPr="00C611C2" w:rsidRDefault="00811620" w:rsidP="00463895">
            <w:pPr>
              <w:ind w:left="-113" w:right="-113"/>
              <w:jc w:val="center"/>
              <w:rPr>
                <w:color w:val="000000"/>
                <w:sz w:val="20"/>
                <w:szCs w:val="20"/>
              </w:rPr>
            </w:pPr>
            <w:r w:rsidRPr="00C611C2">
              <w:rPr>
                <w:color w:val="000000"/>
                <w:sz w:val="20"/>
                <w:szCs w:val="20"/>
              </w:rPr>
              <w:t>УЗ-13</w:t>
            </w:r>
          </w:p>
        </w:tc>
        <w:tc>
          <w:tcPr>
            <w:tcW w:w="946" w:type="dxa"/>
            <w:tcBorders>
              <w:top w:val="nil"/>
              <w:left w:val="nil"/>
              <w:bottom w:val="single" w:sz="4" w:space="0" w:color="000000"/>
              <w:right w:val="single" w:sz="4" w:space="0" w:color="000000"/>
            </w:tcBorders>
            <w:shd w:val="clear" w:color="auto" w:fill="auto"/>
            <w:vAlign w:val="center"/>
            <w:hideMark/>
          </w:tcPr>
          <w:p w14:paraId="604AF94D" w14:textId="77777777" w:rsidR="00811620" w:rsidRPr="00C611C2" w:rsidRDefault="00811620" w:rsidP="00463895">
            <w:pPr>
              <w:ind w:left="-113" w:right="-113"/>
              <w:jc w:val="center"/>
              <w:rPr>
                <w:color w:val="000000"/>
                <w:sz w:val="20"/>
                <w:szCs w:val="20"/>
              </w:rPr>
            </w:pPr>
            <w:r w:rsidRPr="00C611C2">
              <w:rPr>
                <w:color w:val="000000"/>
                <w:sz w:val="20"/>
                <w:szCs w:val="20"/>
              </w:rPr>
              <w:t>1</w:t>
            </w:r>
          </w:p>
        </w:tc>
        <w:tc>
          <w:tcPr>
            <w:tcW w:w="1452" w:type="dxa"/>
            <w:tcBorders>
              <w:top w:val="nil"/>
              <w:left w:val="nil"/>
              <w:bottom w:val="single" w:sz="4" w:space="0" w:color="000000"/>
              <w:right w:val="single" w:sz="4" w:space="0" w:color="000000"/>
            </w:tcBorders>
            <w:shd w:val="clear" w:color="auto" w:fill="auto"/>
            <w:vAlign w:val="center"/>
            <w:hideMark/>
          </w:tcPr>
          <w:p w14:paraId="374AEE3E" w14:textId="77777777" w:rsidR="00811620" w:rsidRPr="00C611C2" w:rsidRDefault="00811620" w:rsidP="00463895">
            <w:pPr>
              <w:ind w:left="-113" w:right="-113"/>
              <w:jc w:val="center"/>
              <w:rPr>
                <w:color w:val="000000"/>
                <w:sz w:val="20"/>
                <w:szCs w:val="20"/>
              </w:rPr>
            </w:pPr>
            <w:r w:rsidRPr="00C611C2">
              <w:rPr>
                <w:color w:val="000000"/>
                <w:sz w:val="20"/>
                <w:szCs w:val="20"/>
              </w:rPr>
              <w:t>0,2</w:t>
            </w:r>
          </w:p>
        </w:tc>
        <w:tc>
          <w:tcPr>
            <w:tcW w:w="1452" w:type="dxa"/>
            <w:tcBorders>
              <w:top w:val="nil"/>
              <w:left w:val="nil"/>
              <w:bottom w:val="single" w:sz="4" w:space="0" w:color="000000"/>
              <w:right w:val="single" w:sz="4" w:space="0" w:color="000000"/>
            </w:tcBorders>
            <w:shd w:val="clear" w:color="auto" w:fill="auto"/>
            <w:vAlign w:val="center"/>
            <w:hideMark/>
          </w:tcPr>
          <w:p w14:paraId="50A2903F" w14:textId="77777777" w:rsidR="00811620" w:rsidRPr="00C611C2" w:rsidRDefault="00811620" w:rsidP="00463895">
            <w:pPr>
              <w:ind w:left="-113" w:right="-113"/>
              <w:jc w:val="center"/>
              <w:rPr>
                <w:color w:val="000000"/>
                <w:sz w:val="20"/>
                <w:szCs w:val="20"/>
              </w:rPr>
            </w:pPr>
            <w:r w:rsidRPr="00C611C2">
              <w:rPr>
                <w:color w:val="000000"/>
                <w:sz w:val="20"/>
                <w:szCs w:val="20"/>
              </w:rPr>
              <w:t>0,2</w:t>
            </w:r>
          </w:p>
        </w:tc>
        <w:tc>
          <w:tcPr>
            <w:tcW w:w="1643" w:type="dxa"/>
            <w:tcBorders>
              <w:top w:val="nil"/>
              <w:left w:val="nil"/>
              <w:bottom w:val="single" w:sz="4" w:space="0" w:color="000000"/>
              <w:right w:val="single" w:sz="4" w:space="0" w:color="000000"/>
            </w:tcBorders>
            <w:shd w:val="clear" w:color="auto" w:fill="auto"/>
            <w:vAlign w:val="center"/>
            <w:hideMark/>
          </w:tcPr>
          <w:p w14:paraId="0784A4EB"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06B791A8"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4B5B9C0B"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147E2CD0"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4789E0BC" w14:textId="77777777" w:rsidR="00811620" w:rsidRPr="00C611C2" w:rsidRDefault="00811620" w:rsidP="00463895">
            <w:pPr>
              <w:ind w:left="-113" w:right="-113"/>
              <w:jc w:val="center"/>
              <w:rPr>
                <w:color w:val="000000"/>
                <w:sz w:val="20"/>
                <w:szCs w:val="20"/>
              </w:rPr>
            </w:pPr>
            <w:r w:rsidRPr="00C611C2">
              <w:rPr>
                <w:color w:val="000000"/>
                <w:sz w:val="20"/>
                <w:szCs w:val="20"/>
              </w:rPr>
              <w:t>0,2515443</w:t>
            </w:r>
          </w:p>
        </w:tc>
        <w:tc>
          <w:tcPr>
            <w:tcW w:w="1310" w:type="dxa"/>
            <w:tcBorders>
              <w:top w:val="nil"/>
              <w:left w:val="nil"/>
              <w:bottom w:val="single" w:sz="4" w:space="0" w:color="000000"/>
              <w:right w:val="single" w:sz="4" w:space="0" w:color="000000"/>
            </w:tcBorders>
            <w:shd w:val="clear" w:color="auto" w:fill="auto"/>
            <w:vAlign w:val="center"/>
            <w:hideMark/>
          </w:tcPr>
          <w:p w14:paraId="0F7F567B" w14:textId="77777777" w:rsidR="00811620" w:rsidRPr="00C611C2" w:rsidRDefault="00811620" w:rsidP="00463895">
            <w:pPr>
              <w:ind w:left="-113" w:right="-113"/>
              <w:jc w:val="center"/>
              <w:rPr>
                <w:color w:val="000000"/>
                <w:sz w:val="20"/>
                <w:szCs w:val="20"/>
              </w:rPr>
            </w:pPr>
            <w:r w:rsidRPr="00C611C2">
              <w:rPr>
                <w:color w:val="000000"/>
                <w:sz w:val="20"/>
                <w:szCs w:val="20"/>
              </w:rPr>
              <w:t>0,0000002</w:t>
            </w:r>
          </w:p>
        </w:tc>
      </w:tr>
      <w:tr w:rsidR="00811620" w:rsidRPr="00C611C2" w14:paraId="6234A53A"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6AE42234" w14:textId="77777777" w:rsidR="00811620" w:rsidRPr="00C611C2" w:rsidRDefault="00811620" w:rsidP="00463895">
            <w:pPr>
              <w:ind w:left="-113" w:right="-113"/>
              <w:jc w:val="center"/>
              <w:rPr>
                <w:color w:val="000000"/>
                <w:sz w:val="20"/>
                <w:szCs w:val="20"/>
              </w:rPr>
            </w:pPr>
            <w:r w:rsidRPr="00C611C2">
              <w:rPr>
                <w:color w:val="000000"/>
                <w:sz w:val="20"/>
                <w:szCs w:val="20"/>
              </w:rPr>
              <w:t>УЗ-13</w:t>
            </w:r>
          </w:p>
        </w:tc>
        <w:tc>
          <w:tcPr>
            <w:tcW w:w="1764" w:type="dxa"/>
            <w:tcBorders>
              <w:top w:val="nil"/>
              <w:left w:val="nil"/>
              <w:bottom w:val="single" w:sz="4" w:space="0" w:color="000000"/>
              <w:right w:val="single" w:sz="4" w:space="0" w:color="000000"/>
            </w:tcBorders>
            <w:shd w:val="clear" w:color="auto" w:fill="auto"/>
            <w:vAlign w:val="center"/>
            <w:hideMark/>
          </w:tcPr>
          <w:p w14:paraId="4D0117E8" w14:textId="77777777" w:rsidR="00811620" w:rsidRPr="00C611C2" w:rsidRDefault="00811620" w:rsidP="00463895">
            <w:pPr>
              <w:ind w:left="-113" w:right="-113"/>
              <w:jc w:val="center"/>
              <w:rPr>
                <w:color w:val="000000"/>
                <w:sz w:val="20"/>
                <w:szCs w:val="20"/>
              </w:rPr>
            </w:pPr>
            <w:r w:rsidRPr="00C611C2">
              <w:rPr>
                <w:color w:val="000000"/>
                <w:sz w:val="20"/>
                <w:szCs w:val="20"/>
              </w:rPr>
              <w:t>УЗ-10</w:t>
            </w:r>
          </w:p>
        </w:tc>
        <w:tc>
          <w:tcPr>
            <w:tcW w:w="946" w:type="dxa"/>
            <w:tcBorders>
              <w:top w:val="nil"/>
              <w:left w:val="nil"/>
              <w:bottom w:val="single" w:sz="4" w:space="0" w:color="000000"/>
              <w:right w:val="single" w:sz="4" w:space="0" w:color="000000"/>
            </w:tcBorders>
            <w:shd w:val="clear" w:color="auto" w:fill="auto"/>
            <w:vAlign w:val="center"/>
            <w:hideMark/>
          </w:tcPr>
          <w:p w14:paraId="3DFEF23A" w14:textId="77777777" w:rsidR="00811620" w:rsidRPr="00C611C2" w:rsidRDefault="00811620" w:rsidP="00463895">
            <w:pPr>
              <w:ind w:left="-113" w:right="-113"/>
              <w:jc w:val="center"/>
              <w:rPr>
                <w:color w:val="000000"/>
                <w:sz w:val="20"/>
                <w:szCs w:val="20"/>
              </w:rPr>
            </w:pPr>
            <w:r w:rsidRPr="00C611C2">
              <w:rPr>
                <w:color w:val="000000"/>
                <w:sz w:val="20"/>
                <w:szCs w:val="20"/>
              </w:rPr>
              <w:t>65</w:t>
            </w:r>
          </w:p>
        </w:tc>
        <w:tc>
          <w:tcPr>
            <w:tcW w:w="1452" w:type="dxa"/>
            <w:tcBorders>
              <w:top w:val="nil"/>
              <w:left w:val="nil"/>
              <w:bottom w:val="single" w:sz="4" w:space="0" w:color="000000"/>
              <w:right w:val="single" w:sz="4" w:space="0" w:color="000000"/>
            </w:tcBorders>
            <w:shd w:val="clear" w:color="auto" w:fill="auto"/>
            <w:vAlign w:val="center"/>
            <w:hideMark/>
          </w:tcPr>
          <w:p w14:paraId="789F77D4" w14:textId="77777777" w:rsidR="00811620" w:rsidRPr="00C611C2" w:rsidRDefault="00811620" w:rsidP="00463895">
            <w:pPr>
              <w:ind w:left="-113" w:right="-113"/>
              <w:jc w:val="center"/>
              <w:rPr>
                <w:color w:val="000000"/>
                <w:sz w:val="20"/>
                <w:szCs w:val="20"/>
              </w:rPr>
            </w:pPr>
            <w:r w:rsidRPr="00C611C2">
              <w:rPr>
                <w:color w:val="000000"/>
                <w:sz w:val="20"/>
                <w:szCs w:val="20"/>
              </w:rPr>
              <w:t>0,209</w:t>
            </w:r>
          </w:p>
        </w:tc>
        <w:tc>
          <w:tcPr>
            <w:tcW w:w="1452" w:type="dxa"/>
            <w:tcBorders>
              <w:top w:val="nil"/>
              <w:left w:val="nil"/>
              <w:bottom w:val="single" w:sz="4" w:space="0" w:color="000000"/>
              <w:right w:val="single" w:sz="4" w:space="0" w:color="000000"/>
            </w:tcBorders>
            <w:shd w:val="clear" w:color="auto" w:fill="auto"/>
            <w:vAlign w:val="center"/>
            <w:hideMark/>
          </w:tcPr>
          <w:p w14:paraId="18C4FB46" w14:textId="77777777" w:rsidR="00811620" w:rsidRPr="00C611C2" w:rsidRDefault="00811620" w:rsidP="00463895">
            <w:pPr>
              <w:ind w:left="-113" w:right="-113"/>
              <w:jc w:val="center"/>
              <w:rPr>
                <w:color w:val="000000"/>
                <w:sz w:val="20"/>
                <w:szCs w:val="20"/>
              </w:rPr>
            </w:pPr>
            <w:r w:rsidRPr="00C611C2">
              <w:rPr>
                <w:color w:val="000000"/>
                <w:sz w:val="20"/>
                <w:szCs w:val="20"/>
              </w:rPr>
              <w:t>0,209</w:t>
            </w:r>
          </w:p>
        </w:tc>
        <w:tc>
          <w:tcPr>
            <w:tcW w:w="1643" w:type="dxa"/>
            <w:tcBorders>
              <w:top w:val="nil"/>
              <w:left w:val="nil"/>
              <w:bottom w:val="single" w:sz="4" w:space="0" w:color="000000"/>
              <w:right w:val="single" w:sz="4" w:space="0" w:color="000000"/>
            </w:tcBorders>
            <w:shd w:val="clear" w:color="auto" w:fill="auto"/>
            <w:vAlign w:val="center"/>
            <w:hideMark/>
          </w:tcPr>
          <w:p w14:paraId="57E87EA0"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0D4EA3EF"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1CF3B934"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4D14CE44" w14:textId="77777777" w:rsidR="00811620" w:rsidRPr="00C611C2" w:rsidRDefault="00811620" w:rsidP="00463895">
            <w:pPr>
              <w:ind w:left="-113" w:right="-113"/>
              <w:jc w:val="center"/>
              <w:rPr>
                <w:color w:val="000000"/>
                <w:sz w:val="20"/>
                <w:szCs w:val="20"/>
              </w:rPr>
            </w:pPr>
            <w:r w:rsidRPr="00C611C2">
              <w:rPr>
                <w:color w:val="000000"/>
                <w:sz w:val="20"/>
                <w:szCs w:val="20"/>
              </w:rPr>
              <w:t>0,0000029</w:t>
            </w:r>
          </w:p>
        </w:tc>
        <w:tc>
          <w:tcPr>
            <w:tcW w:w="1535" w:type="dxa"/>
            <w:tcBorders>
              <w:top w:val="nil"/>
              <w:left w:val="nil"/>
              <w:bottom w:val="single" w:sz="4" w:space="0" w:color="000000"/>
              <w:right w:val="single" w:sz="4" w:space="0" w:color="000000"/>
            </w:tcBorders>
            <w:shd w:val="clear" w:color="auto" w:fill="auto"/>
            <w:vAlign w:val="center"/>
            <w:hideMark/>
          </w:tcPr>
          <w:p w14:paraId="3239E065" w14:textId="77777777" w:rsidR="00811620" w:rsidRPr="00C611C2" w:rsidRDefault="00811620" w:rsidP="00463895">
            <w:pPr>
              <w:ind w:left="-113" w:right="-113"/>
              <w:jc w:val="center"/>
              <w:rPr>
                <w:color w:val="000000"/>
                <w:sz w:val="20"/>
                <w:szCs w:val="20"/>
              </w:rPr>
            </w:pPr>
            <w:r w:rsidRPr="00C611C2">
              <w:rPr>
                <w:color w:val="000000"/>
                <w:sz w:val="20"/>
                <w:szCs w:val="20"/>
              </w:rPr>
              <w:t>0,2051878</w:t>
            </w:r>
          </w:p>
        </w:tc>
        <w:tc>
          <w:tcPr>
            <w:tcW w:w="1310" w:type="dxa"/>
            <w:tcBorders>
              <w:top w:val="nil"/>
              <w:left w:val="nil"/>
              <w:bottom w:val="single" w:sz="4" w:space="0" w:color="000000"/>
              <w:right w:val="single" w:sz="4" w:space="0" w:color="000000"/>
            </w:tcBorders>
            <w:shd w:val="clear" w:color="auto" w:fill="auto"/>
            <w:vAlign w:val="center"/>
            <w:hideMark/>
          </w:tcPr>
          <w:p w14:paraId="7162466D" w14:textId="77777777" w:rsidR="00811620" w:rsidRPr="00C611C2" w:rsidRDefault="00811620" w:rsidP="00463895">
            <w:pPr>
              <w:ind w:left="-113" w:right="-113"/>
              <w:jc w:val="center"/>
              <w:rPr>
                <w:color w:val="000000"/>
                <w:sz w:val="20"/>
                <w:szCs w:val="20"/>
              </w:rPr>
            </w:pPr>
            <w:r w:rsidRPr="00C611C2">
              <w:rPr>
                <w:color w:val="000000"/>
                <w:sz w:val="20"/>
                <w:szCs w:val="20"/>
              </w:rPr>
              <w:t>0,0000116</w:t>
            </w:r>
          </w:p>
        </w:tc>
      </w:tr>
      <w:tr w:rsidR="00811620" w:rsidRPr="00C611C2" w14:paraId="6713016F"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18B395FD" w14:textId="77777777" w:rsidR="00811620" w:rsidRPr="00C611C2" w:rsidRDefault="00811620" w:rsidP="00463895">
            <w:pPr>
              <w:ind w:left="-113" w:right="-113"/>
              <w:jc w:val="center"/>
              <w:rPr>
                <w:color w:val="000000"/>
                <w:sz w:val="20"/>
                <w:szCs w:val="20"/>
              </w:rPr>
            </w:pPr>
            <w:r w:rsidRPr="00C611C2">
              <w:rPr>
                <w:color w:val="000000"/>
                <w:sz w:val="20"/>
                <w:szCs w:val="20"/>
              </w:rPr>
              <w:t>УЗ-13</w:t>
            </w:r>
          </w:p>
        </w:tc>
        <w:tc>
          <w:tcPr>
            <w:tcW w:w="1764" w:type="dxa"/>
            <w:tcBorders>
              <w:top w:val="nil"/>
              <w:left w:val="nil"/>
              <w:bottom w:val="single" w:sz="4" w:space="0" w:color="000000"/>
              <w:right w:val="single" w:sz="4" w:space="0" w:color="000000"/>
            </w:tcBorders>
            <w:shd w:val="clear" w:color="auto" w:fill="auto"/>
            <w:vAlign w:val="center"/>
            <w:hideMark/>
          </w:tcPr>
          <w:p w14:paraId="3C8DBE50" w14:textId="77777777" w:rsidR="00811620" w:rsidRPr="00C611C2" w:rsidRDefault="00811620" w:rsidP="00463895">
            <w:pPr>
              <w:ind w:left="-113" w:right="-113"/>
              <w:jc w:val="center"/>
              <w:rPr>
                <w:color w:val="000000"/>
                <w:sz w:val="20"/>
                <w:szCs w:val="20"/>
              </w:rPr>
            </w:pPr>
            <w:r w:rsidRPr="00C611C2">
              <w:rPr>
                <w:color w:val="000000"/>
                <w:sz w:val="20"/>
                <w:szCs w:val="20"/>
              </w:rPr>
              <w:t>ул. Кутышева д.12</w:t>
            </w:r>
          </w:p>
        </w:tc>
        <w:tc>
          <w:tcPr>
            <w:tcW w:w="946" w:type="dxa"/>
            <w:tcBorders>
              <w:top w:val="nil"/>
              <w:left w:val="nil"/>
              <w:bottom w:val="single" w:sz="4" w:space="0" w:color="000000"/>
              <w:right w:val="single" w:sz="4" w:space="0" w:color="000000"/>
            </w:tcBorders>
            <w:shd w:val="clear" w:color="auto" w:fill="auto"/>
            <w:vAlign w:val="center"/>
            <w:hideMark/>
          </w:tcPr>
          <w:p w14:paraId="24CACDC5" w14:textId="77777777" w:rsidR="00811620" w:rsidRPr="00C611C2" w:rsidRDefault="00811620" w:rsidP="00463895">
            <w:pPr>
              <w:ind w:left="-113" w:right="-113"/>
              <w:jc w:val="center"/>
              <w:rPr>
                <w:color w:val="000000"/>
                <w:sz w:val="20"/>
                <w:szCs w:val="20"/>
              </w:rPr>
            </w:pPr>
            <w:r w:rsidRPr="00C611C2">
              <w:rPr>
                <w:color w:val="000000"/>
                <w:sz w:val="20"/>
                <w:szCs w:val="20"/>
              </w:rPr>
              <w:t>104</w:t>
            </w:r>
          </w:p>
        </w:tc>
        <w:tc>
          <w:tcPr>
            <w:tcW w:w="1452" w:type="dxa"/>
            <w:tcBorders>
              <w:top w:val="nil"/>
              <w:left w:val="nil"/>
              <w:bottom w:val="single" w:sz="4" w:space="0" w:color="000000"/>
              <w:right w:val="single" w:sz="4" w:space="0" w:color="000000"/>
            </w:tcBorders>
            <w:shd w:val="clear" w:color="auto" w:fill="auto"/>
            <w:vAlign w:val="center"/>
            <w:hideMark/>
          </w:tcPr>
          <w:p w14:paraId="1344B5B7"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452" w:type="dxa"/>
            <w:tcBorders>
              <w:top w:val="nil"/>
              <w:left w:val="nil"/>
              <w:bottom w:val="single" w:sz="4" w:space="0" w:color="000000"/>
              <w:right w:val="single" w:sz="4" w:space="0" w:color="000000"/>
            </w:tcBorders>
            <w:shd w:val="clear" w:color="auto" w:fill="auto"/>
            <w:vAlign w:val="center"/>
            <w:hideMark/>
          </w:tcPr>
          <w:p w14:paraId="4DFBFB55"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643" w:type="dxa"/>
            <w:tcBorders>
              <w:top w:val="nil"/>
              <w:left w:val="nil"/>
              <w:bottom w:val="single" w:sz="4" w:space="0" w:color="000000"/>
              <w:right w:val="single" w:sz="4" w:space="0" w:color="000000"/>
            </w:tcBorders>
            <w:shd w:val="clear" w:color="auto" w:fill="auto"/>
            <w:vAlign w:val="center"/>
            <w:hideMark/>
          </w:tcPr>
          <w:p w14:paraId="56E5BB27"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4649A7C0"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12B54FC3"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50C1AB9A" w14:textId="77777777" w:rsidR="00811620" w:rsidRPr="00C611C2" w:rsidRDefault="00811620" w:rsidP="00463895">
            <w:pPr>
              <w:ind w:left="-113" w:right="-113"/>
              <w:jc w:val="center"/>
              <w:rPr>
                <w:color w:val="000000"/>
                <w:sz w:val="20"/>
                <w:szCs w:val="20"/>
              </w:rPr>
            </w:pPr>
            <w:r w:rsidRPr="00C611C2">
              <w:rPr>
                <w:color w:val="000000"/>
                <w:sz w:val="20"/>
                <w:szCs w:val="20"/>
              </w:rPr>
              <w:t>0,0000046</w:t>
            </w:r>
          </w:p>
        </w:tc>
        <w:tc>
          <w:tcPr>
            <w:tcW w:w="1535" w:type="dxa"/>
            <w:tcBorders>
              <w:top w:val="nil"/>
              <w:left w:val="nil"/>
              <w:bottom w:val="single" w:sz="4" w:space="0" w:color="000000"/>
              <w:right w:val="single" w:sz="4" w:space="0" w:color="000000"/>
            </w:tcBorders>
            <w:shd w:val="clear" w:color="auto" w:fill="auto"/>
            <w:vAlign w:val="center"/>
            <w:hideMark/>
          </w:tcPr>
          <w:p w14:paraId="30E122E4" w14:textId="77777777" w:rsidR="00811620" w:rsidRPr="00C611C2" w:rsidRDefault="00811620" w:rsidP="00463895">
            <w:pPr>
              <w:ind w:left="-113" w:right="-113"/>
              <w:jc w:val="center"/>
              <w:rPr>
                <w:color w:val="000000"/>
                <w:sz w:val="20"/>
                <w:szCs w:val="20"/>
              </w:rPr>
            </w:pPr>
            <w:r w:rsidRPr="00C611C2">
              <w:rPr>
                <w:color w:val="000000"/>
                <w:sz w:val="20"/>
                <w:szCs w:val="20"/>
              </w:rPr>
              <w:t>0,0463566</w:t>
            </w:r>
          </w:p>
        </w:tc>
        <w:tc>
          <w:tcPr>
            <w:tcW w:w="1310" w:type="dxa"/>
            <w:tcBorders>
              <w:top w:val="nil"/>
              <w:left w:val="nil"/>
              <w:bottom w:val="single" w:sz="4" w:space="0" w:color="000000"/>
              <w:right w:val="single" w:sz="4" w:space="0" w:color="000000"/>
            </w:tcBorders>
            <w:shd w:val="clear" w:color="auto" w:fill="auto"/>
            <w:vAlign w:val="center"/>
            <w:hideMark/>
          </w:tcPr>
          <w:p w14:paraId="4804468A" w14:textId="77777777" w:rsidR="00811620" w:rsidRPr="00C611C2" w:rsidRDefault="00811620" w:rsidP="00463895">
            <w:pPr>
              <w:ind w:left="-113" w:right="-113"/>
              <w:jc w:val="center"/>
              <w:rPr>
                <w:color w:val="000000"/>
                <w:sz w:val="20"/>
                <w:szCs w:val="20"/>
              </w:rPr>
            </w:pPr>
            <w:r w:rsidRPr="00C611C2">
              <w:rPr>
                <w:color w:val="000000"/>
                <w:sz w:val="20"/>
                <w:szCs w:val="20"/>
              </w:rPr>
              <w:t>0,0000185</w:t>
            </w:r>
          </w:p>
        </w:tc>
      </w:tr>
      <w:tr w:rsidR="00811620" w:rsidRPr="00C611C2" w14:paraId="57B07A7C"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5F2AEF57" w14:textId="77777777" w:rsidR="00811620" w:rsidRPr="00C611C2" w:rsidRDefault="00811620" w:rsidP="00463895">
            <w:pPr>
              <w:ind w:left="-113" w:right="-113"/>
              <w:jc w:val="center"/>
              <w:rPr>
                <w:color w:val="000000"/>
                <w:sz w:val="20"/>
                <w:szCs w:val="20"/>
              </w:rPr>
            </w:pPr>
            <w:r w:rsidRPr="00C611C2">
              <w:rPr>
                <w:color w:val="000000"/>
                <w:sz w:val="20"/>
                <w:szCs w:val="20"/>
              </w:rPr>
              <w:t>Р 18</w:t>
            </w:r>
          </w:p>
        </w:tc>
        <w:tc>
          <w:tcPr>
            <w:tcW w:w="1764" w:type="dxa"/>
            <w:tcBorders>
              <w:top w:val="nil"/>
              <w:left w:val="nil"/>
              <w:bottom w:val="single" w:sz="4" w:space="0" w:color="000000"/>
              <w:right w:val="single" w:sz="4" w:space="0" w:color="000000"/>
            </w:tcBorders>
            <w:shd w:val="clear" w:color="auto" w:fill="auto"/>
            <w:vAlign w:val="center"/>
            <w:hideMark/>
          </w:tcPr>
          <w:p w14:paraId="0D2CCBA7" w14:textId="77777777" w:rsidR="00811620" w:rsidRPr="00C611C2" w:rsidRDefault="00811620" w:rsidP="00463895">
            <w:pPr>
              <w:ind w:left="-113" w:right="-113"/>
              <w:jc w:val="center"/>
              <w:rPr>
                <w:color w:val="000000"/>
                <w:sz w:val="20"/>
                <w:szCs w:val="20"/>
              </w:rPr>
            </w:pPr>
            <w:r w:rsidRPr="00C611C2">
              <w:rPr>
                <w:color w:val="000000"/>
                <w:sz w:val="20"/>
                <w:szCs w:val="20"/>
              </w:rPr>
              <w:t>Школа средняя</w:t>
            </w:r>
          </w:p>
        </w:tc>
        <w:tc>
          <w:tcPr>
            <w:tcW w:w="946" w:type="dxa"/>
            <w:tcBorders>
              <w:top w:val="nil"/>
              <w:left w:val="nil"/>
              <w:bottom w:val="single" w:sz="4" w:space="0" w:color="000000"/>
              <w:right w:val="single" w:sz="4" w:space="0" w:color="000000"/>
            </w:tcBorders>
            <w:shd w:val="clear" w:color="auto" w:fill="auto"/>
            <w:vAlign w:val="center"/>
            <w:hideMark/>
          </w:tcPr>
          <w:p w14:paraId="0A8D807E" w14:textId="77777777" w:rsidR="00811620" w:rsidRPr="00C611C2" w:rsidRDefault="00811620" w:rsidP="00463895">
            <w:pPr>
              <w:ind w:left="-113" w:right="-113"/>
              <w:jc w:val="center"/>
              <w:rPr>
                <w:color w:val="000000"/>
                <w:sz w:val="20"/>
                <w:szCs w:val="20"/>
              </w:rPr>
            </w:pPr>
            <w:r w:rsidRPr="00C611C2">
              <w:rPr>
                <w:color w:val="000000"/>
                <w:sz w:val="20"/>
                <w:szCs w:val="20"/>
              </w:rPr>
              <w:t>1</w:t>
            </w:r>
          </w:p>
        </w:tc>
        <w:tc>
          <w:tcPr>
            <w:tcW w:w="1452" w:type="dxa"/>
            <w:tcBorders>
              <w:top w:val="nil"/>
              <w:left w:val="nil"/>
              <w:bottom w:val="single" w:sz="4" w:space="0" w:color="000000"/>
              <w:right w:val="single" w:sz="4" w:space="0" w:color="000000"/>
            </w:tcBorders>
            <w:shd w:val="clear" w:color="auto" w:fill="auto"/>
            <w:vAlign w:val="center"/>
            <w:hideMark/>
          </w:tcPr>
          <w:p w14:paraId="71870570" w14:textId="77777777" w:rsidR="00811620" w:rsidRPr="00C611C2" w:rsidRDefault="00811620" w:rsidP="00463895">
            <w:pPr>
              <w:ind w:left="-113" w:right="-113"/>
              <w:jc w:val="center"/>
              <w:rPr>
                <w:color w:val="000000"/>
                <w:sz w:val="20"/>
                <w:szCs w:val="20"/>
              </w:rPr>
            </w:pPr>
            <w:r w:rsidRPr="00C611C2">
              <w:rPr>
                <w:color w:val="000000"/>
                <w:sz w:val="20"/>
                <w:szCs w:val="20"/>
              </w:rPr>
              <w:t>0,057</w:t>
            </w:r>
          </w:p>
        </w:tc>
        <w:tc>
          <w:tcPr>
            <w:tcW w:w="1452" w:type="dxa"/>
            <w:tcBorders>
              <w:top w:val="nil"/>
              <w:left w:val="nil"/>
              <w:bottom w:val="single" w:sz="4" w:space="0" w:color="000000"/>
              <w:right w:val="single" w:sz="4" w:space="0" w:color="000000"/>
            </w:tcBorders>
            <w:shd w:val="clear" w:color="auto" w:fill="auto"/>
            <w:vAlign w:val="center"/>
            <w:hideMark/>
          </w:tcPr>
          <w:p w14:paraId="63E88535" w14:textId="77777777" w:rsidR="00811620" w:rsidRPr="00C611C2" w:rsidRDefault="00811620" w:rsidP="00463895">
            <w:pPr>
              <w:ind w:left="-113" w:right="-113"/>
              <w:jc w:val="center"/>
              <w:rPr>
                <w:color w:val="000000"/>
                <w:sz w:val="20"/>
                <w:szCs w:val="20"/>
              </w:rPr>
            </w:pPr>
            <w:r w:rsidRPr="00C611C2">
              <w:rPr>
                <w:color w:val="000000"/>
                <w:sz w:val="20"/>
                <w:szCs w:val="20"/>
              </w:rPr>
              <w:t>0,057</w:t>
            </w:r>
          </w:p>
        </w:tc>
        <w:tc>
          <w:tcPr>
            <w:tcW w:w="1643" w:type="dxa"/>
            <w:tcBorders>
              <w:top w:val="nil"/>
              <w:left w:val="nil"/>
              <w:bottom w:val="single" w:sz="4" w:space="0" w:color="000000"/>
              <w:right w:val="single" w:sz="4" w:space="0" w:color="000000"/>
            </w:tcBorders>
            <w:shd w:val="clear" w:color="auto" w:fill="auto"/>
            <w:vAlign w:val="center"/>
            <w:hideMark/>
          </w:tcPr>
          <w:p w14:paraId="6A4B3544"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62476AEF"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68DE4EFA"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3388CC33"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220E9247" w14:textId="77777777" w:rsidR="00811620" w:rsidRPr="00C611C2" w:rsidRDefault="00811620" w:rsidP="00463895">
            <w:pPr>
              <w:ind w:left="-113" w:right="-113"/>
              <w:jc w:val="center"/>
              <w:rPr>
                <w:color w:val="000000"/>
                <w:sz w:val="20"/>
                <w:szCs w:val="20"/>
              </w:rPr>
            </w:pPr>
            <w:r w:rsidRPr="00C611C2">
              <w:rPr>
                <w:color w:val="000000"/>
                <w:sz w:val="20"/>
                <w:szCs w:val="20"/>
              </w:rPr>
              <w:t>0,0245201</w:t>
            </w:r>
          </w:p>
        </w:tc>
        <w:tc>
          <w:tcPr>
            <w:tcW w:w="1310" w:type="dxa"/>
            <w:tcBorders>
              <w:top w:val="nil"/>
              <w:left w:val="nil"/>
              <w:bottom w:val="single" w:sz="4" w:space="0" w:color="000000"/>
              <w:right w:val="single" w:sz="4" w:space="0" w:color="000000"/>
            </w:tcBorders>
            <w:shd w:val="clear" w:color="auto" w:fill="auto"/>
            <w:vAlign w:val="center"/>
            <w:hideMark/>
          </w:tcPr>
          <w:p w14:paraId="240E67CA" w14:textId="77777777" w:rsidR="00811620" w:rsidRPr="00C611C2" w:rsidRDefault="00811620" w:rsidP="00463895">
            <w:pPr>
              <w:ind w:left="-113" w:right="-113"/>
              <w:jc w:val="center"/>
              <w:rPr>
                <w:color w:val="000000"/>
                <w:sz w:val="20"/>
                <w:szCs w:val="20"/>
              </w:rPr>
            </w:pPr>
            <w:r w:rsidRPr="00C611C2">
              <w:rPr>
                <w:color w:val="000000"/>
                <w:sz w:val="20"/>
                <w:szCs w:val="20"/>
              </w:rPr>
              <w:t>0,0000002</w:t>
            </w:r>
          </w:p>
        </w:tc>
      </w:tr>
      <w:tr w:rsidR="00811620" w:rsidRPr="00C611C2" w14:paraId="52FD0977"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2857D98A" w14:textId="77777777" w:rsidR="00811620" w:rsidRPr="00C611C2" w:rsidRDefault="00811620" w:rsidP="00463895">
            <w:pPr>
              <w:ind w:left="-113" w:right="-113"/>
              <w:jc w:val="center"/>
              <w:rPr>
                <w:color w:val="000000"/>
                <w:sz w:val="20"/>
                <w:szCs w:val="20"/>
              </w:rPr>
            </w:pPr>
            <w:r w:rsidRPr="00C611C2">
              <w:rPr>
                <w:color w:val="000000"/>
                <w:sz w:val="20"/>
                <w:szCs w:val="20"/>
              </w:rPr>
              <w:t>Р 16</w:t>
            </w:r>
          </w:p>
        </w:tc>
        <w:tc>
          <w:tcPr>
            <w:tcW w:w="1764" w:type="dxa"/>
            <w:tcBorders>
              <w:top w:val="nil"/>
              <w:left w:val="nil"/>
              <w:bottom w:val="single" w:sz="4" w:space="0" w:color="000000"/>
              <w:right w:val="single" w:sz="4" w:space="0" w:color="000000"/>
            </w:tcBorders>
            <w:shd w:val="clear" w:color="auto" w:fill="auto"/>
            <w:vAlign w:val="center"/>
            <w:hideMark/>
          </w:tcPr>
          <w:p w14:paraId="4D414B97" w14:textId="77777777" w:rsidR="00811620" w:rsidRPr="00C611C2" w:rsidRDefault="00811620" w:rsidP="00463895">
            <w:pPr>
              <w:ind w:left="-113" w:right="-113"/>
              <w:jc w:val="center"/>
              <w:rPr>
                <w:color w:val="000000"/>
                <w:sz w:val="20"/>
                <w:szCs w:val="20"/>
              </w:rPr>
            </w:pPr>
            <w:r w:rsidRPr="00C611C2">
              <w:rPr>
                <w:color w:val="000000"/>
                <w:sz w:val="20"/>
                <w:szCs w:val="20"/>
              </w:rPr>
              <w:t>МУК "Веревский СКДЦ", ДК</w:t>
            </w:r>
          </w:p>
        </w:tc>
        <w:tc>
          <w:tcPr>
            <w:tcW w:w="946" w:type="dxa"/>
            <w:tcBorders>
              <w:top w:val="nil"/>
              <w:left w:val="nil"/>
              <w:bottom w:val="single" w:sz="4" w:space="0" w:color="000000"/>
              <w:right w:val="single" w:sz="4" w:space="0" w:color="000000"/>
            </w:tcBorders>
            <w:shd w:val="clear" w:color="auto" w:fill="auto"/>
            <w:vAlign w:val="center"/>
            <w:hideMark/>
          </w:tcPr>
          <w:p w14:paraId="5CFDAC22" w14:textId="77777777" w:rsidR="00811620" w:rsidRPr="00C611C2" w:rsidRDefault="00811620" w:rsidP="00463895">
            <w:pPr>
              <w:ind w:left="-113" w:right="-113"/>
              <w:jc w:val="center"/>
              <w:rPr>
                <w:color w:val="000000"/>
                <w:sz w:val="20"/>
                <w:szCs w:val="20"/>
              </w:rPr>
            </w:pPr>
            <w:r w:rsidRPr="00C611C2">
              <w:rPr>
                <w:color w:val="000000"/>
                <w:sz w:val="20"/>
                <w:szCs w:val="20"/>
              </w:rPr>
              <w:t>1</w:t>
            </w:r>
          </w:p>
        </w:tc>
        <w:tc>
          <w:tcPr>
            <w:tcW w:w="1452" w:type="dxa"/>
            <w:tcBorders>
              <w:top w:val="nil"/>
              <w:left w:val="nil"/>
              <w:bottom w:val="single" w:sz="4" w:space="0" w:color="000000"/>
              <w:right w:val="single" w:sz="4" w:space="0" w:color="000000"/>
            </w:tcBorders>
            <w:shd w:val="clear" w:color="auto" w:fill="auto"/>
            <w:vAlign w:val="center"/>
            <w:hideMark/>
          </w:tcPr>
          <w:p w14:paraId="0AC16ABF" w14:textId="77777777" w:rsidR="00811620" w:rsidRPr="00C611C2" w:rsidRDefault="00811620" w:rsidP="00463895">
            <w:pPr>
              <w:ind w:left="-113" w:right="-113"/>
              <w:jc w:val="center"/>
              <w:rPr>
                <w:color w:val="000000"/>
                <w:sz w:val="20"/>
                <w:szCs w:val="20"/>
              </w:rPr>
            </w:pPr>
            <w:r w:rsidRPr="00C611C2">
              <w:rPr>
                <w:color w:val="000000"/>
                <w:sz w:val="20"/>
                <w:szCs w:val="20"/>
              </w:rPr>
              <w:t>0,1</w:t>
            </w:r>
          </w:p>
        </w:tc>
        <w:tc>
          <w:tcPr>
            <w:tcW w:w="1452" w:type="dxa"/>
            <w:tcBorders>
              <w:top w:val="nil"/>
              <w:left w:val="nil"/>
              <w:bottom w:val="single" w:sz="4" w:space="0" w:color="000000"/>
              <w:right w:val="single" w:sz="4" w:space="0" w:color="000000"/>
            </w:tcBorders>
            <w:shd w:val="clear" w:color="auto" w:fill="auto"/>
            <w:vAlign w:val="center"/>
            <w:hideMark/>
          </w:tcPr>
          <w:p w14:paraId="3928E56C" w14:textId="77777777" w:rsidR="00811620" w:rsidRPr="00C611C2" w:rsidRDefault="00811620" w:rsidP="00463895">
            <w:pPr>
              <w:ind w:left="-113" w:right="-113"/>
              <w:jc w:val="center"/>
              <w:rPr>
                <w:color w:val="000000"/>
                <w:sz w:val="20"/>
                <w:szCs w:val="20"/>
              </w:rPr>
            </w:pPr>
            <w:r w:rsidRPr="00C611C2">
              <w:rPr>
                <w:color w:val="000000"/>
                <w:sz w:val="20"/>
                <w:szCs w:val="20"/>
              </w:rPr>
              <w:t>0,1</w:t>
            </w:r>
          </w:p>
        </w:tc>
        <w:tc>
          <w:tcPr>
            <w:tcW w:w="1643" w:type="dxa"/>
            <w:tcBorders>
              <w:top w:val="nil"/>
              <w:left w:val="nil"/>
              <w:bottom w:val="single" w:sz="4" w:space="0" w:color="000000"/>
              <w:right w:val="single" w:sz="4" w:space="0" w:color="000000"/>
            </w:tcBorders>
            <w:shd w:val="clear" w:color="auto" w:fill="auto"/>
            <w:vAlign w:val="center"/>
            <w:hideMark/>
          </w:tcPr>
          <w:p w14:paraId="70F63760"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30B7413B"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014E48E2"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334EAE6A"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6C85E7B5" w14:textId="77777777" w:rsidR="00811620" w:rsidRPr="00C611C2" w:rsidRDefault="00811620" w:rsidP="00463895">
            <w:pPr>
              <w:ind w:left="-113" w:right="-113"/>
              <w:jc w:val="center"/>
              <w:rPr>
                <w:color w:val="000000"/>
                <w:sz w:val="20"/>
                <w:szCs w:val="20"/>
              </w:rPr>
            </w:pPr>
            <w:r w:rsidRPr="00C611C2">
              <w:rPr>
                <w:color w:val="000000"/>
                <w:sz w:val="20"/>
                <w:szCs w:val="20"/>
              </w:rPr>
              <w:t>0,0007158</w:t>
            </w:r>
          </w:p>
        </w:tc>
        <w:tc>
          <w:tcPr>
            <w:tcW w:w="1310" w:type="dxa"/>
            <w:tcBorders>
              <w:top w:val="nil"/>
              <w:left w:val="nil"/>
              <w:bottom w:val="single" w:sz="4" w:space="0" w:color="000000"/>
              <w:right w:val="single" w:sz="4" w:space="0" w:color="000000"/>
            </w:tcBorders>
            <w:shd w:val="clear" w:color="auto" w:fill="auto"/>
            <w:vAlign w:val="center"/>
            <w:hideMark/>
          </w:tcPr>
          <w:p w14:paraId="6816EFDE" w14:textId="77777777" w:rsidR="00811620" w:rsidRPr="00C611C2" w:rsidRDefault="00811620" w:rsidP="00463895">
            <w:pPr>
              <w:ind w:left="-113" w:right="-113"/>
              <w:jc w:val="center"/>
              <w:rPr>
                <w:color w:val="000000"/>
                <w:sz w:val="20"/>
                <w:szCs w:val="20"/>
              </w:rPr>
            </w:pPr>
            <w:r w:rsidRPr="00C611C2">
              <w:rPr>
                <w:color w:val="000000"/>
                <w:sz w:val="20"/>
                <w:szCs w:val="20"/>
              </w:rPr>
              <w:t>0,0000002</w:t>
            </w:r>
          </w:p>
        </w:tc>
      </w:tr>
      <w:tr w:rsidR="00811620" w:rsidRPr="00C611C2" w14:paraId="4DEBC4AD"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5060F0B2" w14:textId="77777777" w:rsidR="00811620" w:rsidRPr="00C611C2" w:rsidRDefault="00811620" w:rsidP="00463895">
            <w:pPr>
              <w:ind w:left="-113" w:right="-113"/>
              <w:jc w:val="center"/>
              <w:rPr>
                <w:color w:val="000000"/>
                <w:sz w:val="20"/>
                <w:szCs w:val="20"/>
              </w:rPr>
            </w:pPr>
            <w:r w:rsidRPr="00C611C2">
              <w:rPr>
                <w:color w:val="000000"/>
                <w:sz w:val="20"/>
                <w:szCs w:val="20"/>
              </w:rPr>
              <w:t>Р 16</w:t>
            </w:r>
          </w:p>
        </w:tc>
        <w:tc>
          <w:tcPr>
            <w:tcW w:w="1764" w:type="dxa"/>
            <w:tcBorders>
              <w:top w:val="nil"/>
              <w:left w:val="nil"/>
              <w:bottom w:val="single" w:sz="4" w:space="0" w:color="000000"/>
              <w:right w:val="single" w:sz="4" w:space="0" w:color="000000"/>
            </w:tcBorders>
            <w:shd w:val="clear" w:color="auto" w:fill="auto"/>
            <w:vAlign w:val="center"/>
            <w:hideMark/>
          </w:tcPr>
          <w:p w14:paraId="31FECE08" w14:textId="77777777" w:rsidR="00811620" w:rsidRPr="00C611C2" w:rsidRDefault="00811620" w:rsidP="00463895">
            <w:pPr>
              <w:ind w:left="-113" w:right="-113"/>
              <w:jc w:val="center"/>
              <w:rPr>
                <w:color w:val="000000"/>
                <w:sz w:val="20"/>
                <w:szCs w:val="20"/>
              </w:rPr>
            </w:pPr>
            <w:r w:rsidRPr="00C611C2">
              <w:rPr>
                <w:color w:val="000000"/>
                <w:sz w:val="20"/>
                <w:szCs w:val="20"/>
              </w:rPr>
              <w:t>МУК "Веревский СКДЦ", библ.</w:t>
            </w:r>
          </w:p>
        </w:tc>
        <w:tc>
          <w:tcPr>
            <w:tcW w:w="946" w:type="dxa"/>
            <w:tcBorders>
              <w:top w:val="nil"/>
              <w:left w:val="nil"/>
              <w:bottom w:val="single" w:sz="4" w:space="0" w:color="000000"/>
              <w:right w:val="single" w:sz="4" w:space="0" w:color="000000"/>
            </w:tcBorders>
            <w:shd w:val="clear" w:color="auto" w:fill="auto"/>
            <w:vAlign w:val="center"/>
            <w:hideMark/>
          </w:tcPr>
          <w:p w14:paraId="1732DBEE" w14:textId="77777777" w:rsidR="00811620" w:rsidRPr="00C611C2" w:rsidRDefault="00811620" w:rsidP="00463895">
            <w:pPr>
              <w:ind w:left="-113" w:right="-113"/>
              <w:jc w:val="center"/>
              <w:rPr>
                <w:color w:val="000000"/>
                <w:sz w:val="20"/>
                <w:szCs w:val="20"/>
              </w:rPr>
            </w:pPr>
            <w:r w:rsidRPr="00C611C2">
              <w:rPr>
                <w:color w:val="000000"/>
                <w:sz w:val="20"/>
                <w:szCs w:val="20"/>
              </w:rPr>
              <w:t>1</w:t>
            </w:r>
          </w:p>
        </w:tc>
        <w:tc>
          <w:tcPr>
            <w:tcW w:w="1452" w:type="dxa"/>
            <w:tcBorders>
              <w:top w:val="nil"/>
              <w:left w:val="nil"/>
              <w:bottom w:val="single" w:sz="4" w:space="0" w:color="000000"/>
              <w:right w:val="single" w:sz="4" w:space="0" w:color="000000"/>
            </w:tcBorders>
            <w:shd w:val="clear" w:color="auto" w:fill="auto"/>
            <w:vAlign w:val="center"/>
            <w:hideMark/>
          </w:tcPr>
          <w:p w14:paraId="152BF6D5" w14:textId="77777777" w:rsidR="00811620" w:rsidRPr="00C611C2" w:rsidRDefault="00811620" w:rsidP="00463895">
            <w:pPr>
              <w:ind w:left="-113" w:right="-113"/>
              <w:jc w:val="center"/>
              <w:rPr>
                <w:color w:val="000000"/>
                <w:sz w:val="20"/>
                <w:szCs w:val="20"/>
              </w:rPr>
            </w:pPr>
            <w:r w:rsidRPr="00C611C2">
              <w:rPr>
                <w:color w:val="000000"/>
                <w:sz w:val="20"/>
                <w:szCs w:val="20"/>
              </w:rPr>
              <w:t>0,1</w:t>
            </w:r>
          </w:p>
        </w:tc>
        <w:tc>
          <w:tcPr>
            <w:tcW w:w="1452" w:type="dxa"/>
            <w:tcBorders>
              <w:top w:val="nil"/>
              <w:left w:val="nil"/>
              <w:bottom w:val="single" w:sz="4" w:space="0" w:color="000000"/>
              <w:right w:val="single" w:sz="4" w:space="0" w:color="000000"/>
            </w:tcBorders>
            <w:shd w:val="clear" w:color="auto" w:fill="auto"/>
            <w:vAlign w:val="center"/>
            <w:hideMark/>
          </w:tcPr>
          <w:p w14:paraId="52A8F3CA" w14:textId="77777777" w:rsidR="00811620" w:rsidRPr="00C611C2" w:rsidRDefault="00811620" w:rsidP="00463895">
            <w:pPr>
              <w:ind w:left="-113" w:right="-113"/>
              <w:jc w:val="center"/>
              <w:rPr>
                <w:color w:val="000000"/>
                <w:sz w:val="20"/>
                <w:szCs w:val="20"/>
              </w:rPr>
            </w:pPr>
            <w:r w:rsidRPr="00C611C2">
              <w:rPr>
                <w:color w:val="000000"/>
                <w:sz w:val="20"/>
                <w:szCs w:val="20"/>
              </w:rPr>
              <w:t>0,1</w:t>
            </w:r>
          </w:p>
        </w:tc>
        <w:tc>
          <w:tcPr>
            <w:tcW w:w="1643" w:type="dxa"/>
            <w:tcBorders>
              <w:top w:val="nil"/>
              <w:left w:val="nil"/>
              <w:bottom w:val="single" w:sz="4" w:space="0" w:color="000000"/>
              <w:right w:val="single" w:sz="4" w:space="0" w:color="000000"/>
            </w:tcBorders>
            <w:shd w:val="clear" w:color="auto" w:fill="auto"/>
            <w:vAlign w:val="center"/>
            <w:hideMark/>
          </w:tcPr>
          <w:p w14:paraId="369D5EE1"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4E4DB70D"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16745B58"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08E10ED9"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3D034012" w14:textId="77777777" w:rsidR="00811620" w:rsidRPr="00C611C2" w:rsidRDefault="00811620" w:rsidP="00463895">
            <w:pPr>
              <w:ind w:left="-113" w:right="-113"/>
              <w:jc w:val="center"/>
              <w:rPr>
                <w:color w:val="000000"/>
                <w:sz w:val="20"/>
                <w:szCs w:val="20"/>
              </w:rPr>
            </w:pPr>
            <w:r w:rsidRPr="00C611C2">
              <w:rPr>
                <w:color w:val="000000"/>
                <w:sz w:val="20"/>
                <w:szCs w:val="20"/>
              </w:rPr>
              <w:t>0,0007436</w:t>
            </w:r>
          </w:p>
        </w:tc>
        <w:tc>
          <w:tcPr>
            <w:tcW w:w="1310" w:type="dxa"/>
            <w:tcBorders>
              <w:top w:val="nil"/>
              <w:left w:val="nil"/>
              <w:bottom w:val="single" w:sz="4" w:space="0" w:color="000000"/>
              <w:right w:val="single" w:sz="4" w:space="0" w:color="000000"/>
            </w:tcBorders>
            <w:shd w:val="clear" w:color="auto" w:fill="auto"/>
            <w:vAlign w:val="center"/>
            <w:hideMark/>
          </w:tcPr>
          <w:p w14:paraId="40BDD6F1" w14:textId="77777777" w:rsidR="00811620" w:rsidRPr="00C611C2" w:rsidRDefault="00811620" w:rsidP="00463895">
            <w:pPr>
              <w:ind w:left="-113" w:right="-113"/>
              <w:jc w:val="center"/>
              <w:rPr>
                <w:color w:val="000000"/>
                <w:sz w:val="20"/>
                <w:szCs w:val="20"/>
              </w:rPr>
            </w:pPr>
            <w:r w:rsidRPr="00C611C2">
              <w:rPr>
                <w:color w:val="000000"/>
                <w:sz w:val="20"/>
                <w:szCs w:val="20"/>
              </w:rPr>
              <w:t>0,0000002</w:t>
            </w:r>
          </w:p>
        </w:tc>
      </w:tr>
      <w:tr w:rsidR="00811620" w:rsidRPr="00C611C2" w14:paraId="6A9F636D"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68E4F49E" w14:textId="77777777" w:rsidR="00811620" w:rsidRPr="00C611C2" w:rsidRDefault="00811620" w:rsidP="00463895">
            <w:pPr>
              <w:ind w:left="-113" w:right="-113"/>
              <w:jc w:val="center"/>
              <w:rPr>
                <w:color w:val="000000"/>
                <w:sz w:val="20"/>
                <w:szCs w:val="20"/>
              </w:rPr>
            </w:pPr>
            <w:r w:rsidRPr="00C611C2">
              <w:rPr>
                <w:color w:val="000000"/>
                <w:sz w:val="20"/>
                <w:szCs w:val="20"/>
              </w:rPr>
              <w:t>Р 14</w:t>
            </w:r>
          </w:p>
        </w:tc>
        <w:tc>
          <w:tcPr>
            <w:tcW w:w="1764" w:type="dxa"/>
            <w:tcBorders>
              <w:top w:val="nil"/>
              <w:left w:val="nil"/>
              <w:bottom w:val="single" w:sz="4" w:space="0" w:color="000000"/>
              <w:right w:val="single" w:sz="4" w:space="0" w:color="000000"/>
            </w:tcBorders>
            <w:shd w:val="clear" w:color="auto" w:fill="auto"/>
            <w:vAlign w:val="center"/>
            <w:hideMark/>
          </w:tcPr>
          <w:p w14:paraId="32892E16" w14:textId="77777777" w:rsidR="00811620" w:rsidRPr="00C611C2" w:rsidRDefault="00811620" w:rsidP="00463895">
            <w:pPr>
              <w:ind w:left="-113" w:right="-113"/>
              <w:jc w:val="center"/>
              <w:rPr>
                <w:color w:val="000000"/>
                <w:sz w:val="20"/>
                <w:szCs w:val="20"/>
              </w:rPr>
            </w:pPr>
            <w:r w:rsidRPr="00C611C2">
              <w:rPr>
                <w:color w:val="000000"/>
                <w:sz w:val="20"/>
                <w:szCs w:val="20"/>
              </w:rPr>
              <w:t>Гатчинс.почтамт</w:t>
            </w:r>
          </w:p>
        </w:tc>
        <w:tc>
          <w:tcPr>
            <w:tcW w:w="946" w:type="dxa"/>
            <w:tcBorders>
              <w:top w:val="nil"/>
              <w:left w:val="nil"/>
              <w:bottom w:val="single" w:sz="4" w:space="0" w:color="000000"/>
              <w:right w:val="single" w:sz="4" w:space="0" w:color="000000"/>
            </w:tcBorders>
            <w:shd w:val="clear" w:color="auto" w:fill="auto"/>
            <w:vAlign w:val="center"/>
            <w:hideMark/>
          </w:tcPr>
          <w:p w14:paraId="53B9CFEB" w14:textId="77777777" w:rsidR="00811620" w:rsidRPr="00C611C2" w:rsidRDefault="00811620" w:rsidP="00463895">
            <w:pPr>
              <w:ind w:left="-113" w:right="-113"/>
              <w:jc w:val="center"/>
              <w:rPr>
                <w:color w:val="000000"/>
                <w:sz w:val="20"/>
                <w:szCs w:val="20"/>
              </w:rPr>
            </w:pPr>
            <w:r w:rsidRPr="00C611C2">
              <w:rPr>
                <w:color w:val="000000"/>
                <w:sz w:val="20"/>
                <w:szCs w:val="20"/>
              </w:rPr>
              <w:t>1</w:t>
            </w:r>
          </w:p>
        </w:tc>
        <w:tc>
          <w:tcPr>
            <w:tcW w:w="1452" w:type="dxa"/>
            <w:tcBorders>
              <w:top w:val="nil"/>
              <w:left w:val="nil"/>
              <w:bottom w:val="single" w:sz="4" w:space="0" w:color="000000"/>
              <w:right w:val="single" w:sz="4" w:space="0" w:color="000000"/>
            </w:tcBorders>
            <w:shd w:val="clear" w:color="auto" w:fill="auto"/>
            <w:vAlign w:val="center"/>
            <w:hideMark/>
          </w:tcPr>
          <w:p w14:paraId="1A6A409E" w14:textId="77777777" w:rsidR="00811620" w:rsidRPr="00C611C2" w:rsidRDefault="00811620" w:rsidP="00463895">
            <w:pPr>
              <w:ind w:left="-113" w:right="-113"/>
              <w:jc w:val="center"/>
              <w:rPr>
                <w:color w:val="000000"/>
                <w:sz w:val="20"/>
                <w:szCs w:val="20"/>
              </w:rPr>
            </w:pPr>
            <w:r w:rsidRPr="00C611C2">
              <w:rPr>
                <w:color w:val="000000"/>
                <w:sz w:val="20"/>
                <w:szCs w:val="20"/>
              </w:rPr>
              <w:t>0,1</w:t>
            </w:r>
          </w:p>
        </w:tc>
        <w:tc>
          <w:tcPr>
            <w:tcW w:w="1452" w:type="dxa"/>
            <w:tcBorders>
              <w:top w:val="nil"/>
              <w:left w:val="nil"/>
              <w:bottom w:val="single" w:sz="4" w:space="0" w:color="000000"/>
              <w:right w:val="single" w:sz="4" w:space="0" w:color="000000"/>
            </w:tcBorders>
            <w:shd w:val="clear" w:color="auto" w:fill="auto"/>
            <w:vAlign w:val="center"/>
            <w:hideMark/>
          </w:tcPr>
          <w:p w14:paraId="793DA37E" w14:textId="77777777" w:rsidR="00811620" w:rsidRPr="00C611C2" w:rsidRDefault="00811620" w:rsidP="00463895">
            <w:pPr>
              <w:ind w:left="-113" w:right="-113"/>
              <w:jc w:val="center"/>
              <w:rPr>
                <w:color w:val="000000"/>
                <w:sz w:val="20"/>
                <w:szCs w:val="20"/>
              </w:rPr>
            </w:pPr>
            <w:r w:rsidRPr="00C611C2">
              <w:rPr>
                <w:color w:val="000000"/>
                <w:sz w:val="20"/>
                <w:szCs w:val="20"/>
              </w:rPr>
              <w:t>0,1</w:t>
            </w:r>
          </w:p>
        </w:tc>
        <w:tc>
          <w:tcPr>
            <w:tcW w:w="1643" w:type="dxa"/>
            <w:tcBorders>
              <w:top w:val="nil"/>
              <w:left w:val="nil"/>
              <w:bottom w:val="single" w:sz="4" w:space="0" w:color="000000"/>
              <w:right w:val="single" w:sz="4" w:space="0" w:color="000000"/>
            </w:tcBorders>
            <w:shd w:val="clear" w:color="auto" w:fill="auto"/>
            <w:vAlign w:val="center"/>
            <w:hideMark/>
          </w:tcPr>
          <w:p w14:paraId="4CB61E85"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01BDB700"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662236F1"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49A2A161"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7F15F14F" w14:textId="77777777" w:rsidR="00811620" w:rsidRPr="00C611C2" w:rsidRDefault="00811620" w:rsidP="00463895">
            <w:pPr>
              <w:ind w:left="-113" w:right="-113"/>
              <w:jc w:val="center"/>
              <w:rPr>
                <w:color w:val="000000"/>
                <w:sz w:val="20"/>
                <w:szCs w:val="20"/>
              </w:rPr>
            </w:pPr>
            <w:r w:rsidRPr="00C611C2">
              <w:rPr>
                <w:color w:val="000000"/>
                <w:sz w:val="20"/>
                <w:szCs w:val="20"/>
              </w:rPr>
              <w:t>0,0006937</w:t>
            </w:r>
          </w:p>
        </w:tc>
        <w:tc>
          <w:tcPr>
            <w:tcW w:w="1310" w:type="dxa"/>
            <w:tcBorders>
              <w:top w:val="nil"/>
              <w:left w:val="nil"/>
              <w:bottom w:val="single" w:sz="4" w:space="0" w:color="000000"/>
              <w:right w:val="single" w:sz="4" w:space="0" w:color="000000"/>
            </w:tcBorders>
            <w:shd w:val="clear" w:color="auto" w:fill="auto"/>
            <w:vAlign w:val="center"/>
            <w:hideMark/>
          </w:tcPr>
          <w:p w14:paraId="07D75332" w14:textId="77777777" w:rsidR="00811620" w:rsidRPr="00C611C2" w:rsidRDefault="00811620" w:rsidP="00463895">
            <w:pPr>
              <w:ind w:left="-113" w:right="-113"/>
              <w:jc w:val="center"/>
              <w:rPr>
                <w:color w:val="000000"/>
                <w:sz w:val="20"/>
                <w:szCs w:val="20"/>
              </w:rPr>
            </w:pPr>
            <w:r w:rsidRPr="00C611C2">
              <w:rPr>
                <w:color w:val="000000"/>
                <w:sz w:val="20"/>
                <w:szCs w:val="20"/>
              </w:rPr>
              <w:t>0,0000002</w:t>
            </w:r>
          </w:p>
        </w:tc>
      </w:tr>
      <w:tr w:rsidR="00811620" w:rsidRPr="00C611C2" w14:paraId="64E919AC"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7FB64AA0" w14:textId="77777777" w:rsidR="00811620" w:rsidRPr="00C611C2" w:rsidRDefault="00811620" w:rsidP="00463895">
            <w:pPr>
              <w:ind w:left="-113" w:right="-113"/>
              <w:jc w:val="center"/>
              <w:rPr>
                <w:color w:val="000000"/>
                <w:sz w:val="20"/>
                <w:szCs w:val="20"/>
              </w:rPr>
            </w:pPr>
            <w:r w:rsidRPr="00C611C2">
              <w:rPr>
                <w:color w:val="000000"/>
                <w:sz w:val="20"/>
                <w:szCs w:val="20"/>
              </w:rPr>
              <w:t>Р 13</w:t>
            </w:r>
          </w:p>
        </w:tc>
        <w:tc>
          <w:tcPr>
            <w:tcW w:w="1764" w:type="dxa"/>
            <w:tcBorders>
              <w:top w:val="nil"/>
              <w:left w:val="nil"/>
              <w:bottom w:val="single" w:sz="4" w:space="0" w:color="000000"/>
              <w:right w:val="single" w:sz="4" w:space="0" w:color="000000"/>
            </w:tcBorders>
            <w:shd w:val="clear" w:color="auto" w:fill="auto"/>
            <w:vAlign w:val="center"/>
            <w:hideMark/>
          </w:tcPr>
          <w:p w14:paraId="0F59C9E6" w14:textId="77777777" w:rsidR="00811620" w:rsidRPr="00C611C2" w:rsidRDefault="00811620" w:rsidP="00463895">
            <w:pPr>
              <w:ind w:left="-113" w:right="-113"/>
              <w:jc w:val="center"/>
              <w:rPr>
                <w:color w:val="000000"/>
                <w:sz w:val="20"/>
                <w:szCs w:val="20"/>
              </w:rPr>
            </w:pPr>
            <w:r w:rsidRPr="00C611C2">
              <w:rPr>
                <w:color w:val="000000"/>
                <w:sz w:val="20"/>
                <w:szCs w:val="20"/>
              </w:rPr>
              <w:t>ФАРМАК,"Гатчи Хлеб",Технолог+И</w:t>
            </w:r>
          </w:p>
        </w:tc>
        <w:tc>
          <w:tcPr>
            <w:tcW w:w="946" w:type="dxa"/>
            <w:tcBorders>
              <w:top w:val="nil"/>
              <w:left w:val="nil"/>
              <w:bottom w:val="single" w:sz="4" w:space="0" w:color="000000"/>
              <w:right w:val="single" w:sz="4" w:space="0" w:color="000000"/>
            </w:tcBorders>
            <w:shd w:val="clear" w:color="auto" w:fill="auto"/>
            <w:vAlign w:val="center"/>
            <w:hideMark/>
          </w:tcPr>
          <w:p w14:paraId="02A33415" w14:textId="77777777" w:rsidR="00811620" w:rsidRPr="00C611C2" w:rsidRDefault="00811620" w:rsidP="00463895">
            <w:pPr>
              <w:ind w:left="-113" w:right="-113"/>
              <w:jc w:val="center"/>
              <w:rPr>
                <w:color w:val="000000"/>
                <w:sz w:val="20"/>
                <w:szCs w:val="20"/>
              </w:rPr>
            </w:pPr>
            <w:r w:rsidRPr="00C611C2">
              <w:rPr>
                <w:color w:val="000000"/>
                <w:sz w:val="20"/>
                <w:szCs w:val="20"/>
              </w:rPr>
              <w:t>1</w:t>
            </w:r>
          </w:p>
        </w:tc>
        <w:tc>
          <w:tcPr>
            <w:tcW w:w="1452" w:type="dxa"/>
            <w:tcBorders>
              <w:top w:val="nil"/>
              <w:left w:val="nil"/>
              <w:bottom w:val="single" w:sz="4" w:space="0" w:color="000000"/>
              <w:right w:val="single" w:sz="4" w:space="0" w:color="000000"/>
            </w:tcBorders>
            <w:shd w:val="clear" w:color="auto" w:fill="auto"/>
            <w:vAlign w:val="center"/>
            <w:hideMark/>
          </w:tcPr>
          <w:p w14:paraId="4A11AD98" w14:textId="77777777" w:rsidR="00811620" w:rsidRPr="00C611C2" w:rsidRDefault="00811620" w:rsidP="00463895">
            <w:pPr>
              <w:ind w:left="-113" w:right="-113"/>
              <w:jc w:val="center"/>
              <w:rPr>
                <w:color w:val="000000"/>
                <w:sz w:val="20"/>
                <w:szCs w:val="20"/>
              </w:rPr>
            </w:pPr>
            <w:r w:rsidRPr="00C611C2">
              <w:rPr>
                <w:color w:val="000000"/>
                <w:sz w:val="20"/>
                <w:szCs w:val="20"/>
              </w:rPr>
              <w:t>0,1</w:t>
            </w:r>
          </w:p>
        </w:tc>
        <w:tc>
          <w:tcPr>
            <w:tcW w:w="1452" w:type="dxa"/>
            <w:tcBorders>
              <w:top w:val="nil"/>
              <w:left w:val="nil"/>
              <w:bottom w:val="single" w:sz="4" w:space="0" w:color="000000"/>
              <w:right w:val="single" w:sz="4" w:space="0" w:color="000000"/>
            </w:tcBorders>
            <w:shd w:val="clear" w:color="auto" w:fill="auto"/>
            <w:vAlign w:val="center"/>
            <w:hideMark/>
          </w:tcPr>
          <w:p w14:paraId="233D8141" w14:textId="77777777" w:rsidR="00811620" w:rsidRPr="00C611C2" w:rsidRDefault="00811620" w:rsidP="00463895">
            <w:pPr>
              <w:ind w:left="-113" w:right="-113"/>
              <w:jc w:val="center"/>
              <w:rPr>
                <w:color w:val="000000"/>
                <w:sz w:val="20"/>
                <w:szCs w:val="20"/>
              </w:rPr>
            </w:pPr>
            <w:r w:rsidRPr="00C611C2">
              <w:rPr>
                <w:color w:val="000000"/>
                <w:sz w:val="20"/>
                <w:szCs w:val="20"/>
              </w:rPr>
              <w:t>0,1</w:t>
            </w:r>
          </w:p>
        </w:tc>
        <w:tc>
          <w:tcPr>
            <w:tcW w:w="1643" w:type="dxa"/>
            <w:tcBorders>
              <w:top w:val="nil"/>
              <w:left w:val="nil"/>
              <w:bottom w:val="single" w:sz="4" w:space="0" w:color="000000"/>
              <w:right w:val="single" w:sz="4" w:space="0" w:color="000000"/>
            </w:tcBorders>
            <w:shd w:val="clear" w:color="auto" w:fill="auto"/>
            <w:vAlign w:val="center"/>
            <w:hideMark/>
          </w:tcPr>
          <w:p w14:paraId="09946DB6"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1E41A374"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572865CB"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43D5EF9E"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01565632" w14:textId="77777777" w:rsidR="00811620" w:rsidRPr="00C611C2" w:rsidRDefault="00811620" w:rsidP="00463895">
            <w:pPr>
              <w:ind w:left="-113" w:right="-113"/>
              <w:jc w:val="center"/>
              <w:rPr>
                <w:color w:val="000000"/>
                <w:sz w:val="20"/>
                <w:szCs w:val="20"/>
              </w:rPr>
            </w:pPr>
            <w:r w:rsidRPr="00C611C2">
              <w:rPr>
                <w:color w:val="000000"/>
                <w:sz w:val="20"/>
                <w:szCs w:val="20"/>
              </w:rPr>
              <w:t>0,0038561</w:t>
            </w:r>
          </w:p>
        </w:tc>
        <w:tc>
          <w:tcPr>
            <w:tcW w:w="1310" w:type="dxa"/>
            <w:tcBorders>
              <w:top w:val="nil"/>
              <w:left w:val="nil"/>
              <w:bottom w:val="single" w:sz="4" w:space="0" w:color="000000"/>
              <w:right w:val="single" w:sz="4" w:space="0" w:color="000000"/>
            </w:tcBorders>
            <w:shd w:val="clear" w:color="auto" w:fill="auto"/>
            <w:vAlign w:val="center"/>
            <w:hideMark/>
          </w:tcPr>
          <w:p w14:paraId="68356ED0" w14:textId="77777777" w:rsidR="00811620" w:rsidRPr="00C611C2" w:rsidRDefault="00811620" w:rsidP="00463895">
            <w:pPr>
              <w:ind w:left="-113" w:right="-113"/>
              <w:jc w:val="center"/>
              <w:rPr>
                <w:color w:val="000000"/>
                <w:sz w:val="20"/>
                <w:szCs w:val="20"/>
              </w:rPr>
            </w:pPr>
            <w:r w:rsidRPr="00C611C2">
              <w:rPr>
                <w:color w:val="000000"/>
                <w:sz w:val="20"/>
                <w:szCs w:val="20"/>
              </w:rPr>
              <w:t>0,0000002</w:t>
            </w:r>
          </w:p>
        </w:tc>
      </w:tr>
      <w:tr w:rsidR="00811620" w:rsidRPr="00C611C2" w14:paraId="5529FDA5"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5D8AC74E" w14:textId="77777777" w:rsidR="00811620" w:rsidRPr="00C611C2" w:rsidRDefault="00811620" w:rsidP="00463895">
            <w:pPr>
              <w:ind w:left="-113" w:right="-113"/>
              <w:jc w:val="center"/>
              <w:rPr>
                <w:color w:val="000000"/>
                <w:sz w:val="20"/>
                <w:szCs w:val="20"/>
              </w:rPr>
            </w:pPr>
            <w:r w:rsidRPr="00C611C2">
              <w:rPr>
                <w:color w:val="000000"/>
                <w:sz w:val="20"/>
                <w:szCs w:val="20"/>
              </w:rPr>
              <w:t>ТК-7</w:t>
            </w:r>
          </w:p>
        </w:tc>
        <w:tc>
          <w:tcPr>
            <w:tcW w:w="1764" w:type="dxa"/>
            <w:tcBorders>
              <w:top w:val="nil"/>
              <w:left w:val="nil"/>
              <w:bottom w:val="single" w:sz="4" w:space="0" w:color="000000"/>
              <w:right w:val="single" w:sz="4" w:space="0" w:color="000000"/>
            </w:tcBorders>
            <w:shd w:val="clear" w:color="auto" w:fill="auto"/>
            <w:vAlign w:val="center"/>
            <w:hideMark/>
          </w:tcPr>
          <w:p w14:paraId="300CE3CA" w14:textId="77777777" w:rsidR="00811620" w:rsidRPr="00C611C2" w:rsidRDefault="00811620" w:rsidP="00463895">
            <w:pPr>
              <w:ind w:left="-113" w:right="-113"/>
              <w:jc w:val="center"/>
              <w:rPr>
                <w:color w:val="000000"/>
                <w:sz w:val="20"/>
                <w:szCs w:val="20"/>
              </w:rPr>
            </w:pPr>
            <w:r w:rsidRPr="00C611C2">
              <w:rPr>
                <w:color w:val="000000"/>
                <w:sz w:val="20"/>
                <w:szCs w:val="20"/>
              </w:rPr>
              <w:t>ИП</w:t>
            </w:r>
          </w:p>
        </w:tc>
        <w:tc>
          <w:tcPr>
            <w:tcW w:w="946" w:type="dxa"/>
            <w:tcBorders>
              <w:top w:val="nil"/>
              <w:left w:val="nil"/>
              <w:bottom w:val="single" w:sz="4" w:space="0" w:color="000000"/>
              <w:right w:val="single" w:sz="4" w:space="0" w:color="000000"/>
            </w:tcBorders>
            <w:shd w:val="clear" w:color="auto" w:fill="auto"/>
            <w:vAlign w:val="center"/>
            <w:hideMark/>
          </w:tcPr>
          <w:p w14:paraId="798B77CC" w14:textId="77777777" w:rsidR="00811620" w:rsidRPr="00C611C2" w:rsidRDefault="00811620" w:rsidP="00463895">
            <w:pPr>
              <w:ind w:left="-113" w:right="-113"/>
              <w:jc w:val="center"/>
              <w:rPr>
                <w:color w:val="000000"/>
                <w:sz w:val="20"/>
                <w:szCs w:val="20"/>
              </w:rPr>
            </w:pPr>
            <w:r w:rsidRPr="00C611C2">
              <w:rPr>
                <w:color w:val="000000"/>
                <w:sz w:val="20"/>
                <w:szCs w:val="20"/>
              </w:rPr>
              <w:t>25</w:t>
            </w:r>
          </w:p>
        </w:tc>
        <w:tc>
          <w:tcPr>
            <w:tcW w:w="1452" w:type="dxa"/>
            <w:tcBorders>
              <w:top w:val="nil"/>
              <w:left w:val="nil"/>
              <w:bottom w:val="single" w:sz="4" w:space="0" w:color="000000"/>
              <w:right w:val="single" w:sz="4" w:space="0" w:color="000000"/>
            </w:tcBorders>
            <w:shd w:val="clear" w:color="auto" w:fill="auto"/>
            <w:vAlign w:val="center"/>
            <w:hideMark/>
          </w:tcPr>
          <w:p w14:paraId="767FCEE2" w14:textId="77777777" w:rsidR="00811620" w:rsidRPr="00C611C2" w:rsidRDefault="00811620" w:rsidP="00463895">
            <w:pPr>
              <w:ind w:left="-113" w:right="-113"/>
              <w:jc w:val="center"/>
              <w:rPr>
                <w:color w:val="000000"/>
                <w:sz w:val="20"/>
                <w:szCs w:val="20"/>
              </w:rPr>
            </w:pPr>
            <w:r w:rsidRPr="00C611C2">
              <w:rPr>
                <w:color w:val="000000"/>
                <w:sz w:val="20"/>
                <w:szCs w:val="20"/>
              </w:rPr>
              <w:t>0,059</w:t>
            </w:r>
          </w:p>
        </w:tc>
        <w:tc>
          <w:tcPr>
            <w:tcW w:w="1452" w:type="dxa"/>
            <w:tcBorders>
              <w:top w:val="nil"/>
              <w:left w:val="nil"/>
              <w:bottom w:val="single" w:sz="4" w:space="0" w:color="000000"/>
              <w:right w:val="single" w:sz="4" w:space="0" w:color="000000"/>
            </w:tcBorders>
            <w:shd w:val="clear" w:color="auto" w:fill="auto"/>
            <w:vAlign w:val="center"/>
            <w:hideMark/>
          </w:tcPr>
          <w:p w14:paraId="2030A505" w14:textId="77777777" w:rsidR="00811620" w:rsidRPr="00C611C2" w:rsidRDefault="00811620" w:rsidP="00463895">
            <w:pPr>
              <w:ind w:left="-113" w:right="-113"/>
              <w:jc w:val="center"/>
              <w:rPr>
                <w:color w:val="000000"/>
                <w:sz w:val="20"/>
                <w:szCs w:val="20"/>
              </w:rPr>
            </w:pPr>
            <w:r w:rsidRPr="00C611C2">
              <w:rPr>
                <w:color w:val="000000"/>
                <w:sz w:val="20"/>
                <w:szCs w:val="20"/>
              </w:rPr>
              <w:t>0,059</w:t>
            </w:r>
          </w:p>
        </w:tc>
        <w:tc>
          <w:tcPr>
            <w:tcW w:w="1643" w:type="dxa"/>
            <w:tcBorders>
              <w:top w:val="nil"/>
              <w:left w:val="nil"/>
              <w:bottom w:val="single" w:sz="4" w:space="0" w:color="000000"/>
              <w:right w:val="single" w:sz="4" w:space="0" w:color="000000"/>
            </w:tcBorders>
            <w:shd w:val="clear" w:color="auto" w:fill="auto"/>
            <w:vAlign w:val="center"/>
            <w:hideMark/>
          </w:tcPr>
          <w:p w14:paraId="05378078"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3D48324B"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15BE31A7" w14:textId="77777777" w:rsidR="00811620" w:rsidRPr="00C611C2" w:rsidRDefault="00811620" w:rsidP="00463895">
            <w:pPr>
              <w:ind w:left="-113" w:right="-113"/>
              <w:jc w:val="center"/>
              <w:rPr>
                <w:color w:val="000000"/>
                <w:sz w:val="20"/>
                <w:szCs w:val="20"/>
              </w:rPr>
            </w:pPr>
            <w:r w:rsidRPr="00C611C2">
              <w:rPr>
                <w:color w:val="000000"/>
                <w:sz w:val="20"/>
                <w:szCs w:val="20"/>
              </w:rPr>
              <w:t>0,0000226</w:t>
            </w:r>
          </w:p>
        </w:tc>
        <w:tc>
          <w:tcPr>
            <w:tcW w:w="1026" w:type="dxa"/>
            <w:tcBorders>
              <w:top w:val="nil"/>
              <w:left w:val="nil"/>
              <w:bottom w:val="single" w:sz="4" w:space="0" w:color="000000"/>
              <w:right w:val="single" w:sz="4" w:space="0" w:color="000000"/>
            </w:tcBorders>
            <w:shd w:val="clear" w:color="auto" w:fill="auto"/>
            <w:vAlign w:val="center"/>
            <w:hideMark/>
          </w:tcPr>
          <w:p w14:paraId="3C83954E" w14:textId="77777777" w:rsidR="00811620" w:rsidRPr="00C611C2" w:rsidRDefault="00811620" w:rsidP="00463895">
            <w:pPr>
              <w:ind w:left="-113" w:right="-113"/>
              <w:jc w:val="center"/>
              <w:rPr>
                <w:color w:val="000000"/>
                <w:sz w:val="20"/>
                <w:szCs w:val="20"/>
              </w:rPr>
            </w:pPr>
            <w:r w:rsidRPr="00C611C2">
              <w:rPr>
                <w:color w:val="000000"/>
                <w:sz w:val="20"/>
                <w:szCs w:val="20"/>
              </w:rPr>
              <w:t>0,0000006</w:t>
            </w:r>
          </w:p>
        </w:tc>
        <w:tc>
          <w:tcPr>
            <w:tcW w:w="1535" w:type="dxa"/>
            <w:tcBorders>
              <w:top w:val="nil"/>
              <w:left w:val="nil"/>
              <w:bottom w:val="single" w:sz="4" w:space="0" w:color="000000"/>
              <w:right w:val="single" w:sz="4" w:space="0" w:color="000000"/>
            </w:tcBorders>
            <w:shd w:val="clear" w:color="auto" w:fill="auto"/>
            <w:vAlign w:val="center"/>
            <w:hideMark/>
          </w:tcPr>
          <w:p w14:paraId="1F03AFAC" w14:textId="77777777" w:rsidR="00811620" w:rsidRPr="00C611C2" w:rsidRDefault="00811620" w:rsidP="00463895">
            <w:pPr>
              <w:ind w:left="-113" w:right="-113"/>
              <w:jc w:val="center"/>
              <w:rPr>
                <w:color w:val="000000"/>
                <w:sz w:val="20"/>
                <w:szCs w:val="20"/>
              </w:rPr>
            </w:pPr>
            <w:r w:rsidRPr="00C611C2">
              <w:rPr>
                <w:color w:val="000000"/>
                <w:sz w:val="20"/>
                <w:szCs w:val="20"/>
              </w:rPr>
              <w:t>0,0039386</w:t>
            </w:r>
          </w:p>
        </w:tc>
        <w:tc>
          <w:tcPr>
            <w:tcW w:w="1310" w:type="dxa"/>
            <w:tcBorders>
              <w:top w:val="nil"/>
              <w:left w:val="nil"/>
              <w:bottom w:val="single" w:sz="4" w:space="0" w:color="000000"/>
              <w:right w:val="single" w:sz="4" w:space="0" w:color="000000"/>
            </w:tcBorders>
            <w:shd w:val="clear" w:color="auto" w:fill="auto"/>
            <w:vAlign w:val="center"/>
            <w:hideMark/>
          </w:tcPr>
          <w:p w14:paraId="6B772742" w14:textId="77777777" w:rsidR="00811620" w:rsidRPr="00C611C2" w:rsidRDefault="00811620" w:rsidP="00463895">
            <w:pPr>
              <w:ind w:left="-113" w:right="-113"/>
              <w:jc w:val="center"/>
              <w:rPr>
                <w:color w:val="000000"/>
                <w:sz w:val="20"/>
                <w:szCs w:val="20"/>
              </w:rPr>
            </w:pPr>
            <w:r w:rsidRPr="00C611C2">
              <w:rPr>
                <w:color w:val="000000"/>
                <w:sz w:val="20"/>
                <w:szCs w:val="20"/>
              </w:rPr>
              <w:t>0,0000023</w:t>
            </w:r>
          </w:p>
        </w:tc>
      </w:tr>
      <w:tr w:rsidR="00811620" w:rsidRPr="00C611C2" w14:paraId="1D5614F4"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46F487B8" w14:textId="77777777" w:rsidR="00811620" w:rsidRPr="00C611C2" w:rsidRDefault="00811620" w:rsidP="00463895">
            <w:pPr>
              <w:ind w:left="-113" w:right="-113"/>
              <w:jc w:val="center"/>
              <w:rPr>
                <w:color w:val="000000"/>
                <w:sz w:val="20"/>
                <w:szCs w:val="20"/>
              </w:rPr>
            </w:pPr>
            <w:r w:rsidRPr="00C611C2">
              <w:rPr>
                <w:color w:val="000000"/>
                <w:sz w:val="20"/>
                <w:szCs w:val="20"/>
              </w:rPr>
              <w:t>Р 12</w:t>
            </w:r>
          </w:p>
        </w:tc>
        <w:tc>
          <w:tcPr>
            <w:tcW w:w="1764" w:type="dxa"/>
            <w:tcBorders>
              <w:top w:val="nil"/>
              <w:left w:val="nil"/>
              <w:bottom w:val="single" w:sz="4" w:space="0" w:color="000000"/>
              <w:right w:val="single" w:sz="4" w:space="0" w:color="000000"/>
            </w:tcBorders>
            <w:shd w:val="clear" w:color="auto" w:fill="auto"/>
            <w:vAlign w:val="center"/>
            <w:hideMark/>
          </w:tcPr>
          <w:p w14:paraId="2E078373" w14:textId="77777777" w:rsidR="00811620" w:rsidRPr="00C611C2" w:rsidRDefault="00811620" w:rsidP="00463895">
            <w:pPr>
              <w:ind w:left="-113" w:right="-113"/>
              <w:jc w:val="center"/>
              <w:rPr>
                <w:color w:val="000000"/>
                <w:sz w:val="20"/>
                <w:szCs w:val="20"/>
              </w:rPr>
            </w:pPr>
            <w:r w:rsidRPr="00C611C2">
              <w:rPr>
                <w:color w:val="000000"/>
                <w:sz w:val="20"/>
                <w:szCs w:val="20"/>
              </w:rPr>
              <w:t>Гатчинская ЦРКБ</w:t>
            </w:r>
          </w:p>
        </w:tc>
        <w:tc>
          <w:tcPr>
            <w:tcW w:w="946" w:type="dxa"/>
            <w:tcBorders>
              <w:top w:val="nil"/>
              <w:left w:val="nil"/>
              <w:bottom w:val="single" w:sz="4" w:space="0" w:color="000000"/>
              <w:right w:val="single" w:sz="4" w:space="0" w:color="000000"/>
            </w:tcBorders>
            <w:shd w:val="clear" w:color="auto" w:fill="auto"/>
            <w:vAlign w:val="center"/>
            <w:hideMark/>
          </w:tcPr>
          <w:p w14:paraId="714A91F0" w14:textId="77777777" w:rsidR="00811620" w:rsidRPr="00C611C2" w:rsidRDefault="00811620" w:rsidP="00463895">
            <w:pPr>
              <w:ind w:left="-113" w:right="-113"/>
              <w:jc w:val="center"/>
              <w:rPr>
                <w:color w:val="000000"/>
                <w:sz w:val="20"/>
                <w:szCs w:val="20"/>
              </w:rPr>
            </w:pPr>
            <w:r w:rsidRPr="00C611C2">
              <w:rPr>
                <w:color w:val="000000"/>
                <w:sz w:val="20"/>
                <w:szCs w:val="20"/>
              </w:rPr>
              <w:t>1</w:t>
            </w:r>
          </w:p>
        </w:tc>
        <w:tc>
          <w:tcPr>
            <w:tcW w:w="1452" w:type="dxa"/>
            <w:tcBorders>
              <w:top w:val="nil"/>
              <w:left w:val="nil"/>
              <w:bottom w:val="single" w:sz="4" w:space="0" w:color="000000"/>
              <w:right w:val="single" w:sz="4" w:space="0" w:color="000000"/>
            </w:tcBorders>
            <w:shd w:val="clear" w:color="auto" w:fill="auto"/>
            <w:vAlign w:val="center"/>
            <w:hideMark/>
          </w:tcPr>
          <w:p w14:paraId="54CDA91C" w14:textId="77777777" w:rsidR="00811620" w:rsidRPr="00C611C2" w:rsidRDefault="00811620" w:rsidP="00463895">
            <w:pPr>
              <w:ind w:left="-113" w:right="-113"/>
              <w:jc w:val="center"/>
              <w:rPr>
                <w:color w:val="000000"/>
                <w:sz w:val="20"/>
                <w:szCs w:val="20"/>
              </w:rPr>
            </w:pPr>
            <w:r w:rsidRPr="00C611C2">
              <w:rPr>
                <w:color w:val="000000"/>
                <w:sz w:val="20"/>
                <w:szCs w:val="20"/>
              </w:rPr>
              <w:t>0,1</w:t>
            </w:r>
          </w:p>
        </w:tc>
        <w:tc>
          <w:tcPr>
            <w:tcW w:w="1452" w:type="dxa"/>
            <w:tcBorders>
              <w:top w:val="nil"/>
              <w:left w:val="nil"/>
              <w:bottom w:val="single" w:sz="4" w:space="0" w:color="000000"/>
              <w:right w:val="single" w:sz="4" w:space="0" w:color="000000"/>
            </w:tcBorders>
            <w:shd w:val="clear" w:color="auto" w:fill="auto"/>
            <w:vAlign w:val="center"/>
            <w:hideMark/>
          </w:tcPr>
          <w:p w14:paraId="70DD7A00" w14:textId="77777777" w:rsidR="00811620" w:rsidRPr="00C611C2" w:rsidRDefault="00811620" w:rsidP="00463895">
            <w:pPr>
              <w:ind w:left="-113" w:right="-113"/>
              <w:jc w:val="center"/>
              <w:rPr>
                <w:color w:val="000000"/>
                <w:sz w:val="20"/>
                <w:szCs w:val="20"/>
              </w:rPr>
            </w:pPr>
            <w:r w:rsidRPr="00C611C2">
              <w:rPr>
                <w:color w:val="000000"/>
                <w:sz w:val="20"/>
                <w:szCs w:val="20"/>
              </w:rPr>
              <w:t>0,1</w:t>
            </w:r>
          </w:p>
        </w:tc>
        <w:tc>
          <w:tcPr>
            <w:tcW w:w="1643" w:type="dxa"/>
            <w:tcBorders>
              <w:top w:val="nil"/>
              <w:left w:val="nil"/>
              <w:bottom w:val="single" w:sz="4" w:space="0" w:color="000000"/>
              <w:right w:val="single" w:sz="4" w:space="0" w:color="000000"/>
            </w:tcBorders>
            <w:shd w:val="clear" w:color="auto" w:fill="auto"/>
            <w:vAlign w:val="center"/>
            <w:hideMark/>
          </w:tcPr>
          <w:p w14:paraId="7B9E423D"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01602243"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600F20CE"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3F6A6F14"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71343B50" w14:textId="77777777" w:rsidR="00811620" w:rsidRPr="00C611C2" w:rsidRDefault="00811620" w:rsidP="00463895">
            <w:pPr>
              <w:ind w:left="-113" w:right="-113"/>
              <w:jc w:val="center"/>
              <w:rPr>
                <w:color w:val="000000"/>
                <w:sz w:val="20"/>
                <w:szCs w:val="20"/>
              </w:rPr>
            </w:pPr>
            <w:r w:rsidRPr="00C611C2">
              <w:rPr>
                <w:color w:val="000000"/>
                <w:sz w:val="20"/>
                <w:szCs w:val="20"/>
              </w:rPr>
              <w:t>0,0044926</w:t>
            </w:r>
          </w:p>
        </w:tc>
        <w:tc>
          <w:tcPr>
            <w:tcW w:w="1310" w:type="dxa"/>
            <w:tcBorders>
              <w:top w:val="nil"/>
              <w:left w:val="nil"/>
              <w:bottom w:val="single" w:sz="4" w:space="0" w:color="000000"/>
              <w:right w:val="single" w:sz="4" w:space="0" w:color="000000"/>
            </w:tcBorders>
            <w:shd w:val="clear" w:color="auto" w:fill="auto"/>
            <w:vAlign w:val="center"/>
            <w:hideMark/>
          </w:tcPr>
          <w:p w14:paraId="7BD45F39" w14:textId="77777777" w:rsidR="00811620" w:rsidRPr="00C611C2" w:rsidRDefault="00811620" w:rsidP="00463895">
            <w:pPr>
              <w:ind w:left="-113" w:right="-113"/>
              <w:jc w:val="center"/>
              <w:rPr>
                <w:color w:val="000000"/>
                <w:sz w:val="20"/>
                <w:szCs w:val="20"/>
              </w:rPr>
            </w:pPr>
            <w:r w:rsidRPr="00C611C2">
              <w:rPr>
                <w:color w:val="000000"/>
                <w:sz w:val="20"/>
                <w:szCs w:val="20"/>
              </w:rPr>
              <w:t>0,0000002</w:t>
            </w:r>
          </w:p>
        </w:tc>
      </w:tr>
      <w:tr w:rsidR="00811620" w:rsidRPr="00C611C2" w14:paraId="3C75BFFF"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0A6EA93D" w14:textId="77777777" w:rsidR="00811620" w:rsidRPr="00C611C2" w:rsidRDefault="00811620" w:rsidP="00463895">
            <w:pPr>
              <w:ind w:left="-113" w:right="-113"/>
              <w:jc w:val="center"/>
              <w:rPr>
                <w:color w:val="000000"/>
                <w:sz w:val="20"/>
                <w:szCs w:val="20"/>
              </w:rPr>
            </w:pPr>
            <w:r w:rsidRPr="00C611C2">
              <w:rPr>
                <w:color w:val="000000"/>
                <w:sz w:val="20"/>
                <w:szCs w:val="20"/>
              </w:rPr>
              <w:t>ТК-9</w:t>
            </w:r>
          </w:p>
        </w:tc>
        <w:tc>
          <w:tcPr>
            <w:tcW w:w="1764" w:type="dxa"/>
            <w:tcBorders>
              <w:top w:val="nil"/>
              <w:left w:val="nil"/>
              <w:bottom w:val="single" w:sz="4" w:space="0" w:color="000000"/>
              <w:right w:val="single" w:sz="4" w:space="0" w:color="000000"/>
            </w:tcBorders>
            <w:shd w:val="clear" w:color="auto" w:fill="auto"/>
            <w:vAlign w:val="center"/>
            <w:hideMark/>
          </w:tcPr>
          <w:p w14:paraId="525F3F68" w14:textId="77777777" w:rsidR="00811620" w:rsidRPr="00C611C2" w:rsidRDefault="00811620" w:rsidP="00463895">
            <w:pPr>
              <w:ind w:left="-113" w:right="-113"/>
              <w:jc w:val="center"/>
              <w:rPr>
                <w:color w:val="000000"/>
                <w:sz w:val="20"/>
                <w:szCs w:val="20"/>
              </w:rPr>
            </w:pPr>
            <w:r w:rsidRPr="00C611C2">
              <w:rPr>
                <w:color w:val="000000"/>
                <w:sz w:val="20"/>
                <w:szCs w:val="20"/>
              </w:rPr>
              <w:t>ТК-9/1</w:t>
            </w:r>
          </w:p>
        </w:tc>
        <w:tc>
          <w:tcPr>
            <w:tcW w:w="946" w:type="dxa"/>
            <w:tcBorders>
              <w:top w:val="nil"/>
              <w:left w:val="nil"/>
              <w:bottom w:val="single" w:sz="4" w:space="0" w:color="000000"/>
              <w:right w:val="single" w:sz="4" w:space="0" w:color="000000"/>
            </w:tcBorders>
            <w:shd w:val="clear" w:color="auto" w:fill="auto"/>
            <w:vAlign w:val="center"/>
            <w:hideMark/>
          </w:tcPr>
          <w:p w14:paraId="2B10661A" w14:textId="77777777" w:rsidR="00811620" w:rsidRPr="00C611C2" w:rsidRDefault="00811620" w:rsidP="00463895">
            <w:pPr>
              <w:ind w:left="-113" w:right="-113"/>
              <w:jc w:val="center"/>
              <w:rPr>
                <w:color w:val="000000"/>
                <w:sz w:val="20"/>
                <w:szCs w:val="20"/>
              </w:rPr>
            </w:pPr>
            <w:r w:rsidRPr="00C611C2">
              <w:rPr>
                <w:color w:val="000000"/>
                <w:sz w:val="20"/>
                <w:szCs w:val="20"/>
              </w:rPr>
              <w:t>31</w:t>
            </w:r>
          </w:p>
        </w:tc>
        <w:tc>
          <w:tcPr>
            <w:tcW w:w="1452" w:type="dxa"/>
            <w:tcBorders>
              <w:top w:val="nil"/>
              <w:left w:val="nil"/>
              <w:bottom w:val="single" w:sz="4" w:space="0" w:color="000000"/>
              <w:right w:val="single" w:sz="4" w:space="0" w:color="000000"/>
            </w:tcBorders>
            <w:shd w:val="clear" w:color="auto" w:fill="auto"/>
            <w:vAlign w:val="center"/>
            <w:hideMark/>
          </w:tcPr>
          <w:p w14:paraId="2F29CDCF" w14:textId="77777777" w:rsidR="00811620" w:rsidRPr="00C611C2" w:rsidRDefault="00811620" w:rsidP="00463895">
            <w:pPr>
              <w:ind w:left="-113" w:right="-113"/>
              <w:jc w:val="center"/>
              <w:rPr>
                <w:color w:val="000000"/>
                <w:sz w:val="20"/>
                <w:szCs w:val="20"/>
              </w:rPr>
            </w:pPr>
            <w:r w:rsidRPr="00C611C2">
              <w:rPr>
                <w:color w:val="000000"/>
                <w:sz w:val="20"/>
                <w:szCs w:val="20"/>
              </w:rPr>
              <w:t>0,159</w:t>
            </w:r>
          </w:p>
        </w:tc>
        <w:tc>
          <w:tcPr>
            <w:tcW w:w="1452" w:type="dxa"/>
            <w:tcBorders>
              <w:top w:val="nil"/>
              <w:left w:val="nil"/>
              <w:bottom w:val="single" w:sz="4" w:space="0" w:color="000000"/>
              <w:right w:val="single" w:sz="4" w:space="0" w:color="000000"/>
            </w:tcBorders>
            <w:shd w:val="clear" w:color="auto" w:fill="auto"/>
            <w:vAlign w:val="center"/>
            <w:hideMark/>
          </w:tcPr>
          <w:p w14:paraId="71C95A49" w14:textId="77777777" w:rsidR="00811620" w:rsidRPr="00C611C2" w:rsidRDefault="00811620" w:rsidP="00463895">
            <w:pPr>
              <w:ind w:left="-113" w:right="-113"/>
              <w:jc w:val="center"/>
              <w:rPr>
                <w:color w:val="000000"/>
                <w:sz w:val="20"/>
                <w:szCs w:val="20"/>
              </w:rPr>
            </w:pPr>
            <w:r w:rsidRPr="00C611C2">
              <w:rPr>
                <w:color w:val="000000"/>
                <w:sz w:val="20"/>
                <w:szCs w:val="20"/>
              </w:rPr>
              <w:t>0,159</w:t>
            </w:r>
          </w:p>
        </w:tc>
        <w:tc>
          <w:tcPr>
            <w:tcW w:w="1643" w:type="dxa"/>
            <w:tcBorders>
              <w:top w:val="nil"/>
              <w:left w:val="nil"/>
              <w:bottom w:val="single" w:sz="4" w:space="0" w:color="000000"/>
              <w:right w:val="single" w:sz="4" w:space="0" w:color="000000"/>
            </w:tcBorders>
            <w:shd w:val="clear" w:color="auto" w:fill="auto"/>
            <w:vAlign w:val="center"/>
            <w:hideMark/>
          </w:tcPr>
          <w:p w14:paraId="5499856D"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20A07773"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471329E1"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453A71EF" w14:textId="77777777" w:rsidR="00811620" w:rsidRPr="00C611C2" w:rsidRDefault="00811620" w:rsidP="00463895">
            <w:pPr>
              <w:ind w:left="-113" w:right="-113"/>
              <w:jc w:val="center"/>
              <w:rPr>
                <w:color w:val="000000"/>
                <w:sz w:val="20"/>
                <w:szCs w:val="20"/>
              </w:rPr>
            </w:pPr>
            <w:r w:rsidRPr="00C611C2">
              <w:rPr>
                <w:color w:val="000000"/>
                <w:sz w:val="20"/>
                <w:szCs w:val="20"/>
              </w:rPr>
              <w:t>0,0000014</w:t>
            </w:r>
          </w:p>
        </w:tc>
        <w:tc>
          <w:tcPr>
            <w:tcW w:w="1535" w:type="dxa"/>
            <w:tcBorders>
              <w:top w:val="nil"/>
              <w:left w:val="nil"/>
              <w:bottom w:val="single" w:sz="4" w:space="0" w:color="000000"/>
              <w:right w:val="single" w:sz="4" w:space="0" w:color="000000"/>
            </w:tcBorders>
            <w:shd w:val="clear" w:color="auto" w:fill="auto"/>
            <w:vAlign w:val="center"/>
            <w:hideMark/>
          </w:tcPr>
          <w:p w14:paraId="6E31A574" w14:textId="77777777" w:rsidR="00811620" w:rsidRPr="00C611C2" w:rsidRDefault="00811620" w:rsidP="00463895">
            <w:pPr>
              <w:ind w:left="-113" w:right="-113"/>
              <w:jc w:val="center"/>
              <w:rPr>
                <w:color w:val="000000"/>
                <w:sz w:val="20"/>
                <w:szCs w:val="20"/>
              </w:rPr>
            </w:pPr>
            <w:r w:rsidRPr="00C611C2">
              <w:rPr>
                <w:color w:val="000000"/>
                <w:sz w:val="20"/>
                <w:szCs w:val="20"/>
              </w:rPr>
              <w:t>0,1057256</w:t>
            </w:r>
          </w:p>
        </w:tc>
        <w:tc>
          <w:tcPr>
            <w:tcW w:w="1310" w:type="dxa"/>
            <w:tcBorders>
              <w:top w:val="nil"/>
              <w:left w:val="nil"/>
              <w:bottom w:val="single" w:sz="4" w:space="0" w:color="000000"/>
              <w:right w:val="single" w:sz="4" w:space="0" w:color="000000"/>
            </w:tcBorders>
            <w:shd w:val="clear" w:color="auto" w:fill="auto"/>
            <w:vAlign w:val="center"/>
            <w:hideMark/>
          </w:tcPr>
          <w:p w14:paraId="01A545DC" w14:textId="77777777" w:rsidR="00811620" w:rsidRPr="00C611C2" w:rsidRDefault="00811620" w:rsidP="00463895">
            <w:pPr>
              <w:ind w:left="-113" w:right="-113"/>
              <w:jc w:val="center"/>
              <w:rPr>
                <w:color w:val="000000"/>
                <w:sz w:val="20"/>
                <w:szCs w:val="20"/>
              </w:rPr>
            </w:pPr>
            <w:r w:rsidRPr="00C611C2">
              <w:rPr>
                <w:color w:val="000000"/>
                <w:sz w:val="20"/>
                <w:szCs w:val="20"/>
              </w:rPr>
              <w:t>0,0000055</w:t>
            </w:r>
          </w:p>
        </w:tc>
      </w:tr>
      <w:tr w:rsidR="00811620" w:rsidRPr="00C611C2" w14:paraId="67CD6C73"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0C536086" w14:textId="77777777" w:rsidR="00811620" w:rsidRPr="00C611C2" w:rsidRDefault="00811620" w:rsidP="00463895">
            <w:pPr>
              <w:ind w:left="-113" w:right="-113"/>
              <w:jc w:val="center"/>
              <w:rPr>
                <w:color w:val="000000"/>
                <w:sz w:val="20"/>
                <w:szCs w:val="20"/>
              </w:rPr>
            </w:pPr>
            <w:r w:rsidRPr="00C611C2">
              <w:rPr>
                <w:color w:val="000000"/>
                <w:sz w:val="20"/>
                <w:szCs w:val="20"/>
              </w:rPr>
              <w:t>ТК-9/1</w:t>
            </w:r>
          </w:p>
        </w:tc>
        <w:tc>
          <w:tcPr>
            <w:tcW w:w="1764" w:type="dxa"/>
            <w:tcBorders>
              <w:top w:val="nil"/>
              <w:left w:val="nil"/>
              <w:bottom w:val="single" w:sz="4" w:space="0" w:color="000000"/>
              <w:right w:val="single" w:sz="4" w:space="0" w:color="000000"/>
            </w:tcBorders>
            <w:shd w:val="clear" w:color="auto" w:fill="auto"/>
            <w:vAlign w:val="center"/>
            <w:hideMark/>
          </w:tcPr>
          <w:p w14:paraId="75AAAD2C" w14:textId="77777777" w:rsidR="00811620" w:rsidRPr="00C611C2" w:rsidRDefault="00811620" w:rsidP="00463895">
            <w:pPr>
              <w:ind w:left="-113" w:right="-113"/>
              <w:jc w:val="center"/>
              <w:rPr>
                <w:color w:val="000000"/>
                <w:sz w:val="20"/>
                <w:szCs w:val="20"/>
              </w:rPr>
            </w:pPr>
            <w:r w:rsidRPr="00C611C2">
              <w:rPr>
                <w:color w:val="000000"/>
                <w:sz w:val="20"/>
                <w:szCs w:val="20"/>
              </w:rPr>
              <w:t>ул. Кутышева д.46</w:t>
            </w:r>
          </w:p>
        </w:tc>
        <w:tc>
          <w:tcPr>
            <w:tcW w:w="946" w:type="dxa"/>
            <w:tcBorders>
              <w:top w:val="nil"/>
              <w:left w:val="nil"/>
              <w:bottom w:val="single" w:sz="4" w:space="0" w:color="000000"/>
              <w:right w:val="single" w:sz="4" w:space="0" w:color="000000"/>
            </w:tcBorders>
            <w:shd w:val="clear" w:color="auto" w:fill="auto"/>
            <w:vAlign w:val="center"/>
            <w:hideMark/>
          </w:tcPr>
          <w:p w14:paraId="2FC26F8A" w14:textId="77777777" w:rsidR="00811620" w:rsidRPr="00C611C2" w:rsidRDefault="00811620" w:rsidP="00463895">
            <w:pPr>
              <w:ind w:left="-113" w:right="-113"/>
              <w:jc w:val="center"/>
              <w:rPr>
                <w:color w:val="000000"/>
                <w:sz w:val="20"/>
                <w:szCs w:val="20"/>
              </w:rPr>
            </w:pPr>
            <w:r w:rsidRPr="00C611C2">
              <w:rPr>
                <w:color w:val="000000"/>
                <w:sz w:val="20"/>
                <w:szCs w:val="20"/>
              </w:rPr>
              <w:t>30</w:t>
            </w:r>
          </w:p>
        </w:tc>
        <w:tc>
          <w:tcPr>
            <w:tcW w:w="1452" w:type="dxa"/>
            <w:tcBorders>
              <w:top w:val="nil"/>
              <w:left w:val="nil"/>
              <w:bottom w:val="single" w:sz="4" w:space="0" w:color="000000"/>
              <w:right w:val="single" w:sz="4" w:space="0" w:color="000000"/>
            </w:tcBorders>
            <w:shd w:val="clear" w:color="auto" w:fill="auto"/>
            <w:vAlign w:val="center"/>
            <w:hideMark/>
          </w:tcPr>
          <w:p w14:paraId="513DD307" w14:textId="77777777" w:rsidR="00811620" w:rsidRPr="00C611C2" w:rsidRDefault="00811620" w:rsidP="00463895">
            <w:pPr>
              <w:ind w:left="-113" w:right="-113"/>
              <w:jc w:val="center"/>
              <w:rPr>
                <w:color w:val="000000"/>
                <w:sz w:val="20"/>
                <w:szCs w:val="20"/>
              </w:rPr>
            </w:pPr>
            <w:r w:rsidRPr="00C611C2">
              <w:rPr>
                <w:color w:val="000000"/>
                <w:sz w:val="20"/>
                <w:szCs w:val="20"/>
              </w:rPr>
              <w:t>0,059</w:t>
            </w:r>
          </w:p>
        </w:tc>
        <w:tc>
          <w:tcPr>
            <w:tcW w:w="1452" w:type="dxa"/>
            <w:tcBorders>
              <w:top w:val="nil"/>
              <w:left w:val="nil"/>
              <w:bottom w:val="single" w:sz="4" w:space="0" w:color="000000"/>
              <w:right w:val="single" w:sz="4" w:space="0" w:color="000000"/>
            </w:tcBorders>
            <w:shd w:val="clear" w:color="auto" w:fill="auto"/>
            <w:vAlign w:val="center"/>
            <w:hideMark/>
          </w:tcPr>
          <w:p w14:paraId="4BD5A1D6" w14:textId="77777777" w:rsidR="00811620" w:rsidRPr="00C611C2" w:rsidRDefault="00811620" w:rsidP="00463895">
            <w:pPr>
              <w:ind w:left="-113" w:right="-113"/>
              <w:jc w:val="center"/>
              <w:rPr>
                <w:color w:val="000000"/>
                <w:sz w:val="20"/>
                <w:szCs w:val="20"/>
              </w:rPr>
            </w:pPr>
            <w:r w:rsidRPr="00C611C2">
              <w:rPr>
                <w:color w:val="000000"/>
                <w:sz w:val="20"/>
                <w:szCs w:val="20"/>
              </w:rPr>
              <w:t>0,059</w:t>
            </w:r>
          </w:p>
        </w:tc>
        <w:tc>
          <w:tcPr>
            <w:tcW w:w="1643" w:type="dxa"/>
            <w:tcBorders>
              <w:top w:val="nil"/>
              <w:left w:val="nil"/>
              <w:bottom w:val="single" w:sz="4" w:space="0" w:color="000000"/>
              <w:right w:val="single" w:sz="4" w:space="0" w:color="000000"/>
            </w:tcBorders>
            <w:shd w:val="clear" w:color="auto" w:fill="auto"/>
            <w:vAlign w:val="center"/>
            <w:hideMark/>
          </w:tcPr>
          <w:p w14:paraId="5DAE76F7"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0916D4F9"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4BF515DE"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1454D572" w14:textId="77777777" w:rsidR="00811620" w:rsidRPr="00C611C2" w:rsidRDefault="00811620" w:rsidP="00463895">
            <w:pPr>
              <w:ind w:left="-113" w:right="-113"/>
              <w:jc w:val="center"/>
              <w:rPr>
                <w:color w:val="000000"/>
                <w:sz w:val="20"/>
                <w:szCs w:val="20"/>
              </w:rPr>
            </w:pPr>
            <w:r w:rsidRPr="00C611C2">
              <w:rPr>
                <w:color w:val="000000"/>
                <w:sz w:val="20"/>
                <w:szCs w:val="20"/>
              </w:rPr>
              <w:t>0,0000013</w:t>
            </w:r>
          </w:p>
        </w:tc>
        <w:tc>
          <w:tcPr>
            <w:tcW w:w="1535" w:type="dxa"/>
            <w:tcBorders>
              <w:top w:val="nil"/>
              <w:left w:val="nil"/>
              <w:bottom w:val="single" w:sz="4" w:space="0" w:color="000000"/>
              <w:right w:val="single" w:sz="4" w:space="0" w:color="000000"/>
            </w:tcBorders>
            <w:shd w:val="clear" w:color="auto" w:fill="auto"/>
            <w:vAlign w:val="center"/>
            <w:hideMark/>
          </w:tcPr>
          <w:p w14:paraId="158D2A31" w14:textId="77777777" w:rsidR="00811620" w:rsidRPr="00C611C2" w:rsidRDefault="00811620" w:rsidP="00463895">
            <w:pPr>
              <w:ind w:left="-113" w:right="-113"/>
              <w:jc w:val="center"/>
              <w:rPr>
                <w:color w:val="000000"/>
                <w:sz w:val="20"/>
                <w:szCs w:val="20"/>
              </w:rPr>
            </w:pPr>
            <w:r w:rsidRPr="00C611C2">
              <w:rPr>
                <w:color w:val="000000"/>
                <w:sz w:val="20"/>
                <w:szCs w:val="20"/>
              </w:rPr>
              <w:t>0,0168357</w:t>
            </w:r>
          </w:p>
        </w:tc>
        <w:tc>
          <w:tcPr>
            <w:tcW w:w="1310" w:type="dxa"/>
            <w:tcBorders>
              <w:top w:val="nil"/>
              <w:left w:val="nil"/>
              <w:bottom w:val="single" w:sz="4" w:space="0" w:color="000000"/>
              <w:right w:val="single" w:sz="4" w:space="0" w:color="000000"/>
            </w:tcBorders>
            <w:shd w:val="clear" w:color="auto" w:fill="auto"/>
            <w:vAlign w:val="center"/>
            <w:hideMark/>
          </w:tcPr>
          <w:p w14:paraId="639860FB" w14:textId="77777777" w:rsidR="00811620" w:rsidRPr="00C611C2" w:rsidRDefault="00811620" w:rsidP="00463895">
            <w:pPr>
              <w:ind w:left="-113" w:right="-113"/>
              <w:jc w:val="center"/>
              <w:rPr>
                <w:color w:val="000000"/>
                <w:sz w:val="20"/>
                <w:szCs w:val="20"/>
              </w:rPr>
            </w:pPr>
            <w:r w:rsidRPr="00C611C2">
              <w:rPr>
                <w:color w:val="000000"/>
                <w:sz w:val="20"/>
                <w:szCs w:val="20"/>
              </w:rPr>
              <w:t>0,0000053</w:t>
            </w:r>
          </w:p>
        </w:tc>
      </w:tr>
      <w:tr w:rsidR="00811620" w:rsidRPr="00C611C2" w14:paraId="7CE8C71F"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4EC66DDD" w14:textId="77777777" w:rsidR="00811620" w:rsidRPr="00C611C2" w:rsidRDefault="00811620" w:rsidP="00463895">
            <w:pPr>
              <w:ind w:left="-113" w:right="-113"/>
              <w:jc w:val="center"/>
              <w:rPr>
                <w:color w:val="000000"/>
                <w:sz w:val="20"/>
                <w:szCs w:val="20"/>
              </w:rPr>
            </w:pPr>
            <w:r w:rsidRPr="00C611C2">
              <w:rPr>
                <w:color w:val="000000"/>
                <w:sz w:val="20"/>
                <w:szCs w:val="20"/>
              </w:rPr>
              <w:t>ТК-9/1</w:t>
            </w:r>
          </w:p>
        </w:tc>
        <w:tc>
          <w:tcPr>
            <w:tcW w:w="1764" w:type="dxa"/>
            <w:tcBorders>
              <w:top w:val="nil"/>
              <w:left w:val="nil"/>
              <w:bottom w:val="single" w:sz="4" w:space="0" w:color="000000"/>
              <w:right w:val="single" w:sz="4" w:space="0" w:color="000000"/>
            </w:tcBorders>
            <w:shd w:val="clear" w:color="auto" w:fill="auto"/>
            <w:vAlign w:val="center"/>
            <w:hideMark/>
          </w:tcPr>
          <w:p w14:paraId="2D719B51" w14:textId="77777777" w:rsidR="00811620" w:rsidRPr="00C611C2" w:rsidRDefault="00811620" w:rsidP="00463895">
            <w:pPr>
              <w:ind w:left="-113" w:right="-113"/>
              <w:jc w:val="center"/>
              <w:rPr>
                <w:color w:val="000000"/>
                <w:sz w:val="20"/>
                <w:szCs w:val="20"/>
              </w:rPr>
            </w:pPr>
            <w:r w:rsidRPr="00C611C2">
              <w:rPr>
                <w:color w:val="000000"/>
                <w:sz w:val="20"/>
                <w:szCs w:val="20"/>
              </w:rPr>
              <w:t>Р 7</w:t>
            </w:r>
          </w:p>
        </w:tc>
        <w:tc>
          <w:tcPr>
            <w:tcW w:w="946" w:type="dxa"/>
            <w:tcBorders>
              <w:top w:val="nil"/>
              <w:left w:val="nil"/>
              <w:bottom w:val="single" w:sz="4" w:space="0" w:color="000000"/>
              <w:right w:val="single" w:sz="4" w:space="0" w:color="000000"/>
            </w:tcBorders>
            <w:shd w:val="clear" w:color="auto" w:fill="auto"/>
            <w:vAlign w:val="center"/>
            <w:hideMark/>
          </w:tcPr>
          <w:p w14:paraId="7A6038B5" w14:textId="77777777" w:rsidR="00811620" w:rsidRPr="00C611C2" w:rsidRDefault="00811620" w:rsidP="00463895">
            <w:pPr>
              <w:ind w:left="-113" w:right="-113"/>
              <w:jc w:val="center"/>
              <w:rPr>
                <w:color w:val="000000"/>
                <w:sz w:val="20"/>
                <w:szCs w:val="20"/>
              </w:rPr>
            </w:pPr>
            <w:r w:rsidRPr="00C611C2">
              <w:rPr>
                <w:color w:val="000000"/>
                <w:sz w:val="20"/>
                <w:szCs w:val="20"/>
              </w:rPr>
              <w:t>38</w:t>
            </w:r>
          </w:p>
        </w:tc>
        <w:tc>
          <w:tcPr>
            <w:tcW w:w="1452" w:type="dxa"/>
            <w:tcBorders>
              <w:top w:val="nil"/>
              <w:left w:val="nil"/>
              <w:bottom w:val="single" w:sz="4" w:space="0" w:color="000000"/>
              <w:right w:val="single" w:sz="4" w:space="0" w:color="000000"/>
            </w:tcBorders>
            <w:shd w:val="clear" w:color="auto" w:fill="auto"/>
            <w:vAlign w:val="center"/>
            <w:hideMark/>
          </w:tcPr>
          <w:p w14:paraId="586C6021" w14:textId="77777777" w:rsidR="00811620" w:rsidRPr="00C611C2" w:rsidRDefault="00811620" w:rsidP="00463895">
            <w:pPr>
              <w:ind w:left="-113" w:right="-113"/>
              <w:jc w:val="center"/>
              <w:rPr>
                <w:color w:val="000000"/>
                <w:sz w:val="20"/>
                <w:szCs w:val="20"/>
              </w:rPr>
            </w:pPr>
            <w:r w:rsidRPr="00C611C2">
              <w:rPr>
                <w:color w:val="000000"/>
                <w:sz w:val="20"/>
                <w:szCs w:val="20"/>
              </w:rPr>
              <w:t>0,159</w:t>
            </w:r>
          </w:p>
        </w:tc>
        <w:tc>
          <w:tcPr>
            <w:tcW w:w="1452" w:type="dxa"/>
            <w:tcBorders>
              <w:top w:val="nil"/>
              <w:left w:val="nil"/>
              <w:bottom w:val="single" w:sz="4" w:space="0" w:color="000000"/>
              <w:right w:val="single" w:sz="4" w:space="0" w:color="000000"/>
            </w:tcBorders>
            <w:shd w:val="clear" w:color="auto" w:fill="auto"/>
            <w:vAlign w:val="center"/>
            <w:hideMark/>
          </w:tcPr>
          <w:p w14:paraId="50B0ACE0" w14:textId="77777777" w:rsidR="00811620" w:rsidRPr="00C611C2" w:rsidRDefault="00811620" w:rsidP="00463895">
            <w:pPr>
              <w:ind w:left="-113" w:right="-113"/>
              <w:jc w:val="center"/>
              <w:rPr>
                <w:color w:val="000000"/>
                <w:sz w:val="20"/>
                <w:szCs w:val="20"/>
              </w:rPr>
            </w:pPr>
            <w:r w:rsidRPr="00C611C2">
              <w:rPr>
                <w:color w:val="000000"/>
                <w:sz w:val="20"/>
                <w:szCs w:val="20"/>
              </w:rPr>
              <w:t>0,159</w:t>
            </w:r>
          </w:p>
        </w:tc>
        <w:tc>
          <w:tcPr>
            <w:tcW w:w="1643" w:type="dxa"/>
            <w:tcBorders>
              <w:top w:val="nil"/>
              <w:left w:val="nil"/>
              <w:bottom w:val="single" w:sz="4" w:space="0" w:color="000000"/>
              <w:right w:val="single" w:sz="4" w:space="0" w:color="000000"/>
            </w:tcBorders>
            <w:shd w:val="clear" w:color="auto" w:fill="auto"/>
            <w:vAlign w:val="center"/>
            <w:hideMark/>
          </w:tcPr>
          <w:p w14:paraId="24E4F3E1"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7E6CC4CB"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2DC69995"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36FEAA18" w14:textId="77777777" w:rsidR="00811620" w:rsidRPr="00C611C2" w:rsidRDefault="00811620" w:rsidP="00463895">
            <w:pPr>
              <w:ind w:left="-113" w:right="-113"/>
              <w:jc w:val="center"/>
              <w:rPr>
                <w:color w:val="000000"/>
                <w:sz w:val="20"/>
                <w:szCs w:val="20"/>
              </w:rPr>
            </w:pPr>
            <w:r w:rsidRPr="00C611C2">
              <w:rPr>
                <w:color w:val="000000"/>
                <w:sz w:val="20"/>
                <w:szCs w:val="20"/>
              </w:rPr>
              <w:t>0,0000017</w:t>
            </w:r>
          </w:p>
        </w:tc>
        <w:tc>
          <w:tcPr>
            <w:tcW w:w="1535" w:type="dxa"/>
            <w:tcBorders>
              <w:top w:val="nil"/>
              <w:left w:val="nil"/>
              <w:bottom w:val="single" w:sz="4" w:space="0" w:color="000000"/>
              <w:right w:val="single" w:sz="4" w:space="0" w:color="000000"/>
            </w:tcBorders>
            <w:shd w:val="clear" w:color="auto" w:fill="auto"/>
            <w:vAlign w:val="center"/>
            <w:hideMark/>
          </w:tcPr>
          <w:p w14:paraId="62D020B3" w14:textId="77777777" w:rsidR="00811620" w:rsidRPr="00C611C2" w:rsidRDefault="00811620" w:rsidP="00463895">
            <w:pPr>
              <w:ind w:left="-113" w:right="-113"/>
              <w:jc w:val="center"/>
              <w:rPr>
                <w:color w:val="000000"/>
                <w:sz w:val="20"/>
                <w:szCs w:val="20"/>
              </w:rPr>
            </w:pPr>
            <w:r w:rsidRPr="00C611C2">
              <w:rPr>
                <w:color w:val="000000"/>
                <w:sz w:val="20"/>
                <w:szCs w:val="20"/>
              </w:rPr>
              <w:t>0,0888899</w:t>
            </w:r>
          </w:p>
        </w:tc>
        <w:tc>
          <w:tcPr>
            <w:tcW w:w="1310" w:type="dxa"/>
            <w:tcBorders>
              <w:top w:val="nil"/>
              <w:left w:val="nil"/>
              <w:bottom w:val="single" w:sz="4" w:space="0" w:color="000000"/>
              <w:right w:val="single" w:sz="4" w:space="0" w:color="000000"/>
            </w:tcBorders>
            <w:shd w:val="clear" w:color="auto" w:fill="auto"/>
            <w:vAlign w:val="center"/>
            <w:hideMark/>
          </w:tcPr>
          <w:p w14:paraId="658365E4" w14:textId="77777777" w:rsidR="00811620" w:rsidRPr="00C611C2" w:rsidRDefault="00811620" w:rsidP="00463895">
            <w:pPr>
              <w:ind w:left="-113" w:right="-113"/>
              <w:jc w:val="center"/>
              <w:rPr>
                <w:color w:val="000000"/>
                <w:sz w:val="20"/>
                <w:szCs w:val="20"/>
              </w:rPr>
            </w:pPr>
            <w:r w:rsidRPr="00C611C2">
              <w:rPr>
                <w:color w:val="000000"/>
                <w:sz w:val="20"/>
                <w:szCs w:val="20"/>
              </w:rPr>
              <w:t>0,0000068</w:t>
            </w:r>
          </w:p>
        </w:tc>
      </w:tr>
      <w:tr w:rsidR="00811620" w:rsidRPr="00C611C2" w14:paraId="146A96B0"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092BF4AA" w14:textId="77777777" w:rsidR="00811620" w:rsidRPr="00C611C2" w:rsidRDefault="00811620" w:rsidP="00463895">
            <w:pPr>
              <w:ind w:left="-113" w:right="-113"/>
              <w:jc w:val="center"/>
              <w:rPr>
                <w:color w:val="000000"/>
                <w:sz w:val="20"/>
                <w:szCs w:val="20"/>
              </w:rPr>
            </w:pPr>
            <w:r w:rsidRPr="00C611C2">
              <w:rPr>
                <w:color w:val="000000"/>
                <w:sz w:val="20"/>
                <w:szCs w:val="20"/>
              </w:rPr>
              <w:t>ТК-14</w:t>
            </w:r>
          </w:p>
        </w:tc>
        <w:tc>
          <w:tcPr>
            <w:tcW w:w="1764" w:type="dxa"/>
            <w:tcBorders>
              <w:top w:val="nil"/>
              <w:left w:val="nil"/>
              <w:bottom w:val="single" w:sz="4" w:space="0" w:color="000000"/>
              <w:right w:val="single" w:sz="4" w:space="0" w:color="000000"/>
            </w:tcBorders>
            <w:shd w:val="clear" w:color="auto" w:fill="auto"/>
            <w:vAlign w:val="center"/>
            <w:hideMark/>
          </w:tcPr>
          <w:p w14:paraId="7655CFBB" w14:textId="77777777" w:rsidR="00811620" w:rsidRPr="00C611C2" w:rsidRDefault="00811620" w:rsidP="00463895">
            <w:pPr>
              <w:ind w:left="-113" w:right="-113"/>
              <w:jc w:val="center"/>
              <w:rPr>
                <w:color w:val="000000"/>
                <w:sz w:val="20"/>
                <w:szCs w:val="20"/>
              </w:rPr>
            </w:pPr>
            <w:r w:rsidRPr="00C611C2">
              <w:rPr>
                <w:color w:val="000000"/>
                <w:sz w:val="20"/>
                <w:szCs w:val="20"/>
              </w:rPr>
              <w:t>ул. Совхозная д. 68</w:t>
            </w:r>
          </w:p>
        </w:tc>
        <w:tc>
          <w:tcPr>
            <w:tcW w:w="946" w:type="dxa"/>
            <w:tcBorders>
              <w:top w:val="nil"/>
              <w:left w:val="nil"/>
              <w:bottom w:val="single" w:sz="4" w:space="0" w:color="000000"/>
              <w:right w:val="single" w:sz="4" w:space="0" w:color="000000"/>
            </w:tcBorders>
            <w:shd w:val="clear" w:color="auto" w:fill="auto"/>
            <w:vAlign w:val="center"/>
            <w:hideMark/>
          </w:tcPr>
          <w:p w14:paraId="550F3F0E" w14:textId="77777777" w:rsidR="00811620" w:rsidRPr="00C611C2" w:rsidRDefault="00811620" w:rsidP="00463895">
            <w:pPr>
              <w:ind w:left="-113" w:right="-113"/>
              <w:jc w:val="center"/>
              <w:rPr>
                <w:color w:val="000000"/>
                <w:sz w:val="20"/>
                <w:szCs w:val="20"/>
              </w:rPr>
            </w:pPr>
            <w:r w:rsidRPr="00C611C2">
              <w:rPr>
                <w:color w:val="000000"/>
                <w:sz w:val="20"/>
                <w:szCs w:val="20"/>
              </w:rPr>
              <w:t>30</w:t>
            </w:r>
          </w:p>
        </w:tc>
        <w:tc>
          <w:tcPr>
            <w:tcW w:w="1452" w:type="dxa"/>
            <w:tcBorders>
              <w:top w:val="nil"/>
              <w:left w:val="nil"/>
              <w:bottom w:val="single" w:sz="4" w:space="0" w:color="000000"/>
              <w:right w:val="single" w:sz="4" w:space="0" w:color="000000"/>
            </w:tcBorders>
            <w:shd w:val="clear" w:color="auto" w:fill="auto"/>
            <w:vAlign w:val="center"/>
            <w:hideMark/>
          </w:tcPr>
          <w:p w14:paraId="44F2DB52"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452" w:type="dxa"/>
            <w:tcBorders>
              <w:top w:val="nil"/>
              <w:left w:val="nil"/>
              <w:bottom w:val="single" w:sz="4" w:space="0" w:color="000000"/>
              <w:right w:val="single" w:sz="4" w:space="0" w:color="000000"/>
            </w:tcBorders>
            <w:shd w:val="clear" w:color="auto" w:fill="auto"/>
            <w:vAlign w:val="center"/>
            <w:hideMark/>
          </w:tcPr>
          <w:p w14:paraId="33D4AD76"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643" w:type="dxa"/>
            <w:tcBorders>
              <w:top w:val="nil"/>
              <w:left w:val="nil"/>
              <w:bottom w:val="single" w:sz="4" w:space="0" w:color="000000"/>
              <w:right w:val="single" w:sz="4" w:space="0" w:color="000000"/>
            </w:tcBorders>
            <w:shd w:val="clear" w:color="auto" w:fill="auto"/>
            <w:vAlign w:val="center"/>
            <w:hideMark/>
          </w:tcPr>
          <w:p w14:paraId="010F4516"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41DA1FD4"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6803E2C1"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781EEA24" w14:textId="77777777" w:rsidR="00811620" w:rsidRPr="00C611C2" w:rsidRDefault="00811620" w:rsidP="00463895">
            <w:pPr>
              <w:ind w:left="-113" w:right="-113"/>
              <w:jc w:val="center"/>
              <w:rPr>
                <w:color w:val="000000"/>
                <w:sz w:val="20"/>
                <w:szCs w:val="20"/>
              </w:rPr>
            </w:pPr>
            <w:r w:rsidRPr="00C611C2">
              <w:rPr>
                <w:color w:val="000000"/>
                <w:sz w:val="20"/>
                <w:szCs w:val="20"/>
              </w:rPr>
              <w:t>0,0000013</w:t>
            </w:r>
          </w:p>
        </w:tc>
        <w:tc>
          <w:tcPr>
            <w:tcW w:w="1535" w:type="dxa"/>
            <w:tcBorders>
              <w:top w:val="nil"/>
              <w:left w:val="nil"/>
              <w:bottom w:val="single" w:sz="4" w:space="0" w:color="000000"/>
              <w:right w:val="single" w:sz="4" w:space="0" w:color="000000"/>
            </w:tcBorders>
            <w:shd w:val="clear" w:color="auto" w:fill="auto"/>
            <w:vAlign w:val="center"/>
            <w:hideMark/>
          </w:tcPr>
          <w:p w14:paraId="550953B9" w14:textId="77777777" w:rsidR="00811620" w:rsidRPr="00C611C2" w:rsidRDefault="00811620" w:rsidP="00463895">
            <w:pPr>
              <w:ind w:left="-113" w:right="-113"/>
              <w:jc w:val="center"/>
              <w:rPr>
                <w:color w:val="000000"/>
                <w:sz w:val="20"/>
                <w:szCs w:val="20"/>
              </w:rPr>
            </w:pPr>
            <w:r w:rsidRPr="00C611C2">
              <w:rPr>
                <w:color w:val="000000"/>
                <w:sz w:val="20"/>
                <w:szCs w:val="20"/>
              </w:rPr>
              <w:t>0,0153137</w:t>
            </w:r>
          </w:p>
        </w:tc>
        <w:tc>
          <w:tcPr>
            <w:tcW w:w="1310" w:type="dxa"/>
            <w:tcBorders>
              <w:top w:val="nil"/>
              <w:left w:val="nil"/>
              <w:bottom w:val="single" w:sz="4" w:space="0" w:color="000000"/>
              <w:right w:val="single" w:sz="4" w:space="0" w:color="000000"/>
            </w:tcBorders>
            <w:shd w:val="clear" w:color="auto" w:fill="auto"/>
            <w:vAlign w:val="center"/>
            <w:hideMark/>
          </w:tcPr>
          <w:p w14:paraId="61DDC8BB" w14:textId="77777777" w:rsidR="00811620" w:rsidRPr="00C611C2" w:rsidRDefault="00811620" w:rsidP="00463895">
            <w:pPr>
              <w:ind w:left="-113" w:right="-113"/>
              <w:jc w:val="center"/>
              <w:rPr>
                <w:color w:val="000000"/>
                <w:sz w:val="20"/>
                <w:szCs w:val="20"/>
              </w:rPr>
            </w:pPr>
            <w:r w:rsidRPr="00C611C2">
              <w:rPr>
                <w:color w:val="000000"/>
                <w:sz w:val="20"/>
                <w:szCs w:val="20"/>
              </w:rPr>
              <w:t>0,0000053</w:t>
            </w:r>
          </w:p>
        </w:tc>
      </w:tr>
      <w:tr w:rsidR="00811620" w:rsidRPr="00C611C2" w14:paraId="2999C8F6"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58238EDD" w14:textId="77777777" w:rsidR="00811620" w:rsidRPr="00C611C2" w:rsidRDefault="00811620" w:rsidP="00463895">
            <w:pPr>
              <w:ind w:left="-113" w:right="-113"/>
              <w:jc w:val="center"/>
              <w:rPr>
                <w:color w:val="000000"/>
                <w:sz w:val="20"/>
                <w:szCs w:val="20"/>
              </w:rPr>
            </w:pPr>
            <w:r w:rsidRPr="00C611C2">
              <w:rPr>
                <w:color w:val="000000"/>
                <w:sz w:val="20"/>
                <w:szCs w:val="20"/>
              </w:rPr>
              <w:t>ТК-14</w:t>
            </w:r>
          </w:p>
        </w:tc>
        <w:tc>
          <w:tcPr>
            <w:tcW w:w="1764" w:type="dxa"/>
            <w:tcBorders>
              <w:top w:val="nil"/>
              <w:left w:val="nil"/>
              <w:bottom w:val="single" w:sz="4" w:space="0" w:color="000000"/>
              <w:right w:val="single" w:sz="4" w:space="0" w:color="000000"/>
            </w:tcBorders>
            <w:shd w:val="clear" w:color="auto" w:fill="auto"/>
            <w:vAlign w:val="center"/>
            <w:hideMark/>
          </w:tcPr>
          <w:p w14:paraId="672CA593" w14:textId="77777777" w:rsidR="00811620" w:rsidRPr="00C611C2" w:rsidRDefault="00811620" w:rsidP="00463895">
            <w:pPr>
              <w:ind w:left="-113" w:right="-113"/>
              <w:jc w:val="center"/>
              <w:rPr>
                <w:color w:val="000000"/>
                <w:sz w:val="20"/>
                <w:szCs w:val="20"/>
              </w:rPr>
            </w:pPr>
            <w:r w:rsidRPr="00C611C2">
              <w:rPr>
                <w:color w:val="000000"/>
                <w:sz w:val="20"/>
                <w:szCs w:val="20"/>
              </w:rPr>
              <w:t>Р 9</w:t>
            </w:r>
          </w:p>
        </w:tc>
        <w:tc>
          <w:tcPr>
            <w:tcW w:w="946" w:type="dxa"/>
            <w:tcBorders>
              <w:top w:val="nil"/>
              <w:left w:val="nil"/>
              <w:bottom w:val="single" w:sz="4" w:space="0" w:color="000000"/>
              <w:right w:val="single" w:sz="4" w:space="0" w:color="000000"/>
            </w:tcBorders>
            <w:shd w:val="clear" w:color="auto" w:fill="auto"/>
            <w:vAlign w:val="center"/>
            <w:hideMark/>
          </w:tcPr>
          <w:p w14:paraId="36D8EAD2" w14:textId="77777777" w:rsidR="00811620" w:rsidRPr="00C611C2" w:rsidRDefault="00811620" w:rsidP="00463895">
            <w:pPr>
              <w:ind w:left="-113" w:right="-113"/>
              <w:jc w:val="center"/>
              <w:rPr>
                <w:color w:val="000000"/>
                <w:sz w:val="20"/>
                <w:szCs w:val="20"/>
              </w:rPr>
            </w:pPr>
            <w:r w:rsidRPr="00C611C2">
              <w:rPr>
                <w:color w:val="000000"/>
                <w:sz w:val="20"/>
                <w:szCs w:val="20"/>
              </w:rPr>
              <w:t>13</w:t>
            </w:r>
          </w:p>
        </w:tc>
        <w:tc>
          <w:tcPr>
            <w:tcW w:w="1452" w:type="dxa"/>
            <w:tcBorders>
              <w:top w:val="nil"/>
              <w:left w:val="nil"/>
              <w:bottom w:val="single" w:sz="4" w:space="0" w:color="000000"/>
              <w:right w:val="single" w:sz="4" w:space="0" w:color="000000"/>
            </w:tcBorders>
            <w:shd w:val="clear" w:color="auto" w:fill="auto"/>
            <w:vAlign w:val="center"/>
            <w:hideMark/>
          </w:tcPr>
          <w:p w14:paraId="3AB53BC7"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452" w:type="dxa"/>
            <w:tcBorders>
              <w:top w:val="nil"/>
              <w:left w:val="nil"/>
              <w:bottom w:val="single" w:sz="4" w:space="0" w:color="000000"/>
              <w:right w:val="single" w:sz="4" w:space="0" w:color="000000"/>
            </w:tcBorders>
            <w:shd w:val="clear" w:color="auto" w:fill="auto"/>
            <w:vAlign w:val="center"/>
            <w:hideMark/>
          </w:tcPr>
          <w:p w14:paraId="55C311B1"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643" w:type="dxa"/>
            <w:tcBorders>
              <w:top w:val="nil"/>
              <w:left w:val="nil"/>
              <w:bottom w:val="single" w:sz="4" w:space="0" w:color="000000"/>
              <w:right w:val="single" w:sz="4" w:space="0" w:color="000000"/>
            </w:tcBorders>
            <w:shd w:val="clear" w:color="auto" w:fill="auto"/>
            <w:vAlign w:val="center"/>
            <w:hideMark/>
          </w:tcPr>
          <w:p w14:paraId="378A8952"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58C2D658"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45A5D9B7"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069E22F7" w14:textId="77777777" w:rsidR="00811620" w:rsidRPr="00C611C2" w:rsidRDefault="00811620" w:rsidP="00463895">
            <w:pPr>
              <w:ind w:left="-113" w:right="-113"/>
              <w:jc w:val="center"/>
              <w:rPr>
                <w:color w:val="000000"/>
                <w:sz w:val="20"/>
                <w:szCs w:val="20"/>
              </w:rPr>
            </w:pPr>
            <w:r w:rsidRPr="00C611C2">
              <w:rPr>
                <w:color w:val="000000"/>
                <w:sz w:val="20"/>
                <w:szCs w:val="20"/>
              </w:rPr>
              <w:t>0,0000006</w:t>
            </w:r>
          </w:p>
        </w:tc>
        <w:tc>
          <w:tcPr>
            <w:tcW w:w="1535" w:type="dxa"/>
            <w:tcBorders>
              <w:top w:val="nil"/>
              <w:left w:val="nil"/>
              <w:bottom w:val="single" w:sz="4" w:space="0" w:color="000000"/>
              <w:right w:val="single" w:sz="4" w:space="0" w:color="000000"/>
            </w:tcBorders>
            <w:shd w:val="clear" w:color="auto" w:fill="auto"/>
            <w:vAlign w:val="center"/>
            <w:hideMark/>
          </w:tcPr>
          <w:p w14:paraId="7BB01D44" w14:textId="77777777" w:rsidR="00811620" w:rsidRPr="00C611C2" w:rsidRDefault="00811620" w:rsidP="00463895">
            <w:pPr>
              <w:ind w:left="-113" w:right="-113"/>
              <w:jc w:val="center"/>
              <w:rPr>
                <w:color w:val="000000"/>
                <w:sz w:val="20"/>
                <w:szCs w:val="20"/>
              </w:rPr>
            </w:pPr>
            <w:r w:rsidRPr="00C611C2">
              <w:rPr>
                <w:color w:val="000000"/>
                <w:sz w:val="20"/>
                <w:szCs w:val="20"/>
              </w:rPr>
              <w:t>0,0150772</w:t>
            </w:r>
          </w:p>
        </w:tc>
        <w:tc>
          <w:tcPr>
            <w:tcW w:w="1310" w:type="dxa"/>
            <w:tcBorders>
              <w:top w:val="nil"/>
              <w:left w:val="nil"/>
              <w:bottom w:val="single" w:sz="4" w:space="0" w:color="000000"/>
              <w:right w:val="single" w:sz="4" w:space="0" w:color="000000"/>
            </w:tcBorders>
            <w:shd w:val="clear" w:color="auto" w:fill="auto"/>
            <w:vAlign w:val="center"/>
            <w:hideMark/>
          </w:tcPr>
          <w:p w14:paraId="2E5FBB1B" w14:textId="77777777" w:rsidR="00811620" w:rsidRPr="00C611C2" w:rsidRDefault="00811620" w:rsidP="00463895">
            <w:pPr>
              <w:ind w:left="-113" w:right="-113"/>
              <w:jc w:val="center"/>
              <w:rPr>
                <w:color w:val="000000"/>
                <w:sz w:val="20"/>
                <w:szCs w:val="20"/>
              </w:rPr>
            </w:pPr>
            <w:r w:rsidRPr="00C611C2">
              <w:rPr>
                <w:color w:val="000000"/>
                <w:sz w:val="20"/>
                <w:szCs w:val="20"/>
              </w:rPr>
              <w:t>0,0000023</w:t>
            </w:r>
          </w:p>
        </w:tc>
      </w:tr>
      <w:tr w:rsidR="00811620" w:rsidRPr="00C611C2" w14:paraId="51E6B2DC"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0BBF4A28" w14:textId="77777777" w:rsidR="00811620" w:rsidRPr="00C611C2" w:rsidRDefault="00811620" w:rsidP="00463895">
            <w:pPr>
              <w:ind w:left="-113" w:right="-113"/>
              <w:jc w:val="center"/>
              <w:rPr>
                <w:color w:val="000000"/>
                <w:sz w:val="20"/>
                <w:szCs w:val="20"/>
              </w:rPr>
            </w:pPr>
            <w:r w:rsidRPr="00C611C2">
              <w:rPr>
                <w:color w:val="000000"/>
                <w:sz w:val="20"/>
                <w:szCs w:val="20"/>
              </w:rPr>
              <w:t>Р 9</w:t>
            </w:r>
          </w:p>
        </w:tc>
        <w:tc>
          <w:tcPr>
            <w:tcW w:w="1764" w:type="dxa"/>
            <w:tcBorders>
              <w:top w:val="nil"/>
              <w:left w:val="nil"/>
              <w:bottom w:val="single" w:sz="4" w:space="0" w:color="000000"/>
              <w:right w:val="single" w:sz="4" w:space="0" w:color="000000"/>
            </w:tcBorders>
            <w:shd w:val="clear" w:color="auto" w:fill="auto"/>
            <w:vAlign w:val="center"/>
            <w:hideMark/>
          </w:tcPr>
          <w:p w14:paraId="448C8A44" w14:textId="77777777" w:rsidR="00811620" w:rsidRPr="00C611C2" w:rsidRDefault="00811620" w:rsidP="00463895">
            <w:pPr>
              <w:ind w:left="-113" w:right="-113"/>
              <w:jc w:val="center"/>
              <w:rPr>
                <w:color w:val="000000"/>
                <w:sz w:val="20"/>
                <w:szCs w:val="20"/>
              </w:rPr>
            </w:pPr>
            <w:r w:rsidRPr="00C611C2">
              <w:rPr>
                <w:color w:val="000000"/>
                <w:sz w:val="20"/>
                <w:szCs w:val="20"/>
              </w:rPr>
              <w:t>ЖЭУ, (мастерские), Сов.,66</w:t>
            </w:r>
          </w:p>
        </w:tc>
        <w:tc>
          <w:tcPr>
            <w:tcW w:w="946" w:type="dxa"/>
            <w:tcBorders>
              <w:top w:val="nil"/>
              <w:left w:val="nil"/>
              <w:bottom w:val="single" w:sz="4" w:space="0" w:color="000000"/>
              <w:right w:val="single" w:sz="4" w:space="0" w:color="000000"/>
            </w:tcBorders>
            <w:shd w:val="clear" w:color="auto" w:fill="auto"/>
            <w:vAlign w:val="center"/>
            <w:hideMark/>
          </w:tcPr>
          <w:p w14:paraId="5EA13336" w14:textId="77777777" w:rsidR="00811620" w:rsidRPr="00C611C2" w:rsidRDefault="00811620" w:rsidP="00463895">
            <w:pPr>
              <w:ind w:left="-113" w:right="-113"/>
              <w:jc w:val="center"/>
              <w:rPr>
                <w:color w:val="000000"/>
                <w:sz w:val="20"/>
                <w:szCs w:val="20"/>
              </w:rPr>
            </w:pPr>
            <w:r w:rsidRPr="00C611C2">
              <w:rPr>
                <w:color w:val="000000"/>
                <w:sz w:val="20"/>
                <w:szCs w:val="20"/>
              </w:rPr>
              <w:t>1</w:t>
            </w:r>
          </w:p>
        </w:tc>
        <w:tc>
          <w:tcPr>
            <w:tcW w:w="1452" w:type="dxa"/>
            <w:tcBorders>
              <w:top w:val="nil"/>
              <w:left w:val="nil"/>
              <w:bottom w:val="single" w:sz="4" w:space="0" w:color="000000"/>
              <w:right w:val="single" w:sz="4" w:space="0" w:color="000000"/>
            </w:tcBorders>
            <w:shd w:val="clear" w:color="auto" w:fill="auto"/>
            <w:vAlign w:val="center"/>
            <w:hideMark/>
          </w:tcPr>
          <w:p w14:paraId="693676A8" w14:textId="77777777" w:rsidR="00811620" w:rsidRPr="00C611C2" w:rsidRDefault="00811620" w:rsidP="00463895">
            <w:pPr>
              <w:ind w:left="-113" w:right="-113"/>
              <w:jc w:val="center"/>
              <w:rPr>
                <w:color w:val="000000"/>
                <w:sz w:val="20"/>
                <w:szCs w:val="20"/>
              </w:rPr>
            </w:pPr>
            <w:r w:rsidRPr="00C611C2">
              <w:rPr>
                <w:color w:val="000000"/>
                <w:sz w:val="20"/>
                <w:szCs w:val="20"/>
              </w:rPr>
              <w:t>0,069</w:t>
            </w:r>
          </w:p>
        </w:tc>
        <w:tc>
          <w:tcPr>
            <w:tcW w:w="1452" w:type="dxa"/>
            <w:tcBorders>
              <w:top w:val="nil"/>
              <w:left w:val="nil"/>
              <w:bottom w:val="single" w:sz="4" w:space="0" w:color="000000"/>
              <w:right w:val="single" w:sz="4" w:space="0" w:color="000000"/>
            </w:tcBorders>
            <w:shd w:val="clear" w:color="auto" w:fill="auto"/>
            <w:vAlign w:val="center"/>
            <w:hideMark/>
          </w:tcPr>
          <w:p w14:paraId="6972F547" w14:textId="77777777" w:rsidR="00811620" w:rsidRPr="00C611C2" w:rsidRDefault="00811620" w:rsidP="00463895">
            <w:pPr>
              <w:ind w:left="-113" w:right="-113"/>
              <w:jc w:val="center"/>
              <w:rPr>
                <w:color w:val="000000"/>
                <w:sz w:val="20"/>
                <w:szCs w:val="20"/>
              </w:rPr>
            </w:pPr>
            <w:r w:rsidRPr="00C611C2">
              <w:rPr>
                <w:color w:val="000000"/>
                <w:sz w:val="20"/>
                <w:szCs w:val="20"/>
              </w:rPr>
              <w:t>0,069</w:t>
            </w:r>
          </w:p>
        </w:tc>
        <w:tc>
          <w:tcPr>
            <w:tcW w:w="1643" w:type="dxa"/>
            <w:tcBorders>
              <w:top w:val="nil"/>
              <w:left w:val="nil"/>
              <w:bottom w:val="single" w:sz="4" w:space="0" w:color="000000"/>
              <w:right w:val="single" w:sz="4" w:space="0" w:color="000000"/>
            </w:tcBorders>
            <w:shd w:val="clear" w:color="auto" w:fill="auto"/>
            <w:vAlign w:val="center"/>
            <w:hideMark/>
          </w:tcPr>
          <w:p w14:paraId="7A38945C"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67A07904"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124F885D"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102F1F92"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7ADAD7F6" w14:textId="77777777" w:rsidR="00811620" w:rsidRPr="00C611C2" w:rsidRDefault="00811620" w:rsidP="00463895">
            <w:pPr>
              <w:ind w:left="-113" w:right="-113"/>
              <w:jc w:val="center"/>
              <w:rPr>
                <w:color w:val="000000"/>
                <w:sz w:val="20"/>
                <w:szCs w:val="20"/>
              </w:rPr>
            </w:pPr>
            <w:r w:rsidRPr="00C611C2">
              <w:rPr>
                <w:color w:val="000000"/>
                <w:sz w:val="20"/>
                <w:szCs w:val="20"/>
              </w:rPr>
              <w:t>0,0007252</w:t>
            </w:r>
          </w:p>
        </w:tc>
        <w:tc>
          <w:tcPr>
            <w:tcW w:w="1310" w:type="dxa"/>
            <w:tcBorders>
              <w:top w:val="nil"/>
              <w:left w:val="nil"/>
              <w:bottom w:val="single" w:sz="4" w:space="0" w:color="000000"/>
              <w:right w:val="single" w:sz="4" w:space="0" w:color="000000"/>
            </w:tcBorders>
            <w:shd w:val="clear" w:color="auto" w:fill="auto"/>
            <w:vAlign w:val="center"/>
            <w:hideMark/>
          </w:tcPr>
          <w:p w14:paraId="389BF3DA" w14:textId="77777777" w:rsidR="00811620" w:rsidRPr="00C611C2" w:rsidRDefault="00811620" w:rsidP="00463895">
            <w:pPr>
              <w:ind w:left="-113" w:right="-113"/>
              <w:jc w:val="center"/>
              <w:rPr>
                <w:color w:val="000000"/>
                <w:sz w:val="20"/>
                <w:szCs w:val="20"/>
              </w:rPr>
            </w:pPr>
            <w:r w:rsidRPr="00C611C2">
              <w:rPr>
                <w:color w:val="000000"/>
                <w:sz w:val="20"/>
                <w:szCs w:val="20"/>
              </w:rPr>
              <w:t>0,0000002</w:t>
            </w:r>
          </w:p>
        </w:tc>
      </w:tr>
      <w:tr w:rsidR="00811620" w:rsidRPr="00C611C2" w14:paraId="61AA3EF4"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1A687266" w14:textId="77777777" w:rsidR="00811620" w:rsidRPr="00C611C2" w:rsidRDefault="00811620" w:rsidP="00463895">
            <w:pPr>
              <w:ind w:left="-113" w:right="-113"/>
              <w:jc w:val="center"/>
              <w:rPr>
                <w:color w:val="000000"/>
                <w:sz w:val="20"/>
                <w:szCs w:val="20"/>
              </w:rPr>
            </w:pPr>
            <w:r w:rsidRPr="00C611C2">
              <w:rPr>
                <w:color w:val="000000"/>
                <w:sz w:val="20"/>
                <w:szCs w:val="20"/>
              </w:rPr>
              <w:t>Котельная №10</w:t>
            </w:r>
          </w:p>
        </w:tc>
        <w:tc>
          <w:tcPr>
            <w:tcW w:w="1764" w:type="dxa"/>
            <w:tcBorders>
              <w:top w:val="nil"/>
              <w:left w:val="nil"/>
              <w:bottom w:val="single" w:sz="4" w:space="0" w:color="000000"/>
              <w:right w:val="single" w:sz="4" w:space="0" w:color="000000"/>
            </w:tcBorders>
            <w:shd w:val="clear" w:color="auto" w:fill="auto"/>
            <w:vAlign w:val="center"/>
            <w:hideMark/>
          </w:tcPr>
          <w:p w14:paraId="33F969AE" w14:textId="77777777" w:rsidR="00811620" w:rsidRPr="00C611C2" w:rsidRDefault="00811620" w:rsidP="00463895">
            <w:pPr>
              <w:ind w:left="-113" w:right="-113"/>
              <w:jc w:val="center"/>
              <w:rPr>
                <w:color w:val="000000"/>
                <w:sz w:val="20"/>
                <w:szCs w:val="20"/>
              </w:rPr>
            </w:pPr>
            <w:r w:rsidRPr="00C611C2">
              <w:rPr>
                <w:color w:val="000000"/>
                <w:sz w:val="20"/>
                <w:szCs w:val="20"/>
              </w:rPr>
              <w:t>Р-1</w:t>
            </w:r>
          </w:p>
        </w:tc>
        <w:tc>
          <w:tcPr>
            <w:tcW w:w="946" w:type="dxa"/>
            <w:tcBorders>
              <w:top w:val="nil"/>
              <w:left w:val="nil"/>
              <w:bottom w:val="single" w:sz="4" w:space="0" w:color="000000"/>
              <w:right w:val="single" w:sz="4" w:space="0" w:color="000000"/>
            </w:tcBorders>
            <w:shd w:val="clear" w:color="auto" w:fill="auto"/>
            <w:vAlign w:val="center"/>
            <w:hideMark/>
          </w:tcPr>
          <w:p w14:paraId="0257FBA7" w14:textId="77777777" w:rsidR="00811620" w:rsidRPr="00C611C2" w:rsidRDefault="00811620" w:rsidP="00463895">
            <w:pPr>
              <w:ind w:left="-113" w:right="-113"/>
              <w:jc w:val="center"/>
              <w:rPr>
                <w:color w:val="000000"/>
                <w:sz w:val="20"/>
                <w:szCs w:val="20"/>
              </w:rPr>
            </w:pPr>
            <w:r w:rsidRPr="00C611C2">
              <w:rPr>
                <w:color w:val="000000"/>
                <w:sz w:val="20"/>
                <w:szCs w:val="20"/>
              </w:rPr>
              <w:t>15</w:t>
            </w:r>
          </w:p>
        </w:tc>
        <w:tc>
          <w:tcPr>
            <w:tcW w:w="1452" w:type="dxa"/>
            <w:tcBorders>
              <w:top w:val="nil"/>
              <w:left w:val="nil"/>
              <w:bottom w:val="single" w:sz="4" w:space="0" w:color="000000"/>
              <w:right w:val="single" w:sz="4" w:space="0" w:color="000000"/>
            </w:tcBorders>
            <w:shd w:val="clear" w:color="auto" w:fill="auto"/>
            <w:vAlign w:val="center"/>
            <w:hideMark/>
          </w:tcPr>
          <w:p w14:paraId="045DD511" w14:textId="77777777" w:rsidR="00811620" w:rsidRPr="00C611C2" w:rsidRDefault="00811620" w:rsidP="00463895">
            <w:pPr>
              <w:ind w:left="-113" w:right="-113"/>
              <w:jc w:val="center"/>
              <w:rPr>
                <w:color w:val="000000"/>
                <w:sz w:val="20"/>
                <w:szCs w:val="20"/>
              </w:rPr>
            </w:pPr>
            <w:r w:rsidRPr="00C611C2">
              <w:rPr>
                <w:color w:val="000000"/>
                <w:sz w:val="20"/>
                <w:szCs w:val="20"/>
              </w:rPr>
              <w:t>0,259</w:t>
            </w:r>
          </w:p>
        </w:tc>
        <w:tc>
          <w:tcPr>
            <w:tcW w:w="1452" w:type="dxa"/>
            <w:tcBorders>
              <w:top w:val="nil"/>
              <w:left w:val="nil"/>
              <w:bottom w:val="single" w:sz="4" w:space="0" w:color="000000"/>
              <w:right w:val="single" w:sz="4" w:space="0" w:color="000000"/>
            </w:tcBorders>
            <w:shd w:val="clear" w:color="auto" w:fill="auto"/>
            <w:vAlign w:val="center"/>
            <w:hideMark/>
          </w:tcPr>
          <w:p w14:paraId="1EC3A4C7" w14:textId="77777777" w:rsidR="00811620" w:rsidRPr="00C611C2" w:rsidRDefault="00811620" w:rsidP="00463895">
            <w:pPr>
              <w:ind w:left="-113" w:right="-113"/>
              <w:jc w:val="center"/>
              <w:rPr>
                <w:color w:val="000000"/>
                <w:sz w:val="20"/>
                <w:szCs w:val="20"/>
              </w:rPr>
            </w:pPr>
            <w:r w:rsidRPr="00C611C2">
              <w:rPr>
                <w:color w:val="000000"/>
                <w:sz w:val="20"/>
                <w:szCs w:val="20"/>
              </w:rPr>
              <w:t>0,259</w:t>
            </w:r>
          </w:p>
        </w:tc>
        <w:tc>
          <w:tcPr>
            <w:tcW w:w="1643" w:type="dxa"/>
            <w:tcBorders>
              <w:top w:val="nil"/>
              <w:left w:val="nil"/>
              <w:bottom w:val="single" w:sz="4" w:space="0" w:color="000000"/>
              <w:right w:val="single" w:sz="4" w:space="0" w:color="000000"/>
            </w:tcBorders>
            <w:shd w:val="clear" w:color="auto" w:fill="auto"/>
            <w:vAlign w:val="center"/>
            <w:hideMark/>
          </w:tcPr>
          <w:p w14:paraId="52952838"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3F34D74E"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69349D28"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227DEEDC" w14:textId="77777777" w:rsidR="00811620" w:rsidRPr="00C611C2" w:rsidRDefault="00811620" w:rsidP="00463895">
            <w:pPr>
              <w:ind w:left="-113" w:right="-113"/>
              <w:jc w:val="center"/>
              <w:rPr>
                <w:color w:val="000000"/>
                <w:sz w:val="20"/>
                <w:szCs w:val="20"/>
              </w:rPr>
            </w:pPr>
            <w:r w:rsidRPr="00C611C2">
              <w:rPr>
                <w:color w:val="000000"/>
                <w:sz w:val="20"/>
                <w:szCs w:val="20"/>
              </w:rPr>
              <w:t>0,0000007</w:t>
            </w:r>
          </w:p>
        </w:tc>
        <w:tc>
          <w:tcPr>
            <w:tcW w:w="1535" w:type="dxa"/>
            <w:tcBorders>
              <w:top w:val="nil"/>
              <w:left w:val="nil"/>
              <w:bottom w:val="single" w:sz="4" w:space="0" w:color="000000"/>
              <w:right w:val="single" w:sz="4" w:space="0" w:color="000000"/>
            </w:tcBorders>
            <w:shd w:val="clear" w:color="auto" w:fill="auto"/>
            <w:vAlign w:val="center"/>
            <w:hideMark/>
          </w:tcPr>
          <w:p w14:paraId="544133E7" w14:textId="77777777" w:rsidR="00811620" w:rsidRPr="00C611C2" w:rsidRDefault="00811620" w:rsidP="00463895">
            <w:pPr>
              <w:ind w:left="-113" w:right="-113"/>
              <w:jc w:val="center"/>
              <w:rPr>
                <w:color w:val="000000"/>
                <w:sz w:val="20"/>
                <w:szCs w:val="20"/>
              </w:rPr>
            </w:pPr>
            <w:r w:rsidRPr="00C611C2">
              <w:rPr>
                <w:color w:val="000000"/>
                <w:sz w:val="20"/>
                <w:szCs w:val="20"/>
              </w:rPr>
              <w:t>0,9728466</w:t>
            </w:r>
          </w:p>
        </w:tc>
        <w:tc>
          <w:tcPr>
            <w:tcW w:w="1310" w:type="dxa"/>
            <w:tcBorders>
              <w:top w:val="nil"/>
              <w:left w:val="nil"/>
              <w:bottom w:val="single" w:sz="4" w:space="0" w:color="000000"/>
              <w:right w:val="single" w:sz="4" w:space="0" w:color="000000"/>
            </w:tcBorders>
            <w:shd w:val="clear" w:color="auto" w:fill="auto"/>
            <w:vAlign w:val="center"/>
            <w:hideMark/>
          </w:tcPr>
          <w:p w14:paraId="647117C8" w14:textId="77777777" w:rsidR="00811620" w:rsidRPr="00C611C2" w:rsidRDefault="00811620" w:rsidP="00463895">
            <w:pPr>
              <w:ind w:left="-113" w:right="-113"/>
              <w:jc w:val="center"/>
              <w:rPr>
                <w:color w:val="000000"/>
                <w:sz w:val="20"/>
                <w:szCs w:val="20"/>
              </w:rPr>
            </w:pPr>
            <w:r w:rsidRPr="00C611C2">
              <w:rPr>
                <w:color w:val="000000"/>
                <w:sz w:val="20"/>
                <w:szCs w:val="20"/>
              </w:rPr>
              <w:t>0,0000027</w:t>
            </w:r>
          </w:p>
        </w:tc>
      </w:tr>
      <w:tr w:rsidR="00811620" w:rsidRPr="00C611C2" w14:paraId="099AB5B2"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5B3DF4AD" w14:textId="77777777" w:rsidR="00811620" w:rsidRPr="00C611C2" w:rsidRDefault="00811620" w:rsidP="00463895">
            <w:pPr>
              <w:ind w:left="-113" w:right="-113"/>
              <w:jc w:val="center"/>
              <w:rPr>
                <w:color w:val="000000"/>
                <w:sz w:val="20"/>
                <w:szCs w:val="20"/>
              </w:rPr>
            </w:pPr>
            <w:r w:rsidRPr="00C611C2">
              <w:rPr>
                <w:color w:val="000000"/>
                <w:sz w:val="20"/>
                <w:szCs w:val="20"/>
              </w:rPr>
              <w:t>Р-1</w:t>
            </w:r>
          </w:p>
        </w:tc>
        <w:tc>
          <w:tcPr>
            <w:tcW w:w="1764" w:type="dxa"/>
            <w:tcBorders>
              <w:top w:val="nil"/>
              <w:left w:val="nil"/>
              <w:bottom w:val="single" w:sz="4" w:space="0" w:color="000000"/>
              <w:right w:val="single" w:sz="4" w:space="0" w:color="000000"/>
            </w:tcBorders>
            <w:shd w:val="clear" w:color="auto" w:fill="auto"/>
            <w:vAlign w:val="center"/>
            <w:hideMark/>
          </w:tcPr>
          <w:p w14:paraId="72E0691C" w14:textId="77777777" w:rsidR="00811620" w:rsidRPr="00C611C2" w:rsidRDefault="00811620" w:rsidP="00463895">
            <w:pPr>
              <w:ind w:left="-113" w:right="-113"/>
              <w:jc w:val="center"/>
              <w:rPr>
                <w:color w:val="000000"/>
                <w:sz w:val="20"/>
                <w:szCs w:val="20"/>
              </w:rPr>
            </w:pPr>
            <w:r w:rsidRPr="00C611C2">
              <w:rPr>
                <w:color w:val="000000"/>
                <w:sz w:val="20"/>
                <w:szCs w:val="20"/>
              </w:rPr>
              <w:t xml:space="preserve"> ЗАО Базис</w:t>
            </w:r>
          </w:p>
        </w:tc>
        <w:tc>
          <w:tcPr>
            <w:tcW w:w="946" w:type="dxa"/>
            <w:tcBorders>
              <w:top w:val="nil"/>
              <w:left w:val="nil"/>
              <w:bottom w:val="single" w:sz="4" w:space="0" w:color="000000"/>
              <w:right w:val="single" w:sz="4" w:space="0" w:color="000000"/>
            </w:tcBorders>
            <w:shd w:val="clear" w:color="auto" w:fill="auto"/>
            <w:vAlign w:val="center"/>
            <w:hideMark/>
          </w:tcPr>
          <w:p w14:paraId="262D5654" w14:textId="77777777" w:rsidR="00811620" w:rsidRPr="00C611C2" w:rsidRDefault="00811620" w:rsidP="00463895">
            <w:pPr>
              <w:ind w:left="-113" w:right="-113"/>
              <w:jc w:val="center"/>
              <w:rPr>
                <w:color w:val="000000"/>
                <w:sz w:val="20"/>
                <w:szCs w:val="20"/>
              </w:rPr>
            </w:pPr>
            <w:r w:rsidRPr="00C611C2">
              <w:rPr>
                <w:color w:val="000000"/>
                <w:sz w:val="20"/>
                <w:szCs w:val="20"/>
              </w:rPr>
              <w:t>531</w:t>
            </w:r>
          </w:p>
        </w:tc>
        <w:tc>
          <w:tcPr>
            <w:tcW w:w="1452" w:type="dxa"/>
            <w:tcBorders>
              <w:top w:val="nil"/>
              <w:left w:val="nil"/>
              <w:bottom w:val="single" w:sz="4" w:space="0" w:color="000000"/>
              <w:right w:val="single" w:sz="4" w:space="0" w:color="000000"/>
            </w:tcBorders>
            <w:shd w:val="clear" w:color="auto" w:fill="auto"/>
            <w:vAlign w:val="center"/>
            <w:hideMark/>
          </w:tcPr>
          <w:p w14:paraId="3455916F" w14:textId="77777777" w:rsidR="00811620" w:rsidRPr="00C611C2" w:rsidRDefault="00811620" w:rsidP="00463895">
            <w:pPr>
              <w:ind w:left="-113" w:right="-113"/>
              <w:jc w:val="center"/>
              <w:rPr>
                <w:color w:val="000000"/>
                <w:sz w:val="20"/>
                <w:szCs w:val="20"/>
              </w:rPr>
            </w:pPr>
            <w:r w:rsidRPr="00C611C2">
              <w:rPr>
                <w:color w:val="000000"/>
                <w:sz w:val="20"/>
                <w:szCs w:val="20"/>
              </w:rPr>
              <w:t>0,1</w:t>
            </w:r>
          </w:p>
        </w:tc>
        <w:tc>
          <w:tcPr>
            <w:tcW w:w="1452" w:type="dxa"/>
            <w:tcBorders>
              <w:top w:val="nil"/>
              <w:left w:val="nil"/>
              <w:bottom w:val="single" w:sz="4" w:space="0" w:color="000000"/>
              <w:right w:val="single" w:sz="4" w:space="0" w:color="000000"/>
            </w:tcBorders>
            <w:shd w:val="clear" w:color="auto" w:fill="auto"/>
            <w:vAlign w:val="center"/>
            <w:hideMark/>
          </w:tcPr>
          <w:p w14:paraId="51B91CA6" w14:textId="77777777" w:rsidR="00811620" w:rsidRPr="00C611C2" w:rsidRDefault="00811620" w:rsidP="00463895">
            <w:pPr>
              <w:ind w:left="-113" w:right="-113"/>
              <w:jc w:val="center"/>
              <w:rPr>
                <w:color w:val="000000"/>
                <w:sz w:val="20"/>
                <w:szCs w:val="20"/>
              </w:rPr>
            </w:pPr>
            <w:r w:rsidRPr="00C611C2">
              <w:rPr>
                <w:color w:val="000000"/>
                <w:sz w:val="20"/>
                <w:szCs w:val="20"/>
              </w:rPr>
              <w:t>0,1</w:t>
            </w:r>
          </w:p>
        </w:tc>
        <w:tc>
          <w:tcPr>
            <w:tcW w:w="1643" w:type="dxa"/>
            <w:tcBorders>
              <w:top w:val="nil"/>
              <w:left w:val="nil"/>
              <w:bottom w:val="single" w:sz="4" w:space="0" w:color="000000"/>
              <w:right w:val="single" w:sz="4" w:space="0" w:color="000000"/>
            </w:tcBorders>
            <w:shd w:val="clear" w:color="auto" w:fill="auto"/>
            <w:vAlign w:val="center"/>
            <w:hideMark/>
          </w:tcPr>
          <w:p w14:paraId="458CF787"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4C00CD1C"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55C9878F"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2F62515E" w14:textId="77777777" w:rsidR="00811620" w:rsidRPr="00C611C2" w:rsidRDefault="00811620" w:rsidP="00463895">
            <w:pPr>
              <w:ind w:left="-113" w:right="-113"/>
              <w:jc w:val="center"/>
              <w:rPr>
                <w:color w:val="000000"/>
                <w:sz w:val="20"/>
                <w:szCs w:val="20"/>
              </w:rPr>
            </w:pPr>
            <w:r w:rsidRPr="00C611C2">
              <w:rPr>
                <w:color w:val="000000"/>
                <w:sz w:val="20"/>
                <w:szCs w:val="20"/>
              </w:rPr>
              <w:t>0,0000237</w:t>
            </w:r>
          </w:p>
        </w:tc>
        <w:tc>
          <w:tcPr>
            <w:tcW w:w="1535" w:type="dxa"/>
            <w:tcBorders>
              <w:top w:val="nil"/>
              <w:left w:val="nil"/>
              <w:bottom w:val="single" w:sz="4" w:space="0" w:color="000000"/>
              <w:right w:val="single" w:sz="4" w:space="0" w:color="000000"/>
            </w:tcBorders>
            <w:shd w:val="clear" w:color="auto" w:fill="auto"/>
            <w:vAlign w:val="center"/>
            <w:hideMark/>
          </w:tcPr>
          <w:p w14:paraId="69D84382" w14:textId="77777777" w:rsidR="00811620" w:rsidRPr="00C611C2" w:rsidRDefault="00811620" w:rsidP="00463895">
            <w:pPr>
              <w:ind w:left="-113" w:right="-113"/>
              <w:jc w:val="center"/>
              <w:rPr>
                <w:color w:val="000000"/>
                <w:sz w:val="20"/>
                <w:szCs w:val="20"/>
              </w:rPr>
            </w:pPr>
            <w:r w:rsidRPr="00C611C2">
              <w:rPr>
                <w:color w:val="000000"/>
                <w:sz w:val="20"/>
                <w:szCs w:val="20"/>
              </w:rPr>
              <w:t>0,087949</w:t>
            </w:r>
          </w:p>
        </w:tc>
        <w:tc>
          <w:tcPr>
            <w:tcW w:w="1310" w:type="dxa"/>
            <w:tcBorders>
              <w:top w:val="nil"/>
              <w:left w:val="nil"/>
              <w:bottom w:val="single" w:sz="4" w:space="0" w:color="000000"/>
              <w:right w:val="single" w:sz="4" w:space="0" w:color="000000"/>
            </w:tcBorders>
            <w:shd w:val="clear" w:color="auto" w:fill="auto"/>
            <w:vAlign w:val="center"/>
            <w:hideMark/>
          </w:tcPr>
          <w:p w14:paraId="28A2D38E" w14:textId="77777777" w:rsidR="00811620" w:rsidRPr="00C611C2" w:rsidRDefault="00811620" w:rsidP="00463895">
            <w:pPr>
              <w:ind w:left="-113" w:right="-113"/>
              <w:jc w:val="center"/>
              <w:rPr>
                <w:color w:val="000000"/>
                <w:sz w:val="20"/>
                <w:szCs w:val="20"/>
              </w:rPr>
            </w:pPr>
            <w:r w:rsidRPr="00C611C2">
              <w:rPr>
                <w:color w:val="000000"/>
                <w:sz w:val="20"/>
                <w:szCs w:val="20"/>
              </w:rPr>
              <w:t>0,0000946</w:t>
            </w:r>
          </w:p>
        </w:tc>
      </w:tr>
      <w:tr w:rsidR="00811620" w:rsidRPr="00C611C2" w14:paraId="443577A8"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0F392F9B" w14:textId="77777777" w:rsidR="00811620" w:rsidRPr="00C611C2" w:rsidRDefault="00811620" w:rsidP="00463895">
            <w:pPr>
              <w:ind w:left="-113" w:right="-113"/>
              <w:jc w:val="center"/>
              <w:rPr>
                <w:color w:val="000000"/>
                <w:sz w:val="20"/>
                <w:szCs w:val="20"/>
              </w:rPr>
            </w:pPr>
            <w:r w:rsidRPr="00C611C2">
              <w:rPr>
                <w:color w:val="000000"/>
                <w:sz w:val="20"/>
                <w:szCs w:val="20"/>
              </w:rPr>
              <w:t>Р-1</w:t>
            </w:r>
          </w:p>
        </w:tc>
        <w:tc>
          <w:tcPr>
            <w:tcW w:w="1764" w:type="dxa"/>
            <w:tcBorders>
              <w:top w:val="nil"/>
              <w:left w:val="nil"/>
              <w:bottom w:val="single" w:sz="4" w:space="0" w:color="000000"/>
              <w:right w:val="single" w:sz="4" w:space="0" w:color="000000"/>
            </w:tcBorders>
            <w:shd w:val="clear" w:color="auto" w:fill="auto"/>
            <w:vAlign w:val="center"/>
            <w:hideMark/>
          </w:tcPr>
          <w:p w14:paraId="1FE3FACB" w14:textId="77777777" w:rsidR="00811620" w:rsidRPr="00C611C2" w:rsidRDefault="00811620" w:rsidP="00463895">
            <w:pPr>
              <w:ind w:left="-113" w:right="-113"/>
              <w:jc w:val="center"/>
              <w:rPr>
                <w:color w:val="000000"/>
                <w:sz w:val="20"/>
                <w:szCs w:val="20"/>
              </w:rPr>
            </w:pPr>
            <w:r w:rsidRPr="00C611C2">
              <w:rPr>
                <w:color w:val="000000"/>
                <w:sz w:val="20"/>
                <w:szCs w:val="20"/>
              </w:rPr>
              <w:t>Р-3</w:t>
            </w:r>
          </w:p>
        </w:tc>
        <w:tc>
          <w:tcPr>
            <w:tcW w:w="946" w:type="dxa"/>
            <w:tcBorders>
              <w:top w:val="nil"/>
              <w:left w:val="nil"/>
              <w:bottom w:val="single" w:sz="4" w:space="0" w:color="000000"/>
              <w:right w:val="single" w:sz="4" w:space="0" w:color="000000"/>
            </w:tcBorders>
            <w:shd w:val="clear" w:color="auto" w:fill="auto"/>
            <w:vAlign w:val="center"/>
            <w:hideMark/>
          </w:tcPr>
          <w:p w14:paraId="0818FB0B" w14:textId="77777777" w:rsidR="00811620" w:rsidRPr="00C611C2" w:rsidRDefault="00811620" w:rsidP="00463895">
            <w:pPr>
              <w:ind w:left="-113" w:right="-113"/>
              <w:jc w:val="center"/>
              <w:rPr>
                <w:color w:val="000000"/>
                <w:sz w:val="20"/>
                <w:szCs w:val="20"/>
              </w:rPr>
            </w:pPr>
            <w:r w:rsidRPr="00C611C2">
              <w:rPr>
                <w:color w:val="000000"/>
                <w:sz w:val="20"/>
                <w:szCs w:val="20"/>
              </w:rPr>
              <w:t>94</w:t>
            </w:r>
          </w:p>
        </w:tc>
        <w:tc>
          <w:tcPr>
            <w:tcW w:w="1452" w:type="dxa"/>
            <w:tcBorders>
              <w:top w:val="nil"/>
              <w:left w:val="nil"/>
              <w:bottom w:val="single" w:sz="4" w:space="0" w:color="000000"/>
              <w:right w:val="single" w:sz="4" w:space="0" w:color="000000"/>
            </w:tcBorders>
            <w:shd w:val="clear" w:color="auto" w:fill="auto"/>
            <w:vAlign w:val="center"/>
            <w:hideMark/>
          </w:tcPr>
          <w:p w14:paraId="41637870" w14:textId="77777777" w:rsidR="00811620" w:rsidRPr="00C611C2" w:rsidRDefault="00811620" w:rsidP="00463895">
            <w:pPr>
              <w:ind w:left="-113" w:right="-113"/>
              <w:jc w:val="center"/>
              <w:rPr>
                <w:color w:val="000000"/>
                <w:sz w:val="20"/>
                <w:szCs w:val="20"/>
              </w:rPr>
            </w:pPr>
            <w:r w:rsidRPr="00C611C2">
              <w:rPr>
                <w:color w:val="000000"/>
                <w:sz w:val="20"/>
                <w:szCs w:val="20"/>
              </w:rPr>
              <w:t>0,1</w:t>
            </w:r>
          </w:p>
        </w:tc>
        <w:tc>
          <w:tcPr>
            <w:tcW w:w="1452" w:type="dxa"/>
            <w:tcBorders>
              <w:top w:val="nil"/>
              <w:left w:val="nil"/>
              <w:bottom w:val="single" w:sz="4" w:space="0" w:color="000000"/>
              <w:right w:val="single" w:sz="4" w:space="0" w:color="000000"/>
            </w:tcBorders>
            <w:shd w:val="clear" w:color="auto" w:fill="auto"/>
            <w:vAlign w:val="center"/>
            <w:hideMark/>
          </w:tcPr>
          <w:p w14:paraId="2010374F" w14:textId="77777777" w:rsidR="00811620" w:rsidRPr="00C611C2" w:rsidRDefault="00811620" w:rsidP="00463895">
            <w:pPr>
              <w:ind w:left="-113" w:right="-113"/>
              <w:jc w:val="center"/>
              <w:rPr>
                <w:color w:val="000000"/>
                <w:sz w:val="20"/>
                <w:szCs w:val="20"/>
              </w:rPr>
            </w:pPr>
            <w:r w:rsidRPr="00C611C2">
              <w:rPr>
                <w:color w:val="000000"/>
                <w:sz w:val="20"/>
                <w:szCs w:val="20"/>
              </w:rPr>
              <w:t>0,1</w:t>
            </w:r>
          </w:p>
        </w:tc>
        <w:tc>
          <w:tcPr>
            <w:tcW w:w="1643" w:type="dxa"/>
            <w:tcBorders>
              <w:top w:val="nil"/>
              <w:left w:val="nil"/>
              <w:bottom w:val="single" w:sz="4" w:space="0" w:color="000000"/>
              <w:right w:val="single" w:sz="4" w:space="0" w:color="000000"/>
            </w:tcBorders>
            <w:shd w:val="clear" w:color="auto" w:fill="auto"/>
            <w:vAlign w:val="center"/>
            <w:hideMark/>
          </w:tcPr>
          <w:p w14:paraId="29268447"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45AD6292"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27AB5F85"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747C3B0B" w14:textId="77777777" w:rsidR="00811620" w:rsidRPr="00C611C2" w:rsidRDefault="00811620" w:rsidP="00463895">
            <w:pPr>
              <w:ind w:left="-113" w:right="-113"/>
              <w:jc w:val="center"/>
              <w:rPr>
                <w:color w:val="000000"/>
                <w:sz w:val="20"/>
                <w:szCs w:val="20"/>
              </w:rPr>
            </w:pPr>
            <w:r w:rsidRPr="00C611C2">
              <w:rPr>
                <w:color w:val="000000"/>
                <w:sz w:val="20"/>
                <w:szCs w:val="20"/>
              </w:rPr>
              <w:t>0,0000042</w:t>
            </w:r>
          </w:p>
        </w:tc>
        <w:tc>
          <w:tcPr>
            <w:tcW w:w="1535" w:type="dxa"/>
            <w:tcBorders>
              <w:top w:val="nil"/>
              <w:left w:val="nil"/>
              <w:bottom w:val="single" w:sz="4" w:space="0" w:color="000000"/>
              <w:right w:val="single" w:sz="4" w:space="0" w:color="000000"/>
            </w:tcBorders>
            <w:shd w:val="clear" w:color="auto" w:fill="auto"/>
            <w:vAlign w:val="center"/>
            <w:hideMark/>
          </w:tcPr>
          <w:p w14:paraId="5CF20B02"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310" w:type="dxa"/>
            <w:tcBorders>
              <w:top w:val="nil"/>
              <w:left w:val="nil"/>
              <w:bottom w:val="single" w:sz="4" w:space="0" w:color="000000"/>
              <w:right w:val="single" w:sz="4" w:space="0" w:color="000000"/>
            </w:tcBorders>
            <w:shd w:val="clear" w:color="auto" w:fill="auto"/>
            <w:vAlign w:val="center"/>
            <w:hideMark/>
          </w:tcPr>
          <w:p w14:paraId="4C9D28DD" w14:textId="77777777" w:rsidR="00811620" w:rsidRPr="00C611C2" w:rsidRDefault="00811620" w:rsidP="00463895">
            <w:pPr>
              <w:ind w:left="-113" w:right="-113"/>
              <w:jc w:val="center"/>
              <w:rPr>
                <w:color w:val="000000"/>
                <w:sz w:val="20"/>
                <w:szCs w:val="20"/>
              </w:rPr>
            </w:pPr>
            <w:r w:rsidRPr="00C611C2">
              <w:rPr>
                <w:color w:val="000000"/>
                <w:sz w:val="20"/>
                <w:szCs w:val="20"/>
              </w:rPr>
              <w:t>0,0000167</w:t>
            </w:r>
          </w:p>
        </w:tc>
      </w:tr>
      <w:tr w:rsidR="00811620" w:rsidRPr="00C611C2" w14:paraId="75C8FACF"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523C4BE9" w14:textId="77777777" w:rsidR="00811620" w:rsidRPr="00C611C2" w:rsidRDefault="00811620" w:rsidP="00463895">
            <w:pPr>
              <w:ind w:left="-113" w:right="-113"/>
              <w:jc w:val="center"/>
              <w:rPr>
                <w:color w:val="000000"/>
                <w:sz w:val="20"/>
                <w:szCs w:val="20"/>
              </w:rPr>
            </w:pPr>
            <w:r w:rsidRPr="00C611C2">
              <w:rPr>
                <w:color w:val="000000"/>
                <w:sz w:val="20"/>
                <w:szCs w:val="20"/>
              </w:rPr>
              <w:t>Р-3</w:t>
            </w:r>
          </w:p>
        </w:tc>
        <w:tc>
          <w:tcPr>
            <w:tcW w:w="1764" w:type="dxa"/>
            <w:tcBorders>
              <w:top w:val="nil"/>
              <w:left w:val="nil"/>
              <w:bottom w:val="single" w:sz="4" w:space="0" w:color="000000"/>
              <w:right w:val="single" w:sz="4" w:space="0" w:color="000000"/>
            </w:tcBorders>
            <w:shd w:val="clear" w:color="auto" w:fill="auto"/>
            <w:vAlign w:val="center"/>
            <w:hideMark/>
          </w:tcPr>
          <w:p w14:paraId="6E39085A" w14:textId="77777777" w:rsidR="00811620" w:rsidRPr="00C611C2" w:rsidRDefault="00811620" w:rsidP="00463895">
            <w:pPr>
              <w:ind w:left="-113" w:right="-113"/>
              <w:jc w:val="center"/>
              <w:rPr>
                <w:color w:val="000000"/>
                <w:sz w:val="20"/>
                <w:szCs w:val="20"/>
              </w:rPr>
            </w:pPr>
            <w:r w:rsidRPr="00C611C2">
              <w:rPr>
                <w:color w:val="000000"/>
                <w:sz w:val="20"/>
                <w:szCs w:val="20"/>
              </w:rPr>
              <w:t>Р 4</w:t>
            </w:r>
          </w:p>
        </w:tc>
        <w:tc>
          <w:tcPr>
            <w:tcW w:w="946" w:type="dxa"/>
            <w:tcBorders>
              <w:top w:val="nil"/>
              <w:left w:val="nil"/>
              <w:bottom w:val="single" w:sz="4" w:space="0" w:color="000000"/>
              <w:right w:val="single" w:sz="4" w:space="0" w:color="000000"/>
            </w:tcBorders>
            <w:shd w:val="clear" w:color="auto" w:fill="auto"/>
            <w:vAlign w:val="center"/>
            <w:hideMark/>
          </w:tcPr>
          <w:p w14:paraId="1D025551" w14:textId="77777777" w:rsidR="00811620" w:rsidRPr="00C611C2" w:rsidRDefault="00811620" w:rsidP="00463895">
            <w:pPr>
              <w:ind w:left="-113" w:right="-113"/>
              <w:jc w:val="center"/>
              <w:rPr>
                <w:color w:val="000000"/>
                <w:sz w:val="20"/>
                <w:szCs w:val="20"/>
              </w:rPr>
            </w:pPr>
            <w:r w:rsidRPr="00C611C2">
              <w:rPr>
                <w:color w:val="000000"/>
                <w:sz w:val="20"/>
                <w:szCs w:val="20"/>
              </w:rPr>
              <w:t>100</w:t>
            </w:r>
          </w:p>
        </w:tc>
        <w:tc>
          <w:tcPr>
            <w:tcW w:w="1452" w:type="dxa"/>
            <w:tcBorders>
              <w:top w:val="nil"/>
              <w:left w:val="nil"/>
              <w:bottom w:val="single" w:sz="4" w:space="0" w:color="000000"/>
              <w:right w:val="single" w:sz="4" w:space="0" w:color="000000"/>
            </w:tcBorders>
            <w:shd w:val="clear" w:color="auto" w:fill="auto"/>
            <w:vAlign w:val="center"/>
            <w:hideMark/>
          </w:tcPr>
          <w:p w14:paraId="7D8FB833" w14:textId="77777777" w:rsidR="00811620" w:rsidRPr="00C611C2" w:rsidRDefault="00811620" w:rsidP="00463895">
            <w:pPr>
              <w:ind w:left="-113" w:right="-113"/>
              <w:jc w:val="center"/>
              <w:rPr>
                <w:color w:val="000000"/>
                <w:sz w:val="20"/>
                <w:szCs w:val="20"/>
              </w:rPr>
            </w:pPr>
            <w:r w:rsidRPr="00C611C2">
              <w:rPr>
                <w:color w:val="000000"/>
                <w:sz w:val="20"/>
                <w:szCs w:val="20"/>
              </w:rPr>
              <w:t>0,05</w:t>
            </w:r>
          </w:p>
        </w:tc>
        <w:tc>
          <w:tcPr>
            <w:tcW w:w="1452" w:type="dxa"/>
            <w:tcBorders>
              <w:top w:val="nil"/>
              <w:left w:val="nil"/>
              <w:bottom w:val="single" w:sz="4" w:space="0" w:color="000000"/>
              <w:right w:val="single" w:sz="4" w:space="0" w:color="000000"/>
            </w:tcBorders>
            <w:shd w:val="clear" w:color="auto" w:fill="auto"/>
            <w:vAlign w:val="center"/>
            <w:hideMark/>
          </w:tcPr>
          <w:p w14:paraId="0D9A6A13" w14:textId="77777777" w:rsidR="00811620" w:rsidRPr="00C611C2" w:rsidRDefault="00811620" w:rsidP="00463895">
            <w:pPr>
              <w:ind w:left="-113" w:right="-113"/>
              <w:jc w:val="center"/>
              <w:rPr>
                <w:color w:val="000000"/>
                <w:sz w:val="20"/>
                <w:szCs w:val="20"/>
              </w:rPr>
            </w:pPr>
            <w:r w:rsidRPr="00C611C2">
              <w:rPr>
                <w:color w:val="000000"/>
                <w:sz w:val="20"/>
                <w:szCs w:val="20"/>
              </w:rPr>
              <w:t>0,05</w:t>
            </w:r>
          </w:p>
        </w:tc>
        <w:tc>
          <w:tcPr>
            <w:tcW w:w="1643" w:type="dxa"/>
            <w:tcBorders>
              <w:top w:val="nil"/>
              <w:left w:val="nil"/>
              <w:bottom w:val="single" w:sz="4" w:space="0" w:color="000000"/>
              <w:right w:val="single" w:sz="4" w:space="0" w:color="000000"/>
            </w:tcBorders>
            <w:shd w:val="clear" w:color="auto" w:fill="auto"/>
            <w:vAlign w:val="center"/>
            <w:hideMark/>
          </w:tcPr>
          <w:p w14:paraId="77E423F4"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06444BAB"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051794B3"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74B045A1" w14:textId="77777777" w:rsidR="00811620" w:rsidRPr="00C611C2" w:rsidRDefault="00811620" w:rsidP="00463895">
            <w:pPr>
              <w:ind w:left="-113" w:right="-113"/>
              <w:jc w:val="center"/>
              <w:rPr>
                <w:color w:val="000000"/>
                <w:sz w:val="20"/>
                <w:szCs w:val="20"/>
              </w:rPr>
            </w:pPr>
            <w:r w:rsidRPr="00C611C2">
              <w:rPr>
                <w:color w:val="000000"/>
                <w:sz w:val="20"/>
                <w:szCs w:val="20"/>
              </w:rPr>
              <w:t>0,0000045</w:t>
            </w:r>
          </w:p>
        </w:tc>
        <w:tc>
          <w:tcPr>
            <w:tcW w:w="1535" w:type="dxa"/>
            <w:tcBorders>
              <w:top w:val="nil"/>
              <w:left w:val="nil"/>
              <w:bottom w:val="single" w:sz="4" w:space="0" w:color="000000"/>
              <w:right w:val="single" w:sz="4" w:space="0" w:color="000000"/>
            </w:tcBorders>
            <w:shd w:val="clear" w:color="auto" w:fill="auto"/>
            <w:vAlign w:val="center"/>
            <w:hideMark/>
          </w:tcPr>
          <w:p w14:paraId="296C30F1"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310" w:type="dxa"/>
            <w:tcBorders>
              <w:top w:val="nil"/>
              <w:left w:val="nil"/>
              <w:bottom w:val="single" w:sz="4" w:space="0" w:color="000000"/>
              <w:right w:val="single" w:sz="4" w:space="0" w:color="000000"/>
            </w:tcBorders>
            <w:shd w:val="clear" w:color="auto" w:fill="auto"/>
            <w:vAlign w:val="center"/>
            <w:hideMark/>
          </w:tcPr>
          <w:p w14:paraId="369E6657" w14:textId="77777777" w:rsidR="00811620" w:rsidRPr="00C611C2" w:rsidRDefault="00811620" w:rsidP="00463895">
            <w:pPr>
              <w:ind w:left="-113" w:right="-113"/>
              <w:jc w:val="center"/>
              <w:rPr>
                <w:color w:val="000000"/>
                <w:sz w:val="20"/>
                <w:szCs w:val="20"/>
              </w:rPr>
            </w:pPr>
            <w:r w:rsidRPr="00C611C2">
              <w:rPr>
                <w:color w:val="000000"/>
                <w:sz w:val="20"/>
                <w:szCs w:val="20"/>
              </w:rPr>
              <w:t>0,0000178</w:t>
            </w:r>
          </w:p>
        </w:tc>
      </w:tr>
      <w:tr w:rsidR="00811620" w:rsidRPr="00C611C2" w14:paraId="75E83D07"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3A4AC3EC" w14:textId="77777777" w:rsidR="00811620" w:rsidRPr="00C611C2" w:rsidRDefault="00811620" w:rsidP="00463895">
            <w:pPr>
              <w:ind w:left="-113" w:right="-113"/>
              <w:jc w:val="center"/>
              <w:rPr>
                <w:color w:val="000000"/>
                <w:sz w:val="20"/>
                <w:szCs w:val="20"/>
              </w:rPr>
            </w:pPr>
            <w:r w:rsidRPr="00C611C2">
              <w:rPr>
                <w:color w:val="000000"/>
                <w:sz w:val="20"/>
                <w:szCs w:val="20"/>
              </w:rPr>
              <w:t>Р-1</w:t>
            </w:r>
          </w:p>
        </w:tc>
        <w:tc>
          <w:tcPr>
            <w:tcW w:w="1764" w:type="dxa"/>
            <w:tcBorders>
              <w:top w:val="nil"/>
              <w:left w:val="nil"/>
              <w:bottom w:val="single" w:sz="4" w:space="0" w:color="000000"/>
              <w:right w:val="single" w:sz="4" w:space="0" w:color="000000"/>
            </w:tcBorders>
            <w:shd w:val="clear" w:color="auto" w:fill="auto"/>
            <w:vAlign w:val="center"/>
            <w:hideMark/>
          </w:tcPr>
          <w:p w14:paraId="614AFDCA" w14:textId="77777777" w:rsidR="00811620" w:rsidRPr="00C611C2" w:rsidRDefault="00811620" w:rsidP="00463895">
            <w:pPr>
              <w:ind w:left="-113" w:right="-113"/>
              <w:jc w:val="center"/>
              <w:rPr>
                <w:color w:val="000000"/>
                <w:sz w:val="20"/>
                <w:szCs w:val="20"/>
              </w:rPr>
            </w:pPr>
            <w:r w:rsidRPr="00C611C2">
              <w:rPr>
                <w:color w:val="000000"/>
                <w:sz w:val="20"/>
                <w:szCs w:val="20"/>
              </w:rPr>
              <w:t>Р-2</w:t>
            </w:r>
          </w:p>
        </w:tc>
        <w:tc>
          <w:tcPr>
            <w:tcW w:w="946" w:type="dxa"/>
            <w:tcBorders>
              <w:top w:val="nil"/>
              <w:left w:val="nil"/>
              <w:bottom w:val="single" w:sz="4" w:space="0" w:color="000000"/>
              <w:right w:val="single" w:sz="4" w:space="0" w:color="000000"/>
            </w:tcBorders>
            <w:shd w:val="clear" w:color="auto" w:fill="auto"/>
            <w:vAlign w:val="center"/>
            <w:hideMark/>
          </w:tcPr>
          <w:p w14:paraId="14F70C0C" w14:textId="77777777" w:rsidR="00811620" w:rsidRPr="00C611C2" w:rsidRDefault="00811620" w:rsidP="00463895">
            <w:pPr>
              <w:ind w:left="-113" w:right="-113"/>
              <w:jc w:val="center"/>
              <w:rPr>
                <w:color w:val="000000"/>
                <w:sz w:val="20"/>
                <w:szCs w:val="20"/>
              </w:rPr>
            </w:pPr>
            <w:r w:rsidRPr="00C611C2">
              <w:rPr>
                <w:color w:val="000000"/>
                <w:sz w:val="20"/>
                <w:szCs w:val="20"/>
              </w:rPr>
              <w:t>80</w:t>
            </w:r>
          </w:p>
        </w:tc>
        <w:tc>
          <w:tcPr>
            <w:tcW w:w="1452" w:type="dxa"/>
            <w:tcBorders>
              <w:top w:val="nil"/>
              <w:left w:val="nil"/>
              <w:bottom w:val="single" w:sz="4" w:space="0" w:color="000000"/>
              <w:right w:val="single" w:sz="4" w:space="0" w:color="000000"/>
            </w:tcBorders>
            <w:shd w:val="clear" w:color="auto" w:fill="auto"/>
            <w:vAlign w:val="center"/>
            <w:hideMark/>
          </w:tcPr>
          <w:p w14:paraId="6495DDC8" w14:textId="77777777" w:rsidR="00811620" w:rsidRPr="00C611C2" w:rsidRDefault="00811620" w:rsidP="00463895">
            <w:pPr>
              <w:ind w:left="-113" w:right="-113"/>
              <w:jc w:val="center"/>
              <w:rPr>
                <w:color w:val="000000"/>
                <w:sz w:val="20"/>
                <w:szCs w:val="20"/>
              </w:rPr>
            </w:pPr>
            <w:r w:rsidRPr="00C611C2">
              <w:rPr>
                <w:color w:val="000000"/>
                <w:sz w:val="20"/>
                <w:szCs w:val="20"/>
              </w:rPr>
              <w:t>0,259</w:t>
            </w:r>
          </w:p>
        </w:tc>
        <w:tc>
          <w:tcPr>
            <w:tcW w:w="1452" w:type="dxa"/>
            <w:tcBorders>
              <w:top w:val="nil"/>
              <w:left w:val="nil"/>
              <w:bottom w:val="single" w:sz="4" w:space="0" w:color="000000"/>
              <w:right w:val="single" w:sz="4" w:space="0" w:color="000000"/>
            </w:tcBorders>
            <w:shd w:val="clear" w:color="auto" w:fill="auto"/>
            <w:vAlign w:val="center"/>
            <w:hideMark/>
          </w:tcPr>
          <w:p w14:paraId="646A2F0D" w14:textId="77777777" w:rsidR="00811620" w:rsidRPr="00C611C2" w:rsidRDefault="00811620" w:rsidP="00463895">
            <w:pPr>
              <w:ind w:left="-113" w:right="-113"/>
              <w:jc w:val="center"/>
              <w:rPr>
                <w:color w:val="000000"/>
                <w:sz w:val="20"/>
                <w:szCs w:val="20"/>
              </w:rPr>
            </w:pPr>
            <w:r w:rsidRPr="00C611C2">
              <w:rPr>
                <w:color w:val="000000"/>
                <w:sz w:val="20"/>
                <w:szCs w:val="20"/>
              </w:rPr>
              <w:t>0,259</w:t>
            </w:r>
          </w:p>
        </w:tc>
        <w:tc>
          <w:tcPr>
            <w:tcW w:w="1643" w:type="dxa"/>
            <w:tcBorders>
              <w:top w:val="nil"/>
              <w:left w:val="nil"/>
              <w:bottom w:val="single" w:sz="4" w:space="0" w:color="000000"/>
              <w:right w:val="single" w:sz="4" w:space="0" w:color="000000"/>
            </w:tcBorders>
            <w:shd w:val="clear" w:color="auto" w:fill="auto"/>
            <w:vAlign w:val="center"/>
            <w:hideMark/>
          </w:tcPr>
          <w:p w14:paraId="589BE70E"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6FFBDC0D"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2C35C201"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25606DC4" w14:textId="77777777" w:rsidR="00811620" w:rsidRPr="00C611C2" w:rsidRDefault="00811620" w:rsidP="00463895">
            <w:pPr>
              <w:ind w:left="-113" w:right="-113"/>
              <w:jc w:val="center"/>
              <w:rPr>
                <w:color w:val="000000"/>
                <w:sz w:val="20"/>
                <w:szCs w:val="20"/>
              </w:rPr>
            </w:pPr>
            <w:r w:rsidRPr="00C611C2">
              <w:rPr>
                <w:color w:val="000000"/>
                <w:sz w:val="20"/>
                <w:szCs w:val="20"/>
              </w:rPr>
              <w:t>0,0000036</w:t>
            </w:r>
          </w:p>
        </w:tc>
        <w:tc>
          <w:tcPr>
            <w:tcW w:w="1535" w:type="dxa"/>
            <w:tcBorders>
              <w:top w:val="nil"/>
              <w:left w:val="nil"/>
              <w:bottom w:val="single" w:sz="4" w:space="0" w:color="000000"/>
              <w:right w:val="single" w:sz="4" w:space="0" w:color="000000"/>
            </w:tcBorders>
            <w:shd w:val="clear" w:color="auto" w:fill="auto"/>
            <w:vAlign w:val="center"/>
            <w:hideMark/>
          </w:tcPr>
          <w:p w14:paraId="7F5FC407" w14:textId="77777777" w:rsidR="00811620" w:rsidRPr="00C611C2" w:rsidRDefault="00811620" w:rsidP="00463895">
            <w:pPr>
              <w:ind w:left="-113" w:right="-113"/>
              <w:jc w:val="center"/>
              <w:rPr>
                <w:color w:val="000000"/>
                <w:sz w:val="20"/>
                <w:szCs w:val="20"/>
              </w:rPr>
            </w:pPr>
            <w:r w:rsidRPr="00C611C2">
              <w:rPr>
                <w:color w:val="000000"/>
                <w:sz w:val="20"/>
                <w:szCs w:val="20"/>
              </w:rPr>
              <w:t>0,8586536</w:t>
            </w:r>
          </w:p>
        </w:tc>
        <w:tc>
          <w:tcPr>
            <w:tcW w:w="1310" w:type="dxa"/>
            <w:tcBorders>
              <w:top w:val="nil"/>
              <w:left w:val="nil"/>
              <w:bottom w:val="single" w:sz="4" w:space="0" w:color="000000"/>
              <w:right w:val="single" w:sz="4" w:space="0" w:color="000000"/>
            </w:tcBorders>
            <w:shd w:val="clear" w:color="auto" w:fill="auto"/>
            <w:vAlign w:val="center"/>
            <w:hideMark/>
          </w:tcPr>
          <w:p w14:paraId="17F039DB" w14:textId="77777777" w:rsidR="00811620" w:rsidRPr="00C611C2" w:rsidRDefault="00811620" w:rsidP="00463895">
            <w:pPr>
              <w:ind w:left="-113" w:right="-113"/>
              <w:jc w:val="center"/>
              <w:rPr>
                <w:color w:val="000000"/>
                <w:sz w:val="20"/>
                <w:szCs w:val="20"/>
              </w:rPr>
            </w:pPr>
            <w:r w:rsidRPr="00C611C2">
              <w:rPr>
                <w:color w:val="000000"/>
                <w:sz w:val="20"/>
                <w:szCs w:val="20"/>
              </w:rPr>
              <w:t>0,0000143</w:t>
            </w:r>
          </w:p>
        </w:tc>
      </w:tr>
      <w:tr w:rsidR="00811620" w:rsidRPr="00C611C2" w14:paraId="4FE6D97A"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697A37C4" w14:textId="77777777" w:rsidR="00811620" w:rsidRPr="00C611C2" w:rsidRDefault="00811620" w:rsidP="00463895">
            <w:pPr>
              <w:ind w:left="-113" w:right="-113"/>
              <w:jc w:val="center"/>
              <w:rPr>
                <w:color w:val="000000"/>
                <w:sz w:val="20"/>
                <w:szCs w:val="20"/>
              </w:rPr>
            </w:pPr>
            <w:r w:rsidRPr="00C611C2">
              <w:rPr>
                <w:color w:val="000000"/>
                <w:sz w:val="20"/>
                <w:szCs w:val="20"/>
              </w:rPr>
              <w:t>УЗ-10</w:t>
            </w:r>
          </w:p>
        </w:tc>
        <w:tc>
          <w:tcPr>
            <w:tcW w:w="1764" w:type="dxa"/>
            <w:tcBorders>
              <w:top w:val="nil"/>
              <w:left w:val="nil"/>
              <w:bottom w:val="single" w:sz="4" w:space="0" w:color="000000"/>
              <w:right w:val="single" w:sz="4" w:space="0" w:color="000000"/>
            </w:tcBorders>
            <w:shd w:val="clear" w:color="auto" w:fill="auto"/>
            <w:vAlign w:val="center"/>
            <w:hideMark/>
          </w:tcPr>
          <w:p w14:paraId="10BA4EB8" w14:textId="77777777" w:rsidR="00811620" w:rsidRPr="00C611C2" w:rsidRDefault="00811620" w:rsidP="00463895">
            <w:pPr>
              <w:ind w:left="-113" w:right="-113"/>
              <w:jc w:val="center"/>
              <w:rPr>
                <w:color w:val="000000"/>
                <w:sz w:val="20"/>
                <w:szCs w:val="20"/>
              </w:rPr>
            </w:pPr>
            <w:r w:rsidRPr="00C611C2">
              <w:rPr>
                <w:color w:val="000000"/>
                <w:sz w:val="20"/>
                <w:szCs w:val="20"/>
              </w:rPr>
              <w:t>Р 10</w:t>
            </w:r>
          </w:p>
        </w:tc>
        <w:tc>
          <w:tcPr>
            <w:tcW w:w="946" w:type="dxa"/>
            <w:tcBorders>
              <w:top w:val="nil"/>
              <w:left w:val="nil"/>
              <w:bottom w:val="single" w:sz="4" w:space="0" w:color="000000"/>
              <w:right w:val="single" w:sz="4" w:space="0" w:color="000000"/>
            </w:tcBorders>
            <w:shd w:val="clear" w:color="auto" w:fill="auto"/>
            <w:vAlign w:val="center"/>
            <w:hideMark/>
          </w:tcPr>
          <w:p w14:paraId="566AADA0" w14:textId="77777777" w:rsidR="00811620" w:rsidRPr="00C611C2" w:rsidRDefault="00811620" w:rsidP="00463895">
            <w:pPr>
              <w:ind w:left="-113" w:right="-113"/>
              <w:jc w:val="center"/>
              <w:rPr>
                <w:color w:val="000000"/>
                <w:sz w:val="20"/>
                <w:szCs w:val="20"/>
              </w:rPr>
            </w:pPr>
            <w:r w:rsidRPr="00C611C2">
              <w:rPr>
                <w:color w:val="000000"/>
                <w:sz w:val="20"/>
                <w:szCs w:val="20"/>
              </w:rPr>
              <w:t>45</w:t>
            </w:r>
          </w:p>
        </w:tc>
        <w:tc>
          <w:tcPr>
            <w:tcW w:w="1452" w:type="dxa"/>
            <w:tcBorders>
              <w:top w:val="nil"/>
              <w:left w:val="nil"/>
              <w:bottom w:val="single" w:sz="4" w:space="0" w:color="000000"/>
              <w:right w:val="single" w:sz="4" w:space="0" w:color="000000"/>
            </w:tcBorders>
            <w:shd w:val="clear" w:color="auto" w:fill="auto"/>
            <w:vAlign w:val="center"/>
            <w:hideMark/>
          </w:tcPr>
          <w:p w14:paraId="5593C996"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452" w:type="dxa"/>
            <w:tcBorders>
              <w:top w:val="nil"/>
              <w:left w:val="nil"/>
              <w:bottom w:val="single" w:sz="4" w:space="0" w:color="000000"/>
              <w:right w:val="single" w:sz="4" w:space="0" w:color="000000"/>
            </w:tcBorders>
            <w:shd w:val="clear" w:color="auto" w:fill="auto"/>
            <w:vAlign w:val="center"/>
            <w:hideMark/>
          </w:tcPr>
          <w:p w14:paraId="21A96001"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643" w:type="dxa"/>
            <w:tcBorders>
              <w:top w:val="nil"/>
              <w:left w:val="nil"/>
              <w:bottom w:val="single" w:sz="4" w:space="0" w:color="000000"/>
              <w:right w:val="single" w:sz="4" w:space="0" w:color="000000"/>
            </w:tcBorders>
            <w:shd w:val="clear" w:color="auto" w:fill="auto"/>
            <w:vAlign w:val="center"/>
            <w:hideMark/>
          </w:tcPr>
          <w:p w14:paraId="79D4B80A"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70A541E1"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0EDD4476"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59980FBF" w14:textId="77777777" w:rsidR="00811620" w:rsidRPr="00C611C2" w:rsidRDefault="00811620" w:rsidP="00463895">
            <w:pPr>
              <w:ind w:left="-113" w:right="-113"/>
              <w:jc w:val="center"/>
              <w:rPr>
                <w:color w:val="000000"/>
                <w:sz w:val="20"/>
                <w:szCs w:val="20"/>
              </w:rPr>
            </w:pPr>
            <w:r w:rsidRPr="00C611C2">
              <w:rPr>
                <w:color w:val="000000"/>
                <w:sz w:val="20"/>
                <w:szCs w:val="20"/>
              </w:rPr>
              <w:t>0,000002</w:t>
            </w:r>
          </w:p>
        </w:tc>
        <w:tc>
          <w:tcPr>
            <w:tcW w:w="1535" w:type="dxa"/>
            <w:tcBorders>
              <w:top w:val="nil"/>
              <w:left w:val="nil"/>
              <w:bottom w:val="single" w:sz="4" w:space="0" w:color="000000"/>
              <w:right w:val="single" w:sz="4" w:space="0" w:color="000000"/>
            </w:tcBorders>
            <w:shd w:val="clear" w:color="auto" w:fill="auto"/>
            <w:vAlign w:val="center"/>
            <w:hideMark/>
          </w:tcPr>
          <w:p w14:paraId="39A10B06" w14:textId="77777777" w:rsidR="00811620" w:rsidRPr="00C611C2" w:rsidRDefault="00811620" w:rsidP="00463895">
            <w:pPr>
              <w:ind w:left="-113" w:right="-113"/>
              <w:jc w:val="center"/>
              <w:rPr>
                <w:color w:val="000000"/>
                <w:sz w:val="20"/>
                <w:szCs w:val="20"/>
              </w:rPr>
            </w:pPr>
            <w:r w:rsidRPr="00C611C2">
              <w:rPr>
                <w:color w:val="000000"/>
                <w:sz w:val="20"/>
                <w:szCs w:val="20"/>
              </w:rPr>
              <w:t>0,0207314</w:t>
            </w:r>
          </w:p>
        </w:tc>
        <w:tc>
          <w:tcPr>
            <w:tcW w:w="1310" w:type="dxa"/>
            <w:tcBorders>
              <w:top w:val="nil"/>
              <w:left w:val="nil"/>
              <w:bottom w:val="single" w:sz="4" w:space="0" w:color="000000"/>
              <w:right w:val="single" w:sz="4" w:space="0" w:color="000000"/>
            </w:tcBorders>
            <w:shd w:val="clear" w:color="auto" w:fill="auto"/>
            <w:vAlign w:val="center"/>
            <w:hideMark/>
          </w:tcPr>
          <w:p w14:paraId="7230A996" w14:textId="77777777" w:rsidR="00811620" w:rsidRPr="00C611C2" w:rsidRDefault="00811620" w:rsidP="00463895">
            <w:pPr>
              <w:ind w:left="-113" w:right="-113"/>
              <w:jc w:val="center"/>
              <w:rPr>
                <w:color w:val="000000"/>
                <w:sz w:val="20"/>
                <w:szCs w:val="20"/>
              </w:rPr>
            </w:pPr>
            <w:r w:rsidRPr="00C611C2">
              <w:rPr>
                <w:color w:val="000000"/>
                <w:sz w:val="20"/>
                <w:szCs w:val="20"/>
              </w:rPr>
              <w:t>0,000008</w:t>
            </w:r>
          </w:p>
        </w:tc>
      </w:tr>
      <w:tr w:rsidR="00811620" w:rsidRPr="00C611C2" w14:paraId="5B030452"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6631EC11" w14:textId="77777777" w:rsidR="00811620" w:rsidRPr="00C611C2" w:rsidRDefault="00811620" w:rsidP="00463895">
            <w:pPr>
              <w:ind w:left="-113" w:right="-113"/>
              <w:jc w:val="center"/>
              <w:rPr>
                <w:color w:val="000000"/>
                <w:sz w:val="20"/>
                <w:szCs w:val="20"/>
              </w:rPr>
            </w:pPr>
            <w:r w:rsidRPr="00C611C2">
              <w:rPr>
                <w:color w:val="000000"/>
                <w:sz w:val="20"/>
                <w:szCs w:val="20"/>
              </w:rPr>
              <w:t>УЗ-11</w:t>
            </w:r>
          </w:p>
        </w:tc>
        <w:tc>
          <w:tcPr>
            <w:tcW w:w="1764" w:type="dxa"/>
            <w:tcBorders>
              <w:top w:val="nil"/>
              <w:left w:val="nil"/>
              <w:bottom w:val="single" w:sz="4" w:space="0" w:color="000000"/>
              <w:right w:val="single" w:sz="4" w:space="0" w:color="000000"/>
            </w:tcBorders>
            <w:shd w:val="clear" w:color="auto" w:fill="auto"/>
            <w:vAlign w:val="center"/>
            <w:hideMark/>
          </w:tcPr>
          <w:p w14:paraId="243A44B5" w14:textId="77777777" w:rsidR="00811620" w:rsidRPr="00C611C2" w:rsidRDefault="00811620" w:rsidP="00463895">
            <w:pPr>
              <w:ind w:left="-113" w:right="-113"/>
              <w:jc w:val="center"/>
              <w:rPr>
                <w:color w:val="000000"/>
                <w:sz w:val="20"/>
                <w:szCs w:val="20"/>
              </w:rPr>
            </w:pPr>
            <w:r w:rsidRPr="00C611C2">
              <w:rPr>
                <w:color w:val="000000"/>
                <w:sz w:val="20"/>
                <w:szCs w:val="20"/>
              </w:rPr>
              <w:t>Р 11</w:t>
            </w:r>
          </w:p>
        </w:tc>
        <w:tc>
          <w:tcPr>
            <w:tcW w:w="946" w:type="dxa"/>
            <w:tcBorders>
              <w:top w:val="nil"/>
              <w:left w:val="nil"/>
              <w:bottom w:val="single" w:sz="4" w:space="0" w:color="000000"/>
              <w:right w:val="single" w:sz="4" w:space="0" w:color="000000"/>
            </w:tcBorders>
            <w:shd w:val="clear" w:color="auto" w:fill="auto"/>
            <w:vAlign w:val="center"/>
            <w:hideMark/>
          </w:tcPr>
          <w:p w14:paraId="6A6AA93F" w14:textId="77777777" w:rsidR="00811620" w:rsidRPr="00C611C2" w:rsidRDefault="00811620" w:rsidP="00463895">
            <w:pPr>
              <w:ind w:left="-113" w:right="-113"/>
              <w:jc w:val="center"/>
              <w:rPr>
                <w:color w:val="000000"/>
                <w:sz w:val="20"/>
                <w:szCs w:val="20"/>
              </w:rPr>
            </w:pPr>
            <w:r w:rsidRPr="00C611C2">
              <w:rPr>
                <w:color w:val="000000"/>
                <w:sz w:val="20"/>
                <w:szCs w:val="20"/>
              </w:rPr>
              <w:t>20</w:t>
            </w:r>
          </w:p>
        </w:tc>
        <w:tc>
          <w:tcPr>
            <w:tcW w:w="1452" w:type="dxa"/>
            <w:tcBorders>
              <w:top w:val="nil"/>
              <w:left w:val="nil"/>
              <w:bottom w:val="single" w:sz="4" w:space="0" w:color="000000"/>
              <w:right w:val="single" w:sz="4" w:space="0" w:color="000000"/>
            </w:tcBorders>
            <w:shd w:val="clear" w:color="auto" w:fill="auto"/>
            <w:vAlign w:val="center"/>
            <w:hideMark/>
          </w:tcPr>
          <w:p w14:paraId="18EBB965"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452" w:type="dxa"/>
            <w:tcBorders>
              <w:top w:val="nil"/>
              <w:left w:val="nil"/>
              <w:bottom w:val="single" w:sz="4" w:space="0" w:color="000000"/>
              <w:right w:val="single" w:sz="4" w:space="0" w:color="000000"/>
            </w:tcBorders>
            <w:shd w:val="clear" w:color="auto" w:fill="auto"/>
            <w:vAlign w:val="center"/>
            <w:hideMark/>
          </w:tcPr>
          <w:p w14:paraId="26341390"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643" w:type="dxa"/>
            <w:tcBorders>
              <w:top w:val="nil"/>
              <w:left w:val="nil"/>
              <w:bottom w:val="single" w:sz="4" w:space="0" w:color="000000"/>
              <w:right w:val="single" w:sz="4" w:space="0" w:color="000000"/>
            </w:tcBorders>
            <w:shd w:val="clear" w:color="auto" w:fill="auto"/>
            <w:vAlign w:val="center"/>
            <w:hideMark/>
          </w:tcPr>
          <w:p w14:paraId="36DF33CF"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2BD36464"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67BF2226"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2A8DF322" w14:textId="77777777" w:rsidR="00811620" w:rsidRPr="00C611C2" w:rsidRDefault="00811620" w:rsidP="00463895">
            <w:pPr>
              <w:ind w:left="-113" w:right="-113"/>
              <w:jc w:val="center"/>
              <w:rPr>
                <w:color w:val="000000"/>
                <w:sz w:val="20"/>
                <w:szCs w:val="20"/>
              </w:rPr>
            </w:pPr>
            <w:r w:rsidRPr="00C611C2">
              <w:rPr>
                <w:color w:val="000000"/>
                <w:sz w:val="20"/>
                <w:szCs w:val="20"/>
              </w:rPr>
              <w:t>0,0000009</w:t>
            </w:r>
          </w:p>
        </w:tc>
        <w:tc>
          <w:tcPr>
            <w:tcW w:w="1535" w:type="dxa"/>
            <w:tcBorders>
              <w:top w:val="nil"/>
              <w:left w:val="nil"/>
              <w:bottom w:val="single" w:sz="4" w:space="0" w:color="000000"/>
              <w:right w:val="single" w:sz="4" w:space="0" w:color="000000"/>
            </w:tcBorders>
            <w:shd w:val="clear" w:color="auto" w:fill="auto"/>
            <w:vAlign w:val="center"/>
            <w:hideMark/>
          </w:tcPr>
          <w:p w14:paraId="22B52556" w14:textId="77777777" w:rsidR="00811620" w:rsidRPr="00C611C2" w:rsidRDefault="00811620" w:rsidP="00463895">
            <w:pPr>
              <w:ind w:left="-113" w:right="-113"/>
              <w:jc w:val="center"/>
              <w:rPr>
                <w:color w:val="000000"/>
                <w:sz w:val="20"/>
                <w:szCs w:val="20"/>
              </w:rPr>
            </w:pPr>
            <w:r w:rsidRPr="00C611C2">
              <w:rPr>
                <w:color w:val="000000"/>
                <w:sz w:val="20"/>
                <w:szCs w:val="20"/>
              </w:rPr>
              <w:t>0,0365456</w:t>
            </w:r>
          </w:p>
        </w:tc>
        <w:tc>
          <w:tcPr>
            <w:tcW w:w="1310" w:type="dxa"/>
            <w:tcBorders>
              <w:top w:val="nil"/>
              <w:left w:val="nil"/>
              <w:bottom w:val="single" w:sz="4" w:space="0" w:color="000000"/>
              <w:right w:val="single" w:sz="4" w:space="0" w:color="000000"/>
            </w:tcBorders>
            <w:shd w:val="clear" w:color="auto" w:fill="auto"/>
            <w:vAlign w:val="center"/>
            <w:hideMark/>
          </w:tcPr>
          <w:p w14:paraId="1A6620BF" w14:textId="77777777" w:rsidR="00811620" w:rsidRPr="00C611C2" w:rsidRDefault="00811620" w:rsidP="00463895">
            <w:pPr>
              <w:ind w:left="-113" w:right="-113"/>
              <w:jc w:val="center"/>
              <w:rPr>
                <w:color w:val="000000"/>
                <w:sz w:val="20"/>
                <w:szCs w:val="20"/>
              </w:rPr>
            </w:pPr>
            <w:r w:rsidRPr="00C611C2">
              <w:rPr>
                <w:color w:val="000000"/>
                <w:sz w:val="20"/>
                <w:szCs w:val="20"/>
              </w:rPr>
              <w:t>0,0000036</w:t>
            </w:r>
          </w:p>
        </w:tc>
      </w:tr>
      <w:tr w:rsidR="00811620" w:rsidRPr="00C611C2" w14:paraId="0ECE6A64"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1DC99BD4" w14:textId="77777777" w:rsidR="00811620" w:rsidRPr="00C611C2" w:rsidRDefault="00811620" w:rsidP="00463895">
            <w:pPr>
              <w:ind w:left="-113" w:right="-113"/>
              <w:jc w:val="center"/>
              <w:rPr>
                <w:color w:val="000000"/>
                <w:sz w:val="20"/>
                <w:szCs w:val="20"/>
              </w:rPr>
            </w:pPr>
            <w:r w:rsidRPr="00C611C2">
              <w:rPr>
                <w:color w:val="000000"/>
                <w:sz w:val="20"/>
                <w:szCs w:val="20"/>
              </w:rPr>
              <w:t>Р 11</w:t>
            </w:r>
          </w:p>
        </w:tc>
        <w:tc>
          <w:tcPr>
            <w:tcW w:w="1764" w:type="dxa"/>
            <w:tcBorders>
              <w:top w:val="nil"/>
              <w:left w:val="nil"/>
              <w:bottom w:val="single" w:sz="4" w:space="0" w:color="000000"/>
              <w:right w:val="single" w:sz="4" w:space="0" w:color="000000"/>
            </w:tcBorders>
            <w:shd w:val="clear" w:color="auto" w:fill="auto"/>
            <w:vAlign w:val="center"/>
            <w:hideMark/>
          </w:tcPr>
          <w:p w14:paraId="5A6BC5EB" w14:textId="77777777" w:rsidR="00811620" w:rsidRPr="00C611C2" w:rsidRDefault="00811620" w:rsidP="00463895">
            <w:pPr>
              <w:ind w:left="-113" w:right="-113"/>
              <w:jc w:val="center"/>
              <w:rPr>
                <w:color w:val="000000"/>
                <w:sz w:val="20"/>
                <w:szCs w:val="20"/>
              </w:rPr>
            </w:pPr>
            <w:r w:rsidRPr="00C611C2">
              <w:rPr>
                <w:color w:val="000000"/>
                <w:sz w:val="20"/>
                <w:szCs w:val="20"/>
              </w:rPr>
              <w:t>Сбербанк</w:t>
            </w:r>
          </w:p>
        </w:tc>
        <w:tc>
          <w:tcPr>
            <w:tcW w:w="946" w:type="dxa"/>
            <w:tcBorders>
              <w:top w:val="nil"/>
              <w:left w:val="nil"/>
              <w:bottom w:val="single" w:sz="4" w:space="0" w:color="000000"/>
              <w:right w:val="single" w:sz="4" w:space="0" w:color="000000"/>
            </w:tcBorders>
            <w:shd w:val="clear" w:color="auto" w:fill="auto"/>
            <w:vAlign w:val="center"/>
            <w:hideMark/>
          </w:tcPr>
          <w:p w14:paraId="7394A129" w14:textId="77777777" w:rsidR="00811620" w:rsidRPr="00C611C2" w:rsidRDefault="00811620" w:rsidP="00463895">
            <w:pPr>
              <w:ind w:left="-113" w:right="-113"/>
              <w:jc w:val="center"/>
              <w:rPr>
                <w:color w:val="000000"/>
                <w:sz w:val="20"/>
                <w:szCs w:val="20"/>
              </w:rPr>
            </w:pPr>
            <w:r w:rsidRPr="00C611C2">
              <w:rPr>
                <w:color w:val="000000"/>
                <w:sz w:val="20"/>
                <w:szCs w:val="20"/>
              </w:rPr>
              <w:t>1</w:t>
            </w:r>
          </w:p>
        </w:tc>
        <w:tc>
          <w:tcPr>
            <w:tcW w:w="1452" w:type="dxa"/>
            <w:tcBorders>
              <w:top w:val="nil"/>
              <w:left w:val="nil"/>
              <w:bottom w:val="single" w:sz="4" w:space="0" w:color="000000"/>
              <w:right w:val="single" w:sz="4" w:space="0" w:color="000000"/>
            </w:tcBorders>
            <w:shd w:val="clear" w:color="auto" w:fill="auto"/>
            <w:vAlign w:val="center"/>
            <w:hideMark/>
          </w:tcPr>
          <w:p w14:paraId="27F7851A"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452" w:type="dxa"/>
            <w:tcBorders>
              <w:top w:val="nil"/>
              <w:left w:val="nil"/>
              <w:bottom w:val="single" w:sz="4" w:space="0" w:color="000000"/>
              <w:right w:val="single" w:sz="4" w:space="0" w:color="000000"/>
            </w:tcBorders>
            <w:shd w:val="clear" w:color="auto" w:fill="auto"/>
            <w:vAlign w:val="center"/>
            <w:hideMark/>
          </w:tcPr>
          <w:p w14:paraId="5DB9FCCD"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643" w:type="dxa"/>
            <w:tcBorders>
              <w:top w:val="nil"/>
              <w:left w:val="nil"/>
              <w:bottom w:val="single" w:sz="4" w:space="0" w:color="000000"/>
              <w:right w:val="single" w:sz="4" w:space="0" w:color="000000"/>
            </w:tcBorders>
            <w:shd w:val="clear" w:color="auto" w:fill="auto"/>
            <w:vAlign w:val="center"/>
            <w:hideMark/>
          </w:tcPr>
          <w:p w14:paraId="432433D1"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5EE4AF9E"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0632204F"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4C0E3D5B"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5954B0E9" w14:textId="77777777" w:rsidR="00811620" w:rsidRPr="00C611C2" w:rsidRDefault="00811620" w:rsidP="00463895">
            <w:pPr>
              <w:ind w:left="-113" w:right="-113"/>
              <w:jc w:val="center"/>
              <w:rPr>
                <w:color w:val="000000"/>
                <w:sz w:val="20"/>
                <w:szCs w:val="20"/>
              </w:rPr>
            </w:pPr>
            <w:r w:rsidRPr="00C611C2">
              <w:rPr>
                <w:color w:val="000000"/>
                <w:sz w:val="20"/>
                <w:szCs w:val="20"/>
              </w:rPr>
              <w:t>0,0003551</w:t>
            </w:r>
          </w:p>
        </w:tc>
        <w:tc>
          <w:tcPr>
            <w:tcW w:w="1310" w:type="dxa"/>
            <w:tcBorders>
              <w:top w:val="nil"/>
              <w:left w:val="nil"/>
              <w:bottom w:val="single" w:sz="4" w:space="0" w:color="000000"/>
              <w:right w:val="single" w:sz="4" w:space="0" w:color="000000"/>
            </w:tcBorders>
            <w:shd w:val="clear" w:color="auto" w:fill="auto"/>
            <w:vAlign w:val="center"/>
            <w:hideMark/>
          </w:tcPr>
          <w:p w14:paraId="2113C738" w14:textId="77777777" w:rsidR="00811620" w:rsidRPr="00C611C2" w:rsidRDefault="00811620" w:rsidP="00463895">
            <w:pPr>
              <w:ind w:left="-113" w:right="-113"/>
              <w:jc w:val="center"/>
              <w:rPr>
                <w:color w:val="000000"/>
                <w:sz w:val="20"/>
                <w:szCs w:val="20"/>
              </w:rPr>
            </w:pPr>
            <w:r w:rsidRPr="00C611C2">
              <w:rPr>
                <w:color w:val="000000"/>
                <w:sz w:val="20"/>
                <w:szCs w:val="20"/>
              </w:rPr>
              <w:t>0,0000002</w:t>
            </w:r>
          </w:p>
        </w:tc>
      </w:tr>
      <w:tr w:rsidR="00811620" w:rsidRPr="00C611C2" w14:paraId="75D209B2"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1FD436E7" w14:textId="77777777" w:rsidR="00811620" w:rsidRPr="00C611C2" w:rsidRDefault="00811620" w:rsidP="00463895">
            <w:pPr>
              <w:ind w:left="-113" w:right="-113"/>
              <w:jc w:val="center"/>
              <w:rPr>
                <w:color w:val="000000"/>
                <w:sz w:val="20"/>
                <w:szCs w:val="20"/>
              </w:rPr>
            </w:pPr>
            <w:r w:rsidRPr="00C611C2">
              <w:rPr>
                <w:color w:val="000000"/>
                <w:sz w:val="20"/>
                <w:szCs w:val="20"/>
              </w:rPr>
              <w:t>Р 10</w:t>
            </w:r>
          </w:p>
        </w:tc>
        <w:tc>
          <w:tcPr>
            <w:tcW w:w="1764" w:type="dxa"/>
            <w:tcBorders>
              <w:top w:val="nil"/>
              <w:left w:val="nil"/>
              <w:bottom w:val="single" w:sz="4" w:space="0" w:color="000000"/>
              <w:right w:val="single" w:sz="4" w:space="0" w:color="000000"/>
            </w:tcBorders>
            <w:shd w:val="clear" w:color="auto" w:fill="auto"/>
            <w:vAlign w:val="center"/>
            <w:hideMark/>
          </w:tcPr>
          <w:p w14:paraId="2B4AF4B7" w14:textId="77777777" w:rsidR="00811620" w:rsidRPr="00C611C2" w:rsidRDefault="00811620" w:rsidP="00463895">
            <w:pPr>
              <w:ind w:left="-113" w:right="-113"/>
              <w:jc w:val="center"/>
              <w:rPr>
                <w:color w:val="000000"/>
                <w:sz w:val="20"/>
                <w:szCs w:val="20"/>
              </w:rPr>
            </w:pPr>
            <w:r w:rsidRPr="00C611C2">
              <w:rPr>
                <w:color w:val="000000"/>
                <w:sz w:val="20"/>
                <w:szCs w:val="20"/>
              </w:rPr>
              <w:t>ЖЭУ, п.Верево, Кутышева, 4</w:t>
            </w:r>
          </w:p>
        </w:tc>
        <w:tc>
          <w:tcPr>
            <w:tcW w:w="946" w:type="dxa"/>
            <w:tcBorders>
              <w:top w:val="nil"/>
              <w:left w:val="nil"/>
              <w:bottom w:val="single" w:sz="4" w:space="0" w:color="000000"/>
              <w:right w:val="single" w:sz="4" w:space="0" w:color="000000"/>
            </w:tcBorders>
            <w:shd w:val="clear" w:color="auto" w:fill="auto"/>
            <w:vAlign w:val="center"/>
            <w:hideMark/>
          </w:tcPr>
          <w:p w14:paraId="759ADE2E" w14:textId="77777777" w:rsidR="00811620" w:rsidRPr="00C611C2" w:rsidRDefault="00811620" w:rsidP="00463895">
            <w:pPr>
              <w:ind w:left="-113" w:right="-113"/>
              <w:jc w:val="center"/>
              <w:rPr>
                <w:color w:val="000000"/>
                <w:sz w:val="20"/>
                <w:szCs w:val="20"/>
              </w:rPr>
            </w:pPr>
            <w:r w:rsidRPr="00C611C2">
              <w:rPr>
                <w:color w:val="000000"/>
                <w:sz w:val="20"/>
                <w:szCs w:val="20"/>
              </w:rPr>
              <w:t>1</w:t>
            </w:r>
          </w:p>
        </w:tc>
        <w:tc>
          <w:tcPr>
            <w:tcW w:w="1452" w:type="dxa"/>
            <w:tcBorders>
              <w:top w:val="nil"/>
              <w:left w:val="nil"/>
              <w:bottom w:val="single" w:sz="4" w:space="0" w:color="000000"/>
              <w:right w:val="single" w:sz="4" w:space="0" w:color="000000"/>
            </w:tcBorders>
            <w:shd w:val="clear" w:color="auto" w:fill="auto"/>
            <w:vAlign w:val="center"/>
            <w:hideMark/>
          </w:tcPr>
          <w:p w14:paraId="514A7269"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452" w:type="dxa"/>
            <w:tcBorders>
              <w:top w:val="nil"/>
              <w:left w:val="nil"/>
              <w:bottom w:val="single" w:sz="4" w:space="0" w:color="000000"/>
              <w:right w:val="single" w:sz="4" w:space="0" w:color="000000"/>
            </w:tcBorders>
            <w:shd w:val="clear" w:color="auto" w:fill="auto"/>
            <w:vAlign w:val="center"/>
            <w:hideMark/>
          </w:tcPr>
          <w:p w14:paraId="30140EF8"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643" w:type="dxa"/>
            <w:tcBorders>
              <w:top w:val="nil"/>
              <w:left w:val="nil"/>
              <w:bottom w:val="single" w:sz="4" w:space="0" w:color="000000"/>
              <w:right w:val="single" w:sz="4" w:space="0" w:color="000000"/>
            </w:tcBorders>
            <w:shd w:val="clear" w:color="auto" w:fill="auto"/>
            <w:vAlign w:val="center"/>
            <w:hideMark/>
          </w:tcPr>
          <w:p w14:paraId="0C8F1E5B"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698C4FDD"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46E0C413"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37CEF13B"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19094698" w14:textId="77777777" w:rsidR="00811620" w:rsidRPr="00C611C2" w:rsidRDefault="00811620" w:rsidP="00463895">
            <w:pPr>
              <w:ind w:left="-113" w:right="-113"/>
              <w:jc w:val="center"/>
              <w:rPr>
                <w:color w:val="000000"/>
                <w:sz w:val="20"/>
                <w:szCs w:val="20"/>
              </w:rPr>
            </w:pPr>
            <w:r w:rsidRPr="00C611C2">
              <w:rPr>
                <w:color w:val="000000"/>
                <w:sz w:val="20"/>
                <w:szCs w:val="20"/>
              </w:rPr>
              <w:t>0,0009348</w:t>
            </w:r>
          </w:p>
        </w:tc>
        <w:tc>
          <w:tcPr>
            <w:tcW w:w="1310" w:type="dxa"/>
            <w:tcBorders>
              <w:top w:val="nil"/>
              <w:left w:val="nil"/>
              <w:bottom w:val="single" w:sz="4" w:space="0" w:color="000000"/>
              <w:right w:val="single" w:sz="4" w:space="0" w:color="000000"/>
            </w:tcBorders>
            <w:shd w:val="clear" w:color="auto" w:fill="auto"/>
            <w:vAlign w:val="center"/>
            <w:hideMark/>
          </w:tcPr>
          <w:p w14:paraId="13E5E6C0" w14:textId="77777777" w:rsidR="00811620" w:rsidRPr="00C611C2" w:rsidRDefault="00811620" w:rsidP="00463895">
            <w:pPr>
              <w:ind w:left="-113" w:right="-113"/>
              <w:jc w:val="center"/>
              <w:rPr>
                <w:color w:val="000000"/>
                <w:sz w:val="20"/>
                <w:szCs w:val="20"/>
              </w:rPr>
            </w:pPr>
            <w:r w:rsidRPr="00C611C2">
              <w:rPr>
                <w:color w:val="000000"/>
                <w:sz w:val="20"/>
                <w:szCs w:val="20"/>
              </w:rPr>
              <w:t>0,0000002</w:t>
            </w:r>
          </w:p>
        </w:tc>
      </w:tr>
      <w:tr w:rsidR="00811620" w:rsidRPr="00C611C2" w14:paraId="2D4807DB"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15CAE97A" w14:textId="77777777" w:rsidR="00811620" w:rsidRPr="00C611C2" w:rsidRDefault="00811620" w:rsidP="00463895">
            <w:pPr>
              <w:ind w:left="-113" w:right="-113"/>
              <w:jc w:val="center"/>
              <w:rPr>
                <w:color w:val="000000"/>
                <w:sz w:val="20"/>
                <w:szCs w:val="20"/>
              </w:rPr>
            </w:pPr>
            <w:r w:rsidRPr="00C611C2">
              <w:rPr>
                <w:color w:val="000000"/>
                <w:sz w:val="20"/>
                <w:szCs w:val="20"/>
              </w:rPr>
              <w:t>Р 5</w:t>
            </w:r>
          </w:p>
        </w:tc>
        <w:tc>
          <w:tcPr>
            <w:tcW w:w="1764" w:type="dxa"/>
            <w:tcBorders>
              <w:top w:val="nil"/>
              <w:left w:val="nil"/>
              <w:bottom w:val="single" w:sz="4" w:space="0" w:color="000000"/>
              <w:right w:val="single" w:sz="4" w:space="0" w:color="000000"/>
            </w:tcBorders>
            <w:shd w:val="clear" w:color="auto" w:fill="auto"/>
            <w:vAlign w:val="center"/>
            <w:hideMark/>
          </w:tcPr>
          <w:p w14:paraId="246BB1E2" w14:textId="77777777" w:rsidR="00811620" w:rsidRPr="00C611C2" w:rsidRDefault="00811620" w:rsidP="00463895">
            <w:pPr>
              <w:ind w:left="-113" w:right="-113"/>
              <w:jc w:val="center"/>
              <w:rPr>
                <w:color w:val="000000"/>
                <w:sz w:val="20"/>
                <w:szCs w:val="20"/>
              </w:rPr>
            </w:pPr>
            <w:r w:rsidRPr="00C611C2">
              <w:rPr>
                <w:color w:val="000000"/>
                <w:sz w:val="20"/>
                <w:szCs w:val="20"/>
              </w:rPr>
              <w:t>ул. Кутышева д.6</w:t>
            </w:r>
          </w:p>
        </w:tc>
        <w:tc>
          <w:tcPr>
            <w:tcW w:w="946" w:type="dxa"/>
            <w:tcBorders>
              <w:top w:val="nil"/>
              <w:left w:val="nil"/>
              <w:bottom w:val="single" w:sz="4" w:space="0" w:color="000000"/>
              <w:right w:val="single" w:sz="4" w:space="0" w:color="000000"/>
            </w:tcBorders>
            <w:shd w:val="clear" w:color="auto" w:fill="auto"/>
            <w:vAlign w:val="center"/>
            <w:hideMark/>
          </w:tcPr>
          <w:p w14:paraId="5293E64B" w14:textId="77777777" w:rsidR="00811620" w:rsidRPr="00C611C2" w:rsidRDefault="00811620" w:rsidP="00463895">
            <w:pPr>
              <w:ind w:left="-113" w:right="-113"/>
              <w:jc w:val="center"/>
              <w:rPr>
                <w:color w:val="000000"/>
                <w:sz w:val="20"/>
                <w:szCs w:val="20"/>
              </w:rPr>
            </w:pPr>
            <w:r w:rsidRPr="00C611C2">
              <w:rPr>
                <w:color w:val="000000"/>
                <w:sz w:val="20"/>
                <w:szCs w:val="20"/>
              </w:rPr>
              <w:t>1</w:t>
            </w:r>
          </w:p>
        </w:tc>
        <w:tc>
          <w:tcPr>
            <w:tcW w:w="1452" w:type="dxa"/>
            <w:tcBorders>
              <w:top w:val="nil"/>
              <w:left w:val="nil"/>
              <w:bottom w:val="single" w:sz="4" w:space="0" w:color="000000"/>
              <w:right w:val="single" w:sz="4" w:space="0" w:color="000000"/>
            </w:tcBorders>
            <w:shd w:val="clear" w:color="auto" w:fill="auto"/>
            <w:vAlign w:val="center"/>
            <w:hideMark/>
          </w:tcPr>
          <w:p w14:paraId="0EF6B81F" w14:textId="77777777" w:rsidR="00811620" w:rsidRPr="00C611C2" w:rsidRDefault="00811620" w:rsidP="00463895">
            <w:pPr>
              <w:ind w:left="-113" w:right="-113"/>
              <w:jc w:val="center"/>
              <w:rPr>
                <w:color w:val="000000"/>
                <w:sz w:val="20"/>
                <w:szCs w:val="20"/>
              </w:rPr>
            </w:pPr>
            <w:r w:rsidRPr="00C611C2">
              <w:rPr>
                <w:color w:val="000000"/>
                <w:sz w:val="20"/>
                <w:szCs w:val="20"/>
              </w:rPr>
              <w:t>0,1</w:t>
            </w:r>
          </w:p>
        </w:tc>
        <w:tc>
          <w:tcPr>
            <w:tcW w:w="1452" w:type="dxa"/>
            <w:tcBorders>
              <w:top w:val="nil"/>
              <w:left w:val="nil"/>
              <w:bottom w:val="single" w:sz="4" w:space="0" w:color="000000"/>
              <w:right w:val="single" w:sz="4" w:space="0" w:color="000000"/>
            </w:tcBorders>
            <w:shd w:val="clear" w:color="auto" w:fill="auto"/>
            <w:vAlign w:val="center"/>
            <w:hideMark/>
          </w:tcPr>
          <w:p w14:paraId="2A022DD1" w14:textId="77777777" w:rsidR="00811620" w:rsidRPr="00C611C2" w:rsidRDefault="00811620" w:rsidP="00463895">
            <w:pPr>
              <w:ind w:left="-113" w:right="-113"/>
              <w:jc w:val="center"/>
              <w:rPr>
                <w:color w:val="000000"/>
                <w:sz w:val="20"/>
                <w:szCs w:val="20"/>
              </w:rPr>
            </w:pPr>
            <w:r w:rsidRPr="00C611C2">
              <w:rPr>
                <w:color w:val="000000"/>
                <w:sz w:val="20"/>
                <w:szCs w:val="20"/>
              </w:rPr>
              <w:t>0,1</w:t>
            </w:r>
          </w:p>
        </w:tc>
        <w:tc>
          <w:tcPr>
            <w:tcW w:w="1643" w:type="dxa"/>
            <w:tcBorders>
              <w:top w:val="nil"/>
              <w:left w:val="nil"/>
              <w:bottom w:val="single" w:sz="4" w:space="0" w:color="000000"/>
              <w:right w:val="single" w:sz="4" w:space="0" w:color="000000"/>
            </w:tcBorders>
            <w:shd w:val="clear" w:color="auto" w:fill="auto"/>
            <w:vAlign w:val="center"/>
            <w:hideMark/>
          </w:tcPr>
          <w:p w14:paraId="30A47961"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30D13889"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65729F62"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7959549B"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730FAEA0" w14:textId="77777777" w:rsidR="00811620" w:rsidRPr="00C611C2" w:rsidRDefault="00811620" w:rsidP="00463895">
            <w:pPr>
              <w:ind w:left="-113" w:right="-113"/>
              <w:jc w:val="center"/>
              <w:rPr>
                <w:color w:val="000000"/>
                <w:sz w:val="20"/>
                <w:szCs w:val="20"/>
              </w:rPr>
            </w:pPr>
            <w:r w:rsidRPr="00C611C2">
              <w:rPr>
                <w:color w:val="000000"/>
                <w:sz w:val="20"/>
                <w:szCs w:val="20"/>
              </w:rPr>
              <w:t>0,0400103</w:t>
            </w:r>
          </w:p>
        </w:tc>
        <w:tc>
          <w:tcPr>
            <w:tcW w:w="1310" w:type="dxa"/>
            <w:tcBorders>
              <w:top w:val="nil"/>
              <w:left w:val="nil"/>
              <w:bottom w:val="single" w:sz="4" w:space="0" w:color="000000"/>
              <w:right w:val="single" w:sz="4" w:space="0" w:color="000000"/>
            </w:tcBorders>
            <w:shd w:val="clear" w:color="auto" w:fill="auto"/>
            <w:vAlign w:val="center"/>
            <w:hideMark/>
          </w:tcPr>
          <w:p w14:paraId="3BAB14C1" w14:textId="77777777" w:rsidR="00811620" w:rsidRPr="00C611C2" w:rsidRDefault="00811620" w:rsidP="00463895">
            <w:pPr>
              <w:ind w:left="-113" w:right="-113"/>
              <w:jc w:val="center"/>
              <w:rPr>
                <w:color w:val="000000"/>
                <w:sz w:val="20"/>
                <w:szCs w:val="20"/>
              </w:rPr>
            </w:pPr>
            <w:r w:rsidRPr="00C611C2">
              <w:rPr>
                <w:color w:val="000000"/>
                <w:sz w:val="20"/>
                <w:szCs w:val="20"/>
              </w:rPr>
              <w:t>0,0000002</w:t>
            </w:r>
          </w:p>
        </w:tc>
      </w:tr>
      <w:tr w:rsidR="00811620" w:rsidRPr="00C611C2" w14:paraId="045FCBD8"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3F622AEF" w14:textId="77777777" w:rsidR="00811620" w:rsidRPr="00C611C2" w:rsidRDefault="00811620" w:rsidP="00463895">
            <w:pPr>
              <w:ind w:left="-113" w:right="-113"/>
              <w:jc w:val="center"/>
              <w:rPr>
                <w:color w:val="000000"/>
                <w:sz w:val="20"/>
                <w:szCs w:val="20"/>
              </w:rPr>
            </w:pPr>
            <w:r w:rsidRPr="00C611C2">
              <w:rPr>
                <w:color w:val="000000"/>
                <w:sz w:val="20"/>
                <w:szCs w:val="20"/>
              </w:rPr>
              <w:t>Р 10</w:t>
            </w:r>
          </w:p>
        </w:tc>
        <w:tc>
          <w:tcPr>
            <w:tcW w:w="1764" w:type="dxa"/>
            <w:tcBorders>
              <w:top w:val="nil"/>
              <w:left w:val="nil"/>
              <w:bottom w:val="single" w:sz="4" w:space="0" w:color="000000"/>
              <w:right w:val="single" w:sz="4" w:space="0" w:color="000000"/>
            </w:tcBorders>
            <w:shd w:val="clear" w:color="auto" w:fill="auto"/>
            <w:vAlign w:val="center"/>
            <w:hideMark/>
          </w:tcPr>
          <w:p w14:paraId="3415EC84" w14:textId="77777777" w:rsidR="00811620" w:rsidRPr="00C611C2" w:rsidRDefault="00811620" w:rsidP="00463895">
            <w:pPr>
              <w:ind w:left="-113" w:right="-113"/>
              <w:jc w:val="center"/>
              <w:rPr>
                <w:color w:val="000000"/>
                <w:sz w:val="20"/>
                <w:szCs w:val="20"/>
              </w:rPr>
            </w:pPr>
            <w:r w:rsidRPr="00C611C2">
              <w:rPr>
                <w:color w:val="000000"/>
                <w:sz w:val="20"/>
                <w:szCs w:val="20"/>
              </w:rPr>
              <w:t>Кутышева 4</w:t>
            </w:r>
          </w:p>
        </w:tc>
        <w:tc>
          <w:tcPr>
            <w:tcW w:w="946" w:type="dxa"/>
            <w:tcBorders>
              <w:top w:val="nil"/>
              <w:left w:val="nil"/>
              <w:bottom w:val="single" w:sz="4" w:space="0" w:color="000000"/>
              <w:right w:val="single" w:sz="4" w:space="0" w:color="000000"/>
            </w:tcBorders>
            <w:shd w:val="clear" w:color="auto" w:fill="auto"/>
            <w:vAlign w:val="center"/>
            <w:hideMark/>
          </w:tcPr>
          <w:p w14:paraId="481F47B0" w14:textId="77777777" w:rsidR="00811620" w:rsidRPr="00C611C2" w:rsidRDefault="00811620" w:rsidP="00463895">
            <w:pPr>
              <w:ind w:left="-113" w:right="-113"/>
              <w:jc w:val="center"/>
              <w:rPr>
                <w:color w:val="000000"/>
                <w:sz w:val="20"/>
                <w:szCs w:val="20"/>
              </w:rPr>
            </w:pPr>
            <w:r w:rsidRPr="00C611C2">
              <w:rPr>
                <w:color w:val="000000"/>
                <w:sz w:val="20"/>
                <w:szCs w:val="20"/>
              </w:rPr>
              <w:t>1</w:t>
            </w:r>
          </w:p>
        </w:tc>
        <w:tc>
          <w:tcPr>
            <w:tcW w:w="1452" w:type="dxa"/>
            <w:tcBorders>
              <w:top w:val="nil"/>
              <w:left w:val="nil"/>
              <w:bottom w:val="single" w:sz="4" w:space="0" w:color="000000"/>
              <w:right w:val="single" w:sz="4" w:space="0" w:color="000000"/>
            </w:tcBorders>
            <w:shd w:val="clear" w:color="auto" w:fill="auto"/>
            <w:vAlign w:val="center"/>
            <w:hideMark/>
          </w:tcPr>
          <w:p w14:paraId="730E0C91" w14:textId="77777777" w:rsidR="00811620" w:rsidRPr="00C611C2" w:rsidRDefault="00811620" w:rsidP="00463895">
            <w:pPr>
              <w:ind w:left="-113" w:right="-113"/>
              <w:jc w:val="center"/>
              <w:rPr>
                <w:color w:val="000000"/>
                <w:sz w:val="20"/>
                <w:szCs w:val="20"/>
              </w:rPr>
            </w:pPr>
            <w:r w:rsidRPr="00C611C2">
              <w:rPr>
                <w:color w:val="000000"/>
                <w:sz w:val="20"/>
                <w:szCs w:val="20"/>
              </w:rPr>
              <w:t>0,069</w:t>
            </w:r>
          </w:p>
        </w:tc>
        <w:tc>
          <w:tcPr>
            <w:tcW w:w="1452" w:type="dxa"/>
            <w:tcBorders>
              <w:top w:val="nil"/>
              <w:left w:val="nil"/>
              <w:bottom w:val="single" w:sz="4" w:space="0" w:color="000000"/>
              <w:right w:val="single" w:sz="4" w:space="0" w:color="000000"/>
            </w:tcBorders>
            <w:shd w:val="clear" w:color="auto" w:fill="auto"/>
            <w:vAlign w:val="center"/>
            <w:hideMark/>
          </w:tcPr>
          <w:p w14:paraId="7D050A83" w14:textId="77777777" w:rsidR="00811620" w:rsidRPr="00C611C2" w:rsidRDefault="00811620" w:rsidP="00463895">
            <w:pPr>
              <w:ind w:left="-113" w:right="-113"/>
              <w:jc w:val="center"/>
              <w:rPr>
                <w:color w:val="000000"/>
                <w:sz w:val="20"/>
                <w:szCs w:val="20"/>
              </w:rPr>
            </w:pPr>
            <w:r w:rsidRPr="00C611C2">
              <w:rPr>
                <w:color w:val="000000"/>
                <w:sz w:val="20"/>
                <w:szCs w:val="20"/>
              </w:rPr>
              <w:t>0,069</w:t>
            </w:r>
          </w:p>
        </w:tc>
        <w:tc>
          <w:tcPr>
            <w:tcW w:w="1643" w:type="dxa"/>
            <w:tcBorders>
              <w:top w:val="nil"/>
              <w:left w:val="nil"/>
              <w:bottom w:val="single" w:sz="4" w:space="0" w:color="000000"/>
              <w:right w:val="single" w:sz="4" w:space="0" w:color="000000"/>
            </w:tcBorders>
            <w:shd w:val="clear" w:color="auto" w:fill="auto"/>
            <w:vAlign w:val="center"/>
            <w:hideMark/>
          </w:tcPr>
          <w:p w14:paraId="45713CE6"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243A2065"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64F97830"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5184BDCD"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6C723EAE" w14:textId="77777777" w:rsidR="00811620" w:rsidRPr="00C611C2" w:rsidRDefault="00811620" w:rsidP="00463895">
            <w:pPr>
              <w:ind w:left="-113" w:right="-113"/>
              <w:jc w:val="center"/>
              <w:rPr>
                <w:color w:val="000000"/>
                <w:sz w:val="20"/>
                <w:szCs w:val="20"/>
              </w:rPr>
            </w:pPr>
            <w:r w:rsidRPr="00C611C2">
              <w:rPr>
                <w:color w:val="000000"/>
                <w:sz w:val="20"/>
                <w:szCs w:val="20"/>
              </w:rPr>
              <w:t>0,0197967</w:t>
            </w:r>
          </w:p>
        </w:tc>
        <w:tc>
          <w:tcPr>
            <w:tcW w:w="1310" w:type="dxa"/>
            <w:tcBorders>
              <w:top w:val="nil"/>
              <w:left w:val="nil"/>
              <w:bottom w:val="single" w:sz="4" w:space="0" w:color="000000"/>
              <w:right w:val="single" w:sz="4" w:space="0" w:color="000000"/>
            </w:tcBorders>
            <w:shd w:val="clear" w:color="auto" w:fill="auto"/>
            <w:vAlign w:val="center"/>
            <w:hideMark/>
          </w:tcPr>
          <w:p w14:paraId="75DB97E9" w14:textId="77777777" w:rsidR="00811620" w:rsidRPr="00C611C2" w:rsidRDefault="00811620" w:rsidP="00463895">
            <w:pPr>
              <w:ind w:left="-113" w:right="-113"/>
              <w:jc w:val="center"/>
              <w:rPr>
                <w:color w:val="000000"/>
                <w:sz w:val="20"/>
                <w:szCs w:val="20"/>
              </w:rPr>
            </w:pPr>
            <w:r w:rsidRPr="00C611C2">
              <w:rPr>
                <w:color w:val="000000"/>
                <w:sz w:val="20"/>
                <w:szCs w:val="20"/>
              </w:rPr>
              <w:t>0,0000002</w:t>
            </w:r>
          </w:p>
        </w:tc>
      </w:tr>
      <w:tr w:rsidR="00811620" w:rsidRPr="00C611C2" w14:paraId="5A3AE410"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6A1BDD3B" w14:textId="77777777" w:rsidR="00811620" w:rsidRPr="00C611C2" w:rsidRDefault="00811620" w:rsidP="00463895">
            <w:pPr>
              <w:ind w:left="-113" w:right="-113"/>
              <w:jc w:val="center"/>
              <w:rPr>
                <w:color w:val="000000"/>
                <w:sz w:val="20"/>
                <w:szCs w:val="20"/>
              </w:rPr>
            </w:pPr>
            <w:r w:rsidRPr="00C611C2">
              <w:rPr>
                <w:color w:val="000000"/>
                <w:sz w:val="20"/>
                <w:szCs w:val="20"/>
              </w:rPr>
              <w:t>Р 11</w:t>
            </w:r>
          </w:p>
        </w:tc>
        <w:tc>
          <w:tcPr>
            <w:tcW w:w="1764" w:type="dxa"/>
            <w:tcBorders>
              <w:top w:val="nil"/>
              <w:left w:val="nil"/>
              <w:bottom w:val="single" w:sz="4" w:space="0" w:color="000000"/>
              <w:right w:val="single" w:sz="4" w:space="0" w:color="000000"/>
            </w:tcBorders>
            <w:shd w:val="clear" w:color="auto" w:fill="auto"/>
            <w:vAlign w:val="center"/>
            <w:hideMark/>
          </w:tcPr>
          <w:p w14:paraId="4A031060" w14:textId="77777777" w:rsidR="00811620" w:rsidRPr="00C611C2" w:rsidRDefault="00811620" w:rsidP="00463895">
            <w:pPr>
              <w:ind w:left="-113" w:right="-113"/>
              <w:jc w:val="center"/>
              <w:rPr>
                <w:color w:val="000000"/>
                <w:sz w:val="20"/>
                <w:szCs w:val="20"/>
              </w:rPr>
            </w:pPr>
            <w:r w:rsidRPr="00C611C2">
              <w:rPr>
                <w:color w:val="000000"/>
                <w:sz w:val="20"/>
                <w:szCs w:val="20"/>
              </w:rPr>
              <w:t>Кутышева 55</w:t>
            </w:r>
          </w:p>
        </w:tc>
        <w:tc>
          <w:tcPr>
            <w:tcW w:w="946" w:type="dxa"/>
            <w:tcBorders>
              <w:top w:val="nil"/>
              <w:left w:val="nil"/>
              <w:bottom w:val="single" w:sz="4" w:space="0" w:color="000000"/>
              <w:right w:val="single" w:sz="4" w:space="0" w:color="000000"/>
            </w:tcBorders>
            <w:shd w:val="clear" w:color="auto" w:fill="auto"/>
            <w:vAlign w:val="center"/>
            <w:hideMark/>
          </w:tcPr>
          <w:p w14:paraId="72981AF3" w14:textId="77777777" w:rsidR="00811620" w:rsidRPr="00C611C2" w:rsidRDefault="00811620" w:rsidP="00463895">
            <w:pPr>
              <w:ind w:left="-113" w:right="-113"/>
              <w:jc w:val="center"/>
              <w:rPr>
                <w:color w:val="000000"/>
                <w:sz w:val="20"/>
                <w:szCs w:val="20"/>
              </w:rPr>
            </w:pPr>
            <w:r w:rsidRPr="00C611C2">
              <w:rPr>
                <w:color w:val="000000"/>
                <w:sz w:val="20"/>
                <w:szCs w:val="20"/>
              </w:rPr>
              <w:t>1</w:t>
            </w:r>
          </w:p>
        </w:tc>
        <w:tc>
          <w:tcPr>
            <w:tcW w:w="1452" w:type="dxa"/>
            <w:tcBorders>
              <w:top w:val="nil"/>
              <w:left w:val="nil"/>
              <w:bottom w:val="single" w:sz="4" w:space="0" w:color="000000"/>
              <w:right w:val="single" w:sz="4" w:space="0" w:color="000000"/>
            </w:tcBorders>
            <w:shd w:val="clear" w:color="auto" w:fill="auto"/>
            <w:vAlign w:val="center"/>
            <w:hideMark/>
          </w:tcPr>
          <w:p w14:paraId="504EC194" w14:textId="77777777" w:rsidR="00811620" w:rsidRPr="00C611C2" w:rsidRDefault="00811620" w:rsidP="00463895">
            <w:pPr>
              <w:ind w:left="-113" w:right="-113"/>
              <w:jc w:val="center"/>
              <w:rPr>
                <w:color w:val="000000"/>
                <w:sz w:val="20"/>
                <w:szCs w:val="20"/>
              </w:rPr>
            </w:pPr>
            <w:r w:rsidRPr="00C611C2">
              <w:rPr>
                <w:color w:val="000000"/>
                <w:sz w:val="20"/>
                <w:szCs w:val="20"/>
              </w:rPr>
              <w:t>0,069</w:t>
            </w:r>
          </w:p>
        </w:tc>
        <w:tc>
          <w:tcPr>
            <w:tcW w:w="1452" w:type="dxa"/>
            <w:tcBorders>
              <w:top w:val="nil"/>
              <w:left w:val="nil"/>
              <w:bottom w:val="single" w:sz="4" w:space="0" w:color="000000"/>
              <w:right w:val="single" w:sz="4" w:space="0" w:color="000000"/>
            </w:tcBorders>
            <w:shd w:val="clear" w:color="auto" w:fill="auto"/>
            <w:vAlign w:val="center"/>
            <w:hideMark/>
          </w:tcPr>
          <w:p w14:paraId="78653AC8" w14:textId="77777777" w:rsidR="00811620" w:rsidRPr="00C611C2" w:rsidRDefault="00811620" w:rsidP="00463895">
            <w:pPr>
              <w:ind w:left="-113" w:right="-113"/>
              <w:jc w:val="center"/>
              <w:rPr>
                <w:color w:val="000000"/>
                <w:sz w:val="20"/>
                <w:szCs w:val="20"/>
              </w:rPr>
            </w:pPr>
            <w:r w:rsidRPr="00C611C2">
              <w:rPr>
                <w:color w:val="000000"/>
                <w:sz w:val="20"/>
                <w:szCs w:val="20"/>
              </w:rPr>
              <w:t>0,069</w:t>
            </w:r>
          </w:p>
        </w:tc>
        <w:tc>
          <w:tcPr>
            <w:tcW w:w="1643" w:type="dxa"/>
            <w:tcBorders>
              <w:top w:val="nil"/>
              <w:left w:val="nil"/>
              <w:bottom w:val="single" w:sz="4" w:space="0" w:color="000000"/>
              <w:right w:val="single" w:sz="4" w:space="0" w:color="000000"/>
            </w:tcBorders>
            <w:shd w:val="clear" w:color="auto" w:fill="auto"/>
            <w:vAlign w:val="center"/>
            <w:hideMark/>
          </w:tcPr>
          <w:p w14:paraId="5E8CF9B3"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6154295C"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74C38663"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0C076740"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1310A94A" w14:textId="77777777" w:rsidR="00811620" w:rsidRPr="00C611C2" w:rsidRDefault="00811620" w:rsidP="00463895">
            <w:pPr>
              <w:ind w:left="-113" w:right="-113"/>
              <w:jc w:val="center"/>
              <w:rPr>
                <w:color w:val="000000"/>
                <w:sz w:val="20"/>
                <w:szCs w:val="20"/>
              </w:rPr>
            </w:pPr>
            <w:r w:rsidRPr="00C611C2">
              <w:rPr>
                <w:color w:val="000000"/>
                <w:sz w:val="20"/>
                <w:szCs w:val="20"/>
              </w:rPr>
              <w:t>0,0361905</w:t>
            </w:r>
          </w:p>
        </w:tc>
        <w:tc>
          <w:tcPr>
            <w:tcW w:w="1310" w:type="dxa"/>
            <w:tcBorders>
              <w:top w:val="nil"/>
              <w:left w:val="nil"/>
              <w:bottom w:val="single" w:sz="4" w:space="0" w:color="000000"/>
              <w:right w:val="single" w:sz="4" w:space="0" w:color="000000"/>
            </w:tcBorders>
            <w:shd w:val="clear" w:color="auto" w:fill="auto"/>
            <w:vAlign w:val="center"/>
            <w:hideMark/>
          </w:tcPr>
          <w:p w14:paraId="013B47B7" w14:textId="77777777" w:rsidR="00811620" w:rsidRPr="00C611C2" w:rsidRDefault="00811620" w:rsidP="00463895">
            <w:pPr>
              <w:ind w:left="-113" w:right="-113"/>
              <w:jc w:val="center"/>
              <w:rPr>
                <w:color w:val="000000"/>
                <w:sz w:val="20"/>
                <w:szCs w:val="20"/>
              </w:rPr>
            </w:pPr>
            <w:r w:rsidRPr="00C611C2">
              <w:rPr>
                <w:color w:val="000000"/>
                <w:sz w:val="20"/>
                <w:szCs w:val="20"/>
              </w:rPr>
              <w:t>0,0000002</w:t>
            </w:r>
          </w:p>
        </w:tc>
      </w:tr>
      <w:tr w:rsidR="00811620" w:rsidRPr="00C611C2" w14:paraId="5643F4CD"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204C1694" w14:textId="77777777" w:rsidR="00811620" w:rsidRPr="00C611C2" w:rsidRDefault="00811620" w:rsidP="00463895">
            <w:pPr>
              <w:ind w:left="-113" w:right="-113"/>
              <w:jc w:val="center"/>
              <w:rPr>
                <w:color w:val="000000"/>
                <w:sz w:val="20"/>
                <w:szCs w:val="20"/>
              </w:rPr>
            </w:pPr>
            <w:r w:rsidRPr="00C611C2">
              <w:rPr>
                <w:color w:val="000000"/>
                <w:sz w:val="20"/>
                <w:szCs w:val="20"/>
              </w:rPr>
              <w:t>Р 12</w:t>
            </w:r>
          </w:p>
        </w:tc>
        <w:tc>
          <w:tcPr>
            <w:tcW w:w="1764" w:type="dxa"/>
            <w:tcBorders>
              <w:top w:val="nil"/>
              <w:left w:val="nil"/>
              <w:bottom w:val="single" w:sz="4" w:space="0" w:color="000000"/>
              <w:right w:val="single" w:sz="4" w:space="0" w:color="000000"/>
            </w:tcBorders>
            <w:shd w:val="clear" w:color="auto" w:fill="auto"/>
            <w:vAlign w:val="center"/>
            <w:hideMark/>
          </w:tcPr>
          <w:p w14:paraId="220AE5C3" w14:textId="77777777" w:rsidR="00811620" w:rsidRPr="00C611C2" w:rsidRDefault="00811620" w:rsidP="00463895">
            <w:pPr>
              <w:ind w:left="-113" w:right="-113"/>
              <w:jc w:val="center"/>
              <w:rPr>
                <w:color w:val="000000"/>
                <w:sz w:val="20"/>
                <w:szCs w:val="20"/>
              </w:rPr>
            </w:pPr>
            <w:r w:rsidRPr="00C611C2">
              <w:rPr>
                <w:color w:val="000000"/>
                <w:sz w:val="20"/>
                <w:szCs w:val="20"/>
              </w:rPr>
              <w:t>шос. Киевское д. 4</w:t>
            </w:r>
          </w:p>
        </w:tc>
        <w:tc>
          <w:tcPr>
            <w:tcW w:w="946" w:type="dxa"/>
            <w:tcBorders>
              <w:top w:val="nil"/>
              <w:left w:val="nil"/>
              <w:bottom w:val="single" w:sz="4" w:space="0" w:color="000000"/>
              <w:right w:val="single" w:sz="4" w:space="0" w:color="000000"/>
            </w:tcBorders>
            <w:shd w:val="clear" w:color="auto" w:fill="auto"/>
            <w:vAlign w:val="center"/>
            <w:hideMark/>
          </w:tcPr>
          <w:p w14:paraId="171D33F2" w14:textId="77777777" w:rsidR="00811620" w:rsidRPr="00C611C2" w:rsidRDefault="00811620" w:rsidP="00463895">
            <w:pPr>
              <w:ind w:left="-113" w:right="-113"/>
              <w:jc w:val="center"/>
              <w:rPr>
                <w:color w:val="000000"/>
                <w:sz w:val="20"/>
                <w:szCs w:val="20"/>
              </w:rPr>
            </w:pPr>
            <w:r w:rsidRPr="00C611C2">
              <w:rPr>
                <w:color w:val="000000"/>
                <w:sz w:val="20"/>
                <w:szCs w:val="20"/>
              </w:rPr>
              <w:t>1</w:t>
            </w:r>
          </w:p>
        </w:tc>
        <w:tc>
          <w:tcPr>
            <w:tcW w:w="1452" w:type="dxa"/>
            <w:tcBorders>
              <w:top w:val="nil"/>
              <w:left w:val="nil"/>
              <w:bottom w:val="single" w:sz="4" w:space="0" w:color="000000"/>
              <w:right w:val="single" w:sz="4" w:space="0" w:color="000000"/>
            </w:tcBorders>
            <w:shd w:val="clear" w:color="auto" w:fill="auto"/>
            <w:vAlign w:val="center"/>
            <w:hideMark/>
          </w:tcPr>
          <w:p w14:paraId="565E970A" w14:textId="77777777" w:rsidR="00811620" w:rsidRPr="00C611C2" w:rsidRDefault="00811620" w:rsidP="00463895">
            <w:pPr>
              <w:ind w:left="-113" w:right="-113"/>
              <w:jc w:val="center"/>
              <w:rPr>
                <w:color w:val="000000"/>
                <w:sz w:val="20"/>
                <w:szCs w:val="20"/>
              </w:rPr>
            </w:pPr>
            <w:r w:rsidRPr="00C611C2">
              <w:rPr>
                <w:color w:val="000000"/>
                <w:sz w:val="20"/>
                <w:szCs w:val="20"/>
              </w:rPr>
              <w:t>0,1</w:t>
            </w:r>
          </w:p>
        </w:tc>
        <w:tc>
          <w:tcPr>
            <w:tcW w:w="1452" w:type="dxa"/>
            <w:tcBorders>
              <w:top w:val="nil"/>
              <w:left w:val="nil"/>
              <w:bottom w:val="single" w:sz="4" w:space="0" w:color="000000"/>
              <w:right w:val="single" w:sz="4" w:space="0" w:color="000000"/>
            </w:tcBorders>
            <w:shd w:val="clear" w:color="auto" w:fill="auto"/>
            <w:vAlign w:val="center"/>
            <w:hideMark/>
          </w:tcPr>
          <w:p w14:paraId="05D54975" w14:textId="77777777" w:rsidR="00811620" w:rsidRPr="00C611C2" w:rsidRDefault="00811620" w:rsidP="00463895">
            <w:pPr>
              <w:ind w:left="-113" w:right="-113"/>
              <w:jc w:val="center"/>
              <w:rPr>
                <w:color w:val="000000"/>
                <w:sz w:val="20"/>
                <w:szCs w:val="20"/>
              </w:rPr>
            </w:pPr>
            <w:r w:rsidRPr="00C611C2">
              <w:rPr>
                <w:color w:val="000000"/>
                <w:sz w:val="20"/>
                <w:szCs w:val="20"/>
              </w:rPr>
              <w:t>0,1</w:t>
            </w:r>
          </w:p>
        </w:tc>
        <w:tc>
          <w:tcPr>
            <w:tcW w:w="1643" w:type="dxa"/>
            <w:tcBorders>
              <w:top w:val="nil"/>
              <w:left w:val="nil"/>
              <w:bottom w:val="single" w:sz="4" w:space="0" w:color="000000"/>
              <w:right w:val="single" w:sz="4" w:space="0" w:color="000000"/>
            </w:tcBorders>
            <w:shd w:val="clear" w:color="auto" w:fill="auto"/>
            <w:vAlign w:val="center"/>
            <w:hideMark/>
          </w:tcPr>
          <w:p w14:paraId="626FB36A"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7242E643"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0B8882BE"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0F0C63CE"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695D92D3" w14:textId="77777777" w:rsidR="00811620" w:rsidRPr="00C611C2" w:rsidRDefault="00811620" w:rsidP="00463895">
            <w:pPr>
              <w:ind w:left="-113" w:right="-113"/>
              <w:jc w:val="center"/>
              <w:rPr>
                <w:color w:val="000000"/>
                <w:sz w:val="20"/>
                <w:szCs w:val="20"/>
              </w:rPr>
            </w:pPr>
            <w:r w:rsidRPr="00C611C2">
              <w:rPr>
                <w:color w:val="000000"/>
                <w:sz w:val="20"/>
                <w:szCs w:val="20"/>
              </w:rPr>
              <w:t>0,0321691</w:t>
            </w:r>
          </w:p>
        </w:tc>
        <w:tc>
          <w:tcPr>
            <w:tcW w:w="1310" w:type="dxa"/>
            <w:tcBorders>
              <w:top w:val="nil"/>
              <w:left w:val="nil"/>
              <w:bottom w:val="single" w:sz="4" w:space="0" w:color="000000"/>
              <w:right w:val="single" w:sz="4" w:space="0" w:color="000000"/>
            </w:tcBorders>
            <w:shd w:val="clear" w:color="auto" w:fill="auto"/>
            <w:vAlign w:val="center"/>
            <w:hideMark/>
          </w:tcPr>
          <w:p w14:paraId="45D6A34F" w14:textId="77777777" w:rsidR="00811620" w:rsidRPr="00C611C2" w:rsidRDefault="00811620" w:rsidP="00463895">
            <w:pPr>
              <w:ind w:left="-113" w:right="-113"/>
              <w:jc w:val="center"/>
              <w:rPr>
                <w:color w:val="000000"/>
                <w:sz w:val="20"/>
                <w:szCs w:val="20"/>
              </w:rPr>
            </w:pPr>
            <w:r w:rsidRPr="00C611C2">
              <w:rPr>
                <w:color w:val="000000"/>
                <w:sz w:val="20"/>
                <w:szCs w:val="20"/>
              </w:rPr>
              <w:t>0,0000002</w:t>
            </w:r>
          </w:p>
        </w:tc>
      </w:tr>
      <w:tr w:rsidR="00811620" w:rsidRPr="00C611C2" w14:paraId="6BD272D5"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081333EB" w14:textId="77777777" w:rsidR="00811620" w:rsidRPr="00C611C2" w:rsidRDefault="00811620" w:rsidP="00463895">
            <w:pPr>
              <w:ind w:left="-113" w:right="-113"/>
              <w:jc w:val="center"/>
              <w:rPr>
                <w:color w:val="000000"/>
                <w:sz w:val="20"/>
                <w:szCs w:val="20"/>
              </w:rPr>
            </w:pPr>
            <w:r w:rsidRPr="00C611C2">
              <w:rPr>
                <w:color w:val="000000"/>
                <w:sz w:val="20"/>
                <w:szCs w:val="20"/>
              </w:rPr>
              <w:t>Р 13</w:t>
            </w:r>
          </w:p>
        </w:tc>
        <w:tc>
          <w:tcPr>
            <w:tcW w:w="1764" w:type="dxa"/>
            <w:tcBorders>
              <w:top w:val="nil"/>
              <w:left w:val="nil"/>
              <w:bottom w:val="single" w:sz="4" w:space="0" w:color="000000"/>
              <w:right w:val="single" w:sz="4" w:space="0" w:color="000000"/>
            </w:tcBorders>
            <w:shd w:val="clear" w:color="auto" w:fill="auto"/>
            <w:vAlign w:val="center"/>
            <w:hideMark/>
          </w:tcPr>
          <w:p w14:paraId="63BB70DF" w14:textId="77777777" w:rsidR="00811620" w:rsidRPr="00C611C2" w:rsidRDefault="00811620" w:rsidP="00463895">
            <w:pPr>
              <w:ind w:left="-113" w:right="-113"/>
              <w:jc w:val="center"/>
              <w:rPr>
                <w:color w:val="000000"/>
                <w:sz w:val="20"/>
                <w:szCs w:val="20"/>
              </w:rPr>
            </w:pPr>
            <w:r w:rsidRPr="00C611C2">
              <w:rPr>
                <w:color w:val="000000"/>
                <w:sz w:val="20"/>
                <w:szCs w:val="20"/>
              </w:rPr>
              <w:t>шос. Киевское д. 2</w:t>
            </w:r>
          </w:p>
        </w:tc>
        <w:tc>
          <w:tcPr>
            <w:tcW w:w="946" w:type="dxa"/>
            <w:tcBorders>
              <w:top w:val="nil"/>
              <w:left w:val="nil"/>
              <w:bottom w:val="single" w:sz="4" w:space="0" w:color="000000"/>
              <w:right w:val="single" w:sz="4" w:space="0" w:color="000000"/>
            </w:tcBorders>
            <w:shd w:val="clear" w:color="auto" w:fill="auto"/>
            <w:vAlign w:val="center"/>
            <w:hideMark/>
          </w:tcPr>
          <w:p w14:paraId="28E60530" w14:textId="77777777" w:rsidR="00811620" w:rsidRPr="00C611C2" w:rsidRDefault="00811620" w:rsidP="00463895">
            <w:pPr>
              <w:ind w:left="-113" w:right="-113"/>
              <w:jc w:val="center"/>
              <w:rPr>
                <w:color w:val="000000"/>
                <w:sz w:val="20"/>
                <w:szCs w:val="20"/>
              </w:rPr>
            </w:pPr>
            <w:r w:rsidRPr="00C611C2">
              <w:rPr>
                <w:color w:val="000000"/>
                <w:sz w:val="20"/>
                <w:szCs w:val="20"/>
              </w:rPr>
              <w:t>1</w:t>
            </w:r>
          </w:p>
        </w:tc>
        <w:tc>
          <w:tcPr>
            <w:tcW w:w="1452" w:type="dxa"/>
            <w:tcBorders>
              <w:top w:val="nil"/>
              <w:left w:val="nil"/>
              <w:bottom w:val="single" w:sz="4" w:space="0" w:color="000000"/>
              <w:right w:val="single" w:sz="4" w:space="0" w:color="000000"/>
            </w:tcBorders>
            <w:shd w:val="clear" w:color="auto" w:fill="auto"/>
            <w:vAlign w:val="center"/>
            <w:hideMark/>
          </w:tcPr>
          <w:p w14:paraId="1B61C4AD" w14:textId="77777777" w:rsidR="00811620" w:rsidRPr="00C611C2" w:rsidRDefault="00811620" w:rsidP="00463895">
            <w:pPr>
              <w:ind w:left="-113" w:right="-113"/>
              <w:jc w:val="center"/>
              <w:rPr>
                <w:color w:val="000000"/>
                <w:sz w:val="20"/>
                <w:szCs w:val="20"/>
              </w:rPr>
            </w:pPr>
            <w:r w:rsidRPr="00C611C2">
              <w:rPr>
                <w:color w:val="000000"/>
                <w:sz w:val="20"/>
                <w:szCs w:val="20"/>
              </w:rPr>
              <w:t>0,069</w:t>
            </w:r>
          </w:p>
        </w:tc>
        <w:tc>
          <w:tcPr>
            <w:tcW w:w="1452" w:type="dxa"/>
            <w:tcBorders>
              <w:top w:val="nil"/>
              <w:left w:val="nil"/>
              <w:bottom w:val="single" w:sz="4" w:space="0" w:color="000000"/>
              <w:right w:val="single" w:sz="4" w:space="0" w:color="000000"/>
            </w:tcBorders>
            <w:shd w:val="clear" w:color="auto" w:fill="auto"/>
            <w:vAlign w:val="center"/>
            <w:hideMark/>
          </w:tcPr>
          <w:p w14:paraId="10C2EA35" w14:textId="77777777" w:rsidR="00811620" w:rsidRPr="00C611C2" w:rsidRDefault="00811620" w:rsidP="00463895">
            <w:pPr>
              <w:ind w:left="-113" w:right="-113"/>
              <w:jc w:val="center"/>
              <w:rPr>
                <w:color w:val="000000"/>
                <w:sz w:val="20"/>
                <w:szCs w:val="20"/>
              </w:rPr>
            </w:pPr>
            <w:r w:rsidRPr="00C611C2">
              <w:rPr>
                <w:color w:val="000000"/>
                <w:sz w:val="20"/>
                <w:szCs w:val="20"/>
              </w:rPr>
              <w:t>0,069</w:t>
            </w:r>
          </w:p>
        </w:tc>
        <w:tc>
          <w:tcPr>
            <w:tcW w:w="1643" w:type="dxa"/>
            <w:tcBorders>
              <w:top w:val="nil"/>
              <w:left w:val="nil"/>
              <w:bottom w:val="single" w:sz="4" w:space="0" w:color="000000"/>
              <w:right w:val="single" w:sz="4" w:space="0" w:color="000000"/>
            </w:tcBorders>
            <w:shd w:val="clear" w:color="auto" w:fill="auto"/>
            <w:vAlign w:val="center"/>
            <w:hideMark/>
          </w:tcPr>
          <w:p w14:paraId="209FA010"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26CC511E"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0750B46F"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3E26B335"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6DB5CA86" w14:textId="77777777" w:rsidR="00811620" w:rsidRPr="00C611C2" w:rsidRDefault="00811620" w:rsidP="00463895">
            <w:pPr>
              <w:ind w:left="-113" w:right="-113"/>
              <w:jc w:val="center"/>
              <w:rPr>
                <w:color w:val="000000"/>
                <w:sz w:val="20"/>
                <w:szCs w:val="20"/>
              </w:rPr>
            </w:pPr>
            <w:r w:rsidRPr="00C611C2">
              <w:rPr>
                <w:color w:val="000000"/>
                <w:sz w:val="20"/>
                <w:szCs w:val="20"/>
              </w:rPr>
              <w:t>0,0083468</w:t>
            </w:r>
          </w:p>
        </w:tc>
        <w:tc>
          <w:tcPr>
            <w:tcW w:w="1310" w:type="dxa"/>
            <w:tcBorders>
              <w:top w:val="nil"/>
              <w:left w:val="nil"/>
              <w:bottom w:val="single" w:sz="4" w:space="0" w:color="000000"/>
              <w:right w:val="single" w:sz="4" w:space="0" w:color="000000"/>
            </w:tcBorders>
            <w:shd w:val="clear" w:color="auto" w:fill="auto"/>
            <w:vAlign w:val="center"/>
            <w:hideMark/>
          </w:tcPr>
          <w:p w14:paraId="72276173" w14:textId="77777777" w:rsidR="00811620" w:rsidRPr="00C611C2" w:rsidRDefault="00811620" w:rsidP="00463895">
            <w:pPr>
              <w:ind w:left="-113" w:right="-113"/>
              <w:jc w:val="center"/>
              <w:rPr>
                <w:color w:val="000000"/>
                <w:sz w:val="20"/>
                <w:szCs w:val="20"/>
              </w:rPr>
            </w:pPr>
            <w:r w:rsidRPr="00C611C2">
              <w:rPr>
                <w:color w:val="000000"/>
                <w:sz w:val="20"/>
                <w:szCs w:val="20"/>
              </w:rPr>
              <w:t>0,0000002</w:t>
            </w:r>
          </w:p>
        </w:tc>
      </w:tr>
      <w:tr w:rsidR="00811620" w:rsidRPr="00C611C2" w14:paraId="17D4A2C3"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038C518A" w14:textId="77777777" w:rsidR="00811620" w:rsidRPr="00C611C2" w:rsidRDefault="00811620" w:rsidP="00463895">
            <w:pPr>
              <w:ind w:left="-113" w:right="-113"/>
              <w:jc w:val="center"/>
              <w:rPr>
                <w:color w:val="000000"/>
                <w:sz w:val="20"/>
                <w:szCs w:val="20"/>
              </w:rPr>
            </w:pPr>
            <w:r w:rsidRPr="00C611C2">
              <w:rPr>
                <w:color w:val="000000"/>
                <w:sz w:val="20"/>
                <w:szCs w:val="20"/>
              </w:rPr>
              <w:t>Р 14</w:t>
            </w:r>
          </w:p>
        </w:tc>
        <w:tc>
          <w:tcPr>
            <w:tcW w:w="1764" w:type="dxa"/>
            <w:tcBorders>
              <w:top w:val="nil"/>
              <w:left w:val="nil"/>
              <w:bottom w:val="single" w:sz="4" w:space="0" w:color="000000"/>
              <w:right w:val="single" w:sz="4" w:space="0" w:color="000000"/>
            </w:tcBorders>
            <w:shd w:val="clear" w:color="auto" w:fill="auto"/>
            <w:vAlign w:val="center"/>
            <w:hideMark/>
          </w:tcPr>
          <w:p w14:paraId="3920CDDC" w14:textId="77777777" w:rsidR="00811620" w:rsidRPr="00C611C2" w:rsidRDefault="00811620" w:rsidP="00463895">
            <w:pPr>
              <w:ind w:left="-113" w:right="-113"/>
              <w:jc w:val="center"/>
              <w:rPr>
                <w:color w:val="000000"/>
                <w:sz w:val="20"/>
                <w:szCs w:val="20"/>
              </w:rPr>
            </w:pPr>
            <w:r w:rsidRPr="00C611C2">
              <w:rPr>
                <w:color w:val="000000"/>
                <w:sz w:val="20"/>
                <w:szCs w:val="20"/>
              </w:rPr>
              <w:t>ул. Школьная д.1</w:t>
            </w:r>
          </w:p>
        </w:tc>
        <w:tc>
          <w:tcPr>
            <w:tcW w:w="946" w:type="dxa"/>
            <w:tcBorders>
              <w:top w:val="nil"/>
              <w:left w:val="nil"/>
              <w:bottom w:val="single" w:sz="4" w:space="0" w:color="000000"/>
              <w:right w:val="single" w:sz="4" w:space="0" w:color="000000"/>
            </w:tcBorders>
            <w:shd w:val="clear" w:color="auto" w:fill="auto"/>
            <w:vAlign w:val="center"/>
            <w:hideMark/>
          </w:tcPr>
          <w:p w14:paraId="3A8649A3" w14:textId="77777777" w:rsidR="00811620" w:rsidRPr="00C611C2" w:rsidRDefault="00811620" w:rsidP="00463895">
            <w:pPr>
              <w:ind w:left="-113" w:right="-113"/>
              <w:jc w:val="center"/>
              <w:rPr>
                <w:color w:val="000000"/>
                <w:sz w:val="20"/>
                <w:szCs w:val="20"/>
              </w:rPr>
            </w:pPr>
            <w:r w:rsidRPr="00C611C2">
              <w:rPr>
                <w:color w:val="000000"/>
                <w:sz w:val="20"/>
                <w:szCs w:val="20"/>
              </w:rPr>
              <w:t>1</w:t>
            </w:r>
          </w:p>
        </w:tc>
        <w:tc>
          <w:tcPr>
            <w:tcW w:w="1452" w:type="dxa"/>
            <w:tcBorders>
              <w:top w:val="nil"/>
              <w:left w:val="nil"/>
              <w:bottom w:val="single" w:sz="4" w:space="0" w:color="000000"/>
              <w:right w:val="single" w:sz="4" w:space="0" w:color="000000"/>
            </w:tcBorders>
            <w:shd w:val="clear" w:color="auto" w:fill="auto"/>
            <w:vAlign w:val="center"/>
            <w:hideMark/>
          </w:tcPr>
          <w:p w14:paraId="4CC3CE73" w14:textId="77777777" w:rsidR="00811620" w:rsidRPr="00C611C2" w:rsidRDefault="00811620" w:rsidP="00463895">
            <w:pPr>
              <w:ind w:left="-113" w:right="-113"/>
              <w:jc w:val="center"/>
              <w:rPr>
                <w:color w:val="000000"/>
                <w:sz w:val="20"/>
                <w:szCs w:val="20"/>
              </w:rPr>
            </w:pPr>
            <w:r w:rsidRPr="00C611C2">
              <w:rPr>
                <w:color w:val="000000"/>
                <w:sz w:val="20"/>
                <w:szCs w:val="20"/>
              </w:rPr>
              <w:t>0,059</w:t>
            </w:r>
          </w:p>
        </w:tc>
        <w:tc>
          <w:tcPr>
            <w:tcW w:w="1452" w:type="dxa"/>
            <w:tcBorders>
              <w:top w:val="nil"/>
              <w:left w:val="nil"/>
              <w:bottom w:val="single" w:sz="4" w:space="0" w:color="000000"/>
              <w:right w:val="single" w:sz="4" w:space="0" w:color="000000"/>
            </w:tcBorders>
            <w:shd w:val="clear" w:color="auto" w:fill="auto"/>
            <w:vAlign w:val="center"/>
            <w:hideMark/>
          </w:tcPr>
          <w:p w14:paraId="0ED4029F" w14:textId="77777777" w:rsidR="00811620" w:rsidRPr="00C611C2" w:rsidRDefault="00811620" w:rsidP="00463895">
            <w:pPr>
              <w:ind w:left="-113" w:right="-113"/>
              <w:jc w:val="center"/>
              <w:rPr>
                <w:color w:val="000000"/>
                <w:sz w:val="20"/>
                <w:szCs w:val="20"/>
              </w:rPr>
            </w:pPr>
            <w:r w:rsidRPr="00C611C2">
              <w:rPr>
                <w:color w:val="000000"/>
                <w:sz w:val="20"/>
                <w:szCs w:val="20"/>
              </w:rPr>
              <w:t>0,059</w:t>
            </w:r>
          </w:p>
        </w:tc>
        <w:tc>
          <w:tcPr>
            <w:tcW w:w="1643" w:type="dxa"/>
            <w:tcBorders>
              <w:top w:val="nil"/>
              <w:left w:val="nil"/>
              <w:bottom w:val="single" w:sz="4" w:space="0" w:color="000000"/>
              <w:right w:val="single" w:sz="4" w:space="0" w:color="000000"/>
            </w:tcBorders>
            <w:shd w:val="clear" w:color="auto" w:fill="auto"/>
            <w:vAlign w:val="center"/>
            <w:hideMark/>
          </w:tcPr>
          <w:p w14:paraId="7675565D"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0E7F2E5E"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402273F0"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04C682FA"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4E9B5A8E" w14:textId="77777777" w:rsidR="00811620" w:rsidRPr="00C611C2" w:rsidRDefault="00811620" w:rsidP="00463895">
            <w:pPr>
              <w:ind w:left="-113" w:right="-113"/>
              <w:jc w:val="center"/>
              <w:rPr>
                <w:color w:val="000000"/>
                <w:sz w:val="20"/>
                <w:szCs w:val="20"/>
              </w:rPr>
            </w:pPr>
            <w:r w:rsidRPr="00C611C2">
              <w:rPr>
                <w:color w:val="000000"/>
                <w:sz w:val="20"/>
                <w:szCs w:val="20"/>
              </w:rPr>
              <w:t>0,0118135</w:t>
            </w:r>
          </w:p>
        </w:tc>
        <w:tc>
          <w:tcPr>
            <w:tcW w:w="1310" w:type="dxa"/>
            <w:tcBorders>
              <w:top w:val="nil"/>
              <w:left w:val="nil"/>
              <w:bottom w:val="single" w:sz="4" w:space="0" w:color="000000"/>
              <w:right w:val="single" w:sz="4" w:space="0" w:color="000000"/>
            </w:tcBorders>
            <w:shd w:val="clear" w:color="auto" w:fill="auto"/>
            <w:vAlign w:val="center"/>
            <w:hideMark/>
          </w:tcPr>
          <w:p w14:paraId="38EDDA18" w14:textId="77777777" w:rsidR="00811620" w:rsidRPr="00C611C2" w:rsidRDefault="00811620" w:rsidP="00463895">
            <w:pPr>
              <w:ind w:left="-113" w:right="-113"/>
              <w:jc w:val="center"/>
              <w:rPr>
                <w:color w:val="000000"/>
                <w:sz w:val="20"/>
                <w:szCs w:val="20"/>
              </w:rPr>
            </w:pPr>
            <w:r w:rsidRPr="00C611C2">
              <w:rPr>
                <w:color w:val="000000"/>
                <w:sz w:val="20"/>
                <w:szCs w:val="20"/>
              </w:rPr>
              <w:t>0,0000002</w:t>
            </w:r>
          </w:p>
        </w:tc>
      </w:tr>
      <w:tr w:rsidR="00811620" w:rsidRPr="00C611C2" w14:paraId="04A1E16E"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5374D6B9" w14:textId="77777777" w:rsidR="00811620" w:rsidRPr="00C611C2" w:rsidRDefault="00811620" w:rsidP="00463895">
            <w:pPr>
              <w:ind w:left="-113" w:right="-113"/>
              <w:jc w:val="center"/>
              <w:rPr>
                <w:color w:val="000000"/>
                <w:sz w:val="20"/>
                <w:szCs w:val="20"/>
              </w:rPr>
            </w:pPr>
            <w:r w:rsidRPr="00C611C2">
              <w:rPr>
                <w:color w:val="000000"/>
                <w:sz w:val="20"/>
                <w:szCs w:val="20"/>
              </w:rPr>
              <w:t>Р 16</w:t>
            </w:r>
          </w:p>
        </w:tc>
        <w:tc>
          <w:tcPr>
            <w:tcW w:w="1764" w:type="dxa"/>
            <w:tcBorders>
              <w:top w:val="nil"/>
              <w:left w:val="nil"/>
              <w:bottom w:val="single" w:sz="4" w:space="0" w:color="000000"/>
              <w:right w:val="single" w:sz="4" w:space="0" w:color="000000"/>
            </w:tcBorders>
            <w:shd w:val="clear" w:color="auto" w:fill="auto"/>
            <w:vAlign w:val="center"/>
            <w:hideMark/>
          </w:tcPr>
          <w:p w14:paraId="445E66C6" w14:textId="77777777" w:rsidR="00811620" w:rsidRPr="00C611C2" w:rsidRDefault="00811620" w:rsidP="00463895">
            <w:pPr>
              <w:ind w:left="-113" w:right="-113"/>
              <w:jc w:val="center"/>
              <w:rPr>
                <w:color w:val="000000"/>
                <w:sz w:val="20"/>
                <w:szCs w:val="20"/>
              </w:rPr>
            </w:pPr>
            <w:r w:rsidRPr="00C611C2">
              <w:rPr>
                <w:color w:val="000000"/>
                <w:sz w:val="20"/>
                <w:szCs w:val="20"/>
              </w:rPr>
              <w:t>ул. Кутышева д.1</w:t>
            </w:r>
          </w:p>
        </w:tc>
        <w:tc>
          <w:tcPr>
            <w:tcW w:w="946" w:type="dxa"/>
            <w:tcBorders>
              <w:top w:val="nil"/>
              <w:left w:val="nil"/>
              <w:bottom w:val="single" w:sz="4" w:space="0" w:color="000000"/>
              <w:right w:val="single" w:sz="4" w:space="0" w:color="000000"/>
            </w:tcBorders>
            <w:shd w:val="clear" w:color="auto" w:fill="auto"/>
            <w:vAlign w:val="center"/>
            <w:hideMark/>
          </w:tcPr>
          <w:p w14:paraId="7499A586" w14:textId="77777777" w:rsidR="00811620" w:rsidRPr="00C611C2" w:rsidRDefault="00811620" w:rsidP="00463895">
            <w:pPr>
              <w:ind w:left="-113" w:right="-113"/>
              <w:jc w:val="center"/>
              <w:rPr>
                <w:color w:val="000000"/>
                <w:sz w:val="20"/>
                <w:szCs w:val="20"/>
              </w:rPr>
            </w:pPr>
            <w:r w:rsidRPr="00C611C2">
              <w:rPr>
                <w:color w:val="000000"/>
                <w:sz w:val="20"/>
                <w:szCs w:val="20"/>
              </w:rPr>
              <w:t>1</w:t>
            </w:r>
          </w:p>
        </w:tc>
        <w:tc>
          <w:tcPr>
            <w:tcW w:w="1452" w:type="dxa"/>
            <w:tcBorders>
              <w:top w:val="nil"/>
              <w:left w:val="nil"/>
              <w:bottom w:val="single" w:sz="4" w:space="0" w:color="000000"/>
              <w:right w:val="single" w:sz="4" w:space="0" w:color="000000"/>
            </w:tcBorders>
            <w:shd w:val="clear" w:color="auto" w:fill="auto"/>
            <w:vAlign w:val="center"/>
            <w:hideMark/>
          </w:tcPr>
          <w:p w14:paraId="456FFF97" w14:textId="77777777" w:rsidR="00811620" w:rsidRPr="00C611C2" w:rsidRDefault="00811620" w:rsidP="00463895">
            <w:pPr>
              <w:ind w:left="-113" w:right="-113"/>
              <w:jc w:val="center"/>
              <w:rPr>
                <w:color w:val="000000"/>
                <w:sz w:val="20"/>
                <w:szCs w:val="20"/>
              </w:rPr>
            </w:pPr>
            <w:r w:rsidRPr="00C611C2">
              <w:rPr>
                <w:color w:val="000000"/>
                <w:sz w:val="20"/>
                <w:szCs w:val="20"/>
              </w:rPr>
              <w:t>0,1</w:t>
            </w:r>
          </w:p>
        </w:tc>
        <w:tc>
          <w:tcPr>
            <w:tcW w:w="1452" w:type="dxa"/>
            <w:tcBorders>
              <w:top w:val="nil"/>
              <w:left w:val="nil"/>
              <w:bottom w:val="single" w:sz="4" w:space="0" w:color="000000"/>
              <w:right w:val="single" w:sz="4" w:space="0" w:color="000000"/>
            </w:tcBorders>
            <w:shd w:val="clear" w:color="auto" w:fill="auto"/>
            <w:vAlign w:val="center"/>
            <w:hideMark/>
          </w:tcPr>
          <w:p w14:paraId="74AD0BB5" w14:textId="77777777" w:rsidR="00811620" w:rsidRPr="00C611C2" w:rsidRDefault="00811620" w:rsidP="00463895">
            <w:pPr>
              <w:ind w:left="-113" w:right="-113"/>
              <w:jc w:val="center"/>
              <w:rPr>
                <w:color w:val="000000"/>
                <w:sz w:val="20"/>
                <w:szCs w:val="20"/>
              </w:rPr>
            </w:pPr>
            <w:r w:rsidRPr="00C611C2">
              <w:rPr>
                <w:color w:val="000000"/>
                <w:sz w:val="20"/>
                <w:szCs w:val="20"/>
              </w:rPr>
              <w:t>0,1</w:t>
            </w:r>
          </w:p>
        </w:tc>
        <w:tc>
          <w:tcPr>
            <w:tcW w:w="1643" w:type="dxa"/>
            <w:tcBorders>
              <w:top w:val="nil"/>
              <w:left w:val="nil"/>
              <w:bottom w:val="single" w:sz="4" w:space="0" w:color="000000"/>
              <w:right w:val="single" w:sz="4" w:space="0" w:color="000000"/>
            </w:tcBorders>
            <w:shd w:val="clear" w:color="auto" w:fill="auto"/>
            <w:vAlign w:val="center"/>
            <w:hideMark/>
          </w:tcPr>
          <w:p w14:paraId="2DA72660"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00780207"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16F26F28"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6D9F163D"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0B251D29" w14:textId="77777777" w:rsidR="00811620" w:rsidRPr="00C611C2" w:rsidRDefault="00811620" w:rsidP="00463895">
            <w:pPr>
              <w:ind w:left="-113" w:right="-113"/>
              <w:jc w:val="center"/>
              <w:rPr>
                <w:color w:val="000000"/>
                <w:sz w:val="20"/>
                <w:szCs w:val="20"/>
              </w:rPr>
            </w:pPr>
            <w:r w:rsidRPr="00C611C2">
              <w:rPr>
                <w:color w:val="000000"/>
                <w:sz w:val="20"/>
                <w:szCs w:val="20"/>
              </w:rPr>
              <w:t>0,0128444</w:t>
            </w:r>
          </w:p>
        </w:tc>
        <w:tc>
          <w:tcPr>
            <w:tcW w:w="1310" w:type="dxa"/>
            <w:tcBorders>
              <w:top w:val="nil"/>
              <w:left w:val="nil"/>
              <w:bottom w:val="single" w:sz="4" w:space="0" w:color="000000"/>
              <w:right w:val="single" w:sz="4" w:space="0" w:color="000000"/>
            </w:tcBorders>
            <w:shd w:val="clear" w:color="auto" w:fill="auto"/>
            <w:vAlign w:val="center"/>
            <w:hideMark/>
          </w:tcPr>
          <w:p w14:paraId="29DC547C" w14:textId="77777777" w:rsidR="00811620" w:rsidRPr="00C611C2" w:rsidRDefault="00811620" w:rsidP="00463895">
            <w:pPr>
              <w:ind w:left="-113" w:right="-113"/>
              <w:jc w:val="center"/>
              <w:rPr>
                <w:color w:val="000000"/>
                <w:sz w:val="20"/>
                <w:szCs w:val="20"/>
              </w:rPr>
            </w:pPr>
            <w:r w:rsidRPr="00C611C2">
              <w:rPr>
                <w:color w:val="000000"/>
                <w:sz w:val="20"/>
                <w:szCs w:val="20"/>
              </w:rPr>
              <w:t>0,0000002</w:t>
            </w:r>
          </w:p>
        </w:tc>
      </w:tr>
      <w:tr w:rsidR="00811620" w:rsidRPr="00C611C2" w14:paraId="11F4690D"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5151FE45" w14:textId="77777777" w:rsidR="00811620" w:rsidRPr="00C611C2" w:rsidRDefault="00811620" w:rsidP="00463895">
            <w:pPr>
              <w:ind w:left="-113" w:right="-113"/>
              <w:jc w:val="center"/>
              <w:rPr>
                <w:color w:val="000000"/>
                <w:sz w:val="20"/>
                <w:szCs w:val="20"/>
              </w:rPr>
            </w:pPr>
            <w:r w:rsidRPr="00C611C2">
              <w:rPr>
                <w:color w:val="000000"/>
                <w:sz w:val="20"/>
                <w:szCs w:val="20"/>
              </w:rPr>
              <w:t>Р 17</w:t>
            </w:r>
          </w:p>
        </w:tc>
        <w:tc>
          <w:tcPr>
            <w:tcW w:w="1764" w:type="dxa"/>
            <w:tcBorders>
              <w:top w:val="nil"/>
              <w:left w:val="nil"/>
              <w:bottom w:val="single" w:sz="4" w:space="0" w:color="000000"/>
              <w:right w:val="single" w:sz="4" w:space="0" w:color="000000"/>
            </w:tcBorders>
            <w:shd w:val="clear" w:color="auto" w:fill="auto"/>
            <w:vAlign w:val="center"/>
            <w:hideMark/>
          </w:tcPr>
          <w:p w14:paraId="51947794" w14:textId="77777777" w:rsidR="00811620" w:rsidRPr="00C611C2" w:rsidRDefault="00811620" w:rsidP="00463895">
            <w:pPr>
              <w:ind w:left="-113" w:right="-113"/>
              <w:jc w:val="center"/>
              <w:rPr>
                <w:color w:val="000000"/>
                <w:sz w:val="20"/>
                <w:szCs w:val="20"/>
              </w:rPr>
            </w:pPr>
            <w:r w:rsidRPr="00C611C2">
              <w:rPr>
                <w:color w:val="000000"/>
                <w:sz w:val="20"/>
                <w:szCs w:val="20"/>
              </w:rPr>
              <w:t>ул. Школьная д.4</w:t>
            </w:r>
          </w:p>
        </w:tc>
        <w:tc>
          <w:tcPr>
            <w:tcW w:w="946" w:type="dxa"/>
            <w:tcBorders>
              <w:top w:val="nil"/>
              <w:left w:val="nil"/>
              <w:bottom w:val="single" w:sz="4" w:space="0" w:color="000000"/>
              <w:right w:val="single" w:sz="4" w:space="0" w:color="000000"/>
            </w:tcBorders>
            <w:shd w:val="clear" w:color="auto" w:fill="auto"/>
            <w:vAlign w:val="center"/>
            <w:hideMark/>
          </w:tcPr>
          <w:p w14:paraId="47BC52CA" w14:textId="77777777" w:rsidR="00811620" w:rsidRPr="00C611C2" w:rsidRDefault="00811620" w:rsidP="00463895">
            <w:pPr>
              <w:ind w:left="-113" w:right="-113"/>
              <w:jc w:val="center"/>
              <w:rPr>
                <w:color w:val="000000"/>
                <w:sz w:val="20"/>
                <w:szCs w:val="20"/>
              </w:rPr>
            </w:pPr>
            <w:r w:rsidRPr="00C611C2">
              <w:rPr>
                <w:color w:val="000000"/>
                <w:sz w:val="20"/>
                <w:szCs w:val="20"/>
              </w:rPr>
              <w:t>1</w:t>
            </w:r>
          </w:p>
        </w:tc>
        <w:tc>
          <w:tcPr>
            <w:tcW w:w="1452" w:type="dxa"/>
            <w:tcBorders>
              <w:top w:val="nil"/>
              <w:left w:val="nil"/>
              <w:bottom w:val="single" w:sz="4" w:space="0" w:color="000000"/>
              <w:right w:val="single" w:sz="4" w:space="0" w:color="000000"/>
            </w:tcBorders>
            <w:shd w:val="clear" w:color="auto" w:fill="auto"/>
            <w:vAlign w:val="center"/>
            <w:hideMark/>
          </w:tcPr>
          <w:p w14:paraId="1EC0EA0C" w14:textId="77777777" w:rsidR="00811620" w:rsidRPr="00C611C2" w:rsidRDefault="00811620" w:rsidP="00463895">
            <w:pPr>
              <w:ind w:left="-113" w:right="-113"/>
              <w:jc w:val="center"/>
              <w:rPr>
                <w:color w:val="000000"/>
                <w:sz w:val="20"/>
                <w:szCs w:val="20"/>
              </w:rPr>
            </w:pPr>
            <w:r w:rsidRPr="00C611C2">
              <w:rPr>
                <w:color w:val="000000"/>
                <w:sz w:val="20"/>
                <w:szCs w:val="20"/>
              </w:rPr>
              <w:t>0,1</w:t>
            </w:r>
          </w:p>
        </w:tc>
        <w:tc>
          <w:tcPr>
            <w:tcW w:w="1452" w:type="dxa"/>
            <w:tcBorders>
              <w:top w:val="nil"/>
              <w:left w:val="nil"/>
              <w:bottom w:val="single" w:sz="4" w:space="0" w:color="000000"/>
              <w:right w:val="single" w:sz="4" w:space="0" w:color="000000"/>
            </w:tcBorders>
            <w:shd w:val="clear" w:color="auto" w:fill="auto"/>
            <w:vAlign w:val="center"/>
            <w:hideMark/>
          </w:tcPr>
          <w:p w14:paraId="69DF9FF4" w14:textId="77777777" w:rsidR="00811620" w:rsidRPr="00C611C2" w:rsidRDefault="00811620" w:rsidP="00463895">
            <w:pPr>
              <w:ind w:left="-113" w:right="-113"/>
              <w:jc w:val="center"/>
              <w:rPr>
                <w:color w:val="000000"/>
                <w:sz w:val="20"/>
                <w:szCs w:val="20"/>
              </w:rPr>
            </w:pPr>
            <w:r w:rsidRPr="00C611C2">
              <w:rPr>
                <w:color w:val="000000"/>
                <w:sz w:val="20"/>
                <w:szCs w:val="20"/>
              </w:rPr>
              <w:t>0,1</w:t>
            </w:r>
          </w:p>
        </w:tc>
        <w:tc>
          <w:tcPr>
            <w:tcW w:w="1643" w:type="dxa"/>
            <w:tcBorders>
              <w:top w:val="nil"/>
              <w:left w:val="nil"/>
              <w:bottom w:val="single" w:sz="4" w:space="0" w:color="000000"/>
              <w:right w:val="single" w:sz="4" w:space="0" w:color="000000"/>
            </w:tcBorders>
            <w:shd w:val="clear" w:color="auto" w:fill="auto"/>
            <w:vAlign w:val="center"/>
            <w:hideMark/>
          </w:tcPr>
          <w:p w14:paraId="43084C6D"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3068C3F2"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3E31E64B"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1B5C9ABF"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4AA96083" w14:textId="77777777" w:rsidR="00811620" w:rsidRPr="00C611C2" w:rsidRDefault="00811620" w:rsidP="00463895">
            <w:pPr>
              <w:ind w:left="-113" w:right="-113"/>
              <w:jc w:val="center"/>
              <w:rPr>
                <w:color w:val="000000"/>
                <w:sz w:val="20"/>
                <w:szCs w:val="20"/>
              </w:rPr>
            </w:pPr>
            <w:r w:rsidRPr="00C611C2">
              <w:rPr>
                <w:color w:val="000000"/>
                <w:sz w:val="20"/>
                <w:szCs w:val="20"/>
              </w:rPr>
              <w:t>0,0356638</w:t>
            </w:r>
          </w:p>
        </w:tc>
        <w:tc>
          <w:tcPr>
            <w:tcW w:w="1310" w:type="dxa"/>
            <w:tcBorders>
              <w:top w:val="nil"/>
              <w:left w:val="nil"/>
              <w:bottom w:val="single" w:sz="4" w:space="0" w:color="000000"/>
              <w:right w:val="single" w:sz="4" w:space="0" w:color="000000"/>
            </w:tcBorders>
            <w:shd w:val="clear" w:color="auto" w:fill="auto"/>
            <w:vAlign w:val="center"/>
            <w:hideMark/>
          </w:tcPr>
          <w:p w14:paraId="5EE8543C" w14:textId="77777777" w:rsidR="00811620" w:rsidRPr="00C611C2" w:rsidRDefault="00811620" w:rsidP="00463895">
            <w:pPr>
              <w:ind w:left="-113" w:right="-113"/>
              <w:jc w:val="center"/>
              <w:rPr>
                <w:color w:val="000000"/>
                <w:sz w:val="20"/>
                <w:szCs w:val="20"/>
              </w:rPr>
            </w:pPr>
            <w:r w:rsidRPr="00C611C2">
              <w:rPr>
                <w:color w:val="000000"/>
                <w:sz w:val="20"/>
                <w:szCs w:val="20"/>
              </w:rPr>
              <w:t>0,0000002</w:t>
            </w:r>
          </w:p>
        </w:tc>
      </w:tr>
      <w:tr w:rsidR="00811620" w:rsidRPr="00C611C2" w14:paraId="74FC1B60"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686ED6BC" w14:textId="77777777" w:rsidR="00811620" w:rsidRPr="00C611C2" w:rsidRDefault="00811620" w:rsidP="00463895">
            <w:pPr>
              <w:ind w:left="-113" w:right="-113"/>
              <w:jc w:val="center"/>
              <w:rPr>
                <w:color w:val="000000"/>
                <w:sz w:val="20"/>
                <w:szCs w:val="20"/>
              </w:rPr>
            </w:pPr>
            <w:r w:rsidRPr="00C611C2">
              <w:rPr>
                <w:color w:val="000000"/>
                <w:sz w:val="20"/>
                <w:szCs w:val="20"/>
              </w:rPr>
              <w:t>Р 18</w:t>
            </w:r>
          </w:p>
        </w:tc>
        <w:tc>
          <w:tcPr>
            <w:tcW w:w="1764" w:type="dxa"/>
            <w:tcBorders>
              <w:top w:val="nil"/>
              <w:left w:val="nil"/>
              <w:bottom w:val="single" w:sz="4" w:space="0" w:color="000000"/>
              <w:right w:val="single" w:sz="4" w:space="0" w:color="000000"/>
            </w:tcBorders>
            <w:shd w:val="clear" w:color="auto" w:fill="auto"/>
            <w:vAlign w:val="center"/>
            <w:hideMark/>
          </w:tcPr>
          <w:p w14:paraId="7F30E148" w14:textId="77777777" w:rsidR="00811620" w:rsidRPr="00C611C2" w:rsidRDefault="00811620" w:rsidP="00463895">
            <w:pPr>
              <w:ind w:left="-113" w:right="-113"/>
              <w:jc w:val="center"/>
              <w:rPr>
                <w:color w:val="000000"/>
                <w:sz w:val="20"/>
                <w:szCs w:val="20"/>
              </w:rPr>
            </w:pPr>
            <w:r w:rsidRPr="00C611C2">
              <w:rPr>
                <w:color w:val="000000"/>
                <w:sz w:val="20"/>
                <w:szCs w:val="20"/>
              </w:rPr>
              <w:t>Школа начальная</w:t>
            </w:r>
          </w:p>
        </w:tc>
        <w:tc>
          <w:tcPr>
            <w:tcW w:w="946" w:type="dxa"/>
            <w:tcBorders>
              <w:top w:val="nil"/>
              <w:left w:val="nil"/>
              <w:bottom w:val="single" w:sz="4" w:space="0" w:color="000000"/>
              <w:right w:val="single" w:sz="4" w:space="0" w:color="000000"/>
            </w:tcBorders>
            <w:shd w:val="clear" w:color="auto" w:fill="auto"/>
            <w:vAlign w:val="center"/>
            <w:hideMark/>
          </w:tcPr>
          <w:p w14:paraId="113F7215" w14:textId="77777777" w:rsidR="00811620" w:rsidRPr="00C611C2" w:rsidRDefault="00811620" w:rsidP="00463895">
            <w:pPr>
              <w:ind w:left="-113" w:right="-113"/>
              <w:jc w:val="center"/>
              <w:rPr>
                <w:color w:val="000000"/>
                <w:sz w:val="20"/>
                <w:szCs w:val="20"/>
              </w:rPr>
            </w:pPr>
            <w:r w:rsidRPr="00C611C2">
              <w:rPr>
                <w:color w:val="000000"/>
                <w:sz w:val="20"/>
                <w:szCs w:val="20"/>
              </w:rPr>
              <w:t>1</w:t>
            </w:r>
          </w:p>
        </w:tc>
        <w:tc>
          <w:tcPr>
            <w:tcW w:w="1452" w:type="dxa"/>
            <w:tcBorders>
              <w:top w:val="nil"/>
              <w:left w:val="nil"/>
              <w:bottom w:val="single" w:sz="4" w:space="0" w:color="000000"/>
              <w:right w:val="single" w:sz="4" w:space="0" w:color="000000"/>
            </w:tcBorders>
            <w:shd w:val="clear" w:color="auto" w:fill="auto"/>
            <w:vAlign w:val="center"/>
            <w:hideMark/>
          </w:tcPr>
          <w:p w14:paraId="4A084AE6" w14:textId="77777777" w:rsidR="00811620" w:rsidRPr="00C611C2" w:rsidRDefault="00811620" w:rsidP="00463895">
            <w:pPr>
              <w:ind w:left="-113" w:right="-113"/>
              <w:jc w:val="center"/>
              <w:rPr>
                <w:color w:val="000000"/>
                <w:sz w:val="20"/>
                <w:szCs w:val="20"/>
              </w:rPr>
            </w:pPr>
            <w:r w:rsidRPr="00C611C2">
              <w:rPr>
                <w:color w:val="000000"/>
                <w:sz w:val="20"/>
                <w:szCs w:val="20"/>
              </w:rPr>
              <w:t>0,057</w:t>
            </w:r>
          </w:p>
        </w:tc>
        <w:tc>
          <w:tcPr>
            <w:tcW w:w="1452" w:type="dxa"/>
            <w:tcBorders>
              <w:top w:val="nil"/>
              <w:left w:val="nil"/>
              <w:bottom w:val="single" w:sz="4" w:space="0" w:color="000000"/>
              <w:right w:val="single" w:sz="4" w:space="0" w:color="000000"/>
            </w:tcBorders>
            <w:shd w:val="clear" w:color="auto" w:fill="auto"/>
            <w:vAlign w:val="center"/>
            <w:hideMark/>
          </w:tcPr>
          <w:p w14:paraId="3B2E2708" w14:textId="77777777" w:rsidR="00811620" w:rsidRPr="00C611C2" w:rsidRDefault="00811620" w:rsidP="00463895">
            <w:pPr>
              <w:ind w:left="-113" w:right="-113"/>
              <w:jc w:val="center"/>
              <w:rPr>
                <w:color w:val="000000"/>
                <w:sz w:val="20"/>
                <w:szCs w:val="20"/>
              </w:rPr>
            </w:pPr>
            <w:r w:rsidRPr="00C611C2">
              <w:rPr>
                <w:color w:val="000000"/>
                <w:sz w:val="20"/>
                <w:szCs w:val="20"/>
              </w:rPr>
              <w:t>0,057</w:t>
            </w:r>
          </w:p>
        </w:tc>
        <w:tc>
          <w:tcPr>
            <w:tcW w:w="1643" w:type="dxa"/>
            <w:tcBorders>
              <w:top w:val="nil"/>
              <w:left w:val="nil"/>
              <w:bottom w:val="single" w:sz="4" w:space="0" w:color="000000"/>
              <w:right w:val="single" w:sz="4" w:space="0" w:color="000000"/>
            </w:tcBorders>
            <w:shd w:val="clear" w:color="auto" w:fill="auto"/>
            <w:vAlign w:val="center"/>
            <w:hideMark/>
          </w:tcPr>
          <w:p w14:paraId="749C30B3"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27053838"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0E4A731F"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592F1745"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7E9C95F1" w14:textId="77777777" w:rsidR="00811620" w:rsidRPr="00C611C2" w:rsidRDefault="00811620" w:rsidP="00463895">
            <w:pPr>
              <w:ind w:left="-113" w:right="-113"/>
              <w:jc w:val="center"/>
              <w:rPr>
                <w:color w:val="000000"/>
                <w:sz w:val="20"/>
                <w:szCs w:val="20"/>
              </w:rPr>
            </w:pPr>
            <w:r w:rsidRPr="00C611C2">
              <w:rPr>
                <w:color w:val="000000"/>
                <w:sz w:val="20"/>
                <w:szCs w:val="20"/>
              </w:rPr>
              <w:t>0,0045962</w:t>
            </w:r>
          </w:p>
        </w:tc>
        <w:tc>
          <w:tcPr>
            <w:tcW w:w="1310" w:type="dxa"/>
            <w:tcBorders>
              <w:top w:val="nil"/>
              <w:left w:val="nil"/>
              <w:bottom w:val="single" w:sz="4" w:space="0" w:color="000000"/>
              <w:right w:val="single" w:sz="4" w:space="0" w:color="000000"/>
            </w:tcBorders>
            <w:shd w:val="clear" w:color="auto" w:fill="auto"/>
            <w:vAlign w:val="center"/>
            <w:hideMark/>
          </w:tcPr>
          <w:p w14:paraId="5831439F" w14:textId="77777777" w:rsidR="00811620" w:rsidRPr="00C611C2" w:rsidRDefault="00811620" w:rsidP="00463895">
            <w:pPr>
              <w:ind w:left="-113" w:right="-113"/>
              <w:jc w:val="center"/>
              <w:rPr>
                <w:color w:val="000000"/>
                <w:sz w:val="20"/>
                <w:szCs w:val="20"/>
              </w:rPr>
            </w:pPr>
            <w:r w:rsidRPr="00C611C2">
              <w:rPr>
                <w:color w:val="000000"/>
                <w:sz w:val="20"/>
                <w:szCs w:val="20"/>
              </w:rPr>
              <w:t>0,0000002</w:t>
            </w:r>
          </w:p>
        </w:tc>
      </w:tr>
      <w:tr w:rsidR="00811620" w:rsidRPr="00C611C2" w14:paraId="0AEE5F22"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06B3324E" w14:textId="77777777" w:rsidR="00811620" w:rsidRPr="00C611C2" w:rsidRDefault="00811620" w:rsidP="00463895">
            <w:pPr>
              <w:ind w:left="-113" w:right="-113"/>
              <w:jc w:val="center"/>
              <w:rPr>
                <w:color w:val="000000"/>
                <w:sz w:val="20"/>
                <w:szCs w:val="20"/>
              </w:rPr>
            </w:pPr>
            <w:r w:rsidRPr="00C611C2">
              <w:rPr>
                <w:color w:val="000000"/>
                <w:sz w:val="20"/>
                <w:szCs w:val="20"/>
              </w:rPr>
              <w:t>Р 20</w:t>
            </w:r>
          </w:p>
        </w:tc>
        <w:tc>
          <w:tcPr>
            <w:tcW w:w="1764" w:type="dxa"/>
            <w:tcBorders>
              <w:top w:val="nil"/>
              <w:left w:val="nil"/>
              <w:bottom w:val="single" w:sz="4" w:space="0" w:color="000000"/>
              <w:right w:val="single" w:sz="4" w:space="0" w:color="000000"/>
            </w:tcBorders>
            <w:shd w:val="clear" w:color="auto" w:fill="auto"/>
            <w:vAlign w:val="center"/>
            <w:hideMark/>
          </w:tcPr>
          <w:p w14:paraId="239D9AB4" w14:textId="77777777" w:rsidR="00811620" w:rsidRPr="00C611C2" w:rsidRDefault="00811620" w:rsidP="00463895">
            <w:pPr>
              <w:ind w:left="-113" w:right="-113"/>
              <w:jc w:val="center"/>
              <w:rPr>
                <w:color w:val="000000"/>
                <w:sz w:val="20"/>
                <w:szCs w:val="20"/>
              </w:rPr>
            </w:pPr>
            <w:r w:rsidRPr="00C611C2">
              <w:rPr>
                <w:color w:val="000000"/>
                <w:sz w:val="20"/>
                <w:szCs w:val="20"/>
              </w:rPr>
              <w:t>ул. Кириллова д.2</w:t>
            </w:r>
          </w:p>
        </w:tc>
        <w:tc>
          <w:tcPr>
            <w:tcW w:w="946" w:type="dxa"/>
            <w:tcBorders>
              <w:top w:val="nil"/>
              <w:left w:val="nil"/>
              <w:bottom w:val="single" w:sz="4" w:space="0" w:color="000000"/>
              <w:right w:val="single" w:sz="4" w:space="0" w:color="000000"/>
            </w:tcBorders>
            <w:shd w:val="clear" w:color="auto" w:fill="auto"/>
            <w:vAlign w:val="center"/>
            <w:hideMark/>
          </w:tcPr>
          <w:p w14:paraId="70449FFD" w14:textId="77777777" w:rsidR="00811620" w:rsidRPr="00C611C2" w:rsidRDefault="00811620" w:rsidP="00463895">
            <w:pPr>
              <w:ind w:left="-113" w:right="-113"/>
              <w:jc w:val="center"/>
              <w:rPr>
                <w:color w:val="000000"/>
                <w:sz w:val="20"/>
                <w:szCs w:val="20"/>
              </w:rPr>
            </w:pPr>
            <w:r w:rsidRPr="00C611C2">
              <w:rPr>
                <w:color w:val="000000"/>
                <w:sz w:val="20"/>
                <w:szCs w:val="20"/>
              </w:rPr>
              <w:t>1</w:t>
            </w:r>
          </w:p>
        </w:tc>
        <w:tc>
          <w:tcPr>
            <w:tcW w:w="1452" w:type="dxa"/>
            <w:tcBorders>
              <w:top w:val="nil"/>
              <w:left w:val="nil"/>
              <w:bottom w:val="single" w:sz="4" w:space="0" w:color="000000"/>
              <w:right w:val="single" w:sz="4" w:space="0" w:color="000000"/>
            </w:tcBorders>
            <w:shd w:val="clear" w:color="auto" w:fill="auto"/>
            <w:vAlign w:val="center"/>
            <w:hideMark/>
          </w:tcPr>
          <w:p w14:paraId="13BA9A62" w14:textId="77777777" w:rsidR="00811620" w:rsidRPr="00C611C2" w:rsidRDefault="00811620" w:rsidP="00463895">
            <w:pPr>
              <w:ind w:left="-113" w:right="-113"/>
              <w:jc w:val="center"/>
              <w:rPr>
                <w:color w:val="000000"/>
                <w:sz w:val="20"/>
                <w:szCs w:val="20"/>
              </w:rPr>
            </w:pPr>
            <w:r w:rsidRPr="00C611C2">
              <w:rPr>
                <w:color w:val="000000"/>
                <w:sz w:val="20"/>
                <w:szCs w:val="20"/>
              </w:rPr>
              <w:t>0,1</w:t>
            </w:r>
          </w:p>
        </w:tc>
        <w:tc>
          <w:tcPr>
            <w:tcW w:w="1452" w:type="dxa"/>
            <w:tcBorders>
              <w:top w:val="nil"/>
              <w:left w:val="nil"/>
              <w:bottom w:val="single" w:sz="4" w:space="0" w:color="000000"/>
              <w:right w:val="single" w:sz="4" w:space="0" w:color="000000"/>
            </w:tcBorders>
            <w:shd w:val="clear" w:color="auto" w:fill="auto"/>
            <w:vAlign w:val="center"/>
            <w:hideMark/>
          </w:tcPr>
          <w:p w14:paraId="78C1639C" w14:textId="77777777" w:rsidR="00811620" w:rsidRPr="00C611C2" w:rsidRDefault="00811620" w:rsidP="00463895">
            <w:pPr>
              <w:ind w:left="-113" w:right="-113"/>
              <w:jc w:val="center"/>
              <w:rPr>
                <w:color w:val="000000"/>
                <w:sz w:val="20"/>
                <w:szCs w:val="20"/>
              </w:rPr>
            </w:pPr>
            <w:r w:rsidRPr="00C611C2">
              <w:rPr>
                <w:color w:val="000000"/>
                <w:sz w:val="20"/>
                <w:szCs w:val="20"/>
              </w:rPr>
              <w:t>0,1</w:t>
            </w:r>
          </w:p>
        </w:tc>
        <w:tc>
          <w:tcPr>
            <w:tcW w:w="1643" w:type="dxa"/>
            <w:tcBorders>
              <w:top w:val="nil"/>
              <w:left w:val="nil"/>
              <w:bottom w:val="single" w:sz="4" w:space="0" w:color="000000"/>
              <w:right w:val="single" w:sz="4" w:space="0" w:color="000000"/>
            </w:tcBorders>
            <w:shd w:val="clear" w:color="auto" w:fill="auto"/>
            <w:vAlign w:val="center"/>
            <w:hideMark/>
          </w:tcPr>
          <w:p w14:paraId="2E1758DA"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50B85C5D"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4BBC4C54"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11C9059D"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67E91C5E" w14:textId="77777777" w:rsidR="00811620" w:rsidRPr="00C611C2" w:rsidRDefault="00811620" w:rsidP="00463895">
            <w:pPr>
              <w:ind w:left="-113" w:right="-113"/>
              <w:jc w:val="center"/>
              <w:rPr>
                <w:color w:val="000000"/>
                <w:sz w:val="20"/>
                <w:szCs w:val="20"/>
              </w:rPr>
            </w:pPr>
            <w:r w:rsidRPr="00C611C2">
              <w:rPr>
                <w:color w:val="000000"/>
                <w:sz w:val="20"/>
                <w:szCs w:val="20"/>
              </w:rPr>
              <w:t>0,0748781</w:t>
            </w:r>
          </w:p>
        </w:tc>
        <w:tc>
          <w:tcPr>
            <w:tcW w:w="1310" w:type="dxa"/>
            <w:tcBorders>
              <w:top w:val="nil"/>
              <w:left w:val="nil"/>
              <w:bottom w:val="single" w:sz="4" w:space="0" w:color="000000"/>
              <w:right w:val="single" w:sz="4" w:space="0" w:color="000000"/>
            </w:tcBorders>
            <w:shd w:val="clear" w:color="auto" w:fill="auto"/>
            <w:vAlign w:val="center"/>
            <w:hideMark/>
          </w:tcPr>
          <w:p w14:paraId="74F23529" w14:textId="77777777" w:rsidR="00811620" w:rsidRPr="00C611C2" w:rsidRDefault="00811620" w:rsidP="00463895">
            <w:pPr>
              <w:ind w:left="-113" w:right="-113"/>
              <w:jc w:val="center"/>
              <w:rPr>
                <w:color w:val="000000"/>
                <w:sz w:val="20"/>
                <w:szCs w:val="20"/>
              </w:rPr>
            </w:pPr>
            <w:r w:rsidRPr="00C611C2">
              <w:rPr>
                <w:color w:val="000000"/>
                <w:sz w:val="20"/>
                <w:szCs w:val="20"/>
              </w:rPr>
              <w:t>0,0000002</w:t>
            </w:r>
          </w:p>
        </w:tc>
      </w:tr>
      <w:tr w:rsidR="00811620" w:rsidRPr="00C611C2" w14:paraId="03E4C873"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75C44AEE" w14:textId="77777777" w:rsidR="00811620" w:rsidRPr="00C611C2" w:rsidRDefault="00811620" w:rsidP="00463895">
            <w:pPr>
              <w:ind w:left="-113" w:right="-113"/>
              <w:jc w:val="center"/>
              <w:rPr>
                <w:color w:val="000000"/>
                <w:sz w:val="20"/>
                <w:szCs w:val="20"/>
              </w:rPr>
            </w:pPr>
            <w:r w:rsidRPr="00C611C2">
              <w:rPr>
                <w:color w:val="000000"/>
                <w:sz w:val="20"/>
                <w:szCs w:val="20"/>
              </w:rPr>
              <w:t>ТК-8</w:t>
            </w:r>
          </w:p>
        </w:tc>
        <w:tc>
          <w:tcPr>
            <w:tcW w:w="1764" w:type="dxa"/>
            <w:tcBorders>
              <w:top w:val="nil"/>
              <w:left w:val="nil"/>
              <w:bottom w:val="single" w:sz="4" w:space="0" w:color="000000"/>
              <w:right w:val="single" w:sz="4" w:space="0" w:color="000000"/>
            </w:tcBorders>
            <w:shd w:val="clear" w:color="auto" w:fill="auto"/>
            <w:vAlign w:val="center"/>
            <w:hideMark/>
          </w:tcPr>
          <w:p w14:paraId="067B736B" w14:textId="77777777" w:rsidR="00811620" w:rsidRPr="00C611C2" w:rsidRDefault="00811620" w:rsidP="00463895">
            <w:pPr>
              <w:ind w:left="-113" w:right="-113"/>
              <w:jc w:val="center"/>
              <w:rPr>
                <w:color w:val="000000"/>
                <w:sz w:val="20"/>
                <w:szCs w:val="20"/>
              </w:rPr>
            </w:pPr>
            <w:r w:rsidRPr="00C611C2">
              <w:rPr>
                <w:color w:val="000000"/>
                <w:sz w:val="20"/>
                <w:szCs w:val="20"/>
              </w:rPr>
              <w:t>Р 16</w:t>
            </w:r>
          </w:p>
        </w:tc>
        <w:tc>
          <w:tcPr>
            <w:tcW w:w="946" w:type="dxa"/>
            <w:tcBorders>
              <w:top w:val="nil"/>
              <w:left w:val="nil"/>
              <w:bottom w:val="single" w:sz="4" w:space="0" w:color="000000"/>
              <w:right w:val="single" w:sz="4" w:space="0" w:color="000000"/>
            </w:tcBorders>
            <w:shd w:val="clear" w:color="auto" w:fill="auto"/>
            <w:vAlign w:val="center"/>
            <w:hideMark/>
          </w:tcPr>
          <w:p w14:paraId="49077329" w14:textId="77777777" w:rsidR="00811620" w:rsidRPr="00C611C2" w:rsidRDefault="00811620" w:rsidP="00463895">
            <w:pPr>
              <w:ind w:left="-113" w:right="-113"/>
              <w:jc w:val="center"/>
              <w:rPr>
                <w:color w:val="000000"/>
                <w:sz w:val="20"/>
                <w:szCs w:val="20"/>
              </w:rPr>
            </w:pPr>
            <w:r w:rsidRPr="00C611C2">
              <w:rPr>
                <w:color w:val="000000"/>
                <w:sz w:val="20"/>
                <w:szCs w:val="20"/>
              </w:rPr>
              <w:t>25</w:t>
            </w:r>
          </w:p>
        </w:tc>
        <w:tc>
          <w:tcPr>
            <w:tcW w:w="1452" w:type="dxa"/>
            <w:tcBorders>
              <w:top w:val="nil"/>
              <w:left w:val="nil"/>
              <w:bottom w:val="single" w:sz="4" w:space="0" w:color="000000"/>
              <w:right w:val="single" w:sz="4" w:space="0" w:color="000000"/>
            </w:tcBorders>
            <w:shd w:val="clear" w:color="auto" w:fill="auto"/>
            <w:vAlign w:val="center"/>
            <w:hideMark/>
          </w:tcPr>
          <w:p w14:paraId="3DD9DAF0"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452" w:type="dxa"/>
            <w:tcBorders>
              <w:top w:val="nil"/>
              <w:left w:val="nil"/>
              <w:bottom w:val="single" w:sz="4" w:space="0" w:color="000000"/>
              <w:right w:val="single" w:sz="4" w:space="0" w:color="000000"/>
            </w:tcBorders>
            <w:shd w:val="clear" w:color="auto" w:fill="auto"/>
            <w:vAlign w:val="center"/>
            <w:hideMark/>
          </w:tcPr>
          <w:p w14:paraId="69B10A5E"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643" w:type="dxa"/>
            <w:tcBorders>
              <w:top w:val="nil"/>
              <w:left w:val="nil"/>
              <w:bottom w:val="single" w:sz="4" w:space="0" w:color="000000"/>
              <w:right w:val="single" w:sz="4" w:space="0" w:color="000000"/>
            </w:tcBorders>
            <w:shd w:val="clear" w:color="auto" w:fill="auto"/>
            <w:vAlign w:val="center"/>
            <w:hideMark/>
          </w:tcPr>
          <w:p w14:paraId="47E7A88A"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1D39A1A8"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46FB769C"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38020A93" w14:textId="77777777" w:rsidR="00811620" w:rsidRPr="00C611C2" w:rsidRDefault="00811620" w:rsidP="00463895">
            <w:pPr>
              <w:ind w:left="-113" w:right="-113"/>
              <w:jc w:val="center"/>
              <w:rPr>
                <w:color w:val="000000"/>
                <w:sz w:val="20"/>
                <w:szCs w:val="20"/>
              </w:rPr>
            </w:pPr>
            <w:r w:rsidRPr="00C611C2">
              <w:rPr>
                <w:color w:val="000000"/>
                <w:sz w:val="20"/>
                <w:szCs w:val="20"/>
              </w:rPr>
              <w:t>0,0000011</w:t>
            </w:r>
          </w:p>
        </w:tc>
        <w:tc>
          <w:tcPr>
            <w:tcW w:w="1535" w:type="dxa"/>
            <w:tcBorders>
              <w:top w:val="nil"/>
              <w:left w:val="nil"/>
              <w:bottom w:val="single" w:sz="4" w:space="0" w:color="000000"/>
              <w:right w:val="single" w:sz="4" w:space="0" w:color="000000"/>
            </w:tcBorders>
            <w:shd w:val="clear" w:color="auto" w:fill="auto"/>
            <w:vAlign w:val="center"/>
            <w:hideMark/>
          </w:tcPr>
          <w:p w14:paraId="415C8351" w14:textId="77777777" w:rsidR="00811620" w:rsidRPr="00C611C2" w:rsidRDefault="00811620" w:rsidP="00463895">
            <w:pPr>
              <w:ind w:left="-113" w:right="-113"/>
              <w:jc w:val="center"/>
              <w:rPr>
                <w:color w:val="000000"/>
                <w:sz w:val="20"/>
                <w:szCs w:val="20"/>
              </w:rPr>
            </w:pPr>
            <w:r w:rsidRPr="00C611C2">
              <w:rPr>
                <w:color w:val="000000"/>
                <w:sz w:val="20"/>
                <w:szCs w:val="20"/>
              </w:rPr>
              <w:t>0,0143037</w:t>
            </w:r>
          </w:p>
        </w:tc>
        <w:tc>
          <w:tcPr>
            <w:tcW w:w="1310" w:type="dxa"/>
            <w:tcBorders>
              <w:top w:val="nil"/>
              <w:left w:val="nil"/>
              <w:bottom w:val="single" w:sz="4" w:space="0" w:color="000000"/>
              <w:right w:val="single" w:sz="4" w:space="0" w:color="000000"/>
            </w:tcBorders>
            <w:shd w:val="clear" w:color="auto" w:fill="auto"/>
            <w:vAlign w:val="center"/>
            <w:hideMark/>
          </w:tcPr>
          <w:p w14:paraId="15269312" w14:textId="77777777" w:rsidR="00811620" w:rsidRPr="00C611C2" w:rsidRDefault="00811620" w:rsidP="00463895">
            <w:pPr>
              <w:ind w:left="-113" w:right="-113"/>
              <w:jc w:val="center"/>
              <w:rPr>
                <w:color w:val="000000"/>
                <w:sz w:val="20"/>
                <w:szCs w:val="20"/>
              </w:rPr>
            </w:pPr>
            <w:r w:rsidRPr="00C611C2">
              <w:rPr>
                <w:color w:val="000000"/>
                <w:sz w:val="20"/>
                <w:szCs w:val="20"/>
              </w:rPr>
              <w:t>0,0000045</w:t>
            </w:r>
          </w:p>
        </w:tc>
      </w:tr>
      <w:tr w:rsidR="00811620" w:rsidRPr="00C611C2" w14:paraId="2A874D28"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7AEA8C03" w14:textId="77777777" w:rsidR="00811620" w:rsidRPr="00C611C2" w:rsidRDefault="00811620" w:rsidP="00463895">
            <w:pPr>
              <w:ind w:left="-113" w:right="-113"/>
              <w:jc w:val="center"/>
              <w:rPr>
                <w:color w:val="000000"/>
                <w:sz w:val="20"/>
                <w:szCs w:val="20"/>
              </w:rPr>
            </w:pPr>
            <w:r w:rsidRPr="00C611C2">
              <w:rPr>
                <w:color w:val="000000"/>
                <w:sz w:val="20"/>
                <w:szCs w:val="20"/>
              </w:rPr>
              <w:t>Р 4</w:t>
            </w:r>
          </w:p>
        </w:tc>
        <w:tc>
          <w:tcPr>
            <w:tcW w:w="1764" w:type="dxa"/>
            <w:tcBorders>
              <w:top w:val="nil"/>
              <w:left w:val="nil"/>
              <w:bottom w:val="single" w:sz="4" w:space="0" w:color="000000"/>
              <w:right w:val="single" w:sz="4" w:space="0" w:color="000000"/>
            </w:tcBorders>
            <w:shd w:val="clear" w:color="auto" w:fill="auto"/>
            <w:vAlign w:val="center"/>
            <w:hideMark/>
          </w:tcPr>
          <w:p w14:paraId="130A3DB0" w14:textId="77777777" w:rsidR="00811620" w:rsidRPr="00C611C2" w:rsidRDefault="00811620" w:rsidP="00463895">
            <w:pPr>
              <w:ind w:left="-113" w:right="-113"/>
              <w:jc w:val="center"/>
              <w:rPr>
                <w:color w:val="000000"/>
                <w:sz w:val="20"/>
                <w:szCs w:val="20"/>
              </w:rPr>
            </w:pPr>
            <w:r w:rsidRPr="00C611C2">
              <w:rPr>
                <w:color w:val="000000"/>
                <w:sz w:val="20"/>
                <w:szCs w:val="20"/>
              </w:rPr>
              <w:t>ФКБИ</w:t>
            </w:r>
          </w:p>
        </w:tc>
        <w:tc>
          <w:tcPr>
            <w:tcW w:w="946" w:type="dxa"/>
            <w:tcBorders>
              <w:top w:val="nil"/>
              <w:left w:val="nil"/>
              <w:bottom w:val="single" w:sz="4" w:space="0" w:color="000000"/>
              <w:right w:val="single" w:sz="4" w:space="0" w:color="000000"/>
            </w:tcBorders>
            <w:shd w:val="clear" w:color="auto" w:fill="auto"/>
            <w:vAlign w:val="center"/>
            <w:hideMark/>
          </w:tcPr>
          <w:p w14:paraId="0AED4050" w14:textId="77777777" w:rsidR="00811620" w:rsidRPr="00C611C2" w:rsidRDefault="00811620" w:rsidP="00463895">
            <w:pPr>
              <w:ind w:left="-113" w:right="-113"/>
              <w:jc w:val="center"/>
              <w:rPr>
                <w:color w:val="000000"/>
                <w:sz w:val="20"/>
                <w:szCs w:val="20"/>
              </w:rPr>
            </w:pPr>
            <w:r w:rsidRPr="00C611C2">
              <w:rPr>
                <w:color w:val="000000"/>
                <w:sz w:val="20"/>
                <w:szCs w:val="20"/>
              </w:rPr>
              <w:t>1</w:t>
            </w:r>
          </w:p>
        </w:tc>
        <w:tc>
          <w:tcPr>
            <w:tcW w:w="1452" w:type="dxa"/>
            <w:tcBorders>
              <w:top w:val="nil"/>
              <w:left w:val="nil"/>
              <w:bottom w:val="single" w:sz="4" w:space="0" w:color="000000"/>
              <w:right w:val="single" w:sz="4" w:space="0" w:color="000000"/>
            </w:tcBorders>
            <w:shd w:val="clear" w:color="auto" w:fill="auto"/>
            <w:vAlign w:val="center"/>
            <w:hideMark/>
          </w:tcPr>
          <w:p w14:paraId="4AC8F974" w14:textId="77777777" w:rsidR="00811620" w:rsidRPr="00C611C2" w:rsidRDefault="00811620" w:rsidP="00463895">
            <w:pPr>
              <w:ind w:left="-113" w:right="-113"/>
              <w:jc w:val="center"/>
              <w:rPr>
                <w:color w:val="000000"/>
                <w:sz w:val="20"/>
                <w:szCs w:val="20"/>
              </w:rPr>
            </w:pPr>
            <w:r w:rsidRPr="00C611C2">
              <w:rPr>
                <w:color w:val="000000"/>
                <w:sz w:val="20"/>
                <w:szCs w:val="20"/>
              </w:rPr>
              <w:t>0,069</w:t>
            </w:r>
          </w:p>
        </w:tc>
        <w:tc>
          <w:tcPr>
            <w:tcW w:w="1452" w:type="dxa"/>
            <w:tcBorders>
              <w:top w:val="nil"/>
              <w:left w:val="nil"/>
              <w:bottom w:val="single" w:sz="4" w:space="0" w:color="000000"/>
              <w:right w:val="single" w:sz="4" w:space="0" w:color="000000"/>
            </w:tcBorders>
            <w:shd w:val="clear" w:color="auto" w:fill="auto"/>
            <w:vAlign w:val="center"/>
            <w:hideMark/>
          </w:tcPr>
          <w:p w14:paraId="1B16C06B" w14:textId="77777777" w:rsidR="00811620" w:rsidRPr="00C611C2" w:rsidRDefault="00811620" w:rsidP="00463895">
            <w:pPr>
              <w:ind w:left="-113" w:right="-113"/>
              <w:jc w:val="center"/>
              <w:rPr>
                <w:color w:val="000000"/>
                <w:sz w:val="20"/>
                <w:szCs w:val="20"/>
              </w:rPr>
            </w:pPr>
            <w:r w:rsidRPr="00C611C2">
              <w:rPr>
                <w:color w:val="000000"/>
                <w:sz w:val="20"/>
                <w:szCs w:val="20"/>
              </w:rPr>
              <w:t>0,069</w:t>
            </w:r>
          </w:p>
        </w:tc>
        <w:tc>
          <w:tcPr>
            <w:tcW w:w="1643" w:type="dxa"/>
            <w:tcBorders>
              <w:top w:val="nil"/>
              <w:left w:val="nil"/>
              <w:bottom w:val="single" w:sz="4" w:space="0" w:color="000000"/>
              <w:right w:val="single" w:sz="4" w:space="0" w:color="000000"/>
            </w:tcBorders>
            <w:shd w:val="clear" w:color="auto" w:fill="auto"/>
            <w:vAlign w:val="center"/>
            <w:hideMark/>
          </w:tcPr>
          <w:p w14:paraId="52E08437"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0A3D066E"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622C5245"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595D16A1"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6339F81A" w14:textId="77777777" w:rsidR="00811620" w:rsidRPr="00C611C2" w:rsidRDefault="00811620" w:rsidP="00463895">
            <w:pPr>
              <w:ind w:left="-113" w:right="-113"/>
              <w:jc w:val="center"/>
              <w:rPr>
                <w:color w:val="000000"/>
                <w:sz w:val="20"/>
                <w:szCs w:val="20"/>
              </w:rPr>
            </w:pPr>
            <w:r w:rsidRPr="00C611C2">
              <w:rPr>
                <w:color w:val="000000"/>
                <w:sz w:val="20"/>
                <w:szCs w:val="20"/>
              </w:rPr>
              <w:t>0,0242289</w:t>
            </w:r>
          </w:p>
        </w:tc>
        <w:tc>
          <w:tcPr>
            <w:tcW w:w="1310" w:type="dxa"/>
            <w:tcBorders>
              <w:top w:val="nil"/>
              <w:left w:val="nil"/>
              <w:bottom w:val="single" w:sz="4" w:space="0" w:color="000000"/>
              <w:right w:val="single" w:sz="4" w:space="0" w:color="000000"/>
            </w:tcBorders>
            <w:shd w:val="clear" w:color="auto" w:fill="auto"/>
            <w:vAlign w:val="center"/>
            <w:hideMark/>
          </w:tcPr>
          <w:p w14:paraId="41EFE093" w14:textId="77777777" w:rsidR="00811620" w:rsidRPr="00C611C2" w:rsidRDefault="00811620" w:rsidP="00463895">
            <w:pPr>
              <w:ind w:left="-113" w:right="-113"/>
              <w:jc w:val="center"/>
              <w:rPr>
                <w:color w:val="000000"/>
                <w:sz w:val="20"/>
                <w:szCs w:val="20"/>
              </w:rPr>
            </w:pPr>
            <w:r w:rsidRPr="00C611C2">
              <w:rPr>
                <w:color w:val="000000"/>
                <w:sz w:val="20"/>
                <w:szCs w:val="20"/>
              </w:rPr>
              <w:t>0,0000002</w:t>
            </w:r>
          </w:p>
        </w:tc>
      </w:tr>
      <w:tr w:rsidR="00811620" w:rsidRPr="00C611C2" w14:paraId="7159E576"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23A7C4A2" w14:textId="77777777" w:rsidR="00811620" w:rsidRPr="00C611C2" w:rsidRDefault="00811620" w:rsidP="00463895">
            <w:pPr>
              <w:ind w:left="-113" w:right="-113"/>
              <w:jc w:val="center"/>
              <w:rPr>
                <w:color w:val="000000"/>
                <w:sz w:val="20"/>
                <w:szCs w:val="20"/>
              </w:rPr>
            </w:pPr>
            <w:r w:rsidRPr="00C611C2">
              <w:rPr>
                <w:color w:val="000000"/>
                <w:sz w:val="20"/>
                <w:szCs w:val="20"/>
              </w:rPr>
              <w:t>Р 6</w:t>
            </w:r>
          </w:p>
        </w:tc>
        <w:tc>
          <w:tcPr>
            <w:tcW w:w="1764" w:type="dxa"/>
            <w:tcBorders>
              <w:top w:val="nil"/>
              <w:left w:val="nil"/>
              <w:bottom w:val="single" w:sz="4" w:space="0" w:color="000000"/>
              <w:right w:val="single" w:sz="4" w:space="0" w:color="000000"/>
            </w:tcBorders>
            <w:shd w:val="clear" w:color="auto" w:fill="auto"/>
            <w:vAlign w:val="center"/>
            <w:hideMark/>
          </w:tcPr>
          <w:p w14:paraId="762F512A" w14:textId="77777777" w:rsidR="00811620" w:rsidRPr="00C611C2" w:rsidRDefault="00811620" w:rsidP="00463895">
            <w:pPr>
              <w:ind w:left="-113" w:right="-113"/>
              <w:jc w:val="center"/>
              <w:rPr>
                <w:color w:val="000000"/>
                <w:sz w:val="20"/>
                <w:szCs w:val="20"/>
              </w:rPr>
            </w:pPr>
            <w:r w:rsidRPr="00C611C2">
              <w:rPr>
                <w:color w:val="000000"/>
                <w:sz w:val="20"/>
                <w:szCs w:val="20"/>
              </w:rPr>
              <w:t>ж/д+ООО "Металлик"</w:t>
            </w:r>
          </w:p>
        </w:tc>
        <w:tc>
          <w:tcPr>
            <w:tcW w:w="946" w:type="dxa"/>
            <w:tcBorders>
              <w:top w:val="nil"/>
              <w:left w:val="nil"/>
              <w:bottom w:val="single" w:sz="4" w:space="0" w:color="000000"/>
              <w:right w:val="single" w:sz="4" w:space="0" w:color="000000"/>
            </w:tcBorders>
            <w:shd w:val="clear" w:color="auto" w:fill="auto"/>
            <w:vAlign w:val="center"/>
            <w:hideMark/>
          </w:tcPr>
          <w:p w14:paraId="1049C20E" w14:textId="77777777" w:rsidR="00811620" w:rsidRPr="00C611C2" w:rsidRDefault="00811620" w:rsidP="00463895">
            <w:pPr>
              <w:ind w:left="-113" w:right="-113"/>
              <w:jc w:val="center"/>
              <w:rPr>
                <w:color w:val="000000"/>
                <w:sz w:val="20"/>
                <w:szCs w:val="20"/>
              </w:rPr>
            </w:pPr>
            <w:r w:rsidRPr="00C611C2">
              <w:rPr>
                <w:color w:val="000000"/>
                <w:sz w:val="20"/>
                <w:szCs w:val="20"/>
              </w:rPr>
              <w:t>1</w:t>
            </w:r>
          </w:p>
        </w:tc>
        <w:tc>
          <w:tcPr>
            <w:tcW w:w="1452" w:type="dxa"/>
            <w:tcBorders>
              <w:top w:val="nil"/>
              <w:left w:val="nil"/>
              <w:bottom w:val="single" w:sz="4" w:space="0" w:color="000000"/>
              <w:right w:val="single" w:sz="4" w:space="0" w:color="000000"/>
            </w:tcBorders>
            <w:shd w:val="clear" w:color="auto" w:fill="auto"/>
            <w:vAlign w:val="center"/>
            <w:hideMark/>
          </w:tcPr>
          <w:p w14:paraId="78A6480F" w14:textId="77777777" w:rsidR="00811620" w:rsidRPr="00C611C2" w:rsidRDefault="00811620" w:rsidP="00463895">
            <w:pPr>
              <w:ind w:left="-113" w:right="-113"/>
              <w:jc w:val="center"/>
              <w:rPr>
                <w:color w:val="000000"/>
                <w:sz w:val="20"/>
                <w:szCs w:val="20"/>
              </w:rPr>
            </w:pPr>
            <w:r w:rsidRPr="00C611C2">
              <w:rPr>
                <w:color w:val="000000"/>
                <w:sz w:val="20"/>
                <w:szCs w:val="20"/>
              </w:rPr>
              <w:t>0,1</w:t>
            </w:r>
          </w:p>
        </w:tc>
        <w:tc>
          <w:tcPr>
            <w:tcW w:w="1452" w:type="dxa"/>
            <w:tcBorders>
              <w:top w:val="nil"/>
              <w:left w:val="nil"/>
              <w:bottom w:val="single" w:sz="4" w:space="0" w:color="000000"/>
              <w:right w:val="single" w:sz="4" w:space="0" w:color="000000"/>
            </w:tcBorders>
            <w:shd w:val="clear" w:color="auto" w:fill="auto"/>
            <w:vAlign w:val="center"/>
            <w:hideMark/>
          </w:tcPr>
          <w:p w14:paraId="1E275166" w14:textId="77777777" w:rsidR="00811620" w:rsidRPr="00C611C2" w:rsidRDefault="00811620" w:rsidP="00463895">
            <w:pPr>
              <w:ind w:left="-113" w:right="-113"/>
              <w:jc w:val="center"/>
              <w:rPr>
                <w:color w:val="000000"/>
                <w:sz w:val="20"/>
                <w:szCs w:val="20"/>
              </w:rPr>
            </w:pPr>
            <w:r w:rsidRPr="00C611C2">
              <w:rPr>
                <w:color w:val="000000"/>
                <w:sz w:val="20"/>
                <w:szCs w:val="20"/>
              </w:rPr>
              <w:t>0,1</w:t>
            </w:r>
          </w:p>
        </w:tc>
        <w:tc>
          <w:tcPr>
            <w:tcW w:w="1643" w:type="dxa"/>
            <w:tcBorders>
              <w:top w:val="nil"/>
              <w:left w:val="nil"/>
              <w:bottom w:val="single" w:sz="4" w:space="0" w:color="000000"/>
              <w:right w:val="single" w:sz="4" w:space="0" w:color="000000"/>
            </w:tcBorders>
            <w:shd w:val="clear" w:color="auto" w:fill="auto"/>
            <w:vAlign w:val="center"/>
            <w:hideMark/>
          </w:tcPr>
          <w:p w14:paraId="656A89E6"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43392036"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0195816D"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5F92E2DA"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21159E23" w14:textId="77777777" w:rsidR="00811620" w:rsidRPr="00C611C2" w:rsidRDefault="00811620" w:rsidP="00463895">
            <w:pPr>
              <w:ind w:left="-113" w:right="-113"/>
              <w:jc w:val="center"/>
              <w:rPr>
                <w:color w:val="000000"/>
                <w:sz w:val="20"/>
                <w:szCs w:val="20"/>
              </w:rPr>
            </w:pPr>
            <w:r w:rsidRPr="00C611C2">
              <w:rPr>
                <w:color w:val="000000"/>
                <w:sz w:val="20"/>
                <w:szCs w:val="20"/>
              </w:rPr>
              <w:t>0,0422393</w:t>
            </w:r>
          </w:p>
        </w:tc>
        <w:tc>
          <w:tcPr>
            <w:tcW w:w="1310" w:type="dxa"/>
            <w:tcBorders>
              <w:top w:val="nil"/>
              <w:left w:val="nil"/>
              <w:bottom w:val="single" w:sz="4" w:space="0" w:color="000000"/>
              <w:right w:val="single" w:sz="4" w:space="0" w:color="000000"/>
            </w:tcBorders>
            <w:shd w:val="clear" w:color="auto" w:fill="auto"/>
            <w:vAlign w:val="center"/>
            <w:hideMark/>
          </w:tcPr>
          <w:p w14:paraId="55607AF5" w14:textId="77777777" w:rsidR="00811620" w:rsidRPr="00C611C2" w:rsidRDefault="00811620" w:rsidP="00463895">
            <w:pPr>
              <w:ind w:left="-113" w:right="-113"/>
              <w:jc w:val="center"/>
              <w:rPr>
                <w:color w:val="000000"/>
                <w:sz w:val="20"/>
                <w:szCs w:val="20"/>
              </w:rPr>
            </w:pPr>
            <w:r w:rsidRPr="00C611C2">
              <w:rPr>
                <w:color w:val="000000"/>
                <w:sz w:val="20"/>
                <w:szCs w:val="20"/>
              </w:rPr>
              <w:t>0,0000002</w:t>
            </w:r>
          </w:p>
        </w:tc>
      </w:tr>
      <w:tr w:rsidR="00811620" w:rsidRPr="00C611C2" w14:paraId="059F16A5"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20C4E59E" w14:textId="77777777" w:rsidR="00811620" w:rsidRPr="00C611C2" w:rsidRDefault="00811620" w:rsidP="00463895">
            <w:pPr>
              <w:ind w:left="-113" w:right="-113"/>
              <w:jc w:val="center"/>
              <w:rPr>
                <w:color w:val="000000"/>
                <w:sz w:val="20"/>
                <w:szCs w:val="20"/>
              </w:rPr>
            </w:pPr>
            <w:r w:rsidRPr="00C611C2">
              <w:rPr>
                <w:color w:val="000000"/>
                <w:sz w:val="20"/>
                <w:szCs w:val="20"/>
              </w:rPr>
              <w:t>Р 7</w:t>
            </w:r>
          </w:p>
        </w:tc>
        <w:tc>
          <w:tcPr>
            <w:tcW w:w="1764" w:type="dxa"/>
            <w:tcBorders>
              <w:top w:val="nil"/>
              <w:left w:val="nil"/>
              <w:bottom w:val="single" w:sz="4" w:space="0" w:color="000000"/>
              <w:right w:val="single" w:sz="4" w:space="0" w:color="000000"/>
            </w:tcBorders>
            <w:shd w:val="clear" w:color="auto" w:fill="auto"/>
            <w:vAlign w:val="center"/>
            <w:hideMark/>
          </w:tcPr>
          <w:p w14:paraId="3CA99AB7" w14:textId="77777777" w:rsidR="00811620" w:rsidRPr="00C611C2" w:rsidRDefault="00811620" w:rsidP="00463895">
            <w:pPr>
              <w:ind w:left="-113" w:right="-113"/>
              <w:jc w:val="center"/>
              <w:rPr>
                <w:color w:val="000000"/>
                <w:sz w:val="20"/>
                <w:szCs w:val="20"/>
              </w:rPr>
            </w:pPr>
            <w:r w:rsidRPr="00C611C2">
              <w:rPr>
                <w:color w:val="000000"/>
                <w:sz w:val="20"/>
                <w:szCs w:val="20"/>
              </w:rPr>
              <w:t>ул. Кутышева д.45</w:t>
            </w:r>
          </w:p>
        </w:tc>
        <w:tc>
          <w:tcPr>
            <w:tcW w:w="946" w:type="dxa"/>
            <w:tcBorders>
              <w:top w:val="nil"/>
              <w:left w:val="nil"/>
              <w:bottom w:val="single" w:sz="4" w:space="0" w:color="000000"/>
              <w:right w:val="single" w:sz="4" w:space="0" w:color="000000"/>
            </w:tcBorders>
            <w:shd w:val="clear" w:color="auto" w:fill="auto"/>
            <w:vAlign w:val="center"/>
            <w:hideMark/>
          </w:tcPr>
          <w:p w14:paraId="51A140C9" w14:textId="77777777" w:rsidR="00811620" w:rsidRPr="00C611C2" w:rsidRDefault="00811620" w:rsidP="00463895">
            <w:pPr>
              <w:ind w:left="-113" w:right="-113"/>
              <w:jc w:val="center"/>
              <w:rPr>
                <w:color w:val="000000"/>
                <w:sz w:val="20"/>
                <w:szCs w:val="20"/>
              </w:rPr>
            </w:pPr>
            <w:r w:rsidRPr="00C611C2">
              <w:rPr>
                <w:color w:val="000000"/>
                <w:sz w:val="20"/>
                <w:szCs w:val="20"/>
              </w:rPr>
              <w:t>1</w:t>
            </w:r>
          </w:p>
        </w:tc>
        <w:tc>
          <w:tcPr>
            <w:tcW w:w="1452" w:type="dxa"/>
            <w:tcBorders>
              <w:top w:val="nil"/>
              <w:left w:val="nil"/>
              <w:bottom w:val="single" w:sz="4" w:space="0" w:color="000000"/>
              <w:right w:val="single" w:sz="4" w:space="0" w:color="000000"/>
            </w:tcBorders>
            <w:shd w:val="clear" w:color="auto" w:fill="auto"/>
            <w:vAlign w:val="center"/>
            <w:hideMark/>
          </w:tcPr>
          <w:p w14:paraId="323F44D9" w14:textId="77777777" w:rsidR="00811620" w:rsidRPr="00C611C2" w:rsidRDefault="00811620" w:rsidP="00463895">
            <w:pPr>
              <w:ind w:left="-113" w:right="-113"/>
              <w:jc w:val="center"/>
              <w:rPr>
                <w:color w:val="000000"/>
                <w:sz w:val="20"/>
                <w:szCs w:val="20"/>
              </w:rPr>
            </w:pPr>
            <w:r w:rsidRPr="00C611C2">
              <w:rPr>
                <w:color w:val="000000"/>
                <w:sz w:val="20"/>
                <w:szCs w:val="20"/>
              </w:rPr>
              <w:t>0,1</w:t>
            </w:r>
          </w:p>
        </w:tc>
        <w:tc>
          <w:tcPr>
            <w:tcW w:w="1452" w:type="dxa"/>
            <w:tcBorders>
              <w:top w:val="nil"/>
              <w:left w:val="nil"/>
              <w:bottom w:val="single" w:sz="4" w:space="0" w:color="000000"/>
              <w:right w:val="single" w:sz="4" w:space="0" w:color="000000"/>
            </w:tcBorders>
            <w:shd w:val="clear" w:color="auto" w:fill="auto"/>
            <w:vAlign w:val="center"/>
            <w:hideMark/>
          </w:tcPr>
          <w:p w14:paraId="40410CE7" w14:textId="77777777" w:rsidR="00811620" w:rsidRPr="00C611C2" w:rsidRDefault="00811620" w:rsidP="00463895">
            <w:pPr>
              <w:ind w:left="-113" w:right="-113"/>
              <w:jc w:val="center"/>
              <w:rPr>
                <w:color w:val="000000"/>
                <w:sz w:val="20"/>
                <w:szCs w:val="20"/>
              </w:rPr>
            </w:pPr>
            <w:r w:rsidRPr="00C611C2">
              <w:rPr>
                <w:color w:val="000000"/>
                <w:sz w:val="20"/>
                <w:szCs w:val="20"/>
              </w:rPr>
              <w:t>0,1</w:t>
            </w:r>
          </w:p>
        </w:tc>
        <w:tc>
          <w:tcPr>
            <w:tcW w:w="1643" w:type="dxa"/>
            <w:tcBorders>
              <w:top w:val="nil"/>
              <w:left w:val="nil"/>
              <w:bottom w:val="single" w:sz="4" w:space="0" w:color="000000"/>
              <w:right w:val="single" w:sz="4" w:space="0" w:color="000000"/>
            </w:tcBorders>
            <w:shd w:val="clear" w:color="auto" w:fill="auto"/>
            <w:vAlign w:val="center"/>
            <w:hideMark/>
          </w:tcPr>
          <w:p w14:paraId="1A98CC1E"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72DB5856"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63D8D958"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1116F9C9"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39794E51" w14:textId="77777777" w:rsidR="00811620" w:rsidRPr="00C611C2" w:rsidRDefault="00811620" w:rsidP="00463895">
            <w:pPr>
              <w:ind w:left="-113" w:right="-113"/>
              <w:jc w:val="center"/>
              <w:rPr>
                <w:color w:val="000000"/>
                <w:sz w:val="20"/>
                <w:szCs w:val="20"/>
              </w:rPr>
            </w:pPr>
            <w:r w:rsidRPr="00C611C2">
              <w:rPr>
                <w:color w:val="000000"/>
                <w:sz w:val="20"/>
                <w:szCs w:val="20"/>
              </w:rPr>
              <w:t>0,0240681</w:t>
            </w:r>
          </w:p>
        </w:tc>
        <w:tc>
          <w:tcPr>
            <w:tcW w:w="1310" w:type="dxa"/>
            <w:tcBorders>
              <w:top w:val="nil"/>
              <w:left w:val="nil"/>
              <w:bottom w:val="single" w:sz="4" w:space="0" w:color="000000"/>
              <w:right w:val="single" w:sz="4" w:space="0" w:color="000000"/>
            </w:tcBorders>
            <w:shd w:val="clear" w:color="auto" w:fill="auto"/>
            <w:vAlign w:val="center"/>
            <w:hideMark/>
          </w:tcPr>
          <w:p w14:paraId="7DBE3909" w14:textId="77777777" w:rsidR="00811620" w:rsidRPr="00C611C2" w:rsidRDefault="00811620" w:rsidP="00463895">
            <w:pPr>
              <w:ind w:left="-113" w:right="-113"/>
              <w:jc w:val="center"/>
              <w:rPr>
                <w:color w:val="000000"/>
                <w:sz w:val="20"/>
                <w:szCs w:val="20"/>
              </w:rPr>
            </w:pPr>
            <w:r w:rsidRPr="00C611C2">
              <w:rPr>
                <w:color w:val="000000"/>
                <w:sz w:val="20"/>
                <w:szCs w:val="20"/>
              </w:rPr>
              <w:t>0,0000002</w:t>
            </w:r>
          </w:p>
        </w:tc>
      </w:tr>
      <w:tr w:rsidR="00811620" w:rsidRPr="00C611C2" w14:paraId="3C9B53FD"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43345B88" w14:textId="77777777" w:rsidR="00811620" w:rsidRPr="00C611C2" w:rsidRDefault="00811620" w:rsidP="00463895">
            <w:pPr>
              <w:ind w:left="-113" w:right="-113"/>
              <w:jc w:val="center"/>
              <w:rPr>
                <w:color w:val="000000"/>
                <w:sz w:val="20"/>
                <w:szCs w:val="20"/>
              </w:rPr>
            </w:pPr>
            <w:r w:rsidRPr="00C611C2">
              <w:rPr>
                <w:color w:val="000000"/>
                <w:sz w:val="20"/>
                <w:szCs w:val="20"/>
              </w:rPr>
              <w:t>Р 8</w:t>
            </w:r>
          </w:p>
        </w:tc>
        <w:tc>
          <w:tcPr>
            <w:tcW w:w="1764" w:type="dxa"/>
            <w:tcBorders>
              <w:top w:val="nil"/>
              <w:left w:val="nil"/>
              <w:bottom w:val="single" w:sz="4" w:space="0" w:color="000000"/>
              <w:right w:val="single" w:sz="4" w:space="0" w:color="000000"/>
            </w:tcBorders>
            <w:shd w:val="clear" w:color="auto" w:fill="auto"/>
            <w:vAlign w:val="center"/>
            <w:hideMark/>
          </w:tcPr>
          <w:p w14:paraId="4AA854F6" w14:textId="77777777" w:rsidR="00811620" w:rsidRPr="00C611C2" w:rsidRDefault="00811620" w:rsidP="00463895">
            <w:pPr>
              <w:ind w:left="-113" w:right="-113"/>
              <w:jc w:val="center"/>
              <w:rPr>
                <w:color w:val="000000"/>
                <w:sz w:val="20"/>
                <w:szCs w:val="20"/>
              </w:rPr>
            </w:pPr>
            <w:r w:rsidRPr="00C611C2">
              <w:rPr>
                <w:color w:val="000000"/>
                <w:sz w:val="20"/>
                <w:szCs w:val="20"/>
              </w:rPr>
              <w:t>Киевское шоссе д. 44</w:t>
            </w:r>
          </w:p>
        </w:tc>
        <w:tc>
          <w:tcPr>
            <w:tcW w:w="946" w:type="dxa"/>
            <w:tcBorders>
              <w:top w:val="nil"/>
              <w:left w:val="nil"/>
              <w:bottom w:val="single" w:sz="4" w:space="0" w:color="000000"/>
              <w:right w:val="single" w:sz="4" w:space="0" w:color="000000"/>
            </w:tcBorders>
            <w:shd w:val="clear" w:color="auto" w:fill="auto"/>
            <w:vAlign w:val="center"/>
            <w:hideMark/>
          </w:tcPr>
          <w:p w14:paraId="36D03211" w14:textId="77777777" w:rsidR="00811620" w:rsidRPr="00C611C2" w:rsidRDefault="00811620" w:rsidP="00463895">
            <w:pPr>
              <w:ind w:left="-113" w:right="-113"/>
              <w:jc w:val="center"/>
              <w:rPr>
                <w:color w:val="000000"/>
                <w:sz w:val="20"/>
                <w:szCs w:val="20"/>
              </w:rPr>
            </w:pPr>
            <w:r w:rsidRPr="00C611C2">
              <w:rPr>
                <w:color w:val="000000"/>
                <w:sz w:val="20"/>
                <w:szCs w:val="20"/>
              </w:rPr>
              <w:t>1</w:t>
            </w:r>
          </w:p>
        </w:tc>
        <w:tc>
          <w:tcPr>
            <w:tcW w:w="1452" w:type="dxa"/>
            <w:tcBorders>
              <w:top w:val="nil"/>
              <w:left w:val="nil"/>
              <w:bottom w:val="single" w:sz="4" w:space="0" w:color="000000"/>
              <w:right w:val="single" w:sz="4" w:space="0" w:color="000000"/>
            </w:tcBorders>
            <w:shd w:val="clear" w:color="auto" w:fill="auto"/>
            <w:vAlign w:val="center"/>
            <w:hideMark/>
          </w:tcPr>
          <w:p w14:paraId="6C1D81B3" w14:textId="77777777" w:rsidR="00811620" w:rsidRPr="00C611C2" w:rsidRDefault="00811620" w:rsidP="00463895">
            <w:pPr>
              <w:ind w:left="-113" w:right="-113"/>
              <w:jc w:val="center"/>
              <w:rPr>
                <w:color w:val="000000"/>
                <w:sz w:val="20"/>
                <w:szCs w:val="20"/>
              </w:rPr>
            </w:pPr>
            <w:r w:rsidRPr="00C611C2">
              <w:rPr>
                <w:color w:val="000000"/>
                <w:sz w:val="20"/>
                <w:szCs w:val="20"/>
              </w:rPr>
              <w:t>0,1</w:t>
            </w:r>
          </w:p>
        </w:tc>
        <w:tc>
          <w:tcPr>
            <w:tcW w:w="1452" w:type="dxa"/>
            <w:tcBorders>
              <w:top w:val="nil"/>
              <w:left w:val="nil"/>
              <w:bottom w:val="single" w:sz="4" w:space="0" w:color="000000"/>
              <w:right w:val="single" w:sz="4" w:space="0" w:color="000000"/>
            </w:tcBorders>
            <w:shd w:val="clear" w:color="auto" w:fill="auto"/>
            <w:vAlign w:val="center"/>
            <w:hideMark/>
          </w:tcPr>
          <w:p w14:paraId="4305B3D4" w14:textId="77777777" w:rsidR="00811620" w:rsidRPr="00C611C2" w:rsidRDefault="00811620" w:rsidP="00463895">
            <w:pPr>
              <w:ind w:left="-113" w:right="-113"/>
              <w:jc w:val="center"/>
              <w:rPr>
                <w:color w:val="000000"/>
                <w:sz w:val="20"/>
                <w:szCs w:val="20"/>
              </w:rPr>
            </w:pPr>
            <w:r w:rsidRPr="00C611C2">
              <w:rPr>
                <w:color w:val="000000"/>
                <w:sz w:val="20"/>
                <w:szCs w:val="20"/>
              </w:rPr>
              <w:t>0,1</w:t>
            </w:r>
          </w:p>
        </w:tc>
        <w:tc>
          <w:tcPr>
            <w:tcW w:w="1643" w:type="dxa"/>
            <w:tcBorders>
              <w:top w:val="nil"/>
              <w:left w:val="nil"/>
              <w:bottom w:val="single" w:sz="4" w:space="0" w:color="000000"/>
              <w:right w:val="single" w:sz="4" w:space="0" w:color="000000"/>
            </w:tcBorders>
            <w:shd w:val="clear" w:color="auto" w:fill="auto"/>
            <w:vAlign w:val="center"/>
            <w:hideMark/>
          </w:tcPr>
          <w:p w14:paraId="4CD092F9"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78A334D1"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282E3861"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10359DDC"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73F5B25F" w14:textId="77777777" w:rsidR="00811620" w:rsidRPr="00C611C2" w:rsidRDefault="00811620" w:rsidP="00463895">
            <w:pPr>
              <w:ind w:left="-113" w:right="-113"/>
              <w:jc w:val="center"/>
              <w:rPr>
                <w:color w:val="000000"/>
                <w:sz w:val="20"/>
                <w:szCs w:val="20"/>
              </w:rPr>
            </w:pPr>
            <w:r w:rsidRPr="00C611C2">
              <w:rPr>
                <w:color w:val="000000"/>
                <w:sz w:val="20"/>
                <w:szCs w:val="20"/>
              </w:rPr>
              <w:t>0,033532</w:t>
            </w:r>
          </w:p>
        </w:tc>
        <w:tc>
          <w:tcPr>
            <w:tcW w:w="1310" w:type="dxa"/>
            <w:tcBorders>
              <w:top w:val="nil"/>
              <w:left w:val="nil"/>
              <w:bottom w:val="single" w:sz="4" w:space="0" w:color="000000"/>
              <w:right w:val="single" w:sz="4" w:space="0" w:color="000000"/>
            </w:tcBorders>
            <w:shd w:val="clear" w:color="auto" w:fill="auto"/>
            <w:vAlign w:val="center"/>
            <w:hideMark/>
          </w:tcPr>
          <w:p w14:paraId="33C8E238" w14:textId="77777777" w:rsidR="00811620" w:rsidRPr="00C611C2" w:rsidRDefault="00811620" w:rsidP="00463895">
            <w:pPr>
              <w:ind w:left="-113" w:right="-113"/>
              <w:jc w:val="center"/>
              <w:rPr>
                <w:color w:val="000000"/>
                <w:sz w:val="20"/>
                <w:szCs w:val="20"/>
              </w:rPr>
            </w:pPr>
            <w:r w:rsidRPr="00C611C2">
              <w:rPr>
                <w:color w:val="000000"/>
                <w:sz w:val="20"/>
                <w:szCs w:val="20"/>
              </w:rPr>
              <w:t>0,0000002</w:t>
            </w:r>
          </w:p>
        </w:tc>
      </w:tr>
      <w:tr w:rsidR="00811620" w:rsidRPr="00C611C2" w14:paraId="3F7D7DCD"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2DF1DBFD" w14:textId="77777777" w:rsidR="00811620" w:rsidRPr="00C611C2" w:rsidRDefault="00811620" w:rsidP="00463895">
            <w:pPr>
              <w:ind w:left="-113" w:right="-113"/>
              <w:jc w:val="center"/>
              <w:rPr>
                <w:color w:val="000000"/>
                <w:sz w:val="20"/>
                <w:szCs w:val="20"/>
              </w:rPr>
            </w:pPr>
            <w:r w:rsidRPr="00C611C2">
              <w:rPr>
                <w:color w:val="000000"/>
                <w:sz w:val="20"/>
                <w:szCs w:val="20"/>
              </w:rPr>
              <w:t>Р 9</w:t>
            </w:r>
          </w:p>
        </w:tc>
        <w:tc>
          <w:tcPr>
            <w:tcW w:w="1764" w:type="dxa"/>
            <w:tcBorders>
              <w:top w:val="nil"/>
              <w:left w:val="nil"/>
              <w:bottom w:val="single" w:sz="4" w:space="0" w:color="000000"/>
              <w:right w:val="single" w:sz="4" w:space="0" w:color="000000"/>
            </w:tcBorders>
            <w:shd w:val="clear" w:color="auto" w:fill="auto"/>
            <w:vAlign w:val="center"/>
            <w:hideMark/>
          </w:tcPr>
          <w:p w14:paraId="329152E6" w14:textId="77777777" w:rsidR="00811620" w:rsidRPr="00C611C2" w:rsidRDefault="00811620" w:rsidP="00463895">
            <w:pPr>
              <w:ind w:left="-113" w:right="-113"/>
              <w:jc w:val="center"/>
              <w:rPr>
                <w:color w:val="000000"/>
                <w:sz w:val="20"/>
                <w:szCs w:val="20"/>
              </w:rPr>
            </w:pPr>
            <w:r w:rsidRPr="00C611C2">
              <w:rPr>
                <w:color w:val="000000"/>
                <w:sz w:val="20"/>
                <w:szCs w:val="20"/>
              </w:rPr>
              <w:t>ул. Совхозная д. 66</w:t>
            </w:r>
          </w:p>
        </w:tc>
        <w:tc>
          <w:tcPr>
            <w:tcW w:w="946" w:type="dxa"/>
            <w:tcBorders>
              <w:top w:val="nil"/>
              <w:left w:val="nil"/>
              <w:bottom w:val="single" w:sz="4" w:space="0" w:color="000000"/>
              <w:right w:val="single" w:sz="4" w:space="0" w:color="000000"/>
            </w:tcBorders>
            <w:shd w:val="clear" w:color="auto" w:fill="auto"/>
            <w:vAlign w:val="center"/>
            <w:hideMark/>
          </w:tcPr>
          <w:p w14:paraId="0C26212B" w14:textId="77777777" w:rsidR="00811620" w:rsidRPr="00C611C2" w:rsidRDefault="00811620" w:rsidP="00463895">
            <w:pPr>
              <w:ind w:left="-113" w:right="-113"/>
              <w:jc w:val="center"/>
              <w:rPr>
                <w:color w:val="000000"/>
                <w:sz w:val="20"/>
                <w:szCs w:val="20"/>
              </w:rPr>
            </w:pPr>
            <w:r w:rsidRPr="00C611C2">
              <w:rPr>
                <w:color w:val="000000"/>
                <w:sz w:val="20"/>
                <w:szCs w:val="20"/>
              </w:rPr>
              <w:t>1</w:t>
            </w:r>
          </w:p>
        </w:tc>
        <w:tc>
          <w:tcPr>
            <w:tcW w:w="1452" w:type="dxa"/>
            <w:tcBorders>
              <w:top w:val="nil"/>
              <w:left w:val="nil"/>
              <w:bottom w:val="single" w:sz="4" w:space="0" w:color="000000"/>
              <w:right w:val="single" w:sz="4" w:space="0" w:color="000000"/>
            </w:tcBorders>
            <w:shd w:val="clear" w:color="auto" w:fill="auto"/>
            <w:vAlign w:val="center"/>
            <w:hideMark/>
          </w:tcPr>
          <w:p w14:paraId="2DD31968" w14:textId="77777777" w:rsidR="00811620" w:rsidRPr="00C611C2" w:rsidRDefault="00811620" w:rsidP="00463895">
            <w:pPr>
              <w:ind w:left="-113" w:right="-113"/>
              <w:jc w:val="center"/>
              <w:rPr>
                <w:color w:val="000000"/>
                <w:sz w:val="20"/>
                <w:szCs w:val="20"/>
              </w:rPr>
            </w:pPr>
            <w:r w:rsidRPr="00C611C2">
              <w:rPr>
                <w:color w:val="000000"/>
                <w:sz w:val="20"/>
                <w:szCs w:val="20"/>
              </w:rPr>
              <w:t>0,069</w:t>
            </w:r>
          </w:p>
        </w:tc>
        <w:tc>
          <w:tcPr>
            <w:tcW w:w="1452" w:type="dxa"/>
            <w:tcBorders>
              <w:top w:val="nil"/>
              <w:left w:val="nil"/>
              <w:bottom w:val="single" w:sz="4" w:space="0" w:color="000000"/>
              <w:right w:val="single" w:sz="4" w:space="0" w:color="000000"/>
            </w:tcBorders>
            <w:shd w:val="clear" w:color="auto" w:fill="auto"/>
            <w:vAlign w:val="center"/>
            <w:hideMark/>
          </w:tcPr>
          <w:p w14:paraId="168279C2" w14:textId="77777777" w:rsidR="00811620" w:rsidRPr="00C611C2" w:rsidRDefault="00811620" w:rsidP="00463895">
            <w:pPr>
              <w:ind w:left="-113" w:right="-113"/>
              <w:jc w:val="center"/>
              <w:rPr>
                <w:color w:val="000000"/>
                <w:sz w:val="20"/>
                <w:szCs w:val="20"/>
              </w:rPr>
            </w:pPr>
            <w:r w:rsidRPr="00C611C2">
              <w:rPr>
                <w:color w:val="000000"/>
                <w:sz w:val="20"/>
                <w:szCs w:val="20"/>
              </w:rPr>
              <w:t>0,069</w:t>
            </w:r>
          </w:p>
        </w:tc>
        <w:tc>
          <w:tcPr>
            <w:tcW w:w="1643" w:type="dxa"/>
            <w:tcBorders>
              <w:top w:val="nil"/>
              <w:left w:val="nil"/>
              <w:bottom w:val="single" w:sz="4" w:space="0" w:color="000000"/>
              <w:right w:val="single" w:sz="4" w:space="0" w:color="000000"/>
            </w:tcBorders>
            <w:shd w:val="clear" w:color="auto" w:fill="auto"/>
            <w:vAlign w:val="center"/>
            <w:hideMark/>
          </w:tcPr>
          <w:p w14:paraId="2685CC30"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75F71691"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23299D4E"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0E849115"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0EBE7AA5" w14:textId="77777777" w:rsidR="00811620" w:rsidRPr="00C611C2" w:rsidRDefault="00811620" w:rsidP="00463895">
            <w:pPr>
              <w:ind w:left="-113" w:right="-113"/>
              <w:jc w:val="center"/>
              <w:rPr>
                <w:color w:val="000000"/>
                <w:sz w:val="20"/>
                <w:szCs w:val="20"/>
              </w:rPr>
            </w:pPr>
            <w:r w:rsidRPr="00C611C2">
              <w:rPr>
                <w:color w:val="000000"/>
                <w:sz w:val="20"/>
                <w:szCs w:val="20"/>
              </w:rPr>
              <w:t>0,014352</w:t>
            </w:r>
          </w:p>
        </w:tc>
        <w:tc>
          <w:tcPr>
            <w:tcW w:w="1310" w:type="dxa"/>
            <w:tcBorders>
              <w:top w:val="nil"/>
              <w:left w:val="nil"/>
              <w:bottom w:val="single" w:sz="4" w:space="0" w:color="000000"/>
              <w:right w:val="single" w:sz="4" w:space="0" w:color="000000"/>
            </w:tcBorders>
            <w:shd w:val="clear" w:color="auto" w:fill="auto"/>
            <w:vAlign w:val="center"/>
            <w:hideMark/>
          </w:tcPr>
          <w:p w14:paraId="3C73BF45" w14:textId="77777777" w:rsidR="00811620" w:rsidRPr="00C611C2" w:rsidRDefault="00811620" w:rsidP="00463895">
            <w:pPr>
              <w:ind w:left="-113" w:right="-113"/>
              <w:jc w:val="center"/>
              <w:rPr>
                <w:color w:val="000000"/>
                <w:sz w:val="20"/>
                <w:szCs w:val="20"/>
              </w:rPr>
            </w:pPr>
            <w:r w:rsidRPr="00C611C2">
              <w:rPr>
                <w:color w:val="000000"/>
                <w:sz w:val="20"/>
                <w:szCs w:val="20"/>
              </w:rPr>
              <w:t>0,0000002</w:t>
            </w:r>
          </w:p>
        </w:tc>
      </w:tr>
      <w:tr w:rsidR="00811620" w:rsidRPr="00C611C2" w14:paraId="4E9F1EE9"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4C50031B" w14:textId="77777777" w:rsidR="00811620" w:rsidRPr="00C611C2" w:rsidRDefault="00811620" w:rsidP="00463895">
            <w:pPr>
              <w:ind w:left="-113" w:right="-113"/>
              <w:jc w:val="center"/>
              <w:rPr>
                <w:color w:val="000000"/>
                <w:sz w:val="20"/>
                <w:szCs w:val="20"/>
              </w:rPr>
            </w:pPr>
            <w:r w:rsidRPr="00C611C2">
              <w:rPr>
                <w:color w:val="000000"/>
                <w:sz w:val="20"/>
                <w:szCs w:val="20"/>
              </w:rPr>
              <w:t>ТК-7</w:t>
            </w:r>
          </w:p>
        </w:tc>
        <w:tc>
          <w:tcPr>
            <w:tcW w:w="1764" w:type="dxa"/>
            <w:tcBorders>
              <w:top w:val="nil"/>
              <w:left w:val="nil"/>
              <w:bottom w:val="single" w:sz="4" w:space="0" w:color="000000"/>
              <w:right w:val="single" w:sz="4" w:space="0" w:color="000000"/>
            </w:tcBorders>
            <w:shd w:val="clear" w:color="auto" w:fill="auto"/>
            <w:vAlign w:val="center"/>
            <w:hideMark/>
          </w:tcPr>
          <w:p w14:paraId="3493F049" w14:textId="77777777" w:rsidR="00811620" w:rsidRPr="00C611C2" w:rsidRDefault="00811620" w:rsidP="00463895">
            <w:pPr>
              <w:ind w:left="-113" w:right="-113"/>
              <w:jc w:val="center"/>
              <w:rPr>
                <w:color w:val="000000"/>
                <w:sz w:val="20"/>
                <w:szCs w:val="20"/>
              </w:rPr>
            </w:pPr>
            <w:r w:rsidRPr="00C611C2">
              <w:rPr>
                <w:color w:val="000000"/>
                <w:sz w:val="20"/>
                <w:szCs w:val="20"/>
              </w:rPr>
              <w:t>Р 13</w:t>
            </w:r>
          </w:p>
        </w:tc>
        <w:tc>
          <w:tcPr>
            <w:tcW w:w="946" w:type="dxa"/>
            <w:tcBorders>
              <w:top w:val="nil"/>
              <w:left w:val="nil"/>
              <w:bottom w:val="single" w:sz="4" w:space="0" w:color="000000"/>
              <w:right w:val="single" w:sz="4" w:space="0" w:color="000000"/>
            </w:tcBorders>
            <w:shd w:val="clear" w:color="auto" w:fill="auto"/>
            <w:vAlign w:val="center"/>
            <w:hideMark/>
          </w:tcPr>
          <w:p w14:paraId="2A75F351" w14:textId="77777777" w:rsidR="00811620" w:rsidRPr="00C611C2" w:rsidRDefault="00811620" w:rsidP="00463895">
            <w:pPr>
              <w:ind w:left="-113" w:right="-113"/>
              <w:jc w:val="center"/>
              <w:rPr>
                <w:color w:val="000000"/>
                <w:sz w:val="20"/>
                <w:szCs w:val="20"/>
              </w:rPr>
            </w:pPr>
            <w:r w:rsidRPr="00C611C2">
              <w:rPr>
                <w:color w:val="000000"/>
                <w:sz w:val="20"/>
                <w:szCs w:val="20"/>
              </w:rPr>
              <w:t>20</w:t>
            </w:r>
          </w:p>
        </w:tc>
        <w:tc>
          <w:tcPr>
            <w:tcW w:w="1452" w:type="dxa"/>
            <w:tcBorders>
              <w:top w:val="nil"/>
              <w:left w:val="nil"/>
              <w:bottom w:val="single" w:sz="4" w:space="0" w:color="000000"/>
              <w:right w:val="single" w:sz="4" w:space="0" w:color="000000"/>
            </w:tcBorders>
            <w:shd w:val="clear" w:color="auto" w:fill="auto"/>
            <w:vAlign w:val="center"/>
            <w:hideMark/>
          </w:tcPr>
          <w:p w14:paraId="0A043941"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452" w:type="dxa"/>
            <w:tcBorders>
              <w:top w:val="nil"/>
              <w:left w:val="nil"/>
              <w:bottom w:val="single" w:sz="4" w:space="0" w:color="000000"/>
              <w:right w:val="single" w:sz="4" w:space="0" w:color="000000"/>
            </w:tcBorders>
            <w:shd w:val="clear" w:color="auto" w:fill="auto"/>
            <w:vAlign w:val="center"/>
            <w:hideMark/>
          </w:tcPr>
          <w:p w14:paraId="5F152962" w14:textId="77777777" w:rsidR="00811620" w:rsidRPr="00C611C2" w:rsidRDefault="00811620" w:rsidP="00463895">
            <w:pPr>
              <w:ind w:left="-113" w:right="-113"/>
              <w:jc w:val="center"/>
              <w:rPr>
                <w:color w:val="000000"/>
                <w:sz w:val="20"/>
                <w:szCs w:val="20"/>
              </w:rPr>
            </w:pPr>
            <w:r w:rsidRPr="00C611C2">
              <w:rPr>
                <w:color w:val="000000"/>
                <w:sz w:val="20"/>
                <w:szCs w:val="20"/>
              </w:rPr>
              <w:t>0,089</w:t>
            </w:r>
          </w:p>
        </w:tc>
        <w:tc>
          <w:tcPr>
            <w:tcW w:w="1643" w:type="dxa"/>
            <w:tcBorders>
              <w:top w:val="nil"/>
              <w:left w:val="nil"/>
              <w:bottom w:val="single" w:sz="4" w:space="0" w:color="000000"/>
              <w:right w:val="single" w:sz="4" w:space="0" w:color="000000"/>
            </w:tcBorders>
            <w:shd w:val="clear" w:color="auto" w:fill="auto"/>
            <w:vAlign w:val="center"/>
            <w:hideMark/>
          </w:tcPr>
          <w:p w14:paraId="49E18C56"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6CD1A31F"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416BBAF9"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5CF0ACB6" w14:textId="77777777" w:rsidR="00811620" w:rsidRPr="00C611C2" w:rsidRDefault="00811620" w:rsidP="00463895">
            <w:pPr>
              <w:ind w:left="-113" w:right="-113"/>
              <w:jc w:val="center"/>
              <w:rPr>
                <w:color w:val="000000"/>
                <w:sz w:val="20"/>
                <w:szCs w:val="20"/>
              </w:rPr>
            </w:pPr>
            <w:r w:rsidRPr="00C611C2">
              <w:rPr>
                <w:color w:val="000000"/>
                <w:sz w:val="20"/>
                <w:szCs w:val="20"/>
              </w:rPr>
              <w:t>0,0000009</w:t>
            </w:r>
          </w:p>
        </w:tc>
        <w:tc>
          <w:tcPr>
            <w:tcW w:w="1535" w:type="dxa"/>
            <w:tcBorders>
              <w:top w:val="nil"/>
              <w:left w:val="nil"/>
              <w:bottom w:val="single" w:sz="4" w:space="0" w:color="000000"/>
              <w:right w:val="single" w:sz="4" w:space="0" w:color="000000"/>
            </w:tcBorders>
            <w:shd w:val="clear" w:color="auto" w:fill="auto"/>
            <w:vAlign w:val="center"/>
            <w:hideMark/>
          </w:tcPr>
          <w:p w14:paraId="181E9C2F" w14:textId="77777777" w:rsidR="00811620" w:rsidRPr="00C611C2" w:rsidRDefault="00811620" w:rsidP="00463895">
            <w:pPr>
              <w:ind w:left="-113" w:right="-113"/>
              <w:jc w:val="center"/>
              <w:rPr>
                <w:color w:val="000000"/>
                <w:sz w:val="20"/>
                <w:szCs w:val="20"/>
              </w:rPr>
            </w:pPr>
            <w:r w:rsidRPr="00C611C2">
              <w:rPr>
                <w:color w:val="000000"/>
                <w:sz w:val="20"/>
                <w:szCs w:val="20"/>
              </w:rPr>
              <w:t>0,0146561</w:t>
            </w:r>
          </w:p>
        </w:tc>
        <w:tc>
          <w:tcPr>
            <w:tcW w:w="1310" w:type="dxa"/>
            <w:tcBorders>
              <w:top w:val="nil"/>
              <w:left w:val="nil"/>
              <w:bottom w:val="single" w:sz="4" w:space="0" w:color="000000"/>
              <w:right w:val="single" w:sz="4" w:space="0" w:color="000000"/>
            </w:tcBorders>
            <w:shd w:val="clear" w:color="auto" w:fill="auto"/>
            <w:vAlign w:val="center"/>
            <w:hideMark/>
          </w:tcPr>
          <w:p w14:paraId="695A7749" w14:textId="77777777" w:rsidR="00811620" w:rsidRPr="00C611C2" w:rsidRDefault="00811620" w:rsidP="00463895">
            <w:pPr>
              <w:ind w:left="-113" w:right="-113"/>
              <w:jc w:val="center"/>
              <w:rPr>
                <w:color w:val="000000"/>
                <w:sz w:val="20"/>
                <w:szCs w:val="20"/>
              </w:rPr>
            </w:pPr>
            <w:r w:rsidRPr="00C611C2">
              <w:rPr>
                <w:color w:val="000000"/>
                <w:sz w:val="20"/>
                <w:szCs w:val="20"/>
              </w:rPr>
              <w:t>0,0000036</w:t>
            </w:r>
          </w:p>
        </w:tc>
      </w:tr>
      <w:tr w:rsidR="00811620" w:rsidRPr="00C611C2" w14:paraId="1CAF1EF1"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49719FFE" w14:textId="77777777" w:rsidR="00811620" w:rsidRPr="00C611C2" w:rsidRDefault="00811620" w:rsidP="00463895">
            <w:pPr>
              <w:ind w:left="-113" w:right="-113"/>
              <w:jc w:val="center"/>
              <w:rPr>
                <w:color w:val="000000"/>
                <w:sz w:val="20"/>
                <w:szCs w:val="20"/>
              </w:rPr>
            </w:pPr>
            <w:r w:rsidRPr="00C611C2">
              <w:rPr>
                <w:color w:val="000000"/>
                <w:sz w:val="20"/>
                <w:szCs w:val="20"/>
              </w:rPr>
              <w:t>Р-2</w:t>
            </w:r>
          </w:p>
        </w:tc>
        <w:tc>
          <w:tcPr>
            <w:tcW w:w="1764" w:type="dxa"/>
            <w:tcBorders>
              <w:top w:val="nil"/>
              <w:left w:val="nil"/>
              <w:bottom w:val="single" w:sz="4" w:space="0" w:color="000000"/>
              <w:right w:val="single" w:sz="4" w:space="0" w:color="000000"/>
            </w:tcBorders>
            <w:shd w:val="clear" w:color="auto" w:fill="auto"/>
            <w:vAlign w:val="center"/>
            <w:hideMark/>
          </w:tcPr>
          <w:p w14:paraId="2713BAD4" w14:textId="77777777" w:rsidR="00811620" w:rsidRPr="00C611C2" w:rsidRDefault="00811620" w:rsidP="00463895">
            <w:pPr>
              <w:ind w:left="-113" w:right="-113"/>
              <w:jc w:val="center"/>
              <w:rPr>
                <w:color w:val="000000"/>
                <w:sz w:val="20"/>
                <w:szCs w:val="20"/>
              </w:rPr>
            </w:pPr>
            <w:r w:rsidRPr="00C611C2">
              <w:rPr>
                <w:color w:val="000000"/>
                <w:sz w:val="20"/>
                <w:szCs w:val="20"/>
              </w:rPr>
              <w:t>ТК-1</w:t>
            </w:r>
          </w:p>
        </w:tc>
        <w:tc>
          <w:tcPr>
            <w:tcW w:w="946" w:type="dxa"/>
            <w:tcBorders>
              <w:top w:val="nil"/>
              <w:left w:val="nil"/>
              <w:bottom w:val="single" w:sz="4" w:space="0" w:color="000000"/>
              <w:right w:val="single" w:sz="4" w:space="0" w:color="000000"/>
            </w:tcBorders>
            <w:shd w:val="clear" w:color="auto" w:fill="auto"/>
            <w:vAlign w:val="center"/>
            <w:hideMark/>
          </w:tcPr>
          <w:p w14:paraId="3AF30B8A" w14:textId="77777777" w:rsidR="00811620" w:rsidRPr="00C611C2" w:rsidRDefault="00811620" w:rsidP="00463895">
            <w:pPr>
              <w:ind w:left="-113" w:right="-113"/>
              <w:jc w:val="center"/>
              <w:rPr>
                <w:color w:val="000000"/>
                <w:sz w:val="20"/>
                <w:szCs w:val="20"/>
              </w:rPr>
            </w:pPr>
            <w:r w:rsidRPr="00C611C2">
              <w:rPr>
                <w:color w:val="000000"/>
                <w:sz w:val="20"/>
                <w:szCs w:val="20"/>
              </w:rPr>
              <w:t>80</w:t>
            </w:r>
          </w:p>
        </w:tc>
        <w:tc>
          <w:tcPr>
            <w:tcW w:w="1452" w:type="dxa"/>
            <w:tcBorders>
              <w:top w:val="nil"/>
              <w:left w:val="nil"/>
              <w:bottom w:val="single" w:sz="4" w:space="0" w:color="000000"/>
              <w:right w:val="single" w:sz="4" w:space="0" w:color="000000"/>
            </w:tcBorders>
            <w:shd w:val="clear" w:color="auto" w:fill="auto"/>
            <w:vAlign w:val="center"/>
            <w:hideMark/>
          </w:tcPr>
          <w:p w14:paraId="190E93A3" w14:textId="77777777" w:rsidR="00811620" w:rsidRPr="00C611C2" w:rsidRDefault="00811620" w:rsidP="00463895">
            <w:pPr>
              <w:ind w:left="-113" w:right="-113"/>
              <w:jc w:val="center"/>
              <w:rPr>
                <w:color w:val="000000"/>
                <w:sz w:val="20"/>
                <w:szCs w:val="20"/>
              </w:rPr>
            </w:pPr>
            <w:r w:rsidRPr="00C611C2">
              <w:rPr>
                <w:color w:val="000000"/>
                <w:sz w:val="20"/>
                <w:szCs w:val="20"/>
              </w:rPr>
              <w:t>0,259</w:t>
            </w:r>
          </w:p>
        </w:tc>
        <w:tc>
          <w:tcPr>
            <w:tcW w:w="1452" w:type="dxa"/>
            <w:tcBorders>
              <w:top w:val="nil"/>
              <w:left w:val="nil"/>
              <w:bottom w:val="single" w:sz="4" w:space="0" w:color="000000"/>
              <w:right w:val="single" w:sz="4" w:space="0" w:color="000000"/>
            </w:tcBorders>
            <w:shd w:val="clear" w:color="auto" w:fill="auto"/>
            <w:vAlign w:val="center"/>
            <w:hideMark/>
          </w:tcPr>
          <w:p w14:paraId="5F429A45" w14:textId="77777777" w:rsidR="00811620" w:rsidRPr="00C611C2" w:rsidRDefault="00811620" w:rsidP="00463895">
            <w:pPr>
              <w:ind w:left="-113" w:right="-113"/>
              <w:jc w:val="center"/>
              <w:rPr>
                <w:color w:val="000000"/>
                <w:sz w:val="20"/>
                <w:szCs w:val="20"/>
              </w:rPr>
            </w:pPr>
            <w:r w:rsidRPr="00C611C2">
              <w:rPr>
                <w:color w:val="000000"/>
                <w:sz w:val="20"/>
                <w:szCs w:val="20"/>
              </w:rPr>
              <w:t>0,259</w:t>
            </w:r>
          </w:p>
        </w:tc>
        <w:tc>
          <w:tcPr>
            <w:tcW w:w="1643" w:type="dxa"/>
            <w:tcBorders>
              <w:top w:val="nil"/>
              <w:left w:val="nil"/>
              <w:bottom w:val="single" w:sz="4" w:space="0" w:color="000000"/>
              <w:right w:val="single" w:sz="4" w:space="0" w:color="000000"/>
            </w:tcBorders>
            <w:shd w:val="clear" w:color="auto" w:fill="auto"/>
            <w:vAlign w:val="center"/>
            <w:hideMark/>
          </w:tcPr>
          <w:p w14:paraId="192542E7"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458458BB"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014CDC59"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7CADF0B6" w14:textId="77777777" w:rsidR="00811620" w:rsidRPr="00C611C2" w:rsidRDefault="00811620" w:rsidP="00463895">
            <w:pPr>
              <w:ind w:left="-113" w:right="-113"/>
              <w:jc w:val="center"/>
              <w:rPr>
                <w:color w:val="000000"/>
                <w:sz w:val="20"/>
                <w:szCs w:val="20"/>
              </w:rPr>
            </w:pPr>
            <w:r w:rsidRPr="00C611C2">
              <w:rPr>
                <w:color w:val="000000"/>
                <w:sz w:val="20"/>
                <w:szCs w:val="20"/>
              </w:rPr>
              <w:t>0,0000036</w:t>
            </w:r>
          </w:p>
        </w:tc>
        <w:tc>
          <w:tcPr>
            <w:tcW w:w="1535" w:type="dxa"/>
            <w:tcBorders>
              <w:top w:val="nil"/>
              <w:left w:val="nil"/>
              <w:bottom w:val="single" w:sz="4" w:space="0" w:color="000000"/>
              <w:right w:val="single" w:sz="4" w:space="0" w:color="000000"/>
            </w:tcBorders>
            <w:shd w:val="clear" w:color="auto" w:fill="auto"/>
            <w:vAlign w:val="center"/>
            <w:hideMark/>
          </w:tcPr>
          <w:p w14:paraId="37F860AB" w14:textId="77777777" w:rsidR="00811620" w:rsidRPr="00C611C2" w:rsidRDefault="00811620" w:rsidP="00463895">
            <w:pPr>
              <w:ind w:left="-113" w:right="-113"/>
              <w:jc w:val="center"/>
              <w:rPr>
                <w:color w:val="000000"/>
                <w:sz w:val="20"/>
                <w:szCs w:val="20"/>
              </w:rPr>
            </w:pPr>
            <w:r w:rsidRPr="00C611C2">
              <w:rPr>
                <w:color w:val="000000"/>
                <w:sz w:val="20"/>
                <w:szCs w:val="20"/>
              </w:rPr>
              <w:t>0,8606687</w:t>
            </w:r>
          </w:p>
        </w:tc>
        <w:tc>
          <w:tcPr>
            <w:tcW w:w="1310" w:type="dxa"/>
            <w:tcBorders>
              <w:top w:val="nil"/>
              <w:left w:val="nil"/>
              <w:bottom w:val="single" w:sz="4" w:space="0" w:color="000000"/>
              <w:right w:val="single" w:sz="4" w:space="0" w:color="000000"/>
            </w:tcBorders>
            <w:shd w:val="clear" w:color="auto" w:fill="auto"/>
            <w:vAlign w:val="center"/>
            <w:hideMark/>
          </w:tcPr>
          <w:p w14:paraId="4EA14A60" w14:textId="77777777" w:rsidR="00811620" w:rsidRPr="00C611C2" w:rsidRDefault="00811620" w:rsidP="00463895">
            <w:pPr>
              <w:ind w:left="-113" w:right="-113"/>
              <w:jc w:val="center"/>
              <w:rPr>
                <w:color w:val="000000"/>
                <w:sz w:val="20"/>
                <w:szCs w:val="20"/>
              </w:rPr>
            </w:pPr>
            <w:r w:rsidRPr="00C611C2">
              <w:rPr>
                <w:color w:val="000000"/>
                <w:sz w:val="20"/>
                <w:szCs w:val="20"/>
              </w:rPr>
              <w:t>0,0000143</w:t>
            </w:r>
          </w:p>
        </w:tc>
      </w:tr>
      <w:tr w:rsidR="00811620" w:rsidRPr="00C611C2" w14:paraId="50CE2246"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0542C3C5" w14:textId="77777777" w:rsidR="00811620" w:rsidRPr="00C611C2" w:rsidRDefault="00811620" w:rsidP="00463895">
            <w:pPr>
              <w:ind w:left="-113" w:right="-113"/>
              <w:jc w:val="center"/>
              <w:rPr>
                <w:color w:val="000000"/>
                <w:sz w:val="20"/>
                <w:szCs w:val="20"/>
              </w:rPr>
            </w:pPr>
            <w:r w:rsidRPr="00C611C2">
              <w:rPr>
                <w:color w:val="000000"/>
                <w:sz w:val="20"/>
                <w:szCs w:val="20"/>
              </w:rPr>
              <w:t>Р 8</w:t>
            </w:r>
          </w:p>
        </w:tc>
        <w:tc>
          <w:tcPr>
            <w:tcW w:w="1764" w:type="dxa"/>
            <w:tcBorders>
              <w:top w:val="nil"/>
              <w:left w:val="nil"/>
              <w:bottom w:val="single" w:sz="4" w:space="0" w:color="000000"/>
              <w:right w:val="single" w:sz="4" w:space="0" w:color="000000"/>
            </w:tcBorders>
            <w:shd w:val="clear" w:color="auto" w:fill="auto"/>
            <w:vAlign w:val="center"/>
            <w:hideMark/>
          </w:tcPr>
          <w:p w14:paraId="6D5D033A" w14:textId="77777777" w:rsidR="00811620" w:rsidRPr="00C611C2" w:rsidRDefault="00811620" w:rsidP="00463895">
            <w:pPr>
              <w:ind w:left="-113" w:right="-113"/>
              <w:jc w:val="center"/>
              <w:rPr>
                <w:color w:val="000000"/>
                <w:sz w:val="20"/>
                <w:szCs w:val="20"/>
              </w:rPr>
            </w:pPr>
            <w:r w:rsidRPr="00C611C2">
              <w:rPr>
                <w:color w:val="000000"/>
                <w:sz w:val="20"/>
                <w:szCs w:val="20"/>
              </w:rPr>
              <w:t>ЧП Нагапетян кафе</w:t>
            </w:r>
          </w:p>
        </w:tc>
        <w:tc>
          <w:tcPr>
            <w:tcW w:w="946" w:type="dxa"/>
            <w:tcBorders>
              <w:top w:val="nil"/>
              <w:left w:val="nil"/>
              <w:bottom w:val="single" w:sz="4" w:space="0" w:color="000000"/>
              <w:right w:val="single" w:sz="4" w:space="0" w:color="000000"/>
            </w:tcBorders>
            <w:shd w:val="clear" w:color="auto" w:fill="auto"/>
            <w:vAlign w:val="center"/>
            <w:hideMark/>
          </w:tcPr>
          <w:p w14:paraId="2451BDC9" w14:textId="77777777" w:rsidR="00811620" w:rsidRPr="00C611C2" w:rsidRDefault="00811620" w:rsidP="00463895">
            <w:pPr>
              <w:ind w:left="-113" w:right="-113"/>
              <w:jc w:val="center"/>
              <w:rPr>
                <w:color w:val="000000"/>
                <w:sz w:val="20"/>
                <w:szCs w:val="20"/>
              </w:rPr>
            </w:pPr>
            <w:r w:rsidRPr="00C611C2">
              <w:rPr>
                <w:color w:val="000000"/>
                <w:sz w:val="20"/>
                <w:szCs w:val="20"/>
              </w:rPr>
              <w:t>70</w:t>
            </w:r>
          </w:p>
        </w:tc>
        <w:tc>
          <w:tcPr>
            <w:tcW w:w="1452" w:type="dxa"/>
            <w:tcBorders>
              <w:top w:val="nil"/>
              <w:left w:val="nil"/>
              <w:bottom w:val="single" w:sz="4" w:space="0" w:color="000000"/>
              <w:right w:val="single" w:sz="4" w:space="0" w:color="000000"/>
            </w:tcBorders>
            <w:shd w:val="clear" w:color="auto" w:fill="auto"/>
            <w:vAlign w:val="center"/>
            <w:hideMark/>
          </w:tcPr>
          <w:p w14:paraId="6EEA8948" w14:textId="77777777" w:rsidR="00811620" w:rsidRPr="00C611C2" w:rsidRDefault="00811620" w:rsidP="00463895">
            <w:pPr>
              <w:ind w:left="-113" w:right="-113"/>
              <w:jc w:val="center"/>
              <w:rPr>
                <w:color w:val="000000"/>
                <w:sz w:val="20"/>
                <w:szCs w:val="20"/>
              </w:rPr>
            </w:pPr>
            <w:r w:rsidRPr="00C611C2">
              <w:rPr>
                <w:color w:val="000000"/>
                <w:sz w:val="20"/>
                <w:szCs w:val="20"/>
              </w:rPr>
              <w:t>0,032</w:t>
            </w:r>
          </w:p>
        </w:tc>
        <w:tc>
          <w:tcPr>
            <w:tcW w:w="1452" w:type="dxa"/>
            <w:tcBorders>
              <w:top w:val="nil"/>
              <w:left w:val="nil"/>
              <w:bottom w:val="single" w:sz="4" w:space="0" w:color="000000"/>
              <w:right w:val="single" w:sz="4" w:space="0" w:color="000000"/>
            </w:tcBorders>
            <w:shd w:val="clear" w:color="auto" w:fill="auto"/>
            <w:vAlign w:val="center"/>
            <w:hideMark/>
          </w:tcPr>
          <w:p w14:paraId="36A17103" w14:textId="77777777" w:rsidR="00811620" w:rsidRPr="00C611C2" w:rsidRDefault="00811620" w:rsidP="00463895">
            <w:pPr>
              <w:ind w:left="-113" w:right="-113"/>
              <w:jc w:val="center"/>
              <w:rPr>
                <w:color w:val="000000"/>
                <w:sz w:val="20"/>
                <w:szCs w:val="20"/>
              </w:rPr>
            </w:pPr>
            <w:r w:rsidRPr="00C611C2">
              <w:rPr>
                <w:color w:val="000000"/>
                <w:sz w:val="20"/>
                <w:szCs w:val="20"/>
              </w:rPr>
              <w:t>0,032</w:t>
            </w:r>
          </w:p>
        </w:tc>
        <w:tc>
          <w:tcPr>
            <w:tcW w:w="1643" w:type="dxa"/>
            <w:tcBorders>
              <w:top w:val="nil"/>
              <w:left w:val="nil"/>
              <w:bottom w:val="single" w:sz="4" w:space="0" w:color="000000"/>
              <w:right w:val="single" w:sz="4" w:space="0" w:color="000000"/>
            </w:tcBorders>
            <w:shd w:val="clear" w:color="auto" w:fill="auto"/>
            <w:vAlign w:val="center"/>
            <w:hideMark/>
          </w:tcPr>
          <w:p w14:paraId="6A79629E"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4DC94221"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3CFADA0F"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7E8C44C4" w14:textId="77777777" w:rsidR="00811620" w:rsidRPr="00C611C2" w:rsidRDefault="00811620" w:rsidP="00463895">
            <w:pPr>
              <w:ind w:left="-113" w:right="-113"/>
              <w:jc w:val="center"/>
              <w:rPr>
                <w:color w:val="000000"/>
                <w:sz w:val="20"/>
                <w:szCs w:val="20"/>
              </w:rPr>
            </w:pPr>
            <w:r w:rsidRPr="00C611C2">
              <w:rPr>
                <w:color w:val="000000"/>
                <w:sz w:val="20"/>
                <w:szCs w:val="20"/>
              </w:rPr>
              <w:t>0,0000031</w:t>
            </w:r>
          </w:p>
        </w:tc>
        <w:tc>
          <w:tcPr>
            <w:tcW w:w="1535" w:type="dxa"/>
            <w:tcBorders>
              <w:top w:val="nil"/>
              <w:left w:val="nil"/>
              <w:bottom w:val="single" w:sz="4" w:space="0" w:color="000000"/>
              <w:right w:val="single" w:sz="4" w:space="0" w:color="000000"/>
            </w:tcBorders>
            <w:shd w:val="clear" w:color="auto" w:fill="auto"/>
            <w:vAlign w:val="center"/>
            <w:hideMark/>
          </w:tcPr>
          <w:p w14:paraId="663712CE"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310" w:type="dxa"/>
            <w:tcBorders>
              <w:top w:val="nil"/>
              <w:left w:val="nil"/>
              <w:bottom w:val="single" w:sz="4" w:space="0" w:color="000000"/>
              <w:right w:val="single" w:sz="4" w:space="0" w:color="000000"/>
            </w:tcBorders>
            <w:shd w:val="clear" w:color="auto" w:fill="auto"/>
            <w:vAlign w:val="center"/>
            <w:hideMark/>
          </w:tcPr>
          <w:p w14:paraId="69D94F8F" w14:textId="77777777" w:rsidR="00811620" w:rsidRPr="00C611C2" w:rsidRDefault="00811620" w:rsidP="00463895">
            <w:pPr>
              <w:ind w:left="-113" w:right="-113"/>
              <w:jc w:val="center"/>
              <w:rPr>
                <w:color w:val="000000"/>
                <w:sz w:val="20"/>
                <w:szCs w:val="20"/>
              </w:rPr>
            </w:pPr>
            <w:r w:rsidRPr="00C611C2">
              <w:rPr>
                <w:color w:val="000000"/>
                <w:sz w:val="20"/>
                <w:szCs w:val="20"/>
              </w:rPr>
              <w:t>0,0000125</w:t>
            </w:r>
          </w:p>
        </w:tc>
      </w:tr>
      <w:tr w:rsidR="00811620" w:rsidRPr="00C611C2" w14:paraId="1F7AE040"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0F05C4E7" w14:textId="77777777" w:rsidR="00811620" w:rsidRPr="00C611C2" w:rsidRDefault="00811620" w:rsidP="00463895">
            <w:pPr>
              <w:ind w:left="-113" w:right="-113"/>
              <w:jc w:val="center"/>
              <w:rPr>
                <w:color w:val="000000"/>
                <w:sz w:val="20"/>
                <w:szCs w:val="20"/>
              </w:rPr>
            </w:pPr>
            <w:r w:rsidRPr="00C611C2">
              <w:rPr>
                <w:color w:val="000000"/>
                <w:sz w:val="20"/>
                <w:szCs w:val="20"/>
              </w:rPr>
              <w:t>ТК-1</w:t>
            </w:r>
          </w:p>
        </w:tc>
        <w:tc>
          <w:tcPr>
            <w:tcW w:w="1764" w:type="dxa"/>
            <w:tcBorders>
              <w:top w:val="nil"/>
              <w:left w:val="nil"/>
              <w:bottom w:val="single" w:sz="4" w:space="0" w:color="000000"/>
              <w:right w:val="single" w:sz="4" w:space="0" w:color="000000"/>
            </w:tcBorders>
            <w:shd w:val="clear" w:color="auto" w:fill="auto"/>
            <w:vAlign w:val="center"/>
            <w:hideMark/>
          </w:tcPr>
          <w:p w14:paraId="6B5F93DA" w14:textId="77777777" w:rsidR="00811620" w:rsidRPr="00C611C2" w:rsidRDefault="00811620" w:rsidP="00463895">
            <w:pPr>
              <w:ind w:left="-113" w:right="-113"/>
              <w:jc w:val="center"/>
              <w:rPr>
                <w:color w:val="000000"/>
                <w:sz w:val="20"/>
                <w:szCs w:val="20"/>
              </w:rPr>
            </w:pPr>
            <w:r w:rsidRPr="00C611C2">
              <w:rPr>
                <w:color w:val="000000"/>
                <w:sz w:val="20"/>
                <w:szCs w:val="20"/>
              </w:rPr>
              <w:t>ТК-1/1</w:t>
            </w:r>
          </w:p>
        </w:tc>
        <w:tc>
          <w:tcPr>
            <w:tcW w:w="946" w:type="dxa"/>
            <w:tcBorders>
              <w:top w:val="nil"/>
              <w:left w:val="nil"/>
              <w:bottom w:val="single" w:sz="4" w:space="0" w:color="000000"/>
              <w:right w:val="single" w:sz="4" w:space="0" w:color="000000"/>
            </w:tcBorders>
            <w:shd w:val="clear" w:color="auto" w:fill="auto"/>
            <w:vAlign w:val="center"/>
            <w:hideMark/>
          </w:tcPr>
          <w:p w14:paraId="4CB80C67" w14:textId="77777777" w:rsidR="00811620" w:rsidRPr="00C611C2" w:rsidRDefault="00811620" w:rsidP="00463895">
            <w:pPr>
              <w:ind w:left="-113" w:right="-113"/>
              <w:jc w:val="center"/>
              <w:rPr>
                <w:color w:val="000000"/>
                <w:sz w:val="20"/>
                <w:szCs w:val="20"/>
              </w:rPr>
            </w:pPr>
            <w:r w:rsidRPr="00C611C2">
              <w:rPr>
                <w:color w:val="000000"/>
                <w:sz w:val="20"/>
                <w:szCs w:val="20"/>
              </w:rPr>
              <w:t>16,37</w:t>
            </w:r>
          </w:p>
        </w:tc>
        <w:tc>
          <w:tcPr>
            <w:tcW w:w="1452" w:type="dxa"/>
            <w:tcBorders>
              <w:top w:val="nil"/>
              <w:left w:val="nil"/>
              <w:bottom w:val="single" w:sz="4" w:space="0" w:color="000000"/>
              <w:right w:val="single" w:sz="4" w:space="0" w:color="000000"/>
            </w:tcBorders>
            <w:shd w:val="clear" w:color="auto" w:fill="auto"/>
            <w:vAlign w:val="center"/>
            <w:hideMark/>
          </w:tcPr>
          <w:p w14:paraId="4BC0AF26" w14:textId="77777777" w:rsidR="00811620" w:rsidRPr="00C611C2" w:rsidRDefault="00811620" w:rsidP="00463895">
            <w:pPr>
              <w:ind w:left="-113" w:right="-113"/>
              <w:jc w:val="center"/>
              <w:rPr>
                <w:color w:val="000000"/>
                <w:sz w:val="20"/>
                <w:szCs w:val="20"/>
              </w:rPr>
            </w:pPr>
            <w:r w:rsidRPr="00C611C2">
              <w:rPr>
                <w:color w:val="000000"/>
                <w:sz w:val="20"/>
                <w:szCs w:val="20"/>
              </w:rPr>
              <w:t>0,059</w:t>
            </w:r>
          </w:p>
        </w:tc>
        <w:tc>
          <w:tcPr>
            <w:tcW w:w="1452" w:type="dxa"/>
            <w:tcBorders>
              <w:top w:val="nil"/>
              <w:left w:val="nil"/>
              <w:bottom w:val="single" w:sz="4" w:space="0" w:color="000000"/>
              <w:right w:val="single" w:sz="4" w:space="0" w:color="000000"/>
            </w:tcBorders>
            <w:shd w:val="clear" w:color="auto" w:fill="auto"/>
            <w:vAlign w:val="center"/>
            <w:hideMark/>
          </w:tcPr>
          <w:p w14:paraId="3A0C1594" w14:textId="77777777" w:rsidR="00811620" w:rsidRPr="00C611C2" w:rsidRDefault="00811620" w:rsidP="00463895">
            <w:pPr>
              <w:ind w:left="-113" w:right="-113"/>
              <w:jc w:val="center"/>
              <w:rPr>
                <w:color w:val="000000"/>
                <w:sz w:val="20"/>
                <w:szCs w:val="20"/>
              </w:rPr>
            </w:pPr>
            <w:r w:rsidRPr="00C611C2">
              <w:rPr>
                <w:color w:val="000000"/>
                <w:sz w:val="20"/>
                <w:szCs w:val="20"/>
              </w:rPr>
              <w:t>0,059</w:t>
            </w:r>
          </w:p>
        </w:tc>
        <w:tc>
          <w:tcPr>
            <w:tcW w:w="1643" w:type="dxa"/>
            <w:tcBorders>
              <w:top w:val="nil"/>
              <w:left w:val="nil"/>
              <w:bottom w:val="single" w:sz="4" w:space="0" w:color="000000"/>
              <w:right w:val="single" w:sz="4" w:space="0" w:color="000000"/>
            </w:tcBorders>
            <w:shd w:val="clear" w:color="auto" w:fill="auto"/>
            <w:vAlign w:val="center"/>
            <w:hideMark/>
          </w:tcPr>
          <w:p w14:paraId="7CA4A142"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643" w:type="dxa"/>
            <w:tcBorders>
              <w:top w:val="nil"/>
              <w:left w:val="nil"/>
              <w:bottom w:val="single" w:sz="4" w:space="0" w:color="000000"/>
              <w:right w:val="single" w:sz="4" w:space="0" w:color="000000"/>
            </w:tcBorders>
            <w:shd w:val="clear" w:color="auto" w:fill="auto"/>
            <w:vAlign w:val="center"/>
            <w:hideMark/>
          </w:tcPr>
          <w:p w14:paraId="52CB60A7"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45" w:type="dxa"/>
            <w:tcBorders>
              <w:top w:val="nil"/>
              <w:left w:val="nil"/>
              <w:bottom w:val="single" w:sz="4" w:space="0" w:color="000000"/>
              <w:right w:val="single" w:sz="4" w:space="0" w:color="000000"/>
            </w:tcBorders>
            <w:shd w:val="clear" w:color="auto" w:fill="auto"/>
            <w:vAlign w:val="center"/>
            <w:hideMark/>
          </w:tcPr>
          <w:p w14:paraId="5F47D449"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026" w:type="dxa"/>
            <w:tcBorders>
              <w:top w:val="nil"/>
              <w:left w:val="nil"/>
              <w:bottom w:val="single" w:sz="4" w:space="0" w:color="000000"/>
              <w:right w:val="single" w:sz="4" w:space="0" w:color="000000"/>
            </w:tcBorders>
            <w:shd w:val="clear" w:color="auto" w:fill="auto"/>
            <w:vAlign w:val="center"/>
            <w:hideMark/>
          </w:tcPr>
          <w:p w14:paraId="61A7EAC1"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01E5E015"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310" w:type="dxa"/>
            <w:tcBorders>
              <w:top w:val="nil"/>
              <w:left w:val="nil"/>
              <w:bottom w:val="single" w:sz="4" w:space="0" w:color="000000"/>
              <w:right w:val="single" w:sz="4" w:space="0" w:color="000000"/>
            </w:tcBorders>
            <w:shd w:val="clear" w:color="auto" w:fill="auto"/>
            <w:vAlign w:val="center"/>
            <w:hideMark/>
          </w:tcPr>
          <w:p w14:paraId="6AD243AB" w14:textId="77777777" w:rsidR="00811620" w:rsidRPr="00C611C2" w:rsidRDefault="00811620" w:rsidP="00463895">
            <w:pPr>
              <w:ind w:left="-113" w:right="-113"/>
              <w:jc w:val="center"/>
              <w:rPr>
                <w:color w:val="000000"/>
                <w:sz w:val="20"/>
                <w:szCs w:val="20"/>
              </w:rPr>
            </w:pPr>
            <w:r w:rsidRPr="00C611C2">
              <w:rPr>
                <w:color w:val="000000"/>
                <w:sz w:val="20"/>
                <w:szCs w:val="20"/>
              </w:rPr>
              <w:t>0</w:t>
            </w:r>
          </w:p>
        </w:tc>
      </w:tr>
      <w:tr w:rsidR="00811620" w:rsidRPr="00C611C2" w14:paraId="207EF7F0"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47F9BBA9" w14:textId="77777777" w:rsidR="00811620" w:rsidRPr="00C611C2" w:rsidRDefault="00811620" w:rsidP="00463895">
            <w:pPr>
              <w:ind w:left="-113" w:right="-113"/>
              <w:jc w:val="center"/>
              <w:rPr>
                <w:color w:val="000000"/>
                <w:sz w:val="20"/>
                <w:szCs w:val="20"/>
              </w:rPr>
            </w:pPr>
            <w:r w:rsidRPr="00C611C2">
              <w:rPr>
                <w:color w:val="000000"/>
                <w:sz w:val="20"/>
                <w:szCs w:val="20"/>
              </w:rPr>
              <w:t>Р 8/1</w:t>
            </w:r>
          </w:p>
        </w:tc>
        <w:tc>
          <w:tcPr>
            <w:tcW w:w="1764" w:type="dxa"/>
            <w:tcBorders>
              <w:top w:val="nil"/>
              <w:left w:val="nil"/>
              <w:bottom w:val="single" w:sz="4" w:space="0" w:color="000000"/>
              <w:right w:val="single" w:sz="4" w:space="0" w:color="000000"/>
            </w:tcBorders>
            <w:shd w:val="clear" w:color="auto" w:fill="auto"/>
            <w:vAlign w:val="center"/>
            <w:hideMark/>
          </w:tcPr>
          <w:p w14:paraId="52A11604" w14:textId="77777777" w:rsidR="00811620" w:rsidRPr="00C611C2" w:rsidRDefault="00811620" w:rsidP="00463895">
            <w:pPr>
              <w:ind w:left="-113" w:right="-113"/>
              <w:jc w:val="center"/>
              <w:rPr>
                <w:color w:val="000000"/>
                <w:sz w:val="20"/>
                <w:szCs w:val="20"/>
              </w:rPr>
            </w:pPr>
            <w:r w:rsidRPr="00C611C2">
              <w:rPr>
                <w:color w:val="000000"/>
                <w:sz w:val="20"/>
                <w:szCs w:val="20"/>
              </w:rPr>
              <w:t>Р 8</w:t>
            </w:r>
          </w:p>
        </w:tc>
        <w:tc>
          <w:tcPr>
            <w:tcW w:w="946" w:type="dxa"/>
            <w:tcBorders>
              <w:top w:val="nil"/>
              <w:left w:val="nil"/>
              <w:bottom w:val="single" w:sz="4" w:space="0" w:color="000000"/>
              <w:right w:val="single" w:sz="4" w:space="0" w:color="000000"/>
            </w:tcBorders>
            <w:shd w:val="clear" w:color="auto" w:fill="auto"/>
            <w:vAlign w:val="center"/>
            <w:hideMark/>
          </w:tcPr>
          <w:p w14:paraId="08D66635" w14:textId="77777777" w:rsidR="00811620" w:rsidRPr="00C611C2" w:rsidRDefault="00811620" w:rsidP="00463895">
            <w:pPr>
              <w:ind w:left="-113" w:right="-113"/>
              <w:jc w:val="center"/>
              <w:rPr>
                <w:color w:val="000000"/>
                <w:sz w:val="20"/>
                <w:szCs w:val="20"/>
              </w:rPr>
            </w:pPr>
            <w:r w:rsidRPr="00C611C2">
              <w:rPr>
                <w:color w:val="000000"/>
                <w:sz w:val="20"/>
                <w:szCs w:val="20"/>
              </w:rPr>
              <w:t>18,29</w:t>
            </w:r>
          </w:p>
        </w:tc>
        <w:tc>
          <w:tcPr>
            <w:tcW w:w="1452" w:type="dxa"/>
            <w:tcBorders>
              <w:top w:val="nil"/>
              <w:left w:val="nil"/>
              <w:bottom w:val="single" w:sz="4" w:space="0" w:color="000000"/>
              <w:right w:val="single" w:sz="4" w:space="0" w:color="000000"/>
            </w:tcBorders>
            <w:shd w:val="clear" w:color="auto" w:fill="auto"/>
            <w:vAlign w:val="center"/>
            <w:hideMark/>
          </w:tcPr>
          <w:p w14:paraId="241BAF0F" w14:textId="77777777" w:rsidR="00811620" w:rsidRPr="00C611C2" w:rsidRDefault="00811620" w:rsidP="00463895">
            <w:pPr>
              <w:ind w:left="-113" w:right="-113"/>
              <w:jc w:val="center"/>
              <w:rPr>
                <w:color w:val="000000"/>
                <w:sz w:val="20"/>
                <w:szCs w:val="20"/>
              </w:rPr>
            </w:pPr>
            <w:r w:rsidRPr="00C611C2">
              <w:rPr>
                <w:color w:val="000000"/>
                <w:sz w:val="20"/>
                <w:szCs w:val="20"/>
              </w:rPr>
              <w:t>0,159</w:t>
            </w:r>
          </w:p>
        </w:tc>
        <w:tc>
          <w:tcPr>
            <w:tcW w:w="1452" w:type="dxa"/>
            <w:tcBorders>
              <w:top w:val="nil"/>
              <w:left w:val="nil"/>
              <w:bottom w:val="single" w:sz="4" w:space="0" w:color="000000"/>
              <w:right w:val="single" w:sz="4" w:space="0" w:color="000000"/>
            </w:tcBorders>
            <w:shd w:val="clear" w:color="auto" w:fill="auto"/>
            <w:vAlign w:val="center"/>
            <w:hideMark/>
          </w:tcPr>
          <w:p w14:paraId="5517A7F1" w14:textId="77777777" w:rsidR="00811620" w:rsidRPr="00C611C2" w:rsidRDefault="00811620" w:rsidP="00463895">
            <w:pPr>
              <w:ind w:left="-113" w:right="-113"/>
              <w:jc w:val="center"/>
              <w:rPr>
                <w:color w:val="000000"/>
                <w:sz w:val="20"/>
                <w:szCs w:val="20"/>
              </w:rPr>
            </w:pPr>
            <w:r w:rsidRPr="00C611C2">
              <w:rPr>
                <w:color w:val="000000"/>
                <w:sz w:val="20"/>
                <w:szCs w:val="20"/>
              </w:rPr>
              <w:t>0,159</w:t>
            </w:r>
          </w:p>
        </w:tc>
        <w:tc>
          <w:tcPr>
            <w:tcW w:w="1643" w:type="dxa"/>
            <w:tcBorders>
              <w:top w:val="nil"/>
              <w:left w:val="nil"/>
              <w:bottom w:val="single" w:sz="4" w:space="0" w:color="000000"/>
              <w:right w:val="single" w:sz="4" w:space="0" w:color="000000"/>
            </w:tcBorders>
            <w:shd w:val="clear" w:color="auto" w:fill="auto"/>
            <w:vAlign w:val="center"/>
            <w:hideMark/>
          </w:tcPr>
          <w:p w14:paraId="0792AC0F"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643" w:type="dxa"/>
            <w:tcBorders>
              <w:top w:val="nil"/>
              <w:left w:val="nil"/>
              <w:bottom w:val="single" w:sz="4" w:space="0" w:color="000000"/>
              <w:right w:val="single" w:sz="4" w:space="0" w:color="000000"/>
            </w:tcBorders>
            <w:shd w:val="clear" w:color="auto" w:fill="auto"/>
            <w:vAlign w:val="center"/>
            <w:hideMark/>
          </w:tcPr>
          <w:p w14:paraId="20DF7752"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45" w:type="dxa"/>
            <w:tcBorders>
              <w:top w:val="nil"/>
              <w:left w:val="nil"/>
              <w:bottom w:val="single" w:sz="4" w:space="0" w:color="000000"/>
              <w:right w:val="single" w:sz="4" w:space="0" w:color="000000"/>
            </w:tcBorders>
            <w:shd w:val="clear" w:color="auto" w:fill="auto"/>
            <w:vAlign w:val="center"/>
            <w:hideMark/>
          </w:tcPr>
          <w:p w14:paraId="37F13D49"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026" w:type="dxa"/>
            <w:tcBorders>
              <w:top w:val="nil"/>
              <w:left w:val="nil"/>
              <w:bottom w:val="single" w:sz="4" w:space="0" w:color="000000"/>
              <w:right w:val="single" w:sz="4" w:space="0" w:color="000000"/>
            </w:tcBorders>
            <w:shd w:val="clear" w:color="auto" w:fill="auto"/>
            <w:vAlign w:val="center"/>
            <w:hideMark/>
          </w:tcPr>
          <w:p w14:paraId="3CC8F1B6"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03EDA4F1"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310" w:type="dxa"/>
            <w:tcBorders>
              <w:top w:val="nil"/>
              <w:left w:val="nil"/>
              <w:bottom w:val="single" w:sz="4" w:space="0" w:color="000000"/>
              <w:right w:val="single" w:sz="4" w:space="0" w:color="000000"/>
            </w:tcBorders>
            <w:shd w:val="clear" w:color="auto" w:fill="auto"/>
            <w:vAlign w:val="center"/>
            <w:hideMark/>
          </w:tcPr>
          <w:p w14:paraId="4EDD7283" w14:textId="77777777" w:rsidR="00811620" w:rsidRPr="00C611C2" w:rsidRDefault="00811620" w:rsidP="00463895">
            <w:pPr>
              <w:ind w:left="-113" w:right="-113"/>
              <w:jc w:val="center"/>
              <w:rPr>
                <w:color w:val="000000"/>
                <w:sz w:val="20"/>
                <w:szCs w:val="20"/>
              </w:rPr>
            </w:pPr>
            <w:r w:rsidRPr="00C611C2">
              <w:rPr>
                <w:color w:val="000000"/>
                <w:sz w:val="20"/>
                <w:szCs w:val="20"/>
              </w:rPr>
              <w:t>0</w:t>
            </w:r>
          </w:p>
        </w:tc>
      </w:tr>
      <w:tr w:rsidR="00811620" w:rsidRPr="00C611C2" w14:paraId="13BCBB4C"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41FA7EB1" w14:textId="77777777" w:rsidR="00811620" w:rsidRPr="00C611C2" w:rsidRDefault="00811620" w:rsidP="00463895">
            <w:pPr>
              <w:ind w:left="-113" w:right="-113"/>
              <w:jc w:val="center"/>
              <w:rPr>
                <w:color w:val="000000"/>
                <w:sz w:val="20"/>
                <w:szCs w:val="20"/>
              </w:rPr>
            </w:pPr>
            <w:r w:rsidRPr="00C611C2">
              <w:rPr>
                <w:color w:val="000000"/>
                <w:sz w:val="20"/>
                <w:szCs w:val="20"/>
              </w:rPr>
              <w:t>ТК-5/1</w:t>
            </w:r>
          </w:p>
        </w:tc>
        <w:tc>
          <w:tcPr>
            <w:tcW w:w="1764" w:type="dxa"/>
            <w:tcBorders>
              <w:top w:val="nil"/>
              <w:left w:val="nil"/>
              <w:bottom w:val="single" w:sz="4" w:space="0" w:color="000000"/>
              <w:right w:val="single" w:sz="4" w:space="0" w:color="000000"/>
            </w:tcBorders>
            <w:shd w:val="clear" w:color="auto" w:fill="auto"/>
            <w:vAlign w:val="center"/>
            <w:hideMark/>
          </w:tcPr>
          <w:p w14:paraId="41DB113C" w14:textId="77777777" w:rsidR="00811620" w:rsidRPr="00C611C2" w:rsidRDefault="00811620" w:rsidP="00463895">
            <w:pPr>
              <w:ind w:left="-113" w:right="-113"/>
              <w:jc w:val="center"/>
              <w:rPr>
                <w:color w:val="000000"/>
                <w:sz w:val="20"/>
                <w:szCs w:val="20"/>
              </w:rPr>
            </w:pPr>
            <w:r w:rsidRPr="00C611C2">
              <w:rPr>
                <w:color w:val="000000"/>
                <w:sz w:val="20"/>
                <w:szCs w:val="20"/>
              </w:rPr>
              <w:t>Р 12</w:t>
            </w:r>
          </w:p>
        </w:tc>
        <w:tc>
          <w:tcPr>
            <w:tcW w:w="946" w:type="dxa"/>
            <w:tcBorders>
              <w:top w:val="nil"/>
              <w:left w:val="nil"/>
              <w:bottom w:val="single" w:sz="4" w:space="0" w:color="000000"/>
              <w:right w:val="single" w:sz="4" w:space="0" w:color="000000"/>
            </w:tcBorders>
            <w:shd w:val="clear" w:color="auto" w:fill="auto"/>
            <w:vAlign w:val="center"/>
            <w:hideMark/>
          </w:tcPr>
          <w:p w14:paraId="0C3108D6" w14:textId="77777777" w:rsidR="00811620" w:rsidRPr="00C611C2" w:rsidRDefault="00811620" w:rsidP="00463895">
            <w:pPr>
              <w:ind w:left="-113" w:right="-113"/>
              <w:jc w:val="center"/>
              <w:rPr>
                <w:color w:val="000000"/>
                <w:sz w:val="20"/>
                <w:szCs w:val="20"/>
              </w:rPr>
            </w:pPr>
            <w:r w:rsidRPr="00C611C2">
              <w:rPr>
                <w:color w:val="000000"/>
                <w:sz w:val="20"/>
                <w:szCs w:val="20"/>
              </w:rPr>
              <w:t>30,4</w:t>
            </w:r>
          </w:p>
        </w:tc>
        <w:tc>
          <w:tcPr>
            <w:tcW w:w="1452" w:type="dxa"/>
            <w:tcBorders>
              <w:top w:val="nil"/>
              <w:left w:val="nil"/>
              <w:bottom w:val="single" w:sz="4" w:space="0" w:color="000000"/>
              <w:right w:val="single" w:sz="4" w:space="0" w:color="000000"/>
            </w:tcBorders>
            <w:shd w:val="clear" w:color="auto" w:fill="auto"/>
            <w:vAlign w:val="center"/>
            <w:hideMark/>
          </w:tcPr>
          <w:p w14:paraId="502CABA5" w14:textId="77777777" w:rsidR="00811620" w:rsidRPr="00C611C2" w:rsidRDefault="00811620" w:rsidP="00463895">
            <w:pPr>
              <w:ind w:left="-113" w:right="-113"/>
              <w:jc w:val="center"/>
              <w:rPr>
                <w:color w:val="000000"/>
                <w:sz w:val="20"/>
                <w:szCs w:val="20"/>
              </w:rPr>
            </w:pPr>
            <w:r w:rsidRPr="00C611C2">
              <w:rPr>
                <w:color w:val="000000"/>
                <w:sz w:val="20"/>
                <w:szCs w:val="20"/>
              </w:rPr>
              <w:t>0,108</w:t>
            </w:r>
          </w:p>
        </w:tc>
        <w:tc>
          <w:tcPr>
            <w:tcW w:w="1452" w:type="dxa"/>
            <w:tcBorders>
              <w:top w:val="nil"/>
              <w:left w:val="nil"/>
              <w:bottom w:val="single" w:sz="4" w:space="0" w:color="000000"/>
              <w:right w:val="single" w:sz="4" w:space="0" w:color="000000"/>
            </w:tcBorders>
            <w:shd w:val="clear" w:color="auto" w:fill="auto"/>
            <w:vAlign w:val="center"/>
            <w:hideMark/>
          </w:tcPr>
          <w:p w14:paraId="5CC1B1BB" w14:textId="77777777" w:rsidR="00811620" w:rsidRPr="00C611C2" w:rsidRDefault="00811620" w:rsidP="00463895">
            <w:pPr>
              <w:ind w:left="-113" w:right="-113"/>
              <w:jc w:val="center"/>
              <w:rPr>
                <w:color w:val="000000"/>
                <w:sz w:val="20"/>
                <w:szCs w:val="20"/>
              </w:rPr>
            </w:pPr>
            <w:r w:rsidRPr="00C611C2">
              <w:rPr>
                <w:color w:val="000000"/>
                <w:sz w:val="20"/>
                <w:szCs w:val="20"/>
              </w:rPr>
              <w:t>0,108</w:t>
            </w:r>
          </w:p>
        </w:tc>
        <w:tc>
          <w:tcPr>
            <w:tcW w:w="1643" w:type="dxa"/>
            <w:tcBorders>
              <w:top w:val="nil"/>
              <w:left w:val="nil"/>
              <w:bottom w:val="single" w:sz="4" w:space="0" w:color="000000"/>
              <w:right w:val="single" w:sz="4" w:space="0" w:color="000000"/>
            </w:tcBorders>
            <w:shd w:val="clear" w:color="auto" w:fill="auto"/>
            <w:vAlign w:val="center"/>
            <w:hideMark/>
          </w:tcPr>
          <w:p w14:paraId="0DCC3624" w14:textId="77777777" w:rsidR="00811620" w:rsidRPr="00C611C2" w:rsidRDefault="00811620" w:rsidP="00463895">
            <w:pPr>
              <w:ind w:left="-113" w:right="-113"/>
              <w:jc w:val="center"/>
              <w:rPr>
                <w:color w:val="000000"/>
                <w:sz w:val="20"/>
                <w:szCs w:val="20"/>
              </w:rPr>
            </w:pPr>
            <w:r w:rsidRPr="00C611C2">
              <w:rPr>
                <w:color w:val="000000"/>
                <w:sz w:val="20"/>
                <w:szCs w:val="20"/>
              </w:rPr>
              <w:t>4</w:t>
            </w:r>
          </w:p>
        </w:tc>
        <w:tc>
          <w:tcPr>
            <w:tcW w:w="1643" w:type="dxa"/>
            <w:tcBorders>
              <w:top w:val="nil"/>
              <w:left w:val="nil"/>
              <w:bottom w:val="single" w:sz="4" w:space="0" w:color="000000"/>
              <w:right w:val="single" w:sz="4" w:space="0" w:color="000000"/>
            </w:tcBorders>
            <w:shd w:val="clear" w:color="auto" w:fill="auto"/>
            <w:vAlign w:val="center"/>
            <w:hideMark/>
          </w:tcPr>
          <w:p w14:paraId="6E45C96F" w14:textId="77777777" w:rsidR="00811620" w:rsidRPr="00C611C2" w:rsidRDefault="00811620" w:rsidP="00463895">
            <w:pPr>
              <w:ind w:left="-113" w:right="-113"/>
              <w:jc w:val="center"/>
              <w:rPr>
                <w:color w:val="000000"/>
                <w:sz w:val="20"/>
                <w:szCs w:val="20"/>
              </w:rPr>
            </w:pPr>
            <w:r w:rsidRPr="00C611C2">
              <w:rPr>
                <w:color w:val="000000"/>
                <w:sz w:val="20"/>
                <w:szCs w:val="20"/>
              </w:rPr>
              <w:t>0,25</w:t>
            </w:r>
          </w:p>
        </w:tc>
        <w:tc>
          <w:tcPr>
            <w:tcW w:w="1545" w:type="dxa"/>
            <w:tcBorders>
              <w:top w:val="nil"/>
              <w:left w:val="nil"/>
              <w:bottom w:val="single" w:sz="4" w:space="0" w:color="000000"/>
              <w:right w:val="single" w:sz="4" w:space="0" w:color="000000"/>
            </w:tcBorders>
            <w:shd w:val="clear" w:color="auto" w:fill="auto"/>
            <w:vAlign w:val="center"/>
            <w:hideMark/>
          </w:tcPr>
          <w:p w14:paraId="064D96AC" w14:textId="77777777" w:rsidR="00811620" w:rsidRPr="00C611C2" w:rsidRDefault="00811620" w:rsidP="00463895">
            <w:pPr>
              <w:ind w:left="-113" w:right="-113"/>
              <w:jc w:val="center"/>
              <w:rPr>
                <w:color w:val="000000"/>
                <w:sz w:val="20"/>
                <w:szCs w:val="20"/>
              </w:rPr>
            </w:pPr>
            <w:r w:rsidRPr="00C611C2">
              <w:rPr>
                <w:color w:val="000000"/>
                <w:sz w:val="20"/>
                <w:szCs w:val="20"/>
              </w:rPr>
              <w:t>0,0000446</w:t>
            </w:r>
          </w:p>
        </w:tc>
        <w:tc>
          <w:tcPr>
            <w:tcW w:w="1026" w:type="dxa"/>
            <w:tcBorders>
              <w:top w:val="nil"/>
              <w:left w:val="nil"/>
              <w:bottom w:val="single" w:sz="4" w:space="0" w:color="000000"/>
              <w:right w:val="single" w:sz="4" w:space="0" w:color="000000"/>
            </w:tcBorders>
            <w:shd w:val="clear" w:color="auto" w:fill="auto"/>
            <w:vAlign w:val="center"/>
            <w:hideMark/>
          </w:tcPr>
          <w:p w14:paraId="6999F4F6" w14:textId="77777777" w:rsidR="00811620" w:rsidRPr="00C611C2" w:rsidRDefault="00811620" w:rsidP="00463895">
            <w:pPr>
              <w:ind w:left="-113" w:right="-113"/>
              <w:jc w:val="center"/>
              <w:rPr>
                <w:color w:val="000000"/>
                <w:sz w:val="20"/>
                <w:szCs w:val="20"/>
              </w:rPr>
            </w:pPr>
            <w:r w:rsidRPr="00C611C2">
              <w:rPr>
                <w:color w:val="000000"/>
                <w:sz w:val="20"/>
                <w:szCs w:val="20"/>
              </w:rPr>
              <w:t>0,0000014</w:t>
            </w:r>
          </w:p>
        </w:tc>
        <w:tc>
          <w:tcPr>
            <w:tcW w:w="1535" w:type="dxa"/>
            <w:tcBorders>
              <w:top w:val="nil"/>
              <w:left w:val="nil"/>
              <w:bottom w:val="single" w:sz="4" w:space="0" w:color="000000"/>
              <w:right w:val="single" w:sz="4" w:space="0" w:color="000000"/>
            </w:tcBorders>
            <w:shd w:val="clear" w:color="auto" w:fill="auto"/>
            <w:vAlign w:val="center"/>
            <w:hideMark/>
          </w:tcPr>
          <w:p w14:paraId="52576F36" w14:textId="77777777" w:rsidR="00811620" w:rsidRPr="00C611C2" w:rsidRDefault="00811620" w:rsidP="00463895">
            <w:pPr>
              <w:ind w:left="-113" w:right="-113"/>
              <w:jc w:val="center"/>
              <w:rPr>
                <w:color w:val="000000"/>
                <w:sz w:val="20"/>
                <w:szCs w:val="20"/>
              </w:rPr>
            </w:pPr>
            <w:r w:rsidRPr="00C611C2">
              <w:rPr>
                <w:color w:val="000000"/>
                <w:sz w:val="20"/>
                <w:szCs w:val="20"/>
              </w:rPr>
              <w:t>0,0366617</w:t>
            </w:r>
          </w:p>
        </w:tc>
        <w:tc>
          <w:tcPr>
            <w:tcW w:w="1310" w:type="dxa"/>
            <w:tcBorders>
              <w:top w:val="nil"/>
              <w:left w:val="nil"/>
              <w:bottom w:val="single" w:sz="4" w:space="0" w:color="000000"/>
              <w:right w:val="single" w:sz="4" w:space="0" w:color="000000"/>
            </w:tcBorders>
            <w:shd w:val="clear" w:color="auto" w:fill="auto"/>
            <w:vAlign w:val="center"/>
            <w:hideMark/>
          </w:tcPr>
          <w:p w14:paraId="7F524F64" w14:textId="77777777" w:rsidR="00811620" w:rsidRPr="00C611C2" w:rsidRDefault="00811620" w:rsidP="00463895">
            <w:pPr>
              <w:ind w:left="-113" w:right="-113"/>
              <w:jc w:val="center"/>
              <w:rPr>
                <w:color w:val="000000"/>
                <w:sz w:val="20"/>
                <w:szCs w:val="20"/>
              </w:rPr>
            </w:pPr>
            <w:r w:rsidRPr="00C611C2">
              <w:rPr>
                <w:color w:val="000000"/>
                <w:sz w:val="20"/>
                <w:szCs w:val="20"/>
              </w:rPr>
              <w:t>0,0000054</w:t>
            </w:r>
          </w:p>
        </w:tc>
      </w:tr>
      <w:tr w:rsidR="00811620" w:rsidRPr="00C611C2" w14:paraId="092AB524" w14:textId="77777777" w:rsidTr="00811620">
        <w:trPr>
          <w:trHeight w:val="20"/>
        </w:trPr>
        <w:tc>
          <w:tcPr>
            <w:tcW w:w="1493" w:type="dxa"/>
            <w:tcBorders>
              <w:top w:val="nil"/>
              <w:left w:val="single" w:sz="4" w:space="0" w:color="000000"/>
              <w:bottom w:val="single" w:sz="4" w:space="0" w:color="000000"/>
              <w:right w:val="single" w:sz="4" w:space="0" w:color="000000"/>
            </w:tcBorders>
            <w:shd w:val="clear" w:color="auto" w:fill="auto"/>
            <w:vAlign w:val="center"/>
            <w:hideMark/>
          </w:tcPr>
          <w:p w14:paraId="4A6A11C6" w14:textId="77777777" w:rsidR="00811620" w:rsidRPr="00C611C2" w:rsidRDefault="00811620" w:rsidP="00463895">
            <w:pPr>
              <w:ind w:left="-113" w:right="-113"/>
              <w:jc w:val="center"/>
              <w:rPr>
                <w:color w:val="000000"/>
                <w:sz w:val="20"/>
                <w:szCs w:val="20"/>
              </w:rPr>
            </w:pPr>
            <w:r w:rsidRPr="00C611C2">
              <w:rPr>
                <w:color w:val="000000"/>
                <w:sz w:val="20"/>
                <w:szCs w:val="20"/>
              </w:rPr>
              <w:t>УЗ-5/1</w:t>
            </w:r>
          </w:p>
        </w:tc>
        <w:tc>
          <w:tcPr>
            <w:tcW w:w="1764" w:type="dxa"/>
            <w:tcBorders>
              <w:top w:val="nil"/>
              <w:left w:val="nil"/>
              <w:bottom w:val="single" w:sz="4" w:space="0" w:color="000000"/>
              <w:right w:val="single" w:sz="4" w:space="0" w:color="000000"/>
            </w:tcBorders>
            <w:shd w:val="clear" w:color="auto" w:fill="auto"/>
            <w:vAlign w:val="center"/>
            <w:hideMark/>
          </w:tcPr>
          <w:p w14:paraId="6238B77D" w14:textId="77777777" w:rsidR="00811620" w:rsidRPr="00C611C2" w:rsidRDefault="00811620" w:rsidP="00463895">
            <w:pPr>
              <w:ind w:left="-113" w:right="-113"/>
              <w:jc w:val="center"/>
              <w:rPr>
                <w:color w:val="000000"/>
                <w:sz w:val="20"/>
                <w:szCs w:val="20"/>
              </w:rPr>
            </w:pPr>
            <w:r w:rsidRPr="00C611C2">
              <w:rPr>
                <w:color w:val="000000"/>
                <w:sz w:val="20"/>
                <w:szCs w:val="20"/>
              </w:rPr>
              <w:t>ФОК</w:t>
            </w:r>
          </w:p>
        </w:tc>
        <w:tc>
          <w:tcPr>
            <w:tcW w:w="946" w:type="dxa"/>
            <w:tcBorders>
              <w:top w:val="nil"/>
              <w:left w:val="nil"/>
              <w:bottom w:val="single" w:sz="4" w:space="0" w:color="000000"/>
              <w:right w:val="single" w:sz="4" w:space="0" w:color="000000"/>
            </w:tcBorders>
            <w:shd w:val="clear" w:color="auto" w:fill="auto"/>
            <w:vAlign w:val="center"/>
            <w:hideMark/>
          </w:tcPr>
          <w:p w14:paraId="34E41917" w14:textId="77777777" w:rsidR="00811620" w:rsidRPr="00C611C2" w:rsidRDefault="00811620" w:rsidP="00463895">
            <w:pPr>
              <w:ind w:left="-113" w:right="-113"/>
              <w:jc w:val="center"/>
              <w:rPr>
                <w:color w:val="000000"/>
                <w:sz w:val="20"/>
                <w:szCs w:val="20"/>
              </w:rPr>
            </w:pPr>
            <w:r w:rsidRPr="00C611C2">
              <w:rPr>
                <w:color w:val="000000"/>
                <w:sz w:val="20"/>
                <w:szCs w:val="20"/>
              </w:rPr>
              <w:t>160,18</w:t>
            </w:r>
          </w:p>
        </w:tc>
        <w:tc>
          <w:tcPr>
            <w:tcW w:w="1452" w:type="dxa"/>
            <w:tcBorders>
              <w:top w:val="nil"/>
              <w:left w:val="nil"/>
              <w:bottom w:val="single" w:sz="4" w:space="0" w:color="000000"/>
              <w:right w:val="single" w:sz="4" w:space="0" w:color="000000"/>
            </w:tcBorders>
            <w:shd w:val="clear" w:color="auto" w:fill="auto"/>
            <w:vAlign w:val="center"/>
            <w:hideMark/>
          </w:tcPr>
          <w:p w14:paraId="2DA369AA" w14:textId="77777777" w:rsidR="00811620" w:rsidRPr="00C611C2" w:rsidRDefault="00811620" w:rsidP="00463895">
            <w:pPr>
              <w:ind w:left="-113" w:right="-113"/>
              <w:jc w:val="center"/>
              <w:rPr>
                <w:color w:val="000000"/>
                <w:sz w:val="20"/>
                <w:szCs w:val="20"/>
              </w:rPr>
            </w:pPr>
            <w:r w:rsidRPr="00C611C2">
              <w:rPr>
                <w:color w:val="000000"/>
                <w:sz w:val="20"/>
                <w:szCs w:val="20"/>
              </w:rPr>
              <w:t>0,05</w:t>
            </w:r>
          </w:p>
        </w:tc>
        <w:tc>
          <w:tcPr>
            <w:tcW w:w="1452" w:type="dxa"/>
            <w:tcBorders>
              <w:top w:val="nil"/>
              <w:left w:val="nil"/>
              <w:bottom w:val="single" w:sz="4" w:space="0" w:color="000000"/>
              <w:right w:val="single" w:sz="4" w:space="0" w:color="000000"/>
            </w:tcBorders>
            <w:shd w:val="clear" w:color="auto" w:fill="auto"/>
            <w:vAlign w:val="center"/>
            <w:hideMark/>
          </w:tcPr>
          <w:p w14:paraId="71195E38" w14:textId="77777777" w:rsidR="00811620" w:rsidRPr="00C611C2" w:rsidRDefault="00811620" w:rsidP="00463895">
            <w:pPr>
              <w:ind w:left="-113" w:right="-113"/>
              <w:jc w:val="center"/>
              <w:rPr>
                <w:color w:val="000000"/>
                <w:sz w:val="20"/>
                <w:szCs w:val="20"/>
              </w:rPr>
            </w:pPr>
            <w:r w:rsidRPr="00C611C2">
              <w:rPr>
                <w:color w:val="000000"/>
                <w:sz w:val="20"/>
                <w:szCs w:val="20"/>
              </w:rPr>
              <w:t>0,05</w:t>
            </w:r>
          </w:p>
        </w:tc>
        <w:tc>
          <w:tcPr>
            <w:tcW w:w="1643" w:type="dxa"/>
            <w:tcBorders>
              <w:top w:val="nil"/>
              <w:left w:val="nil"/>
              <w:bottom w:val="single" w:sz="4" w:space="0" w:color="000000"/>
              <w:right w:val="single" w:sz="4" w:space="0" w:color="000000"/>
            </w:tcBorders>
            <w:shd w:val="clear" w:color="auto" w:fill="auto"/>
            <w:vAlign w:val="center"/>
            <w:hideMark/>
          </w:tcPr>
          <w:p w14:paraId="754084C6"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643" w:type="dxa"/>
            <w:tcBorders>
              <w:top w:val="nil"/>
              <w:left w:val="nil"/>
              <w:bottom w:val="single" w:sz="4" w:space="0" w:color="000000"/>
              <w:right w:val="single" w:sz="4" w:space="0" w:color="000000"/>
            </w:tcBorders>
            <w:shd w:val="clear" w:color="auto" w:fill="auto"/>
            <w:vAlign w:val="center"/>
            <w:hideMark/>
          </w:tcPr>
          <w:p w14:paraId="473298A4"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45" w:type="dxa"/>
            <w:tcBorders>
              <w:top w:val="nil"/>
              <w:left w:val="nil"/>
              <w:bottom w:val="single" w:sz="4" w:space="0" w:color="000000"/>
              <w:right w:val="single" w:sz="4" w:space="0" w:color="000000"/>
            </w:tcBorders>
            <w:shd w:val="clear" w:color="auto" w:fill="auto"/>
            <w:vAlign w:val="center"/>
            <w:hideMark/>
          </w:tcPr>
          <w:p w14:paraId="7B169707"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026" w:type="dxa"/>
            <w:tcBorders>
              <w:top w:val="nil"/>
              <w:left w:val="nil"/>
              <w:bottom w:val="single" w:sz="4" w:space="0" w:color="000000"/>
              <w:right w:val="single" w:sz="4" w:space="0" w:color="000000"/>
            </w:tcBorders>
            <w:shd w:val="clear" w:color="auto" w:fill="auto"/>
            <w:vAlign w:val="center"/>
            <w:hideMark/>
          </w:tcPr>
          <w:p w14:paraId="2CACE460"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535" w:type="dxa"/>
            <w:tcBorders>
              <w:top w:val="nil"/>
              <w:left w:val="nil"/>
              <w:bottom w:val="single" w:sz="4" w:space="0" w:color="000000"/>
              <w:right w:val="single" w:sz="4" w:space="0" w:color="000000"/>
            </w:tcBorders>
            <w:shd w:val="clear" w:color="auto" w:fill="auto"/>
            <w:vAlign w:val="center"/>
            <w:hideMark/>
          </w:tcPr>
          <w:p w14:paraId="7FC20206" w14:textId="77777777" w:rsidR="00811620" w:rsidRPr="00C611C2" w:rsidRDefault="00811620" w:rsidP="00463895">
            <w:pPr>
              <w:ind w:left="-113" w:right="-113"/>
              <w:jc w:val="center"/>
              <w:rPr>
                <w:color w:val="000000"/>
                <w:sz w:val="20"/>
                <w:szCs w:val="20"/>
              </w:rPr>
            </w:pPr>
            <w:r w:rsidRPr="00C611C2">
              <w:rPr>
                <w:color w:val="000000"/>
                <w:sz w:val="20"/>
                <w:szCs w:val="20"/>
              </w:rPr>
              <w:t>0</w:t>
            </w:r>
          </w:p>
        </w:tc>
        <w:tc>
          <w:tcPr>
            <w:tcW w:w="1310" w:type="dxa"/>
            <w:tcBorders>
              <w:top w:val="nil"/>
              <w:left w:val="nil"/>
              <w:bottom w:val="single" w:sz="4" w:space="0" w:color="000000"/>
              <w:right w:val="single" w:sz="4" w:space="0" w:color="000000"/>
            </w:tcBorders>
            <w:shd w:val="clear" w:color="auto" w:fill="auto"/>
            <w:vAlign w:val="center"/>
            <w:hideMark/>
          </w:tcPr>
          <w:p w14:paraId="50D4A780" w14:textId="77777777" w:rsidR="00811620" w:rsidRPr="00C611C2" w:rsidRDefault="00811620" w:rsidP="00463895">
            <w:pPr>
              <w:ind w:left="-113" w:right="-113"/>
              <w:jc w:val="center"/>
              <w:rPr>
                <w:color w:val="000000"/>
                <w:sz w:val="20"/>
                <w:szCs w:val="20"/>
              </w:rPr>
            </w:pPr>
            <w:r w:rsidRPr="00C611C2">
              <w:rPr>
                <w:color w:val="000000"/>
                <w:sz w:val="20"/>
                <w:szCs w:val="20"/>
              </w:rPr>
              <w:t>0</w:t>
            </w:r>
          </w:p>
        </w:tc>
      </w:tr>
    </w:tbl>
    <w:p w14:paraId="6B0D535A" w14:textId="77777777" w:rsidR="00811620" w:rsidRPr="00C611C2" w:rsidRDefault="00811620" w:rsidP="00463895">
      <w:pPr>
        <w:pStyle w:val="ab"/>
        <w:spacing w:before="89" w:line="360" w:lineRule="auto"/>
        <w:jc w:val="both"/>
      </w:pPr>
    </w:p>
    <w:p w14:paraId="436C92B4" w14:textId="77777777" w:rsidR="00BA4E76" w:rsidRPr="00C611C2" w:rsidRDefault="00BA4E76" w:rsidP="00463895">
      <w:pPr>
        <w:pStyle w:val="ab"/>
        <w:spacing w:before="89" w:line="360" w:lineRule="auto"/>
        <w:ind w:left="222" w:firstLine="707"/>
        <w:jc w:val="both"/>
      </w:pPr>
    </w:p>
    <w:p w14:paraId="3744E70C" w14:textId="77777777" w:rsidR="00C56F25" w:rsidRPr="00C611C2" w:rsidRDefault="00C56F25" w:rsidP="00463895">
      <w:pPr>
        <w:pStyle w:val="ab"/>
        <w:spacing w:before="89" w:line="360" w:lineRule="auto"/>
        <w:ind w:left="222" w:firstLine="707"/>
        <w:jc w:val="both"/>
        <w:sectPr w:rsidR="00C56F25" w:rsidRPr="00C611C2" w:rsidSect="00737BF7">
          <w:pgSz w:w="16840" w:h="11910" w:orient="landscape"/>
          <w:pgMar w:top="1701" w:right="567" w:bottom="567" w:left="567" w:header="720" w:footer="720" w:gutter="0"/>
          <w:cols w:space="720"/>
        </w:sectPr>
      </w:pPr>
    </w:p>
    <w:p w14:paraId="69608129" w14:textId="77777777" w:rsidR="00067BC0" w:rsidRPr="00C611C2" w:rsidRDefault="00067BC0" w:rsidP="000D55E7">
      <w:pPr>
        <w:pStyle w:val="22"/>
        <w:numPr>
          <w:ilvl w:val="1"/>
          <w:numId w:val="55"/>
        </w:numPr>
        <w:tabs>
          <w:tab w:val="left" w:pos="1418"/>
        </w:tabs>
        <w:spacing w:before="240" w:line="360" w:lineRule="auto"/>
        <w:jc w:val="both"/>
        <w:rPr>
          <w:i w:val="0"/>
        </w:rPr>
      </w:pPr>
      <w:bookmarkStart w:id="364" w:name="_Toc514835112"/>
      <w:bookmarkStart w:id="365" w:name="_Toc133563475"/>
      <w:r w:rsidRPr="00C611C2">
        <w:rPr>
          <w:i w:val="0"/>
        </w:rPr>
        <w:t>Методы и результаты обработки данных по отказам участков тепловых сетей (аварийным ситуациям), средней частоты отказов участков тепловых сетей в каждой системе теплоснабжения</w:t>
      </w:r>
      <w:bookmarkEnd w:id="364"/>
      <w:bookmarkEnd w:id="365"/>
    </w:p>
    <w:p w14:paraId="3647FEE0" w14:textId="0E5525A4" w:rsidR="00A7302A" w:rsidRPr="00C611C2" w:rsidRDefault="00A7302A" w:rsidP="00463895">
      <w:pPr>
        <w:pStyle w:val="ab"/>
        <w:spacing w:before="89" w:line="360" w:lineRule="auto"/>
        <w:ind w:firstLine="707"/>
        <w:jc w:val="both"/>
      </w:pPr>
      <w:r w:rsidRPr="00C611C2">
        <w:t xml:space="preserve">Значения интенсивности отказов участков тепловых сетей, представленные в таблице </w:t>
      </w:r>
      <w:r w:rsidR="005D1C03" w:rsidRPr="00C611C2">
        <w:fldChar w:fldCharType="begin"/>
      </w:r>
      <w:r w:rsidR="005D1C03" w:rsidRPr="00C611C2">
        <w:instrText xml:space="preserve"> REF  _Ref523135521 \h \n \t </w:instrText>
      </w:r>
      <w:r w:rsidR="00B56302" w:rsidRPr="00C611C2">
        <w:instrText xml:space="preserve"> \* MERGEFORMAT </w:instrText>
      </w:r>
      <w:r w:rsidR="005D1C03" w:rsidRPr="00C611C2">
        <w:fldChar w:fldCharType="separate"/>
      </w:r>
      <w:r w:rsidR="00306182">
        <w:t>11.1</w:t>
      </w:r>
      <w:r w:rsidR="005D1C03" w:rsidRPr="00C611C2">
        <w:fldChar w:fldCharType="end"/>
      </w:r>
      <w:r w:rsidRPr="00C611C2">
        <w:t xml:space="preserve">, графически изображены на рисунке </w:t>
      </w:r>
      <w:r w:rsidR="005D1C03" w:rsidRPr="00C611C2">
        <w:fldChar w:fldCharType="begin"/>
      </w:r>
      <w:r w:rsidR="005D1C03" w:rsidRPr="00C611C2">
        <w:instrText xml:space="preserve"> REF  _Ref523135496 \h \n \t </w:instrText>
      </w:r>
      <w:r w:rsidR="00B56302" w:rsidRPr="00C611C2">
        <w:instrText xml:space="preserve"> \* MERGEFORMAT </w:instrText>
      </w:r>
      <w:r w:rsidR="005D1C03" w:rsidRPr="00C611C2">
        <w:fldChar w:fldCharType="separate"/>
      </w:r>
      <w:r w:rsidR="00306182">
        <w:t>11.1</w:t>
      </w:r>
      <w:r w:rsidR="005D1C03" w:rsidRPr="00C611C2">
        <w:fldChar w:fldCharType="end"/>
      </w:r>
      <w:r w:rsidRPr="00C611C2">
        <w:t>.</w:t>
      </w:r>
    </w:p>
    <w:p w14:paraId="0309B052" w14:textId="77777777" w:rsidR="0089645D" w:rsidRPr="00C611C2" w:rsidRDefault="0089645D" w:rsidP="00463895">
      <w:pPr>
        <w:pStyle w:val="ab"/>
        <w:spacing w:before="89" w:line="360" w:lineRule="auto"/>
        <w:ind w:firstLine="707"/>
        <w:jc w:val="both"/>
      </w:pPr>
      <w:r w:rsidRPr="00C611C2">
        <w:t xml:space="preserve">Большие значени интенсивностей отказов участков обусловлены длительным сроком их эксплуатации – 30 лет. Мероприятия по реконструкции данных участков рассмотрены в </w:t>
      </w:r>
      <w:r w:rsidR="002440F7" w:rsidRPr="00C611C2">
        <w:t xml:space="preserve">п.8.7 </w:t>
      </w:r>
      <w:r w:rsidRPr="00C611C2">
        <w:t>Глав</w:t>
      </w:r>
      <w:r w:rsidR="002440F7" w:rsidRPr="00C611C2">
        <w:t>ы 8 настоящего проекта</w:t>
      </w:r>
      <w:r w:rsidRPr="00C611C2">
        <w:t>.</w:t>
      </w:r>
    </w:p>
    <w:p w14:paraId="00025560" w14:textId="77777777" w:rsidR="0089645D" w:rsidRPr="00C611C2" w:rsidRDefault="0089645D" w:rsidP="00463895">
      <w:pPr>
        <w:pStyle w:val="ab"/>
        <w:spacing w:before="89" w:line="360" w:lineRule="auto"/>
        <w:ind w:firstLine="707"/>
        <w:jc w:val="both"/>
      </w:pPr>
    </w:p>
    <w:p w14:paraId="7491FE3E" w14:textId="77777777" w:rsidR="00A7302A" w:rsidRPr="00C611C2" w:rsidRDefault="00A7302A" w:rsidP="00463895">
      <w:pPr>
        <w:pStyle w:val="ab"/>
        <w:spacing w:before="89" w:line="360" w:lineRule="auto"/>
        <w:ind w:firstLine="707"/>
        <w:jc w:val="both"/>
        <w:sectPr w:rsidR="00A7302A" w:rsidRPr="00C611C2" w:rsidSect="000420F0">
          <w:pgSz w:w="11910" w:h="16840"/>
          <w:pgMar w:top="1134" w:right="567" w:bottom="567" w:left="1701" w:header="720" w:footer="720" w:gutter="0"/>
          <w:cols w:space="720"/>
        </w:sectPr>
      </w:pPr>
    </w:p>
    <w:p w14:paraId="1FD37D79" w14:textId="24CAE07B" w:rsidR="0089645D" w:rsidRPr="00C611C2" w:rsidRDefault="00134E5D" w:rsidP="00463895">
      <w:pPr>
        <w:pStyle w:val="ab"/>
        <w:keepNext/>
        <w:spacing w:before="89" w:line="360" w:lineRule="auto"/>
        <w:jc w:val="center"/>
      </w:pPr>
      <w:r w:rsidRPr="00C611C2">
        <w:rPr>
          <w:noProof/>
        </w:rPr>
        <w:drawing>
          <wp:inline distT="0" distB="0" distL="0" distR="0" wp14:anchorId="60244BB4" wp14:editId="52B92B9C">
            <wp:extent cx="9912985" cy="546862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9912985" cy="5468620"/>
                    </a:xfrm>
                    <a:prstGeom prst="rect">
                      <a:avLst/>
                    </a:prstGeom>
                    <a:noFill/>
                  </pic:spPr>
                </pic:pic>
              </a:graphicData>
            </a:graphic>
          </wp:inline>
        </w:drawing>
      </w:r>
    </w:p>
    <w:p w14:paraId="6EF6DAF5" w14:textId="0DD9A554" w:rsidR="00A7302A" w:rsidRPr="00C611C2" w:rsidRDefault="00A41E4F" w:rsidP="000D55E7">
      <w:pPr>
        <w:pStyle w:val="5"/>
        <w:numPr>
          <w:ilvl w:val="5"/>
          <w:numId w:val="55"/>
        </w:numPr>
      </w:pPr>
      <w:r w:rsidRPr="00C611C2">
        <w:t xml:space="preserve"> </w:t>
      </w:r>
      <w:bookmarkStart w:id="366" w:name="_Ref523135496"/>
      <w:r w:rsidR="0089645D" w:rsidRPr="00C611C2">
        <w:t>Интенсивность отказов участков тепловой сети от котельной №10 д.Малое Верев</w:t>
      </w:r>
      <w:bookmarkEnd w:id="366"/>
      <w:r w:rsidR="00134E5D" w:rsidRPr="00C611C2">
        <w:t>о</w:t>
      </w:r>
    </w:p>
    <w:p w14:paraId="5D825C81" w14:textId="77777777" w:rsidR="0083324D" w:rsidRPr="00C611C2" w:rsidRDefault="0083324D" w:rsidP="00463895">
      <w:pPr>
        <w:pStyle w:val="ab"/>
        <w:spacing w:before="89" w:line="360" w:lineRule="auto"/>
        <w:ind w:firstLine="707"/>
        <w:jc w:val="both"/>
        <w:sectPr w:rsidR="0083324D" w:rsidRPr="00C611C2" w:rsidSect="0089645D">
          <w:pgSz w:w="16840" w:h="11910" w:orient="landscape"/>
          <w:pgMar w:top="1701" w:right="567" w:bottom="567" w:left="567" w:header="720" w:footer="720" w:gutter="0"/>
          <w:cols w:space="720"/>
        </w:sectPr>
      </w:pPr>
    </w:p>
    <w:p w14:paraId="6D23B8BF" w14:textId="77777777" w:rsidR="00067BC0" w:rsidRPr="00C611C2" w:rsidRDefault="00067BC0" w:rsidP="000D55E7">
      <w:pPr>
        <w:pStyle w:val="22"/>
        <w:numPr>
          <w:ilvl w:val="1"/>
          <w:numId w:val="55"/>
        </w:numPr>
        <w:tabs>
          <w:tab w:val="left" w:pos="1418"/>
        </w:tabs>
        <w:spacing w:before="240" w:line="360" w:lineRule="auto"/>
        <w:ind w:firstLine="709"/>
        <w:jc w:val="both"/>
        <w:rPr>
          <w:i w:val="0"/>
        </w:rPr>
      </w:pPr>
      <w:bookmarkStart w:id="367" w:name="_Toc514835113"/>
      <w:bookmarkStart w:id="368" w:name="_Toc133563476"/>
      <w:r w:rsidRPr="00C611C2">
        <w:rPr>
          <w:i w:val="0"/>
        </w:rPr>
        <w:t>Методы и результаты обработки данных по восстановлениям отказавших участков тепловых сетей, среднее время восстановление отказавших участков тепловой сети в каждой системе теплоснабжения</w:t>
      </w:r>
      <w:bookmarkEnd w:id="367"/>
      <w:bookmarkEnd w:id="368"/>
    </w:p>
    <w:p w14:paraId="0E736935" w14:textId="377FCC12" w:rsidR="0083324D" w:rsidRPr="00C611C2" w:rsidRDefault="0083324D" w:rsidP="00463895">
      <w:pPr>
        <w:pStyle w:val="ab"/>
        <w:spacing w:before="89" w:line="360" w:lineRule="auto"/>
        <w:ind w:firstLine="707"/>
        <w:jc w:val="both"/>
      </w:pPr>
      <w:r w:rsidRPr="00C611C2">
        <w:t xml:space="preserve">При вычислении вероятностей состояния </w:t>
      </w:r>
      <w:r w:rsidR="005272BC" w:rsidRPr="00C611C2">
        <w:t>тепловой сети</w:t>
      </w:r>
      <w:r w:rsidRPr="00C611C2">
        <w:t xml:space="preserve">, кроме срока службы и длины участка, учитывается его диаметр и время восстановления после отказа. Вероятности состояния, соответствующие отказам </w:t>
      </w:r>
      <w:r w:rsidR="005272BC" w:rsidRPr="00C611C2">
        <w:t>тепловой сети</w:t>
      </w:r>
      <w:r w:rsidRPr="00C611C2">
        <w:t xml:space="preserve">, приведены на рисунке </w:t>
      </w:r>
      <w:r w:rsidR="005D1C03" w:rsidRPr="00C611C2">
        <w:fldChar w:fldCharType="begin"/>
      </w:r>
      <w:r w:rsidR="005D1C03" w:rsidRPr="00C611C2">
        <w:instrText xml:space="preserve"> REF  _Ref523135455 \h \n \t </w:instrText>
      </w:r>
      <w:r w:rsidR="00B56302" w:rsidRPr="00C611C2">
        <w:instrText xml:space="preserve"> \* MERGEFORMAT </w:instrText>
      </w:r>
      <w:r w:rsidR="005D1C03" w:rsidRPr="00C611C2">
        <w:fldChar w:fldCharType="separate"/>
      </w:r>
      <w:r w:rsidR="00306182">
        <w:t>11.2</w:t>
      </w:r>
      <w:r w:rsidR="005D1C03" w:rsidRPr="00C611C2">
        <w:fldChar w:fldCharType="end"/>
      </w:r>
      <w:r w:rsidRPr="00C611C2">
        <w:t>.</w:t>
      </w:r>
    </w:p>
    <w:p w14:paraId="7C97C66E" w14:textId="77777777" w:rsidR="0083324D" w:rsidRPr="00C611C2" w:rsidRDefault="0083324D" w:rsidP="00463895">
      <w:pPr>
        <w:pStyle w:val="ab"/>
        <w:spacing w:before="89" w:line="360" w:lineRule="auto"/>
        <w:ind w:firstLine="707"/>
        <w:jc w:val="both"/>
      </w:pPr>
    </w:p>
    <w:p w14:paraId="65A4624B" w14:textId="77777777" w:rsidR="0083324D" w:rsidRPr="00C611C2" w:rsidRDefault="0083324D" w:rsidP="00463895">
      <w:pPr>
        <w:pStyle w:val="ab"/>
        <w:spacing w:before="89" w:line="360" w:lineRule="auto"/>
        <w:ind w:firstLine="707"/>
        <w:jc w:val="both"/>
        <w:sectPr w:rsidR="0083324D" w:rsidRPr="00C611C2" w:rsidSect="0083324D">
          <w:pgSz w:w="11910" w:h="16840"/>
          <w:pgMar w:top="1134" w:right="567" w:bottom="567" w:left="1701" w:header="720" w:footer="720" w:gutter="0"/>
          <w:cols w:space="720"/>
        </w:sectPr>
      </w:pPr>
    </w:p>
    <w:p w14:paraId="6E5BCCA8" w14:textId="6D8E0776" w:rsidR="0083324D" w:rsidRPr="00C611C2" w:rsidRDefault="00134E5D" w:rsidP="00463895">
      <w:pPr>
        <w:pStyle w:val="ab"/>
        <w:keepNext/>
        <w:spacing w:before="89" w:line="360" w:lineRule="auto"/>
        <w:jc w:val="both"/>
      </w:pPr>
      <w:r w:rsidRPr="00C611C2">
        <w:rPr>
          <w:noProof/>
        </w:rPr>
        <w:drawing>
          <wp:inline distT="0" distB="0" distL="0" distR="0" wp14:anchorId="0BEFA3FE" wp14:editId="12D41749">
            <wp:extent cx="9912985" cy="546862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9912985" cy="5468620"/>
                    </a:xfrm>
                    <a:prstGeom prst="rect">
                      <a:avLst/>
                    </a:prstGeom>
                    <a:noFill/>
                  </pic:spPr>
                </pic:pic>
              </a:graphicData>
            </a:graphic>
          </wp:inline>
        </w:drawing>
      </w:r>
    </w:p>
    <w:p w14:paraId="52C73B12" w14:textId="77777777" w:rsidR="0083324D" w:rsidRPr="00C611C2" w:rsidRDefault="00A41E4F" w:rsidP="000D55E7">
      <w:pPr>
        <w:pStyle w:val="5"/>
        <w:numPr>
          <w:ilvl w:val="5"/>
          <w:numId w:val="55"/>
        </w:numPr>
      </w:pPr>
      <w:r w:rsidRPr="00C611C2">
        <w:t xml:space="preserve"> </w:t>
      </w:r>
      <w:bookmarkStart w:id="369" w:name="_Ref523135455"/>
      <w:r w:rsidR="0083324D" w:rsidRPr="00C611C2">
        <w:t>Вероятности состояния ТС, соответствующие отказам ее элементов</w:t>
      </w:r>
      <w:bookmarkEnd w:id="369"/>
    </w:p>
    <w:p w14:paraId="5B2BEB63" w14:textId="77777777" w:rsidR="0083324D" w:rsidRPr="00C611C2" w:rsidRDefault="0083324D" w:rsidP="00463895">
      <w:pPr>
        <w:pStyle w:val="ab"/>
        <w:spacing w:before="89" w:line="360" w:lineRule="auto"/>
        <w:ind w:firstLine="707"/>
        <w:jc w:val="both"/>
        <w:sectPr w:rsidR="0083324D" w:rsidRPr="00C611C2" w:rsidSect="0089645D">
          <w:pgSz w:w="16840" w:h="11910" w:orient="landscape"/>
          <w:pgMar w:top="1701" w:right="567" w:bottom="567" w:left="567" w:header="720" w:footer="720" w:gutter="0"/>
          <w:cols w:space="720"/>
        </w:sectPr>
      </w:pPr>
    </w:p>
    <w:p w14:paraId="3EF2273B" w14:textId="77777777" w:rsidR="00067BC0" w:rsidRPr="00C611C2" w:rsidRDefault="00067BC0" w:rsidP="000D55E7">
      <w:pPr>
        <w:pStyle w:val="22"/>
        <w:numPr>
          <w:ilvl w:val="1"/>
          <w:numId w:val="55"/>
        </w:numPr>
        <w:tabs>
          <w:tab w:val="left" w:pos="1418"/>
        </w:tabs>
        <w:spacing w:before="240" w:line="360" w:lineRule="auto"/>
        <w:ind w:firstLine="709"/>
        <w:jc w:val="both"/>
        <w:rPr>
          <w:i w:val="0"/>
        </w:rPr>
      </w:pPr>
      <w:bookmarkStart w:id="370" w:name="_Toc514835114"/>
      <w:bookmarkStart w:id="371" w:name="_Toc133563477"/>
      <w:r w:rsidRPr="00C611C2">
        <w:rPr>
          <w:i w:val="0"/>
        </w:rPr>
        <w:t>Результаты оценки вероятности отказа и безотказной работы системы теплоснабжения по отношению к потребителям, присоединенным к магистральным и распределительным теплопроводам</w:t>
      </w:r>
      <w:bookmarkEnd w:id="370"/>
      <w:bookmarkEnd w:id="371"/>
    </w:p>
    <w:p w14:paraId="6AD7DC58" w14:textId="1C2862C7" w:rsidR="00866626" w:rsidRPr="00C611C2" w:rsidRDefault="00F4424C" w:rsidP="00463895">
      <w:pPr>
        <w:pStyle w:val="ab"/>
        <w:spacing w:before="89" w:line="360" w:lineRule="auto"/>
        <w:ind w:firstLine="707"/>
        <w:jc w:val="both"/>
      </w:pPr>
      <w:r w:rsidRPr="00C611C2">
        <w:t>Результаты расчета показателей надежности теплоснабжения потребителей, а также среднего суммарного недоотпуска теплоты каждому потребителю за отопительный период приведены в табли</w:t>
      </w:r>
      <w:r w:rsidR="00EB25ED" w:rsidRPr="00C611C2">
        <w:t>це ниже</w:t>
      </w:r>
      <w:r w:rsidR="008104F5" w:rsidRPr="00C611C2">
        <w:t>.</w:t>
      </w:r>
    </w:p>
    <w:p w14:paraId="762D1AF8" w14:textId="77777777" w:rsidR="00F4424C" w:rsidRPr="00C611C2" w:rsidRDefault="00F4424C" w:rsidP="00C57C39">
      <w:pPr>
        <w:pStyle w:val="5"/>
        <w:ind w:left="0" w:firstLine="1276"/>
      </w:pPr>
      <w:bookmarkStart w:id="372" w:name="_Ref523135361"/>
      <w:r w:rsidRPr="00C611C2">
        <w:t>Показатели надежности теплоснабжения потребителей</w:t>
      </w:r>
      <w:bookmarkEnd w:id="372"/>
    </w:p>
    <w:tbl>
      <w:tblPr>
        <w:tblW w:w="5000" w:type="pct"/>
        <w:tblLook w:val="04A0" w:firstRow="1" w:lastRow="0" w:firstColumn="1" w:lastColumn="0" w:noHBand="0" w:noVBand="1"/>
      </w:tblPr>
      <w:tblGrid>
        <w:gridCol w:w="1109"/>
        <w:gridCol w:w="1527"/>
        <w:gridCol w:w="967"/>
        <w:gridCol w:w="1229"/>
        <w:gridCol w:w="1160"/>
        <w:gridCol w:w="1111"/>
        <w:gridCol w:w="1206"/>
        <w:gridCol w:w="1323"/>
      </w:tblGrid>
      <w:tr w:rsidR="00C85B9F" w:rsidRPr="00C611C2" w14:paraId="177AD01A" w14:textId="77777777" w:rsidTr="00041885">
        <w:trPr>
          <w:trHeight w:val="20"/>
          <w:tblHeader/>
        </w:trPr>
        <w:tc>
          <w:tcPr>
            <w:tcW w:w="57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D1BC8" w14:textId="77777777" w:rsidR="00C85B9F" w:rsidRPr="00C611C2" w:rsidRDefault="00C85B9F" w:rsidP="00463895">
            <w:pPr>
              <w:ind w:left="-113" w:right="-113"/>
              <w:jc w:val="center"/>
              <w:rPr>
                <w:b/>
                <w:bCs/>
                <w:color w:val="000000"/>
                <w:sz w:val="18"/>
                <w:szCs w:val="18"/>
              </w:rPr>
            </w:pPr>
            <w:r w:rsidRPr="00C611C2">
              <w:rPr>
                <w:b/>
                <w:bCs/>
                <w:color w:val="000000"/>
                <w:sz w:val="18"/>
                <w:szCs w:val="18"/>
              </w:rPr>
              <w:t>Адрес узла ввода</w:t>
            </w:r>
          </w:p>
        </w:tc>
        <w:tc>
          <w:tcPr>
            <w:tcW w:w="794" w:type="pct"/>
            <w:tcBorders>
              <w:top w:val="single" w:sz="4" w:space="0" w:color="000000"/>
              <w:left w:val="nil"/>
              <w:bottom w:val="single" w:sz="4" w:space="0" w:color="000000"/>
              <w:right w:val="single" w:sz="4" w:space="0" w:color="000000"/>
            </w:tcBorders>
            <w:shd w:val="clear" w:color="auto" w:fill="auto"/>
            <w:vAlign w:val="center"/>
            <w:hideMark/>
          </w:tcPr>
          <w:p w14:paraId="7F6F9C9F" w14:textId="77777777" w:rsidR="00C85B9F" w:rsidRPr="00C611C2" w:rsidRDefault="00C85B9F" w:rsidP="00463895">
            <w:pPr>
              <w:ind w:left="-113" w:right="-113"/>
              <w:jc w:val="center"/>
              <w:rPr>
                <w:b/>
                <w:bCs/>
                <w:color w:val="000000"/>
                <w:sz w:val="18"/>
                <w:szCs w:val="18"/>
              </w:rPr>
            </w:pPr>
            <w:r w:rsidRPr="00C611C2">
              <w:rPr>
                <w:b/>
                <w:bCs/>
                <w:color w:val="000000"/>
                <w:sz w:val="18"/>
                <w:szCs w:val="18"/>
              </w:rPr>
              <w:t>Наименование узла</w:t>
            </w:r>
          </w:p>
        </w:tc>
        <w:tc>
          <w:tcPr>
            <w:tcW w:w="502" w:type="pct"/>
            <w:tcBorders>
              <w:top w:val="single" w:sz="4" w:space="0" w:color="000000"/>
              <w:left w:val="nil"/>
              <w:bottom w:val="single" w:sz="4" w:space="0" w:color="000000"/>
              <w:right w:val="single" w:sz="4" w:space="0" w:color="000000"/>
            </w:tcBorders>
            <w:shd w:val="clear" w:color="auto" w:fill="auto"/>
            <w:vAlign w:val="center"/>
            <w:hideMark/>
          </w:tcPr>
          <w:p w14:paraId="77D87F36" w14:textId="77777777" w:rsidR="00C85B9F" w:rsidRPr="00C611C2" w:rsidRDefault="00C85B9F" w:rsidP="00463895">
            <w:pPr>
              <w:ind w:left="-113" w:right="-113"/>
              <w:jc w:val="center"/>
              <w:rPr>
                <w:b/>
                <w:bCs/>
                <w:color w:val="000000"/>
                <w:sz w:val="18"/>
                <w:szCs w:val="18"/>
              </w:rPr>
            </w:pPr>
            <w:r w:rsidRPr="00C611C2">
              <w:rPr>
                <w:b/>
                <w:bCs/>
                <w:color w:val="000000"/>
                <w:sz w:val="18"/>
                <w:szCs w:val="18"/>
              </w:rPr>
              <w:t>Расчетная нагрузка на отопление, Гкал/ч</w:t>
            </w:r>
          </w:p>
        </w:tc>
        <w:tc>
          <w:tcPr>
            <w:tcW w:w="638" w:type="pct"/>
            <w:tcBorders>
              <w:top w:val="single" w:sz="4" w:space="0" w:color="000000"/>
              <w:left w:val="nil"/>
              <w:bottom w:val="nil"/>
              <w:right w:val="single" w:sz="4" w:space="0" w:color="000000"/>
            </w:tcBorders>
            <w:shd w:val="clear" w:color="auto" w:fill="auto"/>
            <w:vAlign w:val="center"/>
            <w:hideMark/>
          </w:tcPr>
          <w:p w14:paraId="479539C5" w14:textId="77777777" w:rsidR="00C85B9F" w:rsidRPr="00C611C2" w:rsidRDefault="00C85B9F" w:rsidP="00463895">
            <w:pPr>
              <w:ind w:left="-113" w:right="-113"/>
              <w:jc w:val="center"/>
              <w:rPr>
                <w:b/>
                <w:bCs/>
                <w:color w:val="000000"/>
                <w:sz w:val="18"/>
                <w:szCs w:val="18"/>
              </w:rPr>
            </w:pPr>
            <w:r w:rsidRPr="00C611C2">
              <w:rPr>
                <w:b/>
                <w:bCs/>
                <w:color w:val="000000"/>
                <w:sz w:val="18"/>
                <w:szCs w:val="18"/>
              </w:rPr>
              <w:t>Коэффициент тепловой аккумуляции, ч</w:t>
            </w:r>
          </w:p>
        </w:tc>
        <w:tc>
          <w:tcPr>
            <w:tcW w:w="602" w:type="pct"/>
            <w:tcBorders>
              <w:top w:val="single" w:sz="4" w:space="0" w:color="000000"/>
              <w:left w:val="nil"/>
              <w:bottom w:val="nil"/>
              <w:right w:val="single" w:sz="4" w:space="0" w:color="000000"/>
            </w:tcBorders>
            <w:shd w:val="clear" w:color="auto" w:fill="auto"/>
            <w:vAlign w:val="center"/>
            <w:hideMark/>
          </w:tcPr>
          <w:p w14:paraId="42D61DD9" w14:textId="77777777" w:rsidR="00C85B9F" w:rsidRPr="00C611C2" w:rsidRDefault="00C85B9F" w:rsidP="00463895">
            <w:pPr>
              <w:ind w:left="-113" w:right="-113"/>
              <w:jc w:val="center"/>
              <w:rPr>
                <w:b/>
                <w:bCs/>
                <w:color w:val="000000"/>
                <w:sz w:val="18"/>
                <w:szCs w:val="18"/>
              </w:rPr>
            </w:pPr>
            <w:r w:rsidRPr="00C611C2">
              <w:rPr>
                <w:b/>
                <w:bCs/>
                <w:color w:val="000000"/>
                <w:sz w:val="18"/>
                <w:szCs w:val="18"/>
              </w:rPr>
              <w:t>Минимально допустимая температура, °С</w:t>
            </w:r>
          </w:p>
        </w:tc>
        <w:tc>
          <w:tcPr>
            <w:tcW w:w="577" w:type="pct"/>
            <w:tcBorders>
              <w:top w:val="single" w:sz="4" w:space="0" w:color="000000"/>
              <w:left w:val="nil"/>
              <w:bottom w:val="single" w:sz="4" w:space="0" w:color="000000"/>
              <w:right w:val="single" w:sz="4" w:space="0" w:color="000000"/>
            </w:tcBorders>
            <w:shd w:val="clear" w:color="auto" w:fill="auto"/>
            <w:vAlign w:val="center"/>
            <w:hideMark/>
          </w:tcPr>
          <w:p w14:paraId="2B43DB29" w14:textId="77777777" w:rsidR="00C85B9F" w:rsidRPr="00C611C2" w:rsidRDefault="00C85B9F" w:rsidP="00463895">
            <w:pPr>
              <w:ind w:left="-113" w:right="-113"/>
              <w:jc w:val="center"/>
              <w:rPr>
                <w:b/>
                <w:bCs/>
                <w:color w:val="000000"/>
                <w:sz w:val="18"/>
                <w:szCs w:val="18"/>
              </w:rPr>
            </w:pPr>
            <w:r w:rsidRPr="00C611C2">
              <w:rPr>
                <w:b/>
                <w:bCs/>
                <w:color w:val="000000"/>
                <w:sz w:val="18"/>
                <w:szCs w:val="18"/>
              </w:rPr>
              <w:t>Вероятность безотказной работы</w:t>
            </w:r>
          </w:p>
        </w:tc>
        <w:tc>
          <w:tcPr>
            <w:tcW w:w="626" w:type="pct"/>
            <w:tcBorders>
              <w:top w:val="single" w:sz="4" w:space="0" w:color="000000"/>
              <w:left w:val="nil"/>
              <w:bottom w:val="single" w:sz="4" w:space="0" w:color="000000"/>
              <w:right w:val="single" w:sz="4" w:space="0" w:color="000000"/>
            </w:tcBorders>
            <w:shd w:val="clear" w:color="auto" w:fill="auto"/>
            <w:vAlign w:val="center"/>
            <w:hideMark/>
          </w:tcPr>
          <w:p w14:paraId="653B78C0" w14:textId="77777777" w:rsidR="00C85B9F" w:rsidRPr="00C611C2" w:rsidRDefault="00C85B9F" w:rsidP="00463895">
            <w:pPr>
              <w:ind w:left="-113" w:right="-113"/>
              <w:jc w:val="center"/>
              <w:rPr>
                <w:b/>
                <w:bCs/>
                <w:color w:val="000000"/>
                <w:sz w:val="18"/>
                <w:szCs w:val="18"/>
              </w:rPr>
            </w:pPr>
            <w:r w:rsidRPr="00C611C2">
              <w:rPr>
                <w:b/>
                <w:bCs/>
                <w:color w:val="000000"/>
                <w:sz w:val="18"/>
                <w:szCs w:val="18"/>
              </w:rPr>
              <w:t>Коэффициент готовности</w:t>
            </w:r>
          </w:p>
        </w:tc>
        <w:tc>
          <w:tcPr>
            <w:tcW w:w="687" w:type="pct"/>
            <w:tcBorders>
              <w:top w:val="single" w:sz="4" w:space="0" w:color="000000"/>
              <w:left w:val="nil"/>
              <w:bottom w:val="single" w:sz="4" w:space="0" w:color="000000"/>
              <w:right w:val="single" w:sz="4" w:space="0" w:color="000000"/>
            </w:tcBorders>
            <w:shd w:val="clear" w:color="auto" w:fill="auto"/>
            <w:vAlign w:val="center"/>
            <w:hideMark/>
          </w:tcPr>
          <w:p w14:paraId="35945B2E" w14:textId="77777777" w:rsidR="00C85B9F" w:rsidRPr="00C611C2" w:rsidRDefault="00C85B9F" w:rsidP="00463895">
            <w:pPr>
              <w:ind w:left="-113" w:right="-113"/>
              <w:jc w:val="center"/>
              <w:rPr>
                <w:b/>
                <w:bCs/>
                <w:color w:val="000000"/>
                <w:sz w:val="18"/>
                <w:szCs w:val="18"/>
              </w:rPr>
            </w:pPr>
            <w:r w:rsidRPr="00C611C2">
              <w:rPr>
                <w:b/>
                <w:bCs/>
                <w:color w:val="000000"/>
                <w:sz w:val="18"/>
                <w:szCs w:val="18"/>
              </w:rPr>
              <w:t>Средний суммарный недоотпуск теплоты, Гкал/от.период</w:t>
            </w:r>
          </w:p>
        </w:tc>
      </w:tr>
      <w:tr w:rsidR="00C85B9F" w:rsidRPr="00C611C2" w14:paraId="362092B1"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5D8E277F" w14:textId="77777777" w:rsidR="00C85B9F" w:rsidRPr="00C611C2" w:rsidRDefault="00C85B9F" w:rsidP="00463895">
            <w:pPr>
              <w:ind w:left="-113" w:right="-113"/>
              <w:jc w:val="center"/>
              <w:rPr>
                <w:color w:val="000000"/>
                <w:sz w:val="18"/>
                <w:szCs w:val="18"/>
              </w:rPr>
            </w:pPr>
            <w:r w:rsidRPr="00C611C2">
              <w:rPr>
                <w:color w:val="000000"/>
                <w:sz w:val="18"/>
                <w:szCs w:val="18"/>
              </w:rPr>
              <w:t>Киевское ш. 10</w:t>
            </w:r>
          </w:p>
        </w:tc>
        <w:tc>
          <w:tcPr>
            <w:tcW w:w="794" w:type="pct"/>
            <w:tcBorders>
              <w:top w:val="nil"/>
              <w:left w:val="nil"/>
              <w:bottom w:val="single" w:sz="4" w:space="0" w:color="000000"/>
              <w:right w:val="single" w:sz="4" w:space="0" w:color="000000"/>
            </w:tcBorders>
            <w:shd w:val="clear" w:color="auto" w:fill="auto"/>
            <w:vAlign w:val="center"/>
            <w:hideMark/>
          </w:tcPr>
          <w:p w14:paraId="318E19DD" w14:textId="77777777" w:rsidR="00C85B9F" w:rsidRPr="00C611C2" w:rsidRDefault="00C85B9F" w:rsidP="00463895">
            <w:pPr>
              <w:ind w:left="-113" w:right="-113"/>
              <w:jc w:val="center"/>
              <w:rPr>
                <w:color w:val="000000"/>
                <w:sz w:val="18"/>
                <w:szCs w:val="18"/>
              </w:rPr>
            </w:pPr>
            <w:r w:rsidRPr="00C611C2">
              <w:rPr>
                <w:color w:val="000000"/>
                <w:sz w:val="18"/>
                <w:szCs w:val="18"/>
              </w:rPr>
              <w:t>ЧП Нагапетян кафе</w:t>
            </w:r>
          </w:p>
        </w:tc>
        <w:tc>
          <w:tcPr>
            <w:tcW w:w="502" w:type="pct"/>
            <w:tcBorders>
              <w:top w:val="nil"/>
              <w:left w:val="nil"/>
              <w:bottom w:val="single" w:sz="4" w:space="0" w:color="000000"/>
              <w:right w:val="nil"/>
            </w:tcBorders>
            <w:shd w:val="clear" w:color="auto" w:fill="auto"/>
            <w:vAlign w:val="center"/>
            <w:hideMark/>
          </w:tcPr>
          <w:p w14:paraId="33830E40" w14:textId="77777777" w:rsidR="00C85B9F" w:rsidRPr="00C611C2" w:rsidRDefault="00C85B9F" w:rsidP="00463895">
            <w:pPr>
              <w:ind w:left="-113" w:right="-113"/>
              <w:jc w:val="center"/>
              <w:rPr>
                <w:color w:val="000000"/>
                <w:sz w:val="18"/>
                <w:szCs w:val="18"/>
              </w:rPr>
            </w:pPr>
            <w:r w:rsidRPr="00C611C2">
              <w:rPr>
                <w:color w:val="000000"/>
                <w:sz w:val="18"/>
                <w:szCs w:val="18"/>
              </w:rPr>
              <w:t>0,01938</w:t>
            </w:r>
          </w:p>
        </w:tc>
        <w:tc>
          <w:tcPr>
            <w:tcW w:w="6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C6745B"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single" w:sz="4" w:space="0" w:color="auto"/>
              <w:left w:val="nil"/>
              <w:bottom w:val="single" w:sz="4" w:space="0" w:color="auto"/>
              <w:right w:val="single" w:sz="4" w:space="0" w:color="auto"/>
            </w:tcBorders>
            <w:shd w:val="clear" w:color="auto" w:fill="auto"/>
            <w:noWrap/>
            <w:vAlign w:val="center"/>
            <w:hideMark/>
          </w:tcPr>
          <w:p w14:paraId="696AAF5B"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3CD63044" w14:textId="77777777" w:rsidR="00C85B9F" w:rsidRPr="00C611C2" w:rsidRDefault="00C85B9F" w:rsidP="00463895">
            <w:pPr>
              <w:ind w:left="-113" w:right="-113"/>
              <w:jc w:val="center"/>
              <w:rPr>
                <w:color w:val="000000"/>
                <w:sz w:val="18"/>
                <w:szCs w:val="18"/>
              </w:rPr>
            </w:pPr>
            <w:r w:rsidRPr="00C611C2">
              <w:rPr>
                <w:color w:val="000000"/>
                <w:sz w:val="18"/>
                <w:szCs w:val="18"/>
              </w:rPr>
              <w:t>1</w:t>
            </w:r>
          </w:p>
        </w:tc>
        <w:tc>
          <w:tcPr>
            <w:tcW w:w="626" w:type="pct"/>
            <w:tcBorders>
              <w:top w:val="nil"/>
              <w:left w:val="nil"/>
              <w:bottom w:val="single" w:sz="4" w:space="0" w:color="000000"/>
              <w:right w:val="single" w:sz="4" w:space="0" w:color="000000"/>
            </w:tcBorders>
            <w:shd w:val="clear" w:color="auto" w:fill="auto"/>
            <w:vAlign w:val="center"/>
            <w:hideMark/>
          </w:tcPr>
          <w:p w14:paraId="0006845D" w14:textId="77777777" w:rsidR="00C85B9F" w:rsidRPr="00C611C2" w:rsidRDefault="00C85B9F" w:rsidP="00463895">
            <w:pPr>
              <w:ind w:left="-113" w:right="-113"/>
              <w:jc w:val="center"/>
              <w:rPr>
                <w:color w:val="000000"/>
                <w:sz w:val="18"/>
                <w:szCs w:val="18"/>
              </w:rPr>
            </w:pPr>
            <w:r w:rsidRPr="00C611C2">
              <w:rPr>
                <w:color w:val="000000"/>
                <w:sz w:val="18"/>
                <w:szCs w:val="18"/>
              </w:rPr>
              <w:t>0,999634</w:t>
            </w:r>
          </w:p>
        </w:tc>
        <w:tc>
          <w:tcPr>
            <w:tcW w:w="687" w:type="pct"/>
            <w:tcBorders>
              <w:top w:val="nil"/>
              <w:left w:val="nil"/>
              <w:bottom w:val="single" w:sz="4" w:space="0" w:color="000000"/>
              <w:right w:val="single" w:sz="4" w:space="0" w:color="000000"/>
            </w:tcBorders>
            <w:shd w:val="clear" w:color="auto" w:fill="auto"/>
            <w:vAlign w:val="center"/>
            <w:hideMark/>
          </w:tcPr>
          <w:p w14:paraId="1510873B" w14:textId="77777777" w:rsidR="00C85B9F" w:rsidRPr="00C611C2" w:rsidRDefault="00C85B9F" w:rsidP="00463895">
            <w:pPr>
              <w:ind w:left="-113" w:right="-113"/>
              <w:jc w:val="center"/>
              <w:rPr>
                <w:color w:val="000000"/>
                <w:sz w:val="18"/>
                <w:szCs w:val="18"/>
              </w:rPr>
            </w:pPr>
            <w:r w:rsidRPr="00C611C2">
              <w:rPr>
                <w:color w:val="000000"/>
                <w:sz w:val="18"/>
                <w:szCs w:val="18"/>
              </w:rPr>
              <w:t>0,0247</w:t>
            </w:r>
          </w:p>
        </w:tc>
      </w:tr>
      <w:tr w:rsidR="00C85B9F" w:rsidRPr="00C611C2" w14:paraId="5540346D"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1AA85089" w14:textId="77777777" w:rsidR="00C85B9F" w:rsidRPr="00C611C2" w:rsidRDefault="00C85B9F" w:rsidP="00463895">
            <w:pPr>
              <w:ind w:left="-113" w:right="-113"/>
              <w:jc w:val="center"/>
              <w:rPr>
                <w:color w:val="000000"/>
                <w:sz w:val="18"/>
                <w:szCs w:val="18"/>
              </w:rPr>
            </w:pPr>
            <w:r w:rsidRPr="00C611C2">
              <w:rPr>
                <w:color w:val="000000"/>
                <w:sz w:val="18"/>
                <w:szCs w:val="18"/>
              </w:rPr>
              <w:t>ул. Кириллова д. 4</w:t>
            </w:r>
          </w:p>
        </w:tc>
        <w:tc>
          <w:tcPr>
            <w:tcW w:w="794" w:type="pct"/>
            <w:tcBorders>
              <w:top w:val="nil"/>
              <w:left w:val="nil"/>
              <w:bottom w:val="single" w:sz="4" w:space="0" w:color="000000"/>
              <w:right w:val="single" w:sz="4" w:space="0" w:color="000000"/>
            </w:tcBorders>
            <w:shd w:val="clear" w:color="auto" w:fill="auto"/>
            <w:vAlign w:val="center"/>
            <w:hideMark/>
          </w:tcPr>
          <w:p w14:paraId="46265CEE" w14:textId="77777777" w:rsidR="00C85B9F" w:rsidRPr="00C611C2" w:rsidRDefault="00C85B9F" w:rsidP="00463895">
            <w:pPr>
              <w:ind w:left="-113" w:right="-113"/>
              <w:jc w:val="center"/>
              <w:rPr>
                <w:color w:val="000000"/>
                <w:sz w:val="18"/>
                <w:szCs w:val="18"/>
              </w:rPr>
            </w:pPr>
            <w:r w:rsidRPr="00C611C2">
              <w:rPr>
                <w:color w:val="000000"/>
                <w:sz w:val="18"/>
                <w:szCs w:val="18"/>
              </w:rPr>
              <w:t>Дет.сад №16</w:t>
            </w:r>
          </w:p>
        </w:tc>
        <w:tc>
          <w:tcPr>
            <w:tcW w:w="502" w:type="pct"/>
            <w:tcBorders>
              <w:top w:val="nil"/>
              <w:left w:val="nil"/>
              <w:bottom w:val="single" w:sz="4" w:space="0" w:color="000000"/>
              <w:right w:val="single" w:sz="4" w:space="0" w:color="000000"/>
            </w:tcBorders>
            <w:shd w:val="clear" w:color="auto" w:fill="auto"/>
            <w:vAlign w:val="center"/>
            <w:hideMark/>
          </w:tcPr>
          <w:p w14:paraId="48C7E30A" w14:textId="77777777" w:rsidR="00C85B9F" w:rsidRPr="00C611C2" w:rsidRDefault="00C85B9F" w:rsidP="00463895">
            <w:pPr>
              <w:ind w:left="-113" w:right="-113"/>
              <w:jc w:val="center"/>
              <w:rPr>
                <w:color w:val="000000"/>
                <w:sz w:val="18"/>
                <w:szCs w:val="18"/>
              </w:rPr>
            </w:pPr>
            <w:r w:rsidRPr="00C611C2">
              <w:rPr>
                <w:color w:val="000000"/>
                <w:sz w:val="18"/>
                <w:szCs w:val="18"/>
              </w:rPr>
              <w:t>0,0983</w:t>
            </w:r>
          </w:p>
        </w:tc>
        <w:tc>
          <w:tcPr>
            <w:tcW w:w="638" w:type="pct"/>
            <w:tcBorders>
              <w:top w:val="nil"/>
              <w:left w:val="nil"/>
              <w:bottom w:val="single" w:sz="4" w:space="0" w:color="auto"/>
              <w:right w:val="single" w:sz="4" w:space="0" w:color="auto"/>
            </w:tcBorders>
            <w:shd w:val="clear" w:color="auto" w:fill="auto"/>
            <w:noWrap/>
            <w:vAlign w:val="center"/>
            <w:hideMark/>
          </w:tcPr>
          <w:p w14:paraId="375DC289"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22FCDBB0"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5984A137" w14:textId="77777777" w:rsidR="00C85B9F" w:rsidRPr="00C611C2" w:rsidRDefault="00C85B9F" w:rsidP="00463895">
            <w:pPr>
              <w:ind w:left="-113" w:right="-113"/>
              <w:jc w:val="center"/>
              <w:rPr>
                <w:color w:val="000000"/>
                <w:sz w:val="18"/>
                <w:szCs w:val="18"/>
              </w:rPr>
            </w:pPr>
            <w:r w:rsidRPr="00C611C2">
              <w:rPr>
                <w:color w:val="000000"/>
                <w:sz w:val="18"/>
                <w:szCs w:val="18"/>
              </w:rPr>
              <w:t>1</w:t>
            </w:r>
          </w:p>
        </w:tc>
        <w:tc>
          <w:tcPr>
            <w:tcW w:w="626" w:type="pct"/>
            <w:tcBorders>
              <w:top w:val="nil"/>
              <w:left w:val="nil"/>
              <w:bottom w:val="single" w:sz="4" w:space="0" w:color="000000"/>
              <w:right w:val="single" w:sz="4" w:space="0" w:color="000000"/>
            </w:tcBorders>
            <w:shd w:val="clear" w:color="auto" w:fill="auto"/>
            <w:vAlign w:val="center"/>
            <w:hideMark/>
          </w:tcPr>
          <w:p w14:paraId="50299040" w14:textId="77777777" w:rsidR="00C85B9F" w:rsidRPr="00C611C2" w:rsidRDefault="00C85B9F" w:rsidP="00463895">
            <w:pPr>
              <w:ind w:left="-113" w:right="-113"/>
              <w:jc w:val="center"/>
              <w:rPr>
                <w:color w:val="000000"/>
                <w:sz w:val="18"/>
                <w:szCs w:val="18"/>
              </w:rPr>
            </w:pPr>
            <w:r w:rsidRPr="00C611C2">
              <w:rPr>
                <w:color w:val="000000"/>
                <w:sz w:val="18"/>
                <w:szCs w:val="18"/>
              </w:rPr>
              <w:t>0,99963</w:t>
            </w:r>
          </w:p>
        </w:tc>
        <w:tc>
          <w:tcPr>
            <w:tcW w:w="687" w:type="pct"/>
            <w:tcBorders>
              <w:top w:val="nil"/>
              <w:left w:val="nil"/>
              <w:bottom w:val="single" w:sz="4" w:space="0" w:color="000000"/>
              <w:right w:val="single" w:sz="4" w:space="0" w:color="000000"/>
            </w:tcBorders>
            <w:shd w:val="clear" w:color="auto" w:fill="auto"/>
            <w:vAlign w:val="center"/>
            <w:hideMark/>
          </w:tcPr>
          <w:p w14:paraId="658FB5D9" w14:textId="77777777" w:rsidR="00C85B9F" w:rsidRPr="00C611C2" w:rsidRDefault="00C85B9F" w:rsidP="00463895">
            <w:pPr>
              <w:ind w:left="-113" w:right="-113"/>
              <w:jc w:val="center"/>
              <w:rPr>
                <w:color w:val="000000"/>
                <w:sz w:val="18"/>
                <w:szCs w:val="18"/>
              </w:rPr>
            </w:pPr>
            <w:r w:rsidRPr="00C611C2">
              <w:rPr>
                <w:color w:val="000000"/>
                <w:sz w:val="18"/>
                <w:szCs w:val="18"/>
              </w:rPr>
              <w:t>0,139</w:t>
            </w:r>
          </w:p>
        </w:tc>
      </w:tr>
      <w:tr w:rsidR="00C85B9F" w:rsidRPr="00C611C2" w14:paraId="5FDA6E41"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1B281756" w14:textId="77777777" w:rsidR="00C85B9F" w:rsidRPr="00C611C2" w:rsidRDefault="00C85B9F" w:rsidP="00463895">
            <w:pPr>
              <w:ind w:left="-113" w:right="-113"/>
              <w:jc w:val="center"/>
              <w:rPr>
                <w:color w:val="000000"/>
                <w:sz w:val="18"/>
                <w:szCs w:val="18"/>
              </w:rPr>
            </w:pPr>
            <w:r w:rsidRPr="00C611C2">
              <w:rPr>
                <w:color w:val="000000"/>
                <w:sz w:val="18"/>
                <w:szCs w:val="18"/>
              </w:rPr>
              <w:t>ул. Кириллова д.1/3</w:t>
            </w:r>
          </w:p>
        </w:tc>
        <w:tc>
          <w:tcPr>
            <w:tcW w:w="794" w:type="pct"/>
            <w:tcBorders>
              <w:top w:val="nil"/>
              <w:left w:val="nil"/>
              <w:bottom w:val="single" w:sz="4" w:space="0" w:color="000000"/>
              <w:right w:val="single" w:sz="4" w:space="0" w:color="000000"/>
            </w:tcBorders>
            <w:shd w:val="clear" w:color="auto" w:fill="auto"/>
            <w:vAlign w:val="center"/>
            <w:hideMark/>
          </w:tcPr>
          <w:p w14:paraId="6C13FAA2" w14:textId="77777777" w:rsidR="00C85B9F" w:rsidRPr="00C611C2" w:rsidRDefault="00C85B9F" w:rsidP="00463895">
            <w:pPr>
              <w:ind w:left="-113" w:right="-113"/>
              <w:jc w:val="center"/>
              <w:rPr>
                <w:color w:val="000000"/>
                <w:sz w:val="18"/>
                <w:szCs w:val="18"/>
              </w:rPr>
            </w:pPr>
            <w:r w:rsidRPr="00C611C2">
              <w:rPr>
                <w:color w:val="000000"/>
                <w:sz w:val="18"/>
                <w:szCs w:val="18"/>
              </w:rPr>
              <w:t>ул. Кириллова д.1/3</w:t>
            </w:r>
          </w:p>
        </w:tc>
        <w:tc>
          <w:tcPr>
            <w:tcW w:w="502" w:type="pct"/>
            <w:tcBorders>
              <w:top w:val="nil"/>
              <w:left w:val="nil"/>
              <w:bottom w:val="single" w:sz="4" w:space="0" w:color="000000"/>
              <w:right w:val="single" w:sz="4" w:space="0" w:color="000000"/>
            </w:tcBorders>
            <w:shd w:val="clear" w:color="auto" w:fill="auto"/>
            <w:vAlign w:val="center"/>
            <w:hideMark/>
          </w:tcPr>
          <w:p w14:paraId="55830220" w14:textId="77777777" w:rsidR="00C85B9F" w:rsidRPr="00C611C2" w:rsidRDefault="00C85B9F" w:rsidP="00463895">
            <w:pPr>
              <w:ind w:left="-113" w:right="-113"/>
              <w:jc w:val="center"/>
              <w:rPr>
                <w:color w:val="000000"/>
                <w:sz w:val="18"/>
                <w:szCs w:val="18"/>
              </w:rPr>
            </w:pPr>
            <w:r w:rsidRPr="00C611C2">
              <w:rPr>
                <w:color w:val="000000"/>
                <w:sz w:val="18"/>
                <w:szCs w:val="18"/>
              </w:rPr>
              <w:t>0,26565785</w:t>
            </w:r>
          </w:p>
        </w:tc>
        <w:tc>
          <w:tcPr>
            <w:tcW w:w="638" w:type="pct"/>
            <w:tcBorders>
              <w:top w:val="nil"/>
              <w:left w:val="nil"/>
              <w:bottom w:val="single" w:sz="4" w:space="0" w:color="auto"/>
              <w:right w:val="single" w:sz="4" w:space="0" w:color="auto"/>
            </w:tcBorders>
            <w:shd w:val="clear" w:color="auto" w:fill="auto"/>
            <w:noWrap/>
            <w:vAlign w:val="center"/>
            <w:hideMark/>
          </w:tcPr>
          <w:p w14:paraId="1DF56769"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6A8CDC31"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38E834B8" w14:textId="77777777" w:rsidR="00C85B9F" w:rsidRPr="00C611C2" w:rsidRDefault="00C85B9F" w:rsidP="00463895">
            <w:pPr>
              <w:ind w:left="-113" w:right="-113"/>
              <w:jc w:val="center"/>
              <w:rPr>
                <w:color w:val="000000"/>
                <w:sz w:val="18"/>
                <w:szCs w:val="18"/>
              </w:rPr>
            </w:pPr>
            <w:r w:rsidRPr="00C611C2">
              <w:rPr>
                <w:color w:val="000000"/>
                <w:sz w:val="18"/>
                <w:szCs w:val="18"/>
              </w:rPr>
              <w:t>0,990103</w:t>
            </w:r>
          </w:p>
        </w:tc>
        <w:tc>
          <w:tcPr>
            <w:tcW w:w="626" w:type="pct"/>
            <w:tcBorders>
              <w:top w:val="nil"/>
              <w:left w:val="nil"/>
              <w:bottom w:val="single" w:sz="4" w:space="0" w:color="000000"/>
              <w:right w:val="single" w:sz="4" w:space="0" w:color="000000"/>
            </w:tcBorders>
            <w:shd w:val="clear" w:color="auto" w:fill="auto"/>
            <w:vAlign w:val="center"/>
            <w:hideMark/>
          </w:tcPr>
          <w:p w14:paraId="3F3B466B"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60094CF6" w14:textId="77777777" w:rsidR="00C85B9F" w:rsidRPr="00C611C2" w:rsidRDefault="00C85B9F" w:rsidP="00463895">
            <w:pPr>
              <w:ind w:left="-113" w:right="-113"/>
              <w:jc w:val="center"/>
              <w:rPr>
                <w:color w:val="000000"/>
                <w:sz w:val="18"/>
                <w:szCs w:val="18"/>
              </w:rPr>
            </w:pPr>
            <w:r w:rsidRPr="00C611C2">
              <w:rPr>
                <w:color w:val="000000"/>
                <w:sz w:val="18"/>
                <w:szCs w:val="18"/>
              </w:rPr>
              <w:t>0,3667</w:t>
            </w:r>
          </w:p>
        </w:tc>
      </w:tr>
      <w:tr w:rsidR="00C85B9F" w:rsidRPr="00C611C2" w14:paraId="761DA50C"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59C49B3D" w14:textId="77777777" w:rsidR="00C85B9F" w:rsidRPr="00C611C2" w:rsidRDefault="00C85B9F" w:rsidP="00463895">
            <w:pPr>
              <w:ind w:left="-113" w:right="-113"/>
              <w:jc w:val="center"/>
              <w:rPr>
                <w:color w:val="000000"/>
                <w:sz w:val="18"/>
                <w:szCs w:val="18"/>
              </w:rPr>
            </w:pPr>
            <w:r w:rsidRPr="00C611C2">
              <w:rPr>
                <w:color w:val="000000"/>
                <w:sz w:val="18"/>
                <w:szCs w:val="18"/>
              </w:rPr>
              <w:t>ул. Кириллова д.1/2</w:t>
            </w:r>
          </w:p>
        </w:tc>
        <w:tc>
          <w:tcPr>
            <w:tcW w:w="794" w:type="pct"/>
            <w:tcBorders>
              <w:top w:val="nil"/>
              <w:left w:val="nil"/>
              <w:bottom w:val="single" w:sz="4" w:space="0" w:color="000000"/>
              <w:right w:val="single" w:sz="4" w:space="0" w:color="000000"/>
            </w:tcBorders>
            <w:shd w:val="clear" w:color="auto" w:fill="auto"/>
            <w:vAlign w:val="center"/>
            <w:hideMark/>
          </w:tcPr>
          <w:p w14:paraId="66845504" w14:textId="77777777" w:rsidR="00C85B9F" w:rsidRPr="00C611C2" w:rsidRDefault="00C85B9F" w:rsidP="00463895">
            <w:pPr>
              <w:ind w:left="-113" w:right="-113"/>
              <w:jc w:val="center"/>
              <w:rPr>
                <w:color w:val="000000"/>
                <w:sz w:val="18"/>
                <w:szCs w:val="18"/>
              </w:rPr>
            </w:pPr>
            <w:r w:rsidRPr="00C611C2">
              <w:rPr>
                <w:color w:val="000000"/>
                <w:sz w:val="18"/>
                <w:szCs w:val="18"/>
              </w:rPr>
              <w:t>ул. Кириллова д.1/2</w:t>
            </w:r>
          </w:p>
        </w:tc>
        <w:tc>
          <w:tcPr>
            <w:tcW w:w="502" w:type="pct"/>
            <w:tcBorders>
              <w:top w:val="nil"/>
              <w:left w:val="nil"/>
              <w:bottom w:val="single" w:sz="4" w:space="0" w:color="000000"/>
              <w:right w:val="single" w:sz="4" w:space="0" w:color="000000"/>
            </w:tcBorders>
            <w:shd w:val="clear" w:color="auto" w:fill="auto"/>
            <w:vAlign w:val="center"/>
            <w:hideMark/>
          </w:tcPr>
          <w:p w14:paraId="7DBE5CD5" w14:textId="77777777" w:rsidR="00C85B9F" w:rsidRPr="00C611C2" w:rsidRDefault="00C85B9F" w:rsidP="00463895">
            <w:pPr>
              <w:ind w:left="-113" w:right="-113"/>
              <w:jc w:val="center"/>
              <w:rPr>
                <w:color w:val="000000"/>
                <w:sz w:val="18"/>
                <w:szCs w:val="18"/>
              </w:rPr>
            </w:pPr>
            <w:r w:rsidRPr="00C611C2">
              <w:rPr>
                <w:color w:val="000000"/>
                <w:sz w:val="18"/>
                <w:szCs w:val="18"/>
              </w:rPr>
              <w:t>0,26565785</w:t>
            </w:r>
          </w:p>
        </w:tc>
        <w:tc>
          <w:tcPr>
            <w:tcW w:w="638" w:type="pct"/>
            <w:tcBorders>
              <w:top w:val="nil"/>
              <w:left w:val="nil"/>
              <w:bottom w:val="single" w:sz="4" w:space="0" w:color="auto"/>
              <w:right w:val="single" w:sz="4" w:space="0" w:color="auto"/>
            </w:tcBorders>
            <w:shd w:val="clear" w:color="auto" w:fill="auto"/>
            <w:noWrap/>
            <w:vAlign w:val="center"/>
            <w:hideMark/>
          </w:tcPr>
          <w:p w14:paraId="0AFC442E"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0AD0424D"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728C302D" w14:textId="77777777" w:rsidR="00C85B9F" w:rsidRPr="00C611C2" w:rsidRDefault="00C85B9F" w:rsidP="00463895">
            <w:pPr>
              <w:ind w:left="-113" w:right="-113"/>
              <w:jc w:val="center"/>
              <w:rPr>
                <w:color w:val="000000"/>
                <w:sz w:val="18"/>
                <w:szCs w:val="18"/>
              </w:rPr>
            </w:pPr>
            <w:r w:rsidRPr="00C611C2">
              <w:rPr>
                <w:color w:val="000000"/>
                <w:sz w:val="18"/>
                <w:szCs w:val="18"/>
              </w:rPr>
              <w:t>0,990136</w:t>
            </w:r>
          </w:p>
        </w:tc>
        <w:tc>
          <w:tcPr>
            <w:tcW w:w="626" w:type="pct"/>
            <w:tcBorders>
              <w:top w:val="nil"/>
              <w:left w:val="nil"/>
              <w:bottom w:val="single" w:sz="4" w:space="0" w:color="000000"/>
              <w:right w:val="single" w:sz="4" w:space="0" w:color="000000"/>
            </w:tcBorders>
            <w:shd w:val="clear" w:color="auto" w:fill="auto"/>
            <w:vAlign w:val="center"/>
            <w:hideMark/>
          </w:tcPr>
          <w:p w14:paraId="072134FF"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1FFADDDA" w14:textId="77777777" w:rsidR="00C85B9F" w:rsidRPr="00C611C2" w:rsidRDefault="00C85B9F" w:rsidP="00463895">
            <w:pPr>
              <w:ind w:left="-113" w:right="-113"/>
              <w:jc w:val="center"/>
              <w:rPr>
                <w:color w:val="000000"/>
                <w:sz w:val="18"/>
                <w:szCs w:val="18"/>
              </w:rPr>
            </w:pPr>
            <w:r w:rsidRPr="00C611C2">
              <w:rPr>
                <w:color w:val="000000"/>
                <w:sz w:val="18"/>
                <w:szCs w:val="18"/>
              </w:rPr>
              <w:t>0,3677</w:t>
            </w:r>
          </w:p>
        </w:tc>
      </w:tr>
      <w:tr w:rsidR="00C85B9F" w:rsidRPr="00C611C2" w14:paraId="1B8E0BF2"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6A51A7AE" w14:textId="77777777" w:rsidR="00C85B9F" w:rsidRPr="00C611C2" w:rsidRDefault="00C85B9F" w:rsidP="00463895">
            <w:pPr>
              <w:ind w:left="-113" w:right="-113"/>
              <w:jc w:val="center"/>
              <w:rPr>
                <w:color w:val="000000"/>
                <w:sz w:val="18"/>
                <w:szCs w:val="18"/>
              </w:rPr>
            </w:pPr>
            <w:r w:rsidRPr="00C611C2">
              <w:rPr>
                <w:color w:val="000000"/>
                <w:sz w:val="18"/>
                <w:szCs w:val="18"/>
              </w:rPr>
              <w:t>ул. Совхозная д. 66</w:t>
            </w:r>
          </w:p>
        </w:tc>
        <w:tc>
          <w:tcPr>
            <w:tcW w:w="794" w:type="pct"/>
            <w:tcBorders>
              <w:top w:val="nil"/>
              <w:left w:val="nil"/>
              <w:bottom w:val="single" w:sz="4" w:space="0" w:color="000000"/>
              <w:right w:val="single" w:sz="4" w:space="0" w:color="000000"/>
            </w:tcBorders>
            <w:shd w:val="clear" w:color="auto" w:fill="auto"/>
            <w:vAlign w:val="center"/>
            <w:hideMark/>
          </w:tcPr>
          <w:p w14:paraId="599AB4D2" w14:textId="77777777" w:rsidR="00C85B9F" w:rsidRPr="00C611C2" w:rsidRDefault="00C85B9F" w:rsidP="00463895">
            <w:pPr>
              <w:ind w:left="-113" w:right="-113"/>
              <w:jc w:val="center"/>
              <w:rPr>
                <w:color w:val="000000"/>
                <w:sz w:val="18"/>
                <w:szCs w:val="18"/>
              </w:rPr>
            </w:pPr>
            <w:r w:rsidRPr="00C611C2">
              <w:rPr>
                <w:color w:val="000000"/>
                <w:sz w:val="18"/>
                <w:szCs w:val="18"/>
              </w:rPr>
              <w:t>ул. Совхозная д. 66</w:t>
            </w:r>
          </w:p>
        </w:tc>
        <w:tc>
          <w:tcPr>
            <w:tcW w:w="502" w:type="pct"/>
            <w:tcBorders>
              <w:top w:val="nil"/>
              <w:left w:val="nil"/>
              <w:bottom w:val="single" w:sz="4" w:space="0" w:color="000000"/>
              <w:right w:val="single" w:sz="4" w:space="0" w:color="000000"/>
            </w:tcBorders>
            <w:shd w:val="clear" w:color="auto" w:fill="auto"/>
            <w:vAlign w:val="center"/>
            <w:hideMark/>
          </w:tcPr>
          <w:p w14:paraId="1F17CABC" w14:textId="77777777" w:rsidR="00C85B9F" w:rsidRPr="00C611C2" w:rsidRDefault="00C85B9F" w:rsidP="00463895">
            <w:pPr>
              <w:ind w:left="-113" w:right="-113"/>
              <w:jc w:val="center"/>
              <w:rPr>
                <w:color w:val="000000"/>
                <w:sz w:val="18"/>
                <w:szCs w:val="18"/>
              </w:rPr>
            </w:pPr>
            <w:r w:rsidRPr="00C611C2">
              <w:rPr>
                <w:color w:val="000000"/>
                <w:sz w:val="18"/>
                <w:szCs w:val="18"/>
              </w:rPr>
              <w:t>0,10279703</w:t>
            </w:r>
          </w:p>
        </w:tc>
        <w:tc>
          <w:tcPr>
            <w:tcW w:w="638" w:type="pct"/>
            <w:tcBorders>
              <w:top w:val="nil"/>
              <w:left w:val="nil"/>
              <w:bottom w:val="single" w:sz="4" w:space="0" w:color="auto"/>
              <w:right w:val="single" w:sz="4" w:space="0" w:color="auto"/>
            </w:tcBorders>
            <w:shd w:val="clear" w:color="auto" w:fill="auto"/>
            <w:noWrap/>
            <w:vAlign w:val="center"/>
            <w:hideMark/>
          </w:tcPr>
          <w:p w14:paraId="6EC95E18"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3E2BA9B7"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2C1ABA02" w14:textId="77777777" w:rsidR="00C85B9F" w:rsidRPr="00C611C2" w:rsidRDefault="00C85B9F" w:rsidP="00463895">
            <w:pPr>
              <w:ind w:left="-113" w:right="-113"/>
              <w:jc w:val="center"/>
              <w:rPr>
                <w:color w:val="000000"/>
                <w:sz w:val="18"/>
                <w:szCs w:val="18"/>
              </w:rPr>
            </w:pPr>
            <w:r w:rsidRPr="00C611C2">
              <w:rPr>
                <w:color w:val="000000"/>
                <w:sz w:val="18"/>
                <w:szCs w:val="18"/>
              </w:rPr>
              <w:t>0,991755</w:t>
            </w:r>
          </w:p>
        </w:tc>
        <w:tc>
          <w:tcPr>
            <w:tcW w:w="626" w:type="pct"/>
            <w:tcBorders>
              <w:top w:val="nil"/>
              <w:left w:val="nil"/>
              <w:bottom w:val="single" w:sz="4" w:space="0" w:color="000000"/>
              <w:right w:val="single" w:sz="4" w:space="0" w:color="000000"/>
            </w:tcBorders>
            <w:shd w:val="clear" w:color="auto" w:fill="auto"/>
            <w:vAlign w:val="center"/>
            <w:hideMark/>
          </w:tcPr>
          <w:p w14:paraId="185EA11E"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0157ACD5" w14:textId="77777777" w:rsidR="00C85B9F" w:rsidRPr="00C611C2" w:rsidRDefault="00C85B9F" w:rsidP="00463895">
            <w:pPr>
              <w:ind w:left="-113" w:right="-113"/>
              <w:jc w:val="center"/>
              <w:rPr>
                <w:color w:val="000000"/>
                <w:sz w:val="18"/>
                <w:szCs w:val="18"/>
              </w:rPr>
            </w:pPr>
            <w:r w:rsidRPr="00C611C2">
              <w:rPr>
                <w:color w:val="000000"/>
                <w:sz w:val="18"/>
                <w:szCs w:val="18"/>
              </w:rPr>
              <w:t>0,1413</w:t>
            </w:r>
          </w:p>
        </w:tc>
      </w:tr>
      <w:tr w:rsidR="00C85B9F" w:rsidRPr="00C611C2" w14:paraId="5FC01B0F"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336D0EF8" w14:textId="77777777" w:rsidR="00C85B9F" w:rsidRPr="00C611C2" w:rsidRDefault="00C85B9F" w:rsidP="00463895">
            <w:pPr>
              <w:ind w:left="-113" w:right="-113"/>
              <w:jc w:val="center"/>
              <w:rPr>
                <w:color w:val="000000"/>
                <w:sz w:val="18"/>
                <w:szCs w:val="18"/>
              </w:rPr>
            </w:pPr>
            <w:r w:rsidRPr="00C611C2">
              <w:rPr>
                <w:color w:val="000000"/>
                <w:sz w:val="18"/>
                <w:szCs w:val="18"/>
              </w:rPr>
              <w:t>ул. Кутышева д. 10а</w:t>
            </w:r>
          </w:p>
        </w:tc>
        <w:tc>
          <w:tcPr>
            <w:tcW w:w="794" w:type="pct"/>
            <w:tcBorders>
              <w:top w:val="nil"/>
              <w:left w:val="nil"/>
              <w:bottom w:val="single" w:sz="4" w:space="0" w:color="000000"/>
              <w:right w:val="single" w:sz="4" w:space="0" w:color="000000"/>
            </w:tcBorders>
            <w:shd w:val="clear" w:color="auto" w:fill="auto"/>
            <w:vAlign w:val="center"/>
            <w:hideMark/>
          </w:tcPr>
          <w:p w14:paraId="79E40D14" w14:textId="77777777" w:rsidR="00C85B9F" w:rsidRPr="00C611C2" w:rsidRDefault="00C85B9F" w:rsidP="00463895">
            <w:pPr>
              <w:ind w:left="-113" w:right="-113"/>
              <w:jc w:val="center"/>
              <w:rPr>
                <w:color w:val="000000"/>
                <w:sz w:val="18"/>
                <w:szCs w:val="18"/>
              </w:rPr>
            </w:pPr>
            <w:r w:rsidRPr="00C611C2">
              <w:rPr>
                <w:color w:val="000000"/>
                <w:sz w:val="18"/>
                <w:szCs w:val="18"/>
              </w:rPr>
              <w:t>Баня</w:t>
            </w:r>
          </w:p>
        </w:tc>
        <w:tc>
          <w:tcPr>
            <w:tcW w:w="502" w:type="pct"/>
            <w:tcBorders>
              <w:top w:val="nil"/>
              <w:left w:val="nil"/>
              <w:bottom w:val="single" w:sz="4" w:space="0" w:color="000000"/>
              <w:right w:val="single" w:sz="4" w:space="0" w:color="000000"/>
            </w:tcBorders>
            <w:shd w:val="clear" w:color="auto" w:fill="auto"/>
            <w:vAlign w:val="center"/>
            <w:hideMark/>
          </w:tcPr>
          <w:p w14:paraId="3CD6BDAD" w14:textId="77777777" w:rsidR="00C85B9F" w:rsidRPr="00C611C2" w:rsidRDefault="00C85B9F" w:rsidP="00463895">
            <w:pPr>
              <w:ind w:left="-113" w:right="-113"/>
              <w:jc w:val="center"/>
              <w:rPr>
                <w:color w:val="000000"/>
                <w:sz w:val="18"/>
                <w:szCs w:val="18"/>
              </w:rPr>
            </w:pPr>
            <w:r w:rsidRPr="00C611C2">
              <w:rPr>
                <w:color w:val="000000"/>
                <w:sz w:val="18"/>
                <w:szCs w:val="18"/>
              </w:rPr>
              <w:t>0,041</w:t>
            </w:r>
          </w:p>
        </w:tc>
        <w:tc>
          <w:tcPr>
            <w:tcW w:w="638" w:type="pct"/>
            <w:tcBorders>
              <w:top w:val="nil"/>
              <w:left w:val="nil"/>
              <w:bottom w:val="single" w:sz="4" w:space="0" w:color="auto"/>
              <w:right w:val="single" w:sz="4" w:space="0" w:color="auto"/>
            </w:tcBorders>
            <w:shd w:val="clear" w:color="auto" w:fill="auto"/>
            <w:noWrap/>
            <w:vAlign w:val="center"/>
            <w:hideMark/>
          </w:tcPr>
          <w:p w14:paraId="15376C65"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0A460A4E"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3C05FADF" w14:textId="77777777" w:rsidR="00C85B9F" w:rsidRPr="00C611C2" w:rsidRDefault="00C85B9F" w:rsidP="00463895">
            <w:pPr>
              <w:ind w:left="-113" w:right="-113"/>
              <w:jc w:val="center"/>
              <w:rPr>
                <w:color w:val="000000"/>
                <w:sz w:val="18"/>
                <w:szCs w:val="18"/>
              </w:rPr>
            </w:pPr>
            <w:r w:rsidRPr="00C611C2">
              <w:rPr>
                <w:color w:val="000000"/>
                <w:sz w:val="18"/>
                <w:szCs w:val="18"/>
              </w:rPr>
              <w:t>1</w:t>
            </w:r>
          </w:p>
        </w:tc>
        <w:tc>
          <w:tcPr>
            <w:tcW w:w="626" w:type="pct"/>
            <w:tcBorders>
              <w:top w:val="nil"/>
              <w:left w:val="nil"/>
              <w:bottom w:val="single" w:sz="4" w:space="0" w:color="000000"/>
              <w:right w:val="single" w:sz="4" w:space="0" w:color="000000"/>
            </w:tcBorders>
            <w:shd w:val="clear" w:color="auto" w:fill="auto"/>
            <w:vAlign w:val="center"/>
            <w:hideMark/>
          </w:tcPr>
          <w:p w14:paraId="4C76211E" w14:textId="77777777" w:rsidR="00C85B9F" w:rsidRPr="00C611C2" w:rsidRDefault="00C85B9F" w:rsidP="00463895">
            <w:pPr>
              <w:ind w:left="-113" w:right="-113"/>
              <w:jc w:val="center"/>
              <w:rPr>
                <w:color w:val="000000"/>
                <w:sz w:val="18"/>
                <w:szCs w:val="18"/>
              </w:rPr>
            </w:pPr>
            <w:r w:rsidRPr="00C611C2">
              <w:rPr>
                <w:color w:val="000000"/>
                <w:sz w:val="18"/>
                <w:szCs w:val="18"/>
              </w:rPr>
              <w:t>0,999577</w:t>
            </w:r>
          </w:p>
        </w:tc>
        <w:tc>
          <w:tcPr>
            <w:tcW w:w="687" w:type="pct"/>
            <w:tcBorders>
              <w:top w:val="nil"/>
              <w:left w:val="nil"/>
              <w:bottom w:val="single" w:sz="4" w:space="0" w:color="000000"/>
              <w:right w:val="single" w:sz="4" w:space="0" w:color="000000"/>
            </w:tcBorders>
            <w:shd w:val="clear" w:color="auto" w:fill="auto"/>
            <w:vAlign w:val="center"/>
            <w:hideMark/>
          </w:tcPr>
          <w:p w14:paraId="6AE14926" w14:textId="77777777" w:rsidR="00C85B9F" w:rsidRPr="00C611C2" w:rsidRDefault="00C85B9F" w:rsidP="00463895">
            <w:pPr>
              <w:ind w:left="-113" w:right="-113"/>
              <w:jc w:val="center"/>
              <w:rPr>
                <w:color w:val="000000"/>
                <w:sz w:val="18"/>
                <w:szCs w:val="18"/>
              </w:rPr>
            </w:pPr>
            <w:r w:rsidRPr="00C611C2">
              <w:rPr>
                <w:color w:val="000000"/>
                <w:sz w:val="18"/>
                <w:szCs w:val="18"/>
              </w:rPr>
              <w:t>0,0535</w:t>
            </w:r>
          </w:p>
        </w:tc>
      </w:tr>
      <w:tr w:rsidR="00C85B9F" w:rsidRPr="00C611C2" w14:paraId="11B13EEC"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67DAE9C9" w14:textId="77777777" w:rsidR="00C85B9F" w:rsidRPr="00C611C2" w:rsidRDefault="00C85B9F" w:rsidP="00463895">
            <w:pPr>
              <w:ind w:left="-113" w:right="-113"/>
              <w:jc w:val="center"/>
              <w:rPr>
                <w:color w:val="000000"/>
                <w:sz w:val="18"/>
                <w:szCs w:val="18"/>
              </w:rPr>
            </w:pPr>
            <w:r w:rsidRPr="00C611C2">
              <w:rPr>
                <w:color w:val="000000"/>
                <w:sz w:val="18"/>
                <w:szCs w:val="18"/>
              </w:rPr>
              <w:t>ул. Кутышева д.8</w:t>
            </w:r>
          </w:p>
        </w:tc>
        <w:tc>
          <w:tcPr>
            <w:tcW w:w="794" w:type="pct"/>
            <w:tcBorders>
              <w:top w:val="nil"/>
              <w:left w:val="nil"/>
              <w:bottom w:val="single" w:sz="4" w:space="0" w:color="000000"/>
              <w:right w:val="single" w:sz="4" w:space="0" w:color="000000"/>
            </w:tcBorders>
            <w:shd w:val="clear" w:color="auto" w:fill="auto"/>
            <w:vAlign w:val="center"/>
            <w:hideMark/>
          </w:tcPr>
          <w:p w14:paraId="5447ADF8" w14:textId="77777777" w:rsidR="00C85B9F" w:rsidRPr="00C611C2" w:rsidRDefault="00C85B9F" w:rsidP="00463895">
            <w:pPr>
              <w:ind w:left="-113" w:right="-113"/>
              <w:jc w:val="center"/>
              <w:rPr>
                <w:color w:val="000000"/>
                <w:sz w:val="18"/>
                <w:szCs w:val="18"/>
              </w:rPr>
            </w:pPr>
            <w:r w:rsidRPr="00C611C2">
              <w:rPr>
                <w:color w:val="000000"/>
                <w:sz w:val="18"/>
                <w:szCs w:val="18"/>
              </w:rPr>
              <w:t>ул. Кутышева д.6</w:t>
            </w:r>
          </w:p>
        </w:tc>
        <w:tc>
          <w:tcPr>
            <w:tcW w:w="502" w:type="pct"/>
            <w:tcBorders>
              <w:top w:val="nil"/>
              <w:left w:val="nil"/>
              <w:bottom w:val="single" w:sz="4" w:space="0" w:color="000000"/>
              <w:right w:val="single" w:sz="4" w:space="0" w:color="000000"/>
            </w:tcBorders>
            <w:shd w:val="clear" w:color="auto" w:fill="auto"/>
            <w:vAlign w:val="center"/>
            <w:hideMark/>
          </w:tcPr>
          <w:p w14:paraId="5CE9D6CA" w14:textId="77777777" w:rsidR="00C85B9F" w:rsidRPr="00C611C2" w:rsidRDefault="00C85B9F" w:rsidP="00463895">
            <w:pPr>
              <w:ind w:left="-113" w:right="-113"/>
              <w:jc w:val="center"/>
              <w:rPr>
                <w:color w:val="000000"/>
                <w:sz w:val="18"/>
                <w:szCs w:val="18"/>
              </w:rPr>
            </w:pPr>
            <w:r w:rsidRPr="00C611C2">
              <w:rPr>
                <w:color w:val="000000"/>
                <w:sz w:val="18"/>
                <w:szCs w:val="18"/>
              </w:rPr>
              <w:t>0,2838014</w:t>
            </w:r>
          </w:p>
        </w:tc>
        <w:tc>
          <w:tcPr>
            <w:tcW w:w="638" w:type="pct"/>
            <w:tcBorders>
              <w:top w:val="nil"/>
              <w:left w:val="nil"/>
              <w:bottom w:val="single" w:sz="4" w:space="0" w:color="auto"/>
              <w:right w:val="single" w:sz="4" w:space="0" w:color="auto"/>
            </w:tcBorders>
            <w:shd w:val="clear" w:color="auto" w:fill="auto"/>
            <w:noWrap/>
            <w:vAlign w:val="center"/>
            <w:hideMark/>
          </w:tcPr>
          <w:p w14:paraId="11E1D91B"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20528C7E"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19E493A5" w14:textId="77777777" w:rsidR="00C85B9F" w:rsidRPr="00C611C2" w:rsidRDefault="00C85B9F" w:rsidP="00463895">
            <w:pPr>
              <w:ind w:left="-113" w:right="-113"/>
              <w:jc w:val="center"/>
              <w:rPr>
                <w:color w:val="000000"/>
                <w:sz w:val="18"/>
                <w:szCs w:val="18"/>
              </w:rPr>
            </w:pPr>
            <w:r w:rsidRPr="00C611C2">
              <w:rPr>
                <w:color w:val="000000"/>
                <w:sz w:val="18"/>
                <w:szCs w:val="18"/>
              </w:rPr>
              <w:t>0,995843</w:t>
            </w:r>
          </w:p>
        </w:tc>
        <w:tc>
          <w:tcPr>
            <w:tcW w:w="626" w:type="pct"/>
            <w:tcBorders>
              <w:top w:val="nil"/>
              <w:left w:val="nil"/>
              <w:bottom w:val="single" w:sz="4" w:space="0" w:color="000000"/>
              <w:right w:val="single" w:sz="4" w:space="0" w:color="000000"/>
            </w:tcBorders>
            <w:shd w:val="clear" w:color="auto" w:fill="auto"/>
            <w:vAlign w:val="center"/>
            <w:hideMark/>
          </w:tcPr>
          <w:p w14:paraId="7100DA8F"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48CD93F0" w14:textId="77777777" w:rsidR="00C85B9F" w:rsidRPr="00C611C2" w:rsidRDefault="00C85B9F" w:rsidP="00463895">
            <w:pPr>
              <w:ind w:left="-113" w:right="-113"/>
              <w:jc w:val="center"/>
              <w:rPr>
                <w:color w:val="000000"/>
                <w:sz w:val="18"/>
                <w:szCs w:val="18"/>
              </w:rPr>
            </w:pPr>
            <w:r w:rsidRPr="00C611C2">
              <w:rPr>
                <w:color w:val="000000"/>
                <w:sz w:val="18"/>
                <w:szCs w:val="18"/>
              </w:rPr>
              <w:t>0,3976</w:t>
            </w:r>
          </w:p>
        </w:tc>
      </w:tr>
      <w:tr w:rsidR="00C85B9F" w:rsidRPr="00C611C2" w14:paraId="710DF43C"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57C7AA51" w14:textId="77777777" w:rsidR="00C85B9F" w:rsidRPr="00C611C2" w:rsidRDefault="00C85B9F" w:rsidP="00463895">
            <w:pPr>
              <w:ind w:left="-113" w:right="-113"/>
              <w:jc w:val="center"/>
              <w:rPr>
                <w:color w:val="000000"/>
                <w:sz w:val="18"/>
                <w:szCs w:val="18"/>
              </w:rPr>
            </w:pPr>
            <w:r w:rsidRPr="00C611C2">
              <w:rPr>
                <w:color w:val="000000"/>
                <w:sz w:val="18"/>
                <w:szCs w:val="18"/>
              </w:rPr>
              <w:t>Киевское шоссе д. 43</w:t>
            </w:r>
          </w:p>
        </w:tc>
        <w:tc>
          <w:tcPr>
            <w:tcW w:w="794" w:type="pct"/>
            <w:tcBorders>
              <w:top w:val="nil"/>
              <w:left w:val="nil"/>
              <w:bottom w:val="single" w:sz="4" w:space="0" w:color="000000"/>
              <w:right w:val="single" w:sz="4" w:space="0" w:color="000000"/>
            </w:tcBorders>
            <w:shd w:val="clear" w:color="auto" w:fill="auto"/>
            <w:vAlign w:val="center"/>
            <w:hideMark/>
          </w:tcPr>
          <w:p w14:paraId="21DDC350" w14:textId="77777777" w:rsidR="00C85B9F" w:rsidRPr="00C611C2" w:rsidRDefault="00C85B9F" w:rsidP="00463895">
            <w:pPr>
              <w:ind w:left="-113" w:right="-113"/>
              <w:jc w:val="center"/>
              <w:rPr>
                <w:color w:val="000000"/>
                <w:sz w:val="18"/>
                <w:szCs w:val="18"/>
              </w:rPr>
            </w:pPr>
            <w:r w:rsidRPr="00C611C2">
              <w:rPr>
                <w:color w:val="000000"/>
                <w:sz w:val="18"/>
                <w:szCs w:val="18"/>
              </w:rPr>
              <w:t>Киевское шоссе д. 43</w:t>
            </w:r>
          </w:p>
        </w:tc>
        <w:tc>
          <w:tcPr>
            <w:tcW w:w="502" w:type="pct"/>
            <w:tcBorders>
              <w:top w:val="nil"/>
              <w:left w:val="nil"/>
              <w:bottom w:val="single" w:sz="4" w:space="0" w:color="000000"/>
              <w:right w:val="single" w:sz="4" w:space="0" w:color="000000"/>
            </w:tcBorders>
            <w:shd w:val="clear" w:color="auto" w:fill="auto"/>
            <w:vAlign w:val="center"/>
            <w:hideMark/>
          </w:tcPr>
          <w:p w14:paraId="539A9E64" w14:textId="77777777" w:rsidR="00C85B9F" w:rsidRPr="00C611C2" w:rsidRDefault="00C85B9F" w:rsidP="00463895">
            <w:pPr>
              <w:ind w:left="-113" w:right="-113"/>
              <w:jc w:val="center"/>
              <w:rPr>
                <w:color w:val="000000"/>
                <w:sz w:val="18"/>
                <w:szCs w:val="18"/>
              </w:rPr>
            </w:pPr>
            <w:r w:rsidRPr="00C611C2">
              <w:rPr>
                <w:color w:val="000000"/>
                <w:sz w:val="18"/>
                <w:szCs w:val="18"/>
              </w:rPr>
              <w:t>0,22479774</w:t>
            </w:r>
          </w:p>
        </w:tc>
        <w:tc>
          <w:tcPr>
            <w:tcW w:w="638" w:type="pct"/>
            <w:tcBorders>
              <w:top w:val="nil"/>
              <w:left w:val="nil"/>
              <w:bottom w:val="single" w:sz="4" w:space="0" w:color="auto"/>
              <w:right w:val="single" w:sz="4" w:space="0" w:color="auto"/>
            </w:tcBorders>
            <w:shd w:val="clear" w:color="auto" w:fill="auto"/>
            <w:noWrap/>
            <w:vAlign w:val="center"/>
            <w:hideMark/>
          </w:tcPr>
          <w:p w14:paraId="6DBB435C"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441402E1"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4EBF3F4A" w14:textId="77777777" w:rsidR="00C85B9F" w:rsidRPr="00C611C2" w:rsidRDefault="00C85B9F" w:rsidP="00463895">
            <w:pPr>
              <w:ind w:left="-113" w:right="-113"/>
              <w:jc w:val="center"/>
              <w:rPr>
                <w:color w:val="000000"/>
                <w:sz w:val="18"/>
                <w:szCs w:val="18"/>
              </w:rPr>
            </w:pPr>
            <w:r w:rsidRPr="00C611C2">
              <w:rPr>
                <w:color w:val="000000"/>
                <w:sz w:val="18"/>
                <w:szCs w:val="18"/>
              </w:rPr>
              <w:t>0,989619</w:t>
            </w:r>
          </w:p>
        </w:tc>
        <w:tc>
          <w:tcPr>
            <w:tcW w:w="626" w:type="pct"/>
            <w:tcBorders>
              <w:top w:val="nil"/>
              <w:left w:val="nil"/>
              <w:bottom w:val="single" w:sz="4" w:space="0" w:color="000000"/>
              <w:right w:val="single" w:sz="4" w:space="0" w:color="000000"/>
            </w:tcBorders>
            <w:shd w:val="clear" w:color="auto" w:fill="auto"/>
            <w:vAlign w:val="center"/>
            <w:hideMark/>
          </w:tcPr>
          <w:p w14:paraId="19EBD3A6"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07235203" w14:textId="77777777" w:rsidR="00C85B9F" w:rsidRPr="00C611C2" w:rsidRDefault="00C85B9F" w:rsidP="00463895">
            <w:pPr>
              <w:ind w:left="-113" w:right="-113"/>
              <w:jc w:val="center"/>
              <w:rPr>
                <w:color w:val="000000"/>
                <w:sz w:val="18"/>
                <w:szCs w:val="18"/>
              </w:rPr>
            </w:pPr>
            <w:r w:rsidRPr="00C611C2">
              <w:rPr>
                <w:color w:val="000000"/>
                <w:sz w:val="18"/>
                <w:szCs w:val="18"/>
              </w:rPr>
              <w:t>0,3071</w:t>
            </w:r>
          </w:p>
        </w:tc>
      </w:tr>
      <w:tr w:rsidR="00C85B9F" w:rsidRPr="00C611C2" w14:paraId="4B261D96"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3F5F9603" w14:textId="77777777" w:rsidR="00C85B9F" w:rsidRPr="00C611C2" w:rsidRDefault="00C85B9F" w:rsidP="00463895">
            <w:pPr>
              <w:ind w:left="-113" w:right="-113"/>
              <w:jc w:val="center"/>
              <w:rPr>
                <w:color w:val="000000"/>
                <w:sz w:val="18"/>
                <w:szCs w:val="18"/>
              </w:rPr>
            </w:pPr>
            <w:r w:rsidRPr="00C611C2">
              <w:rPr>
                <w:color w:val="000000"/>
                <w:sz w:val="18"/>
                <w:szCs w:val="18"/>
              </w:rPr>
              <w:t>ул. Совхозная д. 67</w:t>
            </w:r>
          </w:p>
        </w:tc>
        <w:tc>
          <w:tcPr>
            <w:tcW w:w="794" w:type="pct"/>
            <w:tcBorders>
              <w:top w:val="nil"/>
              <w:left w:val="nil"/>
              <w:bottom w:val="single" w:sz="4" w:space="0" w:color="000000"/>
              <w:right w:val="single" w:sz="4" w:space="0" w:color="000000"/>
            </w:tcBorders>
            <w:shd w:val="clear" w:color="auto" w:fill="auto"/>
            <w:vAlign w:val="center"/>
            <w:hideMark/>
          </w:tcPr>
          <w:p w14:paraId="510AC070" w14:textId="77777777" w:rsidR="00C85B9F" w:rsidRPr="00C611C2" w:rsidRDefault="00C85B9F" w:rsidP="00463895">
            <w:pPr>
              <w:ind w:left="-113" w:right="-113"/>
              <w:jc w:val="center"/>
              <w:rPr>
                <w:color w:val="000000"/>
                <w:sz w:val="18"/>
                <w:szCs w:val="18"/>
              </w:rPr>
            </w:pPr>
            <w:r w:rsidRPr="00C611C2">
              <w:rPr>
                <w:color w:val="000000"/>
                <w:sz w:val="18"/>
                <w:szCs w:val="18"/>
              </w:rPr>
              <w:t>ул. Совхозная д. 67</w:t>
            </w:r>
          </w:p>
        </w:tc>
        <w:tc>
          <w:tcPr>
            <w:tcW w:w="502" w:type="pct"/>
            <w:tcBorders>
              <w:top w:val="nil"/>
              <w:left w:val="nil"/>
              <w:bottom w:val="single" w:sz="4" w:space="0" w:color="000000"/>
              <w:right w:val="single" w:sz="4" w:space="0" w:color="000000"/>
            </w:tcBorders>
            <w:shd w:val="clear" w:color="auto" w:fill="auto"/>
            <w:vAlign w:val="center"/>
            <w:hideMark/>
          </w:tcPr>
          <w:p w14:paraId="2485703E" w14:textId="77777777" w:rsidR="00C85B9F" w:rsidRPr="00C611C2" w:rsidRDefault="00C85B9F" w:rsidP="00463895">
            <w:pPr>
              <w:ind w:left="-113" w:right="-113"/>
              <w:jc w:val="center"/>
              <w:rPr>
                <w:color w:val="000000"/>
                <w:sz w:val="18"/>
                <w:szCs w:val="18"/>
              </w:rPr>
            </w:pPr>
            <w:r w:rsidRPr="00C611C2">
              <w:rPr>
                <w:color w:val="000000"/>
                <w:sz w:val="18"/>
                <w:szCs w:val="18"/>
              </w:rPr>
              <w:t>0,11010941</w:t>
            </w:r>
          </w:p>
        </w:tc>
        <w:tc>
          <w:tcPr>
            <w:tcW w:w="638" w:type="pct"/>
            <w:tcBorders>
              <w:top w:val="nil"/>
              <w:left w:val="nil"/>
              <w:bottom w:val="single" w:sz="4" w:space="0" w:color="auto"/>
              <w:right w:val="single" w:sz="4" w:space="0" w:color="auto"/>
            </w:tcBorders>
            <w:shd w:val="clear" w:color="auto" w:fill="auto"/>
            <w:noWrap/>
            <w:vAlign w:val="center"/>
            <w:hideMark/>
          </w:tcPr>
          <w:p w14:paraId="2E2FAF0D"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765B45DC"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2693F558" w14:textId="77777777" w:rsidR="00C85B9F" w:rsidRPr="00C611C2" w:rsidRDefault="00C85B9F" w:rsidP="00463895">
            <w:pPr>
              <w:ind w:left="-113" w:right="-113"/>
              <w:jc w:val="center"/>
              <w:rPr>
                <w:color w:val="000000"/>
                <w:sz w:val="18"/>
                <w:szCs w:val="18"/>
              </w:rPr>
            </w:pPr>
            <w:r w:rsidRPr="00C611C2">
              <w:rPr>
                <w:color w:val="000000"/>
                <w:sz w:val="18"/>
                <w:szCs w:val="18"/>
              </w:rPr>
              <w:t>0,99111</w:t>
            </w:r>
          </w:p>
        </w:tc>
        <w:tc>
          <w:tcPr>
            <w:tcW w:w="626" w:type="pct"/>
            <w:tcBorders>
              <w:top w:val="nil"/>
              <w:left w:val="nil"/>
              <w:bottom w:val="single" w:sz="4" w:space="0" w:color="000000"/>
              <w:right w:val="single" w:sz="4" w:space="0" w:color="000000"/>
            </w:tcBorders>
            <w:shd w:val="clear" w:color="auto" w:fill="auto"/>
            <w:vAlign w:val="center"/>
            <w:hideMark/>
          </w:tcPr>
          <w:p w14:paraId="15380484"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211203BD" w14:textId="77777777" w:rsidR="00C85B9F" w:rsidRPr="00C611C2" w:rsidRDefault="00C85B9F" w:rsidP="00463895">
            <w:pPr>
              <w:ind w:left="-113" w:right="-113"/>
              <w:jc w:val="center"/>
              <w:rPr>
                <w:color w:val="000000"/>
                <w:sz w:val="18"/>
                <w:szCs w:val="18"/>
              </w:rPr>
            </w:pPr>
            <w:r w:rsidRPr="00C611C2">
              <w:rPr>
                <w:color w:val="000000"/>
                <w:sz w:val="18"/>
                <w:szCs w:val="18"/>
              </w:rPr>
              <w:t>0,1508</w:t>
            </w:r>
          </w:p>
        </w:tc>
      </w:tr>
      <w:tr w:rsidR="00C85B9F" w:rsidRPr="00C611C2" w14:paraId="555447D6"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1049D89D" w14:textId="77777777" w:rsidR="00C85B9F" w:rsidRPr="00C611C2" w:rsidRDefault="00C85B9F" w:rsidP="00463895">
            <w:pPr>
              <w:ind w:left="-113" w:right="-113"/>
              <w:jc w:val="center"/>
              <w:rPr>
                <w:color w:val="000000"/>
                <w:sz w:val="18"/>
                <w:szCs w:val="18"/>
              </w:rPr>
            </w:pPr>
            <w:r w:rsidRPr="00C611C2">
              <w:rPr>
                <w:color w:val="000000"/>
                <w:sz w:val="18"/>
                <w:szCs w:val="18"/>
              </w:rPr>
              <w:t>ул. Совхозная д. 65</w:t>
            </w:r>
          </w:p>
        </w:tc>
        <w:tc>
          <w:tcPr>
            <w:tcW w:w="794" w:type="pct"/>
            <w:tcBorders>
              <w:top w:val="nil"/>
              <w:left w:val="nil"/>
              <w:bottom w:val="single" w:sz="4" w:space="0" w:color="000000"/>
              <w:right w:val="single" w:sz="4" w:space="0" w:color="000000"/>
            </w:tcBorders>
            <w:shd w:val="clear" w:color="auto" w:fill="auto"/>
            <w:vAlign w:val="center"/>
            <w:hideMark/>
          </w:tcPr>
          <w:p w14:paraId="7C07BFB2" w14:textId="77777777" w:rsidR="00C85B9F" w:rsidRPr="00C611C2" w:rsidRDefault="00C85B9F" w:rsidP="00463895">
            <w:pPr>
              <w:ind w:left="-113" w:right="-113"/>
              <w:jc w:val="center"/>
              <w:rPr>
                <w:color w:val="000000"/>
                <w:sz w:val="18"/>
                <w:szCs w:val="18"/>
              </w:rPr>
            </w:pPr>
            <w:r w:rsidRPr="00C611C2">
              <w:rPr>
                <w:color w:val="000000"/>
                <w:sz w:val="18"/>
                <w:szCs w:val="18"/>
              </w:rPr>
              <w:t>ул. Совхозная д. 65</w:t>
            </w:r>
          </w:p>
        </w:tc>
        <w:tc>
          <w:tcPr>
            <w:tcW w:w="502" w:type="pct"/>
            <w:tcBorders>
              <w:top w:val="nil"/>
              <w:left w:val="nil"/>
              <w:bottom w:val="single" w:sz="4" w:space="0" w:color="000000"/>
              <w:right w:val="single" w:sz="4" w:space="0" w:color="000000"/>
            </w:tcBorders>
            <w:shd w:val="clear" w:color="auto" w:fill="auto"/>
            <w:vAlign w:val="center"/>
            <w:hideMark/>
          </w:tcPr>
          <w:p w14:paraId="50520680" w14:textId="77777777" w:rsidR="00C85B9F" w:rsidRPr="00C611C2" w:rsidRDefault="00C85B9F" w:rsidP="00463895">
            <w:pPr>
              <w:ind w:left="-113" w:right="-113"/>
              <w:jc w:val="center"/>
              <w:rPr>
                <w:color w:val="000000"/>
                <w:sz w:val="18"/>
                <w:szCs w:val="18"/>
              </w:rPr>
            </w:pPr>
            <w:r w:rsidRPr="00C611C2">
              <w:rPr>
                <w:color w:val="000000"/>
                <w:sz w:val="18"/>
                <w:szCs w:val="18"/>
              </w:rPr>
              <w:t>0,10961736</w:t>
            </w:r>
          </w:p>
        </w:tc>
        <w:tc>
          <w:tcPr>
            <w:tcW w:w="638" w:type="pct"/>
            <w:tcBorders>
              <w:top w:val="nil"/>
              <w:left w:val="nil"/>
              <w:bottom w:val="single" w:sz="4" w:space="0" w:color="auto"/>
              <w:right w:val="single" w:sz="4" w:space="0" w:color="auto"/>
            </w:tcBorders>
            <w:shd w:val="clear" w:color="auto" w:fill="auto"/>
            <w:noWrap/>
            <w:vAlign w:val="center"/>
            <w:hideMark/>
          </w:tcPr>
          <w:p w14:paraId="75D039A2"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503FF396"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4070A586" w14:textId="77777777" w:rsidR="00C85B9F" w:rsidRPr="00C611C2" w:rsidRDefault="00C85B9F" w:rsidP="00463895">
            <w:pPr>
              <w:ind w:left="-113" w:right="-113"/>
              <w:jc w:val="center"/>
              <w:rPr>
                <w:color w:val="000000"/>
                <w:sz w:val="18"/>
                <w:szCs w:val="18"/>
              </w:rPr>
            </w:pPr>
            <w:r w:rsidRPr="00C611C2">
              <w:rPr>
                <w:color w:val="000000"/>
                <w:sz w:val="18"/>
                <w:szCs w:val="18"/>
              </w:rPr>
              <w:t>0,991121</w:t>
            </w:r>
          </w:p>
        </w:tc>
        <w:tc>
          <w:tcPr>
            <w:tcW w:w="626" w:type="pct"/>
            <w:tcBorders>
              <w:top w:val="nil"/>
              <w:left w:val="nil"/>
              <w:bottom w:val="single" w:sz="4" w:space="0" w:color="000000"/>
              <w:right w:val="single" w:sz="4" w:space="0" w:color="000000"/>
            </w:tcBorders>
            <w:shd w:val="clear" w:color="auto" w:fill="auto"/>
            <w:vAlign w:val="center"/>
            <w:hideMark/>
          </w:tcPr>
          <w:p w14:paraId="3C8ACBF7"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33BF84BE" w14:textId="77777777" w:rsidR="00C85B9F" w:rsidRPr="00C611C2" w:rsidRDefault="00C85B9F" w:rsidP="00463895">
            <w:pPr>
              <w:ind w:left="-113" w:right="-113"/>
              <w:jc w:val="center"/>
              <w:rPr>
                <w:color w:val="000000"/>
                <w:sz w:val="18"/>
                <w:szCs w:val="18"/>
              </w:rPr>
            </w:pPr>
            <w:r w:rsidRPr="00C611C2">
              <w:rPr>
                <w:color w:val="000000"/>
                <w:sz w:val="18"/>
                <w:szCs w:val="18"/>
              </w:rPr>
              <w:t>0,1492</w:t>
            </w:r>
          </w:p>
        </w:tc>
      </w:tr>
      <w:tr w:rsidR="00C85B9F" w:rsidRPr="00C611C2" w14:paraId="1AC088C5"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1D54BC47" w14:textId="77777777" w:rsidR="00C85B9F" w:rsidRPr="00C611C2" w:rsidRDefault="00C85B9F" w:rsidP="00463895">
            <w:pPr>
              <w:ind w:left="-113" w:right="-113"/>
              <w:jc w:val="center"/>
              <w:rPr>
                <w:color w:val="000000"/>
                <w:sz w:val="18"/>
                <w:szCs w:val="18"/>
              </w:rPr>
            </w:pPr>
            <w:r w:rsidRPr="00C611C2">
              <w:rPr>
                <w:color w:val="000000"/>
                <w:sz w:val="18"/>
                <w:szCs w:val="18"/>
              </w:rPr>
              <w:t>ул. Кутышева д.10</w:t>
            </w:r>
          </w:p>
        </w:tc>
        <w:tc>
          <w:tcPr>
            <w:tcW w:w="794" w:type="pct"/>
            <w:tcBorders>
              <w:top w:val="nil"/>
              <w:left w:val="nil"/>
              <w:bottom w:val="single" w:sz="4" w:space="0" w:color="000000"/>
              <w:right w:val="single" w:sz="4" w:space="0" w:color="000000"/>
            </w:tcBorders>
            <w:shd w:val="clear" w:color="auto" w:fill="auto"/>
            <w:vAlign w:val="center"/>
            <w:hideMark/>
          </w:tcPr>
          <w:p w14:paraId="56C7B9F9" w14:textId="77777777" w:rsidR="00C85B9F" w:rsidRPr="00C611C2" w:rsidRDefault="00C85B9F" w:rsidP="00463895">
            <w:pPr>
              <w:ind w:left="-113" w:right="-113"/>
              <w:jc w:val="center"/>
              <w:rPr>
                <w:color w:val="000000"/>
                <w:sz w:val="18"/>
                <w:szCs w:val="18"/>
              </w:rPr>
            </w:pPr>
            <w:r w:rsidRPr="00C611C2">
              <w:rPr>
                <w:color w:val="000000"/>
                <w:sz w:val="18"/>
                <w:szCs w:val="18"/>
              </w:rPr>
              <w:t>ул. Кутышева д.10</w:t>
            </w:r>
          </w:p>
        </w:tc>
        <w:tc>
          <w:tcPr>
            <w:tcW w:w="502" w:type="pct"/>
            <w:tcBorders>
              <w:top w:val="nil"/>
              <w:left w:val="nil"/>
              <w:bottom w:val="single" w:sz="4" w:space="0" w:color="000000"/>
              <w:right w:val="single" w:sz="4" w:space="0" w:color="000000"/>
            </w:tcBorders>
            <w:shd w:val="clear" w:color="auto" w:fill="auto"/>
            <w:vAlign w:val="center"/>
            <w:hideMark/>
          </w:tcPr>
          <w:p w14:paraId="4736588D" w14:textId="77777777" w:rsidR="00C85B9F" w:rsidRPr="00C611C2" w:rsidRDefault="00C85B9F" w:rsidP="00463895">
            <w:pPr>
              <w:ind w:left="-113" w:right="-113"/>
              <w:jc w:val="center"/>
              <w:rPr>
                <w:color w:val="000000"/>
                <w:sz w:val="18"/>
                <w:szCs w:val="18"/>
              </w:rPr>
            </w:pPr>
            <w:r w:rsidRPr="00C611C2">
              <w:rPr>
                <w:color w:val="000000"/>
                <w:sz w:val="18"/>
                <w:szCs w:val="18"/>
              </w:rPr>
              <w:t>0,1751309</w:t>
            </w:r>
          </w:p>
        </w:tc>
        <w:tc>
          <w:tcPr>
            <w:tcW w:w="638" w:type="pct"/>
            <w:tcBorders>
              <w:top w:val="nil"/>
              <w:left w:val="nil"/>
              <w:bottom w:val="single" w:sz="4" w:space="0" w:color="auto"/>
              <w:right w:val="single" w:sz="4" w:space="0" w:color="auto"/>
            </w:tcBorders>
            <w:shd w:val="clear" w:color="auto" w:fill="auto"/>
            <w:noWrap/>
            <w:vAlign w:val="center"/>
            <w:hideMark/>
          </w:tcPr>
          <w:p w14:paraId="0AF003ED"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34D34163"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278045D6" w14:textId="77777777" w:rsidR="00C85B9F" w:rsidRPr="00C611C2" w:rsidRDefault="00C85B9F" w:rsidP="00463895">
            <w:pPr>
              <w:ind w:left="-113" w:right="-113"/>
              <w:jc w:val="center"/>
              <w:rPr>
                <w:color w:val="000000"/>
                <w:sz w:val="18"/>
                <w:szCs w:val="18"/>
              </w:rPr>
            </w:pPr>
            <w:r w:rsidRPr="00C611C2">
              <w:rPr>
                <w:color w:val="000000"/>
                <w:sz w:val="18"/>
                <w:szCs w:val="18"/>
              </w:rPr>
              <w:t>0,99527</w:t>
            </w:r>
          </w:p>
        </w:tc>
        <w:tc>
          <w:tcPr>
            <w:tcW w:w="626" w:type="pct"/>
            <w:tcBorders>
              <w:top w:val="nil"/>
              <w:left w:val="nil"/>
              <w:bottom w:val="single" w:sz="4" w:space="0" w:color="000000"/>
              <w:right w:val="single" w:sz="4" w:space="0" w:color="000000"/>
            </w:tcBorders>
            <w:shd w:val="clear" w:color="auto" w:fill="auto"/>
            <w:vAlign w:val="center"/>
            <w:hideMark/>
          </w:tcPr>
          <w:p w14:paraId="7F03F888"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566278C9" w14:textId="77777777" w:rsidR="00C85B9F" w:rsidRPr="00C611C2" w:rsidRDefault="00C85B9F" w:rsidP="00463895">
            <w:pPr>
              <w:ind w:left="-113" w:right="-113"/>
              <w:jc w:val="center"/>
              <w:rPr>
                <w:color w:val="000000"/>
                <w:sz w:val="18"/>
                <w:szCs w:val="18"/>
              </w:rPr>
            </w:pPr>
            <w:r w:rsidRPr="00C611C2">
              <w:rPr>
                <w:color w:val="000000"/>
                <w:sz w:val="18"/>
                <w:szCs w:val="18"/>
              </w:rPr>
              <w:t>0,2447</w:t>
            </w:r>
          </w:p>
        </w:tc>
      </w:tr>
      <w:tr w:rsidR="00C85B9F" w:rsidRPr="00C611C2" w14:paraId="4DE16CD4"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674BA78F" w14:textId="77777777" w:rsidR="00C85B9F" w:rsidRPr="00C611C2" w:rsidRDefault="00C85B9F" w:rsidP="00463895">
            <w:pPr>
              <w:ind w:left="-113" w:right="-113"/>
              <w:jc w:val="center"/>
              <w:rPr>
                <w:color w:val="000000"/>
                <w:sz w:val="18"/>
                <w:szCs w:val="18"/>
              </w:rPr>
            </w:pPr>
            <w:r w:rsidRPr="00C611C2">
              <w:rPr>
                <w:color w:val="000000"/>
                <w:sz w:val="18"/>
                <w:szCs w:val="18"/>
              </w:rPr>
              <w:t>шос. Киевское д. 4</w:t>
            </w:r>
          </w:p>
        </w:tc>
        <w:tc>
          <w:tcPr>
            <w:tcW w:w="794" w:type="pct"/>
            <w:tcBorders>
              <w:top w:val="nil"/>
              <w:left w:val="nil"/>
              <w:bottom w:val="single" w:sz="4" w:space="0" w:color="000000"/>
              <w:right w:val="single" w:sz="4" w:space="0" w:color="000000"/>
            </w:tcBorders>
            <w:shd w:val="clear" w:color="auto" w:fill="auto"/>
            <w:vAlign w:val="center"/>
            <w:hideMark/>
          </w:tcPr>
          <w:p w14:paraId="5C68096A" w14:textId="77777777" w:rsidR="00C85B9F" w:rsidRPr="00C611C2" w:rsidRDefault="00C85B9F" w:rsidP="00463895">
            <w:pPr>
              <w:ind w:left="-113" w:right="-113"/>
              <w:jc w:val="center"/>
              <w:rPr>
                <w:color w:val="000000"/>
                <w:sz w:val="18"/>
                <w:szCs w:val="18"/>
              </w:rPr>
            </w:pPr>
            <w:r w:rsidRPr="00C611C2">
              <w:rPr>
                <w:color w:val="000000"/>
                <w:sz w:val="18"/>
                <w:szCs w:val="18"/>
              </w:rPr>
              <w:t>шос. Киевское д. 4</w:t>
            </w:r>
          </w:p>
        </w:tc>
        <w:tc>
          <w:tcPr>
            <w:tcW w:w="502" w:type="pct"/>
            <w:tcBorders>
              <w:top w:val="nil"/>
              <w:left w:val="nil"/>
              <w:bottom w:val="single" w:sz="4" w:space="0" w:color="000000"/>
              <w:right w:val="single" w:sz="4" w:space="0" w:color="000000"/>
            </w:tcBorders>
            <w:shd w:val="clear" w:color="auto" w:fill="auto"/>
            <w:vAlign w:val="center"/>
            <w:hideMark/>
          </w:tcPr>
          <w:p w14:paraId="1E3E1A00" w14:textId="77777777" w:rsidR="00C85B9F" w:rsidRPr="00C611C2" w:rsidRDefault="00C85B9F" w:rsidP="00463895">
            <w:pPr>
              <w:ind w:left="-113" w:right="-113"/>
              <w:jc w:val="center"/>
              <w:rPr>
                <w:color w:val="000000"/>
                <w:sz w:val="18"/>
                <w:szCs w:val="18"/>
              </w:rPr>
            </w:pPr>
            <w:r w:rsidRPr="00C611C2">
              <w:rPr>
                <w:color w:val="000000"/>
                <w:sz w:val="18"/>
                <w:szCs w:val="18"/>
              </w:rPr>
              <w:t>0,22971707</w:t>
            </w:r>
          </w:p>
        </w:tc>
        <w:tc>
          <w:tcPr>
            <w:tcW w:w="638" w:type="pct"/>
            <w:tcBorders>
              <w:top w:val="nil"/>
              <w:left w:val="nil"/>
              <w:bottom w:val="single" w:sz="4" w:space="0" w:color="auto"/>
              <w:right w:val="single" w:sz="4" w:space="0" w:color="auto"/>
            </w:tcBorders>
            <w:shd w:val="clear" w:color="auto" w:fill="auto"/>
            <w:noWrap/>
            <w:vAlign w:val="center"/>
            <w:hideMark/>
          </w:tcPr>
          <w:p w14:paraId="4F783A74"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526766C8"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63DEDD0C" w14:textId="77777777" w:rsidR="00C85B9F" w:rsidRPr="00C611C2" w:rsidRDefault="00C85B9F" w:rsidP="00463895">
            <w:pPr>
              <w:ind w:left="-113" w:right="-113"/>
              <w:jc w:val="center"/>
              <w:rPr>
                <w:color w:val="000000"/>
                <w:sz w:val="18"/>
                <w:szCs w:val="18"/>
              </w:rPr>
            </w:pPr>
            <w:r w:rsidRPr="00C611C2">
              <w:rPr>
                <w:color w:val="000000"/>
                <w:sz w:val="18"/>
                <w:szCs w:val="18"/>
              </w:rPr>
              <w:t>0,989706</w:t>
            </w:r>
          </w:p>
        </w:tc>
        <w:tc>
          <w:tcPr>
            <w:tcW w:w="626" w:type="pct"/>
            <w:tcBorders>
              <w:top w:val="nil"/>
              <w:left w:val="nil"/>
              <w:bottom w:val="single" w:sz="4" w:space="0" w:color="000000"/>
              <w:right w:val="single" w:sz="4" w:space="0" w:color="000000"/>
            </w:tcBorders>
            <w:shd w:val="clear" w:color="auto" w:fill="auto"/>
            <w:vAlign w:val="center"/>
            <w:hideMark/>
          </w:tcPr>
          <w:p w14:paraId="77D2FFC1"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74AA8C9E" w14:textId="77777777" w:rsidR="00C85B9F" w:rsidRPr="00C611C2" w:rsidRDefault="00C85B9F" w:rsidP="00463895">
            <w:pPr>
              <w:ind w:left="-113" w:right="-113"/>
              <w:jc w:val="center"/>
              <w:rPr>
                <w:color w:val="000000"/>
                <w:sz w:val="18"/>
                <w:szCs w:val="18"/>
              </w:rPr>
            </w:pPr>
            <w:r w:rsidRPr="00C611C2">
              <w:rPr>
                <w:color w:val="000000"/>
                <w:sz w:val="18"/>
                <w:szCs w:val="18"/>
              </w:rPr>
              <w:t>0,3176</w:t>
            </w:r>
          </w:p>
        </w:tc>
      </w:tr>
      <w:tr w:rsidR="00C85B9F" w:rsidRPr="00C611C2" w14:paraId="58067450"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5C18DC5A" w14:textId="77777777" w:rsidR="00C85B9F" w:rsidRPr="00C611C2" w:rsidRDefault="00C85B9F" w:rsidP="00463895">
            <w:pPr>
              <w:ind w:left="-113" w:right="-113"/>
              <w:jc w:val="center"/>
              <w:rPr>
                <w:color w:val="000000"/>
                <w:sz w:val="18"/>
                <w:szCs w:val="18"/>
              </w:rPr>
            </w:pPr>
            <w:r w:rsidRPr="00C611C2">
              <w:rPr>
                <w:color w:val="000000"/>
                <w:sz w:val="18"/>
                <w:szCs w:val="18"/>
              </w:rPr>
              <w:t>шос. Киевское д. 9</w:t>
            </w:r>
          </w:p>
        </w:tc>
        <w:tc>
          <w:tcPr>
            <w:tcW w:w="794" w:type="pct"/>
            <w:tcBorders>
              <w:top w:val="nil"/>
              <w:left w:val="nil"/>
              <w:bottom w:val="single" w:sz="4" w:space="0" w:color="000000"/>
              <w:right w:val="single" w:sz="4" w:space="0" w:color="000000"/>
            </w:tcBorders>
            <w:shd w:val="clear" w:color="auto" w:fill="auto"/>
            <w:vAlign w:val="center"/>
            <w:hideMark/>
          </w:tcPr>
          <w:p w14:paraId="40CA52A5" w14:textId="77777777" w:rsidR="00C85B9F" w:rsidRPr="00C611C2" w:rsidRDefault="00C85B9F" w:rsidP="00463895">
            <w:pPr>
              <w:ind w:left="-113" w:right="-113"/>
              <w:jc w:val="center"/>
              <w:rPr>
                <w:color w:val="000000"/>
                <w:sz w:val="18"/>
                <w:szCs w:val="18"/>
              </w:rPr>
            </w:pPr>
            <w:r w:rsidRPr="00C611C2">
              <w:rPr>
                <w:color w:val="000000"/>
                <w:sz w:val="18"/>
                <w:szCs w:val="18"/>
              </w:rPr>
              <w:t>шос. Киевск</w:t>
            </w:r>
            <w:bookmarkStart w:id="373" w:name="_GoBack"/>
            <w:bookmarkEnd w:id="373"/>
            <w:r w:rsidRPr="00C611C2">
              <w:rPr>
                <w:color w:val="000000"/>
                <w:sz w:val="18"/>
                <w:szCs w:val="18"/>
              </w:rPr>
              <w:t>ое д. 9</w:t>
            </w:r>
          </w:p>
        </w:tc>
        <w:tc>
          <w:tcPr>
            <w:tcW w:w="502" w:type="pct"/>
            <w:tcBorders>
              <w:top w:val="nil"/>
              <w:left w:val="nil"/>
              <w:bottom w:val="single" w:sz="4" w:space="0" w:color="000000"/>
              <w:right w:val="single" w:sz="4" w:space="0" w:color="000000"/>
            </w:tcBorders>
            <w:shd w:val="clear" w:color="auto" w:fill="auto"/>
            <w:vAlign w:val="center"/>
            <w:hideMark/>
          </w:tcPr>
          <w:p w14:paraId="2CD157A3" w14:textId="77777777" w:rsidR="00C85B9F" w:rsidRPr="00C611C2" w:rsidRDefault="00C85B9F" w:rsidP="00463895">
            <w:pPr>
              <w:ind w:left="-113" w:right="-113"/>
              <w:jc w:val="center"/>
              <w:rPr>
                <w:color w:val="000000"/>
                <w:sz w:val="18"/>
                <w:szCs w:val="18"/>
              </w:rPr>
            </w:pPr>
            <w:r w:rsidRPr="00C611C2">
              <w:rPr>
                <w:color w:val="000000"/>
                <w:sz w:val="18"/>
                <w:szCs w:val="18"/>
              </w:rPr>
              <w:t>0,26862075</w:t>
            </w:r>
          </w:p>
        </w:tc>
        <w:tc>
          <w:tcPr>
            <w:tcW w:w="638" w:type="pct"/>
            <w:tcBorders>
              <w:top w:val="nil"/>
              <w:left w:val="nil"/>
              <w:bottom w:val="single" w:sz="4" w:space="0" w:color="auto"/>
              <w:right w:val="single" w:sz="4" w:space="0" w:color="auto"/>
            </w:tcBorders>
            <w:shd w:val="clear" w:color="auto" w:fill="auto"/>
            <w:noWrap/>
            <w:vAlign w:val="center"/>
            <w:hideMark/>
          </w:tcPr>
          <w:p w14:paraId="761BDDEE"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261DEBDF"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64EE9FF4" w14:textId="77777777" w:rsidR="00C85B9F" w:rsidRPr="00C611C2" w:rsidRDefault="00C85B9F" w:rsidP="00463895">
            <w:pPr>
              <w:ind w:left="-113" w:right="-113"/>
              <w:jc w:val="center"/>
              <w:rPr>
                <w:color w:val="000000"/>
                <w:sz w:val="18"/>
                <w:szCs w:val="18"/>
              </w:rPr>
            </w:pPr>
            <w:r w:rsidRPr="00C611C2">
              <w:rPr>
                <w:color w:val="000000"/>
                <w:sz w:val="18"/>
                <w:szCs w:val="18"/>
              </w:rPr>
              <w:t>0,989316</w:t>
            </w:r>
          </w:p>
        </w:tc>
        <w:tc>
          <w:tcPr>
            <w:tcW w:w="626" w:type="pct"/>
            <w:tcBorders>
              <w:top w:val="nil"/>
              <w:left w:val="nil"/>
              <w:bottom w:val="single" w:sz="4" w:space="0" w:color="000000"/>
              <w:right w:val="single" w:sz="4" w:space="0" w:color="000000"/>
            </w:tcBorders>
            <w:shd w:val="clear" w:color="auto" w:fill="auto"/>
            <w:vAlign w:val="center"/>
            <w:hideMark/>
          </w:tcPr>
          <w:p w14:paraId="317B3A98"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5F83A2B9" w14:textId="77777777" w:rsidR="00C85B9F" w:rsidRPr="00C611C2" w:rsidRDefault="00C85B9F" w:rsidP="00463895">
            <w:pPr>
              <w:ind w:left="-113" w:right="-113"/>
              <w:jc w:val="center"/>
              <w:rPr>
                <w:color w:val="000000"/>
                <w:sz w:val="18"/>
                <w:szCs w:val="18"/>
              </w:rPr>
            </w:pPr>
            <w:r w:rsidRPr="00C611C2">
              <w:rPr>
                <w:color w:val="000000"/>
                <w:sz w:val="18"/>
                <w:szCs w:val="18"/>
              </w:rPr>
              <w:t>0,3716</w:t>
            </w:r>
          </w:p>
        </w:tc>
      </w:tr>
      <w:tr w:rsidR="00C85B9F" w:rsidRPr="00C611C2" w14:paraId="34CD2DA7"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0AA90A7D" w14:textId="77777777" w:rsidR="00C85B9F" w:rsidRPr="00C611C2" w:rsidRDefault="00C85B9F" w:rsidP="00463895">
            <w:pPr>
              <w:ind w:left="-113" w:right="-113"/>
              <w:jc w:val="center"/>
              <w:rPr>
                <w:color w:val="000000"/>
                <w:sz w:val="18"/>
                <w:szCs w:val="18"/>
              </w:rPr>
            </w:pPr>
            <w:r w:rsidRPr="00C611C2">
              <w:rPr>
                <w:color w:val="000000"/>
                <w:sz w:val="18"/>
                <w:szCs w:val="18"/>
              </w:rPr>
              <w:t>шос. Киевское д. 4</w:t>
            </w:r>
          </w:p>
        </w:tc>
        <w:tc>
          <w:tcPr>
            <w:tcW w:w="794" w:type="pct"/>
            <w:tcBorders>
              <w:top w:val="nil"/>
              <w:left w:val="nil"/>
              <w:bottom w:val="single" w:sz="4" w:space="0" w:color="000000"/>
              <w:right w:val="single" w:sz="4" w:space="0" w:color="000000"/>
            </w:tcBorders>
            <w:shd w:val="clear" w:color="auto" w:fill="auto"/>
            <w:vAlign w:val="center"/>
            <w:hideMark/>
          </w:tcPr>
          <w:p w14:paraId="120426B1" w14:textId="77777777" w:rsidR="00C85B9F" w:rsidRPr="00C611C2" w:rsidRDefault="00C85B9F" w:rsidP="00463895">
            <w:pPr>
              <w:ind w:left="-113" w:right="-113"/>
              <w:jc w:val="center"/>
              <w:rPr>
                <w:color w:val="000000"/>
                <w:sz w:val="18"/>
                <w:szCs w:val="18"/>
              </w:rPr>
            </w:pPr>
            <w:r w:rsidRPr="00C611C2">
              <w:rPr>
                <w:color w:val="000000"/>
                <w:sz w:val="18"/>
                <w:szCs w:val="18"/>
              </w:rPr>
              <w:t>шос. Киевское д. 4</w:t>
            </w:r>
          </w:p>
        </w:tc>
        <w:tc>
          <w:tcPr>
            <w:tcW w:w="502" w:type="pct"/>
            <w:tcBorders>
              <w:top w:val="nil"/>
              <w:left w:val="nil"/>
              <w:bottom w:val="single" w:sz="4" w:space="0" w:color="000000"/>
              <w:right w:val="single" w:sz="4" w:space="0" w:color="000000"/>
            </w:tcBorders>
            <w:shd w:val="clear" w:color="auto" w:fill="auto"/>
            <w:vAlign w:val="center"/>
            <w:hideMark/>
          </w:tcPr>
          <w:p w14:paraId="444D2081" w14:textId="77777777" w:rsidR="00C85B9F" w:rsidRPr="00C611C2" w:rsidRDefault="00C85B9F" w:rsidP="00463895">
            <w:pPr>
              <w:ind w:left="-113" w:right="-113"/>
              <w:jc w:val="center"/>
              <w:rPr>
                <w:color w:val="000000"/>
                <w:sz w:val="18"/>
                <w:szCs w:val="18"/>
              </w:rPr>
            </w:pPr>
            <w:r w:rsidRPr="00C611C2">
              <w:rPr>
                <w:color w:val="000000"/>
                <w:sz w:val="18"/>
                <w:szCs w:val="18"/>
              </w:rPr>
              <w:t>0,22971707</w:t>
            </w:r>
          </w:p>
        </w:tc>
        <w:tc>
          <w:tcPr>
            <w:tcW w:w="638" w:type="pct"/>
            <w:tcBorders>
              <w:top w:val="nil"/>
              <w:left w:val="nil"/>
              <w:bottom w:val="single" w:sz="4" w:space="0" w:color="auto"/>
              <w:right w:val="single" w:sz="4" w:space="0" w:color="auto"/>
            </w:tcBorders>
            <w:shd w:val="clear" w:color="auto" w:fill="auto"/>
            <w:noWrap/>
            <w:vAlign w:val="center"/>
            <w:hideMark/>
          </w:tcPr>
          <w:p w14:paraId="5DE4C449"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2C4B130A"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57263D66" w14:textId="77777777" w:rsidR="00C85B9F" w:rsidRPr="00C611C2" w:rsidRDefault="00C85B9F" w:rsidP="00463895">
            <w:pPr>
              <w:ind w:left="-113" w:right="-113"/>
              <w:jc w:val="center"/>
              <w:rPr>
                <w:color w:val="000000"/>
                <w:sz w:val="18"/>
                <w:szCs w:val="18"/>
              </w:rPr>
            </w:pPr>
            <w:r w:rsidRPr="00C611C2">
              <w:rPr>
                <w:color w:val="000000"/>
                <w:sz w:val="18"/>
                <w:szCs w:val="18"/>
              </w:rPr>
              <w:t>0,988177</w:t>
            </w:r>
          </w:p>
        </w:tc>
        <w:tc>
          <w:tcPr>
            <w:tcW w:w="626" w:type="pct"/>
            <w:tcBorders>
              <w:top w:val="nil"/>
              <w:left w:val="nil"/>
              <w:bottom w:val="single" w:sz="4" w:space="0" w:color="000000"/>
              <w:right w:val="single" w:sz="4" w:space="0" w:color="000000"/>
            </w:tcBorders>
            <w:shd w:val="clear" w:color="auto" w:fill="auto"/>
            <w:vAlign w:val="center"/>
            <w:hideMark/>
          </w:tcPr>
          <w:p w14:paraId="710E58EE"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4E768B5C" w14:textId="77777777" w:rsidR="00C85B9F" w:rsidRPr="00C611C2" w:rsidRDefault="00C85B9F" w:rsidP="00463895">
            <w:pPr>
              <w:ind w:left="-113" w:right="-113"/>
              <w:jc w:val="center"/>
              <w:rPr>
                <w:color w:val="000000"/>
                <w:sz w:val="18"/>
                <w:szCs w:val="18"/>
              </w:rPr>
            </w:pPr>
            <w:r w:rsidRPr="00C611C2">
              <w:rPr>
                <w:color w:val="000000"/>
                <w:sz w:val="18"/>
                <w:szCs w:val="18"/>
              </w:rPr>
              <w:t>0,3174</w:t>
            </w:r>
          </w:p>
        </w:tc>
      </w:tr>
      <w:tr w:rsidR="00C85B9F" w:rsidRPr="00C611C2" w14:paraId="29E31706"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3E5D225B" w14:textId="77777777" w:rsidR="00C85B9F" w:rsidRPr="00C611C2" w:rsidRDefault="00C85B9F" w:rsidP="00463895">
            <w:pPr>
              <w:ind w:left="-113" w:right="-113"/>
              <w:jc w:val="center"/>
              <w:rPr>
                <w:color w:val="000000"/>
                <w:sz w:val="18"/>
                <w:szCs w:val="18"/>
              </w:rPr>
            </w:pPr>
            <w:r w:rsidRPr="00C611C2">
              <w:rPr>
                <w:color w:val="000000"/>
                <w:sz w:val="18"/>
                <w:szCs w:val="18"/>
              </w:rPr>
              <w:t>шос. Киевское д. 2</w:t>
            </w:r>
          </w:p>
        </w:tc>
        <w:tc>
          <w:tcPr>
            <w:tcW w:w="794" w:type="pct"/>
            <w:tcBorders>
              <w:top w:val="nil"/>
              <w:left w:val="nil"/>
              <w:bottom w:val="single" w:sz="4" w:space="0" w:color="000000"/>
              <w:right w:val="single" w:sz="4" w:space="0" w:color="000000"/>
            </w:tcBorders>
            <w:shd w:val="clear" w:color="auto" w:fill="auto"/>
            <w:vAlign w:val="center"/>
            <w:hideMark/>
          </w:tcPr>
          <w:p w14:paraId="15FBC9DD" w14:textId="77777777" w:rsidR="00C85B9F" w:rsidRPr="00C611C2" w:rsidRDefault="00C85B9F" w:rsidP="00463895">
            <w:pPr>
              <w:ind w:left="-113" w:right="-113"/>
              <w:jc w:val="center"/>
              <w:rPr>
                <w:color w:val="000000"/>
                <w:sz w:val="18"/>
                <w:szCs w:val="18"/>
              </w:rPr>
            </w:pPr>
            <w:r w:rsidRPr="00C611C2">
              <w:rPr>
                <w:color w:val="000000"/>
                <w:sz w:val="18"/>
                <w:szCs w:val="18"/>
              </w:rPr>
              <w:t>шос. Киевское д. 2</w:t>
            </w:r>
          </w:p>
        </w:tc>
        <w:tc>
          <w:tcPr>
            <w:tcW w:w="502" w:type="pct"/>
            <w:tcBorders>
              <w:top w:val="nil"/>
              <w:left w:val="nil"/>
              <w:bottom w:val="single" w:sz="4" w:space="0" w:color="000000"/>
              <w:right w:val="single" w:sz="4" w:space="0" w:color="000000"/>
            </w:tcBorders>
            <w:shd w:val="clear" w:color="auto" w:fill="auto"/>
            <w:vAlign w:val="center"/>
            <w:hideMark/>
          </w:tcPr>
          <w:p w14:paraId="777BDDBA" w14:textId="77777777" w:rsidR="00C85B9F" w:rsidRPr="00C611C2" w:rsidRDefault="00C85B9F" w:rsidP="00463895">
            <w:pPr>
              <w:ind w:left="-113" w:right="-113"/>
              <w:jc w:val="center"/>
              <w:rPr>
                <w:color w:val="000000"/>
                <w:sz w:val="18"/>
                <w:szCs w:val="18"/>
              </w:rPr>
            </w:pPr>
            <w:r w:rsidRPr="00C611C2">
              <w:rPr>
                <w:color w:val="000000"/>
                <w:sz w:val="18"/>
                <w:szCs w:val="18"/>
              </w:rPr>
              <w:t>0,0598857</w:t>
            </w:r>
          </w:p>
        </w:tc>
        <w:tc>
          <w:tcPr>
            <w:tcW w:w="638" w:type="pct"/>
            <w:tcBorders>
              <w:top w:val="nil"/>
              <w:left w:val="nil"/>
              <w:bottom w:val="single" w:sz="4" w:space="0" w:color="auto"/>
              <w:right w:val="single" w:sz="4" w:space="0" w:color="auto"/>
            </w:tcBorders>
            <w:shd w:val="clear" w:color="auto" w:fill="auto"/>
            <w:noWrap/>
            <w:vAlign w:val="center"/>
            <w:hideMark/>
          </w:tcPr>
          <w:p w14:paraId="65F61C7B"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2DAF9AE3"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44D5C823" w14:textId="77777777" w:rsidR="00C85B9F" w:rsidRPr="00C611C2" w:rsidRDefault="00C85B9F" w:rsidP="00463895">
            <w:pPr>
              <w:ind w:left="-113" w:right="-113"/>
              <w:jc w:val="center"/>
              <w:rPr>
                <w:color w:val="000000"/>
                <w:sz w:val="18"/>
                <w:szCs w:val="18"/>
              </w:rPr>
            </w:pPr>
            <w:r w:rsidRPr="00C611C2">
              <w:rPr>
                <w:color w:val="000000"/>
                <w:sz w:val="18"/>
                <w:szCs w:val="18"/>
              </w:rPr>
              <w:t>0,986971</w:t>
            </w:r>
          </w:p>
        </w:tc>
        <w:tc>
          <w:tcPr>
            <w:tcW w:w="626" w:type="pct"/>
            <w:tcBorders>
              <w:top w:val="nil"/>
              <w:left w:val="nil"/>
              <w:bottom w:val="single" w:sz="4" w:space="0" w:color="000000"/>
              <w:right w:val="single" w:sz="4" w:space="0" w:color="000000"/>
            </w:tcBorders>
            <w:shd w:val="clear" w:color="auto" w:fill="auto"/>
            <w:vAlign w:val="center"/>
            <w:hideMark/>
          </w:tcPr>
          <w:p w14:paraId="586BC01A"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38B59A09" w14:textId="77777777" w:rsidR="00C85B9F" w:rsidRPr="00C611C2" w:rsidRDefault="00C85B9F" w:rsidP="00463895">
            <w:pPr>
              <w:ind w:left="-113" w:right="-113"/>
              <w:jc w:val="center"/>
              <w:rPr>
                <w:color w:val="000000"/>
                <w:sz w:val="18"/>
                <w:szCs w:val="18"/>
              </w:rPr>
            </w:pPr>
            <w:r w:rsidRPr="00C611C2">
              <w:rPr>
                <w:color w:val="000000"/>
                <w:sz w:val="18"/>
                <w:szCs w:val="18"/>
              </w:rPr>
              <w:t>0,082</w:t>
            </w:r>
          </w:p>
        </w:tc>
      </w:tr>
      <w:tr w:rsidR="00C85B9F" w:rsidRPr="00C611C2" w14:paraId="53D9E9F8"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07F70D29" w14:textId="77777777" w:rsidR="00C85B9F" w:rsidRPr="00C611C2" w:rsidRDefault="00C85B9F" w:rsidP="00463895">
            <w:pPr>
              <w:ind w:left="-113" w:right="-113"/>
              <w:jc w:val="center"/>
              <w:rPr>
                <w:color w:val="000000"/>
                <w:sz w:val="18"/>
                <w:szCs w:val="18"/>
              </w:rPr>
            </w:pPr>
            <w:r w:rsidRPr="00C611C2">
              <w:rPr>
                <w:color w:val="000000"/>
                <w:sz w:val="18"/>
                <w:szCs w:val="18"/>
              </w:rPr>
              <w:t>Киевское ш.2б</w:t>
            </w:r>
          </w:p>
        </w:tc>
        <w:tc>
          <w:tcPr>
            <w:tcW w:w="794" w:type="pct"/>
            <w:tcBorders>
              <w:top w:val="nil"/>
              <w:left w:val="nil"/>
              <w:bottom w:val="single" w:sz="4" w:space="0" w:color="000000"/>
              <w:right w:val="single" w:sz="4" w:space="0" w:color="000000"/>
            </w:tcBorders>
            <w:shd w:val="clear" w:color="auto" w:fill="auto"/>
            <w:vAlign w:val="center"/>
            <w:hideMark/>
          </w:tcPr>
          <w:p w14:paraId="2BC0986A" w14:textId="77777777" w:rsidR="00C85B9F" w:rsidRPr="00C611C2" w:rsidRDefault="00C85B9F" w:rsidP="00463895">
            <w:pPr>
              <w:ind w:left="-113" w:right="-113"/>
              <w:jc w:val="center"/>
              <w:rPr>
                <w:color w:val="000000"/>
                <w:sz w:val="18"/>
                <w:szCs w:val="18"/>
              </w:rPr>
            </w:pPr>
            <w:r w:rsidRPr="00C611C2">
              <w:rPr>
                <w:color w:val="000000"/>
                <w:sz w:val="18"/>
                <w:szCs w:val="18"/>
              </w:rPr>
              <w:t>Муз. школа+ИП Невзоров</w:t>
            </w:r>
          </w:p>
        </w:tc>
        <w:tc>
          <w:tcPr>
            <w:tcW w:w="502" w:type="pct"/>
            <w:tcBorders>
              <w:top w:val="nil"/>
              <w:left w:val="nil"/>
              <w:bottom w:val="single" w:sz="4" w:space="0" w:color="000000"/>
              <w:right w:val="single" w:sz="4" w:space="0" w:color="000000"/>
            </w:tcBorders>
            <w:shd w:val="clear" w:color="auto" w:fill="auto"/>
            <w:vAlign w:val="center"/>
            <w:hideMark/>
          </w:tcPr>
          <w:p w14:paraId="16A3EF08" w14:textId="77777777" w:rsidR="00C85B9F" w:rsidRPr="00C611C2" w:rsidRDefault="00C85B9F" w:rsidP="00463895">
            <w:pPr>
              <w:ind w:left="-113" w:right="-113"/>
              <w:jc w:val="center"/>
              <w:rPr>
                <w:color w:val="000000"/>
                <w:sz w:val="18"/>
                <w:szCs w:val="18"/>
              </w:rPr>
            </w:pPr>
            <w:r w:rsidRPr="00C611C2">
              <w:rPr>
                <w:color w:val="000000"/>
                <w:sz w:val="18"/>
                <w:szCs w:val="18"/>
              </w:rPr>
              <w:t>0,018378</w:t>
            </w:r>
          </w:p>
        </w:tc>
        <w:tc>
          <w:tcPr>
            <w:tcW w:w="638" w:type="pct"/>
            <w:tcBorders>
              <w:top w:val="nil"/>
              <w:left w:val="nil"/>
              <w:bottom w:val="single" w:sz="4" w:space="0" w:color="auto"/>
              <w:right w:val="single" w:sz="4" w:space="0" w:color="auto"/>
            </w:tcBorders>
            <w:shd w:val="clear" w:color="auto" w:fill="auto"/>
            <w:noWrap/>
            <w:vAlign w:val="center"/>
            <w:hideMark/>
          </w:tcPr>
          <w:p w14:paraId="2A15B530"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1DD4BD85"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05774AF2" w14:textId="77777777" w:rsidR="00C85B9F" w:rsidRPr="00C611C2" w:rsidRDefault="00C85B9F" w:rsidP="00463895">
            <w:pPr>
              <w:ind w:left="-113" w:right="-113"/>
              <w:jc w:val="center"/>
              <w:rPr>
                <w:color w:val="000000"/>
                <w:sz w:val="18"/>
                <w:szCs w:val="18"/>
              </w:rPr>
            </w:pPr>
            <w:r w:rsidRPr="00C611C2">
              <w:rPr>
                <w:color w:val="000000"/>
                <w:sz w:val="18"/>
                <w:szCs w:val="18"/>
              </w:rPr>
              <w:t>0,948005</w:t>
            </w:r>
          </w:p>
        </w:tc>
        <w:tc>
          <w:tcPr>
            <w:tcW w:w="626" w:type="pct"/>
            <w:tcBorders>
              <w:top w:val="nil"/>
              <w:left w:val="nil"/>
              <w:bottom w:val="single" w:sz="4" w:space="0" w:color="000000"/>
              <w:right w:val="single" w:sz="4" w:space="0" w:color="000000"/>
            </w:tcBorders>
            <w:shd w:val="clear" w:color="auto" w:fill="auto"/>
            <w:vAlign w:val="center"/>
            <w:hideMark/>
          </w:tcPr>
          <w:p w14:paraId="4C82DF29"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53B7F90A" w14:textId="77777777" w:rsidR="00C85B9F" w:rsidRPr="00C611C2" w:rsidRDefault="00C85B9F" w:rsidP="00463895">
            <w:pPr>
              <w:ind w:left="-113" w:right="-113"/>
              <w:jc w:val="center"/>
              <w:rPr>
                <w:color w:val="000000"/>
                <w:sz w:val="18"/>
                <w:szCs w:val="18"/>
              </w:rPr>
            </w:pPr>
            <w:r w:rsidRPr="00C611C2">
              <w:rPr>
                <w:color w:val="000000"/>
                <w:sz w:val="18"/>
                <w:szCs w:val="18"/>
              </w:rPr>
              <w:t>0,0218</w:t>
            </w:r>
          </w:p>
        </w:tc>
      </w:tr>
      <w:tr w:rsidR="00C85B9F" w:rsidRPr="00C611C2" w14:paraId="4D836324"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69F1BA2A" w14:textId="77777777" w:rsidR="00C85B9F" w:rsidRPr="00C611C2" w:rsidRDefault="00C85B9F" w:rsidP="00463895">
            <w:pPr>
              <w:ind w:left="-113" w:right="-113"/>
              <w:jc w:val="center"/>
              <w:rPr>
                <w:color w:val="000000"/>
                <w:sz w:val="18"/>
                <w:szCs w:val="18"/>
              </w:rPr>
            </w:pPr>
            <w:r w:rsidRPr="00C611C2">
              <w:rPr>
                <w:color w:val="000000"/>
                <w:sz w:val="18"/>
                <w:szCs w:val="18"/>
              </w:rPr>
              <w:t>ул. Кутышева д.1</w:t>
            </w:r>
          </w:p>
        </w:tc>
        <w:tc>
          <w:tcPr>
            <w:tcW w:w="794" w:type="pct"/>
            <w:tcBorders>
              <w:top w:val="nil"/>
              <w:left w:val="nil"/>
              <w:bottom w:val="single" w:sz="4" w:space="0" w:color="000000"/>
              <w:right w:val="single" w:sz="4" w:space="0" w:color="000000"/>
            </w:tcBorders>
            <w:shd w:val="clear" w:color="auto" w:fill="auto"/>
            <w:vAlign w:val="center"/>
            <w:hideMark/>
          </w:tcPr>
          <w:p w14:paraId="797FCCBF" w14:textId="77777777" w:rsidR="00C85B9F" w:rsidRPr="00C611C2" w:rsidRDefault="00C85B9F" w:rsidP="00463895">
            <w:pPr>
              <w:ind w:left="-113" w:right="-113"/>
              <w:jc w:val="center"/>
              <w:rPr>
                <w:color w:val="000000"/>
                <w:sz w:val="18"/>
                <w:szCs w:val="18"/>
              </w:rPr>
            </w:pPr>
            <w:r w:rsidRPr="00C611C2">
              <w:rPr>
                <w:color w:val="000000"/>
                <w:sz w:val="18"/>
                <w:szCs w:val="18"/>
              </w:rPr>
              <w:t>ул. Кутышева д.1</w:t>
            </w:r>
          </w:p>
        </w:tc>
        <w:tc>
          <w:tcPr>
            <w:tcW w:w="502" w:type="pct"/>
            <w:tcBorders>
              <w:top w:val="nil"/>
              <w:left w:val="nil"/>
              <w:bottom w:val="single" w:sz="4" w:space="0" w:color="000000"/>
              <w:right w:val="single" w:sz="4" w:space="0" w:color="000000"/>
            </w:tcBorders>
            <w:shd w:val="clear" w:color="auto" w:fill="auto"/>
            <w:vAlign w:val="center"/>
            <w:hideMark/>
          </w:tcPr>
          <w:p w14:paraId="36DEC661" w14:textId="77777777" w:rsidR="00C85B9F" w:rsidRPr="00C611C2" w:rsidRDefault="00C85B9F" w:rsidP="00463895">
            <w:pPr>
              <w:ind w:left="-113" w:right="-113"/>
              <w:jc w:val="center"/>
              <w:rPr>
                <w:color w:val="000000"/>
                <w:sz w:val="18"/>
                <w:szCs w:val="18"/>
              </w:rPr>
            </w:pPr>
            <w:r w:rsidRPr="00C611C2">
              <w:rPr>
                <w:color w:val="000000"/>
                <w:sz w:val="18"/>
                <w:szCs w:val="18"/>
              </w:rPr>
              <w:t>0,09240935</w:t>
            </w:r>
          </w:p>
        </w:tc>
        <w:tc>
          <w:tcPr>
            <w:tcW w:w="638" w:type="pct"/>
            <w:tcBorders>
              <w:top w:val="nil"/>
              <w:left w:val="nil"/>
              <w:bottom w:val="single" w:sz="4" w:space="0" w:color="auto"/>
              <w:right w:val="single" w:sz="4" w:space="0" w:color="auto"/>
            </w:tcBorders>
            <w:shd w:val="clear" w:color="auto" w:fill="auto"/>
            <w:noWrap/>
            <w:vAlign w:val="center"/>
            <w:hideMark/>
          </w:tcPr>
          <w:p w14:paraId="1B6D4EFB"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4B7BC18F"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65BD64A3" w14:textId="77777777" w:rsidR="00C85B9F" w:rsidRPr="00C611C2" w:rsidRDefault="00C85B9F" w:rsidP="00463895">
            <w:pPr>
              <w:ind w:left="-113" w:right="-113"/>
              <w:jc w:val="center"/>
              <w:rPr>
                <w:color w:val="000000"/>
                <w:sz w:val="18"/>
                <w:szCs w:val="18"/>
              </w:rPr>
            </w:pPr>
            <w:r w:rsidRPr="00C611C2">
              <w:rPr>
                <w:color w:val="000000"/>
                <w:sz w:val="18"/>
                <w:szCs w:val="18"/>
              </w:rPr>
              <w:t>0,986813</w:t>
            </w:r>
          </w:p>
        </w:tc>
        <w:tc>
          <w:tcPr>
            <w:tcW w:w="626" w:type="pct"/>
            <w:tcBorders>
              <w:top w:val="nil"/>
              <w:left w:val="nil"/>
              <w:bottom w:val="single" w:sz="4" w:space="0" w:color="000000"/>
              <w:right w:val="single" w:sz="4" w:space="0" w:color="000000"/>
            </w:tcBorders>
            <w:shd w:val="clear" w:color="auto" w:fill="auto"/>
            <w:vAlign w:val="center"/>
            <w:hideMark/>
          </w:tcPr>
          <w:p w14:paraId="2DCAAB51"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531AFDB1" w14:textId="77777777" w:rsidR="00C85B9F" w:rsidRPr="00C611C2" w:rsidRDefault="00C85B9F" w:rsidP="00463895">
            <w:pPr>
              <w:ind w:left="-113" w:right="-113"/>
              <w:jc w:val="center"/>
              <w:rPr>
                <w:color w:val="000000"/>
                <w:sz w:val="18"/>
                <w:szCs w:val="18"/>
              </w:rPr>
            </w:pPr>
            <w:r w:rsidRPr="00C611C2">
              <w:rPr>
                <w:color w:val="000000"/>
                <w:sz w:val="18"/>
                <w:szCs w:val="18"/>
              </w:rPr>
              <w:t>0,1259</w:t>
            </w:r>
          </w:p>
        </w:tc>
      </w:tr>
      <w:tr w:rsidR="00C85B9F" w:rsidRPr="00C611C2" w14:paraId="19237418"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447F2EE0" w14:textId="77777777" w:rsidR="00C85B9F" w:rsidRPr="00C611C2" w:rsidRDefault="00C85B9F" w:rsidP="00463895">
            <w:pPr>
              <w:ind w:left="-113" w:right="-113"/>
              <w:jc w:val="center"/>
              <w:rPr>
                <w:color w:val="000000"/>
                <w:sz w:val="18"/>
                <w:szCs w:val="18"/>
              </w:rPr>
            </w:pPr>
            <w:r w:rsidRPr="00C611C2">
              <w:rPr>
                <w:color w:val="000000"/>
                <w:sz w:val="18"/>
                <w:szCs w:val="18"/>
              </w:rPr>
              <w:t>ул. Школьная д.1</w:t>
            </w:r>
          </w:p>
        </w:tc>
        <w:tc>
          <w:tcPr>
            <w:tcW w:w="794" w:type="pct"/>
            <w:tcBorders>
              <w:top w:val="nil"/>
              <w:left w:val="nil"/>
              <w:bottom w:val="single" w:sz="4" w:space="0" w:color="000000"/>
              <w:right w:val="single" w:sz="4" w:space="0" w:color="000000"/>
            </w:tcBorders>
            <w:shd w:val="clear" w:color="auto" w:fill="auto"/>
            <w:vAlign w:val="center"/>
            <w:hideMark/>
          </w:tcPr>
          <w:p w14:paraId="5E361633" w14:textId="77777777" w:rsidR="00C85B9F" w:rsidRPr="00C611C2" w:rsidRDefault="00C85B9F" w:rsidP="00463895">
            <w:pPr>
              <w:ind w:left="-113" w:right="-113"/>
              <w:jc w:val="center"/>
              <w:rPr>
                <w:color w:val="000000"/>
                <w:sz w:val="18"/>
                <w:szCs w:val="18"/>
              </w:rPr>
            </w:pPr>
            <w:r w:rsidRPr="00C611C2">
              <w:rPr>
                <w:color w:val="000000"/>
                <w:sz w:val="18"/>
                <w:szCs w:val="18"/>
              </w:rPr>
              <w:t>ул. Школьная д.1</w:t>
            </w:r>
          </w:p>
        </w:tc>
        <w:tc>
          <w:tcPr>
            <w:tcW w:w="502" w:type="pct"/>
            <w:tcBorders>
              <w:top w:val="nil"/>
              <w:left w:val="nil"/>
              <w:bottom w:val="single" w:sz="4" w:space="0" w:color="000000"/>
              <w:right w:val="single" w:sz="4" w:space="0" w:color="000000"/>
            </w:tcBorders>
            <w:shd w:val="clear" w:color="auto" w:fill="auto"/>
            <w:vAlign w:val="center"/>
            <w:hideMark/>
          </w:tcPr>
          <w:p w14:paraId="5BFE7FA9" w14:textId="77777777" w:rsidR="00C85B9F" w:rsidRPr="00C611C2" w:rsidRDefault="00C85B9F" w:rsidP="00463895">
            <w:pPr>
              <w:ind w:left="-113" w:right="-113"/>
              <w:jc w:val="center"/>
              <w:rPr>
                <w:color w:val="000000"/>
                <w:sz w:val="18"/>
                <w:szCs w:val="18"/>
              </w:rPr>
            </w:pPr>
            <w:r w:rsidRPr="00C611C2">
              <w:rPr>
                <w:color w:val="000000"/>
                <w:sz w:val="18"/>
                <w:szCs w:val="18"/>
              </w:rPr>
              <w:t>0,0848</w:t>
            </w:r>
          </w:p>
        </w:tc>
        <w:tc>
          <w:tcPr>
            <w:tcW w:w="638" w:type="pct"/>
            <w:tcBorders>
              <w:top w:val="nil"/>
              <w:left w:val="nil"/>
              <w:bottom w:val="single" w:sz="4" w:space="0" w:color="auto"/>
              <w:right w:val="single" w:sz="4" w:space="0" w:color="auto"/>
            </w:tcBorders>
            <w:shd w:val="clear" w:color="auto" w:fill="auto"/>
            <w:noWrap/>
            <w:vAlign w:val="center"/>
            <w:hideMark/>
          </w:tcPr>
          <w:p w14:paraId="4D746E21"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06B1CBDF"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6DE6E25B" w14:textId="77777777" w:rsidR="00C85B9F" w:rsidRPr="00C611C2" w:rsidRDefault="00C85B9F" w:rsidP="00463895">
            <w:pPr>
              <w:ind w:left="-113" w:right="-113"/>
              <w:jc w:val="center"/>
              <w:rPr>
                <w:color w:val="000000"/>
                <w:sz w:val="18"/>
                <w:szCs w:val="18"/>
              </w:rPr>
            </w:pPr>
            <w:r w:rsidRPr="00C611C2">
              <w:rPr>
                <w:color w:val="000000"/>
                <w:sz w:val="18"/>
                <w:szCs w:val="18"/>
              </w:rPr>
              <w:t>0,98696</w:t>
            </w:r>
          </w:p>
        </w:tc>
        <w:tc>
          <w:tcPr>
            <w:tcW w:w="626" w:type="pct"/>
            <w:tcBorders>
              <w:top w:val="nil"/>
              <w:left w:val="nil"/>
              <w:bottom w:val="single" w:sz="4" w:space="0" w:color="000000"/>
              <w:right w:val="single" w:sz="4" w:space="0" w:color="000000"/>
            </w:tcBorders>
            <w:shd w:val="clear" w:color="auto" w:fill="auto"/>
            <w:vAlign w:val="center"/>
            <w:hideMark/>
          </w:tcPr>
          <w:p w14:paraId="4D86ADAD"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42C19FFD" w14:textId="77777777" w:rsidR="00C85B9F" w:rsidRPr="00C611C2" w:rsidRDefault="00C85B9F" w:rsidP="00463895">
            <w:pPr>
              <w:ind w:left="-113" w:right="-113"/>
              <w:jc w:val="center"/>
              <w:rPr>
                <w:color w:val="000000"/>
                <w:sz w:val="18"/>
                <w:szCs w:val="18"/>
              </w:rPr>
            </w:pPr>
            <w:r w:rsidRPr="00C611C2">
              <w:rPr>
                <w:color w:val="000000"/>
                <w:sz w:val="18"/>
                <w:szCs w:val="18"/>
              </w:rPr>
              <w:t>0,1161</w:t>
            </w:r>
          </w:p>
        </w:tc>
      </w:tr>
      <w:tr w:rsidR="00C85B9F" w:rsidRPr="00C611C2" w14:paraId="1FE5FAB2"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002985A1" w14:textId="77777777" w:rsidR="00C85B9F" w:rsidRPr="00C611C2" w:rsidRDefault="00C85B9F" w:rsidP="00463895">
            <w:pPr>
              <w:ind w:left="-113" w:right="-113"/>
              <w:jc w:val="center"/>
              <w:rPr>
                <w:color w:val="000000"/>
                <w:sz w:val="18"/>
                <w:szCs w:val="18"/>
              </w:rPr>
            </w:pPr>
            <w:r w:rsidRPr="00C611C2">
              <w:rPr>
                <w:color w:val="000000"/>
                <w:sz w:val="18"/>
                <w:szCs w:val="18"/>
              </w:rPr>
              <w:t>ул. Кутышева д. 4а</w:t>
            </w:r>
          </w:p>
        </w:tc>
        <w:tc>
          <w:tcPr>
            <w:tcW w:w="794" w:type="pct"/>
            <w:tcBorders>
              <w:top w:val="nil"/>
              <w:left w:val="nil"/>
              <w:bottom w:val="single" w:sz="4" w:space="0" w:color="000000"/>
              <w:right w:val="single" w:sz="4" w:space="0" w:color="000000"/>
            </w:tcBorders>
            <w:shd w:val="clear" w:color="auto" w:fill="auto"/>
            <w:vAlign w:val="center"/>
            <w:hideMark/>
          </w:tcPr>
          <w:p w14:paraId="53F81AD9" w14:textId="77777777" w:rsidR="00C85B9F" w:rsidRPr="00C611C2" w:rsidRDefault="00C85B9F" w:rsidP="00463895">
            <w:pPr>
              <w:ind w:left="-113" w:right="-113"/>
              <w:jc w:val="center"/>
              <w:rPr>
                <w:color w:val="000000"/>
                <w:sz w:val="18"/>
                <w:szCs w:val="18"/>
              </w:rPr>
            </w:pPr>
            <w:r w:rsidRPr="00C611C2">
              <w:rPr>
                <w:color w:val="000000"/>
                <w:sz w:val="18"/>
                <w:szCs w:val="18"/>
              </w:rPr>
              <w:t>Администрация</w:t>
            </w:r>
          </w:p>
        </w:tc>
        <w:tc>
          <w:tcPr>
            <w:tcW w:w="502" w:type="pct"/>
            <w:tcBorders>
              <w:top w:val="nil"/>
              <w:left w:val="nil"/>
              <w:bottom w:val="single" w:sz="4" w:space="0" w:color="000000"/>
              <w:right w:val="single" w:sz="4" w:space="0" w:color="000000"/>
            </w:tcBorders>
            <w:shd w:val="clear" w:color="auto" w:fill="auto"/>
            <w:vAlign w:val="center"/>
            <w:hideMark/>
          </w:tcPr>
          <w:p w14:paraId="702ADADC" w14:textId="77777777" w:rsidR="00C85B9F" w:rsidRPr="00C611C2" w:rsidRDefault="00C85B9F" w:rsidP="00463895">
            <w:pPr>
              <w:ind w:left="-113" w:right="-113"/>
              <w:jc w:val="center"/>
              <w:rPr>
                <w:color w:val="000000"/>
                <w:sz w:val="18"/>
                <w:szCs w:val="18"/>
              </w:rPr>
            </w:pPr>
            <w:r w:rsidRPr="00C611C2">
              <w:rPr>
                <w:color w:val="000000"/>
                <w:sz w:val="18"/>
                <w:szCs w:val="18"/>
              </w:rPr>
              <w:t>0,01207</w:t>
            </w:r>
          </w:p>
        </w:tc>
        <w:tc>
          <w:tcPr>
            <w:tcW w:w="638" w:type="pct"/>
            <w:tcBorders>
              <w:top w:val="nil"/>
              <w:left w:val="nil"/>
              <w:bottom w:val="single" w:sz="4" w:space="0" w:color="auto"/>
              <w:right w:val="single" w:sz="4" w:space="0" w:color="auto"/>
            </w:tcBorders>
            <w:shd w:val="clear" w:color="auto" w:fill="auto"/>
            <w:noWrap/>
            <w:vAlign w:val="center"/>
            <w:hideMark/>
          </w:tcPr>
          <w:p w14:paraId="371B24F4"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2765885F"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7D2D7548" w14:textId="77777777" w:rsidR="00C85B9F" w:rsidRPr="00C611C2" w:rsidRDefault="00C85B9F" w:rsidP="00463895">
            <w:pPr>
              <w:ind w:left="-113" w:right="-113"/>
              <w:jc w:val="center"/>
              <w:rPr>
                <w:color w:val="000000"/>
                <w:sz w:val="18"/>
                <w:szCs w:val="18"/>
              </w:rPr>
            </w:pPr>
            <w:r w:rsidRPr="00C611C2">
              <w:rPr>
                <w:color w:val="000000"/>
                <w:sz w:val="18"/>
                <w:szCs w:val="18"/>
              </w:rPr>
              <w:t>0,992214</w:t>
            </w:r>
          </w:p>
        </w:tc>
        <w:tc>
          <w:tcPr>
            <w:tcW w:w="626" w:type="pct"/>
            <w:tcBorders>
              <w:top w:val="nil"/>
              <w:left w:val="nil"/>
              <w:bottom w:val="single" w:sz="4" w:space="0" w:color="000000"/>
              <w:right w:val="single" w:sz="4" w:space="0" w:color="000000"/>
            </w:tcBorders>
            <w:shd w:val="clear" w:color="auto" w:fill="auto"/>
            <w:vAlign w:val="center"/>
            <w:hideMark/>
          </w:tcPr>
          <w:p w14:paraId="53F94404"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1CB326D8" w14:textId="77777777" w:rsidR="00C85B9F" w:rsidRPr="00C611C2" w:rsidRDefault="00C85B9F" w:rsidP="00463895">
            <w:pPr>
              <w:ind w:left="-113" w:right="-113"/>
              <w:jc w:val="center"/>
              <w:rPr>
                <w:color w:val="000000"/>
                <w:sz w:val="18"/>
                <w:szCs w:val="18"/>
              </w:rPr>
            </w:pPr>
            <w:r w:rsidRPr="00C611C2">
              <w:rPr>
                <w:color w:val="000000"/>
                <w:sz w:val="18"/>
                <w:szCs w:val="18"/>
              </w:rPr>
              <w:t>0,015</w:t>
            </w:r>
          </w:p>
        </w:tc>
      </w:tr>
      <w:tr w:rsidR="00C85B9F" w:rsidRPr="00C611C2" w14:paraId="36BE8390"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54CF4A6A" w14:textId="77777777" w:rsidR="00C85B9F" w:rsidRPr="00C611C2" w:rsidRDefault="00C85B9F" w:rsidP="00463895">
            <w:pPr>
              <w:ind w:left="-113" w:right="-113"/>
              <w:jc w:val="center"/>
              <w:rPr>
                <w:color w:val="000000"/>
                <w:sz w:val="18"/>
                <w:szCs w:val="18"/>
              </w:rPr>
            </w:pPr>
            <w:r w:rsidRPr="00C611C2">
              <w:rPr>
                <w:color w:val="000000"/>
                <w:sz w:val="18"/>
                <w:szCs w:val="18"/>
              </w:rPr>
              <w:t>ул. Школьная д.4</w:t>
            </w:r>
          </w:p>
        </w:tc>
        <w:tc>
          <w:tcPr>
            <w:tcW w:w="794" w:type="pct"/>
            <w:tcBorders>
              <w:top w:val="nil"/>
              <w:left w:val="nil"/>
              <w:bottom w:val="single" w:sz="4" w:space="0" w:color="000000"/>
              <w:right w:val="single" w:sz="4" w:space="0" w:color="000000"/>
            </w:tcBorders>
            <w:shd w:val="clear" w:color="auto" w:fill="auto"/>
            <w:vAlign w:val="center"/>
            <w:hideMark/>
          </w:tcPr>
          <w:p w14:paraId="2F66B6DA" w14:textId="77777777" w:rsidR="00C85B9F" w:rsidRPr="00C611C2" w:rsidRDefault="00C85B9F" w:rsidP="00463895">
            <w:pPr>
              <w:ind w:left="-113" w:right="-113"/>
              <w:jc w:val="center"/>
              <w:rPr>
                <w:color w:val="000000"/>
                <w:sz w:val="18"/>
                <w:szCs w:val="18"/>
              </w:rPr>
            </w:pPr>
            <w:r w:rsidRPr="00C611C2">
              <w:rPr>
                <w:color w:val="000000"/>
                <w:sz w:val="18"/>
                <w:szCs w:val="18"/>
              </w:rPr>
              <w:t>ул. Школьная д.4</w:t>
            </w:r>
          </w:p>
        </w:tc>
        <w:tc>
          <w:tcPr>
            <w:tcW w:w="502" w:type="pct"/>
            <w:tcBorders>
              <w:top w:val="nil"/>
              <w:left w:val="nil"/>
              <w:bottom w:val="single" w:sz="4" w:space="0" w:color="000000"/>
              <w:right w:val="single" w:sz="4" w:space="0" w:color="000000"/>
            </w:tcBorders>
            <w:shd w:val="clear" w:color="auto" w:fill="auto"/>
            <w:vAlign w:val="center"/>
            <w:hideMark/>
          </w:tcPr>
          <w:p w14:paraId="128183B8" w14:textId="77777777" w:rsidR="00C85B9F" w:rsidRPr="00C611C2" w:rsidRDefault="00C85B9F" w:rsidP="00463895">
            <w:pPr>
              <w:ind w:left="-113" w:right="-113"/>
              <w:jc w:val="center"/>
              <w:rPr>
                <w:color w:val="000000"/>
                <w:sz w:val="18"/>
                <w:szCs w:val="18"/>
              </w:rPr>
            </w:pPr>
            <w:r w:rsidRPr="00C611C2">
              <w:rPr>
                <w:color w:val="000000"/>
                <w:sz w:val="18"/>
                <w:szCs w:val="18"/>
              </w:rPr>
              <w:t>0,2531</w:t>
            </w:r>
          </w:p>
        </w:tc>
        <w:tc>
          <w:tcPr>
            <w:tcW w:w="638" w:type="pct"/>
            <w:tcBorders>
              <w:top w:val="nil"/>
              <w:left w:val="nil"/>
              <w:bottom w:val="single" w:sz="4" w:space="0" w:color="auto"/>
              <w:right w:val="single" w:sz="4" w:space="0" w:color="auto"/>
            </w:tcBorders>
            <w:shd w:val="clear" w:color="auto" w:fill="auto"/>
            <w:noWrap/>
            <w:vAlign w:val="center"/>
            <w:hideMark/>
          </w:tcPr>
          <w:p w14:paraId="0DA6D801"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54B94DA4"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63E47E05" w14:textId="77777777" w:rsidR="00C85B9F" w:rsidRPr="00C611C2" w:rsidRDefault="00C85B9F" w:rsidP="00463895">
            <w:pPr>
              <w:ind w:left="-113" w:right="-113"/>
              <w:jc w:val="center"/>
              <w:rPr>
                <w:color w:val="000000"/>
                <w:sz w:val="18"/>
                <w:szCs w:val="18"/>
              </w:rPr>
            </w:pPr>
            <w:r w:rsidRPr="00C611C2">
              <w:rPr>
                <w:color w:val="000000"/>
                <w:sz w:val="18"/>
                <w:szCs w:val="18"/>
              </w:rPr>
              <w:t>0,992846</w:t>
            </w:r>
          </w:p>
        </w:tc>
        <w:tc>
          <w:tcPr>
            <w:tcW w:w="626" w:type="pct"/>
            <w:tcBorders>
              <w:top w:val="nil"/>
              <w:left w:val="nil"/>
              <w:bottom w:val="single" w:sz="4" w:space="0" w:color="000000"/>
              <w:right w:val="single" w:sz="4" w:space="0" w:color="000000"/>
            </w:tcBorders>
            <w:shd w:val="clear" w:color="auto" w:fill="auto"/>
            <w:vAlign w:val="center"/>
            <w:hideMark/>
          </w:tcPr>
          <w:p w14:paraId="4FC35FCE"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153F4173" w14:textId="77777777" w:rsidR="00C85B9F" w:rsidRPr="00C611C2" w:rsidRDefault="00C85B9F" w:rsidP="00463895">
            <w:pPr>
              <w:ind w:left="-113" w:right="-113"/>
              <w:jc w:val="center"/>
              <w:rPr>
                <w:color w:val="000000"/>
                <w:sz w:val="18"/>
                <w:szCs w:val="18"/>
              </w:rPr>
            </w:pPr>
            <w:r w:rsidRPr="00C611C2">
              <w:rPr>
                <w:color w:val="000000"/>
                <w:sz w:val="18"/>
                <w:szCs w:val="18"/>
              </w:rPr>
              <w:t>0,3543</w:t>
            </w:r>
          </w:p>
        </w:tc>
      </w:tr>
      <w:tr w:rsidR="00C85B9F" w:rsidRPr="00C611C2" w14:paraId="05BA64DA"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45C9FA49" w14:textId="77777777" w:rsidR="00C85B9F" w:rsidRPr="00C611C2" w:rsidRDefault="00C85B9F" w:rsidP="00463895">
            <w:pPr>
              <w:ind w:left="-113" w:right="-113"/>
              <w:jc w:val="center"/>
              <w:rPr>
                <w:color w:val="000000"/>
                <w:sz w:val="18"/>
                <w:szCs w:val="18"/>
              </w:rPr>
            </w:pPr>
            <w:r w:rsidRPr="00C611C2">
              <w:rPr>
                <w:color w:val="000000"/>
                <w:sz w:val="18"/>
                <w:szCs w:val="18"/>
              </w:rPr>
              <w:t>ул. Школьная д.2</w:t>
            </w:r>
          </w:p>
        </w:tc>
        <w:tc>
          <w:tcPr>
            <w:tcW w:w="794" w:type="pct"/>
            <w:tcBorders>
              <w:top w:val="nil"/>
              <w:left w:val="nil"/>
              <w:bottom w:val="single" w:sz="4" w:space="0" w:color="000000"/>
              <w:right w:val="single" w:sz="4" w:space="0" w:color="000000"/>
            </w:tcBorders>
            <w:shd w:val="clear" w:color="auto" w:fill="auto"/>
            <w:vAlign w:val="center"/>
            <w:hideMark/>
          </w:tcPr>
          <w:p w14:paraId="7093AD97" w14:textId="77777777" w:rsidR="00C85B9F" w:rsidRPr="00C611C2" w:rsidRDefault="00C85B9F" w:rsidP="00463895">
            <w:pPr>
              <w:ind w:left="-113" w:right="-113"/>
              <w:jc w:val="center"/>
              <w:rPr>
                <w:color w:val="000000"/>
                <w:sz w:val="18"/>
                <w:szCs w:val="18"/>
              </w:rPr>
            </w:pPr>
            <w:r w:rsidRPr="00C611C2">
              <w:rPr>
                <w:color w:val="000000"/>
                <w:sz w:val="18"/>
                <w:szCs w:val="18"/>
              </w:rPr>
              <w:t>ул. Школьная д.2</w:t>
            </w:r>
          </w:p>
        </w:tc>
        <w:tc>
          <w:tcPr>
            <w:tcW w:w="502" w:type="pct"/>
            <w:tcBorders>
              <w:top w:val="nil"/>
              <w:left w:val="nil"/>
              <w:bottom w:val="single" w:sz="4" w:space="0" w:color="000000"/>
              <w:right w:val="single" w:sz="4" w:space="0" w:color="000000"/>
            </w:tcBorders>
            <w:shd w:val="clear" w:color="auto" w:fill="auto"/>
            <w:vAlign w:val="center"/>
            <w:hideMark/>
          </w:tcPr>
          <w:p w14:paraId="6C776959" w14:textId="77777777" w:rsidR="00C85B9F" w:rsidRPr="00C611C2" w:rsidRDefault="00C85B9F" w:rsidP="00463895">
            <w:pPr>
              <w:ind w:left="-113" w:right="-113"/>
              <w:jc w:val="center"/>
              <w:rPr>
                <w:color w:val="000000"/>
                <w:sz w:val="18"/>
                <w:szCs w:val="18"/>
              </w:rPr>
            </w:pPr>
            <w:r w:rsidRPr="00C611C2">
              <w:rPr>
                <w:color w:val="000000"/>
                <w:sz w:val="18"/>
                <w:szCs w:val="18"/>
              </w:rPr>
              <w:t>0,2427</w:t>
            </w:r>
          </w:p>
        </w:tc>
        <w:tc>
          <w:tcPr>
            <w:tcW w:w="638" w:type="pct"/>
            <w:tcBorders>
              <w:top w:val="nil"/>
              <w:left w:val="nil"/>
              <w:bottom w:val="single" w:sz="4" w:space="0" w:color="auto"/>
              <w:right w:val="single" w:sz="4" w:space="0" w:color="auto"/>
            </w:tcBorders>
            <w:shd w:val="clear" w:color="auto" w:fill="auto"/>
            <w:noWrap/>
            <w:vAlign w:val="center"/>
            <w:hideMark/>
          </w:tcPr>
          <w:p w14:paraId="3C115FF6"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019B381D"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3AC4588C" w14:textId="77777777" w:rsidR="00C85B9F" w:rsidRPr="00C611C2" w:rsidRDefault="00C85B9F" w:rsidP="00463895">
            <w:pPr>
              <w:ind w:left="-113" w:right="-113"/>
              <w:jc w:val="center"/>
              <w:rPr>
                <w:color w:val="000000"/>
                <w:sz w:val="18"/>
                <w:szCs w:val="18"/>
              </w:rPr>
            </w:pPr>
            <w:r w:rsidRPr="00C611C2">
              <w:rPr>
                <w:color w:val="000000"/>
                <w:sz w:val="18"/>
                <w:szCs w:val="18"/>
              </w:rPr>
              <w:t>0,991609</w:t>
            </w:r>
          </w:p>
        </w:tc>
        <w:tc>
          <w:tcPr>
            <w:tcW w:w="626" w:type="pct"/>
            <w:tcBorders>
              <w:top w:val="nil"/>
              <w:left w:val="nil"/>
              <w:bottom w:val="single" w:sz="4" w:space="0" w:color="000000"/>
              <w:right w:val="single" w:sz="4" w:space="0" w:color="000000"/>
            </w:tcBorders>
            <w:shd w:val="clear" w:color="auto" w:fill="auto"/>
            <w:vAlign w:val="center"/>
            <w:hideMark/>
          </w:tcPr>
          <w:p w14:paraId="1985CC8D"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3D050C6C" w14:textId="77777777" w:rsidR="00C85B9F" w:rsidRPr="00C611C2" w:rsidRDefault="00C85B9F" w:rsidP="00463895">
            <w:pPr>
              <w:ind w:left="-113" w:right="-113"/>
              <w:jc w:val="center"/>
              <w:rPr>
                <w:color w:val="000000"/>
                <w:sz w:val="18"/>
                <w:szCs w:val="18"/>
              </w:rPr>
            </w:pPr>
            <w:r w:rsidRPr="00C611C2">
              <w:rPr>
                <w:color w:val="000000"/>
                <w:sz w:val="18"/>
                <w:szCs w:val="18"/>
              </w:rPr>
              <w:t>0,3381</w:t>
            </w:r>
          </w:p>
        </w:tc>
      </w:tr>
      <w:tr w:rsidR="00C85B9F" w:rsidRPr="00C611C2" w14:paraId="6408D46E"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5ABBBBF6" w14:textId="77777777" w:rsidR="00C85B9F" w:rsidRPr="00C611C2" w:rsidRDefault="00C85B9F" w:rsidP="00463895">
            <w:pPr>
              <w:ind w:left="-113" w:right="-113"/>
              <w:jc w:val="center"/>
              <w:rPr>
                <w:color w:val="000000"/>
                <w:sz w:val="18"/>
                <w:szCs w:val="18"/>
              </w:rPr>
            </w:pPr>
            <w:r w:rsidRPr="00C611C2">
              <w:rPr>
                <w:color w:val="000000"/>
                <w:sz w:val="18"/>
                <w:szCs w:val="18"/>
              </w:rPr>
              <w:t>ул. Кутышева д.14</w:t>
            </w:r>
          </w:p>
        </w:tc>
        <w:tc>
          <w:tcPr>
            <w:tcW w:w="794" w:type="pct"/>
            <w:tcBorders>
              <w:top w:val="nil"/>
              <w:left w:val="nil"/>
              <w:bottom w:val="single" w:sz="4" w:space="0" w:color="000000"/>
              <w:right w:val="single" w:sz="4" w:space="0" w:color="000000"/>
            </w:tcBorders>
            <w:shd w:val="clear" w:color="auto" w:fill="auto"/>
            <w:vAlign w:val="center"/>
            <w:hideMark/>
          </w:tcPr>
          <w:p w14:paraId="6F26B21E" w14:textId="77777777" w:rsidR="00C85B9F" w:rsidRPr="00C611C2" w:rsidRDefault="00C85B9F" w:rsidP="00463895">
            <w:pPr>
              <w:ind w:left="-113" w:right="-113"/>
              <w:jc w:val="center"/>
              <w:rPr>
                <w:color w:val="000000"/>
                <w:sz w:val="18"/>
                <w:szCs w:val="18"/>
              </w:rPr>
            </w:pPr>
            <w:r w:rsidRPr="00C611C2">
              <w:rPr>
                <w:color w:val="000000"/>
                <w:sz w:val="18"/>
                <w:szCs w:val="18"/>
              </w:rPr>
              <w:t>ул. Кутышева д.14</w:t>
            </w:r>
          </w:p>
        </w:tc>
        <w:tc>
          <w:tcPr>
            <w:tcW w:w="502" w:type="pct"/>
            <w:tcBorders>
              <w:top w:val="nil"/>
              <w:left w:val="nil"/>
              <w:bottom w:val="single" w:sz="4" w:space="0" w:color="000000"/>
              <w:right w:val="single" w:sz="4" w:space="0" w:color="000000"/>
            </w:tcBorders>
            <w:shd w:val="clear" w:color="auto" w:fill="auto"/>
            <w:vAlign w:val="center"/>
            <w:hideMark/>
          </w:tcPr>
          <w:p w14:paraId="3A8C1C5D" w14:textId="77777777" w:rsidR="00C85B9F" w:rsidRPr="00C611C2" w:rsidRDefault="00C85B9F" w:rsidP="00463895">
            <w:pPr>
              <w:ind w:left="-113" w:right="-113"/>
              <w:jc w:val="center"/>
              <w:rPr>
                <w:color w:val="000000"/>
                <w:sz w:val="18"/>
                <w:szCs w:val="18"/>
              </w:rPr>
            </w:pPr>
            <w:r w:rsidRPr="00C611C2">
              <w:rPr>
                <w:color w:val="000000"/>
                <w:sz w:val="18"/>
                <w:szCs w:val="18"/>
              </w:rPr>
              <w:t>0,15563337</w:t>
            </w:r>
          </w:p>
        </w:tc>
        <w:tc>
          <w:tcPr>
            <w:tcW w:w="638" w:type="pct"/>
            <w:tcBorders>
              <w:top w:val="nil"/>
              <w:left w:val="nil"/>
              <w:bottom w:val="single" w:sz="4" w:space="0" w:color="auto"/>
              <w:right w:val="single" w:sz="4" w:space="0" w:color="auto"/>
            </w:tcBorders>
            <w:shd w:val="clear" w:color="auto" w:fill="auto"/>
            <w:noWrap/>
            <w:vAlign w:val="center"/>
            <w:hideMark/>
          </w:tcPr>
          <w:p w14:paraId="2C28F22E"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39DF92BF"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510D8087" w14:textId="77777777" w:rsidR="00C85B9F" w:rsidRPr="00C611C2" w:rsidRDefault="00C85B9F" w:rsidP="00463895">
            <w:pPr>
              <w:ind w:left="-113" w:right="-113"/>
              <w:jc w:val="center"/>
              <w:rPr>
                <w:color w:val="000000"/>
                <w:sz w:val="18"/>
                <w:szCs w:val="18"/>
              </w:rPr>
            </w:pPr>
            <w:r w:rsidRPr="00C611C2">
              <w:rPr>
                <w:color w:val="000000"/>
                <w:sz w:val="18"/>
                <w:szCs w:val="18"/>
              </w:rPr>
              <w:t>0,991049</w:t>
            </w:r>
          </w:p>
        </w:tc>
        <w:tc>
          <w:tcPr>
            <w:tcW w:w="626" w:type="pct"/>
            <w:tcBorders>
              <w:top w:val="nil"/>
              <w:left w:val="nil"/>
              <w:bottom w:val="single" w:sz="4" w:space="0" w:color="000000"/>
              <w:right w:val="single" w:sz="4" w:space="0" w:color="000000"/>
            </w:tcBorders>
            <w:shd w:val="clear" w:color="auto" w:fill="auto"/>
            <w:vAlign w:val="center"/>
            <w:hideMark/>
          </w:tcPr>
          <w:p w14:paraId="0E089E67"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7BB18358" w14:textId="77777777" w:rsidR="00C85B9F" w:rsidRPr="00C611C2" w:rsidRDefault="00C85B9F" w:rsidP="00463895">
            <w:pPr>
              <w:ind w:left="-113" w:right="-113"/>
              <w:jc w:val="center"/>
              <w:rPr>
                <w:color w:val="000000"/>
                <w:sz w:val="18"/>
                <w:szCs w:val="18"/>
              </w:rPr>
            </w:pPr>
            <w:r w:rsidRPr="00C611C2">
              <w:rPr>
                <w:color w:val="000000"/>
                <w:sz w:val="18"/>
                <w:szCs w:val="18"/>
              </w:rPr>
              <w:t>0,2156</w:t>
            </w:r>
          </w:p>
        </w:tc>
      </w:tr>
      <w:tr w:rsidR="00C85B9F" w:rsidRPr="00C611C2" w14:paraId="4386154F"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41CA7DC4" w14:textId="77777777" w:rsidR="00C85B9F" w:rsidRPr="00C611C2" w:rsidRDefault="00C85B9F" w:rsidP="00463895">
            <w:pPr>
              <w:ind w:left="-113" w:right="-113"/>
              <w:jc w:val="center"/>
              <w:rPr>
                <w:color w:val="000000"/>
                <w:sz w:val="18"/>
                <w:szCs w:val="18"/>
              </w:rPr>
            </w:pPr>
            <w:r w:rsidRPr="00C611C2">
              <w:rPr>
                <w:color w:val="000000"/>
                <w:sz w:val="18"/>
                <w:szCs w:val="18"/>
              </w:rPr>
              <w:t>Школа начальная</w:t>
            </w:r>
          </w:p>
        </w:tc>
        <w:tc>
          <w:tcPr>
            <w:tcW w:w="794" w:type="pct"/>
            <w:tcBorders>
              <w:top w:val="nil"/>
              <w:left w:val="nil"/>
              <w:bottom w:val="single" w:sz="4" w:space="0" w:color="000000"/>
              <w:right w:val="single" w:sz="4" w:space="0" w:color="000000"/>
            </w:tcBorders>
            <w:shd w:val="clear" w:color="auto" w:fill="auto"/>
            <w:vAlign w:val="center"/>
            <w:hideMark/>
          </w:tcPr>
          <w:p w14:paraId="1047A112" w14:textId="77777777" w:rsidR="00C85B9F" w:rsidRPr="00C611C2" w:rsidRDefault="00C85B9F" w:rsidP="00463895">
            <w:pPr>
              <w:ind w:left="-113" w:right="-113"/>
              <w:jc w:val="center"/>
              <w:rPr>
                <w:color w:val="000000"/>
                <w:sz w:val="18"/>
                <w:szCs w:val="18"/>
              </w:rPr>
            </w:pPr>
            <w:r w:rsidRPr="00C611C2">
              <w:rPr>
                <w:color w:val="000000"/>
                <w:sz w:val="18"/>
                <w:szCs w:val="18"/>
              </w:rPr>
              <w:t>Школа начальная</w:t>
            </w:r>
          </w:p>
        </w:tc>
        <w:tc>
          <w:tcPr>
            <w:tcW w:w="502" w:type="pct"/>
            <w:tcBorders>
              <w:top w:val="nil"/>
              <w:left w:val="nil"/>
              <w:bottom w:val="single" w:sz="4" w:space="0" w:color="000000"/>
              <w:right w:val="single" w:sz="4" w:space="0" w:color="000000"/>
            </w:tcBorders>
            <w:shd w:val="clear" w:color="auto" w:fill="auto"/>
            <w:vAlign w:val="center"/>
            <w:hideMark/>
          </w:tcPr>
          <w:p w14:paraId="26FAF35A" w14:textId="77777777" w:rsidR="00C85B9F" w:rsidRPr="00C611C2" w:rsidRDefault="00C85B9F" w:rsidP="00463895">
            <w:pPr>
              <w:ind w:left="-113" w:right="-113"/>
              <w:jc w:val="center"/>
              <w:rPr>
                <w:color w:val="000000"/>
                <w:sz w:val="18"/>
                <w:szCs w:val="18"/>
              </w:rPr>
            </w:pPr>
            <w:r w:rsidRPr="00C611C2">
              <w:rPr>
                <w:color w:val="000000"/>
                <w:sz w:val="18"/>
                <w:szCs w:val="18"/>
              </w:rPr>
              <w:t>0,03274</w:t>
            </w:r>
          </w:p>
        </w:tc>
        <w:tc>
          <w:tcPr>
            <w:tcW w:w="638" w:type="pct"/>
            <w:tcBorders>
              <w:top w:val="nil"/>
              <w:left w:val="nil"/>
              <w:bottom w:val="single" w:sz="4" w:space="0" w:color="auto"/>
              <w:right w:val="single" w:sz="4" w:space="0" w:color="auto"/>
            </w:tcBorders>
            <w:shd w:val="clear" w:color="auto" w:fill="auto"/>
            <w:noWrap/>
            <w:vAlign w:val="center"/>
            <w:hideMark/>
          </w:tcPr>
          <w:p w14:paraId="045685F0"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065CEB2F"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35B716E2" w14:textId="77777777" w:rsidR="00C85B9F" w:rsidRPr="00C611C2" w:rsidRDefault="00C85B9F" w:rsidP="00463895">
            <w:pPr>
              <w:ind w:left="-113" w:right="-113"/>
              <w:jc w:val="center"/>
              <w:rPr>
                <w:color w:val="000000"/>
                <w:sz w:val="18"/>
                <w:szCs w:val="18"/>
              </w:rPr>
            </w:pPr>
            <w:r w:rsidRPr="00C611C2">
              <w:rPr>
                <w:color w:val="000000"/>
                <w:sz w:val="18"/>
                <w:szCs w:val="18"/>
              </w:rPr>
              <w:t>0,969597</w:t>
            </w:r>
          </w:p>
        </w:tc>
        <w:tc>
          <w:tcPr>
            <w:tcW w:w="626" w:type="pct"/>
            <w:tcBorders>
              <w:top w:val="nil"/>
              <w:left w:val="nil"/>
              <w:bottom w:val="single" w:sz="4" w:space="0" w:color="000000"/>
              <w:right w:val="single" w:sz="4" w:space="0" w:color="000000"/>
            </w:tcBorders>
            <w:shd w:val="clear" w:color="auto" w:fill="auto"/>
            <w:vAlign w:val="center"/>
            <w:hideMark/>
          </w:tcPr>
          <w:p w14:paraId="4BF5A767"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2A240950" w14:textId="77777777" w:rsidR="00C85B9F" w:rsidRPr="00C611C2" w:rsidRDefault="00C85B9F" w:rsidP="00463895">
            <w:pPr>
              <w:ind w:left="-113" w:right="-113"/>
              <w:jc w:val="center"/>
              <w:rPr>
                <w:color w:val="000000"/>
                <w:sz w:val="18"/>
                <w:szCs w:val="18"/>
              </w:rPr>
            </w:pPr>
            <w:r w:rsidRPr="00C611C2">
              <w:rPr>
                <w:color w:val="000000"/>
                <w:sz w:val="18"/>
                <w:szCs w:val="18"/>
              </w:rPr>
              <w:t>0,0433</w:t>
            </w:r>
          </w:p>
        </w:tc>
      </w:tr>
      <w:tr w:rsidR="00C85B9F" w:rsidRPr="00C611C2" w14:paraId="02C9D2B6"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09EC49F9" w14:textId="77777777" w:rsidR="00C85B9F" w:rsidRPr="00C611C2" w:rsidRDefault="00C85B9F" w:rsidP="00463895">
            <w:pPr>
              <w:ind w:left="-113" w:right="-113"/>
              <w:jc w:val="center"/>
              <w:rPr>
                <w:color w:val="000000"/>
                <w:sz w:val="18"/>
                <w:szCs w:val="18"/>
              </w:rPr>
            </w:pPr>
            <w:r w:rsidRPr="00C611C2">
              <w:rPr>
                <w:color w:val="000000"/>
                <w:sz w:val="18"/>
                <w:szCs w:val="18"/>
              </w:rPr>
              <w:t>ул. Кириллова д.2</w:t>
            </w:r>
          </w:p>
        </w:tc>
        <w:tc>
          <w:tcPr>
            <w:tcW w:w="794" w:type="pct"/>
            <w:tcBorders>
              <w:top w:val="nil"/>
              <w:left w:val="nil"/>
              <w:bottom w:val="single" w:sz="4" w:space="0" w:color="000000"/>
              <w:right w:val="single" w:sz="4" w:space="0" w:color="000000"/>
            </w:tcBorders>
            <w:shd w:val="clear" w:color="auto" w:fill="auto"/>
            <w:vAlign w:val="center"/>
            <w:hideMark/>
          </w:tcPr>
          <w:p w14:paraId="48DE99DE" w14:textId="77777777" w:rsidR="00C85B9F" w:rsidRPr="00C611C2" w:rsidRDefault="00C85B9F" w:rsidP="00463895">
            <w:pPr>
              <w:ind w:left="-113" w:right="-113"/>
              <w:jc w:val="center"/>
              <w:rPr>
                <w:color w:val="000000"/>
                <w:sz w:val="18"/>
                <w:szCs w:val="18"/>
              </w:rPr>
            </w:pPr>
            <w:r w:rsidRPr="00C611C2">
              <w:rPr>
                <w:color w:val="000000"/>
                <w:sz w:val="18"/>
                <w:szCs w:val="18"/>
              </w:rPr>
              <w:t>ул. Кириллова д.2</w:t>
            </w:r>
          </w:p>
        </w:tc>
        <w:tc>
          <w:tcPr>
            <w:tcW w:w="502" w:type="pct"/>
            <w:tcBorders>
              <w:top w:val="nil"/>
              <w:left w:val="nil"/>
              <w:bottom w:val="single" w:sz="4" w:space="0" w:color="000000"/>
              <w:right w:val="single" w:sz="4" w:space="0" w:color="000000"/>
            </w:tcBorders>
            <w:shd w:val="clear" w:color="auto" w:fill="auto"/>
            <w:vAlign w:val="center"/>
            <w:hideMark/>
          </w:tcPr>
          <w:p w14:paraId="1EC1AD45" w14:textId="77777777" w:rsidR="00C85B9F" w:rsidRPr="00C611C2" w:rsidRDefault="00C85B9F" w:rsidP="00463895">
            <w:pPr>
              <w:ind w:left="-113" w:right="-113"/>
              <w:jc w:val="center"/>
              <w:rPr>
                <w:color w:val="000000"/>
                <w:sz w:val="18"/>
                <w:szCs w:val="18"/>
              </w:rPr>
            </w:pPr>
            <w:r w:rsidRPr="00C611C2">
              <w:rPr>
                <w:color w:val="000000"/>
                <w:sz w:val="18"/>
                <w:szCs w:val="18"/>
              </w:rPr>
              <w:t>0,53228401</w:t>
            </w:r>
          </w:p>
        </w:tc>
        <w:tc>
          <w:tcPr>
            <w:tcW w:w="638" w:type="pct"/>
            <w:tcBorders>
              <w:top w:val="nil"/>
              <w:left w:val="nil"/>
              <w:bottom w:val="single" w:sz="4" w:space="0" w:color="auto"/>
              <w:right w:val="single" w:sz="4" w:space="0" w:color="auto"/>
            </w:tcBorders>
            <w:shd w:val="clear" w:color="auto" w:fill="auto"/>
            <w:noWrap/>
            <w:vAlign w:val="center"/>
            <w:hideMark/>
          </w:tcPr>
          <w:p w14:paraId="0720FED2"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17DC6E19"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7E786435" w14:textId="77777777" w:rsidR="00C85B9F" w:rsidRPr="00C611C2" w:rsidRDefault="00C85B9F" w:rsidP="00463895">
            <w:pPr>
              <w:ind w:left="-113" w:right="-113"/>
              <w:jc w:val="center"/>
              <w:rPr>
                <w:color w:val="000000"/>
                <w:sz w:val="18"/>
                <w:szCs w:val="18"/>
              </w:rPr>
            </w:pPr>
            <w:r w:rsidRPr="00C611C2">
              <w:rPr>
                <w:color w:val="000000"/>
                <w:sz w:val="18"/>
                <w:szCs w:val="18"/>
              </w:rPr>
              <w:t>0,991415</w:t>
            </w:r>
          </w:p>
        </w:tc>
        <w:tc>
          <w:tcPr>
            <w:tcW w:w="626" w:type="pct"/>
            <w:tcBorders>
              <w:top w:val="nil"/>
              <w:left w:val="nil"/>
              <w:bottom w:val="single" w:sz="4" w:space="0" w:color="000000"/>
              <w:right w:val="single" w:sz="4" w:space="0" w:color="000000"/>
            </w:tcBorders>
            <w:shd w:val="clear" w:color="auto" w:fill="auto"/>
            <w:vAlign w:val="center"/>
            <w:hideMark/>
          </w:tcPr>
          <w:p w14:paraId="6BA94F1F"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594D3A7E" w14:textId="77777777" w:rsidR="00C85B9F" w:rsidRPr="00C611C2" w:rsidRDefault="00C85B9F" w:rsidP="00463895">
            <w:pPr>
              <w:ind w:left="-113" w:right="-113"/>
              <w:jc w:val="center"/>
              <w:rPr>
                <w:color w:val="000000"/>
                <w:sz w:val="18"/>
                <w:szCs w:val="18"/>
              </w:rPr>
            </w:pPr>
            <w:r w:rsidRPr="00C611C2">
              <w:rPr>
                <w:color w:val="000000"/>
                <w:sz w:val="18"/>
                <w:szCs w:val="18"/>
              </w:rPr>
              <w:t>0,7426</w:t>
            </w:r>
          </w:p>
        </w:tc>
      </w:tr>
      <w:tr w:rsidR="00C85B9F" w:rsidRPr="00C611C2" w14:paraId="7D8391F3"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13A548EA" w14:textId="77777777" w:rsidR="00C85B9F" w:rsidRPr="00C611C2" w:rsidRDefault="00C85B9F" w:rsidP="00463895">
            <w:pPr>
              <w:ind w:left="-113" w:right="-113"/>
              <w:jc w:val="center"/>
              <w:rPr>
                <w:color w:val="000000"/>
                <w:sz w:val="18"/>
                <w:szCs w:val="18"/>
              </w:rPr>
            </w:pPr>
            <w:r w:rsidRPr="00C611C2">
              <w:rPr>
                <w:color w:val="000000"/>
                <w:sz w:val="18"/>
                <w:szCs w:val="18"/>
              </w:rPr>
              <w:t>ул. Кириллова д.3</w:t>
            </w:r>
          </w:p>
        </w:tc>
        <w:tc>
          <w:tcPr>
            <w:tcW w:w="794" w:type="pct"/>
            <w:tcBorders>
              <w:top w:val="nil"/>
              <w:left w:val="nil"/>
              <w:bottom w:val="single" w:sz="4" w:space="0" w:color="000000"/>
              <w:right w:val="single" w:sz="4" w:space="0" w:color="000000"/>
            </w:tcBorders>
            <w:shd w:val="clear" w:color="auto" w:fill="auto"/>
            <w:vAlign w:val="center"/>
            <w:hideMark/>
          </w:tcPr>
          <w:p w14:paraId="46EB06B6" w14:textId="77777777" w:rsidR="00C85B9F" w:rsidRPr="00C611C2" w:rsidRDefault="00C85B9F" w:rsidP="00463895">
            <w:pPr>
              <w:ind w:left="-113" w:right="-113"/>
              <w:jc w:val="center"/>
              <w:rPr>
                <w:color w:val="000000"/>
                <w:sz w:val="18"/>
                <w:szCs w:val="18"/>
              </w:rPr>
            </w:pPr>
            <w:r w:rsidRPr="00C611C2">
              <w:rPr>
                <w:color w:val="000000"/>
                <w:sz w:val="18"/>
                <w:szCs w:val="18"/>
              </w:rPr>
              <w:t>ул. Кириллова д.3</w:t>
            </w:r>
          </w:p>
        </w:tc>
        <w:tc>
          <w:tcPr>
            <w:tcW w:w="502" w:type="pct"/>
            <w:tcBorders>
              <w:top w:val="nil"/>
              <w:left w:val="nil"/>
              <w:bottom w:val="single" w:sz="4" w:space="0" w:color="000000"/>
              <w:right w:val="single" w:sz="4" w:space="0" w:color="000000"/>
            </w:tcBorders>
            <w:shd w:val="clear" w:color="auto" w:fill="auto"/>
            <w:vAlign w:val="center"/>
            <w:hideMark/>
          </w:tcPr>
          <w:p w14:paraId="416D4C75" w14:textId="77777777" w:rsidR="00C85B9F" w:rsidRPr="00C611C2" w:rsidRDefault="00C85B9F" w:rsidP="00463895">
            <w:pPr>
              <w:ind w:left="-113" w:right="-113"/>
              <w:jc w:val="center"/>
              <w:rPr>
                <w:color w:val="000000"/>
                <w:sz w:val="18"/>
                <w:szCs w:val="18"/>
              </w:rPr>
            </w:pPr>
            <w:r w:rsidRPr="00C611C2">
              <w:rPr>
                <w:color w:val="000000"/>
                <w:sz w:val="18"/>
                <w:szCs w:val="18"/>
              </w:rPr>
              <w:t>0,19019705</w:t>
            </w:r>
          </w:p>
        </w:tc>
        <w:tc>
          <w:tcPr>
            <w:tcW w:w="638" w:type="pct"/>
            <w:tcBorders>
              <w:top w:val="nil"/>
              <w:left w:val="nil"/>
              <w:bottom w:val="single" w:sz="4" w:space="0" w:color="auto"/>
              <w:right w:val="single" w:sz="4" w:space="0" w:color="auto"/>
            </w:tcBorders>
            <w:shd w:val="clear" w:color="auto" w:fill="auto"/>
            <w:noWrap/>
            <w:vAlign w:val="center"/>
            <w:hideMark/>
          </w:tcPr>
          <w:p w14:paraId="191B0444"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3C7F5D6D"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7D2FE554" w14:textId="77777777" w:rsidR="00C85B9F" w:rsidRPr="00C611C2" w:rsidRDefault="00C85B9F" w:rsidP="00463895">
            <w:pPr>
              <w:ind w:left="-113" w:right="-113"/>
              <w:jc w:val="center"/>
              <w:rPr>
                <w:color w:val="000000"/>
                <w:sz w:val="18"/>
                <w:szCs w:val="18"/>
              </w:rPr>
            </w:pPr>
            <w:r w:rsidRPr="00C611C2">
              <w:rPr>
                <w:color w:val="000000"/>
                <w:sz w:val="18"/>
                <w:szCs w:val="18"/>
              </w:rPr>
              <w:t>0,990378</w:t>
            </w:r>
          </w:p>
        </w:tc>
        <w:tc>
          <w:tcPr>
            <w:tcW w:w="626" w:type="pct"/>
            <w:tcBorders>
              <w:top w:val="nil"/>
              <w:left w:val="nil"/>
              <w:bottom w:val="single" w:sz="4" w:space="0" w:color="000000"/>
              <w:right w:val="single" w:sz="4" w:space="0" w:color="000000"/>
            </w:tcBorders>
            <w:shd w:val="clear" w:color="auto" w:fill="auto"/>
            <w:vAlign w:val="center"/>
            <w:hideMark/>
          </w:tcPr>
          <w:p w14:paraId="317DB357"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3E55D2C5" w14:textId="77777777" w:rsidR="00C85B9F" w:rsidRPr="00C611C2" w:rsidRDefault="00C85B9F" w:rsidP="00463895">
            <w:pPr>
              <w:ind w:left="-113" w:right="-113"/>
              <w:jc w:val="center"/>
              <w:rPr>
                <w:color w:val="000000"/>
                <w:sz w:val="18"/>
                <w:szCs w:val="18"/>
              </w:rPr>
            </w:pPr>
            <w:r w:rsidRPr="00C611C2">
              <w:rPr>
                <w:color w:val="000000"/>
                <w:sz w:val="18"/>
                <w:szCs w:val="18"/>
              </w:rPr>
              <w:t>0,2634</w:t>
            </w:r>
          </w:p>
        </w:tc>
      </w:tr>
      <w:tr w:rsidR="00C85B9F" w:rsidRPr="00C611C2" w14:paraId="14C87894"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3B8314EF" w14:textId="77777777" w:rsidR="00C85B9F" w:rsidRPr="00C611C2" w:rsidRDefault="00C85B9F" w:rsidP="00463895">
            <w:pPr>
              <w:ind w:left="-113" w:right="-113"/>
              <w:jc w:val="center"/>
              <w:rPr>
                <w:color w:val="000000"/>
                <w:sz w:val="18"/>
                <w:szCs w:val="18"/>
              </w:rPr>
            </w:pPr>
            <w:r w:rsidRPr="00C611C2">
              <w:rPr>
                <w:color w:val="000000"/>
                <w:sz w:val="18"/>
                <w:szCs w:val="18"/>
              </w:rPr>
              <w:t>ул. Кириллова д.1/1</w:t>
            </w:r>
          </w:p>
        </w:tc>
        <w:tc>
          <w:tcPr>
            <w:tcW w:w="794" w:type="pct"/>
            <w:tcBorders>
              <w:top w:val="nil"/>
              <w:left w:val="nil"/>
              <w:bottom w:val="single" w:sz="4" w:space="0" w:color="000000"/>
              <w:right w:val="single" w:sz="4" w:space="0" w:color="000000"/>
            </w:tcBorders>
            <w:shd w:val="clear" w:color="auto" w:fill="auto"/>
            <w:vAlign w:val="center"/>
            <w:hideMark/>
          </w:tcPr>
          <w:p w14:paraId="2EC6DFD4" w14:textId="77777777" w:rsidR="00C85B9F" w:rsidRPr="00C611C2" w:rsidRDefault="00C85B9F" w:rsidP="00463895">
            <w:pPr>
              <w:ind w:left="-113" w:right="-113"/>
              <w:jc w:val="center"/>
              <w:rPr>
                <w:color w:val="000000"/>
                <w:sz w:val="18"/>
                <w:szCs w:val="18"/>
              </w:rPr>
            </w:pPr>
            <w:r w:rsidRPr="00C611C2">
              <w:rPr>
                <w:color w:val="000000"/>
                <w:sz w:val="18"/>
                <w:szCs w:val="18"/>
              </w:rPr>
              <w:t>ул. Кириллова д.1/1</w:t>
            </w:r>
          </w:p>
        </w:tc>
        <w:tc>
          <w:tcPr>
            <w:tcW w:w="502" w:type="pct"/>
            <w:tcBorders>
              <w:top w:val="nil"/>
              <w:left w:val="nil"/>
              <w:bottom w:val="single" w:sz="4" w:space="0" w:color="000000"/>
              <w:right w:val="single" w:sz="4" w:space="0" w:color="000000"/>
            </w:tcBorders>
            <w:shd w:val="clear" w:color="auto" w:fill="auto"/>
            <w:vAlign w:val="center"/>
            <w:hideMark/>
          </w:tcPr>
          <w:p w14:paraId="1E859B0A" w14:textId="77777777" w:rsidR="00C85B9F" w:rsidRPr="00C611C2" w:rsidRDefault="00C85B9F" w:rsidP="00463895">
            <w:pPr>
              <w:ind w:left="-113" w:right="-113"/>
              <w:jc w:val="center"/>
              <w:rPr>
                <w:color w:val="000000"/>
                <w:sz w:val="18"/>
                <w:szCs w:val="18"/>
              </w:rPr>
            </w:pPr>
            <w:r w:rsidRPr="00C611C2">
              <w:rPr>
                <w:color w:val="000000"/>
                <w:sz w:val="18"/>
                <w:szCs w:val="18"/>
              </w:rPr>
              <w:t>0,26565785</w:t>
            </w:r>
          </w:p>
        </w:tc>
        <w:tc>
          <w:tcPr>
            <w:tcW w:w="638" w:type="pct"/>
            <w:tcBorders>
              <w:top w:val="nil"/>
              <w:left w:val="nil"/>
              <w:bottom w:val="single" w:sz="4" w:space="0" w:color="auto"/>
              <w:right w:val="single" w:sz="4" w:space="0" w:color="auto"/>
            </w:tcBorders>
            <w:shd w:val="clear" w:color="auto" w:fill="auto"/>
            <w:noWrap/>
            <w:vAlign w:val="center"/>
            <w:hideMark/>
          </w:tcPr>
          <w:p w14:paraId="06998C01"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4B9CACC6"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549CFA6D" w14:textId="77777777" w:rsidR="00C85B9F" w:rsidRPr="00C611C2" w:rsidRDefault="00C85B9F" w:rsidP="00463895">
            <w:pPr>
              <w:ind w:left="-113" w:right="-113"/>
              <w:jc w:val="center"/>
              <w:rPr>
                <w:color w:val="000000"/>
                <w:sz w:val="18"/>
                <w:szCs w:val="18"/>
              </w:rPr>
            </w:pPr>
            <w:r w:rsidRPr="00C611C2">
              <w:rPr>
                <w:color w:val="000000"/>
                <w:sz w:val="18"/>
                <w:szCs w:val="18"/>
              </w:rPr>
              <w:t>0,991021</w:t>
            </w:r>
          </w:p>
        </w:tc>
        <w:tc>
          <w:tcPr>
            <w:tcW w:w="626" w:type="pct"/>
            <w:tcBorders>
              <w:top w:val="nil"/>
              <w:left w:val="nil"/>
              <w:bottom w:val="single" w:sz="4" w:space="0" w:color="000000"/>
              <w:right w:val="single" w:sz="4" w:space="0" w:color="000000"/>
            </w:tcBorders>
            <w:shd w:val="clear" w:color="auto" w:fill="auto"/>
            <w:vAlign w:val="center"/>
            <w:hideMark/>
          </w:tcPr>
          <w:p w14:paraId="254000EA"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236FD844" w14:textId="77777777" w:rsidR="00C85B9F" w:rsidRPr="00C611C2" w:rsidRDefault="00C85B9F" w:rsidP="00463895">
            <w:pPr>
              <w:ind w:left="-113" w:right="-113"/>
              <w:jc w:val="center"/>
              <w:rPr>
                <w:color w:val="000000"/>
                <w:sz w:val="18"/>
                <w:szCs w:val="18"/>
              </w:rPr>
            </w:pPr>
            <w:r w:rsidRPr="00C611C2">
              <w:rPr>
                <w:color w:val="000000"/>
                <w:sz w:val="18"/>
                <w:szCs w:val="18"/>
              </w:rPr>
              <w:t>0,3689</w:t>
            </w:r>
          </w:p>
        </w:tc>
      </w:tr>
      <w:tr w:rsidR="00C85B9F" w:rsidRPr="00C611C2" w14:paraId="2A72A59A"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69C6915E" w14:textId="77777777" w:rsidR="00C85B9F" w:rsidRPr="00C611C2" w:rsidRDefault="00C85B9F" w:rsidP="00463895">
            <w:pPr>
              <w:ind w:left="-113" w:right="-113"/>
              <w:jc w:val="center"/>
              <w:rPr>
                <w:color w:val="000000"/>
                <w:sz w:val="18"/>
                <w:szCs w:val="18"/>
              </w:rPr>
            </w:pPr>
            <w:r w:rsidRPr="00C611C2">
              <w:rPr>
                <w:color w:val="000000"/>
                <w:sz w:val="18"/>
                <w:szCs w:val="18"/>
              </w:rPr>
              <w:t>ул. Кутышева д.12</w:t>
            </w:r>
          </w:p>
        </w:tc>
        <w:tc>
          <w:tcPr>
            <w:tcW w:w="794" w:type="pct"/>
            <w:tcBorders>
              <w:top w:val="nil"/>
              <w:left w:val="nil"/>
              <w:bottom w:val="single" w:sz="4" w:space="0" w:color="000000"/>
              <w:right w:val="single" w:sz="4" w:space="0" w:color="000000"/>
            </w:tcBorders>
            <w:shd w:val="clear" w:color="auto" w:fill="auto"/>
            <w:vAlign w:val="center"/>
            <w:hideMark/>
          </w:tcPr>
          <w:p w14:paraId="01C3A78E" w14:textId="77777777" w:rsidR="00C85B9F" w:rsidRPr="00C611C2" w:rsidRDefault="00C85B9F" w:rsidP="00463895">
            <w:pPr>
              <w:ind w:left="-113" w:right="-113"/>
              <w:jc w:val="center"/>
              <w:rPr>
                <w:color w:val="000000"/>
                <w:sz w:val="18"/>
                <w:szCs w:val="18"/>
              </w:rPr>
            </w:pPr>
            <w:r w:rsidRPr="00C611C2">
              <w:rPr>
                <w:color w:val="000000"/>
                <w:sz w:val="18"/>
                <w:szCs w:val="18"/>
              </w:rPr>
              <w:t>ул. Кутышева д.12</w:t>
            </w:r>
          </w:p>
        </w:tc>
        <w:tc>
          <w:tcPr>
            <w:tcW w:w="502" w:type="pct"/>
            <w:tcBorders>
              <w:top w:val="nil"/>
              <w:left w:val="nil"/>
              <w:bottom w:val="single" w:sz="4" w:space="0" w:color="000000"/>
              <w:right w:val="single" w:sz="4" w:space="0" w:color="000000"/>
            </w:tcBorders>
            <w:shd w:val="clear" w:color="auto" w:fill="auto"/>
            <w:vAlign w:val="center"/>
            <w:hideMark/>
          </w:tcPr>
          <w:p w14:paraId="49FFB559" w14:textId="77777777" w:rsidR="00C85B9F" w:rsidRPr="00C611C2" w:rsidRDefault="00C85B9F" w:rsidP="00463895">
            <w:pPr>
              <w:ind w:left="-113" w:right="-113"/>
              <w:jc w:val="center"/>
              <w:rPr>
                <w:color w:val="000000"/>
                <w:sz w:val="18"/>
                <w:szCs w:val="18"/>
              </w:rPr>
            </w:pPr>
            <w:r w:rsidRPr="00C611C2">
              <w:rPr>
                <w:color w:val="000000"/>
                <w:sz w:val="18"/>
                <w:szCs w:val="18"/>
              </w:rPr>
              <w:t>0,33068345</w:t>
            </w:r>
          </w:p>
        </w:tc>
        <w:tc>
          <w:tcPr>
            <w:tcW w:w="638" w:type="pct"/>
            <w:tcBorders>
              <w:top w:val="nil"/>
              <w:left w:val="nil"/>
              <w:bottom w:val="single" w:sz="4" w:space="0" w:color="auto"/>
              <w:right w:val="single" w:sz="4" w:space="0" w:color="auto"/>
            </w:tcBorders>
            <w:shd w:val="clear" w:color="auto" w:fill="auto"/>
            <w:noWrap/>
            <w:vAlign w:val="center"/>
            <w:hideMark/>
          </w:tcPr>
          <w:p w14:paraId="71DCEB1A"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43343822"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455A5B93" w14:textId="77777777" w:rsidR="00C85B9F" w:rsidRPr="00C611C2" w:rsidRDefault="00C85B9F" w:rsidP="00463895">
            <w:pPr>
              <w:ind w:left="-113" w:right="-113"/>
              <w:jc w:val="center"/>
              <w:rPr>
                <w:color w:val="000000"/>
                <w:sz w:val="18"/>
                <w:szCs w:val="18"/>
              </w:rPr>
            </w:pPr>
            <w:r w:rsidRPr="00C611C2">
              <w:rPr>
                <w:color w:val="000000"/>
                <w:sz w:val="18"/>
                <w:szCs w:val="18"/>
              </w:rPr>
              <w:t>0,992336</w:t>
            </w:r>
          </w:p>
        </w:tc>
        <w:tc>
          <w:tcPr>
            <w:tcW w:w="626" w:type="pct"/>
            <w:tcBorders>
              <w:top w:val="nil"/>
              <w:left w:val="nil"/>
              <w:bottom w:val="single" w:sz="4" w:space="0" w:color="000000"/>
              <w:right w:val="single" w:sz="4" w:space="0" w:color="000000"/>
            </w:tcBorders>
            <w:shd w:val="clear" w:color="auto" w:fill="auto"/>
            <w:vAlign w:val="center"/>
            <w:hideMark/>
          </w:tcPr>
          <w:p w14:paraId="3677ED78"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31DDF0FB" w14:textId="77777777" w:rsidR="00C85B9F" w:rsidRPr="00C611C2" w:rsidRDefault="00C85B9F" w:rsidP="00463895">
            <w:pPr>
              <w:ind w:left="-113" w:right="-113"/>
              <w:jc w:val="center"/>
              <w:rPr>
                <w:color w:val="000000"/>
                <w:sz w:val="18"/>
                <w:szCs w:val="18"/>
              </w:rPr>
            </w:pPr>
            <w:r w:rsidRPr="00C611C2">
              <w:rPr>
                <w:color w:val="000000"/>
                <w:sz w:val="18"/>
                <w:szCs w:val="18"/>
              </w:rPr>
              <w:t>0,4582</w:t>
            </w:r>
          </w:p>
        </w:tc>
      </w:tr>
      <w:tr w:rsidR="00C85B9F" w:rsidRPr="00C611C2" w14:paraId="19B74593"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0B47C550" w14:textId="77777777" w:rsidR="00C85B9F" w:rsidRPr="00C611C2" w:rsidRDefault="00C85B9F" w:rsidP="00463895">
            <w:pPr>
              <w:ind w:left="-113" w:right="-113"/>
              <w:jc w:val="center"/>
              <w:rPr>
                <w:color w:val="000000"/>
                <w:sz w:val="18"/>
                <w:szCs w:val="18"/>
              </w:rPr>
            </w:pPr>
            <w:r w:rsidRPr="00C611C2">
              <w:rPr>
                <w:color w:val="000000"/>
                <w:sz w:val="18"/>
                <w:szCs w:val="18"/>
              </w:rPr>
              <w:t>Школа средняя</w:t>
            </w:r>
          </w:p>
        </w:tc>
        <w:tc>
          <w:tcPr>
            <w:tcW w:w="794" w:type="pct"/>
            <w:tcBorders>
              <w:top w:val="nil"/>
              <w:left w:val="nil"/>
              <w:bottom w:val="single" w:sz="4" w:space="0" w:color="000000"/>
              <w:right w:val="single" w:sz="4" w:space="0" w:color="000000"/>
            </w:tcBorders>
            <w:shd w:val="clear" w:color="auto" w:fill="auto"/>
            <w:vAlign w:val="center"/>
            <w:hideMark/>
          </w:tcPr>
          <w:p w14:paraId="5B6942A9" w14:textId="77777777" w:rsidR="00C85B9F" w:rsidRPr="00C611C2" w:rsidRDefault="00C85B9F" w:rsidP="00463895">
            <w:pPr>
              <w:ind w:left="-113" w:right="-113"/>
              <w:jc w:val="center"/>
              <w:rPr>
                <w:color w:val="000000"/>
                <w:sz w:val="18"/>
                <w:szCs w:val="18"/>
              </w:rPr>
            </w:pPr>
            <w:r w:rsidRPr="00C611C2">
              <w:rPr>
                <w:color w:val="000000"/>
                <w:sz w:val="18"/>
                <w:szCs w:val="18"/>
              </w:rPr>
              <w:t>Школа средняя</w:t>
            </w:r>
          </w:p>
        </w:tc>
        <w:tc>
          <w:tcPr>
            <w:tcW w:w="502" w:type="pct"/>
            <w:tcBorders>
              <w:top w:val="nil"/>
              <w:left w:val="nil"/>
              <w:bottom w:val="single" w:sz="4" w:space="0" w:color="000000"/>
              <w:right w:val="single" w:sz="4" w:space="0" w:color="000000"/>
            </w:tcBorders>
            <w:shd w:val="clear" w:color="auto" w:fill="auto"/>
            <w:vAlign w:val="center"/>
            <w:hideMark/>
          </w:tcPr>
          <w:p w14:paraId="702F3ADD" w14:textId="77777777" w:rsidR="00C85B9F" w:rsidRPr="00C611C2" w:rsidRDefault="00C85B9F" w:rsidP="00463895">
            <w:pPr>
              <w:ind w:left="-113" w:right="-113"/>
              <w:jc w:val="center"/>
              <w:rPr>
                <w:color w:val="000000"/>
                <w:sz w:val="18"/>
                <w:szCs w:val="18"/>
              </w:rPr>
            </w:pPr>
            <w:r w:rsidRPr="00C611C2">
              <w:rPr>
                <w:color w:val="000000"/>
                <w:sz w:val="18"/>
                <w:szCs w:val="18"/>
              </w:rPr>
              <w:t>0,1746</w:t>
            </w:r>
          </w:p>
        </w:tc>
        <w:tc>
          <w:tcPr>
            <w:tcW w:w="638" w:type="pct"/>
            <w:tcBorders>
              <w:top w:val="nil"/>
              <w:left w:val="nil"/>
              <w:bottom w:val="single" w:sz="4" w:space="0" w:color="auto"/>
              <w:right w:val="single" w:sz="4" w:space="0" w:color="auto"/>
            </w:tcBorders>
            <w:shd w:val="clear" w:color="auto" w:fill="auto"/>
            <w:noWrap/>
            <w:vAlign w:val="center"/>
            <w:hideMark/>
          </w:tcPr>
          <w:p w14:paraId="5EF21895"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08A60657"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644DF4E5" w14:textId="77777777" w:rsidR="00C85B9F" w:rsidRPr="00C611C2" w:rsidRDefault="00C85B9F" w:rsidP="00463895">
            <w:pPr>
              <w:ind w:left="-113" w:right="-113"/>
              <w:jc w:val="center"/>
              <w:rPr>
                <w:color w:val="000000"/>
                <w:sz w:val="18"/>
                <w:szCs w:val="18"/>
              </w:rPr>
            </w:pPr>
            <w:r w:rsidRPr="00C611C2">
              <w:rPr>
                <w:color w:val="000000"/>
                <w:sz w:val="18"/>
                <w:szCs w:val="18"/>
              </w:rPr>
              <w:t>0,969624</w:t>
            </w:r>
          </w:p>
        </w:tc>
        <w:tc>
          <w:tcPr>
            <w:tcW w:w="626" w:type="pct"/>
            <w:tcBorders>
              <w:top w:val="nil"/>
              <w:left w:val="nil"/>
              <w:bottom w:val="single" w:sz="4" w:space="0" w:color="000000"/>
              <w:right w:val="single" w:sz="4" w:space="0" w:color="000000"/>
            </w:tcBorders>
            <w:shd w:val="clear" w:color="auto" w:fill="auto"/>
            <w:vAlign w:val="center"/>
            <w:hideMark/>
          </w:tcPr>
          <w:p w14:paraId="1DB8E55D"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5943D10A" w14:textId="77777777" w:rsidR="00C85B9F" w:rsidRPr="00C611C2" w:rsidRDefault="00C85B9F" w:rsidP="00463895">
            <w:pPr>
              <w:ind w:left="-113" w:right="-113"/>
              <w:jc w:val="center"/>
              <w:rPr>
                <w:color w:val="000000"/>
                <w:sz w:val="18"/>
                <w:szCs w:val="18"/>
              </w:rPr>
            </w:pPr>
            <w:r w:rsidRPr="00C611C2">
              <w:rPr>
                <w:color w:val="000000"/>
                <w:sz w:val="18"/>
                <w:szCs w:val="18"/>
              </w:rPr>
              <w:t>0,231</w:t>
            </w:r>
          </w:p>
        </w:tc>
      </w:tr>
      <w:tr w:rsidR="00C85B9F" w:rsidRPr="00C611C2" w14:paraId="27F80A5A"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26F4E32F" w14:textId="77777777" w:rsidR="00C85B9F" w:rsidRPr="00C611C2" w:rsidRDefault="00C85B9F" w:rsidP="00463895">
            <w:pPr>
              <w:ind w:left="-113" w:right="-113"/>
              <w:jc w:val="center"/>
              <w:rPr>
                <w:color w:val="000000"/>
                <w:sz w:val="18"/>
                <w:szCs w:val="18"/>
              </w:rPr>
            </w:pPr>
            <w:r w:rsidRPr="00C611C2">
              <w:rPr>
                <w:color w:val="000000"/>
                <w:sz w:val="18"/>
                <w:szCs w:val="18"/>
              </w:rPr>
              <w:t>МУК "Веревский СКДЦ", ДК</w:t>
            </w:r>
          </w:p>
        </w:tc>
        <w:tc>
          <w:tcPr>
            <w:tcW w:w="794" w:type="pct"/>
            <w:tcBorders>
              <w:top w:val="nil"/>
              <w:left w:val="nil"/>
              <w:bottom w:val="single" w:sz="4" w:space="0" w:color="000000"/>
              <w:right w:val="single" w:sz="4" w:space="0" w:color="000000"/>
            </w:tcBorders>
            <w:shd w:val="clear" w:color="auto" w:fill="auto"/>
            <w:vAlign w:val="center"/>
            <w:hideMark/>
          </w:tcPr>
          <w:p w14:paraId="1BBC4031" w14:textId="77777777" w:rsidR="00C85B9F" w:rsidRPr="00C611C2" w:rsidRDefault="00C85B9F" w:rsidP="00463895">
            <w:pPr>
              <w:ind w:left="-113" w:right="-113"/>
              <w:jc w:val="center"/>
              <w:rPr>
                <w:color w:val="000000"/>
                <w:sz w:val="18"/>
                <w:szCs w:val="18"/>
              </w:rPr>
            </w:pPr>
            <w:r w:rsidRPr="00C611C2">
              <w:rPr>
                <w:color w:val="000000"/>
                <w:sz w:val="18"/>
                <w:szCs w:val="18"/>
              </w:rPr>
              <w:t>МУК "Веревский СКДЦ", ДК</w:t>
            </w:r>
          </w:p>
        </w:tc>
        <w:tc>
          <w:tcPr>
            <w:tcW w:w="502" w:type="pct"/>
            <w:tcBorders>
              <w:top w:val="nil"/>
              <w:left w:val="nil"/>
              <w:bottom w:val="single" w:sz="4" w:space="0" w:color="000000"/>
              <w:right w:val="single" w:sz="4" w:space="0" w:color="000000"/>
            </w:tcBorders>
            <w:shd w:val="clear" w:color="auto" w:fill="auto"/>
            <w:vAlign w:val="center"/>
            <w:hideMark/>
          </w:tcPr>
          <w:p w14:paraId="1FF76188" w14:textId="77777777" w:rsidR="00C85B9F" w:rsidRPr="00C611C2" w:rsidRDefault="00C85B9F" w:rsidP="00463895">
            <w:pPr>
              <w:ind w:left="-113" w:right="-113"/>
              <w:jc w:val="center"/>
              <w:rPr>
                <w:color w:val="000000"/>
                <w:sz w:val="18"/>
                <w:szCs w:val="18"/>
              </w:rPr>
            </w:pPr>
            <w:r w:rsidRPr="00C611C2">
              <w:rPr>
                <w:color w:val="000000"/>
                <w:sz w:val="18"/>
                <w:szCs w:val="18"/>
              </w:rPr>
              <w:t>0,00517</w:t>
            </w:r>
          </w:p>
        </w:tc>
        <w:tc>
          <w:tcPr>
            <w:tcW w:w="638" w:type="pct"/>
            <w:tcBorders>
              <w:top w:val="nil"/>
              <w:left w:val="nil"/>
              <w:bottom w:val="single" w:sz="4" w:space="0" w:color="auto"/>
              <w:right w:val="single" w:sz="4" w:space="0" w:color="auto"/>
            </w:tcBorders>
            <w:shd w:val="clear" w:color="auto" w:fill="auto"/>
            <w:noWrap/>
            <w:vAlign w:val="center"/>
            <w:hideMark/>
          </w:tcPr>
          <w:p w14:paraId="70656E0D"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7E3BEC25"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5BDF385B" w14:textId="77777777" w:rsidR="00C85B9F" w:rsidRPr="00C611C2" w:rsidRDefault="00C85B9F" w:rsidP="00463895">
            <w:pPr>
              <w:ind w:left="-113" w:right="-113"/>
              <w:jc w:val="center"/>
              <w:rPr>
                <w:color w:val="000000"/>
                <w:sz w:val="18"/>
                <w:szCs w:val="18"/>
              </w:rPr>
            </w:pPr>
            <w:r w:rsidRPr="00C611C2">
              <w:rPr>
                <w:color w:val="000000"/>
                <w:sz w:val="18"/>
                <w:szCs w:val="18"/>
              </w:rPr>
              <w:t>0,952523</w:t>
            </w:r>
          </w:p>
        </w:tc>
        <w:tc>
          <w:tcPr>
            <w:tcW w:w="626" w:type="pct"/>
            <w:tcBorders>
              <w:top w:val="nil"/>
              <w:left w:val="nil"/>
              <w:bottom w:val="single" w:sz="4" w:space="0" w:color="000000"/>
              <w:right w:val="single" w:sz="4" w:space="0" w:color="000000"/>
            </w:tcBorders>
            <w:shd w:val="clear" w:color="auto" w:fill="auto"/>
            <w:vAlign w:val="center"/>
            <w:hideMark/>
          </w:tcPr>
          <w:p w14:paraId="1D81F113"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1D0A1C9A" w14:textId="77777777" w:rsidR="00C85B9F" w:rsidRPr="00C611C2" w:rsidRDefault="00C85B9F" w:rsidP="00463895">
            <w:pPr>
              <w:ind w:left="-113" w:right="-113"/>
              <w:jc w:val="center"/>
              <w:rPr>
                <w:color w:val="000000"/>
                <w:sz w:val="18"/>
                <w:szCs w:val="18"/>
              </w:rPr>
            </w:pPr>
            <w:r w:rsidRPr="00C611C2">
              <w:rPr>
                <w:color w:val="000000"/>
                <w:sz w:val="18"/>
                <w:szCs w:val="18"/>
              </w:rPr>
              <w:t>0,0066</w:t>
            </w:r>
          </w:p>
        </w:tc>
      </w:tr>
      <w:tr w:rsidR="00C85B9F" w:rsidRPr="00C611C2" w14:paraId="626D28C7"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71B1E054" w14:textId="77777777" w:rsidR="00C85B9F" w:rsidRPr="00C611C2" w:rsidRDefault="00C85B9F" w:rsidP="00463895">
            <w:pPr>
              <w:ind w:left="-113" w:right="-113"/>
              <w:jc w:val="center"/>
              <w:rPr>
                <w:color w:val="000000"/>
                <w:sz w:val="18"/>
                <w:szCs w:val="18"/>
              </w:rPr>
            </w:pPr>
            <w:r w:rsidRPr="00C611C2">
              <w:rPr>
                <w:color w:val="000000"/>
                <w:sz w:val="18"/>
                <w:szCs w:val="18"/>
              </w:rPr>
              <w:t>МУК "Веревский СКДЦ", библ.</w:t>
            </w:r>
          </w:p>
        </w:tc>
        <w:tc>
          <w:tcPr>
            <w:tcW w:w="794" w:type="pct"/>
            <w:tcBorders>
              <w:top w:val="nil"/>
              <w:left w:val="nil"/>
              <w:bottom w:val="single" w:sz="4" w:space="0" w:color="000000"/>
              <w:right w:val="single" w:sz="4" w:space="0" w:color="000000"/>
            </w:tcBorders>
            <w:shd w:val="clear" w:color="auto" w:fill="auto"/>
            <w:vAlign w:val="center"/>
            <w:hideMark/>
          </w:tcPr>
          <w:p w14:paraId="4FF7FB37" w14:textId="77777777" w:rsidR="00C85B9F" w:rsidRPr="00C611C2" w:rsidRDefault="00C85B9F" w:rsidP="00463895">
            <w:pPr>
              <w:ind w:left="-113" w:right="-113"/>
              <w:jc w:val="center"/>
              <w:rPr>
                <w:color w:val="000000"/>
                <w:sz w:val="18"/>
                <w:szCs w:val="18"/>
              </w:rPr>
            </w:pPr>
            <w:r w:rsidRPr="00C611C2">
              <w:rPr>
                <w:color w:val="000000"/>
                <w:sz w:val="18"/>
                <w:szCs w:val="18"/>
              </w:rPr>
              <w:t>МУК "Веревский СКДЦ", библ.</w:t>
            </w:r>
          </w:p>
        </w:tc>
        <w:tc>
          <w:tcPr>
            <w:tcW w:w="502" w:type="pct"/>
            <w:tcBorders>
              <w:top w:val="nil"/>
              <w:left w:val="nil"/>
              <w:bottom w:val="single" w:sz="4" w:space="0" w:color="000000"/>
              <w:right w:val="single" w:sz="4" w:space="0" w:color="000000"/>
            </w:tcBorders>
            <w:shd w:val="clear" w:color="auto" w:fill="auto"/>
            <w:vAlign w:val="center"/>
            <w:hideMark/>
          </w:tcPr>
          <w:p w14:paraId="776D3AD4" w14:textId="77777777" w:rsidR="00C85B9F" w:rsidRPr="00C611C2" w:rsidRDefault="00C85B9F" w:rsidP="00463895">
            <w:pPr>
              <w:ind w:left="-113" w:right="-113"/>
              <w:jc w:val="center"/>
              <w:rPr>
                <w:color w:val="000000"/>
                <w:sz w:val="18"/>
                <w:szCs w:val="18"/>
              </w:rPr>
            </w:pPr>
            <w:r w:rsidRPr="00C611C2">
              <w:rPr>
                <w:color w:val="000000"/>
                <w:sz w:val="18"/>
                <w:szCs w:val="18"/>
              </w:rPr>
              <w:t>0,00537</w:t>
            </w:r>
          </w:p>
        </w:tc>
        <w:tc>
          <w:tcPr>
            <w:tcW w:w="638" w:type="pct"/>
            <w:tcBorders>
              <w:top w:val="nil"/>
              <w:left w:val="nil"/>
              <w:bottom w:val="single" w:sz="4" w:space="0" w:color="auto"/>
              <w:right w:val="single" w:sz="4" w:space="0" w:color="auto"/>
            </w:tcBorders>
            <w:shd w:val="clear" w:color="auto" w:fill="auto"/>
            <w:noWrap/>
            <w:vAlign w:val="center"/>
            <w:hideMark/>
          </w:tcPr>
          <w:p w14:paraId="3476CCA7"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4C960366"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320D4D00" w14:textId="77777777" w:rsidR="00C85B9F" w:rsidRPr="00C611C2" w:rsidRDefault="00C85B9F" w:rsidP="00463895">
            <w:pPr>
              <w:ind w:left="-113" w:right="-113"/>
              <w:jc w:val="center"/>
              <w:rPr>
                <w:color w:val="000000"/>
                <w:sz w:val="18"/>
                <w:szCs w:val="18"/>
              </w:rPr>
            </w:pPr>
            <w:r w:rsidRPr="00C611C2">
              <w:rPr>
                <w:color w:val="000000"/>
                <w:sz w:val="18"/>
                <w:szCs w:val="18"/>
              </w:rPr>
              <w:t>0,952532</w:t>
            </w:r>
          </w:p>
        </w:tc>
        <w:tc>
          <w:tcPr>
            <w:tcW w:w="626" w:type="pct"/>
            <w:tcBorders>
              <w:top w:val="nil"/>
              <w:left w:val="nil"/>
              <w:bottom w:val="single" w:sz="4" w:space="0" w:color="000000"/>
              <w:right w:val="single" w:sz="4" w:space="0" w:color="000000"/>
            </w:tcBorders>
            <w:shd w:val="clear" w:color="auto" w:fill="auto"/>
            <w:vAlign w:val="center"/>
            <w:hideMark/>
          </w:tcPr>
          <w:p w14:paraId="434FD6E3"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68F38CCB" w14:textId="77777777" w:rsidR="00C85B9F" w:rsidRPr="00C611C2" w:rsidRDefault="00C85B9F" w:rsidP="00463895">
            <w:pPr>
              <w:ind w:left="-113" w:right="-113"/>
              <w:jc w:val="center"/>
              <w:rPr>
                <w:color w:val="000000"/>
                <w:sz w:val="18"/>
                <w:szCs w:val="18"/>
              </w:rPr>
            </w:pPr>
            <w:r w:rsidRPr="00C611C2">
              <w:rPr>
                <w:color w:val="000000"/>
                <w:sz w:val="18"/>
                <w:szCs w:val="18"/>
              </w:rPr>
              <w:t>0,0069</w:t>
            </w:r>
          </w:p>
        </w:tc>
      </w:tr>
      <w:tr w:rsidR="00C85B9F" w:rsidRPr="00C611C2" w14:paraId="0DA4A035"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10C23CC0" w14:textId="77777777" w:rsidR="00C85B9F" w:rsidRPr="00C611C2" w:rsidRDefault="00C85B9F" w:rsidP="00463895">
            <w:pPr>
              <w:ind w:left="-113" w:right="-113"/>
              <w:jc w:val="center"/>
              <w:rPr>
                <w:color w:val="000000"/>
                <w:sz w:val="18"/>
                <w:szCs w:val="18"/>
              </w:rPr>
            </w:pPr>
            <w:r w:rsidRPr="00C611C2">
              <w:rPr>
                <w:color w:val="000000"/>
                <w:sz w:val="18"/>
                <w:szCs w:val="18"/>
              </w:rPr>
              <w:t>ул. Кутышева 4</w:t>
            </w:r>
          </w:p>
        </w:tc>
        <w:tc>
          <w:tcPr>
            <w:tcW w:w="794" w:type="pct"/>
            <w:tcBorders>
              <w:top w:val="nil"/>
              <w:left w:val="nil"/>
              <w:bottom w:val="single" w:sz="4" w:space="0" w:color="000000"/>
              <w:right w:val="single" w:sz="4" w:space="0" w:color="000000"/>
            </w:tcBorders>
            <w:shd w:val="clear" w:color="auto" w:fill="auto"/>
            <w:vAlign w:val="center"/>
            <w:hideMark/>
          </w:tcPr>
          <w:p w14:paraId="06A15F28" w14:textId="77777777" w:rsidR="00C85B9F" w:rsidRPr="00C611C2" w:rsidRDefault="00C85B9F" w:rsidP="00463895">
            <w:pPr>
              <w:ind w:left="-113" w:right="-113"/>
              <w:jc w:val="center"/>
              <w:rPr>
                <w:color w:val="000000"/>
                <w:sz w:val="18"/>
                <w:szCs w:val="18"/>
              </w:rPr>
            </w:pPr>
            <w:r w:rsidRPr="00C611C2">
              <w:rPr>
                <w:color w:val="000000"/>
                <w:sz w:val="18"/>
                <w:szCs w:val="18"/>
              </w:rPr>
              <w:t>Кутышева 4</w:t>
            </w:r>
          </w:p>
        </w:tc>
        <w:tc>
          <w:tcPr>
            <w:tcW w:w="502" w:type="pct"/>
            <w:tcBorders>
              <w:top w:val="nil"/>
              <w:left w:val="nil"/>
              <w:bottom w:val="single" w:sz="4" w:space="0" w:color="000000"/>
              <w:right w:val="single" w:sz="4" w:space="0" w:color="000000"/>
            </w:tcBorders>
            <w:shd w:val="clear" w:color="auto" w:fill="auto"/>
            <w:vAlign w:val="center"/>
            <w:hideMark/>
          </w:tcPr>
          <w:p w14:paraId="77CC26FE" w14:textId="77777777" w:rsidR="00C85B9F" w:rsidRPr="00C611C2" w:rsidRDefault="00C85B9F" w:rsidP="00463895">
            <w:pPr>
              <w:ind w:left="-113" w:right="-113"/>
              <w:jc w:val="center"/>
              <w:rPr>
                <w:color w:val="000000"/>
                <w:sz w:val="18"/>
                <w:szCs w:val="18"/>
              </w:rPr>
            </w:pPr>
            <w:r w:rsidRPr="00C611C2">
              <w:rPr>
                <w:color w:val="000000"/>
                <w:sz w:val="18"/>
                <w:szCs w:val="18"/>
              </w:rPr>
              <w:t>0,14136479</w:t>
            </w:r>
          </w:p>
        </w:tc>
        <w:tc>
          <w:tcPr>
            <w:tcW w:w="638" w:type="pct"/>
            <w:tcBorders>
              <w:top w:val="nil"/>
              <w:left w:val="nil"/>
              <w:bottom w:val="single" w:sz="4" w:space="0" w:color="auto"/>
              <w:right w:val="single" w:sz="4" w:space="0" w:color="auto"/>
            </w:tcBorders>
            <w:shd w:val="clear" w:color="auto" w:fill="auto"/>
            <w:noWrap/>
            <w:vAlign w:val="center"/>
            <w:hideMark/>
          </w:tcPr>
          <w:p w14:paraId="6E00D794"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315B4BF7"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167E1EAC" w14:textId="77777777" w:rsidR="00C85B9F" w:rsidRPr="00C611C2" w:rsidRDefault="00C85B9F" w:rsidP="00463895">
            <w:pPr>
              <w:ind w:left="-113" w:right="-113"/>
              <w:jc w:val="center"/>
              <w:rPr>
                <w:color w:val="000000"/>
                <w:sz w:val="18"/>
                <w:szCs w:val="18"/>
              </w:rPr>
            </w:pPr>
            <w:r w:rsidRPr="00C611C2">
              <w:rPr>
                <w:color w:val="000000"/>
                <w:sz w:val="18"/>
                <w:szCs w:val="18"/>
              </w:rPr>
              <w:t>0,992146</w:t>
            </w:r>
          </w:p>
        </w:tc>
        <w:tc>
          <w:tcPr>
            <w:tcW w:w="626" w:type="pct"/>
            <w:tcBorders>
              <w:top w:val="nil"/>
              <w:left w:val="nil"/>
              <w:bottom w:val="single" w:sz="4" w:space="0" w:color="000000"/>
              <w:right w:val="single" w:sz="4" w:space="0" w:color="000000"/>
            </w:tcBorders>
            <w:shd w:val="clear" w:color="auto" w:fill="auto"/>
            <w:vAlign w:val="center"/>
            <w:hideMark/>
          </w:tcPr>
          <w:p w14:paraId="7F6B5B16"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54925A72" w14:textId="77777777" w:rsidR="00C85B9F" w:rsidRPr="00C611C2" w:rsidRDefault="00C85B9F" w:rsidP="00463895">
            <w:pPr>
              <w:ind w:left="-113" w:right="-113"/>
              <w:jc w:val="center"/>
              <w:rPr>
                <w:color w:val="000000"/>
                <w:sz w:val="18"/>
                <w:szCs w:val="18"/>
              </w:rPr>
            </w:pPr>
            <w:r w:rsidRPr="00C611C2">
              <w:rPr>
                <w:color w:val="000000"/>
                <w:sz w:val="18"/>
                <w:szCs w:val="18"/>
              </w:rPr>
              <w:t>0,1955</w:t>
            </w:r>
          </w:p>
        </w:tc>
      </w:tr>
      <w:tr w:rsidR="00C85B9F" w:rsidRPr="00C611C2" w14:paraId="5DA8BD6E"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7FA2CE18" w14:textId="77777777" w:rsidR="00C85B9F" w:rsidRPr="00C611C2" w:rsidRDefault="00C85B9F" w:rsidP="00463895">
            <w:pPr>
              <w:ind w:left="-113" w:right="-113"/>
              <w:jc w:val="center"/>
              <w:rPr>
                <w:color w:val="000000"/>
                <w:sz w:val="18"/>
                <w:szCs w:val="18"/>
              </w:rPr>
            </w:pPr>
            <w:r w:rsidRPr="00C611C2">
              <w:rPr>
                <w:color w:val="000000"/>
                <w:sz w:val="18"/>
                <w:szCs w:val="18"/>
              </w:rPr>
              <w:t>ул. Школьная д. 1а</w:t>
            </w:r>
          </w:p>
        </w:tc>
        <w:tc>
          <w:tcPr>
            <w:tcW w:w="794" w:type="pct"/>
            <w:tcBorders>
              <w:top w:val="nil"/>
              <w:left w:val="nil"/>
              <w:bottom w:val="single" w:sz="4" w:space="0" w:color="000000"/>
              <w:right w:val="single" w:sz="4" w:space="0" w:color="000000"/>
            </w:tcBorders>
            <w:shd w:val="clear" w:color="auto" w:fill="auto"/>
            <w:vAlign w:val="center"/>
            <w:hideMark/>
          </w:tcPr>
          <w:p w14:paraId="23C95B71" w14:textId="77777777" w:rsidR="00C85B9F" w:rsidRPr="00C611C2" w:rsidRDefault="00C85B9F" w:rsidP="00463895">
            <w:pPr>
              <w:ind w:left="-113" w:right="-113"/>
              <w:jc w:val="center"/>
              <w:rPr>
                <w:color w:val="000000"/>
                <w:sz w:val="18"/>
                <w:szCs w:val="18"/>
              </w:rPr>
            </w:pPr>
            <w:r w:rsidRPr="00C611C2">
              <w:rPr>
                <w:color w:val="000000"/>
                <w:sz w:val="18"/>
                <w:szCs w:val="18"/>
              </w:rPr>
              <w:t>Гатчинс.почтамт</w:t>
            </w:r>
          </w:p>
        </w:tc>
        <w:tc>
          <w:tcPr>
            <w:tcW w:w="502" w:type="pct"/>
            <w:tcBorders>
              <w:top w:val="nil"/>
              <w:left w:val="nil"/>
              <w:bottom w:val="single" w:sz="4" w:space="0" w:color="000000"/>
              <w:right w:val="single" w:sz="4" w:space="0" w:color="000000"/>
            </w:tcBorders>
            <w:shd w:val="clear" w:color="auto" w:fill="auto"/>
            <w:vAlign w:val="center"/>
            <w:hideMark/>
          </w:tcPr>
          <w:p w14:paraId="7EC5C71A" w14:textId="77777777" w:rsidR="00C85B9F" w:rsidRPr="00C611C2" w:rsidRDefault="00C85B9F" w:rsidP="00463895">
            <w:pPr>
              <w:ind w:left="-113" w:right="-113"/>
              <w:jc w:val="center"/>
              <w:rPr>
                <w:color w:val="000000"/>
                <w:sz w:val="18"/>
                <w:szCs w:val="18"/>
              </w:rPr>
            </w:pPr>
            <w:r w:rsidRPr="00C611C2">
              <w:rPr>
                <w:color w:val="000000"/>
                <w:sz w:val="18"/>
                <w:szCs w:val="18"/>
              </w:rPr>
              <w:t>0,005</w:t>
            </w:r>
          </w:p>
        </w:tc>
        <w:tc>
          <w:tcPr>
            <w:tcW w:w="638" w:type="pct"/>
            <w:tcBorders>
              <w:top w:val="nil"/>
              <w:left w:val="nil"/>
              <w:bottom w:val="single" w:sz="4" w:space="0" w:color="auto"/>
              <w:right w:val="single" w:sz="4" w:space="0" w:color="auto"/>
            </w:tcBorders>
            <w:shd w:val="clear" w:color="auto" w:fill="auto"/>
            <w:noWrap/>
            <w:vAlign w:val="center"/>
            <w:hideMark/>
          </w:tcPr>
          <w:p w14:paraId="04743479"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790DBB87"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1EE02561" w14:textId="77777777" w:rsidR="00C85B9F" w:rsidRPr="00C611C2" w:rsidRDefault="00C85B9F" w:rsidP="00463895">
            <w:pPr>
              <w:ind w:left="-113" w:right="-113"/>
              <w:jc w:val="center"/>
              <w:rPr>
                <w:color w:val="000000"/>
                <w:sz w:val="18"/>
                <w:szCs w:val="18"/>
              </w:rPr>
            </w:pPr>
            <w:r w:rsidRPr="00C611C2">
              <w:rPr>
                <w:color w:val="000000"/>
                <w:sz w:val="18"/>
                <w:szCs w:val="18"/>
              </w:rPr>
              <w:t>0,98685</w:t>
            </w:r>
          </w:p>
        </w:tc>
        <w:tc>
          <w:tcPr>
            <w:tcW w:w="626" w:type="pct"/>
            <w:tcBorders>
              <w:top w:val="nil"/>
              <w:left w:val="nil"/>
              <w:bottom w:val="single" w:sz="4" w:space="0" w:color="000000"/>
              <w:right w:val="single" w:sz="4" w:space="0" w:color="000000"/>
            </w:tcBorders>
            <w:shd w:val="clear" w:color="auto" w:fill="auto"/>
            <w:vAlign w:val="center"/>
            <w:hideMark/>
          </w:tcPr>
          <w:p w14:paraId="1806AD1E"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532C1830" w14:textId="77777777" w:rsidR="00C85B9F" w:rsidRPr="00C611C2" w:rsidRDefault="00C85B9F" w:rsidP="00463895">
            <w:pPr>
              <w:ind w:left="-113" w:right="-113"/>
              <w:jc w:val="center"/>
              <w:rPr>
                <w:color w:val="000000"/>
                <w:sz w:val="18"/>
                <w:szCs w:val="18"/>
              </w:rPr>
            </w:pPr>
            <w:r w:rsidRPr="00C611C2">
              <w:rPr>
                <w:color w:val="000000"/>
                <w:sz w:val="18"/>
                <w:szCs w:val="18"/>
              </w:rPr>
              <w:t>0,0068</w:t>
            </w:r>
          </w:p>
        </w:tc>
      </w:tr>
      <w:tr w:rsidR="00C85B9F" w:rsidRPr="00C611C2" w14:paraId="69990F13"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2D78168E" w14:textId="77777777" w:rsidR="00C85B9F" w:rsidRPr="00C611C2" w:rsidRDefault="00C85B9F" w:rsidP="00463895">
            <w:pPr>
              <w:ind w:left="-113" w:right="-113"/>
              <w:jc w:val="center"/>
              <w:rPr>
                <w:color w:val="000000"/>
                <w:sz w:val="18"/>
                <w:szCs w:val="18"/>
              </w:rPr>
            </w:pPr>
            <w:r w:rsidRPr="00C611C2">
              <w:rPr>
                <w:color w:val="000000"/>
                <w:sz w:val="18"/>
                <w:szCs w:val="18"/>
              </w:rPr>
              <w:t>ул. Кутышева 55</w:t>
            </w:r>
          </w:p>
        </w:tc>
        <w:tc>
          <w:tcPr>
            <w:tcW w:w="794" w:type="pct"/>
            <w:tcBorders>
              <w:top w:val="nil"/>
              <w:left w:val="nil"/>
              <w:bottom w:val="single" w:sz="4" w:space="0" w:color="000000"/>
              <w:right w:val="single" w:sz="4" w:space="0" w:color="000000"/>
            </w:tcBorders>
            <w:shd w:val="clear" w:color="auto" w:fill="auto"/>
            <w:vAlign w:val="center"/>
            <w:hideMark/>
          </w:tcPr>
          <w:p w14:paraId="73060725" w14:textId="77777777" w:rsidR="00C85B9F" w:rsidRPr="00C611C2" w:rsidRDefault="00C85B9F" w:rsidP="00463895">
            <w:pPr>
              <w:ind w:left="-113" w:right="-113"/>
              <w:jc w:val="center"/>
              <w:rPr>
                <w:color w:val="000000"/>
                <w:sz w:val="18"/>
                <w:szCs w:val="18"/>
              </w:rPr>
            </w:pPr>
            <w:r w:rsidRPr="00C611C2">
              <w:rPr>
                <w:color w:val="000000"/>
                <w:sz w:val="18"/>
                <w:szCs w:val="18"/>
              </w:rPr>
              <w:t>Кутышева 55</w:t>
            </w:r>
          </w:p>
        </w:tc>
        <w:tc>
          <w:tcPr>
            <w:tcW w:w="502" w:type="pct"/>
            <w:tcBorders>
              <w:top w:val="nil"/>
              <w:left w:val="nil"/>
              <w:bottom w:val="single" w:sz="4" w:space="0" w:color="000000"/>
              <w:right w:val="single" w:sz="4" w:space="0" w:color="000000"/>
            </w:tcBorders>
            <w:shd w:val="clear" w:color="auto" w:fill="auto"/>
            <w:vAlign w:val="center"/>
            <w:hideMark/>
          </w:tcPr>
          <w:p w14:paraId="494D142C" w14:textId="77777777" w:rsidR="00C85B9F" w:rsidRPr="00C611C2" w:rsidRDefault="00C85B9F" w:rsidP="00463895">
            <w:pPr>
              <w:ind w:left="-113" w:right="-113"/>
              <w:jc w:val="center"/>
              <w:rPr>
                <w:color w:val="000000"/>
                <w:sz w:val="18"/>
                <w:szCs w:val="18"/>
              </w:rPr>
            </w:pPr>
            <w:r w:rsidRPr="00C611C2">
              <w:rPr>
                <w:color w:val="000000"/>
                <w:sz w:val="18"/>
                <w:szCs w:val="18"/>
              </w:rPr>
              <w:t>0,2574731</w:t>
            </w:r>
          </w:p>
        </w:tc>
        <w:tc>
          <w:tcPr>
            <w:tcW w:w="638" w:type="pct"/>
            <w:tcBorders>
              <w:top w:val="nil"/>
              <w:left w:val="nil"/>
              <w:bottom w:val="single" w:sz="4" w:space="0" w:color="auto"/>
              <w:right w:val="single" w:sz="4" w:space="0" w:color="auto"/>
            </w:tcBorders>
            <w:shd w:val="clear" w:color="auto" w:fill="auto"/>
            <w:noWrap/>
            <w:vAlign w:val="center"/>
            <w:hideMark/>
          </w:tcPr>
          <w:p w14:paraId="2D0BAE08"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34203EC6"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541511E9" w14:textId="77777777" w:rsidR="00C85B9F" w:rsidRPr="00C611C2" w:rsidRDefault="00C85B9F" w:rsidP="00463895">
            <w:pPr>
              <w:ind w:left="-113" w:right="-113"/>
              <w:jc w:val="center"/>
              <w:rPr>
                <w:color w:val="000000"/>
                <w:sz w:val="18"/>
                <w:szCs w:val="18"/>
              </w:rPr>
            </w:pPr>
            <w:r w:rsidRPr="00C611C2">
              <w:rPr>
                <w:color w:val="000000"/>
                <w:sz w:val="18"/>
                <w:szCs w:val="18"/>
              </w:rPr>
              <w:t>0,991748</w:t>
            </w:r>
          </w:p>
        </w:tc>
        <w:tc>
          <w:tcPr>
            <w:tcW w:w="626" w:type="pct"/>
            <w:tcBorders>
              <w:top w:val="nil"/>
              <w:left w:val="nil"/>
              <w:bottom w:val="single" w:sz="4" w:space="0" w:color="000000"/>
              <w:right w:val="single" w:sz="4" w:space="0" w:color="000000"/>
            </w:tcBorders>
            <w:shd w:val="clear" w:color="auto" w:fill="auto"/>
            <w:vAlign w:val="center"/>
            <w:hideMark/>
          </w:tcPr>
          <w:p w14:paraId="475D0BA2"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57942695" w14:textId="77777777" w:rsidR="00C85B9F" w:rsidRPr="00C611C2" w:rsidRDefault="00C85B9F" w:rsidP="00463895">
            <w:pPr>
              <w:ind w:left="-113" w:right="-113"/>
              <w:jc w:val="center"/>
              <w:rPr>
                <w:color w:val="000000"/>
                <w:sz w:val="18"/>
                <w:szCs w:val="18"/>
              </w:rPr>
            </w:pPr>
            <w:r w:rsidRPr="00C611C2">
              <w:rPr>
                <w:color w:val="000000"/>
                <w:sz w:val="18"/>
                <w:szCs w:val="18"/>
              </w:rPr>
              <w:t>0,3586</w:t>
            </w:r>
          </w:p>
        </w:tc>
      </w:tr>
      <w:tr w:rsidR="00C85B9F" w:rsidRPr="00C611C2" w14:paraId="49A13906"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2FE429CA" w14:textId="77777777" w:rsidR="00C85B9F" w:rsidRPr="00C611C2" w:rsidRDefault="00C85B9F" w:rsidP="00463895">
            <w:pPr>
              <w:ind w:left="-113" w:right="-113"/>
              <w:jc w:val="center"/>
              <w:rPr>
                <w:color w:val="000000"/>
                <w:sz w:val="18"/>
                <w:szCs w:val="18"/>
              </w:rPr>
            </w:pPr>
            <w:r w:rsidRPr="00C611C2">
              <w:rPr>
                <w:color w:val="000000"/>
                <w:sz w:val="18"/>
                <w:szCs w:val="18"/>
              </w:rPr>
              <w:t>Киевское ш. 2а</w:t>
            </w:r>
          </w:p>
        </w:tc>
        <w:tc>
          <w:tcPr>
            <w:tcW w:w="794" w:type="pct"/>
            <w:tcBorders>
              <w:top w:val="nil"/>
              <w:left w:val="nil"/>
              <w:bottom w:val="single" w:sz="4" w:space="0" w:color="000000"/>
              <w:right w:val="single" w:sz="4" w:space="0" w:color="000000"/>
            </w:tcBorders>
            <w:shd w:val="clear" w:color="auto" w:fill="auto"/>
            <w:vAlign w:val="center"/>
            <w:hideMark/>
          </w:tcPr>
          <w:p w14:paraId="5F23F4B6" w14:textId="77777777" w:rsidR="00C85B9F" w:rsidRPr="00C611C2" w:rsidRDefault="00C85B9F" w:rsidP="00463895">
            <w:pPr>
              <w:ind w:left="-113" w:right="-113"/>
              <w:jc w:val="center"/>
              <w:rPr>
                <w:color w:val="000000"/>
                <w:sz w:val="18"/>
                <w:szCs w:val="18"/>
              </w:rPr>
            </w:pPr>
            <w:r w:rsidRPr="00C611C2">
              <w:rPr>
                <w:color w:val="000000"/>
                <w:sz w:val="18"/>
                <w:szCs w:val="18"/>
              </w:rPr>
              <w:t>ФАРМАК,"Гатчи Хлеб",Технолог+И</w:t>
            </w:r>
          </w:p>
        </w:tc>
        <w:tc>
          <w:tcPr>
            <w:tcW w:w="502" w:type="pct"/>
            <w:tcBorders>
              <w:top w:val="nil"/>
              <w:left w:val="nil"/>
              <w:bottom w:val="single" w:sz="4" w:space="0" w:color="000000"/>
              <w:right w:val="single" w:sz="4" w:space="0" w:color="000000"/>
            </w:tcBorders>
            <w:shd w:val="clear" w:color="auto" w:fill="auto"/>
            <w:vAlign w:val="center"/>
            <w:hideMark/>
          </w:tcPr>
          <w:p w14:paraId="016FCB27" w14:textId="77777777" w:rsidR="00C85B9F" w:rsidRPr="00C611C2" w:rsidRDefault="00C85B9F" w:rsidP="00463895">
            <w:pPr>
              <w:ind w:left="-113" w:right="-113"/>
              <w:jc w:val="center"/>
              <w:rPr>
                <w:color w:val="000000"/>
                <w:sz w:val="18"/>
                <w:szCs w:val="18"/>
              </w:rPr>
            </w:pPr>
            <w:r w:rsidRPr="00C611C2">
              <w:rPr>
                <w:color w:val="000000"/>
                <w:sz w:val="18"/>
                <w:szCs w:val="18"/>
              </w:rPr>
              <w:t>0,02768</w:t>
            </w:r>
          </w:p>
        </w:tc>
        <w:tc>
          <w:tcPr>
            <w:tcW w:w="638" w:type="pct"/>
            <w:tcBorders>
              <w:top w:val="nil"/>
              <w:left w:val="nil"/>
              <w:bottom w:val="single" w:sz="4" w:space="0" w:color="auto"/>
              <w:right w:val="single" w:sz="4" w:space="0" w:color="auto"/>
            </w:tcBorders>
            <w:shd w:val="clear" w:color="auto" w:fill="auto"/>
            <w:noWrap/>
            <w:vAlign w:val="center"/>
            <w:hideMark/>
          </w:tcPr>
          <w:p w14:paraId="38D15343"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5173FEBE"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6A009650" w14:textId="77777777" w:rsidR="00C85B9F" w:rsidRPr="00C611C2" w:rsidRDefault="00C85B9F" w:rsidP="00463895">
            <w:pPr>
              <w:ind w:left="-113" w:right="-113"/>
              <w:jc w:val="center"/>
              <w:rPr>
                <w:color w:val="000000"/>
                <w:sz w:val="18"/>
                <w:szCs w:val="18"/>
              </w:rPr>
            </w:pPr>
            <w:r w:rsidRPr="00C611C2">
              <w:rPr>
                <w:color w:val="000000"/>
                <w:sz w:val="18"/>
                <w:szCs w:val="18"/>
              </w:rPr>
              <w:t>0,986958</w:t>
            </w:r>
          </w:p>
        </w:tc>
        <w:tc>
          <w:tcPr>
            <w:tcW w:w="626" w:type="pct"/>
            <w:tcBorders>
              <w:top w:val="nil"/>
              <w:left w:val="nil"/>
              <w:bottom w:val="single" w:sz="4" w:space="0" w:color="000000"/>
              <w:right w:val="single" w:sz="4" w:space="0" w:color="000000"/>
            </w:tcBorders>
            <w:shd w:val="clear" w:color="auto" w:fill="auto"/>
            <w:vAlign w:val="center"/>
            <w:hideMark/>
          </w:tcPr>
          <w:p w14:paraId="33936C5B"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39B0AB1D" w14:textId="77777777" w:rsidR="00C85B9F" w:rsidRPr="00C611C2" w:rsidRDefault="00C85B9F" w:rsidP="00463895">
            <w:pPr>
              <w:ind w:left="-113" w:right="-113"/>
              <w:jc w:val="center"/>
              <w:rPr>
                <w:color w:val="000000"/>
                <w:sz w:val="18"/>
                <w:szCs w:val="18"/>
              </w:rPr>
            </w:pPr>
            <w:r w:rsidRPr="00C611C2">
              <w:rPr>
                <w:color w:val="000000"/>
                <w:sz w:val="18"/>
                <w:szCs w:val="18"/>
              </w:rPr>
              <w:t>0,0379</w:t>
            </w:r>
          </w:p>
        </w:tc>
      </w:tr>
      <w:tr w:rsidR="00C85B9F" w:rsidRPr="00C611C2" w14:paraId="4B4C59FD"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49156B94" w14:textId="77777777" w:rsidR="00C85B9F" w:rsidRPr="00C611C2" w:rsidRDefault="00C85B9F" w:rsidP="00463895">
            <w:pPr>
              <w:ind w:left="-113" w:right="-113"/>
              <w:jc w:val="center"/>
              <w:rPr>
                <w:color w:val="000000"/>
                <w:sz w:val="18"/>
                <w:szCs w:val="18"/>
              </w:rPr>
            </w:pPr>
            <w:r w:rsidRPr="00C611C2">
              <w:rPr>
                <w:color w:val="000000"/>
                <w:sz w:val="18"/>
                <w:szCs w:val="18"/>
              </w:rPr>
              <w:t>ИП</w:t>
            </w:r>
          </w:p>
        </w:tc>
        <w:tc>
          <w:tcPr>
            <w:tcW w:w="794" w:type="pct"/>
            <w:tcBorders>
              <w:top w:val="nil"/>
              <w:left w:val="nil"/>
              <w:bottom w:val="single" w:sz="4" w:space="0" w:color="000000"/>
              <w:right w:val="single" w:sz="4" w:space="0" w:color="000000"/>
            </w:tcBorders>
            <w:shd w:val="clear" w:color="auto" w:fill="auto"/>
            <w:vAlign w:val="center"/>
            <w:hideMark/>
          </w:tcPr>
          <w:p w14:paraId="55CCE2C8" w14:textId="77777777" w:rsidR="00C85B9F" w:rsidRPr="00C611C2" w:rsidRDefault="00C85B9F" w:rsidP="00463895">
            <w:pPr>
              <w:ind w:left="-113" w:right="-113"/>
              <w:jc w:val="center"/>
              <w:rPr>
                <w:color w:val="000000"/>
                <w:sz w:val="18"/>
                <w:szCs w:val="18"/>
              </w:rPr>
            </w:pPr>
            <w:r w:rsidRPr="00C611C2">
              <w:rPr>
                <w:color w:val="000000"/>
                <w:sz w:val="18"/>
                <w:szCs w:val="18"/>
              </w:rPr>
              <w:t>ИП</w:t>
            </w:r>
          </w:p>
        </w:tc>
        <w:tc>
          <w:tcPr>
            <w:tcW w:w="502" w:type="pct"/>
            <w:tcBorders>
              <w:top w:val="nil"/>
              <w:left w:val="nil"/>
              <w:bottom w:val="single" w:sz="4" w:space="0" w:color="000000"/>
              <w:right w:val="single" w:sz="4" w:space="0" w:color="000000"/>
            </w:tcBorders>
            <w:shd w:val="clear" w:color="auto" w:fill="auto"/>
            <w:vAlign w:val="center"/>
            <w:hideMark/>
          </w:tcPr>
          <w:p w14:paraId="30250094" w14:textId="77777777" w:rsidR="00C85B9F" w:rsidRPr="00C611C2" w:rsidRDefault="00C85B9F" w:rsidP="00463895">
            <w:pPr>
              <w:ind w:left="-113" w:right="-113"/>
              <w:jc w:val="center"/>
              <w:rPr>
                <w:color w:val="000000"/>
                <w:sz w:val="18"/>
                <w:szCs w:val="18"/>
              </w:rPr>
            </w:pPr>
            <w:r w:rsidRPr="00C611C2">
              <w:rPr>
                <w:color w:val="000000"/>
                <w:sz w:val="18"/>
                <w:szCs w:val="18"/>
              </w:rPr>
              <w:t>0,0298</w:t>
            </w:r>
          </w:p>
        </w:tc>
        <w:tc>
          <w:tcPr>
            <w:tcW w:w="638" w:type="pct"/>
            <w:tcBorders>
              <w:top w:val="nil"/>
              <w:left w:val="nil"/>
              <w:bottom w:val="single" w:sz="4" w:space="0" w:color="auto"/>
              <w:right w:val="single" w:sz="4" w:space="0" w:color="auto"/>
            </w:tcBorders>
            <w:shd w:val="clear" w:color="auto" w:fill="auto"/>
            <w:noWrap/>
            <w:vAlign w:val="center"/>
            <w:hideMark/>
          </w:tcPr>
          <w:p w14:paraId="1693F327"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44E3DA49"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743A086B" w14:textId="77777777" w:rsidR="00C85B9F" w:rsidRPr="00C611C2" w:rsidRDefault="00C85B9F" w:rsidP="00463895">
            <w:pPr>
              <w:ind w:left="-113" w:right="-113"/>
              <w:jc w:val="center"/>
              <w:rPr>
                <w:color w:val="000000"/>
                <w:sz w:val="18"/>
                <w:szCs w:val="18"/>
              </w:rPr>
            </w:pPr>
            <w:r w:rsidRPr="00C611C2">
              <w:rPr>
                <w:color w:val="000000"/>
                <w:sz w:val="18"/>
                <w:szCs w:val="18"/>
              </w:rPr>
              <w:t>0,998494</w:t>
            </w:r>
          </w:p>
        </w:tc>
        <w:tc>
          <w:tcPr>
            <w:tcW w:w="626" w:type="pct"/>
            <w:tcBorders>
              <w:top w:val="nil"/>
              <w:left w:val="nil"/>
              <w:bottom w:val="single" w:sz="4" w:space="0" w:color="000000"/>
              <w:right w:val="single" w:sz="4" w:space="0" w:color="000000"/>
            </w:tcBorders>
            <w:shd w:val="clear" w:color="auto" w:fill="auto"/>
            <w:vAlign w:val="center"/>
            <w:hideMark/>
          </w:tcPr>
          <w:p w14:paraId="7161F245" w14:textId="77777777" w:rsidR="00C85B9F" w:rsidRPr="00C611C2" w:rsidRDefault="00C85B9F" w:rsidP="00463895">
            <w:pPr>
              <w:ind w:left="-113" w:right="-113"/>
              <w:jc w:val="center"/>
              <w:rPr>
                <w:color w:val="000000"/>
                <w:sz w:val="18"/>
                <w:szCs w:val="18"/>
              </w:rPr>
            </w:pPr>
            <w:r w:rsidRPr="00C611C2">
              <w:rPr>
                <w:color w:val="000000"/>
                <w:sz w:val="18"/>
                <w:szCs w:val="18"/>
              </w:rPr>
              <w:t>0,999758</w:t>
            </w:r>
          </w:p>
        </w:tc>
        <w:tc>
          <w:tcPr>
            <w:tcW w:w="687" w:type="pct"/>
            <w:tcBorders>
              <w:top w:val="nil"/>
              <w:left w:val="nil"/>
              <w:bottom w:val="single" w:sz="4" w:space="0" w:color="000000"/>
              <w:right w:val="single" w:sz="4" w:space="0" w:color="000000"/>
            </w:tcBorders>
            <w:shd w:val="clear" w:color="auto" w:fill="auto"/>
            <w:vAlign w:val="center"/>
            <w:hideMark/>
          </w:tcPr>
          <w:p w14:paraId="55983594" w14:textId="77777777" w:rsidR="00C85B9F" w:rsidRPr="00C611C2" w:rsidRDefault="00C85B9F" w:rsidP="00463895">
            <w:pPr>
              <w:ind w:left="-113" w:right="-113"/>
              <w:jc w:val="center"/>
              <w:rPr>
                <w:color w:val="000000"/>
                <w:sz w:val="18"/>
                <w:szCs w:val="18"/>
              </w:rPr>
            </w:pPr>
            <w:r w:rsidRPr="00C611C2">
              <w:rPr>
                <w:color w:val="000000"/>
                <w:sz w:val="18"/>
                <w:szCs w:val="18"/>
              </w:rPr>
              <w:t>0,0176</w:t>
            </w:r>
          </w:p>
        </w:tc>
      </w:tr>
      <w:tr w:rsidR="00C85B9F" w:rsidRPr="00C611C2" w14:paraId="4BD04596"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4B2515FA" w14:textId="77777777" w:rsidR="00C85B9F" w:rsidRPr="00C611C2" w:rsidRDefault="00C85B9F" w:rsidP="00463895">
            <w:pPr>
              <w:ind w:left="-113" w:right="-113"/>
              <w:jc w:val="center"/>
              <w:rPr>
                <w:color w:val="000000"/>
                <w:sz w:val="18"/>
                <w:szCs w:val="18"/>
              </w:rPr>
            </w:pPr>
            <w:r w:rsidRPr="00C611C2">
              <w:rPr>
                <w:color w:val="000000"/>
                <w:sz w:val="18"/>
                <w:szCs w:val="18"/>
              </w:rPr>
              <w:t>Киевское ш. 4а</w:t>
            </w:r>
          </w:p>
        </w:tc>
        <w:tc>
          <w:tcPr>
            <w:tcW w:w="794" w:type="pct"/>
            <w:tcBorders>
              <w:top w:val="nil"/>
              <w:left w:val="nil"/>
              <w:bottom w:val="single" w:sz="4" w:space="0" w:color="000000"/>
              <w:right w:val="single" w:sz="4" w:space="0" w:color="000000"/>
            </w:tcBorders>
            <w:shd w:val="clear" w:color="auto" w:fill="auto"/>
            <w:vAlign w:val="center"/>
            <w:hideMark/>
          </w:tcPr>
          <w:p w14:paraId="68C8F434" w14:textId="77777777" w:rsidR="00C85B9F" w:rsidRPr="00C611C2" w:rsidRDefault="00C85B9F" w:rsidP="00463895">
            <w:pPr>
              <w:ind w:left="-113" w:right="-113"/>
              <w:jc w:val="center"/>
              <w:rPr>
                <w:color w:val="000000"/>
                <w:sz w:val="18"/>
                <w:szCs w:val="18"/>
              </w:rPr>
            </w:pPr>
            <w:r w:rsidRPr="00C611C2">
              <w:rPr>
                <w:color w:val="000000"/>
                <w:sz w:val="18"/>
                <w:szCs w:val="18"/>
              </w:rPr>
              <w:t>Гатчинская ЦРКБ</w:t>
            </w:r>
          </w:p>
        </w:tc>
        <w:tc>
          <w:tcPr>
            <w:tcW w:w="502" w:type="pct"/>
            <w:tcBorders>
              <w:top w:val="nil"/>
              <w:left w:val="nil"/>
              <w:bottom w:val="single" w:sz="4" w:space="0" w:color="000000"/>
              <w:right w:val="single" w:sz="4" w:space="0" w:color="000000"/>
            </w:tcBorders>
            <w:shd w:val="clear" w:color="auto" w:fill="auto"/>
            <w:vAlign w:val="center"/>
            <w:hideMark/>
          </w:tcPr>
          <w:p w14:paraId="004D6DAC" w14:textId="77777777" w:rsidR="00C85B9F" w:rsidRPr="00C611C2" w:rsidRDefault="00C85B9F" w:rsidP="00463895">
            <w:pPr>
              <w:ind w:left="-113" w:right="-113"/>
              <w:jc w:val="center"/>
              <w:rPr>
                <w:color w:val="000000"/>
                <w:sz w:val="18"/>
                <w:szCs w:val="18"/>
              </w:rPr>
            </w:pPr>
            <w:r w:rsidRPr="00C611C2">
              <w:rPr>
                <w:color w:val="000000"/>
                <w:sz w:val="18"/>
                <w:szCs w:val="18"/>
              </w:rPr>
              <w:t>0,0321</w:t>
            </w:r>
          </w:p>
        </w:tc>
        <w:tc>
          <w:tcPr>
            <w:tcW w:w="638" w:type="pct"/>
            <w:tcBorders>
              <w:top w:val="nil"/>
              <w:left w:val="nil"/>
              <w:bottom w:val="single" w:sz="4" w:space="0" w:color="auto"/>
              <w:right w:val="single" w:sz="4" w:space="0" w:color="auto"/>
            </w:tcBorders>
            <w:shd w:val="clear" w:color="auto" w:fill="auto"/>
            <w:noWrap/>
            <w:vAlign w:val="center"/>
            <w:hideMark/>
          </w:tcPr>
          <w:p w14:paraId="35751FD9"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6953A2CB"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4899419A" w14:textId="77777777" w:rsidR="00C85B9F" w:rsidRPr="00C611C2" w:rsidRDefault="00C85B9F" w:rsidP="00463895">
            <w:pPr>
              <w:ind w:left="-113" w:right="-113"/>
              <w:jc w:val="center"/>
              <w:rPr>
                <w:color w:val="000000"/>
                <w:sz w:val="18"/>
                <w:szCs w:val="18"/>
              </w:rPr>
            </w:pPr>
            <w:r w:rsidRPr="00C611C2">
              <w:rPr>
                <w:color w:val="000000"/>
                <w:sz w:val="18"/>
                <w:szCs w:val="18"/>
              </w:rPr>
              <w:t>0,989691</w:t>
            </w:r>
          </w:p>
        </w:tc>
        <w:tc>
          <w:tcPr>
            <w:tcW w:w="626" w:type="pct"/>
            <w:tcBorders>
              <w:top w:val="nil"/>
              <w:left w:val="nil"/>
              <w:bottom w:val="single" w:sz="4" w:space="0" w:color="000000"/>
              <w:right w:val="single" w:sz="4" w:space="0" w:color="000000"/>
            </w:tcBorders>
            <w:shd w:val="clear" w:color="auto" w:fill="auto"/>
            <w:vAlign w:val="center"/>
            <w:hideMark/>
          </w:tcPr>
          <w:p w14:paraId="3A769473"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7229E201" w14:textId="77777777" w:rsidR="00C85B9F" w:rsidRPr="00C611C2" w:rsidRDefault="00C85B9F" w:rsidP="00463895">
            <w:pPr>
              <w:ind w:left="-113" w:right="-113"/>
              <w:jc w:val="center"/>
              <w:rPr>
                <w:color w:val="000000"/>
                <w:sz w:val="18"/>
                <w:szCs w:val="18"/>
              </w:rPr>
            </w:pPr>
            <w:r w:rsidRPr="00C611C2">
              <w:rPr>
                <w:color w:val="000000"/>
                <w:sz w:val="18"/>
                <w:szCs w:val="18"/>
              </w:rPr>
              <w:t>0,0443</w:t>
            </w:r>
          </w:p>
        </w:tc>
      </w:tr>
      <w:tr w:rsidR="00C85B9F" w:rsidRPr="00C611C2" w14:paraId="30C585E8"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100A63D6" w14:textId="77777777" w:rsidR="00C85B9F" w:rsidRPr="00C611C2" w:rsidRDefault="00C85B9F" w:rsidP="00463895">
            <w:pPr>
              <w:ind w:left="-113" w:right="-113"/>
              <w:jc w:val="center"/>
              <w:rPr>
                <w:color w:val="000000"/>
                <w:sz w:val="18"/>
                <w:szCs w:val="18"/>
              </w:rPr>
            </w:pPr>
            <w:r w:rsidRPr="00C611C2">
              <w:rPr>
                <w:color w:val="000000"/>
                <w:sz w:val="18"/>
                <w:szCs w:val="18"/>
              </w:rPr>
              <w:t>ул. Кутышева, 8</w:t>
            </w:r>
          </w:p>
        </w:tc>
        <w:tc>
          <w:tcPr>
            <w:tcW w:w="794" w:type="pct"/>
            <w:tcBorders>
              <w:top w:val="nil"/>
              <w:left w:val="nil"/>
              <w:bottom w:val="single" w:sz="4" w:space="0" w:color="000000"/>
              <w:right w:val="single" w:sz="4" w:space="0" w:color="000000"/>
            </w:tcBorders>
            <w:shd w:val="clear" w:color="auto" w:fill="auto"/>
            <w:vAlign w:val="center"/>
            <w:hideMark/>
          </w:tcPr>
          <w:p w14:paraId="79A4C222" w14:textId="77777777" w:rsidR="00C85B9F" w:rsidRPr="00C611C2" w:rsidRDefault="00C85B9F" w:rsidP="00463895">
            <w:pPr>
              <w:ind w:left="-113" w:right="-113"/>
              <w:jc w:val="center"/>
              <w:rPr>
                <w:color w:val="000000"/>
                <w:sz w:val="18"/>
                <w:szCs w:val="18"/>
              </w:rPr>
            </w:pPr>
            <w:r w:rsidRPr="00C611C2">
              <w:rPr>
                <w:color w:val="000000"/>
                <w:sz w:val="18"/>
                <w:szCs w:val="18"/>
              </w:rPr>
              <w:t>ж/д+ООО "Металлик"</w:t>
            </w:r>
          </w:p>
        </w:tc>
        <w:tc>
          <w:tcPr>
            <w:tcW w:w="502" w:type="pct"/>
            <w:tcBorders>
              <w:top w:val="nil"/>
              <w:left w:val="nil"/>
              <w:bottom w:val="single" w:sz="4" w:space="0" w:color="000000"/>
              <w:right w:val="single" w:sz="4" w:space="0" w:color="000000"/>
            </w:tcBorders>
            <w:shd w:val="clear" w:color="auto" w:fill="auto"/>
            <w:vAlign w:val="center"/>
            <w:hideMark/>
          </w:tcPr>
          <w:p w14:paraId="40B897CD" w14:textId="77777777" w:rsidR="00C85B9F" w:rsidRPr="00C611C2" w:rsidRDefault="00C85B9F" w:rsidP="00463895">
            <w:pPr>
              <w:ind w:left="-113" w:right="-113"/>
              <w:jc w:val="center"/>
              <w:rPr>
                <w:color w:val="000000"/>
                <w:sz w:val="18"/>
                <w:szCs w:val="18"/>
              </w:rPr>
            </w:pPr>
            <w:r w:rsidRPr="00C611C2">
              <w:rPr>
                <w:color w:val="000000"/>
                <w:sz w:val="18"/>
                <w:szCs w:val="18"/>
              </w:rPr>
              <w:t>0,2999</w:t>
            </w:r>
          </w:p>
        </w:tc>
        <w:tc>
          <w:tcPr>
            <w:tcW w:w="638" w:type="pct"/>
            <w:tcBorders>
              <w:top w:val="nil"/>
              <w:left w:val="nil"/>
              <w:bottom w:val="single" w:sz="4" w:space="0" w:color="auto"/>
              <w:right w:val="single" w:sz="4" w:space="0" w:color="auto"/>
            </w:tcBorders>
            <w:shd w:val="clear" w:color="auto" w:fill="auto"/>
            <w:noWrap/>
            <w:vAlign w:val="center"/>
            <w:hideMark/>
          </w:tcPr>
          <w:p w14:paraId="04A45A49"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30284896"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14756076" w14:textId="77777777" w:rsidR="00C85B9F" w:rsidRPr="00C611C2" w:rsidRDefault="00C85B9F" w:rsidP="00463895">
            <w:pPr>
              <w:ind w:left="-113" w:right="-113"/>
              <w:jc w:val="center"/>
              <w:rPr>
                <w:color w:val="000000"/>
                <w:sz w:val="18"/>
                <w:szCs w:val="18"/>
              </w:rPr>
            </w:pPr>
            <w:r w:rsidRPr="00C611C2">
              <w:rPr>
                <w:color w:val="000000"/>
                <w:sz w:val="18"/>
                <w:szCs w:val="18"/>
              </w:rPr>
              <w:t>0,994364</w:t>
            </w:r>
          </w:p>
        </w:tc>
        <w:tc>
          <w:tcPr>
            <w:tcW w:w="626" w:type="pct"/>
            <w:tcBorders>
              <w:top w:val="nil"/>
              <w:left w:val="nil"/>
              <w:bottom w:val="single" w:sz="4" w:space="0" w:color="000000"/>
              <w:right w:val="single" w:sz="4" w:space="0" w:color="000000"/>
            </w:tcBorders>
            <w:shd w:val="clear" w:color="auto" w:fill="auto"/>
            <w:vAlign w:val="center"/>
            <w:hideMark/>
          </w:tcPr>
          <w:p w14:paraId="76024AA8"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50F70D49" w14:textId="77777777" w:rsidR="00C85B9F" w:rsidRPr="00C611C2" w:rsidRDefault="00C85B9F" w:rsidP="00463895">
            <w:pPr>
              <w:ind w:left="-113" w:right="-113"/>
              <w:jc w:val="center"/>
              <w:rPr>
                <w:color w:val="000000"/>
                <w:sz w:val="18"/>
                <w:szCs w:val="18"/>
              </w:rPr>
            </w:pPr>
            <w:r w:rsidRPr="00C611C2">
              <w:rPr>
                <w:color w:val="000000"/>
                <w:sz w:val="18"/>
                <w:szCs w:val="18"/>
              </w:rPr>
              <w:t>0,4194</w:t>
            </w:r>
          </w:p>
        </w:tc>
      </w:tr>
      <w:tr w:rsidR="00C85B9F" w:rsidRPr="00C611C2" w14:paraId="2DB340C3"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24AEEDB3" w14:textId="77777777" w:rsidR="00C85B9F" w:rsidRPr="00C611C2" w:rsidRDefault="00C85B9F" w:rsidP="00463895">
            <w:pPr>
              <w:ind w:left="-113" w:right="-113"/>
              <w:jc w:val="center"/>
              <w:rPr>
                <w:color w:val="000000"/>
                <w:sz w:val="18"/>
                <w:szCs w:val="18"/>
              </w:rPr>
            </w:pPr>
            <w:r w:rsidRPr="00C611C2">
              <w:rPr>
                <w:color w:val="000000"/>
                <w:sz w:val="18"/>
                <w:szCs w:val="18"/>
              </w:rPr>
              <w:t>ул. Кутышева д.46</w:t>
            </w:r>
          </w:p>
        </w:tc>
        <w:tc>
          <w:tcPr>
            <w:tcW w:w="794" w:type="pct"/>
            <w:tcBorders>
              <w:top w:val="nil"/>
              <w:left w:val="nil"/>
              <w:bottom w:val="single" w:sz="4" w:space="0" w:color="000000"/>
              <w:right w:val="single" w:sz="4" w:space="0" w:color="000000"/>
            </w:tcBorders>
            <w:shd w:val="clear" w:color="auto" w:fill="auto"/>
            <w:vAlign w:val="center"/>
            <w:hideMark/>
          </w:tcPr>
          <w:p w14:paraId="65E1AC64" w14:textId="77777777" w:rsidR="00C85B9F" w:rsidRPr="00C611C2" w:rsidRDefault="00C85B9F" w:rsidP="00463895">
            <w:pPr>
              <w:ind w:left="-113" w:right="-113"/>
              <w:jc w:val="center"/>
              <w:rPr>
                <w:color w:val="000000"/>
                <w:sz w:val="18"/>
                <w:szCs w:val="18"/>
              </w:rPr>
            </w:pPr>
            <w:r w:rsidRPr="00C611C2">
              <w:rPr>
                <w:color w:val="000000"/>
                <w:sz w:val="18"/>
                <w:szCs w:val="18"/>
              </w:rPr>
              <w:t>ул. Кутышева д.46</w:t>
            </w:r>
          </w:p>
        </w:tc>
        <w:tc>
          <w:tcPr>
            <w:tcW w:w="502" w:type="pct"/>
            <w:tcBorders>
              <w:top w:val="nil"/>
              <w:left w:val="nil"/>
              <w:bottom w:val="single" w:sz="4" w:space="0" w:color="000000"/>
              <w:right w:val="single" w:sz="4" w:space="0" w:color="000000"/>
            </w:tcBorders>
            <w:shd w:val="clear" w:color="auto" w:fill="auto"/>
            <w:vAlign w:val="center"/>
            <w:hideMark/>
          </w:tcPr>
          <w:p w14:paraId="1D9F534B" w14:textId="77777777" w:rsidR="00C85B9F" w:rsidRPr="00C611C2" w:rsidRDefault="00C85B9F" w:rsidP="00463895">
            <w:pPr>
              <w:ind w:left="-113" w:right="-113"/>
              <w:jc w:val="center"/>
              <w:rPr>
                <w:color w:val="000000"/>
                <w:sz w:val="18"/>
                <w:szCs w:val="18"/>
              </w:rPr>
            </w:pPr>
            <w:r w:rsidRPr="00C611C2">
              <w:rPr>
                <w:color w:val="000000"/>
                <w:sz w:val="18"/>
                <w:szCs w:val="18"/>
              </w:rPr>
              <w:t>0,12033977</w:t>
            </w:r>
          </w:p>
        </w:tc>
        <w:tc>
          <w:tcPr>
            <w:tcW w:w="638" w:type="pct"/>
            <w:tcBorders>
              <w:top w:val="nil"/>
              <w:left w:val="nil"/>
              <w:bottom w:val="single" w:sz="4" w:space="0" w:color="auto"/>
              <w:right w:val="single" w:sz="4" w:space="0" w:color="auto"/>
            </w:tcBorders>
            <w:shd w:val="clear" w:color="auto" w:fill="auto"/>
            <w:noWrap/>
            <w:vAlign w:val="center"/>
            <w:hideMark/>
          </w:tcPr>
          <w:p w14:paraId="044B2B5B"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52CB03FF"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5165217B" w14:textId="77777777" w:rsidR="00C85B9F" w:rsidRPr="00C611C2" w:rsidRDefault="00C85B9F" w:rsidP="00463895">
            <w:pPr>
              <w:ind w:left="-113" w:right="-113"/>
              <w:jc w:val="center"/>
              <w:rPr>
                <w:color w:val="000000"/>
                <w:sz w:val="18"/>
                <w:szCs w:val="18"/>
              </w:rPr>
            </w:pPr>
            <w:r w:rsidRPr="00C611C2">
              <w:rPr>
                <w:color w:val="000000"/>
                <w:sz w:val="18"/>
                <w:szCs w:val="18"/>
              </w:rPr>
              <w:t>0,991296</w:t>
            </w:r>
          </w:p>
        </w:tc>
        <w:tc>
          <w:tcPr>
            <w:tcW w:w="626" w:type="pct"/>
            <w:tcBorders>
              <w:top w:val="nil"/>
              <w:left w:val="nil"/>
              <w:bottom w:val="single" w:sz="4" w:space="0" w:color="000000"/>
              <w:right w:val="single" w:sz="4" w:space="0" w:color="000000"/>
            </w:tcBorders>
            <w:shd w:val="clear" w:color="auto" w:fill="auto"/>
            <w:vAlign w:val="center"/>
            <w:hideMark/>
          </w:tcPr>
          <w:p w14:paraId="2FC24F57"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4C6A8669" w14:textId="77777777" w:rsidR="00C85B9F" w:rsidRPr="00C611C2" w:rsidRDefault="00C85B9F" w:rsidP="00463895">
            <w:pPr>
              <w:ind w:left="-113" w:right="-113"/>
              <w:jc w:val="center"/>
              <w:rPr>
                <w:color w:val="000000"/>
                <w:sz w:val="18"/>
                <w:szCs w:val="18"/>
              </w:rPr>
            </w:pPr>
            <w:r w:rsidRPr="00C611C2">
              <w:rPr>
                <w:color w:val="000000"/>
                <w:sz w:val="18"/>
                <w:szCs w:val="18"/>
              </w:rPr>
              <w:t>0,1661</w:t>
            </w:r>
          </w:p>
        </w:tc>
      </w:tr>
      <w:tr w:rsidR="00C85B9F" w:rsidRPr="00C611C2" w14:paraId="6DECCE47"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50C851C7" w14:textId="77777777" w:rsidR="00C85B9F" w:rsidRPr="00C611C2" w:rsidRDefault="00C85B9F" w:rsidP="00463895">
            <w:pPr>
              <w:ind w:left="-113" w:right="-113"/>
              <w:jc w:val="center"/>
              <w:rPr>
                <w:color w:val="000000"/>
                <w:sz w:val="18"/>
                <w:szCs w:val="18"/>
              </w:rPr>
            </w:pPr>
            <w:r w:rsidRPr="00C611C2">
              <w:rPr>
                <w:color w:val="000000"/>
                <w:sz w:val="18"/>
                <w:szCs w:val="18"/>
              </w:rPr>
              <w:t>ул. Кутышева д.45</w:t>
            </w:r>
          </w:p>
        </w:tc>
        <w:tc>
          <w:tcPr>
            <w:tcW w:w="794" w:type="pct"/>
            <w:tcBorders>
              <w:top w:val="nil"/>
              <w:left w:val="nil"/>
              <w:bottom w:val="single" w:sz="4" w:space="0" w:color="000000"/>
              <w:right w:val="single" w:sz="4" w:space="0" w:color="000000"/>
            </w:tcBorders>
            <w:shd w:val="clear" w:color="auto" w:fill="auto"/>
            <w:vAlign w:val="center"/>
            <w:hideMark/>
          </w:tcPr>
          <w:p w14:paraId="2FF63070" w14:textId="77777777" w:rsidR="00C85B9F" w:rsidRPr="00C611C2" w:rsidRDefault="00C85B9F" w:rsidP="00463895">
            <w:pPr>
              <w:ind w:left="-113" w:right="-113"/>
              <w:jc w:val="center"/>
              <w:rPr>
                <w:color w:val="000000"/>
                <w:sz w:val="18"/>
                <w:szCs w:val="18"/>
              </w:rPr>
            </w:pPr>
            <w:r w:rsidRPr="00C611C2">
              <w:rPr>
                <w:color w:val="000000"/>
                <w:sz w:val="18"/>
                <w:szCs w:val="18"/>
              </w:rPr>
              <w:t>ул. Кутышева д.45</w:t>
            </w:r>
          </w:p>
        </w:tc>
        <w:tc>
          <w:tcPr>
            <w:tcW w:w="502" w:type="pct"/>
            <w:tcBorders>
              <w:top w:val="nil"/>
              <w:left w:val="nil"/>
              <w:bottom w:val="single" w:sz="4" w:space="0" w:color="000000"/>
              <w:right w:val="single" w:sz="4" w:space="0" w:color="000000"/>
            </w:tcBorders>
            <w:shd w:val="clear" w:color="auto" w:fill="auto"/>
            <w:vAlign w:val="center"/>
            <w:hideMark/>
          </w:tcPr>
          <w:p w14:paraId="12ACF6CE" w14:textId="77777777" w:rsidR="00C85B9F" w:rsidRPr="00C611C2" w:rsidRDefault="00C85B9F" w:rsidP="00463895">
            <w:pPr>
              <w:ind w:left="-113" w:right="-113"/>
              <w:jc w:val="center"/>
              <w:rPr>
                <w:color w:val="000000"/>
                <w:sz w:val="18"/>
                <w:szCs w:val="18"/>
              </w:rPr>
            </w:pPr>
            <w:r w:rsidRPr="00C611C2">
              <w:rPr>
                <w:color w:val="000000"/>
                <w:sz w:val="18"/>
                <w:szCs w:val="18"/>
              </w:rPr>
              <w:t>0,17155745</w:t>
            </w:r>
          </w:p>
        </w:tc>
        <w:tc>
          <w:tcPr>
            <w:tcW w:w="638" w:type="pct"/>
            <w:tcBorders>
              <w:top w:val="nil"/>
              <w:left w:val="nil"/>
              <w:bottom w:val="single" w:sz="4" w:space="0" w:color="auto"/>
              <w:right w:val="single" w:sz="4" w:space="0" w:color="auto"/>
            </w:tcBorders>
            <w:shd w:val="clear" w:color="auto" w:fill="auto"/>
            <w:noWrap/>
            <w:vAlign w:val="center"/>
            <w:hideMark/>
          </w:tcPr>
          <w:p w14:paraId="10850692"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5A59B853"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3F012537" w14:textId="77777777" w:rsidR="00C85B9F" w:rsidRPr="00C611C2" w:rsidRDefault="00C85B9F" w:rsidP="00463895">
            <w:pPr>
              <w:ind w:left="-113" w:right="-113"/>
              <w:jc w:val="center"/>
              <w:rPr>
                <w:color w:val="000000"/>
                <w:sz w:val="18"/>
                <w:szCs w:val="18"/>
              </w:rPr>
            </w:pPr>
            <w:r w:rsidRPr="00C611C2">
              <w:rPr>
                <w:color w:val="000000"/>
                <w:sz w:val="18"/>
                <w:szCs w:val="18"/>
              </w:rPr>
              <w:t>0,99115</w:t>
            </w:r>
          </w:p>
        </w:tc>
        <w:tc>
          <w:tcPr>
            <w:tcW w:w="626" w:type="pct"/>
            <w:tcBorders>
              <w:top w:val="nil"/>
              <w:left w:val="nil"/>
              <w:bottom w:val="single" w:sz="4" w:space="0" w:color="000000"/>
              <w:right w:val="single" w:sz="4" w:space="0" w:color="000000"/>
            </w:tcBorders>
            <w:shd w:val="clear" w:color="auto" w:fill="auto"/>
            <w:vAlign w:val="center"/>
            <w:hideMark/>
          </w:tcPr>
          <w:p w14:paraId="29FD7963"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7C268C99" w14:textId="77777777" w:rsidR="00C85B9F" w:rsidRPr="00C611C2" w:rsidRDefault="00C85B9F" w:rsidP="00463895">
            <w:pPr>
              <w:ind w:left="-113" w:right="-113"/>
              <w:jc w:val="center"/>
              <w:rPr>
                <w:color w:val="000000"/>
                <w:sz w:val="18"/>
                <w:szCs w:val="18"/>
              </w:rPr>
            </w:pPr>
            <w:r w:rsidRPr="00C611C2">
              <w:rPr>
                <w:color w:val="000000"/>
                <w:sz w:val="18"/>
                <w:szCs w:val="18"/>
              </w:rPr>
              <w:t>0,2381</w:t>
            </w:r>
          </w:p>
        </w:tc>
      </w:tr>
      <w:tr w:rsidR="00C85B9F" w:rsidRPr="00C611C2" w14:paraId="00E572D0"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30B26E02" w14:textId="77777777" w:rsidR="00C85B9F" w:rsidRPr="00C611C2" w:rsidRDefault="00C85B9F" w:rsidP="00463895">
            <w:pPr>
              <w:ind w:left="-113" w:right="-113"/>
              <w:jc w:val="center"/>
              <w:rPr>
                <w:color w:val="000000"/>
                <w:sz w:val="18"/>
                <w:szCs w:val="18"/>
              </w:rPr>
            </w:pPr>
            <w:r w:rsidRPr="00C611C2">
              <w:rPr>
                <w:color w:val="000000"/>
                <w:sz w:val="18"/>
                <w:szCs w:val="18"/>
              </w:rPr>
              <w:t>Киевское шоссе д. 44</w:t>
            </w:r>
          </w:p>
        </w:tc>
        <w:tc>
          <w:tcPr>
            <w:tcW w:w="794" w:type="pct"/>
            <w:tcBorders>
              <w:top w:val="nil"/>
              <w:left w:val="nil"/>
              <w:bottom w:val="single" w:sz="4" w:space="0" w:color="000000"/>
              <w:right w:val="single" w:sz="4" w:space="0" w:color="000000"/>
            </w:tcBorders>
            <w:shd w:val="clear" w:color="auto" w:fill="auto"/>
            <w:vAlign w:val="center"/>
            <w:hideMark/>
          </w:tcPr>
          <w:p w14:paraId="48331213" w14:textId="77777777" w:rsidR="00C85B9F" w:rsidRPr="00C611C2" w:rsidRDefault="00C85B9F" w:rsidP="00463895">
            <w:pPr>
              <w:ind w:left="-113" w:right="-113"/>
              <w:jc w:val="center"/>
              <w:rPr>
                <w:color w:val="000000"/>
                <w:sz w:val="18"/>
                <w:szCs w:val="18"/>
              </w:rPr>
            </w:pPr>
            <w:r w:rsidRPr="00C611C2">
              <w:rPr>
                <w:color w:val="000000"/>
                <w:sz w:val="18"/>
                <w:szCs w:val="18"/>
              </w:rPr>
              <w:t>Киевское шоссе д. 44</w:t>
            </w:r>
          </w:p>
        </w:tc>
        <w:tc>
          <w:tcPr>
            <w:tcW w:w="502" w:type="pct"/>
            <w:tcBorders>
              <w:top w:val="nil"/>
              <w:left w:val="nil"/>
              <w:bottom w:val="single" w:sz="4" w:space="0" w:color="000000"/>
              <w:right w:val="single" w:sz="4" w:space="0" w:color="000000"/>
            </w:tcBorders>
            <w:shd w:val="clear" w:color="auto" w:fill="auto"/>
            <w:vAlign w:val="center"/>
            <w:hideMark/>
          </w:tcPr>
          <w:p w14:paraId="6A494A73" w14:textId="77777777" w:rsidR="00C85B9F" w:rsidRPr="00C611C2" w:rsidRDefault="00C85B9F" w:rsidP="00463895">
            <w:pPr>
              <w:ind w:left="-113" w:right="-113"/>
              <w:jc w:val="center"/>
              <w:rPr>
                <w:color w:val="000000"/>
                <w:sz w:val="18"/>
                <w:szCs w:val="18"/>
              </w:rPr>
            </w:pPr>
            <w:r w:rsidRPr="00C611C2">
              <w:rPr>
                <w:color w:val="000000"/>
                <w:sz w:val="18"/>
                <w:szCs w:val="18"/>
              </w:rPr>
              <w:t>0,23956279</w:t>
            </w:r>
          </w:p>
        </w:tc>
        <w:tc>
          <w:tcPr>
            <w:tcW w:w="638" w:type="pct"/>
            <w:tcBorders>
              <w:top w:val="nil"/>
              <w:left w:val="nil"/>
              <w:bottom w:val="single" w:sz="4" w:space="0" w:color="auto"/>
              <w:right w:val="single" w:sz="4" w:space="0" w:color="auto"/>
            </w:tcBorders>
            <w:shd w:val="clear" w:color="auto" w:fill="auto"/>
            <w:noWrap/>
            <w:vAlign w:val="center"/>
            <w:hideMark/>
          </w:tcPr>
          <w:p w14:paraId="18BA1F08"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3745360C"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7537306A" w14:textId="77777777" w:rsidR="00C85B9F" w:rsidRPr="00C611C2" w:rsidRDefault="00C85B9F" w:rsidP="00463895">
            <w:pPr>
              <w:ind w:left="-113" w:right="-113"/>
              <w:jc w:val="center"/>
              <w:rPr>
                <w:color w:val="000000"/>
                <w:sz w:val="18"/>
                <w:szCs w:val="18"/>
              </w:rPr>
            </w:pPr>
            <w:r w:rsidRPr="00C611C2">
              <w:rPr>
                <w:color w:val="000000"/>
                <w:sz w:val="18"/>
                <w:szCs w:val="18"/>
              </w:rPr>
              <w:t>0,991089</w:t>
            </w:r>
          </w:p>
        </w:tc>
        <w:tc>
          <w:tcPr>
            <w:tcW w:w="626" w:type="pct"/>
            <w:tcBorders>
              <w:top w:val="nil"/>
              <w:left w:val="nil"/>
              <w:bottom w:val="single" w:sz="4" w:space="0" w:color="000000"/>
              <w:right w:val="single" w:sz="4" w:space="0" w:color="000000"/>
            </w:tcBorders>
            <w:shd w:val="clear" w:color="auto" w:fill="auto"/>
            <w:vAlign w:val="center"/>
            <w:hideMark/>
          </w:tcPr>
          <w:p w14:paraId="61494C57"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54028CEE" w14:textId="77777777" w:rsidR="00C85B9F" w:rsidRPr="00C611C2" w:rsidRDefault="00C85B9F" w:rsidP="00463895">
            <w:pPr>
              <w:ind w:left="-113" w:right="-113"/>
              <w:jc w:val="center"/>
              <w:rPr>
                <w:color w:val="000000"/>
                <w:sz w:val="18"/>
                <w:szCs w:val="18"/>
              </w:rPr>
            </w:pPr>
            <w:r w:rsidRPr="00C611C2">
              <w:rPr>
                <w:color w:val="000000"/>
                <w:sz w:val="18"/>
                <w:szCs w:val="18"/>
              </w:rPr>
              <w:t>0,3309</w:t>
            </w:r>
          </w:p>
        </w:tc>
      </w:tr>
      <w:tr w:rsidR="00C85B9F" w:rsidRPr="00C611C2" w14:paraId="783543B0"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7D723BB3" w14:textId="77777777" w:rsidR="00C85B9F" w:rsidRPr="00C611C2" w:rsidRDefault="00C85B9F" w:rsidP="00463895">
            <w:pPr>
              <w:ind w:left="-113" w:right="-113"/>
              <w:jc w:val="center"/>
              <w:rPr>
                <w:color w:val="000000"/>
                <w:sz w:val="18"/>
                <w:szCs w:val="18"/>
              </w:rPr>
            </w:pPr>
            <w:r w:rsidRPr="00C611C2">
              <w:rPr>
                <w:color w:val="000000"/>
                <w:sz w:val="18"/>
                <w:szCs w:val="18"/>
              </w:rPr>
              <w:t>ул. Совхозная д. 68</w:t>
            </w:r>
          </w:p>
        </w:tc>
        <w:tc>
          <w:tcPr>
            <w:tcW w:w="794" w:type="pct"/>
            <w:tcBorders>
              <w:top w:val="nil"/>
              <w:left w:val="nil"/>
              <w:bottom w:val="single" w:sz="4" w:space="0" w:color="000000"/>
              <w:right w:val="single" w:sz="4" w:space="0" w:color="000000"/>
            </w:tcBorders>
            <w:shd w:val="clear" w:color="auto" w:fill="auto"/>
            <w:vAlign w:val="center"/>
            <w:hideMark/>
          </w:tcPr>
          <w:p w14:paraId="22692D54" w14:textId="77777777" w:rsidR="00C85B9F" w:rsidRPr="00C611C2" w:rsidRDefault="00C85B9F" w:rsidP="00463895">
            <w:pPr>
              <w:ind w:left="-113" w:right="-113"/>
              <w:jc w:val="center"/>
              <w:rPr>
                <w:color w:val="000000"/>
                <w:sz w:val="18"/>
                <w:szCs w:val="18"/>
              </w:rPr>
            </w:pPr>
            <w:r w:rsidRPr="00C611C2">
              <w:rPr>
                <w:color w:val="000000"/>
                <w:sz w:val="18"/>
                <w:szCs w:val="18"/>
              </w:rPr>
              <w:t>ул. Совхозная д. 68</w:t>
            </w:r>
          </w:p>
        </w:tc>
        <w:tc>
          <w:tcPr>
            <w:tcW w:w="502" w:type="pct"/>
            <w:tcBorders>
              <w:top w:val="nil"/>
              <w:left w:val="nil"/>
              <w:bottom w:val="single" w:sz="4" w:space="0" w:color="000000"/>
              <w:right w:val="single" w:sz="4" w:space="0" w:color="000000"/>
            </w:tcBorders>
            <w:shd w:val="clear" w:color="auto" w:fill="auto"/>
            <w:vAlign w:val="center"/>
            <w:hideMark/>
          </w:tcPr>
          <w:p w14:paraId="37FCB2BA" w14:textId="77777777" w:rsidR="00C85B9F" w:rsidRPr="00C611C2" w:rsidRDefault="00C85B9F" w:rsidP="00463895">
            <w:pPr>
              <w:ind w:left="-113" w:right="-113"/>
              <w:jc w:val="center"/>
              <w:rPr>
                <w:color w:val="000000"/>
                <w:sz w:val="18"/>
                <w:szCs w:val="18"/>
              </w:rPr>
            </w:pPr>
            <w:r w:rsidRPr="00C611C2">
              <w:rPr>
                <w:color w:val="000000"/>
                <w:sz w:val="18"/>
                <w:szCs w:val="18"/>
              </w:rPr>
              <w:t>0,1099864</w:t>
            </w:r>
          </w:p>
        </w:tc>
        <w:tc>
          <w:tcPr>
            <w:tcW w:w="638" w:type="pct"/>
            <w:tcBorders>
              <w:top w:val="nil"/>
              <w:left w:val="nil"/>
              <w:bottom w:val="single" w:sz="4" w:space="0" w:color="auto"/>
              <w:right w:val="single" w:sz="4" w:space="0" w:color="auto"/>
            </w:tcBorders>
            <w:shd w:val="clear" w:color="auto" w:fill="auto"/>
            <w:noWrap/>
            <w:vAlign w:val="center"/>
            <w:hideMark/>
          </w:tcPr>
          <w:p w14:paraId="746160C9"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56CAE957"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4166A538" w14:textId="77777777" w:rsidR="00C85B9F" w:rsidRPr="00C611C2" w:rsidRDefault="00C85B9F" w:rsidP="00463895">
            <w:pPr>
              <w:ind w:left="-113" w:right="-113"/>
              <w:jc w:val="center"/>
              <w:rPr>
                <w:color w:val="000000"/>
                <w:sz w:val="18"/>
                <w:szCs w:val="18"/>
              </w:rPr>
            </w:pPr>
            <w:r w:rsidRPr="00C611C2">
              <w:rPr>
                <w:color w:val="000000"/>
                <w:sz w:val="18"/>
                <w:szCs w:val="18"/>
              </w:rPr>
              <w:t>0,991254</w:t>
            </w:r>
          </w:p>
        </w:tc>
        <w:tc>
          <w:tcPr>
            <w:tcW w:w="626" w:type="pct"/>
            <w:tcBorders>
              <w:top w:val="nil"/>
              <w:left w:val="nil"/>
              <w:bottom w:val="single" w:sz="4" w:space="0" w:color="000000"/>
              <w:right w:val="single" w:sz="4" w:space="0" w:color="000000"/>
            </w:tcBorders>
            <w:shd w:val="clear" w:color="auto" w:fill="auto"/>
            <w:vAlign w:val="center"/>
            <w:hideMark/>
          </w:tcPr>
          <w:p w14:paraId="19DD1D6D" w14:textId="77777777" w:rsidR="00C85B9F" w:rsidRPr="00C611C2" w:rsidRDefault="00C85B9F" w:rsidP="00463895">
            <w:pPr>
              <w:ind w:left="-113" w:right="-113"/>
              <w:jc w:val="center"/>
              <w:rPr>
                <w:color w:val="000000"/>
                <w:sz w:val="18"/>
                <w:szCs w:val="18"/>
              </w:rPr>
            </w:pPr>
            <w:r w:rsidRPr="00C611C2">
              <w:rPr>
                <w:color w:val="000000"/>
                <w:sz w:val="18"/>
                <w:szCs w:val="18"/>
              </w:rPr>
              <w:t>0,999546</w:t>
            </w:r>
          </w:p>
        </w:tc>
        <w:tc>
          <w:tcPr>
            <w:tcW w:w="687" w:type="pct"/>
            <w:tcBorders>
              <w:top w:val="nil"/>
              <w:left w:val="nil"/>
              <w:bottom w:val="single" w:sz="4" w:space="0" w:color="000000"/>
              <w:right w:val="single" w:sz="4" w:space="0" w:color="000000"/>
            </w:tcBorders>
            <w:shd w:val="clear" w:color="auto" w:fill="auto"/>
            <w:vAlign w:val="center"/>
            <w:hideMark/>
          </w:tcPr>
          <w:p w14:paraId="52BEAE65" w14:textId="77777777" w:rsidR="00C85B9F" w:rsidRPr="00C611C2" w:rsidRDefault="00C85B9F" w:rsidP="00463895">
            <w:pPr>
              <w:ind w:left="-113" w:right="-113"/>
              <w:jc w:val="center"/>
              <w:rPr>
                <w:color w:val="000000"/>
                <w:sz w:val="18"/>
                <w:szCs w:val="18"/>
              </w:rPr>
            </w:pPr>
            <w:r w:rsidRPr="00C611C2">
              <w:rPr>
                <w:color w:val="000000"/>
                <w:sz w:val="18"/>
                <w:szCs w:val="18"/>
              </w:rPr>
              <w:t>0,1504</w:t>
            </w:r>
          </w:p>
        </w:tc>
      </w:tr>
      <w:tr w:rsidR="00C85B9F" w:rsidRPr="00C611C2" w14:paraId="3F6ADCB0"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2E729F77" w14:textId="77777777" w:rsidR="00C85B9F" w:rsidRPr="00C611C2" w:rsidRDefault="00C85B9F" w:rsidP="00463895">
            <w:pPr>
              <w:ind w:left="-113" w:right="-113"/>
              <w:jc w:val="center"/>
              <w:rPr>
                <w:color w:val="000000"/>
                <w:sz w:val="18"/>
                <w:szCs w:val="18"/>
              </w:rPr>
            </w:pPr>
            <w:r w:rsidRPr="00C611C2">
              <w:rPr>
                <w:color w:val="000000"/>
                <w:sz w:val="18"/>
                <w:szCs w:val="18"/>
              </w:rPr>
              <w:t>ЖЭУ, (мастерские), Сов.,66</w:t>
            </w:r>
          </w:p>
        </w:tc>
        <w:tc>
          <w:tcPr>
            <w:tcW w:w="794" w:type="pct"/>
            <w:tcBorders>
              <w:top w:val="nil"/>
              <w:left w:val="nil"/>
              <w:bottom w:val="single" w:sz="4" w:space="0" w:color="000000"/>
              <w:right w:val="single" w:sz="4" w:space="0" w:color="000000"/>
            </w:tcBorders>
            <w:shd w:val="clear" w:color="auto" w:fill="auto"/>
            <w:vAlign w:val="center"/>
            <w:hideMark/>
          </w:tcPr>
          <w:p w14:paraId="7E5C5AB0" w14:textId="77777777" w:rsidR="00C85B9F" w:rsidRPr="00C611C2" w:rsidRDefault="00C85B9F" w:rsidP="00463895">
            <w:pPr>
              <w:ind w:left="-113" w:right="-113"/>
              <w:jc w:val="center"/>
              <w:rPr>
                <w:color w:val="000000"/>
                <w:sz w:val="18"/>
                <w:szCs w:val="18"/>
              </w:rPr>
            </w:pPr>
            <w:r w:rsidRPr="00C611C2">
              <w:rPr>
                <w:color w:val="000000"/>
                <w:sz w:val="18"/>
                <w:szCs w:val="18"/>
              </w:rPr>
              <w:t>ЖЭУ, (мастерские), Сов.,66</w:t>
            </w:r>
          </w:p>
        </w:tc>
        <w:tc>
          <w:tcPr>
            <w:tcW w:w="502" w:type="pct"/>
            <w:tcBorders>
              <w:top w:val="nil"/>
              <w:left w:val="nil"/>
              <w:bottom w:val="single" w:sz="4" w:space="0" w:color="000000"/>
              <w:right w:val="single" w:sz="4" w:space="0" w:color="000000"/>
            </w:tcBorders>
            <w:shd w:val="clear" w:color="auto" w:fill="auto"/>
            <w:vAlign w:val="center"/>
            <w:hideMark/>
          </w:tcPr>
          <w:p w14:paraId="38101690" w14:textId="77777777" w:rsidR="00C85B9F" w:rsidRPr="00C611C2" w:rsidRDefault="00C85B9F" w:rsidP="00463895">
            <w:pPr>
              <w:ind w:left="-113" w:right="-113"/>
              <w:jc w:val="center"/>
              <w:rPr>
                <w:color w:val="000000"/>
                <w:sz w:val="18"/>
                <w:szCs w:val="18"/>
              </w:rPr>
            </w:pPr>
            <w:r w:rsidRPr="00C611C2">
              <w:rPr>
                <w:color w:val="000000"/>
                <w:sz w:val="18"/>
                <w:szCs w:val="18"/>
              </w:rPr>
              <w:t>0,00348</w:t>
            </w:r>
          </w:p>
        </w:tc>
        <w:tc>
          <w:tcPr>
            <w:tcW w:w="638" w:type="pct"/>
            <w:tcBorders>
              <w:top w:val="nil"/>
              <w:left w:val="nil"/>
              <w:bottom w:val="single" w:sz="4" w:space="0" w:color="auto"/>
              <w:right w:val="single" w:sz="4" w:space="0" w:color="auto"/>
            </w:tcBorders>
            <w:shd w:val="clear" w:color="auto" w:fill="auto"/>
            <w:noWrap/>
            <w:vAlign w:val="center"/>
            <w:hideMark/>
          </w:tcPr>
          <w:p w14:paraId="5C3E5945"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5EF3866E"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3F79060C" w14:textId="77777777" w:rsidR="00C85B9F" w:rsidRPr="00C611C2" w:rsidRDefault="00C85B9F" w:rsidP="00463895">
            <w:pPr>
              <w:ind w:left="-113" w:right="-113"/>
              <w:jc w:val="center"/>
              <w:rPr>
                <w:color w:val="000000"/>
                <w:sz w:val="18"/>
                <w:szCs w:val="18"/>
              </w:rPr>
            </w:pPr>
            <w:r w:rsidRPr="00C611C2">
              <w:rPr>
                <w:color w:val="000000"/>
                <w:sz w:val="18"/>
                <w:szCs w:val="18"/>
              </w:rPr>
              <w:t>0,992279</w:t>
            </w:r>
          </w:p>
        </w:tc>
        <w:tc>
          <w:tcPr>
            <w:tcW w:w="626" w:type="pct"/>
            <w:tcBorders>
              <w:top w:val="nil"/>
              <w:left w:val="nil"/>
              <w:bottom w:val="single" w:sz="4" w:space="0" w:color="000000"/>
              <w:right w:val="single" w:sz="4" w:space="0" w:color="000000"/>
            </w:tcBorders>
            <w:shd w:val="clear" w:color="auto" w:fill="auto"/>
            <w:vAlign w:val="center"/>
            <w:hideMark/>
          </w:tcPr>
          <w:p w14:paraId="20E9DD44" w14:textId="77777777" w:rsidR="00C85B9F" w:rsidRPr="00C611C2" w:rsidRDefault="00C85B9F" w:rsidP="00463895">
            <w:pPr>
              <w:ind w:left="-113" w:right="-113"/>
              <w:jc w:val="center"/>
              <w:rPr>
                <w:color w:val="000000"/>
                <w:sz w:val="18"/>
                <w:szCs w:val="18"/>
              </w:rPr>
            </w:pPr>
            <w:r w:rsidRPr="00C611C2">
              <w:rPr>
                <w:color w:val="000000"/>
                <w:sz w:val="18"/>
                <w:szCs w:val="18"/>
              </w:rPr>
              <w:t>0,99956</w:t>
            </w:r>
          </w:p>
        </w:tc>
        <w:tc>
          <w:tcPr>
            <w:tcW w:w="687" w:type="pct"/>
            <w:tcBorders>
              <w:top w:val="nil"/>
              <w:left w:val="nil"/>
              <w:bottom w:val="single" w:sz="4" w:space="0" w:color="000000"/>
              <w:right w:val="single" w:sz="4" w:space="0" w:color="000000"/>
            </w:tcBorders>
            <w:shd w:val="clear" w:color="auto" w:fill="auto"/>
            <w:vAlign w:val="center"/>
            <w:hideMark/>
          </w:tcPr>
          <w:p w14:paraId="46DA4A8D" w14:textId="77777777" w:rsidR="00C85B9F" w:rsidRPr="00C611C2" w:rsidRDefault="00C85B9F" w:rsidP="00463895">
            <w:pPr>
              <w:ind w:left="-113" w:right="-113"/>
              <w:jc w:val="center"/>
              <w:rPr>
                <w:color w:val="000000"/>
                <w:sz w:val="18"/>
                <w:szCs w:val="18"/>
              </w:rPr>
            </w:pPr>
            <w:r w:rsidRPr="00C611C2">
              <w:rPr>
                <w:color w:val="000000"/>
                <w:sz w:val="18"/>
                <w:szCs w:val="18"/>
              </w:rPr>
              <w:t>0,0071</w:t>
            </w:r>
          </w:p>
        </w:tc>
      </w:tr>
      <w:tr w:rsidR="00C85B9F" w:rsidRPr="00C611C2" w14:paraId="1F272208"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01A12123" w14:textId="77777777" w:rsidR="00C85B9F" w:rsidRPr="00C611C2" w:rsidRDefault="00C85B9F" w:rsidP="00463895">
            <w:pPr>
              <w:ind w:left="-113" w:right="-113"/>
              <w:jc w:val="center"/>
              <w:rPr>
                <w:color w:val="000000"/>
                <w:sz w:val="18"/>
                <w:szCs w:val="18"/>
              </w:rPr>
            </w:pPr>
            <w:r w:rsidRPr="00C611C2">
              <w:rPr>
                <w:color w:val="000000"/>
                <w:sz w:val="18"/>
                <w:szCs w:val="18"/>
              </w:rPr>
              <w:t xml:space="preserve"> ЗАО Базис</w:t>
            </w:r>
          </w:p>
        </w:tc>
        <w:tc>
          <w:tcPr>
            <w:tcW w:w="794" w:type="pct"/>
            <w:tcBorders>
              <w:top w:val="nil"/>
              <w:left w:val="nil"/>
              <w:bottom w:val="single" w:sz="4" w:space="0" w:color="000000"/>
              <w:right w:val="single" w:sz="4" w:space="0" w:color="000000"/>
            </w:tcBorders>
            <w:shd w:val="clear" w:color="auto" w:fill="auto"/>
            <w:vAlign w:val="center"/>
            <w:hideMark/>
          </w:tcPr>
          <w:p w14:paraId="1D80DCFC" w14:textId="77777777" w:rsidR="00C85B9F" w:rsidRPr="00C611C2" w:rsidRDefault="00C85B9F" w:rsidP="00463895">
            <w:pPr>
              <w:ind w:left="-113" w:right="-113"/>
              <w:jc w:val="center"/>
              <w:rPr>
                <w:color w:val="000000"/>
                <w:sz w:val="18"/>
                <w:szCs w:val="18"/>
              </w:rPr>
            </w:pPr>
            <w:r w:rsidRPr="00C611C2">
              <w:rPr>
                <w:color w:val="000000"/>
                <w:sz w:val="18"/>
                <w:szCs w:val="18"/>
              </w:rPr>
              <w:t xml:space="preserve"> ЗАО Базис</w:t>
            </w:r>
          </w:p>
        </w:tc>
        <w:tc>
          <w:tcPr>
            <w:tcW w:w="502" w:type="pct"/>
            <w:tcBorders>
              <w:top w:val="nil"/>
              <w:left w:val="nil"/>
              <w:bottom w:val="single" w:sz="4" w:space="0" w:color="000000"/>
              <w:right w:val="single" w:sz="4" w:space="0" w:color="000000"/>
            </w:tcBorders>
            <w:shd w:val="clear" w:color="auto" w:fill="auto"/>
            <w:vAlign w:val="center"/>
            <w:hideMark/>
          </w:tcPr>
          <w:p w14:paraId="73AA7BE6" w14:textId="77777777" w:rsidR="00C85B9F" w:rsidRPr="00C611C2" w:rsidRDefault="00C85B9F" w:rsidP="00463895">
            <w:pPr>
              <w:ind w:left="-113" w:right="-113"/>
              <w:jc w:val="center"/>
              <w:rPr>
                <w:color w:val="000000"/>
                <w:sz w:val="18"/>
                <w:szCs w:val="18"/>
              </w:rPr>
            </w:pPr>
            <w:r w:rsidRPr="00C611C2">
              <w:rPr>
                <w:color w:val="000000"/>
                <w:sz w:val="18"/>
                <w:szCs w:val="18"/>
              </w:rPr>
              <w:t>0,635</w:t>
            </w:r>
          </w:p>
        </w:tc>
        <w:tc>
          <w:tcPr>
            <w:tcW w:w="638" w:type="pct"/>
            <w:tcBorders>
              <w:top w:val="nil"/>
              <w:left w:val="nil"/>
              <w:bottom w:val="single" w:sz="4" w:space="0" w:color="auto"/>
              <w:right w:val="single" w:sz="4" w:space="0" w:color="auto"/>
            </w:tcBorders>
            <w:shd w:val="clear" w:color="auto" w:fill="auto"/>
            <w:noWrap/>
            <w:vAlign w:val="center"/>
            <w:hideMark/>
          </w:tcPr>
          <w:p w14:paraId="6E600F6A"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763C4A78"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0201CC44" w14:textId="77777777" w:rsidR="00C85B9F" w:rsidRPr="00C611C2" w:rsidRDefault="00C85B9F" w:rsidP="00463895">
            <w:pPr>
              <w:ind w:left="-113" w:right="-113"/>
              <w:jc w:val="center"/>
              <w:rPr>
                <w:color w:val="000000"/>
                <w:sz w:val="18"/>
                <w:szCs w:val="18"/>
              </w:rPr>
            </w:pPr>
            <w:r w:rsidRPr="00C611C2">
              <w:rPr>
                <w:color w:val="000000"/>
                <w:sz w:val="18"/>
                <w:szCs w:val="18"/>
              </w:rPr>
              <w:t>0,986822</w:t>
            </w:r>
          </w:p>
        </w:tc>
        <w:tc>
          <w:tcPr>
            <w:tcW w:w="626" w:type="pct"/>
            <w:tcBorders>
              <w:top w:val="nil"/>
              <w:left w:val="nil"/>
              <w:bottom w:val="single" w:sz="4" w:space="0" w:color="000000"/>
              <w:right w:val="single" w:sz="4" w:space="0" w:color="000000"/>
            </w:tcBorders>
            <w:shd w:val="clear" w:color="auto" w:fill="auto"/>
            <w:vAlign w:val="center"/>
            <w:hideMark/>
          </w:tcPr>
          <w:p w14:paraId="1A060B1F" w14:textId="77777777" w:rsidR="00C85B9F" w:rsidRPr="00C611C2" w:rsidRDefault="00C85B9F" w:rsidP="00463895">
            <w:pPr>
              <w:ind w:left="-113" w:right="-113"/>
              <w:jc w:val="center"/>
              <w:rPr>
                <w:color w:val="000000"/>
                <w:sz w:val="18"/>
                <w:szCs w:val="18"/>
              </w:rPr>
            </w:pPr>
            <w:r w:rsidRPr="00C611C2">
              <w:rPr>
                <w:color w:val="000000"/>
                <w:sz w:val="18"/>
                <w:szCs w:val="18"/>
              </w:rPr>
              <w:t>0,99956</w:t>
            </w:r>
          </w:p>
        </w:tc>
        <w:tc>
          <w:tcPr>
            <w:tcW w:w="687" w:type="pct"/>
            <w:tcBorders>
              <w:top w:val="nil"/>
              <w:left w:val="nil"/>
              <w:bottom w:val="single" w:sz="4" w:space="0" w:color="000000"/>
              <w:right w:val="single" w:sz="4" w:space="0" w:color="000000"/>
            </w:tcBorders>
            <w:shd w:val="clear" w:color="auto" w:fill="auto"/>
            <w:vAlign w:val="center"/>
            <w:hideMark/>
          </w:tcPr>
          <w:p w14:paraId="74E56380" w14:textId="77777777" w:rsidR="00C85B9F" w:rsidRPr="00C611C2" w:rsidRDefault="00C85B9F" w:rsidP="00463895">
            <w:pPr>
              <w:ind w:left="-113" w:right="-113"/>
              <w:jc w:val="center"/>
              <w:rPr>
                <w:color w:val="000000"/>
                <w:sz w:val="18"/>
                <w:szCs w:val="18"/>
              </w:rPr>
            </w:pPr>
            <w:r w:rsidRPr="00C611C2">
              <w:rPr>
                <w:color w:val="000000"/>
                <w:sz w:val="18"/>
                <w:szCs w:val="18"/>
              </w:rPr>
              <w:t>0,8582</w:t>
            </w:r>
          </w:p>
        </w:tc>
      </w:tr>
      <w:tr w:rsidR="00C85B9F" w:rsidRPr="00C611C2" w14:paraId="1CB9AC32"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3B51628D" w14:textId="77777777" w:rsidR="00C85B9F" w:rsidRPr="00C611C2" w:rsidRDefault="00C85B9F" w:rsidP="00463895">
            <w:pPr>
              <w:ind w:left="-113" w:right="-113"/>
              <w:jc w:val="center"/>
              <w:rPr>
                <w:color w:val="000000"/>
                <w:sz w:val="18"/>
                <w:szCs w:val="18"/>
              </w:rPr>
            </w:pPr>
            <w:r w:rsidRPr="00C611C2">
              <w:rPr>
                <w:color w:val="000000"/>
                <w:sz w:val="18"/>
                <w:szCs w:val="18"/>
              </w:rPr>
              <w:t>ул. Кутышева д. 6в</w:t>
            </w:r>
          </w:p>
        </w:tc>
        <w:tc>
          <w:tcPr>
            <w:tcW w:w="794" w:type="pct"/>
            <w:tcBorders>
              <w:top w:val="nil"/>
              <w:left w:val="nil"/>
              <w:bottom w:val="single" w:sz="4" w:space="0" w:color="000000"/>
              <w:right w:val="single" w:sz="4" w:space="0" w:color="000000"/>
            </w:tcBorders>
            <w:shd w:val="clear" w:color="auto" w:fill="auto"/>
            <w:vAlign w:val="center"/>
            <w:hideMark/>
          </w:tcPr>
          <w:p w14:paraId="3C3E864D" w14:textId="77777777" w:rsidR="00C85B9F" w:rsidRPr="00C611C2" w:rsidRDefault="00C85B9F" w:rsidP="00463895">
            <w:pPr>
              <w:ind w:left="-113" w:right="-113"/>
              <w:jc w:val="center"/>
              <w:rPr>
                <w:color w:val="000000"/>
                <w:sz w:val="18"/>
                <w:szCs w:val="18"/>
              </w:rPr>
            </w:pPr>
            <w:r w:rsidRPr="00C611C2">
              <w:rPr>
                <w:color w:val="000000"/>
                <w:sz w:val="18"/>
                <w:szCs w:val="18"/>
              </w:rPr>
              <w:t>ОАО "Верево"</w:t>
            </w:r>
          </w:p>
        </w:tc>
        <w:tc>
          <w:tcPr>
            <w:tcW w:w="502" w:type="pct"/>
            <w:tcBorders>
              <w:top w:val="nil"/>
              <w:left w:val="nil"/>
              <w:bottom w:val="single" w:sz="4" w:space="0" w:color="000000"/>
              <w:right w:val="single" w:sz="4" w:space="0" w:color="000000"/>
            </w:tcBorders>
            <w:shd w:val="clear" w:color="auto" w:fill="auto"/>
            <w:vAlign w:val="center"/>
            <w:hideMark/>
          </w:tcPr>
          <w:p w14:paraId="45B311F6" w14:textId="77777777" w:rsidR="00C85B9F" w:rsidRPr="00C611C2" w:rsidRDefault="00C85B9F" w:rsidP="00463895">
            <w:pPr>
              <w:ind w:left="-113" w:right="-113"/>
              <w:jc w:val="center"/>
              <w:rPr>
                <w:color w:val="000000"/>
                <w:sz w:val="18"/>
                <w:szCs w:val="18"/>
              </w:rPr>
            </w:pPr>
            <w:r w:rsidRPr="00C611C2">
              <w:rPr>
                <w:color w:val="000000"/>
                <w:sz w:val="18"/>
                <w:szCs w:val="18"/>
              </w:rPr>
              <w:t>0,413</w:t>
            </w:r>
          </w:p>
        </w:tc>
        <w:tc>
          <w:tcPr>
            <w:tcW w:w="638" w:type="pct"/>
            <w:tcBorders>
              <w:top w:val="nil"/>
              <w:left w:val="nil"/>
              <w:bottom w:val="single" w:sz="4" w:space="0" w:color="auto"/>
              <w:right w:val="single" w:sz="4" w:space="0" w:color="auto"/>
            </w:tcBorders>
            <w:shd w:val="clear" w:color="auto" w:fill="auto"/>
            <w:noWrap/>
            <w:vAlign w:val="center"/>
            <w:hideMark/>
          </w:tcPr>
          <w:p w14:paraId="01C4E9FB"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7A50ECF7"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0D9FB513" w14:textId="77777777" w:rsidR="00C85B9F" w:rsidRPr="00C611C2" w:rsidRDefault="00C85B9F" w:rsidP="00463895">
            <w:pPr>
              <w:ind w:left="-113" w:right="-113"/>
              <w:jc w:val="center"/>
              <w:rPr>
                <w:color w:val="000000"/>
                <w:sz w:val="18"/>
                <w:szCs w:val="18"/>
              </w:rPr>
            </w:pPr>
            <w:r w:rsidRPr="00C611C2">
              <w:rPr>
                <w:color w:val="000000"/>
                <w:sz w:val="18"/>
                <w:szCs w:val="18"/>
              </w:rPr>
              <w:t>0,999448</w:t>
            </w:r>
          </w:p>
        </w:tc>
        <w:tc>
          <w:tcPr>
            <w:tcW w:w="626" w:type="pct"/>
            <w:tcBorders>
              <w:top w:val="nil"/>
              <w:left w:val="nil"/>
              <w:bottom w:val="single" w:sz="4" w:space="0" w:color="000000"/>
              <w:right w:val="single" w:sz="4" w:space="0" w:color="000000"/>
            </w:tcBorders>
            <w:shd w:val="clear" w:color="auto" w:fill="auto"/>
            <w:vAlign w:val="center"/>
            <w:hideMark/>
          </w:tcPr>
          <w:p w14:paraId="42F24F54" w14:textId="77777777" w:rsidR="00C85B9F" w:rsidRPr="00C611C2" w:rsidRDefault="00C85B9F" w:rsidP="00463895">
            <w:pPr>
              <w:ind w:left="-113" w:right="-113"/>
              <w:jc w:val="center"/>
              <w:rPr>
                <w:color w:val="000000"/>
                <w:sz w:val="18"/>
                <w:szCs w:val="18"/>
              </w:rPr>
            </w:pPr>
            <w:r w:rsidRPr="00C611C2">
              <w:rPr>
                <w:color w:val="000000"/>
                <w:sz w:val="18"/>
                <w:szCs w:val="18"/>
              </w:rPr>
              <w:t>0,99975</w:t>
            </w:r>
          </w:p>
        </w:tc>
        <w:tc>
          <w:tcPr>
            <w:tcW w:w="687" w:type="pct"/>
            <w:tcBorders>
              <w:top w:val="nil"/>
              <w:left w:val="nil"/>
              <w:bottom w:val="single" w:sz="4" w:space="0" w:color="000000"/>
              <w:right w:val="single" w:sz="4" w:space="0" w:color="000000"/>
            </w:tcBorders>
            <w:shd w:val="clear" w:color="auto" w:fill="auto"/>
            <w:vAlign w:val="center"/>
            <w:hideMark/>
          </w:tcPr>
          <w:p w14:paraId="64DA108C" w14:textId="77777777" w:rsidR="00C85B9F" w:rsidRPr="00C611C2" w:rsidRDefault="00C85B9F" w:rsidP="00463895">
            <w:pPr>
              <w:ind w:left="-113" w:right="-113"/>
              <w:jc w:val="center"/>
              <w:rPr>
                <w:color w:val="000000"/>
                <w:sz w:val="18"/>
                <w:szCs w:val="18"/>
              </w:rPr>
            </w:pPr>
            <w:r w:rsidRPr="00C611C2">
              <w:rPr>
                <w:color w:val="000000"/>
                <w:sz w:val="18"/>
                <w:szCs w:val="18"/>
              </w:rPr>
              <w:t>0,2649</w:t>
            </w:r>
          </w:p>
        </w:tc>
      </w:tr>
      <w:tr w:rsidR="00C85B9F" w:rsidRPr="00C611C2" w14:paraId="53A15182"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1A0FABC5" w14:textId="77777777" w:rsidR="00C85B9F" w:rsidRPr="00C611C2" w:rsidRDefault="00C85B9F" w:rsidP="00463895">
            <w:pPr>
              <w:ind w:left="-113" w:right="-113"/>
              <w:jc w:val="center"/>
              <w:rPr>
                <w:color w:val="000000"/>
                <w:sz w:val="18"/>
                <w:szCs w:val="18"/>
              </w:rPr>
            </w:pPr>
            <w:r w:rsidRPr="00C611C2">
              <w:rPr>
                <w:color w:val="000000"/>
                <w:sz w:val="18"/>
                <w:szCs w:val="18"/>
              </w:rPr>
              <w:t>ул. Кутышева д. 6а</w:t>
            </w:r>
          </w:p>
        </w:tc>
        <w:tc>
          <w:tcPr>
            <w:tcW w:w="794" w:type="pct"/>
            <w:tcBorders>
              <w:top w:val="nil"/>
              <w:left w:val="nil"/>
              <w:bottom w:val="single" w:sz="4" w:space="0" w:color="000000"/>
              <w:right w:val="single" w:sz="4" w:space="0" w:color="000000"/>
            </w:tcBorders>
            <w:shd w:val="clear" w:color="auto" w:fill="auto"/>
            <w:vAlign w:val="center"/>
            <w:hideMark/>
          </w:tcPr>
          <w:p w14:paraId="663D617B" w14:textId="77777777" w:rsidR="00C85B9F" w:rsidRPr="00C611C2" w:rsidRDefault="00C85B9F" w:rsidP="00463895">
            <w:pPr>
              <w:ind w:left="-113" w:right="-113"/>
              <w:jc w:val="center"/>
              <w:rPr>
                <w:color w:val="000000"/>
                <w:sz w:val="18"/>
                <w:szCs w:val="18"/>
              </w:rPr>
            </w:pPr>
            <w:r w:rsidRPr="00C611C2">
              <w:rPr>
                <w:color w:val="000000"/>
                <w:sz w:val="18"/>
                <w:szCs w:val="18"/>
              </w:rPr>
              <w:t>ФКБИ</w:t>
            </w:r>
          </w:p>
        </w:tc>
        <w:tc>
          <w:tcPr>
            <w:tcW w:w="502" w:type="pct"/>
            <w:tcBorders>
              <w:top w:val="nil"/>
              <w:left w:val="nil"/>
              <w:bottom w:val="single" w:sz="4" w:space="0" w:color="000000"/>
              <w:right w:val="single" w:sz="4" w:space="0" w:color="000000"/>
            </w:tcBorders>
            <w:shd w:val="clear" w:color="auto" w:fill="auto"/>
            <w:vAlign w:val="center"/>
            <w:hideMark/>
          </w:tcPr>
          <w:p w14:paraId="5BD19F5F" w14:textId="77777777" w:rsidR="00C85B9F" w:rsidRPr="00C611C2" w:rsidRDefault="00C85B9F" w:rsidP="00463895">
            <w:pPr>
              <w:ind w:left="-113" w:right="-113"/>
              <w:jc w:val="center"/>
              <w:rPr>
                <w:color w:val="000000"/>
                <w:sz w:val="18"/>
                <w:szCs w:val="18"/>
              </w:rPr>
            </w:pPr>
            <w:r w:rsidRPr="00C611C2">
              <w:rPr>
                <w:color w:val="000000"/>
                <w:sz w:val="18"/>
                <w:szCs w:val="18"/>
              </w:rPr>
              <w:t>0,178</w:t>
            </w:r>
          </w:p>
        </w:tc>
        <w:tc>
          <w:tcPr>
            <w:tcW w:w="638" w:type="pct"/>
            <w:tcBorders>
              <w:top w:val="nil"/>
              <w:left w:val="nil"/>
              <w:bottom w:val="single" w:sz="4" w:space="0" w:color="auto"/>
              <w:right w:val="single" w:sz="4" w:space="0" w:color="auto"/>
            </w:tcBorders>
            <w:shd w:val="clear" w:color="auto" w:fill="auto"/>
            <w:noWrap/>
            <w:vAlign w:val="center"/>
            <w:hideMark/>
          </w:tcPr>
          <w:p w14:paraId="13DBEABD"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76C9055C"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18DF9D2D" w14:textId="77777777" w:rsidR="00C85B9F" w:rsidRPr="00C611C2" w:rsidRDefault="00C85B9F" w:rsidP="00463895">
            <w:pPr>
              <w:ind w:left="-113" w:right="-113"/>
              <w:jc w:val="center"/>
              <w:rPr>
                <w:color w:val="000000"/>
                <w:sz w:val="18"/>
                <w:szCs w:val="18"/>
              </w:rPr>
            </w:pPr>
            <w:r w:rsidRPr="00C611C2">
              <w:rPr>
                <w:color w:val="000000"/>
                <w:sz w:val="18"/>
                <w:szCs w:val="18"/>
              </w:rPr>
              <w:t>0,999611</w:t>
            </w:r>
          </w:p>
        </w:tc>
        <w:tc>
          <w:tcPr>
            <w:tcW w:w="626" w:type="pct"/>
            <w:tcBorders>
              <w:top w:val="nil"/>
              <w:left w:val="nil"/>
              <w:bottom w:val="single" w:sz="4" w:space="0" w:color="000000"/>
              <w:right w:val="single" w:sz="4" w:space="0" w:color="000000"/>
            </w:tcBorders>
            <w:shd w:val="clear" w:color="auto" w:fill="auto"/>
            <w:vAlign w:val="center"/>
            <w:hideMark/>
          </w:tcPr>
          <w:p w14:paraId="559D7979" w14:textId="77777777" w:rsidR="00C85B9F" w:rsidRPr="00C611C2" w:rsidRDefault="00C85B9F" w:rsidP="00463895">
            <w:pPr>
              <w:ind w:left="-113" w:right="-113"/>
              <w:jc w:val="center"/>
              <w:rPr>
                <w:color w:val="000000"/>
                <w:sz w:val="18"/>
                <w:szCs w:val="18"/>
              </w:rPr>
            </w:pPr>
            <w:r w:rsidRPr="00C611C2">
              <w:rPr>
                <w:color w:val="000000"/>
                <w:sz w:val="18"/>
                <w:szCs w:val="18"/>
              </w:rPr>
              <w:t>0,99956</w:t>
            </w:r>
          </w:p>
        </w:tc>
        <w:tc>
          <w:tcPr>
            <w:tcW w:w="687" w:type="pct"/>
            <w:tcBorders>
              <w:top w:val="nil"/>
              <w:left w:val="nil"/>
              <w:bottom w:val="single" w:sz="4" w:space="0" w:color="000000"/>
              <w:right w:val="single" w:sz="4" w:space="0" w:color="000000"/>
            </w:tcBorders>
            <w:shd w:val="clear" w:color="auto" w:fill="auto"/>
            <w:vAlign w:val="center"/>
            <w:hideMark/>
          </w:tcPr>
          <w:p w14:paraId="154A04A8" w14:textId="77777777" w:rsidR="00C85B9F" w:rsidRPr="00C611C2" w:rsidRDefault="00C85B9F" w:rsidP="00463895">
            <w:pPr>
              <w:ind w:left="-113" w:right="-113"/>
              <w:jc w:val="center"/>
              <w:rPr>
                <w:color w:val="000000"/>
                <w:sz w:val="18"/>
                <w:szCs w:val="18"/>
              </w:rPr>
            </w:pPr>
            <w:r w:rsidRPr="00C611C2">
              <w:rPr>
                <w:color w:val="000000"/>
                <w:sz w:val="18"/>
                <w:szCs w:val="18"/>
              </w:rPr>
              <w:t>0,2323</w:t>
            </w:r>
          </w:p>
        </w:tc>
      </w:tr>
      <w:tr w:rsidR="00C85B9F" w:rsidRPr="00C611C2" w14:paraId="6C4AD832"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6EC0D612" w14:textId="77777777" w:rsidR="00C85B9F" w:rsidRPr="00C611C2" w:rsidRDefault="00C85B9F" w:rsidP="00463895">
            <w:pPr>
              <w:ind w:left="-113" w:right="-113"/>
              <w:jc w:val="center"/>
              <w:rPr>
                <w:color w:val="000000"/>
                <w:sz w:val="18"/>
                <w:szCs w:val="18"/>
              </w:rPr>
            </w:pPr>
            <w:r w:rsidRPr="00C611C2">
              <w:rPr>
                <w:color w:val="000000"/>
                <w:sz w:val="18"/>
                <w:szCs w:val="18"/>
              </w:rPr>
              <w:t>ул. Кутышева д. 55</w:t>
            </w:r>
          </w:p>
        </w:tc>
        <w:tc>
          <w:tcPr>
            <w:tcW w:w="794" w:type="pct"/>
            <w:tcBorders>
              <w:top w:val="nil"/>
              <w:left w:val="nil"/>
              <w:bottom w:val="single" w:sz="4" w:space="0" w:color="000000"/>
              <w:right w:val="single" w:sz="4" w:space="0" w:color="000000"/>
            </w:tcBorders>
            <w:shd w:val="clear" w:color="auto" w:fill="auto"/>
            <w:vAlign w:val="center"/>
            <w:hideMark/>
          </w:tcPr>
          <w:p w14:paraId="76E15551" w14:textId="77777777" w:rsidR="00C85B9F" w:rsidRPr="00C611C2" w:rsidRDefault="00C85B9F" w:rsidP="00463895">
            <w:pPr>
              <w:ind w:left="-113" w:right="-113"/>
              <w:jc w:val="center"/>
              <w:rPr>
                <w:color w:val="000000"/>
                <w:sz w:val="18"/>
                <w:szCs w:val="18"/>
              </w:rPr>
            </w:pPr>
            <w:r w:rsidRPr="00C611C2">
              <w:rPr>
                <w:color w:val="000000"/>
                <w:sz w:val="18"/>
                <w:szCs w:val="18"/>
              </w:rPr>
              <w:t>Сбербанк</w:t>
            </w:r>
          </w:p>
        </w:tc>
        <w:tc>
          <w:tcPr>
            <w:tcW w:w="502" w:type="pct"/>
            <w:tcBorders>
              <w:top w:val="nil"/>
              <w:left w:val="nil"/>
              <w:bottom w:val="single" w:sz="4" w:space="0" w:color="000000"/>
              <w:right w:val="single" w:sz="4" w:space="0" w:color="000000"/>
            </w:tcBorders>
            <w:shd w:val="clear" w:color="auto" w:fill="auto"/>
            <w:vAlign w:val="center"/>
            <w:hideMark/>
          </w:tcPr>
          <w:p w14:paraId="3D92EA1B" w14:textId="77777777" w:rsidR="00C85B9F" w:rsidRPr="00C611C2" w:rsidRDefault="00C85B9F" w:rsidP="00463895">
            <w:pPr>
              <w:ind w:left="-113" w:right="-113"/>
              <w:jc w:val="center"/>
              <w:rPr>
                <w:color w:val="000000"/>
                <w:sz w:val="18"/>
                <w:szCs w:val="18"/>
              </w:rPr>
            </w:pPr>
            <w:r w:rsidRPr="00C611C2">
              <w:rPr>
                <w:color w:val="000000"/>
                <w:sz w:val="18"/>
                <w:szCs w:val="18"/>
              </w:rPr>
              <w:t>0,0017</w:t>
            </w:r>
          </w:p>
        </w:tc>
        <w:tc>
          <w:tcPr>
            <w:tcW w:w="638" w:type="pct"/>
            <w:tcBorders>
              <w:top w:val="nil"/>
              <w:left w:val="nil"/>
              <w:bottom w:val="single" w:sz="4" w:space="0" w:color="auto"/>
              <w:right w:val="single" w:sz="4" w:space="0" w:color="auto"/>
            </w:tcBorders>
            <w:shd w:val="clear" w:color="auto" w:fill="auto"/>
            <w:noWrap/>
            <w:vAlign w:val="center"/>
            <w:hideMark/>
          </w:tcPr>
          <w:p w14:paraId="482BD404"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54717EDC"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211C9CDC" w14:textId="77777777" w:rsidR="00C85B9F" w:rsidRPr="00C611C2" w:rsidRDefault="00C85B9F" w:rsidP="00463895">
            <w:pPr>
              <w:ind w:left="-113" w:right="-113"/>
              <w:jc w:val="center"/>
              <w:rPr>
                <w:color w:val="000000"/>
                <w:sz w:val="18"/>
                <w:szCs w:val="18"/>
              </w:rPr>
            </w:pPr>
            <w:r w:rsidRPr="00C611C2">
              <w:rPr>
                <w:color w:val="000000"/>
                <w:sz w:val="18"/>
                <w:szCs w:val="18"/>
              </w:rPr>
              <w:t>0,99216</w:t>
            </w:r>
          </w:p>
        </w:tc>
        <w:tc>
          <w:tcPr>
            <w:tcW w:w="626" w:type="pct"/>
            <w:tcBorders>
              <w:top w:val="nil"/>
              <w:left w:val="nil"/>
              <w:bottom w:val="single" w:sz="4" w:space="0" w:color="000000"/>
              <w:right w:val="single" w:sz="4" w:space="0" w:color="000000"/>
            </w:tcBorders>
            <w:shd w:val="clear" w:color="auto" w:fill="auto"/>
            <w:vAlign w:val="center"/>
            <w:hideMark/>
          </w:tcPr>
          <w:p w14:paraId="61BA5CB7" w14:textId="77777777" w:rsidR="00C85B9F" w:rsidRPr="00C611C2" w:rsidRDefault="00C85B9F" w:rsidP="00463895">
            <w:pPr>
              <w:ind w:left="-113" w:right="-113"/>
              <w:jc w:val="center"/>
              <w:rPr>
                <w:color w:val="000000"/>
                <w:sz w:val="18"/>
                <w:szCs w:val="18"/>
              </w:rPr>
            </w:pPr>
            <w:r w:rsidRPr="00C611C2">
              <w:rPr>
                <w:color w:val="000000"/>
                <w:sz w:val="18"/>
                <w:szCs w:val="18"/>
              </w:rPr>
              <w:t>0,99956</w:t>
            </w:r>
          </w:p>
        </w:tc>
        <w:tc>
          <w:tcPr>
            <w:tcW w:w="687" w:type="pct"/>
            <w:tcBorders>
              <w:top w:val="nil"/>
              <w:left w:val="nil"/>
              <w:bottom w:val="single" w:sz="4" w:space="0" w:color="000000"/>
              <w:right w:val="single" w:sz="4" w:space="0" w:color="000000"/>
            </w:tcBorders>
            <w:shd w:val="clear" w:color="auto" w:fill="auto"/>
            <w:vAlign w:val="center"/>
            <w:hideMark/>
          </w:tcPr>
          <w:p w14:paraId="4583CC8B" w14:textId="77777777" w:rsidR="00C85B9F" w:rsidRPr="00C611C2" w:rsidRDefault="00C85B9F" w:rsidP="00463895">
            <w:pPr>
              <w:ind w:left="-113" w:right="-113"/>
              <w:jc w:val="center"/>
              <w:rPr>
                <w:color w:val="000000"/>
                <w:sz w:val="18"/>
                <w:szCs w:val="18"/>
              </w:rPr>
            </w:pPr>
            <w:r w:rsidRPr="00C611C2">
              <w:rPr>
                <w:color w:val="000000"/>
                <w:sz w:val="18"/>
                <w:szCs w:val="18"/>
              </w:rPr>
              <w:t>0,0035</w:t>
            </w:r>
          </w:p>
        </w:tc>
      </w:tr>
      <w:tr w:rsidR="00C85B9F" w:rsidRPr="00C611C2" w14:paraId="43DEA18B"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0E54DEFE" w14:textId="77777777" w:rsidR="00C85B9F" w:rsidRPr="00C611C2" w:rsidRDefault="00C85B9F" w:rsidP="00463895">
            <w:pPr>
              <w:ind w:left="-113" w:right="-113"/>
              <w:jc w:val="center"/>
              <w:rPr>
                <w:color w:val="000000"/>
                <w:sz w:val="18"/>
                <w:szCs w:val="18"/>
              </w:rPr>
            </w:pPr>
            <w:r w:rsidRPr="00C611C2">
              <w:rPr>
                <w:color w:val="000000"/>
                <w:sz w:val="18"/>
                <w:szCs w:val="18"/>
              </w:rPr>
              <w:t>ЖЭУ, п.Верево, Кутышева, 4</w:t>
            </w:r>
          </w:p>
        </w:tc>
        <w:tc>
          <w:tcPr>
            <w:tcW w:w="794" w:type="pct"/>
            <w:tcBorders>
              <w:top w:val="nil"/>
              <w:left w:val="nil"/>
              <w:bottom w:val="single" w:sz="4" w:space="0" w:color="000000"/>
              <w:right w:val="single" w:sz="4" w:space="0" w:color="000000"/>
            </w:tcBorders>
            <w:shd w:val="clear" w:color="auto" w:fill="auto"/>
            <w:vAlign w:val="center"/>
            <w:hideMark/>
          </w:tcPr>
          <w:p w14:paraId="68FB6E3E" w14:textId="77777777" w:rsidR="00C85B9F" w:rsidRPr="00C611C2" w:rsidRDefault="00C85B9F" w:rsidP="00463895">
            <w:pPr>
              <w:ind w:left="-113" w:right="-113"/>
              <w:jc w:val="center"/>
              <w:rPr>
                <w:color w:val="000000"/>
                <w:sz w:val="18"/>
                <w:szCs w:val="18"/>
              </w:rPr>
            </w:pPr>
            <w:r w:rsidRPr="00C611C2">
              <w:rPr>
                <w:color w:val="000000"/>
                <w:sz w:val="18"/>
                <w:szCs w:val="18"/>
              </w:rPr>
              <w:t>ЖЭУ, п.Верево, Кутышева, 4</w:t>
            </w:r>
          </w:p>
        </w:tc>
        <w:tc>
          <w:tcPr>
            <w:tcW w:w="502" w:type="pct"/>
            <w:tcBorders>
              <w:top w:val="nil"/>
              <w:left w:val="nil"/>
              <w:bottom w:val="single" w:sz="4" w:space="0" w:color="000000"/>
              <w:right w:val="single" w:sz="4" w:space="0" w:color="000000"/>
            </w:tcBorders>
            <w:shd w:val="clear" w:color="auto" w:fill="auto"/>
            <w:vAlign w:val="center"/>
            <w:hideMark/>
          </w:tcPr>
          <w:p w14:paraId="10C134AA" w14:textId="77777777" w:rsidR="00C85B9F" w:rsidRPr="00C611C2" w:rsidRDefault="00C85B9F" w:rsidP="00463895">
            <w:pPr>
              <w:ind w:left="-113" w:right="-113"/>
              <w:jc w:val="center"/>
              <w:rPr>
                <w:color w:val="000000"/>
                <w:sz w:val="18"/>
                <w:szCs w:val="18"/>
              </w:rPr>
            </w:pPr>
            <w:r w:rsidRPr="00C611C2">
              <w:rPr>
                <w:color w:val="000000"/>
                <w:sz w:val="18"/>
                <w:szCs w:val="18"/>
              </w:rPr>
              <w:t>0,00447</w:t>
            </w:r>
          </w:p>
        </w:tc>
        <w:tc>
          <w:tcPr>
            <w:tcW w:w="638" w:type="pct"/>
            <w:tcBorders>
              <w:top w:val="nil"/>
              <w:left w:val="nil"/>
              <w:bottom w:val="single" w:sz="4" w:space="0" w:color="auto"/>
              <w:right w:val="single" w:sz="4" w:space="0" w:color="auto"/>
            </w:tcBorders>
            <w:shd w:val="clear" w:color="auto" w:fill="auto"/>
            <w:noWrap/>
            <w:vAlign w:val="center"/>
            <w:hideMark/>
          </w:tcPr>
          <w:p w14:paraId="5F0E2610"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3CD71884"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22D45E97" w14:textId="77777777" w:rsidR="00C85B9F" w:rsidRPr="00C611C2" w:rsidRDefault="00C85B9F" w:rsidP="00463895">
            <w:pPr>
              <w:ind w:left="-113" w:right="-113"/>
              <w:jc w:val="center"/>
              <w:rPr>
                <w:color w:val="000000"/>
                <w:sz w:val="18"/>
                <w:szCs w:val="18"/>
              </w:rPr>
            </w:pPr>
            <w:r w:rsidRPr="00C611C2">
              <w:rPr>
                <w:color w:val="000000"/>
                <w:sz w:val="18"/>
                <w:szCs w:val="18"/>
              </w:rPr>
              <w:t>0,992594</w:t>
            </w:r>
          </w:p>
        </w:tc>
        <w:tc>
          <w:tcPr>
            <w:tcW w:w="626" w:type="pct"/>
            <w:tcBorders>
              <w:top w:val="nil"/>
              <w:left w:val="nil"/>
              <w:bottom w:val="single" w:sz="4" w:space="0" w:color="000000"/>
              <w:right w:val="single" w:sz="4" w:space="0" w:color="000000"/>
            </w:tcBorders>
            <w:shd w:val="clear" w:color="auto" w:fill="auto"/>
            <w:vAlign w:val="center"/>
            <w:hideMark/>
          </w:tcPr>
          <w:p w14:paraId="483D8A24" w14:textId="77777777" w:rsidR="00C85B9F" w:rsidRPr="00C611C2" w:rsidRDefault="00C85B9F" w:rsidP="00463895">
            <w:pPr>
              <w:ind w:left="-113" w:right="-113"/>
              <w:jc w:val="center"/>
              <w:rPr>
                <w:color w:val="000000"/>
                <w:sz w:val="18"/>
                <w:szCs w:val="18"/>
              </w:rPr>
            </w:pPr>
            <w:r w:rsidRPr="00C611C2">
              <w:rPr>
                <w:color w:val="000000"/>
                <w:sz w:val="18"/>
                <w:szCs w:val="18"/>
              </w:rPr>
              <w:t>0,99956</w:t>
            </w:r>
          </w:p>
        </w:tc>
        <w:tc>
          <w:tcPr>
            <w:tcW w:w="687" w:type="pct"/>
            <w:tcBorders>
              <w:top w:val="nil"/>
              <w:left w:val="nil"/>
              <w:bottom w:val="single" w:sz="4" w:space="0" w:color="000000"/>
              <w:right w:val="single" w:sz="4" w:space="0" w:color="000000"/>
            </w:tcBorders>
            <w:shd w:val="clear" w:color="auto" w:fill="auto"/>
            <w:vAlign w:val="center"/>
            <w:hideMark/>
          </w:tcPr>
          <w:p w14:paraId="7BE96542" w14:textId="77777777" w:rsidR="00C85B9F" w:rsidRPr="00C611C2" w:rsidRDefault="00C85B9F" w:rsidP="00463895">
            <w:pPr>
              <w:ind w:left="-113" w:right="-113"/>
              <w:jc w:val="center"/>
              <w:rPr>
                <w:color w:val="000000"/>
                <w:sz w:val="18"/>
                <w:szCs w:val="18"/>
              </w:rPr>
            </w:pPr>
            <w:r w:rsidRPr="00C611C2">
              <w:rPr>
                <w:color w:val="000000"/>
                <w:sz w:val="18"/>
                <w:szCs w:val="18"/>
              </w:rPr>
              <w:t>0,0092</w:t>
            </w:r>
          </w:p>
        </w:tc>
      </w:tr>
      <w:tr w:rsidR="00C85B9F" w:rsidRPr="00C611C2" w14:paraId="20854695" w14:textId="77777777" w:rsidTr="00041885">
        <w:trPr>
          <w:trHeight w:val="20"/>
        </w:trPr>
        <w:tc>
          <w:tcPr>
            <w:tcW w:w="575" w:type="pct"/>
            <w:tcBorders>
              <w:top w:val="nil"/>
              <w:left w:val="single" w:sz="4" w:space="0" w:color="000000"/>
              <w:bottom w:val="single" w:sz="4" w:space="0" w:color="000000"/>
              <w:right w:val="single" w:sz="4" w:space="0" w:color="000000"/>
            </w:tcBorders>
            <w:shd w:val="clear" w:color="auto" w:fill="auto"/>
            <w:vAlign w:val="center"/>
            <w:hideMark/>
          </w:tcPr>
          <w:p w14:paraId="4EE8220B" w14:textId="77777777" w:rsidR="00C85B9F" w:rsidRPr="00C611C2" w:rsidRDefault="00C85B9F" w:rsidP="00463895">
            <w:pPr>
              <w:ind w:left="-113" w:right="-113"/>
              <w:jc w:val="center"/>
              <w:rPr>
                <w:color w:val="000000"/>
                <w:sz w:val="18"/>
                <w:szCs w:val="18"/>
              </w:rPr>
            </w:pPr>
            <w:r w:rsidRPr="00C611C2">
              <w:rPr>
                <w:color w:val="000000"/>
                <w:sz w:val="18"/>
                <w:szCs w:val="18"/>
              </w:rPr>
              <w:t>ФОК</w:t>
            </w:r>
          </w:p>
        </w:tc>
        <w:tc>
          <w:tcPr>
            <w:tcW w:w="794" w:type="pct"/>
            <w:tcBorders>
              <w:top w:val="nil"/>
              <w:left w:val="nil"/>
              <w:bottom w:val="single" w:sz="4" w:space="0" w:color="000000"/>
              <w:right w:val="single" w:sz="4" w:space="0" w:color="000000"/>
            </w:tcBorders>
            <w:shd w:val="clear" w:color="auto" w:fill="auto"/>
            <w:vAlign w:val="center"/>
            <w:hideMark/>
          </w:tcPr>
          <w:p w14:paraId="3A6EE3F3" w14:textId="77777777" w:rsidR="00C85B9F" w:rsidRPr="00C611C2" w:rsidRDefault="00C85B9F" w:rsidP="00463895">
            <w:pPr>
              <w:ind w:left="-113" w:right="-113"/>
              <w:jc w:val="center"/>
              <w:rPr>
                <w:color w:val="000000"/>
                <w:sz w:val="18"/>
                <w:szCs w:val="18"/>
              </w:rPr>
            </w:pPr>
            <w:r w:rsidRPr="00C611C2">
              <w:rPr>
                <w:color w:val="000000"/>
                <w:sz w:val="18"/>
                <w:szCs w:val="18"/>
              </w:rPr>
              <w:t>ФОК</w:t>
            </w:r>
          </w:p>
        </w:tc>
        <w:tc>
          <w:tcPr>
            <w:tcW w:w="502" w:type="pct"/>
            <w:tcBorders>
              <w:top w:val="nil"/>
              <w:left w:val="nil"/>
              <w:bottom w:val="single" w:sz="4" w:space="0" w:color="000000"/>
              <w:right w:val="single" w:sz="4" w:space="0" w:color="000000"/>
            </w:tcBorders>
            <w:shd w:val="clear" w:color="auto" w:fill="auto"/>
            <w:vAlign w:val="center"/>
            <w:hideMark/>
          </w:tcPr>
          <w:p w14:paraId="4B2BC6F4" w14:textId="77777777" w:rsidR="00C85B9F" w:rsidRPr="00C611C2" w:rsidRDefault="00C85B9F" w:rsidP="00463895">
            <w:pPr>
              <w:ind w:left="-113" w:right="-113"/>
              <w:jc w:val="center"/>
              <w:rPr>
                <w:color w:val="000000"/>
                <w:sz w:val="18"/>
                <w:szCs w:val="18"/>
              </w:rPr>
            </w:pPr>
            <w:r w:rsidRPr="00C611C2">
              <w:rPr>
                <w:color w:val="000000"/>
                <w:sz w:val="18"/>
                <w:szCs w:val="18"/>
              </w:rPr>
              <w:t>0,259</w:t>
            </w:r>
          </w:p>
        </w:tc>
        <w:tc>
          <w:tcPr>
            <w:tcW w:w="638" w:type="pct"/>
            <w:tcBorders>
              <w:top w:val="nil"/>
              <w:left w:val="nil"/>
              <w:bottom w:val="single" w:sz="4" w:space="0" w:color="auto"/>
              <w:right w:val="single" w:sz="4" w:space="0" w:color="auto"/>
            </w:tcBorders>
            <w:shd w:val="clear" w:color="auto" w:fill="auto"/>
            <w:noWrap/>
            <w:vAlign w:val="center"/>
            <w:hideMark/>
          </w:tcPr>
          <w:p w14:paraId="697C6B22" w14:textId="77777777" w:rsidR="00C85B9F" w:rsidRPr="00C611C2" w:rsidRDefault="00C85B9F" w:rsidP="00463895">
            <w:pPr>
              <w:ind w:left="-113" w:right="-113"/>
              <w:jc w:val="center"/>
              <w:rPr>
                <w:color w:val="000000"/>
                <w:sz w:val="18"/>
                <w:szCs w:val="18"/>
              </w:rPr>
            </w:pPr>
            <w:r w:rsidRPr="00C611C2">
              <w:rPr>
                <w:color w:val="000000"/>
                <w:sz w:val="18"/>
                <w:szCs w:val="18"/>
              </w:rPr>
              <w:t>40</w:t>
            </w:r>
          </w:p>
        </w:tc>
        <w:tc>
          <w:tcPr>
            <w:tcW w:w="602" w:type="pct"/>
            <w:tcBorders>
              <w:top w:val="nil"/>
              <w:left w:val="nil"/>
              <w:bottom w:val="single" w:sz="4" w:space="0" w:color="auto"/>
              <w:right w:val="single" w:sz="4" w:space="0" w:color="auto"/>
            </w:tcBorders>
            <w:shd w:val="clear" w:color="auto" w:fill="auto"/>
            <w:noWrap/>
            <w:vAlign w:val="center"/>
            <w:hideMark/>
          </w:tcPr>
          <w:p w14:paraId="6526F827" w14:textId="77777777" w:rsidR="00C85B9F" w:rsidRPr="00C611C2" w:rsidRDefault="00C85B9F" w:rsidP="00463895">
            <w:pPr>
              <w:ind w:left="-113" w:right="-113"/>
              <w:jc w:val="center"/>
              <w:rPr>
                <w:color w:val="000000"/>
                <w:sz w:val="18"/>
                <w:szCs w:val="18"/>
              </w:rPr>
            </w:pPr>
            <w:r w:rsidRPr="00C611C2">
              <w:rPr>
                <w:color w:val="000000"/>
                <w:sz w:val="18"/>
                <w:szCs w:val="18"/>
              </w:rPr>
              <w:t>12</w:t>
            </w:r>
          </w:p>
        </w:tc>
        <w:tc>
          <w:tcPr>
            <w:tcW w:w="577" w:type="pct"/>
            <w:tcBorders>
              <w:top w:val="nil"/>
              <w:left w:val="nil"/>
              <w:bottom w:val="single" w:sz="4" w:space="0" w:color="000000"/>
              <w:right w:val="single" w:sz="4" w:space="0" w:color="000000"/>
            </w:tcBorders>
            <w:shd w:val="clear" w:color="auto" w:fill="auto"/>
            <w:vAlign w:val="center"/>
            <w:hideMark/>
          </w:tcPr>
          <w:p w14:paraId="230AD33A" w14:textId="77777777" w:rsidR="00C85B9F" w:rsidRPr="00C611C2" w:rsidRDefault="00C85B9F" w:rsidP="00463895">
            <w:pPr>
              <w:ind w:left="-113" w:right="-113"/>
              <w:jc w:val="center"/>
              <w:rPr>
                <w:color w:val="000000"/>
                <w:sz w:val="18"/>
                <w:szCs w:val="18"/>
              </w:rPr>
            </w:pPr>
            <w:r w:rsidRPr="00C611C2">
              <w:rPr>
                <w:color w:val="000000"/>
                <w:sz w:val="18"/>
                <w:szCs w:val="18"/>
              </w:rPr>
              <w:t>1</w:t>
            </w:r>
          </w:p>
        </w:tc>
        <w:tc>
          <w:tcPr>
            <w:tcW w:w="626" w:type="pct"/>
            <w:tcBorders>
              <w:top w:val="nil"/>
              <w:left w:val="nil"/>
              <w:bottom w:val="single" w:sz="4" w:space="0" w:color="000000"/>
              <w:right w:val="single" w:sz="4" w:space="0" w:color="000000"/>
            </w:tcBorders>
            <w:shd w:val="clear" w:color="auto" w:fill="auto"/>
            <w:vAlign w:val="center"/>
            <w:hideMark/>
          </w:tcPr>
          <w:p w14:paraId="7156107D" w14:textId="77777777" w:rsidR="00C85B9F" w:rsidRPr="00C611C2" w:rsidRDefault="00C85B9F" w:rsidP="00463895">
            <w:pPr>
              <w:ind w:left="-113" w:right="-113"/>
              <w:jc w:val="center"/>
              <w:rPr>
                <w:color w:val="000000"/>
                <w:sz w:val="18"/>
                <w:szCs w:val="18"/>
              </w:rPr>
            </w:pPr>
            <w:r w:rsidRPr="00C611C2">
              <w:rPr>
                <w:color w:val="000000"/>
                <w:sz w:val="18"/>
                <w:szCs w:val="18"/>
              </w:rPr>
              <w:t>0,999615</w:t>
            </w:r>
          </w:p>
        </w:tc>
        <w:tc>
          <w:tcPr>
            <w:tcW w:w="687" w:type="pct"/>
            <w:tcBorders>
              <w:top w:val="nil"/>
              <w:left w:val="nil"/>
              <w:bottom w:val="single" w:sz="4" w:space="0" w:color="000000"/>
              <w:right w:val="single" w:sz="4" w:space="0" w:color="000000"/>
            </w:tcBorders>
            <w:shd w:val="clear" w:color="auto" w:fill="auto"/>
            <w:vAlign w:val="center"/>
            <w:hideMark/>
          </w:tcPr>
          <w:p w14:paraId="0DC38300" w14:textId="77777777" w:rsidR="00C85B9F" w:rsidRPr="00C611C2" w:rsidRDefault="00C85B9F" w:rsidP="00463895">
            <w:pPr>
              <w:ind w:left="-113" w:right="-113"/>
              <w:jc w:val="center"/>
              <w:rPr>
                <w:color w:val="000000"/>
                <w:sz w:val="18"/>
                <w:szCs w:val="18"/>
              </w:rPr>
            </w:pPr>
            <w:r w:rsidRPr="00C611C2">
              <w:rPr>
                <w:color w:val="000000"/>
                <w:sz w:val="18"/>
                <w:szCs w:val="18"/>
              </w:rPr>
              <w:t>0,0498</w:t>
            </w:r>
          </w:p>
        </w:tc>
      </w:tr>
    </w:tbl>
    <w:p w14:paraId="41F795FB" w14:textId="77777777" w:rsidR="0083324D" w:rsidRPr="00C611C2" w:rsidRDefault="0083324D" w:rsidP="00463895">
      <w:pPr>
        <w:pStyle w:val="ab"/>
        <w:spacing w:before="89" w:line="360" w:lineRule="auto"/>
        <w:ind w:firstLine="707"/>
        <w:jc w:val="both"/>
      </w:pPr>
    </w:p>
    <w:p w14:paraId="5241A43C" w14:textId="77777777" w:rsidR="0083324D" w:rsidRPr="00C611C2" w:rsidRDefault="0083324D" w:rsidP="00463895">
      <w:pPr>
        <w:pStyle w:val="ab"/>
        <w:spacing w:before="89" w:line="360" w:lineRule="auto"/>
        <w:ind w:firstLine="707"/>
        <w:jc w:val="both"/>
      </w:pPr>
    </w:p>
    <w:p w14:paraId="3B467AC6" w14:textId="77777777" w:rsidR="00EF7DFB" w:rsidRPr="00C611C2" w:rsidRDefault="00EF7DFB" w:rsidP="00463895">
      <w:pPr>
        <w:pStyle w:val="ab"/>
        <w:spacing w:before="89" w:line="360" w:lineRule="auto"/>
        <w:ind w:firstLine="707"/>
        <w:jc w:val="both"/>
        <w:sectPr w:rsidR="00EF7DFB" w:rsidRPr="00C611C2" w:rsidSect="000420F0">
          <w:pgSz w:w="11910" w:h="16840"/>
          <w:pgMar w:top="1134" w:right="567" w:bottom="567" w:left="1701" w:header="720" w:footer="720" w:gutter="0"/>
          <w:cols w:space="720"/>
        </w:sectPr>
      </w:pPr>
    </w:p>
    <w:p w14:paraId="19E0C3C4" w14:textId="28B9682A" w:rsidR="00A61B6D" w:rsidRPr="00C611C2" w:rsidRDefault="00134E5D" w:rsidP="00463895">
      <w:pPr>
        <w:pStyle w:val="ab"/>
        <w:keepNext/>
        <w:spacing w:before="89" w:line="360" w:lineRule="auto"/>
        <w:jc w:val="center"/>
      </w:pPr>
      <w:r w:rsidRPr="00C611C2">
        <w:rPr>
          <w:noProof/>
        </w:rPr>
        <w:drawing>
          <wp:inline distT="0" distB="0" distL="0" distR="0" wp14:anchorId="46E46A24" wp14:editId="111D3650">
            <wp:extent cx="9955530" cy="546862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9955530" cy="5468620"/>
                    </a:xfrm>
                    <a:prstGeom prst="rect">
                      <a:avLst/>
                    </a:prstGeom>
                    <a:noFill/>
                  </pic:spPr>
                </pic:pic>
              </a:graphicData>
            </a:graphic>
          </wp:inline>
        </w:drawing>
      </w:r>
    </w:p>
    <w:p w14:paraId="5EC2F4C4" w14:textId="77777777" w:rsidR="00EF7DFB" w:rsidRPr="00C611C2" w:rsidRDefault="00A41E4F" w:rsidP="000D55E7">
      <w:pPr>
        <w:pStyle w:val="5"/>
        <w:numPr>
          <w:ilvl w:val="5"/>
          <w:numId w:val="55"/>
        </w:numPr>
      </w:pPr>
      <w:r w:rsidRPr="00C611C2">
        <w:t xml:space="preserve"> </w:t>
      </w:r>
      <w:r w:rsidR="005272BC" w:rsidRPr="00C611C2">
        <w:t>Вероятность безотказного теплоснабжения потребителей</w:t>
      </w:r>
    </w:p>
    <w:p w14:paraId="22EAB450" w14:textId="77777777" w:rsidR="00EF7DFB" w:rsidRPr="00C611C2" w:rsidRDefault="00EF7DFB" w:rsidP="00463895">
      <w:pPr>
        <w:pStyle w:val="ab"/>
        <w:spacing w:before="89" w:line="360" w:lineRule="auto"/>
        <w:ind w:firstLine="707"/>
        <w:jc w:val="both"/>
        <w:sectPr w:rsidR="00EF7DFB" w:rsidRPr="00C611C2" w:rsidSect="0083324D">
          <w:pgSz w:w="16840" w:h="11910" w:orient="landscape"/>
          <w:pgMar w:top="1701" w:right="567" w:bottom="567" w:left="567" w:header="720" w:footer="720" w:gutter="0"/>
          <w:cols w:space="720"/>
        </w:sectPr>
      </w:pPr>
    </w:p>
    <w:p w14:paraId="21141A16" w14:textId="77777777" w:rsidR="00067BC0" w:rsidRPr="00C611C2" w:rsidRDefault="00067BC0" w:rsidP="000D55E7">
      <w:pPr>
        <w:pStyle w:val="22"/>
        <w:numPr>
          <w:ilvl w:val="1"/>
          <w:numId w:val="55"/>
        </w:numPr>
        <w:tabs>
          <w:tab w:val="left" w:pos="1418"/>
        </w:tabs>
        <w:spacing w:before="240" w:line="360" w:lineRule="auto"/>
        <w:ind w:firstLine="709"/>
        <w:jc w:val="both"/>
        <w:rPr>
          <w:i w:val="0"/>
        </w:rPr>
      </w:pPr>
      <w:bookmarkStart w:id="374" w:name="_Toc514835115"/>
      <w:bookmarkStart w:id="375" w:name="_Toc133563478"/>
      <w:r w:rsidRPr="00C611C2">
        <w:rPr>
          <w:i w:val="0"/>
        </w:rPr>
        <w:t>Результаты оценки коэффициентов готовности теплопроводов к несению тепловой нагрузки</w:t>
      </w:r>
      <w:bookmarkEnd w:id="374"/>
      <w:bookmarkEnd w:id="375"/>
    </w:p>
    <w:p w14:paraId="1B397A3D" w14:textId="2FC7711C" w:rsidR="00866626" w:rsidRPr="00C611C2" w:rsidRDefault="008104F5" w:rsidP="00463895">
      <w:pPr>
        <w:pStyle w:val="ab"/>
        <w:spacing w:before="89" w:line="360" w:lineRule="auto"/>
        <w:ind w:firstLine="707"/>
        <w:jc w:val="both"/>
      </w:pPr>
      <w:r w:rsidRPr="00C611C2">
        <w:t xml:space="preserve">Расчетные значения готовности системы теплоснабжения к расчетному теплоснабжению представлены в таблице </w:t>
      </w:r>
      <w:r w:rsidR="0000322F" w:rsidRPr="00C611C2">
        <w:fldChar w:fldCharType="begin"/>
      </w:r>
      <w:r w:rsidR="0000322F" w:rsidRPr="00C611C2">
        <w:instrText xml:space="preserve"> REF  _Ref523135361 \h \n \t </w:instrText>
      </w:r>
      <w:r w:rsidR="00B56302" w:rsidRPr="00C611C2">
        <w:instrText xml:space="preserve"> \* MERGEFORMAT </w:instrText>
      </w:r>
      <w:r w:rsidR="0000322F" w:rsidRPr="00C611C2">
        <w:fldChar w:fldCharType="separate"/>
      </w:r>
      <w:r w:rsidR="00306182">
        <w:t>11.2</w:t>
      </w:r>
      <w:r w:rsidR="0000322F" w:rsidRPr="00C611C2">
        <w:fldChar w:fldCharType="end"/>
      </w:r>
      <w:r w:rsidRPr="00C611C2">
        <w:t xml:space="preserve"> и на рисунке </w:t>
      </w:r>
      <w:r w:rsidR="0000322F" w:rsidRPr="00C611C2">
        <w:fldChar w:fldCharType="begin"/>
      </w:r>
      <w:r w:rsidR="0000322F" w:rsidRPr="00C611C2">
        <w:instrText xml:space="preserve"> REF  _Ref523135329 \h \n \t </w:instrText>
      </w:r>
      <w:r w:rsidR="00B56302" w:rsidRPr="00C611C2">
        <w:instrText xml:space="preserve"> \* MERGEFORMAT </w:instrText>
      </w:r>
      <w:r w:rsidR="0000322F" w:rsidRPr="00C611C2">
        <w:fldChar w:fldCharType="separate"/>
      </w:r>
      <w:r w:rsidR="00306182">
        <w:t>11.4</w:t>
      </w:r>
      <w:r w:rsidR="0000322F" w:rsidRPr="00C611C2">
        <w:fldChar w:fldCharType="end"/>
      </w:r>
      <w:r w:rsidRPr="00C611C2">
        <w:t>.</w:t>
      </w:r>
    </w:p>
    <w:p w14:paraId="07132B23" w14:textId="77777777" w:rsidR="008104F5" w:rsidRPr="00C611C2" w:rsidRDefault="005272BC" w:rsidP="00463895">
      <w:pPr>
        <w:pStyle w:val="ab"/>
        <w:spacing w:before="89" w:line="360" w:lineRule="auto"/>
        <w:ind w:firstLine="707"/>
        <w:jc w:val="both"/>
      </w:pPr>
      <w:r w:rsidRPr="00C611C2">
        <w:t>Как видно из рисунка, значения готовности системы теплоснабжения по каждому потребителю выше нормируемого значения.</w:t>
      </w:r>
    </w:p>
    <w:p w14:paraId="056AA14E" w14:textId="77777777" w:rsidR="00EF7DFB" w:rsidRPr="00C611C2" w:rsidRDefault="00EF7DFB" w:rsidP="00463895">
      <w:pPr>
        <w:pStyle w:val="ab"/>
        <w:spacing w:before="89" w:line="360" w:lineRule="auto"/>
        <w:ind w:firstLine="707"/>
        <w:jc w:val="both"/>
      </w:pPr>
    </w:p>
    <w:p w14:paraId="66BADAAA" w14:textId="77777777" w:rsidR="00EF7DFB" w:rsidRPr="00C611C2" w:rsidRDefault="00EF7DFB" w:rsidP="00463895">
      <w:pPr>
        <w:pStyle w:val="ab"/>
        <w:spacing w:before="89" w:line="360" w:lineRule="auto"/>
        <w:ind w:firstLine="707"/>
        <w:jc w:val="both"/>
        <w:sectPr w:rsidR="00EF7DFB" w:rsidRPr="00C611C2" w:rsidSect="000420F0">
          <w:pgSz w:w="11910" w:h="16840"/>
          <w:pgMar w:top="1134" w:right="567" w:bottom="567" w:left="1701" w:header="720" w:footer="720" w:gutter="0"/>
          <w:cols w:space="720"/>
        </w:sectPr>
      </w:pPr>
    </w:p>
    <w:p w14:paraId="2963A7D7" w14:textId="0E49193C" w:rsidR="008104F5" w:rsidRPr="00C611C2" w:rsidRDefault="0000693D" w:rsidP="00463895">
      <w:pPr>
        <w:pStyle w:val="ab"/>
        <w:keepNext/>
        <w:spacing w:before="89" w:line="360" w:lineRule="auto"/>
        <w:jc w:val="center"/>
      </w:pPr>
      <w:r w:rsidRPr="00C611C2">
        <w:rPr>
          <w:noProof/>
        </w:rPr>
        <w:drawing>
          <wp:inline distT="0" distB="0" distL="0" distR="0" wp14:anchorId="2A20CE9B" wp14:editId="43C8ED6C">
            <wp:extent cx="9912985" cy="546227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9912985" cy="5462270"/>
                    </a:xfrm>
                    <a:prstGeom prst="rect">
                      <a:avLst/>
                    </a:prstGeom>
                    <a:noFill/>
                  </pic:spPr>
                </pic:pic>
              </a:graphicData>
            </a:graphic>
          </wp:inline>
        </w:drawing>
      </w:r>
    </w:p>
    <w:p w14:paraId="11D48C68" w14:textId="1D9EFF39" w:rsidR="00EF7DFB" w:rsidRPr="00C611C2" w:rsidRDefault="008104F5" w:rsidP="000D55E7">
      <w:pPr>
        <w:pStyle w:val="5"/>
        <w:numPr>
          <w:ilvl w:val="5"/>
          <w:numId w:val="55"/>
        </w:numPr>
        <w:sectPr w:rsidR="00EF7DFB" w:rsidRPr="00C611C2" w:rsidSect="00EF7DFB">
          <w:pgSz w:w="16840" w:h="11910" w:orient="landscape"/>
          <w:pgMar w:top="1701" w:right="567" w:bottom="567" w:left="567" w:header="720" w:footer="720" w:gutter="0"/>
          <w:cols w:space="720"/>
        </w:sectPr>
      </w:pPr>
      <w:bookmarkStart w:id="376" w:name="_Ref523135329"/>
      <w:r w:rsidRPr="00C611C2">
        <w:t>Коэффициент готовности системы к расчетному теплоснабжению (при нормативном значении 0,97)</w:t>
      </w:r>
      <w:bookmarkEnd w:id="376"/>
    </w:p>
    <w:p w14:paraId="221B26FC" w14:textId="77777777" w:rsidR="00067BC0" w:rsidRPr="00C611C2" w:rsidRDefault="00067BC0" w:rsidP="000D55E7">
      <w:pPr>
        <w:pStyle w:val="22"/>
        <w:numPr>
          <w:ilvl w:val="1"/>
          <w:numId w:val="55"/>
        </w:numPr>
        <w:tabs>
          <w:tab w:val="left" w:pos="1418"/>
        </w:tabs>
        <w:spacing w:before="240" w:line="360" w:lineRule="auto"/>
        <w:ind w:firstLine="709"/>
        <w:jc w:val="both"/>
        <w:rPr>
          <w:i w:val="0"/>
        </w:rPr>
      </w:pPr>
      <w:bookmarkStart w:id="377" w:name="_Toc514835116"/>
      <w:bookmarkStart w:id="378" w:name="_Toc133563479"/>
      <w:r w:rsidRPr="00C611C2">
        <w:rPr>
          <w:i w:val="0"/>
        </w:rPr>
        <w:t>Результат оценки недоотпуска тепловой энергии по причине отказов и простоев тепловых сетей и источников тепловой энергии</w:t>
      </w:r>
      <w:bookmarkEnd w:id="377"/>
      <w:bookmarkEnd w:id="378"/>
    </w:p>
    <w:p w14:paraId="06B343AD" w14:textId="06147BE8" w:rsidR="00D925C9" w:rsidRPr="00C611C2" w:rsidRDefault="005B3ECB" w:rsidP="00463895">
      <w:pPr>
        <w:pStyle w:val="ab"/>
        <w:spacing w:before="89" w:line="360" w:lineRule="auto"/>
        <w:ind w:firstLine="707"/>
        <w:jc w:val="both"/>
      </w:pPr>
      <w:r w:rsidRPr="00C611C2">
        <w:t xml:space="preserve">Расчетные значения недоотпуска тепловой энергии по причине отказов и простоев тепловых сетей представлены графически на рисунке </w:t>
      </w:r>
      <w:r w:rsidR="00F4770C" w:rsidRPr="00C611C2">
        <w:fldChar w:fldCharType="begin"/>
      </w:r>
      <w:r w:rsidR="00F4770C" w:rsidRPr="00C611C2">
        <w:instrText xml:space="preserve"> REF  _Ref523135260 \h \n \t </w:instrText>
      </w:r>
      <w:r w:rsidR="00B56302" w:rsidRPr="00C611C2">
        <w:instrText xml:space="preserve"> \* MERGEFORMAT </w:instrText>
      </w:r>
      <w:r w:rsidR="00F4770C" w:rsidRPr="00C611C2">
        <w:fldChar w:fldCharType="separate"/>
      </w:r>
      <w:r w:rsidR="00306182">
        <w:t>11.5</w:t>
      </w:r>
      <w:r w:rsidR="00F4770C" w:rsidRPr="00C611C2">
        <w:fldChar w:fldCharType="end"/>
      </w:r>
      <w:r w:rsidRPr="00C611C2">
        <w:t>.</w:t>
      </w:r>
    </w:p>
    <w:p w14:paraId="26380B2E" w14:textId="77777777" w:rsidR="005272BC" w:rsidRPr="00C611C2" w:rsidRDefault="005272BC" w:rsidP="00463895">
      <w:pPr>
        <w:pStyle w:val="ab"/>
        <w:spacing w:before="89" w:line="360" w:lineRule="auto"/>
        <w:ind w:firstLine="707"/>
        <w:jc w:val="both"/>
      </w:pPr>
      <w:r w:rsidRPr="00C611C2">
        <w:t xml:space="preserve">Таким образом, поскольку рассматриваемая тепловая сеть имеет небольшие масштабы (присоединенная нагрузка, радиусы теплоснабжения, диаметры головных участков), нормативные требования к надежности теплоснабжения потребителей для расчетного уровня теплоснабжения обеспечиваются. </w:t>
      </w:r>
    </w:p>
    <w:p w14:paraId="4F11BA8D" w14:textId="77777777" w:rsidR="00EF7DFB" w:rsidRPr="00C611C2" w:rsidRDefault="00EF7DFB" w:rsidP="00463895">
      <w:pPr>
        <w:pStyle w:val="ab"/>
        <w:spacing w:before="89" w:line="360" w:lineRule="auto"/>
        <w:ind w:firstLine="707"/>
        <w:jc w:val="both"/>
      </w:pPr>
    </w:p>
    <w:p w14:paraId="762EA111" w14:textId="77777777" w:rsidR="00EF7DFB" w:rsidRPr="00C611C2" w:rsidRDefault="00EF7DFB" w:rsidP="00463895">
      <w:pPr>
        <w:pStyle w:val="ab"/>
        <w:spacing w:before="89" w:line="360" w:lineRule="auto"/>
        <w:ind w:firstLine="707"/>
        <w:jc w:val="both"/>
        <w:sectPr w:rsidR="00EF7DFB" w:rsidRPr="00C611C2" w:rsidSect="000420F0">
          <w:pgSz w:w="11910" w:h="16840"/>
          <w:pgMar w:top="1134" w:right="567" w:bottom="567" w:left="1701" w:header="720" w:footer="720" w:gutter="0"/>
          <w:cols w:space="720"/>
        </w:sectPr>
      </w:pPr>
    </w:p>
    <w:p w14:paraId="10E68F52" w14:textId="038DC26C" w:rsidR="005B3ECB" w:rsidRPr="00C611C2" w:rsidRDefault="0000693D" w:rsidP="00463895">
      <w:pPr>
        <w:pStyle w:val="ab"/>
        <w:keepNext/>
        <w:spacing w:before="89" w:line="360" w:lineRule="auto"/>
        <w:jc w:val="center"/>
      </w:pPr>
      <w:r w:rsidRPr="00C611C2">
        <w:rPr>
          <w:noProof/>
        </w:rPr>
        <w:drawing>
          <wp:inline distT="0" distB="0" distL="0" distR="0" wp14:anchorId="0417F136" wp14:editId="34C1A2C2">
            <wp:extent cx="9912985" cy="546862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9912985" cy="5468620"/>
                    </a:xfrm>
                    <a:prstGeom prst="rect">
                      <a:avLst/>
                    </a:prstGeom>
                    <a:noFill/>
                  </pic:spPr>
                </pic:pic>
              </a:graphicData>
            </a:graphic>
          </wp:inline>
        </w:drawing>
      </w:r>
    </w:p>
    <w:p w14:paraId="781502FE" w14:textId="77777777" w:rsidR="005B3ECB" w:rsidRPr="00C611C2" w:rsidRDefault="00A41E4F" w:rsidP="000D55E7">
      <w:pPr>
        <w:pStyle w:val="5"/>
        <w:numPr>
          <w:ilvl w:val="5"/>
          <w:numId w:val="55"/>
        </w:numPr>
      </w:pPr>
      <w:r w:rsidRPr="00C611C2">
        <w:t xml:space="preserve"> </w:t>
      </w:r>
      <w:bookmarkStart w:id="379" w:name="_Ref523135260"/>
      <w:r w:rsidR="005B3ECB" w:rsidRPr="00C611C2">
        <w:t>Средний суммарный недоотпуск теплоты потребителям за отопительный период</w:t>
      </w:r>
      <w:bookmarkEnd w:id="379"/>
    </w:p>
    <w:p w14:paraId="5B26CEEE" w14:textId="47FE2413" w:rsidR="00EF7DFB" w:rsidRPr="00C611C2" w:rsidRDefault="00EF7DFB" w:rsidP="0000693D">
      <w:pPr>
        <w:pStyle w:val="ab"/>
        <w:spacing w:before="89" w:line="360" w:lineRule="auto"/>
        <w:jc w:val="both"/>
        <w:sectPr w:rsidR="00EF7DFB" w:rsidRPr="00C611C2" w:rsidSect="005B3ECB">
          <w:pgSz w:w="16840" w:h="11910" w:orient="landscape"/>
          <w:pgMar w:top="1701" w:right="567" w:bottom="567" w:left="567" w:header="720" w:footer="438" w:gutter="0"/>
          <w:cols w:space="720"/>
        </w:sectPr>
      </w:pPr>
    </w:p>
    <w:p w14:paraId="19AA2477" w14:textId="77777777" w:rsidR="00067BC0" w:rsidRPr="00C611C2" w:rsidRDefault="00067BC0" w:rsidP="000D55E7">
      <w:pPr>
        <w:pStyle w:val="22"/>
        <w:numPr>
          <w:ilvl w:val="1"/>
          <w:numId w:val="55"/>
        </w:numPr>
        <w:tabs>
          <w:tab w:val="left" w:pos="1418"/>
        </w:tabs>
        <w:spacing w:before="240" w:line="360" w:lineRule="auto"/>
        <w:ind w:firstLine="709"/>
        <w:jc w:val="both"/>
        <w:rPr>
          <w:i w:val="0"/>
        </w:rPr>
      </w:pPr>
      <w:bookmarkStart w:id="380" w:name="_Toc514835117"/>
      <w:bookmarkStart w:id="381" w:name="_Toc133563480"/>
      <w:r w:rsidRPr="00C611C2">
        <w:rPr>
          <w:i w:val="0"/>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380"/>
      <w:bookmarkEnd w:id="381"/>
    </w:p>
    <w:p w14:paraId="2F45AAA5" w14:textId="77777777" w:rsidR="00D925C9" w:rsidRPr="00C611C2" w:rsidRDefault="00D925C9" w:rsidP="00463895">
      <w:pPr>
        <w:spacing w:line="360" w:lineRule="auto"/>
        <w:ind w:firstLine="851"/>
        <w:jc w:val="both"/>
        <w:rPr>
          <w:sz w:val="26"/>
          <w:szCs w:val="26"/>
        </w:rPr>
      </w:pPr>
      <w:r w:rsidRPr="00C611C2">
        <w:rPr>
          <w:sz w:val="26"/>
          <w:szCs w:val="26"/>
        </w:rPr>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1EB04560" w14:textId="77777777" w:rsidR="00D925C9" w:rsidRPr="00C611C2" w:rsidRDefault="00D925C9" w:rsidP="00463895">
      <w:pPr>
        <w:pStyle w:val="ab"/>
        <w:spacing w:before="89" w:line="360" w:lineRule="auto"/>
        <w:ind w:firstLine="707"/>
        <w:jc w:val="both"/>
      </w:pPr>
    </w:p>
    <w:p w14:paraId="6B6227A6" w14:textId="77777777" w:rsidR="00067BC0" w:rsidRPr="00C611C2" w:rsidRDefault="00067BC0" w:rsidP="000D55E7">
      <w:pPr>
        <w:pStyle w:val="22"/>
        <w:numPr>
          <w:ilvl w:val="1"/>
          <w:numId w:val="55"/>
        </w:numPr>
        <w:tabs>
          <w:tab w:val="left" w:pos="1418"/>
        </w:tabs>
        <w:spacing w:before="240" w:line="360" w:lineRule="auto"/>
        <w:ind w:firstLine="709"/>
        <w:jc w:val="both"/>
        <w:rPr>
          <w:i w:val="0"/>
        </w:rPr>
      </w:pPr>
      <w:bookmarkStart w:id="382" w:name="_Toc514835118"/>
      <w:bookmarkStart w:id="383" w:name="_Toc133563481"/>
      <w:r w:rsidRPr="00C611C2">
        <w:rPr>
          <w:i w:val="0"/>
        </w:rPr>
        <w:t>Установка резервного оборудования</w:t>
      </w:r>
      <w:bookmarkEnd w:id="382"/>
      <w:bookmarkEnd w:id="383"/>
    </w:p>
    <w:p w14:paraId="2F97F8DA" w14:textId="233A9238" w:rsidR="00F14003" w:rsidRPr="00C611C2" w:rsidRDefault="00A16A69" w:rsidP="003204B2">
      <w:pPr>
        <w:pStyle w:val="ab"/>
        <w:spacing w:before="89" w:line="360" w:lineRule="auto"/>
        <w:ind w:firstLine="707"/>
        <w:jc w:val="both"/>
      </w:pPr>
      <w:r w:rsidRPr="00C611C2">
        <w:t>В настоящее время, на всех котельных Веревского сельского поселения имеется необходимый резерв мощности, позволяющий осуществить подключение перспективных потребителей</w:t>
      </w:r>
      <w:r w:rsidR="00D52DE4" w:rsidRPr="00C611C2">
        <w:t xml:space="preserve">, находящихся в зоне их действия. Установка дополнительного оборудования, в настоящий момент, не требуется. </w:t>
      </w:r>
    </w:p>
    <w:p w14:paraId="74328C3F" w14:textId="77777777" w:rsidR="00D925C9" w:rsidRPr="00C611C2" w:rsidRDefault="00D925C9" w:rsidP="00463895">
      <w:pPr>
        <w:pStyle w:val="ab"/>
        <w:spacing w:before="89" w:line="360" w:lineRule="auto"/>
        <w:ind w:firstLine="707"/>
        <w:jc w:val="both"/>
      </w:pPr>
    </w:p>
    <w:p w14:paraId="523B50E9" w14:textId="244DA38E" w:rsidR="00067BC0" w:rsidRPr="00C611C2" w:rsidRDefault="00067BC0" w:rsidP="000D55E7">
      <w:pPr>
        <w:pStyle w:val="22"/>
        <w:numPr>
          <w:ilvl w:val="1"/>
          <w:numId w:val="55"/>
        </w:numPr>
        <w:tabs>
          <w:tab w:val="left" w:pos="1418"/>
        </w:tabs>
        <w:spacing w:before="240" w:line="360" w:lineRule="auto"/>
        <w:ind w:firstLine="709"/>
        <w:jc w:val="both"/>
        <w:rPr>
          <w:i w:val="0"/>
        </w:rPr>
      </w:pPr>
      <w:bookmarkStart w:id="384" w:name="_Toc514835119"/>
      <w:bookmarkStart w:id="385" w:name="_Toc133563482"/>
      <w:r w:rsidRPr="00C611C2">
        <w:rPr>
          <w:i w:val="0"/>
        </w:rPr>
        <w:t>Организация совместной работы нескольких источников тепловой энергии на единую тепловую сеть</w:t>
      </w:r>
      <w:bookmarkEnd w:id="384"/>
      <w:bookmarkEnd w:id="385"/>
    </w:p>
    <w:p w14:paraId="489BD695" w14:textId="77777777" w:rsidR="00D925C9" w:rsidRPr="00C611C2" w:rsidRDefault="00D925C9" w:rsidP="00463895">
      <w:pPr>
        <w:spacing w:line="360" w:lineRule="auto"/>
        <w:ind w:firstLine="851"/>
        <w:jc w:val="both"/>
        <w:rPr>
          <w:sz w:val="26"/>
          <w:szCs w:val="26"/>
        </w:rPr>
      </w:pPr>
      <w:r w:rsidRPr="00C611C2">
        <w:rPr>
          <w:sz w:val="26"/>
          <w:szCs w:val="26"/>
        </w:rPr>
        <w:t xml:space="preserve">В связи с территориальным расположением источников тепловой энергии </w:t>
      </w:r>
      <w:r w:rsidR="00F14003" w:rsidRPr="00C611C2">
        <w:rPr>
          <w:sz w:val="26"/>
          <w:szCs w:val="26"/>
        </w:rPr>
        <w:t xml:space="preserve">Веревского </w:t>
      </w:r>
      <w:r w:rsidRPr="00C611C2">
        <w:rPr>
          <w:sz w:val="26"/>
          <w:szCs w:val="26"/>
        </w:rPr>
        <w:t>сельского поселения, организация совместной работы нескольких котельных не представляется возможной.</w:t>
      </w:r>
    </w:p>
    <w:p w14:paraId="6845832B" w14:textId="77777777" w:rsidR="00067BC0" w:rsidRPr="00C611C2" w:rsidRDefault="00067BC0" w:rsidP="000D55E7">
      <w:pPr>
        <w:pStyle w:val="22"/>
        <w:numPr>
          <w:ilvl w:val="1"/>
          <w:numId w:val="55"/>
        </w:numPr>
        <w:tabs>
          <w:tab w:val="left" w:pos="1418"/>
        </w:tabs>
        <w:spacing w:before="240" w:line="360" w:lineRule="auto"/>
        <w:ind w:firstLine="709"/>
        <w:jc w:val="both"/>
        <w:rPr>
          <w:i w:val="0"/>
        </w:rPr>
      </w:pPr>
      <w:bookmarkStart w:id="386" w:name="_Toc514835120"/>
      <w:bookmarkStart w:id="387" w:name="_Toc133563483"/>
      <w:r w:rsidRPr="00C611C2">
        <w:rPr>
          <w:i w:val="0"/>
        </w:rPr>
        <w:t>Резервирование тепловых сетей смежных районов</w:t>
      </w:r>
      <w:bookmarkEnd w:id="386"/>
      <w:bookmarkEnd w:id="387"/>
    </w:p>
    <w:p w14:paraId="4DC607B3" w14:textId="77777777" w:rsidR="00F14003" w:rsidRPr="00C611C2" w:rsidRDefault="00F14003" w:rsidP="00463895">
      <w:pPr>
        <w:spacing w:line="360" w:lineRule="auto"/>
        <w:ind w:firstLine="851"/>
        <w:jc w:val="both"/>
        <w:rPr>
          <w:sz w:val="26"/>
          <w:szCs w:val="26"/>
        </w:rPr>
      </w:pPr>
      <w:r w:rsidRPr="00C611C2">
        <w:rPr>
          <w:sz w:val="26"/>
          <w:szCs w:val="26"/>
        </w:rPr>
        <w:t xml:space="preserve">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 задвижками. К полному отказу тупиковой тепловой сети приводят лишь отказы головного участка и головной задвижки теплосети. Отказы других элементов основного ствола и головных элементов основных ответвлений теплосети приводят к существенным нарушениям ее работы, но при этом остальная часть потребителей получает тепло в необходимых количествах. Отказы на участках небольших ответвлений приводят только к незначительным нарушениям теплоснабжения, и отражается на обеспечении теплом небольшого количества потребителей. Возможность подачи тепла не отключенным потребителям в аварийных ситуациях обеспечивается использованием секционирующих задвижек. Задвижки устанавливаются по ходу теплоносителя в начале участка после ответвления к потребителю. Такое расположение позволяет подавать теплоноситель потребителю по этому ответвлению при отказе последующего участка теплопровода. </w:t>
      </w:r>
    </w:p>
    <w:p w14:paraId="41223A44" w14:textId="77777777" w:rsidR="00F14003" w:rsidRPr="00C611C2" w:rsidRDefault="00F14003" w:rsidP="00463895">
      <w:pPr>
        <w:spacing w:line="360" w:lineRule="auto"/>
        <w:ind w:firstLine="851"/>
        <w:jc w:val="both"/>
        <w:rPr>
          <w:sz w:val="26"/>
          <w:szCs w:val="26"/>
        </w:rPr>
      </w:pPr>
      <w:r w:rsidRPr="00C611C2">
        <w:rPr>
          <w:sz w:val="26"/>
          <w:szCs w:val="26"/>
        </w:rPr>
        <w:t>В связи с территориальным расположением источников</w:t>
      </w:r>
      <w:r w:rsidR="000922CF" w:rsidRPr="00C611C2">
        <w:rPr>
          <w:sz w:val="26"/>
          <w:szCs w:val="26"/>
        </w:rPr>
        <w:t xml:space="preserve"> сельского поселения</w:t>
      </w:r>
      <w:r w:rsidRPr="00C611C2">
        <w:rPr>
          <w:sz w:val="26"/>
          <w:szCs w:val="26"/>
        </w:rPr>
        <w:t>, взаимное резервирование тепловых сетей смежных районов не представляется возможным.</w:t>
      </w:r>
    </w:p>
    <w:p w14:paraId="59220D2E" w14:textId="77777777" w:rsidR="00F14003" w:rsidRPr="00C611C2" w:rsidRDefault="00F14003" w:rsidP="00463895">
      <w:pPr>
        <w:pStyle w:val="ab"/>
        <w:spacing w:before="89" w:line="360" w:lineRule="auto"/>
        <w:ind w:firstLine="707"/>
        <w:jc w:val="both"/>
      </w:pPr>
    </w:p>
    <w:p w14:paraId="0A608CAF" w14:textId="77777777" w:rsidR="00067BC0" w:rsidRPr="00C611C2" w:rsidRDefault="00067BC0" w:rsidP="000D55E7">
      <w:pPr>
        <w:pStyle w:val="22"/>
        <w:numPr>
          <w:ilvl w:val="1"/>
          <w:numId w:val="55"/>
        </w:numPr>
        <w:tabs>
          <w:tab w:val="left" w:pos="1418"/>
        </w:tabs>
        <w:spacing w:before="240" w:line="360" w:lineRule="auto"/>
        <w:ind w:firstLine="709"/>
        <w:jc w:val="both"/>
        <w:rPr>
          <w:i w:val="0"/>
        </w:rPr>
      </w:pPr>
      <w:bookmarkStart w:id="388" w:name="_Toc514835121"/>
      <w:bookmarkStart w:id="389" w:name="_Toc133563484"/>
      <w:r w:rsidRPr="00C611C2">
        <w:rPr>
          <w:i w:val="0"/>
        </w:rPr>
        <w:t>Устройство резервных насосных станций</w:t>
      </w:r>
      <w:bookmarkEnd w:id="388"/>
      <w:bookmarkEnd w:id="389"/>
    </w:p>
    <w:p w14:paraId="3501C96D" w14:textId="77777777" w:rsidR="00F14003" w:rsidRPr="00C611C2" w:rsidRDefault="00F14003" w:rsidP="00463895">
      <w:pPr>
        <w:spacing w:line="360" w:lineRule="auto"/>
        <w:ind w:firstLine="709"/>
        <w:jc w:val="both"/>
        <w:rPr>
          <w:sz w:val="26"/>
          <w:szCs w:val="26"/>
        </w:rPr>
      </w:pPr>
      <w:r w:rsidRPr="00C611C2">
        <w:rPr>
          <w:sz w:val="26"/>
          <w:szCs w:val="26"/>
        </w:rPr>
        <w:t>Установка резервных насосных станций не требуется.</w:t>
      </w:r>
    </w:p>
    <w:p w14:paraId="209928C0" w14:textId="77777777" w:rsidR="00D925C9" w:rsidRPr="00C611C2" w:rsidRDefault="00D925C9" w:rsidP="00463895">
      <w:pPr>
        <w:pStyle w:val="ab"/>
        <w:spacing w:before="89" w:line="360" w:lineRule="auto"/>
        <w:ind w:firstLine="707"/>
        <w:jc w:val="both"/>
      </w:pPr>
    </w:p>
    <w:p w14:paraId="2EBD1289" w14:textId="77777777" w:rsidR="00067BC0" w:rsidRPr="00C611C2" w:rsidRDefault="00067BC0" w:rsidP="000D55E7">
      <w:pPr>
        <w:pStyle w:val="22"/>
        <w:numPr>
          <w:ilvl w:val="1"/>
          <w:numId w:val="55"/>
        </w:numPr>
        <w:tabs>
          <w:tab w:val="left" w:pos="1418"/>
        </w:tabs>
        <w:spacing w:before="240" w:line="360" w:lineRule="auto"/>
        <w:ind w:firstLine="709"/>
        <w:jc w:val="both"/>
        <w:rPr>
          <w:i w:val="0"/>
        </w:rPr>
      </w:pPr>
      <w:bookmarkStart w:id="390" w:name="_Toc514835122"/>
      <w:bookmarkStart w:id="391" w:name="_Toc133563485"/>
      <w:r w:rsidRPr="00C611C2">
        <w:rPr>
          <w:i w:val="0"/>
        </w:rPr>
        <w:t>Установка баков-аккумуляторов</w:t>
      </w:r>
      <w:bookmarkEnd w:id="390"/>
      <w:bookmarkEnd w:id="391"/>
    </w:p>
    <w:p w14:paraId="267CE1DF" w14:textId="77777777" w:rsidR="00F14003" w:rsidRPr="00C611C2" w:rsidRDefault="00F14003" w:rsidP="00463895">
      <w:pPr>
        <w:spacing w:line="360" w:lineRule="auto"/>
        <w:ind w:firstLine="707"/>
        <w:jc w:val="both"/>
        <w:rPr>
          <w:sz w:val="26"/>
          <w:szCs w:val="26"/>
        </w:rPr>
      </w:pPr>
      <w:r w:rsidRPr="00C611C2">
        <w:rPr>
          <w:sz w:val="26"/>
          <w:szCs w:val="26"/>
        </w:rPr>
        <w:t xml:space="preserve">Повышению надежности функционирования систем теплоснабжения в определенной мере способствует применение теплогидоракумулирующих установок, наличие которых позволяет оптимизировать тепловые и гидравлические режимы тепловых сетей, а также использовать аккумулирующие свойства отапливаемых зданий. Теплоинерционные свойства зданий учитываются 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 при определении расчетных расходов на горячее водоснабжение при проектировании систем теплоснабжения из условий темпов остывания зданий при авариях. </w:t>
      </w:r>
    </w:p>
    <w:p w14:paraId="1FF1E229" w14:textId="77777777" w:rsidR="00F14003" w:rsidRPr="00C611C2" w:rsidRDefault="00F14003" w:rsidP="00463895">
      <w:pPr>
        <w:spacing w:line="360" w:lineRule="auto"/>
        <w:ind w:firstLine="707"/>
        <w:jc w:val="both"/>
        <w:rPr>
          <w:sz w:val="26"/>
          <w:szCs w:val="26"/>
        </w:rPr>
      </w:pPr>
      <w:r w:rsidRPr="00C611C2">
        <w:rPr>
          <w:sz w:val="26"/>
          <w:szCs w:val="26"/>
        </w:rPr>
        <w:t xml:space="preserve">Размещение баков-аккумуляторов горячей воды возможно, как на источнике теплоты, так и в районах теплопотребления. При этом на источнике теплоты предусматриваются баки-аккумуляторы вместимостью не менее 25 % общей расчетной вместимости системы. Внутренняя поверхность баков защищается от коррозии, а вода в них - от аэрации, при этом предусматривается непрерывное обновление воды в баках. </w:t>
      </w:r>
    </w:p>
    <w:p w14:paraId="1D7DF093" w14:textId="77777777" w:rsidR="00F14003" w:rsidRPr="00C611C2" w:rsidRDefault="00F14003" w:rsidP="00463895">
      <w:pPr>
        <w:spacing w:line="360" w:lineRule="auto"/>
        <w:ind w:firstLine="707"/>
        <w:jc w:val="both"/>
        <w:rPr>
          <w:sz w:val="26"/>
          <w:szCs w:val="26"/>
        </w:rPr>
      </w:pPr>
      <w:r w:rsidRPr="00C611C2">
        <w:rPr>
          <w:sz w:val="26"/>
          <w:szCs w:val="26"/>
        </w:rPr>
        <w:t xml:space="preserve">Для открытых систем теплоснабжения, а также при отдельных тепловых сетях на горячее водоснабжение предусматриваются баки-аккумуляторы химически обработанной и деаэрированной подпиточной воды расчетной вместимостью, равной десятикратной величине среднечасового расхода воды на горячее водоснабжение. </w:t>
      </w:r>
    </w:p>
    <w:p w14:paraId="0382FB4B" w14:textId="77777777" w:rsidR="00F14003" w:rsidRPr="00C611C2" w:rsidRDefault="00F14003" w:rsidP="00463895">
      <w:pPr>
        <w:spacing w:line="360" w:lineRule="auto"/>
        <w:ind w:firstLine="707"/>
        <w:jc w:val="both"/>
        <w:rPr>
          <w:sz w:val="26"/>
          <w:szCs w:val="26"/>
        </w:rPr>
      </w:pPr>
      <w:r w:rsidRPr="00C611C2">
        <w:rPr>
          <w:sz w:val="26"/>
          <w:szCs w:val="26"/>
        </w:rPr>
        <w:t xml:space="preserve">Число баков независимо от системы теплоснабжения принимается не менее двух по 50 % рабочего объема. </w:t>
      </w:r>
    </w:p>
    <w:p w14:paraId="52EF0F16" w14:textId="77777777" w:rsidR="00F14003" w:rsidRPr="00C611C2" w:rsidRDefault="00F14003" w:rsidP="00463895">
      <w:pPr>
        <w:spacing w:line="360" w:lineRule="auto"/>
        <w:ind w:firstLine="707"/>
        <w:jc w:val="both"/>
        <w:rPr>
          <w:sz w:val="26"/>
          <w:szCs w:val="26"/>
        </w:rPr>
      </w:pPr>
      <w:r w:rsidRPr="00C611C2">
        <w:rPr>
          <w:sz w:val="26"/>
          <w:szCs w:val="26"/>
        </w:rPr>
        <w:t xml:space="preserve">В системах центрального теплоснабжения (СЦТ) с теплопроводами любой протяженности от источника теплоты до районов теплопотребления допускается использование теплопроводов в качестве аккумулирующих емкостей. </w:t>
      </w:r>
    </w:p>
    <w:p w14:paraId="3822AA97" w14:textId="77777777" w:rsidR="00F14003" w:rsidRPr="00C611C2" w:rsidRDefault="00F14003" w:rsidP="00463895">
      <w:pPr>
        <w:pStyle w:val="ab"/>
        <w:spacing w:before="89" w:line="360" w:lineRule="auto"/>
        <w:ind w:firstLine="707"/>
        <w:jc w:val="both"/>
      </w:pPr>
      <w:r w:rsidRPr="00C611C2">
        <w:t>Таким образом, структура систем теплоснабжения должна соответствовать их масштабности и сложности. Если надежность небольших систем обеспечивается при радиальных схемах тепловых сетей, не имеющих резервирования и узлов управления, то тепловые сети крупных систем теплоснабжения должны быть резервированными, а в местах сопряжения резервируемой и нерезервируемой частей тепловых сетей должны иметь автоматизированные узлы управления. Это позволяет преодолеть противоречие между "ненадежной" структурой тепловых сетей и требованиями к их надежности и обеспечить управляемость системы в нормальных, аварийных и послеаварийных режимах, а также подачу потребителям необходимых количеств тепловой энергии во время аварийных ситуаций.</w:t>
      </w:r>
    </w:p>
    <w:p w14:paraId="24F73667" w14:textId="77777777" w:rsidR="00F76EB6" w:rsidRPr="00C611C2" w:rsidRDefault="00F76EB6" w:rsidP="00463895">
      <w:pPr>
        <w:tabs>
          <w:tab w:val="left" w:pos="0"/>
        </w:tabs>
        <w:spacing w:after="120" w:line="360" w:lineRule="auto"/>
        <w:ind w:firstLine="709"/>
        <w:jc w:val="both"/>
        <w:rPr>
          <w:sz w:val="26"/>
          <w:szCs w:val="26"/>
        </w:rPr>
      </w:pPr>
      <w:r w:rsidRPr="00C611C2">
        <w:rPr>
          <w:sz w:val="26"/>
          <w:szCs w:val="26"/>
        </w:rPr>
        <w:t xml:space="preserve">На </w:t>
      </w:r>
      <w:r w:rsidR="00D41D8D" w:rsidRPr="00C611C2">
        <w:rPr>
          <w:sz w:val="26"/>
          <w:szCs w:val="26"/>
        </w:rPr>
        <w:t xml:space="preserve">новой </w:t>
      </w:r>
      <w:r w:rsidRPr="00C611C2">
        <w:rPr>
          <w:sz w:val="26"/>
          <w:szCs w:val="26"/>
        </w:rPr>
        <w:t>котельной дер. Малое Верево реализована двухконтурная система с независимыми контурами котлов и тепловой сети с помощью пластинчатых теплообменников. Система теплоснабжения – четырёхтрубная</w:t>
      </w:r>
      <w:r w:rsidR="0069565A" w:rsidRPr="00C611C2">
        <w:rPr>
          <w:sz w:val="26"/>
          <w:szCs w:val="26"/>
        </w:rPr>
        <w:t>:</w:t>
      </w:r>
    </w:p>
    <w:p w14:paraId="3AEED533" w14:textId="77777777" w:rsidR="00D41D8D" w:rsidRPr="00C611C2" w:rsidRDefault="0069565A" w:rsidP="00421D43">
      <w:pPr>
        <w:pStyle w:val="ab"/>
        <w:numPr>
          <w:ilvl w:val="0"/>
          <w:numId w:val="49"/>
        </w:numPr>
        <w:spacing w:before="89" w:line="360" w:lineRule="auto"/>
        <w:ind w:left="0" w:firstLine="709"/>
        <w:jc w:val="both"/>
      </w:pPr>
      <w:r w:rsidRPr="00C611C2">
        <w:t>с</w:t>
      </w:r>
      <w:r w:rsidR="00D41D8D" w:rsidRPr="00C611C2">
        <w:t>истем</w:t>
      </w:r>
      <w:r w:rsidRPr="00C611C2">
        <w:t>а</w:t>
      </w:r>
      <w:r w:rsidR="00D41D8D" w:rsidRPr="00C611C2">
        <w:t xml:space="preserve"> отопления - 2-х трубная,</w:t>
      </w:r>
      <w:r w:rsidRPr="00C611C2">
        <w:t xml:space="preserve"> т</w:t>
      </w:r>
      <w:r w:rsidR="00D41D8D" w:rsidRPr="00C611C2">
        <w:t>емпературный график 95/70ºС</w:t>
      </w:r>
      <w:r w:rsidRPr="00C611C2">
        <w:t>;</w:t>
      </w:r>
    </w:p>
    <w:p w14:paraId="7775DFD0" w14:textId="3046C393" w:rsidR="00D41D8D" w:rsidRPr="00C611C2" w:rsidRDefault="0069565A" w:rsidP="00421D43">
      <w:pPr>
        <w:pStyle w:val="ab"/>
        <w:numPr>
          <w:ilvl w:val="0"/>
          <w:numId w:val="49"/>
        </w:numPr>
        <w:spacing w:before="89" w:line="360" w:lineRule="auto"/>
        <w:ind w:left="0" w:firstLine="709"/>
        <w:jc w:val="both"/>
      </w:pPr>
      <w:r w:rsidRPr="00C611C2">
        <w:t>с</w:t>
      </w:r>
      <w:r w:rsidR="00D41D8D" w:rsidRPr="00C611C2">
        <w:t>истемы ГВС макс – 2-х трубная с постоянными параметрами</w:t>
      </w:r>
      <w:r w:rsidRPr="00C611C2">
        <w:t>,</w:t>
      </w:r>
      <w:r w:rsidR="00D41D8D" w:rsidRPr="00C611C2">
        <w:t xml:space="preserve"> </w:t>
      </w:r>
      <w:r w:rsidRPr="00C611C2">
        <w:t>т</w:t>
      </w:r>
      <w:r w:rsidR="00D41D8D" w:rsidRPr="00C611C2">
        <w:t>емпературный график 65/</w:t>
      </w:r>
      <w:r w:rsidR="003204B2" w:rsidRPr="00C611C2">
        <w:t>5</w:t>
      </w:r>
      <w:r w:rsidR="00D41D8D" w:rsidRPr="00C611C2">
        <w:t>0ºС.</w:t>
      </w:r>
    </w:p>
    <w:p w14:paraId="00182A0C" w14:textId="69F3B134" w:rsidR="00A72534" w:rsidRPr="00C611C2" w:rsidRDefault="00F76EB6" w:rsidP="00463895">
      <w:pPr>
        <w:pStyle w:val="ab"/>
        <w:spacing w:before="89" w:line="360" w:lineRule="auto"/>
        <w:ind w:left="222" w:firstLine="707"/>
        <w:jc w:val="both"/>
      </w:pPr>
      <w:r w:rsidRPr="00C611C2">
        <w:t xml:space="preserve">На котельной №8 дер. Вайялово реализована одноконтурная система. Система теплоснабжения двухтрубная, закрытая. </w:t>
      </w:r>
      <w:r w:rsidR="003204B2" w:rsidRPr="00C611C2">
        <w:t>На источнике установлен аккумуляторный бак раствора соли, ёмкостью 4 м</w:t>
      </w:r>
      <w:r w:rsidR="003204B2" w:rsidRPr="00C611C2">
        <w:rPr>
          <w:vertAlign w:val="superscript"/>
        </w:rPr>
        <w:t>3</w:t>
      </w:r>
      <w:r w:rsidRPr="00C611C2">
        <w:t xml:space="preserve">. </w:t>
      </w:r>
    </w:p>
    <w:p w14:paraId="3A11CF06" w14:textId="17B0D643" w:rsidR="00F76EB6" w:rsidRPr="00C611C2" w:rsidRDefault="00F76EB6" w:rsidP="00463895">
      <w:pPr>
        <w:pStyle w:val="ab"/>
        <w:spacing w:before="89" w:line="360" w:lineRule="auto"/>
        <w:ind w:left="222" w:firstLine="707"/>
        <w:jc w:val="both"/>
      </w:pPr>
      <w:r w:rsidRPr="00C611C2">
        <w:t>В перспективе, установка аккумуляторных баков на источниках сельского поселения не планируется</w:t>
      </w:r>
      <w:r w:rsidR="00585D3D" w:rsidRPr="00C611C2">
        <w:t>.</w:t>
      </w:r>
    </w:p>
    <w:p w14:paraId="76187405" w14:textId="77777777" w:rsidR="00AB4FFB" w:rsidRPr="00C611C2" w:rsidRDefault="00AB4FFB" w:rsidP="00463895">
      <w:pPr>
        <w:pStyle w:val="ab"/>
        <w:spacing w:before="89" w:line="360" w:lineRule="auto"/>
        <w:ind w:left="222" w:firstLine="707"/>
        <w:jc w:val="both"/>
      </w:pPr>
    </w:p>
    <w:p w14:paraId="506CA8D6" w14:textId="77777777" w:rsidR="00AB4FFB" w:rsidRPr="00C611C2" w:rsidRDefault="00AB4FFB" w:rsidP="00AB4FFB">
      <w:pPr>
        <w:pStyle w:val="22"/>
        <w:numPr>
          <w:ilvl w:val="1"/>
          <w:numId w:val="55"/>
        </w:numPr>
        <w:tabs>
          <w:tab w:val="left" w:pos="1418"/>
        </w:tabs>
        <w:spacing w:before="240" w:line="360" w:lineRule="auto"/>
        <w:ind w:firstLine="709"/>
        <w:jc w:val="both"/>
        <w:rPr>
          <w:i w:val="0"/>
        </w:rPr>
      </w:pPr>
      <w:bookmarkStart w:id="392" w:name="_Toc130897692"/>
      <w:bookmarkStart w:id="393" w:name="_Toc133563486"/>
      <w:r w:rsidRPr="00C611C2">
        <w:rPr>
          <w:i w:val="0"/>
        </w:rPr>
        <w:t>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bookmarkEnd w:id="392"/>
      <w:bookmarkEnd w:id="393"/>
    </w:p>
    <w:p w14:paraId="583FE9A7" w14:textId="73960689" w:rsidR="00F76EB6" w:rsidRPr="00C611C2" w:rsidRDefault="00AB4FFB" w:rsidP="00AB4FFB">
      <w:pPr>
        <w:pStyle w:val="ab"/>
        <w:spacing w:before="89" w:line="360" w:lineRule="auto"/>
        <w:ind w:left="222" w:firstLine="707"/>
        <w:jc w:val="both"/>
      </w:pPr>
      <w:r w:rsidRPr="00C611C2">
        <w:t>Показатели надежности системы теплоснабжения актуализированы по состоянию на отчетный год.</w:t>
      </w:r>
    </w:p>
    <w:p w14:paraId="26F3964B" w14:textId="77777777" w:rsidR="00F76EB6" w:rsidRPr="00C611C2" w:rsidRDefault="00F76EB6" w:rsidP="00463895">
      <w:pPr>
        <w:pStyle w:val="ab"/>
        <w:spacing w:before="89" w:line="360" w:lineRule="auto"/>
        <w:ind w:left="222" w:firstLine="707"/>
        <w:jc w:val="both"/>
      </w:pPr>
    </w:p>
    <w:p w14:paraId="69D980ED" w14:textId="77777777" w:rsidR="000021EA" w:rsidRPr="00C611C2" w:rsidRDefault="000021EA" w:rsidP="00463895">
      <w:pPr>
        <w:spacing w:line="360" w:lineRule="auto"/>
        <w:jc w:val="both"/>
        <w:sectPr w:rsidR="000021EA" w:rsidRPr="00C611C2" w:rsidSect="000420F0">
          <w:pgSz w:w="11910" w:h="16840"/>
          <w:pgMar w:top="1134" w:right="567" w:bottom="567" w:left="1701" w:header="720" w:footer="720" w:gutter="0"/>
          <w:cols w:space="720"/>
        </w:sectPr>
      </w:pPr>
    </w:p>
    <w:p w14:paraId="58340174" w14:textId="2A9E0575" w:rsidR="000021EA" w:rsidRPr="00C611C2" w:rsidRDefault="00052DFF" w:rsidP="000D55E7">
      <w:pPr>
        <w:pStyle w:val="12"/>
        <w:numPr>
          <w:ilvl w:val="0"/>
          <w:numId w:val="55"/>
        </w:numPr>
        <w:tabs>
          <w:tab w:val="left" w:pos="1418"/>
        </w:tabs>
        <w:spacing w:line="360" w:lineRule="auto"/>
        <w:ind w:firstLine="709"/>
        <w:jc w:val="both"/>
      </w:pPr>
      <w:bookmarkStart w:id="394" w:name="_Toc133563487"/>
      <w:r w:rsidRPr="00C611C2">
        <w:t>ГЛАВА</w:t>
      </w:r>
      <w:r w:rsidR="00910431" w:rsidRPr="00C611C2">
        <w:t xml:space="preserve"> </w:t>
      </w:r>
      <w:r w:rsidR="00067BC0" w:rsidRPr="00C611C2">
        <w:t xml:space="preserve">ОБОСНОВАНИЕ ИНВЕСТИЦИЙ В </w:t>
      </w:r>
      <w:r w:rsidR="008501C8" w:rsidRPr="00C611C2">
        <w:t xml:space="preserve">СТРОИТЕЛЬСТВО, РЕКОНСТРУКЦИЮ, </w:t>
      </w:r>
      <w:r w:rsidR="008E0E01" w:rsidRPr="00C611C2">
        <w:t>ТЕХНИЧЕСКОЕ ПЕРЕВООРУЖЕНИЕ</w:t>
      </w:r>
      <w:r w:rsidR="008501C8" w:rsidRPr="00C611C2">
        <w:t xml:space="preserve"> И (ИЛИ) МОДЕРНИЗАЦИЮ</w:t>
      </w:r>
      <w:bookmarkEnd w:id="394"/>
    </w:p>
    <w:p w14:paraId="5E28948F" w14:textId="172BF5C0" w:rsidR="000021EA" w:rsidRPr="00C611C2" w:rsidRDefault="008E0E01" w:rsidP="000D55E7">
      <w:pPr>
        <w:pStyle w:val="22"/>
        <w:numPr>
          <w:ilvl w:val="1"/>
          <w:numId w:val="55"/>
        </w:numPr>
        <w:tabs>
          <w:tab w:val="left" w:pos="1418"/>
        </w:tabs>
        <w:spacing w:before="240" w:line="360" w:lineRule="auto"/>
        <w:ind w:firstLine="709"/>
        <w:jc w:val="both"/>
        <w:rPr>
          <w:i w:val="0"/>
        </w:rPr>
      </w:pPr>
      <w:bookmarkStart w:id="395" w:name="_Toc133563488"/>
      <w:r w:rsidRPr="00C611C2">
        <w:rPr>
          <w:i w:val="0"/>
        </w:rPr>
        <w:t>Оценка финансовых потребностей для осуществлен</w:t>
      </w:r>
      <w:r w:rsidR="008501C8" w:rsidRPr="00C611C2">
        <w:rPr>
          <w:i w:val="0"/>
        </w:rPr>
        <w:t xml:space="preserve">ия строительства, реконструкции, </w:t>
      </w:r>
      <w:r w:rsidRPr="00C611C2">
        <w:rPr>
          <w:i w:val="0"/>
        </w:rPr>
        <w:t>технического перевооружения</w:t>
      </w:r>
      <w:r w:rsidR="008501C8" w:rsidRPr="00C611C2">
        <w:rPr>
          <w:i w:val="0"/>
        </w:rPr>
        <w:t xml:space="preserve"> и (или) модернизации</w:t>
      </w:r>
      <w:r w:rsidRPr="00C611C2">
        <w:rPr>
          <w:i w:val="0"/>
        </w:rPr>
        <w:t xml:space="preserve"> источников тепловой энергии и тепловых сетей</w:t>
      </w:r>
      <w:bookmarkEnd w:id="395"/>
    </w:p>
    <w:p w14:paraId="55D80E7C" w14:textId="77777777" w:rsidR="000021EA" w:rsidRPr="00C611C2" w:rsidRDefault="008E0E01" w:rsidP="00463895">
      <w:pPr>
        <w:pStyle w:val="ab"/>
        <w:spacing w:before="1" w:line="360" w:lineRule="auto"/>
        <w:ind w:firstLine="707"/>
        <w:jc w:val="both"/>
      </w:pPr>
      <w:r w:rsidRPr="00C611C2">
        <w:t>В соответствии с главами 6, 7 обосновывающих материалов в качестве основных мероприятий по развитию систем централизованного теплоснабжения Веревского сельского поселения предусматриваются:</w:t>
      </w:r>
    </w:p>
    <w:p w14:paraId="5CB09166" w14:textId="77777777" w:rsidR="000021EA" w:rsidRPr="00C611C2" w:rsidRDefault="008E0E01" w:rsidP="00463895">
      <w:pPr>
        <w:pStyle w:val="ad"/>
        <w:numPr>
          <w:ilvl w:val="0"/>
          <w:numId w:val="2"/>
        </w:numPr>
        <w:tabs>
          <w:tab w:val="left" w:pos="1134"/>
        </w:tabs>
        <w:spacing w:before="6" w:line="360" w:lineRule="auto"/>
        <w:ind w:left="0" w:firstLine="709"/>
        <w:jc w:val="both"/>
        <w:rPr>
          <w:sz w:val="26"/>
        </w:rPr>
      </w:pPr>
      <w:r w:rsidRPr="00C611C2">
        <w:rPr>
          <w:sz w:val="26"/>
        </w:rPr>
        <w:t>строительство тепловых сетей для обеспечения перспективных тепловых нагрузок;</w:t>
      </w:r>
    </w:p>
    <w:p w14:paraId="7CC6D489" w14:textId="77777777" w:rsidR="000021EA" w:rsidRPr="00C611C2" w:rsidRDefault="008E0E01" w:rsidP="00463895">
      <w:pPr>
        <w:pStyle w:val="ad"/>
        <w:numPr>
          <w:ilvl w:val="0"/>
          <w:numId w:val="2"/>
        </w:numPr>
        <w:tabs>
          <w:tab w:val="left" w:pos="1134"/>
        </w:tabs>
        <w:spacing w:before="6" w:line="360" w:lineRule="auto"/>
        <w:ind w:left="0" w:firstLine="709"/>
        <w:jc w:val="both"/>
        <w:rPr>
          <w:sz w:val="26"/>
        </w:rPr>
      </w:pPr>
      <w:r w:rsidRPr="00C611C2">
        <w:rPr>
          <w:sz w:val="26"/>
        </w:rPr>
        <w:t>реконструкция тепловых сетей в связи с исчерпанием эксплуатационного ресурса;</w:t>
      </w:r>
    </w:p>
    <w:p w14:paraId="5F527DE5" w14:textId="77777777" w:rsidR="000021EA" w:rsidRPr="00C611C2" w:rsidRDefault="00C375F4" w:rsidP="00463895">
      <w:pPr>
        <w:pStyle w:val="ad"/>
        <w:numPr>
          <w:ilvl w:val="0"/>
          <w:numId w:val="2"/>
        </w:numPr>
        <w:tabs>
          <w:tab w:val="left" w:pos="1134"/>
          <w:tab w:val="left" w:pos="3274"/>
          <w:tab w:val="left" w:pos="4892"/>
          <w:tab w:val="left" w:pos="6248"/>
          <w:tab w:val="left" w:pos="7461"/>
          <w:tab w:val="left" w:pos="8178"/>
        </w:tabs>
        <w:spacing w:before="150" w:line="357" w:lineRule="auto"/>
        <w:ind w:left="0" w:firstLine="709"/>
        <w:jc w:val="both"/>
        <w:rPr>
          <w:sz w:val="26"/>
        </w:rPr>
      </w:pPr>
      <w:r w:rsidRPr="00C611C2">
        <w:rPr>
          <w:sz w:val="26"/>
        </w:rPr>
        <w:t xml:space="preserve">строительство источников тепловой энергии для </w:t>
      </w:r>
      <w:r w:rsidR="008E0E01" w:rsidRPr="00C611C2">
        <w:rPr>
          <w:sz w:val="26"/>
        </w:rPr>
        <w:t>обеспечения перспективных приростов тепловых</w:t>
      </w:r>
      <w:r w:rsidR="008E0E01" w:rsidRPr="00C611C2">
        <w:rPr>
          <w:spacing w:val="-5"/>
          <w:sz w:val="26"/>
        </w:rPr>
        <w:t xml:space="preserve"> </w:t>
      </w:r>
      <w:r w:rsidR="008E0E01" w:rsidRPr="00C611C2">
        <w:rPr>
          <w:sz w:val="26"/>
        </w:rPr>
        <w:t>нагрузок.</w:t>
      </w:r>
    </w:p>
    <w:p w14:paraId="7AB49FB7" w14:textId="7538388E" w:rsidR="000021EA" w:rsidRPr="00C611C2" w:rsidRDefault="00780E23" w:rsidP="00463895">
      <w:pPr>
        <w:pStyle w:val="ab"/>
        <w:tabs>
          <w:tab w:val="left" w:pos="1560"/>
        </w:tabs>
        <w:spacing w:before="9" w:line="360" w:lineRule="auto"/>
        <w:ind w:firstLine="709"/>
        <w:jc w:val="both"/>
      </w:pPr>
      <w:bookmarkStart w:id="396" w:name="_Hlk523235987"/>
      <w:r w:rsidRPr="00C611C2">
        <w:t>Новая к</w:t>
      </w:r>
      <w:r w:rsidR="008E0E01" w:rsidRPr="00C611C2">
        <w:t>отельная №10 дер. Малое Верево</w:t>
      </w:r>
      <w:r w:rsidRPr="00C611C2">
        <w:t xml:space="preserve">, установленной мощностью </w:t>
      </w:r>
      <w:r w:rsidR="0070367B" w:rsidRPr="00C611C2">
        <w:t>18</w:t>
      </w:r>
      <w:r w:rsidRPr="00C611C2">
        <w:t>,</w:t>
      </w:r>
      <w:r w:rsidR="00FA4581" w:rsidRPr="00C611C2">
        <w:t>9</w:t>
      </w:r>
      <w:r w:rsidRPr="00C611C2">
        <w:t xml:space="preserve"> Гкал/ч, </w:t>
      </w:r>
      <w:r w:rsidR="008E0E01" w:rsidRPr="00C611C2">
        <w:t xml:space="preserve">введена в эксплуатацию </w:t>
      </w:r>
      <w:r w:rsidRPr="00C611C2">
        <w:t>осенью</w:t>
      </w:r>
      <w:r w:rsidR="008E0E01" w:rsidRPr="00C611C2">
        <w:t xml:space="preserve"> 201</w:t>
      </w:r>
      <w:r w:rsidR="006E083E" w:rsidRPr="00C611C2">
        <w:t>8</w:t>
      </w:r>
      <w:r w:rsidRPr="00C611C2">
        <w:t> г.</w:t>
      </w:r>
      <w:r w:rsidR="00FA4581" w:rsidRPr="00C611C2">
        <w:t xml:space="preserve"> </w:t>
      </w:r>
    </w:p>
    <w:p w14:paraId="12893505" w14:textId="089F2447" w:rsidR="005B4D0F" w:rsidRPr="00C611C2" w:rsidRDefault="00504F91" w:rsidP="00115063">
      <w:pPr>
        <w:pStyle w:val="ab"/>
        <w:spacing w:before="67" w:line="360" w:lineRule="auto"/>
        <w:ind w:firstLine="707"/>
        <w:jc w:val="both"/>
      </w:pPr>
      <w:r w:rsidRPr="00C611C2">
        <w:t xml:space="preserve">Котельная №8 дер. Вайялово введена в эксплуатацию в 1979 г. Источник работает в водогрейном режиме и в настоящее время, с учетом проведения ежегодных текущих ремонтов, не требует реконструкции. </w:t>
      </w:r>
    </w:p>
    <w:p w14:paraId="666FA298" w14:textId="49D87405" w:rsidR="00F9722D" w:rsidRPr="00C611C2" w:rsidRDefault="00CE1813" w:rsidP="00463895">
      <w:pPr>
        <w:pStyle w:val="ab"/>
        <w:tabs>
          <w:tab w:val="left" w:pos="1560"/>
        </w:tabs>
        <w:spacing w:before="6" w:line="360" w:lineRule="auto"/>
        <w:ind w:firstLine="709"/>
        <w:jc w:val="both"/>
      </w:pPr>
      <w:r w:rsidRPr="00C611C2">
        <w:t>Как отмечалось ранее, о</w:t>
      </w:r>
      <w:r w:rsidR="00F9722D" w:rsidRPr="00C611C2">
        <w:t>беспечени</w:t>
      </w:r>
      <w:r w:rsidRPr="00C611C2">
        <w:t>е</w:t>
      </w:r>
      <w:r w:rsidR="00F9722D" w:rsidRPr="00C611C2">
        <w:t xml:space="preserve"> </w:t>
      </w:r>
      <w:r w:rsidR="009D56CB" w:rsidRPr="00C611C2">
        <w:t xml:space="preserve">централизованным теплоснабжением </w:t>
      </w:r>
      <w:r w:rsidR="00E16D89" w:rsidRPr="00C611C2">
        <w:t>планируемых</w:t>
      </w:r>
      <w:r w:rsidRPr="00C611C2">
        <w:t xml:space="preserve"> территорий с размещением объектов капитального строительства жилого назначения с развитой социальной инфраструктурой предус</w:t>
      </w:r>
      <w:r w:rsidR="009D56CB" w:rsidRPr="00C611C2">
        <w:t>м</w:t>
      </w:r>
      <w:r w:rsidRPr="00C611C2">
        <w:t xml:space="preserve">атривается </w:t>
      </w:r>
      <w:r w:rsidR="009D56CB" w:rsidRPr="00C611C2">
        <w:t>путем строительства новых источников тепловой энергии:</w:t>
      </w:r>
    </w:p>
    <w:p w14:paraId="13232196" w14:textId="71F320FA" w:rsidR="009D56CB" w:rsidRPr="00C611C2" w:rsidRDefault="009D56CB" w:rsidP="00463895">
      <w:pPr>
        <w:pStyle w:val="ab"/>
        <w:spacing w:before="6" w:line="360" w:lineRule="auto"/>
        <w:ind w:firstLine="851"/>
        <w:jc w:val="both"/>
      </w:pPr>
      <w:r w:rsidRPr="00C611C2">
        <w:t>-</w:t>
      </w:r>
      <w:r w:rsidRPr="00C611C2">
        <w:tab/>
        <w:t>в восточной части дер. Малое Верево БМК мощностью 6,0 Гкал/час;</w:t>
      </w:r>
    </w:p>
    <w:p w14:paraId="45CC29EB" w14:textId="75503BD5" w:rsidR="009D56CB" w:rsidRPr="00C611C2" w:rsidRDefault="009D56CB" w:rsidP="00463895">
      <w:pPr>
        <w:pStyle w:val="ab"/>
        <w:spacing w:before="6" w:line="360" w:lineRule="auto"/>
        <w:ind w:firstLine="851"/>
        <w:jc w:val="both"/>
      </w:pPr>
      <w:r w:rsidRPr="00C611C2">
        <w:t>-</w:t>
      </w:r>
      <w:r w:rsidRPr="00C611C2">
        <w:tab/>
        <w:t xml:space="preserve">в дер. Малое Верево </w:t>
      </w:r>
      <w:r w:rsidR="005862BF" w:rsidRPr="00C611C2">
        <w:t>котельной мощностью 32</w:t>
      </w:r>
      <w:r w:rsidRPr="00C611C2">
        <w:t>,0 Гкал/час</w:t>
      </w:r>
      <w:r w:rsidR="00217AD9">
        <w:t xml:space="preserve"> (кадастровый номер земельного участка 47:2З:0245002:682)</w:t>
      </w:r>
      <w:r w:rsidR="009E692C" w:rsidRPr="009E692C">
        <w:t xml:space="preserve"> </w:t>
      </w:r>
      <w:r w:rsidR="009E692C">
        <w:t>ввод в эксплуатацию очередями в соответствии с потребностью застройки</w:t>
      </w:r>
      <w:r w:rsidRPr="00C611C2">
        <w:t>;</w:t>
      </w:r>
    </w:p>
    <w:p w14:paraId="4470FF94" w14:textId="6DA80963" w:rsidR="009D56CB" w:rsidRPr="00C611C2" w:rsidRDefault="009D56CB" w:rsidP="00463895">
      <w:pPr>
        <w:pStyle w:val="ab"/>
        <w:spacing w:before="6" w:line="360" w:lineRule="auto"/>
        <w:ind w:firstLine="851"/>
        <w:jc w:val="both"/>
      </w:pPr>
      <w:r w:rsidRPr="00C611C2">
        <w:t>-</w:t>
      </w:r>
      <w:r w:rsidRPr="00C611C2">
        <w:tab/>
        <w:t>в центральной части дер. Горки БМК мощностью 4,0 Гкал/час.</w:t>
      </w:r>
    </w:p>
    <w:p w14:paraId="22E50604" w14:textId="5EC0E2FC" w:rsidR="00612D56" w:rsidRPr="00C611C2" w:rsidRDefault="008E0E01" w:rsidP="00463895">
      <w:pPr>
        <w:pStyle w:val="ab"/>
        <w:tabs>
          <w:tab w:val="left" w:pos="1560"/>
        </w:tabs>
        <w:spacing w:before="6" w:line="360" w:lineRule="auto"/>
        <w:ind w:firstLine="709"/>
        <w:jc w:val="both"/>
      </w:pPr>
      <w:r w:rsidRPr="00C611C2">
        <w:t xml:space="preserve">Также в дер. Вайялово для обеспечения приростов тепловых нагрузок предлагается строительство блочно-модульной котельной установленной мощностью 1,5 Гкал/ч. </w:t>
      </w:r>
    </w:p>
    <w:p w14:paraId="3478FF35" w14:textId="0139C64A" w:rsidR="00BA6708" w:rsidRPr="00C611C2" w:rsidRDefault="007C2B9C" w:rsidP="00463895">
      <w:pPr>
        <w:pStyle w:val="ab"/>
        <w:spacing w:before="6" w:line="360" w:lineRule="auto"/>
        <w:ind w:firstLine="707"/>
        <w:jc w:val="both"/>
      </w:pPr>
      <w:r w:rsidRPr="00C611C2">
        <w:t>Для определения затрат на реализацию мероприятий по строительству источников, были использованы государственные укрупненные нормативы цены строительства зданий и сооружений городской инфраструктуры НЦС 81-02-19-20</w:t>
      </w:r>
      <w:r w:rsidR="00544954" w:rsidRPr="00C611C2">
        <w:t>2</w:t>
      </w:r>
      <w:r w:rsidR="000759B3" w:rsidRPr="00C611C2">
        <w:t>3</w:t>
      </w:r>
      <w:r w:rsidR="00544954" w:rsidRPr="00C611C2">
        <w:t xml:space="preserve"> </w:t>
      </w:r>
      <w:r w:rsidRPr="00C611C2">
        <w:t>и индексов изменения сметной стоимости строительно-монтажных работ по видам строительства. Укрупненные нормативы представляют собой объем денежных средств, необходимый и достаточный для строительства котельных теплопроизводительностью 1 МВт.</w:t>
      </w:r>
    </w:p>
    <w:p w14:paraId="20E35272" w14:textId="32F55B21" w:rsidR="001526E7" w:rsidRPr="00C611C2" w:rsidRDefault="001526E7" w:rsidP="00463895">
      <w:pPr>
        <w:pStyle w:val="ab"/>
        <w:spacing w:before="6" w:line="360" w:lineRule="auto"/>
        <w:ind w:firstLine="707"/>
        <w:jc w:val="both"/>
      </w:pPr>
      <w:r w:rsidRPr="00C611C2">
        <w:t xml:space="preserve">Расчет капитальных вложений в мероприятия по строительству блочно-модульных котельных приведен в таблице </w:t>
      </w:r>
      <w:r w:rsidR="009C55CF" w:rsidRPr="00C611C2">
        <w:fldChar w:fldCharType="begin"/>
      </w:r>
      <w:r w:rsidR="009C55CF" w:rsidRPr="00C611C2">
        <w:instrText xml:space="preserve"> REF  _Ref523135145 \h \n \t </w:instrText>
      </w:r>
      <w:r w:rsidR="00B56302" w:rsidRPr="00C611C2">
        <w:instrText xml:space="preserve"> \* MERGEFORMAT </w:instrText>
      </w:r>
      <w:r w:rsidR="009C55CF" w:rsidRPr="00C611C2">
        <w:fldChar w:fldCharType="separate"/>
      </w:r>
      <w:r w:rsidR="00306182">
        <w:t>12.1</w:t>
      </w:r>
      <w:r w:rsidR="009C55CF" w:rsidRPr="00C611C2">
        <w:fldChar w:fldCharType="end"/>
      </w:r>
      <w:r w:rsidRPr="00C611C2">
        <w:t>.</w:t>
      </w:r>
    </w:p>
    <w:p w14:paraId="4BDEB01D" w14:textId="77777777" w:rsidR="001526E7" w:rsidRPr="00C611C2" w:rsidRDefault="001526E7" w:rsidP="000D55E7">
      <w:pPr>
        <w:pStyle w:val="5"/>
        <w:numPr>
          <w:ilvl w:val="4"/>
          <w:numId w:val="55"/>
        </w:numPr>
      </w:pPr>
      <w:bookmarkStart w:id="397" w:name="_Ref523135145"/>
      <w:r w:rsidRPr="00C611C2">
        <w:t>Расчет капитальных вложений в строительство источников</w:t>
      </w:r>
      <w:bookmarkEnd w:id="3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04"/>
        <w:gridCol w:w="1051"/>
        <w:gridCol w:w="1376"/>
        <w:gridCol w:w="1375"/>
        <w:gridCol w:w="1289"/>
        <w:gridCol w:w="1273"/>
        <w:gridCol w:w="1564"/>
      </w:tblGrid>
      <w:tr w:rsidR="009402A1" w:rsidRPr="00C611C2" w14:paraId="6DFC3C9E" w14:textId="77777777" w:rsidTr="00446815">
        <w:trPr>
          <w:divId w:val="1772971329"/>
          <w:trHeight w:val="255"/>
        </w:trPr>
        <w:tc>
          <w:tcPr>
            <w:tcW w:w="884" w:type="pct"/>
            <w:shd w:val="clear" w:color="auto" w:fill="auto"/>
            <w:noWrap/>
            <w:vAlign w:val="center"/>
            <w:hideMark/>
          </w:tcPr>
          <w:p w14:paraId="39171410" w14:textId="77777777" w:rsidR="009402A1" w:rsidRPr="00C611C2" w:rsidRDefault="009402A1" w:rsidP="00463895">
            <w:pPr>
              <w:jc w:val="center"/>
              <w:rPr>
                <w:b/>
                <w:sz w:val="20"/>
                <w:szCs w:val="20"/>
              </w:rPr>
            </w:pPr>
            <w:r w:rsidRPr="00C611C2">
              <w:rPr>
                <w:b/>
                <w:sz w:val="20"/>
                <w:szCs w:val="20"/>
              </w:rPr>
              <w:t>Мероприятие</w:t>
            </w:r>
          </w:p>
        </w:tc>
        <w:tc>
          <w:tcPr>
            <w:tcW w:w="545" w:type="pct"/>
            <w:shd w:val="clear" w:color="auto" w:fill="auto"/>
            <w:noWrap/>
            <w:vAlign w:val="center"/>
            <w:hideMark/>
          </w:tcPr>
          <w:p w14:paraId="45698740" w14:textId="77777777" w:rsidR="009402A1" w:rsidRPr="00C611C2" w:rsidRDefault="009402A1" w:rsidP="00463895">
            <w:pPr>
              <w:jc w:val="center"/>
              <w:rPr>
                <w:b/>
                <w:sz w:val="20"/>
                <w:szCs w:val="20"/>
              </w:rPr>
            </w:pPr>
            <w:r w:rsidRPr="00C611C2">
              <w:rPr>
                <w:b/>
                <w:sz w:val="20"/>
                <w:szCs w:val="20"/>
              </w:rPr>
              <w:t>Мощность, МВт</w:t>
            </w:r>
          </w:p>
        </w:tc>
        <w:tc>
          <w:tcPr>
            <w:tcW w:w="714" w:type="pct"/>
            <w:shd w:val="clear" w:color="auto" w:fill="auto"/>
            <w:noWrap/>
            <w:vAlign w:val="center"/>
            <w:hideMark/>
          </w:tcPr>
          <w:p w14:paraId="7C766921" w14:textId="39E198D2" w:rsidR="009402A1" w:rsidRPr="00C611C2" w:rsidRDefault="009402A1" w:rsidP="005862BF">
            <w:pPr>
              <w:jc w:val="center"/>
              <w:rPr>
                <w:b/>
                <w:sz w:val="20"/>
                <w:szCs w:val="20"/>
              </w:rPr>
            </w:pPr>
            <w:r w:rsidRPr="00C611C2">
              <w:rPr>
                <w:b/>
                <w:sz w:val="20"/>
                <w:szCs w:val="20"/>
              </w:rPr>
              <w:t xml:space="preserve">Стоимость по НЦС </w:t>
            </w:r>
            <w:r w:rsidR="00D04226" w:rsidRPr="00C611C2">
              <w:rPr>
                <w:b/>
                <w:sz w:val="20"/>
                <w:szCs w:val="20"/>
              </w:rPr>
              <w:t>19-02-001</w:t>
            </w:r>
          </w:p>
        </w:tc>
        <w:tc>
          <w:tcPr>
            <w:tcW w:w="714" w:type="pct"/>
            <w:vAlign w:val="center"/>
          </w:tcPr>
          <w:p w14:paraId="1D48793D" w14:textId="5CB048BA" w:rsidR="009402A1" w:rsidRPr="00C611C2" w:rsidRDefault="009402A1" w:rsidP="00463895">
            <w:pPr>
              <w:jc w:val="center"/>
              <w:rPr>
                <w:b/>
                <w:sz w:val="20"/>
                <w:szCs w:val="20"/>
              </w:rPr>
            </w:pPr>
            <w:r w:rsidRPr="00C611C2">
              <w:rPr>
                <w:b/>
                <w:sz w:val="20"/>
                <w:szCs w:val="20"/>
                <w:lang w:val="en-US" w:eastAsia="en-US"/>
              </w:rPr>
              <w:t>Коэффициент стеснённости</w:t>
            </w:r>
          </w:p>
        </w:tc>
        <w:tc>
          <w:tcPr>
            <w:tcW w:w="669" w:type="pct"/>
            <w:vAlign w:val="center"/>
          </w:tcPr>
          <w:p w14:paraId="747A9159" w14:textId="79B24410" w:rsidR="009402A1" w:rsidRPr="00C611C2" w:rsidRDefault="00446815" w:rsidP="00446815">
            <w:pPr>
              <w:jc w:val="center"/>
              <w:rPr>
                <w:b/>
                <w:sz w:val="20"/>
                <w:szCs w:val="20"/>
              </w:rPr>
            </w:pPr>
            <w:r w:rsidRPr="00C611C2">
              <w:rPr>
                <w:b/>
                <w:bCs/>
                <w:color w:val="000000"/>
                <w:sz w:val="20"/>
                <w:szCs w:val="20"/>
                <w:lang w:eastAsia="en-US"/>
              </w:rPr>
              <w:t>Климат.</w:t>
            </w:r>
            <w:r w:rsidR="009402A1" w:rsidRPr="00C611C2">
              <w:rPr>
                <w:b/>
                <w:bCs/>
                <w:color w:val="000000"/>
                <w:sz w:val="20"/>
                <w:szCs w:val="20"/>
                <w:lang w:val="en-US" w:eastAsia="en-US"/>
              </w:rPr>
              <w:t xml:space="preserve"> коэффициент</w:t>
            </w:r>
          </w:p>
        </w:tc>
        <w:tc>
          <w:tcPr>
            <w:tcW w:w="661" w:type="pct"/>
            <w:shd w:val="clear" w:color="auto" w:fill="auto"/>
            <w:noWrap/>
            <w:vAlign w:val="center"/>
            <w:hideMark/>
          </w:tcPr>
          <w:p w14:paraId="65AC10BF" w14:textId="6180421E" w:rsidR="009402A1" w:rsidRPr="00C611C2" w:rsidRDefault="009402A1" w:rsidP="00463895">
            <w:pPr>
              <w:jc w:val="center"/>
              <w:rPr>
                <w:b/>
                <w:sz w:val="20"/>
                <w:szCs w:val="20"/>
              </w:rPr>
            </w:pPr>
            <w:r w:rsidRPr="00C611C2">
              <w:rPr>
                <w:b/>
                <w:bCs/>
                <w:color w:val="000000"/>
                <w:sz w:val="20"/>
                <w:szCs w:val="20"/>
                <w:lang w:val="en-US" w:eastAsia="en-US"/>
              </w:rPr>
              <w:t>Терр</w:t>
            </w:r>
            <w:r w:rsidR="00544954" w:rsidRPr="00C611C2">
              <w:rPr>
                <w:b/>
                <w:bCs/>
                <w:color w:val="000000"/>
                <w:sz w:val="20"/>
                <w:szCs w:val="20"/>
                <w:lang w:eastAsia="en-US"/>
              </w:rPr>
              <w:t xml:space="preserve">. </w:t>
            </w:r>
            <w:r w:rsidRPr="00C611C2">
              <w:rPr>
                <w:b/>
                <w:bCs/>
                <w:color w:val="000000"/>
                <w:sz w:val="20"/>
                <w:szCs w:val="20"/>
                <w:lang w:val="en-US" w:eastAsia="en-US"/>
              </w:rPr>
              <w:t>коэффициент</w:t>
            </w:r>
          </w:p>
        </w:tc>
        <w:tc>
          <w:tcPr>
            <w:tcW w:w="812" w:type="pct"/>
            <w:shd w:val="clear" w:color="auto" w:fill="auto"/>
            <w:noWrap/>
            <w:vAlign w:val="center"/>
            <w:hideMark/>
          </w:tcPr>
          <w:p w14:paraId="150B4FAC" w14:textId="12806EFE" w:rsidR="009402A1" w:rsidRPr="00C611C2" w:rsidRDefault="009402A1" w:rsidP="00463895">
            <w:pPr>
              <w:jc w:val="center"/>
              <w:rPr>
                <w:b/>
                <w:sz w:val="20"/>
                <w:szCs w:val="20"/>
              </w:rPr>
            </w:pPr>
            <w:r w:rsidRPr="00C611C2">
              <w:rPr>
                <w:b/>
                <w:sz w:val="20"/>
                <w:szCs w:val="20"/>
              </w:rPr>
              <w:t>Общая стоимость строительства, тыс.рублей</w:t>
            </w:r>
            <w:r w:rsidR="00446815" w:rsidRPr="00C611C2">
              <w:rPr>
                <w:b/>
                <w:sz w:val="20"/>
                <w:szCs w:val="20"/>
              </w:rPr>
              <w:t xml:space="preserve"> (с НДС)</w:t>
            </w:r>
          </w:p>
        </w:tc>
      </w:tr>
      <w:tr w:rsidR="00446815" w:rsidRPr="00C611C2" w14:paraId="1C704D32" w14:textId="77777777" w:rsidTr="00446815">
        <w:trPr>
          <w:divId w:val="1772971329"/>
          <w:trHeight w:val="255"/>
        </w:trPr>
        <w:tc>
          <w:tcPr>
            <w:tcW w:w="884" w:type="pct"/>
            <w:shd w:val="clear" w:color="auto" w:fill="auto"/>
            <w:noWrap/>
            <w:vAlign w:val="center"/>
            <w:hideMark/>
          </w:tcPr>
          <w:p w14:paraId="00AE7004" w14:textId="5800D52B" w:rsidR="00446815" w:rsidRPr="00C611C2" w:rsidRDefault="00446815" w:rsidP="00446815">
            <w:pPr>
              <w:jc w:val="center"/>
              <w:rPr>
                <w:sz w:val="20"/>
                <w:szCs w:val="20"/>
              </w:rPr>
            </w:pPr>
            <w:r w:rsidRPr="00C611C2">
              <w:rPr>
                <w:color w:val="000000"/>
                <w:sz w:val="20"/>
                <w:szCs w:val="20"/>
              </w:rPr>
              <w:t>Строительство БМК в д.Вайялово</w:t>
            </w:r>
          </w:p>
        </w:tc>
        <w:tc>
          <w:tcPr>
            <w:tcW w:w="545" w:type="pct"/>
            <w:shd w:val="clear" w:color="auto" w:fill="auto"/>
            <w:noWrap/>
            <w:vAlign w:val="center"/>
            <w:hideMark/>
          </w:tcPr>
          <w:p w14:paraId="3F0BEB3F" w14:textId="07373E80" w:rsidR="00446815" w:rsidRPr="00C611C2" w:rsidRDefault="00446815" w:rsidP="00446815">
            <w:pPr>
              <w:jc w:val="center"/>
              <w:rPr>
                <w:sz w:val="20"/>
                <w:szCs w:val="20"/>
              </w:rPr>
            </w:pPr>
            <w:r w:rsidRPr="00C611C2">
              <w:rPr>
                <w:color w:val="000000"/>
                <w:sz w:val="20"/>
                <w:szCs w:val="20"/>
              </w:rPr>
              <w:t>1,745</w:t>
            </w:r>
          </w:p>
        </w:tc>
        <w:tc>
          <w:tcPr>
            <w:tcW w:w="714" w:type="pct"/>
            <w:shd w:val="clear" w:color="auto" w:fill="auto"/>
            <w:noWrap/>
            <w:vAlign w:val="center"/>
            <w:hideMark/>
          </w:tcPr>
          <w:p w14:paraId="474CA6A8" w14:textId="5FA7E3E1" w:rsidR="00446815" w:rsidRPr="00C611C2" w:rsidRDefault="00295403" w:rsidP="00446815">
            <w:pPr>
              <w:jc w:val="center"/>
              <w:rPr>
                <w:sz w:val="20"/>
                <w:szCs w:val="20"/>
              </w:rPr>
            </w:pPr>
            <w:r w:rsidRPr="00C611C2">
              <w:rPr>
                <w:color w:val="000000"/>
                <w:sz w:val="20"/>
                <w:szCs w:val="20"/>
              </w:rPr>
              <w:t>11390,66</w:t>
            </w:r>
          </w:p>
        </w:tc>
        <w:tc>
          <w:tcPr>
            <w:tcW w:w="714" w:type="pct"/>
            <w:vAlign w:val="center"/>
          </w:tcPr>
          <w:p w14:paraId="7631D246" w14:textId="1A5BD34E" w:rsidR="00446815" w:rsidRPr="00C611C2" w:rsidRDefault="00446815" w:rsidP="00446815">
            <w:pPr>
              <w:jc w:val="center"/>
              <w:rPr>
                <w:sz w:val="20"/>
                <w:szCs w:val="20"/>
              </w:rPr>
            </w:pPr>
            <w:r w:rsidRPr="00C611C2">
              <w:rPr>
                <w:color w:val="000000"/>
                <w:sz w:val="20"/>
                <w:szCs w:val="20"/>
              </w:rPr>
              <w:t>1</w:t>
            </w:r>
            <w:r w:rsidR="001527CB" w:rsidRPr="00C611C2">
              <w:rPr>
                <w:color w:val="000000"/>
                <w:sz w:val="20"/>
                <w:szCs w:val="20"/>
              </w:rPr>
              <w:t>,03</w:t>
            </w:r>
          </w:p>
        </w:tc>
        <w:tc>
          <w:tcPr>
            <w:tcW w:w="669" w:type="pct"/>
            <w:vAlign w:val="center"/>
          </w:tcPr>
          <w:p w14:paraId="790DBB23" w14:textId="4E64EBEE" w:rsidR="00446815" w:rsidRPr="00C611C2" w:rsidRDefault="00446815" w:rsidP="00446815">
            <w:pPr>
              <w:jc w:val="center"/>
              <w:rPr>
                <w:sz w:val="20"/>
                <w:szCs w:val="20"/>
              </w:rPr>
            </w:pPr>
            <w:r w:rsidRPr="00C611C2">
              <w:rPr>
                <w:color w:val="000000"/>
                <w:sz w:val="20"/>
                <w:szCs w:val="20"/>
              </w:rPr>
              <w:t>1</w:t>
            </w:r>
          </w:p>
        </w:tc>
        <w:tc>
          <w:tcPr>
            <w:tcW w:w="661" w:type="pct"/>
            <w:shd w:val="clear" w:color="auto" w:fill="auto"/>
            <w:noWrap/>
            <w:vAlign w:val="center"/>
            <w:hideMark/>
          </w:tcPr>
          <w:p w14:paraId="62A24702" w14:textId="58F28098" w:rsidR="00446815" w:rsidRPr="00C611C2" w:rsidRDefault="001527CB" w:rsidP="00446815">
            <w:pPr>
              <w:jc w:val="center"/>
              <w:rPr>
                <w:sz w:val="20"/>
                <w:szCs w:val="20"/>
              </w:rPr>
            </w:pPr>
            <w:r w:rsidRPr="00C611C2">
              <w:rPr>
                <w:color w:val="000000"/>
                <w:sz w:val="20"/>
                <w:szCs w:val="20"/>
              </w:rPr>
              <w:t>0,92</w:t>
            </w:r>
          </w:p>
        </w:tc>
        <w:tc>
          <w:tcPr>
            <w:tcW w:w="812" w:type="pct"/>
            <w:shd w:val="clear" w:color="auto" w:fill="auto"/>
            <w:noWrap/>
            <w:vAlign w:val="center"/>
            <w:hideMark/>
          </w:tcPr>
          <w:p w14:paraId="068AF89D" w14:textId="1653DB8F" w:rsidR="003735A1" w:rsidRPr="00C611C2" w:rsidRDefault="008372C7" w:rsidP="003735A1">
            <w:pPr>
              <w:jc w:val="center"/>
              <w:rPr>
                <w:color w:val="000000"/>
                <w:sz w:val="20"/>
                <w:szCs w:val="20"/>
              </w:rPr>
            </w:pPr>
            <w:r w:rsidRPr="00C611C2">
              <w:rPr>
                <w:color w:val="000000"/>
                <w:sz w:val="20"/>
                <w:szCs w:val="20"/>
              </w:rPr>
              <w:t>22602,195</w:t>
            </w:r>
          </w:p>
        </w:tc>
      </w:tr>
      <w:tr w:rsidR="00446815" w:rsidRPr="00C611C2" w14:paraId="6F9061D5" w14:textId="77777777" w:rsidTr="00446815">
        <w:trPr>
          <w:divId w:val="1772971329"/>
          <w:trHeight w:val="255"/>
        </w:trPr>
        <w:tc>
          <w:tcPr>
            <w:tcW w:w="884" w:type="pct"/>
            <w:shd w:val="clear" w:color="auto" w:fill="auto"/>
            <w:noWrap/>
            <w:vAlign w:val="center"/>
          </w:tcPr>
          <w:p w14:paraId="033471F0" w14:textId="0FEBB629" w:rsidR="00446815" w:rsidRPr="00C611C2" w:rsidRDefault="00446815" w:rsidP="00446815">
            <w:pPr>
              <w:jc w:val="center"/>
              <w:rPr>
                <w:sz w:val="20"/>
                <w:szCs w:val="20"/>
              </w:rPr>
            </w:pPr>
            <w:r w:rsidRPr="00C611C2">
              <w:rPr>
                <w:color w:val="000000"/>
                <w:sz w:val="20"/>
                <w:szCs w:val="20"/>
              </w:rPr>
              <w:t xml:space="preserve">Строительство БМК в дер. Горки </w:t>
            </w:r>
          </w:p>
        </w:tc>
        <w:tc>
          <w:tcPr>
            <w:tcW w:w="545" w:type="pct"/>
            <w:shd w:val="clear" w:color="auto" w:fill="auto"/>
            <w:noWrap/>
            <w:vAlign w:val="center"/>
          </w:tcPr>
          <w:p w14:paraId="0E03B977" w14:textId="563F5774" w:rsidR="00446815" w:rsidRPr="00C611C2" w:rsidRDefault="00446815" w:rsidP="00446815">
            <w:pPr>
              <w:jc w:val="center"/>
              <w:rPr>
                <w:sz w:val="20"/>
                <w:szCs w:val="20"/>
              </w:rPr>
            </w:pPr>
            <w:r w:rsidRPr="00C611C2">
              <w:rPr>
                <w:color w:val="000000"/>
                <w:sz w:val="20"/>
                <w:szCs w:val="20"/>
              </w:rPr>
              <w:t>4,7</w:t>
            </w:r>
          </w:p>
        </w:tc>
        <w:tc>
          <w:tcPr>
            <w:tcW w:w="714" w:type="pct"/>
            <w:shd w:val="clear" w:color="auto" w:fill="auto"/>
            <w:noWrap/>
            <w:vAlign w:val="center"/>
          </w:tcPr>
          <w:p w14:paraId="3FEEC354" w14:textId="1F11EA84" w:rsidR="00446815" w:rsidRPr="00C611C2" w:rsidRDefault="00295403" w:rsidP="00446815">
            <w:pPr>
              <w:jc w:val="center"/>
              <w:rPr>
                <w:sz w:val="20"/>
                <w:szCs w:val="20"/>
              </w:rPr>
            </w:pPr>
            <w:r w:rsidRPr="00C611C2">
              <w:rPr>
                <w:color w:val="000000"/>
                <w:sz w:val="20"/>
                <w:szCs w:val="20"/>
              </w:rPr>
              <w:t>7604,61</w:t>
            </w:r>
          </w:p>
        </w:tc>
        <w:tc>
          <w:tcPr>
            <w:tcW w:w="714" w:type="pct"/>
            <w:vAlign w:val="center"/>
          </w:tcPr>
          <w:p w14:paraId="45C847BB" w14:textId="533948BB" w:rsidR="00446815" w:rsidRPr="00C611C2" w:rsidRDefault="00446815" w:rsidP="00446815">
            <w:pPr>
              <w:jc w:val="center"/>
              <w:rPr>
                <w:color w:val="000000"/>
                <w:sz w:val="20"/>
                <w:szCs w:val="20"/>
                <w:lang w:val="en-US" w:eastAsia="en-US"/>
              </w:rPr>
            </w:pPr>
            <w:r w:rsidRPr="00C611C2">
              <w:rPr>
                <w:color w:val="000000"/>
                <w:sz w:val="20"/>
                <w:szCs w:val="20"/>
              </w:rPr>
              <w:t>1</w:t>
            </w:r>
            <w:r w:rsidR="001527CB" w:rsidRPr="00C611C2">
              <w:rPr>
                <w:color w:val="000000"/>
                <w:sz w:val="20"/>
                <w:szCs w:val="20"/>
              </w:rPr>
              <w:t>,03</w:t>
            </w:r>
          </w:p>
        </w:tc>
        <w:tc>
          <w:tcPr>
            <w:tcW w:w="669" w:type="pct"/>
            <w:vAlign w:val="center"/>
          </w:tcPr>
          <w:p w14:paraId="2F749F16" w14:textId="3F5302BE" w:rsidR="00446815" w:rsidRPr="00C611C2" w:rsidRDefault="00446815" w:rsidP="00446815">
            <w:pPr>
              <w:jc w:val="center"/>
              <w:rPr>
                <w:color w:val="000000"/>
                <w:sz w:val="20"/>
                <w:szCs w:val="20"/>
                <w:lang w:eastAsia="en-US"/>
              </w:rPr>
            </w:pPr>
            <w:r w:rsidRPr="00C611C2">
              <w:rPr>
                <w:color w:val="000000"/>
                <w:sz w:val="20"/>
                <w:szCs w:val="20"/>
              </w:rPr>
              <w:t>1</w:t>
            </w:r>
          </w:p>
        </w:tc>
        <w:tc>
          <w:tcPr>
            <w:tcW w:w="661" w:type="pct"/>
            <w:shd w:val="clear" w:color="auto" w:fill="auto"/>
            <w:noWrap/>
            <w:vAlign w:val="center"/>
          </w:tcPr>
          <w:p w14:paraId="2807D3C7" w14:textId="4E1E38BA" w:rsidR="00446815" w:rsidRPr="00C611C2" w:rsidRDefault="001527CB" w:rsidP="00446815">
            <w:pPr>
              <w:jc w:val="center"/>
              <w:rPr>
                <w:color w:val="000000"/>
                <w:sz w:val="20"/>
                <w:szCs w:val="20"/>
                <w:lang w:val="en-US" w:eastAsia="en-US"/>
              </w:rPr>
            </w:pPr>
            <w:r w:rsidRPr="00C611C2">
              <w:rPr>
                <w:color w:val="000000"/>
                <w:sz w:val="20"/>
                <w:szCs w:val="20"/>
              </w:rPr>
              <w:t>0,92</w:t>
            </w:r>
          </w:p>
        </w:tc>
        <w:tc>
          <w:tcPr>
            <w:tcW w:w="812" w:type="pct"/>
            <w:shd w:val="clear" w:color="auto" w:fill="auto"/>
            <w:noWrap/>
            <w:vAlign w:val="center"/>
          </w:tcPr>
          <w:p w14:paraId="4F544964" w14:textId="39259952" w:rsidR="00446815" w:rsidRPr="00C611C2" w:rsidRDefault="00C2130A" w:rsidP="00446815">
            <w:pPr>
              <w:jc w:val="center"/>
              <w:rPr>
                <w:sz w:val="20"/>
                <w:szCs w:val="20"/>
              </w:rPr>
            </w:pPr>
            <w:r w:rsidRPr="00C611C2">
              <w:rPr>
                <w:color w:val="000000"/>
                <w:sz w:val="20"/>
                <w:szCs w:val="20"/>
              </w:rPr>
              <w:t>40642,564</w:t>
            </w:r>
          </w:p>
        </w:tc>
      </w:tr>
      <w:tr w:rsidR="00446815" w:rsidRPr="00C611C2" w14:paraId="0DEEAE44" w14:textId="77777777" w:rsidTr="00446815">
        <w:trPr>
          <w:divId w:val="1772971329"/>
          <w:trHeight w:val="255"/>
        </w:trPr>
        <w:tc>
          <w:tcPr>
            <w:tcW w:w="884" w:type="pct"/>
            <w:shd w:val="clear" w:color="auto" w:fill="auto"/>
            <w:noWrap/>
            <w:vAlign w:val="center"/>
          </w:tcPr>
          <w:p w14:paraId="2EE42D4A" w14:textId="2103AEDA" w:rsidR="00446815" w:rsidRPr="00C611C2" w:rsidRDefault="00446815" w:rsidP="00446815">
            <w:pPr>
              <w:jc w:val="center"/>
              <w:rPr>
                <w:sz w:val="20"/>
                <w:szCs w:val="20"/>
              </w:rPr>
            </w:pPr>
            <w:r w:rsidRPr="00C611C2">
              <w:rPr>
                <w:color w:val="000000"/>
                <w:sz w:val="20"/>
                <w:szCs w:val="20"/>
              </w:rPr>
              <w:t xml:space="preserve">Строительство БМК в восточной части дер. Малое Верево </w:t>
            </w:r>
          </w:p>
        </w:tc>
        <w:tc>
          <w:tcPr>
            <w:tcW w:w="545" w:type="pct"/>
            <w:shd w:val="clear" w:color="auto" w:fill="auto"/>
            <w:noWrap/>
            <w:vAlign w:val="center"/>
          </w:tcPr>
          <w:p w14:paraId="02AA4EF9" w14:textId="336B1F2F" w:rsidR="00446815" w:rsidRPr="00C611C2" w:rsidRDefault="00446815" w:rsidP="00446815">
            <w:pPr>
              <w:jc w:val="center"/>
              <w:rPr>
                <w:sz w:val="20"/>
                <w:szCs w:val="20"/>
              </w:rPr>
            </w:pPr>
            <w:r w:rsidRPr="00C611C2">
              <w:rPr>
                <w:color w:val="000000"/>
                <w:sz w:val="20"/>
                <w:szCs w:val="20"/>
              </w:rPr>
              <w:t>7</w:t>
            </w:r>
          </w:p>
        </w:tc>
        <w:tc>
          <w:tcPr>
            <w:tcW w:w="714" w:type="pct"/>
            <w:shd w:val="clear" w:color="auto" w:fill="auto"/>
            <w:noWrap/>
            <w:vAlign w:val="center"/>
          </w:tcPr>
          <w:p w14:paraId="5AA446D3" w14:textId="0F3312EF" w:rsidR="00446815" w:rsidRPr="00C611C2" w:rsidRDefault="005E3357" w:rsidP="00446815">
            <w:pPr>
              <w:jc w:val="center"/>
              <w:rPr>
                <w:sz w:val="20"/>
                <w:szCs w:val="20"/>
              </w:rPr>
            </w:pPr>
            <w:r w:rsidRPr="00C611C2">
              <w:rPr>
                <w:color w:val="000000"/>
                <w:sz w:val="20"/>
                <w:szCs w:val="20"/>
              </w:rPr>
              <w:t>7848,91</w:t>
            </w:r>
          </w:p>
        </w:tc>
        <w:tc>
          <w:tcPr>
            <w:tcW w:w="714" w:type="pct"/>
            <w:vAlign w:val="center"/>
          </w:tcPr>
          <w:p w14:paraId="6B3DF879" w14:textId="675D01D6" w:rsidR="00446815" w:rsidRPr="00C611C2" w:rsidRDefault="00446815" w:rsidP="00446815">
            <w:pPr>
              <w:jc w:val="center"/>
              <w:rPr>
                <w:color w:val="000000"/>
                <w:sz w:val="20"/>
                <w:szCs w:val="20"/>
                <w:lang w:val="en-US" w:eastAsia="en-US"/>
              </w:rPr>
            </w:pPr>
            <w:r w:rsidRPr="00C611C2">
              <w:rPr>
                <w:color w:val="000000"/>
                <w:sz w:val="20"/>
                <w:szCs w:val="20"/>
              </w:rPr>
              <w:t>1</w:t>
            </w:r>
            <w:r w:rsidR="001527CB" w:rsidRPr="00C611C2">
              <w:rPr>
                <w:color w:val="000000"/>
                <w:sz w:val="20"/>
                <w:szCs w:val="20"/>
              </w:rPr>
              <w:t>,03</w:t>
            </w:r>
          </w:p>
        </w:tc>
        <w:tc>
          <w:tcPr>
            <w:tcW w:w="669" w:type="pct"/>
            <w:vAlign w:val="center"/>
          </w:tcPr>
          <w:p w14:paraId="43723969" w14:textId="79AA48A4" w:rsidR="00446815" w:rsidRPr="00C611C2" w:rsidRDefault="00446815" w:rsidP="00446815">
            <w:pPr>
              <w:jc w:val="center"/>
              <w:rPr>
                <w:color w:val="000000"/>
                <w:sz w:val="20"/>
                <w:szCs w:val="20"/>
                <w:lang w:eastAsia="en-US"/>
              </w:rPr>
            </w:pPr>
            <w:r w:rsidRPr="00C611C2">
              <w:rPr>
                <w:color w:val="000000"/>
                <w:sz w:val="20"/>
                <w:szCs w:val="20"/>
              </w:rPr>
              <w:t>1</w:t>
            </w:r>
          </w:p>
        </w:tc>
        <w:tc>
          <w:tcPr>
            <w:tcW w:w="661" w:type="pct"/>
            <w:shd w:val="clear" w:color="auto" w:fill="auto"/>
            <w:noWrap/>
            <w:vAlign w:val="center"/>
          </w:tcPr>
          <w:p w14:paraId="101149F0" w14:textId="467663C7" w:rsidR="00446815" w:rsidRPr="00C611C2" w:rsidRDefault="001527CB" w:rsidP="00446815">
            <w:pPr>
              <w:jc w:val="center"/>
              <w:rPr>
                <w:color w:val="000000"/>
                <w:sz w:val="20"/>
                <w:szCs w:val="20"/>
                <w:lang w:val="en-US" w:eastAsia="en-US"/>
              </w:rPr>
            </w:pPr>
            <w:r w:rsidRPr="00C611C2">
              <w:rPr>
                <w:color w:val="000000"/>
                <w:sz w:val="20"/>
                <w:szCs w:val="20"/>
              </w:rPr>
              <w:t>0,92</w:t>
            </w:r>
          </w:p>
        </w:tc>
        <w:tc>
          <w:tcPr>
            <w:tcW w:w="812" w:type="pct"/>
            <w:shd w:val="clear" w:color="auto" w:fill="auto"/>
            <w:noWrap/>
            <w:vAlign w:val="center"/>
          </w:tcPr>
          <w:p w14:paraId="024E3909" w14:textId="5000198B" w:rsidR="00446815" w:rsidRPr="00C611C2" w:rsidRDefault="00C2130A" w:rsidP="00446815">
            <w:pPr>
              <w:jc w:val="center"/>
              <w:rPr>
                <w:sz w:val="20"/>
                <w:szCs w:val="20"/>
              </w:rPr>
            </w:pPr>
            <w:r w:rsidRPr="00C611C2">
              <w:rPr>
                <w:color w:val="000000"/>
                <w:sz w:val="20"/>
                <w:szCs w:val="20"/>
              </w:rPr>
              <w:t>62476,068</w:t>
            </w:r>
          </w:p>
        </w:tc>
      </w:tr>
      <w:tr w:rsidR="00446815" w:rsidRPr="00C611C2" w14:paraId="088331AD" w14:textId="77777777" w:rsidTr="00446815">
        <w:trPr>
          <w:divId w:val="1772971329"/>
          <w:trHeight w:val="255"/>
        </w:trPr>
        <w:tc>
          <w:tcPr>
            <w:tcW w:w="884" w:type="pct"/>
            <w:shd w:val="clear" w:color="auto" w:fill="auto"/>
            <w:noWrap/>
            <w:vAlign w:val="center"/>
          </w:tcPr>
          <w:p w14:paraId="34EA3647" w14:textId="6E93C4B8" w:rsidR="00446815" w:rsidRPr="00C611C2" w:rsidRDefault="00446815" w:rsidP="00BF09CE">
            <w:pPr>
              <w:jc w:val="center"/>
              <w:rPr>
                <w:sz w:val="20"/>
                <w:szCs w:val="20"/>
              </w:rPr>
            </w:pPr>
            <w:r w:rsidRPr="00C611C2">
              <w:rPr>
                <w:color w:val="000000"/>
                <w:sz w:val="20"/>
                <w:szCs w:val="20"/>
              </w:rPr>
              <w:t>Строительство БМК в дер. Малое Верево (</w:t>
            </w:r>
            <w:r w:rsidR="00BF09CE">
              <w:rPr>
                <w:color w:val="000000"/>
                <w:sz w:val="20"/>
                <w:szCs w:val="20"/>
              </w:rPr>
              <w:t>в районе застройки ЖК</w:t>
            </w:r>
            <w:r w:rsidRPr="00C611C2">
              <w:rPr>
                <w:color w:val="000000"/>
                <w:sz w:val="20"/>
                <w:szCs w:val="20"/>
              </w:rPr>
              <w:t xml:space="preserve"> </w:t>
            </w:r>
            <w:r w:rsidR="00BF09CE">
              <w:rPr>
                <w:color w:val="000000"/>
                <w:sz w:val="20"/>
                <w:szCs w:val="20"/>
              </w:rPr>
              <w:t>«Верево-</w:t>
            </w:r>
            <w:r w:rsidR="006E11D7">
              <w:rPr>
                <w:color w:val="000000"/>
                <w:sz w:val="20"/>
                <w:szCs w:val="20"/>
              </w:rPr>
              <w:t>сити</w:t>
            </w:r>
            <w:r w:rsidR="00BF09CE">
              <w:rPr>
                <w:color w:val="000000"/>
                <w:sz w:val="20"/>
                <w:szCs w:val="20"/>
              </w:rPr>
              <w:t>»</w:t>
            </w:r>
            <w:r w:rsidRPr="00C611C2">
              <w:rPr>
                <w:color w:val="000000"/>
                <w:sz w:val="20"/>
                <w:szCs w:val="20"/>
              </w:rPr>
              <w:t>)</w:t>
            </w:r>
          </w:p>
        </w:tc>
        <w:tc>
          <w:tcPr>
            <w:tcW w:w="545" w:type="pct"/>
            <w:shd w:val="clear" w:color="auto" w:fill="auto"/>
            <w:noWrap/>
            <w:vAlign w:val="center"/>
          </w:tcPr>
          <w:p w14:paraId="1831078E" w14:textId="08C32E96" w:rsidR="00446815" w:rsidRPr="00C611C2" w:rsidRDefault="00FA4581" w:rsidP="00FA4581">
            <w:pPr>
              <w:jc w:val="center"/>
              <w:rPr>
                <w:sz w:val="20"/>
                <w:szCs w:val="20"/>
              </w:rPr>
            </w:pPr>
            <w:r w:rsidRPr="00C611C2">
              <w:rPr>
                <w:color w:val="000000"/>
                <w:sz w:val="20"/>
                <w:szCs w:val="20"/>
              </w:rPr>
              <w:t>22</w:t>
            </w:r>
          </w:p>
        </w:tc>
        <w:tc>
          <w:tcPr>
            <w:tcW w:w="714" w:type="pct"/>
            <w:shd w:val="clear" w:color="auto" w:fill="auto"/>
            <w:noWrap/>
            <w:vAlign w:val="center"/>
          </w:tcPr>
          <w:p w14:paraId="2BFB8A2F" w14:textId="2533F13B" w:rsidR="00446815" w:rsidRPr="00C611C2" w:rsidRDefault="00FA4581" w:rsidP="00FA4581">
            <w:pPr>
              <w:jc w:val="center"/>
              <w:rPr>
                <w:sz w:val="20"/>
                <w:szCs w:val="20"/>
              </w:rPr>
            </w:pPr>
            <w:r w:rsidRPr="00C611C2">
              <w:rPr>
                <w:color w:val="000000"/>
                <w:sz w:val="20"/>
                <w:szCs w:val="20"/>
              </w:rPr>
              <w:t>5031,28</w:t>
            </w:r>
          </w:p>
        </w:tc>
        <w:tc>
          <w:tcPr>
            <w:tcW w:w="714" w:type="pct"/>
            <w:vAlign w:val="center"/>
          </w:tcPr>
          <w:p w14:paraId="6BF0FE5E" w14:textId="49949D05" w:rsidR="00446815" w:rsidRPr="00C611C2" w:rsidRDefault="00446815" w:rsidP="00446815">
            <w:pPr>
              <w:jc w:val="center"/>
              <w:rPr>
                <w:color w:val="000000"/>
                <w:sz w:val="20"/>
                <w:szCs w:val="20"/>
                <w:lang w:val="en-US" w:eastAsia="en-US"/>
              </w:rPr>
            </w:pPr>
            <w:r w:rsidRPr="00C611C2">
              <w:rPr>
                <w:color w:val="000000"/>
                <w:sz w:val="20"/>
                <w:szCs w:val="20"/>
              </w:rPr>
              <w:t>1,03</w:t>
            </w:r>
          </w:p>
        </w:tc>
        <w:tc>
          <w:tcPr>
            <w:tcW w:w="669" w:type="pct"/>
            <w:vAlign w:val="center"/>
          </w:tcPr>
          <w:p w14:paraId="175B5F6D" w14:textId="15BB0052" w:rsidR="00446815" w:rsidRPr="00C611C2" w:rsidRDefault="00446815" w:rsidP="00446815">
            <w:pPr>
              <w:jc w:val="center"/>
              <w:rPr>
                <w:color w:val="000000"/>
                <w:sz w:val="20"/>
                <w:szCs w:val="20"/>
                <w:lang w:eastAsia="en-US"/>
              </w:rPr>
            </w:pPr>
            <w:r w:rsidRPr="00C611C2">
              <w:rPr>
                <w:color w:val="000000"/>
                <w:sz w:val="20"/>
                <w:szCs w:val="20"/>
              </w:rPr>
              <w:t>1</w:t>
            </w:r>
          </w:p>
        </w:tc>
        <w:tc>
          <w:tcPr>
            <w:tcW w:w="661" w:type="pct"/>
            <w:shd w:val="clear" w:color="auto" w:fill="auto"/>
            <w:noWrap/>
            <w:vAlign w:val="center"/>
          </w:tcPr>
          <w:p w14:paraId="27689511" w14:textId="66924677" w:rsidR="00446815" w:rsidRPr="00C611C2" w:rsidRDefault="001527CB" w:rsidP="00446815">
            <w:pPr>
              <w:jc w:val="center"/>
              <w:rPr>
                <w:color w:val="000000"/>
                <w:sz w:val="20"/>
                <w:szCs w:val="20"/>
                <w:lang w:val="en-US" w:eastAsia="en-US"/>
              </w:rPr>
            </w:pPr>
            <w:r w:rsidRPr="00C611C2">
              <w:rPr>
                <w:color w:val="000000"/>
                <w:sz w:val="20"/>
                <w:szCs w:val="20"/>
              </w:rPr>
              <w:t>0,92</w:t>
            </w:r>
          </w:p>
        </w:tc>
        <w:tc>
          <w:tcPr>
            <w:tcW w:w="812" w:type="pct"/>
            <w:shd w:val="clear" w:color="auto" w:fill="auto"/>
            <w:noWrap/>
            <w:vAlign w:val="center"/>
          </w:tcPr>
          <w:p w14:paraId="722B770D" w14:textId="43F83425" w:rsidR="00446815" w:rsidRPr="00C611C2" w:rsidRDefault="00C2130A" w:rsidP="00446815">
            <w:pPr>
              <w:jc w:val="center"/>
              <w:rPr>
                <w:sz w:val="20"/>
                <w:szCs w:val="20"/>
              </w:rPr>
            </w:pPr>
            <w:r w:rsidRPr="00C611C2">
              <w:rPr>
                <w:color w:val="000000"/>
                <w:sz w:val="20"/>
                <w:szCs w:val="20"/>
              </w:rPr>
              <w:t>125865,721</w:t>
            </w:r>
          </w:p>
        </w:tc>
      </w:tr>
    </w:tbl>
    <w:p w14:paraId="7967566C" w14:textId="30AA33A4" w:rsidR="00544954" w:rsidRPr="00C611C2" w:rsidRDefault="00544954" w:rsidP="00463895">
      <w:pPr>
        <w:pStyle w:val="ab"/>
        <w:spacing w:before="240" w:line="360" w:lineRule="auto"/>
        <w:ind w:firstLine="707"/>
        <w:jc w:val="both"/>
      </w:pPr>
      <w:bookmarkStart w:id="398" w:name="_Hlk523236137"/>
      <w:bookmarkEnd w:id="396"/>
      <w:r w:rsidRPr="00C611C2">
        <w:rPr>
          <w:lang w:bidi="ru-RU"/>
        </w:rPr>
        <w:t xml:space="preserve">В 2028 году предусматривается модернизация участка тепловых сетей от ТК-6 к ТК-7, ТК-8 до жилых домов №2 и №2А Киевское шоссе, №1 ул.Школьная, №1 ул.Кутышева с применением стальных труб в ППУ-изоляции (предизолированные) от котельной №10 дер. Малое Верево. Суммарная протяженность модернизируемых участков составляет 368 м </w:t>
      </w:r>
      <w:r w:rsidRPr="00C611C2">
        <w:t>(в двухтрубном исчислении),</w:t>
      </w:r>
      <w:r w:rsidR="00FE009C" w:rsidRPr="00C611C2">
        <w:t xml:space="preserve"> затраты на которые </w:t>
      </w:r>
      <w:r w:rsidR="00FE009C" w:rsidRPr="00C611C2">
        <w:rPr>
          <w:lang w:bidi="ru-RU"/>
        </w:rPr>
        <w:t xml:space="preserve">составят </w:t>
      </w:r>
      <w:r w:rsidR="009F195D" w:rsidRPr="00C611C2">
        <w:rPr>
          <w:lang w:bidi="ru-RU"/>
        </w:rPr>
        <w:t>11428,02</w:t>
      </w:r>
      <w:r w:rsidR="00FE009C" w:rsidRPr="00C611C2">
        <w:rPr>
          <w:lang w:bidi="ru-RU"/>
        </w:rPr>
        <w:t xml:space="preserve"> тыс.</w:t>
      </w:r>
      <w:r w:rsidR="00610980" w:rsidRPr="00C611C2">
        <w:rPr>
          <w:lang w:bidi="ru-RU"/>
        </w:rPr>
        <w:t xml:space="preserve"> </w:t>
      </w:r>
      <w:r w:rsidR="00FE009C" w:rsidRPr="00C611C2">
        <w:rPr>
          <w:lang w:bidi="ru-RU"/>
        </w:rPr>
        <w:t>рублей.</w:t>
      </w:r>
      <w:r w:rsidRPr="00C611C2">
        <w:rPr>
          <w:lang w:bidi="ru-RU"/>
        </w:rPr>
        <w:t xml:space="preserve"> </w:t>
      </w:r>
      <w:r w:rsidR="00FE009C" w:rsidRPr="00C611C2">
        <w:rPr>
          <w:lang w:bidi="ru-RU"/>
        </w:rPr>
        <w:t>З</w:t>
      </w:r>
      <w:r w:rsidRPr="00C611C2">
        <w:rPr>
          <w:lang w:bidi="ru-RU"/>
        </w:rPr>
        <w:t>амена</w:t>
      </w:r>
      <w:r w:rsidRPr="00C611C2">
        <w:t xml:space="preserve"> оставшейся части трубопроводов будет выполнена в более поздние сроки и отражена в схеме при последующих актуализациях.</w:t>
      </w:r>
    </w:p>
    <w:p w14:paraId="2025AE7F" w14:textId="607B2BD8" w:rsidR="000021EA" w:rsidRPr="00C611C2" w:rsidRDefault="00264D4E" w:rsidP="00463895">
      <w:pPr>
        <w:spacing w:line="360" w:lineRule="auto"/>
        <w:ind w:firstLine="709"/>
        <w:jc w:val="both"/>
        <w:rPr>
          <w:sz w:val="26"/>
          <w:szCs w:val="26"/>
        </w:rPr>
      </w:pPr>
      <w:r w:rsidRPr="00C611C2">
        <w:rPr>
          <w:sz w:val="26"/>
          <w:szCs w:val="26"/>
        </w:rPr>
        <w:t xml:space="preserve">Для определения затрат на реализацию мероприятий по </w:t>
      </w:r>
      <w:r w:rsidR="008E6306" w:rsidRPr="00C611C2">
        <w:rPr>
          <w:sz w:val="26"/>
          <w:szCs w:val="26"/>
        </w:rPr>
        <w:t xml:space="preserve">строительству новых </w:t>
      </w:r>
      <w:r w:rsidRPr="00C611C2">
        <w:rPr>
          <w:sz w:val="26"/>
          <w:szCs w:val="26"/>
        </w:rPr>
        <w:t>тепловы</w:t>
      </w:r>
      <w:r w:rsidR="008E6306" w:rsidRPr="00C611C2">
        <w:rPr>
          <w:sz w:val="26"/>
          <w:szCs w:val="26"/>
        </w:rPr>
        <w:t>х</w:t>
      </w:r>
      <w:r w:rsidRPr="00C611C2">
        <w:rPr>
          <w:sz w:val="26"/>
          <w:szCs w:val="26"/>
        </w:rPr>
        <w:t xml:space="preserve"> сет</w:t>
      </w:r>
      <w:r w:rsidR="008E6306" w:rsidRPr="00C611C2">
        <w:rPr>
          <w:sz w:val="26"/>
          <w:szCs w:val="26"/>
        </w:rPr>
        <w:t>ей</w:t>
      </w:r>
      <w:r w:rsidRPr="00C611C2">
        <w:rPr>
          <w:sz w:val="26"/>
          <w:szCs w:val="26"/>
        </w:rPr>
        <w:t>, были использованы государственные укрупненные нормативы цены строительства наружных тепловых сетей НЦС 81-02-13-20</w:t>
      </w:r>
      <w:r w:rsidR="00544954" w:rsidRPr="00C611C2">
        <w:rPr>
          <w:sz w:val="26"/>
          <w:szCs w:val="26"/>
        </w:rPr>
        <w:t>2</w:t>
      </w:r>
      <w:r w:rsidR="000759B3" w:rsidRPr="00C611C2">
        <w:rPr>
          <w:sz w:val="26"/>
          <w:szCs w:val="26"/>
        </w:rPr>
        <w:t>3</w:t>
      </w:r>
      <w:r w:rsidRPr="00C611C2">
        <w:rPr>
          <w:sz w:val="26"/>
          <w:szCs w:val="26"/>
        </w:rPr>
        <w:t xml:space="preserve">, с учетом территориальных переводных коэффициентов и индексов изменения сметной стоимости строительно-монтажных работ по видам строительства. </w:t>
      </w:r>
      <w:r w:rsidR="008E0E01" w:rsidRPr="00C611C2">
        <w:rPr>
          <w:sz w:val="26"/>
          <w:szCs w:val="26"/>
        </w:rPr>
        <w:t>Укрупненные нормативы представляют собой объем денежных средств, необходимый и достаточный для строительства 1 км наружных тепловых</w:t>
      </w:r>
      <w:r w:rsidR="008E0E01" w:rsidRPr="00C611C2">
        <w:rPr>
          <w:spacing w:val="-24"/>
          <w:sz w:val="26"/>
          <w:szCs w:val="26"/>
        </w:rPr>
        <w:t xml:space="preserve"> </w:t>
      </w:r>
      <w:r w:rsidR="008E0E01" w:rsidRPr="00C611C2">
        <w:rPr>
          <w:sz w:val="26"/>
          <w:szCs w:val="26"/>
        </w:rPr>
        <w:t>сетей.</w:t>
      </w:r>
    </w:p>
    <w:p w14:paraId="29F4685E" w14:textId="41133980" w:rsidR="00B73ADE" w:rsidRPr="00C611C2" w:rsidRDefault="008E0E01" w:rsidP="00463895">
      <w:pPr>
        <w:pStyle w:val="ab"/>
        <w:spacing w:before="6" w:line="357" w:lineRule="auto"/>
        <w:ind w:firstLine="707"/>
        <w:jc w:val="both"/>
      </w:pPr>
      <w:r w:rsidRPr="00C611C2">
        <w:t>Стоимостные показатели в НЦС приведены на 1 км двухтрубной теплотрассы.</w:t>
      </w:r>
      <w:bookmarkEnd w:id="398"/>
      <w:r w:rsidR="00B73ADE" w:rsidRPr="00C611C2">
        <w:t xml:space="preserve"> </w:t>
      </w:r>
      <w:r w:rsidRPr="00C611C2">
        <w:t xml:space="preserve">Расчет капитальных вложений в мероприятия по </w:t>
      </w:r>
      <w:r w:rsidR="00B73ADE" w:rsidRPr="00C611C2">
        <w:t xml:space="preserve">строительству и </w:t>
      </w:r>
      <w:r w:rsidRPr="00C611C2">
        <w:t xml:space="preserve">перекладке тепловых сетей приведен в таблице </w:t>
      </w:r>
      <w:r w:rsidR="009C55CF" w:rsidRPr="00C611C2">
        <w:fldChar w:fldCharType="begin"/>
      </w:r>
      <w:r w:rsidR="009C55CF" w:rsidRPr="00C611C2">
        <w:instrText xml:space="preserve"> REF  _Ref523135083 \h \n \t </w:instrText>
      </w:r>
      <w:r w:rsidR="00B56302" w:rsidRPr="00C611C2">
        <w:instrText xml:space="preserve"> \* MERGEFORMAT </w:instrText>
      </w:r>
      <w:r w:rsidR="009C55CF" w:rsidRPr="00C611C2">
        <w:fldChar w:fldCharType="separate"/>
      </w:r>
      <w:r w:rsidR="00306182">
        <w:t>12.2</w:t>
      </w:r>
      <w:r w:rsidR="009C55CF" w:rsidRPr="00C611C2">
        <w:fldChar w:fldCharType="end"/>
      </w:r>
      <w:r w:rsidR="00B73ADE" w:rsidRPr="00C611C2">
        <w:t>.</w:t>
      </w:r>
    </w:p>
    <w:p w14:paraId="5E1DF6E4" w14:textId="228627FE" w:rsidR="00B73ADE" w:rsidRPr="00C611C2" w:rsidRDefault="00B73ADE" w:rsidP="00463895">
      <w:pPr>
        <w:pStyle w:val="ab"/>
        <w:spacing w:before="6" w:line="360" w:lineRule="auto"/>
        <w:ind w:firstLine="707"/>
        <w:jc w:val="both"/>
      </w:pPr>
      <w:r w:rsidRPr="00C611C2">
        <w:t xml:space="preserve">Таким образом, общий объем инвестиций в мероприятия по реконструкции и строительству источников и тепловых сетей составит </w:t>
      </w:r>
      <w:r w:rsidR="00A85511">
        <w:t>3</w:t>
      </w:r>
      <w:r w:rsidR="00D9283B">
        <w:t>44,62</w:t>
      </w:r>
      <w:r w:rsidRPr="00C611C2">
        <w:t>млн. рублей (с НДС).</w:t>
      </w:r>
    </w:p>
    <w:p w14:paraId="719DFDEC" w14:textId="71D71F4F" w:rsidR="000021EA" w:rsidRPr="00C611C2" w:rsidRDefault="000021EA" w:rsidP="00463895">
      <w:pPr>
        <w:pStyle w:val="ab"/>
        <w:spacing w:before="6" w:line="360" w:lineRule="auto"/>
        <w:ind w:firstLine="707"/>
      </w:pPr>
    </w:p>
    <w:p w14:paraId="55233C12" w14:textId="77777777" w:rsidR="000021EA" w:rsidRPr="00C611C2" w:rsidRDefault="000021EA" w:rsidP="00463895">
      <w:pPr>
        <w:spacing w:line="360" w:lineRule="auto"/>
        <w:sectPr w:rsidR="000021EA" w:rsidRPr="00C611C2" w:rsidSect="000420F0">
          <w:pgSz w:w="11910" w:h="16840"/>
          <w:pgMar w:top="1134" w:right="567" w:bottom="567" w:left="1701" w:header="0" w:footer="590" w:gutter="0"/>
          <w:cols w:space="720"/>
        </w:sectPr>
      </w:pPr>
    </w:p>
    <w:p w14:paraId="43C469C3" w14:textId="6B290313" w:rsidR="000021EA" w:rsidRPr="00C611C2" w:rsidRDefault="008E0E01" w:rsidP="000D55E7">
      <w:pPr>
        <w:pStyle w:val="5"/>
        <w:numPr>
          <w:ilvl w:val="4"/>
          <w:numId w:val="55"/>
        </w:numPr>
      </w:pPr>
      <w:bookmarkStart w:id="399" w:name="_Ref523135083"/>
      <w:bookmarkStart w:id="400" w:name="_Hlk523236259"/>
      <w:r w:rsidRPr="00C611C2">
        <w:t xml:space="preserve">Расчет капитальных вложений в </w:t>
      </w:r>
      <w:r w:rsidR="001773EC" w:rsidRPr="00C611C2">
        <w:t xml:space="preserve">строительство и </w:t>
      </w:r>
      <w:r w:rsidRPr="00C611C2">
        <w:t>перекладку тепловых сетей</w:t>
      </w:r>
      <w:bookmarkEnd w:id="399"/>
      <w:r w:rsidRPr="00C611C2">
        <w:t xml:space="preserve"> </w:t>
      </w:r>
    </w:p>
    <w:tbl>
      <w:tblPr>
        <w:tblW w:w="49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18"/>
        <w:gridCol w:w="1321"/>
        <w:gridCol w:w="1322"/>
        <w:gridCol w:w="1316"/>
        <w:gridCol w:w="1322"/>
        <w:gridCol w:w="1316"/>
        <w:gridCol w:w="1556"/>
        <w:gridCol w:w="1556"/>
        <w:gridCol w:w="1556"/>
        <w:gridCol w:w="1556"/>
        <w:gridCol w:w="1450"/>
      </w:tblGrid>
      <w:tr w:rsidR="00622106" w:rsidRPr="00C611C2" w14:paraId="511DB854" w14:textId="77777777" w:rsidTr="0092725A">
        <w:trPr>
          <w:cantSplit/>
          <w:trHeight w:val="23"/>
          <w:tblHeader/>
        </w:trPr>
        <w:tc>
          <w:tcPr>
            <w:tcW w:w="423" w:type="pct"/>
            <w:shd w:val="clear" w:color="auto" w:fill="auto"/>
            <w:vAlign w:val="center"/>
            <w:hideMark/>
          </w:tcPr>
          <w:p w14:paraId="0DD01470" w14:textId="77777777" w:rsidR="00094C32" w:rsidRPr="00C611C2" w:rsidRDefault="00094C32" w:rsidP="00A033D5">
            <w:pPr>
              <w:ind w:right="-113"/>
              <w:jc w:val="center"/>
              <w:rPr>
                <w:b/>
                <w:bCs/>
                <w:color w:val="000000"/>
                <w:sz w:val="20"/>
                <w:szCs w:val="20"/>
              </w:rPr>
            </w:pPr>
            <w:bookmarkStart w:id="401" w:name="_Toc514835125"/>
            <w:r w:rsidRPr="00C611C2">
              <w:rPr>
                <w:b/>
                <w:bCs/>
                <w:color w:val="000000"/>
                <w:sz w:val="20"/>
                <w:szCs w:val="20"/>
              </w:rPr>
              <w:t>Наименование начала участка</w:t>
            </w:r>
          </w:p>
        </w:tc>
        <w:tc>
          <w:tcPr>
            <w:tcW w:w="424" w:type="pct"/>
            <w:shd w:val="clear" w:color="auto" w:fill="auto"/>
            <w:vAlign w:val="center"/>
            <w:hideMark/>
          </w:tcPr>
          <w:p w14:paraId="02ACCACF" w14:textId="77777777" w:rsidR="00094C32" w:rsidRPr="00C611C2" w:rsidRDefault="00094C32" w:rsidP="00622106">
            <w:pPr>
              <w:ind w:left="-113" w:right="-113"/>
              <w:jc w:val="center"/>
              <w:rPr>
                <w:b/>
                <w:bCs/>
                <w:color w:val="000000"/>
                <w:sz w:val="20"/>
                <w:szCs w:val="20"/>
              </w:rPr>
            </w:pPr>
            <w:r w:rsidRPr="00C611C2">
              <w:rPr>
                <w:b/>
                <w:bCs/>
                <w:color w:val="000000"/>
                <w:sz w:val="20"/>
                <w:szCs w:val="20"/>
              </w:rPr>
              <w:t>Наименование конца участка</w:t>
            </w:r>
          </w:p>
        </w:tc>
        <w:tc>
          <w:tcPr>
            <w:tcW w:w="424" w:type="pct"/>
            <w:shd w:val="clear" w:color="auto" w:fill="auto"/>
            <w:vAlign w:val="center"/>
            <w:hideMark/>
          </w:tcPr>
          <w:p w14:paraId="39ED0A91" w14:textId="77777777" w:rsidR="00094C32" w:rsidRPr="00C611C2" w:rsidRDefault="00094C32" w:rsidP="00622106">
            <w:pPr>
              <w:ind w:left="-113" w:right="-113"/>
              <w:jc w:val="center"/>
              <w:rPr>
                <w:b/>
                <w:bCs/>
                <w:color w:val="000000"/>
                <w:sz w:val="20"/>
                <w:szCs w:val="20"/>
              </w:rPr>
            </w:pPr>
            <w:r w:rsidRPr="00C611C2">
              <w:rPr>
                <w:b/>
                <w:bCs/>
                <w:color w:val="000000"/>
                <w:sz w:val="20"/>
                <w:szCs w:val="20"/>
              </w:rPr>
              <w:t>Длина участка, м</w:t>
            </w:r>
          </w:p>
        </w:tc>
        <w:tc>
          <w:tcPr>
            <w:tcW w:w="422" w:type="pct"/>
            <w:shd w:val="clear" w:color="auto" w:fill="auto"/>
            <w:vAlign w:val="center"/>
            <w:hideMark/>
          </w:tcPr>
          <w:p w14:paraId="55BB2C53" w14:textId="77777777" w:rsidR="00094C32" w:rsidRPr="00C611C2" w:rsidRDefault="00094C32" w:rsidP="00622106">
            <w:pPr>
              <w:ind w:left="-113" w:right="-113"/>
              <w:jc w:val="center"/>
              <w:rPr>
                <w:b/>
                <w:bCs/>
                <w:color w:val="000000"/>
                <w:sz w:val="20"/>
                <w:szCs w:val="20"/>
              </w:rPr>
            </w:pPr>
            <w:r w:rsidRPr="00C611C2">
              <w:rPr>
                <w:b/>
                <w:bCs/>
                <w:color w:val="000000"/>
                <w:sz w:val="20"/>
                <w:szCs w:val="20"/>
              </w:rPr>
              <w:t>Внутpенний диаметp подающего тpубопpовода, мм</w:t>
            </w:r>
          </w:p>
        </w:tc>
        <w:tc>
          <w:tcPr>
            <w:tcW w:w="424" w:type="pct"/>
            <w:shd w:val="clear" w:color="auto" w:fill="auto"/>
            <w:vAlign w:val="center"/>
            <w:hideMark/>
          </w:tcPr>
          <w:p w14:paraId="08A06038" w14:textId="77777777" w:rsidR="00094C32" w:rsidRPr="00C611C2" w:rsidRDefault="00094C32" w:rsidP="00622106">
            <w:pPr>
              <w:ind w:left="-113" w:right="-113"/>
              <w:jc w:val="center"/>
              <w:rPr>
                <w:b/>
                <w:bCs/>
                <w:color w:val="000000"/>
                <w:sz w:val="20"/>
                <w:szCs w:val="20"/>
              </w:rPr>
            </w:pPr>
            <w:r w:rsidRPr="00C611C2">
              <w:rPr>
                <w:b/>
                <w:bCs/>
                <w:color w:val="000000"/>
                <w:sz w:val="20"/>
                <w:szCs w:val="20"/>
              </w:rPr>
              <w:t>Внутренний диаметр обр. трубопровода, мм</w:t>
            </w:r>
          </w:p>
        </w:tc>
        <w:tc>
          <w:tcPr>
            <w:tcW w:w="422" w:type="pct"/>
            <w:shd w:val="clear" w:color="auto" w:fill="auto"/>
            <w:vAlign w:val="center"/>
            <w:hideMark/>
          </w:tcPr>
          <w:p w14:paraId="0B9805AF" w14:textId="77777777" w:rsidR="00094C32" w:rsidRPr="00C611C2" w:rsidRDefault="00094C32" w:rsidP="00622106">
            <w:pPr>
              <w:ind w:left="-113" w:right="-113"/>
              <w:jc w:val="center"/>
              <w:rPr>
                <w:b/>
                <w:bCs/>
                <w:color w:val="000000"/>
                <w:sz w:val="20"/>
                <w:szCs w:val="20"/>
              </w:rPr>
            </w:pPr>
            <w:r w:rsidRPr="00C611C2">
              <w:rPr>
                <w:b/>
                <w:bCs/>
                <w:color w:val="000000"/>
                <w:sz w:val="20"/>
                <w:szCs w:val="20"/>
              </w:rPr>
              <w:t>Вид прокладки тепловой сети</w:t>
            </w:r>
          </w:p>
        </w:tc>
        <w:tc>
          <w:tcPr>
            <w:tcW w:w="499" w:type="pct"/>
            <w:shd w:val="clear" w:color="auto" w:fill="auto"/>
            <w:vAlign w:val="center"/>
          </w:tcPr>
          <w:p w14:paraId="621ECD09" w14:textId="1058291B" w:rsidR="00094C32" w:rsidRPr="00C611C2" w:rsidRDefault="00094C32" w:rsidP="00CA2E5D">
            <w:pPr>
              <w:ind w:left="-113" w:right="-113"/>
              <w:jc w:val="center"/>
              <w:rPr>
                <w:b/>
                <w:sz w:val="20"/>
                <w:szCs w:val="20"/>
              </w:rPr>
            </w:pPr>
            <w:r w:rsidRPr="00C611C2">
              <w:rPr>
                <w:b/>
                <w:sz w:val="20"/>
                <w:szCs w:val="20"/>
              </w:rPr>
              <w:t xml:space="preserve">Стоимость по по </w:t>
            </w:r>
            <w:r w:rsidRPr="00C611C2">
              <w:rPr>
                <w:b/>
                <w:bCs/>
                <w:color w:val="000000"/>
                <w:sz w:val="20"/>
                <w:szCs w:val="20"/>
              </w:rPr>
              <w:t>НЦС 13-0</w:t>
            </w:r>
            <w:r w:rsidR="00CA2E5D" w:rsidRPr="00C611C2">
              <w:rPr>
                <w:b/>
                <w:bCs/>
                <w:color w:val="000000"/>
                <w:sz w:val="20"/>
                <w:szCs w:val="20"/>
              </w:rPr>
              <w:t>3</w:t>
            </w:r>
            <w:r w:rsidRPr="00C611C2">
              <w:rPr>
                <w:b/>
                <w:bCs/>
                <w:color w:val="000000"/>
                <w:sz w:val="20"/>
                <w:szCs w:val="20"/>
              </w:rPr>
              <w:t>-00</w:t>
            </w:r>
            <w:r w:rsidR="00622106" w:rsidRPr="00C611C2">
              <w:rPr>
                <w:b/>
                <w:bCs/>
                <w:color w:val="000000"/>
                <w:sz w:val="20"/>
                <w:szCs w:val="20"/>
              </w:rPr>
              <w:t>1</w:t>
            </w:r>
            <w:r w:rsidRPr="00C611C2">
              <w:rPr>
                <w:b/>
                <w:bCs/>
                <w:color w:val="000000"/>
                <w:sz w:val="20"/>
                <w:szCs w:val="20"/>
              </w:rPr>
              <w:t>, тыс. рубл./км</w:t>
            </w:r>
          </w:p>
        </w:tc>
        <w:tc>
          <w:tcPr>
            <w:tcW w:w="499" w:type="pct"/>
            <w:shd w:val="clear" w:color="auto" w:fill="auto"/>
            <w:noWrap/>
            <w:vAlign w:val="center"/>
            <w:hideMark/>
          </w:tcPr>
          <w:p w14:paraId="52ACB087" w14:textId="77777777" w:rsidR="00094C32" w:rsidRPr="00C611C2" w:rsidRDefault="00094C32" w:rsidP="00622106">
            <w:pPr>
              <w:ind w:left="-113" w:right="-113"/>
              <w:jc w:val="center"/>
              <w:rPr>
                <w:b/>
                <w:bCs/>
                <w:color w:val="000000"/>
                <w:sz w:val="20"/>
                <w:szCs w:val="20"/>
              </w:rPr>
            </w:pPr>
            <w:r w:rsidRPr="00C611C2">
              <w:rPr>
                <w:b/>
                <w:sz w:val="20"/>
                <w:szCs w:val="20"/>
              </w:rPr>
              <w:t xml:space="preserve">Коэффициент перехода от цен базового района к ценам </w:t>
            </w:r>
            <w:r w:rsidRPr="00C611C2">
              <w:rPr>
                <w:b/>
                <w:spacing w:val="-1"/>
                <w:sz w:val="20"/>
                <w:szCs w:val="20"/>
              </w:rPr>
              <w:t xml:space="preserve">Ленинградской </w:t>
            </w:r>
            <w:r w:rsidRPr="00C611C2">
              <w:rPr>
                <w:b/>
                <w:sz w:val="20"/>
                <w:szCs w:val="20"/>
              </w:rPr>
              <w:t>обл.</w:t>
            </w:r>
          </w:p>
        </w:tc>
        <w:tc>
          <w:tcPr>
            <w:tcW w:w="499" w:type="pct"/>
            <w:shd w:val="clear" w:color="auto" w:fill="auto"/>
            <w:noWrap/>
            <w:vAlign w:val="center"/>
            <w:hideMark/>
          </w:tcPr>
          <w:p w14:paraId="45FD1837" w14:textId="77777777" w:rsidR="00094C32" w:rsidRPr="00C611C2" w:rsidRDefault="00094C32" w:rsidP="00622106">
            <w:pPr>
              <w:ind w:left="-113" w:right="-113"/>
              <w:jc w:val="center"/>
              <w:rPr>
                <w:b/>
                <w:bCs/>
                <w:color w:val="000000"/>
                <w:sz w:val="20"/>
                <w:szCs w:val="20"/>
              </w:rPr>
            </w:pPr>
            <w:r w:rsidRPr="00C611C2">
              <w:rPr>
                <w:b/>
                <w:sz w:val="20"/>
                <w:szCs w:val="20"/>
              </w:rPr>
              <w:t xml:space="preserve">Коэффициент на проведение работ в </w:t>
            </w:r>
            <w:r w:rsidRPr="00C611C2">
              <w:rPr>
                <w:b/>
                <w:spacing w:val="-1"/>
                <w:sz w:val="20"/>
                <w:szCs w:val="20"/>
              </w:rPr>
              <w:t xml:space="preserve">стесненных </w:t>
            </w:r>
            <w:r w:rsidRPr="00C611C2">
              <w:rPr>
                <w:b/>
                <w:sz w:val="20"/>
                <w:szCs w:val="20"/>
              </w:rPr>
              <w:t>условиях</w:t>
            </w:r>
          </w:p>
        </w:tc>
        <w:tc>
          <w:tcPr>
            <w:tcW w:w="499" w:type="pct"/>
            <w:shd w:val="clear" w:color="auto" w:fill="auto"/>
            <w:vAlign w:val="center"/>
            <w:hideMark/>
          </w:tcPr>
          <w:p w14:paraId="1996C269" w14:textId="57F8B2CB" w:rsidR="00094C32" w:rsidRPr="00C611C2" w:rsidRDefault="0006123B" w:rsidP="00622106">
            <w:pPr>
              <w:ind w:left="-113" w:right="-113"/>
              <w:jc w:val="center"/>
              <w:rPr>
                <w:b/>
                <w:bCs/>
                <w:color w:val="000000"/>
                <w:sz w:val="20"/>
                <w:szCs w:val="20"/>
              </w:rPr>
            </w:pPr>
            <w:r w:rsidRPr="00C611C2">
              <w:rPr>
                <w:b/>
                <w:bCs/>
                <w:color w:val="000000"/>
                <w:sz w:val="20"/>
                <w:szCs w:val="20"/>
              </w:rPr>
              <w:t xml:space="preserve">Климатический </w:t>
            </w:r>
            <w:r w:rsidR="00094C32" w:rsidRPr="00C611C2">
              <w:rPr>
                <w:b/>
                <w:bCs/>
                <w:color w:val="000000"/>
                <w:sz w:val="20"/>
                <w:szCs w:val="20"/>
              </w:rPr>
              <w:t>коэффициент</w:t>
            </w:r>
          </w:p>
        </w:tc>
        <w:tc>
          <w:tcPr>
            <w:tcW w:w="465" w:type="pct"/>
            <w:shd w:val="clear" w:color="auto" w:fill="auto"/>
            <w:vAlign w:val="center"/>
            <w:hideMark/>
          </w:tcPr>
          <w:p w14:paraId="47ACF41C" w14:textId="77777777" w:rsidR="00094C32" w:rsidRPr="00C611C2" w:rsidRDefault="00094C32" w:rsidP="00622106">
            <w:pPr>
              <w:ind w:left="-113" w:right="-113"/>
              <w:jc w:val="center"/>
              <w:rPr>
                <w:b/>
                <w:bCs/>
                <w:color w:val="000000"/>
                <w:sz w:val="20"/>
                <w:szCs w:val="20"/>
              </w:rPr>
            </w:pPr>
            <w:r w:rsidRPr="00C611C2">
              <w:rPr>
                <w:b/>
                <w:bCs/>
                <w:color w:val="000000"/>
                <w:sz w:val="20"/>
                <w:szCs w:val="20"/>
              </w:rPr>
              <w:t>Общая стоимость работ с НДС, тыс. рублей</w:t>
            </w:r>
          </w:p>
        </w:tc>
      </w:tr>
      <w:tr w:rsidR="00094C32" w:rsidRPr="00C611C2" w14:paraId="22DAE018" w14:textId="77777777" w:rsidTr="008B07DA">
        <w:trPr>
          <w:cantSplit/>
          <w:trHeight w:val="23"/>
        </w:trPr>
        <w:tc>
          <w:tcPr>
            <w:tcW w:w="5000" w:type="pct"/>
            <w:gridSpan w:val="11"/>
            <w:shd w:val="clear" w:color="auto" w:fill="auto"/>
            <w:vAlign w:val="center"/>
          </w:tcPr>
          <w:p w14:paraId="7C354667" w14:textId="77777777" w:rsidR="00094C32" w:rsidRPr="00C611C2" w:rsidRDefault="00094C32" w:rsidP="00622106">
            <w:pPr>
              <w:ind w:left="-113" w:right="-113"/>
              <w:jc w:val="center"/>
              <w:rPr>
                <w:b/>
                <w:color w:val="000000"/>
                <w:sz w:val="20"/>
                <w:szCs w:val="20"/>
              </w:rPr>
            </w:pPr>
            <w:r w:rsidRPr="00C611C2">
              <w:rPr>
                <w:b/>
                <w:sz w:val="20"/>
                <w:szCs w:val="20"/>
              </w:rPr>
              <w:t>Строительство тепловых сетей от котельной №10 для обеспечения перспективных тепловых нагрузок (контур отопления)</w:t>
            </w:r>
          </w:p>
        </w:tc>
      </w:tr>
      <w:tr w:rsidR="00D356BE" w:rsidRPr="00C611C2" w14:paraId="576B4148" w14:textId="77777777" w:rsidTr="00D356BE">
        <w:trPr>
          <w:cantSplit/>
          <w:trHeight w:val="23"/>
        </w:trPr>
        <w:tc>
          <w:tcPr>
            <w:tcW w:w="423" w:type="pct"/>
            <w:shd w:val="clear" w:color="auto" w:fill="auto"/>
            <w:vAlign w:val="center"/>
            <w:hideMark/>
          </w:tcPr>
          <w:p w14:paraId="41D3CA2B" w14:textId="77777777" w:rsidR="00D356BE" w:rsidRPr="00C611C2" w:rsidRDefault="00D356BE" w:rsidP="00D356BE">
            <w:pPr>
              <w:ind w:left="-113" w:right="-113"/>
              <w:jc w:val="center"/>
              <w:rPr>
                <w:color w:val="000000"/>
                <w:sz w:val="20"/>
                <w:szCs w:val="20"/>
              </w:rPr>
            </w:pPr>
            <w:r w:rsidRPr="00C611C2">
              <w:rPr>
                <w:color w:val="000000"/>
                <w:sz w:val="20"/>
                <w:szCs w:val="20"/>
              </w:rPr>
              <w:t>ТК-1</w:t>
            </w:r>
          </w:p>
        </w:tc>
        <w:tc>
          <w:tcPr>
            <w:tcW w:w="424" w:type="pct"/>
            <w:shd w:val="clear" w:color="auto" w:fill="auto"/>
            <w:vAlign w:val="center"/>
            <w:hideMark/>
          </w:tcPr>
          <w:p w14:paraId="74FF981A" w14:textId="77777777" w:rsidR="00D356BE" w:rsidRPr="00C611C2" w:rsidRDefault="00D356BE" w:rsidP="00D356BE">
            <w:pPr>
              <w:ind w:left="-113" w:right="-113"/>
              <w:jc w:val="center"/>
              <w:rPr>
                <w:color w:val="000000"/>
                <w:sz w:val="20"/>
                <w:szCs w:val="20"/>
              </w:rPr>
            </w:pPr>
            <w:r w:rsidRPr="00C611C2">
              <w:rPr>
                <w:color w:val="000000"/>
                <w:sz w:val="20"/>
                <w:szCs w:val="20"/>
              </w:rPr>
              <w:t>ТК-1 - 1</w:t>
            </w:r>
          </w:p>
        </w:tc>
        <w:tc>
          <w:tcPr>
            <w:tcW w:w="424" w:type="pct"/>
            <w:shd w:val="clear" w:color="auto" w:fill="auto"/>
            <w:vAlign w:val="center"/>
            <w:hideMark/>
          </w:tcPr>
          <w:p w14:paraId="0C7B1E66" w14:textId="77777777" w:rsidR="00D356BE" w:rsidRPr="00C611C2" w:rsidRDefault="00D356BE" w:rsidP="00D356BE">
            <w:pPr>
              <w:ind w:left="-113" w:right="-113"/>
              <w:jc w:val="center"/>
              <w:rPr>
                <w:color w:val="000000"/>
                <w:sz w:val="20"/>
                <w:szCs w:val="20"/>
              </w:rPr>
            </w:pPr>
            <w:r w:rsidRPr="00C611C2">
              <w:rPr>
                <w:color w:val="000000"/>
                <w:sz w:val="20"/>
                <w:szCs w:val="20"/>
              </w:rPr>
              <w:t>160</w:t>
            </w:r>
          </w:p>
        </w:tc>
        <w:tc>
          <w:tcPr>
            <w:tcW w:w="422" w:type="pct"/>
            <w:shd w:val="clear" w:color="auto" w:fill="auto"/>
            <w:vAlign w:val="center"/>
            <w:hideMark/>
          </w:tcPr>
          <w:p w14:paraId="6A49F9C2" w14:textId="77777777" w:rsidR="00D356BE" w:rsidRPr="00C611C2" w:rsidRDefault="00D356BE" w:rsidP="00D356BE">
            <w:pPr>
              <w:ind w:left="-113" w:right="-113"/>
              <w:jc w:val="center"/>
              <w:rPr>
                <w:color w:val="000000"/>
                <w:sz w:val="20"/>
                <w:szCs w:val="20"/>
              </w:rPr>
            </w:pPr>
            <w:r w:rsidRPr="00C611C2">
              <w:rPr>
                <w:color w:val="000000"/>
                <w:sz w:val="20"/>
                <w:szCs w:val="20"/>
              </w:rPr>
              <w:t>125</w:t>
            </w:r>
          </w:p>
        </w:tc>
        <w:tc>
          <w:tcPr>
            <w:tcW w:w="424" w:type="pct"/>
            <w:shd w:val="clear" w:color="auto" w:fill="auto"/>
            <w:vAlign w:val="center"/>
            <w:hideMark/>
          </w:tcPr>
          <w:p w14:paraId="32FF64FD" w14:textId="77777777" w:rsidR="00D356BE" w:rsidRPr="00C611C2" w:rsidRDefault="00D356BE" w:rsidP="00D356BE">
            <w:pPr>
              <w:ind w:left="-113" w:right="-113"/>
              <w:jc w:val="center"/>
              <w:rPr>
                <w:color w:val="000000"/>
                <w:sz w:val="20"/>
                <w:szCs w:val="20"/>
              </w:rPr>
            </w:pPr>
            <w:r w:rsidRPr="00C611C2">
              <w:rPr>
                <w:color w:val="000000"/>
                <w:sz w:val="20"/>
                <w:szCs w:val="20"/>
              </w:rPr>
              <w:t>125</w:t>
            </w:r>
          </w:p>
        </w:tc>
        <w:tc>
          <w:tcPr>
            <w:tcW w:w="422" w:type="pct"/>
            <w:shd w:val="clear" w:color="auto" w:fill="auto"/>
            <w:vAlign w:val="center"/>
            <w:hideMark/>
          </w:tcPr>
          <w:p w14:paraId="0AD20BC4" w14:textId="77777777" w:rsidR="00D356BE" w:rsidRPr="00C611C2" w:rsidRDefault="00D356BE" w:rsidP="00D356BE">
            <w:pPr>
              <w:ind w:left="-113" w:right="-113"/>
              <w:jc w:val="center"/>
              <w:rPr>
                <w:color w:val="000000"/>
                <w:sz w:val="20"/>
                <w:szCs w:val="20"/>
              </w:rPr>
            </w:pPr>
            <w:r w:rsidRPr="00C611C2">
              <w:rPr>
                <w:color w:val="000000"/>
                <w:sz w:val="20"/>
                <w:szCs w:val="20"/>
              </w:rPr>
              <w:t>Подземная бесканальная</w:t>
            </w:r>
          </w:p>
        </w:tc>
        <w:tc>
          <w:tcPr>
            <w:tcW w:w="499" w:type="pct"/>
            <w:shd w:val="clear" w:color="auto" w:fill="auto"/>
          </w:tcPr>
          <w:p w14:paraId="371A071D" w14:textId="57C6FE53" w:rsidR="00D356BE" w:rsidRPr="00C611C2" w:rsidRDefault="00D356BE" w:rsidP="00D356BE">
            <w:pPr>
              <w:ind w:left="-113" w:right="-113"/>
              <w:jc w:val="center"/>
              <w:rPr>
                <w:color w:val="000000"/>
                <w:sz w:val="20"/>
                <w:szCs w:val="20"/>
              </w:rPr>
            </w:pPr>
            <w:r w:rsidRPr="00C611C2">
              <w:rPr>
                <w:sz w:val="20"/>
                <w:szCs w:val="20"/>
              </w:rPr>
              <w:t>18714,22</w:t>
            </w:r>
          </w:p>
        </w:tc>
        <w:tc>
          <w:tcPr>
            <w:tcW w:w="499" w:type="pct"/>
            <w:shd w:val="clear" w:color="auto" w:fill="auto"/>
            <w:noWrap/>
            <w:vAlign w:val="center"/>
            <w:hideMark/>
          </w:tcPr>
          <w:p w14:paraId="7C8FC41D" w14:textId="3C49CC7B" w:rsidR="00D356BE" w:rsidRPr="00C611C2" w:rsidRDefault="00D356BE" w:rsidP="00D356B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hideMark/>
          </w:tcPr>
          <w:p w14:paraId="326391E9" w14:textId="77777777" w:rsidR="00D356BE" w:rsidRPr="00C611C2" w:rsidRDefault="00D356BE" w:rsidP="00D356B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30E15769" w14:textId="1C668212" w:rsidR="00D356BE" w:rsidRPr="00C611C2" w:rsidRDefault="00D356BE" w:rsidP="00D356BE">
            <w:pPr>
              <w:jc w:val="center"/>
              <w:rPr>
                <w:color w:val="000000"/>
                <w:sz w:val="20"/>
                <w:szCs w:val="20"/>
              </w:rPr>
            </w:pPr>
            <w:r w:rsidRPr="00C611C2">
              <w:rPr>
                <w:color w:val="000000"/>
                <w:sz w:val="20"/>
                <w:szCs w:val="20"/>
              </w:rPr>
              <w:t>1</w:t>
            </w:r>
          </w:p>
        </w:tc>
        <w:tc>
          <w:tcPr>
            <w:tcW w:w="465" w:type="pct"/>
            <w:shd w:val="clear" w:color="auto" w:fill="auto"/>
            <w:noWrap/>
            <w:vAlign w:val="center"/>
          </w:tcPr>
          <w:p w14:paraId="4FE320B9" w14:textId="53C0DB32" w:rsidR="00D356BE" w:rsidRPr="00C611C2" w:rsidRDefault="00D356BE" w:rsidP="00D356BE">
            <w:pPr>
              <w:ind w:left="-113" w:right="-113"/>
              <w:jc w:val="center"/>
              <w:rPr>
                <w:color w:val="000000"/>
                <w:sz w:val="20"/>
                <w:szCs w:val="20"/>
              </w:rPr>
            </w:pPr>
            <w:r w:rsidRPr="00C611C2">
              <w:rPr>
                <w:sz w:val="20"/>
                <w:szCs w:val="20"/>
              </w:rPr>
              <w:t>3</w:t>
            </w:r>
            <w:r w:rsidR="000368FF">
              <w:rPr>
                <w:sz w:val="20"/>
                <w:szCs w:val="20"/>
              </w:rPr>
              <w:t xml:space="preserve"> </w:t>
            </w:r>
            <w:r w:rsidRPr="00C611C2">
              <w:rPr>
                <w:sz w:val="20"/>
                <w:szCs w:val="20"/>
              </w:rPr>
              <w:t>275,50</w:t>
            </w:r>
          </w:p>
        </w:tc>
      </w:tr>
      <w:tr w:rsidR="00D356BE" w:rsidRPr="00C611C2" w14:paraId="326B51BB" w14:textId="77777777" w:rsidTr="00D356BE">
        <w:trPr>
          <w:cantSplit/>
          <w:trHeight w:val="23"/>
        </w:trPr>
        <w:tc>
          <w:tcPr>
            <w:tcW w:w="423" w:type="pct"/>
            <w:shd w:val="clear" w:color="auto" w:fill="auto"/>
            <w:vAlign w:val="center"/>
            <w:hideMark/>
          </w:tcPr>
          <w:p w14:paraId="48B44C76" w14:textId="77777777" w:rsidR="00D356BE" w:rsidRPr="00C611C2" w:rsidRDefault="00D356BE" w:rsidP="00D356BE">
            <w:pPr>
              <w:ind w:left="-113" w:right="-113"/>
              <w:jc w:val="center"/>
              <w:rPr>
                <w:color w:val="000000"/>
                <w:sz w:val="20"/>
                <w:szCs w:val="20"/>
              </w:rPr>
            </w:pPr>
            <w:r w:rsidRPr="00C611C2">
              <w:rPr>
                <w:color w:val="000000"/>
                <w:sz w:val="20"/>
                <w:szCs w:val="20"/>
              </w:rPr>
              <w:t>ТК-1 - 1</w:t>
            </w:r>
          </w:p>
        </w:tc>
        <w:tc>
          <w:tcPr>
            <w:tcW w:w="424" w:type="pct"/>
            <w:shd w:val="clear" w:color="auto" w:fill="auto"/>
            <w:vAlign w:val="center"/>
            <w:hideMark/>
          </w:tcPr>
          <w:p w14:paraId="47E61486" w14:textId="77777777" w:rsidR="00D356BE" w:rsidRPr="00C611C2" w:rsidRDefault="00D356BE" w:rsidP="00D356BE">
            <w:pPr>
              <w:ind w:left="-113" w:right="-113"/>
              <w:jc w:val="center"/>
              <w:rPr>
                <w:color w:val="000000"/>
                <w:sz w:val="20"/>
                <w:szCs w:val="20"/>
              </w:rPr>
            </w:pPr>
            <w:r w:rsidRPr="00C611C2">
              <w:rPr>
                <w:color w:val="000000"/>
                <w:sz w:val="20"/>
                <w:szCs w:val="20"/>
              </w:rPr>
              <w:t>Д/с</w:t>
            </w:r>
          </w:p>
        </w:tc>
        <w:tc>
          <w:tcPr>
            <w:tcW w:w="424" w:type="pct"/>
            <w:shd w:val="clear" w:color="auto" w:fill="auto"/>
            <w:vAlign w:val="center"/>
            <w:hideMark/>
          </w:tcPr>
          <w:p w14:paraId="60AE215C" w14:textId="77777777" w:rsidR="00D356BE" w:rsidRPr="00C611C2" w:rsidRDefault="00D356BE" w:rsidP="00D356BE">
            <w:pPr>
              <w:ind w:left="-113" w:right="-113"/>
              <w:jc w:val="center"/>
              <w:rPr>
                <w:color w:val="000000"/>
                <w:sz w:val="20"/>
                <w:szCs w:val="20"/>
              </w:rPr>
            </w:pPr>
            <w:r w:rsidRPr="00C611C2">
              <w:rPr>
                <w:color w:val="000000"/>
                <w:sz w:val="20"/>
                <w:szCs w:val="20"/>
              </w:rPr>
              <w:t>16,66</w:t>
            </w:r>
          </w:p>
        </w:tc>
        <w:tc>
          <w:tcPr>
            <w:tcW w:w="422" w:type="pct"/>
            <w:shd w:val="clear" w:color="auto" w:fill="auto"/>
            <w:vAlign w:val="center"/>
            <w:hideMark/>
          </w:tcPr>
          <w:p w14:paraId="1342A79B" w14:textId="77777777" w:rsidR="00D356BE" w:rsidRPr="00C611C2" w:rsidRDefault="00D356BE" w:rsidP="00D356BE">
            <w:pPr>
              <w:ind w:left="-113" w:right="-113"/>
              <w:jc w:val="center"/>
              <w:rPr>
                <w:color w:val="000000"/>
                <w:sz w:val="20"/>
                <w:szCs w:val="20"/>
              </w:rPr>
            </w:pPr>
            <w:r w:rsidRPr="00C611C2">
              <w:rPr>
                <w:color w:val="000000"/>
                <w:sz w:val="20"/>
                <w:szCs w:val="20"/>
              </w:rPr>
              <w:t>100</w:t>
            </w:r>
          </w:p>
        </w:tc>
        <w:tc>
          <w:tcPr>
            <w:tcW w:w="424" w:type="pct"/>
            <w:shd w:val="clear" w:color="auto" w:fill="auto"/>
            <w:vAlign w:val="center"/>
            <w:hideMark/>
          </w:tcPr>
          <w:p w14:paraId="7F24AF56" w14:textId="77777777" w:rsidR="00D356BE" w:rsidRPr="00C611C2" w:rsidRDefault="00D356BE" w:rsidP="00D356BE">
            <w:pPr>
              <w:ind w:left="-113" w:right="-113"/>
              <w:jc w:val="center"/>
              <w:rPr>
                <w:color w:val="000000"/>
                <w:sz w:val="20"/>
                <w:szCs w:val="20"/>
              </w:rPr>
            </w:pPr>
            <w:r w:rsidRPr="00C611C2">
              <w:rPr>
                <w:color w:val="000000"/>
                <w:sz w:val="20"/>
                <w:szCs w:val="20"/>
              </w:rPr>
              <w:t>100</w:t>
            </w:r>
          </w:p>
        </w:tc>
        <w:tc>
          <w:tcPr>
            <w:tcW w:w="422" w:type="pct"/>
            <w:shd w:val="clear" w:color="auto" w:fill="auto"/>
            <w:vAlign w:val="center"/>
            <w:hideMark/>
          </w:tcPr>
          <w:p w14:paraId="3D6761C4" w14:textId="77777777" w:rsidR="00D356BE" w:rsidRPr="00C611C2" w:rsidRDefault="00D356BE" w:rsidP="00D356BE">
            <w:pPr>
              <w:ind w:left="-113" w:right="-113"/>
              <w:jc w:val="center"/>
              <w:rPr>
                <w:color w:val="000000"/>
                <w:sz w:val="20"/>
                <w:szCs w:val="20"/>
              </w:rPr>
            </w:pPr>
            <w:r w:rsidRPr="00C611C2">
              <w:rPr>
                <w:color w:val="000000"/>
                <w:sz w:val="20"/>
                <w:szCs w:val="20"/>
              </w:rPr>
              <w:t>Подземная бесканальная</w:t>
            </w:r>
          </w:p>
        </w:tc>
        <w:tc>
          <w:tcPr>
            <w:tcW w:w="499" w:type="pct"/>
            <w:shd w:val="clear" w:color="auto" w:fill="auto"/>
          </w:tcPr>
          <w:p w14:paraId="421E68DB" w14:textId="0CDEBF39" w:rsidR="00D356BE" w:rsidRPr="00C611C2" w:rsidRDefault="00D356BE" w:rsidP="00D356BE">
            <w:pPr>
              <w:ind w:left="-113" w:right="-113"/>
              <w:jc w:val="center"/>
              <w:rPr>
                <w:color w:val="000000"/>
                <w:sz w:val="20"/>
                <w:szCs w:val="20"/>
              </w:rPr>
            </w:pPr>
            <w:r w:rsidRPr="00C611C2">
              <w:rPr>
                <w:sz w:val="20"/>
                <w:szCs w:val="20"/>
              </w:rPr>
              <w:t>16016,99</w:t>
            </w:r>
          </w:p>
        </w:tc>
        <w:tc>
          <w:tcPr>
            <w:tcW w:w="499" w:type="pct"/>
            <w:shd w:val="clear" w:color="auto" w:fill="auto"/>
            <w:noWrap/>
            <w:vAlign w:val="center"/>
            <w:hideMark/>
          </w:tcPr>
          <w:p w14:paraId="23A96C6E" w14:textId="2136A948" w:rsidR="00D356BE" w:rsidRPr="00C611C2" w:rsidRDefault="00D356BE" w:rsidP="00D356B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hideMark/>
          </w:tcPr>
          <w:p w14:paraId="35B18DC1" w14:textId="77777777" w:rsidR="00D356BE" w:rsidRPr="00C611C2" w:rsidRDefault="00D356BE" w:rsidP="00D356B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7797FE20" w14:textId="3E594AEB" w:rsidR="00D356BE" w:rsidRPr="00C611C2" w:rsidRDefault="00D356BE" w:rsidP="00D356B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tcPr>
          <w:p w14:paraId="1CFD09BD" w14:textId="44DEC17E" w:rsidR="00D356BE" w:rsidRPr="00C611C2" w:rsidRDefault="00D356BE" w:rsidP="00D356BE">
            <w:pPr>
              <w:ind w:left="-113" w:right="-113"/>
              <w:jc w:val="center"/>
              <w:rPr>
                <w:color w:val="000000"/>
                <w:sz w:val="20"/>
                <w:szCs w:val="20"/>
              </w:rPr>
            </w:pPr>
            <w:r w:rsidRPr="00C611C2">
              <w:rPr>
                <w:sz w:val="20"/>
                <w:szCs w:val="20"/>
              </w:rPr>
              <w:t>291,90</w:t>
            </w:r>
          </w:p>
        </w:tc>
      </w:tr>
      <w:tr w:rsidR="00D356BE" w:rsidRPr="00C611C2" w14:paraId="48B98268" w14:textId="77777777" w:rsidTr="00D356BE">
        <w:trPr>
          <w:cantSplit/>
          <w:trHeight w:val="23"/>
        </w:trPr>
        <w:tc>
          <w:tcPr>
            <w:tcW w:w="423" w:type="pct"/>
            <w:shd w:val="clear" w:color="auto" w:fill="auto"/>
            <w:vAlign w:val="center"/>
          </w:tcPr>
          <w:p w14:paraId="5A2B4401" w14:textId="77777777" w:rsidR="00D356BE" w:rsidRPr="00C611C2" w:rsidRDefault="00D356BE" w:rsidP="00D356BE">
            <w:pPr>
              <w:ind w:left="-113" w:right="-113"/>
              <w:jc w:val="center"/>
              <w:rPr>
                <w:color w:val="000000"/>
                <w:sz w:val="20"/>
                <w:szCs w:val="20"/>
              </w:rPr>
            </w:pPr>
            <w:r w:rsidRPr="00C611C2">
              <w:rPr>
                <w:color w:val="000000"/>
                <w:sz w:val="20"/>
                <w:szCs w:val="20"/>
              </w:rPr>
              <w:t>ТК-1 - 1</w:t>
            </w:r>
          </w:p>
        </w:tc>
        <w:tc>
          <w:tcPr>
            <w:tcW w:w="424" w:type="pct"/>
            <w:shd w:val="clear" w:color="auto" w:fill="auto"/>
            <w:vAlign w:val="center"/>
          </w:tcPr>
          <w:p w14:paraId="48DCC8BC" w14:textId="77777777" w:rsidR="00D356BE" w:rsidRPr="00C611C2" w:rsidRDefault="00D356BE" w:rsidP="00D356BE">
            <w:pPr>
              <w:ind w:left="-113" w:right="-113"/>
              <w:jc w:val="center"/>
              <w:rPr>
                <w:color w:val="000000"/>
                <w:sz w:val="20"/>
                <w:szCs w:val="20"/>
              </w:rPr>
            </w:pPr>
            <w:r w:rsidRPr="00C611C2">
              <w:rPr>
                <w:color w:val="000000"/>
                <w:sz w:val="20"/>
                <w:szCs w:val="20"/>
              </w:rPr>
              <w:t>ФОК 1</w:t>
            </w:r>
          </w:p>
        </w:tc>
        <w:tc>
          <w:tcPr>
            <w:tcW w:w="424" w:type="pct"/>
            <w:shd w:val="clear" w:color="auto" w:fill="auto"/>
            <w:vAlign w:val="center"/>
          </w:tcPr>
          <w:p w14:paraId="590D9D20" w14:textId="77777777" w:rsidR="00D356BE" w:rsidRPr="00C611C2" w:rsidRDefault="00D356BE" w:rsidP="00D356BE">
            <w:pPr>
              <w:ind w:left="-113" w:right="-113"/>
              <w:jc w:val="center"/>
              <w:rPr>
                <w:color w:val="000000"/>
                <w:sz w:val="20"/>
                <w:szCs w:val="20"/>
              </w:rPr>
            </w:pPr>
            <w:r w:rsidRPr="00C611C2">
              <w:rPr>
                <w:color w:val="000000"/>
                <w:sz w:val="20"/>
                <w:szCs w:val="20"/>
              </w:rPr>
              <w:t>124,65</w:t>
            </w:r>
          </w:p>
        </w:tc>
        <w:tc>
          <w:tcPr>
            <w:tcW w:w="422" w:type="pct"/>
            <w:shd w:val="clear" w:color="auto" w:fill="auto"/>
            <w:vAlign w:val="center"/>
          </w:tcPr>
          <w:p w14:paraId="7A51C3BE" w14:textId="77777777" w:rsidR="00D356BE" w:rsidRPr="00C611C2" w:rsidRDefault="00D356BE" w:rsidP="00D356BE">
            <w:pPr>
              <w:ind w:left="-113" w:right="-113"/>
              <w:jc w:val="center"/>
              <w:rPr>
                <w:color w:val="000000"/>
                <w:sz w:val="20"/>
                <w:szCs w:val="20"/>
              </w:rPr>
            </w:pPr>
            <w:r w:rsidRPr="00C611C2">
              <w:rPr>
                <w:color w:val="000000"/>
                <w:sz w:val="20"/>
                <w:szCs w:val="20"/>
              </w:rPr>
              <w:t>70</w:t>
            </w:r>
          </w:p>
        </w:tc>
        <w:tc>
          <w:tcPr>
            <w:tcW w:w="424" w:type="pct"/>
            <w:shd w:val="clear" w:color="auto" w:fill="auto"/>
            <w:vAlign w:val="center"/>
          </w:tcPr>
          <w:p w14:paraId="2DCF382D" w14:textId="77777777" w:rsidR="00D356BE" w:rsidRPr="00C611C2" w:rsidRDefault="00D356BE" w:rsidP="00D356BE">
            <w:pPr>
              <w:ind w:left="-113" w:right="-113"/>
              <w:jc w:val="center"/>
              <w:rPr>
                <w:color w:val="000000"/>
                <w:sz w:val="20"/>
                <w:szCs w:val="20"/>
              </w:rPr>
            </w:pPr>
            <w:r w:rsidRPr="00C611C2">
              <w:rPr>
                <w:color w:val="000000"/>
                <w:sz w:val="20"/>
                <w:szCs w:val="20"/>
              </w:rPr>
              <w:t>70</w:t>
            </w:r>
          </w:p>
        </w:tc>
        <w:tc>
          <w:tcPr>
            <w:tcW w:w="422" w:type="pct"/>
            <w:shd w:val="clear" w:color="auto" w:fill="auto"/>
            <w:vAlign w:val="center"/>
          </w:tcPr>
          <w:p w14:paraId="01AADC69" w14:textId="77777777" w:rsidR="00D356BE" w:rsidRPr="00C611C2" w:rsidRDefault="00D356BE" w:rsidP="00D356BE">
            <w:pPr>
              <w:ind w:left="-113" w:right="-113"/>
              <w:jc w:val="center"/>
              <w:rPr>
                <w:color w:val="000000"/>
                <w:sz w:val="20"/>
                <w:szCs w:val="20"/>
              </w:rPr>
            </w:pPr>
            <w:r w:rsidRPr="00C611C2">
              <w:rPr>
                <w:color w:val="000000"/>
                <w:sz w:val="20"/>
                <w:szCs w:val="20"/>
              </w:rPr>
              <w:t>Подземная бесканальная</w:t>
            </w:r>
          </w:p>
        </w:tc>
        <w:tc>
          <w:tcPr>
            <w:tcW w:w="499" w:type="pct"/>
            <w:shd w:val="clear" w:color="auto" w:fill="auto"/>
            <w:vAlign w:val="center"/>
          </w:tcPr>
          <w:p w14:paraId="12D65541" w14:textId="327C8268" w:rsidR="00D356BE" w:rsidRPr="00C611C2" w:rsidRDefault="00D356BE" w:rsidP="00D356BE">
            <w:pPr>
              <w:ind w:left="-113" w:right="-113"/>
              <w:jc w:val="center"/>
              <w:rPr>
                <w:color w:val="000000"/>
                <w:sz w:val="20"/>
                <w:szCs w:val="20"/>
              </w:rPr>
            </w:pPr>
            <w:r w:rsidRPr="00C611C2">
              <w:rPr>
                <w:sz w:val="20"/>
              </w:rPr>
              <w:t>12419,75</w:t>
            </w:r>
          </w:p>
        </w:tc>
        <w:tc>
          <w:tcPr>
            <w:tcW w:w="499" w:type="pct"/>
            <w:shd w:val="clear" w:color="auto" w:fill="auto"/>
            <w:noWrap/>
            <w:vAlign w:val="center"/>
          </w:tcPr>
          <w:p w14:paraId="43915F6E" w14:textId="7996FCB8" w:rsidR="00D356BE" w:rsidRPr="00C611C2" w:rsidRDefault="00D356BE" w:rsidP="00D356B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tcPr>
          <w:p w14:paraId="3B06CE03" w14:textId="77777777" w:rsidR="00D356BE" w:rsidRPr="00C611C2" w:rsidRDefault="00D356BE" w:rsidP="00D356B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0F1A14C5" w14:textId="31D1672E" w:rsidR="00D356BE" w:rsidRPr="00C611C2" w:rsidRDefault="00D356BE" w:rsidP="00D356B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tcPr>
          <w:p w14:paraId="769B8E93" w14:textId="787BA1AA" w:rsidR="00D356BE" w:rsidRPr="00C611C2" w:rsidRDefault="00D356BE" w:rsidP="00D356BE">
            <w:pPr>
              <w:ind w:left="-113" w:right="-113"/>
              <w:jc w:val="center"/>
              <w:rPr>
                <w:color w:val="000000"/>
                <w:sz w:val="20"/>
                <w:szCs w:val="20"/>
              </w:rPr>
            </w:pPr>
            <w:r w:rsidRPr="00C611C2">
              <w:rPr>
                <w:sz w:val="20"/>
                <w:szCs w:val="20"/>
              </w:rPr>
              <w:t>1</w:t>
            </w:r>
            <w:r w:rsidR="000368FF">
              <w:rPr>
                <w:sz w:val="20"/>
                <w:szCs w:val="20"/>
              </w:rPr>
              <w:t xml:space="preserve"> </w:t>
            </w:r>
            <w:r w:rsidRPr="00C611C2">
              <w:rPr>
                <w:sz w:val="20"/>
                <w:szCs w:val="20"/>
              </w:rPr>
              <w:t>693,52</w:t>
            </w:r>
          </w:p>
        </w:tc>
      </w:tr>
      <w:tr w:rsidR="00D356BE" w:rsidRPr="00C611C2" w14:paraId="6D73E796" w14:textId="77777777" w:rsidTr="00D356BE">
        <w:trPr>
          <w:cantSplit/>
          <w:trHeight w:val="23"/>
        </w:trPr>
        <w:tc>
          <w:tcPr>
            <w:tcW w:w="423" w:type="pct"/>
            <w:shd w:val="clear" w:color="auto" w:fill="auto"/>
            <w:vAlign w:val="center"/>
          </w:tcPr>
          <w:p w14:paraId="0FCCA3EE" w14:textId="77777777" w:rsidR="00D356BE" w:rsidRPr="00C611C2" w:rsidRDefault="00D356BE" w:rsidP="00D356BE">
            <w:pPr>
              <w:ind w:left="-113" w:right="-113"/>
              <w:jc w:val="center"/>
              <w:rPr>
                <w:color w:val="000000"/>
                <w:sz w:val="20"/>
                <w:szCs w:val="20"/>
              </w:rPr>
            </w:pPr>
            <w:r w:rsidRPr="00C611C2">
              <w:rPr>
                <w:color w:val="000000"/>
                <w:sz w:val="20"/>
                <w:szCs w:val="20"/>
              </w:rPr>
              <w:t>УЗ-5/3</w:t>
            </w:r>
          </w:p>
        </w:tc>
        <w:tc>
          <w:tcPr>
            <w:tcW w:w="424" w:type="pct"/>
            <w:shd w:val="clear" w:color="auto" w:fill="auto"/>
            <w:vAlign w:val="center"/>
          </w:tcPr>
          <w:p w14:paraId="38B99443" w14:textId="77777777" w:rsidR="00D356BE" w:rsidRPr="00C611C2" w:rsidRDefault="00D356BE" w:rsidP="00D356BE">
            <w:pPr>
              <w:ind w:left="-113" w:right="-113"/>
              <w:jc w:val="center"/>
              <w:rPr>
                <w:color w:val="000000"/>
                <w:sz w:val="20"/>
                <w:szCs w:val="20"/>
              </w:rPr>
            </w:pPr>
            <w:r w:rsidRPr="00C611C2">
              <w:rPr>
                <w:color w:val="000000"/>
                <w:sz w:val="20"/>
                <w:szCs w:val="20"/>
              </w:rPr>
              <w:t>ФОК 2</w:t>
            </w:r>
          </w:p>
        </w:tc>
        <w:tc>
          <w:tcPr>
            <w:tcW w:w="424" w:type="pct"/>
            <w:shd w:val="clear" w:color="auto" w:fill="auto"/>
            <w:vAlign w:val="center"/>
          </w:tcPr>
          <w:p w14:paraId="4279AE06" w14:textId="77777777" w:rsidR="00D356BE" w:rsidRPr="00C611C2" w:rsidRDefault="00D356BE" w:rsidP="00D356BE">
            <w:pPr>
              <w:ind w:left="-113" w:right="-113"/>
              <w:jc w:val="center"/>
              <w:rPr>
                <w:color w:val="000000"/>
                <w:sz w:val="20"/>
                <w:szCs w:val="20"/>
              </w:rPr>
            </w:pPr>
            <w:r w:rsidRPr="00C611C2">
              <w:rPr>
                <w:color w:val="000000"/>
                <w:sz w:val="20"/>
                <w:szCs w:val="20"/>
              </w:rPr>
              <w:t>59,13</w:t>
            </w:r>
          </w:p>
        </w:tc>
        <w:tc>
          <w:tcPr>
            <w:tcW w:w="422" w:type="pct"/>
            <w:shd w:val="clear" w:color="auto" w:fill="auto"/>
            <w:vAlign w:val="center"/>
          </w:tcPr>
          <w:p w14:paraId="5115F44B" w14:textId="77777777" w:rsidR="00D356BE" w:rsidRPr="00C611C2" w:rsidRDefault="00D356BE" w:rsidP="00D356BE">
            <w:pPr>
              <w:ind w:left="-113" w:right="-113"/>
              <w:jc w:val="center"/>
              <w:rPr>
                <w:color w:val="000000"/>
                <w:sz w:val="20"/>
                <w:szCs w:val="20"/>
              </w:rPr>
            </w:pPr>
            <w:r w:rsidRPr="00C611C2">
              <w:rPr>
                <w:color w:val="000000"/>
                <w:sz w:val="20"/>
                <w:szCs w:val="20"/>
              </w:rPr>
              <w:t>80</w:t>
            </w:r>
          </w:p>
        </w:tc>
        <w:tc>
          <w:tcPr>
            <w:tcW w:w="424" w:type="pct"/>
            <w:shd w:val="clear" w:color="auto" w:fill="auto"/>
            <w:vAlign w:val="center"/>
          </w:tcPr>
          <w:p w14:paraId="5249D276" w14:textId="77777777" w:rsidR="00D356BE" w:rsidRPr="00C611C2" w:rsidRDefault="00D356BE" w:rsidP="00D356BE">
            <w:pPr>
              <w:ind w:left="-113" w:right="-113"/>
              <w:jc w:val="center"/>
              <w:rPr>
                <w:color w:val="000000"/>
                <w:sz w:val="20"/>
                <w:szCs w:val="20"/>
              </w:rPr>
            </w:pPr>
            <w:r w:rsidRPr="00C611C2">
              <w:rPr>
                <w:color w:val="000000"/>
                <w:sz w:val="20"/>
                <w:szCs w:val="20"/>
              </w:rPr>
              <w:t>80</w:t>
            </w:r>
          </w:p>
        </w:tc>
        <w:tc>
          <w:tcPr>
            <w:tcW w:w="422" w:type="pct"/>
            <w:shd w:val="clear" w:color="auto" w:fill="auto"/>
            <w:vAlign w:val="center"/>
          </w:tcPr>
          <w:p w14:paraId="751BE450" w14:textId="77777777" w:rsidR="00D356BE" w:rsidRPr="00C611C2" w:rsidRDefault="00D356BE" w:rsidP="00D356BE">
            <w:pPr>
              <w:ind w:left="-113" w:right="-113"/>
              <w:jc w:val="center"/>
              <w:rPr>
                <w:color w:val="000000"/>
                <w:sz w:val="20"/>
                <w:szCs w:val="20"/>
              </w:rPr>
            </w:pPr>
            <w:r w:rsidRPr="00C611C2">
              <w:rPr>
                <w:color w:val="000000"/>
                <w:sz w:val="20"/>
                <w:szCs w:val="20"/>
              </w:rPr>
              <w:t>Подземная бесканальная</w:t>
            </w:r>
          </w:p>
        </w:tc>
        <w:tc>
          <w:tcPr>
            <w:tcW w:w="499" w:type="pct"/>
            <w:shd w:val="clear" w:color="auto" w:fill="auto"/>
            <w:vAlign w:val="center"/>
          </w:tcPr>
          <w:p w14:paraId="4A12BD09" w14:textId="4F45A018" w:rsidR="00D356BE" w:rsidRPr="00C611C2" w:rsidRDefault="00D356BE" w:rsidP="00D356BE">
            <w:pPr>
              <w:ind w:left="-113" w:right="-113"/>
              <w:jc w:val="center"/>
              <w:rPr>
                <w:color w:val="000000"/>
                <w:sz w:val="20"/>
                <w:szCs w:val="20"/>
              </w:rPr>
            </w:pPr>
            <w:r w:rsidRPr="00C611C2">
              <w:rPr>
                <w:sz w:val="20"/>
              </w:rPr>
              <w:t>14194,09</w:t>
            </w:r>
          </w:p>
        </w:tc>
        <w:tc>
          <w:tcPr>
            <w:tcW w:w="499" w:type="pct"/>
            <w:shd w:val="clear" w:color="auto" w:fill="auto"/>
            <w:noWrap/>
            <w:vAlign w:val="center"/>
          </w:tcPr>
          <w:p w14:paraId="4BEAD25E" w14:textId="73F08D30" w:rsidR="00D356BE" w:rsidRPr="00C611C2" w:rsidRDefault="00D356BE" w:rsidP="00D356B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tcPr>
          <w:p w14:paraId="0A9540A9" w14:textId="77777777" w:rsidR="00D356BE" w:rsidRPr="00C611C2" w:rsidRDefault="00D356BE" w:rsidP="00D356B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1ADE4513" w14:textId="6EF9CEC4" w:rsidR="00D356BE" w:rsidRPr="00C611C2" w:rsidRDefault="00D356BE" w:rsidP="00D356B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tcPr>
          <w:p w14:paraId="5C0CADC9" w14:textId="7B353BDD" w:rsidR="00D356BE" w:rsidRPr="00C611C2" w:rsidRDefault="00D356BE" w:rsidP="00D356BE">
            <w:pPr>
              <w:ind w:left="-113" w:right="-113"/>
              <w:jc w:val="center"/>
              <w:rPr>
                <w:color w:val="000000"/>
                <w:sz w:val="20"/>
                <w:szCs w:val="20"/>
              </w:rPr>
            </w:pPr>
            <w:r w:rsidRPr="00C611C2">
              <w:rPr>
                <w:sz w:val="20"/>
                <w:szCs w:val="20"/>
              </w:rPr>
              <w:t>918,12</w:t>
            </w:r>
          </w:p>
        </w:tc>
      </w:tr>
      <w:tr w:rsidR="00D356BE" w:rsidRPr="00C611C2" w14:paraId="71332EC0" w14:textId="77777777" w:rsidTr="00D356BE">
        <w:trPr>
          <w:cantSplit/>
          <w:trHeight w:val="23"/>
        </w:trPr>
        <w:tc>
          <w:tcPr>
            <w:tcW w:w="423" w:type="pct"/>
            <w:shd w:val="clear" w:color="auto" w:fill="auto"/>
            <w:vAlign w:val="center"/>
          </w:tcPr>
          <w:p w14:paraId="12885118" w14:textId="77777777" w:rsidR="00D356BE" w:rsidRPr="00C611C2" w:rsidRDefault="00D356BE" w:rsidP="00D356BE">
            <w:pPr>
              <w:ind w:left="-113" w:right="-113"/>
              <w:jc w:val="center"/>
              <w:rPr>
                <w:color w:val="000000"/>
                <w:sz w:val="20"/>
                <w:szCs w:val="20"/>
              </w:rPr>
            </w:pPr>
            <w:r w:rsidRPr="00C611C2">
              <w:rPr>
                <w:color w:val="000000"/>
                <w:sz w:val="20"/>
                <w:szCs w:val="20"/>
              </w:rPr>
              <w:t>УЗ-5/2</w:t>
            </w:r>
          </w:p>
        </w:tc>
        <w:tc>
          <w:tcPr>
            <w:tcW w:w="424" w:type="pct"/>
            <w:shd w:val="clear" w:color="auto" w:fill="auto"/>
            <w:vAlign w:val="center"/>
          </w:tcPr>
          <w:p w14:paraId="129BB2E7" w14:textId="77777777" w:rsidR="00D356BE" w:rsidRPr="00C611C2" w:rsidRDefault="00D356BE" w:rsidP="00D356BE">
            <w:pPr>
              <w:ind w:left="-113" w:right="-113"/>
              <w:jc w:val="center"/>
              <w:rPr>
                <w:color w:val="000000"/>
                <w:sz w:val="20"/>
                <w:szCs w:val="20"/>
              </w:rPr>
            </w:pPr>
            <w:r w:rsidRPr="00C611C2">
              <w:rPr>
                <w:color w:val="000000"/>
                <w:sz w:val="20"/>
                <w:szCs w:val="20"/>
              </w:rPr>
              <w:t>МЖФ №2</w:t>
            </w:r>
          </w:p>
        </w:tc>
        <w:tc>
          <w:tcPr>
            <w:tcW w:w="424" w:type="pct"/>
            <w:shd w:val="clear" w:color="auto" w:fill="auto"/>
            <w:vAlign w:val="center"/>
          </w:tcPr>
          <w:p w14:paraId="7A2B0FB2" w14:textId="77777777" w:rsidR="00D356BE" w:rsidRPr="00C611C2" w:rsidRDefault="00D356BE" w:rsidP="00D356BE">
            <w:pPr>
              <w:ind w:left="-113" w:right="-113"/>
              <w:jc w:val="center"/>
              <w:rPr>
                <w:color w:val="000000"/>
                <w:sz w:val="20"/>
                <w:szCs w:val="20"/>
              </w:rPr>
            </w:pPr>
            <w:r w:rsidRPr="00C611C2">
              <w:rPr>
                <w:color w:val="000000"/>
                <w:sz w:val="20"/>
                <w:szCs w:val="20"/>
              </w:rPr>
              <w:t>45,12</w:t>
            </w:r>
          </w:p>
        </w:tc>
        <w:tc>
          <w:tcPr>
            <w:tcW w:w="422" w:type="pct"/>
            <w:shd w:val="clear" w:color="auto" w:fill="auto"/>
            <w:vAlign w:val="center"/>
          </w:tcPr>
          <w:p w14:paraId="61062050" w14:textId="77777777" w:rsidR="00D356BE" w:rsidRPr="00C611C2" w:rsidRDefault="00D356BE" w:rsidP="00D356BE">
            <w:pPr>
              <w:ind w:left="-113" w:right="-113"/>
              <w:jc w:val="center"/>
              <w:rPr>
                <w:color w:val="000000"/>
                <w:sz w:val="20"/>
                <w:szCs w:val="20"/>
              </w:rPr>
            </w:pPr>
            <w:r w:rsidRPr="00C611C2">
              <w:rPr>
                <w:color w:val="000000"/>
                <w:sz w:val="20"/>
                <w:szCs w:val="20"/>
              </w:rPr>
              <w:t>150</w:t>
            </w:r>
          </w:p>
        </w:tc>
        <w:tc>
          <w:tcPr>
            <w:tcW w:w="424" w:type="pct"/>
            <w:shd w:val="clear" w:color="auto" w:fill="auto"/>
            <w:vAlign w:val="center"/>
          </w:tcPr>
          <w:p w14:paraId="4312989F" w14:textId="77777777" w:rsidR="00D356BE" w:rsidRPr="00C611C2" w:rsidRDefault="00D356BE" w:rsidP="00D356BE">
            <w:pPr>
              <w:ind w:left="-113" w:right="-113"/>
              <w:jc w:val="center"/>
              <w:rPr>
                <w:color w:val="000000"/>
                <w:sz w:val="20"/>
                <w:szCs w:val="20"/>
              </w:rPr>
            </w:pPr>
            <w:r w:rsidRPr="00C611C2">
              <w:rPr>
                <w:color w:val="000000"/>
                <w:sz w:val="20"/>
                <w:szCs w:val="20"/>
              </w:rPr>
              <w:t>150</w:t>
            </w:r>
          </w:p>
        </w:tc>
        <w:tc>
          <w:tcPr>
            <w:tcW w:w="422" w:type="pct"/>
            <w:shd w:val="clear" w:color="auto" w:fill="auto"/>
            <w:vAlign w:val="center"/>
          </w:tcPr>
          <w:p w14:paraId="3B75D365" w14:textId="77777777" w:rsidR="00D356BE" w:rsidRPr="00C611C2" w:rsidRDefault="00D356BE" w:rsidP="00D356BE">
            <w:pPr>
              <w:ind w:left="-113" w:right="-113"/>
              <w:jc w:val="center"/>
              <w:rPr>
                <w:color w:val="000000"/>
                <w:sz w:val="20"/>
                <w:szCs w:val="20"/>
              </w:rPr>
            </w:pPr>
            <w:r w:rsidRPr="00C611C2">
              <w:rPr>
                <w:color w:val="000000"/>
                <w:sz w:val="20"/>
                <w:szCs w:val="20"/>
              </w:rPr>
              <w:t>Подземная бесканальная</w:t>
            </w:r>
          </w:p>
        </w:tc>
        <w:tc>
          <w:tcPr>
            <w:tcW w:w="499" w:type="pct"/>
            <w:shd w:val="clear" w:color="auto" w:fill="auto"/>
            <w:vAlign w:val="center"/>
          </w:tcPr>
          <w:p w14:paraId="323B960B" w14:textId="47C0CDD2" w:rsidR="00D356BE" w:rsidRPr="00C611C2" w:rsidRDefault="00D356BE" w:rsidP="00D356BE">
            <w:pPr>
              <w:ind w:left="-113" w:right="-113"/>
              <w:jc w:val="center"/>
              <w:rPr>
                <w:color w:val="000000"/>
                <w:sz w:val="20"/>
                <w:szCs w:val="20"/>
              </w:rPr>
            </w:pPr>
            <w:r w:rsidRPr="00C611C2">
              <w:rPr>
                <w:sz w:val="20"/>
              </w:rPr>
              <w:t>21923,62</w:t>
            </w:r>
          </w:p>
        </w:tc>
        <w:tc>
          <w:tcPr>
            <w:tcW w:w="499" w:type="pct"/>
            <w:shd w:val="clear" w:color="auto" w:fill="auto"/>
            <w:noWrap/>
            <w:vAlign w:val="center"/>
          </w:tcPr>
          <w:p w14:paraId="32F8015C" w14:textId="4193DFF4" w:rsidR="00D356BE" w:rsidRPr="00C611C2" w:rsidRDefault="00D356BE" w:rsidP="00D356B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tcPr>
          <w:p w14:paraId="6F58E655" w14:textId="77777777" w:rsidR="00D356BE" w:rsidRPr="00C611C2" w:rsidRDefault="00D356BE" w:rsidP="00D356B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408948C2" w14:textId="02C88012" w:rsidR="00D356BE" w:rsidRPr="00C611C2" w:rsidRDefault="00D356BE" w:rsidP="00D356B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tcPr>
          <w:p w14:paraId="6DB91A4F" w14:textId="5509DC4A" w:rsidR="00D356BE" w:rsidRPr="00C611C2" w:rsidRDefault="00D356BE" w:rsidP="00D356BE">
            <w:pPr>
              <w:ind w:left="-113" w:right="-113"/>
              <w:jc w:val="center"/>
              <w:rPr>
                <w:color w:val="000000"/>
                <w:sz w:val="20"/>
                <w:szCs w:val="20"/>
              </w:rPr>
            </w:pPr>
            <w:r w:rsidRPr="00C611C2">
              <w:rPr>
                <w:sz w:val="20"/>
                <w:szCs w:val="20"/>
              </w:rPr>
              <w:t>1</w:t>
            </w:r>
            <w:r w:rsidR="000368FF">
              <w:rPr>
                <w:sz w:val="20"/>
                <w:szCs w:val="20"/>
              </w:rPr>
              <w:t xml:space="preserve"> </w:t>
            </w:r>
            <w:r w:rsidRPr="00C611C2">
              <w:rPr>
                <w:sz w:val="20"/>
                <w:szCs w:val="20"/>
              </w:rPr>
              <w:t>082,10</w:t>
            </w:r>
          </w:p>
        </w:tc>
      </w:tr>
      <w:tr w:rsidR="00D356BE" w:rsidRPr="00C611C2" w14:paraId="28D21CE8" w14:textId="77777777" w:rsidTr="00D356BE">
        <w:trPr>
          <w:cantSplit/>
          <w:trHeight w:val="23"/>
        </w:trPr>
        <w:tc>
          <w:tcPr>
            <w:tcW w:w="423" w:type="pct"/>
            <w:shd w:val="clear" w:color="auto" w:fill="auto"/>
            <w:vAlign w:val="center"/>
          </w:tcPr>
          <w:p w14:paraId="539564E0" w14:textId="77777777" w:rsidR="00D356BE" w:rsidRPr="00C611C2" w:rsidRDefault="00D356BE" w:rsidP="00D356BE">
            <w:pPr>
              <w:ind w:left="-113" w:right="-113"/>
              <w:jc w:val="center"/>
              <w:rPr>
                <w:color w:val="000000"/>
                <w:sz w:val="20"/>
                <w:szCs w:val="20"/>
              </w:rPr>
            </w:pPr>
            <w:r w:rsidRPr="00C611C2">
              <w:rPr>
                <w:color w:val="000000"/>
                <w:sz w:val="20"/>
                <w:szCs w:val="20"/>
              </w:rPr>
              <w:t>УЗ-5/2</w:t>
            </w:r>
          </w:p>
        </w:tc>
        <w:tc>
          <w:tcPr>
            <w:tcW w:w="424" w:type="pct"/>
            <w:shd w:val="clear" w:color="auto" w:fill="auto"/>
            <w:vAlign w:val="center"/>
          </w:tcPr>
          <w:p w14:paraId="254BB939" w14:textId="77777777" w:rsidR="00D356BE" w:rsidRPr="00C611C2" w:rsidRDefault="00D356BE" w:rsidP="00D356BE">
            <w:pPr>
              <w:ind w:left="-113" w:right="-113"/>
              <w:jc w:val="center"/>
              <w:rPr>
                <w:color w:val="000000"/>
                <w:sz w:val="20"/>
                <w:szCs w:val="20"/>
              </w:rPr>
            </w:pPr>
            <w:r w:rsidRPr="00C611C2">
              <w:rPr>
                <w:color w:val="000000"/>
                <w:sz w:val="20"/>
                <w:szCs w:val="20"/>
              </w:rPr>
              <w:t>УЗ-5/3</w:t>
            </w:r>
          </w:p>
        </w:tc>
        <w:tc>
          <w:tcPr>
            <w:tcW w:w="424" w:type="pct"/>
            <w:shd w:val="clear" w:color="auto" w:fill="auto"/>
            <w:vAlign w:val="center"/>
          </w:tcPr>
          <w:p w14:paraId="650D7CFF" w14:textId="77777777" w:rsidR="00D356BE" w:rsidRPr="00C611C2" w:rsidRDefault="00D356BE" w:rsidP="00D356BE">
            <w:pPr>
              <w:ind w:left="-113" w:right="-113"/>
              <w:jc w:val="center"/>
              <w:rPr>
                <w:color w:val="000000"/>
                <w:sz w:val="20"/>
                <w:szCs w:val="20"/>
              </w:rPr>
            </w:pPr>
            <w:r w:rsidRPr="00C611C2">
              <w:rPr>
                <w:color w:val="000000"/>
                <w:sz w:val="20"/>
                <w:szCs w:val="20"/>
              </w:rPr>
              <w:t>394,24</w:t>
            </w:r>
          </w:p>
        </w:tc>
        <w:tc>
          <w:tcPr>
            <w:tcW w:w="422" w:type="pct"/>
            <w:shd w:val="clear" w:color="auto" w:fill="auto"/>
            <w:vAlign w:val="center"/>
          </w:tcPr>
          <w:p w14:paraId="518132CE" w14:textId="77777777" w:rsidR="00D356BE" w:rsidRPr="00C611C2" w:rsidRDefault="00D356BE" w:rsidP="00D356BE">
            <w:pPr>
              <w:ind w:left="-113" w:right="-113"/>
              <w:jc w:val="center"/>
              <w:rPr>
                <w:color w:val="000000"/>
                <w:sz w:val="20"/>
                <w:szCs w:val="20"/>
              </w:rPr>
            </w:pPr>
            <w:r w:rsidRPr="00C611C2">
              <w:rPr>
                <w:color w:val="000000"/>
                <w:sz w:val="20"/>
                <w:szCs w:val="20"/>
              </w:rPr>
              <w:t>80</w:t>
            </w:r>
          </w:p>
        </w:tc>
        <w:tc>
          <w:tcPr>
            <w:tcW w:w="424" w:type="pct"/>
            <w:shd w:val="clear" w:color="auto" w:fill="auto"/>
            <w:vAlign w:val="center"/>
          </w:tcPr>
          <w:p w14:paraId="6486DF73" w14:textId="77777777" w:rsidR="00D356BE" w:rsidRPr="00C611C2" w:rsidRDefault="00D356BE" w:rsidP="00D356BE">
            <w:pPr>
              <w:ind w:left="-113" w:right="-113"/>
              <w:jc w:val="center"/>
              <w:rPr>
                <w:color w:val="000000"/>
                <w:sz w:val="20"/>
                <w:szCs w:val="20"/>
              </w:rPr>
            </w:pPr>
            <w:r w:rsidRPr="00C611C2">
              <w:rPr>
                <w:color w:val="000000"/>
                <w:sz w:val="20"/>
                <w:szCs w:val="20"/>
              </w:rPr>
              <w:t>80</w:t>
            </w:r>
          </w:p>
        </w:tc>
        <w:tc>
          <w:tcPr>
            <w:tcW w:w="422" w:type="pct"/>
            <w:shd w:val="clear" w:color="auto" w:fill="auto"/>
            <w:vAlign w:val="center"/>
          </w:tcPr>
          <w:p w14:paraId="25373E15" w14:textId="77777777" w:rsidR="00D356BE" w:rsidRPr="00C611C2" w:rsidRDefault="00D356BE" w:rsidP="00D356BE">
            <w:pPr>
              <w:ind w:left="-113" w:right="-113"/>
              <w:jc w:val="center"/>
              <w:rPr>
                <w:color w:val="000000"/>
                <w:sz w:val="20"/>
                <w:szCs w:val="20"/>
              </w:rPr>
            </w:pPr>
            <w:r w:rsidRPr="00C611C2">
              <w:rPr>
                <w:color w:val="000000"/>
                <w:sz w:val="20"/>
                <w:szCs w:val="20"/>
              </w:rPr>
              <w:t>Подземная бесканальная</w:t>
            </w:r>
          </w:p>
        </w:tc>
        <w:tc>
          <w:tcPr>
            <w:tcW w:w="499" w:type="pct"/>
            <w:shd w:val="clear" w:color="auto" w:fill="auto"/>
            <w:vAlign w:val="center"/>
          </w:tcPr>
          <w:p w14:paraId="53557668" w14:textId="4F142046" w:rsidR="00D356BE" w:rsidRPr="00C611C2" w:rsidRDefault="00D356BE" w:rsidP="00D356BE">
            <w:pPr>
              <w:ind w:left="-113" w:right="-113"/>
              <w:jc w:val="center"/>
              <w:rPr>
                <w:color w:val="000000"/>
                <w:sz w:val="20"/>
                <w:szCs w:val="20"/>
              </w:rPr>
            </w:pPr>
            <w:r w:rsidRPr="00C611C2">
              <w:rPr>
                <w:sz w:val="20"/>
              </w:rPr>
              <w:t>14194,09</w:t>
            </w:r>
          </w:p>
        </w:tc>
        <w:tc>
          <w:tcPr>
            <w:tcW w:w="499" w:type="pct"/>
            <w:shd w:val="clear" w:color="auto" w:fill="auto"/>
            <w:noWrap/>
            <w:vAlign w:val="center"/>
          </w:tcPr>
          <w:p w14:paraId="10AC5843" w14:textId="58B779F2" w:rsidR="00D356BE" w:rsidRPr="00C611C2" w:rsidRDefault="00D356BE" w:rsidP="00D356B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tcPr>
          <w:p w14:paraId="3EC2CC12" w14:textId="77777777" w:rsidR="00D356BE" w:rsidRPr="00C611C2" w:rsidRDefault="00D356BE" w:rsidP="00D356B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521B9E30" w14:textId="6D1AF71E" w:rsidR="00D356BE" w:rsidRPr="00C611C2" w:rsidRDefault="00D356BE" w:rsidP="00D356B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tcPr>
          <w:p w14:paraId="08907481" w14:textId="008C1652" w:rsidR="00D356BE" w:rsidRPr="00C611C2" w:rsidRDefault="00D356BE" w:rsidP="00D356BE">
            <w:pPr>
              <w:ind w:left="-113" w:right="-113"/>
              <w:jc w:val="center"/>
              <w:rPr>
                <w:color w:val="000000"/>
                <w:sz w:val="20"/>
                <w:szCs w:val="20"/>
              </w:rPr>
            </w:pPr>
            <w:r w:rsidRPr="00C611C2">
              <w:rPr>
                <w:sz w:val="20"/>
                <w:szCs w:val="20"/>
              </w:rPr>
              <w:t>6</w:t>
            </w:r>
            <w:r w:rsidR="000368FF">
              <w:rPr>
                <w:sz w:val="20"/>
                <w:szCs w:val="20"/>
              </w:rPr>
              <w:t xml:space="preserve"> </w:t>
            </w:r>
            <w:r w:rsidRPr="00C611C2">
              <w:rPr>
                <w:sz w:val="20"/>
                <w:szCs w:val="20"/>
              </w:rPr>
              <w:t>121,44</w:t>
            </w:r>
          </w:p>
        </w:tc>
      </w:tr>
      <w:tr w:rsidR="00D356BE" w:rsidRPr="00C611C2" w14:paraId="17136744" w14:textId="77777777" w:rsidTr="00D356BE">
        <w:trPr>
          <w:cantSplit/>
          <w:trHeight w:val="23"/>
        </w:trPr>
        <w:tc>
          <w:tcPr>
            <w:tcW w:w="423" w:type="pct"/>
            <w:shd w:val="clear" w:color="auto" w:fill="auto"/>
            <w:vAlign w:val="center"/>
          </w:tcPr>
          <w:p w14:paraId="1FABB1EC" w14:textId="77777777" w:rsidR="00D356BE" w:rsidRPr="00C611C2" w:rsidRDefault="00D356BE" w:rsidP="00D356BE">
            <w:pPr>
              <w:ind w:left="-113" w:right="-113"/>
              <w:jc w:val="center"/>
              <w:rPr>
                <w:color w:val="000000"/>
                <w:sz w:val="20"/>
                <w:szCs w:val="20"/>
              </w:rPr>
            </w:pPr>
            <w:r w:rsidRPr="00C611C2">
              <w:rPr>
                <w:color w:val="000000"/>
                <w:sz w:val="20"/>
                <w:szCs w:val="20"/>
              </w:rPr>
              <w:t>УЗ-5/2</w:t>
            </w:r>
          </w:p>
        </w:tc>
        <w:tc>
          <w:tcPr>
            <w:tcW w:w="424" w:type="pct"/>
            <w:shd w:val="clear" w:color="auto" w:fill="auto"/>
            <w:vAlign w:val="center"/>
          </w:tcPr>
          <w:p w14:paraId="18D562B5" w14:textId="77777777" w:rsidR="00D356BE" w:rsidRPr="00C611C2" w:rsidRDefault="00D356BE" w:rsidP="00D356BE">
            <w:pPr>
              <w:ind w:left="-113" w:right="-113"/>
              <w:jc w:val="center"/>
              <w:rPr>
                <w:color w:val="000000"/>
                <w:sz w:val="20"/>
                <w:szCs w:val="20"/>
              </w:rPr>
            </w:pPr>
            <w:r w:rsidRPr="00C611C2">
              <w:rPr>
                <w:color w:val="000000"/>
                <w:sz w:val="20"/>
                <w:szCs w:val="20"/>
              </w:rPr>
              <w:t>УЗ-5/2</w:t>
            </w:r>
          </w:p>
        </w:tc>
        <w:tc>
          <w:tcPr>
            <w:tcW w:w="424" w:type="pct"/>
            <w:shd w:val="clear" w:color="auto" w:fill="auto"/>
            <w:vAlign w:val="center"/>
          </w:tcPr>
          <w:p w14:paraId="4D388787" w14:textId="77777777" w:rsidR="00D356BE" w:rsidRPr="00C611C2" w:rsidRDefault="00D356BE" w:rsidP="00D356BE">
            <w:pPr>
              <w:ind w:left="-113" w:right="-113"/>
              <w:jc w:val="center"/>
              <w:rPr>
                <w:color w:val="000000"/>
                <w:sz w:val="20"/>
                <w:szCs w:val="20"/>
              </w:rPr>
            </w:pPr>
            <w:r w:rsidRPr="00C611C2">
              <w:rPr>
                <w:color w:val="000000"/>
                <w:sz w:val="20"/>
                <w:szCs w:val="20"/>
              </w:rPr>
              <w:t>381,44</w:t>
            </w:r>
          </w:p>
        </w:tc>
        <w:tc>
          <w:tcPr>
            <w:tcW w:w="422" w:type="pct"/>
            <w:shd w:val="clear" w:color="auto" w:fill="auto"/>
            <w:vAlign w:val="center"/>
          </w:tcPr>
          <w:p w14:paraId="0CB434B7" w14:textId="77777777" w:rsidR="00D356BE" w:rsidRPr="00C611C2" w:rsidRDefault="00D356BE" w:rsidP="00D356BE">
            <w:pPr>
              <w:ind w:left="-113" w:right="-113"/>
              <w:jc w:val="center"/>
              <w:rPr>
                <w:color w:val="000000"/>
                <w:sz w:val="20"/>
                <w:szCs w:val="20"/>
              </w:rPr>
            </w:pPr>
            <w:r w:rsidRPr="00C611C2">
              <w:rPr>
                <w:color w:val="000000"/>
                <w:sz w:val="20"/>
                <w:szCs w:val="20"/>
              </w:rPr>
              <w:t>200</w:t>
            </w:r>
          </w:p>
        </w:tc>
        <w:tc>
          <w:tcPr>
            <w:tcW w:w="424" w:type="pct"/>
            <w:shd w:val="clear" w:color="auto" w:fill="auto"/>
            <w:vAlign w:val="center"/>
          </w:tcPr>
          <w:p w14:paraId="78570ED1" w14:textId="77777777" w:rsidR="00D356BE" w:rsidRPr="00C611C2" w:rsidRDefault="00D356BE" w:rsidP="00D356BE">
            <w:pPr>
              <w:ind w:left="-113" w:right="-113"/>
              <w:jc w:val="center"/>
              <w:rPr>
                <w:color w:val="000000"/>
                <w:sz w:val="20"/>
                <w:szCs w:val="20"/>
              </w:rPr>
            </w:pPr>
            <w:r w:rsidRPr="00C611C2">
              <w:rPr>
                <w:color w:val="000000"/>
                <w:sz w:val="20"/>
                <w:szCs w:val="20"/>
              </w:rPr>
              <w:t>200</w:t>
            </w:r>
          </w:p>
        </w:tc>
        <w:tc>
          <w:tcPr>
            <w:tcW w:w="422" w:type="pct"/>
            <w:shd w:val="clear" w:color="auto" w:fill="auto"/>
            <w:vAlign w:val="center"/>
          </w:tcPr>
          <w:p w14:paraId="3EE06CED" w14:textId="77777777" w:rsidR="00D356BE" w:rsidRPr="00C611C2" w:rsidRDefault="00D356BE" w:rsidP="00D356BE">
            <w:pPr>
              <w:ind w:left="-113" w:right="-113"/>
              <w:jc w:val="center"/>
              <w:rPr>
                <w:color w:val="000000"/>
                <w:sz w:val="20"/>
                <w:szCs w:val="20"/>
              </w:rPr>
            </w:pPr>
            <w:r w:rsidRPr="00C611C2">
              <w:rPr>
                <w:color w:val="000000"/>
                <w:sz w:val="20"/>
                <w:szCs w:val="20"/>
              </w:rPr>
              <w:t>Подземная бесканальная</w:t>
            </w:r>
          </w:p>
        </w:tc>
        <w:tc>
          <w:tcPr>
            <w:tcW w:w="499" w:type="pct"/>
            <w:shd w:val="clear" w:color="auto" w:fill="auto"/>
            <w:vAlign w:val="center"/>
          </w:tcPr>
          <w:p w14:paraId="42BF8375" w14:textId="5033646C" w:rsidR="00D356BE" w:rsidRPr="00C611C2" w:rsidRDefault="00D356BE" w:rsidP="00D356BE">
            <w:pPr>
              <w:ind w:left="-113" w:right="-113"/>
              <w:jc w:val="center"/>
              <w:rPr>
                <w:color w:val="000000"/>
                <w:sz w:val="20"/>
                <w:szCs w:val="20"/>
              </w:rPr>
            </w:pPr>
            <w:r w:rsidRPr="00C611C2">
              <w:rPr>
                <w:sz w:val="20"/>
              </w:rPr>
              <w:t>32101,98</w:t>
            </w:r>
          </w:p>
        </w:tc>
        <w:tc>
          <w:tcPr>
            <w:tcW w:w="499" w:type="pct"/>
            <w:shd w:val="clear" w:color="auto" w:fill="auto"/>
            <w:noWrap/>
            <w:vAlign w:val="center"/>
          </w:tcPr>
          <w:p w14:paraId="482304A8" w14:textId="2A0883E8" w:rsidR="00D356BE" w:rsidRPr="00C611C2" w:rsidRDefault="00D356BE" w:rsidP="00D356B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tcPr>
          <w:p w14:paraId="0276831E" w14:textId="77777777" w:rsidR="00D356BE" w:rsidRPr="00C611C2" w:rsidRDefault="00D356BE" w:rsidP="00D356B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1790C076" w14:textId="5FD0829C" w:rsidR="00D356BE" w:rsidRPr="00C611C2" w:rsidRDefault="00D356BE" w:rsidP="00D356B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tcPr>
          <w:p w14:paraId="273428F1" w14:textId="2915C9B1" w:rsidR="00D356BE" w:rsidRPr="00C611C2" w:rsidRDefault="00D356BE" w:rsidP="00D356BE">
            <w:pPr>
              <w:ind w:left="-113" w:right="-113"/>
              <w:jc w:val="center"/>
              <w:rPr>
                <w:color w:val="000000"/>
                <w:sz w:val="20"/>
                <w:szCs w:val="20"/>
              </w:rPr>
            </w:pPr>
            <w:r w:rsidRPr="00C611C2">
              <w:rPr>
                <w:sz w:val="20"/>
                <w:szCs w:val="20"/>
              </w:rPr>
              <w:t>13</w:t>
            </w:r>
            <w:r w:rsidR="000368FF">
              <w:rPr>
                <w:sz w:val="20"/>
                <w:szCs w:val="20"/>
              </w:rPr>
              <w:t xml:space="preserve"> </w:t>
            </w:r>
            <w:r w:rsidRPr="00C611C2">
              <w:rPr>
                <w:sz w:val="20"/>
                <w:szCs w:val="20"/>
              </w:rPr>
              <w:t>395,03</w:t>
            </w:r>
          </w:p>
        </w:tc>
      </w:tr>
      <w:tr w:rsidR="00094C32" w:rsidRPr="00C611C2" w14:paraId="243B3599" w14:textId="77777777" w:rsidTr="008B07DA">
        <w:trPr>
          <w:cantSplit/>
          <w:trHeight w:val="23"/>
        </w:trPr>
        <w:tc>
          <w:tcPr>
            <w:tcW w:w="5000" w:type="pct"/>
            <w:gridSpan w:val="11"/>
            <w:shd w:val="clear" w:color="auto" w:fill="auto"/>
            <w:vAlign w:val="center"/>
          </w:tcPr>
          <w:p w14:paraId="5E6D5AA4" w14:textId="77777777" w:rsidR="00094C32" w:rsidRPr="00C611C2" w:rsidRDefault="00094C32" w:rsidP="00227131">
            <w:pPr>
              <w:spacing w:line="276" w:lineRule="auto"/>
              <w:ind w:left="-113" w:right="-113"/>
              <w:jc w:val="center"/>
              <w:rPr>
                <w:b/>
                <w:color w:val="000000"/>
                <w:sz w:val="20"/>
                <w:szCs w:val="20"/>
              </w:rPr>
            </w:pPr>
            <w:r w:rsidRPr="00C611C2">
              <w:rPr>
                <w:b/>
                <w:sz w:val="20"/>
                <w:szCs w:val="20"/>
              </w:rPr>
              <w:t>Строительство тепловых сетей от котельной №10 для обеспечения перспективных тепловых нагрузок (контур ГВС)</w:t>
            </w:r>
          </w:p>
        </w:tc>
      </w:tr>
      <w:tr w:rsidR="00D356BE" w:rsidRPr="00C611C2" w14:paraId="409DFE3B" w14:textId="77777777" w:rsidTr="00D356BE">
        <w:trPr>
          <w:cantSplit/>
          <w:trHeight w:val="23"/>
        </w:trPr>
        <w:tc>
          <w:tcPr>
            <w:tcW w:w="423" w:type="pct"/>
            <w:shd w:val="clear" w:color="auto" w:fill="auto"/>
            <w:vAlign w:val="center"/>
            <w:hideMark/>
          </w:tcPr>
          <w:p w14:paraId="0E83F744" w14:textId="77777777" w:rsidR="00D356BE" w:rsidRPr="00C611C2" w:rsidRDefault="00D356BE" w:rsidP="00D356BE">
            <w:pPr>
              <w:ind w:left="-113" w:right="-113"/>
              <w:jc w:val="center"/>
              <w:rPr>
                <w:color w:val="000000"/>
                <w:sz w:val="20"/>
                <w:szCs w:val="20"/>
              </w:rPr>
            </w:pPr>
            <w:r w:rsidRPr="00C611C2">
              <w:rPr>
                <w:color w:val="000000"/>
                <w:sz w:val="20"/>
                <w:szCs w:val="20"/>
              </w:rPr>
              <w:t>ТК-1</w:t>
            </w:r>
          </w:p>
        </w:tc>
        <w:tc>
          <w:tcPr>
            <w:tcW w:w="424" w:type="pct"/>
            <w:shd w:val="clear" w:color="auto" w:fill="auto"/>
            <w:vAlign w:val="center"/>
            <w:hideMark/>
          </w:tcPr>
          <w:p w14:paraId="77B1A685" w14:textId="77777777" w:rsidR="00D356BE" w:rsidRPr="00C611C2" w:rsidRDefault="00D356BE" w:rsidP="00D356BE">
            <w:pPr>
              <w:ind w:left="-113" w:right="-113"/>
              <w:jc w:val="center"/>
              <w:rPr>
                <w:color w:val="000000"/>
                <w:sz w:val="20"/>
                <w:szCs w:val="20"/>
              </w:rPr>
            </w:pPr>
            <w:r w:rsidRPr="00C611C2">
              <w:rPr>
                <w:color w:val="000000"/>
                <w:sz w:val="20"/>
                <w:szCs w:val="20"/>
              </w:rPr>
              <w:t>ТК-1 - 1</w:t>
            </w:r>
          </w:p>
        </w:tc>
        <w:tc>
          <w:tcPr>
            <w:tcW w:w="424" w:type="pct"/>
            <w:shd w:val="clear" w:color="auto" w:fill="auto"/>
            <w:vAlign w:val="center"/>
            <w:hideMark/>
          </w:tcPr>
          <w:p w14:paraId="754E2CB5" w14:textId="77777777" w:rsidR="00D356BE" w:rsidRPr="00C611C2" w:rsidRDefault="00D356BE" w:rsidP="00D356BE">
            <w:pPr>
              <w:ind w:left="-113" w:right="-113"/>
              <w:jc w:val="center"/>
              <w:rPr>
                <w:color w:val="000000"/>
                <w:sz w:val="20"/>
                <w:szCs w:val="20"/>
              </w:rPr>
            </w:pPr>
            <w:r w:rsidRPr="00C611C2">
              <w:rPr>
                <w:color w:val="000000"/>
                <w:sz w:val="20"/>
                <w:szCs w:val="20"/>
              </w:rPr>
              <w:t>160</w:t>
            </w:r>
          </w:p>
        </w:tc>
        <w:tc>
          <w:tcPr>
            <w:tcW w:w="422" w:type="pct"/>
            <w:shd w:val="clear" w:color="auto" w:fill="auto"/>
            <w:vAlign w:val="center"/>
            <w:hideMark/>
          </w:tcPr>
          <w:p w14:paraId="53160746" w14:textId="77777777" w:rsidR="00D356BE" w:rsidRPr="00C611C2" w:rsidRDefault="00D356BE" w:rsidP="00D356BE">
            <w:pPr>
              <w:ind w:left="-113" w:right="-113"/>
              <w:jc w:val="center"/>
              <w:rPr>
                <w:color w:val="000000"/>
                <w:sz w:val="20"/>
                <w:szCs w:val="20"/>
              </w:rPr>
            </w:pPr>
            <w:r w:rsidRPr="00C611C2">
              <w:rPr>
                <w:color w:val="000000"/>
                <w:sz w:val="20"/>
                <w:szCs w:val="20"/>
              </w:rPr>
              <w:t>40</w:t>
            </w:r>
          </w:p>
        </w:tc>
        <w:tc>
          <w:tcPr>
            <w:tcW w:w="424" w:type="pct"/>
            <w:shd w:val="clear" w:color="auto" w:fill="auto"/>
            <w:vAlign w:val="center"/>
            <w:hideMark/>
          </w:tcPr>
          <w:p w14:paraId="0F21FB73" w14:textId="77777777" w:rsidR="00D356BE" w:rsidRPr="00C611C2" w:rsidRDefault="00D356BE" w:rsidP="00D356BE">
            <w:pPr>
              <w:ind w:left="-113" w:right="-113"/>
              <w:jc w:val="center"/>
              <w:rPr>
                <w:color w:val="000000"/>
                <w:sz w:val="20"/>
                <w:szCs w:val="20"/>
              </w:rPr>
            </w:pPr>
            <w:r w:rsidRPr="00C611C2">
              <w:rPr>
                <w:color w:val="000000"/>
                <w:sz w:val="20"/>
                <w:szCs w:val="20"/>
              </w:rPr>
              <w:t>40</w:t>
            </w:r>
          </w:p>
        </w:tc>
        <w:tc>
          <w:tcPr>
            <w:tcW w:w="422" w:type="pct"/>
            <w:shd w:val="clear" w:color="auto" w:fill="auto"/>
            <w:vAlign w:val="center"/>
            <w:hideMark/>
          </w:tcPr>
          <w:p w14:paraId="25B81749" w14:textId="77777777" w:rsidR="00D356BE" w:rsidRPr="00C611C2" w:rsidRDefault="00D356BE" w:rsidP="00227131">
            <w:pPr>
              <w:spacing w:line="276" w:lineRule="auto"/>
              <w:ind w:left="-113" w:right="-113"/>
              <w:jc w:val="center"/>
              <w:rPr>
                <w:color w:val="000000"/>
                <w:sz w:val="20"/>
                <w:szCs w:val="20"/>
              </w:rPr>
            </w:pPr>
            <w:r w:rsidRPr="00C611C2">
              <w:rPr>
                <w:color w:val="000000"/>
                <w:sz w:val="20"/>
                <w:szCs w:val="20"/>
              </w:rPr>
              <w:t>Подземная бесканальная</w:t>
            </w:r>
          </w:p>
        </w:tc>
        <w:tc>
          <w:tcPr>
            <w:tcW w:w="499" w:type="pct"/>
            <w:shd w:val="clear" w:color="auto" w:fill="auto"/>
            <w:vAlign w:val="center"/>
          </w:tcPr>
          <w:p w14:paraId="22622151" w14:textId="2957CB2A" w:rsidR="00D356BE" w:rsidRPr="00C611C2" w:rsidRDefault="00D356BE" w:rsidP="00D356BE">
            <w:pPr>
              <w:ind w:left="-113" w:right="-113"/>
              <w:jc w:val="center"/>
              <w:rPr>
                <w:color w:val="000000"/>
                <w:sz w:val="20"/>
                <w:szCs w:val="20"/>
              </w:rPr>
            </w:pPr>
            <w:r w:rsidRPr="00C611C2">
              <w:rPr>
                <w:color w:val="000000"/>
                <w:sz w:val="20"/>
              </w:rPr>
              <w:t>11265,34</w:t>
            </w:r>
          </w:p>
        </w:tc>
        <w:tc>
          <w:tcPr>
            <w:tcW w:w="499" w:type="pct"/>
            <w:shd w:val="clear" w:color="auto" w:fill="auto"/>
            <w:noWrap/>
            <w:vAlign w:val="center"/>
            <w:hideMark/>
          </w:tcPr>
          <w:p w14:paraId="29A4D314" w14:textId="0BA22E7E" w:rsidR="00D356BE" w:rsidRPr="00C611C2" w:rsidRDefault="00D356BE" w:rsidP="00D356B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hideMark/>
          </w:tcPr>
          <w:p w14:paraId="33427803" w14:textId="77777777" w:rsidR="00D356BE" w:rsidRPr="00C611C2" w:rsidRDefault="00D356BE" w:rsidP="00D356B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hideMark/>
          </w:tcPr>
          <w:p w14:paraId="1802EB73" w14:textId="752C9145" w:rsidR="00D356BE" w:rsidRPr="00C611C2" w:rsidRDefault="00D356BE" w:rsidP="00D356B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hideMark/>
          </w:tcPr>
          <w:p w14:paraId="430F64E2" w14:textId="55704DEB" w:rsidR="00D356BE" w:rsidRPr="00C611C2" w:rsidRDefault="00D356BE" w:rsidP="00D356BE">
            <w:pPr>
              <w:ind w:left="-113" w:right="-113"/>
              <w:jc w:val="center"/>
              <w:rPr>
                <w:color w:val="000000"/>
                <w:sz w:val="20"/>
                <w:szCs w:val="20"/>
              </w:rPr>
            </w:pPr>
            <w:r w:rsidRPr="00C611C2">
              <w:rPr>
                <w:sz w:val="20"/>
                <w:szCs w:val="20"/>
              </w:rPr>
              <w:t>1</w:t>
            </w:r>
            <w:r w:rsidR="000368FF">
              <w:rPr>
                <w:sz w:val="20"/>
                <w:szCs w:val="20"/>
              </w:rPr>
              <w:t xml:space="preserve"> </w:t>
            </w:r>
            <w:r w:rsidRPr="00C611C2">
              <w:rPr>
                <w:sz w:val="20"/>
                <w:szCs w:val="20"/>
              </w:rPr>
              <w:t>971,74</w:t>
            </w:r>
          </w:p>
        </w:tc>
      </w:tr>
      <w:tr w:rsidR="00D356BE" w:rsidRPr="00C611C2" w14:paraId="650AB0DC" w14:textId="77777777" w:rsidTr="00D356BE">
        <w:trPr>
          <w:cantSplit/>
          <w:trHeight w:val="23"/>
        </w:trPr>
        <w:tc>
          <w:tcPr>
            <w:tcW w:w="423" w:type="pct"/>
            <w:shd w:val="clear" w:color="auto" w:fill="auto"/>
            <w:vAlign w:val="center"/>
          </w:tcPr>
          <w:p w14:paraId="082EE5E5" w14:textId="77777777" w:rsidR="00D356BE" w:rsidRPr="00C611C2" w:rsidRDefault="00D356BE" w:rsidP="00D356BE">
            <w:pPr>
              <w:ind w:left="-113" w:right="-113"/>
              <w:jc w:val="center"/>
              <w:rPr>
                <w:color w:val="000000"/>
                <w:sz w:val="20"/>
                <w:szCs w:val="20"/>
              </w:rPr>
            </w:pPr>
            <w:r w:rsidRPr="00C611C2">
              <w:rPr>
                <w:color w:val="000000"/>
                <w:sz w:val="20"/>
                <w:szCs w:val="20"/>
              </w:rPr>
              <w:t>ТК-1 - 1</w:t>
            </w:r>
          </w:p>
        </w:tc>
        <w:tc>
          <w:tcPr>
            <w:tcW w:w="424" w:type="pct"/>
            <w:shd w:val="clear" w:color="auto" w:fill="auto"/>
            <w:vAlign w:val="center"/>
          </w:tcPr>
          <w:p w14:paraId="0A36281C" w14:textId="77777777" w:rsidR="00D356BE" w:rsidRPr="00C611C2" w:rsidRDefault="00D356BE" w:rsidP="00D356BE">
            <w:pPr>
              <w:ind w:left="-113" w:right="-113"/>
              <w:jc w:val="center"/>
              <w:rPr>
                <w:color w:val="000000"/>
                <w:sz w:val="20"/>
                <w:szCs w:val="20"/>
              </w:rPr>
            </w:pPr>
            <w:r w:rsidRPr="00C611C2">
              <w:rPr>
                <w:color w:val="000000"/>
                <w:sz w:val="20"/>
                <w:szCs w:val="20"/>
              </w:rPr>
              <w:t>Д/с</w:t>
            </w:r>
          </w:p>
        </w:tc>
        <w:tc>
          <w:tcPr>
            <w:tcW w:w="424" w:type="pct"/>
            <w:shd w:val="clear" w:color="auto" w:fill="auto"/>
            <w:vAlign w:val="center"/>
          </w:tcPr>
          <w:p w14:paraId="5AAD6A33" w14:textId="77777777" w:rsidR="00D356BE" w:rsidRPr="00C611C2" w:rsidRDefault="00D356BE" w:rsidP="00D356BE">
            <w:pPr>
              <w:ind w:left="-113" w:right="-113"/>
              <w:jc w:val="center"/>
              <w:rPr>
                <w:color w:val="000000"/>
                <w:sz w:val="20"/>
                <w:szCs w:val="20"/>
              </w:rPr>
            </w:pPr>
            <w:r w:rsidRPr="00C611C2">
              <w:rPr>
                <w:color w:val="000000"/>
                <w:sz w:val="20"/>
                <w:szCs w:val="20"/>
              </w:rPr>
              <w:t>16,66</w:t>
            </w:r>
          </w:p>
        </w:tc>
        <w:tc>
          <w:tcPr>
            <w:tcW w:w="422" w:type="pct"/>
            <w:shd w:val="clear" w:color="auto" w:fill="auto"/>
            <w:vAlign w:val="center"/>
          </w:tcPr>
          <w:p w14:paraId="49D010ED" w14:textId="77777777" w:rsidR="00D356BE" w:rsidRPr="00C611C2" w:rsidRDefault="00D356BE" w:rsidP="00D356BE">
            <w:pPr>
              <w:ind w:left="-113" w:right="-113"/>
              <w:jc w:val="center"/>
              <w:rPr>
                <w:color w:val="000000"/>
                <w:sz w:val="20"/>
                <w:szCs w:val="20"/>
              </w:rPr>
            </w:pPr>
            <w:r w:rsidRPr="00C611C2">
              <w:rPr>
                <w:color w:val="000000"/>
                <w:sz w:val="20"/>
                <w:szCs w:val="20"/>
              </w:rPr>
              <w:t>40</w:t>
            </w:r>
          </w:p>
        </w:tc>
        <w:tc>
          <w:tcPr>
            <w:tcW w:w="424" w:type="pct"/>
            <w:shd w:val="clear" w:color="auto" w:fill="auto"/>
            <w:vAlign w:val="center"/>
          </w:tcPr>
          <w:p w14:paraId="4E262B3D" w14:textId="77777777" w:rsidR="00D356BE" w:rsidRPr="00C611C2" w:rsidRDefault="00D356BE" w:rsidP="00D356BE">
            <w:pPr>
              <w:ind w:left="-113" w:right="-113"/>
              <w:jc w:val="center"/>
              <w:rPr>
                <w:color w:val="000000"/>
                <w:sz w:val="20"/>
                <w:szCs w:val="20"/>
              </w:rPr>
            </w:pPr>
            <w:r w:rsidRPr="00C611C2">
              <w:rPr>
                <w:color w:val="000000"/>
                <w:sz w:val="20"/>
                <w:szCs w:val="20"/>
              </w:rPr>
              <w:t>40</w:t>
            </w:r>
          </w:p>
        </w:tc>
        <w:tc>
          <w:tcPr>
            <w:tcW w:w="422" w:type="pct"/>
            <w:shd w:val="clear" w:color="auto" w:fill="auto"/>
            <w:vAlign w:val="center"/>
          </w:tcPr>
          <w:p w14:paraId="2955A684" w14:textId="77777777" w:rsidR="00D356BE" w:rsidRPr="00C611C2" w:rsidRDefault="00D356BE" w:rsidP="00227131">
            <w:pPr>
              <w:spacing w:line="276" w:lineRule="auto"/>
              <w:ind w:left="-113" w:right="-113"/>
              <w:jc w:val="center"/>
              <w:rPr>
                <w:color w:val="000000"/>
                <w:sz w:val="20"/>
                <w:szCs w:val="20"/>
              </w:rPr>
            </w:pPr>
            <w:r w:rsidRPr="00C611C2">
              <w:rPr>
                <w:color w:val="000000"/>
                <w:sz w:val="20"/>
                <w:szCs w:val="20"/>
              </w:rPr>
              <w:t>Подземная бесканальная</w:t>
            </w:r>
          </w:p>
        </w:tc>
        <w:tc>
          <w:tcPr>
            <w:tcW w:w="499" w:type="pct"/>
            <w:shd w:val="clear" w:color="auto" w:fill="auto"/>
            <w:vAlign w:val="center"/>
          </w:tcPr>
          <w:p w14:paraId="55E1EA3F" w14:textId="6F6B74F5" w:rsidR="00D356BE" w:rsidRPr="00C611C2" w:rsidRDefault="00D356BE" w:rsidP="00D356BE">
            <w:pPr>
              <w:ind w:left="-113" w:right="-113"/>
              <w:jc w:val="center"/>
              <w:rPr>
                <w:color w:val="000000"/>
                <w:sz w:val="20"/>
                <w:szCs w:val="20"/>
              </w:rPr>
            </w:pPr>
            <w:r w:rsidRPr="00C611C2">
              <w:rPr>
                <w:color w:val="000000"/>
                <w:sz w:val="20"/>
              </w:rPr>
              <w:t>11265,34</w:t>
            </w:r>
          </w:p>
        </w:tc>
        <w:tc>
          <w:tcPr>
            <w:tcW w:w="499" w:type="pct"/>
            <w:shd w:val="clear" w:color="auto" w:fill="auto"/>
            <w:noWrap/>
            <w:vAlign w:val="center"/>
          </w:tcPr>
          <w:p w14:paraId="56E459FD" w14:textId="54617A49" w:rsidR="00D356BE" w:rsidRPr="00C611C2" w:rsidRDefault="00D356BE" w:rsidP="00D356B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tcPr>
          <w:p w14:paraId="115D165B" w14:textId="77777777" w:rsidR="00D356BE" w:rsidRPr="00C611C2" w:rsidRDefault="00D356BE" w:rsidP="00D356B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3B2F5390" w14:textId="7DCED0AC" w:rsidR="00D356BE" w:rsidRPr="00C611C2" w:rsidRDefault="00D356BE" w:rsidP="00D356B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tcPr>
          <w:p w14:paraId="21A57F20" w14:textId="6E9D3F50" w:rsidR="00D356BE" w:rsidRPr="00C611C2" w:rsidRDefault="00D356BE" w:rsidP="00D356BE">
            <w:pPr>
              <w:ind w:left="-113" w:right="-113"/>
              <w:jc w:val="center"/>
              <w:rPr>
                <w:color w:val="000000"/>
                <w:sz w:val="20"/>
                <w:szCs w:val="20"/>
              </w:rPr>
            </w:pPr>
            <w:r w:rsidRPr="00C611C2">
              <w:rPr>
                <w:sz w:val="20"/>
                <w:szCs w:val="20"/>
              </w:rPr>
              <w:t>205,31</w:t>
            </w:r>
          </w:p>
        </w:tc>
      </w:tr>
      <w:tr w:rsidR="00D356BE" w:rsidRPr="00C611C2" w14:paraId="2BF6DE2E" w14:textId="77777777" w:rsidTr="00D356BE">
        <w:trPr>
          <w:cantSplit/>
          <w:trHeight w:val="23"/>
        </w:trPr>
        <w:tc>
          <w:tcPr>
            <w:tcW w:w="423" w:type="pct"/>
            <w:shd w:val="clear" w:color="auto" w:fill="auto"/>
            <w:vAlign w:val="center"/>
          </w:tcPr>
          <w:p w14:paraId="662FD7A3" w14:textId="77777777" w:rsidR="00D356BE" w:rsidRPr="00C611C2" w:rsidRDefault="00D356BE" w:rsidP="00D356BE">
            <w:pPr>
              <w:ind w:left="-113" w:right="-113"/>
              <w:jc w:val="center"/>
              <w:rPr>
                <w:color w:val="000000"/>
                <w:sz w:val="20"/>
                <w:szCs w:val="20"/>
              </w:rPr>
            </w:pPr>
            <w:r w:rsidRPr="00C611C2">
              <w:rPr>
                <w:color w:val="000000"/>
                <w:sz w:val="20"/>
                <w:szCs w:val="20"/>
              </w:rPr>
              <w:t>ТК-1 - 1</w:t>
            </w:r>
          </w:p>
        </w:tc>
        <w:tc>
          <w:tcPr>
            <w:tcW w:w="424" w:type="pct"/>
            <w:shd w:val="clear" w:color="auto" w:fill="auto"/>
            <w:vAlign w:val="center"/>
          </w:tcPr>
          <w:p w14:paraId="547081BF" w14:textId="77777777" w:rsidR="00D356BE" w:rsidRPr="00C611C2" w:rsidRDefault="00D356BE" w:rsidP="00D356BE">
            <w:pPr>
              <w:ind w:left="-113" w:right="-113"/>
              <w:jc w:val="center"/>
              <w:rPr>
                <w:color w:val="000000"/>
                <w:sz w:val="20"/>
                <w:szCs w:val="20"/>
              </w:rPr>
            </w:pPr>
            <w:r w:rsidRPr="00C611C2">
              <w:rPr>
                <w:color w:val="000000"/>
                <w:sz w:val="20"/>
                <w:szCs w:val="20"/>
              </w:rPr>
              <w:t>ФОК 1</w:t>
            </w:r>
          </w:p>
        </w:tc>
        <w:tc>
          <w:tcPr>
            <w:tcW w:w="424" w:type="pct"/>
            <w:shd w:val="clear" w:color="auto" w:fill="auto"/>
            <w:vAlign w:val="center"/>
          </w:tcPr>
          <w:p w14:paraId="7B2E6E0D" w14:textId="77777777" w:rsidR="00D356BE" w:rsidRPr="00C611C2" w:rsidRDefault="00D356BE" w:rsidP="00D356BE">
            <w:pPr>
              <w:ind w:left="-113" w:right="-113"/>
              <w:jc w:val="center"/>
              <w:rPr>
                <w:color w:val="000000"/>
                <w:sz w:val="20"/>
                <w:szCs w:val="20"/>
              </w:rPr>
            </w:pPr>
            <w:r w:rsidRPr="00C611C2">
              <w:rPr>
                <w:color w:val="000000"/>
                <w:sz w:val="20"/>
                <w:szCs w:val="20"/>
              </w:rPr>
              <w:t>124,65</w:t>
            </w:r>
          </w:p>
        </w:tc>
        <w:tc>
          <w:tcPr>
            <w:tcW w:w="422" w:type="pct"/>
            <w:shd w:val="clear" w:color="auto" w:fill="auto"/>
            <w:vAlign w:val="center"/>
          </w:tcPr>
          <w:p w14:paraId="3F40D79E" w14:textId="77777777" w:rsidR="00D356BE" w:rsidRPr="00C611C2" w:rsidRDefault="00D356BE" w:rsidP="00D356BE">
            <w:pPr>
              <w:ind w:left="-113" w:right="-113"/>
              <w:jc w:val="center"/>
              <w:rPr>
                <w:color w:val="000000"/>
                <w:sz w:val="20"/>
                <w:szCs w:val="20"/>
              </w:rPr>
            </w:pPr>
            <w:r w:rsidRPr="00C611C2">
              <w:rPr>
                <w:color w:val="000000"/>
                <w:sz w:val="20"/>
                <w:szCs w:val="20"/>
              </w:rPr>
              <w:t>32</w:t>
            </w:r>
          </w:p>
        </w:tc>
        <w:tc>
          <w:tcPr>
            <w:tcW w:w="424" w:type="pct"/>
            <w:shd w:val="clear" w:color="auto" w:fill="auto"/>
            <w:vAlign w:val="center"/>
          </w:tcPr>
          <w:p w14:paraId="359C9BA5" w14:textId="77777777" w:rsidR="00D356BE" w:rsidRPr="00C611C2" w:rsidRDefault="00D356BE" w:rsidP="00D356BE">
            <w:pPr>
              <w:ind w:left="-113" w:right="-113"/>
              <w:jc w:val="center"/>
              <w:rPr>
                <w:color w:val="000000"/>
                <w:sz w:val="20"/>
                <w:szCs w:val="20"/>
              </w:rPr>
            </w:pPr>
            <w:r w:rsidRPr="00C611C2">
              <w:rPr>
                <w:color w:val="000000"/>
                <w:sz w:val="20"/>
                <w:szCs w:val="20"/>
              </w:rPr>
              <w:t>32</w:t>
            </w:r>
          </w:p>
        </w:tc>
        <w:tc>
          <w:tcPr>
            <w:tcW w:w="422" w:type="pct"/>
            <w:shd w:val="clear" w:color="auto" w:fill="auto"/>
            <w:vAlign w:val="center"/>
          </w:tcPr>
          <w:p w14:paraId="540BDB36" w14:textId="77777777" w:rsidR="00D356BE" w:rsidRPr="00C611C2" w:rsidRDefault="00D356BE" w:rsidP="00227131">
            <w:pPr>
              <w:spacing w:line="276" w:lineRule="auto"/>
              <w:ind w:left="-113" w:right="-113"/>
              <w:jc w:val="center"/>
              <w:rPr>
                <w:color w:val="000000"/>
                <w:sz w:val="20"/>
                <w:szCs w:val="20"/>
              </w:rPr>
            </w:pPr>
            <w:r w:rsidRPr="00C611C2">
              <w:rPr>
                <w:color w:val="000000"/>
                <w:sz w:val="20"/>
                <w:szCs w:val="20"/>
              </w:rPr>
              <w:t>Подземная бесканальная</w:t>
            </w:r>
          </w:p>
        </w:tc>
        <w:tc>
          <w:tcPr>
            <w:tcW w:w="499" w:type="pct"/>
            <w:shd w:val="clear" w:color="auto" w:fill="auto"/>
            <w:vAlign w:val="center"/>
          </w:tcPr>
          <w:p w14:paraId="65E59163" w14:textId="20876C0B" w:rsidR="00D356BE" w:rsidRPr="00C611C2" w:rsidRDefault="00D356BE" w:rsidP="00D356BE">
            <w:pPr>
              <w:ind w:left="-113" w:right="-113"/>
              <w:jc w:val="center"/>
              <w:rPr>
                <w:color w:val="000000"/>
                <w:sz w:val="20"/>
                <w:szCs w:val="20"/>
              </w:rPr>
            </w:pPr>
            <w:r w:rsidRPr="00C611C2">
              <w:rPr>
                <w:color w:val="000000"/>
                <w:sz w:val="20"/>
              </w:rPr>
              <w:t>10753,78</w:t>
            </w:r>
          </w:p>
        </w:tc>
        <w:tc>
          <w:tcPr>
            <w:tcW w:w="499" w:type="pct"/>
            <w:shd w:val="clear" w:color="auto" w:fill="auto"/>
            <w:noWrap/>
            <w:vAlign w:val="center"/>
          </w:tcPr>
          <w:p w14:paraId="33077CF3" w14:textId="39BA370F" w:rsidR="00D356BE" w:rsidRPr="00C611C2" w:rsidRDefault="00D356BE" w:rsidP="00D356B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tcPr>
          <w:p w14:paraId="41514507" w14:textId="77777777" w:rsidR="00D356BE" w:rsidRPr="00C611C2" w:rsidRDefault="00D356BE" w:rsidP="00D356B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65D1F3B5" w14:textId="5F591DDB" w:rsidR="00D356BE" w:rsidRPr="00C611C2" w:rsidRDefault="00D356BE" w:rsidP="00D356B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tcPr>
          <w:p w14:paraId="427F629C" w14:textId="5C27C684" w:rsidR="00D356BE" w:rsidRPr="00C611C2" w:rsidRDefault="00D356BE" w:rsidP="00D356BE">
            <w:pPr>
              <w:ind w:left="-113" w:right="-113"/>
              <w:jc w:val="center"/>
              <w:rPr>
                <w:color w:val="000000"/>
                <w:sz w:val="20"/>
                <w:szCs w:val="20"/>
              </w:rPr>
            </w:pPr>
            <w:r w:rsidRPr="00C611C2">
              <w:rPr>
                <w:sz w:val="20"/>
                <w:szCs w:val="20"/>
              </w:rPr>
              <w:t>1</w:t>
            </w:r>
            <w:r w:rsidR="000368FF">
              <w:rPr>
                <w:sz w:val="20"/>
                <w:szCs w:val="20"/>
              </w:rPr>
              <w:t xml:space="preserve"> </w:t>
            </w:r>
            <w:r w:rsidRPr="00C611C2">
              <w:rPr>
                <w:sz w:val="20"/>
                <w:szCs w:val="20"/>
              </w:rPr>
              <w:t>466,35</w:t>
            </w:r>
          </w:p>
        </w:tc>
      </w:tr>
      <w:tr w:rsidR="00D356BE" w:rsidRPr="00C611C2" w14:paraId="52E1B390" w14:textId="77777777" w:rsidTr="00D356BE">
        <w:trPr>
          <w:cantSplit/>
          <w:trHeight w:val="23"/>
        </w:trPr>
        <w:tc>
          <w:tcPr>
            <w:tcW w:w="423" w:type="pct"/>
            <w:shd w:val="clear" w:color="auto" w:fill="auto"/>
            <w:vAlign w:val="center"/>
          </w:tcPr>
          <w:p w14:paraId="38B64694" w14:textId="77777777" w:rsidR="00D356BE" w:rsidRPr="00C611C2" w:rsidRDefault="00D356BE" w:rsidP="00D356BE">
            <w:pPr>
              <w:ind w:left="-113" w:right="-113"/>
              <w:jc w:val="center"/>
              <w:rPr>
                <w:color w:val="000000"/>
                <w:sz w:val="20"/>
                <w:szCs w:val="20"/>
              </w:rPr>
            </w:pPr>
            <w:r w:rsidRPr="00C611C2">
              <w:rPr>
                <w:color w:val="000000"/>
                <w:sz w:val="20"/>
                <w:szCs w:val="20"/>
              </w:rPr>
              <w:t>УЗ-5/2</w:t>
            </w:r>
          </w:p>
        </w:tc>
        <w:tc>
          <w:tcPr>
            <w:tcW w:w="424" w:type="pct"/>
            <w:shd w:val="clear" w:color="auto" w:fill="auto"/>
            <w:vAlign w:val="center"/>
          </w:tcPr>
          <w:p w14:paraId="43BE7AA0" w14:textId="77777777" w:rsidR="00D356BE" w:rsidRPr="00C611C2" w:rsidRDefault="00D356BE" w:rsidP="00D356BE">
            <w:pPr>
              <w:ind w:left="-113" w:right="-113"/>
              <w:jc w:val="center"/>
              <w:rPr>
                <w:color w:val="000000"/>
                <w:sz w:val="20"/>
                <w:szCs w:val="20"/>
              </w:rPr>
            </w:pPr>
            <w:r w:rsidRPr="00C611C2">
              <w:rPr>
                <w:color w:val="000000"/>
                <w:sz w:val="20"/>
                <w:szCs w:val="20"/>
              </w:rPr>
              <w:t>МЖФ №2</w:t>
            </w:r>
          </w:p>
        </w:tc>
        <w:tc>
          <w:tcPr>
            <w:tcW w:w="424" w:type="pct"/>
            <w:shd w:val="clear" w:color="auto" w:fill="auto"/>
            <w:vAlign w:val="center"/>
          </w:tcPr>
          <w:p w14:paraId="7D732450" w14:textId="77777777" w:rsidR="00D356BE" w:rsidRPr="00C611C2" w:rsidRDefault="00D356BE" w:rsidP="00D356BE">
            <w:pPr>
              <w:ind w:left="-113" w:right="-113"/>
              <w:jc w:val="center"/>
              <w:rPr>
                <w:color w:val="000000"/>
                <w:sz w:val="20"/>
                <w:szCs w:val="20"/>
              </w:rPr>
            </w:pPr>
            <w:r w:rsidRPr="00C611C2">
              <w:rPr>
                <w:color w:val="000000"/>
                <w:sz w:val="20"/>
                <w:szCs w:val="20"/>
              </w:rPr>
              <w:t>45,12</w:t>
            </w:r>
          </w:p>
        </w:tc>
        <w:tc>
          <w:tcPr>
            <w:tcW w:w="422" w:type="pct"/>
            <w:shd w:val="clear" w:color="auto" w:fill="auto"/>
            <w:vAlign w:val="center"/>
          </w:tcPr>
          <w:p w14:paraId="4545093F" w14:textId="77777777" w:rsidR="00D356BE" w:rsidRPr="00C611C2" w:rsidRDefault="00D356BE" w:rsidP="00D356BE">
            <w:pPr>
              <w:ind w:left="-113" w:right="-113"/>
              <w:jc w:val="center"/>
              <w:rPr>
                <w:color w:val="000000"/>
                <w:sz w:val="20"/>
                <w:szCs w:val="20"/>
              </w:rPr>
            </w:pPr>
            <w:r w:rsidRPr="00C611C2">
              <w:rPr>
                <w:color w:val="000000"/>
                <w:sz w:val="20"/>
                <w:szCs w:val="20"/>
              </w:rPr>
              <w:t>69</w:t>
            </w:r>
          </w:p>
        </w:tc>
        <w:tc>
          <w:tcPr>
            <w:tcW w:w="424" w:type="pct"/>
            <w:shd w:val="clear" w:color="auto" w:fill="auto"/>
            <w:vAlign w:val="center"/>
          </w:tcPr>
          <w:p w14:paraId="04809D37" w14:textId="77777777" w:rsidR="00D356BE" w:rsidRPr="00C611C2" w:rsidRDefault="00D356BE" w:rsidP="00D356BE">
            <w:pPr>
              <w:ind w:left="-113" w:right="-113"/>
              <w:jc w:val="center"/>
              <w:rPr>
                <w:color w:val="000000"/>
                <w:sz w:val="20"/>
                <w:szCs w:val="20"/>
              </w:rPr>
            </w:pPr>
            <w:r w:rsidRPr="00C611C2">
              <w:rPr>
                <w:color w:val="000000"/>
                <w:sz w:val="20"/>
                <w:szCs w:val="20"/>
              </w:rPr>
              <w:t>32</w:t>
            </w:r>
          </w:p>
        </w:tc>
        <w:tc>
          <w:tcPr>
            <w:tcW w:w="422" w:type="pct"/>
            <w:shd w:val="clear" w:color="auto" w:fill="auto"/>
            <w:vAlign w:val="center"/>
          </w:tcPr>
          <w:p w14:paraId="551C0CF6" w14:textId="77777777" w:rsidR="00D356BE" w:rsidRPr="00C611C2" w:rsidRDefault="00D356BE" w:rsidP="00227131">
            <w:pPr>
              <w:spacing w:line="276" w:lineRule="auto"/>
              <w:ind w:left="-113" w:right="-113"/>
              <w:jc w:val="center"/>
              <w:rPr>
                <w:color w:val="000000"/>
                <w:sz w:val="20"/>
                <w:szCs w:val="20"/>
              </w:rPr>
            </w:pPr>
            <w:r w:rsidRPr="00C611C2">
              <w:rPr>
                <w:color w:val="000000"/>
                <w:sz w:val="20"/>
                <w:szCs w:val="20"/>
              </w:rPr>
              <w:t>Подземная бесканальная</w:t>
            </w:r>
          </w:p>
        </w:tc>
        <w:tc>
          <w:tcPr>
            <w:tcW w:w="499" w:type="pct"/>
            <w:shd w:val="clear" w:color="auto" w:fill="auto"/>
            <w:vAlign w:val="center"/>
          </w:tcPr>
          <w:p w14:paraId="302A2C3C" w14:textId="31810B79" w:rsidR="00D356BE" w:rsidRPr="00C611C2" w:rsidRDefault="00D356BE" w:rsidP="00D356BE">
            <w:pPr>
              <w:ind w:left="-113" w:right="-113"/>
              <w:jc w:val="center"/>
              <w:rPr>
                <w:color w:val="000000"/>
                <w:sz w:val="20"/>
                <w:szCs w:val="20"/>
              </w:rPr>
            </w:pPr>
            <w:r w:rsidRPr="00C611C2">
              <w:rPr>
                <w:color w:val="000000"/>
                <w:sz w:val="20"/>
              </w:rPr>
              <w:t>12419,75</w:t>
            </w:r>
          </w:p>
        </w:tc>
        <w:tc>
          <w:tcPr>
            <w:tcW w:w="499" w:type="pct"/>
            <w:shd w:val="clear" w:color="auto" w:fill="auto"/>
            <w:noWrap/>
            <w:vAlign w:val="center"/>
          </w:tcPr>
          <w:p w14:paraId="5CEFBEBB" w14:textId="0231828B" w:rsidR="00D356BE" w:rsidRPr="00C611C2" w:rsidRDefault="00D356BE" w:rsidP="00D356B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tcPr>
          <w:p w14:paraId="7474E9F7" w14:textId="77777777" w:rsidR="00D356BE" w:rsidRPr="00C611C2" w:rsidRDefault="00D356BE" w:rsidP="00D356B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4440A75C" w14:textId="0CCF31B9" w:rsidR="00D356BE" w:rsidRPr="00C611C2" w:rsidRDefault="00D356BE" w:rsidP="00D356B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tcPr>
          <w:p w14:paraId="7F614D5C" w14:textId="576599CE" w:rsidR="00D356BE" w:rsidRPr="00C611C2" w:rsidRDefault="00D356BE" w:rsidP="00D356BE">
            <w:pPr>
              <w:ind w:left="-113" w:right="-113"/>
              <w:jc w:val="center"/>
              <w:rPr>
                <w:color w:val="000000"/>
                <w:sz w:val="20"/>
                <w:szCs w:val="20"/>
              </w:rPr>
            </w:pPr>
            <w:r w:rsidRPr="00C611C2">
              <w:rPr>
                <w:sz w:val="20"/>
                <w:szCs w:val="20"/>
              </w:rPr>
              <w:t>613,01</w:t>
            </w:r>
          </w:p>
        </w:tc>
      </w:tr>
      <w:tr w:rsidR="00D356BE" w:rsidRPr="00C611C2" w14:paraId="5585AC47" w14:textId="77777777" w:rsidTr="00D356BE">
        <w:trPr>
          <w:cantSplit/>
          <w:trHeight w:val="23"/>
        </w:trPr>
        <w:tc>
          <w:tcPr>
            <w:tcW w:w="423" w:type="pct"/>
            <w:shd w:val="clear" w:color="auto" w:fill="auto"/>
            <w:vAlign w:val="center"/>
          </w:tcPr>
          <w:p w14:paraId="37B27FF1" w14:textId="77777777" w:rsidR="00D356BE" w:rsidRPr="00C611C2" w:rsidRDefault="00D356BE" w:rsidP="00D356BE">
            <w:pPr>
              <w:ind w:left="-113" w:right="-113"/>
              <w:jc w:val="center"/>
              <w:rPr>
                <w:color w:val="000000"/>
                <w:sz w:val="20"/>
                <w:szCs w:val="20"/>
              </w:rPr>
            </w:pPr>
            <w:r w:rsidRPr="00C611C2">
              <w:rPr>
                <w:color w:val="000000"/>
                <w:sz w:val="20"/>
                <w:szCs w:val="20"/>
              </w:rPr>
              <w:t>УЗ-5/2</w:t>
            </w:r>
          </w:p>
        </w:tc>
        <w:tc>
          <w:tcPr>
            <w:tcW w:w="424" w:type="pct"/>
            <w:shd w:val="clear" w:color="auto" w:fill="auto"/>
            <w:vAlign w:val="center"/>
          </w:tcPr>
          <w:p w14:paraId="55E31837" w14:textId="77777777" w:rsidR="00D356BE" w:rsidRPr="00C611C2" w:rsidRDefault="00D356BE" w:rsidP="00D356BE">
            <w:pPr>
              <w:ind w:left="-113" w:right="-113"/>
              <w:jc w:val="center"/>
              <w:rPr>
                <w:color w:val="000000"/>
                <w:sz w:val="20"/>
                <w:szCs w:val="20"/>
              </w:rPr>
            </w:pPr>
            <w:r w:rsidRPr="00C611C2">
              <w:rPr>
                <w:color w:val="000000"/>
                <w:sz w:val="20"/>
                <w:szCs w:val="20"/>
              </w:rPr>
              <w:t>УЗ-5/3</w:t>
            </w:r>
          </w:p>
        </w:tc>
        <w:tc>
          <w:tcPr>
            <w:tcW w:w="424" w:type="pct"/>
            <w:shd w:val="clear" w:color="auto" w:fill="auto"/>
            <w:vAlign w:val="center"/>
          </w:tcPr>
          <w:p w14:paraId="0424E3C1" w14:textId="77777777" w:rsidR="00D356BE" w:rsidRPr="00C611C2" w:rsidRDefault="00D356BE" w:rsidP="00D356BE">
            <w:pPr>
              <w:ind w:left="-113" w:right="-113"/>
              <w:jc w:val="center"/>
              <w:rPr>
                <w:color w:val="000000"/>
                <w:sz w:val="20"/>
                <w:szCs w:val="20"/>
              </w:rPr>
            </w:pPr>
            <w:r w:rsidRPr="00C611C2">
              <w:rPr>
                <w:color w:val="000000"/>
                <w:sz w:val="20"/>
                <w:szCs w:val="20"/>
              </w:rPr>
              <w:t>394,24</w:t>
            </w:r>
          </w:p>
        </w:tc>
        <w:tc>
          <w:tcPr>
            <w:tcW w:w="422" w:type="pct"/>
            <w:shd w:val="clear" w:color="auto" w:fill="auto"/>
            <w:vAlign w:val="center"/>
          </w:tcPr>
          <w:p w14:paraId="16421A90" w14:textId="77777777" w:rsidR="00D356BE" w:rsidRPr="00C611C2" w:rsidRDefault="00D356BE" w:rsidP="00D356BE">
            <w:pPr>
              <w:ind w:left="-113" w:right="-113"/>
              <w:jc w:val="center"/>
              <w:rPr>
                <w:color w:val="000000"/>
                <w:sz w:val="20"/>
                <w:szCs w:val="20"/>
              </w:rPr>
            </w:pPr>
            <w:r w:rsidRPr="00C611C2">
              <w:rPr>
                <w:color w:val="000000"/>
                <w:sz w:val="20"/>
                <w:szCs w:val="20"/>
              </w:rPr>
              <w:t>32</w:t>
            </w:r>
          </w:p>
        </w:tc>
        <w:tc>
          <w:tcPr>
            <w:tcW w:w="424" w:type="pct"/>
            <w:shd w:val="clear" w:color="auto" w:fill="auto"/>
            <w:vAlign w:val="center"/>
          </w:tcPr>
          <w:p w14:paraId="0101C9AD" w14:textId="77777777" w:rsidR="00D356BE" w:rsidRPr="00C611C2" w:rsidRDefault="00D356BE" w:rsidP="00D356BE">
            <w:pPr>
              <w:ind w:left="-113" w:right="-113"/>
              <w:jc w:val="center"/>
              <w:rPr>
                <w:color w:val="000000"/>
                <w:sz w:val="20"/>
                <w:szCs w:val="20"/>
              </w:rPr>
            </w:pPr>
            <w:r w:rsidRPr="00C611C2">
              <w:rPr>
                <w:color w:val="000000"/>
                <w:sz w:val="20"/>
                <w:szCs w:val="20"/>
              </w:rPr>
              <w:t>32</w:t>
            </w:r>
          </w:p>
        </w:tc>
        <w:tc>
          <w:tcPr>
            <w:tcW w:w="422" w:type="pct"/>
            <w:shd w:val="clear" w:color="auto" w:fill="auto"/>
            <w:vAlign w:val="center"/>
          </w:tcPr>
          <w:p w14:paraId="3CA2B0A3" w14:textId="77777777" w:rsidR="00D356BE" w:rsidRPr="00C611C2" w:rsidRDefault="00D356BE" w:rsidP="00227131">
            <w:pPr>
              <w:spacing w:line="276" w:lineRule="auto"/>
              <w:ind w:left="-113" w:right="-113"/>
              <w:jc w:val="center"/>
              <w:rPr>
                <w:color w:val="000000"/>
                <w:sz w:val="20"/>
                <w:szCs w:val="20"/>
              </w:rPr>
            </w:pPr>
            <w:r w:rsidRPr="00C611C2">
              <w:rPr>
                <w:color w:val="000000"/>
                <w:sz w:val="20"/>
                <w:szCs w:val="20"/>
              </w:rPr>
              <w:t>Подземная бесканальная</w:t>
            </w:r>
          </w:p>
        </w:tc>
        <w:tc>
          <w:tcPr>
            <w:tcW w:w="499" w:type="pct"/>
            <w:shd w:val="clear" w:color="auto" w:fill="auto"/>
            <w:vAlign w:val="center"/>
          </w:tcPr>
          <w:p w14:paraId="485F3F4C" w14:textId="57C13DC8" w:rsidR="00D356BE" w:rsidRPr="00C611C2" w:rsidRDefault="00D356BE" w:rsidP="00D356BE">
            <w:pPr>
              <w:ind w:left="-113" w:right="-113"/>
              <w:jc w:val="center"/>
              <w:rPr>
                <w:color w:val="000000"/>
                <w:sz w:val="20"/>
                <w:szCs w:val="20"/>
              </w:rPr>
            </w:pPr>
            <w:r w:rsidRPr="00C611C2">
              <w:rPr>
                <w:color w:val="000000"/>
                <w:sz w:val="20"/>
              </w:rPr>
              <w:t>10753,78</w:t>
            </w:r>
          </w:p>
        </w:tc>
        <w:tc>
          <w:tcPr>
            <w:tcW w:w="499" w:type="pct"/>
            <w:shd w:val="clear" w:color="auto" w:fill="auto"/>
            <w:noWrap/>
            <w:vAlign w:val="center"/>
          </w:tcPr>
          <w:p w14:paraId="090C2300" w14:textId="35B32E94" w:rsidR="00D356BE" w:rsidRPr="00C611C2" w:rsidRDefault="00D356BE" w:rsidP="00D356B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tcPr>
          <w:p w14:paraId="31A7690E" w14:textId="77777777" w:rsidR="00D356BE" w:rsidRPr="00C611C2" w:rsidRDefault="00D356BE" w:rsidP="00D356B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7E75FE72" w14:textId="1025A451" w:rsidR="00D356BE" w:rsidRPr="00C611C2" w:rsidRDefault="00D356BE" w:rsidP="00D356B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tcPr>
          <w:p w14:paraId="0FAF5CBE" w14:textId="37992CB0" w:rsidR="00D356BE" w:rsidRPr="00C611C2" w:rsidRDefault="00D356BE" w:rsidP="00D356BE">
            <w:pPr>
              <w:ind w:left="-113" w:right="-113"/>
              <w:jc w:val="center"/>
              <w:rPr>
                <w:color w:val="000000"/>
                <w:sz w:val="20"/>
                <w:szCs w:val="20"/>
              </w:rPr>
            </w:pPr>
            <w:r w:rsidRPr="00C611C2">
              <w:rPr>
                <w:sz w:val="20"/>
                <w:szCs w:val="20"/>
              </w:rPr>
              <w:t>4</w:t>
            </w:r>
            <w:r w:rsidR="000368FF">
              <w:rPr>
                <w:sz w:val="20"/>
                <w:szCs w:val="20"/>
              </w:rPr>
              <w:t xml:space="preserve"> </w:t>
            </w:r>
            <w:r w:rsidRPr="00C611C2">
              <w:rPr>
                <w:sz w:val="20"/>
                <w:szCs w:val="20"/>
              </w:rPr>
              <w:t>637,75</w:t>
            </w:r>
          </w:p>
        </w:tc>
      </w:tr>
      <w:tr w:rsidR="00D356BE" w:rsidRPr="00C611C2" w14:paraId="1DB823BF" w14:textId="77777777" w:rsidTr="00D356BE">
        <w:trPr>
          <w:cantSplit/>
          <w:trHeight w:val="23"/>
        </w:trPr>
        <w:tc>
          <w:tcPr>
            <w:tcW w:w="423" w:type="pct"/>
            <w:shd w:val="clear" w:color="auto" w:fill="auto"/>
            <w:vAlign w:val="center"/>
          </w:tcPr>
          <w:p w14:paraId="042F1609" w14:textId="77777777" w:rsidR="00D356BE" w:rsidRPr="00C611C2" w:rsidRDefault="00D356BE" w:rsidP="00D356BE">
            <w:pPr>
              <w:ind w:left="-113" w:right="-113"/>
              <w:jc w:val="center"/>
              <w:rPr>
                <w:color w:val="000000"/>
                <w:sz w:val="20"/>
                <w:szCs w:val="20"/>
              </w:rPr>
            </w:pPr>
            <w:r w:rsidRPr="00C611C2">
              <w:rPr>
                <w:color w:val="000000"/>
                <w:sz w:val="20"/>
                <w:szCs w:val="20"/>
              </w:rPr>
              <w:t>УЗ-5/1</w:t>
            </w:r>
          </w:p>
        </w:tc>
        <w:tc>
          <w:tcPr>
            <w:tcW w:w="424" w:type="pct"/>
            <w:shd w:val="clear" w:color="auto" w:fill="auto"/>
            <w:vAlign w:val="center"/>
          </w:tcPr>
          <w:p w14:paraId="1D6CFC83" w14:textId="77777777" w:rsidR="00D356BE" w:rsidRPr="00C611C2" w:rsidRDefault="00D356BE" w:rsidP="00D356BE">
            <w:pPr>
              <w:ind w:left="-113" w:right="-113"/>
              <w:jc w:val="center"/>
              <w:rPr>
                <w:color w:val="000000"/>
                <w:sz w:val="20"/>
                <w:szCs w:val="20"/>
              </w:rPr>
            </w:pPr>
            <w:r w:rsidRPr="00C611C2">
              <w:rPr>
                <w:color w:val="000000"/>
                <w:sz w:val="20"/>
                <w:szCs w:val="20"/>
              </w:rPr>
              <w:t>УЗ-5/2</w:t>
            </w:r>
          </w:p>
        </w:tc>
        <w:tc>
          <w:tcPr>
            <w:tcW w:w="424" w:type="pct"/>
            <w:shd w:val="clear" w:color="auto" w:fill="auto"/>
            <w:vAlign w:val="center"/>
          </w:tcPr>
          <w:p w14:paraId="791FEBA1" w14:textId="77777777" w:rsidR="00D356BE" w:rsidRPr="00C611C2" w:rsidRDefault="00D356BE" w:rsidP="00D356BE">
            <w:pPr>
              <w:ind w:left="-113" w:right="-113"/>
              <w:jc w:val="center"/>
              <w:rPr>
                <w:color w:val="000000"/>
                <w:sz w:val="20"/>
                <w:szCs w:val="20"/>
              </w:rPr>
            </w:pPr>
            <w:r w:rsidRPr="00C611C2">
              <w:rPr>
                <w:color w:val="000000"/>
                <w:sz w:val="20"/>
                <w:szCs w:val="20"/>
              </w:rPr>
              <w:t>381,44</w:t>
            </w:r>
          </w:p>
        </w:tc>
        <w:tc>
          <w:tcPr>
            <w:tcW w:w="422" w:type="pct"/>
            <w:shd w:val="clear" w:color="auto" w:fill="auto"/>
            <w:vAlign w:val="center"/>
          </w:tcPr>
          <w:p w14:paraId="589F689D" w14:textId="77777777" w:rsidR="00D356BE" w:rsidRPr="00C611C2" w:rsidRDefault="00D356BE" w:rsidP="00D356BE">
            <w:pPr>
              <w:ind w:left="-113" w:right="-113"/>
              <w:jc w:val="center"/>
              <w:rPr>
                <w:color w:val="000000"/>
                <w:sz w:val="20"/>
                <w:szCs w:val="20"/>
              </w:rPr>
            </w:pPr>
            <w:r w:rsidRPr="00C611C2">
              <w:rPr>
                <w:color w:val="000000"/>
                <w:sz w:val="20"/>
                <w:szCs w:val="20"/>
              </w:rPr>
              <w:t>50</w:t>
            </w:r>
          </w:p>
        </w:tc>
        <w:tc>
          <w:tcPr>
            <w:tcW w:w="424" w:type="pct"/>
            <w:shd w:val="clear" w:color="auto" w:fill="auto"/>
            <w:vAlign w:val="center"/>
          </w:tcPr>
          <w:p w14:paraId="767D22E0" w14:textId="77777777" w:rsidR="00D356BE" w:rsidRPr="00C611C2" w:rsidRDefault="00D356BE" w:rsidP="00D356BE">
            <w:pPr>
              <w:ind w:left="-113" w:right="-113"/>
              <w:jc w:val="center"/>
              <w:rPr>
                <w:color w:val="000000"/>
                <w:sz w:val="20"/>
                <w:szCs w:val="20"/>
              </w:rPr>
            </w:pPr>
            <w:r w:rsidRPr="00C611C2">
              <w:rPr>
                <w:color w:val="000000"/>
                <w:sz w:val="20"/>
                <w:szCs w:val="20"/>
              </w:rPr>
              <w:t>32</w:t>
            </w:r>
          </w:p>
        </w:tc>
        <w:tc>
          <w:tcPr>
            <w:tcW w:w="422" w:type="pct"/>
            <w:shd w:val="clear" w:color="auto" w:fill="auto"/>
            <w:vAlign w:val="center"/>
          </w:tcPr>
          <w:p w14:paraId="39AFF565" w14:textId="77777777" w:rsidR="00D356BE" w:rsidRPr="00C611C2" w:rsidRDefault="00D356BE" w:rsidP="00227131">
            <w:pPr>
              <w:spacing w:line="276" w:lineRule="auto"/>
              <w:ind w:left="-113" w:right="-113"/>
              <w:jc w:val="center"/>
              <w:rPr>
                <w:color w:val="000000"/>
                <w:sz w:val="20"/>
                <w:szCs w:val="20"/>
              </w:rPr>
            </w:pPr>
            <w:r w:rsidRPr="00C611C2">
              <w:rPr>
                <w:color w:val="000000"/>
                <w:sz w:val="20"/>
                <w:szCs w:val="20"/>
              </w:rPr>
              <w:t>Подземная бесканальная</w:t>
            </w:r>
          </w:p>
        </w:tc>
        <w:tc>
          <w:tcPr>
            <w:tcW w:w="499" w:type="pct"/>
            <w:shd w:val="clear" w:color="auto" w:fill="auto"/>
            <w:vAlign w:val="center"/>
          </w:tcPr>
          <w:p w14:paraId="2E65EDA6" w14:textId="23DA3198" w:rsidR="00D356BE" w:rsidRPr="00C611C2" w:rsidRDefault="00D356BE" w:rsidP="00D356BE">
            <w:pPr>
              <w:ind w:left="-113" w:right="-113"/>
              <w:jc w:val="center"/>
              <w:rPr>
                <w:color w:val="000000"/>
                <w:sz w:val="20"/>
                <w:szCs w:val="20"/>
              </w:rPr>
            </w:pPr>
            <w:r w:rsidRPr="00C611C2">
              <w:rPr>
                <w:color w:val="000000"/>
                <w:sz w:val="20"/>
              </w:rPr>
              <w:t>11365,72</w:t>
            </w:r>
          </w:p>
        </w:tc>
        <w:tc>
          <w:tcPr>
            <w:tcW w:w="499" w:type="pct"/>
            <w:shd w:val="clear" w:color="auto" w:fill="auto"/>
            <w:noWrap/>
            <w:vAlign w:val="center"/>
          </w:tcPr>
          <w:p w14:paraId="175AB77F" w14:textId="6D9E1FB6" w:rsidR="00D356BE" w:rsidRPr="00C611C2" w:rsidRDefault="00D356BE" w:rsidP="00D356B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tcPr>
          <w:p w14:paraId="0E3E53D6" w14:textId="77777777" w:rsidR="00D356BE" w:rsidRPr="00C611C2" w:rsidRDefault="00D356BE" w:rsidP="00D356B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08230446" w14:textId="755EBFD0" w:rsidR="00D356BE" w:rsidRPr="00C611C2" w:rsidRDefault="00D356BE" w:rsidP="00D356B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tcPr>
          <w:p w14:paraId="4267A881" w14:textId="316AE887" w:rsidR="00D356BE" w:rsidRPr="00C611C2" w:rsidRDefault="00D356BE" w:rsidP="00D356BE">
            <w:pPr>
              <w:ind w:left="-113" w:right="-113"/>
              <w:jc w:val="center"/>
              <w:rPr>
                <w:color w:val="000000"/>
                <w:sz w:val="20"/>
                <w:szCs w:val="20"/>
              </w:rPr>
            </w:pPr>
            <w:r w:rsidRPr="00C611C2">
              <w:rPr>
                <w:sz w:val="20"/>
                <w:szCs w:val="20"/>
              </w:rPr>
              <w:t>4</w:t>
            </w:r>
            <w:r w:rsidR="000368FF">
              <w:rPr>
                <w:sz w:val="20"/>
                <w:szCs w:val="20"/>
              </w:rPr>
              <w:t xml:space="preserve"> </w:t>
            </w:r>
            <w:r w:rsidRPr="00C611C2">
              <w:rPr>
                <w:sz w:val="20"/>
                <w:szCs w:val="20"/>
              </w:rPr>
              <w:t>742,52</w:t>
            </w:r>
          </w:p>
        </w:tc>
      </w:tr>
      <w:tr w:rsidR="00D356BE" w:rsidRPr="00C611C2" w14:paraId="6DD87FD1" w14:textId="77777777" w:rsidTr="00D356BE">
        <w:trPr>
          <w:cantSplit/>
          <w:trHeight w:val="23"/>
        </w:trPr>
        <w:tc>
          <w:tcPr>
            <w:tcW w:w="423" w:type="pct"/>
            <w:shd w:val="clear" w:color="auto" w:fill="auto"/>
            <w:vAlign w:val="center"/>
            <w:hideMark/>
          </w:tcPr>
          <w:p w14:paraId="3C4029C8" w14:textId="77777777" w:rsidR="00D356BE" w:rsidRPr="00C611C2" w:rsidRDefault="00D356BE" w:rsidP="00D356BE">
            <w:pPr>
              <w:ind w:left="-113" w:right="-113"/>
              <w:jc w:val="center"/>
              <w:rPr>
                <w:color w:val="000000"/>
                <w:sz w:val="20"/>
                <w:szCs w:val="20"/>
              </w:rPr>
            </w:pPr>
            <w:r w:rsidRPr="00C611C2">
              <w:rPr>
                <w:color w:val="000000"/>
                <w:sz w:val="20"/>
                <w:szCs w:val="20"/>
              </w:rPr>
              <w:t>УЗ-5/3</w:t>
            </w:r>
          </w:p>
        </w:tc>
        <w:tc>
          <w:tcPr>
            <w:tcW w:w="424" w:type="pct"/>
            <w:shd w:val="clear" w:color="auto" w:fill="auto"/>
            <w:vAlign w:val="center"/>
            <w:hideMark/>
          </w:tcPr>
          <w:p w14:paraId="048FBDDE" w14:textId="77777777" w:rsidR="00D356BE" w:rsidRPr="00C611C2" w:rsidRDefault="00D356BE" w:rsidP="00D356BE">
            <w:pPr>
              <w:ind w:left="-113" w:right="-113"/>
              <w:jc w:val="center"/>
              <w:rPr>
                <w:color w:val="000000"/>
                <w:sz w:val="20"/>
                <w:szCs w:val="20"/>
              </w:rPr>
            </w:pPr>
            <w:r w:rsidRPr="00C611C2">
              <w:rPr>
                <w:color w:val="000000"/>
                <w:sz w:val="20"/>
                <w:szCs w:val="20"/>
              </w:rPr>
              <w:t>ФОК 2</w:t>
            </w:r>
          </w:p>
        </w:tc>
        <w:tc>
          <w:tcPr>
            <w:tcW w:w="424" w:type="pct"/>
            <w:shd w:val="clear" w:color="auto" w:fill="auto"/>
            <w:vAlign w:val="center"/>
            <w:hideMark/>
          </w:tcPr>
          <w:p w14:paraId="1973A9D2" w14:textId="77777777" w:rsidR="00D356BE" w:rsidRPr="00C611C2" w:rsidRDefault="00D356BE" w:rsidP="00D356BE">
            <w:pPr>
              <w:ind w:left="-113" w:right="-113"/>
              <w:jc w:val="center"/>
              <w:rPr>
                <w:color w:val="000000"/>
                <w:sz w:val="20"/>
                <w:szCs w:val="20"/>
              </w:rPr>
            </w:pPr>
            <w:r w:rsidRPr="00C611C2">
              <w:rPr>
                <w:color w:val="000000"/>
                <w:sz w:val="20"/>
                <w:szCs w:val="20"/>
              </w:rPr>
              <w:t>59,13</w:t>
            </w:r>
          </w:p>
        </w:tc>
        <w:tc>
          <w:tcPr>
            <w:tcW w:w="422" w:type="pct"/>
            <w:shd w:val="clear" w:color="auto" w:fill="auto"/>
            <w:vAlign w:val="center"/>
            <w:hideMark/>
          </w:tcPr>
          <w:p w14:paraId="05468B4D" w14:textId="77777777" w:rsidR="00D356BE" w:rsidRPr="00C611C2" w:rsidRDefault="00D356BE" w:rsidP="00D356BE">
            <w:pPr>
              <w:ind w:left="-113" w:right="-113"/>
              <w:jc w:val="center"/>
              <w:rPr>
                <w:color w:val="000000"/>
                <w:sz w:val="20"/>
                <w:szCs w:val="20"/>
              </w:rPr>
            </w:pPr>
            <w:r w:rsidRPr="00C611C2">
              <w:rPr>
                <w:color w:val="000000"/>
                <w:sz w:val="20"/>
                <w:szCs w:val="20"/>
              </w:rPr>
              <w:t>32</w:t>
            </w:r>
          </w:p>
        </w:tc>
        <w:tc>
          <w:tcPr>
            <w:tcW w:w="424" w:type="pct"/>
            <w:shd w:val="clear" w:color="auto" w:fill="auto"/>
            <w:vAlign w:val="center"/>
            <w:hideMark/>
          </w:tcPr>
          <w:p w14:paraId="7E5AAA50" w14:textId="77777777" w:rsidR="00D356BE" w:rsidRPr="00C611C2" w:rsidRDefault="00D356BE" w:rsidP="00D356BE">
            <w:pPr>
              <w:ind w:left="-113" w:right="-113"/>
              <w:jc w:val="center"/>
              <w:rPr>
                <w:color w:val="000000"/>
                <w:sz w:val="20"/>
                <w:szCs w:val="20"/>
              </w:rPr>
            </w:pPr>
            <w:r w:rsidRPr="00C611C2">
              <w:rPr>
                <w:color w:val="000000"/>
                <w:sz w:val="20"/>
                <w:szCs w:val="20"/>
              </w:rPr>
              <w:t>32</w:t>
            </w:r>
          </w:p>
        </w:tc>
        <w:tc>
          <w:tcPr>
            <w:tcW w:w="422" w:type="pct"/>
            <w:shd w:val="clear" w:color="auto" w:fill="auto"/>
            <w:vAlign w:val="center"/>
            <w:hideMark/>
          </w:tcPr>
          <w:p w14:paraId="7744B8BE" w14:textId="77777777" w:rsidR="00D356BE" w:rsidRPr="00C611C2" w:rsidRDefault="00D356BE" w:rsidP="00227131">
            <w:pPr>
              <w:spacing w:line="276" w:lineRule="auto"/>
              <w:ind w:left="-113" w:right="-113"/>
              <w:jc w:val="center"/>
              <w:rPr>
                <w:color w:val="000000"/>
                <w:sz w:val="20"/>
                <w:szCs w:val="20"/>
              </w:rPr>
            </w:pPr>
            <w:r w:rsidRPr="00C611C2">
              <w:rPr>
                <w:color w:val="000000"/>
                <w:sz w:val="20"/>
                <w:szCs w:val="20"/>
              </w:rPr>
              <w:t>Подземная бесканальная</w:t>
            </w:r>
          </w:p>
        </w:tc>
        <w:tc>
          <w:tcPr>
            <w:tcW w:w="499" w:type="pct"/>
            <w:shd w:val="clear" w:color="auto" w:fill="auto"/>
            <w:vAlign w:val="center"/>
          </w:tcPr>
          <w:p w14:paraId="227050A1" w14:textId="797F5AD4" w:rsidR="00D356BE" w:rsidRPr="00C611C2" w:rsidRDefault="00D356BE" w:rsidP="00D356BE">
            <w:pPr>
              <w:ind w:left="-113" w:right="-113"/>
              <w:jc w:val="center"/>
              <w:rPr>
                <w:color w:val="000000"/>
                <w:sz w:val="20"/>
                <w:szCs w:val="20"/>
              </w:rPr>
            </w:pPr>
            <w:r w:rsidRPr="00C611C2">
              <w:rPr>
                <w:color w:val="000000"/>
                <w:sz w:val="20"/>
              </w:rPr>
              <w:t>10753,78</w:t>
            </w:r>
          </w:p>
        </w:tc>
        <w:tc>
          <w:tcPr>
            <w:tcW w:w="499" w:type="pct"/>
            <w:shd w:val="clear" w:color="auto" w:fill="auto"/>
            <w:noWrap/>
            <w:vAlign w:val="center"/>
            <w:hideMark/>
          </w:tcPr>
          <w:p w14:paraId="49D1F0DA" w14:textId="619B06F2" w:rsidR="00D356BE" w:rsidRPr="00C611C2" w:rsidRDefault="00D356BE" w:rsidP="00D356B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hideMark/>
          </w:tcPr>
          <w:p w14:paraId="1611B629" w14:textId="77777777" w:rsidR="00D356BE" w:rsidRPr="00C611C2" w:rsidRDefault="00D356BE" w:rsidP="00D356B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hideMark/>
          </w:tcPr>
          <w:p w14:paraId="40860A00" w14:textId="22DF53E2" w:rsidR="00D356BE" w:rsidRPr="00C611C2" w:rsidRDefault="00D356BE" w:rsidP="00D356B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hideMark/>
          </w:tcPr>
          <w:p w14:paraId="713A8A4C" w14:textId="44F81A57" w:rsidR="00D356BE" w:rsidRPr="00C611C2" w:rsidRDefault="00D356BE" w:rsidP="00D356BE">
            <w:pPr>
              <w:ind w:left="-113" w:right="-113"/>
              <w:jc w:val="center"/>
              <w:rPr>
                <w:color w:val="000000"/>
                <w:sz w:val="20"/>
                <w:szCs w:val="20"/>
              </w:rPr>
            </w:pPr>
            <w:r w:rsidRPr="00C611C2">
              <w:rPr>
                <w:sz w:val="20"/>
                <w:szCs w:val="20"/>
              </w:rPr>
              <w:t>695,59</w:t>
            </w:r>
          </w:p>
        </w:tc>
      </w:tr>
      <w:tr w:rsidR="004B303A" w:rsidRPr="00C611C2" w14:paraId="3ED8DA6D" w14:textId="77777777" w:rsidTr="004B303A">
        <w:trPr>
          <w:cantSplit/>
          <w:trHeight w:val="23"/>
        </w:trPr>
        <w:tc>
          <w:tcPr>
            <w:tcW w:w="5000" w:type="pct"/>
            <w:gridSpan w:val="11"/>
            <w:shd w:val="clear" w:color="auto" w:fill="auto"/>
            <w:vAlign w:val="center"/>
          </w:tcPr>
          <w:p w14:paraId="2D58B307" w14:textId="1A9FAF5A" w:rsidR="004B303A" w:rsidRPr="00C611C2" w:rsidRDefault="004B303A" w:rsidP="00BF09CE">
            <w:pPr>
              <w:ind w:left="-113" w:right="-113"/>
              <w:jc w:val="center"/>
              <w:rPr>
                <w:sz w:val="20"/>
                <w:szCs w:val="20"/>
              </w:rPr>
            </w:pPr>
            <w:r w:rsidRPr="00C611C2">
              <w:rPr>
                <w:b/>
                <w:sz w:val="20"/>
                <w:szCs w:val="20"/>
              </w:rPr>
              <w:t xml:space="preserve">Строительство тепловых сетей от </w:t>
            </w:r>
            <w:r>
              <w:rPr>
                <w:b/>
                <w:sz w:val="20"/>
                <w:szCs w:val="20"/>
              </w:rPr>
              <w:t>новой котельной (</w:t>
            </w:r>
            <w:r w:rsidR="00BF09CE">
              <w:rPr>
                <w:b/>
                <w:sz w:val="20"/>
                <w:szCs w:val="20"/>
              </w:rPr>
              <w:t>в районе застройки ЖК</w:t>
            </w:r>
            <w:r>
              <w:rPr>
                <w:b/>
                <w:sz w:val="20"/>
                <w:szCs w:val="20"/>
              </w:rPr>
              <w:t xml:space="preserve"> </w:t>
            </w:r>
            <w:r w:rsidR="00BF09CE">
              <w:rPr>
                <w:b/>
                <w:sz w:val="20"/>
                <w:szCs w:val="20"/>
              </w:rPr>
              <w:t>«</w:t>
            </w:r>
            <w:r>
              <w:rPr>
                <w:b/>
                <w:sz w:val="20"/>
                <w:szCs w:val="20"/>
              </w:rPr>
              <w:t>Верево</w:t>
            </w:r>
            <w:r w:rsidR="00BF09CE">
              <w:rPr>
                <w:b/>
                <w:sz w:val="20"/>
                <w:szCs w:val="20"/>
              </w:rPr>
              <w:t>-</w:t>
            </w:r>
            <w:r>
              <w:rPr>
                <w:b/>
                <w:sz w:val="20"/>
                <w:szCs w:val="20"/>
              </w:rPr>
              <w:t>сити</w:t>
            </w:r>
            <w:r w:rsidR="00BF09CE">
              <w:rPr>
                <w:b/>
                <w:sz w:val="20"/>
                <w:szCs w:val="20"/>
              </w:rPr>
              <w:t>»</w:t>
            </w:r>
            <w:r>
              <w:rPr>
                <w:b/>
                <w:sz w:val="20"/>
                <w:szCs w:val="20"/>
              </w:rPr>
              <w:t>)</w:t>
            </w:r>
            <w:r w:rsidRPr="00C611C2">
              <w:rPr>
                <w:b/>
                <w:sz w:val="20"/>
                <w:szCs w:val="20"/>
              </w:rPr>
              <w:t xml:space="preserve"> для обеспечения перспективных тепловых нагрузок (контур отопления)</w:t>
            </w:r>
          </w:p>
        </w:tc>
      </w:tr>
      <w:tr w:rsidR="004F566A" w:rsidRPr="00C611C2" w14:paraId="41C827C1" w14:textId="77777777" w:rsidTr="00BF09CE">
        <w:trPr>
          <w:cantSplit/>
          <w:trHeight w:val="23"/>
        </w:trPr>
        <w:tc>
          <w:tcPr>
            <w:tcW w:w="423" w:type="pct"/>
            <w:shd w:val="clear" w:color="auto" w:fill="auto"/>
            <w:vAlign w:val="center"/>
          </w:tcPr>
          <w:p w14:paraId="23E77D07" w14:textId="00B40488" w:rsidR="004F566A" w:rsidRPr="00C611C2" w:rsidRDefault="004F566A" w:rsidP="00BF09CE">
            <w:pPr>
              <w:ind w:left="-113" w:right="-113"/>
              <w:jc w:val="center"/>
              <w:rPr>
                <w:color w:val="000000"/>
                <w:sz w:val="20"/>
                <w:szCs w:val="20"/>
              </w:rPr>
            </w:pPr>
            <w:r>
              <w:rPr>
                <w:color w:val="000000"/>
                <w:sz w:val="20"/>
                <w:szCs w:val="20"/>
              </w:rPr>
              <w:t>ТК-1.3</w:t>
            </w:r>
          </w:p>
        </w:tc>
        <w:tc>
          <w:tcPr>
            <w:tcW w:w="424" w:type="pct"/>
            <w:shd w:val="clear" w:color="auto" w:fill="auto"/>
            <w:vAlign w:val="center"/>
          </w:tcPr>
          <w:p w14:paraId="02B43C21" w14:textId="44BA5BB3" w:rsidR="004F566A" w:rsidRPr="00C611C2" w:rsidRDefault="004F566A" w:rsidP="00BF09CE">
            <w:pPr>
              <w:ind w:left="-113" w:right="-113"/>
              <w:jc w:val="center"/>
              <w:rPr>
                <w:color w:val="000000"/>
                <w:sz w:val="20"/>
                <w:szCs w:val="20"/>
              </w:rPr>
            </w:pPr>
            <w:r>
              <w:rPr>
                <w:color w:val="000000"/>
                <w:sz w:val="20"/>
                <w:szCs w:val="20"/>
              </w:rPr>
              <w:t>Верево-сити (перспективный кор</w:t>
            </w:r>
          </w:p>
        </w:tc>
        <w:tc>
          <w:tcPr>
            <w:tcW w:w="424" w:type="pct"/>
            <w:shd w:val="clear" w:color="auto" w:fill="auto"/>
            <w:vAlign w:val="center"/>
          </w:tcPr>
          <w:p w14:paraId="57737582" w14:textId="1AB06442" w:rsidR="004F566A" w:rsidRPr="00C611C2" w:rsidRDefault="004F566A" w:rsidP="00BF09CE">
            <w:pPr>
              <w:ind w:left="-113" w:right="-113"/>
              <w:jc w:val="center"/>
              <w:rPr>
                <w:color w:val="000000"/>
                <w:sz w:val="20"/>
                <w:szCs w:val="20"/>
              </w:rPr>
            </w:pPr>
            <w:r>
              <w:rPr>
                <w:color w:val="000000"/>
                <w:sz w:val="20"/>
                <w:szCs w:val="20"/>
              </w:rPr>
              <w:t>14,61</w:t>
            </w:r>
          </w:p>
        </w:tc>
        <w:tc>
          <w:tcPr>
            <w:tcW w:w="422" w:type="pct"/>
            <w:shd w:val="clear" w:color="auto" w:fill="auto"/>
            <w:vAlign w:val="center"/>
          </w:tcPr>
          <w:p w14:paraId="036FECED" w14:textId="41AD71CA" w:rsidR="004F566A" w:rsidRPr="00C611C2" w:rsidRDefault="004F566A" w:rsidP="00BF09CE">
            <w:pPr>
              <w:ind w:left="-113" w:right="-113"/>
              <w:jc w:val="center"/>
              <w:rPr>
                <w:color w:val="000000"/>
                <w:sz w:val="20"/>
                <w:szCs w:val="20"/>
              </w:rPr>
            </w:pPr>
            <w:r>
              <w:rPr>
                <w:color w:val="000000"/>
                <w:sz w:val="20"/>
                <w:szCs w:val="20"/>
              </w:rPr>
              <w:t>80</w:t>
            </w:r>
          </w:p>
        </w:tc>
        <w:tc>
          <w:tcPr>
            <w:tcW w:w="424" w:type="pct"/>
            <w:shd w:val="clear" w:color="auto" w:fill="auto"/>
            <w:vAlign w:val="center"/>
          </w:tcPr>
          <w:p w14:paraId="77E0EB67" w14:textId="488EDAF4" w:rsidR="004F566A" w:rsidRPr="00C611C2" w:rsidRDefault="004F566A" w:rsidP="00BF09CE">
            <w:pPr>
              <w:ind w:left="-113" w:right="-113"/>
              <w:jc w:val="center"/>
              <w:rPr>
                <w:color w:val="000000"/>
                <w:sz w:val="20"/>
                <w:szCs w:val="20"/>
              </w:rPr>
            </w:pPr>
            <w:r>
              <w:rPr>
                <w:color w:val="000000"/>
                <w:sz w:val="20"/>
                <w:szCs w:val="20"/>
              </w:rPr>
              <w:t>80</w:t>
            </w:r>
          </w:p>
        </w:tc>
        <w:tc>
          <w:tcPr>
            <w:tcW w:w="422" w:type="pct"/>
            <w:shd w:val="clear" w:color="auto" w:fill="auto"/>
            <w:vAlign w:val="center"/>
          </w:tcPr>
          <w:p w14:paraId="0AB3CE2D" w14:textId="2BE928F3" w:rsidR="004F566A" w:rsidRPr="00C611C2" w:rsidRDefault="004F566A" w:rsidP="00BF09CE">
            <w:pPr>
              <w:ind w:left="-113" w:right="-113"/>
              <w:jc w:val="center"/>
              <w:rPr>
                <w:color w:val="000000"/>
                <w:sz w:val="20"/>
                <w:szCs w:val="20"/>
              </w:rPr>
            </w:pPr>
            <w:r w:rsidRPr="00C611C2">
              <w:rPr>
                <w:color w:val="000000"/>
                <w:sz w:val="20"/>
                <w:szCs w:val="20"/>
              </w:rPr>
              <w:t>Подземная бесканальная</w:t>
            </w:r>
          </w:p>
        </w:tc>
        <w:tc>
          <w:tcPr>
            <w:tcW w:w="499" w:type="pct"/>
            <w:shd w:val="clear" w:color="auto" w:fill="auto"/>
            <w:vAlign w:val="center"/>
          </w:tcPr>
          <w:p w14:paraId="2EF93C49" w14:textId="667DDD40" w:rsidR="004F566A" w:rsidRPr="007A1DCD" w:rsidRDefault="004F566A" w:rsidP="00BF09CE">
            <w:pPr>
              <w:ind w:left="-113" w:right="-113"/>
              <w:jc w:val="center"/>
              <w:rPr>
                <w:color w:val="000000"/>
                <w:sz w:val="20"/>
                <w:szCs w:val="20"/>
              </w:rPr>
            </w:pPr>
            <w:r w:rsidRPr="007A1DCD">
              <w:rPr>
                <w:color w:val="000000"/>
                <w:sz w:val="20"/>
                <w:szCs w:val="20"/>
              </w:rPr>
              <w:t>14 259,69</w:t>
            </w:r>
          </w:p>
        </w:tc>
        <w:tc>
          <w:tcPr>
            <w:tcW w:w="499" w:type="pct"/>
            <w:shd w:val="clear" w:color="auto" w:fill="auto"/>
            <w:noWrap/>
            <w:vAlign w:val="center"/>
          </w:tcPr>
          <w:p w14:paraId="2A8A8F3E" w14:textId="28E9ECA3" w:rsidR="004F566A" w:rsidRPr="00C611C2" w:rsidRDefault="004F566A" w:rsidP="00BF09C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tcPr>
          <w:p w14:paraId="20A60562" w14:textId="3127E9E1" w:rsidR="004F566A" w:rsidRPr="00C611C2" w:rsidRDefault="004F566A" w:rsidP="00BF09C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1C293B7F" w14:textId="63442D36" w:rsidR="004F566A" w:rsidRPr="00C611C2" w:rsidRDefault="004F566A" w:rsidP="00BF09C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tcPr>
          <w:p w14:paraId="74DC4822" w14:textId="398B1347" w:rsidR="004F566A" w:rsidRPr="004F566A" w:rsidRDefault="004F566A" w:rsidP="00BF09CE">
            <w:pPr>
              <w:ind w:left="-113" w:right="-113"/>
              <w:jc w:val="center"/>
              <w:rPr>
                <w:sz w:val="20"/>
                <w:szCs w:val="20"/>
              </w:rPr>
            </w:pPr>
            <w:r w:rsidRPr="004F566A">
              <w:rPr>
                <w:color w:val="000000"/>
                <w:sz w:val="20"/>
                <w:szCs w:val="20"/>
              </w:rPr>
              <w:t>185,50</w:t>
            </w:r>
          </w:p>
        </w:tc>
      </w:tr>
      <w:tr w:rsidR="004F566A" w:rsidRPr="00C611C2" w14:paraId="0A403CD9" w14:textId="77777777" w:rsidTr="00BF09CE">
        <w:trPr>
          <w:cantSplit/>
          <w:trHeight w:val="23"/>
        </w:trPr>
        <w:tc>
          <w:tcPr>
            <w:tcW w:w="423" w:type="pct"/>
            <w:shd w:val="clear" w:color="auto" w:fill="auto"/>
            <w:vAlign w:val="center"/>
          </w:tcPr>
          <w:p w14:paraId="0F9E2091" w14:textId="151E892F" w:rsidR="004F566A" w:rsidRPr="00C611C2" w:rsidRDefault="004F566A" w:rsidP="00BF09CE">
            <w:pPr>
              <w:ind w:left="-113" w:right="-113"/>
              <w:jc w:val="center"/>
              <w:rPr>
                <w:color w:val="000000"/>
                <w:sz w:val="20"/>
                <w:szCs w:val="20"/>
              </w:rPr>
            </w:pPr>
            <w:r>
              <w:rPr>
                <w:color w:val="000000"/>
                <w:sz w:val="20"/>
                <w:szCs w:val="20"/>
              </w:rPr>
              <w:t>ТК-1.3</w:t>
            </w:r>
          </w:p>
        </w:tc>
        <w:tc>
          <w:tcPr>
            <w:tcW w:w="424" w:type="pct"/>
            <w:shd w:val="clear" w:color="auto" w:fill="auto"/>
            <w:vAlign w:val="center"/>
          </w:tcPr>
          <w:p w14:paraId="40542754" w14:textId="3C5CC6A8" w:rsidR="004F566A" w:rsidRPr="00C611C2" w:rsidRDefault="004F566A" w:rsidP="00BF09CE">
            <w:pPr>
              <w:ind w:left="-113" w:right="-113"/>
              <w:jc w:val="center"/>
              <w:rPr>
                <w:color w:val="000000"/>
                <w:sz w:val="20"/>
                <w:szCs w:val="20"/>
              </w:rPr>
            </w:pPr>
            <w:r>
              <w:rPr>
                <w:color w:val="000000"/>
                <w:sz w:val="20"/>
                <w:szCs w:val="20"/>
              </w:rPr>
              <w:t>Верево-сити (перспективный кор</w:t>
            </w:r>
          </w:p>
        </w:tc>
        <w:tc>
          <w:tcPr>
            <w:tcW w:w="424" w:type="pct"/>
            <w:shd w:val="clear" w:color="auto" w:fill="auto"/>
            <w:vAlign w:val="center"/>
          </w:tcPr>
          <w:p w14:paraId="77759462" w14:textId="4EB2459F" w:rsidR="004F566A" w:rsidRPr="00C611C2" w:rsidRDefault="004F566A" w:rsidP="00BF09CE">
            <w:pPr>
              <w:ind w:left="-113" w:right="-113"/>
              <w:jc w:val="center"/>
              <w:rPr>
                <w:color w:val="000000"/>
                <w:sz w:val="20"/>
                <w:szCs w:val="20"/>
              </w:rPr>
            </w:pPr>
            <w:r>
              <w:rPr>
                <w:color w:val="000000"/>
                <w:sz w:val="20"/>
                <w:szCs w:val="20"/>
              </w:rPr>
              <w:t>8,84</w:t>
            </w:r>
          </w:p>
        </w:tc>
        <w:tc>
          <w:tcPr>
            <w:tcW w:w="422" w:type="pct"/>
            <w:shd w:val="clear" w:color="auto" w:fill="auto"/>
            <w:vAlign w:val="center"/>
          </w:tcPr>
          <w:p w14:paraId="74CA6FC1" w14:textId="627487C7" w:rsidR="004F566A" w:rsidRPr="00C611C2" w:rsidRDefault="004F566A" w:rsidP="00BF09CE">
            <w:pPr>
              <w:ind w:left="-113" w:right="-113"/>
              <w:jc w:val="center"/>
              <w:rPr>
                <w:color w:val="000000"/>
                <w:sz w:val="20"/>
                <w:szCs w:val="20"/>
              </w:rPr>
            </w:pPr>
            <w:r>
              <w:rPr>
                <w:color w:val="000000"/>
                <w:sz w:val="20"/>
                <w:szCs w:val="20"/>
              </w:rPr>
              <w:t>80</w:t>
            </w:r>
          </w:p>
        </w:tc>
        <w:tc>
          <w:tcPr>
            <w:tcW w:w="424" w:type="pct"/>
            <w:shd w:val="clear" w:color="auto" w:fill="auto"/>
            <w:vAlign w:val="center"/>
          </w:tcPr>
          <w:p w14:paraId="152E3E92" w14:textId="64C4E50E" w:rsidR="004F566A" w:rsidRPr="00C611C2" w:rsidRDefault="004F566A" w:rsidP="00BF09CE">
            <w:pPr>
              <w:ind w:left="-113" w:right="-113"/>
              <w:jc w:val="center"/>
              <w:rPr>
                <w:color w:val="000000"/>
                <w:sz w:val="20"/>
                <w:szCs w:val="20"/>
              </w:rPr>
            </w:pPr>
            <w:r>
              <w:rPr>
                <w:color w:val="000000"/>
                <w:sz w:val="20"/>
                <w:szCs w:val="20"/>
              </w:rPr>
              <w:t>80</w:t>
            </w:r>
          </w:p>
        </w:tc>
        <w:tc>
          <w:tcPr>
            <w:tcW w:w="422" w:type="pct"/>
            <w:shd w:val="clear" w:color="auto" w:fill="auto"/>
            <w:vAlign w:val="center"/>
          </w:tcPr>
          <w:p w14:paraId="2A231978" w14:textId="341008FA" w:rsidR="004F566A" w:rsidRPr="00C611C2" w:rsidRDefault="004F566A" w:rsidP="00BF09CE">
            <w:pPr>
              <w:ind w:left="-113" w:right="-113"/>
              <w:jc w:val="center"/>
              <w:rPr>
                <w:color w:val="000000"/>
                <w:sz w:val="20"/>
                <w:szCs w:val="20"/>
              </w:rPr>
            </w:pPr>
            <w:r w:rsidRPr="004538EA">
              <w:rPr>
                <w:color w:val="000000"/>
                <w:sz w:val="20"/>
                <w:szCs w:val="20"/>
              </w:rPr>
              <w:t>Подземная бесканальная</w:t>
            </w:r>
          </w:p>
        </w:tc>
        <w:tc>
          <w:tcPr>
            <w:tcW w:w="499" w:type="pct"/>
            <w:shd w:val="clear" w:color="auto" w:fill="auto"/>
            <w:vAlign w:val="center"/>
          </w:tcPr>
          <w:p w14:paraId="1F94CD70" w14:textId="059DBD04" w:rsidR="004F566A" w:rsidRPr="007A1DCD" w:rsidRDefault="004F566A" w:rsidP="00BF09CE">
            <w:pPr>
              <w:ind w:left="-113" w:right="-113"/>
              <w:jc w:val="center"/>
              <w:rPr>
                <w:color w:val="000000"/>
                <w:sz w:val="20"/>
                <w:szCs w:val="20"/>
              </w:rPr>
            </w:pPr>
            <w:r w:rsidRPr="007A1DCD">
              <w:rPr>
                <w:color w:val="000000"/>
                <w:sz w:val="20"/>
                <w:szCs w:val="20"/>
              </w:rPr>
              <w:t>14 259,69</w:t>
            </w:r>
          </w:p>
        </w:tc>
        <w:tc>
          <w:tcPr>
            <w:tcW w:w="499" w:type="pct"/>
            <w:shd w:val="clear" w:color="auto" w:fill="auto"/>
            <w:noWrap/>
            <w:vAlign w:val="center"/>
          </w:tcPr>
          <w:p w14:paraId="2A9A080C" w14:textId="49874D9A" w:rsidR="004F566A" w:rsidRPr="00C611C2" w:rsidRDefault="004F566A" w:rsidP="00BF09C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tcPr>
          <w:p w14:paraId="72337D56" w14:textId="66B8F6BE" w:rsidR="004F566A" w:rsidRPr="00C611C2" w:rsidRDefault="004F566A" w:rsidP="00BF09C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3C5C494C" w14:textId="60DEC325" w:rsidR="004F566A" w:rsidRPr="00C611C2" w:rsidRDefault="004F566A" w:rsidP="00BF09C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tcPr>
          <w:p w14:paraId="3B74C898" w14:textId="276F60E3" w:rsidR="004F566A" w:rsidRPr="004F566A" w:rsidRDefault="004F566A" w:rsidP="00BF09CE">
            <w:pPr>
              <w:ind w:left="-113" w:right="-113"/>
              <w:jc w:val="center"/>
              <w:rPr>
                <w:sz w:val="20"/>
                <w:szCs w:val="20"/>
              </w:rPr>
            </w:pPr>
            <w:r w:rsidRPr="004F566A">
              <w:rPr>
                <w:color w:val="000000"/>
                <w:sz w:val="20"/>
                <w:szCs w:val="20"/>
              </w:rPr>
              <w:t>112,24</w:t>
            </w:r>
          </w:p>
        </w:tc>
      </w:tr>
      <w:tr w:rsidR="004F566A" w:rsidRPr="00C611C2" w14:paraId="12C0C825" w14:textId="77777777" w:rsidTr="00BF09CE">
        <w:trPr>
          <w:cantSplit/>
          <w:trHeight w:val="23"/>
        </w:trPr>
        <w:tc>
          <w:tcPr>
            <w:tcW w:w="423" w:type="pct"/>
            <w:shd w:val="clear" w:color="auto" w:fill="auto"/>
            <w:vAlign w:val="center"/>
          </w:tcPr>
          <w:p w14:paraId="3EC95740" w14:textId="4F819742" w:rsidR="004F566A" w:rsidRPr="00C611C2" w:rsidRDefault="004F566A" w:rsidP="00BF09CE">
            <w:pPr>
              <w:ind w:left="-113" w:right="-113"/>
              <w:jc w:val="center"/>
              <w:rPr>
                <w:color w:val="000000"/>
                <w:sz w:val="20"/>
                <w:szCs w:val="20"/>
              </w:rPr>
            </w:pPr>
            <w:r>
              <w:rPr>
                <w:color w:val="000000"/>
                <w:sz w:val="20"/>
                <w:szCs w:val="20"/>
              </w:rPr>
              <w:t>ТК-1.2</w:t>
            </w:r>
          </w:p>
        </w:tc>
        <w:tc>
          <w:tcPr>
            <w:tcW w:w="424" w:type="pct"/>
            <w:shd w:val="clear" w:color="auto" w:fill="auto"/>
            <w:vAlign w:val="center"/>
          </w:tcPr>
          <w:p w14:paraId="4D250A84" w14:textId="4E3DF2B2" w:rsidR="004F566A" w:rsidRPr="00C611C2" w:rsidRDefault="004F566A" w:rsidP="00BF09CE">
            <w:pPr>
              <w:ind w:left="-113" w:right="-113"/>
              <w:jc w:val="center"/>
              <w:rPr>
                <w:color w:val="000000"/>
                <w:sz w:val="20"/>
                <w:szCs w:val="20"/>
              </w:rPr>
            </w:pPr>
            <w:r>
              <w:rPr>
                <w:color w:val="000000"/>
                <w:sz w:val="20"/>
                <w:szCs w:val="20"/>
              </w:rPr>
              <w:t>Разв. 4</w:t>
            </w:r>
          </w:p>
        </w:tc>
        <w:tc>
          <w:tcPr>
            <w:tcW w:w="424" w:type="pct"/>
            <w:shd w:val="clear" w:color="auto" w:fill="auto"/>
            <w:vAlign w:val="center"/>
          </w:tcPr>
          <w:p w14:paraId="211142BF" w14:textId="17B33175" w:rsidR="004F566A" w:rsidRPr="00C611C2" w:rsidRDefault="004F566A" w:rsidP="00BF09CE">
            <w:pPr>
              <w:ind w:left="-113" w:right="-113"/>
              <w:jc w:val="center"/>
              <w:rPr>
                <w:color w:val="000000"/>
                <w:sz w:val="20"/>
                <w:szCs w:val="20"/>
              </w:rPr>
            </w:pPr>
            <w:r>
              <w:rPr>
                <w:color w:val="000000"/>
                <w:sz w:val="20"/>
                <w:szCs w:val="20"/>
              </w:rPr>
              <w:t>133,00</w:t>
            </w:r>
          </w:p>
        </w:tc>
        <w:tc>
          <w:tcPr>
            <w:tcW w:w="422" w:type="pct"/>
            <w:shd w:val="clear" w:color="auto" w:fill="auto"/>
            <w:vAlign w:val="center"/>
          </w:tcPr>
          <w:p w14:paraId="2E3A563B" w14:textId="1C8D6D98" w:rsidR="004F566A" w:rsidRPr="00C611C2" w:rsidRDefault="004F566A" w:rsidP="00BF09CE">
            <w:pPr>
              <w:ind w:left="-113" w:right="-113"/>
              <w:jc w:val="center"/>
              <w:rPr>
                <w:color w:val="000000"/>
                <w:sz w:val="20"/>
                <w:szCs w:val="20"/>
              </w:rPr>
            </w:pPr>
            <w:r>
              <w:rPr>
                <w:color w:val="000000"/>
                <w:sz w:val="20"/>
                <w:szCs w:val="20"/>
              </w:rPr>
              <w:t>100</w:t>
            </w:r>
          </w:p>
        </w:tc>
        <w:tc>
          <w:tcPr>
            <w:tcW w:w="424" w:type="pct"/>
            <w:shd w:val="clear" w:color="auto" w:fill="auto"/>
            <w:vAlign w:val="center"/>
          </w:tcPr>
          <w:p w14:paraId="0F0ADBCB" w14:textId="011B8B47" w:rsidR="004F566A" w:rsidRPr="00C611C2" w:rsidRDefault="004F566A" w:rsidP="00BF09CE">
            <w:pPr>
              <w:ind w:left="-113" w:right="-113"/>
              <w:jc w:val="center"/>
              <w:rPr>
                <w:color w:val="000000"/>
                <w:sz w:val="20"/>
                <w:szCs w:val="20"/>
              </w:rPr>
            </w:pPr>
            <w:r>
              <w:rPr>
                <w:color w:val="000000"/>
                <w:sz w:val="20"/>
                <w:szCs w:val="20"/>
              </w:rPr>
              <w:t>100</w:t>
            </w:r>
          </w:p>
        </w:tc>
        <w:tc>
          <w:tcPr>
            <w:tcW w:w="422" w:type="pct"/>
            <w:shd w:val="clear" w:color="auto" w:fill="auto"/>
            <w:vAlign w:val="center"/>
          </w:tcPr>
          <w:p w14:paraId="2E9EC3BA" w14:textId="66354073" w:rsidR="004F566A" w:rsidRPr="00C611C2" w:rsidRDefault="004F566A" w:rsidP="00BF09CE">
            <w:pPr>
              <w:ind w:left="-113" w:right="-113"/>
              <w:jc w:val="center"/>
              <w:rPr>
                <w:color w:val="000000"/>
                <w:sz w:val="20"/>
                <w:szCs w:val="20"/>
              </w:rPr>
            </w:pPr>
            <w:r w:rsidRPr="004538EA">
              <w:rPr>
                <w:color w:val="000000"/>
                <w:sz w:val="20"/>
                <w:szCs w:val="20"/>
              </w:rPr>
              <w:t>Подземная бесканальная</w:t>
            </w:r>
          </w:p>
        </w:tc>
        <w:tc>
          <w:tcPr>
            <w:tcW w:w="499" w:type="pct"/>
            <w:shd w:val="clear" w:color="auto" w:fill="auto"/>
            <w:vAlign w:val="center"/>
          </w:tcPr>
          <w:p w14:paraId="1BC78D44" w14:textId="12AA2A30" w:rsidR="004F566A" w:rsidRPr="007A1DCD" w:rsidRDefault="004F566A" w:rsidP="00BF09CE">
            <w:pPr>
              <w:ind w:left="-113" w:right="-113"/>
              <w:jc w:val="center"/>
              <w:rPr>
                <w:color w:val="000000"/>
                <w:sz w:val="20"/>
                <w:szCs w:val="20"/>
              </w:rPr>
            </w:pPr>
            <w:r w:rsidRPr="007A1DCD">
              <w:rPr>
                <w:color w:val="000000"/>
                <w:sz w:val="20"/>
                <w:szCs w:val="20"/>
              </w:rPr>
              <w:t>16 056,98</w:t>
            </w:r>
          </w:p>
        </w:tc>
        <w:tc>
          <w:tcPr>
            <w:tcW w:w="499" w:type="pct"/>
            <w:shd w:val="clear" w:color="auto" w:fill="auto"/>
            <w:noWrap/>
            <w:vAlign w:val="center"/>
          </w:tcPr>
          <w:p w14:paraId="5183233F" w14:textId="5CF14066" w:rsidR="004F566A" w:rsidRPr="00C611C2" w:rsidRDefault="004F566A" w:rsidP="00BF09C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tcPr>
          <w:p w14:paraId="2EEC14E9" w14:textId="2E4080B7" w:rsidR="004F566A" w:rsidRPr="00C611C2" w:rsidRDefault="004F566A" w:rsidP="00BF09C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31EAED23" w14:textId="7B96C963" w:rsidR="004F566A" w:rsidRPr="00C611C2" w:rsidRDefault="004F566A" w:rsidP="00BF09C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tcPr>
          <w:p w14:paraId="1C981DED" w14:textId="5F4F0D17" w:rsidR="004F566A" w:rsidRPr="004F566A" w:rsidRDefault="004F566A" w:rsidP="00BF09CE">
            <w:pPr>
              <w:ind w:left="-113" w:right="-113"/>
              <w:jc w:val="center"/>
              <w:rPr>
                <w:sz w:val="20"/>
                <w:szCs w:val="20"/>
              </w:rPr>
            </w:pPr>
            <w:r w:rsidRPr="004F566A">
              <w:rPr>
                <w:color w:val="000000"/>
                <w:sz w:val="20"/>
                <w:szCs w:val="20"/>
              </w:rPr>
              <w:t>1</w:t>
            </w:r>
            <w:r w:rsidR="000368FF">
              <w:rPr>
                <w:color w:val="000000"/>
                <w:sz w:val="20"/>
                <w:szCs w:val="20"/>
              </w:rPr>
              <w:t xml:space="preserve"> </w:t>
            </w:r>
            <w:r w:rsidRPr="004F566A">
              <w:rPr>
                <w:color w:val="000000"/>
                <w:sz w:val="20"/>
                <w:szCs w:val="20"/>
              </w:rPr>
              <w:t>901,52</w:t>
            </w:r>
          </w:p>
        </w:tc>
      </w:tr>
      <w:tr w:rsidR="004F566A" w:rsidRPr="00C611C2" w14:paraId="6CC5F3A5" w14:textId="77777777" w:rsidTr="00BF09CE">
        <w:trPr>
          <w:cantSplit/>
          <w:trHeight w:val="23"/>
        </w:trPr>
        <w:tc>
          <w:tcPr>
            <w:tcW w:w="423" w:type="pct"/>
            <w:shd w:val="clear" w:color="auto" w:fill="auto"/>
            <w:vAlign w:val="center"/>
          </w:tcPr>
          <w:p w14:paraId="5CA2F1F5" w14:textId="39949362" w:rsidR="004F566A" w:rsidRPr="00C611C2" w:rsidRDefault="004F566A" w:rsidP="00BF09CE">
            <w:pPr>
              <w:ind w:left="-113" w:right="-113"/>
              <w:jc w:val="center"/>
              <w:rPr>
                <w:color w:val="000000"/>
                <w:sz w:val="20"/>
                <w:szCs w:val="20"/>
              </w:rPr>
            </w:pPr>
            <w:r>
              <w:rPr>
                <w:color w:val="000000"/>
                <w:sz w:val="20"/>
                <w:szCs w:val="20"/>
              </w:rPr>
              <w:t>Разв. 4</w:t>
            </w:r>
          </w:p>
        </w:tc>
        <w:tc>
          <w:tcPr>
            <w:tcW w:w="424" w:type="pct"/>
            <w:shd w:val="clear" w:color="auto" w:fill="auto"/>
            <w:vAlign w:val="center"/>
          </w:tcPr>
          <w:p w14:paraId="72293704" w14:textId="3994846F" w:rsidR="004F566A" w:rsidRPr="00C611C2" w:rsidRDefault="004F566A" w:rsidP="00BF09CE">
            <w:pPr>
              <w:ind w:left="-113" w:right="-113"/>
              <w:jc w:val="center"/>
              <w:rPr>
                <w:color w:val="000000"/>
                <w:sz w:val="20"/>
                <w:szCs w:val="20"/>
              </w:rPr>
            </w:pPr>
            <w:r>
              <w:rPr>
                <w:color w:val="000000"/>
                <w:sz w:val="20"/>
                <w:szCs w:val="20"/>
              </w:rPr>
              <w:t>Разв. 5</w:t>
            </w:r>
          </w:p>
        </w:tc>
        <w:tc>
          <w:tcPr>
            <w:tcW w:w="424" w:type="pct"/>
            <w:shd w:val="clear" w:color="auto" w:fill="auto"/>
            <w:vAlign w:val="center"/>
          </w:tcPr>
          <w:p w14:paraId="32308DB0" w14:textId="0D03D646" w:rsidR="004F566A" w:rsidRPr="00C611C2" w:rsidRDefault="004F566A" w:rsidP="00BF09CE">
            <w:pPr>
              <w:ind w:left="-113" w:right="-113"/>
              <w:jc w:val="center"/>
              <w:rPr>
                <w:color w:val="000000"/>
                <w:sz w:val="20"/>
                <w:szCs w:val="20"/>
              </w:rPr>
            </w:pPr>
            <w:r>
              <w:rPr>
                <w:color w:val="000000"/>
                <w:sz w:val="20"/>
                <w:szCs w:val="20"/>
              </w:rPr>
              <w:t>30,97</w:t>
            </w:r>
          </w:p>
        </w:tc>
        <w:tc>
          <w:tcPr>
            <w:tcW w:w="422" w:type="pct"/>
            <w:shd w:val="clear" w:color="auto" w:fill="auto"/>
            <w:vAlign w:val="center"/>
          </w:tcPr>
          <w:p w14:paraId="0BB86EE2" w14:textId="6BF2FA4D" w:rsidR="004F566A" w:rsidRPr="00C611C2" w:rsidRDefault="004F566A" w:rsidP="00BF09CE">
            <w:pPr>
              <w:ind w:left="-113" w:right="-113"/>
              <w:jc w:val="center"/>
              <w:rPr>
                <w:color w:val="000000"/>
                <w:sz w:val="20"/>
                <w:szCs w:val="20"/>
              </w:rPr>
            </w:pPr>
            <w:r>
              <w:rPr>
                <w:color w:val="000000"/>
                <w:sz w:val="20"/>
                <w:szCs w:val="20"/>
              </w:rPr>
              <w:t>100</w:t>
            </w:r>
          </w:p>
        </w:tc>
        <w:tc>
          <w:tcPr>
            <w:tcW w:w="424" w:type="pct"/>
            <w:shd w:val="clear" w:color="auto" w:fill="auto"/>
            <w:vAlign w:val="center"/>
          </w:tcPr>
          <w:p w14:paraId="3D8294B1" w14:textId="53B21B9E" w:rsidR="004F566A" w:rsidRPr="00C611C2" w:rsidRDefault="004F566A" w:rsidP="00BF09CE">
            <w:pPr>
              <w:ind w:left="-113" w:right="-113"/>
              <w:jc w:val="center"/>
              <w:rPr>
                <w:color w:val="000000"/>
                <w:sz w:val="20"/>
                <w:szCs w:val="20"/>
              </w:rPr>
            </w:pPr>
            <w:r>
              <w:rPr>
                <w:color w:val="000000"/>
                <w:sz w:val="20"/>
                <w:szCs w:val="20"/>
              </w:rPr>
              <w:t>100</w:t>
            </w:r>
          </w:p>
        </w:tc>
        <w:tc>
          <w:tcPr>
            <w:tcW w:w="422" w:type="pct"/>
            <w:shd w:val="clear" w:color="auto" w:fill="auto"/>
            <w:vAlign w:val="center"/>
          </w:tcPr>
          <w:p w14:paraId="558F13CE" w14:textId="23F66F9E" w:rsidR="004F566A" w:rsidRPr="00C611C2" w:rsidRDefault="004F566A" w:rsidP="00BF09CE">
            <w:pPr>
              <w:ind w:left="-113" w:right="-113"/>
              <w:jc w:val="center"/>
              <w:rPr>
                <w:color w:val="000000"/>
                <w:sz w:val="20"/>
                <w:szCs w:val="20"/>
              </w:rPr>
            </w:pPr>
            <w:r w:rsidRPr="004538EA">
              <w:rPr>
                <w:color w:val="000000"/>
                <w:sz w:val="20"/>
                <w:szCs w:val="20"/>
              </w:rPr>
              <w:t>Подземная бесканальная</w:t>
            </w:r>
          </w:p>
        </w:tc>
        <w:tc>
          <w:tcPr>
            <w:tcW w:w="499" w:type="pct"/>
            <w:shd w:val="clear" w:color="auto" w:fill="auto"/>
            <w:vAlign w:val="center"/>
          </w:tcPr>
          <w:p w14:paraId="6CF7A6F1" w14:textId="4B9E3365" w:rsidR="004F566A" w:rsidRPr="007A1DCD" w:rsidRDefault="004F566A" w:rsidP="00BF09CE">
            <w:pPr>
              <w:ind w:left="-113" w:right="-113"/>
              <w:jc w:val="center"/>
              <w:rPr>
                <w:color w:val="000000"/>
                <w:sz w:val="20"/>
                <w:szCs w:val="20"/>
              </w:rPr>
            </w:pPr>
            <w:r w:rsidRPr="007A1DCD">
              <w:rPr>
                <w:color w:val="000000"/>
                <w:sz w:val="20"/>
                <w:szCs w:val="20"/>
              </w:rPr>
              <w:t>16 056,98</w:t>
            </w:r>
          </w:p>
        </w:tc>
        <w:tc>
          <w:tcPr>
            <w:tcW w:w="499" w:type="pct"/>
            <w:shd w:val="clear" w:color="auto" w:fill="auto"/>
            <w:noWrap/>
            <w:vAlign w:val="center"/>
          </w:tcPr>
          <w:p w14:paraId="73CC54F9" w14:textId="62B8E428" w:rsidR="004F566A" w:rsidRPr="00C611C2" w:rsidRDefault="004F566A" w:rsidP="00BF09C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tcPr>
          <w:p w14:paraId="00E4C42E" w14:textId="6A15C2D9" w:rsidR="004F566A" w:rsidRPr="00C611C2" w:rsidRDefault="004F566A" w:rsidP="00BF09C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6346C597" w14:textId="5FE0E362" w:rsidR="004F566A" w:rsidRPr="00C611C2" w:rsidRDefault="004F566A" w:rsidP="00BF09C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tcPr>
          <w:p w14:paraId="2D172A7E" w14:textId="3EB37B89" w:rsidR="004F566A" w:rsidRPr="004F566A" w:rsidRDefault="004F566A" w:rsidP="00BF09CE">
            <w:pPr>
              <w:ind w:left="-113" w:right="-113"/>
              <w:jc w:val="center"/>
              <w:rPr>
                <w:sz w:val="20"/>
                <w:szCs w:val="20"/>
              </w:rPr>
            </w:pPr>
            <w:r w:rsidRPr="004F566A">
              <w:rPr>
                <w:color w:val="000000"/>
                <w:sz w:val="20"/>
                <w:szCs w:val="20"/>
              </w:rPr>
              <w:t>442,78</w:t>
            </w:r>
          </w:p>
        </w:tc>
      </w:tr>
      <w:tr w:rsidR="004F566A" w:rsidRPr="00C611C2" w14:paraId="35A5D76E" w14:textId="77777777" w:rsidTr="00BF09CE">
        <w:trPr>
          <w:cantSplit/>
          <w:trHeight w:val="23"/>
        </w:trPr>
        <w:tc>
          <w:tcPr>
            <w:tcW w:w="423" w:type="pct"/>
            <w:shd w:val="clear" w:color="auto" w:fill="auto"/>
            <w:vAlign w:val="center"/>
          </w:tcPr>
          <w:p w14:paraId="72D9BC6C" w14:textId="13E6F504" w:rsidR="004F566A" w:rsidRPr="00C611C2" w:rsidRDefault="004F566A" w:rsidP="00BF09CE">
            <w:pPr>
              <w:ind w:left="-113" w:right="-113"/>
              <w:jc w:val="center"/>
              <w:rPr>
                <w:color w:val="000000"/>
                <w:sz w:val="20"/>
                <w:szCs w:val="20"/>
              </w:rPr>
            </w:pPr>
            <w:r>
              <w:rPr>
                <w:color w:val="000000"/>
                <w:sz w:val="20"/>
                <w:szCs w:val="20"/>
              </w:rPr>
              <w:t>Разв. 5</w:t>
            </w:r>
          </w:p>
        </w:tc>
        <w:tc>
          <w:tcPr>
            <w:tcW w:w="424" w:type="pct"/>
            <w:shd w:val="clear" w:color="auto" w:fill="auto"/>
            <w:vAlign w:val="center"/>
          </w:tcPr>
          <w:p w14:paraId="261E614A" w14:textId="11A97423" w:rsidR="004F566A" w:rsidRPr="00C611C2" w:rsidRDefault="004F566A" w:rsidP="00BF09CE">
            <w:pPr>
              <w:ind w:left="-113" w:right="-113"/>
              <w:jc w:val="center"/>
              <w:rPr>
                <w:color w:val="000000"/>
                <w:sz w:val="20"/>
                <w:szCs w:val="20"/>
              </w:rPr>
            </w:pPr>
            <w:r>
              <w:rPr>
                <w:color w:val="000000"/>
                <w:sz w:val="20"/>
                <w:szCs w:val="20"/>
              </w:rPr>
              <w:t>Верево-сити (перспективный кор</w:t>
            </w:r>
          </w:p>
        </w:tc>
        <w:tc>
          <w:tcPr>
            <w:tcW w:w="424" w:type="pct"/>
            <w:shd w:val="clear" w:color="auto" w:fill="auto"/>
            <w:vAlign w:val="center"/>
          </w:tcPr>
          <w:p w14:paraId="768716A4" w14:textId="0AC75E8D" w:rsidR="004F566A" w:rsidRPr="00C611C2" w:rsidRDefault="004F566A" w:rsidP="00BF09CE">
            <w:pPr>
              <w:ind w:left="-113" w:right="-113"/>
              <w:jc w:val="center"/>
              <w:rPr>
                <w:color w:val="000000"/>
                <w:sz w:val="20"/>
                <w:szCs w:val="20"/>
              </w:rPr>
            </w:pPr>
            <w:r>
              <w:rPr>
                <w:color w:val="000000"/>
                <w:sz w:val="20"/>
                <w:szCs w:val="20"/>
              </w:rPr>
              <w:t>6,56</w:t>
            </w:r>
          </w:p>
        </w:tc>
        <w:tc>
          <w:tcPr>
            <w:tcW w:w="422" w:type="pct"/>
            <w:shd w:val="clear" w:color="auto" w:fill="auto"/>
            <w:vAlign w:val="center"/>
          </w:tcPr>
          <w:p w14:paraId="377C8BB6" w14:textId="5CD13C69" w:rsidR="004F566A" w:rsidRPr="00C611C2" w:rsidRDefault="004F566A" w:rsidP="00BF09CE">
            <w:pPr>
              <w:ind w:left="-113" w:right="-113"/>
              <w:jc w:val="center"/>
              <w:rPr>
                <w:color w:val="000000"/>
                <w:sz w:val="20"/>
                <w:szCs w:val="20"/>
              </w:rPr>
            </w:pPr>
            <w:r>
              <w:rPr>
                <w:color w:val="000000"/>
                <w:sz w:val="20"/>
                <w:szCs w:val="20"/>
              </w:rPr>
              <w:t>80</w:t>
            </w:r>
          </w:p>
        </w:tc>
        <w:tc>
          <w:tcPr>
            <w:tcW w:w="424" w:type="pct"/>
            <w:shd w:val="clear" w:color="auto" w:fill="auto"/>
            <w:vAlign w:val="center"/>
          </w:tcPr>
          <w:p w14:paraId="4008A1F4" w14:textId="3D748092" w:rsidR="004F566A" w:rsidRPr="00C611C2" w:rsidRDefault="004F566A" w:rsidP="00BF09CE">
            <w:pPr>
              <w:ind w:left="-113" w:right="-113"/>
              <w:jc w:val="center"/>
              <w:rPr>
                <w:color w:val="000000"/>
                <w:sz w:val="20"/>
                <w:szCs w:val="20"/>
              </w:rPr>
            </w:pPr>
            <w:r>
              <w:rPr>
                <w:color w:val="000000"/>
                <w:sz w:val="20"/>
                <w:szCs w:val="20"/>
              </w:rPr>
              <w:t>80</w:t>
            </w:r>
          </w:p>
        </w:tc>
        <w:tc>
          <w:tcPr>
            <w:tcW w:w="422" w:type="pct"/>
            <w:shd w:val="clear" w:color="auto" w:fill="auto"/>
            <w:vAlign w:val="center"/>
          </w:tcPr>
          <w:p w14:paraId="2639E981" w14:textId="4024D332" w:rsidR="004F566A" w:rsidRPr="00C611C2" w:rsidRDefault="004F566A" w:rsidP="00BF09CE">
            <w:pPr>
              <w:ind w:left="-113" w:right="-113"/>
              <w:jc w:val="center"/>
              <w:rPr>
                <w:color w:val="000000"/>
                <w:sz w:val="20"/>
                <w:szCs w:val="20"/>
              </w:rPr>
            </w:pPr>
            <w:r w:rsidRPr="004538EA">
              <w:rPr>
                <w:color w:val="000000"/>
                <w:sz w:val="20"/>
                <w:szCs w:val="20"/>
              </w:rPr>
              <w:t>Подземная бесканальная</w:t>
            </w:r>
          </w:p>
        </w:tc>
        <w:tc>
          <w:tcPr>
            <w:tcW w:w="499" w:type="pct"/>
            <w:shd w:val="clear" w:color="auto" w:fill="auto"/>
            <w:vAlign w:val="center"/>
          </w:tcPr>
          <w:p w14:paraId="16BFC7DE" w14:textId="6C1D7436" w:rsidR="004F566A" w:rsidRPr="007A1DCD" w:rsidRDefault="004F566A" w:rsidP="00BF09CE">
            <w:pPr>
              <w:ind w:left="-113" w:right="-113"/>
              <w:jc w:val="center"/>
              <w:rPr>
                <w:color w:val="000000"/>
                <w:sz w:val="20"/>
                <w:szCs w:val="20"/>
              </w:rPr>
            </w:pPr>
            <w:r w:rsidRPr="007A1DCD">
              <w:rPr>
                <w:color w:val="000000"/>
                <w:sz w:val="20"/>
                <w:szCs w:val="20"/>
              </w:rPr>
              <w:t>14 259,69</w:t>
            </w:r>
          </w:p>
        </w:tc>
        <w:tc>
          <w:tcPr>
            <w:tcW w:w="499" w:type="pct"/>
            <w:shd w:val="clear" w:color="auto" w:fill="auto"/>
            <w:noWrap/>
            <w:vAlign w:val="center"/>
          </w:tcPr>
          <w:p w14:paraId="5663467F" w14:textId="51801DA9" w:rsidR="004F566A" w:rsidRPr="00C611C2" w:rsidRDefault="004F566A" w:rsidP="00BF09C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tcPr>
          <w:p w14:paraId="39944E7A" w14:textId="3AFECE49" w:rsidR="004F566A" w:rsidRPr="00C611C2" w:rsidRDefault="004F566A" w:rsidP="00BF09C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09937E15" w14:textId="5C3CA3F4" w:rsidR="004F566A" w:rsidRPr="00C611C2" w:rsidRDefault="004F566A" w:rsidP="00BF09C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tcPr>
          <w:p w14:paraId="7A58A459" w14:textId="069718B4" w:rsidR="004F566A" w:rsidRPr="004F566A" w:rsidRDefault="004F566A" w:rsidP="00BF09CE">
            <w:pPr>
              <w:ind w:left="-113" w:right="-113"/>
              <w:jc w:val="center"/>
              <w:rPr>
                <w:sz w:val="20"/>
                <w:szCs w:val="20"/>
              </w:rPr>
            </w:pPr>
            <w:r w:rsidRPr="004F566A">
              <w:rPr>
                <w:color w:val="000000"/>
                <w:sz w:val="20"/>
                <w:szCs w:val="20"/>
              </w:rPr>
              <w:t>83,29</w:t>
            </w:r>
          </w:p>
        </w:tc>
      </w:tr>
      <w:tr w:rsidR="004F566A" w:rsidRPr="00C611C2" w14:paraId="6D7CA2F3" w14:textId="77777777" w:rsidTr="00BF09CE">
        <w:trPr>
          <w:cantSplit/>
          <w:trHeight w:val="23"/>
        </w:trPr>
        <w:tc>
          <w:tcPr>
            <w:tcW w:w="423" w:type="pct"/>
            <w:shd w:val="clear" w:color="auto" w:fill="auto"/>
            <w:vAlign w:val="center"/>
          </w:tcPr>
          <w:p w14:paraId="67FF1C61" w14:textId="1E5248D6" w:rsidR="004F566A" w:rsidRPr="00C611C2" w:rsidRDefault="004F566A" w:rsidP="00BF09CE">
            <w:pPr>
              <w:ind w:left="-113" w:right="-113"/>
              <w:jc w:val="center"/>
              <w:rPr>
                <w:color w:val="000000"/>
                <w:sz w:val="20"/>
                <w:szCs w:val="20"/>
              </w:rPr>
            </w:pPr>
            <w:r>
              <w:rPr>
                <w:color w:val="000000"/>
                <w:sz w:val="20"/>
                <w:szCs w:val="20"/>
              </w:rPr>
              <w:t>Разв. 5</w:t>
            </w:r>
          </w:p>
        </w:tc>
        <w:tc>
          <w:tcPr>
            <w:tcW w:w="424" w:type="pct"/>
            <w:shd w:val="clear" w:color="auto" w:fill="auto"/>
            <w:vAlign w:val="center"/>
          </w:tcPr>
          <w:p w14:paraId="40F0AA80" w14:textId="2CD92614" w:rsidR="004F566A" w:rsidRPr="00C611C2" w:rsidRDefault="004F566A" w:rsidP="00BF09CE">
            <w:pPr>
              <w:ind w:left="-113" w:right="-113"/>
              <w:jc w:val="center"/>
              <w:rPr>
                <w:color w:val="000000"/>
                <w:sz w:val="20"/>
                <w:szCs w:val="20"/>
              </w:rPr>
            </w:pPr>
            <w:r>
              <w:rPr>
                <w:color w:val="000000"/>
                <w:sz w:val="20"/>
                <w:szCs w:val="20"/>
              </w:rPr>
              <w:t>Верево-сити (перспективный кор</w:t>
            </w:r>
          </w:p>
        </w:tc>
        <w:tc>
          <w:tcPr>
            <w:tcW w:w="424" w:type="pct"/>
            <w:shd w:val="clear" w:color="auto" w:fill="auto"/>
            <w:vAlign w:val="center"/>
          </w:tcPr>
          <w:p w14:paraId="6BC9D49A" w14:textId="490F38F3" w:rsidR="004F566A" w:rsidRPr="00C611C2" w:rsidRDefault="004F566A" w:rsidP="00BF09CE">
            <w:pPr>
              <w:ind w:left="-113" w:right="-113"/>
              <w:jc w:val="center"/>
              <w:rPr>
                <w:color w:val="000000"/>
                <w:sz w:val="20"/>
                <w:szCs w:val="20"/>
              </w:rPr>
            </w:pPr>
            <w:r>
              <w:rPr>
                <w:color w:val="000000"/>
                <w:sz w:val="20"/>
                <w:szCs w:val="20"/>
              </w:rPr>
              <w:t>9,22</w:t>
            </w:r>
          </w:p>
        </w:tc>
        <w:tc>
          <w:tcPr>
            <w:tcW w:w="422" w:type="pct"/>
            <w:shd w:val="clear" w:color="auto" w:fill="auto"/>
            <w:vAlign w:val="center"/>
          </w:tcPr>
          <w:p w14:paraId="38EE0B8F" w14:textId="318DD6AA" w:rsidR="004F566A" w:rsidRPr="00C611C2" w:rsidRDefault="004F566A" w:rsidP="00BF09CE">
            <w:pPr>
              <w:ind w:left="-113" w:right="-113"/>
              <w:jc w:val="center"/>
              <w:rPr>
                <w:color w:val="000000"/>
                <w:sz w:val="20"/>
                <w:szCs w:val="20"/>
              </w:rPr>
            </w:pPr>
            <w:r>
              <w:rPr>
                <w:color w:val="000000"/>
                <w:sz w:val="20"/>
                <w:szCs w:val="20"/>
              </w:rPr>
              <w:t>80</w:t>
            </w:r>
          </w:p>
        </w:tc>
        <w:tc>
          <w:tcPr>
            <w:tcW w:w="424" w:type="pct"/>
            <w:shd w:val="clear" w:color="auto" w:fill="auto"/>
            <w:vAlign w:val="center"/>
          </w:tcPr>
          <w:p w14:paraId="1F3E5148" w14:textId="635A84A6" w:rsidR="004F566A" w:rsidRPr="00C611C2" w:rsidRDefault="004F566A" w:rsidP="00BF09CE">
            <w:pPr>
              <w:ind w:left="-113" w:right="-113"/>
              <w:jc w:val="center"/>
              <w:rPr>
                <w:color w:val="000000"/>
                <w:sz w:val="20"/>
                <w:szCs w:val="20"/>
              </w:rPr>
            </w:pPr>
            <w:r>
              <w:rPr>
                <w:color w:val="000000"/>
                <w:sz w:val="20"/>
                <w:szCs w:val="20"/>
              </w:rPr>
              <w:t>80</w:t>
            </w:r>
          </w:p>
        </w:tc>
        <w:tc>
          <w:tcPr>
            <w:tcW w:w="422" w:type="pct"/>
            <w:shd w:val="clear" w:color="auto" w:fill="auto"/>
            <w:vAlign w:val="center"/>
          </w:tcPr>
          <w:p w14:paraId="34C0F2F3" w14:textId="5FC6F3FD" w:rsidR="004F566A" w:rsidRPr="00C611C2" w:rsidRDefault="004F566A" w:rsidP="00BF09CE">
            <w:pPr>
              <w:ind w:left="-113" w:right="-113"/>
              <w:jc w:val="center"/>
              <w:rPr>
                <w:color w:val="000000"/>
                <w:sz w:val="20"/>
                <w:szCs w:val="20"/>
              </w:rPr>
            </w:pPr>
            <w:r w:rsidRPr="004538EA">
              <w:rPr>
                <w:color w:val="000000"/>
                <w:sz w:val="20"/>
                <w:szCs w:val="20"/>
              </w:rPr>
              <w:t>Подземная бесканальная</w:t>
            </w:r>
          </w:p>
        </w:tc>
        <w:tc>
          <w:tcPr>
            <w:tcW w:w="499" w:type="pct"/>
            <w:shd w:val="clear" w:color="auto" w:fill="auto"/>
            <w:vAlign w:val="center"/>
          </w:tcPr>
          <w:p w14:paraId="69352C2B" w14:textId="53F93C6E" w:rsidR="004F566A" w:rsidRPr="007A1DCD" w:rsidRDefault="004F566A" w:rsidP="00BF09CE">
            <w:pPr>
              <w:ind w:left="-113" w:right="-113"/>
              <w:jc w:val="center"/>
              <w:rPr>
                <w:color w:val="000000"/>
                <w:sz w:val="20"/>
                <w:szCs w:val="20"/>
              </w:rPr>
            </w:pPr>
            <w:r w:rsidRPr="007A1DCD">
              <w:rPr>
                <w:color w:val="000000"/>
                <w:sz w:val="20"/>
                <w:szCs w:val="20"/>
              </w:rPr>
              <w:t>14 259,69</w:t>
            </w:r>
          </w:p>
        </w:tc>
        <w:tc>
          <w:tcPr>
            <w:tcW w:w="499" w:type="pct"/>
            <w:shd w:val="clear" w:color="auto" w:fill="auto"/>
            <w:noWrap/>
            <w:vAlign w:val="center"/>
          </w:tcPr>
          <w:p w14:paraId="37EC49EF" w14:textId="1D6AB4E3" w:rsidR="004F566A" w:rsidRPr="00C611C2" w:rsidRDefault="004F566A" w:rsidP="00BF09C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tcPr>
          <w:p w14:paraId="7EDD2745" w14:textId="21AA3BDD" w:rsidR="004F566A" w:rsidRPr="00C611C2" w:rsidRDefault="004F566A" w:rsidP="00BF09C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05386CEB" w14:textId="1AC74722" w:rsidR="004F566A" w:rsidRPr="00C611C2" w:rsidRDefault="004F566A" w:rsidP="00BF09C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tcPr>
          <w:p w14:paraId="60B727BF" w14:textId="6D9B7460" w:rsidR="004F566A" w:rsidRPr="004F566A" w:rsidRDefault="004F566A" w:rsidP="00BF09CE">
            <w:pPr>
              <w:ind w:left="-113" w:right="-113"/>
              <w:jc w:val="center"/>
              <w:rPr>
                <w:sz w:val="20"/>
                <w:szCs w:val="20"/>
              </w:rPr>
            </w:pPr>
            <w:r w:rsidRPr="004F566A">
              <w:rPr>
                <w:color w:val="000000"/>
                <w:sz w:val="20"/>
                <w:szCs w:val="20"/>
              </w:rPr>
              <w:t>117,06</w:t>
            </w:r>
          </w:p>
        </w:tc>
      </w:tr>
      <w:tr w:rsidR="004F566A" w:rsidRPr="00C611C2" w14:paraId="58BD77B1" w14:textId="77777777" w:rsidTr="00BF09CE">
        <w:trPr>
          <w:cantSplit/>
          <w:trHeight w:val="23"/>
        </w:trPr>
        <w:tc>
          <w:tcPr>
            <w:tcW w:w="423" w:type="pct"/>
            <w:shd w:val="clear" w:color="auto" w:fill="auto"/>
            <w:vAlign w:val="center"/>
          </w:tcPr>
          <w:p w14:paraId="08F8A460" w14:textId="55C0FDED" w:rsidR="004F566A" w:rsidRPr="00C611C2" w:rsidRDefault="004F566A" w:rsidP="00BF09CE">
            <w:pPr>
              <w:ind w:left="-113" w:right="-113"/>
              <w:jc w:val="center"/>
              <w:rPr>
                <w:color w:val="000000"/>
                <w:sz w:val="20"/>
                <w:szCs w:val="20"/>
              </w:rPr>
            </w:pPr>
            <w:r>
              <w:rPr>
                <w:color w:val="000000"/>
                <w:sz w:val="20"/>
                <w:szCs w:val="20"/>
              </w:rPr>
              <w:t>Разв. 4</w:t>
            </w:r>
          </w:p>
        </w:tc>
        <w:tc>
          <w:tcPr>
            <w:tcW w:w="424" w:type="pct"/>
            <w:shd w:val="clear" w:color="auto" w:fill="auto"/>
            <w:vAlign w:val="center"/>
          </w:tcPr>
          <w:p w14:paraId="45C6A7A7" w14:textId="21968C0F" w:rsidR="004F566A" w:rsidRPr="00C611C2" w:rsidRDefault="004F566A" w:rsidP="00BF09CE">
            <w:pPr>
              <w:ind w:left="-113" w:right="-113"/>
              <w:jc w:val="center"/>
              <w:rPr>
                <w:color w:val="000000"/>
                <w:sz w:val="20"/>
                <w:szCs w:val="20"/>
              </w:rPr>
            </w:pPr>
            <w:r>
              <w:rPr>
                <w:color w:val="000000"/>
                <w:sz w:val="20"/>
                <w:szCs w:val="20"/>
              </w:rPr>
              <w:t>Разв. 6</w:t>
            </w:r>
          </w:p>
        </w:tc>
        <w:tc>
          <w:tcPr>
            <w:tcW w:w="424" w:type="pct"/>
            <w:shd w:val="clear" w:color="auto" w:fill="auto"/>
            <w:vAlign w:val="center"/>
          </w:tcPr>
          <w:p w14:paraId="711A9505" w14:textId="5C5C920A" w:rsidR="004F566A" w:rsidRPr="00C611C2" w:rsidRDefault="004F566A" w:rsidP="00BF09CE">
            <w:pPr>
              <w:ind w:left="-113" w:right="-113"/>
              <w:jc w:val="center"/>
              <w:rPr>
                <w:color w:val="000000"/>
                <w:sz w:val="20"/>
                <w:szCs w:val="20"/>
              </w:rPr>
            </w:pPr>
            <w:r>
              <w:rPr>
                <w:color w:val="000000"/>
                <w:sz w:val="20"/>
                <w:szCs w:val="20"/>
              </w:rPr>
              <w:t>28,08</w:t>
            </w:r>
          </w:p>
        </w:tc>
        <w:tc>
          <w:tcPr>
            <w:tcW w:w="422" w:type="pct"/>
            <w:shd w:val="clear" w:color="auto" w:fill="auto"/>
            <w:vAlign w:val="center"/>
          </w:tcPr>
          <w:p w14:paraId="23D3DB7A" w14:textId="4B3ECE6C" w:rsidR="004F566A" w:rsidRPr="00C611C2" w:rsidRDefault="004F566A" w:rsidP="00BF09CE">
            <w:pPr>
              <w:ind w:left="-113" w:right="-113"/>
              <w:jc w:val="center"/>
              <w:rPr>
                <w:color w:val="000000"/>
                <w:sz w:val="20"/>
                <w:szCs w:val="20"/>
              </w:rPr>
            </w:pPr>
            <w:r>
              <w:rPr>
                <w:color w:val="000000"/>
                <w:sz w:val="20"/>
                <w:szCs w:val="20"/>
              </w:rPr>
              <w:t>100</w:t>
            </w:r>
          </w:p>
        </w:tc>
        <w:tc>
          <w:tcPr>
            <w:tcW w:w="424" w:type="pct"/>
            <w:shd w:val="clear" w:color="auto" w:fill="auto"/>
            <w:vAlign w:val="center"/>
          </w:tcPr>
          <w:p w14:paraId="11979823" w14:textId="63614DAE" w:rsidR="004F566A" w:rsidRPr="00C611C2" w:rsidRDefault="004F566A" w:rsidP="00BF09CE">
            <w:pPr>
              <w:ind w:left="-113" w:right="-113"/>
              <w:jc w:val="center"/>
              <w:rPr>
                <w:color w:val="000000"/>
                <w:sz w:val="20"/>
                <w:szCs w:val="20"/>
              </w:rPr>
            </w:pPr>
            <w:r>
              <w:rPr>
                <w:color w:val="000000"/>
                <w:sz w:val="20"/>
                <w:szCs w:val="20"/>
              </w:rPr>
              <w:t>100</w:t>
            </w:r>
          </w:p>
        </w:tc>
        <w:tc>
          <w:tcPr>
            <w:tcW w:w="422" w:type="pct"/>
            <w:shd w:val="clear" w:color="auto" w:fill="auto"/>
            <w:vAlign w:val="center"/>
          </w:tcPr>
          <w:p w14:paraId="7FB42EC2" w14:textId="6E8B0E0B" w:rsidR="004F566A" w:rsidRPr="00C611C2" w:rsidRDefault="004F566A" w:rsidP="00BF09CE">
            <w:pPr>
              <w:ind w:left="-113" w:right="-113"/>
              <w:jc w:val="center"/>
              <w:rPr>
                <w:color w:val="000000"/>
                <w:sz w:val="20"/>
                <w:szCs w:val="20"/>
              </w:rPr>
            </w:pPr>
            <w:r w:rsidRPr="004538EA">
              <w:rPr>
                <w:color w:val="000000"/>
                <w:sz w:val="20"/>
                <w:szCs w:val="20"/>
              </w:rPr>
              <w:t>Подземная бесканальная</w:t>
            </w:r>
          </w:p>
        </w:tc>
        <w:tc>
          <w:tcPr>
            <w:tcW w:w="499" w:type="pct"/>
            <w:shd w:val="clear" w:color="auto" w:fill="auto"/>
            <w:vAlign w:val="center"/>
          </w:tcPr>
          <w:p w14:paraId="3E72C396" w14:textId="240C872B" w:rsidR="004F566A" w:rsidRPr="007A1DCD" w:rsidRDefault="004F566A" w:rsidP="00BF09CE">
            <w:pPr>
              <w:ind w:left="-113" w:right="-113"/>
              <w:jc w:val="center"/>
              <w:rPr>
                <w:color w:val="000000"/>
                <w:sz w:val="20"/>
                <w:szCs w:val="20"/>
              </w:rPr>
            </w:pPr>
            <w:r w:rsidRPr="007A1DCD">
              <w:rPr>
                <w:color w:val="000000"/>
                <w:sz w:val="20"/>
                <w:szCs w:val="20"/>
              </w:rPr>
              <w:t>16 056,98</w:t>
            </w:r>
          </w:p>
        </w:tc>
        <w:tc>
          <w:tcPr>
            <w:tcW w:w="499" w:type="pct"/>
            <w:shd w:val="clear" w:color="auto" w:fill="auto"/>
            <w:noWrap/>
            <w:vAlign w:val="center"/>
          </w:tcPr>
          <w:p w14:paraId="53C615C0" w14:textId="6A009F84" w:rsidR="004F566A" w:rsidRPr="00C611C2" w:rsidRDefault="004F566A" w:rsidP="00BF09C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tcPr>
          <w:p w14:paraId="713D52CB" w14:textId="34F485B0" w:rsidR="004F566A" w:rsidRPr="00C611C2" w:rsidRDefault="004F566A" w:rsidP="00BF09C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589E331A" w14:textId="23B978A5" w:rsidR="004F566A" w:rsidRPr="00C611C2" w:rsidRDefault="004F566A" w:rsidP="00BF09C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tcPr>
          <w:p w14:paraId="481B41F0" w14:textId="7FCC6F8C" w:rsidR="004F566A" w:rsidRPr="004F566A" w:rsidRDefault="004F566A" w:rsidP="00BF09CE">
            <w:pPr>
              <w:ind w:left="-113" w:right="-113"/>
              <w:jc w:val="center"/>
              <w:rPr>
                <w:sz w:val="20"/>
                <w:szCs w:val="20"/>
              </w:rPr>
            </w:pPr>
            <w:r w:rsidRPr="004F566A">
              <w:rPr>
                <w:color w:val="000000"/>
                <w:sz w:val="20"/>
                <w:szCs w:val="20"/>
              </w:rPr>
              <w:t>401,46</w:t>
            </w:r>
          </w:p>
        </w:tc>
      </w:tr>
      <w:tr w:rsidR="004F566A" w:rsidRPr="00C611C2" w14:paraId="5CB9A2E8" w14:textId="77777777" w:rsidTr="00BF09CE">
        <w:trPr>
          <w:cantSplit/>
          <w:trHeight w:val="23"/>
        </w:trPr>
        <w:tc>
          <w:tcPr>
            <w:tcW w:w="423" w:type="pct"/>
            <w:shd w:val="clear" w:color="auto" w:fill="auto"/>
            <w:vAlign w:val="center"/>
          </w:tcPr>
          <w:p w14:paraId="01332046" w14:textId="67DA522C" w:rsidR="004F566A" w:rsidRPr="00C611C2" w:rsidRDefault="004F566A" w:rsidP="00BF09CE">
            <w:pPr>
              <w:ind w:left="-113" w:right="-113"/>
              <w:jc w:val="center"/>
              <w:rPr>
                <w:color w:val="000000"/>
                <w:sz w:val="20"/>
                <w:szCs w:val="20"/>
              </w:rPr>
            </w:pPr>
            <w:r>
              <w:rPr>
                <w:color w:val="000000"/>
                <w:sz w:val="20"/>
                <w:szCs w:val="20"/>
              </w:rPr>
              <w:t>Разв. 6</w:t>
            </w:r>
          </w:p>
        </w:tc>
        <w:tc>
          <w:tcPr>
            <w:tcW w:w="424" w:type="pct"/>
            <w:shd w:val="clear" w:color="auto" w:fill="auto"/>
            <w:vAlign w:val="center"/>
          </w:tcPr>
          <w:p w14:paraId="2169BFC0" w14:textId="2787D72B" w:rsidR="004F566A" w:rsidRPr="00C611C2" w:rsidRDefault="004F566A" w:rsidP="00BF09CE">
            <w:pPr>
              <w:ind w:left="-113" w:right="-113"/>
              <w:jc w:val="center"/>
              <w:rPr>
                <w:color w:val="000000"/>
                <w:sz w:val="20"/>
                <w:szCs w:val="20"/>
              </w:rPr>
            </w:pPr>
            <w:r>
              <w:rPr>
                <w:color w:val="000000"/>
                <w:sz w:val="20"/>
                <w:szCs w:val="20"/>
              </w:rPr>
              <w:t>Верево-сити (перспективный кор</w:t>
            </w:r>
          </w:p>
        </w:tc>
        <w:tc>
          <w:tcPr>
            <w:tcW w:w="424" w:type="pct"/>
            <w:shd w:val="clear" w:color="auto" w:fill="auto"/>
            <w:vAlign w:val="center"/>
          </w:tcPr>
          <w:p w14:paraId="70EDE391" w14:textId="185158E5" w:rsidR="004F566A" w:rsidRPr="00C611C2" w:rsidRDefault="004F566A" w:rsidP="00BF09CE">
            <w:pPr>
              <w:ind w:left="-113" w:right="-113"/>
              <w:jc w:val="center"/>
              <w:rPr>
                <w:color w:val="000000"/>
                <w:sz w:val="20"/>
                <w:szCs w:val="20"/>
              </w:rPr>
            </w:pPr>
            <w:r>
              <w:rPr>
                <w:color w:val="000000"/>
                <w:sz w:val="20"/>
                <w:szCs w:val="20"/>
              </w:rPr>
              <w:t>7,43</w:t>
            </w:r>
          </w:p>
        </w:tc>
        <w:tc>
          <w:tcPr>
            <w:tcW w:w="422" w:type="pct"/>
            <w:shd w:val="clear" w:color="auto" w:fill="auto"/>
            <w:vAlign w:val="center"/>
          </w:tcPr>
          <w:p w14:paraId="71402D91" w14:textId="655084D6" w:rsidR="004F566A" w:rsidRPr="00C611C2" w:rsidRDefault="004F566A" w:rsidP="00BF09CE">
            <w:pPr>
              <w:ind w:left="-113" w:right="-113"/>
              <w:jc w:val="center"/>
              <w:rPr>
                <w:color w:val="000000"/>
                <w:sz w:val="20"/>
                <w:szCs w:val="20"/>
              </w:rPr>
            </w:pPr>
            <w:r>
              <w:rPr>
                <w:color w:val="000000"/>
                <w:sz w:val="20"/>
                <w:szCs w:val="20"/>
              </w:rPr>
              <w:t>80</w:t>
            </w:r>
          </w:p>
        </w:tc>
        <w:tc>
          <w:tcPr>
            <w:tcW w:w="424" w:type="pct"/>
            <w:shd w:val="clear" w:color="auto" w:fill="auto"/>
            <w:vAlign w:val="center"/>
          </w:tcPr>
          <w:p w14:paraId="46210DE2" w14:textId="125CB2D8" w:rsidR="004F566A" w:rsidRPr="00C611C2" w:rsidRDefault="004F566A" w:rsidP="00BF09CE">
            <w:pPr>
              <w:ind w:left="-113" w:right="-113"/>
              <w:jc w:val="center"/>
              <w:rPr>
                <w:color w:val="000000"/>
                <w:sz w:val="20"/>
                <w:szCs w:val="20"/>
              </w:rPr>
            </w:pPr>
            <w:r>
              <w:rPr>
                <w:color w:val="000000"/>
                <w:sz w:val="20"/>
                <w:szCs w:val="20"/>
              </w:rPr>
              <w:t>80</w:t>
            </w:r>
          </w:p>
        </w:tc>
        <w:tc>
          <w:tcPr>
            <w:tcW w:w="422" w:type="pct"/>
            <w:shd w:val="clear" w:color="auto" w:fill="auto"/>
            <w:vAlign w:val="center"/>
          </w:tcPr>
          <w:p w14:paraId="7D1E7AD4" w14:textId="67A6B3BB" w:rsidR="004F566A" w:rsidRPr="00C611C2" w:rsidRDefault="004F566A" w:rsidP="00BF09CE">
            <w:pPr>
              <w:ind w:left="-113" w:right="-113"/>
              <w:jc w:val="center"/>
              <w:rPr>
                <w:color w:val="000000"/>
                <w:sz w:val="20"/>
                <w:szCs w:val="20"/>
              </w:rPr>
            </w:pPr>
            <w:r w:rsidRPr="004538EA">
              <w:rPr>
                <w:color w:val="000000"/>
                <w:sz w:val="20"/>
                <w:szCs w:val="20"/>
              </w:rPr>
              <w:t>Подземная бесканальная</w:t>
            </w:r>
          </w:p>
        </w:tc>
        <w:tc>
          <w:tcPr>
            <w:tcW w:w="499" w:type="pct"/>
            <w:shd w:val="clear" w:color="auto" w:fill="auto"/>
            <w:vAlign w:val="center"/>
          </w:tcPr>
          <w:p w14:paraId="155B0E28" w14:textId="4A672737" w:rsidR="004F566A" w:rsidRPr="007A1DCD" w:rsidRDefault="004F566A" w:rsidP="00BF09CE">
            <w:pPr>
              <w:ind w:left="-113" w:right="-113"/>
              <w:jc w:val="center"/>
              <w:rPr>
                <w:color w:val="000000"/>
                <w:sz w:val="20"/>
                <w:szCs w:val="20"/>
              </w:rPr>
            </w:pPr>
            <w:r w:rsidRPr="007A1DCD">
              <w:rPr>
                <w:color w:val="000000"/>
                <w:sz w:val="20"/>
                <w:szCs w:val="20"/>
              </w:rPr>
              <w:t>14 259,69</w:t>
            </w:r>
          </w:p>
        </w:tc>
        <w:tc>
          <w:tcPr>
            <w:tcW w:w="499" w:type="pct"/>
            <w:shd w:val="clear" w:color="auto" w:fill="auto"/>
            <w:noWrap/>
            <w:vAlign w:val="center"/>
          </w:tcPr>
          <w:p w14:paraId="613AC0D0" w14:textId="1D562544" w:rsidR="004F566A" w:rsidRPr="00C611C2" w:rsidRDefault="004F566A" w:rsidP="00BF09C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tcPr>
          <w:p w14:paraId="2603D2D1" w14:textId="0CE05495" w:rsidR="004F566A" w:rsidRPr="00C611C2" w:rsidRDefault="004F566A" w:rsidP="00BF09C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7BBB5AF0" w14:textId="1519986C" w:rsidR="004F566A" w:rsidRPr="00C611C2" w:rsidRDefault="004F566A" w:rsidP="00BF09C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tcPr>
          <w:p w14:paraId="5D9CA02C" w14:textId="60E0449E" w:rsidR="004F566A" w:rsidRPr="004F566A" w:rsidRDefault="004F566A" w:rsidP="00BF09CE">
            <w:pPr>
              <w:ind w:left="-113" w:right="-113"/>
              <w:jc w:val="center"/>
              <w:rPr>
                <w:sz w:val="20"/>
                <w:szCs w:val="20"/>
              </w:rPr>
            </w:pPr>
            <w:r w:rsidRPr="004F566A">
              <w:rPr>
                <w:color w:val="000000"/>
                <w:sz w:val="20"/>
                <w:szCs w:val="20"/>
              </w:rPr>
              <w:t>94,34</w:t>
            </w:r>
          </w:p>
        </w:tc>
      </w:tr>
      <w:tr w:rsidR="004F566A" w:rsidRPr="00C611C2" w14:paraId="2EAD992A" w14:textId="77777777" w:rsidTr="00BF09CE">
        <w:trPr>
          <w:cantSplit/>
          <w:trHeight w:val="23"/>
        </w:trPr>
        <w:tc>
          <w:tcPr>
            <w:tcW w:w="423" w:type="pct"/>
            <w:shd w:val="clear" w:color="auto" w:fill="auto"/>
            <w:vAlign w:val="center"/>
          </w:tcPr>
          <w:p w14:paraId="131777A6" w14:textId="3D8F6376" w:rsidR="004F566A" w:rsidRPr="00C611C2" w:rsidRDefault="004F566A" w:rsidP="00BF09CE">
            <w:pPr>
              <w:ind w:left="-113" w:right="-113"/>
              <w:jc w:val="center"/>
              <w:rPr>
                <w:color w:val="000000"/>
                <w:sz w:val="20"/>
                <w:szCs w:val="20"/>
              </w:rPr>
            </w:pPr>
            <w:r>
              <w:rPr>
                <w:color w:val="000000"/>
                <w:sz w:val="20"/>
                <w:szCs w:val="20"/>
              </w:rPr>
              <w:t>Разв. 6</w:t>
            </w:r>
          </w:p>
        </w:tc>
        <w:tc>
          <w:tcPr>
            <w:tcW w:w="424" w:type="pct"/>
            <w:shd w:val="clear" w:color="auto" w:fill="auto"/>
            <w:vAlign w:val="center"/>
          </w:tcPr>
          <w:p w14:paraId="0655C964" w14:textId="21565D8C" w:rsidR="004F566A" w:rsidRPr="00C611C2" w:rsidRDefault="004F566A" w:rsidP="00BF09CE">
            <w:pPr>
              <w:ind w:left="-113" w:right="-113"/>
              <w:jc w:val="center"/>
              <w:rPr>
                <w:color w:val="000000"/>
                <w:sz w:val="20"/>
                <w:szCs w:val="20"/>
              </w:rPr>
            </w:pPr>
            <w:r>
              <w:rPr>
                <w:color w:val="000000"/>
                <w:sz w:val="20"/>
                <w:szCs w:val="20"/>
              </w:rPr>
              <w:t>Верево-сити (перспективный кор</w:t>
            </w:r>
          </w:p>
        </w:tc>
        <w:tc>
          <w:tcPr>
            <w:tcW w:w="424" w:type="pct"/>
            <w:shd w:val="clear" w:color="auto" w:fill="auto"/>
            <w:vAlign w:val="center"/>
          </w:tcPr>
          <w:p w14:paraId="241BA9A4" w14:textId="12158A17" w:rsidR="004F566A" w:rsidRPr="00C611C2" w:rsidRDefault="004F566A" w:rsidP="00BF09CE">
            <w:pPr>
              <w:ind w:left="-113" w:right="-113"/>
              <w:jc w:val="center"/>
              <w:rPr>
                <w:color w:val="000000"/>
                <w:sz w:val="20"/>
                <w:szCs w:val="20"/>
              </w:rPr>
            </w:pPr>
            <w:r>
              <w:rPr>
                <w:color w:val="000000"/>
                <w:sz w:val="20"/>
                <w:szCs w:val="20"/>
              </w:rPr>
              <w:t>57,42</w:t>
            </w:r>
          </w:p>
        </w:tc>
        <w:tc>
          <w:tcPr>
            <w:tcW w:w="422" w:type="pct"/>
            <w:shd w:val="clear" w:color="auto" w:fill="auto"/>
            <w:vAlign w:val="center"/>
          </w:tcPr>
          <w:p w14:paraId="5447C7C7" w14:textId="48D444B3" w:rsidR="004F566A" w:rsidRPr="00C611C2" w:rsidRDefault="004F566A" w:rsidP="00BF09CE">
            <w:pPr>
              <w:ind w:left="-113" w:right="-113"/>
              <w:jc w:val="center"/>
              <w:rPr>
                <w:color w:val="000000"/>
                <w:sz w:val="20"/>
                <w:szCs w:val="20"/>
              </w:rPr>
            </w:pPr>
            <w:r>
              <w:rPr>
                <w:color w:val="000000"/>
                <w:sz w:val="20"/>
                <w:szCs w:val="20"/>
              </w:rPr>
              <w:t>80</w:t>
            </w:r>
          </w:p>
        </w:tc>
        <w:tc>
          <w:tcPr>
            <w:tcW w:w="424" w:type="pct"/>
            <w:shd w:val="clear" w:color="auto" w:fill="auto"/>
            <w:vAlign w:val="center"/>
          </w:tcPr>
          <w:p w14:paraId="60C7F6E8" w14:textId="52005354" w:rsidR="004F566A" w:rsidRPr="00C611C2" w:rsidRDefault="004F566A" w:rsidP="00BF09CE">
            <w:pPr>
              <w:ind w:left="-113" w:right="-113"/>
              <w:jc w:val="center"/>
              <w:rPr>
                <w:color w:val="000000"/>
                <w:sz w:val="20"/>
                <w:szCs w:val="20"/>
              </w:rPr>
            </w:pPr>
            <w:r>
              <w:rPr>
                <w:color w:val="000000"/>
                <w:sz w:val="20"/>
                <w:szCs w:val="20"/>
              </w:rPr>
              <w:t>80</w:t>
            </w:r>
          </w:p>
        </w:tc>
        <w:tc>
          <w:tcPr>
            <w:tcW w:w="422" w:type="pct"/>
            <w:shd w:val="clear" w:color="auto" w:fill="auto"/>
            <w:vAlign w:val="center"/>
          </w:tcPr>
          <w:p w14:paraId="72580569" w14:textId="0149F0F8" w:rsidR="004F566A" w:rsidRPr="00C611C2" w:rsidRDefault="004F566A" w:rsidP="00BF09CE">
            <w:pPr>
              <w:ind w:left="-113" w:right="-113"/>
              <w:jc w:val="center"/>
              <w:rPr>
                <w:color w:val="000000"/>
                <w:sz w:val="20"/>
                <w:szCs w:val="20"/>
              </w:rPr>
            </w:pPr>
            <w:r w:rsidRPr="004538EA">
              <w:rPr>
                <w:color w:val="000000"/>
                <w:sz w:val="20"/>
                <w:szCs w:val="20"/>
              </w:rPr>
              <w:t>Подземная бесканальная</w:t>
            </w:r>
          </w:p>
        </w:tc>
        <w:tc>
          <w:tcPr>
            <w:tcW w:w="499" w:type="pct"/>
            <w:shd w:val="clear" w:color="auto" w:fill="auto"/>
            <w:vAlign w:val="center"/>
          </w:tcPr>
          <w:p w14:paraId="35D472E6" w14:textId="16F67A15" w:rsidR="004F566A" w:rsidRPr="007A1DCD" w:rsidRDefault="004F566A" w:rsidP="00BF09CE">
            <w:pPr>
              <w:ind w:left="-113" w:right="-113"/>
              <w:jc w:val="center"/>
              <w:rPr>
                <w:color w:val="000000"/>
                <w:sz w:val="20"/>
                <w:szCs w:val="20"/>
              </w:rPr>
            </w:pPr>
            <w:r w:rsidRPr="007A1DCD">
              <w:rPr>
                <w:color w:val="000000"/>
                <w:sz w:val="20"/>
                <w:szCs w:val="20"/>
              </w:rPr>
              <w:t>14 259,69</w:t>
            </w:r>
          </w:p>
        </w:tc>
        <w:tc>
          <w:tcPr>
            <w:tcW w:w="499" w:type="pct"/>
            <w:shd w:val="clear" w:color="auto" w:fill="auto"/>
            <w:noWrap/>
            <w:vAlign w:val="center"/>
          </w:tcPr>
          <w:p w14:paraId="3248AECF" w14:textId="11F914DE" w:rsidR="004F566A" w:rsidRPr="00C611C2" w:rsidRDefault="004F566A" w:rsidP="00BF09C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tcPr>
          <w:p w14:paraId="2966F917" w14:textId="1BA253E1" w:rsidR="004F566A" w:rsidRPr="00C611C2" w:rsidRDefault="004F566A" w:rsidP="00BF09C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6E6EC28A" w14:textId="3D78A04D" w:rsidR="004F566A" w:rsidRPr="00C611C2" w:rsidRDefault="004F566A" w:rsidP="00BF09C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tcPr>
          <w:p w14:paraId="2A2A2A82" w14:textId="16B55DDB" w:rsidR="004F566A" w:rsidRPr="004F566A" w:rsidRDefault="004F566A" w:rsidP="00BF09CE">
            <w:pPr>
              <w:ind w:left="-113" w:right="-113"/>
              <w:jc w:val="center"/>
              <w:rPr>
                <w:sz w:val="20"/>
                <w:szCs w:val="20"/>
              </w:rPr>
            </w:pPr>
            <w:r w:rsidRPr="004F566A">
              <w:rPr>
                <w:color w:val="000000"/>
                <w:sz w:val="20"/>
                <w:szCs w:val="20"/>
              </w:rPr>
              <w:t>729,05</w:t>
            </w:r>
          </w:p>
        </w:tc>
      </w:tr>
      <w:tr w:rsidR="004F566A" w:rsidRPr="00C611C2" w14:paraId="7DC790A0" w14:textId="77777777" w:rsidTr="00BF09CE">
        <w:trPr>
          <w:cantSplit/>
          <w:trHeight w:val="23"/>
        </w:trPr>
        <w:tc>
          <w:tcPr>
            <w:tcW w:w="423" w:type="pct"/>
            <w:shd w:val="clear" w:color="auto" w:fill="auto"/>
            <w:vAlign w:val="center"/>
          </w:tcPr>
          <w:p w14:paraId="20E0E9A5" w14:textId="40E77AE9" w:rsidR="004F566A" w:rsidRPr="00C611C2" w:rsidRDefault="004F566A" w:rsidP="00BF09CE">
            <w:pPr>
              <w:ind w:left="-113" w:right="-113"/>
              <w:jc w:val="center"/>
              <w:rPr>
                <w:color w:val="000000"/>
                <w:sz w:val="20"/>
                <w:szCs w:val="20"/>
              </w:rPr>
            </w:pPr>
            <w:r>
              <w:rPr>
                <w:color w:val="000000"/>
                <w:sz w:val="20"/>
                <w:szCs w:val="20"/>
              </w:rPr>
              <w:t>Разв. 3</w:t>
            </w:r>
          </w:p>
        </w:tc>
        <w:tc>
          <w:tcPr>
            <w:tcW w:w="424" w:type="pct"/>
            <w:shd w:val="clear" w:color="auto" w:fill="auto"/>
            <w:vAlign w:val="center"/>
          </w:tcPr>
          <w:p w14:paraId="6F702C1D" w14:textId="094F7DEF" w:rsidR="004F566A" w:rsidRPr="00C611C2" w:rsidRDefault="004F566A" w:rsidP="00BF09CE">
            <w:pPr>
              <w:ind w:left="-113" w:right="-113"/>
              <w:jc w:val="center"/>
              <w:rPr>
                <w:color w:val="000000"/>
                <w:sz w:val="20"/>
                <w:szCs w:val="20"/>
              </w:rPr>
            </w:pPr>
            <w:r>
              <w:rPr>
                <w:color w:val="000000"/>
                <w:sz w:val="20"/>
                <w:szCs w:val="20"/>
              </w:rPr>
              <w:t>Перспективная застройка</w:t>
            </w:r>
          </w:p>
        </w:tc>
        <w:tc>
          <w:tcPr>
            <w:tcW w:w="424" w:type="pct"/>
            <w:shd w:val="clear" w:color="auto" w:fill="auto"/>
            <w:vAlign w:val="center"/>
          </w:tcPr>
          <w:p w14:paraId="3D59582F" w14:textId="19A2AAD4" w:rsidR="004F566A" w:rsidRPr="00C611C2" w:rsidRDefault="004F566A" w:rsidP="00BF09CE">
            <w:pPr>
              <w:ind w:left="-113" w:right="-113"/>
              <w:jc w:val="center"/>
              <w:rPr>
                <w:color w:val="000000"/>
                <w:sz w:val="20"/>
                <w:szCs w:val="20"/>
              </w:rPr>
            </w:pPr>
            <w:r>
              <w:rPr>
                <w:color w:val="000000"/>
                <w:sz w:val="20"/>
                <w:szCs w:val="20"/>
              </w:rPr>
              <w:t>454,94</w:t>
            </w:r>
          </w:p>
        </w:tc>
        <w:tc>
          <w:tcPr>
            <w:tcW w:w="422" w:type="pct"/>
            <w:shd w:val="clear" w:color="auto" w:fill="auto"/>
            <w:vAlign w:val="center"/>
          </w:tcPr>
          <w:p w14:paraId="2798E276" w14:textId="118BE57E" w:rsidR="004F566A" w:rsidRPr="00C611C2" w:rsidRDefault="004F566A" w:rsidP="00BF09CE">
            <w:pPr>
              <w:ind w:left="-113" w:right="-113"/>
              <w:jc w:val="center"/>
              <w:rPr>
                <w:color w:val="000000"/>
                <w:sz w:val="20"/>
                <w:szCs w:val="20"/>
              </w:rPr>
            </w:pPr>
            <w:r>
              <w:rPr>
                <w:color w:val="000000"/>
                <w:sz w:val="20"/>
                <w:szCs w:val="20"/>
              </w:rPr>
              <w:t>200</w:t>
            </w:r>
          </w:p>
        </w:tc>
        <w:tc>
          <w:tcPr>
            <w:tcW w:w="424" w:type="pct"/>
            <w:shd w:val="clear" w:color="auto" w:fill="auto"/>
            <w:vAlign w:val="center"/>
          </w:tcPr>
          <w:p w14:paraId="2F34851C" w14:textId="47D94036" w:rsidR="004F566A" w:rsidRPr="00C611C2" w:rsidRDefault="004F566A" w:rsidP="00BF09CE">
            <w:pPr>
              <w:ind w:left="-113" w:right="-113"/>
              <w:jc w:val="center"/>
              <w:rPr>
                <w:color w:val="000000"/>
                <w:sz w:val="20"/>
                <w:szCs w:val="20"/>
              </w:rPr>
            </w:pPr>
            <w:r>
              <w:rPr>
                <w:color w:val="000000"/>
                <w:sz w:val="20"/>
                <w:szCs w:val="20"/>
              </w:rPr>
              <w:t>200</w:t>
            </w:r>
          </w:p>
        </w:tc>
        <w:tc>
          <w:tcPr>
            <w:tcW w:w="422" w:type="pct"/>
            <w:shd w:val="clear" w:color="auto" w:fill="auto"/>
            <w:vAlign w:val="center"/>
          </w:tcPr>
          <w:p w14:paraId="0CE35E83" w14:textId="0CADFA04" w:rsidR="004F566A" w:rsidRPr="00C611C2" w:rsidRDefault="004F566A" w:rsidP="00BF09CE">
            <w:pPr>
              <w:ind w:left="-113" w:right="-113"/>
              <w:jc w:val="center"/>
              <w:rPr>
                <w:color w:val="000000"/>
                <w:sz w:val="20"/>
                <w:szCs w:val="20"/>
              </w:rPr>
            </w:pPr>
            <w:r w:rsidRPr="004538EA">
              <w:rPr>
                <w:color w:val="000000"/>
                <w:sz w:val="20"/>
                <w:szCs w:val="20"/>
              </w:rPr>
              <w:t>Подземная бесканальная</w:t>
            </w:r>
          </w:p>
        </w:tc>
        <w:tc>
          <w:tcPr>
            <w:tcW w:w="499" w:type="pct"/>
            <w:shd w:val="clear" w:color="auto" w:fill="auto"/>
            <w:vAlign w:val="center"/>
          </w:tcPr>
          <w:p w14:paraId="09AD8B2E" w14:textId="37F1CC2F" w:rsidR="004F566A" w:rsidRPr="007A1DCD" w:rsidRDefault="004F566A" w:rsidP="00BF09CE">
            <w:pPr>
              <w:ind w:left="-113" w:right="-113"/>
              <w:jc w:val="center"/>
              <w:rPr>
                <w:color w:val="000000"/>
                <w:sz w:val="20"/>
                <w:szCs w:val="20"/>
              </w:rPr>
            </w:pPr>
            <w:r w:rsidRPr="007A1DCD">
              <w:rPr>
                <w:color w:val="000000"/>
                <w:sz w:val="20"/>
                <w:szCs w:val="20"/>
              </w:rPr>
              <w:t>32 098,39</w:t>
            </w:r>
          </w:p>
        </w:tc>
        <w:tc>
          <w:tcPr>
            <w:tcW w:w="499" w:type="pct"/>
            <w:shd w:val="clear" w:color="auto" w:fill="auto"/>
            <w:noWrap/>
            <w:vAlign w:val="center"/>
          </w:tcPr>
          <w:p w14:paraId="61C1110A" w14:textId="57AA8157" w:rsidR="004F566A" w:rsidRPr="00C611C2" w:rsidRDefault="004F566A" w:rsidP="00BF09C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tcPr>
          <w:p w14:paraId="46B7A8B7" w14:textId="4330B881" w:rsidR="004F566A" w:rsidRPr="00C611C2" w:rsidRDefault="004F566A" w:rsidP="00BF09C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0ED04688" w14:textId="3F22F4CB" w:rsidR="004F566A" w:rsidRPr="00C611C2" w:rsidRDefault="004F566A" w:rsidP="00BF09C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tcPr>
          <w:p w14:paraId="672E7EE9" w14:textId="3F610F65" w:rsidR="004F566A" w:rsidRPr="004F566A" w:rsidRDefault="004F566A" w:rsidP="00BF09CE">
            <w:pPr>
              <w:ind w:left="-113" w:right="-113"/>
              <w:jc w:val="center"/>
              <w:rPr>
                <w:sz w:val="20"/>
                <w:szCs w:val="20"/>
              </w:rPr>
            </w:pPr>
            <w:r w:rsidRPr="004F566A">
              <w:rPr>
                <w:color w:val="000000"/>
                <w:sz w:val="20"/>
                <w:szCs w:val="20"/>
              </w:rPr>
              <w:t>13</w:t>
            </w:r>
            <w:r w:rsidR="000368FF">
              <w:rPr>
                <w:color w:val="000000"/>
                <w:sz w:val="20"/>
                <w:szCs w:val="20"/>
              </w:rPr>
              <w:t xml:space="preserve"> </w:t>
            </w:r>
            <w:r w:rsidRPr="004F566A">
              <w:rPr>
                <w:color w:val="000000"/>
                <w:sz w:val="20"/>
                <w:szCs w:val="20"/>
              </w:rPr>
              <w:t>002,37</w:t>
            </w:r>
          </w:p>
        </w:tc>
      </w:tr>
      <w:tr w:rsidR="004F566A" w:rsidRPr="00C611C2" w14:paraId="7E80AF39" w14:textId="77777777" w:rsidTr="00BF09CE">
        <w:trPr>
          <w:cantSplit/>
          <w:trHeight w:val="23"/>
        </w:trPr>
        <w:tc>
          <w:tcPr>
            <w:tcW w:w="423" w:type="pct"/>
            <w:shd w:val="clear" w:color="auto" w:fill="auto"/>
            <w:vAlign w:val="center"/>
          </w:tcPr>
          <w:p w14:paraId="460263CA" w14:textId="0B631CB5" w:rsidR="004F566A" w:rsidRPr="00C611C2" w:rsidRDefault="004F566A" w:rsidP="00BF09CE">
            <w:pPr>
              <w:ind w:left="-113" w:right="-113"/>
              <w:jc w:val="center"/>
              <w:rPr>
                <w:color w:val="000000"/>
                <w:sz w:val="20"/>
                <w:szCs w:val="20"/>
              </w:rPr>
            </w:pPr>
            <w:r>
              <w:rPr>
                <w:color w:val="000000"/>
                <w:sz w:val="20"/>
                <w:szCs w:val="20"/>
              </w:rPr>
              <w:t>Перспективный источник</w:t>
            </w:r>
          </w:p>
        </w:tc>
        <w:tc>
          <w:tcPr>
            <w:tcW w:w="424" w:type="pct"/>
            <w:shd w:val="clear" w:color="auto" w:fill="auto"/>
            <w:vAlign w:val="center"/>
          </w:tcPr>
          <w:p w14:paraId="64BB0D61" w14:textId="499EE488" w:rsidR="004F566A" w:rsidRPr="00C611C2" w:rsidRDefault="004F566A" w:rsidP="00BF09CE">
            <w:pPr>
              <w:ind w:left="-113" w:right="-113"/>
              <w:jc w:val="center"/>
              <w:rPr>
                <w:color w:val="000000"/>
                <w:sz w:val="20"/>
                <w:szCs w:val="20"/>
              </w:rPr>
            </w:pPr>
            <w:r>
              <w:rPr>
                <w:color w:val="000000"/>
                <w:sz w:val="20"/>
                <w:szCs w:val="20"/>
              </w:rPr>
              <w:t>ТК-1.1</w:t>
            </w:r>
          </w:p>
        </w:tc>
        <w:tc>
          <w:tcPr>
            <w:tcW w:w="424" w:type="pct"/>
            <w:shd w:val="clear" w:color="auto" w:fill="auto"/>
            <w:vAlign w:val="center"/>
          </w:tcPr>
          <w:p w14:paraId="76FD29A3" w14:textId="51F2445D" w:rsidR="004F566A" w:rsidRPr="00C611C2" w:rsidRDefault="004F566A" w:rsidP="00BF09CE">
            <w:pPr>
              <w:ind w:left="-113" w:right="-113"/>
              <w:jc w:val="center"/>
              <w:rPr>
                <w:color w:val="000000"/>
                <w:sz w:val="20"/>
                <w:szCs w:val="20"/>
              </w:rPr>
            </w:pPr>
            <w:r>
              <w:rPr>
                <w:color w:val="000000"/>
                <w:sz w:val="20"/>
                <w:szCs w:val="20"/>
              </w:rPr>
              <w:t>179,75</w:t>
            </w:r>
          </w:p>
        </w:tc>
        <w:tc>
          <w:tcPr>
            <w:tcW w:w="422" w:type="pct"/>
            <w:shd w:val="clear" w:color="auto" w:fill="auto"/>
            <w:vAlign w:val="center"/>
          </w:tcPr>
          <w:p w14:paraId="69334587" w14:textId="2B5EFD3F" w:rsidR="004F566A" w:rsidRPr="00C611C2" w:rsidRDefault="004F566A" w:rsidP="00BF09CE">
            <w:pPr>
              <w:ind w:left="-113" w:right="-113"/>
              <w:jc w:val="center"/>
              <w:rPr>
                <w:color w:val="000000"/>
                <w:sz w:val="20"/>
                <w:szCs w:val="20"/>
              </w:rPr>
            </w:pPr>
            <w:r>
              <w:rPr>
                <w:color w:val="000000"/>
                <w:sz w:val="20"/>
                <w:szCs w:val="20"/>
              </w:rPr>
              <w:t>270</w:t>
            </w:r>
          </w:p>
        </w:tc>
        <w:tc>
          <w:tcPr>
            <w:tcW w:w="424" w:type="pct"/>
            <w:shd w:val="clear" w:color="auto" w:fill="auto"/>
            <w:vAlign w:val="center"/>
          </w:tcPr>
          <w:p w14:paraId="6EFF3ADC" w14:textId="1BE8A074" w:rsidR="004F566A" w:rsidRPr="00C611C2" w:rsidRDefault="004F566A" w:rsidP="00BF09CE">
            <w:pPr>
              <w:ind w:left="-113" w:right="-113"/>
              <w:jc w:val="center"/>
              <w:rPr>
                <w:color w:val="000000"/>
                <w:sz w:val="20"/>
                <w:szCs w:val="20"/>
              </w:rPr>
            </w:pPr>
            <w:r>
              <w:rPr>
                <w:color w:val="000000"/>
                <w:sz w:val="20"/>
                <w:szCs w:val="20"/>
              </w:rPr>
              <w:t>270</w:t>
            </w:r>
          </w:p>
        </w:tc>
        <w:tc>
          <w:tcPr>
            <w:tcW w:w="422" w:type="pct"/>
            <w:shd w:val="clear" w:color="auto" w:fill="auto"/>
            <w:vAlign w:val="center"/>
          </w:tcPr>
          <w:p w14:paraId="5081FC90" w14:textId="095D2D78" w:rsidR="004F566A" w:rsidRPr="00C611C2" w:rsidRDefault="004F566A" w:rsidP="00BF09CE">
            <w:pPr>
              <w:ind w:left="-113" w:right="-113"/>
              <w:jc w:val="center"/>
              <w:rPr>
                <w:color w:val="000000"/>
                <w:sz w:val="20"/>
                <w:szCs w:val="20"/>
              </w:rPr>
            </w:pPr>
            <w:r w:rsidRPr="004538EA">
              <w:rPr>
                <w:color w:val="000000"/>
                <w:sz w:val="20"/>
                <w:szCs w:val="20"/>
              </w:rPr>
              <w:t>Подземная бесканальная</w:t>
            </w:r>
          </w:p>
        </w:tc>
        <w:tc>
          <w:tcPr>
            <w:tcW w:w="499" w:type="pct"/>
            <w:shd w:val="clear" w:color="auto" w:fill="auto"/>
            <w:vAlign w:val="center"/>
          </w:tcPr>
          <w:p w14:paraId="25C2F6DB" w14:textId="3C3F1AA8" w:rsidR="004F566A" w:rsidRPr="007A1DCD" w:rsidRDefault="004F566A" w:rsidP="00BF09CE">
            <w:pPr>
              <w:ind w:left="-113" w:right="-113"/>
              <w:jc w:val="center"/>
              <w:rPr>
                <w:color w:val="000000"/>
                <w:sz w:val="20"/>
                <w:szCs w:val="20"/>
              </w:rPr>
            </w:pPr>
            <w:r w:rsidRPr="007A1DCD">
              <w:rPr>
                <w:color w:val="000000"/>
                <w:sz w:val="20"/>
                <w:szCs w:val="20"/>
              </w:rPr>
              <w:t>39 403</w:t>
            </w:r>
          </w:p>
        </w:tc>
        <w:tc>
          <w:tcPr>
            <w:tcW w:w="499" w:type="pct"/>
            <w:shd w:val="clear" w:color="auto" w:fill="auto"/>
            <w:noWrap/>
            <w:vAlign w:val="center"/>
          </w:tcPr>
          <w:p w14:paraId="43850188" w14:textId="3B15F7F9" w:rsidR="004F566A" w:rsidRPr="00C611C2" w:rsidRDefault="004F566A" w:rsidP="00BF09C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tcPr>
          <w:p w14:paraId="60988D4E" w14:textId="54D6D855" w:rsidR="004F566A" w:rsidRPr="00C611C2" w:rsidRDefault="004F566A" w:rsidP="00BF09C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5771CD70" w14:textId="51361CA7" w:rsidR="004F566A" w:rsidRPr="00C611C2" w:rsidRDefault="004F566A" w:rsidP="00BF09C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tcPr>
          <w:p w14:paraId="43E3354D" w14:textId="7129F6D0" w:rsidR="004F566A" w:rsidRPr="004F566A" w:rsidRDefault="004F566A" w:rsidP="00BF09CE">
            <w:pPr>
              <w:ind w:left="-113" w:right="-113"/>
              <w:jc w:val="center"/>
              <w:rPr>
                <w:sz w:val="20"/>
                <w:szCs w:val="20"/>
              </w:rPr>
            </w:pPr>
            <w:r w:rsidRPr="004F566A">
              <w:rPr>
                <w:color w:val="000000"/>
                <w:sz w:val="20"/>
                <w:szCs w:val="20"/>
              </w:rPr>
              <w:t>6</w:t>
            </w:r>
            <w:r w:rsidR="000368FF">
              <w:rPr>
                <w:color w:val="000000"/>
                <w:sz w:val="20"/>
                <w:szCs w:val="20"/>
              </w:rPr>
              <w:t xml:space="preserve"> </w:t>
            </w:r>
            <w:r w:rsidRPr="004F566A">
              <w:rPr>
                <w:color w:val="000000"/>
                <w:sz w:val="20"/>
                <w:szCs w:val="20"/>
              </w:rPr>
              <w:t>306,43</w:t>
            </w:r>
          </w:p>
        </w:tc>
      </w:tr>
      <w:tr w:rsidR="004B303A" w:rsidRPr="00C611C2" w14:paraId="1F53765E" w14:textId="77777777" w:rsidTr="00BF09CE">
        <w:trPr>
          <w:cantSplit/>
          <w:trHeight w:val="23"/>
        </w:trPr>
        <w:tc>
          <w:tcPr>
            <w:tcW w:w="5000" w:type="pct"/>
            <w:gridSpan w:val="11"/>
            <w:shd w:val="clear" w:color="auto" w:fill="auto"/>
            <w:vAlign w:val="center"/>
          </w:tcPr>
          <w:p w14:paraId="3A6A6939" w14:textId="3587BB19" w:rsidR="004B303A" w:rsidRPr="00C611C2" w:rsidRDefault="004B303A" w:rsidP="007B15B9">
            <w:pPr>
              <w:ind w:left="-113" w:right="-113"/>
              <w:jc w:val="center"/>
              <w:rPr>
                <w:sz w:val="20"/>
                <w:szCs w:val="20"/>
              </w:rPr>
            </w:pPr>
            <w:r w:rsidRPr="00C611C2">
              <w:rPr>
                <w:b/>
                <w:sz w:val="20"/>
                <w:szCs w:val="20"/>
              </w:rPr>
              <w:t>Строительств</w:t>
            </w:r>
            <w:r>
              <w:rPr>
                <w:b/>
                <w:sz w:val="20"/>
                <w:szCs w:val="20"/>
              </w:rPr>
              <w:t>о тепловых сетей от новой котельной (</w:t>
            </w:r>
            <w:r w:rsidR="007B15B9">
              <w:rPr>
                <w:b/>
                <w:sz w:val="20"/>
                <w:szCs w:val="20"/>
              </w:rPr>
              <w:t>в районе застройки ЖК</w:t>
            </w:r>
            <w:r>
              <w:rPr>
                <w:b/>
                <w:sz w:val="20"/>
                <w:szCs w:val="20"/>
              </w:rPr>
              <w:t xml:space="preserve"> </w:t>
            </w:r>
            <w:r w:rsidR="007B15B9">
              <w:rPr>
                <w:b/>
                <w:sz w:val="20"/>
                <w:szCs w:val="20"/>
              </w:rPr>
              <w:t>«</w:t>
            </w:r>
            <w:r>
              <w:rPr>
                <w:b/>
                <w:sz w:val="20"/>
                <w:szCs w:val="20"/>
              </w:rPr>
              <w:t>Верево</w:t>
            </w:r>
            <w:r w:rsidR="007B15B9">
              <w:rPr>
                <w:b/>
                <w:sz w:val="20"/>
                <w:szCs w:val="20"/>
              </w:rPr>
              <w:t>-</w:t>
            </w:r>
            <w:r>
              <w:rPr>
                <w:b/>
                <w:sz w:val="20"/>
                <w:szCs w:val="20"/>
              </w:rPr>
              <w:t>сити</w:t>
            </w:r>
            <w:r w:rsidR="007B15B9">
              <w:rPr>
                <w:b/>
                <w:sz w:val="20"/>
                <w:szCs w:val="20"/>
              </w:rPr>
              <w:t>»</w:t>
            </w:r>
            <w:r>
              <w:rPr>
                <w:b/>
                <w:sz w:val="20"/>
                <w:szCs w:val="20"/>
              </w:rPr>
              <w:t>)</w:t>
            </w:r>
            <w:r w:rsidRPr="00C611C2">
              <w:rPr>
                <w:b/>
                <w:sz w:val="20"/>
                <w:szCs w:val="20"/>
              </w:rPr>
              <w:t xml:space="preserve"> для обеспечения перспективных тепловых нагрузок (контур ГВС)</w:t>
            </w:r>
          </w:p>
        </w:tc>
      </w:tr>
      <w:tr w:rsidR="004F566A" w:rsidRPr="00C611C2" w14:paraId="48C609BB" w14:textId="77777777" w:rsidTr="00BF09CE">
        <w:trPr>
          <w:cantSplit/>
          <w:trHeight w:val="23"/>
        </w:trPr>
        <w:tc>
          <w:tcPr>
            <w:tcW w:w="423" w:type="pct"/>
            <w:shd w:val="clear" w:color="auto" w:fill="auto"/>
            <w:vAlign w:val="center"/>
          </w:tcPr>
          <w:p w14:paraId="4D35242F" w14:textId="50CE0BC1" w:rsidR="004F566A" w:rsidRPr="00C611C2" w:rsidRDefault="004F566A" w:rsidP="00BF09CE">
            <w:pPr>
              <w:ind w:left="-113" w:right="-113"/>
              <w:jc w:val="center"/>
              <w:rPr>
                <w:color w:val="000000"/>
                <w:sz w:val="20"/>
                <w:szCs w:val="20"/>
              </w:rPr>
            </w:pPr>
            <w:r>
              <w:rPr>
                <w:color w:val="000000"/>
                <w:sz w:val="20"/>
                <w:szCs w:val="20"/>
              </w:rPr>
              <w:t>ТК-1.3</w:t>
            </w:r>
          </w:p>
        </w:tc>
        <w:tc>
          <w:tcPr>
            <w:tcW w:w="424" w:type="pct"/>
            <w:shd w:val="clear" w:color="auto" w:fill="auto"/>
            <w:vAlign w:val="center"/>
          </w:tcPr>
          <w:p w14:paraId="0ABA0E6C" w14:textId="0BA5DD02" w:rsidR="004F566A" w:rsidRPr="00C611C2" w:rsidRDefault="004F566A" w:rsidP="00BF09CE">
            <w:pPr>
              <w:ind w:left="-113" w:right="-113"/>
              <w:jc w:val="center"/>
              <w:rPr>
                <w:color w:val="000000"/>
                <w:sz w:val="20"/>
                <w:szCs w:val="20"/>
              </w:rPr>
            </w:pPr>
            <w:r>
              <w:rPr>
                <w:color w:val="000000"/>
                <w:sz w:val="20"/>
                <w:szCs w:val="20"/>
              </w:rPr>
              <w:t>Верево-сити (перспективный кор</w:t>
            </w:r>
          </w:p>
        </w:tc>
        <w:tc>
          <w:tcPr>
            <w:tcW w:w="424" w:type="pct"/>
            <w:shd w:val="clear" w:color="auto" w:fill="auto"/>
            <w:vAlign w:val="center"/>
          </w:tcPr>
          <w:p w14:paraId="1EC7F591" w14:textId="751C4CCC" w:rsidR="004F566A" w:rsidRPr="00C611C2" w:rsidRDefault="004F566A" w:rsidP="00BF09CE">
            <w:pPr>
              <w:ind w:left="-113" w:right="-113"/>
              <w:jc w:val="center"/>
              <w:rPr>
                <w:color w:val="000000"/>
                <w:sz w:val="20"/>
                <w:szCs w:val="20"/>
              </w:rPr>
            </w:pPr>
            <w:r>
              <w:rPr>
                <w:color w:val="000000"/>
                <w:sz w:val="20"/>
                <w:szCs w:val="20"/>
              </w:rPr>
              <w:t>8,84</w:t>
            </w:r>
          </w:p>
        </w:tc>
        <w:tc>
          <w:tcPr>
            <w:tcW w:w="422" w:type="pct"/>
            <w:shd w:val="clear" w:color="auto" w:fill="auto"/>
            <w:vAlign w:val="center"/>
          </w:tcPr>
          <w:p w14:paraId="78247538" w14:textId="78307BDF" w:rsidR="004F566A" w:rsidRPr="00C611C2" w:rsidRDefault="004F566A" w:rsidP="00BF09CE">
            <w:pPr>
              <w:ind w:left="-113" w:right="-113"/>
              <w:jc w:val="center"/>
              <w:rPr>
                <w:color w:val="000000"/>
                <w:sz w:val="20"/>
                <w:szCs w:val="20"/>
              </w:rPr>
            </w:pPr>
            <w:r>
              <w:rPr>
                <w:color w:val="000000"/>
                <w:sz w:val="20"/>
                <w:szCs w:val="20"/>
              </w:rPr>
              <w:t>80</w:t>
            </w:r>
          </w:p>
        </w:tc>
        <w:tc>
          <w:tcPr>
            <w:tcW w:w="424" w:type="pct"/>
            <w:shd w:val="clear" w:color="auto" w:fill="auto"/>
            <w:vAlign w:val="center"/>
          </w:tcPr>
          <w:p w14:paraId="29B1D25E" w14:textId="398706B3" w:rsidR="004F566A" w:rsidRPr="00C611C2" w:rsidRDefault="004F566A" w:rsidP="00BF09CE">
            <w:pPr>
              <w:ind w:left="-113" w:right="-113"/>
              <w:jc w:val="center"/>
              <w:rPr>
                <w:color w:val="000000"/>
                <w:sz w:val="20"/>
                <w:szCs w:val="20"/>
              </w:rPr>
            </w:pPr>
            <w:r>
              <w:rPr>
                <w:color w:val="000000"/>
                <w:sz w:val="20"/>
                <w:szCs w:val="20"/>
              </w:rPr>
              <w:t>80</w:t>
            </w:r>
          </w:p>
        </w:tc>
        <w:tc>
          <w:tcPr>
            <w:tcW w:w="422" w:type="pct"/>
            <w:shd w:val="clear" w:color="auto" w:fill="auto"/>
            <w:vAlign w:val="center"/>
          </w:tcPr>
          <w:p w14:paraId="25E01EB7" w14:textId="7227A5EB" w:rsidR="004F566A" w:rsidRPr="00C611C2" w:rsidRDefault="004F566A" w:rsidP="00BF09CE">
            <w:pPr>
              <w:ind w:left="-113" w:right="-113"/>
              <w:jc w:val="center"/>
              <w:rPr>
                <w:color w:val="000000"/>
                <w:sz w:val="20"/>
                <w:szCs w:val="20"/>
              </w:rPr>
            </w:pPr>
            <w:r w:rsidRPr="004538EA">
              <w:rPr>
                <w:color w:val="000000"/>
                <w:sz w:val="20"/>
                <w:szCs w:val="20"/>
              </w:rPr>
              <w:t>Подземная бесканальная</w:t>
            </w:r>
          </w:p>
        </w:tc>
        <w:tc>
          <w:tcPr>
            <w:tcW w:w="499" w:type="pct"/>
            <w:shd w:val="clear" w:color="auto" w:fill="auto"/>
            <w:vAlign w:val="center"/>
          </w:tcPr>
          <w:p w14:paraId="22071FA9" w14:textId="2D2D129A" w:rsidR="004F566A" w:rsidRPr="00C611C2" w:rsidRDefault="004F566A" w:rsidP="00BF09CE">
            <w:pPr>
              <w:ind w:left="-113" w:right="-113"/>
              <w:jc w:val="center"/>
              <w:rPr>
                <w:color w:val="000000"/>
                <w:sz w:val="20"/>
              </w:rPr>
            </w:pPr>
            <w:r w:rsidRPr="007A1DCD">
              <w:rPr>
                <w:color w:val="000000"/>
                <w:sz w:val="20"/>
                <w:szCs w:val="20"/>
              </w:rPr>
              <w:t>14 259,69</w:t>
            </w:r>
          </w:p>
        </w:tc>
        <w:tc>
          <w:tcPr>
            <w:tcW w:w="499" w:type="pct"/>
            <w:shd w:val="clear" w:color="auto" w:fill="auto"/>
            <w:noWrap/>
            <w:vAlign w:val="center"/>
          </w:tcPr>
          <w:p w14:paraId="06564D52" w14:textId="243AB648" w:rsidR="004F566A" w:rsidRPr="00C611C2" w:rsidRDefault="004F566A" w:rsidP="00BF09C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tcPr>
          <w:p w14:paraId="37E0FBBC" w14:textId="7B6F9B2E" w:rsidR="004F566A" w:rsidRPr="00C611C2" w:rsidRDefault="004F566A" w:rsidP="00BF09C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4D2636EF" w14:textId="03A1284E" w:rsidR="004F566A" w:rsidRPr="00C611C2" w:rsidRDefault="004F566A" w:rsidP="00BF09C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tcPr>
          <w:p w14:paraId="4E164E48" w14:textId="593E5889" w:rsidR="004F566A" w:rsidRPr="004F566A" w:rsidRDefault="004F566A" w:rsidP="00BF09CE">
            <w:pPr>
              <w:ind w:left="-113" w:right="-113"/>
              <w:jc w:val="center"/>
              <w:rPr>
                <w:sz w:val="20"/>
                <w:szCs w:val="20"/>
              </w:rPr>
            </w:pPr>
            <w:r w:rsidRPr="004F566A">
              <w:rPr>
                <w:color w:val="000000"/>
                <w:sz w:val="20"/>
                <w:szCs w:val="20"/>
              </w:rPr>
              <w:t>112,24</w:t>
            </w:r>
          </w:p>
        </w:tc>
      </w:tr>
      <w:tr w:rsidR="004F566A" w:rsidRPr="00C611C2" w14:paraId="3DB04D5E" w14:textId="77777777" w:rsidTr="00BF09CE">
        <w:trPr>
          <w:cantSplit/>
          <w:trHeight w:val="23"/>
        </w:trPr>
        <w:tc>
          <w:tcPr>
            <w:tcW w:w="423" w:type="pct"/>
            <w:shd w:val="clear" w:color="auto" w:fill="auto"/>
            <w:vAlign w:val="center"/>
          </w:tcPr>
          <w:p w14:paraId="5767C07A" w14:textId="1D1C1318" w:rsidR="004F566A" w:rsidRPr="00C611C2" w:rsidRDefault="004F566A" w:rsidP="00BF09CE">
            <w:pPr>
              <w:ind w:left="-113" w:right="-113"/>
              <w:jc w:val="center"/>
              <w:rPr>
                <w:color w:val="000000"/>
                <w:sz w:val="20"/>
                <w:szCs w:val="20"/>
              </w:rPr>
            </w:pPr>
            <w:r>
              <w:rPr>
                <w:color w:val="000000"/>
                <w:sz w:val="20"/>
                <w:szCs w:val="20"/>
              </w:rPr>
              <w:t>ТК-1.3</w:t>
            </w:r>
          </w:p>
        </w:tc>
        <w:tc>
          <w:tcPr>
            <w:tcW w:w="424" w:type="pct"/>
            <w:shd w:val="clear" w:color="auto" w:fill="auto"/>
            <w:vAlign w:val="center"/>
          </w:tcPr>
          <w:p w14:paraId="424FEADA" w14:textId="591533CB" w:rsidR="004F566A" w:rsidRPr="00C611C2" w:rsidRDefault="004F566A" w:rsidP="00BF09CE">
            <w:pPr>
              <w:ind w:left="-113" w:right="-113"/>
              <w:jc w:val="center"/>
              <w:rPr>
                <w:color w:val="000000"/>
                <w:sz w:val="20"/>
                <w:szCs w:val="20"/>
              </w:rPr>
            </w:pPr>
            <w:r>
              <w:rPr>
                <w:color w:val="000000"/>
                <w:sz w:val="20"/>
                <w:szCs w:val="20"/>
              </w:rPr>
              <w:t>Верево-сити (перспективный кор</w:t>
            </w:r>
          </w:p>
        </w:tc>
        <w:tc>
          <w:tcPr>
            <w:tcW w:w="424" w:type="pct"/>
            <w:shd w:val="clear" w:color="auto" w:fill="auto"/>
            <w:vAlign w:val="center"/>
          </w:tcPr>
          <w:p w14:paraId="0EF18191" w14:textId="1D70D5CE" w:rsidR="004F566A" w:rsidRPr="00C611C2" w:rsidRDefault="004F566A" w:rsidP="00BF09CE">
            <w:pPr>
              <w:ind w:left="-113" w:right="-113"/>
              <w:jc w:val="center"/>
              <w:rPr>
                <w:color w:val="000000"/>
                <w:sz w:val="20"/>
                <w:szCs w:val="20"/>
              </w:rPr>
            </w:pPr>
            <w:r>
              <w:rPr>
                <w:color w:val="000000"/>
                <w:sz w:val="20"/>
                <w:szCs w:val="20"/>
              </w:rPr>
              <w:t>14,61</w:t>
            </w:r>
          </w:p>
        </w:tc>
        <w:tc>
          <w:tcPr>
            <w:tcW w:w="422" w:type="pct"/>
            <w:shd w:val="clear" w:color="auto" w:fill="auto"/>
            <w:vAlign w:val="center"/>
          </w:tcPr>
          <w:p w14:paraId="62045F61" w14:textId="76A934DF" w:rsidR="004F566A" w:rsidRPr="00C611C2" w:rsidRDefault="004F566A" w:rsidP="00BF09CE">
            <w:pPr>
              <w:ind w:left="-113" w:right="-113"/>
              <w:jc w:val="center"/>
              <w:rPr>
                <w:color w:val="000000"/>
                <w:sz w:val="20"/>
                <w:szCs w:val="20"/>
              </w:rPr>
            </w:pPr>
            <w:r>
              <w:rPr>
                <w:color w:val="000000"/>
                <w:sz w:val="20"/>
                <w:szCs w:val="20"/>
              </w:rPr>
              <w:t>80</w:t>
            </w:r>
          </w:p>
        </w:tc>
        <w:tc>
          <w:tcPr>
            <w:tcW w:w="424" w:type="pct"/>
            <w:shd w:val="clear" w:color="auto" w:fill="auto"/>
            <w:vAlign w:val="center"/>
          </w:tcPr>
          <w:p w14:paraId="5CCC05EC" w14:textId="2E161BE8" w:rsidR="004F566A" w:rsidRPr="00C611C2" w:rsidRDefault="004F566A" w:rsidP="00BF09CE">
            <w:pPr>
              <w:ind w:left="-113" w:right="-113"/>
              <w:jc w:val="center"/>
              <w:rPr>
                <w:color w:val="000000"/>
                <w:sz w:val="20"/>
                <w:szCs w:val="20"/>
              </w:rPr>
            </w:pPr>
            <w:r>
              <w:rPr>
                <w:color w:val="000000"/>
                <w:sz w:val="20"/>
                <w:szCs w:val="20"/>
              </w:rPr>
              <w:t>80</w:t>
            </w:r>
          </w:p>
        </w:tc>
        <w:tc>
          <w:tcPr>
            <w:tcW w:w="422" w:type="pct"/>
            <w:shd w:val="clear" w:color="auto" w:fill="auto"/>
            <w:vAlign w:val="center"/>
          </w:tcPr>
          <w:p w14:paraId="1A0C07FA" w14:textId="05C4DA5B" w:rsidR="004F566A" w:rsidRPr="00C611C2" w:rsidRDefault="004F566A" w:rsidP="00BF09CE">
            <w:pPr>
              <w:ind w:left="-113" w:right="-113"/>
              <w:jc w:val="center"/>
              <w:rPr>
                <w:color w:val="000000"/>
                <w:sz w:val="20"/>
                <w:szCs w:val="20"/>
              </w:rPr>
            </w:pPr>
            <w:r w:rsidRPr="004538EA">
              <w:rPr>
                <w:color w:val="000000"/>
                <w:sz w:val="20"/>
                <w:szCs w:val="20"/>
              </w:rPr>
              <w:t>Подземная бесканальная</w:t>
            </w:r>
          </w:p>
        </w:tc>
        <w:tc>
          <w:tcPr>
            <w:tcW w:w="499" w:type="pct"/>
            <w:shd w:val="clear" w:color="auto" w:fill="auto"/>
            <w:vAlign w:val="center"/>
          </w:tcPr>
          <w:p w14:paraId="5A9AC21C" w14:textId="5961F297" w:rsidR="004F566A" w:rsidRPr="00C611C2" w:rsidRDefault="004F566A" w:rsidP="00BF09CE">
            <w:pPr>
              <w:ind w:left="-113" w:right="-113"/>
              <w:jc w:val="center"/>
              <w:rPr>
                <w:color w:val="000000"/>
                <w:sz w:val="20"/>
              </w:rPr>
            </w:pPr>
            <w:r w:rsidRPr="007A1DCD">
              <w:rPr>
                <w:color w:val="000000"/>
                <w:sz w:val="20"/>
                <w:szCs w:val="20"/>
              </w:rPr>
              <w:t>14 259,69</w:t>
            </w:r>
          </w:p>
        </w:tc>
        <w:tc>
          <w:tcPr>
            <w:tcW w:w="499" w:type="pct"/>
            <w:shd w:val="clear" w:color="auto" w:fill="auto"/>
            <w:noWrap/>
            <w:vAlign w:val="center"/>
          </w:tcPr>
          <w:p w14:paraId="7E15802A" w14:textId="5893DDB9" w:rsidR="004F566A" w:rsidRPr="00C611C2" w:rsidRDefault="004F566A" w:rsidP="00BF09C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tcPr>
          <w:p w14:paraId="19E2BCDA" w14:textId="3BADF48C" w:rsidR="004F566A" w:rsidRPr="00C611C2" w:rsidRDefault="004F566A" w:rsidP="00BF09C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2A73B8C2" w14:textId="1B8B7FBF" w:rsidR="004F566A" w:rsidRPr="00C611C2" w:rsidRDefault="004F566A" w:rsidP="00BF09C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tcPr>
          <w:p w14:paraId="3483C1D8" w14:textId="47D75650" w:rsidR="004F566A" w:rsidRPr="004F566A" w:rsidRDefault="004F566A" w:rsidP="00BF09CE">
            <w:pPr>
              <w:ind w:left="-113" w:right="-113"/>
              <w:jc w:val="center"/>
              <w:rPr>
                <w:sz w:val="20"/>
                <w:szCs w:val="20"/>
              </w:rPr>
            </w:pPr>
            <w:r w:rsidRPr="004F566A">
              <w:rPr>
                <w:color w:val="000000"/>
                <w:sz w:val="20"/>
                <w:szCs w:val="20"/>
              </w:rPr>
              <w:t>185,50</w:t>
            </w:r>
          </w:p>
        </w:tc>
      </w:tr>
      <w:tr w:rsidR="004F566A" w:rsidRPr="00C611C2" w14:paraId="51797C70" w14:textId="77777777" w:rsidTr="00BF09CE">
        <w:trPr>
          <w:cantSplit/>
          <w:trHeight w:val="23"/>
        </w:trPr>
        <w:tc>
          <w:tcPr>
            <w:tcW w:w="423" w:type="pct"/>
            <w:shd w:val="clear" w:color="auto" w:fill="auto"/>
            <w:vAlign w:val="center"/>
          </w:tcPr>
          <w:p w14:paraId="13AF8DF8" w14:textId="4682F378" w:rsidR="004F566A" w:rsidRPr="00C611C2" w:rsidRDefault="004F566A" w:rsidP="00BF09CE">
            <w:pPr>
              <w:ind w:left="-113" w:right="-113"/>
              <w:jc w:val="center"/>
              <w:rPr>
                <w:color w:val="000000"/>
                <w:sz w:val="20"/>
                <w:szCs w:val="20"/>
              </w:rPr>
            </w:pPr>
            <w:r>
              <w:rPr>
                <w:color w:val="000000"/>
                <w:sz w:val="20"/>
                <w:szCs w:val="20"/>
              </w:rPr>
              <w:t>ТК-1.2</w:t>
            </w:r>
          </w:p>
        </w:tc>
        <w:tc>
          <w:tcPr>
            <w:tcW w:w="424" w:type="pct"/>
            <w:shd w:val="clear" w:color="auto" w:fill="auto"/>
            <w:vAlign w:val="center"/>
          </w:tcPr>
          <w:p w14:paraId="50E620AF" w14:textId="28C3298C" w:rsidR="004F566A" w:rsidRPr="00C611C2" w:rsidRDefault="004F566A" w:rsidP="00BF09CE">
            <w:pPr>
              <w:ind w:left="-113" w:right="-113"/>
              <w:jc w:val="center"/>
              <w:rPr>
                <w:color w:val="000000"/>
                <w:sz w:val="20"/>
                <w:szCs w:val="20"/>
              </w:rPr>
            </w:pPr>
            <w:r>
              <w:rPr>
                <w:color w:val="000000"/>
                <w:sz w:val="20"/>
                <w:szCs w:val="20"/>
              </w:rPr>
              <w:t>Разв. 4</w:t>
            </w:r>
          </w:p>
        </w:tc>
        <w:tc>
          <w:tcPr>
            <w:tcW w:w="424" w:type="pct"/>
            <w:shd w:val="clear" w:color="auto" w:fill="auto"/>
            <w:vAlign w:val="center"/>
          </w:tcPr>
          <w:p w14:paraId="2780BF41" w14:textId="621DA95D" w:rsidR="004F566A" w:rsidRPr="00C611C2" w:rsidRDefault="004F566A" w:rsidP="00BF09CE">
            <w:pPr>
              <w:ind w:left="-113" w:right="-113"/>
              <w:jc w:val="center"/>
              <w:rPr>
                <w:color w:val="000000"/>
                <w:sz w:val="20"/>
                <w:szCs w:val="20"/>
              </w:rPr>
            </w:pPr>
            <w:r>
              <w:rPr>
                <w:color w:val="000000"/>
                <w:sz w:val="20"/>
                <w:szCs w:val="20"/>
              </w:rPr>
              <w:t>133,00</w:t>
            </w:r>
          </w:p>
        </w:tc>
        <w:tc>
          <w:tcPr>
            <w:tcW w:w="422" w:type="pct"/>
            <w:shd w:val="clear" w:color="auto" w:fill="auto"/>
            <w:vAlign w:val="center"/>
          </w:tcPr>
          <w:p w14:paraId="1135E6C0" w14:textId="1323C9D2" w:rsidR="004F566A" w:rsidRPr="00C611C2" w:rsidRDefault="004F566A" w:rsidP="00BF09CE">
            <w:pPr>
              <w:ind w:left="-113" w:right="-113"/>
              <w:jc w:val="center"/>
              <w:rPr>
                <w:color w:val="000000"/>
                <w:sz w:val="20"/>
                <w:szCs w:val="20"/>
              </w:rPr>
            </w:pPr>
            <w:r>
              <w:rPr>
                <w:color w:val="000000"/>
                <w:sz w:val="20"/>
                <w:szCs w:val="20"/>
              </w:rPr>
              <w:t>100</w:t>
            </w:r>
          </w:p>
        </w:tc>
        <w:tc>
          <w:tcPr>
            <w:tcW w:w="424" w:type="pct"/>
            <w:shd w:val="clear" w:color="auto" w:fill="auto"/>
            <w:vAlign w:val="center"/>
          </w:tcPr>
          <w:p w14:paraId="5BE207D3" w14:textId="3030B18F" w:rsidR="004F566A" w:rsidRPr="00C611C2" w:rsidRDefault="004F566A" w:rsidP="00BF09CE">
            <w:pPr>
              <w:ind w:left="-113" w:right="-113"/>
              <w:jc w:val="center"/>
              <w:rPr>
                <w:color w:val="000000"/>
                <w:sz w:val="20"/>
                <w:szCs w:val="20"/>
              </w:rPr>
            </w:pPr>
            <w:r>
              <w:rPr>
                <w:color w:val="000000"/>
                <w:sz w:val="20"/>
                <w:szCs w:val="20"/>
              </w:rPr>
              <w:t>100</w:t>
            </w:r>
          </w:p>
        </w:tc>
        <w:tc>
          <w:tcPr>
            <w:tcW w:w="422" w:type="pct"/>
            <w:shd w:val="clear" w:color="auto" w:fill="auto"/>
            <w:vAlign w:val="center"/>
          </w:tcPr>
          <w:p w14:paraId="09530CB6" w14:textId="295EFC47" w:rsidR="004F566A" w:rsidRPr="00C611C2" w:rsidRDefault="004F566A" w:rsidP="00BF09CE">
            <w:pPr>
              <w:ind w:left="-113" w:right="-113"/>
              <w:jc w:val="center"/>
              <w:rPr>
                <w:color w:val="000000"/>
                <w:sz w:val="20"/>
                <w:szCs w:val="20"/>
              </w:rPr>
            </w:pPr>
            <w:r w:rsidRPr="000106FD">
              <w:rPr>
                <w:color w:val="000000"/>
                <w:sz w:val="20"/>
                <w:szCs w:val="20"/>
              </w:rPr>
              <w:t>Подземная бесканальная</w:t>
            </w:r>
          </w:p>
        </w:tc>
        <w:tc>
          <w:tcPr>
            <w:tcW w:w="499" w:type="pct"/>
            <w:shd w:val="clear" w:color="auto" w:fill="auto"/>
            <w:vAlign w:val="center"/>
          </w:tcPr>
          <w:p w14:paraId="521B5A8A" w14:textId="3B5BF6EC" w:rsidR="004F566A" w:rsidRPr="00C611C2" w:rsidRDefault="004F566A" w:rsidP="00BF09CE">
            <w:pPr>
              <w:ind w:left="-113" w:right="-113"/>
              <w:jc w:val="center"/>
              <w:rPr>
                <w:color w:val="000000"/>
                <w:sz w:val="20"/>
              </w:rPr>
            </w:pPr>
            <w:r w:rsidRPr="007A1DCD">
              <w:rPr>
                <w:color w:val="000000"/>
                <w:sz w:val="20"/>
                <w:szCs w:val="20"/>
              </w:rPr>
              <w:t>16 056,98</w:t>
            </w:r>
          </w:p>
        </w:tc>
        <w:tc>
          <w:tcPr>
            <w:tcW w:w="499" w:type="pct"/>
            <w:shd w:val="clear" w:color="auto" w:fill="auto"/>
            <w:noWrap/>
            <w:vAlign w:val="center"/>
          </w:tcPr>
          <w:p w14:paraId="7E6D315A" w14:textId="51B0708B" w:rsidR="004F566A" w:rsidRPr="00C611C2" w:rsidRDefault="004F566A" w:rsidP="00BF09C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tcPr>
          <w:p w14:paraId="3E0B4600" w14:textId="78DA5A23" w:rsidR="004F566A" w:rsidRPr="00C611C2" w:rsidRDefault="004F566A" w:rsidP="00BF09C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51895507" w14:textId="6BC0E227" w:rsidR="004F566A" w:rsidRPr="00C611C2" w:rsidRDefault="004F566A" w:rsidP="00BF09C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tcPr>
          <w:p w14:paraId="1C8FBE05" w14:textId="3140C2E6" w:rsidR="004F566A" w:rsidRPr="004F566A" w:rsidRDefault="004F566A" w:rsidP="00BF09CE">
            <w:pPr>
              <w:ind w:left="-113" w:right="-113"/>
              <w:jc w:val="center"/>
              <w:rPr>
                <w:sz w:val="20"/>
                <w:szCs w:val="20"/>
              </w:rPr>
            </w:pPr>
            <w:r w:rsidRPr="004F566A">
              <w:rPr>
                <w:color w:val="000000"/>
                <w:sz w:val="20"/>
                <w:szCs w:val="20"/>
              </w:rPr>
              <w:t>1</w:t>
            </w:r>
            <w:r w:rsidR="000368FF">
              <w:rPr>
                <w:color w:val="000000"/>
                <w:sz w:val="20"/>
                <w:szCs w:val="20"/>
              </w:rPr>
              <w:t xml:space="preserve"> </w:t>
            </w:r>
            <w:r w:rsidRPr="004F566A">
              <w:rPr>
                <w:color w:val="000000"/>
                <w:sz w:val="20"/>
                <w:szCs w:val="20"/>
              </w:rPr>
              <w:t>901,52</w:t>
            </w:r>
          </w:p>
        </w:tc>
      </w:tr>
      <w:tr w:rsidR="004F566A" w:rsidRPr="00C611C2" w14:paraId="31DC0D9B" w14:textId="77777777" w:rsidTr="00BF09CE">
        <w:trPr>
          <w:cantSplit/>
          <w:trHeight w:val="23"/>
        </w:trPr>
        <w:tc>
          <w:tcPr>
            <w:tcW w:w="423" w:type="pct"/>
            <w:shd w:val="clear" w:color="auto" w:fill="auto"/>
            <w:vAlign w:val="center"/>
          </w:tcPr>
          <w:p w14:paraId="11E252AE" w14:textId="1D6267E5" w:rsidR="004F566A" w:rsidRPr="00C611C2" w:rsidRDefault="004F566A" w:rsidP="00BF09CE">
            <w:pPr>
              <w:ind w:left="-113" w:right="-113"/>
              <w:jc w:val="center"/>
              <w:rPr>
                <w:color w:val="000000"/>
                <w:sz w:val="20"/>
                <w:szCs w:val="20"/>
              </w:rPr>
            </w:pPr>
            <w:r>
              <w:rPr>
                <w:color w:val="000000"/>
                <w:sz w:val="20"/>
                <w:szCs w:val="20"/>
              </w:rPr>
              <w:t>Разв. 4</w:t>
            </w:r>
          </w:p>
        </w:tc>
        <w:tc>
          <w:tcPr>
            <w:tcW w:w="424" w:type="pct"/>
            <w:shd w:val="clear" w:color="auto" w:fill="auto"/>
            <w:vAlign w:val="center"/>
          </w:tcPr>
          <w:p w14:paraId="328AA3F2" w14:textId="6338888B" w:rsidR="004F566A" w:rsidRPr="00C611C2" w:rsidRDefault="004F566A" w:rsidP="00BF09CE">
            <w:pPr>
              <w:ind w:left="-113" w:right="-113"/>
              <w:jc w:val="center"/>
              <w:rPr>
                <w:color w:val="000000"/>
                <w:sz w:val="20"/>
                <w:szCs w:val="20"/>
              </w:rPr>
            </w:pPr>
            <w:r>
              <w:rPr>
                <w:color w:val="000000"/>
                <w:sz w:val="20"/>
                <w:szCs w:val="20"/>
              </w:rPr>
              <w:t>Разв. 5</w:t>
            </w:r>
          </w:p>
        </w:tc>
        <w:tc>
          <w:tcPr>
            <w:tcW w:w="424" w:type="pct"/>
            <w:shd w:val="clear" w:color="auto" w:fill="auto"/>
            <w:vAlign w:val="center"/>
          </w:tcPr>
          <w:p w14:paraId="0BC04060" w14:textId="0ADB19DC" w:rsidR="004F566A" w:rsidRPr="00C611C2" w:rsidRDefault="004F566A" w:rsidP="00BF09CE">
            <w:pPr>
              <w:ind w:left="-113" w:right="-113"/>
              <w:jc w:val="center"/>
              <w:rPr>
                <w:color w:val="000000"/>
                <w:sz w:val="20"/>
                <w:szCs w:val="20"/>
              </w:rPr>
            </w:pPr>
            <w:r>
              <w:rPr>
                <w:color w:val="000000"/>
                <w:sz w:val="20"/>
                <w:szCs w:val="20"/>
              </w:rPr>
              <w:t>30,97</w:t>
            </w:r>
          </w:p>
        </w:tc>
        <w:tc>
          <w:tcPr>
            <w:tcW w:w="422" w:type="pct"/>
            <w:shd w:val="clear" w:color="auto" w:fill="auto"/>
            <w:vAlign w:val="center"/>
          </w:tcPr>
          <w:p w14:paraId="697264F6" w14:textId="257B3552" w:rsidR="004F566A" w:rsidRPr="00C611C2" w:rsidRDefault="004F566A" w:rsidP="00BF09CE">
            <w:pPr>
              <w:ind w:left="-113" w:right="-113"/>
              <w:jc w:val="center"/>
              <w:rPr>
                <w:color w:val="000000"/>
                <w:sz w:val="20"/>
                <w:szCs w:val="20"/>
              </w:rPr>
            </w:pPr>
            <w:r>
              <w:rPr>
                <w:color w:val="000000"/>
                <w:sz w:val="20"/>
                <w:szCs w:val="20"/>
              </w:rPr>
              <w:t>100</w:t>
            </w:r>
          </w:p>
        </w:tc>
        <w:tc>
          <w:tcPr>
            <w:tcW w:w="424" w:type="pct"/>
            <w:shd w:val="clear" w:color="auto" w:fill="auto"/>
            <w:vAlign w:val="center"/>
          </w:tcPr>
          <w:p w14:paraId="64981326" w14:textId="6498207C" w:rsidR="004F566A" w:rsidRPr="00C611C2" w:rsidRDefault="004F566A" w:rsidP="00BF09CE">
            <w:pPr>
              <w:ind w:left="-113" w:right="-113"/>
              <w:jc w:val="center"/>
              <w:rPr>
                <w:color w:val="000000"/>
                <w:sz w:val="20"/>
                <w:szCs w:val="20"/>
              </w:rPr>
            </w:pPr>
            <w:r>
              <w:rPr>
                <w:color w:val="000000"/>
                <w:sz w:val="20"/>
                <w:szCs w:val="20"/>
              </w:rPr>
              <w:t>100</w:t>
            </w:r>
          </w:p>
        </w:tc>
        <w:tc>
          <w:tcPr>
            <w:tcW w:w="422" w:type="pct"/>
            <w:shd w:val="clear" w:color="auto" w:fill="auto"/>
            <w:vAlign w:val="center"/>
          </w:tcPr>
          <w:p w14:paraId="39237438" w14:textId="3C00F7E0" w:rsidR="004F566A" w:rsidRPr="00C611C2" w:rsidRDefault="004F566A" w:rsidP="00BF09CE">
            <w:pPr>
              <w:ind w:left="-113" w:right="-113"/>
              <w:jc w:val="center"/>
              <w:rPr>
                <w:color w:val="000000"/>
                <w:sz w:val="20"/>
                <w:szCs w:val="20"/>
              </w:rPr>
            </w:pPr>
            <w:r w:rsidRPr="000106FD">
              <w:rPr>
                <w:color w:val="000000"/>
                <w:sz w:val="20"/>
                <w:szCs w:val="20"/>
              </w:rPr>
              <w:t>Подземная бесканальная</w:t>
            </w:r>
          </w:p>
        </w:tc>
        <w:tc>
          <w:tcPr>
            <w:tcW w:w="499" w:type="pct"/>
            <w:shd w:val="clear" w:color="auto" w:fill="auto"/>
            <w:vAlign w:val="center"/>
          </w:tcPr>
          <w:p w14:paraId="202E52E6" w14:textId="0CD7C38D" w:rsidR="004F566A" w:rsidRPr="00C611C2" w:rsidRDefault="004F566A" w:rsidP="00BF09CE">
            <w:pPr>
              <w:ind w:left="-113" w:right="-113"/>
              <w:jc w:val="center"/>
              <w:rPr>
                <w:color w:val="000000"/>
                <w:sz w:val="20"/>
              </w:rPr>
            </w:pPr>
            <w:r w:rsidRPr="007A1DCD">
              <w:rPr>
                <w:color w:val="000000"/>
                <w:sz w:val="20"/>
                <w:szCs w:val="20"/>
              </w:rPr>
              <w:t>16 056,98</w:t>
            </w:r>
          </w:p>
        </w:tc>
        <w:tc>
          <w:tcPr>
            <w:tcW w:w="499" w:type="pct"/>
            <w:shd w:val="clear" w:color="auto" w:fill="auto"/>
            <w:noWrap/>
            <w:vAlign w:val="center"/>
          </w:tcPr>
          <w:p w14:paraId="2C2F1121" w14:textId="61B0F2AB" w:rsidR="004F566A" w:rsidRPr="00C611C2" w:rsidRDefault="004F566A" w:rsidP="00BF09C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tcPr>
          <w:p w14:paraId="24B0F515" w14:textId="5C5A77BD" w:rsidR="004F566A" w:rsidRPr="00C611C2" w:rsidRDefault="004F566A" w:rsidP="00BF09C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33B6F528" w14:textId="15B083E6" w:rsidR="004F566A" w:rsidRPr="00C611C2" w:rsidRDefault="004F566A" w:rsidP="00BF09C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tcPr>
          <w:p w14:paraId="0CE7C0CC" w14:textId="2E5BE12C" w:rsidR="004F566A" w:rsidRPr="004F566A" w:rsidRDefault="004F566A" w:rsidP="00BF09CE">
            <w:pPr>
              <w:ind w:left="-113" w:right="-113"/>
              <w:jc w:val="center"/>
              <w:rPr>
                <w:sz w:val="20"/>
                <w:szCs w:val="20"/>
              </w:rPr>
            </w:pPr>
            <w:r w:rsidRPr="004F566A">
              <w:rPr>
                <w:color w:val="000000"/>
                <w:sz w:val="20"/>
                <w:szCs w:val="20"/>
              </w:rPr>
              <w:t>442,78</w:t>
            </w:r>
          </w:p>
        </w:tc>
      </w:tr>
      <w:tr w:rsidR="004F566A" w:rsidRPr="00C611C2" w14:paraId="36C0C5B9" w14:textId="77777777" w:rsidTr="00BF09CE">
        <w:trPr>
          <w:cantSplit/>
          <w:trHeight w:val="23"/>
        </w:trPr>
        <w:tc>
          <w:tcPr>
            <w:tcW w:w="423" w:type="pct"/>
            <w:shd w:val="clear" w:color="auto" w:fill="auto"/>
            <w:vAlign w:val="center"/>
          </w:tcPr>
          <w:p w14:paraId="68CBDFD7" w14:textId="41CC94CF" w:rsidR="004F566A" w:rsidRPr="00C611C2" w:rsidRDefault="004F566A" w:rsidP="00BF09CE">
            <w:pPr>
              <w:ind w:left="-113" w:right="-113"/>
              <w:jc w:val="center"/>
              <w:rPr>
                <w:color w:val="000000"/>
                <w:sz w:val="20"/>
                <w:szCs w:val="20"/>
              </w:rPr>
            </w:pPr>
            <w:r>
              <w:rPr>
                <w:color w:val="000000"/>
                <w:sz w:val="20"/>
                <w:szCs w:val="20"/>
              </w:rPr>
              <w:t>Разв. 5</w:t>
            </w:r>
          </w:p>
        </w:tc>
        <w:tc>
          <w:tcPr>
            <w:tcW w:w="424" w:type="pct"/>
            <w:shd w:val="clear" w:color="auto" w:fill="auto"/>
            <w:vAlign w:val="center"/>
          </w:tcPr>
          <w:p w14:paraId="7057377C" w14:textId="6075AF40" w:rsidR="004F566A" w:rsidRPr="00C611C2" w:rsidRDefault="004F566A" w:rsidP="00BF09CE">
            <w:pPr>
              <w:ind w:left="-113" w:right="-113"/>
              <w:jc w:val="center"/>
              <w:rPr>
                <w:color w:val="000000"/>
                <w:sz w:val="20"/>
                <w:szCs w:val="20"/>
              </w:rPr>
            </w:pPr>
            <w:r>
              <w:rPr>
                <w:color w:val="000000"/>
                <w:sz w:val="20"/>
                <w:szCs w:val="20"/>
              </w:rPr>
              <w:t>Верево-сити (перспективный кор</w:t>
            </w:r>
          </w:p>
        </w:tc>
        <w:tc>
          <w:tcPr>
            <w:tcW w:w="424" w:type="pct"/>
            <w:shd w:val="clear" w:color="auto" w:fill="auto"/>
            <w:vAlign w:val="center"/>
          </w:tcPr>
          <w:p w14:paraId="5CF87DF7" w14:textId="1DD1133A" w:rsidR="004F566A" w:rsidRPr="00C611C2" w:rsidRDefault="004F566A" w:rsidP="00BF09CE">
            <w:pPr>
              <w:ind w:left="-113" w:right="-113"/>
              <w:jc w:val="center"/>
              <w:rPr>
                <w:color w:val="000000"/>
                <w:sz w:val="20"/>
                <w:szCs w:val="20"/>
              </w:rPr>
            </w:pPr>
            <w:r>
              <w:rPr>
                <w:color w:val="000000"/>
                <w:sz w:val="20"/>
                <w:szCs w:val="20"/>
              </w:rPr>
              <w:t>9,22</w:t>
            </w:r>
          </w:p>
        </w:tc>
        <w:tc>
          <w:tcPr>
            <w:tcW w:w="422" w:type="pct"/>
            <w:shd w:val="clear" w:color="auto" w:fill="auto"/>
            <w:vAlign w:val="center"/>
          </w:tcPr>
          <w:p w14:paraId="4405588D" w14:textId="5C18CA5C" w:rsidR="004F566A" w:rsidRPr="00C611C2" w:rsidRDefault="004F566A" w:rsidP="00BF09CE">
            <w:pPr>
              <w:ind w:left="-113" w:right="-113"/>
              <w:jc w:val="center"/>
              <w:rPr>
                <w:color w:val="000000"/>
                <w:sz w:val="20"/>
                <w:szCs w:val="20"/>
              </w:rPr>
            </w:pPr>
            <w:r>
              <w:rPr>
                <w:color w:val="000000"/>
                <w:sz w:val="20"/>
                <w:szCs w:val="20"/>
              </w:rPr>
              <w:t>80</w:t>
            </w:r>
          </w:p>
        </w:tc>
        <w:tc>
          <w:tcPr>
            <w:tcW w:w="424" w:type="pct"/>
            <w:shd w:val="clear" w:color="auto" w:fill="auto"/>
            <w:vAlign w:val="center"/>
          </w:tcPr>
          <w:p w14:paraId="1C2301AD" w14:textId="4DDECB07" w:rsidR="004F566A" w:rsidRPr="00C611C2" w:rsidRDefault="004F566A" w:rsidP="00BF09CE">
            <w:pPr>
              <w:ind w:left="-113" w:right="-113"/>
              <w:jc w:val="center"/>
              <w:rPr>
                <w:color w:val="000000"/>
                <w:sz w:val="20"/>
                <w:szCs w:val="20"/>
              </w:rPr>
            </w:pPr>
            <w:r>
              <w:rPr>
                <w:color w:val="000000"/>
                <w:sz w:val="20"/>
                <w:szCs w:val="20"/>
              </w:rPr>
              <w:t>80</w:t>
            </w:r>
          </w:p>
        </w:tc>
        <w:tc>
          <w:tcPr>
            <w:tcW w:w="422" w:type="pct"/>
            <w:shd w:val="clear" w:color="auto" w:fill="auto"/>
            <w:vAlign w:val="center"/>
          </w:tcPr>
          <w:p w14:paraId="06040545" w14:textId="0C321C2D" w:rsidR="004F566A" w:rsidRPr="00C611C2" w:rsidRDefault="004F566A" w:rsidP="00BF09CE">
            <w:pPr>
              <w:ind w:left="-113" w:right="-113"/>
              <w:jc w:val="center"/>
              <w:rPr>
                <w:color w:val="000000"/>
                <w:sz w:val="20"/>
                <w:szCs w:val="20"/>
              </w:rPr>
            </w:pPr>
            <w:r w:rsidRPr="000106FD">
              <w:rPr>
                <w:color w:val="000000"/>
                <w:sz w:val="20"/>
                <w:szCs w:val="20"/>
              </w:rPr>
              <w:t>Подземная бесканальная</w:t>
            </w:r>
          </w:p>
        </w:tc>
        <w:tc>
          <w:tcPr>
            <w:tcW w:w="499" w:type="pct"/>
            <w:shd w:val="clear" w:color="auto" w:fill="auto"/>
            <w:vAlign w:val="center"/>
          </w:tcPr>
          <w:p w14:paraId="634ADD1D" w14:textId="205C7EDA" w:rsidR="004F566A" w:rsidRPr="00C611C2" w:rsidRDefault="004F566A" w:rsidP="00BF09CE">
            <w:pPr>
              <w:ind w:left="-113" w:right="-113"/>
              <w:jc w:val="center"/>
              <w:rPr>
                <w:color w:val="000000"/>
                <w:sz w:val="20"/>
              </w:rPr>
            </w:pPr>
            <w:r w:rsidRPr="007A1DCD">
              <w:rPr>
                <w:color w:val="000000"/>
                <w:sz w:val="20"/>
                <w:szCs w:val="20"/>
              </w:rPr>
              <w:t>14 259,69</w:t>
            </w:r>
          </w:p>
        </w:tc>
        <w:tc>
          <w:tcPr>
            <w:tcW w:w="499" w:type="pct"/>
            <w:shd w:val="clear" w:color="auto" w:fill="auto"/>
            <w:noWrap/>
            <w:vAlign w:val="center"/>
          </w:tcPr>
          <w:p w14:paraId="4A119274" w14:textId="2FC0DA29" w:rsidR="004F566A" w:rsidRPr="00C611C2" w:rsidRDefault="004F566A" w:rsidP="00BF09C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tcPr>
          <w:p w14:paraId="1F2C3BB8" w14:textId="147E14F0" w:rsidR="004F566A" w:rsidRPr="00C611C2" w:rsidRDefault="004F566A" w:rsidP="00BF09C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7EFBB192" w14:textId="43F5FDF3" w:rsidR="004F566A" w:rsidRPr="00C611C2" w:rsidRDefault="004F566A" w:rsidP="00BF09C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tcPr>
          <w:p w14:paraId="18D822EE" w14:textId="15DA12BA" w:rsidR="004F566A" w:rsidRPr="004F566A" w:rsidRDefault="004F566A" w:rsidP="00BF09CE">
            <w:pPr>
              <w:ind w:left="-113" w:right="-113"/>
              <w:jc w:val="center"/>
              <w:rPr>
                <w:sz w:val="20"/>
                <w:szCs w:val="20"/>
              </w:rPr>
            </w:pPr>
            <w:r w:rsidRPr="004F566A">
              <w:rPr>
                <w:color w:val="000000"/>
                <w:sz w:val="20"/>
                <w:szCs w:val="20"/>
              </w:rPr>
              <w:t>117,06</w:t>
            </w:r>
          </w:p>
        </w:tc>
      </w:tr>
      <w:tr w:rsidR="004F566A" w:rsidRPr="00C611C2" w14:paraId="4FBD1E55" w14:textId="77777777" w:rsidTr="00BF09CE">
        <w:trPr>
          <w:cantSplit/>
          <w:trHeight w:val="23"/>
        </w:trPr>
        <w:tc>
          <w:tcPr>
            <w:tcW w:w="423" w:type="pct"/>
            <w:shd w:val="clear" w:color="auto" w:fill="auto"/>
            <w:vAlign w:val="center"/>
          </w:tcPr>
          <w:p w14:paraId="15731D7C" w14:textId="43A09115" w:rsidR="004F566A" w:rsidRPr="00C611C2" w:rsidRDefault="004F566A" w:rsidP="00BF09CE">
            <w:pPr>
              <w:ind w:left="-113" w:right="-113"/>
              <w:jc w:val="center"/>
              <w:rPr>
                <w:color w:val="000000"/>
                <w:sz w:val="20"/>
                <w:szCs w:val="20"/>
              </w:rPr>
            </w:pPr>
            <w:r>
              <w:rPr>
                <w:color w:val="000000"/>
                <w:sz w:val="20"/>
                <w:szCs w:val="20"/>
              </w:rPr>
              <w:t>Разв. 5</w:t>
            </w:r>
          </w:p>
        </w:tc>
        <w:tc>
          <w:tcPr>
            <w:tcW w:w="424" w:type="pct"/>
            <w:shd w:val="clear" w:color="auto" w:fill="auto"/>
            <w:vAlign w:val="center"/>
          </w:tcPr>
          <w:p w14:paraId="7C3EC814" w14:textId="01EAB6E3" w:rsidR="004F566A" w:rsidRPr="00C611C2" w:rsidRDefault="004F566A" w:rsidP="00BF09CE">
            <w:pPr>
              <w:ind w:left="-113" w:right="-113"/>
              <w:jc w:val="center"/>
              <w:rPr>
                <w:color w:val="000000"/>
                <w:sz w:val="20"/>
                <w:szCs w:val="20"/>
              </w:rPr>
            </w:pPr>
            <w:r>
              <w:rPr>
                <w:color w:val="000000"/>
                <w:sz w:val="20"/>
                <w:szCs w:val="20"/>
              </w:rPr>
              <w:t>Верево-сити (перспективный кор</w:t>
            </w:r>
          </w:p>
        </w:tc>
        <w:tc>
          <w:tcPr>
            <w:tcW w:w="424" w:type="pct"/>
            <w:shd w:val="clear" w:color="auto" w:fill="auto"/>
            <w:vAlign w:val="center"/>
          </w:tcPr>
          <w:p w14:paraId="0F8EA3A6" w14:textId="2476D74B" w:rsidR="004F566A" w:rsidRPr="00C611C2" w:rsidRDefault="004F566A" w:rsidP="00BF09CE">
            <w:pPr>
              <w:ind w:left="-113" w:right="-113"/>
              <w:jc w:val="center"/>
              <w:rPr>
                <w:color w:val="000000"/>
                <w:sz w:val="20"/>
                <w:szCs w:val="20"/>
              </w:rPr>
            </w:pPr>
            <w:r>
              <w:rPr>
                <w:color w:val="000000"/>
                <w:sz w:val="20"/>
                <w:szCs w:val="20"/>
              </w:rPr>
              <w:t>6,56</w:t>
            </w:r>
          </w:p>
        </w:tc>
        <w:tc>
          <w:tcPr>
            <w:tcW w:w="422" w:type="pct"/>
            <w:shd w:val="clear" w:color="auto" w:fill="auto"/>
            <w:vAlign w:val="center"/>
          </w:tcPr>
          <w:p w14:paraId="6E28DEDC" w14:textId="1ECBE0FA" w:rsidR="004F566A" w:rsidRPr="00C611C2" w:rsidRDefault="004F566A" w:rsidP="00BF09CE">
            <w:pPr>
              <w:ind w:left="-113" w:right="-113"/>
              <w:jc w:val="center"/>
              <w:rPr>
                <w:color w:val="000000"/>
                <w:sz w:val="20"/>
                <w:szCs w:val="20"/>
              </w:rPr>
            </w:pPr>
            <w:r>
              <w:rPr>
                <w:color w:val="000000"/>
                <w:sz w:val="20"/>
                <w:szCs w:val="20"/>
              </w:rPr>
              <w:t>80</w:t>
            </w:r>
          </w:p>
        </w:tc>
        <w:tc>
          <w:tcPr>
            <w:tcW w:w="424" w:type="pct"/>
            <w:shd w:val="clear" w:color="auto" w:fill="auto"/>
            <w:vAlign w:val="center"/>
          </w:tcPr>
          <w:p w14:paraId="30FA89AC" w14:textId="16E711F2" w:rsidR="004F566A" w:rsidRPr="00C611C2" w:rsidRDefault="004F566A" w:rsidP="00BF09CE">
            <w:pPr>
              <w:ind w:left="-113" w:right="-113"/>
              <w:jc w:val="center"/>
              <w:rPr>
                <w:color w:val="000000"/>
                <w:sz w:val="20"/>
                <w:szCs w:val="20"/>
              </w:rPr>
            </w:pPr>
            <w:r>
              <w:rPr>
                <w:color w:val="000000"/>
                <w:sz w:val="20"/>
                <w:szCs w:val="20"/>
              </w:rPr>
              <w:t>80</w:t>
            </w:r>
          </w:p>
        </w:tc>
        <w:tc>
          <w:tcPr>
            <w:tcW w:w="422" w:type="pct"/>
            <w:shd w:val="clear" w:color="auto" w:fill="auto"/>
            <w:vAlign w:val="center"/>
          </w:tcPr>
          <w:p w14:paraId="168046C1" w14:textId="796FAEFB" w:rsidR="004F566A" w:rsidRPr="00C611C2" w:rsidRDefault="004F566A" w:rsidP="00BF09CE">
            <w:pPr>
              <w:ind w:left="-113" w:right="-113"/>
              <w:jc w:val="center"/>
              <w:rPr>
                <w:color w:val="000000"/>
                <w:sz w:val="20"/>
                <w:szCs w:val="20"/>
              </w:rPr>
            </w:pPr>
            <w:r w:rsidRPr="000106FD">
              <w:rPr>
                <w:color w:val="000000"/>
                <w:sz w:val="20"/>
                <w:szCs w:val="20"/>
              </w:rPr>
              <w:t>Подземная бесканальная</w:t>
            </w:r>
          </w:p>
        </w:tc>
        <w:tc>
          <w:tcPr>
            <w:tcW w:w="499" w:type="pct"/>
            <w:shd w:val="clear" w:color="auto" w:fill="auto"/>
            <w:vAlign w:val="center"/>
          </w:tcPr>
          <w:p w14:paraId="52272797" w14:textId="45BEADF1" w:rsidR="004F566A" w:rsidRPr="00C611C2" w:rsidRDefault="004F566A" w:rsidP="00BF09CE">
            <w:pPr>
              <w:ind w:left="-113" w:right="-113"/>
              <w:jc w:val="center"/>
              <w:rPr>
                <w:color w:val="000000"/>
                <w:sz w:val="20"/>
              </w:rPr>
            </w:pPr>
            <w:r w:rsidRPr="007A1DCD">
              <w:rPr>
                <w:color w:val="000000"/>
                <w:sz w:val="20"/>
                <w:szCs w:val="20"/>
              </w:rPr>
              <w:t>14 259,69</w:t>
            </w:r>
          </w:p>
        </w:tc>
        <w:tc>
          <w:tcPr>
            <w:tcW w:w="499" w:type="pct"/>
            <w:shd w:val="clear" w:color="auto" w:fill="auto"/>
            <w:noWrap/>
            <w:vAlign w:val="center"/>
          </w:tcPr>
          <w:p w14:paraId="43269EA7" w14:textId="4F1C270C" w:rsidR="004F566A" w:rsidRPr="00C611C2" w:rsidRDefault="004F566A" w:rsidP="00BF09C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tcPr>
          <w:p w14:paraId="3BA13B7E" w14:textId="0612D40D" w:rsidR="004F566A" w:rsidRPr="00C611C2" w:rsidRDefault="004F566A" w:rsidP="00BF09C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33742DE9" w14:textId="1B5D9E4A" w:rsidR="004F566A" w:rsidRPr="00C611C2" w:rsidRDefault="004F566A" w:rsidP="00BF09C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tcPr>
          <w:p w14:paraId="0B121505" w14:textId="6A0D36D2" w:rsidR="004F566A" w:rsidRPr="004F566A" w:rsidRDefault="004F566A" w:rsidP="00BF09CE">
            <w:pPr>
              <w:ind w:left="-113" w:right="-113"/>
              <w:jc w:val="center"/>
              <w:rPr>
                <w:sz w:val="20"/>
                <w:szCs w:val="20"/>
              </w:rPr>
            </w:pPr>
            <w:r w:rsidRPr="004F566A">
              <w:rPr>
                <w:color w:val="000000"/>
                <w:sz w:val="20"/>
                <w:szCs w:val="20"/>
              </w:rPr>
              <w:t>83,29</w:t>
            </w:r>
          </w:p>
        </w:tc>
      </w:tr>
      <w:tr w:rsidR="004F566A" w:rsidRPr="00C611C2" w14:paraId="0182C772" w14:textId="77777777" w:rsidTr="00BF09CE">
        <w:trPr>
          <w:cantSplit/>
          <w:trHeight w:val="23"/>
        </w:trPr>
        <w:tc>
          <w:tcPr>
            <w:tcW w:w="423" w:type="pct"/>
            <w:shd w:val="clear" w:color="auto" w:fill="auto"/>
            <w:vAlign w:val="center"/>
          </w:tcPr>
          <w:p w14:paraId="44B944BE" w14:textId="4416CD67" w:rsidR="004F566A" w:rsidRPr="00C611C2" w:rsidRDefault="004F566A" w:rsidP="00BF09CE">
            <w:pPr>
              <w:ind w:left="-113" w:right="-113"/>
              <w:jc w:val="center"/>
              <w:rPr>
                <w:color w:val="000000"/>
                <w:sz w:val="20"/>
                <w:szCs w:val="20"/>
              </w:rPr>
            </w:pPr>
            <w:r>
              <w:rPr>
                <w:color w:val="000000"/>
                <w:sz w:val="20"/>
                <w:szCs w:val="20"/>
              </w:rPr>
              <w:t>Разв. 4</w:t>
            </w:r>
          </w:p>
        </w:tc>
        <w:tc>
          <w:tcPr>
            <w:tcW w:w="424" w:type="pct"/>
            <w:shd w:val="clear" w:color="auto" w:fill="auto"/>
            <w:vAlign w:val="center"/>
          </w:tcPr>
          <w:p w14:paraId="128F10C2" w14:textId="39D2D045" w:rsidR="004F566A" w:rsidRPr="00C611C2" w:rsidRDefault="004F566A" w:rsidP="00BF09CE">
            <w:pPr>
              <w:ind w:left="-113" w:right="-113"/>
              <w:jc w:val="center"/>
              <w:rPr>
                <w:color w:val="000000"/>
                <w:sz w:val="20"/>
                <w:szCs w:val="20"/>
              </w:rPr>
            </w:pPr>
            <w:r>
              <w:rPr>
                <w:color w:val="000000"/>
                <w:sz w:val="20"/>
                <w:szCs w:val="20"/>
              </w:rPr>
              <w:t>Разв. 6</w:t>
            </w:r>
          </w:p>
        </w:tc>
        <w:tc>
          <w:tcPr>
            <w:tcW w:w="424" w:type="pct"/>
            <w:shd w:val="clear" w:color="auto" w:fill="auto"/>
            <w:vAlign w:val="center"/>
          </w:tcPr>
          <w:p w14:paraId="15828CE4" w14:textId="678CB776" w:rsidR="004F566A" w:rsidRPr="00C611C2" w:rsidRDefault="004F566A" w:rsidP="00BF09CE">
            <w:pPr>
              <w:ind w:left="-113" w:right="-113"/>
              <w:jc w:val="center"/>
              <w:rPr>
                <w:color w:val="000000"/>
                <w:sz w:val="20"/>
                <w:szCs w:val="20"/>
              </w:rPr>
            </w:pPr>
            <w:r>
              <w:rPr>
                <w:color w:val="000000"/>
                <w:sz w:val="20"/>
                <w:szCs w:val="20"/>
              </w:rPr>
              <w:t>28,08</w:t>
            </w:r>
          </w:p>
        </w:tc>
        <w:tc>
          <w:tcPr>
            <w:tcW w:w="422" w:type="pct"/>
            <w:shd w:val="clear" w:color="auto" w:fill="auto"/>
            <w:vAlign w:val="center"/>
          </w:tcPr>
          <w:p w14:paraId="4C63B2F6" w14:textId="18470AEC" w:rsidR="004F566A" w:rsidRPr="00C611C2" w:rsidRDefault="004F566A" w:rsidP="00BF09CE">
            <w:pPr>
              <w:ind w:left="-113" w:right="-113"/>
              <w:jc w:val="center"/>
              <w:rPr>
                <w:color w:val="000000"/>
                <w:sz w:val="20"/>
                <w:szCs w:val="20"/>
              </w:rPr>
            </w:pPr>
            <w:r>
              <w:rPr>
                <w:color w:val="000000"/>
                <w:sz w:val="20"/>
                <w:szCs w:val="20"/>
              </w:rPr>
              <w:t>100</w:t>
            </w:r>
          </w:p>
        </w:tc>
        <w:tc>
          <w:tcPr>
            <w:tcW w:w="424" w:type="pct"/>
            <w:shd w:val="clear" w:color="auto" w:fill="auto"/>
            <w:vAlign w:val="center"/>
          </w:tcPr>
          <w:p w14:paraId="27D560AF" w14:textId="034C5936" w:rsidR="004F566A" w:rsidRPr="00C611C2" w:rsidRDefault="004F566A" w:rsidP="00BF09CE">
            <w:pPr>
              <w:ind w:left="-113" w:right="-113"/>
              <w:jc w:val="center"/>
              <w:rPr>
                <w:color w:val="000000"/>
                <w:sz w:val="20"/>
                <w:szCs w:val="20"/>
              </w:rPr>
            </w:pPr>
            <w:r>
              <w:rPr>
                <w:color w:val="000000"/>
                <w:sz w:val="20"/>
                <w:szCs w:val="20"/>
              </w:rPr>
              <w:t>100</w:t>
            </w:r>
          </w:p>
        </w:tc>
        <w:tc>
          <w:tcPr>
            <w:tcW w:w="422" w:type="pct"/>
            <w:shd w:val="clear" w:color="auto" w:fill="auto"/>
            <w:vAlign w:val="center"/>
          </w:tcPr>
          <w:p w14:paraId="3FEAE0D5" w14:textId="4C98BBB5" w:rsidR="004F566A" w:rsidRPr="00C611C2" w:rsidRDefault="004F566A" w:rsidP="00BF09CE">
            <w:pPr>
              <w:ind w:left="-113" w:right="-113"/>
              <w:jc w:val="center"/>
              <w:rPr>
                <w:color w:val="000000"/>
                <w:sz w:val="20"/>
                <w:szCs w:val="20"/>
              </w:rPr>
            </w:pPr>
            <w:r w:rsidRPr="000106FD">
              <w:rPr>
                <w:color w:val="000000"/>
                <w:sz w:val="20"/>
                <w:szCs w:val="20"/>
              </w:rPr>
              <w:t>Подземная бесканальная</w:t>
            </w:r>
          </w:p>
        </w:tc>
        <w:tc>
          <w:tcPr>
            <w:tcW w:w="499" w:type="pct"/>
            <w:shd w:val="clear" w:color="auto" w:fill="auto"/>
            <w:vAlign w:val="center"/>
          </w:tcPr>
          <w:p w14:paraId="30C01B41" w14:textId="008CC21A" w:rsidR="004F566A" w:rsidRPr="00C611C2" w:rsidRDefault="004F566A" w:rsidP="00BF09CE">
            <w:pPr>
              <w:ind w:left="-113" w:right="-113"/>
              <w:jc w:val="center"/>
              <w:rPr>
                <w:color w:val="000000"/>
                <w:sz w:val="20"/>
              </w:rPr>
            </w:pPr>
            <w:r w:rsidRPr="007A1DCD">
              <w:rPr>
                <w:color w:val="000000"/>
                <w:sz w:val="20"/>
                <w:szCs w:val="20"/>
              </w:rPr>
              <w:t>16 056,98</w:t>
            </w:r>
          </w:p>
        </w:tc>
        <w:tc>
          <w:tcPr>
            <w:tcW w:w="499" w:type="pct"/>
            <w:shd w:val="clear" w:color="auto" w:fill="auto"/>
            <w:noWrap/>
            <w:vAlign w:val="center"/>
          </w:tcPr>
          <w:p w14:paraId="54E25837" w14:textId="718E2CC2" w:rsidR="004F566A" w:rsidRPr="00C611C2" w:rsidRDefault="004F566A" w:rsidP="00BF09C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tcPr>
          <w:p w14:paraId="0A5F1A63" w14:textId="7658114C" w:rsidR="004F566A" w:rsidRPr="00C611C2" w:rsidRDefault="004F566A" w:rsidP="00BF09C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7D840AB9" w14:textId="2B9C9682" w:rsidR="004F566A" w:rsidRPr="00C611C2" w:rsidRDefault="004F566A" w:rsidP="00BF09C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tcPr>
          <w:p w14:paraId="4D9C5557" w14:textId="17FCFA8C" w:rsidR="004F566A" w:rsidRPr="004F566A" w:rsidRDefault="004F566A" w:rsidP="00BF09CE">
            <w:pPr>
              <w:ind w:left="-113" w:right="-113"/>
              <w:jc w:val="center"/>
              <w:rPr>
                <w:sz w:val="20"/>
                <w:szCs w:val="20"/>
              </w:rPr>
            </w:pPr>
            <w:r w:rsidRPr="004F566A">
              <w:rPr>
                <w:color w:val="000000"/>
                <w:sz w:val="20"/>
                <w:szCs w:val="20"/>
              </w:rPr>
              <w:t>401,46</w:t>
            </w:r>
          </w:p>
        </w:tc>
      </w:tr>
      <w:tr w:rsidR="004F566A" w:rsidRPr="00C611C2" w14:paraId="0B3E1994" w14:textId="77777777" w:rsidTr="00BF09CE">
        <w:trPr>
          <w:cantSplit/>
          <w:trHeight w:val="23"/>
        </w:trPr>
        <w:tc>
          <w:tcPr>
            <w:tcW w:w="423" w:type="pct"/>
            <w:shd w:val="clear" w:color="auto" w:fill="auto"/>
            <w:vAlign w:val="center"/>
          </w:tcPr>
          <w:p w14:paraId="454C5DC2" w14:textId="124AC696" w:rsidR="004F566A" w:rsidRPr="00C611C2" w:rsidRDefault="004F566A" w:rsidP="00BF09CE">
            <w:pPr>
              <w:ind w:left="-113" w:right="-113"/>
              <w:jc w:val="center"/>
              <w:rPr>
                <w:color w:val="000000"/>
                <w:sz w:val="20"/>
                <w:szCs w:val="20"/>
              </w:rPr>
            </w:pPr>
            <w:r>
              <w:rPr>
                <w:color w:val="000000"/>
                <w:sz w:val="20"/>
                <w:szCs w:val="20"/>
              </w:rPr>
              <w:t>Разв. 6</w:t>
            </w:r>
          </w:p>
        </w:tc>
        <w:tc>
          <w:tcPr>
            <w:tcW w:w="424" w:type="pct"/>
            <w:shd w:val="clear" w:color="auto" w:fill="auto"/>
            <w:vAlign w:val="center"/>
          </w:tcPr>
          <w:p w14:paraId="1DB5AF2D" w14:textId="59B1239C" w:rsidR="004F566A" w:rsidRPr="00C611C2" w:rsidRDefault="004F566A" w:rsidP="00BF09CE">
            <w:pPr>
              <w:ind w:left="-113" w:right="-113"/>
              <w:jc w:val="center"/>
              <w:rPr>
                <w:color w:val="000000"/>
                <w:sz w:val="20"/>
                <w:szCs w:val="20"/>
              </w:rPr>
            </w:pPr>
            <w:r>
              <w:rPr>
                <w:color w:val="000000"/>
                <w:sz w:val="20"/>
                <w:szCs w:val="20"/>
              </w:rPr>
              <w:t>Верево-сити (перспективный кор</w:t>
            </w:r>
          </w:p>
        </w:tc>
        <w:tc>
          <w:tcPr>
            <w:tcW w:w="424" w:type="pct"/>
            <w:shd w:val="clear" w:color="auto" w:fill="auto"/>
            <w:vAlign w:val="center"/>
          </w:tcPr>
          <w:p w14:paraId="5E0E00B3" w14:textId="7BAFFD92" w:rsidR="004F566A" w:rsidRPr="00C611C2" w:rsidRDefault="004F566A" w:rsidP="00BF09CE">
            <w:pPr>
              <w:ind w:left="-113" w:right="-113"/>
              <w:jc w:val="center"/>
              <w:rPr>
                <w:color w:val="000000"/>
                <w:sz w:val="20"/>
                <w:szCs w:val="20"/>
              </w:rPr>
            </w:pPr>
            <w:r>
              <w:rPr>
                <w:color w:val="000000"/>
                <w:sz w:val="20"/>
                <w:szCs w:val="20"/>
              </w:rPr>
              <w:t>7,43</w:t>
            </w:r>
          </w:p>
        </w:tc>
        <w:tc>
          <w:tcPr>
            <w:tcW w:w="422" w:type="pct"/>
            <w:shd w:val="clear" w:color="auto" w:fill="auto"/>
            <w:vAlign w:val="center"/>
          </w:tcPr>
          <w:p w14:paraId="5A3DCB70" w14:textId="6C72AD4C" w:rsidR="004F566A" w:rsidRPr="00C611C2" w:rsidRDefault="004F566A" w:rsidP="00BF09CE">
            <w:pPr>
              <w:ind w:left="-113" w:right="-113"/>
              <w:jc w:val="center"/>
              <w:rPr>
                <w:color w:val="000000"/>
                <w:sz w:val="20"/>
                <w:szCs w:val="20"/>
              </w:rPr>
            </w:pPr>
            <w:r>
              <w:rPr>
                <w:color w:val="000000"/>
                <w:sz w:val="20"/>
                <w:szCs w:val="20"/>
              </w:rPr>
              <w:t>80</w:t>
            </w:r>
          </w:p>
        </w:tc>
        <w:tc>
          <w:tcPr>
            <w:tcW w:w="424" w:type="pct"/>
            <w:shd w:val="clear" w:color="auto" w:fill="auto"/>
            <w:vAlign w:val="center"/>
          </w:tcPr>
          <w:p w14:paraId="0FB25D8F" w14:textId="61955F58" w:rsidR="004F566A" w:rsidRPr="00C611C2" w:rsidRDefault="004F566A" w:rsidP="00BF09CE">
            <w:pPr>
              <w:ind w:left="-113" w:right="-113"/>
              <w:jc w:val="center"/>
              <w:rPr>
                <w:color w:val="000000"/>
                <w:sz w:val="20"/>
                <w:szCs w:val="20"/>
              </w:rPr>
            </w:pPr>
            <w:r>
              <w:rPr>
                <w:color w:val="000000"/>
                <w:sz w:val="20"/>
                <w:szCs w:val="20"/>
              </w:rPr>
              <w:t>80</w:t>
            </w:r>
          </w:p>
        </w:tc>
        <w:tc>
          <w:tcPr>
            <w:tcW w:w="422" w:type="pct"/>
            <w:shd w:val="clear" w:color="auto" w:fill="auto"/>
            <w:vAlign w:val="center"/>
          </w:tcPr>
          <w:p w14:paraId="48BBF092" w14:textId="1A65F795" w:rsidR="004F566A" w:rsidRPr="00C611C2" w:rsidRDefault="004F566A" w:rsidP="00BF09CE">
            <w:pPr>
              <w:ind w:left="-113" w:right="-113"/>
              <w:jc w:val="center"/>
              <w:rPr>
                <w:color w:val="000000"/>
                <w:sz w:val="20"/>
                <w:szCs w:val="20"/>
              </w:rPr>
            </w:pPr>
            <w:r w:rsidRPr="000106FD">
              <w:rPr>
                <w:color w:val="000000"/>
                <w:sz w:val="20"/>
                <w:szCs w:val="20"/>
              </w:rPr>
              <w:t>Подземная бесканальная</w:t>
            </w:r>
          </w:p>
        </w:tc>
        <w:tc>
          <w:tcPr>
            <w:tcW w:w="499" w:type="pct"/>
            <w:shd w:val="clear" w:color="auto" w:fill="auto"/>
            <w:vAlign w:val="center"/>
          </w:tcPr>
          <w:p w14:paraId="6D08DEAA" w14:textId="788D63AC" w:rsidR="004F566A" w:rsidRPr="00C611C2" w:rsidRDefault="004F566A" w:rsidP="00BF09CE">
            <w:pPr>
              <w:ind w:left="-113" w:right="-113"/>
              <w:jc w:val="center"/>
              <w:rPr>
                <w:color w:val="000000"/>
                <w:sz w:val="20"/>
              </w:rPr>
            </w:pPr>
            <w:r w:rsidRPr="007A1DCD">
              <w:rPr>
                <w:color w:val="000000"/>
                <w:sz w:val="20"/>
                <w:szCs w:val="20"/>
              </w:rPr>
              <w:t>14 259,69</w:t>
            </w:r>
          </w:p>
        </w:tc>
        <w:tc>
          <w:tcPr>
            <w:tcW w:w="499" w:type="pct"/>
            <w:shd w:val="clear" w:color="auto" w:fill="auto"/>
            <w:noWrap/>
            <w:vAlign w:val="center"/>
          </w:tcPr>
          <w:p w14:paraId="0853007E" w14:textId="3146C37B" w:rsidR="004F566A" w:rsidRPr="00C611C2" w:rsidRDefault="004F566A" w:rsidP="00BF09C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tcPr>
          <w:p w14:paraId="7346A86E" w14:textId="02C61FC0" w:rsidR="004F566A" w:rsidRPr="00C611C2" w:rsidRDefault="004F566A" w:rsidP="00BF09C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78B868D0" w14:textId="05BCC8F8" w:rsidR="004F566A" w:rsidRPr="00C611C2" w:rsidRDefault="004F566A" w:rsidP="00BF09C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tcPr>
          <w:p w14:paraId="5599E048" w14:textId="5F2481AF" w:rsidR="004F566A" w:rsidRPr="004F566A" w:rsidRDefault="004F566A" w:rsidP="00BF09CE">
            <w:pPr>
              <w:ind w:left="-113" w:right="-113"/>
              <w:jc w:val="center"/>
              <w:rPr>
                <w:sz w:val="20"/>
                <w:szCs w:val="20"/>
              </w:rPr>
            </w:pPr>
            <w:r w:rsidRPr="004F566A">
              <w:rPr>
                <w:color w:val="000000"/>
                <w:sz w:val="20"/>
                <w:szCs w:val="20"/>
              </w:rPr>
              <w:t>94,34</w:t>
            </w:r>
          </w:p>
        </w:tc>
      </w:tr>
      <w:tr w:rsidR="004F566A" w:rsidRPr="00C611C2" w14:paraId="43456FB4" w14:textId="77777777" w:rsidTr="00BF09CE">
        <w:trPr>
          <w:cantSplit/>
          <w:trHeight w:val="23"/>
        </w:trPr>
        <w:tc>
          <w:tcPr>
            <w:tcW w:w="423" w:type="pct"/>
            <w:shd w:val="clear" w:color="auto" w:fill="auto"/>
            <w:vAlign w:val="center"/>
          </w:tcPr>
          <w:p w14:paraId="7EE4C4A8" w14:textId="7B459BAC" w:rsidR="004F566A" w:rsidRPr="00C611C2" w:rsidRDefault="004F566A" w:rsidP="00BF09CE">
            <w:pPr>
              <w:ind w:left="-113" w:right="-113"/>
              <w:jc w:val="center"/>
              <w:rPr>
                <w:color w:val="000000"/>
                <w:sz w:val="20"/>
                <w:szCs w:val="20"/>
              </w:rPr>
            </w:pPr>
            <w:r>
              <w:rPr>
                <w:color w:val="000000"/>
                <w:sz w:val="20"/>
                <w:szCs w:val="20"/>
              </w:rPr>
              <w:t>Разв. 6</w:t>
            </w:r>
          </w:p>
        </w:tc>
        <w:tc>
          <w:tcPr>
            <w:tcW w:w="424" w:type="pct"/>
            <w:shd w:val="clear" w:color="auto" w:fill="auto"/>
            <w:vAlign w:val="center"/>
          </w:tcPr>
          <w:p w14:paraId="295958C5" w14:textId="38720C19" w:rsidR="004F566A" w:rsidRPr="00C611C2" w:rsidRDefault="004F566A" w:rsidP="00BF09CE">
            <w:pPr>
              <w:ind w:left="-113" w:right="-113"/>
              <w:jc w:val="center"/>
              <w:rPr>
                <w:color w:val="000000"/>
                <w:sz w:val="20"/>
                <w:szCs w:val="20"/>
              </w:rPr>
            </w:pPr>
            <w:r>
              <w:rPr>
                <w:color w:val="000000"/>
                <w:sz w:val="20"/>
                <w:szCs w:val="20"/>
              </w:rPr>
              <w:t>Верево-сити (перспективный кор</w:t>
            </w:r>
          </w:p>
        </w:tc>
        <w:tc>
          <w:tcPr>
            <w:tcW w:w="424" w:type="pct"/>
            <w:shd w:val="clear" w:color="auto" w:fill="auto"/>
            <w:vAlign w:val="center"/>
          </w:tcPr>
          <w:p w14:paraId="63AF3B3B" w14:textId="0A46E33E" w:rsidR="004F566A" w:rsidRPr="00C611C2" w:rsidRDefault="004F566A" w:rsidP="00BF09CE">
            <w:pPr>
              <w:ind w:left="-113" w:right="-113"/>
              <w:jc w:val="center"/>
              <w:rPr>
                <w:color w:val="000000"/>
                <w:sz w:val="20"/>
                <w:szCs w:val="20"/>
              </w:rPr>
            </w:pPr>
            <w:r>
              <w:rPr>
                <w:color w:val="000000"/>
                <w:sz w:val="20"/>
                <w:szCs w:val="20"/>
              </w:rPr>
              <w:t>57,42</w:t>
            </w:r>
          </w:p>
        </w:tc>
        <w:tc>
          <w:tcPr>
            <w:tcW w:w="422" w:type="pct"/>
            <w:shd w:val="clear" w:color="auto" w:fill="auto"/>
            <w:vAlign w:val="center"/>
          </w:tcPr>
          <w:p w14:paraId="54803314" w14:textId="5ECFA9A2" w:rsidR="004F566A" w:rsidRPr="00C611C2" w:rsidRDefault="004F566A" w:rsidP="00BF09CE">
            <w:pPr>
              <w:ind w:left="-113" w:right="-113"/>
              <w:jc w:val="center"/>
              <w:rPr>
                <w:color w:val="000000"/>
                <w:sz w:val="20"/>
                <w:szCs w:val="20"/>
              </w:rPr>
            </w:pPr>
            <w:r>
              <w:rPr>
                <w:color w:val="000000"/>
                <w:sz w:val="20"/>
                <w:szCs w:val="20"/>
              </w:rPr>
              <w:t>80</w:t>
            </w:r>
          </w:p>
        </w:tc>
        <w:tc>
          <w:tcPr>
            <w:tcW w:w="424" w:type="pct"/>
            <w:shd w:val="clear" w:color="auto" w:fill="auto"/>
            <w:vAlign w:val="center"/>
          </w:tcPr>
          <w:p w14:paraId="55346EA4" w14:textId="17535385" w:rsidR="004F566A" w:rsidRPr="00C611C2" w:rsidRDefault="004F566A" w:rsidP="00BF09CE">
            <w:pPr>
              <w:ind w:left="-113" w:right="-113"/>
              <w:jc w:val="center"/>
              <w:rPr>
                <w:color w:val="000000"/>
                <w:sz w:val="20"/>
                <w:szCs w:val="20"/>
              </w:rPr>
            </w:pPr>
            <w:r>
              <w:rPr>
                <w:color w:val="000000"/>
                <w:sz w:val="20"/>
                <w:szCs w:val="20"/>
              </w:rPr>
              <w:t>80</w:t>
            </w:r>
          </w:p>
        </w:tc>
        <w:tc>
          <w:tcPr>
            <w:tcW w:w="422" w:type="pct"/>
            <w:shd w:val="clear" w:color="auto" w:fill="auto"/>
            <w:vAlign w:val="center"/>
          </w:tcPr>
          <w:p w14:paraId="57856464" w14:textId="54D7C706" w:rsidR="004F566A" w:rsidRPr="00C611C2" w:rsidRDefault="004F566A" w:rsidP="00BF09CE">
            <w:pPr>
              <w:ind w:left="-113" w:right="-113"/>
              <w:jc w:val="center"/>
              <w:rPr>
                <w:color w:val="000000"/>
                <w:sz w:val="20"/>
                <w:szCs w:val="20"/>
              </w:rPr>
            </w:pPr>
            <w:r w:rsidRPr="000106FD">
              <w:rPr>
                <w:color w:val="000000"/>
                <w:sz w:val="20"/>
                <w:szCs w:val="20"/>
              </w:rPr>
              <w:t>Подземная бесканальная</w:t>
            </w:r>
          </w:p>
        </w:tc>
        <w:tc>
          <w:tcPr>
            <w:tcW w:w="499" w:type="pct"/>
            <w:shd w:val="clear" w:color="auto" w:fill="auto"/>
            <w:vAlign w:val="center"/>
          </w:tcPr>
          <w:p w14:paraId="33692FDD" w14:textId="0998F695" w:rsidR="004F566A" w:rsidRPr="00C611C2" w:rsidRDefault="004F566A" w:rsidP="00BF09CE">
            <w:pPr>
              <w:ind w:left="-113" w:right="-113"/>
              <w:jc w:val="center"/>
              <w:rPr>
                <w:color w:val="000000"/>
                <w:sz w:val="20"/>
              </w:rPr>
            </w:pPr>
            <w:r w:rsidRPr="007A1DCD">
              <w:rPr>
                <w:color w:val="000000"/>
                <w:sz w:val="20"/>
                <w:szCs w:val="20"/>
              </w:rPr>
              <w:t>14 259,69</w:t>
            </w:r>
          </w:p>
        </w:tc>
        <w:tc>
          <w:tcPr>
            <w:tcW w:w="499" w:type="pct"/>
            <w:shd w:val="clear" w:color="auto" w:fill="auto"/>
            <w:noWrap/>
            <w:vAlign w:val="center"/>
          </w:tcPr>
          <w:p w14:paraId="655DFB76" w14:textId="367678C3" w:rsidR="004F566A" w:rsidRPr="00C611C2" w:rsidRDefault="004F566A" w:rsidP="00BF09C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tcPr>
          <w:p w14:paraId="6184D753" w14:textId="7A0390D1" w:rsidR="004F566A" w:rsidRPr="00C611C2" w:rsidRDefault="004F566A" w:rsidP="00BF09C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404575DA" w14:textId="75D7977C" w:rsidR="004F566A" w:rsidRPr="00C611C2" w:rsidRDefault="004F566A" w:rsidP="00BF09C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tcPr>
          <w:p w14:paraId="43C6F8D9" w14:textId="168FF297" w:rsidR="004F566A" w:rsidRPr="004F566A" w:rsidRDefault="004F566A" w:rsidP="00BF09CE">
            <w:pPr>
              <w:ind w:left="-113" w:right="-113"/>
              <w:jc w:val="center"/>
              <w:rPr>
                <w:sz w:val="20"/>
                <w:szCs w:val="20"/>
              </w:rPr>
            </w:pPr>
            <w:r w:rsidRPr="004F566A">
              <w:rPr>
                <w:color w:val="000000"/>
                <w:sz w:val="20"/>
                <w:szCs w:val="20"/>
              </w:rPr>
              <w:t>729,05</w:t>
            </w:r>
          </w:p>
        </w:tc>
      </w:tr>
      <w:tr w:rsidR="004F566A" w:rsidRPr="00C611C2" w14:paraId="2C110DE2" w14:textId="77777777" w:rsidTr="00BF09CE">
        <w:trPr>
          <w:cantSplit/>
          <w:trHeight w:val="23"/>
        </w:trPr>
        <w:tc>
          <w:tcPr>
            <w:tcW w:w="423" w:type="pct"/>
            <w:shd w:val="clear" w:color="auto" w:fill="auto"/>
            <w:vAlign w:val="center"/>
          </w:tcPr>
          <w:p w14:paraId="2E17C3E0" w14:textId="5D12745B" w:rsidR="004F566A" w:rsidRPr="00C611C2" w:rsidRDefault="004F566A" w:rsidP="00BF09CE">
            <w:pPr>
              <w:ind w:left="-113" w:right="-113"/>
              <w:jc w:val="center"/>
              <w:rPr>
                <w:color w:val="000000"/>
                <w:sz w:val="20"/>
                <w:szCs w:val="20"/>
              </w:rPr>
            </w:pPr>
            <w:r>
              <w:rPr>
                <w:color w:val="000000"/>
                <w:sz w:val="20"/>
                <w:szCs w:val="20"/>
              </w:rPr>
              <w:t>Перспективный источник</w:t>
            </w:r>
          </w:p>
        </w:tc>
        <w:tc>
          <w:tcPr>
            <w:tcW w:w="424" w:type="pct"/>
            <w:shd w:val="clear" w:color="auto" w:fill="auto"/>
            <w:vAlign w:val="center"/>
          </w:tcPr>
          <w:p w14:paraId="60C2315A" w14:textId="2806AC4A" w:rsidR="004F566A" w:rsidRPr="00C611C2" w:rsidRDefault="004F566A" w:rsidP="00BF09CE">
            <w:pPr>
              <w:ind w:left="-113" w:right="-113"/>
              <w:jc w:val="center"/>
              <w:rPr>
                <w:color w:val="000000"/>
                <w:sz w:val="20"/>
                <w:szCs w:val="20"/>
              </w:rPr>
            </w:pPr>
            <w:r>
              <w:rPr>
                <w:color w:val="000000"/>
                <w:sz w:val="20"/>
                <w:szCs w:val="20"/>
              </w:rPr>
              <w:t>ТК-1.1</w:t>
            </w:r>
          </w:p>
        </w:tc>
        <w:tc>
          <w:tcPr>
            <w:tcW w:w="424" w:type="pct"/>
            <w:shd w:val="clear" w:color="auto" w:fill="auto"/>
            <w:vAlign w:val="center"/>
          </w:tcPr>
          <w:p w14:paraId="14EC46C1" w14:textId="230C5592" w:rsidR="004F566A" w:rsidRPr="00C611C2" w:rsidRDefault="004F566A" w:rsidP="00BF09CE">
            <w:pPr>
              <w:ind w:left="-113" w:right="-113"/>
              <w:jc w:val="center"/>
              <w:rPr>
                <w:color w:val="000000"/>
                <w:sz w:val="20"/>
                <w:szCs w:val="20"/>
              </w:rPr>
            </w:pPr>
            <w:r>
              <w:rPr>
                <w:color w:val="000000"/>
                <w:sz w:val="20"/>
                <w:szCs w:val="20"/>
              </w:rPr>
              <w:t>179,75</w:t>
            </w:r>
          </w:p>
        </w:tc>
        <w:tc>
          <w:tcPr>
            <w:tcW w:w="422" w:type="pct"/>
            <w:shd w:val="clear" w:color="auto" w:fill="auto"/>
            <w:vAlign w:val="center"/>
          </w:tcPr>
          <w:p w14:paraId="476313A8" w14:textId="6AEC04F9" w:rsidR="004F566A" w:rsidRPr="00C611C2" w:rsidRDefault="004F566A" w:rsidP="00BF09CE">
            <w:pPr>
              <w:ind w:left="-113" w:right="-113"/>
              <w:jc w:val="center"/>
              <w:rPr>
                <w:color w:val="000000"/>
                <w:sz w:val="20"/>
                <w:szCs w:val="20"/>
              </w:rPr>
            </w:pPr>
            <w:r>
              <w:rPr>
                <w:color w:val="000000"/>
                <w:sz w:val="20"/>
                <w:szCs w:val="20"/>
              </w:rPr>
              <w:t>270</w:t>
            </w:r>
          </w:p>
        </w:tc>
        <w:tc>
          <w:tcPr>
            <w:tcW w:w="424" w:type="pct"/>
            <w:shd w:val="clear" w:color="auto" w:fill="auto"/>
            <w:vAlign w:val="center"/>
          </w:tcPr>
          <w:p w14:paraId="3EF6010D" w14:textId="12A422A2" w:rsidR="004F566A" w:rsidRPr="00C611C2" w:rsidRDefault="004F566A" w:rsidP="00BF09CE">
            <w:pPr>
              <w:ind w:left="-113" w:right="-113"/>
              <w:jc w:val="center"/>
              <w:rPr>
                <w:color w:val="000000"/>
                <w:sz w:val="20"/>
                <w:szCs w:val="20"/>
              </w:rPr>
            </w:pPr>
            <w:r>
              <w:rPr>
                <w:color w:val="000000"/>
                <w:sz w:val="20"/>
                <w:szCs w:val="20"/>
              </w:rPr>
              <w:t>270</w:t>
            </w:r>
          </w:p>
        </w:tc>
        <w:tc>
          <w:tcPr>
            <w:tcW w:w="422" w:type="pct"/>
            <w:shd w:val="clear" w:color="auto" w:fill="auto"/>
            <w:vAlign w:val="center"/>
          </w:tcPr>
          <w:p w14:paraId="7E933493" w14:textId="74FB1E59" w:rsidR="004F566A" w:rsidRPr="00C611C2" w:rsidRDefault="004F566A" w:rsidP="00BF09CE">
            <w:pPr>
              <w:ind w:left="-113" w:right="-113"/>
              <w:jc w:val="center"/>
              <w:rPr>
                <w:color w:val="000000"/>
                <w:sz w:val="20"/>
                <w:szCs w:val="20"/>
              </w:rPr>
            </w:pPr>
            <w:r w:rsidRPr="000106FD">
              <w:rPr>
                <w:color w:val="000000"/>
                <w:sz w:val="20"/>
                <w:szCs w:val="20"/>
              </w:rPr>
              <w:t>Подземная бесканальная</w:t>
            </w:r>
          </w:p>
        </w:tc>
        <w:tc>
          <w:tcPr>
            <w:tcW w:w="499" w:type="pct"/>
            <w:shd w:val="clear" w:color="auto" w:fill="auto"/>
            <w:vAlign w:val="center"/>
          </w:tcPr>
          <w:p w14:paraId="7054D7F9" w14:textId="779F3F4F" w:rsidR="004F566A" w:rsidRPr="00C611C2" w:rsidRDefault="004F566A" w:rsidP="00BF09CE">
            <w:pPr>
              <w:ind w:left="-113" w:right="-113"/>
              <w:jc w:val="center"/>
              <w:rPr>
                <w:color w:val="000000"/>
                <w:sz w:val="20"/>
              </w:rPr>
            </w:pPr>
            <w:r w:rsidRPr="007A1DCD">
              <w:rPr>
                <w:color w:val="000000"/>
                <w:sz w:val="20"/>
                <w:szCs w:val="20"/>
              </w:rPr>
              <w:t>39 403</w:t>
            </w:r>
          </w:p>
        </w:tc>
        <w:tc>
          <w:tcPr>
            <w:tcW w:w="499" w:type="pct"/>
            <w:shd w:val="clear" w:color="auto" w:fill="auto"/>
            <w:noWrap/>
            <w:vAlign w:val="center"/>
          </w:tcPr>
          <w:p w14:paraId="01EE4CF1" w14:textId="6ADB7019" w:rsidR="004F566A" w:rsidRPr="00C611C2" w:rsidRDefault="004F566A" w:rsidP="00BF09C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tcPr>
          <w:p w14:paraId="2E0A792B" w14:textId="7F685940" w:rsidR="004F566A" w:rsidRPr="00C611C2" w:rsidRDefault="004F566A" w:rsidP="00BF09CE">
            <w:pPr>
              <w:ind w:left="-113" w:right="-113"/>
              <w:jc w:val="center"/>
              <w:rPr>
                <w:color w:val="000000"/>
                <w:sz w:val="20"/>
                <w:szCs w:val="20"/>
              </w:rPr>
            </w:pPr>
            <w:r w:rsidRPr="00C611C2">
              <w:rPr>
                <w:color w:val="000000"/>
                <w:sz w:val="20"/>
                <w:szCs w:val="20"/>
              </w:rPr>
              <w:t>1,06</w:t>
            </w:r>
          </w:p>
        </w:tc>
        <w:tc>
          <w:tcPr>
            <w:tcW w:w="499" w:type="pct"/>
            <w:shd w:val="clear" w:color="auto" w:fill="auto"/>
            <w:noWrap/>
            <w:vAlign w:val="center"/>
          </w:tcPr>
          <w:p w14:paraId="62D72244" w14:textId="6134FB49" w:rsidR="004F566A" w:rsidRPr="00C611C2" w:rsidRDefault="004F566A" w:rsidP="00BF09C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tcPr>
          <w:p w14:paraId="724A6BA8" w14:textId="5682A0F4" w:rsidR="004F566A" w:rsidRPr="004F566A" w:rsidRDefault="004F566A" w:rsidP="00BF09CE">
            <w:pPr>
              <w:ind w:left="-113" w:right="-113"/>
              <w:jc w:val="center"/>
              <w:rPr>
                <w:sz w:val="20"/>
                <w:szCs w:val="20"/>
              </w:rPr>
            </w:pPr>
            <w:r w:rsidRPr="004F566A">
              <w:rPr>
                <w:color w:val="000000"/>
                <w:sz w:val="20"/>
                <w:szCs w:val="20"/>
              </w:rPr>
              <w:t>6</w:t>
            </w:r>
            <w:r w:rsidR="000368FF">
              <w:rPr>
                <w:color w:val="000000"/>
                <w:sz w:val="20"/>
                <w:szCs w:val="20"/>
              </w:rPr>
              <w:t xml:space="preserve"> </w:t>
            </w:r>
            <w:r w:rsidRPr="004F566A">
              <w:rPr>
                <w:color w:val="000000"/>
                <w:sz w:val="20"/>
                <w:szCs w:val="20"/>
              </w:rPr>
              <w:t>306,43</w:t>
            </w:r>
          </w:p>
        </w:tc>
      </w:tr>
      <w:tr w:rsidR="00107E30" w:rsidRPr="00C611C2" w14:paraId="14D29235" w14:textId="77777777" w:rsidTr="00BF09CE">
        <w:trPr>
          <w:cantSplit/>
          <w:trHeight w:val="23"/>
        </w:trPr>
        <w:tc>
          <w:tcPr>
            <w:tcW w:w="5000" w:type="pct"/>
            <w:gridSpan w:val="11"/>
            <w:shd w:val="clear" w:color="auto" w:fill="auto"/>
            <w:vAlign w:val="center"/>
          </w:tcPr>
          <w:p w14:paraId="5FD1F5E1" w14:textId="77777777" w:rsidR="00107E30" w:rsidRPr="00C611C2" w:rsidRDefault="00107E30" w:rsidP="00BF09CE">
            <w:pPr>
              <w:ind w:left="-113" w:right="-113"/>
              <w:jc w:val="center"/>
              <w:rPr>
                <w:b/>
                <w:color w:val="000000"/>
                <w:sz w:val="20"/>
                <w:szCs w:val="20"/>
              </w:rPr>
            </w:pPr>
            <w:r w:rsidRPr="00C611C2">
              <w:rPr>
                <w:b/>
                <w:sz w:val="20"/>
                <w:szCs w:val="20"/>
              </w:rPr>
              <w:t>Реконструкция тепловых сетей в связи с исчерпанием эксплуатационного ресурса</w:t>
            </w:r>
          </w:p>
        </w:tc>
      </w:tr>
      <w:tr w:rsidR="004B303A" w:rsidRPr="00C611C2" w14:paraId="73F2228E" w14:textId="77777777" w:rsidTr="00BF09CE">
        <w:trPr>
          <w:cantSplit/>
          <w:trHeight w:val="23"/>
        </w:trPr>
        <w:tc>
          <w:tcPr>
            <w:tcW w:w="846" w:type="pct"/>
            <w:gridSpan w:val="2"/>
            <w:shd w:val="clear" w:color="auto" w:fill="auto"/>
            <w:vAlign w:val="center"/>
          </w:tcPr>
          <w:p w14:paraId="6D3FAA15" w14:textId="77777777" w:rsidR="004B303A" w:rsidRPr="00C611C2" w:rsidRDefault="004B303A" w:rsidP="00BF09CE">
            <w:pPr>
              <w:ind w:left="-113" w:right="-113"/>
              <w:jc w:val="center"/>
              <w:rPr>
                <w:color w:val="000000"/>
                <w:sz w:val="20"/>
                <w:szCs w:val="20"/>
              </w:rPr>
            </w:pPr>
            <w:r w:rsidRPr="00C611C2">
              <w:rPr>
                <w:color w:val="000000"/>
                <w:sz w:val="20"/>
                <w:szCs w:val="20"/>
              </w:rPr>
              <w:t>Модернизация участка  тепловых сетей от ТК-6 к ТК-7, ТК-8 до жилых домов №2 и №2А Киевское шоссе, №1 ул.Школьная, №1 ул.Кутышева с применением стальных труб в ППУ-изоляции</w:t>
            </w:r>
          </w:p>
        </w:tc>
        <w:tc>
          <w:tcPr>
            <w:tcW w:w="424" w:type="pct"/>
            <w:shd w:val="clear" w:color="auto" w:fill="auto"/>
            <w:vAlign w:val="center"/>
            <w:hideMark/>
          </w:tcPr>
          <w:p w14:paraId="3E6CD5A0" w14:textId="4F97ACE4" w:rsidR="004B303A" w:rsidRPr="00C611C2" w:rsidRDefault="004B303A" w:rsidP="00BF09CE">
            <w:pPr>
              <w:ind w:left="-113" w:right="-113"/>
              <w:jc w:val="center"/>
              <w:rPr>
                <w:color w:val="000000"/>
                <w:sz w:val="20"/>
                <w:szCs w:val="20"/>
              </w:rPr>
            </w:pPr>
            <w:r w:rsidRPr="00C611C2">
              <w:rPr>
                <w:color w:val="000000"/>
                <w:sz w:val="20"/>
                <w:szCs w:val="20"/>
              </w:rPr>
              <w:t>368</w:t>
            </w:r>
            <w:r w:rsidRPr="000D4008">
              <w:rPr>
                <w:color w:val="000000"/>
                <w:sz w:val="20"/>
                <w:szCs w:val="20"/>
              </w:rPr>
              <w:t>(</w:t>
            </w:r>
            <w:r w:rsidRPr="000D4008">
              <w:rPr>
                <w:sz w:val="20"/>
                <w:szCs w:val="20"/>
              </w:rPr>
              <w:t>в двухтрубном исчислении</w:t>
            </w:r>
            <w:r>
              <w:rPr>
                <w:color w:val="000000"/>
                <w:sz w:val="20"/>
                <w:szCs w:val="20"/>
              </w:rPr>
              <w:t>)</w:t>
            </w:r>
          </w:p>
        </w:tc>
        <w:tc>
          <w:tcPr>
            <w:tcW w:w="422" w:type="pct"/>
            <w:shd w:val="clear" w:color="auto" w:fill="auto"/>
            <w:vAlign w:val="center"/>
            <w:hideMark/>
          </w:tcPr>
          <w:p w14:paraId="704C2779" w14:textId="77777777" w:rsidR="004B303A" w:rsidRPr="00C611C2" w:rsidRDefault="004B303A" w:rsidP="00BF09CE">
            <w:pPr>
              <w:ind w:left="-113" w:right="-113"/>
              <w:jc w:val="center"/>
              <w:rPr>
                <w:color w:val="000000"/>
                <w:sz w:val="20"/>
                <w:szCs w:val="20"/>
              </w:rPr>
            </w:pPr>
            <w:r w:rsidRPr="00C611C2">
              <w:rPr>
                <w:color w:val="000000"/>
                <w:sz w:val="20"/>
                <w:szCs w:val="20"/>
              </w:rPr>
              <w:t>-</w:t>
            </w:r>
          </w:p>
        </w:tc>
        <w:tc>
          <w:tcPr>
            <w:tcW w:w="424" w:type="pct"/>
            <w:shd w:val="clear" w:color="auto" w:fill="auto"/>
            <w:vAlign w:val="center"/>
            <w:hideMark/>
          </w:tcPr>
          <w:p w14:paraId="349350AF" w14:textId="77777777" w:rsidR="004B303A" w:rsidRPr="00C611C2" w:rsidRDefault="004B303A" w:rsidP="00BF09CE">
            <w:pPr>
              <w:ind w:left="-113" w:right="-113"/>
              <w:jc w:val="center"/>
              <w:rPr>
                <w:color w:val="000000"/>
                <w:sz w:val="20"/>
                <w:szCs w:val="20"/>
              </w:rPr>
            </w:pPr>
            <w:r w:rsidRPr="00C611C2">
              <w:rPr>
                <w:color w:val="000000"/>
                <w:sz w:val="20"/>
                <w:szCs w:val="20"/>
              </w:rPr>
              <w:t>-</w:t>
            </w:r>
          </w:p>
        </w:tc>
        <w:tc>
          <w:tcPr>
            <w:tcW w:w="422" w:type="pct"/>
            <w:shd w:val="clear" w:color="auto" w:fill="auto"/>
            <w:vAlign w:val="center"/>
            <w:hideMark/>
          </w:tcPr>
          <w:p w14:paraId="128B09A4" w14:textId="77777777" w:rsidR="004B303A" w:rsidRPr="00C611C2" w:rsidRDefault="004B303A" w:rsidP="00BF09CE">
            <w:pPr>
              <w:ind w:left="-113" w:right="-113"/>
              <w:jc w:val="center"/>
              <w:rPr>
                <w:color w:val="000000"/>
                <w:sz w:val="20"/>
                <w:szCs w:val="20"/>
              </w:rPr>
            </w:pPr>
            <w:r w:rsidRPr="00C611C2">
              <w:rPr>
                <w:color w:val="000000"/>
                <w:sz w:val="20"/>
                <w:szCs w:val="20"/>
              </w:rPr>
              <w:t>Подземная бесканальная</w:t>
            </w:r>
          </w:p>
        </w:tc>
        <w:tc>
          <w:tcPr>
            <w:tcW w:w="499" w:type="pct"/>
            <w:shd w:val="clear" w:color="auto" w:fill="auto"/>
            <w:vAlign w:val="center"/>
          </w:tcPr>
          <w:p w14:paraId="7AFD97AA" w14:textId="77777777" w:rsidR="004B303A" w:rsidRPr="00C611C2" w:rsidRDefault="004B303A" w:rsidP="00BF09CE">
            <w:pPr>
              <w:ind w:left="-113" w:right="-113"/>
              <w:jc w:val="center"/>
              <w:rPr>
                <w:color w:val="000000"/>
                <w:sz w:val="20"/>
                <w:szCs w:val="20"/>
              </w:rPr>
            </w:pPr>
            <w:r w:rsidRPr="00C611C2">
              <w:rPr>
                <w:color w:val="000000"/>
                <w:sz w:val="20"/>
                <w:szCs w:val="20"/>
              </w:rPr>
              <w:t>-</w:t>
            </w:r>
          </w:p>
        </w:tc>
        <w:tc>
          <w:tcPr>
            <w:tcW w:w="499" w:type="pct"/>
            <w:shd w:val="clear" w:color="auto" w:fill="auto"/>
            <w:noWrap/>
            <w:vAlign w:val="center"/>
            <w:hideMark/>
          </w:tcPr>
          <w:p w14:paraId="6DB052B6" w14:textId="5569EBCA" w:rsidR="004B303A" w:rsidRPr="00C611C2" w:rsidRDefault="004B303A" w:rsidP="00BF09CE">
            <w:pPr>
              <w:ind w:left="-113" w:right="-113"/>
              <w:jc w:val="center"/>
              <w:rPr>
                <w:color w:val="000000"/>
                <w:sz w:val="20"/>
                <w:szCs w:val="20"/>
              </w:rPr>
            </w:pPr>
            <w:r w:rsidRPr="00C611C2">
              <w:rPr>
                <w:color w:val="000000"/>
                <w:sz w:val="20"/>
                <w:szCs w:val="20"/>
              </w:rPr>
              <w:t>0,84</w:t>
            </w:r>
          </w:p>
        </w:tc>
        <w:tc>
          <w:tcPr>
            <w:tcW w:w="499" w:type="pct"/>
            <w:shd w:val="clear" w:color="auto" w:fill="auto"/>
            <w:noWrap/>
            <w:vAlign w:val="center"/>
            <w:hideMark/>
          </w:tcPr>
          <w:p w14:paraId="2061F6FF" w14:textId="77777777" w:rsidR="004B303A" w:rsidRPr="00C611C2" w:rsidRDefault="004B303A" w:rsidP="00BF09CE">
            <w:pPr>
              <w:ind w:left="-113" w:right="-113"/>
              <w:jc w:val="center"/>
              <w:rPr>
                <w:color w:val="000000"/>
                <w:sz w:val="20"/>
                <w:szCs w:val="20"/>
              </w:rPr>
            </w:pPr>
            <w:r w:rsidRPr="00C611C2">
              <w:rPr>
                <w:color w:val="000000"/>
                <w:sz w:val="20"/>
                <w:szCs w:val="20"/>
              </w:rPr>
              <w:t>1,03</w:t>
            </w:r>
          </w:p>
        </w:tc>
        <w:tc>
          <w:tcPr>
            <w:tcW w:w="499" w:type="pct"/>
            <w:shd w:val="clear" w:color="auto" w:fill="auto"/>
            <w:noWrap/>
            <w:vAlign w:val="center"/>
            <w:hideMark/>
          </w:tcPr>
          <w:p w14:paraId="694D573F" w14:textId="2B136AF7" w:rsidR="004B303A" w:rsidRPr="00C611C2" w:rsidRDefault="004B303A" w:rsidP="00BF09CE">
            <w:pPr>
              <w:ind w:left="-113" w:right="-113"/>
              <w:jc w:val="center"/>
              <w:rPr>
                <w:color w:val="000000"/>
                <w:sz w:val="20"/>
                <w:szCs w:val="20"/>
              </w:rPr>
            </w:pPr>
            <w:r w:rsidRPr="00C611C2">
              <w:rPr>
                <w:color w:val="000000"/>
                <w:sz w:val="20"/>
                <w:szCs w:val="20"/>
              </w:rPr>
              <w:t>1</w:t>
            </w:r>
          </w:p>
        </w:tc>
        <w:tc>
          <w:tcPr>
            <w:tcW w:w="465" w:type="pct"/>
            <w:shd w:val="clear" w:color="auto" w:fill="auto"/>
            <w:noWrap/>
            <w:vAlign w:val="center"/>
            <w:hideMark/>
          </w:tcPr>
          <w:p w14:paraId="5718F815" w14:textId="6AE1CA46" w:rsidR="004B303A" w:rsidRPr="00C611C2" w:rsidRDefault="004B303A" w:rsidP="00BF09CE">
            <w:pPr>
              <w:ind w:left="-113" w:right="-113"/>
              <w:jc w:val="center"/>
              <w:rPr>
                <w:color w:val="000000"/>
                <w:sz w:val="20"/>
                <w:szCs w:val="20"/>
              </w:rPr>
            </w:pPr>
            <w:r w:rsidRPr="00C611C2">
              <w:rPr>
                <w:color w:val="000000"/>
                <w:sz w:val="20"/>
                <w:szCs w:val="20"/>
              </w:rPr>
              <w:t>11</w:t>
            </w:r>
            <w:r w:rsidR="000368FF">
              <w:rPr>
                <w:color w:val="000000"/>
                <w:sz w:val="20"/>
                <w:szCs w:val="20"/>
              </w:rPr>
              <w:t xml:space="preserve"> </w:t>
            </w:r>
            <w:r w:rsidRPr="00C611C2">
              <w:rPr>
                <w:color w:val="000000"/>
                <w:sz w:val="20"/>
                <w:szCs w:val="20"/>
              </w:rPr>
              <w:t>428,02</w:t>
            </w:r>
          </w:p>
        </w:tc>
      </w:tr>
      <w:tr w:rsidR="004B303A" w:rsidRPr="00C611C2" w14:paraId="1C498EB2" w14:textId="77777777" w:rsidTr="00BF09CE">
        <w:trPr>
          <w:cantSplit/>
          <w:trHeight w:val="23"/>
        </w:trPr>
        <w:tc>
          <w:tcPr>
            <w:tcW w:w="4535" w:type="pct"/>
            <w:gridSpan w:val="10"/>
            <w:shd w:val="clear" w:color="auto" w:fill="auto"/>
            <w:vAlign w:val="center"/>
          </w:tcPr>
          <w:p w14:paraId="2B249521" w14:textId="77777777" w:rsidR="004B303A" w:rsidRPr="00C611C2" w:rsidRDefault="004B303A" w:rsidP="00BF09CE">
            <w:pPr>
              <w:ind w:left="-113" w:right="888"/>
              <w:jc w:val="center"/>
              <w:rPr>
                <w:color w:val="000000"/>
                <w:sz w:val="20"/>
                <w:szCs w:val="20"/>
              </w:rPr>
            </w:pPr>
            <w:r w:rsidRPr="00C611C2">
              <w:rPr>
                <w:b/>
                <w:sz w:val="20"/>
                <w:szCs w:val="20"/>
              </w:rPr>
              <w:t>Итого (с НДС)</w:t>
            </w:r>
          </w:p>
        </w:tc>
        <w:tc>
          <w:tcPr>
            <w:tcW w:w="465" w:type="pct"/>
            <w:shd w:val="clear" w:color="auto" w:fill="auto"/>
            <w:vAlign w:val="center"/>
          </w:tcPr>
          <w:p w14:paraId="3579CA10" w14:textId="2FCAC925" w:rsidR="004B303A" w:rsidRPr="00C611C2" w:rsidRDefault="000368FF" w:rsidP="00BF09CE">
            <w:pPr>
              <w:jc w:val="center"/>
              <w:rPr>
                <w:b/>
                <w:bCs/>
                <w:color w:val="000000"/>
                <w:sz w:val="20"/>
                <w:szCs w:val="20"/>
              </w:rPr>
            </w:pPr>
            <w:r>
              <w:rPr>
                <w:b/>
                <w:bCs/>
                <w:color w:val="000000"/>
                <w:sz w:val="20"/>
                <w:szCs w:val="20"/>
              </w:rPr>
              <w:t>93 037,58</w:t>
            </w:r>
          </w:p>
        </w:tc>
      </w:tr>
    </w:tbl>
    <w:p w14:paraId="3513E6F9" w14:textId="77777777" w:rsidR="00094C32" w:rsidRPr="00C611C2" w:rsidRDefault="00094C32" w:rsidP="00463895">
      <w:pPr>
        <w:pStyle w:val="ab"/>
        <w:spacing w:line="360" w:lineRule="auto"/>
        <w:ind w:firstLine="707"/>
        <w:jc w:val="both"/>
      </w:pPr>
    </w:p>
    <w:p w14:paraId="38B8D00C" w14:textId="77777777" w:rsidR="00E16D89" w:rsidRPr="00C611C2" w:rsidRDefault="00E16D89" w:rsidP="00463895">
      <w:pPr>
        <w:pStyle w:val="ab"/>
        <w:spacing w:line="360" w:lineRule="auto"/>
        <w:ind w:firstLine="707"/>
        <w:jc w:val="both"/>
        <w:sectPr w:rsidR="00E16D89" w:rsidRPr="00C611C2" w:rsidSect="00E90381">
          <w:footerReference w:type="default" r:id="rId172"/>
          <w:pgSz w:w="16840" w:h="11910" w:orient="landscape"/>
          <w:pgMar w:top="1701" w:right="567" w:bottom="567" w:left="567" w:header="0" w:footer="305" w:gutter="0"/>
          <w:cols w:space="720"/>
        </w:sectPr>
      </w:pPr>
    </w:p>
    <w:p w14:paraId="3FC4E79A" w14:textId="73877228" w:rsidR="001773EC" w:rsidRPr="00C611C2" w:rsidRDefault="001773EC" w:rsidP="000D55E7">
      <w:pPr>
        <w:pStyle w:val="5"/>
        <w:numPr>
          <w:ilvl w:val="4"/>
          <w:numId w:val="55"/>
        </w:numPr>
      </w:pPr>
      <w:r w:rsidRPr="00C611C2">
        <w:t>Сводная ведомость затрат на мероприятия по источникам и тепловым сетям по годам (</w:t>
      </w:r>
      <w:r w:rsidR="005B4D0F" w:rsidRPr="00C611C2">
        <w:t>с</w:t>
      </w:r>
      <w:r w:rsidRPr="00C611C2">
        <w:t xml:space="preserve"> НДС)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42"/>
        <w:gridCol w:w="1653"/>
        <w:gridCol w:w="2072"/>
        <w:gridCol w:w="1535"/>
        <w:gridCol w:w="1099"/>
        <w:gridCol w:w="694"/>
        <w:gridCol w:w="669"/>
        <w:gridCol w:w="807"/>
        <w:gridCol w:w="829"/>
        <w:gridCol w:w="691"/>
        <w:gridCol w:w="826"/>
        <w:gridCol w:w="829"/>
        <w:gridCol w:w="967"/>
        <w:gridCol w:w="1243"/>
        <w:gridCol w:w="1240"/>
      </w:tblGrid>
      <w:tr w:rsidR="0096610A" w:rsidRPr="000368FF" w14:paraId="4648A59C" w14:textId="477864CF" w:rsidTr="0049073A">
        <w:trPr>
          <w:cantSplit/>
          <w:trHeight w:val="23"/>
          <w:tblHeader/>
        </w:trPr>
        <w:tc>
          <w:tcPr>
            <w:tcW w:w="173" w:type="pct"/>
            <w:vMerge w:val="restart"/>
            <w:shd w:val="clear" w:color="auto" w:fill="auto"/>
            <w:vAlign w:val="center"/>
            <w:hideMark/>
          </w:tcPr>
          <w:p w14:paraId="68CC7563" w14:textId="77777777" w:rsidR="0096610A" w:rsidRPr="000368FF" w:rsidRDefault="0096610A" w:rsidP="00610980">
            <w:pPr>
              <w:ind w:left="-113" w:right="-113"/>
              <w:jc w:val="center"/>
              <w:rPr>
                <w:b/>
                <w:bCs/>
                <w:color w:val="000000"/>
                <w:sz w:val="18"/>
                <w:szCs w:val="18"/>
              </w:rPr>
            </w:pPr>
            <w:r w:rsidRPr="000368FF">
              <w:rPr>
                <w:b/>
                <w:bCs/>
                <w:color w:val="000000"/>
                <w:sz w:val="18"/>
                <w:szCs w:val="18"/>
              </w:rPr>
              <w:t>№ п/п</w:t>
            </w:r>
          </w:p>
        </w:tc>
        <w:tc>
          <w:tcPr>
            <w:tcW w:w="527" w:type="pct"/>
            <w:vMerge w:val="restart"/>
            <w:shd w:val="clear" w:color="auto" w:fill="auto"/>
            <w:vAlign w:val="center"/>
            <w:hideMark/>
          </w:tcPr>
          <w:p w14:paraId="06C038E6" w14:textId="77777777" w:rsidR="0096610A" w:rsidRPr="000368FF" w:rsidRDefault="0096610A" w:rsidP="00610980">
            <w:pPr>
              <w:ind w:left="-113" w:right="-113"/>
              <w:jc w:val="center"/>
              <w:rPr>
                <w:b/>
                <w:bCs/>
                <w:color w:val="000000"/>
                <w:sz w:val="18"/>
                <w:szCs w:val="18"/>
              </w:rPr>
            </w:pPr>
            <w:r w:rsidRPr="000368FF">
              <w:rPr>
                <w:b/>
                <w:bCs/>
                <w:color w:val="000000"/>
                <w:sz w:val="18"/>
                <w:szCs w:val="18"/>
              </w:rPr>
              <w:t>Наименование</w:t>
            </w:r>
          </w:p>
        </w:tc>
        <w:tc>
          <w:tcPr>
            <w:tcW w:w="660" w:type="pct"/>
            <w:vMerge w:val="restart"/>
            <w:shd w:val="clear" w:color="auto" w:fill="auto"/>
            <w:vAlign w:val="center"/>
            <w:hideMark/>
          </w:tcPr>
          <w:p w14:paraId="1753928B" w14:textId="77777777" w:rsidR="0096610A" w:rsidRPr="000368FF" w:rsidRDefault="0096610A" w:rsidP="00610980">
            <w:pPr>
              <w:ind w:left="-113" w:right="-113"/>
              <w:jc w:val="center"/>
              <w:rPr>
                <w:b/>
                <w:bCs/>
                <w:color w:val="000000"/>
                <w:sz w:val="18"/>
                <w:szCs w:val="18"/>
              </w:rPr>
            </w:pPr>
            <w:r w:rsidRPr="000368FF">
              <w:rPr>
                <w:b/>
                <w:bCs/>
                <w:color w:val="000000"/>
                <w:sz w:val="18"/>
                <w:szCs w:val="18"/>
              </w:rPr>
              <w:t>Описание мероприятий</w:t>
            </w:r>
          </w:p>
        </w:tc>
        <w:tc>
          <w:tcPr>
            <w:tcW w:w="489" w:type="pct"/>
            <w:vMerge w:val="restart"/>
            <w:shd w:val="clear" w:color="auto" w:fill="auto"/>
            <w:vAlign w:val="center"/>
            <w:hideMark/>
          </w:tcPr>
          <w:p w14:paraId="7C29A0CE" w14:textId="7D82EFE1" w:rsidR="0096610A" w:rsidRPr="000368FF" w:rsidRDefault="0096610A" w:rsidP="00610980">
            <w:pPr>
              <w:ind w:left="-113" w:right="-113"/>
              <w:jc w:val="center"/>
              <w:rPr>
                <w:b/>
                <w:bCs/>
                <w:color w:val="000000"/>
                <w:sz w:val="18"/>
                <w:szCs w:val="18"/>
              </w:rPr>
            </w:pPr>
            <w:r w:rsidRPr="000368FF">
              <w:rPr>
                <w:b/>
                <w:bCs/>
                <w:color w:val="000000"/>
                <w:sz w:val="18"/>
                <w:szCs w:val="18"/>
              </w:rPr>
              <w:t>Источник фин-ния</w:t>
            </w:r>
          </w:p>
        </w:tc>
        <w:tc>
          <w:tcPr>
            <w:tcW w:w="350" w:type="pct"/>
            <w:vMerge w:val="restart"/>
            <w:shd w:val="clear" w:color="auto" w:fill="auto"/>
            <w:vAlign w:val="center"/>
            <w:hideMark/>
          </w:tcPr>
          <w:p w14:paraId="640AF585" w14:textId="77777777" w:rsidR="0096610A" w:rsidRPr="000368FF" w:rsidRDefault="0096610A" w:rsidP="00610980">
            <w:pPr>
              <w:ind w:left="-113" w:right="-113"/>
              <w:jc w:val="center"/>
              <w:rPr>
                <w:b/>
                <w:bCs/>
                <w:color w:val="000000"/>
                <w:sz w:val="18"/>
                <w:szCs w:val="18"/>
              </w:rPr>
            </w:pPr>
            <w:r w:rsidRPr="000368FF">
              <w:rPr>
                <w:b/>
                <w:bCs/>
                <w:color w:val="000000"/>
                <w:sz w:val="18"/>
                <w:szCs w:val="18"/>
              </w:rPr>
              <w:t>Затраты, тыс. руб.</w:t>
            </w:r>
          </w:p>
        </w:tc>
        <w:tc>
          <w:tcPr>
            <w:tcW w:w="2802" w:type="pct"/>
            <w:gridSpan w:val="10"/>
            <w:shd w:val="clear" w:color="auto" w:fill="auto"/>
            <w:vAlign w:val="center"/>
          </w:tcPr>
          <w:p w14:paraId="77C054AD" w14:textId="3D702E6A" w:rsidR="0096610A" w:rsidRPr="000368FF" w:rsidRDefault="0096610A" w:rsidP="00610980">
            <w:pPr>
              <w:ind w:left="-113" w:right="-113"/>
              <w:jc w:val="center"/>
              <w:rPr>
                <w:b/>
                <w:bCs/>
                <w:color w:val="000000"/>
                <w:sz w:val="18"/>
                <w:szCs w:val="18"/>
              </w:rPr>
            </w:pPr>
            <w:r w:rsidRPr="000368FF">
              <w:rPr>
                <w:b/>
                <w:bCs/>
                <w:color w:val="000000"/>
                <w:sz w:val="18"/>
                <w:szCs w:val="18"/>
              </w:rPr>
              <w:t>Год проведения мероприятия</w:t>
            </w:r>
          </w:p>
        </w:tc>
      </w:tr>
      <w:tr w:rsidR="0096610A" w:rsidRPr="000368FF" w14:paraId="6419D4A6" w14:textId="287D5939" w:rsidTr="0096610A">
        <w:trPr>
          <w:cantSplit/>
          <w:trHeight w:val="23"/>
          <w:tblHeader/>
        </w:trPr>
        <w:tc>
          <w:tcPr>
            <w:tcW w:w="173" w:type="pct"/>
            <w:vMerge/>
            <w:shd w:val="clear" w:color="auto" w:fill="auto"/>
            <w:vAlign w:val="center"/>
            <w:hideMark/>
          </w:tcPr>
          <w:p w14:paraId="6C063D0B" w14:textId="77777777" w:rsidR="0096610A" w:rsidRPr="000368FF" w:rsidRDefault="0096610A" w:rsidP="00610980">
            <w:pPr>
              <w:ind w:left="-113" w:right="-113"/>
              <w:jc w:val="center"/>
              <w:rPr>
                <w:b/>
                <w:bCs/>
                <w:color w:val="000000"/>
                <w:sz w:val="18"/>
                <w:szCs w:val="18"/>
              </w:rPr>
            </w:pPr>
          </w:p>
        </w:tc>
        <w:tc>
          <w:tcPr>
            <w:tcW w:w="527" w:type="pct"/>
            <w:vMerge/>
            <w:shd w:val="clear" w:color="auto" w:fill="auto"/>
            <w:vAlign w:val="center"/>
            <w:hideMark/>
          </w:tcPr>
          <w:p w14:paraId="4660B400" w14:textId="77777777" w:rsidR="0096610A" w:rsidRPr="000368FF" w:rsidRDefault="0096610A" w:rsidP="00610980">
            <w:pPr>
              <w:ind w:left="-113" w:right="-113"/>
              <w:jc w:val="center"/>
              <w:rPr>
                <w:b/>
                <w:bCs/>
                <w:color w:val="000000"/>
                <w:sz w:val="18"/>
                <w:szCs w:val="18"/>
              </w:rPr>
            </w:pPr>
          </w:p>
        </w:tc>
        <w:tc>
          <w:tcPr>
            <w:tcW w:w="660" w:type="pct"/>
            <w:vMerge/>
            <w:shd w:val="clear" w:color="auto" w:fill="auto"/>
            <w:vAlign w:val="center"/>
            <w:hideMark/>
          </w:tcPr>
          <w:p w14:paraId="06E63826" w14:textId="77777777" w:rsidR="0096610A" w:rsidRPr="000368FF" w:rsidRDefault="0096610A" w:rsidP="00610980">
            <w:pPr>
              <w:ind w:left="-113" w:right="-113"/>
              <w:jc w:val="center"/>
              <w:rPr>
                <w:b/>
                <w:bCs/>
                <w:color w:val="000000"/>
                <w:sz w:val="18"/>
                <w:szCs w:val="18"/>
              </w:rPr>
            </w:pPr>
          </w:p>
        </w:tc>
        <w:tc>
          <w:tcPr>
            <w:tcW w:w="489" w:type="pct"/>
            <w:vMerge/>
            <w:shd w:val="clear" w:color="auto" w:fill="auto"/>
            <w:vAlign w:val="center"/>
            <w:hideMark/>
          </w:tcPr>
          <w:p w14:paraId="4904BC9B" w14:textId="77777777" w:rsidR="0096610A" w:rsidRPr="000368FF" w:rsidRDefault="0096610A" w:rsidP="00610980">
            <w:pPr>
              <w:ind w:left="-113" w:right="-113"/>
              <w:jc w:val="center"/>
              <w:rPr>
                <w:b/>
                <w:bCs/>
                <w:color w:val="000000"/>
                <w:sz w:val="18"/>
                <w:szCs w:val="18"/>
              </w:rPr>
            </w:pPr>
          </w:p>
        </w:tc>
        <w:tc>
          <w:tcPr>
            <w:tcW w:w="350" w:type="pct"/>
            <w:vMerge/>
            <w:shd w:val="clear" w:color="auto" w:fill="auto"/>
            <w:vAlign w:val="center"/>
            <w:hideMark/>
          </w:tcPr>
          <w:p w14:paraId="55C465FE" w14:textId="77777777" w:rsidR="0096610A" w:rsidRPr="000368FF" w:rsidRDefault="0096610A" w:rsidP="00610980">
            <w:pPr>
              <w:ind w:left="-113" w:right="-113"/>
              <w:jc w:val="center"/>
              <w:rPr>
                <w:b/>
                <w:bCs/>
                <w:color w:val="000000"/>
                <w:sz w:val="18"/>
                <w:szCs w:val="18"/>
              </w:rPr>
            </w:pPr>
          </w:p>
        </w:tc>
        <w:tc>
          <w:tcPr>
            <w:tcW w:w="221" w:type="pct"/>
            <w:shd w:val="clear" w:color="auto" w:fill="auto"/>
            <w:vAlign w:val="center"/>
            <w:hideMark/>
          </w:tcPr>
          <w:p w14:paraId="5517B681" w14:textId="77777777" w:rsidR="0096610A" w:rsidRPr="000368FF" w:rsidRDefault="0096610A" w:rsidP="00610980">
            <w:pPr>
              <w:ind w:left="-113" w:right="-113"/>
              <w:jc w:val="center"/>
              <w:rPr>
                <w:b/>
                <w:bCs/>
                <w:color w:val="000000"/>
                <w:sz w:val="18"/>
                <w:szCs w:val="18"/>
              </w:rPr>
            </w:pPr>
            <w:r w:rsidRPr="000368FF">
              <w:rPr>
                <w:b/>
                <w:bCs/>
                <w:color w:val="000000"/>
                <w:sz w:val="18"/>
                <w:szCs w:val="18"/>
              </w:rPr>
              <w:t>2022</w:t>
            </w:r>
          </w:p>
        </w:tc>
        <w:tc>
          <w:tcPr>
            <w:tcW w:w="213" w:type="pct"/>
            <w:shd w:val="clear" w:color="auto" w:fill="auto"/>
            <w:vAlign w:val="center"/>
            <w:hideMark/>
          </w:tcPr>
          <w:p w14:paraId="09C142F7" w14:textId="77777777" w:rsidR="0096610A" w:rsidRPr="000368FF" w:rsidRDefault="0096610A" w:rsidP="00610980">
            <w:pPr>
              <w:ind w:left="-113" w:right="-113"/>
              <w:jc w:val="center"/>
              <w:rPr>
                <w:b/>
                <w:bCs/>
                <w:color w:val="000000"/>
                <w:sz w:val="18"/>
                <w:szCs w:val="18"/>
              </w:rPr>
            </w:pPr>
            <w:r w:rsidRPr="000368FF">
              <w:rPr>
                <w:b/>
                <w:bCs/>
                <w:color w:val="000000"/>
                <w:sz w:val="18"/>
                <w:szCs w:val="18"/>
              </w:rPr>
              <w:t>2023</w:t>
            </w:r>
          </w:p>
        </w:tc>
        <w:tc>
          <w:tcPr>
            <w:tcW w:w="257" w:type="pct"/>
            <w:shd w:val="clear" w:color="auto" w:fill="auto"/>
            <w:vAlign w:val="center"/>
            <w:hideMark/>
          </w:tcPr>
          <w:p w14:paraId="5632B7E0" w14:textId="77777777" w:rsidR="0096610A" w:rsidRPr="000368FF" w:rsidRDefault="0096610A" w:rsidP="00610980">
            <w:pPr>
              <w:ind w:left="-113" w:right="-113"/>
              <w:jc w:val="center"/>
              <w:rPr>
                <w:b/>
                <w:bCs/>
                <w:color w:val="000000"/>
                <w:sz w:val="18"/>
                <w:szCs w:val="18"/>
              </w:rPr>
            </w:pPr>
            <w:r w:rsidRPr="000368FF">
              <w:rPr>
                <w:b/>
                <w:bCs/>
                <w:color w:val="000000"/>
                <w:sz w:val="18"/>
                <w:szCs w:val="18"/>
              </w:rPr>
              <w:t>2024</w:t>
            </w:r>
          </w:p>
        </w:tc>
        <w:tc>
          <w:tcPr>
            <w:tcW w:w="264" w:type="pct"/>
            <w:shd w:val="clear" w:color="auto" w:fill="auto"/>
            <w:vAlign w:val="center"/>
            <w:hideMark/>
          </w:tcPr>
          <w:p w14:paraId="72C4E46A" w14:textId="77777777" w:rsidR="0096610A" w:rsidRPr="000368FF" w:rsidRDefault="0096610A" w:rsidP="00610980">
            <w:pPr>
              <w:ind w:left="-113" w:right="-113"/>
              <w:jc w:val="center"/>
              <w:rPr>
                <w:b/>
                <w:bCs/>
                <w:color w:val="000000"/>
                <w:sz w:val="18"/>
                <w:szCs w:val="18"/>
              </w:rPr>
            </w:pPr>
            <w:r w:rsidRPr="000368FF">
              <w:rPr>
                <w:b/>
                <w:bCs/>
                <w:color w:val="000000"/>
                <w:sz w:val="18"/>
                <w:szCs w:val="18"/>
              </w:rPr>
              <w:t>2025</w:t>
            </w:r>
          </w:p>
        </w:tc>
        <w:tc>
          <w:tcPr>
            <w:tcW w:w="220" w:type="pct"/>
            <w:shd w:val="clear" w:color="auto" w:fill="auto"/>
            <w:vAlign w:val="center"/>
            <w:hideMark/>
          </w:tcPr>
          <w:p w14:paraId="067BA0C3" w14:textId="77777777" w:rsidR="0096610A" w:rsidRPr="000368FF" w:rsidRDefault="0096610A" w:rsidP="00610980">
            <w:pPr>
              <w:ind w:left="-113" w:right="-113"/>
              <w:jc w:val="center"/>
              <w:rPr>
                <w:b/>
                <w:bCs/>
                <w:color w:val="000000"/>
                <w:sz w:val="18"/>
                <w:szCs w:val="18"/>
              </w:rPr>
            </w:pPr>
            <w:r w:rsidRPr="000368FF">
              <w:rPr>
                <w:b/>
                <w:bCs/>
                <w:color w:val="000000"/>
                <w:sz w:val="18"/>
                <w:szCs w:val="18"/>
              </w:rPr>
              <w:t>2026</w:t>
            </w:r>
          </w:p>
        </w:tc>
        <w:tc>
          <w:tcPr>
            <w:tcW w:w="263" w:type="pct"/>
            <w:shd w:val="clear" w:color="auto" w:fill="auto"/>
            <w:vAlign w:val="center"/>
            <w:hideMark/>
          </w:tcPr>
          <w:p w14:paraId="4FD2FBD5" w14:textId="77777777" w:rsidR="0096610A" w:rsidRPr="000368FF" w:rsidRDefault="0096610A" w:rsidP="00610980">
            <w:pPr>
              <w:ind w:left="-113" w:right="-113"/>
              <w:jc w:val="center"/>
              <w:rPr>
                <w:b/>
                <w:bCs/>
                <w:color w:val="000000"/>
                <w:sz w:val="18"/>
                <w:szCs w:val="18"/>
              </w:rPr>
            </w:pPr>
            <w:r w:rsidRPr="000368FF">
              <w:rPr>
                <w:b/>
                <w:bCs/>
                <w:color w:val="000000"/>
                <w:sz w:val="18"/>
                <w:szCs w:val="18"/>
              </w:rPr>
              <w:t>2027</w:t>
            </w:r>
          </w:p>
        </w:tc>
        <w:tc>
          <w:tcPr>
            <w:tcW w:w="264" w:type="pct"/>
            <w:shd w:val="clear" w:color="auto" w:fill="auto"/>
            <w:vAlign w:val="center"/>
            <w:hideMark/>
          </w:tcPr>
          <w:p w14:paraId="6C13ED8C" w14:textId="77777777" w:rsidR="0096610A" w:rsidRPr="000368FF" w:rsidRDefault="0096610A" w:rsidP="00610980">
            <w:pPr>
              <w:ind w:left="-113" w:right="-113"/>
              <w:jc w:val="center"/>
              <w:rPr>
                <w:b/>
                <w:bCs/>
                <w:color w:val="000000"/>
                <w:sz w:val="18"/>
                <w:szCs w:val="18"/>
              </w:rPr>
            </w:pPr>
            <w:r w:rsidRPr="000368FF">
              <w:rPr>
                <w:b/>
                <w:bCs/>
                <w:color w:val="000000"/>
                <w:sz w:val="18"/>
                <w:szCs w:val="18"/>
              </w:rPr>
              <w:t>2028</w:t>
            </w:r>
          </w:p>
        </w:tc>
        <w:tc>
          <w:tcPr>
            <w:tcW w:w="308" w:type="pct"/>
            <w:shd w:val="clear" w:color="auto" w:fill="auto"/>
            <w:vAlign w:val="center"/>
            <w:hideMark/>
          </w:tcPr>
          <w:p w14:paraId="538D0586" w14:textId="77777777" w:rsidR="0096610A" w:rsidRPr="000368FF" w:rsidRDefault="0096610A" w:rsidP="00610980">
            <w:pPr>
              <w:ind w:left="-113" w:right="-113"/>
              <w:jc w:val="center"/>
              <w:rPr>
                <w:b/>
                <w:bCs/>
                <w:color w:val="000000"/>
                <w:sz w:val="18"/>
                <w:szCs w:val="18"/>
              </w:rPr>
            </w:pPr>
            <w:r w:rsidRPr="000368FF">
              <w:rPr>
                <w:b/>
                <w:bCs/>
                <w:color w:val="000000"/>
                <w:sz w:val="18"/>
                <w:szCs w:val="18"/>
              </w:rPr>
              <w:t>2029</w:t>
            </w:r>
          </w:p>
        </w:tc>
        <w:tc>
          <w:tcPr>
            <w:tcW w:w="396" w:type="pct"/>
          </w:tcPr>
          <w:p w14:paraId="6114B80B" w14:textId="727615C4" w:rsidR="0096610A" w:rsidRPr="000368FF" w:rsidRDefault="0096610A" w:rsidP="00610980">
            <w:pPr>
              <w:ind w:left="-113" w:right="-113"/>
              <w:jc w:val="center"/>
              <w:rPr>
                <w:b/>
                <w:bCs/>
                <w:color w:val="000000"/>
                <w:sz w:val="18"/>
                <w:szCs w:val="18"/>
              </w:rPr>
            </w:pPr>
            <w:r w:rsidRPr="000368FF">
              <w:rPr>
                <w:b/>
                <w:bCs/>
                <w:color w:val="000000"/>
                <w:sz w:val="18"/>
                <w:szCs w:val="18"/>
              </w:rPr>
              <w:t>2030</w:t>
            </w:r>
          </w:p>
        </w:tc>
        <w:tc>
          <w:tcPr>
            <w:tcW w:w="395" w:type="pct"/>
            <w:shd w:val="clear" w:color="auto" w:fill="auto"/>
            <w:vAlign w:val="center"/>
          </w:tcPr>
          <w:p w14:paraId="7F01C67D" w14:textId="797563CA" w:rsidR="0096610A" w:rsidRPr="000368FF" w:rsidRDefault="0096610A" w:rsidP="00610980">
            <w:pPr>
              <w:ind w:left="-113" w:right="-113"/>
              <w:jc w:val="center"/>
              <w:rPr>
                <w:b/>
                <w:bCs/>
                <w:color w:val="000000"/>
                <w:sz w:val="18"/>
                <w:szCs w:val="18"/>
              </w:rPr>
            </w:pPr>
            <w:r w:rsidRPr="000368FF">
              <w:rPr>
                <w:b/>
                <w:bCs/>
                <w:color w:val="000000"/>
                <w:sz w:val="18"/>
                <w:szCs w:val="18"/>
              </w:rPr>
              <w:t>2031-2035</w:t>
            </w:r>
          </w:p>
        </w:tc>
      </w:tr>
      <w:tr w:rsidR="0096610A" w:rsidRPr="000368FF" w14:paraId="054C2484" w14:textId="4A67F755" w:rsidTr="0096610A">
        <w:trPr>
          <w:cantSplit/>
          <w:trHeight w:val="23"/>
        </w:trPr>
        <w:tc>
          <w:tcPr>
            <w:tcW w:w="173" w:type="pct"/>
            <w:shd w:val="clear" w:color="auto" w:fill="auto"/>
            <w:vAlign w:val="center"/>
            <w:hideMark/>
          </w:tcPr>
          <w:p w14:paraId="4DFFBE85" w14:textId="77777777" w:rsidR="0096610A" w:rsidRPr="000368FF" w:rsidRDefault="0096610A" w:rsidP="00610980">
            <w:pPr>
              <w:ind w:left="-113" w:right="-113"/>
              <w:jc w:val="center"/>
              <w:rPr>
                <w:bCs/>
                <w:color w:val="000000"/>
                <w:sz w:val="18"/>
                <w:szCs w:val="18"/>
              </w:rPr>
            </w:pPr>
            <w:r w:rsidRPr="000368FF">
              <w:rPr>
                <w:bCs/>
                <w:color w:val="000000"/>
                <w:sz w:val="18"/>
                <w:szCs w:val="18"/>
              </w:rPr>
              <w:t>1</w:t>
            </w:r>
          </w:p>
        </w:tc>
        <w:tc>
          <w:tcPr>
            <w:tcW w:w="4827" w:type="pct"/>
            <w:gridSpan w:val="14"/>
            <w:shd w:val="clear" w:color="auto" w:fill="auto"/>
            <w:vAlign w:val="center"/>
            <w:hideMark/>
          </w:tcPr>
          <w:p w14:paraId="40246244" w14:textId="50157089" w:rsidR="0096610A" w:rsidRPr="00D9283B" w:rsidRDefault="0096610A" w:rsidP="00610980">
            <w:pPr>
              <w:ind w:left="-113" w:right="-113"/>
              <w:jc w:val="center"/>
              <w:rPr>
                <w:b/>
                <w:bCs/>
                <w:color w:val="000000"/>
                <w:sz w:val="18"/>
                <w:szCs w:val="18"/>
              </w:rPr>
            </w:pPr>
            <w:r w:rsidRPr="00D9283B">
              <w:rPr>
                <w:b/>
                <w:bCs/>
                <w:color w:val="000000"/>
                <w:sz w:val="18"/>
                <w:szCs w:val="18"/>
              </w:rPr>
              <w:t>Мероприятия по модернизации и реконструкции источников тепловой энергии</w:t>
            </w:r>
          </w:p>
        </w:tc>
      </w:tr>
      <w:tr w:rsidR="0096610A" w:rsidRPr="000368FF" w14:paraId="3207AF02" w14:textId="4EDA9E2C" w:rsidTr="00715FCB">
        <w:trPr>
          <w:cantSplit/>
          <w:trHeight w:val="23"/>
        </w:trPr>
        <w:tc>
          <w:tcPr>
            <w:tcW w:w="173" w:type="pct"/>
            <w:shd w:val="clear" w:color="auto" w:fill="auto"/>
            <w:vAlign w:val="center"/>
            <w:hideMark/>
          </w:tcPr>
          <w:p w14:paraId="55218B15" w14:textId="6B4969F2" w:rsidR="0096610A" w:rsidRPr="000368FF" w:rsidRDefault="0096610A" w:rsidP="00610980">
            <w:pPr>
              <w:ind w:left="-113" w:right="-113"/>
              <w:jc w:val="center"/>
              <w:rPr>
                <w:color w:val="000000"/>
                <w:sz w:val="18"/>
                <w:szCs w:val="18"/>
              </w:rPr>
            </w:pPr>
            <w:r w:rsidRPr="000368FF">
              <w:rPr>
                <w:color w:val="000000"/>
                <w:sz w:val="18"/>
                <w:szCs w:val="18"/>
              </w:rPr>
              <w:t>1.1.</w:t>
            </w:r>
          </w:p>
        </w:tc>
        <w:tc>
          <w:tcPr>
            <w:tcW w:w="527" w:type="pct"/>
            <w:shd w:val="clear" w:color="auto" w:fill="auto"/>
            <w:vAlign w:val="center"/>
            <w:hideMark/>
          </w:tcPr>
          <w:p w14:paraId="02E18823" w14:textId="0ED91C72" w:rsidR="0096610A" w:rsidRPr="000368FF" w:rsidRDefault="0096610A" w:rsidP="00610980">
            <w:pPr>
              <w:jc w:val="center"/>
              <w:rPr>
                <w:color w:val="000000"/>
                <w:sz w:val="18"/>
                <w:szCs w:val="18"/>
              </w:rPr>
            </w:pPr>
            <w:r w:rsidRPr="000368FF">
              <w:rPr>
                <w:color w:val="000000"/>
                <w:sz w:val="18"/>
                <w:szCs w:val="18"/>
              </w:rPr>
              <w:t>Строительство БМК в д.Вайялово</w:t>
            </w:r>
          </w:p>
        </w:tc>
        <w:tc>
          <w:tcPr>
            <w:tcW w:w="660" w:type="pct"/>
            <w:shd w:val="clear" w:color="auto" w:fill="auto"/>
            <w:vAlign w:val="center"/>
            <w:hideMark/>
          </w:tcPr>
          <w:p w14:paraId="21306296" w14:textId="391E061E" w:rsidR="0096610A" w:rsidRPr="000368FF" w:rsidRDefault="0096610A" w:rsidP="00610980">
            <w:pPr>
              <w:ind w:left="-113" w:right="-113"/>
              <w:jc w:val="center"/>
              <w:rPr>
                <w:color w:val="000000"/>
                <w:sz w:val="18"/>
                <w:szCs w:val="18"/>
              </w:rPr>
            </w:pPr>
            <w:r w:rsidRPr="000368FF">
              <w:rPr>
                <w:color w:val="000000"/>
                <w:sz w:val="18"/>
                <w:szCs w:val="18"/>
              </w:rPr>
              <w:t>Строительство блочно-модульной котельной</w:t>
            </w:r>
          </w:p>
        </w:tc>
        <w:tc>
          <w:tcPr>
            <w:tcW w:w="489" w:type="pct"/>
            <w:shd w:val="clear" w:color="auto" w:fill="auto"/>
            <w:vAlign w:val="center"/>
            <w:hideMark/>
          </w:tcPr>
          <w:p w14:paraId="5842CCFD" w14:textId="00F40D6C" w:rsidR="0096610A" w:rsidRPr="000368FF" w:rsidRDefault="0096610A" w:rsidP="00610980">
            <w:pPr>
              <w:ind w:left="-113" w:right="-113"/>
              <w:jc w:val="center"/>
              <w:rPr>
                <w:color w:val="000000"/>
                <w:sz w:val="18"/>
                <w:szCs w:val="18"/>
              </w:rPr>
            </w:pPr>
            <w:r w:rsidRPr="000368FF">
              <w:rPr>
                <w:color w:val="000000"/>
                <w:sz w:val="18"/>
                <w:szCs w:val="18"/>
              </w:rPr>
              <w:t>н/о</w:t>
            </w:r>
          </w:p>
        </w:tc>
        <w:tc>
          <w:tcPr>
            <w:tcW w:w="350" w:type="pct"/>
            <w:shd w:val="clear" w:color="auto" w:fill="auto"/>
            <w:vAlign w:val="center"/>
            <w:hideMark/>
          </w:tcPr>
          <w:p w14:paraId="15BEF51B" w14:textId="00D77EC3" w:rsidR="0096610A" w:rsidRPr="000368FF" w:rsidRDefault="0096610A" w:rsidP="00610980">
            <w:pPr>
              <w:ind w:left="-113" w:right="-113"/>
              <w:jc w:val="center"/>
              <w:rPr>
                <w:bCs/>
                <w:color w:val="000000"/>
                <w:sz w:val="18"/>
                <w:szCs w:val="18"/>
              </w:rPr>
            </w:pPr>
            <w:r w:rsidRPr="000368FF">
              <w:rPr>
                <w:color w:val="000000"/>
                <w:sz w:val="18"/>
                <w:szCs w:val="18"/>
              </w:rPr>
              <w:t>22602</w:t>
            </w:r>
            <w:r w:rsidR="0084378A" w:rsidRPr="000368FF">
              <w:rPr>
                <w:color w:val="000000"/>
                <w:sz w:val="18"/>
                <w:szCs w:val="18"/>
              </w:rPr>
              <w:t>,195</w:t>
            </w:r>
          </w:p>
        </w:tc>
        <w:tc>
          <w:tcPr>
            <w:tcW w:w="221" w:type="pct"/>
            <w:shd w:val="clear" w:color="auto" w:fill="auto"/>
            <w:vAlign w:val="center"/>
            <w:hideMark/>
          </w:tcPr>
          <w:p w14:paraId="663EFE9C" w14:textId="7CF6968D" w:rsidR="0096610A" w:rsidRPr="000368FF" w:rsidRDefault="0096610A" w:rsidP="00610980">
            <w:pPr>
              <w:ind w:left="-113" w:right="-113"/>
              <w:jc w:val="center"/>
              <w:rPr>
                <w:bCs/>
                <w:color w:val="000000"/>
                <w:sz w:val="18"/>
                <w:szCs w:val="18"/>
              </w:rPr>
            </w:pPr>
            <w:r w:rsidRPr="000368FF">
              <w:rPr>
                <w:bCs/>
                <w:color w:val="000000"/>
                <w:sz w:val="18"/>
                <w:szCs w:val="18"/>
              </w:rPr>
              <w:t>0,0</w:t>
            </w:r>
          </w:p>
        </w:tc>
        <w:tc>
          <w:tcPr>
            <w:tcW w:w="213" w:type="pct"/>
            <w:shd w:val="clear" w:color="auto" w:fill="auto"/>
            <w:vAlign w:val="center"/>
            <w:hideMark/>
          </w:tcPr>
          <w:p w14:paraId="19BA9618" w14:textId="019377FB" w:rsidR="0096610A" w:rsidRPr="000368FF" w:rsidRDefault="0049073A" w:rsidP="00610980">
            <w:pPr>
              <w:ind w:left="-113" w:right="-113"/>
              <w:jc w:val="center"/>
              <w:rPr>
                <w:bCs/>
                <w:color w:val="000000"/>
                <w:sz w:val="18"/>
                <w:szCs w:val="18"/>
              </w:rPr>
            </w:pPr>
            <w:r w:rsidRPr="000368FF">
              <w:rPr>
                <w:color w:val="000000"/>
                <w:sz w:val="18"/>
                <w:szCs w:val="18"/>
              </w:rPr>
              <w:t>0</w:t>
            </w:r>
          </w:p>
        </w:tc>
        <w:tc>
          <w:tcPr>
            <w:tcW w:w="257" w:type="pct"/>
            <w:shd w:val="clear" w:color="auto" w:fill="auto"/>
            <w:vAlign w:val="center"/>
            <w:hideMark/>
          </w:tcPr>
          <w:p w14:paraId="261CCE05" w14:textId="6C10EDBE" w:rsidR="0096610A" w:rsidRPr="000368FF" w:rsidRDefault="0049073A" w:rsidP="00610980">
            <w:pPr>
              <w:ind w:left="-113" w:right="-113"/>
              <w:jc w:val="center"/>
              <w:rPr>
                <w:bCs/>
                <w:color w:val="000000"/>
                <w:sz w:val="18"/>
                <w:szCs w:val="18"/>
              </w:rPr>
            </w:pPr>
            <w:r w:rsidRPr="000368FF">
              <w:rPr>
                <w:bCs/>
                <w:color w:val="000000"/>
                <w:sz w:val="18"/>
                <w:szCs w:val="18"/>
              </w:rPr>
              <w:t>0,0</w:t>
            </w:r>
          </w:p>
        </w:tc>
        <w:tc>
          <w:tcPr>
            <w:tcW w:w="264" w:type="pct"/>
            <w:shd w:val="clear" w:color="auto" w:fill="auto"/>
            <w:vAlign w:val="center"/>
            <w:hideMark/>
          </w:tcPr>
          <w:p w14:paraId="3A184B3E" w14:textId="64D7266E" w:rsidR="0096610A" w:rsidRPr="000368FF" w:rsidRDefault="0096610A" w:rsidP="00610980">
            <w:pPr>
              <w:ind w:left="-113" w:right="-113"/>
              <w:jc w:val="center"/>
              <w:rPr>
                <w:bCs/>
                <w:color w:val="000000"/>
                <w:sz w:val="18"/>
                <w:szCs w:val="18"/>
              </w:rPr>
            </w:pPr>
            <w:r w:rsidRPr="000368FF">
              <w:rPr>
                <w:bCs/>
                <w:color w:val="000000"/>
                <w:sz w:val="18"/>
                <w:szCs w:val="18"/>
              </w:rPr>
              <w:t>0,0</w:t>
            </w:r>
          </w:p>
        </w:tc>
        <w:tc>
          <w:tcPr>
            <w:tcW w:w="220" w:type="pct"/>
            <w:shd w:val="clear" w:color="auto" w:fill="auto"/>
            <w:vAlign w:val="center"/>
            <w:hideMark/>
          </w:tcPr>
          <w:p w14:paraId="510B508E" w14:textId="2E2438DE" w:rsidR="0096610A" w:rsidRPr="000368FF" w:rsidRDefault="0096610A" w:rsidP="00610980">
            <w:pPr>
              <w:ind w:left="-113" w:right="-113"/>
              <w:jc w:val="center"/>
              <w:rPr>
                <w:color w:val="000000"/>
                <w:sz w:val="18"/>
                <w:szCs w:val="18"/>
              </w:rPr>
            </w:pPr>
            <w:r w:rsidRPr="000368FF">
              <w:rPr>
                <w:bCs/>
                <w:color w:val="000000"/>
                <w:sz w:val="18"/>
                <w:szCs w:val="18"/>
              </w:rPr>
              <w:t>0,0</w:t>
            </w:r>
          </w:p>
        </w:tc>
        <w:tc>
          <w:tcPr>
            <w:tcW w:w="263" w:type="pct"/>
            <w:shd w:val="clear" w:color="auto" w:fill="auto"/>
            <w:vAlign w:val="center"/>
            <w:hideMark/>
          </w:tcPr>
          <w:p w14:paraId="3A1E38EB" w14:textId="2499D914" w:rsidR="0096610A" w:rsidRPr="000368FF" w:rsidRDefault="00715FCB" w:rsidP="00610980">
            <w:pPr>
              <w:ind w:left="-113" w:right="-113"/>
              <w:jc w:val="center"/>
              <w:rPr>
                <w:color w:val="000000"/>
                <w:sz w:val="18"/>
                <w:szCs w:val="18"/>
              </w:rPr>
            </w:pPr>
            <w:r w:rsidRPr="000368FF">
              <w:rPr>
                <w:color w:val="000000"/>
                <w:sz w:val="18"/>
                <w:szCs w:val="18"/>
              </w:rPr>
              <w:t>11301,1</w:t>
            </w:r>
          </w:p>
        </w:tc>
        <w:tc>
          <w:tcPr>
            <w:tcW w:w="264" w:type="pct"/>
            <w:shd w:val="clear" w:color="auto" w:fill="auto"/>
            <w:vAlign w:val="center"/>
            <w:hideMark/>
          </w:tcPr>
          <w:p w14:paraId="347A6757" w14:textId="48BA63D5" w:rsidR="0096610A" w:rsidRPr="000368FF" w:rsidRDefault="00715FCB" w:rsidP="00610980">
            <w:pPr>
              <w:ind w:left="-113" w:right="-113"/>
              <w:jc w:val="center"/>
              <w:rPr>
                <w:color w:val="000000"/>
                <w:sz w:val="18"/>
                <w:szCs w:val="18"/>
              </w:rPr>
            </w:pPr>
            <w:r w:rsidRPr="000368FF">
              <w:rPr>
                <w:color w:val="000000"/>
                <w:sz w:val="18"/>
                <w:szCs w:val="18"/>
              </w:rPr>
              <w:t>11301,1</w:t>
            </w:r>
          </w:p>
        </w:tc>
        <w:tc>
          <w:tcPr>
            <w:tcW w:w="308" w:type="pct"/>
            <w:shd w:val="clear" w:color="auto" w:fill="auto"/>
            <w:vAlign w:val="center"/>
          </w:tcPr>
          <w:p w14:paraId="56DB3185" w14:textId="70FCE85A" w:rsidR="0096610A" w:rsidRPr="000368FF" w:rsidRDefault="00715FCB" w:rsidP="00610980">
            <w:pPr>
              <w:ind w:left="-113" w:right="-113"/>
              <w:jc w:val="center"/>
              <w:rPr>
                <w:color w:val="000000"/>
                <w:sz w:val="18"/>
                <w:szCs w:val="18"/>
              </w:rPr>
            </w:pPr>
            <w:r>
              <w:rPr>
                <w:color w:val="000000"/>
                <w:sz w:val="18"/>
                <w:szCs w:val="18"/>
              </w:rPr>
              <w:t>0,0</w:t>
            </w:r>
          </w:p>
        </w:tc>
        <w:tc>
          <w:tcPr>
            <w:tcW w:w="396" w:type="pct"/>
            <w:vAlign w:val="center"/>
          </w:tcPr>
          <w:p w14:paraId="49584ADB" w14:textId="792A958D" w:rsidR="0096610A" w:rsidRPr="000368FF" w:rsidRDefault="00715FCB" w:rsidP="0049073A">
            <w:pPr>
              <w:ind w:left="-113" w:right="-113"/>
              <w:jc w:val="center"/>
              <w:rPr>
                <w:bCs/>
                <w:color w:val="000000"/>
                <w:sz w:val="18"/>
                <w:szCs w:val="18"/>
              </w:rPr>
            </w:pPr>
            <w:r>
              <w:rPr>
                <w:bCs/>
                <w:color w:val="000000"/>
                <w:sz w:val="18"/>
                <w:szCs w:val="18"/>
              </w:rPr>
              <w:t>0,0</w:t>
            </w:r>
          </w:p>
        </w:tc>
        <w:tc>
          <w:tcPr>
            <w:tcW w:w="395" w:type="pct"/>
            <w:shd w:val="clear" w:color="auto" w:fill="auto"/>
            <w:vAlign w:val="center"/>
          </w:tcPr>
          <w:p w14:paraId="4598A5ED" w14:textId="760F7068" w:rsidR="0096610A" w:rsidRPr="000368FF" w:rsidRDefault="0096610A" w:rsidP="00610980">
            <w:pPr>
              <w:ind w:left="-113" w:right="-113"/>
              <w:jc w:val="center"/>
              <w:rPr>
                <w:color w:val="000000"/>
                <w:sz w:val="18"/>
                <w:szCs w:val="18"/>
              </w:rPr>
            </w:pPr>
            <w:r w:rsidRPr="000368FF">
              <w:rPr>
                <w:bCs/>
                <w:color w:val="000000"/>
                <w:sz w:val="18"/>
                <w:szCs w:val="18"/>
              </w:rPr>
              <w:t>0,0</w:t>
            </w:r>
          </w:p>
        </w:tc>
      </w:tr>
      <w:tr w:rsidR="0096610A" w:rsidRPr="000368FF" w14:paraId="24198BDC" w14:textId="77777777" w:rsidTr="0049073A">
        <w:trPr>
          <w:cantSplit/>
          <w:trHeight w:val="23"/>
        </w:trPr>
        <w:tc>
          <w:tcPr>
            <w:tcW w:w="173" w:type="pct"/>
            <w:shd w:val="clear" w:color="auto" w:fill="auto"/>
            <w:vAlign w:val="center"/>
          </w:tcPr>
          <w:p w14:paraId="111933D9" w14:textId="73C9B272" w:rsidR="0096610A" w:rsidRPr="000368FF" w:rsidRDefault="0096610A" w:rsidP="00610980">
            <w:pPr>
              <w:ind w:left="-113" w:right="-113"/>
              <w:jc w:val="center"/>
              <w:rPr>
                <w:color w:val="000000"/>
                <w:sz w:val="18"/>
                <w:szCs w:val="18"/>
              </w:rPr>
            </w:pPr>
            <w:r w:rsidRPr="000368FF">
              <w:rPr>
                <w:color w:val="000000"/>
                <w:sz w:val="18"/>
                <w:szCs w:val="18"/>
              </w:rPr>
              <w:t>1.2.</w:t>
            </w:r>
          </w:p>
        </w:tc>
        <w:tc>
          <w:tcPr>
            <w:tcW w:w="527" w:type="pct"/>
            <w:shd w:val="clear" w:color="auto" w:fill="auto"/>
            <w:vAlign w:val="center"/>
          </w:tcPr>
          <w:p w14:paraId="0EE6D8DD" w14:textId="1BCFBBF3" w:rsidR="0096610A" w:rsidRPr="000368FF" w:rsidRDefault="0096610A" w:rsidP="00610980">
            <w:pPr>
              <w:jc w:val="center"/>
              <w:rPr>
                <w:color w:val="000000"/>
                <w:sz w:val="18"/>
                <w:szCs w:val="18"/>
              </w:rPr>
            </w:pPr>
            <w:r w:rsidRPr="000368FF">
              <w:rPr>
                <w:color w:val="000000"/>
                <w:sz w:val="18"/>
                <w:szCs w:val="18"/>
              </w:rPr>
              <w:t xml:space="preserve">Строительство БМК в дер. Горки </w:t>
            </w:r>
          </w:p>
        </w:tc>
        <w:tc>
          <w:tcPr>
            <w:tcW w:w="660" w:type="pct"/>
            <w:shd w:val="clear" w:color="auto" w:fill="auto"/>
            <w:vAlign w:val="center"/>
          </w:tcPr>
          <w:p w14:paraId="491A3F45" w14:textId="0B6A0890" w:rsidR="0096610A" w:rsidRPr="000368FF" w:rsidRDefault="0096610A" w:rsidP="00610980">
            <w:pPr>
              <w:ind w:left="-113" w:right="-113"/>
              <w:jc w:val="center"/>
              <w:rPr>
                <w:color w:val="000000"/>
                <w:sz w:val="18"/>
                <w:szCs w:val="18"/>
              </w:rPr>
            </w:pPr>
            <w:r w:rsidRPr="000368FF">
              <w:rPr>
                <w:color w:val="000000"/>
                <w:sz w:val="18"/>
                <w:szCs w:val="18"/>
              </w:rPr>
              <w:t>Строительство блочно-модульной котельной</w:t>
            </w:r>
          </w:p>
        </w:tc>
        <w:tc>
          <w:tcPr>
            <w:tcW w:w="489" w:type="pct"/>
            <w:shd w:val="clear" w:color="auto" w:fill="auto"/>
            <w:vAlign w:val="center"/>
          </w:tcPr>
          <w:p w14:paraId="0EFA219F" w14:textId="7DD72106" w:rsidR="0096610A" w:rsidRPr="000368FF" w:rsidRDefault="0096610A" w:rsidP="00610980">
            <w:pPr>
              <w:ind w:left="-113" w:right="-113"/>
              <w:jc w:val="center"/>
              <w:rPr>
                <w:color w:val="000000"/>
                <w:sz w:val="18"/>
                <w:szCs w:val="18"/>
              </w:rPr>
            </w:pPr>
            <w:r w:rsidRPr="000368FF">
              <w:rPr>
                <w:color w:val="000000"/>
                <w:sz w:val="18"/>
                <w:szCs w:val="18"/>
              </w:rPr>
              <w:t>н/о</w:t>
            </w:r>
          </w:p>
        </w:tc>
        <w:tc>
          <w:tcPr>
            <w:tcW w:w="350" w:type="pct"/>
            <w:shd w:val="clear" w:color="auto" w:fill="auto"/>
            <w:vAlign w:val="center"/>
          </w:tcPr>
          <w:p w14:paraId="2CE8854A" w14:textId="74C0E66F" w:rsidR="0096610A" w:rsidRPr="000368FF" w:rsidRDefault="0084378A" w:rsidP="00610980">
            <w:pPr>
              <w:ind w:left="-113" w:right="-113"/>
              <w:jc w:val="center"/>
              <w:rPr>
                <w:bCs/>
                <w:color w:val="000000"/>
                <w:sz w:val="18"/>
                <w:szCs w:val="18"/>
              </w:rPr>
            </w:pPr>
            <w:r w:rsidRPr="000368FF">
              <w:rPr>
                <w:color w:val="000000"/>
                <w:sz w:val="18"/>
                <w:szCs w:val="18"/>
              </w:rPr>
              <w:t>40642,56</w:t>
            </w:r>
          </w:p>
        </w:tc>
        <w:tc>
          <w:tcPr>
            <w:tcW w:w="221" w:type="pct"/>
            <w:shd w:val="clear" w:color="auto" w:fill="auto"/>
            <w:vAlign w:val="center"/>
          </w:tcPr>
          <w:p w14:paraId="124B768A" w14:textId="058760EE" w:rsidR="0096610A" w:rsidRPr="000368FF" w:rsidRDefault="0096610A" w:rsidP="00610980">
            <w:pPr>
              <w:ind w:left="-113" w:right="-113"/>
              <w:jc w:val="center"/>
              <w:rPr>
                <w:bCs/>
                <w:color w:val="000000"/>
                <w:sz w:val="18"/>
                <w:szCs w:val="18"/>
              </w:rPr>
            </w:pPr>
            <w:r w:rsidRPr="000368FF">
              <w:rPr>
                <w:bCs/>
                <w:color w:val="000000"/>
                <w:sz w:val="18"/>
                <w:szCs w:val="18"/>
              </w:rPr>
              <w:t>0,0</w:t>
            </w:r>
          </w:p>
        </w:tc>
        <w:tc>
          <w:tcPr>
            <w:tcW w:w="213" w:type="pct"/>
            <w:shd w:val="clear" w:color="auto" w:fill="auto"/>
            <w:vAlign w:val="center"/>
          </w:tcPr>
          <w:p w14:paraId="740F400E" w14:textId="07B1C9A5" w:rsidR="0096610A" w:rsidRPr="000368FF" w:rsidRDefault="0096610A" w:rsidP="00610980">
            <w:pPr>
              <w:ind w:left="-113" w:right="-113"/>
              <w:jc w:val="center"/>
              <w:rPr>
                <w:bCs/>
                <w:color w:val="000000"/>
                <w:sz w:val="18"/>
                <w:szCs w:val="18"/>
              </w:rPr>
            </w:pPr>
            <w:r w:rsidRPr="000368FF">
              <w:rPr>
                <w:bCs/>
                <w:color w:val="000000"/>
                <w:sz w:val="18"/>
                <w:szCs w:val="18"/>
              </w:rPr>
              <w:t>0,0</w:t>
            </w:r>
          </w:p>
        </w:tc>
        <w:tc>
          <w:tcPr>
            <w:tcW w:w="257" w:type="pct"/>
            <w:shd w:val="clear" w:color="auto" w:fill="auto"/>
            <w:vAlign w:val="center"/>
          </w:tcPr>
          <w:p w14:paraId="08195492" w14:textId="49F52828" w:rsidR="0096610A" w:rsidRPr="000368FF" w:rsidRDefault="0049073A" w:rsidP="00610980">
            <w:pPr>
              <w:ind w:left="-113" w:right="-113"/>
              <w:jc w:val="center"/>
              <w:rPr>
                <w:bCs/>
                <w:color w:val="000000"/>
                <w:sz w:val="18"/>
                <w:szCs w:val="18"/>
              </w:rPr>
            </w:pPr>
            <w:r w:rsidRPr="000368FF">
              <w:rPr>
                <w:bCs/>
                <w:color w:val="000000"/>
                <w:sz w:val="18"/>
                <w:szCs w:val="18"/>
              </w:rPr>
              <w:t>0,0</w:t>
            </w:r>
          </w:p>
        </w:tc>
        <w:tc>
          <w:tcPr>
            <w:tcW w:w="264" w:type="pct"/>
            <w:shd w:val="clear" w:color="auto" w:fill="auto"/>
            <w:vAlign w:val="center"/>
          </w:tcPr>
          <w:p w14:paraId="4ECE25B4" w14:textId="325CED64" w:rsidR="0096610A" w:rsidRPr="000368FF" w:rsidRDefault="0049073A" w:rsidP="00610980">
            <w:pPr>
              <w:ind w:left="-113" w:right="-113"/>
              <w:jc w:val="center"/>
              <w:rPr>
                <w:bCs/>
                <w:color w:val="000000"/>
                <w:sz w:val="18"/>
                <w:szCs w:val="18"/>
              </w:rPr>
            </w:pPr>
            <w:r w:rsidRPr="000368FF">
              <w:rPr>
                <w:bCs/>
                <w:color w:val="000000"/>
                <w:sz w:val="18"/>
                <w:szCs w:val="18"/>
              </w:rPr>
              <w:t>0,0</w:t>
            </w:r>
          </w:p>
        </w:tc>
        <w:tc>
          <w:tcPr>
            <w:tcW w:w="220" w:type="pct"/>
            <w:shd w:val="clear" w:color="auto" w:fill="auto"/>
            <w:vAlign w:val="center"/>
          </w:tcPr>
          <w:p w14:paraId="55893ADD" w14:textId="06782127" w:rsidR="0096610A" w:rsidRPr="000368FF" w:rsidRDefault="0096610A" w:rsidP="00610980">
            <w:pPr>
              <w:ind w:left="-113" w:right="-113"/>
              <w:jc w:val="center"/>
              <w:rPr>
                <w:bCs/>
                <w:color w:val="000000"/>
                <w:sz w:val="18"/>
                <w:szCs w:val="18"/>
              </w:rPr>
            </w:pPr>
            <w:r w:rsidRPr="000368FF">
              <w:rPr>
                <w:bCs/>
                <w:color w:val="000000"/>
                <w:sz w:val="18"/>
                <w:szCs w:val="18"/>
              </w:rPr>
              <w:t>0,0</w:t>
            </w:r>
          </w:p>
        </w:tc>
        <w:tc>
          <w:tcPr>
            <w:tcW w:w="263" w:type="pct"/>
            <w:shd w:val="clear" w:color="auto" w:fill="auto"/>
            <w:vAlign w:val="center"/>
          </w:tcPr>
          <w:p w14:paraId="0CA40D46" w14:textId="499C9B4D" w:rsidR="0096610A" w:rsidRPr="000368FF" w:rsidRDefault="0096610A" w:rsidP="00610980">
            <w:pPr>
              <w:ind w:left="-113" w:right="-113"/>
              <w:jc w:val="center"/>
              <w:rPr>
                <w:bCs/>
                <w:color w:val="000000"/>
                <w:sz w:val="18"/>
                <w:szCs w:val="18"/>
              </w:rPr>
            </w:pPr>
            <w:r w:rsidRPr="000368FF">
              <w:rPr>
                <w:bCs/>
                <w:color w:val="000000"/>
                <w:sz w:val="18"/>
                <w:szCs w:val="18"/>
              </w:rPr>
              <w:t>0,0</w:t>
            </w:r>
          </w:p>
        </w:tc>
        <w:tc>
          <w:tcPr>
            <w:tcW w:w="264" w:type="pct"/>
            <w:shd w:val="clear" w:color="auto" w:fill="auto"/>
            <w:vAlign w:val="center"/>
          </w:tcPr>
          <w:p w14:paraId="0C9DF9DE" w14:textId="4D6B53D5" w:rsidR="0096610A" w:rsidRPr="000368FF" w:rsidRDefault="00715FCB" w:rsidP="00610980">
            <w:pPr>
              <w:ind w:left="-113" w:right="-113"/>
              <w:jc w:val="center"/>
              <w:rPr>
                <w:bCs/>
                <w:color w:val="000000"/>
                <w:sz w:val="18"/>
                <w:szCs w:val="18"/>
              </w:rPr>
            </w:pPr>
            <w:r>
              <w:rPr>
                <w:bCs/>
                <w:color w:val="000000"/>
                <w:sz w:val="18"/>
                <w:szCs w:val="18"/>
              </w:rPr>
              <w:t>0,0</w:t>
            </w:r>
          </w:p>
        </w:tc>
        <w:tc>
          <w:tcPr>
            <w:tcW w:w="308" w:type="pct"/>
            <w:shd w:val="clear" w:color="auto" w:fill="auto"/>
            <w:vAlign w:val="center"/>
          </w:tcPr>
          <w:p w14:paraId="23877F69" w14:textId="53537860" w:rsidR="0096610A" w:rsidRPr="000368FF" w:rsidRDefault="00715FCB" w:rsidP="00610980">
            <w:pPr>
              <w:ind w:left="-113" w:right="-113"/>
              <w:jc w:val="center"/>
              <w:rPr>
                <w:bCs/>
                <w:color w:val="000000"/>
                <w:sz w:val="18"/>
                <w:szCs w:val="18"/>
              </w:rPr>
            </w:pPr>
            <w:r w:rsidRPr="000368FF">
              <w:rPr>
                <w:bCs/>
                <w:color w:val="000000"/>
                <w:sz w:val="18"/>
                <w:szCs w:val="18"/>
              </w:rPr>
              <w:t>20321,3</w:t>
            </w:r>
          </w:p>
        </w:tc>
        <w:tc>
          <w:tcPr>
            <w:tcW w:w="396" w:type="pct"/>
            <w:vAlign w:val="center"/>
          </w:tcPr>
          <w:p w14:paraId="3AB36EA1" w14:textId="396033F0" w:rsidR="0096610A" w:rsidRPr="000368FF" w:rsidRDefault="00715FCB" w:rsidP="0049073A">
            <w:pPr>
              <w:ind w:left="-113" w:right="-113"/>
              <w:jc w:val="center"/>
              <w:rPr>
                <w:bCs/>
                <w:color w:val="000000"/>
                <w:sz w:val="18"/>
                <w:szCs w:val="18"/>
              </w:rPr>
            </w:pPr>
            <w:r w:rsidRPr="000368FF">
              <w:rPr>
                <w:bCs/>
                <w:color w:val="000000"/>
                <w:sz w:val="18"/>
                <w:szCs w:val="18"/>
              </w:rPr>
              <w:t>20321,3</w:t>
            </w:r>
          </w:p>
        </w:tc>
        <w:tc>
          <w:tcPr>
            <w:tcW w:w="395" w:type="pct"/>
            <w:shd w:val="clear" w:color="auto" w:fill="auto"/>
            <w:vAlign w:val="center"/>
          </w:tcPr>
          <w:p w14:paraId="202F96BE" w14:textId="25F0B140" w:rsidR="0096610A" w:rsidRPr="000368FF" w:rsidRDefault="00715FCB" w:rsidP="00610980">
            <w:pPr>
              <w:ind w:left="-113" w:right="-113"/>
              <w:jc w:val="center"/>
              <w:rPr>
                <w:bCs/>
                <w:color w:val="000000"/>
                <w:sz w:val="18"/>
                <w:szCs w:val="18"/>
              </w:rPr>
            </w:pPr>
            <w:r>
              <w:rPr>
                <w:bCs/>
                <w:color w:val="000000"/>
                <w:sz w:val="18"/>
                <w:szCs w:val="18"/>
              </w:rPr>
              <w:t>0,0</w:t>
            </w:r>
          </w:p>
        </w:tc>
      </w:tr>
      <w:tr w:rsidR="0049073A" w:rsidRPr="000368FF" w14:paraId="39DB777F" w14:textId="77777777" w:rsidTr="0049073A">
        <w:trPr>
          <w:cantSplit/>
          <w:trHeight w:val="23"/>
        </w:trPr>
        <w:tc>
          <w:tcPr>
            <w:tcW w:w="173" w:type="pct"/>
            <w:shd w:val="clear" w:color="auto" w:fill="auto"/>
            <w:vAlign w:val="center"/>
          </w:tcPr>
          <w:p w14:paraId="7C1BE2E0" w14:textId="1794C2FC" w:rsidR="0049073A" w:rsidRPr="000368FF" w:rsidRDefault="0049073A" w:rsidP="0049073A">
            <w:pPr>
              <w:ind w:left="-113" w:right="-113"/>
              <w:jc w:val="center"/>
              <w:rPr>
                <w:color w:val="000000"/>
                <w:sz w:val="18"/>
                <w:szCs w:val="18"/>
              </w:rPr>
            </w:pPr>
            <w:r w:rsidRPr="000368FF">
              <w:rPr>
                <w:color w:val="000000"/>
                <w:sz w:val="18"/>
                <w:szCs w:val="18"/>
              </w:rPr>
              <w:t>1.3.</w:t>
            </w:r>
          </w:p>
        </w:tc>
        <w:tc>
          <w:tcPr>
            <w:tcW w:w="527" w:type="pct"/>
            <w:shd w:val="clear" w:color="auto" w:fill="auto"/>
            <w:vAlign w:val="center"/>
          </w:tcPr>
          <w:p w14:paraId="54DB97DF" w14:textId="7C041D90" w:rsidR="0049073A" w:rsidRPr="000368FF" w:rsidRDefault="0049073A" w:rsidP="0049073A">
            <w:pPr>
              <w:jc w:val="center"/>
              <w:rPr>
                <w:color w:val="000000"/>
                <w:sz w:val="18"/>
                <w:szCs w:val="18"/>
              </w:rPr>
            </w:pPr>
            <w:r w:rsidRPr="000368FF">
              <w:rPr>
                <w:color w:val="000000"/>
                <w:sz w:val="18"/>
                <w:szCs w:val="18"/>
              </w:rPr>
              <w:t xml:space="preserve">Строительство БМК в восточной части дер. Малое Верево </w:t>
            </w:r>
          </w:p>
        </w:tc>
        <w:tc>
          <w:tcPr>
            <w:tcW w:w="660" w:type="pct"/>
            <w:shd w:val="clear" w:color="auto" w:fill="auto"/>
            <w:vAlign w:val="center"/>
          </w:tcPr>
          <w:p w14:paraId="075E2074" w14:textId="1F96C9C3" w:rsidR="0049073A" w:rsidRPr="000368FF" w:rsidRDefault="0049073A" w:rsidP="0049073A">
            <w:pPr>
              <w:ind w:left="-113" w:right="-113"/>
              <w:jc w:val="center"/>
              <w:rPr>
                <w:color w:val="000000"/>
                <w:sz w:val="18"/>
                <w:szCs w:val="18"/>
              </w:rPr>
            </w:pPr>
            <w:r w:rsidRPr="000368FF">
              <w:rPr>
                <w:color w:val="000000"/>
                <w:sz w:val="18"/>
                <w:szCs w:val="18"/>
              </w:rPr>
              <w:t>Строительство блочно-модульной котельной</w:t>
            </w:r>
          </w:p>
        </w:tc>
        <w:tc>
          <w:tcPr>
            <w:tcW w:w="489" w:type="pct"/>
            <w:shd w:val="clear" w:color="auto" w:fill="auto"/>
            <w:vAlign w:val="center"/>
          </w:tcPr>
          <w:p w14:paraId="410FBED5" w14:textId="76C6FF19" w:rsidR="0049073A" w:rsidRPr="000368FF" w:rsidRDefault="0049073A" w:rsidP="0049073A">
            <w:pPr>
              <w:ind w:left="-113" w:right="-113"/>
              <w:jc w:val="center"/>
              <w:rPr>
                <w:color w:val="000000"/>
                <w:sz w:val="18"/>
                <w:szCs w:val="18"/>
              </w:rPr>
            </w:pPr>
            <w:r w:rsidRPr="000368FF">
              <w:rPr>
                <w:color w:val="000000"/>
                <w:sz w:val="18"/>
                <w:szCs w:val="18"/>
              </w:rPr>
              <w:t>н/о</w:t>
            </w:r>
          </w:p>
        </w:tc>
        <w:tc>
          <w:tcPr>
            <w:tcW w:w="350" w:type="pct"/>
            <w:shd w:val="clear" w:color="auto" w:fill="auto"/>
            <w:vAlign w:val="center"/>
          </w:tcPr>
          <w:p w14:paraId="1418D02B" w14:textId="02F0948E" w:rsidR="0049073A" w:rsidRPr="000368FF" w:rsidRDefault="0084378A" w:rsidP="0049073A">
            <w:pPr>
              <w:ind w:left="-113" w:right="-113"/>
              <w:jc w:val="center"/>
              <w:rPr>
                <w:bCs/>
                <w:color w:val="000000"/>
                <w:sz w:val="18"/>
                <w:szCs w:val="18"/>
              </w:rPr>
            </w:pPr>
            <w:r w:rsidRPr="000368FF">
              <w:rPr>
                <w:color w:val="000000"/>
                <w:sz w:val="18"/>
                <w:szCs w:val="18"/>
              </w:rPr>
              <w:t>62476,07</w:t>
            </w:r>
          </w:p>
        </w:tc>
        <w:tc>
          <w:tcPr>
            <w:tcW w:w="221" w:type="pct"/>
            <w:shd w:val="clear" w:color="auto" w:fill="auto"/>
            <w:vAlign w:val="center"/>
          </w:tcPr>
          <w:p w14:paraId="7ACD45C4" w14:textId="7FAA0D49" w:rsidR="0049073A" w:rsidRPr="000368FF" w:rsidRDefault="0049073A" w:rsidP="0049073A">
            <w:pPr>
              <w:ind w:left="-113" w:right="-113"/>
              <w:jc w:val="center"/>
              <w:rPr>
                <w:bCs/>
                <w:color w:val="000000"/>
                <w:sz w:val="18"/>
                <w:szCs w:val="18"/>
              </w:rPr>
            </w:pPr>
            <w:r w:rsidRPr="000368FF">
              <w:rPr>
                <w:bCs/>
                <w:color w:val="000000"/>
                <w:sz w:val="18"/>
                <w:szCs w:val="18"/>
              </w:rPr>
              <w:t>0,0</w:t>
            </w:r>
          </w:p>
        </w:tc>
        <w:tc>
          <w:tcPr>
            <w:tcW w:w="213" w:type="pct"/>
            <w:shd w:val="clear" w:color="auto" w:fill="auto"/>
            <w:vAlign w:val="center"/>
          </w:tcPr>
          <w:p w14:paraId="2FFA77AD" w14:textId="4A77722E" w:rsidR="0049073A" w:rsidRPr="000368FF" w:rsidRDefault="0049073A" w:rsidP="0049073A">
            <w:pPr>
              <w:ind w:left="-113" w:right="-113"/>
              <w:jc w:val="center"/>
              <w:rPr>
                <w:bCs/>
                <w:color w:val="000000"/>
                <w:sz w:val="18"/>
                <w:szCs w:val="18"/>
              </w:rPr>
            </w:pPr>
            <w:r w:rsidRPr="000368FF">
              <w:rPr>
                <w:bCs/>
                <w:color w:val="000000"/>
                <w:sz w:val="18"/>
                <w:szCs w:val="18"/>
              </w:rPr>
              <w:t>0,0</w:t>
            </w:r>
          </w:p>
        </w:tc>
        <w:tc>
          <w:tcPr>
            <w:tcW w:w="257" w:type="pct"/>
            <w:shd w:val="clear" w:color="auto" w:fill="auto"/>
            <w:vAlign w:val="center"/>
          </w:tcPr>
          <w:p w14:paraId="36CDEAE9" w14:textId="4438F646" w:rsidR="0049073A" w:rsidRPr="000368FF" w:rsidRDefault="0049073A" w:rsidP="0049073A">
            <w:pPr>
              <w:ind w:left="-113" w:right="-113"/>
              <w:jc w:val="center"/>
              <w:rPr>
                <w:bCs/>
                <w:color w:val="000000"/>
                <w:sz w:val="18"/>
                <w:szCs w:val="18"/>
              </w:rPr>
            </w:pPr>
            <w:r w:rsidRPr="000368FF">
              <w:rPr>
                <w:bCs/>
                <w:color w:val="000000"/>
                <w:sz w:val="18"/>
                <w:szCs w:val="18"/>
              </w:rPr>
              <w:t>0,0</w:t>
            </w:r>
          </w:p>
        </w:tc>
        <w:tc>
          <w:tcPr>
            <w:tcW w:w="264" w:type="pct"/>
            <w:shd w:val="clear" w:color="auto" w:fill="auto"/>
            <w:vAlign w:val="center"/>
          </w:tcPr>
          <w:p w14:paraId="14B9B5ED" w14:textId="5B520EEE" w:rsidR="0049073A" w:rsidRPr="000368FF" w:rsidRDefault="0049073A" w:rsidP="0049073A">
            <w:pPr>
              <w:ind w:left="-113" w:right="-113"/>
              <w:jc w:val="center"/>
              <w:rPr>
                <w:bCs/>
                <w:color w:val="000000"/>
                <w:sz w:val="18"/>
                <w:szCs w:val="18"/>
              </w:rPr>
            </w:pPr>
            <w:r w:rsidRPr="000368FF">
              <w:rPr>
                <w:bCs/>
                <w:color w:val="000000"/>
                <w:sz w:val="18"/>
                <w:szCs w:val="18"/>
              </w:rPr>
              <w:t>0,0</w:t>
            </w:r>
          </w:p>
        </w:tc>
        <w:tc>
          <w:tcPr>
            <w:tcW w:w="220" w:type="pct"/>
            <w:shd w:val="clear" w:color="auto" w:fill="auto"/>
            <w:vAlign w:val="center"/>
          </w:tcPr>
          <w:p w14:paraId="3385114D" w14:textId="4AA6BA3E" w:rsidR="0049073A" w:rsidRPr="000368FF" w:rsidRDefault="00715FCB" w:rsidP="0049073A">
            <w:pPr>
              <w:ind w:left="-113" w:right="-113"/>
              <w:jc w:val="center"/>
              <w:rPr>
                <w:bCs/>
                <w:color w:val="000000"/>
                <w:sz w:val="18"/>
                <w:szCs w:val="18"/>
              </w:rPr>
            </w:pPr>
            <w:r w:rsidRPr="000368FF">
              <w:rPr>
                <w:bCs/>
                <w:color w:val="000000"/>
                <w:sz w:val="18"/>
                <w:szCs w:val="18"/>
              </w:rPr>
              <w:t>31238,0</w:t>
            </w:r>
          </w:p>
        </w:tc>
        <w:tc>
          <w:tcPr>
            <w:tcW w:w="263" w:type="pct"/>
            <w:shd w:val="clear" w:color="auto" w:fill="auto"/>
            <w:vAlign w:val="center"/>
          </w:tcPr>
          <w:p w14:paraId="12F58666" w14:textId="2F271EC4" w:rsidR="0049073A" w:rsidRPr="000368FF" w:rsidRDefault="00715FCB" w:rsidP="0049073A">
            <w:pPr>
              <w:ind w:left="-113" w:right="-113"/>
              <w:jc w:val="center"/>
              <w:rPr>
                <w:bCs/>
                <w:color w:val="000000"/>
                <w:sz w:val="18"/>
                <w:szCs w:val="18"/>
              </w:rPr>
            </w:pPr>
            <w:r w:rsidRPr="000368FF">
              <w:rPr>
                <w:bCs/>
                <w:color w:val="000000"/>
                <w:sz w:val="18"/>
                <w:szCs w:val="18"/>
              </w:rPr>
              <w:t>31238,0</w:t>
            </w:r>
          </w:p>
        </w:tc>
        <w:tc>
          <w:tcPr>
            <w:tcW w:w="264" w:type="pct"/>
            <w:shd w:val="clear" w:color="auto" w:fill="auto"/>
            <w:vAlign w:val="center"/>
          </w:tcPr>
          <w:p w14:paraId="7031BF35" w14:textId="73B17FCA" w:rsidR="0049073A" w:rsidRPr="000368FF" w:rsidRDefault="0049073A" w:rsidP="0049073A">
            <w:pPr>
              <w:ind w:left="-113" w:right="-113"/>
              <w:jc w:val="center"/>
              <w:rPr>
                <w:bCs/>
                <w:color w:val="000000"/>
                <w:sz w:val="18"/>
                <w:szCs w:val="18"/>
              </w:rPr>
            </w:pPr>
            <w:r w:rsidRPr="000368FF">
              <w:rPr>
                <w:bCs/>
                <w:color w:val="000000"/>
                <w:sz w:val="18"/>
                <w:szCs w:val="18"/>
              </w:rPr>
              <w:t>0,0</w:t>
            </w:r>
          </w:p>
        </w:tc>
        <w:tc>
          <w:tcPr>
            <w:tcW w:w="308" w:type="pct"/>
            <w:shd w:val="clear" w:color="auto" w:fill="auto"/>
            <w:vAlign w:val="center"/>
          </w:tcPr>
          <w:p w14:paraId="3F815162" w14:textId="7B806FDA" w:rsidR="0049073A" w:rsidRPr="000368FF" w:rsidRDefault="0049073A" w:rsidP="0049073A">
            <w:pPr>
              <w:ind w:left="-113" w:right="-113"/>
              <w:jc w:val="center"/>
              <w:rPr>
                <w:bCs/>
                <w:color w:val="000000"/>
                <w:sz w:val="18"/>
                <w:szCs w:val="18"/>
              </w:rPr>
            </w:pPr>
            <w:r w:rsidRPr="000368FF">
              <w:rPr>
                <w:bCs/>
                <w:color w:val="000000"/>
                <w:sz w:val="18"/>
                <w:szCs w:val="18"/>
              </w:rPr>
              <w:t>0,0</w:t>
            </w:r>
          </w:p>
        </w:tc>
        <w:tc>
          <w:tcPr>
            <w:tcW w:w="396" w:type="pct"/>
            <w:vAlign w:val="center"/>
          </w:tcPr>
          <w:p w14:paraId="11E4846C" w14:textId="7B179ECB" w:rsidR="0049073A" w:rsidRPr="000368FF" w:rsidRDefault="00715FCB" w:rsidP="0049073A">
            <w:pPr>
              <w:ind w:left="-113" w:right="-113"/>
              <w:jc w:val="center"/>
              <w:rPr>
                <w:bCs/>
                <w:color w:val="000000"/>
                <w:sz w:val="18"/>
                <w:szCs w:val="18"/>
              </w:rPr>
            </w:pPr>
            <w:r>
              <w:rPr>
                <w:bCs/>
                <w:color w:val="000000"/>
                <w:sz w:val="18"/>
                <w:szCs w:val="18"/>
              </w:rPr>
              <w:t>0,0</w:t>
            </w:r>
          </w:p>
        </w:tc>
        <w:tc>
          <w:tcPr>
            <w:tcW w:w="395" w:type="pct"/>
            <w:shd w:val="clear" w:color="auto" w:fill="auto"/>
            <w:vAlign w:val="center"/>
          </w:tcPr>
          <w:p w14:paraId="5F1C03A0" w14:textId="067EA1BE" w:rsidR="0049073A" w:rsidRPr="000368FF" w:rsidRDefault="00715FCB" w:rsidP="0049073A">
            <w:pPr>
              <w:ind w:left="-113" w:right="-113"/>
              <w:jc w:val="center"/>
              <w:rPr>
                <w:bCs/>
                <w:color w:val="000000"/>
                <w:sz w:val="18"/>
                <w:szCs w:val="18"/>
              </w:rPr>
            </w:pPr>
            <w:r>
              <w:rPr>
                <w:bCs/>
                <w:color w:val="000000"/>
                <w:sz w:val="18"/>
                <w:szCs w:val="18"/>
              </w:rPr>
              <w:t>0,0</w:t>
            </w:r>
          </w:p>
        </w:tc>
      </w:tr>
      <w:tr w:rsidR="0049073A" w:rsidRPr="000368FF" w14:paraId="103A2282" w14:textId="77777777" w:rsidTr="0049073A">
        <w:trPr>
          <w:cantSplit/>
          <w:trHeight w:val="23"/>
        </w:trPr>
        <w:tc>
          <w:tcPr>
            <w:tcW w:w="173" w:type="pct"/>
            <w:shd w:val="clear" w:color="auto" w:fill="auto"/>
            <w:vAlign w:val="center"/>
          </w:tcPr>
          <w:p w14:paraId="7438C99D" w14:textId="10B9D1D8" w:rsidR="0049073A" w:rsidRPr="000368FF" w:rsidRDefault="0049073A" w:rsidP="0049073A">
            <w:pPr>
              <w:ind w:left="-113" w:right="-113"/>
              <w:jc w:val="center"/>
              <w:rPr>
                <w:color w:val="000000"/>
                <w:sz w:val="18"/>
                <w:szCs w:val="18"/>
              </w:rPr>
            </w:pPr>
            <w:r w:rsidRPr="000368FF">
              <w:rPr>
                <w:color w:val="000000"/>
                <w:sz w:val="18"/>
                <w:szCs w:val="18"/>
              </w:rPr>
              <w:t>1.4.</w:t>
            </w:r>
          </w:p>
        </w:tc>
        <w:tc>
          <w:tcPr>
            <w:tcW w:w="527" w:type="pct"/>
            <w:shd w:val="clear" w:color="auto" w:fill="auto"/>
            <w:vAlign w:val="center"/>
          </w:tcPr>
          <w:p w14:paraId="419B892A" w14:textId="2C18B7AB" w:rsidR="0049073A" w:rsidRPr="000368FF" w:rsidRDefault="0049073A" w:rsidP="00BF09CE">
            <w:pPr>
              <w:jc w:val="center"/>
              <w:rPr>
                <w:color w:val="000000"/>
                <w:sz w:val="18"/>
                <w:szCs w:val="18"/>
              </w:rPr>
            </w:pPr>
            <w:r w:rsidRPr="000368FF">
              <w:rPr>
                <w:color w:val="000000"/>
                <w:sz w:val="18"/>
                <w:szCs w:val="18"/>
              </w:rPr>
              <w:t>Строительство БМК в дер. Малое Верево (</w:t>
            </w:r>
            <w:r w:rsidR="00BF09CE">
              <w:rPr>
                <w:color w:val="000000"/>
                <w:sz w:val="18"/>
                <w:szCs w:val="18"/>
              </w:rPr>
              <w:t>в районе застройки ЖК</w:t>
            </w:r>
            <w:r w:rsidRPr="000368FF">
              <w:rPr>
                <w:color w:val="000000"/>
                <w:sz w:val="18"/>
                <w:szCs w:val="18"/>
              </w:rPr>
              <w:t xml:space="preserve"> </w:t>
            </w:r>
            <w:r w:rsidR="00BF09CE">
              <w:rPr>
                <w:color w:val="000000"/>
                <w:sz w:val="18"/>
                <w:szCs w:val="18"/>
              </w:rPr>
              <w:t>«</w:t>
            </w:r>
            <w:r w:rsidR="00694E38">
              <w:rPr>
                <w:color w:val="000000"/>
                <w:sz w:val="18"/>
                <w:szCs w:val="18"/>
              </w:rPr>
              <w:t>Верево</w:t>
            </w:r>
            <w:r w:rsidR="00BF09CE">
              <w:rPr>
                <w:color w:val="000000"/>
                <w:sz w:val="18"/>
                <w:szCs w:val="18"/>
              </w:rPr>
              <w:t>-</w:t>
            </w:r>
            <w:r w:rsidR="00694E38">
              <w:rPr>
                <w:color w:val="000000"/>
                <w:sz w:val="18"/>
                <w:szCs w:val="18"/>
              </w:rPr>
              <w:t>сити</w:t>
            </w:r>
            <w:r w:rsidR="00BF09CE">
              <w:rPr>
                <w:color w:val="000000"/>
                <w:sz w:val="18"/>
                <w:szCs w:val="18"/>
              </w:rPr>
              <w:t>»</w:t>
            </w:r>
            <w:r w:rsidRPr="000368FF">
              <w:rPr>
                <w:color w:val="000000"/>
                <w:sz w:val="18"/>
                <w:szCs w:val="18"/>
              </w:rPr>
              <w:t>)</w:t>
            </w:r>
          </w:p>
        </w:tc>
        <w:tc>
          <w:tcPr>
            <w:tcW w:w="660" w:type="pct"/>
            <w:shd w:val="clear" w:color="auto" w:fill="auto"/>
            <w:vAlign w:val="center"/>
          </w:tcPr>
          <w:p w14:paraId="06E9F74A" w14:textId="1659B264" w:rsidR="0049073A" w:rsidRPr="000368FF" w:rsidRDefault="0049073A" w:rsidP="0049073A">
            <w:pPr>
              <w:ind w:left="-113" w:right="-113"/>
              <w:jc w:val="center"/>
              <w:rPr>
                <w:color w:val="000000"/>
                <w:sz w:val="18"/>
                <w:szCs w:val="18"/>
              </w:rPr>
            </w:pPr>
            <w:r w:rsidRPr="000368FF">
              <w:rPr>
                <w:color w:val="000000"/>
                <w:sz w:val="18"/>
                <w:szCs w:val="18"/>
              </w:rPr>
              <w:t>Строительство блочно-модульной котельной</w:t>
            </w:r>
          </w:p>
        </w:tc>
        <w:tc>
          <w:tcPr>
            <w:tcW w:w="489" w:type="pct"/>
            <w:shd w:val="clear" w:color="auto" w:fill="auto"/>
            <w:vAlign w:val="center"/>
          </w:tcPr>
          <w:p w14:paraId="58C07BFE" w14:textId="0A1D5204" w:rsidR="0049073A" w:rsidRPr="000368FF" w:rsidRDefault="0049073A" w:rsidP="0049073A">
            <w:pPr>
              <w:ind w:left="-113" w:right="-113"/>
              <w:jc w:val="center"/>
              <w:rPr>
                <w:color w:val="000000"/>
                <w:sz w:val="18"/>
                <w:szCs w:val="18"/>
              </w:rPr>
            </w:pPr>
            <w:r w:rsidRPr="000368FF">
              <w:rPr>
                <w:color w:val="000000"/>
                <w:sz w:val="18"/>
                <w:szCs w:val="18"/>
              </w:rPr>
              <w:t>н/о</w:t>
            </w:r>
          </w:p>
        </w:tc>
        <w:tc>
          <w:tcPr>
            <w:tcW w:w="350" w:type="pct"/>
            <w:shd w:val="clear" w:color="auto" w:fill="auto"/>
            <w:vAlign w:val="center"/>
          </w:tcPr>
          <w:p w14:paraId="6B619C42" w14:textId="62000DB0" w:rsidR="0049073A" w:rsidRPr="000368FF" w:rsidRDefault="0084378A" w:rsidP="0049073A">
            <w:pPr>
              <w:ind w:left="-113" w:right="-113"/>
              <w:jc w:val="center"/>
              <w:rPr>
                <w:bCs/>
                <w:color w:val="000000"/>
                <w:sz w:val="18"/>
                <w:szCs w:val="18"/>
              </w:rPr>
            </w:pPr>
            <w:r w:rsidRPr="000368FF">
              <w:rPr>
                <w:color w:val="000000"/>
                <w:sz w:val="18"/>
                <w:szCs w:val="18"/>
              </w:rPr>
              <w:t>125865,72</w:t>
            </w:r>
          </w:p>
        </w:tc>
        <w:tc>
          <w:tcPr>
            <w:tcW w:w="221" w:type="pct"/>
            <w:shd w:val="clear" w:color="auto" w:fill="auto"/>
            <w:vAlign w:val="center"/>
          </w:tcPr>
          <w:p w14:paraId="10204FE0" w14:textId="6963D735" w:rsidR="0049073A" w:rsidRPr="000368FF" w:rsidRDefault="0049073A" w:rsidP="0049073A">
            <w:pPr>
              <w:ind w:left="-113" w:right="-113"/>
              <w:jc w:val="center"/>
              <w:rPr>
                <w:bCs/>
                <w:color w:val="000000"/>
                <w:sz w:val="18"/>
                <w:szCs w:val="18"/>
              </w:rPr>
            </w:pPr>
            <w:r w:rsidRPr="000368FF">
              <w:rPr>
                <w:bCs/>
                <w:color w:val="000000"/>
                <w:sz w:val="18"/>
                <w:szCs w:val="18"/>
              </w:rPr>
              <w:t>0,0</w:t>
            </w:r>
          </w:p>
        </w:tc>
        <w:tc>
          <w:tcPr>
            <w:tcW w:w="213" w:type="pct"/>
            <w:shd w:val="clear" w:color="auto" w:fill="auto"/>
            <w:vAlign w:val="center"/>
          </w:tcPr>
          <w:p w14:paraId="42A4FAEC" w14:textId="12ED8C7C" w:rsidR="0049073A" w:rsidRPr="000368FF" w:rsidRDefault="0049073A" w:rsidP="0049073A">
            <w:pPr>
              <w:ind w:left="-113" w:right="-113"/>
              <w:jc w:val="center"/>
              <w:rPr>
                <w:bCs/>
                <w:color w:val="000000"/>
                <w:sz w:val="18"/>
                <w:szCs w:val="18"/>
              </w:rPr>
            </w:pPr>
            <w:r w:rsidRPr="000368FF">
              <w:rPr>
                <w:bCs/>
                <w:color w:val="000000"/>
                <w:sz w:val="18"/>
                <w:szCs w:val="18"/>
              </w:rPr>
              <w:t>0,0</w:t>
            </w:r>
          </w:p>
        </w:tc>
        <w:tc>
          <w:tcPr>
            <w:tcW w:w="257" w:type="pct"/>
            <w:shd w:val="clear" w:color="auto" w:fill="auto"/>
            <w:vAlign w:val="center"/>
          </w:tcPr>
          <w:p w14:paraId="4E3B1290" w14:textId="54286D21" w:rsidR="0049073A" w:rsidRPr="000368FF" w:rsidRDefault="0049073A" w:rsidP="0049073A">
            <w:pPr>
              <w:ind w:left="-113" w:right="-113"/>
              <w:jc w:val="center"/>
              <w:rPr>
                <w:bCs/>
                <w:color w:val="000000"/>
                <w:sz w:val="18"/>
                <w:szCs w:val="18"/>
              </w:rPr>
            </w:pPr>
            <w:r w:rsidRPr="000368FF">
              <w:rPr>
                <w:bCs/>
                <w:color w:val="000000"/>
                <w:sz w:val="18"/>
                <w:szCs w:val="18"/>
              </w:rPr>
              <w:t>0,0</w:t>
            </w:r>
          </w:p>
        </w:tc>
        <w:tc>
          <w:tcPr>
            <w:tcW w:w="264" w:type="pct"/>
            <w:shd w:val="clear" w:color="auto" w:fill="auto"/>
            <w:vAlign w:val="center"/>
          </w:tcPr>
          <w:p w14:paraId="4B440E8E" w14:textId="186A0B6B" w:rsidR="0049073A" w:rsidRPr="000368FF" w:rsidRDefault="0049073A" w:rsidP="0049073A">
            <w:pPr>
              <w:ind w:left="-113" w:right="-113"/>
              <w:jc w:val="center"/>
              <w:rPr>
                <w:bCs/>
                <w:color w:val="000000"/>
                <w:sz w:val="18"/>
                <w:szCs w:val="18"/>
              </w:rPr>
            </w:pPr>
            <w:r w:rsidRPr="000368FF">
              <w:rPr>
                <w:bCs/>
                <w:color w:val="000000"/>
                <w:sz w:val="18"/>
                <w:szCs w:val="18"/>
              </w:rPr>
              <w:t>0,0</w:t>
            </w:r>
          </w:p>
        </w:tc>
        <w:tc>
          <w:tcPr>
            <w:tcW w:w="220" w:type="pct"/>
            <w:shd w:val="clear" w:color="auto" w:fill="auto"/>
            <w:vAlign w:val="center"/>
          </w:tcPr>
          <w:p w14:paraId="0CEF3B2D" w14:textId="6D476AE2" w:rsidR="0049073A" w:rsidRPr="000368FF" w:rsidRDefault="00715FCB" w:rsidP="0049073A">
            <w:pPr>
              <w:ind w:left="-113" w:right="-113"/>
              <w:jc w:val="center"/>
              <w:rPr>
                <w:bCs/>
                <w:color w:val="000000"/>
                <w:sz w:val="18"/>
                <w:szCs w:val="18"/>
              </w:rPr>
            </w:pPr>
            <w:r w:rsidRPr="000368FF">
              <w:rPr>
                <w:bCs/>
                <w:color w:val="000000"/>
                <w:sz w:val="18"/>
                <w:szCs w:val="18"/>
              </w:rPr>
              <w:t>62932,9</w:t>
            </w:r>
          </w:p>
        </w:tc>
        <w:tc>
          <w:tcPr>
            <w:tcW w:w="263" w:type="pct"/>
            <w:shd w:val="clear" w:color="auto" w:fill="auto"/>
            <w:vAlign w:val="center"/>
          </w:tcPr>
          <w:p w14:paraId="50BDDBCD" w14:textId="7AD0EBCD" w:rsidR="0049073A" w:rsidRPr="000368FF" w:rsidRDefault="00715FCB" w:rsidP="0049073A">
            <w:pPr>
              <w:ind w:left="-113" w:right="-113"/>
              <w:jc w:val="center"/>
              <w:rPr>
                <w:bCs/>
                <w:color w:val="000000"/>
                <w:sz w:val="18"/>
                <w:szCs w:val="18"/>
              </w:rPr>
            </w:pPr>
            <w:r w:rsidRPr="000368FF">
              <w:rPr>
                <w:bCs/>
                <w:color w:val="000000"/>
                <w:sz w:val="18"/>
                <w:szCs w:val="18"/>
              </w:rPr>
              <w:t>62932,9</w:t>
            </w:r>
          </w:p>
        </w:tc>
        <w:tc>
          <w:tcPr>
            <w:tcW w:w="264" w:type="pct"/>
            <w:shd w:val="clear" w:color="auto" w:fill="auto"/>
            <w:vAlign w:val="center"/>
          </w:tcPr>
          <w:p w14:paraId="1EA638FE" w14:textId="094FE7A0" w:rsidR="0049073A" w:rsidRPr="000368FF" w:rsidRDefault="0049073A" w:rsidP="0049073A">
            <w:pPr>
              <w:ind w:left="-113" w:right="-113"/>
              <w:jc w:val="center"/>
              <w:rPr>
                <w:bCs/>
                <w:color w:val="000000"/>
                <w:sz w:val="18"/>
                <w:szCs w:val="18"/>
              </w:rPr>
            </w:pPr>
            <w:r w:rsidRPr="000368FF">
              <w:rPr>
                <w:bCs/>
                <w:color w:val="000000"/>
                <w:sz w:val="18"/>
                <w:szCs w:val="18"/>
              </w:rPr>
              <w:t>0,0</w:t>
            </w:r>
          </w:p>
        </w:tc>
        <w:tc>
          <w:tcPr>
            <w:tcW w:w="308" w:type="pct"/>
            <w:shd w:val="clear" w:color="auto" w:fill="auto"/>
            <w:vAlign w:val="center"/>
          </w:tcPr>
          <w:p w14:paraId="69E522DD" w14:textId="5975881E" w:rsidR="0049073A" w:rsidRPr="000368FF" w:rsidRDefault="0049073A" w:rsidP="0049073A">
            <w:pPr>
              <w:ind w:left="-113" w:right="-113"/>
              <w:jc w:val="center"/>
              <w:rPr>
                <w:bCs/>
                <w:color w:val="000000"/>
                <w:sz w:val="18"/>
                <w:szCs w:val="18"/>
              </w:rPr>
            </w:pPr>
            <w:r w:rsidRPr="000368FF">
              <w:rPr>
                <w:bCs/>
                <w:color w:val="000000"/>
                <w:sz w:val="18"/>
                <w:szCs w:val="18"/>
              </w:rPr>
              <w:t>0,0</w:t>
            </w:r>
          </w:p>
        </w:tc>
        <w:tc>
          <w:tcPr>
            <w:tcW w:w="396" w:type="pct"/>
            <w:vAlign w:val="center"/>
          </w:tcPr>
          <w:p w14:paraId="7A7F67E4" w14:textId="61C2237F" w:rsidR="0049073A" w:rsidRPr="000368FF" w:rsidRDefault="00715FCB" w:rsidP="0049073A">
            <w:pPr>
              <w:ind w:left="-113" w:right="-113"/>
              <w:jc w:val="center"/>
              <w:rPr>
                <w:bCs/>
                <w:color w:val="000000"/>
                <w:sz w:val="18"/>
                <w:szCs w:val="18"/>
              </w:rPr>
            </w:pPr>
            <w:r>
              <w:rPr>
                <w:bCs/>
                <w:color w:val="000000"/>
                <w:sz w:val="18"/>
                <w:szCs w:val="18"/>
              </w:rPr>
              <w:t>0,0</w:t>
            </w:r>
          </w:p>
        </w:tc>
        <w:tc>
          <w:tcPr>
            <w:tcW w:w="395" w:type="pct"/>
            <w:shd w:val="clear" w:color="auto" w:fill="auto"/>
            <w:vAlign w:val="center"/>
          </w:tcPr>
          <w:p w14:paraId="16777A24" w14:textId="50BAB2FE" w:rsidR="0049073A" w:rsidRPr="000368FF" w:rsidRDefault="00715FCB" w:rsidP="0049073A">
            <w:pPr>
              <w:ind w:left="-113" w:right="-113"/>
              <w:jc w:val="center"/>
              <w:rPr>
                <w:bCs/>
                <w:color w:val="000000"/>
                <w:sz w:val="18"/>
                <w:szCs w:val="18"/>
              </w:rPr>
            </w:pPr>
            <w:r>
              <w:rPr>
                <w:bCs/>
                <w:color w:val="000000"/>
                <w:sz w:val="18"/>
                <w:szCs w:val="18"/>
              </w:rPr>
              <w:t>0,0</w:t>
            </w:r>
          </w:p>
        </w:tc>
      </w:tr>
      <w:tr w:rsidR="00715FCB" w:rsidRPr="000368FF" w14:paraId="1A6487A2" w14:textId="24810ED1" w:rsidTr="006E11D7">
        <w:trPr>
          <w:cantSplit/>
          <w:trHeight w:val="23"/>
        </w:trPr>
        <w:tc>
          <w:tcPr>
            <w:tcW w:w="1848" w:type="pct"/>
            <w:gridSpan w:val="4"/>
            <w:shd w:val="clear" w:color="auto" w:fill="auto"/>
            <w:vAlign w:val="center"/>
            <w:hideMark/>
          </w:tcPr>
          <w:p w14:paraId="634675CC" w14:textId="1003E72B" w:rsidR="00715FCB" w:rsidRPr="000368FF" w:rsidRDefault="00715FCB" w:rsidP="00715FCB">
            <w:pPr>
              <w:ind w:left="-113" w:right="156"/>
              <w:jc w:val="center"/>
              <w:rPr>
                <w:b/>
                <w:bCs/>
                <w:color w:val="000000"/>
                <w:sz w:val="18"/>
                <w:szCs w:val="18"/>
              </w:rPr>
            </w:pPr>
            <w:r w:rsidRPr="000368FF">
              <w:rPr>
                <w:b/>
                <w:bCs/>
                <w:color w:val="000000"/>
                <w:sz w:val="18"/>
                <w:szCs w:val="18"/>
              </w:rPr>
              <w:t>Итого</w:t>
            </w:r>
          </w:p>
        </w:tc>
        <w:tc>
          <w:tcPr>
            <w:tcW w:w="350" w:type="pct"/>
            <w:shd w:val="clear" w:color="auto" w:fill="auto"/>
            <w:vAlign w:val="center"/>
            <w:hideMark/>
          </w:tcPr>
          <w:p w14:paraId="2121F0C6" w14:textId="6DE1398A" w:rsidR="00715FCB" w:rsidRPr="000368FF" w:rsidRDefault="00715FCB" w:rsidP="00715FCB">
            <w:pPr>
              <w:ind w:left="-113" w:right="-113"/>
              <w:jc w:val="center"/>
              <w:rPr>
                <w:b/>
                <w:bCs/>
                <w:color w:val="000000"/>
                <w:sz w:val="18"/>
                <w:szCs w:val="18"/>
              </w:rPr>
            </w:pPr>
            <w:r w:rsidRPr="000368FF">
              <w:rPr>
                <w:b/>
                <w:bCs/>
                <w:color w:val="000000"/>
                <w:sz w:val="18"/>
                <w:szCs w:val="18"/>
              </w:rPr>
              <w:t>251586,5</w:t>
            </w:r>
          </w:p>
        </w:tc>
        <w:tc>
          <w:tcPr>
            <w:tcW w:w="221" w:type="pct"/>
            <w:shd w:val="clear" w:color="auto" w:fill="auto"/>
            <w:vAlign w:val="center"/>
            <w:hideMark/>
          </w:tcPr>
          <w:p w14:paraId="05476DE8" w14:textId="5CBB6104" w:rsidR="00715FCB" w:rsidRPr="000368FF" w:rsidRDefault="00715FCB" w:rsidP="00715FCB">
            <w:pPr>
              <w:ind w:left="-113" w:right="-113"/>
              <w:jc w:val="center"/>
              <w:rPr>
                <w:b/>
                <w:bCs/>
                <w:color w:val="000000"/>
                <w:sz w:val="18"/>
                <w:szCs w:val="18"/>
              </w:rPr>
            </w:pPr>
            <w:r w:rsidRPr="000368FF">
              <w:rPr>
                <w:b/>
                <w:bCs/>
                <w:color w:val="000000"/>
                <w:sz w:val="18"/>
                <w:szCs w:val="18"/>
              </w:rPr>
              <w:t>0,0</w:t>
            </w:r>
          </w:p>
        </w:tc>
        <w:tc>
          <w:tcPr>
            <w:tcW w:w="213" w:type="pct"/>
            <w:shd w:val="clear" w:color="auto" w:fill="auto"/>
            <w:vAlign w:val="center"/>
          </w:tcPr>
          <w:p w14:paraId="20501A33" w14:textId="05F58520" w:rsidR="00715FCB" w:rsidRPr="000368FF" w:rsidRDefault="00715FCB" w:rsidP="00715FCB">
            <w:pPr>
              <w:ind w:left="-113" w:right="-113"/>
              <w:jc w:val="center"/>
              <w:rPr>
                <w:b/>
                <w:bCs/>
                <w:color w:val="000000"/>
                <w:sz w:val="18"/>
                <w:szCs w:val="18"/>
              </w:rPr>
            </w:pPr>
            <w:r w:rsidRPr="000368FF">
              <w:rPr>
                <w:b/>
                <w:bCs/>
                <w:color w:val="000000"/>
                <w:sz w:val="18"/>
                <w:szCs w:val="18"/>
              </w:rPr>
              <w:t>0,0</w:t>
            </w:r>
          </w:p>
        </w:tc>
        <w:tc>
          <w:tcPr>
            <w:tcW w:w="257" w:type="pct"/>
            <w:shd w:val="clear" w:color="auto" w:fill="auto"/>
            <w:vAlign w:val="center"/>
          </w:tcPr>
          <w:p w14:paraId="3C09E3DB" w14:textId="7D00057E" w:rsidR="00715FCB" w:rsidRPr="000368FF" w:rsidRDefault="00715FCB" w:rsidP="00715FCB">
            <w:pPr>
              <w:ind w:left="-113" w:right="-113"/>
              <w:jc w:val="center"/>
              <w:rPr>
                <w:b/>
                <w:bCs/>
                <w:color w:val="000000"/>
                <w:sz w:val="18"/>
                <w:szCs w:val="18"/>
              </w:rPr>
            </w:pPr>
            <w:r w:rsidRPr="000368FF">
              <w:rPr>
                <w:b/>
                <w:bCs/>
                <w:color w:val="000000"/>
                <w:sz w:val="18"/>
                <w:szCs w:val="18"/>
              </w:rPr>
              <w:t>0,0</w:t>
            </w:r>
          </w:p>
        </w:tc>
        <w:tc>
          <w:tcPr>
            <w:tcW w:w="264" w:type="pct"/>
            <w:shd w:val="clear" w:color="auto" w:fill="auto"/>
            <w:vAlign w:val="center"/>
          </w:tcPr>
          <w:p w14:paraId="62770D6A" w14:textId="3BCFC304" w:rsidR="00715FCB" w:rsidRPr="000368FF" w:rsidRDefault="00715FCB" w:rsidP="00715FCB">
            <w:pPr>
              <w:ind w:left="-113" w:right="-113"/>
              <w:jc w:val="center"/>
              <w:rPr>
                <w:b/>
                <w:bCs/>
                <w:color w:val="000000"/>
                <w:sz w:val="18"/>
                <w:szCs w:val="18"/>
              </w:rPr>
            </w:pPr>
            <w:r w:rsidRPr="000368FF">
              <w:rPr>
                <w:b/>
                <w:bCs/>
                <w:color w:val="000000"/>
                <w:sz w:val="18"/>
                <w:szCs w:val="18"/>
              </w:rPr>
              <w:t>0,0</w:t>
            </w:r>
          </w:p>
        </w:tc>
        <w:tc>
          <w:tcPr>
            <w:tcW w:w="220" w:type="pct"/>
            <w:shd w:val="clear" w:color="auto" w:fill="auto"/>
            <w:vAlign w:val="bottom"/>
          </w:tcPr>
          <w:p w14:paraId="0C4A98F1" w14:textId="6D010ACD" w:rsidR="00715FCB" w:rsidRPr="00B439C8" w:rsidRDefault="00715FCB" w:rsidP="00715FCB">
            <w:pPr>
              <w:ind w:left="-113" w:right="-113"/>
              <w:jc w:val="center"/>
              <w:rPr>
                <w:b/>
                <w:bCs/>
                <w:color w:val="000000"/>
                <w:sz w:val="18"/>
                <w:szCs w:val="18"/>
              </w:rPr>
            </w:pPr>
            <w:r w:rsidRPr="00B439C8">
              <w:rPr>
                <w:b/>
                <w:color w:val="000000"/>
                <w:sz w:val="18"/>
                <w:szCs w:val="18"/>
              </w:rPr>
              <w:t>94170,9</w:t>
            </w:r>
          </w:p>
        </w:tc>
        <w:tc>
          <w:tcPr>
            <w:tcW w:w="263" w:type="pct"/>
            <w:shd w:val="clear" w:color="auto" w:fill="auto"/>
            <w:vAlign w:val="bottom"/>
          </w:tcPr>
          <w:p w14:paraId="24DA0B93" w14:textId="5C085B20" w:rsidR="00715FCB" w:rsidRPr="00B439C8" w:rsidRDefault="00715FCB" w:rsidP="00715FCB">
            <w:pPr>
              <w:ind w:left="-113" w:right="-113"/>
              <w:jc w:val="center"/>
              <w:rPr>
                <w:b/>
                <w:bCs/>
                <w:color w:val="000000"/>
                <w:sz w:val="18"/>
                <w:szCs w:val="18"/>
              </w:rPr>
            </w:pPr>
            <w:r w:rsidRPr="00B439C8">
              <w:rPr>
                <w:b/>
                <w:color w:val="000000"/>
                <w:sz w:val="18"/>
                <w:szCs w:val="18"/>
              </w:rPr>
              <w:t>105472</w:t>
            </w:r>
          </w:p>
        </w:tc>
        <w:tc>
          <w:tcPr>
            <w:tcW w:w="264" w:type="pct"/>
            <w:shd w:val="clear" w:color="auto" w:fill="auto"/>
            <w:vAlign w:val="bottom"/>
            <w:hideMark/>
          </w:tcPr>
          <w:p w14:paraId="5BFADED1" w14:textId="6111D2EB" w:rsidR="00715FCB" w:rsidRPr="00B439C8" w:rsidRDefault="00715FCB" w:rsidP="00715FCB">
            <w:pPr>
              <w:ind w:left="-113" w:right="-113"/>
              <w:jc w:val="center"/>
              <w:rPr>
                <w:b/>
                <w:bCs/>
                <w:color w:val="000000"/>
                <w:sz w:val="18"/>
                <w:szCs w:val="18"/>
              </w:rPr>
            </w:pPr>
            <w:r w:rsidRPr="00B439C8">
              <w:rPr>
                <w:b/>
                <w:color w:val="000000"/>
                <w:sz w:val="18"/>
                <w:szCs w:val="18"/>
              </w:rPr>
              <w:t>11301,1</w:t>
            </w:r>
          </w:p>
        </w:tc>
        <w:tc>
          <w:tcPr>
            <w:tcW w:w="308" w:type="pct"/>
            <w:shd w:val="clear" w:color="auto" w:fill="auto"/>
            <w:vAlign w:val="bottom"/>
            <w:hideMark/>
          </w:tcPr>
          <w:p w14:paraId="4242DEA7" w14:textId="03D57417" w:rsidR="00715FCB" w:rsidRPr="00B439C8" w:rsidRDefault="00715FCB" w:rsidP="00715FCB">
            <w:pPr>
              <w:ind w:left="-113" w:right="-113"/>
              <w:jc w:val="center"/>
              <w:rPr>
                <w:b/>
                <w:bCs/>
                <w:color w:val="000000"/>
                <w:sz w:val="18"/>
                <w:szCs w:val="18"/>
              </w:rPr>
            </w:pPr>
            <w:r w:rsidRPr="00B439C8">
              <w:rPr>
                <w:b/>
                <w:color w:val="000000"/>
                <w:sz w:val="18"/>
                <w:szCs w:val="18"/>
              </w:rPr>
              <w:t>20321,3</w:t>
            </w:r>
          </w:p>
        </w:tc>
        <w:tc>
          <w:tcPr>
            <w:tcW w:w="396" w:type="pct"/>
            <w:vAlign w:val="bottom"/>
          </w:tcPr>
          <w:p w14:paraId="6C6A3A78" w14:textId="2ED34D5B" w:rsidR="00715FCB" w:rsidRPr="00B439C8" w:rsidRDefault="00715FCB" w:rsidP="00715FCB">
            <w:pPr>
              <w:ind w:left="-113" w:right="-113"/>
              <w:jc w:val="center"/>
              <w:rPr>
                <w:b/>
                <w:bCs/>
                <w:color w:val="000000"/>
                <w:sz w:val="18"/>
                <w:szCs w:val="18"/>
              </w:rPr>
            </w:pPr>
            <w:r w:rsidRPr="00B439C8">
              <w:rPr>
                <w:b/>
                <w:color w:val="000000"/>
                <w:sz w:val="18"/>
                <w:szCs w:val="18"/>
              </w:rPr>
              <w:t>20321,3</w:t>
            </w:r>
          </w:p>
        </w:tc>
        <w:tc>
          <w:tcPr>
            <w:tcW w:w="395" w:type="pct"/>
            <w:shd w:val="clear" w:color="auto" w:fill="auto"/>
            <w:vAlign w:val="center"/>
          </w:tcPr>
          <w:p w14:paraId="04FF3469" w14:textId="159BA512" w:rsidR="00715FCB" w:rsidRPr="00B439C8" w:rsidRDefault="00B439C8" w:rsidP="00715FCB">
            <w:pPr>
              <w:ind w:left="-113" w:right="-113"/>
              <w:jc w:val="center"/>
              <w:rPr>
                <w:b/>
                <w:bCs/>
                <w:color w:val="000000"/>
                <w:sz w:val="18"/>
                <w:szCs w:val="18"/>
              </w:rPr>
            </w:pPr>
            <w:r w:rsidRPr="00B439C8">
              <w:rPr>
                <w:b/>
                <w:bCs/>
                <w:color w:val="000000"/>
                <w:sz w:val="18"/>
                <w:szCs w:val="18"/>
              </w:rPr>
              <w:t>0,0</w:t>
            </w:r>
          </w:p>
        </w:tc>
      </w:tr>
      <w:tr w:rsidR="00692789" w:rsidRPr="000368FF" w14:paraId="0F295D09" w14:textId="53A9AB07" w:rsidTr="00692789">
        <w:trPr>
          <w:cantSplit/>
          <w:trHeight w:val="23"/>
        </w:trPr>
        <w:tc>
          <w:tcPr>
            <w:tcW w:w="173" w:type="pct"/>
            <w:shd w:val="clear" w:color="auto" w:fill="auto"/>
            <w:vAlign w:val="center"/>
            <w:hideMark/>
          </w:tcPr>
          <w:p w14:paraId="1DB418F6" w14:textId="77777777" w:rsidR="00692789" w:rsidRPr="000368FF" w:rsidRDefault="00692789" w:rsidP="0049073A">
            <w:pPr>
              <w:ind w:left="-113" w:right="-113"/>
              <w:jc w:val="center"/>
              <w:rPr>
                <w:bCs/>
                <w:color w:val="000000"/>
                <w:sz w:val="18"/>
                <w:szCs w:val="18"/>
              </w:rPr>
            </w:pPr>
            <w:r w:rsidRPr="000368FF">
              <w:rPr>
                <w:bCs/>
                <w:color w:val="000000"/>
                <w:sz w:val="18"/>
                <w:szCs w:val="18"/>
              </w:rPr>
              <w:t>2</w:t>
            </w:r>
          </w:p>
        </w:tc>
        <w:tc>
          <w:tcPr>
            <w:tcW w:w="4827" w:type="pct"/>
            <w:gridSpan w:val="14"/>
          </w:tcPr>
          <w:p w14:paraId="66F22758" w14:textId="4251F419" w:rsidR="00692789" w:rsidRPr="00D9283B" w:rsidRDefault="00692789" w:rsidP="0049073A">
            <w:pPr>
              <w:ind w:left="-113" w:right="-113"/>
              <w:jc w:val="center"/>
              <w:rPr>
                <w:b/>
                <w:bCs/>
                <w:color w:val="000000"/>
                <w:sz w:val="18"/>
                <w:szCs w:val="18"/>
              </w:rPr>
            </w:pPr>
            <w:r w:rsidRPr="00D9283B">
              <w:rPr>
                <w:b/>
                <w:bCs/>
                <w:color w:val="000000"/>
                <w:sz w:val="18"/>
                <w:szCs w:val="18"/>
              </w:rPr>
              <w:t>Мероприятия по реконструкции тепловых сетей</w:t>
            </w:r>
          </w:p>
        </w:tc>
      </w:tr>
      <w:tr w:rsidR="0049073A" w:rsidRPr="000368FF" w14:paraId="56725939" w14:textId="72DC3B06" w:rsidTr="000427D9">
        <w:trPr>
          <w:cantSplit/>
          <w:trHeight w:val="23"/>
        </w:trPr>
        <w:tc>
          <w:tcPr>
            <w:tcW w:w="173" w:type="pct"/>
            <w:shd w:val="clear" w:color="auto" w:fill="auto"/>
            <w:vAlign w:val="center"/>
            <w:hideMark/>
          </w:tcPr>
          <w:p w14:paraId="40E2E39B" w14:textId="77777777" w:rsidR="0049073A" w:rsidRPr="000368FF" w:rsidRDefault="0049073A" w:rsidP="0049073A">
            <w:pPr>
              <w:ind w:left="-113" w:right="-113"/>
              <w:jc w:val="center"/>
              <w:rPr>
                <w:bCs/>
                <w:color w:val="000000"/>
                <w:sz w:val="18"/>
                <w:szCs w:val="18"/>
              </w:rPr>
            </w:pPr>
            <w:r w:rsidRPr="000368FF">
              <w:rPr>
                <w:bCs/>
                <w:color w:val="000000"/>
                <w:sz w:val="18"/>
                <w:szCs w:val="18"/>
              </w:rPr>
              <w:t>2.1.</w:t>
            </w:r>
          </w:p>
        </w:tc>
        <w:tc>
          <w:tcPr>
            <w:tcW w:w="527" w:type="pct"/>
            <w:shd w:val="clear" w:color="auto" w:fill="auto"/>
            <w:vAlign w:val="center"/>
            <w:hideMark/>
          </w:tcPr>
          <w:p w14:paraId="5B429A22" w14:textId="0CB4D87A" w:rsidR="0049073A" w:rsidRPr="000368FF" w:rsidRDefault="0049073A" w:rsidP="0049073A">
            <w:pPr>
              <w:jc w:val="center"/>
              <w:rPr>
                <w:color w:val="000000"/>
                <w:sz w:val="18"/>
                <w:szCs w:val="18"/>
              </w:rPr>
            </w:pPr>
            <w:r w:rsidRPr="000368FF">
              <w:rPr>
                <w:color w:val="000000"/>
                <w:sz w:val="18"/>
                <w:szCs w:val="18"/>
              </w:rPr>
              <w:t>Модернизация участка  тепловых сетей от ТК-6 к ТК-7, ТК-8 до жилых домов №2 и №2А Киевское шоссе, №1 ул.Школьная, №1 ул.Кутышева с применением стальных труб в ППУ-изоляции (предизол)</w:t>
            </w:r>
          </w:p>
        </w:tc>
        <w:tc>
          <w:tcPr>
            <w:tcW w:w="660" w:type="pct"/>
            <w:shd w:val="clear" w:color="auto" w:fill="auto"/>
            <w:vAlign w:val="center"/>
            <w:hideMark/>
          </w:tcPr>
          <w:p w14:paraId="251FE89D" w14:textId="77777777" w:rsidR="0049073A" w:rsidRPr="000368FF" w:rsidRDefault="0049073A" w:rsidP="0049073A">
            <w:pPr>
              <w:ind w:right="37"/>
              <w:jc w:val="center"/>
              <w:rPr>
                <w:color w:val="000000"/>
                <w:sz w:val="18"/>
                <w:szCs w:val="18"/>
              </w:rPr>
            </w:pPr>
            <w:r w:rsidRPr="000368FF">
              <w:rPr>
                <w:color w:val="000000"/>
                <w:sz w:val="18"/>
                <w:szCs w:val="18"/>
              </w:rPr>
              <w:t>Реконструкция тепловых сетей, подлежащих замене в связи с исчерпанием эксплуатационного ресурса</w:t>
            </w:r>
          </w:p>
        </w:tc>
        <w:tc>
          <w:tcPr>
            <w:tcW w:w="489" w:type="pct"/>
            <w:shd w:val="clear" w:color="auto" w:fill="auto"/>
            <w:vAlign w:val="center"/>
            <w:hideMark/>
          </w:tcPr>
          <w:p w14:paraId="542B95D7" w14:textId="0B2549EC" w:rsidR="0049073A" w:rsidRPr="000368FF" w:rsidRDefault="0049073A" w:rsidP="0049073A">
            <w:pPr>
              <w:ind w:left="-113" w:right="-113"/>
              <w:jc w:val="center"/>
              <w:rPr>
                <w:bCs/>
                <w:color w:val="000000"/>
                <w:sz w:val="18"/>
                <w:szCs w:val="18"/>
              </w:rPr>
            </w:pPr>
            <w:r w:rsidRPr="000368FF">
              <w:rPr>
                <w:bCs/>
                <w:color w:val="000000"/>
                <w:sz w:val="18"/>
                <w:szCs w:val="18"/>
              </w:rPr>
              <w:t>Концессионное соглашение АО "КСГР"</w:t>
            </w:r>
          </w:p>
        </w:tc>
        <w:tc>
          <w:tcPr>
            <w:tcW w:w="350" w:type="pct"/>
            <w:shd w:val="clear" w:color="auto" w:fill="auto"/>
            <w:vAlign w:val="center"/>
            <w:hideMark/>
          </w:tcPr>
          <w:p w14:paraId="27204BE6" w14:textId="7FDF8FC7" w:rsidR="0049073A" w:rsidRPr="000368FF" w:rsidRDefault="0084378A" w:rsidP="0049073A">
            <w:pPr>
              <w:ind w:left="-113" w:right="-113"/>
              <w:jc w:val="center"/>
              <w:rPr>
                <w:color w:val="000000"/>
                <w:sz w:val="18"/>
                <w:szCs w:val="18"/>
              </w:rPr>
            </w:pPr>
            <w:r w:rsidRPr="000368FF">
              <w:rPr>
                <w:color w:val="000000"/>
                <w:sz w:val="18"/>
                <w:szCs w:val="18"/>
              </w:rPr>
              <w:t>11428,02</w:t>
            </w:r>
          </w:p>
        </w:tc>
        <w:tc>
          <w:tcPr>
            <w:tcW w:w="221" w:type="pct"/>
            <w:shd w:val="clear" w:color="auto" w:fill="auto"/>
            <w:vAlign w:val="center"/>
            <w:hideMark/>
          </w:tcPr>
          <w:p w14:paraId="2C956A26" w14:textId="57FAD558" w:rsidR="0049073A" w:rsidRPr="000368FF" w:rsidRDefault="0049073A" w:rsidP="0049073A">
            <w:pPr>
              <w:ind w:left="-113" w:right="-113"/>
              <w:jc w:val="center"/>
              <w:rPr>
                <w:color w:val="000000"/>
                <w:sz w:val="18"/>
                <w:szCs w:val="18"/>
              </w:rPr>
            </w:pPr>
            <w:r w:rsidRPr="000368FF">
              <w:rPr>
                <w:color w:val="000000"/>
                <w:sz w:val="18"/>
                <w:szCs w:val="18"/>
              </w:rPr>
              <w:t>0,0</w:t>
            </w:r>
          </w:p>
        </w:tc>
        <w:tc>
          <w:tcPr>
            <w:tcW w:w="213" w:type="pct"/>
            <w:shd w:val="clear" w:color="auto" w:fill="auto"/>
            <w:vAlign w:val="center"/>
            <w:hideMark/>
          </w:tcPr>
          <w:p w14:paraId="7B15F5E3" w14:textId="4CD76D6E" w:rsidR="0049073A" w:rsidRPr="000368FF" w:rsidRDefault="0049073A" w:rsidP="0049073A">
            <w:pPr>
              <w:ind w:left="-113" w:right="-113"/>
              <w:jc w:val="center"/>
              <w:rPr>
                <w:color w:val="000000"/>
                <w:sz w:val="18"/>
                <w:szCs w:val="18"/>
              </w:rPr>
            </w:pPr>
            <w:r w:rsidRPr="000368FF">
              <w:rPr>
                <w:color w:val="000000"/>
                <w:sz w:val="18"/>
                <w:szCs w:val="18"/>
              </w:rPr>
              <w:t>0,0</w:t>
            </w:r>
          </w:p>
        </w:tc>
        <w:tc>
          <w:tcPr>
            <w:tcW w:w="257" w:type="pct"/>
            <w:shd w:val="clear" w:color="auto" w:fill="auto"/>
            <w:vAlign w:val="center"/>
            <w:hideMark/>
          </w:tcPr>
          <w:p w14:paraId="14870D9D" w14:textId="7F8DF457" w:rsidR="0049073A" w:rsidRPr="000368FF" w:rsidRDefault="0049073A" w:rsidP="0049073A">
            <w:pPr>
              <w:ind w:left="-113" w:right="-113"/>
              <w:jc w:val="center"/>
              <w:rPr>
                <w:color w:val="000000"/>
                <w:sz w:val="18"/>
                <w:szCs w:val="18"/>
              </w:rPr>
            </w:pPr>
            <w:r w:rsidRPr="000368FF">
              <w:rPr>
                <w:color w:val="000000"/>
                <w:sz w:val="18"/>
                <w:szCs w:val="18"/>
              </w:rPr>
              <w:t>0,0</w:t>
            </w:r>
          </w:p>
        </w:tc>
        <w:tc>
          <w:tcPr>
            <w:tcW w:w="264" w:type="pct"/>
            <w:shd w:val="clear" w:color="auto" w:fill="auto"/>
            <w:vAlign w:val="center"/>
            <w:hideMark/>
          </w:tcPr>
          <w:p w14:paraId="1C21F529" w14:textId="03E3B694" w:rsidR="0049073A" w:rsidRPr="000368FF" w:rsidRDefault="0049073A" w:rsidP="0049073A">
            <w:pPr>
              <w:ind w:left="-113" w:right="-113"/>
              <w:jc w:val="center"/>
              <w:rPr>
                <w:color w:val="000000"/>
                <w:sz w:val="18"/>
                <w:szCs w:val="18"/>
              </w:rPr>
            </w:pPr>
            <w:r w:rsidRPr="000368FF">
              <w:rPr>
                <w:color w:val="000000"/>
                <w:sz w:val="18"/>
                <w:szCs w:val="18"/>
              </w:rPr>
              <w:t>0,0</w:t>
            </w:r>
          </w:p>
        </w:tc>
        <w:tc>
          <w:tcPr>
            <w:tcW w:w="220" w:type="pct"/>
            <w:shd w:val="clear" w:color="auto" w:fill="auto"/>
            <w:vAlign w:val="center"/>
          </w:tcPr>
          <w:p w14:paraId="5DC6F76A" w14:textId="03D09672" w:rsidR="0049073A" w:rsidRPr="000368FF" w:rsidRDefault="0049073A" w:rsidP="0049073A">
            <w:pPr>
              <w:ind w:left="-113" w:right="-113"/>
              <w:jc w:val="center"/>
              <w:rPr>
                <w:color w:val="000000"/>
                <w:sz w:val="18"/>
                <w:szCs w:val="18"/>
              </w:rPr>
            </w:pPr>
            <w:r w:rsidRPr="000368FF">
              <w:rPr>
                <w:color w:val="000000"/>
                <w:sz w:val="18"/>
                <w:szCs w:val="18"/>
              </w:rPr>
              <w:t>0,0</w:t>
            </w:r>
          </w:p>
        </w:tc>
        <w:tc>
          <w:tcPr>
            <w:tcW w:w="263" w:type="pct"/>
            <w:shd w:val="clear" w:color="auto" w:fill="auto"/>
            <w:vAlign w:val="center"/>
          </w:tcPr>
          <w:p w14:paraId="350E8F53" w14:textId="742854D3" w:rsidR="0049073A" w:rsidRPr="000368FF" w:rsidRDefault="0049073A" w:rsidP="0049073A">
            <w:pPr>
              <w:ind w:left="-113" w:right="-113"/>
              <w:jc w:val="center"/>
              <w:rPr>
                <w:color w:val="000000"/>
                <w:sz w:val="18"/>
                <w:szCs w:val="18"/>
              </w:rPr>
            </w:pPr>
            <w:r w:rsidRPr="000368FF">
              <w:rPr>
                <w:color w:val="000000"/>
                <w:sz w:val="18"/>
                <w:szCs w:val="18"/>
              </w:rPr>
              <w:t>0,0</w:t>
            </w:r>
          </w:p>
        </w:tc>
        <w:tc>
          <w:tcPr>
            <w:tcW w:w="264" w:type="pct"/>
            <w:shd w:val="clear" w:color="auto" w:fill="auto"/>
            <w:vAlign w:val="center"/>
            <w:hideMark/>
          </w:tcPr>
          <w:p w14:paraId="0A9D39A0" w14:textId="0E968075" w:rsidR="0049073A" w:rsidRPr="000368FF" w:rsidRDefault="0084378A" w:rsidP="0049073A">
            <w:pPr>
              <w:ind w:left="-113" w:right="-113"/>
              <w:jc w:val="center"/>
              <w:rPr>
                <w:color w:val="000000"/>
                <w:sz w:val="18"/>
                <w:szCs w:val="18"/>
              </w:rPr>
            </w:pPr>
            <w:r w:rsidRPr="000368FF">
              <w:rPr>
                <w:color w:val="000000"/>
                <w:sz w:val="18"/>
                <w:szCs w:val="18"/>
              </w:rPr>
              <w:t>114</w:t>
            </w:r>
            <w:r w:rsidR="000427D9" w:rsidRPr="000368FF">
              <w:rPr>
                <w:color w:val="000000"/>
                <w:sz w:val="18"/>
                <w:szCs w:val="18"/>
              </w:rPr>
              <w:t>28,02</w:t>
            </w:r>
          </w:p>
        </w:tc>
        <w:tc>
          <w:tcPr>
            <w:tcW w:w="308" w:type="pct"/>
            <w:shd w:val="clear" w:color="auto" w:fill="auto"/>
            <w:vAlign w:val="center"/>
            <w:hideMark/>
          </w:tcPr>
          <w:p w14:paraId="4CB853C4" w14:textId="60B72FF8" w:rsidR="0049073A" w:rsidRPr="000368FF" w:rsidRDefault="0049073A" w:rsidP="0049073A">
            <w:pPr>
              <w:ind w:left="-113" w:right="-113"/>
              <w:jc w:val="center"/>
              <w:rPr>
                <w:color w:val="000000"/>
                <w:sz w:val="18"/>
                <w:szCs w:val="18"/>
              </w:rPr>
            </w:pPr>
            <w:r w:rsidRPr="000368FF">
              <w:rPr>
                <w:color w:val="000000"/>
                <w:sz w:val="18"/>
                <w:szCs w:val="18"/>
              </w:rPr>
              <w:t>0,0</w:t>
            </w:r>
          </w:p>
        </w:tc>
        <w:tc>
          <w:tcPr>
            <w:tcW w:w="396" w:type="pct"/>
            <w:vAlign w:val="center"/>
          </w:tcPr>
          <w:p w14:paraId="40736B09" w14:textId="758D88B1" w:rsidR="0049073A" w:rsidRPr="000368FF" w:rsidRDefault="000427D9" w:rsidP="000427D9">
            <w:pPr>
              <w:ind w:left="-113" w:right="-113"/>
              <w:jc w:val="center"/>
              <w:rPr>
                <w:color w:val="000000"/>
                <w:sz w:val="18"/>
                <w:szCs w:val="18"/>
              </w:rPr>
            </w:pPr>
            <w:r w:rsidRPr="000368FF">
              <w:rPr>
                <w:color w:val="000000"/>
                <w:sz w:val="18"/>
                <w:szCs w:val="18"/>
              </w:rPr>
              <w:t>0,0</w:t>
            </w:r>
          </w:p>
        </w:tc>
        <w:tc>
          <w:tcPr>
            <w:tcW w:w="395" w:type="pct"/>
            <w:shd w:val="clear" w:color="auto" w:fill="auto"/>
            <w:vAlign w:val="center"/>
          </w:tcPr>
          <w:p w14:paraId="360C8C03" w14:textId="034D1D8D" w:rsidR="0049073A" w:rsidRPr="000368FF" w:rsidRDefault="0049073A" w:rsidP="0049073A">
            <w:pPr>
              <w:ind w:left="-113" w:right="-113"/>
              <w:jc w:val="center"/>
              <w:rPr>
                <w:color w:val="000000"/>
                <w:sz w:val="18"/>
                <w:szCs w:val="18"/>
              </w:rPr>
            </w:pPr>
            <w:r w:rsidRPr="000368FF">
              <w:rPr>
                <w:color w:val="000000"/>
                <w:sz w:val="18"/>
                <w:szCs w:val="18"/>
              </w:rPr>
              <w:t>0,0</w:t>
            </w:r>
          </w:p>
        </w:tc>
      </w:tr>
      <w:tr w:rsidR="00654F81" w:rsidRPr="000368FF" w14:paraId="262137D3" w14:textId="49FC2B67" w:rsidTr="00654F81">
        <w:trPr>
          <w:cantSplit/>
          <w:trHeight w:val="23"/>
        </w:trPr>
        <w:tc>
          <w:tcPr>
            <w:tcW w:w="173" w:type="pct"/>
            <w:shd w:val="clear" w:color="auto" w:fill="auto"/>
            <w:vAlign w:val="center"/>
            <w:hideMark/>
          </w:tcPr>
          <w:p w14:paraId="7BD5C36F" w14:textId="77777777" w:rsidR="00654F81" w:rsidRPr="000368FF" w:rsidRDefault="00654F81" w:rsidP="00654F81">
            <w:pPr>
              <w:ind w:left="-113" w:right="-113"/>
              <w:jc w:val="center"/>
              <w:rPr>
                <w:bCs/>
                <w:color w:val="000000"/>
                <w:sz w:val="18"/>
                <w:szCs w:val="18"/>
              </w:rPr>
            </w:pPr>
            <w:r w:rsidRPr="000368FF">
              <w:rPr>
                <w:bCs/>
                <w:color w:val="000000"/>
                <w:sz w:val="18"/>
                <w:szCs w:val="18"/>
              </w:rPr>
              <w:t>2.2.</w:t>
            </w:r>
          </w:p>
        </w:tc>
        <w:tc>
          <w:tcPr>
            <w:tcW w:w="527" w:type="pct"/>
            <w:shd w:val="clear" w:color="auto" w:fill="auto"/>
            <w:vAlign w:val="center"/>
            <w:hideMark/>
          </w:tcPr>
          <w:p w14:paraId="52B77076" w14:textId="77777777" w:rsidR="00654F81" w:rsidRPr="000368FF" w:rsidRDefault="00654F81" w:rsidP="00654F81">
            <w:pPr>
              <w:jc w:val="center"/>
              <w:rPr>
                <w:color w:val="000000"/>
                <w:sz w:val="18"/>
                <w:szCs w:val="18"/>
              </w:rPr>
            </w:pPr>
            <w:r w:rsidRPr="000368FF">
              <w:rPr>
                <w:color w:val="000000"/>
                <w:sz w:val="18"/>
                <w:szCs w:val="18"/>
              </w:rPr>
              <w:t>Строительство тепловой сети от котельной №10 дер. Малое Верево</w:t>
            </w:r>
          </w:p>
        </w:tc>
        <w:tc>
          <w:tcPr>
            <w:tcW w:w="660" w:type="pct"/>
            <w:shd w:val="clear" w:color="auto" w:fill="auto"/>
            <w:vAlign w:val="center"/>
            <w:hideMark/>
          </w:tcPr>
          <w:p w14:paraId="62623183" w14:textId="77777777" w:rsidR="00654F81" w:rsidRPr="000368FF" w:rsidRDefault="00654F81" w:rsidP="00654F81">
            <w:pPr>
              <w:ind w:right="37"/>
              <w:jc w:val="center"/>
              <w:rPr>
                <w:color w:val="000000"/>
                <w:sz w:val="18"/>
                <w:szCs w:val="18"/>
              </w:rPr>
            </w:pPr>
            <w:r w:rsidRPr="000368FF">
              <w:rPr>
                <w:color w:val="000000"/>
                <w:sz w:val="18"/>
                <w:szCs w:val="18"/>
              </w:rPr>
              <w:t>Строительство тепловой сети</w:t>
            </w:r>
          </w:p>
        </w:tc>
        <w:tc>
          <w:tcPr>
            <w:tcW w:w="489" w:type="pct"/>
            <w:shd w:val="clear" w:color="auto" w:fill="auto"/>
            <w:vAlign w:val="center"/>
            <w:hideMark/>
          </w:tcPr>
          <w:p w14:paraId="6C1255D7" w14:textId="69AD5FC5" w:rsidR="00654F81" w:rsidRPr="000368FF" w:rsidRDefault="00654F81" w:rsidP="00654F81">
            <w:pPr>
              <w:ind w:left="-113" w:right="-113"/>
              <w:jc w:val="center"/>
              <w:rPr>
                <w:bCs/>
                <w:color w:val="000000"/>
                <w:sz w:val="18"/>
                <w:szCs w:val="18"/>
              </w:rPr>
            </w:pPr>
            <w:r w:rsidRPr="000368FF">
              <w:rPr>
                <w:color w:val="000000"/>
                <w:sz w:val="18"/>
                <w:szCs w:val="18"/>
              </w:rPr>
              <w:t>Застройщик подключаемого объекта</w:t>
            </w:r>
          </w:p>
        </w:tc>
        <w:tc>
          <w:tcPr>
            <w:tcW w:w="350" w:type="pct"/>
            <w:shd w:val="clear" w:color="auto" w:fill="auto"/>
            <w:vAlign w:val="center"/>
            <w:hideMark/>
          </w:tcPr>
          <w:p w14:paraId="1673FE7C" w14:textId="58BE02D6" w:rsidR="00654F81" w:rsidRPr="000368FF" w:rsidRDefault="00654F81" w:rsidP="00654F81">
            <w:pPr>
              <w:jc w:val="center"/>
              <w:rPr>
                <w:color w:val="000000"/>
                <w:sz w:val="18"/>
                <w:szCs w:val="18"/>
              </w:rPr>
            </w:pPr>
            <w:r w:rsidRPr="000368FF">
              <w:rPr>
                <w:color w:val="000000"/>
                <w:sz w:val="18"/>
                <w:szCs w:val="18"/>
              </w:rPr>
              <w:t>41109,89</w:t>
            </w:r>
          </w:p>
        </w:tc>
        <w:tc>
          <w:tcPr>
            <w:tcW w:w="221" w:type="pct"/>
            <w:shd w:val="clear" w:color="auto" w:fill="auto"/>
            <w:vAlign w:val="center"/>
            <w:hideMark/>
          </w:tcPr>
          <w:p w14:paraId="230AE34C" w14:textId="7C7EC710" w:rsidR="00654F81" w:rsidRPr="000368FF" w:rsidRDefault="00654F81" w:rsidP="00654F81">
            <w:pPr>
              <w:ind w:left="-113" w:right="-113"/>
              <w:jc w:val="center"/>
              <w:rPr>
                <w:color w:val="000000"/>
                <w:sz w:val="18"/>
                <w:szCs w:val="18"/>
              </w:rPr>
            </w:pPr>
            <w:r w:rsidRPr="000368FF">
              <w:rPr>
                <w:color w:val="000000"/>
                <w:sz w:val="18"/>
                <w:szCs w:val="18"/>
              </w:rPr>
              <w:t>0,0</w:t>
            </w:r>
          </w:p>
        </w:tc>
        <w:tc>
          <w:tcPr>
            <w:tcW w:w="213" w:type="pct"/>
            <w:shd w:val="clear" w:color="auto" w:fill="auto"/>
            <w:vAlign w:val="center"/>
            <w:hideMark/>
          </w:tcPr>
          <w:p w14:paraId="73BEAE00" w14:textId="5EB9623B" w:rsidR="00654F81" w:rsidRPr="000368FF" w:rsidRDefault="00654F81" w:rsidP="00654F81">
            <w:pPr>
              <w:ind w:left="-113" w:right="-113"/>
              <w:jc w:val="center"/>
              <w:rPr>
                <w:color w:val="000000"/>
                <w:sz w:val="18"/>
                <w:szCs w:val="18"/>
              </w:rPr>
            </w:pPr>
            <w:r w:rsidRPr="000368FF">
              <w:rPr>
                <w:color w:val="000000"/>
                <w:sz w:val="18"/>
                <w:szCs w:val="18"/>
              </w:rPr>
              <w:t>20554,95</w:t>
            </w:r>
          </w:p>
        </w:tc>
        <w:tc>
          <w:tcPr>
            <w:tcW w:w="257" w:type="pct"/>
            <w:shd w:val="clear" w:color="auto" w:fill="auto"/>
            <w:vAlign w:val="center"/>
          </w:tcPr>
          <w:p w14:paraId="75263C91" w14:textId="08FA6C8B" w:rsidR="00654F81" w:rsidRPr="000368FF" w:rsidRDefault="00654F81" w:rsidP="00654F81">
            <w:pPr>
              <w:ind w:left="-113" w:right="-113"/>
              <w:jc w:val="center"/>
              <w:rPr>
                <w:color w:val="000000"/>
                <w:sz w:val="18"/>
                <w:szCs w:val="18"/>
              </w:rPr>
            </w:pPr>
            <w:r w:rsidRPr="000368FF">
              <w:rPr>
                <w:color w:val="000000"/>
                <w:sz w:val="18"/>
                <w:szCs w:val="18"/>
              </w:rPr>
              <w:t>20554,95</w:t>
            </w:r>
          </w:p>
        </w:tc>
        <w:tc>
          <w:tcPr>
            <w:tcW w:w="264" w:type="pct"/>
            <w:shd w:val="clear" w:color="auto" w:fill="auto"/>
            <w:vAlign w:val="center"/>
          </w:tcPr>
          <w:p w14:paraId="56EE8F92" w14:textId="3961FE06" w:rsidR="00654F81" w:rsidRPr="000368FF" w:rsidRDefault="00654F81" w:rsidP="00654F81">
            <w:pPr>
              <w:ind w:left="-113" w:right="-113"/>
              <w:jc w:val="center"/>
              <w:rPr>
                <w:color w:val="000000"/>
                <w:sz w:val="18"/>
                <w:szCs w:val="18"/>
              </w:rPr>
            </w:pPr>
            <w:r>
              <w:rPr>
                <w:color w:val="000000"/>
                <w:sz w:val="18"/>
                <w:szCs w:val="18"/>
              </w:rPr>
              <w:t>0,0</w:t>
            </w:r>
          </w:p>
        </w:tc>
        <w:tc>
          <w:tcPr>
            <w:tcW w:w="220" w:type="pct"/>
            <w:shd w:val="clear" w:color="auto" w:fill="auto"/>
            <w:vAlign w:val="center"/>
          </w:tcPr>
          <w:p w14:paraId="1906A87C" w14:textId="2622D0A2" w:rsidR="00654F81" w:rsidRPr="000368FF" w:rsidRDefault="00654F81" w:rsidP="00654F81">
            <w:pPr>
              <w:ind w:left="-113" w:right="-113"/>
              <w:jc w:val="center"/>
              <w:rPr>
                <w:color w:val="000000"/>
                <w:sz w:val="18"/>
                <w:szCs w:val="18"/>
              </w:rPr>
            </w:pPr>
            <w:r w:rsidRPr="000368FF">
              <w:rPr>
                <w:color w:val="000000"/>
                <w:sz w:val="18"/>
                <w:szCs w:val="18"/>
              </w:rPr>
              <w:t>0,0</w:t>
            </w:r>
          </w:p>
        </w:tc>
        <w:tc>
          <w:tcPr>
            <w:tcW w:w="263" w:type="pct"/>
            <w:shd w:val="clear" w:color="auto" w:fill="auto"/>
            <w:vAlign w:val="center"/>
          </w:tcPr>
          <w:p w14:paraId="2F7A6BB9" w14:textId="20AAB051" w:rsidR="00654F81" w:rsidRPr="000368FF" w:rsidRDefault="00654F81" w:rsidP="00654F81">
            <w:pPr>
              <w:ind w:left="-113" w:right="-113"/>
              <w:jc w:val="center"/>
              <w:rPr>
                <w:color w:val="000000"/>
                <w:sz w:val="18"/>
                <w:szCs w:val="18"/>
              </w:rPr>
            </w:pPr>
            <w:r w:rsidRPr="000368FF">
              <w:rPr>
                <w:color w:val="000000"/>
                <w:sz w:val="18"/>
                <w:szCs w:val="18"/>
              </w:rPr>
              <w:t>0,0</w:t>
            </w:r>
          </w:p>
        </w:tc>
        <w:tc>
          <w:tcPr>
            <w:tcW w:w="264" w:type="pct"/>
            <w:shd w:val="clear" w:color="auto" w:fill="auto"/>
            <w:vAlign w:val="center"/>
            <w:hideMark/>
          </w:tcPr>
          <w:p w14:paraId="06836769" w14:textId="21FAE365" w:rsidR="00654F81" w:rsidRPr="000368FF" w:rsidRDefault="00654F81" w:rsidP="00654F81">
            <w:pPr>
              <w:ind w:left="-113" w:right="-113"/>
              <w:jc w:val="center"/>
              <w:rPr>
                <w:color w:val="000000"/>
                <w:sz w:val="18"/>
                <w:szCs w:val="18"/>
              </w:rPr>
            </w:pPr>
            <w:r w:rsidRPr="000368FF">
              <w:rPr>
                <w:color w:val="000000"/>
                <w:sz w:val="18"/>
                <w:szCs w:val="18"/>
              </w:rPr>
              <w:t>0,0</w:t>
            </w:r>
          </w:p>
        </w:tc>
        <w:tc>
          <w:tcPr>
            <w:tcW w:w="308" w:type="pct"/>
            <w:shd w:val="clear" w:color="auto" w:fill="auto"/>
            <w:vAlign w:val="center"/>
            <w:hideMark/>
          </w:tcPr>
          <w:p w14:paraId="7A22DA64" w14:textId="5E41915B" w:rsidR="00654F81" w:rsidRPr="000368FF" w:rsidRDefault="00654F81" w:rsidP="00654F81">
            <w:pPr>
              <w:ind w:left="-113" w:right="-113"/>
              <w:jc w:val="center"/>
              <w:rPr>
                <w:color w:val="000000"/>
                <w:sz w:val="18"/>
                <w:szCs w:val="18"/>
              </w:rPr>
            </w:pPr>
            <w:r w:rsidRPr="000368FF">
              <w:rPr>
                <w:color w:val="000000"/>
                <w:sz w:val="18"/>
                <w:szCs w:val="18"/>
              </w:rPr>
              <w:t>0,0</w:t>
            </w:r>
          </w:p>
        </w:tc>
        <w:tc>
          <w:tcPr>
            <w:tcW w:w="396" w:type="pct"/>
            <w:vAlign w:val="center"/>
          </w:tcPr>
          <w:p w14:paraId="3118FCF6" w14:textId="0D571F25" w:rsidR="00654F81" w:rsidRPr="000368FF" w:rsidRDefault="00654F81" w:rsidP="00654F81">
            <w:pPr>
              <w:ind w:left="-113" w:right="-113"/>
              <w:jc w:val="center"/>
              <w:rPr>
                <w:color w:val="000000"/>
                <w:sz w:val="18"/>
                <w:szCs w:val="18"/>
              </w:rPr>
            </w:pPr>
            <w:r w:rsidRPr="000368FF">
              <w:rPr>
                <w:color w:val="000000"/>
                <w:sz w:val="18"/>
                <w:szCs w:val="18"/>
              </w:rPr>
              <w:t>0,0</w:t>
            </w:r>
          </w:p>
        </w:tc>
        <w:tc>
          <w:tcPr>
            <w:tcW w:w="395" w:type="pct"/>
            <w:shd w:val="clear" w:color="auto" w:fill="auto"/>
            <w:vAlign w:val="center"/>
          </w:tcPr>
          <w:p w14:paraId="0CD6E2EA" w14:textId="26DE16AF" w:rsidR="00654F81" w:rsidRPr="000368FF" w:rsidRDefault="00654F81" w:rsidP="00654F81">
            <w:pPr>
              <w:ind w:left="-113" w:right="-113"/>
              <w:jc w:val="center"/>
              <w:rPr>
                <w:color w:val="000000"/>
                <w:sz w:val="18"/>
                <w:szCs w:val="18"/>
              </w:rPr>
            </w:pPr>
            <w:r w:rsidRPr="000368FF">
              <w:rPr>
                <w:color w:val="000000"/>
                <w:sz w:val="18"/>
                <w:szCs w:val="18"/>
              </w:rPr>
              <w:t>0,0</w:t>
            </w:r>
          </w:p>
        </w:tc>
      </w:tr>
      <w:tr w:rsidR="000368FF" w:rsidRPr="000368FF" w14:paraId="362C3DED" w14:textId="77777777" w:rsidTr="000427D9">
        <w:trPr>
          <w:cantSplit/>
          <w:trHeight w:val="23"/>
        </w:trPr>
        <w:tc>
          <w:tcPr>
            <w:tcW w:w="173" w:type="pct"/>
            <w:shd w:val="clear" w:color="auto" w:fill="auto"/>
            <w:vAlign w:val="center"/>
          </w:tcPr>
          <w:p w14:paraId="7407ABD5" w14:textId="09217446" w:rsidR="000368FF" w:rsidRPr="000368FF" w:rsidRDefault="000368FF" w:rsidP="000368FF">
            <w:pPr>
              <w:ind w:left="-113" w:right="-113"/>
              <w:jc w:val="center"/>
              <w:rPr>
                <w:bCs/>
                <w:color w:val="000000"/>
                <w:sz w:val="18"/>
                <w:szCs w:val="18"/>
              </w:rPr>
            </w:pPr>
            <w:r>
              <w:rPr>
                <w:bCs/>
                <w:color w:val="000000"/>
                <w:sz w:val="18"/>
                <w:szCs w:val="18"/>
              </w:rPr>
              <w:t>2.3</w:t>
            </w:r>
          </w:p>
        </w:tc>
        <w:tc>
          <w:tcPr>
            <w:tcW w:w="527" w:type="pct"/>
            <w:shd w:val="clear" w:color="auto" w:fill="auto"/>
            <w:vAlign w:val="center"/>
          </w:tcPr>
          <w:p w14:paraId="6557F569" w14:textId="4E9F275F" w:rsidR="000368FF" w:rsidRPr="000368FF" w:rsidRDefault="000368FF" w:rsidP="00BF09CE">
            <w:pPr>
              <w:jc w:val="center"/>
              <w:rPr>
                <w:color w:val="000000"/>
                <w:sz w:val="18"/>
                <w:szCs w:val="18"/>
              </w:rPr>
            </w:pPr>
            <w:r w:rsidRPr="000368FF">
              <w:rPr>
                <w:color w:val="000000"/>
                <w:sz w:val="18"/>
                <w:szCs w:val="18"/>
              </w:rPr>
              <w:t xml:space="preserve">Строительство тепловой сети от </w:t>
            </w:r>
            <w:r>
              <w:rPr>
                <w:color w:val="000000"/>
                <w:sz w:val="18"/>
                <w:szCs w:val="18"/>
              </w:rPr>
              <w:t>новой котельной (</w:t>
            </w:r>
            <w:r w:rsidR="00BF09CE">
              <w:rPr>
                <w:color w:val="000000"/>
                <w:sz w:val="18"/>
                <w:szCs w:val="18"/>
              </w:rPr>
              <w:t>в районе застройки ЖК</w:t>
            </w:r>
            <w:r>
              <w:rPr>
                <w:color w:val="000000"/>
                <w:sz w:val="18"/>
                <w:szCs w:val="18"/>
              </w:rPr>
              <w:t xml:space="preserve"> </w:t>
            </w:r>
            <w:r w:rsidR="00BF09CE">
              <w:rPr>
                <w:color w:val="000000"/>
                <w:sz w:val="18"/>
                <w:szCs w:val="18"/>
              </w:rPr>
              <w:t>«</w:t>
            </w:r>
            <w:r>
              <w:rPr>
                <w:color w:val="000000"/>
                <w:sz w:val="18"/>
                <w:szCs w:val="18"/>
              </w:rPr>
              <w:t>Верево</w:t>
            </w:r>
            <w:r w:rsidR="00BF09CE">
              <w:rPr>
                <w:color w:val="000000"/>
                <w:sz w:val="18"/>
                <w:szCs w:val="18"/>
              </w:rPr>
              <w:t>-с</w:t>
            </w:r>
            <w:r>
              <w:rPr>
                <w:color w:val="000000"/>
                <w:sz w:val="18"/>
                <w:szCs w:val="18"/>
              </w:rPr>
              <w:t>ити</w:t>
            </w:r>
            <w:r w:rsidR="00BF09CE">
              <w:rPr>
                <w:color w:val="000000"/>
                <w:sz w:val="18"/>
                <w:szCs w:val="18"/>
              </w:rPr>
              <w:t>»</w:t>
            </w:r>
            <w:r>
              <w:rPr>
                <w:color w:val="000000"/>
                <w:sz w:val="18"/>
                <w:szCs w:val="18"/>
              </w:rPr>
              <w:t>)</w:t>
            </w:r>
            <w:r w:rsidRPr="000368FF">
              <w:rPr>
                <w:color w:val="000000"/>
                <w:sz w:val="18"/>
                <w:szCs w:val="18"/>
              </w:rPr>
              <w:t xml:space="preserve"> дер. Малое Верево</w:t>
            </w:r>
          </w:p>
        </w:tc>
        <w:tc>
          <w:tcPr>
            <w:tcW w:w="660" w:type="pct"/>
            <w:shd w:val="clear" w:color="auto" w:fill="auto"/>
            <w:vAlign w:val="center"/>
          </w:tcPr>
          <w:p w14:paraId="7A6EA55E" w14:textId="23FF79FC" w:rsidR="000368FF" w:rsidRPr="000368FF" w:rsidRDefault="00A85511" w:rsidP="0049073A">
            <w:pPr>
              <w:ind w:right="37"/>
              <w:jc w:val="center"/>
              <w:rPr>
                <w:color w:val="000000"/>
                <w:sz w:val="18"/>
                <w:szCs w:val="18"/>
              </w:rPr>
            </w:pPr>
            <w:r w:rsidRPr="000368FF">
              <w:rPr>
                <w:color w:val="000000"/>
                <w:sz w:val="18"/>
                <w:szCs w:val="18"/>
              </w:rPr>
              <w:t>Строительство тепловой сети</w:t>
            </w:r>
          </w:p>
        </w:tc>
        <w:tc>
          <w:tcPr>
            <w:tcW w:w="489" w:type="pct"/>
            <w:shd w:val="clear" w:color="auto" w:fill="auto"/>
            <w:vAlign w:val="center"/>
          </w:tcPr>
          <w:p w14:paraId="01CAFA64" w14:textId="6CE5E66F" w:rsidR="000368FF" w:rsidRPr="000368FF" w:rsidRDefault="00A85511" w:rsidP="0049073A">
            <w:pPr>
              <w:ind w:left="-113" w:right="-113"/>
              <w:jc w:val="center"/>
              <w:rPr>
                <w:color w:val="000000"/>
                <w:sz w:val="18"/>
                <w:szCs w:val="18"/>
              </w:rPr>
            </w:pPr>
            <w:r w:rsidRPr="000368FF">
              <w:rPr>
                <w:color w:val="000000"/>
                <w:sz w:val="18"/>
                <w:szCs w:val="18"/>
              </w:rPr>
              <w:t>Застройщик подключаемого объекта</w:t>
            </w:r>
          </w:p>
        </w:tc>
        <w:tc>
          <w:tcPr>
            <w:tcW w:w="350" w:type="pct"/>
            <w:shd w:val="clear" w:color="auto" w:fill="auto"/>
            <w:vAlign w:val="center"/>
          </w:tcPr>
          <w:p w14:paraId="62F48FE3" w14:textId="253A50B3" w:rsidR="000368FF" w:rsidRPr="000368FF" w:rsidRDefault="00A85511" w:rsidP="0049073A">
            <w:pPr>
              <w:jc w:val="center"/>
              <w:rPr>
                <w:color w:val="000000"/>
                <w:sz w:val="18"/>
                <w:szCs w:val="18"/>
              </w:rPr>
            </w:pPr>
            <w:r>
              <w:rPr>
                <w:color w:val="000000"/>
                <w:sz w:val="18"/>
                <w:szCs w:val="18"/>
              </w:rPr>
              <w:t>40499,67</w:t>
            </w:r>
          </w:p>
        </w:tc>
        <w:tc>
          <w:tcPr>
            <w:tcW w:w="221" w:type="pct"/>
            <w:shd w:val="clear" w:color="auto" w:fill="auto"/>
            <w:vAlign w:val="center"/>
          </w:tcPr>
          <w:p w14:paraId="5B40F532" w14:textId="30B7947E" w:rsidR="000368FF" w:rsidRPr="000368FF" w:rsidRDefault="00C433C8" w:rsidP="0049073A">
            <w:pPr>
              <w:ind w:left="-113" w:right="-113"/>
              <w:jc w:val="center"/>
              <w:rPr>
                <w:color w:val="000000"/>
                <w:sz w:val="18"/>
                <w:szCs w:val="18"/>
              </w:rPr>
            </w:pPr>
            <w:r>
              <w:rPr>
                <w:color w:val="000000"/>
                <w:sz w:val="18"/>
                <w:szCs w:val="18"/>
              </w:rPr>
              <w:t>0,0</w:t>
            </w:r>
          </w:p>
        </w:tc>
        <w:tc>
          <w:tcPr>
            <w:tcW w:w="213" w:type="pct"/>
            <w:shd w:val="clear" w:color="auto" w:fill="auto"/>
            <w:vAlign w:val="center"/>
          </w:tcPr>
          <w:p w14:paraId="660B6810" w14:textId="2B62FC69" w:rsidR="000368FF" w:rsidRPr="000368FF" w:rsidRDefault="00C433C8" w:rsidP="0049073A">
            <w:pPr>
              <w:ind w:left="-113" w:right="-113"/>
              <w:jc w:val="center"/>
              <w:rPr>
                <w:color w:val="000000"/>
                <w:sz w:val="18"/>
                <w:szCs w:val="18"/>
              </w:rPr>
            </w:pPr>
            <w:r>
              <w:rPr>
                <w:color w:val="000000"/>
                <w:sz w:val="18"/>
                <w:szCs w:val="18"/>
              </w:rPr>
              <w:t>0,0</w:t>
            </w:r>
          </w:p>
        </w:tc>
        <w:tc>
          <w:tcPr>
            <w:tcW w:w="257" w:type="pct"/>
            <w:shd w:val="clear" w:color="auto" w:fill="auto"/>
            <w:vAlign w:val="center"/>
          </w:tcPr>
          <w:p w14:paraId="5EA4130A" w14:textId="25CCC90E" w:rsidR="000368FF" w:rsidRPr="000368FF" w:rsidRDefault="00C433C8" w:rsidP="0049073A">
            <w:pPr>
              <w:ind w:left="-113" w:right="-113"/>
              <w:jc w:val="center"/>
              <w:rPr>
                <w:color w:val="000000"/>
                <w:sz w:val="18"/>
                <w:szCs w:val="18"/>
              </w:rPr>
            </w:pPr>
            <w:r>
              <w:rPr>
                <w:color w:val="000000"/>
                <w:sz w:val="18"/>
                <w:szCs w:val="18"/>
              </w:rPr>
              <w:t>0,0</w:t>
            </w:r>
          </w:p>
        </w:tc>
        <w:tc>
          <w:tcPr>
            <w:tcW w:w="264" w:type="pct"/>
            <w:shd w:val="clear" w:color="auto" w:fill="auto"/>
            <w:vAlign w:val="center"/>
          </w:tcPr>
          <w:p w14:paraId="577B4FAE" w14:textId="0D5F6269" w:rsidR="000368FF" w:rsidRPr="000368FF" w:rsidRDefault="00C433C8" w:rsidP="0049073A">
            <w:pPr>
              <w:ind w:left="-113" w:right="-113"/>
              <w:jc w:val="center"/>
              <w:rPr>
                <w:color w:val="000000"/>
                <w:sz w:val="18"/>
                <w:szCs w:val="18"/>
              </w:rPr>
            </w:pPr>
            <w:r>
              <w:rPr>
                <w:color w:val="000000"/>
                <w:sz w:val="18"/>
                <w:szCs w:val="18"/>
              </w:rPr>
              <w:t>0,0</w:t>
            </w:r>
          </w:p>
        </w:tc>
        <w:tc>
          <w:tcPr>
            <w:tcW w:w="220" w:type="pct"/>
            <w:shd w:val="clear" w:color="auto" w:fill="auto"/>
            <w:vAlign w:val="center"/>
          </w:tcPr>
          <w:p w14:paraId="30ACB961" w14:textId="13202D63" w:rsidR="000368FF" w:rsidRPr="000368FF" w:rsidRDefault="00A85511" w:rsidP="0049073A">
            <w:pPr>
              <w:ind w:left="-113" w:right="-113"/>
              <w:jc w:val="center"/>
              <w:rPr>
                <w:color w:val="000000"/>
                <w:sz w:val="18"/>
                <w:szCs w:val="18"/>
              </w:rPr>
            </w:pPr>
            <w:r>
              <w:rPr>
                <w:color w:val="000000"/>
                <w:sz w:val="18"/>
                <w:szCs w:val="18"/>
              </w:rPr>
              <w:t>20249,84</w:t>
            </w:r>
          </w:p>
        </w:tc>
        <w:tc>
          <w:tcPr>
            <w:tcW w:w="263" w:type="pct"/>
            <w:shd w:val="clear" w:color="auto" w:fill="auto"/>
            <w:vAlign w:val="center"/>
          </w:tcPr>
          <w:p w14:paraId="6D5078AE" w14:textId="7C8B719A" w:rsidR="000368FF" w:rsidRPr="000368FF" w:rsidRDefault="00A85511" w:rsidP="0049073A">
            <w:pPr>
              <w:ind w:left="-113" w:right="-113"/>
              <w:jc w:val="center"/>
              <w:rPr>
                <w:color w:val="000000"/>
                <w:sz w:val="18"/>
                <w:szCs w:val="18"/>
              </w:rPr>
            </w:pPr>
            <w:r>
              <w:rPr>
                <w:color w:val="000000"/>
                <w:sz w:val="18"/>
                <w:szCs w:val="18"/>
              </w:rPr>
              <w:t>20249,84</w:t>
            </w:r>
          </w:p>
        </w:tc>
        <w:tc>
          <w:tcPr>
            <w:tcW w:w="264" w:type="pct"/>
            <w:shd w:val="clear" w:color="auto" w:fill="auto"/>
            <w:vAlign w:val="center"/>
          </w:tcPr>
          <w:p w14:paraId="43329F20" w14:textId="63DDC4F3" w:rsidR="000368FF" w:rsidRPr="000368FF" w:rsidRDefault="00C433C8" w:rsidP="0049073A">
            <w:pPr>
              <w:ind w:left="-113" w:right="-113"/>
              <w:jc w:val="center"/>
              <w:rPr>
                <w:color w:val="000000"/>
                <w:sz w:val="18"/>
                <w:szCs w:val="18"/>
              </w:rPr>
            </w:pPr>
            <w:r>
              <w:rPr>
                <w:color w:val="000000"/>
                <w:sz w:val="18"/>
                <w:szCs w:val="18"/>
              </w:rPr>
              <w:t>0,0</w:t>
            </w:r>
          </w:p>
        </w:tc>
        <w:tc>
          <w:tcPr>
            <w:tcW w:w="308" w:type="pct"/>
            <w:shd w:val="clear" w:color="auto" w:fill="auto"/>
            <w:vAlign w:val="center"/>
          </w:tcPr>
          <w:p w14:paraId="080F6878" w14:textId="2353DF1E" w:rsidR="000368FF" w:rsidRPr="000368FF" w:rsidRDefault="00B439C8" w:rsidP="0049073A">
            <w:pPr>
              <w:ind w:left="-113" w:right="-113"/>
              <w:jc w:val="center"/>
              <w:rPr>
                <w:color w:val="000000"/>
                <w:sz w:val="18"/>
                <w:szCs w:val="18"/>
              </w:rPr>
            </w:pPr>
            <w:r>
              <w:rPr>
                <w:color w:val="000000"/>
                <w:sz w:val="18"/>
                <w:szCs w:val="18"/>
              </w:rPr>
              <w:t>0,0</w:t>
            </w:r>
          </w:p>
        </w:tc>
        <w:tc>
          <w:tcPr>
            <w:tcW w:w="396" w:type="pct"/>
            <w:vAlign w:val="center"/>
          </w:tcPr>
          <w:p w14:paraId="52276EE7" w14:textId="1E0BE841" w:rsidR="000368FF" w:rsidRPr="000368FF" w:rsidRDefault="00B439C8" w:rsidP="000427D9">
            <w:pPr>
              <w:ind w:left="-113" w:right="-113"/>
              <w:jc w:val="center"/>
              <w:rPr>
                <w:color w:val="000000"/>
                <w:sz w:val="18"/>
                <w:szCs w:val="18"/>
              </w:rPr>
            </w:pPr>
            <w:r>
              <w:rPr>
                <w:color w:val="000000"/>
                <w:sz w:val="18"/>
                <w:szCs w:val="18"/>
              </w:rPr>
              <w:t>0,0</w:t>
            </w:r>
          </w:p>
        </w:tc>
        <w:tc>
          <w:tcPr>
            <w:tcW w:w="395" w:type="pct"/>
            <w:shd w:val="clear" w:color="auto" w:fill="auto"/>
            <w:vAlign w:val="center"/>
          </w:tcPr>
          <w:p w14:paraId="4DD66D4F" w14:textId="19A17245" w:rsidR="000368FF" w:rsidRPr="000368FF" w:rsidRDefault="00C433C8" w:rsidP="0049073A">
            <w:pPr>
              <w:ind w:left="-113" w:right="-113"/>
              <w:jc w:val="center"/>
              <w:rPr>
                <w:color w:val="000000"/>
                <w:sz w:val="18"/>
                <w:szCs w:val="18"/>
              </w:rPr>
            </w:pPr>
            <w:r>
              <w:rPr>
                <w:color w:val="000000"/>
                <w:sz w:val="18"/>
                <w:szCs w:val="18"/>
              </w:rPr>
              <w:t>0,0</w:t>
            </w:r>
          </w:p>
        </w:tc>
      </w:tr>
      <w:tr w:rsidR="00654F81" w:rsidRPr="000368FF" w14:paraId="6373328D" w14:textId="202284CD" w:rsidTr="00654F81">
        <w:trPr>
          <w:cantSplit/>
          <w:trHeight w:val="23"/>
        </w:trPr>
        <w:tc>
          <w:tcPr>
            <w:tcW w:w="1848" w:type="pct"/>
            <w:gridSpan w:val="4"/>
            <w:shd w:val="clear" w:color="auto" w:fill="auto"/>
            <w:vAlign w:val="center"/>
            <w:hideMark/>
          </w:tcPr>
          <w:p w14:paraId="7C50B2CA" w14:textId="053607D2" w:rsidR="00654F81" w:rsidRPr="000368FF" w:rsidRDefault="00654F81" w:rsidP="00654F81">
            <w:pPr>
              <w:ind w:left="-113" w:right="156"/>
              <w:jc w:val="center"/>
              <w:rPr>
                <w:b/>
                <w:bCs/>
                <w:color w:val="000000"/>
                <w:sz w:val="18"/>
                <w:szCs w:val="18"/>
              </w:rPr>
            </w:pPr>
            <w:r w:rsidRPr="000368FF">
              <w:rPr>
                <w:b/>
                <w:bCs/>
                <w:color w:val="000000"/>
                <w:sz w:val="18"/>
                <w:szCs w:val="18"/>
              </w:rPr>
              <w:t>Итого:</w:t>
            </w:r>
          </w:p>
        </w:tc>
        <w:tc>
          <w:tcPr>
            <w:tcW w:w="350" w:type="pct"/>
            <w:shd w:val="clear" w:color="auto" w:fill="auto"/>
            <w:vAlign w:val="center"/>
            <w:hideMark/>
          </w:tcPr>
          <w:p w14:paraId="3EE7DF67" w14:textId="0CCB3AAE" w:rsidR="00654F81" w:rsidRPr="000368FF" w:rsidRDefault="00654F81" w:rsidP="00654F81">
            <w:pPr>
              <w:ind w:left="-113" w:right="-113"/>
              <w:jc w:val="center"/>
              <w:rPr>
                <w:b/>
                <w:bCs/>
                <w:color w:val="000000"/>
                <w:sz w:val="18"/>
                <w:szCs w:val="18"/>
              </w:rPr>
            </w:pPr>
            <w:r>
              <w:rPr>
                <w:b/>
                <w:bCs/>
                <w:color w:val="000000"/>
                <w:sz w:val="18"/>
                <w:szCs w:val="18"/>
              </w:rPr>
              <w:t>93037,58</w:t>
            </w:r>
          </w:p>
        </w:tc>
        <w:tc>
          <w:tcPr>
            <w:tcW w:w="221" w:type="pct"/>
            <w:shd w:val="clear" w:color="auto" w:fill="auto"/>
            <w:vAlign w:val="center"/>
            <w:hideMark/>
          </w:tcPr>
          <w:p w14:paraId="066ADAAA" w14:textId="40424BF9" w:rsidR="00654F81" w:rsidRPr="000368FF" w:rsidRDefault="00654F81" w:rsidP="00654F81">
            <w:pPr>
              <w:ind w:left="-113" w:right="-113"/>
              <w:jc w:val="center"/>
              <w:rPr>
                <w:b/>
                <w:bCs/>
                <w:color w:val="000000"/>
                <w:sz w:val="18"/>
                <w:szCs w:val="18"/>
              </w:rPr>
            </w:pPr>
            <w:r w:rsidRPr="000368FF">
              <w:rPr>
                <w:b/>
                <w:bCs/>
                <w:color w:val="000000"/>
                <w:sz w:val="18"/>
                <w:szCs w:val="18"/>
              </w:rPr>
              <w:t>0,0</w:t>
            </w:r>
          </w:p>
        </w:tc>
        <w:tc>
          <w:tcPr>
            <w:tcW w:w="213" w:type="pct"/>
            <w:shd w:val="clear" w:color="auto" w:fill="auto"/>
            <w:vAlign w:val="center"/>
            <w:hideMark/>
          </w:tcPr>
          <w:p w14:paraId="4C534E73" w14:textId="6CA69D2B" w:rsidR="00654F81" w:rsidRPr="000368FF" w:rsidRDefault="00654F81" w:rsidP="00654F81">
            <w:pPr>
              <w:ind w:left="-113" w:right="-113"/>
              <w:jc w:val="center"/>
              <w:rPr>
                <w:b/>
                <w:bCs/>
                <w:color w:val="000000"/>
                <w:sz w:val="18"/>
                <w:szCs w:val="18"/>
              </w:rPr>
            </w:pPr>
            <w:r w:rsidRPr="000368FF">
              <w:rPr>
                <w:b/>
                <w:color w:val="000000"/>
                <w:sz w:val="18"/>
                <w:szCs w:val="18"/>
              </w:rPr>
              <w:t>20554,95</w:t>
            </w:r>
          </w:p>
        </w:tc>
        <w:tc>
          <w:tcPr>
            <w:tcW w:w="257" w:type="pct"/>
            <w:shd w:val="clear" w:color="auto" w:fill="auto"/>
            <w:vAlign w:val="center"/>
          </w:tcPr>
          <w:p w14:paraId="32F56F70" w14:textId="4EE85DE7" w:rsidR="00654F81" w:rsidRPr="000368FF" w:rsidRDefault="00654F81" w:rsidP="00654F81">
            <w:pPr>
              <w:ind w:left="-113" w:right="-113"/>
              <w:jc w:val="center"/>
              <w:rPr>
                <w:b/>
                <w:bCs/>
                <w:color w:val="000000"/>
                <w:sz w:val="18"/>
                <w:szCs w:val="18"/>
              </w:rPr>
            </w:pPr>
            <w:r w:rsidRPr="000368FF">
              <w:rPr>
                <w:b/>
                <w:bCs/>
                <w:color w:val="000000"/>
                <w:sz w:val="18"/>
                <w:szCs w:val="18"/>
              </w:rPr>
              <w:t>20554,95</w:t>
            </w:r>
          </w:p>
        </w:tc>
        <w:tc>
          <w:tcPr>
            <w:tcW w:w="264" w:type="pct"/>
            <w:shd w:val="clear" w:color="auto" w:fill="auto"/>
            <w:vAlign w:val="center"/>
          </w:tcPr>
          <w:p w14:paraId="0CC0F77A" w14:textId="3DE81DDC" w:rsidR="00654F81" w:rsidRPr="000368FF" w:rsidRDefault="00654F81" w:rsidP="00654F81">
            <w:pPr>
              <w:ind w:left="-113" w:right="-113"/>
              <w:jc w:val="center"/>
              <w:rPr>
                <w:b/>
                <w:bCs/>
                <w:color w:val="000000"/>
                <w:sz w:val="18"/>
                <w:szCs w:val="18"/>
              </w:rPr>
            </w:pPr>
            <w:r>
              <w:rPr>
                <w:b/>
                <w:bCs/>
                <w:color w:val="000000"/>
                <w:sz w:val="18"/>
                <w:szCs w:val="18"/>
              </w:rPr>
              <w:t>0,0</w:t>
            </w:r>
          </w:p>
        </w:tc>
        <w:tc>
          <w:tcPr>
            <w:tcW w:w="220" w:type="pct"/>
            <w:shd w:val="clear" w:color="auto" w:fill="auto"/>
            <w:vAlign w:val="center"/>
            <w:hideMark/>
          </w:tcPr>
          <w:p w14:paraId="61E2CA5A" w14:textId="0B6CE6A0" w:rsidR="00654F81" w:rsidRPr="00A85511" w:rsidRDefault="00654F81" w:rsidP="00654F81">
            <w:pPr>
              <w:ind w:left="-113" w:right="-113"/>
              <w:jc w:val="center"/>
              <w:rPr>
                <w:b/>
                <w:bCs/>
                <w:color w:val="000000"/>
                <w:sz w:val="18"/>
                <w:szCs w:val="18"/>
              </w:rPr>
            </w:pPr>
            <w:r w:rsidRPr="00A85511">
              <w:rPr>
                <w:b/>
                <w:color w:val="000000"/>
                <w:sz w:val="18"/>
                <w:szCs w:val="18"/>
              </w:rPr>
              <w:t>20249,84</w:t>
            </w:r>
          </w:p>
        </w:tc>
        <w:tc>
          <w:tcPr>
            <w:tcW w:w="263" w:type="pct"/>
            <w:shd w:val="clear" w:color="auto" w:fill="auto"/>
            <w:vAlign w:val="center"/>
            <w:hideMark/>
          </w:tcPr>
          <w:p w14:paraId="5479C007" w14:textId="49F0A118" w:rsidR="00654F81" w:rsidRPr="00A85511" w:rsidRDefault="00654F81" w:rsidP="00654F81">
            <w:pPr>
              <w:ind w:left="-113" w:right="-113"/>
              <w:jc w:val="center"/>
              <w:rPr>
                <w:b/>
                <w:bCs/>
                <w:color w:val="000000"/>
                <w:sz w:val="18"/>
                <w:szCs w:val="18"/>
              </w:rPr>
            </w:pPr>
            <w:r w:rsidRPr="00A85511">
              <w:rPr>
                <w:b/>
                <w:color w:val="000000"/>
                <w:sz w:val="18"/>
                <w:szCs w:val="18"/>
              </w:rPr>
              <w:t>20249,84</w:t>
            </w:r>
          </w:p>
        </w:tc>
        <w:tc>
          <w:tcPr>
            <w:tcW w:w="264" w:type="pct"/>
            <w:shd w:val="clear" w:color="auto" w:fill="auto"/>
            <w:vAlign w:val="center"/>
            <w:hideMark/>
          </w:tcPr>
          <w:p w14:paraId="5DC8A482" w14:textId="08075AE3" w:rsidR="00654F81" w:rsidRPr="00B439C8" w:rsidRDefault="00654F81" w:rsidP="00654F81">
            <w:pPr>
              <w:ind w:left="-113" w:right="-113"/>
              <w:jc w:val="center"/>
              <w:rPr>
                <w:b/>
                <w:bCs/>
                <w:color w:val="000000"/>
                <w:sz w:val="18"/>
                <w:szCs w:val="18"/>
              </w:rPr>
            </w:pPr>
            <w:r w:rsidRPr="00B439C8">
              <w:rPr>
                <w:b/>
                <w:color w:val="000000"/>
                <w:sz w:val="18"/>
                <w:szCs w:val="18"/>
              </w:rPr>
              <w:t>11428,02</w:t>
            </w:r>
          </w:p>
        </w:tc>
        <w:tc>
          <w:tcPr>
            <w:tcW w:w="308" w:type="pct"/>
            <w:shd w:val="clear" w:color="auto" w:fill="auto"/>
            <w:vAlign w:val="center"/>
            <w:hideMark/>
          </w:tcPr>
          <w:p w14:paraId="755BF281" w14:textId="77777777" w:rsidR="00654F81" w:rsidRPr="000368FF" w:rsidRDefault="00654F81" w:rsidP="00654F81">
            <w:pPr>
              <w:ind w:left="-113" w:right="-113"/>
              <w:jc w:val="center"/>
              <w:rPr>
                <w:b/>
                <w:bCs/>
                <w:color w:val="000000"/>
                <w:sz w:val="18"/>
                <w:szCs w:val="18"/>
              </w:rPr>
            </w:pPr>
            <w:r w:rsidRPr="000368FF">
              <w:rPr>
                <w:b/>
                <w:bCs/>
                <w:color w:val="000000"/>
                <w:sz w:val="18"/>
                <w:szCs w:val="18"/>
              </w:rPr>
              <w:t>0,0</w:t>
            </w:r>
          </w:p>
        </w:tc>
        <w:tc>
          <w:tcPr>
            <w:tcW w:w="396" w:type="pct"/>
          </w:tcPr>
          <w:p w14:paraId="5B5D8EF3" w14:textId="5EC7088F" w:rsidR="00654F81" w:rsidRPr="000368FF" w:rsidRDefault="00654F81" w:rsidP="00654F81">
            <w:pPr>
              <w:ind w:left="-113" w:right="-113"/>
              <w:jc w:val="center"/>
              <w:rPr>
                <w:b/>
                <w:bCs/>
                <w:color w:val="000000"/>
                <w:sz w:val="18"/>
                <w:szCs w:val="18"/>
              </w:rPr>
            </w:pPr>
            <w:r>
              <w:rPr>
                <w:b/>
                <w:bCs/>
                <w:color w:val="000000"/>
                <w:sz w:val="18"/>
                <w:szCs w:val="18"/>
              </w:rPr>
              <w:t>0,0</w:t>
            </w:r>
          </w:p>
        </w:tc>
        <w:tc>
          <w:tcPr>
            <w:tcW w:w="395" w:type="pct"/>
            <w:shd w:val="clear" w:color="auto" w:fill="auto"/>
            <w:vAlign w:val="center"/>
          </w:tcPr>
          <w:p w14:paraId="4AD66DAF" w14:textId="26AD247D" w:rsidR="00654F81" w:rsidRPr="000368FF" w:rsidRDefault="00654F81" w:rsidP="00654F81">
            <w:pPr>
              <w:ind w:left="-113" w:right="-113"/>
              <w:jc w:val="center"/>
              <w:rPr>
                <w:b/>
                <w:bCs/>
                <w:color w:val="000000"/>
                <w:sz w:val="18"/>
                <w:szCs w:val="18"/>
              </w:rPr>
            </w:pPr>
            <w:r w:rsidRPr="000368FF">
              <w:rPr>
                <w:b/>
                <w:bCs/>
                <w:color w:val="000000"/>
                <w:sz w:val="18"/>
                <w:szCs w:val="18"/>
              </w:rPr>
              <w:t>0,0</w:t>
            </w:r>
          </w:p>
        </w:tc>
      </w:tr>
      <w:tr w:rsidR="00654F81" w:rsidRPr="000368FF" w14:paraId="55472B96" w14:textId="21CDB7C4" w:rsidTr="006E11D7">
        <w:trPr>
          <w:cantSplit/>
          <w:trHeight w:val="23"/>
        </w:trPr>
        <w:tc>
          <w:tcPr>
            <w:tcW w:w="1848" w:type="pct"/>
            <w:gridSpan w:val="4"/>
            <w:shd w:val="clear" w:color="auto" w:fill="auto"/>
            <w:vAlign w:val="center"/>
            <w:hideMark/>
          </w:tcPr>
          <w:p w14:paraId="73A08A7A" w14:textId="55834C68" w:rsidR="00654F81" w:rsidRPr="000368FF" w:rsidRDefault="00654F81" w:rsidP="00654F81">
            <w:pPr>
              <w:ind w:left="-113" w:right="156"/>
              <w:jc w:val="center"/>
              <w:rPr>
                <w:b/>
                <w:bCs/>
                <w:color w:val="000000"/>
                <w:sz w:val="18"/>
                <w:szCs w:val="18"/>
              </w:rPr>
            </w:pPr>
            <w:r w:rsidRPr="000368FF">
              <w:rPr>
                <w:b/>
                <w:bCs/>
                <w:color w:val="000000"/>
                <w:sz w:val="18"/>
                <w:szCs w:val="18"/>
              </w:rPr>
              <w:t>Всего:</w:t>
            </w:r>
          </w:p>
        </w:tc>
        <w:tc>
          <w:tcPr>
            <w:tcW w:w="350" w:type="pct"/>
            <w:shd w:val="clear" w:color="auto" w:fill="auto"/>
            <w:vAlign w:val="center"/>
            <w:hideMark/>
          </w:tcPr>
          <w:p w14:paraId="70ED6D11" w14:textId="5E620344" w:rsidR="00654F81" w:rsidRPr="000368FF" w:rsidRDefault="00654F81" w:rsidP="00654F81">
            <w:pPr>
              <w:ind w:left="-113" w:right="-113"/>
              <w:jc w:val="center"/>
              <w:rPr>
                <w:b/>
                <w:bCs/>
                <w:color w:val="000000"/>
                <w:sz w:val="18"/>
                <w:szCs w:val="18"/>
              </w:rPr>
            </w:pPr>
            <w:r>
              <w:rPr>
                <w:b/>
                <w:bCs/>
                <w:color w:val="000000"/>
                <w:sz w:val="18"/>
                <w:szCs w:val="18"/>
              </w:rPr>
              <w:t>344624,13</w:t>
            </w:r>
          </w:p>
        </w:tc>
        <w:tc>
          <w:tcPr>
            <w:tcW w:w="221" w:type="pct"/>
            <w:shd w:val="clear" w:color="auto" w:fill="auto"/>
            <w:vAlign w:val="center"/>
            <w:hideMark/>
          </w:tcPr>
          <w:p w14:paraId="4EB384BC" w14:textId="0BFE3A64" w:rsidR="00654F81" w:rsidRPr="000368FF" w:rsidRDefault="00654F81" w:rsidP="00654F81">
            <w:pPr>
              <w:ind w:left="-113" w:right="-113"/>
              <w:jc w:val="center"/>
              <w:rPr>
                <w:b/>
                <w:bCs/>
                <w:color w:val="000000"/>
                <w:sz w:val="18"/>
                <w:szCs w:val="18"/>
              </w:rPr>
            </w:pPr>
            <w:r w:rsidRPr="000368FF">
              <w:rPr>
                <w:b/>
                <w:bCs/>
                <w:color w:val="000000"/>
                <w:sz w:val="18"/>
                <w:szCs w:val="18"/>
              </w:rPr>
              <w:t>0,0</w:t>
            </w:r>
          </w:p>
        </w:tc>
        <w:tc>
          <w:tcPr>
            <w:tcW w:w="213" w:type="pct"/>
            <w:shd w:val="clear" w:color="auto" w:fill="auto"/>
            <w:hideMark/>
          </w:tcPr>
          <w:p w14:paraId="57F80586" w14:textId="694EF99D" w:rsidR="00654F81" w:rsidRPr="000368FF" w:rsidRDefault="00654F81" w:rsidP="00654F81">
            <w:pPr>
              <w:ind w:left="-113" w:right="-113"/>
              <w:jc w:val="center"/>
              <w:rPr>
                <w:b/>
                <w:bCs/>
                <w:color w:val="000000"/>
                <w:sz w:val="18"/>
                <w:szCs w:val="18"/>
              </w:rPr>
            </w:pPr>
            <w:r w:rsidRPr="000368FF">
              <w:rPr>
                <w:b/>
                <w:bCs/>
                <w:color w:val="000000"/>
                <w:sz w:val="18"/>
                <w:szCs w:val="18"/>
              </w:rPr>
              <w:t>20554,95</w:t>
            </w:r>
          </w:p>
        </w:tc>
        <w:tc>
          <w:tcPr>
            <w:tcW w:w="257" w:type="pct"/>
            <w:shd w:val="clear" w:color="auto" w:fill="auto"/>
          </w:tcPr>
          <w:p w14:paraId="60F8CEBA" w14:textId="15CAF559" w:rsidR="00654F81" w:rsidRPr="000368FF" w:rsidRDefault="00654F81" w:rsidP="00654F81">
            <w:pPr>
              <w:ind w:left="-113" w:right="-113"/>
              <w:jc w:val="center"/>
              <w:rPr>
                <w:b/>
                <w:bCs/>
                <w:color w:val="000000"/>
                <w:sz w:val="18"/>
                <w:szCs w:val="18"/>
              </w:rPr>
            </w:pPr>
            <w:r w:rsidRPr="000368FF">
              <w:rPr>
                <w:b/>
                <w:bCs/>
                <w:color w:val="000000"/>
                <w:sz w:val="18"/>
                <w:szCs w:val="18"/>
              </w:rPr>
              <w:t>20554,95</w:t>
            </w:r>
          </w:p>
        </w:tc>
        <w:tc>
          <w:tcPr>
            <w:tcW w:w="264" w:type="pct"/>
            <w:shd w:val="clear" w:color="auto" w:fill="auto"/>
          </w:tcPr>
          <w:p w14:paraId="441FA8BC" w14:textId="22A00A12" w:rsidR="00654F81" w:rsidRPr="000368FF" w:rsidRDefault="00654F81" w:rsidP="00654F81">
            <w:pPr>
              <w:ind w:left="-113" w:right="-113"/>
              <w:jc w:val="center"/>
              <w:rPr>
                <w:b/>
                <w:bCs/>
                <w:color w:val="000000"/>
                <w:sz w:val="18"/>
                <w:szCs w:val="18"/>
              </w:rPr>
            </w:pPr>
            <w:r>
              <w:rPr>
                <w:b/>
                <w:bCs/>
                <w:color w:val="000000"/>
                <w:sz w:val="18"/>
                <w:szCs w:val="18"/>
              </w:rPr>
              <w:t>0,0</w:t>
            </w:r>
          </w:p>
        </w:tc>
        <w:tc>
          <w:tcPr>
            <w:tcW w:w="220" w:type="pct"/>
            <w:shd w:val="clear" w:color="auto" w:fill="auto"/>
            <w:vAlign w:val="bottom"/>
            <w:hideMark/>
          </w:tcPr>
          <w:p w14:paraId="0D99151C" w14:textId="629A79D6" w:rsidR="00654F81" w:rsidRPr="00B439C8" w:rsidRDefault="00654F81" w:rsidP="00654F81">
            <w:pPr>
              <w:ind w:left="-113" w:right="-113"/>
              <w:jc w:val="center"/>
              <w:rPr>
                <w:b/>
                <w:bCs/>
                <w:color w:val="000000"/>
                <w:sz w:val="18"/>
                <w:szCs w:val="18"/>
              </w:rPr>
            </w:pPr>
            <w:r w:rsidRPr="00B439C8">
              <w:rPr>
                <w:b/>
                <w:color w:val="000000"/>
                <w:sz w:val="18"/>
                <w:szCs w:val="18"/>
              </w:rPr>
              <w:t>114420,74</w:t>
            </w:r>
          </w:p>
        </w:tc>
        <w:tc>
          <w:tcPr>
            <w:tcW w:w="263" w:type="pct"/>
            <w:shd w:val="clear" w:color="auto" w:fill="auto"/>
            <w:vAlign w:val="bottom"/>
            <w:hideMark/>
          </w:tcPr>
          <w:p w14:paraId="44CB7A5C" w14:textId="657E2892" w:rsidR="00654F81" w:rsidRPr="00B439C8" w:rsidRDefault="00654F81" w:rsidP="00654F81">
            <w:pPr>
              <w:ind w:left="-113" w:right="-113"/>
              <w:jc w:val="center"/>
              <w:rPr>
                <w:b/>
                <w:bCs/>
                <w:color w:val="000000"/>
                <w:sz w:val="18"/>
                <w:szCs w:val="18"/>
              </w:rPr>
            </w:pPr>
            <w:r w:rsidRPr="00B439C8">
              <w:rPr>
                <w:b/>
                <w:color w:val="000000"/>
                <w:sz w:val="18"/>
                <w:szCs w:val="18"/>
              </w:rPr>
              <w:t>125721,84</w:t>
            </w:r>
          </w:p>
        </w:tc>
        <w:tc>
          <w:tcPr>
            <w:tcW w:w="264" w:type="pct"/>
            <w:shd w:val="clear" w:color="auto" w:fill="auto"/>
            <w:vAlign w:val="bottom"/>
            <w:hideMark/>
          </w:tcPr>
          <w:p w14:paraId="4D21F52F" w14:textId="4361E12E" w:rsidR="00654F81" w:rsidRPr="00C433C8" w:rsidRDefault="00654F81" w:rsidP="00654F81">
            <w:pPr>
              <w:ind w:left="-113" w:right="-113"/>
              <w:jc w:val="center"/>
              <w:rPr>
                <w:b/>
                <w:color w:val="000000"/>
                <w:sz w:val="18"/>
                <w:szCs w:val="18"/>
              </w:rPr>
            </w:pPr>
            <w:r>
              <w:rPr>
                <w:b/>
                <w:color w:val="000000"/>
                <w:sz w:val="18"/>
                <w:szCs w:val="18"/>
              </w:rPr>
              <w:t>22729,12</w:t>
            </w:r>
          </w:p>
        </w:tc>
        <w:tc>
          <w:tcPr>
            <w:tcW w:w="308" w:type="pct"/>
            <w:shd w:val="clear" w:color="auto" w:fill="auto"/>
            <w:vAlign w:val="bottom"/>
          </w:tcPr>
          <w:p w14:paraId="2AC7FD25" w14:textId="5D576716" w:rsidR="00654F81" w:rsidRPr="000368FF" w:rsidRDefault="00654F81" w:rsidP="00654F81">
            <w:pPr>
              <w:ind w:left="-113" w:right="-113"/>
              <w:jc w:val="center"/>
              <w:rPr>
                <w:b/>
                <w:bCs/>
                <w:color w:val="000000"/>
                <w:sz w:val="18"/>
                <w:szCs w:val="18"/>
              </w:rPr>
            </w:pPr>
            <w:r w:rsidRPr="00B439C8">
              <w:rPr>
                <w:b/>
                <w:color w:val="000000"/>
                <w:sz w:val="18"/>
                <w:szCs w:val="18"/>
              </w:rPr>
              <w:t>20321,3</w:t>
            </w:r>
          </w:p>
        </w:tc>
        <w:tc>
          <w:tcPr>
            <w:tcW w:w="396" w:type="pct"/>
            <w:vAlign w:val="bottom"/>
          </w:tcPr>
          <w:p w14:paraId="0C878081" w14:textId="7D1A93AD" w:rsidR="00654F81" w:rsidRPr="000368FF" w:rsidRDefault="00654F81" w:rsidP="00654F81">
            <w:pPr>
              <w:ind w:left="-113" w:right="-113"/>
              <w:jc w:val="center"/>
              <w:rPr>
                <w:b/>
                <w:bCs/>
                <w:color w:val="000000"/>
                <w:sz w:val="18"/>
                <w:szCs w:val="18"/>
              </w:rPr>
            </w:pPr>
            <w:r w:rsidRPr="00B439C8">
              <w:rPr>
                <w:b/>
                <w:color w:val="000000"/>
                <w:sz w:val="18"/>
                <w:szCs w:val="18"/>
              </w:rPr>
              <w:t>20321,3</w:t>
            </w:r>
          </w:p>
        </w:tc>
        <w:tc>
          <w:tcPr>
            <w:tcW w:w="395" w:type="pct"/>
            <w:shd w:val="clear" w:color="auto" w:fill="auto"/>
            <w:vAlign w:val="center"/>
          </w:tcPr>
          <w:p w14:paraId="277CA120" w14:textId="48A8D345" w:rsidR="00654F81" w:rsidRPr="000368FF" w:rsidRDefault="00654F81" w:rsidP="00654F81">
            <w:pPr>
              <w:ind w:left="-113" w:right="-113"/>
              <w:jc w:val="center"/>
              <w:rPr>
                <w:b/>
                <w:bCs/>
                <w:color w:val="000000"/>
                <w:sz w:val="18"/>
                <w:szCs w:val="18"/>
              </w:rPr>
            </w:pPr>
            <w:r>
              <w:rPr>
                <w:b/>
                <w:bCs/>
                <w:color w:val="000000"/>
                <w:sz w:val="18"/>
                <w:szCs w:val="18"/>
              </w:rPr>
              <w:t>0,0</w:t>
            </w:r>
          </w:p>
        </w:tc>
      </w:tr>
    </w:tbl>
    <w:p w14:paraId="6CAB2A08" w14:textId="77777777" w:rsidR="009E692C" w:rsidRDefault="009E692C" w:rsidP="009E692C">
      <w:pPr>
        <w:spacing w:line="234" w:lineRule="exact"/>
        <w:rPr>
          <w:sz w:val="22"/>
          <w:szCs w:val="22"/>
        </w:rPr>
      </w:pPr>
      <w:r>
        <w:rPr>
          <w:i/>
          <w:sz w:val="18"/>
          <w:szCs w:val="18"/>
        </w:rPr>
        <w:t>Примечание: ввод в эксплуатацию котельных возможен очередями в соответствии с потребностью застройки</w:t>
      </w:r>
    </w:p>
    <w:p w14:paraId="69DB4F7C" w14:textId="77777777" w:rsidR="00605AF8" w:rsidRPr="00C611C2" w:rsidRDefault="00605AF8" w:rsidP="00463895">
      <w:pPr>
        <w:pStyle w:val="ab"/>
        <w:spacing w:line="360" w:lineRule="auto"/>
        <w:ind w:firstLine="707"/>
        <w:jc w:val="both"/>
        <w:sectPr w:rsidR="00605AF8" w:rsidRPr="00C611C2" w:rsidSect="00E90381">
          <w:pgSz w:w="16840" w:h="11910" w:orient="landscape"/>
          <w:pgMar w:top="1701" w:right="567" w:bottom="567" w:left="567" w:header="0" w:footer="305" w:gutter="0"/>
          <w:cols w:space="720"/>
        </w:sectPr>
      </w:pPr>
    </w:p>
    <w:p w14:paraId="1D8533CC" w14:textId="78358C48" w:rsidR="000021EA" w:rsidRPr="00C611C2" w:rsidRDefault="00067BC0" w:rsidP="000D55E7">
      <w:pPr>
        <w:pStyle w:val="22"/>
        <w:numPr>
          <w:ilvl w:val="1"/>
          <w:numId w:val="55"/>
        </w:numPr>
        <w:tabs>
          <w:tab w:val="left" w:pos="1418"/>
        </w:tabs>
        <w:spacing w:before="240" w:line="360" w:lineRule="auto"/>
        <w:ind w:firstLine="709"/>
        <w:jc w:val="both"/>
        <w:rPr>
          <w:i w:val="0"/>
        </w:rPr>
      </w:pPr>
      <w:bookmarkStart w:id="402" w:name="_Toc133563489"/>
      <w:bookmarkEnd w:id="400"/>
      <w:r w:rsidRPr="00C611C2">
        <w:rPr>
          <w:i w:val="0"/>
        </w:rPr>
        <w:t>Обоснованные предложения по источникам инвестиций, обеспечивающих финансовые потребности для осуществлен</w:t>
      </w:r>
      <w:r w:rsidR="008501C8" w:rsidRPr="00C611C2">
        <w:rPr>
          <w:i w:val="0"/>
        </w:rPr>
        <w:t xml:space="preserve">ия строительства, реконструкции, </w:t>
      </w:r>
      <w:r w:rsidRPr="00C611C2">
        <w:rPr>
          <w:i w:val="0"/>
        </w:rPr>
        <w:t>технического перевооружения</w:t>
      </w:r>
      <w:r w:rsidR="008501C8" w:rsidRPr="00C611C2">
        <w:rPr>
          <w:i w:val="0"/>
        </w:rPr>
        <w:t xml:space="preserve"> и (или) модернизации</w:t>
      </w:r>
      <w:r w:rsidRPr="00C611C2">
        <w:rPr>
          <w:i w:val="0"/>
        </w:rPr>
        <w:t xml:space="preserve"> источников тепловой энергии и тепловых сетей</w:t>
      </w:r>
      <w:bookmarkEnd w:id="401"/>
      <w:bookmarkEnd w:id="402"/>
    </w:p>
    <w:p w14:paraId="1A20D43B" w14:textId="77777777" w:rsidR="003364A6" w:rsidRPr="00C611C2" w:rsidRDefault="003364A6" w:rsidP="00463895">
      <w:pPr>
        <w:spacing w:line="360" w:lineRule="auto"/>
        <w:ind w:firstLine="709"/>
        <w:contextualSpacing/>
        <w:jc w:val="both"/>
        <w:rPr>
          <w:sz w:val="26"/>
          <w:szCs w:val="26"/>
          <w:lang w:eastAsia="en-US"/>
        </w:rPr>
      </w:pPr>
      <w:r w:rsidRPr="00C611C2">
        <w:rPr>
          <w:sz w:val="26"/>
          <w:szCs w:val="26"/>
          <w:lang w:eastAsia="en-US"/>
        </w:rPr>
        <w:t>Объем финансовых потребностей на реализацию плана развития схемы теплоснабжения Веревского сельского поселения определен посредством суммирования финансовых потребностей на реализацию каждого мероприятия по строительству, реконструкции и техническому перевооружению.</w:t>
      </w:r>
    </w:p>
    <w:p w14:paraId="787A9AF8" w14:textId="77777777" w:rsidR="003364A6" w:rsidRPr="00C611C2" w:rsidRDefault="003364A6" w:rsidP="00463895">
      <w:pPr>
        <w:spacing w:line="360" w:lineRule="auto"/>
        <w:ind w:firstLine="709"/>
        <w:contextualSpacing/>
        <w:jc w:val="both"/>
        <w:rPr>
          <w:sz w:val="26"/>
          <w:szCs w:val="26"/>
          <w:lang w:eastAsia="en-US"/>
        </w:rPr>
      </w:pPr>
      <w:r w:rsidRPr="00C611C2">
        <w:rPr>
          <w:sz w:val="26"/>
          <w:szCs w:val="26"/>
          <w:lang w:eastAsia="en-US"/>
        </w:rPr>
        <w:t xml:space="preserve">Полный перечень мероприятий, предлагаемых к реализации, представлен в Главе </w:t>
      </w:r>
      <w:r w:rsidR="00350311" w:rsidRPr="00C611C2">
        <w:rPr>
          <w:sz w:val="26"/>
          <w:szCs w:val="26"/>
          <w:lang w:eastAsia="en-US"/>
        </w:rPr>
        <w:t>7</w:t>
      </w:r>
      <w:r w:rsidRPr="00C611C2">
        <w:rPr>
          <w:sz w:val="26"/>
          <w:szCs w:val="26"/>
          <w:lang w:eastAsia="en-US"/>
        </w:rPr>
        <w:t xml:space="preserve"> обосновывающих материалов «</w:t>
      </w:r>
      <w:r w:rsidR="00350311" w:rsidRPr="00C611C2">
        <w:rPr>
          <w:sz w:val="26"/>
          <w:szCs w:val="26"/>
          <w:lang w:eastAsia="en-US"/>
        </w:rPr>
        <w:t>Предложения</w:t>
      </w:r>
      <w:r w:rsidRPr="00C611C2">
        <w:rPr>
          <w:sz w:val="26"/>
          <w:szCs w:val="26"/>
          <w:lang w:eastAsia="en-US"/>
        </w:rPr>
        <w:t xml:space="preserve"> по строительству, реконструкции и техническому перевооружению источников тепловой энергии», Главе </w:t>
      </w:r>
      <w:r w:rsidR="00350311" w:rsidRPr="00C611C2">
        <w:rPr>
          <w:sz w:val="26"/>
          <w:szCs w:val="26"/>
          <w:lang w:eastAsia="en-US"/>
        </w:rPr>
        <w:t>8</w:t>
      </w:r>
      <w:r w:rsidRPr="00C611C2">
        <w:rPr>
          <w:sz w:val="26"/>
          <w:szCs w:val="26"/>
          <w:lang w:eastAsia="en-US"/>
        </w:rPr>
        <w:t xml:space="preserve"> обосновывающих материалов «</w:t>
      </w:r>
      <w:r w:rsidR="00350311" w:rsidRPr="00C611C2">
        <w:rPr>
          <w:sz w:val="26"/>
          <w:szCs w:val="26"/>
          <w:lang w:eastAsia="en-US"/>
        </w:rPr>
        <w:t>Предложения</w:t>
      </w:r>
      <w:r w:rsidRPr="00C611C2">
        <w:rPr>
          <w:sz w:val="26"/>
          <w:szCs w:val="26"/>
          <w:lang w:eastAsia="en-US"/>
        </w:rPr>
        <w:t xml:space="preserve"> по строительству и реконструкции тепловых сетей и сооружений на них».</w:t>
      </w:r>
    </w:p>
    <w:p w14:paraId="12981D7F" w14:textId="10C8FAE9" w:rsidR="003364A6" w:rsidRPr="00C611C2" w:rsidRDefault="003364A6" w:rsidP="00463895">
      <w:pPr>
        <w:spacing w:line="360" w:lineRule="auto"/>
        <w:ind w:firstLine="709"/>
        <w:contextualSpacing/>
        <w:jc w:val="both"/>
        <w:rPr>
          <w:sz w:val="26"/>
          <w:szCs w:val="26"/>
          <w:lang w:eastAsia="en-US"/>
        </w:rPr>
      </w:pPr>
      <w:r w:rsidRPr="00C611C2">
        <w:rPr>
          <w:sz w:val="26"/>
          <w:szCs w:val="26"/>
          <w:lang w:eastAsia="en-US"/>
        </w:rPr>
        <w:t>Оценка стоимости капитальных вложений в строительство, реконструкцию и техническое перевооружение источников тепловой энергии выполнена на основании предоставленных заводами-изготовителями данных об ориентировочной стоимости основного и вспомогательного оборудования</w:t>
      </w:r>
      <w:r w:rsidR="00350311" w:rsidRPr="00C611C2">
        <w:rPr>
          <w:sz w:val="26"/>
          <w:szCs w:val="26"/>
          <w:lang w:eastAsia="en-US"/>
        </w:rPr>
        <w:t>, также по укрупненным нормативам цены строительства зданий и сооружений городской инфраструктуры НЦС 81-02-19-20</w:t>
      </w:r>
      <w:r w:rsidR="004306C0" w:rsidRPr="00C611C2">
        <w:rPr>
          <w:sz w:val="26"/>
          <w:szCs w:val="26"/>
          <w:lang w:eastAsia="en-US"/>
        </w:rPr>
        <w:t>2</w:t>
      </w:r>
      <w:r w:rsidR="005B6BF9" w:rsidRPr="00C611C2">
        <w:rPr>
          <w:sz w:val="26"/>
          <w:szCs w:val="26"/>
          <w:lang w:eastAsia="en-US"/>
        </w:rPr>
        <w:t>3</w:t>
      </w:r>
      <w:r w:rsidR="00350311" w:rsidRPr="00C611C2">
        <w:rPr>
          <w:sz w:val="26"/>
          <w:szCs w:val="26"/>
          <w:lang w:eastAsia="en-US"/>
        </w:rPr>
        <w:t xml:space="preserve">, </w:t>
      </w:r>
      <w:r w:rsidR="005E00F7" w:rsidRPr="00C611C2">
        <w:rPr>
          <w:sz w:val="26"/>
          <w:szCs w:val="26"/>
        </w:rPr>
        <w:t>с учетом территориальных переводных коэффициентов</w:t>
      </w:r>
      <w:r w:rsidR="004306C0" w:rsidRPr="00C611C2">
        <w:rPr>
          <w:sz w:val="26"/>
          <w:szCs w:val="26"/>
        </w:rPr>
        <w:t xml:space="preserve"> </w:t>
      </w:r>
      <w:r w:rsidR="00350311" w:rsidRPr="00C611C2">
        <w:rPr>
          <w:sz w:val="26"/>
          <w:szCs w:val="26"/>
          <w:lang w:eastAsia="en-US"/>
        </w:rPr>
        <w:t>и индексов изменения сметной стоимости строительно-монтажных работ по видам строительства</w:t>
      </w:r>
      <w:r w:rsidRPr="00C611C2">
        <w:rPr>
          <w:sz w:val="26"/>
          <w:szCs w:val="26"/>
          <w:lang w:eastAsia="en-US"/>
        </w:rPr>
        <w:t>.</w:t>
      </w:r>
    </w:p>
    <w:p w14:paraId="70B05F49" w14:textId="18F5CBE5" w:rsidR="00350311" w:rsidRPr="00C611C2" w:rsidRDefault="003364A6" w:rsidP="00463895">
      <w:pPr>
        <w:spacing w:line="360" w:lineRule="auto"/>
        <w:ind w:firstLine="709"/>
        <w:contextualSpacing/>
        <w:jc w:val="both"/>
        <w:rPr>
          <w:sz w:val="26"/>
          <w:szCs w:val="26"/>
          <w:lang w:eastAsia="en-US"/>
        </w:rPr>
      </w:pPr>
      <w:r w:rsidRPr="00C611C2">
        <w:rPr>
          <w:sz w:val="26"/>
          <w:szCs w:val="26"/>
          <w:lang w:eastAsia="en-US"/>
        </w:rPr>
        <w:t xml:space="preserve">Оценка финансовых затрат для реализации проектов по реконструкции и строительству тепловых сетей выполнена по </w:t>
      </w:r>
      <w:r w:rsidR="00350311" w:rsidRPr="00C611C2">
        <w:rPr>
          <w:sz w:val="26"/>
          <w:szCs w:val="26"/>
        </w:rPr>
        <w:t>укрупненным нормативам цены строительства наружных тепловых сетей НЦС 81-02-13-20</w:t>
      </w:r>
      <w:r w:rsidR="004306C0" w:rsidRPr="00C611C2">
        <w:rPr>
          <w:sz w:val="26"/>
          <w:szCs w:val="26"/>
        </w:rPr>
        <w:t>2</w:t>
      </w:r>
      <w:r w:rsidR="005B6BF9" w:rsidRPr="00C611C2">
        <w:rPr>
          <w:sz w:val="26"/>
          <w:szCs w:val="26"/>
        </w:rPr>
        <w:t>3</w:t>
      </w:r>
      <w:r w:rsidR="00350311" w:rsidRPr="00C611C2">
        <w:rPr>
          <w:sz w:val="26"/>
          <w:szCs w:val="26"/>
        </w:rPr>
        <w:t xml:space="preserve">, </w:t>
      </w:r>
      <w:r w:rsidR="005E00F7" w:rsidRPr="00C611C2">
        <w:rPr>
          <w:sz w:val="26"/>
          <w:szCs w:val="26"/>
        </w:rPr>
        <w:t>с учетом территориальных переводных коэффициентов</w:t>
      </w:r>
      <w:r w:rsidR="004306C0" w:rsidRPr="00C611C2">
        <w:rPr>
          <w:sz w:val="26"/>
          <w:szCs w:val="26"/>
        </w:rPr>
        <w:t xml:space="preserve"> </w:t>
      </w:r>
      <w:r w:rsidR="00350311" w:rsidRPr="00C611C2">
        <w:rPr>
          <w:sz w:val="26"/>
          <w:szCs w:val="26"/>
        </w:rPr>
        <w:t>и индексов изменения сметной стоимости строительно-монтажных работ по видам строительства.</w:t>
      </w:r>
    </w:p>
    <w:p w14:paraId="39445EAB" w14:textId="6F3EEE0A" w:rsidR="003364A6" w:rsidRPr="00C611C2" w:rsidRDefault="003364A6" w:rsidP="00463895">
      <w:pPr>
        <w:spacing w:line="360" w:lineRule="auto"/>
        <w:ind w:firstLine="709"/>
        <w:contextualSpacing/>
        <w:jc w:val="both"/>
        <w:rPr>
          <w:sz w:val="26"/>
          <w:szCs w:val="26"/>
          <w:lang w:eastAsia="en-US"/>
        </w:rPr>
      </w:pPr>
      <w:r w:rsidRPr="00C611C2">
        <w:rPr>
          <w:sz w:val="26"/>
          <w:szCs w:val="26"/>
          <w:lang w:eastAsia="en-US"/>
        </w:rPr>
        <w:t>Все затраты, реализация которых намечена на период 20</w:t>
      </w:r>
      <w:r w:rsidR="005B6BF9" w:rsidRPr="00C611C2">
        <w:rPr>
          <w:sz w:val="26"/>
          <w:szCs w:val="26"/>
          <w:lang w:eastAsia="en-US"/>
        </w:rPr>
        <w:t>23</w:t>
      </w:r>
      <w:r w:rsidRPr="00C611C2">
        <w:rPr>
          <w:sz w:val="26"/>
          <w:szCs w:val="26"/>
          <w:lang w:eastAsia="en-US"/>
        </w:rPr>
        <w:t>-203</w:t>
      </w:r>
      <w:r w:rsidR="004306C0" w:rsidRPr="00C611C2">
        <w:rPr>
          <w:sz w:val="26"/>
          <w:szCs w:val="26"/>
          <w:lang w:eastAsia="en-US"/>
        </w:rPr>
        <w:t>5</w:t>
      </w:r>
      <w:r w:rsidRPr="00C611C2">
        <w:rPr>
          <w:sz w:val="26"/>
          <w:szCs w:val="26"/>
          <w:lang w:eastAsia="en-US"/>
        </w:rPr>
        <w:t xml:space="preserve"> гг., рассчитаны в ценах соответствующих лет с использованием прогнозных индексов удорожания материалов, работ и оборудования в соответствии с Прогнозом социально-экономического развития Российской Федерации на период до 203</w:t>
      </w:r>
      <w:r w:rsidR="005B6BF9" w:rsidRPr="00C611C2">
        <w:rPr>
          <w:sz w:val="26"/>
          <w:szCs w:val="26"/>
          <w:lang w:eastAsia="en-US"/>
        </w:rPr>
        <w:t>5</w:t>
      </w:r>
      <w:r w:rsidRPr="00C611C2">
        <w:rPr>
          <w:sz w:val="26"/>
          <w:szCs w:val="26"/>
          <w:lang w:eastAsia="en-US"/>
        </w:rPr>
        <w:t xml:space="preserve"> года.</w:t>
      </w:r>
    </w:p>
    <w:p w14:paraId="1F8EE7F3" w14:textId="78655C4B" w:rsidR="003364A6" w:rsidRPr="00C611C2" w:rsidRDefault="003364A6" w:rsidP="00463895">
      <w:pPr>
        <w:spacing w:line="360" w:lineRule="auto"/>
        <w:ind w:firstLine="709"/>
        <w:contextualSpacing/>
        <w:jc w:val="both"/>
        <w:rPr>
          <w:sz w:val="26"/>
          <w:szCs w:val="26"/>
          <w:lang w:eastAsia="en-US"/>
        </w:rPr>
      </w:pPr>
      <w:r w:rsidRPr="00C611C2">
        <w:rPr>
          <w:sz w:val="26"/>
          <w:szCs w:val="26"/>
          <w:lang w:eastAsia="en-US"/>
        </w:rPr>
        <w:t>Полная сметная стоимость представлена в Главе 7 обосновывающих материалов «Мероприятия по строительству и реконструкции тепловых сетей и сооружений на них», а также в таблице</w:t>
      </w:r>
      <w:r w:rsidR="001F7EC1" w:rsidRPr="00C611C2">
        <w:rPr>
          <w:sz w:val="26"/>
          <w:szCs w:val="26"/>
          <w:lang w:eastAsia="en-US"/>
        </w:rPr>
        <w:t xml:space="preserve"> ниже</w:t>
      </w:r>
      <w:r w:rsidRPr="00C611C2">
        <w:rPr>
          <w:sz w:val="26"/>
          <w:szCs w:val="26"/>
          <w:lang w:eastAsia="en-US"/>
        </w:rPr>
        <w:t>.</w:t>
      </w:r>
    </w:p>
    <w:p w14:paraId="48652B4B" w14:textId="77777777" w:rsidR="003364A6" w:rsidRPr="00C611C2" w:rsidRDefault="003364A6" w:rsidP="00463895">
      <w:pPr>
        <w:spacing w:line="360" w:lineRule="auto"/>
        <w:ind w:firstLine="709"/>
        <w:contextualSpacing/>
        <w:jc w:val="both"/>
        <w:rPr>
          <w:sz w:val="26"/>
          <w:szCs w:val="26"/>
          <w:lang w:eastAsia="en-US"/>
        </w:rPr>
        <w:sectPr w:rsidR="003364A6" w:rsidRPr="00C611C2" w:rsidSect="003364A6">
          <w:pgSz w:w="11906" w:h="16838"/>
          <w:pgMar w:top="1134" w:right="567" w:bottom="567" w:left="1701" w:header="709" w:footer="680" w:gutter="0"/>
          <w:cols w:space="708"/>
          <w:docGrid w:linePitch="360"/>
        </w:sectPr>
      </w:pPr>
    </w:p>
    <w:p w14:paraId="6C3ACA2A" w14:textId="77777777" w:rsidR="003364A6" w:rsidRPr="00C611C2" w:rsidRDefault="003364A6" w:rsidP="000D55E7">
      <w:pPr>
        <w:pStyle w:val="5"/>
        <w:numPr>
          <w:ilvl w:val="4"/>
          <w:numId w:val="55"/>
        </w:numPr>
      </w:pPr>
      <w:bookmarkStart w:id="403" w:name="_Ref501003785"/>
      <w:r w:rsidRPr="00C611C2">
        <w:t>Сводные финансовые потребности для реализации мероприятий по строительству и реконструкции тепловых сетей и сооружений на них, тыс. руб.</w:t>
      </w:r>
      <w:bookmarkEnd w:id="403"/>
    </w:p>
    <w:tbl>
      <w:tblPr>
        <w:tblW w:w="5000" w:type="pct"/>
        <w:tblLook w:val="04A0" w:firstRow="1" w:lastRow="0" w:firstColumn="1" w:lastColumn="0" w:noHBand="0" w:noVBand="1"/>
      </w:tblPr>
      <w:tblGrid>
        <w:gridCol w:w="1053"/>
        <w:gridCol w:w="4329"/>
        <w:gridCol w:w="1346"/>
        <w:gridCol w:w="1573"/>
        <w:gridCol w:w="1327"/>
      </w:tblGrid>
      <w:tr w:rsidR="00715A98" w:rsidRPr="00C611C2" w14:paraId="0F27746B" w14:textId="77777777" w:rsidTr="00C721EE">
        <w:trPr>
          <w:trHeight w:val="1150"/>
          <w:tblHeader/>
        </w:trPr>
        <w:tc>
          <w:tcPr>
            <w:tcW w:w="547" w:type="pct"/>
            <w:tcBorders>
              <w:top w:val="single" w:sz="4" w:space="0" w:color="auto"/>
              <w:left w:val="single" w:sz="4" w:space="0" w:color="auto"/>
              <w:right w:val="single" w:sz="4" w:space="0" w:color="auto"/>
            </w:tcBorders>
            <w:shd w:val="clear" w:color="auto" w:fill="auto"/>
            <w:vAlign w:val="center"/>
            <w:hideMark/>
          </w:tcPr>
          <w:p w14:paraId="266A9902" w14:textId="77777777" w:rsidR="00715A98" w:rsidRPr="00C611C2" w:rsidRDefault="00715A98" w:rsidP="00463895">
            <w:pPr>
              <w:jc w:val="center"/>
              <w:rPr>
                <w:b/>
                <w:bCs/>
                <w:color w:val="000000"/>
                <w:sz w:val="20"/>
                <w:szCs w:val="20"/>
              </w:rPr>
            </w:pPr>
            <w:r w:rsidRPr="00C611C2">
              <w:rPr>
                <w:b/>
                <w:bCs/>
                <w:color w:val="000000"/>
                <w:sz w:val="20"/>
                <w:szCs w:val="20"/>
              </w:rPr>
              <w:t>№ группы проектов</w:t>
            </w:r>
          </w:p>
        </w:tc>
        <w:tc>
          <w:tcPr>
            <w:tcW w:w="2248" w:type="pct"/>
            <w:tcBorders>
              <w:top w:val="single" w:sz="4" w:space="0" w:color="auto"/>
              <w:left w:val="nil"/>
              <w:right w:val="single" w:sz="4" w:space="0" w:color="auto"/>
            </w:tcBorders>
            <w:shd w:val="clear" w:color="auto" w:fill="auto"/>
            <w:vAlign w:val="center"/>
            <w:hideMark/>
          </w:tcPr>
          <w:p w14:paraId="627C9CFE" w14:textId="77777777" w:rsidR="00715A98" w:rsidRPr="00C611C2" w:rsidRDefault="00715A98" w:rsidP="00463895">
            <w:pPr>
              <w:jc w:val="center"/>
              <w:rPr>
                <w:b/>
                <w:bCs/>
                <w:color w:val="000000"/>
                <w:sz w:val="20"/>
                <w:szCs w:val="20"/>
              </w:rPr>
            </w:pPr>
            <w:r w:rsidRPr="00C611C2">
              <w:rPr>
                <w:b/>
                <w:bCs/>
                <w:color w:val="000000"/>
                <w:sz w:val="20"/>
                <w:szCs w:val="20"/>
              </w:rPr>
              <w:t>Наименование группы проектов</w:t>
            </w:r>
          </w:p>
        </w:tc>
        <w:tc>
          <w:tcPr>
            <w:tcW w:w="699" w:type="pct"/>
            <w:tcBorders>
              <w:top w:val="single" w:sz="4" w:space="0" w:color="auto"/>
              <w:left w:val="nil"/>
              <w:right w:val="single" w:sz="4" w:space="0" w:color="auto"/>
            </w:tcBorders>
            <w:shd w:val="clear" w:color="auto" w:fill="auto"/>
            <w:vAlign w:val="center"/>
            <w:hideMark/>
          </w:tcPr>
          <w:p w14:paraId="619FB01C" w14:textId="77777777" w:rsidR="00715A98" w:rsidRPr="00C611C2" w:rsidRDefault="00715A98" w:rsidP="00463895">
            <w:pPr>
              <w:jc w:val="center"/>
              <w:rPr>
                <w:b/>
                <w:bCs/>
                <w:color w:val="000000"/>
                <w:sz w:val="20"/>
                <w:szCs w:val="20"/>
              </w:rPr>
            </w:pPr>
            <w:r w:rsidRPr="00C611C2">
              <w:rPr>
                <w:b/>
                <w:bCs/>
                <w:color w:val="000000"/>
                <w:sz w:val="20"/>
                <w:szCs w:val="20"/>
              </w:rPr>
              <w:t>АО «КСГР» Зона ЕТО: 1</w:t>
            </w:r>
          </w:p>
        </w:tc>
        <w:tc>
          <w:tcPr>
            <w:tcW w:w="817" w:type="pct"/>
            <w:tcBorders>
              <w:top w:val="single" w:sz="4" w:space="0" w:color="auto"/>
              <w:left w:val="nil"/>
              <w:right w:val="single" w:sz="4" w:space="0" w:color="auto"/>
            </w:tcBorders>
            <w:shd w:val="clear" w:color="auto" w:fill="auto"/>
            <w:vAlign w:val="center"/>
            <w:hideMark/>
          </w:tcPr>
          <w:p w14:paraId="46341B55" w14:textId="10139FE0" w:rsidR="00715A98" w:rsidRPr="00C611C2" w:rsidRDefault="00715A98" w:rsidP="00463895">
            <w:pPr>
              <w:jc w:val="center"/>
              <w:rPr>
                <w:b/>
                <w:bCs/>
                <w:color w:val="000000"/>
                <w:sz w:val="20"/>
                <w:szCs w:val="20"/>
              </w:rPr>
            </w:pPr>
            <w:r w:rsidRPr="00C611C2">
              <w:rPr>
                <w:b/>
                <w:bCs/>
                <w:color w:val="000000"/>
                <w:sz w:val="20"/>
                <w:szCs w:val="20"/>
              </w:rPr>
              <w:t>МУП «Тепловые сети» г.Гатчина</w:t>
            </w:r>
          </w:p>
          <w:p w14:paraId="58095AB4" w14:textId="77777777" w:rsidR="00715A98" w:rsidRPr="00C611C2" w:rsidRDefault="00715A98" w:rsidP="00463895">
            <w:pPr>
              <w:jc w:val="center"/>
              <w:rPr>
                <w:b/>
                <w:bCs/>
                <w:color w:val="000000"/>
                <w:sz w:val="20"/>
                <w:szCs w:val="20"/>
              </w:rPr>
            </w:pPr>
            <w:r w:rsidRPr="00C611C2">
              <w:rPr>
                <w:b/>
                <w:bCs/>
                <w:color w:val="000000"/>
                <w:sz w:val="20"/>
                <w:szCs w:val="20"/>
              </w:rPr>
              <w:t>Зона ЕТО: 2</w:t>
            </w:r>
          </w:p>
        </w:tc>
        <w:tc>
          <w:tcPr>
            <w:tcW w:w="689" w:type="pct"/>
            <w:tcBorders>
              <w:top w:val="single" w:sz="4" w:space="0" w:color="auto"/>
              <w:left w:val="nil"/>
              <w:right w:val="single" w:sz="4" w:space="0" w:color="auto"/>
            </w:tcBorders>
            <w:shd w:val="clear" w:color="auto" w:fill="auto"/>
            <w:vAlign w:val="center"/>
            <w:hideMark/>
          </w:tcPr>
          <w:p w14:paraId="79E98886" w14:textId="77777777" w:rsidR="00715A98" w:rsidRPr="00C611C2" w:rsidRDefault="00715A98" w:rsidP="00463895">
            <w:pPr>
              <w:jc w:val="center"/>
              <w:rPr>
                <w:b/>
                <w:bCs/>
                <w:color w:val="000000"/>
                <w:sz w:val="20"/>
                <w:szCs w:val="20"/>
              </w:rPr>
            </w:pPr>
            <w:r w:rsidRPr="00C611C2">
              <w:rPr>
                <w:b/>
                <w:bCs/>
                <w:color w:val="000000"/>
                <w:sz w:val="20"/>
                <w:szCs w:val="20"/>
              </w:rPr>
              <w:t>Итого Веревскому сельскому поселению</w:t>
            </w:r>
          </w:p>
        </w:tc>
      </w:tr>
      <w:tr w:rsidR="006E283C" w:rsidRPr="00C611C2" w14:paraId="42031CAD" w14:textId="77777777" w:rsidTr="00715A98">
        <w:trPr>
          <w:trHeight w:val="20"/>
        </w:trPr>
        <w:tc>
          <w:tcPr>
            <w:tcW w:w="5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3704AE" w14:textId="77777777" w:rsidR="006E283C" w:rsidRPr="00C611C2" w:rsidRDefault="006E283C" w:rsidP="00463895">
            <w:pPr>
              <w:jc w:val="center"/>
              <w:rPr>
                <w:b/>
                <w:bCs/>
                <w:color w:val="000000"/>
                <w:sz w:val="20"/>
                <w:szCs w:val="20"/>
              </w:rPr>
            </w:pPr>
          </w:p>
        </w:tc>
        <w:tc>
          <w:tcPr>
            <w:tcW w:w="2248" w:type="pct"/>
            <w:tcBorders>
              <w:top w:val="single" w:sz="4" w:space="0" w:color="auto"/>
              <w:left w:val="nil"/>
              <w:bottom w:val="single" w:sz="4" w:space="0" w:color="auto"/>
              <w:right w:val="single" w:sz="4" w:space="0" w:color="auto"/>
            </w:tcBorders>
            <w:shd w:val="clear" w:color="auto" w:fill="auto"/>
            <w:vAlign w:val="center"/>
            <w:hideMark/>
          </w:tcPr>
          <w:p w14:paraId="75BB6F22" w14:textId="77777777" w:rsidR="006E283C" w:rsidRPr="00C611C2" w:rsidRDefault="006E283C" w:rsidP="00463895">
            <w:pPr>
              <w:jc w:val="center"/>
              <w:rPr>
                <w:b/>
                <w:bCs/>
                <w:color w:val="000000"/>
                <w:sz w:val="20"/>
                <w:szCs w:val="20"/>
              </w:rPr>
            </w:pPr>
            <w:r w:rsidRPr="00C611C2">
              <w:rPr>
                <w:b/>
                <w:bCs/>
                <w:color w:val="000000"/>
                <w:sz w:val="20"/>
                <w:szCs w:val="20"/>
              </w:rPr>
              <w:t>Тепловые сети</w:t>
            </w:r>
          </w:p>
        </w:tc>
        <w:tc>
          <w:tcPr>
            <w:tcW w:w="2205" w:type="pct"/>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32A36915" w14:textId="52F5E532" w:rsidR="006E283C" w:rsidRPr="00C611C2" w:rsidRDefault="00D907C6" w:rsidP="00715BF5">
            <w:pPr>
              <w:jc w:val="center"/>
              <w:rPr>
                <w:b/>
                <w:bCs/>
                <w:color w:val="000000"/>
                <w:sz w:val="20"/>
                <w:szCs w:val="20"/>
              </w:rPr>
            </w:pPr>
            <w:r w:rsidRPr="00C611C2">
              <w:rPr>
                <w:b/>
                <w:bCs/>
                <w:color w:val="000000"/>
                <w:sz w:val="20"/>
                <w:szCs w:val="20"/>
              </w:rPr>
              <w:t>20</w:t>
            </w:r>
            <w:r w:rsidR="0070367B" w:rsidRPr="00C611C2">
              <w:rPr>
                <w:b/>
                <w:bCs/>
                <w:color w:val="000000"/>
                <w:sz w:val="20"/>
                <w:szCs w:val="20"/>
              </w:rPr>
              <w:t>2</w:t>
            </w:r>
            <w:r w:rsidR="00715BF5" w:rsidRPr="00C611C2">
              <w:rPr>
                <w:b/>
                <w:bCs/>
                <w:color w:val="000000"/>
                <w:sz w:val="20"/>
                <w:szCs w:val="20"/>
              </w:rPr>
              <w:t>1</w:t>
            </w:r>
            <w:r w:rsidR="006E283C" w:rsidRPr="00C611C2">
              <w:rPr>
                <w:b/>
                <w:bCs/>
                <w:color w:val="000000"/>
                <w:sz w:val="20"/>
                <w:szCs w:val="20"/>
              </w:rPr>
              <w:t>-2032</w:t>
            </w:r>
          </w:p>
        </w:tc>
      </w:tr>
      <w:tr w:rsidR="006E283C" w:rsidRPr="00C611C2" w14:paraId="3DAFE7C6" w14:textId="77777777" w:rsidTr="00715A98">
        <w:trPr>
          <w:trHeight w:val="20"/>
        </w:trPr>
        <w:tc>
          <w:tcPr>
            <w:tcW w:w="5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6FEEB8" w14:textId="77777777" w:rsidR="006E283C" w:rsidRPr="00C611C2" w:rsidRDefault="006E283C" w:rsidP="00463895">
            <w:pPr>
              <w:jc w:val="center"/>
              <w:rPr>
                <w:color w:val="000000"/>
                <w:sz w:val="20"/>
                <w:szCs w:val="20"/>
              </w:rPr>
            </w:pPr>
            <w:r w:rsidRPr="00C611C2">
              <w:rPr>
                <w:color w:val="000000"/>
                <w:sz w:val="20"/>
                <w:szCs w:val="20"/>
              </w:rPr>
              <w:t>1</w:t>
            </w:r>
          </w:p>
        </w:tc>
        <w:tc>
          <w:tcPr>
            <w:tcW w:w="2248" w:type="pct"/>
            <w:tcBorders>
              <w:top w:val="single" w:sz="4" w:space="0" w:color="auto"/>
              <w:left w:val="nil"/>
              <w:bottom w:val="single" w:sz="4" w:space="0" w:color="auto"/>
              <w:right w:val="single" w:sz="4" w:space="0" w:color="auto"/>
            </w:tcBorders>
            <w:shd w:val="clear" w:color="auto" w:fill="auto"/>
            <w:vAlign w:val="center"/>
            <w:hideMark/>
          </w:tcPr>
          <w:p w14:paraId="3D25C277" w14:textId="77777777" w:rsidR="006E283C" w:rsidRPr="00C611C2" w:rsidRDefault="006E283C" w:rsidP="00463895">
            <w:pPr>
              <w:jc w:val="center"/>
              <w:rPr>
                <w:color w:val="000000"/>
                <w:sz w:val="20"/>
                <w:szCs w:val="20"/>
              </w:rPr>
            </w:pPr>
            <w:r w:rsidRPr="00C611C2">
              <w:rPr>
                <w:color w:val="000000"/>
                <w:sz w:val="20"/>
                <w:szCs w:val="20"/>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tc>
        <w:tc>
          <w:tcPr>
            <w:tcW w:w="699" w:type="pct"/>
            <w:tcBorders>
              <w:top w:val="nil"/>
              <w:left w:val="nil"/>
              <w:bottom w:val="single" w:sz="4" w:space="0" w:color="auto"/>
              <w:right w:val="single" w:sz="4" w:space="0" w:color="auto"/>
            </w:tcBorders>
            <w:shd w:val="clear" w:color="auto" w:fill="auto"/>
            <w:vAlign w:val="center"/>
            <w:hideMark/>
          </w:tcPr>
          <w:p w14:paraId="6CA21CDB" w14:textId="77777777" w:rsidR="006E283C" w:rsidRPr="00C611C2" w:rsidRDefault="006E283C" w:rsidP="00463895">
            <w:pPr>
              <w:jc w:val="center"/>
              <w:rPr>
                <w:color w:val="000000"/>
                <w:sz w:val="20"/>
                <w:szCs w:val="20"/>
              </w:rPr>
            </w:pPr>
            <w:r w:rsidRPr="00C611C2">
              <w:rPr>
                <w:color w:val="000000"/>
                <w:sz w:val="20"/>
                <w:szCs w:val="20"/>
              </w:rPr>
              <w:t>0</w:t>
            </w:r>
          </w:p>
        </w:tc>
        <w:tc>
          <w:tcPr>
            <w:tcW w:w="817" w:type="pct"/>
            <w:tcBorders>
              <w:top w:val="nil"/>
              <w:left w:val="nil"/>
              <w:bottom w:val="single" w:sz="4" w:space="0" w:color="auto"/>
              <w:right w:val="single" w:sz="4" w:space="0" w:color="auto"/>
            </w:tcBorders>
            <w:shd w:val="clear" w:color="auto" w:fill="auto"/>
            <w:vAlign w:val="center"/>
            <w:hideMark/>
          </w:tcPr>
          <w:p w14:paraId="2239DE4B" w14:textId="77777777" w:rsidR="006E283C" w:rsidRPr="00C611C2" w:rsidRDefault="006E283C" w:rsidP="00463895">
            <w:pPr>
              <w:jc w:val="center"/>
              <w:rPr>
                <w:color w:val="000000"/>
                <w:sz w:val="20"/>
                <w:szCs w:val="20"/>
              </w:rPr>
            </w:pPr>
            <w:r w:rsidRPr="00C611C2">
              <w:rPr>
                <w:color w:val="000000"/>
                <w:sz w:val="20"/>
                <w:szCs w:val="20"/>
              </w:rPr>
              <w:t>0</w:t>
            </w:r>
          </w:p>
        </w:tc>
        <w:tc>
          <w:tcPr>
            <w:tcW w:w="689" w:type="pct"/>
            <w:tcBorders>
              <w:top w:val="nil"/>
              <w:left w:val="nil"/>
              <w:bottom w:val="single" w:sz="4" w:space="0" w:color="auto"/>
              <w:right w:val="single" w:sz="4" w:space="0" w:color="auto"/>
            </w:tcBorders>
            <w:shd w:val="clear" w:color="auto" w:fill="auto"/>
            <w:vAlign w:val="center"/>
            <w:hideMark/>
          </w:tcPr>
          <w:p w14:paraId="2111A9E8" w14:textId="77777777" w:rsidR="006E283C" w:rsidRPr="00C611C2" w:rsidRDefault="006E283C" w:rsidP="00463895">
            <w:pPr>
              <w:jc w:val="center"/>
              <w:rPr>
                <w:color w:val="000000"/>
                <w:sz w:val="20"/>
                <w:szCs w:val="20"/>
              </w:rPr>
            </w:pPr>
            <w:r w:rsidRPr="00C611C2">
              <w:rPr>
                <w:color w:val="000000"/>
                <w:sz w:val="20"/>
                <w:szCs w:val="20"/>
              </w:rPr>
              <w:t>0</w:t>
            </w:r>
          </w:p>
        </w:tc>
      </w:tr>
      <w:tr w:rsidR="00D621F4" w:rsidRPr="00C611C2" w14:paraId="7957F7C9" w14:textId="77777777" w:rsidTr="00715A98">
        <w:trPr>
          <w:trHeight w:val="20"/>
        </w:trPr>
        <w:tc>
          <w:tcPr>
            <w:tcW w:w="5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5B5D24" w14:textId="77777777" w:rsidR="00D621F4" w:rsidRPr="00C611C2" w:rsidRDefault="00D621F4" w:rsidP="00463895">
            <w:pPr>
              <w:jc w:val="center"/>
              <w:rPr>
                <w:color w:val="000000"/>
                <w:sz w:val="20"/>
                <w:szCs w:val="20"/>
              </w:rPr>
            </w:pPr>
            <w:r w:rsidRPr="00C611C2">
              <w:rPr>
                <w:color w:val="000000"/>
                <w:sz w:val="20"/>
                <w:szCs w:val="20"/>
              </w:rPr>
              <w:t>2</w:t>
            </w:r>
          </w:p>
        </w:tc>
        <w:tc>
          <w:tcPr>
            <w:tcW w:w="2248" w:type="pct"/>
            <w:tcBorders>
              <w:top w:val="single" w:sz="4" w:space="0" w:color="auto"/>
              <w:left w:val="nil"/>
              <w:bottom w:val="single" w:sz="4" w:space="0" w:color="auto"/>
              <w:right w:val="single" w:sz="4" w:space="0" w:color="auto"/>
            </w:tcBorders>
            <w:shd w:val="clear" w:color="auto" w:fill="auto"/>
            <w:vAlign w:val="center"/>
            <w:hideMark/>
          </w:tcPr>
          <w:p w14:paraId="6C10E91F" w14:textId="77777777" w:rsidR="00D621F4" w:rsidRPr="00C611C2" w:rsidRDefault="00D621F4" w:rsidP="00463895">
            <w:pPr>
              <w:jc w:val="center"/>
              <w:rPr>
                <w:color w:val="000000"/>
                <w:sz w:val="20"/>
                <w:szCs w:val="20"/>
              </w:rPr>
            </w:pPr>
            <w:r w:rsidRPr="00C611C2">
              <w:rPr>
                <w:color w:val="000000"/>
                <w:sz w:val="20"/>
                <w:szCs w:val="20"/>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699" w:type="pct"/>
            <w:tcBorders>
              <w:top w:val="single" w:sz="4" w:space="0" w:color="auto"/>
              <w:left w:val="nil"/>
              <w:bottom w:val="single" w:sz="4" w:space="0" w:color="auto"/>
              <w:right w:val="single" w:sz="4" w:space="0" w:color="auto"/>
            </w:tcBorders>
            <w:shd w:val="clear" w:color="auto" w:fill="auto"/>
            <w:vAlign w:val="center"/>
            <w:hideMark/>
          </w:tcPr>
          <w:p w14:paraId="5FCC2932" w14:textId="59786C0F" w:rsidR="00D621F4" w:rsidRPr="00C611C2" w:rsidRDefault="00A85511" w:rsidP="00463895">
            <w:pPr>
              <w:jc w:val="center"/>
              <w:rPr>
                <w:color w:val="000000"/>
                <w:sz w:val="20"/>
                <w:szCs w:val="20"/>
              </w:rPr>
            </w:pPr>
            <w:r>
              <w:rPr>
                <w:color w:val="000000"/>
                <w:sz w:val="20"/>
                <w:szCs w:val="20"/>
              </w:rPr>
              <w:t>81 609,56</w:t>
            </w:r>
          </w:p>
        </w:tc>
        <w:tc>
          <w:tcPr>
            <w:tcW w:w="817" w:type="pct"/>
            <w:tcBorders>
              <w:top w:val="single" w:sz="4" w:space="0" w:color="auto"/>
              <w:left w:val="nil"/>
              <w:bottom w:val="single" w:sz="4" w:space="0" w:color="auto"/>
              <w:right w:val="single" w:sz="4" w:space="0" w:color="auto"/>
            </w:tcBorders>
            <w:shd w:val="clear" w:color="auto" w:fill="auto"/>
            <w:vAlign w:val="center"/>
            <w:hideMark/>
          </w:tcPr>
          <w:p w14:paraId="36554266" w14:textId="3F0AF468" w:rsidR="00D621F4" w:rsidRPr="00C611C2" w:rsidRDefault="00D621F4" w:rsidP="00463895">
            <w:pPr>
              <w:jc w:val="center"/>
              <w:rPr>
                <w:color w:val="000000"/>
                <w:sz w:val="20"/>
                <w:szCs w:val="20"/>
              </w:rPr>
            </w:pPr>
            <w:r w:rsidRPr="00C611C2">
              <w:rPr>
                <w:color w:val="000000"/>
                <w:sz w:val="20"/>
                <w:szCs w:val="20"/>
              </w:rPr>
              <w:t>0</w:t>
            </w:r>
          </w:p>
        </w:tc>
        <w:tc>
          <w:tcPr>
            <w:tcW w:w="689" w:type="pct"/>
            <w:tcBorders>
              <w:top w:val="single" w:sz="4" w:space="0" w:color="auto"/>
              <w:left w:val="nil"/>
              <w:bottom w:val="single" w:sz="4" w:space="0" w:color="auto"/>
              <w:right w:val="single" w:sz="4" w:space="0" w:color="auto"/>
            </w:tcBorders>
            <w:shd w:val="clear" w:color="auto" w:fill="auto"/>
            <w:vAlign w:val="center"/>
            <w:hideMark/>
          </w:tcPr>
          <w:p w14:paraId="7FE117B8" w14:textId="429D11DB" w:rsidR="00D621F4" w:rsidRPr="00C611C2" w:rsidRDefault="00A85511" w:rsidP="00E053E4">
            <w:pPr>
              <w:jc w:val="center"/>
              <w:rPr>
                <w:color w:val="000000"/>
                <w:sz w:val="20"/>
                <w:szCs w:val="20"/>
              </w:rPr>
            </w:pPr>
            <w:r>
              <w:rPr>
                <w:color w:val="000000"/>
                <w:sz w:val="20"/>
                <w:szCs w:val="20"/>
              </w:rPr>
              <w:t>81 609,56</w:t>
            </w:r>
            <w:r w:rsidR="00870A1F" w:rsidRPr="00C611C2">
              <w:rPr>
                <w:color w:val="000000"/>
                <w:sz w:val="20"/>
                <w:szCs w:val="20"/>
              </w:rPr>
              <w:t>*</w:t>
            </w:r>
          </w:p>
        </w:tc>
      </w:tr>
      <w:tr w:rsidR="006E283C" w:rsidRPr="00C611C2" w14:paraId="029FB5C7" w14:textId="77777777" w:rsidTr="00715A98">
        <w:trPr>
          <w:trHeight w:val="20"/>
        </w:trPr>
        <w:tc>
          <w:tcPr>
            <w:tcW w:w="5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C9C34B" w14:textId="77777777" w:rsidR="006E283C" w:rsidRPr="00C611C2" w:rsidRDefault="006E283C" w:rsidP="00463895">
            <w:pPr>
              <w:jc w:val="center"/>
              <w:rPr>
                <w:color w:val="000000"/>
                <w:sz w:val="20"/>
                <w:szCs w:val="20"/>
              </w:rPr>
            </w:pPr>
            <w:r w:rsidRPr="00C611C2">
              <w:rPr>
                <w:color w:val="000000"/>
                <w:sz w:val="20"/>
                <w:szCs w:val="20"/>
              </w:rPr>
              <w:t>3</w:t>
            </w:r>
          </w:p>
        </w:tc>
        <w:tc>
          <w:tcPr>
            <w:tcW w:w="2248" w:type="pct"/>
            <w:tcBorders>
              <w:top w:val="single" w:sz="4" w:space="0" w:color="auto"/>
              <w:left w:val="nil"/>
              <w:bottom w:val="single" w:sz="4" w:space="0" w:color="auto"/>
              <w:right w:val="single" w:sz="4" w:space="0" w:color="auto"/>
            </w:tcBorders>
            <w:shd w:val="clear" w:color="auto" w:fill="auto"/>
            <w:vAlign w:val="center"/>
            <w:hideMark/>
          </w:tcPr>
          <w:p w14:paraId="5D55F607" w14:textId="77777777" w:rsidR="006E283C" w:rsidRPr="00C611C2" w:rsidRDefault="006E283C" w:rsidP="00463895">
            <w:pPr>
              <w:jc w:val="center"/>
              <w:rPr>
                <w:color w:val="000000"/>
                <w:sz w:val="20"/>
                <w:szCs w:val="20"/>
              </w:rPr>
            </w:pPr>
            <w:r w:rsidRPr="00C611C2">
              <w:rPr>
                <w:color w:val="000000"/>
                <w:sz w:val="20"/>
                <w:szCs w:val="20"/>
              </w:rPr>
              <w:t>Реконструкция тепловых сетей с увеличением диаметра трубопроводов для обеспечения перспективных приростов тепловой нагрузки</w:t>
            </w:r>
          </w:p>
        </w:tc>
        <w:tc>
          <w:tcPr>
            <w:tcW w:w="699" w:type="pct"/>
            <w:tcBorders>
              <w:top w:val="single" w:sz="4" w:space="0" w:color="auto"/>
              <w:left w:val="nil"/>
              <w:bottom w:val="single" w:sz="4" w:space="0" w:color="auto"/>
              <w:right w:val="single" w:sz="4" w:space="0" w:color="auto"/>
            </w:tcBorders>
            <w:shd w:val="clear" w:color="auto" w:fill="auto"/>
            <w:vAlign w:val="center"/>
            <w:hideMark/>
          </w:tcPr>
          <w:p w14:paraId="45CC45F5" w14:textId="77777777" w:rsidR="006E283C" w:rsidRPr="00C611C2" w:rsidRDefault="006E283C" w:rsidP="00463895">
            <w:pPr>
              <w:jc w:val="center"/>
              <w:rPr>
                <w:color w:val="000000"/>
                <w:sz w:val="20"/>
                <w:szCs w:val="20"/>
              </w:rPr>
            </w:pPr>
            <w:r w:rsidRPr="00C611C2">
              <w:rPr>
                <w:color w:val="000000"/>
                <w:sz w:val="20"/>
                <w:szCs w:val="20"/>
              </w:rPr>
              <w:t>0</w:t>
            </w:r>
          </w:p>
        </w:tc>
        <w:tc>
          <w:tcPr>
            <w:tcW w:w="817" w:type="pct"/>
            <w:tcBorders>
              <w:top w:val="single" w:sz="4" w:space="0" w:color="auto"/>
              <w:left w:val="nil"/>
              <w:bottom w:val="single" w:sz="4" w:space="0" w:color="auto"/>
              <w:right w:val="single" w:sz="4" w:space="0" w:color="auto"/>
            </w:tcBorders>
            <w:shd w:val="clear" w:color="auto" w:fill="auto"/>
            <w:vAlign w:val="center"/>
            <w:hideMark/>
          </w:tcPr>
          <w:p w14:paraId="48A4928F" w14:textId="77777777" w:rsidR="006E283C" w:rsidRPr="00C611C2" w:rsidRDefault="006E283C" w:rsidP="00463895">
            <w:pPr>
              <w:jc w:val="center"/>
              <w:rPr>
                <w:color w:val="000000"/>
                <w:sz w:val="20"/>
                <w:szCs w:val="20"/>
              </w:rPr>
            </w:pPr>
            <w:r w:rsidRPr="00C611C2">
              <w:rPr>
                <w:color w:val="000000"/>
                <w:sz w:val="20"/>
                <w:szCs w:val="20"/>
              </w:rPr>
              <w:t>0</w:t>
            </w:r>
          </w:p>
        </w:tc>
        <w:tc>
          <w:tcPr>
            <w:tcW w:w="689" w:type="pct"/>
            <w:tcBorders>
              <w:top w:val="single" w:sz="4" w:space="0" w:color="auto"/>
              <w:left w:val="nil"/>
              <w:bottom w:val="single" w:sz="4" w:space="0" w:color="auto"/>
              <w:right w:val="single" w:sz="4" w:space="0" w:color="auto"/>
            </w:tcBorders>
            <w:shd w:val="clear" w:color="auto" w:fill="auto"/>
            <w:vAlign w:val="center"/>
            <w:hideMark/>
          </w:tcPr>
          <w:p w14:paraId="6C974785" w14:textId="77777777" w:rsidR="006E283C" w:rsidRPr="00C611C2" w:rsidRDefault="006E283C" w:rsidP="00463895">
            <w:pPr>
              <w:jc w:val="center"/>
              <w:rPr>
                <w:color w:val="000000"/>
                <w:sz w:val="20"/>
                <w:szCs w:val="20"/>
              </w:rPr>
            </w:pPr>
            <w:r w:rsidRPr="00C611C2">
              <w:rPr>
                <w:color w:val="000000"/>
                <w:sz w:val="20"/>
                <w:szCs w:val="20"/>
              </w:rPr>
              <w:t>0</w:t>
            </w:r>
          </w:p>
        </w:tc>
      </w:tr>
      <w:tr w:rsidR="006E283C" w:rsidRPr="00C611C2" w14:paraId="451E1FAB" w14:textId="77777777" w:rsidTr="00715A98">
        <w:trPr>
          <w:trHeight w:val="20"/>
        </w:trPr>
        <w:tc>
          <w:tcPr>
            <w:tcW w:w="5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0D3B88" w14:textId="77777777" w:rsidR="006E283C" w:rsidRPr="00C611C2" w:rsidRDefault="006E283C" w:rsidP="00463895">
            <w:pPr>
              <w:jc w:val="center"/>
              <w:rPr>
                <w:color w:val="000000"/>
                <w:sz w:val="20"/>
                <w:szCs w:val="20"/>
              </w:rPr>
            </w:pPr>
            <w:r w:rsidRPr="00C611C2">
              <w:rPr>
                <w:color w:val="000000"/>
                <w:sz w:val="20"/>
                <w:szCs w:val="20"/>
              </w:rPr>
              <w:t>4</w:t>
            </w:r>
          </w:p>
        </w:tc>
        <w:tc>
          <w:tcPr>
            <w:tcW w:w="2248" w:type="pct"/>
            <w:tcBorders>
              <w:top w:val="single" w:sz="4" w:space="0" w:color="auto"/>
              <w:left w:val="nil"/>
              <w:bottom w:val="single" w:sz="4" w:space="0" w:color="auto"/>
              <w:right w:val="single" w:sz="4" w:space="0" w:color="auto"/>
            </w:tcBorders>
            <w:shd w:val="clear" w:color="auto" w:fill="auto"/>
            <w:vAlign w:val="center"/>
            <w:hideMark/>
          </w:tcPr>
          <w:p w14:paraId="4AB198A4" w14:textId="77777777" w:rsidR="006E283C" w:rsidRPr="00C611C2" w:rsidRDefault="006E283C" w:rsidP="00463895">
            <w:pPr>
              <w:jc w:val="center"/>
              <w:rPr>
                <w:color w:val="000000"/>
                <w:sz w:val="20"/>
                <w:szCs w:val="20"/>
              </w:rPr>
            </w:pPr>
            <w:r w:rsidRPr="00C611C2">
              <w:rPr>
                <w:color w:val="000000"/>
                <w:sz w:val="20"/>
                <w:szCs w:val="20"/>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p>
        </w:tc>
        <w:tc>
          <w:tcPr>
            <w:tcW w:w="699" w:type="pct"/>
            <w:tcBorders>
              <w:top w:val="single" w:sz="4" w:space="0" w:color="auto"/>
              <w:left w:val="nil"/>
              <w:bottom w:val="single" w:sz="4" w:space="0" w:color="auto"/>
              <w:right w:val="single" w:sz="4" w:space="0" w:color="auto"/>
            </w:tcBorders>
            <w:shd w:val="clear" w:color="auto" w:fill="auto"/>
            <w:vAlign w:val="center"/>
            <w:hideMark/>
          </w:tcPr>
          <w:p w14:paraId="1A3999F5" w14:textId="77777777" w:rsidR="006E283C" w:rsidRPr="00C611C2" w:rsidRDefault="006E283C" w:rsidP="00463895">
            <w:pPr>
              <w:jc w:val="center"/>
              <w:rPr>
                <w:color w:val="000000"/>
                <w:sz w:val="20"/>
                <w:szCs w:val="20"/>
              </w:rPr>
            </w:pPr>
            <w:r w:rsidRPr="00C611C2">
              <w:rPr>
                <w:color w:val="000000"/>
                <w:sz w:val="20"/>
                <w:szCs w:val="20"/>
              </w:rPr>
              <w:t>0</w:t>
            </w:r>
          </w:p>
        </w:tc>
        <w:tc>
          <w:tcPr>
            <w:tcW w:w="817" w:type="pct"/>
            <w:tcBorders>
              <w:top w:val="single" w:sz="4" w:space="0" w:color="auto"/>
              <w:left w:val="nil"/>
              <w:bottom w:val="single" w:sz="4" w:space="0" w:color="auto"/>
              <w:right w:val="single" w:sz="4" w:space="0" w:color="auto"/>
            </w:tcBorders>
            <w:shd w:val="clear" w:color="auto" w:fill="auto"/>
            <w:vAlign w:val="center"/>
            <w:hideMark/>
          </w:tcPr>
          <w:p w14:paraId="2ED3FF55" w14:textId="77777777" w:rsidR="006E283C" w:rsidRPr="00C611C2" w:rsidRDefault="006E283C" w:rsidP="00463895">
            <w:pPr>
              <w:jc w:val="center"/>
              <w:rPr>
                <w:color w:val="000000"/>
                <w:sz w:val="20"/>
                <w:szCs w:val="20"/>
              </w:rPr>
            </w:pPr>
            <w:r w:rsidRPr="00C611C2">
              <w:rPr>
                <w:color w:val="000000"/>
                <w:sz w:val="20"/>
                <w:szCs w:val="20"/>
              </w:rPr>
              <w:t>0</w:t>
            </w:r>
          </w:p>
        </w:tc>
        <w:tc>
          <w:tcPr>
            <w:tcW w:w="689" w:type="pct"/>
            <w:tcBorders>
              <w:top w:val="single" w:sz="4" w:space="0" w:color="auto"/>
              <w:left w:val="nil"/>
              <w:bottom w:val="single" w:sz="4" w:space="0" w:color="auto"/>
              <w:right w:val="single" w:sz="4" w:space="0" w:color="auto"/>
            </w:tcBorders>
            <w:shd w:val="clear" w:color="auto" w:fill="auto"/>
            <w:vAlign w:val="center"/>
            <w:hideMark/>
          </w:tcPr>
          <w:p w14:paraId="15F7239E" w14:textId="77777777" w:rsidR="006E283C" w:rsidRPr="00C611C2" w:rsidRDefault="006E283C" w:rsidP="00463895">
            <w:pPr>
              <w:jc w:val="center"/>
              <w:rPr>
                <w:color w:val="000000"/>
                <w:sz w:val="20"/>
                <w:szCs w:val="20"/>
              </w:rPr>
            </w:pPr>
            <w:r w:rsidRPr="00C611C2">
              <w:rPr>
                <w:color w:val="000000"/>
                <w:sz w:val="20"/>
                <w:szCs w:val="20"/>
              </w:rPr>
              <w:t>0</w:t>
            </w:r>
          </w:p>
        </w:tc>
      </w:tr>
      <w:tr w:rsidR="00C608C2" w:rsidRPr="00C611C2" w14:paraId="46F76D2F" w14:textId="77777777" w:rsidTr="00715A98">
        <w:trPr>
          <w:trHeight w:val="20"/>
        </w:trPr>
        <w:tc>
          <w:tcPr>
            <w:tcW w:w="5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1B099" w14:textId="77777777" w:rsidR="00C608C2" w:rsidRPr="00C611C2" w:rsidRDefault="00C608C2" w:rsidP="00463895">
            <w:pPr>
              <w:jc w:val="center"/>
              <w:rPr>
                <w:color w:val="000000"/>
                <w:sz w:val="20"/>
                <w:szCs w:val="20"/>
              </w:rPr>
            </w:pPr>
            <w:r w:rsidRPr="00C611C2">
              <w:rPr>
                <w:color w:val="000000"/>
                <w:sz w:val="20"/>
                <w:szCs w:val="20"/>
              </w:rPr>
              <w:t>5</w:t>
            </w:r>
          </w:p>
        </w:tc>
        <w:tc>
          <w:tcPr>
            <w:tcW w:w="2248" w:type="pct"/>
            <w:tcBorders>
              <w:top w:val="single" w:sz="4" w:space="0" w:color="auto"/>
              <w:left w:val="nil"/>
              <w:bottom w:val="single" w:sz="4" w:space="0" w:color="auto"/>
              <w:right w:val="single" w:sz="4" w:space="0" w:color="auto"/>
            </w:tcBorders>
            <w:shd w:val="clear" w:color="auto" w:fill="auto"/>
            <w:vAlign w:val="center"/>
            <w:hideMark/>
          </w:tcPr>
          <w:p w14:paraId="4ED0B061" w14:textId="77777777" w:rsidR="00C608C2" w:rsidRPr="00C611C2" w:rsidRDefault="00C608C2" w:rsidP="00463895">
            <w:pPr>
              <w:jc w:val="center"/>
              <w:rPr>
                <w:color w:val="000000"/>
                <w:sz w:val="20"/>
                <w:szCs w:val="20"/>
              </w:rPr>
            </w:pPr>
            <w:r w:rsidRPr="00C611C2">
              <w:rPr>
                <w:color w:val="000000"/>
                <w:sz w:val="20"/>
                <w:szCs w:val="20"/>
              </w:rPr>
              <w:t>Строительство или реконструкция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p>
        </w:tc>
        <w:tc>
          <w:tcPr>
            <w:tcW w:w="699" w:type="pct"/>
            <w:tcBorders>
              <w:top w:val="single" w:sz="4" w:space="0" w:color="auto"/>
              <w:left w:val="nil"/>
              <w:bottom w:val="single" w:sz="4" w:space="0" w:color="auto"/>
              <w:right w:val="single" w:sz="4" w:space="0" w:color="auto"/>
            </w:tcBorders>
            <w:shd w:val="clear" w:color="auto" w:fill="auto"/>
            <w:vAlign w:val="center"/>
            <w:hideMark/>
          </w:tcPr>
          <w:p w14:paraId="370B4810" w14:textId="77777777" w:rsidR="00C608C2" w:rsidRPr="00C611C2" w:rsidRDefault="00C608C2" w:rsidP="00463895">
            <w:pPr>
              <w:jc w:val="center"/>
              <w:rPr>
                <w:color w:val="000000"/>
                <w:sz w:val="20"/>
                <w:szCs w:val="20"/>
              </w:rPr>
            </w:pPr>
            <w:r w:rsidRPr="00C611C2">
              <w:rPr>
                <w:color w:val="000000"/>
                <w:sz w:val="20"/>
                <w:szCs w:val="20"/>
              </w:rPr>
              <w:t>0</w:t>
            </w:r>
          </w:p>
        </w:tc>
        <w:tc>
          <w:tcPr>
            <w:tcW w:w="817" w:type="pct"/>
            <w:tcBorders>
              <w:top w:val="single" w:sz="4" w:space="0" w:color="auto"/>
              <w:left w:val="nil"/>
              <w:bottom w:val="single" w:sz="4" w:space="0" w:color="auto"/>
              <w:right w:val="single" w:sz="4" w:space="0" w:color="auto"/>
            </w:tcBorders>
            <w:shd w:val="clear" w:color="auto" w:fill="auto"/>
            <w:vAlign w:val="center"/>
            <w:hideMark/>
          </w:tcPr>
          <w:p w14:paraId="46D86AF3" w14:textId="77777777" w:rsidR="00C608C2" w:rsidRPr="00C611C2" w:rsidRDefault="00C608C2" w:rsidP="00463895">
            <w:pPr>
              <w:jc w:val="center"/>
              <w:rPr>
                <w:color w:val="000000"/>
                <w:sz w:val="20"/>
                <w:szCs w:val="20"/>
              </w:rPr>
            </w:pPr>
            <w:r w:rsidRPr="00C611C2">
              <w:rPr>
                <w:color w:val="000000"/>
                <w:sz w:val="20"/>
                <w:szCs w:val="20"/>
              </w:rPr>
              <w:t>0</w:t>
            </w:r>
          </w:p>
        </w:tc>
        <w:tc>
          <w:tcPr>
            <w:tcW w:w="689" w:type="pct"/>
            <w:tcBorders>
              <w:top w:val="single" w:sz="4" w:space="0" w:color="auto"/>
              <w:left w:val="nil"/>
              <w:bottom w:val="single" w:sz="4" w:space="0" w:color="auto"/>
              <w:right w:val="single" w:sz="4" w:space="0" w:color="auto"/>
            </w:tcBorders>
            <w:shd w:val="clear" w:color="auto" w:fill="auto"/>
            <w:vAlign w:val="center"/>
            <w:hideMark/>
          </w:tcPr>
          <w:p w14:paraId="778BBDA5" w14:textId="77777777" w:rsidR="00C608C2" w:rsidRPr="00C611C2" w:rsidRDefault="00C608C2" w:rsidP="00463895">
            <w:pPr>
              <w:jc w:val="center"/>
              <w:rPr>
                <w:color w:val="000000"/>
                <w:sz w:val="20"/>
                <w:szCs w:val="20"/>
              </w:rPr>
            </w:pPr>
            <w:r w:rsidRPr="00C611C2">
              <w:rPr>
                <w:color w:val="000000"/>
                <w:sz w:val="20"/>
                <w:szCs w:val="20"/>
              </w:rPr>
              <w:t>0</w:t>
            </w:r>
          </w:p>
        </w:tc>
      </w:tr>
      <w:tr w:rsidR="00870A1F" w:rsidRPr="00C611C2" w14:paraId="4E059E76" w14:textId="77777777" w:rsidTr="00715A98">
        <w:trPr>
          <w:trHeight w:val="20"/>
        </w:trPr>
        <w:tc>
          <w:tcPr>
            <w:tcW w:w="5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2482DC" w14:textId="77777777" w:rsidR="00870A1F" w:rsidRPr="00C611C2" w:rsidRDefault="00870A1F" w:rsidP="00463895">
            <w:pPr>
              <w:jc w:val="center"/>
              <w:rPr>
                <w:color w:val="000000"/>
                <w:sz w:val="20"/>
                <w:szCs w:val="20"/>
              </w:rPr>
            </w:pPr>
            <w:r w:rsidRPr="00C611C2">
              <w:rPr>
                <w:color w:val="000000"/>
                <w:sz w:val="20"/>
                <w:szCs w:val="20"/>
              </w:rPr>
              <w:t>6</w:t>
            </w:r>
          </w:p>
        </w:tc>
        <w:tc>
          <w:tcPr>
            <w:tcW w:w="2248" w:type="pct"/>
            <w:tcBorders>
              <w:top w:val="single" w:sz="4" w:space="0" w:color="auto"/>
              <w:left w:val="nil"/>
              <w:bottom w:val="single" w:sz="4" w:space="0" w:color="auto"/>
              <w:right w:val="single" w:sz="4" w:space="0" w:color="auto"/>
            </w:tcBorders>
            <w:shd w:val="clear" w:color="auto" w:fill="auto"/>
            <w:vAlign w:val="center"/>
            <w:hideMark/>
          </w:tcPr>
          <w:p w14:paraId="1CBD0326" w14:textId="77777777" w:rsidR="00870A1F" w:rsidRPr="00C611C2" w:rsidRDefault="00870A1F" w:rsidP="00463895">
            <w:pPr>
              <w:jc w:val="center"/>
              <w:rPr>
                <w:color w:val="000000"/>
                <w:sz w:val="20"/>
                <w:szCs w:val="20"/>
              </w:rPr>
            </w:pPr>
            <w:r w:rsidRPr="00C611C2">
              <w:rPr>
                <w:color w:val="000000"/>
                <w:sz w:val="20"/>
                <w:szCs w:val="20"/>
              </w:rPr>
              <w:t>Реконструкция тепловых сетей, подлежащих замене в связи с исчерпанием эксплуатационного ресурса</w:t>
            </w:r>
          </w:p>
        </w:tc>
        <w:tc>
          <w:tcPr>
            <w:tcW w:w="699" w:type="pct"/>
            <w:tcBorders>
              <w:top w:val="single" w:sz="4" w:space="0" w:color="auto"/>
              <w:left w:val="nil"/>
              <w:bottom w:val="single" w:sz="4" w:space="0" w:color="auto"/>
              <w:right w:val="single" w:sz="4" w:space="0" w:color="auto"/>
            </w:tcBorders>
            <w:shd w:val="clear" w:color="auto" w:fill="auto"/>
            <w:vAlign w:val="center"/>
            <w:hideMark/>
          </w:tcPr>
          <w:p w14:paraId="1A2E7863" w14:textId="077C4CAB" w:rsidR="00870A1F" w:rsidRPr="00C611C2" w:rsidRDefault="00FE72C9" w:rsidP="00463895">
            <w:pPr>
              <w:jc w:val="center"/>
              <w:rPr>
                <w:color w:val="000000"/>
                <w:sz w:val="20"/>
                <w:szCs w:val="20"/>
              </w:rPr>
            </w:pPr>
            <w:r w:rsidRPr="00C611C2">
              <w:rPr>
                <w:color w:val="000000"/>
                <w:sz w:val="20"/>
                <w:szCs w:val="20"/>
              </w:rPr>
              <w:t>11 428,02</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D2E8F" w14:textId="7CCA46F8" w:rsidR="00870A1F" w:rsidRPr="00C611C2" w:rsidRDefault="00870A1F" w:rsidP="00463895">
            <w:pPr>
              <w:jc w:val="center"/>
              <w:rPr>
                <w:color w:val="000000"/>
                <w:sz w:val="20"/>
                <w:szCs w:val="20"/>
              </w:rPr>
            </w:pPr>
            <w:r w:rsidRPr="00C611C2">
              <w:rPr>
                <w:color w:val="000000"/>
                <w:sz w:val="20"/>
                <w:szCs w:val="20"/>
              </w:rPr>
              <w:t>0</w:t>
            </w:r>
          </w:p>
        </w:tc>
        <w:tc>
          <w:tcPr>
            <w:tcW w:w="6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7FC717" w14:textId="5FFB37C5" w:rsidR="00870A1F" w:rsidRPr="00C611C2" w:rsidRDefault="00FE72C9" w:rsidP="00463895">
            <w:pPr>
              <w:jc w:val="center"/>
              <w:rPr>
                <w:color w:val="000000"/>
                <w:sz w:val="20"/>
                <w:szCs w:val="20"/>
              </w:rPr>
            </w:pPr>
            <w:r w:rsidRPr="00C611C2">
              <w:rPr>
                <w:color w:val="000000"/>
                <w:sz w:val="20"/>
                <w:szCs w:val="20"/>
              </w:rPr>
              <w:t>11 428,02</w:t>
            </w:r>
          </w:p>
        </w:tc>
      </w:tr>
      <w:tr w:rsidR="00EA6C5D" w:rsidRPr="00C611C2" w14:paraId="37FB0965" w14:textId="77777777" w:rsidTr="00715A98">
        <w:trPr>
          <w:trHeight w:val="20"/>
        </w:trPr>
        <w:tc>
          <w:tcPr>
            <w:tcW w:w="5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491669" w14:textId="77777777" w:rsidR="00EA6C5D" w:rsidRPr="00C611C2" w:rsidRDefault="00EA6C5D" w:rsidP="00463895">
            <w:pPr>
              <w:jc w:val="center"/>
              <w:rPr>
                <w:color w:val="000000"/>
                <w:sz w:val="20"/>
                <w:szCs w:val="20"/>
              </w:rPr>
            </w:pPr>
            <w:r w:rsidRPr="00C611C2">
              <w:rPr>
                <w:color w:val="000000"/>
                <w:sz w:val="20"/>
                <w:szCs w:val="20"/>
              </w:rPr>
              <w:t>7</w:t>
            </w:r>
          </w:p>
        </w:tc>
        <w:tc>
          <w:tcPr>
            <w:tcW w:w="2248" w:type="pct"/>
            <w:tcBorders>
              <w:top w:val="single" w:sz="4" w:space="0" w:color="auto"/>
              <w:left w:val="nil"/>
              <w:bottom w:val="single" w:sz="4" w:space="0" w:color="auto"/>
              <w:right w:val="single" w:sz="4" w:space="0" w:color="auto"/>
            </w:tcBorders>
            <w:shd w:val="clear" w:color="auto" w:fill="auto"/>
            <w:vAlign w:val="center"/>
            <w:hideMark/>
          </w:tcPr>
          <w:p w14:paraId="60EDBA45" w14:textId="77777777" w:rsidR="00EA6C5D" w:rsidRPr="00C611C2" w:rsidRDefault="00EA6C5D" w:rsidP="00463895">
            <w:pPr>
              <w:jc w:val="center"/>
              <w:rPr>
                <w:color w:val="000000"/>
                <w:sz w:val="20"/>
                <w:szCs w:val="20"/>
              </w:rPr>
            </w:pPr>
            <w:r w:rsidRPr="00C611C2">
              <w:rPr>
                <w:color w:val="000000"/>
                <w:sz w:val="20"/>
                <w:szCs w:val="20"/>
              </w:rPr>
              <w:t>Строительство и реконструкция насосных станций</w:t>
            </w:r>
          </w:p>
        </w:tc>
        <w:tc>
          <w:tcPr>
            <w:tcW w:w="699" w:type="pct"/>
            <w:tcBorders>
              <w:top w:val="single" w:sz="4" w:space="0" w:color="auto"/>
              <w:left w:val="nil"/>
              <w:bottom w:val="single" w:sz="4" w:space="0" w:color="auto"/>
              <w:right w:val="single" w:sz="4" w:space="0" w:color="auto"/>
            </w:tcBorders>
            <w:shd w:val="clear" w:color="auto" w:fill="auto"/>
            <w:vAlign w:val="center"/>
            <w:hideMark/>
          </w:tcPr>
          <w:p w14:paraId="1B0FDA49" w14:textId="77777777" w:rsidR="00EA6C5D" w:rsidRPr="00C611C2" w:rsidRDefault="00EA6C5D" w:rsidP="00463895">
            <w:pPr>
              <w:jc w:val="center"/>
              <w:rPr>
                <w:color w:val="000000"/>
                <w:sz w:val="20"/>
                <w:szCs w:val="20"/>
              </w:rPr>
            </w:pPr>
            <w:r w:rsidRPr="00C611C2">
              <w:rPr>
                <w:color w:val="000000"/>
                <w:sz w:val="20"/>
                <w:szCs w:val="20"/>
              </w:rPr>
              <w:t>0</w:t>
            </w:r>
          </w:p>
        </w:tc>
        <w:tc>
          <w:tcPr>
            <w:tcW w:w="817" w:type="pct"/>
            <w:tcBorders>
              <w:top w:val="single" w:sz="4" w:space="0" w:color="auto"/>
              <w:left w:val="nil"/>
              <w:bottom w:val="single" w:sz="4" w:space="0" w:color="auto"/>
              <w:right w:val="single" w:sz="4" w:space="0" w:color="auto"/>
            </w:tcBorders>
            <w:shd w:val="clear" w:color="auto" w:fill="auto"/>
            <w:vAlign w:val="center"/>
            <w:hideMark/>
          </w:tcPr>
          <w:p w14:paraId="4A35E79A" w14:textId="77777777" w:rsidR="00EA6C5D" w:rsidRPr="00C611C2" w:rsidRDefault="00EA6C5D" w:rsidP="00463895">
            <w:pPr>
              <w:jc w:val="center"/>
              <w:rPr>
                <w:color w:val="000000"/>
                <w:sz w:val="20"/>
                <w:szCs w:val="20"/>
              </w:rPr>
            </w:pPr>
            <w:r w:rsidRPr="00C611C2">
              <w:rPr>
                <w:color w:val="000000"/>
                <w:sz w:val="20"/>
                <w:szCs w:val="20"/>
              </w:rPr>
              <w:t>0</w:t>
            </w:r>
          </w:p>
        </w:tc>
        <w:tc>
          <w:tcPr>
            <w:tcW w:w="689" w:type="pct"/>
            <w:tcBorders>
              <w:top w:val="single" w:sz="4" w:space="0" w:color="auto"/>
              <w:left w:val="nil"/>
              <w:bottom w:val="single" w:sz="4" w:space="0" w:color="auto"/>
              <w:right w:val="single" w:sz="4" w:space="0" w:color="auto"/>
            </w:tcBorders>
            <w:shd w:val="clear" w:color="auto" w:fill="auto"/>
            <w:vAlign w:val="center"/>
            <w:hideMark/>
          </w:tcPr>
          <w:p w14:paraId="1102EAEC" w14:textId="77777777" w:rsidR="00EA6C5D" w:rsidRPr="00C611C2" w:rsidRDefault="00EA6C5D" w:rsidP="00463895">
            <w:pPr>
              <w:jc w:val="center"/>
              <w:rPr>
                <w:color w:val="000000"/>
                <w:sz w:val="20"/>
                <w:szCs w:val="20"/>
              </w:rPr>
            </w:pPr>
            <w:r w:rsidRPr="00C611C2">
              <w:rPr>
                <w:color w:val="000000"/>
                <w:sz w:val="20"/>
                <w:szCs w:val="20"/>
              </w:rPr>
              <w:t>0</w:t>
            </w:r>
          </w:p>
        </w:tc>
      </w:tr>
      <w:tr w:rsidR="00EA6C5D" w:rsidRPr="00C611C2" w14:paraId="2A637449" w14:textId="77777777" w:rsidTr="00715A98">
        <w:trPr>
          <w:trHeight w:val="20"/>
        </w:trPr>
        <w:tc>
          <w:tcPr>
            <w:tcW w:w="5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A4413B" w14:textId="77777777" w:rsidR="00EA6C5D" w:rsidRPr="00C611C2" w:rsidRDefault="00EA6C5D" w:rsidP="00463895">
            <w:pPr>
              <w:jc w:val="center"/>
              <w:rPr>
                <w:color w:val="000000"/>
                <w:sz w:val="20"/>
                <w:szCs w:val="20"/>
              </w:rPr>
            </w:pPr>
            <w:r w:rsidRPr="00C611C2">
              <w:rPr>
                <w:color w:val="000000"/>
                <w:sz w:val="20"/>
                <w:szCs w:val="20"/>
              </w:rPr>
              <w:t>8</w:t>
            </w:r>
          </w:p>
        </w:tc>
        <w:tc>
          <w:tcPr>
            <w:tcW w:w="2248" w:type="pct"/>
            <w:tcBorders>
              <w:top w:val="single" w:sz="4" w:space="0" w:color="auto"/>
              <w:left w:val="nil"/>
              <w:bottom w:val="single" w:sz="4" w:space="0" w:color="auto"/>
              <w:right w:val="single" w:sz="4" w:space="0" w:color="auto"/>
            </w:tcBorders>
            <w:shd w:val="clear" w:color="auto" w:fill="auto"/>
            <w:vAlign w:val="center"/>
            <w:hideMark/>
          </w:tcPr>
          <w:p w14:paraId="1C675099" w14:textId="77777777" w:rsidR="00EA6C5D" w:rsidRPr="00C611C2" w:rsidRDefault="00EA6C5D" w:rsidP="00463895">
            <w:pPr>
              <w:jc w:val="center"/>
              <w:rPr>
                <w:color w:val="000000"/>
                <w:sz w:val="20"/>
                <w:szCs w:val="20"/>
              </w:rPr>
            </w:pPr>
            <w:r w:rsidRPr="00C611C2">
              <w:rPr>
                <w:color w:val="000000"/>
                <w:sz w:val="20"/>
                <w:szCs w:val="20"/>
              </w:rPr>
              <w:t>Организация закрытой схемы ГВС</w:t>
            </w:r>
          </w:p>
        </w:tc>
        <w:tc>
          <w:tcPr>
            <w:tcW w:w="699" w:type="pct"/>
            <w:tcBorders>
              <w:top w:val="single" w:sz="4" w:space="0" w:color="auto"/>
              <w:left w:val="nil"/>
              <w:bottom w:val="single" w:sz="4" w:space="0" w:color="auto"/>
              <w:right w:val="single" w:sz="4" w:space="0" w:color="auto"/>
            </w:tcBorders>
            <w:shd w:val="clear" w:color="auto" w:fill="auto"/>
            <w:vAlign w:val="center"/>
            <w:hideMark/>
          </w:tcPr>
          <w:p w14:paraId="428BC118" w14:textId="77777777" w:rsidR="00EA6C5D" w:rsidRPr="00C611C2" w:rsidRDefault="00EA6C5D" w:rsidP="00463895">
            <w:pPr>
              <w:jc w:val="center"/>
              <w:rPr>
                <w:color w:val="000000"/>
                <w:sz w:val="20"/>
                <w:szCs w:val="20"/>
              </w:rPr>
            </w:pPr>
            <w:r w:rsidRPr="00C611C2">
              <w:rPr>
                <w:color w:val="000000"/>
                <w:sz w:val="20"/>
                <w:szCs w:val="20"/>
              </w:rPr>
              <w:t>0</w:t>
            </w:r>
          </w:p>
        </w:tc>
        <w:tc>
          <w:tcPr>
            <w:tcW w:w="817" w:type="pct"/>
            <w:tcBorders>
              <w:top w:val="single" w:sz="4" w:space="0" w:color="auto"/>
              <w:left w:val="nil"/>
              <w:bottom w:val="single" w:sz="4" w:space="0" w:color="auto"/>
              <w:right w:val="single" w:sz="4" w:space="0" w:color="auto"/>
            </w:tcBorders>
            <w:shd w:val="clear" w:color="auto" w:fill="auto"/>
            <w:vAlign w:val="center"/>
            <w:hideMark/>
          </w:tcPr>
          <w:p w14:paraId="067B8273" w14:textId="77777777" w:rsidR="00EA6C5D" w:rsidRPr="00C611C2" w:rsidRDefault="00EA6C5D" w:rsidP="00463895">
            <w:pPr>
              <w:jc w:val="center"/>
              <w:rPr>
                <w:color w:val="000000"/>
                <w:sz w:val="20"/>
                <w:szCs w:val="20"/>
              </w:rPr>
            </w:pPr>
            <w:r w:rsidRPr="00C611C2">
              <w:rPr>
                <w:color w:val="000000"/>
                <w:sz w:val="20"/>
                <w:szCs w:val="20"/>
              </w:rPr>
              <w:t>0</w:t>
            </w:r>
          </w:p>
        </w:tc>
        <w:tc>
          <w:tcPr>
            <w:tcW w:w="689" w:type="pct"/>
            <w:tcBorders>
              <w:top w:val="single" w:sz="4" w:space="0" w:color="auto"/>
              <w:left w:val="nil"/>
              <w:bottom w:val="single" w:sz="4" w:space="0" w:color="auto"/>
              <w:right w:val="single" w:sz="4" w:space="0" w:color="auto"/>
            </w:tcBorders>
            <w:shd w:val="clear" w:color="auto" w:fill="auto"/>
            <w:vAlign w:val="center"/>
            <w:hideMark/>
          </w:tcPr>
          <w:p w14:paraId="4B482941" w14:textId="77777777" w:rsidR="00EA6C5D" w:rsidRPr="00C611C2" w:rsidRDefault="00EA6C5D" w:rsidP="00463895">
            <w:pPr>
              <w:jc w:val="center"/>
              <w:rPr>
                <w:color w:val="000000"/>
                <w:sz w:val="20"/>
                <w:szCs w:val="20"/>
              </w:rPr>
            </w:pPr>
            <w:r w:rsidRPr="00C611C2">
              <w:rPr>
                <w:color w:val="000000"/>
                <w:sz w:val="20"/>
                <w:szCs w:val="20"/>
              </w:rPr>
              <w:t>0</w:t>
            </w:r>
          </w:p>
        </w:tc>
      </w:tr>
      <w:tr w:rsidR="00FE72C9" w:rsidRPr="00C611C2" w14:paraId="551C5E7A" w14:textId="77777777" w:rsidTr="00FE72C9">
        <w:trPr>
          <w:trHeight w:val="20"/>
        </w:trPr>
        <w:tc>
          <w:tcPr>
            <w:tcW w:w="2795"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63D1DF" w14:textId="3374CE07" w:rsidR="00FE72C9" w:rsidRPr="00C611C2" w:rsidRDefault="00FE72C9" w:rsidP="00FE72C9">
            <w:pPr>
              <w:jc w:val="center"/>
              <w:rPr>
                <w:b/>
                <w:bCs/>
                <w:color w:val="000000"/>
                <w:sz w:val="20"/>
                <w:szCs w:val="20"/>
              </w:rPr>
            </w:pPr>
            <w:r w:rsidRPr="00C611C2">
              <w:rPr>
                <w:b/>
                <w:bCs/>
                <w:color w:val="000000"/>
                <w:sz w:val="20"/>
                <w:szCs w:val="20"/>
              </w:rPr>
              <w:t>Итого</w:t>
            </w:r>
          </w:p>
        </w:tc>
        <w:tc>
          <w:tcPr>
            <w:tcW w:w="699" w:type="pct"/>
            <w:tcBorders>
              <w:top w:val="single" w:sz="4" w:space="0" w:color="auto"/>
              <w:left w:val="nil"/>
              <w:bottom w:val="single" w:sz="4" w:space="0" w:color="auto"/>
              <w:right w:val="single" w:sz="4" w:space="0" w:color="auto"/>
            </w:tcBorders>
            <w:shd w:val="clear" w:color="auto" w:fill="auto"/>
            <w:vAlign w:val="center"/>
            <w:hideMark/>
          </w:tcPr>
          <w:p w14:paraId="7F7723C3" w14:textId="26F4F885" w:rsidR="00FE72C9" w:rsidRPr="00C611C2" w:rsidRDefault="00CC73E2" w:rsidP="00463895">
            <w:pPr>
              <w:jc w:val="center"/>
              <w:rPr>
                <w:b/>
                <w:bCs/>
                <w:color w:val="000000"/>
                <w:sz w:val="20"/>
                <w:szCs w:val="20"/>
              </w:rPr>
            </w:pPr>
            <w:r>
              <w:rPr>
                <w:b/>
                <w:bCs/>
                <w:color w:val="000000"/>
                <w:sz w:val="20"/>
                <w:szCs w:val="20"/>
              </w:rPr>
              <w:t>93037,58</w:t>
            </w:r>
          </w:p>
        </w:tc>
        <w:tc>
          <w:tcPr>
            <w:tcW w:w="817" w:type="pct"/>
            <w:tcBorders>
              <w:top w:val="single" w:sz="4" w:space="0" w:color="auto"/>
              <w:left w:val="nil"/>
              <w:bottom w:val="single" w:sz="4" w:space="0" w:color="auto"/>
              <w:right w:val="single" w:sz="4" w:space="0" w:color="auto"/>
            </w:tcBorders>
            <w:shd w:val="clear" w:color="auto" w:fill="auto"/>
            <w:vAlign w:val="center"/>
            <w:hideMark/>
          </w:tcPr>
          <w:p w14:paraId="18A3E22F" w14:textId="136E776C" w:rsidR="00FE72C9" w:rsidRPr="00C611C2" w:rsidRDefault="00FE72C9" w:rsidP="00463895">
            <w:pPr>
              <w:jc w:val="center"/>
              <w:rPr>
                <w:b/>
                <w:color w:val="000000"/>
                <w:sz w:val="20"/>
                <w:szCs w:val="20"/>
              </w:rPr>
            </w:pPr>
            <w:r w:rsidRPr="00C611C2">
              <w:rPr>
                <w:b/>
                <w:color w:val="000000"/>
                <w:sz w:val="20"/>
                <w:szCs w:val="20"/>
              </w:rPr>
              <w:t>0</w:t>
            </w:r>
          </w:p>
        </w:tc>
        <w:tc>
          <w:tcPr>
            <w:tcW w:w="689" w:type="pct"/>
            <w:tcBorders>
              <w:top w:val="single" w:sz="4" w:space="0" w:color="auto"/>
              <w:left w:val="nil"/>
              <w:bottom w:val="single" w:sz="4" w:space="0" w:color="auto"/>
              <w:right w:val="single" w:sz="4" w:space="0" w:color="auto"/>
            </w:tcBorders>
            <w:shd w:val="clear" w:color="auto" w:fill="auto"/>
            <w:vAlign w:val="center"/>
          </w:tcPr>
          <w:p w14:paraId="6228DFBE" w14:textId="1A04ED0B" w:rsidR="00FE72C9" w:rsidRPr="00C611C2" w:rsidRDefault="00CC73E2" w:rsidP="00463895">
            <w:pPr>
              <w:jc w:val="center"/>
              <w:rPr>
                <w:b/>
                <w:bCs/>
                <w:color w:val="000000"/>
                <w:sz w:val="20"/>
                <w:szCs w:val="20"/>
              </w:rPr>
            </w:pPr>
            <w:r>
              <w:rPr>
                <w:b/>
                <w:bCs/>
                <w:color w:val="000000"/>
                <w:sz w:val="20"/>
                <w:szCs w:val="20"/>
              </w:rPr>
              <w:t>93037,58</w:t>
            </w:r>
          </w:p>
        </w:tc>
      </w:tr>
    </w:tbl>
    <w:p w14:paraId="229969F9" w14:textId="41B93B1E" w:rsidR="003364A6" w:rsidRPr="00C611C2" w:rsidRDefault="00D621F4" w:rsidP="00463895">
      <w:pPr>
        <w:spacing w:line="360" w:lineRule="auto"/>
        <w:ind w:firstLine="709"/>
        <w:contextualSpacing/>
        <w:jc w:val="both"/>
        <w:rPr>
          <w:sz w:val="20"/>
          <w:szCs w:val="26"/>
          <w:lang w:eastAsia="en-US"/>
        </w:rPr>
      </w:pPr>
      <w:r w:rsidRPr="00C611C2">
        <w:rPr>
          <w:sz w:val="20"/>
          <w:szCs w:val="26"/>
          <w:lang w:eastAsia="en-US"/>
        </w:rPr>
        <w:t>*строительство за счет застройщика присоединяемого объекта</w:t>
      </w:r>
    </w:p>
    <w:p w14:paraId="574EE7F9" w14:textId="7D6376DF" w:rsidR="003364A6" w:rsidRPr="00C611C2" w:rsidRDefault="003364A6" w:rsidP="00463895">
      <w:pPr>
        <w:spacing w:line="360" w:lineRule="auto"/>
        <w:ind w:firstLine="709"/>
        <w:contextualSpacing/>
        <w:jc w:val="both"/>
        <w:rPr>
          <w:sz w:val="26"/>
          <w:szCs w:val="26"/>
          <w:lang w:eastAsia="en-US"/>
        </w:rPr>
      </w:pPr>
      <w:r w:rsidRPr="00C611C2">
        <w:rPr>
          <w:sz w:val="26"/>
          <w:szCs w:val="26"/>
          <w:lang w:eastAsia="en-US"/>
        </w:rPr>
        <w:t xml:space="preserve">Затраты на реализацию мероприятий по каждой из перечисленных групп проектов, относимые на тепловую энергию, представлены в Главе </w:t>
      </w:r>
      <w:r w:rsidR="00692789">
        <w:rPr>
          <w:sz w:val="26"/>
          <w:szCs w:val="26"/>
          <w:lang w:eastAsia="en-US"/>
        </w:rPr>
        <w:t>7</w:t>
      </w:r>
      <w:r w:rsidRPr="00C611C2">
        <w:rPr>
          <w:sz w:val="26"/>
          <w:szCs w:val="26"/>
          <w:lang w:eastAsia="en-US"/>
        </w:rPr>
        <w:t xml:space="preserve"> </w:t>
      </w:r>
      <w:r w:rsidR="00692789">
        <w:rPr>
          <w:sz w:val="26"/>
          <w:szCs w:val="26"/>
          <w:lang w:eastAsia="en-US"/>
        </w:rPr>
        <w:t>О</w:t>
      </w:r>
      <w:r w:rsidRPr="00C611C2">
        <w:rPr>
          <w:sz w:val="26"/>
          <w:szCs w:val="26"/>
          <w:lang w:eastAsia="en-US"/>
        </w:rPr>
        <w:t>босновывающих материалов «Мероприятия по строительству, реконструкции и техническому перевооружению источников тепловой энергии», суммарно по всем проектам - в таблице</w:t>
      </w:r>
      <w:r w:rsidR="005B6BF9" w:rsidRPr="00C611C2">
        <w:rPr>
          <w:sz w:val="26"/>
          <w:szCs w:val="26"/>
          <w:lang w:eastAsia="en-US"/>
        </w:rPr>
        <w:t xml:space="preserve"> ниже</w:t>
      </w:r>
      <w:r w:rsidRPr="00C611C2">
        <w:rPr>
          <w:sz w:val="26"/>
          <w:szCs w:val="26"/>
          <w:lang w:eastAsia="en-US"/>
        </w:rPr>
        <w:t>.</w:t>
      </w:r>
    </w:p>
    <w:p w14:paraId="09262BEE" w14:textId="77777777" w:rsidR="005C4F1B" w:rsidRPr="00C611C2" w:rsidRDefault="005C4F1B" w:rsidP="00463895">
      <w:pPr>
        <w:spacing w:line="360" w:lineRule="auto"/>
        <w:ind w:firstLine="709"/>
        <w:contextualSpacing/>
        <w:jc w:val="both"/>
        <w:rPr>
          <w:sz w:val="26"/>
          <w:szCs w:val="26"/>
          <w:lang w:eastAsia="en-US"/>
        </w:rPr>
      </w:pPr>
    </w:p>
    <w:p w14:paraId="186FEF3A" w14:textId="77777777" w:rsidR="005C4F1B" w:rsidRPr="00C611C2" w:rsidRDefault="005C4F1B" w:rsidP="00463895">
      <w:pPr>
        <w:spacing w:line="360" w:lineRule="auto"/>
        <w:ind w:firstLine="709"/>
        <w:contextualSpacing/>
        <w:jc w:val="both"/>
        <w:rPr>
          <w:sz w:val="26"/>
          <w:szCs w:val="26"/>
          <w:lang w:eastAsia="en-US"/>
        </w:rPr>
        <w:sectPr w:rsidR="005C4F1B" w:rsidRPr="00C611C2" w:rsidSect="003364A6">
          <w:pgSz w:w="11906" w:h="16838"/>
          <w:pgMar w:top="1134" w:right="567" w:bottom="567" w:left="1701" w:header="709" w:footer="680" w:gutter="0"/>
          <w:cols w:space="708"/>
          <w:docGrid w:linePitch="360"/>
        </w:sectPr>
      </w:pPr>
    </w:p>
    <w:p w14:paraId="19394C87" w14:textId="77777777" w:rsidR="003364A6" w:rsidRPr="00C611C2" w:rsidRDefault="003364A6" w:rsidP="000D55E7">
      <w:pPr>
        <w:pStyle w:val="5"/>
        <w:numPr>
          <w:ilvl w:val="4"/>
          <w:numId w:val="55"/>
        </w:numPr>
      </w:pPr>
      <w:bookmarkStart w:id="404" w:name="_Ref501025177"/>
      <w:r w:rsidRPr="00C611C2">
        <w:t xml:space="preserve">Сводные финансовые потребности для реализации мероприятий по строительству, реконструкции и техническому перевооружению источников тепловой энергии, тыс. </w:t>
      </w:r>
      <w:bookmarkEnd w:id="404"/>
      <w:r w:rsidRPr="00C611C2">
        <w:t>руб.</w:t>
      </w:r>
    </w:p>
    <w:tbl>
      <w:tblPr>
        <w:tblW w:w="5000" w:type="pct"/>
        <w:tblLook w:val="04A0" w:firstRow="1" w:lastRow="0" w:firstColumn="1" w:lastColumn="0" w:noHBand="0" w:noVBand="1"/>
      </w:tblPr>
      <w:tblGrid>
        <w:gridCol w:w="1053"/>
        <w:gridCol w:w="4649"/>
        <w:gridCol w:w="1516"/>
        <w:gridCol w:w="1221"/>
        <w:gridCol w:w="1256"/>
        <w:gridCol w:w="1557"/>
        <w:gridCol w:w="1557"/>
        <w:gridCol w:w="1620"/>
        <w:gridCol w:w="1265"/>
      </w:tblGrid>
      <w:tr w:rsidR="004306C0" w:rsidRPr="00C611C2" w14:paraId="4D317C40" w14:textId="77777777" w:rsidTr="00201EE1">
        <w:trPr>
          <w:trHeight w:val="340"/>
        </w:trPr>
        <w:tc>
          <w:tcPr>
            <w:tcW w:w="335" w:type="pct"/>
            <w:vMerge w:val="restart"/>
            <w:tcBorders>
              <w:top w:val="single" w:sz="4" w:space="0" w:color="auto"/>
              <w:left w:val="single" w:sz="4" w:space="0" w:color="auto"/>
              <w:right w:val="single" w:sz="4" w:space="0" w:color="auto"/>
            </w:tcBorders>
            <w:shd w:val="clear" w:color="auto" w:fill="auto"/>
            <w:vAlign w:val="center"/>
            <w:hideMark/>
          </w:tcPr>
          <w:p w14:paraId="4639A352" w14:textId="77777777" w:rsidR="004306C0" w:rsidRPr="00C611C2" w:rsidRDefault="004306C0" w:rsidP="00463895">
            <w:pPr>
              <w:jc w:val="center"/>
              <w:rPr>
                <w:b/>
                <w:bCs/>
                <w:color w:val="000000"/>
                <w:sz w:val="20"/>
                <w:szCs w:val="20"/>
              </w:rPr>
            </w:pPr>
            <w:r w:rsidRPr="00C611C2">
              <w:rPr>
                <w:b/>
                <w:bCs/>
                <w:color w:val="000000"/>
                <w:sz w:val="20"/>
                <w:szCs w:val="20"/>
              </w:rPr>
              <w:t>№ группы проектов</w:t>
            </w:r>
          </w:p>
        </w:tc>
        <w:tc>
          <w:tcPr>
            <w:tcW w:w="1481" w:type="pct"/>
            <w:vMerge w:val="restart"/>
            <w:tcBorders>
              <w:top w:val="single" w:sz="4" w:space="0" w:color="auto"/>
              <w:left w:val="nil"/>
              <w:right w:val="single" w:sz="4" w:space="0" w:color="auto"/>
            </w:tcBorders>
            <w:shd w:val="clear" w:color="auto" w:fill="auto"/>
            <w:vAlign w:val="center"/>
            <w:hideMark/>
          </w:tcPr>
          <w:p w14:paraId="2C3B572F" w14:textId="77777777" w:rsidR="004306C0" w:rsidRPr="00C611C2" w:rsidRDefault="004306C0" w:rsidP="00463895">
            <w:pPr>
              <w:jc w:val="center"/>
              <w:rPr>
                <w:b/>
                <w:bCs/>
                <w:color w:val="000000"/>
                <w:sz w:val="20"/>
                <w:szCs w:val="20"/>
              </w:rPr>
            </w:pPr>
            <w:r w:rsidRPr="00C611C2">
              <w:rPr>
                <w:b/>
                <w:bCs/>
                <w:color w:val="000000"/>
                <w:sz w:val="20"/>
                <w:szCs w:val="20"/>
              </w:rPr>
              <w:t>Наименование группы проектов</w:t>
            </w:r>
          </w:p>
        </w:tc>
        <w:tc>
          <w:tcPr>
            <w:tcW w:w="483" w:type="pct"/>
            <w:tcBorders>
              <w:top w:val="single" w:sz="4" w:space="0" w:color="auto"/>
              <w:left w:val="nil"/>
              <w:bottom w:val="single" w:sz="4" w:space="0" w:color="auto"/>
              <w:right w:val="single" w:sz="4" w:space="0" w:color="auto"/>
            </w:tcBorders>
            <w:shd w:val="clear" w:color="auto" w:fill="auto"/>
            <w:vAlign w:val="center"/>
            <w:hideMark/>
          </w:tcPr>
          <w:p w14:paraId="7B8C6A1B" w14:textId="77777777" w:rsidR="004306C0" w:rsidRPr="00C611C2" w:rsidRDefault="004306C0" w:rsidP="00463895">
            <w:pPr>
              <w:jc w:val="center"/>
              <w:rPr>
                <w:b/>
                <w:bCs/>
                <w:color w:val="000000"/>
                <w:sz w:val="18"/>
                <w:szCs w:val="18"/>
              </w:rPr>
            </w:pPr>
            <w:r w:rsidRPr="00C611C2">
              <w:rPr>
                <w:b/>
                <w:bCs/>
                <w:color w:val="000000"/>
                <w:sz w:val="18"/>
                <w:szCs w:val="18"/>
              </w:rPr>
              <w:t>АО «КСГР» Зона ЕТО: 1</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54CF8B50" w14:textId="77777777" w:rsidR="004306C0" w:rsidRPr="00C611C2" w:rsidRDefault="004306C0" w:rsidP="00463895">
            <w:pPr>
              <w:jc w:val="center"/>
              <w:rPr>
                <w:b/>
                <w:bCs/>
                <w:color w:val="000000"/>
                <w:sz w:val="18"/>
                <w:szCs w:val="18"/>
              </w:rPr>
            </w:pPr>
            <w:r w:rsidRPr="00C611C2">
              <w:rPr>
                <w:b/>
                <w:bCs/>
                <w:color w:val="000000"/>
                <w:sz w:val="18"/>
                <w:szCs w:val="18"/>
              </w:rPr>
              <w:t>МУП «Тепловые сети» г.Гатчина</w:t>
            </w:r>
          </w:p>
          <w:p w14:paraId="39205F7E" w14:textId="77777777" w:rsidR="004306C0" w:rsidRPr="00C611C2" w:rsidRDefault="004306C0" w:rsidP="00463895">
            <w:pPr>
              <w:jc w:val="center"/>
              <w:rPr>
                <w:b/>
                <w:bCs/>
                <w:color w:val="000000"/>
                <w:sz w:val="18"/>
                <w:szCs w:val="18"/>
              </w:rPr>
            </w:pPr>
            <w:r w:rsidRPr="00C611C2">
              <w:rPr>
                <w:b/>
                <w:bCs/>
                <w:color w:val="000000"/>
                <w:sz w:val="18"/>
                <w:szCs w:val="18"/>
              </w:rPr>
              <w:t>Зона ЕТО: 2</w:t>
            </w:r>
          </w:p>
        </w:tc>
        <w:tc>
          <w:tcPr>
            <w:tcW w:w="400" w:type="pct"/>
            <w:tcBorders>
              <w:top w:val="single" w:sz="4" w:space="0" w:color="auto"/>
              <w:left w:val="nil"/>
              <w:bottom w:val="single" w:sz="4" w:space="0" w:color="auto"/>
              <w:right w:val="single" w:sz="4" w:space="0" w:color="auto"/>
            </w:tcBorders>
            <w:vAlign w:val="center"/>
          </w:tcPr>
          <w:p w14:paraId="502651C7" w14:textId="77777777" w:rsidR="004306C0" w:rsidRPr="00C611C2" w:rsidRDefault="004306C0" w:rsidP="00463895">
            <w:pPr>
              <w:jc w:val="center"/>
              <w:rPr>
                <w:b/>
                <w:bCs/>
                <w:color w:val="000000"/>
                <w:sz w:val="18"/>
                <w:szCs w:val="18"/>
              </w:rPr>
            </w:pPr>
            <w:r w:rsidRPr="00C611C2">
              <w:rPr>
                <w:b/>
                <w:bCs/>
                <w:color w:val="000000"/>
                <w:sz w:val="18"/>
                <w:szCs w:val="18"/>
              </w:rPr>
              <w:t xml:space="preserve">н/о </w:t>
            </w:r>
          </w:p>
          <w:p w14:paraId="2DA23F81" w14:textId="596343A1" w:rsidR="004306C0" w:rsidRPr="00C611C2" w:rsidRDefault="004306C0" w:rsidP="00463895">
            <w:pPr>
              <w:jc w:val="center"/>
              <w:rPr>
                <w:b/>
                <w:bCs/>
                <w:color w:val="000000"/>
                <w:sz w:val="18"/>
                <w:szCs w:val="18"/>
              </w:rPr>
            </w:pPr>
            <w:r w:rsidRPr="00C611C2">
              <w:rPr>
                <w:b/>
                <w:bCs/>
                <w:color w:val="000000"/>
                <w:sz w:val="18"/>
                <w:szCs w:val="18"/>
              </w:rPr>
              <w:t>Зона ЕТО: 3</w:t>
            </w:r>
          </w:p>
        </w:tc>
        <w:tc>
          <w:tcPr>
            <w:tcW w:w="496" w:type="pct"/>
            <w:tcBorders>
              <w:top w:val="single" w:sz="4" w:space="0" w:color="auto"/>
              <w:left w:val="single" w:sz="4" w:space="0" w:color="auto"/>
              <w:bottom w:val="single" w:sz="4" w:space="0" w:color="auto"/>
              <w:right w:val="single" w:sz="4" w:space="0" w:color="auto"/>
            </w:tcBorders>
            <w:vAlign w:val="center"/>
          </w:tcPr>
          <w:p w14:paraId="4F4A5842" w14:textId="767BA13F" w:rsidR="00316258" w:rsidRPr="00C611C2" w:rsidRDefault="00316258" w:rsidP="00463895">
            <w:pPr>
              <w:jc w:val="center"/>
              <w:rPr>
                <w:b/>
                <w:bCs/>
                <w:color w:val="000000"/>
                <w:sz w:val="18"/>
                <w:szCs w:val="18"/>
              </w:rPr>
            </w:pPr>
            <w:r w:rsidRPr="00C611C2">
              <w:rPr>
                <w:b/>
                <w:bCs/>
                <w:color w:val="000000"/>
                <w:sz w:val="18"/>
                <w:szCs w:val="18"/>
              </w:rPr>
              <w:t>н/о</w:t>
            </w:r>
          </w:p>
          <w:p w14:paraId="2A65AFF2" w14:textId="79285E9E" w:rsidR="004306C0" w:rsidRPr="00C611C2" w:rsidRDefault="00316258" w:rsidP="00463895">
            <w:pPr>
              <w:jc w:val="center"/>
              <w:rPr>
                <w:b/>
                <w:bCs/>
                <w:color w:val="000000"/>
                <w:sz w:val="18"/>
                <w:szCs w:val="18"/>
              </w:rPr>
            </w:pPr>
            <w:r w:rsidRPr="00C611C2">
              <w:rPr>
                <w:b/>
                <w:bCs/>
                <w:color w:val="000000"/>
                <w:sz w:val="18"/>
                <w:szCs w:val="18"/>
              </w:rPr>
              <w:t>Зона ЕТО: 4</w:t>
            </w:r>
          </w:p>
        </w:tc>
        <w:tc>
          <w:tcPr>
            <w:tcW w:w="496" w:type="pct"/>
            <w:tcBorders>
              <w:top w:val="single" w:sz="4" w:space="0" w:color="auto"/>
              <w:left w:val="single" w:sz="4" w:space="0" w:color="auto"/>
              <w:bottom w:val="single" w:sz="4" w:space="0" w:color="auto"/>
              <w:right w:val="single" w:sz="4" w:space="0" w:color="auto"/>
            </w:tcBorders>
            <w:vAlign w:val="center"/>
          </w:tcPr>
          <w:p w14:paraId="1CC2C9F0" w14:textId="7FE5EA7D" w:rsidR="00316258" w:rsidRPr="00C611C2" w:rsidRDefault="00316258" w:rsidP="00463895">
            <w:pPr>
              <w:jc w:val="center"/>
              <w:rPr>
                <w:b/>
                <w:bCs/>
                <w:color w:val="000000"/>
                <w:sz w:val="18"/>
                <w:szCs w:val="18"/>
              </w:rPr>
            </w:pPr>
            <w:r w:rsidRPr="00C611C2">
              <w:rPr>
                <w:b/>
                <w:bCs/>
                <w:color w:val="000000"/>
                <w:sz w:val="18"/>
                <w:szCs w:val="18"/>
              </w:rPr>
              <w:t>н/о</w:t>
            </w:r>
          </w:p>
          <w:p w14:paraId="14454720" w14:textId="6E521761" w:rsidR="004306C0" w:rsidRPr="00C611C2" w:rsidRDefault="00316258" w:rsidP="00463895">
            <w:pPr>
              <w:jc w:val="center"/>
              <w:rPr>
                <w:b/>
                <w:bCs/>
                <w:color w:val="000000"/>
                <w:sz w:val="18"/>
                <w:szCs w:val="18"/>
              </w:rPr>
            </w:pPr>
            <w:r w:rsidRPr="00C611C2">
              <w:rPr>
                <w:b/>
                <w:bCs/>
                <w:color w:val="000000"/>
                <w:sz w:val="18"/>
                <w:szCs w:val="18"/>
              </w:rPr>
              <w:t>Зона ЕТО: 5</w:t>
            </w:r>
          </w:p>
        </w:tc>
        <w:tc>
          <w:tcPr>
            <w:tcW w:w="516" w:type="pct"/>
            <w:tcBorders>
              <w:top w:val="single" w:sz="4" w:space="0" w:color="auto"/>
              <w:left w:val="single" w:sz="4" w:space="0" w:color="auto"/>
              <w:bottom w:val="single" w:sz="4" w:space="0" w:color="auto"/>
              <w:right w:val="single" w:sz="4" w:space="0" w:color="auto"/>
            </w:tcBorders>
            <w:vAlign w:val="center"/>
          </w:tcPr>
          <w:p w14:paraId="5E57DEF8" w14:textId="3261C050" w:rsidR="00316258" w:rsidRPr="00C611C2" w:rsidRDefault="00316258" w:rsidP="00463895">
            <w:pPr>
              <w:jc w:val="center"/>
              <w:rPr>
                <w:b/>
                <w:bCs/>
                <w:color w:val="000000"/>
                <w:sz w:val="18"/>
                <w:szCs w:val="18"/>
              </w:rPr>
            </w:pPr>
            <w:r w:rsidRPr="00C611C2">
              <w:rPr>
                <w:b/>
                <w:bCs/>
                <w:color w:val="000000"/>
                <w:sz w:val="18"/>
                <w:szCs w:val="18"/>
              </w:rPr>
              <w:t>н/о</w:t>
            </w:r>
          </w:p>
          <w:p w14:paraId="39F2321C" w14:textId="5949EEEF" w:rsidR="004306C0" w:rsidRPr="00C611C2" w:rsidRDefault="00316258" w:rsidP="00463895">
            <w:pPr>
              <w:jc w:val="center"/>
              <w:rPr>
                <w:b/>
                <w:bCs/>
                <w:color w:val="000000"/>
                <w:sz w:val="18"/>
                <w:szCs w:val="18"/>
              </w:rPr>
            </w:pPr>
            <w:r w:rsidRPr="00C611C2">
              <w:rPr>
                <w:b/>
                <w:bCs/>
                <w:color w:val="000000"/>
                <w:sz w:val="18"/>
                <w:szCs w:val="18"/>
              </w:rPr>
              <w:t>Зона ЕТО: 1</w:t>
            </w:r>
          </w:p>
        </w:tc>
        <w:tc>
          <w:tcPr>
            <w:tcW w:w="402" w:type="pct"/>
            <w:vMerge w:val="restart"/>
            <w:tcBorders>
              <w:top w:val="single" w:sz="4" w:space="0" w:color="auto"/>
              <w:left w:val="single" w:sz="4" w:space="0" w:color="auto"/>
              <w:right w:val="single" w:sz="4" w:space="0" w:color="auto"/>
            </w:tcBorders>
            <w:shd w:val="clear" w:color="auto" w:fill="auto"/>
            <w:vAlign w:val="center"/>
            <w:hideMark/>
          </w:tcPr>
          <w:p w14:paraId="29FC400A" w14:textId="7F429F9C" w:rsidR="004306C0" w:rsidRPr="00C611C2" w:rsidRDefault="004306C0" w:rsidP="00463895">
            <w:pPr>
              <w:jc w:val="center"/>
              <w:rPr>
                <w:b/>
                <w:bCs/>
                <w:color w:val="000000"/>
                <w:sz w:val="18"/>
                <w:szCs w:val="18"/>
              </w:rPr>
            </w:pPr>
            <w:r w:rsidRPr="00C611C2">
              <w:rPr>
                <w:b/>
                <w:bCs/>
                <w:color w:val="000000"/>
                <w:sz w:val="18"/>
                <w:szCs w:val="18"/>
              </w:rPr>
              <w:t>Итого Веревскому сельскому поселению</w:t>
            </w:r>
          </w:p>
        </w:tc>
      </w:tr>
      <w:tr w:rsidR="00316258" w:rsidRPr="00C611C2" w14:paraId="1A3052EB" w14:textId="77777777" w:rsidTr="00201EE1">
        <w:trPr>
          <w:trHeight w:val="340"/>
        </w:trPr>
        <w:tc>
          <w:tcPr>
            <w:tcW w:w="335" w:type="pct"/>
            <w:vMerge/>
            <w:tcBorders>
              <w:left w:val="single" w:sz="4" w:space="0" w:color="auto"/>
              <w:bottom w:val="single" w:sz="4" w:space="0" w:color="auto"/>
              <w:right w:val="single" w:sz="4" w:space="0" w:color="auto"/>
            </w:tcBorders>
            <w:shd w:val="clear" w:color="auto" w:fill="auto"/>
            <w:vAlign w:val="center"/>
          </w:tcPr>
          <w:p w14:paraId="7E787B10" w14:textId="77777777" w:rsidR="00316258" w:rsidRPr="00C611C2" w:rsidRDefault="00316258" w:rsidP="00463895">
            <w:pPr>
              <w:jc w:val="center"/>
              <w:rPr>
                <w:b/>
                <w:bCs/>
                <w:color w:val="000000"/>
                <w:sz w:val="20"/>
                <w:szCs w:val="20"/>
              </w:rPr>
            </w:pPr>
          </w:p>
        </w:tc>
        <w:tc>
          <w:tcPr>
            <w:tcW w:w="1481" w:type="pct"/>
            <w:vMerge/>
            <w:tcBorders>
              <w:left w:val="nil"/>
              <w:bottom w:val="single" w:sz="4" w:space="0" w:color="auto"/>
              <w:right w:val="single" w:sz="4" w:space="0" w:color="auto"/>
            </w:tcBorders>
            <w:shd w:val="clear" w:color="auto" w:fill="auto"/>
            <w:vAlign w:val="center"/>
          </w:tcPr>
          <w:p w14:paraId="6F161084" w14:textId="77777777" w:rsidR="00316258" w:rsidRPr="00C611C2" w:rsidRDefault="00316258" w:rsidP="00463895">
            <w:pPr>
              <w:jc w:val="center"/>
              <w:rPr>
                <w:b/>
                <w:bCs/>
                <w:color w:val="000000"/>
                <w:sz w:val="20"/>
                <w:szCs w:val="20"/>
              </w:rPr>
            </w:pPr>
          </w:p>
        </w:tc>
        <w:tc>
          <w:tcPr>
            <w:tcW w:w="483" w:type="pct"/>
            <w:tcBorders>
              <w:top w:val="single" w:sz="4" w:space="0" w:color="auto"/>
              <w:left w:val="nil"/>
              <w:bottom w:val="single" w:sz="4" w:space="0" w:color="auto"/>
              <w:right w:val="single" w:sz="4" w:space="0" w:color="auto"/>
            </w:tcBorders>
            <w:shd w:val="clear" w:color="auto" w:fill="auto"/>
            <w:vAlign w:val="center"/>
          </w:tcPr>
          <w:p w14:paraId="3C8493F6" w14:textId="77777777" w:rsidR="00316258" w:rsidRPr="00C611C2" w:rsidRDefault="00316258" w:rsidP="00463895">
            <w:pPr>
              <w:jc w:val="center"/>
              <w:rPr>
                <w:b/>
                <w:bCs/>
                <w:color w:val="000000"/>
                <w:sz w:val="18"/>
                <w:szCs w:val="18"/>
              </w:rPr>
            </w:pPr>
            <w:r w:rsidRPr="00C611C2">
              <w:rPr>
                <w:b/>
                <w:bCs/>
                <w:color w:val="000000"/>
                <w:sz w:val="18"/>
                <w:szCs w:val="18"/>
              </w:rPr>
              <w:t>Новая котельная д.Малое Верево</w:t>
            </w:r>
          </w:p>
        </w:tc>
        <w:tc>
          <w:tcPr>
            <w:tcW w:w="389" w:type="pct"/>
            <w:tcBorders>
              <w:top w:val="single" w:sz="4" w:space="0" w:color="auto"/>
              <w:left w:val="nil"/>
              <w:bottom w:val="single" w:sz="4" w:space="0" w:color="auto"/>
              <w:right w:val="single" w:sz="4" w:space="0" w:color="auto"/>
            </w:tcBorders>
            <w:shd w:val="clear" w:color="auto" w:fill="auto"/>
            <w:vAlign w:val="center"/>
          </w:tcPr>
          <w:p w14:paraId="452D0F85" w14:textId="77777777" w:rsidR="00316258" w:rsidRPr="00C611C2" w:rsidRDefault="00316258" w:rsidP="00463895">
            <w:pPr>
              <w:jc w:val="center"/>
              <w:rPr>
                <w:b/>
                <w:bCs/>
                <w:color w:val="000000"/>
                <w:sz w:val="18"/>
                <w:szCs w:val="18"/>
              </w:rPr>
            </w:pPr>
            <w:r w:rsidRPr="00C611C2">
              <w:rPr>
                <w:b/>
                <w:bCs/>
                <w:color w:val="000000"/>
                <w:sz w:val="18"/>
                <w:szCs w:val="18"/>
              </w:rPr>
              <w:t>Котельная №8 д.Вайялово</w:t>
            </w:r>
          </w:p>
        </w:tc>
        <w:tc>
          <w:tcPr>
            <w:tcW w:w="400" w:type="pct"/>
            <w:tcBorders>
              <w:top w:val="single" w:sz="4" w:space="0" w:color="auto"/>
              <w:left w:val="nil"/>
              <w:bottom w:val="single" w:sz="4" w:space="0" w:color="auto"/>
              <w:right w:val="single" w:sz="4" w:space="0" w:color="auto"/>
            </w:tcBorders>
            <w:vAlign w:val="center"/>
          </w:tcPr>
          <w:p w14:paraId="590929C7" w14:textId="56C5EB7E" w:rsidR="00316258" w:rsidRPr="00C611C2" w:rsidRDefault="00316258" w:rsidP="00463895">
            <w:pPr>
              <w:jc w:val="center"/>
              <w:rPr>
                <w:b/>
                <w:bCs/>
                <w:color w:val="000000"/>
                <w:sz w:val="18"/>
                <w:szCs w:val="18"/>
              </w:rPr>
            </w:pPr>
            <w:r w:rsidRPr="00C611C2">
              <w:rPr>
                <w:b/>
                <w:bCs/>
                <w:color w:val="000000"/>
                <w:sz w:val="18"/>
                <w:szCs w:val="18"/>
              </w:rPr>
              <w:t>Новая котельная д.Вайялово</w:t>
            </w:r>
          </w:p>
        </w:tc>
        <w:tc>
          <w:tcPr>
            <w:tcW w:w="496" w:type="pct"/>
            <w:tcBorders>
              <w:top w:val="single" w:sz="4" w:space="0" w:color="auto"/>
              <w:left w:val="single" w:sz="4" w:space="0" w:color="auto"/>
              <w:bottom w:val="single" w:sz="4" w:space="0" w:color="auto"/>
              <w:right w:val="single" w:sz="4" w:space="0" w:color="auto"/>
            </w:tcBorders>
            <w:vAlign w:val="center"/>
          </w:tcPr>
          <w:p w14:paraId="31676429" w14:textId="5B62BD07" w:rsidR="00316258" w:rsidRPr="00C611C2" w:rsidRDefault="00316258" w:rsidP="00463895">
            <w:pPr>
              <w:jc w:val="center"/>
              <w:rPr>
                <w:b/>
                <w:bCs/>
                <w:color w:val="000000"/>
                <w:sz w:val="18"/>
                <w:szCs w:val="18"/>
              </w:rPr>
            </w:pPr>
            <w:r w:rsidRPr="00C611C2">
              <w:rPr>
                <w:b/>
                <w:bCs/>
                <w:color w:val="000000"/>
                <w:sz w:val="18"/>
                <w:szCs w:val="18"/>
              </w:rPr>
              <w:t xml:space="preserve">Строительство БМК в дер. Горки </w:t>
            </w:r>
          </w:p>
        </w:tc>
        <w:tc>
          <w:tcPr>
            <w:tcW w:w="496" w:type="pct"/>
            <w:tcBorders>
              <w:top w:val="single" w:sz="4" w:space="0" w:color="auto"/>
              <w:left w:val="single" w:sz="4" w:space="0" w:color="auto"/>
              <w:bottom w:val="single" w:sz="4" w:space="0" w:color="auto"/>
              <w:right w:val="single" w:sz="4" w:space="0" w:color="auto"/>
            </w:tcBorders>
            <w:vAlign w:val="center"/>
          </w:tcPr>
          <w:p w14:paraId="14B63ADC" w14:textId="2A049C7F" w:rsidR="00316258" w:rsidRPr="00C611C2" w:rsidRDefault="00316258" w:rsidP="00463895">
            <w:pPr>
              <w:jc w:val="center"/>
              <w:rPr>
                <w:b/>
                <w:bCs/>
                <w:color w:val="000000"/>
                <w:sz w:val="18"/>
                <w:szCs w:val="18"/>
              </w:rPr>
            </w:pPr>
            <w:r w:rsidRPr="00C611C2">
              <w:rPr>
                <w:b/>
                <w:bCs/>
                <w:color w:val="000000"/>
                <w:sz w:val="18"/>
                <w:szCs w:val="18"/>
              </w:rPr>
              <w:t xml:space="preserve">Строительство БМК в восточной части дер. Малое Верево </w:t>
            </w:r>
          </w:p>
        </w:tc>
        <w:tc>
          <w:tcPr>
            <w:tcW w:w="516" w:type="pct"/>
            <w:tcBorders>
              <w:top w:val="single" w:sz="4" w:space="0" w:color="auto"/>
              <w:left w:val="single" w:sz="4" w:space="0" w:color="auto"/>
              <w:bottom w:val="single" w:sz="4" w:space="0" w:color="auto"/>
              <w:right w:val="single" w:sz="4" w:space="0" w:color="auto"/>
            </w:tcBorders>
            <w:vAlign w:val="center"/>
          </w:tcPr>
          <w:p w14:paraId="15D48ED9" w14:textId="70F455D3" w:rsidR="00316258" w:rsidRPr="00C611C2" w:rsidRDefault="00316258" w:rsidP="00BF09CE">
            <w:pPr>
              <w:jc w:val="center"/>
              <w:rPr>
                <w:b/>
                <w:bCs/>
                <w:color w:val="000000"/>
                <w:sz w:val="18"/>
                <w:szCs w:val="18"/>
              </w:rPr>
            </w:pPr>
            <w:r w:rsidRPr="00C611C2">
              <w:rPr>
                <w:b/>
                <w:bCs/>
                <w:color w:val="000000"/>
                <w:sz w:val="18"/>
                <w:szCs w:val="18"/>
              </w:rPr>
              <w:t>Строительство БМК в дер. Ма</w:t>
            </w:r>
            <w:r w:rsidR="00CC73E2">
              <w:rPr>
                <w:b/>
                <w:bCs/>
                <w:color w:val="000000"/>
                <w:sz w:val="18"/>
                <w:szCs w:val="18"/>
              </w:rPr>
              <w:t>лое Верево (</w:t>
            </w:r>
            <w:r w:rsidR="00BF09CE">
              <w:rPr>
                <w:b/>
                <w:bCs/>
                <w:color w:val="000000"/>
                <w:sz w:val="18"/>
                <w:szCs w:val="18"/>
              </w:rPr>
              <w:t>в районе застройки ЖК «Верево-</w:t>
            </w:r>
            <w:r w:rsidR="00CC73E2">
              <w:rPr>
                <w:b/>
                <w:bCs/>
                <w:color w:val="000000"/>
                <w:sz w:val="18"/>
                <w:szCs w:val="18"/>
              </w:rPr>
              <w:t>сити</w:t>
            </w:r>
            <w:r w:rsidR="00BF09CE">
              <w:rPr>
                <w:b/>
                <w:bCs/>
                <w:color w:val="000000"/>
                <w:sz w:val="18"/>
                <w:szCs w:val="18"/>
              </w:rPr>
              <w:t>»</w:t>
            </w:r>
            <w:r w:rsidRPr="00C611C2">
              <w:rPr>
                <w:b/>
                <w:bCs/>
                <w:color w:val="000000"/>
                <w:sz w:val="18"/>
                <w:szCs w:val="18"/>
              </w:rPr>
              <w:t>)</w:t>
            </w:r>
          </w:p>
        </w:tc>
        <w:tc>
          <w:tcPr>
            <w:tcW w:w="402" w:type="pct"/>
            <w:vMerge/>
            <w:tcBorders>
              <w:left w:val="single" w:sz="4" w:space="0" w:color="auto"/>
              <w:bottom w:val="single" w:sz="4" w:space="0" w:color="auto"/>
              <w:right w:val="single" w:sz="4" w:space="0" w:color="auto"/>
            </w:tcBorders>
            <w:shd w:val="clear" w:color="auto" w:fill="auto"/>
            <w:vAlign w:val="center"/>
          </w:tcPr>
          <w:p w14:paraId="6CB94245" w14:textId="1B79418D" w:rsidR="00316258" w:rsidRPr="00C611C2" w:rsidRDefault="00316258" w:rsidP="00463895">
            <w:pPr>
              <w:jc w:val="center"/>
              <w:rPr>
                <w:b/>
                <w:bCs/>
                <w:color w:val="000000"/>
                <w:sz w:val="20"/>
                <w:szCs w:val="20"/>
              </w:rPr>
            </w:pPr>
          </w:p>
        </w:tc>
      </w:tr>
      <w:tr w:rsidR="004306C0" w:rsidRPr="00C611C2" w14:paraId="19167532" w14:textId="77777777" w:rsidTr="00201EE1">
        <w:trPr>
          <w:trHeight w:val="340"/>
        </w:trPr>
        <w:tc>
          <w:tcPr>
            <w:tcW w:w="3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E9D2F8" w14:textId="77777777" w:rsidR="004306C0" w:rsidRPr="00C611C2" w:rsidRDefault="004306C0" w:rsidP="00463895">
            <w:pPr>
              <w:jc w:val="center"/>
              <w:rPr>
                <w:color w:val="000000"/>
                <w:sz w:val="20"/>
                <w:szCs w:val="20"/>
              </w:rPr>
            </w:pPr>
            <w:r w:rsidRPr="00C611C2">
              <w:rPr>
                <w:color w:val="000000"/>
                <w:sz w:val="20"/>
                <w:szCs w:val="20"/>
              </w:rPr>
              <w:t> </w:t>
            </w:r>
          </w:p>
        </w:tc>
        <w:tc>
          <w:tcPr>
            <w:tcW w:w="1481" w:type="pct"/>
            <w:tcBorders>
              <w:top w:val="single" w:sz="4" w:space="0" w:color="auto"/>
              <w:left w:val="nil"/>
              <w:bottom w:val="single" w:sz="4" w:space="0" w:color="auto"/>
              <w:right w:val="single" w:sz="4" w:space="0" w:color="auto"/>
            </w:tcBorders>
            <w:shd w:val="clear" w:color="auto" w:fill="auto"/>
            <w:vAlign w:val="center"/>
            <w:hideMark/>
          </w:tcPr>
          <w:p w14:paraId="074F4685" w14:textId="77777777" w:rsidR="004306C0" w:rsidRPr="00C611C2" w:rsidRDefault="004306C0" w:rsidP="00463895">
            <w:pPr>
              <w:jc w:val="center"/>
              <w:rPr>
                <w:b/>
                <w:bCs/>
                <w:color w:val="000000"/>
                <w:sz w:val="20"/>
                <w:szCs w:val="20"/>
              </w:rPr>
            </w:pPr>
            <w:r w:rsidRPr="00C611C2">
              <w:rPr>
                <w:b/>
                <w:bCs/>
                <w:color w:val="000000"/>
                <w:sz w:val="20"/>
                <w:szCs w:val="20"/>
              </w:rPr>
              <w:t>Тепловые источники</w:t>
            </w:r>
          </w:p>
        </w:tc>
        <w:tc>
          <w:tcPr>
            <w:tcW w:w="3183" w:type="pct"/>
            <w:gridSpan w:val="7"/>
            <w:tcBorders>
              <w:top w:val="single" w:sz="4" w:space="0" w:color="auto"/>
              <w:left w:val="single" w:sz="4" w:space="0" w:color="auto"/>
              <w:bottom w:val="single" w:sz="4" w:space="0" w:color="auto"/>
              <w:right w:val="single" w:sz="4" w:space="0" w:color="000000"/>
            </w:tcBorders>
            <w:vAlign w:val="center"/>
          </w:tcPr>
          <w:p w14:paraId="4AB83D5A" w14:textId="0CE4D582" w:rsidR="004306C0" w:rsidRPr="00C611C2" w:rsidRDefault="004306C0" w:rsidP="006577A2">
            <w:pPr>
              <w:jc w:val="center"/>
              <w:rPr>
                <w:b/>
                <w:bCs/>
                <w:color w:val="000000"/>
                <w:sz w:val="20"/>
                <w:szCs w:val="20"/>
              </w:rPr>
            </w:pPr>
            <w:r w:rsidRPr="00C611C2">
              <w:rPr>
                <w:b/>
                <w:bCs/>
                <w:color w:val="000000"/>
                <w:sz w:val="20"/>
                <w:szCs w:val="20"/>
              </w:rPr>
              <w:t>202</w:t>
            </w:r>
            <w:r w:rsidR="006577A2" w:rsidRPr="00C611C2">
              <w:rPr>
                <w:b/>
                <w:bCs/>
                <w:color w:val="000000"/>
                <w:sz w:val="20"/>
                <w:szCs w:val="20"/>
              </w:rPr>
              <w:t>2</w:t>
            </w:r>
            <w:r w:rsidRPr="00C611C2">
              <w:rPr>
                <w:b/>
                <w:bCs/>
                <w:color w:val="000000"/>
                <w:sz w:val="20"/>
                <w:szCs w:val="20"/>
              </w:rPr>
              <w:t>-2035</w:t>
            </w:r>
          </w:p>
        </w:tc>
      </w:tr>
      <w:tr w:rsidR="00703A91" w:rsidRPr="00C611C2" w14:paraId="7BA2374E" w14:textId="77777777" w:rsidTr="00201EE1">
        <w:trPr>
          <w:trHeight w:val="340"/>
        </w:trPr>
        <w:tc>
          <w:tcPr>
            <w:tcW w:w="3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9ACE4B" w14:textId="77777777" w:rsidR="00703A91" w:rsidRPr="00C611C2" w:rsidRDefault="00703A91" w:rsidP="00463895">
            <w:pPr>
              <w:jc w:val="center"/>
              <w:rPr>
                <w:color w:val="000000"/>
                <w:sz w:val="20"/>
                <w:szCs w:val="20"/>
              </w:rPr>
            </w:pPr>
            <w:r w:rsidRPr="00C611C2">
              <w:rPr>
                <w:color w:val="000000"/>
                <w:sz w:val="20"/>
                <w:szCs w:val="20"/>
              </w:rPr>
              <w:t>11</w:t>
            </w:r>
          </w:p>
        </w:tc>
        <w:tc>
          <w:tcPr>
            <w:tcW w:w="1481" w:type="pct"/>
            <w:tcBorders>
              <w:top w:val="single" w:sz="4" w:space="0" w:color="auto"/>
              <w:left w:val="nil"/>
              <w:bottom w:val="single" w:sz="4" w:space="0" w:color="auto"/>
              <w:right w:val="single" w:sz="4" w:space="0" w:color="auto"/>
            </w:tcBorders>
            <w:shd w:val="clear" w:color="auto" w:fill="auto"/>
            <w:vAlign w:val="center"/>
            <w:hideMark/>
          </w:tcPr>
          <w:p w14:paraId="06E8BF88" w14:textId="77777777" w:rsidR="00703A91" w:rsidRPr="00C611C2" w:rsidRDefault="00703A91" w:rsidP="00463895">
            <w:pPr>
              <w:rPr>
                <w:color w:val="000000"/>
                <w:sz w:val="20"/>
                <w:szCs w:val="20"/>
              </w:rPr>
            </w:pPr>
            <w:r w:rsidRPr="00C611C2">
              <w:rPr>
                <w:color w:val="000000"/>
                <w:sz w:val="20"/>
                <w:szCs w:val="20"/>
              </w:rPr>
              <w:t>Реконструкция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tc>
        <w:tc>
          <w:tcPr>
            <w:tcW w:w="483" w:type="pct"/>
            <w:tcBorders>
              <w:top w:val="nil"/>
              <w:left w:val="nil"/>
              <w:bottom w:val="single" w:sz="4" w:space="0" w:color="auto"/>
              <w:right w:val="single" w:sz="4" w:space="0" w:color="auto"/>
            </w:tcBorders>
            <w:shd w:val="clear" w:color="auto" w:fill="auto"/>
            <w:vAlign w:val="center"/>
            <w:hideMark/>
          </w:tcPr>
          <w:p w14:paraId="2A08854C" w14:textId="77777777" w:rsidR="00703A91" w:rsidRPr="00C611C2" w:rsidRDefault="00703A91" w:rsidP="00463895">
            <w:pPr>
              <w:jc w:val="center"/>
              <w:rPr>
                <w:color w:val="000000"/>
                <w:sz w:val="20"/>
                <w:szCs w:val="20"/>
              </w:rPr>
            </w:pPr>
            <w:r w:rsidRPr="00C611C2">
              <w:rPr>
                <w:color w:val="000000"/>
                <w:sz w:val="20"/>
                <w:szCs w:val="20"/>
              </w:rPr>
              <w:t>0</w:t>
            </w:r>
          </w:p>
        </w:tc>
        <w:tc>
          <w:tcPr>
            <w:tcW w:w="389" w:type="pct"/>
            <w:tcBorders>
              <w:top w:val="nil"/>
              <w:left w:val="nil"/>
              <w:bottom w:val="single" w:sz="4" w:space="0" w:color="auto"/>
              <w:right w:val="single" w:sz="4" w:space="0" w:color="auto"/>
            </w:tcBorders>
            <w:shd w:val="clear" w:color="auto" w:fill="auto"/>
            <w:vAlign w:val="center"/>
            <w:hideMark/>
          </w:tcPr>
          <w:p w14:paraId="23EE73A0" w14:textId="77777777" w:rsidR="00703A91" w:rsidRPr="00C611C2" w:rsidRDefault="00703A91" w:rsidP="00463895">
            <w:pPr>
              <w:jc w:val="center"/>
              <w:rPr>
                <w:color w:val="000000"/>
                <w:sz w:val="20"/>
                <w:szCs w:val="20"/>
              </w:rPr>
            </w:pPr>
            <w:r w:rsidRPr="00C611C2">
              <w:rPr>
                <w:color w:val="000000"/>
                <w:sz w:val="20"/>
                <w:szCs w:val="20"/>
              </w:rPr>
              <w:t>0</w:t>
            </w:r>
          </w:p>
        </w:tc>
        <w:tc>
          <w:tcPr>
            <w:tcW w:w="400" w:type="pct"/>
            <w:tcBorders>
              <w:top w:val="single" w:sz="4" w:space="0" w:color="auto"/>
              <w:left w:val="nil"/>
              <w:bottom w:val="single" w:sz="4" w:space="0" w:color="auto"/>
              <w:right w:val="single" w:sz="4" w:space="0" w:color="auto"/>
            </w:tcBorders>
            <w:vAlign w:val="center"/>
          </w:tcPr>
          <w:p w14:paraId="5319BA76" w14:textId="5C228949" w:rsidR="00703A91" w:rsidRPr="00C611C2" w:rsidRDefault="00703A91" w:rsidP="00463895">
            <w:pPr>
              <w:jc w:val="center"/>
              <w:rPr>
                <w:color w:val="000000"/>
                <w:sz w:val="20"/>
                <w:szCs w:val="20"/>
              </w:rPr>
            </w:pPr>
            <w:r w:rsidRPr="00C611C2">
              <w:rPr>
                <w:color w:val="000000"/>
                <w:sz w:val="20"/>
                <w:szCs w:val="20"/>
              </w:rPr>
              <w:t>0</w:t>
            </w:r>
          </w:p>
        </w:tc>
        <w:tc>
          <w:tcPr>
            <w:tcW w:w="496" w:type="pct"/>
            <w:tcBorders>
              <w:top w:val="nil"/>
              <w:left w:val="single" w:sz="4" w:space="0" w:color="auto"/>
              <w:bottom w:val="single" w:sz="4" w:space="0" w:color="auto"/>
              <w:right w:val="single" w:sz="4" w:space="0" w:color="auto"/>
            </w:tcBorders>
            <w:vAlign w:val="center"/>
          </w:tcPr>
          <w:p w14:paraId="15DF1D05" w14:textId="1F3FD760" w:rsidR="00703A91" w:rsidRPr="00C611C2" w:rsidRDefault="00703A91" w:rsidP="00463895">
            <w:pPr>
              <w:jc w:val="center"/>
              <w:rPr>
                <w:color w:val="000000"/>
                <w:sz w:val="20"/>
                <w:szCs w:val="20"/>
              </w:rPr>
            </w:pPr>
            <w:r w:rsidRPr="00C611C2">
              <w:rPr>
                <w:color w:val="000000"/>
                <w:sz w:val="20"/>
                <w:szCs w:val="20"/>
              </w:rPr>
              <w:t>0</w:t>
            </w:r>
          </w:p>
        </w:tc>
        <w:tc>
          <w:tcPr>
            <w:tcW w:w="496" w:type="pct"/>
            <w:tcBorders>
              <w:top w:val="nil"/>
              <w:left w:val="single" w:sz="4" w:space="0" w:color="auto"/>
              <w:bottom w:val="single" w:sz="4" w:space="0" w:color="auto"/>
              <w:right w:val="single" w:sz="4" w:space="0" w:color="auto"/>
            </w:tcBorders>
            <w:vAlign w:val="center"/>
          </w:tcPr>
          <w:p w14:paraId="187ECF2F" w14:textId="39EB614A" w:rsidR="00703A91" w:rsidRPr="00C611C2" w:rsidRDefault="00703A91" w:rsidP="00463895">
            <w:pPr>
              <w:jc w:val="center"/>
              <w:rPr>
                <w:color w:val="000000"/>
                <w:sz w:val="20"/>
                <w:szCs w:val="20"/>
              </w:rPr>
            </w:pPr>
            <w:r w:rsidRPr="00C611C2">
              <w:rPr>
                <w:color w:val="000000"/>
                <w:sz w:val="20"/>
                <w:szCs w:val="20"/>
              </w:rPr>
              <w:t>0</w:t>
            </w:r>
          </w:p>
        </w:tc>
        <w:tc>
          <w:tcPr>
            <w:tcW w:w="516" w:type="pct"/>
            <w:tcBorders>
              <w:top w:val="nil"/>
              <w:left w:val="single" w:sz="4" w:space="0" w:color="auto"/>
              <w:bottom w:val="single" w:sz="4" w:space="0" w:color="auto"/>
              <w:right w:val="single" w:sz="4" w:space="0" w:color="auto"/>
            </w:tcBorders>
            <w:vAlign w:val="center"/>
          </w:tcPr>
          <w:p w14:paraId="56CB695F" w14:textId="5DCBAAED" w:rsidR="00703A91" w:rsidRPr="00C611C2" w:rsidRDefault="00703A91" w:rsidP="00463895">
            <w:pPr>
              <w:jc w:val="center"/>
              <w:rPr>
                <w:color w:val="000000"/>
                <w:sz w:val="20"/>
                <w:szCs w:val="20"/>
              </w:rPr>
            </w:pPr>
            <w:r w:rsidRPr="00C611C2">
              <w:rPr>
                <w:color w:val="000000"/>
                <w:sz w:val="20"/>
                <w:szCs w:val="20"/>
              </w:rPr>
              <w:t>0</w:t>
            </w:r>
          </w:p>
        </w:tc>
        <w:tc>
          <w:tcPr>
            <w:tcW w:w="402" w:type="pct"/>
            <w:tcBorders>
              <w:top w:val="nil"/>
              <w:left w:val="single" w:sz="4" w:space="0" w:color="auto"/>
              <w:bottom w:val="single" w:sz="4" w:space="0" w:color="auto"/>
              <w:right w:val="single" w:sz="4" w:space="0" w:color="auto"/>
            </w:tcBorders>
            <w:shd w:val="clear" w:color="auto" w:fill="auto"/>
            <w:vAlign w:val="center"/>
            <w:hideMark/>
          </w:tcPr>
          <w:p w14:paraId="0DD691C0" w14:textId="3F4222C4" w:rsidR="00703A91" w:rsidRPr="00C611C2" w:rsidRDefault="00703A91" w:rsidP="00463895">
            <w:pPr>
              <w:jc w:val="center"/>
              <w:rPr>
                <w:color w:val="000000"/>
                <w:sz w:val="20"/>
                <w:szCs w:val="20"/>
              </w:rPr>
            </w:pPr>
            <w:r w:rsidRPr="00C611C2">
              <w:rPr>
                <w:color w:val="000000"/>
                <w:sz w:val="20"/>
                <w:szCs w:val="20"/>
              </w:rPr>
              <w:t>0</w:t>
            </w:r>
          </w:p>
        </w:tc>
      </w:tr>
      <w:tr w:rsidR="00703A91" w:rsidRPr="00C611C2" w14:paraId="1A2389A6" w14:textId="77777777" w:rsidTr="00201EE1">
        <w:trPr>
          <w:trHeight w:val="340"/>
        </w:trPr>
        <w:tc>
          <w:tcPr>
            <w:tcW w:w="3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30B342" w14:textId="77777777" w:rsidR="00703A91" w:rsidRPr="00C611C2" w:rsidRDefault="00703A91" w:rsidP="00463895">
            <w:pPr>
              <w:jc w:val="center"/>
              <w:rPr>
                <w:color w:val="000000"/>
                <w:sz w:val="20"/>
                <w:szCs w:val="20"/>
              </w:rPr>
            </w:pPr>
            <w:r w:rsidRPr="00C611C2">
              <w:rPr>
                <w:color w:val="000000"/>
                <w:sz w:val="20"/>
                <w:szCs w:val="20"/>
              </w:rPr>
              <w:t>12</w:t>
            </w:r>
          </w:p>
        </w:tc>
        <w:tc>
          <w:tcPr>
            <w:tcW w:w="1481" w:type="pct"/>
            <w:tcBorders>
              <w:top w:val="single" w:sz="4" w:space="0" w:color="auto"/>
              <w:left w:val="nil"/>
              <w:bottom w:val="single" w:sz="4" w:space="0" w:color="auto"/>
              <w:right w:val="single" w:sz="4" w:space="0" w:color="auto"/>
            </w:tcBorders>
            <w:shd w:val="clear" w:color="auto" w:fill="auto"/>
            <w:vAlign w:val="center"/>
            <w:hideMark/>
          </w:tcPr>
          <w:p w14:paraId="7C59B1A1" w14:textId="77777777" w:rsidR="00703A91" w:rsidRPr="00C611C2" w:rsidRDefault="00703A91" w:rsidP="00463895">
            <w:pPr>
              <w:rPr>
                <w:color w:val="000000"/>
                <w:sz w:val="20"/>
                <w:szCs w:val="20"/>
              </w:rPr>
            </w:pPr>
            <w:r w:rsidRPr="00C611C2">
              <w:rPr>
                <w:color w:val="000000"/>
                <w:sz w:val="20"/>
                <w:szCs w:val="20"/>
              </w:rPr>
              <w:t>Реконструкция действующих источников тепловой энергии с комбинированной выработкой тепловой и электрической энергии для повышения эффективности работы</w:t>
            </w:r>
          </w:p>
        </w:tc>
        <w:tc>
          <w:tcPr>
            <w:tcW w:w="483" w:type="pct"/>
            <w:tcBorders>
              <w:top w:val="single" w:sz="4" w:space="0" w:color="auto"/>
              <w:left w:val="nil"/>
              <w:bottom w:val="single" w:sz="4" w:space="0" w:color="auto"/>
              <w:right w:val="single" w:sz="4" w:space="0" w:color="auto"/>
            </w:tcBorders>
            <w:shd w:val="clear" w:color="auto" w:fill="auto"/>
            <w:vAlign w:val="center"/>
            <w:hideMark/>
          </w:tcPr>
          <w:p w14:paraId="180078B5" w14:textId="77777777" w:rsidR="00703A91" w:rsidRPr="00C611C2" w:rsidRDefault="00703A91" w:rsidP="00463895">
            <w:pPr>
              <w:jc w:val="center"/>
              <w:rPr>
                <w:color w:val="000000"/>
                <w:sz w:val="20"/>
                <w:szCs w:val="20"/>
              </w:rPr>
            </w:pPr>
            <w:r w:rsidRPr="00C611C2">
              <w:rPr>
                <w:color w:val="000000"/>
                <w:sz w:val="20"/>
                <w:szCs w:val="20"/>
              </w:rPr>
              <w:t>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65237E1C" w14:textId="77777777" w:rsidR="00703A91" w:rsidRPr="00C611C2" w:rsidRDefault="00703A91" w:rsidP="00463895">
            <w:pPr>
              <w:jc w:val="center"/>
              <w:rPr>
                <w:color w:val="000000"/>
                <w:sz w:val="20"/>
                <w:szCs w:val="20"/>
              </w:rPr>
            </w:pPr>
            <w:r w:rsidRPr="00C611C2">
              <w:rPr>
                <w:color w:val="000000"/>
                <w:sz w:val="20"/>
                <w:szCs w:val="20"/>
              </w:rPr>
              <w:t>0</w:t>
            </w:r>
          </w:p>
        </w:tc>
        <w:tc>
          <w:tcPr>
            <w:tcW w:w="400" w:type="pct"/>
            <w:tcBorders>
              <w:top w:val="single" w:sz="4" w:space="0" w:color="auto"/>
              <w:left w:val="nil"/>
              <w:bottom w:val="single" w:sz="4" w:space="0" w:color="auto"/>
              <w:right w:val="single" w:sz="4" w:space="0" w:color="auto"/>
            </w:tcBorders>
            <w:vAlign w:val="center"/>
          </w:tcPr>
          <w:p w14:paraId="03CE8295" w14:textId="33F9A550" w:rsidR="00703A91" w:rsidRPr="00C611C2" w:rsidRDefault="00703A91" w:rsidP="00463895">
            <w:pPr>
              <w:jc w:val="center"/>
              <w:rPr>
                <w:color w:val="000000"/>
                <w:sz w:val="20"/>
                <w:szCs w:val="20"/>
              </w:rPr>
            </w:pPr>
            <w:r w:rsidRPr="00C611C2">
              <w:rPr>
                <w:color w:val="000000"/>
                <w:sz w:val="20"/>
                <w:szCs w:val="20"/>
              </w:rPr>
              <w:t>0</w:t>
            </w:r>
          </w:p>
        </w:tc>
        <w:tc>
          <w:tcPr>
            <w:tcW w:w="496" w:type="pct"/>
            <w:tcBorders>
              <w:top w:val="single" w:sz="4" w:space="0" w:color="auto"/>
              <w:left w:val="single" w:sz="4" w:space="0" w:color="auto"/>
              <w:bottom w:val="single" w:sz="4" w:space="0" w:color="auto"/>
              <w:right w:val="single" w:sz="4" w:space="0" w:color="auto"/>
            </w:tcBorders>
            <w:vAlign w:val="center"/>
          </w:tcPr>
          <w:p w14:paraId="76363452" w14:textId="6F36425B" w:rsidR="00703A91" w:rsidRPr="00C611C2" w:rsidRDefault="00703A91" w:rsidP="00463895">
            <w:pPr>
              <w:jc w:val="center"/>
              <w:rPr>
                <w:color w:val="000000"/>
                <w:sz w:val="20"/>
                <w:szCs w:val="20"/>
              </w:rPr>
            </w:pPr>
            <w:r w:rsidRPr="00C611C2">
              <w:rPr>
                <w:color w:val="000000"/>
                <w:sz w:val="20"/>
                <w:szCs w:val="20"/>
              </w:rPr>
              <w:t>0</w:t>
            </w:r>
          </w:p>
        </w:tc>
        <w:tc>
          <w:tcPr>
            <w:tcW w:w="496" w:type="pct"/>
            <w:tcBorders>
              <w:top w:val="single" w:sz="4" w:space="0" w:color="auto"/>
              <w:left w:val="single" w:sz="4" w:space="0" w:color="auto"/>
              <w:bottom w:val="single" w:sz="4" w:space="0" w:color="auto"/>
              <w:right w:val="single" w:sz="4" w:space="0" w:color="auto"/>
            </w:tcBorders>
            <w:vAlign w:val="center"/>
          </w:tcPr>
          <w:p w14:paraId="2E66578C" w14:textId="16003478" w:rsidR="00703A91" w:rsidRPr="00C611C2" w:rsidRDefault="00703A91" w:rsidP="00463895">
            <w:pPr>
              <w:jc w:val="center"/>
              <w:rPr>
                <w:color w:val="000000"/>
                <w:sz w:val="20"/>
                <w:szCs w:val="20"/>
              </w:rPr>
            </w:pPr>
            <w:r w:rsidRPr="00C611C2">
              <w:rPr>
                <w:color w:val="000000"/>
                <w:sz w:val="20"/>
                <w:szCs w:val="20"/>
              </w:rPr>
              <w:t>0</w:t>
            </w:r>
          </w:p>
        </w:tc>
        <w:tc>
          <w:tcPr>
            <w:tcW w:w="516" w:type="pct"/>
            <w:tcBorders>
              <w:top w:val="single" w:sz="4" w:space="0" w:color="auto"/>
              <w:left w:val="single" w:sz="4" w:space="0" w:color="auto"/>
              <w:bottom w:val="single" w:sz="4" w:space="0" w:color="auto"/>
              <w:right w:val="single" w:sz="4" w:space="0" w:color="auto"/>
            </w:tcBorders>
            <w:vAlign w:val="center"/>
          </w:tcPr>
          <w:p w14:paraId="267A8ED0" w14:textId="69693D15" w:rsidR="00703A91" w:rsidRPr="00C611C2" w:rsidRDefault="00703A91" w:rsidP="00463895">
            <w:pPr>
              <w:jc w:val="center"/>
              <w:rPr>
                <w:color w:val="000000"/>
                <w:sz w:val="20"/>
                <w:szCs w:val="20"/>
              </w:rPr>
            </w:pPr>
            <w:r w:rsidRPr="00C611C2">
              <w:rPr>
                <w:color w:val="000000"/>
                <w:sz w:val="20"/>
                <w:szCs w:val="20"/>
              </w:rPr>
              <w:t>0</w:t>
            </w:r>
          </w:p>
        </w:tc>
        <w:tc>
          <w:tcPr>
            <w:tcW w:w="40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A9E785" w14:textId="1BB389B8" w:rsidR="00703A91" w:rsidRPr="00C611C2" w:rsidRDefault="00703A91" w:rsidP="00463895">
            <w:pPr>
              <w:jc w:val="center"/>
              <w:rPr>
                <w:color w:val="000000"/>
                <w:sz w:val="20"/>
                <w:szCs w:val="20"/>
              </w:rPr>
            </w:pPr>
            <w:r w:rsidRPr="00C611C2">
              <w:rPr>
                <w:color w:val="000000"/>
                <w:sz w:val="20"/>
                <w:szCs w:val="20"/>
              </w:rPr>
              <w:t>0</w:t>
            </w:r>
          </w:p>
        </w:tc>
      </w:tr>
      <w:tr w:rsidR="00703A91" w:rsidRPr="00C611C2" w14:paraId="53C03195" w14:textId="77777777" w:rsidTr="00201EE1">
        <w:trPr>
          <w:trHeight w:val="340"/>
        </w:trPr>
        <w:tc>
          <w:tcPr>
            <w:tcW w:w="3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645ED9" w14:textId="77777777" w:rsidR="00703A91" w:rsidRPr="00C611C2" w:rsidRDefault="00703A91" w:rsidP="00463895">
            <w:pPr>
              <w:jc w:val="center"/>
              <w:rPr>
                <w:color w:val="000000"/>
                <w:sz w:val="20"/>
                <w:szCs w:val="20"/>
              </w:rPr>
            </w:pPr>
            <w:r w:rsidRPr="00C611C2">
              <w:rPr>
                <w:color w:val="000000"/>
                <w:sz w:val="20"/>
                <w:szCs w:val="20"/>
              </w:rPr>
              <w:t>13</w:t>
            </w:r>
          </w:p>
        </w:tc>
        <w:tc>
          <w:tcPr>
            <w:tcW w:w="1481" w:type="pct"/>
            <w:tcBorders>
              <w:top w:val="single" w:sz="4" w:space="0" w:color="auto"/>
              <w:left w:val="nil"/>
              <w:bottom w:val="single" w:sz="4" w:space="0" w:color="auto"/>
              <w:right w:val="single" w:sz="4" w:space="0" w:color="auto"/>
            </w:tcBorders>
            <w:shd w:val="clear" w:color="auto" w:fill="auto"/>
            <w:vAlign w:val="center"/>
            <w:hideMark/>
          </w:tcPr>
          <w:p w14:paraId="059797DB" w14:textId="77777777" w:rsidR="00703A91" w:rsidRPr="00C611C2" w:rsidRDefault="00703A91" w:rsidP="00463895">
            <w:pPr>
              <w:rPr>
                <w:color w:val="000000"/>
                <w:sz w:val="20"/>
                <w:szCs w:val="20"/>
              </w:rPr>
            </w:pPr>
            <w:r w:rsidRPr="00C611C2">
              <w:rPr>
                <w:color w:val="000000"/>
                <w:sz w:val="20"/>
                <w:szCs w:val="20"/>
              </w:rPr>
              <w:t>Реконструкция действующих источников тепловой энергии с комбинированной выработкой тепловой и электрической энергии в связи с физическим износом оборудования</w:t>
            </w:r>
          </w:p>
        </w:tc>
        <w:tc>
          <w:tcPr>
            <w:tcW w:w="483" w:type="pct"/>
            <w:tcBorders>
              <w:top w:val="single" w:sz="4" w:space="0" w:color="auto"/>
              <w:left w:val="nil"/>
              <w:bottom w:val="single" w:sz="4" w:space="0" w:color="auto"/>
              <w:right w:val="single" w:sz="4" w:space="0" w:color="auto"/>
            </w:tcBorders>
            <w:shd w:val="clear" w:color="auto" w:fill="auto"/>
            <w:vAlign w:val="center"/>
            <w:hideMark/>
          </w:tcPr>
          <w:p w14:paraId="23A96B0D" w14:textId="77777777" w:rsidR="00703A91" w:rsidRPr="00C611C2" w:rsidRDefault="00703A91" w:rsidP="00463895">
            <w:pPr>
              <w:jc w:val="center"/>
              <w:rPr>
                <w:color w:val="000000"/>
                <w:sz w:val="20"/>
                <w:szCs w:val="20"/>
              </w:rPr>
            </w:pPr>
            <w:r w:rsidRPr="00C611C2">
              <w:rPr>
                <w:color w:val="000000"/>
                <w:sz w:val="20"/>
                <w:szCs w:val="20"/>
              </w:rPr>
              <w:t>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357C97EE" w14:textId="77777777" w:rsidR="00703A91" w:rsidRPr="00C611C2" w:rsidRDefault="00703A91" w:rsidP="00463895">
            <w:pPr>
              <w:jc w:val="center"/>
              <w:rPr>
                <w:color w:val="000000"/>
                <w:sz w:val="20"/>
                <w:szCs w:val="20"/>
              </w:rPr>
            </w:pPr>
            <w:r w:rsidRPr="00C611C2">
              <w:rPr>
                <w:color w:val="000000"/>
                <w:sz w:val="20"/>
                <w:szCs w:val="20"/>
              </w:rPr>
              <w:t>0</w:t>
            </w:r>
          </w:p>
        </w:tc>
        <w:tc>
          <w:tcPr>
            <w:tcW w:w="400" w:type="pct"/>
            <w:tcBorders>
              <w:top w:val="single" w:sz="4" w:space="0" w:color="auto"/>
              <w:left w:val="nil"/>
              <w:bottom w:val="single" w:sz="4" w:space="0" w:color="auto"/>
              <w:right w:val="single" w:sz="4" w:space="0" w:color="auto"/>
            </w:tcBorders>
            <w:vAlign w:val="center"/>
          </w:tcPr>
          <w:p w14:paraId="1950BCA4" w14:textId="0B47C834" w:rsidR="00703A91" w:rsidRPr="00C611C2" w:rsidRDefault="00703A91" w:rsidP="00463895">
            <w:pPr>
              <w:jc w:val="center"/>
              <w:rPr>
                <w:color w:val="000000"/>
                <w:sz w:val="20"/>
                <w:szCs w:val="20"/>
              </w:rPr>
            </w:pPr>
            <w:r w:rsidRPr="00C611C2">
              <w:rPr>
                <w:color w:val="000000"/>
                <w:sz w:val="20"/>
                <w:szCs w:val="20"/>
              </w:rPr>
              <w:t>0</w:t>
            </w:r>
          </w:p>
        </w:tc>
        <w:tc>
          <w:tcPr>
            <w:tcW w:w="496" w:type="pct"/>
            <w:tcBorders>
              <w:top w:val="single" w:sz="4" w:space="0" w:color="auto"/>
              <w:left w:val="single" w:sz="4" w:space="0" w:color="auto"/>
              <w:bottom w:val="single" w:sz="4" w:space="0" w:color="auto"/>
              <w:right w:val="single" w:sz="4" w:space="0" w:color="auto"/>
            </w:tcBorders>
            <w:vAlign w:val="center"/>
          </w:tcPr>
          <w:p w14:paraId="5259BB68" w14:textId="0F9C9E03" w:rsidR="00703A91" w:rsidRPr="00C611C2" w:rsidRDefault="00703A91" w:rsidP="00463895">
            <w:pPr>
              <w:jc w:val="center"/>
              <w:rPr>
                <w:color w:val="000000"/>
                <w:sz w:val="20"/>
                <w:szCs w:val="20"/>
              </w:rPr>
            </w:pPr>
            <w:r w:rsidRPr="00C611C2">
              <w:rPr>
                <w:color w:val="000000"/>
                <w:sz w:val="20"/>
                <w:szCs w:val="20"/>
              </w:rPr>
              <w:t>0</w:t>
            </w:r>
          </w:p>
        </w:tc>
        <w:tc>
          <w:tcPr>
            <w:tcW w:w="496" w:type="pct"/>
            <w:tcBorders>
              <w:top w:val="single" w:sz="4" w:space="0" w:color="auto"/>
              <w:left w:val="single" w:sz="4" w:space="0" w:color="auto"/>
              <w:bottom w:val="single" w:sz="4" w:space="0" w:color="auto"/>
              <w:right w:val="single" w:sz="4" w:space="0" w:color="auto"/>
            </w:tcBorders>
            <w:vAlign w:val="center"/>
          </w:tcPr>
          <w:p w14:paraId="5E76DA9E" w14:textId="20E9983E" w:rsidR="00703A91" w:rsidRPr="00C611C2" w:rsidRDefault="00703A91" w:rsidP="00463895">
            <w:pPr>
              <w:jc w:val="center"/>
              <w:rPr>
                <w:color w:val="000000"/>
                <w:sz w:val="20"/>
                <w:szCs w:val="20"/>
              </w:rPr>
            </w:pPr>
            <w:r w:rsidRPr="00C611C2">
              <w:rPr>
                <w:color w:val="000000"/>
                <w:sz w:val="20"/>
                <w:szCs w:val="20"/>
              </w:rPr>
              <w:t>0</w:t>
            </w:r>
          </w:p>
        </w:tc>
        <w:tc>
          <w:tcPr>
            <w:tcW w:w="516" w:type="pct"/>
            <w:tcBorders>
              <w:top w:val="single" w:sz="4" w:space="0" w:color="auto"/>
              <w:left w:val="single" w:sz="4" w:space="0" w:color="auto"/>
              <w:bottom w:val="single" w:sz="4" w:space="0" w:color="auto"/>
              <w:right w:val="single" w:sz="4" w:space="0" w:color="auto"/>
            </w:tcBorders>
            <w:vAlign w:val="center"/>
          </w:tcPr>
          <w:p w14:paraId="21F97D5B" w14:textId="0559398E" w:rsidR="00703A91" w:rsidRPr="00C611C2" w:rsidRDefault="00703A91" w:rsidP="00463895">
            <w:pPr>
              <w:jc w:val="center"/>
              <w:rPr>
                <w:color w:val="000000"/>
                <w:sz w:val="20"/>
                <w:szCs w:val="20"/>
              </w:rPr>
            </w:pPr>
            <w:r w:rsidRPr="00C611C2">
              <w:rPr>
                <w:color w:val="000000"/>
                <w:sz w:val="20"/>
                <w:szCs w:val="20"/>
              </w:rPr>
              <w:t>0</w:t>
            </w:r>
          </w:p>
        </w:tc>
        <w:tc>
          <w:tcPr>
            <w:tcW w:w="40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DD66DF" w14:textId="799873A9" w:rsidR="00703A91" w:rsidRPr="00C611C2" w:rsidRDefault="00703A91" w:rsidP="00463895">
            <w:pPr>
              <w:jc w:val="center"/>
              <w:rPr>
                <w:color w:val="000000"/>
                <w:sz w:val="20"/>
                <w:szCs w:val="20"/>
              </w:rPr>
            </w:pPr>
            <w:r w:rsidRPr="00C611C2">
              <w:rPr>
                <w:color w:val="000000"/>
                <w:sz w:val="20"/>
                <w:szCs w:val="20"/>
              </w:rPr>
              <w:t>0</w:t>
            </w:r>
          </w:p>
        </w:tc>
      </w:tr>
      <w:tr w:rsidR="00703A91" w:rsidRPr="00C611C2" w14:paraId="683111F5" w14:textId="77777777" w:rsidTr="00201EE1">
        <w:trPr>
          <w:trHeight w:val="340"/>
        </w:trPr>
        <w:tc>
          <w:tcPr>
            <w:tcW w:w="3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3B004B" w14:textId="77777777" w:rsidR="00703A91" w:rsidRPr="00C611C2" w:rsidRDefault="00703A91" w:rsidP="00463895">
            <w:pPr>
              <w:jc w:val="center"/>
              <w:rPr>
                <w:color w:val="000000"/>
                <w:sz w:val="20"/>
                <w:szCs w:val="20"/>
              </w:rPr>
            </w:pPr>
            <w:r w:rsidRPr="00C611C2">
              <w:rPr>
                <w:color w:val="000000"/>
                <w:sz w:val="20"/>
                <w:szCs w:val="20"/>
              </w:rPr>
              <w:t>14</w:t>
            </w:r>
          </w:p>
        </w:tc>
        <w:tc>
          <w:tcPr>
            <w:tcW w:w="1481" w:type="pct"/>
            <w:tcBorders>
              <w:top w:val="single" w:sz="4" w:space="0" w:color="auto"/>
              <w:left w:val="nil"/>
              <w:bottom w:val="single" w:sz="4" w:space="0" w:color="auto"/>
              <w:right w:val="single" w:sz="4" w:space="0" w:color="auto"/>
            </w:tcBorders>
            <w:shd w:val="clear" w:color="auto" w:fill="auto"/>
            <w:vAlign w:val="center"/>
            <w:hideMark/>
          </w:tcPr>
          <w:p w14:paraId="6586E495" w14:textId="77777777" w:rsidR="00703A91" w:rsidRPr="00C611C2" w:rsidRDefault="00703A91" w:rsidP="00463895">
            <w:pPr>
              <w:rPr>
                <w:color w:val="000000"/>
                <w:sz w:val="20"/>
                <w:szCs w:val="20"/>
              </w:rPr>
            </w:pPr>
            <w:r w:rsidRPr="00C611C2">
              <w:rPr>
                <w:color w:val="000000"/>
                <w:sz w:val="20"/>
                <w:szCs w:val="20"/>
              </w:rPr>
              <w:t>Реконструкция действующих котельных для обеспечения перспективных приростов тепловых нагрузок</w:t>
            </w:r>
          </w:p>
        </w:tc>
        <w:tc>
          <w:tcPr>
            <w:tcW w:w="483" w:type="pct"/>
            <w:tcBorders>
              <w:top w:val="single" w:sz="4" w:space="0" w:color="auto"/>
              <w:left w:val="nil"/>
              <w:bottom w:val="single" w:sz="4" w:space="0" w:color="auto"/>
              <w:right w:val="single" w:sz="4" w:space="0" w:color="auto"/>
            </w:tcBorders>
            <w:shd w:val="clear" w:color="auto" w:fill="auto"/>
            <w:vAlign w:val="center"/>
            <w:hideMark/>
          </w:tcPr>
          <w:p w14:paraId="02FC0FD5" w14:textId="77777777" w:rsidR="00703A91" w:rsidRPr="00C611C2" w:rsidRDefault="00703A91" w:rsidP="00463895">
            <w:pPr>
              <w:jc w:val="center"/>
              <w:rPr>
                <w:color w:val="000000"/>
                <w:sz w:val="20"/>
                <w:szCs w:val="20"/>
              </w:rPr>
            </w:pPr>
            <w:r w:rsidRPr="00C611C2">
              <w:rPr>
                <w:color w:val="000000"/>
                <w:sz w:val="20"/>
                <w:szCs w:val="20"/>
              </w:rPr>
              <w:t>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1AF820D8" w14:textId="77777777" w:rsidR="00703A91" w:rsidRPr="00C611C2" w:rsidRDefault="00703A91" w:rsidP="00463895">
            <w:pPr>
              <w:jc w:val="center"/>
              <w:rPr>
                <w:color w:val="000000"/>
                <w:sz w:val="20"/>
                <w:szCs w:val="20"/>
              </w:rPr>
            </w:pPr>
            <w:r w:rsidRPr="00C611C2">
              <w:rPr>
                <w:color w:val="000000"/>
                <w:sz w:val="20"/>
                <w:szCs w:val="20"/>
              </w:rPr>
              <w:t>0</w:t>
            </w:r>
          </w:p>
        </w:tc>
        <w:tc>
          <w:tcPr>
            <w:tcW w:w="400" w:type="pct"/>
            <w:tcBorders>
              <w:top w:val="single" w:sz="4" w:space="0" w:color="auto"/>
              <w:left w:val="nil"/>
              <w:bottom w:val="single" w:sz="4" w:space="0" w:color="auto"/>
              <w:right w:val="single" w:sz="4" w:space="0" w:color="auto"/>
            </w:tcBorders>
            <w:vAlign w:val="center"/>
          </w:tcPr>
          <w:p w14:paraId="4124FCCF" w14:textId="5BD83A12" w:rsidR="00703A91" w:rsidRPr="00C611C2" w:rsidRDefault="00703A91" w:rsidP="00463895">
            <w:pPr>
              <w:jc w:val="center"/>
              <w:rPr>
                <w:color w:val="000000"/>
                <w:sz w:val="20"/>
                <w:szCs w:val="20"/>
              </w:rPr>
            </w:pPr>
            <w:r w:rsidRPr="00C611C2">
              <w:rPr>
                <w:color w:val="000000"/>
                <w:sz w:val="20"/>
                <w:szCs w:val="20"/>
              </w:rPr>
              <w:t>0</w:t>
            </w:r>
          </w:p>
        </w:tc>
        <w:tc>
          <w:tcPr>
            <w:tcW w:w="496" w:type="pct"/>
            <w:tcBorders>
              <w:top w:val="single" w:sz="4" w:space="0" w:color="auto"/>
              <w:left w:val="single" w:sz="4" w:space="0" w:color="auto"/>
              <w:bottom w:val="single" w:sz="4" w:space="0" w:color="auto"/>
              <w:right w:val="single" w:sz="4" w:space="0" w:color="auto"/>
            </w:tcBorders>
            <w:vAlign w:val="center"/>
          </w:tcPr>
          <w:p w14:paraId="192DEEAB" w14:textId="0666A3CC" w:rsidR="00703A91" w:rsidRPr="00C611C2" w:rsidRDefault="00703A91" w:rsidP="00463895">
            <w:pPr>
              <w:jc w:val="center"/>
              <w:rPr>
                <w:color w:val="000000"/>
                <w:sz w:val="20"/>
                <w:szCs w:val="20"/>
              </w:rPr>
            </w:pPr>
            <w:r w:rsidRPr="00C611C2">
              <w:rPr>
                <w:color w:val="000000"/>
                <w:sz w:val="20"/>
                <w:szCs w:val="20"/>
              </w:rPr>
              <w:t>0</w:t>
            </w:r>
          </w:p>
        </w:tc>
        <w:tc>
          <w:tcPr>
            <w:tcW w:w="496" w:type="pct"/>
            <w:tcBorders>
              <w:top w:val="single" w:sz="4" w:space="0" w:color="auto"/>
              <w:left w:val="single" w:sz="4" w:space="0" w:color="auto"/>
              <w:bottom w:val="single" w:sz="4" w:space="0" w:color="auto"/>
              <w:right w:val="single" w:sz="4" w:space="0" w:color="auto"/>
            </w:tcBorders>
            <w:vAlign w:val="center"/>
          </w:tcPr>
          <w:p w14:paraId="739CAB59" w14:textId="3C82424A" w:rsidR="00703A91" w:rsidRPr="00C611C2" w:rsidRDefault="00703A91" w:rsidP="00463895">
            <w:pPr>
              <w:jc w:val="center"/>
              <w:rPr>
                <w:color w:val="000000"/>
                <w:sz w:val="20"/>
                <w:szCs w:val="20"/>
              </w:rPr>
            </w:pPr>
            <w:r w:rsidRPr="00C611C2">
              <w:rPr>
                <w:color w:val="000000"/>
                <w:sz w:val="20"/>
                <w:szCs w:val="20"/>
              </w:rPr>
              <w:t>0</w:t>
            </w:r>
          </w:p>
        </w:tc>
        <w:tc>
          <w:tcPr>
            <w:tcW w:w="516" w:type="pct"/>
            <w:tcBorders>
              <w:top w:val="single" w:sz="4" w:space="0" w:color="auto"/>
              <w:left w:val="single" w:sz="4" w:space="0" w:color="auto"/>
              <w:bottom w:val="single" w:sz="4" w:space="0" w:color="auto"/>
              <w:right w:val="single" w:sz="4" w:space="0" w:color="auto"/>
            </w:tcBorders>
            <w:vAlign w:val="center"/>
          </w:tcPr>
          <w:p w14:paraId="010115A6" w14:textId="4B01B7C7" w:rsidR="00703A91" w:rsidRPr="00C611C2" w:rsidRDefault="00703A91" w:rsidP="00463895">
            <w:pPr>
              <w:jc w:val="center"/>
              <w:rPr>
                <w:color w:val="000000"/>
                <w:sz w:val="20"/>
                <w:szCs w:val="20"/>
              </w:rPr>
            </w:pPr>
            <w:r w:rsidRPr="00C611C2">
              <w:rPr>
                <w:color w:val="000000"/>
                <w:sz w:val="20"/>
                <w:szCs w:val="20"/>
              </w:rPr>
              <w:t>0</w:t>
            </w:r>
          </w:p>
        </w:tc>
        <w:tc>
          <w:tcPr>
            <w:tcW w:w="40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0B65E" w14:textId="799C811A" w:rsidR="00703A91" w:rsidRPr="00C611C2" w:rsidRDefault="00703A91" w:rsidP="00463895">
            <w:pPr>
              <w:jc w:val="center"/>
              <w:rPr>
                <w:color w:val="000000"/>
                <w:sz w:val="20"/>
                <w:szCs w:val="20"/>
              </w:rPr>
            </w:pPr>
            <w:r w:rsidRPr="00C611C2">
              <w:rPr>
                <w:color w:val="000000"/>
                <w:sz w:val="20"/>
                <w:szCs w:val="20"/>
              </w:rPr>
              <w:t>0</w:t>
            </w:r>
          </w:p>
        </w:tc>
      </w:tr>
      <w:tr w:rsidR="00703A91" w:rsidRPr="00C611C2" w14:paraId="0FB7BE24" w14:textId="77777777" w:rsidTr="00201EE1">
        <w:trPr>
          <w:trHeight w:val="340"/>
        </w:trPr>
        <w:tc>
          <w:tcPr>
            <w:tcW w:w="3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8ACDBA" w14:textId="77777777" w:rsidR="00703A91" w:rsidRPr="00C611C2" w:rsidRDefault="00703A91" w:rsidP="00463895">
            <w:pPr>
              <w:jc w:val="center"/>
              <w:rPr>
                <w:color w:val="000000"/>
                <w:sz w:val="20"/>
                <w:szCs w:val="20"/>
              </w:rPr>
            </w:pPr>
            <w:r w:rsidRPr="00C611C2">
              <w:rPr>
                <w:color w:val="000000"/>
                <w:sz w:val="20"/>
                <w:szCs w:val="20"/>
              </w:rPr>
              <w:t>15</w:t>
            </w:r>
          </w:p>
        </w:tc>
        <w:tc>
          <w:tcPr>
            <w:tcW w:w="1481" w:type="pct"/>
            <w:tcBorders>
              <w:top w:val="single" w:sz="4" w:space="0" w:color="auto"/>
              <w:left w:val="nil"/>
              <w:bottom w:val="single" w:sz="4" w:space="0" w:color="auto"/>
              <w:right w:val="single" w:sz="4" w:space="0" w:color="auto"/>
            </w:tcBorders>
            <w:shd w:val="clear" w:color="auto" w:fill="auto"/>
            <w:vAlign w:val="center"/>
            <w:hideMark/>
          </w:tcPr>
          <w:p w14:paraId="11033DBA" w14:textId="77777777" w:rsidR="00703A91" w:rsidRPr="00C611C2" w:rsidRDefault="00703A91" w:rsidP="00463895">
            <w:pPr>
              <w:rPr>
                <w:color w:val="000000"/>
                <w:sz w:val="20"/>
                <w:szCs w:val="20"/>
              </w:rPr>
            </w:pPr>
            <w:r w:rsidRPr="00C611C2">
              <w:rPr>
                <w:color w:val="000000"/>
                <w:sz w:val="20"/>
                <w:szCs w:val="20"/>
              </w:rPr>
              <w:t>Реконструкция действующих котельных для повышения эффективности работы</w:t>
            </w:r>
          </w:p>
        </w:tc>
        <w:tc>
          <w:tcPr>
            <w:tcW w:w="483" w:type="pct"/>
            <w:tcBorders>
              <w:top w:val="single" w:sz="4" w:space="0" w:color="auto"/>
              <w:left w:val="nil"/>
              <w:bottom w:val="single" w:sz="4" w:space="0" w:color="auto"/>
              <w:right w:val="single" w:sz="4" w:space="0" w:color="auto"/>
            </w:tcBorders>
            <w:shd w:val="clear" w:color="auto" w:fill="auto"/>
            <w:vAlign w:val="center"/>
            <w:hideMark/>
          </w:tcPr>
          <w:p w14:paraId="4463C44A" w14:textId="77777777" w:rsidR="00703A91" w:rsidRPr="00C611C2" w:rsidRDefault="00703A91" w:rsidP="00463895">
            <w:pPr>
              <w:jc w:val="center"/>
              <w:rPr>
                <w:color w:val="000000"/>
                <w:sz w:val="20"/>
                <w:szCs w:val="20"/>
              </w:rPr>
            </w:pPr>
            <w:r w:rsidRPr="00C611C2">
              <w:rPr>
                <w:color w:val="000000"/>
                <w:sz w:val="20"/>
                <w:szCs w:val="20"/>
              </w:rPr>
              <w:t>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426E1BCE" w14:textId="77777777" w:rsidR="00703A91" w:rsidRPr="00C611C2" w:rsidRDefault="00703A91" w:rsidP="00463895">
            <w:pPr>
              <w:jc w:val="center"/>
              <w:rPr>
                <w:color w:val="000000"/>
                <w:sz w:val="20"/>
                <w:szCs w:val="20"/>
              </w:rPr>
            </w:pPr>
            <w:r w:rsidRPr="00C611C2">
              <w:rPr>
                <w:color w:val="000000"/>
                <w:sz w:val="20"/>
                <w:szCs w:val="20"/>
              </w:rPr>
              <w:t>0</w:t>
            </w:r>
          </w:p>
        </w:tc>
        <w:tc>
          <w:tcPr>
            <w:tcW w:w="400" w:type="pct"/>
            <w:tcBorders>
              <w:top w:val="single" w:sz="4" w:space="0" w:color="auto"/>
              <w:left w:val="nil"/>
              <w:bottom w:val="single" w:sz="4" w:space="0" w:color="auto"/>
              <w:right w:val="single" w:sz="4" w:space="0" w:color="auto"/>
            </w:tcBorders>
            <w:vAlign w:val="center"/>
          </w:tcPr>
          <w:p w14:paraId="72CCCBB8" w14:textId="1138B3D0" w:rsidR="00703A91" w:rsidRPr="00C611C2" w:rsidRDefault="00703A91" w:rsidP="00463895">
            <w:pPr>
              <w:jc w:val="center"/>
              <w:rPr>
                <w:color w:val="000000"/>
                <w:sz w:val="20"/>
                <w:szCs w:val="20"/>
              </w:rPr>
            </w:pPr>
            <w:r w:rsidRPr="00C611C2">
              <w:rPr>
                <w:color w:val="000000"/>
                <w:sz w:val="20"/>
                <w:szCs w:val="20"/>
              </w:rPr>
              <w:t>0</w:t>
            </w:r>
          </w:p>
        </w:tc>
        <w:tc>
          <w:tcPr>
            <w:tcW w:w="496" w:type="pct"/>
            <w:tcBorders>
              <w:top w:val="single" w:sz="4" w:space="0" w:color="auto"/>
              <w:left w:val="single" w:sz="4" w:space="0" w:color="auto"/>
              <w:bottom w:val="single" w:sz="4" w:space="0" w:color="auto"/>
              <w:right w:val="single" w:sz="4" w:space="0" w:color="auto"/>
            </w:tcBorders>
            <w:vAlign w:val="center"/>
          </w:tcPr>
          <w:p w14:paraId="6C0777A2" w14:textId="2AA68042" w:rsidR="00703A91" w:rsidRPr="00C611C2" w:rsidRDefault="00703A91" w:rsidP="00463895">
            <w:pPr>
              <w:jc w:val="center"/>
              <w:rPr>
                <w:color w:val="000000"/>
                <w:sz w:val="20"/>
                <w:szCs w:val="20"/>
              </w:rPr>
            </w:pPr>
            <w:r w:rsidRPr="00C611C2">
              <w:rPr>
                <w:color w:val="000000"/>
                <w:sz w:val="20"/>
                <w:szCs w:val="20"/>
              </w:rPr>
              <w:t>0</w:t>
            </w:r>
          </w:p>
        </w:tc>
        <w:tc>
          <w:tcPr>
            <w:tcW w:w="496" w:type="pct"/>
            <w:tcBorders>
              <w:top w:val="single" w:sz="4" w:space="0" w:color="auto"/>
              <w:left w:val="single" w:sz="4" w:space="0" w:color="auto"/>
              <w:bottom w:val="single" w:sz="4" w:space="0" w:color="auto"/>
              <w:right w:val="single" w:sz="4" w:space="0" w:color="auto"/>
            </w:tcBorders>
            <w:vAlign w:val="center"/>
          </w:tcPr>
          <w:p w14:paraId="5E5F410E" w14:textId="6C35DA76" w:rsidR="00703A91" w:rsidRPr="00C611C2" w:rsidRDefault="00703A91" w:rsidP="00463895">
            <w:pPr>
              <w:jc w:val="center"/>
              <w:rPr>
                <w:color w:val="000000"/>
                <w:sz w:val="20"/>
                <w:szCs w:val="20"/>
              </w:rPr>
            </w:pPr>
            <w:r w:rsidRPr="00C611C2">
              <w:rPr>
                <w:color w:val="000000"/>
                <w:sz w:val="20"/>
                <w:szCs w:val="20"/>
              </w:rPr>
              <w:t>0</w:t>
            </w:r>
          </w:p>
        </w:tc>
        <w:tc>
          <w:tcPr>
            <w:tcW w:w="516" w:type="pct"/>
            <w:tcBorders>
              <w:top w:val="single" w:sz="4" w:space="0" w:color="auto"/>
              <w:left w:val="single" w:sz="4" w:space="0" w:color="auto"/>
              <w:bottom w:val="single" w:sz="4" w:space="0" w:color="auto"/>
              <w:right w:val="single" w:sz="4" w:space="0" w:color="auto"/>
            </w:tcBorders>
            <w:vAlign w:val="center"/>
          </w:tcPr>
          <w:p w14:paraId="4BA4BDD9" w14:textId="1BF43A2B" w:rsidR="00703A91" w:rsidRPr="00C611C2" w:rsidRDefault="00703A91" w:rsidP="00463895">
            <w:pPr>
              <w:jc w:val="center"/>
              <w:rPr>
                <w:color w:val="000000"/>
                <w:sz w:val="20"/>
                <w:szCs w:val="20"/>
              </w:rPr>
            </w:pPr>
            <w:r w:rsidRPr="00C611C2">
              <w:rPr>
                <w:color w:val="000000"/>
                <w:sz w:val="20"/>
                <w:szCs w:val="20"/>
              </w:rPr>
              <w:t>0</w:t>
            </w:r>
          </w:p>
        </w:tc>
        <w:tc>
          <w:tcPr>
            <w:tcW w:w="40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2D8E46" w14:textId="39FA79BE" w:rsidR="00703A91" w:rsidRPr="00C611C2" w:rsidRDefault="00703A91" w:rsidP="00463895">
            <w:pPr>
              <w:jc w:val="center"/>
              <w:rPr>
                <w:color w:val="000000"/>
                <w:sz w:val="20"/>
                <w:szCs w:val="20"/>
              </w:rPr>
            </w:pPr>
            <w:r w:rsidRPr="00C611C2">
              <w:rPr>
                <w:color w:val="000000"/>
                <w:sz w:val="20"/>
                <w:szCs w:val="20"/>
              </w:rPr>
              <w:t>0</w:t>
            </w:r>
          </w:p>
        </w:tc>
      </w:tr>
      <w:tr w:rsidR="00703A91" w:rsidRPr="00C611C2" w14:paraId="7C6E22E7" w14:textId="77777777" w:rsidTr="00201EE1">
        <w:trPr>
          <w:trHeight w:val="340"/>
        </w:trPr>
        <w:tc>
          <w:tcPr>
            <w:tcW w:w="3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063316" w14:textId="77777777" w:rsidR="00703A91" w:rsidRPr="00C611C2" w:rsidRDefault="00703A91" w:rsidP="00463895">
            <w:pPr>
              <w:jc w:val="center"/>
              <w:rPr>
                <w:color w:val="000000"/>
                <w:sz w:val="20"/>
                <w:szCs w:val="20"/>
              </w:rPr>
            </w:pPr>
            <w:r w:rsidRPr="00C611C2">
              <w:rPr>
                <w:color w:val="000000"/>
                <w:sz w:val="20"/>
                <w:szCs w:val="20"/>
              </w:rPr>
              <w:t>16</w:t>
            </w:r>
          </w:p>
        </w:tc>
        <w:tc>
          <w:tcPr>
            <w:tcW w:w="1481" w:type="pct"/>
            <w:tcBorders>
              <w:top w:val="single" w:sz="4" w:space="0" w:color="auto"/>
              <w:left w:val="nil"/>
              <w:bottom w:val="single" w:sz="4" w:space="0" w:color="auto"/>
              <w:right w:val="single" w:sz="4" w:space="0" w:color="auto"/>
            </w:tcBorders>
            <w:shd w:val="clear" w:color="auto" w:fill="auto"/>
            <w:vAlign w:val="center"/>
            <w:hideMark/>
          </w:tcPr>
          <w:p w14:paraId="63E29BD2" w14:textId="77777777" w:rsidR="00703A91" w:rsidRPr="00C611C2" w:rsidRDefault="00703A91" w:rsidP="00463895">
            <w:pPr>
              <w:rPr>
                <w:color w:val="000000"/>
                <w:sz w:val="20"/>
                <w:szCs w:val="20"/>
              </w:rPr>
            </w:pPr>
            <w:r w:rsidRPr="00C611C2">
              <w:rPr>
                <w:color w:val="000000"/>
                <w:sz w:val="20"/>
                <w:szCs w:val="20"/>
              </w:rPr>
              <w:t>Реконструкция действующих котельных в связи с физическим износом оборудования</w:t>
            </w:r>
          </w:p>
        </w:tc>
        <w:tc>
          <w:tcPr>
            <w:tcW w:w="483" w:type="pct"/>
            <w:tcBorders>
              <w:top w:val="single" w:sz="4" w:space="0" w:color="auto"/>
              <w:left w:val="nil"/>
              <w:bottom w:val="single" w:sz="4" w:space="0" w:color="auto"/>
              <w:right w:val="single" w:sz="4" w:space="0" w:color="auto"/>
            </w:tcBorders>
            <w:shd w:val="clear" w:color="auto" w:fill="auto"/>
            <w:vAlign w:val="center"/>
            <w:hideMark/>
          </w:tcPr>
          <w:p w14:paraId="0780B669" w14:textId="77777777" w:rsidR="00703A91" w:rsidRPr="00C611C2" w:rsidRDefault="00703A91" w:rsidP="00463895">
            <w:pPr>
              <w:jc w:val="center"/>
              <w:rPr>
                <w:color w:val="000000"/>
                <w:sz w:val="20"/>
                <w:szCs w:val="20"/>
              </w:rPr>
            </w:pPr>
            <w:r w:rsidRPr="00C611C2">
              <w:rPr>
                <w:color w:val="000000"/>
                <w:sz w:val="20"/>
                <w:szCs w:val="20"/>
              </w:rPr>
              <w:t>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6FE29BEE" w14:textId="79D71725" w:rsidR="00703A91" w:rsidRPr="00C611C2" w:rsidRDefault="006577A2" w:rsidP="00463895">
            <w:pPr>
              <w:jc w:val="center"/>
              <w:rPr>
                <w:color w:val="000000"/>
                <w:sz w:val="20"/>
                <w:szCs w:val="20"/>
              </w:rPr>
            </w:pPr>
            <w:r w:rsidRPr="00C611C2">
              <w:rPr>
                <w:color w:val="000000"/>
                <w:sz w:val="20"/>
                <w:szCs w:val="20"/>
              </w:rPr>
              <w:t>0</w:t>
            </w:r>
          </w:p>
        </w:tc>
        <w:tc>
          <w:tcPr>
            <w:tcW w:w="400" w:type="pct"/>
            <w:tcBorders>
              <w:top w:val="single" w:sz="4" w:space="0" w:color="auto"/>
              <w:left w:val="nil"/>
              <w:bottom w:val="single" w:sz="4" w:space="0" w:color="auto"/>
              <w:right w:val="single" w:sz="4" w:space="0" w:color="auto"/>
            </w:tcBorders>
            <w:vAlign w:val="center"/>
          </w:tcPr>
          <w:p w14:paraId="46E9B7E2" w14:textId="4756DBEC" w:rsidR="00703A91" w:rsidRPr="00C611C2" w:rsidRDefault="00703A91" w:rsidP="00463895">
            <w:pPr>
              <w:jc w:val="center"/>
              <w:rPr>
                <w:color w:val="000000"/>
                <w:sz w:val="20"/>
                <w:szCs w:val="20"/>
              </w:rPr>
            </w:pPr>
            <w:r w:rsidRPr="00C611C2">
              <w:rPr>
                <w:color w:val="000000"/>
                <w:sz w:val="20"/>
                <w:szCs w:val="20"/>
              </w:rPr>
              <w:t>0</w:t>
            </w:r>
          </w:p>
        </w:tc>
        <w:tc>
          <w:tcPr>
            <w:tcW w:w="496" w:type="pct"/>
            <w:tcBorders>
              <w:top w:val="single" w:sz="4" w:space="0" w:color="auto"/>
              <w:left w:val="single" w:sz="4" w:space="0" w:color="auto"/>
              <w:bottom w:val="single" w:sz="4" w:space="0" w:color="auto"/>
              <w:right w:val="single" w:sz="4" w:space="0" w:color="auto"/>
            </w:tcBorders>
            <w:vAlign w:val="center"/>
          </w:tcPr>
          <w:p w14:paraId="1D70C9B2" w14:textId="509331D4" w:rsidR="00703A91" w:rsidRPr="00C611C2" w:rsidRDefault="00703A91" w:rsidP="00463895">
            <w:pPr>
              <w:jc w:val="center"/>
              <w:rPr>
                <w:color w:val="000000"/>
                <w:sz w:val="20"/>
                <w:szCs w:val="20"/>
              </w:rPr>
            </w:pPr>
            <w:r w:rsidRPr="00C611C2">
              <w:rPr>
                <w:color w:val="000000"/>
                <w:sz w:val="20"/>
                <w:szCs w:val="20"/>
              </w:rPr>
              <w:t>0</w:t>
            </w:r>
          </w:p>
        </w:tc>
        <w:tc>
          <w:tcPr>
            <w:tcW w:w="496" w:type="pct"/>
            <w:tcBorders>
              <w:top w:val="single" w:sz="4" w:space="0" w:color="auto"/>
              <w:left w:val="single" w:sz="4" w:space="0" w:color="auto"/>
              <w:bottom w:val="single" w:sz="4" w:space="0" w:color="auto"/>
              <w:right w:val="single" w:sz="4" w:space="0" w:color="auto"/>
            </w:tcBorders>
            <w:vAlign w:val="center"/>
          </w:tcPr>
          <w:p w14:paraId="135C9CBF" w14:textId="690AC8F1" w:rsidR="00703A91" w:rsidRPr="00C611C2" w:rsidRDefault="00703A91" w:rsidP="00463895">
            <w:pPr>
              <w:jc w:val="center"/>
              <w:rPr>
                <w:color w:val="000000"/>
                <w:sz w:val="20"/>
                <w:szCs w:val="20"/>
              </w:rPr>
            </w:pPr>
            <w:r w:rsidRPr="00C611C2">
              <w:rPr>
                <w:color w:val="000000"/>
                <w:sz w:val="20"/>
                <w:szCs w:val="20"/>
              </w:rPr>
              <w:t>0</w:t>
            </w:r>
          </w:p>
        </w:tc>
        <w:tc>
          <w:tcPr>
            <w:tcW w:w="516" w:type="pct"/>
            <w:tcBorders>
              <w:top w:val="single" w:sz="4" w:space="0" w:color="auto"/>
              <w:left w:val="single" w:sz="4" w:space="0" w:color="auto"/>
              <w:bottom w:val="single" w:sz="4" w:space="0" w:color="auto"/>
              <w:right w:val="single" w:sz="4" w:space="0" w:color="auto"/>
            </w:tcBorders>
            <w:vAlign w:val="center"/>
          </w:tcPr>
          <w:p w14:paraId="3E7E275C" w14:textId="0368342E" w:rsidR="00703A91" w:rsidRPr="00C611C2" w:rsidRDefault="00703A91" w:rsidP="00463895">
            <w:pPr>
              <w:jc w:val="center"/>
              <w:rPr>
                <w:color w:val="000000"/>
                <w:sz w:val="20"/>
                <w:szCs w:val="20"/>
              </w:rPr>
            </w:pPr>
            <w:r w:rsidRPr="00C611C2">
              <w:rPr>
                <w:color w:val="000000"/>
                <w:sz w:val="20"/>
                <w:szCs w:val="20"/>
              </w:rPr>
              <w:t>0</w:t>
            </w:r>
          </w:p>
        </w:tc>
        <w:tc>
          <w:tcPr>
            <w:tcW w:w="40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84E5BB" w14:textId="606AFAD4" w:rsidR="00703A91" w:rsidRPr="00C611C2" w:rsidRDefault="00703A91" w:rsidP="00463895">
            <w:pPr>
              <w:jc w:val="center"/>
              <w:rPr>
                <w:color w:val="000000"/>
                <w:sz w:val="20"/>
                <w:szCs w:val="20"/>
              </w:rPr>
            </w:pPr>
          </w:p>
        </w:tc>
      </w:tr>
      <w:tr w:rsidR="00316258" w:rsidRPr="00C611C2" w14:paraId="753EE49C" w14:textId="77777777" w:rsidTr="00201EE1">
        <w:trPr>
          <w:trHeight w:val="340"/>
        </w:trPr>
        <w:tc>
          <w:tcPr>
            <w:tcW w:w="3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3DEE4E" w14:textId="77777777" w:rsidR="00316258" w:rsidRPr="00C611C2" w:rsidRDefault="00316258" w:rsidP="00463895">
            <w:pPr>
              <w:jc w:val="center"/>
              <w:rPr>
                <w:color w:val="000000"/>
                <w:sz w:val="20"/>
                <w:szCs w:val="20"/>
              </w:rPr>
            </w:pPr>
            <w:r w:rsidRPr="00C611C2">
              <w:rPr>
                <w:color w:val="000000"/>
                <w:sz w:val="20"/>
                <w:szCs w:val="20"/>
              </w:rPr>
              <w:t>17</w:t>
            </w:r>
          </w:p>
        </w:tc>
        <w:tc>
          <w:tcPr>
            <w:tcW w:w="1481" w:type="pct"/>
            <w:tcBorders>
              <w:top w:val="single" w:sz="4" w:space="0" w:color="auto"/>
              <w:left w:val="nil"/>
              <w:bottom w:val="single" w:sz="4" w:space="0" w:color="auto"/>
              <w:right w:val="single" w:sz="4" w:space="0" w:color="auto"/>
            </w:tcBorders>
            <w:shd w:val="clear" w:color="auto" w:fill="auto"/>
            <w:vAlign w:val="center"/>
            <w:hideMark/>
          </w:tcPr>
          <w:p w14:paraId="6AEBFFDF" w14:textId="77777777" w:rsidR="00316258" w:rsidRPr="00C611C2" w:rsidRDefault="00316258" w:rsidP="00463895">
            <w:pPr>
              <w:rPr>
                <w:color w:val="000000"/>
                <w:sz w:val="20"/>
                <w:szCs w:val="20"/>
              </w:rPr>
            </w:pPr>
            <w:r w:rsidRPr="00C611C2">
              <w:rPr>
                <w:color w:val="000000"/>
                <w:sz w:val="20"/>
                <w:szCs w:val="20"/>
              </w:rPr>
              <w:t>Новое строительство для обеспечения существующих потребителей</w:t>
            </w:r>
          </w:p>
        </w:tc>
        <w:tc>
          <w:tcPr>
            <w:tcW w:w="483" w:type="pct"/>
            <w:tcBorders>
              <w:top w:val="single" w:sz="4" w:space="0" w:color="auto"/>
              <w:left w:val="nil"/>
              <w:bottom w:val="single" w:sz="4" w:space="0" w:color="auto"/>
              <w:right w:val="single" w:sz="4" w:space="0" w:color="auto"/>
            </w:tcBorders>
            <w:shd w:val="clear" w:color="auto" w:fill="auto"/>
            <w:vAlign w:val="center"/>
            <w:hideMark/>
          </w:tcPr>
          <w:p w14:paraId="7AC41089" w14:textId="10BEF7CD" w:rsidR="00316258" w:rsidRPr="00C611C2" w:rsidRDefault="00316258" w:rsidP="00463895">
            <w:pPr>
              <w:jc w:val="center"/>
              <w:rPr>
                <w:color w:val="000000"/>
                <w:sz w:val="20"/>
                <w:szCs w:val="20"/>
              </w:rPr>
            </w:pPr>
            <w:r w:rsidRPr="00C611C2">
              <w:rPr>
                <w:color w:val="000000"/>
                <w:sz w:val="20"/>
                <w:szCs w:val="20"/>
              </w:rPr>
              <w:t>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4EBB41CB" w14:textId="574C4823" w:rsidR="00316258" w:rsidRPr="00C611C2" w:rsidRDefault="00316258" w:rsidP="00463895">
            <w:pPr>
              <w:jc w:val="center"/>
              <w:rPr>
                <w:color w:val="000000"/>
                <w:sz w:val="20"/>
                <w:szCs w:val="20"/>
              </w:rPr>
            </w:pPr>
            <w:r w:rsidRPr="00C611C2">
              <w:rPr>
                <w:color w:val="000000"/>
                <w:sz w:val="20"/>
                <w:szCs w:val="20"/>
              </w:rPr>
              <w:t>0</w:t>
            </w:r>
          </w:p>
        </w:tc>
        <w:tc>
          <w:tcPr>
            <w:tcW w:w="400" w:type="pct"/>
            <w:tcBorders>
              <w:top w:val="single" w:sz="4" w:space="0" w:color="auto"/>
              <w:left w:val="nil"/>
              <w:bottom w:val="single" w:sz="4" w:space="0" w:color="auto"/>
              <w:right w:val="single" w:sz="4" w:space="0" w:color="auto"/>
            </w:tcBorders>
            <w:vAlign w:val="center"/>
          </w:tcPr>
          <w:p w14:paraId="2E8466FD" w14:textId="179A6CA7" w:rsidR="00316258" w:rsidRPr="00C611C2" w:rsidRDefault="00201EE1" w:rsidP="00201EE1">
            <w:pPr>
              <w:jc w:val="center"/>
              <w:rPr>
                <w:color w:val="000000"/>
                <w:sz w:val="20"/>
                <w:szCs w:val="20"/>
              </w:rPr>
            </w:pPr>
            <w:r w:rsidRPr="00C611C2">
              <w:rPr>
                <w:color w:val="000000"/>
                <w:sz w:val="20"/>
                <w:szCs w:val="20"/>
              </w:rPr>
              <w:t>22 602,20</w:t>
            </w:r>
          </w:p>
        </w:tc>
        <w:tc>
          <w:tcPr>
            <w:tcW w:w="496" w:type="pct"/>
            <w:tcBorders>
              <w:top w:val="single" w:sz="4" w:space="0" w:color="auto"/>
              <w:left w:val="single" w:sz="4" w:space="0" w:color="auto"/>
              <w:bottom w:val="single" w:sz="4" w:space="0" w:color="auto"/>
              <w:right w:val="single" w:sz="4" w:space="0" w:color="auto"/>
            </w:tcBorders>
            <w:vAlign w:val="center"/>
          </w:tcPr>
          <w:p w14:paraId="2B75D206" w14:textId="7A59DE8F" w:rsidR="00316258" w:rsidRPr="00C611C2" w:rsidRDefault="00201EE1" w:rsidP="00463895">
            <w:pPr>
              <w:jc w:val="center"/>
              <w:rPr>
                <w:color w:val="000000"/>
                <w:sz w:val="20"/>
                <w:szCs w:val="20"/>
              </w:rPr>
            </w:pPr>
            <w:r w:rsidRPr="00C611C2">
              <w:rPr>
                <w:color w:val="000000"/>
                <w:sz w:val="20"/>
                <w:szCs w:val="20"/>
              </w:rPr>
              <w:t>40 642,56</w:t>
            </w:r>
          </w:p>
        </w:tc>
        <w:tc>
          <w:tcPr>
            <w:tcW w:w="496" w:type="pct"/>
            <w:tcBorders>
              <w:top w:val="single" w:sz="4" w:space="0" w:color="auto"/>
              <w:left w:val="single" w:sz="4" w:space="0" w:color="auto"/>
              <w:bottom w:val="single" w:sz="4" w:space="0" w:color="auto"/>
              <w:right w:val="single" w:sz="4" w:space="0" w:color="auto"/>
            </w:tcBorders>
            <w:vAlign w:val="center"/>
          </w:tcPr>
          <w:p w14:paraId="123C5617" w14:textId="07F32D96" w:rsidR="00316258" w:rsidRPr="00C611C2" w:rsidRDefault="00201EE1" w:rsidP="00463895">
            <w:pPr>
              <w:jc w:val="center"/>
              <w:rPr>
                <w:color w:val="000000"/>
                <w:sz w:val="20"/>
                <w:szCs w:val="20"/>
              </w:rPr>
            </w:pPr>
            <w:r w:rsidRPr="00C611C2">
              <w:rPr>
                <w:color w:val="000000"/>
                <w:sz w:val="20"/>
                <w:szCs w:val="20"/>
              </w:rPr>
              <w:t>62 476,07</w:t>
            </w:r>
          </w:p>
        </w:tc>
        <w:tc>
          <w:tcPr>
            <w:tcW w:w="516" w:type="pct"/>
            <w:tcBorders>
              <w:top w:val="single" w:sz="4" w:space="0" w:color="auto"/>
              <w:left w:val="single" w:sz="4" w:space="0" w:color="auto"/>
              <w:bottom w:val="single" w:sz="4" w:space="0" w:color="auto"/>
              <w:right w:val="single" w:sz="4" w:space="0" w:color="auto"/>
            </w:tcBorders>
            <w:vAlign w:val="center"/>
          </w:tcPr>
          <w:p w14:paraId="363DA175" w14:textId="56BA5EBD" w:rsidR="00316258" w:rsidRPr="00C611C2" w:rsidRDefault="00201EE1" w:rsidP="00463895">
            <w:pPr>
              <w:jc w:val="center"/>
              <w:rPr>
                <w:color w:val="000000"/>
                <w:sz w:val="20"/>
                <w:szCs w:val="20"/>
              </w:rPr>
            </w:pPr>
            <w:r w:rsidRPr="00C611C2">
              <w:rPr>
                <w:color w:val="000000"/>
                <w:sz w:val="20"/>
                <w:szCs w:val="20"/>
              </w:rPr>
              <w:t>125 865,72</w:t>
            </w:r>
          </w:p>
        </w:tc>
        <w:tc>
          <w:tcPr>
            <w:tcW w:w="40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D7E37D" w14:textId="386854E0" w:rsidR="00316258" w:rsidRPr="00C611C2" w:rsidRDefault="00D9283B" w:rsidP="00463895">
            <w:pPr>
              <w:jc w:val="center"/>
              <w:rPr>
                <w:color w:val="000000"/>
                <w:sz w:val="20"/>
                <w:szCs w:val="20"/>
              </w:rPr>
            </w:pPr>
            <w:r>
              <w:rPr>
                <w:color w:val="000000"/>
                <w:sz w:val="20"/>
                <w:szCs w:val="20"/>
              </w:rPr>
              <w:t>251 586,55</w:t>
            </w:r>
          </w:p>
        </w:tc>
      </w:tr>
      <w:tr w:rsidR="00201EE1" w:rsidRPr="00C611C2" w14:paraId="403D62EA" w14:textId="77777777" w:rsidTr="00201EE1">
        <w:trPr>
          <w:trHeight w:val="340"/>
        </w:trPr>
        <w:tc>
          <w:tcPr>
            <w:tcW w:w="3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D52957" w14:textId="77777777" w:rsidR="00201EE1" w:rsidRPr="00C611C2" w:rsidRDefault="00201EE1" w:rsidP="00201EE1">
            <w:pPr>
              <w:jc w:val="center"/>
              <w:rPr>
                <w:color w:val="000000"/>
                <w:sz w:val="20"/>
                <w:szCs w:val="20"/>
              </w:rPr>
            </w:pPr>
            <w:r w:rsidRPr="00C611C2">
              <w:rPr>
                <w:color w:val="000000"/>
                <w:sz w:val="20"/>
                <w:szCs w:val="20"/>
              </w:rPr>
              <w:t> </w:t>
            </w:r>
          </w:p>
        </w:tc>
        <w:tc>
          <w:tcPr>
            <w:tcW w:w="1481" w:type="pct"/>
            <w:tcBorders>
              <w:top w:val="single" w:sz="4" w:space="0" w:color="auto"/>
              <w:left w:val="nil"/>
              <w:bottom w:val="single" w:sz="4" w:space="0" w:color="auto"/>
              <w:right w:val="single" w:sz="4" w:space="0" w:color="auto"/>
            </w:tcBorders>
            <w:shd w:val="clear" w:color="auto" w:fill="auto"/>
            <w:vAlign w:val="center"/>
            <w:hideMark/>
          </w:tcPr>
          <w:p w14:paraId="749FA693" w14:textId="77777777" w:rsidR="00201EE1" w:rsidRPr="00C611C2" w:rsidRDefault="00201EE1" w:rsidP="00201EE1">
            <w:pPr>
              <w:jc w:val="right"/>
              <w:rPr>
                <w:b/>
                <w:bCs/>
                <w:color w:val="000000"/>
                <w:sz w:val="20"/>
                <w:szCs w:val="20"/>
              </w:rPr>
            </w:pPr>
            <w:r w:rsidRPr="00C611C2">
              <w:rPr>
                <w:b/>
                <w:bCs/>
                <w:color w:val="000000"/>
                <w:sz w:val="20"/>
                <w:szCs w:val="20"/>
              </w:rPr>
              <w:t>Итого по источникам тепловой энергии:</w:t>
            </w:r>
          </w:p>
        </w:tc>
        <w:tc>
          <w:tcPr>
            <w:tcW w:w="483" w:type="pct"/>
            <w:tcBorders>
              <w:top w:val="single" w:sz="4" w:space="0" w:color="auto"/>
              <w:left w:val="nil"/>
              <w:bottom w:val="single" w:sz="4" w:space="0" w:color="auto"/>
              <w:right w:val="single" w:sz="4" w:space="0" w:color="auto"/>
            </w:tcBorders>
            <w:shd w:val="clear" w:color="auto" w:fill="auto"/>
            <w:vAlign w:val="center"/>
            <w:hideMark/>
          </w:tcPr>
          <w:p w14:paraId="2BC6498B" w14:textId="2402AB0D" w:rsidR="00201EE1" w:rsidRPr="00C611C2" w:rsidRDefault="00201EE1" w:rsidP="00201EE1">
            <w:pPr>
              <w:jc w:val="center"/>
              <w:rPr>
                <w:b/>
                <w:color w:val="000000"/>
                <w:sz w:val="20"/>
                <w:szCs w:val="20"/>
              </w:rPr>
            </w:pPr>
            <w:r w:rsidRPr="00C611C2">
              <w:rPr>
                <w:b/>
                <w:color w:val="000000"/>
                <w:sz w:val="20"/>
                <w:szCs w:val="20"/>
              </w:rPr>
              <w:t>0</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710021F3" w14:textId="58F2AE47" w:rsidR="00201EE1" w:rsidRPr="00C611C2" w:rsidRDefault="00201EE1" w:rsidP="00201EE1">
            <w:pPr>
              <w:jc w:val="center"/>
              <w:rPr>
                <w:b/>
                <w:color w:val="000000"/>
                <w:sz w:val="20"/>
                <w:szCs w:val="20"/>
              </w:rPr>
            </w:pPr>
            <w:r w:rsidRPr="00C611C2">
              <w:rPr>
                <w:color w:val="000000"/>
                <w:sz w:val="20"/>
                <w:szCs w:val="20"/>
              </w:rPr>
              <w:t>0</w:t>
            </w:r>
          </w:p>
        </w:tc>
        <w:tc>
          <w:tcPr>
            <w:tcW w:w="400" w:type="pct"/>
            <w:tcBorders>
              <w:top w:val="single" w:sz="4" w:space="0" w:color="auto"/>
              <w:left w:val="nil"/>
              <w:bottom w:val="single" w:sz="4" w:space="0" w:color="auto"/>
              <w:right w:val="single" w:sz="4" w:space="0" w:color="auto"/>
            </w:tcBorders>
            <w:vAlign w:val="center"/>
          </w:tcPr>
          <w:p w14:paraId="63E5AEE5" w14:textId="4130CB8D" w:rsidR="00201EE1" w:rsidRPr="00C611C2" w:rsidRDefault="00201EE1" w:rsidP="00201EE1">
            <w:pPr>
              <w:jc w:val="center"/>
              <w:rPr>
                <w:b/>
                <w:color w:val="000000"/>
                <w:sz w:val="20"/>
                <w:szCs w:val="20"/>
              </w:rPr>
            </w:pPr>
            <w:r w:rsidRPr="00C611C2">
              <w:rPr>
                <w:color w:val="000000"/>
                <w:sz w:val="20"/>
                <w:szCs w:val="20"/>
              </w:rPr>
              <w:t>22 602,20</w:t>
            </w:r>
          </w:p>
        </w:tc>
        <w:tc>
          <w:tcPr>
            <w:tcW w:w="496" w:type="pct"/>
            <w:tcBorders>
              <w:top w:val="single" w:sz="4" w:space="0" w:color="auto"/>
              <w:left w:val="single" w:sz="4" w:space="0" w:color="auto"/>
              <w:bottom w:val="single" w:sz="4" w:space="0" w:color="auto"/>
              <w:right w:val="single" w:sz="4" w:space="0" w:color="auto"/>
            </w:tcBorders>
            <w:vAlign w:val="center"/>
          </w:tcPr>
          <w:p w14:paraId="42C1F75E" w14:textId="2BBB0AC7" w:rsidR="00201EE1" w:rsidRPr="00C611C2" w:rsidRDefault="00201EE1" w:rsidP="00201EE1">
            <w:pPr>
              <w:jc w:val="center"/>
              <w:rPr>
                <w:b/>
                <w:color w:val="000000"/>
                <w:sz w:val="20"/>
                <w:szCs w:val="20"/>
              </w:rPr>
            </w:pPr>
            <w:r w:rsidRPr="00C611C2">
              <w:rPr>
                <w:color w:val="000000"/>
                <w:sz w:val="20"/>
                <w:szCs w:val="20"/>
              </w:rPr>
              <w:t>40 642,56</w:t>
            </w:r>
          </w:p>
        </w:tc>
        <w:tc>
          <w:tcPr>
            <w:tcW w:w="496" w:type="pct"/>
            <w:tcBorders>
              <w:top w:val="single" w:sz="4" w:space="0" w:color="auto"/>
              <w:left w:val="single" w:sz="4" w:space="0" w:color="auto"/>
              <w:bottom w:val="single" w:sz="4" w:space="0" w:color="auto"/>
              <w:right w:val="single" w:sz="4" w:space="0" w:color="auto"/>
            </w:tcBorders>
            <w:vAlign w:val="center"/>
          </w:tcPr>
          <w:p w14:paraId="5CF28DB6" w14:textId="31B33BE3" w:rsidR="00201EE1" w:rsidRPr="00C611C2" w:rsidRDefault="00201EE1" w:rsidP="00201EE1">
            <w:pPr>
              <w:jc w:val="center"/>
              <w:rPr>
                <w:b/>
                <w:color w:val="000000"/>
                <w:sz w:val="20"/>
                <w:szCs w:val="20"/>
              </w:rPr>
            </w:pPr>
            <w:r w:rsidRPr="00C611C2">
              <w:rPr>
                <w:color w:val="000000"/>
                <w:sz w:val="20"/>
                <w:szCs w:val="20"/>
              </w:rPr>
              <w:t>62 476,07</w:t>
            </w:r>
          </w:p>
        </w:tc>
        <w:tc>
          <w:tcPr>
            <w:tcW w:w="516" w:type="pct"/>
            <w:tcBorders>
              <w:top w:val="single" w:sz="4" w:space="0" w:color="auto"/>
              <w:left w:val="single" w:sz="4" w:space="0" w:color="auto"/>
              <w:bottom w:val="single" w:sz="4" w:space="0" w:color="auto"/>
              <w:right w:val="single" w:sz="4" w:space="0" w:color="auto"/>
            </w:tcBorders>
            <w:vAlign w:val="center"/>
          </w:tcPr>
          <w:p w14:paraId="2E4EB4DD" w14:textId="4AC658C1" w:rsidR="00201EE1" w:rsidRPr="00C611C2" w:rsidRDefault="00201EE1" w:rsidP="00201EE1">
            <w:pPr>
              <w:jc w:val="center"/>
              <w:rPr>
                <w:b/>
                <w:color w:val="000000"/>
                <w:sz w:val="20"/>
                <w:szCs w:val="20"/>
              </w:rPr>
            </w:pPr>
            <w:r w:rsidRPr="00C611C2">
              <w:rPr>
                <w:color w:val="000000"/>
                <w:sz w:val="20"/>
                <w:szCs w:val="20"/>
              </w:rPr>
              <w:t>125 865,72</w:t>
            </w:r>
          </w:p>
        </w:tc>
        <w:tc>
          <w:tcPr>
            <w:tcW w:w="40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2359EB" w14:textId="08239AB7" w:rsidR="00201EE1" w:rsidRPr="00C611C2" w:rsidRDefault="00D9283B" w:rsidP="00201EE1">
            <w:pPr>
              <w:jc w:val="center"/>
              <w:rPr>
                <w:b/>
                <w:color w:val="000000"/>
                <w:sz w:val="20"/>
                <w:szCs w:val="20"/>
              </w:rPr>
            </w:pPr>
            <w:r>
              <w:rPr>
                <w:color w:val="000000"/>
                <w:sz w:val="20"/>
                <w:szCs w:val="20"/>
              </w:rPr>
              <w:t>251 586,55</w:t>
            </w:r>
          </w:p>
        </w:tc>
      </w:tr>
    </w:tbl>
    <w:p w14:paraId="449EA1BC" w14:textId="77777777" w:rsidR="003364A6" w:rsidRPr="00C611C2" w:rsidRDefault="003364A6" w:rsidP="00463895">
      <w:pPr>
        <w:spacing w:line="360" w:lineRule="auto"/>
        <w:ind w:firstLine="709"/>
        <w:contextualSpacing/>
        <w:jc w:val="both"/>
        <w:rPr>
          <w:sz w:val="26"/>
          <w:szCs w:val="26"/>
          <w:lang w:eastAsia="en-US"/>
        </w:rPr>
      </w:pPr>
    </w:p>
    <w:p w14:paraId="14AF768D" w14:textId="77777777" w:rsidR="003364A6" w:rsidRPr="00C611C2" w:rsidRDefault="003364A6" w:rsidP="00463895">
      <w:pPr>
        <w:spacing w:line="360" w:lineRule="auto"/>
        <w:ind w:firstLine="709"/>
        <w:contextualSpacing/>
        <w:jc w:val="both"/>
        <w:rPr>
          <w:sz w:val="26"/>
          <w:szCs w:val="26"/>
          <w:lang w:eastAsia="en-US"/>
        </w:rPr>
        <w:sectPr w:rsidR="003364A6" w:rsidRPr="00C611C2" w:rsidSect="003364A6">
          <w:pgSz w:w="16838" w:h="11906" w:orient="landscape"/>
          <w:pgMar w:top="1701" w:right="567" w:bottom="567" w:left="567" w:header="709" w:footer="403" w:gutter="0"/>
          <w:cols w:space="708"/>
          <w:docGrid w:linePitch="360"/>
        </w:sectPr>
      </w:pPr>
    </w:p>
    <w:p w14:paraId="2A63BD1D" w14:textId="77777777" w:rsidR="003364A6" w:rsidRPr="00C611C2" w:rsidRDefault="003364A6" w:rsidP="00463895">
      <w:pPr>
        <w:spacing w:line="360" w:lineRule="auto"/>
        <w:ind w:firstLine="709"/>
        <w:contextualSpacing/>
        <w:jc w:val="both"/>
        <w:rPr>
          <w:sz w:val="26"/>
          <w:szCs w:val="26"/>
          <w:lang w:eastAsia="en-US"/>
        </w:rPr>
      </w:pPr>
      <w:r w:rsidRPr="00C611C2">
        <w:rPr>
          <w:sz w:val="26"/>
          <w:szCs w:val="26"/>
          <w:lang w:eastAsia="en-US"/>
        </w:rPr>
        <w:t>Общая потребность в финансировании проектов по строительству и реконструкции тепловых сетей и сооружений на них составляет:</w:t>
      </w:r>
    </w:p>
    <w:p w14:paraId="4F5ADCB9" w14:textId="65720258" w:rsidR="003364A6" w:rsidRPr="00C611C2" w:rsidRDefault="00CC73E2" w:rsidP="00421D43">
      <w:pPr>
        <w:pStyle w:val="ad"/>
        <w:numPr>
          <w:ilvl w:val="0"/>
          <w:numId w:val="29"/>
        </w:numPr>
        <w:suppressAutoHyphens/>
        <w:spacing w:before="120" w:after="120" w:line="360" w:lineRule="auto"/>
        <w:contextualSpacing/>
        <w:jc w:val="both"/>
        <w:rPr>
          <w:rFonts w:eastAsia="Calibri"/>
          <w:sz w:val="26"/>
          <w:szCs w:val="22"/>
          <w:lang w:eastAsia="en-US"/>
        </w:rPr>
      </w:pPr>
      <w:r>
        <w:rPr>
          <w:rFonts w:eastAsia="Calibri"/>
          <w:sz w:val="26"/>
          <w:szCs w:val="22"/>
          <w:lang w:eastAsia="en-US"/>
        </w:rPr>
        <w:t>93</w:t>
      </w:r>
      <w:r w:rsidR="00643F36">
        <w:rPr>
          <w:rFonts w:eastAsia="Calibri"/>
          <w:sz w:val="26"/>
          <w:szCs w:val="22"/>
          <w:lang w:eastAsia="en-US"/>
        </w:rPr>
        <w:t xml:space="preserve"> </w:t>
      </w:r>
      <w:r>
        <w:rPr>
          <w:rFonts w:eastAsia="Calibri"/>
          <w:sz w:val="26"/>
          <w:szCs w:val="22"/>
          <w:lang w:eastAsia="en-US"/>
        </w:rPr>
        <w:t>037,58</w:t>
      </w:r>
      <w:r w:rsidR="00C0485E" w:rsidRPr="00C611C2">
        <w:rPr>
          <w:rFonts w:eastAsia="Calibri"/>
          <w:sz w:val="26"/>
          <w:szCs w:val="22"/>
          <w:lang w:eastAsia="en-US"/>
        </w:rPr>
        <w:t xml:space="preserve"> </w:t>
      </w:r>
      <w:r w:rsidR="005C4F1B" w:rsidRPr="00C611C2">
        <w:rPr>
          <w:rFonts w:eastAsia="Calibri"/>
          <w:sz w:val="26"/>
          <w:szCs w:val="22"/>
          <w:lang w:eastAsia="en-US"/>
        </w:rPr>
        <w:t>тыс</w:t>
      </w:r>
      <w:r w:rsidR="003364A6" w:rsidRPr="00C611C2">
        <w:rPr>
          <w:rFonts w:eastAsia="Calibri"/>
          <w:sz w:val="26"/>
          <w:szCs w:val="22"/>
          <w:lang w:eastAsia="en-US"/>
        </w:rPr>
        <w:t>. руб. (в ценах соответствующих лет).</w:t>
      </w:r>
    </w:p>
    <w:p w14:paraId="6BD28137" w14:textId="77777777" w:rsidR="003364A6" w:rsidRPr="00C611C2" w:rsidRDefault="003364A6" w:rsidP="00463895">
      <w:pPr>
        <w:spacing w:line="360" w:lineRule="auto"/>
        <w:ind w:firstLine="709"/>
        <w:contextualSpacing/>
        <w:jc w:val="both"/>
        <w:rPr>
          <w:sz w:val="26"/>
          <w:szCs w:val="26"/>
          <w:lang w:eastAsia="en-US"/>
        </w:rPr>
      </w:pPr>
      <w:r w:rsidRPr="00C611C2">
        <w:rPr>
          <w:sz w:val="26"/>
          <w:szCs w:val="26"/>
          <w:lang w:eastAsia="en-US"/>
        </w:rPr>
        <w:t>Общая потребность в финансировании проектов по строительству, реконструкции и техническому перевооружению источников тепловой энергии (затраты, относимые на тепловую энергию) составляет:</w:t>
      </w:r>
    </w:p>
    <w:p w14:paraId="05B41D49" w14:textId="4E7A8C34" w:rsidR="003364A6" w:rsidRPr="00C611C2" w:rsidRDefault="00643F36" w:rsidP="00421D43">
      <w:pPr>
        <w:pStyle w:val="ad"/>
        <w:numPr>
          <w:ilvl w:val="0"/>
          <w:numId w:val="30"/>
        </w:numPr>
        <w:suppressAutoHyphens/>
        <w:spacing w:before="120" w:after="120" w:line="360" w:lineRule="auto"/>
        <w:contextualSpacing/>
        <w:jc w:val="both"/>
        <w:rPr>
          <w:rFonts w:eastAsia="Calibri"/>
          <w:sz w:val="26"/>
          <w:szCs w:val="22"/>
          <w:lang w:eastAsia="en-US"/>
        </w:rPr>
      </w:pPr>
      <w:r>
        <w:rPr>
          <w:rFonts w:eastAsia="Calibri"/>
          <w:sz w:val="26"/>
          <w:szCs w:val="22"/>
          <w:lang w:eastAsia="en-US"/>
        </w:rPr>
        <w:t>251 586,55</w:t>
      </w:r>
      <w:r w:rsidR="00236FD3" w:rsidRPr="00C611C2">
        <w:rPr>
          <w:rFonts w:eastAsia="Calibri"/>
          <w:sz w:val="26"/>
          <w:szCs w:val="22"/>
          <w:lang w:eastAsia="en-US"/>
        </w:rPr>
        <w:t xml:space="preserve"> </w:t>
      </w:r>
      <w:r w:rsidR="005C4F1B" w:rsidRPr="00C611C2">
        <w:rPr>
          <w:rFonts w:eastAsia="Calibri"/>
          <w:sz w:val="26"/>
          <w:szCs w:val="22"/>
          <w:lang w:eastAsia="en-US"/>
        </w:rPr>
        <w:t>тыс</w:t>
      </w:r>
      <w:r w:rsidR="003364A6" w:rsidRPr="00C611C2">
        <w:rPr>
          <w:rFonts w:eastAsia="Calibri"/>
          <w:sz w:val="26"/>
          <w:szCs w:val="22"/>
          <w:lang w:eastAsia="en-US"/>
        </w:rPr>
        <w:t>. руб. (в ценах соответствующих лет).</w:t>
      </w:r>
    </w:p>
    <w:p w14:paraId="69D42833" w14:textId="77777777" w:rsidR="003364A6" w:rsidRPr="00C611C2" w:rsidRDefault="003364A6" w:rsidP="00463895">
      <w:pPr>
        <w:spacing w:line="360" w:lineRule="auto"/>
        <w:ind w:firstLine="709"/>
        <w:contextualSpacing/>
        <w:jc w:val="both"/>
        <w:rPr>
          <w:sz w:val="26"/>
          <w:szCs w:val="26"/>
          <w:lang w:eastAsia="en-US"/>
        </w:rPr>
      </w:pPr>
      <w:r w:rsidRPr="00C611C2">
        <w:rPr>
          <w:sz w:val="26"/>
          <w:szCs w:val="26"/>
          <w:lang w:eastAsia="en-US"/>
        </w:rPr>
        <w:t>Предложения по источникам инвестиций финансовых потребностей для осуществления мероприятий по строительству и реконструкции тепловых сетей и сооружений на них сформированы с учетом требований действующего законодательства:</w:t>
      </w:r>
    </w:p>
    <w:p w14:paraId="0B170C97" w14:textId="77777777" w:rsidR="003364A6" w:rsidRPr="00C611C2" w:rsidRDefault="003364A6" w:rsidP="00421D43">
      <w:pPr>
        <w:pStyle w:val="ad"/>
        <w:numPr>
          <w:ilvl w:val="0"/>
          <w:numId w:val="31"/>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Федеральный закон от 27.07.2010 г. № 190 «О теплоснабжении»;</w:t>
      </w:r>
    </w:p>
    <w:p w14:paraId="0E4AAB17" w14:textId="77777777" w:rsidR="003364A6" w:rsidRPr="00C611C2" w:rsidRDefault="003364A6" w:rsidP="00421D43">
      <w:pPr>
        <w:pStyle w:val="ad"/>
        <w:numPr>
          <w:ilvl w:val="0"/>
          <w:numId w:val="31"/>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Постановление правительства РФ от 22.10.2012 г. № 1075 «О ценообразовании в сфере теплоснабжения»;</w:t>
      </w:r>
    </w:p>
    <w:p w14:paraId="6192479A" w14:textId="77777777" w:rsidR="003364A6" w:rsidRPr="00C611C2" w:rsidRDefault="003364A6" w:rsidP="00421D43">
      <w:pPr>
        <w:pStyle w:val="ad"/>
        <w:numPr>
          <w:ilvl w:val="0"/>
          <w:numId w:val="31"/>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Приказ ФСТ России от 13.06.2013 г. № 760-э «Об утверждении Методических указаний по расчету регулируемых цен (тарифов) в сфере теплоснабжения»;</w:t>
      </w:r>
    </w:p>
    <w:p w14:paraId="43D1CC44" w14:textId="77777777" w:rsidR="003364A6" w:rsidRPr="00C611C2" w:rsidRDefault="003364A6" w:rsidP="00463895">
      <w:pPr>
        <w:spacing w:line="360" w:lineRule="auto"/>
        <w:ind w:firstLine="709"/>
        <w:contextualSpacing/>
        <w:jc w:val="both"/>
        <w:rPr>
          <w:sz w:val="26"/>
          <w:szCs w:val="26"/>
          <w:lang w:eastAsia="en-US"/>
        </w:rPr>
      </w:pPr>
      <w:r w:rsidRPr="00C611C2">
        <w:rPr>
          <w:sz w:val="26"/>
          <w:szCs w:val="26"/>
          <w:lang w:eastAsia="en-US"/>
        </w:rPr>
        <w:t>В качестве источников финансирования, обеспечивающих финансовые потребности для осуществления мероприятий, рассмотрены следующие:</w:t>
      </w:r>
    </w:p>
    <w:p w14:paraId="62962711" w14:textId="77777777" w:rsidR="003364A6" w:rsidRPr="00C611C2" w:rsidRDefault="003364A6" w:rsidP="00421D43">
      <w:pPr>
        <w:pStyle w:val="ad"/>
        <w:numPr>
          <w:ilvl w:val="0"/>
          <w:numId w:val="31"/>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Плата за подключение потребителей;</w:t>
      </w:r>
    </w:p>
    <w:p w14:paraId="35659343" w14:textId="77777777" w:rsidR="003364A6" w:rsidRPr="00C611C2" w:rsidRDefault="003364A6" w:rsidP="00421D43">
      <w:pPr>
        <w:pStyle w:val="ad"/>
        <w:numPr>
          <w:ilvl w:val="0"/>
          <w:numId w:val="31"/>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Тариф, в том числе:</w:t>
      </w:r>
    </w:p>
    <w:p w14:paraId="14CF5440" w14:textId="77777777" w:rsidR="003364A6" w:rsidRPr="00C611C2" w:rsidRDefault="003364A6" w:rsidP="00421D43">
      <w:pPr>
        <w:pStyle w:val="ad"/>
        <w:numPr>
          <w:ilvl w:val="0"/>
          <w:numId w:val="31"/>
        </w:numPr>
        <w:suppressAutoHyphens/>
        <w:spacing w:before="120" w:after="120" w:line="360" w:lineRule="auto"/>
        <w:ind w:left="1560"/>
        <w:contextualSpacing/>
        <w:jc w:val="both"/>
        <w:rPr>
          <w:rFonts w:eastAsia="Calibri"/>
          <w:sz w:val="26"/>
          <w:szCs w:val="22"/>
          <w:lang w:eastAsia="en-US"/>
        </w:rPr>
      </w:pPr>
      <w:r w:rsidRPr="00C611C2">
        <w:rPr>
          <w:rFonts w:eastAsia="Calibri"/>
          <w:sz w:val="26"/>
          <w:szCs w:val="22"/>
          <w:lang w:eastAsia="en-US"/>
        </w:rPr>
        <w:t>Амортизационные отчисления;</w:t>
      </w:r>
    </w:p>
    <w:p w14:paraId="70DFC5BB" w14:textId="79AE6FA3" w:rsidR="003364A6" w:rsidRPr="00C611C2" w:rsidRDefault="003364A6" w:rsidP="00421D43">
      <w:pPr>
        <w:pStyle w:val="ad"/>
        <w:numPr>
          <w:ilvl w:val="0"/>
          <w:numId w:val="31"/>
        </w:numPr>
        <w:suppressAutoHyphens/>
        <w:spacing w:before="120" w:after="120" w:line="360" w:lineRule="auto"/>
        <w:ind w:left="1560"/>
        <w:contextualSpacing/>
        <w:jc w:val="both"/>
        <w:rPr>
          <w:rFonts w:eastAsia="Calibri"/>
          <w:sz w:val="26"/>
          <w:szCs w:val="22"/>
          <w:lang w:eastAsia="en-US"/>
        </w:rPr>
      </w:pPr>
      <w:r w:rsidRPr="00C611C2">
        <w:rPr>
          <w:rFonts w:eastAsia="Calibri"/>
          <w:sz w:val="26"/>
          <w:szCs w:val="22"/>
          <w:lang w:eastAsia="en-US"/>
        </w:rPr>
        <w:t>Инвестиционная составляющая в тарифе;</w:t>
      </w:r>
    </w:p>
    <w:p w14:paraId="53B196C3" w14:textId="77777777" w:rsidR="003364A6" w:rsidRPr="00C611C2" w:rsidRDefault="003364A6" w:rsidP="00421D43">
      <w:pPr>
        <w:pStyle w:val="ad"/>
        <w:numPr>
          <w:ilvl w:val="0"/>
          <w:numId w:val="31"/>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Прочие источники.</w:t>
      </w:r>
    </w:p>
    <w:p w14:paraId="5EF18C2E" w14:textId="77777777" w:rsidR="003364A6" w:rsidRPr="00C611C2" w:rsidRDefault="003364A6" w:rsidP="00463895">
      <w:pPr>
        <w:spacing w:line="360" w:lineRule="auto"/>
        <w:ind w:firstLine="709"/>
        <w:contextualSpacing/>
        <w:jc w:val="both"/>
        <w:rPr>
          <w:sz w:val="26"/>
          <w:szCs w:val="26"/>
          <w:lang w:eastAsia="en-US"/>
        </w:rPr>
      </w:pPr>
      <w:r w:rsidRPr="00C611C2">
        <w:rPr>
          <w:sz w:val="26"/>
          <w:szCs w:val="26"/>
          <w:lang w:eastAsia="en-US"/>
        </w:rPr>
        <w:t>За счет амортизационных отчислений могут быть реализованы мероприятия по реконструкции ветхих сетей и замене оборудования, выработавшего ресурс.</w:t>
      </w:r>
    </w:p>
    <w:p w14:paraId="739BBCA4" w14:textId="77777777" w:rsidR="003364A6" w:rsidRPr="00C611C2" w:rsidRDefault="003364A6" w:rsidP="00463895">
      <w:pPr>
        <w:spacing w:line="360" w:lineRule="auto"/>
        <w:ind w:firstLine="709"/>
        <w:contextualSpacing/>
        <w:jc w:val="both"/>
        <w:rPr>
          <w:sz w:val="26"/>
          <w:szCs w:val="26"/>
          <w:lang w:eastAsia="en-US"/>
        </w:rPr>
      </w:pPr>
      <w:r w:rsidRPr="00C611C2">
        <w:rPr>
          <w:sz w:val="26"/>
          <w:szCs w:val="26"/>
          <w:lang w:eastAsia="en-US"/>
        </w:rPr>
        <w:t>В счет платы за подключение потребителей могут быть реализованы мероприятия по увеличению тепловой мощности источников тепловой энергии, мероприятия по реконструкции тепловых сетей с увеличением диаметров, строительству новых участков тепловых сетей. Ввиду того, что мероприятия по реконструкции ветхих тепловых сетей относятся к мероприятиям, направленным на повышение надежности, применение в качестве источника финансирования инвестиционной составляющей в тарифе на тепловую энергию является невозможным.</w:t>
      </w:r>
    </w:p>
    <w:p w14:paraId="38A0CA0D" w14:textId="77777777" w:rsidR="003364A6" w:rsidRPr="00C611C2" w:rsidRDefault="003364A6" w:rsidP="00463895">
      <w:pPr>
        <w:spacing w:line="360" w:lineRule="auto"/>
        <w:ind w:firstLine="709"/>
        <w:contextualSpacing/>
        <w:jc w:val="both"/>
        <w:rPr>
          <w:sz w:val="26"/>
          <w:szCs w:val="26"/>
          <w:lang w:eastAsia="en-US"/>
        </w:rPr>
      </w:pPr>
      <w:r w:rsidRPr="00C611C2">
        <w:rPr>
          <w:sz w:val="26"/>
          <w:szCs w:val="26"/>
          <w:lang w:eastAsia="en-US"/>
        </w:rPr>
        <w:t>Инвестиционная составляющая в тарифе на тепловую энергию может быть применена для финансирования мероприятий, направленных на повышение эффективности работы источников тепловой энергии, систем транспорта тепловой энергии и систем теплоснабжения в целом.</w:t>
      </w:r>
    </w:p>
    <w:p w14:paraId="0B7432E9" w14:textId="77777777" w:rsidR="003364A6" w:rsidRPr="00C611C2" w:rsidRDefault="003364A6" w:rsidP="00463895">
      <w:pPr>
        <w:spacing w:line="360" w:lineRule="auto"/>
        <w:ind w:firstLine="709"/>
        <w:contextualSpacing/>
        <w:jc w:val="both"/>
        <w:rPr>
          <w:sz w:val="26"/>
          <w:szCs w:val="26"/>
          <w:lang w:eastAsia="en-US"/>
        </w:rPr>
      </w:pPr>
      <w:r w:rsidRPr="00C611C2">
        <w:rPr>
          <w:sz w:val="26"/>
          <w:szCs w:val="26"/>
          <w:lang w:eastAsia="en-US"/>
        </w:rPr>
        <w:t xml:space="preserve">Все мероприятия по строительству, реконструкции и техническому перевооружению источников тепловой энергии, а также все мероприятия по строительству и реконструкции тепловых сетей разделены на группы проектов в зависимости от вида и назначения предлагаемых к реализации мероприятий. </w:t>
      </w:r>
    </w:p>
    <w:p w14:paraId="03D1D47D" w14:textId="5ED5D0B8" w:rsidR="003364A6" w:rsidRPr="00C611C2" w:rsidRDefault="003364A6" w:rsidP="00463895">
      <w:pPr>
        <w:spacing w:line="360" w:lineRule="auto"/>
        <w:ind w:firstLine="709"/>
        <w:contextualSpacing/>
        <w:jc w:val="both"/>
        <w:rPr>
          <w:sz w:val="26"/>
          <w:szCs w:val="26"/>
          <w:lang w:eastAsia="en-US"/>
        </w:rPr>
      </w:pPr>
      <w:r w:rsidRPr="00C611C2">
        <w:rPr>
          <w:sz w:val="26"/>
          <w:szCs w:val="26"/>
          <w:lang w:eastAsia="en-US"/>
        </w:rPr>
        <w:t>Источники финансирования определены для каждой выделенной группы проектов в разрезе по теплоснабжающим и/или теплосетевым организациям и представлены в таблице</w:t>
      </w:r>
      <w:r w:rsidR="009070A2" w:rsidRPr="00C611C2">
        <w:rPr>
          <w:sz w:val="26"/>
          <w:szCs w:val="26"/>
          <w:lang w:eastAsia="en-US"/>
        </w:rPr>
        <w:t xml:space="preserve"> ниже</w:t>
      </w:r>
      <w:r w:rsidR="005C4F1B" w:rsidRPr="00C611C2">
        <w:rPr>
          <w:sz w:val="26"/>
          <w:szCs w:val="26"/>
          <w:lang w:eastAsia="en-US"/>
        </w:rPr>
        <w:t xml:space="preserve">. </w:t>
      </w:r>
    </w:p>
    <w:p w14:paraId="23D16999" w14:textId="77777777" w:rsidR="005C4F1B" w:rsidRPr="00C611C2" w:rsidRDefault="005C4F1B" w:rsidP="00463895">
      <w:pPr>
        <w:spacing w:line="360" w:lineRule="auto"/>
        <w:ind w:firstLine="709"/>
        <w:contextualSpacing/>
        <w:jc w:val="both"/>
        <w:rPr>
          <w:sz w:val="26"/>
          <w:szCs w:val="26"/>
          <w:lang w:eastAsia="en-US"/>
        </w:rPr>
        <w:sectPr w:rsidR="005C4F1B" w:rsidRPr="00C611C2" w:rsidSect="00E06242">
          <w:pgSz w:w="11906" w:h="16838"/>
          <w:pgMar w:top="1134" w:right="567" w:bottom="567" w:left="1701" w:header="709" w:footer="393" w:gutter="0"/>
          <w:cols w:space="708"/>
          <w:docGrid w:linePitch="360"/>
        </w:sectPr>
      </w:pPr>
    </w:p>
    <w:p w14:paraId="33CCD02D" w14:textId="655FD621" w:rsidR="003364A6" w:rsidRPr="00C611C2" w:rsidRDefault="003364A6" w:rsidP="000D55E7">
      <w:pPr>
        <w:pStyle w:val="5"/>
        <w:numPr>
          <w:ilvl w:val="4"/>
          <w:numId w:val="55"/>
        </w:numPr>
      </w:pPr>
      <w:bookmarkStart w:id="405" w:name="_Ref523131618"/>
      <w:r w:rsidRPr="00C611C2">
        <w:t>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bookmarkEnd w:id="405"/>
    </w:p>
    <w:tbl>
      <w:tblPr>
        <w:tblW w:w="5000" w:type="pct"/>
        <w:tblLayout w:type="fixed"/>
        <w:tblLook w:val="04A0" w:firstRow="1" w:lastRow="0" w:firstColumn="1" w:lastColumn="0" w:noHBand="0" w:noVBand="1"/>
      </w:tblPr>
      <w:tblGrid>
        <w:gridCol w:w="1018"/>
        <w:gridCol w:w="3946"/>
        <w:gridCol w:w="1787"/>
        <w:gridCol w:w="1787"/>
        <w:gridCol w:w="1789"/>
        <w:gridCol w:w="1789"/>
        <w:gridCol w:w="1789"/>
        <w:gridCol w:w="1789"/>
      </w:tblGrid>
      <w:tr w:rsidR="00703A91" w:rsidRPr="00C611C2" w14:paraId="5D7AE4A3" w14:textId="262B24DB" w:rsidTr="002E528C">
        <w:trPr>
          <w:trHeight w:val="20"/>
          <w:tblHeader/>
        </w:trPr>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5B0DA9" w14:textId="77777777" w:rsidR="00703A91" w:rsidRPr="00C611C2" w:rsidRDefault="00703A91" w:rsidP="00463895">
            <w:pPr>
              <w:jc w:val="center"/>
              <w:rPr>
                <w:b/>
                <w:bCs/>
                <w:color w:val="000000"/>
                <w:sz w:val="20"/>
                <w:szCs w:val="20"/>
              </w:rPr>
            </w:pPr>
            <w:r w:rsidRPr="00C611C2">
              <w:rPr>
                <w:b/>
                <w:bCs/>
                <w:color w:val="000000"/>
                <w:sz w:val="20"/>
                <w:szCs w:val="20"/>
              </w:rPr>
              <w:t>№ группы проектов</w:t>
            </w:r>
          </w:p>
        </w:tc>
        <w:tc>
          <w:tcPr>
            <w:tcW w:w="1257" w:type="pct"/>
            <w:tcBorders>
              <w:top w:val="single" w:sz="4" w:space="0" w:color="auto"/>
              <w:left w:val="nil"/>
              <w:bottom w:val="single" w:sz="4" w:space="0" w:color="auto"/>
              <w:right w:val="single" w:sz="4" w:space="0" w:color="auto"/>
            </w:tcBorders>
            <w:shd w:val="clear" w:color="auto" w:fill="auto"/>
            <w:vAlign w:val="center"/>
            <w:hideMark/>
          </w:tcPr>
          <w:p w14:paraId="6727F8E3" w14:textId="77777777" w:rsidR="00703A91" w:rsidRPr="00C611C2" w:rsidRDefault="00703A91" w:rsidP="00463895">
            <w:pPr>
              <w:jc w:val="center"/>
              <w:rPr>
                <w:b/>
                <w:bCs/>
                <w:color w:val="000000"/>
                <w:sz w:val="20"/>
                <w:szCs w:val="20"/>
              </w:rPr>
            </w:pPr>
            <w:r w:rsidRPr="00C611C2">
              <w:rPr>
                <w:b/>
                <w:bCs/>
                <w:color w:val="000000"/>
                <w:sz w:val="20"/>
                <w:szCs w:val="20"/>
              </w:rPr>
              <w:t>Наименование</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03841D45" w14:textId="77777777" w:rsidR="00703A91" w:rsidRPr="00C611C2" w:rsidRDefault="00703A91" w:rsidP="00463895">
            <w:pPr>
              <w:jc w:val="center"/>
              <w:rPr>
                <w:b/>
                <w:bCs/>
                <w:color w:val="000000"/>
                <w:sz w:val="20"/>
                <w:szCs w:val="20"/>
              </w:rPr>
            </w:pPr>
            <w:r w:rsidRPr="00C611C2">
              <w:rPr>
                <w:b/>
                <w:bCs/>
                <w:color w:val="000000"/>
                <w:sz w:val="20"/>
                <w:szCs w:val="20"/>
              </w:rPr>
              <w:t>АО «КСГР» Зона ЕТО: 1</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7E639CC1" w14:textId="77777777" w:rsidR="00703A91" w:rsidRPr="00C611C2" w:rsidRDefault="00703A91" w:rsidP="00463895">
            <w:pPr>
              <w:jc w:val="center"/>
              <w:rPr>
                <w:b/>
                <w:bCs/>
                <w:color w:val="000000"/>
                <w:sz w:val="20"/>
                <w:szCs w:val="20"/>
              </w:rPr>
            </w:pPr>
            <w:r w:rsidRPr="00C611C2">
              <w:rPr>
                <w:b/>
                <w:bCs/>
                <w:color w:val="000000"/>
                <w:sz w:val="20"/>
                <w:szCs w:val="20"/>
              </w:rPr>
              <w:t>МУП «Тепловые сети» г.Гатчина</w:t>
            </w:r>
          </w:p>
          <w:p w14:paraId="4E819D43" w14:textId="77777777" w:rsidR="00703A91" w:rsidRPr="00C611C2" w:rsidRDefault="00703A91" w:rsidP="00463895">
            <w:pPr>
              <w:jc w:val="center"/>
              <w:rPr>
                <w:b/>
                <w:bCs/>
                <w:color w:val="000000"/>
                <w:sz w:val="20"/>
                <w:szCs w:val="20"/>
              </w:rPr>
            </w:pPr>
            <w:r w:rsidRPr="00C611C2">
              <w:rPr>
                <w:b/>
                <w:bCs/>
                <w:color w:val="000000"/>
                <w:sz w:val="20"/>
                <w:szCs w:val="20"/>
              </w:rPr>
              <w:t>Зона ЕТО: 2</w:t>
            </w:r>
          </w:p>
        </w:tc>
        <w:tc>
          <w:tcPr>
            <w:tcW w:w="570" w:type="pct"/>
            <w:tcBorders>
              <w:top w:val="single" w:sz="4" w:space="0" w:color="auto"/>
              <w:left w:val="nil"/>
              <w:bottom w:val="single" w:sz="4" w:space="0" w:color="auto"/>
              <w:right w:val="single" w:sz="4" w:space="0" w:color="auto"/>
            </w:tcBorders>
            <w:vAlign w:val="center"/>
          </w:tcPr>
          <w:p w14:paraId="6FE1404A" w14:textId="54E88AE2" w:rsidR="00703A91" w:rsidRPr="00C611C2" w:rsidRDefault="00703A91" w:rsidP="00463895">
            <w:pPr>
              <w:jc w:val="center"/>
              <w:rPr>
                <w:b/>
                <w:bCs/>
                <w:color w:val="000000"/>
                <w:sz w:val="20"/>
                <w:szCs w:val="20"/>
              </w:rPr>
            </w:pPr>
            <w:r w:rsidRPr="00C611C2">
              <w:rPr>
                <w:b/>
                <w:bCs/>
                <w:color w:val="000000"/>
                <w:sz w:val="20"/>
                <w:szCs w:val="20"/>
              </w:rPr>
              <w:t>н/о</w:t>
            </w:r>
          </w:p>
          <w:p w14:paraId="23CA2580" w14:textId="7343DAC0" w:rsidR="00703A91" w:rsidRPr="00C611C2" w:rsidRDefault="00703A91" w:rsidP="00463895">
            <w:pPr>
              <w:jc w:val="center"/>
              <w:rPr>
                <w:b/>
                <w:bCs/>
                <w:color w:val="000000"/>
                <w:sz w:val="20"/>
                <w:szCs w:val="20"/>
              </w:rPr>
            </w:pPr>
            <w:r w:rsidRPr="00C611C2">
              <w:rPr>
                <w:b/>
                <w:bCs/>
                <w:color w:val="000000"/>
                <w:sz w:val="20"/>
                <w:szCs w:val="20"/>
              </w:rPr>
              <w:t>Зона ЕТО: 3</w:t>
            </w:r>
          </w:p>
        </w:tc>
        <w:tc>
          <w:tcPr>
            <w:tcW w:w="570" w:type="pct"/>
            <w:tcBorders>
              <w:top w:val="single" w:sz="4" w:space="0" w:color="auto"/>
              <w:left w:val="nil"/>
              <w:bottom w:val="single" w:sz="4" w:space="0" w:color="auto"/>
              <w:right w:val="single" w:sz="4" w:space="0" w:color="auto"/>
            </w:tcBorders>
            <w:vAlign w:val="center"/>
          </w:tcPr>
          <w:p w14:paraId="02D8381B" w14:textId="77777777" w:rsidR="00703A91" w:rsidRPr="00C611C2" w:rsidRDefault="00703A91" w:rsidP="00463895">
            <w:pPr>
              <w:jc w:val="center"/>
              <w:rPr>
                <w:b/>
                <w:bCs/>
                <w:color w:val="000000"/>
                <w:sz w:val="18"/>
                <w:szCs w:val="18"/>
              </w:rPr>
            </w:pPr>
            <w:r w:rsidRPr="00C611C2">
              <w:rPr>
                <w:b/>
                <w:bCs/>
                <w:color w:val="000000"/>
                <w:sz w:val="18"/>
                <w:szCs w:val="18"/>
              </w:rPr>
              <w:t>н/о</w:t>
            </w:r>
          </w:p>
          <w:p w14:paraId="3961FC78" w14:textId="3BED18C9" w:rsidR="00703A91" w:rsidRPr="00C611C2" w:rsidRDefault="00703A91" w:rsidP="00463895">
            <w:pPr>
              <w:jc w:val="center"/>
              <w:rPr>
                <w:b/>
                <w:bCs/>
                <w:color w:val="000000"/>
                <w:sz w:val="20"/>
                <w:szCs w:val="20"/>
              </w:rPr>
            </w:pPr>
            <w:r w:rsidRPr="00C611C2">
              <w:rPr>
                <w:b/>
                <w:bCs/>
                <w:color w:val="000000"/>
                <w:sz w:val="18"/>
                <w:szCs w:val="18"/>
              </w:rPr>
              <w:t>Зона ЕТО: 4</w:t>
            </w:r>
          </w:p>
        </w:tc>
        <w:tc>
          <w:tcPr>
            <w:tcW w:w="570" w:type="pct"/>
            <w:tcBorders>
              <w:top w:val="single" w:sz="4" w:space="0" w:color="auto"/>
              <w:left w:val="nil"/>
              <w:bottom w:val="single" w:sz="4" w:space="0" w:color="auto"/>
              <w:right w:val="single" w:sz="4" w:space="0" w:color="auto"/>
            </w:tcBorders>
            <w:vAlign w:val="center"/>
          </w:tcPr>
          <w:p w14:paraId="11DC9A9C" w14:textId="77777777" w:rsidR="00703A91" w:rsidRPr="00C611C2" w:rsidRDefault="00703A91" w:rsidP="00463895">
            <w:pPr>
              <w:jc w:val="center"/>
              <w:rPr>
                <w:b/>
                <w:bCs/>
                <w:color w:val="000000"/>
                <w:sz w:val="18"/>
                <w:szCs w:val="18"/>
              </w:rPr>
            </w:pPr>
            <w:r w:rsidRPr="00C611C2">
              <w:rPr>
                <w:b/>
                <w:bCs/>
                <w:color w:val="000000"/>
                <w:sz w:val="18"/>
                <w:szCs w:val="18"/>
              </w:rPr>
              <w:t>н/о</w:t>
            </w:r>
          </w:p>
          <w:p w14:paraId="7085C936" w14:textId="57241701" w:rsidR="00703A91" w:rsidRPr="00C611C2" w:rsidRDefault="00703A91" w:rsidP="00463895">
            <w:pPr>
              <w:jc w:val="center"/>
              <w:rPr>
                <w:b/>
                <w:bCs/>
                <w:color w:val="000000"/>
                <w:sz w:val="20"/>
                <w:szCs w:val="20"/>
              </w:rPr>
            </w:pPr>
            <w:r w:rsidRPr="00C611C2">
              <w:rPr>
                <w:b/>
                <w:bCs/>
                <w:color w:val="000000"/>
                <w:sz w:val="18"/>
                <w:szCs w:val="18"/>
              </w:rPr>
              <w:t>Зона ЕТО: 5</w:t>
            </w:r>
          </w:p>
        </w:tc>
        <w:tc>
          <w:tcPr>
            <w:tcW w:w="570" w:type="pct"/>
            <w:tcBorders>
              <w:top w:val="single" w:sz="4" w:space="0" w:color="auto"/>
              <w:left w:val="nil"/>
              <w:bottom w:val="single" w:sz="4" w:space="0" w:color="auto"/>
              <w:right w:val="single" w:sz="4" w:space="0" w:color="auto"/>
            </w:tcBorders>
            <w:vAlign w:val="center"/>
          </w:tcPr>
          <w:p w14:paraId="1E937461" w14:textId="77777777" w:rsidR="00703A91" w:rsidRPr="00C611C2" w:rsidRDefault="00703A91" w:rsidP="00463895">
            <w:pPr>
              <w:jc w:val="center"/>
              <w:rPr>
                <w:b/>
                <w:bCs/>
                <w:color w:val="000000"/>
                <w:sz w:val="18"/>
                <w:szCs w:val="18"/>
              </w:rPr>
            </w:pPr>
            <w:r w:rsidRPr="00C611C2">
              <w:rPr>
                <w:b/>
                <w:bCs/>
                <w:color w:val="000000"/>
                <w:sz w:val="18"/>
                <w:szCs w:val="18"/>
              </w:rPr>
              <w:t>н/о</w:t>
            </w:r>
          </w:p>
          <w:p w14:paraId="6031A8C5" w14:textId="5EB18D24" w:rsidR="00703A91" w:rsidRPr="00C611C2" w:rsidRDefault="00016FBE" w:rsidP="00463895">
            <w:pPr>
              <w:jc w:val="center"/>
              <w:rPr>
                <w:b/>
                <w:bCs/>
                <w:color w:val="000000"/>
                <w:sz w:val="20"/>
                <w:szCs w:val="20"/>
              </w:rPr>
            </w:pPr>
            <w:r w:rsidRPr="00C611C2">
              <w:rPr>
                <w:b/>
                <w:bCs/>
                <w:color w:val="000000"/>
                <w:sz w:val="18"/>
                <w:szCs w:val="18"/>
              </w:rPr>
              <w:t>Зона ЕТО: 6</w:t>
            </w:r>
          </w:p>
        </w:tc>
      </w:tr>
      <w:tr w:rsidR="00703A91" w:rsidRPr="00C611C2" w14:paraId="003D8B31" w14:textId="6C247BC9" w:rsidTr="00703A91">
        <w:trPr>
          <w:trHeight w:val="20"/>
        </w:trPr>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A21E20" w14:textId="77777777" w:rsidR="00703A91" w:rsidRPr="00C611C2" w:rsidRDefault="00703A91" w:rsidP="00463895">
            <w:pPr>
              <w:jc w:val="center"/>
              <w:rPr>
                <w:b/>
                <w:bCs/>
                <w:color w:val="000000"/>
                <w:sz w:val="20"/>
                <w:szCs w:val="20"/>
              </w:rPr>
            </w:pPr>
            <w:r w:rsidRPr="00C611C2">
              <w:rPr>
                <w:b/>
                <w:bCs/>
                <w:color w:val="000000"/>
                <w:sz w:val="20"/>
                <w:szCs w:val="20"/>
              </w:rPr>
              <w:t> </w:t>
            </w:r>
          </w:p>
        </w:tc>
        <w:tc>
          <w:tcPr>
            <w:tcW w:w="1257" w:type="pct"/>
            <w:tcBorders>
              <w:top w:val="single" w:sz="4" w:space="0" w:color="auto"/>
              <w:left w:val="nil"/>
              <w:bottom w:val="single" w:sz="4" w:space="0" w:color="auto"/>
              <w:right w:val="single" w:sz="4" w:space="0" w:color="auto"/>
            </w:tcBorders>
            <w:shd w:val="clear" w:color="auto" w:fill="auto"/>
            <w:vAlign w:val="center"/>
            <w:hideMark/>
          </w:tcPr>
          <w:p w14:paraId="3C6A9475" w14:textId="77777777" w:rsidR="00703A91" w:rsidRPr="00C611C2" w:rsidRDefault="00703A91" w:rsidP="00463895">
            <w:pPr>
              <w:jc w:val="center"/>
              <w:rPr>
                <w:b/>
                <w:bCs/>
                <w:color w:val="000000"/>
                <w:sz w:val="20"/>
                <w:szCs w:val="20"/>
              </w:rPr>
            </w:pPr>
            <w:r w:rsidRPr="00C611C2">
              <w:rPr>
                <w:b/>
                <w:bCs/>
                <w:color w:val="000000"/>
                <w:sz w:val="20"/>
                <w:szCs w:val="20"/>
              </w:rPr>
              <w:t>Тепловые сети</w:t>
            </w:r>
          </w:p>
        </w:tc>
        <w:tc>
          <w:tcPr>
            <w:tcW w:w="3418" w:type="pct"/>
            <w:gridSpan w:val="6"/>
            <w:tcBorders>
              <w:top w:val="single" w:sz="4" w:space="0" w:color="auto"/>
              <w:left w:val="nil"/>
              <w:bottom w:val="single" w:sz="4" w:space="0" w:color="auto"/>
              <w:right w:val="single" w:sz="4" w:space="0" w:color="auto"/>
            </w:tcBorders>
            <w:shd w:val="clear" w:color="auto" w:fill="auto"/>
            <w:vAlign w:val="center"/>
            <w:hideMark/>
          </w:tcPr>
          <w:p w14:paraId="4EADAF47" w14:textId="16038E0E" w:rsidR="00703A91" w:rsidRPr="00C611C2" w:rsidRDefault="00703A91" w:rsidP="00715BF5">
            <w:pPr>
              <w:jc w:val="center"/>
              <w:rPr>
                <w:b/>
                <w:bCs/>
                <w:color w:val="000000"/>
                <w:sz w:val="20"/>
                <w:szCs w:val="20"/>
              </w:rPr>
            </w:pPr>
            <w:r w:rsidRPr="00C611C2">
              <w:rPr>
                <w:b/>
                <w:bCs/>
                <w:color w:val="000000"/>
                <w:sz w:val="20"/>
                <w:szCs w:val="20"/>
              </w:rPr>
              <w:t>202</w:t>
            </w:r>
            <w:r w:rsidR="00016FBE" w:rsidRPr="00C611C2">
              <w:rPr>
                <w:b/>
                <w:bCs/>
                <w:color w:val="000000"/>
                <w:sz w:val="20"/>
                <w:szCs w:val="20"/>
              </w:rPr>
              <w:t>2</w:t>
            </w:r>
            <w:r w:rsidRPr="00C611C2">
              <w:rPr>
                <w:b/>
                <w:bCs/>
                <w:color w:val="000000"/>
                <w:sz w:val="20"/>
                <w:szCs w:val="20"/>
              </w:rPr>
              <w:t>-2035</w:t>
            </w:r>
          </w:p>
        </w:tc>
      </w:tr>
      <w:tr w:rsidR="00703A91" w:rsidRPr="00C611C2" w14:paraId="5E5FD105" w14:textId="782A07F0" w:rsidTr="002E528C">
        <w:trPr>
          <w:trHeight w:val="20"/>
        </w:trPr>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118541" w14:textId="77777777" w:rsidR="00703A91" w:rsidRPr="00C611C2" w:rsidRDefault="00703A91" w:rsidP="00463895">
            <w:pPr>
              <w:jc w:val="center"/>
              <w:rPr>
                <w:color w:val="000000"/>
                <w:sz w:val="20"/>
                <w:szCs w:val="20"/>
              </w:rPr>
            </w:pPr>
            <w:r w:rsidRPr="00C611C2">
              <w:rPr>
                <w:color w:val="000000"/>
                <w:sz w:val="20"/>
                <w:szCs w:val="20"/>
              </w:rPr>
              <w:t>1</w:t>
            </w:r>
          </w:p>
        </w:tc>
        <w:tc>
          <w:tcPr>
            <w:tcW w:w="1257" w:type="pct"/>
            <w:tcBorders>
              <w:top w:val="single" w:sz="4" w:space="0" w:color="auto"/>
              <w:left w:val="nil"/>
              <w:bottom w:val="single" w:sz="4" w:space="0" w:color="auto"/>
              <w:right w:val="single" w:sz="4" w:space="0" w:color="auto"/>
            </w:tcBorders>
            <w:shd w:val="clear" w:color="auto" w:fill="auto"/>
            <w:vAlign w:val="center"/>
            <w:hideMark/>
          </w:tcPr>
          <w:p w14:paraId="3F320022" w14:textId="77777777" w:rsidR="00703A91" w:rsidRPr="00C611C2" w:rsidRDefault="00703A91" w:rsidP="00463895">
            <w:pPr>
              <w:jc w:val="center"/>
              <w:rPr>
                <w:color w:val="000000"/>
                <w:sz w:val="20"/>
                <w:szCs w:val="20"/>
              </w:rPr>
            </w:pPr>
            <w:r w:rsidRPr="00C611C2">
              <w:rPr>
                <w:color w:val="000000"/>
                <w:sz w:val="20"/>
                <w:szCs w:val="20"/>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tc>
        <w:tc>
          <w:tcPr>
            <w:tcW w:w="569" w:type="pct"/>
            <w:tcBorders>
              <w:top w:val="nil"/>
              <w:left w:val="nil"/>
              <w:bottom w:val="single" w:sz="4" w:space="0" w:color="auto"/>
              <w:right w:val="single" w:sz="4" w:space="0" w:color="auto"/>
            </w:tcBorders>
            <w:shd w:val="clear" w:color="auto" w:fill="auto"/>
            <w:vAlign w:val="center"/>
            <w:hideMark/>
          </w:tcPr>
          <w:p w14:paraId="7C3BE154" w14:textId="77777777"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69" w:type="pct"/>
            <w:tcBorders>
              <w:top w:val="nil"/>
              <w:left w:val="nil"/>
              <w:bottom w:val="single" w:sz="4" w:space="0" w:color="auto"/>
              <w:right w:val="single" w:sz="4" w:space="0" w:color="auto"/>
            </w:tcBorders>
            <w:shd w:val="clear" w:color="auto" w:fill="auto"/>
            <w:vAlign w:val="center"/>
            <w:hideMark/>
          </w:tcPr>
          <w:p w14:paraId="20405093" w14:textId="77777777"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nil"/>
              <w:left w:val="nil"/>
              <w:bottom w:val="single" w:sz="4" w:space="0" w:color="auto"/>
              <w:right w:val="single" w:sz="4" w:space="0" w:color="auto"/>
            </w:tcBorders>
            <w:vAlign w:val="center"/>
          </w:tcPr>
          <w:p w14:paraId="73D3C960" w14:textId="36D9E523"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nil"/>
              <w:left w:val="nil"/>
              <w:bottom w:val="single" w:sz="4" w:space="0" w:color="auto"/>
              <w:right w:val="single" w:sz="4" w:space="0" w:color="auto"/>
            </w:tcBorders>
            <w:vAlign w:val="center"/>
          </w:tcPr>
          <w:p w14:paraId="5547A32C" w14:textId="7A7C36B9"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nil"/>
              <w:left w:val="nil"/>
              <w:bottom w:val="single" w:sz="4" w:space="0" w:color="auto"/>
              <w:right w:val="single" w:sz="4" w:space="0" w:color="auto"/>
            </w:tcBorders>
            <w:vAlign w:val="center"/>
          </w:tcPr>
          <w:p w14:paraId="270C72AC" w14:textId="3F1A34E1"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nil"/>
              <w:left w:val="nil"/>
              <w:bottom w:val="single" w:sz="4" w:space="0" w:color="auto"/>
              <w:right w:val="single" w:sz="4" w:space="0" w:color="auto"/>
            </w:tcBorders>
            <w:vAlign w:val="center"/>
          </w:tcPr>
          <w:p w14:paraId="7F7F7786" w14:textId="649400D5" w:rsidR="00703A91" w:rsidRPr="00C611C2" w:rsidRDefault="00703A91" w:rsidP="00463895">
            <w:pPr>
              <w:jc w:val="center"/>
              <w:rPr>
                <w:color w:val="000000"/>
                <w:sz w:val="20"/>
                <w:szCs w:val="20"/>
              </w:rPr>
            </w:pPr>
            <w:r w:rsidRPr="00C611C2">
              <w:rPr>
                <w:color w:val="000000"/>
                <w:sz w:val="20"/>
                <w:szCs w:val="20"/>
              </w:rPr>
              <w:t>Не предусмотрено</w:t>
            </w:r>
          </w:p>
        </w:tc>
      </w:tr>
      <w:tr w:rsidR="00703A91" w:rsidRPr="00C611C2" w14:paraId="4BB771A2" w14:textId="58193AE7" w:rsidTr="002E528C">
        <w:trPr>
          <w:trHeight w:val="20"/>
        </w:trPr>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E2A0CF" w14:textId="77777777" w:rsidR="00703A91" w:rsidRPr="00C611C2" w:rsidRDefault="00703A91" w:rsidP="00463895">
            <w:pPr>
              <w:jc w:val="center"/>
              <w:rPr>
                <w:color w:val="000000"/>
                <w:sz w:val="20"/>
                <w:szCs w:val="20"/>
              </w:rPr>
            </w:pPr>
            <w:r w:rsidRPr="00C611C2">
              <w:rPr>
                <w:color w:val="000000"/>
                <w:sz w:val="20"/>
                <w:szCs w:val="20"/>
              </w:rPr>
              <w:t>2</w:t>
            </w:r>
          </w:p>
        </w:tc>
        <w:tc>
          <w:tcPr>
            <w:tcW w:w="1257" w:type="pct"/>
            <w:tcBorders>
              <w:top w:val="single" w:sz="4" w:space="0" w:color="auto"/>
              <w:left w:val="nil"/>
              <w:bottom w:val="single" w:sz="4" w:space="0" w:color="auto"/>
              <w:right w:val="single" w:sz="4" w:space="0" w:color="auto"/>
            </w:tcBorders>
            <w:shd w:val="clear" w:color="auto" w:fill="auto"/>
            <w:vAlign w:val="center"/>
            <w:hideMark/>
          </w:tcPr>
          <w:p w14:paraId="3D3FDF92" w14:textId="77777777" w:rsidR="00703A91" w:rsidRPr="00C611C2" w:rsidRDefault="00703A91" w:rsidP="00463895">
            <w:pPr>
              <w:jc w:val="center"/>
              <w:rPr>
                <w:color w:val="000000"/>
                <w:sz w:val="20"/>
                <w:szCs w:val="20"/>
              </w:rPr>
            </w:pPr>
            <w:r w:rsidRPr="00C611C2">
              <w:rPr>
                <w:color w:val="000000"/>
                <w:sz w:val="20"/>
                <w:szCs w:val="20"/>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5670AA9F" w14:textId="1F188121" w:rsidR="00703A91" w:rsidRPr="00C611C2" w:rsidRDefault="00703A91" w:rsidP="00463895">
            <w:pPr>
              <w:jc w:val="center"/>
              <w:rPr>
                <w:color w:val="000000"/>
                <w:sz w:val="20"/>
                <w:szCs w:val="20"/>
              </w:rPr>
            </w:pPr>
            <w:r w:rsidRPr="00C611C2">
              <w:rPr>
                <w:color w:val="000000"/>
                <w:sz w:val="20"/>
                <w:szCs w:val="20"/>
              </w:rPr>
              <w:t>Застройщик подключаемого объекта</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3B4E73A6" w14:textId="77777777"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467FAEBD" w14:textId="6207FE40" w:rsidR="00703A91" w:rsidRPr="00C611C2" w:rsidRDefault="00703A91" w:rsidP="00463895">
            <w:pPr>
              <w:jc w:val="center"/>
              <w:rPr>
                <w:color w:val="000000"/>
                <w:sz w:val="20"/>
                <w:szCs w:val="20"/>
              </w:rPr>
            </w:pPr>
            <w:r w:rsidRPr="00C611C2">
              <w:rPr>
                <w:color w:val="000000"/>
                <w:sz w:val="20"/>
                <w:szCs w:val="20"/>
              </w:rPr>
              <w:t>Не определено</w:t>
            </w:r>
          </w:p>
        </w:tc>
        <w:tc>
          <w:tcPr>
            <w:tcW w:w="570" w:type="pct"/>
            <w:tcBorders>
              <w:top w:val="single" w:sz="4" w:space="0" w:color="auto"/>
              <w:left w:val="nil"/>
              <w:bottom w:val="single" w:sz="4" w:space="0" w:color="auto"/>
              <w:right w:val="single" w:sz="4" w:space="0" w:color="auto"/>
            </w:tcBorders>
            <w:vAlign w:val="center"/>
          </w:tcPr>
          <w:p w14:paraId="4D16701A" w14:textId="0A4C485A" w:rsidR="00703A91" w:rsidRPr="00C611C2" w:rsidRDefault="00703A91" w:rsidP="00463895">
            <w:pPr>
              <w:jc w:val="center"/>
              <w:rPr>
                <w:color w:val="000000"/>
                <w:sz w:val="20"/>
                <w:szCs w:val="20"/>
              </w:rPr>
            </w:pPr>
            <w:r w:rsidRPr="00C611C2">
              <w:rPr>
                <w:color w:val="000000"/>
                <w:sz w:val="20"/>
                <w:szCs w:val="20"/>
              </w:rPr>
              <w:t>Не определено</w:t>
            </w:r>
          </w:p>
        </w:tc>
        <w:tc>
          <w:tcPr>
            <w:tcW w:w="570" w:type="pct"/>
            <w:tcBorders>
              <w:top w:val="single" w:sz="4" w:space="0" w:color="auto"/>
              <w:left w:val="nil"/>
              <w:bottom w:val="single" w:sz="4" w:space="0" w:color="auto"/>
              <w:right w:val="single" w:sz="4" w:space="0" w:color="auto"/>
            </w:tcBorders>
            <w:vAlign w:val="center"/>
          </w:tcPr>
          <w:p w14:paraId="1A77C7D6" w14:textId="6B6B6983" w:rsidR="00703A91" w:rsidRPr="00C611C2" w:rsidRDefault="00703A91" w:rsidP="00463895">
            <w:pPr>
              <w:jc w:val="center"/>
              <w:rPr>
                <w:color w:val="000000"/>
                <w:sz w:val="20"/>
                <w:szCs w:val="20"/>
              </w:rPr>
            </w:pPr>
            <w:r w:rsidRPr="00C611C2">
              <w:rPr>
                <w:color w:val="000000"/>
                <w:sz w:val="20"/>
                <w:szCs w:val="20"/>
              </w:rPr>
              <w:t>Не определено</w:t>
            </w:r>
          </w:p>
        </w:tc>
        <w:tc>
          <w:tcPr>
            <w:tcW w:w="570" w:type="pct"/>
            <w:tcBorders>
              <w:top w:val="single" w:sz="4" w:space="0" w:color="auto"/>
              <w:left w:val="nil"/>
              <w:bottom w:val="single" w:sz="4" w:space="0" w:color="auto"/>
              <w:right w:val="single" w:sz="4" w:space="0" w:color="auto"/>
            </w:tcBorders>
            <w:vAlign w:val="center"/>
          </w:tcPr>
          <w:p w14:paraId="5AF5870F" w14:textId="1CF0D135" w:rsidR="00703A91" w:rsidRPr="00C611C2" w:rsidRDefault="00703A91" w:rsidP="00463895">
            <w:pPr>
              <w:jc w:val="center"/>
              <w:rPr>
                <w:color w:val="000000"/>
                <w:sz w:val="20"/>
                <w:szCs w:val="20"/>
              </w:rPr>
            </w:pPr>
            <w:r w:rsidRPr="00C611C2">
              <w:rPr>
                <w:color w:val="000000"/>
                <w:sz w:val="20"/>
                <w:szCs w:val="20"/>
              </w:rPr>
              <w:t>Не определено</w:t>
            </w:r>
          </w:p>
        </w:tc>
      </w:tr>
      <w:tr w:rsidR="00703A91" w:rsidRPr="00C611C2" w14:paraId="5A8B96A0" w14:textId="184B2DCF" w:rsidTr="002E528C">
        <w:trPr>
          <w:trHeight w:val="20"/>
        </w:trPr>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8F34E2" w14:textId="77777777" w:rsidR="00703A91" w:rsidRPr="00C611C2" w:rsidRDefault="00703A91" w:rsidP="00463895">
            <w:pPr>
              <w:jc w:val="center"/>
              <w:rPr>
                <w:color w:val="000000"/>
                <w:sz w:val="20"/>
                <w:szCs w:val="20"/>
              </w:rPr>
            </w:pPr>
            <w:r w:rsidRPr="00C611C2">
              <w:rPr>
                <w:color w:val="000000"/>
                <w:sz w:val="20"/>
                <w:szCs w:val="20"/>
              </w:rPr>
              <w:t>3</w:t>
            </w:r>
          </w:p>
        </w:tc>
        <w:tc>
          <w:tcPr>
            <w:tcW w:w="1257" w:type="pct"/>
            <w:tcBorders>
              <w:top w:val="single" w:sz="4" w:space="0" w:color="auto"/>
              <w:left w:val="nil"/>
              <w:bottom w:val="single" w:sz="4" w:space="0" w:color="auto"/>
              <w:right w:val="single" w:sz="4" w:space="0" w:color="auto"/>
            </w:tcBorders>
            <w:shd w:val="clear" w:color="auto" w:fill="auto"/>
            <w:vAlign w:val="center"/>
            <w:hideMark/>
          </w:tcPr>
          <w:p w14:paraId="2BECA48F" w14:textId="77777777" w:rsidR="00703A91" w:rsidRPr="00C611C2" w:rsidRDefault="00703A91" w:rsidP="00463895">
            <w:pPr>
              <w:jc w:val="center"/>
              <w:rPr>
                <w:color w:val="000000"/>
                <w:sz w:val="20"/>
                <w:szCs w:val="20"/>
              </w:rPr>
            </w:pPr>
            <w:r w:rsidRPr="00C611C2">
              <w:rPr>
                <w:color w:val="000000"/>
                <w:sz w:val="20"/>
                <w:szCs w:val="20"/>
              </w:rPr>
              <w:t>Реконструкция тепловых сетей с увеличением диаметра трубопроводов для обеспечения перспективных приростов тепловой нагрузки</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3071CF5A" w14:textId="77777777"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192C7B87" w14:textId="77777777"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0691ABD2" w14:textId="675141F3"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172ACEC9" w14:textId="2B8062F6"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506190EF" w14:textId="12BBB543"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17290C22" w14:textId="5D96B252" w:rsidR="00703A91" w:rsidRPr="00C611C2" w:rsidRDefault="00703A91" w:rsidP="00463895">
            <w:pPr>
              <w:jc w:val="center"/>
              <w:rPr>
                <w:color w:val="000000"/>
                <w:sz w:val="20"/>
                <w:szCs w:val="20"/>
              </w:rPr>
            </w:pPr>
            <w:r w:rsidRPr="00C611C2">
              <w:rPr>
                <w:color w:val="000000"/>
                <w:sz w:val="20"/>
                <w:szCs w:val="20"/>
              </w:rPr>
              <w:t>Не предусмотрено</w:t>
            </w:r>
          </w:p>
        </w:tc>
      </w:tr>
      <w:tr w:rsidR="00703A91" w:rsidRPr="00C611C2" w14:paraId="08F069BF" w14:textId="1CC33518" w:rsidTr="002E528C">
        <w:trPr>
          <w:trHeight w:val="20"/>
        </w:trPr>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1E54E3" w14:textId="77777777" w:rsidR="00703A91" w:rsidRPr="00C611C2" w:rsidRDefault="00703A91" w:rsidP="00463895">
            <w:pPr>
              <w:jc w:val="center"/>
              <w:rPr>
                <w:color w:val="000000"/>
                <w:sz w:val="20"/>
                <w:szCs w:val="20"/>
              </w:rPr>
            </w:pPr>
            <w:r w:rsidRPr="00C611C2">
              <w:rPr>
                <w:color w:val="000000"/>
                <w:sz w:val="20"/>
                <w:szCs w:val="20"/>
              </w:rPr>
              <w:t>4</w:t>
            </w:r>
          </w:p>
        </w:tc>
        <w:tc>
          <w:tcPr>
            <w:tcW w:w="1257" w:type="pct"/>
            <w:tcBorders>
              <w:top w:val="single" w:sz="4" w:space="0" w:color="auto"/>
              <w:left w:val="nil"/>
              <w:bottom w:val="single" w:sz="4" w:space="0" w:color="auto"/>
              <w:right w:val="single" w:sz="4" w:space="0" w:color="auto"/>
            </w:tcBorders>
            <w:shd w:val="clear" w:color="auto" w:fill="auto"/>
            <w:vAlign w:val="center"/>
            <w:hideMark/>
          </w:tcPr>
          <w:p w14:paraId="7EAB5D5B" w14:textId="77777777" w:rsidR="00703A91" w:rsidRPr="00C611C2" w:rsidRDefault="00703A91" w:rsidP="00463895">
            <w:pPr>
              <w:jc w:val="center"/>
              <w:rPr>
                <w:color w:val="000000"/>
                <w:sz w:val="20"/>
                <w:szCs w:val="20"/>
              </w:rPr>
            </w:pPr>
            <w:r w:rsidRPr="00C611C2">
              <w:rPr>
                <w:color w:val="000000"/>
                <w:sz w:val="20"/>
                <w:szCs w:val="20"/>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0F29648C" w14:textId="77777777"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42030555" w14:textId="77777777"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5194EE9B" w14:textId="335BF98B"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520A5C1E" w14:textId="77614F08"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4BBA6C21" w14:textId="462589C1"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07D88ACD" w14:textId="7943EC58" w:rsidR="00703A91" w:rsidRPr="00C611C2" w:rsidRDefault="00703A91" w:rsidP="00463895">
            <w:pPr>
              <w:jc w:val="center"/>
              <w:rPr>
                <w:color w:val="000000"/>
                <w:sz w:val="20"/>
                <w:szCs w:val="20"/>
              </w:rPr>
            </w:pPr>
            <w:r w:rsidRPr="00C611C2">
              <w:rPr>
                <w:color w:val="000000"/>
                <w:sz w:val="20"/>
                <w:szCs w:val="20"/>
              </w:rPr>
              <w:t>Не предусмотрено</w:t>
            </w:r>
          </w:p>
        </w:tc>
      </w:tr>
      <w:tr w:rsidR="00703A91" w:rsidRPr="00C611C2" w14:paraId="09F308B2" w14:textId="19518CFA" w:rsidTr="002E528C">
        <w:trPr>
          <w:trHeight w:val="20"/>
        </w:trPr>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156C07" w14:textId="77777777" w:rsidR="00703A91" w:rsidRPr="00C611C2" w:rsidRDefault="00703A91" w:rsidP="00463895">
            <w:pPr>
              <w:jc w:val="center"/>
              <w:rPr>
                <w:color w:val="000000"/>
                <w:sz w:val="20"/>
                <w:szCs w:val="20"/>
              </w:rPr>
            </w:pPr>
            <w:r w:rsidRPr="00C611C2">
              <w:rPr>
                <w:color w:val="000000"/>
                <w:sz w:val="20"/>
                <w:szCs w:val="20"/>
              </w:rPr>
              <w:t>5</w:t>
            </w:r>
          </w:p>
        </w:tc>
        <w:tc>
          <w:tcPr>
            <w:tcW w:w="1257" w:type="pct"/>
            <w:tcBorders>
              <w:top w:val="single" w:sz="4" w:space="0" w:color="auto"/>
              <w:left w:val="nil"/>
              <w:bottom w:val="single" w:sz="4" w:space="0" w:color="auto"/>
              <w:right w:val="single" w:sz="4" w:space="0" w:color="auto"/>
            </w:tcBorders>
            <w:shd w:val="clear" w:color="auto" w:fill="auto"/>
            <w:vAlign w:val="center"/>
            <w:hideMark/>
          </w:tcPr>
          <w:p w14:paraId="72DDFF63" w14:textId="77777777" w:rsidR="00703A91" w:rsidRPr="00C611C2" w:rsidRDefault="00703A91" w:rsidP="00463895">
            <w:pPr>
              <w:jc w:val="center"/>
              <w:rPr>
                <w:color w:val="000000"/>
                <w:sz w:val="20"/>
                <w:szCs w:val="20"/>
              </w:rPr>
            </w:pPr>
            <w:r w:rsidRPr="00C611C2">
              <w:rPr>
                <w:color w:val="000000"/>
                <w:sz w:val="20"/>
                <w:szCs w:val="20"/>
              </w:rPr>
              <w:t>Строительство или реконструкция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499B77AB" w14:textId="77777777"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6C4ABAF4" w14:textId="77777777"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6857281E" w14:textId="6A812368"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39158701" w14:textId="6B21D3AD"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43021D9B" w14:textId="292296B8"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689A16A1" w14:textId="3DCEF623" w:rsidR="00703A91" w:rsidRPr="00C611C2" w:rsidRDefault="00703A91" w:rsidP="00463895">
            <w:pPr>
              <w:jc w:val="center"/>
              <w:rPr>
                <w:color w:val="000000"/>
                <w:sz w:val="20"/>
                <w:szCs w:val="20"/>
              </w:rPr>
            </w:pPr>
            <w:r w:rsidRPr="00C611C2">
              <w:rPr>
                <w:color w:val="000000"/>
                <w:sz w:val="20"/>
                <w:szCs w:val="20"/>
              </w:rPr>
              <w:t>Не предусмотрено</w:t>
            </w:r>
          </w:p>
        </w:tc>
      </w:tr>
      <w:tr w:rsidR="00703A91" w:rsidRPr="00C611C2" w14:paraId="01B24F5E" w14:textId="7A630716" w:rsidTr="002E528C">
        <w:trPr>
          <w:trHeight w:val="20"/>
        </w:trPr>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A1576D" w14:textId="77777777" w:rsidR="00703A91" w:rsidRPr="00C611C2" w:rsidRDefault="00703A91" w:rsidP="00463895">
            <w:pPr>
              <w:jc w:val="center"/>
              <w:rPr>
                <w:color w:val="000000"/>
                <w:sz w:val="20"/>
                <w:szCs w:val="20"/>
              </w:rPr>
            </w:pPr>
            <w:r w:rsidRPr="00C611C2">
              <w:rPr>
                <w:color w:val="000000"/>
                <w:sz w:val="20"/>
                <w:szCs w:val="20"/>
              </w:rPr>
              <w:t>6</w:t>
            </w:r>
          </w:p>
        </w:tc>
        <w:tc>
          <w:tcPr>
            <w:tcW w:w="1257" w:type="pct"/>
            <w:tcBorders>
              <w:top w:val="single" w:sz="4" w:space="0" w:color="auto"/>
              <w:left w:val="nil"/>
              <w:bottom w:val="single" w:sz="4" w:space="0" w:color="auto"/>
              <w:right w:val="single" w:sz="4" w:space="0" w:color="auto"/>
            </w:tcBorders>
            <w:shd w:val="clear" w:color="auto" w:fill="auto"/>
            <w:vAlign w:val="center"/>
            <w:hideMark/>
          </w:tcPr>
          <w:p w14:paraId="07A3C45F" w14:textId="77777777" w:rsidR="00703A91" w:rsidRPr="00C611C2" w:rsidRDefault="00703A91" w:rsidP="00463895">
            <w:pPr>
              <w:jc w:val="center"/>
              <w:rPr>
                <w:color w:val="000000"/>
                <w:sz w:val="20"/>
                <w:szCs w:val="20"/>
              </w:rPr>
            </w:pPr>
            <w:r w:rsidRPr="00C611C2">
              <w:rPr>
                <w:color w:val="000000"/>
                <w:sz w:val="20"/>
                <w:szCs w:val="20"/>
              </w:rPr>
              <w:t>Реконструкция тепловых сетей, подлежащих замене в связи с исчерпанием эксплуатационного ресурса</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30B126D6" w14:textId="77777777" w:rsidR="00703A91" w:rsidRPr="00C611C2" w:rsidRDefault="00703A91" w:rsidP="00463895">
            <w:pPr>
              <w:jc w:val="center"/>
              <w:rPr>
                <w:color w:val="000000"/>
                <w:sz w:val="20"/>
                <w:szCs w:val="20"/>
              </w:rPr>
            </w:pPr>
            <w:r w:rsidRPr="00C611C2">
              <w:rPr>
                <w:color w:val="000000"/>
                <w:sz w:val="20"/>
                <w:szCs w:val="20"/>
              </w:rPr>
              <w:t>Амортизационные отчисления</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172BADAC" w14:textId="77777777"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23F4BC5F" w14:textId="77384BC8"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4A09B676" w14:textId="0BC271BC"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21516B51" w14:textId="2EFCD002"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4413C6B6" w14:textId="47C57475" w:rsidR="00703A91" w:rsidRPr="00C611C2" w:rsidRDefault="00703A91" w:rsidP="00463895">
            <w:pPr>
              <w:jc w:val="center"/>
              <w:rPr>
                <w:color w:val="000000"/>
                <w:sz w:val="20"/>
                <w:szCs w:val="20"/>
              </w:rPr>
            </w:pPr>
            <w:r w:rsidRPr="00C611C2">
              <w:rPr>
                <w:color w:val="000000"/>
                <w:sz w:val="20"/>
                <w:szCs w:val="20"/>
              </w:rPr>
              <w:t>Не предусмотрено</w:t>
            </w:r>
          </w:p>
        </w:tc>
      </w:tr>
      <w:tr w:rsidR="00703A91" w:rsidRPr="00C611C2" w14:paraId="68D7DBD2" w14:textId="45BB075D" w:rsidTr="002E528C">
        <w:trPr>
          <w:trHeight w:val="20"/>
        </w:trPr>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9B7F3F" w14:textId="77777777" w:rsidR="00703A91" w:rsidRPr="00C611C2" w:rsidRDefault="00703A91" w:rsidP="00463895">
            <w:pPr>
              <w:jc w:val="center"/>
              <w:rPr>
                <w:color w:val="000000"/>
                <w:sz w:val="20"/>
                <w:szCs w:val="20"/>
              </w:rPr>
            </w:pPr>
            <w:r w:rsidRPr="00C611C2">
              <w:rPr>
                <w:color w:val="000000"/>
                <w:sz w:val="20"/>
                <w:szCs w:val="20"/>
              </w:rPr>
              <w:t>7</w:t>
            </w:r>
          </w:p>
        </w:tc>
        <w:tc>
          <w:tcPr>
            <w:tcW w:w="1257" w:type="pct"/>
            <w:tcBorders>
              <w:top w:val="single" w:sz="4" w:space="0" w:color="auto"/>
              <w:left w:val="nil"/>
              <w:bottom w:val="single" w:sz="4" w:space="0" w:color="auto"/>
              <w:right w:val="single" w:sz="4" w:space="0" w:color="auto"/>
            </w:tcBorders>
            <w:shd w:val="clear" w:color="auto" w:fill="auto"/>
            <w:vAlign w:val="center"/>
            <w:hideMark/>
          </w:tcPr>
          <w:p w14:paraId="586D7346" w14:textId="77777777" w:rsidR="00703A91" w:rsidRPr="00C611C2" w:rsidRDefault="00703A91" w:rsidP="00463895">
            <w:pPr>
              <w:jc w:val="center"/>
              <w:rPr>
                <w:color w:val="000000"/>
                <w:sz w:val="20"/>
                <w:szCs w:val="20"/>
              </w:rPr>
            </w:pPr>
            <w:r w:rsidRPr="00C611C2">
              <w:rPr>
                <w:color w:val="000000"/>
                <w:sz w:val="20"/>
                <w:szCs w:val="20"/>
              </w:rPr>
              <w:t>Строительство и реконструкция насосных станций</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79EC17AC" w14:textId="77777777"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71551A1E" w14:textId="77777777"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25FDF5D2" w14:textId="45C0334A"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1655E971" w14:textId="3D9203B3"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3D04CF2B" w14:textId="33C4BB4A"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33164D0F" w14:textId="7D117AE0" w:rsidR="00703A91" w:rsidRPr="00C611C2" w:rsidRDefault="00703A91" w:rsidP="00463895">
            <w:pPr>
              <w:jc w:val="center"/>
              <w:rPr>
                <w:color w:val="000000"/>
                <w:sz w:val="20"/>
                <w:szCs w:val="20"/>
              </w:rPr>
            </w:pPr>
            <w:r w:rsidRPr="00C611C2">
              <w:rPr>
                <w:color w:val="000000"/>
                <w:sz w:val="20"/>
                <w:szCs w:val="20"/>
              </w:rPr>
              <w:t>Не предусмотрено</w:t>
            </w:r>
          </w:p>
        </w:tc>
      </w:tr>
      <w:tr w:rsidR="00703A91" w:rsidRPr="00C611C2" w14:paraId="312FE004" w14:textId="7996FCDB" w:rsidTr="002E528C">
        <w:trPr>
          <w:trHeight w:val="20"/>
        </w:trPr>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8E8EC" w14:textId="77777777" w:rsidR="00703A91" w:rsidRPr="00C611C2" w:rsidRDefault="00703A91" w:rsidP="00463895">
            <w:pPr>
              <w:jc w:val="center"/>
              <w:rPr>
                <w:color w:val="000000"/>
                <w:sz w:val="20"/>
                <w:szCs w:val="20"/>
              </w:rPr>
            </w:pPr>
            <w:r w:rsidRPr="00C611C2">
              <w:rPr>
                <w:color w:val="000000"/>
                <w:sz w:val="20"/>
                <w:szCs w:val="20"/>
              </w:rPr>
              <w:t>8</w:t>
            </w:r>
          </w:p>
        </w:tc>
        <w:tc>
          <w:tcPr>
            <w:tcW w:w="1257" w:type="pct"/>
            <w:tcBorders>
              <w:top w:val="single" w:sz="4" w:space="0" w:color="auto"/>
              <w:left w:val="nil"/>
              <w:bottom w:val="single" w:sz="4" w:space="0" w:color="auto"/>
              <w:right w:val="single" w:sz="4" w:space="0" w:color="auto"/>
            </w:tcBorders>
            <w:shd w:val="clear" w:color="auto" w:fill="auto"/>
            <w:vAlign w:val="center"/>
            <w:hideMark/>
          </w:tcPr>
          <w:p w14:paraId="22AC7336" w14:textId="77777777" w:rsidR="00703A91" w:rsidRPr="00C611C2" w:rsidRDefault="00703A91" w:rsidP="00463895">
            <w:pPr>
              <w:jc w:val="center"/>
              <w:rPr>
                <w:color w:val="000000"/>
                <w:sz w:val="20"/>
                <w:szCs w:val="20"/>
              </w:rPr>
            </w:pPr>
            <w:r w:rsidRPr="00C611C2">
              <w:rPr>
                <w:color w:val="000000"/>
                <w:sz w:val="20"/>
                <w:szCs w:val="20"/>
              </w:rPr>
              <w:t xml:space="preserve"> Организация закрытой схемы ГВС</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4CCCB16A" w14:textId="77777777"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63BEFE55" w14:textId="77777777"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26CFA203" w14:textId="797C6CA1"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2C97279B" w14:textId="25A4D208"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33BFB358" w14:textId="1D51C234"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306F578B" w14:textId="22A3E36E" w:rsidR="00703A91" w:rsidRPr="00C611C2" w:rsidRDefault="00703A91" w:rsidP="00463895">
            <w:pPr>
              <w:jc w:val="center"/>
              <w:rPr>
                <w:color w:val="000000"/>
                <w:sz w:val="20"/>
                <w:szCs w:val="20"/>
              </w:rPr>
            </w:pPr>
            <w:r w:rsidRPr="00C611C2">
              <w:rPr>
                <w:color w:val="000000"/>
                <w:sz w:val="20"/>
                <w:szCs w:val="20"/>
              </w:rPr>
              <w:t>Не предусмотрено</w:t>
            </w:r>
          </w:p>
        </w:tc>
      </w:tr>
      <w:tr w:rsidR="00703A91" w:rsidRPr="00C611C2" w14:paraId="60DA8D27" w14:textId="3A7E3E3F" w:rsidTr="00703A91">
        <w:trPr>
          <w:trHeight w:val="20"/>
        </w:trPr>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B1CAD4" w14:textId="77777777" w:rsidR="00703A91" w:rsidRPr="00C611C2" w:rsidRDefault="00703A91" w:rsidP="00463895">
            <w:pPr>
              <w:jc w:val="center"/>
              <w:rPr>
                <w:color w:val="000000"/>
                <w:sz w:val="20"/>
                <w:szCs w:val="20"/>
              </w:rPr>
            </w:pPr>
            <w:r w:rsidRPr="00C611C2">
              <w:rPr>
                <w:color w:val="000000"/>
                <w:sz w:val="20"/>
                <w:szCs w:val="20"/>
              </w:rPr>
              <w:t> </w:t>
            </w:r>
          </w:p>
        </w:tc>
        <w:tc>
          <w:tcPr>
            <w:tcW w:w="1257" w:type="pct"/>
            <w:tcBorders>
              <w:top w:val="single" w:sz="4" w:space="0" w:color="auto"/>
              <w:left w:val="nil"/>
              <w:bottom w:val="single" w:sz="4" w:space="0" w:color="auto"/>
              <w:right w:val="single" w:sz="4" w:space="0" w:color="auto"/>
            </w:tcBorders>
            <w:shd w:val="clear" w:color="auto" w:fill="auto"/>
            <w:vAlign w:val="center"/>
            <w:hideMark/>
          </w:tcPr>
          <w:p w14:paraId="03BEE489" w14:textId="77777777" w:rsidR="00703A91" w:rsidRPr="00C611C2" w:rsidRDefault="00703A91" w:rsidP="00463895">
            <w:pPr>
              <w:jc w:val="center"/>
              <w:rPr>
                <w:b/>
                <w:bCs/>
                <w:color w:val="000000"/>
                <w:sz w:val="20"/>
                <w:szCs w:val="20"/>
              </w:rPr>
            </w:pPr>
            <w:r w:rsidRPr="00C611C2">
              <w:rPr>
                <w:b/>
                <w:bCs/>
                <w:color w:val="000000"/>
                <w:sz w:val="20"/>
                <w:szCs w:val="20"/>
              </w:rPr>
              <w:t>Источники тепловой энергии</w:t>
            </w:r>
          </w:p>
        </w:tc>
        <w:tc>
          <w:tcPr>
            <w:tcW w:w="3418" w:type="pct"/>
            <w:gridSpan w:val="6"/>
            <w:tcBorders>
              <w:top w:val="single" w:sz="4" w:space="0" w:color="auto"/>
              <w:left w:val="nil"/>
              <w:bottom w:val="single" w:sz="4" w:space="0" w:color="auto"/>
              <w:right w:val="single" w:sz="4" w:space="0" w:color="auto"/>
            </w:tcBorders>
            <w:shd w:val="clear" w:color="auto" w:fill="auto"/>
            <w:vAlign w:val="center"/>
            <w:hideMark/>
          </w:tcPr>
          <w:p w14:paraId="1826CD0F" w14:textId="4DFFD212" w:rsidR="00703A91" w:rsidRPr="00C611C2" w:rsidRDefault="00703A91" w:rsidP="0070367B">
            <w:pPr>
              <w:jc w:val="center"/>
              <w:rPr>
                <w:b/>
                <w:bCs/>
                <w:color w:val="000000"/>
                <w:sz w:val="20"/>
                <w:szCs w:val="20"/>
              </w:rPr>
            </w:pPr>
            <w:r w:rsidRPr="00C611C2">
              <w:rPr>
                <w:b/>
                <w:bCs/>
                <w:color w:val="000000"/>
                <w:sz w:val="20"/>
                <w:szCs w:val="20"/>
              </w:rPr>
              <w:t>202</w:t>
            </w:r>
            <w:r w:rsidR="0070367B" w:rsidRPr="00C611C2">
              <w:rPr>
                <w:b/>
                <w:bCs/>
                <w:color w:val="000000"/>
                <w:sz w:val="20"/>
                <w:szCs w:val="20"/>
              </w:rPr>
              <w:t>2</w:t>
            </w:r>
            <w:r w:rsidRPr="00C611C2">
              <w:rPr>
                <w:b/>
                <w:bCs/>
                <w:color w:val="000000"/>
                <w:sz w:val="20"/>
                <w:szCs w:val="20"/>
              </w:rPr>
              <w:t>-2035</w:t>
            </w:r>
          </w:p>
        </w:tc>
      </w:tr>
      <w:tr w:rsidR="00703A91" w:rsidRPr="00C611C2" w14:paraId="45397F70" w14:textId="23956795" w:rsidTr="002E528C">
        <w:trPr>
          <w:trHeight w:val="1645"/>
        </w:trPr>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65EB3B" w14:textId="77777777" w:rsidR="00703A91" w:rsidRPr="00C611C2" w:rsidRDefault="00703A91" w:rsidP="00463895">
            <w:pPr>
              <w:jc w:val="center"/>
              <w:rPr>
                <w:color w:val="000000"/>
                <w:sz w:val="20"/>
                <w:szCs w:val="20"/>
              </w:rPr>
            </w:pPr>
            <w:r w:rsidRPr="00C611C2">
              <w:rPr>
                <w:color w:val="000000"/>
                <w:sz w:val="20"/>
                <w:szCs w:val="20"/>
              </w:rPr>
              <w:t>11</w:t>
            </w:r>
          </w:p>
        </w:tc>
        <w:tc>
          <w:tcPr>
            <w:tcW w:w="1257" w:type="pct"/>
            <w:tcBorders>
              <w:top w:val="single" w:sz="4" w:space="0" w:color="auto"/>
              <w:left w:val="nil"/>
              <w:bottom w:val="single" w:sz="4" w:space="0" w:color="auto"/>
              <w:right w:val="single" w:sz="4" w:space="0" w:color="auto"/>
            </w:tcBorders>
            <w:shd w:val="clear" w:color="auto" w:fill="auto"/>
            <w:vAlign w:val="center"/>
            <w:hideMark/>
          </w:tcPr>
          <w:p w14:paraId="4FFE1D03" w14:textId="77777777" w:rsidR="00703A91" w:rsidRPr="00C611C2" w:rsidRDefault="00703A91" w:rsidP="00463895">
            <w:pPr>
              <w:jc w:val="center"/>
              <w:rPr>
                <w:color w:val="000000"/>
                <w:sz w:val="20"/>
                <w:szCs w:val="20"/>
              </w:rPr>
            </w:pPr>
            <w:r w:rsidRPr="00C611C2">
              <w:rPr>
                <w:color w:val="000000"/>
                <w:sz w:val="20"/>
                <w:szCs w:val="20"/>
              </w:rPr>
              <w:t>Реконструкция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tc>
        <w:tc>
          <w:tcPr>
            <w:tcW w:w="569" w:type="pct"/>
            <w:tcBorders>
              <w:top w:val="nil"/>
              <w:left w:val="nil"/>
              <w:bottom w:val="single" w:sz="4" w:space="0" w:color="auto"/>
              <w:right w:val="single" w:sz="4" w:space="0" w:color="auto"/>
            </w:tcBorders>
            <w:shd w:val="clear" w:color="auto" w:fill="auto"/>
            <w:vAlign w:val="center"/>
            <w:hideMark/>
          </w:tcPr>
          <w:p w14:paraId="62ABC91D" w14:textId="77777777"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69" w:type="pct"/>
            <w:tcBorders>
              <w:top w:val="nil"/>
              <w:left w:val="nil"/>
              <w:bottom w:val="single" w:sz="4" w:space="0" w:color="auto"/>
              <w:right w:val="single" w:sz="4" w:space="0" w:color="auto"/>
            </w:tcBorders>
            <w:shd w:val="clear" w:color="auto" w:fill="auto"/>
            <w:vAlign w:val="center"/>
            <w:hideMark/>
          </w:tcPr>
          <w:p w14:paraId="734F533F" w14:textId="77777777"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nil"/>
              <w:left w:val="nil"/>
              <w:bottom w:val="single" w:sz="4" w:space="0" w:color="auto"/>
              <w:right w:val="single" w:sz="4" w:space="0" w:color="auto"/>
            </w:tcBorders>
            <w:vAlign w:val="center"/>
          </w:tcPr>
          <w:p w14:paraId="10074A9A" w14:textId="0F4AAD78"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nil"/>
              <w:left w:val="nil"/>
              <w:bottom w:val="single" w:sz="4" w:space="0" w:color="auto"/>
              <w:right w:val="single" w:sz="4" w:space="0" w:color="auto"/>
            </w:tcBorders>
            <w:vAlign w:val="center"/>
          </w:tcPr>
          <w:p w14:paraId="3DCE2A96" w14:textId="7924DD60"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nil"/>
              <w:left w:val="nil"/>
              <w:bottom w:val="single" w:sz="4" w:space="0" w:color="auto"/>
              <w:right w:val="single" w:sz="4" w:space="0" w:color="auto"/>
            </w:tcBorders>
            <w:vAlign w:val="center"/>
          </w:tcPr>
          <w:p w14:paraId="464020B6" w14:textId="75F645F3"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nil"/>
              <w:left w:val="nil"/>
              <w:bottom w:val="single" w:sz="4" w:space="0" w:color="auto"/>
              <w:right w:val="single" w:sz="4" w:space="0" w:color="auto"/>
            </w:tcBorders>
            <w:vAlign w:val="center"/>
          </w:tcPr>
          <w:p w14:paraId="35B37C45" w14:textId="7FAABC55" w:rsidR="00703A91" w:rsidRPr="00C611C2" w:rsidRDefault="00703A91" w:rsidP="00463895">
            <w:pPr>
              <w:jc w:val="center"/>
              <w:rPr>
                <w:color w:val="000000"/>
                <w:sz w:val="20"/>
                <w:szCs w:val="20"/>
              </w:rPr>
            </w:pPr>
            <w:r w:rsidRPr="00C611C2">
              <w:rPr>
                <w:color w:val="000000"/>
                <w:sz w:val="20"/>
                <w:szCs w:val="20"/>
              </w:rPr>
              <w:t>Не предусмотрено</w:t>
            </w:r>
          </w:p>
        </w:tc>
      </w:tr>
      <w:tr w:rsidR="00703A91" w:rsidRPr="00C611C2" w14:paraId="77D658D0" w14:textId="41B3454C" w:rsidTr="002E528C">
        <w:trPr>
          <w:trHeight w:val="1396"/>
        </w:trPr>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DAC6BA" w14:textId="77777777" w:rsidR="00703A91" w:rsidRPr="00C611C2" w:rsidRDefault="00703A91" w:rsidP="00463895">
            <w:pPr>
              <w:jc w:val="center"/>
              <w:rPr>
                <w:color w:val="000000"/>
                <w:sz w:val="20"/>
                <w:szCs w:val="20"/>
              </w:rPr>
            </w:pPr>
            <w:r w:rsidRPr="00C611C2">
              <w:rPr>
                <w:color w:val="000000"/>
                <w:sz w:val="20"/>
                <w:szCs w:val="20"/>
              </w:rPr>
              <w:t>12</w:t>
            </w:r>
          </w:p>
        </w:tc>
        <w:tc>
          <w:tcPr>
            <w:tcW w:w="1257" w:type="pct"/>
            <w:tcBorders>
              <w:top w:val="single" w:sz="4" w:space="0" w:color="auto"/>
              <w:left w:val="nil"/>
              <w:bottom w:val="single" w:sz="4" w:space="0" w:color="auto"/>
              <w:right w:val="single" w:sz="4" w:space="0" w:color="auto"/>
            </w:tcBorders>
            <w:shd w:val="clear" w:color="auto" w:fill="auto"/>
            <w:vAlign w:val="center"/>
            <w:hideMark/>
          </w:tcPr>
          <w:p w14:paraId="69069BA5" w14:textId="77777777" w:rsidR="00703A91" w:rsidRPr="00C611C2" w:rsidRDefault="00703A91" w:rsidP="00463895">
            <w:pPr>
              <w:jc w:val="center"/>
              <w:rPr>
                <w:color w:val="000000"/>
                <w:sz w:val="20"/>
                <w:szCs w:val="20"/>
              </w:rPr>
            </w:pPr>
            <w:r w:rsidRPr="00C611C2">
              <w:rPr>
                <w:color w:val="000000"/>
                <w:sz w:val="20"/>
                <w:szCs w:val="20"/>
              </w:rPr>
              <w:t>Реконструкция действующих источников тепловой энергии с комбинированной выработкой тепловой и электрической энергии для повышения эффективности работы</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3D8DED1F" w14:textId="77777777"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08CE927C" w14:textId="77777777"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75A51306" w14:textId="3EED9675"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483981B0" w14:textId="164DA2CA"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4ED35A9B" w14:textId="03E674BD"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15765379" w14:textId="54081884" w:rsidR="00703A91" w:rsidRPr="00C611C2" w:rsidRDefault="00703A91" w:rsidP="00463895">
            <w:pPr>
              <w:jc w:val="center"/>
              <w:rPr>
                <w:color w:val="000000"/>
                <w:sz w:val="20"/>
                <w:szCs w:val="20"/>
              </w:rPr>
            </w:pPr>
            <w:r w:rsidRPr="00C611C2">
              <w:rPr>
                <w:color w:val="000000"/>
                <w:sz w:val="20"/>
                <w:szCs w:val="20"/>
              </w:rPr>
              <w:t>Не предусмотрено</w:t>
            </w:r>
          </w:p>
        </w:tc>
      </w:tr>
      <w:tr w:rsidR="00703A91" w:rsidRPr="00C611C2" w14:paraId="06E1C1A6" w14:textId="776CFAC8" w:rsidTr="002E528C">
        <w:trPr>
          <w:trHeight w:val="20"/>
        </w:trPr>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1A257C" w14:textId="77777777" w:rsidR="00703A91" w:rsidRPr="00C611C2" w:rsidRDefault="00703A91" w:rsidP="00463895">
            <w:pPr>
              <w:jc w:val="center"/>
              <w:rPr>
                <w:color w:val="000000"/>
                <w:sz w:val="20"/>
                <w:szCs w:val="20"/>
              </w:rPr>
            </w:pPr>
            <w:r w:rsidRPr="00C611C2">
              <w:rPr>
                <w:color w:val="000000"/>
                <w:sz w:val="20"/>
                <w:szCs w:val="20"/>
              </w:rPr>
              <w:t>13</w:t>
            </w:r>
          </w:p>
        </w:tc>
        <w:tc>
          <w:tcPr>
            <w:tcW w:w="1257" w:type="pct"/>
            <w:tcBorders>
              <w:top w:val="single" w:sz="4" w:space="0" w:color="auto"/>
              <w:left w:val="nil"/>
              <w:bottom w:val="single" w:sz="4" w:space="0" w:color="auto"/>
              <w:right w:val="single" w:sz="4" w:space="0" w:color="auto"/>
            </w:tcBorders>
            <w:shd w:val="clear" w:color="auto" w:fill="auto"/>
            <w:vAlign w:val="center"/>
            <w:hideMark/>
          </w:tcPr>
          <w:p w14:paraId="071D050E" w14:textId="77777777" w:rsidR="00703A91" w:rsidRPr="00C611C2" w:rsidRDefault="00703A91" w:rsidP="00463895">
            <w:pPr>
              <w:jc w:val="center"/>
              <w:rPr>
                <w:color w:val="000000"/>
                <w:sz w:val="20"/>
                <w:szCs w:val="20"/>
              </w:rPr>
            </w:pPr>
            <w:r w:rsidRPr="00C611C2">
              <w:rPr>
                <w:color w:val="000000"/>
                <w:sz w:val="20"/>
                <w:szCs w:val="20"/>
              </w:rPr>
              <w:t>Реконструкция действующих источников тепловой энергии с комбинированной выработкой тепловой и электрической энергии в связи с физическим износом оборудования</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7F579910" w14:textId="77777777"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5E97F6BE" w14:textId="77777777"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65EFBF50" w14:textId="3BB1D362"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330FE44B" w14:textId="3B6ADD0D"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646FBE26" w14:textId="3B193B12"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2ADDC2D8" w14:textId="55A161BC" w:rsidR="00703A91" w:rsidRPr="00C611C2" w:rsidRDefault="00703A91" w:rsidP="00463895">
            <w:pPr>
              <w:jc w:val="center"/>
              <w:rPr>
                <w:color w:val="000000"/>
                <w:sz w:val="20"/>
                <w:szCs w:val="20"/>
              </w:rPr>
            </w:pPr>
            <w:r w:rsidRPr="00C611C2">
              <w:rPr>
                <w:color w:val="000000"/>
                <w:sz w:val="20"/>
                <w:szCs w:val="20"/>
              </w:rPr>
              <w:t>Не предусмотрено</w:t>
            </w:r>
          </w:p>
        </w:tc>
      </w:tr>
      <w:tr w:rsidR="00703A91" w:rsidRPr="00C611C2" w14:paraId="26DF88A6" w14:textId="1888996F" w:rsidTr="002E528C">
        <w:trPr>
          <w:trHeight w:val="20"/>
        </w:trPr>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CEC2FE" w14:textId="77777777" w:rsidR="00703A91" w:rsidRPr="00C611C2" w:rsidRDefault="00703A91" w:rsidP="00463895">
            <w:pPr>
              <w:jc w:val="center"/>
              <w:rPr>
                <w:color w:val="000000"/>
                <w:sz w:val="20"/>
                <w:szCs w:val="20"/>
              </w:rPr>
            </w:pPr>
            <w:r w:rsidRPr="00C611C2">
              <w:rPr>
                <w:color w:val="000000"/>
                <w:sz w:val="20"/>
                <w:szCs w:val="20"/>
              </w:rPr>
              <w:t>14</w:t>
            </w:r>
          </w:p>
        </w:tc>
        <w:tc>
          <w:tcPr>
            <w:tcW w:w="1257" w:type="pct"/>
            <w:tcBorders>
              <w:top w:val="single" w:sz="4" w:space="0" w:color="auto"/>
              <w:left w:val="nil"/>
              <w:bottom w:val="single" w:sz="4" w:space="0" w:color="auto"/>
              <w:right w:val="single" w:sz="4" w:space="0" w:color="auto"/>
            </w:tcBorders>
            <w:shd w:val="clear" w:color="auto" w:fill="auto"/>
            <w:vAlign w:val="center"/>
            <w:hideMark/>
          </w:tcPr>
          <w:p w14:paraId="201B3AE7" w14:textId="77777777" w:rsidR="00703A91" w:rsidRPr="00C611C2" w:rsidRDefault="00703A91" w:rsidP="00463895">
            <w:pPr>
              <w:jc w:val="center"/>
              <w:rPr>
                <w:color w:val="000000"/>
                <w:sz w:val="20"/>
                <w:szCs w:val="20"/>
              </w:rPr>
            </w:pPr>
            <w:r w:rsidRPr="00C611C2">
              <w:rPr>
                <w:color w:val="000000"/>
                <w:sz w:val="20"/>
                <w:szCs w:val="20"/>
              </w:rPr>
              <w:t>Реконструкция действующих котельных для обеспечения перспективных приростов тепловых нагрузок</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4FAF8556" w14:textId="77777777"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1B9B10C8" w14:textId="77777777"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32F042C4" w14:textId="30071804"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749581D6" w14:textId="0DAF0202"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517D1678" w14:textId="51FBF529"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4B72FD4F" w14:textId="2B2F44B6" w:rsidR="00703A91" w:rsidRPr="00C611C2" w:rsidRDefault="00703A91" w:rsidP="00463895">
            <w:pPr>
              <w:jc w:val="center"/>
              <w:rPr>
                <w:color w:val="000000"/>
                <w:sz w:val="20"/>
                <w:szCs w:val="20"/>
              </w:rPr>
            </w:pPr>
            <w:r w:rsidRPr="00C611C2">
              <w:rPr>
                <w:color w:val="000000"/>
                <w:sz w:val="20"/>
                <w:szCs w:val="20"/>
              </w:rPr>
              <w:t>Не предусмотрено</w:t>
            </w:r>
          </w:p>
        </w:tc>
      </w:tr>
      <w:tr w:rsidR="00703A91" w:rsidRPr="00C611C2" w14:paraId="353C7DDC" w14:textId="156C8C34" w:rsidTr="002E528C">
        <w:trPr>
          <w:trHeight w:val="20"/>
        </w:trPr>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8A006D" w14:textId="77777777" w:rsidR="00703A91" w:rsidRPr="00C611C2" w:rsidRDefault="00703A91" w:rsidP="00463895">
            <w:pPr>
              <w:jc w:val="center"/>
              <w:rPr>
                <w:color w:val="000000"/>
                <w:sz w:val="20"/>
                <w:szCs w:val="20"/>
              </w:rPr>
            </w:pPr>
            <w:r w:rsidRPr="00C611C2">
              <w:rPr>
                <w:color w:val="000000"/>
                <w:sz w:val="20"/>
                <w:szCs w:val="20"/>
              </w:rPr>
              <w:t>15</w:t>
            </w:r>
          </w:p>
        </w:tc>
        <w:tc>
          <w:tcPr>
            <w:tcW w:w="1257" w:type="pct"/>
            <w:tcBorders>
              <w:top w:val="single" w:sz="4" w:space="0" w:color="auto"/>
              <w:left w:val="nil"/>
              <w:bottom w:val="single" w:sz="4" w:space="0" w:color="auto"/>
              <w:right w:val="single" w:sz="4" w:space="0" w:color="auto"/>
            </w:tcBorders>
            <w:shd w:val="clear" w:color="auto" w:fill="auto"/>
            <w:vAlign w:val="center"/>
            <w:hideMark/>
          </w:tcPr>
          <w:p w14:paraId="113F3150" w14:textId="4A573CB3" w:rsidR="00703A91" w:rsidRPr="00C611C2" w:rsidRDefault="00703A91" w:rsidP="00463895">
            <w:pPr>
              <w:jc w:val="center"/>
              <w:rPr>
                <w:color w:val="000000"/>
                <w:sz w:val="20"/>
                <w:szCs w:val="20"/>
              </w:rPr>
            </w:pPr>
            <w:r w:rsidRPr="00C611C2">
              <w:rPr>
                <w:color w:val="000000"/>
                <w:sz w:val="20"/>
                <w:szCs w:val="20"/>
              </w:rPr>
              <w:t xml:space="preserve">Реконструкция </w:t>
            </w:r>
            <w:r w:rsidR="00692789" w:rsidRPr="00C611C2">
              <w:rPr>
                <w:color w:val="000000"/>
                <w:sz w:val="20"/>
                <w:szCs w:val="20"/>
              </w:rPr>
              <w:t>действующих котельных</w:t>
            </w:r>
            <w:r w:rsidRPr="00C611C2">
              <w:rPr>
                <w:color w:val="000000"/>
                <w:sz w:val="20"/>
                <w:szCs w:val="20"/>
              </w:rPr>
              <w:t xml:space="preserve"> для повышения эффективности работы</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40538A20" w14:textId="77777777"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5FE6D314" w14:textId="77777777"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57424C52" w14:textId="1B311AE3"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4F997AFE" w14:textId="0DECC8BE"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4B00B15A" w14:textId="49F8F4A5"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004B6BD4" w14:textId="4F6BC4AC" w:rsidR="00703A91" w:rsidRPr="00C611C2" w:rsidRDefault="00703A91" w:rsidP="00463895">
            <w:pPr>
              <w:jc w:val="center"/>
              <w:rPr>
                <w:color w:val="000000"/>
                <w:sz w:val="20"/>
                <w:szCs w:val="20"/>
              </w:rPr>
            </w:pPr>
            <w:r w:rsidRPr="00C611C2">
              <w:rPr>
                <w:color w:val="000000"/>
                <w:sz w:val="20"/>
                <w:szCs w:val="20"/>
              </w:rPr>
              <w:t>Не предусмотрено</w:t>
            </w:r>
          </w:p>
        </w:tc>
      </w:tr>
      <w:tr w:rsidR="00703A91" w:rsidRPr="00C611C2" w14:paraId="7419D491" w14:textId="68745BAF" w:rsidTr="002E528C">
        <w:trPr>
          <w:trHeight w:val="20"/>
        </w:trPr>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B5215C" w14:textId="77777777" w:rsidR="00703A91" w:rsidRPr="00C611C2" w:rsidRDefault="00703A91" w:rsidP="00463895">
            <w:pPr>
              <w:jc w:val="center"/>
              <w:rPr>
                <w:color w:val="000000"/>
                <w:sz w:val="20"/>
                <w:szCs w:val="20"/>
              </w:rPr>
            </w:pPr>
            <w:r w:rsidRPr="00C611C2">
              <w:rPr>
                <w:color w:val="000000"/>
                <w:sz w:val="20"/>
                <w:szCs w:val="20"/>
              </w:rPr>
              <w:t>16</w:t>
            </w:r>
          </w:p>
        </w:tc>
        <w:tc>
          <w:tcPr>
            <w:tcW w:w="1257" w:type="pct"/>
            <w:tcBorders>
              <w:top w:val="single" w:sz="4" w:space="0" w:color="auto"/>
              <w:left w:val="nil"/>
              <w:bottom w:val="single" w:sz="4" w:space="0" w:color="auto"/>
              <w:right w:val="single" w:sz="4" w:space="0" w:color="auto"/>
            </w:tcBorders>
            <w:shd w:val="clear" w:color="auto" w:fill="auto"/>
            <w:vAlign w:val="center"/>
            <w:hideMark/>
          </w:tcPr>
          <w:p w14:paraId="7BCDA85A" w14:textId="6645AA2E" w:rsidR="00703A91" w:rsidRPr="00C611C2" w:rsidRDefault="00703A91" w:rsidP="00463895">
            <w:pPr>
              <w:jc w:val="center"/>
              <w:rPr>
                <w:color w:val="000000"/>
                <w:sz w:val="20"/>
                <w:szCs w:val="20"/>
              </w:rPr>
            </w:pPr>
            <w:r w:rsidRPr="00C611C2">
              <w:rPr>
                <w:color w:val="000000"/>
                <w:sz w:val="20"/>
                <w:szCs w:val="20"/>
              </w:rPr>
              <w:t xml:space="preserve"> Реконструкция </w:t>
            </w:r>
            <w:r w:rsidR="00692789" w:rsidRPr="00C611C2">
              <w:rPr>
                <w:color w:val="000000"/>
                <w:sz w:val="20"/>
                <w:szCs w:val="20"/>
              </w:rPr>
              <w:t>действующих котельных</w:t>
            </w:r>
            <w:r w:rsidRPr="00C611C2">
              <w:rPr>
                <w:color w:val="000000"/>
                <w:sz w:val="20"/>
                <w:szCs w:val="20"/>
              </w:rPr>
              <w:t xml:space="preserve"> в связи с физическим износом оборудования</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1BC06E1F" w14:textId="77777777"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404D649E" w14:textId="3806FAE6" w:rsidR="00703A91" w:rsidRPr="00C611C2" w:rsidRDefault="004E1D7F" w:rsidP="00463895">
            <w:pPr>
              <w:jc w:val="center"/>
              <w:rPr>
                <w:color w:val="000000"/>
                <w:sz w:val="20"/>
                <w:szCs w:val="20"/>
              </w:rPr>
            </w:pPr>
            <w:r w:rsidRPr="00C611C2">
              <w:rPr>
                <w:color w:val="000000"/>
                <w:sz w:val="20"/>
                <w:szCs w:val="20"/>
              </w:rPr>
              <w:t>Предусмотрено</w:t>
            </w:r>
          </w:p>
        </w:tc>
        <w:tc>
          <w:tcPr>
            <w:tcW w:w="570" w:type="pct"/>
            <w:tcBorders>
              <w:top w:val="single" w:sz="4" w:space="0" w:color="auto"/>
              <w:left w:val="nil"/>
              <w:bottom w:val="single" w:sz="4" w:space="0" w:color="auto"/>
              <w:right w:val="single" w:sz="4" w:space="0" w:color="auto"/>
            </w:tcBorders>
            <w:vAlign w:val="center"/>
          </w:tcPr>
          <w:p w14:paraId="571B3B3D" w14:textId="45E12A3E"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62AAB601" w14:textId="4FDDD579"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53F8F60F" w14:textId="6ECE341B"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52EE4734" w14:textId="7464CA0E" w:rsidR="00703A91" w:rsidRPr="00C611C2" w:rsidRDefault="00703A91" w:rsidP="00463895">
            <w:pPr>
              <w:jc w:val="center"/>
              <w:rPr>
                <w:color w:val="000000"/>
                <w:sz w:val="20"/>
                <w:szCs w:val="20"/>
              </w:rPr>
            </w:pPr>
            <w:r w:rsidRPr="00C611C2">
              <w:rPr>
                <w:color w:val="000000"/>
                <w:sz w:val="20"/>
                <w:szCs w:val="20"/>
              </w:rPr>
              <w:t>Не предусмотрено</w:t>
            </w:r>
          </w:p>
        </w:tc>
      </w:tr>
      <w:tr w:rsidR="00703A91" w:rsidRPr="00C611C2" w14:paraId="2E81DD03" w14:textId="1A2E7D12" w:rsidTr="002E528C">
        <w:trPr>
          <w:trHeight w:val="20"/>
        </w:trPr>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FCB058" w14:textId="77777777" w:rsidR="00703A91" w:rsidRPr="00C611C2" w:rsidRDefault="00703A91" w:rsidP="00463895">
            <w:pPr>
              <w:jc w:val="center"/>
              <w:rPr>
                <w:color w:val="000000"/>
                <w:sz w:val="20"/>
                <w:szCs w:val="20"/>
              </w:rPr>
            </w:pPr>
            <w:r w:rsidRPr="00C611C2">
              <w:rPr>
                <w:color w:val="000000"/>
                <w:sz w:val="20"/>
                <w:szCs w:val="20"/>
              </w:rPr>
              <w:t>17</w:t>
            </w:r>
          </w:p>
        </w:tc>
        <w:tc>
          <w:tcPr>
            <w:tcW w:w="1257" w:type="pct"/>
            <w:tcBorders>
              <w:top w:val="single" w:sz="4" w:space="0" w:color="auto"/>
              <w:left w:val="nil"/>
              <w:bottom w:val="single" w:sz="4" w:space="0" w:color="auto"/>
              <w:right w:val="single" w:sz="4" w:space="0" w:color="auto"/>
            </w:tcBorders>
            <w:shd w:val="clear" w:color="auto" w:fill="auto"/>
            <w:vAlign w:val="center"/>
            <w:hideMark/>
          </w:tcPr>
          <w:p w14:paraId="0205E894" w14:textId="77777777" w:rsidR="00703A91" w:rsidRPr="00C611C2" w:rsidRDefault="00703A91" w:rsidP="00463895">
            <w:pPr>
              <w:jc w:val="center"/>
              <w:rPr>
                <w:color w:val="000000"/>
                <w:sz w:val="20"/>
                <w:szCs w:val="20"/>
              </w:rPr>
            </w:pPr>
            <w:r w:rsidRPr="00C611C2">
              <w:rPr>
                <w:color w:val="000000"/>
                <w:sz w:val="20"/>
                <w:szCs w:val="20"/>
              </w:rPr>
              <w:t>Новое строительство для обеспечения существующих потребителей</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37B8299E" w14:textId="49437F70"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2F21608D" w14:textId="77777777" w:rsidR="00703A91" w:rsidRPr="00C611C2" w:rsidRDefault="00703A91" w:rsidP="00463895">
            <w:pPr>
              <w:jc w:val="center"/>
              <w:rPr>
                <w:color w:val="000000"/>
                <w:sz w:val="20"/>
                <w:szCs w:val="20"/>
              </w:rPr>
            </w:pPr>
            <w:r w:rsidRPr="00C611C2">
              <w:rPr>
                <w:color w:val="000000"/>
                <w:sz w:val="20"/>
                <w:szCs w:val="20"/>
              </w:rPr>
              <w:t>Не предусмотрено</w:t>
            </w:r>
          </w:p>
        </w:tc>
        <w:tc>
          <w:tcPr>
            <w:tcW w:w="570" w:type="pct"/>
            <w:tcBorders>
              <w:top w:val="single" w:sz="4" w:space="0" w:color="auto"/>
              <w:left w:val="nil"/>
              <w:bottom w:val="single" w:sz="4" w:space="0" w:color="auto"/>
              <w:right w:val="single" w:sz="4" w:space="0" w:color="auto"/>
            </w:tcBorders>
            <w:vAlign w:val="center"/>
          </w:tcPr>
          <w:p w14:paraId="39E50837" w14:textId="4D1D94E7" w:rsidR="00703A91" w:rsidRPr="00C611C2" w:rsidRDefault="00703A91" w:rsidP="00463895">
            <w:pPr>
              <w:jc w:val="center"/>
              <w:rPr>
                <w:color w:val="000000"/>
                <w:sz w:val="20"/>
                <w:szCs w:val="20"/>
              </w:rPr>
            </w:pPr>
            <w:r w:rsidRPr="00C611C2">
              <w:rPr>
                <w:color w:val="000000"/>
                <w:sz w:val="20"/>
                <w:szCs w:val="20"/>
              </w:rPr>
              <w:t>Не определено</w:t>
            </w:r>
          </w:p>
        </w:tc>
        <w:tc>
          <w:tcPr>
            <w:tcW w:w="570" w:type="pct"/>
            <w:tcBorders>
              <w:top w:val="single" w:sz="4" w:space="0" w:color="auto"/>
              <w:left w:val="nil"/>
              <w:bottom w:val="single" w:sz="4" w:space="0" w:color="auto"/>
              <w:right w:val="single" w:sz="4" w:space="0" w:color="auto"/>
            </w:tcBorders>
            <w:vAlign w:val="center"/>
          </w:tcPr>
          <w:p w14:paraId="289612A8" w14:textId="0C53627E" w:rsidR="00703A91" w:rsidRPr="00C611C2" w:rsidRDefault="00703A91" w:rsidP="00463895">
            <w:pPr>
              <w:jc w:val="center"/>
              <w:rPr>
                <w:color w:val="000000"/>
                <w:sz w:val="20"/>
                <w:szCs w:val="20"/>
              </w:rPr>
            </w:pPr>
            <w:r w:rsidRPr="00C611C2">
              <w:rPr>
                <w:color w:val="000000"/>
                <w:sz w:val="20"/>
                <w:szCs w:val="20"/>
              </w:rPr>
              <w:t>Не определено</w:t>
            </w:r>
          </w:p>
        </w:tc>
        <w:tc>
          <w:tcPr>
            <w:tcW w:w="570" w:type="pct"/>
            <w:tcBorders>
              <w:top w:val="single" w:sz="4" w:space="0" w:color="auto"/>
              <w:left w:val="nil"/>
              <w:bottom w:val="single" w:sz="4" w:space="0" w:color="auto"/>
              <w:right w:val="single" w:sz="4" w:space="0" w:color="auto"/>
            </w:tcBorders>
            <w:vAlign w:val="center"/>
          </w:tcPr>
          <w:p w14:paraId="73D41E61" w14:textId="77B1EBA9" w:rsidR="00703A91" w:rsidRPr="00C611C2" w:rsidRDefault="00703A91" w:rsidP="00463895">
            <w:pPr>
              <w:jc w:val="center"/>
              <w:rPr>
                <w:color w:val="000000"/>
                <w:sz w:val="20"/>
                <w:szCs w:val="20"/>
              </w:rPr>
            </w:pPr>
            <w:r w:rsidRPr="00C611C2">
              <w:rPr>
                <w:color w:val="000000"/>
                <w:sz w:val="20"/>
                <w:szCs w:val="20"/>
              </w:rPr>
              <w:t>Не определено</w:t>
            </w:r>
          </w:p>
        </w:tc>
        <w:tc>
          <w:tcPr>
            <w:tcW w:w="570" w:type="pct"/>
            <w:tcBorders>
              <w:top w:val="single" w:sz="4" w:space="0" w:color="auto"/>
              <w:left w:val="nil"/>
              <w:bottom w:val="single" w:sz="4" w:space="0" w:color="auto"/>
              <w:right w:val="single" w:sz="4" w:space="0" w:color="auto"/>
            </w:tcBorders>
            <w:vAlign w:val="center"/>
          </w:tcPr>
          <w:p w14:paraId="0480D397" w14:textId="59A8778A" w:rsidR="00703A91" w:rsidRPr="00C611C2" w:rsidRDefault="00703A91" w:rsidP="00463895">
            <w:pPr>
              <w:jc w:val="center"/>
              <w:rPr>
                <w:color w:val="000000"/>
                <w:sz w:val="20"/>
                <w:szCs w:val="20"/>
              </w:rPr>
            </w:pPr>
            <w:r w:rsidRPr="00C611C2">
              <w:rPr>
                <w:color w:val="000000"/>
                <w:sz w:val="20"/>
                <w:szCs w:val="20"/>
              </w:rPr>
              <w:t>Не определено</w:t>
            </w:r>
          </w:p>
        </w:tc>
      </w:tr>
    </w:tbl>
    <w:p w14:paraId="2C9B1D98" w14:textId="77777777" w:rsidR="003364A6" w:rsidRPr="00C611C2" w:rsidRDefault="003364A6" w:rsidP="00463895">
      <w:pPr>
        <w:spacing w:line="360" w:lineRule="auto"/>
        <w:ind w:firstLine="709"/>
        <w:contextualSpacing/>
        <w:jc w:val="both"/>
        <w:rPr>
          <w:sz w:val="26"/>
          <w:szCs w:val="26"/>
          <w:lang w:eastAsia="en-US"/>
        </w:rPr>
      </w:pPr>
    </w:p>
    <w:p w14:paraId="55CB282F" w14:textId="77777777" w:rsidR="003364A6" w:rsidRPr="00C611C2" w:rsidRDefault="003364A6" w:rsidP="00463895">
      <w:pPr>
        <w:spacing w:line="360" w:lineRule="auto"/>
        <w:ind w:firstLine="709"/>
        <w:contextualSpacing/>
        <w:jc w:val="both"/>
        <w:rPr>
          <w:sz w:val="26"/>
          <w:szCs w:val="26"/>
          <w:lang w:eastAsia="en-US"/>
        </w:rPr>
      </w:pPr>
    </w:p>
    <w:p w14:paraId="6DD1765A" w14:textId="77777777" w:rsidR="003364A6" w:rsidRPr="00C611C2" w:rsidRDefault="003364A6" w:rsidP="00463895">
      <w:pPr>
        <w:spacing w:line="360" w:lineRule="auto"/>
        <w:ind w:firstLine="709"/>
        <w:contextualSpacing/>
        <w:jc w:val="both"/>
        <w:rPr>
          <w:sz w:val="26"/>
          <w:szCs w:val="26"/>
          <w:lang w:eastAsia="en-US"/>
        </w:rPr>
        <w:sectPr w:rsidR="003364A6" w:rsidRPr="00C611C2" w:rsidSect="00703A91">
          <w:pgSz w:w="16838" w:h="11906" w:orient="landscape"/>
          <w:pgMar w:top="1701" w:right="567" w:bottom="567" w:left="567" w:header="709" w:footer="403" w:gutter="0"/>
          <w:cols w:space="708"/>
          <w:docGrid w:linePitch="360"/>
        </w:sectPr>
      </w:pPr>
    </w:p>
    <w:p w14:paraId="17B64E63" w14:textId="76DF7778" w:rsidR="003364A6" w:rsidRPr="00C611C2" w:rsidRDefault="003364A6" w:rsidP="00463895">
      <w:pPr>
        <w:spacing w:line="360" w:lineRule="auto"/>
        <w:ind w:firstLine="709"/>
        <w:contextualSpacing/>
        <w:jc w:val="both"/>
        <w:rPr>
          <w:sz w:val="26"/>
          <w:szCs w:val="26"/>
          <w:lang w:eastAsia="en-US"/>
        </w:rPr>
      </w:pPr>
      <w:bookmarkStart w:id="406" w:name="_Hlk523236836"/>
      <w:r w:rsidRPr="00C611C2">
        <w:rPr>
          <w:sz w:val="26"/>
          <w:szCs w:val="26"/>
          <w:lang w:eastAsia="en-US"/>
        </w:rPr>
        <w:t xml:space="preserve">Объемы и источники финансирования мероприятий по строительству, реконструкции и техническому перевооружению на весь период разработки схемы теплоснабжения </w:t>
      </w:r>
      <w:bookmarkEnd w:id="406"/>
      <w:r w:rsidRPr="00C611C2">
        <w:rPr>
          <w:sz w:val="26"/>
          <w:szCs w:val="26"/>
          <w:lang w:eastAsia="en-US"/>
        </w:rPr>
        <w:t>представлены в таблице</w:t>
      </w:r>
      <w:r w:rsidR="00017164" w:rsidRPr="00C611C2">
        <w:rPr>
          <w:sz w:val="26"/>
          <w:szCs w:val="26"/>
          <w:lang w:eastAsia="en-US"/>
        </w:rPr>
        <w:t xml:space="preserve"> ниже</w:t>
      </w:r>
      <w:r w:rsidRPr="00C611C2">
        <w:rPr>
          <w:sz w:val="26"/>
          <w:szCs w:val="26"/>
          <w:lang w:eastAsia="en-US"/>
        </w:rPr>
        <w:t>.</w:t>
      </w:r>
    </w:p>
    <w:p w14:paraId="47E9F0D3" w14:textId="6BB14356" w:rsidR="003364A6" w:rsidRPr="00C611C2" w:rsidRDefault="00681DFA" w:rsidP="000D55E7">
      <w:pPr>
        <w:pStyle w:val="5"/>
        <w:numPr>
          <w:ilvl w:val="4"/>
          <w:numId w:val="55"/>
        </w:numPr>
      </w:pPr>
      <w:bookmarkStart w:id="407" w:name="_Ref501027001"/>
      <w:r w:rsidRPr="00C611C2">
        <w:t xml:space="preserve"> </w:t>
      </w:r>
      <w:r w:rsidR="003364A6" w:rsidRPr="00C611C2">
        <w:t>Необходимые объемы и источники финансирования мероприятий по строительству, реконструкции и техническому перевооружению источников тепловой энергии, тепловых сетей и сооружений на них на расчетный период разработки схемы теплоснабжения</w:t>
      </w:r>
      <w:bookmarkEnd w:id="4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70"/>
        <w:gridCol w:w="2172"/>
        <w:gridCol w:w="1450"/>
        <w:gridCol w:w="1824"/>
        <w:gridCol w:w="1502"/>
        <w:gridCol w:w="1710"/>
      </w:tblGrid>
      <w:tr w:rsidR="00E34021" w:rsidRPr="00C611C2" w14:paraId="3687267F" w14:textId="77777777" w:rsidTr="00B75B7F">
        <w:trPr>
          <w:cantSplit/>
          <w:trHeight w:val="23"/>
          <w:tblHeader/>
        </w:trPr>
        <w:tc>
          <w:tcPr>
            <w:tcW w:w="504" w:type="pct"/>
            <w:shd w:val="clear" w:color="auto" w:fill="auto"/>
            <w:vAlign w:val="center"/>
            <w:hideMark/>
          </w:tcPr>
          <w:p w14:paraId="74C8A5B7" w14:textId="77777777" w:rsidR="00E34021" w:rsidRPr="00C611C2" w:rsidRDefault="00E34021" w:rsidP="00B75B7F">
            <w:pPr>
              <w:jc w:val="center"/>
              <w:rPr>
                <w:b/>
                <w:bCs/>
                <w:color w:val="000000"/>
                <w:sz w:val="20"/>
                <w:szCs w:val="20"/>
              </w:rPr>
            </w:pPr>
            <w:r w:rsidRPr="00C611C2">
              <w:rPr>
                <w:b/>
                <w:bCs/>
                <w:color w:val="000000"/>
                <w:sz w:val="20"/>
                <w:szCs w:val="20"/>
              </w:rPr>
              <w:t>№ п/п</w:t>
            </w:r>
          </w:p>
        </w:tc>
        <w:tc>
          <w:tcPr>
            <w:tcW w:w="1128" w:type="pct"/>
            <w:shd w:val="clear" w:color="auto" w:fill="auto"/>
            <w:vAlign w:val="center"/>
            <w:hideMark/>
          </w:tcPr>
          <w:p w14:paraId="508A603B" w14:textId="77777777" w:rsidR="00E34021" w:rsidRPr="00C611C2" w:rsidRDefault="00E34021" w:rsidP="00B75B7F">
            <w:pPr>
              <w:jc w:val="center"/>
              <w:rPr>
                <w:b/>
                <w:bCs/>
                <w:color w:val="000000"/>
                <w:sz w:val="20"/>
                <w:szCs w:val="20"/>
              </w:rPr>
            </w:pPr>
            <w:r w:rsidRPr="00C611C2">
              <w:rPr>
                <w:b/>
                <w:bCs/>
                <w:color w:val="000000"/>
                <w:sz w:val="20"/>
                <w:szCs w:val="20"/>
              </w:rPr>
              <w:t>Источники финансирования</w:t>
            </w:r>
          </w:p>
        </w:tc>
        <w:tc>
          <w:tcPr>
            <w:tcW w:w="753" w:type="pct"/>
            <w:shd w:val="clear" w:color="auto" w:fill="auto"/>
            <w:vAlign w:val="center"/>
            <w:hideMark/>
          </w:tcPr>
          <w:p w14:paraId="679A8FEC" w14:textId="77777777" w:rsidR="00E34021" w:rsidRPr="00C611C2" w:rsidRDefault="00E34021" w:rsidP="00B75B7F">
            <w:pPr>
              <w:jc w:val="center"/>
              <w:rPr>
                <w:b/>
                <w:bCs/>
                <w:color w:val="000000"/>
                <w:sz w:val="20"/>
                <w:szCs w:val="20"/>
              </w:rPr>
            </w:pPr>
            <w:r w:rsidRPr="00C611C2">
              <w:rPr>
                <w:b/>
                <w:bCs/>
                <w:color w:val="000000"/>
                <w:sz w:val="20"/>
                <w:szCs w:val="20"/>
              </w:rPr>
              <w:t>Единица измерения</w:t>
            </w:r>
          </w:p>
        </w:tc>
        <w:tc>
          <w:tcPr>
            <w:tcW w:w="947" w:type="pct"/>
            <w:shd w:val="clear" w:color="auto" w:fill="auto"/>
            <w:vAlign w:val="center"/>
            <w:hideMark/>
          </w:tcPr>
          <w:p w14:paraId="2F903E6E" w14:textId="77777777" w:rsidR="00E34021" w:rsidRPr="00C611C2" w:rsidRDefault="00E34021" w:rsidP="00B75B7F">
            <w:pPr>
              <w:jc w:val="center"/>
              <w:rPr>
                <w:b/>
                <w:bCs/>
                <w:color w:val="000000"/>
                <w:sz w:val="20"/>
                <w:szCs w:val="20"/>
              </w:rPr>
            </w:pPr>
            <w:r w:rsidRPr="00C611C2">
              <w:rPr>
                <w:b/>
                <w:bCs/>
                <w:color w:val="000000"/>
                <w:sz w:val="20"/>
                <w:szCs w:val="20"/>
              </w:rPr>
              <w:t>АО «КСГР» Зона ЕТО: 1</w:t>
            </w:r>
          </w:p>
        </w:tc>
        <w:tc>
          <w:tcPr>
            <w:tcW w:w="780" w:type="pct"/>
            <w:shd w:val="clear" w:color="auto" w:fill="auto"/>
            <w:vAlign w:val="center"/>
            <w:hideMark/>
          </w:tcPr>
          <w:p w14:paraId="4BB7D8CD" w14:textId="77777777" w:rsidR="00E34021" w:rsidRPr="00C611C2" w:rsidRDefault="00E34021" w:rsidP="00B75B7F">
            <w:pPr>
              <w:jc w:val="center"/>
              <w:rPr>
                <w:b/>
                <w:bCs/>
                <w:color w:val="000000"/>
                <w:sz w:val="20"/>
                <w:szCs w:val="20"/>
              </w:rPr>
            </w:pPr>
            <w:r w:rsidRPr="00C611C2">
              <w:rPr>
                <w:b/>
                <w:bCs/>
                <w:color w:val="000000"/>
                <w:sz w:val="20"/>
                <w:szCs w:val="20"/>
              </w:rPr>
              <w:t>МУП «Тепловые сети» г.Гатчина</w:t>
            </w:r>
          </w:p>
          <w:p w14:paraId="67051E51" w14:textId="77777777" w:rsidR="00E34021" w:rsidRPr="00C611C2" w:rsidRDefault="00E34021" w:rsidP="00B75B7F">
            <w:pPr>
              <w:jc w:val="center"/>
              <w:rPr>
                <w:b/>
                <w:bCs/>
                <w:color w:val="000000"/>
                <w:sz w:val="20"/>
                <w:szCs w:val="20"/>
              </w:rPr>
            </w:pPr>
            <w:r w:rsidRPr="00C611C2">
              <w:rPr>
                <w:b/>
                <w:bCs/>
                <w:color w:val="000000"/>
                <w:sz w:val="20"/>
                <w:szCs w:val="20"/>
              </w:rPr>
              <w:t>Зона ЕТО: 2</w:t>
            </w:r>
          </w:p>
        </w:tc>
        <w:tc>
          <w:tcPr>
            <w:tcW w:w="888" w:type="pct"/>
            <w:shd w:val="clear" w:color="auto" w:fill="auto"/>
            <w:vAlign w:val="center"/>
            <w:hideMark/>
          </w:tcPr>
          <w:p w14:paraId="4A68EE34" w14:textId="77777777" w:rsidR="00E34021" w:rsidRPr="00C611C2" w:rsidRDefault="00E34021" w:rsidP="00B75B7F">
            <w:pPr>
              <w:jc w:val="center"/>
              <w:rPr>
                <w:b/>
                <w:bCs/>
                <w:color w:val="000000"/>
                <w:sz w:val="20"/>
                <w:szCs w:val="20"/>
              </w:rPr>
            </w:pPr>
            <w:r w:rsidRPr="00C611C2">
              <w:rPr>
                <w:b/>
                <w:bCs/>
                <w:color w:val="000000"/>
                <w:sz w:val="20"/>
                <w:szCs w:val="20"/>
              </w:rPr>
              <w:t>Итого по Веревскому сельскому поселению:</w:t>
            </w:r>
          </w:p>
        </w:tc>
      </w:tr>
      <w:tr w:rsidR="00E34021" w:rsidRPr="00C611C2" w14:paraId="1E588989" w14:textId="77777777" w:rsidTr="00B75B7F">
        <w:trPr>
          <w:cantSplit/>
          <w:trHeight w:val="23"/>
          <w:tblHeader/>
        </w:trPr>
        <w:tc>
          <w:tcPr>
            <w:tcW w:w="5000" w:type="pct"/>
            <w:gridSpan w:val="6"/>
            <w:shd w:val="clear" w:color="auto" w:fill="auto"/>
            <w:vAlign w:val="center"/>
            <w:hideMark/>
          </w:tcPr>
          <w:p w14:paraId="79DC954C" w14:textId="5A9C89B7" w:rsidR="00E34021" w:rsidRPr="00C611C2" w:rsidRDefault="006D40D2" w:rsidP="00B75B7F">
            <w:pPr>
              <w:jc w:val="center"/>
              <w:rPr>
                <w:b/>
                <w:bCs/>
                <w:color w:val="000000"/>
                <w:sz w:val="20"/>
                <w:szCs w:val="20"/>
              </w:rPr>
            </w:pPr>
            <w:r w:rsidRPr="00C611C2">
              <w:rPr>
                <w:b/>
                <w:bCs/>
                <w:color w:val="000000"/>
                <w:sz w:val="20"/>
                <w:szCs w:val="20"/>
              </w:rPr>
              <w:t>20</w:t>
            </w:r>
            <w:r w:rsidR="0048291E" w:rsidRPr="00C611C2">
              <w:rPr>
                <w:b/>
                <w:bCs/>
                <w:color w:val="000000"/>
                <w:sz w:val="20"/>
                <w:szCs w:val="20"/>
              </w:rPr>
              <w:t>2</w:t>
            </w:r>
            <w:r w:rsidR="0070367B" w:rsidRPr="00C611C2">
              <w:rPr>
                <w:b/>
                <w:bCs/>
                <w:color w:val="000000"/>
                <w:sz w:val="20"/>
                <w:szCs w:val="20"/>
              </w:rPr>
              <w:t>2</w:t>
            </w:r>
            <w:r w:rsidR="00E34021" w:rsidRPr="00C611C2">
              <w:rPr>
                <w:b/>
                <w:bCs/>
                <w:color w:val="000000"/>
                <w:sz w:val="20"/>
                <w:szCs w:val="20"/>
              </w:rPr>
              <w:t>-203</w:t>
            </w:r>
            <w:r w:rsidR="0048291E" w:rsidRPr="00C611C2">
              <w:rPr>
                <w:b/>
                <w:bCs/>
                <w:color w:val="000000"/>
                <w:sz w:val="20"/>
                <w:szCs w:val="20"/>
              </w:rPr>
              <w:t>5</w:t>
            </w:r>
          </w:p>
        </w:tc>
      </w:tr>
      <w:tr w:rsidR="00496F97" w:rsidRPr="00C611C2" w14:paraId="4F3450EF" w14:textId="77777777" w:rsidTr="006654A5">
        <w:trPr>
          <w:cantSplit/>
          <w:trHeight w:val="23"/>
          <w:tblHeader/>
        </w:trPr>
        <w:tc>
          <w:tcPr>
            <w:tcW w:w="504" w:type="pct"/>
            <w:shd w:val="clear" w:color="auto" w:fill="auto"/>
            <w:vAlign w:val="center"/>
            <w:hideMark/>
          </w:tcPr>
          <w:p w14:paraId="45A1093D" w14:textId="77777777" w:rsidR="00496F97" w:rsidRPr="00C611C2" w:rsidRDefault="00496F97" w:rsidP="00496F97">
            <w:pPr>
              <w:jc w:val="center"/>
              <w:rPr>
                <w:color w:val="000000"/>
                <w:sz w:val="20"/>
                <w:szCs w:val="20"/>
              </w:rPr>
            </w:pPr>
            <w:r w:rsidRPr="00C611C2">
              <w:rPr>
                <w:color w:val="000000"/>
                <w:sz w:val="20"/>
                <w:szCs w:val="20"/>
              </w:rPr>
              <w:t>1.</w:t>
            </w:r>
          </w:p>
        </w:tc>
        <w:tc>
          <w:tcPr>
            <w:tcW w:w="1128" w:type="pct"/>
            <w:shd w:val="clear" w:color="auto" w:fill="auto"/>
            <w:vAlign w:val="center"/>
            <w:hideMark/>
          </w:tcPr>
          <w:p w14:paraId="4DEC330A" w14:textId="77777777" w:rsidR="00496F97" w:rsidRPr="00C611C2" w:rsidRDefault="00496F97" w:rsidP="00496F97">
            <w:pPr>
              <w:jc w:val="center"/>
              <w:rPr>
                <w:color w:val="000000"/>
                <w:sz w:val="20"/>
                <w:szCs w:val="20"/>
              </w:rPr>
            </w:pPr>
            <w:r w:rsidRPr="00C611C2">
              <w:rPr>
                <w:color w:val="000000"/>
                <w:sz w:val="20"/>
                <w:szCs w:val="20"/>
              </w:rPr>
              <w:t>Тариф</w:t>
            </w:r>
          </w:p>
        </w:tc>
        <w:tc>
          <w:tcPr>
            <w:tcW w:w="753" w:type="pct"/>
            <w:shd w:val="clear" w:color="auto" w:fill="auto"/>
            <w:vAlign w:val="center"/>
            <w:hideMark/>
          </w:tcPr>
          <w:p w14:paraId="796EE437" w14:textId="77777777" w:rsidR="00496F97" w:rsidRPr="00C611C2" w:rsidRDefault="00496F97" w:rsidP="00496F97">
            <w:pPr>
              <w:jc w:val="center"/>
              <w:rPr>
                <w:color w:val="000000"/>
                <w:sz w:val="20"/>
                <w:szCs w:val="20"/>
              </w:rPr>
            </w:pPr>
            <w:r w:rsidRPr="00C611C2">
              <w:rPr>
                <w:color w:val="000000"/>
                <w:sz w:val="20"/>
                <w:szCs w:val="20"/>
              </w:rPr>
              <w:t>тыс.руб.</w:t>
            </w:r>
          </w:p>
        </w:tc>
        <w:tc>
          <w:tcPr>
            <w:tcW w:w="947" w:type="pct"/>
            <w:shd w:val="clear" w:color="auto" w:fill="auto"/>
          </w:tcPr>
          <w:p w14:paraId="2E360D2A" w14:textId="686A4ED3" w:rsidR="00496F97" w:rsidRPr="00C611C2" w:rsidRDefault="006654A5" w:rsidP="00496F97">
            <w:pPr>
              <w:jc w:val="center"/>
              <w:rPr>
                <w:color w:val="000000"/>
                <w:sz w:val="20"/>
                <w:szCs w:val="20"/>
              </w:rPr>
            </w:pPr>
            <w:r w:rsidRPr="00C611C2">
              <w:rPr>
                <w:color w:val="000000"/>
                <w:sz w:val="20"/>
                <w:szCs w:val="20"/>
              </w:rPr>
              <w:t>-</w:t>
            </w:r>
          </w:p>
        </w:tc>
        <w:tc>
          <w:tcPr>
            <w:tcW w:w="780" w:type="pct"/>
            <w:shd w:val="clear" w:color="auto" w:fill="auto"/>
          </w:tcPr>
          <w:p w14:paraId="6AA3CF69" w14:textId="71B4007B" w:rsidR="00496F97" w:rsidRPr="00C611C2" w:rsidRDefault="006654A5" w:rsidP="00496F97">
            <w:pPr>
              <w:jc w:val="center"/>
              <w:rPr>
                <w:color w:val="000000"/>
                <w:sz w:val="20"/>
                <w:szCs w:val="20"/>
              </w:rPr>
            </w:pPr>
            <w:r w:rsidRPr="00C611C2">
              <w:rPr>
                <w:color w:val="000000"/>
                <w:sz w:val="20"/>
                <w:szCs w:val="20"/>
              </w:rPr>
              <w:t>-</w:t>
            </w:r>
          </w:p>
        </w:tc>
        <w:tc>
          <w:tcPr>
            <w:tcW w:w="888" w:type="pct"/>
            <w:shd w:val="clear" w:color="auto" w:fill="auto"/>
          </w:tcPr>
          <w:p w14:paraId="2958D01A" w14:textId="42FDD761" w:rsidR="00496F97" w:rsidRPr="00C611C2" w:rsidRDefault="006654A5" w:rsidP="00496F97">
            <w:pPr>
              <w:jc w:val="center"/>
              <w:rPr>
                <w:color w:val="000000"/>
                <w:sz w:val="20"/>
                <w:szCs w:val="20"/>
              </w:rPr>
            </w:pPr>
            <w:r w:rsidRPr="00C611C2">
              <w:rPr>
                <w:color w:val="000000"/>
                <w:sz w:val="20"/>
                <w:szCs w:val="20"/>
              </w:rPr>
              <w:t>-</w:t>
            </w:r>
          </w:p>
        </w:tc>
      </w:tr>
      <w:tr w:rsidR="006D40D2" w:rsidRPr="00C611C2" w14:paraId="468B11B4" w14:textId="77777777" w:rsidTr="006654A5">
        <w:trPr>
          <w:cantSplit/>
          <w:trHeight w:val="23"/>
          <w:tblHeader/>
        </w:trPr>
        <w:tc>
          <w:tcPr>
            <w:tcW w:w="504" w:type="pct"/>
            <w:shd w:val="clear" w:color="auto" w:fill="auto"/>
            <w:vAlign w:val="center"/>
            <w:hideMark/>
          </w:tcPr>
          <w:p w14:paraId="2511B259" w14:textId="77777777" w:rsidR="006D40D2" w:rsidRPr="00C611C2" w:rsidRDefault="006D40D2" w:rsidP="00B75B7F">
            <w:pPr>
              <w:jc w:val="center"/>
              <w:rPr>
                <w:color w:val="000000"/>
                <w:sz w:val="20"/>
                <w:szCs w:val="20"/>
              </w:rPr>
            </w:pPr>
            <w:r w:rsidRPr="00C611C2">
              <w:rPr>
                <w:color w:val="000000"/>
                <w:sz w:val="20"/>
                <w:szCs w:val="20"/>
              </w:rPr>
              <w:t>1.1.</w:t>
            </w:r>
          </w:p>
        </w:tc>
        <w:tc>
          <w:tcPr>
            <w:tcW w:w="1128" w:type="pct"/>
            <w:shd w:val="clear" w:color="auto" w:fill="auto"/>
            <w:vAlign w:val="center"/>
            <w:hideMark/>
          </w:tcPr>
          <w:p w14:paraId="32F3CBC9" w14:textId="77777777" w:rsidR="006D40D2" w:rsidRPr="00C611C2" w:rsidRDefault="006D40D2" w:rsidP="00B75B7F">
            <w:pPr>
              <w:jc w:val="center"/>
              <w:rPr>
                <w:color w:val="000000"/>
                <w:sz w:val="20"/>
                <w:szCs w:val="20"/>
              </w:rPr>
            </w:pPr>
            <w:r w:rsidRPr="00C611C2">
              <w:rPr>
                <w:color w:val="000000"/>
                <w:sz w:val="20"/>
                <w:szCs w:val="20"/>
              </w:rPr>
              <w:t>Амортизация</w:t>
            </w:r>
          </w:p>
        </w:tc>
        <w:tc>
          <w:tcPr>
            <w:tcW w:w="753" w:type="pct"/>
            <w:shd w:val="clear" w:color="auto" w:fill="auto"/>
            <w:vAlign w:val="center"/>
            <w:hideMark/>
          </w:tcPr>
          <w:p w14:paraId="4DDDB47C" w14:textId="77777777" w:rsidR="006D40D2" w:rsidRPr="00C611C2" w:rsidRDefault="006D40D2" w:rsidP="00B75B7F">
            <w:pPr>
              <w:jc w:val="center"/>
              <w:rPr>
                <w:color w:val="000000"/>
                <w:sz w:val="20"/>
                <w:szCs w:val="20"/>
              </w:rPr>
            </w:pPr>
            <w:r w:rsidRPr="00C611C2">
              <w:rPr>
                <w:color w:val="000000"/>
                <w:sz w:val="20"/>
                <w:szCs w:val="20"/>
              </w:rPr>
              <w:t>тыс.руб.</w:t>
            </w:r>
          </w:p>
        </w:tc>
        <w:tc>
          <w:tcPr>
            <w:tcW w:w="947" w:type="pct"/>
            <w:shd w:val="clear" w:color="auto" w:fill="auto"/>
            <w:vAlign w:val="center"/>
          </w:tcPr>
          <w:p w14:paraId="4D61EA6A" w14:textId="49BD5824" w:rsidR="006D40D2" w:rsidRPr="00C611C2" w:rsidRDefault="006654A5" w:rsidP="00B75B7F">
            <w:pPr>
              <w:jc w:val="center"/>
              <w:rPr>
                <w:color w:val="000000"/>
                <w:sz w:val="20"/>
                <w:szCs w:val="20"/>
              </w:rPr>
            </w:pPr>
            <w:r w:rsidRPr="00C611C2">
              <w:rPr>
                <w:color w:val="000000"/>
                <w:sz w:val="20"/>
                <w:szCs w:val="20"/>
              </w:rPr>
              <w:t>-</w:t>
            </w:r>
          </w:p>
        </w:tc>
        <w:tc>
          <w:tcPr>
            <w:tcW w:w="780" w:type="pct"/>
            <w:shd w:val="clear" w:color="auto" w:fill="auto"/>
            <w:vAlign w:val="center"/>
          </w:tcPr>
          <w:p w14:paraId="406AB787" w14:textId="56A3A0E3" w:rsidR="006D40D2" w:rsidRPr="00C611C2" w:rsidRDefault="006654A5" w:rsidP="00B75B7F">
            <w:pPr>
              <w:jc w:val="center"/>
              <w:rPr>
                <w:color w:val="000000"/>
                <w:sz w:val="20"/>
                <w:szCs w:val="20"/>
              </w:rPr>
            </w:pPr>
            <w:r w:rsidRPr="00C611C2">
              <w:rPr>
                <w:color w:val="000000"/>
                <w:sz w:val="20"/>
                <w:szCs w:val="20"/>
              </w:rPr>
              <w:t>-</w:t>
            </w:r>
          </w:p>
        </w:tc>
        <w:tc>
          <w:tcPr>
            <w:tcW w:w="888" w:type="pct"/>
            <w:shd w:val="clear" w:color="auto" w:fill="auto"/>
            <w:vAlign w:val="center"/>
          </w:tcPr>
          <w:p w14:paraId="590F99C5" w14:textId="23E2843A" w:rsidR="006D40D2" w:rsidRPr="00C611C2" w:rsidRDefault="006654A5" w:rsidP="00B75B7F">
            <w:pPr>
              <w:jc w:val="center"/>
              <w:rPr>
                <w:color w:val="000000"/>
                <w:sz w:val="20"/>
                <w:szCs w:val="20"/>
              </w:rPr>
            </w:pPr>
            <w:r w:rsidRPr="00C611C2">
              <w:rPr>
                <w:color w:val="000000"/>
                <w:sz w:val="20"/>
                <w:szCs w:val="20"/>
              </w:rPr>
              <w:t>-</w:t>
            </w:r>
          </w:p>
        </w:tc>
      </w:tr>
      <w:tr w:rsidR="006D40D2" w:rsidRPr="00C611C2" w14:paraId="05B36EE0" w14:textId="77777777" w:rsidTr="00B75B7F">
        <w:trPr>
          <w:cantSplit/>
          <w:trHeight w:val="23"/>
          <w:tblHeader/>
        </w:trPr>
        <w:tc>
          <w:tcPr>
            <w:tcW w:w="504" w:type="pct"/>
            <w:shd w:val="clear" w:color="auto" w:fill="auto"/>
            <w:vAlign w:val="center"/>
            <w:hideMark/>
          </w:tcPr>
          <w:p w14:paraId="6032F8E3" w14:textId="77777777" w:rsidR="006D40D2" w:rsidRPr="00C611C2" w:rsidRDefault="006D40D2" w:rsidP="00B75B7F">
            <w:pPr>
              <w:jc w:val="center"/>
              <w:rPr>
                <w:color w:val="000000"/>
                <w:sz w:val="20"/>
                <w:szCs w:val="20"/>
              </w:rPr>
            </w:pPr>
            <w:r w:rsidRPr="00C611C2">
              <w:rPr>
                <w:color w:val="000000"/>
                <w:sz w:val="20"/>
                <w:szCs w:val="20"/>
              </w:rPr>
              <w:t>1.2.</w:t>
            </w:r>
          </w:p>
        </w:tc>
        <w:tc>
          <w:tcPr>
            <w:tcW w:w="1128" w:type="pct"/>
            <w:shd w:val="clear" w:color="auto" w:fill="auto"/>
            <w:vAlign w:val="center"/>
            <w:hideMark/>
          </w:tcPr>
          <w:p w14:paraId="1E82F5C8" w14:textId="77777777" w:rsidR="006D40D2" w:rsidRPr="00C611C2" w:rsidRDefault="006D40D2" w:rsidP="00B75B7F">
            <w:pPr>
              <w:jc w:val="center"/>
              <w:rPr>
                <w:color w:val="000000"/>
                <w:sz w:val="20"/>
                <w:szCs w:val="20"/>
              </w:rPr>
            </w:pPr>
            <w:r w:rsidRPr="00C611C2">
              <w:rPr>
                <w:color w:val="000000"/>
                <w:sz w:val="20"/>
                <w:szCs w:val="20"/>
              </w:rPr>
              <w:t>Инвестиционная составляющая</w:t>
            </w:r>
          </w:p>
        </w:tc>
        <w:tc>
          <w:tcPr>
            <w:tcW w:w="753" w:type="pct"/>
            <w:shd w:val="clear" w:color="auto" w:fill="auto"/>
            <w:vAlign w:val="center"/>
            <w:hideMark/>
          </w:tcPr>
          <w:p w14:paraId="211BC0EA" w14:textId="77777777" w:rsidR="006D40D2" w:rsidRPr="00C611C2" w:rsidRDefault="006D40D2" w:rsidP="00B75B7F">
            <w:pPr>
              <w:jc w:val="center"/>
              <w:rPr>
                <w:color w:val="000000"/>
                <w:sz w:val="20"/>
                <w:szCs w:val="20"/>
              </w:rPr>
            </w:pPr>
            <w:r w:rsidRPr="00C611C2">
              <w:rPr>
                <w:color w:val="000000"/>
                <w:sz w:val="20"/>
                <w:szCs w:val="20"/>
              </w:rPr>
              <w:t>тыс.руб.</w:t>
            </w:r>
          </w:p>
        </w:tc>
        <w:tc>
          <w:tcPr>
            <w:tcW w:w="947" w:type="pct"/>
            <w:shd w:val="clear" w:color="auto" w:fill="auto"/>
            <w:vAlign w:val="center"/>
            <w:hideMark/>
          </w:tcPr>
          <w:p w14:paraId="40C4A0E2" w14:textId="0C0CE198" w:rsidR="006D40D2" w:rsidRPr="00C611C2" w:rsidRDefault="007A0586" w:rsidP="00496F97">
            <w:pPr>
              <w:jc w:val="center"/>
              <w:rPr>
                <w:color w:val="000000"/>
                <w:sz w:val="20"/>
                <w:szCs w:val="20"/>
              </w:rPr>
            </w:pPr>
            <w:r w:rsidRPr="00C611C2">
              <w:rPr>
                <w:color w:val="000000"/>
                <w:sz w:val="20"/>
                <w:szCs w:val="20"/>
              </w:rPr>
              <w:t>11428,02</w:t>
            </w:r>
          </w:p>
        </w:tc>
        <w:tc>
          <w:tcPr>
            <w:tcW w:w="780" w:type="pct"/>
            <w:shd w:val="clear" w:color="auto" w:fill="auto"/>
            <w:vAlign w:val="center"/>
            <w:hideMark/>
          </w:tcPr>
          <w:p w14:paraId="525CC9B4" w14:textId="5ACC5C3B" w:rsidR="006D40D2" w:rsidRPr="00C611C2" w:rsidRDefault="006654A5" w:rsidP="00B75B7F">
            <w:pPr>
              <w:jc w:val="center"/>
              <w:rPr>
                <w:color w:val="000000"/>
                <w:sz w:val="20"/>
                <w:szCs w:val="20"/>
              </w:rPr>
            </w:pPr>
            <w:r w:rsidRPr="00C611C2">
              <w:rPr>
                <w:color w:val="000000"/>
                <w:sz w:val="20"/>
                <w:szCs w:val="20"/>
              </w:rPr>
              <w:t>-</w:t>
            </w:r>
          </w:p>
        </w:tc>
        <w:tc>
          <w:tcPr>
            <w:tcW w:w="888" w:type="pct"/>
            <w:shd w:val="clear" w:color="auto" w:fill="auto"/>
            <w:vAlign w:val="center"/>
            <w:hideMark/>
          </w:tcPr>
          <w:p w14:paraId="4CB2E2CB" w14:textId="00C61ED7" w:rsidR="006D40D2" w:rsidRPr="00C611C2" w:rsidRDefault="007A0586" w:rsidP="00496F97">
            <w:pPr>
              <w:jc w:val="center"/>
              <w:rPr>
                <w:color w:val="000000"/>
                <w:sz w:val="20"/>
                <w:szCs w:val="20"/>
              </w:rPr>
            </w:pPr>
            <w:r w:rsidRPr="00C611C2">
              <w:rPr>
                <w:color w:val="000000"/>
                <w:sz w:val="20"/>
                <w:szCs w:val="20"/>
              </w:rPr>
              <w:t>11428,02</w:t>
            </w:r>
          </w:p>
        </w:tc>
      </w:tr>
      <w:tr w:rsidR="006D40D2" w:rsidRPr="00C611C2" w14:paraId="4DA41B06" w14:textId="77777777" w:rsidTr="00B75B7F">
        <w:trPr>
          <w:cantSplit/>
          <w:trHeight w:val="23"/>
          <w:tblHeader/>
        </w:trPr>
        <w:tc>
          <w:tcPr>
            <w:tcW w:w="504" w:type="pct"/>
            <w:shd w:val="clear" w:color="auto" w:fill="auto"/>
            <w:vAlign w:val="center"/>
            <w:hideMark/>
          </w:tcPr>
          <w:p w14:paraId="4FB134C8" w14:textId="77777777" w:rsidR="006D40D2" w:rsidRPr="00C611C2" w:rsidRDefault="006D40D2" w:rsidP="00B75B7F">
            <w:pPr>
              <w:jc w:val="center"/>
              <w:rPr>
                <w:color w:val="000000"/>
                <w:sz w:val="20"/>
                <w:szCs w:val="20"/>
              </w:rPr>
            </w:pPr>
            <w:r w:rsidRPr="00C611C2">
              <w:rPr>
                <w:color w:val="000000"/>
                <w:sz w:val="20"/>
                <w:szCs w:val="20"/>
              </w:rPr>
              <w:t>2.</w:t>
            </w:r>
          </w:p>
        </w:tc>
        <w:tc>
          <w:tcPr>
            <w:tcW w:w="1128" w:type="pct"/>
            <w:shd w:val="clear" w:color="auto" w:fill="auto"/>
            <w:vAlign w:val="center"/>
            <w:hideMark/>
          </w:tcPr>
          <w:p w14:paraId="5C42B957" w14:textId="77777777" w:rsidR="006D40D2" w:rsidRPr="00C611C2" w:rsidRDefault="006D40D2" w:rsidP="00B75B7F">
            <w:pPr>
              <w:jc w:val="center"/>
              <w:rPr>
                <w:color w:val="000000"/>
                <w:sz w:val="20"/>
                <w:szCs w:val="20"/>
              </w:rPr>
            </w:pPr>
            <w:r w:rsidRPr="00C611C2">
              <w:rPr>
                <w:color w:val="000000"/>
                <w:sz w:val="20"/>
                <w:szCs w:val="20"/>
              </w:rPr>
              <w:t>Плата за подключение</w:t>
            </w:r>
          </w:p>
        </w:tc>
        <w:tc>
          <w:tcPr>
            <w:tcW w:w="753" w:type="pct"/>
            <w:shd w:val="clear" w:color="auto" w:fill="auto"/>
            <w:vAlign w:val="center"/>
            <w:hideMark/>
          </w:tcPr>
          <w:p w14:paraId="06CD32E6" w14:textId="77777777" w:rsidR="006D40D2" w:rsidRPr="00C611C2" w:rsidRDefault="006D40D2" w:rsidP="00B75B7F">
            <w:pPr>
              <w:jc w:val="center"/>
              <w:rPr>
                <w:color w:val="000000"/>
                <w:sz w:val="20"/>
                <w:szCs w:val="20"/>
              </w:rPr>
            </w:pPr>
            <w:r w:rsidRPr="00C611C2">
              <w:rPr>
                <w:color w:val="000000"/>
                <w:sz w:val="20"/>
                <w:szCs w:val="20"/>
              </w:rPr>
              <w:t>тыс.руб.</w:t>
            </w:r>
          </w:p>
        </w:tc>
        <w:tc>
          <w:tcPr>
            <w:tcW w:w="947" w:type="pct"/>
            <w:shd w:val="clear" w:color="auto" w:fill="auto"/>
            <w:vAlign w:val="center"/>
            <w:hideMark/>
          </w:tcPr>
          <w:p w14:paraId="09265170" w14:textId="129DF547" w:rsidR="006D40D2" w:rsidRPr="00C611C2" w:rsidRDefault="006654A5" w:rsidP="00B75B7F">
            <w:pPr>
              <w:jc w:val="center"/>
              <w:rPr>
                <w:color w:val="000000"/>
                <w:sz w:val="20"/>
                <w:szCs w:val="20"/>
              </w:rPr>
            </w:pPr>
            <w:r w:rsidRPr="00C611C2">
              <w:rPr>
                <w:color w:val="000000"/>
                <w:sz w:val="20"/>
                <w:szCs w:val="20"/>
              </w:rPr>
              <w:t>-</w:t>
            </w:r>
          </w:p>
        </w:tc>
        <w:tc>
          <w:tcPr>
            <w:tcW w:w="780" w:type="pct"/>
            <w:shd w:val="clear" w:color="auto" w:fill="auto"/>
            <w:vAlign w:val="center"/>
            <w:hideMark/>
          </w:tcPr>
          <w:p w14:paraId="1E0EEBCA" w14:textId="6C2F0A35" w:rsidR="006D40D2" w:rsidRPr="00C611C2" w:rsidRDefault="006654A5" w:rsidP="00B75B7F">
            <w:pPr>
              <w:jc w:val="center"/>
              <w:rPr>
                <w:color w:val="000000"/>
                <w:sz w:val="20"/>
                <w:szCs w:val="20"/>
              </w:rPr>
            </w:pPr>
            <w:r w:rsidRPr="00C611C2">
              <w:rPr>
                <w:color w:val="000000"/>
                <w:sz w:val="20"/>
                <w:szCs w:val="20"/>
              </w:rPr>
              <w:t>-</w:t>
            </w:r>
          </w:p>
        </w:tc>
        <w:tc>
          <w:tcPr>
            <w:tcW w:w="888" w:type="pct"/>
            <w:shd w:val="clear" w:color="auto" w:fill="auto"/>
            <w:vAlign w:val="center"/>
            <w:hideMark/>
          </w:tcPr>
          <w:p w14:paraId="3D785D67" w14:textId="0F9EB22F" w:rsidR="006D40D2" w:rsidRPr="00C611C2" w:rsidRDefault="006654A5" w:rsidP="00B75B7F">
            <w:pPr>
              <w:jc w:val="center"/>
              <w:rPr>
                <w:color w:val="000000"/>
                <w:sz w:val="20"/>
                <w:szCs w:val="20"/>
              </w:rPr>
            </w:pPr>
            <w:r w:rsidRPr="00C611C2">
              <w:rPr>
                <w:color w:val="000000"/>
                <w:sz w:val="20"/>
                <w:szCs w:val="20"/>
              </w:rPr>
              <w:t>-</w:t>
            </w:r>
          </w:p>
        </w:tc>
      </w:tr>
      <w:tr w:rsidR="006D40D2" w:rsidRPr="00C611C2" w14:paraId="5B3212F9" w14:textId="77777777" w:rsidTr="00B75B7F">
        <w:trPr>
          <w:cantSplit/>
          <w:trHeight w:val="23"/>
          <w:tblHeader/>
        </w:trPr>
        <w:tc>
          <w:tcPr>
            <w:tcW w:w="504" w:type="pct"/>
            <w:shd w:val="clear" w:color="auto" w:fill="auto"/>
            <w:vAlign w:val="center"/>
            <w:hideMark/>
          </w:tcPr>
          <w:p w14:paraId="2BAD9085" w14:textId="77777777" w:rsidR="006D40D2" w:rsidRPr="00C611C2" w:rsidRDefault="006D40D2" w:rsidP="00B75B7F">
            <w:pPr>
              <w:jc w:val="center"/>
              <w:rPr>
                <w:color w:val="000000"/>
                <w:sz w:val="20"/>
                <w:szCs w:val="20"/>
              </w:rPr>
            </w:pPr>
            <w:r w:rsidRPr="00C611C2">
              <w:rPr>
                <w:color w:val="000000"/>
                <w:sz w:val="20"/>
                <w:szCs w:val="20"/>
              </w:rPr>
              <w:t>3.</w:t>
            </w:r>
          </w:p>
        </w:tc>
        <w:tc>
          <w:tcPr>
            <w:tcW w:w="1128" w:type="pct"/>
            <w:shd w:val="clear" w:color="auto" w:fill="auto"/>
            <w:vAlign w:val="center"/>
            <w:hideMark/>
          </w:tcPr>
          <w:p w14:paraId="3C8E01E7" w14:textId="77777777" w:rsidR="006D40D2" w:rsidRPr="00C611C2" w:rsidRDefault="006D40D2" w:rsidP="00B75B7F">
            <w:pPr>
              <w:jc w:val="center"/>
              <w:rPr>
                <w:color w:val="000000"/>
                <w:sz w:val="20"/>
                <w:szCs w:val="20"/>
              </w:rPr>
            </w:pPr>
            <w:r w:rsidRPr="00C611C2">
              <w:rPr>
                <w:color w:val="000000"/>
                <w:sz w:val="20"/>
                <w:szCs w:val="20"/>
              </w:rPr>
              <w:t>Прочие источники</w:t>
            </w:r>
          </w:p>
        </w:tc>
        <w:tc>
          <w:tcPr>
            <w:tcW w:w="753" w:type="pct"/>
            <w:shd w:val="clear" w:color="auto" w:fill="auto"/>
            <w:vAlign w:val="center"/>
            <w:hideMark/>
          </w:tcPr>
          <w:p w14:paraId="2EEBCE9D" w14:textId="77777777" w:rsidR="006D40D2" w:rsidRPr="00C611C2" w:rsidRDefault="006D40D2" w:rsidP="00B75B7F">
            <w:pPr>
              <w:jc w:val="center"/>
              <w:rPr>
                <w:color w:val="000000"/>
                <w:sz w:val="20"/>
                <w:szCs w:val="20"/>
              </w:rPr>
            </w:pPr>
            <w:r w:rsidRPr="00C611C2">
              <w:rPr>
                <w:color w:val="000000"/>
                <w:sz w:val="20"/>
                <w:szCs w:val="20"/>
              </w:rPr>
              <w:t>тыс.руб.</w:t>
            </w:r>
          </w:p>
        </w:tc>
        <w:tc>
          <w:tcPr>
            <w:tcW w:w="947" w:type="pct"/>
            <w:shd w:val="clear" w:color="auto" w:fill="auto"/>
            <w:vAlign w:val="center"/>
            <w:hideMark/>
          </w:tcPr>
          <w:p w14:paraId="276232C1" w14:textId="580DDC1E" w:rsidR="006D40D2" w:rsidRPr="00C611C2" w:rsidRDefault="006654A5" w:rsidP="00B75B7F">
            <w:pPr>
              <w:jc w:val="center"/>
              <w:rPr>
                <w:color w:val="000000"/>
                <w:sz w:val="20"/>
                <w:szCs w:val="20"/>
              </w:rPr>
            </w:pPr>
            <w:r w:rsidRPr="00C611C2">
              <w:rPr>
                <w:color w:val="000000"/>
                <w:sz w:val="20"/>
                <w:szCs w:val="20"/>
              </w:rPr>
              <w:t>-</w:t>
            </w:r>
          </w:p>
        </w:tc>
        <w:tc>
          <w:tcPr>
            <w:tcW w:w="780" w:type="pct"/>
            <w:shd w:val="clear" w:color="auto" w:fill="auto"/>
            <w:vAlign w:val="center"/>
            <w:hideMark/>
          </w:tcPr>
          <w:p w14:paraId="7D41E828" w14:textId="36A441EC" w:rsidR="006D40D2" w:rsidRPr="00C611C2" w:rsidRDefault="006654A5" w:rsidP="00B75B7F">
            <w:pPr>
              <w:jc w:val="center"/>
              <w:rPr>
                <w:color w:val="000000"/>
                <w:sz w:val="20"/>
                <w:szCs w:val="20"/>
              </w:rPr>
            </w:pPr>
            <w:r w:rsidRPr="00C611C2">
              <w:rPr>
                <w:color w:val="000000"/>
                <w:sz w:val="20"/>
                <w:szCs w:val="20"/>
              </w:rPr>
              <w:t>-</w:t>
            </w:r>
          </w:p>
        </w:tc>
        <w:tc>
          <w:tcPr>
            <w:tcW w:w="888" w:type="pct"/>
            <w:shd w:val="clear" w:color="auto" w:fill="auto"/>
            <w:vAlign w:val="center"/>
            <w:hideMark/>
          </w:tcPr>
          <w:p w14:paraId="647442C3" w14:textId="51D284C0" w:rsidR="006D40D2" w:rsidRPr="00C611C2" w:rsidRDefault="006654A5" w:rsidP="00B75B7F">
            <w:pPr>
              <w:jc w:val="center"/>
              <w:rPr>
                <w:color w:val="000000"/>
                <w:sz w:val="20"/>
                <w:szCs w:val="20"/>
              </w:rPr>
            </w:pPr>
            <w:r w:rsidRPr="00C611C2">
              <w:rPr>
                <w:color w:val="000000"/>
                <w:sz w:val="20"/>
                <w:szCs w:val="20"/>
              </w:rPr>
              <w:t>-</w:t>
            </w:r>
          </w:p>
        </w:tc>
      </w:tr>
      <w:tr w:rsidR="00E63B96" w:rsidRPr="00C611C2" w14:paraId="121C63F2" w14:textId="77777777" w:rsidTr="00B75B7F">
        <w:trPr>
          <w:cantSplit/>
          <w:trHeight w:val="23"/>
          <w:tblHeader/>
        </w:trPr>
        <w:tc>
          <w:tcPr>
            <w:tcW w:w="504" w:type="pct"/>
            <w:shd w:val="clear" w:color="auto" w:fill="auto"/>
            <w:vAlign w:val="center"/>
          </w:tcPr>
          <w:p w14:paraId="55A4DC26" w14:textId="06B92EB2" w:rsidR="00E63B96" w:rsidRPr="00C611C2" w:rsidRDefault="00E63B96" w:rsidP="00E63B96">
            <w:pPr>
              <w:jc w:val="center"/>
              <w:rPr>
                <w:color w:val="000000"/>
                <w:sz w:val="20"/>
                <w:szCs w:val="20"/>
              </w:rPr>
            </w:pPr>
            <w:r>
              <w:rPr>
                <w:color w:val="000000"/>
                <w:sz w:val="20"/>
                <w:szCs w:val="20"/>
              </w:rPr>
              <w:t>4.</w:t>
            </w:r>
          </w:p>
        </w:tc>
        <w:tc>
          <w:tcPr>
            <w:tcW w:w="1128" w:type="pct"/>
            <w:shd w:val="clear" w:color="auto" w:fill="auto"/>
            <w:vAlign w:val="center"/>
          </w:tcPr>
          <w:p w14:paraId="309E8EB9" w14:textId="1F8D29EE" w:rsidR="00E63B96" w:rsidRPr="00C611C2" w:rsidRDefault="00E63B96" w:rsidP="00E63B96">
            <w:pPr>
              <w:jc w:val="center"/>
              <w:rPr>
                <w:color w:val="000000"/>
                <w:sz w:val="20"/>
                <w:szCs w:val="20"/>
              </w:rPr>
            </w:pPr>
            <w:r>
              <w:rPr>
                <w:color w:val="000000"/>
                <w:sz w:val="20"/>
                <w:szCs w:val="20"/>
              </w:rPr>
              <w:t>Средства застройщика</w:t>
            </w:r>
          </w:p>
        </w:tc>
        <w:tc>
          <w:tcPr>
            <w:tcW w:w="753" w:type="pct"/>
            <w:shd w:val="clear" w:color="auto" w:fill="auto"/>
            <w:vAlign w:val="center"/>
          </w:tcPr>
          <w:p w14:paraId="4DD61EC8" w14:textId="4AE6EAE7" w:rsidR="00E63B96" w:rsidRPr="00C611C2" w:rsidRDefault="00E63B96" w:rsidP="00E63B96">
            <w:pPr>
              <w:jc w:val="center"/>
              <w:rPr>
                <w:color w:val="000000"/>
                <w:sz w:val="20"/>
                <w:szCs w:val="20"/>
              </w:rPr>
            </w:pPr>
            <w:r w:rsidRPr="00C611C2">
              <w:rPr>
                <w:color w:val="000000"/>
                <w:sz w:val="20"/>
                <w:szCs w:val="20"/>
              </w:rPr>
              <w:t>тыс.руб</w:t>
            </w:r>
          </w:p>
        </w:tc>
        <w:tc>
          <w:tcPr>
            <w:tcW w:w="947" w:type="pct"/>
            <w:shd w:val="clear" w:color="auto" w:fill="auto"/>
            <w:vAlign w:val="center"/>
          </w:tcPr>
          <w:p w14:paraId="2A67B4C0" w14:textId="424A288B" w:rsidR="00E63B96" w:rsidRPr="00C611C2" w:rsidRDefault="00E63B96" w:rsidP="00E63B96">
            <w:pPr>
              <w:jc w:val="center"/>
              <w:rPr>
                <w:color w:val="000000"/>
                <w:sz w:val="20"/>
                <w:szCs w:val="20"/>
              </w:rPr>
            </w:pPr>
            <w:r>
              <w:rPr>
                <w:color w:val="000000"/>
                <w:sz w:val="20"/>
                <w:szCs w:val="20"/>
              </w:rPr>
              <w:t>81609,56</w:t>
            </w:r>
          </w:p>
        </w:tc>
        <w:tc>
          <w:tcPr>
            <w:tcW w:w="780" w:type="pct"/>
            <w:shd w:val="clear" w:color="auto" w:fill="auto"/>
            <w:vAlign w:val="center"/>
          </w:tcPr>
          <w:p w14:paraId="678DF846" w14:textId="79737A02" w:rsidR="00E63B96" w:rsidRPr="00C611C2" w:rsidRDefault="00E63B96" w:rsidP="00E63B96">
            <w:pPr>
              <w:jc w:val="center"/>
              <w:rPr>
                <w:color w:val="000000"/>
                <w:sz w:val="20"/>
                <w:szCs w:val="20"/>
              </w:rPr>
            </w:pPr>
            <w:r>
              <w:rPr>
                <w:color w:val="000000"/>
                <w:sz w:val="20"/>
                <w:szCs w:val="20"/>
              </w:rPr>
              <w:t>-</w:t>
            </w:r>
          </w:p>
        </w:tc>
        <w:tc>
          <w:tcPr>
            <w:tcW w:w="888" w:type="pct"/>
            <w:shd w:val="clear" w:color="auto" w:fill="auto"/>
            <w:vAlign w:val="center"/>
          </w:tcPr>
          <w:p w14:paraId="4C7A7D0E" w14:textId="4A597FB5" w:rsidR="00E63B96" w:rsidRPr="00C611C2" w:rsidRDefault="00E63B96" w:rsidP="00E63B96">
            <w:pPr>
              <w:jc w:val="center"/>
              <w:rPr>
                <w:color w:val="000000"/>
                <w:sz w:val="20"/>
                <w:szCs w:val="20"/>
              </w:rPr>
            </w:pPr>
            <w:r>
              <w:rPr>
                <w:color w:val="000000"/>
                <w:sz w:val="20"/>
                <w:szCs w:val="20"/>
              </w:rPr>
              <w:t>81609,56</w:t>
            </w:r>
          </w:p>
        </w:tc>
      </w:tr>
      <w:tr w:rsidR="00E63B96" w:rsidRPr="00C611C2" w14:paraId="1D19A739" w14:textId="77777777" w:rsidTr="00B75B7F">
        <w:trPr>
          <w:cantSplit/>
          <w:trHeight w:val="23"/>
          <w:tblHeader/>
        </w:trPr>
        <w:tc>
          <w:tcPr>
            <w:tcW w:w="504" w:type="pct"/>
            <w:shd w:val="clear" w:color="auto" w:fill="auto"/>
            <w:vAlign w:val="center"/>
            <w:hideMark/>
          </w:tcPr>
          <w:p w14:paraId="2B0EB605" w14:textId="5219BCDA" w:rsidR="00E63B96" w:rsidRPr="00C611C2" w:rsidRDefault="00E63B96" w:rsidP="00E63B96">
            <w:pPr>
              <w:jc w:val="center"/>
              <w:rPr>
                <w:color w:val="000000"/>
                <w:sz w:val="20"/>
                <w:szCs w:val="20"/>
              </w:rPr>
            </w:pPr>
            <w:r>
              <w:rPr>
                <w:color w:val="000000"/>
                <w:sz w:val="20"/>
                <w:szCs w:val="20"/>
              </w:rPr>
              <w:t>5</w:t>
            </w:r>
            <w:r w:rsidRPr="00C611C2">
              <w:rPr>
                <w:color w:val="000000"/>
                <w:sz w:val="20"/>
                <w:szCs w:val="20"/>
              </w:rPr>
              <w:t>.</w:t>
            </w:r>
          </w:p>
        </w:tc>
        <w:tc>
          <w:tcPr>
            <w:tcW w:w="1128" w:type="pct"/>
            <w:shd w:val="clear" w:color="auto" w:fill="auto"/>
            <w:vAlign w:val="center"/>
            <w:hideMark/>
          </w:tcPr>
          <w:p w14:paraId="6E69B64E" w14:textId="77777777" w:rsidR="00E63B96" w:rsidRPr="00C611C2" w:rsidRDefault="00E63B96" w:rsidP="00E63B96">
            <w:pPr>
              <w:jc w:val="center"/>
              <w:rPr>
                <w:color w:val="000000"/>
                <w:sz w:val="20"/>
                <w:szCs w:val="20"/>
              </w:rPr>
            </w:pPr>
            <w:r w:rsidRPr="00C611C2">
              <w:rPr>
                <w:color w:val="000000"/>
                <w:sz w:val="20"/>
                <w:szCs w:val="20"/>
              </w:rPr>
              <w:t>Всего</w:t>
            </w:r>
          </w:p>
        </w:tc>
        <w:tc>
          <w:tcPr>
            <w:tcW w:w="753" w:type="pct"/>
            <w:shd w:val="clear" w:color="auto" w:fill="auto"/>
            <w:vAlign w:val="center"/>
            <w:hideMark/>
          </w:tcPr>
          <w:p w14:paraId="6883BC07" w14:textId="77777777" w:rsidR="00E63B96" w:rsidRPr="00C611C2" w:rsidRDefault="00E63B96" w:rsidP="00E63B96">
            <w:pPr>
              <w:jc w:val="center"/>
              <w:rPr>
                <w:color w:val="000000"/>
                <w:sz w:val="20"/>
                <w:szCs w:val="20"/>
              </w:rPr>
            </w:pPr>
            <w:r w:rsidRPr="00C611C2">
              <w:rPr>
                <w:color w:val="000000"/>
                <w:sz w:val="20"/>
                <w:szCs w:val="20"/>
              </w:rPr>
              <w:t>тыс.руб.</w:t>
            </w:r>
          </w:p>
        </w:tc>
        <w:tc>
          <w:tcPr>
            <w:tcW w:w="947" w:type="pct"/>
            <w:shd w:val="clear" w:color="auto" w:fill="auto"/>
            <w:vAlign w:val="center"/>
            <w:hideMark/>
          </w:tcPr>
          <w:p w14:paraId="20D155C0" w14:textId="448D1045" w:rsidR="00E63B96" w:rsidRPr="00C611C2" w:rsidRDefault="00E63B96" w:rsidP="00E63B96">
            <w:pPr>
              <w:jc w:val="center"/>
              <w:rPr>
                <w:bCs/>
                <w:color w:val="000000"/>
                <w:sz w:val="20"/>
                <w:szCs w:val="20"/>
              </w:rPr>
            </w:pPr>
            <w:r>
              <w:rPr>
                <w:color w:val="000000"/>
                <w:sz w:val="20"/>
                <w:szCs w:val="20"/>
              </w:rPr>
              <w:t>93037,58</w:t>
            </w:r>
          </w:p>
        </w:tc>
        <w:tc>
          <w:tcPr>
            <w:tcW w:w="780" w:type="pct"/>
            <w:shd w:val="clear" w:color="auto" w:fill="auto"/>
            <w:vAlign w:val="center"/>
            <w:hideMark/>
          </w:tcPr>
          <w:p w14:paraId="19D36E3C" w14:textId="54D6CB44" w:rsidR="00E63B96" w:rsidRPr="00C611C2" w:rsidRDefault="00E63B96" w:rsidP="00E63B96">
            <w:pPr>
              <w:jc w:val="center"/>
              <w:rPr>
                <w:color w:val="000000"/>
                <w:sz w:val="20"/>
                <w:szCs w:val="20"/>
              </w:rPr>
            </w:pPr>
            <w:r w:rsidRPr="00C611C2">
              <w:rPr>
                <w:color w:val="000000"/>
                <w:sz w:val="20"/>
                <w:szCs w:val="20"/>
              </w:rPr>
              <w:t>-</w:t>
            </w:r>
          </w:p>
        </w:tc>
        <w:tc>
          <w:tcPr>
            <w:tcW w:w="888" w:type="pct"/>
            <w:shd w:val="clear" w:color="auto" w:fill="auto"/>
            <w:vAlign w:val="center"/>
            <w:hideMark/>
          </w:tcPr>
          <w:p w14:paraId="5F38B236" w14:textId="1E7B244E" w:rsidR="00E63B96" w:rsidRPr="00C611C2" w:rsidRDefault="00E63B96" w:rsidP="00E63B96">
            <w:pPr>
              <w:jc w:val="center"/>
              <w:rPr>
                <w:color w:val="000000"/>
                <w:sz w:val="20"/>
                <w:szCs w:val="20"/>
              </w:rPr>
            </w:pPr>
            <w:r>
              <w:rPr>
                <w:color w:val="000000"/>
                <w:sz w:val="20"/>
                <w:szCs w:val="20"/>
              </w:rPr>
              <w:t>93037,58</w:t>
            </w:r>
          </w:p>
        </w:tc>
      </w:tr>
    </w:tbl>
    <w:p w14:paraId="7C30F4DE" w14:textId="77777777" w:rsidR="003364A6" w:rsidRPr="00C611C2" w:rsidRDefault="003364A6" w:rsidP="00463895">
      <w:pPr>
        <w:spacing w:before="120" w:line="360" w:lineRule="auto"/>
        <w:ind w:firstLine="709"/>
        <w:jc w:val="both"/>
        <w:rPr>
          <w:sz w:val="26"/>
          <w:szCs w:val="26"/>
          <w:lang w:eastAsia="en-US"/>
        </w:rPr>
      </w:pPr>
      <w:r w:rsidRPr="00C611C2">
        <w:rPr>
          <w:sz w:val="26"/>
          <w:szCs w:val="26"/>
          <w:lang w:eastAsia="en-US"/>
        </w:rPr>
        <w:tab/>
      </w:r>
    </w:p>
    <w:p w14:paraId="7D2EED91" w14:textId="77777777" w:rsidR="003364A6" w:rsidRPr="00C611C2" w:rsidRDefault="003364A6" w:rsidP="000D55E7">
      <w:pPr>
        <w:pStyle w:val="22"/>
        <w:numPr>
          <w:ilvl w:val="1"/>
          <w:numId w:val="55"/>
        </w:numPr>
        <w:tabs>
          <w:tab w:val="left" w:pos="1418"/>
        </w:tabs>
        <w:spacing w:before="240" w:line="360" w:lineRule="auto"/>
        <w:ind w:firstLine="709"/>
        <w:jc w:val="both"/>
        <w:rPr>
          <w:i w:val="0"/>
        </w:rPr>
      </w:pPr>
      <w:bookmarkStart w:id="408" w:name="_Toc510269441"/>
      <w:bookmarkStart w:id="409" w:name="_Toc133563490"/>
      <w:r w:rsidRPr="00C611C2">
        <w:rPr>
          <w:i w:val="0"/>
        </w:rPr>
        <w:t xml:space="preserve">Оценка </w:t>
      </w:r>
      <w:r w:rsidR="00E34021" w:rsidRPr="00C611C2">
        <w:rPr>
          <w:i w:val="0"/>
        </w:rPr>
        <w:t xml:space="preserve">экономической эффективности </w:t>
      </w:r>
      <w:r w:rsidRPr="00C611C2">
        <w:rPr>
          <w:i w:val="0"/>
        </w:rPr>
        <w:t>инвестиций</w:t>
      </w:r>
      <w:bookmarkEnd w:id="408"/>
      <w:bookmarkEnd w:id="409"/>
    </w:p>
    <w:p w14:paraId="0C5CDCDF" w14:textId="77777777" w:rsidR="003364A6" w:rsidRPr="00C611C2" w:rsidRDefault="003364A6" w:rsidP="00463895">
      <w:pPr>
        <w:spacing w:line="360" w:lineRule="auto"/>
        <w:ind w:firstLine="709"/>
        <w:contextualSpacing/>
        <w:jc w:val="both"/>
        <w:rPr>
          <w:b/>
          <w:sz w:val="26"/>
          <w:szCs w:val="26"/>
          <w:lang w:eastAsia="en-US"/>
        </w:rPr>
      </w:pPr>
      <w:r w:rsidRPr="00C611C2">
        <w:rPr>
          <w:b/>
          <w:sz w:val="26"/>
          <w:szCs w:val="26"/>
          <w:lang w:eastAsia="en-US"/>
        </w:rPr>
        <w:t>Инвестиции в мероприятия по реконструкции источников тепловой энергии и тепловых сетей, расходы на реализацию которых покрываются за счет ежегодных амортизационных отчислений</w:t>
      </w:r>
    </w:p>
    <w:p w14:paraId="619220F7" w14:textId="77777777" w:rsidR="003364A6" w:rsidRPr="00C611C2" w:rsidRDefault="003364A6" w:rsidP="00463895">
      <w:pPr>
        <w:spacing w:line="360" w:lineRule="auto"/>
        <w:ind w:firstLine="709"/>
        <w:contextualSpacing/>
        <w:jc w:val="both"/>
        <w:rPr>
          <w:sz w:val="26"/>
          <w:szCs w:val="26"/>
          <w:lang w:eastAsia="en-US"/>
        </w:rPr>
      </w:pPr>
      <w:r w:rsidRPr="00C611C2">
        <w:rPr>
          <w:sz w:val="26"/>
          <w:szCs w:val="26"/>
          <w:lang w:eastAsia="en-US"/>
        </w:rPr>
        <w:t>Амортизационные отчисления — отчисления части стоимости основных фондов для возмещения их износа.</w:t>
      </w:r>
    </w:p>
    <w:p w14:paraId="3E078849" w14:textId="6967F8FC" w:rsidR="003364A6" w:rsidRPr="00C611C2" w:rsidRDefault="003364A6" w:rsidP="00463895">
      <w:pPr>
        <w:spacing w:line="360" w:lineRule="auto"/>
        <w:ind w:firstLine="709"/>
        <w:contextualSpacing/>
        <w:jc w:val="both"/>
        <w:rPr>
          <w:sz w:val="26"/>
          <w:szCs w:val="26"/>
          <w:lang w:eastAsia="en-US"/>
        </w:rPr>
      </w:pPr>
      <w:r w:rsidRPr="00C611C2">
        <w:rPr>
          <w:sz w:val="26"/>
          <w:szCs w:val="26"/>
          <w:lang w:eastAsia="en-US"/>
        </w:rPr>
        <w:t>Расчет амортизационных отчислений произведён по линейному способу амортизационных отчислений с учетом прироста в связи с реализацией мероприятий по строительству, реконструкции и техническому перевооружению систем теплоснабжения в период 20</w:t>
      </w:r>
      <w:r w:rsidR="00A70923" w:rsidRPr="00C611C2">
        <w:rPr>
          <w:sz w:val="26"/>
          <w:szCs w:val="26"/>
          <w:lang w:eastAsia="en-US"/>
        </w:rPr>
        <w:t>2</w:t>
      </w:r>
      <w:r w:rsidR="00321A5D" w:rsidRPr="00C611C2">
        <w:rPr>
          <w:sz w:val="26"/>
          <w:szCs w:val="26"/>
          <w:lang w:eastAsia="en-US"/>
        </w:rPr>
        <w:t>3</w:t>
      </w:r>
      <w:r w:rsidRPr="00C611C2">
        <w:rPr>
          <w:sz w:val="26"/>
          <w:szCs w:val="26"/>
          <w:lang w:eastAsia="en-US"/>
        </w:rPr>
        <w:t>-203</w:t>
      </w:r>
      <w:r w:rsidR="00A70923" w:rsidRPr="00C611C2">
        <w:rPr>
          <w:sz w:val="26"/>
          <w:szCs w:val="26"/>
          <w:lang w:eastAsia="en-US"/>
        </w:rPr>
        <w:t>5</w:t>
      </w:r>
      <w:r w:rsidRPr="00C611C2">
        <w:rPr>
          <w:sz w:val="26"/>
          <w:szCs w:val="26"/>
          <w:lang w:eastAsia="en-US"/>
        </w:rPr>
        <w:t xml:space="preserve"> гг.</w:t>
      </w:r>
    </w:p>
    <w:p w14:paraId="42042938" w14:textId="77777777" w:rsidR="003364A6" w:rsidRPr="00C611C2" w:rsidRDefault="003364A6" w:rsidP="00463895">
      <w:pPr>
        <w:spacing w:line="360" w:lineRule="auto"/>
        <w:ind w:firstLine="709"/>
        <w:contextualSpacing/>
        <w:jc w:val="both"/>
        <w:rPr>
          <w:sz w:val="26"/>
          <w:szCs w:val="26"/>
          <w:lang w:eastAsia="en-US"/>
        </w:rPr>
      </w:pPr>
      <w:r w:rsidRPr="00C611C2">
        <w:rPr>
          <w:sz w:val="26"/>
          <w:szCs w:val="26"/>
          <w:lang w:eastAsia="en-US"/>
        </w:rPr>
        <w:t>Мероприятия, финансирование которых обеспечивается за счет амортизационных отчислений, являются обязательными и направлены на повышение надежности работы систем теплоснабжения и обновление основных фондов. Данные затраты необходимы для повышения надежности работы энергосистемы, теплоснабжения потребителей тепловой энергией, так как ухудшение состояния оборудования и теплотрасс, приводит к авариям, а невозможность своевременного и качественного ремонта приводит к их росту. Увеличение аварийных ситуаций приводит к увеличению потерь энергии в сетях при транспортировке, в том числе сверхнормативных, что в свою очередь негативно влияет на качество, безопасность и бесперебойность энергоснабжения населения и других потребителей. Также необходимо отметить тот факт, что дальнейшая эксплуатация некоторых тепловых магистралей, согласно экспертным заключениям комиссий, невозможна.</w:t>
      </w:r>
    </w:p>
    <w:p w14:paraId="34AE14DF" w14:textId="77777777" w:rsidR="003364A6" w:rsidRPr="00C611C2" w:rsidRDefault="003364A6" w:rsidP="00463895">
      <w:pPr>
        <w:spacing w:line="360" w:lineRule="auto"/>
        <w:ind w:firstLine="709"/>
        <w:contextualSpacing/>
        <w:jc w:val="both"/>
        <w:rPr>
          <w:sz w:val="26"/>
          <w:szCs w:val="26"/>
          <w:lang w:eastAsia="en-US"/>
        </w:rPr>
      </w:pPr>
      <w:r w:rsidRPr="00C611C2">
        <w:rPr>
          <w:sz w:val="26"/>
          <w:szCs w:val="26"/>
          <w:lang w:eastAsia="en-US"/>
        </w:rPr>
        <w:t>В результате обновления оборудования источников тепловой энергии и тепловых сетей ожидается снижение потерь тепловой энергии при передаче по тепловым сетям, снижение удельных расходов топлива на производство тепловой энергии, в результате чего обеспечивается эффективность инвестиций.</w:t>
      </w:r>
    </w:p>
    <w:p w14:paraId="15638C73" w14:textId="77777777" w:rsidR="003364A6" w:rsidRPr="00C611C2" w:rsidRDefault="003364A6" w:rsidP="00463895">
      <w:pPr>
        <w:spacing w:line="360" w:lineRule="auto"/>
        <w:ind w:firstLine="709"/>
        <w:contextualSpacing/>
        <w:jc w:val="both"/>
        <w:rPr>
          <w:sz w:val="26"/>
          <w:szCs w:val="26"/>
          <w:lang w:eastAsia="en-US"/>
        </w:rPr>
      </w:pPr>
    </w:p>
    <w:p w14:paraId="270FDEA9" w14:textId="77777777" w:rsidR="003364A6" w:rsidRPr="00C611C2" w:rsidRDefault="003364A6" w:rsidP="00463895">
      <w:pPr>
        <w:spacing w:line="360" w:lineRule="auto"/>
        <w:ind w:firstLine="709"/>
        <w:contextualSpacing/>
        <w:jc w:val="both"/>
        <w:rPr>
          <w:b/>
          <w:sz w:val="26"/>
          <w:szCs w:val="26"/>
          <w:lang w:eastAsia="en-US"/>
        </w:rPr>
      </w:pPr>
      <w:r w:rsidRPr="00C611C2">
        <w:rPr>
          <w:b/>
          <w:sz w:val="26"/>
          <w:szCs w:val="26"/>
          <w:lang w:eastAsia="en-US"/>
        </w:rPr>
        <w:t>Инвестиции, обеспечивающие финансирование мероприятий по строительству, реконструкции и техническому перевооружению, направленные на повышение эффективности работы систем теплоснабжения и качества теплоснабжения</w:t>
      </w:r>
    </w:p>
    <w:p w14:paraId="26DDCCCB" w14:textId="77777777" w:rsidR="003364A6" w:rsidRPr="00C611C2" w:rsidRDefault="003364A6" w:rsidP="00463895">
      <w:pPr>
        <w:spacing w:line="360" w:lineRule="auto"/>
        <w:ind w:firstLine="709"/>
        <w:contextualSpacing/>
        <w:jc w:val="both"/>
        <w:rPr>
          <w:sz w:val="26"/>
          <w:szCs w:val="26"/>
          <w:lang w:eastAsia="en-US"/>
        </w:rPr>
      </w:pPr>
      <w:r w:rsidRPr="00C611C2">
        <w:rPr>
          <w:sz w:val="26"/>
          <w:szCs w:val="26"/>
          <w:lang w:eastAsia="en-US"/>
        </w:rPr>
        <w:t xml:space="preserve">Источником инвестиций, обеспечивающих финансовые потребности для реализации мероприятий, направленных на повышение эффективности работы систем теплоснабжения и качества теплоснабжения, является инвестиционная составляющая в тарифе на тепловую энергию. </w:t>
      </w:r>
    </w:p>
    <w:p w14:paraId="26064198" w14:textId="77777777" w:rsidR="003364A6" w:rsidRPr="00C611C2" w:rsidRDefault="003364A6" w:rsidP="00463895">
      <w:pPr>
        <w:spacing w:line="360" w:lineRule="auto"/>
        <w:ind w:firstLine="709"/>
        <w:contextualSpacing/>
        <w:jc w:val="both"/>
        <w:rPr>
          <w:sz w:val="26"/>
          <w:szCs w:val="26"/>
          <w:lang w:eastAsia="en-US"/>
        </w:rPr>
      </w:pPr>
      <w:r w:rsidRPr="00C611C2">
        <w:rPr>
          <w:sz w:val="26"/>
          <w:szCs w:val="26"/>
          <w:lang w:eastAsia="en-US"/>
        </w:rPr>
        <w:t>При расчете инвестиционной составляющей в тарифе учитываются следующие показатели:</w:t>
      </w:r>
    </w:p>
    <w:p w14:paraId="590F2063" w14:textId="77777777" w:rsidR="003364A6" w:rsidRPr="00C611C2" w:rsidRDefault="003364A6" w:rsidP="00421D43">
      <w:pPr>
        <w:pStyle w:val="ad"/>
        <w:numPr>
          <w:ilvl w:val="0"/>
          <w:numId w:val="32"/>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расходы на реализацию мероприятий, направленных на повышение эффективности работы систем теплоснабжения и повышение качества оказываемых услуг;</w:t>
      </w:r>
    </w:p>
    <w:p w14:paraId="345A4A56" w14:textId="77777777" w:rsidR="003364A6" w:rsidRPr="00C611C2" w:rsidRDefault="003364A6" w:rsidP="00421D43">
      <w:pPr>
        <w:pStyle w:val="ad"/>
        <w:numPr>
          <w:ilvl w:val="0"/>
          <w:numId w:val="32"/>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экономический эффект от реализации мероприятий.</w:t>
      </w:r>
    </w:p>
    <w:p w14:paraId="06E28CF4" w14:textId="77777777" w:rsidR="003364A6" w:rsidRPr="00C611C2" w:rsidRDefault="003364A6" w:rsidP="00463895">
      <w:pPr>
        <w:suppressAutoHyphens/>
        <w:spacing w:before="120" w:after="120" w:line="360" w:lineRule="auto"/>
        <w:ind w:left="709" w:hanging="283"/>
        <w:contextualSpacing/>
        <w:jc w:val="both"/>
        <w:rPr>
          <w:rFonts w:eastAsia="Calibri"/>
          <w:sz w:val="26"/>
          <w:szCs w:val="22"/>
          <w:lang w:eastAsia="en-US"/>
        </w:rPr>
      </w:pPr>
      <w:r w:rsidRPr="00C611C2">
        <w:rPr>
          <w:rFonts w:eastAsia="Calibri"/>
          <w:sz w:val="26"/>
          <w:szCs w:val="22"/>
          <w:lang w:eastAsia="en-US"/>
        </w:rPr>
        <w:t>Эффективность инвестиций обеспечивается достижением следующих результатов:</w:t>
      </w:r>
    </w:p>
    <w:p w14:paraId="3C461999" w14:textId="77777777" w:rsidR="003364A6" w:rsidRPr="00C611C2" w:rsidRDefault="003364A6" w:rsidP="00421D43">
      <w:pPr>
        <w:pStyle w:val="ad"/>
        <w:numPr>
          <w:ilvl w:val="0"/>
          <w:numId w:val="33"/>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обеспечение возможности подключения новых потребителей;</w:t>
      </w:r>
    </w:p>
    <w:p w14:paraId="6850DBD2" w14:textId="77777777" w:rsidR="003364A6" w:rsidRPr="00C611C2" w:rsidRDefault="003364A6" w:rsidP="00421D43">
      <w:pPr>
        <w:pStyle w:val="ad"/>
        <w:numPr>
          <w:ilvl w:val="0"/>
          <w:numId w:val="33"/>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 xml:space="preserve">обеспечение развития инфраструктуры </w:t>
      </w:r>
      <w:r w:rsidR="00A13B6F" w:rsidRPr="00C611C2">
        <w:rPr>
          <w:rFonts w:eastAsia="Calibri"/>
          <w:sz w:val="26"/>
          <w:szCs w:val="22"/>
          <w:lang w:eastAsia="en-US"/>
        </w:rPr>
        <w:t>поселения</w:t>
      </w:r>
      <w:r w:rsidRPr="00C611C2">
        <w:rPr>
          <w:rFonts w:eastAsia="Calibri"/>
          <w:sz w:val="26"/>
          <w:szCs w:val="22"/>
          <w:lang w:eastAsia="en-US"/>
        </w:rPr>
        <w:t>, в том числе социально-значимых объектов;</w:t>
      </w:r>
    </w:p>
    <w:p w14:paraId="010DEDF2" w14:textId="77777777" w:rsidR="003364A6" w:rsidRPr="00C611C2" w:rsidRDefault="003364A6" w:rsidP="00421D43">
      <w:pPr>
        <w:pStyle w:val="ad"/>
        <w:numPr>
          <w:ilvl w:val="0"/>
          <w:numId w:val="33"/>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повышение качества и надежности теплоснабжения;</w:t>
      </w:r>
    </w:p>
    <w:p w14:paraId="1012CE6B" w14:textId="7F0CA177" w:rsidR="003364A6" w:rsidRPr="00C611C2" w:rsidRDefault="003364A6" w:rsidP="00421D43">
      <w:pPr>
        <w:pStyle w:val="ad"/>
        <w:numPr>
          <w:ilvl w:val="0"/>
          <w:numId w:val="33"/>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снижение аварийности систем теплоснабжения;</w:t>
      </w:r>
    </w:p>
    <w:p w14:paraId="2E976817" w14:textId="77777777" w:rsidR="003364A6" w:rsidRPr="00C611C2" w:rsidRDefault="003364A6" w:rsidP="00421D43">
      <w:pPr>
        <w:pStyle w:val="ad"/>
        <w:numPr>
          <w:ilvl w:val="0"/>
          <w:numId w:val="33"/>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снижение затрат на устранение аварий в системах теплоснабжения;</w:t>
      </w:r>
    </w:p>
    <w:p w14:paraId="0181076C" w14:textId="77777777" w:rsidR="003364A6" w:rsidRPr="00C611C2" w:rsidRDefault="003364A6" w:rsidP="00421D43">
      <w:pPr>
        <w:pStyle w:val="ad"/>
        <w:numPr>
          <w:ilvl w:val="0"/>
          <w:numId w:val="33"/>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снижение уровня потерь тепловой энергии, в том числе за счет снижения сверхнормативных утечек теплоносителя в период ликвидации аварий;</w:t>
      </w:r>
    </w:p>
    <w:p w14:paraId="4E0679E3" w14:textId="77777777" w:rsidR="003364A6" w:rsidRPr="00C611C2" w:rsidRDefault="003364A6" w:rsidP="00421D43">
      <w:pPr>
        <w:pStyle w:val="ad"/>
        <w:numPr>
          <w:ilvl w:val="0"/>
          <w:numId w:val="33"/>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снижение удельных расходов топлива при производстве тепловой энергии;</w:t>
      </w:r>
    </w:p>
    <w:p w14:paraId="697ECBC6" w14:textId="77777777" w:rsidR="003364A6" w:rsidRPr="00C611C2" w:rsidRDefault="003364A6" w:rsidP="00421D43">
      <w:pPr>
        <w:pStyle w:val="ad"/>
        <w:numPr>
          <w:ilvl w:val="0"/>
          <w:numId w:val="33"/>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снижение численности ППР (при объединении котельных, выводе котельных из эксплуатации и переоборудовании котельных в ЦТП).</w:t>
      </w:r>
    </w:p>
    <w:p w14:paraId="30AFB541" w14:textId="7C73B387" w:rsidR="003364A6" w:rsidRPr="00C611C2" w:rsidRDefault="003364A6" w:rsidP="000D55E7">
      <w:pPr>
        <w:pStyle w:val="22"/>
        <w:numPr>
          <w:ilvl w:val="1"/>
          <w:numId w:val="55"/>
        </w:numPr>
        <w:tabs>
          <w:tab w:val="left" w:pos="1418"/>
        </w:tabs>
        <w:spacing w:before="240" w:line="360" w:lineRule="auto"/>
        <w:ind w:firstLine="709"/>
        <w:jc w:val="both"/>
        <w:rPr>
          <w:i w:val="0"/>
        </w:rPr>
      </w:pPr>
      <w:bookmarkStart w:id="410" w:name="_Toc510269442"/>
      <w:bookmarkStart w:id="411" w:name="_Toc133563491"/>
      <w:r w:rsidRPr="00C611C2">
        <w:rPr>
          <w:i w:val="0"/>
        </w:rPr>
        <w:t>Ценовые последствия для потребителей при реализации програ</w:t>
      </w:r>
      <w:r w:rsidR="008501C8" w:rsidRPr="00C611C2">
        <w:rPr>
          <w:i w:val="0"/>
        </w:rPr>
        <w:t xml:space="preserve">мм строительства, реконструкции, </w:t>
      </w:r>
      <w:r w:rsidRPr="00C611C2">
        <w:rPr>
          <w:i w:val="0"/>
        </w:rPr>
        <w:t>технического перевооружения</w:t>
      </w:r>
      <w:r w:rsidR="008501C8" w:rsidRPr="00C611C2">
        <w:rPr>
          <w:i w:val="0"/>
        </w:rPr>
        <w:t xml:space="preserve"> и (или) модернизации</w:t>
      </w:r>
      <w:r w:rsidRPr="00C611C2">
        <w:rPr>
          <w:i w:val="0"/>
        </w:rPr>
        <w:t xml:space="preserve"> систем теплоснабжения</w:t>
      </w:r>
      <w:bookmarkEnd w:id="410"/>
      <w:bookmarkEnd w:id="411"/>
    </w:p>
    <w:p w14:paraId="5FC94DF6" w14:textId="6D410431" w:rsidR="003364A6" w:rsidRPr="00C611C2" w:rsidRDefault="003364A6" w:rsidP="000D55E7">
      <w:pPr>
        <w:pStyle w:val="30"/>
        <w:numPr>
          <w:ilvl w:val="2"/>
          <w:numId w:val="55"/>
        </w:numPr>
        <w:tabs>
          <w:tab w:val="left" w:pos="1701"/>
        </w:tabs>
        <w:spacing w:before="0" w:line="360" w:lineRule="auto"/>
        <w:ind w:left="0" w:firstLine="709"/>
        <w:jc w:val="both"/>
        <w:rPr>
          <w:rFonts w:ascii="Times New Roman" w:hAnsi="Times New Roman" w:cs="Times New Roman"/>
          <w:b/>
          <w:color w:val="auto"/>
          <w:sz w:val="26"/>
          <w:szCs w:val="26"/>
        </w:rPr>
      </w:pPr>
      <w:bookmarkStart w:id="412" w:name="_Toc510269443"/>
      <w:bookmarkStart w:id="413" w:name="_Toc133563492"/>
      <w:r w:rsidRPr="00C611C2">
        <w:rPr>
          <w:rFonts w:ascii="Times New Roman" w:hAnsi="Times New Roman" w:cs="Times New Roman"/>
          <w:b/>
          <w:color w:val="auto"/>
          <w:sz w:val="26"/>
          <w:szCs w:val="26"/>
        </w:rPr>
        <w:t>Основные принципы расчета ценовых последствий для потребителей при реализации програ</w:t>
      </w:r>
      <w:r w:rsidR="008501C8" w:rsidRPr="00C611C2">
        <w:rPr>
          <w:rFonts w:ascii="Times New Roman" w:hAnsi="Times New Roman" w:cs="Times New Roman"/>
          <w:b/>
          <w:color w:val="auto"/>
          <w:sz w:val="26"/>
          <w:szCs w:val="26"/>
        </w:rPr>
        <w:t xml:space="preserve">мм строительства, реконструкции, </w:t>
      </w:r>
      <w:r w:rsidRPr="00C611C2">
        <w:rPr>
          <w:rFonts w:ascii="Times New Roman" w:hAnsi="Times New Roman" w:cs="Times New Roman"/>
          <w:b/>
          <w:color w:val="auto"/>
          <w:sz w:val="26"/>
          <w:szCs w:val="26"/>
        </w:rPr>
        <w:t>технического перевооружения</w:t>
      </w:r>
      <w:r w:rsidR="008501C8" w:rsidRPr="00C611C2">
        <w:rPr>
          <w:rFonts w:ascii="Times New Roman" w:hAnsi="Times New Roman" w:cs="Times New Roman"/>
          <w:b/>
          <w:color w:val="auto"/>
          <w:sz w:val="26"/>
          <w:szCs w:val="26"/>
        </w:rPr>
        <w:t xml:space="preserve"> и (или) модернизация</w:t>
      </w:r>
      <w:r w:rsidRPr="00C611C2">
        <w:rPr>
          <w:rFonts w:ascii="Times New Roman" w:hAnsi="Times New Roman" w:cs="Times New Roman"/>
          <w:b/>
          <w:color w:val="auto"/>
          <w:sz w:val="26"/>
          <w:szCs w:val="26"/>
        </w:rPr>
        <w:t xml:space="preserve"> систем теплоснабжения</w:t>
      </w:r>
      <w:bookmarkEnd w:id="412"/>
      <w:bookmarkEnd w:id="413"/>
    </w:p>
    <w:p w14:paraId="48C0BDEB" w14:textId="77777777" w:rsidR="003364A6" w:rsidRPr="00C611C2" w:rsidRDefault="003364A6" w:rsidP="00463895">
      <w:pPr>
        <w:spacing w:line="360" w:lineRule="auto"/>
        <w:ind w:firstLine="709"/>
        <w:contextualSpacing/>
        <w:jc w:val="both"/>
        <w:rPr>
          <w:sz w:val="26"/>
          <w:szCs w:val="26"/>
          <w:lang w:eastAsia="en-US"/>
        </w:rPr>
      </w:pPr>
      <w:r w:rsidRPr="00C611C2">
        <w:rPr>
          <w:sz w:val="26"/>
          <w:szCs w:val="26"/>
          <w:lang w:eastAsia="en-US"/>
        </w:rPr>
        <w:t>Расчет ценовых последствий для потребителей выполнен в соответствии с требованиями действующего законодательства:</w:t>
      </w:r>
    </w:p>
    <w:p w14:paraId="2542BB43" w14:textId="77777777" w:rsidR="003364A6" w:rsidRPr="00C611C2" w:rsidRDefault="003364A6" w:rsidP="00421D43">
      <w:pPr>
        <w:pStyle w:val="ad"/>
        <w:numPr>
          <w:ilvl w:val="0"/>
          <w:numId w:val="34"/>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Методические указания по расчету регулируемых цен (тарифов) в сфере теплоснабжения, утвержденные Приказом ФСТ России от 13.06.2013 г. №</w:t>
      </w:r>
      <w:r w:rsidR="0066139A" w:rsidRPr="00C611C2">
        <w:rPr>
          <w:rFonts w:eastAsia="Calibri"/>
          <w:sz w:val="26"/>
          <w:szCs w:val="22"/>
          <w:lang w:eastAsia="en-US"/>
        </w:rPr>
        <w:t> </w:t>
      </w:r>
      <w:r w:rsidRPr="00C611C2">
        <w:rPr>
          <w:rFonts w:eastAsia="Calibri"/>
          <w:sz w:val="26"/>
          <w:szCs w:val="22"/>
          <w:lang w:eastAsia="en-US"/>
        </w:rPr>
        <w:t>760</w:t>
      </w:r>
      <w:r w:rsidRPr="00C611C2">
        <w:rPr>
          <w:rFonts w:eastAsia="Calibri"/>
          <w:sz w:val="26"/>
          <w:szCs w:val="22"/>
          <w:lang w:eastAsia="en-US"/>
        </w:rPr>
        <w:noBreakHyphen/>
        <w:t>э;</w:t>
      </w:r>
    </w:p>
    <w:p w14:paraId="0C16B97B" w14:textId="201C3A2A" w:rsidR="003364A6" w:rsidRPr="00C611C2" w:rsidRDefault="003364A6" w:rsidP="00421D43">
      <w:pPr>
        <w:pStyle w:val="ad"/>
        <w:numPr>
          <w:ilvl w:val="0"/>
          <w:numId w:val="34"/>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Основы ценообразования в сфере теплоснабжения, утвержденные постановлением Правительства Российской Федерации от 22.10.2012 г. №</w:t>
      </w:r>
      <w:r w:rsidR="00B75B7F" w:rsidRPr="00C611C2">
        <w:rPr>
          <w:rFonts w:eastAsia="Calibri"/>
          <w:sz w:val="26"/>
          <w:szCs w:val="22"/>
          <w:lang w:eastAsia="en-US"/>
        </w:rPr>
        <w:t> </w:t>
      </w:r>
      <w:r w:rsidRPr="00C611C2">
        <w:rPr>
          <w:rFonts w:eastAsia="Calibri"/>
          <w:sz w:val="26"/>
          <w:szCs w:val="22"/>
          <w:lang w:eastAsia="en-US"/>
        </w:rPr>
        <w:t>1075;</w:t>
      </w:r>
    </w:p>
    <w:p w14:paraId="5ED669BD" w14:textId="77777777" w:rsidR="003364A6" w:rsidRPr="00C611C2" w:rsidRDefault="003364A6" w:rsidP="00421D43">
      <w:pPr>
        <w:pStyle w:val="ad"/>
        <w:numPr>
          <w:ilvl w:val="0"/>
          <w:numId w:val="34"/>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ФЗ № 190 от 27.07.2010 г. «О теплоснабжении»;</w:t>
      </w:r>
    </w:p>
    <w:p w14:paraId="62A3717E" w14:textId="77777777" w:rsidR="003364A6" w:rsidRPr="00C611C2" w:rsidRDefault="003364A6" w:rsidP="00421D43">
      <w:pPr>
        <w:pStyle w:val="ad"/>
        <w:numPr>
          <w:ilvl w:val="0"/>
          <w:numId w:val="34"/>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Расчет ценовых последствий для потребителей выполнен для двух видов цен (тарифов) в сфере теплоснабжения:</w:t>
      </w:r>
    </w:p>
    <w:p w14:paraId="192DA9B1" w14:textId="62611789" w:rsidR="003364A6" w:rsidRPr="00C611C2" w:rsidRDefault="003364A6" w:rsidP="00421D43">
      <w:pPr>
        <w:pStyle w:val="ad"/>
        <w:numPr>
          <w:ilvl w:val="0"/>
          <w:numId w:val="34"/>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тариф на тепловую энергию, поставляемую потребителям;</w:t>
      </w:r>
    </w:p>
    <w:p w14:paraId="07D399AF" w14:textId="77777777" w:rsidR="003364A6" w:rsidRPr="00C611C2" w:rsidRDefault="003364A6" w:rsidP="00463895">
      <w:pPr>
        <w:spacing w:line="360" w:lineRule="auto"/>
        <w:ind w:firstLine="709"/>
        <w:contextualSpacing/>
        <w:jc w:val="both"/>
        <w:rPr>
          <w:b/>
          <w:sz w:val="26"/>
          <w:szCs w:val="26"/>
          <w:lang w:eastAsia="en-US"/>
        </w:rPr>
      </w:pPr>
      <w:r w:rsidRPr="00C611C2">
        <w:rPr>
          <w:b/>
          <w:sz w:val="26"/>
          <w:szCs w:val="26"/>
          <w:lang w:eastAsia="en-US"/>
        </w:rPr>
        <w:t>Тариф на тепловую энергию, поставляемую потребителям</w:t>
      </w:r>
    </w:p>
    <w:p w14:paraId="5BBB92C2" w14:textId="77777777" w:rsidR="003364A6" w:rsidRPr="00C611C2" w:rsidRDefault="003364A6" w:rsidP="00463895">
      <w:pPr>
        <w:spacing w:line="360" w:lineRule="auto"/>
        <w:ind w:firstLine="709"/>
        <w:contextualSpacing/>
        <w:jc w:val="both"/>
        <w:rPr>
          <w:sz w:val="26"/>
          <w:szCs w:val="26"/>
          <w:lang w:eastAsia="en-US"/>
        </w:rPr>
      </w:pPr>
      <w:r w:rsidRPr="00C611C2">
        <w:rPr>
          <w:sz w:val="26"/>
          <w:szCs w:val="26"/>
          <w:lang w:eastAsia="en-US"/>
        </w:rPr>
        <w:t xml:space="preserve">Расчет ценовых последствий для потребителей выполнен для единственной зоны деятельности ЕТО. Согласно Главе 11 обосновывающих материалов «Обоснование предложений по определению единой теплоснабжающей организации» на территории </w:t>
      </w:r>
      <w:r w:rsidR="00A13B6F" w:rsidRPr="00C611C2">
        <w:rPr>
          <w:sz w:val="26"/>
          <w:szCs w:val="26"/>
          <w:lang w:eastAsia="en-US"/>
        </w:rPr>
        <w:t xml:space="preserve">Веревского сельского </w:t>
      </w:r>
      <w:r w:rsidRPr="00C611C2">
        <w:rPr>
          <w:sz w:val="26"/>
          <w:szCs w:val="26"/>
          <w:lang w:eastAsia="en-US"/>
        </w:rPr>
        <w:t>поселени</w:t>
      </w:r>
      <w:r w:rsidR="00A13B6F" w:rsidRPr="00C611C2">
        <w:rPr>
          <w:sz w:val="26"/>
          <w:szCs w:val="26"/>
          <w:lang w:eastAsia="en-US"/>
        </w:rPr>
        <w:t>я</w:t>
      </w:r>
      <w:r w:rsidRPr="00C611C2">
        <w:rPr>
          <w:sz w:val="26"/>
          <w:szCs w:val="26"/>
          <w:lang w:eastAsia="en-US"/>
        </w:rPr>
        <w:t xml:space="preserve"> предлагается выделить несколько зон деятельности ЕТО:</w:t>
      </w:r>
    </w:p>
    <w:p w14:paraId="45FA018E" w14:textId="45E2F2CE" w:rsidR="003364A6" w:rsidRPr="00C611C2" w:rsidRDefault="003364A6" w:rsidP="00421D43">
      <w:pPr>
        <w:pStyle w:val="ad"/>
        <w:numPr>
          <w:ilvl w:val="0"/>
          <w:numId w:val="35"/>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 xml:space="preserve">Зона деятельности ЕТО № </w:t>
      </w:r>
      <w:r w:rsidR="00A13B6F" w:rsidRPr="00C611C2">
        <w:rPr>
          <w:rFonts w:eastAsia="Calibri"/>
          <w:sz w:val="26"/>
          <w:szCs w:val="22"/>
          <w:lang w:eastAsia="en-US"/>
        </w:rPr>
        <w:t>1</w:t>
      </w:r>
      <w:r w:rsidRPr="00C611C2">
        <w:rPr>
          <w:rFonts w:eastAsia="Calibri"/>
          <w:sz w:val="26"/>
          <w:szCs w:val="22"/>
          <w:lang w:eastAsia="en-US"/>
        </w:rPr>
        <w:t xml:space="preserve">, образованная на базе котельной </w:t>
      </w:r>
      <w:r w:rsidR="00A13B6F" w:rsidRPr="00C611C2">
        <w:rPr>
          <w:rFonts w:eastAsia="Calibri"/>
          <w:sz w:val="26"/>
          <w:szCs w:val="22"/>
          <w:lang w:eastAsia="en-US"/>
        </w:rPr>
        <w:t>№10 д.Малое Верево</w:t>
      </w:r>
      <w:r w:rsidRPr="00C611C2">
        <w:rPr>
          <w:rFonts w:eastAsia="Calibri"/>
          <w:sz w:val="26"/>
          <w:szCs w:val="22"/>
          <w:lang w:eastAsia="en-US"/>
        </w:rPr>
        <w:t xml:space="preserve">, эксплуатируемая </w:t>
      </w:r>
      <w:r w:rsidR="00A13B6F" w:rsidRPr="00C611C2">
        <w:rPr>
          <w:rFonts w:eastAsia="Calibri"/>
          <w:sz w:val="26"/>
          <w:szCs w:val="22"/>
          <w:lang w:eastAsia="en-US"/>
        </w:rPr>
        <w:t>АО «КСГР»;</w:t>
      </w:r>
    </w:p>
    <w:p w14:paraId="231A7FB3" w14:textId="10839AC8" w:rsidR="003364A6" w:rsidRPr="00C611C2" w:rsidRDefault="003364A6" w:rsidP="00421D43">
      <w:pPr>
        <w:pStyle w:val="ad"/>
        <w:numPr>
          <w:ilvl w:val="0"/>
          <w:numId w:val="35"/>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 xml:space="preserve">Зона деятельности ЕТО № </w:t>
      </w:r>
      <w:r w:rsidR="00A13B6F" w:rsidRPr="00C611C2">
        <w:rPr>
          <w:rFonts w:eastAsia="Calibri"/>
          <w:sz w:val="26"/>
          <w:szCs w:val="22"/>
          <w:lang w:eastAsia="en-US"/>
        </w:rPr>
        <w:t>2</w:t>
      </w:r>
      <w:r w:rsidRPr="00C611C2">
        <w:rPr>
          <w:rFonts w:eastAsia="Calibri"/>
          <w:sz w:val="26"/>
          <w:szCs w:val="22"/>
          <w:lang w:eastAsia="en-US"/>
        </w:rPr>
        <w:t>, образованная на базе котельной д.</w:t>
      </w:r>
      <w:r w:rsidR="00A13B6F" w:rsidRPr="00C611C2">
        <w:rPr>
          <w:rFonts w:eastAsia="Calibri"/>
          <w:sz w:val="26"/>
          <w:szCs w:val="22"/>
          <w:lang w:eastAsia="en-US"/>
        </w:rPr>
        <w:t>Вайялово</w:t>
      </w:r>
      <w:r w:rsidRPr="00C611C2">
        <w:rPr>
          <w:rFonts w:eastAsia="Calibri"/>
          <w:sz w:val="26"/>
          <w:szCs w:val="22"/>
          <w:lang w:eastAsia="en-US"/>
        </w:rPr>
        <w:t xml:space="preserve">, эксплуатируемая </w:t>
      </w:r>
      <w:r w:rsidR="00A13B6F" w:rsidRPr="00C611C2">
        <w:rPr>
          <w:rFonts w:eastAsia="Calibri"/>
          <w:sz w:val="26"/>
          <w:szCs w:val="22"/>
          <w:lang w:eastAsia="en-US"/>
        </w:rPr>
        <w:t>МУП «Тепловые сети» г.Гатчина</w:t>
      </w:r>
      <w:r w:rsidRPr="00C611C2">
        <w:rPr>
          <w:rFonts w:eastAsia="Calibri"/>
          <w:sz w:val="26"/>
          <w:szCs w:val="22"/>
          <w:lang w:eastAsia="en-US"/>
        </w:rPr>
        <w:t>.</w:t>
      </w:r>
    </w:p>
    <w:p w14:paraId="4AA1CB12" w14:textId="163821D6" w:rsidR="003364A6" w:rsidRPr="00C611C2" w:rsidRDefault="003364A6" w:rsidP="00463895">
      <w:pPr>
        <w:suppressAutoHyphens/>
        <w:spacing w:before="120" w:after="120" w:line="360" w:lineRule="auto"/>
        <w:ind w:firstLine="709"/>
        <w:contextualSpacing/>
        <w:jc w:val="both"/>
        <w:rPr>
          <w:rFonts w:eastAsia="Calibri"/>
          <w:sz w:val="26"/>
          <w:szCs w:val="22"/>
          <w:lang w:eastAsia="en-US"/>
        </w:rPr>
      </w:pPr>
      <w:r w:rsidRPr="00C611C2">
        <w:rPr>
          <w:rFonts w:eastAsia="Calibri"/>
          <w:sz w:val="26"/>
          <w:szCs w:val="22"/>
          <w:lang w:eastAsia="en-US"/>
        </w:rPr>
        <w:t>Зон</w:t>
      </w:r>
      <w:r w:rsidR="00A70923" w:rsidRPr="00C611C2">
        <w:rPr>
          <w:rFonts w:eastAsia="Calibri"/>
          <w:sz w:val="26"/>
          <w:szCs w:val="22"/>
          <w:lang w:eastAsia="en-US"/>
        </w:rPr>
        <w:t>ы</w:t>
      </w:r>
      <w:r w:rsidRPr="00C611C2">
        <w:rPr>
          <w:rFonts w:eastAsia="Calibri"/>
          <w:sz w:val="26"/>
          <w:szCs w:val="22"/>
          <w:lang w:eastAsia="en-US"/>
        </w:rPr>
        <w:t xml:space="preserve"> деятельности</w:t>
      </w:r>
      <w:r w:rsidR="00A13B6F" w:rsidRPr="00C611C2">
        <w:rPr>
          <w:rFonts w:eastAsia="Calibri"/>
          <w:sz w:val="26"/>
          <w:szCs w:val="22"/>
          <w:lang w:eastAsia="en-US"/>
        </w:rPr>
        <w:t xml:space="preserve">, </w:t>
      </w:r>
      <w:r w:rsidRPr="00C611C2">
        <w:rPr>
          <w:rFonts w:eastAsia="Calibri"/>
          <w:sz w:val="26"/>
          <w:szCs w:val="22"/>
          <w:lang w:eastAsia="en-US"/>
        </w:rPr>
        <w:t>образованн</w:t>
      </w:r>
      <w:r w:rsidR="00A70923" w:rsidRPr="00C611C2">
        <w:rPr>
          <w:rFonts w:eastAsia="Calibri"/>
          <w:sz w:val="26"/>
          <w:szCs w:val="22"/>
          <w:lang w:eastAsia="en-US"/>
        </w:rPr>
        <w:t>ые</w:t>
      </w:r>
      <w:r w:rsidRPr="00C611C2">
        <w:rPr>
          <w:rFonts w:eastAsia="Calibri"/>
          <w:sz w:val="26"/>
          <w:szCs w:val="22"/>
          <w:lang w:eastAsia="en-US"/>
        </w:rPr>
        <w:t xml:space="preserve"> на базе </w:t>
      </w:r>
      <w:r w:rsidR="00A70923" w:rsidRPr="00C611C2">
        <w:rPr>
          <w:rFonts w:eastAsia="Calibri"/>
          <w:sz w:val="26"/>
          <w:szCs w:val="22"/>
          <w:lang w:eastAsia="en-US"/>
        </w:rPr>
        <w:t>новых БМК</w:t>
      </w:r>
      <w:r w:rsidR="00A13B6F" w:rsidRPr="00C611C2">
        <w:rPr>
          <w:rFonts w:eastAsia="Calibri"/>
          <w:sz w:val="26"/>
          <w:szCs w:val="22"/>
          <w:lang w:eastAsia="en-US"/>
        </w:rPr>
        <w:t>, буд</w:t>
      </w:r>
      <w:r w:rsidR="00A70923" w:rsidRPr="00C611C2">
        <w:rPr>
          <w:rFonts w:eastAsia="Calibri"/>
          <w:sz w:val="26"/>
          <w:szCs w:val="22"/>
          <w:lang w:eastAsia="en-US"/>
        </w:rPr>
        <w:t>ут</w:t>
      </w:r>
      <w:r w:rsidR="00A13B6F" w:rsidRPr="00C611C2">
        <w:rPr>
          <w:rFonts w:eastAsia="Calibri"/>
          <w:sz w:val="26"/>
          <w:szCs w:val="22"/>
          <w:lang w:eastAsia="en-US"/>
        </w:rPr>
        <w:t xml:space="preserve"> определен</w:t>
      </w:r>
      <w:r w:rsidR="00A70923" w:rsidRPr="00C611C2">
        <w:rPr>
          <w:rFonts w:eastAsia="Calibri"/>
          <w:sz w:val="26"/>
          <w:szCs w:val="22"/>
          <w:lang w:eastAsia="en-US"/>
        </w:rPr>
        <w:t>ы</w:t>
      </w:r>
      <w:r w:rsidR="00A13B6F" w:rsidRPr="00C611C2">
        <w:rPr>
          <w:rFonts w:eastAsia="Calibri"/>
          <w:sz w:val="26"/>
          <w:szCs w:val="22"/>
          <w:lang w:eastAsia="en-US"/>
        </w:rPr>
        <w:t xml:space="preserve"> в последующих актуализациях схемы теплоснабжения</w:t>
      </w:r>
      <w:r w:rsidRPr="00C611C2">
        <w:rPr>
          <w:rFonts w:eastAsia="Calibri"/>
          <w:sz w:val="26"/>
          <w:szCs w:val="22"/>
          <w:lang w:eastAsia="en-US"/>
        </w:rPr>
        <w:t>.</w:t>
      </w:r>
    </w:p>
    <w:p w14:paraId="405F2F2D" w14:textId="77777777" w:rsidR="003364A6" w:rsidRPr="00C611C2" w:rsidRDefault="003364A6" w:rsidP="00463895">
      <w:pPr>
        <w:spacing w:line="360" w:lineRule="auto"/>
        <w:ind w:firstLine="709"/>
        <w:contextualSpacing/>
        <w:jc w:val="both"/>
        <w:rPr>
          <w:sz w:val="26"/>
          <w:szCs w:val="26"/>
          <w:lang w:eastAsia="en-US"/>
        </w:rPr>
      </w:pPr>
      <w:r w:rsidRPr="00C611C2">
        <w:rPr>
          <w:sz w:val="26"/>
          <w:szCs w:val="26"/>
          <w:lang w:eastAsia="en-US"/>
        </w:rPr>
        <w:t xml:space="preserve">Ценовые последствия для потребителей тепловой энергии определены как изменение показателя «необходимая валовая выручка (НВВ), отнесенная к полезному отпуску», в течение расчетного периода схемы теплоснабжения. </w:t>
      </w:r>
    </w:p>
    <w:p w14:paraId="1EA1ADF6" w14:textId="77777777" w:rsidR="003364A6" w:rsidRPr="00C611C2" w:rsidRDefault="003364A6" w:rsidP="00463895">
      <w:pPr>
        <w:spacing w:line="360" w:lineRule="auto"/>
        <w:ind w:firstLine="709"/>
        <w:contextualSpacing/>
        <w:jc w:val="both"/>
        <w:rPr>
          <w:sz w:val="26"/>
          <w:szCs w:val="26"/>
          <w:lang w:eastAsia="en-US"/>
        </w:rPr>
      </w:pPr>
      <w:r w:rsidRPr="00C611C2">
        <w:rPr>
          <w:sz w:val="26"/>
          <w:szCs w:val="26"/>
          <w:lang w:eastAsia="en-US"/>
        </w:rPr>
        <w:t xml:space="preserve">Данный показатель отражает изменения постоянных и переменных затрат на производство, передачу и сбыт тепловой энергии потребителям. </w:t>
      </w:r>
    </w:p>
    <w:p w14:paraId="3B9B7D53" w14:textId="77777777" w:rsidR="003364A6" w:rsidRPr="00C611C2" w:rsidRDefault="003364A6" w:rsidP="00463895">
      <w:pPr>
        <w:spacing w:line="360" w:lineRule="auto"/>
        <w:ind w:firstLine="709"/>
        <w:contextualSpacing/>
        <w:jc w:val="both"/>
        <w:rPr>
          <w:sz w:val="26"/>
          <w:szCs w:val="26"/>
          <w:lang w:eastAsia="en-US"/>
        </w:rPr>
      </w:pPr>
      <w:r w:rsidRPr="00C611C2">
        <w:rPr>
          <w:sz w:val="26"/>
          <w:szCs w:val="26"/>
          <w:lang w:eastAsia="en-US"/>
        </w:rPr>
        <w:t>Расчеты ценовых последствий произведены с учетом следующих допущений:</w:t>
      </w:r>
    </w:p>
    <w:p w14:paraId="5723B384" w14:textId="4EBD052A" w:rsidR="003364A6" w:rsidRPr="00C611C2" w:rsidRDefault="003364A6" w:rsidP="00421D43">
      <w:pPr>
        <w:numPr>
          <w:ilvl w:val="0"/>
          <w:numId w:val="28"/>
        </w:numPr>
        <w:suppressAutoHyphens/>
        <w:spacing w:before="120" w:after="120" w:line="360" w:lineRule="auto"/>
        <w:ind w:left="709"/>
        <w:contextualSpacing/>
        <w:jc w:val="both"/>
        <w:rPr>
          <w:rFonts w:eastAsia="Calibri"/>
          <w:sz w:val="26"/>
          <w:szCs w:val="22"/>
          <w:lang w:eastAsia="en-US"/>
        </w:rPr>
      </w:pPr>
      <w:r w:rsidRPr="00C611C2">
        <w:rPr>
          <w:rFonts w:eastAsia="Calibri"/>
          <w:sz w:val="26"/>
          <w:szCs w:val="22"/>
          <w:lang w:eastAsia="en-US"/>
        </w:rPr>
        <w:t>За базу приняты тарифные решения 20</w:t>
      </w:r>
      <w:r w:rsidR="00A70923" w:rsidRPr="00C611C2">
        <w:rPr>
          <w:rFonts w:eastAsia="Calibri"/>
          <w:sz w:val="26"/>
          <w:szCs w:val="22"/>
          <w:lang w:eastAsia="en-US"/>
        </w:rPr>
        <w:t>2</w:t>
      </w:r>
      <w:r w:rsidR="00017164" w:rsidRPr="00C611C2">
        <w:rPr>
          <w:rFonts w:eastAsia="Calibri"/>
          <w:sz w:val="26"/>
          <w:szCs w:val="22"/>
          <w:lang w:eastAsia="en-US"/>
        </w:rPr>
        <w:t>2</w:t>
      </w:r>
      <w:r w:rsidRPr="00C611C2">
        <w:rPr>
          <w:rFonts w:eastAsia="Calibri"/>
          <w:sz w:val="26"/>
          <w:szCs w:val="22"/>
          <w:lang w:eastAsia="en-US"/>
        </w:rPr>
        <w:t xml:space="preserve"> года;</w:t>
      </w:r>
    </w:p>
    <w:p w14:paraId="0FAAAB0B" w14:textId="610C30DE" w:rsidR="003364A6" w:rsidRPr="00C611C2" w:rsidRDefault="003364A6" w:rsidP="00421D43">
      <w:pPr>
        <w:numPr>
          <w:ilvl w:val="0"/>
          <w:numId w:val="28"/>
        </w:numPr>
        <w:suppressAutoHyphens/>
        <w:spacing w:before="120" w:after="120" w:line="360" w:lineRule="auto"/>
        <w:ind w:left="709"/>
        <w:contextualSpacing/>
        <w:jc w:val="both"/>
        <w:rPr>
          <w:rFonts w:eastAsia="Calibri"/>
          <w:sz w:val="26"/>
          <w:szCs w:val="22"/>
          <w:lang w:eastAsia="en-US"/>
        </w:rPr>
      </w:pPr>
      <w:r w:rsidRPr="00C611C2">
        <w:rPr>
          <w:rFonts w:eastAsia="Calibri"/>
          <w:sz w:val="26"/>
          <w:szCs w:val="22"/>
          <w:lang w:eastAsia="en-US"/>
        </w:rPr>
        <w:tab/>
        <w:t>Баланс тепловой энергии принят на уровне утвержденного на 20</w:t>
      </w:r>
      <w:r w:rsidR="00A70923" w:rsidRPr="00C611C2">
        <w:rPr>
          <w:rFonts w:eastAsia="Calibri"/>
          <w:sz w:val="26"/>
          <w:szCs w:val="22"/>
          <w:lang w:eastAsia="en-US"/>
        </w:rPr>
        <w:t>2</w:t>
      </w:r>
      <w:r w:rsidR="00017164" w:rsidRPr="00C611C2">
        <w:rPr>
          <w:rFonts w:eastAsia="Calibri"/>
          <w:sz w:val="26"/>
          <w:szCs w:val="22"/>
          <w:lang w:eastAsia="en-US"/>
        </w:rPr>
        <w:t>2</w:t>
      </w:r>
      <w:r w:rsidRPr="00C611C2">
        <w:rPr>
          <w:rFonts w:eastAsia="Calibri"/>
          <w:sz w:val="26"/>
          <w:szCs w:val="22"/>
          <w:lang w:eastAsia="en-US"/>
        </w:rPr>
        <w:t xml:space="preserve"> год (с учетом факта за 3 предыдущих года);</w:t>
      </w:r>
    </w:p>
    <w:p w14:paraId="50439557" w14:textId="638AF8C0" w:rsidR="00E67523" w:rsidRPr="00C611C2" w:rsidRDefault="00E67523">
      <w:pPr>
        <w:widowControl w:val="0"/>
        <w:autoSpaceDE w:val="0"/>
        <w:autoSpaceDN w:val="0"/>
        <w:rPr>
          <w:sz w:val="26"/>
          <w:szCs w:val="26"/>
          <w:lang w:eastAsia="en-US"/>
        </w:rPr>
      </w:pPr>
      <w:r w:rsidRPr="00C611C2">
        <w:rPr>
          <w:sz w:val="26"/>
          <w:szCs w:val="26"/>
          <w:lang w:eastAsia="en-US"/>
        </w:rPr>
        <w:br w:type="page"/>
      </w:r>
    </w:p>
    <w:p w14:paraId="74265BFA" w14:textId="77777777" w:rsidR="003364A6" w:rsidRPr="00C611C2" w:rsidRDefault="003364A6" w:rsidP="000D55E7">
      <w:pPr>
        <w:pStyle w:val="30"/>
        <w:numPr>
          <w:ilvl w:val="2"/>
          <w:numId w:val="55"/>
        </w:numPr>
        <w:tabs>
          <w:tab w:val="left" w:pos="1701"/>
        </w:tabs>
        <w:spacing w:before="0" w:line="360" w:lineRule="auto"/>
        <w:ind w:left="0" w:firstLine="709"/>
        <w:jc w:val="both"/>
        <w:rPr>
          <w:rFonts w:ascii="Times New Roman" w:hAnsi="Times New Roman" w:cs="Times New Roman"/>
          <w:b/>
          <w:color w:val="auto"/>
          <w:sz w:val="26"/>
          <w:szCs w:val="26"/>
        </w:rPr>
      </w:pPr>
      <w:bookmarkStart w:id="414" w:name="_Toc510269444"/>
      <w:bookmarkStart w:id="415" w:name="_Toc133563493"/>
      <w:r w:rsidRPr="00C611C2">
        <w:rPr>
          <w:rFonts w:ascii="Times New Roman" w:hAnsi="Times New Roman" w:cs="Times New Roman"/>
          <w:b/>
          <w:color w:val="auto"/>
          <w:sz w:val="26"/>
          <w:szCs w:val="26"/>
        </w:rPr>
        <w:t>Исходные данные для расчета ценовых последствий для потребителей</w:t>
      </w:r>
      <w:bookmarkEnd w:id="414"/>
      <w:bookmarkEnd w:id="415"/>
    </w:p>
    <w:p w14:paraId="7EA385A5" w14:textId="491A8399" w:rsidR="003364A6" w:rsidRPr="00C611C2" w:rsidRDefault="003364A6" w:rsidP="000D55E7">
      <w:pPr>
        <w:pStyle w:val="40"/>
        <w:numPr>
          <w:ilvl w:val="3"/>
          <w:numId w:val="55"/>
        </w:numPr>
        <w:tabs>
          <w:tab w:val="left" w:pos="1701"/>
        </w:tabs>
        <w:spacing w:before="0" w:line="360" w:lineRule="auto"/>
        <w:ind w:firstLine="709"/>
        <w:jc w:val="both"/>
        <w:rPr>
          <w:rFonts w:cs="Times New Roman"/>
          <w:b/>
          <w:sz w:val="26"/>
          <w:szCs w:val="26"/>
        </w:rPr>
      </w:pPr>
      <w:bookmarkStart w:id="416" w:name="_Toc510269445"/>
      <w:r w:rsidRPr="00C611C2">
        <w:rPr>
          <w:rFonts w:cs="Times New Roman"/>
          <w:b/>
          <w:sz w:val="26"/>
          <w:szCs w:val="26"/>
        </w:rPr>
        <w:t>Зона деятельности ЕТО № 1, образованная на базе котельн</w:t>
      </w:r>
      <w:r w:rsidR="00EB5640" w:rsidRPr="00C611C2">
        <w:rPr>
          <w:rFonts w:cs="Times New Roman"/>
          <w:b/>
          <w:sz w:val="26"/>
          <w:szCs w:val="26"/>
        </w:rPr>
        <w:t>ой</w:t>
      </w:r>
      <w:r w:rsidRPr="00C611C2">
        <w:rPr>
          <w:rFonts w:cs="Times New Roman"/>
          <w:b/>
          <w:sz w:val="26"/>
          <w:szCs w:val="26"/>
        </w:rPr>
        <w:t xml:space="preserve"> </w:t>
      </w:r>
      <w:bookmarkEnd w:id="416"/>
      <w:r w:rsidR="00EB5640" w:rsidRPr="00C611C2">
        <w:rPr>
          <w:rFonts w:cs="Times New Roman"/>
          <w:b/>
          <w:sz w:val="26"/>
          <w:szCs w:val="26"/>
        </w:rPr>
        <w:t xml:space="preserve">10 д.Малое Верево </w:t>
      </w:r>
    </w:p>
    <w:p w14:paraId="624B06A5" w14:textId="159020A0" w:rsidR="003364A6" w:rsidRPr="00C611C2" w:rsidRDefault="003364A6" w:rsidP="00463895">
      <w:pPr>
        <w:spacing w:line="360" w:lineRule="auto"/>
        <w:ind w:firstLine="709"/>
        <w:contextualSpacing/>
        <w:jc w:val="both"/>
        <w:rPr>
          <w:sz w:val="26"/>
          <w:szCs w:val="26"/>
        </w:rPr>
      </w:pPr>
      <w:r w:rsidRPr="00C611C2">
        <w:rPr>
          <w:sz w:val="26"/>
          <w:szCs w:val="26"/>
        </w:rPr>
        <w:t>В рассматрив</w:t>
      </w:r>
      <w:r w:rsidR="007C5282" w:rsidRPr="00C611C2">
        <w:rPr>
          <w:sz w:val="26"/>
          <w:szCs w:val="26"/>
        </w:rPr>
        <w:t>аемой зоне деятельности ЕТО № 1 эксплуатируется 1 источник тепловой энергии, эксплуатацию системы транспорта тепловой энергии осуществляет АО «Коммунальные системы Гатчинского района».</w:t>
      </w:r>
    </w:p>
    <w:p w14:paraId="3C437963" w14:textId="4BE8B84B" w:rsidR="003364A6" w:rsidRPr="00C611C2" w:rsidRDefault="003364A6" w:rsidP="007C5282">
      <w:pPr>
        <w:spacing w:line="360" w:lineRule="auto"/>
        <w:ind w:firstLine="709"/>
        <w:contextualSpacing/>
        <w:jc w:val="both"/>
      </w:pPr>
      <w:r w:rsidRPr="00C611C2">
        <w:rPr>
          <w:sz w:val="26"/>
          <w:szCs w:val="26"/>
        </w:rPr>
        <w:t>В качестве исходных данных для расчета ценовых последствий использованы показатели 20</w:t>
      </w:r>
      <w:r w:rsidR="005D2BEA" w:rsidRPr="00C611C2">
        <w:rPr>
          <w:sz w:val="26"/>
          <w:szCs w:val="26"/>
        </w:rPr>
        <w:t>2</w:t>
      </w:r>
      <w:r w:rsidR="00E6191A" w:rsidRPr="00C611C2">
        <w:rPr>
          <w:sz w:val="26"/>
          <w:szCs w:val="26"/>
        </w:rPr>
        <w:t>2</w:t>
      </w:r>
      <w:r w:rsidRPr="00C611C2">
        <w:rPr>
          <w:sz w:val="26"/>
          <w:szCs w:val="26"/>
        </w:rPr>
        <w:t xml:space="preserve"> г., принятые с учетом утвержденных балансов тепловой энергии и прогнозных тарифных решений на 20</w:t>
      </w:r>
      <w:r w:rsidR="005D2BEA" w:rsidRPr="00C611C2">
        <w:rPr>
          <w:sz w:val="26"/>
          <w:szCs w:val="26"/>
        </w:rPr>
        <w:t>2</w:t>
      </w:r>
      <w:r w:rsidR="007C5282" w:rsidRPr="00C611C2">
        <w:rPr>
          <w:sz w:val="26"/>
          <w:szCs w:val="26"/>
        </w:rPr>
        <w:t>3</w:t>
      </w:r>
      <w:r w:rsidRPr="00C611C2">
        <w:rPr>
          <w:sz w:val="26"/>
          <w:szCs w:val="26"/>
        </w:rPr>
        <w:t xml:space="preserve"> г. </w:t>
      </w:r>
      <w:r w:rsidR="007C5282" w:rsidRPr="00C611C2">
        <w:rPr>
          <w:sz w:val="26"/>
          <w:szCs w:val="26"/>
        </w:rPr>
        <w:t>Исходные данные рассмотрены в Главе 1 Обосновывающих материалов «Существующее положение в сфере производства, передачи и потребления тепловой энергии для целей теплоснабжения».</w:t>
      </w:r>
    </w:p>
    <w:p w14:paraId="08CA6BDB" w14:textId="39AF3F55" w:rsidR="00522B49" w:rsidRPr="00C611C2" w:rsidRDefault="00522B49">
      <w:pPr>
        <w:widowControl w:val="0"/>
        <w:autoSpaceDE w:val="0"/>
        <w:autoSpaceDN w:val="0"/>
        <w:rPr>
          <w:sz w:val="26"/>
          <w:szCs w:val="26"/>
        </w:rPr>
      </w:pPr>
      <w:r w:rsidRPr="00C611C2">
        <w:rPr>
          <w:sz w:val="26"/>
          <w:szCs w:val="26"/>
        </w:rPr>
        <w:br w:type="page"/>
      </w:r>
    </w:p>
    <w:p w14:paraId="0394997E" w14:textId="6A362C3D" w:rsidR="003364A6" w:rsidRPr="00C611C2" w:rsidRDefault="003364A6" w:rsidP="000D55E7">
      <w:pPr>
        <w:pStyle w:val="40"/>
        <w:numPr>
          <w:ilvl w:val="3"/>
          <w:numId w:val="55"/>
        </w:numPr>
        <w:tabs>
          <w:tab w:val="left" w:pos="1701"/>
        </w:tabs>
        <w:spacing w:before="0" w:line="360" w:lineRule="auto"/>
        <w:ind w:firstLine="709"/>
        <w:jc w:val="both"/>
        <w:rPr>
          <w:rFonts w:cs="Times New Roman"/>
          <w:b/>
          <w:sz w:val="26"/>
          <w:szCs w:val="26"/>
        </w:rPr>
      </w:pPr>
      <w:bookmarkStart w:id="417" w:name="_Toc510269446"/>
      <w:r w:rsidRPr="00C611C2">
        <w:rPr>
          <w:rFonts w:cs="Times New Roman"/>
          <w:b/>
          <w:sz w:val="26"/>
          <w:szCs w:val="26"/>
        </w:rPr>
        <w:t>Зона деятельности ЕТО № 2, образованн</w:t>
      </w:r>
      <w:r w:rsidR="00EB5640" w:rsidRPr="00C611C2">
        <w:rPr>
          <w:rFonts w:cs="Times New Roman"/>
          <w:b/>
          <w:sz w:val="26"/>
          <w:szCs w:val="26"/>
        </w:rPr>
        <w:t>ая</w:t>
      </w:r>
      <w:r w:rsidRPr="00C611C2">
        <w:rPr>
          <w:rFonts w:cs="Times New Roman"/>
          <w:b/>
          <w:sz w:val="26"/>
          <w:szCs w:val="26"/>
        </w:rPr>
        <w:t xml:space="preserve"> на базе котельн</w:t>
      </w:r>
      <w:r w:rsidR="00EB5640" w:rsidRPr="00C611C2">
        <w:rPr>
          <w:rFonts w:cs="Times New Roman"/>
          <w:b/>
          <w:sz w:val="26"/>
          <w:szCs w:val="26"/>
        </w:rPr>
        <w:t>ой</w:t>
      </w:r>
      <w:r w:rsidRPr="00C611C2">
        <w:rPr>
          <w:rFonts w:cs="Times New Roman"/>
          <w:b/>
          <w:sz w:val="26"/>
          <w:szCs w:val="26"/>
        </w:rPr>
        <w:t xml:space="preserve"> </w:t>
      </w:r>
      <w:bookmarkEnd w:id="417"/>
      <w:r w:rsidR="00EB5640" w:rsidRPr="00C611C2">
        <w:rPr>
          <w:rFonts w:cs="Times New Roman"/>
          <w:b/>
          <w:sz w:val="26"/>
          <w:szCs w:val="26"/>
        </w:rPr>
        <w:t>№8 д. Вайялово</w:t>
      </w:r>
    </w:p>
    <w:p w14:paraId="76D13808" w14:textId="231BDB85" w:rsidR="003364A6" w:rsidRPr="00C611C2" w:rsidRDefault="00EB5640" w:rsidP="00463895">
      <w:pPr>
        <w:spacing w:line="360" w:lineRule="auto"/>
        <w:ind w:firstLine="709"/>
        <w:contextualSpacing/>
        <w:jc w:val="both"/>
        <w:rPr>
          <w:sz w:val="26"/>
          <w:szCs w:val="26"/>
          <w:lang w:eastAsia="en-US"/>
        </w:rPr>
      </w:pPr>
      <w:r w:rsidRPr="00C611C2">
        <w:rPr>
          <w:sz w:val="26"/>
          <w:szCs w:val="26"/>
        </w:rPr>
        <w:t xml:space="preserve">В </w:t>
      </w:r>
      <w:r w:rsidRPr="00C611C2">
        <w:rPr>
          <w:sz w:val="26"/>
          <w:szCs w:val="26"/>
          <w:lang w:eastAsia="en-US"/>
        </w:rPr>
        <w:t>рассматриваемой зоне деятельности</w:t>
      </w:r>
      <w:r w:rsidR="003364A6" w:rsidRPr="00C611C2">
        <w:rPr>
          <w:sz w:val="26"/>
          <w:szCs w:val="26"/>
          <w:lang w:eastAsia="en-US"/>
        </w:rPr>
        <w:t xml:space="preserve"> ЕТО № 2, образованн</w:t>
      </w:r>
      <w:r w:rsidRPr="00C611C2">
        <w:rPr>
          <w:sz w:val="26"/>
          <w:szCs w:val="26"/>
          <w:lang w:eastAsia="en-US"/>
        </w:rPr>
        <w:t>ой</w:t>
      </w:r>
      <w:r w:rsidR="003364A6" w:rsidRPr="00C611C2">
        <w:rPr>
          <w:sz w:val="26"/>
          <w:szCs w:val="26"/>
          <w:lang w:eastAsia="en-US"/>
        </w:rPr>
        <w:t xml:space="preserve"> на базе </w:t>
      </w:r>
      <w:r w:rsidRPr="00C611C2">
        <w:rPr>
          <w:sz w:val="26"/>
          <w:szCs w:val="26"/>
          <w:lang w:eastAsia="en-US"/>
        </w:rPr>
        <w:t>котельной №8 д. Вайялово</w:t>
      </w:r>
      <w:r w:rsidR="003364A6" w:rsidRPr="00C611C2">
        <w:rPr>
          <w:sz w:val="26"/>
          <w:szCs w:val="26"/>
          <w:lang w:eastAsia="en-US"/>
        </w:rPr>
        <w:t xml:space="preserve">, осуществляет деятельность одна теплоснабжающая организация – </w:t>
      </w:r>
      <w:r w:rsidRPr="00C611C2">
        <w:rPr>
          <w:sz w:val="26"/>
          <w:szCs w:val="26"/>
        </w:rPr>
        <w:t>МУП «Тепловые сети» г. Гатчина</w:t>
      </w:r>
      <w:r w:rsidR="003364A6" w:rsidRPr="00C611C2">
        <w:rPr>
          <w:sz w:val="26"/>
          <w:szCs w:val="26"/>
          <w:lang w:eastAsia="en-US"/>
        </w:rPr>
        <w:t>.</w:t>
      </w:r>
    </w:p>
    <w:p w14:paraId="535F9320" w14:textId="30C22DD3" w:rsidR="003364A6" w:rsidRPr="00C611C2" w:rsidRDefault="00EB5640" w:rsidP="00463895">
      <w:pPr>
        <w:spacing w:line="360" w:lineRule="auto"/>
        <w:ind w:firstLine="709"/>
        <w:contextualSpacing/>
        <w:jc w:val="both"/>
        <w:rPr>
          <w:sz w:val="26"/>
          <w:szCs w:val="26"/>
        </w:rPr>
      </w:pPr>
      <w:r w:rsidRPr="00C611C2">
        <w:rPr>
          <w:sz w:val="26"/>
          <w:szCs w:val="26"/>
        </w:rPr>
        <w:t>В качестве исходных данных для расчета ценовых последствий использованы показатели 20</w:t>
      </w:r>
      <w:r w:rsidR="00AD4069" w:rsidRPr="00C611C2">
        <w:rPr>
          <w:sz w:val="26"/>
          <w:szCs w:val="26"/>
        </w:rPr>
        <w:t>22</w:t>
      </w:r>
      <w:r w:rsidRPr="00C611C2">
        <w:rPr>
          <w:sz w:val="26"/>
          <w:szCs w:val="26"/>
        </w:rPr>
        <w:t xml:space="preserve"> г., принятые с учетом утвержденных балансов тепловой энергии и прогнозных тарифных решений на 20</w:t>
      </w:r>
      <w:r w:rsidR="005D556D" w:rsidRPr="00C611C2">
        <w:rPr>
          <w:sz w:val="26"/>
          <w:szCs w:val="26"/>
        </w:rPr>
        <w:t>22</w:t>
      </w:r>
      <w:r w:rsidRPr="00C611C2">
        <w:rPr>
          <w:sz w:val="26"/>
          <w:szCs w:val="26"/>
        </w:rPr>
        <w:t xml:space="preserve"> г. </w:t>
      </w:r>
      <w:r w:rsidR="007C5282" w:rsidRPr="00C611C2">
        <w:rPr>
          <w:sz w:val="26"/>
          <w:szCs w:val="26"/>
        </w:rPr>
        <w:t>Исходные данные рассмотрены в Главе 1 Обосновывающих материалов «Существующее положение в сфере производства, передачи и потребления тепловой энергии для целей теплоснабжения».</w:t>
      </w:r>
    </w:p>
    <w:p w14:paraId="2BA094C7" w14:textId="6E50C2EF" w:rsidR="00522B49" w:rsidRPr="00C611C2" w:rsidRDefault="00522B49" w:rsidP="00E96D01">
      <w:pPr>
        <w:spacing w:before="240" w:line="360" w:lineRule="auto"/>
        <w:contextualSpacing/>
        <w:jc w:val="both"/>
        <w:rPr>
          <w:sz w:val="26"/>
          <w:szCs w:val="26"/>
        </w:rPr>
      </w:pPr>
    </w:p>
    <w:p w14:paraId="2B533081" w14:textId="77777777" w:rsidR="00522B49" w:rsidRPr="00C611C2" w:rsidRDefault="00522B49">
      <w:pPr>
        <w:widowControl w:val="0"/>
        <w:autoSpaceDE w:val="0"/>
        <w:autoSpaceDN w:val="0"/>
        <w:rPr>
          <w:sz w:val="26"/>
          <w:szCs w:val="26"/>
        </w:rPr>
      </w:pPr>
      <w:r w:rsidRPr="00C611C2">
        <w:rPr>
          <w:sz w:val="26"/>
          <w:szCs w:val="26"/>
        </w:rPr>
        <w:br w:type="page"/>
      </w:r>
    </w:p>
    <w:p w14:paraId="4A785FDF" w14:textId="29B0FF1D" w:rsidR="003364A6" w:rsidRPr="00C611C2" w:rsidRDefault="003364A6" w:rsidP="000D55E7">
      <w:pPr>
        <w:pStyle w:val="22"/>
        <w:numPr>
          <w:ilvl w:val="1"/>
          <w:numId w:val="55"/>
        </w:numPr>
        <w:tabs>
          <w:tab w:val="left" w:pos="1418"/>
        </w:tabs>
        <w:spacing w:before="240" w:line="360" w:lineRule="auto"/>
        <w:ind w:firstLine="709"/>
        <w:jc w:val="both"/>
        <w:rPr>
          <w:i w:val="0"/>
        </w:rPr>
      </w:pPr>
      <w:bookmarkStart w:id="418" w:name="_Toc510269447"/>
      <w:bookmarkStart w:id="419" w:name="_Toc133563494"/>
      <w:r w:rsidRPr="00C611C2">
        <w:rPr>
          <w:i w:val="0"/>
        </w:rPr>
        <w:t>Расчет ценовых последствий для потребителей при реализации программ строительства, реконструкции</w:t>
      </w:r>
      <w:r w:rsidR="00BC489E" w:rsidRPr="00C611C2">
        <w:rPr>
          <w:i w:val="0"/>
        </w:rPr>
        <w:t>,</w:t>
      </w:r>
      <w:r w:rsidRPr="00C611C2">
        <w:rPr>
          <w:i w:val="0"/>
        </w:rPr>
        <w:t xml:space="preserve"> </w:t>
      </w:r>
      <w:r w:rsidR="00BC489E" w:rsidRPr="00C611C2">
        <w:rPr>
          <w:i w:val="0"/>
        </w:rPr>
        <w:t>т</w:t>
      </w:r>
      <w:r w:rsidRPr="00C611C2">
        <w:rPr>
          <w:i w:val="0"/>
        </w:rPr>
        <w:t>ехнического перевооружения</w:t>
      </w:r>
      <w:r w:rsidR="00BC489E" w:rsidRPr="00C611C2">
        <w:rPr>
          <w:i w:val="0"/>
        </w:rPr>
        <w:t xml:space="preserve"> и (или) модернизации</w:t>
      </w:r>
      <w:r w:rsidRPr="00C611C2">
        <w:rPr>
          <w:i w:val="0"/>
        </w:rPr>
        <w:t xml:space="preserve"> систем теплоснабжения</w:t>
      </w:r>
      <w:bookmarkEnd w:id="418"/>
      <w:bookmarkEnd w:id="419"/>
    </w:p>
    <w:p w14:paraId="0702D617" w14:textId="77777777" w:rsidR="003364A6" w:rsidRPr="00C611C2" w:rsidRDefault="003364A6" w:rsidP="00463895">
      <w:pPr>
        <w:spacing w:line="360" w:lineRule="auto"/>
        <w:ind w:firstLine="709"/>
        <w:contextualSpacing/>
        <w:jc w:val="both"/>
        <w:rPr>
          <w:b/>
          <w:sz w:val="26"/>
          <w:szCs w:val="26"/>
          <w:lang w:val="x-none"/>
        </w:rPr>
      </w:pPr>
      <w:r w:rsidRPr="00C611C2">
        <w:rPr>
          <w:b/>
          <w:sz w:val="26"/>
          <w:szCs w:val="26"/>
          <w:lang w:val="x-none"/>
        </w:rPr>
        <w:t>Производственная программа</w:t>
      </w:r>
    </w:p>
    <w:p w14:paraId="12DBEF4C" w14:textId="77777777" w:rsidR="003364A6" w:rsidRPr="00C611C2" w:rsidRDefault="003364A6" w:rsidP="00463895">
      <w:pPr>
        <w:spacing w:line="360" w:lineRule="auto"/>
        <w:ind w:firstLine="709"/>
        <w:contextualSpacing/>
        <w:jc w:val="both"/>
        <w:rPr>
          <w:sz w:val="26"/>
          <w:szCs w:val="26"/>
        </w:rPr>
      </w:pPr>
      <w:r w:rsidRPr="00C611C2">
        <w:rPr>
          <w:sz w:val="26"/>
          <w:szCs w:val="26"/>
        </w:rPr>
        <w:t xml:space="preserve">Производственная программа на каждый год расчетного периода разработки схемы теплоснабжения при расчете ценовых </w:t>
      </w:r>
      <w:r w:rsidRPr="00C611C2">
        <w:rPr>
          <w:sz w:val="26"/>
          <w:szCs w:val="26"/>
          <w:lang w:eastAsia="en-US"/>
        </w:rPr>
        <w:t>последствий</w:t>
      </w:r>
      <w:r w:rsidRPr="00C611C2">
        <w:rPr>
          <w:sz w:val="26"/>
          <w:szCs w:val="26"/>
        </w:rPr>
        <w:t xml:space="preserve"> для потребителей определена с учетом ежегодных изменений следующих показателей:</w:t>
      </w:r>
    </w:p>
    <w:p w14:paraId="1A780044" w14:textId="77777777" w:rsidR="003364A6" w:rsidRPr="00C611C2" w:rsidRDefault="003364A6" w:rsidP="00421D43">
      <w:pPr>
        <w:pStyle w:val="ad"/>
        <w:numPr>
          <w:ilvl w:val="0"/>
          <w:numId w:val="36"/>
        </w:numPr>
        <w:suppressAutoHyphens/>
        <w:spacing w:before="120" w:after="120" w:line="360" w:lineRule="auto"/>
        <w:contextualSpacing/>
        <w:jc w:val="both"/>
        <w:rPr>
          <w:rFonts w:eastAsia="Calibri"/>
          <w:sz w:val="26"/>
          <w:szCs w:val="22"/>
        </w:rPr>
      </w:pPr>
      <w:r w:rsidRPr="00C611C2">
        <w:rPr>
          <w:rFonts w:eastAsia="Calibri"/>
          <w:sz w:val="26"/>
          <w:szCs w:val="22"/>
        </w:rPr>
        <w:t>отпуск тепловой энергии в сеть;</w:t>
      </w:r>
    </w:p>
    <w:p w14:paraId="08AEF963" w14:textId="77777777" w:rsidR="003364A6" w:rsidRPr="00C611C2" w:rsidRDefault="003364A6" w:rsidP="00421D43">
      <w:pPr>
        <w:pStyle w:val="ad"/>
        <w:numPr>
          <w:ilvl w:val="0"/>
          <w:numId w:val="36"/>
        </w:numPr>
        <w:suppressAutoHyphens/>
        <w:spacing w:before="120" w:after="120" w:line="360" w:lineRule="auto"/>
        <w:contextualSpacing/>
        <w:jc w:val="both"/>
        <w:rPr>
          <w:rFonts w:eastAsia="Calibri"/>
          <w:sz w:val="26"/>
          <w:szCs w:val="22"/>
        </w:rPr>
      </w:pPr>
      <w:r w:rsidRPr="00C611C2">
        <w:rPr>
          <w:rFonts w:eastAsia="Calibri"/>
          <w:sz w:val="26"/>
          <w:szCs w:val="22"/>
        </w:rPr>
        <w:t>покупка тепловой энергии;</w:t>
      </w:r>
    </w:p>
    <w:p w14:paraId="3BA205C9" w14:textId="77777777" w:rsidR="003364A6" w:rsidRPr="00C611C2" w:rsidRDefault="003364A6" w:rsidP="00421D43">
      <w:pPr>
        <w:pStyle w:val="ad"/>
        <w:numPr>
          <w:ilvl w:val="0"/>
          <w:numId w:val="36"/>
        </w:numPr>
        <w:suppressAutoHyphens/>
        <w:spacing w:before="120" w:after="120" w:line="360" w:lineRule="auto"/>
        <w:contextualSpacing/>
        <w:jc w:val="both"/>
        <w:rPr>
          <w:rFonts w:eastAsia="Calibri"/>
          <w:sz w:val="26"/>
          <w:szCs w:val="22"/>
        </w:rPr>
      </w:pPr>
      <w:r w:rsidRPr="00C611C2">
        <w:rPr>
          <w:rFonts w:eastAsia="Calibri"/>
          <w:sz w:val="26"/>
          <w:szCs w:val="22"/>
        </w:rPr>
        <w:t>расход тепловой энергии на собственные и хозяйственные нужды;</w:t>
      </w:r>
    </w:p>
    <w:p w14:paraId="51C4BA0C" w14:textId="77777777" w:rsidR="003364A6" w:rsidRPr="00C611C2" w:rsidRDefault="003364A6" w:rsidP="00421D43">
      <w:pPr>
        <w:pStyle w:val="ad"/>
        <w:numPr>
          <w:ilvl w:val="0"/>
          <w:numId w:val="36"/>
        </w:numPr>
        <w:suppressAutoHyphens/>
        <w:spacing w:before="120" w:after="120" w:line="360" w:lineRule="auto"/>
        <w:contextualSpacing/>
        <w:jc w:val="both"/>
        <w:rPr>
          <w:rFonts w:eastAsia="Calibri"/>
          <w:sz w:val="26"/>
          <w:szCs w:val="22"/>
        </w:rPr>
      </w:pPr>
      <w:r w:rsidRPr="00C611C2">
        <w:rPr>
          <w:rFonts w:eastAsia="Calibri"/>
          <w:sz w:val="26"/>
          <w:szCs w:val="22"/>
        </w:rPr>
        <w:t>потери тепловой энергии в тепловых сетях;</w:t>
      </w:r>
    </w:p>
    <w:p w14:paraId="032249E3" w14:textId="77777777" w:rsidR="003364A6" w:rsidRPr="00C611C2" w:rsidRDefault="003364A6" w:rsidP="00421D43">
      <w:pPr>
        <w:pStyle w:val="ad"/>
        <w:numPr>
          <w:ilvl w:val="0"/>
          <w:numId w:val="36"/>
        </w:numPr>
        <w:suppressAutoHyphens/>
        <w:spacing w:before="120" w:after="120" w:line="360" w:lineRule="auto"/>
        <w:contextualSpacing/>
        <w:jc w:val="both"/>
        <w:rPr>
          <w:rFonts w:eastAsia="Calibri"/>
          <w:sz w:val="26"/>
          <w:szCs w:val="22"/>
        </w:rPr>
      </w:pPr>
      <w:r w:rsidRPr="00C611C2">
        <w:rPr>
          <w:rFonts w:eastAsia="Calibri"/>
          <w:sz w:val="26"/>
          <w:szCs w:val="22"/>
        </w:rPr>
        <w:t>полезный отпуск тепловой энергии.</w:t>
      </w:r>
    </w:p>
    <w:p w14:paraId="55792FAD" w14:textId="77777777" w:rsidR="003364A6" w:rsidRPr="00C611C2" w:rsidRDefault="003364A6" w:rsidP="00463895">
      <w:pPr>
        <w:spacing w:line="360" w:lineRule="auto"/>
        <w:ind w:firstLine="709"/>
        <w:contextualSpacing/>
        <w:jc w:val="both"/>
        <w:rPr>
          <w:sz w:val="26"/>
          <w:szCs w:val="26"/>
        </w:rPr>
      </w:pPr>
      <w:r w:rsidRPr="00C611C2">
        <w:rPr>
          <w:sz w:val="26"/>
          <w:szCs w:val="26"/>
        </w:rPr>
        <w:t>Изменения перечисленных выше величин обусловлены следующими факторами:</w:t>
      </w:r>
    </w:p>
    <w:p w14:paraId="2526F21E" w14:textId="77777777" w:rsidR="003364A6" w:rsidRPr="00C611C2" w:rsidRDefault="003364A6" w:rsidP="00421D43">
      <w:pPr>
        <w:pStyle w:val="ad"/>
        <w:numPr>
          <w:ilvl w:val="0"/>
          <w:numId w:val="37"/>
        </w:numPr>
        <w:suppressAutoHyphens/>
        <w:spacing w:before="120" w:after="120" w:line="360" w:lineRule="auto"/>
        <w:contextualSpacing/>
        <w:jc w:val="both"/>
        <w:rPr>
          <w:rFonts w:eastAsia="Calibri"/>
          <w:sz w:val="26"/>
          <w:szCs w:val="22"/>
        </w:rPr>
      </w:pPr>
      <w:r w:rsidRPr="00C611C2">
        <w:rPr>
          <w:rFonts w:eastAsia="Calibri"/>
          <w:sz w:val="26"/>
          <w:szCs w:val="22"/>
        </w:rPr>
        <w:t>прирост тепловой нагрузки в результате присоединения перспективных потребителей;</w:t>
      </w:r>
    </w:p>
    <w:p w14:paraId="62233373" w14:textId="77777777" w:rsidR="003364A6" w:rsidRPr="00C611C2" w:rsidRDefault="003364A6" w:rsidP="00421D43">
      <w:pPr>
        <w:pStyle w:val="ad"/>
        <w:numPr>
          <w:ilvl w:val="0"/>
          <w:numId w:val="37"/>
        </w:numPr>
        <w:suppressAutoHyphens/>
        <w:spacing w:before="120" w:after="120" w:line="360" w:lineRule="auto"/>
        <w:contextualSpacing/>
        <w:jc w:val="both"/>
        <w:rPr>
          <w:rFonts w:eastAsia="Calibri"/>
          <w:sz w:val="26"/>
          <w:szCs w:val="22"/>
        </w:rPr>
      </w:pPr>
      <w:r w:rsidRPr="00C611C2">
        <w:rPr>
          <w:rFonts w:eastAsia="Calibri"/>
          <w:sz w:val="26"/>
          <w:szCs w:val="22"/>
        </w:rPr>
        <w:t>изменение величины потерь тепловой энергии в тепловых сетях в результате изменения характеристик участков тепловых сетей (протяженность, диаметр, способ прокладки, период ввода в эксплуатацию);</w:t>
      </w:r>
    </w:p>
    <w:p w14:paraId="7B79B8B6" w14:textId="77777777" w:rsidR="003364A6" w:rsidRPr="00C611C2" w:rsidRDefault="003364A6" w:rsidP="00421D43">
      <w:pPr>
        <w:pStyle w:val="ad"/>
        <w:numPr>
          <w:ilvl w:val="0"/>
          <w:numId w:val="37"/>
        </w:numPr>
        <w:suppressAutoHyphens/>
        <w:spacing w:before="120" w:after="120" w:line="360" w:lineRule="auto"/>
        <w:contextualSpacing/>
        <w:jc w:val="both"/>
        <w:rPr>
          <w:rFonts w:eastAsia="Calibri"/>
          <w:sz w:val="26"/>
          <w:szCs w:val="22"/>
        </w:rPr>
      </w:pPr>
      <w:r w:rsidRPr="00C611C2">
        <w:rPr>
          <w:rFonts w:eastAsia="Calibri"/>
          <w:sz w:val="26"/>
          <w:szCs w:val="22"/>
        </w:rPr>
        <w:t>изменение балансов тепловой энергии в результате изменения зон теплоснабжения и переключения групп потребителей между источниками.</w:t>
      </w:r>
    </w:p>
    <w:p w14:paraId="07B01A94" w14:textId="77777777" w:rsidR="003364A6" w:rsidRPr="00C611C2" w:rsidRDefault="003364A6" w:rsidP="00463895">
      <w:pPr>
        <w:spacing w:line="360" w:lineRule="auto"/>
        <w:ind w:firstLine="709"/>
        <w:contextualSpacing/>
        <w:jc w:val="both"/>
        <w:rPr>
          <w:b/>
          <w:sz w:val="26"/>
          <w:szCs w:val="26"/>
        </w:rPr>
      </w:pPr>
      <w:r w:rsidRPr="00C611C2">
        <w:rPr>
          <w:b/>
          <w:sz w:val="26"/>
          <w:szCs w:val="26"/>
        </w:rPr>
        <w:t>Производственные издержки на источниках тепловой энергии</w:t>
      </w:r>
    </w:p>
    <w:p w14:paraId="09F84801" w14:textId="77777777" w:rsidR="003364A6" w:rsidRPr="00C611C2" w:rsidRDefault="003364A6" w:rsidP="00463895">
      <w:pPr>
        <w:spacing w:line="360" w:lineRule="auto"/>
        <w:ind w:firstLine="709"/>
        <w:contextualSpacing/>
        <w:jc w:val="both"/>
        <w:rPr>
          <w:sz w:val="26"/>
          <w:szCs w:val="26"/>
        </w:rPr>
      </w:pPr>
      <w:r w:rsidRPr="00C611C2">
        <w:rPr>
          <w:sz w:val="26"/>
          <w:szCs w:val="26"/>
        </w:rPr>
        <w:t>Для каждого года расчетного периода разработки схемы теплоснабжения на источниках теплоснабжения произведен расчет изменения производственных издержек:</w:t>
      </w:r>
    </w:p>
    <w:p w14:paraId="14EF1699" w14:textId="77777777" w:rsidR="003364A6" w:rsidRPr="00C611C2" w:rsidRDefault="003364A6" w:rsidP="00421D43">
      <w:pPr>
        <w:pStyle w:val="ad"/>
        <w:numPr>
          <w:ilvl w:val="0"/>
          <w:numId w:val="38"/>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затраты на топливо;</w:t>
      </w:r>
    </w:p>
    <w:p w14:paraId="3342A2F5" w14:textId="77777777" w:rsidR="003364A6" w:rsidRPr="00C611C2" w:rsidRDefault="003364A6" w:rsidP="00421D43">
      <w:pPr>
        <w:pStyle w:val="ad"/>
        <w:numPr>
          <w:ilvl w:val="0"/>
          <w:numId w:val="38"/>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затраты электрической энергии на отпуск тепловой энергии в сеть;</w:t>
      </w:r>
    </w:p>
    <w:p w14:paraId="1E724D66" w14:textId="77777777" w:rsidR="003364A6" w:rsidRPr="00C611C2" w:rsidRDefault="003364A6" w:rsidP="00421D43">
      <w:pPr>
        <w:pStyle w:val="ad"/>
        <w:numPr>
          <w:ilvl w:val="0"/>
          <w:numId w:val="38"/>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 xml:space="preserve">затраты на оплату труда персонала с учётом страховых отчислений; </w:t>
      </w:r>
    </w:p>
    <w:p w14:paraId="221004F8" w14:textId="77777777" w:rsidR="003364A6" w:rsidRPr="00C611C2" w:rsidRDefault="003364A6" w:rsidP="00421D43">
      <w:pPr>
        <w:pStyle w:val="ad"/>
        <w:numPr>
          <w:ilvl w:val="0"/>
          <w:numId w:val="38"/>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 xml:space="preserve">амортизационные отчисления, определяемые исходя из стоимости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 №1 от 01.01.2002 г.; </w:t>
      </w:r>
    </w:p>
    <w:p w14:paraId="5B9B5970" w14:textId="77777777" w:rsidR="003364A6" w:rsidRPr="00C611C2" w:rsidRDefault="003364A6" w:rsidP="00421D43">
      <w:pPr>
        <w:pStyle w:val="ad"/>
        <w:numPr>
          <w:ilvl w:val="0"/>
          <w:numId w:val="38"/>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прочие затраты.</w:t>
      </w:r>
    </w:p>
    <w:p w14:paraId="71C2F221" w14:textId="77777777" w:rsidR="003364A6" w:rsidRPr="00C611C2" w:rsidRDefault="003364A6" w:rsidP="00463895">
      <w:pPr>
        <w:spacing w:line="360" w:lineRule="auto"/>
        <w:ind w:firstLine="709"/>
        <w:contextualSpacing/>
        <w:jc w:val="both"/>
        <w:rPr>
          <w:sz w:val="26"/>
          <w:szCs w:val="26"/>
          <w:lang w:eastAsia="en-US"/>
        </w:rPr>
      </w:pPr>
      <w:r w:rsidRPr="00C611C2">
        <w:rPr>
          <w:sz w:val="26"/>
          <w:szCs w:val="26"/>
          <w:lang w:eastAsia="en-US"/>
        </w:rPr>
        <w:t>При расчете ценовых последствий производственные издержки на каждый год расчетного периода определены с учетом изменения перечисленных выше издержек, а также с применением индексов-дефляторов для приведения величины затрат в соответствие с ценами соответствующих лет.</w:t>
      </w:r>
    </w:p>
    <w:p w14:paraId="5ECFD106" w14:textId="77777777" w:rsidR="003364A6" w:rsidRPr="00C611C2" w:rsidRDefault="003364A6" w:rsidP="00463895">
      <w:pPr>
        <w:spacing w:line="360" w:lineRule="auto"/>
        <w:ind w:firstLine="709"/>
        <w:contextualSpacing/>
        <w:jc w:val="both"/>
        <w:rPr>
          <w:sz w:val="26"/>
          <w:szCs w:val="26"/>
          <w:lang w:eastAsia="en-US"/>
        </w:rPr>
      </w:pPr>
      <w:r w:rsidRPr="00C611C2">
        <w:rPr>
          <w:sz w:val="26"/>
          <w:szCs w:val="26"/>
          <w:lang w:eastAsia="en-US"/>
        </w:rPr>
        <w:t>Численность промышленно-производственного персонала источников комбинированной выработки тепловой и электрической энергии определена на основании следующих документов:</w:t>
      </w:r>
    </w:p>
    <w:p w14:paraId="6592C8E4" w14:textId="0C9AE731" w:rsidR="003364A6" w:rsidRPr="00C611C2" w:rsidRDefault="003364A6" w:rsidP="00421D43">
      <w:pPr>
        <w:pStyle w:val="ad"/>
        <w:numPr>
          <w:ilvl w:val="0"/>
          <w:numId w:val="39"/>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«Нормативы численности промышленно-производственного персонала ТЭС» (М., ОАО «ЦОТЭНЕРГО», 2004</w:t>
      </w:r>
      <w:r w:rsidR="00B27E7E" w:rsidRPr="00C611C2">
        <w:rPr>
          <w:rFonts w:eastAsia="Calibri"/>
          <w:sz w:val="26"/>
          <w:szCs w:val="22"/>
          <w:lang w:eastAsia="en-US"/>
        </w:rPr>
        <w:t> </w:t>
      </w:r>
      <w:r w:rsidRPr="00C611C2">
        <w:rPr>
          <w:rFonts w:eastAsia="Calibri"/>
          <w:sz w:val="26"/>
          <w:szCs w:val="22"/>
          <w:lang w:eastAsia="en-US"/>
        </w:rPr>
        <w:t xml:space="preserve">г.); </w:t>
      </w:r>
    </w:p>
    <w:p w14:paraId="4B31BA61" w14:textId="77777777" w:rsidR="003364A6" w:rsidRPr="00C611C2" w:rsidRDefault="003364A6" w:rsidP="00421D43">
      <w:pPr>
        <w:pStyle w:val="ad"/>
        <w:numPr>
          <w:ilvl w:val="0"/>
          <w:numId w:val="39"/>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 xml:space="preserve">«Единые межотраслевые нормы обслуживания оборудования тепловых электростанций и гидроэлектростанций» (М., Энергонот, 1989). </w:t>
      </w:r>
    </w:p>
    <w:p w14:paraId="4DC7F620" w14:textId="77777777" w:rsidR="003364A6" w:rsidRPr="00C611C2" w:rsidRDefault="003364A6" w:rsidP="00421D43">
      <w:pPr>
        <w:pStyle w:val="ad"/>
        <w:numPr>
          <w:ilvl w:val="0"/>
          <w:numId w:val="39"/>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 xml:space="preserve">Численность промышленно-производственного персонала котельных определена на основании: </w:t>
      </w:r>
    </w:p>
    <w:p w14:paraId="0B3A1021" w14:textId="77777777" w:rsidR="003364A6" w:rsidRPr="00C611C2" w:rsidRDefault="003364A6" w:rsidP="00421D43">
      <w:pPr>
        <w:pStyle w:val="ad"/>
        <w:numPr>
          <w:ilvl w:val="0"/>
          <w:numId w:val="39"/>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 xml:space="preserve">«Нормативов численности промышленно-производственного персонала котельных в составе электростанций и сетей», М., ОАО «ЦОТЭНЕРГО», 2004 г.; </w:t>
      </w:r>
    </w:p>
    <w:p w14:paraId="4D89880C" w14:textId="77777777" w:rsidR="003364A6" w:rsidRPr="00C611C2" w:rsidRDefault="003364A6" w:rsidP="00421D43">
      <w:pPr>
        <w:pStyle w:val="ad"/>
        <w:numPr>
          <w:ilvl w:val="0"/>
          <w:numId w:val="39"/>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Рекомендаций по нормированию труда работников энергетического хозяйства», (М., ЦНИС, 1999 г.)</w:t>
      </w:r>
    </w:p>
    <w:p w14:paraId="303507D5" w14:textId="74BA9C62" w:rsidR="003364A6" w:rsidRPr="00C611C2" w:rsidRDefault="003364A6" w:rsidP="00421D43">
      <w:pPr>
        <w:pStyle w:val="ad"/>
        <w:numPr>
          <w:ilvl w:val="0"/>
          <w:numId w:val="39"/>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«Рекомендаций по определению численности эксплуатационного персонала котельных, оборудованных паровыми котлами до 1,4 МПа (14 кгс/см</w:t>
      </w:r>
      <w:r w:rsidRPr="00C611C2">
        <w:rPr>
          <w:rFonts w:eastAsia="Calibri"/>
          <w:sz w:val="26"/>
          <w:szCs w:val="22"/>
          <w:vertAlign w:val="superscript"/>
          <w:lang w:eastAsia="en-US"/>
        </w:rPr>
        <w:t>2</w:t>
      </w:r>
      <w:r w:rsidRPr="00C611C2">
        <w:rPr>
          <w:rFonts w:eastAsia="Calibri"/>
          <w:sz w:val="26"/>
          <w:szCs w:val="22"/>
          <w:lang w:eastAsia="en-US"/>
        </w:rPr>
        <w:t>) и водогрейными котлами с температурой до 200°С» (Сантехпроект, М., 1992</w:t>
      </w:r>
      <w:r w:rsidR="00B75B7F" w:rsidRPr="00C611C2">
        <w:rPr>
          <w:rFonts w:eastAsia="Calibri"/>
          <w:sz w:val="26"/>
          <w:szCs w:val="22"/>
          <w:lang w:eastAsia="en-US"/>
        </w:rPr>
        <w:t> </w:t>
      </w:r>
      <w:r w:rsidRPr="00C611C2">
        <w:rPr>
          <w:rFonts w:eastAsia="Calibri"/>
          <w:sz w:val="26"/>
          <w:szCs w:val="22"/>
          <w:lang w:eastAsia="en-US"/>
        </w:rPr>
        <w:t>г.)</w:t>
      </w:r>
    </w:p>
    <w:p w14:paraId="7D7A3730" w14:textId="77777777" w:rsidR="003364A6" w:rsidRPr="00C611C2" w:rsidRDefault="003364A6" w:rsidP="00421D43">
      <w:pPr>
        <w:pStyle w:val="ad"/>
        <w:numPr>
          <w:ilvl w:val="0"/>
          <w:numId w:val="39"/>
        </w:numPr>
        <w:suppressAutoHyphens/>
        <w:spacing w:before="120" w:after="120" w:line="360" w:lineRule="auto"/>
        <w:contextualSpacing/>
        <w:jc w:val="both"/>
        <w:rPr>
          <w:rFonts w:eastAsia="Calibri"/>
          <w:sz w:val="26"/>
          <w:szCs w:val="22"/>
          <w:lang w:eastAsia="en-US"/>
        </w:rPr>
      </w:pPr>
      <w:r w:rsidRPr="00C611C2">
        <w:rPr>
          <w:rFonts w:eastAsia="Calibri"/>
          <w:sz w:val="26"/>
          <w:szCs w:val="22"/>
          <w:lang w:eastAsia="en-US"/>
        </w:rPr>
        <w:t>«Единых межотраслевых норм обслуживания рабочими оборудования тепловых электростанций» (М. ,1973 г.)</w:t>
      </w:r>
    </w:p>
    <w:p w14:paraId="54A43136" w14:textId="77777777" w:rsidR="003364A6" w:rsidRPr="00C611C2" w:rsidRDefault="003364A6" w:rsidP="00463895">
      <w:pPr>
        <w:spacing w:line="360" w:lineRule="auto"/>
        <w:ind w:firstLine="709"/>
        <w:contextualSpacing/>
        <w:jc w:val="both"/>
        <w:rPr>
          <w:sz w:val="26"/>
          <w:szCs w:val="26"/>
          <w:lang w:eastAsia="en-US"/>
        </w:rPr>
      </w:pPr>
      <w:r w:rsidRPr="00C611C2">
        <w:rPr>
          <w:sz w:val="26"/>
          <w:szCs w:val="26"/>
          <w:lang w:eastAsia="en-US"/>
        </w:rPr>
        <w:t>Затраты на топливо определены исходя из годового расхода топлива и его цены с учетом индексов-дефляторов для соответствующего года. Перспективные топливные балансы для каждого источника тепловой энергии представлены в Главе</w:t>
      </w:r>
      <w:r w:rsidR="0006367A" w:rsidRPr="00C611C2">
        <w:rPr>
          <w:sz w:val="26"/>
          <w:szCs w:val="26"/>
          <w:lang w:eastAsia="en-US"/>
        </w:rPr>
        <w:t> 10</w:t>
      </w:r>
      <w:r w:rsidRPr="00C611C2">
        <w:rPr>
          <w:sz w:val="26"/>
          <w:szCs w:val="26"/>
          <w:lang w:eastAsia="en-US"/>
        </w:rPr>
        <w:t xml:space="preserve"> обосновывающих материалов «Перспективные топливные балансы».</w:t>
      </w:r>
    </w:p>
    <w:p w14:paraId="3A00B95D" w14:textId="77777777" w:rsidR="003364A6" w:rsidRPr="00C611C2" w:rsidRDefault="003364A6" w:rsidP="00463895">
      <w:pPr>
        <w:spacing w:line="360" w:lineRule="auto"/>
        <w:ind w:firstLine="709"/>
        <w:contextualSpacing/>
        <w:jc w:val="both"/>
        <w:rPr>
          <w:sz w:val="26"/>
          <w:szCs w:val="26"/>
          <w:lang w:eastAsia="en-US"/>
        </w:rPr>
      </w:pPr>
    </w:p>
    <w:p w14:paraId="48D3E8F8" w14:textId="77777777" w:rsidR="003364A6" w:rsidRPr="00C611C2" w:rsidRDefault="003364A6" w:rsidP="00463895">
      <w:pPr>
        <w:spacing w:line="360" w:lineRule="auto"/>
        <w:ind w:firstLine="709"/>
        <w:contextualSpacing/>
        <w:jc w:val="both"/>
        <w:rPr>
          <w:b/>
          <w:sz w:val="26"/>
          <w:szCs w:val="26"/>
          <w:lang w:eastAsia="en-US"/>
        </w:rPr>
      </w:pPr>
      <w:r w:rsidRPr="00C611C2">
        <w:rPr>
          <w:b/>
          <w:sz w:val="26"/>
          <w:szCs w:val="26"/>
          <w:lang w:eastAsia="en-US"/>
        </w:rPr>
        <w:t>Производственные издержки по тепловым сетям</w:t>
      </w:r>
    </w:p>
    <w:p w14:paraId="049D572D" w14:textId="77777777" w:rsidR="003364A6" w:rsidRPr="00C611C2" w:rsidRDefault="003364A6" w:rsidP="00463895">
      <w:pPr>
        <w:spacing w:line="360" w:lineRule="auto"/>
        <w:ind w:firstLine="709"/>
        <w:contextualSpacing/>
        <w:jc w:val="both"/>
        <w:rPr>
          <w:sz w:val="26"/>
          <w:szCs w:val="26"/>
          <w:lang w:eastAsia="en-US"/>
        </w:rPr>
      </w:pPr>
      <w:r w:rsidRPr="00C611C2">
        <w:rPr>
          <w:sz w:val="26"/>
          <w:szCs w:val="26"/>
          <w:lang w:eastAsia="en-US"/>
        </w:rPr>
        <w:t>Производственные издержки по тепловым сетям включают в себя следующие элементы затрат:</w:t>
      </w:r>
    </w:p>
    <w:p w14:paraId="23260E19" w14:textId="77777777" w:rsidR="003364A6" w:rsidRPr="00C611C2" w:rsidRDefault="003364A6" w:rsidP="00421D43">
      <w:pPr>
        <w:pStyle w:val="ad"/>
        <w:numPr>
          <w:ilvl w:val="0"/>
          <w:numId w:val="40"/>
        </w:numPr>
        <w:suppressAutoHyphens/>
        <w:spacing w:before="120" w:after="120" w:line="360" w:lineRule="auto"/>
        <w:ind w:left="0" w:firstLine="709"/>
        <w:contextualSpacing/>
        <w:jc w:val="both"/>
        <w:rPr>
          <w:rFonts w:eastAsia="Calibri"/>
          <w:sz w:val="26"/>
          <w:szCs w:val="22"/>
          <w:lang w:eastAsia="en-US"/>
        </w:rPr>
      </w:pPr>
      <w:r w:rsidRPr="00C611C2">
        <w:rPr>
          <w:rFonts w:eastAsia="Calibri"/>
          <w:sz w:val="26"/>
          <w:szCs w:val="22"/>
          <w:lang w:eastAsia="en-US"/>
        </w:rPr>
        <w:t xml:space="preserve">амортизационные отчисления по тепловой сети, определяемые исходя из стоимости объектов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 №1 от 1.01.2002 г.; </w:t>
      </w:r>
    </w:p>
    <w:p w14:paraId="05F7AA21" w14:textId="77777777" w:rsidR="003364A6" w:rsidRPr="00C611C2" w:rsidRDefault="003364A6" w:rsidP="00421D43">
      <w:pPr>
        <w:pStyle w:val="ad"/>
        <w:numPr>
          <w:ilvl w:val="0"/>
          <w:numId w:val="40"/>
        </w:numPr>
        <w:suppressAutoHyphens/>
        <w:spacing w:before="120" w:after="120" w:line="360" w:lineRule="auto"/>
        <w:ind w:left="0" w:firstLine="709"/>
        <w:contextualSpacing/>
        <w:jc w:val="both"/>
        <w:rPr>
          <w:rFonts w:eastAsia="Calibri"/>
          <w:sz w:val="26"/>
          <w:szCs w:val="22"/>
          <w:lang w:eastAsia="en-US"/>
        </w:rPr>
      </w:pPr>
      <w:r w:rsidRPr="00C611C2">
        <w:rPr>
          <w:rFonts w:eastAsia="Calibri"/>
          <w:sz w:val="26"/>
          <w:szCs w:val="22"/>
          <w:lang w:eastAsia="en-US"/>
        </w:rPr>
        <w:t xml:space="preserve">затраты на оплату труда персонала; </w:t>
      </w:r>
    </w:p>
    <w:p w14:paraId="09466DB0" w14:textId="77777777" w:rsidR="003364A6" w:rsidRPr="00C611C2" w:rsidRDefault="003364A6" w:rsidP="00421D43">
      <w:pPr>
        <w:pStyle w:val="ad"/>
        <w:numPr>
          <w:ilvl w:val="0"/>
          <w:numId w:val="40"/>
        </w:numPr>
        <w:suppressAutoHyphens/>
        <w:spacing w:before="120" w:after="120" w:line="360" w:lineRule="auto"/>
        <w:ind w:left="0" w:firstLine="709"/>
        <w:contextualSpacing/>
        <w:jc w:val="both"/>
        <w:rPr>
          <w:rFonts w:eastAsia="Calibri"/>
          <w:sz w:val="26"/>
          <w:szCs w:val="22"/>
          <w:lang w:eastAsia="en-US"/>
        </w:rPr>
      </w:pPr>
      <w:r w:rsidRPr="00C611C2">
        <w:rPr>
          <w:rFonts w:eastAsia="Calibri"/>
          <w:sz w:val="26"/>
          <w:szCs w:val="22"/>
          <w:lang w:eastAsia="en-US"/>
        </w:rPr>
        <w:t xml:space="preserve">затраты на ремонт; </w:t>
      </w:r>
    </w:p>
    <w:p w14:paraId="6DEAA72A" w14:textId="77777777" w:rsidR="003364A6" w:rsidRPr="00C611C2" w:rsidRDefault="003364A6" w:rsidP="00421D43">
      <w:pPr>
        <w:pStyle w:val="ad"/>
        <w:numPr>
          <w:ilvl w:val="0"/>
          <w:numId w:val="40"/>
        </w:numPr>
        <w:suppressAutoHyphens/>
        <w:spacing w:before="120" w:after="120" w:line="360" w:lineRule="auto"/>
        <w:ind w:left="0" w:firstLine="709"/>
        <w:contextualSpacing/>
        <w:jc w:val="both"/>
        <w:rPr>
          <w:rFonts w:eastAsia="Calibri"/>
          <w:sz w:val="26"/>
          <w:szCs w:val="22"/>
          <w:lang w:eastAsia="en-US"/>
        </w:rPr>
      </w:pPr>
      <w:r w:rsidRPr="00C611C2">
        <w:rPr>
          <w:rFonts w:eastAsia="Calibri"/>
          <w:sz w:val="26"/>
          <w:szCs w:val="22"/>
          <w:lang w:eastAsia="en-US"/>
        </w:rPr>
        <w:t xml:space="preserve">затраты электроэнергии на транспортировку теплоносителя; </w:t>
      </w:r>
    </w:p>
    <w:p w14:paraId="5E1BF93B" w14:textId="77777777" w:rsidR="003364A6" w:rsidRPr="00C611C2" w:rsidRDefault="003364A6" w:rsidP="00421D43">
      <w:pPr>
        <w:pStyle w:val="ad"/>
        <w:numPr>
          <w:ilvl w:val="0"/>
          <w:numId w:val="40"/>
        </w:numPr>
        <w:suppressAutoHyphens/>
        <w:spacing w:before="120" w:after="120" w:line="360" w:lineRule="auto"/>
        <w:ind w:left="0" w:firstLine="709"/>
        <w:contextualSpacing/>
        <w:jc w:val="both"/>
        <w:rPr>
          <w:rFonts w:eastAsia="Calibri"/>
          <w:sz w:val="26"/>
          <w:szCs w:val="22"/>
          <w:lang w:eastAsia="en-US"/>
        </w:rPr>
      </w:pPr>
      <w:r w:rsidRPr="00C611C2">
        <w:rPr>
          <w:rFonts w:eastAsia="Calibri"/>
          <w:sz w:val="26"/>
          <w:szCs w:val="22"/>
          <w:lang w:eastAsia="en-US"/>
        </w:rPr>
        <w:t xml:space="preserve">затраты на компенсацию потерь тепловой энергии в тепловой сети; </w:t>
      </w:r>
    </w:p>
    <w:p w14:paraId="723539C0" w14:textId="77777777" w:rsidR="003364A6" w:rsidRPr="00C611C2" w:rsidRDefault="003364A6" w:rsidP="00421D43">
      <w:pPr>
        <w:pStyle w:val="ad"/>
        <w:numPr>
          <w:ilvl w:val="0"/>
          <w:numId w:val="40"/>
        </w:numPr>
        <w:suppressAutoHyphens/>
        <w:spacing w:before="120" w:after="120" w:line="360" w:lineRule="auto"/>
        <w:ind w:left="0" w:firstLine="709"/>
        <w:contextualSpacing/>
        <w:jc w:val="both"/>
        <w:rPr>
          <w:rFonts w:eastAsia="Calibri"/>
          <w:sz w:val="26"/>
          <w:szCs w:val="22"/>
          <w:lang w:eastAsia="en-US"/>
        </w:rPr>
      </w:pPr>
      <w:r w:rsidRPr="00C611C2">
        <w:rPr>
          <w:rFonts w:eastAsia="Calibri"/>
          <w:sz w:val="26"/>
          <w:szCs w:val="22"/>
          <w:lang w:eastAsia="en-US"/>
        </w:rPr>
        <w:t>прочие затраты.</w:t>
      </w:r>
    </w:p>
    <w:p w14:paraId="7EF57B79" w14:textId="77777777" w:rsidR="003364A6" w:rsidRPr="00C611C2" w:rsidRDefault="003364A6" w:rsidP="00463895">
      <w:pPr>
        <w:spacing w:line="360" w:lineRule="auto"/>
        <w:ind w:firstLine="709"/>
        <w:contextualSpacing/>
        <w:jc w:val="both"/>
        <w:rPr>
          <w:sz w:val="26"/>
          <w:szCs w:val="26"/>
          <w:lang w:eastAsia="en-US"/>
        </w:rPr>
        <w:sectPr w:rsidR="003364A6" w:rsidRPr="00C611C2" w:rsidSect="003364A6">
          <w:pgSz w:w="11906" w:h="16838"/>
          <w:pgMar w:top="1134" w:right="567" w:bottom="567" w:left="1701" w:header="709" w:footer="375" w:gutter="0"/>
          <w:cols w:space="708"/>
          <w:docGrid w:linePitch="360"/>
        </w:sectPr>
      </w:pPr>
    </w:p>
    <w:p w14:paraId="4456DF81" w14:textId="174096FE" w:rsidR="0006367A" w:rsidRPr="00C611C2" w:rsidRDefault="0006367A" w:rsidP="000D55E7">
      <w:pPr>
        <w:pStyle w:val="5"/>
        <w:numPr>
          <w:ilvl w:val="4"/>
          <w:numId w:val="55"/>
        </w:numPr>
      </w:pPr>
      <w:r w:rsidRPr="00C611C2">
        <w:t>Результаты расчета ценовых последствий для потребителей</w:t>
      </w:r>
      <w:r w:rsidR="00E212A7" w:rsidRPr="00C611C2">
        <w:t xml:space="preserve"> АО «Коммунальные системы Гатчинского района» (ЕТО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001"/>
        <w:gridCol w:w="1350"/>
        <w:gridCol w:w="802"/>
        <w:gridCol w:w="802"/>
        <w:gridCol w:w="802"/>
        <w:gridCol w:w="903"/>
        <w:gridCol w:w="903"/>
        <w:gridCol w:w="903"/>
        <w:gridCol w:w="903"/>
        <w:gridCol w:w="903"/>
        <w:gridCol w:w="903"/>
        <w:gridCol w:w="903"/>
        <w:gridCol w:w="904"/>
        <w:gridCol w:w="904"/>
        <w:gridCol w:w="904"/>
        <w:gridCol w:w="904"/>
      </w:tblGrid>
      <w:tr w:rsidR="006278BA" w:rsidRPr="00C611C2" w14:paraId="4516A338" w14:textId="77777777" w:rsidTr="009E07D4">
        <w:trPr>
          <w:cantSplit/>
          <w:trHeight w:val="23"/>
          <w:tblHeader/>
        </w:trPr>
        <w:tc>
          <w:tcPr>
            <w:tcW w:w="585" w:type="pct"/>
            <w:shd w:val="clear" w:color="auto" w:fill="auto"/>
            <w:vAlign w:val="center"/>
            <w:hideMark/>
          </w:tcPr>
          <w:p w14:paraId="33FDB898" w14:textId="77777777" w:rsidR="006278BA" w:rsidRPr="00C611C2" w:rsidRDefault="006278BA" w:rsidP="00BE6B73">
            <w:pPr>
              <w:jc w:val="center"/>
              <w:rPr>
                <w:b/>
                <w:bCs/>
                <w:color w:val="000000"/>
                <w:sz w:val="20"/>
                <w:szCs w:val="20"/>
              </w:rPr>
            </w:pPr>
            <w:r w:rsidRPr="00C611C2">
              <w:rPr>
                <w:b/>
                <w:bCs/>
                <w:color w:val="000000"/>
                <w:sz w:val="20"/>
                <w:szCs w:val="20"/>
              </w:rPr>
              <w:t>Наименование</w:t>
            </w:r>
          </w:p>
        </w:tc>
        <w:tc>
          <w:tcPr>
            <w:tcW w:w="395" w:type="pct"/>
            <w:shd w:val="clear" w:color="auto" w:fill="auto"/>
            <w:noWrap/>
            <w:vAlign w:val="center"/>
            <w:hideMark/>
          </w:tcPr>
          <w:p w14:paraId="279F6AE6" w14:textId="77777777" w:rsidR="006278BA" w:rsidRPr="00C611C2" w:rsidRDefault="006278BA" w:rsidP="00BE6B73">
            <w:pPr>
              <w:jc w:val="center"/>
              <w:rPr>
                <w:b/>
                <w:bCs/>
                <w:color w:val="000000"/>
                <w:sz w:val="20"/>
                <w:szCs w:val="20"/>
              </w:rPr>
            </w:pPr>
            <w:r w:rsidRPr="00C611C2">
              <w:rPr>
                <w:b/>
                <w:bCs/>
                <w:color w:val="000000"/>
                <w:sz w:val="20"/>
                <w:szCs w:val="20"/>
              </w:rPr>
              <w:t>Ед. измерения</w:t>
            </w:r>
          </w:p>
        </w:tc>
        <w:tc>
          <w:tcPr>
            <w:tcW w:w="262" w:type="pct"/>
            <w:shd w:val="clear" w:color="auto" w:fill="auto"/>
            <w:noWrap/>
            <w:vAlign w:val="center"/>
            <w:hideMark/>
          </w:tcPr>
          <w:p w14:paraId="3EE41A92" w14:textId="77777777" w:rsidR="006278BA" w:rsidRPr="00C611C2" w:rsidRDefault="006278BA" w:rsidP="00BE6B73">
            <w:pPr>
              <w:jc w:val="center"/>
              <w:rPr>
                <w:b/>
                <w:bCs/>
                <w:color w:val="000000"/>
                <w:sz w:val="20"/>
                <w:szCs w:val="20"/>
              </w:rPr>
            </w:pPr>
            <w:r w:rsidRPr="00C611C2">
              <w:rPr>
                <w:b/>
                <w:bCs/>
                <w:color w:val="000000"/>
                <w:sz w:val="20"/>
                <w:szCs w:val="20"/>
              </w:rPr>
              <w:t>2022</w:t>
            </w:r>
          </w:p>
        </w:tc>
        <w:tc>
          <w:tcPr>
            <w:tcW w:w="262" w:type="pct"/>
            <w:shd w:val="clear" w:color="auto" w:fill="auto"/>
            <w:noWrap/>
            <w:vAlign w:val="center"/>
            <w:hideMark/>
          </w:tcPr>
          <w:p w14:paraId="4FDC2C34" w14:textId="77777777" w:rsidR="006278BA" w:rsidRPr="00C611C2" w:rsidRDefault="006278BA" w:rsidP="00BE6B73">
            <w:pPr>
              <w:jc w:val="center"/>
              <w:rPr>
                <w:b/>
                <w:bCs/>
                <w:color w:val="000000"/>
                <w:sz w:val="20"/>
                <w:szCs w:val="20"/>
              </w:rPr>
            </w:pPr>
            <w:r w:rsidRPr="00C611C2">
              <w:rPr>
                <w:b/>
                <w:bCs/>
                <w:color w:val="000000"/>
                <w:sz w:val="20"/>
                <w:szCs w:val="20"/>
              </w:rPr>
              <w:t>2023</w:t>
            </w:r>
          </w:p>
        </w:tc>
        <w:tc>
          <w:tcPr>
            <w:tcW w:w="262" w:type="pct"/>
            <w:shd w:val="clear" w:color="auto" w:fill="auto"/>
            <w:noWrap/>
            <w:vAlign w:val="center"/>
            <w:hideMark/>
          </w:tcPr>
          <w:p w14:paraId="4C98A693" w14:textId="77777777" w:rsidR="006278BA" w:rsidRPr="00C611C2" w:rsidRDefault="006278BA" w:rsidP="00BE6B73">
            <w:pPr>
              <w:jc w:val="center"/>
              <w:rPr>
                <w:b/>
                <w:bCs/>
                <w:color w:val="000000"/>
                <w:sz w:val="20"/>
                <w:szCs w:val="20"/>
              </w:rPr>
            </w:pPr>
            <w:r w:rsidRPr="00C611C2">
              <w:rPr>
                <w:b/>
                <w:bCs/>
                <w:color w:val="000000"/>
                <w:sz w:val="20"/>
                <w:szCs w:val="20"/>
              </w:rPr>
              <w:t>2024</w:t>
            </w:r>
          </w:p>
        </w:tc>
        <w:tc>
          <w:tcPr>
            <w:tcW w:w="294" w:type="pct"/>
            <w:shd w:val="clear" w:color="auto" w:fill="auto"/>
            <w:noWrap/>
            <w:vAlign w:val="center"/>
            <w:hideMark/>
          </w:tcPr>
          <w:p w14:paraId="173B2D85" w14:textId="77777777" w:rsidR="006278BA" w:rsidRPr="00C611C2" w:rsidRDefault="006278BA" w:rsidP="00BE6B73">
            <w:pPr>
              <w:jc w:val="center"/>
              <w:rPr>
                <w:b/>
                <w:bCs/>
                <w:color w:val="000000"/>
                <w:sz w:val="20"/>
                <w:szCs w:val="20"/>
              </w:rPr>
            </w:pPr>
            <w:r w:rsidRPr="00C611C2">
              <w:rPr>
                <w:b/>
                <w:bCs/>
                <w:color w:val="000000"/>
                <w:sz w:val="20"/>
                <w:szCs w:val="20"/>
              </w:rPr>
              <w:t>2025</w:t>
            </w:r>
          </w:p>
        </w:tc>
        <w:tc>
          <w:tcPr>
            <w:tcW w:w="294" w:type="pct"/>
            <w:shd w:val="clear" w:color="auto" w:fill="auto"/>
            <w:noWrap/>
            <w:vAlign w:val="center"/>
            <w:hideMark/>
          </w:tcPr>
          <w:p w14:paraId="544E122B" w14:textId="77777777" w:rsidR="006278BA" w:rsidRPr="00C611C2" w:rsidRDefault="006278BA" w:rsidP="00BE6B73">
            <w:pPr>
              <w:jc w:val="center"/>
              <w:rPr>
                <w:b/>
                <w:bCs/>
                <w:color w:val="000000"/>
                <w:sz w:val="20"/>
                <w:szCs w:val="20"/>
              </w:rPr>
            </w:pPr>
            <w:r w:rsidRPr="00C611C2">
              <w:rPr>
                <w:b/>
                <w:bCs/>
                <w:color w:val="000000"/>
                <w:sz w:val="20"/>
                <w:szCs w:val="20"/>
              </w:rPr>
              <w:t>2026</w:t>
            </w:r>
          </w:p>
        </w:tc>
        <w:tc>
          <w:tcPr>
            <w:tcW w:w="294" w:type="pct"/>
            <w:shd w:val="clear" w:color="auto" w:fill="auto"/>
            <w:noWrap/>
            <w:vAlign w:val="center"/>
            <w:hideMark/>
          </w:tcPr>
          <w:p w14:paraId="521BE711" w14:textId="77777777" w:rsidR="006278BA" w:rsidRPr="00C611C2" w:rsidRDefault="006278BA" w:rsidP="00BE6B73">
            <w:pPr>
              <w:jc w:val="center"/>
              <w:rPr>
                <w:b/>
                <w:bCs/>
                <w:color w:val="000000"/>
                <w:sz w:val="20"/>
                <w:szCs w:val="20"/>
              </w:rPr>
            </w:pPr>
            <w:r w:rsidRPr="00C611C2">
              <w:rPr>
                <w:b/>
                <w:bCs/>
                <w:color w:val="000000"/>
                <w:sz w:val="20"/>
                <w:szCs w:val="20"/>
              </w:rPr>
              <w:t>2027</w:t>
            </w:r>
          </w:p>
        </w:tc>
        <w:tc>
          <w:tcPr>
            <w:tcW w:w="294" w:type="pct"/>
            <w:shd w:val="clear" w:color="auto" w:fill="auto"/>
            <w:noWrap/>
            <w:vAlign w:val="center"/>
            <w:hideMark/>
          </w:tcPr>
          <w:p w14:paraId="137C6327" w14:textId="77777777" w:rsidR="006278BA" w:rsidRPr="00C611C2" w:rsidRDefault="006278BA" w:rsidP="00BE6B73">
            <w:pPr>
              <w:jc w:val="center"/>
              <w:rPr>
                <w:b/>
                <w:bCs/>
                <w:color w:val="000000"/>
                <w:sz w:val="20"/>
                <w:szCs w:val="20"/>
              </w:rPr>
            </w:pPr>
            <w:r w:rsidRPr="00C611C2">
              <w:rPr>
                <w:b/>
                <w:bCs/>
                <w:color w:val="000000"/>
                <w:sz w:val="20"/>
                <w:szCs w:val="20"/>
              </w:rPr>
              <w:t>2028</w:t>
            </w:r>
          </w:p>
        </w:tc>
        <w:tc>
          <w:tcPr>
            <w:tcW w:w="294" w:type="pct"/>
            <w:shd w:val="clear" w:color="auto" w:fill="auto"/>
            <w:noWrap/>
            <w:vAlign w:val="center"/>
            <w:hideMark/>
          </w:tcPr>
          <w:p w14:paraId="25F478D4" w14:textId="77777777" w:rsidR="006278BA" w:rsidRPr="00C611C2" w:rsidRDefault="006278BA" w:rsidP="00BE6B73">
            <w:pPr>
              <w:jc w:val="center"/>
              <w:rPr>
                <w:b/>
                <w:bCs/>
                <w:color w:val="000000"/>
                <w:sz w:val="20"/>
                <w:szCs w:val="20"/>
              </w:rPr>
            </w:pPr>
            <w:r w:rsidRPr="00C611C2">
              <w:rPr>
                <w:b/>
                <w:bCs/>
                <w:color w:val="000000"/>
                <w:sz w:val="20"/>
                <w:szCs w:val="20"/>
              </w:rPr>
              <w:t>2029</w:t>
            </w:r>
          </w:p>
        </w:tc>
        <w:tc>
          <w:tcPr>
            <w:tcW w:w="294" w:type="pct"/>
            <w:shd w:val="clear" w:color="auto" w:fill="auto"/>
            <w:noWrap/>
            <w:vAlign w:val="center"/>
            <w:hideMark/>
          </w:tcPr>
          <w:p w14:paraId="2ECC368E" w14:textId="77777777" w:rsidR="006278BA" w:rsidRPr="00C611C2" w:rsidRDefault="006278BA" w:rsidP="00BE6B73">
            <w:pPr>
              <w:jc w:val="center"/>
              <w:rPr>
                <w:b/>
                <w:bCs/>
                <w:color w:val="000000"/>
                <w:sz w:val="20"/>
                <w:szCs w:val="20"/>
              </w:rPr>
            </w:pPr>
            <w:r w:rsidRPr="00C611C2">
              <w:rPr>
                <w:b/>
                <w:bCs/>
                <w:color w:val="000000"/>
                <w:sz w:val="20"/>
                <w:szCs w:val="20"/>
              </w:rPr>
              <w:t>2030</w:t>
            </w:r>
          </w:p>
        </w:tc>
        <w:tc>
          <w:tcPr>
            <w:tcW w:w="294" w:type="pct"/>
            <w:shd w:val="clear" w:color="auto" w:fill="auto"/>
            <w:noWrap/>
            <w:vAlign w:val="center"/>
            <w:hideMark/>
          </w:tcPr>
          <w:p w14:paraId="6B55C1BF" w14:textId="77777777" w:rsidR="006278BA" w:rsidRPr="00C611C2" w:rsidRDefault="006278BA" w:rsidP="00BE6B73">
            <w:pPr>
              <w:jc w:val="center"/>
              <w:rPr>
                <w:b/>
                <w:bCs/>
                <w:color w:val="000000"/>
                <w:sz w:val="20"/>
                <w:szCs w:val="20"/>
              </w:rPr>
            </w:pPr>
            <w:r w:rsidRPr="00C611C2">
              <w:rPr>
                <w:b/>
                <w:bCs/>
                <w:color w:val="000000"/>
                <w:sz w:val="20"/>
                <w:szCs w:val="20"/>
              </w:rPr>
              <w:t>2031</w:t>
            </w:r>
          </w:p>
        </w:tc>
        <w:tc>
          <w:tcPr>
            <w:tcW w:w="294" w:type="pct"/>
            <w:shd w:val="clear" w:color="auto" w:fill="auto"/>
            <w:noWrap/>
            <w:vAlign w:val="center"/>
            <w:hideMark/>
          </w:tcPr>
          <w:p w14:paraId="53F6A642" w14:textId="77777777" w:rsidR="006278BA" w:rsidRPr="00C611C2" w:rsidRDefault="006278BA" w:rsidP="00BE6B73">
            <w:pPr>
              <w:jc w:val="center"/>
              <w:rPr>
                <w:b/>
                <w:bCs/>
                <w:color w:val="000000"/>
                <w:sz w:val="20"/>
                <w:szCs w:val="20"/>
              </w:rPr>
            </w:pPr>
            <w:r w:rsidRPr="00C611C2">
              <w:rPr>
                <w:b/>
                <w:bCs/>
                <w:color w:val="000000"/>
                <w:sz w:val="20"/>
                <w:szCs w:val="20"/>
              </w:rPr>
              <w:t>2032</w:t>
            </w:r>
          </w:p>
        </w:tc>
        <w:tc>
          <w:tcPr>
            <w:tcW w:w="294" w:type="pct"/>
            <w:shd w:val="clear" w:color="auto" w:fill="auto"/>
            <w:noWrap/>
            <w:vAlign w:val="center"/>
            <w:hideMark/>
          </w:tcPr>
          <w:p w14:paraId="38552524" w14:textId="77777777" w:rsidR="006278BA" w:rsidRPr="00C611C2" w:rsidRDefault="006278BA" w:rsidP="00BE6B73">
            <w:pPr>
              <w:jc w:val="center"/>
              <w:rPr>
                <w:b/>
                <w:bCs/>
                <w:color w:val="000000"/>
                <w:sz w:val="20"/>
                <w:szCs w:val="20"/>
              </w:rPr>
            </w:pPr>
            <w:r w:rsidRPr="00C611C2">
              <w:rPr>
                <w:b/>
                <w:bCs/>
                <w:color w:val="000000"/>
                <w:sz w:val="20"/>
                <w:szCs w:val="20"/>
              </w:rPr>
              <w:t>2033</w:t>
            </w:r>
          </w:p>
        </w:tc>
        <w:tc>
          <w:tcPr>
            <w:tcW w:w="294" w:type="pct"/>
            <w:shd w:val="clear" w:color="auto" w:fill="auto"/>
            <w:noWrap/>
            <w:vAlign w:val="center"/>
            <w:hideMark/>
          </w:tcPr>
          <w:p w14:paraId="357EB6E3" w14:textId="77777777" w:rsidR="006278BA" w:rsidRPr="00C611C2" w:rsidRDefault="006278BA" w:rsidP="00BE6B73">
            <w:pPr>
              <w:jc w:val="center"/>
              <w:rPr>
                <w:b/>
                <w:bCs/>
                <w:color w:val="000000"/>
                <w:sz w:val="20"/>
                <w:szCs w:val="20"/>
              </w:rPr>
            </w:pPr>
            <w:r w:rsidRPr="00C611C2">
              <w:rPr>
                <w:b/>
                <w:bCs/>
                <w:color w:val="000000"/>
                <w:sz w:val="20"/>
                <w:szCs w:val="20"/>
              </w:rPr>
              <w:t>2034</w:t>
            </w:r>
          </w:p>
        </w:tc>
        <w:tc>
          <w:tcPr>
            <w:tcW w:w="294" w:type="pct"/>
            <w:shd w:val="clear" w:color="auto" w:fill="auto"/>
            <w:noWrap/>
            <w:vAlign w:val="center"/>
            <w:hideMark/>
          </w:tcPr>
          <w:p w14:paraId="593AF004" w14:textId="77777777" w:rsidR="006278BA" w:rsidRPr="00C611C2" w:rsidRDefault="006278BA" w:rsidP="00BE6B73">
            <w:pPr>
              <w:jc w:val="center"/>
              <w:rPr>
                <w:b/>
                <w:bCs/>
                <w:color w:val="000000"/>
                <w:sz w:val="20"/>
                <w:szCs w:val="20"/>
              </w:rPr>
            </w:pPr>
            <w:r w:rsidRPr="00C611C2">
              <w:rPr>
                <w:b/>
                <w:bCs/>
                <w:color w:val="000000"/>
                <w:sz w:val="20"/>
                <w:szCs w:val="20"/>
              </w:rPr>
              <w:t>2035</w:t>
            </w:r>
          </w:p>
        </w:tc>
      </w:tr>
      <w:tr w:rsidR="009E07D4" w:rsidRPr="00C611C2" w14:paraId="20C3DE05" w14:textId="77777777" w:rsidTr="009E07D4">
        <w:trPr>
          <w:cantSplit/>
          <w:trHeight w:val="23"/>
        </w:trPr>
        <w:tc>
          <w:tcPr>
            <w:tcW w:w="585" w:type="pct"/>
            <w:shd w:val="clear" w:color="auto" w:fill="auto"/>
            <w:vAlign w:val="center"/>
            <w:hideMark/>
          </w:tcPr>
          <w:p w14:paraId="7F337DEA" w14:textId="77777777" w:rsidR="009E07D4" w:rsidRPr="00C611C2" w:rsidRDefault="009E07D4" w:rsidP="009E07D4">
            <w:pPr>
              <w:jc w:val="center"/>
              <w:rPr>
                <w:color w:val="000000"/>
                <w:sz w:val="20"/>
                <w:szCs w:val="20"/>
              </w:rPr>
            </w:pPr>
            <w:r w:rsidRPr="00C611C2">
              <w:rPr>
                <w:color w:val="000000"/>
                <w:sz w:val="20"/>
                <w:szCs w:val="20"/>
              </w:rPr>
              <w:t>Выработка</w:t>
            </w:r>
          </w:p>
        </w:tc>
        <w:tc>
          <w:tcPr>
            <w:tcW w:w="395" w:type="pct"/>
            <w:shd w:val="clear" w:color="auto" w:fill="auto"/>
            <w:noWrap/>
            <w:vAlign w:val="center"/>
            <w:hideMark/>
          </w:tcPr>
          <w:p w14:paraId="75726FF1" w14:textId="77777777" w:rsidR="009E07D4" w:rsidRPr="00C611C2" w:rsidRDefault="009E07D4" w:rsidP="009E07D4">
            <w:pPr>
              <w:jc w:val="center"/>
              <w:rPr>
                <w:color w:val="000000"/>
                <w:sz w:val="20"/>
                <w:szCs w:val="20"/>
              </w:rPr>
            </w:pPr>
            <w:r w:rsidRPr="00C611C2">
              <w:rPr>
                <w:color w:val="000000"/>
                <w:sz w:val="20"/>
                <w:szCs w:val="20"/>
              </w:rPr>
              <w:t>тыс. Гкал</w:t>
            </w:r>
          </w:p>
        </w:tc>
        <w:tc>
          <w:tcPr>
            <w:tcW w:w="262" w:type="pct"/>
            <w:shd w:val="clear" w:color="auto" w:fill="auto"/>
            <w:noWrap/>
            <w:vAlign w:val="center"/>
            <w:hideMark/>
          </w:tcPr>
          <w:p w14:paraId="6C1E9687" w14:textId="146585DB" w:rsidR="009E07D4" w:rsidRPr="009E07D4" w:rsidRDefault="009E07D4" w:rsidP="009E07D4">
            <w:pPr>
              <w:jc w:val="center"/>
              <w:rPr>
                <w:color w:val="000000"/>
                <w:sz w:val="18"/>
                <w:szCs w:val="18"/>
              </w:rPr>
            </w:pPr>
            <w:r w:rsidRPr="009E07D4">
              <w:rPr>
                <w:color w:val="000000"/>
                <w:sz w:val="18"/>
                <w:szCs w:val="18"/>
              </w:rPr>
              <w:t>27,41</w:t>
            </w:r>
          </w:p>
        </w:tc>
        <w:tc>
          <w:tcPr>
            <w:tcW w:w="262" w:type="pct"/>
            <w:shd w:val="clear" w:color="auto" w:fill="auto"/>
            <w:noWrap/>
            <w:vAlign w:val="center"/>
            <w:hideMark/>
          </w:tcPr>
          <w:p w14:paraId="6C819786" w14:textId="6EA64427" w:rsidR="009E07D4" w:rsidRPr="009E07D4" w:rsidRDefault="009E07D4" w:rsidP="009E07D4">
            <w:pPr>
              <w:jc w:val="center"/>
              <w:rPr>
                <w:color w:val="000000"/>
                <w:sz w:val="18"/>
                <w:szCs w:val="18"/>
              </w:rPr>
            </w:pPr>
            <w:r w:rsidRPr="009E07D4">
              <w:rPr>
                <w:color w:val="000000"/>
                <w:sz w:val="18"/>
                <w:szCs w:val="18"/>
              </w:rPr>
              <w:t>27,44</w:t>
            </w:r>
          </w:p>
        </w:tc>
        <w:tc>
          <w:tcPr>
            <w:tcW w:w="262" w:type="pct"/>
            <w:shd w:val="clear" w:color="auto" w:fill="auto"/>
            <w:noWrap/>
            <w:vAlign w:val="center"/>
            <w:hideMark/>
          </w:tcPr>
          <w:p w14:paraId="429EF1D5" w14:textId="19D7096E" w:rsidR="009E07D4" w:rsidRPr="009E07D4" w:rsidRDefault="009E07D4" w:rsidP="009E07D4">
            <w:pPr>
              <w:jc w:val="center"/>
              <w:rPr>
                <w:color w:val="000000"/>
                <w:sz w:val="18"/>
                <w:szCs w:val="18"/>
              </w:rPr>
            </w:pPr>
            <w:r w:rsidRPr="009E07D4">
              <w:rPr>
                <w:color w:val="000000"/>
                <w:sz w:val="18"/>
                <w:szCs w:val="18"/>
              </w:rPr>
              <w:t>35,98</w:t>
            </w:r>
          </w:p>
        </w:tc>
        <w:tc>
          <w:tcPr>
            <w:tcW w:w="294" w:type="pct"/>
            <w:shd w:val="clear" w:color="auto" w:fill="auto"/>
            <w:noWrap/>
            <w:vAlign w:val="center"/>
            <w:hideMark/>
          </w:tcPr>
          <w:p w14:paraId="66B03F7C" w14:textId="0FA21688" w:rsidR="009E07D4" w:rsidRPr="009E07D4" w:rsidRDefault="009E07D4" w:rsidP="009E07D4">
            <w:pPr>
              <w:jc w:val="center"/>
              <w:rPr>
                <w:color w:val="000000"/>
                <w:sz w:val="18"/>
                <w:szCs w:val="18"/>
              </w:rPr>
            </w:pPr>
            <w:r w:rsidRPr="009E07D4">
              <w:rPr>
                <w:color w:val="000000"/>
                <w:sz w:val="18"/>
                <w:szCs w:val="18"/>
              </w:rPr>
              <w:t>43,48</w:t>
            </w:r>
          </w:p>
        </w:tc>
        <w:tc>
          <w:tcPr>
            <w:tcW w:w="294" w:type="pct"/>
            <w:shd w:val="clear" w:color="auto" w:fill="auto"/>
            <w:noWrap/>
            <w:vAlign w:val="center"/>
            <w:hideMark/>
          </w:tcPr>
          <w:p w14:paraId="1280605A" w14:textId="391C803E" w:rsidR="009E07D4" w:rsidRPr="009E07D4" w:rsidRDefault="009E07D4" w:rsidP="009E07D4">
            <w:pPr>
              <w:jc w:val="center"/>
              <w:rPr>
                <w:color w:val="000000"/>
                <w:sz w:val="18"/>
                <w:szCs w:val="18"/>
              </w:rPr>
            </w:pPr>
            <w:r w:rsidRPr="009E07D4">
              <w:rPr>
                <w:color w:val="000000"/>
                <w:sz w:val="18"/>
                <w:szCs w:val="18"/>
              </w:rPr>
              <w:t>43,53</w:t>
            </w:r>
          </w:p>
        </w:tc>
        <w:tc>
          <w:tcPr>
            <w:tcW w:w="294" w:type="pct"/>
            <w:shd w:val="clear" w:color="auto" w:fill="auto"/>
            <w:noWrap/>
            <w:vAlign w:val="center"/>
            <w:hideMark/>
          </w:tcPr>
          <w:p w14:paraId="61FD0A2D" w14:textId="19AF7FE1" w:rsidR="009E07D4" w:rsidRPr="009E07D4" w:rsidRDefault="009E07D4" w:rsidP="009E07D4">
            <w:pPr>
              <w:jc w:val="center"/>
              <w:rPr>
                <w:color w:val="000000"/>
                <w:sz w:val="18"/>
                <w:szCs w:val="18"/>
              </w:rPr>
            </w:pPr>
            <w:r w:rsidRPr="009E07D4">
              <w:rPr>
                <w:color w:val="000000"/>
                <w:sz w:val="18"/>
                <w:szCs w:val="18"/>
              </w:rPr>
              <w:t>43,58</w:t>
            </w:r>
          </w:p>
        </w:tc>
        <w:tc>
          <w:tcPr>
            <w:tcW w:w="294" w:type="pct"/>
            <w:shd w:val="clear" w:color="auto" w:fill="auto"/>
            <w:noWrap/>
            <w:vAlign w:val="center"/>
            <w:hideMark/>
          </w:tcPr>
          <w:p w14:paraId="437C4401" w14:textId="5CA956E8" w:rsidR="009E07D4" w:rsidRPr="009E07D4" w:rsidRDefault="009E07D4" w:rsidP="009E07D4">
            <w:pPr>
              <w:jc w:val="center"/>
              <w:rPr>
                <w:color w:val="000000"/>
                <w:sz w:val="18"/>
                <w:szCs w:val="18"/>
              </w:rPr>
            </w:pPr>
            <w:r w:rsidRPr="009E07D4">
              <w:rPr>
                <w:color w:val="000000"/>
                <w:sz w:val="18"/>
                <w:szCs w:val="18"/>
              </w:rPr>
              <w:t>50,73</w:t>
            </w:r>
          </w:p>
        </w:tc>
        <w:tc>
          <w:tcPr>
            <w:tcW w:w="294" w:type="pct"/>
            <w:shd w:val="clear" w:color="auto" w:fill="auto"/>
            <w:noWrap/>
            <w:vAlign w:val="center"/>
            <w:hideMark/>
          </w:tcPr>
          <w:p w14:paraId="1149A42C" w14:textId="0088B1CB" w:rsidR="009E07D4" w:rsidRPr="009E07D4" w:rsidRDefault="009E07D4" w:rsidP="009E07D4">
            <w:pPr>
              <w:jc w:val="center"/>
              <w:rPr>
                <w:color w:val="000000"/>
                <w:sz w:val="18"/>
                <w:szCs w:val="18"/>
              </w:rPr>
            </w:pPr>
            <w:r w:rsidRPr="009E07D4">
              <w:rPr>
                <w:color w:val="000000"/>
                <w:sz w:val="18"/>
                <w:szCs w:val="18"/>
              </w:rPr>
              <w:t>58,12</w:t>
            </w:r>
          </w:p>
        </w:tc>
        <w:tc>
          <w:tcPr>
            <w:tcW w:w="294" w:type="pct"/>
            <w:shd w:val="clear" w:color="auto" w:fill="auto"/>
            <w:noWrap/>
            <w:vAlign w:val="center"/>
            <w:hideMark/>
          </w:tcPr>
          <w:p w14:paraId="512BDC3D" w14:textId="4650CD42" w:rsidR="009E07D4" w:rsidRPr="009E07D4" w:rsidRDefault="009E07D4" w:rsidP="009E07D4">
            <w:pPr>
              <w:jc w:val="center"/>
              <w:rPr>
                <w:color w:val="000000"/>
                <w:sz w:val="18"/>
                <w:szCs w:val="18"/>
              </w:rPr>
            </w:pPr>
            <w:r w:rsidRPr="009E07D4">
              <w:rPr>
                <w:color w:val="000000"/>
                <w:sz w:val="18"/>
                <w:szCs w:val="18"/>
              </w:rPr>
              <w:t>65,65</w:t>
            </w:r>
          </w:p>
        </w:tc>
        <w:tc>
          <w:tcPr>
            <w:tcW w:w="294" w:type="pct"/>
            <w:shd w:val="clear" w:color="auto" w:fill="auto"/>
            <w:noWrap/>
            <w:vAlign w:val="center"/>
            <w:hideMark/>
          </w:tcPr>
          <w:p w14:paraId="1AACE91A" w14:textId="22900E57" w:rsidR="009E07D4" w:rsidRPr="009E07D4" w:rsidRDefault="009E07D4" w:rsidP="009E07D4">
            <w:pPr>
              <w:jc w:val="center"/>
              <w:rPr>
                <w:color w:val="000000"/>
                <w:sz w:val="18"/>
                <w:szCs w:val="18"/>
              </w:rPr>
            </w:pPr>
            <w:r w:rsidRPr="009E07D4">
              <w:rPr>
                <w:color w:val="000000"/>
                <w:sz w:val="18"/>
                <w:szCs w:val="18"/>
              </w:rPr>
              <w:t>73,18</w:t>
            </w:r>
          </w:p>
        </w:tc>
        <w:tc>
          <w:tcPr>
            <w:tcW w:w="294" w:type="pct"/>
            <w:shd w:val="clear" w:color="auto" w:fill="auto"/>
            <w:noWrap/>
            <w:vAlign w:val="center"/>
            <w:hideMark/>
          </w:tcPr>
          <w:p w14:paraId="76775539" w14:textId="36DCC7CD" w:rsidR="009E07D4" w:rsidRPr="009E07D4" w:rsidRDefault="009E07D4" w:rsidP="009E07D4">
            <w:pPr>
              <w:jc w:val="center"/>
              <w:rPr>
                <w:color w:val="000000"/>
                <w:sz w:val="18"/>
                <w:szCs w:val="18"/>
              </w:rPr>
            </w:pPr>
            <w:r w:rsidRPr="009E07D4">
              <w:rPr>
                <w:color w:val="000000"/>
                <w:sz w:val="18"/>
                <w:szCs w:val="18"/>
              </w:rPr>
              <w:t>80,70</w:t>
            </w:r>
          </w:p>
        </w:tc>
        <w:tc>
          <w:tcPr>
            <w:tcW w:w="294" w:type="pct"/>
            <w:shd w:val="clear" w:color="auto" w:fill="auto"/>
            <w:noWrap/>
            <w:vAlign w:val="center"/>
            <w:hideMark/>
          </w:tcPr>
          <w:p w14:paraId="5B0D502F" w14:textId="78D1464A" w:rsidR="009E07D4" w:rsidRPr="009E07D4" w:rsidRDefault="009E07D4" w:rsidP="009E07D4">
            <w:pPr>
              <w:jc w:val="center"/>
              <w:rPr>
                <w:color w:val="000000"/>
                <w:sz w:val="18"/>
                <w:szCs w:val="18"/>
              </w:rPr>
            </w:pPr>
            <w:r w:rsidRPr="009E07D4">
              <w:rPr>
                <w:color w:val="000000"/>
                <w:sz w:val="18"/>
                <w:szCs w:val="18"/>
              </w:rPr>
              <w:t>88,22</w:t>
            </w:r>
          </w:p>
        </w:tc>
        <w:tc>
          <w:tcPr>
            <w:tcW w:w="294" w:type="pct"/>
            <w:shd w:val="clear" w:color="auto" w:fill="auto"/>
            <w:noWrap/>
            <w:vAlign w:val="center"/>
            <w:hideMark/>
          </w:tcPr>
          <w:p w14:paraId="28CA0B3E" w14:textId="1B44453F" w:rsidR="009E07D4" w:rsidRPr="009E07D4" w:rsidRDefault="009E07D4" w:rsidP="009E07D4">
            <w:pPr>
              <w:jc w:val="center"/>
              <w:rPr>
                <w:color w:val="000000"/>
                <w:sz w:val="18"/>
                <w:szCs w:val="18"/>
              </w:rPr>
            </w:pPr>
            <w:r w:rsidRPr="009E07D4">
              <w:rPr>
                <w:color w:val="000000"/>
                <w:sz w:val="18"/>
                <w:szCs w:val="18"/>
              </w:rPr>
              <w:t>95,73</w:t>
            </w:r>
          </w:p>
        </w:tc>
        <w:tc>
          <w:tcPr>
            <w:tcW w:w="294" w:type="pct"/>
            <w:shd w:val="clear" w:color="auto" w:fill="auto"/>
            <w:noWrap/>
            <w:vAlign w:val="center"/>
            <w:hideMark/>
          </w:tcPr>
          <w:p w14:paraId="6A1E2023" w14:textId="053CEBA5" w:rsidR="009E07D4" w:rsidRPr="009E07D4" w:rsidRDefault="009E07D4" w:rsidP="009E07D4">
            <w:pPr>
              <w:jc w:val="center"/>
              <w:rPr>
                <w:color w:val="000000"/>
                <w:sz w:val="18"/>
                <w:szCs w:val="18"/>
              </w:rPr>
            </w:pPr>
            <w:r w:rsidRPr="009E07D4">
              <w:rPr>
                <w:color w:val="000000"/>
                <w:sz w:val="18"/>
                <w:szCs w:val="18"/>
              </w:rPr>
              <w:t>103,22</w:t>
            </w:r>
          </w:p>
        </w:tc>
      </w:tr>
      <w:tr w:rsidR="009E07D4" w:rsidRPr="00C611C2" w14:paraId="6C8A1DE0" w14:textId="77777777" w:rsidTr="009E07D4">
        <w:trPr>
          <w:cantSplit/>
          <w:trHeight w:val="23"/>
        </w:trPr>
        <w:tc>
          <w:tcPr>
            <w:tcW w:w="585" w:type="pct"/>
            <w:shd w:val="clear" w:color="auto" w:fill="auto"/>
            <w:vAlign w:val="center"/>
            <w:hideMark/>
          </w:tcPr>
          <w:p w14:paraId="15293099" w14:textId="77777777" w:rsidR="009E07D4" w:rsidRPr="00C611C2" w:rsidRDefault="009E07D4" w:rsidP="009E07D4">
            <w:pPr>
              <w:jc w:val="center"/>
              <w:rPr>
                <w:color w:val="000000"/>
                <w:sz w:val="20"/>
                <w:szCs w:val="20"/>
              </w:rPr>
            </w:pPr>
            <w:r w:rsidRPr="00C611C2">
              <w:rPr>
                <w:color w:val="000000"/>
                <w:sz w:val="20"/>
                <w:szCs w:val="20"/>
              </w:rPr>
              <w:t>Отпуск в сеть</w:t>
            </w:r>
          </w:p>
        </w:tc>
        <w:tc>
          <w:tcPr>
            <w:tcW w:w="395" w:type="pct"/>
            <w:shd w:val="clear" w:color="auto" w:fill="auto"/>
            <w:noWrap/>
            <w:vAlign w:val="center"/>
            <w:hideMark/>
          </w:tcPr>
          <w:p w14:paraId="683A1BB2" w14:textId="77777777" w:rsidR="009E07D4" w:rsidRPr="00C611C2" w:rsidRDefault="009E07D4" w:rsidP="009E07D4">
            <w:pPr>
              <w:jc w:val="center"/>
              <w:rPr>
                <w:color w:val="000000"/>
                <w:sz w:val="20"/>
                <w:szCs w:val="20"/>
              </w:rPr>
            </w:pPr>
            <w:r w:rsidRPr="00C611C2">
              <w:rPr>
                <w:color w:val="000000"/>
                <w:sz w:val="20"/>
                <w:szCs w:val="20"/>
              </w:rPr>
              <w:t>тыс. Гкал</w:t>
            </w:r>
          </w:p>
        </w:tc>
        <w:tc>
          <w:tcPr>
            <w:tcW w:w="262" w:type="pct"/>
            <w:shd w:val="clear" w:color="auto" w:fill="auto"/>
            <w:noWrap/>
            <w:vAlign w:val="center"/>
            <w:hideMark/>
          </w:tcPr>
          <w:p w14:paraId="5454C5AF" w14:textId="51FF3288" w:rsidR="009E07D4" w:rsidRPr="009E07D4" w:rsidRDefault="009E07D4" w:rsidP="009E07D4">
            <w:pPr>
              <w:jc w:val="center"/>
              <w:rPr>
                <w:color w:val="000000"/>
                <w:sz w:val="18"/>
                <w:szCs w:val="18"/>
              </w:rPr>
            </w:pPr>
            <w:r w:rsidRPr="009E07D4">
              <w:rPr>
                <w:color w:val="000000"/>
                <w:sz w:val="18"/>
                <w:szCs w:val="18"/>
              </w:rPr>
              <w:t>26,87</w:t>
            </w:r>
          </w:p>
        </w:tc>
        <w:tc>
          <w:tcPr>
            <w:tcW w:w="262" w:type="pct"/>
            <w:shd w:val="clear" w:color="auto" w:fill="auto"/>
            <w:noWrap/>
            <w:vAlign w:val="center"/>
            <w:hideMark/>
          </w:tcPr>
          <w:p w14:paraId="5330BB57" w14:textId="7AC5E3FB" w:rsidR="009E07D4" w:rsidRPr="009E07D4" w:rsidRDefault="009E07D4" w:rsidP="009E07D4">
            <w:pPr>
              <w:jc w:val="center"/>
              <w:rPr>
                <w:color w:val="000000"/>
                <w:sz w:val="18"/>
                <w:szCs w:val="18"/>
              </w:rPr>
            </w:pPr>
            <w:r w:rsidRPr="009E07D4">
              <w:rPr>
                <w:color w:val="000000"/>
                <w:sz w:val="18"/>
                <w:szCs w:val="18"/>
              </w:rPr>
              <w:t>26,90</w:t>
            </w:r>
          </w:p>
        </w:tc>
        <w:tc>
          <w:tcPr>
            <w:tcW w:w="262" w:type="pct"/>
            <w:shd w:val="clear" w:color="auto" w:fill="auto"/>
            <w:noWrap/>
            <w:vAlign w:val="center"/>
            <w:hideMark/>
          </w:tcPr>
          <w:p w14:paraId="0F8FE09C" w14:textId="58A3A43A" w:rsidR="009E07D4" w:rsidRPr="009E07D4" w:rsidRDefault="009E07D4" w:rsidP="009E07D4">
            <w:pPr>
              <w:jc w:val="center"/>
              <w:rPr>
                <w:color w:val="000000"/>
                <w:sz w:val="18"/>
                <w:szCs w:val="18"/>
              </w:rPr>
            </w:pPr>
            <w:r w:rsidRPr="009E07D4">
              <w:rPr>
                <w:color w:val="000000"/>
                <w:sz w:val="18"/>
                <w:szCs w:val="18"/>
              </w:rPr>
              <w:t>35,27</w:t>
            </w:r>
          </w:p>
        </w:tc>
        <w:tc>
          <w:tcPr>
            <w:tcW w:w="294" w:type="pct"/>
            <w:shd w:val="clear" w:color="auto" w:fill="auto"/>
            <w:noWrap/>
            <w:vAlign w:val="center"/>
            <w:hideMark/>
          </w:tcPr>
          <w:p w14:paraId="1DA878A5" w14:textId="6CD196FD" w:rsidR="009E07D4" w:rsidRPr="009E07D4" w:rsidRDefault="009E07D4" w:rsidP="009E07D4">
            <w:pPr>
              <w:jc w:val="center"/>
              <w:rPr>
                <w:color w:val="000000"/>
                <w:sz w:val="18"/>
                <w:szCs w:val="18"/>
              </w:rPr>
            </w:pPr>
            <w:r w:rsidRPr="009E07D4">
              <w:rPr>
                <w:color w:val="000000"/>
                <w:sz w:val="18"/>
                <w:szCs w:val="18"/>
              </w:rPr>
              <w:t>42,61</w:t>
            </w:r>
          </w:p>
        </w:tc>
        <w:tc>
          <w:tcPr>
            <w:tcW w:w="294" w:type="pct"/>
            <w:shd w:val="clear" w:color="auto" w:fill="auto"/>
            <w:noWrap/>
            <w:vAlign w:val="center"/>
            <w:hideMark/>
          </w:tcPr>
          <w:p w14:paraId="63291FB7" w14:textId="219BD214" w:rsidR="009E07D4" w:rsidRPr="009E07D4" w:rsidRDefault="009E07D4" w:rsidP="009E07D4">
            <w:pPr>
              <w:jc w:val="center"/>
              <w:rPr>
                <w:color w:val="000000"/>
                <w:sz w:val="18"/>
                <w:szCs w:val="18"/>
              </w:rPr>
            </w:pPr>
            <w:r w:rsidRPr="009E07D4">
              <w:rPr>
                <w:color w:val="000000"/>
                <w:sz w:val="18"/>
                <w:szCs w:val="18"/>
              </w:rPr>
              <w:t>42,66</w:t>
            </w:r>
          </w:p>
        </w:tc>
        <w:tc>
          <w:tcPr>
            <w:tcW w:w="294" w:type="pct"/>
            <w:shd w:val="clear" w:color="auto" w:fill="auto"/>
            <w:noWrap/>
            <w:vAlign w:val="center"/>
            <w:hideMark/>
          </w:tcPr>
          <w:p w14:paraId="3BB29E26" w14:textId="64BB3C5E" w:rsidR="009E07D4" w:rsidRPr="009E07D4" w:rsidRDefault="009E07D4" w:rsidP="009E07D4">
            <w:pPr>
              <w:jc w:val="center"/>
              <w:rPr>
                <w:color w:val="000000"/>
                <w:sz w:val="18"/>
                <w:szCs w:val="18"/>
              </w:rPr>
            </w:pPr>
            <w:r w:rsidRPr="009E07D4">
              <w:rPr>
                <w:color w:val="000000"/>
                <w:sz w:val="18"/>
                <w:szCs w:val="18"/>
              </w:rPr>
              <w:t>42,71</w:t>
            </w:r>
          </w:p>
        </w:tc>
        <w:tc>
          <w:tcPr>
            <w:tcW w:w="294" w:type="pct"/>
            <w:shd w:val="clear" w:color="auto" w:fill="auto"/>
            <w:noWrap/>
            <w:vAlign w:val="center"/>
            <w:hideMark/>
          </w:tcPr>
          <w:p w14:paraId="4E69FC82" w14:textId="0CE2C6A2" w:rsidR="009E07D4" w:rsidRPr="009E07D4" w:rsidRDefault="009E07D4" w:rsidP="009E07D4">
            <w:pPr>
              <w:jc w:val="center"/>
              <w:rPr>
                <w:color w:val="000000"/>
                <w:sz w:val="18"/>
                <w:szCs w:val="18"/>
              </w:rPr>
            </w:pPr>
            <w:r w:rsidRPr="009E07D4">
              <w:rPr>
                <w:color w:val="000000"/>
                <w:sz w:val="18"/>
                <w:szCs w:val="18"/>
              </w:rPr>
              <w:t>49,74</w:t>
            </w:r>
          </w:p>
        </w:tc>
        <w:tc>
          <w:tcPr>
            <w:tcW w:w="294" w:type="pct"/>
            <w:shd w:val="clear" w:color="auto" w:fill="auto"/>
            <w:noWrap/>
            <w:vAlign w:val="center"/>
            <w:hideMark/>
          </w:tcPr>
          <w:p w14:paraId="5308E5DC" w14:textId="3997A7E9" w:rsidR="009E07D4" w:rsidRPr="009E07D4" w:rsidRDefault="009E07D4" w:rsidP="009E07D4">
            <w:pPr>
              <w:jc w:val="center"/>
              <w:rPr>
                <w:color w:val="000000"/>
                <w:sz w:val="18"/>
                <w:szCs w:val="18"/>
              </w:rPr>
            </w:pPr>
            <w:r w:rsidRPr="009E07D4">
              <w:rPr>
                <w:color w:val="000000"/>
                <w:sz w:val="18"/>
                <w:szCs w:val="18"/>
              </w:rPr>
              <w:t>56,97</w:t>
            </w:r>
          </w:p>
        </w:tc>
        <w:tc>
          <w:tcPr>
            <w:tcW w:w="294" w:type="pct"/>
            <w:shd w:val="clear" w:color="auto" w:fill="auto"/>
            <w:noWrap/>
            <w:vAlign w:val="center"/>
            <w:hideMark/>
          </w:tcPr>
          <w:p w14:paraId="17671293" w14:textId="5A9B31F5" w:rsidR="009E07D4" w:rsidRPr="009E07D4" w:rsidRDefault="009E07D4" w:rsidP="009E07D4">
            <w:pPr>
              <w:jc w:val="center"/>
              <w:rPr>
                <w:color w:val="000000"/>
                <w:sz w:val="18"/>
                <w:szCs w:val="18"/>
              </w:rPr>
            </w:pPr>
            <w:r w:rsidRPr="009E07D4">
              <w:rPr>
                <w:color w:val="000000"/>
                <w:sz w:val="18"/>
                <w:szCs w:val="18"/>
              </w:rPr>
              <w:t>64,35</w:t>
            </w:r>
          </w:p>
        </w:tc>
        <w:tc>
          <w:tcPr>
            <w:tcW w:w="294" w:type="pct"/>
            <w:shd w:val="clear" w:color="auto" w:fill="auto"/>
            <w:noWrap/>
            <w:vAlign w:val="center"/>
            <w:hideMark/>
          </w:tcPr>
          <w:p w14:paraId="68404939" w14:textId="20B41531" w:rsidR="009E07D4" w:rsidRPr="009E07D4" w:rsidRDefault="009E07D4" w:rsidP="009E07D4">
            <w:pPr>
              <w:jc w:val="center"/>
              <w:rPr>
                <w:color w:val="000000"/>
                <w:sz w:val="18"/>
                <w:szCs w:val="18"/>
              </w:rPr>
            </w:pPr>
            <w:r w:rsidRPr="009E07D4">
              <w:rPr>
                <w:color w:val="000000"/>
                <w:sz w:val="18"/>
                <w:szCs w:val="18"/>
              </w:rPr>
              <w:t>71,73</w:t>
            </w:r>
          </w:p>
        </w:tc>
        <w:tc>
          <w:tcPr>
            <w:tcW w:w="294" w:type="pct"/>
            <w:shd w:val="clear" w:color="auto" w:fill="auto"/>
            <w:noWrap/>
            <w:vAlign w:val="center"/>
            <w:hideMark/>
          </w:tcPr>
          <w:p w14:paraId="0545F5EA" w14:textId="379EE930" w:rsidR="009E07D4" w:rsidRPr="009E07D4" w:rsidRDefault="009E07D4" w:rsidP="009E07D4">
            <w:pPr>
              <w:jc w:val="center"/>
              <w:rPr>
                <w:color w:val="000000"/>
                <w:sz w:val="18"/>
                <w:szCs w:val="18"/>
              </w:rPr>
            </w:pPr>
            <w:r w:rsidRPr="009E07D4">
              <w:rPr>
                <w:color w:val="000000"/>
                <w:sz w:val="18"/>
                <w:szCs w:val="18"/>
              </w:rPr>
              <w:t>79,10</w:t>
            </w:r>
          </w:p>
        </w:tc>
        <w:tc>
          <w:tcPr>
            <w:tcW w:w="294" w:type="pct"/>
            <w:shd w:val="clear" w:color="auto" w:fill="auto"/>
            <w:noWrap/>
            <w:vAlign w:val="center"/>
            <w:hideMark/>
          </w:tcPr>
          <w:p w14:paraId="67F7BC31" w14:textId="40721DF7" w:rsidR="009E07D4" w:rsidRPr="009E07D4" w:rsidRDefault="009E07D4" w:rsidP="009E07D4">
            <w:pPr>
              <w:jc w:val="center"/>
              <w:rPr>
                <w:color w:val="000000"/>
                <w:sz w:val="18"/>
                <w:szCs w:val="18"/>
              </w:rPr>
            </w:pPr>
            <w:r w:rsidRPr="009E07D4">
              <w:rPr>
                <w:color w:val="000000"/>
                <w:sz w:val="18"/>
                <w:szCs w:val="18"/>
              </w:rPr>
              <w:t>86,47</w:t>
            </w:r>
          </w:p>
        </w:tc>
        <w:tc>
          <w:tcPr>
            <w:tcW w:w="294" w:type="pct"/>
            <w:shd w:val="clear" w:color="auto" w:fill="auto"/>
            <w:noWrap/>
            <w:vAlign w:val="center"/>
            <w:hideMark/>
          </w:tcPr>
          <w:p w14:paraId="25FB87C2" w14:textId="5DAB50BF" w:rsidR="009E07D4" w:rsidRPr="009E07D4" w:rsidRDefault="009E07D4" w:rsidP="009E07D4">
            <w:pPr>
              <w:jc w:val="center"/>
              <w:rPr>
                <w:color w:val="000000"/>
                <w:sz w:val="18"/>
                <w:szCs w:val="18"/>
              </w:rPr>
            </w:pPr>
            <w:r w:rsidRPr="009E07D4">
              <w:rPr>
                <w:color w:val="000000"/>
                <w:sz w:val="18"/>
                <w:szCs w:val="18"/>
              </w:rPr>
              <w:t>93,83</w:t>
            </w:r>
          </w:p>
        </w:tc>
        <w:tc>
          <w:tcPr>
            <w:tcW w:w="294" w:type="pct"/>
            <w:shd w:val="clear" w:color="auto" w:fill="auto"/>
            <w:noWrap/>
            <w:vAlign w:val="center"/>
            <w:hideMark/>
          </w:tcPr>
          <w:p w14:paraId="3D93DCCB" w14:textId="587A330D" w:rsidR="009E07D4" w:rsidRPr="009E07D4" w:rsidRDefault="009E07D4" w:rsidP="009E07D4">
            <w:pPr>
              <w:jc w:val="center"/>
              <w:rPr>
                <w:color w:val="000000"/>
                <w:sz w:val="18"/>
                <w:szCs w:val="18"/>
              </w:rPr>
            </w:pPr>
            <w:r w:rsidRPr="009E07D4">
              <w:rPr>
                <w:color w:val="000000"/>
                <w:sz w:val="18"/>
                <w:szCs w:val="18"/>
              </w:rPr>
              <w:t>101,17</w:t>
            </w:r>
          </w:p>
        </w:tc>
      </w:tr>
      <w:tr w:rsidR="009E07D4" w:rsidRPr="00C611C2" w14:paraId="5B43B960" w14:textId="77777777" w:rsidTr="009E07D4">
        <w:trPr>
          <w:cantSplit/>
          <w:trHeight w:val="23"/>
        </w:trPr>
        <w:tc>
          <w:tcPr>
            <w:tcW w:w="585" w:type="pct"/>
            <w:shd w:val="clear" w:color="auto" w:fill="auto"/>
            <w:vAlign w:val="center"/>
            <w:hideMark/>
          </w:tcPr>
          <w:p w14:paraId="09A91B2E" w14:textId="77777777" w:rsidR="009E07D4" w:rsidRPr="00C611C2" w:rsidRDefault="009E07D4" w:rsidP="009E07D4">
            <w:pPr>
              <w:jc w:val="center"/>
              <w:rPr>
                <w:color w:val="000000"/>
                <w:sz w:val="20"/>
                <w:szCs w:val="20"/>
              </w:rPr>
            </w:pPr>
            <w:r w:rsidRPr="00C611C2">
              <w:rPr>
                <w:color w:val="000000"/>
                <w:sz w:val="20"/>
                <w:szCs w:val="20"/>
              </w:rPr>
              <w:t>Полезный отпуск</w:t>
            </w:r>
          </w:p>
        </w:tc>
        <w:tc>
          <w:tcPr>
            <w:tcW w:w="395" w:type="pct"/>
            <w:shd w:val="clear" w:color="auto" w:fill="auto"/>
            <w:noWrap/>
            <w:vAlign w:val="center"/>
            <w:hideMark/>
          </w:tcPr>
          <w:p w14:paraId="3784707B" w14:textId="77777777" w:rsidR="009E07D4" w:rsidRPr="00C611C2" w:rsidRDefault="009E07D4" w:rsidP="009E07D4">
            <w:pPr>
              <w:jc w:val="center"/>
              <w:rPr>
                <w:color w:val="000000"/>
                <w:sz w:val="20"/>
                <w:szCs w:val="20"/>
              </w:rPr>
            </w:pPr>
            <w:r w:rsidRPr="00C611C2">
              <w:rPr>
                <w:color w:val="000000"/>
                <w:sz w:val="20"/>
                <w:szCs w:val="20"/>
              </w:rPr>
              <w:t>тыс. Гкал</w:t>
            </w:r>
          </w:p>
        </w:tc>
        <w:tc>
          <w:tcPr>
            <w:tcW w:w="262" w:type="pct"/>
            <w:shd w:val="clear" w:color="auto" w:fill="auto"/>
            <w:noWrap/>
            <w:vAlign w:val="center"/>
            <w:hideMark/>
          </w:tcPr>
          <w:p w14:paraId="41E798C1" w14:textId="6C8C2ABD" w:rsidR="009E07D4" w:rsidRPr="009E07D4" w:rsidRDefault="009E07D4" w:rsidP="009E07D4">
            <w:pPr>
              <w:jc w:val="center"/>
              <w:rPr>
                <w:color w:val="000000"/>
                <w:sz w:val="18"/>
                <w:szCs w:val="18"/>
              </w:rPr>
            </w:pPr>
            <w:r w:rsidRPr="009E07D4">
              <w:rPr>
                <w:color w:val="000000"/>
                <w:sz w:val="18"/>
                <w:szCs w:val="18"/>
              </w:rPr>
              <w:t>23,54</w:t>
            </w:r>
          </w:p>
        </w:tc>
        <w:tc>
          <w:tcPr>
            <w:tcW w:w="262" w:type="pct"/>
            <w:shd w:val="clear" w:color="auto" w:fill="auto"/>
            <w:noWrap/>
            <w:vAlign w:val="center"/>
            <w:hideMark/>
          </w:tcPr>
          <w:p w14:paraId="6CDC0E82" w14:textId="22FC1B9C" w:rsidR="009E07D4" w:rsidRPr="009E07D4" w:rsidRDefault="009E07D4" w:rsidP="009E07D4">
            <w:pPr>
              <w:jc w:val="center"/>
              <w:rPr>
                <w:color w:val="000000"/>
                <w:sz w:val="18"/>
                <w:szCs w:val="18"/>
              </w:rPr>
            </w:pPr>
            <w:r w:rsidRPr="009E07D4">
              <w:rPr>
                <w:color w:val="000000"/>
                <w:sz w:val="18"/>
                <w:szCs w:val="18"/>
              </w:rPr>
              <w:t>23,54</w:t>
            </w:r>
          </w:p>
        </w:tc>
        <w:tc>
          <w:tcPr>
            <w:tcW w:w="262" w:type="pct"/>
            <w:shd w:val="clear" w:color="auto" w:fill="auto"/>
            <w:noWrap/>
            <w:vAlign w:val="center"/>
            <w:hideMark/>
          </w:tcPr>
          <w:p w14:paraId="51258EBB" w14:textId="0F4257C4" w:rsidR="009E07D4" w:rsidRPr="009E07D4" w:rsidRDefault="009E07D4" w:rsidP="009E07D4">
            <w:pPr>
              <w:jc w:val="center"/>
              <w:rPr>
                <w:color w:val="000000"/>
                <w:sz w:val="18"/>
                <w:szCs w:val="18"/>
              </w:rPr>
            </w:pPr>
            <w:r w:rsidRPr="009E07D4">
              <w:rPr>
                <w:color w:val="000000"/>
                <w:sz w:val="18"/>
                <w:szCs w:val="18"/>
              </w:rPr>
              <w:t>30,94</w:t>
            </w:r>
          </w:p>
        </w:tc>
        <w:tc>
          <w:tcPr>
            <w:tcW w:w="294" w:type="pct"/>
            <w:shd w:val="clear" w:color="auto" w:fill="auto"/>
            <w:noWrap/>
            <w:vAlign w:val="center"/>
            <w:hideMark/>
          </w:tcPr>
          <w:p w14:paraId="28E17F5D" w14:textId="14E2EF9A" w:rsidR="009E07D4" w:rsidRPr="009E07D4" w:rsidRDefault="009E07D4" w:rsidP="009E07D4">
            <w:pPr>
              <w:jc w:val="center"/>
              <w:rPr>
                <w:color w:val="000000"/>
                <w:sz w:val="18"/>
                <w:szCs w:val="18"/>
              </w:rPr>
            </w:pPr>
            <w:r w:rsidRPr="009E07D4">
              <w:rPr>
                <w:color w:val="000000"/>
                <w:sz w:val="18"/>
                <w:szCs w:val="18"/>
              </w:rPr>
              <w:t>37,47</w:t>
            </w:r>
          </w:p>
        </w:tc>
        <w:tc>
          <w:tcPr>
            <w:tcW w:w="294" w:type="pct"/>
            <w:shd w:val="clear" w:color="auto" w:fill="auto"/>
            <w:noWrap/>
            <w:vAlign w:val="center"/>
            <w:hideMark/>
          </w:tcPr>
          <w:p w14:paraId="6DDFEE0C" w14:textId="0C578418" w:rsidR="009E07D4" w:rsidRPr="009E07D4" w:rsidRDefault="009E07D4" w:rsidP="009E07D4">
            <w:pPr>
              <w:jc w:val="center"/>
              <w:rPr>
                <w:color w:val="000000"/>
                <w:sz w:val="18"/>
                <w:szCs w:val="18"/>
              </w:rPr>
            </w:pPr>
            <w:r w:rsidRPr="009E07D4">
              <w:rPr>
                <w:color w:val="000000"/>
                <w:sz w:val="18"/>
                <w:szCs w:val="18"/>
              </w:rPr>
              <w:t>37,47</w:t>
            </w:r>
          </w:p>
        </w:tc>
        <w:tc>
          <w:tcPr>
            <w:tcW w:w="294" w:type="pct"/>
            <w:shd w:val="clear" w:color="auto" w:fill="auto"/>
            <w:noWrap/>
            <w:vAlign w:val="center"/>
            <w:hideMark/>
          </w:tcPr>
          <w:p w14:paraId="42BC2557" w14:textId="2508091D" w:rsidR="009E07D4" w:rsidRPr="009E07D4" w:rsidRDefault="009E07D4" w:rsidP="009E07D4">
            <w:pPr>
              <w:jc w:val="center"/>
              <w:rPr>
                <w:color w:val="000000"/>
                <w:sz w:val="18"/>
                <w:szCs w:val="18"/>
              </w:rPr>
            </w:pPr>
            <w:r w:rsidRPr="009E07D4">
              <w:rPr>
                <w:color w:val="000000"/>
                <w:sz w:val="18"/>
                <w:szCs w:val="18"/>
              </w:rPr>
              <w:t>37,47</w:t>
            </w:r>
          </w:p>
        </w:tc>
        <w:tc>
          <w:tcPr>
            <w:tcW w:w="294" w:type="pct"/>
            <w:shd w:val="clear" w:color="auto" w:fill="auto"/>
            <w:noWrap/>
            <w:vAlign w:val="center"/>
            <w:hideMark/>
          </w:tcPr>
          <w:p w14:paraId="46F1527F" w14:textId="334AD71F" w:rsidR="009E07D4" w:rsidRPr="009E07D4" w:rsidRDefault="009E07D4" w:rsidP="009E07D4">
            <w:pPr>
              <w:jc w:val="center"/>
              <w:rPr>
                <w:color w:val="000000"/>
                <w:sz w:val="18"/>
                <w:szCs w:val="18"/>
              </w:rPr>
            </w:pPr>
            <w:r w:rsidRPr="009E07D4">
              <w:rPr>
                <w:color w:val="000000"/>
                <w:sz w:val="18"/>
                <w:szCs w:val="18"/>
              </w:rPr>
              <w:t>43,43</w:t>
            </w:r>
          </w:p>
        </w:tc>
        <w:tc>
          <w:tcPr>
            <w:tcW w:w="294" w:type="pct"/>
            <w:shd w:val="clear" w:color="auto" w:fill="auto"/>
            <w:noWrap/>
            <w:vAlign w:val="center"/>
            <w:hideMark/>
          </w:tcPr>
          <w:p w14:paraId="32F6AE73" w14:textId="77F4B26D" w:rsidR="009E07D4" w:rsidRPr="009E07D4" w:rsidRDefault="009E07D4" w:rsidP="009E07D4">
            <w:pPr>
              <w:jc w:val="center"/>
              <w:rPr>
                <w:color w:val="000000"/>
                <w:sz w:val="18"/>
                <w:szCs w:val="18"/>
              </w:rPr>
            </w:pPr>
            <w:r w:rsidRPr="009E07D4">
              <w:rPr>
                <w:color w:val="000000"/>
                <w:sz w:val="18"/>
                <w:szCs w:val="18"/>
              </w:rPr>
              <w:t>50,00</w:t>
            </w:r>
          </w:p>
        </w:tc>
        <w:tc>
          <w:tcPr>
            <w:tcW w:w="294" w:type="pct"/>
            <w:shd w:val="clear" w:color="auto" w:fill="auto"/>
            <w:noWrap/>
            <w:vAlign w:val="center"/>
            <w:hideMark/>
          </w:tcPr>
          <w:p w14:paraId="3C8F433A" w14:textId="7262FF95" w:rsidR="009E07D4" w:rsidRPr="009E07D4" w:rsidRDefault="009E07D4" w:rsidP="009E07D4">
            <w:pPr>
              <w:jc w:val="center"/>
              <w:rPr>
                <w:color w:val="000000"/>
                <w:sz w:val="18"/>
                <w:szCs w:val="18"/>
              </w:rPr>
            </w:pPr>
            <w:r w:rsidRPr="009E07D4">
              <w:rPr>
                <w:color w:val="000000"/>
                <w:sz w:val="18"/>
                <w:szCs w:val="18"/>
              </w:rPr>
              <w:t>56,57</w:t>
            </w:r>
          </w:p>
        </w:tc>
        <w:tc>
          <w:tcPr>
            <w:tcW w:w="294" w:type="pct"/>
            <w:shd w:val="clear" w:color="auto" w:fill="auto"/>
            <w:noWrap/>
            <w:vAlign w:val="center"/>
            <w:hideMark/>
          </w:tcPr>
          <w:p w14:paraId="5F12CC8E" w14:textId="59145B3D" w:rsidR="009E07D4" w:rsidRPr="009E07D4" w:rsidRDefault="009E07D4" w:rsidP="009E07D4">
            <w:pPr>
              <w:jc w:val="center"/>
              <w:rPr>
                <w:color w:val="000000"/>
                <w:sz w:val="18"/>
                <w:szCs w:val="18"/>
              </w:rPr>
            </w:pPr>
            <w:r w:rsidRPr="009E07D4">
              <w:rPr>
                <w:color w:val="000000"/>
                <w:sz w:val="18"/>
                <w:szCs w:val="18"/>
              </w:rPr>
              <w:t>63,14</w:t>
            </w:r>
          </w:p>
        </w:tc>
        <w:tc>
          <w:tcPr>
            <w:tcW w:w="294" w:type="pct"/>
            <w:shd w:val="clear" w:color="auto" w:fill="auto"/>
            <w:noWrap/>
            <w:vAlign w:val="center"/>
            <w:hideMark/>
          </w:tcPr>
          <w:p w14:paraId="6F3E3E2C" w14:textId="16A5BF9C" w:rsidR="009E07D4" w:rsidRPr="009E07D4" w:rsidRDefault="009E07D4" w:rsidP="009E07D4">
            <w:pPr>
              <w:jc w:val="center"/>
              <w:rPr>
                <w:color w:val="000000"/>
                <w:sz w:val="18"/>
                <w:szCs w:val="18"/>
              </w:rPr>
            </w:pPr>
            <w:r w:rsidRPr="009E07D4">
              <w:rPr>
                <w:color w:val="000000"/>
                <w:sz w:val="18"/>
                <w:szCs w:val="18"/>
              </w:rPr>
              <w:t>69,71</w:t>
            </w:r>
          </w:p>
        </w:tc>
        <w:tc>
          <w:tcPr>
            <w:tcW w:w="294" w:type="pct"/>
            <w:shd w:val="clear" w:color="auto" w:fill="auto"/>
            <w:noWrap/>
            <w:vAlign w:val="center"/>
            <w:hideMark/>
          </w:tcPr>
          <w:p w14:paraId="41E40EFA" w14:textId="7A8DAFFD" w:rsidR="009E07D4" w:rsidRPr="009E07D4" w:rsidRDefault="009E07D4" w:rsidP="009E07D4">
            <w:pPr>
              <w:jc w:val="center"/>
              <w:rPr>
                <w:color w:val="000000"/>
                <w:sz w:val="18"/>
                <w:szCs w:val="18"/>
              </w:rPr>
            </w:pPr>
            <w:r w:rsidRPr="009E07D4">
              <w:rPr>
                <w:color w:val="000000"/>
                <w:sz w:val="18"/>
                <w:szCs w:val="18"/>
              </w:rPr>
              <w:t>76,28</w:t>
            </w:r>
          </w:p>
        </w:tc>
        <w:tc>
          <w:tcPr>
            <w:tcW w:w="294" w:type="pct"/>
            <w:shd w:val="clear" w:color="auto" w:fill="auto"/>
            <w:noWrap/>
            <w:vAlign w:val="center"/>
            <w:hideMark/>
          </w:tcPr>
          <w:p w14:paraId="651F635C" w14:textId="6F8415DE" w:rsidR="009E07D4" w:rsidRPr="009E07D4" w:rsidRDefault="009E07D4" w:rsidP="009E07D4">
            <w:pPr>
              <w:jc w:val="center"/>
              <w:rPr>
                <w:color w:val="000000"/>
                <w:sz w:val="18"/>
                <w:szCs w:val="18"/>
              </w:rPr>
            </w:pPr>
            <w:r w:rsidRPr="009E07D4">
              <w:rPr>
                <w:color w:val="000000"/>
                <w:sz w:val="18"/>
                <w:szCs w:val="18"/>
              </w:rPr>
              <w:t>82,85</w:t>
            </w:r>
          </w:p>
        </w:tc>
        <w:tc>
          <w:tcPr>
            <w:tcW w:w="294" w:type="pct"/>
            <w:shd w:val="clear" w:color="auto" w:fill="auto"/>
            <w:noWrap/>
            <w:vAlign w:val="center"/>
            <w:hideMark/>
          </w:tcPr>
          <w:p w14:paraId="0033B8C3" w14:textId="125E7B28" w:rsidR="009E07D4" w:rsidRPr="009E07D4" w:rsidRDefault="009E07D4" w:rsidP="009E07D4">
            <w:pPr>
              <w:jc w:val="center"/>
              <w:rPr>
                <w:color w:val="000000"/>
                <w:sz w:val="18"/>
                <w:szCs w:val="18"/>
              </w:rPr>
            </w:pPr>
            <w:r w:rsidRPr="009E07D4">
              <w:rPr>
                <w:color w:val="000000"/>
                <w:sz w:val="18"/>
                <w:szCs w:val="18"/>
              </w:rPr>
              <w:t>89,42</w:t>
            </w:r>
          </w:p>
        </w:tc>
      </w:tr>
      <w:tr w:rsidR="009E07D4" w:rsidRPr="00C611C2" w14:paraId="4D83E0BF" w14:textId="77777777" w:rsidTr="009E07D4">
        <w:trPr>
          <w:cantSplit/>
          <w:trHeight w:val="23"/>
        </w:trPr>
        <w:tc>
          <w:tcPr>
            <w:tcW w:w="585" w:type="pct"/>
            <w:shd w:val="clear" w:color="auto" w:fill="auto"/>
            <w:vAlign w:val="center"/>
            <w:hideMark/>
          </w:tcPr>
          <w:p w14:paraId="2B26CEBE" w14:textId="77777777" w:rsidR="009E07D4" w:rsidRPr="00C611C2" w:rsidRDefault="009E07D4" w:rsidP="009E07D4">
            <w:pPr>
              <w:jc w:val="center"/>
              <w:rPr>
                <w:b/>
                <w:bCs/>
                <w:color w:val="000000"/>
                <w:sz w:val="20"/>
                <w:szCs w:val="20"/>
              </w:rPr>
            </w:pPr>
            <w:r w:rsidRPr="00C611C2">
              <w:rPr>
                <w:b/>
                <w:bCs/>
                <w:color w:val="000000"/>
                <w:sz w:val="20"/>
                <w:szCs w:val="20"/>
              </w:rPr>
              <w:t>Ресурсные расходы (РР)</w:t>
            </w:r>
          </w:p>
        </w:tc>
        <w:tc>
          <w:tcPr>
            <w:tcW w:w="395" w:type="pct"/>
            <w:shd w:val="clear" w:color="auto" w:fill="auto"/>
            <w:noWrap/>
            <w:vAlign w:val="center"/>
            <w:hideMark/>
          </w:tcPr>
          <w:p w14:paraId="0AD60B7F" w14:textId="77777777" w:rsidR="009E07D4" w:rsidRPr="00C611C2" w:rsidRDefault="009E07D4" w:rsidP="009E07D4">
            <w:pPr>
              <w:jc w:val="center"/>
              <w:rPr>
                <w:b/>
                <w:bCs/>
                <w:color w:val="000000"/>
                <w:sz w:val="20"/>
                <w:szCs w:val="20"/>
              </w:rPr>
            </w:pPr>
            <w:r w:rsidRPr="00C611C2">
              <w:rPr>
                <w:b/>
                <w:bCs/>
                <w:color w:val="000000"/>
                <w:sz w:val="20"/>
                <w:szCs w:val="20"/>
              </w:rPr>
              <w:t>тыс. руб</w:t>
            </w:r>
          </w:p>
        </w:tc>
        <w:tc>
          <w:tcPr>
            <w:tcW w:w="262" w:type="pct"/>
            <w:shd w:val="clear" w:color="auto" w:fill="auto"/>
            <w:noWrap/>
            <w:vAlign w:val="center"/>
            <w:hideMark/>
          </w:tcPr>
          <w:p w14:paraId="5994E06E" w14:textId="4CD91193" w:rsidR="009E07D4" w:rsidRPr="009E07D4" w:rsidRDefault="009E07D4" w:rsidP="009E07D4">
            <w:pPr>
              <w:jc w:val="center"/>
              <w:rPr>
                <w:b/>
                <w:bCs/>
                <w:color w:val="000000"/>
                <w:sz w:val="18"/>
                <w:szCs w:val="18"/>
              </w:rPr>
            </w:pPr>
            <w:r w:rsidRPr="009E07D4">
              <w:rPr>
                <w:b/>
                <w:color w:val="000000"/>
                <w:sz w:val="18"/>
                <w:szCs w:val="18"/>
              </w:rPr>
              <w:t>27068,97</w:t>
            </w:r>
          </w:p>
        </w:tc>
        <w:tc>
          <w:tcPr>
            <w:tcW w:w="262" w:type="pct"/>
            <w:shd w:val="clear" w:color="auto" w:fill="auto"/>
            <w:noWrap/>
            <w:vAlign w:val="center"/>
            <w:hideMark/>
          </w:tcPr>
          <w:p w14:paraId="3F72CD7A" w14:textId="6CBE56B4" w:rsidR="009E07D4" w:rsidRPr="009E07D4" w:rsidRDefault="009E07D4" w:rsidP="009E07D4">
            <w:pPr>
              <w:jc w:val="center"/>
              <w:rPr>
                <w:b/>
                <w:bCs/>
                <w:color w:val="000000"/>
                <w:sz w:val="18"/>
                <w:szCs w:val="18"/>
              </w:rPr>
            </w:pPr>
            <w:r w:rsidRPr="009E07D4">
              <w:rPr>
                <w:b/>
                <w:color w:val="000000"/>
                <w:sz w:val="18"/>
                <w:szCs w:val="18"/>
              </w:rPr>
              <w:t>28920,20</w:t>
            </w:r>
          </w:p>
        </w:tc>
        <w:tc>
          <w:tcPr>
            <w:tcW w:w="262" w:type="pct"/>
            <w:shd w:val="clear" w:color="auto" w:fill="auto"/>
            <w:noWrap/>
            <w:vAlign w:val="center"/>
            <w:hideMark/>
          </w:tcPr>
          <w:p w14:paraId="3241A247" w14:textId="750DBC50" w:rsidR="009E07D4" w:rsidRPr="009E07D4" w:rsidRDefault="009E07D4" w:rsidP="009E07D4">
            <w:pPr>
              <w:jc w:val="center"/>
              <w:rPr>
                <w:b/>
                <w:bCs/>
                <w:color w:val="000000"/>
                <w:sz w:val="18"/>
                <w:szCs w:val="18"/>
              </w:rPr>
            </w:pPr>
            <w:r w:rsidRPr="009E07D4">
              <w:rPr>
                <w:b/>
                <w:color w:val="000000"/>
                <w:sz w:val="18"/>
                <w:szCs w:val="18"/>
              </w:rPr>
              <w:t>40354,72</w:t>
            </w:r>
          </w:p>
        </w:tc>
        <w:tc>
          <w:tcPr>
            <w:tcW w:w="294" w:type="pct"/>
            <w:shd w:val="clear" w:color="auto" w:fill="auto"/>
            <w:noWrap/>
            <w:vAlign w:val="center"/>
            <w:hideMark/>
          </w:tcPr>
          <w:p w14:paraId="1AFB5948" w14:textId="767EBC58" w:rsidR="009E07D4" w:rsidRPr="009E07D4" w:rsidRDefault="009E07D4" w:rsidP="009E07D4">
            <w:pPr>
              <w:jc w:val="center"/>
              <w:rPr>
                <w:b/>
                <w:bCs/>
                <w:color w:val="000000"/>
                <w:sz w:val="18"/>
                <w:szCs w:val="18"/>
              </w:rPr>
            </w:pPr>
            <w:r w:rsidRPr="009E07D4">
              <w:rPr>
                <w:b/>
                <w:color w:val="000000"/>
                <w:sz w:val="18"/>
                <w:szCs w:val="18"/>
              </w:rPr>
              <w:t>50714,39</w:t>
            </w:r>
          </w:p>
        </w:tc>
        <w:tc>
          <w:tcPr>
            <w:tcW w:w="294" w:type="pct"/>
            <w:shd w:val="clear" w:color="auto" w:fill="auto"/>
            <w:noWrap/>
            <w:vAlign w:val="center"/>
            <w:hideMark/>
          </w:tcPr>
          <w:p w14:paraId="379CF0AE" w14:textId="32FC2D37" w:rsidR="009E07D4" w:rsidRPr="009E07D4" w:rsidRDefault="009E07D4" w:rsidP="009E07D4">
            <w:pPr>
              <w:jc w:val="center"/>
              <w:rPr>
                <w:b/>
                <w:bCs/>
                <w:color w:val="000000"/>
                <w:sz w:val="18"/>
                <w:szCs w:val="18"/>
              </w:rPr>
            </w:pPr>
            <w:r w:rsidRPr="009E07D4">
              <w:rPr>
                <w:b/>
                <w:color w:val="000000"/>
                <w:sz w:val="18"/>
                <w:szCs w:val="18"/>
              </w:rPr>
              <w:t>52804,52</w:t>
            </w:r>
          </w:p>
        </w:tc>
        <w:tc>
          <w:tcPr>
            <w:tcW w:w="294" w:type="pct"/>
            <w:shd w:val="clear" w:color="auto" w:fill="auto"/>
            <w:noWrap/>
            <w:vAlign w:val="center"/>
            <w:hideMark/>
          </w:tcPr>
          <w:p w14:paraId="1ACA0EAB" w14:textId="5A4D0769" w:rsidR="009E07D4" w:rsidRPr="009E07D4" w:rsidRDefault="009E07D4" w:rsidP="009E07D4">
            <w:pPr>
              <w:jc w:val="center"/>
              <w:rPr>
                <w:b/>
                <w:bCs/>
                <w:color w:val="000000"/>
                <w:sz w:val="18"/>
                <w:szCs w:val="18"/>
              </w:rPr>
            </w:pPr>
            <w:r w:rsidRPr="009E07D4">
              <w:rPr>
                <w:b/>
                <w:color w:val="000000"/>
                <w:sz w:val="18"/>
                <w:szCs w:val="18"/>
              </w:rPr>
              <w:t>54980,87</w:t>
            </w:r>
          </w:p>
        </w:tc>
        <w:tc>
          <w:tcPr>
            <w:tcW w:w="294" w:type="pct"/>
            <w:shd w:val="clear" w:color="auto" w:fill="auto"/>
            <w:noWrap/>
            <w:vAlign w:val="center"/>
            <w:hideMark/>
          </w:tcPr>
          <w:p w14:paraId="54A16639" w14:textId="3143EA9D" w:rsidR="009E07D4" w:rsidRPr="009E07D4" w:rsidRDefault="009E07D4" w:rsidP="009E07D4">
            <w:pPr>
              <w:jc w:val="center"/>
              <w:rPr>
                <w:b/>
                <w:bCs/>
                <w:color w:val="000000"/>
                <w:sz w:val="18"/>
                <w:szCs w:val="18"/>
              </w:rPr>
            </w:pPr>
            <w:r w:rsidRPr="009E07D4">
              <w:rPr>
                <w:b/>
                <w:color w:val="000000"/>
                <w:sz w:val="18"/>
                <w:szCs w:val="18"/>
              </w:rPr>
              <w:t>66827,98</w:t>
            </w:r>
          </w:p>
        </w:tc>
        <w:tc>
          <w:tcPr>
            <w:tcW w:w="294" w:type="pct"/>
            <w:shd w:val="clear" w:color="auto" w:fill="auto"/>
            <w:noWrap/>
            <w:vAlign w:val="center"/>
            <w:hideMark/>
          </w:tcPr>
          <w:p w14:paraId="4EDB8A13" w14:textId="46C27126" w:rsidR="009E07D4" w:rsidRPr="009E07D4" w:rsidRDefault="009E07D4" w:rsidP="009E07D4">
            <w:pPr>
              <w:jc w:val="center"/>
              <w:rPr>
                <w:b/>
                <w:bCs/>
                <w:color w:val="000000"/>
                <w:sz w:val="18"/>
                <w:szCs w:val="18"/>
              </w:rPr>
            </w:pPr>
            <w:r w:rsidRPr="009E07D4">
              <w:rPr>
                <w:b/>
                <w:color w:val="000000"/>
                <w:sz w:val="18"/>
                <w:szCs w:val="18"/>
              </w:rPr>
              <w:t>79789,55</w:t>
            </w:r>
          </w:p>
        </w:tc>
        <w:tc>
          <w:tcPr>
            <w:tcW w:w="294" w:type="pct"/>
            <w:shd w:val="clear" w:color="auto" w:fill="auto"/>
            <w:noWrap/>
            <w:vAlign w:val="center"/>
            <w:hideMark/>
          </w:tcPr>
          <w:p w14:paraId="574CCDEC" w14:textId="1D36FCA2" w:rsidR="009E07D4" w:rsidRPr="009E07D4" w:rsidRDefault="009E07D4" w:rsidP="009E07D4">
            <w:pPr>
              <w:jc w:val="center"/>
              <w:rPr>
                <w:b/>
                <w:bCs/>
                <w:color w:val="000000"/>
                <w:sz w:val="18"/>
                <w:szCs w:val="18"/>
              </w:rPr>
            </w:pPr>
            <w:r w:rsidRPr="009E07D4">
              <w:rPr>
                <w:b/>
                <w:color w:val="000000"/>
                <w:sz w:val="18"/>
                <w:szCs w:val="18"/>
              </w:rPr>
              <w:t>93894,35</w:t>
            </w:r>
          </w:p>
        </w:tc>
        <w:tc>
          <w:tcPr>
            <w:tcW w:w="294" w:type="pct"/>
            <w:shd w:val="clear" w:color="auto" w:fill="auto"/>
            <w:noWrap/>
            <w:vAlign w:val="center"/>
            <w:hideMark/>
          </w:tcPr>
          <w:p w14:paraId="3884BA77" w14:textId="01F009C7" w:rsidR="009E07D4" w:rsidRPr="009E07D4" w:rsidRDefault="009E07D4" w:rsidP="009E07D4">
            <w:pPr>
              <w:jc w:val="center"/>
              <w:rPr>
                <w:b/>
                <w:bCs/>
                <w:color w:val="000000"/>
                <w:sz w:val="18"/>
                <w:szCs w:val="18"/>
              </w:rPr>
            </w:pPr>
            <w:r w:rsidRPr="009E07D4">
              <w:rPr>
                <w:b/>
                <w:color w:val="000000"/>
                <w:sz w:val="18"/>
                <w:szCs w:val="18"/>
              </w:rPr>
              <w:t>108991,28</w:t>
            </w:r>
          </w:p>
        </w:tc>
        <w:tc>
          <w:tcPr>
            <w:tcW w:w="294" w:type="pct"/>
            <w:shd w:val="clear" w:color="auto" w:fill="auto"/>
            <w:noWrap/>
            <w:vAlign w:val="center"/>
            <w:hideMark/>
          </w:tcPr>
          <w:p w14:paraId="56F23801" w14:textId="3A998EB6" w:rsidR="009E07D4" w:rsidRPr="009E07D4" w:rsidRDefault="009E07D4" w:rsidP="009E07D4">
            <w:pPr>
              <w:jc w:val="center"/>
              <w:rPr>
                <w:b/>
                <w:bCs/>
                <w:color w:val="000000"/>
                <w:sz w:val="18"/>
                <w:szCs w:val="18"/>
              </w:rPr>
            </w:pPr>
            <w:r w:rsidRPr="009E07D4">
              <w:rPr>
                <w:b/>
                <w:color w:val="000000"/>
                <w:sz w:val="18"/>
                <w:szCs w:val="18"/>
              </w:rPr>
              <w:t>125136,84</w:t>
            </w:r>
          </w:p>
        </w:tc>
        <w:tc>
          <w:tcPr>
            <w:tcW w:w="294" w:type="pct"/>
            <w:shd w:val="clear" w:color="auto" w:fill="auto"/>
            <w:noWrap/>
            <w:vAlign w:val="center"/>
            <w:hideMark/>
          </w:tcPr>
          <w:p w14:paraId="255B50DC" w14:textId="3C726FF5" w:rsidR="009E07D4" w:rsidRPr="009E07D4" w:rsidRDefault="009E07D4" w:rsidP="009E07D4">
            <w:pPr>
              <w:jc w:val="center"/>
              <w:rPr>
                <w:b/>
                <w:bCs/>
                <w:color w:val="000000"/>
                <w:sz w:val="18"/>
                <w:szCs w:val="18"/>
              </w:rPr>
            </w:pPr>
            <w:r w:rsidRPr="009E07D4">
              <w:rPr>
                <w:b/>
                <w:color w:val="000000"/>
                <w:sz w:val="18"/>
                <w:szCs w:val="18"/>
              </w:rPr>
              <w:t>142390,49</w:t>
            </w:r>
          </w:p>
        </w:tc>
        <w:tc>
          <w:tcPr>
            <w:tcW w:w="294" w:type="pct"/>
            <w:shd w:val="clear" w:color="auto" w:fill="auto"/>
            <w:noWrap/>
            <w:vAlign w:val="center"/>
            <w:hideMark/>
          </w:tcPr>
          <w:p w14:paraId="3B39E13D" w14:textId="191E755E" w:rsidR="009E07D4" w:rsidRPr="009E07D4" w:rsidRDefault="009E07D4" w:rsidP="009E07D4">
            <w:pPr>
              <w:jc w:val="center"/>
              <w:rPr>
                <w:b/>
                <w:bCs/>
                <w:color w:val="000000"/>
                <w:sz w:val="18"/>
                <w:szCs w:val="18"/>
              </w:rPr>
            </w:pPr>
            <w:r w:rsidRPr="009E07D4">
              <w:rPr>
                <w:b/>
                <w:color w:val="000000"/>
                <w:sz w:val="18"/>
                <w:szCs w:val="18"/>
              </w:rPr>
              <w:t>160814,74</w:t>
            </w:r>
          </w:p>
        </w:tc>
        <w:tc>
          <w:tcPr>
            <w:tcW w:w="294" w:type="pct"/>
            <w:shd w:val="clear" w:color="auto" w:fill="auto"/>
            <w:noWrap/>
            <w:vAlign w:val="center"/>
            <w:hideMark/>
          </w:tcPr>
          <w:p w14:paraId="3682A86B" w14:textId="72A0F883" w:rsidR="009E07D4" w:rsidRPr="009E07D4" w:rsidRDefault="009E07D4" w:rsidP="009E07D4">
            <w:pPr>
              <w:jc w:val="center"/>
              <w:rPr>
                <w:b/>
                <w:bCs/>
                <w:color w:val="000000"/>
                <w:sz w:val="18"/>
                <w:szCs w:val="18"/>
              </w:rPr>
            </w:pPr>
            <w:r w:rsidRPr="009E07D4">
              <w:rPr>
                <w:b/>
                <w:color w:val="000000"/>
                <w:sz w:val="18"/>
                <w:szCs w:val="18"/>
              </w:rPr>
              <w:t>180451,13</w:t>
            </w:r>
          </w:p>
        </w:tc>
      </w:tr>
      <w:tr w:rsidR="009E07D4" w:rsidRPr="00C611C2" w14:paraId="0C68239E" w14:textId="77777777" w:rsidTr="009E07D4">
        <w:trPr>
          <w:cantSplit/>
          <w:trHeight w:val="23"/>
        </w:trPr>
        <w:tc>
          <w:tcPr>
            <w:tcW w:w="585" w:type="pct"/>
            <w:shd w:val="clear" w:color="auto" w:fill="auto"/>
            <w:vAlign w:val="center"/>
            <w:hideMark/>
          </w:tcPr>
          <w:p w14:paraId="5751CAFD" w14:textId="77777777" w:rsidR="009E07D4" w:rsidRPr="00C611C2" w:rsidRDefault="009E07D4" w:rsidP="009E07D4">
            <w:pPr>
              <w:jc w:val="center"/>
              <w:rPr>
                <w:color w:val="000000"/>
                <w:sz w:val="20"/>
                <w:szCs w:val="20"/>
              </w:rPr>
            </w:pPr>
            <w:r w:rsidRPr="00C611C2">
              <w:rPr>
                <w:color w:val="000000"/>
                <w:sz w:val="20"/>
                <w:szCs w:val="20"/>
              </w:rPr>
              <w:t>Топливо</w:t>
            </w:r>
          </w:p>
        </w:tc>
        <w:tc>
          <w:tcPr>
            <w:tcW w:w="395" w:type="pct"/>
            <w:shd w:val="clear" w:color="auto" w:fill="auto"/>
            <w:noWrap/>
            <w:vAlign w:val="center"/>
            <w:hideMark/>
          </w:tcPr>
          <w:p w14:paraId="77E53050" w14:textId="77777777" w:rsidR="009E07D4" w:rsidRPr="00C611C2" w:rsidRDefault="009E07D4" w:rsidP="009E07D4">
            <w:pPr>
              <w:jc w:val="center"/>
              <w:rPr>
                <w:color w:val="000000"/>
                <w:sz w:val="20"/>
                <w:szCs w:val="20"/>
              </w:rPr>
            </w:pPr>
            <w:r w:rsidRPr="00C611C2">
              <w:rPr>
                <w:color w:val="000000"/>
                <w:sz w:val="20"/>
                <w:szCs w:val="20"/>
              </w:rPr>
              <w:t>тыс. руб</w:t>
            </w:r>
          </w:p>
        </w:tc>
        <w:tc>
          <w:tcPr>
            <w:tcW w:w="262" w:type="pct"/>
            <w:shd w:val="clear" w:color="auto" w:fill="auto"/>
            <w:noWrap/>
            <w:vAlign w:val="center"/>
            <w:hideMark/>
          </w:tcPr>
          <w:p w14:paraId="217004D0" w14:textId="3AB7B508" w:rsidR="009E07D4" w:rsidRPr="009E07D4" w:rsidRDefault="009E07D4" w:rsidP="009E07D4">
            <w:pPr>
              <w:jc w:val="center"/>
              <w:rPr>
                <w:color w:val="000000"/>
                <w:sz w:val="18"/>
                <w:szCs w:val="18"/>
              </w:rPr>
            </w:pPr>
            <w:r w:rsidRPr="009E07D4">
              <w:rPr>
                <w:color w:val="000000"/>
                <w:sz w:val="18"/>
                <w:szCs w:val="18"/>
              </w:rPr>
              <w:t>20393,50</w:t>
            </w:r>
          </w:p>
        </w:tc>
        <w:tc>
          <w:tcPr>
            <w:tcW w:w="262" w:type="pct"/>
            <w:shd w:val="clear" w:color="auto" w:fill="auto"/>
            <w:noWrap/>
            <w:vAlign w:val="center"/>
            <w:hideMark/>
          </w:tcPr>
          <w:p w14:paraId="6175695D" w14:textId="4BB600E0" w:rsidR="009E07D4" w:rsidRPr="009E07D4" w:rsidRDefault="009E07D4" w:rsidP="009E07D4">
            <w:pPr>
              <w:jc w:val="center"/>
              <w:rPr>
                <w:color w:val="000000"/>
                <w:sz w:val="18"/>
                <w:szCs w:val="18"/>
              </w:rPr>
            </w:pPr>
            <w:r w:rsidRPr="009E07D4">
              <w:rPr>
                <w:color w:val="000000"/>
                <w:sz w:val="18"/>
                <w:szCs w:val="18"/>
              </w:rPr>
              <w:t>21846,61</w:t>
            </w:r>
          </w:p>
        </w:tc>
        <w:tc>
          <w:tcPr>
            <w:tcW w:w="262" w:type="pct"/>
            <w:shd w:val="clear" w:color="auto" w:fill="auto"/>
            <w:noWrap/>
            <w:vAlign w:val="center"/>
            <w:hideMark/>
          </w:tcPr>
          <w:p w14:paraId="705811C3" w14:textId="30CDB6BA" w:rsidR="009E07D4" w:rsidRPr="009E07D4" w:rsidRDefault="009E07D4" w:rsidP="009E07D4">
            <w:pPr>
              <w:jc w:val="center"/>
              <w:rPr>
                <w:color w:val="000000"/>
                <w:sz w:val="18"/>
                <w:szCs w:val="18"/>
              </w:rPr>
            </w:pPr>
            <w:r w:rsidRPr="009E07D4">
              <w:rPr>
                <w:color w:val="000000"/>
                <w:sz w:val="18"/>
                <w:szCs w:val="18"/>
              </w:rPr>
              <w:t>30646,83</w:t>
            </w:r>
          </w:p>
        </w:tc>
        <w:tc>
          <w:tcPr>
            <w:tcW w:w="294" w:type="pct"/>
            <w:shd w:val="clear" w:color="auto" w:fill="auto"/>
            <w:noWrap/>
            <w:vAlign w:val="center"/>
            <w:hideMark/>
          </w:tcPr>
          <w:p w14:paraId="7DAE6524" w14:textId="7FE9412F" w:rsidR="009E07D4" w:rsidRPr="009E07D4" w:rsidRDefault="009E07D4" w:rsidP="009E07D4">
            <w:pPr>
              <w:jc w:val="center"/>
              <w:rPr>
                <w:color w:val="000000"/>
                <w:sz w:val="18"/>
                <w:szCs w:val="18"/>
              </w:rPr>
            </w:pPr>
            <w:r w:rsidRPr="009E07D4">
              <w:rPr>
                <w:color w:val="000000"/>
                <w:sz w:val="18"/>
                <w:szCs w:val="18"/>
              </w:rPr>
              <w:t>38514,34</w:t>
            </w:r>
          </w:p>
        </w:tc>
        <w:tc>
          <w:tcPr>
            <w:tcW w:w="294" w:type="pct"/>
            <w:shd w:val="clear" w:color="auto" w:fill="auto"/>
            <w:noWrap/>
            <w:vAlign w:val="center"/>
            <w:hideMark/>
          </w:tcPr>
          <w:p w14:paraId="266B074C" w14:textId="0B1FF49E" w:rsidR="009E07D4" w:rsidRPr="009E07D4" w:rsidRDefault="009E07D4" w:rsidP="009E07D4">
            <w:pPr>
              <w:jc w:val="center"/>
              <w:rPr>
                <w:color w:val="000000"/>
                <w:sz w:val="18"/>
                <w:szCs w:val="18"/>
              </w:rPr>
            </w:pPr>
            <w:r w:rsidRPr="009E07D4">
              <w:rPr>
                <w:color w:val="000000"/>
                <w:sz w:val="18"/>
                <w:szCs w:val="18"/>
              </w:rPr>
              <w:t>40101,66</w:t>
            </w:r>
          </w:p>
        </w:tc>
        <w:tc>
          <w:tcPr>
            <w:tcW w:w="294" w:type="pct"/>
            <w:shd w:val="clear" w:color="auto" w:fill="auto"/>
            <w:noWrap/>
            <w:vAlign w:val="center"/>
            <w:hideMark/>
          </w:tcPr>
          <w:p w14:paraId="7303B3C4" w14:textId="3E1EE8B1" w:rsidR="009E07D4" w:rsidRPr="009E07D4" w:rsidRDefault="009E07D4" w:rsidP="009E07D4">
            <w:pPr>
              <w:jc w:val="center"/>
              <w:rPr>
                <w:color w:val="000000"/>
                <w:sz w:val="18"/>
                <w:szCs w:val="18"/>
              </w:rPr>
            </w:pPr>
            <w:r w:rsidRPr="009E07D4">
              <w:rPr>
                <w:color w:val="000000"/>
                <w:sz w:val="18"/>
                <w:szCs w:val="18"/>
              </w:rPr>
              <w:t>41754,46</w:t>
            </w:r>
          </w:p>
        </w:tc>
        <w:tc>
          <w:tcPr>
            <w:tcW w:w="294" w:type="pct"/>
            <w:shd w:val="clear" w:color="auto" w:fill="auto"/>
            <w:noWrap/>
            <w:vAlign w:val="center"/>
            <w:hideMark/>
          </w:tcPr>
          <w:p w14:paraId="70145924" w14:textId="008B1A7D" w:rsidR="009E07D4" w:rsidRPr="009E07D4" w:rsidRDefault="009E07D4" w:rsidP="009E07D4">
            <w:pPr>
              <w:jc w:val="center"/>
              <w:rPr>
                <w:color w:val="000000"/>
                <w:sz w:val="18"/>
                <w:szCs w:val="18"/>
              </w:rPr>
            </w:pPr>
            <w:r w:rsidRPr="009E07D4">
              <w:rPr>
                <w:color w:val="000000"/>
                <w:sz w:val="18"/>
                <w:szCs w:val="18"/>
              </w:rPr>
              <w:t>50813,38</w:t>
            </w:r>
          </w:p>
        </w:tc>
        <w:tc>
          <w:tcPr>
            <w:tcW w:w="294" w:type="pct"/>
            <w:shd w:val="clear" w:color="auto" w:fill="auto"/>
            <w:noWrap/>
            <w:vAlign w:val="center"/>
            <w:hideMark/>
          </w:tcPr>
          <w:p w14:paraId="57ACAC7E" w14:textId="2223FAFF" w:rsidR="009E07D4" w:rsidRPr="009E07D4" w:rsidRDefault="009E07D4" w:rsidP="009E07D4">
            <w:pPr>
              <w:jc w:val="center"/>
              <w:rPr>
                <w:color w:val="000000"/>
                <w:sz w:val="18"/>
                <w:szCs w:val="18"/>
              </w:rPr>
            </w:pPr>
            <w:r w:rsidRPr="009E07D4">
              <w:rPr>
                <w:color w:val="000000"/>
                <w:sz w:val="18"/>
                <w:szCs w:val="18"/>
              </w:rPr>
              <w:t>60710,50</w:t>
            </w:r>
          </w:p>
        </w:tc>
        <w:tc>
          <w:tcPr>
            <w:tcW w:w="294" w:type="pct"/>
            <w:shd w:val="clear" w:color="auto" w:fill="auto"/>
            <w:noWrap/>
            <w:vAlign w:val="center"/>
            <w:hideMark/>
          </w:tcPr>
          <w:p w14:paraId="166245B4" w14:textId="74533A32" w:rsidR="009E07D4" w:rsidRPr="009E07D4" w:rsidRDefault="009E07D4" w:rsidP="009E07D4">
            <w:pPr>
              <w:jc w:val="center"/>
              <w:rPr>
                <w:color w:val="000000"/>
                <w:sz w:val="18"/>
                <w:szCs w:val="18"/>
              </w:rPr>
            </w:pPr>
            <w:r w:rsidRPr="009E07D4">
              <w:rPr>
                <w:color w:val="000000"/>
                <w:sz w:val="18"/>
                <w:szCs w:val="18"/>
              </w:rPr>
              <w:t>71479,99</w:t>
            </w:r>
          </w:p>
        </w:tc>
        <w:tc>
          <w:tcPr>
            <w:tcW w:w="294" w:type="pct"/>
            <w:shd w:val="clear" w:color="auto" w:fill="auto"/>
            <w:noWrap/>
            <w:vAlign w:val="center"/>
            <w:hideMark/>
          </w:tcPr>
          <w:p w14:paraId="5318BB65" w14:textId="0A3FEE54" w:rsidR="009E07D4" w:rsidRPr="009E07D4" w:rsidRDefault="009E07D4" w:rsidP="009E07D4">
            <w:pPr>
              <w:jc w:val="center"/>
              <w:rPr>
                <w:color w:val="000000"/>
                <w:sz w:val="18"/>
                <w:szCs w:val="18"/>
              </w:rPr>
            </w:pPr>
            <w:r w:rsidRPr="009E07D4">
              <w:rPr>
                <w:color w:val="000000"/>
                <w:sz w:val="18"/>
                <w:szCs w:val="18"/>
              </w:rPr>
              <w:t>83007,32</w:t>
            </w:r>
          </w:p>
        </w:tc>
        <w:tc>
          <w:tcPr>
            <w:tcW w:w="294" w:type="pct"/>
            <w:shd w:val="clear" w:color="auto" w:fill="auto"/>
            <w:noWrap/>
            <w:vAlign w:val="center"/>
            <w:hideMark/>
          </w:tcPr>
          <w:p w14:paraId="76D9E396" w14:textId="06651656" w:rsidR="009E07D4" w:rsidRPr="009E07D4" w:rsidRDefault="009E07D4" w:rsidP="009E07D4">
            <w:pPr>
              <w:jc w:val="center"/>
              <w:rPr>
                <w:color w:val="000000"/>
                <w:sz w:val="18"/>
                <w:szCs w:val="18"/>
              </w:rPr>
            </w:pPr>
            <w:r w:rsidRPr="009E07D4">
              <w:rPr>
                <w:color w:val="000000"/>
                <w:sz w:val="18"/>
                <w:szCs w:val="18"/>
              </w:rPr>
              <w:t>95335,68</w:t>
            </w:r>
          </w:p>
        </w:tc>
        <w:tc>
          <w:tcPr>
            <w:tcW w:w="294" w:type="pct"/>
            <w:shd w:val="clear" w:color="auto" w:fill="auto"/>
            <w:noWrap/>
            <w:vAlign w:val="center"/>
            <w:hideMark/>
          </w:tcPr>
          <w:p w14:paraId="1FFCDFCA" w14:textId="4F76D279" w:rsidR="009E07D4" w:rsidRPr="009E07D4" w:rsidRDefault="009E07D4" w:rsidP="009E07D4">
            <w:pPr>
              <w:jc w:val="center"/>
              <w:rPr>
                <w:color w:val="000000"/>
                <w:sz w:val="18"/>
                <w:szCs w:val="18"/>
              </w:rPr>
            </w:pPr>
            <w:r w:rsidRPr="009E07D4">
              <w:rPr>
                <w:color w:val="000000"/>
                <w:sz w:val="18"/>
                <w:szCs w:val="18"/>
              </w:rPr>
              <w:t>108510,49</w:t>
            </w:r>
          </w:p>
        </w:tc>
        <w:tc>
          <w:tcPr>
            <w:tcW w:w="294" w:type="pct"/>
            <w:shd w:val="clear" w:color="auto" w:fill="auto"/>
            <w:noWrap/>
            <w:vAlign w:val="center"/>
            <w:hideMark/>
          </w:tcPr>
          <w:p w14:paraId="43220A3F" w14:textId="5B84A373" w:rsidR="009E07D4" w:rsidRPr="009E07D4" w:rsidRDefault="009E07D4" w:rsidP="009E07D4">
            <w:pPr>
              <w:jc w:val="center"/>
              <w:rPr>
                <w:color w:val="000000"/>
                <w:sz w:val="18"/>
                <w:szCs w:val="18"/>
              </w:rPr>
            </w:pPr>
            <w:r w:rsidRPr="009E07D4">
              <w:rPr>
                <w:color w:val="000000"/>
                <w:sz w:val="18"/>
                <w:szCs w:val="18"/>
              </w:rPr>
              <w:t>122579,50</w:t>
            </w:r>
          </w:p>
        </w:tc>
        <w:tc>
          <w:tcPr>
            <w:tcW w:w="294" w:type="pct"/>
            <w:shd w:val="clear" w:color="auto" w:fill="auto"/>
            <w:noWrap/>
            <w:vAlign w:val="center"/>
            <w:hideMark/>
          </w:tcPr>
          <w:p w14:paraId="0BEFDFC4" w14:textId="5414F3C1" w:rsidR="009E07D4" w:rsidRPr="009E07D4" w:rsidRDefault="009E07D4" w:rsidP="009E07D4">
            <w:pPr>
              <w:jc w:val="center"/>
              <w:rPr>
                <w:color w:val="000000"/>
                <w:sz w:val="18"/>
                <w:szCs w:val="18"/>
              </w:rPr>
            </w:pPr>
            <w:r w:rsidRPr="009E07D4">
              <w:rPr>
                <w:color w:val="000000"/>
                <w:sz w:val="18"/>
                <w:szCs w:val="18"/>
              </w:rPr>
              <w:t>137574,45</w:t>
            </w:r>
          </w:p>
        </w:tc>
      </w:tr>
      <w:tr w:rsidR="009E07D4" w:rsidRPr="00C611C2" w14:paraId="02AC9971" w14:textId="77777777" w:rsidTr="009E07D4">
        <w:trPr>
          <w:cantSplit/>
          <w:trHeight w:val="23"/>
        </w:trPr>
        <w:tc>
          <w:tcPr>
            <w:tcW w:w="585" w:type="pct"/>
            <w:shd w:val="clear" w:color="auto" w:fill="auto"/>
            <w:vAlign w:val="center"/>
            <w:hideMark/>
          </w:tcPr>
          <w:p w14:paraId="122B2DD5" w14:textId="77777777" w:rsidR="009E07D4" w:rsidRPr="00C611C2" w:rsidRDefault="009E07D4" w:rsidP="009E07D4">
            <w:pPr>
              <w:jc w:val="center"/>
              <w:rPr>
                <w:color w:val="000000"/>
                <w:sz w:val="20"/>
                <w:szCs w:val="20"/>
              </w:rPr>
            </w:pPr>
            <w:r w:rsidRPr="00C611C2">
              <w:rPr>
                <w:color w:val="000000"/>
                <w:sz w:val="20"/>
                <w:szCs w:val="20"/>
              </w:rPr>
              <w:t>расход</w:t>
            </w:r>
          </w:p>
        </w:tc>
        <w:tc>
          <w:tcPr>
            <w:tcW w:w="395" w:type="pct"/>
            <w:shd w:val="clear" w:color="auto" w:fill="auto"/>
            <w:noWrap/>
            <w:vAlign w:val="center"/>
            <w:hideMark/>
          </w:tcPr>
          <w:p w14:paraId="1D89F828" w14:textId="46C425AB" w:rsidR="009E07D4" w:rsidRPr="00C611C2" w:rsidRDefault="009E07D4" w:rsidP="009E07D4">
            <w:pPr>
              <w:jc w:val="center"/>
              <w:rPr>
                <w:color w:val="000000"/>
                <w:sz w:val="20"/>
                <w:szCs w:val="20"/>
                <w:vertAlign w:val="superscript"/>
              </w:rPr>
            </w:pPr>
            <w:r w:rsidRPr="00C611C2">
              <w:rPr>
                <w:color w:val="000000"/>
                <w:sz w:val="20"/>
                <w:szCs w:val="20"/>
              </w:rPr>
              <w:t>тыс. м</w:t>
            </w:r>
            <w:r w:rsidRPr="00C611C2">
              <w:rPr>
                <w:color w:val="000000"/>
                <w:sz w:val="20"/>
                <w:szCs w:val="20"/>
                <w:vertAlign w:val="superscript"/>
              </w:rPr>
              <w:t>3</w:t>
            </w:r>
          </w:p>
        </w:tc>
        <w:tc>
          <w:tcPr>
            <w:tcW w:w="262" w:type="pct"/>
            <w:shd w:val="clear" w:color="auto" w:fill="auto"/>
            <w:noWrap/>
            <w:vAlign w:val="center"/>
            <w:hideMark/>
          </w:tcPr>
          <w:p w14:paraId="4E346BB0" w14:textId="2EEDFA96" w:rsidR="009E07D4" w:rsidRPr="009E07D4" w:rsidRDefault="009E07D4" w:rsidP="009E07D4">
            <w:pPr>
              <w:jc w:val="center"/>
              <w:rPr>
                <w:color w:val="000000"/>
                <w:sz w:val="18"/>
                <w:szCs w:val="18"/>
              </w:rPr>
            </w:pPr>
            <w:r w:rsidRPr="009E07D4">
              <w:rPr>
                <w:color w:val="000000"/>
                <w:sz w:val="18"/>
                <w:szCs w:val="18"/>
              </w:rPr>
              <w:t>3492,04</w:t>
            </w:r>
          </w:p>
        </w:tc>
        <w:tc>
          <w:tcPr>
            <w:tcW w:w="262" w:type="pct"/>
            <w:shd w:val="clear" w:color="auto" w:fill="auto"/>
            <w:noWrap/>
            <w:vAlign w:val="center"/>
            <w:hideMark/>
          </w:tcPr>
          <w:p w14:paraId="4C1422F7" w14:textId="458A7FC9" w:rsidR="009E07D4" w:rsidRPr="009E07D4" w:rsidRDefault="009E07D4" w:rsidP="009E07D4">
            <w:pPr>
              <w:jc w:val="center"/>
              <w:rPr>
                <w:color w:val="000000"/>
                <w:sz w:val="18"/>
                <w:szCs w:val="18"/>
              </w:rPr>
            </w:pPr>
            <w:r w:rsidRPr="009E07D4">
              <w:rPr>
                <w:color w:val="000000"/>
                <w:sz w:val="18"/>
                <w:szCs w:val="18"/>
              </w:rPr>
              <w:t>3496,13</w:t>
            </w:r>
          </w:p>
        </w:tc>
        <w:tc>
          <w:tcPr>
            <w:tcW w:w="262" w:type="pct"/>
            <w:shd w:val="clear" w:color="auto" w:fill="auto"/>
            <w:noWrap/>
            <w:vAlign w:val="center"/>
            <w:hideMark/>
          </w:tcPr>
          <w:p w14:paraId="3B8E4A61" w14:textId="733D6E0F" w:rsidR="009E07D4" w:rsidRPr="009E07D4" w:rsidRDefault="009E07D4" w:rsidP="009E07D4">
            <w:pPr>
              <w:jc w:val="center"/>
              <w:rPr>
                <w:color w:val="000000"/>
                <w:sz w:val="18"/>
                <w:szCs w:val="18"/>
              </w:rPr>
            </w:pPr>
            <w:r w:rsidRPr="009E07D4">
              <w:rPr>
                <w:color w:val="000000"/>
                <w:sz w:val="18"/>
                <w:szCs w:val="18"/>
              </w:rPr>
              <w:t>4583,58</w:t>
            </w:r>
          </w:p>
        </w:tc>
        <w:tc>
          <w:tcPr>
            <w:tcW w:w="294" w:type="pct"/>
            <w:shd w:val="clear" w:color="auto" w:fill="auto"/>
            <w:noWrap/>
            <w:vAlign w:val="center"/>
            <w:hideMark/>
          </w:tcPr>
          <w:p w14:paraId="5CC82D40" w14:textId="1972A551" w:rsidR="009E07D4" w:rsidRPr="009E07D4" w:rsidRDefault="009E07D4" w:rsidP="009E07D4">
            <w:pPr>
              <w:jc w:val="center"/>
              <w:rPr>
                <w:color w:val="000000"/>
                <w:sz w:val="18"/>
                <w:szCs w:val="18"/>
              </w:rPr>
            </w:pPr>
            <w:r w:rsidRPr="009E07D4">
              <w:rPr>
                <w:color w:val="000000"/>
                <w:sz w:val="18"/>
                <w:szCs w:val="18"/>
              </w:rPr>
              <w:t>5538,71</w:t>
            </w:r>
          </w:p>
        </w:tc>
        <w:tc>
          <w:tcPr>
            <w:tcW w:w="294" w:type="pct"/>
            <w:shd w:val="clear" w:color="auto" w:fill="auto"/>
            <w:noWrap/>
            <w:vAlign w:val="center"/>
            <w:hideMark/>
          </w:tcPr>
          <w:p w14:paraId="067CCB11" w14:textId="5D1B5719" w:rsidR="009E07D4" w:rsidRPr="009E07D4" w:rsidRDefault="009E07D4" w:rsidP="009E07D4">
            <w:pPr>
              <w:jc w:val="center"/>
              <w:rPr>
                <w:color w:val="000000"/>
                <w:sz w:val="18"/>
                <w:szCs w:val="18"/>
              </w:rPr>
            </w:pPr>
            <w:r w:rsidRPr="009E07D4">
              <w:rPr>
                <w:color w:val="000000"/>
                <w:sz w:val="18"/>
                <w:szCs w:val="18"/>
              </w:rPr>
              <w:t>5545,17</w:t>
            </w:r>
          </w:p>
        </w:tc>
        <w:tc>
          <w:tcPr>
            <w:tcW w:w="294" w:type="pct"/>
            <w:shd w:val="clear" w:color="auto" w:fill="auto"/>
            <w:noWrap/>
            <w:vAlign w:val="center"/>
            <w:hideMark/>
          </w:tcPr>
          <w:p w14:paraId="7C870458" w14:textId="19FB1097" w:rsidR="009E07D4" w:rsidRPr="009E07D4" w:rsidRDefault="009E07D4" w:rsidP="009E07D4">
            <w:pPr>
              <w:jc w:val="center"/>
              <w:rPr>
                <w:color w:val="000000"/>
                <w:sz w:val="18"/>
                <w:szCs w:val="18"/>
              </w:rPr>
            </w:pPr>
            <w:r w:rsidRPr="009E07D4">
              <w:rPr>
                <w:color w:val="000000"/>
                <w:sz w:val="18"/>
                <w:szCs w:val="18"/>
              </w:rPr>
              <w:t>5551,65</w:t>
            </w:r>
          </w:p>
        </w:tc>
        <w:tc>
          <w:tcPr>
            <w:tcW w:w="294" w:type="pct"/>
            <w:shd w:val="clear" w:color="auto" w:fill="auto"/>
            <w:noWrap/>
            <w:vAlign w:val="center"/>
            <w:hideMark/>
          </w:tcPr>
          <w:p w14:paraId="62BE9482" w14:textId="673C9834" w:rsidR="009E07D4" w:rsidRPr="009E07D4" w:rsidRDefault="009E07D4" w:rsidP="009E07D4">
            <w:pPr>
              <w:jc w:val="center"/>
              <w:rPr>
                <w:color w:val="000000"/>
                <w:sz w:val="18"/>
                <w:szCs w:val="18"/>
              </w:rPr>
            </w:pPr>
            <w:r w:rsidRPr="009E07D4">
              <w:rPr>
                <w:color w:val="000000"/>
                <w:sz w:val="18"/>
                <w:szCs w:val="18"/>
              </w:rPr>
              <w:t>6496,27</w:t>
            </w:r>
          </w:p>
        </w:tc>
        <w:tc>
          <w:tcPr>
            <w:tcW w:w="294" w:type="pct"/>
            <w:shd w:val="clear" w:color="auto" w:fill="auto"/>
            <w:noWrap/>
            <w:vAlign w:val="center"/>
            <w:hideMark/>
          </w:tcPr>
          <w:p w14:paraId="445438D6" w14:textId="3710697C" w:rsidR="009E07D4" w:rsidRPr="009E07D4" w:rsidRDefault="009E07D4" w:rsidP="009E07D4">
            <w:pPr>
              <w:jc w:val="center"/>
              <w:rPr>
                <w:color w:val="000000"/>
                <w:sz w:val="18"/>
                <w:szCs w:val="18"/>
              </w:rPr>
            </w:pPr>
            <w:r w:rsidRPr="009E07D4">
              <w:rPr>
                <w:color w:val="000000"/>
                <w:sz w:val="18"/>
                <w:szCs w:val="18"/>
              </w:rPr>
              <w:t>7463,06</w:t>
            </w:r>
          </w:p>
        </w:tc>
        <w:tc>
          <w:tcPr>
            <w:tcW w:w="294" w:type="pct"/>
            <w:shd w:val="clear" w:color="auto" w:fill="auto"/>
            <w:noWrap/>
            <w:vAlign w:val="center"/>
            <w:hideMark/>
          </w:tcPr>
          <w:p w14:paraId="6E153C03" w14:textId="4C3EEC36" w:rsidR="009E07D4" w:rsidRPr="009E07D4" w:rsidRDefault="009E07D4" w:rsidP="009E07D4">
            <w:pPr>
              <w:jc w:val="center"/>
              <w:rPr>
                <w:color w:val="000000"/>
                <w:sz w:val="18"/>
                <w:szCs w:val="18"/>
              </w:rPr>
            </w:pPr>
            <w:r w:rsidRPr="009E07D4">
              <w:rPr>
                <w:color w:val="000000"/>
                <w:sz w:val="18"/>
                <w:szCs w:val="18"/>
              </w:rPr>
              <w:t>8448,97</w:t>
            </w:r>
          </w:p>
        </w:tc>
        <w:tc>
          <w:tcPr>
            <w:tcW w:w="294" w:type="pct"/>
            <w:shd w:val="clear" w:color="auto" w:fill="auto"/>
            <w:noWrap/>
            <w:vAlign w:val="center"/>
            <w:hideMark/>
          </w:tcPr>
          <w:p w14:paraId="3FAC29DD" w14:textId="73A76D39" w:rsidR="009E07D4" w:rsidRPr="009E07D4" w:rsidRDefault="009E07D4" w:rsidP="009E07D4">
            <w:pPr>
              <w:jc w:val="center"/>
              <w:rPr>
                <w:color w:val="000000"/>
                <w:sz w:val="18"/>
                <w:szCs w:val="18"/>
              </w:rPr>
            </w:pPr>
            <w:r w:rsidRPr="009E07D4">
              <w:rPr>
                <w:color w:val="000000"/>
                <w:sz w:val="18"/>
                <w:szCs w:val="18"/>
              </w:rPr>
              <w:t>9434,15</w:t>
            </w:r>
          </w:p>
        </w:tc>
        <w:tc>
          <w:tcPr>
            <w:tcW w:w="294" w:type="pct"/>
            <w:shd w:val="clear" w:color="auto" w:fill="auto"/>
            <w:noWrap/>
            <w:vAlign w:val="center"/>
            <w:hideMark/>
          </w:tcPr>
          <w:p w14:paraId="4ACED6FB" w14:textId="61B17049" w:rsidR="009E07D4" w:rsidRPr="009E07D4" w:rsidRDefault="009E07D4" w:rsidP="009E07D4">
            <w:pPr>
              <w:jc w:val="center"/>
              <w:rPr>
                <w:color w:val="000000"/>
                <w:sz w:val="18"/>
                <w:szCs w:val="18"/>
              </w:rPr>
            </w:pPr>
            <w:r w:rsidRPr="009E07D4">
              <w:rPr>
                <w:color w:val="000000"/>
                <w:sz w:val="18"/>
                <w:szCs w:val="18"/>
              </w:rPr>
              <w:t>10418,58</w:t>
            </w:r>
          </w:p>
        </w:tc>
        <w:tc>
          <w:tcPr>
            <w:tcW w:w="294" w:type="pct"/>
            <w:shd w:val="clear" w:color="auto" w:fill="auto"/>
            <w:noWrap/>
            <w:vAlign w:val="center"/>
            <w:hideMark/>
          </w:tcPr>
          <w:p w14:paraId="7C1A30E6" w14:textId="4225C5C7" w:rsidR="009E07D4" w:rsidRPr="009E07D4" w:rsidRDefault="009E07D4" w:rsidP="009E07D4">
            <w:pPr>
              <w:jc w:val="center"/>
              <w:rPr>
                <w:color w:val="000000"/>
                <w:sz w:val="18"/>
                <w:szCs w:val="18"/>
              </w:rPr>
            </w:pPr>
            <w:r w:rsidRPr="009E07D4">
              <w:rPr>
                <w:color w:val="000000"/>
                <w:sz w:val="18"/>
                <w:szCs w:val="18"/>
              </w:rPr>
              <w:t>11402,27</w:t>
            </w:r>
          </w:p>
        </w:tc>
        <w:tc>
          <w:tcPr>
            <w:tcW w:w="294" w:type="pct"/>
            <w:shd w:val="clear" w:color="auto" w:fill="auto"/>
            <w:noWrap/>
            <w:vAlign w:val="center"/>
            <w:hideMark/>
          </w:tcPr>
          <w:p w14:paraId="13D2DFF8" w14:textId="1E217CC8" w:rsidR="009E07D4" w:rsidRPr="009E07D4" w:rsidRDefault="009E07D4" w:rsidP="009E07D4">
            <w:pPr>
              <w:jc w:val="center"/>
              <w:rPr>
                <w:color w:val="000000"/>
                <w:sz w:val="18"/>
                <w:szCs w:val="18"/>
              </w:rPr>
            </w:pPr>
            <w:r w:rsidRPr="009E07D4">
              <w:rPr>
                <w:color w:val="000000"/>
                <w:sz w:val="18"/>
                <w:szCs w:val="18"/>
              </w:rPr>
              <w:t>12385,23</w:t>
            </w:r>
          </w:p>
        </w:tc>
        <w:tc>
          <w:tcPr>
            <w:tcW w:w="294" w:type="pct"/>
            <w:shd w:val="clear" w:color="auto" w:fill="auto"/>
            <w:noWrap/>
            <w:vAlign w:val="center"/>
            <w:hideMark/>
          </w:tcPr>
          <w:p w14:paraId="1BE6DCAD" w14:textId="36E1E024" w:rsidR="009E07D4" w:rsidRPr="009E07D4" w:rsidRDefault="009E07D4" w:rsidP="009E07D4">
            <w:pPr>
              <w:jc w:val="center"/>
              <w:rPr>
                <w:color w:val="000000"/>
                <w:sz w:val="18"/>
                <w:szCs w:val="18"/>
              </w:rPr>
            </w:pPr>
            <w:r w:rsidRPr="009E07D4">
              <w:rPr>
                <w:color w:val="000000"/>
                <w:sz w:val="18"/>
                <w:szCs w:val="18"/>
              </w:rPr>
              <w:t>13365,67</w:t>
            </w:r>
          </w:p>
        </w:tc>
      </w:tr>
      <w:tr w:rsidR="009E07D4" w:rsidRPr="00C611C2" w14:paraId="032C1372" w14:textId="77777777" w:rsidTr="009E07D4">
        <w:trPr>
          <w:cantSplit/>
          <w:trHeight w:val="23"/>
        </w:trPr>
        <w:tc>
          <w:tcPr>
            <w:tcW w:w="585" w:type="pct"/>
            <w:shd w:val="clear" w:color="auto" w:fill="auto"/>
            <w:vAlign w:val="center"/>
            <w:hideMark/>
          </w:tcPr>
          <w:p w14:paraId="32872731" w14:textId="77777777" w:rsidR="009E07D4" w:rsidRPr="00C611C2" w:rsidRDefault="009E07D4" w:rsidP="009E07D4">
            <w:pPr>
              <w:jc w:val="center"/>
              <w:rPr>
                <w:color w:val="000000"/>
                <w:sz w:val="20"/>
                <w:szCs w:val="20"/>
              </w:rPr>
            </w:pPr>
            <w:r w:rsidRPr="00C611C2">
              <w:rPr>
                <w:color w:val="000000"/>
                <w:sz w:val="20"/>
                <w:szCs w:val="20"/>
              </w:rPr>
              <w:t>Вода</w:t>
            </w:r>
          </w:p>
        </w:tc>
        <w:tc>
          <w:tcPr>
            <w:tcW w:w="395" w:type="pct"/>
            <w:shd w:val="clear" w:color="auto" w:fill="auto"/>
            <w:noWrap/>
            <w:vAlign w:val="center"/>
            <w:hideMark/>
          </w:tcPr>
          <w:p w14:paraId="05F763EA" w14:textId="77777777" w:rsidR="009E07D4" w:rsidRPr="00C611C2" w:rsidRDefault="009E07D4" w:rsidP="009E07D4">
            <w:pPr>
              <w:jc w:val="center"/>
              <w:rPr>
                <w:color w:val="000000"/>
                <w:sz w:val="20"/>
                <w:szCs w:val="20"/>
              </w:rPr>
            </w:pPr>
            <w:r w:rsidRPr="00C611C2">
              <w:rPr>
                <w:color w:val="000000"/>
                <w:sz w:val="20"/>
                <w:szCs w:val="20"/>
              </w:rPr>
              <w:t>тыс. руб</w:t>
            </w:r>
          </w:p>
        </w:tc>
        <w:tc>
          <w:tcPr>
            <w:tcW w:w="262" w:type="pct"/>
            <w:shd w:val="clear" w:color="auto" w:fill="auto"/>
            <w:noWrap/>
            <w:vAlign w:val="center"/>
            <w:hideMark/>
          </w:tcPr>
          <w:p w14:paraId="3DE98AFB" w14:textId="7CD0018A" w:rsidR="009E07D4" w:rsidRPr="009E07D4" w:rsidRDefault="009E07D4" w:rsidP="009E07D4">
            <w:pPr>
              <w:jc w:val="center"/>
              <w:rPr>
                <w:color w:val="000000"/>
                <w:sz w:val="18"/>
                <w:szCs w:val="18"/>
              </w:rPr>
            </w:pPr>
            <w:r w:rsidRPr="009E07D4">
              <w:rPr>
                <w:color w:val="000000"/>
                <w:sz w:val="18"/>
                <w:szCs w:val="18"/>
              </w:rPr>
              <w:t>2137,99</w:t>
            </w:r>
          </w:p>
        </w:tc>
        <w:tc>
          <w:tcPr>
            <w:tcW w:w="262" w:type="pct"/>
            <w:shd w:val="clear" w:color="auto" w:fill="auto"/>
            <w:noWrap/>
            <w:vAlign w:val="center"/>
            <w:hideMark/>
          </w:tcPr>
          <w:p w14:paraId="43859580" w14:textId="440CC170" w:rsidR="009E07D4" w:rsidRPr="009E07D4" w:rsidRDefault="009E07D4" w:rsidP="009E07D4">
            <w:pPr>
              <w:jc w:val="center"/>
              <w:rPr>
                <w:color w:val="000000"/>
                <w:sz w:val="18"/>
                <w:szCs w:val="18"/>
              </w:rPr>
            </w:pPr>
            <w:r w:rsidRPr="009E07D4">
              <w:rPr>
                <w:color w:val="000000"/>
                <w:sz w:val="18"/>
                <w:szCs w:val="18"/>
              </w:rPr>
              <w:t>2258,22</w:t>
            </w:r>
          </w:p>
        </w:tc>
        <w:tc>
          <w:tcPr>
            <w:tcW w:w="262" w:type="pct"/>
            <w:shd w:val="clear" w:color="auto" w:fill="auto"/>
            <w:noWrap/>
            <w:vAlign w:val="center"/>
            <w:hideMark/>
          </w:tcPr>
          <w:p w14:paraId="76C532ED" w14:textId="34687915" w:rsidR="009E07D4" w:rsidRPr="009E07D4" w:rsidRDefault="009E07D4" w:rsidP="009E07D4">
            <w:pPr>
              <w:jc w:val="center"/>
              <w:rPr>
                <w:color w:val="000000"/>
                <w:sz w:val="18"/>
                <w:szCs w:val="18"/>
              </w:rPr>
            </w:pPr>
            <w:r w:rsidRPr="009E07D4">
              <w:rPr>
                <w:color w:val="000000"/>
                <w:sz w:val="18"/>
                <w:szCs w:val="18"/>
              </w:rPr>
              <w:t>3079,05</w:t>
            </w:r>
          </w:p>
        </w:tc>
        <w:tc>
          <w:tcPr>
            <w:tcW w:w="294" w:type="pct"/>
            <w:shd w:val="clear" w:color="auto" w:fill="auto"/>
            <w:noWrap/>
            <w:vAlign w:val="center"/>
            <w:hideMark/>
          </w:tcPr>
          <w:p w14:paraId="063FAFBA" w14:textId="5F3B44B8" w:rsidR="009E07D4" w:rsidRPr="009E07D4" w:rsidRDefault="009E07D4" w:rsidP="009E07D4">
            <w:pPr>
              <w:jc w:val="center"/>
              <w:rPr>
                <w:color w:val="000000"/>
                <w:sz w:val="18"/>
                <w:szCs w:val="18"/>
              </w:rPr>
            </w:pPr>
            <w:r w:rsidRPr="009E07D4">
              <w:rPr>
                <w:color w:val="000000"/>
                <w:sz w:val="18"/>
                <w:szCs w:val="18"/>
              </w:rPr>
              <w:t>3869,49</w:t>
            </w:r>
          </w:p>
        </w:tc>
        <w:tc>
          <w:tcPr>
            <w:tcW w:w="294" w:type="pct"/>
            <w:shd w:val="clear" w:color="auto" w:fill="auto"/>
            <w:noWrap/>
            <w:vAlign w:val="center"/>
            <w:hideMark/>
          </w:tcPr>
          <w:p w14:paraId="54452F56" w14:textId="3EDF259D" w:rsidR="009E07D4" w:rsidRPr="009E07D4" w:rsidRDefault="009E07D4" w:rsidP="009E07D4">
            <w:pPr>
              <w:jc w:val="center"/>
              <w:rPr>
                <w:color w:val="000000"/>
                <w:sz w:val="18"/>
                <w:szCs w:val="18"/>
              </w:rPr>
            </w:pPr>
            <w:r w:rsidRPr="009E07D4">
              <w:rPr>
                <w:color w:val="000000"/>
                <w:sz w:val="18"/>
                <w:szCs w:val="18"/>
              </w:rPr>
              <w:t>4028,97</w:t>
            </w:r>
          </w:p>
        </w:tc>
        <w:tc>
          <w:tcPr>
            <w:tcW w:w="294" w:type="pct"/>
            <w:shd w:val="clear" w:color="auto" w:fill="auto"/>
            <w:noWrap/>
            <w:vAlign w:val="center"/>
            <w:hideMark/>
          </w:tcPr>
          <w:p w14:paraId="7D35DBFE" w14:textId="129DA1E6" w:rsidR="009E07D4" w:rsidRPr="009E07D4" w:rsidRDefault="009E07D4" w:rsidP="009E07D4">
            <w:pPr>
              <w:jc w:val="center"/>
              <w:rPr>
                <w:color w:val="000000"/>
                <w:sz w:val="18"/>
                <w:szCs w:val="18"/>
              </w:rPr>
            </w:pPr>
            <w:r w:rsidRPr="009E07D4">
              <w:rPr>
                <w:color w:val="000000"/>
                <w:sz w:val="18"/>
                <w:szCs w:val="18"/>
              </w:rPr>
              <w:t>4195,03</w:t>
            </w:r>
          </w:p>
        </w:tc>
        <w:tc>
          <w:tcPr>
            <w:tcW w:w="294" w:type="pct"/>
            <w:shd w:val="clear" w:color="auto" w:fill="auto"/>
            <w:noWrap/>
            <w:vAlign w:val="center"/>
            <w:hideMark/>
          </w:tcPr>
          <w:p w14:paraId="164592BE" w14:textId="171F18FF" w:rsidR="009E07D4" w:rsidRPr="009E07D4" w:rsidRDefault="009E07D4" w:rsidP="009E07D4">
            <w:pPr>
              <w:jc w:val="center"/>
              <w:rPr>
                <w:color w:val="000000"/>
                <w:sz w:val="18"/>
                <w:szCs w:val="18"/>
              </w:rPr>
            </w:pPr>
            <w:r w:rsidRPr="009E07D4">
              <w:rPr>
                <w:color w:val="000000"/>
                <w:sz w:val="18"/>
                <w:szCs w:val="18"/>
              </w:rPr>
              <w:t>5079,36</w:t>
            </w:r>
          </w:p>
        </w:tc>
        <w:tc>
          <w:tcPr>
            <w:tcW w:w="294" w:type="pct"/>
            <w:shd w:val="clear" w:color="auto" w:fill="auto"/>
            <w:noWrap/>
            <w:vAlign w:val="center"/>
            <w:hideMark/>
          </w:tcPr>
          <w:p w14:paraId="061B330E" w14:textId="1128B04B" w:rsidR="009E07D4" w:rsidRPr="009E07D4" w:rsidRDefault="009E07D4" w:rsidP="009E07D4">
            <w:pPr>
              <w:jc w:val="center"/>
              <w:rPr>
                <w:color w:val="000000"/>
                <w:sz w:val="18"/>
                <w:szCs w:val="18"/>
              </w:rPr>
            </w:pPr>
            <w:r w:rsidRPr="009E07D4">
              <w:rPr>
                <w:color w:val="000000"/>
                <w:sz w:val="18"/>
                <w:szCs w:val="18"/>
              </w:rPr>
              <w:t>6051,31</w:t>
            </w:r>
          </w:p>
        </w:tc>
        <w:tc>
          <w:tcPr>
            <w:tcW w:w="294" w:type="pct"/>
            <w:shd w:val="clear" w:color="auto" w:fill="auto"/>
            <w:noWrap/>
            <w:vAlign w:val="center"/>
            <w:hideMark/>
          </w:tcPr>
          <w:p w14:paraId="5C82641F" w14:textId="55EC4D64" w:rsidR="009E07D4" w:rsidRPr="009E07D4" w:rsidRDefault="009E07D4" w:rsidP="009E07D4">
            <w:pPr>
              <w:jc w:val="center"/>
              <w:rPr>
                <w:color w:val="000000"/>
                <w:sz w:val="18"/>
                <w:szCs w:val="18"/>
              </w:rPr>
            </w:pPr>
            <w:r w:rsidRPr="009E07D4">
              <w:rPr>
                <w:color w:val="000000"/>
                <w:sz w:val="18"/>
                <w:szCs w:val="18"/>
              </w:rPr>
              <w:t>7109,17</w:t>
            </w:r>
          </w:p>
        </w:tc>
        <w:tc>
          <w:tcPr>
            <w:tcW w:w="294" w:type="pct"/>
            <w:shd w:val="clear" w:color="auto" w:fill="auto"/>
            <w:noWrap/>
            <w:vAlign w:val="center"/>
            <w:hideMark/>
          </w:tcPr>
          <w:p w14:paraId="1147D068" w14:textId="772F9571" w:rsidR="009E07D4" w:rsidRPr="009E07D4" w:rsidRDefault="009E07D4" w:rsidP="009E07D4">
            <w:pPr>
              <w:jc w:val="center"/>
              <w:rPr>
                <w:color w:val="000000"/>
                <w:sz w:val="18"/>
                <w:szCs w:val="18"/>
              </w:rPr>
            </w:pPr>
            <w:r w:rsidRPr="009E07D4">
              <w:rPr>
                <w:color w:val="000000"/>
                <w:sz w:val="18"/>
                <w:szCs w:val="18"/>
              </w:rPr>
              <w:t>8241,34</w:t>
            </w:r>
          </w:p>
        </w:tc>
        <w:tc>
          <w:tcPr>
            <w:tcW w:w="294" w:type="pct"/>
            <w:shd w:val="clear" w:color="auto" w:fill="auto"/>
            <w:noWrap/>
            <w:vAlign w:val="center"/>
            <w:hideMark/>
          </w:tcPr>
          <w:p w14:paraId="0B12E2C7" w14:textId="45187305" w:rsidR="009E07D4" w:rsidRPr="009E07D4" w:rsidRDefault="009E07D4" w:rsidP="009E07D4">
            <w:pPr>
              <w:jc w:val="center"/>
              <w:rPr>
                <w:color w:val="000000"/>
                <w:sz w:val="18"/>
                <w:szCs w:val="18"/>
              </w:rPr>
            </w:pPr>
            <w:r w:rsidRPr="009E07D4">
              <w:rPr>
                <w:color w:val="000000"/>
                <w:sz w:val="18"/>
                <w:szCs w:val="18"/>
              </w:rPr>
              <w:t>9452,04</w:t>
            </w:r>
          </w:p>
        </w:tc>
        <w:tc>
          <w:tcPr>
            <w:tcW w:w="294" w:type="pct"/>
            <w:shd w:val="clear" w:color="auto" w:fill="auto"/>
            <w:noWrap/>
            <w:vAlign w:val="center"/>
            <w:hideMark/>
          </w:tcPr>
          <w:p w14:paraId="6E929A39" w14:textId="0B05FFD0" w:rsidR="009E07D4" w:rsidRPr="009E07D4" w:rsidRDefault="009E07D4" w:rsidP="009E07D4">
            <w:pPr>
              <w:jc w:val="center"/>
              <w:rPr>
                <w:color w:val="000000"/>
                <w:sz w:val="18"/>
                <w:szCs w:val="18"/>
              </w:rPr>
            </w:pPr>
            <w:r w:rsidRPr="009E07D4">
              <w:rPr>
                <w:color w:val="000000"/>
                <w:sz w:val="18"/>
                <w:szCs w:val="18"/>
              </w:rPr>
              <w:t>10745,73</w:t>
            </w:r>
          </w:p>
        </w:tc>
        <w:tc>
          <w:tcPr>
            <w:tcW w:w="294" w:type="pct"/>
            <w:shd w:val="clear" w:color="auto" w:fill="auto"/>
            <w:noWrap/>
            <w:vAlign w:val="center"/>
            <w:hideMark/>
          </w:tcPr>
          <w:p w14:paraId="093363D0" w14:textId="55DF2AF9" w:rsidR="009E07D4" w:rsidRPr="009E07D4" w:rsidRDefault="009E07D4" w:rsidP="009E07D4">
            <w:pPr>
              <w:jc w:val="center"/>
              <w:rPr>
                <w:color w:val="000000"/>
                <w:sz w:val="18"/>
                <w:szCs w:val="18"/>
              </w:rPr>
            </w:pPr>
            <w:r w:rsidRPr="009E07D4">
              <w:rPr>
                <w:color w:val="000000"/>
                <w:sz w:val="18"/>
                <w:szCs w:val="18"/>
              </w:rPr>
              <w:t>12127,08</w:t>
            </w:r>
          </w:p>
        </w:tc>
        <w:tc>
          <w:tcPr>
            <w:tcW w:w="294" w:type="pct"/>
            <w:shd w:val="clear" w:color="auto" w:fill="auto"/>
            <w:noWrap/>
            <w:vAlign w:val="center"/>
            <w:hideMark/>
          </w:tcPr>
          <w:p w14:paraId="1388D3A5" w14:textId="738AF6DF" w:rsidR="009E07D4" w:rsidRPr="009E07D4" w:rsidRDefault="009E07D4" w:rsidP="009E07D4">
            <w:pPr>
              <w:jc w:val="center"/>
              <w:rPr>
                <w:color w:val="000000"/>
                <w:sz w:val="18"/>
                <w:szCs w:val="18"/>
              </w:rPr>
            </w:pPr>
            <w:r w:rsidRPr="009E07D4">
              <w:rPr>
                <w:color w:val="000000"/>
                <w:sz w:val="18"/>
                <w:szCs w:val="18"/>
              </w:rPr>
              <w:t>13599,21</w:t>
            </w:r>
          </w:p>
        </w:tc>
      </w:tr>
      <w:tr w:rsidR="009E07D4" w:rsidRPr="00C611C2" w14:paraId="7A4A8F15" w14:textId="77777777" w:rsidTr="009E07D4">
        <w:trPr>
          <w:cantSplit/>
          <w:trHeight w:val="23"/>
        </w:trPr>
        <w:tc>
          <w:tcPr>
            <w:tcW w:w="585" w:type="pct"/>
            <w:shd w:val="clear" w:color="auto" w:fill="auto"/>
            <w:vAlign w:val="center"/>
            <w:hideMark/>
          </w:tcPr>
          <w:p w14:paraId="4F196993" w14:textId="73E10E6C" w:rsidR="009E07D4" w:rsidRPr="00C611C2" w:rsidRDefault="009E07D4" w:rsidP="009E07D4">
            <w:pPr>
              <w:jc w:val="center"/>
              <w:rPr>
                <w:color w:val="000000"/>
                <w:sz w:val="20"/>
                <w:szCs w:val="20"/>
              </w:rPr>
            </w:pPr>
            <w:r w:rsidRPr="00C611C2">
              <w:rPr>
                <w:color w:val="000000"/>
                <w:sz w:val="20"/>
                <w:szCs w:val="20"/>
              </w:rPr>
              <w:t>Электрическая энергия</w:t>
            </w:r>
          </w:p>
        </w:tc>
        <w:tc>
          <w:tcPr>
            <w:tcW w:w="395" w:type="pct"/>
            <w:shd w:val="clear" w:color="auto" w:fill="auto"/>
            <w:noWrap/>
            <w:vAlign w:val="center"/>
            <w:hideMark/>
          </w:tcPr>
          <w:p w14:paraId="1CF4020C" w14:textId="77777777" w:rsidR="009E07D4" w:rsidRPr="00C611C2" w:rsidRDefault="009E07D4" w:rsidP="009E07D4">
            <w:pPr>
              <w:jc w:val="center"/>
              <w:rPr>
                <w:color w:val="000000"/>
                <w:sz w:val="20"/>
                <w:szCs w:val="20"/>
              </w:rPr>
            </w:pPr>
            <w:r w:rsidRPr="00C611C2">
              <w:rPr>
                <w:color w:val="000000"/>
                <w:sz w:val="20"/>
                <w:szCs w:val="20"/>
              </w:rPr>
              <w:t>тыс. руб</w:t>
            </w:r>
          </w:p>
        </w:tc>
        <w:tc>
          <w:tcPr>
            <w:tcW w:w="262" w:type="pct"/>
            <w:shd w:val="clear" w:color="auto" w:fill="auto"/>
            <w:noWrap/>
            <w:vAlign w:val="center"/>
            <w:hideMark/>
          </w:tcPr>
          <w:p w14:paraId="603A3F74" w14:textId="08486ED1" w:rsidR="009E07D4" w:rsidRPr="009E07D4" w:rsidRDefault="009E07D4" w:rsidP="009E07D4">
            <w:pPr>
              <w:jc w:val="center"/>
              <w:rPr>
                <w:color w:val="000000"/>
                <w:sz w:val="18"/>
                <w:szCs w:val="18"/>
              </w:rPr>
            </w:pPr>
            <w:r w:rsidRPr="009E07D4">
              <w:rPr>
                <w:color w:val="000000"/>
                <w:sz w:val="18"/>
                <w:szCs w:val="18"/>
              </w:rPr>
              <w:t>4537,49</w:t>
            </w:r>
          </w:p>
        </w:tc>
        <w:tc>
          <w:tcPr>
            <w:tcW w:w="262" w:type="pct"/>
            <w:shd w:val="clear" w:color="auto" w:fill="auto"/>
            <w:noWrap/>
            <w:vAlign w:val="center"/>
            <w:hideMark/>
          </w:tcPr>
          <w:p w14:paraId="35A13CA7" w14:textId="111CF6E0" w:rsidR="009E07D4" w:rsidRPr="009E07D4" w:rsidRDefault="009E07D4" w:rsidP="009E07D4">
            <w:pPr>
              <w:jc w:val="center"/>
              <w:rPr>
                <w:color w:val="000000"/>
                <w:sz w:val="18"/>
                <w:szCs w:val="18"/>
              </w:rPr>
            </w:pPr>
            <w:r w:rsidRPr="009E07D4">
              <w:rPr>
                <w:color w:val="000000"/>
                <w:sz w:val="18"/>
                <w:szCs w:val="18"/>
              </w:rPr>
              <w:t>4815,37</w:t>
            </w:r>
          </w:p>
        </w:tc>
        <w:tc>
          <w:tcPr>
            <w:tcW w:w="262" w:type="pct"/>
            <w:shd w:val="clear" w:color="auto" w:fill="auto"/>
            <w:noWrap/>
            <w:vAlign w:val="center"/>
            <w:hideMark/>
          </w:tcPr>
          <w:p w14:paraId="05A0A1A5" w14:textId="34ABB427" w:rsidR="009E07D4" w:rsidRPr="009E07D4" w:rsidRDefault="009E07D4" w:rsidP="009E07D4">
            <w:pPr>
              <w:jc w:val="center"/>
              <w:rPr>
                <w:color w:val="000000"/>
                <w:sz w:val="18"/>
                <w:szCs w:val="18"/>
              </w:rPr>
            </w:pPr>
            <w:r w:rsidRPr="009E07D4">
              <w:rPr>
                <w:color w:val="000000"/>
                <w:sz w:val="18"/>
                <w:szCs w:val="18"/>
              </w:rPr>
              <w:t>6628,83</w:t>
            </w:r>
          </w:p>
        </w:tc>
        <w:tc>
          <w:tcPr>
            <w:tcW w:w="294" w:type="pct"/>
            <w:shd w:val="clear" w:color="auto" w:fill="auto"/>
            <w:noWrap/>
            <w:vAlign w:val="center"/>
            <w:hideMark/>
          </w:tcPr>
          <w:p w14:paraId="7E65FBA6" w14:textId="206E4E1E" w:rsidR="009E07D4" w:rsidRPr="009E07D4" w:rsidRDefault="009E07D4" w:rsidP="009E07D4">
            <w:pPr>
              <w:jc w:val="center"/>
              <w:rPr>
                <w:color w:val="000000"/>
                <w:sz w:val="18"/>
                <w:szCs w:val="18"/>
              </w:rPr>
            </w:pPr>
            <w:r w:rsidRPr="009E07D4">
              <w:rPr>
                <w:color w:val="000000"/>
                <w:sz w:val="18"/>
                <w:szCs w:val="18"/>
              </w:rPr>
              <w:t>8330,56</w:t>
            </w:r>
          </w:p>
        </w:tc>
        <w:tc>
          <w:tcPr>
            <w:tcW w:w="294" w:type="pct"/>
            <w:shd w:val="clear" w:color="auto" w:fill="auto"/>
            <w:noWrap/>
            <w:vAlign w:val="center"/>
            <w:hideMark/>
          </w:tcPr>
          <w:p w14:paraId="2973FECD" w14:textId="1A054DDD" w:rsidR="009E07D4" w:rsidRPr="009E07D4" w:rsidRDefault="009E07D4" w:rsidP="009E07D4">
            <w:pPr>
              <w:jc w:val="center"/>
              <w:rPr>
                <w:color w:val="000000"/>
                <w:sz w:val="18"/>
                <w:szCs w:val="18"/>
              </w:rPr>
            </w:pPr>
            <w:r w:rsidRPr="009E07D4">
              <w:rPr>
                <w:color w:val="000000"/>
                <w:sz w:val="18"/>
                <w:szCs w:val="18"/>
              </w:rPr>
              <w:t>8673,89</w:t>
            </w:r>
          </w:p>
        </w:tc>
        <w:tc>
          <w:tcPr>
            <w:tcW w:w="294" w:type="pct"/>
            <w:shd w:val="clear" w:color="auto" w:fill="auto"/>
            <w:noWrap/>
            <w:vAlign w:val="center"/>
            <w:hideMark/>
          </w:tcPr>
          <w:p w14:paraId="6202BCBC" w14:textId="140AFEAD" w:rsidR="009E07D4" w:rsidRPr="009E07D4" w:rsidRDefault="009E07D4" w:rsidP="009E07D4">
            <w:pPr>
              <w:jc w:val="center"/>
              <w:rPr>
                <w:color w:val="000000"/>
                <w:sz w:val="18"/>
                <w:szCs w:val="18"/>
              </w:rPr>
            </w:pPr>
            <w:r w:rsidRPr="009E07D4">
              <w:rPr>
                <w:color w:val="000000"/>
                <w:sz w:val="18"/>
                <w:szCs w:val="18"/>
              </w:rPr>
              <w:t>9031,39</w:t>
            </w:r>
          </w:p>
        </w:tc>
        <w:tc>
          <w:tcPr>
            <w:tcW w:w="294" w:type="pct"/>
            <w:shd w:val="clear" w:color="auto" w:fill="auto"/>
            <w:noWrap/>
            <w:vAlign w:val="center"/>
            <w:hideMark/>
          </w:tcPr>
          <w:p w14:paraId="1E0F7654" w14:textId="12E00F1C" w:rsidR="009E07D4" w:rsidRPr="009E07D4" w:rsidRDefault="009E07D4" w:rsidP="009E07D4">
            <w:pPr>
              <w:jc w:val="center"/>
              <w:rPr>
                <w:color w:val="000000"/>
                <w:sz w:val="18"/>
                <w:szCs w:val="18"/>
              </w:rPr>
            </w:pPr>
            <w:r w:rsidRPr="009E07D4">
              <w:rPr>
                <w:color w:val="000000"/>
                <w:sz w:val="18"/>
                <w:szCs w:val="18"/>
              </w:rPr>
              <w:t>10935,25</w:t>
            </w:r>
          </w:p>
        </w:tc>
        <w:tc>
          <w:tcPr>
            <w:tcW w:w="294" w:type="pct"/>
            <w:shd w:val="clear" w:color="auto" w:fill="auto"/>
            <w:noWrap/>
            <w:vAlign w:val="center"/>
            <w:hideMark/>
          </w:tcPr>
          <w:p w14:paraId="523B3BEC" w14:textId="5F2ED685" w:rsidR="009E07D4" w:rsidRPr="009E07D4" w:rsidRDefault="009E07D4" w:rsidP="009E07D4">
            <w:pPr>
              <w:jc w:val="center"/>
              <w:rPr>
                <w:color w:val="000000"/>
                <w:sz w:val="18"/>
                <w:szCs w:val="18"/>
              </w:rPr>
            </w:pPr>
            <w:r w:rsidRPr="009E07D4">
              <w:rPr>
                <w:color w:val="000000"/>
                <w:sz w:val="18"/>
                <w:szCs w:val="18"/>
              </w:rPr>
              <w:t>13027,74</w:t>
            </w:r>
          </w:p>
        </w:tc>
        <w:tc>
          <w:tcPr>
            <w:tcW w:w="294" w:type="pct"/>
            <w:shd w:val="clear" w:color="auto" w:fill="auto"/>
            <w:noWrap/>
            <w:vAlign w:val="center"/>
            <w:hideMark/>
          </w:tcPr>
          <w:p w14:paraId="4576AA8B" w14:textId="4FC8432C" w:rsidR="009E07D4" w:rsidRPr="009E07D4" w:rsidRDefault="009E07D4" w:rsidP="009E07D4">
            <w:pPr>
              <w:jc w:val="center"/>
              <w:rPr>
                <w:color w:val="000000"/>
                <w:sz w:val="18"/>
                <w:szCs w:val="18"/>
              </w:rPr>
            </w:pPr>
            <w:r w:rsidRPr="009E07D4">
              <w:rPr>
                <w:color w:val="000000"/>
                <w:sz w:val="18"/>
                <w:szCs w:val="18"/>
              </w:rPr>
              <w:t>15305,20</w:t>
            </w:r>
          </w:p>
        </w:tc>
        <w:tc>
          <w:tcPr>
            <w:tcW w:w="294" w:type="pct"/>
            <w:shd w:val="clear" w:color="auto" w:fill="auto"/>
            <w:noWrap/>
            <w:vAlign w:val="center"/>
            <w:hideMark/>
          </w:tcPr>
          <w:p w14:paraId="74798038" w14:textId="51CC94C2" w:rsidR="009E07D4" w:rsidRPr="009E07D4" w:rsidRDefault="009E07D4" w:rsidP="009E07D4">
            <w:pPr>
              <w:jc w:val="center"/>
              <w:rPr>
                <w:color w:val="000000"/>
                <w:sz w:val="18"/>
                <w:szCs w:val="18"/>
              </w:rPr>
            </w:pPr>
            <w:r w:rsidRPr="009E07D4">
              <w:rPr>
                <w:color w:val="000000"/>
                <w:sz w:val="18"/>
                <w:szCs w:val="18"/>
              </w:rPr>
              <w:t>17742,62</w:t>
            </w:r>
          </w:p>
        </w:tc>
        <w:tc>
          <w:tcPr>
            <w:tcW w:w="294" w:type="pct"/>
            <w:shd w:val="clear" w:color="auto" w:fill="auto"/>
            <w:noWrap/>
            <w:vAlign w:val="center"/>
            <w:hideMark/>
          </w:tcPr>
          <w:p w14:paraId="7438C97E" w14:textId="63D2277B" w:rsidR="009E07D4" w:rsidRPr="009E07D4" w:rsidRDefault="009E07D4" w:rsidP="009E07D4">
            <w:pPr>
              <w:jc w:val="center"/>
              <w:rPr>
                <w:color w:val="000000"/>
                <w:sz w:val="18"/>
                <w:szCs w:val="18"/>
              </w:rPr>
            </w:pPr>
            <w:r w:rsidRPr="009E07D4">
              <w:rPr>
                <w:color w:val="000000"/>
                <w:sz w:val="18"/>
                <w:szCs w:val="18"/>
              </w:rPr>
              <w:t>20349,12</w:t>
            </w:r>
          </w:p>
        </w:tc>
        <w:tc>
          <w:tcPr>
            <w:tcW w:w="294" w:type="pct"/>
            <w:shd w:val="clear" w:color="auto" w:fill="auto"/>
            <w:noWrap/>
            <w:vAlign w:val="center"/>
            <w:hideMark/>
          </w:tcPr>
          <w:p w14:paraId="4196EF5E" w14:textId="3C35B39E" w:rsidR="009E07D4" w:rsidRPr="009E07D4" w:rsidRDefault="009E07D4" w:rsidP="009E07D4">
            <w:pPr>
              <w:jc w:val="center"/>
              <w:rPr>
                <w:color w:val="000000"/>
                <w:sz w:val="18"/>
                <w:szCs w:val="18"/>
              </w:rPr>
            </w:pPr>
            <w:r w:rsidRPr="009E07D4">
              <w:rPr>
                <w:color w:val="000000"/>
                <w:sz w:val="18"/>
                <w:szCs w:val="18"/>
              </w:rPr>
              <w:t>23134,27</w:t>
            </w:r>
          </w:p>
        </w:tc>
        <w:tc>
          <w:tcPr>
            <w:tcW w:w="294" w:type="pct"/>
            <w:shd w:val="clear" w:color="auto" w:fill="auto"/>
            <w:noWrap/>
            <w:vAlign w:val="center"/>
            <w:hideMark/>
          </w:tcPr>
          <w:p w14:paraId="5669C815" w14:textId="59798591" w:rsidR="009E07D4" w:rsidRPr="009E07D4" w:rsidRDefault="009E07D4" w:rsidP="009E07D4">
            <w:pPr>
              <w:jc w:val="center"/>
              <w:rPr>
                <w:color w:val="000000"/>
                <w:sz w:val="18"/>
                <w:szCs w:val="18"/>
              </w:rPr>
            </w:pPr>
            <w:r w:rsidRPr="009E07D4">
              <w:rPr>
                <w:color w:val="000000"/>
                <w:sz w:val="18"/>
                <w:szCs w:val="18"/>
              </w:rPr>
              <w:t>26108,15</w:t>
            </w:r>
          </w:p>
        </w:tc>
        <w:tc>
          <w:tcPr>
            <w:tcW w:w="294" w:type="pct"/>
            <w:shd w:val="clear" w:color="auto" w:fill="auto"/>
            <w:noWrap/>
            <w:vAlign w:val="center"/>
            <w:hideMark/>
          </w:tcPr>
          <w:p w14:paraId="332DACCA" w14:textId="4D5F3250" w:rsidR="009E07D4" w:rsidRPr="009E07D4" w:rsidRDefault="009E07D4" w:rsidP="009E07D4">
            <w:pPr>
              <w:jc w:val="center"/>
              <w:rPr>
                <w:color w:val="000000"/>
                <w:sz w:val="18"/>
                <w:szCs w:val="18"/>
              </w:rPr>
            </w:pPr>
            <w:r w:rsidRPr="009E07D4">
              <w:rPr>
                <w:color w:val="000000"/>
                <w:sz w:val="18"/>
                <w:szCs w:val="18"/>
              </w:rPr>
              <w:t>29277,47</w:t>
            </w:r>
          </w:p>
        </w:tc>
      </w:tr>
      <w:tr w:rsidR="009E07D4" w:rsidRPr="00C611C2" w14:paraId="1D41E626" w14:textId="77777777" w:rsidTr="009E07D4">
        <w:trPr>
          <w:cantSplit/>
          <w:trHeight w:val="23"/>
        </w:trPr>
        <w:tc>
          <w:tcPr>
            <w:tcW w:w="585" w:type="pct"/>
            <w:shd w:val="clear" w:color="auto" w:fill="auto"/>
            <w:vAlign w:val="center"/>
            <w:hideMark/>
          </w:tcPr>
          <w:p w14:paraId="3CB88B03" w14:textId="5CFB3F9C" w:rsidR="009E07D4" w:rsidRPr="00C611C2" w:rsidRDefault="009E07D4" w:rsidP="009E07D4">
            <w:pPr>
              <w:jc w:val="center"/>
              <w:rPr>
                <w:b/>
                <w:bCs/>
                <w:color w:val="000000"/>
                <w:sz w:val="20"/>
                <w:szCs w:val="20"/>
              </w:rPr>
            </w:pPr>
            <w:r w:rsidRPr="00C611C2">
              <w:rPr>
                <w:b/>
                <w:bCs/>
                <w:color w:val="000000"/>
                <w:sz w:val="20"/>
                <w:szCs w:val="20"/>
              </w:rPr>
              <w:t>Операционные расходы (ОР)</w:t>
            </w:r>
          </w:p>
        </w:tc>
        <w:tc>
          <w:tcPr>
            <w:tcW w:w="395" w:type="pct"/>
            <w:shd w:val="clear" w:color="auto" w:fill="auto"/>
            <w:noWrap/>
            <w:vAlign w:val="center"/>
            <w:hideMark/>
          </w:tcPr>
          <w:p w14:paraId="0EB9C989" w14:textId="77777777" w:rsidR="009E07D4" w:rsidRPr="00C611C2" w:rsidRDefault="009E07D4" w:rsidP="009E07D4">
            <w:pPr>
              <w:jc w:val="center"/>
              <w:rPr>
                <w:b/>
                <w:bCs/>
                <w:color w:val="000000"/>
                <w:sz w:val="20"/>
                <w:szCs w:val="20"/>
              </w:rPr>
            </w:pPr>
            <w:r w:rsidRPr="00C611C2">
              <w:rPr>
                <w:b/>
                <w:bCs/>
                <w:color w:val="000000"/>
                <w:sz w:val="20"/>
                <w:szCs w:val="20"/>
              </w:rPr>
              <w:t>тыс. руб</w:t>
            </w:r>
          </w:p>
        </w:tc>
        <w:tc>
          <w:tcPr>
            <w:tcW w:w="262" w:type="pct"/>
            <w:shd w:val="clear" w:color="auto" w:fill="auto"/>
            <w:noWrap/>
            <w:vAlign w:val="center"/>
            <w:hideMark/>
          </w:tcPr>
          <w:p w14:paraId="02D56A09" w14:textId="45C3F43B" w:rsidR="009E07D4" w:rsidRPr="009E07D4" w:rsidRDefault="009E07D4" w:rsidP="009E07D4">
            <w:pPr>
              <w:jc w:val="center"/>
              <w:rPr>
                <w:b/>
                <w:bCs/>
                <w:color w:val="000000"/>
                <w:sz w:val="18"/>
                <w:szCs w:val="18"/>
              </w:rPr>
            </w:pPr>
            <w:r w:rsidRPr="009E07D4">
              <w:rPr>
                <w:b/>
                <w:bCs/>
                <w:color w:val="000000"/>
                <w:sz w:val="18"/>
                <w:szCs w:val="18"/>
              </w:rPr>
              <w:t>29632,61</w:t>
            </w:r>
          </w:p>
        </w:tc>
        <w:tc>
          <w:tcPr>
            <w:tcW w:w="262" w:type="pct"/>
            <w:shd w:val="clear" w:color="auto" w:fill="auto"/>
            <w:noWrap/>
            <w:vAlign w:val="center"/>
            <w:hideMark/>
          </w:tcPr>
          <w:p w14:paraId="50519138" w14:textId="27237CC7" w:rsidR="009E07D4" w:rsidRPr="009E07D4" w:rsidRDefault="009E07D4" w:rsidP="009E07D4">
            <w:pPr>
              <w:jc w:val="center"/>
              <w:rPr>
                <w:b/>
                <w:bCs/>
                <w:color w:val="000000"/>
                <w:sz w:val="18"/>
                <w:szCs w:val="18"/>
              </w:rPr>
            </w:pPr>
            <w:r w:rsidRPr="009E07D4">
              <w:rPr>
                <w:b/>
                <w:bCs/>
                <w:color w:val="000000"/>
                <w:sz w:val="18"/>
                <w:szCs w:val="18"/>
              </w:rPr>
              <w:t>29649,96</w:t>
            </w:r>
          </w:p>
        </w:tc>
        <w:tc>
          <w:tcPr>
            <w:tcW w:w="262" w:type="pct"/>
            <w:shd w:val="clear" w:color="auto" w:fill="auto"/>
            <w:noWrap/>
            <w:vAlign w:val="center"/>
            <w:hideMark/>
          </w:tcPr>
          <w:p w14:paraId="643CE2CB" w14:textId="3DB9E219" w:rsidR="009E07D4" w:rsidRPr="009E07D4" w:rsidRDefault="009E07D4" w:rsidP="009E07D4">
            <w:pPr>
              <w:jc w:val="center"/>
              <w:rPr>
                <w:b/>
                <w:bCs/>
                <w:color w:val="000000"/>
                <w:sz w:val="18"/>
                <w:szCs w:val="18"/>
              </w:rPr>
            </w:pPr>
            <w:r w:rsidRPr="009E07D4">
              <w:rPr>
                <w:b/>
                <w:bCs/>
                <w:color w:val="000000"/>
                <w:sz w:val="18"/>
                <w:szCs w:val="18"/>
              </w:rPr>
              <w:t>35816,70</w:t>
            </w:r>
          </w:p>
        </w:tc>
        <w:tc>
          <w:tcPr>
            <w:tcW w:w="294" w:type="pct"/>
            <w:shd w:val="clear" w:color="auto" w:fill="auto"/>
            <w:noWrap/>
            <w:vAlign w:val="center"/>
            <w:hideMark/>
          </w:tcPr>
          <w:p w14:paraId="0ED5613D" w14:textId="3571B1FB" w:rsidR="009E07D4" w:rsidRPr="009E07D4" w:rsidRDefault="009E07D4" w:rsidP="009E07D4">
            <w:pPr>
              <w:jc w:val="center"/>
              <w:rPr>
                <w:b/>
                <w:bCs/>
                <w:color w:val="000000"/>
                <w:sz w:val="18"/>
                <w:szCs w:val="18"/>
              </w:rPr>
            </w:pPr>
            <w:r w:rsidRPr="009E07D4">
              <w:rPr>
                <w:b/>
                <w:bCs/>
                <w:color w:val="000000"/>
                <w:sz w:val="18"/>
                <w:szCs w:val="18"/>
              </w:rPr>
              <w:t>40946,86</w:t>
            </w:r>
          </w:p>
        </w:tc>
        <w:tc>
          <w:tcPr>
            <w:tcW w:w="294" w:type="pct"/>
            <w:shd w:val="clear" w:color="auto" w:fill="auto"/>
            <w:noWrap/>
            <w:vAlign w:val="center"/>
            <w:hideMark/>
          </w:tcPr>
          <w:p w14:paraId="2B000C52" w14:textId="6B8893AE" w:rsidR="009E07D4" w:rsidRPr="009E07D4" w:rsidRDefault="009E07D4" w:rsidP="009E07D4">
            <w:pPr>
              <w:jc w:val="center"/>
              <w:rPr>
                <w:b/>
                <w:bCs/>
                <w:color w:val="000000"/>
                <w:sz w:val="18"/>
                <w:szCs w:val="18"/>
              </w:rPr>
            </w:pPr>
            <w:r w:rsidRPr="009E07D4">
              <w:rPr>
                <w:b/>
                <w:bCs/>
                <w:color w:val="000000"/>
                <w:sz w:val="18"/>
                <w:szCs w:val="18"/>
              </w:rPr>
              <w:t>42609,58</w:t>
            </w:r>
          </w:p>
        </w:tc>
        <w:tc>
          <w:tcPr>
            <w:tcW w:w="294" w:type="pct"/>
            <w:shd w:val="clear" w:color="auto" w:fill="auto"/>
            <w:noWrap/>
            <w:vAlign w:val="center"/>
            <w:hideMark/>
          </w:tcPr>
          <w:p w14:paraId="3BE5713E" w14:textId="35504157" w:rsidR="009E07D4" w:rsidRPr="009E07D4" w:rsidRDefault="009E07D4" w:rsidP="009E07D4">
            <w:pPr>
              <w:jc w:val="center"/>
              <w:rPr>
                <w:b/>
                <w:bCs/>
                <w:color w:val="000000"/>
                <w:sz w:val="18"/>
                <w:szCs w:val="18"/>
              </w:rPr>
            </w:pPr>
            <w:r w:rsidRPr="009E07D4">
              <w:rPr>
                <w:b/>
                <w:bCs/>
                <w:color w:val="000000"/>
                <w:sz w:val="18"/>
                <w:szCs w:val="18"/>
              </w:rPr>
              <w:t>44339,85</w:t>
            </w:r>
          </w:p>
        </w:tc>
        <w:tc>
          <w:tcPr>
            <w:tcW w:w="294" w:type="pct"/>
            <w:shd w:val="clear" w:color="auto" w:fill="auto"/>
            <w:noWrap/>
            <w:vAlign w:val="center"/>
            <w:hideMark/>
          </w:tcPr>
          <w:p w14:paraId="6C362DFD" w14:textId="66BBA123" w:rsidR="009E07D4" w:rsidRPr="009E07D4" w:rsidRDefault="009E07D4" w:rsidP="009E07D4">
            <w:pPr>
              <w:jc w:val="center"/>
              <w:rPr>
                <w:b/>
                <w:bCs/>
                <w:color w:val="000000"/>
                <w:sz w:val="18"/>
                <w:szCs w:val="18"/>
              </w:rPr>
            </w:pPr>
            <w:r w:rsidRPr="009E07D4">
              <w:rPr>
                <w:b/>
                <w:bCs/>
                <w:color w:val="000000"/>
                <w:sz w:val="18"/>
                <w:szCs w:val="18"/>
              </w:rPr>
              <w:t>49756,28</w:t>
            </w:r>
          </w:p>
        </w:tc>
        <w:tc>
          <w:tcPr>
            <w:tcW w:w="294" w:type="pct"/>
            <w:shd w:val="clear" w:color="auto" w:fill="auto"/>
            <w:noWrap/>
            <w:vAlign w:val="center"/>
            <w:hideMark/>
          </w:tcPr>
          <w:p w14:paraId="758F3446" w14:textId="6EB83727" w:rsidR="009E07D4" w:rsidRPr="009E07D4" w:rsidRDefault="009E07D4" w:rsidP="009E07D4">
            <w:pPr>
              <w:jc w:val="center"/>
              <w:rPr>
                <w:b/>
                <w:bCs/>
                <w:color w:val="000000"/>
                <w:sz w:val="18"/>
                <w:szCs w:val="18"/>
              </w:rPr>
            </w:pPr>
            <w:r w:rsidRPr="009E07D4">
              <w:rPr>
                <w:b/>
                <w:bCs/>
                <w:color w:val="000000"/>
                <w:sz w:val="18"/>
                <w:szCs w:val="18"/>
              </w:rPr>
              <w:t>55384,07</w:t>
            </w:r>
          </w:p>
        </w:tc>
        <w:tc>
          <w:tcPr>
            <w:tcW w:w="294" w:type="pct"/>
            <w:shd w:val="clear" w:color="auto" w:fill="auto"/>
            <w:noWrap/>
            <w:vAlign w:val="center"/>
            <w:hideMark/>
          </w:tcPr>
          <w:p w14:paraId="11D55AE4" w14:textId="31DD9C51" w:rsidR="009E07D4" w:rsidRPr="009E07D4" w:rsidRDefault="009E07D4" w:rsidP="009E07D4">
            <w:pPr>
              <w:jc w:val="center"/>
              <w:rPr>
                <w:b/>
                <w:bCs/>
                <w:color w:val="000000"/>
                <w:sz w:val="18"/>
                <w:szCs w:val="18"/>
              </w:rPr>
            </w:pPr>
            <w:r w:rsidRPr="009E07D4">
              <w:rPr>
                <w:b/>
                <w:bCs/>
                <w:color w:val="000000"/>
                <w:sz w:val="18"/>
                <w:szCs w:val="18"/>
              </w:rPr>
              <w:t>61219,03</w:t>
            </w:r>
          </w:p>
        </w:tc>
        <w:tc>
          <w:tcPr>
            <w:tcW w:w="294" w:type="pct"/>
            <w:shd w:val="clear" w:color="auto" w:fill="auto"/>
            <w:noWrap/>
            <w:vAlign w:val="center"/>
            <w:hideMark/>
          </w:tcPr>
          <w:p w14:paraId="410CA13D" w14:textId="4DA8611C" w:rsidR="009E07D4" w:rsidRPr="009E07D4" w:rsidRDefault="009E07D4" w:rsidP="009E07D4">
            <w:pPr>
              <w:jc w:val="center"/>
              <w:rPr>
                <w:b/>
                <w:bCs/>
                <w:color w:val="000000"/>
                <w:sz w:val="18"/>
                <w:szCs w:val="18"/>
              </w:rPr>
            </w:pPr>
            <w:r w:rsidRPr="009E07D4">
              <w:rPr>
                <w:b/>
                <w:bCs/>
                <w:color w:val="000000"/>
                <w:sz w:val="18"/>
                <w:szCs w:val="18"/>
              </w:rPr>
              <w:t>67219,07</w:t>
            </w:r>
          </w:p>
        </w:tc>
        <w:tc>
          <w:tcPr>
            <w:tcW w:w="294" w:type="pct"/>
            <w:shd w:val="clear" w:color="auto" w:fill="auto"/>
            <w:noWrap/>
            <w:vAlign w:val="center"/>
            <w:hideMark/>
          </w:tcPr>
          <w:p w14:paraId="1C9274C8" w14:textId="21F15194" w:rsidR="009E07D4" w:rsidRPr="009E07D4" w:rsidRDefault="009E07D4" w:rsidP="009E07D4">
            <w:pPr>
              <w:jc w:val="center"/>
              <w:rPr>
                <w:b/>
                <w:bCs/>
                <w:color w:val="000000"/>
                <w:sz w:val="18"/>
                <w:szCs w:val="18"/>
              </w:rPr>
            </w:pPr>
            <w:r w:rsidRPr="009E07D4">
              <w:rPr>
                <w:b/>
                <w:bCs/>
                <w:color w:val="000000"/>
                <w:sz w:val="18"/>
                <w:szCs w:val="18"/>
              </w:rPr>
              <w:t>73413,02</w:t>
            </w:r>
          </w:p>
        </w:tc>
        <w:tc>
          <w:tcPr>
            <w:tcW w:w="294" w:type="pct"/>
            <w:shd w:val="clear" w:color="auto" w:fill="auto"/>
            <w:noWrap/>
            <w:vAlign w:val="center"/>
            <w:hideMark/>
          </w:tcPr>
          <w:p w14:paraId="3996EB68" w14:textId="679A9693" w:rsidR="009E07D4" w:rsidRPr="009E07D4" w:rsidRDefault="009E07D4" w:rsidP="009E07D4">
            <w:pPr>
              <w:jc w:val="center"/>
              <w:rPr>
                <w:b/>
                <w:bCs/>
                <w:color w:val="000000"/>
                <w:sz w:val="18"/>
                <w:szCs w:val="18"/>
              </w:rPr>
            </w:pPr>
            <w:r w:rsidRPr="009E07D4">
              <w:rPr>
                <w:b/>
                <w:bCs/>
                <w:color w:val="000000"/>
                <w:sz w:val="18"/>
                <w:szCs w:val="18"/>
              </w:rPr>
              <w:t>79826,09</w:t>
            </w:r>
          </w:p>
        </w:tc>
        <w:tc>
          <w:tcPr>
            <w:tcW w:w="294" w:type="pct"/>
            <w:shd w:val="clear" w:color="auto" w:fill="auto"/>
            <w:noWrap/>
            <w:vAlign w:val="center"/>
            <w:hideMark/>
          </w:tcPr>
          <w:p w14:paraId="6DD1CAF2" w14:textId="09F4A04A" w:rsidR="009E07D4" w:rsidRPr="009E07D4" w:rsidRDefault="009E07D4" w:rsidP="009E07D4">
            <w:pPr>
              <w:jc w:val="center"/>
              <w:rPr>
                <w:b/>
                <w:bCs/>
                <w:color w:val="000000"/>
                <w:sz w:val="18"/>
                <w:szCs w:val="18"/>
              </w:rPr>
            </w:pPr>
            <w:r w:rsidRPr="009E07D4">
              <w:rPr>
                <w:b/>
                <w:bCs/>
                <w:color w:val="000000"/>
                <w:sz w:val="18"/>
                <w:szCs w:val="18"/>
              </w:rPr>
              <w:t>86481,21</w:t>
            </w:r>
          </w:p>
        </w:tc>
        <w:tc>
          <w:tcPr>
            <w:tcW w:w="294" w:type="pct"/>
            <w:shd w:val="clear" w:color="auto" w:fill="auto"/>
            <w:noWrap/>
            <w:vAlign w:val="center"/>
            <w:hideMark/>
          </w:tcPr>
          <w:p w14:paraId="2463A1C6" w14:textId="47BB6846" w:rsidR="009E07D4" w:rsidRPr="009E07D4" w:rsidRDefault="009E07D4" w:rsidP="009E07D4">
            <w:pPr>
              <w:jc w:val="center"/>
              <w:rPr>
                <w:b/>
                <w:bCs/>
                <w:color w:val="000000"/>
                <w:sz w:val="18"/>
                <w:szCs w:val="18"/>
              </w:rPr>
            </w:pPr>
            <w:r w:rsidRPr="009E07D4">
              <w:rPr>
                <w:b/>
                <w:bCs/>
                <w:color w:val="000000"/>
                <w:sz w:val="18"/>
                <w:szCs w:val="18"/>
              </w:rPr>
              <w:t>93393,59</w:t>
            </w:r>
          </w:p>
        </w:tc>
      </w:tr>
      <w:tr w:rsidR="009E07D4" w:rsidRPr="00C611C2" w14:paraId="6C709589" w14:textId="77777777" w:rsidTr="009E07D4">
        <w:trPr>
          <w:cantSplit/>
          <w:trHeight w:val="23"/>
        </w:trPr>
        <w:tc>
          <w:tcPr>
            <w:tcW w:w="585" w:type="pct"/>
            <w:shd w:val="clear" w:color="auto" w:fill="auto"/>
            <w:vAlign w:val="center"/>
            <w:hideMark/>
          </w:tcPr>
          <w:p w14:paraId="00DFD8FC" w14:textId="77777777" w:rsidR="009E07D4" w:rsidRPr="00C611C2" w:rsidRDefault="009E07D4" w:rsidP="009E07D4">
            <w:pPr>
              <w:jc w:val="center"/>
              <w:rPr>
                <w:b/>
                <w:bCs/>
                <w:sz w:val="20"/>
                <w:szCs w:val="20"/>
              </w:rPr>
            </w:pPr>
            <w:r w:rsidRPr="00C611C2">
              <w:rPr>
                <w:b/>
                <w:bCs/>
                <w:sz w:val="20"/>
                <w:szCs w:val="20"/>
              </w:rPr>
              <w:t>Неподконтрольные расходы (НР)</w:t>
            </w:r>
          </w:p>
        </w:tc>
        <w:tc>
          <w:tcPr>
            <w:tcW w:w="395" w:type="pct"/>
            <w:shd w:val="clear" w:color="auto" w:fill="auto"/>
            <w:noWrap/>
            <w:vAlign w:val="center"/>
            <w:hideMark/>
          </w:tcPr>
          <w:p w14:paraId="2693E489" w14:textId="77777777" w:rsidR="009E07D4" w:rsidRPr="00C611C2" w:rsidRDefault="009E07D4" w:rsidP="009E07D4">
            <w:pPr>
              <w:jc w:val="center"/>
              <w:rPr>
                <w:b/>
                <w:bCs/>
                <w:color w:val="000000"/>
                <w:sz w:val="20"/>
                <w:szCs w:val="20"/>
              </w:rPr>
            </w:pPr>
            <w:r w:rsidRPr="00C611C2">
              <w:rPr>
                <w:b/>
                <w:bCs/>
                <w:color w:val="000000"/>
                <w:sz w:val="20"/>
                <w:szCs w:val="20"/>
              </w:rPr>
              <w:t>тыс. руб</w:t>
            </w:r>
          </w:p>
        </w:tc>
        <w:tc>
          <w:tcPr>
            <w:tcW w:w="262" w:type="pct"/>
            <w:shd w:val="clear" w:color="auto" w:fill="auto"/>
            <w:noWrap/>
            <w:vAlign w:val="center"/>
            <w:hideMark/>
          </w:tcPr>
          <w:p w14:paraId="27BCF67B" w14:textId="68B450EB" w:rsidR="009E07D4" w:rsidRPr="009E07D4" w:rsidRDefault="009E07D4" w:rsidP="009E07D4">
            <w:pPr>
              <w:jc w:val="center"/>
              <w:rPr>
                <w:b/>
                <w:bCs/>
                <w:color w:val="000000"/>
                <w:sz w:val="18"/>
                <w:szCs w:val="18"/>
              </w:rPr>
            </w:pPr>
            <w:r w:rsidRPr="009E07D4">
              <w:rPr>
                <w:b/>
                <w:bCs/>
                <w:color w:val="000000"/>
                <w:sz w:val="18"/>
                <w:szCs w:val="18"/>
              </w:rPr>
              <w:t>18661,65</w:t>
            </w:r>
          </w:p>
        </w:tc>
        <w:tc>
          <w:tcPr>
            <w:tcW w:w="262" w:type="pct"/>
            <w:shd w:val="clear" w:color="auto" w:fill="auto"/>
            <w:noWrap/>
            <w:vAlign w:val="center"/>
            <w:hideMark/>
          </w:tcPr>
          <w:p w14:paraId="17489332" w14:textId="25548807" w:rsidR="009E07D4" w:rsidRPr="009E07D4" w:rsidRDefault="009E07D4" w:rsidP="009E07D4">
            <w:pPr>
              <w:jc w:val="center"/>
              <w:rPr>
                <w:b/>
                <w:bCs/>
                <w:color w:val="000000"/>
                <w:sz w:val="18"/>
                <w:szCs w:val="18"/>
              </w:rPr>
            </w:pPr>
            <w:r w:rsidRPr="009E07D4">
              <w:rPr>
                <w:b/>
                <w:bCs/>
                <w:color w:val="000000"/>
                <w:sz w:val="18"/>
                <w:szCs w:val="18"/>
              </w:rPr>
              <w:t>18614,06</w:t>
            </w:r>
          </w:p>
        </w:tc>
        <w:tc>
          <w:tcPr>
            <w:tcW w:w="262" w:type="pct"/>
            <w:shd w:val="clear" w:color="auto" w:fill="auto"/>
            <w:noWrap/>
            <w:vAlign w:val="center"/>
            <w:hideMark/>
          </w:tcPr>
          <w:p w14:paraId="564395B7" w14:textId="2E38611B" w:rsidR="009E07D4" w:rsidRPr="009E07D4" w:rsidRDefault="009E07D4" w:rsidP="009E07D4">
            <w:pPr>
              <w:jc w:val="center"/>
              <w:rPr>
                <w:b/>
                <w:bCs/>
                <w:color w:val="000000"/>
                <w:sz w:val="18"/>
                <w:szCs w:val="18"/>
              </w:rPr>
            </w:pPr>
            <w:r w:rsidRPr="009E07D4">
              <w:rPr>
                <w:b/>
                <w:bCs/>
                <w:color w:val="000000"/>
                <w:sz w:val="18"/>
                <w:szCs w:val="18"/>
              </w:rPr>
              <w:t>21457,99</w:t>
            </w:r>
          </w:p>
        </w:tc>
        <w:tc>
          <w:tcPr>
            <w:tcW w:w="294" w:type="pct"/>
            <w:shd w:val="clear" w:color="auto" w:fill="auto"/>
            <w:noWrap/>
            <w:vAlign w:val="center"/>
            <w:hideMark/>
          </w:tcPr>
          <w:p w14:paraId="79D3824A" w14:textId="3648841B" w:rsidR="009E07D4" w:rsidRPr="009E07D4" w:rsidRDefault="009E07D4" w:rsidP="009E07D4">
            <w:pPr>
              <w:jc w:val="center"/>
              <w:rPr>
                <w:b/>
                <w:bCs/>
                <w:color w:val="000000"/>
                <w:sz w:val="18"/>
                <w:szCs w:val="18"/>
              </w:rPr>
            </w:pPr>
            <w:r w:rsidRPr="009E07D4">
              <w:rPr>
                <w:b/>
                <w:bCs/>
                <w:color w:val="000000"/>
                <w:sz w:val="18"/>
                <w:szCs w:val="18"/>
              </w:rPr>
              <w:t>24683,31</w:t>
            </w:r>
          </w:p>
        </w:tc>
        <w:tc>
          <w:tcPr>
            <w:tcW w:w="294" w:type="pct"/>
            <w:shd w:val="clear" w:color="auto" w:fill="auto"/>
            <w:noWrap/>
            <w:vAlign w:val="center"/>
            <w:hideMark/>
          </w:tcPr>
          <w:p w14:paraId="423A57E7" w14:textId="146BA0D8" w:rsidR="009E07D4" w:rsidRPr="009E07D4" w:rsidRDefault="009E07D4" w:rsidP="009E07D4">
            <w:pPr>
              <w:jc w:val="center"/>
              <w:rPr>
                <w:b/>
                <w:bCs/>
                <w:color w:val="000000"/>
                <w:sz w:val="18"/>
                <w:szCs w:val="18"/>
              </w:rPr>
            </w:pPr>
            <w:r w:rsidRPr="009E07D4">
              <w:rPr>
                <w:b/>
                <w:bCs/>
                <w:color w:val="000000"/>
                <w:sz w:val="18"/>
                <w:szCs w:val="18"/>
              </w:rPr>
              <w:t>26317,47</w:t>
            </w:r>
          </w:p>
        </w:tc>
        <w:tc>
          <w:tcPr>
            <w:tcW w:w="294" w:type="pct"/>
            <w:shd w:val="clear" w:color="auto" w:fill="auto"/>
            <w:noWrap/>
            <w:vAlign w:val="center"/>
            <w:hideMark/>
          </w:tcPr>
          <w:p w14:paraId="534B1F0B" w14:textId="0B6E834B" w:rsidR="009E07D4" w:rsidRPr="009E07D4" w:rsidRDefault="009E07D4" w:rsidP="009E07D4">
            <w:pPr>
              <w:jc w:val="center"/>
              <w:rPr>
                <w:b/>
                <w:bCs/>
                <w:color w:val="000000"/>
                <w:sz w:val="18"/>
                <w:szCs w:val="18"/>
              </w:rPr>
            </w:pPr>
            <w:r w:rsidRPr="009E07D4">
              <w:rPr>
                <w:b/>
                <w:bCs/>
                <w:color w:val="000000"/>
                <w:sz w:val="18"/>
                <w:szCs w:val="18"/>
              </w:rPr>
              <w:t>28005,46</w:t>
            </w:r>
          </w:p>
        </w:tc>
        <w:tc>
          <w:tcPr>
            <w:tcW w:w="294" w:type="pct"/>
            <w:shd w:val="clear" w:color="auto" w:fill="auto"/>
            <w:noWrap/>
            <w:vAlign w:val="center"/>
            <w:hideMark/>
          </w:tcPr>
          <w:p w14:paraId="03F2D8F1" w14:textId="4DEB240D" w:rsidR="009E07D4" w:rsidRPr="009E07D4" w:rsidRDefault="009E07D4" w:rsidP="009E07D4">
            <w:pPr>
              <w:jc w:val="center"/>
              <w:rPr>
                <w:b/>
                <w:bCs/>
                <w:color w:val="000000"/>
                <w:sz w:val="18"/>
                <w:szCs w:val="18"/>
              </w:rPr>
            </w:pPr>
            <w:r w:rsidRPr="009E07D4">
              <w:rPr>
                <w:b/>
                <w:bCs/>
                <w:color w:val="000000"/>
                <w:sz w:val="18"/>
                <w:szCs w:val="18"/>
              </w:rPr>
              <w:t>29573,31</w:t>
            </w:r>
          </w:p>
        </w:tc>
        <w:tc>
          <w:tcPr>
            <w:tcW w:w="294" w:type="pct"/>
            <w:shd w:val="clear" w:color="auto" w:fill="auto"/>
            <w:noWrap/>
            <w:vAlign w:val="center"/>
            <w:hideMark/>
          </w:tcPr>
          <w:p w14:paraId="16795744" w14:textId="468D5402" w:rsidR="009E07D4" w:rsidRPr="009E07D4" w:rsidRDefault="009E07D4" w:rsidP="009E07D4">
            <w:pPr>
              <w:jc w:val="center"/>
              <w:rPr>
                <w:b/>
                <w:bCs/>
                <w:color w:val="000000"/>
                <w:sz w:val="18"/>
                <w:szCs w:val="18"/>
              </w:rPr>
            </w:pPr>
            <w:r w:rsidRPr="009E07D4">
              <w:rPr>
                <w:b/>
                <w:bCs/>
                <w:color w:val="000000"/>
                <w:sz w:val="18"/>
                <w:szCs w:val="18"/>
              </w:rPr>
              <w:t>34614,24</w:t>
            </w:r>
          </w:p>
        </w:tc>
        <w:tc>
          <w:tcPr>
            <w:tcW w:w="294" w:type="pct"/>
            <w:shd w:val="clear" w:color="auto" w:fill="auto"/>
            <w:noWrap/>
            <w:vAlign w:val="center"/>
            <w:hideMark/>
          </w:tcPr>
          <w:p w14:paraId="48158AA5" w14:textId="4ADBAA99" w:rsidR="009E07D4" w:rsidRPr="009E07D4" w:rsidRDefault="009E07D4" w:rsidP="009E07D4">
            <w:pPr>
              <w:jc w:val="center"/>
              <w:rPr>
                <w:b/>
                <w:bCs/>
                <w:color w:val="000000"/>
                <w:sz w:val="18"/>
                <w:szCs w:val="18"/>
              </w:rPr>
            </w:pPr>
            <w:r w:rsidRPr="009E07D4">
              <w:rPr>
                <w:b/>
                <w:bCs/>
                <w:color w:val="000000"/>
                <w:sz w:val="18"/>
                <w:szCs w:val="18"/>
              </w:rPr>
              <w:t>37302,60</w:t>
            </w:r>
          </w:p>
        </w:tc>
        <w:tc>
          <w:tcPr>
            <w:tcW w:w="294" w:type="pct"/>
            <w:shd w:val="clear" w:color="auto" w:fill="auto"/>
            <w:noWrap/>
            <w:vAlign w:val="center"/>
            <w:hideMark/>
          </w:tcPr>
          <w:p w14:paraId="7D74A598" w14:textId="0EE5EE51" w:rsidR="009E07D4" w:rsidRPr="009E07D4" w:rsidRDefault="009E07D4" w:rsidP="009E07D4">
            <w:pPr>
              <w:jc w:val="center"/>
              <w:rPr>
                <w:b/>
                <w:bCs/>
                <w:color w:val="000000"/>
                <w:sz w:val="18"/>
                <w:szCs w:val="18"/>
              </w:rPr>
            </w:pPr>
            <w:r w:rsidRPr="009E07D4">
              <w:rPr>
                <w:b/>
                <w:bCs/>
                <w:color w:val="000000"/>
                <w:sz w:val="18"/>
                <w:szCs w:val="18"/>
              </w:rPr>
              <w:t>46563,52</w:t>
            </w:r>
          </w:p>
        </w:tc>
        <w:tc>
          <w:tcPr>
            <w:tcW w:w="294" w:type="pct"/>
            <w:shd w:val="clear" w:color="auto" w:fill="auto"/>
            <w:noWrap/>
            <w:vAlign w:val="center"/>
            <w:hideMark/>
          </w:tcPr>
          <w:p w14:paraId="7F01A742" w14:textId="280BED88" w:rsidR="009E07D4" w:rsidRPr="009E07D4" w:rsidRDefault="009E07D4" w:rsidP="009E07D4">
            <w:pPr>
              <w:jc w:val="center"/>
              <w:rPr>
                <w:b/>
                <w:bCs/>
                <w:color w:val="000000"/>
                <w:sz w:val="18"/>
                <w:szCs w:val="18"/>
              </w:rPr>
            </w:pPr>
            <w:r w:rsidRPr="009E07D4">
              <w:rPr>
                <w:b/>
                <w:bCs/>
                <w:color w:val="000000"/>
                <w:sz w:val="18"/>
                <w:szCs w:val="18"/>
              </w:rPr>
              <w:t>58136,09</w:t>
            </w:r>
          </w:p>
        </w:tc>
        <w:tc>
          <w:tcPr>
            <w:tcW w:w="294" w:type="pct"/>
            <w:shd w:val="clear" w:color="auto" w:fill="auto"/>
            <w:noWrap/>
            <w:vAlign w:val="center"/>
            <w:hideMark/>
          </w:tcPr>
          <w:p w14:paraId="7D7A96AB" w14:textId="74F38111" w:rsidR="009E07D4" w:rsidRPr="009E07D4" w:rsidRDefault="009E07D4" w:rsidP="009E07D4">
            <w:pPr>
              <w:jc w:val="center"/>
              <w:rPr>
                <w:b/>
                <w:bCs/>
                <w:color w:val="000000"/>
                <w:sz w:val="18"/>
                <w:szCs w:val="18"/>
              </w:rPr>
            </w:pPr>
            <w:r w:rsidRPr="009E07D4">
              <w:rPr>
                <w:b/>
                <w:bCs/>
                <w:color w:val="000000"/>
                <w:sz w:val="18"/>
                <w:szCs w:val="18"/>
              </w:rPr>
              <w:t>61095,54</w:t>
            </w:r>
          </w:p>
        </w:tc>
        <w:tc>
          <w:tcPr>
            <w:tcW w:w="294" w:type="pct"/>
            <w:shd w:val="clear" w:color="auto" w:fill="auto"/>
            <w:noWrap/>
            <w:vAlign w:val="center"/>
            <w:hideMark/>
          </w:tcPr>
          <w:p w14:paraId="62F31C86" w14:textId="1707BF36" w:rsidR="009E07D4" w:rsidRPr="009E07D4" w:rsidRDefault="009E07D4" w:rsidP="009E07D4">
            <w:pPr>
              <w:jc w:val="center"/>
              <w:rPr>
                <w:b/>
                <w:bCs/>
                <w:color w:val="000000"/>
                <w:sz w:val="18"/>
                <w:szCs w:val="18"/>
              </w:rPr>
            </w:pPr>
            <w:r w:rsidRPr="009E07D4">
              <w:rPr>
                <w:b/>
                <w:bCs/>
                <w:color w:val="000000"/>
                <w:sz w:val="18"/>
                <w:szCs w:val="18"/>
              </w:rPr>
              <w:t>64168,47</w:t>
            </w:r>
          </w:p>
        </w:tc>
        <w:tc>
          <w:tcPr>
            <w:tcW w:w="294" w:type="pct"/>
            <w:shd w:val="clear" w:color="auto" w:fill="auto"/>
            <w:noWrap/>
            <w:vAlign w:val="center"/>
            <w:hideMark/>
          </w:tcPr>
          <w:p w14:paraId="239A2B01" w14:textId="58DD5D9A" w:rsidR="009E07D4" w:rsidRPr="009E07D4" w:rsidRDefault="009E07D4" w:rsidP="009E07D4">
            <w:pPr>
              <w:jc w:val="center"/>
              <w:rPr>
                <w:b/>
                <w:bCs/>
                <w:color w:val="000000"/>
                <w:sz w:val="18"/>
                <w:szCs w:val="18"/>
              </w:rPr>
            </w:pPr>
            <w:r w:rsidRPr="009E07D4">
              <w:rPr>
                <w:b/>
                <w:bCs/>
                <w:color w:val="000000"/>
                <w:sz w:val="18"/>
                <w:szCs w:val="18"/>
              </w:rPr>
              <w:t>67362,03</w:t>
            </w:r>
          </w:p>
        </w:tc>
      </w:tr>
      <w:tr w:rsidR="009E07D4" w:rsidRPr="00C611C2" w14:paraId="534FB91C" w14:textId="77777777" w:rsidTr="009E07D4">
        <w:trPr>
          <w:cantSplit/>
          <w:trHeight w:val="23"/>
        </w:trPr>
        <w:tc>
          <w:tcPr>
            <w:tcW w:w="585" w:type="pct"/>
            <w:shd w:val="clear" w:color="auto" w:fill="auto"/>
            <w:vAlign w:val="center"/>
            <w:hideMark/>
          </w:tcPr>
          <w:p w14:paraId="05EB8BF3" w14:textId="77777777" w:rsidR="009E07D4" w:rsidRPr="00C611C2" w:rsidRDefault="009E07D4" w:rsidP="009E07D4">
            <w:pPr>
              <w:jc w:val="center"/>
              <w:rPr>
                <w:b/>
                <w:bCs/>
                <w:sz w:val="20"/>
                <w:szCs w:val="20"/>
              </w:rPr>
            </w:pPr>
            <w:r w:rsidRPr="00C611C2">
              <w:rPr>
                <w:b/>
                <w:bCs/>
                <w:sz w:val="20"/>
                <w:szCs w:val="20"/>
              </w:rPr>
              <w:t>НВВ с инвестсоставляющей</w:t>
            </w:r>
          </w:p>
        </w:tc>
        <w:tc>
          <w:tcPr>
            <w:tcW w:w="395" w:type="pct"/>
            <w:shd w:val="clear" w:color="auto" w:fill="auto"/>
            <w:noWrap/>
            <w:vAlign w:val="center"/>
            <w:hideMark/>
          </w:tcPr>
          <w:p w14:paraId="38649B41" w14:textId="77777777" w:rsidR="009E07D4" w:rsidRPr="00C611C2" w:rsidRDefault="009E07D4" w:rsidP="009E07D4">
            <w:pPr>
              <w:jc w:val="center"/>
              <w:rPr>
                <w:b/>
                <w:bCs/>
                <w:color w:val="000000"/>
                <w:sz w:val="20"/>
                <w:szCs w:val="20"/>
              </w:rPr>
            </w:pPr>
            <w:r w:rsidRPr="00C611C2">
              <w:rPr>
                <w:b/>
                <w:bCs/>
                <w:color w:val="000000"/>
                <w:sz w:val="20"/>
                <w:szCs w:val="20"/>
              </w:rPr>
              <w:t>тыс. руб</w:t>
            </w:r>
          </w:p>
        </w:tc>
        <w:tc>
          <w:tcPr>
            <w:tcW w:w="262" w:type="pct"/>
            <w:shd w:val="clear" w:color="auto" w:fill="auto"/>
            <w:noWrap/>
            <w:vAlign w:val="center"/>
            <w:hideMark/>
          </w:tcPr>
          <w:p w14:paraId="07B7CF51" w14:textId="7902989B" w:rsidR="009E07D4" w:rsidRPr="009E07D4" w:rsidRDefault="009E07D4" w:rsidP="009E07D4">
            <w:pPr>
              <w:jc w:val="center"/>
              <w:rPr>
                <w:b/>
                <w:bCs/>
                <w:color w:val="000000"/>
                <w:sz w:val="18"/>
                <w:szCs w:val="18"/>
              </w:rPr>
            </w:pPr>
            <w:r w:rsidRPr="009E07D4">
              <w:rPr>
                <w:b/>
                <w:color w:val="000000"/>
                <w:sz w:val="18"/>
                <w:szCs w:val="18"/>
              </w:rPr>
              <w:t>75363,23</w:t>
            </w:r>
          </w:p>
        </w:tc>
        <w:tc>
          <w:tcPr>
            <w:tcW w:w="262" w:type="pct"/>
            <w:shd w:val="clear" w:color="auto" w:fill="auto"/>
            <w:noWrap/>
            <w:vAlign w:val="center"/>
            <w:hideMark/>
          </w:tcPr>
          <w:p w14:paraId="31991BE3" w14:textId="2A02018D" w:rsidR="009E07D4" w:rsidRPr="009E07D4" w:rsidRDefault="009E07D4" w:rsidP="009E07D4">
            <w:pPr>
              <w:jc w:val="center"/>
              <w:rPr>
                <w:b/>
                <w:bCs/>
                <w:color w:val="000000"/>
                <w:sz w:val="18"/>
                <w:szCs w:val="18"/>
              </w:rPr>
            </w:pPr>
            <w:r w:rsidRPr="009E07D4">
              <w:rPr>
                <w:b/>
                <w:color w:val="000000"/>
                <w:sz w:val="18"/>
                <w:szCs w:val="18"/>
              </w:rPr>
              <w:t>81339,26</w:t>
            </w:r>
          </w:p>
        </w:tc>
        <w:tc>
          <w:tcPr>
            <w:tcW w:w="262" w:type="pct"/>
            <w:shd w:val="clear" w:color="auto" w:fill="auto"/>
            <w:noWrap/>
            <w:vAlign w:val="center"/>
            <w:hideMark/>
          </w:tcPr>
          <w:p w14:paraId="59CFA335" w14:textId="32A96126" w:rsidR="009E07D4" w:rsidRPr="009E07D4" w:rsidRDefault="009E07D4" w:rsidP="009E07D4">
            <w:pPr>
              <w:jc w:val="center"/>
              <w:rPr>
                <w:b/>
                <w:bCs/>
                <w:color w:val="000000"/>
                <w:sz w:val="18"/>
                <w:szCs w:val="18"/>
              </w:rPr>
            </w:pPr>
            <w:r w:rsidRPr="009E07D4">
              <w:rPr>
                <w:b/>
                <w:color w:val="000000"/>
                <w:sz w:val="18"/>
                <w:szCs w:val="18"/>
              </w:rPr>
              <w:t>97629,41</w:t>
            </w:r>
          </w:p>
        </w:tc>
        <w:tc>
          <w:tcPr>
            <w:tcW w:w="294" w:type="pct"/>
            <w:shd w:val="clear" w:color="auto" w:fill="auto"/>
            <w:noWrap/>
            <w:vAlign w:val="center"/>
            <w:hideMark/>
          </w:tcPr>
          <w:p w14:paraId="0DB5046B" w14:textId="5FBD260C" w:rsidR="009E07D4" w:rsidRPr="009E07D4" w:rsidRDefault="009E07D4" w:rsidP="009E07D4">
            <w:pPr>
              <w:jc w:val="center"/>
              <w:rPr>
                <w:b/>
                <w:bCs/>
                <w:color w:val="000000"/>
                <w:sz w:val="18"/>
                <w:szCs w:val="18"/>
              </w:rPr>
            </w:pPr>
            <w:r w:rsidRPr="009E07D4">
              <w:rPr>
                <w:b/>
                <w:color w:val="000000"/>
                <w:sz w:val="18"/>
                <w:szCs w:val="18"/>
              </w:rPr>
              <w:t>116344,56</w:t>
            </w:r>
          </w:p>
        </w:tc>
        <w:tc>
          <w:tcPr>
            <w:tcW w:w="294" w:type="pct"/>
            <w:shd w:val="clear" w:color="auto" w:fill="auto"/>
            <w:noWrap/>
            <w:vAlign w:val="center"/>
            <w:hideMark/>
          </w:tcPr>
          <w:p w14:paraId="74774061" w14:textId="4BAEDFBE" w:rsidR="009E07D4" w:rsidRPr="009E07D4" w:rsidRDefault="009E07D4" w:rsidP="009E07D4">
            <w:pPr>
              <w:jc w:val="center"/>
              <w:rPr>
                <w:b/>
                <w:bCs/>
                <w:color w:val="000000"/>
                <w:sz w:val="18"/>
                <w:szCs w:val="18"/>
              </w:rPr>
            </w:pPr>
            <w:r w:rsidRPr="009E07D4">
              <w:rPr>
                <w:b/>
                <w:color w:val="000000"/>
                <w:sz w:val="18"/>
                <w:szCs w:val="18"/>
              </w:rPr>
              <w:t>121731,57</w:t>
            </w:r>
          </w:p>
        </w:tc>
        <w:tc>
          <w:tcPr>
            <w:tcW w:w="294" w:type="pct"/>
            <w:shd w:val="clear" w:color="auto" w:fill="auto"/>
            <w:noWrap/>
            <w:vAlign w:val="center"/>
            <w:hideMark/>
          </w:tcPr>
          <w:p w14:paraId="1DEDBC55" w14:textId="05D0B3FE" w:rsidR="009E07D4" w:rsidRPr="009E07D4" w:rsidRDefault="009E07D4" w:rsidP="009E07D4">
            <w:pPr>
              <w:jc w:val="center"/>
              <w:rPr>
                <w:b/>
                <w:bCs/>
                <w:color w:val="000000"/>
                <w:sz w:val="18"/>
                <w:szCs w:val="18"/>
              </w:rPr>
            </w:pPr>
            <w:r w:rsidRPr="009E07D4">
              <w:rPr>
                <w:b/>
                <w:color w:val="000000"/>
                <w:sz w:val="18"/>
                <w:szCs w:val="18"/>
              </w:rPr>
              <w:t>127326,18</w:t>
            </w:r>
          </w:p>
        </w:tc>
        <w:tc>
          <w:tcPr>
            <w:tcW w:w="294" w:type="pct"/>
            <w:shd w:val="clear" w:color="auto" w:fill="auto"/>
            <w:noWrap/>
            <w:vAlign w:val="center"/>
            <w:hideMark/>
          </w:tcPr>
          <w:p w14:paraId="445EBC5B" w14:textId="3722BE56" w:rsidR="009E07D4" w:rsidRPr="009E07D4" w:rsidRDefault="009E07D4" w:rsidP="009E07D4">
            <w:pPr>
              <w:jc w:val="center"/>
              <w:rPr>
                <w:b/>
                <w:bCs/>
                <w:color w:val="000000"/>
                <w:sz w:val="18"/>
                <w:szCs w:val="18"/>
              </w:rPr>
            </w:pPr>
            <w:r w:rsidRPr="009E07D4">
              <w:rPr>
                <w:b/>
                <w:color w:val="000000"/>
                <w:sz w:val="18"/>
                <w:szCs w:val="18"/>
              </w:rPr>
              <w:t>146157,58</w:t>
            </w:r>
          </w:p>
        </w:tc>
        <w:tc>
          <w:tcPr>
            <w:tcW w:w="294" w:type="pct"/>
            <w:shd w:val="clear" w:color="auto" w:fill="auto"/>
            <w:noWrap/>
            <w:vAlign w:val="center"/>
            <w:hideMark/>
          </w:tcPr>
          <w:p w14:paraId="016CC0BC" w14:textId="786C49A4" w:rsidR="009E07D4" w:rsidRPr="009E07D4" w:rsidRDefault="009E07D4" w:rsidP="009E07D4">
            <w:pPr>
              <w:jc w:val="center"/>
              <w:rPr>
                <w:b/>
                <w:bCs/>
                <w:color w:val="000000"/>
                <w:sz w:val="18"/>
                <w:szCs w:val="18"/>
              </w:rPr>
            </w:pPr>
            <w:r w:rsidRPr="009E07D4">
              <w:rPr>
                <w:b/>
                <w:color w:val="000000"/>
                <w:sz w:val="18"/>
                <w:szCs w:val="18"/>
              </w:rPr>
              <w:t>169787,86</w:t>
            </w:r>
          </w:p>
        </w:tc>
        <w:tc>
          <w:tcPr>
            <w:tcW w:w="294" w:type="pct"/>
            <w:shd w:val="clear" w:color="auto" w:fill="auto"/>
            <w:noWrap/>
            <w:vAlign w:val="center"/>
            <w:hideMark/>
          </w:tcPr>
          <w:p w14:paraId="442A9F53" w14:textId="023FBA64" w:rsidR="009E07D4" w:rsidRPr="009E07D4" w:rsidRDefault="009E07D4" w:rsidP="009E07D4">
            <w:pPr>
              <w:jc w:val="center"/>
              <w:rPr>
                <w:b/>
                <w:bCs/>
                <w:color w:val="000000"/>
                <w:sz w:val="18"/>
                <w:szCs w:val="18"/>
              </w:rPr>
            </w:pPr>
            <w:r w:rsidRPr="009E07D4">
              <w:rPr>
                <w:b/>
                <w:color w:val="000000"/>
                <w:sz w:val="18"/>
                <w:szCs w:val="18"/>
              </w:rPr>
              <w:t>192415,98</w:t>
            </w:r>
          </w:p>
        </w:tc>
        <w:tc>
          <w:tcPr>
            <w:tcW w:w="294" w:type="pct"/>
            <w:shd w:val="clear" w:color="auto" w:fill="auto"/>
            <w:noWrap/>
            <w:vAlign w:val="center"/>
            <w:hideMark/>
          </w:tcPr>
          <w:p w14:paraId="322F0161" w14:textId="23C0ADD8" w:rsidR="009E07D4" w:rsidRPr="009E07D4" w:rsidRDefault="009E07D4" w:rsidP="009E07D4">
            <w:pPr>
              <w:jc w:val="center"/>
              <w:rPr>
                <w:b/>
                <w:bCs/>
                <w:color w:val="000000"/>
                <w:sz w:val="18"/>
                <w:szCs w:val="18"/>
              </w:rPr>
            </w:pPr>
            <w:r w:rsidRPr="009E07D4">
              <w:rPr>
                <w:b/>
                <w:color w:val="000000"/>
                <w:sz w:val="18"/>
                <w:szCs w:val="18"/>
              </w:rPr>
              <w:t>222773,86</w:t>
            </w:r>
          </w:p>
        </w:tc>
        <w:tc>
          <w:tcPr>
            <w:tcW w:w="294" w:type="pct"/>
            <w:shd w:val="clear" w:color="auto" w:fill="auto"/>
            <w:noWrap/>
            <w:vAlign w:val="center"/>
            <w:hideMark/>
          </w:tcPr>
          <w:p w14:paraId="5054BD74" w14:textId="12A39A3B" w:rsidR="009E07D4" w:rsidRPr="009E07D4" w:rsidRDefault="009E07D4" w:rsidP="009E07D4">
            <w:pPr>
              <w:jc w:val="center"/>
              <w:rPr>
                <w:b/>
                <w:bCs/>
                <w:color w:val="000000"/>
                <w:sz w:val="18"/>
                <w:szCs w:val="18"/>
              </w:rPr>
            </w:pPr>
            <w:r w:rsidRPr="009E07D4">
              <w:rPr>
                <w:b/>
                <w:color w:val="000000"/>
                <w:sz w:val="18"/>
                <w:szCs w:val="18"/>
              </w:rPr>
              <w:t>256685,96</w:t>
            </w:r>
          </w:p>
        </w:tc>
        <w:tc>
          <w:tcPr>
            <w:tcW w:w="294" w:type="pct"/>
            <w:shd w:val="clear" w:color="auto" w:fill="auto"/>
            <w:noWrap/>
            <w:vAlign w:val="center"/>
            <w:hideMark/>
          </w:tcPr>
          <w:p w14:paraId="5DF4F576" w14:textId="791D005A" w:rsidR="009E07D4" w:rsidRPr="009E07D4" w:rsidRDefault="009E07D4" w:rsidP="009E07D4">
            <w:pPr>
              <w:jc w:val="center"/>
              <w:rPr>
                <w:b/>
                <w:bCs/>
                <w:color w:val="000000"/>
                <w:sz w:val="18"/>
                <w:szCs w:val="18"/>
              </w:rPr>
            </w:pPr>
            <w:r w:rsidRPr="009E07D4">
              <w:rPr>
                <w:b/>
                <w:color w:val="000000"/>
                <w:sz w:val="18"/>
                <w:szCs w:val="18"/>
              </w:rPr>
              <w:t>283312,12</w:t>
            </w:r>
          </w:p>
        </w:tc>
        <w:tc>
          <w:tcPr>
            <w:tcW w:w="294" w:type="pct"/>
            <w:shd w:val="clear" w:color="auto" w:fill="auto"/>
            <w:noWrap/>
            <w:vAlign w:val="center"/>
            <w:hideMark/>
          </w:tcPr>
          <w:p w14:paraId="1979A668" w14:textId="61CD82F4" w:rsidR="009E07D4" w:rsidRPr="009E07D4" w:rsidRDefault="009E07D4" w:rsidP="009E07D4">
            <w:pPr>
              <w:jc w:val="center"/>
              <w:rPr>
                <w:b/>
                <w:bCs/>
                <w:color w:val="000000"/>
                <w:sz w:val="18"/>
                <w:szCs w:val="18"/>
              </w:rPr>
            </w:pPr>
            <w:r w:rsidRPr="009E07D4">
              <w:rPr>
                <w:b/>
                <w:color w:val="000000"/>
                <w:sz w:val="18"/>
                <w:szCs w:val="18"/>
              </w:rPr>
              <w:t>311464,41</w:t>
            </w:r>
          </w:p>
        </w:tc>
        <w:tc>
          <w:tcPr>
            <w:tcW w:w="294" w:type="pct"/>
            <w:shd w:val="clear" w:color="auto" w:fill="auto"/>
            <w:noWrap/>
            <w:vAlign w:val="center"/>
            <w:hideMark/>
          </w:tcPr>
          <w:p w14:paraId="6AF1A4E4" w14:textId="56C44A95" w:rsidR="009E07D4" w:rsidRPr="009E07D4" w:rsidRDefault="009E07D4" w:rsidP="009E07D4">
            <w:pPr>
              <w:jc w:val="center"/>
              <w:rPr>
                <w:b/>
                <w:bCs/>
                <w:color w:val="000000"/>
                <w:sz w:val="18"/>
                <w:szCs w:val="18"/>
              </w:rPr>
            </w:pPr>
            <w:r w:rsidRPr="009E07D4">
              <w:rPr>
                <w:b/>
                <w:color w:val="000000"/>
                <w:sz w:val="18"/>
                <w:szCs w:val="18"/>
              </w:rPr>
              <w:t>341206,75</w:t>
            </w:r>
          </w:p>
        </w:tc>
      </w:tr>
      <w:tr w:rsidR="009E07D4" w:rsidRPr="00C611C2" w14:paraId="72B892A6" w14:textId="77777777" w:rsidTr="009E07D4">
        <w:trPr>
          <w:cantSplit/>
          <w:trHeight w:val="23"/>
        </w:trPr>
        <w:tc>
          <w:tcPr>
            <w:tcW w:w="585" w:type="pct"/>
            <w:shd w:val="clear" w:color="auto" w:fill="auto"/>
            <w:vAlign w:val="center"/>
            <w:hideMark/>
          </w:tcPr>
          <w:p w14:paraId="347D51CC" w14:textId="77777777" w:rsidR="009E07D4" w:rsidRPr="00C611C2" w:rsidRDefault="009E07D4" w:rsidP="009E07D4">
            <w:pPr>
              <w:jc w:val="center"/>
              <w:rPr>
                <w:color w:val="000000"/>
                <w:sz w:val="20"/>
                <w:szCs w:val="20"/>
              </w:rPr>
            </w:pPr>
            <w:r w:rsidRPr="00C611C2">
              <w:rPr>
                <w:color w:val="000000"/>
                <w:sz w:val="20"/>
                <w:szCs w:val="20"/>
              </w:rPr>
              <w:t>Тариф на тепловую энергию согласно рассматриваемого сценария развития</w:t>
            </w:r>
          </w:p>
        </w:tc>
        <w:tc>
          <w:tcPr>
            <w:tcW w:w="395" w:type="pct"/>
            <w:shd w:val="clear" w:color="auto" w:fill="auto"/>
            <w:noWrap/>
            <w:vAlign w:val="center"/>
            <w:hideMark/>
          </w:tcPr>
          <w:p w14:paraId="46B7C4CB" w14:textId="77777777" w:rsidR="009E07D4" w:rsidRPr="00C611C2" w:rsidRDefault="009E07D4" w:rsidP="009E07D4">
            <w:pPr>
              <w:jc w:val="center"/>
              <w:rPr>
                <w:color w:val="000000"/>
                <w:sz w:val="20"/>
                <w:szCs w:val="20"/>
              </w:rPr>
            </w:pPr>
            <w:r w:rsidRPr="00C611C2">
              <w:rPr>
                <w:color w:val="000000"/>
                <w:sz w:val="20"/>
                <w:szCs w:val="20"/>
              </w:rPr>
              <w:t>руб/Гкал</w:t>
            </w:r>
          </w:p>
        </w:tc>
        <w:tc>
          <w:tcPr>
            <w:tcW w:w="262" w:type="pct"/>
            <w:shd w:val="clear" w:color="auto" w:fill="auto"/>
            <w:noWrap/>
            <w:vAlign w:val="center"/>
            <w:hideMark/>
          </w:tcPr>
          <w:p w14:paraId="165B09CE" w14:textId="4F584344" w:rsidR="009E07D4" w:rsidRPr="009E07D4" w:rsidRDefault="009E07D4" w:rsidP="009E07D4">
            <w:pPr>
              <w:jc w:val="center"/>
              <w:rPr>
                <w:color w:val="000000"/>
                <w:sz w:val="18"/>
                <w:szCs w:val="18"/>
              </w:rPr>
            </w:pPr>
            <w:r w:rsidRPr="009E07D4">
              <w:rPr>
                <w:color w:val="000000"/>
                <w:sz w:val="18"/>
                <w:szCs w:val="18"/>
              </w:rPr>
              <w:t>2600</w:t>
            </w:r>
          </w:p>
        </w:tc>
        <w:tc>
          <w:tcPr>
            <w:tcW w:w="262" w:type="pct"/>
            <w:shd w:val="clear" w:color="auto" w:fill="auto"/>
            <w:noWrap/>
            <w:vAlign w:val="center"/>
            <w:hideMark/>
          </w:tcPr>
          <w:p w14:paraId="3D93E3D3" w14:textId="50F96095" w:rsidR="009E07D4" w:rsidRPr="009E07D4" w:rsidRDefault="009E07D4" w:rsidP="009E07D4">
            <w:pPr>
              <w:jc w:val="center"/>
              <w:rPr>
                <w:color w:val="000000"/>
                <w:sz w:val="18"/>
                <w:szCs w:val="18"/>
              </w:rPr>
            </w:pPr>
            <w:r w:rsidRPr="009E07D4">
              <w:rPr>
                <w:color w:val="000000"/>
                <w:sz w:val="18"/>
                <w:szCs w:val="18"/>
              </w:rPr>
              <w:t>2800</w:t>
            </w:r>
          </w:p>
        </w:tc>
        <w:tc>
          <w:tcPr>
            <w:tcW w:w="262" w:type="pct"/>
            <w:shd w:val="clear" w:color="auto" w:fill="auto"/>
            <w:noWrap/>
            <w:vAlign w:val="center"/>
            <w:hideMark/>
          </w:tcPr>
          <w:p w14:paraId="6D97F422" w14:textId="7E67FF5E" w:rsidR="009E07D4" w:rsidRPr="009E07D4" w:rsidRDefault="009E07D4" w:rsidP="009E07D4">
            <w:pPr>
              <w:jc w:val="center"/>
              <w:rPr>
                <w:color w:val="000000"/>
                <w:sz w:val="18"/>
                <w:szCs w:val="18"/>
              </w:rPr>
            </w:pPr>
            <w:r w:rsidRPr="009E07D4">
              <w:rPr>
                <w:color w:val="000000"/>
                <w:sz w:val="18"/>
                <w:szCs w:val="18"/>
              </w:rPr>
              <w:t>2912,0</w:t>
            </w:r>
          </w:p>
        </w:tc>
        <w:tc>
          <w:tcPr>
            <w:tcW w:w="294" w:type="pct"/>
            <w:shd w:val="clear" w:color="auto" w:fill="auto"/>
            <w:noWrap/>
            <w:vAlign w:val="center"/>
            <w:hideMark/>
          </w:tcPr>
          <w:p w14:paraId="797DBE6D" w14:textId="3FF490E4" w:rsidR="009E07D4" w:rsidRPr="009E07D4" w:rsidRDefault="009E07D4" w:rsidP="009E07D4">
            <w:pPr>
              <w:jc w:val="center"/>
              <w:rPr>
                <w:color w:val="000000"/>
                <w:sz w:val="18"/>
                <w:szCs w:val="18"/>
              </w:rPr>
            </w:pPr>
            <w:r w:rsidRPr="009E07D4">
              <w:rPr>
                <w:color w:val="000000"/>
                <w:sz w:val="18"/>
                <w:szCs w:val="18"/>
              </w:rPr>
              <w:t>3028,5</w:t>
            </w:r>
          </w:p>
        </w:tc>
        <w:tc>
          <w:tcPr>
            <w:tcW w:w="294" w:type="pct"/>
            <w:shd w:val="clear" w:color="auto" w:fill="auto"/>
            <w:noWrap/>
            <w:vAlign w:val="center"/>
            <w:hideMark/>
          </w:tcPr>
          <w:p w14:paraId="67FF4206" w14:textId="2D21DF08" w:rsidR="009E07D4" w:rsidRPr="009E07D4" w:rsidRDefault="009E07D4" w:rsidP="009E07D4">
            <w:pPr>
              <w:jc w:val="center"/>
              <w:rPr>
                <w:color w:val="000000"/>
                <w:sz w:val="18"/>
                <w:szCs w:val="18"/>
              </w:rPr>
            </w:pPr>
            <w:r w:rsidRPr="009E07D4">
              <w:rPr>
                <w:color w:val="000000"/>
                <w:sz w:val="18"/>
                <w:szCs w:val="18"/>
              </w:rPr>
              <w:t>3149,6</w:t>
            </w:r>
          </w:p>
        </w:tc>
        <w:tc>
          <w:tcPr>
            <w:tcW w:w="294" w:type="pct"/>
            <w:shd w:val="clear" w:color="auto" w:fill="auto"/>
            <w:noWrap/>
            <w:vAlign w:val="center"/>
            <w:hideMark/>
          </w:tcPr>
          <w:p w14:paraId="4694C5B5" w14:textId="57BF9EA0" w:rsidR="009E07D4" w:rsidRPr="009E07D4" w:rsidRDefault="009E07D4" w:rsidP="009E07D4">
            <w:pPr>
              <w:jc w:val="center"/>
              <w:rPr>
                <w:color w:val="000000"/>
                <w:sz w:val="18"/>
                <w:szCs w:val="18"/>
              </w:rPr>
            </w:pPr>
            <w:r w:rsidRPr="009E07D4">
              <w:rPr>
                <w:color w:val="000000"/>
                <w:sz w:val="18"/>
                <w:szCs w:val="18"/>
              </w:rPr>
              <w:t>3275,6</w:t>
            </w:r>
          </w:p>
        </w:tc>
        <w:tc>
          <w:tcPr>
            <w:tcW w:w="294" w:type="pct"/>
            <w:shd w:val="clear" w:color="auto" w:fill="auto"/>
            <w:noWrap/>
            <w:vAlign w:val="center"/>
            <w:hideMark/>
          </w:tcPr>
          <w:p w14:paraId="54718F50" w14:textId="30BAEAD9" w:rsidR="009E07D4" w:rsidRPr="009E07D4" w:rsidRDefault="009E07D4" w:rsidP="009E07D4">
            <w:pPr>
              <w:jc w:val="center"/>
              <w:rPr>
                <w:color w:val="000000"/>
                <w:sz w:val="18"/>
                <w:szCs w:val="18"/>
              </w:rPr>
            </w:pPr>
            <w:r w:rsidRPr="009E07D4">
              <w:rPr>
                <w:color w:val="000000"/>
                <w:sz w:val="18"/>
                <w:szCs w:val="18"/>
              </w:rPr>
              <w:t>3406,6</w:t>
            </w:r>
          </w:p>
        </w:tc>
        <w:tc>
          <w:tcPr>
            <w:tcW w:w="294" w:type="pct"/>
            <w:shd w:val="clear" w:color="auto" w:fill="auto"/>
            <w:noWrap/>
            <w:vAlign w:val="center"/>
            <w:hideMark/>
          </w:tcPr>
          <w:p w14:paraId="2393D2BF" w14:textId="0CD786A5" w:rsidR="009E07D4" w:rsidRPr="009E07D4" w:rsidRDefault="009E07D4" w:rsidP="009E07D4">
            <w:pPr>
              <w:jc w:val="center"/>
              <w:rPr>
                <w:color w:val="000000"/>
                <w:sz w:val="18"/>
                <w:szCs w:val="18"/>
              </w:rPr>
            </w:pPr>
            <w:r w:rsidRPr="009E07D4">
              <w:rPr>
                <w:color w:val="000000"/>
                <w:sz w:val="18"/>
                <w:szCs w:val="18"/>
              </w:rPr>
              <w:t>3542,9</w:t>
            </w:r>
          </w:p>
        </w:tc>
        <w:tc>
          <w:tcPr>
            <w:tcW w:w="294" w:type="pct"/>
            <w:shd w:val="clear" w:color="auto" w:fill="auto"/>
            <w:noWrap/>
            <w:vAlign w:val="center"/>
            <w:hideMark/>
          </w:tcPr>
          <w:p w14:paraId="7908A554" w14:textId="33266840" w:rsidR="009E07D4" w:rsidRPr="009E07D4" w:rsidRDefault="009E07D4" w:rsidP="009E07D4">
            <w:pPr>
              <w:jc w:val="center"/>
              <w:rPr>
                <w:color w:val="000000"/>
                <w:sz w:val="18"/>
                <w:szCs w:val="18"/>
              </w:rPr>
            </w:pPr>
            <w:r w:rsidRPr="009E07D4">
              <w:rPr>
                <w:color w:val="000000"/>
                <w:sz w:val="18"/>
                <w:szCs w:val="18"/>
              </w:rPr>
              <w:t>3684,6</w:t>
            </w:r>
          </w:p>
        </w:tc>
        <w:tc>
          <w:tcPr>
            <w:tcW w:w="294" w:type="pct"/>
            <w:shd w:val="clear" w:color="auto" w:fill="auto"/>
            <w:noWrap/>
            <w:vAlign w:val="center"/>
            <w:hideMark/>
          </w:tcPr>
          <w:p w14:paraId="5BBB6D58" w14:textId="626E7EB7" w:rsidR="009E07D4" w:rsidRPr="009E07D4" w:rsidRDefault="009E07D4" w:rsidP="009E07D4">
            <w:pPr>
              <w:jc w:val="center"/>
              <w:rPr>
                <w:color w:val="000000"/>
                <w:sz w:val="18"/>
                <w:szCs w:val="18"/>
              </w:rPr>
            </w:pPr>
            <w:r w:rsidRPr="009E07D4">
              <w:rPr>
                <w:color w:val="000000"/>
                <w:sz w:val="18"/>
                <w:szCs w:val="18"/>
              </w:rPr>
              <w:t>3832,0</w:t>
            </w:r>
          </w:p>
        </w:tc>
        <w:tc>
          <w:tcPr>
            <w:tcW w:w="294" w:type="pct"/>
            <w:shd w:val="clear" w:color="auto" w:fill="auto"/>
            <w:noWrap/>
            <w:vAlign w:val="center"/>
            <w:hideMark/>
          </w:tcPr>
          <w:p w14:paraId="405E9D1D" w14:textId="55018820" w:rsidR="009E07D4" w:rsidRPr="009E07D4" w:rsidRDefault="009E07D4" w:rsidP="009E07D4">
            <w:pPr>
              <w:jc w:val="center"/>
              <w:rPr>
                <w:color w:val="000000"/>
                <w:sz w:val="18"/>
                <w:szCs w:val="18"/>
              </w:rPr>
            </w:pPr>
            <w:r w:rsidRPr="009E07D4">
              <w:rPr>
                <w:color w:val="000000"/>
                <w:sz w:val="18"/>
                <w:szCs w:val="18"/>
              </w:rPr>
              <w:t>3985,3</w:t>
            </w:r>
          </w:p>
        </w:tc>
        <w:tc>
          <w:tcPr>
            <w:tcW w:w="294" w:type="pct"/>
            <w:shd w:val="clear" w:color="auto" w:fill="auto"/>
            <w:noWrap/>
            <w:vAlign w:val="center"/>
            <w:hideMark/>
          </w:tcPr>
          <w:p w14:paraId="08BE3AB4" w14:textId="6A7E3369" w:rsidR="009E07D4" w:rsidRPr="009E07D4" w:rsidRDefault="009E07D4" w:rsidP="009E07D4">
            <w:pPr>
              <w:jc w:val="center"/>
              <w:rPr>
                <w:color w:val="000000"/>
                <w:sz w:val="18"/>
                <w:szCs w:val="18"/>
              </w:rPr>
            </w:pPr>
            <w:r w:rsidRPr="009E07D4">
              <w:rPr>
                <w:color w:val="000000"/>
                <w:sz w:val="18"/>
                <w:szCs w:val="18"/>
              </w:rPr>
              <w:t>4144,7</w:t>
            </w:r>
          </w:p>
        </w:tc>
        <w:tc>
          <w:tcPr>
            <w:tcW w:w="294" w:type="pct"/>
            <w:shd w:val="clear" w:color="auto" w:fill="auto"/>
            <w:noWrap/>
            <w:vAlign w:val="center"/>
            <w:hideMark/>
          </w:tcPr>
          <w:p w14:paraId="04DEC4B7" w14:textId="0E633CAE" w:rsidR="009E07D4" w:rsidRPr="009E07D4" w:rsidRDefault="009E07D4" w:rsidP="009E07D4">
            <w:pPr>
              <w:jc w:val="center"/>
              <w:rPr>
                <w:color w:val="000000"/>
                <w:sz w:val="18"/>
                <w:szCs w:val="18"/>
              </w:rPr>
            </w:pPr>
            <w:r w:rsidRPr="009E07D4">
              <w:rPr>
                <w:color w:val="000000"/>
                <w:sz w:val="18"/>
                <w:szCs w:val="18"/>
              </w:rPr>
              <w:t>4310,5</w:t>
            </w:r>
          </w:p>
        </w:tc>
        <w:tc>
          <w:tcPr>
            <w:tcW w:w="294" w:type="pct"/>
            <w:shd w:val="clear" w:color="auto" w:fill="auto"/>
            <w:noWrap/>
            <w:vAlign w:val="center"/>
            <w:hideMark/>
          </w:tcPr>
          <w:p w14:paraId="712D523B" w14:textId="0D27B7FE" w:rsidR="009E07D4" w:rsidRPr="009E07D4" w:rsidRDefault="009E07D4" w:rsidP="009E07D4">
            <w:pPr>
              <w:jc w:val="center"/>
              <w:rPr>
                <w:color w:val="000000"/>
                <w:sz w:val="18"/>
                <w:szCs w:val="18"/>
              </w:rPr>
            </w:pPr>
            <w:r w:rsidRPr="009E07D4">
              <w:rPr>
                <w:color w:val="000000"/>
                <w:sz w:val="18"/>
                <w:szCs w:val="18"/>
              </w:rPr>
              <w:t>4482,9</w:t>
            </w:r>
          </w:p>
        </w:tc>
      </w:tr>
      <w:tr w:rsidR="009E07D4" w:rsidRPr="00C611C2" w14:paraId="4B567FFF" w14:textId="77777777" w:rsidTr="009E07D4">
        <w:trPr>
          <w:cantSplit/>
          <w:trHeight w:val="23"/>
        </w:trPr>
        <w:tc>
          <w:tcPr>
            <w:tcW w:w="585" w:type="pct"/>
            <w:shd w:val="clear" w:color="auto" w:fill="auto"/>
            <w:vAlign w:val="center"/>
            <w:hideMark/>
          </w:tcPr>
          <w:p w14:paraId="2DDED5D4" w14:textId="77777777" w:rsidR="009E07D4" w:rsidRPr="00C611C2" w:rsidRDefault="009E07D4" w:rsidP="009E07D4">
            <w:pPr>
              <w:jc w:val="center"/>
              <w:rPr>
                <w:color w:val="000000"/>
                <w:sz w:val="20"/>
                <w:szCs w:val="20"/>
              </w:rPr>
            </w:pPr>
            <w:r w:rsidRPr="00C611C2">
              <w:rPr>
                <w:color w:val="000000"/>
                <w:sz w:val="20"/>
                <w:szCs w:val="20"/>
              </w:rPr>
              <w:t>Экономически обоснованный тариф, определенный методом индексации</w:t>
            </w:r>
          </w:p>
        </w:tc>
        <w:tc>
          <w:tcPr>
            <w:tcW w:w="395" w:type="pct"/>
            <w:shd w:val="clear" w:color="auto" w:fill="auto"/>
            <w:noWrap/>
            <w:vAlign w:val="center"/>
            <w:hideMark/>
          </w:tcPr>
          <w:p w14:paraId="58BDF2AB" w14:textId="77777777" w:rsidR="009E07D4" w:rsidRPr="00C611C2" w:rsidRDefault="009E07D4" w:rsidP="009E07D4">
            <w:pPr>
              <w:jc w:val="center"/>
              <w:rPr>
                <w:color w:val="000000"/>
                <w:sz w:val="20"/>
                <w:szCs w:val="20"/>
              </w:rPr>
            </w:pPr>
            <w:r w:rsidRPr="00C611C2">
              <w:rPr>
                <w:color w:val="000000"/>
                <w:sz w:val="20"/>
                <w:szCs w:val="20"/>
              </w:rPr>
              <w:t>руб/Гкал</w:t>
            </w:r>
          </w:p>
        </w:tc>
        <w:tc>
          <w:tcPr>
            <w:tcW w:w="262" w:type="pct"/>
            <w:shd w:val="clear" w:color="auto" w:fill="auto"/>
            <w:noWrap/>
            <w:vAlign w:val="center"/>
            <w:hideMark/>
          </w:tcPr>
          <w:p w14:paraId="62D02F30" w14:textId="5939D2C5" w:rsidR="009E07D4" w:rsidRPr="009E07D4" w:rsidRDefault="009E07D4" w:rsidP="009E07D4">
            <w:pPr>
              <w:jc w:val="center"/>
              <w:rPr>
                <w:color w:val="000000"/>
                <w:sz w:val="18"/>
                <w:szCs w:val="18"/>
              </w:rPr>
            </w:pPr>
            <w:r w:rsidRPr="009E07D4">
              <w:rPr>
                <w:color w:val="000000"/>
                <w:sz w:val="18"/>
                <w:szCs w:val="18"/>
              </w:rPr>
              <w:t>3201,66</w:t>
            </w:r>
          </w:p>
        </w:tc>
        <w:tc>
          <w:tcPr>
            <w:tcW w:w="262" w:type="pct"/>
            <w:shd w:val="clear" w:color="auto" w:fill="auto"/>
            <w:noWrap/>
            <w:vAlign w:val="center"/>
            <w:hideMark/>
          </w:tcPr>
          <w:p w14:paraId="67AF3C8C" w14:textId="30D12388" w:rsidR="009E07D4" w:rsidRPr="009E07D4" w:rsidRDefault="009E07D4" w:rsidP="009E07D4">
            <w:pPr>
              <w:jc w:val="center"/>
              <w:rPr>
                <w:color w:val="000000"/>
                <w:sz w:val="18"/>
                <w:szCs w:val="18"/>
              </w:rPr>
            </w:pPr>
            <w:r w:rsidRPr="009E07D4">
              <w:rPr>
                <w:color w:val="000000"/>
                <w:sz w:val="18"/>
                <w:szCs w:val="18"/>
              </w:rPr>
              <w:t>3455,54</w:t>
            </w:r>
          </w:p>
        </w:tc>
        <w:tc>
          <w:tcPr>
            <w:tcW w:w="262" w:type="pct"/>
            <w:shd w:val="clear" w:color="auto" w:fill="auto"/>
            <w:noWrap/>
            <w:vAlign w:val="center"/>
            <w:hideMark/>
          </w:tcPr>
          <w:p w14:paraId="48B2A738" w14:textId="3A86689F" w:rsidR="009E07D4" w:rsidRPr="009E07D4" w:rsidRDefault="009E07D4" w:rsidP="009E07D4">
            <w:pPr>
              <w:jc w:val="center"/>
              <w:rPr>
                <w:color w:val="000000"/>
                <w:sz w:val="18"/>
                <w:szCs w:val="18"/>
              </w:rPr>
            </w:pPr>
            <w:r w:rsidRPr="009E07D4">
              <w:rPr>
                <w:color w:val="000000"/>
                <w:sz w:val="18"/>
                <w:szCs w:val="18"/>
              </w:rPr>
              <w:t>3155,37</w:t>
            </w:r>
          </w:p>
        </w:tc>
        <w:tc>
          <w:tcPr>
            <w:tcW w:w="294" w:type="pct"/>
            <w:shd w:val="clear" w:color="auto" w:fill="auto"/>
            <w:noWrap/>
            <w:vAlign w:val="center"/>
            <w:hideMark/>
          </w:tcPr>
          <w:p w14:paraId="08C5D974" w14:textId="312C32D5" w:rsidR="009E07D4" w:rsidRPr="009E07D4" w:rsidRDefault="009E07D4" w:rsidP="009E07D4">
            <w:pPr>
              <w:jc w:val="center"/>
              <w:rPr>
                <w:color w:val="000000"/>
                <w:sz w:val="18"/>
                <w:szCs w:val="18"/>
              </w:rPr>
            </w:pPr>
            <w:r w:rsidRPr="009E07D4">
              <w:rPr>
                <w:color w:val="000000"/>
                <w:sz w:val="18"/>
                <w:szCs w:val="18"/>
              </w:rPr>
              <w:t>3105,09</w:t>
            </w:r>
          </w:p>
        </w:tc>
        <w:tc>
          <w:tcPr>
            <w:tcW w:w="294" w:type="pct"/>
            <w:shd w:val="clear" w:color="auto" w:fill="auto"/>
            <w:noWrap/>
            <w:vAlign w:val="center"/>
            <w:hideMark/>
          </w:tcPr>
          <w:p w14:paraId="2933DCE8" w14:textId="27A1C6A2" w:rsidR="009E07D4" w:rsidRPr="009E07D4" w:rsidRDefault="009E07D4" w:rsidP="009E07D4">
            <w:pPr>
              <w:jc w:val="center"/>
              <w:rPr>
                <w:color w:val="000000"/>
                <w:sz w:val="18"/>
                <w:szCs w:val="18"/>
              </w:rPr>
            </w:pPr>
            <w:r w:rsidRPr="009E07D4">
              <w:rPr>
                <w:color w:val="000000"/>
                <w:sz w:val="18"/>
                <w:szCs w:val="18"/>
              </w:rPr>
              <w:t>3248,86</w:t>
            </w:r>
          </w:p>
        </w:tc>
        <w:tc>
          <w:tcPr>
            <w:tcW w:w="294" w:type="pct"/>
            <w:shd w:val="clear" w:color="auto" w:fill="auto"/>
            <w:noWrap/>
            <w:vAlign w:val="center"/>
            <w:hideMark/>
          </w:tcPr>
          <w:p w14:paraId="45AE78BD" w14:textId="3F37E943" w:rsidR="009E07D4" w:rsidRPr="009E07D4" w:rsidRDefault="009E07D4" w:rsidP="009E07D4">
            <w:pPr>
              <w:jc w:val="center"/>
              <w:rPr>
                <w:color w:val="000000"/>
                <w:sz w:val="18"/>
                <w:szCs w:val="18"/>
              </w:rPr>
            </w:pPr>
            <w:r w:rsidRPr="009E07D4">
              <w:rPr>
                <w:color w:val="000000"/>
                <w:sz w:val="18"/>
                <w:szCs w:val="18"/>
              </w:rPr>
              <w:t>3398,18</w:t>
            </w:r>
          </w:p>
        </w:tc>
        <w:tc>
          <w:tcPr>
            <w:tcW w:w="294" w:type="pct"/>
            <w:shd w:val="clear" w:color="auto" w:fill="auto"/>
            <w:noWrap/>
            <w:vAlign w:val="center"/>
            <w:hideMark/>
          </w:tcPr>
          <w:p w14:paraId="515AB6F0" w14:textId="172AB247" w:rsidR="009E07D4" w:rsidRPr="009E07D4" w:rsidRDefault="009E07D4" w:rsidP="009E07D4">
            <w:pPr>
              <w:jc w:val="center"/>
              <w:rPr>
                <w:color w:val="000000"/>
                <w:sz w:val="18"/>
                <w:szCs w:val="18"/>
              </w:rPr>
            </w:pPr>
            <w:r w:rsidRPr="009E07D4">
              <w:rPr>
                <w:color w:val="000000"/>
                <w:sz w:val="18"/>
                <w:szCs w:val="18"/>
              </w:rPr>
              <w:t>3365,20</w:t>
            </w:r>
          </w:p>
        </w:tc>
        <w:tc>
          <w:tcPr>
            <w:tcW w:w="294" w:type="pct"/>
            <w:shd w:val="clear" w:color="auto" w:fill="auto"/>
            <w:noWrap/>
            <w:vAlign w:val="center"/>
            <w:hideMark/>
          </w:tcPr>
          <w:p w14:paraId="2028EB95" w14:textId="6D6E659B" w:rsidR="009E07D4" w:rsidRPr="009E07D4" w:rsidRDefault="009E07D4" w:rsidP="009E07D4">
            <w:pPr>
              <w:jc w:val="center"/>
              <w:rPr>
                <w:color w:val="000000"/>
                <w:sz w:val="18"/>
                <w:szCs w:val="18"/>
              </w:rPr>
            </w:pPr>
            <w:r w:rsidRPr="009E07D4">
              <w:rPr>
                <w:color w:val="000000"/>
                <w:sz w:val="18"/>
                <w:szCs w:val="18"/>
              </w:rPr>
              <w:t>3395,59</w:t>
            </w:r>
          </w:p>
        </w:tc>
        <w:tc>
          <w:tcPr>
            <w:tcW w:w="294" w:type="pct"/>
            <w:shd w:val="clear" w:color="auto" w:fill="auto"/>
            <w:noWrap/>
            <w:vAlign w:val="center"/>
            <w:hideMark/>
          </w:tcPr>
          <w:p w14:paraId="5CE2772A" w14:textId="1E747A4E" w:rsidR="009E07D4" w:rsidRPr="009E07D4" w:rsidRDefault="009E07D4" w:rsidP="009E07D4">
            <w:pPr>
              <w:jc w:val="center"/>
              <w:rPr>
                <w:color w:val="000000"/>
                <w:sz w:val="18"/>
                <w:szCs w:val="18"/>
              </w:rPr>
            </w:pPr>
            <w:r w:rsidRPr="009E07D4">
              <w:rPr>
                <w:color w:val="000000"/>
                <w:sz w:val="18"/>
                <w:szCs w:val="18"/>
              </w:rPr>
              <w:t>3401,21</w:t>
            </w:r>
          </w:p>
        </w:tc>
        <w:tc>
          <w:tcPr>
            <w:tcW w:w="294" w:type="pct"/>
            <w:shd w:val="clear" w:color="auto" w:fill="auto"/>
            <w:noWrap/>
            <w:vAlign w:val="center"/>
            <w:hideMark/>
          </w:tcPr>
          <w:p w14:paraId="77025D65" w14:textId="7EB2E491" w:rsidR="009E07D4" w:rsidRPr="009E07D4" w:rsidRDefault="009E07D4" w:rsidP="009E07D4">
            <w:pPr>
              <w:jc w:val="center"/>
              <w:rPr>
                <w:color w:val="000000"/>
                <w:sz w:val="18"/>
                <w:szCs w:val="18"/>
              </w:rPr>
            </w:pPr>
            <w:r w:rsidRPr="009E07D4">
              <w:rPr>
                <w:color w:val="000000"/>
                <w:sz w:val="18"/>
                <w:szCs w:val="18"/>
              </w:rPr>
              <w:t>3528,08</w:t>
            </w:r>
          </w:p>
        </w:tc>
        <w:tc>
          <w:tcPr>
            <w:tcW w:w="294" w:type="pct"/>
            <w:shd w:val="clear" w:color="auto" w:fill="auto"/>
            <w:noWrap/>
            <w:vAlign w:val="center"/>
            <w:hideMark/>
          </w:tcPr>
          <w:p w14:paraId="30C5F569" w14:textId="48A6CEAC" w:rsidR="009E07D4" w:rsidRPr="009E07D4" w:rsidRDefault="009E07D4" w:rsidP="009E07D4">
            <w:pPr>
              <w:jc w:val="center"/>
              <w:rPr>
                <w:color w:val="000000"/>
                <w:sz w:val="18"/>
                <w:szCs w:val="18"/>
              </w:rPr>
            </w:pPr>
            <w:r w:rsidRPr="009E07D4">
              <w:rPr>
                <w:color w:val="000000"/>
                <w:sz w:val="18"/>
                <w:szCs w:val="18"/>
              </w:rPr>
              <w:t>3682,02</w:t>
            </w:r>
          </w:p>
        </w:tc>
        <w:tc>
          <w:tcPr>
            <w:tcW w:w="294" w:type="pct"/>
            <w:shd w:val="clear" w:color="auto" w:fill="auto"/>
            <w:noWrap/>
            <w:vAlign w:val="center"/>
            <w:hideMark/>
          </w:tcPr>
          <w:p w14:paraId="35649197" w14:textId="181CF23F" w:rsidR="009E07D4" w:rsidRPr="009E07D4" w:rsidRDefault="009E07D4" w:rsidP="009E07D4">
            <w:pPr>
              <w:jc w:val="center"/>
              <w:rPr>
                <w:color w:val="000000"/>
                <w:sz w:val="18"/>
                <w:szCs w:val="18"/>
              </w:rPr>
            </w:pPr>
            <w:r w:rsidRPr="009E07D4">
              <w:rPr>
                <w:color w:val="000000"/>
                <w:sz w:val="18"/>
                <w:szCs w:val="18"/>
              </w:rPr>
              <w:t>3713,93</w:t>
            </w:r>
          </w:p>
        </w:tc>
        <w:tc>
          <w:tcPr>
            <w:tcW w:w="294" w:type="pct"/>
            <w:shd w:val="clear" w:color="auto" w:fill="auto"/>
            <w:noWrap/>
            <w:vAlign w:val="center"/>
            <w:hideMark/>
          </w:tcPr>
          <w:p w14:paraId="6E321C87" w14:textId="1AF54884" w:rsidR="009E07D4" w:rsidRPr="009E07D4" w:rsidRDefault="009E07D4" w:rsidP="009E07D4">
            <w:pPr>
              <w:jc w:val="center"/>
              <w:rPr>
                <w:color w:val="000000"/>
                <w:sz w:val="18"/>
                <w:szCs w:val="18"/>
              </w:rPr>
            </w:pPr>
            <w:r w:rsidRPr="009E07D4">
              <w:rPr>
                <w:color w:val="000000"/>
                <w:sz w:val="18"/>
                <w:szCs w:val="18"/>
              </w:rPr>
              <w:t>3759,19</w:t>
            </w:r>
          </w:p>
        </w:tc>
        <w:tc>
          <w:tcPr>
            <w:tcW w:w="294" w:type="pct"/>
            <w:shd w:val="clear" w:color="auto" w:fill="auto"/>
            <w:noWrap/>
            <w:vAlign w:val="center"/>
            <w:hideMark/>
          </w:tcPr>
          <w:p w14:paraId="137D5C9C" w14:textId="40E0E505" w:rsidR="009E07D4" w:rsidRPr="009E07D4" w:rsidRDefault="009E07D4" w:rsidP="009E07D4">
            <w:pPr>
              <w:jc w:val="center"/>
              <w:rPr>
                <w:color w:val="000000"/>
                <w:sz w:val="18"/>
                <w:szCs w:val="18"/>
              </w:rPr>
            </w:pPr>
            <w:r w:rsidRPr="009E07D4">
              <w:rPr>
                <w:color w:val="000000"/>
                <w:sz w:val="18"/>
                <w:szCs w:val="18"/>
              </w:rPr>
              <w:t>3815,59</w:t>
            </w:r>
          </w:p>
        </w:tc>
      </w:tr>
      <w:tr w:rsidR="009E07D4" w:rsidRPr="00C611C2" w14:paraId="31A47B75" w14:textId="77777777" w:rsidTr="009E07D4">
        <w:trPr>
          <w:cantSplit/>
          <w:trHeight w:val="23"/>
        </w:trPr>
        <w:tc>
          <w:tcPr>
            <w:tcW w:w="585" w:type="pct"/>
            <w:shd w:val="clear" w:color="auto" w:fill="auto"/>
            <w:vAlign w:val="center"/>
            <w:hideMark/>
          </w:tcPr>
          <w:p w14:paraId="507943BC" w14:textId="77777777" w:rsidR="009E07D4" w:rsidRPr="00C611C2" w:rsidRDefault="009E07D4" w:rsidP="009E07D4">
            <w:pPr>
              <w:jc w:val="center"/>
              <w:rPr>
                <w:color w:val="000000"/>
                <w:sz w:val="20"/>
              </w:rPr>
            </w:pPr>
            <w:r w:rsidRPr="00C611C2">
              <w:rPr>
                <w:color w:val="000000"/>
                <w:sz w:val="20"/>
              </w:rPr>
              <w:t>Рост тарифа год к году</w:t>
            </w:r>
          </w:p>
        </w:tc>
        <w:tc>
          <w:tcPr>
            <w:tcW w:w="395" w:type="pct"/>
            <w:shd w:val="clear" w:color="auto" w:fill="auto"/>
            <w:noWrap/>
            <w:vAlign w:val="center"/>
            <w:hideMark/>
          </w:tcPr>
          <w:p w14:paraId="572864ED" w14:textId="77777777" w:rsidR="009E07D4" w:rsidRPr="00C611C2" w:rsidRDefault="009E07D4" w:rsidP="009E07D4">
            <w:pPr>
              <w:jc w:val="center"/>
              <w:rPr>
                <w:color w:val="000000"/>
                <w:sz w:val="20"/>
                <w:szCs w:val="20"/>
              </w:rPr>
            </w:pPr>
            <w:r w:rsidRPr="00C611C2">
              <w:rPr>
                <w:color w:val="000000"/>
                <w:sz w:val="20"/>
                <w:szCs w:val="20"/>
              </w:rPr>
              <w:t>%</w:t>
            </w:r>
          </w:p>
        </w:tc>
        <w:tc>
          <w:tcPr>
            <w:tcW w:w="262" w:type="pct"/>
            <w:shd w:val="clear" w:color="auto" w:fill="auto"/>
            <w:noWrap/>
            <w:vAlign w:val="center"/>
            <w:hideMark/>
          </w:tcPr>
          <w:p w14:paraId="5193FA5F" w14:textId="26E0E2D3" w:rsidR="009E07D4" w:rsidRPr="009E07D4" w:rsidRDefault="009E07D4" w:rsidP="009E07D4">
            <w:pPr>
              <w:jc w:val="center"/>
              <w:rPr>
                <w:color w:val="000000"/>
                <w:sz w:val="18"/>
                <w:szCs w:val="18"/>
              </w:rPr>
            </w:pPr>
            <w:r w:rsidRPr="009E07D4">
              <w:rPr>
                <w:color w:val="000000"/>
                <w:sz w:val="18"/>
                <w:szCs w:val="18"/>
              </w:rPr>
              <w:t>-</w:t>
            </w:r>
          </w:p>
        </w:tc>
        <w:tc>
          <w:tcPr>
            <w:tcW w:w="262" w:type="pct"/>
            <w:shd w:val="clear" w:color="auto" w:fill="auto"/>
            <w:noWrap/>
            <w:vAlign w:val="center"/>
            <w:hideMark/>
          </w:tcPr>
          <w:p w14:paraId="34F8EBA6" w14:textId="3A7AF762" w:rsidR="009E07D4" w:rsidRPr="009E07D4" w:rsidRDefault="009E07D4" w:rsidP="009E07D4">
            <w:pPr>
              <w:jc w:val="center"/>
              <w:rPr>
                <w:sz w:val="18"/>
                <w:szCs w:val="18"/>
              </w:rPr>
            </w:pPr>
            <w:r w:rsidRPr="009E07D4">
              <w:rPr>
                <w:color w:val="000000"/>
                <w:sz w:val="18"/>
                <w:szCs w:val="18"/>
              </w:rPr>
              <w:t>7,7%</w:t>
            </w:r>
          </w:p>
        </w:tc>
        <w:tc>
          <w:tcPr>
            <w:tcW w:w="262" w:type="pct"/>
            <w:shd w:val="clear" w:color="auto" w:fill="auto"/>
            <w:noWrap/>
            <w:vAlign w:val="center"/>
            <w:hideMark/>
          </w:tcPr>
          <w:p w14:paraId="4C7510AD" w14:textId="07022D3A" w:rsidR="009E07D4" w:rsidRPr="009E07D4" w:rsidRDefault="009E07D4" w:rsidP="009E07D4">
            <w:pPr>
              <w:jc w:val="center"/>
              <w:rPr>
                <w:sz w:val="18"/>
                <w:szCs w:val="18"/>
              </w:rPr>
            </w:pPr>
            <w:r w:rsidRPr="009E07D4">
              <w:rPr>
                <w:color w:val="000000"/>
                <w:sz w:val="18"/>
                <w:szCs w:val="18"/>
              </w:rPr>
              <w:t>4,0%</w:t>
            </w:r>
          </w:p>
        </w:tc>
        <w:tc>
          <w:tcPr>
            <w:tcW w:w="294" w:type="pct"/>
            <w:shd w:val="clear" w:color="auto" w:fill="auto"/>
            <w:noWrap/>
            <w:vAlign w:val="center"/>
            <w:hideMark/>
          </w:tcPr>
          <w:p w14:paraId="420DA0BA" w14:textId="4C490591" w:rsidR="009E07D4" w:rsidRPr="009E07D4" w:rsidRDefault="009E07D4" w:rsidP="009E07D4">
            <w:pPr>
              <w:jc w:val="center"/>
              <w:rPr>
                <w:sz w:val="18"/>
                <w:szCs w:val="18"/>
              </w:rPr>
            </w:pPr>
            <w:r w:rsidRPr="009E07D4">
              <w:rPr>
                <w:color w:val="000000"/>
                <w:sz w:val="18"/>
                <w:szCs w:val="18"/>
              </w:rPr>
              <w:t>4,0%</w:t>
            </w:r>
          </w:p>
        </w:tc>
        <w:tc>
          <w:tcPr>
            <w:tcW w:w="294" w:type="pct"/>
            <w:shd w:val="clear" w:color="auto" w:fill="auto"/>
            <w:noWrap/>
            <w:vAlign w:val="center"/>
            <w:hideMark/>
          </w:tcPr>
          <w:p w14:paraId="1FDBDE48" w14:textId="237A35EF" w:rsidR="009E07D4" w:rsidRPr="009E07D4" w:rsidRDefault="009E07D4" w:rsidP="009E07D4">
            <w:pPr>
              <w:jc w:val="center"/>
              <w:rPr>
                <w:sz w:val="18"/>
                <w:szCs w:val="18"/>
              </w:rPr>
            </w:pPr>
            <w:r w:rsidRPr="009E07D4">
              <w:rPr>
                <w:color w:val="000000"/>
                <w:sz w:val="18"/>
                <w:szCs w:val="18"/>
              </w:rPr>
              <w:t>4,0%</w:t>
            </w:r>
          </w:p>
        </w:tc>
        <w:tc>
          <w:tcPr>
            <w:tcW w:w="294" w:type="pct"/>
            <w:shd w:val="clear" w:color="auto" w:fill="auto"/>
            <w:noWrap/>
            <w:vAlign w:val="center"/>
            <w:hideMark/>
          </w:tcPr>
          <w:p w14:paraId="50EB3A69" w14:textId="52FF779F" w:rsidR="009E07D4" w:rsidRPr="009E07D4" w:rsidRDefault="009E07D4" w:rsidP="009E07D4">
            <w:pPr>
              <w:jc w:val="center"/>
              <w:rPr>
                <w:sz w:val="18"/>
                <w:szCs w:val="18"/>
              </w:rPr>
            </w:pPr>
            <w:r w:rsidRPr="009E07D4">
              <w:rPr>
                <w:color w:val="000000"/>
                <w:sz w:val="18"/>
                <w:szCs w:val="18"/>
              </w:rPr>
              <w:t>4,0%</w:t>
            </w:r>
          </w:p>
        </w:tc>
        <w:tc>
          <w:tcPr>
            <w:tcW w:w="294" w:type="pct"/>
            <w:shd w:val="clear" w:color="auto" w:fill="auto"/>
            <w:noWrap/>
            <w:vAlign w:val="center"/>
            <w:hideMark/>
          </w:tcPr>
          <w:p w14:paraId="6B2CA835" w14:textId="7743B13C" w:rsidR="009E07D4" w:rsidRPr="009E07D4" w:rsidRDefault="009E07D4" w:rsidP="009E07D4">
            <w:pPr>
              <w:jc w:val="center"/>
              <w:rPr>
                <w:sz w:val="18"/>
                <w:szCs w:val="18"/>
              </w:rPr>
            </w:pPr>
            <w:r w:rsidRPr="009E07D4">
              <w:rPr>
                <w:color w:val="000000"/>
                <w:sz w:val="18"/>
                <w:szCs w:val="18"/>
              </w:rPr>
              <w:t>4,0%</w:t>
            </w:r>
          </w:p>
        </w:tc>
        <w:tc>
          <w:tcPr>
            <w:tcW w:w="294" w:type="pct"/>
            <w:shd w:val="clear" w:color="auto" w:fill="auto"/>
            <w:noWrap/>
            <w:vAlign w:val="center"/>
            <w:hideMark/>
          </w:tcPr>
          <w:p w14:paraId="2B3DDFD5" w14:textId="628B5101" w:rsidR="009E07D4" w:rsidRPr="009E07D4" w:rsidRDefault="009E07D4" w:rsidP="009E07D4">
            <w:pPr>
              <w:jc w:val="center"/>
              <w:rPr>
                <w:color w:val="000000"/>
                <w:sz w:val="18"/>
                <w:szCs w:val="18"/>
              </w:rPr>
            </w:pPr>
            <w:r w:rsidRPr="009E07D4">
              <w:rPr>
                <w:color w:val="000000"/>
                <w:sz w:val="18"/>
                <w:szCs w:val="18"/>
              </w:rPr>
              <w:t>4,0%</w:t>
            </w:r>
          </w:p>
        </w:tc>
        <w:tc>
          <w:tcPr>
            <w:tcW w:w="294" w:type="pct"/>
            <w:shd w:val="clear" w:color="auto" w:fill="auto"/>
            <w:noWrap/>
            <w:vAlign w:val="center"/>
            <w:hideMark/>
          </w:tcPr>
          <w:p w14:paraId="7FC0BB7A" w14:textId="08365BF6" w:rsidR="009E07D4" w:rsidRPr="009E07D4" w:rsidRDefault="009E07D4" w:rsidP="009E07D4">
            <w:pPr>
              <w:jc w:val="center"/>
              <w:rPr>
                <w:color w:val="000000"/>
                <w:sz w:val="18"/>
                <w:szCs w:val="18"/>
              </w:rPr>
            </w:pPr>
            <w:r w:rsidRPr="009E07D4">
              <w:rPr>
                <w:color w:val="000000"/>
                <w:sz w:val="18"/>
                <w:szCs w:val="18"/>
              </w:rPr>
              <w:t>4,0%</w:t>
            </w:r>
          </w:p>
        </w:tc>
        <w:tc>
          <w:tcPr>
            <w:tcW w:w="294" w:type="pct"/>
            <w:shd w:val="clear" w:color="auto" w:fill="auto"/>
            <w:noWrap/>
            <w:vAlign w:val="center"/>
            <w:hideMark/>
          </w:tcPr>
          <w:p w14:paraId="1FE53401" w14:textId="4ECD05C3" w:rsidR="009E07D4" w:rsidRPr="009E07D4" w:rsidRDefault="009E07D4" w:rsidP="009E07D4">
            <w:pPr>
              <w:jc w:val="center"/>
              <w:rPr>
                <w:color w:val="000000"/>
                <w:sz w:val="18"/>
                <w:szCs w:val="18"/>
              </w:rPr>
            </w:pPr>
            <w:r w:rsidRPr="009E07D4">
              <w:rPr>
                <w:color w:val="000000"/>
                <w:sz w:val="18"/>
                <w:szCs w:val="18"/>
              </w:rPr>
              <w:t>4,0%</w:t>
            </w:r>
          </w:p>
        </w:tc>
        <w:tc>
          <w:tcPr>
            <w:tcW w:w="294" w:type="pct"/>
            <w:shd w:val="clear" w:color="auto" w:fill="auto"/>
            <w:noWrap/>
            <w:vAlign w:val="center"/>
            <w:hideMark/>
          </w:tcPr>
          <w:p w14:paraId="3708C76E" w14:textId="3165FD9F" w:rsidR="009E07D4" w:rsidRPr="009E07D4" w:rsidRDefault="009E07D4" w:rsidP="009E07D4">
            <w:pPr>
              <w:jc w:val="center"/>
              <w:rPr>
                <w:color w:val="000000"/>
                <w:sz w:val="18"/>
                <w:szCs w:val="18"/>
              </w:rPr>
            </w:pPr>
            <w:r w:rsidRPr="009E07D4">
              <w:rPr>
                <w:color w:val="000000"/>
                <w:sz w:val="18"/>
                <w:szCs w:val="18"/>
              </w:rPr>
              <w:t>4,0%</w:t>
            </w:r>
          </w:p>
        </w:tc>
        <w:tc>
          <w:tcPr>
            <w:tcW w:w="294" w:type="pct"/>
            <w:shd w:val="clear" w:color="auto" w:fill="auto"/>
            <w:noWrap/>
            <w:vAlign w:val="center"/>
            <w:hideMark/>
          </w:tcPr>
          <w:p w14:paraId="66D7A239" w14:textId="4026ED72" w:rsidR="009E07D4" w:rsidRPr="009E07D4" w:rsidRDefault="009E07D4" w:rsidP="009E07D4">
            <w:pPr>
              <w:jc w:val="center"/>
              <w:rPr>
                <w:color w:val="000000"/>
                <w:sz w:val="18"/>
                <w:szCs w:val="18"/>
              </w:rPr>
            </w:pPr>
            <w:r w:rsidRPr="009E07D4">
              <w:rPr>
                <w:color w:val="000000"/>
                <w:sz w:val="18"/>
                <w:szCs w:val="18"/>
              </w:rPr>
              <w:t>4,0%</w:t>
            </w:r>
          </w:p>
        </w:tc>
        <w:tc>
          <w:tcPr>
            <w:tcW w:w="294" w:type="pct"/>
            <w:shd w:val="clear" w:color="auto" w:fill="auto"/>
            <w:noWrap/>
            <w:vAlign w:val="center"/>
            <w:hideMark/>
          </w:tcPr>
          <w:p w14:paraId="797747AF" w14:textId="55D9AD32" w:rsidR="009E07D4" w:rsidRPr="009E07D4" w:rsidRDefault="009E07D4" w:rsidP="009E07D4">
            <w:pPr>
              <w:jc w:val="center"/>
              <w:rPr>
                <w:color w:val="000000"/>
                <w:sz w:val="18"/>
                <w:szCs w:val="18"/>
              </w:rPr>
            </w:pPr>
            <w:r w:rsidRPr="009E07D4">
              <w:rPr>
                <w:color w:val="000000"/>
                <w:sz w:val="18"/>
                <w:szCs w:val="18"/>
              </w:rPr>
              <w:t>4,0%</w:t>
            </w:r>
          </w:p>
        </w:tc>
        <w:tc>
          <w:tcPr>
            <w:tcW w:w="294" w:type="pct"/>
            <w:shd w:val="clear" w:color="auto" w:fill="auto"/>
            <w:noWrap/>
            <w:vAlign w:val="center"/>
            <w:hideMark/>
          </w:tcPr>
          <w:p w14:paraId="700602C0" w14:textId="29A39CB0" w:rsidR="009E07D4" w:rsidRPr="009E07D4" w:rsidRDefault="009E07D4" w:rsidP="009E07D4">
            <w:pPr>
              <w:jc w:val="center"/>
              <w:rPr>
                <w:color w:val="000000"/>
                <w:sz w:val="18"/>
                <w:szCs w:val="18"/>
              </w:rPr>
            </w:pPr>
            <w:r w:rsidRPr="009E07D4">
              <w:rPr>
                <w:color w:val="000000"/>
                <w:sz w:val="18"/>
                <w:szCs w:val="18"/>
              </w:rPr>
              <w:t>4,0%</w:t>
            </w:r>
          </w:p>
        </w:tc>
      </w:tr>
    </w:tbl>
    <w:p w14:paraId="76536CD7" w14:textId="739D2415" w:rsidR="00FA21DE" w:rsidRDefault="00FA21DE" w:rsidP="00FA21DE">
      <w:pPr>
        <w:pStyle w:val="afe"/>
      </w:pPr>
    </w:p>
    <w:p w14:paraId="6E7E3B67" w14:textId="77777777" w:rsidR="00FA21DE" w:rsidRDefault="00FA21DE">
      <w:pPr>
        <w:widowControl w:val="0"/>
        <w:autoSpaceDE w:val="0"/>
        <w:autoSpaceDN w:val="0"/>
        <w:rPr>
          <w:sz w:val="26"/>
          <w:szCs w:val="26"/>
          <w:lang w:eastAsia="en-US"/>
        </w:rPr>
      </w:pPr>
      <w:r>
        <w:br w:type="page"/>
      </w:r>
    </w:p>
    <w:p w14:paraId="35BB9908" w14:textId="2C55E588" w:rsidR="00E212A7" w:rsidRPr="00C611C2" w:rsidRDefault="00E212A7" w:rsidP="00081828">
      <w:pPr>
        <w:pStyle w:val="5"/>
        <w:numPr>
          <w:ilvl w:val="4"/>
          <w:numId w:val="55"/>
        </w:numPr>
      </w:pPr>
      <w:r w:rsidRPr="00C611C2">
        <w:t xml:space="preserve">Результаты расчета ценовых последствий для потребителей </w:t>
      </w:r>
      <w:r w:rsidR="00986F5F" w:rsidRPr="00C611C2">
        <w:t>МУП «Тепловые сети» г. Гатчина</w:t>
      </w:r>
      <w:r w:rsidRPr="00C611C2">
        <w:t xml:space="preserve"> (ЕТО </w:t>
      </w:r>
      <w:r w:rsidR="00986F5F" w:rsidRPr="00C611C2">
        <w:t>2</w:t>
      </w:r>
      <w:r w:rsidRPr="00C611C2">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856"/>
        <w:gridCol w:w="1351"/>
        <w:gridCol w:w="892"/>
        <w:gridCol w:w="892"/>
        <w:gridCol w:w="892"/>
        <w:gridCol w:w="892"/>
        <w:gridCol w:w="892"/>
        <w:gridCol w:w="892"/>
        <w:gridCol w:w="892"/>
        <w:gridCol w:w="892"/>
        <w:gridCol w:w="892"/>
        <w:gridCol w:w="892"/>
        <w:gridCol w:w="892"/>
        <w:gridCol w:w="892"/>
        <w:gridCol w:w="892"/>
        <w:gridCol w:w="891"/>
      </w:tblGrid>
      <w:tr w:rsidR="004E2ECC" w:rsidRPr="00C611C2" w14:paraId="3DCE2351" w14:textId="77777777" w:rsidTr="00BC35DD">
        <w:trPr>
          <w:cantSplit/>
          <w:trHeight w:val="23"/>
          <w:tblHeader/>
        </w:trPr>
        <w:tc>
          <w:tcPr>
            <w:tcW w:w="591" w:type="pct"/>
            <w:shd w:val="clear" w:color="auto" w:fill="auto"/>
            <w:vAlign w:val="center"/>
            <w:hideMark/>
          </w:tcPr>
          <w:p w14:paraId="13D3921F" w14:textId="77777777" w:rsidR="004E2ECC" w:rsidRPr="00C611C2" w:rsidRDefault="004E2ECC" w:rsidP="00EE6C26">
            <w:pPr>
              <w:jc w:val="center"/>
              <w:rPr>
                <w:b/>
                <w:bCs/>
                <w:color w:val="000000"/>
                <w:sz w:val="18"/>
                <w:szCs w:val="18"/>
              </w:rPr>
            </w:pPr>
            <w:r w:rsidRPr="00C611C2">
              <w:rPr>
                <w:b/>
                <w:bCs/>
                <w:color w:val="000000"/>
                <w:sz w:val="18"/>
                <w:szCs w:val="18"/>
              </w:rPr>
              <w:t>Наименование</w:t>
            </w:r>
          </w:p>
        </w:tc>
        <w:tc>
          <w:tcPr>
            <w:tcW w:w="430" w:type="pct"/>
            <w:shd w:val="clear" w:color="auto" w:fill="auto"/>
            <w:noWrap/>
            <w:vAlign w:val="center"/>
            <w:hideMark/>
          </w:tcPr>
          <w:p w14:paraId="36997911" w14:textId="77777777" w:rsidR="004E2ECC" w:rsidRPr="00C611C2" w:rsidRDefault="004E2ECC" w:rsidP="00EE6C26">
            <w:pPr>
              <w:jc w:val="center"/>
              <w:rPr>
                <w:b/>
                <w:bCs/>
                <w:color w:val="000000"/>
                <w:sz w:val="18"/>
                <w:szCs w:val="18"/>
              </w:rPr>
            </w:pPr>
            <w:r w:rsidRPr="00C611C2">
              <w:rPr>
                <w:b/>
                <w:bCs/>
                <w:color w:val="000000"/>
                <w:sz w:val="18"/>
                <w:szCs w:val="18"/>
              </w:rPr>
              <w:t>Ед. измерения</w:t>
            </w:r>
          </w:p>
        </w:tc>
        <w:tc>
          <w:tcPr>
            <w:tcW w:w="284" w:type="pct"/>
            <w:shd w:val="clear" w:color="auto" w:fill="auto"/>
            <w:noWrap/>
            <w:vAlign w:val="center"/>
            <w:hideMark/>
          </w:tcPr>
          <w:p w14:paraId="50EC2DB7" w14:textId="77777777" w:rsidR="004E2ECC" w:rsidRPr="00C611C2" w:rsidRDefault="004E2ECC" w:rsidP="00EE6C26">
            <w:pPr>
              <w:jc w:val="center"/>
              <w:rPr>
                <w:b/>
                <w:bCs/>
                <w:color w:val="000000"/>
                <w:sz w:val="18"/>
                <w:szCs w:val="18"/>
              </w:rPr>
            </w:pPr>
            <w:r w:rsidRPr="00C611C2">
              <w:rPr>
                <w:b/>
                <w:bCs/>
                <w:color w:val="000000"/>
                <w:sz w:val="18"/>
                <w:szCs w:val="18"/>
              </w:rPr>
              <w:t>2022</w:t>
            </w:r>
          </w:p>
        </w:tc>
        <w:tc>
          <w:tcPr>
            <w:tcW w:w="284" w:type="pct"/>
            <w:shd w:val="clear" w:color="auto" w:fill="auto"/>
            <w:noWrap/>
            <w:vAlign w:val="center"/>
            <w:hideMark/>
          </w:tcPr>
          <w:p w14:paraId="0FA2A9F6" w14:textId="77777777" w:rsidR="004E2ECC" w:rsidRPr="00C611C2" w:rsidRDefault="004E2ECC" w:rsidP="00EE6C26">
            <w:pPr>
              <w:jc w:val="center"/>
              <w:rPr>
                <w:b/>
                <w:bCs/>
                <w:color w:val="000000"/>
                <w:sz w:val="18"/>
                <w:szCs w:val="18"/>
              </w:rPr>
            </w:pPr>
            <w:r w:rsidRPr="00C611C2">
              <w:rPr>
                <w:b/>
                <w:bCs/>
                <w:color w:val="000000"/>
                <w:sz w:val="18"/>
                <w:szCs w:val="18"/>
              </w:rPr>
              <w:t>2023</w:t>
            </w:r>
          </w:p>
        </w:tc>
        <w:tc>
          <w:tcPr>
            <w:tcW w:w="284" w:type="pct"/>
            <w:shd w:val="clear" w:color="auto" w:fill="auto"/>
            <w:noWrap/>
            <w:vAlign w:val="center"/>
            <w:hideMark/>
          </w:tcPr>
          <w:p w14:paraId="6E5F0C18" w14:textId="77777777" w:rsidR="004E2ECC" w:rsidRPr="00C611C2" w:rsidRDefault="004E2ECC" w:rsidP="00EE6C26">
            <w:pPr>
              <w:jc w:val="center"/>
              <w:rPr>
                <w:b/>
                <w:bCs/>
                <w:color w:val="000000"/>
                <w:sz w:val="18"/>
                <w:szCs w:val="18"/>
              </w:rPr>
            </w:pPr>
            <w:r w:rsidRPr="00C611C2">
              <w:rPr>
                <w:b/>
                <w:bCs/>
                <w:color w:val="000000"/>
                <w:sz w:val="18"/>
                <w:szCs w:val="18"/>
              </w:rPr>
              <w:t>2024</w:t>
            </w:r>
          </w:p>
        </w:tc>
        <w:tc>
          <w:tcPr>
            <w:tcW w:w="284" w:type="pct"/>
            <w:shd w:val="clear" w:color="auto" w:fill="auto"/>
            <w:noWrap/>
            <w:vAlign w:val="center"/>
            <w:hideMark/>
          </w:tcPr>
          <w:p w14:paraId="4F5FEABB" w14:textId="77777777" w:rsidR="004E2ECC" w:rsidRPr="00C611C2" w:rsidRDefault="004E2ECC" w:rsidP="00EE6C26">
            <w:pPr>
              <w:jc w:val="center"/>
              <w:rPr>
                <w:b/>
                <w:bCs/>
                <w:color w:val="000000"/>
                <w:sz w:val="18"/>
                <w:szCs w:val="18"/>
              </w:rPr>
            </w:pPr>
            <w:r w:rsidRPr="00C611C2">
              <w:rPr>
                <w:b/>
                <w:bCs/>
                <w:color w:val="000000"/>
                <w:sz w:val="18"/>
                <w:szCs w:val="18"/>
              </w:rPr>
              <w:t>2025</w:t>
            </w:r>
          </w:p>
        </w:tc>
        <w:tc>
          <w:tcPr>
            <w:tcW w:w="284" w:type="pct"/>
            <w:shd w:val="clear" w:color="auto" w:fill="auto"/>
            <w:noWrap/>
            <w:vAlign w:val="center"/>
            <w:hideMark/>
          </w:tcPr>
          <w:p w14:paraId="2DBCE512" w14:textId="77777777" w:rsidR="004E2ECC" w:rsidRPr="00C611C2" w:rsidRDefault="004E2ECC" w:rsidP="00EE6C26">
            <w:pPr>
              <w:jc w:val="center"/>
              <w:rPr>
                <w:b/>
                <w:bCs/>
                <w:color w:val="000000"/>
                <w:sz w:val="18"/>
                <w:szCs w:val="18"/>
              </w:rPr>
            </w:pPr>
            <w:r w:rsidRPr="00C611C2">
              <w:rPr>
                <w:b/>
                <w:bCs/>
                <w:color w:val="000000"/>
                <w:sz w:val="18"/>
                <w:szCs w:val="18"/>
              </w:rPr>
              <w:t>2026</w:t>
            </w:r>
          </w:p>
        </w:tc>
        <w:tc>
          <w:tcPr>
            <w:tcW w:w="284" w:type="pct"/>
            <w:shd w:val="clear" w:color="auto" w:fill="auto"/>
            <w:noWrap/>
            <w:vAlign w:val="center"/>
            <w:hideMark/>
          </w:tcPr>
          <w:p w14:paraId="42ACB4E9" w14:textId="77777777" w:rsidR="004E2ECC" w:rsidRPr="00C611C2" w:rsidRDefault="004E2ECC" w:rsidP="00EE6C26">
            <w:pPr>
              <w:jc w:val="center"/>
              <w:rPr>
                <w:b/>
                <w:bCs/>
                <w:color w:val="000000"/>
                <w:sz w:val="18"/>
                <w:szCs w:val="18"/>
              </w:rPr>
            </w:pPr>
            <w:r w:rsidRPr="00C611C2">
              <w:rPr>
                <w:b/>
                <w:bCs/>
                <w:color w:val="000000"/>
                <w:sz w:val="18"/>
                <w:szCs w:val="18"/>
              </w:rPr>
              <w:t>2027</w:t>
            </w:r>
          </w:p>
        </w:tc>
        <w:tc>
          <w:tcPr>
            <w:tcW w:w="284" w:type="pct"/>
            <w:shd w:val="clear" w:color="auto" w:fill="auto"/>
            <w:noWrap/>
            <w:vAlign w:val="center"/>
            <w:hideMark/>
          </w:tcPr>
          <w:p w14:paraId="76A53285" w14:textId="77777777" w:rsidR="004E2ECC" w:rsidRPr="00C611C2" w:rsidRDefault="004E2ECC" w:rsidP="00EE6C26">
            <w:pPr>
              <w:jc w:val="center"/>
              <w:rPr>
                <w:b/>
                <w:bCs/>
                <w:color w:val="000000"/>
                <w:sz w:val="18"/>
                <w:szCs w:val="18"/>
              </w:rPr>
            </w:pPr>
            <w:r w:rsidRPr="00C611C2">
              <w:rPr>
                <w:b/>
                <w:bCs/>
                <w:color w:val="000000"/>
                <w:sz w:val="18"/>
                <w:szCs w:val="18"/>
              </w:rPr>
              <w:t>2028</w:t>
            </w:r>
          </w:p>
        </w:tc>
        <w:tc>
          <w:tcPr>
            <w:tcW w:w="284" w:type="pct"/>
            <w:shd w:val="clear" w:color="auto" w:fill="auto"/>
            <w:noWrap/>
            <w:vAlign w:val="center"/>
            <w:hideMark/>
          </w:tcPr>
          <w:p w14:paraId="3A901D64" w14:textId="77777777" w:rsidR="004E2ECC" w:rsidRPr="00C611C2" w:rsidRDefault="004E2ECC" w:rsidP="00EE6C26">
            <w:pPr>
              <w:jc w:val="center"/>
              <w:rPr>
                <w:b/>
                <w:bCs/>
                <w:color w:val="000000"/>
                <w:sz w:val="18"/>
                <w:szCs w:val="18"/>
              </w:rPr>
            </w:pPr>
            <w:r w:rsidRPr="00C611C2">
              <w:rPr>
                <w:b/>
                <w:bCs/>
                <w:color w:val="000000"/>
                <w:sz w:val="18"/>
                <w:szCs w:val="18"/>
              </w:rPr>
              <w:t>2029</w:t>
            </w:r>
          </w:p>
        </w:tc>
        <w:tc>
          <w:tcPr>
            <w:tcW w:w="284" w:type="pct"/>
            <w:shd w:val="clear" w:color="auto" w:fill="auto"/>
            <w:noWrap/>
            <w:vAlign w:val="center"/>
            <w:hideMark/>
          </w:tcPr>
          <w:p w14:paraId="45C44F95" w14:textId="77777777" w:rsidR="004E2ECC" w:rsidRPr="00C611C2" w:rsidRDefault="004E2ECC" w:rsidP="00EE6C26">
            <w:pPr>
              <w:jc w:val="center"/>
              <w:rPr>
                <w:b/>
                <w:bCs/>
                <w:color w:val="000000"/>
                <w:sz w:val="18"/>
                <w:szCs w:val="18"/>
              </w:rPr>
            </w:pPr>
            <w:r w:rsidRPr="00C611C2">
              <w:rPr>
                <w:b/>
                <w:bCs/>
                <w:color w:val="000000"/>
                <w:sz w:val="18"/>
                <w:szCs w:val="18"/>
              </w:rPr>
              <w:t>2030</w:t>
            </w:r>
          </w:p>
        </w:tc>
        <w:tc>
          <w:tcPr>
            <w:tcW w:w="284" w:type="pct"/>
            <w:shd w:val="clear" w:color="auto" w:fill="auto"/>
            <w:noWrap/>
            <w:vAlign w:val="center"/>
            <w:hideMark/>
          </w:tcPr>
          <w:p w14:paraId="172DE132" w14:textId="77777777" w:rsidR="004E2ECC" w:rsidRPr="00C611C2" w:rsidRDefault="004E2ECC" w:rsidP="00EE6C26">
            <w:pPr>
              <w:jc w:val="center"/>
              <w:rPr>
                <w:b/>
                <w:bCs/>
                <w:color w:val="000000"/>
                <w:sz w:val="18"/>
                <w:szCs w:val="18"/>
              </w:rPr>
            </w:pPr>
            <w:r w:rsidRPr="00C611C2">
              <w:rPr>
                <w:b/>
                <w:bCs/>
                <w:color w:val="000000"/>
                <w:sz w:val="18"/>
                <w:szCs w:val="18"/>
              </w:rPr>
              <w:t>2031</w:t>
            </w:r>
          </w:p>
        </w:tc>
        <w:tc>
          <w:tcPr>
            <w:tcW w:w="284" w:type="pct"/>
            <w:shd w:val="clear" w:color="auto" w:fill="auto"/>
            <w:noWrap/>
            <w:vAlign w:val="center"/>
            <w:hideMark/>
          </w:tcPr>
          <w:p w14:paraId="5624FB60" w14:textId="77777777" w:rsidR="004E2ECC" w:rsidRPr="00C611C2" w:rsidRDefault="004E2ECC" w:rsidP="00EE6C26">
            <w:pPr>
              <w:jc w:val="center"/>
              <w:rPr>
                <w:b/>
                <w:bCs/>
                <w:color w:val="000000"/>
                <w:sz w:val="18"/>
                <w:szCs w:val="18"/>
              </w:rPr>
            </w:pPr>
            <w:r w:rsidRPr="00C611C2">
              <w:rPr>
                <w:b/>
                <w:bCs/>
                <w:color w:val="000000"/>
                <w:sz w:val="18"/>
                <w:szCs w:val="18"/>
              </w:rPr>
              <w:t>2032</w:t>
            </w:r>
          </w:p>
        </w:tc>
        <w:tc>
          <w:tcPr>
            <w:tcW w:w="284" w:type="pct"/>
            <w:shd w:val="clear" w:color="auto" w:fill="auto"/>
            <w:noWrap/>
            <w:vAlign w:val="center"/>
            <w:hideMark/>
          </w:tcPr>
          <w:p w14:paraId="63CC8543" w14:textId="77777777" w:rsidR="004E2ECC" w:rsidRPr="00C611C2" w:rsidRDefault="004E2ECC" w:rsidP="00EE6C26">
            <w:pPr>
              <w:jc w:val="center"/>
              <w:rPr>
                <w:b/>
                <w:bCs/>
                <w:color w:val="000000"/>
                <w:sz w:val="18"/>
                <w:szCs w:val="18"/>
              </w:rPr>
            </w:pPr>
            <w:r w:rsidRPr="00C611C2">
              <w:rPr>
                <w:b/>
                <w:bCs/>
                <w:color w:val="000000"/>
                <w:sz w:val="18"/>
                <w:szCs w:val="18"/>
              </w:rPr>
              <w:t>2033</w:t>
            </w:r>
          </w:p>
        </w:tc>
        <w:tc>
          <w:tcPr>
            <w:tcW w:w="284" w:type="pct"/>
            <w:shd w:val="clear" w:color="auto" w:fill="auto"/>
            <w:noWrap/>
            <w:vAlign w:val="center"/>
            <w:hideMark/>
          </w:tcPr>
          <w:p w14:paraId="3821510E" w14:textId="77777777" w:rsidR="004E2ECC" w:rsidRPr="00C611C2" w:rsidRDefault="004E2ECC" w:rsidP="00EE6C26">
            <w:pPr>
              <w:jc w:val="center"/>
              <w:rPr>
                <w:b/>
                <w:bCs/>
                <w:color w:val="000000"/>
                <w:sz w:val="18"/>
                <w:szCs w:val="18"/>
              </w:rPr>
            </w:pPr>
            <w:r w:rsidRPr="00C611C2">
              <w:rPr>
                <w:b/>
                <w:bCs/>
                <w:color w:val="000000"/>
                <w:sz w:val="18"/>
                <w:szCs w:val="18"/>
              </w:rPr>
              <w:t>2034</w:t>
            </w:r>
          </w:p>
        </w:tc>
        <w:tc>
          <w:tcPr>
            <w:tcW w:w="284" w:type="pct"/>
            <w:shd w:val="clear" w:color="auto" w:fill="auto"/>
            <w:noWrap/>
            <w:vAlign w:val="center"/>
            <w:hideMark/>
          </w:tcPr>
          <w:p w14:paraId="712F4745" w14:textId="77777777" w:rsidR="004E2ECC" w:rsidRPr="00C611C2" w:rsidRDefault="004E2ECC" w:rsidP="00EE6C26">
            <w:pPr>
              <w:jc w:val="center"/>
              <w:rPr>
                <w:b/>
                <w:bCs/>
                <w:color w:val="000000"/>
                <w:sz w:val="18"/>
                <w:szCs w:val="18"/>
              </w:rPr>
            </w:pPr>
            <w:r w:rsidRPr="00C611C2">
              <w:rPr>
                <w:b/>
                <w:bCs/>
                <w:color w:val="000000"/>
                <w:sz w:val="18"/>
                <w:szCs w:val="18"/>
              </w:rPr>
              <w:t>2035</w:t>
            </w:r>
          </w:p>
        </w:tc>
      </w:tr>
      <w:tr w:rsidR="004E2ECC" w:rsidRPr="00C611C2" w14:paraId="172DF295" w14:textId="77777777" w:rsidTr="00BC35DD">
        <w:trPr>
          <w:cantSplit/>
          <w:trHeight w:val="23"/>
        </w:trPr>
        <w:tc>
          <w:tcPr>
            <w:tcW w:w="591" w:type="pct"/>
            <w:shd w:val="clear" w:color="auto" w:fill="auto"/>
            <w:vAlign w:val="center"/>
            <w:hideMark/>
          </w:tcPr>
          <w:p w14:paraId="7256775C" w14:textId="77777777" w:rsidR="004E2ECC" w:rsidRPr="00C611C2" w:rsidRDefault="004E2ECC" w:rsidP="004E2ECC">
            <w:pPr>
              <w:jc w:val="center"/>
              <w:rPr>
                <w:color w:val="000000"/>
                <w:sz w:val="18"/>
                <w:szCs w:val="18"/>
              </w:rPr>
            </w:pPr>
            <w:r w:rsidRPr="00C611C2">
              <w:rPr>
                <w:color w:val="000000"/>
                <w:sz w:val="18"/>
                <w:szCs w:val="18"/>
              </w:rPr>
              <w:t>Выработка</w:t>
            </w:r>
          </w:p>
        </w:tc>
        <w:tc>
          <w:tcPr>
            <w:tcW w:w="430" w:type="pct"/>
            <w:shd w:val="clear" w:color="auto" w:fill="auto"/>
            <w:noWrap/>
            <w:vAlign w:val="center"/>
            <w:hideMark/>
          </w:tcPr>
          <w:p w14:paraId="7A2DFAF5" w14:textId="77777777" w:rsidR="004E2ECC" w:rsidRPr="00C611C2" w:rsidRDefault="004E2ECC" w:rsidP="004E2ECC">
            <w:pPr>
              <w:jc w:val="center"/>
              <w:rPr>
                <w:color w:val="000000"/>
                <w:sz w:val="18"/>
                <w:szCs w:val="18"/>
              </w:rPr>
            </w:pPr>
            <w:r w:rsidRPr="00C611C2">
              <w:rPr>
                <w:color w:val="000000"/>
                <w:sz w:val="18"/>
                <w:szCs w:val="18"/>
              </w:rPr>
              <w:t>тыс. Гкал</w:t>
            </w:r>
          </w:p>
        </w:tc>
        <w:tc>
          <w:tcPr>
            <w:tcW w:w="284" w:type="pct"/>
            <w:shd w:val="clear" w:color="auto" w:fill="auto"/>
            <w:noWrap/>
            <w:vAlign w:val="center"/>
            <w:hideMark/>
          </w:tcPr>
          <w:p w14:paraId="2FAB9C39" w14:textId="05B9B12E" w:rsidR="004E2ECC" w:rsidRPr="00C611C2" w:rsidRDefault="004E2ECC" w:rsidP="004E2ECC">
            <w:pPr>
              <w:jc w:val="center"/>
              <w:rPr>
                <w:color w:val="000000"/>
                <w:sz w:val="18"/>
                <w:szCs w:val="18"/>
              </w:rPr>
            </w:pPr>
            <w:r w:rsidRPr="00C611C2">
              <w:rPr>
                <w:color w:val="000000"/>
                <w:sz w:val="18"/>
                <w:szCs w:val="18"/>
              </w:rPr>
              <w:t>5,75</w:t>
            </w:r>
          </w:p>
        </w:tc>
        <w:tc>
          <w:tcPr>
            <w:tcW w:w="284" w:type="pct"/>
            <w:shd w:val="clear" w:color="auto" w:fill="auto"/>
            <w:noWrap/>
            <w:vAlign w:val="center"/>
            <w:hideMark/>
          </w:tcPr>
          <w:p w14:paraId="6594F904" w14:textId="00E4A0F9" w:rsidR="004E2ECC" w:rsidRPr="00C611C2" w:rsidRDefault="004E2ECC" w:rsidP="004E2ECC">
            <w:pPr>
              <w:jc w:val="center"/>
              <w:rPr>
                <w:color w:val="000000"/>
                <w:sz w:val="18"/>
                <w:szCs w:val="18"/>
              </w:rPr>
            </w:pPr>
            <w:r w:rsidRPr="00C611C2">
              <w:rPr>
                <w:color w:val="000000"/>
                <w:sz w:val="18"/>
                <w:szCs w:val="18"/>
              </w:rPr>
              <w:t>5,75</w:t>
            </w:r>
          </w:p>
        </w:tc>
        <w:tc>
          <w:tcPr>
            <w:tcW w:w="284" w:type="pct"/>
            <w:shd w:val="clear" w:color="auto" w:fill="auto"/>
            <w:noWrap/>
            <w:vAlign w:val="center"/>
            <w:hideMark/>
          </w:tcPr>
          <w:p w14:paraId="1F220524" w14:textId="46F3938C" w:rsidR="004E2ECC" w:rsidRPr="00C611C2" w:rsidRDefault="004E2ECC" w:rsidP="004E2ECC">
            <w:pPr>
              <w:jc w:val="center"/>
              <w:rPr>
                <w:color w:val="000000"/>
                <w:sz w:val="18"/>
                <w:szCs w:val="18"/>
              </w:rPr>
            </w:pPr>
            <w:r w:rsidRPr="00C611C2">
              <w:rPr>
                <w:color w:val="000000"/>
                <w:sz w:val="18"/>
                <w:szCs w:val="18"/>
              </w:rPr>
              <w:t>5,75</w:t>
            </w:r>
          </w:p>
        </w:tc>
        <w:tc>
          <w:tcPr>
            <w:tcW w:w="284" w:type="pct"/>
            <w:shd w:val="clear" w:color="auto" w:fill="auto"/>
            <w:noWrap/>
            <w:vAlign w:val="center"/>
            <w:hideMark/>
          </w:tcPr>
          <w:p w14:paraId="772C0520" w14:textId="33ABDCCF" w:rsidR="004E2ECC" w:rsidRPr="00C611C2" w:rsidRDefault="004E2ECC" w:rsidP="004E2ECC">
            <w:pPr>
              <w:jc w:val="center"/>
              <w:rPr>
                <w:color w:val="000000"/>
                <w:sz w:val="18"/>
                <w:szCs w:val="18"/>
              </w:rPr>
            </w:pPr>
            <w:r w:rsidRPr="00C611C2">
              <w:rPr>
                <w:color w:val="000000"/>
                <w:sz w:val="18"/>
                <w:szCs w:val="18"/>
              </w:rPr>
              <w:t>5,75</w:t>
            </w:r>
          </w:p>
        </w:tc>
        <w:tc>
          <w:tcPr>
            <w:tcW w:w="284" w:type="pct"/>
            <w:shd w:val="clear" w:color="auto" w:fill="auto"/>
            <w:noWrap/>
            <w:vAlign w:val="center"/>
            <w:hideMark/>
          </w:tcPr>
          <w:p w14:paraId="6ECD8EAA" w14:textId="144EB1FD" w:rsidR="004E2ECC" w:rsidRPr="00C611C2" w:rsidRDefault="004E2ECC" w:rsidP="004E2ECC">
            <w:pPr>
              <w:jc w:val="center"/>
              <w:rPr>
                <w:color w:val="000000"/>
                <w:sz w:val="18"/>
                <w:szCs w:val="18"/>
              </w:rPr>
            </w:pPr>
            <w:r w:rsidRPr="00C611C2">
              <w:rPr>
                <w:color w:val="000000"/>
                <w:sz w:val="18"/>
                <w:szCs w:val="18"/>
              </w:rPr>
              <w:t>5,75</w:t>
            </w:r>
          </w:p>
        </w:tc>
        <w:tc>
          <w:tcPr>
            <w:tcW w:w="284" w:type="pct"/>
            <w:shd w:val="clear" w:color="auto" w:fill="auto"/>
            <w:noWrap/>
            <w:vAlign w:val="center"/>
            <w:hideMark/>
          </w:tcPr>
          <w:p w14:paraId="5EE6FB47" w14:textId="1B78F029" w:rsidR="004E2ECC" w:rsidRPr="00C611C2" w:rsidRDefault="004E2ECC" w:rsidP="004E2ECC">
            <w:pPr>
              <w:jc w:val="center"/>
              <w:rPr>
                <w:color w:val="000000"/>
                <w:sz w:val="18"/>
                <w:szCs w:val="18"/>
              </w:rPr>
            </w:pPr>
            <w:r w:rsidRPr="00C611C2">
              <w:rPr>
                <w:color w:val="000000"/>
                <w:sz w:val="18"/>
                <w:szCs w:val="18"/>
              </w:rPr>
              <w:t>5,75</w:t>
            </w:r>
          </w:p>
        </w:tc>
        <w:tc>
          <w:tcPr>
            <w:tcW w:w="284" w:type="pct"/>
            <w:shd w:val="clear" w:color="auto" w:fill="auto"/>
            <w:noWrap/>
            <w:vAlign w:val="center"/>
            <w:hideMark/>
          </w:tcPr>
          <w:p w14:paraId="5E42C5CE" w14:textId="2CE7DF7B" w:rsidR="004E2ECC" w:rsidRPr="00C611C2" w:rsidRDefault="004E2ECC" w:rsidP="004E2ECC">
            <w:pPr>
              <w:jc w:val="center"/>
              <w:rPr>
                <w:color w:val="000000"/>
                <w:sz w:val="18"/>
                <w:szCs w:val="18"/>
              </w:rPr>
            </w:pPr>
            <w:r w:rsidRPr="00C611C2">
              <w:rPr>
                <w:color w:val="000000"/>
                <w:sz w:val="18"/>
                <w:szCs w:val="18"/>
              </w:rPr>
              <w:t>5,75</w:t>
            </w:r>
          </w:p>
        </w:tc>
        <w:tc>
          <w:tcPr>
            <w:tcW w:w="284" w:type="pct"/>
            <w:shd w:val="clear" w:color="auto" w:fill="auto"/>
            <w:noWrap/>
            <w:vAlign w:val="center"/>
            <w:hideMark/>
          </w:tcPr>
          <w:p w14:paraId="42AB6912" w14:textId="6A472339" w:rsidR="004E2ECC" w:rsidRPr="00C611C2" w:rsidRDefault="004E2ECC" w:rsidP="004E2ECC">
            <w:pPr>
              <w:jc w:val="center"/>
              <w:rPr>
                <w:color w:val="000000"/>
                <w:sz w:val="18"/>
                <w:szCs w:val="18"/>
              </w:rPr>
            </w:pPr>
            <w:r w:rsidRPr="00C611C2">
              <w:rPr>
                <w:color w:val="000000"/>
                <w:sz w:val="18"/>
                <w:szCs w:val="18"/>
              </w:rPr>
              <w:t>8,02</w:t>
            </w:r>
          </w:p>
        </w:tc>
        <w:tc>
          <w:tcPr>
            <w:tcW w:w="284" w:type="pct"/>
            <w:shd w:val="clear" w:color="auto" w:fill="auto"/>
            <w:noWrap/>
            <w:vAlign w:val="center"/>
            <w:hideMark/>
          </w:tcPr>
          <w:p w14:paraId="44EAAD55" w14:textId="370E0661" w:rsidR="004E2ECC" w:rsidRPr="00C611C2" w:rsidRDefault="004E2ECC" w:rsidP="004E2ECC">
            <w:pPr>
              <w:jc w:val="center"/>
              <w:rPr>
                <w:color w:val="000000"/>
                <w:sz w:val="18"/>
                <w:szCs w:val="18"/>
              </w:rPr>
            </w:pPr>
            <w:r w:rsidRPr="00C611C2">
              <w:rPr>
                <w:color w:val="000000"/>
                <w:sz w:val="18"/>
                <w:szCs w:val="18"/>
              </w:rPr>
              <w:t>8,02</w:t>
            </w:r>
          </w:p>
        </w:tc>
        <w:tc>
          <w:tcPr>
            <w:tcW w:w="284" w:type="pct"/>
            <w:shd w:val="clear" w:color="auto" w:fill="auto"/>
            <w:noWrap/>
            <w:vAlign w:val="center"/>
            <w:hideMark/>
          </w:tcPr>
          <w:p w14:paraId="7A086EE4" w14:textId="1236E8AD" w:rsidR="004E2ECC" w:rsidRPr="00C611C2" w:rsidRDefault="004E2ECC" w:rsidP="004E2ECC">
            <w:pPr>
              <w:jc w:val="center"/>
              <w:rPr>
                <w:color w:val="000000"/>
                <w:sz w:val="18"/>
                <w:szCs w:val="18"/>
              </w:rPr>
            </w:pPr>
            <w:r w:rsidRPr="00C611C2">
              <w:rPr>
                <w:color w:val="000000"/>
                <w:sz w:val="18"/>
                <w:szCs w:val="18"/>
              </w:rPr>
              <w:t>8,02</w:t>
            </w:r>
          </w:p>
        </w:tc>
        <w:tc>
          <w:tcPr>
            <w:tcW w:w="284" w:type="pct"/>
            <w:shd w:val="clear" w:color="auto" w:fill="auto"/>
            <w:noWrap/>
            <w:vAlign w:val="center"/>
            <w:hideMark/>
          </w:tcPr>
          <w:p w14:paraId="309318F0" w14:textId="21B8B02A" w:rsidR="004E2ECC" w:rsidRPr="00C611C2" w:rsidRDefault="004E2ECC" w:rsidP="004E2ECC">
            <w:pPr>
              <w:jc w:val="center"/>
              <w:rPr>
                <w:color w:val="000000"/>
                <w:sz w:val="18"/>
                <w:szCs w:val="18"/>
              </w:rPr>
            </w:pPr>
            <w:r w:rsidRPr="00C611C2">
              <w:rPr>
                <w:color w:val="000000"/>
                <w:sz w:val="18"/>
                <w:szCs w:val="18"/>
              </w:rPr>
              <w:t>8,02</w:t>
            </w:r>
          </w:p>
        </w:tc>
        <w:tc>
          <w:tcPr>
            <w:tcW w:w="284" w:type="pct"/>
            <w:shd w:val="clear" w:color="auto" w:fill="auto"/>
            <w:noWrap/>
            <w:vAlign w:val="center"/>
            <w:hideMark/>
          </w:tcPr>
          <w:p w14:paraId="16308FA0" w14:textId="68284349" w:rsidR="004E2ECC" w:rsidRPr="00C611C2" w:rsidRDefault="004E2ECC" w:rsidP="004E2ECC">
            <w:pPr>
              <w:jc w:val="center"/>
              <w:rPr>
                <w:color w:val="000000"/>
                <w:sz w:val="18"/>
                <w:szCs w:val="18"/>
              </w:rPr>
            </w:pPr>
            <w:r w:rsidRPr="00C611C2">
              <w:rPr>
                <w:color w:val="000000"/>
                <w:sz w:val="18"/>
                <w:szCs w:val="18"/>
              </w:rPr>
              <w:t>8,03</w:t>
            </w:r>
          </w:p>
        </w:tc>
        <w:tc>
          <w:tcPr>
            <w:tcW w:w="284" w:type="pct"/>
            <w:shd w:val="clear" w:color="auto" w:fill="auto"/>
            <w:noWrap/>
            <w:vAlign w:val="center"/>
            <w:hideMark/>
          </w:tcPr>
          <w:p w14:paraId="600297D5" w14:textId="798F2F6D" w:rsidR="004E2ECC" w:rsidRPr="00C611C2" w:rsidRDefault="004E2ECC" w:rsidP="004E2ECC">
            <w:pPr>
              <w:jc w:val="center"/>
              <w:rPr>
                <w:color w:val="000000"/>
                <w:sz w:val="18"/>
                <w:szCs w:val="18"/>
              </w:rPr>
            </w:pPr>
            <w:r w:rsidRPr="00C611C2">
              <w:rPr>
                <w:color w:val="000000"/>
                <w:sz w:val="18"/>
                <w:szCs w:val="18"/>
              </w:rPr>
              <w:t>8,03</w:t>
            </w:r>
          </w:p>
        </w:tc>
        <w:tc>
          <w:tcPr>
            <w:tcW w:w="284" w:type="pct"/>
            <w:shd w:val="clear" w:color="auto" w:fill="auto"/>
            <w:noWrap/>
            <w:vAlign w:val="center"/>
            <w:hideMark/>
          </w:tcPr>
          <w:p w14:paraId="5E87B4BF" w14:textId="065F9FEF" w:rsidR="004E2ECC" w:rsidRPr="00C611C2" w:rsidRDefault="004E2ECC" w:rsidP="004E2ECC">
            <w:pPr>
              <w:jc w:val="center"/>
              <w:rPr>
                <w:color w:val="000000"/>
                <w:sz w:val="18"/>
                <w:szCs w:val="18"/>
              </w:rPr>
            </w:pPr>
            <w:r w:rsidRPr="00C611C2">
              <w:rPr>
                <w:color w:val="000000"/>
                <w:sz w:val="18"/>
                <w:szCs w:val="18"/>
              </w:rPr>
              <w:t>8,03</w:t>
            </w:r>
          </w:p>
        </w:tc>
      </w:tr>
      <w:tr w:rsidR="004E2ECC" w:rsidRPr="00C611C2" w14:paraId="3C99916B" w14:textId="77777777" w:rsidTr="00BC35DD">
        <w:trPr>
          <w:cantSplit/>
          <w:trHeight w:val="23"/>
        </w:trPr>
        <w:tc>
          <w:tcPr>
            <w:tcW w:w="591" w:type="pct"/>
            <w:shd w:val="clear" w:color="auto" w:fill="auto"/>
            <w:vAlign w:val="center"/>
            <w:hideMark/>
          </w:tcPr>
          <w:p w14:paraId="58C006E2" w14:textId="77777777" w:rsidR="004E2ECC" w:rsidRPr="00C611C2" w:rsidRDefault="004E2ECC" w:rsidP="004E2ECC">
            <w:pPr>
              <w:jc w:val="center"/>
              <w:rPr>
                <w:color w:val="000000"/>
                <w:sz w:val="18"/>
                <w:szCs w:val="18"/>
              </w:rPr>
            </w:pPr>
            <w:r w:rsidRPr="00C611C2">
              <w:rPr>
                <w:color w:val="000000"/>
                <w:sz w:val="18"/>
                <w:szCs w:val="18"/>
              </w:rPr>
              <w:t>Отпуск в сеть</w:t>
            </w:r>
          </w:p>
        </w:tc>
        <w:tc>
          <w:tcPr>
            <w:tcW w:w="430" w:type="pct"/>
            <w:shd w:val="clear" w:color="auto" w:fill="auto"/>
            <w:noWrap/>
            <w:vAlign w:val="center"/>
            <w:hideMark/>
          </w:tcPr>
          <w:p w14:paraId="59D4F440" w14:textId="77777777" w:rsidR="004E2ECC" w:rsidRPr="00C611C2" w:rsidRDefault="004E2ECC" w:rsidP="004E2ECC">
            <w:pPr>
              <w:jc w:val="center"/>
              <w:rPr>
                <w:color w:val="000000"/>
                <w:sz w:val="18"/>
                <w:szCs w:val="18"/>
              </w:rPr>
            </w:pPr>
            <w:r w:rsidRPr="00C611C2">
              <w:rPr>
                <w:color w:val="000000"/>
                <w:sz w:val="18"/>
                <w:szCs w:val="18"/>
              </w:rPr>
              <w:t>тыс. Гкал</w:t>
            </w:r>
          </w:p>
        </w:tc>
        <w:tc>
          <w:tcPr>
            <w:tcW w:w="284" w:type="pct"/>
            <w:shd w:val="clear" w:color="auto" w:fill="auto"/>
            <w:noWrap/>
            <w:vAlign w:val="center"/>
            <w:hideMark/>
          </w:tcPr>
          <w:p w14:paraId="328CD809" w14:textId="57CB4C49" w:rsidR="004E2ECC" w:rsidRPr="00C611C2" w:rsidRDefault="004E2ECC" w:rsidP="004E2ECC">
            <w:pPr>
              <w:jc w:val="center"/>
              <w:rPr>
                <w:color w:val="000000"/>
                <w:sz w:val="18"/>
                <w:szCs w:val="18"/>
              </w:rPr>
            </w:pPr>
            <w:r w:rsidRPr="00C611C2">
              <w:rPr>
                <w:color w:val="000000"/>
                <w:sz w:val="18"/>
                <w:szCs w:val="18"/>
              </w:rPr>
              <w:t>5,66</w:t>
            </w:r>
          </w:p>
        </w:tc>
        <w:tc>
          <w:tcPr>
            <w:tcW w:w="284" w:type="pct"/>
            <w:shd w:val="clear" w:color="auto" w:fill="auto"/>
            <w:noWrap/>
            <w:vAlign w:val="center"/>
            <w:hideMark/>
          </w:tcPr>
          <w:p w14:paraId="6048AEEE" w14:textId="36B1AF5C" w:rsidR="004E2ECC" w:rsidRPr="00C611C2" w:rsidRDefault="004E2ECC" w:rsidP="004E2ECC">
            <w:pPr>
              <w:jc w:val="center"/>
              <w:rPr>
                <w:color w:val="000000"/>
                <w:sz w:val="18"/>
                <w:szCs w:val="18"/>
              </w:rPr>
            </w:pPr>
            <w:r w:rsidRPr="00C611C2">
              <w:rPr>
                <w:color w:val="000000"/>
                <w:sz w:val="18"/>
                <w:szCs w:val="18"/>
              </w:rPr>
              <w:t>5,66</w:t>
            </w:r>
          </w:p>
        </w:tc>
        <w:tc>
          <w:tcPr>
            <w:tcW w:w="284" w:type="pct"/>
            <w:shd w:val="clear" w:color="auto" w:fill="auto"/>
            <w:noWrap/>
            <w:vAlign w:val="center"/>
            <w:hideMark/>
          </w:tcPr>
          <w:p w14:paraId="5F6BBC3F" w14:textId="166F73C0" w:rsidR="004E2ECC" w:rsidRPr="00C611C2" w:rsidRDefault="004E2ECC" w:rsidP="004E2ECC">
            <w:pPr>
              <w:jc w:val="center"/>
              <w:rPr>
                <w:color w:val="000000"/>
                <w:sz w:val="18"/>
                <w:szCs w:val="18"/>
              </w:rPr>
            </w:pPr>
            <w:r w:rsidRPr="00C611C2">
              <w:rPr>
                <w:color w:val="000000"/>
                <w:sz w:val="18"/>
                <w:szCs w:val="18"/>
              </w:rPr>
              <w:t>5,66</w:t>
            </w:r>
          </w:p>
        </w:tc>
        <w:tc>
          <w:tcPr>
            <w:tcW w:w="284" w:type="pct"/>
            <w:shd w:val="clear" w:color="auto" w:fill="auto"/>
            <w:noWrap/>
            <w:vAlign w:val="center"/>
            <w:hideMark/>
          </w:tcPr>
          <w:p w14:paraId="4321AA48" w14:textId="559E4A8F" w:rsidR="004E2ECC" w:rsidRPr="00C611C2" w:rsidRDefault="004E2ECC" w:rsidP="004E2ECC">
            <w:pPr>
              <w:jc w:val="center"/>
              <w:rPr>
                <w:color w:val="000000"/>
                <w:sz w:val="18"/>
                <w:szCs w:val="18"/>
              </w:rPr>
            </w:pPr>
            <w:r w:rsidRPr="00C611C2">
              <w:rPr>
                <w:color w:val="000000"/>
                <w:sz w:val="18"/>
                <w:szCs w:val="18"/>
              </w:rPr>
              <w:t>5,66</w:t>
            </w:r>
          </w:p>
        </w:tc>
        <w:tc>
          <w:tcPr>
            <w:tcW w:w="284" w:type="pct"/>
            <w:shd w:val="clear" w:color="auto" w:fill="auto"/>
            <w:noWrap/>
            <w:vAlign w:val="center"/>
            <w:hideMark/>
          </w:tcPr>
          <w:p w14:paraId="7D8E6D7C" w14:textId="588062A6" w:rsidR="004E2ECC" w:rsidRPr="00C611C2" w:rsidRDefault="004E2ECC" w:rsidP="004E2ECC">
            <w:pPr>
              <w:jc w:val="center"/>
              <w:rPr>
                <w:color w:val="000000"/>
                <w:sz w:val="18"/>
                <w:szCs w:val="18"/>
              </w:rPr>
            </w:pPr>
            <w:r w:rsidRPr="00C611C2">
              <w:rPr>
                <w:color w:val="000000"/>
                <w:sz w:val="18"/>
                <w:szCs w:val="18"/>
              </w:rPr>
              <w:t>5,66</w:t>
            </w:r>
          </w:p>
        </w:tc>
        <w:tc>
          <w:tcPr>
            <w:tcW w:w="284" w:type="pct"/>
            <w:shd w:val="clear" w:color="auto" w:fill="auto"/>
            <w:noWrap/>
            <w:vAlign w:val="center"/>
            <w:hideMark/>
          </w:tcPr>
          <w:p w14:paraId="5C0B2C60" w14:textId="7738E234" w:rsidR="004E2ECC" w:rsidRPr="00C611C2" w:rsidRDefault="004E2ECC" w:rsidP="004E2ECC">
            <w:pPr>
              <w:jc w:val="center"/>
              <w:rPr>
                <w:color w:val="000000"/>
                <w:sz w:val="18"/>
                <w:szCs w:val="18"/>
              </w:rPr>
            </w:pPr>
            <w:r w:rsidRPr="00C611C2">
              <w:rPr>
                <w:color w:val="000000"/>
                <w:sz w:val="18"/>
                <w:szCs w:val="18"/>
              </w:rPr>
              <w:t>5,66</w:t>
            </w:r>
          </w:p>
        </w:tc>
        <w:tc>
          <w:tcPr>
            <w:tcW w:w="284" w:type="pct"/>
            <w:shd w:val="clear" w:color="auto" w:fill="auto"/>
            <w:noWrap/>
            <w:vAlign w:val="center"/>
            <w:hideMark/>
          </w:tcPr>
          <w:p w14:paraId="33B2424E" w14:textId="3C52A8C9" w:rsidR="004E2ECC" w:rsidRPr="00C611C2" w:rsidRDefault="004E2ECC" w:rsidP="004E2ECC">
            <w:pPr>
              <w:jc w:val="center"/>
              <w:rPr>
                <w:color w:val="000000"/>
                <w:sz w:val="18"/>
                <w:szCs w:val="18"/>
              </w:rPr>
            </w:pPr>
            <w:r w:rsidRPr="00C611C2">
              <w:rPr>
                <w:color w:val="000000"/>
                <w:sz w:val="18"/>
                <w:szCs w:val="18"/>
              </w:rPr>
              <w:t>5,66</w:t>
            </w:r>
          </w:p>
        </w:tc>
        <w:tc>
          <w:tcPr>
            <w:tcW w:w="284" w:type="pct"/>
            <w:shd w:val="clear" w:color="auto" w:fill="auto"/>
            <w:noWrap/>
            <w:vAlign w:val="center"/>
            <w:hideMark/>
          </w:tcPr>
          <w:p w14:paraId="58A68599" w14:textId="13C47DE7" w:rsidR="004E2ECC" w:rsidRPr="00C611C2" w:rsidRDefault="004E2ECC" w:rsidP="004E2ECC">
            <w:pPr>
              <w:jc w:val="center"/>
              <w:rPr>
                <w:color w:val="000000"/>
                <w:sz w:val="18"/>
                <w:szCs w:val="18"/>
              </w:rPr>
            </w:pPr>
            <w:r w:rsidRPr="00C611C2">
              <w:rPr>
                <w:color w:val="000000"/>
                <w:sz w:val="18"/>
                <w:szCs w:val="18"/>
              </w:rPr>
              <w:t>7,83</w:t>
            </w:r>
          </w:p>
        </w:tc>
        <w:tc>
          <w:tcPr>
            <w:tcW w:w="284" w:type="pct"/>
            <w:shd w:val="clear" w:color="auto" w:fill="auto"/>
            <w:noWrap/>
            <w:vAlign w:val="center"/>
            <w:hideMark/>
          </w:tcPr>
          <w:p w14:paraId="07602191" w14:textId="5909F010" w:rsidR="004E2ECC" w:rsidRPr="00C611C2" w:rsidRDefault="004E2ECC" w:rsidP="004E2ECC">
            <w:pPr>
              <w:jc w:val="center"/>
              <w:rPr>
                <w:color w:val="000000"/>
                <w:sz w:val="18"/>
                <w:szCs w:val="18"/>
              </w:rPr>
            </w:pPr>
            <w:r w:rsidRPr="00C611C2">
              <w:rPr>
                <w:color w:val="000000"/>
                <w:sz w:val="18"/>
                <w:szCs w:val="18"/>
              </w:rPr>
              <w:t>7,83</w:t>
            </w:r>
          </w:p>
        </w:tc>
        <w:tc>
          <w:tcPr>
            <w:tcW w:w="284" w:type="pct"/>
            <w:shd w:val="clear" w:color="auto" w:fill="auto"/>
            <w:noWrap/>
            <w:vAlign w:val="center"/>
            <w:hideMark/>
          </w:tcPr>
          <w:p w14:paraId="0DF46922" w14:textId="024C283D" w:rsidR="004E2ECC" w:rsidRPr="00C611C2" w:rsidRDefault="004E2ECC" w:rsidP="004E2ECC">
            <w:pPr>
              <w:jc w:val="center"/>
              <w:rPr>
                <w:color w:val="000000"/>
                <w:sz w:val="18"/>
                <w:szCs w:val="18"/>
              </w:rPr>
            </w:pPr>
            <w:r w:rsidRPr="00C611C2">
              <w:rPr>
                <w:color w:val="000000"/>
                <w:sz w:val="18"/>
                <w:szCs w:val="18"/>
              </w:rPr>
              <w:t>7,84</w:t>
            </w:r>
          </w:p>
        </w:tc>
        <w:tc>
          <w:tcPr>
            <w:tcW w:w="284" w:type="pct"/>
            <w:shd w:val="clear" w:color="auto" w:fill="auto"/>
            <w:noWrap/>
            <w:vAlign w:val="center"/>
            <w:hideMark/>
          </w:tcPr>
          <w:p w14:paraId="7471EC54" w14:textId="11B3267A" w:rsidR="004E2ECC" w:rsidRPr="00C611C2" w:rsidRDefault="004E2ECC" w:rsidP="004E2ECC">
            <w:pPr>
              <w:jc w:val="center"/>
              <w:rPr>
                <w:color w:val="000000"/>
                <w:sz w:val="18"/>
                <w:szCs w:val="18"/>
              </w:rPr>
            </w:pPr>
            <w:r w:rsidRPr="00C611C2">
              <w:rPr>
                <w:color w:val="000000"/>
                <w:sz w:val="18"/>
                <w:szCs w:val="18"/>
              </w:rPr>
              <w:t>7,84</w:t>
            </w:r>
          </w:p>
        </w:tc>
        <w:tc>
          <w:tcPr>
            <w:tcW w:w="284" w:type="pct"/>
            <w:shd w:val="clear" w:color="auto" w:fill="auto"/>
            <w:noWrap/>
            <w:vAlign w:val="center"/>
            <w:hideMark/>
          </w:tcPr>
          <w:p w14:paraId="51844E72" w14:textId="10545512" w:rsidR="004E2ECC" w:rsidRPr="00C611C2" w:rsidRDefault="004E2ECC" w:rsidP="004E2ECC">
            <w:pPr>
              <w:jc w:val="center"/>
              <w:rPr>
                <w:color w:val="000000"/>
                <w:sz w:val="18"/>
                <w:szCs w:val="18"/>
              </w:rPr>
            </w:pPr>
            <w:r w:rsidRPr="00C611C2">
              <w:rPr>
                <w:color w:val="000000"/>
                <w:sz w:val="18"/>
                <w:szCs w:val="18"/>
              </w:rPr>
              <w:t>7,84</w:t>
            </w:r>
          </w:p>
        </w:tc>
        <w:tc>
          <w:tcPr>
            <w:tcW w:w="284" w:type="pct"/>
            <w:shd w:val="clear" w:color="auto" w:fill="auto"/>
            <w:noWrap/>
            <w:vAlign w:val="center"/>
            <w:hideMark/>
          </w:tcPr>
          <w:p w14:paraId="5BC25609" w14:textId="39DDC953" w:rsidR="004E2ECC" w:rsidRPr="00C611C2" w:rsidRDefault="004E2ECC" w:rsidP="004E2ECC">
            <w:pPr>
              <w:jc w:val="center"/>
              <w:rPr>
                <w:color w:val="000000"/>
                <w:sz w:val="18"/>
                <w:szCs w:val="18"/>
              </w:rPr>
            </w:pPr>
            <w:r w:rsidRPr="00C611C2">
              <w:rPr>
                <w:color w:val="000000"/>
                <w:sz w:val="18"/>
                <w:szCs w:val="18"/>
              </w:rPr>
              <w:t>7,84</w:t>
            </w:r>
          </w:p>
        </w:tc>
        <w:tc>
          <w:tcPr>
            <w:tcW w:w="284" w:type="pct"/>
            <w:shd w:val="clear" w:color="auto" w:fill="auto"/>
            <w:noWrap/>
            <w:vAlign w:val="center"/>
            <w:hideMark/>
          </w:tcPr>
          <w:p w14:paraId="496B8351" w14:textId="5408C2C0" w:rsidR="004E2ECC" w:rsidRPr="00C611C2" w:rsidRDefault="004E2ECC" w:rsidP="004E2ECC">
            <w:pPr>
              <w:jc w:val="center"/>
              <w:rPr>
                <w:color w:val="000000"/>
                <w:sz w:val="18"/>
                <w:szCs w:val="18"/>
              </w:rPr>
            </w:pPr>
            <w:r w:rsidRPr="00C611C2">
              <w:rPr>
                <w:color w:val="000000"/>
                <w:sz w:val="18"/>
                <w:szCs w:val="18"/>
              </w:rPr>
              <w:t>7,85</w:t>
            </w:r>
          </w:p>
        </w:tc>
      </w:tr>
      <w:tr w:rsidR="004E2ECC" w:rsidRPr="00C611C2" w14:paraId="29707A78" w14:textId="77777777" w:rsidTr="00BC35DD">
        <w:trPr>
          <w:cantSplit/>
          <w:trHeight w:val="23"/>
        </w:trPr>
        <w:tc>
          <w:tcPr>
            <w:tcW w:w="591" w:type="pct"/>
            <w:shd w:val="clear" w:color="auto" w:fill="auto"/>
            <w:vAlign w:val="center"/>
            <w:hideMark/>
          </w:tcPr>
          <w:p w14:paraId="6A6C8B49" w14:textId="77777777" w:rsidR="004E2ECC" w:rsidRPr="00C611C2" w:rsidRDefault="004E2ECC" w:rsidP="004E2ECC">
            <w:pPr>
              <w:jc w:val="center"/>
              <w:rPr>
                <w:color w:val="000000"/>
                <w:sz w:val="18"/>
                <w:szCs w:val="18"/>
              </w:rPr>
            </w:pPr>
            <w:r w:rsidRPr="00C611C2">
              <w:rPr>
                <w:color w:val="000000"/>
                <w:sz w:val="18"/>
                <w:szCs w:val="18"/>
              </w:rPr>
              <w:t>Полезный отпуск</w:t>
            </w:r>
          </w:p>
        </w:tc>
        <w:tc>
          <w:tcPr>
            <w:tcW w:w="430" w:type="pct"/>
            <w:shd w:val="clear" w:color="auto" w:fill="auto"/>
            <w:noWrap/>
            <w:vAlign w:val="center"/>
            <w:hideMark/>
          </w:tcPr>
          <w:p w14:paraId="6128726B" w14:textId="77777777" w:rsidR="004E2ECC" w:rsidRPr="00C611C2" w:rsidRDefault="004E2ECC" w:rsidP="004E2ECC">
            <w:pPr>
              <w:jc w:val="center"/>
              <w:rPr>
                <w:color w:val="000000"/>
                <w:sz w:val="18"/>
                <w:szCs w:val="18"/>
              </w:rPr>
            </w:pPr>
            <w:r w:rsidRPr="00C611C2">
              <w:rPr>
                <w:color w:val="000000"/>
                <w:sz w:val="18"/>
                <w:szCs w:val="18"/>
              </w:rPr>
              <w:t>тыс. Гкал</w:t>
            </w:r>
          </w:p>
        </w:tc>
        <w:tc>
          <w:tcPr>
            <w:tcW w:w="284" w:type="pct"/>
            <w:shd w:val="clear" w:color="auto" w:fill="auto"/>
            <w:noWrap/>
            <w:vAlign w:val="center"/>
            <w:hideMark/>
          </w:tcPr>
          <w:p w14:paraId="0B763984" w14:textId="678983BA" w:rsidR="004E2ECC" w:rsidRPr="00C611C2" w:rsidRDefault="004E2ECC" w:rsidP="004E2ECC">
            <w:pPr>
              <w:jc w:val="center"/>
              <w:rPr>
                <w:color w:val="000000"/>
                <w:sz w:val="18"/>
                <w:szCs w:val="18"/>
              </w:rPr>
            </w:pPr>
            <w:r w:rsidRPr="00C611C2">
              <w:rPr>
                <w:color w:val="000000"/>
                <w:sz w:val="18"/>
                <w:szCs w:val="18"/>
              </w:rPr>
              <w:t>5,66</w:t>
            </w:r>
          </w:p>
        </w:tc>
        <w:tc>
          <w:tcPr>
            <w:tcW w:w="284" w:type="pct"/>
            <w:shd w:val="clear" w:color="auto" w:fill="auto"/>
            <w:noWrap/>
            <w:vAlign w:val="center"/>
            <w:hideMark/>
          </w:tcPr>
          <w:p w14:paraId="51893D04" w14:textId="134E8F56" w:rsidR="004E2ECC" w:rsidRPr="00C611C2" w:rsidRDefault="004E2ECC" w:rsidP="004E2ECC">
            <w:pPr>
              <w:jc w:val="center"/>
              <w:rPr>
                <w:color w:val="000000"/>
                <w:sz w:val="18"/>
                <w:szCs w:val="18"/>
              </w:rPr>
            </w:pPr>
            <w:r w:rsidRPr="00C611C2">
              <w:rPr>
                <w:color w:val="000000"/>
                <w:sz w:val="18"/>
                <w:szCs w:val="18"/>
              </w:rPr>
              <w:t>5,66</w:t>
            </w:r>
          </w:p>
        </w:tc>
        <w:tc>
          <w:tcPr>
            <w:tcW w:w="284" w:type="pct"/>
            <w:shd w:val="clear" w:color="auto" w:fill="auto"/>
            <w:noWrap/>
            <w:vAlign w:val="center"/>
            <w:hideMark/>
          </w:tcPr>
          <w:p w14:paraId="18F6A7E9" w14:textId="18B9EC5D" w:rsidR="004E2ECC" w:rsidRPr="00C611C2" w:rsidRDefault="004E2ECC" w:rsidP="004E2ECC">
            <w:pPr>
              <w:jc w:val="center"/>
              <w:rPr>
                <w:color w:val="000000"/>
                <w:sz w:val="18"/>
                <w:szCs w:val="18"/>
              </w:rPr>
            </w:pPr>
            <w:r w:rsidRPr="00C611C2">
              <w:rPr>
                <w:color w:val="000000"/>
                <w:sz w:val="18"/>
                <w:szCs w:val="18"/>
              </w:rPr>
              <w:t>5,66</w:t>
            </w:r>
          </w:p>
        </w:tc>
        <w:tc>
          <w:tcPr>
            <w:tcW w:w="284" w:type="pct"/>
            <w:shd w:val="clear" w:color="auto" w:fill="auto"/>
            <w:noWrap/>
            <w:vAlign w:val="center"/>
            <w:hideMark/>
          </w:tcPr>
          <w:p w14:paraId="499446DF" w14:textId="2B31C7BC" w:rsidR="004E2ECC" w:rsidRPr="00C611C2" w:rsidRDefault="004E2ECC" w:rsidP="004E2ECC">
            <w:pPr>
              <w:jc w:val="center"/>
              <w:rPr>
                <w:color w:val="000000"/>
                <w:sz w:val="18"/>
                <w:szCs w:val="18"/>
              </w:rPr>
            </w:pPr>
            <w:r w:rsidRPr="00C611C2">
              <w:rPr>
                <w:color w:val="000000"/>
                <w:sz w:val="18"/>
                <w:szCs w:val="18"/>
              </w:rPr>
              <w:t>5,66</w:t>
            </w:r>
          </w:p>
        </w:tc>
        <w:tc>
          <w:tcPr>
            <w:tcW w:w="284" w:type="pct"/>
            <w:shd w:val="clear" w:color="auto" w:fill="auto"/>
            <w:noWrap/>
            <w:vAlign w:val="center"/>
            <w:hideMark/>
          </w:tcPr>
          <w:p w14:paraId="586FBFD0" w14:textId="30DDD468" w:rsidR="004E2ECC" w:rsidRPr="00C611C2" w:rsidRDefault="004E2ECC" w:rsidP="004E2ECC">
            <w:pPr>
              <w:jc w:val="center"/>
              <w:rPr>
                <w:color w:val="000000"/>
                <w:sz w:val="18"/>
                <w:szCs w:val="18"/>
              </w:rPr>
            </w:pPr>
            <w:r w:rsidRPr="00C611C2">
              <w:rPr>
                <w:color w:val="000000"/>
                <w:sz w:val="18"/>
                <w:szCs w:val="18"/>
              </w:rPr>
              <w:t>5,66</w:t>
            </w:r>
          </w:p>
        </w:tc>
        <w:tc>
          <w:tcPr>
            <w:tcW w:w="284" w:type="pct"/>
            <w:shd w:val="clear" w:color="auto" w:fill="auto"/>
            <w:noWrap/>
            <w:vAlign w:val="center"/>
            <w:hideMark/>
          </w:tcPr>
          <w:p w14:paraId="521E707E" w14:textId="7D436530" w:rsidR="004E2ECC" w:rsidRPr="00C611C2" w:rsidRDefault="004E2ECC" w:rsidP="004E2ECC">
            <w:pPr>
              <w:jc w:val="center"/>
              <w:rPr>
                <w:color w:val="000000"/>
                <w:sz w:val="18"/>
                <w:szCs w:val="18"/>
              </w:rPr>
            </w:pPr>
            <w:r w:rsidRPr="00C611C2">
              <w:rPr>
                <w:color w:val="000000"/>
                <w:sz w:val="18"/>
                <w:szCs w:val="18"/>
              </w:rPr>
              <w:t>5,66</w:t>
            </w:r>
          </w:p>
        </w:tc>
        <w:tc>
          <w:tcPr>
            <w:tcW w:w="284" w:type="pct"/>
            <w:shd w:val="clear" w:color="auto" w:fill="auto"/>
            <w:noWrap/>
            <w:vAlign w:val="center"/>
            <w:hideMark/>
          </w:tcPr>
          <w:p w14:paraId="74CE7B1F" w14:textId="67144122" w:rsidR="004E2ECC" w:rsidRPr="00C611C2" w:rsidRDefault="004E2ECC" w:rsidP="004E2ECC">
            <w:pPr>
              <w:jc w:val="center"/>
              <w:rPr>
                <w:color w:val="000000"/>
                <w:sz w:val="18"/>
                <w:szCs w:val="18"/>
              </w:rPr>
            </w:pPr>
            <w:r w:rsidRPr="00C611C2">
              <w:rPr>
                <w:color w:val="000000"/>
                <w:sz w:val="18"/>
                <w:szCs w:val="18"/>
              </w:rPr>
              <w:t>5,66</w:t>
            </w:r>
          </w:p>
        </w:tc>
        <w:tc>
          <w:tcPr>
            <w:tcW w:w="284" w:type="pct"/>
            <w:shd w:val="clear" w:color="auto" w:fill="auto"/>
            <w:noWrap/>
            <w:vAlign w:val="center"/>
            <w:hideMark/>
          </w:tcPr>
          <w:p w14:paraId="30563CF0" w14:textId="0048CFDC" w:rsidR="004E2ECC" w:rsidRPr="00C611C2" w:rsidRDefault="004E2ECC" w:rsidP="004E2ECC">
            <w:pPr>
              <w:jc w:val="center"/>
              <w:rPr>
                <w:color w:val="000000"/>
                <w:sz w:val="18"/>
                <w:szCs w:val="18"/>
              </w:rPr>
            </w:pPr>
            <w:r w:rsidRPr="00C611C2">
              <w:rPr>
                <w:color w:val="000000"/>
                <w:sz w:val="18"/>
                <w:szCs w:val="18"/>
              </w:rPr>
              <w:t>7,57</w:t>
            </w:r>
          </w:p>
        </w:tc>
        <w:tc>
          <w:tcPr>
            <w:tcW w:w="284" w:type="pct"/>
            <w:shd w:val="clear" w:color="auto" w:fill="auto"/>
            <w:noWrap/>
            <w:vAlign w:val="center"/>
            <w:hideMark/>
          </w:tcPr>
          <w:p w14:paraId="776C9395" w14:textId="2CA86584" w:rsidR="004E2ECC" w:rsidRPr="00C611C2" w:rsidRDefault="004E2ECC" w:rsidP="004E2ECC">
            <w:pPr>
              <w:jc w:val="center"/>
              <w:rPr>
                <w:color w:val="000000"/>
                <w:sz w:val="18"/>
                <w:szCs w:val="18"/>
              </w:rPr>
            </w:pPr>
            <w:r w:rsidRPr="00C611C2">
              <w:rPr>
                <w:color w:val="000000"/>
                <w:sz w:val="18"/>
                <w:szCs w:val="18"/>
              </w:rPr>
              <w:t>7,57</w:t>
            </w:r>
          </w:p>
        </w:tc>
        <w:tc>
          <w:tcPr>
            <w:tcW w:w="284" w:type="pct"/>
            <w:shd w:val="clear" w:color="auto" w:fill="auto"/>
            <w:noWrap/>
            <w:vAlign w:val="center"/>
            <w:hideMark/>
          </w:tcPr>
          <w:p w14:paraId="1B66B783" w14:textId="07E50948" w:rsidR="004E2ECC" w:rsidRPr="00C611C2" w:rsidRDefault="004E2ECC" w:rsidP="004E2ECC">
            <w:pPr>
              <w:jc w:val="center"/>
              <w:rPr>
                <w:color w:val="000000"/>
                <w:sz w:val="18"/>
                <w:szCs w:val="18"/>
              </w:rPr>
            </w:pPr>
            <w:r w:rsidRPr="00C611C2">
              <w:rPr>
                <w:color w:val="000000"/>
                <w:sz w:val="18"/>
                <w:szCs w:val="18"/>
              </w:rPr>
              <w:t>7,57</w:t>
            </w:r>
          </w:p>
        </w:tc>
        <w:tc>
          <w:tcPr>
            <w:tcW w:w="284" w:type="pct"/>
            <w:shd w:val="clear" w:color="auto" w:fill="auto"/>
            <w:noWrap/>
            <w:vAlign w:val="center"/>
            <w:hideMark/>
          </w:tcPr>
          <w:p w14:paraId="4E9AE425" w14:textId="7313173C" w:rsidR="004E2ECC" w:rsidRPr="00C611C2" w:rsidRDefault="004E2ECC" w:rsidP="004E2ECC">
            <w:pPr>
              <w:jc w:val="center"/>
              <w:rPr>
                <w:color w:val="000000"/>
                <w:sz w:val="18"/>
                <w:szCs w:val="18"/>
              </w:rPr>
            </w:pPr>
            <w:r w:rsidRPr="00C611C2">
              <w:rPr>
                <w:color w:val="000000"/>
                <w:sz w:val="18"/>
                <w:szCs w:val="18"/>
              </w:rPr>
              <w:t>7,57</w:t>
            </w:r>
          </w:p>
        </w:tc>
        <w:tc>
          <w:tcPr>
            <w:tcW w:w="284" w:type="pct"/>
            <w:shd w:val="clear" w:color="auto" w:fill="auto"/>
            <w:noWrap/>
            <w:vAlign w:val="center"/>
            <w:hideMark/>
          </w:tcPr>
          <w:p w14:paraId="272F4B31" w14:textId="4CD3937E" w:rsidR="004E2ECC" w:rsidRPr="00C611C2" w:rsidRDefault="004E2ECC" w:rsidP="004E2ECC">
            <w:pPr>
              <w:jc w:val="center"/>
              <w:rPr>
                <w:color w:val="000000"/>
                <w:sz w:val="18"/>
                <w:szCs w:val="18"/>
              </w:rPr>
            </w:pPr>
            <w:r w:rsidRPr="00C611C2">
              <w:rPr>
                <w:color w:val="000000"/>
                <w:sz w:val="18"/>
                <w:szCs w:val="18"/>
              </w:rPr>
              <w:t>7,57</w:t>
            </w:r>
          </w:p>
        </w:tc>
        <w:tc>
          <w:tcPr>
            <w:tcW w:w="284" w:type="pct"/>
            <w:shd w:val="clear" w:color="auto" w:fill="auto"/>
            <w:noWrap/>
            <w:vAlign w:val="center"/>
            <w:hideMark/>
          </w:tcPr>
          <w:p w14:paraId="5C6451EB" w14:textId="6003FC55" w:rsidR="004E2ECC" w:rsidRPr="00C611C2" w:rsidRDefault="004E2ECC" w:rsidP="004E2ECC">
            <w:pPr>
              <w:jc w:val="center"/>
              <w:rPr>
                <w:color w:val="000000"/>
                <w:sz w:val="18"/>
                <w:szCs w:val="18"/>
              </w:rPr>
            </w:pPr>
            <w:r w:rsidRPr="00C611C2">
              <w:rPr>
                <w:color w:val="000000"/>
                <w:sz w:val="18"/>
                <w:szCs w:val="18"/>
              </w:rPr>
              <w:t>7,57</w:t>
            </w:r>
          </w:p>
        </w:tc>
        <w:tc>
          <w:tcPr>
            <w:tcW w:w="284" w:type="pct"/>
            <w:shd w:val="clear" w:color="auto" w:fill="auto"/>
            <w:noWrap/>
            <w:vAlign w:val="center"/>
            <w:hideMark/>
          </w:tcPr>
          <w:p w14:paraId="0FA78A47" w14:textId="1A3AA39E" w:rsidR="004E2ECC" w:rsidRPr="00C611C2" w:rsidRDefault="004E2ECC" w:rsidP="004E2ECC">
            <w:pPr>
              <w:jc w:val="center"/>
              <w:rPr>
                <w:color w:val="000000"/>
                <w:sz w:val="18"/>
                <w:szCs w:val="18"/>
              </w:rPr>
            </w:pPr>
            <w:r w:rsidRPr="00C611C2">
              <w:rPr>
                <w:color w:val="000000"/>
                <w:sz w:val="18"/>
                <w:szCs w:val="18"/>
              </w:rPr>
              <w:t>7,57</w:t>
            </w:r>
          </w:p>
        </w:tc>
      </w:tr>
      <w:tr w:rsidR="004E2ECC" w:rsidRPr="00C611C2" w14:paraId="34D9F491" w14:textId="77777777" w:rsidTr="00BC35DD">
        <w:trPr>
          <w:cantSplit/>
          <w:trHeight w:val="23"/>
        </w:trPr>
        <w:tc>
          <w:tcPr>
            <w:tcW w:w="591" w:type="pct"/>
            <w:shd w:val="clear" w:color="auto" w:fill="auto"/>
            <w:vAlign w:val="center"/>
            <w:hideMark/>
          </w:tcPr>
          <w:p w14:paraId="015AD566" w14:textId="77777777" w:rsidR="004E2ECC" w:rsidRPr="00C611C2" w:rsidRDefault="004E2ECC" w:rsidP="004E2ECC">
            <w:pPr>
              <w:jc w:val="center"/>
              <w:rPr>
                <w:b/>
                <w:bCs/>
                <w:color w:val="000000"/>
                <w:sz w:val="18"/>
                <w:szCs w:val="18"/>
              </w:rPr>
            </w:pPr>
            <w:r w:rsidRPr="00C611C2">
              <w:rPr>
                <w:b/>
                <w:bCs/>
                <w:color w:val="000000"/>
                <w:sz w:val="18"/>
                <w:szCs w:val="18"/>
              </w:rPr>
              <w:t>Ресурсные расходы (РР)</w:t>
            </w:r>
          </w:p>
        </w:tc>
        <w:tc>
          <w:tcPr>
            <w:tcW w:w="430" w:type="pct"/>
            <w:shd w:val="clear" w:color="auto" w:fill="auto"/>
            <w:noWrap/>
            <w:vAlign w:val="center"/>
            <w:hideMark/>
          </w:tcPr>
          <w:p w14:paraId="14B952D2" w14:textId="77777777" w:rsidR="004E2ECC" w:rsidRPr="00C611C2" w:rsidRDefault="004E2ECC" w:rsidP="004E2ECC">
            <w:pPr>
              <w:jc w:val="center"/>
              <w:rPr>
                <w:b/>
                <w:bCs/>
                <w:color w:val="000000"/>
                <w:sz w:val="18"/>
                <w:szCs w:val="18"/>
              </w:rPr>
            </w:pPr>
            <w:r w:rsidRPr="00C611C2">
              <w:rPr>
                <w:b/>
                <w:bCs/>
                <w:color w:val="000000"/>
                <w:sz w:val="18"/>
                <w:szCs w:val="18"/>
              </w:rPr>
              <w:t>тыс. руб</w:t>
            </w:r>
          </w:p>
        </w:tc>
        <w:tc>
          <w:tcPr>
            <w:tcW w:w="284" w:type="pct"/>
            <w:shd w:val="clear" w:color="auto" w:fill="auto"/>
            <w:noWrap/>
            <w:vAlign w:val="center"/>
            <w:hideMark/>
          </w:tcPr>
          <w:p w14:paraId="300EBE69" w14:textId="126FBC5E" w:rsidR="004E2ECC" w:rsidRPr="000D4008" w:rsidRDefault="004E2ECC" w:rsidP="004E2ECC">
            <w:pPr>
              <w:jc w:val="center"/>
              <w:rPr>
                <w:b/>
                <w:bCs/>
                <w:color w:val="000000"/>
                <w:sz w:val="18"/>
                <w:szCs w:val="18"/>
              </w:rPr>
            </w:pPr>
            <w:r w:rsidRPr="000D4008">
              <w:rPr>
                <w:b/>
                <w:color w:val="000000"/>
                <w:sz w:val="18"/>
                <w:szCs w:val="18"/>
              </w:rPr>
              <w:t>5741,85</w:t>
            </w:r>
          </w:p>
        </w:tc>
        <w:tc>
          <w:tcPr>
            <w:tcW w:w="284" w:type="pct"/>
            <w:shd w:val="clear" w:color="auto" w:fill="auto"/>
            <w:noWrap/>
            <w:vAlign w:val="center"/>
            <w:hideMark/>
          </w:tcPr>
          <w:p w14:paraId="40AB9338" w14:textId="2C4489E1" w:rsidR="004E2ECC" w:rsidRPr="000D4008" w:rsidRDefault="004E2ECC" w:rsidP="004E2ECC">
            <w:pPr>
              <w:jc w:val="center"/>
              <w:rPr>
                <w:b/>
                <w:bCs/>
                <w:color w:val="000000"/>
                <w:sz w:val="18"/>
                <w:szCs w:val="18"/>
              </w:rPr>
            </w:pPr>
            <w:r w:rsidRPr="000D4008">
              <w:rPr>
                <w:b/>
                <w:color w:val="000000"/>
                <w:sz w:val="18"/>
                <w:szCs w:val="18"/>
              </w:rPr>
              <w:t>6131,60</w:t>
            </w:r>
          </w:p>
        </w:tc>
        <w:tc>
          <w:tcPr>
            <w:tcW w:w="284" w:type="pct"/>
            <w:shd w:val="clear" w:color="auto" w:fill="auto"/>
            <w:noWrap/>
            <w:vAlign w:val="center"/>
            <w:hideMark/>
          </w:tcPr>
          <w:p w14:paraId="113B935A" w14:textId="76713E78" w:rsidR="004E2ECC" w:rsidRPr="000D4008" w:rsidRDefault="004E2ECC" w:rsidP="004E2ECC">
            <w:pPr>
              <w:jc w:val="center"/>
              <w:rPr>
                <w:b/>
                <w:bCs/>
                <w:color w:val="000000"/>
                <w:sz w:val="18"/>
                <w:szCs w:val="18"/>
              </w:rPr>
            </w:pPr>
            <w:r w:rsidRPr="000D4008">
              <w:rPr>
                <w:b/>
                <w:color w:val="000000"/>
                <w:sz w:val="18"/>
                <w:szCs w:val="18"/>
              </w:rPr>
              <w:t>6535,04</w:t>
            </w:r>
          </w:p>
        </w:tc>
        <w:tc>
          <w:tcPr>
            <w:tcW w:w="284" w:type="pct"/>
            <w:shd w:val="clear" w:color="auto" w:fill="auto"/>
            <w:noWrap/>
            <w:vAlign w:val="center"/>
            <w:hideMark/>
          </w:tcPr>
          <w:p w14:paraId="3590AC87" w14:textId="697E0AF1" w:rsidR="004E2ECC" w:rsidRPr="000D4008" w:rsidRDefault="004E2ECC" w:rsidP="004E2ECC">
            <w:pPr>
              <w:jc w:val="center"/>
              <w:rPr>
                <w:b/>
                <w:bCs/>
                <w:color w:val="000000"/>
                <w:sz w:val="18"/>
                <w:szCs w:val="18"/>
              </w:rPr>
            </w:pPr>
            <w:r w:rsidRPr="000D4008">
              <w:rPr>
                <w:b/>
                <w:color w:val="000000"/>
                <w:sz w:val="18"/>
                <w:szCs w:val="18"/>
              </w:rPr>
              <w:t>6796,44</w:t>
            </w:r>
          </w:p>
        </w:tc>
        <w:tc>
          <w:tcPr>
            <w:tcW w:w="284" w:type="pct"/>
            <w:shd w:val="clear" w:color="auto" w:fill="auto"/>
            <w:noWrap/>
            <w:vAlign w:val="center"/>
            <w:hideMark/>
          </w:tcPr>
          <w:p w14:paraId="0A377FCD" w14:textId="1B11FE88" w:rsidR="004E2ECC" w:rsidRPr="000D4008" w:rsidRDefault="004E2ECC" w:rsidP="004E2ECC">
            <w:pPr>
              <w:jc w:val="center"/>
              <w:rPr>
                <w:b/>
                <w:bCs/>
                <w:color w:val="000000"/>
                <w:sz w:val="18"/>
                <w:szCs w:val="18"/>
              </w:rPr>
            </w:pPr>
            <w:r w:rsidRPr="000D4008">
              <w:rPr>
                <w:b/>
                <w:color w:val="000000"/>
                <w:sz w:val="18"/>
                <w:szCs w:val="18"/>
              </w:rPr>
              <w:t>7068,30</w:t>
            </w:r>
          </w:p>
        </w:tc>
        <w:tc>
          <w:tcPr>
            <w:tcW w:w="284" w:type="pct"/>
            <w:shd w:val="clear" w:color="auto" w:fill="auto"/>
            <w:noWrap/>
            <w:vAlign w:val="center"/>
            <w:hideMark/>
          </w:tcPr>
          <w:p w14:paraId="0E2E9D43" w14:textId="6ED0B3BB" w:rsidR="004E2ECC" w:rsidRPr="000D4008" w:rsidRDefault="004E2ECC" w:rsidP="004E2ECC">
            <w:pPr>
              <w:jc w:val="center"/>
              <w:rPr>
                <w:b/>
                <w:bCs/>
                <w:color w:val="000000"/>
                <w:sz w:val="18"/>
                <w:szCs w:val="18"/>
              </w:rPr>
            </w:pPr>
            <w:r w:rsidRPr="000D4008">
              <w:rPr>
                <w:b/>
                <w:color w:val="000000"/>
                <w:sz w:val="18"/>
                <w:szCs w:val="18"/>
              </w:rPr>
              <w:t>7351,03</w:t>
            </w:r>
          </w:p>
        </w:tc>
        <w:tc>
          <w:tcPr>
            <w:tcW w:w="284" w:type="pct"/>
            <w:shd w:val="clear" w:color="auto" w:fill="auto"/>
            <w:noWrap/>
            <w:vAlign w:val="center"/>
            <w:hideMark/>
          </w:tcPr>
          <w:p w14:paraId="2D53D940" w14:textId="316B1A46" w:rsidR="004E2ECC" w:rsidRPr="000D4008" w:rsidRDefault="004E2ECC" w:rsidP="004E2ECC">
            <w:pPr>
              <w:jc w:val="center"/>
              <w:rPr>
                <w:b/>
                <w:bCs/>
                <w:color w:val="000000"/>
                <w:sz w:val="18"/>
                <w:szCs w:val="18"/>
              </w:rPr>
            </w:pPr>
            <w:r w:rsidRPr="000D4008">
              <w:rPr>
                <w:b/>
                <w:color w:val="000000"/>
                <w:sz w:val="18"/>
                <w:szCs w:val="18"/>
              </w:rPr>
              <w:t>7645,08</w:t>
            </w:r>
          </w:p>
        </w:tc>
        <w:tc>
          <w:tcPr>
            <w:tcW w:w="284" w:type="pct"/>
            <w:shd w:val="clear" w:color="auto" w:fill="auto"/>
            <w:noWrap/>
            <w:vAlign w:val="center"/>
            <w:hideMark/>
          </w:tcPr>
          <w:p w14:paraId="04C231CA" w14:textId="2F8B84D1" w:rsidR="004E2ECC" w:rsidRPr="000D4008" w:rsidRDefault="004E2ECC" w:rsidP="004E2ECC">
            <w:pPr>
              <w:jc w:val="center"/>
              <w:rPr>
                <w:b/>
                <w:bCs/>
                <w:color w:val="000000"/>
                <w:sz w:val="18"/>
                <w:szCs w:val="18"/>
              </w:rPr>
            </w:pPr>
            <w:r w:rsidRPr="000D4008">
              <w:rPr>
                <w:b/>
                <w:color w:val="000000"/>
                <w:sz w:val="18"/>
                <w:szCs w:val="18"/>
              </w:rPr>
              <w:t>10903,84</w:t>
            </w:r>
          </w:p>
        </w:tc>
        <w:tc>
          <w:tcPr>
            <w:tcW w:w="284" w:type="pct"/>
            <w:shd w:val="clear" w:color="auto" w:fill="auto"/>
            <w:noWrap/>
            <w:vAlign w:val="center"/>
            <w:hideMark/>
          </w:tcPr>
          <w:p w14:paraId="28FCB514" w14:textId="57298FCF" w:rsidR="004E2ECC" w:rsidRPr="000D4008" w:rsidRDefault="004E2ECC" w:rsidP="004E2ECC">
            <w:pPr>
              <w:jc w:val="center"/>
              <w:rPr>
                <w:b/>
                <w:bCs/>
                <w:color w:val="000000"/>
                <w:sz w:val="18"/>
                <w:szCs w:val="18"/>
              </w:rPr>
            </w:pPr>
            <w:r w:rsidRPr="000D4008">
              <w:rPr>
                <w:b/>
                <w:color w:val="000000"/>
                <w:sz w:val="18"/>
                <w:szCs w:val="18"/>
              </w:rPr>
              <w:t>11343,19</w:t>
            </w:r>
          </w:p>
        </w:tc>
        <w:tc>
          <w:tcPr>
            <w:tcW w:w="284" w:type="pct"/>
            <w:shd w:val="clear" w:color="auto" w:fill="auto"/>
            <w:noWrap/>
            <w:vAlign w:val="center"/>
            <w:hideMark/>
          </w:tcPr>
          <w:p w14:paraId="01BB7791" w14:textId="4D664EA1" w:rsidR="004E2ECC" w:rsidRPr="000D4008" w:rsidRDefault="004E2ECC" w:rsidP="004E2ECC">
            <w:pPr>
              <w:jc w:val="center"/>
              <w:rPr>
                <w:b/>
                <w:bCs/>
                <w:color w:val="000000"/>
                <w:sz w:val="18"/>
                <w:szCs w:val="18"/>
              </w:rPr>
            </w:pPr>
            <w:r w:rsidRPr="000D4008">
              <w:rPr>
                <w:b/>
                <w:color w:val="000000"/>
                <w:sz w:val="18"/>
                <w:szCs w:val="18"/>
              </w:rPr>
              <w:t>11800,25</w:t>
            </w:r>
          </w:p>
        </w:tc>
        <w:tc>
          <w:tcPr>
            <w:tcW w:w="284" w:type="pct"/>
            <w:shd w:val="clear" w:color="auto" w:fill="auto"/>
            <w:noWrap/>
            <w:vAlign w:val="center"/>
            <w:hideMark/>
          </w:tcPr>
          <w:p w14:paraId="0FE6AB1A" w14:textId="7633D9AA" w:rsidR="004E2ECC" w:rsidRPr="000D4008" w:rsidRDefault="004E2ECC" w:rsidP="004E2ECC">
            <w:pPr>
              <w:jc w:val="center"/>
              <w:rPr>
                <w:b/>
                <w:bCs/>
                <w:color w:val="000000"/>
                <w:sz w:val="18"/>
                <w:szCs w:val="18"/>
              </w:rPr>
            </w:pPr>
            <w:r w:rsidRPr="000D4008">
              <w:rPr>
                <w:b/>
                <w:color w:val="000000"/>
                <w:sz w:val="18"/>
                <w:szCs w:val="18"/>
              </w:rPr>
              <w:t>12275,74</w:t>
            </w:r>
          </w:p>
        </w:tc>
        <w:tc>
          <w:tcPr>
            <w:tcW w:w="284" w:type="pct"/>
            <w:shd w:val="clear" w:color="auto" w:fill="auto"/>
            <w:noWrap/>
            <w:vAlign w:val="center"/>
            <w:hideMark/>
          </w:tcPr>
          <w:p w14:paraId="1F3ECB7B" w14:textId="28F55D2C" w:rsidR="004E2ECC" w:rsidRPr="000D4008" w:rsidRDefault="004E2ECC" w:rsidP="004E2ECC">
            <w:pPr>
              <w:jc w:val="center"/>
              <w:rPr>
                <w:b/>
                <w:bCs/>
                <w:color w:val="000000"/>
                <w:sz w:val="18"/>
                <w:szCs w:val="18"/>
              </w:rPr>
            </w:pPr>
            <w:r w:rsidRPr="000D4008">
              <w:rPr>
                <w:b/>
                <w:color w:val="000000"/>
                <w:sz w:val="18"/>
                <w:szCs w:val="18"/>
              </w:rPr>
              <w:t>12770,39</w:t>
            </w:r>
          </w:p>
        </w:tc>
        <w:tc>
          <w:tcPr>
            <w:tcW w:w="284" w:type="pct"/>
            <w:shd w:val="clear" w:color="auto" w:fill="auto"/>
            <w:noWrap/>
            <w:vAlign w:val="center"/>
            <w:hideMark/>
          </w:tcPr>
          <w:p w14:paraId="4710FFA8" w14:textId="006F1A96" w:rsidR="004E2ECC" w:rsidRPr="000D4008" w:rsidRDefault="004E2ECC" w:rsidP="004E2ECC">
            <w:pPr>
              <w:jc w:val="center"/>
              <w:rPr>
                <w:b/>
                <w:bCs/>
                <w:color w:val="000000"/>
                <w:sz w:val="18"/>
                <w:szCs w:val="18"/>
              </w:rPr>
            </w:pPr>
            <w:r w:rsidRPr="000D4008">
              <w:rPr>
                <w:b/>
                <w:color w:val="000000"/>
                <w:sz w:val="18"/>
                <w:szCs w:val="18"/>
              </w:rPr>
              <w:t>13284,98</w:t>
            </w:r>
          </w:p>
        </w:tc>
        <w:tc>
          <w:tcPr>
            <w:tcW w:w="284" w:type="pct"/>
            <w:shd w:val="clear" w:color="auto" w:fill="auto"/>
            <w:noWrap/>
            <w:vAlign w:val="center"/>
            <w:hideMark/>
          </w:tcPr>
          <w:p w14:paraId="722C9EEE" w14:textId="7173F184" w:rsidR="004E2ECC" w:rsidRPr="000D4008" w:rsidRDefault="004E2ECC" w:rsidP="004E2ECC">
            <w:pPr>
              <w:jc w:val="center"/>
              <w:rPr>
                <w:b/>
                <w:bCs/>
                <w:color w:val="000000"/>
                <w:sz w:val="18"/>
                <w:szCs w:val="18"/>
              </w:rPr>
            </w:pPr>
            <w:r w:rsidRPr="000D4008">
              <w:rPr>
                <w:b/>
                <w:color w:val="000000"/>
                <w:sz w:val="18"/>
                <w:szCs w:val="18"/>
              </w:rPr>
              <w:t>13820,31</w:t>
            </w:r>
          </w:p>
        </w:tc>
      </w:tr>
      <w:tr w:rsidR="004E2ECC" w:rsidRPr="00C611C2" w14:paraId="0C8A3DC3" w14:textId="77777777" w:rsidTr="00BC35DD">
        <w:trPr>
          <w:cantSplit/>
          <w:trHeight w:val="23"/>
        </w:trPr>
        <w:tc>
          <w:tcPr>
            <w:tcW w:w="591" w:type="pct"/>
            <w:shd w:val="clear" w:color="auto" w:fill="auto"/>
            <w:vAlign w:val="center"/>
            <w:hideMark/>
          </w:tcPr>
          <w:p w14:paraId="28882BEE" w14:textId="77777777" w:rsidR="004E2ECC" w:rsidRPr="00C611C2" w:rsidRDefault="004E2ECC" w:rsidP="004E2ECC">
            <w:pPr>
              <w:jc w:val="center"/>
              <w:rPr>
                <w:color w:val="000000"/>
                <w:sz w:val="18"/>
                <w:szCs w:val="18"/>
              </w:rPr>
            </w:pPr>
            <w:r w:rsidRPr="00C611C2">
              <w:rPr>
                <w:color w:val="000000"/>
                <w:sz w:val="18"/>
                <w:szCs w:val="18"/>
              </w:rPr>
              <w:t>Топливо</w:t>
            </w:r>
          </w:p>
        </w:tc>
        <w:tc>
          <w:tcPr>
            <w:tcW w:w="430" w:type="pct"/>
            <w:shd w:val="clear" w:color="auto" w:fill="auto"/>
            <w:noWrap/>
            <w:vAlign w:val="center"/>
            <w:hideMark/>
          </w:tcPr>
          <w:p w14:paraId="0B0A075B" w14:textId="77777777" w:rsidR="004E2ECC" w:rsidRPr="00C611C2" w:rsidRDefault="004E2ECC" w:rsidP="004E2ECC">
            <w:pPr>
              <w:jc w:val="center"/>
              <w:rPr>
                <w:color w:val="000000"/>
                <w:sz w:val="18"/>
                <w:szCs w:val="18"/>
              </w:rPr>
            </w:pPr>
            <w:r w:rsidRPr="00C611C2">
              <w:rPr>
                <w:color w:val="000000"/>
                <w:sz w:val="18"/>
                <w:szCs w:val="18"/>
              </w:rPr>
              <w:t>тыс. руб</w:t>
            </w:r>
          </w:p>
        </w:tc>
        <w:tc>
          <w:tcPr>
            <w:tcW w:w="284" w:type="pct"/>
            <w:shd w:val="clear" w:color="auto" w:fill="auto"/>
            <w:noWrap/>
            <w:vAlign w:val="center"/>
            <w:hideMark/>
          </w:tcPr>
          <w:p w14:paraId="5F3A3878" w14:textId="69724700" w:rsidR="004E2ECC" w:rsidRPr="00C611C2" w:rsidRDefault="004E2ECC" w:rsidP="004E2ECC">
            <w:pPr>
              <w:jc w:val="center"/>
              <w:rPr>
                <w:color w:val="000000"/>
                <w:sz w:val="18"/>
                <w:szCs w:val="18"/>
              </w:rPr>
            </w:pPr>
            <w:r w:rsidRPr="00C611C2">
              <w:rPr>
                <w:color w:val="000000"/>
                <w:sz w:val="18"/>
                <w:szCs w:val="18"/>
              </w:rPr>
              <w:t>4714,93</w:t>
            </w:r>
          </w:p>
        </w:tc>
        <w:tc>
          <w:tcPr>
            <w:tcW w:w="284" w:type="pct"/>
            <w:shd w:val="clear" w:color="auto" w:fill="auto"/>
            <w:noWrap/>
            <w:vAlign w:val="center"/>
            <w:hideMark/>
          </w:tcPr>
          <w:p w14:paraId="57954EED" w14:textId="7E5442AC" w:rsidR="004E2ECC" w:rsidRPr="00C611C2" w:rsidRDefault="004E2ECC" w:rsidP="004E2ECC">
            <w:pPr>
              <w:jc w:val="center"/>
              <w:rPr>
                <w:color w:val="000000"/>
                <w:sz w:val="18"/>
                <w:szCs w:val="18"/>
              </w:rPr>
            </w:pPr>
            <w:r w:rsidRPr="00C611C2">
              <w:rPr>
                <w:color w:val="000000"/>
                <w:sz w:val="18"/>
                <w:szCs w:val="18"/>
              </w:rPr>
              <w:t>5044,97</w:t>
            </w:r>
          </w:p>
        </w:tc>
        <w:tc>
          <w:tcPr>
            <w:tcW w:w="284" w:type="pct"/>
            <w:shd w:val="clear" w:color="auto" w:fill="auto"/>
            <w:noWrap/>
            <w:vAlign w:val="center"/>
            <w:hideMark/>
          </w:tcPr>
          <w:p w14:paraId="1601B331" w14:textId="5BEA989D" w:rsidR="004E2ECC" w:rsidRPr="00C611C2" w:rsidRDefault="004E2ECC" w:rsidP="004E2ECC">
            <w:pPr>
              <w:jc w:val="center"/>
              <w:rPr>
                <w:color w:val="000000"/>
                <w:sz w:val="18"/>
                <w:szCs w:val="18"/>
              </w:rPr>
            </w:pPr>
            <w:r w:rsidRPr="00C611C2">
              <w:rPr>
                <w:color w:val="000000"/>
                <w:sz w:val="18"/>
                <w:szCs w:val="18"/>
              </w:rPr>
              <w:t>5398,12</w:t>
            </w:r>
          </w:p>
        </w:tc>
        <w:tc>
          <w:tcPr>
            <w:tcW w:w="284" w:type="pct"/>
            <w:shd w:val="clear" w:color="auto" w:fill="auto"/>
            <w:noWrap/>
            <w:vAlign w:val="center"/>
            <w:hideMark/>
          </w:tcPr>
          <w:p w14:paraId="5A441127" w14:textId="2350C38A" w:rsidR="004E2ECC" w:rsidRPr="00C611C2" w:rsidRDefault="004E2ECC" w:rsidP="004E2ECC">
            <w:pPr>
              <w:jc w:val="center"/>
              <w:rPr>
                <w:color w:val="000000"/>
                <w:sz w:val="18"/>
                <w:szCs w:val="18"/>
              </w:rPr>
            </w:pPr>
            <w:r w:rsidRPr="00C611C2">
              <w:rPr>
                <w:color w:val="000000"/>
                <w:sz w:val="18"/>
                <w:szCs w:val="18"/>
              </w:rPr>
              <w:t>5614,05</w:t>
            </w:r>
          </w:p>
        </w:tc>
        <w:tc>
          <w:tcPr>
            <w:tcW w:w="284" w:type="pct"/>
            <w:shd w:val="clear" w:color="auto" w:fill="auto"/>
            <w:noWrap/>
            <w:vAlign w:val="center"/>
            <w:hideMark/>
          </w:tcPr>
          <w:p w14:paraId="0052E169" w14:textId="43D0B5E9" w:rsidR="004E2ECC" w:rsidRPr="00C611C2" w:rsidRDefault="004E2ECC" w:rsidP="004E2ECC">
            <w:pPr>
              <w:jc w:val="center"/>
              <w:rPr>
                <w:color w:val="000000"/>
                <w:sz w:val="18"/>
                <w:szCs w:val="18"/>
              </w:rPr>
            </w:pPr>
            <w:r w:rsidRPr="00C611C2">
              <w:rPr>
                <w:color w:val="000000"/>
                <w:sz w:val="18"/>
                <w:szCs w:val="18"/>
              </w:rPr>
              <w:t>5838,61</w:t>
            </w:r>
          </w:p>
        </w:tc>
        <w:tc>
          <w:tcPr>
            <w:tcW w:w="284" w:type="pct"/>
            <w:shd w:val="clear" w:color="auto" w:fill="auto"/>
            <w:noWrap/>
            <w:vAlign w:val="center"/>
            <w:hideMark/>
          </w:tcPr>
          <w:p w14:paraId="069E1D44" w14:textId="7227B6AE" w:rsidR="004E2ECC" w:rsidRPr="00C611C2" w:rsidRDefault="004E2ECC" w:rsidP="004E2ECC">
            <w:pPr>
              <w:jc w:val="center"/>
              <w:rPr>
                <w:color w:val="000000"/>
                <w:sz w:val="18"/>
                <w:szCs w:val="18"/>
              </w:rPr>
            </w:pPr>
            <w:r w:rsidRPr="00C611C2">
              <w:rPr>
                <w:color w:val="000000"/>
                <w:sz w:val="18"/>
                <w:szCs w:val="18"/>
              </w:rPr>
              <w:t>6072,15</w:t>
            </w:r>
          </w:p>
        </w:tc>
        <w:tc>
          <w:tcPr>
            <w:tcW w:w="284" w:type="pct"/>
            <w:shd w:val="clear" w:color="auto" w:fill="auto"/>
            <w:noWrap/>
            <w:vAlign w:val="center"/>
            <w:hideMark/>
          </w:tcPr>
          <w:p w14:paraId="7AD55BF2" w14:textId="026A38B9" w:rsidR="004E2ECC" w:rsidRPr="00C611C2" w:rsidRDefault="004E2ECC" w:rsidP="004E2ECC">
            <w:pPr>
              <w:jc w:val="center"/>
              <w:rPr>
                <w:color w:val="000000"/>
                <w:sz w:val="18"/>
                <w:szCs w:val="18"/>
              </w:rPr>
            </w:pPr>
            <w:r w:rsidRPr="00C611C2">
              <w:rPr>
                <w:color w:val="000000"/>
                <w:sz w:val="18"/>
                <w:szCs w:val="18"/>
              </w:rPr>
              <w:t>6315,04</w:t>
            </w:r>
          </w:p>
        </w:tc>
        <w:tc>
          <w:tcPr>
            <w:tcW w:w="284" w:type="pct"/>
            <w:shd w:val="clear" w:color="auto" w:fill="auto"/>
            <w:noWrap/>
            <w:vAlign w:val="center"/>
            <w:hideMark/>
          </w:tcPr>
          <w:p w14:paraId="66353B7F" w14:textId="1214F9D2" w:rsidR="004E2ECC" w:rsidRPr="00C611C2" w:rsidRDefault="004E2ECC" w:rsidP="004E2ECC">
            <w:pPr>
              <w:jc w:val="center"/>
              <w:rPr>
                <w:color w:val="000000"/>
                <w:sz w:val="18"/>
                <w:szCs w:val="18"/>
              </w:rPr>
            </w:pPr>
            <w:r w:rsidRPr="00C611C2">
              <w:rPr>
                <w:color w:val="000000"/>
                <w:sz w:val="18"/>
                <w:szCs w:val="18"/>
              </w:rPr>
              <w:t>8976,69</w:t>
            </w:r>
          </w:p>
        </w:tc>
        <w:tc>
          <w:tcPr>
            <w:tcW w:w="284" w:type="pct"/>
            <w:shd w:val="clear" w:color="auto" w:fill="auto"/>
            <w:noWrap/>
            <w:vAlign w:val="center"/>
            <w:hideMark/>
          </w:tcPr>
          <w:p w14:paraId="23387671" w14:textId="7E546BD4" w:rsidR="004E2ECC" w:rsidRPr="00C611C2" w:rsidRDefault="004E2ECC" w:rsidP="004E2ECC">
            <w:pPr>
              <w:jc w:val="center"/>
              <w:rPr>
                <w:color w:val="000000"/>
                <w:sz w:val="18"/>
                <w:szCs w:val="18"/>
              </w:rPr>
            </w:pPr>
            <w:r w:rsidRPr="00C611C2">
              <w:rPr>
                <w:color w:val="000000"/>
                <w:sz w:val="18"/>
                <w:szCs w:val="18"/>
              </w:rPr>
              <w:t>9338,37</w:t>
            </w:r>
          </w:p>
        </w:tc>
        <w:tc>
          <w:tcPr>
            <w:tcW w:w="284" w:type="pct"/>
            <w:shd w:val="clear" w:color="auto" w:fill="auto"/>
            <w:noWrap/>
            <w:vAlign w:val="center"/>
            <w:hideMark/>
          </w:tcPr>
          <w:p w14:paraId="482497D4" w14:textId="76B5B755" w:rsidR="004E2ECC" w:rsidRPr="00C611C2" w:rsidRDefault="004E2ECC" w:rsidP="004E2ECC">
            <w:pPr>
              <w:jc w:val="center"/>
              <w:rPr>
                <w:color w:val="000000"/>
                <w:sz w:val="18"/>
                <w:szCs w:val="18"/>
              </w:rPr>
            </w:pPr>
            <w:r w:rsidRPr="00C611C2">
              <w:rPr>
                <w:color w:val="000000"/>
                <w:sz w:val="18"/>
                <w:szCs w:val="18"/>
              </w:rPr>
              <w:t>9714,62</w:t>
            </w:r>
          </w:p>
        </w:tc>
        <w:tc>
          <w:tcPr>
            <w:tcW w:w="284" w:type="pct"/>
            <w:shd w:val="clear" w:color="auto" w:fill="auto"/>
            <w:noWrap/>
            <w:vAlign w:val="center"/>
            <w:hideMark/>
          </w:tcPr>
          <w:p w14:paraId="3EE1847F" w14:textId="2B8CEBF6" w:rsidR="004E2ECC" w:rsidRPr="00C611C2" w:rsidRDefault="004E2ECC" w:rsidP="004E2ECC">
            <w:pPr>
              <w:jc w:val="center"/>
              <w:rPr>
                <w:color w:val="000000"/>
                <w:sz w:val="18"/>
                <w:szCs w:val="18"/>
              </w:rPr>
            </w:pPr>
            <w:r w:rsidRPr="00C611C2">
              <w:rPr>
                <w:color w:val="000000"/>
                <w:sz w:val="18"/>
                <w:szCs w:val="18"/>
              </w:rPr>
              <w:t>10106,04</w:t>
            </w:r>
          </w:p>
        </w:tc>
        <w:tc>
          <w:tcPr>
            <w:tcW w:w="284" w:type="pct"/>
            <w:shd w:val="clear" w:color="auto" w:fill="auto"/>
            <w:noWrap/>
            <w:vAlign w:val="center"/>
            <w:hideMark/>
          </w:tcPr>
          <w:p w14:paraId="6CA4C5DD" w14:textId="6A4A0544" w:rsidR="004E2ECC" w:rsidRPr="00C611C2" w:rsidRDefault="004E2ECC" w:rsidP="004E2ECC">
            <w:pPr>
              <w:jc w:val="center"/>
              <w:rPr>
                <w:color w:val="000000"/>
                <w:sz w:val="18"/>
                <w:szCs w:val="18"/>
              </w:rPr>
            </w:pPr>
            <w:r w:rsidRPr="00C611C2">
              <w:rPr>
                <w:color w:val="000000"/>
                <w:sz w:val="18"/>
                <w:szCs w:val="18"/>
              </w:rPr>
              <w:t>10513,24</w:t>
            </w:r>
          </w:p>
        </w:tc>
        <w:tc>
          <w:tcPr>
            <w:tcW w:w="284" w:type="pct"/>
            <w:shd w:val="clear" w:color="auto" w:fill="auto"/>
            <w:noWrap/>
            <w:vAlign w:val="center"/>
            <w:hideMark/>
          </w:tcPr>
          <w:p w14:paraId="0847A54D" w14:textId="33CB09A9" w:rsidR="004E2ECC" w:rsidRPr="00C611C2" w:rsidRDefault="004E2ECC" w:rsidP="004E2ECC">
            <w:pPr>
              <w:jc w:val="center"/>
              <w:rPr>
                <w:color w:val="000000"/>
                <w:sz w:val="18"/>
                <w:szCs w:val="18"/>
              </w:rPr>
            </w:pPr>
            <w:r w:rsidRPr="00C611C2">
              <w:rPr>
                <w:color w:val="000000"/>
                <w:sz w:val="18"/>
                <w:szCs w:val="18"/>
              </w:rPr>
              <w:t>10936,85</w:t>
            </w:r>
          </w:p>
        </w:tc>
        <w:tc>
          <w:tcPr>
            <w:tcW w:w="284" w:type="pct"/>
            <w:shd w:val="clear" w:color="auto" w:fill="auto"/>
            <w:noWrap/>
            <w:vAlign w:val="center"/>
            <w:hideMark/>
          </w:tcPr>
          <w:p w14:paraId="3F9D31BF" w14:textId="6666FF5C" w:rsidR="004E2ECC" w:rsidRPr="00C611C2" w:rsidRDefault="004E2ECC" w:rsidP="004E2ECC">
            <w:pPr>
              <w:jc w:val="center"/>
              <w:rPr>
                <w:color w:val="000000"/>
                <w:sz w:val="18"/>
                <w:szCs w:val="18"/>
              </w:rPr>
            </w:pPr>
            <w:r w:rsidRPr="00C611C2">
              <w:rPr>
                <w:color w:val="000000"/>
                <w:sz w:val="18"/>
                <w:szCs w:val="18"/>
              </w:rPr>
              <w:t>11377,53</w:t>
            </w:r>
          </w:p>
        </w:tc>
      </w:tr>
      <w:tr w:rsidR="004E2ECC" w:rsidRPr="00C611C2" w14:paraId="2AF24AFE" w14:textId="77777777" w:rsidTr="00BC35DD">
        <w:trPr>
          <w:cantSplit/>
          <w:trHeight w:val="23"/>
        </w:trPr>
        <w:tc>
          <w:tcPr>
            <w:tcW w:w="591" w:type="pct"/>
            <w:shd w:val="clear" w:color="auto" w:fill="auto"/>
            <w:vAlign w:val="center"/>
            <w:hideMark/>
          </w:tcPr>
          <w:p w14:paraId="2E701F5B" w14:textId="77777777" w:rsidR="004E2ECC" w:rsidRPr="00C611C2" w:rsidRDefault="004E2ECC" w:rsidP="004E2ECC">
            <w:pPr>
              <w:jc w:val="center"/>
              <w:rPr>
                <w:color w:val="000000"/>
                <w:sz w:val="18"/>
                <w:szCs w:val="18"/>
              </w:rPr>
            </w:pPr>
            <w:r w:rsidRPr="00C611C2">
              <w:rPr>
                <w:color w:val="000000"/>
                <w:sz w:val="18"/>
                <w:szCs w:val="18"/>
              </w:rPr>
              <w:t>расход</w:t>
            </w:r>
          </w:p>
        </w:tc>
        <w:tc>
          <w:tcPr>
            <w:tcW w:w="430" w:type="pct"/>
            <w:shd w:val="clear" w:color="auto" w:fill="auto"/>
            <w:noWrap/>
            <w:vAlign w:val="center"/>
            <w:hideMark/>
          </w:tcPr>
          <w:p w14:paraId="1E6FC4C5" w14:textId="1DC29542" w:rsidR="004E2ECC" w:rsidRPr="00C611C2" w:rsidRDefault="004E2ECC" w:rsidP="004E2ECC">
            <w:pPr>
              <w:jc w:val="center"/>
              <w:rPr>
                <w:color w:val="000000"/>
                <w:sz w:val="18"/>
                <w:szCs w:val="18"/>
                <w:vertAlign w:val="superscript"/>
              </w:rPr>
            </w:pPr>
            <w:r w:rsidRPr="00C611C2">
              <w:rPr>
                <w:color w:val="000000"/>
                <w:sz w:val="18"/>
                <w:szCs w:val="18"/>
              </w:rPr>
              <w:t>тыс. м</w:t>
            </w:r>
            <w:r w:rsidRPr="00C611C2">
              <w:rPr>
                <w:color w:val="000000"/>
                <w:sz w:val="18"/>
                <w:szCs w:val="18"/>
                <w:vertAlign w:val="superscript"/>
              </w:rPr>
              <w:t>3</w:t>
            </w:r>
          </w:p>
        </w:tc>
        <w:tc>
          <w:tcPr>
            <w:tcW w:w="284" w:type="pct"/>
            <w:shd w:val="clear" w:color="auto" w:fill="auto"/>
            <w:noWrap/>
            <w:vAlign w:val="center"/>
            <w:hideMark/>
          </w:tcPr>
          <w:p w14:paraId="053A0847" w14:textId="20FD764C" w:rsidR="004E2ECC" w:rsidRPr="00C611C2" w:rsidRDefault="004E2ECC" w:rsidP="004E2ECC">
            <w:pPr>
              <w:jc w:val="center"/>
              <w:rPr>
                <w:color w:val="000000"/>
                <w:sz w:val="18"/>
                <w:szCs w:val="18"/>
              </w:rPr>
            </w:pPr>
            <w:r w:rsidRPr="00C611C2">
              <w:rPr>
                <w:color w:val="000000"/>
                <w:sz w:val="18"/>
                <w:szCs w:val="18"/>
              </w:rPr>
              <w:t>807,35</w:t>
            </w:r>
          </w:p>
        </w:tc>
        <w:tc>
          <w:tcPr>
            <w:tcW w:w="284" w:type="pct"/>
            <w:shd w:val="clear" w:color="auto" w:fill="auto"/>
            <w:noWrap/>
            <w:vAlign w:val="center"/>
            <w:hideMark/>
          </w:tcPr>
          <w:p w14:paraId="1E5C3275" w14:textId="1C78E3B2" w:rsidR="004E2ECC" w:rsidRPr="00C611C2" w:rsidRDefault="004E2ECC" w:rsidP="004E2ECC">
            <w:pPr>
              <w:jc w:val="center"/>
              <w:rPr>
                <w:color w:val="000000"/>
                <w:sz w:val="18"/>
                <w:szCs w:val="18"/>
              </w:rPr>
            </w:pPr>
            <w:r w:rsidRPr="00C611C2">
              <w:rPr>
                <w:color w:val="000000"/>
                <w:sz w:val="18"/>
                <w:szCs w:val="18"/>
              </w:rPr>
              <w:t>807,35</w:t>
            </w:r>
          </w:p>
        </w:tc>
        <w:tc>
          <w:tcPr>
            <w:tcW w:w="284" w:type="pct"/>
            <w:shd w:val="clear" w:color="auto" w:fill="auto"/>
            <w:noWrap/>
            <w:vAlign w:val="center"/>
            <w:hideMark/>
          </w:tcPr>
          <w:p w14:paraId="520881DA" w14:textId="4827117E" w:rsidR="004E2ECC" w:rsidRPr="00C611C2" w:rsidRDefault="004E2ECC" w:rsidP="004E2ECC">
            <w:pPr>
              <w:jc w:val="center"/>
              <w:rPr>
                <w:color w:val="000000"/>
                <w:sz w:val="18"/>
                <w:szCs w:val="18"/>
              </w:rPr>
            </w:pPr>
            <w:r w:rsidRPr="00C611C2">
              <w:rPr>
                <w:color w:val="000000"/>
                <w:sz w:val="18"/>
                <w:szCs w:val="18"/>
              </w:rPr>
              <w:t>807,35</w:t>
            </w:r>
          </w:p>
        </w:tc>
        <w:tc>
          <w:tcPr>
            <w:tcW w:w="284" w:type="pct"/>
            <w:shd w:val="clear" w:color="auto" w:fill="auto"/>
            <w:noWrap/>
            <w:vAlign w:val="center"/>
            <w:hideMark/>
          </w:tcPr>
          <w:p w14:paraId="2B6A6FBF" w14:textId="57592FB5" w:rsidR="004E2ECC" w:rsidRPr="00C611C2" w:rsidRDefault="004E2ECC" w:rsidP="004E2ECC">
            <w:pPr>
              <w:jc w:val="center"/>
              <w:rPr>
                <w:color w:val="000000"/>
                <w:sz w:val="18"/>
                <w:szCs w:val="18"/>
              </w:rPr>
            </w:pPr>
            <w:r w:rsidRPr="00C611C2">
              <w:rPr>
                <w:color w:val="000000"/>
                <w:sz w:val="18"/>
                <w:szCs w:val="18"/>
              </w:rPr>
              <w:t>807,35</w:t>
            </w:r>
          </w:p>
        </w:tc>
        <w:tc>
          <w:tcPr>
            <w:tcW w:w="284" w:type="pct"/>
            <w:shd w:val="clear" w:color="auto" w:fill="auto"/>
            <w:noWrap/>
            <w:vAlign w:val="center"/>
            <w:hideMark/>
          </w:tcPr>
          <w:p w14:paraId="2D4DCD47" w14:textId="67ED1725" w:rsidR="004E2ECC" w:rsidRPr="00C611C2" w:rsidRDefault="004E2ECC" w:rsidP="004E2ECC">
            <w:pPr>
              <w:jc w:val="center"/>
              <w:rPr>
                <w:color w:val="000000"/>
                <w:sz w:val="18"/>
                <w:szCs w:val="18"/>
              </w:rPr>
            </w:pPr>
            <w:r w:rsidRPr="00C611C2">
              <w:rPr>
                <w:color w:val="000000"/>
                <w:sz w:val="18"/>
                <w:szCs w:val="18"/>
              </w:rPr>
              <w:t>807,35</w:t>
            </w:r>
          </w:p>
        </w:tc>
        <w:tc>
          <w:tcPr>
            <w:tcW w:w="284" w:type="pct"/>
            <w:shd w:val="clear" w:color="auto" w:fill="auto"/>
            <w:noWrap/>
            <w:vAlign w:val="center"/>
            <w:hideMark/>
          </w:tcPr>
          <w:p w14:paraId="1CC8DCEF" w14:textId="79844934" w:rsidR="004E2ECC" w:rsidRPr="00C611C2" w:rsidRDefault="004E2ECC" w:rsidP="004E2ECC">
            <w:pPr>
              <w:jc w:val="center"/>
              <w:rPr>
                <w:color w:val="000000"/>
                <w:sz w:val="18"/>
                <w:szCs w:val="18"/>
              </w:rPr>
            </w:pPr>
            <w:r w:rsidRPr="00C611C2">
              <w:rPr>
                <w:color w:val="000000"/>
                <w:sz w:val="18"/>
                <w:szCs w:val="18"/>
              </w:rPr>
              <w:t>807,35</w:t>
            </w:r>
          </w:p>
        </w:tc>
        <w:tc>
          <w:tcPr>
            <w:tcW w:w="284" w:type="pct"/>
            <w:shd w:val="clear" w:color="auto" w:fill="auto"/>
            <w:noWrap/>
            <w:vAlign w:val="center"/>
            <w:hideMark/>
          </w:tcPr>
          <w:p w14:paraId="60D082E1" w14:textId="0EBF5A48" w:rsidR="004E2ECC" w:rsidRPr="00C611C2" w:rsidRDefault="004E2ECC" w:rsidP="004E2ECC">
            <w:pPr>
              <w:jc w:val="center"/>
              <w:rPr>
                <w:color w:val="000000"/>
                <w:sz w:val="18"/>
                <w:szCs w:val="18"/>
              </w:rPr>
            </w:pPr>
            <w:r w:rsidRPr="00C611C2">
              <w:rPr>
                <w:color w:val="000000"/>
                <w:sz w:val="18"/>
                <w:szCs w:val="18"/>
              </w:rPr>
              <w:t>807,35</w:t>
            </w:r>
          </w:p>
        </w:tc>
        <w:tc>
          <w:tcPr>
            <w:tcW w:w="284" w:type="pct"/>
            <w:shd w:val="clear" w:color="auto" w:fill="auto"/>
            <w:noWrap/>
            <w:vAlign w:val="center"/>
            <w:hideMark/>
          </w:tcPr>
          <w:p w14:paraId="3A39EB93" w14:textId="7257E414" w:rsidR="004E2ECC" w:rsidRPr="00C611C2" w:rsidRDefault="004E2ECC" w:rsidP="004E2ECC">
            <w:pPr>
              <w:jc w:val="center"/>
              <w:rPr>
                <w:color w:val="000000"/>
                <w:sz w:val="18"/>
                <w:szCs w:val="18"/>
              </w:rPr>
            </w:pPr>
            <w:r w:rsidRPr="00C611C2">
              <w:rPr>
                <w:color w:val="000000"/>
                <w:sz w:val="18"/>
                <w:szCs w:val="18"/>
              </w:rPr>
              <w:t>1103,49</w:t>
            </w:r>
          </w:p>
        </w:tc>
        <w:tc>
          <w:tcPr>
            <w:tcW w:w="284" w:type="pct"/>
            <w:shd w:val="clear" w:color="auto" w:fill="auto"/>
            <w:noWrap/>
            <w:vAlign w:val="center"/>
            <w:hideMark/>
          </w:tcPr>
          <w:p w14:paraId="5B0F2737" w14:textId="11A947C3" w:rsidR="004E2ECC" w:rsidRPr="00C611C2" w:rsidRDefault="004E2ECC" w:rsidP="004E2ECC">
            <w:pPr>
              <w:jc w:val="center"/>
              <w:rPr>
                <w:color w:val="000000"/>
                <w:sz w:val="18"/>
                <w:szCs w:val="18"/>
              </w:rPr>
            </w:pPr>
            <w:r w:rsidRPr="00C611C2">
              <w:rPr>
                <w:color w:val="000000"/>
                <w:sz w:val="18"/>
                <w:szCs w:val="18"/>
              </w:rPr>
              <w:t>1103,80</w:t>
            </w:r>
          </w:p>
        </w:tc>
        <w:tc>
          <w:tcPr>
            <w:tcW w:w="284" w:type="pct"/>
            <w:shd w:val="clear" w:color="auto" w:fill="auto"/>
            <w:noWrap/>
            <w:vAlign w:val="center"/>
            <w:hideMark/>
          </w:tcPr>
          <w:p w14:paraId="6F604763" w14:textId="02AC903B" w:rsidR="004E2ECC" w:rsidRPr="00C611C2" w:rsidRDefault="004E2ECC" w:rsidP="004E2ECC">
            <w:pPr>
              <w:jc w:val="center"/>
              <w:rPr>
                <w:color w:val="000000"/>
                <w:sz w:val="18"/>
                <w:szCs w:val="18"/>
              </w:rPr>
            </w:pPr>
            <w:r w:rsidRPr="00C611C2">
              <w:rPr>
                <w:color w:val="000000"/>
                <w:sz w:val="18"/>
                <w:szCs w:val="18"/>
              </w:rPr>
              <w:t>1104,11</w:t>
            </w:r>
          </w:p>
        </w:tc>
        <w:tc>
          <w:tcPr>
            <w:tcW w:w="284" w:type="pct"/>
            <w:shd w:val="clear" w:color="auto" w:fill="auto"/>
            <w:noWrap/>
            <w:vAlign w:val="center"/>
            <w:hideMark/>
          </w:tcPr>
          <w:p w14:paraId="5B9F9C12" w14:textId="14D8C7FC" w:rsidR="004E2ECC" w:rsidRPr="00C611C2" w:rsidRDefault="004E2ECC" w:rsidP="004E2ECC">
            <w:pPr>
              <w:jc w:val="center"/>
              <w:rPr>
                <w:color w:val="000000"/>
                <w:sz w:val="18"/>
                <w:szCs w:val="18"/>
              </w:rPr>
            </w:pPr>
            <w:r w:rsidRPr="00C611C2">
              <w:rPr>
                <w:color w:val="000000"/>
                <w:sz w:val="18"/>
                <w:szCs w:val="18"/>
              </w:rPr>
              <w:t>1104,42</w:t>
            </w:r>
          </w:p>
        </w:tc>
        <w:tc>
          <w:tcPr>
            <w:tcW w:w="284" w:type="pct"/>
            <w:shd w:val="clear" w:color="auto" w:fill="auto"/>
            <w:noWrap/>
            <w:vAlign w:val="center"/>
            <w:hideMark/>
          </w:tcPr>
          <w:p w14:paraId="1533492A" w14:textId="5E095C62" w:rsidR="004E2ECC" w:rsidRPr="00C611C2" w:rsidRDefault="004E2ECC" w:rsidP="004E2ECC">
            <w:pPr>
              <w:jc w:val="center"/>
              <w:rPr>
                <w:color w:val="000000"/>
                <w:sz w:val="18"/>
                <w:szCs w:val="18"/>
              </w:rPr>
            </w:pPr>
            <w:r w:rsidRPr="00C611C2">
              <w:rPr>
                <w:color w:val="000000"/>
                <w:sz w:val="18"/>
                <w:szCs w:val="18"/>
              </w:rPr>
              <w:t>1104,73</w:t>
            </w:r>
          </w:p>
        </w:tc>
        <w:tc>
          <w:tcPr>
            <w:tcW w:w="284" w:type="pct"/>
            <w:shd w:val="clear" w:color="auto" w:fill="auto"/>
            <w:noWrap/>
            <w:vAlign w:val="center"/>
            <w:hideMark/>
          </w:tcPr>
          <w:p w14:paraId="6B8A95F0" w14:textId="6D9FB760" w:rsidR="004E2ECC" w:rsidRPr="00C611C2" w:rsidRDefault="004E2ECC" w:rsidP="004E2ECC">
            <w:pPr>
              <w:jc w:val="center"/>
              <w:rPr>
                <w:color w:val="000000"/>
                <w:sz w:val="18"/>
                <w:szCs w:val="18"/>
              </w:rPr>
            </w:pPr>
            <w:r w:rsidRPr="00C611C2">
              <w:rPr>
                <w:color w:val="000000"/>
                <w:sz w:val="18"/>
                <w:szCs w:val="18"/>
              </w:rPr>
              <w:t>1105,04</w:t>
            </w:r>
          </w:p>
        </w:tc>
        <w:tc>
          <w:tcPr>
            <w:tcW w:w="284" w:type="pct"/>
            <w:shd w:val="clear" w:color="auto" w:fill="auto"/>
            <w:noWrap/>
            <w:vAlign w:val="center"/>
            <w:hideMark/>
          </w:tcPr>
          <w:p w14:paraId="3EA7158B" w14:textId="06BB5F1B" w:rsidR="004E2ECC" w:rsidRPr="00C611C2" w:rsidRDefault="004E2ECC" w:rsidP="004E2ECC">
            <w:pPr>
              <w:jc w:val="center"/>
              <w:rPr>
                <w:color w:val="000000"/>
                <w:sz w:val="18"/>
                <w:szCs w:val="18"/>
              </w:rPr>
            </w:pPr>
            <w:r w:rsidRPr="00C611C2">
              <w:rPr>
                <w:color w:val="000000"/>
                <w:sz w:val="18"/>
                <w:szCs w:val="18"/>
              </w:rPr>
              <w:t>1105,35</w:t>
            </w:r>
          </w:p>
        </w:tc>
      </w:tr>
      <w:tr w:rsidR="00236F18" w:rsidRPr="00C611C2" w14:paraId="30100E9B" w14:textId="77777777" w:rsidTr="00BC35DD">
        <w:trPr>
          <w:cantSplit/>
          <w:trHeight w:val="23"/>
        </w:trPr>
        <w:tc>
          <w:tcPr>
            <w:tcW w:w="591" w:type="pct"/>
            <w:shd w:val="clear" w:color="auto" w:fill="auto"/>
            <w:vAlign w:val="center"/>
            <w:hideMark/>
          </w:tcPr>
          <w:p w14:paraId="2C33AF6B" w14:textId="77777777" w:rsidR="00236F18" w:rsidRPr="00C611C2" w:rsidRDefault="00236F18" w:rsidP="00236F18">
            <w:pPr>
              <w:jc w:val="center"/>
              <w:rPr>
                <w:color w:val="000000"/>
                <w:sz w:val="18"/>
                <w:szCs w:val="18"/>
              </w:rPr>
            </w:pPr>
            <w:r w:rsidRPr="00C611C2">
              <w:rPr>
                <w:color w:val="000000"/>
                <w:sz w:val="18"/>
                <w:szCs w:val="18"/>
              </w:rPr>
              <w:t>Вода</w:t>
            </w:r>
          </w:p>
        </w:tc>
        <w:tc>
          <w:tcPr>
            <w:tcW w:w="430" w:type="pct"/>
            <w:shd w:val="clear" w:color="auto" w:fill="auto"/>
            <w:noWrap/>
            <w:vAlign w:val="center"/>
            <w:hideMark/>
          </w:tcPr>
          <w:p w14:paraId="55DD57BD" w14:textId="77777777" w:rsidR="00236F18" w:rsidRPr="00C611C2" w:rsidRDefault="00236F18" w:rsidP="00236F18">
            <w:pPr>
              <w:jc w:val="center"/>
              <w:rPr>
                <w:color w:val="000000"/>
                <w:sz w:val="18"/>
                <w:szCs w:val="18"/>
              </w:rPr>
            </w:pPr>
            <w:r w:rsidRPr="00C611C2">
              <w:rPr>
                <w:color w:val="000000"/>
                <w:sz w:val="18"/>
                <w:szCs w:val="18"/>
              </w:rPr>
              <w:t>тыс. руб</w:t>
            </w:r>
          </w:p>
        </w:tc>
        <w:tc>
          <w:tcPr>
            <w:tcW w:w="284" w:type="pct"/>
            <w:shd w:val="clear" w:color="auto" w:fill="auto"/>
            <w:noWrap/>
            <w:vAlign w:val="center"/>
            <w:hideMark/>
          </w:tcPr>
          <w:p w14:paraId="6D3B670C" w14:textId="0531929C" w:rsidR="00236F18" w:rsidRPr="00C611C2" w:rsidRDefault="00236F18" w:rsidP="00236F18">
            <w:pPr>
              <w:jc w:val="center"/>
              <w:rPr>
                <w:color w:val="000000"/>
                <w:sz w:val="18"/>
                <w:szCs w:val="18"/>
              </w:rPr>
            </w:pPr>
            <w:r w:rsidRPr="00C611C2">
              <w:rPr>
                <w:color w:val="000000"/>
                <w:sz w:val="18"/>
                <w:szCs w:val="18"/>
              </w:rPr>
              <w:t>382,38</w:t>
            </w:r>
          </w:p>
        </w:tc>
        <w:tc>
          <w:tcPr>
            <w:tcW w:w="284" w:type="pct"/>
            <w:shd w:val="clear" w:color="auto" w:fill="auto"/>
            <w:noWrap/>
            <w:vAlign w:val="center"/>
            <w:hideMark/>
          </w:tcPr>
          <w:p w14:paraId="1AED1EB0" w14:textId="6A7FC4A2" w:rsidR="00236F18" w:rsidRPr="00C611C2" w:rsidRDefault="00236F18" w:rsidP="00236F18">
            <w:pPr>
              <w:jc w:val="center"/>
              <w:rPr>
                <w:color w:val="000000"/>
                <w:sz w:val="18"/>
                <w:szCs w:val="18"/>
              </w:rPr>
            </w:pPr>
            <w:r w:rsidRPr="00C611C2">
              <w:rPr>
                <w:color w:val="000000"/>
                <w:sz w:val="18"/>
                <w:szCs w:val="18"/>
              </w:rPr>
              <w:t>403,41</w:t>
            </w:r>
          </w:p>
        </w:tc>
        <w:tc>
          <w:tcPr>
            <w:tcW w:w="284" w:type="pct"/>
            <w:shd w:val="clear" w:color="auto" w:fill="auto"/>
            <w:noWrap/>
            <w:vAlign w:val="center"/>
            <w:hideMark/>
          </w:tcPr>
          <w:p w14:paraId="15BF0C00" w14:textId="2B8DB7C3" w:rsidR="00236F18" w:rsidRPr="00C611C2" w:rsidRDefault="00236F18" w:rsidP="00236F18">
            <w:pPr>
              <w:jc w:val="center"/>
              <w:rPr>
                <w:color w:val="000000"/>
                <w:sz w:val="18"/>
                <w:szCs w:val="18"/>
              </w:rPr>
            </w:pPr>
            <w:r w:rsidRPr="00C611C2">
              <w:rPr>
                <w:color w:val="000000"/>
                <w:sz w:val="18"/>
                <w:szCs w:val="18"/>
              </w:rPr>
              <w:t>419,55</w:t>
            </w:r>
          </w:p>
        </w:tc>
        <w:tc>
          <w:tcPr>
            <w:tcW w:w="284" w:type="pct"/>
            <w:shd w:val="clear" w:color="auto" w:fill="auto"/>
            <w:noWrap/>
            <w:vAlign w:val="center"/>
            <w:hideMark/>
          </w:tcPr>
          <w:p w14:paraId="5D3C091B" w14:textId="12F6E3D6" w:rsidR="00236F18" w:rsidRPr="00C611C2" w:rsidRDefault="00236F18" w:rsidP="00236F18">
            <w:pPr>
              <w:jc w:val="center"/>
              <w:rPr>
                <w:color w:val="000000"/>
                <w:sz w:val="18"/>
                <w:szCs w:val="18"/>
              </w:rPr>
            </w:pPr>
            <w:r w:rsidRPr="00C611C2">
              <w:rPr>
                <w:color w:val="000000"/>
                <w:sz w:val="18"/>
                <w:szCs w:val="18"/>
              </w:rPr>
              <w:t>436,33</w:t>
            </w:r>
          </w:p>
        </w:tc>
        <w:tc>
          <w:tcPr>
            <w:tcW w:w="284" w:type="pct"/>
            <w:shd w:val="clear" w:color="auto" w:fill="auto"/>
            <w:noWrap/>
            <w:vAlign w:val="center"/>
            <w:hideMark/>
          </w:tcPr>
          <w:p w14:paraId="633637FC" w14:textId="259E86AC" w:rsidR="00236F18" w:rsidRPr="00C611C2" w:rsidRDefault="00236F18" w:rsidP="00236F18">
            <w:pPr>
              <w:jc w:val="center"/>
              <w:rPr>
                <w:color w:val="000000"/>
                <w:sz w:val="18"/>
                <w:szCs w:val="18"/>
              </w:rPr>
            </w:pPr>
            <w:r w:rsidRPr="00C611C2">
              <w:rPr>
                <w:color w:val="000000"/>
                <w:sz w:val="18"/>
                <w:szCs w:val="18"/>
              </w:rPr>
              <w:t>453,78</w:t>
            </w:r>
          </w:p>
        </w:tc>
        <w:tc>
          <w:tcPr>
            <w:tcW w:w="284" w:type="pct"/>
            <w:shd w:val="clear" w:color="auto" w:fill="auto"/>
            <w:noWrap/>
            <w:vAlign w:val="center"/>
            <w:hideMark/>
          </w:tcPr>
          <w:p w14:paraId="320E9CF5" w14:textId="3F71E165" w:rsidR="00236F18" w:rsidRPr="00C611C2" w:rsidRDefault="00236F18" w:rsidP="00236F18">
            <w:pPr>
              <w:jc w:val="center"/>
              <w:rPr>
                <w:color w:val="000000"/>
                <w:sz w:val="18"/>
                <w:szCs w:val="18"/>
              </w:rPr>
            </w:pPr>
            <w:r w:rsidRPr="00C611C2">
              <w:rPr>
                <w:color w:val="000000"/>
                <w:sz w:val="18"/>
                <w:szCs w:val="18"/>
              </w:rPr>
              <w:t>471,93</w:t>
            </w:r>
          </w:p>
        </w:tc>
        <w:tc>
          <w:tcPr>
            <w:tcW w:w="284" w:type="pct"/>
            <w:shd w:val="clear" w:color="auto" w:fill="auto"/>
            <w:noWrap/>
            <w:vAlign w:val="center"/>
            <w:hideMark/>
          </w:tcPr>
          <w:p w14:paraId="75A837BF" w14:textId="5DDE6C37" w:rsidR="00236F18" w:rsidRPr="00C611C2" w:rsidRDefault="00236F18" w:rsidP="00236F18">
            <w:pPr>
              <w:jc w:val="center"/>
              <w:rPr>
                <w:color w:val="000000"/>
                <w:sz w:val="18"/>
                <w:szCs w:val="18"/>
              </w:rPr>
            </w:pPr>
            <w:r w:rsidRPr="00C611C2">
              <w:rPr>
                <w:color w:val="000000"/>
                <w:sz w:val="18"/>
                <w:szCs w:val="18"/>
              </w:rPr>
              <w:t>490,81</w:t>
            </w:r>
          </w:p>
        </w:tc>
        <w:tc>
          <w:tcPr>
            <w:tcW w:w="284" w:type="pct"/>
            <w:shd w:val="clear" w:color="auto" w:fill="auto"/>
            <w:noWrap/>
            <w:vAlign w:val="center"/>
            <w:hideMark/>
          </w:tcPr>
          <w:p w14:paraId="516F84EF" w14:textId="131114C5" w:rsidR="00236F18" w:rsidRPr="00C611C2" w:rsidRDefault="00236F18" w:rsidP="00236F18">
            <w:pPr>
              <w:jc w:val="center"/>
              <w:rPr>
                <w:color w:val="000000"/>
                <w:sz w:val="18"/>
                <w:szCs w:val="18"/>
              </w:rPr>
            </w:pPr>
            <w:r w:rsidRPr="00C611C2">
              <w:rPr>
                <w:color w:val="000000"/>
                <w:sz w:val="18"/>
                <w:szCs w:val="18"/>
              </w:rPr>
              <w:t>711,16</w:t>
            </w:r>
          </w:p>
        </w:tc>
        <w:tc>
          <w:tcPr>
            <w:tcW w:w="284" w:type="pct"/>
            <w:shd w:val="clear" w:color="auto" w:fill="auto"/>
            <w:noWrap/>
            <w:vAlign w:val="center"/>
            <w:hideMark/>
          </w:tcPr>
          <w:p w14:paraId="3E4BAA0E" w14:textId="414F3AE8" w:rsidR="00236F18" w:rsidRPr="00C611C2" w:rsidRDefault="00236F18" w:rsidP="00236F18">
            <w:pPr>
              <w:jc w:val="center"/>
              <w:rPr>
                <w:color w:val="000000"/>
                <w:sz w:val="18"/>
                <w:szCs w:val="18"/>
              </w:rPr>
            </w:pPr>
            <w:r w:rsidRPr="00C611C2">
              <w:rPr>
                <w:color w:val="000000"/>
                <w:sz w:val="18"/>
                <w:szCs w:val="18"/>
              </w:rPr>
              <w:t>739,82</w:t>
            </w:r>
          </w:p>
        </w:tc>
        <w:tc>
          <w:tcPr>
            <w:tcW w:w="284" w:type="pct"/>
            <w:shd w:val="clear" w:color="auto" w:fill="auto"/>
            <w:noWrap/>
            <w:vAlign w:val="center"/>
            <w:hideMark/>
          </w:tcPr>
          <w:p w14:paraId="77C79DC5" w14:textId="15AAC007" w:rsidR="00236F18" w:rsidRPr="00C611C2" w:rsidRDefault="00236F18" w:rsidP="00236F18">
            <w:pPr>
              <w:jc w:val="center"/>
              <w:rPr>
                <w:color w:val="000000"/>
                <w:sz w:val="18"/>
                <w:szCs w:val="18"/>
              </w:rPr>
            </w:pPr>
            <w:r w:rsidRPr="00C611C2">
              <w:rPr>
                <w:color w:val="000000"/>
                <w:sz w:val="18"/>
                <w:szCs w:val="18"/>
              </w:rPr>
              <w:t>769,64</w:t>
            </w:r>
          </w:p>
        </w:tc>
        <w:tc>
          <w:tcPr>
            <w:tcW w:w="284" w:type="pct"/>
            <w:shd w:val="clear" w:color="auto" w:fill="auto"/>
            <w:noWrap/>
            <w:vAlign w:val="center"/>
            <w:hideMark/>
          </w:tcPr>
          <w:p w14:paraId="3FFC81BB" w14:textId="4B601CDE" w:rsidR="00236F18" w:rsidRPr="00C611C2" w:rsidRDefault="00236F18" w:rsidP="00236F18">
            <w:pPr>
              <w:jc w:val="center"/>
              <w:rPr>
                <w:color w:val="000000"/>
                <w:sz w:val="18"/>
                <w:szCs w:val="18"/>
              </w:rPr>
            </w:pPr>
            <w:r w:rsidRPr="00C611C2">
              <w:rPr>
                <w:color w:val="000000"/>
                <w:sz w:val="18"/>
                <w:szCs w:val="18"/>
              </w:rPr>
              <w:t>800,66</w:t>
            </w:r>
          </w:p>
        </w:tc>
        <w:tc>
          <w:tcPr>
            <w:tcW w:w="284" w:type="pct"/>
            <w:shd w:val="clear" w:color="auto" w:fill="auto"/>
            <w:noWrap/>
            <w:vAlign w:val="center"/>
            <w:hideMark/>
          </w:tcPr>
          <w:p w14:paraId="5509C3D1" w14:textId="5D0011DA" w:rsidR="00236F18" w:rsidRPr="00C611C2" w:rsidRDefault="00236F18" w:rsidP="00236F18">
            <w:pPr>
              <w:jc w:val="center"/>
              <w:rPr>
                <w:color w:val="000000"/>
                <w:sz w:val="18"/>
                <w:szCs w:val="18"/>
              </w:rPr>
            </w:pPr>
            <w:r w:rsidRPr="00C611C2">
              <w:rPr>
                <w:color w:val="000000"/>
                <w:sz w:val="18"/>
                <w:szCs w:val="18"/>
              </w:rPr>
              <w:t>832,94</w:t>
            </w:r>
          </w:p>
        </w:tc>
        <w:tc>
          <w:tcPr>
            <w:tcW w:w="284" w:type="pct"/>
            <w:shd w:val="clear" w:color="auto" w:fill="auto"/>
            <w:noWrap/>
            <w:vAlign w:val="center"/>
            <w:hideMark/>
          </w:tcPr>
          <w:p w14:paraId="72A9FD71" w14:textId="010625DF" w:rsidR="00236F18" w:rsidRPr="00C611C2" w:rsidRDefault="00236F18" w:rsidP="00236F18">
            <w:pPr>
              <w:jc w:val="center"/>
              <w:rPr>
                <w:color w:val="000000"/>
                <w:sz w:val="18"/>
                <w:szCs w:val="18"/>
              </w:rPr>
            </w:pPr>
            <w:r w:rsidRPr="00C611C2">
              <w:rPr>
                <w:color w:val="000000"/>
                <w:sz w:val="18"/>
                <w:szCs w:val="18"/>
              </w:rPr>
              <w:t>866,51</w:t>
            </w:r>
          </w:p>
        </w:tc>
        <w:tc>
          <w:tcPr>
            <w:tcW w:w="284" w:type="pct"/>
            <w:shd w:val="clear" w:color="auto" w:fill="auto"/>
            <w:noWrap/>
            <w:vAlign w:val="center"/>
            <w:hideMark/>
          </w:tcPr>
          <w:p w14:paraId="7E6CD40E" w14:textId="44D1C796" w:rsidR="00236F18" w:rsidRPr="00C611C2" w:rsidRDefault="00236F18" w:rsidP="00236F18">
            <w:pPr>
              <w:jc w:val="center"/>
              <w:rPr>
                <w:color w:val="000000"/>
                <w:sz w:val="18"/>
                <w:szCs w:val="18"/>
              </w:rPr>
            </w:pPr>
            <w:r w:rsidRPr="00C611C2">
              <w:rPr>
                <w:color w:val="000000"/>
                <w:sz w:val="18"/>
                <w:szCs w:val="18"/>
              </w:rPr>
              <w:t>901,44</w:t>
            </w:r>
          </w:p>
        </w:tc>
      </w:tr>
      <w:tr w:rsidR="00236F18" w:rsidRPr="00C611C2" w14:paraId="333A4EBE" w14:textId="77777777" w:rsidTr="00BC35DD">
        <w:trPr>
          <w:cantSplit/>
          <w:trHeight w:val="23"/>
        </w:trPr>
        <w:tc>
          <w:tcPr>
            <w:tcW w:w="591" w:type="pct"/>
            <w:shd w:val="clear" w:color="auto" w:fill="auto"/>
            <w:vAlign w:val="center"/>
            <w:hideMark/>
          </w:tcPr>
          <w:p w14:paraId="2F56CB1D" w14:textId="2253E5E5" w:rsidR="00236F18" w:rsidRPr="00C611C2" w:rsidRDefault="00236F18" w:rsidP="00236F18">
            <w:pPr>
              <w:jc w:val="center"/>
              <w:rPr>
                <w:color w:val="000000"/>
                <w:sz w:val="18"/>
                <w:szCs w:val="18"/>
              </w:rPr>
            </w:pPr>
            <w:r w:rsidRPr="00C611C2">
              <w:rPr>
                <w:color w:val="000000"/>
                <w:sz w:val="18"/>
                <w:szCs w:val="18"/>
              </w:rPr>
              <w:t xml:space="preserve">Электрическая энергия </w:t>
            </w:r>
          </w:p>
        </w:tc>
        <w:tc>
          <w:tcPr>
            <w:tcW w:w="430" w:type="pct"/>
            <w:shd w:val="clear" w:color="auto" w:fill="auto"/>
            <w:noWrap/>
            <w:vAlign w:val="center"/>
            <w:hideMark/>
          </w:tcPr>
          <w:p w14:paraId="2FBAEC5B" w14:textId="77777777" w:rsidR="00236F18" w:rsidRPr="00C611C2" w:rsidRDefault="00236F18" w:rsidP="00236F18">
            <w:pPr>
              <w:jc w:val="center"/>
              <w:rPr>
                <w:color w:val="000000"/>
                <w:sz w:val="18"/>
                <w:szCs w:val="18"/>
              </w:rPr>
            </w:pPr>
            <w:r w:rsidRPr="00C611C2">
              <w:rPr>
                <w:color w:val="000000"/>
                <w:sz w:val="18"/>
                <w:szCs w:val="18"/>
              </w:rPr>
              <w:t>тыс. руб</w:t>
            </w:r>
          </w:p>
        </w:tc>
        <w:tc>
          <w:tcPr>
            <w:tcW w:w="284" w:type="pct"/>
            <w:shd w:val="clear" w:color="auto" w:fill="auto"/>
            <w:noWrap/>
            <w:vAlign w:val="center"/>
            <w:hideMark/>
          </w:tcPr>
          <w:p w14:paraId="668DF4E3" w14:textId="7347DF69" w:rsidR="00236F18" w:rsidRPr="00C611C2" w:rsidRDefault="00236F18" w:rsidP="00236F18">
            <w:pPr>
              <w:jc w:val="center"/>
              <w:rPr>
                <w:color w:val="000000"/>
                <w:sz w:val="18"/>
                <w:szCs w:val="18"/>
              </w:rPr>
            </w:pPr>
            <w:r w:rsidRPr="00C611C2">
              <w:rPr>
                <w:color w:val="000000"/>
                <w:sz w:val="18"/>
                <w:szCs w:val="18"/>
              </w:rPr>
              <w:t>644,54</w:t>
            </w:r>
          </w:p>
        </w:tc>
        <w:tc>
          <w:tcPr>
            <w:tcW w:w="284" w:type="pct"/>
            <w:shd w:val="clear" w:color="auto" w:fill="auto"/>
            <w:noWrap/>
            <w:vAlign w:val="center"/>
            <w:hideMark/>
          </w:tcPr>
          <w:p w14:paraId="6EF8A06C" w14:textId="2B10BBD7" w:rsidR="00236F18" w:rsidRPr="00C611C2" w:rsidRDefault="00236F18" w:rsidP="00236F18">
            <w:pPr>
              <w:jc w:val="center"/>
              <w:rPr>
                <w:color w:val="000000"/>
                <w:sz w:val="18"/>
                <w:szCs w:val="18"/>
              </w:rPr>
            </w:pPr>
            <w:r w:rsidRPr="00C611C2">
              <w:rPr>
                <w:color w:val="000000"/>
                <w:sz w:val="18"/>
                <w:szCs w:val="18"/>
              </w:rPr>
              <w:t>683,21</w:t>
            </w:r>
          </w:p>
        </w:tc>
        <w:tc>
          <w:tcPr>
            <w:tcW w:w="284" w:type="pct"/>
            <w:shd w:val="clear" w:color="auto" w:fill="auto"/>
            <w:noWrap/>
            <w:vAlign w:val="center"/>
            <w:hideMark/>
          </w:tcPr>
          <w:p w14:paraId="532F4805" w14:textId="55BBE9F6" w:rsidR="00236F18" w:rsidRPr="00C611C2" w:rsidRDefault="00236F18" w:rsidP="00236F18">
            <w:pPr>
              <w:jc w:val="center"/>
              <w:rPr>
                <w:color w:val="000000"/>
                <w:sz w:val="18"/>
                <w:szCs w:val="18"/>
              </w:rPr>
            </w:pPr>
            <w:r w:rsidRPr="00C611C2">
              <w:rPr>
                <w:color w:val="000000"/>
                <w:sz w:val="18"/>
                <w:szCs w:val="18"/>
              </w:rPr>
              <w:t>717,37</w:t>
            </w:r>
          </w:p>
        </w:tc>
        <w:tc>
          <w:tcPr>
            <w:tcW w:w="284" w:type="pct"/>
            <w:shd w:val="clear" w:color="auto" w:fill="auto"/>
            <w:noWrap/>
            <w:vAlign w:val="center"/>
            <w:hideMark/>
          </w:tcPr>
          <w:p w14:paraId="57EABA29" w14:textId="42B46E35" w:rsidR="00236F18" w:rsidRPr="00C611C2" w:rsidRDefault="00236F18" w:rsidP="00236F18">
            <w:pPr>
              <w:jc w:val="center"/>
              <w:rPr>
                <w:color w:val="000000"/>
                <w:sz w:val="18"/>
                <w:szCs w:val="18"/>
              </w:rPr>
            </w:pPr>
            <w:r w:rsidRPr="00C611C2">
              <w:rPr>
                <w:color w:val="000000"/>
                <w:sz w:val="18"/>
                <w:szCs w:val="18"/>
              </w:rPr>
              <w:t>746,07</w:t>
            </w:r>
          </w:p>
        </w:tc>
        <w:tc>
          <w:tcPr>
            <w:tcW w:w="284" w:type="pct"/>
            <w:shd w:val="clear" w:color="auto" w:fill="auto"/>
            <w:noWrap/>
            <w:vAlign w:val="center"/>
            <w:hideMark/>
          </w:tcPr>
          <w:p w14:paraId="62F4A8A2" w14:textId="2D89B3F0" w:rsidR="00236F18" w:rsidRPr="00C611C2" w:rsidRDefault="00236F18" w:rsidP="00236F18">
            <w:pPr>
              <w:jc w:val="center"/>
              <w:rPr>
                <w:color w:val="000000"/>
                <w:sz w:val="18"/>
                <w:szCs w:val="18"/>
              </w:rPr>
            </w:pPr>
            <w:r w:rsidRPr="00C611C2">
              <w:rPr>
                <w:color w:val="000000"/>
                <w:sz w:val="18"/>
                <w:szCs w:val="18"/>
              </w:rPr>
              <w:t>775,91</w:t>
            </w:r>
          </w:p>
        </w:tc>
        <w:tc>
          <w:tcPr>
            <w:tcW w:w="284" w:type="pct"/>
            <w:shd w:val="clear" w:color="auto" w:fill="auto"/>
            <w:noWrap/>
            <w:vAlign w:val="center"/>
            <w:hideMark/>
          </w:tcPr>
          <w:p w14:paraId="5EF644B6" w14:textId="2EAD5D67" w:rsidR="00236F18" w:rsidRPr="00C611C2" w:rsidRDefault="00236F18" w:rsidP="00236F18">
            <w:pPr>
              <w:jc w:val="center"/>
              <w:rPr>
                <w:color w:val="000000"/>
                <w:sz w:val="18"/>
                <w:szCs w:val="18"/>
              </w:rPr>
            </w:pPr>
            <w:r w:rsidRPr="00C611C2">
              <w:rPr>
                <w:color w:val="000000"/>
                <w:sz w:val="18"/>
                <w:szCs w:val="18"/>
              </w:rPr>
              <w:t>806,95</w:t>
            </w:r>
          </w:p>
        </w:tc>
        <w:tc>
          <w:tcPr>
            <w:tcW w:w="284" w:type="pct"/>
            <w:shd w:val="clear" w:color="auto" w:fill="auto"/>
            <w:noWrap/>
            <w:vAlign w:val="center"/>
            <w:hideMark/>
          </w:tcPr>
          <w:p w14:paraId="28B6EF9B" w14:textId="2B50FE4D" w:rsidR="00236F18" w:rsidRPr="00C611C2" w:rsidRDefault="00236F18" w:rsidP="00236F18">
            <w:pPr>
              <w:jc w:val="center"/>
              <w:rPr>
                <w:color w:val="000000"/>
                <w:sz w:val="18"/>
                <w:szCs w:val="18"/>
              </w:rPr>
            </w:pPr>
            <w:r w:rsidRPr="00C611C2">
              <w:rPr>
                <w:color w:val="000000"/>
                <w:sz w:val="18"/>
                <w:szCs w:val="18"/>
              </w:rPr>
              <w:t>839,23</w:t>
            </w:r>
          </w:p>
        </w:tc>
        <w:tc>
          <w:tcPr>
            <w:tcW w:w="284" w:type="pct"/>
            <w:shd w:val="clear" w:color="auto" w:fill="auto"/>
            <w:noWrap/>
            <w:vAlign w:val="center"/>
            <w:hideMark/>
          </w:tcPr>
          <w:p w14:paraId="0D12DFF5" w14:textId="5EA9E6D5" w:rsidR="00236F18" w:rsidRPr="00C611C2" w:rsidRDefault="00236F18" w:rsidP="00236F18">
            <w:pPr>
              <w:jc w:val="center"/>
              <w:rPr>
                <w:color w:val="000000"/>
                <w:sz w:val="18"/>
                <w:szCs w:val="18"/>
              </w:rPr>
            </w:pPr>
            <w:r w:rsidRPr="00C611C2">
              <w:rPr>
                <w:color w:val="000000"/>
                <w:sz w:val="18"/>
                <w:szCs w:val="18"/>
              </w:rPr>
              <w:t>1215,99</w:t>
            </w:r>
          </w:p>
        </w:tc>
        <w:tc>
          <w:tcPr>
            <w:tcW w:w="284" w:type="pct"/>
            <w:shd w:val="clear" w:color="auto" w:fill="auto"/>
            <w:noWrap/>
            <w:vAlign w:val="center"/>
            <w:hideMark/>
          </w:tcPr>
          <w:p w14:paraId="28267AE5" w14:textId="7E066347" w:rsidR="00236F18" w:rsidRPr="00C611C2" w:rsidRDefault="00236F18" w:rsidP="00236F18">
            <w:pPr>
              <w:jc w:val="center"/>
              <w:rPr>
                <w:color w:val="000000"/>
                <w:sz w:val="18"/>
                <w:szCs w:val="18"/>
              </w:rPr>
            </w:pPr>
            <w:r w:rsidRPr="00C611C2">
              <w:rPr>
                <w:color w:val="000000"/>
                <w:sz w:val="18"/>
                <w:szCs w:val="18"/>
              </w:rPr>
              <w:t>1265,00</w:t>
            </w:r>
          </w:p>
        </w:tc>
        <w:tc>
          <w:tcPr>
            <w:tcW w:w="284" w:type="pct"/>
            <w:shd w:val="clear" w:color="auto" w:fill="auto"/>
            <w:noWrap/>
            <w:vAlign w:val="center"/>
            <w:hideMark/>
          </w:tcPr>
          <w:p w14:paraId="67456234" w14:textId="79D9F40B" w:rsidR="00236F18" w:rsidRPr="00C611C2" w:rsidRDefault="00236F18" w:rsidP="00236F18">
            <w:pPr>
              <w:jc w:val="center"/>
              <w:rPr>
                <w:color w:val="000000"/>
                <w:sz w:val="18"/>
                <w:szCs w:val="18"/>
              </w:rPr>
            </w:pPr>
            <w:r w:rsidRPr="00C611C2">
              <w:rPr>
                <w:color w:val="000000"/>
                <w:sz w:val="18"/>
                <w:szCs w:val="18"/>
              </w:rPr>
              <w:t>1315,99</w:t>
            </w:r>
          </w:p>
        </w:tc>
        <w:tc>
          <w:tcPr>
            <w:tcW w:w="284" w:type="pct"/>
            <w:shd w:val="clear" w:color="auto" w:fill="auto"/>
            <w:noWrap/>
            <w:vAlign w:val="center"/>
            <w:hideMark/>
          </w:tcPr>
          <w:p w14:paraId="6BD55BE0" w14:textId="39A92261" w:rsidR="00236F18" w:rsidRPr="00C611C2" w:rsidRDefault="00236F18" w:rsidP="00236F18">
            <w:pPr>
              <w:jc w:val="center"/>
              <w:rPr>
                <w:color w:val="000000"/>
                <w:sz w:val="18"/>
                <w:szCs w:val="18"/>
              </w:rPr>
            </w:pPr>
            <w:r w:rsidRPr="00C611C2">
              <w:rPr>
                <w:color w:val="000000"/>
                <w:sz w:val="18"/>
                <w:szCs w:val="18"/>
              </w:rPr>
              <w:t>1369,04</w:t>
            </w:r>
          </w:p>
        </w:tc>
        <w:tc>
          <w:tcPr>
            <w:tcW w:w="284" w:type="pct"/>
            <w:shd w:val="clear" w:color="auto" w:fill="auto"/>
            <w:noWrap/>
            <w:vAlign w:val="center"/>
            <w:hideMark/>
          </w:tcPr>
          <w:p w14:paraId="73328B4B" w14:textId="081E887B" w:rsidR="00236F18" w:rsidRPr="00C611C2" w:rsidRDefault="00236F18" w:rsidP="00236F18">
            <w:pPr>
              <w:jc w:val="center"/>
              <w:rPr>
                <w:color w:val="000000"/>
                <w:sz w:val="18"/>
                <w:szCs w:val="18"/>
              </w:rPr>
            </w:pPr>
            <w:r w:rsidRPr="00C611C2">
              <w:rPr>
                <w:color w:val="000000"/>
                <w:sz w:val="18"/>
                <w:szCs w:val="18"/>
              </w:rPr>
              <w:t>1424,22</w:t>
            </w:r>
          </w:p>
        </w:tc>
        <w:tc>
          <w:tcPr>
            <w:tcW w:w="284" w:type="pct"/>
            <w:shd w:val="clear" w:color="auto" w:fill="auto"/>
            <w:noWrap/>
            <w:vAlign w:val="center"/>
            <w:hideMark/>
          </w:tcPr>
          <w:p w14:paraId="7516C43D" w14:textId="799AD85C" w:rsidR="00236F18" w:rsidRPr="00C611C2" w:rsidRDefault="00236F18" w:rsidP="00236F18">
            <w:pPr>
              <w:jc w:val="center"/>
              <w:rPr>
                <w:color w:val="000000"/>
                <w:sz w:val="18"/>
                <w:szCs w:val="18"/>
              </w:rPr>
            </w:pPr>
            <w:r w:rsidRPr="00C611C2">
              <w:rPr>
                <w:color w:val="000000"/>
                <w:sz w:val="18"/>
                <w:szCs w:val="18"/>
              </w:rPr>
              <w:t>1481,62</w:t>
            </w:r>
          </w:p>
        </w:tc>
        <w:tc>
          <w:tcPr>
            <w:tcW w:w="284" w:type="pct"/>
            <w:shd w:val="clear" w:color="auto" w:fill="auto"/>
            <w:noWrap/>
            <w:vAlign w:val="center"/>
            <w:hideMark/>
          </w:tcPr>
          <w:p w14:paraId="05734C14" w14:textId="6322F90A" w:rsidR="00236F18" w:rsidRPr="00C611C2" w:rsidRDefault="00236F18" w:rsidP="00236F18">
            <w:pPr>
              <w:jc w:val="center"/>
              <w:rPr>
                <w:color w:val="000000"/>
                <w:sz w:val="18"/>
                <w:szCs w:val="18"/>
              </w:rPr>
            </w:pPr>
            <w:r w:rsidRPr="00C611C2">
              <w:rPr>
                <w:color w:val="000000"/>
                <w:sz w:val="18"/>
                <w:szCs w:val="18"/>
              </w:rPr>
              <w:t>1541,35</w:t>
            </w:r>
          </w:p>
        </w:tc>
      </w:tr>
      <w:tr w:rsidR="00236F18" w:rsidRPr="00C611C2" w14:paraId="18B1AA98" w14:textId="77777777" w:rsidTr="00BC35DD">
        <w:trPr>
          <w:cantSplit/>
          <w:trHeight w:val="23"/>
        </w:trPr>
        <w:tc>
          <w:tcPr>
            <w:tcW w:w="591" w:type="pct"/>
            <w:shd w:val="clear" w:color="auto" w:fill="auto"/>
            <w:vAlign w:val="center"/>
            <w:hideMark/>
          </w:tcPr>
          <w:p w14:paraId="71CD23CB" w14:textId="2E4ECF87" w:rsidR="00236F18" w:rsidRPr="00C611C2" w:rsidRDefault="00236F18" w:rsidP="00236F18">
            <w:pPr>
              <w:jc w:val="center"/>
              <w:rPr>
                <w:b/>
                <w:bCs/>
                <w:color w:val="000000"/>
                <w:sz w:val="18"/>
                <w:szCs w:val="18"/>
              </w:rPr>
            </w:pPr>
            <w:r w:rsidRPr="00C611C2">
              <w:rPr>
                <w:b/>
                <w:bCs/>
                <w:color w:val="000000"/>
                <w:sz w:val="18"/>
                <w:szCs w:val="18"/>
              </w:rPr>
              <w:t>Операционные расходы (ОР)</w:t>
            </w:r>
          </w:p>
        </w:tc>
        <w:tc>
          <w:tcPr>
            <w:tcW w:w="430" w:type="pct"/>
            <w:shd w:val="clear" w:color="auto" w:fill="auto"/>
            <w:noWrap/>
            <w:vAlign w:val="center"/>
            <w:hideMark/>
          </w:tcPr>
          <w:p w14:paraId="65E317DB" w14:textId="77777777" w:rsidR="00236F18" w:rsidRPr="00C611C2" w:rsidRDefault="00236F18" w:rsidP="00236F18">
            <w:pPr>
              <w:jc w:val="center"/>
              <w:rPr>
                <w:b/>
                <w:bCs/>
                <w:color w:val="000000"/>
                <w:sz w:val="18"/>
                <w:szCs w:val="18"/>
              </w:rPr>
            </w:pPr>
            <w:r w:rsidRPr="00C611C2">
              <w:rPr>
                <w:b/>
                <w:bCs/>
                <w:color w:val="000000"/>
                <w:sz w:val="18"/>
                <w:szCs w:val="18"/>
              </w:rPr>
              <w:t>тыс. руб</w:t>
            </w:r>
          </w:p>
        </w:tc>
        <w:tc>
          <w:tcPr>
            <w:tcW w:w="284" w:type="pct"/>
            <w:shd w:val="clear" w:color="auto" w:fill="auto"/>
            <w:noWrap/>
            <w:vAlign w:val="center"/>
            <w:hideMark/>
          </w:tcPr>
          <w:p w14:paraId="7F5BCE39" w14:textId="4BF82F66" w:rsidR="00236F18" w:rsidRPr="00C611C2" w:rsidRDefault="00236F18" w:rsidP="00236F18">
            <w:pPr>
              <w:jc w:val="center"/>
              <w:rPr>
                <w:b/>
                <w:bCs/>
                <w:color w:val="000000"/>
                <w:sz w:val="18"/>
                <w:szCs w:val="18"/>
              </w:rPr>
            </w:pPr>
            <w:r w:rsidRPr="00C611C2">
              <w:rPr>
                <w:b/>
                <w:bCs/>
                <w:color w:val="000000"/>
                <w:sz w:val="18"/>
                <w:szCs w:val="18"/>
              </w:rPr>
              <w:t>4186,92</w:t>
            </w:r>
          </w:p>
        </w:tc>
        <w:tc>
          <w:tcPr>
            <w:tcW w:w="284" w:type="pct"/>
            <w:shd w:val="clear" w:color="auto" w:fill="auto"/>
            <w:noWrap/>
            <w:vAlign w:val="center"/>
            <w:hideMark/>
          </w:tcPr>
          <w:p w14:paraId="000369AE" w14:textId="16397EE1" w:rsidR="00236F18" w:rsidRPr="00C611C2" w:rsidRDefault="00236F18" w:rsidP="00236F18">
            <w:pPr>
              <w:jc w:val="center"/>
              <w:rPr>
                <w:b/>
                <w:bCs/>
                <w:color w:val="000000"/>
                <w:sz w:val="18"/>
                <w:szCs w:val="18"/>
              </w:rPr>
            </w:pPr>
            <w:r w:rsidRPr="00C611C2">
              <w:rPr>
                <w:b/>
                <w:bCs/>
                <w:color w:val="000000"/>
                <w:sz w:val="18"/>
                <w:szCs w:val="18"/>
              </w:rPr>
              <w:t>4186,92</w:t>
            </w:r>
          </w:p>
        </w:tc>
        <w:tc>
          <w:tcPr>
            <w:tcW w:w="284" w:type="pct"/>
            <w:shd w:val="clear" w:color="auto" w:fill="auto"/>
            <w:noWrap/>
            <w:vAlign w:val="center"/>
            <w:hideMark/>
          </w:tcPr>
          <w:p w14:paraId="1DF9ED30" w14:textId="4784CB10" w:rsidR="00236F18" w:rsidRPr="00C611C2" w:rsidRDefault="00236F18" w:rsidP="00236F18">
            <w:pPr>
              <w:jc w:val="center"/>
              <w:rPr>
                <w:b/>
                <w:bCs/>
                <w:color w:val="000000"/>
                <w:sz w:val="18"/>
                <w:szCs w:val="18"/>
              </w:rPr>
            </w:pPr>
            <w:r w:rsidRPr="00C611C2">
              <w:rPr>
                <w:b/>
                <w:bCs/>
                <w:color w:val="000000"/>
                <w:sz w:val="18"/>
                <w:szCs w:val="18"/>
              </w:rPr>
              <w:t>4417,20</w:t>
            </w:r>
          </w:p>
        </w:tc>
        <w:tc>
          <w:tcPr>
            <w:tcW w:w="284" w:type="pct"/>
            <w:shd w:val="clear" w:color="auto" w:fill="auto"/>
            <w:noWrap/>
            <w:vAlign w:val="center"/>
            <w:hideMark/>
          </w:tcPr>
          <w:p w14:paraId="180D0E07" w14:textId="5B59C540" w:rsidR="00236F18" w:rsidRPr="00C611C2" w:rsidRDefault="00236F18" w:rsidP="00236F18">
            <w:pPr>
              <w:jc w:val="center"/>
              <w:rPr>
                <w:b/>
                <w:bCs/>
                <w:color w:val="000000"/>
                <w:sz w:val="18"/>
                <w:szCs w:val="18"/>
              </w:rPr>
            </w:pPr>
            <w:r w:rsidRPr="00C611C2">
              <w:rPr>
                <w:b/>
                <w:bCs/>
                <w:color w:val="000000"/>
                <w:sz w:val="18"/>
                <w:szCs w:val="18"/>
              </w:rPr>
              <w:t>4593,89</w:t>
            </w:r>
          </w:p>
        </w:tc>
        <w:tc>
          <w:tcPr>
            <w:tcW w:w="284" w:type="pct"/>
            <w:shd w:val="clear" w:color="auto" w:fill="auto"/>
            <w:noWrap/>
            <w:vAlign w:val="center"/>
            <w:hideMark/>
          </w:tcPr>
          <w:p w14:paraId="47DFDDB3" w14:textId="42C47433" w:rsidR="00236F18" w:rsidRPr="00C611C2" w:rsidRDefault="00236F18" w:rsidP="00236F18">
            <w:pPr>
              <w:jc w:val="center"/>
              <w:rPr>
                <w:b/>
                <w:bCs/>
                <w:color w:val="000000"/>
                <w:sz w:val="18"/>
                <w:szCs w:val="18"/>
              </w:rPr>
            </w:pPr>
            <w:r w:rsidRPr="00C611C2">
              <w:rPr>
                <w:b/>
                <w:bCs/>
                <w:color w:val="000000"/>
                <w:sz w:val="18"/>
                <w:szCs w:val="18"/>
              </w:rPr>
              <w:t>4777,65</w:t>
            </w:r>
          </w:p>
        </w:tc>
        <w:tc>
          <w:tcPr>
            <w:tcW w:w="284" w:type="pct"/>
            <w:shd w:val="clear" w:color="auto" w:fill="auto"/>
            <w:noWrap/>
            <w:vAlign w:val="center"/>
            <w:hideMark/>
          </w:tcPr>
          <w:p w14:paraId="7248F23B" w14:textId="7D210D75" w:rsidR="00236F18" w:rsidRPr="00C611C2" w:rsidRDefault="00236F18" w:rsidP="00236F18">
            <w:pPr>
              <w:jc w:val="center"/>
              <w:rPr>
                <w:b/>
                <w:bCs/>
                <w:color w:val="000000"/>
                <w:sz w:val="18"/>
                <w:szCs w:val="18"/>
              </w:rPr>
            </w:pPr>
            <w:r w:rsidRPr="00C611C2">
              <w:rPr>
                <w:b/>
                <w:bCs/>
                <w:color w:val="000000"/>
                <w:sz w:val="18"/>
                <w:szCs w:val="18"/>
              </w:rPr>
              <w:t>4968,75</w:t>
            </w:r>
          </w:p>
        </w:tc>
        <w:tc>
          <w:tcPr>
            <w:tcW w:w="284" w:type="pct"/>
            <w:shd w:val="clear" w:color="auto" w:fill="auto"/>
            <w:noWrap/>
            <w:vAlign w:val="center"/>
            <w:hideMark/>
          </w:tcPr>
          <w:p w14:paraId="7381ADA1" w14:textId="5401A543" w:rsidR="00236F18" w:rsidRPr="00C611C2" w:rsidRDefault="00236F18" w:rsidP="00236F18">
            <w:pPr>
              <w:jc w:val="center"/>
              <w:rPr>
                <w:b/>
                <w:bCs/>
                <w:color w:val="000000"/>
                <w:sz w:val="18"/>
                <w:szCs w:val="18"/>
              </w:rPr>
            </w:pPr>
            <w:r w:rsidRPr="00C611C2">
              <w:rPr>
                <w:b/>
                <w:bCs/>
                <w:color w:val="000000"/>
                <w:sz w:val="18"/>
                <w:szCs w:val="18"/>
              </w:rPr>
              <w:t>5167,50</w:t>
            </w:r>
          </w:p>
        </w:tc>
        <w:tc>
          <w:tcPr>
            <w:tcW w:w="284" w:type="pct"/>
            <w:shd w:val="clear" w:color="auto" w:fill="auto"/>
            <w:noWrap/>
            <w:vAlign w:val="center"/>
            <w:hideMark/>
          </w:tcPr>
          <w:p w14:paraId="50EEDE6A" w14:textId="1FCB1236" w:rsidR="00236F18" w:rsidRPr="00C611C2" w:rsidRDefault="00236F18" w:rsidP="00236F18">
            <w:pPr>
              <w:jc w:val="center"/>
              <w:rPr>
                <w:b/>
                <w:bCs/>
                <w:color w:val="000000"/>
                <w:sz w:val="18"/>
                <w:szCs w:val="18"/>
              </w:rPr>
            </w:pPr>
            <w:r w:rsidRPr="00C611C2">
              <w:rPr>
                <w:b/>
                <w:bCs/>
                <w:color w:val="000000"/>
                <w:sz w:val="18"/>
                <w:szCs w:val="18"/>
              </w:rPr>
              <w:t>5374,20</w:t>
            </w:r>
          </w:p>
        </w:tc>
        <w:tc>
          <w:tcPr>
            <w:tcW w:w="284" w:type="pct"/>
            <w:shd w:val="clear" w:color="auto" w:fill="auto"/>
            <w:noWrap/>
            <w:vAlign w:val="center"/>
            <w:hideMark/>
          </w:tcPr>
          <w:p w14:paraId="76D77C1F" w14:textId="5C74DD9C" w:rsidR="00236F18" w:rsidRPr="00C611C2" w:rsidRDefault="00236F18" w:rsidP="00236F18">
            <w:pPr>
              <w:jc w:val="center"/>
              <w:rPr>
                <w:b/>
                <w:bCs/>
                <w:color w:val="000000"/>
                <w:sz w:val="18"/>
                <w:szCs w:val="18"/>
              </w:rPr>
            </w:pPr>
            <w:r w:rsidRPr="00C611C2">
              <w:rPr>
                <w:b/>
                <w:bCs/>
                <w:color w:val="000000"/>
                <w:sz w:val="18"/>
                <w:szCs w:val="18"/>
              </w:rPr>
              <w:t>5589,17</w:t>
            </w:r>
          </w:p>
        </w:tc>
        <w:tc>
          <w:tcPr>
            <w:tcW w:w="284" w:type="pct"/>
            <w:shd w:val="clear" w:color="auto" w:fill="auto"/>
            <w:noWrap/>
            <w:vAlign w:val="center"/>
            <w:hideMark/>
          </w:tcPr>
          <w:p w14:paraId="43C19584" w14:textId="19968CDA" w:rsidR="00236F18" w:rsidRPr="00C611C2" w:rsidRDefault="00236F18" w:rsidP="00236F18">
            <w:pPr>
              <w:jc w:val="center"/>
              <w:rPr>
                <w:b/>
                <w:bCs/>
                <w:color w:val="000000"/>
                <w:sz w:val="18"/>
                <w:szCs w:val="18"/>
              </w:rPr>
            </w:pPr>
            <w:r w:rsidRPr="00C611C2">
              <w:rPr>
                <w:b/>
                <w:bCs/>
                <w:color w:val="000000"/>
                <w:sz w:val="18"/>
                <w:szCs w:val="18"/>
              </w:rPr>
              <w:t>5812,74</w:t>
            </w:r>
          </w:p>
        </w:tc>
        <w:tc>
          <w:tcPr>
            <w:tcW w:w="284" w:type="pct"/>
            <w:shd w:val="clear" w:color="auto" w:fill="auto"/>
            <w:noWrap/>
            <w:vAlign w:val="center"/>
            <w:hideMark/>
          </w:tcPr>
          <w:p w14:paraId="7491C44A" w14:textId="67EEE11A" w:rsidR="00236F18" w:rsidRPr="00C611C2" w:rsidRDefault="00236F18" w:rsidP="00236F18">
            <w:pPr>
              <w:jc w:val="center"/>
              <w:rPr>
                <w:b/>
                <w:bCs/>
                <w:color w:val="000000"/>
                <w:sz w:val="18"/>
                <w:szCs w:val="18"/>
              </w:rPr>
            </w:pPr>
            <w:r w:rsidRPr="00C611C2">
              <w:rPr>
                <w:b/>
                <w:bCs/>
                <w:color w:val="000000"/>
                <w:sz w:val="18"/>
                <w:szCs w:val="18"/>
              </w:rPr>
              <w:t>6045,25</w:t>
            </w:r>
          </w:p>
        </w:tc>
        <w:tc>
          <w:tcPr>
            <w:tcW w:w="284" w:type="pct"/>
            <w:shd w:val="clear" w:color="auto" w:fill="auto"/>
            <w:noWrap/>
            <w:vAlign w:val="center"/>
            <w:hideMark/>
          </w:tcPr>
          <w:p w14:paraId="172434D6" w14:textId="44E4AF27" w:rsidR="00236F18" w:rsidRPr="00C611C2" w:rsidRDefault="00236F18" w:rsidP="00236F18">
            <w:pPr>
              <w:jc w:val="center"/>
              <w:rPr>
                <w:b/>
                <w:bCs/>
                <w:color w:val="000000"/>
                <w:sz w:val="18"/>
                <w:szCs w:val="18"/>
              </w:rPr>
            </w:pPr>
            <w:r w:rsidRPr="00C611C2">
              <w:rPr>
                <w:b/>
                <w:bCs/>
                <w:color w:val="000000"/>
                <w:sz w:val="18"/>
                <w:szCs w:val="18"/>
              </w:rPr>
              <w:t>6287,06</w:t>
            </w:r>
          </w:p>
        </w:tc>
        <w:tc>
          <w:tcPr>
            <w:tcW w:w="284" w:type="pct"/>
            <w:shd w:val="clear" w:color="auto" w:fill="auto"/>
            <w:noWrap/>
            <w:vAlign w:val="center"/>
            <w:hideMark/>
          </w:tcPr>
          <w:p w14:paraId="630BA339" w14:textId="3634E1B1" w:rsidR="00236F18" w:rsidRPr="00C611C2" w:rsidRDefault="00236F18" w:rsidP="00236F18">
            <w:pPr>
              <w:jc w:val="center"/>
              <w:rPr>
                <w:b/>
                <w:bCs/>
                <w:color w:val="000000"/>
                <w:sz w:val="18"/>
                <w:szCs w:val="18"/>
              </w:rPr>
            </w:pPr>
            <w:r w:rsidRPr="00C611C2">
              <w:rPr>
                <w:b/>
                <w:bCs/>
                <w:color w:val="000000"/>
                <w:sz w:val="18"/>
                <w:szCs w:val="18"/>
              </w:rPr>
              <w:t>6538,54</w:t>
            </w:r>
          </w:p>
        </w:tc>
        <w:tc>
          <w:tcPr>
            <w:tcW w:w="284" w:type="pct"/>
            <w:shd w:val="clear" w:color="auto" w:fill="auto"/>
            <w:noWrap/>
            <w:vAlign w:val="center"/>
            <w:hideMark/>
          </w:tcPr>
          <w:p w14:paraId="5081A55C" w14:textId="46F75A22" w:rsidR="00236F18" w:rsidRPr="00C611C2" w:rsidRDefault="00236F18" w:rsidP="00236F18">
            <w:pPr>
              <w:jc w:val="center"/>
              <w:rPr>
                <w:b/>
                <w:bCs/>
                <w:color w:val="000000"/>
                <w:sz w:val="18"/>
                <w:szCs w:val="18"/>
              </w:rPr>
            </w:pPr>
            <w:r w:rsidRPr="00C611C2">
              <w:rPr>
                <w:b/>
                <w:bCs/>
                <w:color w:val="000000"/>
                <w:sz w:val="18"/>
                <w:szCs w:val="18"/>
              </w:rPr>
              <w:t>6800,08</w:t>
            </w:r>
          </w:p>
        </w:tc>
      </w:tr>
      <w:tr w:rsidR="000D4008" w:rsidRPr="00C611C2" w14:paraId="5FD81974" w14:textId="77777777" w:rsidTr="00BC35DD">
        <w:trPr>
          <w:cantSplit/>
          <w:trHeight w:val="23"/>
        </w:trPr>
        <w:tc>
          <w:tcPr>
            <w:tcW w:w="591" w:type="pct"/>
            <w:shd w:val="clear" w:color="auto" w:fill="auto"/>
            <w:vAlign w:val="center"/>
            <w:hideMark/>
          </w:tcPr>
          <w:p w14:paraId="7A2C294E" w14:textId="77777777" w:rsidR="000D4008" w:rsidRPr="00C611C2" w:rsidRDefault="000D4008" w:rsidP="000D4008">
            <w:pPr>
              <w:jc w:val="center"/>
              <w:rPr>
                <w:b/>
                <w:bCs/>
                <w:sz w:val="18"/>
                <w:szCs w:val="18"/>
              </w:rPr>
            </w:pPr>
            <w:r w:rsidRPr="00C611C2">
              <w:rPr>
                <w:b/>
                <w:bCs/>
                <w:sz w:val="18"/>
                <w:szCs w:val="18"/>
              </w:rPr>
              <w:t>Неподконтрольные расходы (НР)</w:t>
            </w:r>
          </w:p>
        </w:tc>
        <w:tc>
          <w:tcPr>
            <w:tcW w:w="430" w:type="pct"/>
            <w:shd w:val="clear" w:color="auto" w:fill="auto"/>
            <w:noWrap/>
            <w:vAlign w:val="center"/>
            <w:hideMark/>
          </w:tcPr>
          <w:p w14:paraId="0B39A13B" w14:textId="77777777" w:rsidR="000D4008" w:rsidRPr="00C611C2" w:rsidRDefault="000D4008" w:rsidP="000D4008">
            <w:pPr>
              <w:jc w:val="center"/>
              <w:rPr>
                <w:b/>
                <w:bCs/>
                <w:color w:val="000000"/>
                <w:sz w:val="18"/>
                <w:szCs w:val="18"/>
              </w:rPr>
            </w:pPr>
            <w:r w:rsidRPr="00C611C2">
              <w:rPr>
                <w:b/>
                <w:bCs/>
                <w:color w:val="000000"/>
                <w:sz w:val="18"/>
                <w:szCs w:val="18"/>
              </w:rPr>
              <w:t>тыс. руб</w:t>
            </w:r>
          </w:p>
        </w:tc>
        <w:tc>
          <w:tcPr>
            <w:tcW w:w="284" w:type="pct"/>
            <w:shd w:val="clear" w:color="auto" w:fill="auto"/>
            <w:noWrap/>
            <w:vAlign w:val="center"/>
            <w:hideMark/>
          </w:tcPr>
          <w:p w14:paraId="34A640D2" w14:textId="105800D8" w:rsidR="000D4008" w:rsidRPr="000D4008" w:rsidRDefault="000D4008" w:rsidP="000D4008">
            <w:pPr>
              <w:jc w:val="center"/>
              <w:rPr>
                <w:b/>
                <w:bCs/>
                <w:color w:val="000000"/>
                <w:sz w:val="20"/>
                <w:szCs w:val="20"/>
              </w:rPr>
            </w:pPr>
            <w:r w:rsidRPr="000D4008">
              <w:rPr>
                <w:rFonts w:ascii="Calibri" w:hAnsi="Calibri" w:cs="Calibri"/>
                <w:b/>
                <w:bCs/>
                <w:color w:val="000000"/>
                <w:sz w:val="20"/>
                <w:szCs w:val="20"/>
              </w:rPr>
              <w:t>1427,88</w:t>
            </w:r>
          </w:p>
        </w:tc>
        <w:tc>
          <w:tcPr>
            <w:tcW w:w="284" w:type="pct"/>
            <w:shd w:val="clear" w:color="auto" w:fill="auto"/>
            <w:noWrap/>
            <w:vAlign w:val="center"/>
            <w:hideMark/>
          </w:tcPr>
          <w:p w14:paraId="69117820" w14:textId="7798C94F" w:rsidR="000D4008" w:rsidRPr="000D4008" w:rsidRDefault="000D4008" w:rsidP="000D4008">
            <w:pPr>
              <w:jc w:val="center"/>
              <w:rPr>
                <w:b/>
                <w:bCs/>
                <w:color w:val="000000"/>
                <w:sz w:val="20"/>
                <w:szCs w:val="20"/>
              </w:rPr>
            </w:pPr>
            <w:r w:rsidRPr="000D4008">
              <w:rPr>
                <w:rFonts w:ascii="Calibri" w:hAnsi="Calibri" w:cs="Calibri"/>
                <w:b/>
                <w:bCs/>
                <w:color w:val="000000"/>
                <w:sz w:val="20"/>
                <w:szCs w:val="20"/>
              </w:rPr>
              <w:t>1421,14</w:t>
            </w:r>
          </w:p>
        </w:tc>
        <w:tc>
          <w:tcPr>
            <w:tcW w:w="284" w:type="pct"/>
            <w:shd w:val="clear" w:color="auto" w:fill="auto"/>
            <w:noWrap/>
            <w:vAlign w:val="center"/>
            <w:hideMark/>
          </w:tcPr>
          <w:p w14:paraId="5E3A5A89" w14:textId="4AE15ADC" w:rsidR="000D4008" w:rsidRPr="000D4008" w:rsidRDefault="000D4008" w:rsidP="000D4008">
            <w:pPr>
              <w:jc w:val="center"/>
              <w:rPr>
                <w:b/>
                <w:bCs/>
                <w:color w:val="000000"/>
                <w:sz w:val="20"/>
                <w:szCs w:val="20"/>
              </w:rPr>
            </w:pPr>
            <w:r w:rsidRPr="000D4008">
              <w:rPr>
                <w:rFonts w:ascii="Calibri" w:hAnsi="Calibri" w:cs="Calibri"/>
                <w:b/>
                <w:bCs/>
                <w:color w:val="000000"/>
                <w:sz w:val="20"/>
                <w:szCs w:val="20"/>
              </w:rPr>
              <w:t>1455,87</w:t>
            </w:r>
          </w:p>
        </w:tc>
        <w:tc>
          <w:tcPr>
            <w:tcW w:w="284" w:type="pct"/>
            <w:shd w:val="clear" w:color="auto" w:fill="auto"/>
            <w:noWrap/>
            <w:vAlign w:val="center"/>
            <w:hideMark/>
          </w:tcPr>
          <w:p w14:paraId="7FB01DB8" w14:textId="15D81CCD" w:rsidR="000D4008" w:rsidRPr="000D4008" w:rsidRDefault="000D4008" w:rsidP="000D4008">
            <w:pPr>
              <w:jc w:val="center"/>
              <w:rPr>
                <w:b/>
                <w:bCs/>
                <w:color w:val="000000"/>
                <w:sz w:val="20"/>
                <w:szCs w:val="20"/>
              </w:rPr>
            </w:pPr>
            <w:r w:rsidRPr="000D4008">
              <w:rPr>
                <w:rFonts w:ascii="Calibri" w:hAnsi="Calibri" w:cs="Calibri"/>
                <w:b/>
                <w:bCs/>
                <w:color w:val="000000"/>
                <w:sz w:val="20"/>
                <w:szCs w:val="20"/>
              </w:rPr>
              <w:t>1480,94</w:t>
            </w:r>
          </w:p>
        </w:tc>
        <w:tc>
          <w:tcPr>
            <w:tcW w:w="284" w:type="pct"/>
            <w:shd w:val="clear" w:color="auto" w:fill="auto"/>
            <w:noWrap/>
            <w:vAlign w:val="center"/>
            <w:hideMark/>
          </w:tcPr>
          <w:p w14:paraId="227127E3" w14:textId="06F60BA1" w:rsidR="000D4008" w:rsidRPr="000D4008" w:rsidRDefault="000D4008" w:rsidP="000D4008">
            <w:pPr>
              <w:jc w:val="center"/>
              <w:rPr>
                <w:b/>
                <w:bCs/>
                <w:color w:val="000000"/>
                <w:sz w:val="20"/>
                <w:szCs w:val="20"/>
              </w:rPr>
            </w:pPr>
            <w:r w:rsidRPr="000D4008">
              <w:rPr>
                <w:rFonts w:ascii="Calibri" w:hAnsi="Calibri" w:cs="Calibri"/>
                <w:b/>
                <w:bCs/>
                <w:color w:val="000000"/>
                <w:sz w:val="20"/>
                <w:szCs w:val="20"/>
              </w:rPr>
              <w:t>1507,28</w:t>
            </w:r>
          </w:p>
        </w:tc>
        <w:tc>
          <w:tcPr>
            <w:tcW w:w="284" w:type="pct"/>
            <w:shd w:val="clear" w:color="auto" w:fill="auto"/>
            <w:noWrap/>
            <w:vAlign w:val="center"/>
            <w:hideMark/>
          </w:tcPr>
          <w:p w14:paraId="6A13F5AC" w14:textId="4134FF46" w:rsidR="000D4008" w:rsidRPr="000D4008" w:rsidRDefault="000D4008" w:rsidP="000D4008">
            <w:pPr>
              <w:jc w:val="center"/>
              <w:rPr>
                <w:b/>
                <w:bCs/>
                <w:color w:val="000000"/>
                <w:sz w:val="20"/>
                <w:szCs w:val="20"/>
              </w:rPr>
            </w:pPr>
            <w:r w:rsidRPr="000D4008">
              <w:rPr>
                <w:rFonts w:ascii="Calibri" w:hAnsi="Calibri" w:cs="Calibri"/>
                <w:b/>
                <w:bCs/>
                <w:color w:val="000000"/>
                <w:sz w:val="20"/>
                <w:szCs w:val="20"/>
              </w:rPr>
              <w:t>1534,95</w:t>
            </w:r>
          </w:p>
        </w:tc>
        <w:tc>
          <w:tcPr>
            <w:tcW w:w="284" w:type="pct"/>
            <w:shd w:val="clear" w:color="auto" w:fill="auto"/>
            <w:noWrap/>
            <w:vAlign w:val="center"/>
            <w:hideMark/>
          </w:tcPr>
          <w:p w14:paraId="1AC4A8E5" w14:textId="7CABA2A0" w:rsidR="000D4008" w:rsidRPr="000D4008" w:rsidRDefault="000D4008" w:rsidP="000D4008">
            <w:pPr>
              <w:jc w:val="center"/>
              <w:rPr>
                <w:b/>
                <w:bCs/>
                <w:color w:val="000000"/>
                <w:sz w:val="20"/>
                <w:szCs w:val="20"/>
              </w:rPr>
            </w:pPr>
            <w:r w:rsidRPr="000D4008">
              <w:rPr>
                <w:rFonts w:ascii="Calibri" w:hAnsi="Calibri" w:cs="Calibri"/>
                <w:b/>
                <w:bCs/>
                <w:color w:val="000000"/>
                <w:sz w:val="20"/>
                <w:szCs w:val="20"/>
              </w:rPr>
              <w:t>1742,81</w:t>
            </w:r>
          </w:p>
        </w:tc>
        <w:tc>
          <w:tcPr>
            <w:tcW w:w="284" w:type="pct"/>
            <w:shd w:val="clear" w:color="auto" w:fill="auto"/>
            <w:noWrap/>
            <w:vAlign w:val="center"/>
            <w:hideMark/>
          </w:tcPr>
          <w:p w14:paraId="059011C4" w14:textId="695CEA94" w:rsidR="000D4008" w:rsidRPr="000D4008" w:rsidRDefault="000D4008" w:rsidP="000D4008">
            <w:pPr>
              <w:jc w:val="center"/>
              <w:rPr>
                <w:b/>
                <w:bCs/>
                <w:color w:val="000000"/>
                <w:sz w:val="20"/>
                <w:szCs w:val="20"/>
              </w:rPr>
            </w:pPr>
            <w:r w:rsidRPr="000D4008">
              <w:rPr>
                <w:rFonts w:ascii="Calibri" w:hAnsi="Calibri" w:cs="Calibri"/>
                <w:b/>
                <w:bCs/>
                <w:color w:val="000000"/>
                <w:sz w:val="20"/>
                <w:szCs w:val="20"/>
              </w:rPr>
              <w:t>3447,03</w:t>
            </w:r>
          </w:p>
        </w:tc>
        <w:tc>
          <w:tcPr>
            <w:tcW w:w="284" w:type="pct"/>
            <w:shd w:val="clear" w:color="auto" w:fill="auto"/>
            <w:noWrap/>
            <w:vAlign w:val="center"/>
            <w:hideMark/>
          </w:tcPr>
          <w:p w14:paraId="03064501" w14:textId="13F36198" w:rsidR="000D4008" w:rsidRPr="000D4008" w:rsidRDefault="000D4008" w:rsidP="000D4008">
            <w:pPr>
              <w:jc w:val="center"/>
              <w:rPr>
                <w:b/>
                <w:bCs/>
                <w:color w:val="000000"/>
                <w:sz w:val="20"/>
                <w:szCs w:val="20"/>
              </w:rPr>
            </w:pPr>
            <w:r w:rsidRPr="000D4008">
              <w:rPr>
                <w:rFonts w:ascii="Calibri" w:hAnsi="Calibri" w:cs="Calibri"/>
                <w:b/>
                <w:bCs/>
                <w:color w:val="000000"/>
                <w:sz w:val="20"/>
                <w:szCs w:val="20"/>
              </w:rPr>
              <w:t>3478,99</w:t>
            </w:r>
          </w:p>
        </w:tc>
        <w:tc>
          <w:tcPr>
            <w:tcW w:w="284" w:type="pct"/>
            <w:shd w:val="clear" w:color="auto" w:fill="auto"/>
            <w:noWrap/>
            <w:vAlign w:val="center"/>
            <w:hideMark/>
          </w:tcPr>
          <w:p w14:paraId="2291DEB4" w14:textId="7408CBC1" w:rsidR="000D4008" w:rsidRPr="000D4008" w:rsidRDefault="000D4008" w:rsidP="000D4008">
            <w:pPr>
              <w:jc w:val="center"/>
              <w:rPr>
                <w:b/>
                <w:bCs/>
                <w:color w:val="000000"/>
                <w:sz w:val="20"/>
                <w:szCs w:val="20"/>
              </w:rPr>
            </w:pPr>
            <w:r w:rsidRPr="000D4008">
              <w:rPr>
                <w:rFonts w:ascii="Calibri" w:hAnsi="Calibri" w:cs="Calibri"/>
                <w:b/>
                <w:bCs/>
                <w:color w:val="000000"/>
                <w:sz w:val="20"/>
                <w:szCs w:val="20"/>
              </w:rPr>
              <w:t>3512,51</w:t>
            </w:r>
          </w:p>
        </w:tc>
        <w:tc>
          <w:tcPr>
            <w:tcW w:w="284" w:type="pct"/>
            <w:shd w:val="clear" w:color="auto" w:fill="auto"/>
            <w:noWrap/>
            <w:vAlign w:val="center"/>
            <w:hideMark/>
          </w:tcPr>
          <w:p w14:paraId="511960BB" w14:textId="3E78A750" w:rsidR="000D4008" w:rsidRPr="000D4008" w:rsidRDefault="000D4008" w:rsidP="000D4008">
            <w:pPr>
              <w:jc w:val="center"/>
              <w:rPr>
                <w:b/>
                <w:bCs/>
                <w:color w:val="000000"/>
                <w:sz w:val="20"/>
                <w:szCs w:val="20"/>
              </w:rPr>
            </w:pPr>
            <w:r w:rsidRPr="000D4008">
              <w:rPr>
                <w:rFonts w:ascii="Calibri" w:hAnsi="Calibri" w:cs="Calibri"/>
                <w:b/>
                <w:bCs/>
                <w:color w:val="000000"/>
                <w:sz w:val="20"/>
                <w:szCs w:val="20"/>
              </w:rPr>
              <w:t>3547,63</w:t>
            </w:r>
          </w:p>
        </w:tc>
        <w:tc>
          <w:tcPr>
            <w:tcW w:w="284" w:type="pct"/>
            <w:shd w:val="clear" w:color="auto" w:fill="auto"/>
            <w:noWrap/>
            <w:vAlign w:val="center"/>
            <w:hideMark/>
          </w:tcPr>
          <w:p w14:paraId="55A0BF66" w14:textId="5C63E810" w:rsidR="000D4008" w:rsidRPr="000D4008" w:rsidRDefault="000D4008" w:rsidP="000D4008">
            <w:pPr>
              <w:jc w:val="center"/>
              <w:rPr>
                <w:b/>
                <w:bCs/>
                <w:color w:val="000000"/>
                <w:sz w:val="20"/>
                <w:szCs w:val="20"/>
              </w:rPr>
            </w:pPr>
            <w:r w:rsidRPr="000D4008">
              <w:rPr>
                <w:rFonts w:ascii="Calibri" w:hAnsi="Calibri" w:cs="Calibri"/>
                <w:b/>
                <w:bCs/>
                <w:color w:val="000000"/>
                <w:sz w:val="20"/>
                <w:szCs w:val="20"/>
              </w:rPr>
              <w:t>3584,43</w:t>
            </w:r>
          </w:p>
        </w:tc>
        <w:tc>
          <w:tcPr>
            <w:tcW w:w="284" w:type="pct"/>
            <w:shd w:val="clear" w:color="auto" w:fill="auto"/>
            <w:noWrap/>
            <w:vAlign w:val="center"/>
            <w:hideMark/>
          </w:tcPr>
          <w:p w14:paraId="12DB8140" w14:textId="19133436" w:rsidR="000D4008" w:rsidRPr="000D4008" w:rsidRDefault="000D4008" w:rsidP="000D4008">
            <w:pPr>
              <w:jc w:val="center"/>
              <w:rPr>
                <w:b/>
                <w:bCs/>
                <w:color w:val="000000"/>
                <w:sz w:val="20"/>
                <w:szCs w:val="20"/>
              </w:rPr>
            </w:pPr>
            <w:r w:rsidRPr="000D4008">
              <w:rPr>
                <w:rFonts w:ascii="Calibri" w:hAnsi="Calibri" w:cs="Calibri"/>
                <w:b/>
                <w:bCs/>
                <w:color w:val="000000"/>
                <w:sz w:val="20"/>
                <w:szCs w:val="20"/>
              </w:rPr>
              <w:t>3622,97</w:t>
            </w:r>
          </w:p>
        </w:tc>
        <w:tc>
          <w:tcPr>
            <w:tcW w:w="284" w:type="pct"/>
            <w:shd w:val="clear" w:color="auto" w:fill="auto"/>
            <w:noWrap/>
            <w:vAlign w:val="center"/>
            <w:hideMark/>
          </w:tcPr>
          <w:p w14:paraId="09FA3BE3" w14:textId="33A4E175" w:rsidR="000D4008" w:rsidRPr="000D4008" w:rsidRDefault="000D4008" w:rsidP="000D4008">
            <w:pPr>
              <w:jc w:val="center"/>
              <w:rPr>
                <w:b/>
                <w:bCs/>
                <w:color w:val="000000"/>
                <w:sz w:val="20"/>
                <w:szCs w:val="20"/>
              </w:rPr>
            </w:pPr>
            <w:r w:rsidRPr="000D4008">
              <w:rPr>
                <w:rFonts w:ascii="Calibri" w:hAnsi="Calibri" w:cs="Calibri"/>
                <w:b/>
                <w:bCs/>
                <w:color w:val="000000"/>
                <w:sz w:val="20"/>
                <w:szCs w:val="20"/>
              </w:rPr>
              <w:t>3663,32</w:t>
            </w:r>
          </w:p>
        </w:tc>
      </w:tr>
      <w:tr w:rsidR="00BC35DD" w:rsidRPr="00C611C2" w14:paraId="029A0916" w14:textId="77777777" w:rsidTr="00BC35DD">
        <w:trPr>
          <w:cantSplit/>
          <w:trHeight w:val="23"/>
        </w:trPr>
        <w:tc>
          <w:tcPr>
            <w:tcW w:w="591" w:type="pct"/>
            <w:shd w:val="clear" w:color="auto" w:fill="auto"/>
            <w:vAlign w:val="center"/>
            <w:hideMark/>
          </w:tcPr>
          <w:p w14:paraId="277EAA44" w14:textId="7FA58E82" w:rsidR="00BC35DD" w:rsidRPr="00C611C2" w:rsidRDefault="00BC35DD" w:rsidP="00BC35DD">
            <w:pPr>
              <w:jc w:val="center"/>
              <w:rPr>
                <w:b/>
                <w:bCs/>
                <w:sz w:val="18"/>
                <w:szCs w:val="18"/>
              </w:rPr>
            </w:pPr>
            <w:r w:rsidRPr="00C611C2">
              <w:rPr>
                <w:b/>
                <w:bCs/>
                <w:sz w:val="18"/>
                <w:szCs w:val="18"/>
              </w:rPr>
              <w:t>НВВ с инвест. составляющей</w:t>
            </w:r>
          </w:p>
        </w:tc>
        <w:tc>
          <w:tcPr>
            <w:tcW w:w="430" w:type="pct"/>
            <w:shd w:val="clear" w:color="auto" w:fill="auto"/>
            <w:noWrap/>
            <w:vAlign w:val="center"/>
            <w:hideMark/>
          </w:tcPr>
          <w:p w14:paraId="4156AECC" w14:textId="77777777" w:rsidR="00BC35DD" w:rsidRPr="00C611C2" w:rsidRDefault="00BC35DD" w:rsidP="00BC35DD">
            <w:pPr>
              <w:jc w:val="center"/>
              <w:rPr>
                <w:b/>
                <w:bCs/>
                <w:color w:val="000000"/>
                <w:sz w:val="18"/>
                <w:szCs w:val="18"/>
              </w:rPr>
            </w:pPr>
            <w:r w:rsidRPr="00C611C2">
              <w:rPr>
                <w:b/>
                <w:bCs/>
                <w:color w:val="000000"/>
                <w:sz w:val="18"/>
                <w:szCs w:val="18"/>
              </w:rPr>
              <w:t>тыс. руб</w:t>
            </w:r>
          </w:p>
        </w:tc>
        <w:tc>
          <w:tcPr>
            <w:tcW w:w="284" w:type="pct"/>
            <w:shd w:val="clear" w:color="auto" w:fill="auto"/>
            <w:noWrap/>
            <w:vAlign w:val="center"/>
            <w:hideMark/>
          </w:tcPr>
          <w:p w14:paraId="69E471D1" w14:textId="36E5AF26" w:rsidR="00BC35DD" w:rsidRPr="000D4008" w:rsidRDefault="00BC35DD" w:rsidP="00BC35DD">
            <w:pPr>
              <w:jc w:val="center"/>
              <w:rPr>
                <w:b/>
                <w:bCs/>
                <w:color w:val="000000"/>
                <w:sz w:val="18"/>
                <w:szCs w:val="18"/>
              </w:rPr>
            </w:pPr>
            <w:r w:rsidRPr="000D4008">
              <w:rPr>
                <w:b/>
                <w:color w:val="000000"/>
                <w:sz w:val="18"/>
                <w:szCs w:val="18"/>
              </w:rPr>
              <w:t>11356,65</w:t>
            </w:r>
          </w:p>
        </w:tc>
        <w:tc>
          <w:tcPr>
            <w:tcW w:w="284" w:type="pct"/>
            <w:shd w:val="clear" w:color="auto" w:fill="auto"/>
            <w:noWrap/>
            <w:vAlign w:val="center"/>
            <w:hideMark/>
          </w:tcPr>
          <w:p w14:paraId="7BEF3BAF" w14:textId="6D195394" w:rsidR="00BC35DD" w:rsidRPr="000D4008" w:rsidRDefault="00BC35DD" w:rsidP="00BC35DD">
            <w:pPr>
              <w:jc w:val="center"/>
              <w:rPr>
                <w:b/>
                <w:bCs/>
                <w:color w:val="000000"/>
                <w:sz w:val="18"/>
                <w:szCs w:val="18"/>
              </w:rPr>
            </w:pPr>
            <w:r w:rsidRPr="000D4008">
              <w:rPr>
                <w:b/>
                <w:color w:val="000000"/>
                <w:sz w:val="18"/>
                <w:szCs w:val="18"/>
              </w:rPr>
              <w:t>11739,66</w:t>
            </w:r>
          </w:p>
        </w:tc>
        <w:tc>
          <w:tcPr>
            <w:tcW w:w="284" w:type="pct"/>
            <w:shd w:val="clear" w:color="auto" w:fill="auto"/>
            <w:noWrap/>
            <w:vAlign w:val="center"/>
            <w:hideMark/>
          </w:tcPr>
          <w:p w14:paraId="23D1A3D5" w14:textId="74C582CF" w:rsidR="00BC35DD" w:rsidRPr="000D4008" w:rsidRDefault="00BC35DD" w:rsidP="00BC35DD">
            <w:pPr>
              <w:jc w:val="center"/>
              <w:rPr>
                <w:b/>
                <w:bCs/>
                <w:color w:val="000000"/>
                <w:sz w:val="18"/>
                <w:szCs w:val="18"/>
              </w:rPr>
            </w:pPr>
            <w:r w:rsidRPr="000D4008">
              <w:rPr>
                <w:b/>
                <w:color w:val="000000"/>
                <w:sz w:val="18"/>
                <w:szCs w:val="18"/>
              </w:rPr>
              <w:t>12408,11</w:t>
            </w:r>
          </w:p>
        </w:tc>
        <w:tc>
          <w:tcPr>
            <w:tcW w:w="284" w:type="pct"/>
            <w:shd w:val="clear" w:color="auto" w:fill="auto"/>
            <w:noWrap/>
            <w:vAlign w:val="center"/>
            <w:hideMark/>
          </w:tcPr>
          <w:p w14:paraId="3C86F493" w14:textId="017A9D72" w:rsidR="00BC35DD" w:rsidRPr="000D4008" w:rsidRDefault="00BC35DD" w:rsidP="00BC35DD">
            <w:pPr>
              <w:jc w:val="center"/>
              <w:rPr>
                <w:b/>
                <w:bCs/>
                <w:color w:val="000000"/>
                <w:sz w:val="18"/>
                <w:szCs w:val="18"/>
              </w:rPr>
            </w:pPr>
            <w:r w:rsidRPr="000D4008">
              <w:rPr>
                <w:b/>
                <w:color w:val="000000"/>
                <w:sz w:val="18"/>
                <w:szCs w:val="18"/>
              </w:rPr>
              <w:t>12871,27</w:t>
            </w:r>
          </w:p>
        </w:tc>
        <w:tc>
          <w:tcPr>
            <w:tcW w:w="284" w:type="pct"/>
            <w:shd w:val="clear" w:color="auto" w:fill="auto"/>
            <w:noWrap/>
            <w:vAlign w:val="center"/>
            <w:hideMark/>
          </w:tcPr>
          <w:p w14:paraId="20618F36" w14:textId="307AA50C" w:rsidR="00BC35DD" w:rsidRPr="000D4008" w:rsidRDefault="00BC35DD" w:rsidP="00BC35DD">
            <w:pPr>
              <w:jc w:val="center"/>
              <w:rPr>
                <w:b/>
                <w:bCs/>
                <w:color w:val="000000"/>
                <w:sz w:val="18"/>
                <w:szCs w:val="18"/>
              </w:rPr>
            </w:pPr>
            <w:r w:rsidRPr="000D4008">
              <w:rPr>
                <w:b/>
                <w:color w:val="000000"/>
                <w:sz w:val="18"/>
                <w:szCs w:val="18"/>
              </w:rPr>
              <w:t>13353,23</w:t>
            </w:r>
          </w:p>
        </w:tc>
        <w:tc>
          <w:tcPr>
            <w:tcW w:w="284" w:type="pct"/>
            <w:shd w:val="clear" w:color="auto" w:fill="auto"/>
            <w:noWrap/>
            <w:vAlign w:val="center"/>
            <w:hideMark/>
          </w:tcPr>
          <w:p w14:paraId="59BFBBFE" w14:textId="541E8614" w:rsidR="00BC35DD" w:rsidRPr="000D4008" w:rsidRDefault="00BC35DD" w:rsidP="00BC35DD">
            <w:pPr>
              <w:jc w:val="center"/>
              <w:rPr>
                <w:b/>
                <w:bCs/>
                <w:color w:val="000000"/>
                <w:sz w:val="18"/>
                <w:szCs w:val="18"/>
              </w:rPr>
            </w:pPr>
            <w:r w:rsidRPr="000D4008">
              <w:rPr>
                <w:b/>
                <w:color w:val="000000"/>
                <w:sz w:val="18"/>
                <w:szCs w:val="18"/>
              </w:rPr>
              <w:t>13854,74</w:t>
            </w:r>
          </w:p>
        </w:tc>
        <w:tc>
          <w:tcPr>
            <w:tcW w:w="284" w:type="pct"/>
            <w:shd w:val="clear" w:color="auto" w:fill="auto"/>
            <w:noWrap/>
            <w:vAlign w:val="center"/>
            <w:hideMark/>
          </w:tcPr>
          <w:p w14:paraId="2B9BF403" w14:textId="577DF908" w:rsidR="00BC35DD" w:rsidRPr="000D4008" w:rsidRDefault="00BC35DD" w:rsidP="00BC35DD">
            <w:pPr>
              <w:jc w:val="center"/>
              <w:rPr>
                <w:b/>
                <w:bCs/>
                <w:color w:val="000000"/>
                <w:sz w:val="18"/>
                <w:szCs w:val="18"/>
              </w:rPr>
            </w:pPr>
            <w:r w:rsidRPr="000D4008">
              <w:rPr>
                <w:b/>
                <w:color w:val="000000"/>
                <w:sz w:val="18"/>
                <w:szCs w:val="18"/>
              </w:rPr>
              <w:t>14555,39</w:t>
            </w:r>
          </w:p>
        </w:tc>
        <w:tc>
          <w:tcPr>
            <w:tcW w:w="284" w:type="pct"/>
            <w:shd w:val="clear" w:color="auto" w:fill="auto"/>
            <w:noWrap/>
            <w:vAlign w:val="center"/>
            <w:hideMark/>
          </w:tcPr>
          <w:p w14:paraId="18ECF0C8" w14:textId="0307DD2D" w:rsidR="00BC35DD" w:rsidRPr="000D4008" w:rsidRDefault="00BC35DD" w:rsidP="00BC35DD">
            <w:pPr>
              <w:jc w:val="center"/>
              <w:rPr>
                <w:b/>
                <w:bCs/>
                <w:color w:val="000000"/>
                <w:sz w:val="18"/>
                <w:szCs w:val="18"/>
              </w:rPr>
            </w:pPr>
            <w:r w:rsidRPr="000D4008">
              <w:rPr>
                <w:b/>
                <w:color w:val="000000"/>
                <w:sz w:val="18"/>
                <w:szCs w:val="18"/>
              </w:rPr>
              <w:t>19725,07</w:t>
            </w:r>
          </w:p>
        </w:tc>
        <w:tc>
          <w:tcPr>
            <w:tcW w:w="284" w:type="pct"/>
            <w:shd w:val="clear" w:color="auto" w:fill="auto"/>
            <w:noWrap/>
            <w:vAlign w:val="center"/>
            <w:hideMark/>
          </w:tcPr>
          <w:p w14:paraId="54DDEC64" w14:textId="688B68FA" w:rsidR="00BC35DD" w:rsidRPr="000D4008" w:rsidRDefault="00BC35DD" w:rsidP="00BC35DD">
            <w:pPr>
              <w:jc w:val="center"/>
              <w:rPr>
                <w:b/>
                <w:bCs/>
                <w:color w:val="000000"/>
                <w:sz w:val="18"/>
                <w:szCs w:val="18"/>
              </w:rPr>
            </w:pPr>
            <w:r w:rsidRPr="000D4008">
              <w:rPr>
                <w:b/>
                <w:color w:val="000000"/>
                <w:sz w:val="18"/>
                <w:szCs w:val="18"/>
              </w:rPr>
              <w:t>20411,36</w:t>
            </w:r>
          </w:p>
        </w:tc>
        <w:tc>
          <w:tcPr>
            <w:tcW w:w="284" w:type="pct"/>
            <w:shd w:val="clear" w:color="auto" w:fill="auto"/>
            <w:noWrap/>
            <w:vAlign w:val="center"/>
            <w:hideMark/>
          </w:tcPr>
          <w:p w14:paraId="60C299F5" w14:textId="109A99C3" w:rsidR="00BC35DD" w:rsidRPr="000D4008" w:rsidRDefault="00BC35DD" w:rsidP="00BC35DD">
            <w:pPr>
              <w:jc w:val="center"/>
              <w:rPr>
                <w:b/>
                <w:bCs/>
                <w:color w:val="000000"/>
                <w:sz w:val="18"/>
                <w:szCs w:val="18"/>
              </w:rPr>
            </w:pPr>
            <w:r w:rsidRPr="000D4008">
              <w:rPr>
                <w:b/>
                <w:color w:val="000000"/>
                <w:sz w:val="18"/>
                <w:szCs w:val="18"/>
              </w:rPr>
              <w:t>21125,50</w:t>
            </w:r>
          </w:p>
        </w:tc>
        <w:tc>
          <w:tcPr>
            <w:tcW w:w="284" w:type="pct"/>
            <w:shd w:val="clear" w:color="auto" w:fill="auto"/>
            <w:noWrap/>
            <w:vAlign w:val="center"/>
            <w:hideMark/>
          </w:tcPr>
          <w:p w14:paraId="24993FD8" w14:textId="09814643" w:rsidR="00BC35DD" w:rsidRPr="000D4008" w:rsidRDefault="00BC35DD" w:rsidP="00BC35DD">
            <w:pPr>
              <w:jc w:val="center"/>
              <w:rPr>
                <w:b/>
                <w:bCs/>
                <w:color w:val="000000"/>
                <w:sz w:val="18"/>
                <w:szCs w:val="18"/>
              </w:rPr>
            </w:pPr>
            <w:r w:rsidRPr="000D4008">
              <w:rPr>
                <w:b/>
                <w:color w:val="000000"/>
                <w:sz w:val="18"/>
                <w:szCs w:val="18"/>
              </w:rPr>
              <w:t>21868,62</w:t>
            </w:r>
          </w:p>
        </w:tc>
        <w:tc>
          <w:tcPr>
            <w:tcW w:w="284" w:type="pct"/>
            <w:shd w:val="clear" w:color="auto" w:fill="auto"/>
            <w:noWrap/>
            <w:vAlign w:val="center"/>
            <w:hideMark/>
          </w:tcPr>
          <w:p w14:paraId="26331444" w14:textId="71353EEB" w:rsidR="00BC35DD" w:rsidRPr="000D4008" w:rsidRDefault="00BC35DD" w:rsidP="00BC35DD">
            <w:pPr>
              <w:jc w:val="center"/>
              <w:rPr>
                <w:b/>
                <w:bCs/>
                <w:color w:val="000000"/>
                <w:sz w:val="18"/>
                <w:szCs w:val="18"/>
              </w:rPr>
            </w:pPr>
            <w:r w:rsidRPr="000D4008">
              <w:rPr>
                <w:b/>
                <w:color w:val="000000"/>
                <w:sz w:val="18"/>
                <w:szCs w:val="18"/>
              </w:rPr>
              <w:t>22641,87</w:t>
            </w:r>
          </w:p>
        </w:tc>
        <w:tc>
          <w:tcPr>
            <w:tcW w:w="284" w:type="pct"/>
            <w:shd w:val="clear" w:color="auto" w:fill="auto"/>
            <w:noWrap/>
            <w:vAlign w:val="center"/>
            <w:hideMark/>
          </w:tcPr>
          <w:p w14:paraId="109D4388" w14:textId="1498C26E" w:rsidR="00BC35DD" w:rsidRPr="000D4008" w:rsidRDefault="00BC35DD" w:rsidP="00BC35DD">
            <w:pPr>
              <w:jc w:val="center"/>
              <w:rPr>
                <w:b/>
                <w:bCs/>
                <w:color w:val="000000"/>
                <w:sz w:val="18"/>
                <w:szCs w:val="18"/>
              </w:rPr>
            </w:pPr>
            <w:r w:rsidRPr="000D4008">
              <w:rPr>
                <w:b/>
                <w:color w:val="000000"/>
                <w:sz w:val="18"/>
                <w:szCs w:val="18"/>
              </w:rPr>
              <w:t>23446,48</w:t>
            </w:r>
          </w:p>
        </w:tc>
        <w:tc>
          <w:tcPr>
            <w:tcW w:w="284" w:type="pct"/>
            <w:shd w:val="clear" w:color="auto" w:fill="auto"/>
            <w:noWrap/>
            <w:vAlign w:val="center"/>
            <w:hideMark/>
          </w:tcPr>
          <w:p w14:paraId="7C346F2D" w14:textId="7B6E98C3" w:rsidR="00BC35DD" w:rsidRPr="000D4008" w:rsidRDefault="00BC35DD" w:rsidP="00BC35DD">
            <w:pPr>
              <w:jc w:val="center"/>
              <w:rPr>
                <w:b/>
                <w:bCs/>
                <w:color w:val="000000"/>
                <w:sz w:val="18"/>
                <w:szCs w:val="18"/>
              </w:rPr>
            </w:pPr>
            <w:r w:rsidRPr="000D4008">
              <w:rPr>
                <w:b/>
                <w:color w:val="000000"/>
                <w:sz w:val="18"/>
                <w:szCs w:val="18"/>
              </w:rPr>
              <w:t>24283,71</w:t>
            </w:r>
          </w:p>
        </w:tc>
      </w:tr>
      <w:tr w:rsidR="00BC35DD" w:rsidRPr="00C611C2" w14:paraId="76DC604E" w14:textId="77777777" w:rsidTr="00BC35DD">
        <w:trPr>
          <w:cantSplit/>
          <w:trHeight w:val="23"/>
        </w:trPr>
        <w:tc>
          <w:tcPr>
            <w:tcW w:w="591" w:type="pct"/>
            <w:shd w:val="clear" w:color="auto" w:fill="auto"/>
            <w:vAlign w:val="center"/>
            <w:hideMark/>
          </w:tcPr>
          <w:p w14:paraId="6A5B4EA8" w14:textId="77777777" w:rsidR="00BC35DD" w:rsidRPr="00C611C2" w:rsidRDefault="00BC35DD" w:rsidP="00BC35DD">
            <w:pPr>
              <w:jc w:val="center"/>
              <w:rPr>
                <w:color w:val="000000"/>
                <w:sz w:val="18"/>
                <w:szCs w:val="18"/>
              </w:rPr>
            </w:pPr>
            <w:r w:rsidRPr="00C611C2">
              <w:rPr>
                <w:color w:val="000000"/>
                <w:sz w:val="18"/>
                <w:szCs w:val="18"/>
              </w:rPr>
              <w:t>Тариф на тепловую энергию согласно рассматриваемого сценария развития</w:t>
            </w:r>
          </w:p>
        </w:tc>
        <w:tc>
          <w:tcPr>
            <w:tcW w:w="430" w:type="pct"/>
            <w:shd w:val="clear" w:color="auto" w:fill="auto"/>
            <w:noWrap/>
            <w:vAlign w:val="center"/>
            <w:hideMark/>
          </w:tcPr>
          <w:p w14:paraId="4BE56FAE" w14:textId="77777777" w:rsidR="00BC35DD" w:rsidRPr="00C611C2" w:rsidRDefault="00BC35DD" w:rsidP="00BC35DD">
            <w:pPr>
              <w:jc w:val="center"/>
              <w:rPr>
                <w:color w:val="000000"/>
                <w:sz w:val="18"/>
                <w:szCs w:val="18"/>
              </w:rPr>
            </w:pPr>
            <w:r w:rsidRPr="00C611C2">
              <w:rPr>
                <w:color w:val="000000"/>
                <w:sz w:val="18"/>
                <w:szCs w:val="18"/>
              </w:rPr>
              <w:t>руб/Гкал</w:t>
            </w:r>
          </w:p>
        </w:tc>
        <w:tc>
          <w:tcPr>
            <w:tcW w:w="284" w:type="pct"/>
            <w:shd w:val="clear" w:color="auto" w:fill="auto"/>
            <w:noWrap/>
            <w:vAlign w:val="center"/>
            <w:hideMark/>
          </w:tcPr>
          <w:p w14:paraId="7C46E348" w14:textId="13D5F4B5" w:rsidR="00BC35DD" w:rsidRPr="00C611C2" w:rsidRDefault="00BC35DD" w:rsidP="00BC35DD">
            <w:pPr>
              <w:jc w:val="center"/>
              <w:rPr>
                <w:color w:val="000000"/>
                <w:sz w:val="18"/>
                <w:szCs w:val="18"/>
              </w:rPr>
            </w:pPr>
            <w:r w:rsidRPr="00C611C2">
              <w:rPr>
                <w:color w:val="000000"/>
                <w:sz w:val="18"/>
                <w:szCs w:val="18"/>
              </w:rPr>
              <w:t>2217,28</w:t>
            </w:r>
          </w:p>
        </w:tc>
        <w:tc>
          <w:tcPr>
            <w:tcW w:w="284" w:type="pct"/>
            <w:shd w:val="clear" w:color="auto" w:fill="auto"/>
            <w:noWrap/>
            <w:vAlign w:val="center"/>
            <w:hideMark/>
          </w:tcPr>
          <w:p w14:paraId="468A31A0" w14:textId="754ACC40" w:rsidR="00BC35DD" w:rsidRPr="00C611C2" w:rsidRDefault="00BC35DD" w:rsidP="00BC35DD">
            <w:pPr>
              <w:jc w:val="center"/>
              <w:rPr>
                <w:color w:val="000000"/>
                <w:sz w:val="18"/>
                <w:szCs w:val="18"/>
              </w:rPr>
            </w:pPr>
            <w:r w:rsidRPr="00C611C2">
              <w:rPr>
                <w:color w:val="000000"/>
                <w:sz w:val="18"/>
                <w:szCs w:val="18"/>
              </w:rPr>
              <w:t>2461,18</w:t>
            </w:r>
          </w:p>
        </w:tc>
        <w:tc>
          <w:tcPr>
            <w:tcW w:w="284" w:type="pct"/>
            <w:shd w:val="clear" w:color="auto" w:fill="auto"/>
            <w:noWrap/>
            <w:vAlign w:val="center"/>
            <w:hideMark/>
          </w:tcPr>
          <w:p w14:paraId="3E9E9354" w14:textId="4FABEB21" w:rsidR="00BC35DD" w:rsidRPr="00C611C2" w:rsidRDefault="00BC35DD" w:rsidP="00BC35DD">
            <w:pPr>
              <w:jc w:val="center"/>
              <w:rPr>
                <w:color w:val="000000"/>
                <w:sz w:val="18"/>
                <w:szCs w:val="18"/>
              </w:rPr>
            </w:pPr>
            <w:r w:rsidRPr="00C611C2">
              <w:rPr>
                <w:color w:val="000000"/>
                <w:sz w:val="18"/>
                <w:szCs w:val="18"/>
              </w:rPr>
              <w:t>2559,6</w:t>
            </w:r>
          </w:p>
        </w:tc>
        <w:tc>
          <w:tcPr>
            <w:tcW w:w="284" w:type="pct"/>
            <w:shd w:val="clear" w:color="auto" w:fill="auto"/>
            <w:noWrap/>
            <w:vAlign w:val="center"/>
            <w:hideMark/>
          </w:tcPr>
          <w:p w14:paraId="6486CCF0" w14:textId="62FB074D" w:rsidR="00BC35DD" w:rsidRPr="00C611C2" w:rsidRDefault="00BC35DD" w:rsidP="00BC35DD">
            <w:pPr>
              <w:jc w:val="center"/>
              <w:rPr>
                <w:color w:val="000000"/>
                <w:sz w:val="18"/>
                <w:szCs w:val="18"/>
              </w:rPr>
            </w:pPr>
            <w:r w:rsidRPr="00C611C2">
              <w:rPr>
                <w:color w:val="000000"/>
                <w:sz w:val="18"/>
                <w:szCs w:val="18"/>
              </w:rPr>
              <w:t>2662,0</w:t>
            </w:r>
          </w:p>
        </w:tc>
        <w:tc>
          <w:tcPr>
            <w:tcW w:w="284" w:type="pct"/>
            <w:shd w:val="clear" w:color="auto" w:fill="auto"/>
            <w:noWrap/>
            <w:vAlign w:val="center"/>
            <w:hideMark/>
          </w:tcPr>
          <w:p w14:paraId="227101B5" w14:textId="56B84AD4" w:rsidR="00BC35DD" w:rsidRPr="00C611C2" w:rsidRDefault="00BC35DD" w:rsidP="00BC35DD">
            <w:pPr>
              <w:jc w:val="center"/>
              <w:rPr>
                <w:color w:val="000000"/>
                <w:sz w:val="18"/>
                <w:szCs w:val="18"/>
              </w:rPr>
            </w:pPr>
            <w:r w:rsidRPr="00C611C2">
              <w:rPr>
                <w:color w:val="000000"/>
                <w:sz w:val="18"/>
                <w:szCs w:val="18"/>
              </w:rPr>
              <w:t>2768,5</w:t>
            </w:r>
          </w:p>
        </w:tc>
        <w:tc>
          <w:tcPr>
            <w:tcW w:w="284" w:type="pct"/>
            <w:shd w:val="clear" w:color="auto" w:fill="auto"/>
            <w:noWrap/>
            <w:vAlign w:val="center"/>
            <w:hideMark/>
          </w:tcPr>
          <w:p w14:paraId="645B5385" w14:textId="7533C2D7" w:rsidR="00BC35DD" w:rsidRPr="00C611C2" w:rsidRDefault="00BC35DD" w:rsidP="00BC35DD">
            <w:pPr>
              <w:jc w:val="center"/>
              <w:rPr>
                <w:color w:val="000000"/>
                <w:sz w:val="18"/>
                <w:szCs w:val="18"/>
              </w:rPr>
            </w:pPr>
            <w:r w:rsidRPr="00C611C2">
              <w:rPr>
                <w:color w:val="000000"/>
                <w:sz w:val="18"/>
                <w:szCs w:val="18"/>
              </w:rPr>
              <w:t>2879,2</w:t>
            </w:r>
          </w:p>
        </w:tc>
        <w:tc>
          <w:tcPr>
            <w:tcW w:w="284" w:type="pct"/>
            <w:shd w:val="clear" w:color="auto" w:fill="auto"/>
            <w:noWrap/>
            <w:vAlign w:val="center"/>
            <w:hideMark/>
          </w:tcPr>
          <w:p w14:paraId="1E9FFC32" w14:textId="28CAA86F" w:rsidR="00BC35DD" w:rsidRPr="00C611C2" w:rsidRDefault="00BC35DD" w:rsidP="00BC35DD">
            <w:pPr>
              <w:jc w:val="center"/>
              <w:rPr>
                <w:color w:val="000000"/>
                <w:sz w:val="18"/>
                <w:szCs w:val="18"/>
              </w:rPr>
            </w:pPr>
            <w:r w:rsidRPr="00C611C2">
              <w:rPr>
                <w:color w:val="000000"/>
                <w:sz w:val="18"/>
                <w:szCs w:val="18"/>
              </w:rPr>
              <w:t>2994,4</w:t>
            </w:r>
          </w:p>
        </w:tc>
        <w:tc>
          <w:tcPr>
            <w:tcW w:w="284" w:type="pct"/>
            <w:shd w:val="clear" w:color="auto" w:fill="auto"/>
            <w:noWrap/>
            <w:vAlign w:val="center"/>
            <w:hideMark/>
          </w:tcPr>
          <w:p w14:paraId="7A9ACCB2" w14:textId="4F129690" w:rsidR="00BC35DD" w:rsidRPr="00C611C2" w:rsidRDefault="00BC35DD" w:rsidP="00BC35DD">
            <w:pPr>
              <w:jc w:val="center"/>
              <w:rPr>
                <w:color w:val="000000"/>
                <w:sz w:val="18"/>
                <w:szCs w:val="18"/>
              </w:rPr>
            </w:pPr>
            <w:r w:rsidRPr="00C611C2">
              <w:rPr>
                <w:color w:val="000000"/>
                <w:sz w:val="18"/>
                <w:szCs w:val="18"/>
              </w:rPr>
              <w:t>3114,2</w:t>
            </w:r>
          </w:p>
        </w:tc>
        <w:tc>
          <w:tcPr>
            <w:tcW w:w="284" w:type="pct"/>
            <w:shd w:val="clear" w:color="auto" w:fill="auto"/>
            <w:noWrap/>
            <w:vAlign w:val="center"/>
            <w:hideMark/>
          </w:tcPr>
          <w:p w14:paraId="1FABD442" w14:textId="4CAB8C6B" w:rsidR="00BC35DD" w:rsidRPr="00C611C2" w:rsidRDefault="00BC35DD" w:rsidP="00BC35DD">
            <w:pPr>
              <w:jc w:val="center"/>
              <w:rPr>
                <w:color w:val="000000"/>
                <w:sz w:val="18"/>
                <w:szCs w:val="18"/>
              </w:rPr>
            </w:pPr>
            <w:r w:rsidRPr="00C611C2">
              <w:rPr>
                <w:color w:val="000000"/>
                <w:sz w:val="18"/>
                <w:szCs w:val="18"/>
              </w:rPr>
              <w:t>3238,7</w:t>
            </w:r>
          </w:p>
        </w:tc>
        <w:tc>
          <w:tcPr>
            <w:tcW w:w="284" w:type="pct"/>
            <w:shd w:val="clear" w:color="auto" w:fill="auto"/>
            <w:noWrap/>
            <w:vAlign w:val="center"/>
            <w:hideMark/>
          </w:tcPr>
          <w:p w14:paraId="1DFAAABD" w14:textId="0BE0168D" w:rsidR="00BC35DD" w:rsidRPr="00C611C2" w:rsidRDefault="00BC35DD" w:rsidP="00BC35DD">
            <w:pPr>
              <w:jc w:val="center"/>
              <w:rPr>
                <w:color w:val="000000"/>
                <w:sz w:val="18"/>
                <w:szCs w:val="18"/>
              </w:rPr>
            </w:pPr>
            <w:r w:rsidRPr="00C611C2">
              <w:rPr>
                <w:color w:val="000000"/>
                <w:sz w:val="18"/>
                <w:szCs w:val="18"/>
              </w:rPr>
              <w:t>3368,3</w:t>
            </w:r>
          </w:p>
        </w:tc>
        <w:tc>
          <w:tcPr>
            <w:tcW w:w="284" w:type="pct"/>
            <w:shd w:val="clear" w:color="auto" w:fill="auto"/>
            <w:noWrap/>
            <w:vAlign w:val="center"/>
            <w:hideMark/>
          </w:tcPr>
          <w:p w14:paraId="3474E86E" w14:textId="28F67041" w:rsidR="00BC35DD" w:rsidRPr="00C611C2" w:rsidRDefault="00BC35DD" w:rsidP="00BC35DD">
            <w:pPr>
              <w:jc w:val="center"/>
              <w:rPr>
                <w:color w:val="000000"/>
                <w:sz w:val="18"/>
                <w:szCs w:val="18"/>
              </w:rPr>
            </w:pPr>
            <w:r w:rsidRPr="00C611C2">
              <w:rPr>
                <w:color w:val="000000"/>
                <w:sz w:val="18"/>
                <w:szCs w:val="18"/>
              </w:rPr>
              <w:t>3503,0</w:t>
            </w:r>
          </w:p>
        </w:tc>
        <w:tc>
          <w:tcPr>
            <w:tcW w:w="284" w:type="pct"/>
            <w:shd w:val="clear" w:color="auto" w:fill="auto"/>
            <w:noWrap/>
            <w:vAlign w:val="center"/>
            <w:hideMark/>
          </w:tcPr>
          <w:p w14:paraId="0405A0A7" w14:textId="72C36EA9" w:rsidR="00BC35DD" w:rsidRPr="00C611C2" w:rsidRDefault="00BC35DD" w:rsidP="00BC35DD">
            <w:pPr>
              <w:jc w:val="center"/>
              <w:rPr>
                <w:color w:val="000000"/>
                <w:sz w:val="18"/>
                <w:szCs w:val="18"/>
              </w:rPr>
            </w:pPr>
            <w:r w:rsidRPr="00C611C2">
              <w:rPr>
                <w:color w:val="000000"/>
                <w:sz w:val="18"/>
                <w:szCs w:val="18"/>
              </w:rPr>
              <w:t>3643,1</w:t>
            </w:r>
          </w:p>
        </w:tc>
        <w:tc>
          <w:tcPr>
            <w:tcW w:w="284" w:type="pct"/>
            <w:shd w:val="clear" w:color="auto" w:fill="auto"/>
            <w:noWrap/>
            <w:vAlign w:val="center"/>
            <w:hideMark/>
          </w:tcPr>
          <w:p w14:paraId="66F0CE3A" w14:textId="1C8255EB" w:rsidR="00BC35DD" w:rsidRPr="00C611C2" w:rsidRDefault="00BC35DD" w:rsidP="00BC35DD">
            <w:pPr>
              <w:jc w:val="center"/>
              <w:rPr>
                <w:color w:val="000000"/>
                <w:sz w:val="18"/>
                <w:szCs w:val="18"/>
              </w:rPr>
            </w:pPr>
            <w:r w:rsidRPr="00C611C2">
              <w:rPr>
                <w:color w:val="000000"/>
                <w:sz w:val="18"/>
                <w:szCs w:val="18"/>
              </w:rPr>
              <w:t>3788,9</w:t>
            </w:r>
          </w:p>
        </w:tc>
        <w:tc>
          <w:tcPr>
            <w:tcW w:w="284" w:type="pct"/>
            <w:shd w:val="clear" w:color="auto" w:fill="auto"/>
            <w:noWrap/>
            <w:vAlign w:val="center"/>
            <w:hideMark/>
          </w:tcPr>
          <w:p w14:paraId="3F2483AD" w14:textId="22E201E8" w:rsidR="00BC35DD" w:rsidRPr="00C611C2" w:rsidRDefault="00BC35DD" w:rsidP="00BC35DD">
            <w:pPr>
              <w:jc w:val="center"/>
              <w:rPr>
                <w:color w:val="000000"/>
                <w:sz w:val="18"/>
                <w:szCs w:val="18"/>
              </w:rPr>
            </w:pPr>
            <w:r w:rsidRPr="00C611C2">
              <w:rPr>
                <w:color w:val="000000"/>
                <w:sz w:val="18"/>
                <w:szCs w:val="18"/>
              </w:rPr>
              <w:t>3940,4</w:t>
            </w:r>
          </w:p>
        </w:tc>
      </w:tr>
      <w:tr w:rsidR="00BC35DD" w:rsidRPr="00C611C2" w14:paraId="66A29568" w14:textId="77777777" w:rsidTr="00BC35DD">
        <w:trPr>
          <w:cantSplit/>
          <w:trHeight w:val="23"/>
        </w:trPr>
        <w:tc>
          <w:tcPr>
            <w:tcW w:w="591" w:type="pct"/>
            <w:shd w:val="clear" w:color="auto" w:fill="auto"/>
            <w:vAlign w:val="center"/>
            <w:hideMark/>
          </w:tcPr>
          <w:p w14:paraId="7F679614" w14:textId="77777777" w:rsidR="00BC35DD" w:rsidRPr="00C611C2" w:rsidRDefault="00BC35DD" w:rsidP="00BC35DD">
            <w:pPr>
              <w:jc w:val="center"/>
              <w:rPr>
                <w:color w:val="000000"/>
                <w:sz w:val="18"/>
                <w:szCs w:val="18"/>
              </w:rPr>
            </w:pPr>
            <w:r w:rsidRPr="00C611C2">
              <w:rPr>
                <w:color w:val="000000"/>
                <w:sz w:val="18"/>
                <w:szCs w:val="18"/>
              </w:rPr>
              <w:t>Экономически обоснованный тариф, определенный методом индексации</w:t>
            </w:r>
          </w:p>
        </w:tc>
        <w:tc>
          <w:tcPr>
            <w:tcW w:w="430" w:type="pct"/>
            <w:shd w:val="clear" w:color="auto" w:fill="auto"/>
            <w:noWrap/>
            <w:vAlign w:val="center"/>
            <w:hideMark/>
          </w:tcPr>
          <w:p w14:paraId="43F5864F" w14:textId="77777777" w:rsidR="00BC35DD" w:rsidRPr="00C611C2" w:rsidRDefault="00BC35DD" w:rsidP="00BC35DD">
            <w:pPr>
              <w:jc w:val="center"/>
              <w:rPr>
                <w:color w:val="000000"/>
                <w:sz w:val="18"/>
                <w:szCs w:val="18"/>
              </w:rPr>
            </w:pPr>
            <w:r w:rsidRPr="00C611C2">
              <w:rPr>
                <w:color w:val="000000"/>
                <w:sz w:val="18"/>
                <w:szCs w:val="18"/>
              </w:rPr>
              <w:t>руб/Гкал</w:t>
            </w:r>
          </w:p>
        </w:tc>
        <w:tc>
          <w:tcPr>
            <w:tcW w:w="284" w:type="pct"/>
            <w:shd w:val="clear" w:color="auto" w:fill="auto"/>
            <w:noWrap/>
            <w:vAlign w:val="center"/>
            <w:hideMark/>
          </w:tcPr>
          <w:p w14:paraId="7159D0C2" w14:textId="07DC36CA" w:rsidR="00BC35DD" w:rsidRPr="00C611C2" w:rsidRDefault="00BC35DD" w:rsidP="00BC35DD">
            <w:pPr>
              <w:jc w:val="center"/>
              <w:rPr>
                <w:color w:val="000000"/>
                <w:sz w:val="18"/>
                <w:szCs w:val="18"/>
              </w:rPr>
            </w:pPr>
            <w:r w:rsidRPr="00C611C2">
              <w:rPr>
                <w:color w:val="000000"/>
                <w:sz w:val="18"/>
                <w:szCs w:val="18"/>
              </w:rPr>
              <w:t>2006,93</w:t>
            </w:r>
          </w:p>
        </w:tc>
        <w:tc>
          <w:tcPr>
            <w:tcW w:w="284" w:type="pct"/>
            <w:shd w:val="clear" w:color="auto" w:fill="auto"/>
            <w:noWrap/>
            <w:vAlign w:val="center"/>
            <w:hideMark/>
          </w:tcPr>
          <w:p w14:paraId="1DAA9B6A" w14:textId="63C30E93" w:rsidR="00BC35DD" w:rsidRPr="00C611C2" w:rsidRDefault="00BC35DD" w:rsidP="00BC35DD">
            <w:pPr>
              <w:jc w:val="center"/>
              <w:rPr>
                <w:color w:val="000000"/>
                <w:sz w:val="18"/>
                <w:szCs w:val="18"/>
              </w:rPr>
            </w:pPr>
            <w:r w:rsidRPr="00C611C2">
              <w:rPr>
                <w:color w:val="000000"/>
                <w:sz w:val="18"/>
                <w:szCs w:val="18"/>
              </w:rPr>
              <w:t>2074,61</w:t>
            </w:r>
          </w:p>
        </w:tc>
        <w:tc>
          <w:tcPr>
            <w:tcW w:w="284" w:type="pct"/>
            <w:shd w:val="clear" w:color="auto" w:fill="auto"/>
            <w:noWrap/>
            <w:vAlign w:val="center"/>
            <w:hideMark/>
          </w:tcPr>
          <w:p w14:paraId="3518EB94" w14:textId="702D22F2" w:rsidR="00BC35DD" w:rsidRPr="00C611C2" w:rsidRDefault="00BC35DD" w:rsidP="00BC35DD">
            <w:pPr>
              <w:jc w:val="center"/>
              <w:rPr>
                <w:color w:val="000000"/>
                <w:sz w:val="18"/>
                <w:szCs w:val="18"/>
              </w:rPr>
            </w:pPr>
            <w:r w:rsidRPr="00C611C2">
              <w:rPr>
                <w:color w:val="000000"/>
                <w:sz w:val="18"/>
                <w:szCs w:val="18"/>
              </w:rPr>
              <w:t>2192,74</w:t>
            </w:r>
          </w:p>
        </w:tc>
        <w:tc>
          <w:tcPr>
            <w:tcW w:w="284" w:type="pct"/>
            <w:shd w:val="clear" w:color="auto" w:fill="auto"/>
            <w:noWrap/>
            <w:vAlign w:val="center"/>
            <w:hideMark/>
          </w:tcPr>
          <w:p w14:paraId="18125DD7" w14:textId="0D3D11CF" w:rsidR="00BC35DD" w:rsidRPr="00C611C2" w:rsidRDefault="00BC35DD" w:rsidP="00BC35DD">
            <w:pPr>
              <w:jc w:val="center"/>
              <w:rPr>
                <w:color w:val="000000"/>
                <w:sz w:val="18"/>
                <w:szCs w:val="18"/>
              </w:rPr>
            </w:pPr>
            <w:r w:rsidRPr="00C611C2">
              <w:rPr>
                <w:color w:val="000000"/>
                <w:sz w:val="18"/>
                <w:szCs w:val="18"/>
              </w:rPr>
              <w:t>2274,59</w:t>
            </w:r>
          </w:p>
        </w:tc>
        <w:tc>
          <w:tcPr>
            <w:tcW w:w="284" w:type="pct"/>
            <w:shd w:val="clear" w:color="auto" w:fill="auto"/>
            <w:noWrap/>
            <w:vAlign w:val="center"/>
            <w:hideMark/>
          </w:tcPr>
          <w:p w14:paraId="13A6C91D" w14:textId="1F486180" w:rsidR="00BC35DD" w:rsidRPr="00C611C2" w:rsidRDefault="00BC35DD" w:rsidP="00BC35DD">
            <w:pPr>
              <w:jc w:val="center"/>
              <w:rPr>
                <w:color w:val="000000"/>
                <w:sz w:val="18"/>
                <w:szCs w:val="18"/>
              </w:rPr>
            </w:pPr>
            <w:r w:rsidRPr="00C611C2">
              <w:rPr>
                <w:color w:val="000000"/>
                <w:sz w:val="18"/>
                <w:szCs w:val="18"/>
              </w:rPr>
              <w:t>2359,76</w:t>
            </w:r>
          </w:p>
        </w:tc>
        <w:tc>
          <w:tcPr>
            <w:tcW w:w="284" w:type="pct"/>
            <w:shd w:val="clear" w:color="auto" w:fill="auto"/>
            <w:noWrap/>
            <w:vAlign w:val="center"/>
            <w:hideMark/>
          </w:tcPr>
          <w:p w14:paraId="007E265F" w14:textId="0F2B33AB" w:rsidR="00BC35DD" w:rsidRPr="00C611C2" w:rsidRDefault="00BC35DD" w:rsidP="00BC35DD">
            <w:pPr>
              <w:jc w:val="center"/>
              <w:rPr>
                <w:color w:val="000000"/>
                <w:sz w:val="18"/>
                <w:szCs w:val="18"/>
              </w:rPr>
            </w:pPr>
            <w:r w:rsidRPr="00C611C2">
              <w:rPr>
                <w:color w:val="000000"/>
                <w:sz w:val="18"/>
                <w:szCs w:val="18"/>
              </w:rPr>
              <w:t>2448,39</w:t>
            </w:r>
          </w:p>
        </w:tc>
        <w:tc>
          <w:tcPr>
            <w:tcW w:w="284" w:type="pct"/>
            <w:shd w:val="clear" w:color="auto" w:fill="auto"/>
            <w:noWrap/>
            <w:vAlign w:val="center"/>
            <w:hideMark/>
          </w:tcPr>
          <w:p w14:paraId="0292ACE8" w14:textId="04979E60" w:rsidR="00BC35DD" w:rsidRPr="00C611C2" w:rsidRDefault="00BC35DD" w:rsidP="00BC35DD">
            <w:pPr>
              <w:jc w:val="center"/>
              <w:rPr>
                <w:color w:val="000000"/>
                <w:sz w:val="18"/>
                <w:szCs w:val="18"/>
              </w:rPr>
            </w:pPr>
            <w:r w:rsidRPr="00C611C2">
              <w:rPr>
                <w:color w:val="000000"/>
                <w:sz w:val="18"/>
                <w:szCs w:val="18"/>
              </w:rPr>
              <w:t>2572,21</w:t>
            </w:r>
          </w:p>
        </w:tc>
        <w:tc>
          <w:tcPr>
            <w:tcW w:w="284" w:type="pct"/>
            <w:shd w:val="clear" w:color="auto" w:fill="auto"/>
            <w:noWrap/>
            <w:vAlign w:val="center"/>
            <w:hideMark/>
          </w:tcPr>
          <w:p w14:paraId="50000212" w14:textId="67A6C631" w:rsidR="00BC35DD" w:rsidRPr="00C611C2" w:rsidRDefault="00BC35DD" w:rsidP="00BC35DD">
            <w:pPr>
              <w:jc w:val="center"/>
              <w:rPr>
                <w:color w:val="000000"/>
                <w:sz w:val="18"/>
                <w:szCs w:val="18"/>
              </w:rPr>
            </w:pPr>
            <w:r w:rsidRPr="00C611C2">
              <w:rPr>
                <w:color w:val="000000"/>
                <w:sz w:val="18"/>
                <w:szCs w:val="18"/>
              </w:rPr>
              <w:t>2605,35</w:t>
            </w:r>
          </w:p>
        </w:tc>
        <w:tc>
          <w:tcPr>
            <w:tcW w:w="284" w:type="pct"/>
            <w:shd w:val="clear" w:color="auto" w:fill="auto"/>
            <w:noWrap/>
            <w:vAlign w:val="center"/>
            <w:hideMark/>
          </w:tcPr>
          <w:p w14:paraId="2B5C3DF3" w14:textId="2E33D8FE" w:rsidR="00BC35DD" w:rsidRPr="00C611C2" w:rsidRDefault="00BC35DD" w:rsidP="00BC35DD">
            <w:pPr>
              <w:jc w:val="center"/>
              <w:rPr>
                <w:color w:val="000000"/>
                <w:sz w:val="18"/>
                <w:szCs w:val="18"/>
              </w:rPr>
            </w:pPr>
            <w:r w:rsidRPr="00C611C2">
              <w:rPr>
                <w:color w:val="000000"/>
                <w:sz w:val="18"/>
                <w:szCs w:val="18"/>
              </w:rPr>
              <w:t>2696,00</w:t>
            </w:r>
          </w:p>
        </w:tc>
        <w:tc>
          <w:tcPr>
            <w:tcW w:w="284" w:type="pct"/>
            <w:shd w:val="clear" w:color="auto" w:fill="auto"/>
            <w:noWrap/>
            <w:vAlign w:val="center"/>
            <w:hideMark/>
          </w:tcPr>
          <w:p w14:paraId="0CC1507F" w14:textId="3C84F1BB" w:rsidR="00BC35DD" w:rsidRPr="00C611C2" w:rsidRDefault="00BC35DD" w:rsidP="00BC35DD">
            <w:pPr>
              <w:jc w:val="center"/>
              <w:rPr>
                <w:color w:val="000000"/>
                <w:sz w:val="18"/>
                <w:szCs w:val="18"/>
              </w:rPr>
            </w:pPr>
            <w:r w:rsidRPr="00C611C2">
              <w:rPr>
                <w:color w:val="000000"/>
                <w:sz w:val="18"/>
                <w:szCs w:val="18"/>
              </w:rPr>
              <w:t>2790,32</w:t>
            </w:r>
          </w:p>
        </w:tc>
        <w:tc>
          <w:tcPr>
            <w:tcW w:w="284" w:type="pct"/>
            <w:shd w:val="clear" w:color="auto" w:fill="auto"/>
            <w:noWrap/>
            <w:vAlign w:val="center"/>
            <w:hideMark/>
          </w:tcPr>
          <w:p w14:paraId="6F39DAF8" w14:textId="024686CC" w:rsidR="00BC35DD" w:rsidRPr="00C611C2" w:rsidRDefault="00BC35DD" w:rsidP="00BC35DD">
            <w:pPr>
              <w:jc w:val="center"/>
              <w:rPr>
                <w:color w:val="000000"/>
                <w:sz w:val="18"/>
                <w:szCs w:val="18"/>
              </w:rPr>
            </w:pPr>
            <w:r w:rsidRPr="00C611C2">
              <w:rPr>
                <w:color w:val="000000"/>
                <w:sz w:val="18"/>
                <w:szCs w:val="18"/>
              </w:rPr>
              <w:t>2888,48</w:t>
            </w:r>
          </w:p>
        </w:tc>
        <w:tc>
          <w:tcPr>
            <w:tcW w:w="284" w:type="pct"/>
            <w:shd w:val="clear" w:color="auto" w:fill="auto"/>
            <w:noWrap/>
            <w:vAlign w:val="center"/>
            <w:hideMark/>
          </w:tcPr>
          <w:p w14:paraId="19925D33" w14:textId="3A1616CA" w:rsidR="00BC35DD" w:rsidRPr="00C611C2" w:rsidRDefault="00BC35DD" w:rsidP="00BC35DD">
            <w:pPr>
              <w:jc w:val="center"/>
              <w:rPr>
                <w:color w:val="000000"/>
                <w:sz w:val="18"/>
                <w:szCs w:val="18"/>
              </w:rPr>
            </w:pPr>
            <w:r w:rsidRPr="00C611C2">
              <w:rPr>
                <w:color w:val="000000"/>
                <w:sz w:val="18"/>
                <w:szCs w:val="18"/>
              </w:rPr>
              <w:t>2990,61</w:t>
            </w:r>
          </w:p>
        </w:tc>
        <w:tc>
          <w:tcPr>
            <w:tcW w:w="284" w:type="pct"/>
            <w:shd w:val="clear" w:color="auto" w:fill="auto"/>
            <w:noWrap/>
            <w:vAlign w:val="center"/>
            <w:hideMark/>
          </w:tcPr>
          <w:p w14:paraId="1F0E1FCE" w14:textId="319BE027" w:rsidR="00BC35DD" w:rsidRPr="00C611C2" w:rsidRDefault="00BC35DD" w:rsidP="00BC35DD">
            <w:pPr>
              <w:jc w:val="center"/>
              <w:rPr>
                <w:color w:val="000000"/>
                <w:sz w:val="18"/>
                <w:szCs w:val="18"/>
              </w:rPr>
            </w:pPr>
            <w:r w:rsidRPr="00C611C2">
              <w:rPr>
                <w:color w:val="000000"/>
                <w:sz w:val="18"/>
                <w:szCs w:val="18"/>
              </w:rPr>
              <w:t>3096,89</w:t>
            </w:r>
          </w:p>
        </w:tc>
        <w:tc>
          <w:tcPr>
            <w:tcW w:w="284" w:type="pct"/>
            <w:shd w:val="clear" w:color="auto" w:fill="auto"/>
            <w:noWrap/>
            <w:vAlign w:val="center"/>
            <w:hideMark/>
          </w:tcPr>
          <w:p w14:paraId="7BE6F71A" w14:textId="5A945B9C" w:rsidR="00BC35DD" w:rsidRPr="00C611C2" w:rsidRDefault="00BC35DD" w:rsidP="00BC35DD">
            <w:pPr>
              <w:jc w:val="center"/>
              <w:rPr>
                <w:color w:val="000000"/>
                <w:sz w:val="18"/>
                <w:szCs w:val="18"/>
              </w:rPr>
            </w:pPr>
            <w:r w:rsidRPr="00C611C2">
              <w:rPr>
                <w:color w:val="000000"/>
                <w:sz w:val="18"/>
                <w:szCs w:val="18"/>
              </w:rPr>
              <w:t>3207,47</w:t>
            </w:r>
          </w:p>
        </w:tc>
      </w:tr>
      <w:tr w:rsidR="00BC35DD" w:rsidRPr="00C611C2" w14:paraId="2840620E" w14:textId="77777777" w:rsidTr="00BC35DD">
        <w:trPr>
          <w:cantSplit/>
          <w:trHeight w:val="23"/>
        </w:trPr>
        <w:tc>
          <w:tcPr>
            <w:tcW w:w="591" w:type="pct"/>
            <w:shd w:val="clear" w:color="auto" w:fill="auto"/>
            <w:vAlign w:val="center"/>
            <w:hideMark/>
          </w:tcPr>
          <w:p w14:paraId="064AA574" w14:textId="77777777" w:rsidR="00BC35DD" w:rsidRPr="00C611C2" w:rsidRDefault="00BC35DD" w:rsidP="00BC35DD">
            <w:pPr>
              <w:jc w:val="center"/>
              <w:rPr>
                <w:color w:val="000000"/>
                <w:sz w:val="18"/>
                <w:szCs w:val="18"/>
              </w:rPr>
            </w:pPr>
            <w:r w:rsidRPr="00C611C2">
              <w:rPr>
                <w:color w:val="000000"/>
                <w:sz w:val="18"/>
                <w:szCs w:val="18"/>
              </w:rPr>
              <w:t>Рост тарифа год к году</w:t>
            </w:r>
          </w:p>
        </w:tc>
        <w:tc>
          <w:tcPr>
            <w:tcW w:w="430" w:type="pct"/>
            <w:shd w:val="clear" w:color="auto" w:fill="auto"/>
            <w:noWrap/>
            <w:vAlign w:val="center"/>
            <w:hideMark/>
          </w:tcPr>
          <w:p w14:paraId="78BA117A" w14:textId="77777777" w:rsidR="00BC35DD" w:rsidRPr="00C611C2" w:rsidRDefault="00BC35DD" w:rsidP="00BC35DD">
            <w:pPr>
              <w:jc w:val="center"/>
              <w:rPr>
                <w:color w:val="000000"/>
                <w:sz w:val="18"/>
                <w:szCs w:val="18"/>
              </w:rPr>
            </w:pPr>
            <w:r w:rsidRPr="00C611C2">
              <w:rPr>
                <w:color w:val="000000"/>
                <w:sz w:val="18"/>
                <w:szCs w:val="18"/>
              </w:rPr>
              <w:t>%</w:t>
            </w:r>
          </w:p>
        </w:tc>
        <w:tc>
          <w:tcPr>
            <w:tcW w:w="284" w:type="pct"/>
            <w:shd w:val="clear" w:color="auto" w:fill="auto"/>
            <w:noWrap/>
            <w:vAlign w:val="center"/>
            <w:hideMark/>
          </w:tcPr>
          <w:p w14:paraId="417119F5" w14:textId="521D9072" w:rsidR="00BC35DD" w:rsidRPr="00C611C2" w:rsidRDefault="00BC35DD" w:rsidP="00BC35DD">
            <w:pPr>
              <w:jc w:val="center"/>
              <w:rPr>
                <w:color w:val="000000"/>
                <w:sz w:val="18"/>
                <w:szCs w:val="18"/>
              </w:rPr>
            </w:pPr>
            <w:r w:rsidRPr="00C611C2">
              <w:rPr>
                <w:color w:val="000000"/>
                <w:sz w:val="18"/>
                <w:szCs w:val="18"/>
              </w:rPr>
              <w:t>-</w:t>
            </w:r>
          </w:p>
        </w:tc>
        <w:tc>
          <w:tcPr>
            <w:tcW w:w="284" w:type="pct"/>
            <w:shd w:val="clear" w:color="auto" w:fill="auto"/>
            <w:noWrap/>
            <w:vAlign w:val="center"/>
            <w:hideMark/>
          </w:tcPr>
          <w:p w14:paraId="2AFDAE3D" w14:textId="23FD0AA2" w:rsidR="00BC35DD" w:rsidRPr="00C611C2" w:rsidRDefault="00BC35DD" w:rsidP="00BC35DD">
            <w:pPr>
              <w:jc w:val="center"/>
              <w:rPr>
                <w:sz w:val="18"/>
                <w:szCs w:val="18"/>
              </w:rPr>
            </w:pPr>
            <w:r w:rsidRPr="00C611C2">
              <w:rPr>
                <w:color w:val="000000"/>
                <w:sz w:val="18"/>
                <w:szCs w:val="18"/>
              </w:rPr>
              <w:t>11,0%</w:t>
            </w:r>
          </w:p>
        </w:tc>
        <w:tc>
          <w:tcPr>
            <w:tcW w:w="284" w:type="pct"/>
            <w:shd w:val="clear" w:color="auto" w:fill="auto"/>
            <w:noWrap/>
            <w:vAlign w:val="center"/>
            <w:hideMark/>
          </w:tcPr>
          <w:p w14:paraId="611212A8" w14:textId="7D45AD97" w:rsidR="00BC35DD" w:rsidRPr="00C611C2" w:rsidRDefault="00BC35DD" w:rsidP="00BC35DD">
            <w:pPr>
              <w:jc w:val="center"/>
              <w:rPr>
                <w:color w:val="000000"/>
                <w:sz w:val="18"/>
                <w:szCs w:val="18"/>
              </w:rPr>
            </w:pPr>
            <w:r w:rsidRPr="00C611C2">
              <w:rPr>
                <w:color w:val="000000"/>
                <w:sz w:val="18"/>
                <w:szCs w:val="18"/>
              </w:rPr>
              <w:t>4,0%</w:t>
            </w:r>
          </w:p>
        </w:tc>
        <w:tc>
          <w:tcPr>
            <w:tcW w:w="284" w:type="pct"/>
            <w:shd w:val="clear" w:color="auto" w:fill="auto"/>
            <w:noWrap/>
            <w:vAlign w:val="center"/>
            <w:hideMark/>
          </w:tcPr>
          <w:p w14:paraId="0D628F3A" w14:textId="1D82E396" w:rsidR="00BC35DD" w:rsidRPr="00C611C2" w:rsidRDefault="00BC35DD" w:rsidP="00BC35DD">
            <w:pPr>
              <w:jc w:val="center"/>
              <w:rPr>
                <w:color w:val="000000"/>
                <w:sz w:val="18"/>
                <w:szCs w:val="18"/>
              </w:rPr>
            </w:pPr>
            <w:r w:rsidRPr="00C611C2">
              <w:rPr>
                <w:color w:val="000000"/>
                <w:sz w:val="18"/>
                <w:szCs w:val="18"/>
              </w:rPr>
              <w:t>4,0%</w:t>
            </w:r>
          </w:p>
        </w:tc>
        <w:tc>
          <w:tcPr>
            <w:tcW w:w="284" w:type="pct"/>
            <w:shd w:val="clear" w:color="auto" w:fill="auto"/>
            <w:noWrap/>
            <w:vAlign w:val="center"/>
            <w:hideMark/>
          </w:tcPr>
          <w:p w14:paraId="191D4F88" w14:textId="59BD92DE" w:rsidR="00BC35DD" w:rsidRPr="00C611C2" w:rsidRDefault="00BC35DD" w:rsidP="00BC35DD">
            <w:pPr>
              <w:jc w:val="center"/>
              <w:rPr>
                <w:color w:val="000000"/>
                <w:sz w:val="18"/>
                <w:szCs w:val="18"/>
              </w:rPr>
            </w:pPr>
            <w:r w:rsidRPr="00C611C2">
              <w:rPr>
                <w:color w:val="000000"/>
                <w:sz w:val="18"/>
                <w:szCs w:val="18"/>
              </w:rPr>
              <w:t>4,0%</w:t>
            </w:r>
          </w:p>
        </w:tc>
        <w:tc>
          <w:tcPr>
            <w:tcW w:w="284" w:type="pct"/>
            <w:shd w:val="clear" w:color="auto" w:fill="auto"/>
            <w:noWrap/>
            <w:vAlign w:val="center"/>
            <w:hideMark/>
          </w:tcPr>
          <w:p w14:paraId="1480D55F" w14:textId="2F37AF94" w:rsidR="00BC35DD" w:rsidRPr="00C611C2" w:rsidRDefault="00BC35DD" w:rsidP="00BC35DD">
            <w:pPr>
              <w:jc w:val="center"/>
              <w:rPr>
                <w:color w:val="000000"/>
                <w:sz w:val="18"/>
                <w:szCs w:val="18"/>
              </w:rPr>
            </w:pPr>
            <w:r w:rsidRPr="00C611C2">
              <w:rPr>
                <w:color w:val="000000"/>
                <w:sz w:val="18"/>
                <w:szCs w:val="18"/>
              </w:rPr>
              <w:t>4,0%</w:t>
            </w:r>
          </w:p>
        </w:tc>
        <w:tc>
          <w:tcPr>
            <w:tcW w:w="284" w:type="pct"/>
            <w:shd w:val="clear" w:color="auto" w:fill="auto"/>
            <w:noWrap/>
            <w:vAlign w:val="center"/>
            <w:hideMark/>
          </w:tcPr>
          <w:p w14:paraId="2D86637F" w14:textId="68E188D7" w:rsidR="00BC35DD" w:rsidRPr="00C611C2" w:rsidRDefault="00BC35DD" w:rsidP="00BC35DD">
            <w:pPr>
              <w:jc w:val="center"/>
              <w:rPr>
                <w:color w:val="000000"/>
                <w:sz w:val="18"/>
                <w:szCs w:val="18"/>
              </w:rPr>
            </w:pPr>
            <w:r w:rsidRPr="00C611C2">
              <w:rPr>
                <w:color w:val="000000"/>
                <w:sz w:val="18"/>
                <w:szCs w:val="18"/>
              </w:rPr>
              <w:t>4,0%</w:t>
            </w:r>
          </w:p>
        </w:tc>
        <w:tc>
          <w:tcPr>
            <w:tcW w:w="284" w:type="pct"/>
            <w:shd w:val="clear" w:color="auto" w:fill="auto"/>
            <w:noWrap/>
            <w:vAlign w:val="center"/>
            <w:hideMark/>
          </w:tcPr>
          <w:p w14:paraId="17A3CBA4" w14:textId="03630799" w:rsidR="00BC35DD" w:rsidRPr="00C611C2" w:rsidRDefault="00BC35DD" w:rsidP="00BC35DD">
            <w:pPr>
              <w:jc w:val="center"/>
              <w:rPr>
                <w:color w:val="000000"/>
                <w:sz w:val="18"/>
                <w:szCs w:val="18"/>
              </w:rPr>
            </w:pPr>
            <w:r w:rsidRPr="00C611C2">
              <w:rPr>
                <w:color w:val="000000"/>
                <w:sz w:val="18"/>
                <w:szCs w:val="18"/>
              </w:rPr>
              <w:t>4,0%</w:t>
            </w:r>
          </w:p>
        </w:tc>
        <w:tc>
          <w:tcPr>
            <w:tcW w:w="284" w:type="pct"/>
            <w:shd w:val="clear" w:color="auto" w:fill="auto"/>
            <w:noWrap/>
            <w:vAlign w:val="center"/>
            <w:hideMark/>
          </w:tcPr>
          <w:p w14:paraId="01C81784" w14:textId="40CBF65C" w:rsidR="00BC35DD" w:rsidRPr="00C611C2" w:rsidRDefault="00BC35DD" w:rsidP="00BC35DD">
            <w:pPr>
              <w:jc w:val="center"/>
              <w:rPr>
                <w:color w:val="000000"/>
                <w:sz w:val="18"/>
                <w:szCs w:val="18"/>
              </w:rPr>
            </w:pPr>
            <w:r w:rsidRPr="00C611C2">
              <w:rPr>
                <w:color w:val="000000"/>
                <w:sz w:val="18"/>
                <w:szCs w:val="18"/>
              </w:rPr>
              <w:t>4,0%</w:t>
            </w:r>
          </w:p>
        </w:tc>
        <w:tc>
          <w:tcPr>
            <w:tcW w:w="284" w:type="pct"/>
            <w:shd w:val="clear" w:color="auto" w:fill="auto"/>
            <w:noWrap/>
            <w:vAlign w:val="center"/>
            <w:hideMark/>
          </w:tcPr>
          <w:p w14:paraId="743ADA9F" w14:textId="6730F394" w:rsidR="00BC35DD" w:rsidRPr="00C611C2" w:rsidRDefault="00BC35DD" w:rsidP="00BC35DD">
            <w:pPr>
              <w:jc w:val="center"/>
              <w:rPr>
                <w:color w:val="000000"/>
                <w:sz w:val="18"/>
                <w:szCs w:val="18"/>
              </w:rPr>
            </w:pPr>
            <w:r w:rsidRPr="00C611C2">
              <w:rPr>
                <w:color w:val="000000"/>
                <w:sz w:val="18"/>
                <w:szCs w:val="18"/>
              </w:rPr>
              <w:t>4,0%</w:t>
            </w:r>
          </w:p>
        </w:tc>
        <w:tc>
          <w:tcPr>
            <w:tcW w:w="284" w:type="pct"/>
            <w:shd w:val="clear" w:color="auto" w:fill="auto"/>
            <w:noWrap/>
            <w:vAlign w:val="center"/>
            <w:hideMark/>
          </w:tcPr>
          <w:p w14:paraId="10E20465" w14:textId="227AC26D" w:rsidR="00BC35DD" w:rsidRPr="00C611C2" w:rsidRDefault="00BC35DD" w:rsidP="00BC35DD">
            <w:pPr>
              <w:jc w:val="center"/>
              <w:rPr>
                <w:color w:val="000000"/>
                <w:sz w:val="18"/>
                <w:szCs w:val="18"/>
              </w:rPr>
            </w:pPr>
            <w:r w:rsidRPr="00C611C2">
              <w:rPr>
                <w:color w:val="000000"/>
                <w:sz w:val="18"/>
                <w:szCs w:val="18"/>
              </w:rPr>
              <w:t>4,0%</w:t>
            </w:r>
          </w:p>
        </w:tc>
        <w:tc>
          <w:tcPr>
            <w:tcW w:w="284" w:type="pct"/>
            <w:shd w:val="clear" w:color="auto" w:fill="auto"/>
            <w:noWrap/>
            <w:vAlign w:val="center"/>
            <w:hideMark/>
          </w:tcPr>
          <w:p w14:paraId="49CF6032" w14:textId="3A064E1A" w:rsidR="00BC35DD" w:rsidRPr="00C611C2" w:rsidRDefault="00BC35DD" w:rsidP="00BC35DD">
            <w:pPr>
              <w:jc w:val="center"/>
              <w:rPr>
                <w:color w:val="000000"/>
                <w:sz w:val="18"/>
                <w:szCs w:val="18"/>
              </w:rPr>
            </w:pPr>
            <w:r w:rsidRPr="00C611C2">
              <w:rPr>
                <w:color w:val="000000"/>
                <w:sz w:val="18"/>
                <w:szCs w:val="18"/>
              </w:rPr>
              <w:t>4,0%</w:t>
            </w:r>
          </w:p>
        </w:tc>
        <w:tc>
          <w:tcPr>
            <w:tcW w:w="284" w:type="pct"/>
            <w:shd w:val="clear" w:color="auto" w:fill="auto"/>
            <w:noWrap/>
            <w:vAlign w:val="center"/>
            <w:hideMark/>
          </w:tcPr>
          <w:p w14:paraId="33AA3F46" w14:textId="566953AC" w:rsidR="00BC35DD" w:rsidRPr="00C611C2" w:rsidRDefault="00BC35DD" w:rsidP="00BC35DD">
            <w:pPr>
              <w:jc w:val="center"/>
              <w:rPr>
                <w:color w:val="000000"/>
                <w:sz w:val="18"/>
                <w:szCs w:val="18"/>
              </w:rPr>
            </w:pPr>
            <w:r w:rsidRPr="00C611C2">
              <w:rPr>
                <w:color w:val="000000"/>
                <w:sz w:val="18"/>
                <w:szCs w:val="18"/>
              </w:rPr>
              <w:t>4,0%</w:t>
            </w:r>
          </w:p>
        </w:tc>
        <w:tc>
          <w:tcPr>
            <w:tcW w:w="284" w:type="pct"/>
            <w:shd w:val="clear" w:color="auto" w:fill="auto"/>
            <w:noWrap/>
            <w:vAlign w:val="center"/>
            <w:hideMark/>
          </w:tcPr>
          <w:p w14:paraId="254A237E" w14:textId="3C6A465C" w:rsidR="00BC35DD" w:rsidRPr="00C611C2" w:rsidRDefault="00BC35DD" w:rsidP="00BC35DD">
            <w:pPr>
              <w:jc w:val="center"/>
              <w:rPr>
                <w:color w:val="000000"/>
                <w:sz w:val="18"/>
                <w:szCs w:val="18"/>
              </w:rPr>
            </w:pPr>
            <w:r w:rsidRPr="00C611C2">
              <w:rPr>
                <w:color w:val="000000"/>
                <w:sz w:val="18"/>
                <w:szCs w:val="18"/>
              </w:rPr>
              <w:t>4,0%</w:t>
            </w:r>
          </w:p>
        </w:tc>
      </w:tr>
    </w:tbl>
    <w:p w14:paraId="48110129" w14:textId="77777777" w:rsidR="00E212A7" w:rsidRPr="00C611C2" w:rsidRDefault="00E212A7" w:rsidP="00E212A7"/>
    <w:p w14:paraId="1F4FE4EA" w14:textId="76D40109" w:rsidR="003364A6" w:rsidRPr="00C611C2" w:rsidRDefault="003364A6" w:rsidP="00EE6C26">
      <w:pPr>
        <w:spacing w:line="360" w:lineRule="auto"/>
        <w:contextualSpacing/>
        <w:jc w:val="both"/>
        <w:rPr>
          <w:sz w:val="26"/>
          <w:szCs w:val="26"/>
          <w:lang w:eastAsia="en-US"/>
        </w:rPr>
        <w:sectPr w:rsidR="003364A6" w:rsidRPr="00C611C2" w:rsidSect="0006367A">
          <w:pgSz w:w="16838" w:h="11906" w:orient="landscape"/>
          <w:pgMar w:top="1701" w:right="567" w:bottom="567" w:left="567" w:header="709" w:footer="567" w:gutter="0"/>
          <w:cols w:space="708"/>
          <w:docGrid w:linePitch="360"/>
        </w:sectPr>
      </w:pPr>
    </w:p>
    <w:p w14:paraId="5DA96ABC" w14:textId="0DDF73EE" w:rsidR="00320C66" w:rsidRPr="00C611C2" w:rsidRDefault="00320C66" w:rsidP="000D55E7">
      <w:pPr>
        <w:pStyle w:val="22"/>
        <w:numPr>
          <w:ilvl w:val="1"/>
          <w:numId w:val="55"/>
        </w:numPr>
        <w:tabs>
          <w:tab w:val="left" w:pos="1418"/>
        </w:tabs>
        <w:spacing w:before="240" w:line="360" w:lineRule="auto"/>
        <w:ind w:firstLine="709"/>
        <w:jc w:val="both"/>
        <w:rPr>
          <w:i w:val="0"/>
        </w:rPr>
      </w:pPr>
      <w:bookmarkStart w:id="420" w:name="_Toc133563495"/>
      <w:r w:rsidRPr="00C611C2">
        <w:rPr>
          <w:i w:val="0"/>
        </w:rPr>
        <w:t>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модернизации источников тепловой энергии и тепловых сетей с учетом фактически осуществленных инвестиций и показателе</w:t>
      </w:r>
      <w:r w:rsidR="003118F4" w:rsidRPr="00C611C2">
        <w:rPr>
          <w:i w:val="0"/>
        </w:rPr>
        <w:t>й</w:t>
      </w:r>
      <w:r w:rsidRPr="00C611C2">
        <w:rPr>
          <w:i w:val="0"/>
        </w:rPr>
        <w:tab/>
        <w:t xml:space="preserve"> их фактической эффективности</w:t>
      </w:r>
      <w:bookmarkEnd w:id="420"/>
    </w:p>
    <w:p w14:paraId="1897B26B" w14:textId="61887B94" w:rsidR="00C5046D" w:rsidRPr="00C611C2" w:rsidRDefault="00C5046D" w:rsidP="00C5046D">
      <w:pPr>
        <w:spacing w:line="360" w:lineRule="auto"/>
        <w:ind w:firstLine="709"/>
        <w:jc w:val="both"/>
        <w:rPr>
          <w:sz w:val="26"/>
          <w:szCs w:val="26"/>
        </w:rPr>
      </w:pPr>
      <w:r w:rsidRPr="00C611C2">
        <w:rPr>
          <w:sz w:val="26"/>
          <w:szCs w:val="26"/>
        </w:rPr>
        <w:t>За период, предшествующий актуализации схемы теплоснабжения, зафиксированы изменения в части мероприятий, изменены перспективные приросты строительных площадей на период до 2035 года, вследствие чего скорректированы мероприятий по строительству и реконструкции участков тепловой сети для подключения перспективных потребителей. Произведен перерасчет затрат на топливо и финансирование предлагаемых к реализации мероприятий, что на прямую повлияло на тарифную модель.</w:t>
      </w:r>
    </w:p>
    <w:p w14:paraId="1C87BA7E" w14:textId="7FE8AC5E" w:rsidR="00C5046D" w:rsidRPr="00C611C2" w:rsidRDefault="00C5046D">
      <w:pPr>
        <w:widowControl w:val="0"/>
        <w:autoSpaceDE w:val="0"/>
        <w:autoSpaceDN w:val="0"/>
        <w:rPr>
          <w:rFonts w:eastAsiaTheme="minorHAnsi"/>
          <w:iCs/>
          <w:sz w:val="26"/>
          <w:szCs w:val="26"/>
          <w:lang w:val="x-none"/>
        </w:rPr>
      </w:pPr>
      <w:r w:rsidRPr="00C611C2">
        <w:rPr>
          <w:lang w:val="x-none"/>
        </w:rPr>
        <w:br w:type="page"/>
      </w:r>
    </w:p>
    <w:p w14:paraId="570D95A3" w14:textId="444AAFA8" w:rsidR="00910431" w:rsidRPr="00C611C2" w:rsidRDefault="00910431" w:rsidP="000D55E7">
      <w:pPr>
        <w:pStyle w:val="12"/>
        <w:numPr>
          <w:ilvl w:val="0"/>
          <w:numId w:val="55"/>
        </w:numPr>
        <w:tabs>
          <w:tab w:val="left" w:pos="1418"/>
        </w:tabs>
        <w:spacing w:line="360" w:lineRule="auto"/>
        <w:ind w:firstLine="709"/>
        <w:jc w:val="both"/>
      </w:pPr>
      <w:bookmarkStart w:id="421" w:name="_Toc133563496"/>
      <w:r w:rsidRPr="00C611C2">
        <w:t>ГЛАВА 1</w:t>
      </w:r>
      <w:r w:rsidR="00052DFF" w:rsidRPr="00C611C2">
        <w:t>3</w:t>
      </w:r>
      <w:r w:rsidR="00EC1CB7" w:rsidRPr="00C611C2">
        <w:t>.</w:t>
      </w:r>
      <w:r w:rsidRPr="00C611C2">
        <w:t xml:space="preserve"> ИНДИКАТОРЫ РАЗВИТИЯ СИСТЕМ ТЕПЛОСНАБЖЕНИЯ ПОСЕЛЕНИЯ</w:t>
      </w:r>
      <w:bookmarkEnd w:id="421"/>
    </w:p>
    <w:p w14:paraId="3F3263A2" w14:textId="6A65F691" w:rsidR="007732F0" w:rsidRPr="00C611C2" w:rsidRDefault="007732F0" w:rsidP="00463895">
      <w:pPr>
        <w:spacing w:line="360" w:lineRule="auto"/>
        <w:ind w:firstLine="709"/>
        <w:jc w:val="both"/>
        <w:rPr>
          <w:sz w:val="26"/>
          <w:szCs w:val="26"/>
        </w:rPr>
      </w:pPr>
      <w:bookmarkStart w:id="422" w:name="_Toc514835129"/>
      <w:r w:rsidRPr="00C611C2">
        <w:rPr>
          <w:sz w:val="26"/>
          <w:szCs w:val="26"/>
        </w:rPr>
        <w:t>Индикаторы развития систем теплоснабжения Веревского сельского по</w:t>
      </w:r>
      <w:r w:rsidR="004D073C" w:rsidRPr="00C611C2">
        <w:rPr>
          <w:sz w:val="26"/>
          <w:szCs w:val="26"/>
        </w:rPr>
        <w:t>селения приведены в таблице ниже</w:t>
      </w:r>
      <w:r w:rsidRPr="00C611C2">
        <w:rPr>
          <w:sz w:val="26"/>
          <w:szCs w:val="26"/>
        </w:rPr>
        <w:t>.</w:t>
      </w:r>
    </w:p>
    <w:p w14:paraId="0DFCF483" w14:textId="77777777" w:rsidR="00BC79F1" w:rsidRPr="00C611C2" w:rsidRDefault="00BC79F1" w:rsidP="00463895">
      <w:pPr>
        <w:spacing w:line="360" w:lineRule="auto"/>
        <w:ind w:firstLine="709"/>
        <w:jc w:val="both"/>
        <w:rPr>
          <w:sz w:val="26"/>
          <w:szCs w:val="26"/>
        </w:rPr>
        <w:sectPr w:rsidR="00BC79F1" w:rsidRPr="00C611C2" w:rsidSect="0008025D">
          <w:footerReference w:type="default" r:id="rId173"/>
          <w:pgSz w:w="11910" w:h="16840"/>
          <w:pgMar w:top="1134" w:right="567" w:bottom="567" w:left="1701" w:header="0" w:footer="340" w:gutter="0"/>
          <w:cols w:space="720"/>
          <w:docGrid w:linePitch="326"/>
        </w:sectPr>
      </w:pPr>
    </w:p>
    <w:p w14:paraId="0B251A64" w14:textId="77777777" w:rsidR="007732F0" w:rsidRPr="00C611C2" w:rsidRDefault="007732F0" w:rsidP="000D55E7">
      <w:pPr>
        <w:pStyle w:val="5"/>
        <w:numPr>
          <w:ilvl w:val="4"/>
          <w:numId w:val="55"/>
        </w:numPr>
      </w:pPr>
      <w:r w:rsidRPr="00C611C2">
        <w:t>Индикаторы развития систем теплоснабжения Веревского сельского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59"/>
        <w:gridCol w:w="1479"/>
        <w:gridCol w:w="1023"/>
        <w:gridCol w:w="1023"/>
        <w:gridCol w:w="1023"/>
        <w:gridCol w:w="1023"/>
        <w:gridCol w:w="1023"/>
        <w:gridCol w:w="1023"/>
        <w:gridCol w:w="1027"/>
        <w:gridCol w:w="1027"/>
        <w:gridCol w:w="1064"/>
        <w:gridCol w:w="1102"/>
      </w:tblGrid>
      <w:tr w:rsidR="00621D53" w:rsidRPr="00C611C2" w14:paraId="252C603C" w14:textId="77777777" w:rsidTr="00FA21DE">
        <w:trPr>
          <w:cantSplit/>
          <w:trHeight w:val="23"/>
          <w:tblHeader/>
        </w:trPr>
        <w:tc>
          <w:tcPr>
            <w:tcW w:w="1229" w:type="pct"/>
            <w:shd w:val="clear" w:color="auto" w:fill="auto"/>
            <w:vAlign w:val="center"/>
            <w:hideMark/>
          </w:tcPr>
          <w:p w14:paraId="3131B569" w14:textId="77777777" w:rsidR="00621D53" w:rsidRPr="00C611C2" w:rsidRDefault="00621D53" w:rsidP="00621D53">
            <w:pPr>
              <w:jc w:val="center"/>
              <w:rPr>
                <w:b/>
                <w:sz w:val="20"/>
                <w:szCs w:val="20"/>
              </w:rPr>
            </w:pPr>
            <w:r w:rsidRPr="00C611C2">
              <w:rPr>
                <w:b/>
                <w:sz w:val="20"/>
                <w:szCs w:val="20"/>
              </w:rPr>
              <w:t>Наименование показателя</w:t>
            </w:r>
          </w:p>
        </w:tc>
        <w:tc>
          <w:tcPr>
            <w:tcW w:w="471" w:type="pct"/>
            <w:shd w:val="clear" w:color="auto" w:fill="auto"/>
            <w:noWrap/>
            <w:vAlign w:val="center"/>
            <w:hideMark/>
          </w:tcPr>
          <w:p w14:paraId="5B094CDE" w14:textId="77777777" w:rsidR="00621D53" w:rsidRPr="00C611C2" w:rsidRDefault="00621D53" w:rsidP="00621D53">
            <w:pPr>
              <w:jc w:val="center"/>
              <w:rPr>
                <w:b/>
                <w:sz w:val="20"/>
                <w:szCs w:val="20"/>
              </w:rPr>
            </w:pPr>
            <w:r w:rsidRPr="00C611C2">
              <w:rPr>
                <w:b/>
                <w:sz w:val="20"/>
                <w:szCs w:val="20"/>
              </w:rPr>
              <w:t>ед.изм.</w:t>
            </w:r>
          </w:p>
        </w:tc>
        <w:tc>
          <w:tcPr>
            <w:tcW w:w="326" w:type="pct"/>
            <w:shd w:val="clear" w:color="auto" w:fill="auto"/>
            <w:noWrap/>
            <w:vAlign w:val="center"/>
            <w:hideMark/>
          </w:tcPr>
          <w:p w14:paraId="33A2239E" w14:textId="324875FC" w:rsidR="00621D53" w:rsidRPr="00C611C2" w:rsidRDefault="00C44D21" w:rsidP="00621D53">
            <w:pPr>
              <w:jc w:val="center"/>
              <w:rPr>
                <w:b/>
                <w:sz w:val="20"/>
                <w:szCs w:val="20"/>
              </w:rPr>
            </w:pPr>
            <w:r w:rsidRPr="00C611C2">
              <w:rPr>
                <w:b/>
                <w:sz w:val="20"/>
                <w:szCs w:val="20"/>
              </w:rPr>
              <w:t>2022</w:t>
            </w:r>
          </w:p>
        </w:tc>
        <w:tc>
          <w:tcPr>
            <w:tcW w:w="326" w:type="pct"/>
            <w:shd w:val="clear" w:color="auto" w:fill="auto"/>
            <w:noWrap/>
            <w:vAlign w:val="center"/>
            <w:hideMark/>
          </w:tcPr>
          <w:p w14:paraId="6E3D43EE" w14:textId="282E87D5" w:rsidR="00621D53" w:rsidRPr="00C611C2" w:rsidRDefault="00C44D21" w:rsidP="00621D53">
            <w:pPr>
              <w:jc w:val="center"/>
              <w:rPr>
                <w:b/>
                <w:sz w:val="20"/>
                <w:szCs w:val="20"/>
              </w:rPr>
            </w:pPr>
            <w:r w:rsidRPr="00C611C2">
              <w:rPr>
                <w:b/>
                <w:sz w:val="20"/>
                <w:szCs w:val="20"/>
              </w:rPr>
              <w:t>2023</w:t>
            </w:r>
          </w:p>
        </w:tc>
        <w:tc>
          <w:tcPr>
            <w:tcW w:w="326" w:type="pct"/>
            <w:shd w:val="clear" w:color="auto" w:fill="auto"/>
            <w:noWrap/>
            <w:vAlign w:val="center"/>
            <w:hideMark/>
          </w:tcPr>
          <w:p w14:paraId="3F63F201" w14:textId="27763D0D" w:rsidR="00621D53" w:rsidRPr="00C611C2" w:rsidRDefault="00C44D21" w:rsidP="00621D53">
            <w:pPr>
              <w:jc w:val="center"/>
              <w:rPr>
                <w:b/>
                <w:sz w:val="20"/>
                <w:szCs w:val="20"/>
              </w:rPr>
            </w:pPr>
            <w:r w:rsidRPr="00C611C2">
              <w:rPr>
                <w:b/>
                <w:sz w:val="20"/>
                <w:szCs w:val="20"/>
              </w:rPr>
              <w:t>2024</w:t>
            </w:r>
          </w:p>
        </w:tc>
        <w:tc>
          <w:tcPr>
            <w:tcW w:w="326" w:type="pct"/>
            <w:shd w:val="clear" w:color="auto" w:fill="auto"/>
            <w:noWrap/>
            <w:vAlign w:val="center"/>
            <w:hideMark/>
          </w:tcPr>
          <w:p w14:paraId="7847E39B" w14:textId="6661AD48" w:rsidR="00621D53" w:rsidRPr="00C611C2" w:rsidRDefault="00C44D21" w:rsidP="00621D53">
            <w:pPr>
              <w:jc w:val="center"/>
              <w:rPr>
                <w:b/>
                <w:sz w:val="20"/>
                <w:szCs w:val="20"/>
              </w:rPr>
            </w:pPr>
            <w:r w:rsidRPr="00C611C2">
              <w:rPr>
                <w:b/>
                <w:sz w:val="20"/>
                <w:szCs w:val="20"/>
              </w:rPr>
              <w:t>2025</w:t>
            </w:r>
          </w:p>
        </w:tc>
        <w:tc>
          <w:tcPr>
            <w:tcW w:w="326" w:type="pct"/>
            <w:shd w:val="clear" w:color="auto" w:fill="auto"/>
            <w:noWrap/>
            <w:vAlign w:val="center"/>
            <w:hideMark/>
          </w:tcPr>
          <w:p w14:paraId="78F3A9F1" w14:textId="5A26970D" w:rsidR="00621D53" w:rsidRPr="00C611C2" w:rsidRDefault="00C44D21" w:rsidP="00621D53">
            <w:pPr>
              <w:jc w:val="center"/>
              <w:rPr>
                <w:b/>
                <w:sz w:val="20"/>
                <w:szCs w:val="20"/>
              </w:rPr>
            </w:pPr>
            <w:r w:rsidRPr="00C611C2">
              <w:rPr>
                <w:b/>
                <w:sz w:val="20"/>
                <w:szCs w:val="20"/>
              </w:rPr>
              <w:t>2026</w:t>
            </w:r>
          </w:p>
        </w:tc>
        <w:tc>
          <w:tcPr>
            <w:tcW w:w="326" w:type="pct"/>
            <w:shd w:val="clear" w:color="auto" w:fill="auto"/>
            <w:noWrap/>
            <w:vAlign w:val="center"/>
            <w:hideMark/>
          </w:tcPr>
          <w:p w14:paraId="36CB6D79" w14:textId="569A361E" w:rsidR="00621D53" w:rsidRPr="00C611C2" w:rsidRDefault="00C44D21" w:rsidP="00621D53">
            <w:pPr>
              <w:jc w:val="center"/>
              <w:rPr>
                <w:b/>
                <w:sz w:val="20"/>
                <w:szCs w:val="20"/>
              </w:rPr>
            </w:pPr>
            <w:r w:rsidRPr="00C611C2">
              <w:rPr>
                <w:b/>
                <w:sz w:val="20"/>
                <w:szCs w:val="20"/>
              </w:rPr>
              <w:t>2027</w:t>
            </w:r>
          </w:p>
        </w:tc>
        <w:tc>
          <w:tcPr>
            <w:tcW w:w="327" w:type="pct"/>
            <w:shd w:val="clear" w:color="auto" w:fill="auto"/>
            <w:noWrap/>
            <w:vAlign w:val="center"/>
            <w:hideMark/>
          </w:tcPr>
          <w:p w14:paraId="35339C97" w14:textId="42A156CC" w:rsidR="00621D53" w:rsidRPr="00C611C2" w:rsidRDefault="00C44D21" w:rsidP="00621D53">
            <w:pPr>
              <w:jc w:val="center"/>
              <w:rPr>
                <w:b/>
                <w:sz w:val="20"/>
                <w:szCs w:val="20"/>
              </w:rPr>
            </w:pPr>
            <w:r w:rsidRPr="00C611C2">
              <w:rPr>
                <w:b/>
                <w:sz w:val="20"/>
                <w:szCs w:val="20"/>
              </w:rPr>
              <w:t>2028</w:t>
            </w:r>
          </w:p>
        </w:tc>
        <w:tc>
          <w:tcPr>
            <w:tcW w:w="327" w:type="pct"/>
            <w:shd w:val="clear" w:color="auto" w:fill="auto"/>
            <w:noWrap/>
            <w:vAlign w:val="center"/>
            <w:hideMark/>
          </w:tcPr>
          <w:p w14:paraId="180B1A56" w14:textId="565EB16C" w:rsidR="00621D53" w:rsidRPr="00C611C2" w:rsidRDefault="00C44D21" w:rsidP="00621D53">
            <w:pPr>
              <w:jc w:val="center"/>
              <w:rPr>
                <w:b/>
                <w:sz w:val="20"/>
                <w:szCs w:val="20"/>
              </w:rPr>
            </w:pPr>
            <w:r w:rsidRPr="00C611C2">
              <w:rPr>
                <w:b/>
                <w:sz w:val="20"/>
                <w:szCs w:val="20"/>
              </w:rPr>
              <w:t>2029</w:t>
            </w:r>
          </w:p>
        </w:tc>
        <w:tc>
          <w:tcPr>
            <w:tcW w:w="339" w:type="pct"/>
            <w:shd w:val="clear" w:color="auto" w:fill="auto"/>
            <w:noWrap/>
            <w:vAlign w:val="center"/>
            <w:hideMark/>
          </w:tcPr>
          <w:p w14:paraId="7CFE01AC" w14:textId="090BF18C" w:rsidR="00621D53" w:rsidRPr="00C611C2" w:rsidRDefault="00C44D21" w:rsidP="00621D53">
            <w:pPr>
              <w:jc w:val="center"/>
              <w:rPr>
                <w:b/>
                <w:sz w:val="20"/>
                <w:szCs w:val="20"/>
              </w:rPr>
            </w:pPr>
            <w:r w:rsidRPr="00C611C2">
              <w:rPr>
                <w:b/>
                <w:sz w:val="20"/>
                <w:szCs w:val="20"/>
              </w:rPr>
              <w:t>2030</w:t>
            </w:r>
          </w:p>
        </w:tc>
        <w:tc>
          <w:tcPr>
            <w:tcW w:w="351" w:type="pct"/>
            <w:shd w:val="clear" w:color="auto" w:fill="auto"/>
            <w:noWrap/>
            <w:vAlign w:val="center"/>
            <w:hideMark/>
          </w:tcPr>
          <w:p w14:paraId="379318AC" w14:textId="4BC3D535" w:rsidR="00621D53" w:rsidRPr="00C611C2" w:rsidRDefault="00C44D21" w:rsidP="00621D53">
            <w:pPr>
              <w:jc w:val="center"/>
              <w:rPr>
                <w:b/>
                <w:sz w:val="20"/>
                <w:szCs w:val="20"/>
              </w:rPr>
            </w:pPr>
            <w:r w:rsidRPr="00C611C2">
              <w:rPr>
                <w:b/>
                <w:sz w:val="20"/>
                <w:szCs w:val="20"/>
              </w:rPr>
              <w:t>2031</w:t>
            </w:r>
            <w:r w:rsidR="00621D53" w:rsidRPr="00C611C2">
              <w:rPr>
                <w:b/>
                <w:sz w:val="20"/>
                <w:szCs w:val="20"/>
              </w:rPr>
              <w:t>-2035</w:t>
            </w:r>
          </w:p>
        </w:tc>
      </w:tr>
      <w:tr w:rsidR="00FA21DE" w:rsidRPr="00C611C2" w14:paraId="4F23EAB3" w14:textId="77777777" w:rsidTr="00FA21DE">
        <w:trPr>
          <w:cantSplit/>
          <w:trHeight w:val="23"/>
        </w:trPr>
        <w:tc>
          <w:tcPr>
            <w:tcW w:w="5000" w:type="pct"/>
            <w:gridSpan w:val="12"/>
            <w:shd w:val="clear" w:color="auto" w:fill="auto"/>
            <w:vAlign w:val="center"/>
          </w:tcPr>
          <w:p w14:paraId="75297AFF" w14:textId="1BF1FF28" w:rsidR="00FA21DE" w:rsidRPr="00C611C2" w:rsidRDefault="00FA21DE" w:rsidP="00621D53">
            <w:pPr>
              <w:jc w:val="center"/>
              <w:rPr>
                <w:color w:val="000000"/>
                <w:sz w:val="20"/>
                <w:szCs w:val="20"/>
              </w:rPr>
            </w:pPr>
            <w:r w:rsidRPr="00C611C2">
              <w:rPr>
                <w:b/>
                <w:sz w:val="20"/>
                <w:szCs w:val="20"/>
              </w:rPr>
              <w:t>Котельная №10</w:t>
            </w:r>
          </w:p>
        </w:tc>
      </w:tr>
      <w:tr w:rsidR="00C721EE" w:rsidRPr="00C611C2" w14:paraId="0441E57F" w14:textId="77777777" w:rsidTr="00FA21DE">
        <w:trPr>
          <w:cantSplit/>
          <w:trHeight w:val="23"/>
        </w:trPr>
        <w:tc>
          <w:tcPr>
            <w:tcW w:w="1229" w:type="pct"/>
            <w:shd w:val="clear" w:color="auto" w:fill="auto"/>
            <w:vAlign w:val="center"/>
            <w:hideMark/>
          </w:tcPr>
          <w:p w14:paraId="32749625" w14:textId="77777777" w:rsidR="00C721EE" w:rsidRPr="00C611C2" w:rsidRDefault="00C721EE" w:rsidP="00C721EE">
            <w:pPr>
              <w:jc w:val="center"/>
              <w:rPr>
                <w:color w:val="000000"/>
                <w:sz w:val="20"/>
                <w:szCs w:val="20"/>
              </w:rPr>
            </w:pPr>
            <w:r w:rsidRPr="00C611C2">
              <w:rPr>
                <w:color w:val="000000"/>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471" w:type="pct"/>
            <w:shd w:val="clear" w:color="auto" w:fill="auto"/>
            <w:noWrap/>
            <w:vAlign w:val="center"/>
            <w:hideMark/>
          </w:tcPr>
          <w:p w14:paraId="3DB0D3B2" w14:textId="77777777" w:rsidR="00C721EE" w:rsidRPr="00C611C2" w:rsidRDefault="00C721EE" w:rsidP="00C721EE">
            <w:pPr>
              <w:jc w:val="center"/>
              <w:rPr>
                <w:color w:val="000000"/>
                <w:sz w:val="20"/>
                <w:szCs w:val="20"/>
              </w:rPr>
            </w:pPr>
            <w:r w:rsidRPr="00C611C2">
              <w:rPr>
                <w:color w:val="000000"/>
                <w:sz w:val="20"/>
                <w:szCs w:val="20"/>
              </w:rPr>
              <w:t>шт.</w:t>
            </w:r>
          </w:p>
        </w:tc>
        <w:tc>
          <w:tcPr>
            <w:tcW w:w="326" w:type="pct"/>
            <w:shd w:val="clear" w:color="auto" w:fill="auto"/>
            <w:noWrap/>
            <w:vAlign w:val="center"/>
            <w:hideMark/>
          </w:tcPr>
          <w:p w14:paraId="1380D7BB" w14:textId="311FB1EB"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50E0E21F" w14:textId="2183D31D"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5E4F9A26" w14:textId="0C957A7E"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2ED98A4F" w14:textId="68756FE9"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6A9BBEC1" w14:textId="1E817623"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73F1EBF2" w14:textId="30D2053A" w:rsidR="00C721EE" w:rsidRPr="00C611C2" w:rsidRDefault="00C721EE" w:rsidP="00C721EE">
            <w:pPr>
              <w:jc w:val="center"/>
              <w:rPr>
                <w:color w:val="000000"/>
                <w:sz w:val="20"/>
                <w:szCs w:val="20"/>
              </w:rPr>
            </w:pPr>
            <w:r w:rsidRPr="00C611C2">
              <w:rPr>
                <w:color w:val="000000"/>
                <w:sz w:val="20"/>
                <w:szCs w:val="20"/>
              </w:rPr>
              <w:t>-</w:t>
            </w:r>
          </w:p>
        </w:tc>
        <w:tc>
          <w:tcPr>
            <w:tcW w:w="327" w:type="pct"/>
            <w:shd w:val="clear" w:color="auto" w:fill="auto"/>
            <w:noWrap/>
            <w:vAlign w:val="center"/>
            <w:hideMark/>
          </w:tcPr>
          <w:p w14:paraId="22F58A18" w14:textId="3FBA267A" w:rsidR="00C721EE" w:rsidRPr="00C611C2" w:rsidRDefault="00C721EE" w:rsidP="00C721EE">
            <w:pPr>
              <w:jc w:val="center"/>
              <w:rPr>
                <w:color w:val="000000"/>
                <w:sz w:val="20"/>
                <w:szCs w:val="20"/>
              </w:rPr>
            </w:pPr>
            <w:r w:rsidRPr="00C611C2">
              <w:rPr>
                <w:color w:val="000000"/>
                <w:sz w:val="20"/>
                <w:szCs w:val="20"/>
              </w:rPr>
              <w:t>-</w:t>
            </w:r>
          </w:p>
        </w:tc>
        <w:tc>
          <w:tcPr>
            <w:tcW w:w="327" w:type="pct"/>
            <w:shd w:val="clear" w:color="auto" w:fill="auto"/>
            <w:noWrap/>
            <w:vAlign w:val="center"/>
            <w:hideMark/>
          </w:tcPr>
          <w:p w14:paraId="40BF72D7" w14:textId="63094491" w:rsidR="00C721EE" w:rsidRPr="00C611C2" w:rsidRDefault="00C721EE" w:rsidP="00C721EE">
            <w:pPr>
              <w:jc w:val="center"/>
              <w:rPr>
                <w:color w:val="000000"/>
                <w:sz w:val="20"/>
                <w:szCs w:val="20"/>
              </w:rPr>
            </w:pPr>
            <w:r w:rsidRPr="00C611C2">
              <w:rPr>
                <w:color w:val="000000"/>
                <w:sz w:val="20"/>
                <w:szCs w:val="20"/>
              </w:rPr>
              <w:t>-</w:t>
            </w:r>
          </w:p>
        </w:tc>
        <w:tc>
          <w:tcPr>
            <w:tcW w:w="339" w:type="pct"/>
            <w:shd w:val="clear" w:color="auto" w:fill="auto"/>
            <w:noWrap/>
            <w:vAlign w:val="center"/>
            <w:hideMark/>
          </w:tcPr>
          <w:p w14:paraId="0BA57DD2" w14:textId="735E455B" w:rsidR="00C721EE" w:rsidRPr="00C611C2" w:rsidRDefault="00C721EE" w:rsidP="00C721EE">
            <w:pPr>
              <w:jc w:val="center"/>
              <w:rPr>
                <w:color w:val="000000"/>
                <w:sz w:val="20"/>
                <w:szCs w:val="20"/>
              </w:rPr>
            </w:pPr>
            <w:r w:rsidRPr="00C611C2">
              <w:rPr>
                <w:color w:val="000000"/>
                <w:sz w:val="20"/>
                <w:szCs w:val="20"/>
              </w:rPr>
              <w:t>-</w:t>
            </w:r>
          </w:p>
        </w:tc>
        <w:tc>
          <w:tcPr>
            <w:tcW w:w="351" w:type="pct"/>
            <w:shd w:val="clear" w:color="auto" w:fill="auto"/>
            <w:noWrap/>
            <w:vAlign w:val="center"/>
            <w:hideMark/>
          </w:tcPr>
          <w:p w14:paraId="66D8A15A" w14:textId="28FB9308" w:rsidR="00C721EE" w:rsidRPr="00C611C2" w:rsidRDefault="00C721EE" w:rsidP="00C721EE">
            <w:pPr>
              <w:jc w:val="center"/>
              <w:rPr>
                <w:color w:val="000000"/>
                <w:sz w:val="20"/>
                <w:szCs w:val="20"/>
              </w:rPr>
            </w:pPr>
            <w:r w:rsidRPr="00C611C2">
              <w:rPr>
                <w:color w:val="000000"/>
                <w:sz w:val="20"/>
                <w:szCs w:val="20"/>
              </w:rPr>
              <w:t>-</w:t>
            </w:r>
          </w:p>
        </w:tc>
      </w:tr>
      <w:tr w:rsidR="00C721EE" w:rsidRPr="00C611C2" w14:paraId="16E14053" w14:textId="77777777" w:rsidTr="00FA21DE">
        <w:trPr>
          <w:cantSplit/>
          <w:trHeight w:val="23"/>
        </w:trPr>
        <w:tc>
          <w:tcPr>
            <w:tcW w:w="1229" w:type="pct"/>
            <w:shd w:val="clear" w:color="auto" w:fill="auto"/>
            <w:vAlign w:val="center"/>
            <w:hideMark/>
          </w:tcPr>
          <w:p w14:paraId="6F0DF4B4" w14:textId="77777777" w:rsidR="00C721EE" w:rsidRPr="00C611C2" w:rsidRDefault="00C721EE" w:rsidP="00C721EE">
            <w:pPr>
              <w:jc w:val="center"/>
              <w:rPr>
                <w:color w:val="000000"/>
                <w:sz w:val="20"/>
                <w:szCs w:val="20"/>
              </w:rPr>
            </w:pPr>
            <w:r w:rsidRPr="00C611C2">
              <w:rPr>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71" w:type="pct"/>
            <w:shd w:val="clear" w:color="auto" w:fill="auto"/>
            <w:noWrap/>
            <w:vAlign w:val="center"/>
            <w:hideMark/>
          </w:tcPr>
          <w:p w14:paraId="057186BE" w14:textId="77777777" w:rsidR="00C721EE" w:rsidRPr="00C611C2" w:rsidRDefault="00C721EE" w:rsidP="00C721EE">
            <w:pPr>
              <w:jc w:val="center"/>
              <w:rPr>
                <w:color w:val="000000"/>
                <w:sz w:val="20"/>
                <w:szCs w:val="20"/>
              </w:rPr>
            </w:pPr>
            <w:r w:rsidRPr="00C611C2">
              <w:rPr>
                <w:color w:val="000000"/>
                <w:sz w:val="20"/>
                <w:szCs w:val="20"/>
              </w:rPr>
              <w:t>шт.</w:t>
            </w:r>
          </w:p>
        </w:tc>
        <w:tc>
          <w:tcPr>
            <w:tcW w:w="326" w:type="pct"/>
            <w:shd w:val="clear" w:color="auto" w:fill="auto"/>
            <w:noWrap/>
            <w:vAlign w:val="center"/>
            <w:hideMark/>
          </w:tcPr>
          <w:p w14:paraId="287BE866" w14:textId="1083C4BF"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348F46C8" w14:textId="16BC5281"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779B2332" w14:textId="4B697634"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15A22C61" w14:textId="1D45591C"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098D386B" w14:textId="08B0B57F"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09BA16AC" w14:textId="7E8D278C" w:rsidR="00C721EE" w:rsidRPr="00C611C2" w:rsidRDefault="00C721EE" w:rsidP="00C721EE">
            <w:pPr>
              <w:jc w:val="center"/>
              <w:rPr>
                <w:color w:val="000000"/>
                <w:sz w:val="20"/>
                <w:szCs w:val="20"/>
              </w:rPr>
            </w:pPr>
            <w:r w:rsidRPr="00C611C2">
              <w:rPr>
                <w:color w:val="000000"/>
                <w:sz w:val="20"/>
                <w:szCs w:val="20"/>
              </w:rPr>
              <w:t>-</w:t>
            </w:r>
          </w:p>
        </w:tc>
        <w:tc>
          <w:tcPr>
            <w:tcW w:w="327" w:type="pct"/>
            <w:shd w:val="clear" w:color="auto" w:fill="auto"/>
            <w:noWrap/>
            <w:vAlign w:val="center"/>
            <w:hideMark/>
          </w:tcPr>
          <w:p w14:paraId="430487FF" w14:textId="2F4D6E48" w:rsidR="00C721EE" w:rsidRPr="00C611C2" w:rsidRDefault="00C721EE" w:rsidP="00C721EE">
            <w:pPr>
              <w:jc w:val="center"/>
              <w:rPr>
                <w:color w:val="000000"/>
                <w:sz w:val="20"/>
                <w:szCs w:val="20"/>
              </w:rPr>
            </w:pPr>
            <w:r w:rsidRPr="00C611C2">
              <w:rPr>
                <w:color w:val="000000"/>
                <w:sz w:val="20"/>
                <w:szCs w:val="20"/>
              </w:rPr>
              <w:t>-</w:t>
            </w:r>
          </w:p>
        </w:tc>
        <w:tc>
          <w:tcPr>
            <w:tcW w:w="327" w:type="pct"/>
            <w:shd w:val="clear" w:color="auto" w:fill="auto"/>
            <w:noWrap/>
            <w:vAlign w:val="center"/>
            <w:hideMark/>
          </w:tcPr>
          <w:p w14:paraId="1FE20E5E" w14:textId="5408484D" w:rsidR="00C721EE" w:rsidRPr="00C611C2" w:rsidRDefault="00C721EE" w:rsidP="00C721EE">
            <w:pPr>
              <w:jc w:val="center"/>
              <w:rPr>
                <w:color w:val="000000"/>
                <w:sz w:val="20"/>
                <w:szCs w:val="20"/>
              </w:rPr>
            </w:pPr>
            <w:r w:rsidRPr="00C611C2">
              <w:rPr>
                <w:color w:val="000000"/>
                <w:sz w:val="20"/>
                <w:szCs w:val="20"/>
              </w:rPr>
              <w:t>-</w:t>
            </w:r>
          </w:p>
        </w:tc>
        <w:tc>
          <w:tcPr>
            <w:tcW w:w="339" w:type="pct"/>
            <w:shd w:val="clear" w:color="auto" w:fill="auto"/>
            <w:noWrap/>
            <w:vAlign w:val="center"/>
            <w:hideMark/>
          </w:tcPr>
          <w:p w14:paraId="3E4DDFA0" w14:textId="6211D458" w:rsidR="00C721EE" w:rsidRPr="00C611C2" w:rsidRDefault="00C721EE" w:rsidP="00C721EE">
            <w:pPr>
              <w:jc w:val="center"/>
              <w:rPr>
                <w:color w:val="000000"/>
                <w:sz w:val="20"/>
                <w:szCs w:val="20"/>
              </w:rPr>
            </w:pPr>
            <w:r w:rsidRPr="00C611C2">
              <w:rPr>
                <w:color w:val="000000"/>
                <w:sz w:val="20"/>
                <w:szCs w:val="20"/>
              </w:rPr>
              <w:t>-</w:t>
            </w:r>
          </w:p>
        </w:tc>
        <w:tc>
          <w:tcPr>
            <w:tcW w:w="351" w:type="pct"/>
            <w:shd w:val="clear" w:color="auto" w:fill="auto"/>
            <w:noWrap/>
            <w:vAlign w:val="center"/>
            <w:hideMark/>
          </w:tcPr>
          <w:p w14:paraId="4C88CECC" w14:textId="1B4A15DD" w:rsidR="00C721EE" w:rsidRPr="00C611C2" w:rsidRDefault="00C721EE" w:rsidP="00C721EE">
            <w:pPr>
              <w:jc w:val="center"/>
              <w:rPr>
                <w:color w:val="000000"/>
                <w:sz w:val="20"/>
                <w:szCs w:val="20"/>
              </w:rPr>
            </w:pPr>
            <w:r w:rsidRPr="00C611C2">
              <w:rPr>
                <w:color w:val="000000"/>
                <w:sz w:val="20"/>
                <w:szCs w:val="20"/>
              </w:rPr>
              <w:t>-</w:t>
            </w:r>
          </w:p>
        </w:tc>
      </w:tr>
      <w:tr w:rsidR="00EF1D60" w:rsidRPr="00C611C2" w14:paraId="0183AA6E" w14:textId="77777777" w:rsidTr="00FA21DE">
        <w:trPr>
          <w:cantSplit/>
          <w:trHeight w:val="23"/>
        </w:trPr>
        <w:tc>
          <w:tcPr>
            <w:tcW w:w="1229" w:type="pct"/>
            <w:shd w:val="clear" w:color="auto" w:fill="auto"/>
            <w:vAlign w:val="center"/>
            <w:hideMark/>
          </w:tcPr>
          <w:p w14:paraId="5A6D7C21" w14:textId="77777777" w:rsidR="00EF1D60" w:rsidRPr="00C611C2" w:rsidRDefault="00EF1D60" w:rsidP="00EF1D60">
            <w:pPr>
              <w:jc w:val="center"/>
              <w:rPr>
                <w:color w:val="000000"/>
                <w:sz w:val="20"/>
                <w:szCs w:val="20"/>
              </w:rPr>
            </w:pPr>
            <w:r w:rsidRPr="00C611C2">
              <w:rPr>
                <w:color w:val="000000"/>
                <w:sz w:val="20"/>
                <w:szCs w:val="20"/>
              </w:rPr>
              <w:t>Удельный расход условного топлива на единицу тепловой энергии, отпускаемой с коллекторов источников тепловой энергии</w:t>
            </w:r>
          </w:p>
        </w:tc>
        <w:tc>
          <w:tcPr>
            <w:tcW w:w="471" w:type="pct"/>
            <w:shd w:val="clear" w:color="auto" w:fill="auto"/>
            <w:noWrap/>
            <w:vAlign w:val="center"/>
            <w:hideMark/>
          </w:tcPr>
          <w:p w14:paraId="353FDEDF" w14:textId="77777777" w:rsidR="00EF1D60" w:rsidRPr="00C611C2" w:rsidRDefault="00EF1D60" w:rsidP="00EF1D60">
            <w:pPr>
              <w:jc w:val="center"/>
              <w:rPr>
                <w:color w:val="000000"/>
                <w:sz w:val="20"/>
                <w:szCs w:val="20"/>
              </w:rPr>
            </w:pPr>
            <w:r w:rsidRPr="00C611C2">
              <w:rPr>
                <w:color w:val="000000"/>
                <w:sz w:val="20"/>
                <w:szCs w:val="20"/>
              </w:rPr>
              <w:t>кг ут/Гкал</w:t>
            </w:r>
          </w:p>
        </w:tc>
        <w:tc>
          <w:tcPr>
            <w:tcW w:w="326" w:type="pct"/>
            <w:shd w:val="clear" w:color="auto" w:fill="auto"/>
            <w:noWrap/>
            <w:vAlign w:val="center"/>
            <w:hideMark/>
          </w:tcPr>
          <w:p w14:paraId="7CDBC367" w14:textId="5EA12350" w:rsidR="00EF1D60" w:rsidRPr="00C611C2" w:rsidRDefault="00EF1D60" w:rsidP="00EF1D60">
            <w:pPr>
              <w:pStyle w:val="TableParagraph"/>
              <w:rPr>
                <w:sz w:val="20"/>
              </w:rPr>
            </w:pPr>
            <w:r>
              <w:rPr>
                <w:color w:val="000000"/>
                <w:sz w:val="20"/>
                <w:szCs w:val="20"/>
              </w:rPr>
              <w:t>148,9</w:t>
            </w:r>
          </w:p>
        </w:tc>
        <w:tc>
          <w:tcPr>
            <w:tcW w:w="326" w:type="pct"/>
            <w:shd w:val="clear" w:color="auto" w:fill="auto"/>
            <w:noWrap/>
            <w:vAlign w:val="center"/>
            <w:hideMark/>
          </w:tcPr>
          <w:p w14:paraId="15E44F3D" w14:textId="070EFDA8" w:rsidR="00EF1D60" w:rsidRPr="00C611C2" w:rsidRDefault="00EF1D60" w:rsidP="00EF1D60">
            <w:pPr>
              <w:pStyle w:val="TableParagraph"/>
              <w:rPr>
                <w:sz w:val="20"/>
              </w:rPr>
            </w:pPr>
            <w:r>
              <w:rPr>
                <w:color w:val="000000"/>
                <w:sz w:val="20"/>
                <w:szCs w:val="20"/>
              </w:rPr>
              <w:t>148,9</w:t>
            </w:r>
          </w:p>
        </w:tc>
        <w:tc>
          <w:tcPr>
            <w:tcW w:w="326" w:type="pct"/>
            <w:shd w:val="clear" w:color="auto" w:fill="auto"/>
            <w:noWrap/>
            <w:vAlign w:val="center"/>
            <w:hideMark/>
          </w:tcPr>
          <w:p w14:paraId="72C0A4B5" w14:textId="778D7C6D" w:rsidR="00EF1D60" w:rsidRPr="00C611C2" w:rsidRDefault="00EF1D60" w:rsidP="00EF1D60">
            <w:pPr>
              <w:pStyle w:val="TableParagraph"/>
              <w:rPr>
                <w:sz w:val="20"/>
              </w:rPr>
            </w:pPr>
            <w:r>
              <w:rPr>
                <w:color w:val="000000"/>
                <w:sz w:val="20"/>
                <w:szCs w:val="20"/>
              </w:rPr>
              <w:t>148,9</w:t>
            </w:r>
          </w:p>
        </w:tc>
        <w:tc>
          <w:tcPr>
            <w:tcW w:w="326" w:type="pct"/>
            <w:shd w:val="clear" w:color="auto" w:fill="auto"/>
            <w:noWrap/>
            <w:vAlign w:val="center"/>
            <w:hideMark/>
          </w:tcPr>
          <w:p w14:paraId="637BB3E1" w14:textId="26F9BCE0" w:rsidR="00EF1D60" w:rsidRPr="00C611C2" w:rsidRDefault="00EF1D60" w:rsidP="00EF1D60">
            <w:pPr>
              <w:pStyle w:val="TableParagraph"/>
              <w:rPr>
                <w:sz w:val="20"/>
              </w:rPr>
            </w:pPr>
            <w:r>
              <w:rPr>
                <w:color w:val="000000"/>
                <w:sz w:val="20"/>
                <w:szCs w:val="20"/>
              </w:rPr>
              <w:t>149,0</w:t>
            </w:r>
          </w:p>
        </w:tc>
        <w:tc>
          <w:tcPr>
            <w:tcW w:w="326" w:type="pct"/>
            <w:shd w:val="clear" w:color="auto" w:fill="auto"/>
            <w:noWrap/>
            <w:vAlign w:val="center"/>
            <w:hideMark/>
          </w:tcPr>
          <w:p w14:paraId="1BB0AFF5" w14:textId="1A44C6B8" w:rsidR="00EF1D60" w:rsidRPr="00C611C2" w:rsidRDefault="00EF1D60" w:rsidP="00EF1D60">
            <w:pPr>
              <w:pStyle w:val="TableParagraph"/>
              <w:rPr>
                <w:sz w:val="20"/>
              </w:rPr>
            </w:pPr>
            <w:r>
              <w:rPr>
                <w:color w:val="000000"/>
                <w:sz w:val="20"/>
                <w:szCs w:val="20"/>
              </w:rPr>
              <w:t>149,0</w:t>
            </w:r>
          </w:p>
        </w:tc>
        <w:tc>
          <w:tcPr>
            <w:tcW w:w="326" w:type="pct"/>
            <w:shd w:val="clear" w:color="auto" w:fill="auto"/>
            <w:noWrap/>
            <w:vAlign w:val="center"/>
            <w:hideMark/>
          </w:tcPr>
          <w:p w14:paraId="645B0F16" w14:textId="1503CBAD" w:rsidR="00EF1D60" w:rsidRPr="00C611C2" w:rsidRDefault="00EF1D60" w:rsidP="00EF1D60">
            <w:pPr>
              <w:pStyle w:val="TableParagraph"/>
              <w:rPr>
                <w:sz w:val="20"/>
              </w:rPr>
            </w:pPr>
            <w:r>
              <w:rPr>
                <w:color w:val="000000"/>
                <w:sz w:val="20"/>
                <w:szCs w:val="20"/>
              </w:rPr>
              <w:t>148,9</w:t>
            </w:r>
          </w:p>
        </w:tc>
        <w:tc>
          <w:tcPr>
            <w:tcW w:w="327" w:type="pct"/>
            <w:shd w:val="clear" w:color="auto" w:fill="auto"/>
            <w:noWrap/>
            <w:vAlign w:val="center"/>
            <w:hideMark/>
          </w:tcPr>
          <w:p w14:paraId="145EAAF8" w14:textId="78E84039" w:rsidR="00EF1D60" w:rsidRPr="00C611C2" w:rsidRDefault="00EF1D60" w:rsidP="00EF1D60">
            <w:pPr>
              <w:pStyle w:val="TableParagraph"/>
              <w:rPr>
                <w:sz w:val="20"/>
              </w:rPr>
            </w:pPr>
            <w:r>
              <w:rPr>
                <w:color w:val="000000"/>
                <w:sz w:val="20"/>
                <w:szCs w:val="20"/>
              </w:rPr>
              <w:t>148,9</w:t>
            </w:r>
          </w:p>
        </w:tc>
        <w:tc>
          <w:tcPr>
            <w:tcW w:w="327" w:type="pct"/>
            <w:shd w:val="clear" w:color="auto" w:fill="auto"/>
            <w:noWrap/>
            <w:vAlign w:val="center"/>
            <w:hideMark/>
          </w:tcPr>
          <w:p w14:paraId="0ED195C2" w14:textId="47BA999B" w:rsidR="00EF1D60" w:rsidRPr="00C611C2" w:rsidRDefault="00EF1D60" w:rsidP="00EF1D60">
            <w:pPr>
              <w:pStyle w:val="TableParagraph"/>
              <w:rPr>
                <w:sz w:val="20"/>
              </w:rPr>
            </w:pPr>
            <w:r>
              <w:rPr>
                <w:color w:val="000000"/>
                <w:sz w:val="20"/>
                <w:szCs w:val="20"/>
              </w:rPr>
              <w:t>148,9</w:t>
            </w:r>
          </w:p>
        </w:tc>
        <w:tc>
          <w:tcPr>
            <w:tcW w:w="339" w:type="pct"/>
            <w:shd w:val="clear" w:color="auto" w:fill="auto"/>
            <w:noWrap/>
            <w:vAlign w:val="center"/>
            <w:hideMark/>
          </w:tcPr>
          <w:p w14:paraId="196AE6A8" w14:textId="0BA02AD6" w:rsidR="00EF1D60" w:rsidRPr="00C611C2" w:rsidRDefault="00EF1D60" w:rsidP="00EF1D60">
            <w:pPr>
              <w:pStyle w:val="TableParagraph"/>
              <w:rPr>
                <w:sz w:val="20"/>
              </w:rPr>
            </w:pPr>
            <w:r>
              <w:rPr>
                <w:color w:val="000000"/>
                <w:sz w:val="20"/>
                <w:szCs w:val="20"/>
              </w:rPr>
              <w:t>148,9</w:t>
            </w:r>
          </w:p>
        </w:tc>
        <w:tc>
          <w:tcPr>
            <w:tcW w:w="351" w:type="pct"/>
            <w:shd w:val="clear" w:color="auto" w:fill="auto"/>
            <w:noWrap/>
            <w:vAlign w:val="center"/>
            <w:hideMark/>
          </w:tcPr>
          <w:p w14:paraId="351F70D5" w14:textId="3912F39E" w:rsidR="00EF1D60" w:rsidRPr="00C611C2" w:rsidRDefault="00EF1D60" w:rsidP="00EF1D60">
            <w:pPr>
              <w:pStyle w:val="TableParagraph"/>
              <w:rPr>
                <w:sz w:val="20"/>
              </w:rPr>
            </w:pPr>
            <w:r>
              <w:rPr>
                <w:color w:val="000000"/>
                <w:sz w:val="20"/>
                <w:szCs w:val="20"/>
              </w:rPr>
              <w:t>148,9</w:t>
            </w:r>
          </w:p>
        </w:tc>
      </w:tr>
      <w:tr w:rsidR="00EF1D60" w:rsidRPr="00C611C2" w14:paraId="022D9965" w14:textId="77777777" w:rsidTr="00FA21DE">
        <w:trPr>
          <w:cantSplit/>
          <w:trHeight w:val="23"/>
        </w:trPr>
        <w:tc>
          <w:tcPr>
            <w:tcW w:w="1229" w:type="pct"/>
            <w:shd w:val="clear" w:color="auto" w:fill="auto"/>
            <w:vAlign w:val="center"/>
            <w:hideMark/>
          </w:tcPr>
          <w:p w14:paraId="332DE945" w14:textId="77777777" w:rsidR="00EF1D60" w:rsidRPr="00C611C2" w:rsidRDefault="00EF1D60" w:rsidP="00EF1D60">
            <w:pPr>
              <w:jc w:val="center"/>
              <w:rPr>
                <w:color w:val="000000"/>
                <w:sz w:val="20"/>
                <w:szCs w:val="20"/>
              </w:rPr>
            </w:pPr>
            <w:r w:rsidRPr="00C611C2">
              <w:rPr>
                <w:color w:val="000000"/>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471" w:type="pct"/>
            <w:shd w:val="clear" w:color="auto" w:fill="auto"/>
            <w:noWrap/>
            <w:vAlign w:val="center"/>
            <w:hideMark/>
          </w:tcPr>
          <w:p w14:paraId="035AD576" w14:textId="77777777" w:rsidR="00EF1D60" w:rsidRPr="00C611C2" w:rsidRDefault="00EF1D60" w:rsidP="00EF1D60">
            <w:pPr>
              <w:jc w:val="center"/>
              <w:rPr>
                <w:color w:val="000000"/>
                <w:sz w:val="20"/>
                <w:szCs w:val="20"/>
              </w:rPr>
            </w:pPr>
            <w:r w:rsidRPr="00C611C2">
              <w:rPr>
                <w:color w:val="000000"/>
                <w:sz w:val="20"/>
                <w:szCs w:val="20"/>
              </w:rPr>
              <w:t>Гкал/м</w:t>
            </w:r>
            <w:r w:rsidRPr="00C611C2">
              <w:rPr>
                <w:color w:val="000000"/>
                <w:sz w:val="20"/>
                <w:szCs w:val="20"/>
                <w:vertAlign w:val="superscript"/>
              </w:rPr>
              <w:t>2</w:t>
            </w:r>
          </w:p>
        </w:tc>
        <w:tc>
          <w:tcPr>
            <w:tcW w:w="326" w:type="pct"/>
            <w:shd w:val="clear" w:color="auto" w:fill="auto"/>
            <w:noWrap/>
            <w:vAlign w:val="center"/>
            <w:hideMark/>
          </w:tcPr>
          <w:p w14:paraId="6D0BC3F3" w14:textId="54290EB9" w:rsidR="00EF1D60" w:rsidRPr="00C611C2" w:rsidRDefault="00EF1D60" w:rsidP="00EF1D60">
            <w:pPr>
              <w:jc w:val="center"/>
              <w:rPr>
                <w:color w:val="000000"/>
                <w:sz w:val="20"/>
                <w:szCs w:val="20"/>
              </w:rPr>
            </w:pPr>
            <w:r>
              <w:rPr>
                <w:sz w:val="20"/>
                <w:szCs w:val="20"/>
              </w:rPr>
              <w:t>2,662</w:t>
            </w:r>
          </w:p>
        </w:tc>
        <w:tc>
          <w:tcPr>
            <w:tcW w:w="326" w:type="pct"/>
            <w:shd w:val="clear" w:color="auto" w:fill="auto"/>
            <w:noWrap/>
            <w:vAlign w:val="center"/>
            <w:hideMark/>
          </w:tcPr>
          <w:p w14:paraId="7769236E" w14:textId="5657EA33" w:rsidR="00EF1D60" w:rsidRPr="00C611C2" w:rsidRDefault="00EF1D60" w:rsidP="00EF1D60">
            <w:pPr>
              <w:jc w:val="center"/>
              <w:rPr>
                <w:color w:val="000000"/>
                <w:sz w:val="20"/>
                <w:szCs w:val="20"/>
              </w:rPr>
            </w:pPr>
            <w:r>
              <w:rPr>
                <w:sz w:val="20"/>
                <w:szCs w:val="20"/>
              </w:rPr>
              <w:t>2,688</w:t>
            </w:r>
          </w:p>
        </w:tc>
        <w:tc>
          <w:tcPr>
            <w:tcW w:w="326" w:type="pct"/>
            <w:shd w:val="clear" w:color="auto" w:fill="auto"/>
            <w:noWrap/>
            <w:vAlign w:val="center"/>
            <w:hideMark/>
          </w:tcPr>
          <w:p w14:paraId="1781315E" w14:textId="47200FC4" w:rsidR="00EF1D60" w:rsidRPr="00C611C2" w:rsidRDefault="00EF1D60" w:rsidP="00EF1D60">
            <w:pPr>
              <w:jc w:val="center"/>
              <w:rPr>
                <w:color w:val="000000"/>
                <w:sz w:val="20"/>
                <w:szCs w:val="20"/>
              </w:rPr>
            </w:pPr>
            <w:r>
              <w:rPr>
                <w:sz w:val="20"/>
                <w:szCs w:val="20"/>
              </w:rPr>
              <w:t>3,206</w:t>
            </w:r>
          </w:p>
        </w:tc>
        <w:tc>
          <w:tcPr>
            <w:tcW w:w="326" w:type="pct"/>
            <w:shd w:val="clear" w:color="auto" w:fill="auto"/>
            <w:noWrap/>
            <w:vAlign w:val="center"/>
            <w:hideMark/>
          </w:tcPr>
          <w:p w14:paraId="524FA71C" w14:textId="72257326" w:rsidR="00EF1D60" w:rsidRPr="00C611C2" w:rsidRDefault="00EF1D60" w:rsidP="00EF1D60">
            <w:pPr>
              <w:jc w:val="center"/>
              <w:rPr>
                <w:color w:val="000000"/>
                <w:sz w:val="20"/>
                <w:szCs w:val="20"/>
              </w:rPr>
            </w:pPr>
            <w:r>
              <w:rPr>
                <w:sz w:val="20"/>
                <w:szCs w:val="20"/>
              </w:rPr>
              <w:t>3,552</w:t>
            </w:r>
          </w:p>
        </w:tc>
        <w:tc>
          <w:tcPr>
            <w:tcW w:w="326" w:type="pct"/>
            <w:shd w:val="clear" w:color="auto" w:fill="auto"/>
            <w:noWrap/>
            <w:vAlign w:val="center"/>
            <w:hideMark/>
          </w:tcPr>
          <w:p w14:paraId="54CAAD58" w14:textId="470870B3" w:rsidR="00EF1D60" w:rsidRPr="00C611C2" w:rsidRDefault="00EF1D60" w:rsidP="00EF1D60">
            <w:pPr>
              <w:jc w:val="center"/>
              <w:rPr>
                <w:color w:val="000000"/>
                <w:sz w:val="20"/>
                <w:szCs w:val="20"/>
              </w:rPr>
            </w:pPr>
            <w:r>
              <w:rPr>
                <w:sz w:val="20"/>
                <w:szCs w:val="20"/>
              </w:rPr>
              <w:t>3,587</w:t>
            </w:r>
          </w:p>
        </w:tc>
        <w:tc>
          <w:tcPr>
            <w:tcW w:w="326" w:type="pct"/>
            <w:shd w:val="clear" w:color="auto" w:fill="auto"/>
            <w:noWrap/>
            <w:vAlign w:val="center"/>
            <w:hideMark/>
          </w:tcPr>
          <w:p w14:paraId="7E68F071" w14:textId="6F01C4B4" w:rsidR="00EF1D60" w:rsidRPr="00C611C2" w:rsidRDefault="00EF1D60" w:rsidP="00EF1D60">
            <w:pPr>
              <w:jc w:val="center"/>
              <w:rPr>
                <w:color w:val="000000"/>
                <w:sz w:val="20"/>
                <w:szCs w:val="20"/>
              </w:rPr>
            </w:pPr>
            <w:r>
              <w:rPr>
                <w:sz w:val="20"/>
                <w:szCs w:val="20"/>
              </w:rPr>
              <w:t>3,622</w:t>
            </w:r>
          </w:p>
        </w:tc>
        <w:tc>
          <w:tcPr>
            <w:tcW w:w="327" w:type="pct"/>
            <w:shd w:val="clear" w:color="auto" w:fill="auto"/>
            <w:noWrap/>
            <w:vAlign w:val="center"/>
            <w:hideMark/>
          </w:tcPr>
          <w:p w14:paraId="1ADD1956" w14:textId="16323A86" w:rsidR="00EF1D60" w:rsidRPr="00C611C2" w:rsidRDefault="00EF1D60" w:rsidP="00EF1D60">
            <w:pPr>
              <w:jc w:val="center"/>
              <w:rPr>
                <w:color w:val="000000"/>
                <w:sz w:val="20"/>
                <w:szCs w:val="20"/>
              </w:rPr>
            </w:pPr>
            <w:r>
              <w:rPr>
                <w:sz w:val="20"/>
                <w:szCs w:val="20"/>
              </w:rPr>
              <w:t>4,370</w:t>
            </w:r>
          </w:p>
        </w:tc>
        <w:tc>
          <w:tcPr>
            <w:tcW w:w="327" w:type="pct"/>
            <w:shd w:val="clear" w:color="auto" w:fill="auto"/>
            <w:noWrap/>
            <w:vAlign w:val="center"/>
            <w:hideMark/>
          </w:tcPr>
          <w:p w14:paraId="2F21BC81" w14:textId="1BC7A3E3" w:rsidR="00EF1D60" w:rsidRPr="00C611C2" w:rsidRDefault="00EF1D60" w:rsidP="00EF1D60">
            <w:pPr>
              <w:jc w:val="center"/>
              <w:rPr>
                <w:color w:val="000000"/>
                <w:sz w:val="20"/>
                <w:szCs w:val="20"/>
              </w:rPr>
            </w:pPr>
            <w:r>
              <w:rPr>
                <w:sz w:val="20"/>
                <w:szCs w:val="20"/>
              </w:rPr>
              <w:t>4,282</w:t>
            </w:r>
          </w:p>
        </w:tc>
        <w:tc>
          <w:tcPr>
            <w:tcW w:w="339" w:type="pct"/>
            <w:shd w:val="clear" w:color="auto" w:fill="auto"/>
            <w:noWrap/>
            <w:vAlign w:val="center"/>
            <w:hideMark/>
          </w:tcPr>
          <w:p w14:paraId="3C49668C" w14:textId="3C9FABBF" w:rsidR="00EF1D60" w:rsidRPr="00C611C2" w:rsidRDefault="00EF1D60" w:rsidP="00EF1D60">
            <w:pPr>
              <w:jc w:val="center"/>
              <w:rPr>
                <w:color w:val="000000"/>
                <w:sz w:val="20"/>
                <w:szCs w:val="20"/>
              </w:rPr>
            </w:pPr>
            <w:r>
              <w:rPr>
                <w:sz w:val="20"/>
                <w:szCs w:val="20"/>
              </w:rPr>
              <w:t>4,322</w:t>
            </w:r>
          </w:p>
        </w:tc>
        <w:tc>
          <w:tcPr>
            <w:tcW w:w="351" w:type="pct"/>
            <w:shd w:val="clear" w:color="auto" w:fill="auto"/>
            <w:noWrap/>
            <w:vAlign w:val="center"/>
            <w:hideMark/>
          </w:tcPr>
          <w:p w14:paraId="66EFDFD9" w14:textId="7BC9E18E" w:rsidR="00EF1D60" w:rsidRPr="00C611C2" w:rsidRDefault="00EF1D60" w:rsidP="00EF1D60">
            <w:pPr>
              <w:jc w:val="center"/>
              <w:rPr>
                <w:color w:val="000000"/>
                <w:sz w:val="20"/>
                <w:szCs w:val="20"/>
              </w:rPr>
            </w:pPr>
            <w:r>
              <w:rPr>
                <w:sz w:val="20"/>
                <w:szCs w:val="20"/>
              </w:rPr>
              <w:t>4,522</w:t>
            </w:r>
          </w:p>
        </w:tc>
      </w:tr>
      <w:tr w:rsidR="00EF1D60" w:rsidRPr="00C611C2" w14:paraId="0ABF617A" w14:textId="77777777" w:rsidTr="00FA21DE">
        <w:trPr>
          <w:cantSplit/>
          <w:trHeight w:val="23"/>
        </w:trPr>
        <w:tc>
          <w:tcPr>
            <w:tcW w:w="1229" w:type="pct"/>
            <w:shd w:val="clear" w:color="auto" w:fill="auto"/>
            <w:vAlign w:val="center"/>
            <w:hideMark/>
          </w:tcPr>
          <w:p w14:paraId="2A626FD0" w14:textId="77777777" w:rsidR="00EF1D60" w:rsidRPr="00C611C2" w:rsidRDefault="00EF1D60" w:rsidP="00EF1D60">
            <w:pPr>
              <w:jc w:val="center"/>
              <w:rPr>
                <w:color w:val="000000"/>
                <w:sz w:val="20"/>
                <w:szCs w:val="20"/>
              </w:rPr>
            </w:pPr>
            <w:r w:rsidRPr="00C611C2">
              <w:rPr>
                <w:color w:val="000000"/>
                <w:sz w:val="20"/>
                <w:szCs w:val="20"/>
              </w:rPr>
              <w:t>Коэффициент использования установленной тепловой мощности</w:t>
            </w:r>
          </w:p>
        </w:tc>
        <w:tc>
          <w:tcPr>
            <w:tcW w:w="471" w:type="pct"/>
            <w:shd w:val="clear" w:color="auto" w:fill="auto"/>
            <w:noWrap/>
            <w:vAlign w:val="center"/>
            <w:hideMark/>
          </w:tcPr>
          <w:p w14:paraId="1D685A48" w14:textId="77777777" w:rsidR="00EF1D60" w:rsidRPr="00C611C2" w:rsidRDefault="00EF1D60" w:rsidP="00EF1D60">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20AF2244" w14:textId="2FB8E641" w:rsidR="00EF1D60" w:rsidRPr="00C611C2" w:rsidRDefault="00EF1D60" w:rsidP="00EF1D60">
            <w:pPr>
              <w:jc w:val="center"/>
              <w:rPr>
                <w:color w:val="000000"/>
                <w:sz w:val="20"/>
                <w:szCs w:val="20"/>
              </w:rPr>
            </w:pPr>
            <w:r>
              <w:rPr>
                <w:color w:val="000000"/>
                <w:sz w:val="20"/>
                <w:szCs w:val="20"/>
              </w:rPr>
              <w:t>0,237</w:t>
            </w:r>
          </w:p>
        </w:tc>
        <w:tc>
          <w:tcPr>
            <w:tcW w:w="326" w:type="pct"/>
            <w:shd w:val="clear" w:color="auto" w:fill="auto"/>
            <w:noWrap/>
            <w:vAlign w:val="center"/>
            <w:hideMark/>
          </w:tcPr>
          <w:p w14:paraId="79C23F4D" w14:textId="5E1FA2AF" w:rsidR="00EF1D60" w:rsidRPr="00C611C2" w:rsidRDefault="00EF1D60" w:rsidP="00EF1D60">
            <w:pPr>
              <w:jc w:val="center"/>
              <w:rPr>
                <w:color w:val="000000"/>
                <w:sz w:val="20"/>
                <w:szCs w:val="20"/>
              </w:rPr>
            </w:pPr>
            <w:r>
              <w:rPr>
                <w:color w:val="000000"/>
                <w:sz w:val="20"/>
                <w:szCs w:val="20"/>
              </w:rPr>
              <w:t>0,237</w:t>
            </w:r>
          </w:p>
        </w:tc>
        <w:tc>
          <w:tcPr>
            <w:tcW w:w="326" w:type="pct"/>
            <w:shd w:val="clear" w:color="auto" w:fill="auto"/>
            <w:noWrap/>
            <w:vAlign w:val="center"/>
            <w:hideMark/>
          </w:tcPr>
          <w:p w14:paraId="2C035A72" w14:textId="692E3806" w:rsidR="00EF1D60" w:rsidRPr="00C611C2" w:rsidRDefault="00EF1D60" w:rsidP="00EF1D60">
            <w:pPr>
              <w:jc w:val="center"/>
              <w:rPr>
                <w:color w:val="000000"/>
                <w:sz w:val="20"/>
                <w:szCs w:val="20"/>
              </w:rPr>
            </w:pPr>
            <w:r>
              <w:rPr>
                <w:color w:val="000000"/>
                <w:sz w:val="20"/>
                <w:szCs w:val="20"/>
              </w:rPr>
              <w:t>0,311</w:t>
            </w:r>
          </w:p>
        </w:tc>
        <w:tc>
          <w:tcPr>
            <w:tcW w:w="326" w:type="pct"/>
            <w:shd w:val="clear" w:color="auto" w:fill="auto"/>
            <w:noWrap/>
            <w:vAlign w:val="center"/>
            <w:hideMark/>
          </w:tcPr>
          <w:p w14:paraId="17B1896E" w14:textId="7B0251E0" w:rsidR="00EF1D60" w:rsidRPr="00C611C2" w:rsidRDefault="00EF1D60" w:rsidP="00EF1D60">
            <w:pPr>
              <w:jc w:val="center"/>
              <w:rPr>
                <w:color w:val="000000"/>
                <w:sz w:val="20"/>
                <w:szCs w:val="20"/>
              </w:rPr>
            </w:pPr>
            <w:r>
              <w:rPr>
                <w:color w:val="000000"/>
                <w:sz w:val="20"/>
                <w:szCs w:val="20"/>
              </w:rPr>
              <w:t>0,376</w:t>
            </w:r>
          </w:p>
        </w:tc>
        <w:tc>
          <w:tcPr>
            <w:tcW w:w="326" w:type="pct"/>
            <w:shd w:val="clear" w:color="auto" w:fill="auto"/>
            <w:noWrap/>
            <w:vAlign w:val="center"/>
            <w:hideMark/>
          </w:tcPr>
          <w:p w14:paraId="10F1F56A" w14:textId="1D0752F7" w:rsidR="00EF1D60" w:rsidRPr="00C611C2" w:rsidRDefault="00EF1D60" w:rsidP="00EF1D60">
            <w:pPr>
              <w:jc w:val="center"/>
              <w:rPr>
                <w:color w:val="000000"/>
                <w:sz w:val="20"/>
                <w:szCs w:val="20"/>
              </w:rPr>
            </w:pPr>
            <w:r>
              <w:rPr>
                <w:color w:val="000000"/>
                <w:sz w:val="20"/>
                <w:szCs w:val="20"/>
              </w:rPr>
              <w:t>0,376</w:t>
            </w:r>
          </w:p>
        </w:tc>
        <w:tc>
          <w:tcPr>
            <w:tcW w:w="326" w:type="pct"/>
            <w:shd w:val="clear" w:color="auto" w:fill="auto"/>
            <w:noWrap/>
            <w:vAlign w:val="center"/>
            <w:hideMark/>
          </w:tcPr>
          <w:p w14:paraId="2D609CAE" w14:textId="3F8EA94B" w:rsidR="00EF1D60" w:rsidRPr="00C611C2" w:rsidRDefault="00EF1D60" w:rsidP="00EF1D60">
            <w:pPr>
              <w:jc w:val="center"/>
              <w:rPr>
                <w:color w:val="000000"/>
                <w:sz w:val="20"/>
                <w:szCs w:val="20"/>
              </w:rPr>
            </w:pPr>
            <w:r>
              <w:rPr>
                <w:color w:val="000000"/>
                <w:sz w:val="20"/>
                <w:szCs w:val="20"/>
              </w:rPr>
              <w:t>0,377</w:t>
            </w:r>
          </w:p>
        </w:tc>
        <w:tc>
          <w:tcPr>
            <w:tcW w:w="327" w:type="pct"/>
            <w:shd w:val="clear" w:color="auto" w:fill="auto"/>
            <w:noWrap/>
            <w:vAlign w:val="center"/>
            <w:hideMark/>
          </w:tcPr>
          <w:p w14:paraId="6E678963" w14:textId="5818FD1E" w:rsidR="00EF1D60" w:rsidRPr="00C611C2" w:rsidRDefault="00EF1D60" w:rsidP="00EF1D60">
            <w:pPr>
              <w:jc w:val="center"/>
              <w:rPr>
                <w:color w:val="000000"/>
                <w:sz w:val="20"/>
                <w:szCs w:val="20"/>
              </w:rPr>
            </w:pPr>
            <w:r>
              <w:rPr>
                <w:color w:val="000000"/>
                <w:sz w:val="20"/>
                <w:szCs w:val="20"/>
              </w:rPr>
              <w:t>0,357</w:t>
            </w:r>
          </w:p>
        </w:tc>
        <w:tc>
          <w:tcPr>
            <w:tcW w:w="327" w:type="pct"/>
            <w:shd w:val="clear" w:color="auto" w:fill="auto"/>
            <w:noWrap/>
            <w:vAlign w:val="center"/>
            <w:hideMark/>
          </w:tcPr>
          <w:p w14:paraId="150E946D" w14:textId="68323BB2" w:rsidR="00EF1D60" w:rsidRPr="00C611C2" w:rsidRDefault="00EF1D60" w:rsidP="00EF1D60">
            <w:pPr>
              <w:jc w:val="center"/>
              <w:rPr>
                <w:color w:val="000000"/>
                <w:sz w:val="20"/>
                <w:szCs w:val="20"/>
              </w:rPr>
            </w:pPr>
            <w:r>
              <w:rPr>
                <w:color w:val="000000"/>
                <w:sz w:val="20"/>
                <w:szCs w:val="20"/>
              </w:rPr>
              <w:t>0,356</w:t>
            </w:r>
          </w:p>
        </w:tc>
        <w:tc>
          <w:tcPr>
            <w:tcW w:w="339" w:type="pct"/>
            <w:shd w:val="clear" w:color="auto" w:fill="auto"/>
            <w:noWrap/>
            <w:vAlign w:val="center"/>
            <w:hideMark/>
          </w:tcPr>
          <w:p w14:paraId="6B60DE01" w14:textId="448F574C" w:rsidR="00EF1D60" w:rsidRPr="00C611C2" w:rsidRDefault="00EF1D60" w:rsidP="00EF1D60">
            <w:pPr>
              <w:jc w:val="center"/>
              <w:rPr>
                <w:color w:val="000000"/>
                <w:sz w:val="20"/>
                <w:szCs w:val="20"/>
              </w:rPr>
            </w:pPr>
            <w:r>
              <w:rPr>
                <w:color w:val="000000"/>
                <w:sz w:val="20"/>
                <w:szCs w:val="20"/>
              </w:rPr>
              <w:t>0,357</w:t>
            </w:r>
          </w:p>
        </w:tc>
        <w:tc>
          <w:tcPr>
            <w:tcW w:w="351" w:type="pct"/>
            <w:shd w:val="clear" w:color="auto" w:fill="auto"/>
            <w:noWrap/>
            <w:vAlign w:val="center"/>
            <w:hideMark/>
          </w:tcPr>
          <w:p w14:paraId="7E31C658" w14:textId="28FB48CE" w:rsidR="00EF1D60" w:rsidRPr="00C611C2" w:rsidRDefault="00EF1D60" w:rsidP="00EF1D60">
            <w:pPr>
              <w:jc w:val="center"/>
              <w:rPr>
                <w:color w:val="000000"/>
                <w:sz w:val="20"/>
                <w:szCs w:val="20"/>
              </w:rPr>
            </w:pPr>
            <w:r>
              <w:rPr>
                <w:color w:val="000000"/>
                <w:sz w:val="20"/>
                <w:szCs w:val="20"/>
              </w:rPr>
              <w:t>0,359</w:t>
            </w:r>
          </w:p>
        </w:tc>
      </w:tr>
      <w:tr w:rsidR="00EF1D60" w:rsidRPr="00C611C2" w14:paraId="18A827F7" w14:textId="77777777" w:rsidTr="00FA21DE">
        <w:trPr>
          <w:cantSplit/>
          <w:trHeight w:val="23"/>
        </w:trPr>
        <w:tc>
          <w:tcPr>
            <w:tcW w:w="1229" w:type="pct"/>
            <w:shd w:val="clear" w:color="auto" w:fill="auto"/>
            <w:vAlign w:val="center"/>
            <w:hideMark/>
          </w:tcPr>
          <w:p w14:paraId="6B0B3E57" w14:textId="77777777" w:rsidR="00EF1D60" w:rsidRPr="00C611C2" w:rsidRDefault="00EF1D60" w:rsidP="00EF1D60">
            <w:pPr>
              <w:jc w:val="center"/>
              <w:rPr>
                <w:color w:val="000000"/>
                <w:sz w:val="20"/>
                <w:szCs w:val="20"/>
              </w:rPr>
            </w:pPr>
            <w:r w:rsidRPr="00C611C2">
              <w:rPr>
                <w:color w:val="000000"/>
                <w:sz w:val="20"/>
                <w:szCs w:val="20"/>
              </w:rPr>
              <w:t>Удельная материальная характеристика тепловых сетей, приведенная к расчетной тепловой нагрузке</w:t>
            </w:r>
          </w:p>
        </w:tc>
        <w:tc>
          <w:tcPr>
            <w:tcW w:w="471" w:type="pct"/>
            <w:shd w:val="clear" w:color="auto" w:fill="auto"/>
            <w:noWrap/>
            <w:vAlign w:val="center"/>
            <w:hideMark/>
          </w:tcPr>
          <w:p w14:paraId="29637236" w14:textId="25184B6E" w:rsidR="00EF1D60" w:rsidRPr="00C611C2" w:rsidRDefault="00EF1D60" w:rsidP="00EF1D60">
            <w:pPr>
              <w:jc w:val="center"/>
              <w:rPr>
                <w:color w:val="000000"/>
                <w:sz w:val="20"/>
                <w:szCs w:val="20"/>
              </w:rPr>
            </w:pPr>
            <w:r w:rsidRPr="00C611C2">
              <w:rPr>
                <w:color w:val="000000"/>
                <w:sz w:val="20"/>
                <w:szCs w:val="20"/>
              </w:rPr>
              <w:t>м</w:t>
            </w:r>
            <w:r w:rsidRPr="00C611C2">
              <w:rPr>
                <w:color w:val="000000"/>
                <w:sz w:val="20"/>
                <w:szCs w:val="20"/>
                <w:vertAlign w:val="superscript"/>
              </w:rPr>
              <w:t>2</w:t>
            </w:r>
            <w:r w:rsidRPr="00C611C2">
              <w:rPr>
                <w:color w:val="000000"/>
                <w:sz w:val="20"/>
                <w:szCs w:val="20"/>
              </w:rPr>
              <w:t>*ч/Гкал</w:t>
            </w:r>
          </w:p>
        </w:tc>
        <w:tc>
          <w:tcPr>
            <w:tcW w:w="326" w:type="pct"/>
            <w:shd w:val="clear" w:color="auto" w:fill="auto"/>
            <w:noWrap/>
            <w:vAlign w:val="center"/>
            <w:hideMark/>
          </w:tcPr>
          <w:p w14:paraId="08ACB0F2" w14:textId="1C4AAAC1" w:rsidR="00EF1D60" w:rsidRPr="00C611C2" w:rsidRDefault="00EF1D60" w:rsidP="00EF1D60">
            <w:pPr>
              <w:jc w:val="center"/>
              <w:rPr>
                <w:color w:val="000000"/>
                <w:sz w:val="20"/>
                <w:szCs w:val="20"/>
              </w:rPr>
            </w:pPr>
            <w:r>
              <w:rPr>
                <w:color w:val="000000"/>
                <w:sz w:val="20"/>
                <w:szCs w:val="20"/>
              </w:rPr>
              <w:t>166,13</w:t>
            </w:r>
          </w:p>
        </w:tc>
        <w:tc>
          <w:tcPr>
            <w:tcW w:w="326" w:type="pct"/>
            <w:shd w:val="clear" w:color="auto" w:fill="auto"/>
            <w:noWrap/>
            <w:vAlign w:val="center"/>
            <w:hideMark/>
          </w:tcPr>
          <w:p w14:paraId="640CDF98" w14:textId="553F7588" w:rsidR="00EF1D60" w:rsidRPr="00C611C2" w:rsidRDefault="00EF1D60" w:rsidP="00EF1D60">
            <w:pPr>
              <w:jc w:val="center"/>
              <w:rPr>
                <w:color w:val="000000"/>
                <w:sz w:val="20"/>
                <w:szCs w:val="20"/>
              </w:rPr>
            </w:pPr>
            <w:r>
              <w:rPr>
                <w:color w:val="000000"/>
                <w:sz w:val="20"/>
                <w:szCs w:val="20"/>
              </w:rPr>
              <w:t>166,13</w:t>
            </w:r>
          </w:p>
        </w:tc>
        <w:tc>
          <w:tcPr>
            <w:tcW w:w="326" w:type="pct"/>
            <w:shd w:val="clear" w:color="auto" w:fill="auto"/>
            <w:noWrap/>
            <w:vAlign w:val="center"/>
            <w:hideMark/>
          </w:tcPr>
          <w:p w14:paraId="5CEAC673" w14:textId="7A68F42C" w:rsidR="00EF1D60" w:rsidRPr="00C611C2" w:rsidRDefault="00EF1D60" w:rsidP="00EF1D60">
            <w:pPr>
              <w:jc w:val="center"/>
              <w:rPr>
                <w:color w:val="000000"/>
                <w:sz w:val="20"/>
                <w:szCs w:val="20"/>
              </w:rPr>
            </w:pPr>
            <w:r>
              <w:rPr>
                <w:color w:val="000000"/>
                <w:sz w:val="20"/>
                <w:szCs w:val="20"/>
              </w:rPr>
              <w:t>136,37</w:t>
            </w:r>
          </w:p>
        </w:tc>
        <w:tc>
          <w:tcPr>
            <w:tcW w:w="326" w:type="pct"/>
            <w:shd w:val="clear" w:color="auto" w:fill="auto"/>
            <w:noWrap/>
            <w:vAlign w:val="center"/>
            <w:hideMark/>
          </w:tcPr>
          <w:p w14:paraId="35CC09C3" w14:textId="7EC0CA02" w:rsidR="00EF1D60" w:rsidRPr="00C611C2" w:rsidRDefault="00EF1D60" w:rsidP="00EF1D60">
            <w:pPr>
              <w:jc w:val="center"/>
              <w:rPr>
                <w:color w:val="000000"/>
                <w:sz w:val="20"/>
                <w:szCs w:val="20"/>
              </w:rPr>
            </w:pPr>
            <w:r>
              <w:rPr>
                <w:color w:val="000000"/>
                <w:sz w:val="20"/>
                <w:szCs w:val="20"/>
              </w:rPr>
              <w:t>120,85</w:t>
            </w:r>
          </w:p>
        </w:tc>
        <w:tc>
          <w:tcPr>
            <w:tcW w:w="326" w:type="pct"/>
            <w:shd w:val="clear" w:color="auto" w:fill="auto"/>
            <w:noWrap/>
            <w:vAlign w:val="center"/>
            <w:hideMark/>
          </w:tcPr>
          <w:p w14:paraId="6F9F4B77" w14:textId="7812DAB0" w:rsidR="00EF1D60" w:rsidRPr="00C611C2" w:rsidRDefault="00EF1D60" w:rsidP="00EF1D60">
            <w:pPr>
              <w:jc w:val="center"/>
              <w:rPr>
                <w:color w:val="000000"/>
                <w:sz w:val="20"/>
                <w:szCs w:val="20"/>
              </w:rPr>
            </w:pPr>
            <w:r>
              <w:rPr>
                <w:color w:val="000000"/>
                <w:sz w:val="20"/>
                <w:szCs w:val="20"/>
              </w:rPr>
              <w:t>120,85</w:t>
            </w:r>
          </w:p>
        </w:tc>
        <w:tc>
          <w:tcPr>
            <w:tcW w:w="326" w:type="pct"/>
            <w:shd w:val="clear" w:color="auto" w:fill="auto"/>
            <w:noWrap/>
            <w:vAlign w:val="center"/>
            <w:hideMark/>
          </w:tcPr>
          <w:p w14:paraId="4D1EF4F6" w14:textId="248B0D00" w:rsidR="00EF1D60" w:rsidRPr="00C611C2" w:rsidRDefault="00EF1D60" w:rsidP="00EF1D60">
            <w:pPr>
              <w:jc w:val="center"/>
              <w:rPr>
                <w:color w:val="000000"/>
                <w:sz w:val="20"/>
                <w:szCs w:val="20"/>
              </w:rPr>
            </w:pPr>
            <w:r>
              <w:rPr>
                <w:color w:val="000000"/>
                <w:sz w:val="20"/>
                <w:szCs w:val="20"/>
              </w:rPr>
              <w:t>120,85</w:t>
            </w:r>
          </w:p>
        </w:tc>
        <w:tc>
          <w:tcPr>
            <w:tcW w:w="327" w:type="pct"/>
            <w:shd w:val="clear" w:color="auto" w:fill="auto"/>
            <w:noWrap/>
            <w:vAlign w:val="center"/>
            <w:hideMark/>
          </w:tcPr>
          <w:p w14:paraId="37A86E64" w14:textId="63BA34F0" w:rsidR="00EF1D60" w:rsidRPr="00C611C2" w:rsidRDefault="00EF1D60" w:rsidP="00EF1D60">
            <w:pPr>
              <w:jc w:val="center"/>
              <w:rPr>
                <w:color w:val="000000"/>
                <w:sz w:val="20"/>
                <w:szCs w:val="20"/>
              </w:rPr>
            </w:pPr>
            <w:r>
              <w:rPr>
                <w:color w:val="000000"/>
                <w:sz w:val="20"/>
                <w:szCs w:val="20"/>
              </w:rPr>
              <w:t>108,78</w:t>
            </w:r>
          </w:p>
        </w:tc>
        <w:tc>
          <w:tcPr>
            <w:tcW w:w="327" w:type="pct"/>
            <w:shd w:val="clear" w:color="auto" w:fill="auto"/>
            <w:noWrap/>
            <w:vAlign w:val="center"/>
            <w:hideMark/>
          </w:tcPr>
          <w:p w14:paraId="539FB0D1" w14:textId="51E43FF9" w:rsidR="00EF1D60" w:rsidRPr="00C611C2" w:rsidRDefault="00EF1D60" w:rsidP="00EF1D60">
            <w:pPr>
              <w:jc w:val="center"/>
              <w:rPr>
                <w:color w:val="000000"/>
                <w:sz w:val="20"/>
                <w:szCs w:val="20"/>
              </w:rPr>
            </w:pPr>
            <w:r>
              <w:rPr>
                <w:color w:val="000000"/>
                <w:sz w:val="20"/>
                <w:szCs w:val="20"/>
              </w:rPr>
              <w:t>108,78</w:t>
            </w:r>
          </w:p>
        </w:tc>
        <w:tc>
          <w:tcPr>
            <w:tcW w:w="339" w:type="pct"/>
            <w:shd w:val="clear" w:color="auto" w:fill="auto"/>
            <w:noWrap/>
            <w:vAlign w:val="center"/>
            <w:hideMark/>
          </w:tcPr>
          <w:p w14:paraId="304F2E80" w14:textId="40EC4FC3" w:rsidR="00EF1D60" w:rsidRPr="00C611C2" w:rsidRDefault="00EF1D60" w:rsidP="00EF1D60">
            <w:pPr>
              <w:jc w:val="center"/>
              <w:rPr>
                <w:color w:val="000000"/>
                <w:sz w:val="20"/>
                <w:szCs w:val="20"/>
              </w:rPr>
            </w:pPr>
            <w:r>
              <w:rPr>
                <w:color w:val="000000"/>
                <w:sz w:val="20"/>
                <w:szCs w:val="20"/>
              </w:rPr>
              <w:t>108,78</w:t>
            </w:r>
          </w:p>
        </w:tc>
        <w:tc>
          <w:tcPr>
            <w:tcW w:w="351" w:type="pct"/>
            <w:shd w:val="clear" w:color="auto" w:fill="auto"/>
            <w:noWrap/>
            <w:vAlign w:val="center"/>
            <w:hideMark/>
          </w:tcPr>
          <w:p w14:paraId="68B79F8B" w14:textId="5C683116" w:rsidR="00EF1D60" w:rsidRPr="00C611C2" w:rsidRDefault="00EF1D60" w:rsidP="00EF1D60">
            <w:pPr>
              <w:jc w:val="center"/>
              <w:rPr>
                <w:color w:val="000000"/>
                <w:sz w:val="20"/>
                <w:szCs w:val="20"/>
              </w:rPr>
            </w:pPr>
            <w:r>
              <w:rPr>
                <w:color w:val="000000"/>
                <w:sz w:val="20"/>
                <w:szCs w:val="20"/>
              </w:rPr>
              <w:t>108,78</w:t>
            </w:r>
          </w:p>
        </w:tc>
      </w:tr>
      <w:tr w:rsidR="00C721EE" w:rsidRPr="00C611C2" w14:paraId="5BBD862D" w14:textId="77777777" w:rsidTr="00FA21DE">
        <w:trPr>
          <w:cantSplit/>
          <w:trHeight w:val="23"/>
        </w:trPr>
        <w:tc>
          <w:tcPr>
            <w:tcW w:w="1229" w:type="pct"/>
            <w:shd w:val="clear" w:color="auto" w:fill="auto"/>
            <w:vAlign w:val="center"/>
            <w:hideMark/>
          </w:tcPr>
          <w:p w14:paraId="0611F012" w14:textId="77777777" w:rsidR="00C721EE" w:rsidRPr="00C611C2" w:rsidRDefault="00C721EE" w:rsidP="00C721EE">
            <w:pPr>
              <w:jc w:val="center"/>
              <w:rPr>
                <w:color w:val="000000"/>
                <w:sz w:val="20"/>
                <w:szCs w:val="20"/>
              </w:rPr>
            </w:pPr>
            <w:r w:rsidRPr="00C611C2">
              <w:rPr>
                <w:color w:val="000000"/>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471" w:type="pct"/>
            <w:shd w:val="clear" w:color="auto" w:fill="auto"/>
            <w:noWrap/>
            <w:vAlign w:val="center"/>
            <w:hideMark/>
          </w:tcPr>
          <w:p w14:paraId="7933A4FF" w14:textId="77777777"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0182798C" w14:textId="65B1D6CF"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057DAC68" w14:textId="4FC7BFFA"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414BBC44" w14:textId="1444481E"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118261AB" w14:textId="0942DE46"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51E992FE" w14:textId="29C90C74"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08B90B1F" w14:textId="2141D9E5" w:rsidR="00C721EE" w:rsidRPr="00C611C2" w:rsidRDefault="00C721EE" w:rsidP="00C721EE">
            <w:pPr>
              <w:jc w:val="center"/>
              <w:rPr>
                <w:color w:val="000000"/>
                <w:sz w:val="20"/>
                <w:szCs w:val="20"/>
              </w:rPr>
            </w:pPr>
            <w:r w:rsidRPr="00C611C2">
              <w:rPr>
                <w:color w:val="000000"/>
                <w:sz w:val="20"/>
                <w:szCs w:val="20"/>
              </w:rPr>
              <w:t>-</w:t>
            </w:r>
          </w:p>
        </w:tc>
        <w:tc>
          <w:tcPr>
            <w:tcW w:w="327" w:type="pct"/>
            <w:shd w:val="clear" w:color="auto" w:fill="auto"/>
            <w:noWrap/>
            <w:vAlign w:val="center"/>
            <w:hideMark/>
          </w:tcPr>
          <w:p w14:paraId="3DEC4681" w14:textId="1881725D" w:rsidR="00C721EE" w:rsidRPr="00C611C2" w:rsidRDefault="00C721EE" w:rsidP="00C721EE">
            <w:pPr>
              <w:jc w:val="center"/>
              <w:rPr>
                <w:color w:val="000000"/>
                <w:sz w:val="20"/>
                <w:szCs w:val="20"/>
              </w:rPr>
            </w:pPr>
            <w:r w:rsidRPr="00C611C2">
              <w:rPr>
                <w:color w:val="000000"/>
                <w:sz w:val="20"/>
                <w:szCs w:val="20"/>
              </w:rPr>
              <w:t>-</w:t>
            </w:r>
          </w:p>
        </w:tc>
        <w:tc>
          <w:tcPr>
            <w:tcW w:w="327" w:type="pct"/>
            <w:shd w:val="clear" w:color="auto" w:fill="auto"/>
            <w:noWrap/>
            <w:vAlign w:val="center"/>
            <w:hideMark/>
          </w:tcPr>
          <w:p w14:paraId="2C599D14" w14:textId="44D993FA" w:rsidR="00C721EE" w:rsidRPr="00C611C2" w:rsidRDefault="00C721EE" w:rsidP="00C721EE">
            <w:pPr>
              <w:jc w:val="center"/>
              <w:rPr>
                <w:color w:val="000000"/>
                <w:sz w:val="20"/>
                <w:szCs w:val="20"/>
              </w:rPr>
            </w:pPr>
            <w:r w:rsidRPr="00C611C2">
              <w:rPr>
                <w:color w:val="000000"/>
                <w:sz w:val="20"/>
                <w:szCs w:val="20"/>
              </w:rPr>
              <w:t>-</w:t>
            </w:r>
          </w:p>
        </w:tc>
        <w:tc>
          <w:tcPr>
            <w:tcW w:w="339" w:type="pct"/>
            <w:shd w:val="clear" w:color="auto" w:fill="auto"/>
            <w:noWrap/>
            <w:vAlign w:val="center"/>
            <w:hideMark/>
          </w:tcPr>
          <w:p w14:paraId="04EBD66B" w14:textId="52665788" w:rsidR="00C721EE" w:rsidRPr="00C611C2" w:rsidRDefault="00C721EE" w:rsidP="00C721EE">
            <w:pPr>
              <w:jc w:val="center"/>
              <w:rPr>
                <w:color w:val="000000"/>
                <w:sz w:val="20"/>
                <w:szCs w:val="20"/>
              </w:rPr>
            </w:pPr>
            <w:r w:rsidRPr="00C611C2">
              <w:rPr>
                <w:color w:val="000000"/>
                <w:sz w:val="20"/>
                <w:szCs w:val="20"/>
              </w:rPr>
              <w:t>-</w:t>
            </w:r>
          </w:p>
        </w:tc>
        <w:tc>
          <w:tcPr>
            <w:tcW w:w="351" w:type="pct"/>
            <w:shd w:val="clear" w:color="auto" w:fill="auto"/>
            <w:noWrap/>
            <w:vAlign w:val="center"/>
            <w:hideMark/>
          </w:tcPr>
          <w:p w14:paraId="668D8BA7" w14:textId="4DDDDB1F" w:rsidR="00C721EE" w:rsidRPr="00C611C2" w:rsidRDefault="00C721EE" w:rsidP="00C721EE">
            <w:pPr>
              <w:jc w:val="center"/>
              <w:rPr>
                <w:color w:val="000000"/>
                <w:sz w:val="20"/>
                <w:szCs w:val="20"/>
              </w:rPr>
            </w:pPr>
            <w:r w:rsidRPr="00C611C2">
              <w:rPr>
                <w:color w:val="000000"/>
                <w:sz w:val="20"/>
                <w:szCs w:val="20"/>
              </w:rPr>
              <w:t>-</w:t>
            </w:r>
          </w:p>
        </w:tc>
      </w:tr>
      <w:tr w:rsidR="00C721EE" w:rsidRPr="00C611C2" w14:paraId="1BE9630D" w14:textId="77777777" w:rsidTr="00FA21DE">
        <w:trPr>
          <w:cantSplit/>
          <w:trHeight w:val="23"/>
        </w:trPr>
        <w:tc>
          <w:tcPr>
            <w:tcW w:w="1229" w:type="pct"/>
            <w:shd w:val="clear" w:color="auto" w:fill="auto"/>
            <w:vAlign w:val="center"/>
            <w:hideMark/>
          </w:tcPr>
          <w:p w14:paraId="10D15699" w14:textId="77777777" w:rsidR="00C721EE" w:rsidRPr="00C611C2" w:rsidRDefault="00C721EE" w:rsidP="00C721EE">
            <w:pPr>
              <w:jc w:val="center"/>
              <w:rPr>
                <w:color w:val="000000"/>
                <w:sz w:val="20"/>
                <w:szCs w:val="20"/>
              </w:rPr>
            </w:pPr>
            <w:r w:rsidRPr="00C611C2">
              <w:rPr>
                <w:color w:val="000000"/>
                <w:sz w:val="20"/>
                <w:szCs w:val="20"/>
              </w:rPr>
              <w:t>Удельный расход условного топлива на отпуск электрической энергии</w:t>
            </w:r>
          </w:p>
        </w:tc>
        <w:tc>
          <w:tcPr>
            <w:tcW w:w="471" w:type="pct"/>
            <w:shd w:val="clear" w:color="auto" w:fill="auto"/>
            <w:noWrap/>
            <w:vAlign w:val="center"/>
            <w:hideMark/>
          </w:tcPr>
          <w:p w14:paraId="49F3F4C9" w14:textId="15D2D1A8" w:rsidR="00C721EE" w:rsidRPr="00C611C2" w:rsidRDefault="00C721EE" w:rsidP="00C721EE">
            <w:pPr>
              <w:jc w:val="center"/>
              <w:rPr>
                <w:color w:val="000000"/>
                <w:sz w:val="20"/>
                <w:szCs w:val="20"/>
              </w:rPr>
            </w:pPr>
            <w:r w:rsidRPr="00C611C2">
              <w:rPr>
                <w:color w:val="000000"/>
                <w:sz w:val="20"/>
                <w:szCs w:val="20"/>
              </w:rPr>
              <w:t>кг ут/кВтч</w:t>
            </w:r>
          </w:p>
        </w:tc>
        <w:tc>
          <w:tcPr>
            <w:tcW w:w="326" w:type="pct"/>
            <w:shd w:val="clear" w:color="auto" w:fill="auto"/>
            <w:noWrap/>
            <w:vAlign w:val="center"/>
            <w:hideMark/>
          </w:tcPr>
          <w:p w14:paraId="72C06BF3" w14:textId="0DEA8749"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5AFA44C2" w14:textId="44175849"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4E2CAD81" w14:textId="575CFA31"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2308FE57" w14:textId="37081193"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2B12063B" w14:textId="7A63D0B7"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6D85C8DE" w14:textId="6E010308" w:rsidR="00C721EE" w:rsidRPr="00C611C2" w:rsidRDefault="00C721EE" w:rsidP="00C721EE">
            <w:pPr>
              <w:jc w:val="center"/>
              <w:rPr>
                <w:color w:val="000000"/>
                <w:sz w:val="20"/>
                <w:szCs w:val="20"/>
              </w:rPr>
            </w:pPr>
            <w:r w:rsidRPr="00C611C2">
              <w:rPr>
                <w:color w:val="000000"/>
                <w:sz w:val="20"/>
                <w:szCs w:val="20"/>
              </w:rPr>
              <w:t>-</w:t>
            </w:r>
          </w:p>
        </w:tc>
        <w:tc>
          <w:tcPr>
            <w:tcW w:w="327" w:type="pct"/>
            <w:shd w:val="clear" w:color="auto" w:fill="auto"/>
            <w:noWrap/>
            <w:vAlign w:val="center"/>
            <w:hideMark/>
          </w:tcPr>
          <w:p w14:paraId="4077D8C5" w14:textId="62CE685F" w:rsidR="00C721EE" w:rsidRPr="00C611C2" w:rsidRDefault="00C721EE" w:rsidP="00C721EE">
            <w:pPr>
              <w:jc w:val="center"/>
              <w:rPr>
                <w:color w:val="000000"/>
                <w:sz w:val="20"/>
                <w:szCs w:val="20"/>
              </w:rPr>
            </w:pPr>
            <w:r w:rsidRPr="00C611C2">
              <w:rPr>
                <w:color w:val="000000"/>
                <w:sz w:val="20"/>
                <w:szCs w:val="20"/>
              </w:rPr>
              <w:t>-</w:t>
            </w:r>
          </w:p>
        </w:tc>
        <w:tc>
          <w:tcPr>
            <w:tcW w:w="327" w:type="pct"/>
            <w:shd w:val="clear" w:color="auto" w:fill="auto"/>
            <w:noWrap/>
            <w:vAlign w:val="center"/>
            <w:hideMark/>
          </w:tcPr>
          <w:p w14:paraId="50C3DB9A" w14:textId="0BE6E803" w:rsidR="00C721EE" w:rsidRPr="00C611C2" w:rsidRDefault="00C721EE" w:rsidP="00C721EE">
            <w:pPr>
              <w:jc w:val="center"/>
              <w:rPr>
                <w:color w:val="000000"/>
                <w:sz w:val="20"/>
                <w:szCs w:val="20"/>
              </w:rPr>
            </w:pPr>
            <w:r w:rsidRPr="00C611C2">
              <w:rPr>
                <w:color w:val="000000"/>
                <w:sz w:val="20"/>
                <w:szCs w:val="20"/>
              </w:rPr>
              <w:t>-</w:t>
            </w:r>
          </w:p>
        </w:tc>
        <w:tc>
          <w:tcPr>
            <w:tcW w:w="339" w:type="pct"/>
            <w:shd w:val="clear" w:color="auto" w:fill="auto"/>
            <w:noWrap/>
            <w:vAlign w:val="center"/>
            <w:hideMark/>
          </w:tcPr>
          <w:p w14:paraId="04CC7B37" w14:textId="4CF358E8" w:rsidR="00C721EE" w:rsidRPr="00C611C2" w:rsidRDefault="00C721EE" w:rsidP="00C721EE">
            <w:pPr>
              <w:jc w:val="center"/>
              <w:rPr>
                <w:color w:val="000000"/>
                <w:sz w:val="20"/>
                <w:szCs w:val="20"/>
              </w:rPr>
            </w:pPr>
            <w:r w:rsidRPr="00C611C2">
              <w:rPr>
                <w:color w:val="000000"/>
                <w:sz w:val="20"/>
                <w:szCs w:val="20"/>
              </w:rPr>
              <w:t>-</w:t>
            </w:r>
          </w:p>
        </w:tc>
        <w:tc>
          <w:tcPr>
            <w:tcW w:w="351" w:type="pct"/>
            <w:shd w:val="clear" w:color="auto" w:fill="auto"/>
            <w:noWrap/>
            <w:vAlign w:val="center"/>
            <w:hideMark/>
          </w:tcPr>
          <w:p w14:paraId="339F9F69" w14:textId="5AD29C60" w:rsidR="00C721EE" w:rsidRPr="00C611C2" w:rsidRDefault="00C721EE" w:rsidP="00C721EE">
            <w:pPr>
              <w:jc w:val="center"/>
              <w:rPr>
                <w:color w:val="000000"/>
                <w:sz w:val="20"/>
                <w:szCs w:val="20"/>
              </w:rPr>
            </w:pPr>
            <w:r w:rsidRPr="00C611C2">
              <w:rPr>
                <w:color w:val="000000"/>
                <w:sz w:val="20"/>
                <w:szCs w:val="20"/>
              </w:rPr>
              <w:t>-</w:t>
            </w:r>
          </w:p>
        </w:tc>
      </w:tr>
      <w:tr w:rsidR="00C721EE" w:rsidRPr="00C611C2" w14:paraId="43CE635F" w14:textId="77777777" w:rsidTr="00FA21DE">
        <w:trPr>
          <w:cantSplit/>
          <w:trHeight w:val="23"/>
        </w:trPr>
        <w:tc>
          <w:tcPr>
            <w:tcW w:w="1229" w:type="pct"/>
            <w:shd w:val="clear" w:color="auto" w:fill="auto"/>
            <w:vAlign w:val="center"/>
            <w:hideMark/>
          </w:tcPr>
          <w:p w14:paraId="63899A0D" w14:textId="77777777" w:rsidR="00C721EE" w:rsidRPr="00C611C2" w:rsidRDefault="00C721EE" w:rsidP="00C721EE">
            <w:pPr>
              <w:jc w:val="center"/>
              <w:rPr>
                <w:color w:val="000000"/>
                <w:sz w:val="20"/>
                <w:szCs w:val="20"/>
              </w:rPr>
            </w:pPr>
            <w:r w:rsidRPr="00C611C2">
              <w:rPr>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71" w:type="pct"/>
            <w:shd w:val="clear" w:color="auto" w:fill="auto"/>
            <w:noWrap/>
            <w:vAlign w:val="center"/>
            <w:hideMark/>
          </w:tcPr>
          <w:p w14:paraId="30E7C4A2" w14:textId="77777777"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7E16F725" w14:textId="48B18B3C"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52144BBD" w14:textId="0B9EE16B"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6FAA70E4" w14:textId="01DB4DB1"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78B9D5DB" w14:textId="1A05B830"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0C4E3CA8" w14:textId="550469C4"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3079A384" w14:textId="164CA3E1" w:rsidR="00C721EE" w:rsidRPr="00C611C2" w:rsidRDefault="00C721EE" w:rsidP="00C721EE">
            <w:pPr>
              <w:jc w:val="center"/>
              <w:rPr>
                <w:color w:val="000000"/>
                <w:sz w:val="20"/>
                <w:szCs w:val="20"/>
              </w:rPr>
            </w:pPr>
            <w:r w:rsidRPr="00C611C2">
              <w:rPr>
                <w:color w:val="000000"/>
                <w:sz w:val="20"/>
                <w:szCs w:val="20"/>
              </w:rPr>
              <w:t>-</w:t>
            </w:r>
          </w:p>
        </w:tc>
        <w:tc>
          <w:tcPr>
            <w:tcW w:w="327" w:type="pct"/>
            <w:shd w:val="clear" w:color="auto" w:fill="auto"/>
            <w:noWrap/>
            <w:vAlign w:val="center"/>
            <w:hideMark/>
          </w:tcPr>
          <w:p w14:paraId="4582D86B" w14:textId="132BA016" w:rsidR="00C721EE" w:rsidRPr="00C611C2" w:rsidRDefault="00C721EE" w:rsidP="00C721EE">
            <w:pPr>
              <w:jc w:val="center"/>
              <w:rPr>
                <w:color w:val="000000"/>
                <w:sz w:val="20"/>
                <w:szCs w:val="20"/>
              </w:rPr>
            </w:pPr>
            <w:r w:rsidRPr="00C611C2">
              <w:rPr>
                <w:color w:val="000000"/>
                <w:sz w:val="20"/>
                <w:szCs w:val="20"/>
              </w:rPr>
              <w:t>-</w:t>
            </w:r>
          </w:p>
        </w:tc>
        <w:tc>
          <w:tcPr>
            <w:tcW w:w="327" w:type="pct"/>
            <w:shd w:val="clear" w:color="auto" w:fill="auto"/>
            <w:noWrap/>
            <w:vAlign w:val="center"/>
            <w:hideMark/>
          </w:tcPr>
          <w:p w14:paraId="47B55610" w14:textId="72628DAD" w:rsidR="00C721EE" w:rsidRPr="00C611C2" w:rsidRDefault="00C721EE" w:rsidP="00C721EE">
            <w:pPr>
              <w:jc w:val="center"/>
              <w:rPr>
                <w:color w:val="000000"/>
                <w:sz w:val="20"/>
                <w:szCs w:val="20"/>
              </w:rPr>
            </w:pPr>
            <w:r w:rsidRPr="00C611C2">
              <w:rPr>
                <w:color w:val="000000"/>
                <w:sz w:val="20"/>
                <w:szCs w:val="20"/>
              </w:rPr>
              <w:t>-</w:t>
            </w:r>
          </w:p>
        </w:tc>
        <w:tc>
          <w:tcPr>
            <w:tcW w:w="339" w:type="pct"/>
            <w:shd w:val="clear" w:color="auto" w:fill="auto"/>
            <w:noWrap/>
            <w:vAlign w:val="center"/>
            <w:hideMark/>
          </w:tcPr>
          <w:p w14:paraId="12B391CF" w14:textId="02EEDD14" w:rsidR="00C721EE" w:rsidRPr="00C611C2" w:rsidRDefault="00C721EE" w:rsidP="00C721EE">
            <w:pPr>
              <w:jc w:val="center"/>
              <w:rPr>
                <w:color w:val="000000"/>
                <w:sz w:val="20"/>
                <w:szCs w:val="20"/>
              </w:rPr>
            </w:pPr>
            <w:r w:rsidRPr="00C611C2">
              <w:rPr>
                <w:color w:val="000000"/>
                <w:sz w:val="20"/>
                <w:szCs w:val="20"/>
              </w:rPr>
              <w:t>-</w:t>
            </w:r>
          </w:p>
        </w:tc>
        <w:tc>
          <w:tcPr>
            <w:tcW w:w="351" w:type="pct"/>
            <w:shd w:val="clear" w:color="auto" w:fill="auto"/>
            <w:noWrap/>
            <w:vAlign w:val="center"/>
            <w:hideMark/>
          </w:tcPr>
          <w:p w14:paraId="0DED7E8E" w14:textId="334EDA2F" w:rsidR="00C721EE" w:rsidRPr="00C611C2" w:rsidRDefault="00C721EE" w:rsidP="00C721EE">
            <w:pPr>
              <w:jc w:val="center"/>
              <w:rPr>
                <w:color w:val="000000"/>
                <w:sz w:val="20"/>
                <w:szCs w:val="20"/>
              </w:rPr>
            </w:pPr>
            <w:r w:rsidRPr="00C611C2">
              <w:rPr>
                <w:color w:val="000000"/>
                <w:sz w:val="20"/>
                <w:szCs w:val="20"/>
              </w:rPr>
              <w:t>-</w:t>
            </w:r>
          </w:p>
        </w:tc>
      </w:tr>
      <w:tr w:rsidR="000D4008" w:rsidRPr="00C611C2" w14:paraId="4DF8AFF3" w14:textId="77777777" w:rsidTr="000D4008">
        <w:trPr>
          <w:cantSplit/>
          <w:trHeight w:val="23"/>
        </w:trPr>
        <w:tc>
          <w:tcPr>
            <w:tcW w:w="1229" w:type="pct"/>
            <w:shd w:val="clear" w:color="auto" w:fill="auto"/>
            <w:vAlign w:val="center"/>
            <w:hideMark/>
          </w:tcPr>
          <w:p w14:paraId="5FC71A50" w14:textId="77777777" w:rsidR="000D4008" w:rsidRPr="00C611C2" w:rsidRDefault="000D4008" w:rsidP="000D4008">
            <w:pPr>
              <w:jc w:val="center"/>
              <w:rPr>
                <w:color w:val="000000"/>
                <w:sz w:val="20"/>
                <w:szCs w:val="20"/>
              </w:rPr>
            </w:pPr>
            <w:r w:rsidRPr="00C611C2">
              <w:rPr>
                <w:color w:val="000000"/>
                <w:sz w:val="20"/>
                <w:szCs w:val="20"/>
              </w:rPr>
              <w:t>Доля отпуска тепловой энергии, осуществляемого потребителями по приборам учета, в общем объеме отпущенной тепловой энергии</w:t>
            </w:r>
          </w:p>
        </w:tc>
        <w:tc>
          <w:tcPr>
            <w:tcW w:w="471" w:type="pct"/>
            <w:shd w:val="clear" w:color="auto" w:fill="auto"/>
            <w:noWrap/>
            <w:vAlign w:val="center"/>
            <w:hideMark/>
          </w:tcPr>
          <w:p w14:paraId="744950FE" w14:textId="77777777" w:rsidR="000D4008" w:rsidRPr="00C611C2" w:rsidRDefault="000D4008" w:rsidP="000D4008">
            <w:pPr>
              <w:jc w:val="center"/>
              <w:rPr>
                <w:color w:val="000000"/>
                <w:sz w:val="20"/>
                <w:szCs w:val="20"/>
              </w:rPr>
            </w:pPr>
            <w:r w:rsidRPr="00C611C2">
              <w:rPr>
                <w:color w:val="000000"/>
                <w:sz w:val="20"/>
                <w:szCs w:val="20"/>
              </w:rPr>
              <w:t>%</w:t>
            </w:r>
          </w:p>
        </w:tc>
        <w:tc>
          <w:tcPr>
            <w:tcW w:w="326" w:type="pct"/>
            <w:shd w:val="clear" w:color="auto" w:fill="auto"/>
            <w:noWrap/>
            <w:vAlign w:val="center"/>
          </w:tcPr>
          <w:p w14:paraId="6D4573EB" w14:textId="6C5E3276" w:rsidR="000D4008" w:rsidRPr="00C611C2" w:rsidRDefault="000D4008" w:rsidP="000D4008">
            <w:pPr>
              <w:jc w:val="center"/>
              <w:rPr>
                <w:color w:val="000000"/>
                <w:sz w:val="20"/>
                <w:szCs w:val="20"/>
              </w:rPr>
            </w:pPr>
            <w:r>
              <w:rPr>
                <w:color w:val="000000"/>
                <w:sz w:val="20"/>
                <w:szCs w:val="20"/>
              </w:rPr>
              <w:t>н/д</w:t>
            </w:r>
          </w:p>
        </w:tc>
        <w:tc>
          <w:tcPr>
            <w:tcW w:w="326" w:type="pct"/>
            <w:shd w:val="clear" w:color="auto" w:fill="auto"/>
            <w:noWrap/>
            <w:vAlign w:val="center"/>
          </w:tcPr>
          <w:p w14:paraId="1C7CF12A" w14:textId="032E06B2" w:rsidR="000D4008" w:rsidRPr="00C611C2" w:rsidRDefault="000D4008" w:rsidP="000D4008">
            <w:pPr>
              <w:jc w:val="center"/>
              <w:rPr>
                <w:color w:val="000000"/>
                <w:sz w:val="20"/>
                <w:szCs w:val="20"/>
              </w:rPr>
            </w:pPr>
            <w:r w:rsidRPr="008922CA">
              <w:rPr>
                <w:color w:val="000000"/>
                <w:sz w:val="20"/>
                <w:szCs w:val="20"/>
              </w:rPr>
              <w:t>н/д</w:t>
            </w:r>
          </w:p>
        </w:tc>
        <w:tc>
          <w:tcPr>
            <w:tcW w:w="326" w:type="pct"/>
            <w:shd w:val="clear" w:color="auto" w:fill="auto"/>
            <w:noWrap/>
            <w:vAlign w:val="center"/>
          </w:tcPr>
          <w:p w14:paraId="003C963A" w14:textId="17C39D21" w:rsidR="000D4008" w:rsidRPr="00C611C2" w:rsidRDefault="000D4008" w:rsidP="000D4008">
            <w:pPr>
              <w:jc w:val="center"/>
              <w:rPr>
                <w:color w:val="000000"/>
                <w:sz w:val="20"/>
                <w:szCs w:val="20"/>
              </w:rPr>
            </w:pPr>
            <w:r w:rsidRPr="008922CA">
              <w:rPr>
                <w:color w:val="000000"/>
                <w:sz w:val="20"/>
                <w:szCs w:val="20"/>
              </w:rPr>
              <w:t>н/д</w:t>
            </w:r>
          </w:p>
        </w:tc>
        <w:tc>
          <w:tcPr>
            <w:tcW w:w="326" w:type="pct"/>
            <w:shd w:val="clear" w:color="auto" w:fill="auto"/>
            <w:noWrap/>
            <w:vAlign w:val="center"/>
          </w:tcPr>
          <w:p w14:paraId="2F5BEADD" w14:textId="466FB2E3" w:rsidR="000D4008" w:rsidRPr="00C611C2" w:rsidRDefault="000D4008" w:rsidP="000D4008">
            <w:pPr>
              <w:jc w:val="center"/>
              <w:rPr>
                <w:color w:val="000000"/>
                <w:sz w:val="20"/>
                <w:szCs w:val="20"/>
              </w:rPr>
            </w:pPr>
            <w:r w:rsidRPr="008922CA">
              <w:rPr>
                <w:color w:val="000000"/>
                <w:sz w:val="20"/>
                <w:szCs w:val="20"/>
              </w:rPr>
              <w:t>н/д</w:t>
            </w:r>
          </w:p>
        </w:tc>
        <w:tc>
          <w:tcPr>
            <w:tcW w:w="326" w:type="pct"/>
            <w:shd w:val="clear" w:color="auto" w:fill="auto"/>
            <w:noWrap/>
            <w:vAlign w:val="center"/>
          </w:tcPr>
          <w:p w14:paraId="744DF82D" w14:textId="462E8C46" w:rsidR="000D4008" w:rsidRPr="00C611C2" w:rsidRDefault="000D4008" w:rsidP="000D4008">
            <w:pPr>
              <w:jc w:val="center"/>
              <w:rPr>
                <w:color w:val="000000"/>
                <w:sz w:val="20"/>
                <w:szCs w:val="20"/>
              </w:rPr>
            </w:pPr>
            <w:r w:rsidRPr="008922CA">
              <w:rPr>
                <w:color w:val="000000"/>
                <w:sz w:val="20"/>
                <w:szCs w:val="20"/>
              </w:rPr>
              <w:t>н/д</w:t>
            </w:r>
          </w:p>
        </w:tc>
        <w:tc>
          <w:tcPr>
            <w:tcW w:w="326" w:type="pct"/>
            <w:shd w:val="clear" w:color="auto" w:fill="auto"/>
            <w:noWrap/>
            <w:vAlign w:val="center"/>
          </w:tcPr>
          <w:p w14:paraId="6E36C10B" w14:textId="02C84328" w:rsidR="000D4008" w:rsidRPr="00C611C2" w:rsidRDefault="000D4008" w:rsidP="000D4008">
            <w:pPr>
              <w:jc w:val="center"/>
              <w:rPr>
                <w:color w:val="000000"/>
                <w:sz w:val="20"/>
                <w:szCs w:val="20"/>
              </w:rPr>
            </w:pPr>
            <w:r w:rsidRPr="008922CA">
              <w:rPr>
                <w:color w:val="000000"/>
                <w:sz w:val="20"/>
                <w:szCs w:val="20"/>
              </w:rPr>
              <w:t>н/д</w:t>
            </w:r>
          </w:p>
        </w:tc>
        <w:tc>
          <w:tcPr>
            <w:tcW w:w="327" w:type="pct"/>
            <w:shd w:val="clear" w:color="auto" w:fill="auto"/>
            <w:noWrap/>
            <w:vAlign w:val="center"/>
          </w:tcPr>
          <w:p w14:paraId="4598B603" w14:textId="57C51452" w:rsidR="000D4008" w:rsidRPr="00C611C2" w:rsidRDefault="000D4008" w:rsidP="000D4008">
            <w:pPr>
              <w:jc w:val="center"/>
              <w:rPr>
                <w:color w:val="000000"/>
                <w:sz w:val="20"/>
                <w:szCs w:val="20"/>
              </w:rPr>
            </w:pPr>
            <w:r w:rsidRPr="008922CA">
              <w:rPr>
                <w:color w:val="000000"/>
                <w:sz w:val="20"/>
                <w:szCs w:val="20"/>
              </w:rPr>
              <w:t>н/д</w:t>
            </w:r>
          </w:p>
        </w:tc>
        <w:tc>
          <w:tcPr>
            <w:tcW w:w="327" w:type="pct"/>
            <w:shd w:val="clear" w:color="auto" w:fill="auto"/>
            <w:noWrap/>
            <w:vAlign w:val="center"/>
          </w:tcPr>
          <w:p w14:paraId="0E8B640A" w14:textId="3EA96FDF" w:rsidR="000D4008" w:rsidRPr="00C611C2" w:rsidRDefault="000D4008" w:rsidP="000D4008">
            <w:pPr>
              <w:jc w:val="center"/>
              <w:rPr>
                <w:color w:val="000000"/>
                <w:sz w:val="20"/>
                <w:szCs w:val="20"/>
              </w:rPr>
            </w:pPr>
            <w:r w:rsidRPr="008922CA">
              <w:rPr>
                <w:color w:val="000000"/>
                <w:sz w:val="20"/>
                <w:szCs w:val="20"/>
              </w:rPr>
              <w:t>н/д</w:t>
            </w:r>
          </w:p>
        </w:tc>
        <w:tc>
          <w:tcPr>
            <w:tcW w:w="339" w:type="pct"/>
            <w:shd w:val="clear" w:color="auto" w:fill="auto"/>
            <w:noWrap/>
            <w:vAlign w:val="center"/>
          </w:tcPr>
          <w:p w14:paraId="14898A09" w14:textId="0535A5F1" w:rsidR="000D4008" w:rsidRPr="00C611C2" w:rsidRDefault="000D4008" w:rsidP="000D4008">
            <w:pPr>
              <w:jc w:val="center"/>
              <w:rPr>
                <w:color w:val="000000"/>
                <w:sz w:val="20"/>
                <w:szCs w:val="20"/>
              </w:rPr>
            </w:pPr>
            <w:r w:rsidRPr="008922CA">
              <w:rPr>
                <w:color w:val="000000"/>
                <w:sz w:val="20"/>
                <w:szCs w:val="20"/>
              </w:rPr>
              <w:t>н/д</w:t>
            </w:r>
          </w:p>
        </w:tc>
        <w:tc>
          <w:tcPr>
            <w:tcW w:w="351" w:type="pct"/>
            <w:shd w:val="clear" w:color="auto" w:fill="auto"/>
            <w:noWrap/>
            <w:vAlign w:val="center"/>
          </w:tcPr>
          <w:p w14:paraId="7B8129CC" w14:textId="762BBF8D" w:rsidR="000D4008" w:rsidRPr="00C611C2" w:rsidRDefault="000D4008" w:rsidP="000D4008">
            <w:pPr>
              <w:jc w:val="center"/>
              <w:rPr>
                <w:color w:val="000000"/>
                <w:sz w:val="20"/>
                <w:szCs w:val="20"/>
              </w:rPr>
            </w:pPr>
            <w:r w:rsidRPr="008922CA">
              <w:rPr>
                <w:color w:val="000000"/>
                <w:sz w:val="20"/>
                <w:szCs w:val="20"/>
              </w:rPr>
              <w:t>н/д</w:t>
            </w:r>
          </w:p>
        </w:tc>
      </w:tr>
      <w:tr w:rsidR="00621D53" w:rsidRPr="00C611C2" w14:paraId="52F61979" w14:textId="77777777" w:rsidTr="00FA21DE">
        <w:trPr>
          <w:cantSplit/>
          <w:trHeight w:val="23"/>
        </w:trPr>
        <w:tc>
          <w:tcPr>
            <w:tcW w:w="1229" w:type="pct"/>
            <w:shd w:val="clear" w:color="auto" w:fill="auto"/>
            <w:vAlign w:val="center"/>
            <w:hideMark/>
          </w:tcPr>
          <w:p w14:paraId="5882CB47" w14:textId="77777777" w:rsidR="00621D53" w:rsidRPr="00C611C2" w:rsidRDefault="00621D53" w:rsidP="00621D53">
            <w:pPr>
              <w:jc w:val="center"/>
              <w:rPr>
                <w:color w:val="000000"/>
                <w:sz w:val="20"/>
                <w:szCs w:val="20"/>
              </w:rPr>
            </w:pPr>
            <w:r w:rsidRPr="00C611C2">
              <w:rPr>
                <w:color w:val="000000"/>
                <w:sz w:val="20"/>
                <w:szCs w:val="20"/>
              </w:rPr>
              <w:t>Средневзвешенный (по материальной характеристике) срок эксплуатации тепловых сетей (для каждой системы теплоснабжения)</w:t>
            </w:r>
          </w:p>
        </w:tc>
        <w:tc>
          <w:tcPr>
            <w:tcW w:w="471" w:type="pct"/>
            <w:shd w:val="clear" w:color="auto" w:fill="auto"/>
            <w:noWrap/>
            <w:vAlign w:val="center"/>
            <w:hideMark/>
          </w:tcPr>
          <w:p w14:paraId="2CBD4001" w14:textId="77777777" w:rsidR="00621D53" w:rsidRPr="00C611C2" w:rsidRDefault="00621D53" w:rsidP="00621D53">
            <w:pPr>
              <w:jc w:val="center"/>
              <w:rPr>
                <w:color w:val="000000"/>
                <w:sz w:val="20"/>
                <w:szCs w:val="20"/>
              </w:rPr>
            </w:pPr>
            <w:r w:rsidRPr="00C611C2">
              <w:rPr>
                <w:color w:val="000000"/>
                <w:sz w:val="20"/>
                <w:szCs w:val="20"/>
              </w:rPr>
              <w:t>лет</w:t>
            </w:r>
          </w:p>
        </w:tc>
        <w:tc>
          <w:tcPr>
            <w:tcW w:w="326" w:type="pct"/>
            <w:shd w:val="clear" w:color="auto" w:fill="auto"/>
            <w:noWrap/>
            <w:vAlign w:val="center"/>
          </w:tcPr>
          <w:p w14:paraId="09C39861" w14:textId="6F75C67A" w:rsidR="00C721EE" w:rsidRPr="00C611C2" w:rsidRDefault="00C721EE" w:rsidP="00C721EE">
            <w:pPr>
              <w:jc w:val="center"/>
              <w:rPr>
                <w:color w:val="000000"/>
                <w:sz w:val="20"/>
                <w:szCs w:val="20"/>
              </w:rPr>
            </w:pPr>
            <w:r w:rsidRPr="00C611C2">
              <w:rPr>
                <w:color w:val="000000"/>
                <w:sz w:val="20"/>
                <w:szCs w:val="20"/>
              </w:rPr>
              <w:t>Более 25 лет</w:t>
            </w:r>
          </w:p>
        </w:tc>
        <w:tc>
          <w:tcPr>
            <w:tcW w:w="326" w:type="pct"/>
            <w:shd w:val="clear" w:color="auto" w:fill="auto"/>
            <w:noWrap/>
            <w:vAlign w:val="center"/>
          </w:tcPr>
          <w:p w14:paraId="2FB9856D" w14:textId="1437A052" w:rsidR="00621D53" w:rsidRPr="00C611C2" w:rsidRDefault="00C721EE" w:rsidP="00621D53">
            <w:pPr>
              <w:jc w:val="center"/>
              <w:rPr>
                <w:color w:val="000000"/>
                <w:sz w:val="20"/>
                <w:szCs w:val="20"/>
              </w:rPr>
            </w:pPr>
            <w:r w:rsidRPr="00C611C2">
              <w:rPr>
                <w:color w:val="000000"/>
                <w:sz w:val="20"/>
                <w:szCs w:val="20"/>
              </w:rPr>
              <w:t>Более 25 лет</w:t>
            </w:r>
          </w:p>
        </w:tc>
        <w:tc>
          <w:tcPr>
            <w:tcW w:w="326" w:type="pct"/>
            <w:shd w:val="clear" w:color="auto" w:fill="auto"/>
            <w:noWrap/>
            <w:vAlign w:val="center"/>
          </w:tcPr>
          <w:p w14:paraId="7B40654F" w14:textId="1FE227FE" w:rsidR="00621D53" w:rsidRPr="00C611C2" w:rsidRDefault="00C721EE" w:rsidP="00621D53">
            <w:pPr>
              <w:jc w:val="center"/>
              <w:rPr>
                <w:color w:val="000000"/>
                <w:sz w:val="20"/>
                <w:szCs w:val="20"/>
              </w:rPr>
            </w:pPr>
            <w:r w:rsidRPr="00C611C2">
              <w:rPr>
                <w:color w:val="000000"/>
                <w:sz w:val="20"/>
                <w:szCs w:val="20"/>
              </w:rPr>
              <w:t>Более 25 лет</w:t>
            </w:r>
          </w:p>
        </w:tc>
        <w:tc>
          <w:tcPr>
            <w:tcW w:w="326" w:type="pct"/>
            <w:shd w:val="clear" w:color="auto" w:fill="auto"/>
            <w:noWrap/>
            <w:vAlign w:val="center"/>
          </w:tcPr>
          <w:p w14:paraId="707B892C" w14:textId="7A440684" w:rsidR="00621D53" w:rsidRPr="00C611C2" w:rsidRDefault="00C721EE" w:rsidP="00621D53">
            <w:pPr>
              <w:jc w:val="center"/>
              <w:rPr>
                <w:color w:val="000000"/>
                <w:sz w:val="20"/>
                <w:szCs w:val="20"/>
              </w:rPr>
            </w:pPr>
            <w:r w:rsidRPr="00C611C2">
              <w:rPr>
                <w:color w:val="000000"/>
                <w:sz w:val="20"/>
                <w:szCs w:val="20"/>
              </w:rPr>
              <w:t>Более 25 лет</w:t>
            </w:r>
          </w:p>
        </w:tc>
        <w:tc>
          <w:tcPr>
            <w:tcW w:w="326" w:type="pct"/>
            <w:shd w:val="clear" w:color="auto" w:fill="auto"/>
            <w:noWrap/>
            <w:vAlign w:val="center"/>
          </w:tcPr>
          <w:p w14:paraId="4E4A5864" w14:textId="75D497D2" w:rsidR="00621D53" w:rsidRPr="00C611C2" w:rsidRDefault="00C721EE" w:rsidP="00621D53">
            <w:pPr>
              <w:jc w:val="center"/>
              <w:rPr>
                <w:color w:val="000000"/>
                <w:sz w:val="20"/>
                <w:szCs w:val="20"/>
              </w:rPr>
            </w:pPr>
            <w:r w:rsidRPr="00C611C2">
              <w:rPr>
                <w:color w:val="000000"/>
                <w:sz w:val="20"/>
                <w:szCs w:val="20"/>
              </w:rPr>
              <w:t>Более 25 лет</w:t>
            </w:r>
          </w:p>
        </w:tc>
        <w:tc>
          <w:tcPr>
            <w:tcW w:w="326" w:type="pct"/>
            <w:shd w:val="clear" w:color="auto" w:fill="auto"/>
            <w:noWrap/>
            <w:vAlign w:val="center"/>
          </w:tcPr>
          <w:p w14:paraId="152DD477" w14:textId="715AC093" w:rsidR="00621D53" w:rsidRPr="00C611C2" w:rsidRDefault="00C721EE" w:rsidP="00621D53">
            <w:pPr>
              <w:jc w:val="center"/>
              <w:rPr>
                <w:color w:val="000000"/>
                <w:sz w:val="20"/>
                <w:szCs w:val="20"/>
              </w:rPr>
            </w:pPr>
            <w:r w:rsidRPr="00C611C2">
              <w:rPr>
                <w:color w:val="000000"/>
                <w:sz w:val="20"/>
                <w:szCs w:val="20"/>
              </w:rPr>
              <w:t>Более 25 лет</w:t>
            </w:r>
          </w:p>
        </w:tc>
        <w:tc>
          <w:tcPr>
            <w:tcW w:w="327" w:type="pct"/>
            <w:shd w:val="clear" w:color="auto" w:fill="auto"/>
            <w:noWrap/>
            <w:vAlign w:val="center"/>
          </w:tcPr>
          <w:p w14:paraId="1A3C8E6F" w14:textId="490FD12E" w:rsidR="00621D53" w:rsidRPr="00C611C2" w:rsidRDefault="00C721EE" w:rsidP="00621D53">
            <w:pPr>
              <w:jc w:val="center"/>
              <w:rPr>
                <w:color w:val="000000"/>
                <w:sz w:val="20"/>
                <w:szCs w:val="20"/>
              </w:rPr>
            </w:pPr>
            <w:r w:rsidRPr="00C611C2">
              <w:rPr>
                <w:color w:val="000000"/>
                <w:sz w:val="20"/>
                <w:szCs w:val="20"/>
              </w:rPr>
              <w:t>Более 25 лет</w:t>
            </w:r>
          </w:p>
        </w:tc>
        <w:tc>
          <w:tcPr>
            <w:tcW w:w="327" w:type="pct"/>
            <w:shd w:val="clear" w:color="auto" w:fill="auto"/>
            <w:noWrap/>
            <w:vAlign w:val="center"/>
          </w:tcPr>
          <w:p w14:paraId="2030EA74" w14:textId="70D33428" w:rsidR="00621D53" w:rsidRPr="00C611C2" w:rsidRDefault="00C721EE" w:rsidP="00621D53">
            <w:pPr>
              <w:jc w:val="center"/>
              <w:rPr>
                <w:color w:val="000000"/>
                <w:sz w:val="20"/>
                <w:szCs w:val="20"/>
              </w:rPr>
            </w:pPr>
            <w:r w:rsidRPr="00C611C2">
              <w:rPr>
                <w:color w:val="000000"/>
                <w:sz w:val="20"/>
                <w:szCs w:val="20"/>
              </w:rPr>
              <w:t>Более 25 лет</w:t>
            </w:r>
          </w:p>
        </w:tc>
        <w:tc>
          <w:tcPr>
            <w:tcW w:w="339" w:type="pct"/>
            <w:shd w:val="clear" w:color="auto" w:fill="auto"/>
            <w:noWrap/>
            <w:vAlign w:val="center"/>
          </w:tcPr>
          <w:p w14:paraId="0F9F2B7A" w14:textId="7EE6D245" w:rsidR="00621D53" w:rsidRPr="00C611C2" w:rsidRDefault="00C721EE" w:rsidP="00621D53">
            <w:pPr>
              <w:jc w:val="center"/>
              <w:rPr>
                <w:color w:val="000000"/>
                <w:sz w:val="20"/>
                <w:szCs w:val="20"/>
              </w:rPr>
            </w:pPr>
            <w:r w:rsidRPr="00C611C2">
              <w:rPr>
                <w:color w:val="000000"/>
                <w:sz w:val="20"/>
                <w:szCs w:val="20"/>
              </w:rPr>
              <w:t>Более 25 лет</w:t>
            </w:r>
          </w:p>
        </w:tc>
        <w:tc>
          <w:tcPr>
            <w:tcW w:w="351" w:type="pct"/>
            <w:shd w:val="clear" w:color="auto" w:fill="auto"/>
            <w:noWrap/>
            <w:vAlign w:val="center"/>
          </w:tcPr>
          <w:p w14:paraId="685397CC" w14:textId="5098E54B" w:rsidR="00621D53" w:rsidRPr="00C611C2" w:rsidRDefault="00C721EE" w:rsidP="00621D53">
            <w:pPr>
              <w:jc w:val="center"/>
              <w:rPr>
                <w:color w:val="000000"/>
                <w:sz w:val="20"/>
                <w:szCs w:val="20"/>
              </w:rPr>
            </w:pPr>
            <w:r w:rsidRPr="00C611C2">
              <w:rPr>
                <w:color w:val="000000"/>
                <w:sz w:val="20"/>
                <w:szCs w:val="20"/>
              </w:rPr>
              <w:t>Более 25 лет</w:t>
            </w:r>
          </w:p>
        </w:tc>
      </w:tr>
      <w:tr w:rsidR="000D4008" w:rsidRPr="00C611C2" w14:paraId="57971385" w14:textId="77777777" w:rsidTr="00FA21DE">
        <w:trPr>
          <w:cantSplit/>
          <w:trHeight w:val="23"/>
        </w:trPr>
        <w:tc>
          <w:tcPr>
            <w:tcW w:w="1229" w:type="pct"/>
            <w:shd w:val="clear" w:color="auto" w:fill="auto"/>
            <w:vAlign w:val="center"/>
            <w:hideMark/>
          </w:tcPr>
          <w:p w14:paraId="463C1C7C" w14:textId="77777777" w:rsidR="000D4008" w:rsidRPr="00C611C2" w:rsidRDefault="000D4008" w:rsidP="000D4008">
            <w:pPr>
              <w:jc w:val="center"/>
              <w:rPr>
                <w:color w:val="000000"/>
                <w:sz w:val="20"/>
                <w:szCs w:val="20"/>
              </w:rPr>
            </w:pPr>
            <w:r w:rsidRPr="00C611C2">
              <w:rPr>
                <w:color w:val="000000"/>
                <w:sz w:val="20"/>
                <w:szCs w:val="20"/>
              </w:rPr>
              <w:t xml:space="preserve">Отношение материальной характеристики тепловых сетей, реконструированных за год, к общей материальной характеристике тепловых сетей </w:t>
            </w:r>
          </w:p>
        </w:tc>
        <w:tc>
          <w:tcPr>
            <w:tcW w:w="471" w:type="pct"/>
            <w:shd w:val="clear" w:color="auto" w:fill="auto"/>
            <w:noWrap/>
            <w:vAlign w:val="center"/>
            <w:hideMark/>
          </w:tcPr>
          <w:p w14:paraId="0B1D9F9C" w14:textId="77777777" w:rsidR="000D4008" w:rsidRPr="00C611C2" w:rsidRDefault="000D4008" w:rsidP="000D4008">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54461745" w14:textId="585D9E93" w:rsidR="000D4008" w:rsidRPr="00C611C2" w:rsidRDefault="000D4008" w:rsidP="000D4008">
            <w:pPr>
              <w:jc w:val="center"/>
              <w:rPr>
                <w:color w:val="000000"/>
                <w:sz w:val="20"/>
                <w:szCs w:val="20"/>
              </w:rPr>
            </w:pPr>
            <w:r>
              <w:rPr>
                <w:color w:val="000000"/>
                <w:sz w:val="20"/>
                <w:szCs w:val="20"/>
              </w:rPr>
              <w:t>0%</w:t>
            </w:r>
          </w:p>
        </w:tc>
        <w:tc>
          <w:tcPr>
            <w:tcW w:w="326" w:type="pct"/>
            <w:shd w:val="clear" w:color="auto" w:fill="auto"/>
            <w:noWrap/>
            <w:vAlign w:val="center"/>
            <w:hideMark/>
          </w:tcPr>
          <w:p w14:paraId="1FF78444" w14:textId="050FAA0B" w:rsidR="000D4008" w:rsidRPr="00C611C2" w:rsidRDefault="000D4008" w:rsidP="000D4008">
            <w:pPr>
              <w:jc w:val="center"/>
              <w:rPr>
                <w:color w:val="000000"/>
                <w:sz w:val="20"/>
                <w:szCs w:val="20"/>
              </w:rPr>
            </w:pPr>
            <w:r>
              <w:rPr>
                <w:color w:val="000000"/>
                <w:sz w:val="20"/>
                <w:szCs w:val="20"/>
              </w:rPr>
              <w:t>0%</w:t>
            </w:r>
          </w:p>
        </w:tc>
        <w:tc>
          <w:tcPr>
            <w:tcW w:w="326" w:type="pct"/>
            <w:shd w:val="clear" w:color="auto" w:fill="auto"/>
            <w:noWrap/>
            <w:vAlign w:val="center"/>
            <w:hideMark/>
          </w:tcPr>
          <w:p w14:paraId="7599E224" w14:textId="725F2B59" w:rsidR="000D4008" w:rsidRPr="00C611C2" w:rsidRDefault="000D4008" w:rsidP="000D4008">
            <w:pPr>
              <w:jc w:val="center"/>
              <w:rPr>
                <w:color w:val="000000"/>
                <w:sz w:val="20"/>
                <w:szCs w:val="20"/>
              </w:rPr>
            </w:pPr>
            <w:r>
              <w:rPr>
                <w:color w:val="000000"/>
                <w:sz w:val="20"/>
                <w:szCs w:val="20"/>
              </w:rPr>
              <w:t>0%</w:t>
            </w:r>
          </w:p>
        </w:tc>
        <w:tc>
          <w:tcPr>
            <w:tcW w:w="326" w:type="pct"/>
            <w:shd w:val="clear" w:color="auto" w:fill="auto"/>
            <w:noWrap/>
            <w:vAlign w:val="center"/>
            <w:hideMark/>
          </w:tcPr>
          <w:p w14:paraId="2B857D2F" w14:textId="7EEEB188" w:rsidR="000D4008" w:rsidRPr="00C611C2" w:rsidRDefault="000D4008" w:rsidP="000D4008">
            <w:pPr>
              <w:jc w:val="center"/>
              <w:rPr>
                <w:color w:val="000000"/>
                <w:sz w:val="20"/>
                <w:szCs w:val="20"/>
              </w:rPr>
            </w:pPr>
            <w:r>
              <w:rPr>
                <w:color w:val="000000"/>
                <w:sz w:val="20"/>
                <w:szCs w:val="20"/>
              </w:rPr>
              <w:t>0%</w:t>
            </w:r>
          </w:p>
        </w:tc>
        <w:tc>
          <w:tcPr>
            <w:tcW w:w="326" w:type="pct"/>
            <w:shd w:val="clear" w:color="auto" w:fill="auto"/>
            <w:noWrap/>
            <w:vAlign w:val="center"/>
            <w:hideMark/>
          </w:tcPr>
          <w:p w14:paraId="3B204286" w14:textId="5D6CB513" w:rsidR="000D4008" w:rsidRPr="00C611C2" w:rsidRDefault="000D4008" w:rsidP="000D4008">
            <w:pPr>
              <w:jc w:val="center"/>
              <w:rPr>
                <w:color w:val="000000"/>
                <w:sz w:val="20"/>
                <w:szCs w:val="20"/>
              </w:rPr>
            </w:pPr>
            <w:r>
              <w:rPr>
                <w:color w:val="000000"/>
                <w:sz w:val="20"/>
                <w:szCs w:val="20"/>
              </w:rPr>
              <w:t>0%</w:t>
            </w:r>
          </w:p>
        </w:tc>
        <w:tc>
          <w:tcPr>
            <w:tcW w:w="326" w:type="pct"/>
            <w:shd w:val="clear" w:color="auto" w:fill="auto"/>
            <w:noWrap/>
            <w:vAlign w:val="center"/>
            <w:hideMark/>
          </w:tcPr>
          <w:p w14:paraId="5FA4EF56" w14:textId="6B2A32DB" w:rsidR="000D4008" w:rsidRPr="00C611C2" w:rsidRDefault="000D4008" w:rsidP="000D4008">
            <w:pPr>
              <w:jc w:val="center"/>
              <w:rPr>
                <w:color w:val="000000"/>
                <w:sz w:val="20"/>
                <w:szCs w:val="20"/>
              </w:rPr>
            </w:pPr>
            <w:r>
              <w:rPr>
                <w:color w:val="000000"/>
                <w:sz w:val="20"/>
                <w:szCs w:val="20"/>
              </w:rPr>
              <w:t>0%</w:t>
            </w:r>
          </w:p>
        </w:tc>
        <w:tc>
          <w:tcPr>
            <w:tcW w:w="327" w:type="pct"/>
            <w:shd w:val="clear" w:color="auto" w:fill="auto"/>
            <w:noWrap/>
            <w:vAlign w:val="center"/>
            <w:hideMark/>
          </w:tcPr>
          <w:p w14:paraId="557E9C38" w14:textId="37836FAC" w:rsidR="000D4008" w:rsidRPr="00C611C2" w:rsidRDefault="00EF1D60" w:rsidP="000D4008">
            <w:pPr>
              <w:jc w:val="center"/>
              <w:rPr>
                <w:color w:val="000000"/>
                <w:sz w:val="20"/>
                <w:szCs w:val="20"/>
              </w:rPr>
            </w:pPr>
            <w:r>
              <w:rPr>
                <w:color w:val="000000"/>
                <w:sz w:val="20"/>
                <w:szCs w:val="20"/>
              </w:rPr>
              <w:t>7</w:t>
            </w:r>
            <w:r w:rsidR="000D4008">
              <w:rPr>
                <w:color w:val="000000"/>
                <w:sz w:val="20"/>
                <w:szCs w:val="20"/>
              </w:rPr>
              <w:t>%</w:t>
            </w:r>
          </w:p>
        </w:tc>
        <w:tc>
          <w:tcPr>
            <w:tcW w:w="327" w:type="pct"/>
            <w:shd w:val="clear" w:color="auto" w:fill="auto"/>
            <w:noWrap/>
            <w:vAlign w:val="center"/>
            <w:hideMark/>
          </w:tcPr>
          <w:p w14:paraId="753BF259" w14:textId="1D6149BF" w:rsidR="000D4008" w:rsidRPr="00C611C2" w:rsidRDefault="000D4008" w:rsidP="000D4008">
            <w:pPr>
              <w:jc w:val="center"/>
              <w:rPr>
                <w:color w:val="000000"/>
                <w:sz w:val="20"/>
                <w:szCs w:val="20"/>
              </w:rPr>
            </w:pPr>
            <w:r>
              <w:rPr>
                <w:color w:val="000000"/>
                <w:sz w:val="20"/>
                <w:szCs w:val="20"/>
              </w:rPr>
              <w:t>0%</w:t>
            </w:r>
          </w:p>
        </w:tc>
        <w:tc>
          <w:tcPr>
            <w:tcW w:w="339" w:type="pct"/>
            <w:shd w:val="clear" w:color="auto" w:fill="auto"/>
            <w:noWrap/>
            <w:vAlign w:val="center"/>
            <w:hideMark/>
          </w:tcPr>
          <w:p w14:paraId="17CD30A7" w14:textId="7AEB39AE" w:rsidR="000D4008" w:rsidRPr="00C611C2" w:rsidRDefault="000D4008" w:rsidP="000D4008">
            <w:pPr>
              <w:jc w:val="center"/>
              <w:rPr>
                <w:color w:val="000000"/>
                <w:sz w:val="20"/>
                <w:szCs w:val="20"/>
              </w:rPr>
            </w:pPr>
            <w:r>
              <w:rPr>
                <w:color w:val="000000"/>
                <w:sz w:val="20"/>
                <w:szCs w:val="20"/>
              </w:rPr>
              <w:t>0%</w:t>
            </w:r>
          </w:p>
        </w:tc>
        <w:tc>
          <w:tcPr>
            <w:tcW w:w="351" w:type="pct"/>
            <w:shd w:val="clear" w:color="auto" w:fill="auto"/>
            <w:noWrap/>
            <w:vAlign w:val="center"/>
            <w:hideMark/>
          </w:tcPr>
          <w:p w14:paraId="35D034EF" w14:textId="783E7851" w:rsidR="000D4008" w:rsidRPr="00C611C2" w:rsidRDefault="000D4008" w:rsidP="000D4008">
            <w:pPr>
              <w:jc w:val="center"/>
              <w:rPr>
                <w:color w:val="000000"/>
                <w:sz w:val="20"/>
                <w:szCs w:val="20"/>
              </w:rPr>
            </w:pPr>
            <w:r>
              <w:rPr>
                <w:color w:val="000000"/>
                <w:sz w:val="20"/>
                <w:szCs w:val="20"/>
              </w:rPr>
              <w:t>0%</w:t>
            </w:r>
          </w:p>
        </w:tc>
      </w:tr>
      <w:tr w:rsidR="000D4008" w:rsidRPr="00C611C2" w14:paraId="5F0DC49C" w14:textId="77777777" w:rsidTr="00FA21DE">
        <w:trPr>
          <w:cantSplit/>
          <w:trHeight w:val="23"/>
        </w:trPr>
        <w:tc>
          <w:tcPr>
            <w:tcW w:w="1229" w:type="pct"/>
            <w:shd w:val="clear" w:color="auto" w:fill="auto"/>
            <w:vAlign w:val="center"/>
            <w:hideMark/>
          </w:tcPr>
          <w:p w14:paraId="59D4BF0A" w14:textId="77777777" w:rsidR="000D4008" w:rsidRPr="00C611C2" w:rsidRDefault="000D4008" w:rsidP="000D4008">
            <w:pPr>
              <w:jc w:val="center"/>
              <w:rPr>
                <w:color w:val="000000"/>
                <w:sz w:val="20"/>
                <w:szCs w:val="20"/>
              </w:rPr>
            </w:pPr>
            <w:r w:rsidRPr="00C611C2">
              <w:rPr>
                <w:color w:val="000000"/>
                <w:sz w:val="20"/>
                <w:szCs w:val="20"/>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c>
          <w:tcPr>
            <w:tcW w:w="471" w:type="pct"/>
            <w:shd w:val="clear" w:color="auto" w:fill="auto"/>
            <w:noWrap/>
            <w:vAlign w:val="center"/>
            <w:hideMark/>
          </w:tcPr>
          <w:p w14:paraId="51B1C7C9" w14:textId="77777777" w:rsidR="000D4008" w:rsidRPr="00C611C2" w:rsidRDefault="000D4008" w:rsidP="000D4008">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61C2E533" w14:textId="2051919B" w:rsidR="000D4008" w:rsidRPr="00C611C2" w:rsidRDefault="000D4008" w:rsidP="000D4008">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0CDFC3E6" w14:textId="17FBC5F7" w:rsidR="000D4008" w:rsidRPr="00C611C2" w:rsidRDefault="000D4008" w:rsidP="000D4008">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7F6B1762" w14:textId="11F076F1" w:rsidR="000D4008" w:rsidRPr="00C611C2" w:rsidRDefault="000D4008" w:rsidP="000D4008">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4A6CF9B8" w14:textId="609AFE25" w:rsidR="000D4008" w:rsidRPr="00C611C2" w:rsidRDefault="000D4008" w:rsidP="000D4008">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51B4F011" w14:textId="792ECA75" w:rsidR="000D4008" w:rsidRPr="00C611C2" w:rsidRDefault="000D4008" w:rsidP="000D4008">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256AAF6B" w14:textId="6339FFEA" w:rsidR="000D4008" w:rsidRPr="00C611C2" w:rsidRDefault="000D4008" w:rsidP="000D4008">
            <w:pPr>
              <w:jc w:val="center"/>
              <w:rPr>
                <w:color w:val="000000"/>
                <w:sz w:val="20"/>
                <w:szCs w:val="20"/>
              </w:rPr>
            </w:pPr>
            <w:r w:rsidRPr="00C611C2">
              <w:rPr>
                <w:color w:val="000000"/>
                <w:sz w:val="20"/>
                <w:szCs w:val="20"/>
              </w:rPr>
              <w:t>-</w:t>
            </w:r>
          </w:p>
        </w:tc>
        <w:tc>
          <w:tcPr>
            <w:tcW w:w="327" w:type="pct"/>
            <w:shd w:val="clear" w:color="auto" w:fill="auto"/>
            <w:noWrap/>
            <w:vAlign w:val="center"/>
            <w:hideMark/>
          </w:tcPr>
          <w:p w14:paraId="08D85D4A" w14:textId="15E38F90" w:rsidR="000D4008" w:rsidRPr="00C611C2" w:rsidRDefault="000D4008" w:rsidP="000D4008">
            <w:pPr>
              <w:jc w:val="center"/>
              <w:rPr>
                <w:color w:val="000000"/>
                <w:sz w:val="20"/>
                <w:szCs w:val="20"/>
              </w:rPr>
            </w:pPr>
            <w:r w:rsidRPr="00C611C2">
              <w:rPr>
                <w:color w:val="000000"/>
                <w:sz w:val="20"/>
                <w:szCs w:val="20"/>
              </w:rPr>
              <w:t>-</w:t>
            </w:r>
          </w:p>
        </w:tc>
        <w:tc>
          <w:tcPr>
            <w:tcW w:w="327" w:type="pct"/>
            <w:shd w:val="clear" w:color="auto" w:fill="auto"/>
            <w:noWrap/>
            <w:vAlign w:val="center"/>
            <w:hideMark/>
          </w:tcPr>
          <w:p w14:paraId="6F7F82F2" w14:textId="7104EAEB" w:rsidR="000D4008" w:rsidRPr="00C611C2" w:rsidRDefault="000D4008" w:rsidP="000D4008">
            <w:pPr>
              <w:jc w:val="center"/>
              <w:rPr>
                <w:color w:val="000000"/>
                <w:sz w:val="20"/>
                <w:szCs w:val="20"/>
              </w:rPr>
            </w:pPr>
            <w:r w:rsidRPr="00C611C2">
              <w:rPr>
                <w:color w:val="000000"/>
                <w:sz w:val="20"/>
                <w:szCs w:val="20"/>
              </w:rPr>
              <w:t>-</w:t>
            </w:r>
          </w:p>
        </w:tc>
        <w:tc>
          <w:tcPr>
            <w:tcW w:w="339" w:type="pct"/>
            <w:shd w:val="clear" w:color="auto" w:fill="auto"/>
            <w:noWrap/>
            <w:vAlign w:val="center"/>
            <w:hideMark/>
          </w:tcPr>
          <w:p w14:paraId="09CF7E6B" w14:textId="173230F1" w:rsidR="000D4008" w:rsidRPr="00C611C2" w:rsidRDefault="000D4008" w:rsidP="000D4008">
            <w:pPr>
              <w:jc w:val="center"/>
              <w:rPr>
                <w:color w:val="000000"/>
                <w:sz w:val="20"/>
                <w:szCs w:val="20"/>
              </w:rPr>
            </w:pPr>
            <w:r w:rsidRPr="00C611C2">
              <w:rPr>
                <w:color w:val="000000"/>
                <w:sz w:val="20"/>
                <w:szCs w:val="20"/>
              </w:rPr>
              <w:t>-</w:t>
            </w:r>
          </w:p>
        </w:tc>
        <w:tc>
          <w:tcPr>
            <w:tcW w:w="351" w:type="pct"/>
            <w:shd w:val="clear" w:color="auto" w:fill="auto"/>
            <w:noWrap/>
            <w:vAlign w:val="center"/>
            <w:hideMark/>
          </w:tcPr>
          <w:p w14:paraId="78319620" w14:textId="522572FE" w:rsidR="000D4008" w:rsidRPr="00C611C2" w:rsidRDefault="000D4008" w:rsidP="000D4008">
            <w:pPr>
              <w:jc w:val="center"/>
              <w:rPr>
                <w:color w:val="000000"/>
                <w:sz w:val="20"/>
                <w:szCs w:val="20"/>
              </w:rPr>
            </w:pPr>
            <w:r w:rsidRPr="00C611C2">
              <w:rPr>
                <w:color w:val="000000"/>
                <w:sz w:val="20"/>
                <w:szCs w:val="20"/>
              </w:rPr>
              <w:t>-</w:t>
            </w:r>
          </w:p>
        </w:tc>
      </w:tr>
      <w:tr w:rsidR="00FA21DE" w:rsidRPr="00C611C2" w14:paraId="4E417575" w14:textId="77777777" w:rsidTr="00FA21DE">
        <w:trPr>
          <w:cantSplit/>
          <w:trHeight w:val="23"/>
        </w:trPr>
        <w:tc>
          <w:tcPr>
            <w:tcW w:w="5000" w:type="pct"/>
            <w:gridSpan w:val="12"/>
            <w:shd w:val="clear" w:color="auto" w:fill="auto"/>
            <w:vAlign w:val="center"/>
          </w:tcPr>
          <w:p w14:paraId="6F6B2E43" w14:textId="7A081F52" w:rsidR="00FA21DE" w:rsidRPr="00C611C2" w:rsidRDefault="00FA21DE" w:rsidP="00621D53">
            <w:pPr>
              <w:jc w:val="center"/>
              <w:rPr>
                <w:color w:val="000000"/>
                <w:sz w:val="20"/>
                <w:szCs w:val="20"/>
              </w:rPr>
            </w:pPr>
            <w:r w:rsidRPr="00C611C2">
              <w:rPr>
                <w:b/>
                <w:sz w:val="20"/>
                <w:szCs w:val="20"/>
              </w:rPr>
              <w:t>Котельная №8</w:t>
            </w:r>
          </w:p>
        </w:tc>
      </w:tr>
      <w:tr w:rsidR="00C721EE" w:rsidRPr="00C611C2" w14:paraId="2D0D5E00" w14:textId="77777777" w:rsidTr="00FA21DE">
        <w:trPr>
          <w:cantSplit/>
          <w:trHeight w:val="23"/>
        </w:trPr>
        <w:tc>
          <w:tcPr>
            <w:tcW w:w="1229" w:type="pct"/>
            <w:shd w:val="clear" w:color="auto" w:fill="auto"/>
            <w:vAlign w:val="center"/>
            <w:hideMark/>
          </w:tcPr>
          <w:p w14:paraId="4043E691" w14:textId="77777777" w:rsidR="00C721EE" w:rsidRPr="00C611C2" w:rsidRDefault="00C721EE" w:rsidP="00C721EE">
            <w:pPr>
              <w:jc w:val="center"/>
              <w:rPr>
                <w:color w:val="000000"/>
                <w:sz w:val="20"/>
                <w:szCs w:val="20"/>
              </w:rPr>
            </w:pPr>
            <w:r w:rsidRPr="00C611C2">
              <w:rPr>
                <w:color w:val="000000"/>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471" w:type="pct"/>
            <w:shd w:val="clear" w:color="auto" w:fill="auto"/>
            <w:noWrap/>
            <w:vAlign w:val="center"/>
            <w:hideMark/>
          </w:tcPr>
          <w:p w14:paraId="07F11315" w14:textId="77777777" w:rsidR="00C721EE" w:rsidRPr="00C611C2" w:rsidRDefault="00C721EE" w:rsidP="00C721EE">
            <w:pPr>
              <w:jc w:val="center"/>
              <w:rPr>
                <w:color w:val="000000"/>
                <w:sz w:val="20"/>
                <w:szCs w:val="20"/>
              </w:rPr>
            </w:pPr>
            <w:r w:rsidRPr="00C611C2">
              <w:rPr>
                <w:color w:val="000000"/>
                <w:sz w:val="20"/>
                <w:szCs w:val="20"/>
              </w:rPr>
              <w:t>шт.</w:t>
            </w:r>
          </w:p>
        </w:tc>
        <w:tc>
          <w:tcPr>
            <w:tcW w:w="326" w:type="pct"/>
            <w:shd w:val="clear" w:color="auto" w:fill="auto"/>
            <w:noWrap/>
            <w:vAlign w:val="center"/>
            <w:hideMark/>
          </w:tcPr>
          <w:p w14:paraId="3E274A73" w14:textId="3156EBA9"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0460027C" w14:textId="60068F7A"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724C0751" w14:textId="03FF025C"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69C19813" w14:textId="4A10CE65"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42F3EF3D" w14:textId="5F122506"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232DC4F0" w14:textId="1F27F4FA" w:rsidR="00C721EE" w:rsidRPr="00C611C2" w:rsidRDefault="00C721EE" w:rsidP="00C721EE">
            <w:pPr>
              <w:jc w:val="center"/>
              <w:rPr>
                <w:color w:val="000000"/>
                <w:sz w:val="20"/>
                <w:szCs w:val="20"/>
              </w:rPr>
            </w:pPr>
            <w:r w:rsidRPr="00C611C2">
              <w:rPr>
                <w:color w:val="000000"/>
                <w:sz w:val="20"/>
                <w:szCs w:val="20"/>
              </w:rPr>
              <w:t>-</w:t>
            </w:r>
          </w:p>
        </w:tc>
        <w:tc>
          <w:tcPr>
            <w:tcW w:w="327" w:type="pct"/>
            <w:shd w:val="clear" w:color="auto" w:fill="auto"/>
            <w:noWrap/>
            <w:vAlign w:val="center"/>
            <w:hideMark/>
          </w:tcPr>
          <w:p w14:paraId="2DE8F37F" w14:textId="71EA55F1" w:rsidR="00C721EE" w:rsidRPr="00C611C2" w:rsidRDefault="00C721EE" w:rsidP="00C721EE">
            <w:pPr>
              <w:jc w:val="center"/>
              <w:rPr>
                <w:color w:val="000000"/>
                <w:sz w:val="20"/>
                <w:szCs w:val="20"/>
              </w:rPr>
            </w:pPr>
            <w:r w:rsidRPr="00C611C2">
              <w:rPr>
                <w:color w:val="000000"/>
                <w:sz w:val="20"/>
                <w:szCs w:val="20"/>
              </w:rPr>
              <w:t>-</w:t>
            </w:r>
          </w:p>
        </w:tc>
        <w:tc>
          <w:tcPr>
            <w:tcW w:w="327" w:type="pct"/>
            <w:shd w:val="clear" w:color="auto" w:fill="auto"/>
            <w:noWrap/>
            <w:vAlign w:val="center"/>
            <w:hideMark/>
          </w:tcPr>
          <w:p w14:paraId="5CD20D7A" w14:textId="1ED154B1" w:rsidR="00C721EE" w:rsidRPr="00C611C2" w:rsidRDefault="00C721EE" w:rsidP="00C721EE">
            <w:pPr>
              <w:jc w:val="center"/>
              <w:rPr>
                <w:color w:val="000000"/>
                <w:sz w:val="20"/>
                <w:szCs w:val="20"/>
              </w:rPr>
            </w:pPr>
            <w:r w:rsidRPr="00C611C2">
              <w:rPr>
                <w:color w:val="000000"/>
                <w:sz w:val="20"/>
                <w:szCs w:val="20"/>
              </w:rPr>
              <w:t>-</w:t>
            </w:r>
          </w:p>
        </w:tc>
        <w:tc>
          <w:tcPr>
            <w:tcW w:w="339" w:type="pct"/>
            <w:shd w:val="clear" w:color="auto" w:fill="auto"/>
            <w:noWrap/>
            <w:vAlign w:val="center"/>
            <w:hideMark/>
          </w:tcPr>
          <w:p w14:paraId="015BDFF5" w14:textId="3921B4B5" w:rsidR="00C721EE" w:rsidRPr="00C611C2" w:rsidRDefault="00C721EE" w:rsidP="00C721EE">
            <w:pPr>
              <w:jc w:val="center"/>
              <w:rPr>
                <w:color w:val="000000"/>
                <w:sz w:val="20"/>
                <w:szCs w:val="20"/>
              </w:rPr>
            </w:pPr>
            <w:r w:rsidRPr="00C611C2">
              <w:rPr>
                <w:color w:val="000000"/>
                <w:sz w:val="20"/>
                <w:szCs w:val="20"/>
              </w:rPr>
              <w:t>-</w:t>
            </w:r>
          </w:p>
        </w:tc>
        <w:tc>
          <w:tcPr>
            <w:tcW w:w="351" w:type="pct"/>
            <w:shd w:val="clear" w:color="auto" w:fill="auto"/>
            <w:noWrap/>
            <w:vAlign w:val="center"/>
            <w:hideMark/>
          </w:tcPr>
          <w:p w14:paraId="3CAB7D4A" w14:textId="4D6BFB2D" w:rsidR="00C721EE" w:rsidRPr="00C611C2" w:rsidRDefault="00C721EE" w:rsidP="00C721EE">
            <w:pPr>
              <w:jc w:val="center"/>
              <w:rPr>
                <w:color w:val="000000"/>
                <w:sz w:val="20"/>
                <w:szCs w:val="20"/>
              </w:rPr>
            </w:pPr>
            <w:r w:rsidRPr="00C611C2">
              <w:rPr>
                <w:color w:val="000000"/>
                <w:sz w:val="20"/>
                <w:szCs w:val="20"/>
              </w:rPr>
              <w:t>-</w:t>
            </w:r>
          </w:p>
        </w:tc>
      </w:tr>
      <w:tr w:rsidR="00C721EE" w:rsidRPr="00C611C2" w14:paraId="32341460" w14:textId="77777777" w:rsidTr="00FA21DE">
        <w:trPr>
          <w:cantSplit/>
          <w:trHeight w:val="23"/>
        </w:trPr>
        <w:tc>
          <w:tcPr>
            <w:tcW w:w="1229" w:type="pct"/>
            <w:shd w:val="clear" w:color="auto" w:fill="auto"/>
            <w:vAlign w:val="center"/>
            <w:hideMark/>
          </w:tcPr>
          <w:p w14:paraId="74DBF93F" w14:textId="77777777" w:rsidR="00C721EE" w:rsidRPr="00C611C2" w:rsidRDefault="00C721EE" w:rsidP="00C721EE">
            <w:pPr>
              <w:jc w:val="center"/>
              <w:rPr>
                <w:color w:val="000000"/>
                <w:sz w:val="20"/>
                <w:szCs w:val="20"/>
              </w:rPr>
            </w:pPr>
            <w:r w:rsidRPr="00C611C2">
              <w:rPr>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71" w:type="pct"/>
            <w:shd w:val="clear" w:color="auto" w:fill="auto"/>
            <w:noWrap/>
            <w:vAlign w:val="center"/>
            <w:hideMark/>
          </w:tcPr>
          <w:p w14:paraId="35F5CF29" w14:textId="77777777" w:rsidR="00C721EE" w:rsidRPr="00C611C2" w:rsidRDefault="00C721EE" w:rsidP="00C721EE">
            <w:pPr>
              <w:jc w:val="center"/>
              <w:rPr>
                <w:color w:val="000000"/>
                <w:sz w:val="20"/>
                <w:szCs w:val="20"/>
              </w:rPr>
            </w:pPr>
            <w:r w:rsidRPr="00C611C2">
              <w:rPr>
                <w:color w:val="000000"/>
                <w:sz w:val="20"/>
                <w:szCs w:val="20"/>
              </w:rPr>
              <w:t>шт.</w:t>
            </w:r>
          </w:p>
        </w:tc>
        <w:tc>
          <w:tcPr>
            <w:tcW w:w="326" w:type="pct"/>
            <w:shd w:val="clear" w:color="auto" w:fill="auto"/>
            <w:noWrap/>
            <w:vAlign w:val="center"/>
            <w:hideMark/>
          </w:tcPr>
          <w:p w14:paraId="2B1349C4" w14:textId="7277B0B0"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1E01BA4C" w14:textId="5BD17AAF"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4354C422" w14:textId="0E34B0EF"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25F533FB" w14:textId="10029897"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4AD7DFAD" w14:textId="1CCD4658"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56ACD23A" w14:textId="2E8D1A09" w:rsidR="00C721EE" w:rsidRPr="00C611C2" w:rsidRDefault="00C721EE" w:rsidP="00C721EE">
            <w:pPr>
              <w:jc w:val="center"/>
              <w:rPr>
                <w:color w:val="000000"/>
                <w:sz w:val="20"/>
                <w:szCs w:val="20"/>
              </w:rPr>
            </w:pPr>
            <w:r w:rsidRPr="00C611C2">
              <w:rPr>
                <w:color w:val="000000"/>
                <w:sz w:val="20"/>
                <w:szCs w:val="20"/>
              </w:rPr>
              <w:t>-</w:t>
            </w:r>
          </w:p>
        </w:tc>
        <w:tc>
          <w:tcPr>
            <w:tcW w:w="327" w:type="pct"/>
            <w:shd w:val="clear" w:color="auto" w:fill="auto"/>
            <w:noWrap/>
            <w:vAlign w:val="center"/>
            <w:hideMark/>
          </w:tcPr>
          <w:p w14:paraId="3F09E7DE" w14:textId="295F7980" w:rsidR="00C721EE" w:rsidRPr="00C611C2" w:rsidRDefault="00C721EE" w:rsidP="00C721EE">
            <w:pPr>
              <w:jc w:val="center"/>
              <w:rPr>
                <w:color w:val="000000"/>
                <w:sz w:val="20"/>
                <w:szCs w:val="20"/>
              </w:rPr>
            </w:pPr>
            <w:r w:rsidRPr="00C611C2">
              <w:rPr>
                <w:color w:val="000000"/>
                <w:sz w:val="20"/>
                <w:szCs w:val="20"/>
              </w:rPr>
              <w:t>-</w:t>
            </w:r>
          </w:p>
        </w:tc>
        <w:tc>
          <w:tcPr>
            <w:tcW w:w="327" w:type="pct"/>
            <w:shd w:val="clear" w:color="auto" w:fill="auto"/>
            <w:noWrap/>
            <w:vAlign w:val="center"/>
            <w:hideMark/>
          </w:tcPr>
          <w:p w14:paraId="7A10FF98" w14:textId="7568CD96" w:rsidR="00C721EE" w:rsidRPr="00C611C2" w:rsidRDefault="00C721EE" w:rsidP="00C721EE">
            <w:pPr>
              <w:jc w:val="center"/>
              <w:rPr>
                <w:color w:val="000000"/>
                <w:sz w:val="20"/>
                <w:szCs w:val="20"/>
              </w:rPr>
            </w:pPr>
            <w:r w:rsidRPr="00C611C2">
              <w:rPr>
                <w:color w:val="000000"/>
                <w:sz w:val="20"/>
                <w:szCs w:val="20"/>
              </w:rPr>
              <w:t>-</w:t>
            </w:r>
          </w:p>
        </w:tc>
        <w:tc>
          <w:tcPr>
            <w:tcW w:w="339" w:type="pct"/>
            <w:shd w:val="clear" w:color="auto" w:fill="auto"/>
            <w:noWrap/>
            <w:vAlign w:val="center"/>
            <w:hideMark/>
          </w:tcPr>
          <w:p w14:paraId="792A6326" w14:textId="3B3097C7" w:rsidR="00C721EE" w:rsidRPr="00C611C2" w:rsidRDefault="00C721EE" w:rsidP="00C721EE">
            <w:pPr>
              <w:jc w:val="center"/>
              <w:rPr>
                <w:color w:val="000000"/>
                <w:sz w:val="20"/>
                <w:szCs w:val="20"/>
              </w:rPr>
            </w:pPr>
            <w:r w:rsidRPr="00C611C2">
              <w:rPr>
                <w:color w:val="000000"/>
                <w:sz w:val="20"/>
                <w:szCs w:val="20"/>
              </w:rPr>
              <w:t>-</w:t>
            </w:r>
          </w:p>
        </w:tc>
        <w:tc>
          <w:tcPr>
            <w:tcW w:w="351" w:type="pct"/>
            <w:shd w:val="clear" w:color="auto" w:fill="auto"/>
            <w:noWrap/>
            <w:vAlign w:val="center"/>
            <w:hideMark/>
          </w:tcPr>
          <w:p w14:paraId="6A2AAF99" w14:textId="1EFF0373" w:rsidR="00C721EE" w:rsidRPr="00C611C2" w:rsidRDefault="00C721EE" w:rsidP="00C721EE">
            <w:pPr>
              <w:jc w:val="center"/>
              <w:rPr>
                <w:color w:val="000000"/>
                <w:sz w:val="20"/>
                <w:szCs w:val="20"/>
              </w:rPr>
            </w:pPr>
            <w:r w:rsidRPr="00C611C2">
              <w:rPr>
                <w:color w:val="000000"/>
                <w:sz w:val="20"/>
                <w:szCs w:val="20"/>
              </w:rPr>
              <w:t>-</w:t>
            </w:r>
          </w:p>
        </w:tc>
      </w:tr>
      <w:tr w:rsidR="00F1057D" w:rsidRPr="00C611C2" w14:paraId="6C5F9432" w14:textId="77777777" w:rsidTr="00FA21DE">
        <w:trPr>
          <w:cantSplit/>
          <w:trHeight w:val="23"/>
        </w:trPr>
        <w:tc>
          <w:tcPr>
            <w:tcW w:w="1229" w:type="pct"/>
            <w:shd w:val="clear" w:color="auto" w:fill="auto"/>
            <w:vAlign w:val="center"/>
            <w:hideMark/>
          </w:tcPr>
          <w:p w14:paraId="12FE8703" w14:textId="77777777" w:rsidR="00F1057D" w:rsidRPr="00C611C2" w:rsidRDefault="00F1057D" w:rsidP="00F1057D">
            <w:pPr>
              <w:jc w:val="center"/>
              <w:rPr>
                <w:color w:val="000000"/>
                <w:sz w:val="20"/>
                <w:szCs w:val="20"/>
              </w:rPr>
            </w:pPr>
            <w:r w:rsidRPr="00C611C2">
              <w:rPr>
                <w:color w:val="000000"/>
                <w:sz w:val="20"/>
                <w:szCs w:val="20"/>
              </w:rPr>
              <w:t>Удельный расход условного топлива на единицу тепловой энергии, отпускаемой с коллекторов источников тепловой энергии</w:t>
            </w:r>
          </w:p>
        </w:tc>
        <w:tc>
          <w:tcPr>
            <w:tcW w:w="471" w:type="pct"/>
            <w:shd w:val="clear" w:color="auto" w:fill="auto"/>
            <w:noWrap/>
            <w:vAlign w:val="center"/>
            <w:hideMark/>
          </w:tcPr>
          <w:p w14:paraId="498E334A" w14:textId="77777777" w:rsidR="00F1057D" w:rsidRPr="00C611C2" w:rsidRDefault="00F1057D" w:rsidP="00F1057D">
            <w:pPr>
              <w:jc w:val="center"/>
              <w:rPr>
                <w:color w:val="000000"/>
                <w:sz w:val="20"/>
                <w:szCs w:val="20"/>
              </w:rPr>
            </w:pPr>
            <w:r w:rsidRPr="00C611C2">
              <w:rPr>
                <w:color w:val="000000"/>
                <w:sz w:val="20"/>
                <w:szCs w:val="20"/>
              </w:rPr>
              <w:t>кг ут/Гкал</w:t>
            </w:r>
          </w:p>
        </w:tc>
        <w:tc>
          <w:tcPr>
            <w:tcW w:w="326" w:type="pct"/>
            <w:shd w:val="clear" w:color="auto" w:fill="auto"/>
            <w:noWrap/>
            <w:vAlign w:val="center"/>
            <w:hideMark/>
          </w:tcPr>
          <w:p w14:paraId="0E6F7691" w14:textId="2588D8CD" w:rsidR="00F1057D" w:rsidRPr="00C611C2" w:rsidRDefault="00F1057D" w:rsidP="00F1057D">
            <w:pPr>
              <w:jc w:val="center"/>
              <w:rPr>
                <w:color w:val="000000"/>
                <w:sz w:val="20"/>
                <w:szCs w:val="20"/>
              </w:rPr>
            </w:pPr>
            <w:r w:rsidRPr="00C611C2">
              <w:rPr>
                <w:color w:val="000000"/>
                <w:sz w:val="20"/>
                <w:szCs w:val="20"/>
              </w:rPr>
              <w:t>163,504</w:t>
            </w:r>
          </w:p>
        </w:tc>
        <w:tc>
          <w:tcPr>
            <w:tcW w:w="326" w:type="pct"/>
            <w:shd w:val="clear" w:color="auto" w:fill="auto"/>
            <w:noWrap/>
            <w:vAlign w:val="center"/>
            <w:hideMark/>
          </w:tcPr>
          <w:p w14:paraId="65245717" w14:textId="1799C6B9" w:rsidR="00F1057D" w:rsidRPr="00C611C2" w:rsidRDefault="00F1057D" w:rsidP="00F1057D">
            <w:pPr>
              <w:jc w:val="center"/>
              <w:rPr>
                <w:color w:val="000000"/>
                <w:sz w:val="20"/>
                <w:szCs w:val="20"/>
              </w:rPr>
            </w:pPr>
            <w:r w:rsidRPr="00C611C2">
              <w:rPr>
                <w:color w:val="000000"/>
                <w:sz w:val="20"/>
                <w:szCs w:val="20"/>
              </w:rPr>
              <w:t>163,504</w:t>
            </w:r>
          </w:p>
        </w:tc>
        <w:tc>
          <w:tcPr>
            <w:tcW w:w="326" w:type="pct"/>
            <w:shd w:val="clear" w:color="auto" w:fill="auto"/>
            <w:noWrap/>
            <w:vAlign w:val="center"/>
            <w:hideMark/>
          </w:tcPr>
          <w:p w14:paraId="3E2DF2F5" w14:textId="4338ACB1" w:rsidR="00F1057D" w:rsidRPr="00C611C2" w:rsidRDefault="00F1057D" w:rsidP="00F1057D">
            <w:pPr>
              <w:jc w:val="center"/>
              <w:rPr>
                <w:color w:val="000000"/>
                <w:sz w:val="20"/>
                <w:szCs w:val="20"/>
              </w:rPr>
            </w:pPr>
            <w:r w:rsidRPr="00C611C2">
              <w:rPr>
                <w:color w:val="000000"/>
                <w:sz w:val="20"/>
                <w:szCs w:val="20"/>
              </w:rPr>
              <w:t>163,504</w:t>
            </w:r>
          </w:p>
        </w:tc>
        <w:tc>
          <w:tcPr>
            <w:tcW w:w="326" w:type="pct"/>
            <w:shd w:val="clear" w:color="auto" w:fill="auto"/>
            <w:noWrap/>
            <w:vAlign w:val="center"/>
            <w:hideMark/>
          </w:tcPr>
          <w:p w14:paraId="03CE8689" w14:textId="4479DE70" w:rsidR="00F1057D" w:rsidRPr="00C611C2" w:rsidRDefault="00F1057D" w:rsidP="00F1057D">
            <w:pPr>
              <w:jc w:val="center"/>
              <w:rPr>
                <w:color w:val="000000"/>
                <w:sz w:val="20"/>
                <w:szCs w:val="20"/>
              </w:rPr>
            </w:pPr>
            <w:r w:rsidRPr="00C611C2">
              <w:rPr>
                <w:color w:val="000000"/>
                <w:sz w:val="20"/>
                <w:szCs w:val="20"/>
              </w:rPr>
              <w:t>163,504</w:t>
            </w:r>
          </w:p>
        </w:tc>
        <w:tc>
          <w:tcPr>
            <w:tcW w:w="326" w:type="pct"/>
            <w:shd w:val="clear" w:color="auto" w:fill="auto"/>
            <w:noWrap/>
            <w:vAlign w:val="center"/>
            <w:hideMark/>
          </w:tcPr>
          <w:p w14:paraId="250BEDF8" w14:textId="37A90A2F" w:rsidR="00F1057D" w:rsidRPr="00C611C2" w:rsidRDefault="00F1057D" w:rsidP="00F1057D">
            <w:pPr>
              <w:jc w:val="center"/>
              <w:rPr>
                <w:color w:val="000000"/>
                <w:sz w:val="20"/>
                <w:szCs w:val="20"/>
              </w:rPr>
            </w:pPr>
            <w:r w:rsidRPr="00C611C2">
              <w:rPr>
                <w:color w:val="000000"/>
                <w:sz w:val="20"/>
                <w:szCs w:val="20"/>
              </w:rPr>
              <w:t>163,504</w:t>
            </w:r>
          </w:p>
        </w:tc>
        <w:tc>
          <w:tcPr>
            <w:tcW w:w="326" w:type="pct"/>
            <w:shd w:val="clear" w:color="auto" w:fill="auto"/>
            <w:noWrap/>
            <w:vAlign w:val="center"/>
            <w:hideMark/>
          </w:tcPr>
          <w:p w14:paraId="55B4FF69" w14:textId="5A541C94" w:rsidR="00F1057D" w:rsidRPr="00C611C2" w:rsidRDefault="00F1057D" w:rsidP="00F1057D">
            <w:pPr>
              <w:jc w:val="center"/>
              <w:rPr>
                <w:color w:val="000000"/>
                <w:sz w:val="20"/>
                <w:szCs w:val="20"/>
              </w:rPr>
            </w:pPr>
            <w:r w:rsidRPr="00C611C2">
              <w:rPr>
                <w:color w:val="000000"/>
                <w:sz w:val="20"/>
                <w:szCs w:val="20"/>
              </w:rPr>
              <w:t>163,504</w:t>
            </w:r>
          </w:p>
        </w:tc>
        <w:tc>
          <w:tcPr>
            <w:tcW w:w="327" w:type="pct"/>
            <w:shd w:val="clear" w:color="auto" w:fill="auto"/>
            <w:noWrap/>
            <w:vAlign w:val="center"/>
            <w:hideMark/>
          </w:tcPr>
          <w:p w14:paraId="1BB74174" w14:textId="11E59B43" w:rsidR="00F1057D" w:rsidRPr="00C611C2" w:rsidRDefault="00F1057D" w:rsidP="00F1057D">
            <w:pPr>
              <w:jc w:val="center"/>
              <w:rPr>
                <w:color w:val="000000"/>
                <w:sz w:val="20"/>
                <w:szCs w:val="20"/>
              </w:rPr>
            </w:pPr>
            <w:r w:rsidRPr="00C611C2">
              <w:rPr>
                <w:color w:val="000000"/>
                <w:sz w:val="20"/>
                <w:szCs w:val="20"/>
              </w:rPr>
              <w:t>163,504</w:t>
            </w:r>
          </w:p>
        </w:tc>
        <w:tc>
          <w:tcPr>
            <w:tcW w:w="327" w:type="pct"/>
            <w:shd w:val="clear" w:color="auto" w:fill="auto"/>
            <w:noWrap/>
            <w:vAlign w:val="center"/>
            <w:hideMark/>
          </w:tcPr>
          <w:p w14:paraId="6056BE9A" w14:textId="076948A7" w:rsidR="00F1057D" w:rsidRPr="00C611C2" w:rsidRDefault="00F1057D" w:rsidP="00F1057D">
            <w:pPr>
              <w:jc w:val="center"/>
              <w:rPr>
                <w:color w:val="000000"/>
                <w:sz w:val="20"/>
                <w:szCs w:val="20"/>
              </w:rPr>
            </w:pPr>
            <w:r w:rsidRPr="00C611C2">
              <w:rPr>
                <w:color w:val="000000"/>
                <w:sz w:val="20"/>
                <w:szCs w:val="20"/>
              </w:rPr>
              <w:t>163,504</w:t>
            </w:r>
          </w:p>
        </w:tc>
        <w:tc>
          <w:tcPr>
            <w:tcW w:w="339" w:type="pct"/>
            <w:shd w:val="clear" w:color="auto" w:fill="auto"/>
            <w:noWrap/>
            <w:vAlign w:val="center"/>
            <w:hideMark/>
          </w:tcPr>
          <w:p w14:paraId="7ADB1460" w14:textId="581FD57D" w:rsidR="00F1057D" w:rsidRPr="00C611C2" w:rsidRDefault="00F1057D" w:rsidP="00F1057D">
            <w:pPr>
              <w:jc w:val="center"/>
              <w:rPr>
                <w:color w:val="000000"/>
                <w:sz w:val="20"/>
                <w:szCs w:val="20"/>
              </w:rPr>
            </w:pPr>
            <w:r w:rsidRPr="00C611C2">
              <w:rPr>
                <w:color w:val="000000"/>
                <w:sz w:val="20"/>
                <w:szCs w:val="20"/>
              </w:rPr>
              <w:t>163,504</w:t>
            </w:r>
          </w:p>
        </w:tc>
        <w:tc>
          <w:tcPr>
            <w:tcW w:w="351" w:type="pct"/>
            <w:shd w:val="clear" w:color="auto" w:fill="auto"/>
            <w:noWrap/>
            <w:vAlign w:val="center"/>
            <w:hideMark/>
          </w:tcPr>
          <w:p w14:paraId="41A99F6F" w14:textId="34750F94" w:rsidR="00F1057D" w:rsidRPr="00C611C2" w:rsidRDefault="00F1057D" w:rsidP="00F1057D">
            <w:pPr>
              <w:jc w:val="center"/>
              <w:rPr>
                <w:color w:val="000000"/>
                <w:sz w:val="20"/>
                <w:szCs w:val="20"/>
              </w:rPr>
            </w:pPr>
            <w:r w:rsidRPr="00C611C2">
              <w:rPr>
                <w:color w:val="000000"/>
                <w:sz w:val="20"/>
                <w:szCs w:val="20"/>
              </w:rPr>
              <w:t>163,504</w:t>
            </w:r>
          </w:p>
        </w:tc>
      </w:tr>
      <w:tr w:rsidR="00621D53" w:rsidRPr="00C611C2" w14:paraId="535388E1" w14:textId="77777777" w:rsidTr="00FA21DE">
        <w:trPr>
          <w:cantSplit/>
          <w:trHeight w:val="23"/>
        </w:trPr>
        <w:tc>
          <w:tcPr>
            <w:tcW w:w="1229" w:type="pct"/>
            <w:shd w:val="clear" w:color="auto" w:fill="auto"/>
            <w:vAlign w:val="center"/>
            <w:hideMark/>
          </w:tcPr>
          <w:p w14:paraId="29C54298" w14:textId="77777777" w:rsidR="00621D53" w:rsidRPr="00C611C2" w:rsidRDefault="00621D53" w:rsidP="00621D53">
            <w:pPr>
              <w:jc w:val="center"/>
              <w:rPr>
                <w:color w:val="000000"/>
                <w:sz w:val="20"/>
                <w:szCs w:val="20"/>
              </w:rPr>
            </w:pPr>
            <w:r w:rsidRPr="00C611C2">
              <w:rPr>
                <w:color w:val="000000"/>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471" w:type="pct"/>
            <w:shd w:val="clear" w:color="auto" w:fill="auto"/>
            <w:noWrap/>
            <w:vAlign w:val="center"/>
            <w:hideMark/>
          </w:tcPr>
          <w:p w14:paraId="0F988196" w14:textId="77777777" w:rsidR="00621D53" w:rsidRPr="00C611C2" w:rsidRDefault="00621D53" w:rsidP="00621D53">
            <w:pPr>
              <w:jc w:val="center"/>
              <w:rPr>
                <w:color w:val="000000"/>
                <w:sz w:val="20"/>
                <w:szCs w:val="20"/>
              </w:rPr>
            </w:pPr>
            <w:r w:rsidRPr="00C611C2">
              <w:rPr>
                <w:color w:val="000000"/>
                <w:sz w:val="20"/>
                <w:szCs w:val="20"/>
              </w:rPr>
              <w:t>Гкал/м</w:t>
            </w:r>
            <w:r w:rsidRPr="00C611C2">
              <w:rPr>
                <w:color w:val="000000"/>
                <w:sz w:val="20"/>
                <w:szCs w:val="20"/>
                <w:vertAlign w:val="superscript"/>
              </w:rPr>
              <w:t>2</w:t>
            </w:r>
          </w:p>
        </w:tc>
        <w:tc>
          <w:tcPr>
            <w:tcW w:w="326" w:type="pct"/>
            <w:shd w:val="clear" w:color="auto" w:fill="auto"/>
            <w:noWrap/>
            <w:vAlign w:val="center"/>
            <w:hideMark/>
          </w:tcPr>
          <w:p w14:paraId="460FE57C" w14:textId="7533CC1A" w:rsidR="00621D53" w:rsidRPr="00C611C2" w:rsidRDefault="00621D53" w:rsidP="00621D53">
            <w:pPr>
              <w:jc w:val="center"/>
              <w:rPr>
                <w:color w:val="000000"/>
                <w:sz w:val="20"/>
                <w:szCs w:val="20"/>
              </w:rPr>
            </w:pPr>
            <w:r w:rsidRPr="00C611C2">
              <w:rPr>
                <w:color w:val="000000"/>
                <w:sz w:val="20"/>
                <w:szCs w:val="20"/>
              </w:rPr>
              <w:t>н/д</w:t>
            </w:r>
          </w:p>
        </w:tc>
        <w:tc>
          <w:tcPr>
            <w:tcW w:w="326" w:type="pct"/>
            <w:shd w:val="clear" w:color="auto" w:fill="auto"/>
            <w:noWrap/>
            <w:vAlign w:val="center"/>
            <w:hideMark/>
          </w:tcPr>
          <w:p w14:paraId="6AE3A9C6" w14:textId="655DDF5D" w:rsidR="00621D53" w:rsidRPr="00C611C2" w:rsidRDefault="00621D53" w:rsidP="00621D53">
            <w:pPr>
              <w:jc w:val="center"/>
              <w:rPr>
                <w:color w:val="000000"/>
                <w:sz w:val="20"/>
                <w:szCs w:val="20"/>
              </w:rPr>
            </w:pPr>
            <w:r w:rsidRPr="00C611C2">
              <w:rPr>
                <w:color w:val="000000"/>
                <w:sz w:val="20"/>
                <w:szCs w:val="20"/>
              </w:rPr>
              <w:t>н/д</w:t>
            </w:r>
          </w:p>
        </w:tc>
        <w:tc>
          <w:tcPr>
            <w:tcW w:w="326" w:type="pct"/>
            <w:shd w:val="clear" w:color="auto" w:fill="auto"/>
            <w:noWrap/>
            <w:vAlign w:val="center"/>
            <w:hideMark/>
          </w:tcPr>
          <w:p w14:paraId="3AF50811" w14:textId="3576EBFE" w:rsidR="00621D53" w:rsidRPr="00C611C2" w:rsidRDefault="00621D53" w:rsidP="00621D53">
            <w:pPr>
              <w:jc w:val="center"/>
              <w:rPr>
                <w:color w:val="000000"/>
                <w:sz w:val="20"/>
                <w:szCs w:val="20"/>
              </w:rPr>
            </w:pPr>
            <w:r w:rsidRPr="00C611C2">
              <w:rPr>
                <w:color w:val="000000"/>
                <w:sz w:val="20"/>
                <w:szCs w:val="20"/>
              </w:rPr>
              <w:t>н/д</w:t>
            </w:r>
          </w:p>
        </w:tc>
        <w:tc>
          <w:tcPr>
            <w:tcW w:w="326" w:type="pct"/>
            <w:shd w:val="clear" w:color="auto" w:fill="auto"/>
            <w:noWrap/>
            <w:vAlign w:val="center"/>
            <w:hideMark/>
          </w:tcPr>
          <w:p w14:paraId="654346D2" w14:textId="258B9652" w:rsidR="00621D53" w:rsidRPr="00C611C2" w:rsidRDefault="00621D53" w:rsidP="00621D53">
            <w:pPr>
              <w:jc w:val="center"/>
              <w:rPr>
                <w:color w:val="000000"/>
                <w:sz w:val="20"/>
                <w:szCs w:val="20"/>
              </w:rPr>
            </w:pPr>
            <w:r w:rsidRPr="00C611C2">
              <w:rPr>
                <w:color w:val="000000"/>
                <w:sz w:val="20"/>
                <w:szCs w:val="20"/>
              </w:rPr>
              <w:t>н/д</w:t>
            </w:r>
          </w:p>
        </w:tc>
        <w:tc>
          <w:tcPr>
            <w:tcW w:w="326" w:type="pct"/>
            <w:shd w:val="clear" w:color="auto" w:fill="auto"/>
            <w:noWrap/>
            <w:vAlign w:val="center"/>
            <w:hideMark/>
          </w:tcPr>
          <w:p w14:paraId="6100CD8A" w14:textId="20371604" w:rsidR="00621D53" w:rsidRPr="00C611C2" w:rsidRDefault="00621D53" w:rsidP="00621D53">
            <w:pPr>
              <w:jc w:val="center"/>
              <w:rPr>
                <w:color w:val="000000"/>
                <w:sz w:val="20"/>
                <w:szCs w:val="20"/>
              </w:rPr>
            </w:pPr>
            <w:r w:rsidRPr="00C611C2">
              <w:rPr>
                <w:color w:val="000000"/>
                <w:sz w:val="20"/>
                <w:szCs w:val="20"/>
              </w:rPr>
              <w:t>н/д</w:t>
            </w:r>
          </w:p>
        </w:tc>
        <w:tc>
          <w:tcPr>
            <w:tcW w:w="326" w:type="pct"/>
            <w:shd w:val="clear" w:color="auto" w:fill="auto"/>
            <w:noWrap/>
            <w:vAlign w:val="center"/>
            <w:hideMark/>
          </w:tcPr>
          <w:p w14:paraId="76DA0C82" w14:textId="4CB970DE" w:rsidR="00621D53" w:rsidRPr="00C611C2" w:rsidRDefault="00621D53" w:rsidP="00621D53">
            <w:pPr>
              <w:jc w:val="center"/>
              <w:rPr>
                <w:color w:val="000000"/>
                <w:sz w:val="20"/>
                <w:szCs w:val="20"/>
              </w:rPr>
            </w:pPr>
            <w:r w:rsidRPr="00C611C2">
              <w:rPr>
                <w:color w:val="000000"/>
                <w:sz w:val="20"/>
                <w:szCs w:val="20"/>
              </w:rPr>
              <w:t>н/д</w:t>
            </w:r>
          </w:p>
        </w:tc>
        <w:tc>
          <w:tcPr>
            <w:tcW w:w="327" w:type="pct"/>
            <w:shd w:val="clear" w:color="auto" w:fill="auto"/>
            <w:noWrap/>
            <w:vAlign w:val="center"/>
            <w:hideMark/>
          </w:tcPr>
          <w:p w14:paraId="261ECE37" w14:textId="0ADC4938" w:rsidR="00621D53" w:rsidRPr="00C611C2" w:rsidRDefault="00621D53" w:rsidP="00621D53">
            <w:pPr>
              <w:jc w:val="center"/>
              <w:rPr>
                <w:color w:val="000000"/>
                <w:sz w:val="20"/>
                <w:szCs w:val="20"/>
              </w:rPr>
            </w:pPr>
            <w:r w:rsidRPr="00C611C2">
              <w:rPr>
                <w:color w:val="000000"/>
                <w:sz w:val="20"/>
                <w:szCs w:val="20"/>
              </w:rPr>
              <w:t>н/д</w:t>
            </w:r>
          </w:p>
        </w:tc>
        <w:tc>
          <w:tcPr>
            <w:tcW w:w="327" w:type="pct"/>
            <w:shd w:val="clear" w:color="auto" w:fill="auto"/>
            <w:noWrap/>
            <w:vAlign w:val="center"/>
            <w:hideMark/>
          </w:tcPr>
          <w:p w14:paraId="06D9D88B" w14:textId="35FFA019" w:rsidR="00621D53" w:rsidRPr="00C611C2" w:rsidRDefault="00621D53" w:rsidP="00621D53">
            <w:pPr>
              <w:jc w:val="center"/>
              <w:rPr>
                <w:color w:val="000000"/>
                <w:sz w:val="20"/>
                <w:szCs w:val="20"/>
              </w:rPr>
            </w:pPr>
            <w:r w:rsidRPr="00C611C2">
              <w:rPr>
                <w:color w:val="000000"/>
                <w:sz w:val="20"/>
                <w:szCs w:val="20"/>
              </w:rPr>
              <w:t>н/д</w:t>
            </w:r>
          </w:p>
        </w:tc>
        <w:tc>
          <w:tcPr>
            <w:tcW w:w="339" w:type="pct"/>
            <w:shd w:val="clear" w:color="auto" w:fill="auto"/>
            <w:noWrap/>
            <w:vAlign w:val="center"/>
            <w:hideMark/>
          </w:tcPr>
          <w:p w14:paraId="6E5507B0" w14:textId="639F3E4C" w:rsidR="00621D53" w:rsidRPr="00C611C2" w:rsidRDefault="00621D53" w:rsidP="00621D53">
            <w:pPr>
              <w:jc w:val="center"/>
              <w:rPr>
                <w:color w:val="000000"/>
                <w:sz w:val="20"/>
                <w:szCs w:val="20"/>
              </w:rPr>
            </w:pPr>
            <w:r w:rsidRPr="00C611C2">
              <w:rPr>
                <w:color w:val="000000"/>
                <w:sz w:val="20"/>
                <w:szCs w:val="20"/>
              </w:rPr>
              <w:t>н/д</w:t>
            </w:r>
          </w:p>
        </w:tc>
        <w:tc>
          <w:tcPr>
            <w:tcW w:w="351" w:type="pct"/>
            <w:shd w:val="clear" w:color="auto" w:fill="auto"/>
            <w:noWrap/>
            <w:vAlign w:val="center"/>
            <w:hideMark/>
          </w:tcPr>
          <w:p w14:paraId="4F14D7CF" w14:textId="16CAC453" w:rsidR="00621D53" w:rsidRPr="00C611C2" w:rsidRDefault="00621D53" w:rsidP="00621D53">
            <w:pPr>
              <w:jc w:val="center"/>
              <w:rPr>
                <w:color w:val="000000"/>
                <w:sz w:val="20"/>
                <w:szCs w:val="20"/>
              </w:rPr>
            </w:pPr>
            <w:r w:rsidRPr="00C611C2">
              <w:rPr>
                <w:color w:val="000000"/>
                <w:sz w:val="20"/>
                <w:szCs w:val="20"/>
              </w:rPr>
              <w:t>н/д</w:t>
            </w:r>
          </w:p>
        </w:tc>
      </w:tr>
      <w:tr w:rsidR="000D4008" w:rsidRPr="00C611C2" w14:paraId="34983A6D" w14:textId="77777777" w:rsidTr="00FA21DE">
        <w:trPr>
          <w:cantSplit/>
          <w:trHeight w:val="23"/>
        </w:trPr>
        <w:tc>
          <w:tcPr>
            <w:tcW w:w="1229" w:type="pct"/>
            <w:shd w:val="clear" w:color="auto" w:fill="auto"/>
            <w:vAlign w:val="center"/>
            <w:hideMark/>
          </w:tcPr>
          <w:p w14:paraId="46B70617" w14:textId="77777777" w:rsidR="000D4008" w:rsidRPr="00C611C2" w:rsidRDefault="000D4008" w:rsidP="000D4008">
            <w:pPr>
              <w:jc w:val="center"/>
              <w:rPr>
                <w:color w:val="000000"/>
                <w:sz w:val="20"/>
                <w:szCs w:val="20"/>
              </w:rPr>
            </w:pPr>
            <w:r w:rsidRPr="00C611C2">
              <w:rPr>
                <w:color w:val="000000"/>
                <w:sz w:val="20"/>
                <w:szCs w:val="20"/>
              </w:rPr>
              <w:t>Коэффициент использования установленной тепловой мощности</w:t>
            </w:r>
          </w:p>
        </w:tc>
        <w:tc>
          <w:tcPr>
            <w:tcW w:w="471" w:type="pct"/>
            <w:shd w:val="clear" w:color="auto" w:fill="auto"/>
            <w:noWrap/>
            <w:vAlign w:val="center"/>
            <w:hideMark/>
          </w:tcPr>
          <w:p w14:paraId="76717ED6" w14:textId="77777777" w:rsidR="000D4008" w:rsidRPr="00C611C2" w:rsidRDefault="000D4008" w:rsidP="000D4008">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255A3858" w14:textId="702639A6" w:rsidR="000D4008" w:rsidRPr="00C611C2" w:rsidRDefault="000D4008" w:rsidP="000D4008">
            <w:pPr>
              <w:jc w:val="center"/>
              <w:rPr>
                <w:color w:val="000000"/>
                <w:sz w:val="20"/>
                <w:szCs w:val="20"/>
              </w:rPr>
            </w:pPr>
            <w:r>
              <w:rPr>
                <w:color w:val="000000"/>
                <w:sz w:val="20"/>
                <w:szCs w:val="20"/>
              </w:rPr>
              <w:t>0,294</w:t>
            </w:r>
          </w:p>
        </w:tc>
        <w:tc>
          <w:tcPr>
            <w:tcW w:w="326" w:type="pct"/>
            <w:shd w:val="clear" w:color="auto" w:fill="auto"/>
            <w:noWrap/>
            <w:vAlign w:val="center"/>
            <w:hideMark/>
          </w:tcPr>
          <w:p w14:paraId="11304B42" w14:textId="6409903F" w:rsidR="000D4008" w:rsidRPr="00C611C2" w:rsidRDefault="000D4008" w:rsidP="000D4008">
            <w:pPr>
              <w:jc w:val="center"/>
              <w:rPr>
                <w:color w:val="000000"/>
                <w:sz w:val="20"/>
                <w:szCs w:val="20"/>
              </w:rPr>
            </w:pPr>
            <w:r>
              <w:rPr>
                <w:color w:val="000000"/>
                <w:sz w:val="20"/>
                <w:szCs w:val="20"/>
              </w:rPr>
              <w:t>0,294</w:t>
            </w:r>
          </w:p>
        </w:tc>
        <w:tc>
          <w:tcPr>
            <w:tcW w:w="326" w:type="pct"/>
            <w:shd w:val="clear" w:color="auto" w:fill="auto"/>
            <w:noWrap/>
            <w:vAlign w:val="center"/>
            <w:hideMark/>
          </w:tcPr>
          <w:p w14:paraId="04C3DACD" w14:textId="4D153779" w:rsidR="000D4008" w:rsidRPr="00C611C2" w:rsidRDefault="000D4008" w:rsidP="000D4008">
            <w:pPr>
              <w:jc w:val="center"/>
              <w:rPr>
                <w:color w:val="000000"/>
                <w:sz w:val="20"/>
                <w:szCs w:val="20"/>
              </w:rPr>
            </w:pPr>
            <w:r>
              <w:rPr>
                <w:color w:val="000000"/>
                <w:sz w:val="20"/>
                <w:szCs w:val="20"/>
              </w:rPr>
              <w:t>0,294</w:t>
            </w:r>
          </w:p>
        </w:tc>
        <w:tc>
          <w:tcPr>
            <w:tcW w:w="326" w:type="pct"/>
            <w:shd w:val="clear" w:color="auto" w:fill="auto"/>
            <w:noWrap/>
            <w:vAlign w:val="center"/>
            <w:hideMark/>
          </w:tcPr>
          <w:p w14:paraId="68ADAA4F" w14:textId="482B13AF" w:rsidR="000D4008" w:rsidRPr="00C611C2" w:rsidRDefault="000D4008" w:rsidP="000D4008">
            <w:pPr>
              <w:jc w:val="center"/>
              <w:rPr>
                <w:color w:val="000000"/>
                <w:sz w:val="20"/>
                <w:szCs w:val="20"/>
              </w:rPr>
            </w:pPr>
            <w:r>
              <w:rPr>
                <w:color w:val="000000"/>
                <w:sz w:val="20"/>
                <w:szCs w:val="20"/>
              </w:rPr>
              <w:t>0,294</w:t>
            </w:r>
          </w:p>
        </w:tc>
        <w:tc>
          <w:tcPr>
            <w:tcW w:w="326" w:type="pct"/>
            <w:shd w:val="clear" w:color="auto" w:fill="auto"/>
            <w:noWrap/>
            <w:vAlign w:val="center"/>
            <w:hideMark/>
          </w:tcPr>
          <w:p w14:paraId="696B8F9C" w14:textId="6A9493AF" w:rsidR="000D4008" w:rsidRPr="00C611C2" w:rsidRDefault="000D4008" w:rsidP="000D4008">
            <w:pPr>
              <w:jc w:val="center"/>
              <w:rPr>
                <w:color w:val="000000"/>
                <w:sz w:val="20"/>
                <w:szCs w:val="20"/>
              </w:rPr>
            </w:pPr>
            <w:r>
              <w:rPr>
                <w:color w:val="000000"/>
                <w:sz w:val="20"/>
                <w:szCs w:val="20"/>
              </w:rPr>
              <w:t>0,294</w:t>
            </w:r>
          </w:p>
        </w:tc>
        <w:tc>
          <w:tcPr>
            <w:tcW w:w="326" w:type="pct"/>
            <w:shd w:val="clear" w:color="auto" w:fill="auto"/>
            <w:noWrap/>
            <w:vAlign w:val="center"/>
            <w:hideMark/>
          </w:tcPr>
          <w:p w14:paraId="5E7137A0" w14:textId="54E9BCAA" w:rsidR="000D4008" w:rsidRPr="00C611C2" w:rsidRDefault="000D4008" w:rsidP="000D4008">
            <w:pPr>
              <w:jc w:val="center"/>
              <w:rPr>
                <w:color w:val="000000"/>
                <w:sz w:val="20"/>
                <w:szCs w:val="20"/>
              </w:rPr>
            </w:pPr>
            <w:r>
              <w:rPr>
                <w:color w:val="000000"/>
                <w:sz w:val="20"/>
                <w:szCs w:val="20"/>
              </w:rPr>
              <w:t>0,294</w:t>
            </w:r>
          </w:p>
        </w:tc>
        <w:tc>
          <w:tcPr>
            <w:tcW w:w="327" w:type="pct"/>
            <w:shd w:val="clear" w:color="auto" w:fill="auto"/>
            <w:noWrap/>
            <w:vAlign w:val="center"/>
            <w:hideMark/>
          </w:tcPr>
          <w:p w14:paraId="386FDACE" w14:textId="2A9B00C3" w:rsidR="000D4008" w:rsidRPr="00C611C2" w:rsidRDefault="000D4008" w:rsidP="000D4008">
            <w:pPr>
              <w:jc w:val="center"/>
              <w:rPr>
                <w:color w:val="000000"/>
                <w:sz w:val="20"/>
                <w:szCs w:val="20"/>
              </w:rPr>
            </w:pPr>
            <w:r>
              <w:rPr>
                <w:color w:val="000000"/>
                <w:sz w:val="20"/>
                <w:szCs w:val="20"/>
              </w:rPr>
              <w:t>0,294</w:t>
            </w:r>
          </w:p>
        </w:tc>
        <w:tc>
          <w:tcPr>
            <w:tcW w:w="327" w:type="pct"/>
            <w:shd w:val="clear" w:color="auto" w:fill="auto"/>
            <w:noWrap/>
            <w:vAlign w:val="center"/>
            <w:hideMark/>
          </w:tcPr>
          <w:p w14:paraId="3629D6F8" w14:textId="1603061C" w:rsidR="000D4008" w:rsidRPr="00C611C2" w:rsidRDefault="000D4008" w:rsidP="000D4008">
            <w:pPr>
              <w:jc w:val="center"/>
              <w:rPr>
                <w:color w:val="000000"/>
                <w:sz w:val="20"/>
                <w:szCs w:val="20"/>
              </w:rPr>
            </w:pPr>
            <w:r>
              <w:rPr>
                <w:color w:val="000000"/>
                <w:sz w:val="20"/>
                <w:szCs w:val="20"/>
              </w:rPr>
              <w:t>0,294</w:t>
            </w:r>
          </w:p>
        </w:tc>
        <w:tc>
          <w:tcPr>
            <w:tcW w:w="339" w:type="pct"/>
            <w:shd w:val="clear" w:color="auto" w:fill="auto"/>
            <w:noWrap/>
            <w:vAlign w:val="center"/>
            <w:hideMark/>
          </w:tcPr>
          <w:p w14:paraId="7E28C287" w14:textId="6F42C26A" w:rsidR="000D4008" w:rsidRPr="00C611C2" w:rsidRDefault="000D4008" w:rsidP="000D4008">
            <w:pPr>
              <w:jc w:val="center"/>
              <w:rPr>
                <w:color w:val="000000"/>
                <w:sz w:val="20"/>
                <w:szCs w:val="20"/>
              </w:rPr>
            </w:pPr>
            <w:r>
              <w:rPr>
                <w:color w:val="000000"/>
                <w:sz w:val="20"/>
                <w:szCs w:val="20"/>
              </w:rPr>
              <w:t>0,294</w:t>
            </w:r>
          </w:p>
        </w:tc>
        <w:tc>
          <w:tcPr>
            <w:tcW w:w="351" w:type="pct"/>
            <w:shd w:val="clear" w:color="auto" w:fill="auto"/>
            <w:noWrap/>
            <w:vAlign w:val="center"/>
            <w:hideMark/>
          </w:tcPr>
          <w:p w14:paraId="7CBBBE75" w14:textId="316EDB3B" w:rsidR="000D4008" w:rsidRPr="00C611C2" w:rsidRDefault="000D4008" w:rsidP="000D4008">
            <w:pPr>
              <w:jc w:val="center"/>
              <w:rPr>
                <w:color w:val="000000"/>
                <w:sz w:val="20"/>
                <w:szCs w:val="20"/>
              </w:rPr>
            </w:pPr>
            <w:r>
              <w:rPr>
                <w:color w:val="000000"/>
                <w:sz w:val="20"/>
                <w:szCs w:val="20"/>
              </w:rPr>
              <w:t>0,294</w:t>
            </w:r>
          </w:p>
        </w:tc>
      </w:tr>
      <w:tr w:rsidR="00621D53" w:rsidRPr="00C611C2" w14:paraId="1B84DA57" w14:textId="77777777" w:rsidTr="00FA21DE">
        <w:trPr>
          <w:cantSplit/>
          <w:trHeight w:val="23"/>
        </w:trPr>
        <w:tc>
          <w:tcPr>
            <w:tcW w:w="1229" w:type="pct"/>
            <w:shd w:val="clear" w:color="auto" w:fill="auto"/>
            <w:vAlign w:val="center"/>
            <w:hideMark/>
          </w:tcPr>
          <w:p w14:paraId="4F0624D0" w14:textId="77777777" w:rsidR="00621D53" w:rsidRPr="00C611C2" w:rsidRDefault="00621D53" w:rsidP="00621D53">
            <w:pPr>
              <w:jc w:val="center"/>
              <w:rPr>
                <w:color w:val="000000"/>
                <w:sz w:val="20"/>
                <w:szCs w:val="20"/>
              </w:rPr>
            </w:pPr>
            <w:r w:rsidRPr="00C611C2">
              <w:rPr>
                <w:color w:val="000000"/>
                <w:sz w:val="20"/>
                <w:szCs w:val="20"/>
              </w:rPr>
              <w:t>Удельная материальная характеристика тепловых сетей, приведенная к расчетной тепловой нагрузке</w:t>
            </w:r>
          </w:p>
        </w:tc>
        <w:tc>
          <w:tcPr>
            <w:tcW w:w="471" w:type="pct"/>
            <w:shd w:val="clear" w:color="auto" w:fill="auto"/>
            <w:noWrap/>
            <w:vAlign w:val="center"/>
            <w:hideMark/>
          </w:tcPr>
          <w:p w14:paraId="39BF28C3" w14:textId="77777777" w:rsidR="00621D53" w:rsidRPr="00C611C2" w:rsidRDefault="00621D53" w:rsidP="00621D53">
            <w:pPr>
              <w:jc w:val="center"/>
              <w:rPr>
                <w:color w:val="000000"/>
                <w:sz w:val="20"/>
                <w:szCs w:val="20"/>
              </w:rPr>
            </w:pPr>
            <w:r w:rsidRPr="00C611C2">
              <w:rPr>
                <w:color w:val="000000"/>
                <w:sz w:val="20"/>
                <w:szCs w:val="20"/>
              </w:rPr>
              <w:t>м</w:t>
            </w:r>
            <w:r w:rsidRPr="00C611C2">
              <w:rPr>
                <w:color w:val="000000"/>
                <w:sz w:val="20"/>
                <w:szCs w:val="20"/>
                <w:vertAlign w:val="superscript"/>
              </w:rPr>
              <w:t>2</w:t>
            </w:r>
            <w:r w:rsidRPr="00C611C2">
              <w:rPr>
                <w:color w:val="000000"/>
                <w:sz w:val="20"/>
                <w:szCs w:val="20"/>
              </w:rPr>
              <w:t>*ч/Гкал</w:t>
            </w:r>
          </w:p>
        </w:tc>
        <w:tc>
          <w:tcPr>
            <w:tcW w:w="326" w:type="pct"/>
            <w:shd w:val="clear" w:color="auto" w:fill="auto"/>
            <w:noWrap/>
            <w:vAlign w:val="center"/>
            <w:hideMark/>
          </w:tcPr>
          <w:p w14:paraId="7FC2B32B" w14:textId="403F6B83" w:rsidR="00621D53" w:rsidRPr="00C611C2" w:rsidRDefault="00621D53" w:rsidP="00621D53">
            <w:pPr>
              <w:jc w:val="center"/>
              <w:rPr>
                <w:color w:val="000000"/>
                <w:sz w:val="20"/>
                <w:szCs w:val="20"/>
              </w:rPr>
            </w:pPr>
            <w:r w:rsidRPr="00C611C2">
              <w:rPr>
                <w:color w:val="000000"/>
                <w:sz w:val="20"/>
                <w:szCs w:val="20"/>
              </w:rPr>
              <w:t>н/д</w:t>
            </w:r>
          </w:p>
        </w:tc>
        <w:tc>
          <w:tcPr>
            <w:tcW w:w="326" w:type="pct"/>
            <w:shd w:val="clear" w:color="auto" w:fill="auto"/>
            <w:noWrap/>
            <w:vAlign w:val="center"/>
            <w:hideMark/>
          </w:tcPr>
          <w:p w14:paraId="6B6084F6" w14:textId="621E124F" w:rsidR="00621D53" w:rsidRPr="00C611C2" w:rsidRDefault="00621D53" w:rsidP="00621D53">
            <w:pPr>
              <w:jc w:val="center"/>
              <w:rPr>
                <w:color w:val="000000"/>
                <w:sz w:val="20"/>
                <w:szCs w:val="20"/>
              </w:rPr>
            </w:pPr>
            <w:r w:rsidRPr="00C611C2">
              <w:rPr>
                <w:color w:val="000000"/>
                <w:sz w:val="20"/>
                <w:szCs w:val="20"/>
              </w:rPr>
              <w:t>н/д</w:t>
            </w:r>
          </w:p>
        </w:tc>
        <w:tc>
          <w:tcPr>
            <w:tcW w:w="326" w:type="pct"/>
            <w:shd w:val="clear" w:color="auto" w:fill="auto"/>
            <w:noWrap/>
            <w:vAlign w:val="center"/>
            <w:hideMark/>
          </w:tcPr>
          <w:p w14:paraId="70D9B372" w14:textId="4D6F34A2" w:rsidR="00621D53" w:rsidRPr="00C611C2" w:rsidRDefault="00621D53" w:rsidP="00621D53">
            <w:pPr>
              <w:jc w:val="center"/>
              <w:rPr>
                <w:color w:val="000000"/>
                <w:sz w:val="20"/>
                <w:szCs w:val="20"/>
              </w:rPr>
            </w:pPr>
            <w:r w:rsidRPr="00C611C2">
              <w:rPr>
                <w:color w:val="000000"/>
                <w:sz w:val="20"/>
                <w:szCs w:val="20"/>
              </w:rPr>
              <w:t>н/д</w:t>
            </w:r>
          </w:p>
        </w:tc>
        <w:tc>
          <w:tcPr>
            <w:tcW w:w="326" w:type="pct"/>
            <w:shd w:val="clear" w:color="auto" w:fill="auto"/>
            <w:noWrap/>
            <w:vAlign w:val="center"/>
            <w:hideMark/>
          </w:tcPr>
          <w:p w14:paraId="6AC613C6" w14:textId="2D1D6035" w:rsidR="00621D53" w:rsidRPr="00C611C2" w:rsidRDefault="00621D53" w:rsidP="00621D53">
            <w:pPr>
              <w:jc w:val="center"/>
              <w:rPr>
                <w:color w:val="000000"/>
                <w:sz w:val="20"/>
                <w:szCs w:val="20"/>
              </w:rPr>
            </w:pPr>
            <w:r w:rsidRPr="00C611C2">
              <w:rPr>
                <w:color w:val="000000"/>
                <w:sz w:val="20"/>
                <w:szCs w:val="20"/>
              </w:rPr>
              <w:t>н/д</w:t>
            </w:r>
          </w:p>
        </w:tc>
        <w:tc>
          <w:tcPr>
            <w:tcW w:w="326" w:type="pct"/>
            <w:shd w:val="clear" w:color="auto" w:fill="auto"/>
            <w:noWrap/>
            <w:vAlign w:val="center"/>
            <w:hideMark/>
          </w:tcPr>
          <w:p w14:paraId="4BF17A68" w14:textId="3F2A1D82" w:rsidR="00621D53" w:rsidRPr="00C611C2" w:rsidRDefault="00621D53" w:rsidP="00621D53">
            <w:pPr>
              <w:jc w:val="center"/>
              <w:rPr>
                <w:color w:val="000000"/>
                <w:sz w:val="20"/>
                <w:szCs w:val="20"/>
              </w:rPr>
            </w:pPr>
            <w:r w:rsidRPr="00C611C2">
              <w:rPr>
                <w:color w:val="000000"/>
                <w:sz w:val="20"/>
                <w:szCs w:val="20"/>
              </w:rPr>
              <w:t>н/д</w:t>
            </w:r>
          </w:p>
        </w:tc>
        <w:tc>
          <w:tcPr>
            <w:tcW w:w="326" w:type="pct"/>
            <w:shd w:val="clear" w:color="auto" w:fill="auto"/>
            <w:noWrap/>
            <w:vAlign w:val="center"/>
            <w:hideMark/>
          </w:tcPr>
          <w:p w14:paraId="09F1BBC8" w14:textId="1681115B" w:rsidR="00621D53" w:rsidRPr="00C611C2" w:rsidRDefault="00621D53" w:rsidP="00621D53">
            <w:pPr>
              <w:jc w:val="center"/>
              <w:rPr>
                <w:color w:val="000000"/>
                <w:sz w:val="20"/>
                <w:szCs w:val="20"/>
              </w:rPr>
            </w:pPr>
            <w:r w:rsidRPr="00C611C2">
              <w:rPr>
                <w:color w:val="000000"/>
                <w:sz w:val="20"/>
                <w:szCs w:val="20"/>
              </w:rPr>
              <w:t>н/д</w:t>
            </w:r>
          </w:p>
        </w:tc>
        <w:tc>
          <w:tcPr>
            <w:tcW w:w="327" w:type="pct"/>
            <w:shd w:val="clear" w:color="auto" w:fill="auto"/>
            <w:noWrap/>
            <w:vAlign w:val="center"/>
            <w:hideMark/>
          </w:tcPr>
          <w:p w14:paraId="19BD8C86" w14:textId="03F4A6EF" w:rsidR="00621D53" w:rsidRPr="00C611C2" w:rsidRDefault="00621D53" w:rsidP="00621D53">
            <w:pPr>
              <w:jc w:val="center"/>
              <w:rPr>
                <w:color w:val="000000"/>
                <w:sz w:val="20"/>
                <w:szCs w:val="20"/>
              </w:rPr>
            </w:pPr>
            <w:r w:rsidRPr="00C611C2">
              <w:rPr>
                <w:color w:val="000000"/>
                <w:sz w:val="20"/>
                <w:szCs w:val="20"/>
              </w:rPr>
              <w:t>н/д</w:t>
            </w:r>
          </w:p>
        </w:tc>
        <w:tc>
          <w:tcPr>
            <w:tcW w:w="327" w:type="pct"/>
            <w:shd w:val="clear" w:color="auto" w:fill="auto"/>
            <w:noWrap/>
            <w:vAlign w:val="center"/>
            <w:hideMark/>
          </w:tcPr>
          <w:p w14:paraId="17C4B23F" w14:textId="4020463C" w:rsidR="00621D53" w:rsidRPr="00C611C2" w:rsidRDefault="00621D53" w:rsidP="00621D53">
            <w:pPr>
              <w:jc w:val="center"/>
              <w:rPr>
                <w:color w:val="000000"/>
                <w:sz w:val="20"/>
                <w:szCs w:val="20"/>
              </w:rPr>
            </w:pPr>
            <w:r w:rsidRPr="00C611C2">
              <w:rPr>
                <w:color w:val="000000"/>
                <w:sz w:val="20"/>
                <w:szCs w:val="20"/>
              </w:rPr>
              <w:t>н/д</w:t>
            </w:r>
          </w:p>
        </w:tc>
        <w:tc>
          <w:tcPr>
            <w:tcW w:w="339" w:type="pct"/>
            <w:shd w:val="clear" w:color="auto" w:fill="auto"/>
            <w:noWrap/>
            <w:vAlign w:val="center"/>
            <w:hideMark/>
          </w:tcPr>
          <w:p w14:paraId="6FF6CBE3" w14:textId="17598C02" w:rsidR="00621D53" w:rsidRPr="00C611C2" w:rsidRDefault="00621D53" w:rsidP="00621D53">
            <w:pPr>
              <w:jc w:val="center"/>
              <w:rPr>
                <w:color w:val="000000"/>
                <w:sz w:val="20"/>
                <w:szCs w:val="20"/>
              </w:rPr>
            </w:pPr>
            <w:r w:rsidRPr="00C611C2">
              <w:rPr>
                <w:color w:val="000000"/>
                <w:sz w:val="20"/>
                <w:szCs w:val="20"/>
              </w:rPr>
              <w:t>н/д</w:t>
            </w:r>
          </w:p>
        </w:tc>
        <w:tc>
          <w:tcPr>
            <w:tcW w:w="351" w:type="pct"/>
            <w:shd w:val="clear" w:color="auto" w:fill="auto"/>
            <w:noWrap/>
            <w:vAlign w:val="center"/>
            <w:hideMark/>
          </w:tcPr>
          <w:p w14:paraId="69F8BBB9" w14:textId="46DF55DE" w:rsidR="00621D53" w:rsidRPr="00C611C2" w:rsidRDefault="00621D53" w:rsidP="00621D53">
            <w:pPr>
              <w:jc w:val="center"/>
              <w:rPr>
                <w:color w:val="000000"/>
                <w:sz w:val="20"/>
                <w:szCs w:val="20"/>
              </w:rPr>
            </w:pPr>
            <w:r w:rsidRPr="00C611C2">
              <w:rPr>
                <w:color w:val="000000"/>
                <w:sz w:val="20"/>
                <w:szCs w:val="20"/>
              </w:rPr>
              <w:t>н/д</w:t>
            </w:r>
          </w:p>
        </w:tc>
      </w:tr>
      <w:tr w:rsidR="00C721EE" w:rsidRPr="00C611C2" w14:paraId="68D6A5F3" w14:textId="77777777" w:rsidTr="00FA21DE">
        <w:trPr>
          <w:cantSplit/>
          <w:trHeight w:val="23"/>
        </w:trPr>
        <w:tc>
          <w:tcPr>
            <w:tcW w:w="1229" w:type="pct"/>
            <w:shd w:val="clear" w:color="auto" w:fill="auto"/>
            <w:vAlign w:val="center"/>
            <w:hideMark/>
          </w:tcPr>
          <w:p w14:paraId="52B8FD64" w14:textId="77777777" w:rsidR="00C721EE" w:rsidRPr="00C611C2" w:rsidRDefault="00C721EE" w:rsidP="00C721EE">
            <w:pPr>
              <w:jc w:val="center"/>
              <w:rPr>
                <w:color w:val="000000"/>
                <w:sz w:val="20"/>
                <w:szCs w:val="20"/>
              </w:rPr>
            </w:pPr>
            <w:r w:rsidRPr="00C611C2">
              <w:rPr>
                <w:color w:val="000000"/>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471" w:type="pct"/>
            <w:shd w:val="clear" w:color="auto" w:fill="auto"/>
            <w:noWrap/>
            <w:vAlign w:val="center"/>
            <w:hideMark/>
          </w:tcPr>
          <w:p w14:paraId="1DDDD19A" w14:textId="77777777"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1BB6A2BB" w14:textId="5E0B02DB"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488D8E8A" w14:textId="3A756639"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79A21D38" w14:textId="4A48C165"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5B47EC6C" w14:textId="2461874E"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7145C778" w14:textId="5DF1DC79"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1D023770" w14:textId="0579095A" w:rsidR="00C721EE" w:rsidRPr="00C611C2" w:rsidRDefault="00C721EE" w:rsidP="00C721EE">
            <w:pPr>
              <w:jc w:val="center"/>
              <w:rPr>
                <w:color w:val="000000"/>
                <w:sz w:val="20"/>
                <w:szCs w:val="20"/>
              </w:rPr>
            </w:pPr>
            <w:r w:rsidRPr="00C611C2">
              <w:rPr>
                <w:color w:val="000000"/>
                <w:sz w:val="20"/>
                <w:szCs w:val="20"/>
              </w:rPr>
              <w:t>-</w:t>
            </w:r>
          </w:p>
        </w:tc>
        <w:tc>
          <w:tcPr>
            <w:tcW w:w="327" w:type="pct"/>
            <w:shd w:val="clear" w:color="auto" w:fill="auto"/>
            <w:noWrap/>
            <w:vAlign w:val="center"/>
            <w:hideMark/>
          </w:tcPr>
          <w:p w14:paraId="79158C71" w14:textId="38214B1A" w:rsidR="00C721EE" w:rsidRPr="00C611C2" w:rsidRDefault="00C721EE" w:rsidP="00C721EE">
            <w:pPr>
              <w:jc w:val="center"/>
              <w:rPr>
                <w:color w:val="000000"/>
                <w:sz w:val="20"/>
                <w:szCs w:val="20"/>
              </w:rPr>
            </w:pPr>
            <w:r w:rsidRPr="00C611C2">
              <w:rPr>
                <w:color w:val="000000"/>
                <w:sz w:val="20"/>
                <w:szCs w:val="20"/>
              </w:rPr>
              <w:t>-</w:t>
            </w:r>
          </w:p>
        </w:tc>
        <w:tc>
          <w:tcPr>
            <w:tcW w:w="327" w:type="pct"/>
            <w:shd w:val="clear" w:color="auto" w:fill="auto"/>
            <w:noWrap/>
            <w:vAlign w:val="center"/>
            <w:hideMark/>
          </w:tcPr>
          <w:p w14:paraId="4AB9B333" w14:textId="06C256F0" w:rsidR="00C721EE" w:rsidRPr="00C611C2" w:rsidRDefault="00C721EE" w:rsidP="00C721EE">
            <w:pPr>
              <w:jc w:val="center"/>
              <w:rPr>
                <w:color w:val="000000"/>
                <w:sz w:val="20"/>
                <w:szCs w:val="20"/>
              </w:rPr>
            </w:pPr>
            <w:r w:rsidRPr="00C611C2">
              <w:rPr>
                <w:color w:val="000000"/>
                <w:sz w:val="20"/>
                <w:szCs w:val="20"/>
              </w:rPr>
              <w:t>-</w:t>
            </w:r>
          </w:p>
        </w:tc>
        <w:tc>
          <w:tcPr>
            <w:tcW w:w="339" w:type="pct"/>
            <w:shd w:val="clear" w:color="auto" w:fill="auto"/>
            <w:noWrap/>
            <w:vAlign w:val="center"/>
            <w:hideMark/>
          </w:tcPr>
          <w:p w14:paraId="511C97F3" w14:textId="287C83EA" w:rsidR="00C721EE" w:rsidRPr="00C611C2" w:rsidRDefault="00C721EE" w:rsidP="00C721EE">
            <w:pPr>
              <w:jc w:val="center"/>
              <w:rPr>
                <w:color w:val="000000"/>
                <w:sz w:val="20"/>
                <w:szCs w:val="20"/>
              </w:rPr>
            </w:pPr>
            <w:r w:rsidRPr="00C611C2">
              <w:rPr>
                <w:color w:val="000000"/>
                <w:sz w:val="20"/>
                <w:szCs w:val="20"/>
              </w:rPr>
              <w:t>-</w:t>
            </w:r>
          </w:p>
        </w:tc>
        <w:tc>
          <w:tcPr>
            <w:tcW w:w="351" w:type="pct"/>
            <w:shd w:val="clear" w:color="auto" w:fill="auto"/>
            <w:noWrap/>
            <w:vAlign w:val="center"/>
            <w:hideMark/>
          </w:tcPr>
          <w:p w14:paraId="50FE18BF" w14:textId="16D3B5DE" w:rsidR="00C721EE" w:rsidRPr="00C611C2" w:rsidRDefault="00C721EE" w:rsidP="00C721EE">
            <w:pPr>
              <w:jc w:val="center"/>
              <w:rPr>
                <w:color w:val="000000"/>
                <w:sz w:val="20"/>
                <w:szCs w:val="20"/>
              </w:rPr>
            </w:pPr>
            <w:r w:rsidRPr="00C611C2">
              <w:rPr>
                <w:color w:val="000000"/>
                <w:sz w:val="20"/>
                <w:szCs w:val="20"/>
              </w:rPr>
              <w:t>-</w:t>
            </w:r>
          </w:p>
        </w:tc>
      </w:tr>
      <w:tr w:rsidR="00C721EE" w:rsidRPr="00C611C2" w14:paraId="4EC6D0D4" w14:textId="77777777" w:rsidTr="00FA21DE">
        <w:trPr>
          <w:cantSplit/>
          <w:trHeight w:val="23"/>
        </w:trPr>
        <w:tc>
          <w:tcPr>
            <w:tcW w:w="1229" w:type="pct"/>
            <w:shd w:val="clear" w:color="auto" w:fill="auto"/>
            <w:vAlign w:val="center"/>
            <w:hideMark/>
          </w:tcPr>
          <w:p w14:paraId="0DA945D4" w14:textId="77777777" w:rsidR="00C721EE" w:rsidRPr="00C611C2" w:rsidRDefault="00C721EE" w:rsidP="00C721EE">
            <w:pPr>
              <w:jc w:val="center"/>
              <w:rPr>
                <w:color w:val="000000"/>
                <w:sz w:val="20"/>
                <w:szCs w:val="20"/>
              </w:rPr>
            </w:pPr>
            <w:r w:rsidRPr="00C611C2">
              <w:rPr>
                <w:color w:val="000000"/>
                <w:sz w:val="20"/>
                <w:szCs w:val="20"/>
              </w:rPr>
              <w:t>Удельный расход условного топлива на отпуск электрической энергии</w:t>
            </w:r>
          </w:p>
        </w:tc>
        <w:tc>
          <w:tcPr>
            <w:tcW w:w="471" w:type="pct"/>
            <w:shd w:val="clear" w:color="auto" w:fill="auto"/>
            <w:noWrap/>
            <w:vAlign w:val="center"/>
            <w:hideMark/>
          </w:tcPr>
          <w:p w14:paraId="31E894BB" w14:textId="1778A9BD" w:rsidR="00C721EE" w:rsidRPr="00C611C2" w:rsidRDefault="00C721EE" w:rsidP="00C721EE">
            <w:pPr>
              <w:jc w:val="center"/>
              <w:rPr>
                <w:color w:val="000000"/>
                <w:sz w:val="20"/>
                <w:szCs w:val="20"/>
              </w:rPr>
            </w:pPr>
            <w:r w:rsidRPr="00C611C2">
              <w:rPr>
                <w:color w:val="000000"/>
                <w:sz w:val="20"/>
                <w:szCs w:val="20"/>
              </w:rPr>
              <w:t>г ут/кВтч</w:t>
            </w:r>
          </w:p>
        </w:tc>
        <w:tc>
          <w:tcPr>
            <w:tcW w:w="326" w:type="pct"/>
            <w:shd w:val="clear" w:color="auto" w:fill="auto"/>
            <w:noWrap/>
            <w:vAlign w:val="center"/>
            <w:hideMark/>
          </w:tcPr>
          <w:p w14:paraId="0F7C71EB" w14:textId="069B2F42"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342AFA9F" w14:textId="1D148F2A"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6FDD6CB7" w14:textId="76B9C81F"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1CA0A936" w14:textId="2563B8CF"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5A88327D" w14:textId="3E0DF9E2"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3605D641" w14:textId="3CAD9960" w:rsidR="00C721EE" w:rsidRPr="00C611C2" w:rsidRDefault="00C721EE" w:rsidP="00C721EE">
            <w:pPr>
              <w:jc w:val="center"/>
              <w:rPr>
                <w:color w:val="000000"/>
                <w:sz w:val="20"/>
                <w:szCs w:val="20"/>
              </w:rPr>
            </w:pPr>
            <w:r w:rsidRPr="00C611C2">
              <w:rPr>
                <w:color w:val="000000"/>
                <w:sz w:val="20"/>
                <w:szCs w:val="20"/>
              </w:rPr>
              <w:t>-</w:t>
            </w:r>
          </w:p>
        </w:tc>
        <w:tc>
          <w:tcPr>
            <w:tcW w:w="327" w:type="pct"/>
            <w:shd w:val="clear" w:color="auto" w:fill="auto"/>
            <w:noWrap/>
            <w:vAlign w:val="center"/>
            <w:hideMark/>
          </w:tcPr>
          <w:p w14:paraId="18F94439" w14:textId="7528A049" w:rsidR="00C721EE" w:rsidRPr="00C611C2" w:rsidRDefault="00C721EE" w:rsidP="00C721EE">
            <w:pPr>
              <w:jc w:val="center"/>
              <w:rPr>
                <w:color w:val="000000"/>
                <w:sz w:val="20"/>
                <w:szCs w:val="20"/>
              </w:rPr>
            </w:pPr>
            <w:r w:rsidRPr="00C611C2">
              <w:rPr>
                <w:color w:val="000000"/>
                <w:sz w:val="20"/>
                <w:szCs w:val="20"/>
              </w:rPr>
              <w:t>-</w:t>
            </w:r>
          </w:p>
        </w:tc>
        <w:tc>
          <w:tcPr>
            <w:tcW w:w="327" w:type="pct"/>
            <w:shd w:val="clear" w:color="auto" w:fill="auto"/>
            <w:noWrap/>
            <w:vAlign w:val="center"/>
            <w:hideMark/>
          </w:tcPr>
          <w:p w14:paraId="2DBAF28F" w14:textId="5B525D06" w:rsidR="00C721EE" w:rsidRPr="00C611C2" w:rsidRDefault="00C721EE" w:rsidP="00C721EE">
            <w:pPr>
              <w:jc w:val="center"/>
              <w:rPr>
                <w:color w:val="000000"/>
                <w:sz w:val="20"/>
                <w:szCs w:val="20"/>
              </w:rPr>
            </w:pPr>
            <w:r w:rsidRPr="00C611C2">
              <w:rPr>
                <w:color w:val="000000"/>
                <w:sz w:val="20"/>
                <w:szCs w:val="20"/>
              </w:rPr>
              <w:t>-</w:t>
            </w:r>
          </w:p>
        </w:tc>
        <w:tc>
          <w:tcPr>
            <w:tcW w:w="339" w:type="pct"/>
            <w:shd w:val="clear" w:color="auto" w:fill="auto"/>
            <w:noWrap/>
            <w:vAlign w:val="center"/>
            <w:hideMark/>
          </w:tcPr>
          <w:p w14:paraId="77F82619" w14:textId="5E3C7DDC" w:rsidR="00C721EE" w:rsidRPr="00C611C2" w:rsidRDefault="00C721EE" w:rsidP="00C721EE">
            <w:pPr>
              <w:jc w:val="center"/>
              <w:rPr>
                <w:color w:val="000000"/>
                <w:sz w:val="20"/>
                <w:szCs w:val="20"/>
              </w:rPr>
            </w:pPr>
            <w:r w:rsidRPr="00C611C2">
              <w:rPr>
                <w:color w:val="000000"/>
                <w:sz w:val="20"/>
                <w:szCs w:val="20"/>
              </w:rPr>
              <w:t>-</w:t>
            </w:r>
          </w:p>
        </w:tc>
        <w:tc>
          <w:tcPr>
            <w:tcW w:w="351" w:type="pct"/>
            <w:shd w:val="clear" w:color="auto" w:fill="auto"/>
            <w:noWrap/>
            <w:vAlign w:val="center"/>
            <w:hideMark/>
          </w:tcPr>
          <w:p w14:paraId="05DA783C" w14:textId="141AF385" w:rsidR="00C721EE" w:rsidRPr="00C611C2" w:rsidRDefault="00C721EE" w:rsidP="00C721EE">
            <w:pPr>
              <w:jc w:val="center"/>
              <w:rPr>
                <w:color w:val="000000"/>
                <w:sz w:val="20"/>
                <w:szCs w:val="20"/>
              </w:rPr>
            </w:pPr>
            <w:r w:rsidRPr="00C611C2">
              <w:rPr>
                <w:color w:val="000000"/>
                <w:sz w:val="20"/>
                <w:szCs w:val="20"/>
              </w:rPr>
              <w:t>-</w:t>
            </w:r>
          </w:p>
        </w:tc>
      </w:tr>
      <w:tr w:rsidR="00C721EE" w:rsidRPr="00C611C2" w14:paraId="03B4B0D9" w14:textId="77777777" w:rsidTr="00FA21DE">
        <w:trPr>
          <w:cantSplit/>
          <w:trHeight w:val="23"/>
        </w:trPr>
        <w:tc>
          <w:tcPr>
            <w:tcW w:w="1229" w:type="pct"/>
            <w:shd w:val="clear" w:color="auto" w:fill="auto"/>
            <w:vAlign w:val="center"/>
            <w:hideMark/>
          </w:tcPr>
          <w:p w14:paraId="3C464004" w14:textId="77777777" w:rsidR="00C721EE" w:rsidRPr="00C611C2" w:rsidRDefault="00C721EE" w:rsidP="00C721EE">
            <w:pPr>
              <w:jc w:val="center"/>
              <w:rPr>
                <w:color w:val="000000"/>
                <w:sz w:val="20"/>
                <w:szCs w:val="20"/>
              </w:rPr>
            </w:pPr>
            <w:r w:rsidRPr="00C611C2">
              <w:rPr>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71" w:type="pct"/>
            <w:shd w:val="clear" w:color="auto" w:fill="auto"/>
            <w:noWrap/>
            <w:vAlign w:val="center"/>
            <w:hideMark/>
          </w:tcPr>
          <w:p w14:paraId="6E129B9D" w14:textId="77777777"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489ED71B" w14:textId="31400C25"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10AF0F69" w14:textId="11C79167"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26EEF880" w14:textId="1E7BC6FC"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38C019AC" w14:textId="07089AA8"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3CA5A6CA" w14:textId="5EEA0C10"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39FC5BEA" w14:textId="78CE5A25" w:rsidR="00C721EE" w:rsidRPr="00C611C2" w:rsidRDefault="00C721EE" w:rsidP="00C721EE">
            <w:pPr>
              <w:jc w:val="center"/>
              <w:rPr>
                <w:color w:val="000000"/>
                <w:sz w:val="20"/>
                <w:szCs w:val="20"/>
              </w:rPr>
            </w:pPr>
            <w:r w:rsidRPr="00C611C2">
              <w:rPr>
                <w:color w:val="000000"/>
                <w:sz w:val="20"/>
                <w:szCs w:val="20"/>
              </w:rPr>
              <w:t>-</w:t>
            </w:r>
          </w:p>
        </w:tc>
        <w:tc>
          <w:tcPr>
            <w:tcW w:w="327" w:type="pct"/>
            <w:shd w:val="clear" w:color="auto" w:fill="auto"/>
            <w:noWrap/>
            <w:vAlign w:val="center"/>
            <w:hideMark/>
          </w:tcPr>
          <w:p w14:paraId="215EF341" w14:textId="0A28B29F" w:rsidR="00C721EE" w:rsidRPr="00C611C2" w:rsidRDefault="00C721EE" w:rsidP="00C721EE">
            <w:pPr>
              <w:jc w:val="center"/>
              <w:rPr>
                <w:color w:val="000000"/>
                <w:sz w:val="20"/>
                <w:szCs w:val="20"/>
              </w:rPr>
            </w:pPr>
            <w:r w:rsidRPr="00C611C2">
              <w:rPr>
                <w:color w:val="000000"/>
                <w:sz w:val="20"/>
                <w:szCs w:val="20"/>
              </w:rPr>
              <w:t>-</w:t>
            </w:r>
          </w:p>
        </w:tc>
        <w:tc>
          <w:tcPr>
            <w:tcW w:w="327" w:type="pct"/>
            <w:shd w:val="clear" w:color="auto" w:fill="auto"/>
            <w:noWrap/>
            <w:vAlign w:val="center"/>
            <w:hideMark/>
          </w:tcPr>
          <w:p w14:paraId="52A6D6E2" w14:textId="395AC4F5" w:rsidR="00C721EE" w:rsidRPr="00C611C2" w:rsidRDefault="00C721EE" w:rsidP="00C721EE">
            <w:pPr>
              <w:jc w:val="center"/>
              <w:rPr>
                <w:color w:val="000000"/>
                <w:sz w:val="20"/>
                <w:szCs w:val="20"/>
              </w:rPr>
            </w:pPr>
            <w:r w:rsidRPr="00C611C2">
              <w:rPr>
                <w:color w:val="000000"/>
                <w:sz w:val="20"/>
                <w:szCs w:val="20"/>
              </w:rPr>
              <w:t>-</w:t>
            </w:r>
          </w:p>
        </w:tc>
        <w:tc>
          <w:tcPr>
            <w:tcW w:w="339" w:type="pct"/>
            <w:shd w:val="clear" w:color="auto" w:fill="auto"/>
            <w:noWrap/>
            <w:vAlign w:val="center"/>
            <w:hideMark/>
          </w:tcPr>
          <w:p w14:paraId="658E86DF" w14:textId="1F8638A2" w:rsidR="00C721EE" w:rsidRPr="00C611C2" w:rsidRDefault="00C721EE" w:rsidP="00C721EE">
            <w:pPr>
              <w:jc w:val="center"/>
              <w:rPr>
                <w:color w:val="000000"/>
                <w:sz w:val="20"/>
                <w:szCs w:val="20"/>
              </w:rPr>
            </w:pPr>
            <w:r w:rsidRPr="00C611C2">
              <w:rPr>
                <w:color w:val="000000"/>
                <w:sz w:val="20"/>
                <w:szCs w:val="20"/>
              </w:rPr>
              <w:t>-</w:t>
            </w:r>
          </w:p>
        </w:tc>
        <w:tc>
          <w:tcPr>
            <w:tcW w:w="351" w:type="pct"/>
            <w:shd w:val="clear" w:color="auto" w:fill="auto"/>
            <w:noWrap/>
            <w:vAlign w:val="center"/>
            <w:hideMark/>
          </w:tcPr>
          <w:p w14:paraId="27D912FF" w14:textId="4BE8697C" w:rsidR="00C721EE" w:rsidRPr="00C611C2" w:rsidRDefault="00C721EE" w:rsidP="00C721EE">
            <w:pPr>
              <w:jc w:val="center"/>
              <w:rPr>
                <w:color w:val="000000"/>
                <w:sz w:val="20"/>
                <w:szCs w:val="20"/>
              </w:rPr>
            </w:pPr>
            <w:r w:rsidRPr="00C611C2">
              <w:rPr>
                <w:color w:val="000000"/>
                <w:sz w:val="20"/>
                <w:szCs w:val="20"/>
              </w:rPr>
              <w:t>-</w:t>
            </w:r>
          </w:p>
        </w:tc>
      </w:tr>
      <w:tr w:rsidR="000D4008" w:rsidRPr="00C611C2" w14:paraId="0F2817F9" w14:textId="77777777" w:rsidTr="000D4008">
        <w:trPr>
          <w:cantSplit/>
          <w:trHeight w:val="23"/>
        </w:trPr>
        <w:tc>
          <w:tcPr>
            <w:tcW w:w="1229" w:type="pct"/>
            <w:shd w:val="clear" w:color="auto" w:fill="auto"/>
            <w:vAlign w:val="center"/>
            <w:hideMark/>
          </w:tcPr>
          <w:p w14:paraId="45F131F9" w14:textId="77777777" w:rsidR="000D4008" w:rsidRPr="00C611C2" w:rsidRDefault="000D4008" w:rsidP="000D4008">
            <w:pPr>
              <w:jc w:val="center"/>
              <w:rPr>
                <w:color w:val="000000"/>
                <w:sz w:val="20"/>
                <w:szCs w:val="20"/>
              </w:rPr>
            </w:pPr>
            <w:r w:rsidRPr="00C611C2">
              <w:rPr>
                <w:color w:val="000000"/>
                <w:sz w:val="20"/>
                <w:szCs w:val="20"/>
              </w:rPr>
              <w:t>Доля отпуска тепловой энергии, осуществляемого потребителями по приборам учета, в общем объеме отпущенной тепловой энергии</w:t>
            </w:r>
          </w:p>
        </w:tc>
        <w:tc>
          <w:tcPr>
            <w:tcW w:w="471" w:type="pct"/>
            <w:shd w:val="clear" w:color="auto" w:fill="auto"/>
            <w:noWrap/>
            <w:vAlign w:val="center"/>
            <w:hideMark/>
          </w:tcPr>
          <w:p w14:paraId="5116FFB0" w14:textId="77777777" w:rsidR="000D4008" w:rsidRPr="00C611C2" w:rsidRDefault="000D4008" w:rsidP="000D4008">
            <w:pPr>
              <w:jc w:val="center"/>
              <w:rPr>
                <w:color w:val="000000"/>
                <w:sz w:val="20"/>
                <w:szCs w:val="20"/>
              </w:rPr>
            </w:pPr>
            <w:r w:rsidRPr="00C611C2">
              <w:rPr>
                <w:color w:val="000000"/>
                <w:sz w:val="20"/>
                <w:szCs w:val="20"/>
              </w:rPr>
              <w:t>%</w:t>
            </w:r>
          </w:p>
        </w:tc>
        <w:tc>
          <w:tcPr>
            <w:tcW w:w="326" w:type="pct"/>
            <w:shd w:val="clear" w:color="auto" w:fill="auto"/>
            <w:noWrap/>
            <w:vAlign w:val="center"/>
          </w:tcPr>
          <w:p w14:paraId="2774E0F2" w14:textId="0E351B2E" w:rsidR="000D4008" w:rsidRPr="00C611C2" w:rsidRDefault="000D4008" w:rsidP="000D4008">
            <w:pPr>
              <w:jc w:val="center"/>
              <w:rPr>
                <w:color w:val="000000"/>
                <w:sz w:val="20"/>
                <w:szCs w:val="20"/>
              </w:rPr>
            </w:pPr>
            <w:r>
              <w:rPr>
                <w:color w:val="000000"/>
                <w:sz w:val="20"/>
                <w:szCs w:val="20"/>
              </w:rPr>
              <w:t>н\д</w:t>
            </w:r>
          </w:p>
        </w:tc>
        <w:tc>
          <w:tcPr>
            <w:tcW w:w="326" w:type="pct"/>
            <w:shd w:val="clear" w:color="auto" w:fill="auto"/>
            <w:noWrap/>
            <w:vAlign w:val="center"/>
          </w:tcPr>
          <w:p w14:paraId="49E665C7" w14:textId="5F76E286" w:rsidR="000D4008" w:rsidRPr="00C611C2" w:rsidRDefault="000D4008" w:rsidP="000D4008">
            <w:pPr>
              <w:jc w:val="center"/>
              <w:rPr>
                <w:color w:val="000000"/>
                <w:sz w:val="20"/>
                <w:szCs w:val="20"/>
              </w:rPr>
            </w:pPr>
            <w:r w:rsidRPr="00EE225C">
              <w:rPr>
                <w:color w:val="000000"/>
                <w:sz w:val="20"/>
                <w:szCs w:val="20"/>
              </w:rPr>
              <w:t>н\д</w:t>
            </w:r>
          </w:p>
        </w:tc>
        <w:tc>
          <w:tcPr>
            <w:tcW w:w="326" w:type="pct"/>
            <w:shd w:val="clear" w:color="auto" w:fill="auto"/>
            <w:noWrap/>
            <w:vAlign w:val="center"/>
          </w:tcPr>
          <w:p w14:paraId="26DB502C" w14:textId="6EDD0C1D" w:rsidR="000D4008" w:rsidRPr="00C611C2" w:rsidRDefault="000D4008" w:rsidP="000D4008">
            <w:pPr>
              <w:jc w:val="center"/>
              <w:rPr>
                <w:color w:val="000000"/>
                <w:sz w:val="20"/>
                <w:szCs w:val="20"/>
              </w:rPr>
            </w:pPr>
            <w:r w:rsidRPr="00EE225C">
              <w:rPr>
                <w:color w:val="000000"/>
                <w:sz w:val="20"/>
                <w:szCs w:val="20"/>
              </w:rPr>
              <w:t>н\д</w:t>
            </w:r>
          </w:p>
        </w:tc>
        <w:tc>
          <w:tcPr>
            <w:tcW w:w="326" w:type="pct"/>
            <w:shd w:val="clear" w:color="auto" w:fill="auto"/>
            <w:noWrap/>
            <w:vAlign w:val="center"/>
          </w:tcPr>
          <w:p w14:paraId="469F6966" w14:textId="3126A1C8" w:rsidR="000D4008" w:rsidRPr="00C611C2" w:rsidRDefault="000D4008" w:rsidP="000D4008">
            <w:pPr>
              <w:jc w:val="center"/>
              <w:rPr>
                <w:color w:val="000000"/>
                <w:sz w:val="20"/>
                <w:szCs w:val="20"/>
              </w:rPr>
            </w:pPr>
            <w:r w:rsidRPr="00EE225C">
              <w:rPr>
                <w:color w:val="000000"/>
                <w:sz w:val="20"/>
                <w:szCs w:val="20"/>
              </w:rPr>
              <w:t>н\д</w:t>
            </w:r>
          </w:p>
        </w:tc>
        <w:tc>
          <w:tcPr>
            <w:tcW w:w="326" w:type="pct"/>
            <w:shd w:val="clear" w:color="auto" w:fill="auto"/>
            <w:noWrap/>
            <w:vAlign w:val="center"/>
          </w:tcPr>
          <w:p w14:paraId="6C9B377B" w14:textId="32194934" w:rsidR="000D4008" w:rsidRPr="00C611C2" w:rsidRDefault="000D4008" w:rsidP="000D4008">
            <w:pPr>
              <w:jc w:val="center"/>
              <w:rPr>
                <w:color w:val="000000"/>
                <w:sz w:val="20"/>
                <w:szCs w:val="20"/>
              </w:rPr>
            </w:pPr>
            <w:r w:rsidRPr="00EE225C">
              <w:rPr>
                <w:color w:val="000000"/>
                <w:sz w:val="20"/>
                <w:szCs w:val="20"/>
              </w:rPr>
              <w:t>н\д</w:t>
            </w:r>
          </w:p>
        </w:tc>
        <w:tc>
          <w:tcPr>
            <w:tcW w:w="326" w:type="pct"/>
            <w:shd w:val="clear" w:color="auto" w:fill="auto"/>
            <w:noWrap/>
            <w:vAlign w:val="center"/>
          </w:tcPr>
          <w:p w14:paraId="19AC6A30" w14:textId="0F1A17AD" w:rsidR="000D4008" w:rsidRPr="00C611C2" w:rsidRDefault="000D4008" w:rsidP="000D4008">
            <w:pPr>
              <w:jc w:val="center"/>
              <w:rPr>
                <w:color w:val="000000"/>
                <w:sz w:val="20"/>
                <w:szCs w:val="20"/>
              </w:rPr>
            </w:pPr>
            <w:r w:rsidRPr="00EE225C">
              <w:rPr>
                <w:color w:val="000000"/>
                <w:sz w:val="20"/>
                <w:szCs w:val="20"/>
              </w:rPr>
              <w:t>н\д</w:t>
            </w:r>
          </w:p>
        </w:tc>
        <w:tc>
          <w:tcPr>
            <w:tcW w:w="327" w:type="pct"/>
            <w:shd w:val="clear" w:color="auto" w:fill="auto"/>
            <w:noWrap/>
            <w:vAlign w:val="center"/>
          </w:tcPr>
          <w:p w14:paraId="06727AB3" w14:textId="770AFBC5" w:rsidR="000D4008" w:rsidRPr="00C611C2" w:rsidRDefault="000D4008" w:rsidP="000D4008">
            <w:pPr>
              <w:jc w:val="center"/>
              <w:rPr>
                <w:color w:val="000000"/>
                <w:sz w:val="20"/>
                <w:szCs w:val="20"/>
              </w:rPr>
            </w:pPr>
            <w:r w:rsidRPr="00EE225C">
              <w:rPr>
                <w:color w:val="000000"/>
                <w:sz w:val="20"/>
                <w:szCs w:val="20"/>
              </w:rPr>
              <w:t>н\д</w:t>
            </w:r>
          </w:p>
        </w:tc>
        <w:tc>
          <w:tcPr>
            <w:tcW w:w="327" w:type="pct"/>
            <w:shd w:val="clear" w:color="auto" w:fill="auto"/>
            <w:noWrap/>
            <w:vAlign w:val="center"/>
          </w:tcPr>
          <w:p w14:paraId="70D9CE89" w14:textId="7B69B00C" w:rsidR="000D4008" w:rsidRPr="00C611C2" w:rsidRDefault="000D4008" w:rsidP="000D4008">
            <w:pPr>
              <w:jc w:val="center"/>
              <w:rPr>
                <w:color w:val="000000"/>
                <w:sz w:val="20"/>
                <w:szCs w:val="20"/>
              </w:rPr>
            </w:pPr>
            <w:r w:rsidRPr="00EE225C">
              <w:rPr>
                <w:color w:val="000000"/>
                <w:sz w:val="20"/>
                <w:szCs w:val="20"/>
              </w:rPr>
              <w:t>н\д</w:t>
            </w:r>
          </w:p>
        </w:tc>
        <w:tc>
          <w:tcPr>
            <w:tcW w:w="339" w:type="pct"/>
            <w:shd w:val="clear" w:color="auto" w:fill="auto"/>
            <w:noWrap/>
            <w:vAlign w:val="center"/>
          </w:tcPr>
          <w:p w14:paraId="6ED54FBC" w14:textId="2093A363" w:rsidR="000D4008" w:rsidRPr="00C611C2" w:rsidRDefault="000D4008" w:rsidP="000D4008">
            <w:pPr>
              <w:jc w:val="center"/>
              <w:rPr>
                <w:color w:val="000000"/>
                <w:sz w:val="20"/>
                <w:szCs w:val="20"/>
              </w:rPr>
            </w:pPr>
            <w:r w:rsidRPr="00EE225C">
              <w:rPr>
                <w:color w:val="000000"/>
                <w:sz w:val="20"/>
                <w:szCs w:val="20"/>
              </w:rPr>
              <w:t>н\д</w:t>
            </w:r>
          </w:p>
        </w:tc>
        <w:tc>
          <w:tcPr>
            <w:tcW w:w="351" w:type="pct"/>
            <w:shd w:val="clear" w:color="auto" w:fill="auto"/>
            <w:noWrap/>
            <w:vAlign w:val="center"/>
          </w:tcPr>
          <w:p w14:paraId="0860C3C8" w14:textId="5AEFDD83" w:rsidR="000D4008" w:rsidRPr="00C611C2" w:rsidRDefault="000D4008" w:rsidP="000D4008">
            <w:pPr>
              <w:jc w:val="center"/>
              <w:rPr>
                <w:color w:val="000000"/>
                <w:sz w:val="20"/>
                <w:szCs w:val="20"/>
              </w:rPr>
            </w:pPr>
            <w:r w:rsidRPr="00EE225C">
              <w:rPr>
                <w:color w:val="000000"/>
                <w:sz w:val="20"/>
                <w:szCs w:val="20"/>
              </w:rPr>
              <w:t>н\д</w:t>
            </w:r>
          </w:p>
        </w:tc>
      </w:tr>
      <w:tr w:rsidR="000D4008" w:rsidRPr="00C611C2" w14:paraId="001C3E0F" w14:textId="77777777" w:rsidTr="00FA21DE">
        <w:trPr>
          <w:cantSplit/>
          <w:trHeight w:val="23"/>
        </w:trPr>
        <w:tc>
          <w:tcPr>
            <w:tcW w:w="1229" w:type="pct"/>
            <w:shd w:val="clear" w:color="auto" w:fill="auto"/>
            <w:vAlign w:val="center"/>
            <w:hideMark/>
          </w:tcPr>
          <w:p w14:paraId="102C66E1" w14:textId="77777777" w:rsidR="000D4008" w:rsidRPr="00C611C2" w:rsidRDefault="000D4008" w:rsidP="000D4008">
            <w:pPr>
              <w:jc w:val="center"/>
              <w:rPr>
                <w:color w:val="000000"/>
                <w:sz w:val="20"/>
                <w:szCs w:val="20"/>
              </w:rPr>
            </w:pPr>
            <w:r w:rsidRPr="00C611C2">
              <w:rPr>
                <w:color w:val="000000"/>
                <w:sz w:val="20"/>
                <w:szCs w:val="20"/>
              </w:rPr>
              <w:t>Средневзвешенный (по материальной характеристике) срок эксплуатации тепловых сетей (для каждой системы теплоснабжения)</w:t>
            </w:r>
          </w:p>
        </w:tc>
        <w:tc>
          <w:tcPr>
            <w:tcW w:w="471" w:type="pct"/>
            <w:shd w:val="clear" w:color="auto" w:fill="auto"/>
            <w:noWrap/>
            <w:vAlign w:val="center"/>
            <w:hideMark/>
          </w:tcPr>
          <w:p w14:paraId="12737ACA" w14:textId="77777777" w:rsidR="000D4008" w:rsidRPr="00C611C2" w:rsidRDefault="000D4008" w:rsidP="000D4008">
            <w:pPr>
              <w:jc w:val="center"/>
              <w:rPr>
                <w:color w:val="000000"/>
                <w:sz w:val="20"/>
                <w:szCs w:val="20"/>
              </w:rPr>
            </w:pPr>
            <w:r w:rsidRPr="00C611C2">
              <w:rPr>
                <w:color w:val="000000"/>
                <w:sz w:val="20"/>
                <w:szCs w:val="20"/>
              </w:rPr>
              <w:t>лет</w:t>
            </w:r>
          </w:p>
        </w:tc>
        <w:tc>
          <w:tcPr>
            <w:tcW w:w="326" w:type="pct"/>
            <w:shd w:val="clear" w:color="auto" w:fill="auto"/>
            <w:noWrap/>
            <w:vAlign w:val="center"/>
            <w:hideMark/>
          </w:tcPr>
          <w:p w14:paraId="1BF6D018" w14:textId="3A20EDAE" w:rsidR="000D4008" w:rsidRPr="00C611C2" w:rsidRDefault="000D4008" w:rsidP="000D4008">
            <w:pPr>
              <w:jc w:val="center"/>
              <w:rPr>
                <w:color w:val="000000"/>
                <w:sz w:val="20"/>
                <w:szCs w:val="20"/>
              </w:rPr>
            </w:pPr>
            <w:r w:rsidRPr="00C611C2">
              <w:rPr>
                <w:color w:val="000000"/>
                <w:sz w:val="20"/>
                <w:szCs w:val="20"/>
              </w:rPr>
              <w:t>Более 25 лет</w:t>
            </w:r>
          </w:p>
        </w:tc>
        <w:tc>
          <w:tcPr>
            <w:tcW w:w="326" w:type="pct"/>
            <w:shd w:val="clear" w:color="auto" w:fill="auto"/>
            <w:noWrap/>
            <w:vAlign w:val="center"/>
            <w:hideMark/>
          </w:tcPr>
          <w:p w14:paraId="6699E1BD" w14:textId="0533F266" w:rsidR="000D4008" w:rsidRPr="00C611C2" w:rsidRDefault="000D4008" w:rsidP="000D4008">
            <w:pPr>
              <w:jc w:val="center"/>
              <w:rPr>
                <w:color w:val="000000"/>
                <w:sz w:val="20"/>
                <w:szCs w:val="20"/>
              </w:rPr>
            </w:pPr>
            <w:r w:rsidRPr="00C611C2">
              <w:rPr>
                <w:color w:val="000000"/>
                <w:sz w:val="20"/>
                <w:szCs w:val="20"/>
              </w:rPr>
              <w:t>Более 25 лет</w:t>
            </w:r>
          </w:p>
        </w:tc>
        <w:tc>
          <w:tcPr>
            <w:tcW w:w="326" w:type="pct"/>
            <w:shd w:val="clear" w:color="auto" w:fill="auto"/>
            <w:noWrap/>
            <w:vAlign w:val="center"/>
            <w:hideMark/>
          </w:tcPr>
          <w:p w14:paraId="3875F244" w14:textId="191581DB" w:rsidR="000D4008" w:rsidRPr="00C611C2" w:rsidRDefault="000D4008" w:rsidP="000D4008">
            <w:pPr>
              <w:jc w:val="center"/>
              <w:rPr>
                <w:color w:val="000000"/>
                <w:sz w:val="20"/>
                <w:szCs w:val="20"/>
              </w:rPr>
            </w:pPr>
            <w:r w:rsidRPr="00C611C2">
              <w:rPr>
                <w:color w:val="000000"/>
                <w:sz w:val="20"/>
                <w:szCs w:val="20"/>
              </w:rPr>
              <w:t>Более 25 лет</w:t>
            </w:r>
          </w:p>
        </w:tc>
        <w:tc>
          <w:tcPr>
            <w:tcW w:w="326" w:type="pct"/>
            <w:shd w:val="clear" w:color="auto" w:fill="auto"/>
            <w:noWrap/>
            <w:vAlign w:val="center"/>
            <w:hideMark/>
          </w:tcPr>
          <w:p w14:paraId="1FDBF60B" w14:textId="11181B0B" w:rsidR="000D4008" w:rsidRPr="00C611C2" w:rsidRDefault="000D4008" w:rsidP="000D4008">
            <w:pPr>
              <w:jc w:val="center"/>
              <w:rPr>
                <w:color w:val="000000"/>
                <w:sz w:val="20"/>
                <w:szCs w:val="20"/>
              </w:rPr>
            </w:pPr>
            <w:r w:rsidRPr="00C611C2">
              <w:rPr>
                <w:color w:val="000000"/>
                <w:sz w:val="20"/>
                <w:szCs w:val="20"/>
              </w:rPr>
              <w:t>Более 25 лет</w:t>
            </w:r>
          </w:p>
        </w:tc>
        <w:tc>
          <w:tcPr>
            <w:tcW w:w="326" w:type="pct"/>
            <w:shd w:val="clear" w:color="auto" w:fill="auto"/>
            <w:noWrap/>
            <w:vAlign w:val="center"/>
            <w:hideMark/>
          </w:tcPr>
          <w:p w14:paraId="547AC795" w14:textId="6E75AF78" w:rsidR="000D4008" w:rsidRPr="00C611C2" w:rsidRDefault="000D4008" w:rsidP="000D4008">
            <w:pPr>
              <w:jc w:val="center"/>
              <w:rPr>
                <w:color w:val="000000"/>
                <w:sz w:val="20"/>
                <w:szCs w:val="20"/>
              </w:rPr>
            </w:pPr>
            <w:r w:rsidRPr="00C611C2">
              <w:rPr>
                <w:color w:val="000000"/>
                <w:sz w:val="20"/>
                <w:szCs w:val="20"/>
              </w:rPr>
              <w:t>Более 25 лет</w:t>
            </w:r>
          </w:p>
        </w:tc>
        <w:tc>
          <w:tcPr>
            <w:tcW w:w="326" w:type="pct"/>
            <w:shd w:val="clear" w:color="auto" w:fill="auto"/>
            <w:noWrap/>
            <w:vAlign w:val="center"/>
            <w:hideMark/>
          </w:tcPr>
          <w:p w14:paraId="054772D4" w14:textId="3BA70119" w:rsidR="000D4008" w:rsidRPr="00C611C2" w:rsidRDefault="000D4008" w:rsidP="000D4008">
            <w:pPr>
              <w:jc w:val="center"/>
              <w:rPr>
                <w:color w:val="000000"/>
                <w:sz w:val="20"/>
                <w:szCs w:val="20"/>
              </w:rPr>
            </w:pPr>
            <w:r w:rsidRPr="00C611C2">
              <w:rPr>
                <w:color w:val="000000"/>
                <w:sz w:val="20"/>
                <w:szCs w:val="20"/>
              </w:rPr>
              <w:t>Более 25 лет</w:t>
            </w:r>
          </w:p>
        </w:tc>
        <w:tc>
          <w:tcPr>
            <w:tcW w:w="327" w:type="pct"/>
            <w:shd w:val="clear" w:color="auto" w:fill="auto"/>
            <w:noWrap/>
            <w:vAlign w:val="center"/>
            <w:hideMark/>
          </w:tcPr>
          <w:p w14:paraId="210CDE5F" w14:textId="48B5441F" w:rsidR="000D4008" w:rsidRPr="00C611C2" w:rsidRDefault="000D4008" w:rsidP="000D4008">
            <w:pPr>
              <w:jc w:val="center"/>
              <w:rPr>
                <w:color w:val="000000"/>
                <w:sz w:val="20"/>
                <w:szCs w:val="20"/>
              </w:rPr>
            </w:pPr>
            <w:r w:rsidRPr="00C611C2">
              <w:rPr>
                <w:color w:val="000000"/>
                <w:sz w:val="20"/>
                <w:szCs w:val="20"/>
              </w:rPr>
              <w:t>Более 25 лет</w:t>
            </w:r>
          </w:p>
        </w:tc>
        <w:tc>
          <w:tcPr>
            <w:tcW w:w="327" w:type="pct"/>
            <w:shd w:val="clear" w:color="auto" w:fill="auto"/>
            <w:noWrap/>
            <w:vAlign w:val="center"/>
            <w:hideMark/>
          </w:tcPr>
          <w:p w14:paraId="05BBB490" w14:textId="2D8D2C79" w:rsidR="000D4008" w:rsidRPr="00C611C2" w:rsidRDefault="000D4008" w:rsidP="000D4008">
            <w:pPr>
              <w:jc w:val="center"/>
              <w:rPr>
                <w:color w:val="000000"/>
                <w:sz w:val="20"/>
                <w:szCs w:val="20"/>
              </w:rPr>
            </w:pPr>
            <w:r w:rsidRPr="00C611C2">
              <w:rPr>
                <w:color w:val="000000"/>
                <w:sz w:val="20"/>
                <w:szCs w:val="20"/>
              </w:rPr>
              <w:t>Более 25 лет</w:t>
            </w:r>
          </w:p>
        </w:tc>
        <w:tc>
          <w:tcPr>
            <w:tcW w:w="339" w:type="pct"/>
            <w:shd w:val="clear" w:color="auto" w:fill="auto"/>
            <w:noWrap/>
            <w:vAlign w:val="center"/>
            <w:hideMark/>
          </w:tcPr>
          <w:p w14:paraId="0D0AA7D2" w14:textId="5F83A478" w:rsidR="000D4008" w:rsidRPr="00C611C2" w:rsidRDefault="000D4008" w:rsidP="000D4008">
            <w:pPr>
              <w:jc w:val="center"/>
              <w:rPr>
                <w:color w:val="000000"/>
                <w:sz w:val="20"/>
                <w:szCs w:val="20"/>
              </w:rPr>
            </w:pPr>
            <w:r w:rsidRPr="00C611C2">
              <w:rPr>
                <w:color w:val="000000"/>
                <w:sz w:val="20"/>
                <w:szCs w:val="20"/>
              </w:rPr>
              <w:t>Более 25 лет</w:t>
            </w:r>
          </w:p>
        </w:tc>
        <w:tc>
          <w:tcPr>
            <w:tcW w:w="351" w:type="pct"/>
            <w:shd w:val="clear" w:color="auto" w:fill="auto"/>
            <w:noWrap/>
            <w:vAlign w:val="center"/>
            <w:hideMark/>
          </w:tcPr>
          <w:p w14:paraId="6CD4DCE8" w14:textId="177AA9AA" w:rsidR="000D4008" w:rsidRPr="00C611C2" w:rsidRDefault="000D4008" w:rsidP="000D4008">
            <w:pPr>
              <w:jc w:val="center"/>
              <w:rPr>
                <w:color w:val="000000"/>
                <w:sz w:val="20"/>
                <w:szCs w:val="20"/>
              </w:rPr>
            </w:pPr>
            <w:r w:rsidRPr="00C611C2">
              <w:rPr>
                <w:color w:val="000000"/>
                <w:sz w:val="20"/>
                <w:szCs w:val="20"/>
              </w:rPr>
              <w:t>Более 25 лет</w:t>
            </w:r>
          </w:p>
        </w:tc>
      </w:tr>
      <w:tr w:rsidR="00621D53" w:rsidRPr="00C611C2" w14:paraId="47F9BF1E" w14:textId="77777777" w:rsidTr="00FA21DE">
        <w:trPr>
          <w:cantSplit/>
          <w:trHeight w:val="23"/>
        </w:trPr>
        <w:tc>
          <w:tcPr>
            <w:tcW w:w="1229" w:type="pct"/>
            <w:shd w:val="clear" w:color="auto" w:fill="auto"/>
            <w:vAlign w:val="center"/>
            <w:hideMark/>
          </w:tcPr>
          <w:p w14:paraId="56857CF8" w14:textId="77777777" w:rsidR="00621D53" w:rsidRPr="00C611C2" w:rsidRDefault="00621D53" w:rsidP="00621D53">
            <w:pPr>
              <w:jc w:val="center"/>
              <w:rPr>
                <w:color w:val="000000"/>
                <w:sz w:val="20"/>
                <w:szCs w:val="20"/>
              </w:rPr>
            </w:pPr>
            <w:r w:rsidRPr="00C611C2">
              <w:rPr>
                <w:color w:val="000000"/>
                <w:sz w:val="20"/>
                <w:szCs w:val="20"/>
              </w:rPr>
              <w:t xml:space="preserve">Отношение материальной характеристики тепловых сетей, реконструированных за год, к общей материальной характеристике тепловых сетей </w:t>
            </w:r>
          </w:p>
        </w:tc>
        <w:tc>
          <w:tcPr>
            <w:tcW w:w="471" w:type="pct"/>
            <w:shd w:val="clear" w:color="auto" w:fill="auto"/>
            <w:noWrap/>
            <w:vAlign w:val="center"/>
            <w:hideMark/>
          </w:tcPr>
          <w:p w14:paraId="5A1826C9" w14:textId="77777777" w:rsidR="00621D53" w:rsidRPr="00C611C2" w:rsidRDefault="00621D53" w:rsidP="00621D53">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18A4F80A" w14:textId="22287376" w:rsidR="00621D53" w:rsidRPr="00C611C2" w:rsidRDefault="00621D53" w:rsidP="00621D53">
            <w:pPr>
              <w:jc w:val="center"/>
              <w:rPr>
                <w:color w:val="000000"/>
                <w:sz w:val="20"/>
                <w:szCs w:val="20"/>
              </w:rPr>
            </w:pPr>
            <w:r w:rsidRPr="00C611C2">
              <w:rPr>
                <w:color w:val="000000"/>
                <w:sz w:val="20"/>
                <w:szCs w:val="20"/>
              </w:rPr>
              <w:t>н/д</w:t>
            </w:r>
          </w:p>
        </w:tc>
        <w:tc>
          <w:tcPr>
            <w:tcW w:w="326" w:type="pct"/>
            <w:shd w:val="clear" w:color="auto" w:fill="auto"/>
            <w:noWrap/>
            <w:vAlign w:val="center"/>
            <w:hideMark/>
          </w:tcPr>
          <w:p w14:paraId="0BCC4A5D" w14:textId="7344C78B" w:rsidR="00621D53" w:rsidRPr="00C611C2" w:rsidRDefault="00621D53" w:rsidP="00621D53">
            <w:pPr>
              <w:jc w:val="center"/>
              <w:rPr>
                <w:color w:val="000000"/>
                <w:sz w:val="20"/>
                <w:szCs w:val="20"/>
              </w:rPr>
            </w:pPr>
            <w:r w:rsidRPr="00C611C2">
              <w:rPr>
                <w:color w:val="000000"/>
                <w:sz w:val="20"/>
                <w:szCs w:val="20"/>
              </w:rPr>
              <w:t>н/д</w:t>
            </w:r>
          </w:p>
        </w:tc>
        <w:tc>
          <w:tcPr>
            <w:tcW w:w="326" w:type="pct"/>
            <w:shd w:val="clear" w:color="auto" w:fill="auto"/>
            <w:noWrap/>
            <w:vAlign w:val="center"/>
            <w:hideMark/>
          </w:tcPr>
          <w:p w14:paraId="374D8423" w14:textId="3B56990D" w:rsidR="00621D53" w:rsidRPr="00C611C2" w:rsidRDefault="00621D53" w:rsidP="00621D53">
            <w:pPr>
              <w:jc w:val="center"/>
              <w:rPr>
                <w:color w:val="000000"/>
                <w:sz w:val="20"/>
                <w:szCs w:val="20"/>
              </w:rPr>
            </w:pPr>
            <w:r w:rsidRPr="00C611C2">
              <w:rPr>
                <w:color w:val="000000"/>
                <w:sz w:val="20"/>
                <w:szCs w:val="20"/>
              </w:rPr>
              <w:t>н/д</w:t>
            </w:r>
          </w:p>
        </w:tc>
        <w:tc>
          <w:tcPr>
            <w:tcW w:w="326" w:type="pct"/>
            <w:shd w:val="clear" w:color="auto" w:fill="auto"/>
            <w:noWrap/>
            <w:vAlign w:val="center"/>
            <w:hideMark/>
          </w:tcPr>
          <w:p w14:paraId="33D30EF4" w14:textId="4CA9DAE9" w:rsidR="00621D53" w:rsidRPr="00C611C2" w:rsidRDefault="00621D53" w:rsidP="00621D53">
            <w:pPr>
              <w:jc w:val="center"/>
              <w:rPr>
                <w:color w:val="000000"/>
                <w:sz w:val="20"/>
                <w:szCs w:val="20"/>
              </w:rPr>
            </w:pPr>
            <w:r w:rsidRPr="00C611C2">
              <w:rPr>
                <w:color w:val="000000"/>
                <w:sz w:val="20"/>
                <w:szCs w:val="20"/>
              </w:rPr>
              <w:t>н/д</w:t>
            </w:r>
          </w:p>
        </w:tc>
        <w:tc>
          <w:tcPr>
            <w:tcW w:w="326" w:type="pct"/>
            <w:shd w:val="clear" w:color="auto" w:fill="auto"/>
            <w:noWrap/>
            <w:vAlign w:val="center"/>
            <w:hideMark/>
          </w:tcPr>
          <w:p w14:paraId="42F1711F" w14:textId="4F13ADE6" w:rsidR="00621D53" w:rsidRPr="00C611C2" w:rsidRDefault="00621D53" w:rsidP="00621D53">
            <w:pPr>
              <w:jc w:val="center"/>
              <w:rPr>
                <w:color w:val="000000"/>
                <w:sz w:val="20"/>
                <w:szCs w:val="20"/>
              </w:rPr>
            </w:pPr>
            <w:r w:rsidRPr="00C611C2">
              <w:rPr>
                <w:color w:val="000000"/>
                <w:sz w:val="20"/>
                <w:szCs w:val="20"/>
              </w:rPr>
              <w:t>н/д</w:t>
            </w:r>
          </w:p>
        </w:tc>
        <w:tc>
          <w:tcPr>
            <w:tcW w:w="326" w:type="pct"/>
            <w:shd w:val="clear" w:color="auto" w:fill="auto"/>
            <w:noWrap/>
            <w:vAlign w:val="center"/>
            <w:hideMark/>
          </w:tcPr>
          <w:p w14:paraId="438D7ADE" w14:textId="3507ADA0" w:rsidR="00621D53" w:rsidRPr="00C611C2" w:rsidRDefault="00621D53" w:rsidP="00621D53">
            <w:pPr>
              <w:jc w:val="center"/>
              <w:rPr>
                <w:color w:val="000000"/>
                <w:sz w:val="20"/>
                <w:szCs w:val="20"/>
              </w:rPr>
            </w:pPr>
            <w:r w:rsidRPr="00C611C2">
              <w:rPr>
                <w:color w:val="000000"/>
                <w:sz w:val="20"/>
                <w:szCs w:val="20"/>
              </w:rPr>
              <w:t>н/д</w:t>
            </w:r>
          </w:p>
        </w:tc>
        <w:tc>
          <w:tcPr>
            <w:tcW w:w="327" w:type="pct"/>
            <w:shd w:val="clear" w:color="auto" w:fill="auto"/>
            <w:noWrap/>
            <w:vAlign w:val="center"/>
            <w:hideMark/>
          </w:tcPr>
          <w:p w14:paraId="25AF70DD" w14:textId="5081A772" w:rsidR="00621D53" w:rsidRPr="00C611C2" w:rsidRDefault="00621D53" w:rsidP="00621D53">
            <w:pPr>
              <w:jc w:val="center"/>
              <w:rPr>
                <w:color w:val="000000"/>
                <w:sz w:val="20"/>
                <w:szCs w:val="20"/>
              </w:rPr>
            </w:pPr>
            <w:r w:rsidRPr="00C611C2">
              <w:rPr>
                <w:color w:val="000000"/>
                <w:sz w:val="20"/>
                <w:szCs w:val="20"/>
              </w:rPr>
              <w:t>н/д</w:t>
            </w:r>
          </w:p>
        </w:tc>
        <w:tc>
          <w:tcPr>
            <w:tcW w:w="327" w:type="pct"/>
            <w:shd w:val="clear" w:color="auto" w:fill="auto"/>
            <w:noWrap/>
            <w:vAlign w:val="center"/>
            <w:hideMark/>
          </w:tcPr>
          <w:p w14:paraId="56899C6F" w14:textId="6BE6CB0A" w:rsidR="00621D53" w:rsidRPr="00C611C2" w:rsidRDefault="00621D53" w:rsidP="00621D53">
            <w:pPr>
              <w:jc w:val="center"/>
              <w:rPr>
                <w:color w:val="000000"/>
                <w:sz w:val="20"/>
                <w:szCs w:val="20"/>
              </w:rPr>
            </w:pPr>
            <w:r w:rsidRPr="00C611C2">
              <w:rPr>
                <w:color w:val="000000"/>
                <w:sz w:val="20"/>
                <w:szCs w:val="20"/>
              </w:rPr>
              <w:t>н/д</w:t>
            </w:r>
          </w:p>
        </w:tc>
        <w:tc>
          <w:tcPr>
            <w:tcW w:w="339" w:type="pct"/>
            <w:shd w:val="clear" w:color="auto" w:fill="auto"/>
            <w:noWrap/>
            <w:vAlign w:val="center"/>
            <w:hideMark/>
          </w:tcPr>
          <w:p w14:paraId="78433978" w14:textId="238295FB" w:rsidR="00621D53" w:rsidRPr="00C611C2" w:rsidRDefault="00621D53" w:rsidP="00621D53">
            <w:pPr>
              <w:jc w:val="center"/>
              <w:rPr>
                <w:color w:val="000000"/>
                <w:sz w:val="20"/>
                <w:szCs w:val="20"/>
              </w:rPr>
            </w:pPr>
            <w:r w:rsidRPr="00C611C2">
              <w:rPr>
                <w:color w:val="000000"/>
                <w:sz w:val="20"/>
                <w:szCs w:val="20"/>
              </w:rPr>
              <w:t>н/д</w:t>
            </w:r>
          </w:p>
        </w:tc>
        <w:tc>
          <w:tcPr>
            <w:tcW w:w="351" w:type="pct"/>
            <w:shd w:val="clear" w:color="auto" w:fill="auto"/>
            <w:noWrap/>
            <w:vAlign w:val="center"/>
            <w:hideMark/>
          </w:tcPr>
          <w:p w14:paraId="4600A70E" w14:textId="698A49EB" w:rsidR="00621D53" w:rsidRPr="00C611C2" w:rsidRDefault="00621D53" w:rsidP="00621D53">
            <w:pPr>
              <w:jc w:val="center"/>
              <w:rPr>
                <w:color w:val="000000"/>
                <w:sz w:val="20"/>
                <w:szCs w:val="20"/>
              </w:rPr>
            </w:pPr>
            <w:r w:rsidRPr="00C611C2">
              <w:rPr>
                <w:color w:val="000000"/>
                <w:sz w:val="20"/>
                <w:szCs w:val="20"/>
              </w:rPr>
              <w:t>н/д</w:t>
            </w:r>
          </w:p>
        </w:tc>
      </w:tr>
      <w:tr w:rsidR="00C721EE" w:rsidRPr="00C611C2" w14:paraId="3F801643" w14:textId="77777777" w:rsidTr="00FA21DE">
        <w:trPr>
          <w:cantSplit/>
          <w:trHeight w:val="23"/>
        </w:trPr>
        <w:tc>
          <w:tcPr>
            <w:tcW w:w="1229" w:type="pct"/>
            <w:shd w:val="clear" w:color="auto" w:fill="auto"/>
            <w:vAlign w:val="center"/>
            <w:hideMark/>
          </w:tcPr>
          <w:p w14:paraId="5325AB7A" w14:textId="77777777" w:rsidR="00C721EE" w:rsidRPr="00C611C2" w:rsidRDefault="00C721EE" w:rsidP="00C721EE">
            <w:pPr>
              <w:jc w:val="center"/>
              <w:rPr>
                <w:color w:val="000000"/>
                <w:sz w:val="20"/>
                <w:szCs w:val="20"/>
              </w:rPr>
            </w:pPr>
            <w:r w:rsidRPr="00C611C2">
              <w:rPr>
                <w:color w:val="000000"/>
                <w:sz w:val="20"/>
                <w:szCs w:val="20"/>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c>
          <w:tcPr>
            <w:tcW w:w="471" w:type="pct"/>
            <w:shd w:val="clear" w:color="auto" w:fill="auto"/>
            <w:noWrap/>
            <w:vAlign w:val="center"/>
            <w:hideMark/>
          </w:tcPr>
          <w:p w14:paraId="67304F65" w14:textId="77777777"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45F0D848" w14:textId="33AE99BA"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43A60C2F" w14:textId="2671836E"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542E5298" w14:textId="075CBC43"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10238429" w14:textId="572950CD"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3D91E4CC" w14:textId="126059FF" w:rsidR="00C721EE" w:rsidRPr="00C611C2" w:rsidRDefault="00C721EE" w:rsidP="00C721EE">
            <w:pPr>
              <w:jc w:val="center"/>
              <w:rPr>
                <w:color w:val="000000"/>
                <w:sz w:val="20"/>
                <w:szCs w:val="20"/>
              </w:rPr>
            </w:pPr>
            <w:r w:rsidRPr="00C611C2">
              <w:rPr>
                <w:color w:val="000000"/>
                <w:sz w:val="20"/>
                <w:szCs w:val="20"/>
              </w:rPr>
              <w:t>-</w:t>
            </w:r>
          </w:p>
        </w:tc>
        <w:tc>
          <w:tcPr>
            <w:tcW w:w="326" w:type="pct"/>
            <w:shd w:val="clear" w:color="auto" w:fill="auto"/>
            <w:noWrap/>
            <w:vAlign w:val="center"/>
            <w:hideMark/>
          </w:tcPr>
          <w:p w14:paraId="21034007" w14:textId="002B9E48" w:rsidR="00C721EE" w:rsidRPr="00C611C2" w:rsidRDefault="00C721EE" w:rsidP="00C721EE">
            <w:pPr>
              <w:jc w:val="center"/>
              <w:rPr>
                <w:color w:val="000000"/>
                <w:sz w:val="20"/>
                <w:szCs w:val="20"/>
              </w:rPr>
            </w:pPr>
            <w:r w:rsidRPr="00C611C2">
              <w:rPr>
                <w:color w:val="000000"/>
                <w:sz w:val="20"/>
                <w:szCs w:val="20"/>
              </w:rPr>
              <w:t>-</w:t>
            </w:r>
          </w:p>
        </w:tc>
        <w:tc>
          <w:tcPr>
            <w:tcW w:w="327" w:type="pct"/>
            <w:shd w:val="clear" w:color="auto" w:fill="auto"/>
            <w:noWrap/>
            <w:vAlign w:val="center"/>
            <w:hideMark/>
          </w:tcPr>
          <w:p w14:paraId="14BBFED3" w14:textId="2817C468" w:rsidR="00C721EE" w:rsidRPr="00C611C2" w:rsidRDefault="00C721EE" w:rsidP="00C721EE">
            <w:pPr>
              <w:jc w:val="center"/>
              <w:rPr>
                <w:color w:val="000000"/>
                <w:sz w:val="20"/>
                <w:szCs w:val="20"/>
              </w:rPr>
            </w:pPr>
            <w:r w:rsidRPr="00C611C2">
              <w:rPr>
                <w:color w:val="000000"/>
                <w:sz w:val="20"/>
                <w:szCs w:val="20"/>
              </w:rPr>
              <w:t>-</w:t>
            </w:r>
          </w:p>
        </w:tc>
        <w:tc>
          <w:tcPr>
            <w:tcW w:w="327" w:type="pct"/>
            <w:shd w:val="clear" w:color="auto" w:fill="auto"/>
            <w:noWrap/>
            <w:vAlign w:val="center"/>
            <w:hideMark/>
          </w:tcPr>
          <w:p w14:paraId="0B2B9390" w14:textId="6A48165F" w:rsidR="00C721EE" w:rsidRPr="00C611C2" w:rsidRDefault="00C721EE" w:rsidP="00C721EE">
            <w:pPr>
              <w:jc w:val="center"/>
              <w:rPr>
                <w:color w:val="000000"/>
                <w:sz w:val="20"/>
                <w:szCs w:val="20"/>
              </w:rPr>
            </w:pPr>
            <w:r w:rsidRPr="00C611C2">
              <w:rPr>
                <w:color w:val="000000"/>
                <w:sz w:val="20"/>
                <w:szCs w:val="20"/>
              </w:rPr>
              <w:t>-</w:t>
            </w:r>
          </w:p>
        </w:tc>
        <w:tc>
          <w:tcPr>
            <w:tcW w:w="339" w:type="pct"/>
            <w:shd w:val="clear" w:color="auto" w:fill="auto"/>
            <w:noWrap/>
            <w:vAlign w:val="center"/>
            <w:hideMark/>
          </w:tcPr>
          <w:p w14:paraId="21C8A38D" w14:textId="0EB34ADF" w:rsidR="00C721EE" w:rsidRPr="00C611C2" w:rsidRDefault="00C721EE" w:rsidP="00C721EE">
            <w:pPr>
              <w:jc w:val="center"/>
              <w:rPr>
                <w:color w:val="000000"/>
                <w:sz w:val="20"/>
                <w:szCs w:val="20"/>
              </w:rPr>
            </w:pPr>
            <w:r w:rsidRPr="00C611C2">
              <w:rPr>
                <w:color w:val="000000"/>
                <w:sz w:val="20"/>
                <w:szCs w:val="20"/>
              </w:rPr>
              <w:t>-</w:t>
            </w:r>
          </w:p>
        </w:tc>
        <w:tc>
          <w:tcPr>
            <w:tcW w:w="351" w:type="pct"/>
            <w:shd w:val="clear" w:color="auto" w:fill="auto"/>
            <w:noWrap/>
            <w:vAlign w:val="center"/>
            <w:hideMark/>
          </w:tcPr>
          <w:p w14:paraId="29372075" w14:textId="70571D1E" w:rsidR="00C721EE" w:rsidRPr="00C611C2" w:rsidRDefault="00C721EE" w:rsidP="00C721EE">
            <w:pPr>
              <w:jc w:val="center"/>
              <w:rPr>
                <w:color w:val="000000"/>
                <w:sz w:val="20"/>
                <w:szCs w:val="20"/>
              </w:rPr>
            </w:pPr>
            <w:r w:rsidRPr="00C611C2">
              <w:rPr>
                <w:color w:val="000000"/>
                <w:sz w:val="20"/>
                <w:szCs w:val="20"/>
              </w:rPr>
              <w:t>-</w:t>
            </w:r>
          </w:p>
        </w:tc>
      </w:tr>
    </w:tbl>
    <w:p w14:paraId="37527CC2" w14:textId="77777777" w:rsidR="007732F0" w:rsidRPr="00C611C2" w:rsidRDefault="007732F0" w:rsidP="00463895">
      <w:pPr>
        <w:spacing w:line="360" w:lineRule="auto"/>
        <w:ind w:firstLine="709"/>
        <w:jc w:val="both"/>
        <w:rPr>
          <w:sz w:val="26"/>
          <w:szCs w:val="26"/>
        </w:rPr>
      </w:pPr>
    </w:p>
    <w:p w14:paraId="7288F072" w14:textId="77777777" w:rsidR="008910B9" w:rsidRPr="00C611C2" w:rsidRDefault="008910B9" w:rsidP="00463895">
      <w:pPr>
        <w:spacing w:line="360" w:lineRule="auto"/>
        <w:ind w:firstLine="709"/>
        <w:jc w:val="both"/>
        <w:rPr>
          <w:sz w:val="26"/>
          <w:szCs w:val="26"/>
        </w:rPr>
      </w:pPr>
    </w:p>
    <w:p w14:paraId="0A7D3AAE" w14:textId="77777777" w:rsidR="008910B9" w:rsidRPr="00C611C2" w:rsidRDefault="008910B9" w:rsidP="00463895">
      <w:pPr>
        <w:spacing w:line="360" w:lineRule="auto"/>
        <w:ind w:firstLine="709"/>
        <w:jc w:val="both"/>
        <w:rPr>
          <w:sz w:val="26"/>
          <w:szCs w:val="26"/>
        </w:rPr>
      </w:pPr>
    </w:p>
    <w:p w14:paraId="0140E308" w14:textId="77777777" w:rsidR="00A34ED8" w:rsidRPr="00C611C2" w:rsidRDefault="00A34ED8" w:rsidP="00463895">
      <w:pPr>
        <w:spacing w:line="360" w:lineRule="auto"/>
        <w:ind w:firstLine="709"/>
        <w:jc w:val="both"/>
        <w:rPr>
          <w:sz w:val="26"/>
          <w:szCs w:val="26"/>
        </w:rPr>
        <w:sectPr w:rsidR="00A34ED8" w:rsidRPr="00C611C2" w:rsidSect="00BC79F1">
          <w:pgSz w:w="16840" w:h="11910" w:orient="landscape"/>
          <w:pgMar w:top="1701" w:right="567" w:bottom="567" w:left="567" w:header="0" w:footer="340" w:gutter="0"/>
          <w:cols w:space="720"/>
          <w:docGrid w:linePitch="326"/>
        </w:sectPr>
      </w:pPr>
    </w:p>
    <w:p w14:paraId="09805DF1" w14:textId="77777777" w:rsidR="00C5046D" w:rsidRPr="00C611C2" w:rsidRDefault="00C5046D" w:rsidP="00C5046D">
      <w:pPr>
        <w:pStyle w:val="22"/>
        <w:numPr>
          <w:ilvl w:val="1"/>
          <w:numId w:val="55"/>
        </w:numPr>
        <w:tabs>
          <w:tab w:val="left" w:pos="1418"/>
        </w:tabs>
        <w:spacing w:line="360" w:lineRule="auto"/>
        <w:ind w:firstLine="709"/>
        <w:jc w:val="both"/>
        <w:rPr>
          <w:i w:val="0"/>
        </w:rPr>
      </w:pPr>
      <w:bookmarkStart w:id="423" w:name="_Toc130897706"/>
      <w:bookmarkStart w:id="424" w:name="_Toc133563497"/>
      <w:bookmarkStart w:id="425" w:name="_Toc514835142"/>
      <w:bookmarkEnd w:id="422"/>
      <w:r w:rsidRPr="00C611C2">
        <w:rPr>
          <w:i w:val="0"/>
        </w:rPr>
        <w:t>Описание изменений (фактических данных) в оценке значений индикаторов развития систем теплоснабжения поселения, а в ценовых зонах теплоснабжения также изменений (фактических данных) в достижении ключевых показателей, отражающих результаты внедрения целевой модели рынка тепловой энергии, целевых показателей реализации схемы теплоснабжения поселения</w:t>
      </w:r>
      <w:bookmarkEnd w:id="423"/>
      <w:bookmarkEnd w:id="424"/>
    </w:p>
    <w:p w14:paraId="1CA09F93" w14:textId="77777777" w:rsidR="00C5046D" w:rsidRPr="00C611C2" w:rsidRDefault="00C5046D" w:rsidP="00C5046D">
      <w:pPr>
        <w:pStyle w:val="000"/>
        <w:rPr>
          <w:rFonts w:eastAsia="Times New Roman"/>
          <w:lang w:val="ru-RU"/>
        </w:rPr>
      </w:pPr>
      <w:r w:rsidRPr="00C611C2">
        <w:rPr>
          <w:lang w:val="ru-RU"/>
        </w:rPr>
        <w:t xml:space="preserve">Изменения связаны с корректировкой топливно-энергетических балансов, с учетом данных за базовый период, а также изменением состава и объема мероприятий в соответствии с предоставленными данными и выявленными потребностями. </w:t>
      </w:r>
    </w:p>
    <w:p w14:paraId="07330596" w14:textId="05606923" w:rsidR="00522B49" w:rsidRPr="00C611C2" w:rsidRDefault="00522B49">
      <w:pPr>
        <w:widowControl w:val="0"/>
        <w:autoSpaceDE w:val="0"/>
        <w:autoSpaceDN w:val="0"/>
      </w:pPr>
      <w:r w:rsidRPr="00C611C2">
        <w:br w:type="page"/>
      </w:r>
    </w:p>
    <w:p w14:paraId="315257C3" w14:textId="2924E35C" w:rsidR="00910431" w:rsidRPr="00C611C2" w:rsidRDefault="00910431" w:rsidP="000D55E7">
      <w:pPr>
        <w:pStyle w:val="12"/>
        <w:numPr>
          <w:ilvl w:val="0"/>
          <w:numId w:val="55"/>
        </w:numPr>
        <w:tabs>
          <w:tab w:val="left" w:pos="1418"/>
        </w:tabs>
        <w:spacing w:line="360" w:lineRule="auto"/>
        <w:ind w:firstLine="709"/>
        <w:jc w:val="both"/>
      </w:pPr>
      <w:bookmarkStart w:id="426" w:name="_Toc133563498"/>
      <w:r w:rsidRPr="00C611C2">
        <w:t xml:space="preserve">ГЛАВА </w:t>
      </w:r>
      <w:r w:rsidR="001526E7" w:rsidRPr="00C611C2">
        <w:t>14.</w:t>
      </w:r>
      <w:r w:rsidRPr="00C611C2">
        <w:t xml:space="preserve"> ЦЕНОВЫЕ (ТАРИФНЫЕ) ПОСЛЕДСТВИЯ</w:t>
      </w:r>
      <w:bookmarkEnd w:id="425"/>
      <w:bookmarkEnd w:id="426"/>
    </w:p>
    <w:p w14:paraId="3EFDB3F9" w14:textId="77777777" w:rsidR="00910431" w:rsidRPr="00C611C2" w:rsidRDefault="00910431" w:rsidP="000D55E7">
      <w:pPr>
        <w:pStyle w:val="22"/>
        <w:numPr>
          <w:ilvl w:val="1"/>
          <w:numId w:val="55"/>
        </w:numPr>
        <w:tabs>
          <w:tab w:val="left" w:pos="1418"/>
        </w:tabs>
        <w:spacing w:line="360" w:lineRule="auto"/>
        <w:ind w:firstLine="709"/>
        <w:jc w:val="both"/>
        <w:rPr>
          <w:i w:val="0"/>
        </w:rPr>
      </w:pPr>
      <w:bookmarkStart w:id="427" w:name="_Toc514835143"/>
      <w:bookmarkStart w:id="428" w:name="_Toc133563499"/>
      <w:r w:rsidRPr="00C611C2">
        <w:rPr>
          <w:i w:val="0"/>
        </w:rPr>
        <w:t>Тарифно-балансовые расчеты модели теплоснабжения потребителей по каждой системе теплоснабжения</w:t>
      </w:r>
      <w:bookmarkEnd w:id="427"/>
      <w:bookmarkEnd w:id="428"/>
    </w:p>
    <w:p w14:paraId="25EE3E86" w14:textId="2D9790B6" w:rsidR="0076438E" w:rsidRDefault="0076438E" w:rsidP="00463895">
      <w:pPr>
        <w:spacing w:line="360" w:lineRule="auto"/>
        <w:ind w:firstLine="709"/>
        <w:contextualSpacing/>
        <w:jc w:val="both"/>
        <w:rPr>
          <w:sz w:val="26"/>
          <w:szCs w:val="26"/>
        </w:rPr>
      </w:pPr>
      <w:r w:rsidRPr="00C611C2">
        <w:rPr>
          <w:sz w:val="26"/>
          <w:szCs w:val="26"/>
        </w:rPr>
        <w:t>Тарифно-балансовые расчеты модели теплоснабжения потребителей по каждой системе теплоснабжения представлены в п.12.5 Главы 12.</w:t>
      </w:r>
    </w:p>
    <w:p w14:paraId="2A976D8F" w14:textId="77777777" w:rsidR="00FA21DE" w:rsidRPr="00C611C2" w:rsidRDefault="00FA21DE" w:rsidP="00463895">
      <w:pPr>
        <w:spacing w:line="360" w:lineRule="auto"/>
        <w:ind w:firstLine="709"/>
        <w:contextualSpacing/>
        <w:jc w:val="both"/>
        <w:rPr>
          <w:sz w:val="26"/>
          <w:szCs w:val="26"/>
        </w:rPr>
      </w:pPr>
    </w:p>
    <w:p w14:paraId="437CEF50" w14:textId="77777777" w:rsidR="00910431" w:rsidRPr="00C611C2" w:rsidRDefault="00910431" w:rsidP="000D55E7">
      <w:pPr>
        <w:pStyle w:val="22"/>
        <w:numPr>
          <w:ilvl w:val="1"/>
          <w:numId w:val="55"/>
        </w:numPr>
        <w:tabs>
          <w:tab w:val="left" w:pos="1418"/>
        </w:tabs>
        <w:spacing w:before="240" w:line="360" w:lineRule="auto"/>
        <w:ind w:firstLine="709"/>
        <w:jc w:val="both"/>
        <w:rPr>
          <w:i w:val="0"/>
        </w:rPr>
      </w:pPr>
      <w:bookmarkStart w:id="429" w:name="_Toc514835144"/>
      <w:bookmarkStart w:id="430" w:name="_Toc133563500"/>
      <w:r w:rsidRPr="00C611C2">
        <w:rPr>
          <w:i w:val="0"/>
        </w:rPr>
        <w:t>Тарифно-балансовые расчетные модели теплоснабжения потребителей по каждой единой теплоснабжающей организации</w:t>
      </w:r>
      <w:bookmarkEnd w:id="429"/>
      <w:bookmarkEnd w:id="430"/>
    </w:p>
    <w:p w14:paraId="2D5E7646" w14:textId="0E52DFD1" w:rsidR="0076438E" w:rsidRDefault="0076438E" w:rsidP="006E6FB2">
      <w:pPr>
        <w:spacing w:line="360" w:lineRule="auto"/>
        <w:ind w:firstLine="709"/>
        <w:contextualSpacing/>
        <w:jc w:val="both"/>
        <w:rPr>
          <w:sz w:val="26"/>
          <w:szCs w:val="26"/>
        </w:rPr>
      </w:pPr>
      <w:r w:rsidRPr="00C611C2">
        <w:rPr>
          <w:sz w:val="26"/>
          <w:szCs w:val="26"/>
        </w:rPr>
        <w:t xml:space="preserve">Тарифно-балансовые расчетные модели теплоснабжения потребителей по каждой единой теплоснабжающей орагнизации представлены </w:t>
      </w:r>
      <w:r w:rsidR="006E6FB2" w:rsidRPr="00C611C2">
        <w:rPr>
          <w:sz w:val="26"/>
          <w:szCs w:val="26"/>
        </w:rPr>
        <w:t>в п.12.5 Главы 12.</w:t>
      </w:r>
    </w:p>
    <w:p w14:paraId="1C6118BD" w14:textId="77777777" w:rsidR="00FA21DE" w:rsidRPr="00C611C2" w:rsidRDefault="00FA21DE" w:rsidP="006E6FB2">
      <w:pPr>
        <w:spacing w:line="360" w:lineRule="auto"/>
        <w:ind w:firstLine="709"/>
        <w:contextualSpacing/>
        <w:jc w:val="both"/>
        <w:rPr>
          <w:sz w:val="26"/>
          <w:szCs w:val="26"/>
        </w:rPr>
      </w:pPr>
    </w:p>
    <w:p w14:paraId="1BEC1DAB" w14:textId="77777777" w:rsidR="00910431" w:rsidRPr="00C611C2" w:rsidRDefault="00910431" w:rsidP="000D55E7">
      <w:pPr>
        <w:pStyle w:val="22"/>
        <w:numPr>
          <w:ilvl w:val="1"/>
          <w:numId w:val="55"/>
        </w:numPr>
        <w:tabs>
          <w:tab w:val="left" w:pos="1418"/>
        </w:tabs>
        <w:spacing w:before="240" w:line="360" w:lineRule="auto"/>
        <w:ind w:firstLine="709"/>
        <w:jc w:val="both"/>
        <w:rPr>
          <w:i w:val="0"/>
        </w:rPr>
      </w:pPr>
      <w:bookmarkStart w:id="431" w:name="_Toc514835145"/>
      <w:bookmarkStart w:id="432" w:name="_Toc133563501"/>
      <w:r w:rsidRPr="00C611C2">
        <w:rPr>
          <w:i w:val="0"/>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431"/>
      <w:bookmarkEnd w:id="432"/>
    </w:p>
    <w:p w14:paraId="4C3AF27A" w14:textId="77777777" w:rsidR="0076438E" w:rsidRPr="00C611C2" w:rsidRDefault="0076438E" w:rsidP="00463895">
      <w:pPr>
        <w:spacing w:line="360" w:lineRule="auto"/>
        <w:ind w:firstLine="709"/>
        <w:jc w:val="both"/>
        <w:rPr>
          <w:sz w:val="26"/>
          <w:szCs w:val="26"/>
        </w:rPr>
      </w:pPr>
      <w:r w:rsidRPr="00C611C2">
        <w:rPr>
          <w:sz w:val="26"/>
          <w:szCs w:val="26"/>
        </w:rPr>
        <w:t>Результаты расчета ценовых последствий для потребителей при реализации программ строительства, реконструкции и технического перевооружения систем теплоснабжения представлены в п.12.5 Главы 12.</w:t>
      </w:r>
    </w:p>
    <w:p w14:paraId="0C75057F" w14:textId="77777777" w:rsidR="0076438E" w:rsidRPr="00C611C2" w:rsidRDefault="0076438E" w:rsidP="00463895">
      <w:pPr>
        <w:spacing w:line="360" w:lineRule="auto"/>
        <w:ind w:firstLine="709"/>
        <w:jc w:val="both"/>
        <w:rPr>
          <w:sz w:val="26"/>
          <w:szCs w:val="26"/>
          <w:lang w:val="x-none"/>
        </w:rPr>
      </w:pPr>
      <w:r w:rsidRPr="00C611C2">
        <w:rPr>
          <w:sz w:val="26"/>
          <w:szCs w:val="26"/>
          <w:lang w:val="x-none"/>
        </w:rPr>
        <w:t>Согласно полученным результатам анализа развития систем теплоснабжения по показателям:</w:t>
      </w:r>
    </w:p>
    <w:p w14:paraId="00607E15" w14:textId="77777777" w:rsidR="0076438E" w:rsidRPr="00C611C2" w:rsidRDefault="0076438E" w:rsidP="00421D43">
      <w:pPr>
        <w:pStyle w:val="ad"/>
        <w:numPr>
          <w:ilvl w:val="0"/>
          <w:numId w:val="41"/>
        </w:numPr>
        <w:suppressAutoHyphens/>
        <w:spacing w:line="360" w:lineRule="auto"/>
        <w:ind w:left="0" w:firstLine="709"/>
        <w:jc w:val="both"/>
        <w:rPr>
          <w:rFonts w:eastAsia="Calibri"/>
          <w:sz w:val="26"/>
          <w:szCs w:val="22"/>
        </w:rPr>
      </w:pPr>
      <w:r w:rsidRPr="00C611C2">
        <w:rPr>
          <w:rFonts w:eastAsia="Calibri"/>
          <w:sz w:val="26"/>
          <w:szCs w:val="22"/>
        </w:rPr>
        <w:t>затраты на реализацию мероприятий по строительству, реконструкции и техническому перевооружению источников тепловой энергии;</w:t>
      </w:r>
    </w:p>
    <w:p w14:paraId="10D18DCD" w14:textId="77777777" w:rsidR="0076438E" w:rsidRPr="00C611C2" w:rsidRDefault="0076438E" w:rsidP="00421D43">
      <w:pPr>
        <w:pStyle w:val="ad"/>
        <w:numPr>
          <w:ilvl w:val="0"/>
          <w:numId w:val="41"/>
        </w:numPr>
        <w:suppressAutoHyphens/>
        <w:spacing w:line="360" w:lineRule="auto"/>
        <w:ind w:left="0" w:firstLine="709"/>
        <w:jc w:val="both"/>
        <w:rPr>
          <w:rFonts w:eastAsia="Calibri"/>
          <w:sz w:val="26"/>
          <w:szCs w:val="22"/>
        </w:rPr>
      </w:pPr>
      <w:r w:rsidRPr="00C611C2">
        <w:rPr>
          <w:rFonts w:eastAsia="Calibri"/>
          <w:sz w:val="26"/>
          <w:szCs w:val="22"/>
        </w:rPr>
        <w:t>затраты на реализацию мероприятий по строительству и реконструкции тепловых сетей и сооружений на них;</w:t>
      </w:r>
    </w:p>
    <w:p w14:paraId="52399E5B" w14:textId="77777777" w:rsidR="0076438E" w:rsidRPr="00C611C2" w:rsidRDefault="0076438E" w:rsidP="00421D43">
      <w:pPr>
        <w:pStyle w:val="ad"/>
        <w:numPr>
          <w:ilvl w:val="0"/>
          <w:numId w:val="41"/>
        </w:numPr>
        <w:suppressAutoHyphens/>
        <w:spacing w:line="360" w:lineRule="auto"/>
        <w:ind w:left="0" w:firstLine="709"/>
        <w:jc w:val="both"/>
        <w:rPr>
          <w:rFonts w:eastAsia="Calibri"/>
          <w:sz w:val="26"/>
          <w:szCs w:val="22"/>
        </w:rPr>
      </w:pPr>
      <w:r w:rsidRPr="00C611C2">
        <w:rPr>
          <w:rFonts w:eastAsia="Calibri"/>
          <w:sz w:val="26"/>
          <w:szCs w:val="22"/>
        </w:rPr>
        <w:t>ценовые последствия реализации мероприятий для потребителей тепловой энергии;</w:t>
      </w:r>
    </w:p>
    <w:p w14:paraId="077CE9B3" w14:textId="28ECA88C" w:rsidR="0076438E" w:rsidRPr="00C611C2" w:rsidRDefault="00052DFF" w:rsidP="00052DFF">
      <w:pPr>
        <w:spacing w:line="360" w:lineRule="auto"/>
        <w:ind w:firstLine="709"/>
        <w:jc w:val="both"/>
        <w:rPr>
          <w:sz w:val="26"/>
          <w:szCs w:val="26"/>
        </w:rPr>
      </w:pPr>
      <w:r w:rsidRPr="00C611C2">
        <w:rPr>
          <w:sz w:val="26"/>
          <w:szCs w:val="26"/>
        </w:rPr>
        <w:t>М</w:t>
      </w:r>
      <w:r w:rsidR="0076438E" w:rsidRPr="00C611C2">
        <w:rPr>
          <w:sz w:val="26"/>
          <w:szCs w:val="26"/>
        </w:rPr>
        <w:t xml:space="preserve">ожно сделать вывод о том, что выполнение мероприятий является целесообразным. </w:t>
      </w:r>
    </w:p>
    <w:p w14:paraId="5E1E3F82" w14:textId="1DAA6AD5" w:rsidR="0076438E" w:rsidRPr="00C611C2" w:rsidRDefault="0076438E" w:rsidP="00463895">
      <w:pPr>
        <w:spacing w:line="360" w:lineRule="auto"/>
        <w:ind w:firstLine="709"/>
        <w:jc w:val="both"/>
        <w:rPr>
          <w:sz w:val="26"/>
          <w:szCs w:val="26"/>
        </w:rPr>
      </w:pPr>
      <w:r w:rsidRPr="00C611C2">
        <w:rPr>
          <w:sz w:val="26"/>
          <w:szCs w:val="26"/>
        </w:rPr>
        <w:t>Относительный рост тарифа за расчетный период схемы теплоснабжения относительно 20</w:t>
      </w:r>
      <w:r w:rsidR="00DD2642" w:rsidRPr="00C611C2">
        <w:rPr>
          <w:sz w:val="26"/>
          <w:szCs w:val="26"/>
        </w:rPr>
        <w:t>2</w:t>
      </w:r>
      <w:r w:rsidR="00E62DA2" w:rsidRPr="00C611C2">
        <w:rPr>
          <w:sz w:val="26"/>
          <w:szCs w:val="26"/>
        </w:rPr>
        <w:t>2</w:t>
      </w:r>
      <w:r w:rsidRPr="00C611C2">
        <w:rPr>
          <w:sz w:val="26"/>
          <w:szCs w:val="26"/>
        </w:rPr>
        <w:t xml:space="preserve"> года составит:</w:t>
      </w:r>
    </w:p>
    <w:p w14:paraId="49774301" w14:textId="77777777" w:rsidR="0076438E" w:rsidRPr="00C611C2" w:rsidRDefault="0076438E" w:rsidP="00463895">
      <w:pPr>
        <w:spacing w:line="360" w:lineRule="auto"/>
        <w:ind w:firstLine="709"/>
        <w:jc w:val="both"/>
        <w:rPr>
          <w:sz w:val="26"/>
          <w:szCs w:val="26"/>
        </w:rPr>
      </w:pPr>
      <w:r w:rsidRPr="00C611C2">
        <w:rPr>
          <w:sz w:val="26"/>
          <w:szCs w:val="26"/>
        </w:rPr>
        <w:t>по д. Малое Верево:</w:t>
      </w:r>
    </w:p>
    <w:p w14:paraId="7F5262F6" w14:textId="736BC80C" w:rsidR="0076438E" w:rsidRPr="00C611C2" w:rsidRDefault="0076438E" w:rsidP="00421D43">
      <w:pPr>
        <w:pStyle w:val="ad"/>
        <w:numPr>
          <w:ilvl w:val="0"/>
          <w:numId w:val="42"/>
        </w:numPr>
        <w:suppressAutoHyphens/>
        <w:spacing w:line="360" w:lineRule="auto"/>
        <w:ind w:left="0" w:firstLine="1560"/>
        <w:jc w:val="both"/>
        <w:rPr>
          <w:rFonts w:eastAsia="Calibri"/>
          <w:sz w:val="26"/>
          <w:szCs w:val="22"/>
        </w:rPr>
      </w:pPr>
      <w:r w:rsidRPr="00C611C2">
        <w:rPr>
          <w:rFonts w:eastAsia="Calibri"/>
          <w:sz w:val="26"/>
          <w:szCs w:val="22"/>
        </w:rPr>
        <w:t>при реализации мероприятий</w:t>
      </w:r>
      <w:r w:rsidRPr="00C611C2">
        <w:rPr>
          <w:rFonts w:eastAsia="Calibri"/>
          <w:sz w:val="26"/>
          <w:szCs w:val="22"/>
          <w:lang w:val="pl-PL"/>
        </w:rPr>
        <w:t>:</w:t>
      </w:r>
      <w:r w:rsidRPr="00C611C2">
        <w:rPr>
          <w:rFonts w:eastAsia="Calibri"/>
          <w:sz w:val="26"/>
          <w:szCs w:val="22"/>
        </w:rPr>
        <w:t xml:space="preserve"> </w:t>
      </w:r>
      <w:r w:rsidR="00EF1D60">
        <w:rPr>
          <w:rFonts w:eastAsia="Calibri"/>
          <w:sz w:val="26"/>
          <w:szCs w:val="22"/>
        </w:rPr>
        <w:t>19</w:t>
      </w:r>
      <w:r w:rsidR="00997634" w:rsidRPr="00C611C2">
        <w:rPr>
          <w:rFonts w:eastAsia="Calibri"/>
          <w:sz w:val="26"/>
          <w:szCs w:val="22"/>
        </w:rPr>
        <w:t xml:space="preserve"> </w:t>
      </w:r>
      <w:r w:rsidRPr="00C611C2">
        <w:rPr>
          <w:rFonts w:eastAsia="Calibri"/>
          <w:sz w:val="26"/>
          <w:szCs w:val="22"/>
        </w:rPr>
        <w:t>%;</w:t>
      </w:r>
    </w:p>
    <w:p w14:paraId="41835910" w14:textId="7E985D9E" w:rsidR="001C074E" w:rsidRPr="00C611C2" w:rsidRDefault="00D91290" w:rsidP="001C074E">
      <w:pPr>
        <w:spacing w:line="360" w:lineRule="auto"/>
        <w:ind w:firstLine="709"/>
        <w:jc w:val="both"/>
        <w:rPr>
          <w:sz w:val="26"/>
          <w:szCs w:val="26"/>
        </w:rPr>
      </w:pPr>
      <w:r w:rsidRPr="00C611C2">
        <w:rPr>
          <w:sz w:val="26"/>
          <w:szCs w:val="26"/>
        </w:rPr>
        <w:t>Э</w:t>
      </w:r>
      <w:r w:rsidR="001C074E" w:rsidRPr="00C611C2">
        <w:rPr>
          <w:sz w:val="26"/>
          <w:szCs w:val="26"/>
        </w:rPr>
        <w:t>кономический</w:t>
      </w:r>
      <w:r w:rsidRPr="00C611C2">
        <w:rPr>
          <w:sz w:val="26"/>
          <w:szCs w:val="26"/>
        </w:rPr>
        <w:t xml:space="preserve"> обоснованный</w:t>
      </w:r>
      <w:r w:rsidR="001C074E" w:rsidRPr="00C611C2">
        <w:rPr>
          <w:sz w:val="26"/>
          <w:szCs w:val="26"/>
        </w:rPr>
        <w:t xml:space="preserve"> тариф практиче</w:t>
      </w:r>
      <w:r w:rsidRPr="00C611C2">
        <w:rPr>
          <w:sz w:val="26"/>
          <w:szCs w:val="26"/>
        </w:rPr>
        <w:t>ски не растет в</w:t>
      </w:r>
      <w:r w:rsidR="00D30ECB" w:rsidRPr="00C611C2">
        <w:rPr>
          <w:sz w:val="26"/>
          <w:szCs w:val="26"/>
        </w:rPr>
        <w:t xml:space="preserve"> </w:t>
      </w:r>
      <w:r w:rsidRPr="00C611C2">
        <w:rPr>
          <w:sz w:val="26"/>
          <w:szCs w:val="26"/>
        </w:rPr>
        <w:t xml:space="preserve">связи с плановым подключением перспективных нагрузок. </w:t>
      </w:r>
      <w:r w:rsidR="00D30ECB" w:rsidRPr="00C611C2">
        <w:rPr>
          <w:sz w:val="26"/>
          <w:szCs w:val="26"/>
        </w:rPr>
        <w:t>С учетом реализации мероприятий и достижения расчетных нагрузок тариф</w:t>
      </w:r>
      <w:r w:rsidR="00997634" w:rsidRPr="00C611C2">
        <w:rPr>
          <w:sz w:val="26"/>
          <w:szCs w:val="26"/>
        </w:rPr>
        <w:t xml:space="preserve"> для населения </w:t>
      </w:r>
      <w:r w:rsidR="00D30ECB" w:rsidRPr="00C611C2">
        <w:rPr>
          <w:sz w:val="26"/>
          <w:szCs w:val="26"/>
        </w:rPr>
        <w:t xml:space="preserve">почти сравняется с </w:t>
      </w:r>
      <w:r w:rsidR="00997634" w:rsidRPr="00C611C2">
        <w:rPr>
          <w:sz w:val="26"/>
          <w:szCs w:val="26"/>
        </w:rPr>
        <w:t>эк</w:t>
      </w:r>
      <w:r w:rsidR="00D30ECB" w:rsidRPr="00C611C2">
        <w:rPr>
          <w:sz w:val="26"/>
          <w:szCs w:val="26"/>
        </w:rPr>
        <w:t>ономически обоснованным тарифом, что позволяет к 2035 году уйти от субсидирования.</w:t>
      </w:r>
    </w:p>
    <w:p w14:paraId="4CD7599C" w14:textId="77777777" w:rsidR="0076438E" w:rsidRPr="00C611C2" w:rsidRDefault="0076438E" w:rsidP="00463895">
      <w:pPr>
        <w:spacing w:line="360" w:lineRule="auto"/>
        <w:ind w:firstLine="709"/>
        <w:jc w:val="both"/>
        <w:rPr>
          <w:sz w:val="26"/>
          <w:szCs w:val="26"/>
        </w:rPr>
      </w:pPr>
      <w:r w:rsidRPr="00C611C2">
        <w:rPr>
          <w:sz w:val="26"/>
          <w:szCs w:val="26"/>
        </w:rPr>
        <w:t>по д.Вайялово:</w:t>
      </w:r>
    </w:p>
    <w:p w14:paraId="79DB32A0" w14:textId="2388EA15" w:rsidR="006E6FB2" w:rsidRPr="00C611C2" w:rsidRDefault="006E6FB2" w:rsidP="00421D43">
      <w:pPr>
        <w:pStyle w:val="ad"/>
        <w:numPr>
          <w:ilvl w:val="0"/>
          <w:numId w:val="42"/>
        </w:numPr>
        <w:suppressAutoHyphens/>
        <w:spacing w:line="360" w:lineRule="auto"/>
        <w:ind w:left="0" w:firstLine="1560"/>
        <w:jc w:val="both"/>
        <w:rPr>
          <w:rFonts w:eastAsia="Calibri"/>
          <w:sz w:val="26"/>
          <w:szCs w:val="22"/>
        </w:rPr>
      </w:pPr>
      <w:r w:rsidRPr="00C611C2">
        <w:rPr>
          <w:rFonts w:eastAsia="Calibri"/>
          <w:sz w:val="26"/>
          <w:szCs w:val="22"/>
        </w:rPr>
        <w:t>при реализации мероприятий</w:t>
      </w:r>
      <w:r w:rsidRPr="00C611C2">
        <w:rPr>
          <w:rFonts w:eastAsia="Calibri"/>
          <w:sz w:val="26"/>
          <w:szCs w:val="22"/>
          <w:lang w:val="pl-PL"/>
        </w:rPr>
        <w:t>:</w:t>
      </w:r>
      <w:r w:rsidR="00EE6C26" w:rsidRPr="00C611C2">
        <w:rPr>
          <w:rFonts w:eastAsia="Calibri"/>
          <w:sz w:val="26"/>
          <w:szCs w:val="22"/>
        </w:rPr>
        <w:t xml:space="preserve"> </w:t>
      </w:r>
      <w:r w:rsidR="00997634" w:rsidRPr="00C611C2">
        <w:rPr>
          <w:rFonts w:eastAsia="Calibri"/>
          <w:sz w:val="26"/>
          <w:szCs w:val="22"/>
        </w:rPr>
        <w:t xml:space="preserve">60 </w:t>
      </w:r>
      <w:r w:rsidRPr="00C611C2">
        <w:rPr>
          <w:rFonts w:eastAsia="Calibri"/>
          <w:sz w:val="26"/>
          <w:szCs w:val="22"/>
        </w:rPr>
        <w:t>%;</w:t>
      </w:r>
    </w:p>
    <w:p w14:paraId="7C959F51" w14:textId="6E88703E" w:rsidR="00F1072A" w:rsidRPr="00C611C2" w:rsidRDefault="00F1072A" w:rsidP="006E6FB2">
      <w:pPr>
        <w:pStyle w:val="ad"/>
        <w:suppressAutoHyphens/>
        <w:spacing w:line="360" w:lineRule="auto"/>
        <w:ind w:left="1560" w:firstLine="0"/>
        <w:jc w:val="both"/>
        <w:rPr>
          <w:rFonts w:eastAsia="Calibri"/>
          <w:sz w:val="26"/>
          <w:szCs w:val="22"/>
        </w:rPr>
        <w:sectPr w:rsidR="00F1072A" w:rsidRPr="00C611C2" w:rsidSect="0008025D">
          <w:pgSz w:w="11910" w:h="16840"/>
          <w:pgMar w:top="1134" w:right="567" w:bottom="567" w:left="1701" w:header="0" w:footer="340" w:gutter="0"/>
          <w:cols w:space="720"/>
          <w:docGrid w:linePitch="326"/>
        </w:sectPr>
      </w:pPr>
    </w:p>
    <w:p w14:paraId="130DEAFA" w14:textId="095FD689" w:rsidR="00F1072A" w:rsidRPr="00C611C2" w:rsidRDefault="00EF1D60" w:rsidP="00463895">
      <w:pPr>
        <w:pStyle w:val="ad"/>
        <w:keepNext/>
        <w:suppressAutoHyphens/>
        <w:spacing w:line="360" w:lineRule="auto"/>
        <w:ind w:left="0" w:firstLine="0"/>
        <w:jc w:val="center"/>
        <w:rPr>
          <w:lang w:val="en-US"/>
        </w:rPr>
      </w:pPr>
      <w:r>
        <w:rPr>
          <w:noProof/>
        </w:rPr>
        <w:drawing>
          <wp:inline distT="0" distB="0" distL="0" distR="0" wp14:anchorId="3CB5E9F6" wp14:editId="114D4090">
            <wp:extent cx="9973310" cy="5143500"/>
            <wp:effectExtent l="0" t="0" r="8890" b="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4"/>
              </a:graphicData>
            </a:graphic>
          </wp:inline>
        </w:drawing>
      </w:r>
    </w:p>
    <w:p w14:paraId="42195BD0" w14:textId="07FD4947" w:rsidR="0076438E" w:rsidRPr="00C611C2" w:rsidRDefault="00A41E4F" w:rsidP="000D55E7">
      <w:pPr>
        <w:pStyle w:val="5"/>
        <w:numPr>
          <w:ilvl w:val="5"/>
          <w:numId w:val="55"/>
        </w:numPr>
      </w:pPr>
      <w:r w:rsidRPr="00C611C2">
        <w:t xml:space="preserve"> </w:t>
      </w:r>
      <w:r w:rsidR="00D91290" w:rsidRPr="00C611C2">
        <w:t xml:space="preserve">Сравнительный анализ ценовых последствий для потребителей тепловой энергии, относящихся к АО «Коммунальные системы Гатчинского района», руб/Гкал  </w:t>
      </w:r>
    </w:p>
    <w:p w14:paraId="13FAA087" w14:textId="5AA8D929" w:rsidR="006E6FB2" w:rsidRPr="00C611C2" w:rsidRDefault="00D91290" w:rsidP="006E6FB2">
      <w:pPr>
        <w:pStyle w:val="ad"/>
        <w:keepNext/>
        <w:suppressAutoHyphens/>
        <w:spacing w:line="360" w:lineRule="auto"/>
        <w:ind w:left="0" w:firstLine="0"/>
        <w:jc w:val="center"/>
      </w:pPr>
      <w:bookmarkStart w:id="433" w:name="_Toc514835146"/>
      <w:r w:rsidRPr="00C611C2">
        <w:rPr>
          <w:noProof/>
        </w:rPr>
        <w:drawing>
          <wp:inline distT="0" distB="0" distL="0" distR="0" wp14:anchorId="1A9FDBD4" wp14:editId="15CB7FEF">
            <wp:extent cx="9782175" cy="5067300"/>
            <wp:effectExtent l="0" t="0" r="9525"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p>
    <w:p w14:paraId="61E41A65" w14:textId="589D47F5" w:rsidR="00F1072A" w:rsidRPr="00C611C2" w:rsidRDefault="001C074E" w:rsidP="000518C0">
      <w:pPr>
        <w:pStyle w:val="5"/>
        <w:numPr>
          <w:ilvl w:val="5"/>
          <w:numId w:val="55"/>
        </w:numPr>
        <w:sectPr w:rsidR="00F1072A" w:rsidRPr="00C611C2" w:rsidSect="00F1072A">
          <w:pgSz w:w="16840" w:h="11910" w:orient="landscape"/>
          <w:pgMar w:top="1701" w:right="567" w:bottom="567" w:left="567" w:header="0" w:footer="340" w:gutter="0"/>
          <w:cols w:space="720"/>
          <w:docGrid w:linePitch="326"/>
        </w:sectPr>
      </w:pPr>
      <w:r w:rsidRPr="00C611C2">
        <w:t xml:space="preserve"> Сравнительный анализ ценовых последствий для потребителей тепловой энергии, относящихся к МУП «Тепловые сети» г. Гатчина, руб/Гкал </w:t>
      </w:r>
      <w:r w:rsidR="006E6FB2" w:rsidRPr="00C611C2">
        <w:t xml:space="preserve"> </w:t>
      </w:r>
    </w:p>
    <w:p w14:paraId="1BCE36CF" w14:textId="4809C629" w:rsidR="00997634" w:rsidRPr="00C611C2" w:rsidRDefault="004B5479" w:rsidP="0047005D">
      <w:pPr>
        <w:spacing w:line="360" w:lineRule="auto"/>
        <w:ind w:firstLine="709"/>
        <w:jc w:val="both"/>
        <w:rPr>
          <w:sz w:val="26"/>
          <w:szCs w:val="26"/>
        </w:rPr>
      </w:pPr>
      <w:bookmarkStart w:id="434" w:name="_Toc130897711"/>
      <w:r w:rsidRPr="00C611C2">
        <w:rPr>
          <w:sz w:val="26"/>
          <w:szCs w:val="26"/>
        </w:rPr>
        <w:t>В связи с планируемым строительством котельной в д. Горки, в рамках схемы теплоснабжения был выполнен оценочный расчет себестоимости тепловой энергии от нового источника, результаты которого представлены в таблице ниже.</w:t>
      </w:r>
    </w:p>
    <w:p w14:paraId="3A03E2D8" w14:textId="77777777" w:rsidR="00C2098C" w:rsidRPr="00C611C2" w:rsidRDefault="00C2098C" w:rsidP="00997634"/>
    <w:p w14:paraId="33B4E8C9" w14:textId="27ECB73B" w:rsidR="00C2098C" w:rsidRPr="00C611C2" w:rsidRDefault="00C2098C" w:rsidP="00C2098C">
      <w:pPr>
        <w:pStyle w:val="5"/>
        <w:numPr>
          <w:ilvl w:val="4"/>
          <w:numId w:val="55"/>
        </w:numPr>
      </w:pPr>
      <w:r w:rsidRPr="00C611C2">
        <w:t xml:space="preserve"> Расчет себестоимости тепловой энергии от новой котельной д. Горки</w:t>
      </w:r>
    </w:p>
    <w:tbl>
      <w:tblPr>
        <w:tblStyle w:val="af5"/>
        <w:tblW w:w="5000" w:type="pct"/>
        <w:tblLook w:val="04A0" w:firstRow="1" w:lastRow="0" w:firstColumn="1" w:lastColumn="0" w:noHBand="0" w:noVBand="1"/>
      </w:tblPr>
      <w:tblGrid>
        <w:gridCol w:w="566"/>
        <w:gridCol w:w="6234"/>
        <w:gridCol w:w="1417"/>
        <w:gridCol w:w="1415"/>
      </w:tblGrid>
      <w:tr w:rsidR="00C2098C" w:rsidRPr="00C611C2" w14:paraId="34CDF4FC" w14:textId="434D21A8" w:rsidTr="002A728E">
        <w:trPr>
          <w:trHeight w:val="340"/>
        </w:trPr>
        <w:tc>
          <w:tcPr>
            <w:tcW w:w="292" w:type="pct"/>
            <w:vAlign w:val="center"/>
          </w:tcPr>
          <w:p w14:paraId="3E5348A7" w14:textId="62F3E0B1" w:rsidR="00C2098C" w:rsidRPr="00C611C2" w:rsidRDefault="00C2098C" w:rsidP="000518C0">
            <w:pPr>
              <w:jc w:val="center"/>
              <w:rPr>
                <w:b/>
                <w:sz w:val="20"/>
                <w:szCs w:val="20"/>
              </w:rPr>
            </w:pPr>
            <w:r w:rsidRPr="00C611C2">
              <w:rPr>
                <w:b/>
                <w:sz w:val="20"/>
                <w:szCs w:val="20"/>
              </w:rPr>
              <w:t>№ п/п</w:t>
            </w:r>
          </w:p>
        </w:tc>
        <w:tc>
          <w:tcPr>
            <w:tcW w:w="3237" w:type="pct"/>
            <w:vAlign w:val="center"/>
          </w:tcPr>
          <w:p w14:paraId="1C16FC25" w14:textId="61252213" w:rsidR="00C2098C" w:rsidRPr="00C611C2" w:rsidRDefault="00C2098C" w:rsidP="000518C0">
            <w:pPr>
              <w:jc w:val="center"/>
              <w:rPr>
                <w:b/>
                <w:sz w:val="20"/>
                <w:szCs w:val="20"/>
              </w:rPr>
            </w:pPr>
            <w:r w:rsidRPr="00C611C2">
              <w:rPr>
                <w:b/>
                <w:sz w:val="20"/>
                <w:szCs w:val="20"/>
              </w:rPr>
              <w:t>Наименование затрат</w:t>
            </w:r>
          </w:p>
        </w:tc>
        <w:tc>
          <w:tcPr>
            <w:tcW w:w="736" w:type="pct"/>
            <w:vAlign w:val="center"/>
          </w:tcPr>
          <w:p w14:paraId="38D3EA3D" w14:textId="2CA87849" w:rsidR="00C2098C" w:rsidRPr="00C611C2" w:rsidRDefault="00C2098C" w:rsidP="000518C0">
            <w:pPr>
              <w:jc w:val="center"/>
              <w:rPr>
                <w:b/>
                <w:sz w:val="20"/>
                <w:szCs w:val="20"/>
              </w:rPr>
            </w:pPr>
            <w:r w:rsidRPr="00C611C2">
              <w:rPr>
                <w:b/>
                <w:sz w:val="20"/>
                <w:szCs w:val="20"/>
              </w:rPr>
              <w:t>Единица измерения</w:t>
            </w:r>
          </w:p>
        </w:tc>
        <w:tc>
          <w:tcPr>
            <w:tcW w:w="735" w:type="pct"/>
          </w:tcPr>
          <w:p w14:paraId="0110F7BC" w14:textId="1A75F906" w:rsidR="00C2098C" w:rsidRPr="00C611C2" w:rsidRDefault="00C2098C" w:rsidP="000518C0">
            <w:pPr>
              <w:jc w:val="center"/>
              <w:rPr>
                <w:b/>
                <w:sz w:val="20"/>
                <w:szCs w:val="20"/>
              </w:rPr>
            </w:pPr>
            <w:r w:rsidRPr="00C611C2">
              <w:rPr>
                <w:b/>
                <w:sz w:val="20"/>
                <w:szCs w:val="20"/>
              </w:rPr>
              <w:t>Значение</w:t>
            </w:r>
          </w:p>
        </w:tc>
      </w:tr>
      <w:tr w:rsidR="00C2098C" w:rsidRPr="00C611C2" w14:paraId="5026A374" w14:textId="02FCA8A3" w:rsidTr="002A728E">
        <w:trPr>
          <w:trHeight w:val="340"/>
        </w:trPr>
        <w:tc>
          <w:tcPr>
            <w:tcW w:w="292" w:type="pct"/>
            <w:vAlign w:val="center"/>
          </w:tcPr>
          <w:p w14:paraId="5C3C44AE" w14:textId="7D23C8A4" w:rsidR="00C2098C" w:rsidRPr="00C611C2" w:rsidRDefault="002A728E" w:rsidP="000518C0">
            <w:pPr>
              <w:pStyle w:val="ad"/>
              <w:tabs>
                <w:tab w:val="left" w:pos="1134"/>
              </w:tabs>
              <w:ind w:left="0" w:firstLine="0"/>
              <w:jc w:val="center"/>
              <w:rPr>
                <w:sz w:val="20"/>
                <w:szCs w:val="20"/>
              </w:rPr>
            </w:pPr>
            <w:r w:rsidRPr="00C611C2">
              <w:rPr>
                <w:sz w:val="20"/>
                <w:szCs w:val="20"/>
              </w:rPr>
              <w:t>1</w:t>
            </w:r>
          </w:p>
        </w:tc>
        <w:tc>
          <w:tcPr>
            <w:tcW w:w="4708" w:type="pct"/>
            <w:gridSpan w:val="3"/>
            <w:vAlign w:val="center"/>
          </w:tcPr>
          <w:p w14:paraId="31DE37AE" w14:textId="5EDD04F7" w:rsidR="00C2098C" w:rsidRPr="00C611C2" w:rsidRDefault="00C2098C" w:rsidP="000518C0">
            <w:pPr>
              <w:pStyle w:val="ad"/>
              <w:tabs>
                <w:tab w:val="left" w:pos="1134"/>
              </w:tabs>
              <w:ind w:left="0" w:firstLine="0"/>
              <w:jc w:val="center"/>
              <w:rPr>
                <w:sz w:val="20"/>
                <w:szCs w:val="20"/>
              </w:rPr>
            </w:pPr>
            <w:r w:rsidRPr="00C611C2">
              <w:rPr>
                <w:sz w:val="20"/>
                <w:szCs w:val="20"/>
              </w:rPr>
              <w:t>Капитальные затраты на строительство котельной мощностью 4 Гкал/ч</w:t>
            </w:r>
          </w:p>
        </w:tc>
      </w:tr>
      <w:tr w:rsidR="002A728E" w:rsidRPr="00C611C2" w14:paraId="76468FE2" w14:textId="350AD19C" w:rsidTr="00A01420">
        <w:trPr>
          <w:trHeight w:val="340"/>
        </w:trPr>
        <w:tc>
          <w:tcPr>
            <w:tcW w:w="292" w:type="pct"/>
            <w:vAlign w:val="center"/>
          </w:tcPr>
          <w:p w14:paraId="755989C1" w14:textId="24D545ED" w:rsidR="002A728E" w:rsidRPr="00C611C2" w:rsidRDefault="002A728E" w:rsidP="002A728E">
            <w:pPr>
              <w:jc w:val="center"/>
              <w:rPr>
                <w:sz w:val="20"/>
                <w:szCs w:val="20"/>
              </w:rPr>
            </w:pPr>
            <w:r w:rsidRPr="00C611C2">
              <w:rPr>
                <w:sz w:val="20"/>
                <w:szCs w:val="20"/>
              </w:rPr>
              <w:t>1.1</w:t>
            </w:r>
          </w:p>
        </w:tc>
        <w:tc>
          <w:tcPr>
            <w:tcW w:w="3237" w:type="pct"/>
            <w:vAlign w:val="center"/>
          </w:tcPr>
          <w:p w14:paraId="0706B18B" w14:textId="35329A7E" w:rsidR="002A728E" w:rsidRPr="00C611C2" w:rsidRDefault="002A728E" w:rsidP="002A728E">
            <w:pPr>
              <w:rPr>
                <w:sz w:val="20"/>
                <w:szCs w:val="20"/>
              </w:rPr>
            </w:pPr>
            <w:r w:rsidRPr="00C611C2">
              <w:rPr>
                <w:color w:val="000000"/>
                <w:sz w:val="20"/>
                <w:szCs w:val="20"/>
              </w:rPr>
              <w:t>Оборудование (основное и вспомогательное)</w:t>
            </w:r>
          </w:p>
        </w:tc>
        <w:tc>
          <w:tcPr>
            <w:tcW w:w="736" w:type="pct"/>
            <w:vAlign w:val="center"/>
          </w:tcPr>
          <w:p w14:paraId="26D5E1DD" w14:textId="6AB78850" w:rsidR="002A728E" w:rsidRPr="00C611C2" w:rsidRDefault="002A728E" w:rsidP="002A728E">
            <w:pPr>
              <w:jc w:val="center"/>
              <w:rPr>
                <w:sz w:val="20"/>
                <w:szCs w:val="20"/>
              </w:rPr>
            </w:pPr>
            <w:r w:rsidRPr="00C611C2">
              <w:rPr>
                <w:sz w:val="20"/>
                <w:szCs w:val="20"/>
              </w:rPr>
              <w:t>тыс. руб.</w:t>
            </w:r>
          </w:p>
        </w:tc>
        <w:tc>
          <w:tcPr>
            <w:tcW w:w="735" w:type="pct"/>
            <w:vAlign w:val="center"/>
          </w:tcPr>
          <w:p w14:paraId="7B180C1F" w14:textId="1A86E1C4" w:rsidR="002A728E" w:rsidRPr="00C611C2" w:rsidRDefault="002A728E" w:rsidP="00A01420">
            <w:pPr>
              <w:jc w:val="center"/>
              <w:rPr>
                <w:sz w:val="20"/>
                <w:szCs w:val="20"/>
              </w:rPr>
            </w:pPr>
            <w:r w:rsidRPr="00C611C2">
              <w:rPr>
                <w:color w:val="000000"/>
                <w:sz w:val="20"/>
                <w:szCs w:val="20"/>
              </w:rPr>
              <w:t>34338,2</w:t>
            </w:r>
          </w:p>
        </w:tc>
      </w:tr>
      <w:tr w:rsidR="002A728E" w:rsidRPr="00C611C2" w14:paraId="0DD59830" w14:textId="77777777" w:rsidTr="00A01420">
        <w:trPr>
          <w:trHeight w:val="340"/>
        </w:trPr>
        <w:tc>
          <w:tcPr>
            <w:tcW w:w="292" w:type="pct"/>
            <w:vAlign w:val="center"/>
          </w:tcPr>
          <w:p w14:paraId="5C228A9A" w14:textId="555E81B9" w:rsidR="002A728E" w:rsidRPr="00C611C2" w:rsidRDefault="002A728E" w:rsidP="002A728E">
            <w:pPr>
              <w:jc w:val="center"/>
              <w:rPr>
                <w:sz w:val="20"/>
                <w:szCs w:val="20"/>
              </w:rPr>
            </w:pPr>
            <w:r w:rsidRPr="00C611C2">
              <w:rPr>
                <w:sz w:val="20"/>
                <w:szCs w:val="20"/>
              </w:rPr>
              <w:t>1.2</w:t>
            </w:r>
          </w:p>
        </w:tc>
        <w:tc>
          <w:tcPr>
            <w:tcW w:w="3237" w:type="pct"/>
            <w:vAlign w:val="center"/>
          </w:tcPr>
          <w:p w14:paraId="342C0BF7" w14:textId="715DA106" w:rsidR="002A728E" w:rsidRPr="00C611C2" w:rsidRDefault="002A728E" w:rsidP="002A728E">
            <w:pPr>
              <w:rPr>
                <w:sz w:val="20"/>
                <w:szCs w:val="20"/>
              </w:rPr>
            </w:pPr>
            <w:r w:rsidRPr="00C611C2">
              <w:rPr>
                <w:color w:val="000000"/>
                <w:sz w:val="20"/>
                <w:szCs w:val="20"/>
              </w:rPr>
              <w:t>Строительно-монтажные работы</w:t>
            </w:r>
          </w:p>
        </w:tc>
        <w:tc>
          <w:tcPr>
            <w:tcW w:w="736" w:type="pct"/>
            <w:vAlign w:val="center"/>
          </w:tcPr>
          <w:p w14:paraId="18D3CA4A" w14:textId="7A546445" w:rsidR="002A728E" w:rsidRPr="00C611C2" w:rsidRDefault="002A728E" w:rsidP="002A728E">
            <w:pPr>
              <w:jc w:val="center"/>
              <w:rPr>
                <w:sz w:val="20"/>
                <w:szCs w:val="20"/>
              </w:rPr>
            </w:pPr>
            <w:r w:rsidRPr="00C611C2">
              <w:rPr>
                <w:sz w:val="20"/>
                <w:szCs w:val="20"/>
              </w:rPr>
              <w:t>тыс. руб.</w:t>
            </w:r>
          </w:p>
        </w:tc>
        <w:tc>
          <w:tcPr>
            <w:tcW w:w="735" w:type="pct"/>
            <w:vAlign w:val="center"/>
          </w:tcPr>
          <w:p w14:paraId="10043E45" w14:textId="438FE290" w:rsidR="002A728E" w:rsidRPr="00C611C2" w:rsidRDefault="002A728E" w:rsidP="00A01420">
            <w:pPr>
              <w:jc w:val="center"/>
              <w:rPr>
                <w:sz w:val="20"/>
                <w:szCs w:val="20"/>
              </w:rPr>
            </w:pPr>
            <w:r w:rsidRPr="00C611C2">
              <w:rPr>
                <w:color w:val="000000"/>
                <w:sz w:val="20"/>
                <w:szCs w:val="20"/>
              </w:rPr>
              <w:t>8919,0</w:t>
            </w:r>
          </w:p>
        </w:tc>
      </w:tr>
      <w:tr w:rsidR="002A728E" w:rsidRPr="00C611C2" w14:paraId="638E3D78" w14:textId="77777777" w:rsidTr="00A01420">
        <w:trPr>
          <w:trHeight w:val="340"/>
        </w:trPr>
        <w:tc>
          <w:tcPr>
            <w:tcW w:w="292" w:type="pct"/>
            <w:vAlign w:val="center"/>
          </w:tcPr>
          <w:p w14:paraId="69E1BE47" w14:textId="51384773" w:rsidR="002A728E" w:rsidRPr="00C611C2" w:rsidRDefault="002A728E" w:rsidP="002A728E">
            <w:pPr>
              <w:jc w:val="center"/>
              <w:rPr>
                <w:sz w:val="20"/>
                <w:szCs w:val="20"/>
              </w:rPr>
            </w:pPr>
            <w:r w:rsidRPr="00C611C2">
              <w:rPr>
                <w:sz w:val="20"/>
                <w:szCs w:val="20"/>
              </w:rPr>
              <w:t>1.3</w:t>
            </w:r>
          </w:p>
        </w:tc>
        <w:tc>
          <w:tcPr>
            <w:tcW w:w="3237" w:type="pct"/>
            <w:vAlign w:val="center"/>
          </w:tcPr>
          <w:p w14:paraId="144D8F53" w14:textId="2FF7476F" w:rsidR="002A728E" w:rsidRPr="00C611C2" w:rsidRDefault="002A728E" w:rsidP="002A728E">
            <w:pPr>
              <w:rPr>
                <w:sz w:val="20"/>
                <w:szCs w:val="20"/>
              </w:rPr>
            </w:pPr>
            <w:r w:rsidRPr="00C611C2">
              <w:rPr>
                <w:color w:val="000000"/>
                <w:sz w:val="20"/>
                <w:szCs w:val="20"/>
              </w:rPr>
              <w:t>Прочие (проектирование, руководство, временные здания и сооружения, предэксплуатационные издержки, непредвиденные затраты)</w:t>
            </w:r>
          </w:p>
        </w:tc>
        <w:tc>
          <w:tcPr>
            <w:tcW w:w="736" w:type="pct"/>
            <w:vAlign w:val="center"/>
          </w:tcPr>
          <w:p w14:paraId="7E801B58" w14:textId="2BD9599C" w:rsidR="002A728E" w:rsidRPr="00C611C2" w:rsidRDefault="002A728E" w:rsidP="002A728E">
            <w:pPr>
              <w:jc w:val="center"/>
              <w:rPr>
                <w:sz w:val="20"/>
                <w:szCs w:val="20"/>
              </w:rPr>
            </w:pPr>
            <w:r w:rsidRPr="00C611C2">
              <w:rPr>
                <w:sz w:val="20"/>
                <w:szCs w:val="20"/>
              </w:rPr>
              <w:t>тыс. руб.</w:t>
            </w:r>
          </w:p>
        </w:tc>
        <w:tc>
          <w:tcPr>
            <w:tcW w:w="735" w:type="pct"/>
            <w:vAlign w:val="center"/>
          </w:tcPr>
          <w:p w14:paraId="13A60804" w14:textId="01F3774C" w:rsidR="002A728E" w:rsidRPr="00C611C2" w:rsidRDefault="002A728E" w:rsidP="00A01420">
            <w:pPr>
              <w:jc w:val="center"/>
              <w:rPr>
                <w:sz w:val="20"/>
                <w:szCs w:val="20"/>
              </w:rPr>
            </w:pPr>
            <w:r w:rsidRPr="00C611C2">
              <w:rPr>
                <w:color w:val="000000"/>
                <w:sz w:val="20"/>
                <w:szCs w:val="20"/>
              </w:rPr>
              <w:t>1337,9</w:t>
            </w:r>
          </w:p>
        </w:tc>
      </w:tr>
      <w:tr w:rsidR="002A728E" w:rsidRPr="00C611C2" w14:paraId="28968B16" w14:textId="77777777" w:rsidTr="00A01420">
        <w:trPr>
          <w:trHeight w:val="340"/>
        </w:trPr>
        <w:tc>
          <w:tcPr>
            <w:tcW w:w="292" w:type="pct"/>
            <w:vAlign w:val="center"/>
          </w:tcPr>
          <w:p w14:paraId="1C2F88AD" w14:textId="77777777" w:rsidR="002A728E" w:rsidRPr="00C611C2" w:rsidRDefault="002A728E" w:rsidP="002A728E">
            <w:pPr>
              <w:jc w:val="center"/>
              <w:rPr>
                <w:sz w:val="20"/>
                <w:szCs w:val="20"/>
              </w:rPr>
            </w:pPr>
          </w:p>
        </w:tc>
        <w:tc>
          <w:tcPr>
            <w:tcW w:w="3237" w:type="pct"/>
            <w:vAlign w:val="center"/>
          </w:tcPr>
          <w:p w14:paraId="669B2518" w14:textId="3C7C48AA" w:rsidR="002A728E" w:rsidRPr="00C611C2" w:rsidRDefault="002A728E" w:rsidP="002A728E">
            <w:pPr>
              <w:rPr>
                <w:sz w:val="20"/>
                <w:szCs w:val="20"/>
              </w:rPr>
            </w:pPr>
            <w:r w:rsidRPr="00C611C2">
              <w:rPr>
                <w:color w:val="000000"/>
                <w:sz w:val="20"/>
                <w:szCs w:val="20"/>
              </w:rPr>
              <w:t>Итого прямых издержек (ОППФ)</w:t>
            </w:r>
          </w:p>
        </w:tc>
        <w:tc>
          <w:tcPr>
            <w:tcW w:w="736" w:type="pct"/>
            <w:vAlign w:val="center"/>
          </w:tcPr>
          <w:p w14:paraId="68EAF829" w14:textId="5CFC05CA" w:rsidR="002A728E" w:rsidRPr="00C611C2" w:rsidRDefault="002A728E" w:rsidP="002A728E">
            <w:pPr>
              <w:jc w:val="center"/>
              <w:rPr>
                <w:sz w:val="20"/>
                <w:szCs w:val="20"/>
              </w:rPr>
            </w:pPr>
            <w:r w:rsidRPr="00C611C2">
              <w:rPr>
                <w:sz w:val="20"/>
                <w:szCs w:val="20"/>
              </w:rPr>
              <w:t>тыс. руб.</w:t>
            </w:r>
          </w:p>
        </w:tc>
        <w:tc>
          <w:tcPr>
            <w:tcW w:w="735" w:type="pct"/>
            <w:vAlign w:val="center"/>
          </w:tcPr>
          <w:p w14:paraId="193F330F" w14:textId="74344EEF" w:rsidR="002A728E" w:rsidRPr="00C611C2" w:rsidRDefault="002A728E" w:rsidP="00A01420">
            <w:pPr>
              <w:jc w:val="center"/>
              <w:rPr>
                <w:sz w:val="20"/>
                <w:szCs w:val="20"/>
              </w:rPr>
            </w:pPr>
            <w:r w:rsidRPr="00C611C2">
              <w:rPr>
                <w:color w:val="000000"/>
                <w:sz w:val="20"/>
                <w:szCs w:val="20"/>
              </w:rPr>
              <w:t>44595,1</w:t>
            </w:r>
          </w:p>
        </w:tc>
      </w:tr>
      <w:tr w:rsidR="002A728E" w:rsidRPr="00C611C2" w14:paraId="55743474" w14:textId="77777777" w:rsidTr="00A01420">
        <w:trPr>
          <w:trHeight w:val="340"/>
        </w:trPr>
        <w:tc>
          <w:tcPr>
            <w:tcW w:w="292" w:type="pct"/>
            <w:vAlign w:val="center"/>
          </w:tcPr>
          <w:p w14:paraId="39C9A38C" w14:textId="6E78FBA0" w:rsidR="002A728E" w:rsidRPr="00C611C2" w:rsidRDefault="002A728E" w:rsidP="002A728E">
            <w:pPr>
              <w:jc w:val="center"/>
              <w:rPr>
                <w:sz w:val="20"/>
                <w:szCs w:val="20"/>
              </w:rPr>
            </w:pPr>
            <w:r w:rsidRPr="00C611C2">
              <w:rPr>
                <w:sz w:val="20"/>
                <w:szCs w:val="20"/>
              </w:rPr>
              <w:t>1.4</w:t>
            </w:r>
          </w:p>
        </w:tc>
        <w:tc>
          <w:tcPr>
            <w:tcW w:w="3237" w:type="pct"/>
            <w:vAlign w:val="center"/>
          </w:tcPr>
          <w:p w14:paraId="0793F2FA" w14:textId="06FC6559" w:rsidR="002A728E" w:rsidRPr="00C611C2" w:rsidRDefault="002A728E" w:rsidP="002A728E">
            <w:pPr>
              <w:rPr>
                <w:sz w:val="20"/>
                <w:szCs w:val="20"/>
              </w:rPr>
            </w:pPr>
            <w:r w:rsidRPr="00C611C2">
              <w:rPr>
                <w:color w:val="000000"/>
                <w:sz w:val="20"/>
                <w:szCs w:val="20"/>
              </w:rPr>
              <w:t>Налог на добавленную стоимость (20 %)</w:t>
            </w:r>
          </w:p>
        </w:tc>
        <w:tc>
          <w:tcPr>
            <w:tcW w:w="736" w:type="pct"/>
            <w:vAlign w:val="center"/>
          </w:tcPr>
          <w:p w14:paraId="51DD19D7" w14:textId="15C82E81" w:rsidR="002A728E" w:rsidRPr="00C611C2" w:rsidRDefault="002A728E" w:rsidP="002A728E">
            <w:pPr>
              <w:jc w:val="center"/>
              <w:rPr>
                <w:sz w:val="20"/>
                <w:szCs w:val="20"/>
              </w:rPr>
            </w:pPr>
            <w:r w:rsidRPr="00C611C2">
              <w:rPr>
                <w:sz w:val="20"/>
                <w:szCs w:val="20"/>
              </w:rPr>
              <w:t>тыс. руб.</w:t>
            </w:r>
          </w:p>
        </w:tc>
        <w:tc>
          <w:tcPr>
            <w:tcW w:w="735" w:type="pct"/>
            <w:vAlign w:val="center"/>
          </w:tcPr>
          <w:p w14:paraId="2A352FB6" w14:textId="15C52D1A" w:rsidR="002A728E" w:rsidRPr="00C611C2" w:rsidRDefault="002A728E" w:rsidP="00A01420">
            <w:pPr>
              <w:jc w:val="center"/>
              <w:rPr>
                <w:sz w:val="20"/>
                <w:szCs w:val="20"/>
              </w:rPr>
            </w:pPr>
            <w:r w:rsidRPr="00C611C2">
              <w:rPr>
                <w:color w:val="000000"/>
                <w:sz w:val="20"/>
                <w:szCs w:val="20"/>
              </w:rPr>
              <w:t>8919,0</w:t>
            </w:r>
          </w:p>
        </w:tc>
      </w:tr>
      <w:tr w:rsidR="002A728E" w:rsidRPr="00C611C2" w14:paraId="2F284838" w14:textId="77777777" w:rsidTr="00A01420">
        <w:trPr>
          <w:trHeight w:val="340"/>
        </w:trPr>
        <w:tc>
          <w:tcPr>
            <w:tcW w:w="292" w:type="pct"/>
            <w:vAlign w:val="center"/>
          </w:tcPr>
          <w:p w14:paraId="4EDE47F3" w14:textId="77777777" w:rsidR="002A728E" w:rsidRPr="00C611C2" w:rsidRDefault="002A728E" w:rsidP="002A728E">
            <w:pPr>
              <w:jc w:val="center"/>
              <w:rPr>
                <w:sz w:val="20"/>
                <w:szCs w:val="20"/>
              </w:rPr>
            </w:pPr>
          </w:p>
        </w:tc>
        <w:tc>
          <w:tcPr>
            <w:tcW w:w="3237" w:type="pct"/>
            <w:vAlign w:val="center"/>
          </w:tcPr>
          <w:p w14:paraId="407B1569" w14:textId="1BC8B4AB" w:rsidR="002A728E" w:rsidRPr="00C611C2" w:rsidRDefault="002A728E" w:rsidP="002A728E">
            <w:pPr>
              <w:rPr>
                <w:sz w:val="20"/>
                <w:szCs w:val="20"/>
              </w:rPr>
            </w:pPr>
            <w:r w:rsidRPr="00C611C2">
              <w:rPr>
                <w:color w:val="000000"/>
                <w:sz w:val="20"/>
                <w:szCs w:val="20"/>
              </w:rPr>
              <w:t>ИТОГО капитальных затрат</w:t>
            </w:r>
          </w:p>
        </w:tc>
        <w:tc>
          <w:tcPr>
            <w:tcW w:w="736" w:type="pct"/>
            <w:vAlign w:val="center"/>
          </w:tcPr>
          <w:p w14:paraId="4CF138B5" w14:textId="709F0F08" w:rsidR="002A728E" w:rsidRPr="00C611C2" w:rsidRDefault="002A728E" w:rsidP="002A728E">
            <w:pPr>
              <w:jc w:val="center"/>
              <w:rPr>
                <w:sz w:val="20"/>
                <w:szCs w:val="20"/>
              </w:rPr>
            </w:pPr>
            <w:r w:rsidRPr="00C611C2">
              <w:rPr>
                <w:sz w:val="20"/>
                <w:szCs w:val="20"/>
              </w:rPr>
              <w:t>тыс. руб.</w:t>
            </w:r>
          </w:p>
        </w:tc>
        <w:tc>
          <w:tcPr>
            <w:tcW w:w="735" w:type="pct"/>
            <w:vAlign w:val="center"/>
          </w:tcPr>
          <w:p w14:paraId="5D19503E" w14:textId="485FF5D1" w:rsidR="002A728E" w:rsidRPr="00C611C2" w:rsidRDefault="002A728E" w:rsidP="00A01420">
            <w:pPr>
              <w:jc w:val="center"/>
              <w:rPr>
                <w:sz w:val="20"/>
                <w:szCs w:val="20"/>
              </w:rPr>
            </w:pPr>
            <w:r w:rsidRPr="00C611C2">
              <w:rPr>
                <w:color w:val="000000"/>
                <w:sz w:val="20"/>
                <w:szCs w:val="20"/>
              </w:rPr>
              <w:t>53514,1</w:t>
            </w:r>
          </w:p>
        </w:tc>
      </w:tr>
      <w:tr w:rsidR="002A728E" w:rsidRPr="00C611C2" w14:paraId="1A3C76E1" w14:textId="77777777" w:rsidTr="00A01420">
        <w:trPr>
          <w:trHeight w:val="340"/>
        </w:trPr>
        <w:tc>
          <w:tcPr>
            <w:tcW w:w="292" w:type="pct"/>
            <w:vAlign w:val="center"/>
          </w:tcPr>
          <w:p w14:paraId="1ECE45BA" w14:textId="77777777" w:rsidR="002A728E" w:rsidRPr="00C611C2" w:rsidRDefault="002A728E" w:rsidP="002A728E">
            <w:pPr>
              <w:jc w:val="center"/>
              <w:rPr>
                <w:sz w:val="20"/>
                <w:szCs w:val="20"/>
              </w:rPr>
            </w:pPr>
          </w:p>
        </w:tc>
        <w:tc>
          <w:tcPr>
            <w:tcW w:w="3237" w:type="pct"/>
            <w:vAlign w:val="center"/>
          </w:tcPr>
          <w:p w14:paraId="6A55BE45" w14:textId="7DC7B379" w:rsidR="002A728E" w:rsidRPr="00C611C2" w:rsidRDefault="002A728E" w:rsidP="002A728E">
            <w:pPr>
              <w:rPr>
                <w:sz w:val="20"/>
                <w:szCs w:val="20"/>
              </w:rPr>
            </w:pPr>
            <w:r w:rsidRPr="00C611C2">
              <w:rPr>
                <w:i/>
                <w:iCs/>
                <w:color w:val="000000"/>
                <w:sz w:val="20"/>
                <w:szCs w:val="20"/>
              </w:rPr>
              <w:t>Прирост оборотного капитала (10 % от ОППФ)</w:t>
            </w:r>
          </w:p>
        </w:tc>
        <w:tc>
          <w:tcPr>
            <w:tcW w:w="736" w:type="pct"/>
            <w:vAlign w:val="center"/>
          </w:tcPr>
          <w:p w14:paraId="767144C4" w14:textId="42D1C0A7" w:rsidR="002A728E" w:rsidRPr="00C611C2" w:rsidRDefault="002A728E" w:rsidP="002A728E">
            <w:pPr>
              <w:jc w:val="center"/>
              <w:rPr>
                <w:sz w:val="20"/>
                <w:szCs w:val="20"/>
              </w:rPr>
            </w:pPr>
            <w:r w:rsidRPr="00C611C2">
              <w:rPr>
                <w:sz w:val="20"/>
                <w:szCs w:val="20"/>
              </w:rPr>
              <w:t>тыс. руб.</w:t>
            </w:r>
          </w:p>
        </w:tc>
        <w:tc>
          <w:tcPr>
            <w:tcW w:w="735" w:type="pct"/>
            <w:vAlign w:val="center"/>
          </w:tcPr>
          <w:p w14:paraId="7267FC06" w14:textId="246635AF" w:rsidR="002A728E" w:rsidRPr="00C611C2" w:rsidRDefault="002A728E" w:rsidP="00A01420">
            <w:pPr>
              <w:jc w:val="center"/>
              <w:rPr>
                <w:sz w:val="20"/>
                <w:szCs w:val="20"/>
              </w:rPr>
            </w:pPr>
            <w:r w:rsidRPr="00C611C2">
              <w:rPr>
                <w:color w:val="000000"/>
                <w:sz w:val="20"/>
                <w:szCs w:val="20"/>
              </w:rPr>
              <w:t>4459,5</w:t>
            </w:r>
          </w:p>
        </w:tc>
      </w:tr>
      <w:tr w:rsidR="002A728E" w:rsidRPr="00C611C2" w14:paraId="672610B8" w14:textId="77777777" w:rsidTr="00A01420">
        <w:trPr>
          <w:trHeight w:val="340"/>
        </w:trPr>
        <w:tc>
          <w:tcPr>
            <w:tcW w:w="292" w:type="pct"/>
            <w:vAlign w:val="center"/>
          </w:tcPr>
          <w:p w14:paraId="2A86577D" w14:textId="77777777" w:rsidR="002A728E" w:rsidRPr="00C611C2" w:rsidRDefault="002A728E" w:rsidP="002A728E">
            <w:pPr>
              <w:jc w:val="center"/>
              <w:rPr>
                <w:sz w:val="20"/>
                <w:szCs w:val="20"/>
              </w:rPr>
            </w:pPr>
          </w:p>
        </w:tc>
        <w:tc>
          <w:tcPr>
            <w:tcW w:w="3237" w:type="pct"/>
            <w:vAlign w:val="center"/>
          </w:tcPr>
          <w:p w14:paraId="7ED71FFC" w14:textId="39F45F0E" w:rsidR="002A728E" w:rsidRPr="00C611C2" w:rsidRDefault="002A728E" w:rsidP="002A728E">
            <w:pPr>
              <w:rPr>
                <w:color w:val="000000"/>
                <w:sz w:val="20"/>
                <w:szCs w:val="20"/>
              </w:rPr>
            </w:pPr>
            <w:r w:rsidRPr="00C611C2">
              <w:rPr>
                <w:color w:val="000000"/>
                <w:sz w:val="20"/>
                <w:szCs w:val="20"/>
              </w:rPr>
              <w:t>Суммарная нагрузка котельной</w:t>
            </w:r>
          </w:p>
        </w:tc>
        <w:tc>
          <w:tcPr>
            <w:tcW w:w="736" w:type="pct"/>
            <w:vAlign w:val="center"/>
          </w:tcPr>
          <w:p w14:paraId="1DF314FD" w14:textId="6565AEA0" w:rsidR="002A728E" w:rsidRPr="00C611C2" w:rsidRDefault="002A728E" w:rsidP="002A728E">
            <w:pPr>
              <w:jc w:val="center"/>
              <w:rPr>
                <w:sz w:val="20"/>
                <w:szCs w:val="20"/>
              </w:rPr>
            </w:pPr>
            <w:r w:rsidRPr="00C611C2">
              <w:rPr>
                <w:sz w:val="20"/>
                <w:szCs w:val="20"/>
              </w:rPr>
              <w:t>Гкал/ч</w:t>
            </w:r>
          </w:p>
        </w:tc>
        <w:tc>
          <w:tcPr>
            <w:tcW w:w="735" w:type="pct"/>
            <w:vAlign w:val="center"/>
          </w:tcPr>
          <w:p w14:paraId="1178ECEE" w14:textId="42F7838F" w:rsidR="002A728E" w:rsidRPr="00C611C2" w:rsidRDefault="002A728E" w:rsidP="00A01420">
            <w:pPr>
              <w:jc w:val="center"/>
              <w:rPr>
                <w:sz w:val="20"/>
                <w:szCs w:val="20"/>
              </w:rPr>
            </w:pPr>
            <w:r w:rsidRPr="00C611C2">
              <w:rPr>
                <w:sz w:val="20"/>
                <w:szCs w:val="20"/>
              </w:rPr>
              <w:t>1,184</w:t>
            </w:r>
          </w:p>
        </w:tc>
      </w:tr>
      <w:tr w:rsidR="002A728E" w:rsidRPr="00C611C2" w14:paraId="4B120BC3" w14:textId="77777777" w:rsidTr="00A01420">
        <w:trPr>
          <w:trHeight w:val="340"/>
        </w:trPr>
        <w:tc>
          <w:tcPr>
            <w:tcW w:w="292" w:type="pct"/>
            <w:vAlign w:val="center"/>
          </w:tcPr>
          <w:p w14:paraId="229821A1" w14:textId="18491EAB" w:rsidR="002A728E" w:rsidRPr="00C611C2" w:rsidRDefault="002A728E" w:rsidP="002A728E">
            <w:pPr>
              <w:jc w:val="center"/>
              <w:rPr>
                <w:sz w:val="20"/>
                <w:szCs w:val="20"/>
              </w:rPr>
            </w:pPr>
            <w:r w:rsidRPr="00C611C2">
              <w:rPr>
                <w:sz w:val="20"/>
                <w:szCs w:val="20"/>
              </w:rPr>
              <w:t>2</w:t>
            </w:r>
          </w:p>
        </w:tc>
        <w:tc>
          <w:tcPr>
            <w:tcW w:w="4708" w:type="pct"/>
            <w:gridSpan w:val="3"/>
            <w:vAlign w:val="center"/>
          </w:tcPr>
          <w:p w14:paraId="1351FADF" w14:textId="1578E59F" w:rsidR="002A728E" w:rsidRPr="00C611C2" w:rsidRDefault="002A728E" w:rsidP="00A01420">
            <w:pPr>
              <w:jc w:val="center"/>
              <w:rPr>
                <w:sz w:val="20"/>
                <w:szCs w:val="20"/>
              </w:rPr>
            </w:pPr>
            <w:r w:rsidRPr="00C611C2">
              <w:rPr>
                <w:sz w:val="20"/>
                <w:szCs w:val="20"/>
              </w:rPr>
              <w:t>Расчет основных технико-экономических показателей</w:t>
            </w:r>
          </w:p>
        </w:tc>
      </w:tr>
      <w:tr w:rsidR="002A728E" w:rsidRPr="00C611C2" w14:paraId="0150B6C4" w14:textId="77777777" w:rsidTr="00A01420">
        <w:trPr>
          <w:trHeight w:val="340"/>
        </w:trPr>
        <w:tc>
          <w:tcPr>
            <w:tcW w:w="292" w:type="pct"/>
            <w:vAlign w:val="center"/>
          </w:tcPr>
          <w:p w14:paraId="2CF086AC" w14:textId="382CBC75" w:rsidR="002A728E" w:rsidRPr="00C611C2" w:rsidRDefault="002A728E" w:rsidP="002A728E">
            <w:pPr>
              <w:jc w:val="center"/>
              <w:rPr>
                <w:sz w:val="20"/>
                <w:szCs w:val="20"/>
              </w:rPr>
            </w:pPr>
            <w:r w:rsidRPr="00C611C2">
              <w:rPr>
                <w:sz w:val="20"/>
                <w:szCs w:val="20"/>
              </w:rPr>
              <w:t>2.1</w:t>
            </w:r>
          </w:p>
        </w:tc>
        <w:tc>
          <w:tcPr>
            <w:tcW w:w="3237" w:type="pct"/>
            <w:vAlign w:val="center"/>
          </w:tcPr>
          <w:p w14:paraId="226B4CAD" w14:textId="0AC76647" w:rsidR="002A728E" w:rsidRPr="00C611C2" w:rsidRDefault="002A728E" w:rsidP="002A728E">
            <w:pPr>
              <w:rPr>
                <w:sz w:val="20"/>
                <w:szCs w:val="20"/>
              </w:rPr>
            </w:pPr>
            <w:r w:rsidRPr="00C611C2">
              <w:rPr>
                <w:color w:val="000000"/>
                <w:sz w:val="20"/>
                <w:szCs w:val="20"/>
              </w:rPr>
              <w:t>Годовая выработка ТЭ котельной (с учетом СН и потерь)</w:t>
            </w:r>
          </w:p>
        </w:tc>
        <w:tc>
          <w:tcPr>
            <w:tcW w:w="736" w:type="pct"/>
            <w:vAlign w:val="center"/>
          </w:tcPr>
          <w:p w14:paraId="09695AAC" w14:textId="3440F0A7" w:rsidR="002A728E" w:rsidRPr="00C611C2" w:rsidRDefault="00377ADF" w:rsidP="002A728E">
            <w:pPr>
              <w:jc w:val="center"/>
              <w:rPr>
                <w:sz w:val="20"/>
                <w:szCs w:val="20"/>
              </w:rPr>
            </w:pPr>
            <w:r w:rsidRPr="00C611C2">
              <w:rPr>
                <w:sz w:val="20"/>
                <w:szCs w:val="20"/>
              </w:rPr>
              <w:t>тыс. Гкал</w:t>
            </w:r>
          </w:p>
        </w:tc>
        <w:tc>
          <w:tcPr>
            <w:tcW w:w="735" w:type="pct"/>
            <w:vAlign w:val="center"/>
          </w:tcPr>
          <w:p w14:paraId="29C83973" w14:textId="275C5E4F" w:rsidR="002A728E" w:rsidRPr="00C611C2" w:rsidRDefault="002A728E" w:rsidP="00A01420">
            <w:pPr>
              <w:jc w:val="center"/>
              <w:rPr>
                <w:sz w:val="20"/>
                <w:szCs w:val="20"/>
              </w:rPr>
            </w:pPr>
            <w:r w:rsidRPr="00C611C2">
              <w:rPr>
                <w:color w:val="000000"/>
                <w:sz w:val="20"/>
                <w:szCs w:val="20"/>
              </w:rPr>
              <w:t>4,17</w:t>
            </w:r>
          </w:p>
        </w:tc>
      </w:tr>
      <w:tr w:rsidR="002A728E" w:rsidRPr="00C611C2" w14:paraId="3273C0F6" w14:textId="77777777" w:rsidTr="00A01420">
        <w:trPr>
          <w:trHeight w:val="340"/>
        </w:trPr>
        <w:tc>
          <w:tcPr>
            <w:tcW w:w="292" w:type="pct"/>
            <w:vAlign w:val="center"/>
          </w:tcPr>
          <w:p w14:paraId="6CB4CD53" w14:textId="4A7989AA" w:rsidR="002A728E" w:rsidRPr="00C611C2" w:rsidRDefault="002A728E" w:rsidP="002A728E">
            <w:pPr>
              <w:jc w:val="center"/>
              <w:rPr>
                <w:sz w:val="20"/>
                <w:szCs w:val="20"/>
              </w:rPr>
            </w:pPr>
            <w:r w:rsidRPr="00C611C2">
              <w:rPr>
                <w:sz w:val="20"/>
                <w:szCs w:val="20"/>
              </w:rPr>
              <w:t>2.2</w:t>
            </w:r>
          </w:p>
        </w:tc>
        <w:tc>
          <w:tcPr>
            <w:tcW w:w="3237" w:type="pct"/>
            <w:vAlign w:val="center"/>
          </w:tcPr>
          <w:p w14:paraId="6F35CFCD" w14:textId="1EAB6E6A" w:rsidR="002A728E" w:rsidRPr="00C611C2" w:rsidRDefault="002A728E" w:rsidP="002A728E">
            <w:pPr>
              <w:rPr>
                <w:sz w:val="20"/>
                <w:szCs w:val="20"/>
              </w:rPr>
            </w:pPr>
            <w:r w:rsidRPr="00C611C2">
              <w:rPr>
                <w:color w:val="000000"/>
                <w:sz w:val="20"/>
                <w:szCs w:val="20"/>
              </w:rPr>
              <w:t>Годовой расход топлива (натурального)</w:t>
            </w:r>
          </w:p>
        </w:tc>
        <w:tc>
          <w:tcPr>
            <w:tcW w:w="736" w:type="pct"/>
            <w:vAlign w:val="center"/>
          </w:tcPr>
          <w:p w14:paraId="7E71E5FA" w14:textId="7D935054" w:rsidR="002A728E" w:rsidRPr="00C611C2" w:rsidRDefault="00377ADF" w:rsidP="002A728E">
            <w:pPr>
              <w:jc w:val="center"/>
              <w:rPr>
                <w:sz w:val="20"/>
                <w:szCs w:val="20"/>
                <w:vertAlign w:val="superscript"/>
              </w:rPr>
            </w:pPr>
            <w:r w:rsidRPr="00C611C2">
              <w:rPr>
                <w:sz w:val="20"/>
                <w:szCs w:val="20"/>
              </w:rPr>
              <w:t>т</w:t>
            </w:r>
            <w:r w:rsidR="002A728E" w:rsidRPr="00C611C2">
              <w:rPr>
                <w:sz w:val="20"/>
                <w:szCs w:val="20"/>
              </w:rPr>
              <w:t>ыс.</w:t>
            </w:r>
            <w:r w:rsidRPr="00C611C2">
              <w:rPr>
                <w:sz w:val="20"/>
                <w:szCs w:val="20"/>
              </w:rPr>
              <w:t xml:space="preserve"> м</w:t>
            </w:r>
            <w:r w:rsidRPr="00C611C2">
              <w:rPr>
                <w:sz w:val="20"/>
                <w:szCs w:val="20"/>
                <w:vertAlign w:val="superscript"/>
              </w:rPr>
              <w:t>3</w:t>
            </w:r>
          </w:p>
        </w:tc>
        <w:tc>
          <w:tcPr>
            <w:tcW w:w="735" w:type="pct"/>
            <w:vAlign w:val="center"/>
          </w:tcPr>
          <w:p w14:paraId="7290A76C" w14:textId="1D9AC6A8" w:rsidR="002A728E" w:rsidRPr="00C611C2" w:rsidRDefault="002A728E" w:rsidP="00A01420">
            <w:pPr>
              <w:jc w:val="center"/>
              <w:rPr>
                <w:sz w:val="20"/>
                <w:szCs w:val="20"/>
              </w:rPr>
            </w:pPr>
            <w:r w:rsidRPr="00C611C2">
              <w:rPr>
                <w:color w:val="000000"/>
                <w:sz w:val="20"/>
                <w:szCs w:val="20"/>
              </w:rPr>
              <w:t>546,00</w:t>
            </w:r>
          </w:p>
        </w:tc>
      </w:tr>
      <w:tr w:rsidR="00377ADF" w:rsidRPr="00C611C2" w14:paraId="1630A54E" w14:textId="77777777" w:rsidTr="00A01420">
        <w:trPr>
          <w:trHeight w:val="340"/>
        </w:trPr>
        <w:tc>
          <w:tcPr>
            <w:tcW w:w="292" w:type="pct"/>
            <w:vAlign w:val="center"/>
          </w:tcPr>
          <w:p w14:paraId="6DF769DE" w14:textId="77777777" w:rsidR="00377ADF" w:rsidRPr="00C611C2" w:rsidRDefault="00377ADF" w:rsidP="00377ADF">
            <w:pPr>
              <w:jc w:val="center"/>
              <w:rPr>
                <w:sz w:val="20"/>
                <w:szCs w:val="20"/>
              </w:rPr>
            </w:pPr>
          </w:p>
        </w:tc>
        <w:tc>
          <w:tcPr>
            <w:tcW w:w="3237" w:type="pct"/>
            <w:vAlign w:val="center"/>
          </w:tcPr>
          <w:p w14:paraId="47A56B93" w14:textId="31B789F6" w:rsidR="00377ADF" w:rsidRPr="00C611C2" w:rsidRDefault="00377ADF" w:rsidP="00377ADF">
            <w:pPr>
              <w:rPr>
                <w:sz w:val="20"/>
                <w:szCs w:val="20"/>
              </w:rPr>
            </w:pPr>
            <w:r w:rsidRPr="00C611C2">
              <w:rPr>
                <w:color w:val="000000"/>
                <w:sz w:val="20"/>
                <w:szCs w:val="20"/>
              </w:rPr>
              <w:t>условного топлива</w:t>
            </w:r>
          </w:p>
        </w:tc>
        <w:tc>
          <w:tcPr>
            <w:tcW w:w="736" w:type="pct"/>
            <w:vAlign w:val="bottom"/>
          </w:tcPr>
          <w:p w14:paraId="301CBF0B" w14:textId="47F06479" w:rsidR="00377ADF" w:rsidRPr="00C611C2" w:rsidRDefault="00377ADF" w:rsidP="00377ADF">
            <w:pPr>
              <w:jc w:val="center"/>
              <w:rPr>
                <w:sz w:val="20"/>
                <w:szCs w:val="20"/>
              </w:rPr>
            </w:pPr>
            <w:r w:rsidRPr="00C611C2">
              <w:rPr>
                <w:color w:val="000000"/>
                <w:sz w:val="20"/>
                <w:szCs w:val="20"/>
              </w:rPr>
              <w:t>тыс. тут.</w:t>
            </w:r>
          </w:p>
        </w:tc>
        <w:tc>
          <w:tcPr>
            <w:tcW w:w="735" w:type="pct"/>
            <w:vAlign w:val="center"/>
          </w:tcPr>
          <w:p w14:paraId="59D9DE43" w14:textId="55C3D939" w:rsidR="00377ADF" w:rsidRPr="00C611C2" w:rsidRDefault="00377ADF" w:rsidP="00A01420">
            <w:pPr>
              <w:jc w:val="center"/>
              <w:rPr>
                <w:sz w:val="20"/>
                <w:szCs w:val="20"/>
              </w:rPr>
            </w:pPr>
            <w:r w:rsidRPr="00C611C2">
              <w:rPr>
                <w:color w:val="000000"/>
                <w:sz w:val="20"/>
                <w:szCs w:val="20"/>
              </w:rPr>
              <w:t>0,63</w:t>
            </w:r>
          </w:p>
        </w:tc>
      </w:tr>
      <w:tr w:rsidR="00377ADF" w:rsidRPr="00C611C2" w14:paraId="5B26413C" w14:textId="77777777" w:rsidTr="00A01420">
        <w:trPr>
          <w:trHeight w:val="340"/>
        </w:trPr>
        <w:tc>
          <w:tcPr>
            <w:tcW w:w="292" w:type="pct"/>
            <w:vAlign w:val="center"/>
          </w:tcPr>
          <w:p w14:paraId="07A445BA" w14:textId="575CD82A" w:rsidR="00377ADF" w:rsidRPr="00C611C2" w:rsidRDefault="00377ADF" w:rsidP="00377ADF">
            <w:pPr>
              <w:jc w:val="center"/>
              <w:rPr>
                <w:sz w:val="20"/>
                <w:szCs w:val="20"/>
              </w:rPr>
            </w:pPr>
            <w:r w:rsidRPr="00C611C2">
              <w:rPr>
                <w:sz w:val="20"/>
                <w:szCs w:val="20"/>
              </w:rPr>
              <w:t>2.3</w:t>
            </w:r>
          </w:p>
        </w:tc>
        <w:tc>
          <w:tcPr>
            <w:tcW w:w="3237" w:type="pct"/>
            <w:vAlign w:val="center"/>
          </w:tcPr>
          <w:p w14:paraId="44139EA7" w14:textId="693477B5" w:rsidR="00377ADF" w:rsidRPr="00C611C2" w:rsidRDefault="00377ADF" w:rsidP="00377ADF">
            <w:pPr>
              <w:rPr>
                <w:sz w:val="20"/>
                <w:szCs w:val="20"/>
              </w:rPr>
            </w:pPr>
            <w:r w:rsidRPr="00C611C2">
              <w:rPr>
                <w:color w:val="000000"/>
                <w:sz w:val="20"/>
                <w:szCs w:val="20"/>
              </w:rPr>
              <w:t>Число часов использования установленной мощности котельной</w:t>
            </w:r>
          </w:p>
        </w:tc>
        <w:tc>
          <w:tcPr>
            <w:tcW w:w="736" w:type="pct"/>
            <w:vAlign w:val="bottom"/>
          </w:tcPr>
          <w:p w14:paraId="3FBA3B58" w14:textId="6C4B3F62" w:rsidR="00377ADF" w:rsidRPr="00C611C2" w:rsidRDefault="00377ADF" w:rsidP="00377ADF">
            <w:pPr>
              <w:jc w:val="center"/>
              <w:rPr>
                <w:sz w:val="20"/>
                <w:szCs w:val="20"/>
              </w:rPr>
            </w:pPr>
            <w:r w:rsidRPr="00C611C2">
              <w:rPr>
                <w:color w:val="000000"/>
                <w:sz w:val="20"/>
                <w:szCs w:val="20"/>
              </w:rPr>
              <w:t>ч</w:t>
            </w:r>
          </w:p>
        </w:tc>
        <w:tc>
          <w:tcPr>
            <w:tcW w:w="735" w:type="pct"/>
            <w:vAlign w:val="center"/>
          </w:tcPr>
          <w:p w14:paraId="66836E2A" w14:textId="55713067" w:rsidR="00377ADF" w:rsidRPr="00C611C2" w:rsidRDefault="00377ADF" w:rsidP="00A01420">
            <w:pPr>
              <w:jc w:val="center"/>
              <w:rPr>
                <w:sz w:val="20"/>
                <w:szCs w:val="20"/>
              </w:rPr>
            </w:pPr>
            <w:r w:rsidRPr="00C611C2">
              <w:rPr>
                <w:color w:val="000000"/>
                <w:sz w:val="20"/>
                <w:szCs w:val="20"/>
              </w:rPr>
              <w:t>1041,9</w:t>
            </w:r>
          </w:p>
        </w:tc>
      </w:tr>
      <w:tr w:rsidR="00377ADF" w:rsidRPr="00C611C2" w14:paraId="78B01024" w14:textId="77777777" w:rsidTr="00A01420">
        <w:trPr>
          <w:trHeight w:val="340"/>
        </w:trPr>
        <w:tc>
          <w:tcPr>
            <w:tcW w:w="292" w:type="pct"/>
            <w:vAlign w:val="center"/>
          </w:tcPr>
          <w:p w14:paraId="72DD4E78" w14:textId="0E2C7422" w:rsidR="00377ADF" w:rsidRPr="00C611C2" w:rsidRDefault="00377ADF" w:rsidP="00377ADF">
            <w:pPr>
              <w:jc w:val="center"/>
              <w:rPr>
                <w:sz w:val="20"/>
                <w:szCs w:val="20"/>
              </w:rPr>
            </w:pPr>
            <w:r w:rsidRPr="00C611C2">
              <w:rPr>
                <w:sz w:val="20"/>
                <w:szCs w:val="20"/>
              </w:rPr>
              <w:t>2.4</w:t>
            </w:r>
          </w:p>
        </w:tc>
        <w:tc>
          <w:tcPr>
            <w:tcW w:w="3237" w:type="pct"/>
            <w:vAlign w:val="center"/>
          </w:tcPr>
          <w:p w14:paraId="2F185611" w14:textId="1CE156B0" w:rsidR="00377ADF" w:rsidRPr="00C611C2" w:rsidRDefault="00377ADF" w:rsidP="00377ADF">
            <w:pPr>
              <w:rPr>
                <w:sz w:val="20"/>
                <w:szCs w:val="20"/>
              </w:rPr>
            </w:pPr>
            <w:r w:rsidRPr="00C611C2">
              <w:rPr>
                <w:color w:val="000000"/>
                <w:sz w:val="20"/>
                <w:szCs w:val="20"/>
              </w:rPr>
              <w:t>Удельный расход условного топлива на выработанную тепловую энергию</w:t>
            </w:r>
          </w:p>
        </w:tc>
        <w:tc>
          <w:tcPr>
            <w:tcW w:w="736" w:type="pct"/>
            <w:vAlign w:val="bottom"/>
          </w:tcPr>
          <w:p w14:paraId="53AAA969" w14:textId="1DCB931B" w:rsidR="00377ADF" w:rsidRPr="00C611C2" w:rsidRDefault="00377ADF" w:rsidP="00377ADF">
            <w:pPr>
              <w:jc w:val="center"/>
              <w:rPr>
                <w:sz w:val="20"/>
                <w:szCs w:val="20"/>
              </w:rPr>
            </w:pPr>
            <w:r w:rsidRPr="00C611C2">
              <w:rPr>
                <w:color w:val="000000"/>
                <w:sz w:val="20"/>
                <w:szCs w:val="20"/>
              </w:rPr>
              <w:t>кг у.т/Гкал</w:t>
            </w:r>
          </w:p>
        </w:tc>
        <w:tc>
          <w:tcPr>
            <w:tcW w:w="735" w:type="pct"/>
            <w:vAlign w:val="center"/>
          </w:tcPr>
          <w:p w14:paraId="5531F5D0" w14:textId="725AD14E" w:rsidR="00377ADF" w:rsidRPr="00C611C2" w:rsidRDefault="00377ADF" w:rsidP="00A01420">
            <w:pPr>
              <w:jc w:val="center"/>
              <w:rPr>
                <w:sz w:val="20"/>
                <w:szCs w:val="20"/>
              </w:rPr>
            </w:pPr>
            <w:r w:rsidRPr="00C611C2">
              <w:rPr>
                <w:color w:val="000000"/>
                <w:sz w:val="20"/>
                <w:szCs w:val="20"/>
              </w:rPr>
              <w:t>150,0</w:t>
            </w:r>
          </w:p>
        </w:tc>
      </w:tr>
      <w:tr w:rsidR="00377ADF" w:rsidRPr="00C611C2" w14:paraId="7E04384A" w14:textId="77777777" w:rsidTr="00A01420">
        <w:trPr>
          <w:trHeight w:val="340"/>
        </w:trPr>
        <w:tc>
          <w:tcPr>
            <w:tcW w:w="292" w:type="pct"/>
            <w:vAlign w:val="center"/>
          </w:tcPr>
          <w:p w14:paraId="21F58046" w14:textId="687F3AA4" w:rsidR="00377ADF" w:rsidRPr="00C611C2" w:rsidRDefault="00377ADF" w:rsidP="00377ADF">
            <w:pPr>
              <w:jc w:val="center"/>
              <w:rPr>
                <w:sz w:val="20"/>
                <w:szCs w:val="20"/>
              </w:rPr>
            </w:pPr>
            <w:r w:rsidRPr="00C611C2">
              <w:rPr>
                <w:sz w:val="20"/>
                <w:szCs w:val="20"/>
              </w:rPr>
              <w:t>2.5</w:t>
            </w:r>
          </w:p>
        </w:tc>
        <w:tc>
          <w:tcPr>
            <w:tcW w:w="3237" w:type="pct"/>
            <w:vAlign w:val="center"/>
          </w:tcPr>
          <w:p w14:paraId="6246CC41" w14:textId="0BC7620D" w:rsidR="00377ADF" w:rsidRPr="00C611C2" w:rsidRDefault="00377ADF" w:rsidP="00377ADF">
            <w:pPr>
              <w:rPr>
                <w:sz w:val="20"/>
                <w:szCs w:val="20"/>
              </w:rPr>
            </w:pPr>
            <w:r w:rsidRPr="00C611C2">
              <w:rPr>
                <w:color w:val="000000"/>
                <w:sz w:val="20"/>
                <w:szCs w:val="20"/>
              </w:rPr>
              <w:t>Удельный расход электроэнергии на выработанную тепловую энергию</w:t>
            </w:r>
          </w:p>
        </w:tc>
        <w:tc>
          <w:tcPr>
            <w:tcW w:w="736" w:type="pct"/>
            <w:vAlign w:val="bottom"/>
          </w:tcPr>
          <w:p w14:paraId="5116C240" w14:textId="25D73A11" w:rsidR="00377ADF" w:rsidRPr="00C611C2" w:rsidRDefault="00377ADF" w:rsidP="00377ADF">
            <w:pPr>
              <w:jc w:val="center"/>
              <w:rPr>
                <w:sz w:val="20"/>
                <w:szCs w:val="20"/>
              </w:rPr>
            </w:pPr>
            <w:r w:rsidRPr="00C611C2">
              <w:rPr>
                <w:color w:val="000000"/>
                <w:sz w:val="20"/>
                <w:szCs w:val="20"/>
              </w:rPr>
              <w:t>кВт/Гкал</w:t>
            </w:r>
          </w:p>
        </w:tc>
        <w:tc>
          <w:tcPr>
            <w:tcW w:w="735" w:type="pct"/>
            <w:vAlign w:val="center"/>
          </w:tcPr>
          <w:p w14:paraId="7126F14E" w14:textId="211CA123" w:rsidR="00377ADF" w:rsidRPr="00C611C2" w:rsidRDefault="00377ADF" w:rsidP="00A01420">
            <w:pPr>
              <w:jc w:val="center"/>
              <w:rPr>
                <w:sz w:val="20"/>
                <w:szCs w:val="20"/>
              </w:rPr>
            </w:pPr>
            <w:r w:rsidRPr="00C611C2">
              <w:rPr>
                <w:color w:val="000000"/>
                <w:sz w:val="20"/>
                <w:szCs w:val="20"/>
              </w:rPr>
              <w:t>25,12</w:t>
            </w:r>
          </w:p>
        </w:tc>
      </w:tr>
      <w:tr w:rsidR="00377ADF" w:rsidRPr="00C611C2" w14:paraId="291D36C8" w14:textId="77777777" w:rsidTr="00A01420">
        <w:trPr>
          <w:trHeight w:val="340"/>
        </w:trPr>
        <w:tc>
          <w:tcPr>
            <w:tcW w:w="292" w:type="pct"/>
            <w:vAlign w:val="center"/>
          </w:tcPr>
          <w:p w14:paraId="43AF9A2E" w14:textId="3DEFE12E" w:rsidR="00377ADF" w:rsidRPr="00C611C2" w:rsidRDefault="00377ADF" w:rsidP="002A728E">
            <w:pPr>
              <w:jc w:val="center"/>
              <w:rPr>
                <w:sz w:val="20"/>
                <w:szCs w:val="20"/>
              </w:rPr>
            </w:pPr>
            <w:r w:rsidRPr="00C611C2">
              <w:rPr>
                <w:sz w:val="20"/>
                <w:szCs w:val="20"/>
              </w:rPr>
              <w:t>3</w:t>
            </w:r>
          </w:p>
        </w:tc>
        <w:tc>
          <w:tcPr>
            <w:tcW w:w="4708" w:type="pct"/>
            <w:gridSpan w:val="3"/>
            <w:vAlign w:val="center"/>
          </w:tcPr>
          <w:p w14:paraId="6D3BC5B9" w14:textId="38822C40" w:rsidR="00377ADF" w:rsidRPr="00C611C2" w:rsidRDefault="00377ADF" w:rsidP="00A01420">
            <w:pPr>
              <w:jc w:val="center"/>
              <w:rPr>
                <w:sz w:val="20"/>
                <w:szCs w:val="20"/>
              </w:rPr>
            </w:pPr>
            <w:r w:rsidRPr="00C611C2">
              <w:rPr>
                <w:sz w:val="20"/>
                <w:szCs w:val="20"/>
              </w:rPr>
              <w:t>Расчет себестоимости теплоты, отпускаемой от модульной котельной</w:t>
            </w:r>
          </w:p>
        </w:tc>
      </w:tr>
      <w:tr w:rsidR="00377ADF" w:rsidRPr="00C611C2" w14:paraId="6933E6AB" w14:textId="77777777" w:rsidTr="00A01420">
        <w:trPr>
          <w:trHeight w:val="340"/>
        </w:trPr>
        <w:tc>
          <w:tcPr>
            <w:tcW w:w="292" w:type="pct"/>
            <w:vAlign w:val="center"/>
          </w:tcPr>
          <w:p w14:paraId="650FBA97" w14:textId="1FB10890" w:rsidR="000518C0" w:rsidRPr="00C611C2" w:rsidRDefault="000518C0" w:rsidP="000518C0">
            <w:pPr>
              <w:jc w:val="center"/>
              <w:rPr>
                <w:sz w:val="20"/>
                <w:szCs w:val="20"/>
              </w:rPr>
            </w:pPr>
            <w:r w:rsidRPr="00C611C2">
              <w:rPr>
                <w:sz w:val="20"/>
                <w:szCs w:val="20"/>
              </w:rPr>
              <w:t>3.1</w:t>
            </w:r>
          </w:p>
        </w:tc>
        <w:tc>
          <w:tcPr>
            <w:tcW w:w="3237" w:type="pct"/>
            <w:vAlign w:val="bottom"/>
          </w:tcPr>
          <w:p w14:paraId="27761CCE" w14:textId="1F2B2C9E" w:rsidR="00377ADF" w:rsidRPr="00C611C2" w:rsidRDefault="00377ADF" w:rsidP="0047005D">
            <w:pPr>
              <w:rPr>
                <w:sz w:val="20"/>
                <w:szCs w:val="20"/>
              </w:rPr>
            </w:pPr>
            <w:r w:rsidRPr="00C611C2">
              <w:rPr>
                <w:color w:val="000000"/>
                <w:sz w:val="20"/>
                <w:szCs w:val="20"/>
              </w:rPr>
              <w:t>Стоимость покупки природного газа</w:t>
            </w:r>
          </w:p>
        </w:tc>
        <w:tc>
          <w:tcPr>
            <w:tcW w:w="736" w:type="pct"/>
            <w:vAlign w:val="center"/>
          </w:tcPr>
          <w:p w14:paraId="793BDE87" w14:textId="6E46C7B7" w:rsidR="00377ADF" w:rsidRPr="00C611C2" w:rsidRDefault="000518C0" w:rsidP="00377ADF">
            <w:pPr>
              <w:jc w:val="center"/>
              <w:rPr>
                <w:sz w:val="20"/>
                <w:szCs w:val="20"/>
              </w:rPr>
            </w:pPr>
            <w:r w:rsidRPr="00C611C2">
              <w:rPr>
                <w:sz w:val="20"/>
                <w:szCs w:val="20"/>
              </w:rPr>
              <w:t>тыс. руб./тыс.м</w:t>
            </w:r>
            <w:r w:rsidRPr="00C611C2">
              <w:rPr>
                <w:sz w:val="20"/>
                <w:szCs w:val="20"/>
                <w:vertAlign w:val="superscript"/>
              </w:rPr>
              <w:t>3</w:t>
            </w:r>
          </w:p>
        </w:tc>
        <w:tc>
          <w:tcPr>
            <w:tcW w:w="735" w:type="pct"/>
            <w:vAlign w:val="center"/>
          </w:tcPr>
          <w:p w14:paraId="08D4DD21" w14:textId="215D35F1" w:rsidR="00377ADF" w:rsidRPr="00C611C2" w:rsidRDefault="00377ADF" w:rsidP="00A01420">
            <w:pPr>
              <w:jc w:val="center"/>
              <w:rPr>
                <w:sz w:val="20"/>
                <w:szCs w:val="20"/>
              </w:rPr>
            </w:pPr>
            <w:r w:rsidRPr="00C611C2">
              <w:rPr>
                <w:color w:val="000000"/>
                <w:sz w:val="20"/>
                <w:szCs w:val="20"/>
              </w:rPr>
              <w:t>8,261</w:t>
            </w:r>
          </w:p>
        </w:tc>
      </w:tr>
      <w:tr w:rsidR="000518C0" w:rsidRPr="00C611C2" w14:paraId="68225B56" w14:textId="77777777" w:rsidTr="00A01420">
        <w:trPr>
          <w:trHeight w:val="340"/>
        </w:trPr>
        <w:tc>
          <w:tcPr>
            <w:tcW w:w="292" w:type="pct"/>
            <w:vAlign w:val="center"/>
          </w:tcPr>
          <w:p w14:paraId="47E5EEE7" w14:textId="4DF8C667" w:rsidR="000518C0" w:rsidRPr="00C611C2" w:rsidRDefault="000518C0" w:rsidP="000518C0">
            <w:pPr>
              <w:jc w:val="center"/>
              <w:rPr>
                <w:sz w:val="20"/>
                <w:szCs w:val="20"/>
              </w:rPr>
            </w:pPr>
            <w:r w:rsidRPr="00C611C2">
              <w:rPr>
                <w:sz w:val="20"/>
                <w:szCs w:val="20"/>
              </w:rPr>
              <w:t>3.2</w:t>
            </w:r>
          </w:p>
        </w:tc>
        <w:tc>
          <w:tcPr>
            <w:tcW w:w="3237" w:type="pct"/>
            <w:vAlign w:val="bottom"/>
          </w:tcPr>
          <w:p w14:paraId="5B0AF1CD" w14:textId="34FD4950" w:rsidR="000518C0" w:rsidRPr="00C611C2" w:rsidRDefault="000518C0" w:rsidP="0047005D">
            <w:pPr>
              <w:rPr>
                <w:sz w:val="20"/>
                <w:szCs w:val="20"/>
              </w:rPr>
            </w:pPr>
            <w:r w:rsidRPr="00C611C2">
              <w:rPr>
                <w:color w:val="000000"/>
                <w:sz w:val="20"/>
                <w:szCs w:val="20"/>
              </w:rPr>
              <w:t>Тариф на электроэнергию</w:t>
            </w:r>
          </w:p>
        </w:tc>
        <w:tc>
          <w:tcPr>
            <w:tcW w:w="736" w:type="pct"/>
            <w:vAlign w:val="bottom"/>
          </w:tcPr>
          <w:p w14:paraId="4DEB362A" w14:textId="00C66E6F" w:rsidR="000518C0" w:rsidRPr="00C611C2" w:rsidRDefault="000518C0" w:rsidP="000518C0">
            <w:pPr>
              <w:jc w:val="center"/>
              <w:rPr>
                <w:sz w:val="20"/>
                <w:szCs w:val="20"/>
              </w:rPr>
            </w:pPr>
            <w:r w:rsidRPr="00C611C2">
              <w:rPr>
                <w:color w:val="000000"/>
                <w:sz w:val="20"/>
                <w:szCs w:val="20"/>
              </w:rPr>
              <w:t>кВт·ч</w:t>
            </w:r>
          </w:p>
        </w:tc>
        <w:tc>
          <w:tcPr>
            <w:tcW w:w="735" w:type="pct"/>
            <w:vAlign w:val="center"/>
          </w:tcPr>
          <w:p w14:paraId="5389CA4A" w14:textId="0FEB2A9B" w:rsidR="000518C0" w:rsidRPr="00C611C2" w:rsidRDefault="000518C0" w:rsidP="00A01420">
            <w:pPr>
              <w:jc w:val="center"/>
              <w:rPr>
                <w:sz w:val="20"/>
                <w:szCs w:val="20"/>
              </w:rPr>
            </w:pPr>
            <w:r w:rsidRPr="00C611C2">
              <w:rPr>
                <w:color w:val="000000"/>
                <w:sz w:val="20"/>
                <w:szCs w:val="20"/>
              </w:rPr>
              <w:t>9,65</w:t>
            </w:r>
          </w:p>
        </w:tc>
      </w:tr>
      <w:tr w:rsidR="000518C0" w:rsidRPr="00C611C2" w14:paraId="50BABBE2" w14:textId="77777777" w:rsidTr="00A01420">
        <w:trPr>
          <w:trHeight w:val="340"/>
        </w:trPr>
        <w:tc>
          <w:tcPr>
            <w:tcW w:w="292" w:type="pct"/>
            <w:vAlign w:val="center"/>
          </w:tcPr>
          <w:p w14:paraId="32907484" w14:textId="58EE82DD" w:rsidR="000518C0" w:rsidRPr="00C611C2" w:rsidRDefault="000518C0" w:rsidP="000518C0">
            <w:pPr>
              <w:jc w:val="center"/>
              <w:rPr>
                <w:sz w:val="20"/>
                <w:szCs w:val="20"/>
              </w:rPr>
            </w:pPr>
            <w:r w:rsidRPr="00C611C2">
              <w:rPr>
                <w:sz w:val="20"/>
                <w:szCs w:val="20"/>
              </w:rPr>
              <w:t>3.3</w:t>
            </w:r>
          </w:p>
        </w:tc>
        <w:tc>
          <w:tcPr>
            <w:tcW w:w="3237" w:type="pct"/>
            <w:vAlign w:val="bottom"/>
          </w:tcPr>
          <w:p w14:paraId="6AD2BE26" w14:textId="61F757BE" w:rsidR="000518C0" w:rsidRPr="00C611C2" w:rsidRDefault="000518C0" w:rsidP="0047005D">
            <w:pPr>
              <w:rPr>
                <w:sz w:val="20"/>
                <w:szCs w:val="20"/>
              </w:rPr>
            </w:pPr>
            <w:r w:rsidRPr="00C611C2">
              <w:rPr>
                <w:color w:val="000000"/>
                <w:sz w:val="20"/>
                <w:szCs w:val="20"/>
              </w:rPr>
              <w:t>Тариф на хол. воду</w:t>
            </w:r>
          </w:p>
        </w:tc>
        <w:tc>
          <w:tcPr>
            <w:tcW w:w="736" w:type="pct"/>
            <w:vAlign w:val="bottom"/>
          </w:tcPr>
          <w:p w14:paraId="31D59B9C" w14:textId="57873A6A" w:rsidR="000518C0" w:rsidRPr="00C611C2" w:rsidRDefault="000518C0" w:rsidP="000518C0">
            <w:pPr>
              <w:jc w:val="center"/>
              <w:rPr>
                <w:sz w:val="20"/>
                <w:szCs w:val="20"/>
              </w:rPr>
            </w:pPr>
            <w:r w:rsidRPr="00C611C2">
              <w:rPr>
                <w:color w:val="000000"/>
                <w:sz w:val="20"/>
                <w:szCs w:val="20"/>
              </w:rPr>
              <w:t>руб./м</w:t>
            </w:r>
            <w:r w:rsidRPr="00C611C2">
              <w:rPr>
                <w:rFonts w:ascii="Verdana" w:hAnsi="Verdana"/>
                <w:color w:val="604050"/>
                <w:sz w:val="28"/>
                <w:szCs w:val="28"/>
                <w:vertAlign w:val="superscript"/>
              </w:rPr>
              <w:t>3</w:t>
            </w:r>
          </w:p>
        </w:tc>
        <w:tc>
          <w:tcPr>
            <w:tcW w:w="735" w:type="pct"/>
            <w:vAlign w:val="center"/>
          </w:tcPr>
          <w:p w14:paraId="6ABF8769" w14:textId="4BCE3DCC" w:rsidR="000518C0" w:rsidRPr="00C611C2" w:rsidRDefault="000518C0" w:rsidP="00A01420">
            <w:pPr>
              <w:jc w:val="center"/>
              <w:rPr>
                <w:sz w:val="20"/>
                <w:szCs w:val="20"/>
              </w:rPr>
            </w:pPr>
            <w:r w:rsidRPr="00C611C2">
              <w:rPr>
                <w:color w:val="000000"/>
                <w:sz w:val="20"/>
                <w:szCs w:val="20"/>
              </w:rPr>
              <w:t>45,05</w:t>
            </w:r>
          </w:p>
        </w:tc>
      </w:tr>
      <w:tr w:rsidR="000518C0" w:rsidRPr="00C611C2" w14:paraId="1ACAAAC7" w14:textId="77777777" w:rsidTr="00A01420">
        <w:trPr>
          <w:trHeight w:val="340"/>
        </w:trPr>
        <w:tc>
          <w:tcPr>
            <w:tcW w:w="292" w:type="pct"/>
            <w:vAlign w:val="center"/>
          </w:tcPr>
          <w:p w14:paraId="1A48D675" w14:textId="16B55420" w:rsidR="000518C0" w:rsidRPr="00C611C2" w:rsidRDefault="000518C0" w:rsidP="000518C0">
            <w:pPr>
              <w:jc w:val="center"/>
              <w:rPr>
                <w:sz w:val="20"/>
                <w:szCs w:val="20"/>
              </w:rPr>
            </w:pPr>
            <w:r w:rsidRPr="00C611C2">
              <w:rPr>
                <w:sz w:val="20"/>
                <w:szCs w:val="20"/>
              </w:rPr>
              <w:t>3.4</w:t>
            </w:r>
          </w:p>
        </w:tc>
        <w:tc>
          <w:tcPr>
            <w:tcW w:w="3237" w:type="pct"/>
            <w:vAlign w:val="center"/>
          </w:tcPr>
          <w:p w14:paraId="77580DC2" w14:textId="1009057B" w:rsidR="000518C0" w:rsidRPr="00C611C2" w:rsidRDefault="000518C0" w:rsidP="0047005D">
            <w:pPr>
              <w:rPr>
                <w:sz w:val="20"/>
                <w:szCs w:val="20"/>
              </w:rPr>
            </w:pPr>
            <w:r w:rsidRPr="00C611C2">
              <w:rPr>
                <w:color w:val="000000"/>
                <w:sz w:val="20"/>
                <w:szCs w:val="20"/>
              </w:rPr>
              <w:t>Годовые затраты на топливо</w:t>
            </w:r>
          </w:p>
        </w:tc>
        <w:tc>
          <w:tcPr>
            <w:tcW w:w="736" w:type="pct"/>
            <w:vAlign w:val="bottom"/>
          </w:tcPr>
          <w:p w14:paraId="0814C1B8" w14:textId="79D8E725" w:rsidR="000518C0" w:rsidRPr="00C611C2" w:rsidRDefault="000518C0" w:rsidP="000518C0">
            <w:pPr>
              <w:jc w:val="center"/>
              <w:rPr>
                <w:sz w:val="20"/>
                <w:szCs w:val="20"/>
              </w:rPr>
            </w:pPr>
            <w:r w:rsidRPr="00C611C2">
              <w:rPr>
                <w:color w:val="000000"/>
                <w:sz w:val="20"/>
                <w:szCs w:val="20"/>
              </w:rPr>
              <w:t>руб.</w:t>
            </w:r>
          </w:p>
        </w:tc>
        <w:tc>
          <w:tcPr>
            <w:tcW w:w="735" w:type="pct"/>
            <w:vAlign w:val="center"/>
          </w:tcPr>
          <w:p w14:paraId="1F58553C" w14:textId="2B348F3F" w:rsidR="000518C0" w:rsidRPr="00C611C2" w:rsidRDefault="000518C0" w:rsidP="00A01420">
            <w:pPr>
              <w:jc w:val="center"/>
              <w:rPr>
                <w:sz w:val="20"/>
                <w:szCs w:val="20"/>
              </w:rPr>
            </w:pPr>
            <w:r w:rsidRPr="00C611C2">
              <w:rPr>
                <w:color w:val="000000"/>
                <w:sz w:val="20"/>
                <w:szCs w:val="20"/>
              </w:rPr>
              <w:t>4510506,00</w:t>
            </w:r>
          </w:p>
        </w:tc>
      </w:tr>
      <w:tr w:rsidR="000518C0" w:rsidRPr="00C611C2" w14:paraId="6E71D084" w14:textId="77777777" w:rsidTr="00A01420">
        <w:trPr>
          <w:trHeight w:val="340"/>
        </w:trPr>
        <w:tc>
          <w:tcPr>
            <w:tcW w:w="292" w:type="pct"/>
            <w:vAlign w:val="center"/>
          </w:tcPr>
          <w:p w14:paraId="1A843E38" w14:textId="3A7008B7" w:rsidR="000518C0" w:rsidRPr="00C611C2" w:rsidRDefault="000518C0" w:rsidP="000518C0">
            <w:pPr>
              <w:jc w:val="center"/>
              <w:rPr>
                <w:sz w:val="20"/>
                <w:szCs w:val="20"/>
              </w:rPr>
            </w:pPr>
            <w:r w:rsidRPr="00C611C2">
              <w:rPr>
                <w:sz w:val="20"/>
                <w:szCs w:val="20"/>
              </w:rPr>
              <w:t>3.5</w:t>
            </w:r>
          </w:p>
        </w:tc>
        <w:tc>
          <w:tcPr>
            <w:tcW w:w="3237" w:type="pct"/>
            <w:vAlign w:val="center"/>
          </w:tcPr>
          <w:p w14:paraId="5E53A3AA" w14:textId="4523E9CB" w:rsidR="000518C0" w:rsidRPr="00C611C2" w:rsidRDefault="000518C0" w:rsidP="0047005D">
            <w:pPr>
              <w:rPr>
                <w:sz w:val="20"/>
                <w:szCs w:val="20"/>
              </w:rPr>
            </w:pPr>
            <w:r w:rsidRPr="00C611C2">
              <w:rPr>
                <w:color w:val="000000"/>
                <w:sz w:val="20"/>
                <w:szCs w:val="20"/>
              </w:rPr>
              <w:t>Годовые затраты на электроэнергию на собственные нужды</w:t>
            </w:r>
          </w:p>
        </w:tc>
        <w:tc>
          <w:tcPr>
            <w:tcW w:w="736" w:type="pct"/>
            <w:vAlign w:val="bottom"/>
          </w:tcPr>
          <w:p w14:paraId="49BA88E0" w14:textId="11287EAA" w:rsidR="000518C0" w:rsidRPr="00C611C2" w:rsidRDefault="000518C0" w:rsidP="000518C0">
            <w:pPr>
              <w:jc w:val="center"/>
              <w:rPr>
                <w:sz w:val="20"/>
                <w:szCs w:val="20"/>
              </w:rPr>
            </w:pPr>
            <w:r w:rsidRPr="00C611C2">
              <w:rPr>
                <w:color w:val="000000"/>
                <w:sz w:val="20"/>
                <w:szCs w:val="20"/>
              </w:rPr>
              <w:t>руб.</w:t>
            </w:r>
          </w:p>
        </w:tc>
        <w:tc>
          <w:tcPr>
            <w:tcW w:w="735" w:type="pct"/>
            <w:vAlign w:val="center"/>
          </w:tcPr>
          <w:p w14:paraId="1421C43B" w14:textId="29CA74A0" w:rsidR="000518C0" w:rsidRPr="00C611C2" w:rsidRDefault="000518C0" w:rsidP="00A01420">
            <w:pPr>
              <w:jc w:val="center"/>
              <w:rPr>
                <w:sz w:val="20"/>
                <w:szCs w:val="20"/>
              </w:rPr>
            </w:pPr>
            <w:r w:rsidRPr="00C611C2">
              <w:rPr>
                <w:color w:val="000000"/>
                <w:sz w:val="20"/>
                <w:szCs w:val="20"/>
              </w:rPr>
              <w:t>1010300,79</w:t>
            </w:r>
          </w:p>
        </w:tc>
      </w:tr>
      <w:tr w:rsidR="000518C0" w:rsidRPr="00C611C2" w14:paraId="1E9A452B" w14:textId="77777777" w:rsidTr="00A01420">
        <w:trPr>
          <w:trHeight w:val="340"/>
        </w:trPr>
        <w:tc>
          <w:tcPr>
            <w:tcW w:w="292" w:type="pct"/>
            <w:vAlign w:val="center"/>
          </w:tcPr>
          <w:p w14:paraId="096689EF" w14:textId="13C72486" w:rsidR="000518C0" w:rsidRPr="00C611C2" w:rsidRDefault="000518C0" w:rsidP="000518C0">
            <w:pPr>
              <w:rPr>
                <w:sz w:val="20"/>
                <w:szCs w:val="20"/>
              </w:rPr>
            </w:pPr>
            <w:r w:rsidRPr="00C611C2">
              <w:rPr>
                <w:sz w:val="20"/>
                <w:szCs w:val="20"/>
              </w:rPr>
              <w:t>3.6</w:t>
            </w:r>
          </w:p>
        </w:tc>
        <w:tc>
          <w:tcPr>
            <w:tcW w:w="3237" w:type="pct"/>
            <w:vAlign w:val="center"/>
          </w:tcPr>
          <w:p w14:paraId="3DC638AB" w14:textId="0DCCEDBC" w:rsidR="000518C0" w:rsidRPr="00C611C2" w:rsidRDefault="000518C0" w:rsidP="0047005D">
            <w:pPr>
              <w:rPr>
                <w:sz w:val="20"/>
                <w:szCs w:val="20"/>
              </w:rPr>
            </w:pPr>
            <w:r w:rsidRPr="00C611C2">
              <w:rPr>
                <w:color w:val="000000"/>
                <w:sz w:val="20"/>
                <w:szCs w:val="20"/>
              </w:rPr>
              <w:t>Годовые затраты на воду</w:t>
            </w:r>
          </w:p>
        </w:tc>
        <w:tc>
          <w:tcPr>
            <w:tcW w:w="736" w:type="pct"/>
            <w:vAlign w:val="bottom"/>
          </w:tcPr>
          <w:p w14:paraId="7878BD5A" w14:textId="598FFBED" w:rsidR="000518C0" w:rsidRPr="00C611C2" w:rsidRDefault="000518C0" w:rsidP="000518C0">
            <w:pPr>
              <w:jc w:val="center"/>
              <w:rPr>
                <w:sz w:val="20"/>
                <w:szCs w:val="20"/>
              </w:rPr>
            </w:pPr>
            <w:r w:rsidRPr="00C611C2">
              <w:rPr>
                <w:color w:val="000000"/>
                <w:sz w:val="20"/>
                <w:szCs w:val="20"/>
              </w:rPr>
              <w:t>руб.</w:t>
            </w:r>
          </w:p>
        </w:tc>
        <w:tc>
          <w:tcPr>
            <w:tcW w:w="735" w:type="pct"/>
            <w:vAlign w:val="center"/>
          </w:tcPr>
          <w:p w14:paraId="4B051F9A" w14:textId="41EDD6DE" w:rsidR="000518C0" w:rsidRPr="00C611C2" w:rsidRDefault="000518C0" w:rsidP="00A01420">
            <w:pPr>
              <w:jc w:val="center"/>
              <w:rPr>
                <w:sz w:val="20"/>
                <w:szCs w:val="20"/>
              </w:rPr>
            </w:pPr>
            <w:r w:rsidRPr="00C611C2">
              <w:rPr>
                <w:color w:val="000000"/>
                <w:sz w:val="20"/>
                <w:szCs w:val="20"/>
              </w:rPr>
              <w:t>44461,10</w:t>
            </w:r>
          </w:p>
        </w:tc>
      </w:tr>
      <w:tr w:rsidR="000518C0" w:rsidRPr="00C611C2" w14:paraId="364BC022" w14:textId="77777777" w:rsidTr="00A01420">
        <w:trPr>
          <w:trHeight w:val="340"/>
        </w:trPr>
        <w:tc>
          <w:tcPr>
            <w:tcW w:w="292" w:type="pct"/>
            <w:vAlign w:val="center"/>
          </w:tcPr>
          <w:p w14:paraId="0C33D1A4" w14:textId="1369C2EF" w:rsidR="000518C0" w:rsidRPr="00C611C2" w:rsidRDefault="000518C0" w:rsidP="000518C0">
            <w:pPr>
              <w:jc w:val="center"/>
              <w:rPr>
                <w:sz w:val="20"/>
                <w:szCs w:val="20"/>
              </w:rPr>
            </w:pPr>
            <w:r w:rsidRPr="00C611C2">
              <w:rPr>
                <w:sz w:val="20"/>
                <w:szCs w:val="20"/>
              </w:rPr>
              <w:t>3.7</w:t>
            </w:r>
          </w:p>
        </w:tc>
        <w:tc>
          <w:tcPr>
            <w:tcW w:w="3237" w:type="pct"/>
            <w:vAlign w:val="center"/>
          </w:tcPr>
          <w:p w14:paraId="3AFE45E3" w14:textId="09C908BC" w:rsidR="000518C0" w:rsidRPr="00C611C2" w:rsidRDefault="000518C0" w:rsidP="0047005D">
            <w:pPr>
              <w:rPr>
                <w:sz w:val="20"/>
                <w:szCs w:val="20"/>
              </w:rPr>
            </w:pPr>
            <w:r w:rsidRPr="00C611C2">
              <w:rPr>
                <w:color w:val="000000"/>
                <w:sz w:val="20"/>
                <w:szCs w:val="20"/>
              </w:rPr>
              <w:t>Годовые затраты на заработную плату эксплуатационного персонала котельной</w:t>
            </w:r>
          </w:p>
        </w:tc>
        <w:tc>
          <w:tcPr>
            <w:tcW w:w="736" w:type="pct"/>
            <w:vAlign w:val="bottom"/>
          </w:tcPr>
          <w:p w14:paraId="47CBEFFA" w14:textId="03C08779" w:rsidR="000518C0" w:rsidRPr="00C611C2" w:rsidRDefault="000518C0" w:rsidP="000518C0">
            <w:pPr>
              <w:jc w:val="center"/>
              <w:rPr>
                <w:sz w:val="20"/>
                <w:szCs w:val="20"/>
              </w:rPr>
            </w:pPr>
            <w:r w:rsidRPr="00C611C2">
              <w:rPr>
                <w:color w:val="000000"/>
                <w:sz w:val="20"/>
                <w:szCs w:val="20"/>
              </w:rPr>
              <w:t>руб.</w:t>
            </w:r>
          </w:p>
        </w:tc>
        <w:tc>
          <w:tcPr>
            <w:tcW w:w="735" w:type="pct"/>
            <w:vAlign w:val="center"/>
          </w:tcPr>
          <w:p w14:paraId="75C233D7" w14:textId="5A206149" w:rsidR="000518C0" w:rsidRPr="00C611C2" w:rsidRDefault="000518C0" w:rsidP="00A01420">
            <w:pPr>
              <w:jc w:val="center"/>
              <w:rPr>
                <w:color w:val="0D0D0D" w:themeColor="text1" w:themeTint="F2"/>
                <w:sz w:val="20"/>
                <w:szCs w:val="20"/>
              </w:rPr>
            </w:pPr>
            <w:r w:rsidRPr="00C611C2">
              <w:rPr>
                <w:color w:val="0D0D0D" w:themeColor="text1" w:themeTint="F2"/>
                <w:sz w:val="20"/>
                <w:szCs w:val="20"/>
              </w:rPr>
              <w:t>2309940,00</w:t>
            </w:r>
          </w:p>
        </w:tc>
      </w:tr>
      <w:tr w:rsidR="000518C0" w:rsidRPr="00C611C2" w14:paraId="5620F296" w14:textId="77777777" w:rsidTr="00A01420">
        <w:trPr>
          <w:trHeight w:val="340"/>
        </w:trPr>
        <w:tc>
          <w:tcPr>
            <w:tcW w:w="292" w:type="pct"/>
            <w:vAlign w:val="center"/>
          </w:tcPr>
          <w:p w14:paraId="0A0BCD7B" w14:textId="1BAD4010" w:rsidR="000518C0" w:rsidRPr="00C611C2" w:rsidRDefault="000518C0" w:rsidP="000518C0">
            <w:pPr>
              <w:jc w:val="center"/>
              <w:rPr>
                <w:sz w:val="20"/>
                <w:szCs w:val="20"/>
              </w:rPr>
            </w:pPr>
            <w:r w:rsidRPr="00C611C2">
              <w:rPr>
                <w:sz w:val="20"/>
                <w:szCs w:val="20"/>
              </w:rPr>
              <w:t>3.8</w:t>
            </w:r>
          </w:p>
        </w:tc>
        <w:tc>
          <w:tcPr>
            <w:tcW w:w="3237" w:type="pct"/>
            <w:vAlign w:val="center"/>
          </w:tcPr>
          <w:p w14:paraId="01D69552" w14:textId="0060DA0F" w:rsidR="000518C0" w:rsidRPr="00C611C2" w:rsidRDefault="000518C0" w:rsidP="0047005D">
            <w:pPr>
              <w:rPr>
                <w:sz w:val="20"/>
                <w:szCs w:val="20"/>
              </w:rPr>
            </w:pPr>
            <w:r w:rsidRPr="00C611C2">
              <w:rPr>
                <w:color w:val="000000"/>
                <w:sz w:val="20"/>
                <w:szCs w:val="20"/>
              </w:rPr>
              <w:t xml:space="preserve">Годовая сумма отчислений на социальные нужды </w:t>
            </w:r>
          </w:p>
        </w:tc>
        <w:tc>
          <w:tcPr>
            <w:tcW w:w="736" w:type="pct"/>
            <w:vAlign w:val="bottom"/>
          </w:tcPr>
          <w:p w14:paraId="202B0FA8" w14:textId="0C19CE4E" w:rsidR="000518C0" w:rsidRPr="00C611C2" w:rsidRDefault="000518C0" w:rsidP="000518C0">
            <w:pPr>
              <w:jc w:val="center"/>
              <w:rPr>
                <w:sz w:val="20"/>
                <w:szCs w:val="20"/>
              </w:rPr>
            </w:pPr>
            <w:r w:rsidRPr="00C611C2">
              <w:rPr>
                <w:color w:val="000000"/>
                <w:sz w:val="20"/>
                <w:szCs w:val="20"/>
              </w:rPr>
              <w:t>руб.</w:t>
            </w:r>
          </w:p>
        </w:tc>
        <w:tc>
          <w:tcPr>
            <w:tcW w:w="735" w:type="pct"/>
            <w:vAlign w:val="center"/>
          </w:tcPr>
          <w:p w14:paraId="2F046199" w14:textId="060BD75B" w:rsidR="000518C0" w:rsidRPr="00C611C2" w:rsidRDefault="000518C0" w:rsidP="00A01420">
            <w:pPr>
              <w:jc w:val="center"/>
              <w:rPr>
                <w:color w:val="0D0D0D" w:themeColor="text1" w:themeTint="F2"/>
                <w:sz w:val="20"/>
                <w:szCs w:val="20"/>
              </w:rPr>
            </w:pPr>
            <w:r w:rsidRPr="00C611C2">
              <w:rPr>
                <w:color w:val="0D0D0D" w:themeColor="text1" w:themeTint="F2"/>
                <w:sz w:val="20"/>
                <w:szCs w:val="20"/>
              </w:rPr>
              <w:t>697601,88</w:t>
            </w:r>
          </w:p>
        </w:tc>
      </w:tr>
      <w:tr w:rsidR="000518C0" w:rsidRPr="00C611C2" w14:paraId="065D15BB" w14:textId="77777777" w:rsidTr="00A01420">
        <w:trPr>
          <w:trHeight w:val="340"/>
        </w:trPr>
        <w:tc>
          <w:tcPr>
            <w:tcW w:w="292" w:type="pct"/>
            <w:vAlign w:val="center"/>
          </w:tcPr>
          <w:p w14:paraId="77822954" w14:textId="7C6EFD42" w:rsidR="000518C0" w:rsidRPr="00C611C2" w:rsidRDefault="000518C0" w:rsidP="000518C0">
            <w:pPr>
              <w:jc w:val="center"/>
              <w:rPr>
                <w:sz w:val="20"/>
                <w:szCs w:val="20"/>
              </w:rPr>
            </w:pPr>
            <w:r w:rsidRPr="00C611C2">
              <w:rPr>
                <w:sz w:val="20"/>
                <w:szCs w:val="20"/>
              </w:rPr>
              <w:t>3.9</w:t>
            </w:r>
          </w:p>
        </w:tc>
        <w:tc>
          <w:tcPr>
            <w:tcW w:w="3237" w:type="pct"/>
            <w:vAlign w:val="center"/>
          </w:tcPr>
          <w:p w14:paraId="577871FA" w14:textId="1E9A290C" w:rsidR="000518C0" w:rsidRPr="00C611C2" w:rsidRDefault="000518C0" w:rsidP="0047005D">
            <w:pPr>
              <w:rPr>
                <w:sz w:val="20"/>
                <w:szCs w:val="20"/>
              </w:rPr>
            </w:pPr>
            <w:r w:rsidRPr="00C611C2">
              <w:rPr>
                <w:color w:val="000000"/>
                <w:sz w:val="20"/>
                <w:szCs w:val="20"/>
              </w:rPr>
              <w:t>Годовые затраты на амортизацию</w:t>
            </w:r>
          </w:p>
        </w:tc>
        <w:tc>
          <w:tcPr>
            <w:tcW w:w="736" w:type="pct"/>
            <w:vAlign w:val="bottom"/>
          </w:tcPr>
          <w:p w14:paraId="42B96467" w14:textId="550C334B" w:rsidR="000518C0" w:rsidRPr="00C611C2" w:rsidRDefault="000518C0" w:rsidP="000518C0">
            <w:pPr>
              <w:jc w:val="center"/>
              <w:rPr>
                <w:sz w:val="20"/>
                <w:szCs w:val="20"/>
              </w:rPr>
            </w:pPr>
            <w:r w:rsidRPr="00C611C2">
              <w:rPr>
                <w:color w:val="000000"/>
                <w:sz w:val="20"/>
                <w:szCs w:val="20"/>
              </w:rPr>
              <w:t>руб.</w:t>
            </w:r>
          </w:p>
        </w:tc>
        <w:tc>
          <w:tcPr>
            <w:tcW w:w="735" w:type="pct"/>
            <w:vAlign w:val="center"/>
          </w:tcPr>
          <w:p w14:paraId="5D4DA26D" w14:textId="4101F783" w:rsidR="000518C0" w:rsidRPr="00C611C2" w:rsidRDefault="000518C0" w:rsidP="00A01420">
            <w:pPr>
              <w:jc w:val="center"/>
              <w:rPr>
                <w:color w:val="0D0D0D" w:themeColor="text1" w:themeTint="F2"/>
                <w:sz w:val="20"/>
                <w:szCs w:val="20"/>
              </w:rPr>
            </w:pPr>
            <w:r w:rsidRPr="00C611C2">
              <w:rPr>
                <w:color w:val="0D0D0D" w:themeColor="text1" w:themeTint="F2"/>
                <w:sz w:val="20"/>
                <w:szCs w:val="20"/>
              </w:rPr>
              <w:t>3567608,37</w:t>
            </w:r>
          </w:p>
        </w:tc>
      </w:tr>
      <w:tr w:rsidR="000518C0" w:rsidRPr="00C611C2" w14:paraId="6F2E1209" w14:textId="77777777" w:rsidTr="00A01420">
        <w:trPr>
          <w:trHeight w:val="340"/>
        </w:trPr>
        <w:tc>
          <w:tcPr>
            <w:tcW w:w="292" w:type="pct"/>
            <w:vAlign w:val="center"/>
          </w:tcPr>
          <w:p w14:paraId="37DB0E90" w14:textId="43540D05" w:rsidR="000518C0" w:rsidRPr="00C611C2" w:rsidRDefault="00A01420" w:rsidP="000518C0">
            <w:pPr>
              <w:jc w:val="center"/>
              <w:rPr>
                <w:sz w:val="20"/>
                <w:szCs w:val="20"/>
              </w:rPr>
            </w:pPr>
            <w:r w:rsidRPr="00C611C2">
              <w:rPr>
                <w:sz w:val="20"/>
                <w:szCs w:val="20"/>
              </w:rPr>
              <w:t>3.10</w:t>
            </w:r>
          </w:p>
        </w:tc>
        <w:tc>
          <w:tcPr>
            <w:tcW w:w="3237" w:type="pct"/>
            <w:vAlign w:val="center"/>
          </w:tcPr>
          <w:p w14:paraId="69CA75FD" w14:textId="09125255" w:rsidR="000518C0" w:rsidRPr="00C611C2" w:rsidRDefault="000518C0" w:rsidP="0047005D">
            <w:pPr>
              <w:rPr>
                <w:sz w:val="20"/>
                <w:szCs w:val="20"/>
              </w:rPr>
            </w:pPr>
            <w:r w:rsidRPr="00C611C2">
              <w:rPr>
                <w:color w:val="000000"/>
                <w:sz w:val="20"/>
                <w:szCs w:val="20"/>
              </w:rPr>
              <w:t>Затраты на общекотельные и прочие расходы</w:t>
            </w:r>
          </w:p>
        </w:tc>
        <w:tc>
          <w:tcPr>
            <w:tcW w:w="736" w:type="pct"/>
            <w:vAlign w:val="bottom"/>
          </w:tcPr>
          <w:p w14:paraId="171D5649" w14:textId="50189D7C" w:rsidR="000518C0" w:rsidRPr="00C611C2" w:rsidRDefault="000518C0" w:rsidP="000518C0">
            <w:pPr>
              <w:jc w:val="center"/>
              <w:rPr>
                <w:sz w:val="20"/>
                <w:szCs w:val="20"/>
              </w:rPr>
            </w:pPr>
            <w:r w:rsidRPr="00C611C2">
              <w:rPr>
                <w:color w:val="000000"/>
                <w:sz w:val="20"/>
                <w:szCs w:val="20"/>
              </w:rPr>
              <w:t>руб.</w:t>
            </w:r>
          </w:p>
        </w:tc>
        <w:tc>
          <w:tcPr>
            <w:tcW w:w="735" w:type="pct"/>
            <w:vAlign w:val="center"/>
          </w:tcPr>
          <w:p w14:paraId="5B83ED29" w14:textId="10092084" w:rsidR="000518C0" w:rsidRPr="00C611C2" w:rsidRDefault="000518C0" w:rsidP="00A01420">
            <w:pPr>
              <w:jc w:val="center"/>
              <w:rPr>
                <w:color w:val="0D0D0D" w:themeColor="text1" w:themeTint="F2"/>
                <w:sz w:val="20"/>
                <w:szCs w:val="20"/>
              </w:rPr>
            </w:pPr>
            <w:r w:rsidRPr="00C611C2">
              <w:rPr>
                <w:color w:val="0D0D0D" w:themeColor="text1" w:themeTint="F2"/>
                <w:sz w:val="20"/>
                <w:szCs w:val="20"/>
              </w:rPr>
              <w:t>293877,42</w:t>
            </w:r>
          </w:p>
        </w:tc>
      </w:tr>
      <w:tr w:rsidR="000518C0" w:rsidRPr="00C611C2" w14:paraId="74AA3142" w14:textId="77777777" w:rsidTr="00A01420">
        <w:trPr>
          <w:trHeight w:val="340"/>
        </w:trPr>
        <w:tc>
          <w:tcPr>
            <w:tcW w:w="292" w:type="pct"/>
            <w:vAlign w:val="center"/>
          </w:tcPr>
          <w:p w14:paraId="0A7AC192" w14:textId="75723756" w:rsidR="000518C0" w:rsidRPr="00C611C2" w:rsidRDefault="00A01420" w:rsidP="000518C0">
            <w:pPr>
              <w:jc w:val="center"/>
              <w:rPr>
                <w:sz w:val="20"/>
                <w:szCs w:val="20"/>
              </w:rPr>
            </w:pPr>
            <w:r w:rsidRPr="00C611C2">
              <w:rPr>
                <w:sz w:val="20"/>
                <w:szCs w:val="20"/>
              </w:rPr>
              <w:t>3.11</w:t>
            </w:r>
          </w:p>
        </w:tc>
        <w:tc>
          <w:tcPr>
            <w:tcW w:w="3237" w:type="pct"/>
            <w:vAlign w:val="center"/>
          </w:tcPr>
          <w:p w14:paraId="2260BC9B" w14:textId="1EED3E8E" w:rsidR="000518C0" w:rsidRPr="00C611C2" w:rsidRDefault="000518C0" w:rsidP="0047005D">
            <w:pPr>
              <w:rPr>
                <w:sz w:val="20"/>
                <w:szCs w:val="20"/>
              </w:rPr>
            </w:pPr>
            <w:r w:rsidRPr="00C611C2">
              <w:rPr>
                <w:color w:val="000000"/>
                <w:sz w:val="20"/>
                <w:szCs w:val="20"/>
              </w:rPr>
              <w:t>Суммарные затраты</w:t>
            </w:r>
          </w:p>
        </w:tc>
        <w:tc>
          <w:tcPr>
            <w:tcW w:w="736" w:type="pct"/>
            <w:vAlign w:val="center"/>
          </w:tcPr>
          <w:p w14:paraId="7430537B" w14:textId="6FA791E0" w:rsidR="000518C0" w:rsidRPr="00C611C2" w:rsidRDefault="000518C0" w:rsidP="000518C0">
            <w:pPr>
              <w:jc w:val="center"/>
              <w:rPr>
                <w:sz w:val="20"/>
                <w:szCs w:val="20"/>
              </w:rPr>
            </w:pPr>
            <w:r w:rsidRPr="00C611C2">
              <w:rPr>
                <w:color w:val="000000"/>
                <w:sz w:val="20"/>
                <w:szCs w:val="20"/>
              </w:rPr>
              <w:t>руб.</w:t>
            </w:r>
          </w:p>
        </w:tc>
        <w:tc>
          <w:tcPr>
            <w:tcW w:w="735" w:type="pct"/>
            <w:vAlign w:val="center"/>
          </w:tcPr>
          <w:p w14:paraId="7CFF9954" w14:textId="7A862D2F" w:rsidR="000518C0" w:rsidRPr="00C611C2" w:rsidRDefault="000518C0" w:rsidP="00A01420">
            <w:pPr>
              <w:jc w:val="center"/>
              <w:rPr>
                <w:sz w:val="20"/>
                <w:szCs w:val="20"/>
              </w:rPr>
            </w:pPr>
            <w:r w:rsidRPr="00C611C2">
              <w:rPr>
                <w:color w:val="000000"/>
                <w:sz w:val="20"/>
                <w:szCs w:val="20"/>
              </w:rPr>
              <w:t>12434295,56</w:t>
            </w:r>
          </w:p>
        </w:tc>
      </w:tr>
      <w:tr w:rsidR="000518C0" w:rsidRPr="00C611C2" w14:paraId="13089B6D" w14:textId="77777777" w:rsidTr="00A01420">
        <w:trPr>
          <w:trHeight w:val="340"/>
        </w:trPr>
        <w:tc>
          <w:tcPr>
            <w:tcW w:w="292" w:type="pct"/>
            <w:vAlign w:val="center"/>
          </w:tcPr>
          <w:p w14:paraId="3D8E0CFF" w14:textId="345837FE" w:rsidR="000518C0" w:rsidRPr="00C611C2" w:rsidRDefault="000518C0" w:rsidP="000518C0">
            <w:pPr>
              <w:jc w:val="center"/>
              <w:rPr>
                <w:sz w:val="20"/>
                <w:szCs w:val="20"/>
              </w:rPr>
            </w:pPr>
            <w:r w:rsidRPr="00C611C2">
              <w:rPr>
                <w:sz w:val="20"/>
                <w:szCs w:val="20"/>
              </w:rPr>
              <w:t>4</w:t>
            </w:r>
          </w:p>
        </w:tc>
        <w:tc>
          <w:tcPr>
            <w:tcW w:w="3237" w:type="pct"/>
            <w:vAlign w:val="center"/>
          </w:tcPr>
          <w:p w14:paraId="0D9572EC" w14:textId="0E857F7E" w:rsidR="000518C0" w:rsidRPr="00C611C2" w:rsidRDefault="000518C0" w:rsidP="0047005D">
            <w:pPr>
              <w:rPr>
                <w:sz w:val="20"/>
                <w:szCs w:val="20"/>
              </w:rPr>
            </w:pPr>
            <w:r w:rsidRPr="00C611C2">
              <w:rPr>
                <w:color w:val="000000"/>
                <w:sz w:val="20"/>
                <w:szCs w:val="20"/>
              </w:rPr>
              <w:t>Себестоимость единицы отпущенной теплоты (1 Гкал)</w:t>
            </w:r>
          </w:p>
        </w:tc>
        <w:tc>
          <w:tcPr>
            <w:tcW w:w="736" w:type="pct"/>
            <w:vAlign w:val="center"/>
          </w:tcPr>
          <w:p w14:paraId="39668ADF" w14:textId="428429D1" w:rsidR="000518C0" w:rsidRPr="00C611C2" w:rsidRDefault="000518C0" w:rsidP="00FA21DE">
            <w:pPr>
              <w:jc w:val="center"/>
              <w:rPr>
                <w:sz w:val="20"/>
                <w:szCs w:val="20"/>
              </w:rPr>
            </w:pPr>
            <w:r w:rsidRPr="00C611C2">
              <w:rPr>
                <w:color w:val="000000"/>
                <w:sz w:val="20"/>
                <w:szCs w:val="20"/>
              </w:rPr>
              <w:t>руб./Гкал</w:t>
            </w:r>
          </w:p>
        </w:tc>
        <w:tc>
          <w:tcPr>
            <w:tcW w:w="735" w:type="pct"/>
            <w:vAlign w:val="center"/>
          </w:tcPr>
          <w:p w14:paraId="2DEA5D43" w14:textId="3F129ADF" w:rsidR="000518C0" w:rsidRPr="00C611C2" w:rsidRDefault="000518C0" w:rsidP="00A01420">
            <w:pPr>
              <w:jc w:val="center"/>
              <w:rPr>
                <w:sz w:val="20"/>
                <w:szCs w:val="20"/>
              </w:rPr>
            </w:pPr>
            <w:r w:rsidRPr="00C611C2">
              <w:rPr>
                <w:color w:val="000000"/>
                <w:sz w:val="20"/>
                <w:szCs w:val="20"/>
              </w:rPr>
              <w:t>2983,44</w:t>
            </w:r>
          </w:p>
        </w:tc>
      </w:tr>
      <w:tr w:rsidR="002A728E" w:rsidRPr="00C611C2" w14:paraId="7F2BE776" w14:textId="77777777" w:rsidTr="00A01420">
        <w:trPr>
          <w:trHeight w:val="340"/>
        </w:trPr>
        <w:tc>
          <w:tcPr>
            <w:tcW w:w="292" w:type="pct"/>
            <w:vAlign w:val="center"/>
          </w:tcPr>
          <w:p w14:paraId="382A1FC4" w14:textId="739A4E38" w:rsidR="002A728E" w:rsidRPr="00C611C2" w:rsidRDefault="000518C0" w:rsidP="002A728E">
            <w:pPr>
              <w:jc w:val="center"/>
              <w:rPr>
                <w:sz w:val="20"/>
                <w:szCs w:val="20"/>
              </w:rPr>
            </w:pPr>
            <w:r w:rsidRPr="00C611C2">
              <w:rPr>
                <w:sz w:val="20"/>
                <w:szCs w:val="20"/>
              </w:rPr>
              <w:t>5</w:t>
            </w:r>
          </w:p>
        </w:tc>
        <w:tc>
          <w:tcPr>
            <w:tcW w:w="3237" w:type="pct"/>
            <w:vAlign w:val="center"/>
          </w:tcPr>
          <w:p w14:paraId="43116D22" w14:textId="453490F4" w:rsidR="002A728E" w:rsidRPr="00C611C2" w:rsidRDefault="000518C0" w:rsidP="0047005D">
            <w:pPr>
              <w:rPr>
                <w:sz w:val="20"/>
                <w:szCs w:val="20"/>
              </w:rPr>
            </w:pPr>
            <w:r w:rsidRPr="00C611C2">
              <w:rPr>
                <w:sz w:val="20"/>
                <w:szCs w:val="20"/>
              </w:rPr>
              <w:t>Предполагаемый тариф</w:t>
            </w:r>
          </w:p>
        </w:tc>
        <w:tc>
          <w:tcPr>
            <w:tcW w:w="736" w:type="pct"/>
            <w:vAlign w:val="center"/>
          </w:tcPr>
          <w:p w14:paraId="0E947D68" w14:textId="63450260" w:rsidR="002A728E" w:rsidRPr="00C611C2" w:rsidRDefault="000518C0" w:rsidP="00FA21DE">
            <w:pPr>
              <w:jc w:val="center"/>
              <w:rPr>
                <w:sz w:val="20"/>
                <w:szCs w:val="20"/>
              </w:rPr>
            </w:pPr>
            <w:r w:rsidRPr="00C611C2">
              <w:rPr>
                <w:color w:val="000000"/>
                <w:sz w:val="20"/>
                <w:szCs w:val="20"/>
              </w:rPr>
              <w:t>руб./Гкал</w:t>
            </w:r>
          </w:p>
        </w:tc>
        <w:tc>
          <w:tcPr>
            <w:tcW w:w="735" w:type="pct"/>
            <w:vAlign w:val="center"/>
          </w:tcPr>
          <w:p w14:paraId="719BC044" w14:textId="71916E4C" w:rsidR="002A728E" w:rsidRPr="00C611C2" w:rsidRDefault="000518C0" w:rsidP="00A01420">
            <w:pPr>
              <w:jc w:val="center"/>
              <w:rPr>
                <w:sz w:val="20"/>
                <w:szCs w:val="20"/>
              </w:rPr>
            </w:pPr>
            <w:r w:rsidRPr="00C611C2">
              <w:rPr>
                <w:sz w:val="20"/>
                <w:szCs w:val="20"/>
              </w:rPr>
              <w:t>3430,96</w:t>
            </w:r>
          </w:p>
        </w:tc>
      </w:tr>
    </w:tbl>
    <w:p w14:paraId="2A69D17A" w14:textId="1FBF401F" w:rsidR="004B5479" w:rsidRPr="00C611C2" w:rsidRDefault="004B5479" w:rsidP="00997634"/>
    <w:p w14:paraId="070B9F1C" w14:textId="385CFEE4" w:rsidR="00742A88" w:rsidRPr="00C611C2" w:rsidRDefault="00742A88" w:rsidP="00997634"/>
    <w:p w14:paraId="504A6ED6" w14:textId="77777777" w:rsidR="00742A88" w:rsidRPr="00C611C2" w:rsidRDefault="00742A88" w:rsidP="00997634">
      <w:pPr>
        <w:sectPr w:rsidR="00742A88" w:rsidRPr="00C611C2" w:rsidSect="0008025D">
          <w:pgSz w:w="11910" w:h="16840"/>
          <w:pgMar w:top="1134" w:right="567" w:bottom="567" w:left="1701" w:header="0" w:footer="340" w:gutter="0"/>
          <w:cols w:space="720"/>
          <w:docGrid w:linePitch="326"/>
        </w:sectPr>
      </w:pPr>
    </w:p>
    <w:p w14:paraId="62AB4F50" w14:textId="3FAC4E73" w:rsidR="00742A88" w:rsidRPr="00C611C2" w:rsidRDefault="00742A88" w:rsidP="00997634">
      <w:r w:rsidRPr="00C611C2">
        <w:rPr>
          <w:noProof/>
        </w:rPr>
        <w:drawing>
          <wp:inline distT="0" distB="0" distL="0" distR="0" wp14:anchorId="282A6BF8" wp14:editId="3AF7A1E8">
            <wp:extent cx="9991725" cy="4238625"/>
            <wp:effectExtent l="0" t="0" r="9525" b="9525"/>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p>
    <w:p w14:paraId="386C7B3A" w14:textId="4D5F4C69" w:rsidR="00742A88" w:rsidRPr="00C611C2" w:rsidRDefault="00742A88" w:rsidP="00742A88">
      <w:pPr>
        <w:pStyle w:val="5"/>
        <w:numPr>
          <w:ilvl w:val="5"/>
          <w:numId w:val="55"/>
        </w:numPr>
        <w:sectPr w:rsidR="00742A88" w:rsidRPr="00C611C2" w:rsidSect="00742A88">
          <w:pgSz w:w="16840" w:h="11910" w:orient="landscape"/>
          <w:pgMar w:top="1701" w:right="1134" w:bottom="567" w:left="567" w:header="0" w:footer="340" w:gutter="0"/>
          <w:cols w:space="720"/>
          <w:docGrid w:linePitch="326"/>
        </w:sectPr>
      </w:pPr>
      <w:r w:rsidRPr="00C611C2">
        <w:t xml:space="preserve">Оценочный </w:t>
      </w:r>
      <w:r w:rsidR="00F832EC" w:rsidRPr="00C611C2">
        <w:t>рост тарифа</w:t>
      </w:r>
      <w:r w:rsidRPr="00C611C2">
        <w:t xml:space="preserve"> для потребителей тепловой энергии, относящихся к котельной в д. Горки, руб/Гкал.</w:t>
      </w:r>
    </w:p>
    <w:p w14:paraId="5B05F8CC" w14:textId="748E8D43" w:rsidR="00C5046D" w:rsidRPr="00C611C2" w:rsidRDefault="00C5046D" w:rsidP="00C5046D">
      <w:pPr>
        <w:pStyle w:val="22"/>
        <w:numPr>
          <w:ilvl w:val="1"/>
          <w:numId w:val="55"/>
        </w:numPr>
        <w:tabs>
          <w:tab w:val="left" w:pos="1418"/>
        </w:tabs>
        <w:spacing w:before="240" w:line="360" w:lineRule="auto"/>
        <w:ind w:firstLine="709"/>
        <w:jc w:val="both"/>
        <w:rPr>
          <w:i w:val="0"/>
        </w:rPr>
      </w:pPr>
      <w:bookmarkStart w:id="435" w:name="_Toc133563502"/>
      <w:r w:rsidRPr="00C611C2">
        <w:rPr>
          <w:i w:val="0"/>
        </w:rPr>
        <w:t>Описание изменений (фактических данных) в оценке ценовых (тарифных) последствий реализации проектов схемы теплоснабжения</w:t>
      </w:r>
      <w:bookmarkEnd w:id="434"/>
      <w:bookmarkEnd w:id="435"/>
    </w:p>
    <w:p w14:paraId="0F26926A" w14:textId="53BC8B65" w:rsidR="00C5046D" w:rsidRPr="00C611C2" w:rsidRDefault="00C5046D" w:rsidP="00C5046D">
      <w:pPr>
        <w:spacing w:line="360" w:lineRule="auto"/>
        <w:ind w:firstLine="709"/>
        <w:jc w:val="both"/>
        <w:rPr>
          <w:sz w:val="26"/>
          <w:szCs w:val="26"/>
        </w:rPr>
      </w:pPr>
      <w:r w:rsidRPr="00C611C2">
        <w:rPr>
          <w:sz w:val="26"/>
          <w:szCs w:val="26"/>
        </w:rPr>
        <w:t>В настоящей Главе произведена актуализация сведений о ценовых (тарифных) п</w:t>
      </w:r>
      <w:r w:rsidR="00081828">
        <w:rPr>
          <w:sz w:val="26"/>
          <w:szCs w:val="26"/>
        </w:rPr>
        <w:t>оследствиях реализации Сценария</w:t>
      </w:r>
      <w:r w:rsidRPr="00C611C2">
        <w:rPr>
          <w:sz w:val="26"/>
          <w:szCs w:val="26"/>
        </w:rPr>
        <w:t xml:space="preserve"> развития, с учетом корректировки перспективного значения спроса на тепловую энергию и сформированных мероприятий.</w:t>
      </w:r>
    </w:p>
    <w:p w14:paraId="3998CF1A" w14:textId="682623AB" w:rsidR="00522B49" w:rsidRPr="00C611C2" w:rsidRDefault="00522B49">
      <w:pPr>
        <w:widowControl w:val="0"/>
        <w:autoSpaceDE w:val="0"/>
        <w:autoSpaceDN w:val="0"/>
      </w:pPr>
      <w:r w:rsidRPr="00C611C2">
        <w:br w:type="page"/>
      </w:r>
    </w:p>
    <w:p w14:paraId="06D57ABF" w14:textId="4831CD2B" w:rsidR="00910431" w:rsidRPr="00C611C2" w:rsidRDefault="00910431" w:rsidP="000D55E7">
      <w:pPr>
        <w:pStyle w:val="12"/>
        <w:numPr>
          <w:ilvl w:val="0"/>
          <w:numId w:val="55"/>
        </w:numPr>
        <w:tabs>
          <w:tab w:val="left" w:pos="1418"/>
        </w:tabs>
        <w:spacing w:line="360" w:lineRule="auto"/>
        <w:ind w:firstLine="709"/>
        <w:jc w:val="both"/>
      </w:pPr>
      <w:bookmarkStart w:id="436" w:name="_Toc133563503"/>
      <w:r w:rsidRPr="00C611C2">
        <w:t>ГЛАВА 1</w:t>
      </w:r>
      <w:r w:rsidR="000843B5" w:rsidRPr="00C611C2">
        <w:t>5</w:t>
      </w:r>
      <w:r w:rsidR="00A22D6E" w:rsidRPr="00C611C2">
        <w:t>.</w:t>
      </w:r>
      <w:r w:rsidRPr="00C611C2">
        <w:t xml:space="preserve"> РЕЕСТР ЕДИНЫХ ТЕПЛОСНАБЖАЮЩИХ ОРГАНИЗАЦИЙ</w:t>
      </w:r>
      <w:bookmarkEnd w:id="433"/>
      <w:bookmarkEnd w:id="436"/>
    </w:p>
    <w:p w14:paraId="46D2B3FF" w14:textId="77777777" w:rsidR="00910431" w:rsidRPr="00C611C2" w:rsidRDefault="00910431" w:rsidP="000D55E7">
      <w:pPr>
        <w:pStyle w:val="22"/>
        <w:numPr>
          <w:ilvl w:val="1"/>
          <w:numId w:val="55"/>
        </w:numPr>
        <w:tabs>
          <w:tab w:val="left" w:pos="1418"/>
        </w:tabs>
        <w:spacing w:before="240" w:line="360" w:lineRule="auto"/>
        <w:ind w:firstLine="709"/>
        <w:jc w:val="both"/>
        <w:rPr>
          <w:i w:val="0"/>
        </w:rPr>
      </w:pPr>
      <w:bookmarkStart w:id="437" w:name="_Toc514835147"/>
      <w:bookmarkStart w:id="438" w:name="_Toc133563504"/>
      <w:r w:rsidRPr="00C611C2">
        <w:rPr>
          <w:i w:val="0"/>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bookmarkEnd w:id="437"/>
      <w:bookmarkEnd w:id="438"/>
    </w:p>
    <w:p w14:paraId="1C5029D6" w14:textId="250D7C19" w:rsidR="00276147" w:rsidRPr="00C611C2" w:rsidRDefault="00B22868" w:rsidP="00463895">
      <w:pPr>
        <w:spacing w:line="360" w:lineRule="auto"/>
        <w:ind w:firstLine="709"/>
        <w:jc w:val="both"/>
        <w:rPr>
          <w:sz w:val="26"/>
          <w:szCs w:val="26"/>
        </w:rPr>
      </w:pPr>
      <w:bookmarkStart w:id="439" w:name="_Hlk523236971"/>
      <w:r w:rsidRPr="00C611C2">
        <w:rPr>
          <w:sz w:val="26"/>
          <w:szCs w:val="26"/>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представлен в таблице</w:t>
      </w:r>
      <w:r w:rsidR="0008025D" w:rsidRPr="00C611C2">
        <w:rPr>
          <w:sz w:val="26"/>
          <w:szCs w:val="26"/>
        </w:rPr>
        <w:t xml:space="preserve"> </w:t>
      </w:r>
      <w:r w:rsidR="00D91898" w:rsidRPr="00C611C2">
        <w:rPr>
          <w:sz w:val="26"/>
          <w:szCs w:val="26"/>
        </w:rPr>
        <w:t>ниже.</w:t>
      </w:r>
    </w:p>
    <w:p w14:paraId="4A61B54F" w14:textId="77777777" w:rsidR="00276147" w:rsidRPr="00C611C2" w:rsidRDefault="00B22868" w:rsidP="000D55E7">
      <w:pPr>
        <w:pStyle w:val="5"/>
        <w:numPr>
          <w:ilvl w:val="4"/>
          <w:numId w:val="55"/>
        </w:numPr>
      </w:pPr>
      <w:bookmarkStart w:id="440" w:name="_Ref523133860"/>
      <w:r w:rsidRPr="00C611C2">
        <w:t>Реестр систем теплоснабжения Веревского сельского поселения</w:t>
      </w:r>
      <w:bookmarkEnd w:id="440"/>
    </w:p>
    <w:tbl>
      <w:tblPr>
        <w:tblStyle w:val="af5"/>
        <w:tblW w:w="4999" w:type="pct"/>
        <w:tblLook w:val="04A0" w:firstRow="1" w:lastRow="0" w:firstColumn="1" w:lastColumn="0" w:noHBand="0" w:noVBand="1"/>
      </w:tblPr>
      <w:tblGrid>
        <w:gridCol w:w="3210"/>
        <w:gridCol w:w="3209"/>
        <w:gridCol w:w="3211"/>
      </w:tblGrid>
      <w:tr w:rsidR="00B22868" w:rsidRPr="00C611C2" w14:paraId="1D895108" w14:textId="77777777" w:rsidTr="00B22868">
        <w:trPr>
          <w:trHeight w:val="340"/>
        </w:trPr>
        <w:tc>
          <w:tcPr>
            <w:tcW w:w="1666" w:type="pct"/>
            <w:vAlign w:val="center"/>
          </w:tcPr>
          <w:p w14:paraId="217564E1" w14:textId="77777777" w:rsidR="00B22868" w:rsidRPr="00C611C2" w:rsidRDefault="00B22868" w:rsidP="00463895">
            <w:pPr>
              <w:jc w:val="center"/>
              <w:rPr>
                <w:b/>
                <w:sz w:val="20"/>
                <w:szCs w:val="20"/>
              </w:rPr>
            </w:pPr>
            <w:r w:rsidRPr="00C611C2">
              <w:rPr>
                <w:b/>
                <w:sz w:val="20"/>
                <w:szCs w:val="20"/>
              </w:rPr>
              <w:t xml:space="preserve">Источник </w:t>
            </w:r>
          </w:p>
        </w:tc>
        <w:tc>
          <w:tcPr>
            <w:tcW w:w="1666" w:type="pct"/>
            <w:vAlign w:val="center"/>
          </w:tcPr>
          <w:p w14:paraId="2FABC2A9" w14:textId="77777777" w:rsidR="00B22868" w:rsidRPr="00C611C2" w:rsidRDefault="00B22868" w:rsidP="00463895">
            <w:pPr>
              <w:jc w:val="center"/>
              <w:rPr>
                <w:b/>
                <w:sz w:val="20"/>
                <w:szCs w:val="20"/>
              </w:rPr>
            </w:pPr>
            <w:r w:rsidRPr="00C611C2">
              <w:rPr>
                <w:b/>
                <w:sz w:val="20"/>
                <w:szCs w:val="20"/>
              </w:rPr>
              <w:t>Система теплоснабжения</w:t>
            </w:r>
          </w:p>
        </w:tc>
        <w:tc>
          <w:tcPr>
            <w:tcW w:w="1667" w:type="pct"/>
            <w:vAlign w:val="center"/>
          </w:tcPr>
          <w:p w14:paraId="6B57ACB3" w14:textId="77777777" w:rsidR="00B22868" w:rsidRPr="00C611C2" w:rsidRDefault="00B22868" w:rsidP="00463895">
            <w:pPr>
              <w:jc w:val="center"/>
              <w:rPr>
                <w:b/>
                <w:sz w:val="20"/>
                <w:szCs w:val="20"/>
              </w:rPr>
            </w:pPr>
            <w:r w:rsidRPr="00C611C2">
              <w:rPr>
                <w:b/>
                <w:sz w:val="20"/>
                <w:szCs w:val="20"/>
              </w:rPr>
              <w:t>Наименование теплоснабжающей организации</w:t>
            </w:r>
          </w:p>
        </w:tc>
      </w:tr>
      <w:tr w:rsidR="00B22868" w:rsidRPr="00C611C2" w14:paraId="2B8F3BED" w14:textId="77777777" w:rsidTr="00B22868">
        <w:trPr>
          <w:trHeight w:val="340"/>
        </w:trPr>
        <w:tc>
          <w:tcPr>
            <w:tcW w:w="1666" w:type="pct"/>
            <w:vAlign w:val="center"/>
          </w:tcPr>
          <w:p w14:paraId="37F65914" w14:textId="77777777" w:rsidR="00B22868" w:rsidRPr="00C611C2" w:rsidRDefault="00B22868" w:rsidP="00463895">
            <w:pPr>
              <w:pStyle w:val="ad"/>
              <w:tabs>
                <w:tab w:val="left" w:pos="1134"/>
              </w:tabs>
              <w:ind w:left="0" w:firstLine="0"/>
              <w:jc w:val="center"/>
              <w:rPr>
                <w:sz w:val="20"/>
                <w:szCs w:val="20"/>
              </w:rPr>
            </w:pPr>
            <w:r w:rsidRPr="00C611C2">
              <w:rPr>
                <w:sz w:val="20"/>
                <w:szCs w:val="20"/>
              </w:rPr>
              <w:t>Котельная №10</w:t>
            </w:r>
          </w:p>
        </w:tc>
        <w:tc>
          <w:tcPr>
            <w:tcW w:w="1666" w:type="pct"/>
            <w:vAlign w:val="center"/>
          </w:tcPr>
          <w:p w14:paraId="00C41E73" w14:textId="59B4CD7D" w:rsidR="00B22868" w:rsidRPr="00C611C2" w:rsidRDefault="00B22868" w:rsidP="00681DFA">
            <w:pPr>
              <w:jc w:val="center"/>
              <w:rPr>
                <w:sz w:val="20"/>
                <w:szCs w:val="20"/>
              </w:rPr>
            </w:pPr>
            <w:r w:rsidRPr="00C611C2">
              <w:rPr>
                <w:sz w:val="20"/>
                <w:szCs w:val="20"/>
              </w:rPr>
              <w:t>Система теплоснабжения д.Малое</w:t>
            </w:r>
            <w:r w:rsidR="00681DFA" w:rsidRPr="00C611C2">
              <w:rPr>
                <w:sz w:val="20"/>
                <w:szCs w:val="20"/>
              </w:rPr>
              <w:t> </w:t>
            </w:r>
            <w:r w:rsidRPr="00C611C2">
              <w:rPr>
                <w:sz w:val="20"/>
                <w:szCs w:val="20"/>
              </w:rPr>
              <w:t>Верево</w:t>
            </w:r>
          </w:p>
        </w:tc>
        <w:tc>
          <w:tcPr>
            <w:tcW w:w="1667" w:type="pct"/>
            <w:vAlign w:val="center"/>
          </w:tcPr>
          <w:p w14:paraId="7ED0CE82" w14:textId="77777777" w:rsidR="00B22868" w:rsidRPr="00C611C2" w:rsidRDefault="00B22868" w:rsidP="00463895">
            <w:pPr>
              <w:pStyle w:val="ad"/>
              <w:tabs>
                <w:tab w:val="left" w:pos="1134"/>
              </w:tabs>
              <w:ind w:left="0" w:firstLine="0"/>
              <w:jc w:val="center"/>
              <w:rPr>
                <w:sz w:val="20"/>
                <w:szCs w:val="20"/>
              </w:rPr>
            </w:pPr>
            <w:r w:rsidRPr="00C611C2">
              <w:rPr>
                <w:sz w:val="20"/>
                <w:szCs w:val="20"/>
              </w:rPr>
              <w:t>АО «Коммунальные системы Гатчинского</w:t>
            </w:r>
            <w:r w:rsidRPr="00C611C2">
              <w:rPr>
                <w:spacing w:val="1"/>
                <w:sz w:val="20"/>
                <w:szCs w:val="20"/>
              </w:rPr>
              <w:t xml:space="preserve"> </w:t>
            </w:r>
            <w:r w:rsidRPr="00C611C2">
              <w:rPr>
                <w:sz w:val="20"/>
                <w:szCs w:val="20"/>
              </w:rPr>
              <w:t>района»</w:t>
            </w:r>
          </w:p>
        </w:tc>
      </w:tr>
      <w:tr w:rsidR="00B22868" w:rsidRPr="00C611C2" w14:paraId="1C6FD7D4" w14:textId="77777777" w:rsidTr="00B22868">
        <w:trPr>
          <w:trHeight w:val="340"/>
        </w:trPr>
        <w:tc>
          <w:tcPr>
            <w:tcW w:w="1666" w:type="pct"/>
            <w:vAlign w:val="center"/>
          </w:tcPr>
          <w:p w14:paraId="30FACB4A" w14:textId="77777777" w:rsidR="00B22868" w:rsidRPr="00C611C2" w:rsidRDefault="00B22868" w:rsidP="00463895">
            <w:pPr>
              <w:jc w:val="center"/>
              <w:rPr>
                <w:sz w:val="20"/>
                <w:szCs w:val="20"/>
              </w:rPr>
            </w:pPr>
            <w:r w:rsidRPr="00C611C2">
              <w:rPr>
                <w:sz w:val="20"/>
                <w:szCs w:val="20"/>
              </w:rPr>
              <w:t>Котельная №</w:t>
            </w:r>
            <w:r w:rsidR="00A76C14" w:rsidRPr="00C611C2">
              <w:rPr>
                <w:sz w:val="20"/>
                <w:szCs w:val="20"/>
              </w:rPr>
              <w:t>8</w:t>
            </w:r>
          </w:p>
        </w:tc>
        <w:tc>
          <w:tcPr>
            <w:tcW w:w="1666" w:type="pct"/>
            <w:vAlign w:val="center"/>
          </w:tcPr>
          <w:p w14:paraId="2055A7B5" w14:textId="77777777" w:rsidR="00B22868" w:rsidRPr="00C611C2" w:rsidRDefault="00B22868" w:rsidP="00681DFA">
            <w:pPr>
              <w:jc w:val="center"/>
              <w:rPr>
                <w:sz w:val="20"/>
                <w:szCs w:val="20"/>
              </w:rPr>
            </w:pPr>
            <w:r w:rsidRPr="00C611C2">
              <w:rPr>
                <w:sz w:val="20"/>
                <w:szCs w:val="20"/>
              </w:rPr>
              <w:t>Система теплоснабжения д.Вайялово</w:t>
            </w:r>
          </w:p>
        </w:tc>
        <w:tc>
          <w:tcPr>
            <w:tcW w:w="1667" w:type="pct"/>
            <w:vAlign w:val="center"/>
          </w:tcPr>
          <w:p w14:paraId="110F8BB8" w14:textId="77777777" w:rsidR="00B22868" w:rsidRPr="00C611C2" w:rsidRDefault="00B22868" w:rsidP="00463895">
            <w:pPr>
              <w:jc w:val="center"/>
              <w:rPr>
                <w:sz w:val="20"/>
                <w:szCs w:val="20"/>
              </w:rPr>
            </w:pPr>
            <w:r w:rsidRPr="00C611C2">
              <w:rPr>
                <w:sz w:val="20"/>
                <w:szCs w:val="20"/>
              </w:rPr>
              <w:t>МУП «Тепловые сети» г.</w:t>
            </w:r>
            <w:r w:rsidRPr="00C611C2">
              <w:rPr>
                <w:spacing w:val="-2"/>
                <w:sz w:val="20"/>
                <w:szCs w:val="20"/>
              </w:rPr>
              <w:t xml:space="preserve"> </w:t>
            </w:r>
            <w:r w:rsidRPr="00C611C2">
              <w:rPr>
                <w:sz w:val="20"/>
                <w:szCs w:val="20"/>
              </w:rPr>
              <w:t>Гатчина</w:t>
            </w:r>
          </w:p>
        </w:tc>
      </w:tr>
    </w:tbl>
    <w:p w14:paraId="09B7AC85" w14:textId="77777777" w:rsidR="00276147" w:rsidRPr="00C611C2" w:rsidRDefault="00276147" w:rsidP="00463895">
      <w:pPr>
        <w:spacing w:line="360" w:lineRule="auto"/>
        <w:ind w:firstLine="709"/>
        <w:jc w:val="both"/>
        <w:rPr>
          <w:sz w:val="26"/>
          <w:szCs w:val="26"/>
        </w:rPr>
      </w:pPr>
    </w:p>
    <w:p w14:paraId="66622F40" w14:textId="77777777" w:rsidR="00910431" w:rsidRPr="00C611C2" w:rsidRDefault="00910431" w:rsidP="000D55E7">
      <w:pPr>
        <w:pStyle w:val="22"/>
        <w:numPr>
          <w:ilvl w:val="1"/>
          <w:numId w:val="55"/>
        </w:numPr>
        <w:tabs>
          <w:tab w:val="left" w:pos="1418"/>
        </w:tabs>
        <w:spacing w:before="240" w:line="360" w:lineRule="auto"/>
        <w:ind w:firstLine="709"/>
        <w:jc w:val="both"/>
        <w:rPr>
          <w:i w:val="0"/>
        </w:rPr>
      </w:pPr>
      <w:bookmarkStart w:id="441" w:name="_Toc514835148"/>
      <w:bookmarkStart w:id="442" w:name="_Toc133563505"/>
      <w:bookmarkEnd w:id="439"/>
      <w:r w:rsidRPr="00C611C2">
        <w:rPr>
          <w:i w:val="0"/>
        </w:rPr>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441"/>
      <w:bookmarkEnd w:id="442"/>
    </w:p>
    <w:p w14:paraId="5FBB8849" w14:textId="701EAECA" w:rsidR="00A76C14" w:rsidRPr="00C611C2" w:rsidRDefault="00A76C14" w:rsidP="00463895">
      <w:pPr>
        <w:spacing w:line="360" w:lineRule="auto"/>
        <w:ind w:firstLine="709"/>
        <w:jc w:val="both"/>
        <w:rPr>
          <w:sz w:val="26"/>
          <w:szCs w:val="26"/>
        </w:rPr>
      </w:pPr>
      <w:r w:rsidRPr="00C611C2">
        <w:rPr>
          <w:sz w:val="26"/>
          <w:szCs w:val="26"/>
        </w:rPr>
        <w:t>Реестр единых теплоснабжающих организаций, содержащий перечень систем теплоснабжения</w:t>
      </w:r>
      <w:r w:rsidR="00927A13" w:rsidRPr="00C611C2">
        <w:rPr>
          <w:sz w:val="26"/>
          <w:szCs w:val="26"/>
        </w:rPr>
        <w:t xml:space="preserve">, </w:t>
      </w:r>
      <w:r w:rsidRPr="00C611C2">
        <w:rPr>
          <w:sz w:val="26"/>
          <w:szCs w:val="26"/>
        </w:rPr>
        <w:t>представлен в таблице</w:t>
      </w:r>
      <w:r w:rsidR="00927A13" w:rsidRPr="00C611C2">
        <w:rPr>
          <w:sz w:val="26"/>
          <w:szCs w:val="26"/>
        </w:rPr>
        <w:t xml:space="preserve"> </w:t>
      </w:r>
      <w:r w:rsidR="00D91898" w:rsidRPr="00C611C2">
        <w:rPr>
          <w:sz w:val="26"/>
          <w:szCs w:val="26"/>
        </w:rPr>
        <w:t>ниже.</w:t>
      </w:r>
    </w:p>
    <w:p w14:paraId="386830C9" w14:textId="77777777" w:rsidR="00A76C14" w:rsidRPr="00C611C2" w:rsidRDefault="00927A13" w:rsidP="000D55E7">
      <w:pPr>
        <w:pStyle w:val="5"/>
        <w:numPr>
          <w:ilvl w:val="4"/>
          <w:numId w:val="55"/>
        </w:numPr>
      </w:pPr>
      <w:r w:rsidRPr="00C611C2">
        <w:t xml:space="preserve"> </w:t>
      </w:r>
      <w:bookmarkStart w:id="443" w:name="_Ref523133868"/>
      <w:r w:rsidR="00A76C14" w:rsidRPr="00C611C2">
        <w:t>Реестр единых теплоснабжающих организаций Веревского сельского поселения</w:t>
      </w:r>
      <w:bookmarkEnd w:id="443"/>
    </w:p>
    <w:tbl>
      <w:tblPr>
        <w:tblW w:w="5000" w:type="pct"/>
        <w:tblLayout w:type="fixed"/>
        <w:tblLook w:val="04A0" w:firstRow="1" w:lastRow="0" w:firstColumn="1" w:lastColumn="0" w:noHBand="0" w:noVBand="1"/>
      </w:tblPr>
      <w:tblGrid>
        <w:gridCol w:w="1351"/>
        <w:gridCol w:w="1941"/>
        <w:gridCol w:w="2354"/>
        <w:gridCol w:w="1938"/>
        <w:gridCol w:w="2048"/>
      </w:tblGrid>
      <w:tr w:rsidR="00E43D2B" w:rsidRPr="00C611C2" w14:paraId="40F2A724" w14:textId="77777777" w:rsidTr="003D6B8E">
        <w:trPr>
          <w:trHeight w:val="20"/>
        </w:trPr>
        <w:tc>
          <w:tcPr>
            <w:tcW w:w="7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2467D0" w14:textId="77777777" w:rsidR="00E43D2B" w:rsidRPr="00C611C2" w:rsidRDefault="00E43D2B" w:rsidP="00463895">
            <w:pPr>
              <w:ind w:left="-57" w:right="-57"/>
              <w:jc w:val="center"/>
              <w:rPr>
                <w:b/>
                <w:bCs/>
                <w:color w:val="000000"/>
                <w:sz w:val="20"/>
                <w:szCs w:val="20"/>
              </w:rPr>
            </w:pPr>
            <w:r w:rsidRPr="00C611C2">
              <w:rPr>
                <w:b/>
                <w:bCs/>
                <w:color w:val="000000"/>
                <w:sz w:val="20"/>
                <w:szCs w:val="20"/>
              </w:rPr>
              <w:t>Код зоны деятельности ЕТО</w:t>
            </w:r>
          </w:p>
        </w:tc>
        <w:tc>
          <w:tcPr>
            <w:tcW w:w="10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AF5367" w14:textId="77777777" w:rsidR="00E43D2B" w:rsidRPr="00C611C2" w:rsidRDefault="00E43D2B" w:rsidP="00463895">
            <w:pPr>
              <w:ind w:left="-57" w:right="-57"/>
              <w:jc w:val="center"/>
              <w:rPr>
                <w:b/>
                <w:bCs/>
                <w:color w:val="000000"/>
                <w:sz w:val="20"/>
                <w:szCs w:val="20"/>
              </w:rPr>
            </w:pPr>
            <w:r w:rsidRPr="00C611C2">
              <w:rPr>
                <w:b/>
                <w:bCs/>
                <w:color w:val="000000"/>
                <w:sz w:val="20"/>
                <w:szCs w:val="20"/>
              </w:rPr>
              <w:t>Источник тепловой энергии в зоне деятельности ЕТО</w:t>
            </w:r>
          </w:p>
        </w:tc>
        <w:tc>
          <w:tcPr>
            <w:tcW w:w="12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1F8323" w14:textId="77777777" w:rsidR="00E43D2B" w:rsidRPr="00C611C2" w:rsidRDefault="00E43D2B" w:rsidP="00463895">
            <w:pPr>
              <w:ind w:left="-57" w:right="-57"/>
              <w:jc w:val="center"/>
              <w:rPr>
                <w:b/>
                <w:bCs/>
                <w:color w:val="000000"/>
                <w:sz w:val="20"/>
                <w:szCs w:val="20"/>
              </w:rPr>
            </w:pPr>
            <w:r w:rsidRPr="00C611C2">
              <w:rPr>
                <w:b/>
                <w:bCs/>
                <w:color w:val="000000"/>
                <w:sz w:val="20"/>
                <w:szCs w:val="20"/>
              </w:rPr>
              <w:t>Теплоснабжающие и/или теплосетевые организации, осуществляющие деятельность в зоне действия ЕТО в базовый период</w:t>
            </w:r>
          </w:p>
        </w:tc>
        <w:tc>
          <w:tcPr>
            <w:tcW w:w="2069" w:type="pct"/>
            <w:gridSpan w:val="2"/>
            <w:tcBorders>
              <w:top w:val="single" w:sz="4" w:space="0" w:color="auto"/>
              <w:left w:val="nil"/>
              <w:bottom w:val="single" w:sz="4" w:space="0" w:color="auto"/>
              <w:right w:val="single" w:sz="4" w:space="0" w:color="auto"/>
            </w:tcBorders>
            <w:shd w:val="clear" w:color="auto" w:fill="auto"/>
            <w:vAlign w:val="center"/>
            <w:hideMark/>
          </w:tcPr>
          <w:p w14:paraId="27F6C50F" w14:textId="77777777" w:rsidR="00E43D2B" w:rsidRPr="00C611C2" w:rsidRDefault="00E43D2B" w:rsidP="00463895">
            <w:pPr>
              <w:ind w:left="-57" w:right="-57"/>
              <w:jc w:val="center"/>
              <w:rPr>
                <w:b/>
                <w:bCs/>
                <w:color w:val="000000"/>
                <w:sz w:val="20"/>
                <w:szCs w:val="20"/>
              </w:rPr>
            </w:pPr>
            <w:r w:rsidRPr="00C611C2">
              <w:rPr>
                <w:b/>
                <w:bCs/>
                <w:color w:val="000000"/>
                <w:sz w:val="20"/>
                <w:szCs w:val="20"/>
              </w:rPr>
              <w:t>Теплоснабжающие и/или теплосетевые организации, владеющие объектами на праве собственности или ином законном основании</w:t>
            </w:r>
          </w:p>
        </w:tc>
      </w:tr>
      <w:tr w:rsidR="00E43D2B" w:rsidRPr="00C611C2" w14:paraId="6CEF22DA" w14:textId="77777777" w:rsidTr="003D6B8E">
        <w:trPr>
          <w:trHeight w:val="20"/>
        </w:trPr>
        <w:tc>
          <w:tcPr>
            <w:tcW w:w="701" w:type="pct"/>
            <w:vMerge/>
            <w:tcBorders>
              <w:top w:val="single" w:sz="4" w:space="0" w:color="auto"/>
              <w:left w:val="single" w:sz="4" w:space="0" w:color="auto"/>
              <w:bottom w:val="single" w:sz="4" w:space="0" w:color="auto"/>
              <w:right w:val="single" w:sz="4" w:space="0" w:color="auto"/>
            </w:tcBorders>
            <w:vAlign w:val="center"/>
            <w:hideMark/>
          </w:tcPr>
          <w:p w14:paraId="3802EFFD" w14:textId="77777777" w:rsidR="00E43D2B" w:rsidRPr="00C611C2" w:rsidRDefault="00E43D2B" w:rsidP="00463895">
            <w:pPr>
              <w:ind w:left="-57" w:right="-57"/>
              <w:rPr>
                <w:b/>
                <w:bCs/>
                <w:color w:val="000000"/>
                <w:sz w:val="20"/>
                <w:szCs w:val="20"/>
              </w:rPr>
            </w:pPr>
          </w:p>
        </w:tc>
        <w:tc>
          <w:tcPr>
            <w:tcW w:w="1007" w:type="pct"/>
            <w:vMerge/>
            <w:tcBorders>
              <w:top w:val="single" w:sz="4" w:space="0" w:color="auto"/>
              <w:left w:val="single" w:sz="4" w:space="0" w:color="auto"/>
              <w:bottom w:val="single" w:sz="4" w:space="0" w:color="auto"/>
              <w:right w:val="single" w:sz="4" w:space="0" w:color="auto"/>
            </w:tcBorders>
            <w:vAlign w:val="center"/>
            <w:hideMark/>
          </w:tcPr>
          <w:p w14:paraId="63BD8391" w14:textId="77777777" w:rsidR="00E43D2B" w:rsidRPr="00C611C2" w:rsidRDefault="00E43D2B" w:rsidP="00463895">
            <w:pPr>
              <w:ind w:left="-57" w:right="-57"/>
              <w:rPr>
                <w:b/>
                <w:bCs/>
                <w:color w:val="000000"/>
                <w:sz w:val="20"/>
                <w:szCs w:val="20"/>
              </w:rPr>
            </w:pPr>
          </w:p>
        </w:tc>
        <w:tc>
          <w:tcPr>
            <w:tcW w:w="1222" w:type="pct"/>
            <w:vMerge/>
            <w:tcBorders>
              <w:top w:val="single" w:sz="4" w:space="0" w:color="auto"/>
              <w:left w:val="single" w:sz="4" w:space="0" w:color="auto"/>
              <w:bottom w:val="single" w:sz="4" w:space="0" w:color="auto"/>
              <w:right w:val="single" w:sz="4" w:space="0" w:color="auto"/>
            </w:tcBorders>
            <w:vAlign w:val="center"/>
            <w:hideMark/>
          </w:tcPr>
          <w:p w14:paraId="786D3687" w14:textId="77777777" w:rsidR="00E43D2B" w:rsidRPr="00C611C2" w:rsidRDefault="00E43D2B" w:rsidP="00463895">
            <w:pPr>
              <w:ind w:left="-57" w:right="-57"/>
              <w:rPr>
                <w:b/>
                <w:bCs/>
                <w:color w:val="000000"/>
                <w:sz w:val="20"/>
                <w:szCs w:val="20"/>
              </w:rPr>
            </w:pPr>
          </w:p>
        </w:tc>
        <w:tc>
          <w:tcPr>
            <w:tcW w:w="1006" w:type="pct"/>
            <w:tcBorders>
              <w:top w:val="nil"/>
              <w:left w:val="nil"/>
              <w:bottom w:val="single" w:sz="4" w:space="0" w:color="auto"/>
              <w:right w:val="single" w:sz="4" w:space="0" w:color="auto"/>
            </w:tcBorders>
            <w:shd w:val="clear" w:color="auto" w:fill="auto"/>
            <w:vAlign w:val="center"/>
            <w:hideMark/>
          </w:tcPr>
          <w:p w14:paraId="10D1C59E" w14:textId="77777777" w:rsidR="00E43D2B" w:rsidRPr="00C611C2" w:rsidRDefault="00E43D2B" w:rsidP="00463895">
            <w:pPr>
              <w:ind w:left="-57" w:right="-57"/>
              <w:jc w:val="center"/>
              <w:rPr>
                <w:b/>
                <w:bCs/>
                <w:color w:val="000000"/>
                <w:sz w:val="20"/>
                <w:szCs w:val="20"/>
              </w:rPr>
            </w:pPr>
            <w:r w:rsidRPr="00C611C2">
              <w:rPr>
                <w:b/>
                <w:bCs/>
                <w:color w:val="000000"/>
                <w:sz w:val="20"/>
                <w:szCs w:val="20"/>
              </w:rPr>
              <w:t>Источник</w:t>
            </w:r>
          </w:p>
        </w:tc>
        <w:tc>
          <w:tcPr>
            <w:tcW w:w="1063" w:type="pct"/>
            <w:tcBorders>
              <w:top w:val="nil"/>
              <w:left w:val="nil"/>
              <w:bottom w:val="single" w:sz="4" w:space="0" w:color="auto"/>
              <w:right w:val="single" w:sz="4" w:space="0" w:color="auto"/>
            </w:tcBorders>
            <w:shd w:val="clear" w:color="auto" w:fill="auto"/>
            <w:vAlign w:val="center"/>
            <w:hideMark/>
          </w:tcPr>
          <w:p w14:paraId="5A96F984" w14:textId="77777777" w:rsidR="00E43D2B" w:rsidRPr="00C611C2" w:rsidRDefault="00E43D2B" w:rsidP="00463895">
            <w:pPr>
              <w:ind w:left="-57" w:right="-57"/>
              <w:jc w:val="center"/>
              <w:rPr>
                <w:b/>
                <w:bCs/>
                <w:color w:val="000000"/>
                <w:sz w:val="20"/>
                <w:szCs w:val="20"/>
              </w:rPr>
            </w:pPr>
            <w:r w:rsidRPr="00C611C2">
              <w:rPr>
                <w:b/>
                <w:bCs/>
                <w:color w:val="000000"/>
                <w:sz w:val="20"/>
                <w:szCs w:val="20"/>
              </w:rPr>
              <w:t>Тепловые сети</w:t>
            </w:r>
          </w:p>
        </w:tc>
      </w:tr>
      <w:tr w:rsidR="00E43D2B" w:rsidRPr="00C611C2" w14:paraId="1BD5E24F" w14:textId="77777777" w:rsidTr="003D6B8E">
        <w:trPr>
          <w:trHeight w:val="20"/>
        </w:trPr>
        <w:tc>
          <w:tcPr>
            <w:tcW w:w="701" w:type="pct"/>
            <w:tcBorders>
              <w:top w:val="single" w:sz="4" w:space="0" w:color="auto"/>
              <w:left w:val="single" w:sz="4" w:space="0" w:color="auto"/>
              <w:bottom w:val="single" w:sz="4" w:space="0" w:color="auto"/>
              <w:right w:val="single" w:sz="4" w:space="0" w:color="auto"/>
            </w:tcBorders>
            <w:shd w:val="clear" w:color="auto" w:fill="auto"/>
            <w:vAlign w:val="center"/>
          </w:tcPr>
          <w:p w14:paraId="2D190699" w14:textId="77777777" w:rsidR="00E43D2B" w:rsidRPr="00C611C2" w:rsidRDefault="00E43D2B" w:rsidP="00463895">
            <w:pPr>
              <w:ind w:left="-57" w:right="-57"/>
              <w:jc w:val="center"/>
              <w:rPr>
                <w:color w:val="000000"/>
                <w:sz w:val="20"/>
                <w:szCs w:val="20"/>
              </w:rPr>
            </w:pPr>
            <w:r w:rsidRPr="00C611C2">
              <w:rPr>
                <w:color w:val="000000"/>
                <w:sz w:val="20"/>
                <w:szCs w:val="20"/>
              </w:rPr>
              <w:t>1</w:t>
            </w:r>
          </w:p>
        </w:tc>
        <w:tc>
          <w:tcPr>
            <w:tcW w:w="1007" w:type="pct"/>
            <w:tcBorders>
              <w:top w:val="single" w:sz="4" w:space="0" w:color="auto"/>
              <w:left w:val="nil"/>
              <w:bottom w:val="single" w:sz="4" w:space="0" w:color="auto"/>
              <w:right w:val="single" w:sz="4" w:space="0" w:color="auto"/>
            </w:tcBorders>
            <w:shd w:val="clear" w:color="auto" w:fill="auto"/>
            <w:vAlign w:val="center"/>
            <w:hideMark/>
          </w:tcPr>
          <w:p w14:paraId="341EE9BC" w14:textId="4D425F35" w:rsidR="00E43D2B" w:rsidRPr="00C611C2" w:rsidRDefault="00D73DB6" w:rsidP="00463895">
            <w:pPr>
              <w:pStyle w:val="ad"/>
              <w:tabs>
                <w:tab w:val="left" w:pos="1134"/>
              </w:tabs>
              <w:ind w:left="-57" w:right="-57" w:firstLine="0"/>
              <w:jc w:val="center"/>
              <w:rPr>
                <w:sz w:val="20"/>
                <w:szCs w:val="20"/>
              </w:rPr>
            </w:pPr>
            <w:r w:rsidRPr="00C611C2">
              <w:rPr>
                <w:sz w:val="20"/>
                <w:szCs w:val="20"/>
              </w:rPr>
              <w:t>К</w:t>
            </w:r>
            <w:r w:rsidR="00E43D2B" w:rsidRPr="00C611C2">
              <w:rPr>
                <w:sz w:val="20"/>
                <w:szCs w:val="20"/>
              </w:rPr>
              <w:t>отельная №10 д. Малое Верево</w:t>
            </w:r>
          </w:p>
        </w:tc>
        <w:tc>
          <w:tcPr>
            <w:tcW w:w="1222" w:type="pct"/>
            <w:tcBorders>
              <w:top w:val="single" w:sz="4" w:space="0" w:color="auto"/>
              <w:left w:val="nil"/>
              <w:bottom w:val="single" w:sz="4" w:space="0" w:color="auto"/>
              <w:right w:val="single" w:sz="4" w:space="0" w:color="auto"/>
            </w:tcBorders>
            <w:shd w:val="clear" w:color="auto" w:fill="auto"/>
            <w:vAlign w:val="center"/>
            <w:hideMark/>
          </w:tcPr>
          <w:p w14:paraId="20F99615" w14:textId="77777777" w:rsidR="00E43D2B" w:rsidRPr="00C611C2" w:rsidRDefault="00E43D2B" w:rsidP="00463895">
            <w:pPr>
              <w:pStyle w:val="ad"/>
              <w:tabs>
                <w:tab w:val="left" w:pos="1134"/>
              </w:tabs>
              <w:ind w:left="-57" w:right="-57" w:firstLine="0"/>
              <w:jc w:val="center"/>
              <w:rPr>
                <w:sz w:val="20"/>
                <w:szCs w:val="20"/>
              </w:rPr>
            </w:pPr>
            <w:r w:rsidRPr="00C611C2">
              <w:rPr>
                <w:sz w:val="20"/>
                <w:szCs w:val="20"/>
              </w:rPr>
              <w:t>АО «Коммунальные системы Гатчинского</w:t>
            </w:r>
            <w:r w:rsidRPr="00C611C2">
              <w:rPr>
                <w:spacing w:val="1"/>
                <w:sz w:val="20"/>
                <w:szCs w:val="20"/>
              </w:rPr>
              <w:t xml:space="preserve"> </w:t>
            </w:r>
            <w:r w:rsidRPr="00C611C2">
              <w:rPr>
                <w:sz w:val="20"/>
                <w:szCs w:val="20"/>
              </w:rPr>
              <w:t>района»</w:t>
            </w:r>
          </w:p>
        </w:tc>
        <w:tc>
          <w:tcPr>
            <w:tcW w:w="1006" w:type="pct"/>
            <w:tcBorders>
              <w:top w:val="single" w:sz="4" w:space="0" w:color="auto"/>
              <w:left w:val="nil"/>
              <w:bottom w:val="single" w:sz="4" w:space="0" w:color="auto"/>
              <w:right w:val="single" w:sz="4" w:space="0" w:color="auto"/>
            </w:tcBorders>
            <w:shd w:val="clear" w:color="auto" w:fill="auto"/>
            <w:vAlign w:val="center"/>
            <w:hideMark/>
          </w:tcPr>
          <w:p w14:paraId="21FF73BB" w14:textId="77777777" w:rsidR="00E43D2B" w:rsidRPr="00C611C2" w:rsidRDefault="00E43D2B" w:rsidP="00463895">
            <w:pPr>
              <w:pStyle w:val="ad"/>
              <w:tabs>
                <w:tab w:val="left" w:pos="1134"/>
              </w:tabs>
              <w:ind w:left="-57" w:right="-57" w:firstLine="0"/>
              <w:jc w:val="center"/>
              <w:rPr>
                <w:sz w:val="20"/>
                <w:szCs w:val="20"/>
              </w:rPr>
            </w:pPr>
            <w:r w:rsidRPr="00C611C2">
              <w:rPr>
                <w:sz w:val="20"/>
                <w:szCs w:val="20"/>
              </w:rPr>
              <w:t>АО «Коммунальные системы Гатчинского</w:t>
            </w:r>
            <w:r w:rsidRPr="00C611C2">
              <w:rPr>
                <w:spacing w:val="1"/>
                <w:sz w:val="20"/>
                <w:szCs w:val="20"/>
              </w:rPr>
              <w:t xml:space="preserve"> </w:t>
            </w:r>
            <w:r w:rsidRPr="00C611C2">
              <w:rPr>
                <w:sz w:val="20"/>
                <w:szCs w:val="20"/>
              </w:rPr>
              <w:t>района»</w:t>
            </w:r>
          </w:p>
        </w:tc>
        <w:tc>
          <w:tcPr>
            <w:tcW w:w="1063" w:type="pct"/>
            <w:tcBorders>
              <w:top w:val="single" w:sz="4" w:space="0" w:color="auto"/>
              <w:left w:val="nil"/>
              <w:bottom w:val="single" w:sz="4" w:space="0" w:color="auto"/>
              <w:right w:val="single" w:sz="4" w:space="0" w:color="auto"/>
            </w:tcBorders>
            <w:shd w:val="clear" w:color="auto" w:fill="auto"/>
            <w:vAlign w:val="center"/>
            <w:hideMark/>
          </w:tcPr>
          <w:p w14:paraId="60078714" w14:textId="77777777" w:rsidR="00E43D2B" w:rsidRPr="00C611C2" w:rsidRDefault="00E43D2B" w:rsidP="00463895">
            <w:pPr>
              <w:pStyle w:val="ad"/>
              <w:tabs>
                <w:tab w:val="left" w:pos="1134"/>
              </w:tabs>
              <w:ind w:left="-57" w:right="-57" w:firstLine="0"/>
              <w:jc w:val="center"/>
              <w:rPr>
                <w:sz w:val="20"/>
                <w:szCs w:val="20"/>
              </w:rPr>
            </w:pPr>
            <w:r w:rsidRPr="00C611C2">
              <w:rPr>
                <w:sz w:val="20"/>
                <w:szCs w:val="20"/>
              </w:rPr>
              <w:t>АО «Коммунальные системы Гатчинского</w:t>
            </w:r>
            <w:r w:rsidRPr="00C611C2">
              <w:rPr>
                <w:spacing w:val="1"/>
                <w:sz w:val="20"/>
                <w:szCs w:val="20"/>
              </w:rPr>
              <w:t xml:space="preserve"> </w:t>
            </w:r>
            <w:r w:rsidRPr="00C611C2">
              <w:rPr>
                <w:sz w:val="20"/>
                <w:szCs w:val="20"/>
              </w:rPr>
              <w:t>района»</w:t>
            </w:r>
          </w:p>
        </w:tc>
      </w:tr>
      <w:tr w:rsidR="00E43D2B" w:rsidRPr="00C611C2" w14:paraId="1AB6D524" w14:textId="77777777" w:rsidTr="003D6B8E">
        <w:trPr>
          <w:trHeight w:val="20"/>
        </w:trPr>
        <w:tc>
          <w:tcPr>
            <w:tcW w:w="701" w:type="pct"/>
            <w:tcBorders>
              <w:top w:val="single" w:sz="4" w:space="0" w:color="auto"/>
              <w:left w:val="single" w:sz="4" w:space="0" w:color="auto"/>
              <w:bottom w:val="single" w:sz="4" w:space="0" w:color="auto"/>
              <w:right w:val="single" w:sz="4" w:space="0" w:color="auto"/>
            </w:tcBorders>
            <w:shd w:val="clear" w:color="auto" w:fill="auto"/>
            <w:vAlign w:val="center"/>
          </w:tcPr>
          <w:p w14:paraId="7757B495" w14:textId="77777777" w:rsidR="00E43D2B" w:rsidRPr="00C611C2" w:rsidRDefault="00E43D2B" w:rsidP="00463895">
            <w:pPr>
              <w:ind w:left="-57" w:right="-57"/>
              <w:jc w:val="center"/>
              <w:rPr>
                <w:color w:val="000000"/>
                <w:sz w:val="20"/>
                <w:szCs w:val="20"/>
              </w:rPr>
            </w:pPr>
            <w:r w:rsidRPr="00C611C2">
              <w:rPr>
                <w:color w:val="000000"/>
                <w:sz w:val="20"/>
                <w:szCs w:val="20"/>
              </w:rPr>
              <w:t>2</w:t>
            </w:r>
          </w:p>
        </w:tc>
        <w:tc>
          <w:tcPr>
            <w:tcW w:w="1007" w:type="pct"/>
            <w:tcBorders>
              <w:top w:val="single" w:sz="4" w:space="0" w:color="auto"/>
              <w:left w:val="nil"/>
              <w:bottom w:val="single" w:sz="4" w:space="0" w:color="auto"/>
              <w:right w:val="single" w:sz="4" w:space="0" w:color="auto"/>
            </w:tcBorders>
            <w:shd w:val="clear" w:color="auto" w:fill="auto"/>
            <w:vAlign w:val="center"/>
          </w:tcPr>
          <w:p w14:paraId="7AB7A7B2" w14:textId="77777777" w:rsidR="00E43D2B" w:rsidRPr="00C611C2" w:rsidRDefault="00E43D2B" w:rsidP="00463895">
            <w:pPr>
              <w:ind w:left="-57" w:right="-57"/>
              <w:jc w:val="center"/>
              <w:rPr>
                <w:sz w:val="20"/>
                <w:szCs w:val="20"/>
              </w:rPr>
            </w:pPr>
            <w:r w:rsidRPr="00C611C2">
              <w:rPr>
                <w:sz w:val="20"/>
                <w:szCs w:val="20"/>
              </w:rPr>
              <w:t>Котельная №8 д. Вайялово</w:t>
            </w:r>
          </w:p>
        </w:tc>
        <w:tc>
          <w:tcPr>
            <w:tcW w:w="1222" w:type="pct"/>
            <w:tcBorders>
              <w:top w:val="single" w:sz="4" w:space="0" w:color="auto"/>
              <w:left w:val="nil"/>
              <w:bottom w:val="single" w:sz="4" w:space="0" w:color="auto"/>
              <w:right w:val="single" w:sz="4" w:space="0" w:color="auto"/>
            </w:tcBorders>
            <w:shd w:val="clear" w:color="auto" w:fill="auto"/>
            <w:vAlign w:val="center"/>
          </w:tcPr>
          <w:p w14:paraId="72A94355" w14:textId="77777777" w:rsidR="00E43D2B" w:rsidRPr="00C611C2" w:rsidRDefault="00E43D2B" w:rsidP="00463895">
            <w:pPr>
              <w:ind w:left="-57" w:right="-57"/>
              <w:jc w:val="center"/>
              <w:rPr>
                <w:color w:val="000000"/>
                <w:sz w:val="20"/>
                <w:szCs w:val="20"/>
              </w:rPr>
            </w:pPr>
            <w:r w:rsidRPr="00C611C2">
              <w:rPr>
                <w:sz w:val="20"/>
                <w:szCs w:val="20"/>
              </w:rPr>
              <w:t>МУП «Тепловые сети» г.</w:t>
            </w:r>
            <w:r w:rsidR="009D59DB" w:rsidRPr="00C611C2">
              <w:rPr>
                <w:sz w:val="20"/>
                <w:szCs w:val="20"/>
              </w:rPr>
              <w:t> </w:t>
            </w:r>
            <w:r w:rsidRPr="00C611C2">
              <w:rPr>
                <w:sz w:val="20"/>
                <w:szCs w:val="20"/>
              </w:rPr>
              <w:t>Гатчина</w:t>
            </w:r>
          </w:p>
        </w:tc>
        <w:tc>
          <w:tcPr>
            <w:tcW w:w="1006" w:type="pct"/>
            <w:tcBorders>
              <w:top w:val="single" w:sz="4" w:space="0" w:color="auto"/>
              <w:left w:val="nil"/>
              <w:bottom w:val="single" w:sz="4" w:space="0" w:color="auto"/>
              <w:right w:val="single" w:sz="4" w:space="0" w:color="auto"/>
            </w:tcBorders>
            <w:shd w:val="clear" w:color="auto" w:fill="auto"/>
            <w:vAlign w:val="center"/>
          </w:tcPr>
          <w:p w14:paraId="628914D4" w14:textId="77777777" w:rsidR="00E43D2B" w:rsidRPr="00C611C2" w:rsidRDefault="00E43D2B" w:rsidP="00463895">
            <w:pPr>
              <w:ind w:left="-57" w:right="-57"/>
              <w:jc w:val="center"/>
              <w:rPr>
                <w:color w:val="000000"/>
                <w:sz w:val="20"/>
                <w:szCs w:val="20"/>
              </w:rPr>
            </w:pPr>
            <w:r w:rsidRPr="00C611C2">
              <w:rPr>
                <w:sz w:val="20"/>
                <w:szCs w:val="20"/>
              </w:rPr>
              <w:t>МУП «Тепловые сети» г.</w:t>
            </w:r>
            <w:r w:rsidRPr="00C611C2">
              <w:rPr>
                <w:spacing w:val="-2"/>
                <w:sz w:val="20"/>
                <w:szCs w:val="20"/>
              </w:rPr>
              <w:t xml:space="preserve"> </w:t>
            </w:r>
            <w:r w:rsidRPr="00C611C2">
              <w:rPr>
                <w:sz w:val="20"/>
                <w:szCs w:val="20"/>
              </w:rPr>
              <w:t>Гатчина</w:t>
            </w:r>
          </w:p>
        </w:tc>
        <w:tc>
          <w:tcPr>
            <w:tcW w:w="1063" w:type="pct"/>
            <w:tcBorders>
              <w:top w:val="single" w:sz="4" w:space="0" w:color="auto"/>
              <w:left w:val="nil"/>
              <w:bottom w:val="single" w:sz="4" w:space="0" w:color="auto"/>
              <w:right w:val="single" w:sz="4" w:space="0" w:color="auto"/>
            </w:tcBorders>
            <w:shd w:val="clear" w:color="auto" w:fill="auto"/>
            <w:vAlign w:val="center"/>
          </w:tcPr>
          <w:p w14:paraId="3FF0FA15" w14:textId="77777777" w:rsidR="00E43D2B" w:rsidRPr="00C611C2" w:rsidRDefault="00E43D2B" w:rsidP="00463895">
            <w:pPr>
              <w:ind w:left="-57" w:right="-57"/>
              <w:jc w:val="center"/>
              <w:rPr>
                <w:color w:val="000000"/>
                <w:sz w:val="20"/>
                <w:szCs w:val="20"/>
              </w:rPr>
            </w:pPr>
            <w:r w:rsidRPr="00C611C2">
              <w:rPr>
                <w:color w:val="000000"/>
                <w:sz w:val="20"/>
                <w:szCs w:val="20"/>
              </w:rPr>
              <w:t>-</w:t>
            </w:r>
          </w:p>
        </w:tc>
      </w:tr>
      <w:tr w:rsidR="00E43D2B" w:rsidRPr="00C611C2" w14:paraId="5AC86503" w14:textId="77777777" w:rsidTr="003D6B8E">
        <w:trPr>
          <w:trHeight w:val="20"/>
        </w:trPr>
        <w:tc>
          <w:tcPr>
            <w:tcW w:w="701" w:type="pct"/>
            <w:tcBorders>
              <w:top w:val="single" w:sz="4" w:space="0" w:color="auto"/>
              <w:left w:val="single" w:sz="4" w:space="0" w:color="auto"/>
              <w:bottom w:val="single" w:sz="4" w:space="0" w:color="auto"/>
              <w:right w:val="single" w:sz="4" w:space="0" w:color="auto"/>
            </w:tcBorders>
            <w:shd w:val="clear" w:color="auto" w:fill="auto"/>
            <w:vAlign w:val="center"/>
          </w:tcPr>
          <w:p w14:paraId="731B93ED" w14:textId="77777777" w:rsidR="00E43D2B" w:rsidRPr="00C611C2" w:rsidRDefault="00E43D2B" w:rsidP="00463895">
            <w:pPr>
              <w:ind w:left="-57" w:right="-57"/>
              <w:jc w:val="center"/>
              <w:rPr>
                <w:color w:val="000000"/>
                <w:sz w:val="20"/>
                <w:szCs w:val="20"/>
              </w:rPr>
            </w:pPr>
            <w:r w:rsidRPr="00C611C2">
              <w:rPr>
                <w:color w:val="000000"/>
                <w:sz w:val="20"/>
                <w:szCs w:val="20"/>
              </w:rPr>
              <w:t>3</w:t>
            </w:r>
          </w:p>
        </w:tc>
        <w:tc>
          <w:tcPr>
            <w:tcW w:w="1007" w:type="pct"/>
            <w:tcBorders>
              <w:top w:val="single" w:sz="4" w:space="0" w:color="auto"/>
              <w:left w:val="nil"/>
              <w:bottom w:val="single" w:sz="4" w:space="0" w:color="auto"/>
              <w:right w:val="single" w:sz="4" w:space="0" w:color="auto"/>
            </w:tcBorders>
            <w:shd w:val="clear" w:color="auto" w:fill="auto"/>
            <w:vAlign w:val="center"/>
          </w:tcPr>
          <w:p w14:paraId="0406E0BD" w14:textId="77777777" w:rsidR="00E43D2B" w:rsidRPr="00C611C2" w:rsidRDefault="00E43D2B" w:rsidP="00463895">
            <w:pPr>
              <w:ind w:left="-57" w:right="-57"/>
              <w:jc w:val="center"/>
              <w:rPr>
                <w:color w:val="000000"/>
                <w:sz w:val="20"/>
                <w:szCs w:val="20"/>
              </w:rPr>
            </w:pPr>
            <w:r w:rsidRPr="00C611C2">
              <w:rPr>
                <w:color w:val="000000"/>
                <w:sz w:val="20"/>
                <w:szCs w:val="20"/>
              </w:rPr>
              <w:t xml:space="preserve">БМК </w:t>
            </w:r>
            <w:r w:rsidRPr="00C611C2">
              <w:rPr>
                <w:sz w:val="20"/>
                <w:szCs w:val="20"/>
              </w:rPr>
              <w:t>д.Вайялово</w:t>
            </w:r>
          </w:p>
        </w:tc>
        <w:tc>
          <w:tcPr>
            <w:tcW w:w="1222" w:type="pct"/>
            <w:tcBorders>
              <w:top w:val="single" w:sz="4" w:space="0" w:color="auto"/>
              <w:left w:val="nil"/>
              <w:bottom w:val="single" w:sz="4" w:space="0" w:color="auto"/>
              <w:right w:val="single" w:sz="4" w:space="0" w:color="auto"/>
            </w:tcBorders>
            <w:shd w:val="clear" w:color="auto" w:fill="auto"/>
            <w:vAlign w:val="center"/>
          </w:tcPr>
          <w:p w14:paraId="16E86D08" w14:textId="77777777" w:rsidR="00E43D2B" w:rsidRPr="00C611C2" w:rsidRDefault="00E43D2B" w:rsidP="00463895">
            <w:pPr>
              <w:ind w:left="-57" w:right="-57"/>
              <w:jc w:val="center"/>
              <w:rPr>
                <w:color w:val="000000"/>
                <w:sz w:val="20"/>
                <w:szCs w:val="20"/>
              </w:rPr>
            </w:pPr>
            <w:r w:rsidRPr="00C611C2">
              <w:rPr>
                <w:color w:val="000000"/>
                <w:sz w:val="20"/>
                <w:szCs w:val="20"/>
              </w:rPr>
              <w:t>н/о</w:t>
            </w:r>
          </w:p>
        </w:tc>
        <w:tc>
          <w:tcPr>
            <w:tcW w:w="1006" w:type="pct"/>
            <w:tcBorders>
              <w:top w:val="single" w:sz="4" w:space="0" w:color="auto"/>
              <w:left w:val="nil"/>
              <w:bottom w:val="single" w:sz="4" w:space="0" w:color="auto"/>
              <w:right w:val="single" w:sz="4" w:space="0" w:color="auto"/>
            </w:tcBorders>
            <w:shd w:val="clear" w:color="auto" w:fill="auto"/>
            <w:vAlign w:val="center"/>
          </w:tcPr>
          <w:p w14:paraId="6DAB927C" w14:textId="77777777" w:rsidR="00E43D2B" w:rsidRPr="00C611C2" w:rsidRDefault="00E43D2B" w:rsidP="00463895">
            <w:pPr>
              <w:ind w:left="-57" w:right="-57"/>
              <w:jc w:val="center"/>
              <w:rPr>
                <w:color w:val="000000"/>
                <w:sz w:val="20"/>
                <w:szCs w:val="20"/>
              </w:rPr>
            </w:pPr>
            <w:r w:rsidRPr="00C611C2">
              <w:rPr>
                <w:color w:val="000000"/>
                <w:sz w:val="20"/>
                <w:szCs w:val="20"/>
              </w:rPr>
              <w:t>н/о</w:t>
            </w:r>
          </w:p>
        </w:tc>
        <w:tc>
          <w:tcPr>
            <w:tcW w:w="1063" w:type="pct"/>
            <w:tcBorders>
              <w:top w:val="single" w:sz="4" w:space="0" w:color="auto"/>
              <w:left w:val="nil"/>
              <w:bottom w:val="single" w:sz="4" w:space="0" w:color="auto"/>
              <w:right w:val="single" w:sz="4" w:space="0" w:color="auto"/>
            </w:tcBorders>
            <w:shd w:val="clear" w:color="auto" w:fill="auto"/>
            <w:vAlign w:val="center"/>
          </w:tcPr>
          <w:p w14:paraId="6A1FA34B" w14:textId="77777777" w:rsidR="00E43D2B" w:rsidRPr="00C611C2" w:rsidRDefault="00E43D2B" w:rsidP="00463895">
            <w:pPr>
              <w:ind w:left="-57" w:right="-57"/>
              <w:jc w:val="center"/>
              <w:rPr>
                <w:color w:val="000000"/>
                <w:sz w:val="20"/>
                <w:szCs w:val="20"/>
              </w:rPr>
            </w:pPr>
            <w:r w:rsidRPr="00C611C2">
              <w:rPr>
                <w:color w:val="000000"/>
                <w:sz w:val="20"/>
                <w:szCs w:val="20"/>
              </w:rPr>
              <w:t>н/о</w:t>
            </w:r>
          </w:p>
        </w:tc>
      </w:tr>
      <w:tr w:rsidR="006D1B8B" w:rsidRPr="00C611C2" w14:paraId="34EDFFAA" w14:textId="77777777" w:rsidTr="003D6B8E">
        <w:trPr>
          <w:trHeight w:val="20"/>
        </w:trPr>
        <w:tc>
          <w:tcPr>
            <w:tcW w:w="701" w:type="pct"/>
            <w:tcBorders>
              <w:top w:val="single" w:sz="4" w:space="0" w:color="auto"/>
              <w:left w:val="single" w:sz="4" w:space="0" w:color="auto"/>
              <w:bottom w:val="single" w:sz="4" w:space="0" w:color="auto"/>
              <w:right w:val="single" w:sz="4" w:space="0" w:color="auto"/>
            </w:tcBorders>
            <w:shd w:val="clear" w:color="auto" w:fill="auto"/>
            <w:vAlign w:val="center"/>
          </w:tcPr>
          <w:p w14:paraId="3DD5CF6E" w14:textId="2975DDB9" w:rsidR="006D1B8B" w:rsidRPr="00C611C2" w:rsidRDefault="006D1B8B" w:rsidP="00463895">
            <w:pPr>
              <w:ind w:left="-57" w:right="-57"/>
              <w:jc w:val="center"/>
              <w:rPr>
                <w:color w:val="000000"/>
                <w:sz w:val="20"/>
                <w:szCs w:val="20"/>
              </w:rPr>
            </w:pPr>
            <w:r w:rsidRPr="00C611C2">
              <w:rPr>
                <w:color w:val="000000"/>
                <w:sz w:val="20"/>
                <w:szCs w:val="20"/>
              </w:rPr>
              <w:t>4</w:t>
            </w:r>
          </w:p>
        </w:tc>
        <w:tc>
          <w:tcPr>
            <w:tcW w:w="1007" w:type="pct"/>
            <w:tcBorders>
              <w:top w:val="single" w:sz="4" w:space="0" w:color="auto"/>
              <w:left w:val="nil"/>
              <w:bottom w:val="single" w:sz="4" w:space="0" w:color="auto"/>
              <w:right w:val="single" w:sz="4" w:space="0" w:color="auto"/>
            </w:tcBorders>
            <w:shd w:val="clear" w:color="auto" w:fill="auto"/>
            <w:vAlign w:val="center"/>
          </w:tcPr>
          <w:p w14:paraId="4E839277" w14:textId="7C3EF2A7" w:rsidR="006D1B8B" w:rsidRPr="00C611C2" w:rsidRDefault="006D1B8B" w:rsidP="00463895">
            <w:pPr>
              <w:ind w:left="-57" w:right="-57"/>
              <w:jc w:val="center"/>
              <w:rPr>
                <w:color w:val="000000"/>
                <w:sz w:val="20"/>
                <w:szCs w:val="20"/>
              </w:rPr>
            </w:pPr>
            <w:r w:rsidRPr="00C611C2">
              <w:rPr>
                <w:color w:val="000000"/>
                <w:sz w:val="20"/>
                <w:szCs w:val="20"/>
              </w:rPr>
              <w:t xml:space="preserve">БМК в дер. Горки </w:t>
            </w:r>
          </w:p>
        </w:tc>
        <w:tc>
          <w:tcPr>
            <w:tcW w:w="1222" w:type="pct"/>
            <w:tcBorders>
              <w:top w:val="single" w:sz="4" w:space="0" w:color="auto"/>
              <w:left w:val="nil"/>
              <w:bottom w:val="single" w:sz="4" w:space="0" w:color="auto"/>
              <w:right w:val="single" w:sz="4" w:space="0" w:color="auto"/>
            </w:tcBorders>
            <w:shd w:val="clear" w:color="auto" w:fill="auto"/>
            <w:vAlign w:val="center"/>
          </w:tcPr>
          <w:p w14:paraId="2896C177" w14:textId="6A6E41FB" w:rsidR="006D1B8B" w:rsidRPr="00C611C2" w:rsidRDefault="006D1B8B" w:rsidP="00463895">
            <w:pPr>
              <w:ind w:left="-57" w:right="-57"/>
              <w:jc w:val="center"/>
              <w:rPr>
                <w:color w:val="000000"/>
                <w:sz w:val="20"/>
                <w:szCs w:val="20"/>
              </w:rPr>
            </w:pPr>
            <w:r w:rsidRPr="00C611C2">
              <w:rPr>
                <w:color w:val="000000"/>
                <w:sz w:val="20"/>
                <w:szCs w:val="20"/>
              </w:rPr>
              <w:t>н/о</w:t>
            </w:r>
          </w:p>
        </w:tc>
        <w:tc>
          <w:tcPr>
            <w:tcW w:w="1006" w:type="pct"/>
            <w:tcBorders>
              <w:top w:val="single" w:sz="4" w:space="0" w:color="auto"/>
              <w:left w:val="nil"/>
              <w:bottom w:val="single" w:sz="4" w:space="0" w:color="auto"/>
              <w:right w:val="single" w:sz="4" w:space="0" w:color="auto"/>
            </w:tcBorders>
            <w:shd w:val="clear" w:color="auto" w:fill="auto"/>
            <w:vAlign w:val="center"/>
          </w:tcPr>
          <w:p w14:paraId="3A88AABA" w14:textId="22E63C7C" w:rsidR="006D1B8B" w:rsidRPr="00C611C2" w:rsidRDefault="006D1B8B" w:rsidP="00463895">
            <w:pPr>
              <w:ind w:left="-57" w:right="-57"/>
              <w:jc w:val="center"/>
              <w:rPr>
                <w:color w:val="000000"/>
                <w:sz w:val="20"/>
                <w:szCs w:val="20"/>
              </w:rPr>
            </w:pPr>
            <w:r w:rsidRPr="00C611C2">
              <w:rPr>
                <w:color w:val="000000"/>
                <w:sz w:val="20"/>
                <w:szCs w:val="20"/>
              </w:rPr>
              <w:t>н/о</w:t>
            </w:r>
          </w:p>
        </w:tc>
        <w:tc>
          <w:tcPr>
            <w:tcW w:w="1063" w:type="pct"/>
            <w:tcBorders>
              <w:top w:val="single" w:sz="4" w:space="0" w:color="auto"/>
              <w:left w:val="nil"/>
              <w:bottom w:val="single" w:sz="4" w:space="0" w:color="auto"/>
              <w:right w:val="single" w:sz="4" w:space="0" w:color="auto"/>
            </w:tcBorders>
            <w:shd w:val="clear" w:color="auto" w:fill="auto"/>
            <w:vAlign w:val="center"/>
          </w:tcPr>
          <w:p w14:paraId="280A79C3" w14:textId="75AB3603" w:rsidR="006D1B8B" w:rsidRPr="00C611C2" w:rsidRDefault="006D1B8B" w:rsidP="00463895">
            <w:pPr>
              <w:ind w:left="-57" w:right="-57"/>
              <w:jc w:val="center"/>
              <w:rPr>
                <w:color w:val="000000"/>
                <w:sz w:val="20"/>
                <w:szCs w:val="20"/>
              </w:rPr>
            </w:pPr>
            <w:r w:rsidRPr="00C611C2">
              <w:rPr>
                <w:color w:val="000000"/>
                <w:sz w:val="20"/>
                <w:szCs w:val="20"/>
              </w:rPr>
              <w:t>н/о</w:t>
            </w:r>
          </w:p>
        </w:tc>
      </w:tr>
      <w:tr w:rsidR="006D1B8B" w:rsidRPr="00C611C2" w14:paraId="29FEE147" w14:textId="77777777" w:rsidTr="003D6B8E">
        <w:trPr>
          <w:trHeight w:val="20"/>
        </w:trPr>
        <w:tc>
          <w:tcPr>
            <w:tcW w:w="701" w:type="pct"/>
            <w:tcBorders>
              <w:top w:val="single" w:sz="4" w:space="0" w:color="auto"/>
              <w:left w:val="single" w:sz="4" w:space="0" w:color="auto"/>
              <w:bottom w:val="single" w:sz="4" w:space="0" w:color="auto"/>
              <w:right w:val="single" w:sz="4" w:space="0" w:color="auto"/>
            </w:tcBorders>
            <w:shd w:val="clear" w:color="auto" w:fill="auto"/>
            <w:vAlign w:val="center"/>
          </w:tcPr>
          <w:p w14:paraId="44EACAC5" w14:textId="29C7C831" w:rsidR="006D1B8B" w:rsidRPr="00C611C2" w:rsidRDefault="006D1B8B" w:rsidP="00463895">
            <w:pPr>
              <w:ind w:left="-57" w:right="-57"/>
              <w:jc w:val="center"/>
              <w:rPr>
                <w:color w:val="000000"/>
                <w:sz w:val="20"/>
                <w:szCs w:val="20"/>
              </w:rPr>
            </w:pPr>
            <w:r w:rsidRPr="00C611C2">
              <w:rPr>
                <w:color w:val="000000"/>
                <w:sz w:val="20"/>
                <w:szCs w:val="20"/>
              </w:rPr>
              <w:t>5</w:t>
            </w:r>
          </w:p>
        </w:tc>
        <w:tc>
          <w:tcPr>
            <w:tcW w:w="1007" w:type="pct"/>
            <w:tcBorders>
              <w:top w:val="single" w:sz="4" w:space="0" w:color="auto"/>
              <w:left w:val="nil"/>
              <w:bottom w:val="single" w:sz="4" w:space="0" w:color="auto"/>
              <w:right w:val="single" w:sz="4" w:space="0" w:color="auto"/>
            </w:tcBorders>
            <w:shd w:val="clear" w:color="auto" w:fill="auto"/>
            <w:vAlign w:val="center"/>
          </w:tcPr>
          <w:p w14:paraId="7E71CE5D" w14:textId="121D31F5" w:rsidR="006D1B8B" w:rsidRPr="00C611C2" w:rsidRDefault="006D1B8B" w:rsidP="00463895">
            <w:pPr>
              <w:ind w:left="-57" w:right="-57"/>
              <w:jc w:val="center"/>
              <w:rPr>
                <w:color w:val="000000"/>
                <w:sz w:val="20"/>
                <w:szCs w:val="20"/>
              </w:rPr>
            </w:pPr>
            <w:r w:rsidRPr="00C611C2">
              <w:rPr>
                <w:color w:val="000000"/>
                <w:sz w:val="20"/>
                <w:szCs w:val="20"/>
              </w:rPr>
              <w:t xml:space="preserve">БМК в восточной части дер. Малое Верево </w:t>
            </w:r>
          </w:p>
        </w:tc>
        <w:tc>
          <w:tcPr>
            <w:tcW w:w="1222" w:type="pct"/>
            <w:tcBorders>
              <w:top w:val="single" w:sz="4" w:space="0" w:color="auto"/>
              <w:left w:val="nil"/>
              <w:bottom w:val="single" w:sz="4" w:space="0" w:color="auto"/>
              <w:right w:val="single" w:sz="4" w:space="0" w:color="auto"/>
            </w:tcBorders>
            <w:shd w:val="clear" w:color="auto" w:fill="auto"/>
            <w:vAlign w:val="center"/>
          </w:tcPr>
          <w:p w14:paraId="6F06CE14" w14:textId="4444108B" w:rsidR="006D1B8B" w:rsidRPr="00C611C2" w:rsidRDefault="006D1B8B" w:rsidP="00463895">
            <w:pPr>
              <w:ind w:left="-57" w:right="-57"/>
              <w:jc w:val="center"/>
              <w:rPr>
                <w:color w:val="000000"/>
                <w:sz w:val="20"/>
                <w:szCs w:val="20"/>
              </w:rPr>
            </w:pPr>
            <w:r w:rsidRPr="00C611C2">
              <w:rPr>
                <w:color w:val="000000"/>
                <w:sz w:val="20"/>
                <w:szCs w:val="20"/>
              </w:rPr>
              <w:t>н/о</w:t>
            </w:r>
          </w:p>
        </w:tc>
        <w:tc>
          <w:tcPr>
            <w:tcW w:w="1006" w:type="pct"/>
            <w:tcBorders>
              <w:top w:val="single" w:sz="4" w:space="0" w:color="auto"/>
              <w:left w:val="nil"/>
              <w:bottom w:val="single" w:sz="4" w:space="0" w:color="auto"/>
              <w:right w:val="single" w:sz="4" w:space="0" w:color="auto"/>
            </w:tcBorders>
            <w:shd w:val="clear" w:color="auto" w:fill="auto"/>
            <w:vAlign w:val="center"/>
          </w:tcPr>
          <w:p w14:paraId="731CBEB0" w14:textId="023B7D4A" w:rsidR="006D1B8B" w:rsidRPr="00C611C2" w:rsidRDefault="006D1B8B" w:rsidP="00463895">
            <w:pPr>
              <w:ind w:left="-57" w:right="-57"/>
              <w:jc w:val="center"/>
              <w:rPr>
                <w:color w:val="000000"/>
                <w:sz w:val="20"/>
                <w:szCs w:val="20"/>
              </w:rPr>
            </w:pPr>
            <w:r w:rsidRPr="00C611C2">
              <w:rPr>
                <w:color w:val="000000"/>
                <w:sz w:val="20"/>
                <w:szCs w:val="20"/>
              </w:rPr>
              <w:t>н/о</w:t>
            </w:r>
          </w:p>
        </w:tc>
        <w:tc>
          <w:tcPr>
            <w:tcW w:w="1063" w:type="pct"/>
            <w:tcBorders>
              <w:top w:val="single" w:sz="4" w:space="0" w:color="auto"/>
              <w:left w:val="nil"/>
              <w:bottom w:val="single" w:sz="4" w:space="0" w:color="auto"/>
              <w:right w:val="single" w:sz="4" w:space="0" w:color="auto"/>
            </w:tcBorders>
            <w:shd w:val="clear" w:color="auto" w:fill="auto"/>
            <w:vAlign w:val="center"/>
          </w:tcPr>
          <w:p w14:paraId="30CC55A8" w14:textId="3F423CBA" w:rsidR="006D1B8B" w:rsidRPr="00C611C2" w:rsidRDefault="006D1B8B" w:rsidP="00463895">
            <w:pPr>
              <w:ind w:left="-57" w:right="-57"/>
              <w:jc w:val="center"/>
              <w:rPr>
                <w:color w:val="000000"/>
                <w:sz w:val="20"/>
                <w:szCs w:val="20"/>
              </w:rPr>
            </w:pPr>
            <w:r w:rsidRPr="00C611C2">
              <w:rPr>
                <w:color w:val="000000"/>
                <w:sz w:val="20"/>
                <w:szCs w:val="20"/>
              </w:rPr>
              <w:t>н/о</w:t>
            </w:r>
          </w:p>
        </w:tc>
      </w:tr>
      <w:tr w:rsidR="006D1B8B" w:rsidRPr="00C611C2" w14:paraId="7DE5B15B" w14:textId="77777777" w:rsidTr="003D6B8E">
        <w:trPr>
          <w:trHeight w:val="20"/>
        </w:trPr>
        <w:tc>
          <w:tcPr>
            <w:tcW w:w="701" w:type="pct"/>
            <w:tcBorders>
              <w:top w:val="single" w:sz="4" w:space="0" w:color="auto"/>
              <w:left w:val="single" w:sz="4" w:space="0" w:color="auto"/>
              <w:bottom w:val="single" w:sz="4" w:space="0" w:color="auto"/>
              <w:right w:val="single" w:sz="4" w:space="0" w:color="auto"/>
            </w:tcBorders>
            <w:shd w:val="clear" w:color="auto" w:fill="auto"/>
            <w:vAlign w:val="center"/>
          </w:tcPr>
          <w:p w14:paraId="41DC53F0" w14:textId="3B790002" w:rsidR="006D1B8B" w:rsidRPr="00C611C2" w:rsidRDefault="00B171F2" w:rsidP="00463895">
            <w:pPr>
              <w:ind w:left="-57" w:right="-57"/>
              <w:jc w:val="center"/>
              <w:rPr>
                <w:color w:val="000000"/>
                <w:sz w:val="20"/>
                <w:szCs w:val="20"/>
              </w:rPr>
            </w:pPr>
            <w:r w:rsidRPr="00C611C2">
              <w:rPr>
                <w:color w:val="000000"/>
                <w:sz w:val="20"/>
                <w:szCs w:val="20"/>
              </w:rPr>
              <w:t>6</w:t>
            </w:r>
          </w:p>
        </w:tc>
        <w:tc>
          <w:tcPr>
            <w:tcW w:w="1007" w:type="pct"/>
            <w:tcBorders>
              <w:top w:val="single" w:sz="4" w:space="0" w:color="auto"/>
              <w:left w:val="nil"/>
              <w:bottom w:val="single" w:sz="4" w:space="0" w:color="auto"/>
              <w:right w:val="single" w:sz="4" w:space="0" w:color="auto"/>
            </w:tcBorders>
            <w:shd w:val="clear" w:color="auto" w:fill="auto"/>
            <w:vAlign w:val="center"/>
          </w:tcPr>
          <w:p w14:paraId="3C8CF0E9" w14:textId="7F1B0104" w:rsidR="006D1B8B" w:rsidRPr="00C611C2" w:rsidRDefault="006D1B8B" w:rsidP="007B15B9">
            <w:pPr>
              <w:ind w:left="-57" w:right="-57"/>
              <w:jc w:val="center"/>
              <w:rPr>
                <w:color w:val="000000"/>
                <w:sz w:val="20"/>
                <w:szCs w:val="20"/>
              </w:rPr>
            </w:pPr>
            <w:r w:rsidRPr="00C611C2">
              <w:rPr>
                <w:color w:val="000000"/>
                <w:sz w:val="20"/>
                <w:szCs w:val="20"/>
              </w:rPr>
              <w:t>БМК в дер. Малое Верево (</w:t>
            </w:r>
            <w:r w:rsidR="007B15B9">
              <w:rPr>
                <w:color w:val="000000"/>
                <w:sz w:val="20"/>
                <w:szCs w:val="20"/>
              </w:rPr>
              <w:t>в районе застройки ЖК</w:t>
            </w:r>
            <w:r w:rsidRPr="00C611C2">
              <w:rPr>
                <w:color w:val="000000"/>
                <w:sz w:val="20"/>
                <w:szCs w:val="20"/>
              </w:rPr>
              <w:t xml:space="preserve"> </w:t>
            </w:r>
            <w:r w:rsidR="007B15B9">
              <w:rPr>
                <w:color w:val="000000"/>
                <w:sz w:val="20"/>
                <w:szCs w:val="20"/>
              </w:rPr>
              <w:t>«</w:t>
            </w:r>
            <w:r w:rsidR="006E11D7">
              <w:rPr>
                <w:color w:val="000000"/>
                <w:sz w:val="20"/>
                <w:szCs w:val="20"/>
              </w:rPr>
              <w:t>Верево</w:t>
            </w:r>
            <w:r w:rsidR="007B15B9">
              <w:rPr>
                <w:color w:val="000000"/>
                <w:sz w:val="20"/>
                <w:szCs w:val="20"/>
              </w:rPr>
              <w:t>-</w:t>
            </w:r>
            <w:r w:rsidR="006E11D7">
              <w:rPr>
                <w:color w:val="000000"/>
                <w:sz w:val="20"/>
                <w:szCs w:val="20"/>
              </w:rPr>
              <w:t>сити</w:t>
            </w:r>
            <w:r w:rsidR="007B15B9">
              <w:rPr>
                <w:color w:val="000000"/>
                <w:sz w:val="20"/>
                <w:szCs w:val="20"/>
              </w:rPr>
              <w:t>»</w:t>
            </w:r>
            <w:r w:rsidRPr="00C611C2">
              <w:rPr>
                <w:color w:val="000000"/>
                <w:sz w:val="20"/>
                <w:szCs w:val="20"/>
              </w:rPr>
              <w:t>)</w:t>
            </w:r>
          </w:p>
        </w:tc>
        <w:tc>
          <w:tcPr>
            <w:tcW w:w="1222" w:type="pct"/>
            <w:tcBorders>
              <w:top w:val="single" w:sz="4" w:space="0" w:color="auto"/>
              <w:left w:val="nil"/>
              <w:bottom w:val="single" w:sz="4" w:space="0" w:color="auto"/>
              <w:right w:val="single" w:sz="4" w:space="0" w:color="auto"/>
            </w:tcBorders>
            <w:shd w:val="clear" w:color="auto" w:fill="auto"/>
            <w:vAlign w:val="center"/>
          </w:tcPr>
          <w:p w14:paraId="0602E281" w14:textId="6B2071EE" w:rsidR="006D1B8B" w:rsidRPr="00C611C2" w:rsidRDefault="006D1B8B" w:rsidP="00463895">
            <w:pPr>
              <w:ind w:left="-57" w:right="-57"/>
              <w:jc w:val="center"/>
              <w:rPr>
                <w:color w:val="000000"/>
                <w:sz w:val="20"/>
                <w:szCs w:val="20"/>
              </w:rPr>
            </w:pPr>
            <w:r w:rsidRPr="00C611C2">
              <w:rPr>
                <w:color w:val="000000"/>
                <w:sz w:val="20"/>
                <w:szCs w:val="20"/>
              </w:rPr>
              <w:t>н/о</w:t>
            </w:r>
          </w:p>
        </w:tc>
        <w:tc>
          <w:tcPr>
            <w:tcW w:w="1006" w:type="pct"/>
            <w:tcBorders>
              <w:top w:val="single" w:sz="4" w:space="0" w:color="auto"/>
              <w:left w:val="nil"/>
              <w:bottom w:val="single" w:sz="4" w:space="0" w:color="auto"/>
              <w:right w:val="single" w:sz="4" w:space="0" w:color="auto"/>
            </w:tcBorders>
            <w:shd w:val="clear" w:color="auto" w:fill="auto"/>
            <w:vAlign w:val="center"/>
          </w:tcPr>
          <w:p w14:paraId="37B829C2" w14:textId="56BF9771" w:rsidR="006D1B8B" w:rsidRPr="00C611C2" w:rsidRDefault="006D1B8B" w:rsidP="00463895">
            <w:pPr>
              <w:ind w:left="-57" w:right="-57"/>
              <w:jc w:val="center"/>
              <w:rPr>
                <w:color w:val="000000"/>
                <w:sz w:val="20"/>
                <w:szCs w:val="20"/>
              </w:rPr>
            </w:pPr>
            <w:r w:rsidRPr="00C611C2">
              <w:rPr>
                <w:color w:val="000000"/>
                <w:sz w:val="20"/>
                <w:szCs w:val="20"/>
              </w:rPr>
              <w:t>н/о</w:t>
            </w:r>
          </w:p>
        </w:tc>
        <w:tc>
          <w:tcPr>
            <w:tcW w:w="1063" w:type="pct"/>
            <w:tcBorders>
              <w:top w:val="single" w:sz="4" w:space="0" w:color="auto"/>
              <w:left w:val="nil"/>
              <w:bottom w:val="single" w:sz="4" w:space="0" w:color="auto"/>
              <w:right w:val="single" w:sz="4" w:space="0" w:color="auto"/>
            </w:tcBorders>
            <w:shd w:val="clear" w:color="auto" w:fill="auto"/>
            <w:vAlign w:val="center"/>
          </w:tcPr>
          <w:p w14:paraId="2F26C87A" w14:textId="0F21BE1E" w:rsidR="006D1B8B" w:rsidRPr="00C611C2" w:rsidRDefault="006D1B8B" w:rsidP="00463895">
            <w:pPr>
              <w:ind w:left="-57" w:right="-57"/>
              <w:jc w:val="center"/>
              <w:rPr>
                <w:color w:val="000000"/>
                <w:sz w:val="20"/>
                <w:szCs w:val="20"/>
              </w:rPr>
            </w:pPr>
            <w:r w:rsidRPr="00C611C2">
              <w:rPr>
                <w:color w:val="000000"/>
                <w:sz w:val="20"/>
                <w:szCs w:val="20"/>
              </w:rPr>
              <w:t>н/о</w:t>
            </w:r>
          </w:p>
        </w:tc>
      </w:tr>
    </w:tbl>
    <w:p w14:paraId="1F4857B9" w14:textId="77777777" w:rsidR="00CF6E7B" w:rsidRPr="00C611C2" w:rsidRDefault="00CF6E7B" w:rsidP="00463895">
      <w:pPr>
        <w:spacing w:line="360" w:lineRule="auto"/>
        <w:ind w:firstLine="709"/>
        <w:jc w:val="both"/>
        <w:rPr>
          <w:sz w:val="26"/>
          <w:szCs w:val="26"/>
        </w:rPr>
      </w:pPr>
    </w:p>
    <w:p w14:paraId="355A208F" w14:textId="77777777" w:rsidR="00910431" w:rsidRPr="00C611C2" w:rsidRDefault="00910431" w:rsidP="000D55E7">
      <w:pPr>
        <w:pStyle w:val="22"/>
        <w:numPr>
          <w:ilvl w:val="1"/>
          <w:numId w:val="55"/>
        </w:numPr>
        <w:tabs>
          <w:tab w:val="left" w:pos="1418"/>
        </w:tabs>
        <w:spacing w:before="240" w:line="360" w:lineRule="auto"/>
        <w:ind w:firstLine="709"/>
        <w:jc w:val="both"/>
        <w:rPr>
          <w:i w:val="0"/>
        </w:rPr>
      </w:pPr>
      <w:bookmarkStart w:id="444" w:name="_Toc514835149"/>
      <w:bookmarkStart w:id="445" w:name="_Toc133563506"/>
      <w:r w:rsidRPr="00C611C2">
        <w:rPr>
          <w:i w:val="0"/>
        </w:rPr>
        <w:t>Основания, в том числе критерии, в соответствии с которыми теплоснабжающая организация определена единой теплоснабжающей организацией</w:t>
      </w:r>
      <w:bookmarkEnd w:id="444"/>
      <w:bookmarkEnd w:id="445"/>
    </w:p>
    <w:p w14:paraId="4E9260F7" w14:textId="77777777" w:rsidR="00B34C96" w:rsidRPr="00C611C2" w:rsidRDefault="00B34C96" w:rsidP="00B34C96">
      <w:pPr>
        <w:spacing w:line="360" w:lineRule="auto"/>
        <w:ind w:firstLine="709"/>
        <w:contextualSpacing/>
        <w:jc w:val="both"/>
        <w:rPr>
          <w:sz w:val="26"/>
          <w:szCs w:val="26"/>
        </w:rPr>
      </w:pPr>
      <w:bookmarkStart w:id="446" w:name="_Hlk523237012"/>
      <w:r w:rsidRPr="00C611C2">
        <w:rPr>
          <w:sz w:val="26"/>
          <w:szCs w:val="26"/>
        </w:rPr>
        <w:t xml:space="preserve">Критерии определения единой теплоснабжающей организации утверждены постановлением Правительства Российской Федерации от 8 августа 2012 года №808 «Об организации теплоснабжения в Российской Федерации и о внесении изменений в некоторые акты Правительства Российской Федерации». </w:t>
      </w:r>
    </w:p>
    <w:p w14:paraId="609EB866" w14:textId="77777777" w:rsidR="00B34C96" w:rsidRPr="00C611C2" w:rsidRDefault="00B34C96" w:rsidP="00B34C96">
      <w:pPr>
        <w:spacing w:line="360" w:lineRule="auto"/>
        <w:ind w:firstLine="709"/>
        <w:contextualSpacing/>
        <w:jc w:val="both"/>
        <w:rPr>
          <w:sz w:val="26"/>
          <w:szCs w:val="26"/>
        </w:rPr>
      </w:pPr>
      <w:r w:rsidRPr="00C611C2">
        <w:rPr>
          <w:sz w:val="26"/>
          <w:szCs w:val="26"/>
        </w:rPr>
        <w:t>Статус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 отношении городов с населением 500 тысяч человек и более) или органа местного самоуправления (далее – уполномоченные органы) при утверждении схемы теплоснабжения поселения, городского округа.</w:t>
      </w:r>
    </w:p>
    <w:p w14:paraId="441504A2" w14:textId="77777777" w:rsidR="00B34C96" w:rsidRPr="00C611C2" w:rsidRDefault="00B34C96" w:rsidP="00B34C96">
      <w:pPr>
        <w:spacing w:line="360" w:lineRule="auto"/>
        <w:ind w:firstLine="709"/>
        <w:contextualSpacing/>
        <w:jc w:val="both"/>
        <w:rPr>
          <w:sz w:val="26"/>
          <w:szCs w:val="26"/>
        </w:rPr>
      </w:pPr>
      <w:r w:rsidRPr="00C611C2">
        <w:rPr>
          <w:sz w:val="26"/>
          <w:szCs w:val="26"/>
        </w:rPr>
        <w:t xml:space="preserve">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w:t>
      </w:r>
    </w:p>
    <w:p w14:paraId="755FA40C" w14:textId="77777777" w:rsidR="00B34C96" w:rsidRPr="00C611C2" w:rsidRDefault="00B34C96" w:rsidP="00B34C96">
      <w:pPr>
        <w:spacing w:line="360" w:lineRule="auto"/>
        <w:ind w:firstLine="709"/>
        <w:contextualSpacing/>
        <w:jc w:val="both"/>
        <w:rPr>
          <w:sz w:val="26"/>
          <w:szCs w:val="26"/>
        </w:rPr>
      </w:pPr>
      <w:r w:rsidRPr="00C611C2">
        <w:rPr>
          <w:sz w:val="26"/>
          <w:szCs w:val="26"/>
        </w:rPr>
        <w:t xml:space="preserve">В случае если на территории поселения, городского округа существуют несколько систем теплоснабжения, уполномоченные органы вправе: </w:t>
      </w:r>
    </w:p>
    <w:p w14:paraId="71256175" w14:textId="77777777" w:rsidR="00B34C96" w:rsidRPr="00C611C2" w:rsidRDefault="00B34C96" w:rsidP="00B34C96">
      <w:pPr>
        <w:spacing w:line="360" w:lineRule="auto"/>
        <w:ind w:firstLine="709"/>
        <w:contextualSpacing/>
        <w:jc w:val="both"/>
        <w:rPr>
          <w:sz w:val="26"/>
          <w:szCs w:val="26"/>
        </w:rPr>
      </w:pPr>
      <w:r w:rsidRPr="00C611C2">
        <w:rPr>
          <w:sz w:val="26"/>
          <w:szCs w:val="26"/>
        </w:rPr>
        <w:t xml:space="preserve">− определить единую теплоснабжающую организацию (организации) в каждой из систем теплоснабжения, расположенных в границах поселения, городского округа; </w:t>
      </w:r>
    </w:p>
    <w:p w14:paraId="4218C482" w14:textId="77777777" w:rsidR="00B34C96" w:rsidRPr="00C611C2" w:rsidRDefault="00B34C96" w:rsidP="00B34C96">
      <w:pPr>
        <w:spacing w:line="360" w:lineRule="auto"/>
        <w:ind w:firstLine="709"/>
        <w:contextualSpacing/>
        <w:jc w:val="both"/>
        <w:rPr>
          <w:sz w:val="26"/>
          <w:szCs w:val="26"/>
        </w:rPr>
      </w:pPr>
      <w:r w:rsidRPr="00C611C2">
        <w:rPr>
          <w:sz w:val="26"/>
          <w:szCs w:val="26"/>
        </w:rPr>
        <w:t xml:space="preserve">− определить на несколько систем теплоснабжения единую теплоснабжающую организацию. </w:t>
      </w:r>
    </w:p>
    <w:p w14:paraId="4B378492" w14:textId="77777777" w:rsidR="00B34C96" w:rsidRPr="00C611C2" w:rsidRDefault="00B34C96" w:rsidP="00B34C96">
      <w:pPr>
        <w:spacing w:line="360" w:lineRule="auto"/>
        <w:ind w:firstLine="709"/>
        <w:contextualSpacing/>
        <w:jc w:val="both"/>
        <w:rPr>
          <w:sz w:val="26"/>
          <w:szCs w:val="26"/>
        </w:rPr>
      </w:pPr>
      <w:r w:rsidRPr="00C611C2">
        <w:rPr>
          <w:sz w:val="26"/>
          <w:szCs w:val="26"/>
        </w:rPr>
        <w:t>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одного месяца с даты опубликования (размещения) в установленном порядке проекта схемы теплоснабжения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14:paraId="2BE5AA9C" w14:textId="77777777" w:rsidR="00B34C96" w:rsidRPr="00C611C2" w:rsidRDefault="00B34C96" w:rsidP="00B34C96">
      <w:pPr>
        <w:spacing w:line="360" w:lineRule="auto"/>
        <w:ind w:firstLine="709"/>
        <w:contextualSpacing/>
        <w:jc w:val="both"/>
        <w:rPr>
          <w:sz w:val="26"/>
          <w:szCs w:val="26"/>
        </w:rPr>
      </w:pPr>
      <w:r w:rsidRPr="00C611C2">
        <w:rPr>
          <w:sz w:val="26"/>
          <w:szCs w:val="26"/>
        </w:rPr>
        <w:t xml:space="preserve">Уполномоченные органы обязаны в течение трех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 </w:t>
      </w:r>
    </w:p>
    <w:p w14:paraId="24CEE6C9" w14:textId="77777777" w:rsidR="00B34C96" w:rsidRPr="00C611C2" w:rsidRDefault="00B34C96" w:rsidP="00B34C96">
      <w:pPr>
        <w:spacing w:line="360" w:lineRule="auto"/>
        <w:ind w:firstLine="709"/>
        <w:contextualSpacing/>
        <w:jc w:val="both"/>
        <w:rPr>
          <w:sz w:val="26"/>
          <w:szCs w:val="26"/>
        </w:rPr>
      </w:pPr>
      <w:r w:rsidRPr="00C611C2">
        <w:rPr>
          <w:sz w:val="26"/>
          <w:szCs w:val="26"/>
        </w:rPr>
        <w:t xml:space="preserve">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 </w:t>
      </w:r>
    </w:p>
    <w:p w14:paraId="307864C4" w14:textId="77777777" w:rsidR="00B34C96" w:rsidRPr="00C611C2" w:rsidRDefault="00B34C96" w:rsidP="00B34C96">
      <w:pPr>
        <w:spacing w:line="360" w:lineRule="auto"/>
        <w:ind w:firstLine="709"/>
        <w:contextualSpacing/>
        <w:jc w:val="both"/>
        <w:rPr>
          <w:sz w:val="26"/>
          <w:szCs w:val="26"/>
        </w:rPr>
      </w:pPr>
      <w:r w:rsidRPr="00C611C2">
        <w:rPr>
          <w:sz w:val="26"/>
          <w:szCs w:val="26"/>
        </w:rP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w:t>
      </w:r>
    </w:p>
    <w:p w14:paraId="15BE9271" w14:textId="77777777" w:rsidR="00B34C96" w:rsidRPr="00C611C2" w:rsidRDefault="00B34C96" w:rsidP="00B34C96">
      <w:pPr>
        <w:spacing w:line="360" w:lineRule="auto"/>
        <w:ind w:firstLine="709"/>
        <w:contextualSpacing/>
        <w:jc w:val="both"/>
        <w:rPr>
          <w:sz w:val="26"/>
          <w:szCs w:val="26"/>
        </w:rPr>
      </w:pPr>
      <w:r w:rsidRPr="00C611C2">
        <w:rPr>
          <w:sz w:val="26"/>
          <w:szCs w:val="26"/>
        </w:rPr>
        <w:t xml:space="preserve">Критериями определения единой теплоснабжающей организации являются: </w:t>
      </w:r>
    </w:p>
    <w:p w14:paraId="4B04A75B" w14:textId="77777777" w:rsidR="00B34C96" w:rsidRPr="00C611C2" w:rsidRDefault="00B34C96" w:rsidP="00B34C96">
      <w:pPr>
        <w:spacing w:line="360" w:lineRule="auto"/>
        <w:ind w:firstLine="709"/>
        <w:contextualSpacing/>
        <w:jc w:val="both"/>
        <w:rPr>
          <w:sz w:val="26"/>
          <w:szCs w:val="26"/>
        </w:rPr>
      </w:pPr>
      <w:r w:rsidRPr="00C611C2">
        <w:rPr>
          <w:sz w:val="26"/>
          <w:szCs w:val="26"/>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0C9531A4" w14:textId="77777777" w:rsidR="00B34C96" w:rsidRPr="00C611C2" w:rsidRDefault="00B34C96" w:rsidP="00B34C96">
      <w:pPr>
        <w:spacing w:line="360" w:lineRule="auto"/>
        <w:ind w:firstLine="709"/>
        <w:contextualSpacing/>
        <w:jc w:val="both"/>
        <w:rPr>
          <w:sz w:val="26"/>
          <w:szCs w:val="26"/>
        </w:rPr>
      </w:pPr>
      <w:r w:rsidRPr="00C611C2">
        <w:rPr>
          <w:sz w:val="26"/>
          <w:szCs w:val="26"/>
        </w:rPr>
        <w:t xml:space="preserve">− размер собственного капитала; </w:t>
      </w:r>
    </w:p>
    <w:p w14:paraId="529E236A" w14:textId="77777777" w:rsidR="00B34C96" w:rsidRPr="00C611C2" w:rsidRDefault="00B34C96" w:rsidP="00B34C96">
      <w:pPr>
        <w:spacing w:line="360" w:lineRule="auto"/>
        <w:ind w:firstLine="709"/>
        <w:contextualSpacing/>
        <w:jc w:val="both"/>
        <w:rPr>
          <w:sz w:val="26"/>
          <w:szCs w:val="26"/>
        </w:rPr>
      </w:pPr>
      <w:r w:rsidRPr="00C611C2">
        <w:rPr>
          <w:sz w:val="26"/>
          <w:szCs w:val="26"/>
        </w:rPr>
        <w:t xml:space="preserve">− способность в лучшей мере обеспечить надежность теплоснабжения в соответствующей системе теплоснабжения. </w:t>
      </w:r>
    </w:p>
    <w:p w14:paraId="17C17440" w14:textId="77777777" w:rsidR="00B34C96" w:rsidRPr="00C611C2" w:rsidRDefault="00B34C96" w:rsidP="00B34C96">
      <w:pPr>
        <w:spacing w:line="360" w:lineRule="auto"/>
        <w:ind w:firstLine="709"/>
        <w:contextualSpacing/>
        <w:jc w:val="both"/>
        <w:rPr>
          <w:sz w:val="26"/>
          <w:szCs w:val="26"/>
        </w:rPr>
      </w:pPr>
      <w:r w:rsidRPr="00C611C2">
        <w:rPr>
          <w:sz w:val="26"/>
          <w:szCs w:val="26"/>
        </w:rPr>
        <w:t xml:space="preserve">Для определения указанных критериев уполномоченный орган при разработке схемы теплоснабжения вправе запрашивать у теплоснабжающих и теплосетевых организаций соответствующие сведения. </w:t>
      </w:r>
    </w:p>
    <w:p w14:paraId="73956D73" w14:textId="77777777" w:rsidR="00B34C96" w:rsidRPr="00C611C2" w:rsidRDefault="00B34C96" w:rsidP="00B34C96">
      <w:pPr>
        <w:spacing w:line="360" w:lineRule="auto"/>
        <w:ind w:firstLine="709"/>
        <w:contextualSpacing/>
        <w:jc w:val="both"/>
        <w:rPr>
          <w:sz w:val="26"/>
          <w:szCs w:val="26"/>
        </w:rPr>
      </w:pPr>
      <w:r w:rsidRPr="00C611C2">
        <w:rPr>
          <w:sz w:val="26"/>
          <w:szCs w:val="26"/>
        </w:rPr>
        <w:t xml:space="preserve">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w:t>
      </w:r>
    </w:p>
    <w:p w14:paraId="4694C971" w14:textId="77777777" w:rsidR="00B34C96" w:rsidRPr="00C611C2" w:rsidRDefault="00B34C96" w:rsidP="00B34C96">
      <w:pPr>
        <w:spacing w:line="360" w:lineRule="auto"/>
        <w:ind w:firstLine="709"/>
        <w:contextualSpacing/>
        <w:jc w:val="both"/>
        <w:rPr>
          <w:sz w:val="26"/>
          <w:szCs w:val="26"/>
        </w:rPr>
      </w:pPr>
      <w:r w:rsidRPr="00C611C2">
        <w:rPr>
          <w:sz w:val="26"/>
          <w:szCs w:val="26"/>
        </w:rPr>
        <w:t xml:space="preserve">Показатели рабочей мощности источников тепловой энергии и емкости тепловых сетей определяются на основании данных схемы (проекта схемы) теплоснабжения поселения, городского округа. </w:t>
      </w:r>
    </w:p>
    <w:p w14:paraId="5500C6D8" w14:textId="77777777" w:rsidR="00B34C96" w:rsidRPr="00C611C2" w:rsidRDefault="00B34C96" w:rsidP="00B34C96">
      <w:pPr>
        <w:spacing w:line="360" w:lineRule="auto"/>
        <w:ind w:firstLine="709"/>
        <w:contextualSpacing/>
        <w:jc w:val="both"/>
        <w:rPr>
          <w:sz w:val="26"/>
          <w:szCs w:val="26"/>
        </w:rPr>
      </w:pPr>
      <w:r w:rsidRPr="00C611C2">
        <w:rPr>
          <w:sz w:val="26"/>
          <w:szCs w:val="26"/>
        </w:rPr>
        <w:t xml:space="preserve">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пять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w:t>
      </w:r>
    </w:p>
    <w:p w14:paraId="19D941A9" w14:textId="77777777" w:rsidR="00B34C96" w:rsidRPr="00C611C2" w:rsidRDefault="00B34C96" w:rsidP="00B34C96">
      <w:pPr>
        <w:spacing w:line="360" w:lineRule="auto"/>
        <w:ind w:firstLine="709"/>
        <w:contextualSpacing/>
        <w:jc w:val="both"/>
        <w:rPr>
          <w:sz w:val="26"/>
          <w:szCs w:val="26"/>
        </w:rPr>
      </w:pPr>
      <w:r w:rsidRPr="00C611C2">
        <w:rPr>
          <w:sz w:val="26"/>
          <w:szCs w:val="26"/>
        </w:rPr>
        <w:t xml:space="preserve">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 </w:t>
      </w:r>
    </w:p>
    <w:p w14:paraId="3EB8A72B" w14:textId="77777777" w:rsidR="00B34C96" w:rsidRPr="00C611C2" w:rsidRDefault="00B34C96" w:rsidP="00B34C96">
      <w:pPr>
        <w:spacing w:line="360" w:lineRule="auto"/>
        <w:ind w:firstLine="709"/>
        <w:contextualSpacing/>
        <w:jc w:val="both"/>
        <w:rPr>
          <w:sz w:val="26"/>
          <w:szCs w:val="26"/>
        </w:rPr>
      </w:pPr>
      <w:r w:rsidRPr="00C611C2">
        <w:rPr>
          <w:sz w:val="26"/>
          <w:szCs w:val="26"/>
        </w:rPr>
        <w:t>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p>
    <w:p w14:paraId="4CF1EDFE" w14:textId="77777777" w:rsidR="00B34C96" w:rsidRPr="00C611C2" w:rsidRDefault="00B34C96" w:rsidP="00B34C96">
      <w:pPr>
        <w:spacing w:line="360" w:lineRule="auto"/>
        <w:ind w:firstLine="709"/>
        <w:contextualSpacing/>
        <w:jc w:val="both"/>
        <w:rPr>
          <w:sz w:val="26"/>
          <w:szCs w:val="26"/>
        </w:rPr>
      </w:pPr>
      <w:r w:rsidRPr="00C611C2">
        <w:rPr>
          <w:sz w:val="26"/>
          <w:szCs w:val="26"/>
        </w:rPr>
        <w:t xml:space="preserve">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 </w:t>
      </w:r>
    </w:p>
    <w:p w14:paraId="78440D26" w14:textId="77777777" w:rsidR="00B34C96" w:rsidRPr="00C611C2" w:rsidRDefault="00B34C96" w:rsidP="00B34C96">
      <w:pPr>
        <w:spacing w:line="360" w:lineRule="auto"/>
        <w:ind w:firstLine="709"/>
        <w:contextualSpacing/>
        <w:jc w:val="both"/>
        <w:rPr>
          <w:sz w:val="26"/>
          <w:szCs w:val="26"/>
        </w:rPr>
      </w:pPr>
      <w:r w:rsidRPr="00C611C2">
        <w:rPr>
          <w:sz w:val="26"/>
          <w:szCs w:val="26"/>
        </w:rPr>
        <w:t xml:space="preserve">Единая теплоснабжающая организация при осуществлении своей деятельности обязана: </w:t>
      </w:r>
    </w:p>
    <w:p w14:paraId="65B96FE0" w14:textId="77777777" w:rsidR="00B34C96" w:rsidRPr="00C611C2" w:rsidRDefault="00B34C96" w:rsidP="00B34C96">
      <w:pPr>
        <w:spacing w:line="360" w:lineRule="auto"/>
        <w:ind w:firstLine="709"/>
        <w:contextualSpacing/>
        <w:jc w:val="both"/>
        <w:rPr>
          <w:sz w:val="26"/>
          <w:szCs w:val="26"/>
        </w:rPr>
      </w:pPr>
      <w:r w:rsidRPr="00C611C2">
        <w:rPr>
          <w:sz w:val="26"/>
          <w:szCs w:val="26"/>
        </w:rPr>
        <w:t xml:space="preserve">−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14:paraId="1605D4FF" w14:textId="77777777" w:rsidR="00B34C96" w:rsidRPr="00C611C2" w:rsidRDefault="00B34C96" w:rsidP="00B34C96">
      <w:pPr>
        <w:spacing w:line="360" w:lineRule="auto"/>
        <w:ind w:firstLine="709"/>
        <w:contextualSpacing/>
        <w:jc w:val="both"/>
        <w:rPr>
          <w:sz w:val="26"/>
          <w:szCs w:val="26"/>
        </w:rPr>
      </w:pPr>
      <w:r w:rsidRPr="00C611C2">
        <w:rPr>
          <w:sz w:val="26"/>
          <w:szCs w:val="26"/>
        </w:rPr>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78C8EE56" w14:textId="77777777" w:rsidR="00B34C96" w:rsidRPr="00C611C2" w:rsidRDefault="00B34C96" w:rsidP="00B34C96">
      <w:pPr>
        <w:spacing w:line="360" w:lineRule="auto"/>
        <w:ind w:firstLine="709"/>
        <w:contextualSpacing/>
        <w:jc w:val="both"/>
        <w:rPr>
          <w:sz w:val="26"/>
          <w:szCs w:val="26"/>
        </w:rPr>
      </w:pPr>
      <w:r w:rsidRPr="00C611C2">
        <w:rPr>
          <w:sz w:val="26"/>
          <w:szCs w:val="26"/>
        </w:rPr>
        <w:t xml:space="preserve">− 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 </w:t>
      </w:r>
    </w:p>
    <w:p w14:paraId="4F6C3FD2" w14:textId="77777777" w:rsidR="00B34C96" w:rsidRPr="00C611C2" w:rsidRDefault="00B34C96" w:rsidP="00B34C96">
      <w:pPr>
        <w:spacing w:line="360" w:lineRule="auto"/>
        <w:ind w:firstLine="709"/>
        <w:contextualSpacing/>
        <w:jc w:val="both"/>
        <w:rPr>
          <w:sz w:val="26"/>
          <w:szCs w:val="26"/>
        </w:rPr>
      </w:pPr>
      <w:r w:rsidRPr="00C611C2">
        <w:rPr>
          <w:sz w:val="26"/>
          <w:szCs w:val="26"/>
        </w:rPr>
        <w:t xml:space="preserve">Организация может утратить статус единой теплоснабжающей организации в следующих случаях: </w:t>
      </w:r>
    </w:p>
    <w:p w14:paraId="06D92865" w14:textId="77777777" w:rsidR="00B34C96" w:rsidRPr="00C611C2" w:rsidRDefault="00B34C96" w:rsidP="00B34C96">
      <w:pPr>
        <w:spacing w:line="360" w:lineRule="auto"/>
        <w:ind w:firstLine="709"/>
        <w:contextualSpacing/>
        <w:jc w:val="both"/>
        <w:rPr>
          <w:sz w:val="26"/>
          <w:szCs w:val="26"/>
        </w:rPr>
      </w:pPr>
      <w:r w:rsidRPr="00C611C2">
        <w:rPr>
          <w:sz w:val="26"/>
          <w:szCs w:val="26"/>
        </w:rPr>
        <w:t xml:space="preserve">− систематическое (три и более раза в течение 12 месяцев) неисполнение или ненадлежащее исполнение обязательств, предусмотренных условиями договоров.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 </w:t>
      </w:r>
    </w:p>
    <w:p w14:paraId="53EF5AA5" w14:textId="77777777" w:rsidR="00B34C96" w:rsidRPr="00C611C2" w:rsidRDefault="00B34C96" w:rsidP="00B34C96">
      <w:pPr>
        <w:spacing w:line="360" w:lineRule="auto"/>
        <w:ind w:firstLine="709"/>
        <w:contextualSpacing/>
        <w:jc w:val="both"/>
        <w:rPr>
          <w:sz w:val="26"/>
          <w:szCs w:val="26"/>
        </w:rPr>
      </w:pPr>
      <w:r w:rsidRPr="00C611C2">
        <w:rPr>
          <w:sz w:val="26"/>
          <w:szCs w:val="26"/>
        </w:rPr>
        <w:t xml:space="preserve">- принятие в установленном порядке решения о реорганизации (за исключением реорганизации в форме присоединения, когда к организации, имеющей статус единой теплоснабжающей организации, присоединяются другие реорганизованные организации, а также реорганизации в форме преобразования) или ликвидации организации, имеющей статус единой теплоснабжающей организации; </w:t>
      </w:r>
    </w:p>
    <w:p w14:paraId="20754F60" w14:textId="77777777" w:rsidR="00B34C96" w:rsidRPr="00C611C2" w:rsidRDefault="00B34C96" w:rsidP="00B34C96">
      <w:pPr>
        <w:spacing w:line="360" w:lineRule="auto"/>
        <w:ind w:firstLine="709"/>
        <w:contextualSpacing/>
        <w:jc w:val="both"/>
        <w:rPr>
          <w:sz w:val="26"/>
          <w:szCs w:val="26"/>
        </w:rPr>
      </w:pPr>
      <w:r w:rsidRPr="00C611C2">
        <w:rPr>
          <w:sz w:val="26"/>
          <w:szCs w:val="26"/>
        </w:rPr>
        <w:t xml:space="preserve">− принятие арбитражным судом решения о признании организации, имеющей статус единой теплоснабжающей организации, банкротом; </w:t>
      </w:r>
    </w:p>
    <w:p w14:paraId="4F72CAC6" w14:textId="77777777" w:rsidR="00B34C96" w:rsidRPr="00C611C2" w:rsidRDefault="00B34C96" w:rsidP="00B34C96">
      <w:pPr>
        <w:spacing w:line="360" w:lineRule="auto"/>
        <w:ind w:firstLine="709"/>
        <w:contextualSpacing/>
        <w:jc w:val="both"/>
        <w:rPr>
          <w:sz w:val="26"/>
          <w:szCs w:val="26"/>
        </w:rPr>
      </w:pPr>
      <w:r w:rsidRPr="00C611C2">
        <w:rPr>
          <w:sz w:val="26"/>
          <w:szCs w:val="26"/>
        </w:rPr>
        <w:t xml:space="preserve">− прекращение права собственности или владения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по основаниям, предусмотренным законодательством Российской Федерации; </w:t>
      </w:r>
    </w:p>
    <w:p w14:paraId="01D9F0EA" w14:textId="77777777" w:rsidR="00B34C96" w:rsidRPr="00C611C2" w:rsidRDefault="00B34C96" w:rsidP="00B34C96">
      <w:pPr>
        <w:spacing w:line="360" w:lineRule="auto"/>
        <w:ind w:firstLine="709"/>
        <w:contextualSpacing/>
        <w:jc w:val="both"/>
        <w:rPr>
          <w:sz w:val="26"/>
          <w:szCs w:val="26"/>
        </w:rPr>
      </w:pPr>
      <w:r w:rsidRPr="00C611C2">
        <w:rPr>
          <w:sz w:val="26"/>
          <w:szCs w:val="26"/>
        </w:rPr>
        <w:t xml:space="preserve">− несоответствие организации, имеющей статус единой теплоснабжающей организации, критериям, связанным с размером собственного капитала, а также способностью в лучшей мере обеспечить надежность теплоснабжения в соответствующей системе теплоснабжения; </w:t>
      </w:r>
    </w:p>
    <w:p w14:paraId="20FBF276" w14:textId="77777777" w:rsidR="00B34C96" w:rsidRPr="00C611C2" w:rsidRDefault="00B34C96" w:rsidP="00B34C96">
      <w:pPr>
        <w:spacing w:line="360" w:lineRule="auto"/>
        <w:ind w:firstLine="709"/>
        <w:contextualSpacing/>
        <w:jc w:val="both"/>
        <w:rPr>
          <w:sz w:val="26"/>
          <w:szCs w:val="26"/>
        </w:rPr>
      </w:pPr>
      <w:r w:rsidRPr="00C611C2">
        <w:rPr>
          <w:sz w:val="26"/>
          <w:szCs w:val="26"/>
        </w:rPr>
        <w:t xml:space="preserve">− подача организацией заявления о прекращении осуществления функций единой теплоснабжающей организации. </w:t>
      </w:r>
    </w:p>
    <w:p w14:paraId="7C916E36" w14:textId="77777777" w:rsidR="00B34C96" w:rsidRPr="00C611C2" w:rsidRDefault="00B34C96" w:rsidP="00B34C96">
      <w:pPr>
        <w:spacing w:line="360" w:lineRule="auto"/>
        <w:ind w:firstLine="709"/>
        <w:contextualSpacing/>
        <w:jc w:val="both"/>
        <w:rPr>
          <w:sz w:val="26"/>
          <w:szCs w:val="26"/>
        </w:rPr>
      </w:pPr>
      <w:r w:rsidRPr="00C611C2">
        <w:rPr>
          <w:sz w:val="26"/>
          <w:szCs w:val="26"/>
        </w:rPr>
        <w:t xml:space="preserve">Границы зоны деятельности единой теплоснабжающей организации могут быть изменены в следующих случаях: </w:t>
      </w:r>
    </w:p>
    <w:p w14:paraId="723DFA30" w14:textId="77777777" w:rsidR="00B34C96" w:rsidRPr="00C611C2" w:rsidRDefault="00B34C96" w:rsidP="00B34C96">
      <w:pPr>
        <w:spacing w:line="360" w:lineRule="auto"/>
        <w:ind w:firstLine="709"/>
        <w:contextualSpacing/>
        <w:jc w:val="both"/>
        <w:rPr>
          <w:sz w:val="26"/>
          <w:szCs w:val="26"/>
        </w:rPr>
      </w:pPr>
      <w:r w:rsidRPr="00C611C2">
        <w:rPr>
          <w:sz w:val="26"/>
          <w:szCs w:val="26"/>
        </w:rPr>
        <w:t xml:space="preserve">− 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 </w:t>
      </w:r>
    </w:p>
    <w:p w14:paraId="06420202" w14:textId="697919B4" w:rsidR="00A82070" w:rsidRDefault="00B34C96" w:rsidP="00B34C96">
      <w:pPr>
        <w:spacing w:line="360" w:lineRule="auto"/>
        <w:ind w:firstLine="709"/>
        <w:jc w:val="both"/>
        <w:rPr>
          <w:sz w:val="26"/>
          <w:szCs w:val="26"/>
        </w:rPr>
      </w:pPr>
      <w:r w:rsidRPr="00C611C2">
        <w:rPr>
          <w:sz w:val="26"/>
          <w:szCs w:val="26"/>
        </w:rPr>
        <w:t>− технологическое объединение или разделение систем теплоснабжения. 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акиуализации.</w:t>
      </w:r>
    </w:p>
    <w:p w14:paraId="65DBFFC1" w14:textId="77777777" w:rsidR="00FA21DE" w:rsidRPr="00C611C2" w:rsidRDefault="00FA21DE" w:rsidP="00B34C96">
      <w:pPr>
        <w:spacing w:line="360" w:lineRule="auto"/>
        <w:ind w:firstLine="709"/>
        <w:jc w:val="both"/>
        <w:rPr>
          <w:sz w:val="26"/>
          <w:szCs w:val="26"/>
        </w:rPr>
      </w:pPr>
    </w:p>
    <w:p w14:paraId="2D53BF00" w14:textId="77777777" w:rsidR="00910431" w:rsidRPr="00C611C2" w:rsidRDefault="00910431" w:rsidP="000D55E7">
      <w:pPr>
        <w:pStyle w:val="22"/>
        <w:numPr>
          <w:ilvl w:val="1"/>
          <w:numId w:val="55"/>
        </w:numPr>
        <w:tabs>
          <w:tab w:val="left" w:pos="1418"/>
        </w:tabs>
        <w:spacing w:before="240" w:line="360" w:lineRule="auto"/>
        <w:ind w:firstLine="709"/>
        <w:jc w:val="both"/>
        <w:rPr>
          <w:i w:val="0"/>
        </w:rPr>
      </w:pPr>
      <w:bookmarkStart w:id="447" w:name="_Toc514835150"/>
      <w:bookmarkStart w:id="448" w:name="_Toc133563507"/>
      <w:bookmarkEnd w:id="446"/>
      <w:r w:rsidRPr="00C611C2">
        <w:rPr>
          <w:i w:val="0"/>
        </w:rPr>
        <w:t>Заявки теплоснабжающих организаций, поданных в рамках разработки проекта схемы теплоснабжения, на присвоение статуса единой теплоснабжающей организации</w:t>
      </w:r>
      <w:bookmarkEnd w:id="447"/>
      <w:bookmarkEnd w:id="448"/>
    </w:p>
    <w:p w14:paraId="00D3264A" w14:textId="6055318D" w:rsidR="00A07913" w:rsidRPr="00C611C2" w:rsidRDefault="00927A13" w:rsidP="00463895">
      <w:pPr>
        <w:spacing w:before="240" w:line="360" w:lineRule="auto"/>
        <w:ind w:firstLine="709"/>
        <w:jc w:val="both"/>
        <w:rPr>
          <w:sz w:val="26"/>
          <w:szCs w:val="26"/>
        </w:rPr>
      </w:pPr>
      <w:bookmarkStart w:id="449" w:name="_Hlk523237067"/>
      <w:r w:rsidRPr="00C611C2">
        <w:rPr>
          <w:sz w:val="26"/>
          <w:szCs w:val="26"/>
        </w:rPr>
        <w:t>В рамках</w:t>
      </w:r>
      <w:r w:rsidR="00AD53A6" w:rsidRPr="00C611C2">
        <w:rPr>
          <w:sz w:val="26"/>
          <w:szCs w:val="26"/>
        </w:rPr>
        <w:t xml:space="preserve"> разработки проекта схемы теплоснабжения, на присвоение </w:t>
      </w:r>
      <w:r w:rsidR="00A07913" w:rsidRPr="00C611C2">
        <w:rPr>
          <w:sz w:val="26"/>
          <w:szCs w:val="26"/>
        </w:rPr>
        <w:t>статуса теплоснабжающей организации не было подано ни одной заявки. Ранее постановлением администрациии Веревского сельского поселения в качестве единой теплоснабжающей организацией на территории дер.</w:t>
      </w:r>
      <w:r w:rsidR="00003374" w:rsidRPr="00C611C2">
        <w:rPr>
          <w:sz w:val="26"/>
          <w:szCs w:val="26"/>
        </w:rPr>
        <w:t> </w:t>
      </w:r>
      <w:r w:rsidR="00A07913" w:rsidRPr="00C611C2">
        <w:rPr>
          <w:sz w:val="26"/>
          <w:szCs w:val="26"/>
        </w:rPr>
        <w:t xml:space="preserve">Малое Верево была определена организация </w:t>
      </w:r>
      <w:r w:rsidR="00A07913" w:rsidRPr="00C611C2">
        <w:rPr>
          <w:rFonts w:eastAsia="Calibri"/>
          <w:sz w:val="26"/>
          <w:szCs w:val="26"/>
          <w:lang w:eastAsia="en-US"/>
        </w:rPr>
        <w:t xml:space="preserve">АО «Коммунальные системы Гатчинского района»; </w:t>
      </w:r>
      <w:r w:rsidR="00A07913" w:rsidRPr="00C611C2">
        <w:rPr>
          <w:sz w:val="26"/>
          <w:szCs w:val="26"/>
        </w:rPr>
        <w:t>на территории дер.</w:t>
      </w:r>
      <w:r w:rsidR="00621D53" w:rsidRPr="00C611C2">
        <w:rPr>
          <w:sz w:val="26"/>
          <w:szCs w:val="26"/>
        </w:rPr>
        <w:t> </w:t>
      </w:r>
      <w:r w:rsidR="00A07913" w:rsidRPr="00C611C2">
        <w:rPr>
          <w:sz w:val="26"/>
          <w:szCs w:val="26"/>
        </w:rPr>
        <w:t>Вайялово - МУП «Тепловые сети» г. Гатчина.</w:t>
      </w:r>
    </w:p>
    <w:p w14:paraId="3F709CB4" w14:textId="434371C1" w:rsidR="00522B49" w:rsidRPr="00C611C2" w:rsidRDefault="00522B49">
      <w:pPr>
        <w:widowControl w:val="0"/>
        <w:autoSpaceDE w:val="0"/>
        <w:autoSpaceDN w:val="0"/>
        <w:rPr>
          <w:sz w:val="26"/>
          <w:szCs w:val="26"/>
        </w:rPr>
      </w:pPr>
      <w:r w:rsidRPr="00C611C2">
        <w:rPr>
          <w:sz w:val="26"/>
          <w:szCs w:val="26"/>
        </w:rPr>
        <w:br w:type="page"/>
      </w:r>
    </w:p>
    <w:p w14:paraId="5E388B98" w14:textId="77777777" w:rsidR="00910431" w:rsidRPr="00C611C2" w:rsidRDefault="00910431" w:rsidP="000D55E7">
      <w:pPr>
        <w:pStyle w:val="22"/>
        <w:numPr>
          <w:ilvl w:val="1"/>
          <w:numId w:val="55"/>
        </w:numPr>
        <w:tabs>
          <w:tab w:val="left" w:pos="1418"/>
        </w:tabs>
        <w:spacing w:before="240" w:line="360" w:lineRule="auto"/>
        <w:ind w:firstLine="709"/>
        <w:jc w:val="both"/>
        <w:rPr>
          <w:i w:val="0"/>
        </w:rPr>
      </w:pPr>
      <w:bookmarkStart w:id="450" w:name="_Toc514835151"/>
      <w:bookmarkStart w:id="451" w:name="_Toc133563508"/>
      <w:bookmarkEnd w:id="449"/>
      <w:r w:rsidRPr="00C611C2">
        <w:rPr>
          <w:i w:val="0"/>
        </w:rPr>
        <w:t>Описание границ зон деятельности единой теплоснабжающей организации</w:t>
      </w:r>
      <w:bookmarkEnd w:id="450"/>
      <w:bookmarkEnd w:id="451"/>
    </w:p>
    <w:p w14:paraId="3A50223B" w14:textId="77777777" w:rsidR="00927A13" w:rsidRPr="00C611C2" w:rsidRDefault="00CF6E7B" w:rsidP="00463895">
      <w:pPr>
        <w:spacing w:line="360" w:lineRule="auto"/>
        <w:ind w:firstLine="709"/>
        <w:jc w:val="both"/>
        <w:rPr>
          <w:sz w:val="26"/>
          <w:szCs w:val="26"/>
        </w:rPr>
      </w:pPr>
      <w:r w:rsidRPr="00C611C2">
        <w:rPr>
          <w:sz w:val="26"/>
          <w:szCs w:val="26"/>
        </w:rPr>
        <w:t xml:space="preserve">Зона действия </w:t>
      </w:r>
      <w:r w:rsidRPr="00C611C2">
        <w:rPr>
          <w:rFonts w:eastAsia="Calibri"/>
          <w:sz w:val="26"/>
          <w:szCs w:val="26"/>
          <w:lang w:eastAsia="en-US"/>
        </w:rPr>
        <w:t>АО «Коммунальные системы Гатчинского района»</w:t>
      </w:r>
      <w:r w:rsidRPr="00C611C2">
        <w:rPr>
          <w:sz w:val="26"/>
          <w:szCs w:val="26"/>
        </w:rPr>
        <w:t xml:space="preserve"> распространяется на </w:t>
      </w:r>
      <w:r w:rsidR="004D65EB" w:rsidRPr="00C611C2">
        <w:rPr>
          <w:sz w:val="26"/>
          <w:szCs w:val="26"/>
        </w:rPr>
        <w:t xml:space="preserve">новую </w:t>
      </w:r>
      <w:r w:rsidRPr="00C611C2">
        <w:rPr>
          <w:sz w:val="26"/>
          <w:szCs w:val="26"/>
        </w:rPr>
        <w:t>котельную д.Малое Верево и относящиеся к ней тепловые сети.</w:t>
      </w:r>
    </w:p>
    <w:p w14:paraId="2F3E0D5F" w14:textId="4A75BA6E" w:rsidR="00CF6E7B" w:rsidRPr="00C611C2" w:rsidRDefault="00CF6E7B" w:rsidP="00463895">
      <w:pPr>
        <w:spacing w:line="360" w:lineRule="auto"/>
        <w:ind w:firstLine="709"/>
        <w:jc w:val="both"/>
        <w:rPr>
          <w:sz w:val="26"/>
          <w:szCs w:val="26"/>
        </w:rPr>
      </w:pPr>
      <w:r w:rsidRPr="00C611C2">
        <w:rPr>
          <w:sz w:val="26"/>
          <w:szCs w:val="26"/>
        </w:rPr>
        <w:t>Зона действия МУП «Тепловые сети» г. Гатчина распространяется на котельную №8 д.Вайялово и относящиеся к ней тепловые сети военной части.</w:t>
      </w:r>
    </w:p>
    <w:p w14:paraId="217DE149" w14:textId="77777777" w:rsidR="00C62708" w:rsidRPr="00C611C2" w:rsidRDefault="00C62708" w:rsidP="00463895">
      <w:pPr>
        <w:spacing w:line="360" w:lineRule="auto"/>
        <w:ind w:firstLine="709"/>
        <w:jc w:val="both"/>
        <w:rPr>
          <w:sz w:val="26"/>
          <w:szCs w:val="26"/>
        </w:rPr>
      </w:pPr>
    </w:p>
    <w:p w14:paraId="7A93CA7A" w14:textId="77777777" w:rsidR="0020550B" w:rsidRPr="00C611C2" w:rsidRDefault="0020550B" w:rsidP="00463895">
      <w:pPr>
        <w:spacing w:line="360" w:lineRule="auto"/>
        <w:ind w:firstLine="709"/>
        <w:jc w:val="both"/>
        <w:rPr>
          <w:sz w:val="26"/>
          <w:szCs w:val="26"/>
        </w:rPr>
        <w:sectPr w:rsidR="0020550B" w:rsidRPr="00C611C2" w:rsidSect="0008025D">
          <w:pgSz w:w="11910" w:h="16840"/>
          <w:pgMar w:top="1134" w:right="567" w:bottom="567" w:left="1701" w:header="0" w:footer="340" w:gutter="0"/>
          <w:cols w:space="720"/>
          <w:docGrid w:linePitch="326"/>
        </w:sectPr>
      </w:pPr>
    </w:p>
    <w:p w14:paraId="12CBA9C7" w14:textId="05899324" w:rsidR="00910431" w:rsidRPr="00C611C2" w:rsidRDefault="00910431" w:rsidP="000D55E7">
      <w:pPr>
        <w:pStyle w:val="12"/>
        <w:numPr>
          <w:ilvl w:val="0"/>
          <w:numId w:val="55"/>
        </w:numPr>
        <w:tabs>
          <w:tab w:val="left" w:pos="1418"/>
        </w:tabs>
        <w:spacing w:line="360" w:lineRule="auto"/>
        <w:ind w:firstLine="709"/>
        <w:jc w:val="both"/>
      </w:pPr>
      <w:bookmarkStart w:id="452" w:name="_Toc514835153"/>
      <w:bookmarkStart w:id="453" w:name="_Toc133563509"/>
      <w:r w:rsidRPr="00C611C2">
        <w:t>ГЛАВА 1</w:t>
      </w:r>
      <w:r w:rsidR="000843B5" w:rsidRPr="00C611C2">
        <w:t>6</w:t>
      </w:r>
      <w:r w:rsidR="00A22D6E" w:rsidRPr="00C611C2">
        <w:t>.</w:t>
      </w:r>
      <w:r w:rsidRPr="00C611C2">
        <w:t xml:space="preserve"> РЕЕСТР ПРОЕКТОВ СХЕМЫ ТЕПЛОСНАБЖЕНИЯ</w:t>
      </w:r>
      <w:bookmarkEnd w:id="452"/>
      <w:bookmarkEnd w:id="453"/>
    </w:p>
    <w:p w14:paraId="2A3CE9B9" w14:textId="3E6AA4C1" w:rsidR="00910431" w:rsidRPr="00C611C2" w:rsidRDefault="00910431" w:rsidP="000D55E7">
      <w:pPr>
        <w:pStyle w:val="22"/>
        <w:numPr>
          <w:ilvl w:val="1"/>
          <w:numId w:val="55"/>
        </w:numPr>
        <w:tabs>
          <w:tab w:val="left" w:pos="1418"/>
        </w:tabs>
        <w:spacing w:line="360" w:lineRule="auto"/>
        <w:ind w:firstLine="709"/>
        <w:jc w:val="both"/>
        <w:rPr>
          <w:i w:val="0"/>
        </w:rPr>
      </w:pPr>
      <w:bookmarkStart w:id="454" w:name="_Toc514835154"/>
      <w:bookmarkStart w:id="455" w:name="_Toc133563510"/>
      <w:r w:rsidRPr="00C611C2">
        <w:rPr>
          <w:i w:val="0"/>
        </w:rPr>
        <w:t xml:space="preserve">Перечень мероприятий </w:t>
      </w:r>
      <w:r w:rsidR="00BC489E" w:rsidRPr="00C611C2">
        <w:rPr>
          <w:i w:val="0"/>
        </w:rPr>
        <w:t xml:space="preserve">по строительству, реконструкции, </w:t>
      </w:r>
      <w:r w:rsidRPr="00C611C2">
        <w:rPr>
          <w:i w:val="0"/>
        </w:rPr>
        <w:t>техническому перевооружению</w:t>
      </w:r>
      <w:r w:rsidR="00BC489E" w:rsidRPr="00C611C2">
        <w:rPr>
          <w:i w:val="0"/>
        </w:rPr>
        <w:t xml:space="preserve"> и (или) модернизации</w:t>
      </w:r>
      <w:r w:rsidRPr="00C611C2">
        <w:rPr>
          <w:i w:val="0"/>
        </w:rPr>
        <w:t xml:space="preserve"> источников тепловой энергии</w:t>
      </w:r>
      <w:bookmarkEnd w:id="454"/>
      <w:bookmarkEnd w:id="455"/>
    </w:p>
    <w:p w14:paraId="7DDF1B0C" w14:textId="190D6BF9" w:rsidR="00061C96" w:rsidRPr="00C611C2" w:rsidRDefault="001D7612" w:rsidP="00463895">
      <w:pPr>
        <w:spacing w:line="360" w:lineRule="auto"/>
        <w:ind w:firstLine="709"/>
        <w:jc w:val="both"/>
        <w:rPr>
          <w:sz w:val="26"/>
          <w:szCs w:val="26"/>
        </w:rPr>
      </w:pPr>
      <w:r w:rsidRPr="00C611C2">
        <w:rPr>
          <w:sz w:val="26"/>
          <w:szCs w:val="26"/>
        </w:rPr>
        <w:t xml:space="preserve">Перечень мероприятий по строительству, реконструкции и техническому перевооружению источников тепловой энергии представлен в таблице </w:t>
      </w:r>
      <w:r w:rsidR="0001177F">
        <w:rPr>
          <w:sz w:val="26"/>
          <w:szCs w:val="26"/>
        </w:rPr>
        <w:t>ниже</w:t>
      </w:r>
      <w:r w:rsidRPr="00C611C2">
        <w:rPr>
          <w:sz w:val="26"/>
          <w:szCs w:val="26"/>
        </w:rPr>
        <w:t>.</w:t>
      </w:r>
    </w:p>
    <w:p w14:paraId="731D8814" w14:textId="77777777" w:rsidR="00DE3F58" w:rsidRPr="00C611C2" w:rsidRDefault="00DE3F58" w:rsidP="000D55E7">
      <w:pPr>
        <w:pStyle w:val="5"/>
        <w:numPr>
          <w:ilvl w:val="4"/>
          <w:numId w:val="55"/>
        </w:numPr>
      </w:pPr>
      <w:bookmarkStart w:id="456" w:name="_Ref523134914"/>
      <w:r w:rsidRPr="00C611C2">
        <w:t>Перечень мероприятий по строительству, реконструкции и техническому перевооружению источников тепловой энергии</w:t>
      </w:r>
      <w:bookmarkEnd w:id="4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5"/>
        <w:gridCol w:w="2380"/>
        <w:gridCol w:w="1322"/>
        <w:gridCol w:w="1350"/>
        <w:gridCol w:w="433"/>
        <w:gridCol w:w="476"/>
        <w:gridCol w:w="408"/>
        <w:gridCol w:w="480"/>
        <w:gridCol w:w="408"/>
        <w:gridCol w:w="341"/>
        <w:gridCol w:w="335"/>
        <w:gridCol w:w="335"/>
        <w:gridCol w:w="335"/>
        <w:gridCol w:w="335"/>
        <w:gridCol w:w="329"/>
      </w:tblGrid>
      <w:tr w:rsidR="00F1057D" w:rsidRPr="00C611C2" w14:paraId="346CFF5B" w14:textId="5FA53474" w:rsidTr="00F1057D">
        <w:trPr>
          <w:trHeight w:val="20"/>
        </w:trPr>
        <w:tc>
          <w:tcPr>
            <w:tcW w:w="189" w:type="pct"/>
            <w:vMerge w:val="restart"/>
            <w:shd w:val="clear" w:color="auto" w:fill="auto"/>
            <w:vAlign w:val="center"/>
            <w:hideMark/>
          </w:tcPr>
          <w:p w14:paraId="4EFA56AF" w14:textId="77777777" w:rsidR="00F1057D" w:rsidRPr="00C611C2" w:rsidRDefault="00F1057D" w:rsidP="00621D53">
            <w:pPr>
              <w:jc w:val="center"/>
              <w:rPr>
                <w:b/>
                <w:color w:val="000000"/>
                <w:sz w:val="20"/>
                <w:szCs w:val="20"/>
              </w:rPr>
            </w:pPr>
            <w:r w:rsidRPr="00C611C2">
              <w:rPr>
                <w:b/>
                <w:color w:val="000000"/>
                <w:sz w:val="20"/>
                <w:szCs w:val="20"/>
              </w:rPr>
              <w:t>№ п/п</w:t>
            </w:r>
          </w:p>
        </w:tc>
        <w:tc>
          <w:tcPr>
            <w:tcW w:w="1235" w:type="pct"/>
            <w:vMerge w:val="restart"/>
            <w:shd w:val="clear" w:color="auto" w:fill="auto"/>
            <w:vAlign w:val="center"/>
            <w:hideMark/>
          </w:tcPr>
          <w:p w14:paraId="74DC554E" w14:textId="77777777" w:rsidR="00F1057D" w:rsidRPr="00C611C2" w:rsidRDefault="00F1057D" w:rsidP="00621D53">
            <w:pPr>
              <w:jc w:val="center"/>
              <w:rPr>
                <w:b/>
                <w:color w:val="000000"/>
                <w:sz w:val="20"/>
                <w:szCs w:val="20"/>
              </w:rPr>
            </w:pPr>
            <w:r w:rsidRPr="00C611C2">
              <w:rPr>
                <w:b/>
                <w:color w:val="000000"/>
                <w:sz w:val="20"/>
                <w:szCs w:val="20"/>
              </w:rPr>
              <w:t>Мероприятие</w:t>
            </w:r>
          </w:p>
        </w:tc>
        <w:tc>
          <w:tcPr>
            <w:tcW w:w="686" w:type="pct"/>
            <w:vMerge w:val="restart"/>
            <w:shd w:val="clear" w:color="auto" w:fill="auto"/>
            <w:vAlign w:val="center"/>
            <w:hideMark/>
          </w:tcPr>
          <w:p w14:paraId="43C19A74" w14:textId="77777777" w:rsidR="00F1057D" w:rsidRPr="00C611C2" w:rsidRDefault="00F1057D" w:rsidP="00621D53">
            <w:pPr>
              <w:jc w:val="center"/>
              <w:rPr>
                <w:b/>
                <w:color w:val="000000"/>
                <w:sz w:val="20"/>
                <w:szCs w:val="20"/>
              </w:rPr>
            </w:pPr>
            <w:r w:rsidRPr="00C611C2">
              <w:rPr>
                <w:b/>
                <w:color w:val="000000"/>
                <w:sz w:val="20"/>
                <w:szCs w:val="20"/>
              </w:rPr>
              <w:t>Срок реализации</w:t>
            </w:r>
          </w:p>
        </w:tc>
        <w:tc>
          <w:tcPr>
            <w:tcW w:w="701" w:type="pct"/>
            <w:vMerge w:val="restart"/>
            <w:shd w:val="clear" w:color="auto" w:fill="auto"/>
            <w:vAlign w:val="center"/>
            <w:hideMark/>
          </w:tcPr>
          <w:p w14:paraId="754F3D90" w14:textId="77777777" w:rsidR="00F1057D" w:rsidRPr="00C611C2" w:rsidRDefault="00F1057D" w:rsidP="00621D53">
            <w:pPr>
              <w:jc w:val="center"/>
              <w:rPr>
                <w:b/>
                <w:color w:val="000000"/>
                <w:sz w:val="20"/>
                <w:szCs w:val="20"/>
              </w:rPr>
            </w:pPr>
            <w:r w:rsidRPr="00C611C2">
              <w:rPr>
                <w:b/>
                <w:color w:val="000000"/>
                <w:sz w:val="20"/>
                <w:szCs w:val="20"/>
              </w:rPr>
              <w:t>Источник инвестиций</w:t>
            </w:r>
          </w:p>
        </w:tc>
        <w:tc>
          <w:tcPr>
            <w:tcW w:w="2188" w:type="pct"/>
            <w:gridSpan w:val="11"/>
            <w:shd w:val="clear" w:color="auto" w:fill="auto"/>
            <w:vAlign w:val="center"/>
            <w:hideMark/>
          </w:tcPr>
          <w:p w14:paraId="5FDA3C4D" w14:textId="7D37046D" w:rsidR="00F1057D" w:rsidRPr="00C611C2" w:rsidRDefault="00F1057D" w:rsidP="00621D53">
            <w:pPr>
              <w:jc w:val="center"/>
              <w:rPr>
                <w:b/>
                <w:color w:val="000000"/>
                <w:sz w:val="20"/>
                <w:szCs w:val="20"/>
              </w:rPr>
            </w:pPr>
            <w:r w:rsidRPr="00C611C2">
              <w:rPr>
                <w:b/>
                <w:color w:val="000000"/>
                <w:sz w:val="20"/>
                <w:szCs w:val="20"/>
              </w:rPr>
              <w:t>Объем планируемых инвестиций по годам, тыс.руб.</w:t>
            </w:r>
          </w:p>
        </w:tc>
      </w:tr>
      <w:tr w:rsidR="00F1057D" w:rsidRPr="00C611C2" w14:paraId="4E12024F" w14:textId="524840F8" w:rsidTr="00F1057D">
        <w:trPr>
          <w:cantSplit/>
          <w:trHeight w:val="942"/>
        </w:trPr>
        <w:tc>
          <w:tcPr>
            <w:tcW w:w="189" w:type="pct"/>
            <w:vMerge/>
            <w:shd w:val="clear" w:color="auto" w:fill="auto"/>
            <w:vAlign w:val="center"/>
            <w:hideMark/>
          </w:tcPr>
          <w:p w14:paraId="548D237E" w14:textId="77777777" w:rsidR="00F1057D" w:rsidRPr="00C611C2" w:rsidRDefault="00F1057D" w:rsidP="00621D53">
            <w:pPr>
              <w:jc w:val="center"/>
              <w:rPr>
                <w:b/>
                <w:color w:val="000000"/>
                <w:sz w:val="20"/>
                <w:szCs w:val="20"/>
              </w:rPr>
            </w:pPr>
          </w:p>
        </w:tc>
        <w:tc>
          <w:tcPr>
            <w:tcW w:w="1235" w:type="pct"/>
            <w:vMerge/>
            <w:shd w:val="clear" w:color="auto" w:fill="auto"/>
            <w:vAlign w:val="center"/>
            <w:hideMark/>
          </w:tcPr>
          <w:p w14:paraId="45978605" w14:textId="77777777" w:rsidR="00F1057D" w:rsidRPr="00C611C2" w:rsidRDefault="00F1057D" w:rsidP="00621D53">
            <w:pPr>
              <w:jc w:val="center"/>
              <w:rPr>
                <w:b/>
                <w:color w:val="000000"/>
                <w:sz w:val="20"/>
                <w:szCs w:val="20"/>
              </w:rPr>
            </w:pPr>
          </w:p>
        </w:tc>
        <w:tc>
          <w:tcPr>
            <w:tcW w:w="686" w:type="pct"/>
            <w:vMerge/>
            <w:shd w:val="clear" w:color="auto" w:fill="auto"/>
            <w:vAlign w:val="center"/>
            <w:hideMark/>
          </w:tcPr>
          <w:p w14:paraId="60FD4136" w14:textId="77777777" w:rsidR="00F1057D" w:rsidRPr="00C611C2" w:rsidRDefault="00F1057D" w:rsidP="00621D53">
            <w:pPr>
              <w:jc w:val="center"/>
              <w:rPr>
                <w:b/>
                <w:color w:val="000000"/>
                <w:sz w:val="20"/>
                <w:szCs w:val="20"/>
              </w:rPr>
            </w:pPr>
          </w:p>
        </w:tc>
        <w:tc>
          <w:tcPr>
            <w:tcW w:w="701" w:type="pct"/>
            <w:vMerge/>
            <w:shd w:val="clear" w:color="auto" w:fill="auto"/>
            <w:vAlign w:val="center"/>
            <w:hideMark/>
          </w:tcPr>
          <w:p w14:paraId="6EBB94D3" w14:textId="77777777" w:rsidR="00F1057D" w:rsidRPr="00C611C2" w:rsidRDefault="00F1057D" w:rsidP="00621D53">
            <w:pPr>
              <w:jc w:val="center"/>
              <w:rPr>
                <w:b/>
                <w:color w:val="000000"/>
                <w:sz w:val="20"/>
                <w:szCs w:val="20"/>
              </w:rPr>
            </w:pPr>
          </w:p>
        </w:tc>
        <w:tc>
          <w:tcPr>
            <w:tcW w:w="225" w:type="pct"/>
            <w:shd w:val="clear" w:color="auto" w:fill="auto"/>
            <w:textDirection w:val="btLr"/>
            <w:vAlign w:val="center"/>
            <w:hideMark/>
          </w:tcPr>
          <w:p w14:paraId="2D49452F" w14:textId="219940B9" w:rsidR="00F1057D" w:rsidRPr="00C611C2" w:rsidRDefault="00F1057D" w:rsidP="00621D53">
            <w:pPr>
              <w:jc w:val="center"/>
              <w:rPr>
                <w:b/>
                <w:color w:val="000000"/>
                <w:sz w:val="20"/>
                <w:szCs w:val="20"/>
              </w:rPr>
            </w:pPr>
            <w:r w:rsidRPr="00C611C2">
              <w:rPr>
                <w:b/>
                <w:color w:val="000000"/>
                <w:sz w:val="20"/>
                <w:szCs w:val="20"/>
              </w:rPr>
              <w:t>2022-2035</w:t>
            </w:r>
          </w:p>
        </w:tc>
        <w:tc>
          <w:tcPr>
            <w:tcW w:w="247" w:type="pct"/>
            <w:shd w:val="clear" w:color="auto" w:fill="auto"/>
            <w:textDirection w:val="btLr"/>
            <w:vAlign w:val="center"/>
            <w:hideMark/>
          </w:tcPr>
          <w:p w14:paraId="05EAECFF" w14:textId="2494869E" w:rsidR="00F1057D" w:rsidRPr="00C611C2" w:rsidRDefault="00F1057D" w:rsidP="00621D53">
            <w:pPr>
              <w:jc w:val="center"/>
              <w:rPr>
                <w:b/>
                <w:color w:val="000000"/>
                <w:sz w:val="20"/>
                <w:szCs w:val="20"/>
              </w:rPr>
            </w:pPr>
            <w:r w:rsidRPr="00C611C2">
              <w:rPr>
                <w:b/>
                <w:color w:val="000000"/>
                <w:sz w:val="20"/>
                <w:szCs w:val="20"/>
              </w:rPr>
              <w:t>2022</w:t>
            </w:r>
          </w:p>
        </w:tc>
        <w:tc>
          <w:tcPr>
            <w:tcW w:w="212" w:type="pct"/>
            <w:shd w:val="clear" w:color="auto" w:fill="auto"/>
            <w:textDirection w:val="btLr"/>
            <w:vAlign w:val="center"/>
            <w:hideMark/>
          </w:tcPr>
          <w:p w14:paraId="20929BA0" w14:textId="3AEACE1C" w:rsidR="00F1057D" w:rsidRPr="00C611C2" w:rsidRDefault="00F1057D" w:rsidP="00621D53">
            <w:pPr>
              <w:jc w:val="center"/>
              <w:rPr>
                <w:b/>
                <w:color w:val="000000"/>
                <w:sz w:val="20"/>
                <w:szCs w:val="20"/>
              </w:rPr>
            </w:pPr>
            <w:r w:rsidRPr="00C611C2">
              <w:rPr>
                <w:b/>
                <w:color w:val="000000"/>
                <w:sz w:val="20"/>
                <w:szCs w:val="20"/>
              </w:rPr>
              <w:t>2023</w:t>
            </w:r>
          </w:p>
        </w:tc>
        <w:tc>
          <w:tcPr>
            <w:tcW w:w="249" w:type="pct"/>
            <w:shd w:val="clear" w:color="auto" w:fill="auto"/>
            <w:textDirection w:val="btLr"/>
            <w:vAlign w:val="center"/>
            <w:hideMark/>
          </w:tcPr>
          <w:p w14:paraId="33690A50" w14:textId="485B4909" w:rsidR="00F1057D" w:rsidRPr="00C611C2" w:rsidRDefault="00F1057D" w:rsidP="00621D53">
            <w:pPr>
              <w:jc w:val="center"/>
              <w:rPr>
                <w:b/>
                <w:color w:val="000000"/>
                <w:sz w:val="20"/>
                <w:szCs w:val="20"/>
              </w:rPr>
            </w:pPr>
            <w:r w:rsidRPr="00C611C2">
              <w:rPr>
                <w:b/>
                <w:color w:val="000000"/>
                <w:sz w:val="20"/>
                <w:szCs w:val="20"/>
              </w:rPr>
              <w:t>2024</w:t>
            </w:r>
          </w:p>
        </w:tc>
        <w:tc>
          <w:tcPr>
            <w:tcW w:w="212" w:type="pct"/>
            <w:shd w:val="clear" w:color="auto" w:fill="auto"/>
            <w:textDirection w:val="btLr"/>
            <w:vAlign w:val="center"/>
            <w:hideMark/>
          </w:tcPr>
          <w:p w14:paraId="5FBD79F3" w14:textId="36069FB9" w:rsidR="00F1057D" w:rsidRPr="00C611C2" w:rsidRDefault="00F1057D" w:rsidP="00621D53">
            <w:pPr>
              <w:jc w:val="center"/>
              <w:rPr>
                <w:b/>
                <w:color w:val="000000"/>
                <w:sz w:val="20"/>
                <w:szCs w:val="20"/>
              </w:rPr>
            </w:pPr>
            <w:r w:rsidRPr="00C611C2">
              <w:rPr>
                <w:b/>
                <w:color w:val="000000"/>
                <w:sz w:val="20"/>
                <w:szCs w:val="20"/>
              </w:rPr>
              <w:t>2025</w:t>
            </w:r>
          </w:p>
        </w:tc>
        <w:tc>
          <w:tcPr>
            <w:tcW w:w="177" w:type="pct"/>
            <w:shd w:val="clear" w:color="auto" w:fill="auto"/>
            <w:textDirection w:val="btLr"/>
            <w:vAlign w:val="center"/>
            <w:hideMark/>
          </w:tcPr>
          <w:p w14:paraId="02FC45C9" w14:textId="28605D4E" w:rsidR="00F1057D" w:rsidRPr="00C611C2" w:rsidRDefault="00F1057D" w:rsidP="00F1057D">
            <w:pPr>
              <w:jc w:val="center"/>
              <w:rPr>
                <w:b/>
                <w:color w:val="000000"/>
                <w:sz w:val="20"/>
                <w:szCs w:val="20"/>
              </w:rPr>
            </w:pPr>
            <w:r w:rsidRPr="00C611C2">
              <w:rPr>
                <w:b/>
                <w:color w:val="000000"/>
                <w:sz w:val="20"/>
                <w:szCs w:val="20"/>
              </w:rPr>
              <w:t>2026</w:t>
            </w:r>
          </w:p>
        </w:tc>
        <w:tc>
          <w:tcPr>
            <w:tcW w:w="174" w:type="pct"/>
            <w:textDirection w:val="btLr"/>
          </w:tcPr>
          <w:p w14:paraId="41BC82AB" w14:textId="31BF3A3A" w:rsidR="00F1057D" w:rsidRPr="00C611C2" w:rsidRDefault="00F1057D" w:rsidP="00621D53">
            <w:pPr>
              <w:jc w:val="center"/>
              <w:rPr>
                <w:b/>
                <w:color w:val="000000"/>
                <w:sz w:val="20"/>
                <w:szCs w:val="20"/>
              </w:rPr>
            </w:pPr>
            <w:r w:rsidRPr="00C611C2">
              <w:rPr>
                <w:b/>
                <w:color w:val="000000"/>
                <w:sz w:val="20"/>
                <w:szCs w:val="20"/>
              </w:rPr>
              <w:t>2027</w:t>
            </w:r>
          </w:p>
        </w:tc>
        <w:tc>
          <w:tcPr>
            <w:tcW w:w="174" w:type="pct"/>
            <w:textDirection w:val="btLr"/>
          </w:tcPr>
          <w:p w14:paraId="28B7B0A0" w14:textId="747D0A0C" w:rsidR="00F1057D" w:rsidRPr="00C611C2" w:rsidRDefault="00F1057D" w:rsidP="00621D53">
            <w:pPr>
              <w:jc w:val="center"/>
              <w:rPr>
                <w:b/>
                <w:color w:val="000000"/>
                <w:sz w:val="20"/>
                <w:szCs w:val="20"/>
              </w:rPr>
            </w:pPr>
            <w:r w:rsidRPr="00C611C2">
              <w:rPr>
                <w:b/>
                <w:color w:val="000000"/>
                <w:sz w:val="20"/>
                <w:szCs w:val="20"/>
              </w:rPr>
              <w:t>2028</w:t>
            </w:r>
          </w:p>
        </w:tc>
        <w:tc>
          <w:tcPr>
            <w:tcW w:w="174" w:type="pct"/>
            <w:textDirection w:val="btLr"/>
          </w:tcPr>
          <w:p w14:paraId="5569F769" w14:textId="507E5E4E" w:rsidR="00F1057D" w:rsidRPr="00C611C2" w:rsidRDefault="00F1057D" w:rsidP="00621D53">
            <w:pPr>
              <w:jc w:val="center"/>
              <w:rPr>
                <w:b/>
                <w:color w:val="000000"/>
                <w:sz w:val="20"/>
                <w:szCs w:val="20"/>
              </w:rPr>
            </w:pPr>
            <w:r w:rsidRPr="00C611C2">
              <w:rPr>
                <w:b/>
                <w:color w:val="000000"/>
                <w:sz w:val="20"/>
                <w:szCs w:val="20"/>
              </w:rPr>
              <w:t>2029</w:t>
            </w:r>
          </w:p>
        </w:tc>
        <w:tc>
          <w:tcPr>
            <w:tcW w:w="174" w:type="pct"/>
            <w:textDirection w:val="btLr"/>
          </w:tcPr>
          <w:p w14:paraId="4C452AF3" w14:textId="2A934476" w:rsidR="00F1057D" w:rsidRPr="00C611C2" w:rsidRDefault="00F1057D" w:rsidP="00621D53">
            <w:pPr>
              <w:jc w:val="center"/>
              <w:rPr>
                <w:b/>
                <w:color w:val="000000"/>
                <w:sz w:val="20"/>
                <w:szCs w:val="20"/>
              </w:rPr>
            </w:pPr>
            <w:r w:rsidRPr="00C611C2">
              <w:rPr>
                <w:b/>
                <w:color w:val="000000"/>
                <w:sz w:val="20"/>
                <w:szCs w:val="20"/>
              </w:rPr>
              <w:t>2030</w:t>
            </w:r>
          </w:p>
        </w:tc>
        <w:tc>
          <w:tcPr>
            <w:tcW w:w="171" w:type="pct"/>
            <w:textDirection w:val="btLr"/>
          </w:tcPr>
          <w:p w14:paraId="38F1529F" w14:textId="36D79A36" w:rsidR="00F1057D" w:rsidRPr="00C611C2" w:rsidRDefault="00F1057D" w:rsidP="00621D53">
            <w:pPr>
              <w:jc w:val="center"/>
              <w:rPr>
                <w:b/>
                <w:color w:val="000000"/>
                <w:sz w:val="20"/>
                <w:szCs w:val="20"/>
              </w:rPr>
            </w:pPr>
            <w:r w:rsidRPr="00C611C2">
              <w:rPr>
                <w:b/>
                <w:color w:val="000000"/>
                <w:sz w:val="20"/>
                <w:szCs w:val="20"/>
              </w:rPr>
              <w:t>2031-2035</w:t>
            </w:r>
          </w:p>
        </w:tc>
      </w:tr>
      <w:tr w:rsidR="00F1057D" w:rsidRPr="00C611C2" w14:paraId="5B0660B6" w14:textId="1CFB6027" w:rsidTr="00F1057D">
        <w:trPr>
          <w:cantSplit/>
          <w:trHeight w:val="1134"/>
        </w:trPr>
        <w:tc>
          <w:tcPr>
            <w:tcW w:w="189" w:type="pct"/>
            <w:shd w:val="clear" w:color="auto" w:fill="auto"/>
            <w:vAlign w:val="center"/>
            <w:hideMark/>
          </w:tcPr>
          <w:p w14:paraId="23EF770E" w14:textId="77777777" w:rsidR="00F1057D" w:rsidRPr="00C611C2" w:rsidRDefault="00F1057D" w:rsidP="005E51F4">
            <w:pPr>
              <w:ind w:left="-57" w:right="-57"/>
              <w:jc w:val="center"/>
              <w:rPr>
                <w:color w:val="000000"/>
                <w:sz w:val="20"/>
                <w:szCs w:val="20"/>
              </w:rPr>
            </w:pPr>
            <w:r w:rsidRPr="00C611C2">
              <w:rPr>
                <w:color w:val="000000"/>
                <w:sz w:val="20"/>
                <w:szCs w:val="20"/>
              </w:rPr>
              <w:t>1</w:t>
            </w:r>
          </w:p>
        </w:tc>
        <w:tc>
          <w:tcPr>
            <w:tcW w:w="1235" w:type="pct"/>
            <w:shd w:val="clear" w:color="auto" w:fill="auto"/>
            <w:vAlign w:val="center"/>
            <w:hideMark/>
          </w:tcPr>
          <w:p w14:paraId="34B70C35" w14:textId="2466A6AF" w:rsidR="00F1057D" w:rsidRPr="00C611C2" w:rsidRDefault="00F1057D" w:rsidP="005E51F4">
            <w:pPr>
              <w:jc w:val="center"/>
              <w:rPr>
                <w:color w:val="000000"/>
                <w:sz w:val="20"/>
                <w:szCs w:val="20"/>
              </w:rPr>
            </w:pPr>
            <w:r w:rsidRPr="00C611C2">
              <w:rPr>
                <w:color w:val="000000"/>
                <w:sz w:val="20"/>
                <w:szCs w:val="20"/>
              </w:rPr>
              <w:t>Строительство БМК в д.Вайялово</w:t>
            </w:r>
          </w:p>
        </w:tc>
        <w:tc>
          <w:tcPr>
            <w:tcW w:w="686" w:type="pct"/>
            <w:shd w:val="clear" w:color="auto" w:fill="auto"/>
            <w:vAlign w:val="center"/>
            <w:hideMark/>
          </w:tcPr>
          <w:p w14:paraId="6D5C28F7" w14:textId="0403472E" w:rsidR="00F1057D" w:rsidRPr="00C611C2" w:rsidRDefault="00F1057D" w:rsidP="005E51F4">
            <w:pPr>
              <w:ind w:left="-57" w:right="-57"/>
              <w:jc w:val="center"/>
              <w:rPr>
                <w:color w:val="000000"/>
                <w:sz w:val="20"/>
                <w:szCs w:val="20"/>
              </w:rPr>
            </w:pPr>
            <w:r w:rsidRPr="00C611C2">
              <w:rPr>
                <w:color w:val="000000"/>
                <w:sz w:val="20"/>
                <w:szCs w:val="20"/>
              </w:rPr>
              <w:t>2030</w:t>
            </w:r>
          </w:p>
        </w:tc>
        <w:tc>
          <w:tcPr>
            <w:tcW w:w="701" w:type="pct"/>
            <w:shd w:val="clear" w:color="auto" w:fill="auto"/>
            <w:vAlign w:val="center"/>
            <w:hideMark/>
          </w:tcPr>
          <w:p w14:paraId="039C7229" w14:textId="72FA916A" w:rsidR="00F1057D" w:rsidRPr="00C611C2" w:rsidRDefault="00F1057D" w:rsidP="005E51F4">
            <w:pPr>
              <w:ind w:left="-57" w:right="-57"/>
              <w:jc w:val="center"/>
              <w:rPr>
                <w:color w:val="000000"/>
                <w:sz w:val="20"/>
                <w:szCs w:val="20"/>
              </w:rPr>
            </w:pPr>
            <w:r w:rsidRPr="00C611C2">
              <w:rPr>
                <w:color w:val="000000"/>
                <w:sz w:val="20"/>
                <w:szCs w:val="20"/>
              </w:rPr>
              <w:t>н/о</w:t>
            </w:r>
          </w:p>
        </w:tc>
        <w:tc>
          <w:tcPr>
            <w:tcW w:w="225" w:type="pct"/>
            <w:shd w:val="clear" w:color="auto" w:fill="auto"/>
            <w:textDirection w:val="btLr"/>
            <w:vAlign w:val="center"/>
            <w:hideMark/>
          </w:tcPr>
          <w:p w14:paraId="23D44E10" w14:textId="5674E108" w:rsidR="00F1057D" w:rsidRPr="00C611C2" w:rsidRDefault="00F1057D" w:rsidP="005E51F4">
            <w:pPr>
              <w:ind w:left="-57" w:right="-57"/>
              <w:jc w:val="center"/>
              <w:rPr>
                <w:color w:val="000000"/>
                <w:sz w:val="20"/>
                <w:szCs w:val="20"/>
              </w:rPr>
            </w:pPr>
            <w:r w:rsidRPr="00C611C2">
              <w:rPr>
                <w:color w:val="000000"/>
                <w:sz w:val="20"/>
                <w:szCs w:val="20"/>
              </w:rPr>
              <w:t>22 602,20</w:t>
            </w:r>
          </w:p>
        </w:tc>
        <w:tc>
          <w:tcPr>
            <w:tcW w:w="247" w:type="pct"/>
            <w:shd w:val="clear" w:color="auto" w:fill="auto"/>
            <w:textDirection w:val="btLr"/>
            <w:vAlign w:val="center"/>
            <w:hideMark/>
          </w:tcPr>
          <w:p w14:paraId="3F465368" w14:textId="085111E7" w:rsidR="00F1057D" w:rsidRPr="00C611C2" w:rsidRDefault="00F1057D" w:rsidP="005E51F4">
            <w:pPr>
              <w:ind w:left="-57" w:right="-57"/>
              <w:jc w:val="center"/>
              <w:rPr>
                <w:color w:val="000000"/>
                <w:sz w:val="20"/>
                <w:szCs w:val="20"/>
              </w:rPr>
            </w:pPr>
            <w:r w:rsidRPr="00C611C2">
              <w:rPr>
                <w:color w:val="000000"/>
                <w:sz w:val="20"/>
                <w:szCs w:val="20"/>
              </w:rPr>
              <w:t>0,0</w:t>
            </w:r>
          </w:p>
        </w:tc>
        <w:tc>
          <w:tcPr>
            <w:tcW w:w="212" w:type="pct"/>
            <w:shd w:val="clear" w:color="auto" w:fill="auto"/>
            <w:textDirection w:val="btLr"/>
            <w:vAlign w:val="center"/>
            <w:hideMark/>
          </w:tcPr>
          <w:p w14:paraId="07FA9F17" w14:textId="357FC3B8" w:rsidR="00F1057D" w:rsidRPr="00C611C2" w:rsidRDefault="00F1057D" w:rsidP="005E51F4">
            <w:pPr>
              <w:ind w:left="-57" w:right="-57"/>
              <w:jc w:val="center"/>
              <w:rPr>
                <w:color w:val="000000"/>
                <w:sz w:val="20"/>
                <w:szCs w:val="20"/>
              </w:rPr>
            </w:pPr>
            <w:r w:rsidRPr="00C611C2">
              <w:rPr>
                <w:color w:val="000000"/>
                <w:sz w:val="20"/>
                <w:szCs w:val="20"/>
              </w:rPr>
              <w:t>0,0</w:t>
            </w:r>
          </w:p>
        </w:tc>
        <w:tc>
          <w:tcPr>
            <w:tcW w:w="249" w:type="pct"/>
            <w:shd w:val="clear" w:color="auto" w:fill="auto"/>
            <w:textDirection w:val="btLr"/>
            <w:vAlign w:val="center"/>
            <w:hideMark/>
          </w:tcPr>
          <w:p w14:paraId="34B5F4D2" w14:textId="2018FF5B" w:rsidR="00F1057D" w:rsidRPr="00C611C2" w:rsidRDefault="00F1057D" w:rsidP="005E51F4">
            <w:pPr>
              <w:ind w:left="-57" w:right="-57"/>
              <w:jc w:val="center"/>
              <w:rPr>
                <w:color w:val="000000"/>
                <w:sz w:val="20"/>
                <w:szCs w:val="20"/>
              </w:rPr>
            </w:pPr>
            <w:r w:rsidRPr="00C611C2">
              <w:rPr>
                <w:color w:val="000000"/>
                <w:sz w:val="20"/>
                <w:szCs w:val="20"/>
              </w:rPr>
              <w:t>0,0</w:t>
            </w:r>
          </w:p>
        </w:tc>
        <w:tc>
          <w:tcPr>
            <w:tcW w:w="212" w:type="pct"/>
            <w:shd w:val="clear" w:color="auto" w:fill="auto"/>
            <w:textDirection w:val="btLr"/>
            <w:vAlign w:val="center"/>
            <w:hideMark/>
          </w:tcPr>
          <w:p w14:paraId="437DF05C" w14:textId="12B491EF" w:rsidR="00F1057D" w:rsidRPr="00C611C2" w:rsidRDefault="00F1057D" w:rsidP="005E51F4">
            <w:pPr>
              <w:ind w:left="-57" w:right="-57"/>
              <w:jc w:val="center"/>
              <w:rPr>
                <w:color w:val="000000"/>
                <w:sz w:val="20"/>
                <w:szCs w:val="20"/>
              </w:rPr>
            </w:pPr>
            <w:r w:rsidRPr="00C611C2">
              <w:rPr>
                <w:color w:val="000000"/>
                <w:sz w:val="20"/>
                <w:szCs w:val="20"/>
              </w:rPr>
              <w:t>0,0</w:t>
            </w:r>
          </w:p>
        </w:tc>
        <w:tc>
          <w:tcPr>
            <w:tcW w:w="177" w:type="pct"/>
            <w:shd w:val="clear" w:color="auto" w:fill="auto"/>
            <w:textDirection w:val="btLr"/>
            <w:vAlign w:val="center"/>
            <w:hideMark/>
          </w:tcPr>
          <w:p w14:paraId="517ACB9E" w14:textId="7D3F0FCB" w:rsidR="00F1057D" w:rsidRPr="00C611C2" w:rsidRDefault="00F1057D" w:rsidP="005E51F4">
            <w:pPr>
              <w:ind w:left="-57" w:right="-57"/>
              <w:jc w:val="center"/>
              <w:rPr>
                <w:color w:val="000000"/>
                <w:sz w:val="20"/>
                <w:szCs w:val="20"/>
              </w:rPr>
            </w:pPr>
            <w:r w:rsidRPr="00C611C2">
              <w:rPr>
                <w:color w:val="000000"/>
                <w:sz w:val="20"/>
                <w:szCs w:val="20"/>
              </w:rPr>
              <w:t>0,0</w:t>
            </w:r>
          </w:p>
        </w:tc>
        <w:tc>
          <w:tcPr>
            <w:tcW w:w="174" w:type="pct"/>
            <w:textDirection w:val="btLr"/>
          </w:tcPr>
          <w:p w14:paraId="7784DA5C" w14:textId="3B4A035C" w:rsidR="00F1057D" w:rsidRPr="00C611C2" w:rsidRDefault="00F1057D" w:rsidP="005E51F4">
            <w:pPr>
              <w:ind w:left="-57" w:right="-57"/>
              <w:jc w:val="center"/>
              <w:rPr>
                <w:color w:val="000000"/>
                <w:sz w:val="20"/>
                <w:szCs w:val="20"/>
              </w:rPr>
            </w:pPr>
            <w:r w:rsidRPr="00C611C2">
              <w:rPr>
                <w:color w:val="000000"/>
                <w:sz w:val="20"/>
                <w:szCs w:val="20"/>
              </w:rPr>
              <w:t>11301,1</w:t>
            </w:r>
          </w:p>
        </w:tc>
        <w:tc>
          <w:tcPr>
            <w:tcW w:w="174" w:type="pct"/>
            <w:textDirection w:val="btLr"/>
          </w:tcPr>
          <w:p w14:paraId="51674AEC" w14:textId="14C612FF" w:rsidR="00F1057D" w:rsidRPr="00C611C2" w:rsidRDefault="00F1057D" w:rsidP="005E51F4">
            <w:pPr>
              <w:ind w:left="-57" w:right="-57"/>
              <w:jc w:val="center"/>
              <w:rPr>
                <w:color w:val="000000"/>
                <w:sz w:val="20"/>
                <w:szCs w:val="20"/>
              </w:rPr>
            </w:pPr>
            <w:r w:rsidRPr="00C611C2">
              <w:rPr>
                <w:color w:val="000000"/>
                <w:sz w:val="20"/>
                <w:szCs w:val="20"/>
              </w:rPr>
              <w:t>11301,1</w:t>
            </w:r>
          </w:p>
        </w:tc>
        <w:tc>
          <w:tcPr>
            <w:tcW w:w="174" w:type="pct"/>
            <w:textDirection w:val="btLr"/>
          </w:tcPr>
          <w:p w14:paraId="48C4B3C2" w14:textId="48E2BE46" w:rsidR="00F1057D" w:rsidRPr="00C611C2" w:rsidRDefault="00F1057D" w:rsidP="005E51F4">
            <w:pPr>
              <w:ind w:left="-57" w:right="-57"/>
              <w:jc w:val="center"/>
              <w:rPr>
                <w:color w:val="000000"/>
                <w:sz w:val="20"/>
                <w:szCs w:val="20"/>
              </w:rPr>
            </w:pPr>
            <w:r w:rsidRPr="00C611C2">
              <w:rPr>
                <w:color w:val="000000"/>
                <w:sz w:val="20"/>
                <w:szCs w:val="20"/>
              </w:rPr>
              <w:t>0,0</w:t>
            </w:r>
          </w:p>
        </w:tc>
        <w:tc>
          <w:tcPr>
            <w:tcW w:w="174" w:type="pct"/>
            <w:textDirection w:val="btLr"/>
          </w:tcPr>
          <w:p w14:paraId="177B3AC0" w14:textId="3759C7AB" w:rsidR="00F1057D" w:rsidRPr="00C611C2" w:rsidRDefault="00F1057D" w:rsidP="005E51F4">
            <w:pPr>
              <w:ind w:left="-57" w:right="-57"/>
              <w:jc w:val="center"/>
              <w:rPr>
                <w:color w:val="000000"/>
                <w:sz w:val="20"/>
                <w:szCs w:val="20"/>
              </w:rPr>
            </w:pPr>
            <w:r w:rsidRPr="00C611C2">
              <w:rPr>
                <w:color w:val="000000"/>
                <w:sz w:val="20"/>
                <w:szCs w:val="20"/>
              </w:rPr>
              <w:t>0,0</w:t>
            </w:r>
          </w:p>
        </w:tc>
        <w:tc>
          <w:tcPr>
            <w:tcW w:w="171" w:type="pct"/>
            <w:textDirection w:val="btLr"/>
          </w:tcPr>
          <w:p w14:paraId="72A46918" w14:textId="0E7CA7B5" w:rsidR="00F1057D" w:rsidRPr="00C611C2" w:rsidRDefault="00F1057D" w:rsidP="005E51F4">
            <w:pPr>
              <w:ind w:left="-57" w:right="-57"/>
              <w:jc w:val="center"/>
              <w:rPr>
                <w:color w:val="000000"/>
                <w:sz w:val="20"/>
                <w:szCs w:val="20"/>
              </w:rPr>
            </w:pPr>
            <w:r w:rsidRPr="00C611C2">
              <w:rPr>
                <w:color w:val="000000"/>
                <w:sz w:val="20"/>
                <w:szCs w:val="20"/>
              </w:rPr>
              <w:t>0,0</w:t>
            </w:r>
          </w:p>
        </w:tc>
      </w:tr>
      <w:tr w:rsidR="00F1057D" w:rsidRPr="00C611C2" w14:paraId="5C5280C7" w14:textId="2860AF03" w:rsidTr="00F1057D">
        <w:trPr>
          <w:cantSplit/>
          <w:trHeight w:val="1134"/>
        </w:trPr>
        <w:tc>
          <w:tcPr>
            <w:tcW w:w="189" w:type="pct"/>
            <w:shd w:val="clear" w:color="auto" w:fill="auto"/>
            <w:vAlign w:val="center"/>
          </w:tcPr>
          <w:p w14:paraId="104E51FB" w14:textId="642344A2" w:rsidR="00F1057D" w:rsidRPr="00C611C2" w:rsidRDefault="00F1057D" w:rsidP="005E51F4">
            <w:pPr>
              <w:ind w:left="-57" w:right="-57"/>
              <w:jc w:val="center"/>
              <w:rPr>
                <w:color w:val="000000"/>
                <w:sz w:val="20"/>
                <w:szCs w:val="20"/>
              </w:rPr>
            </w:pPr>
            <w:r w:rsidRPr="00C611C2">
              <w:rPr>
                <w:color w:val="000000"/>
                <w:sz w:val="20"/>
                <w:szCs w:val="20"/>
              </w:rPr>
              <w:t>2</w:t>
            </w:r>
          </w:p>
        </w:tc>
        <w:tc>
          <w:tcPr>
            <w:tcW w:w="1235" w:type="pct"/>
            <w:shd w:val="clear" w:color="auto" w:fill="auto"/>
            <w:vAlign w:val="center"/>
          </w:tcPr>
          <w:p w14:paraId="27ABCDFF" w14:textId="1FB0F7AB" w:rsidR="00F1057D" w:rsidRPr="00C611C2" w:rsidRDefault="00F1057D" w:rsidP="005E51F4">
            <w:pPr>
              <w:jc w:val="center"/>
              <w:rPr>
                <w:color w:val="000000"/>
                <w:sz w:val="20"/>
                <w:szCs w:val="20"/>
              </w:rPr>
            </w:pPr>
            <w:r w:rsidRPr="00C611C2">
              <w:rPr>
                <w:color w:val="000000"/>
                <w:sz w:val="20"/>
                <w:szCs w:val="20"/>
              </w:rPr>
              <w:t xml:space="preserve">Строительство БМК в дер. Горки </w:t>
            </w:r>
          </w:p>
        </w:tc>
        <w:tc>
          <w:tcPr>
            <w:tcW w:w="686" w:type="pct"/>
            <w:shd w:val="clear" w:color="auto" w:fill="auto"/>
            <w:vAlign w:val="center"/>
          </w:tcPr>
          <w:p w14:paraId="050A71E1" w14:textId="650497C3" w:rsidR="00F1057D" w:rsidRPr="00C611C2" w:rsidRDefault="00F1057D" w:rsidP="005E51F4">
            <w:pPr>
              <w:ind w:left="-57" w:right="-57"/>
              <w:jc w:val="center"/>
              <w:rPr>
                <w:color w:val="000000"/>
                <w:sz w:val="20"/>
                <w:szCs w:val="20"/>
              </w:rPr>
            </w:pPr>
            <w:r w:rsidRPr="00C611C2">
              <w:rPr>
                <w:color w:val="000000"/>
                <w:sz w:val="20"/>
                <w:szCs w:val="20"/>
              </w:rPr>
              <w:t>2030-2031</w:t>
            </w:r>
          </w:p>
        </w:tc>
        <w:tc>
          <w:tcPr>
            <w:tcW w:w="701" w:type="pct"/>
            <w:shd w:val="clear" w:color="auto" w:fill="auto"/>
            <w:vAlign w:val="center"/>
          </w:tcPr>
          <w:p w14:paraId="7CBF67BA" w14:textId="10D976F9" w:rsidR="00F1057D" w:rsidRPr="00C611C2" w:rsidRDefault="00F1057D" w:rsidP="005E51F4">
            <w:pPr>
              <w:ind w:left="-57" w:right="-57"/>
              <w:jc w:val="center"/>
              <w:rPr>
                <w:color w:val="000000"/>
                <w:sz w:val="20"/>
                <w:szCs w:val="20"/>
              </w:rPr>
            </w:pPr>
            <w:r w:rsidRPr="00C611C2">
              <w:rPr>
                <w:color w:val="000000"/>
                <w:sz w:val="20"/>
                <w:szCs w:val="20"/>
              </w:rPr>
              <w:t>н/о</w:t>
            </w:r>
          </w:p>
        </w:tc>
        <w:tc>
          <w:tcPr>
            <w:tcW w:w="225" w:type="pct"/>
            <w:shd w:val="clear" w:color="auto" w:fill="auto"/>
            <w:textDirection w:val="btLr"/>
            <w:vAlign w:val="center"/>
          </w:tcPr>
          <w:p w14:paraId="55FB441A" w14:textId="66F14702" w:rsidR="00F1057D" w:rsidRPr="00C611C2" w:rsidRDefault="00F1057D" w:rsidP="005E51F4">
            <w:pPr>
              <w:ind w:left="-57" w:right="-57"/>
              <w:jc w:val="center"/>
              <w:rPr>
                <w:color w:val="000000"/>
                <w:sz w:val="20"/>
                <w:szCs w:val="20"/>
              </w:rPr>
            </w:pPr>
            <w:r w:rsidRPr="00C611C2">
              <w:rPr>
                <w:color w:val="000000"/>
                <w:sz w:val="20"/>
                <w:szCs w:val="20"/>
              </w:rPr>
              <w:t>40 642,56</w:t>
            </w:r>
          </w:p>
        </w:tc>
        <w:tc>
          <w:tcPr>
            <w:tcW w:w="247" w:type="pct"/>
            <w:shd w:val="clear" w:color="auto" w:fill="auto"/>
            <w:textDirection w:val="btLr"/>
            <w:vAlign w:val="center"/>
          </w:tcPr>
          <w:p w14:paraId="2F9B5FCF" w14:textId="3EE4F1C7" w:rsidR="00F1057D" w:rsidRPr="00C611C2" w:rsidRDefault="00F1057D" w:rsidP="005E51F4">
            <w:pPr>
              <w:ind w:left="-57" w:right="-57"/>
              <w:jc w:val="center"/>
              <w:rPr>
                <w:color w:val="000000"/>
                <w:sz w:val="20"/>
                <w:szCs w:val="20"/>
              </w:rPr>
            </w:pPr>
            <w:r w:rsidRPr="00C611C2">
              <w:rPr>
                <w:color w:val="000000"/>
                <w:sz w:val="20"/>
                <w:szCs w:val="20"/>
              </w:rPr>
              <w:t>0,0</w:t>
            </w:r>
          </w:p>
        </w:tc>
        <w:tc>
          <w:tcPr>
            <w:tcW w:w="212" w:type="pct"/>
            <w:shd w:val="clear" w:color="auto" w:fill="auto"/>
            <w:textDirection w:val="btLr"/>
            <w:vAlign w:val="center"/>
          </w:tcPr>
          <w:p w14:paraId="76B75333" w14:textId="70D6A11C" w:rsidR="00F1057D" w:rsidRPr="00C611C2" w:rsidRDefault="00F1057D" w:rsidP="005E51F4">
            <w:pPr>
              <w:ind w:left="-57" w:right="-57"/>
              <w:jc w:val="center"/>
              <w:rPr>
                <w:color w:val="000000"/>
                <w:sz w:val="20"/>
                <w:szCs w:val="20"/>
              </w:rPr>
            </w:pPr>
            <w:r w:rsidRPr="00C611C2">
              <w:rPr>
                <w:color w:val="000000"/>
                <w:sz w:val="20"/>
                <w:szCs w:val="20"/>
              </w:rPr>
              <w:t>0,0</w:t>
            </w:r>
          </w:p>
        </w:tc>
        <w:tc>
          <w:tcPr>
            <w:tcW w:w="249" w:type="pct"/>
            <w:shd w:val="clear" w:color="auto" w:fill="auto"/>
            <w:textDirection w:val="btLr"/>
            <w:vAlign w:val="center"/>
          </w:tcPr>
          <w:p w14:paraId="71FFC4E9" w14:textId="3B28DA28" w:rsidR="00F1057D" w:rsidRPr="00C611C2" w:rsidRDefault="00F1057D" w:rsidP="005E51F4">
            <w:pPr>
              <w:ind w:left="-57" w:right="-57"/>
              <w:jc w:val="center"/>
              <w:rPr>
                <w:color w:val="000000"/>
                <w:sz w:val="20"/>
                <w:szCs w:val="20"/>
              </w:rPr>
            </w:pPr>
            <w:r w:rsidRPr="00C611C2">
              <w:rPr>
                <w:color w:val="000000"/>
                <w:sz w:val="20"/>
                <w:szCs w:val="20"/>
              </w:rPr>
              <w:t>0,0</w:t>
            </w:r>
          </w:p>
        </w:tc>
        <w:tc>
          <w:tcPr>
            <w:tcW w:w="212" w:type="pct"/>
            <w:shd w:val="clear" w:color="auto" w:fill="auto"/>
            <w:textDirection w:val="btLr"/>
            <w:vAlign w:val="center"/>
          </w:tcPr>
          <w:p w14:paraId="7C32025F" w14:textId="379431CC" w:rsidR="00F1057D" w:rsidRPr="00C611C2" w:rsidRDefault="00F1057D" w:rsidP="005E51F4">
            <w:pPr>
              <w:ind w:left="-57" w:right="-57"/>
              <w:jc w:val="center"/>
              <w:rPr>
                <w:color w:val="000000"/>
                <w:sz w:val="20"/>
                <w:szCs w:val="20"/>
              </w:rPr>
            </w:pPr>
            <w:r w:rsidRPr="00C611C2">
              <w:rPr>
                <w:color w:val="000000"/>
                <w:sz w:val="20"/>
                <w:szCs w:val="20"/>
              </w:rPr>
              <w:t>0,0</w:t>
            </w:r>
          </w:p>
        </w:tc>
        <w:tc>
          <w:tcPr>
            <w:tcW w:w="177" w:type="pct"/>
            <w:shd w:val="clear" w:color="auto" w:fill="auto"/>
            <w:textDirection w:val="btLr"/>
            <w:vAlign w:val="center"/>
          </w:tcPr>
          <w:p w14:paraId="2591EDB9" w14:textId="6C4F63E2" w:rsidR="00F1057D" w:rsidRPr="00C611C2" w:rsidRDefault="00F1057D" w:rsidP="005E51F4">
            <w:pPr>
              <w:ind w:left="-57" w:right="-57"/>
              <w:jc w:val="center"/>
              <w:rPr>
                <w:color w:val="000000"/>
                <w:sz w:val="20"/>
                <w:szCs w:val="20"/>
              </w:rPr>
            </w:pPr>
            <w:r w:rsidRPr="00C611C2">
              <w:rPr>
                <w:color w:val="000000"/>
                <w:sz w:val="20"/>
                <w:szCs w:val="20"/>
              </w:rPr>
              <w:t>0,0</w:t>
            </w:r>
          </w:p>
        </w:tc>
        <w:tc>
          <w:tcPr>
            <w:tcW w:w="174" w:type="pct"/>
            <w:textDirection w:val="btLr"/>
          </w:tcPr>
          <w:p w14:paraId="7FF6FADE" w14:textId="20C4DBB0" w:rsidR="00F1057D" w:rsidRPr="00C611C2" w:rsidRDefault="00480600" w:rsidP="005E51F4">
            <w:pPr>
              <w:ind w:left="-57" w:right="-57"/>
              <w:jc w:val="center"/>
              <w:rPr>
                <w:color w:val="000000"/>
                <w:sz w:val="20"/>
                <w:szCs w:val="20"/>
              </w:rPr>
            </w:pPr>
            <w:r w:rsidRPr="00C611C2">
              <w:rPr>
                <w:color w:val="000000"/>
                <w:sz w:val="20"/>
                <w:szCs w:val="20"/>
              </w:rPr>
              <w:t>0,0</w:t>
            </w:r>
          </w:p>
        </w:tc>
        <w:tc>
          <w:tcPr>
            <w:tcW w:w="174" w:type="pct"/>
            <w:textDirection w:val="btLr"/>
          </w:tcPr>
          <w:p w14:paraId="07801793" w14:textId="25717FD3" w:rsidR="00F1057D" w:rsidRPr="00C611C2" w:rsidRDefault="00480600" w:rsidP="005E51F4">
            <w:pPr>
              <w:ind w:left="-57" w:right="-57"/>
              <w:jc w:val="center"/>
              <w:rPr>
                <w:color w:val="000000"/>
                <w:sz w:val="20"/>
                <w:szCs w:val="20"/>
              </w:rPr>
            </w:pPr>
            <w:r w:rsidRPr="00C611C2">
              <w:rPr>
                <w:color w:val="000000"/>
                <w:sz w:val="20"/>
                <w:szCs w:val="20"/>
              </w:rPr>
              <w:t>0,0</w:t>
            </w:r>
          </w:p>
        </w:tc>
        <w:tc>
          <w:tcPr>
            <w:tcW w:w="174" w:type="pct"/>
            <w:textDirection w:val="btLr"/>
          </w:tcPr>
          <w:p w14:paraId="1CBEFBE6" w14:textId="0CA8FCF2" w:rsidR="00F1057D" w:rsidRPr="00C611C2" w:rsidRDefault="00480600" w:rsidP="005E51F4">
            <w:pPr>
              <w:ind w:left="-57" w:right="-57"/>
              <w:jc w:val="center"/>
              <w:rPr>
                <w:color w:val="000000"/>
                <w:sz w:val="20"/>
                <w:szCs w:val="20"/>
              </w:rPr>
            </w:pPr>
            <w:r w:rsidRPr="00C611C2">
              <w:rPr>
                <w:color w:val="000000"/>
                <w:sz w:val="20"/>
                <w:szCs w:val="20"/>
              </w:rPr>
              <w:t>20321,28</w:t>
            </w:r>
          </w:p>
        </w:tc>
        <w:tc>
          <w:tcPr>
            <w:tcW w:w="174" w:type="pct"/>
            <w:textDirection w:val="btLr"/>
          </w:tcPr>
          <w:p w14:paraId="5205125A" w14:textId="584864D2" w:rsidR="00F1057D" w:rsidRPr="00C611C2" w:rsidRDefault="00480600" w:rsidP="005E51F4">
            <w:pPr>
              <w:ind w:left="-57" w:right="-57"/>
              <w:jc w:val="center"/>
              <w:rPr>
                <w:color w:val="000000"/>
                <w:sz w:val="20"/>
                <w:szCs w:val="20"/>
              </w:rPr>
            </w:pPr>
            <w:r w:rsidRPr="00C611C2">
              <w:rPr>
                <w:color w:val="000000"/>
                <w:sz w:val="20"/>
                <w:szCs w:val="20"/>
              </w:rPr>
              <w:t>20321,28</w:t>
            </w:r>
          </w:p>
        </w:tc>
        <w:tc>
          <w:tcPr>
            <w:tcW w:w="171" w:type="pct"/>
            <w:textDirection w:val="btLr"/>
          </w:tcPr>
          <w:p w14:paraId="2026D225" w14:textId="6AB7CFC7" w:rsidR="00F1057D" w:rsidRPr="00C611C2" w:rsidRDefault="00480600" w:rsidP="005E51F4">
            <w:pPr>
              <w:ind w:left="-57" w:right="-57"/>
              <w:jc w:val="center"/>
              <w:rPr>
                <w:color w:val="000000"/>
                <w:sz w:val="20"/>
                <w:szCs w:val="20"/>
              </w:rPr>
            </w:pPr>
            <w:r w:rsidRPr="00C611C2">
              <w:rPr>
                <w:color w:val="000000"/>
                <w:sz w:val="20"/>
                <w:szCs w:val="20"/>
              </w:rPr>
              <w:t>0,0</w:t>
            </w:r>
          </w:p>
        </w:tc>
      </w:tr>
      <w:tr w:rsidR="00F1057D" w:rsidRPr="00C611C2" w14:paraId="77C757F2" w14:textId="0C5896EF" w:rsidTr="00F1057D">
        <w:trPr>
          <w:cantSplit/>
          <w:trHeight w:val="1134"/>
        </w:trPr>
        <w:tc>
          <w:tcPr>
            <w:tcW w:w="189" w:type="pct"/>
            <w:shd w:val="clear" w:color="auto" w:fill="auto"/>
            <w:vAlign w:val="center"/>
          </w:tcPr>
          <w:p w14:paraId="3FEC3474" w14:textId="380CDBBC" w:rsidR="00F1057D" w:rsidRPr="00C611C2" w:rsidRDefault="00F1057D" w:rsidP="005E51F4">
            <w:pPr>
              <w:ind w:left="-57" w:right="-57"/>
              <w:jc w:val="center"/>
              <w:rPr>
                <w:color w:val="000000"/>
                <w:sz w:val="20"/>
                <w:szCs w:val="20"/>
              </w:rPr>
            </w:pPr>
            <w:r w:rsidRPr="00C611C2">
              <w:rPr>
                <w:color w:val="000000"/>
                <w:sz w:val="20"/>
                <w:szCs w:val="20"/>
              </w:rPr>
              <w:t>3</w:t>
            </w:r>
          </w:p>
        </w:tc>
        <w:tc>
          <w:tcPr>
            <w:tcW w:w="1235" w:type="pct"/>
            <w:shd w:val="clear" w:color="auto" w:fill="auto"/>
            <w:vAlign w:val="center"/>
          </w:tcPr>
          <w:p w14:paraId="63A52EF7" w14:textId="0EBB2798" w:rsidR="00F1057D" w:rsidRPr="00C611C2" w:rsidRDefault="00F1057D" w:rsidP="005E51F4">
            <w:pPr>
              <w:jc w:val="center"/>
              <w:rPr>
                <w:color w:val="000000"/>
                <w:sz w:val="20"/>
                <w:szCs w:val="20"/>
              </w:rPr>
            </w:pPr>
            <w:r w:rsidRPr="00C611C2">
              <w:rPr>
                <w:color w:val="000000"/>
                <w:sz w:val="20"/>
                <w:szCs w:val="20"/>
              </w:rPr>
              <w:t xml:space="preserve">Строительство БМК в восточной части дер. Малое Верево </w:t>
            </w:r>
          </w:p>
        </w:tc>
        <w:tc>
          <w:tcPr>
            <w:tcW w:w="686" w:type="pct"/>
            <w:shd w:val="clear" w:color="auto" w:fill="auto"/>
            <w:vAlign w:val="center"/>
          </w:tcPr>
          <w:p w14:paraId="530797FD" w14:textId="2442F727" w:rsidR="00F1057D" w:rsidRPr="00C611C2" w:rsidRDefault="00F1057D" w:rsidP="005E51F4">
            <w:pPr>
              <w:ind w:left="-57" w:right="-57"/>
              <w:jc w:val="center"/>
              <w:rPr>
                <w:color w:val="000000"/>
                <w:sz w:val="20"/>
                <w:szCs w:val="20"/>
              </w:rPr>
            </w:pPr>
            <w:r w:rsidRPr="00C611C2">
              <w:rPr>
                <w:color w:val="000000"/>
                <w:sz w:val="20"/>
                <w:szCs w:val="20"/>
              </w:rPr>
              <w:t>2030-2031</w:t>
            </w:r>
          </w:p>
        </w:tc>
        <w:tc>
          <w:tcPr>
            <w:tcW w:w="701" w:type="pct"/>
            <w:shd w:val="clear" w:color="auto" w:fill="auto"/>
            <w:vAlign w:val="center"/>
          </w:tcPr>
          <w:p w14:paraId="655EB214" w14:textId="5DB49E2D" w:rsidR="00F1057D" w:rsidRPr="00C611C2" w:rsidRDefault="00F1057D" w:rsidP="005E51F4">
            <w:pPr>
              <w:ind w:left="-57" w:right="-57"/>
              <w:jc w:val="center"/>
              <w:rPr>
                <w:color w:val="000000"/>
                <w:sz w:val="20"/>
                <w:szCs w:val="20"/>
              </w:rPr>
            </w:pPr>
            <w:r w:rsidRPr="00C611C2">
              <w:rPr>
                <w:color w:val="000000"/>
                <w:sz w:val="20"/>
                <w:szCs w:val="20"/>
              </w:rPr>
              <w:t>н/о</w:t>
            </w:r>
          </w:p>
        </w:tc>
        <w:tc>
          <w:tcPr>
            <w:tcW w:w="225" w:type="pct"/>
            <w:shd w:val="clear" w:color="auto" w:fill="auto"/>
            <w:textDirection w:val="btLr"/>
            <w:vAlign w:val="center"/>
          </w:tcPr>
          <w:p w14:paraId="7CE29C0D" w14:textId="6EEFD9B5" w:rsidR="00F1057D" w:rsidRPr="00C611C2" w:rsidRDefault="00F1057D" w:rsidP="005E51F4">
            <w:pPr>
              <w:ind w:left="-57" w:right="-57"/>
              <w:jc w:val="center"/>
              <w:rPr>
                <w:color w:val="000000"/>
                <w:sz w:val="20"/>
                <w:szCs w:val="20"/>
              </w:rPr>
            </w:pPr>
            <w:r w:rsidRPr="00C611C2">
              <w:rPr>
                <w:color w:val="000000"/>
                <w:sz w:val="20"/>
                <w:szCs w:val="20"/>
              </w:rPr>
              <w:t>62 476,07</w:t>
            </w:r>
          </w:p>
        </w:tc>
        <w:tc>
          <w:tcPr>
            <w:tcW w:w="247" w:type="pct"/>
            <w:shd w:val="clear" w:color="auto" w:fill="auto"/>
            <w:textDirection w:val="btLr"/>
            <w:vAlign w:val="center"/>
          </w:tcPr>
          <w:p w14:paraId="683529BD" w14:textId="4138B965" w:rsidR="00F1057D" w:rsidRPr="00C611C2" w:rsidRDefault="00F1057D" w:rsidP="005E51F4">
            <w:pPr>
              <w:ind w:left="-57" w:right="-57"/>
              <w:jc w:val="center"/>
              <w:rPr>
                <w:color w:val="000000"/>
                <w:sz w:val="20"/>
                <w:szCs w:val="20"/>
              </w:rPr>
            </w:pPr>
            <w:r w:rsidRPr="00C611C2">
              <w:rPr>
                <w:color w:val="000000"/>
                <w:sz w:val="20"/>
                <w:szCs w:val="20"/>
              </w:rPr>
              <w:t>0,0</w:t>
            </w:r>
          </w:p>
        </w:tc>
        <w:tc>
          <w:tcPr>
            <w:tcW w:w="212" w:type="pct"/>
            <w:shd w:val="clear" w:color="auto" w:fill="auto"/>
            <w:textDirection w:val="btLr"/>
            <w:vAlign w:val="center"/>
          </w:tcPr>
          <w:p w14:paraId="5A8F1685" w14:textId="26EECCAA" w:rsidR="00F1057D" w:rsidRPr="00C611C2" w:rsidRDefault="00F1057D" w:rsidP="005E51F4">
            <w:pPr>
              <w:ind w:left="-57" w:right="-57"/>
              <w:jc w:val="center"/>
              <w:rPr>
                <w:color w:val="000000"/>
                <w:sz w:val="20"/>
                <w:szCs w:val="20"/>
              </w:rPr>
            </w:pPr>
            <w:r w:rsidRPr="00C611C2">
              <w:rPr>
                <w:color w:val="000000"/>
                <w:sz w:val="20"/>
                <w:szCs w:val="20"/>
              </w:rPr>
              <w:t>0,0</w:t>
            </w:r>
          </w:p>
        </w:tc>
        <w:tc>
          <w:tcPr>
            <w:tcW w:w="249" w:type="pct"/>
            <w:shd w:val="clear" w:color="auto" w:fill="auto"/>
            <w:textDirection w:val="btLr"/>
            <w:vAlign w:val="center"/>
          </w:tcPr>
          <w:p w14:paraId="3E5FC482" w14:textId="4D18D57C" w:rsidR="00F1057D" w:rsidRPr="00C611C2" w:rsidRDefault="00F1057D" w:rsidP="005E51F4">
            <w:pPr>
              <w:ind w:left="-57" w:right="-57"/>
              <w:jc w:val="center"/>
              <w:rPr>
                <w:color w:val="000000"/>
                <w:sz w:val="20"/>
                <w:szCs w:val="20"/>
              </w:rPr>
            </w:pPr>
            <w:r w:rsidRPr="00C611C2">
              <w:rPr>
                <w:color w:val="000000"/>
                <w:sz w:val="20"/>
                <w:szCs w:val="20"/>
              </w:rPr>
              <w:t>0,0</w:t>
            </w:r>
          </w:p>
        </w:tc>
        <w:tc>
          <w:tcPr>
            <w:tcW w:w="212" w:type="pct"/>
            <w:shd w:val="clear" w:color="auto" w:fill="auto"/>
            <w:textDirection w:val="btLr"/>
            <w:vAlign w:val="center"/>
          </w:tcPr>
          <w:p w14:paraId="7B02810C" w14:textId="4085E28D" w:rsidR="00F1057D" w:rsidRPr="00C611C2" w:rsidRDefault="00F1057D" w:rsidP="005E51F4">
            <w:pPr>
              <w:ind w:left="-57" w:right="-57"/>
              <w:jc w:val="center"/>
              <w:rPr>
                <w:color w:val="000000"/>
                <w:sz w:val="20"/>
                <w:szCs w:val="20"/>
              </w:rPr>
            </w:pPr>
            <w:r w:rsidRPr="00C611C2">
              <w:rPr>
                <w:color w:val="000000"/>
                <w:sz w:val="20"/>
                <w:szCs w:val="20"/>
              </w:rPr>
              <w:t>0,0</w:t>
            </w:r>
          </w:p>
        </w:tc>
        <w:tc>
          <w:tcPr>
            <w:tcW w:w="177" w:type="pct"/>
            <w:shd w:val="clear" w:color="auto" w:fill="auto"/>
            <w:textDirection w:val="btLr"/>
            <w:vAlign w:val="center"/>
          </w:tcPr>
          <w:p w14:paraId="2A1D90B0" w14:textId="19914CCB" w:rsidR="00F1057D" w:rsidRPr="00C611C2" w:rsidRDefault="00480600" w:rsidP="005E51F4">
            <w:pPr>
              <w:ind w:left="-57" w:right="-57"/>
              <w:jc w:val="center"/>
              <w:rPr>
                <w:color w:val="000000"/>
                <w:sz w:val="20"/>
                <w:szCs w:val="20"/>
              </w:rPr>
            </w:pPr>
            <w:r w:rsidRPr="00C611C2">
              <w:rPr>
                <w:color w:val="000000"/>
                <w:sz w:val="20"/>
                <w:szCs w:val="20"/>
              </w:rPr>
              <w:t>31238,035</w:t>
            </w:r>
          </w:p>
        </w:tc>
        <w:tc>
          <w:tcPr>
            <w:tcW w:w="174" w:type="pct"/>
            <w:textDirection w:val="btLr"/>
          </w:tcPr>
          <w:p w14:paraId="2F8A8FC4" w14:textId="2AE808D7" w:rsidR="00F1057D" w:rsidRPr="00C611C2" w:rsidRDefault="00480600" w:rsidP="005E51F4">
            <w:pPr>
              <w:ind w:left="-57" w:right="-57"/>
              <w:jc w:val="center"/>
              <w:rPr>
                <w:color w:val="000000"/>
                <w:sz w:val="20"/>
                <w:szCs w:val="20"/>
              </w:rPr>
            </w:pPr>
            <w:r w:rsidRPr="00C611C2">
              <w:rPr>
                <w:color w:val="000000"/>
                <w:sz w:val="20"/>
                <w:szCs w:val="20"/>
              </w:rPr>
              <w:t>31238,035</w:t>
            </w:r>
          </w:p>
        </w:tc>
        <w:tc>
          <w:tcPr>
            <w:tcW w:w="174" w:type="pct"/>
            <w:textDirection w:val="btLr"/>
          </w:tcPr>
          <w:p w14:paraId="3DAA2DBF" w14:textId="246461A5" w:rsidR="00F1057D" w:rsidRPr="00C611C2" w:rsidRDefault="00480600" w:rsidP="005E51F4">
            <w:pPr>
              <w:ind w:left="-57" w:right="-57"/>
              <w:jc w:val="center"/>
              <w:rPr>
                <w:color w:val="000000"/>
                <w:sz w:val="20"/>
                <w:szCs w:val="20"/>
              </w:rPr>
            </w:pPr>
            <w:r w:rsidRPr="00C611C2">
              <w:rPr>
                <w:color w:val="000000"/>
                <w:sz w:val="20"/>
                <w:szCs w:val="20"/>
              </w:rPr>
              <w:t>0,0</w:t>
            </w:r>
          </w:p>
        </w:tc>
        <w:tc>
          <w:tcPr>
            <w:tcW w:w="174" w:type="pct"/>
            <w:textDirection w:val="btLr"/>
          </w:tcPr>
          <w:p w14:paraId="533646AC" w14:textId="6FB45647" w:rsidR="00F1057D" w:rsidRPr="00C611C2" w:rsidRDefault="00480600" w:rsidP="005E51F4">
            <w:pPr>
              <w:ind w:left="-57" w:right="-57"/>
              <w:jc w:val="center"/>
              <w:rPr>
                <w:color w:val="000000"/>
                <w:sz w:val="20"/>
                <w:szCs w:val="20"/>
              </w:rPr>
            </w:pPr>
            <w:r w:rsidRPr="00C611C2">
              <w:rPr>
                <w:color w:val="000000"/>
                <w:sz w:val="20"/>
                <w:szCs w:val="20"/>
              </w:rPr>
              <w:t>0,0</w:t>
            </w:r>
          </w:p>
        </w:tc>
        <w:tc>
          <w:tcPr>
            <w:tcW w:w="174" w:type="pct"/>
            <w:textDirection w:val="btLr"/>
          </w:tcPr>
          <w:p w14:paraId="6FEC6BBB" w14:textId="3533DCA8" w:rsidR="00F1057D" w:rsidRPr="00C611C2" w:rsidRDefault="00480600" w:rsidP="005E51F4">
            <w:pPr>
              <w:ind w:left="-57" w:right="-57"/>
              <w:jc w:val="center"/>
              <w:rPr>
                <w:color w:val="000000"/>
                <w:sz w:val="20"/>
                <w:szCs w:val="20"/>
              </w:rPr>
            </w:pPr>
            <w:r w:rsidRPr="00C611C2">
              <w:rPr>
                <w:color w:val="000000"/>
                <w:sz w:val="20"/>
                <w:szCs w:val="20"/>
              </w:rPr>
              <w:t>0,0</w:t>
            </w:r>
          </w:p>
        </w:tc>
        <w:tc>
          <w:tcPr>
            <w:tcW w:w="171" w:type="pct"/>
            <w:textDirection w:val="btLr"/>
          </w:tcPr>
          <w:p w14:paraId="3DA2F8DC" w14:textId="18B298E1" w:rsidR="00F1057D" w:rsidRPr="00C611C2" w:rsidRDefault="00480600" w:rsidP="005E51F4">
            <w:pPr>
              <w:ind w:left="-57" w:right="-57"/>
              <w:jc w:val="center"/>
              <w:rPr>
                <w:color w:val="000000"/>
                <w:sz w:val="20"/>
                <w:szCs w:val="20"/>
              </w:rPr>
            </w:pPr>
            <w:r w:rsidRPr="00C611C2">
              <w:rPr>
                <w:color w:val="000000"/>
                <w:sz w:val="20"/>
                <w:szCs w:val="20"/>
              </w:rPr>
              <w:t>0,0</w:t>
            </w:r>
          </w:p>
        </w:tc>
      </w:tr>
      <w:tr w:rsidR="00F1057D" w:rsidRPr="00C611C2" w14:paraId="7672343B" w14:textId="3031E5F1" w:rsidTr="00F1057D">
        <w:trPr>
          <w:cantSplit/>
          <w:trHeight w:val="1134"/>
        </w:trPr>
        <w:tc>
          <w:tcPr>
            <w:tcW w:w="189" w:type="pct"/>
            <w:shd w:val="clear" w:color="auto" w:fill="auto"/>
            <w:vAlign w:val="center"/>
          </w:tcPr>
          <w:p w14:paraId="523E4599" w14:textId="60568FD0" w:rsidR="00F1057D" w:rsidRPr="00C611C2" w:rsidRDefault="00F1057D" w:rsidP="005E51F4">
            <w:pPr>
              <w:ind w:left="-57" w:right="-57"/>
              <w:jc w:val="center"/>
              <w:rPr>
                <w:color w:val="000000"/>
                <w:sz w:val="20"/>
                <w:szCs w:val="20"/>
              </w:rPr>
            </w:pPr>
            <w:r w:rsidRPr="00C611C2">
              <w:rPr>
                <w:color w:val="000000"/>
                <w:sz w:val="20"/>
                <w:szCs w:val="20"/>
              </w:rPr>
              <w:t>4</w:t>
            </w:r>
          </w:p>
        </w:tc>
        <w:tc>
          <w:tcPr>
            <w:tcW w:w="1235" w:type="pct"/>
            <w:shd w:val="clear" w:color="auto" w:fill="auto"/>
            <w:vAlign w:val="center"/>
          </w:tcPr>
          <w:p w14:paraId="3A00D247" w14:textId="004F9E04" w:rsidR="00F1057D" w:rsidRPr="00C611C2" w:rsidRDefault="00F1057D" w:rsidP="007B15B9">
            <w:pPr>
              <w:jc w:val="center"/>
              <w:rPr>
                <w:color w:val="000000"/>
                <w:sz w:val="20"/>
                <w:szCs w:val="20"/>
              </w:rPr>
            </w:pPr>
            <w:r w:rsidRPr="00C611C2">
              <w:rPr>
                <w:color w:val="000000"/>
                <w:sz w:val="20"/>
                <w:szCs w:val="20"/>
              </w:rPr>
              <w:t>Строительство БМК в дер. Малое Верево (</w:t>
            </w:r>
            <w:r w:rsidR="007B15B9">
              <w:rPr>
                <w:color w:val="000000"/>
                <w:sz w:val="20"/>
                <w:szCs w:val="20"/>
              </w:rPr>
              <w:t>в районе застройки ЖК</w:t>
            </w:r>
            <w:r w:rsidRPr="00C611C2">
              <w:rPr>
                <w:color w:val="000000"/>
                <w:sz w:val="20"/>
                <w:szCs w:val="20"/>
              </w:rPr>
              <w:t xml:space="preserve"> </w:t>
            </w:r>
            <w:r w:rsidR="007B15B9">
              <w:rPr>
                <w:color w:val="000000"/>
                <w:sz w:val="20"/>
                <w:szCs w:val="20"/>
              </w:rPr>
              <w:t>«</w:t>
            </w:r>
            <w:r w:rsidR="006E11D7">
              <w:rPr>
                <w:color w:val="000000"/>
                <w:sz w:val="20"/>
                <w:szCs w:val="20"/>
              </w:rPr>
              <w:t>Верево</w:t>
            </w:r>
            <w:r w:rsidR="007B15B9">
              <w:rPr>
                <w:color w:val="000000"/>
                <w:sz w:val="20"/>
                <w:szCs w:val="20"/>
              </w:rPr>
              <w:t>-</w:t>
            </w:r>
            <w:r w:rsidR="006E11D7">
              <w:rPr>
                <w:color w:val="000000"/>
                <w:sz w:val="20"/>
                <w:szCs w:val="20"/>
              </w:rPr>
              <w:t xml:space="preserve"> сити</w:t>
            </w:r>
            <w:r w:rsidR="007B15B9">
              <w:rPr>
                <w:color w:val="000000"/>
                <w:sz w:val="20"/>
                <w:szCs w:val="20"/>
              </w:rPr>
              <w:t>»</w:t>
            </w:r>
            <w:r w:rsidRPr="00C611C2">
              <w:rPr>
                <w:color w:val="000000"/>
                <w:sz w:val="20"/>
                <w:szCs w:val="20"/>
              </w:rPr>
              <w:t>)</w:t>
            </w:r>
          </w:p>
        </w:tc>
        <w:tc>
          <w:tcPr>
            <w:tcW w:w="686" w:type="pct"/>
            <w:shd w:val="clear" w:color="auto" w:fill="auto"/>
            <w:vAlign w:val="center"/>
          </w:tcPr>
          <w:p w14:paraId="4C8FC383" w14:textId="5D330AFD" w:rsidR="00F1057D" w:rsidRPr="00C611C2" w:rsidRDefault="00F1057D" w:rsidP="005E51F4">
            <w:pPr>
              <w:ind w:left="-57" w:right="-57"/>
              <w:jc w:val="center"/>
              <w:rPr>
                <w:color w:val="000000"/>
                <w:sz w:val="20"/>
                <w:szCs w:val="20"/>
              </w:rPr>
            </w:pPr>
            <w:r w:rsidRPr="00C611C2">
              <w:rPr>
                <w:color w:val="000000"/>
                <w:sz w:val="20"/>
                <w:szCs w:val="20"/>
              </w:rPr>
              <w:t>2030-2031</w:t>
            </w:r>
          </w:p>
        </w:tc>
        <w:tc>
          <w:tcPr>
            <w:tcW w:w="701" w:type="pct"/>
            <w:shd w:val="clear" w:color="auto" w:fill="auto"/>
            <w:vAlign w:val="center"/>
          </w:tcPr>
          <w:p w14:paraId="424C4AA3" w14:textId="46401ABB" w:rsidR="00F1057D" w:rsidRPr="00C611C2" w:rsidRDefault="00F1057D" w:rsidP="005E51F4">
            <w:pPr>
              <w:ind w:left="-57" w:right="-57"/>
              <w:jc w:val="center"/>
              <w:rPr>
                <w:color w:val="000000"/>
                <w:sz w:val="20"/>
                <w:szCs w:val="20"/>
              </w:rPr>
            </w:pPr>
            <w:r w:rsidRPr="00C611C2">
              <w:rPr>
                <w:color w:val="000000"/>
                <w:sz w:val="20"/>
                <w:szCs w:val="20"/>
              </w:rPr>
              <w:t>н/о</w:t>
            </w:r>
          </w:p>
        </w:tc>
        <w:tc>
          <w:tcPr>
            <w:tcW w:w="225" w:type="pct"/>
            <w:shd w:val="clear" w:color="auto" w:fill="auto"/>
            <w:textDirection w:val="btLr"/>
            <w:vAlign w:val="center"/>
          </w:tcPr>
          <w:p w14:paraId="03D82516" w14:textId="208C6492" w:rsidR="00F1057D" w:rsidRPr="00C611C2" w:rsidRDefault="00F1057D" w:rsidP="005E51F4">
            <w:pPr>
              <w:ind w:left="-57" w:right="-57"/>
              <w:jc w:val="center"/>
              <w:rPr>
                <w:color w:val="000000"/>
                <w:sz w:val="20"/>
                <w:szCs w:val="20"/>
              </w:rPr>
            </w:pPr>
            <w:r w:rsidRPr="00C611C2">
              <w:rPr>
                <w:color w:val="000000"/>
                <w:sz w:val="20"/>
                <w:szCs w:val="20"/>
              </w:rPr>
              <w:t>125 865,72</w:t>
            </w:r>
          </w:p>
        </w:tc>
        <w:tc>
          <w:tcPr>
            <w:tcW w:w="247" w:type="pct"/>
            <w:shd w:val="clear" w:color="auto" w:fill="auto"/>
            <w:textDirection w:val="btLr"/>
            <w:vAlign w:val="center"/>
          </w:tcPr>
          <w:p w14:paraId="03BA32AA" w14:textId="566B8B0E" w:rsidR="00F1057D" w:rsidRPr="00C611C2" w:rsidRDefault="00F1057D" w:rsidP="005E51F4">
            <w:pPr>
              <w:ind w:left="-57" w:right="-57"/>
              <w:jc w:val="center"/>
              <w:rPr>
                <w:color w:val="000000"/>
                <w:sz w:val="20"/>
                <w:szCs w:val="20"/>
              </w:rPr>
            </w:pPr>
            <w:r w:rsidRPr="00C611C2">
              <w:rPr>
                <w:color w:val="000000"/>
                <w:sz w:val="20"/>
                <w:szCs w:val="20"/>
              </w:rPr>
              <w:t>0,0</w:t>
            </w:r>
          </w:p>
        </w:tc>
        <w:tc>
          <w:tcPr>
            <w:tcW w:w="212" w:type="pct"/>
            <w:shd w:val="clear" w:color="auto" w:fill="auto"/>
            <w:textDirection w:val="btLr"/>
            <w:vAlign w:val="center"/>
          </w:tcPr>
          <w:p w14:paraId="19365E21" w14:textId="39739E27" w:rsidR="00F1057D" w:rsidRPr="00C611C2" w:rsidRDefault="00F1057D" w:rsidP="005E51F4">
            <w:pPr>
              <w:ind w:left="-57" w:right="-57"/>
              <w:jc w:val="center"/>
              <w:rPr>
                <w:color w:val="000000"/>
                <w:sz w:val="20"/>
                <w:szCs w:val="20"/>
              </w:rPr>
            </w:pPr>
            <w:r w:rsidRPr="00C611C2">
              <w:rPr>
                <w:color w:val="000000"/>
                <w:sz w:val="20"/>
                <w:szCs w:val="20"/>
              </w:rPr>
              <w:t>0,0</w:t>
            </w:r>
          </w:p>
        </w:tc>
        <w:tc>
          <w:tcPr>
            <w:tcW w:w="249" w:type="pct"/>
            <w:shd w:val="clear" w:color="auto" w:fill="auto"/>
            <w:textDirection w:val="btLr"/>
            <w:vAlign w:val="center"/>
          </w:tcPr>
          <w:p w14:paraId="55C5DE92" w14:textId="6AB3B516" w:rsidR="00F1057D" w:rsidRPr="00C611C2" w:rsidRDefault="00F1057D" w:rsidP="005E51F4">
            <w:pPr>
              <w:ind w:left="-57" w:right="-57"/>
              <w:jc w:val="center"/>
              <w:rPr>
                <w:color w:val="000000"/>
                <w:sz w:val="20"/>
                <w:szCs w:val="20"/>
              </w:rPr>
            </w:pPr>
            <w:r w:rsidRPr="00C611C2">
              <w:rPr>
                <w:color w:val="000000"/>
                <w:sz w:val="20"/>
                <w:szCs w:val="20"/>
              </w:rPr>
              <w:t>0,0</w:t>
            </w:r>
          </w:p>
        </w:tc>
        <w:tc>
          <w:tcPr>
            <w:tcW w:w="212" w:type="pct"/>
            <w:shd w:val="clear" w:color="auto" w:fill="auto"/>
            <w:textDirection w:val="btLr"/>
            <w:vAlign w:val="center"/>
          </w:tcPr>
          <w:p w14:paraId="22F864ED" w14:textId="42657494" w:rsidR="00F1057D" w:rsidRPr="00C611C2" w:rsidRDefault="00F1057D" w:rsidP="00E760A4">
            <w:pPr>
              <w:ind w:left="-57" w:right="-57"/>
              <w:jc w:val="center"/>
              <w:rPr>
                <w:color w:val="000000"/>
                <w:sz w:val="20"/>
                <w:szCs w:val="20"/>
              </w:rPr>
            </w:pPr>
            <w:r w:rsidRPr="00C611C2">
              <w:rPr>
                <w:color w:val="000000"/>
                <w:sz w:val="20"/>
                <w:szCs w:val="20"/>
              </w:rPr>
              <w:t>0,0</w:t>
            </w:r>
          </w:p>
        </w:tc>
        <w:tc>
          <w:tcPr>
            <w:tcW w:w="177" w:type="pct"/>
            <w:shd w:val="clear" w:color="auto" w:fill="auto"/>
            <w:textDirection w:val="btLr"/>
            <w:vAlign w:val="center"/>
          </w:tcPr>
          <w:p w14:paraId="2E44A26E" w14:textId="0CD2F207" w:rsidR="00F1057D" w:rsidRPr="00C611C2" w:rsidRDefault="00480600" w:rsidP="005E51F4">
            <w:pPr>
              <w:ind w:left="-57" w:right="-57"/>
              <w:jc w:val="center"/>
              <w:rPr>
                <w:color w:val="000000"/>
                <w:sz w:val="20"/>
                <w:szCs w:val="20"/>
              </w:rPr>
            </w:pPr>
            <w:r w:rsidRPr="00C611C2">
              <w:rPr>
                <w:color w:val="000000"/>
                <w:sz w:val="20"/>
                <w:szCs w:val="20"/>
              </w:rPr>
              <w:t>62932,86</w:t>
            </w:r>
          </w:p>
        </w:tc>
        <w:tc>
          <w:tcPr>
            <w:tcW w:w="174" w:type="pct"/>
            <w:textDirection w:val="btLr"/>
          </w:tcPr>
          <w:p w14:paraId="0E411349" w14:textId="3AD683D5" w:rsidR="00F1057D" w:rsidRPr="00C611C2" w:rsidRDefault="00480600" w:rsidP="005E51F4">
            <w:pPr>
              <w:ind w:left="-57" w:right="-57"/>
              <w:jc w:val="center"/>
              <w:rPr>
                <w:color w:val="000000"/>
                <w:sz w:val="20"/>
                <w:szCs w:val="20"/>
              </w:rPr>
            </w:pPr>
            <w:r w:rsidRPr="00C611C2">
              <w:rPr>
                <w:color w:val="000000"/>
                <w:sz w:val="20"/>
                <w:szCs w:val="20"/>
              </w:rPr>
              <w:t>62932,86</w:t>
            </w:r>
          </w:p>
        </w:tc>
        <w:tc>
          <w:tcPr>
            <w:tcW w:w="174" w:type="pct"/>
            <w:textDirection w:val="btLr"/>
          </w:tcPr>
          <w:p w14:paraId="42182B10" w14:textId="4FA62837" w:rsidR="00F1057D" w:rsidRPr="00C611C2" w:rsidRDefault="00480600" w:rsidP="005E51F4">
            <w:pPr>
              <w:ind w:left="-57" w:right="-57"/>
              <w:jc w:val="center"/>
              <w:rPr>
                <w:color w:val="000000"/>
                <w:sz w:val="20"/>
                <w:szCs w:val="20"/>
              </w:rPr>
            </w:pPr>
            <w:r w:rsidRPr="00C611C2">
              <w:rPr>
                <w:color w:val="000000"/>
                <w:sz w:val="20"/>
                <w:szCs w:val="20"/>
              </w:rPr>
              <w:t>0,0</w:t>
            </w:r>
          </w:p>
        </w:tc>
        <w:tc>
          <w:tcPr>
            <w:tcW w:w="174" w:type="pct"/>
            <w:textDirection w:val="btLr"/>
          </w:tcPr>
          <w:p w14:paraId="53E1C6B2" w14:textId="24848ADD" w:rsidR="00F1057D" w:rsidRPr="00C611C2" w:rsidRDefault="00480600" w:rsidP="005E51F4">
            <w:pPr>
              <w:ind w:left="-57" w:right="-57"/>
              <w:jc w:val="center"/>
              <w:rPr>
                <w:color w:val="000000"/>
                <w:sz w:val="20"/>
                <w:szCs w:val="20"/>
              </w:rPr>
            </w:pPr>
            <w:r w:rsidRPr="00C611C2">
              <w:rPr>
                <w:color w:val="000000"/>
                <w:sz w:val="20"/>
                <w:szCs w:val="20"/>
              </w:rPr>
              <w:t>0,0</w:t>
            </w:r>
          </w:p>
        </w:tc>
        <w:tc>
          <w:tcPr>
            <w:tcW w:w="174" w:type="pct"/>
            <w:textDirection w:val="btLr"/>
          </w:tcPr>
          <w:p w14:paraId="4E31DBD8" w14:textId="30049B43" w:rsidR="00F1057D" w:rsidRPr="00C611C2" w:rsidRDefault="00480600" w:rsidP="005E51F4">
            <w:pPr>
              <w:ind w:left="-57" w:right="-57"/>
              <w:jc w:val="center"/>
              <w:rPr>
                <w:color w:val="000000"/>
                <w:sz w:val="20"/>
                <w:szCs w:val="20"/>
              </w:rPr>
            </w:pPr>
            <w:r w:rsidRPr="00C611C2">
              <w:rPr>
                <w:color w:val="000000"/>
                <w:sz w:val="20"/>
                <w:szCs w:val="20"/>
              </w:rPr>
              <w:t>0,0</w:t>
            </w:r>
          </w:p>
        </w:tc>
        <w:tc>
          <w:tcPr>
            <w:tcW w:w="171" w:type="pct"/>
            <w:textDirection w:val="btLr"/>
          </w:tcPr>
          <w:p w14:paraId="054F161C" w14:textId="33CA26F5" w:rsidR="00F1057D" w:rsidRPr="00C611C2" w:rsidRDefault="00480600" w:rsidP="005E51F4">
            <w:pPr>
              <w:ind w:left="-57" w:right="-57"/>
              <w:jc w:val="center"/>
              <w:rPr>
                <w:color w:val="000000"/>
                <w:sz w:val="20"/>
                <w:szCs w:val="20"/>
              </w:rPr>
            </w:pPr>
            <w:r w:rsidRPr="00C611C2">
              <w:rPr>
                <w:color w:val="000000"/>
                <w:sz w:val="20"/>
                <w:szCs w:val="20"/>
              </w:rPr>
              <w:t>0,0</w:t>
            </w:r>
          </w:p>
        </w:tc>
      </w:tr>
    </w:tbl>
    <w:p w14:paraId="2F606D79" w14:textId="219CD0F3" w:rsidR="00562BDC" w:rsidRPr="00C611C2" w:rsidRDefault="00562BDC" w:rsidP="00463895">
      <w:pPr>
        <w:spacing w:line="360" w:lineRule="auto"/>
        <w:ind w:firstLine="709"/>
        <w:jc w:val="both"/>
        <w:rPr>
          <w:sz w:val="26"/>
          <w:szCs w:val="26"/>
        </w:rPr>
      </w:pPr>
    </w:p>
    <w:p w14:paraId="1DEF45DE" w14:textId="5BF4A514" w:rsidR="00DE3F58" w:rsidRPr="00C611C2" w:rsidRDefault="00DE3F58" w:rsidP="000D55E7">
      <w:pPr>
        <w:pStyle w:val="22"/>
        <w:numPr>
          <w:ilvl w:val="1"/>
          <w:numId w:val="55"/>
        </w:numPr>
        <w:tabs>
          <w:tab w:val="left" w:pos="1418"/>
        </w:tabs>
        <w:spacing w:line="360" w:lineRule="auto"/>
        <w:ind w:firstLine="709"/>
        <w:jc w:val="both"/>
        <w:rPr>
          <w:i w:val="0"/>
        </w:rPr>
      </w:pPr>
      <w:bookmarkStart w:id="457" w:name="_Toc133563511"/>
      <w:r w:rsidRPr="00C611C2">
        <w:rPr>
          <w:i w:val="0"/>
        </w:rPr>
        <w:t xml:space="preserve">Перечень мероприятий </w:t>
      </w:r>
      <w:r w:rsidR="00BC489E" w:rsidRPr="00C611C2">
        <w:rPr>
          <w:i w:val="0"/>
        </w:rPr>
        <w:t xml:space="preserve">по строительству, реконструкции, </w:t>
      </w:r>
      <w:r w:rsidRPr="00C611C2">
        <w:rPr>
          <w:i w:val="0"/>
        </w:rPr>
        <w:t>техническому перевооружению</w:t>
      </w:r>
      <w:r w:rsidR="00BC489E" w:rsidRPr="00C611C2">
        <w:rPr>
          <w:i w:val="0"/>
        </w:rPr>
        <w:t xml:space="preserve"> и (или) модернизации</w:t>
      </w:r>
      <w:r w:rsidRPr="00C611C2">
        <w:rPr>
          <w:i w:val="0"/>
        </w:rPr>
        <w:t xml:space="preserve"> тепловых сетей и сооружений на них</w:t>
      </w:r>
      <w:bookmarkEnd w:id="457"/>
    </w:p>
    <w:p w14:paraId="0D3615A5" w14:textId="17BE0668" w:rsidR="00E94C24" w:rsidRPr="00C611C2" w:rsidRDefault="00DE3F58" w:rsidP="00463895">
      <w:pPr>
        <w:spacing w:line="360" w:lineRule="auto"/>
        <w:ind w:firstLine="709"/>
        <w:jc w:val="both"/>
        <w:rPr>
          <w:sz w:val="26"/>
          <w:szCs w:val="26"/>
        </w:rPr>
      </w:pPr>
      <w:r w:rsidRPr="00C611C2">
        <w:rPr>
          <w:sz w:val="26"/>
          <w:szCs w:val="26"/>
        </w:rPr>
        <w:t xml:space="preserve">Перечень мероприятий по строительству, реконструкции и техническому перевооружению тепловых сетей и сооружений на них представлен в таблице </w:t>
      </w:r>
      <w:r w:rsidR="0001177F">
        <w:rPr>
          <w:sz w:val="26"/>
          <w:szCs w:val="26"/>
        </w:rPr>
        <w:t>ниже</w:t>
      </w:r>
      <w:r w:rsidRPr="00C611C2">
        <w:rPr>
          <w:sz w:val="26"/>
          <w:szCs w:val="26"/>
        </w:rPr>
        <w:t>.</w:t>
      </w:r>
      <w:r w:rsidR="00E94C24" w:rsidRPr="00C611C2">
        <w:rPr>
          <w:sz w:val="26"/>
          <w:szCs w:val="26"/>
        </w:rPr>
        <w:br w:type="page"/>
      </w:r>
    </w:p>
    <w:p w14:paraId="722042BD" w14:textId="5EBEBC35" w:rsidR="00DE3F58" w:rsidRPr="00C611C2" w:rsidRDefault="00A033D5" w:rsidP="000D55E7">
      <w:pPr>
        <w:pStyle w:val="5"/>
        <w:numPr>
          <w:ilvl w:val="4"/>
          <w:numId w:val="55"/>
        </w:numPr>
      </w:pPr>
      <w:bookmarkStart w:id="458" w:name="_Ref523134924"/>
      <w:r w:rsidRPr="00C611C2">
        <w:t xml:space="preserve"> </w:t>
      </w:r>
      <w:r w:rsidR="00DE3F58" w:rsidRPr="00C611C2">
        <w:t>Перечень мероприятий по строительству, реконструкции и техническому перевооружению тепловых сетей и сооружений на них</w:t>
      </w:r>
      <w:bookmarkEnd w:id="4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346"/>
        <w:gridCol w:w="2184"/>
        <w:gridCol w:w="1226"/>
        <w:gridCol w:w="1563"/>
        <w:gridCol w:w="366"/>
        <w:gridCol w:w="426"/>
        <w:gridCol w:w="360"/>
        <w:gridCol w:w="360"/>
        <w:gridCol w:w="360"/>
        <w:gridCol w:w="360"/>
        <w:gridCol w:w="360"/>
        <w:gridCol w:w="360"/>
        <w:gridCol w:w="360"/>
        <w:gridCol w:w="360"/>
        <w:gridCol w:w="360"/>
        <w:gridCol w:w="281"/>
      </w:tblGrid>
      <w:tr w:rsidR="00A7045E" w:rsidRPr="00C611C2" w14:paraId="4957FB73" w14:textId="13225276" w:rsidTr="005E51F4">
        <w:trPr>
          <w:trHeight w:val="20"/>
        </w:trPr>
        <w:tc>
          <w:tcPr>
            <w:tcW w:w="179" w:type="pct"/>
            <w:vMerge w:val="restart"/>
            <w:shd w:val="clear" w:color="auto" w:fill="auto"/>
            <w:vAlign w:val="center"/>
            <w:hideMark/>
          </w:tcPr>
          <w:p w14:paraId="5AAD4478" w14:textId="77777777" w:rsidR="00A7045E" w:rsidRPr="00C611C2" w:rsidRDefault="00A7045E" w:rsidP="00621D53">
            <w:pPr>
              <w:jc w:val="center"/>
              <w:rPr>
                <w:b/>
                <w:color w:val="000000"/>
                <w:sz w:val="20"/>
                <w:szCs w:val="20"/>
              </w:rPr>
            </w:pPr>
            <w:r w:rsidRPr="00C611C2">
              <w:rPr>
                <w:b/>
                <w:color w:val="000000"/>
                <w:sz w:val="20"/>
                <w:szCs w:val="20"/>
              </w:rPr>
              <w:t>№ п/п</w:t>
            </w:r>
          </w:p>
        </w:tc>
        <w:tc>
          <w:tcPr>
            <w:tcW w:w="1133" w:type="pct"/>
            <w:vMerge w:val="restart"/>
            <w:shd w:val="clear" w:color="auto" w:fill="auto"/>
            <w:vAlign w:val="center"/>
            <w:hideMark/>
          </w:tcPr>
          <w:p w14:paraId="44289A84" w14:textId="77777777" w:rsidR="00A7045E" w:rsidRPr="00C611C2" w:rsidRDefault="00A7045E" w:rsidP="00621D53">
            <w:pPr>
              <w:jc w:val="center"/>
              <w:rPr>
                <w:b/>
                <w:color w:val="000000"/>
                <w:sz w:val="20"/>
                <w:szCs w:val="20"/>
              </w:rPr>
            </w:pPr>
            <w:r w:rsidRPr="00C611C2">
              <w:rPr>
                <w:b/>
                <w:color w:val="000000"/>
                <w:sz w:val="20"/>
                <w:szCs w:val="20"/>
              </w:rPr>
              <w:t>Мероприятие</w:t>
            </w:r>
          </w:p>
        </w:tc>
        <w:tc>
          <w:tcPr>
            <w:tcW w:w="636" w:type="pct"/>
            <w:vMerge w:val="restart"/>
            <w:shd w:val="clear" w:color="auto" w:fill="auto"/>
            <w:vAlign w:val="center"/>
            <w:hideMark/>
          </w:tcPr>
          <w:p w14:paraId="64BC9B82" w14:textId="77777777" w:rsidR="00A7045E" w:rsidRPr="00C611C2" w:rsidRDefault="00A7045E" w:rsidP="00621D53">
            <w:pPr>
              <w:jc w:val="center"/>
              <w:rPr>
                <w:b/>
                <w:color w:val="000000"/>
                <w:sz w:val="20"/>
                <w:szCs w:val="20"/>
              </w:rPr>
            </w:pPr>
            <w:r w:rsidRPr="00C611C2">
              <w:rPr>
                <w:b/>
                <w:color w:val="000000"/>
                <w:sz w:val="20"/>
                <w:szCs w:val="20"/>
              </w:rPr>
              <w:t>Срок реализации</w:t>
            </w:r>
          </w:p>
        </w:tc>
        <w:tc>
          <w:tcPr>
            <w:tcW w:w="811" w:type="pct"/>
            <w:vMerge w:val="restart"/>
            <w:shd w:val="clear" w:color="auto" w:fill="auto"/>
            <w:vAlign w:val="center"/>
            <w:hideMark/>
          </w:tcPr>
          <w:p w14:paraId="32A6B719" w14:textId="77777777" w:rsidR="00A7045E" w:rsidRPr="00C611C2" w:rsidRDefault="00A7045E" w:rsidP="00621D53">
            <w:pPr>
              <w:jc w:val="center"/>
              <w:rPr>
                <w:b/>
                <w:color w:val="000000"/>
                <w:sz w:val="20"/>
                <w:szCs w:val="20"/>
              </w:rPr>
            </w:pPr>
            <w:r w:rsidRPr="00C611C2">
              <w:rPr>
                <w:b/>
                <w:color w:val="000000"/>
                <w:sz w:val="20"/>
                <w:szCs w:val="20"/>
              </w:rPr>
              <w:t>Источник инвестиций</w:t>
            </w:r>
          </w:p>
        </w:tc>
        <w:tc>
          <w:tcPr>
            <w:tcW w:w="2240" w:type="pct"/>
            <w:gridSpan w:val="12"/>
            <w:shd w:val="clear" w:color="auto" w:fill="auto"/>
            <w:vAlign w:val="center"/>
            <w:hideMark/>
          </w:tcPr>
          <w:p w14:paraId="40CB1100" w14:textId="77777777" w:rsidR="00A7045E" w:rsidRPr="00C611C2" w:rsidRDefault="00A7045E" w:rsidP="00621D53">
            <w:pPr>
              <w:jc w:val="center"/>
              <w:rPr>
                <w:b/>
                <w:color w:val="000000"/>
                <w:sz w:val="20"/>
                <w:szCs w:val="20"/>
              </w:rPr>
            </w:pPr>
            <w:r w:rsidRPr="00C611C2">
              <w:rPr>
                <w:b/>
                <w:color w:val="000000"/>
                <w:sz w:val="20"/>
                <w:szCs w:val="20"/>
              </w:rPr>
              <w:t>Объем планируемых инвестиций по годам, тыс.руб.</w:t>
            </w:r>
          </w:p>
        </w:tc>
      </w:tr>
      <w:tr w:rsidR="00621D53" w:rsidRPr="00C611C2" w14:paraId="346645E0" w14:textId="77777777" w:rsidTr="005E51F4">
        <w:trPr>
          <w:cantSplit/>
          <w:trHeight w:val="985"/>
        </w:trPr>
        <w:tc>
          <w:tcPr>
            <w:tcW w:w="179" w:type="pct"/>
            <w:vMerge/>
            <w:shd w:val="clear" w:color="auto" w:fill="auto"/>
            <w:vAlign w:val="center"/>
            <w:hideMark/>
          </w:tcPr>
          <w:p w14:paraId="4F564B6F" w14:textId="77777777" w:rsidR="00621D53" w:rsidRPr="00C611C2" w:rsidRDefault="00621D53" w:rsidP="00621D53">
            <w:pPr>
              <w:jc w:val="center"/>
              <w:rPr>
                <w:b/>
                <w:color w:val="000000"/>
                <w:sz w:val="20"/>
                <w:szCs w:val="20"/>
              </w:rPr>
            </w:pPr>
          </w:p>
        </w:tc>
        <w:tc>
          <w:tcPr>
            <w:tcW w:w="1133" w:type="pct"/>
            <w:vMerge/>
            <w:shd w:val="clear" w:color="auto" w:fill="auto"/>
            <w:vAlign w:val="center"/>
            <w:hideMark/>
          </w:tcPr>
          <w:p w14:paraId="3C98C74D" w14:textId="77777777" w:rsidR="00621D53" w:rsidRPr="00C611C2" w:rsidRDefault="00621D53" w:rsidP="00621D53">
            <w:pPr>
              <w:jc w:val="center"/>
              <w:rPr>
                <w:b/>
                <w:color w:val="000000"/>
                <w:sz w:val="20"/>
                <w:szCs w:val="20"/>
              </w:rPr>
            </w:pPr>
          </w:p>
        </w:tc>
        <w:tc>
          <w:tcPr>
            <w:tcW w:w="636" w:type="pct"/>
            <w:vMerge/>
            <w:shd w:val="clear" w:color="auto" w:fill="auto"/>
            <w:vAlign w:val="center"/>
            <w:hideMark/>
          </w:tcPr>
          <w:p w14:paraId="4C22B6FA" w14:textId="77777777" w:rsidR="00621D53" w:rsidRPr="00C611C2" w:rsidRDefault="00621D53" w:rsidP="00621D53">
            <w:pPr>
              <w:jc w:val="center"/>
              <w:rPr>
                <w:b/>
                <w:color w:val="000000"/>
                <w:sz w:val="20"/>
                <w:szCs w:val="20"/>
              </w:rPr>
            </w:pPr>
          </w:p>
        </w:tc>
        <w:tc>
          <w:tcPr>
            <w:tcW w:w="811" w:type="pct"/>
            <w:vMerge/>
            <w:shd w:val="clear" w:color="auto" w:fill="auto"/>
            <w:vAlign w:val="center"/>
            <w:hideMark/>
          </w:tcPr>
          <w:p w14:paraId="6AD28523" w14:textId="77777777" w:rsidR="00621D53" w:rsidRPr="00C611C2" w:rsidRDefault="00621D53" w:rsidP="00621D53">
            <w:pPr>
              <w:jc w:val="center"/>
              <w:rPr>
                <w:b/>
                <w:color w:val="000000"/>
                <w:sz w:val="20"/>
                <w:szCs w:val="20"/>
              </w:rPr>
            </w:pPr>
          </w:p>
        </w:tc>
        <w:tc>
          <w:tcPr>
            <w:tcW w:w="190" w:type="pct"/>
            <w:shd w:val="clear" w:color="auto" w:fill="auto"/>
            <w:textDirection w:val="btLr"/>
            <w:vAlign w:val="center"/>
            <w:hideMark/>
          </w:tcPr>
          <w:p w14:paraId="294A7445" w14:textId="1BF3D125" w:rsidR="00621D53" w:rsidRPr="00C611C2" w:rsidRDefault="00621D53" w:rsidP="00621D53">
            <w:pPr>
              <w:jc w:val="center"/>
              <w:rPr>
                <w:b/>
                <w:color w:val="000000"/>
                <w:sz w:val="20"/>
                <w:szCs w:val="20"/>
              </w:rPr>
            </w:pPr>
            <w:r w:rsidRPr="00C611C2">
              <w:rPr>
                <w:b/>
                <w:color w:val="000000"/>
                <w:sz w:val="20"/>
                <w:szCs w:val="20"/>
              </w:rPr>
              <w:t>2022-2032</w:t>
            </w:r>
          </w:p>
        </w:tc>
        <w:tc>
          <w:tcPr>
            <w:tcW w:w="221" w:type="pct"/>
            <w:shd w:val="clear" w:color="auto" w:fill="auto"/>
            <w:textDirection w:val="btLr"/>
            <w:vAlign w:val="center"/>
            <w:hideMark/>
          </w:tcPr>
          <w:p w14:paraId="49BD8BCD" w14:textId="540529C1" w:rsidR="00621D53" w:rsidRPr="00C611C2" w:rsidRDefault="00621D53" w:rsidP="00621D53">
            <w:pPr>
              <w:jc w:val="center"/>
              <w:rPr>
                <w:b/>
                <w:color w:val="000000"/>
                <w:sz w:val="20"/>
                <w:szCs w:val="20"/>
              </w:rPr>
            </w:pPr>
            <w:r w:rsidRPr="00C611C2">
              <w:rPr>
                <w:b/>
                <w:color w:val="000000"/>
                <w:sz w:val="20"/>
                <w:szCs w:val="20"/>
              </w:rPr>
              <w:t>2022</w:t>
            </w:r>
          </w:p>
        </w:tc>
        <w:tc>
          <w:tcPr>
            <w:tcW w:w="187" w:type="pct"/>
            <w:shd w:val="clear" w:color="auto" w:fill="auto"/>
            <w:textDirection w:val="btLr"/>
            <w:vAlign w:val="center"/>
            <w:hideMark/>
          </w:tcPr>
          <w:p w14:paraId="07A903D4" w14:textId="0CD6CE55" w:rsidR="00621D53" w:rsidRPr="00C611C2" w:rsidRDefault="00621D53" w:rsidP="00621D53">
            <w:pPr>
              <w:jc w:val="center"/>
              <w:rPr>
                <w:b/>
                <w:color w:val="000000"/>
                <w:sz w:val="20"/>
                <w:szCs w:val="20"/>
              </w:rPr>
            </w:pPr>
            <w:r w:rsidRPr="00C611C2">
              <w:rPr>
                <w:b/>
                <w:color w:val="000000"/>
                <w:sz w:val="20"/>
                <w:szCs w:val="20"/>
              </w:rPr>
              <w:t>2023</w:t>
            </w:r>
          </w:p>
        </w:tc>
        <w:tc>
          <w:tcPr>
            <w:tcW w:w="187" w:type="pct"/>
            <w:shd w:val="clear" w:color="auto" w:fill="auto"/>
            <w:textDirection w:val="btLr"/>
            <w:vAlign w:val="center"/>
            <w:hideMark/>
          </w:tcPr>
          <w:p w14:paraId="7A049303" w14:textId="152374D7" w:rsidR="00621D53" w:rsidRPr="00C611C2" w:rsidRDefault="00621D53" w:rsidP="00621D53">
            <w:pPr>
              <w:jc w:val="center"/>
              <w:rPr>
                <w:b/>
                <w:color w:val="000000"/>
                <w:sz w:val="20"/>
                <w:szCs w:val="20"/>
              </w:rPr>
            </w:pPr>
            <w:r w:rsidRPr="00C611C2">
              <w:rPr>
                <w:b/>
                <w:color w:val="000000"/>
                <w:sz w:val="20"/>
                <w:szCs w:val="20"/>
              </w:rPr>
              <w:t>2024</w:t>
            </w:r>
          </w:p>
        </w:tc>
        <w:tc>
          <w:tcPr>
            <w:tcW w:w="187" w:type="pct"/>
            <w:shd w:val="clear" w:color="auto" w:fill="auto"/>
            <w:textDirection w:val="btLr"/>
            <w:vAlign w:val="center"/>
            <w:hideMark/>
          </w:tcPr>
          <w:p w14:paraId="1C88C05F" w14:textId="76F8D6FD" w:rsidR="00621D53" w:rsidRPr="00C611C2" w:rsidRDefault="00621D53" w:rsidP="00621D53">
            <w:pPr>
              <w:jc w:val="center"/>
              <w:rPr>
                <w:b/>
                <w:color w:val="000000"/>
                <w:sz w:val="20"/>
                <w:szCs w:val="20"/>
              </w:rPr>
            </w:pPr>
            <w:r w:rsidRPr="00C611C2">
              <w:rPr>
                <w:b/>
                <w:color w:val="000000"/>
                <w:sz w:val="20"/>
                <w:szCs w:val="20"/>
              </w:rPr>
              <w:t>2025</w:t>
            </w:r>
          </w:p>
        </w:tc>
        <w:tc>
          <w:tcPr>
            <w:tcW w:w="187" w:type="pct"/>
            <w:shd w:val="clear" w:color="auto" w:fill="auto"/>
            <w:textDirection w:val="btLr"/>
            <w:vAlign w:val="center"/>
            <w:hideMark/>
          </w:tcPr>
          <w:p w14:paraId="4548ADBD" w14:textId="51B3546C" w:rsidR="00621D53" w:rsidRPr="00C611C2" w:rsidRDefault="00621D53" w:rsidP="00621D53">
            <w:pPr>
              <w:jc w:val="center"/>
              <w:rPr>
                <w:b/>
                <w:color w:val="000000"/>
                <w:sz w:val="20"/>
                <w:szCs w:val="20"/>
              </w:rPr>
            </w:pPr>
            <w:r w:rsidRPr="00C611C2">
              <w:rPr>
                <w:b/>
                <w:color w:val="000000"/>
                <w:sz w:val="20"/>
                <w:szCs w:val="20"/>
              </w:rPr>
              <w:t>2026</w:t>
            </w:r>
          </w:p>
        </w:tc>
        <w:tc>
          <w:tcPr>
            <w:tcW w:w="187" w:type="pct"/>
            <w:shd w:val="clear" w:color="auto" w:fill="auto"/>
            <w:textDirection w:val="btLr"/>
            <w:vAlign w:val="center"/>
            <w:hideMark/>
          </w:tcPr>
          <w:p w14:paraId="103E1277" w14:textId="7DCDE086" w:rsidR="00621D53" w:rsidRPr="00C611C2" w:rsidRDefault="00621D53" w:rsidP="00621D53">
            <w:pPr>
              <w:jc w:val="center"/>
              <w:rPr>
                <w:b/>
                <w:color w:val="000000"/>
                <w:sz w:val="20"/>
                <w:szCs w:val="20"/>
              </w:rPr>
            </w:pPr>
            <w:r w:rsidRPr="00C611C2">
              <w:rPr>
                <w:b/>
                <w:color w:val="000000"/>
                <w:sz w:val="20"/>
                <w:szCs w:val="20"/>
              </w:rPr>
              <w:t>2027</w:t>
            </w:r>
          </w:p>
        </w:tc>
        <w:tc>
          <w:tcPr>
            <w:tcW w:w="187" w:type="pct"/>
            <w:shd w:val="clear" w:color="auto" w:fill="auto"/>
            <w:textDirection w:val="btLr"/>
            <w:vAlign w:val="center"/>
            <w:hideMark/>
          </w:tcPr>
          <w:p w14:paraId="38571ACD" w14:textId="437ABBEC" w:rsidR="00621D53" w:rsidRPr="00C611C2" w:rsidRDefault="00621D53" w:rsidP="00621D53">
            <w:pPr>
              <w:jc w:val="center"/>
              <w:rPr>
                <w:b/>
                <w:color w:val="000000"/>
                <w:sz w:val="20"/>
                <w:szCs w:val="20"/>
              </w:rPr>
            </w:pPr>
            <w:r w:rsidRPr="00C611C2">
              <w:rPr>
                <w:b/>
                <w:color w:val="000000"/>
                <w:sz w:val="20"/>
                <w:szCs w:val="20"/>
              </w:rPr>
              <w:t>2028</w:t>
            </w:r>
          </w:p>
        </w:tc>
        <w:tc>
          <w:tcPr>
            <w:tcW w:w="187" w:type="pct"/>
            <w:shd w:val="clear" w:color="auto" w:fill="auto"/>
            <w:textDirection w:val="btLr"/>
            <w:vAlign w:val="center"/>
            <w:hideMark/>
          </w:tcPr>
          <w:p w14:paraId="00ABED76" w14:textId="3ED5573E" w:rsidR="00621D53" w:rsidRPr="00C611C2" w:rsidRDefault="00621D53" w:rsidP="00621D53">
            <w:pPr>
              <w:jc w:val="center"/>
              <w:rPr>
                <w:b/>
                <w:color w:val="000000"/>
                <w:sz w:val="20"/>
                <w:szCs w:val="20"/>
              </w:rPr>
            </w:pPr>
            <w:r w:rsidRPr="00C611C2">
              <w:rPr>
                <w:b/>
                <w:color w:val="000000"/>
                <w:sz w:val="20"/>
                <w:szCs w:val="20"/>
              </w:rPr>
              <w:t>2029</w:t>
            </w:r>
          </w:p>
        </w:tc>
        <w:tc>
          <w:tcPr>
            <w:tcW w:w="187" w:type="pct"/>
            <w:shd w:val="clear" w:color="auto" w:fill="auto"/>
            <w:textDirection w:val="btLr"/>
            <w:vAlign w:val="center"/>
            <w:hideMark/>
          </w:tcPr>
          <w:p w14:paraId="5EC18A2D" w14:textId="77DEAB1F" w:rsidR="00621D53" w:rsidRPr="00C611C2" w:rsidRDefault="00621D53" w:rsidP="00621D53">
            <w:pPr>
              <w:jc w:val="center"/>
              <w:rPr>
                <w:b/>
                <w:color w:val="000000"/>
                <w:sz w:val="20"/>
                <w:szCs w:val="20"/>
              </w:rPr>
            </w:pPr>
            <w:r w:rsidRPr="00C611C2">
              <w:rPr>
                <w:b/>
                <w:color w:val="000000"/>
                <w:sz w:val="20"/>
                <w:szCs w:val="20"/>
              </w:rPr>
              <w:t>2030</w:t>
            </w:r>
          </w:p>
        </w:tc>
        <w:tc>
          <w:tcPr>
            <w:tcW w:w="187" w:type="pct"/>
            <w:shd w:val="clear" w:color="auto" w:fill="auto"/>
            <w:textDirection w:val="btLr"/>
            <w:vAlign w:val="center"/>
            <w:hideMark/>
          </w:tcPr>
          <w:p w14:paraId="41DED709" w14:textId="26B6F3F1" w:rsidR="00621D53" w:rsidRPr="00C611C2" w:rsidRDefault="00621D53" w:rsidP="00621D53">
            <w:pPr>
              <w:jc w:val="center"/>
              <w:rPr>
                <w:b/>
                <w:color w:val="000000"/>
                <w:sz w:val="20"/>
                <w:szCs w:val="20"/>
              </w:rPr>
            </w:pPr>
            <w:r w:rsidRPr="00C611C2">
              <w:rPr>
                <w:b/>
                <w:color w:val="000000"/>
                <w:sz w:val="20"/>
                <w:szCs w:val="20"/>
              </w:rPr>
              <w:t>2031</w:t>
            </w:r>
          </w:p>
        </w:tc>
        <w:tc>
          <w:tcPr>
            <w:tcW w:w="145" w:type="pct"/>
            <w:shd w:val="clear" w:color="auto" w:fill="auto"/>
            <w:textDirection w:val="btLr"/>
            <w:vAlign w:val="center"/>
            <w:hideMark/>
          </w:tcPr>
          <w:p w14:paraId="1CEC4EC9" w14:textId="016818DD" w:rsidR="00621D53" w:rsidRPr="00C611C2" w:rsidRDefault="00621D53" w:rsidP="00621D53">
            <w:pPr>
              <w:jc w:val="center"/>
              <w:rPr>
                <w:b/>
                <w:color w:val="000000"/>
                <w:sz w:val="20"/>
                <w:szCs w:val="20"/>
              </w:rPr>
            </w:pPr>
            <w:r w:rsidRPr="00C611C2">
              <w:rPr>
                <w:b/>
                <w:color w:val="000000"/>
                <w:sz w:val="20"/>
                <w:szCs w:val="20"/>
              </w:rPr>
              <w:t>2032</w:t>
            </w:r>
          </w:p>
        </w:tc>
      </w:tr>
      <w:tr w:rsidR="005E51F4" w:rsidRPr="00C611C2" w14:paraId="1327E801" w14:textId="77777777" w:rsidTr="00A033D5">
        <w:trPr>
          <w:cantSplit/>
          <w:trHeight w:val="1134"/>
        </w:trPr>
        <w:tc>
          <w:tcPr>
            <w:tcW w:w="179" w:type="pct"/>
            <w:shd w:val="clear" w:color="auto" w:fill="auto"/>
            <w:vAlign w:val="center"/>
            <w:hideMark/>
          </w:tcPr>
          <w:p w14:paraId="529373F9" w14:textId="77777777" w:rsidR="005E51F4" w:rsidRPr="00C611C2" w:rsidRDefault="005E51F4" w:rsidP="005E51F4">
            <w:pPr>
              <w:jc w:val="center"/>
              <w:rPr>
                <w:color w:val="000000"/>
                <w:sz w:val="20"/>
                <w:szCs w:val="20"/>
              </w:rPr>
            </w:pPr>
            <w:r w:rsidRPr="00C611C2">
              <w:rPr>
                <w:color w:val="000000"/>
                <w:sz w:val="20"/>
                <w:szCs w:val="20"/>
              </w:rPr>
              <w:t>1</w:t>
            </w:r>
          </w:p>
        </w:tc>
        <w:tc>
          <w:tcPr>
            <w:tcW w:w="1133" w:type="pct"/>
            <w:shd w:val="clear" w:color="auto" w:fill="auto"/>
            <w:vAlign w:val="center"/>
            <w:hideMark/>
          </w:tcPr>
          <w:p w14:paraId="7DD4E9E0" w14:textId="17096EDA" w:rsidR="005E51F4" w:rsidRPr="00C611C2" w:rsidRDefault="005E51F4" w:rsidP="00E053E4">
            <w:pPr>
              <w:jc w:val="center"/>
              <w:rPr>
                <w:color w:val="000000"/>
                <w:sz w:val="20"/>
                <w:szCs w:val="20"/>
              </w:rPr>
            </w:pPr>
            <w:r w:rsidRPr="00C611C2">
              <w:rPr>
                <w:color w:val="000000"/>
                <w:sz w:val="20"/>
                <w:szCs w:val="20"/>
              </w:rPr>
              <w:t>Строительство тепловых сетей для обеспечения перспективных тепловых нагрузок от котельной №10 д.Малое</w:t>
            </w:r>
            <w:r w:rsidR="00E053E4" w:rsidRPr="00C611C2">
              <w:rPr>
                <w:color w:val="000000"/>
                <w:sz w:val="20"/>
                <w:szCs w:val="20"/>
              </w:rPr>
              <w:t> </w:t>
            </w:r>
            <w:r w:rsidRPr="00C611C2">
              <w:rPr>
                <w:color w:val="000000"/>
                <w:sz w:val="20"/>
                <w:szCs w:val="20"/>
              </w:rPr>
              <w:t>Верево</w:t>
            </w:r>
          </w:p>
        </w:tc>
        <w:tc>
          <w:tcPr>
            <w:tcW w:w="636" w:type="pct"/>
            <w:shd w:val="clear" w:color="auto" w:fill="auto"/>
            <w:vAlign w:val="center"/>
            <w:hideMark/>
          </w:tcPr>
          <w:p w14:paraId="6C1D2F15" w14:textId="6919DF30" w:rsidR="005E51F4" w:rsidRPr="00C611C2" w:rsidRDefault="005E51F4" w:rsidP="00A033D5">
            <w:pPr>
              <w:jc w:val="center"/>
              <w:rPr>
                <w:color w:val="000000"/>
                <w:sz w:val="20"/>
                <w:szCs w:val="20"/>
              </w:rPr>
            </w:pPr>
            <w:r w:rsidRPr="00C611C2">
              <w:rPr>
                <w:color w:val="000000"/>
                <w:sz w:val="20"/>
                <w:szCs w:val="20"/>
              </w:rPr>
              <w:t>20</w:t>
            </w:r>
            <w:r w:rsidR="00A033D5" w:rsidRPr="00C611C2">
              <w:rPr>
                <w:color w:val="000000"/>
                <w:sz w:val="20"/>
                <w:szCs w:val="20"/>
              </w:rPr>
              <w:t xml:space="preserve">24-2025 </w:t>
            </w:r>
            <w:r w:rsidRPr="00C611C2">
              <w:rPr>
                <w:color w:val="000000"/>
                <w:sz w:val="20"/>
                <w:szCs w:val="20"/>
              </w:rPr>
              <w:t>гг.</w:t>
            </w:r>
          </w:p>
        </w:tc>
        <w:tc>
          <w:tcPr>
            <w:tcW w:w="811" w:type="pct"/>
            <w:shd w:val="clear" w:color="auto" w:fill="auto"/>
            <w:vAlign w:val="center"/>
            <w:hideMark/>
          </w:tcPr>
          <w:p w14:paraId="36A42A72" w14:textId="77777777" w:rsidR="005E51F4" w:rsidRPr="00C611C2" w:rsidRDefault="005E51F4" w:rsidP="005E51F4">
            <w:pPr>
              <w:jc w:val="center"/>
              <w:rPr>
                <w:color w:val="000000"/>
                <w:sz w:val="20"/>
                <w:szCs w:val="20"/>
              </w:rPr>
            </w:pPr>
            <w:r w:rsidRPr="00C611C2">
              <w:rPr>
                <w:color w:val="000000"/>
                <w:sz w:val="20"/>
                <w:szCs w:val="20"/>
              </w:rPr>
              <w:t>Застройщик подключаемого объекта</w:t>
            </w:r>
          </w:p>
        </w:tc>
        <w:tc>
          <w:tcPr>
            <w:tcW w:w="190" w:type="pct"/>
            <w:shd w:val="clear" w:color="auto" w:fill="auto"/>
            <w:textDirection w:val="btLr"/>
            <w:vAlign w:val="center"/>
          </w:tcPr>
          <w:p w14:paraId="52FD2DF5" w14:textId="3861978A" w:rsidR="005E51F4" w:rsidRPr="00C611C2" w:rsidRDefault="004A6187" w:rsidP="005E51F4">
            <w:pPr>
              <w:ind w:left="113" w:right="113"/>
              <w:jc w:val="center"/>
              <w:rPr>
                <w:color w:val="000000"/>
                <w:sz w:val="20"/>
                <w:szCs w:val="20"/>
              </w:rPr>
            </w:pPr>
            <w:r w:rsidRPr="00C611C2">
              <w:rPr>
                <w:color w:val="000000"/>
                <w:sz w:val="20"/>
                <w:szCs w:val="20"/>
              </w:rPr>
              <w:t>41109,89</w:t>
            </w:r>
          </w:p>
        </w:tc>
        <w:tc>
          <w:tcPr>
            <w:tcW w:w="221" w:type="pct"/>
            <w:shd w:val="clear" w:color="auto" w:fill="auto"/>
            <w:textDirection w:val="btLr"/>
            <w:vAlign w:val="center"/>
          </w:tcPr>
          <w:p w14:paraId="7CD5A786" w14:textId="4231CA09" w:rsidR="005E51F4" w:rsidRPr="00C611C2" w:rsidRDefault="005E51F4" w:rsidP="005E51F4">
            <w:pPr>
              <w:ind w:left="113" w:right="113"/>
              <w:jc w:val="center"/>
              <w:rPr>
                <w:color w:val="000000"/>
                <w:sz w:val="20"/>
                <w:szCs w:val="20"/>
              </w:rPr>
            </w:pPr>
          </w:p>
        </w:tc>
        <w:tc>
          <w:tcPr>
            <w:tcW w:w="187" w:type="pct"/>
            <w:shd w:val="clear" w:color="auto" w:fill="auto"/>
            <w:textDirection w:val="btLr"/>
            <w:vAlign w:val="center"/>
            <w:hideMark/>
          </w:tcPr>
          <w:p w14:paraId="2B88CA4C" w14:textId="353FB446" w:rsidR="005E51F4" w:rsidRPr="00C611C2" w:rsidRDefault="00F1057D" w:rsidP="005E51F4">
            <w:pPr>
              <w:ind w:left="113" w:right="113"/>
              <w:jc w:val="center"/>
              <w:rPr>
                <w:color w:val="000000"/>
                <w:sz w:val="20"/>
                <w:szCs w:val="20"/>
              </w:rPr>
            </w:pPr>
            <w:r w:rsidRPr="00C611C2">
              <w:rPr>
                <w:color w:val="000000"/>
                <w:sz w:val="20"/>
                <w:szCs w:val="20"/>
              </w:rPr>
              <w:t>20554,95</w:t>
            </w:r>
          </w:p>
        </w:tc>
        <w:tc>
          <w:tcPr>
            <w:tcW w:w="187" w:type="pct"/>
            <w:shd w:val="clear" w:color="auto" w:fill="auto"/>
            <w:textDirection w:val="btLr"/>
          </w:tcPr>
          <w:p w14:paraId="39C5A0F3" w14:textId="697C169C" w:rsidR="005E51F4" w:rsidRPr="00C611C2" w:rsidRDefault="004A6187" w:rsidP="005E51F4">
            <w:pPr>
              <w:ind w:left="113" w:right="113"/>
              <w:jc w:val="center"/>
              <w:rPr>
                <w:color w:val="000000"/>
                <w:sz w:val="20"/>
                <w:szCs w:val="20"/>
              </w:rPr>
            </w:pPr>
            <w:r w:rsidRPr="00C611C2">
              <w:rPr>
                <w:color w:val="000000"/>
                <w:sz w:val="20"/>
                <w:szCs w:val="20"/>
              </w:rPr>
              <w:t>20554,95</w:t>
            </w:r>
          </w:p>
        </w:tc>
        <w:tc>
          <w:tcPr>
            <w:tcW w:w="187" w:type="pct"/>
            <w:shd w:val="clear" w:color="auto" w:fill="auto"/>
            <w:textDirection w:val="btLr"/>
          </w:tcPr>
          <w:p w14:paraId="6DBC4DDC" w14:textId="2E81F439" w:rsidR="005E51F4" w:rsidRPr="00C611C2" w:rsidRDefault="005E51F4" w:rsidP="005E51F4">
            <w:pPr>
              <w:ind w:left="113" w:right="113"/>
              <w:jc w:val="center"/>
              <w:rPr>
                <w:color w:val="000000"/>
                <w:sz w:val="20"/>
                <w:szCs w:val="20"/>
              </w:rPr>
            </w:pPr>
          </w:p>
        </w:tc>
        <w:tc>
          <w:tcPr>
            <w:tcW w:w="187" w:type="pct"/>
            <w:shd w:val="clear" w:color="auto" w:fill="auto"/>
            <w:textDirection w:val="btLr"/>
            <w:vAlign w:val="center"/>
            <w:hideMark/>
          </w:tcPr>
          <w:p w14:paraId="6C03EAFA" w14:textId="77777777" w:rsidR="005E51F4" w:rsidRPr="00C611C2" w:rsidRDefault="005E51F4" w:rsidP="005E51F4">
            <w:pPr>
              <w:ind w:left="113" w:right="113"/>
              <w:jc w:val="center"/>
              <w:rPr>
                <w:color w:val="000000"/>
                <w:sz w:val="20"/>
                <w:szCs w:val="20"/>
              </w:rPr>
            </w:pPr>
          </w:p>
        </w:tc>
        <w:tc>
          <w:tcPr>
            <w:tcW w:w="187" w:type="pct"/>
            <w:shd w:val="clear" w:color="auto" w:fill="auto"/>
            <w:textDirection w:val="btLr"/>
            <w:vAlign w:val="center"/>
            <w:hideMark/>
          </w:tcPr>
          <w:p w14:paraId="6D5A74F9" w14:textId="77777777" w:rsidR="005E51F4" w:rsidRPr="00C611C2" w:rsidRDefault="005E51F4" w:rsidP="005E51F4">
            <w:pPr>
              <w:ind w:left="113" w:right="113"/>
              <w:jc w:val="center"/>
              <w:rPr>
                <w:color w:val="000000"/>
                <w:sz w:val="20"/>
                <w:szCs w:val="20"/>
              </w:rPr>
            </w:pPr>
          </w:p>
        </w:tc>
        <w:tc>
          <w:tcPr>
            <w:tcW w:w="187" w:type="pct"/>
            <w:shd w:val="clear" w:color="auto" w:fill="auto"/>
            <w:textDirection w:val="btLr"/>
            <w:vAlign w:val="center"/>
            <w:hideMark/>
          </w:tcPr>
          <w:p w14:paraId="424673E9" w14:textId="77777777" w:rsidR="005E51F4" w:rsidRPr="00C611C2" w:rsidRDefault="005E51F4" w:rsidP="005E51F4">
            <w:pPr>
              <w:ind w:left="113" w:right="113"/>
              <w:jc w:val="center"/>
              <w:rPr>
                <w:color w:val="000000"/>
                <w:sz w:val="20"/>
                <w:szCs w:val="20"/>
              </w:rPr>
            </w:pPr>
          </w:p>
        </w:tc>
        <w:tc>
          <w:tcPr>
            <w:tcW w:w="187" w:type="pct"/>
            <w:shd w:val="clear" w:color="auto" w:fill="auto"/>
            <w:textDirection w:val="btLr"/>
            <w:vAlign w:val="center"/>
            <w:hideMark/>
          </w:tcPr>
          <w:p w14:paraId="23D98A70" w14:textId="77777777" w:rsidR="005E51F4" w:rsidRPr="00C611C2" w:rsidRDefault="005E51F4" w:rsidP="005E51F4">
            <w:pPr>
              <w:ind w:left="113" w:right="113"/>
              <w:jc w:val="center"/>
              <w:rPr>
                <w:color w:val="000000"/>
                <w:sz w:val="20"/>
                <w:szCs w:val="20"/>
              </w:rPr>
            </w:pPr>
          </w:p>
        </w:tc>
        <w:tc>
          <w:tcPr>
            <w:tcW w:w="187" w:type="pct"/>
            <w:shd w:val="clear" w:color="auto" w:fill="auto"/>
            <w:textDirection w:val="btLr"/>
            <w:vAlign w:val="center"/>
            <w:hideMark/>
          </w:tcPr>
          <w:p w14:paraId="6BA0A787" w14:textId="77777777" w:rsidR="005E51F4" w:rsidRPr="00C611C2" w:rsidRDefault="005E51F4" w:rsidP="005E51F4">
            <w:pPr>
              <w:ind w:left="113" w:right="113"/>
              <w:jc w:val="center"/>
              <w:rPr>
                <w:color w:val="000000"/>
                <w:sz w:val="20"/>
                <w:szCs w:val="20"/>
              </w:rPr>
            </w:pPr>
          </w:p>
        </w:tc>
        <w:tc>
          <w:tcPr>
            <w:tcW w:w="187" w:type="pct"/>
            <w:shd w:val="clear" w:color="auto" w:fill="auto"/>
            <w:textDirection w:val="btLr"/>
            <w:vAlign w:val="center"/>
            <w:hideMark/>
          </w:tcPr>
          <w:p w14:paraId="0D47D2C4" w14:textId="77777777" w:rsidR="005E51F4" w:rsidRPr="00C611C2" w:rsidRDefault="005E51F4" w:rsidP="005E51F4">
            <w:pPr>
              <w:ind w:left="113" w:right="113"/>
              <w:jc w:val="center"/>
              <w:rPr>
                <w:color w:val="000000"/>
                <w:sz w:val="20"/>
                <w:szCs w:val="20"/>
              </w:rPr>
            </w:pPr>
          </w:p>
        </w:tc>
        <w:tc>
          <w:tcPr>
            <w:tcW w:w="145" w:type="pct"/>
            <w:shd w:val="clear" w:color="auto" w:fill="auto"/>
            <w:textDirection w:val="btLr"/>
            <w:vAlign w:val="center"/>
            <w:hideMark/>
          </w:tcPr>
          <w:p w14:paraId="176D7243" w14:textId="77777777" w:rsidR="005E51F4" w:rsidRPr="00C611C2" w:rsidRDefault="005E51F4" w:rsidP="005E51F4">
            <w:pPr>
              <w:ind w:left="113" w:right="113"/>
              <w:jc w:val="center"/>
              <w:rPr>
                <w:color w:val="000000"/>
                <w:sz w:val="20"/>
                <w:szCs w:val="20"/>
              </w:rPr>
            </w:pPr>
          </w:p>
        </w:tc>
      </w:tr>
      <w:tr w:rsidR="00EF1D60" w:rsidRPr="00C611C2" w14:paraId="23941A63" w14:textId="77777777" w:rsidTr="00A033D5">
        <w:trPr>
          <w:cantSplit/>
          <w:trHeight w:val="1134"/>
        </w:trPr>
        <w:tc>
          <w:tcPr>
            <w:tcW w:w="179" w:type="pct"/>
            <w:shd w:val="clear" w:color="auto" w:fill="auto"/>
            <w:vAlign w:val="center"/>
          </w:tcPr>
          <w:p w14:paraId="6168A0F7" w14:textId="0A232E3B" w:rsidR="00EF1D60" w:rsidRPr="00C611C2" w:rsidRDefault="00EF1D60" w:rsidP="005E51F4">
            <w:pPr>
              <w:jc w:val="center"/>
              <w:rPr>
                <w:color w:val="000000"/>
                <w:sz w:val="20"/>
                <w:szCs w:val="20"/>
              </w:rPr>
            </w:pPr>
            <w:r>
              <w:rPr>
                <w:color w:val="000000"/>
                <w:sz w:val="20"/>
                <w:szCs w:val="20"/>
              </w:rPr>
              <w:t>2</w:t>
            </w:r>
          </w:p>
        </w:tc>
        <w:tc>
          <w:tcPr>
            <w:tcW w:w="1133" w:type="pct"/>
            <w:shd w:val="clear" w:color="auto" w:fill="auto"/>
            <w:vAlign w:val="center"/>
          </w:tcPr>
          <w:p w14:paraId="05F420DD" w14:textId="453156EF" w:rsidR="00EF1D60" w:rsidRPr="00C611C2" w:rsidRDefault="00EF1D60" w:rsidP="007B15B9">
            <w:pPr>
              <w:jc w:val="center"/>
              <w:rPr>
                <w:color w:val="000000"/>
                <w:sz w:val="20"/>
                <w:szCs w:val="20"/>
              </w:rPr>
            </w:pPr>
            <w:r w:rsidRPr="00C611C2">
              <w:rPr>
                <w:color w:val="000000"/>
                <w:sz w:val="20"/>
                <w:szCs w:val="20"/>
              </w:rPr>
              <w:t xml:space="preserve">Строительство тепловых сетей для обеспечения перспективных тепловых нагрузок от </w:t>
            </w:r>
            <w:r w:rsidR="00654F81">
              <w:rPr>
                <w:color w:val="000000"/>
                <w:sz w:val="20"/>
                <w:szCs w:val="20"/>
              </w:rPr>
              <w:t xml:space="preserve">новой </w:t>
            </w:r>
            <w:r w:rsidRPr="00C611C2">
              <w:rPr>
                <w:color w:val="000000"/>
                <w:sz w:val="20"/>
                <w:szCs w:val="20"/>
              </w:rPr>
              <w:t>котельной</w:t>
            </w:r>
            <w:r w:rsidR="00654F81">
              <w:rPr>
                <w:color w:val="000000"/>
                <w:sz w:val="20"/>
                <w:szCs w:val="20"/>
              </w:rPr>
              <w:t xml:space="preserve"> (</w:t>
            </w:r>
            <w:r w:rsidR="007B15B9">
              <w:rPr>
                <w:color w:val="000000"/>
                <w:sz w:val="20"/>
                <w:szCs w:val="20"/>
              </w:rPr>
              <w:t>в районе застройки ЖК</w:t>
            </w:r>
            <w:r w:rsidR="00654F81">
              <w:rPr>
                <w:color w:val="000000"/>
                <w:sz w:val="20"/>
                <w:szCs w:val="20"/>
              </w:rPr>
              <w:t xml:space="preserve"> </w:t>
            </w:r>
            <w:r w:rsidR="007B15B9">
              <w:rPr>
                <w:color w:val="000000"/>
                <w:sz w:val="20"/>
                <w:szCs w:val="20"/>
              </w:rPr>
              <w:t>«</w:t>
            </w:r>
            <w:r w:rsidR="00654F81">
              <w:rPr>
                <w:color w:val="000000"/>
                <w:sz w:val="20"/>
                <w:szCs w:val="20"/>
              </w:rPr>
              <w:t>Верево</w:t>
            </w:r>
            <w:r w:rsidR="007B15B9">
              <w:rPr>
                <w:color w:val="000000"/>
                <w:sz w:val="20"/>
                <w:szCs w:val="20"/>
              </w:rPr>
              <w:t>-</w:t>
            </w:r>
            <w:r w:rsidR="00654F81">
              <w:rPr>
                <w:color w:val="000000"/>
                <w:sz w:val="20"/>
                <w:szCs w:val="20"/>
              </w:rPr>
              <w:t>сити</w:t>
            </w:r>
            <w:r w:rsidR="007B15B9">
              <w:rPr>
                <w:color w:val="000000"/>
                <w:sz w:val="20"/>
                <w:szCs w:val="20"/>
              </w:rPr>
              <w:t>»</w:t>
            </w:r>
            <w:r w:rsidR="00654F81">
              <w:rPr>
                <w:color w:val="000000"/>
                <w:sz w:val="20"/>
                <w:szCs w:val="20"/>
              </w:rPr>
              <w:t>)</w:t>
            </w:r>
            <w:r w:rsidRPr="00C611C2">
              <w:rPr>
                <w:color w:val="000000"/>
                <w:sz w:val="20"/>
                <w:szCs w:val="20"/>
              </w:rPr>
              <w:t xml:space="preserve"> д.Малое Верево</w:t>
            </w:r>
          </w:p>
        </w:tc>
        <w:tc>
          <w:tcPr>
            <w:tcW w:w="636" w:type="pct"/>
            <w:shd w:val="clear" w:color="auto" w:fill="auto"/>
            <w:vAlign w:val="center"/>
          </w:tcPr>
          <w:p w14:paraId="019D7ECD" w14:textId="71ABCFFA" w:rsidR="00EF1D60" w:rsidRPr="00C611C2" w:rsidRDefault="00654F81" w:rsidP="00A033D5">
            <w:pPr>
              <w:jc w:val="center"/>
              <w:rPr>
                <w:color w:val="000000"/>
                <w:sz w:val="20"/>
                <w:szCs w:val="20"/>
              </w:rPr>
            </w:pPr>
            <w:r>
              <w:rPr>
                <w:color w:val="000000"/>
                <w:sz w:val="20"/>
                <w:szCs w:val="20"/>
              </w:rPr>
              <w:t>2026-2027</w:t>
            </w:r>
          </w:p>
        </w:tc>
        <w:tc>
          <w:tcPr>
            <w:tcW w:w="811" w:type="pct"/>
            <w:shd w:val="clear" w:color="auto" w:fill="auto"/>
            <w:vAlign w:val="center"/>
          </w:tcPr>
          <w:p w14:paraId="12164103" w14:textId="364E5750" w:rsidR="00EF1D60" w:rsidRPr="00C611C2" w:rsidRDefault="00654F81" w:rsidP="005E51F4">
            <w:pPr>
              <w:jc w:val="center"/>
              <w:rPr>
                <w:color w:val="000000"/>
                <w:sz w:val="20"/>
                <w:szCs w:val="20"/>
              </w:rPr>
            </w:pPr>
            <w:r w:rsidRPr="00C611C2">
              <w:rPr>
                <w:color w:val="000000"/>
                <w:sz w:val="20"/>
                <w:szCs w:val="20"/>
              </w:rPr>
              <w:t>Застройщик подключаемого объекта</w:t>
            </w:r>
          </w:p>
        </w:tc>
        <w:tc>
          <w:tcPr>
            <w:tcW w:w="190" w:type="pct"/>
            <w:shd w:val="clear" w:color="auto" w:fill="auto"/>
            <w:textDirection w:val="btLr"/>
            <w:vAlign w:val="center"/>
          </w:tcPr>
          <w:p w14:paraId="7AC8CEF4" w14:textId="3DB71889" w:rsidR="00EF1D60" w:rsidRPr="00C611C2" w:rsidRDefault="00654F81" w:rsidP="005E51F4">
            <w:pPr>
              <w:ind w:left="113" w:right="113"/>
              <w:jc w:val="center"/>
              <w:rPr>
                <w:color w:val="000000"/>
                <w:sz w:val="20"/>
                <w:szCs w:val="20"/>
              </w:rPr>
            </w:pPr>
            <w:r>
              <w:rPr>
                <w:color w:val="000000"/>
                <w:sz w:val="20"/>
                <w:szCs w:val="20"/>
              </w:rPr>
              <w:t>40499,67</w:t>
            </w:r>
          </w:p>
        </w:tc>
        <w:tc>
          <w:tcPr>
            <w:tcW w:w="221" w:type="pct"/>
            <w:shd w:val="clear" w:color="auto" w:fill="auto"/>
            <w:textDirection w:val="btLr"/>
            <w:vAlign w:val="center"/>
          </w:tcPr>
          <w:p w14:paraId="04B85B32" w14:textId="77777777" w:rsidR="00EF1D60" w:rsidRPr="00C611C2" w:rsidRDefault="00EF1D60" w:rsidP="005E51F4">
            <w:pPr>
              <w:ind w:left="113" w:right="113"/>
              <w:jc w:val="center"/>
              <w:rPr>
                <w:color w:val="000000"/>
                <w:sz w:val="20"/>
                <w:szCs w:val="20"/>
              </w:rPr>
            </w:pPr>
          </w:p>
        </w:tc>
        <w:tc>
          <w:tcPr>
            <w:tcW w:w="187" w:type="pct"/>
            <w:shd w:val="clear" w:color="auto" w:fill="auto"/>
            <w:textDirection w:val="btLr"/>
            <w:vAlign w:val="center"/>
          </w:tcPr>
          <w:p w14:paraId="2F8F424A" w14:textId="77777777" w:rsidR="00EF1D60" w:rsidRPr="00C611C2" w:rsidRDefault="00EF1D60" w:rsidP="005E51F4">
            <w:pPr>
              <w:ind w:left="113" w:right="113"/>
              <w:jc w:val="center"/>
              <w:rPr>
                <w:color w:val="000000"/>
                <w:sz w:val="20"/>
                <w:szCs w:val="20"/>
              </w:rPr>
            </w:pPr>
          </w:p>
        </w:tc>
        <w:tc>
          <w:tcPr>
            <w:tcW w:w="187" w:type="pct"/>
            <w:shd w:val="clear" w:color="auto" w:fill="auto"/>
            <w:textDirection w:val="btLr"/>
          </w:tcPr>
          <w:p w14:paraId="25EEE268" w14:textId="77777777" w:rsidR="00EF1D60" w:rsidRPr="00C611C2" w:rsidRDefault="00EF1D60" w:rsidP="005E51F4">
            <w:pPr>
              <w:ind w:left="113" w:right="113"/>
              <w:jc w:val="center"/>
              <w:rPr>
                <w:color w:val="000000"/>
                <w:sz w:val="20"/>
                <w:szCs w:val="20"/>
              </w:rPr>
            </w:pPr>
          </w:p>
        </w:tc>
        <w:tc>
          <w:tcPr>
            <w:tcW w:w="187" w:type="pct"/>
            <w:shd w:val="clear" w:color="auto" w:fill="auto"/>
            <w:textDirection w:val="btLr"/>
          </w:tcPr>
          <w:p w14:paraId="58707B3C" w14:textId="77777777" w:rsidR="00EF1D60" w:rsidRPr="00C611C2" w:rsidRDefault="00EF1D60" w:rsidP="005E51F4">
            <w:pPr>
              <w:ind w:left="113" w:right="113"/>
              <w:jc w:val="center"/>
              <w:rPr>
                <w:color w:val="000000"/>
                <w:sz w:val="20"/>
                <w:szCs w:val="20"/>
              </w:rPr>
            </w:pPr>
          </w:p>
        </w:tc>
        <w:tc>
          <w:tcPr>
            <w:tcW w:w="187" w:type="pct"/>
            <w:shd w:val="clear" w:color="auto" w:fill="auto"/>
            <w:textDirection w:val="btLr"/>
            <w:vAlign w:val="center"/>
          </w:tcPr>
          <w:p w14:paraId="6E348343" w14:textId="060FD5D4" w:rsidR="00EF1D60" w:rsidRPr="00C611C2" w:rsidRDefault="00654F81" w:rsidP="005E51F4">
            <w:pPr>
              <w:ind w:left="113" w:right="113"/>
              <w:jc w:val="center"/>
              <w:rPr>
                <w:color w:val="000000"/>
                <w:sz w:val="20"/>
                <w:szCs w:val="20"/>
              </w:rPr>
            </w:pPr>
            <w:r>
              <w:rPr>
                <w:color w:val="000000"/>
                <w:sz w:val="20"/>
                <w:szCs w:val="20"/>
              </w:rPr>
              <w:t>20249,84</w:t>
            </w:r>
          </w:p>
        </w:tc>
        <w:tc>
          <w:tcPr>
            <w:tcW w:w="187" w:type="pct"/>
            <w:shd w:val="clear" w:color="auto" w:fill="auto"/>
            <w:textDirection w:val="btLr"/>
            <w:vAlign w:val="center"/>
          </w:tcPr>
          <w:p w14:paraId="6F9C92B4" w14:textId="1839EAF4" w:rsidR="00EF1D60" w:rsidRPr="00C611C2" w:rsidRDefault="00654F81" w:rsidP="005E51F4">
            <w:pPr>
              <w:ind w:left="113" w:right="113"/>
              <w:jc w:val="center"/>
              <w:rPr>
                <w:color w:val="000000"/>
                <w:sz w:val="20"/>
                <w:szCs w:val="20"/>
              </w:rPr>
            </w:pPr>
            <w:r>
              <w:rPr>
                <w:color w:val="000000"/>
                <w:sz w:val="20"/>
                <w:szCs w:val="20"/>
              </w:rPr>
              <w:t>20249,84</w:t>
            </w:r>
          </w:p>
        </w:tc>
        <w:tc>
          <w:tcPr>
            <w:tcW w:w="187" w:type="pct"/>
            <w:shd w:val="clear" w:color="auto" w:fill="auto"/>
            <w:textDirection w:val="btLr"/>
            <w:vAlign w:val="center"/>
          </w:tcPr>
          <w:p w14:paraId="64B4FCD9" w14:textId="77777777" w:rsidR="00EF1D60" w:rsidRPr="00C611C2" w:rsidRDefault="00EF1D60" w:rsidP="005E51F4">
            <w:pPr>
              <w:ind w:left="113" w:right="113"/>
              <w:jc w:val="center"/>
              <w:rPr>
                <w:color w:val="000000"/>
                <w:sz w:val="20"/>
                <w:szCs w:val="20"/>
              </w:rPr>
            </w:pPr>
          </w:p>
        </w:tc>
        <w:tc>
          <w:tcPr>
            <w:tcW w:w="187" w:type="pct"/>
            <w:shd w:val="clear" w:color="auto" w:fill="auto"/>
            <w:textDirection w:val="btLr"/>
            <w:vAlign w:val="center"/>
          </w:tcPr>
          <w:p w14:paraId="0E54FB9C" w14:textId="77777777" w:rsidR="00EF1D60" w:rsidRPr="00C611C2" w:rsidRDefault="00EF1D60" w:rsidP="005E51F4">
            <w:pPr>
              <w:ind w:left="113" w:right="113"/>
              <w:jc w:val="center"/>
              <w:rPr>
                <w:color w:val="000000"/>
                <w:sz w:val="20"/>
                <w:szCs w:val="20"/>
              </w:rPr>
            </w:pPr>
          </w:p>
        </w:tc>
        <w:tc>
          <w:tcPr>
            <w:tcW w:w="187" w:type="pct"/>
            <w:shd w:val="clear" w:color="auto" w:fill="auto"/>
            <w:textDirection w:val="btLr"/>
            <w:vAlign w:val="center"/>
          </w:tcPr>
          <w:p w14:paraId="6D453CED" w14:textId="77777777" w:rsidR="00EF1D60" w:rsidRPr="00C611C2" w:rsidRDefault="00EF1D60" w:rsidP="005E51F4">
            <w:pPr>
              <w:ind w:left="113" w:right="113"/>
              <w:jc w:val="center"/>
              <w:rPr>
                <w:color w:val="000000"/>
                <w:sz w:val="20"/>
                <w:szCs w:val="20"/>
              </w:rPr>
            </w:pPr>
          </w:p>
        </w:tc>
        <w:tc>
          <w:tcPr>
            <w:tcW w:w="187" w:type="pct"/>
            <w:shd w:val="clear" w:color="auto" w:fill="auto"/>
            <w:textDirection w:val="btLr"/>
            <w:vAlign w:val="center"/>
          </w:tcPr>
          <w:p w14:paraId="143F4537" w14:textId="77777777" w:rsidR="00EF1D60" w:rsidRPr="00C611C2" w:rsidRDefault="00EF1D60" w:rsidP="005E51F4">
            <w:pPr>
              <w:ind w:left="113" w:right="113"/>
              <w:jc w:val="center"/>
              <w:rPr>
                <w:color w:val="000000"/>
                <w:sz w:val="20"/>
                <w:szCs w:val="20"/>
              </w:rPr>
            </w:pPr>
          </w:p>
        </w:tc>
        <w:tc>
          <w:tcPr>
            <w:tcW w:w="145" w:type="pct"/>
            <w:shd w:val="clear" w:color="auto" w:fill="auto"/>
            <w:textDirection w:val="btLr"/>
            <w:vAlign w:val="center"/>
          </w:tcPr>
          <w:p w14:paraId="5A4EFEDC" w14:textId="77777777" w:rsidR="00EF1D60" w:rsidRPr="00C611C2" w:rsidRDefault="00EF1D60" w:rsidP="005E51F4">
            <w:pPr>
              <w:ind w:left="113" w:right="113"/>
              <w:jc w:val="center"/>
              <w:rPr>
                <w:color w:val="000000"/>
                <w:sz w:val="20"/>
                <w:szCs w:val="20"/>
              </w:rPr>
            </w:pPr>
          </w:p>
        </w:tc>
      </w:tr>
      <w:tr w:rsidR="00621D53" w:rsidRPr="00C611C2" w14:paraId="18BA3718" w14:textId="77777777" w:rsidTr="005E51F4">
        <w:trPr>
          <w:cantSplit/>
          <w:trHeight w:val="1134"/>
        </w:trPr>
        <w:tc>
          <w:tcPr>
            <w:tcW w:w="179" w:type="pct"/>
            <w:shd w:val="clear" w:color="auto" w:fill="auto"/>
            <w:vAlign w:val="center"/>
            <w:hideMark/>
          </w:tcPr>
          <w:p w14:paraId="7CFC3564" w14:textId="068ADAEF" w:rsidR="00621D53" w:rsidRPr="00C611C2" w:rsidRDefault="00EF1D60" w:rsidP="00621D53">
            <w:pPr>
              <w:jc w:val="center"/>
              <w:rPr>
                <w:color w:val="000000"/>
                <w:sz w:val="20"/>
                <w:szCs w:val="20"/>
              </w:rPr>
            </w:pPr>
            <w:r>
              <w:rPr>
                <w:color w:val="000000"/>
                <w:sz w:val="20"/>
                <w:szCs w:val="20"/>
              </w:rPr>
              <w:t>3</w:t>
            </w:r>
          </w:p>
        </w:tc>
        <w:tc>
          <w:tcPr>
            <w:tcW w:w="1133" w:type="pct"/>
            <w:shd w:val="clear" w:color="auto" w:fill="auto"/>
            <w:vAlign w:val="center"/>
            <w:hideMark/>
          </w:tcPr>
          <w:p w14:paraId="72994505" w14:textId="4B6034BC" w:rsidR="00621D53" w:rsidRPr="00C611C2" w:rsidRDefault="00621D53" w:rsidP="00621D53">
            <w:pPr>
              <w:jc w:val="center"/>
              <w:rPr>
                <w:color w:val="000000"/>
                <w:sz w:val="20"/>
                <w:szCs w:val="20"/>
              </w:rPr>
            </w:pPr>
            <w:r w:rsidRPr="00C611C2">
              <w:rPr>
                <w:color w:val="000000"/>
                <w:sz w:val="20"/>
                <w:szCs w:val="20"/>
              </w:rPr>
              <w:t>Модернизация участка тепловых сетей от ТК-6 к ТК-7, ТК-8 до жилых домов №2 и №2А Киевское шоссе, №1 ул.Школьная, №1 ул.Кутышева с применением стальных труб в ППУ-изоляции (предизол)</w:t>
            </w:r>
          </w:p>
        </w:tc>
        <w:tc>
          <w:tcPr>
            <w:tcW w:w="636" w:type="pct"/>
            <w:shd w:val="clear" w:color="auto" w:fill="auto"/>
            <w:vAlign w:val="center"/>
            <w:hideMark/>
          </w:tcPr>
          <w:p w14:paraId="7CF9CF38" w14:textId="174B6E7E" w:rsidR="00621D53" w:rsidRPr="00C611C2" w:rsidRDefault="00621D53" w:rsidP="00621D53">
            <w:pPr>
              <w:jc w:val="center"/>
              <w:rPr>
                <w:color w:val="000000"/>
                <w:sz w:val="20"/>
                <w:szCs w:val="20"/>
              </w:rPr>
            </w:pPr>
            <w:r w:rsidRPr="00C611C2">
              <w:rPr>
                <w:color w:val="000000"/>
                <w:sz w:val="20"/>
                <w:szCs w:val="20"/>
              </w:rPr>
              <w:t>2028 гг.</w:t>
            </w:r>
          </w:p>
        </w:tc>
        <w:tc>
          <w:tcPr>
            <w:tcW w:w="811" w:type="pct"/>
            <w:shd w:val="clear" w:color="auto" w:fill="auto"/>
            <w:vAlign w:val="center"/>
            <w:hideMark/>
          </w:tcPr>
          <w:p w14:paraId="168F81AB" w14:textId="686C7B2A" w:rsidR="00621D53" w:rsidRPr="00C611C2" w:rsidRDefault="00621D53" w:rsidP="00621D53">
            <w:pPr>
              <w:jc w:val="center"/>
              <w:rPr>
                <w:color w:val="000000"/>
                <w:sz w:val="20"/>
                <w:szCs w:val="20"/>
              </w:rPr>
            </w:pPr>
            <w:r w:rsidRPr="00C611C2">
              <w:rPr>
                <w:color w:val="000000"/>
                <w:sz w:val="20"/>
                <w:szCs w:val="20"/>
              </w:rPr>
              <w:t>Концессионное соглашение</w:t>
            </w:r>
          </w:p>
        </w:tc>
        <w:tc>
          <w:tcPr>
            <w:tcW w:w="190" w:type="pct"/>
            <w:shd w:val="clear" w:color="auto" w:fill="auto"/>
            <w:textDirection w:val="btLr"/>
            <w:vAlign w:val="center"/>
          </w:tcPr>
          <w:p w14:paraId="1A6E4D5F" w14:textId="7802EF72" w:rsidR="00621D53" w:rsidRPr="00C611C2" w:rsidRDefault="004A6187" w:rsidP="00621D53">
            <w:pPr>
              <w:ind w:left="113" w:right="113"/>
              <w:jc w:val="center"/>
              <w:rPr>
                <w:color w:val="000000"/>
                <w:sz w:val="20"/>
                <w:szCs w:val="20"/>
              </w:rPr>
            </w:pPr>
            <w:r w:rsidRPr="00C611C2">
              <w:rPr>
                <w:color w:val="000000"/>
                <w:sz w:val="20"/>
                <w:szCs w:val="20"/>
              </w:rPr>
              <w:t>11428,02</w:t>
            </w:r>
          </w:p>
        </w:tc>
        <w:tc>
          <w:tcPr>
            <w:tcW w:w="221" w:type="pct"/>
            <w:shd w:val="clear" w:color="auto" w:fill="auto"/>
            <w:textDirection w:val="btLr"/>
            <w:vAlign w:val="center"/>
          </w:tcPr>
          <w:p w14:paraId="32BA984E" w14:textId="77777777" w:rsidR="00621D53" w:rsidRPr="00C611C2" w:rsidRDefault="00621D53" w:rsidP="00621D53">
            <w:pPr>
              <w:ind w:left="113" w:right="113"/>
              <w:jc w:val="center"/>
              <w:rPr>
                <w:color w:val="000000"/>
                <w:sz w:val="20"/>
                <w:szCs w:val="20"/>
              </w:rPr>
            </w:pPr>
          </w:p>
        </w:tc>
        <w:tc>
          <w:tcPr>
            <w:tcW w:w="187" w:type="pct"/>
            <w:shd w:val="clear" w:color="auto" w:fill="auto"/>
            <w:textDirection w:val="btLr"/>
            <w:vAlign w:val="center"/>
          </w:tcPr>
          <w:p w14:paraId="3B71AAB9" w14:textId="77777777" w:rsidR="00621D53" w:rsidRPr="00C611C2" w:rsidRDefault="00621D53" w:rsidP="00621D53">
            <w:pPr>
              <w:ind w:left="113" w:right="113"/>
              <w:jc w:val="center"/>
              <w:rPr>
                <w:color w:val="000000"/>
                <w:sz w:val="20"/>
                <w:szCs w:val="20"/>
              </w:rPr>
            </w:pPr>
          </w:p>
        </w:tc>
        <w:tc>
          <w:tcPr>
            <w:tcW w:w="187" w:type="pct"/>
            <w:shd w:val="clear" w:color="auto" w:fill="auto"/>
            <w:textDirection w:val="btLr"/>
            <w:vAlign w:val="center"/>
          </w:tcPr>
          <w:p w14:paraId="12AF5280" w14:textId="77777777" w:rsidR="00621D53" w:rsidRPr="00C611C2" w:rsidRDefault="00621D53" w:rsidP="00621D53">
            <w:pPr>
              <w:ind w:left="113" w:right="113"/>
              <w:jc w:val="center"/>
              <w:rPr>
                <w:color w:val="000000"/>
                <w:sz w:val="20"/>
                <w:szCs w:val="20"/>
              </w:rPr>
            </w:pPr>
          </w:p>
        </w:tc>
        <w:tc>
          <w:tcPr>
            <w:tcW w:w="187" w:type="pct"/>
            <w:shd w:val="clear" w:color="auto" w:fill="auto"/>
            <w:textDirection w:val="btLr"/>
            <w:vAlign w:val="center"/>
          </w:tcPr>
          <w:p w14:paraId="6AFCC36D" w14:textId="77777777" w:rsidR="00621D53" w:rsidRPr="00C611C2" w:rsidRDefault="00621D53" w:rsidP="00621D53">
            <w:pPr>
              <w:ind w:left="113" w:right="113"/>
              <w:jc w:val="center"/>
              <w:rPr>
                <w:color w:val="000000"/>
                <w:sz w:val="20"/>
                <w:szCs w:val="20"/>
              </w:rPr>
            </w:pPr>
          </w:p>
        </w:tc>
        <w:tc>
          <w:tcPr>
            <w:tcW w:w="187" w:type="pct"/>
            <w:shd w:val="clear" w:color="auto" w:fill="auto"/>
            <w:textDirection w:val="btLr"/>
            <w:vAlign w:val="center"/>
          </w:tcPr>
          <w:p w14:paraId="7DE21F02" w14:textId="6056D85B" w:rsidR="00621D53" w:rsidRPr="00C611C2" w:rsidRDefault="00621D53" w:rsidP="00621D53">
            <w:pPr>
              <w:ind w:left="113" w:right="113"/>
              <w:jc w:val="center"/>
              <w:rPr>
                <w:color w:val="000000"/>
                <w:sz w:val="20"/>
                <w:szCs w:val="20"/>
              </w:rPr>
            </w:pPr>
          </w:p>
        </w:tc>
        <w:tc>
          <w:tcPr>
            <w:tcW w:w="187" w:type="pct"/>
            <w:shd w:val="clear" w:color="auto" w:fill="auto"/>
            <w:textDirection w:val="btLr"/>
            <w:vAlign w:val="center"/>
          </w:tcPr>
          <w:p w14:paraId="66CC9E03" w14:textId="7C57111E" w:rsidR="00621D53" w:rsidRPr="00C611C2" w:rsidRDefault="00621D53" w:rsidP="00621D53">
            <w:pPr>
              <w:ind w:left="113" w:right="113"/>
              <w:jc w:val="center"/>
              <w:rPr>
                <w:color w:val="000000"/>
                <w:sz w:val="20"/>
                <w:szCs w:val="20"/>
              </w:rPr>
            </w:pPr>
          </w:p>
        </w:tc>
        <w:tc>
          <w:tcPr>
            <w:tcW w:w="187" w:type="pct"/>
            <w:shd w:val="clear" w:color="auto" w:fill="auto"/>
            <w:textDirection w:val="btLr"/>
            <w:vAlign w:val="center"/>
          </w:tcPr>
          <w:p w14:paraId="52D6D6E5" w14:textId="4985E298" w:rsidR="00621D53" w:rsidRPr="00C611C2" w:rsidRDefault="004A6187" w:rsidP="00621D53">
            <w:pPr>
              <w:ind w:left="113" w:right="113"/>
              <w:jc w:val="center"/>
              <w:rPr>
                <w:color w:val="000000"/>
                <w:sz w:val="20"/>
                <w:szCs w:val="20"/>
              </w:rPr>
            </w:pPr>
            <w:r w:rsidRPr="00C611C2">
              <w:rPr>
                <w:color w:val="000000"/>
                <w:sz w:val="20"/>
                <w:szCs w:val="20"/>
              </w:rPr>
              <w:t>11428,02</w:t>
            </w:r>
          </w:p>
        </w:tc>
        <w:tc>
          <w:tcPr>
            <w:tcW w:w="187" w:type="pct"/>
            <w:shd w:val="clear" w:color="auto" w:fill="auto"/>
            <w:textDirection w:val="btLr"/>
            <w:vAlign w:val="center"/>
          </w:tcPr>
          <w:p w14:paraId="16FEE80F" w14:textId="77777777" w:rsidR="00621D53" w:rsidRPr="00C611C2" w:rsidRDefault="00621D53" w:rsidP="00621D53">
            <w:pPr>
              <w:ind w:left="113" w:right="113"/>
              <w:jc w:val="center"/>
              <w:rPr>
                <w:color w:val="000000"/>
                <w:sz w:val="20"/>
                <w:szCs w:val="20"/>
              </w:rPr>
            </w:pPr>
          </w:p>
        </w:tc>
        <w:tc>
          <w:tcPr>
            <w:tcW w:w="187" w:type="pct"/>
            <w:shd w:val="clear" w:color="auto" w:fill="auto"/>
            <w:textDirection w:val="btLr"/>
            <w:vAlign w:val="center"/>
          </w:tcPr>
          <w:p w14:paraId="4C194B42" w14:textId="77777777" w:rsidR="00621D53" w:rsidRPr="00C611C2" w:rsidRDefault="00621D53" w:rsidP="00621D53">
            <w:pPr>
              <w:ind w:left="113" w:right="113"/>
              <w:jc w:val="center"/>
              <w:rPr>
                <w:color w:val="000000"/>
                <w:sz w:val="20"/>
                <w:szCs w:val="20"/>
              </w:rPr>
            </w:pPr>
          </w:p>
        </w:tc>
        <w:tc>
          <w:tcPr>
            <w:tcW w:w="187" w:type="pct"/>
            <w:shd w:val="clear" w:color="auto" w:fill="auto"/>
            <w:textDirection w:val="btLr"/>
            <w:vAlign w:val="center"/>
          </w:tcPr>
          <w:p w14:paraId="01690B95" w14:textId="77777777" w:rsidR="00621D53" w:rsidRPr="00C611C2" w:rsidRDefault="00621D53" w:rsidP="00621D53">
            <w:pPr>
              <w:ind w:left="113" w:right="113"/>
              <w:jc w:val="center"/>
              <w:rPr>
                <w:color w:val="000000"/>
                <w:sz w:val="20"/>
                <w:szCs w:val="20"/>
              </w:rPr>
            </w:pPr>
          </w:p>
        </w:tc>
        <w:tc>
          <w:tcPr>
            <w:tcW w:w="145" w:type="pct"/>
            <w:shd w:val="clear" w:color="auto" w:fill="auto"/>
            <w:textDirection w:val="btLr"/>
            <w:vAlign w:val="center"/>
          </w:tcPr>
          <w:p w14:paraId="35EDF61F" w14:textId="77777777" w:rsidR="00621D53" w:rsidRPr="00C611C2" w:rsidRDefault="00621D53" w:rsidP="00621D53">
            <w:pPr>
              <w:ind w:left="113" w:right="113"/>
              <w:jc w:val="center"/>
              <w:rPr>
                <w:color w:val="000000"/>
                <w:sz w:val="20"/>
                <w:szCs w:val="20"/>
              </w:rPr>
            </w:pPr>
          </w:p>
        </w:tc>
      </w:tr>
    </w:tbl>
    <w:p w14:paraId="5A3931ED" w14:textId="77777777" w:rsidR="00E94C24" w:rsidRPr="00C611C2" w:rsidRDefault="00E94C24" w:rsidP="00463895">
      <w:pPr>
        <w:spacing w:line="360" w:lineRule="auto"/>
        <w:ind w:firstLine="709"/>
        <w:jc w:val="both"/>
        <w:rPr>
          <w:sz w:val="26"/>
          <w:szCs w:val="26"/>
        </w:rPr>
      </w:pPr>
    </w:p>
    <w:p w14:paraId="4B0C4455" w14:textId="77777777" w:rsidR="00910431" w:rsidRPr="00C611C2" w:rsidRDefault="00910431" w:rsidP="000D55E7">
      <w:pPr>
        <w:pStyle w:val="22"/>
        <w:numPr>
          <w:ilvl w:val="1"/>
          <w:numId w:val="55"/>
        </w:numPr>
        <w:tabs>
          <w:tab w:val="left" w:pos="1418"/>
        </w:tabs>
        <w:spacing w:before="240" w:line="360" w:lineRule="auto"/>
        <w:ind w:firstLine="709"/>
        <w:jc w:val="both"/>
        <w:rPr>
          <w:i w:val="0"/>
        </w:rPr>
      </w:pPr>
      <w:bookmarkStart w:id="459" w:name="_Toc514835156"/>
      <w:bookmarkStart w:id="460" w:name="_Toc133563512"/>
      <w:r w:rsidRPr="00C611C2">
        <w:rPr>
          <w:i w:val="0"/>
        </w:rPr>
        <w:t>Перечень мероприятий, обеспечивающих переход от открытых систем теплоснабжения, на закрытые системы горячего водоснабжения</w:t>
      </w:r>
      <w:bookmarkEnd w:id="459"/>
      <w:bookmarkEnd w:id="460"/>
    </w:p>
    <w:p w14:paraId="30A6561C" w14:textId="77777777" w:rsidR="001D7612" w:rsidRPr="00C611C2" w:rsidRDefault="001D7612" w:rsidP="00463895">
      <w:pPr>
        <w:spacing w:line="360" w:lineRule="auto"/>
        <w:ind w:firstLine="709"/>
        <w:jc w:val="both"/>
        <w:rPr>
          <w:sz w:val="26"/>
          <w:szCs w:val="26"/>
        </w:rPr>
      </w:pPr>
      <w:r w:rsidRPr="00C611C2">
        <w:rPr>
          <w:rFonts w:eastAsia="Calibri"/>
          <w:sz w:val="26"/>
          <w:szCs w:val="26"/>
        </w:rPr>
        <w:t xml:space="preserve">В настоящее время, открытая система горячего водоснабжения на территории Веревского сельского поселение не применяется. </w:t>
      </w:r>
      <w:r w:rsidRPr="00C611C2">
        <w:rPr>
          <w:sz w:val="26"/>
          <w:szCs w:val="26"/>
        </w:rPr>
        <w:t>Все перспективные потребители будут подключены к централизованной системе теплоснабжения по закрытой схеме.</w:t>
      </w:r>
    </w:p>
    <w:p w14:paraId="784232DB" w14:textId="77777777" w:rsidR="001D7612" w:rsidRPr="00C611C2" w:rsidRDefault="001D7612" w:rsidP="00463895">
      <w:pPr>
        <w:spacing w:line="360" w:lineRule="auto"/>
        <w:ind w:firstLine="709"/>
        <w:jc w:val="both"/>
        <w:rPr>
          <w:sz w:val="26"/>
          <w:szCs w:val="26"/>
        </w:rPr>
      </w:pPr>
    </w:p>
    <w:p w14:paraId="1EA5EEBA" w14:textId="77777777" w:rsidR="00D52B7F" w:rsidRPr="00C611C2" w:rsidRDefault="00D52B7F" w:rsidP="00463895">
      <w:pPr>
        <w:spacing w:line="360" w:lineRule="auto"/>
        <w:ind w:firstLine="709"/>
        <w:jc w:val="both"/>
        <w:rPr>
          <w:sz w:val="26"/>
          <w:szCs w:val="26"/>
        </w:rPr>
        <w:sectPr w:rsidR="00D52B7F" w:rsidRPr="00C611C2" w:rsidSect="000420F0">
          <w:footerReference w:type="default" r:id="rId177"/>
          <w:pgSz w:w="11910" w:h="16840"/>
          <w:pgMar w:top="1134" w:right="567" w:bottom="567" w:left="1701" w:header="0" w:footer="590" w:gutter="0"/>
          <w:cols w:space="720"/>
          <w:docGrid w:linePitch="299"/>
        </w:sectPr>
      </w:pPr>
    </w:p>
    <w:p w14:paraId="5EC41016" w14:textId="77777777" w:rsidR="00910431" w:rsidRPr="00C611C2" w:rsidRDefault="00910431" w:rsidP="000D55E7">
      <w:pPr>
        <w:pStyle w:val="12"/>
        <w:numPr>
          <w:ilvl w:val="0"/>
          <w:numId w:val="55"/>
        </w:numPr>
        <w:tabs>
          <w:tab w:val="left" w:pos="1418"/>
        </w:tabs>
        <w:spacing w:line="360" w:lineRule="auto"/>
        <w:ind w:firstLine="709"/>
        <w:jc w:val="both"/>
      </w:pPr>
      <w:bookmarkStart w:id="461" w:name="_Toc514835157"/>
      <w:bookmarkStart w:id="462" w:name="_Toc133563513"/>
      <w:r w:rsidRPr="00C611C2">
        <w:t>ГЛАВА 1</w:t>
      </w:r>
      <w:r w:rsidR="000843B5" w:rsidRPr="00C611C2">
        <w:t>7</w:t>
      </w:r>
      <w:r w:rsidR="00D66384" w:rsidRPr="00C611C2">
        <w:t>.</w:t>
      </w:r>
      <w:r w:rsidRPr="00C611C2">
        <w:t xml:space="preserve"> ЗАМЕЧАНИЯ И ПРЕДЛОЖЕНИЯ К ПРОЕКТУ СХЕМЫ ТЕПЛОСНАБЖЕНИЯ</w:t>
      </w:r>
      <w:bookmarkEnd w:id="461"/>
      <w:bookmarkEnd w:id="462"/>
    </w:p>
    <w:p w14:paraId="22AA16E0" w14:textId="77777777" w:rsidR="00910431" w:rsidRPr="00C611C2" w:rsidRDefault="00910431" w:rsidP="000D55E7">
      <w:pPr>
        <w:pStyle w:val="22"/>
        <w:numPr>
          <w:ilvl w:val="1"/>
          <w:numId w:val="55"/>
        </w:numPr>
        <w:tabs>
          <w:tab w:val="left" w:pos="1418"/>
        </w:tabs>
        <w:spacing w:before="240" w:line="360" w:lineRule="auto"/>
        <w:ind w:firstLine="709"/>
        <w:jc w:val="both"/>
        <w:rPr>
          <w:i w:val="0"/>
        </w:rPr>
      </w:pPr>
      <w:bookmarkStart w:id="463" w:name="_Toc514835158"/>
      <w:bookmarkStart w:id="464" w:name="_Toc133563514"/>
      <w:r w:rsidRPr="00C611C2">
        <w:rPr>
          <w:i w:val="0"/>
        </w:rPr>
        <w:t>Перечень всех замечаний и предложений, поступивших при разработке, утверждении и актуализации схемы теплоснабжения</w:t>
      </w:r>
      <w:bookmarkEnd w:id="463"/>
      <w:bookmarkEnd w:id="464"/>
    </w:p>
    <w:p w14:paraId="723C6504" w14:textId="77777777" w:rsidR="00E80AB8" w:rsidRPr="00C611C2" w:rsidRDefault="00DE41F7" w:rsidP="00463895">
      <w:pPr>
        <w:spacing w:line="360" w:lineRule="auto"/>
        <w:ind w:firstLine="709"/>
        <w:jc w:val="both"/>
        <w:rPr>
          <w:sz w:val="26"/>
          <w:szCs w:val="26"/>
        </w:rPr>
      </w:pPr>
      <w:r w:rsidRPr="00C611C2">
        <w:rPr>
          <w:sz w:val="26"/>
          <w:szCs w:val="26"/>
        </w:rPr>
        <w:t>В период проведения работ по актуализации схемы теплоснабжения замечаний и предложений по внесению изменений в схему не поступало.</w:t>
      </w:r>
    </w:p>
    <w:p w14:paraId="11FC3BE6" w14:textId="77777777" w:rsidR="00DE41F7" w:rsidRPr="00C611C2" w:rsidRDefault="00DE41F7" w:rsidP="00463895">
      <w:pPr>
        <w:spacing w:line="360" w:lineRule="auto"/>
        <w:ind w:firstLine="709"/>
        <w:jc w:val="both"/>
        <w:rPr>
          <w:sz w:val="26"/>
          <w:szCs w:val="26"/>
        </w:rPr>
      </w:pPr>
    </w:p>
    <w:p w14:paraId="14929A55" w14:textId="77777777" w:rsidR="00910431" w:rsidRPr="00C611C2" w:rsidRDefault="00910431" w:rsidP="000D55E7">
      <w:pPr>
        <w:pStyle w:val="22"/>
        <w:numPr>
          <w:ilvl w:val="1"/>
          <w:numId w:val="55"/>
        </w:numPr>
        <w:tabs>
          <w:tab w:val="left" w:pos="1418"/>
        </w:tabs>
        <w:spacing w:before="240" w:line="360" w:lineRule="auto"/>
        <w:ind w:firstLine="709"/>
        <w:jc w:val="both"/>
        <w:rPr>
          <w:i w:val="0"/>
        </w:rPr>
      </w:pPr>
      <w:bookmarkStart w:id="465" w:name="_Toc514835159"/>
      <w:bookmarkStart w:id="466" w:name="_Toc133563515"/>
      <w:r w:rsidRPr="00C611C2">
        <w:rPr>
          <w:i w:val="0"/>
        </w:rPr>
        <w:t>Ответы разработчиков проекта схемы теплоснабжения на замечания и предложения</w:t>
      </w:r>
      <w:bookmarkEnd w:id="465"/>
      <w:bookmarkEnd w:id="466"/>
    </w:p>
    <w:p w14:paraId="5737760F" w14:textId="77777777" w:rsidR="00E80AB8" w:rsidRPr="00C611C2" w:rsidRDefault="00070665" w:rsidP="00463895">
      <w:pPr>
        <w:spacing w:line="360" w:lineRule="auto"/>
        <w:ind w:firstLine="709"/>
        <w:jc w:val="both"/>
        <w:rPr>
          <w:sz w:val="26"/>
          <w:szCs w:val="26"/>
        </w:rPr>
      </w:pPr>
      <w:r w:rsidRPr="00C611C2">
        <w:rPr>
          <w:sz w:val="26"/>
          <w:szCs w:val="26"/>
        </w:rPr>
        <w:t>В период проведения работ по актуализации схемы теплоснабжения замечаний и предложений по внесению изменений в схему не поступало.</w:t>
      </w:r>
    </w:p>
    <w:p w14:paraId="05B90CB9" w14:textId="77777777" w:rsidR="00070665" w:rsidRPr="00C611C2" w:rsidRDefault="00070665" w:rsidP="00463895">
      <w:pPr>
        <w:spacing w:line="360" w:lineRule="auto"/>
        <w:ind w:firstLine="709"/>
        <w:jc w:val="both"/>
        <w:rPr>
          <w:sz w:val="26"/>
          <w:szCs w:val="26"/>
        </w:rPr>
      </w:pPr>
    </w:p>
    <w:p w14:paraId="2729BE92" w14:textId="77777777" w:rsidR="00910431" w:rsidRPr="00C611C2" w:rsidRDefault="00910431" w:rsidP="000D55E7">
      <w:pPr>
        <w:pStyle w:val="22"/>
        <w:numPr>
          <w:ilvl w:val="1"/>
          <w:numId w:val="55"/>
        </w:numPr>
        <w:tabs>
          <w:tab w:val="left" w:pos="1418"/>
        </w:tabs>
        <w:spacing w:before="240" w:line="360" w:lineRule="auto"/>
        <w:ind w:firstLine="709"/>
        <w:jc w:val="both"/>
        <w:rPr>
          <w:i w:val="0"/>
        </w:rPr>
      </w:pPr>
      <w:bookmarkStart w:id="467" w:name="_Toc514835160"/>
      <w:bookmarkStart w:id="468" w:name="_Toc133563516"/>
      <w:r w:rsidRPr="00C611C2">
        <w:rPr>
          <w:i w:val="0"/>
        </w:rPr>
        <w:t>Перечень учтенных замечаний и предложений</w:t>
      </w:r>
      <w:r w:rsidR="00DE41F7" w:rsidRPr="00C611C2">
        <w:rPr>
          <w:i w:val="0"/>
        </w:rPr>
        <w:t>,</w:t>
      </w:r>
      <w:r w:rsidRPr="00C611C2">
        <w:rPr>
          <w:i w:val="0"/>
        </w:rPr>
        <w:t xml:space="preserve"> поступивших при разработке, утверждении и актуализации схемы теплоснабжения и главы обосновывающих материалов к схеме теплоснабжения</w:t>
      </w:r>
      <w:bookmarkEnd w:id="467"/>
      <w:bookmarkEnd w:id="468"/>
    </w:p>
    <w:p w14:paraId="0780A4B5" w14:textId="5B806AD8" w:rsidR="00910431" w:rsidRPr="00C611C2" w:rsidRDefault="00070665" w:rsidP="00463895">
      <w:pPr>
        <w:spacing w:line="360" w:lineRule="auto"/>
        <w:ind w:firstLine="709"/>
        <w:jc w:val="both"/>
        <w:rPr>
          <w:sz w:val="26"/>
          <w:szCs w:val="26"/>
        </w:rPr>
      </w:pPr>
      <w:r w:rsidRPr="00C611C2">
        <w:rPr>
          <w:sz w:val="26"/>
          <w:szCs w:val="26"/>
        </w:rPr>
        <w:t>В период проведения работ по актуализации схемы теплоснабжения замечаний и предложений по внесению изменений в схему не поступало.</w:t>
      </w:r>
    </w:p>
    <w:p w14:paraId="688FBB5B" w14:textId="4D9FAD1A" w:rsidR="00C767D2" w:rsidRPr="00C611C2" w:rsidRDefault="00C767D2" w:rsidP="00463895">
      <w:pPr>
        <w:spacing w:line="360" w:lineRule="auto"/>
        <w:ind w:firstLine="709"/>
        <w:jc w:val="both"/>
        <w:rPr>
          <w:sz w:val="26"/>
          <w:szCs w:val="26"/>
        </w:rPr>
      </w:pPr>
    </w:p>
    <w:p w14:paraId="6BE1431F" w14:textId="77777777" w:rsidR="00C767D2" w:rsidRPr="00C611C2" w:rsidRDefault="00C767D2" w:rsidP="00463895">
      <w:pPr>
        <w:spacing w:line="360" w:lineRule="auto"/>
        <w:ind w:firstLine="709"/>
        <w:jc w:val="both"/>
        <w:rPr>
          <w:sz w:val="26"/>
          <w:szCs w:val="26"/>
        </w:rPr>
        <w:sectPr w:rsidR="00C767D2" w:rsidRPr="00C611C2" w:rsidSect="000420F0">
          <w:pgSz w:w="11910" w:h="16840"/>
          <w:pgMar w:top="1134" w:right="567" w:bottom="567" w:left="1701" w:header="0" w:footer="590" w:gutter="0"/>
          <w:cols w:space="720"/>
          <w:docGrid w:linePitch="299"/>
        </w:sectPr>
      </w:pPr>
    </w:p>
    <w:p w14:paraId="37ACCD19" w14:textId="1B7A8937" w:rsidR="00C767D2" w:rsidRPr="00C611C2" w:rsidRDefault="00C767D2" w:rsidP="000D55E7">
      <w:pPr>
        <w:pStyle w:val="12"/>
        <w:numPr>
          <w:ilvl w:val="0"/>
          <w:numId w:val="55"/>
        </w:numPr>
        <w:tabs>
          <w:tab w:val="left" w:pos="1418"/>
        </w:tabs>
        <w:spacing w:line="360" w:lineRule="auto"/>
        <w:ind w:firstLine="709"/>
        <w:jc w:val="both"/>
      </w:pPr>
      <w:bookmarkStart w:id="469" w:name="_Toc133563517"/>
      <w:r w:rsidRPr="00C611C2">
        <w:t xml:space="preserve">ГЛАВА 18. </w:t>
      </w:r>
      <w:r w:rsidRPr="00C611C2">
        <w:rPr>
          <w:caps/>
        </w:rPr>
        <w:t>Сводный том изменений, выполненных в доработанной и (или) актуализированной схеме теплоснабжения</w:t>
      </w:r>
      <w:bookmarkEnd w:id="469"/>
    </w:p>
    <w:p w14:paraId="2DC3AFA5" w14:textId="052D8B3B" w:rsidR="003A690C" w:rsidRPr="00C611C2" w:rsidRDefault="003A690C" w:rsidP="00463895">
      <w:pPr>
        <w:spacing w:line="360" w:lineRule="auto"/>
        <w:ind w:firstLine="851"/>
        <w:jc w:val="both"/>
        <w:rPr>
          <w:sz w:val="26"/>
          <w:szCs w:val="26"/>
        </w:rPr>
      </w:pPr>
      <w:r w:rsidRPr="00C611C2">
        <w:rPr>
          <w:sz w:val="26"/>
          <w:szCs w:val="26"/>
        </w:rPr>
        <w:t>Изменения, внесенные при актуализации в состав Главы 1 Существующее</w:t>
      </w:r>
      <w:r w:rsidRPr="00C611C2">
        <w:t xml:space="preserve"> </w:t>
      </w:r>
      <w:r w:rsidRPr="00C611C2">
        <w:rPr>
          <w:sz w:val="26"/>
          <w:szCs w:val="26"/>
        </w:rPr>
        <w:t>положение в сфере производства, передачи и потребления тепловой энергии для целей теплоснабжения:</w:t>
      </w:r>
    </w:p>
    <w:p w14:paraId="47362655" w14:textId="715BDDF8" w:rsidR="003A690C" w:rsidRPr="00C611C2" w:rsidRDefault="003A690C" w:rsidP="00463895">
      <w:pPr>
        <w:spacing w:line="360" w:lineRule="auto"/>
        <w:ind w:firstLine="851"/>
        <w:jc w:val="both"/>
        <w:rPr>
          <w:sz w:val="26"/>
          <w:szCs w:val="26"/>
        </w:rPr>
      </w:pPr>
      <w:r w:rsidRPr="00C611C2">
        <w:rPr>
          <w:sz w:val="26"/>
          <w:szCs w:val="26"/>
        </w:rPr>
        <w:t>В связи с изменением базового года потребления, во всех главах Обосновывающих материалов схемы теплоснабжения скорректированы балансы тепловой энергии и топливные балансы.</w:t>
      </w:r>
    </w:p>
    <w:p w14:paraId="0369591C" w14:textId="77777777" w:rsidR="003A690C" w:rsidRPr="00C611C2" w:rsidRDefault="003A690C" w:rsidP="00463895">
      <w:pPr>
        <w:spacing w:line="360" w:lineRule="auto"/>
        <w:ind w:firstLine="851"/>
        <w:jc w:val="both"/>
        <w:rPr>
          <w:sz w:val="26"/>
          <w:szCs w:val="26"/>
        </w:rPr>
      </w:pPr>
      <w:r w:rsidRPr="00C611C2">
        <w:rPr>
          <w:sz w:val="26"/>
          <w:szCs w:val="26"/>
        </w:rPr>
        <w:t>Изменения, внесенные в актуализации Главы 2 Существующее и перспективное потребление тепловой энергии на цели теплоснабжения:</w:t>
      </w:r>
    </w:p>
    <w:p w14:paraId="7B8C2C8F" w14:textId="77777777" w:rsidR="003A690C" w:rsidRPr="00C611C2" w:rsidRDefault="003A690C" w:rsidP="00463895">
      <w:pPr>
        <w:pStyle w:val="ad"/>
        <w:spacing w:line="360" w:lineRule="auto"/>
        <w:ind w:left="0" w:firstLine="851"/>
        <w:jc w:val="both"/>
        <w:rPr>
          <w:sz w:val="26"/>
          <w:szCs w:val="26"/>
        </w:rPr>
      </w:pPr>
      <w:r w:rsidRPr="00C611C2">
        <w:rPr>
          <w:sz w:val="26"/>
          <w:szCs w:val="26"/>
        </w:rPr>
        <w:t>В части перспективного потребления тепловой энергии на цели теплоснабжения были внесены следующие изменения:</w:t>
      </w:r>
    </w:p>
    <w:p w14:paraId="4B965C4A" w14:textId="10382881" w:rsidR="003A690C" w:rsidRPr="00C611C2" w:rsidRDefault="003A690C" w:rsidP="000D55E7">
      <w:pPr>
        <w:pStyle w:val="ad"/>
        <w:numPr>
          <w:ilvl w:val="0"/>
          <w:numId w:val="57"/>
        </w:numPr>
        <w:spacing w:line="360" w:lineRule="auto"/>
        <w:ind w:left="0" w:firstLine="851"/>
        <w:contextualSpacing/>
        <w:jc w:val="both"/>
        <w:rPr>
          <w:sz w:val="26"/>
          <w:szCs w:val="26"/>
        </w:rPr>
      </w:pPr>
      <w:r w:rsidRPr="00C611C2">
        <w:rPr>
          <w:sz w:val="26"/>
          <w:szCs w:val="26"/>
        </w:rPr>
        <w:t xml:space="preserve">скорректирован базовый уровень потребления тепловой энергии, с учетом изменения </w:t>
      </w:r>
      <w:r w:rsidR="00D544F6" w:rsidRPr="00C611C2">
        <w:rPr>
          <w:sz w:val="26"/>
          <w:szCs w:val="26"/>
        </w:rPr>
        <w:t xml:space="preserve">состава и </w:t>
      </w:r>
      <w:r w:rsidRPr="00C611C2">
        <w:rPr>
          <w:sz w:val="26"/>
          <w:szCs w:val="26"/>
        </w:rPr>
        <w:t xml:space="preserve">нагрузки объектов, подключенных к </w:t>
      </w:r>
      <w:r w:rsidR="00D544F6" w:rsidRPr="00C611C2">
        <w:rPr>
          <w:sz w:val="26"/>
          <w:szCs w:val="26"/>
        </w:rPr>
        <w:t>источникам</w:t>
      </w:r>
      <w:r w:rsidRPr="00C611C2">
        <w:rPr>
          <w:sz w:val="26"/>
          <w:szCs w:val="26"/>
        </w:rPr>
        <w:t xml:space="preserve"> с момента разработки Схемы теплоснабжения и до момента ее актуализации;</w:t>
      </w:r>
    </w:p>
    <w:p w14:paraId="00832ABA" w14:textId="77777777" w:rsidR="003A690C" w:rsidRPr="00C611C2" w:rsidRDefault="003A690C" w:rsidP="000D55E7">
      <w:pPr>
        <w:pStyle w:val="ad"/>
        <w:numPr>
          <w:ilvl w:val="0"/>
          <w:numId w:val="57"/>
        </w:numPr>
        <w:spacing w:line="360" w:lineRule="auto"/>
        <w:ind w:left="0" w:firstLine="851"/>
        <w:contextualSpacing/>
        <w:jc w:val="both"/>
        <w:rPr>
          <w:sz w:val="26"/>
          <w:szCs w:val="26"/>
        </w:rPr>
      </w:pPr>
      <w:r w:rsidRPr="00C611C2">
        <w:rPr>
          <w:sz w:val="26"/>
          <w:szCs w:val="26"/>
        </w:rPr>
        <w:t>скорректированы прогнозы приростов строительных площадей;</w:t>
      </w:r>
    </w:p>
    <w:p w14:paraId="430AD0DA" w14:textId="77777777" w:rsidR="003A690C" w:rsidRPr="00C611C2" w:rsidRDefault="003A690C" w:rsidP="000D55E7">
      <w:pPr>
        <w:pStyle w:val="ad"/>
        <w:numPr>
          <w:ilvl w:val="0"/>
          <w:numId w:val="57"/>
        </w:numPr>
        <w:spacing w:line="360" w:lineRule="auto"/>
        <w:ind w:left="0" w:firstLine="851"/>
        <w:contextualSpacing/>
        <w:jc w:val="both"/>
        <w:rPr>
          <w:sz w:val="26"/>
          <w:szCs w:val="26"/>
        </w:rPr>
      </w:pPr>
      <w:r w:rsidRPr="00C611C2">
        <w:rPr>
          <w:sz w:val="26"/>
          <w:szCs w:val="26"/>
        </w:rPr>
        <w:t>внесены соответствующие изменения в прогнозы прироста тепловых нагрузок.</w:t>
      </w:r>
    </w:p>
    <w:p w14:paraId="0DBF05B2" w14:textId="1234ED67" w:rsidR="003A690C" w:rsidRPr="00C611C2" w:rsidRDefault="003A690C" w:rsidP="00463895">
      <w:pPr>
        <w:spacing w:line="360" w:lineRule="auto"/>
        <w:ind w:firstLine="851"/>
        <w:jc w:val="both"/>
        <w:rPr>
          <w:sz w:val="26"/>
          <w:szCs w:val="26"/>
        </w:rPr>
      </w:pPr>
      <w:r w:rsidRPr="00C611C2">
        <w:rPr>
          <w:sz w:val="26"/>
          <w:szCs w:val="26"/>
        </w:rPr>
        <w:t>В Главу 3 обосновывающих материалов были внесены соответствующие изменения в част</w:t>
      </w:r>
      <w:r w:rsidR="00D544F6" w:rsidRPr="00C611C2">
        <w:rPr>
          <w:sz w:val="26"/>
          <w:szCs w:val="26"/>
        </w:rPr>
        <w:t>и</w:t>
      </w:r>
      <w:r w:rsidRPr="00C611C2">
        <w:rPr>
          <w:sz w:val="26"/>
          <w:szCs w:val="26"/>
        </w:rPr>
        <w:t xml:space="preserve"> гидравлического расчета тепловых сетей, построения новых пьезометрических графиков, </w:t>
      </w:r>
      <w:r w:rsidR="00D544F6" w:rsidRPr="00C611C2">
        <w:rPr>
          <w:sz w:val="26"/>
          <w:szCs w:val="26"/>
        </w:rPr>
        <w:t>изменения</w:t>
      </w:r>
      <w:r w:rsidRPr="00C611C2">
        <w:rPr>
          <w:sz w:val="26"/>
          <w:szCs w:val="26"/>
        </w:rPr>
        <w:t xml:space="preserve"> списка потребителей.</w:t>
      </w:r>
    </w:p>
    <w:p w14:paraId="744A3E19" w14:textId="77777777" w:rsidR="003A690C" w:rsidRPr="00C611C2" w:rsidRDefault="003A690C" w:rsidP="00463895">
      <w:pPr>
        <w:spacing w:line="360" w:lineRule="auto"/>
        <w:ind w:firstLine="851"/>
        <w:jc w:val="both"/>
        <w:rPr>
          <w:sz w:val="26"/>
          <w:szCs w:val="26"/>
        </w:rPr>
      </w:pPr>
      <w:r w:rsidRPr="00C611C2">
        <w:rPr>
          <w:sz w:val="26"/>
          <w:szCs w:val="26"/>
        </w:rPr>
        <w:t>Изменения, внесенные в актуализации Главы 4 Существующие и перспективные балансы тепловой мощности источников тепловой энергии и тепловой нагрузки потребителей:</w:t>
      </w:r>
    </w:p>
    <w:p w14:paraId="5F3D4D60" w14:textId="77777777" w:rsidR="003A690C" w:rsidRPr="00C611C2" w:rsidRDefault="003A690C" w:rsidP="00463895">
      <w:pPr>
        <w:pStyle w:val="ad"/>
        <w:spacing w:line="360" w:lineRule="auto"/>
        <w:ind w:left="0" w:firstLine="851"/>
        <w:jc w:val="both"/>
        <w:rPr>
          <w:sz w:val="26"/>
          <w:szCs w:val="26"/>
        </w:rPr>
      </w:pPr>
      <w:r w:rsidRPr="00C611C2">
        <w:rPr>
          <w:sz w:val="26"/>
          <w:szCs w:val="26"/>
        </w:rPr>
        <w:t>В части перспективные балансы тепловой мощности источников тепловой энергии и тепловой нагрузки были внесены следующие изменения:</w:t>
      </w:r>
    </w:p>
    <w:p w14:paraId="4DCE454C" w14:textId="77777777" w:rsidR="003A690C" w:rsidRPr="00C611C2" w:rsidRDefault="003A690C" w:rsidP="000D55E7">
      <w:pPr>
        <w:pStyle w:val="ad"/>
        <w:numPr>
          <w:ilvl w:val="0"/>
          <w:numId w:val="57"/>
        </w:numPr>
        <w:spacing w:line="360" w:lineRule="auto"/>
        <w:ind w:left="0" w:firstLine="851"/>
        <w:contextualSpacing/>
        <w:jc w:val="both"/>
        <w:rPr>
          <w:sz w:val="26"/>
          <w:szCs w:val="26"/>
        </w:rPr>
      </w:pPr>
      <w:r w:rsidRPr="00C611C2">
        <w:rPr>
          <w:sz w:val="26"/>
          <w:szCs w:val="26"/>
        </w:rPr>
        <w:t>скорректированы балансы мощности источников тепловой энергии базового уровня;</w:t>
      </w:r>
    </w:p>
    <w:p w14:paraId="7D456440" w14:textId="77777777" w:rsidR="003A690C" w:rsidRPr="00C611C2" w:rsidRDefault="003A690C" w:rsidP="000D55E7">
      <w:pPr>
        <w:pStyle w:val="ad"/>
        <w:numPr>
          <w:ilvl w:val="0"/>
          <w:numId w:val="57"/>
        </w:numPr>
        <w:spacing w:line="360" w:lineRule="auto"/>
        <w:ind w:left="0" w:firstLine="851"/>
        <w:contextualSpacing/>
        <w:jc w:val="both"/>
        <w:rPr>
          <w:sz w:val="26"/>
          <w:szCs w:val="26"/>
        </w:rPr>
      </w:pPr>
      <w:r w:rsidRPr="00C611C2">
        <w:rPr>
          <w:sz w:val="26"/>
          <w:szCs w:val="26"/>
        </w:rPr>
        <w:t>внесены изменения в данные по подключенной нагрузке, с учетом объектов, подключенных к тепловым сетям в период с момента разработки Схемы теплоснабжения и до момента ее актуализации;</w:t>
      </w:r>
    </w:p>
    <w:p w14:paraId="7D016A6C" w14:textId="51CCBF71" w:rsidR="003A690C" w:rsidRPr="00C611C2" w:rsidRDefault="003A690C" w:rsidP="000D55E7">
      <w:pPr>
        <w:pStyle w:val="ad"/>
        <w:numPr>
          <w:ilvl w:val="0"/>
          <w:numId w:val="57"/>
        </w:numPr>
        <w:spacing w:line="360" w:lineRule="auto"/>
        <w:ind w:left="0" w:firstLine="851"/>
        <w:contextualSpacing/>
        <w:jc w:val="both"/>
        <w:rPr>
          <w:sz w:val="26"/>
          <w:szCs w:val="26"/>
        </w:rPr>
      </w:pPr>
      <w:r w:rsidRPr="00C611C2">
        <w:rPr>
          <w:sz w:val="26"/>
          <w:szCs w:val="26"/>
        </w:rPr>
        <w:t>внесены соответствующие изменения в прогнозы прироста тепловых нагрузок</w:t>
      </w:r>
      <w:r w:rsidR="00D544F6" w:rsidRPr="00C611C2">
        <w:rPr>
          <w:sz w:val="26"/>
          <w:szCs w:val="26"/>
        </w:rPr>
        <w:t>.</w:t>
      </w:r>
    </w:p>
    <w:p w14:paraId="0F74D9DB" w14:textId="77777777" w:rsidR="003A690C" w:rsidRPr="00C611C2" w:rsidRDefault="003A690C" w:rsidP="00463895">
      <w:pPr>
        <w:spacing w:line="360" w:lineRule="auto"/>
        <w:ind w:firstLine="851"/>
        <w:jc w:val="both"/>
        <w:rPr>
          <w:sz w:val="26"/>
          <w:szCs w:val="26"/>
        </w:rPr>
      </w:pPr>
      <w:r w:rsidRPr="00C611C2">
        <w:rPr>
          <w:sz w:val="26"/>
          <w:szCs w:val="26"/>
        </w:rPr>
        <w:t>Изменения, внесенные в актуализации Главы 5 Мастер план развития системы теплоснабжения:</w:t>
      </w:r>
    </w:p>
    <w:p w14:paraId="389CEC61" w14:textId="504F36B7" w:rsidR="00562BDC" w:rsidRPr="00C611C2" w:rsidRDefault="00562BDC" w:rsidP="000D55E7">
      <w:pPr>
        <w:pStyle w:val="ad"/>
        <w:numPr>
          <w:ilvl w:val="0"/>
          <w:numId w:val="62"/>
        </w:numPr>
        <w:spacing w:line="360" w:lineRule="auto"/>
        <w:ind w:left="0" w:firstLine="851"/>
        <w:contextualSpacing/>
        <w:jc w:val="both"/>
        <w:rPr>
          <w:sz w:val="26"/>
          <w:szCs w:val="26"/>
        </w:rPr>
      </w:pPr>
      <w:r w:rsidRPr="00C611C2">
        <w:rPr>
          <w:sz w:val="26"/>
          <w:szCs w:val="26"/>
        </w:rPr>
        <w:t>добавлены планы администрации по развитию территорий сельского поселения и обеспечению их централизованным теплоснабжением.</w:t>
      </w:r>
    </w:p>
    <w:p w14:paraId="107B1A13" w14:textId="77777777" w:rsidR="003A690C" w:rsidRPr="00C611C2" w:rsidRDefault="003A690C" w:rsidP="00463895">
      <w:pPr>
        <w:spacing w:line="360" w:lineRule="auto"/>
        <w:ind w:firstLine="851"/>
        <w:jc w:val="both"/>
        <w:rPr>
          <w:sz w:val="26"/>
          <w:szCs w:val="26"/>
        </w:rPr>
      </w:pPr>
      <w:r w:rsidRPr="00C611C2">
        <w:rPr>
          <w:sz w:val="26"/>
          <w:szCs w:val="26"/>
        </w:rPr>
        <w:t>Изменения, внесенные в актуализации Главы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5DA40618" w14:textId="063A1CC4" w:rsidR="003A690C" w:rsidRPr="00C611C2" w:rsidRDefault="003A690C" w:rsidP="00463895">
      <w:pPr>
        <w:pStyle w:val="ad"/>
        <w:spacing w:line="360" w:lineRule="auto"/>
        <w:ind w:left="0" w:firstLine="851"/>
        <w:jc w:val="both"/>
        <w:rPr>
          <w:sz w:val="26"/>
          <w:szCs w:val="26"/>
        </w:rPr>
      </w:pPr>
      <w:r w:rsidRPr="00C611C2">
        <w:rPr>
          <w:sz w:val="26"/>
          <w:szCs w:val="26"/>
        </w:rPr>
        <w:t>В Главу 6, согласно актуализированным сценариям развития систем теплоснабжения МО, добавлены следующие данные:</w:t>
      </w:r>
    </w:p>
    <w:p w14:paraId="788AB396" w14:textId="5EEDCCE5" w:rsidR="003A690C" w:rsidRPr="00C611C2" w:rsidRDefault="00D544F6" w:rsidP="000D55E7">
      <w:pPr>
        <w:pStyle w:val="ad"/>
        <w:numPr>
          <w:ilvl w:val="0"/>
          <w:numId w:val="57"/>
        </w:numPr>
        <w:spacing w:line="360" w:lineRule="auto"/>
        <w:ind w:left="0" w:firstLine="851"/>
        <w:contextualSpacing/>
        <w:jc w:val="both"/>
        <w:rPr>
          <w:sz w:val="26"/>
          <w:szCs w:val="26"/>
        </w:rPr>
      </w:pPr>
      <w:r w:rsidRPr="00C611C2">
        <w:rPr>
          <w:sz w:val="26"/>
          <w:szCs w:val="26"/>
        </w:rPr>
        <w:t xml:space="preserve">скорректированны значения </w:t>
      </w:r>
      <w:r w:rsidR="003A690C" w:rsidRPr="00C611C2">
        <w:rPr>
          <w:sz w:val="26"/>
          <w:szCs w:val="26"/>
        </w:rPr>
        <w:t>перспективны</w:t>
      </w:r>
      <w:r w:rsidRPr="00C611C2">
        <w:rPr>
          <w:sz w:val="26"/>
          <w:szCs w:val="26"/>
        </w:rPr>
        <w:t xml:space="preserve">х балансов </w:t>
      </w:r>
      <w:r w:rsidR="003A690C" w:rsidRPr="00C611C2">
        <w:rPr>
          <w:sz w:val="26"/>
          <w:szCs w:val="26"/>
        </w:rPr>
        <w:t>ВПУ</w:t>
      </w:r>
      <w:r w:rsidRPr="00C611C2">
        <w:rPr>
          <w:sz w:val="26"/>
          <w:szCs w:val="26"/>
        </w:rPr>
        <w:t xml:space="preserve"> с учетом изменения состава перспективных объектов.</w:t>
      </w:r>
    </w:p>
    <w:p w14:paraId="778A6984" w14:textId="4395DC05" w:rsidR="003A690C" w:rsidRPr="00C611C2" w:rsidRDefault="003A690C" w:rsidP="00463895">
      <w:pPr>
        <w:spacing w:line="360" w:lineRule="auto"/>
        <w:ind w:firstLine="851"/>
        <w:jc w:val="both"/>
        <w:rPr>
          <w:sz w:val="26"/>
          <w:szCs w:val="26"/>
        </w:rPr>
      </w:pPr>
      <w:r w:rsidRPr="00C611C2">
        <w:rPr>
          <w:sz w:val="26"/>
          <w:szCs w:val="26"/>
        </w:rPr>
        <w:t>Изменения, внесенные в актуализации Главы 7 Предложения по строительству, реконструкции и техническому перевооружению источников тепловой энергии:</w:t>
      </w:r>
    </w:p>
    <w:p w14:paraId="1EA56820" w14:textId="77777777" w:rsidR="00A61370" w:rsidRPr="00C611C2" w:rsidRDefault="00A61370" w:rsidP="006C060D">
      <w:pPr>
        <w:pStyle w:val="ad"/>
        <w:numPr>
          <w:ilvl w:val="0"/>
          <w:numId w:val="66"/>
        </w:numPr>
        <w:autoSpaceDN w:val="0"/>
        <w:spacing w:line="360" w:lineRule="auto"/>
        <w:ind w:left="0" w:firstLine="851"/>
        <w:contextualSpacing/>
        <w:jc w:val="both"/>
        <w:rPr>
          <w:sz w:val="26"/>
          <w:szCs w:val="26"/>
        </w:rPr>
      </w:pPr>
      <w:r w:rsidRPr="00C611C2">
        <w:rPr>
          <w:sz w:val="26"/>
          <w:szCs w:val="26"/>
        </w:rPr>
        <w:t>скорректирован перечень предлагаемых мероприятий по строительству и реконструкции источников тепловой энергии;</w:t>
      </w:r>
    </w:p>
    <w:p w14:paraId="3201B63E" w14:textId="77777777" w:rsidR="00D544F6" w:rsidRPr="00C611C2" w:rsidRDefault="00D544F6" w:rsidP="00463895">
      <w:pPr>
        <w:spacing w:line="360" w:lineRule="auto"/>
        <w:ind w:firstLine="851"/>
        <w:jc w:val="both"/>
        <w:rPr>
          <w:sz w:val="26"/>
          <w:szCs w:val="26"/>
        </w:rPr>
      </w:pPr>
      <w:r w:rsidRPr="00C611C2">
        <w:rPr>
          <w:sz w:val="26"/>
          <w:szCs w:val="26"/>
        </w:rPr>
        <w:t>Изменения, внесенные в актуализации Главы 8 Предложения по строительству и реконструкции тепловых сетей:</w:t>
      </w:r>
    </w:p>
    <w:p w14:paraId="06B92EBC" w14:textId="7D12F04E" w:rsidR="00D544F6" w:rsidRPr="00C611C2" w:rsidRDefault="00D544F6" w:rsidP="000D55E7">
      <w:pPr>
        <w:pStyle w:val="ad"/>
        <w:numPr>
          <w:ilvl w:val="0"/>
          <w:numId w:val="58"/>
        </w:numPr>
        <w:spacing w:line="360" w:lineRule="auto"/>
        <w:ind w:left="0" w:firstLine="851"/>
        <w:contextualSpacing/>
        <w:jc w:val="both"/>
        <w:rPr>
          <w:sz w:val="26"/>
          <w:szCs w:val="26"/>
        </w:rPr>
      </w:pPr>
      <w:r w:rsidRPr="00C611C2">
        <w:rPr>
          <w:sz w:val="26"/>
          <w:szCs w:val="26"/>
        </w:rPr>
        <w:t xml:space="preserve">скорректированны балансы тепловой мощности и тепловой энергии в связи с изменением </w:t>
      </w:r>
      <w:r w:rsidR="000F2041" w:rsidRPr="00C611C2">
        <w:rPr>
          <w:sz w:val="26"/>
          <w:szCs w:val="26"/>
        </w:rPr>
        <w:t xml:space="preserve">базового года теплоснабжения, </w:t>
      </w:r>
      <w:r w:rsidRPr="00C611C2">
        <w:rPr>
          <w:sz w:val="26"/>
          <w:szCs w:val="26"/>
        </w:rPr>
        <w:t>состава установленого оборудования</w:t>
      </w:r>
      <w:r w:rsidR="000F2041" w:rsidRPr="00C611C2">
        <w:rPr>
          <w:sz w:val="26"/>
          <w:szCs w:val="26"/>
        </w:rPr>
        <w:t xml:space="preserve"> и уточненного перечня перспективных потребителей Схемы </w:t>
      </w:r>
      <w:r w:rsidRPr="00C611C2">
        <w:rPr>
          <w:sz w:val="26"/>
          <w:szCs w:val="26"/>
        </w:rPr>
        <w:t>теплоснабжения</w:t>
      </w:r>
      <w:r w:rsidR="000F2041" w:rsidRPr="00C611C2">
        <w:rPr>
          <w:sz w:val="26"/>
          <w:szCs w:val="26"/>
        </w:rPr>
        <w:t>.</w:t>
      </w:r>
    </w:p>
    <w:p w14:paraId="408A8FF9" w14:textId="77777777" w:rsidR="003A690C" w:rsidRPr="00C611C2" w:rsidRDefault="003A690C" w:rsidP="00463895">
      <w:pPr>
        <w:spacing w:line="360" w:lineRule="auto"/>
        <w:ind w:firstLine="851"/>
        <w:jc w:val="both"/>
        <w:rPr>
          <w:sz w:val="26"/>
          <w:szCs w:val="26"/>
        </w:rPr>
      </w:pPr>
      <w:r w:rsidRPr="00C611C2">
        <w:rPr>
          <w:sz w:val="26"/>
          <w:szCs w:val="26"/>
        </w:rPr>
        <w:t>Изменения, внесенные в актуализации Главы 10 перспективные топливные балансы:</w:t>
      </w:r>
    </w:p>
    <w:p w14:paraId="1EC21176" w14:textId="40E58063" w:rsidR="003A690C" w:rsidRPr="00C611C2" w:rsidRDefault="000F2041" w:rsidP="000D55E7">
      <w:pPr>
        <w:pStyle w:val="ad"/>
        <w:numPr>
          <w:ilvl w:val="0"/>
          <w:numId w:val="58"/>
        </w:numPr>
        <w:spacing w:line="360" w:lineRule="auto"/>
        <w:ind w:left="0" w:firstLine="851"/>
        <w:contextualSpacing/>
        <w:jc w:val="both"/>
        <w:rPr>
          <w:sz w:val="26"/>
          <w:szCs w:val="26"/>
        </w:rPr>
      </w:pPr>
      <w:r w:rsidRPr="00C611C2">
        <w:rPr>
          <w:sz w:val="26"/>
          <w:szCs w:val="26"/>
        </w:rPr>
        <w:t>значение топливных балансов скорректированно в</w:t>
      </w:r>
      <w:r w:rsidR="003A690C" w:rsidRPr="00C611C2">
        <w:rPr>
          <w:sz w:val="26"/>
          <w:szCs w:val="26"/>
        </w:rPr>
        <w:t>виду измен</w:t>
      </w:r>
      <w:r w:rsidRPr="00C611C2">
        <w:rPr>
          <w:sz w:val="26"/>
          <w:szCs w:val="26"/>
        </w:rPr>
        <w:t>ения состава присоединяемой нагрузки.</w:t>
      </w:r>
      <w:r w:rsidR="003A690C" w:rsidRPr="00C611C2">
        <w:rPr>
          <w:sz w:val="26"/>
          <w:szCs w:val="26"/>
        </w:rPr>
        <w:t xml:space="preserve"> </w:t>
      </w:r>
    </w:p>
    <w:p w14:paraId="141D4ED3" w14:textId="77777777" w:rsidR="003A690C" w:rsidRPr="00C611C2" w:rsidRDefault="003A690C" w:rsidP="00463895">
      <w:pPr>
        <w:spacing w:line="360" w:lineRule="auto"/>
        <w:ind w:firstLine="851"/>
        <w:jc w:val="both"/>
        <w:rPr>
          <w:sz w:val="26"/>
          <w:szCs w:val="26"/>
        </w:rPr>
      </w:pPr>
      <w:r w:rsidRPr="00C611C2">
        <w:rPr>
          <w:sz w:val="26"/>
          <w:szCs w:val="26"/>
        </w:rPr>
        <w:t>Изменения, внесенные в актуализации Главы 11 Оценка надежности теплоснабжения:</w:t>
      </w:r>
    </w:p>
    <w:p w14:paraId="4365AE0C" w14:textId="77777777" w:rsidR="003A690C" w:rsidRPr="00C611C2" w:rsidRDefault="003A690C" w:rsidP="00463895">
      <w:pPr>
        <w:spacing w:line="360" w:lineRule="auto"/>
        <w:ind w:firstLine="851"/>
        <w:jc w:val="both"/>
        <w:rPr>
          <w:sz w:val="26"/>
          <w:szCs w:val="26"/>
        </w:rPr>
      </w:pPr>
      <w:r w:rsidRPr="00C611C2">
        <w:rPr>
          <w:sz w:val="26"/>
          <w:szCs w:val="26"/>
        </w:rPr>
        <w:t xml:space="preserve">В рамках рассмотрения вопроса оценки надежности теплоснабжения в программном обеспечении </w:t>
      </w:r>
      <w:r w:rsidRPr="00C611C2">
        <w:rPr>
          <w:sz w:val="26"/>
          <w:szCs w:val="26"/>
          <w:lang w:val="en-US"/>
        </w:rPr>
        <w:t>Zulu</w:t>
      </w:r>
      <w:r w:rsidRPr="00C611C2">
        <w:rPr>
          <w:sz w:val="26"/>
          <w:szCs w:val="26"/>
        </w:rPr>
        <w:t xml:space="preserve"> 8.0 были произведены расчеты, согласно которым были получены следующие показатели надежности для участков тепловых сетей и потребителей:</w:t>
      </w:r>
    </w:p>
    <w:p w14:paraId="2ED2E172" w14:textId="77777777" w:rsidR="003A690C" w:rsidRPr="00C611C2" w:rsidRDefault="003A690C" w:rsidP="000D55E7">
      <w:pPr>
        <w:pStyle w:val="ad"/>
        <w:numPr>
          <w:ilvl w:val="0"/>
          <w:numId w:val="61"/>
        </w:numPr>
        <w:spacing w:line="360" w:lineRule="auto"/>
        <w:ind w:left="0" w:firstLine="851"/>
        <w:contextualSpacing/>
        <w:jc w:val="both"/>
        <w:rPr>
          <w:sz w:val="26"/>
          <w:szCs w:val="26"/>
        </w:rPr>
      </w:pPr>
      <w:r w:rsidRPr="00C611C2">
        <w:rPr>
          <w:sz w:val="26"/>
          <w:szCs w:val="26"/>
        </w:rPr>
        <w:t>средняя частота отказов участков тепловой сети;</w:t>
      </w:r>
    </w:p>
    <w:p w14:paraId="6B1F9925" w14:textId="77777777" w:rsidR="003A690C" w:rsidRPr="00C611C2" w:rsidRDefault="003A690C" w:rsidP="000D55E7">
      <w:pPr>
        <w:pStyle w:val="ad"/>
        <w:numPr>
          <w:ilvl w:val="0"/>
          <w:numId w:val="61"/>
        </w:numPr>
        <w:spacing w:line="360" w:lineRule="auto"/>
        <w:ind w:left="0" w:firstLine="851"/>
        <w:contextualSpacing/>
        <w:jc w:val="both"/>
        <w:rPr>
          <w:sz w:val="26"/>
          <w:szCs w:val="26"/>
        </w:rPr>
      </w:pPr>
      <w:r w:rsidRPr="00C611C2">
        <w:rPr>
          <w:sz w:val="26"/>
          <w:szCs w:val="26"/>
        </w:rPr>
        <w:t>среднее время восстановления отказавших участков;</w:t>
      </w:r>
    </w:p>
    <w:p w14:paraId="36430C44" w14:textId="77777777" w:rsidR="003A690C" w:rsidRPr="00C611C2" w:rsidRDefault="003A690C" w:rsidP="000D55E7">
      <w:pPr>
        <w:pStyle w:val="ad"/>
        <w:numPr>
          <w:ilvl w:val="0"/>
          <w:numId w:val="61"/>
        </w:numPr>
        <w:spacing w:line="360" w:lineRule="auto"/>
        <w:ind w:left="0" w:firstLine="851"/>
        <w:contextualSpacing/>
        <w:jc w:val="both"/>
        <w:rPr>
          <w:sz w:val="26"/>
          <w:szCs w:val="26"/>
        </w:rPr>
      </w:pPr>
      <w:r w:rsidRPr="00C611C2">
        <w:rPr>
          <w:sz w:val="26"/>
          <w:szCs w:val="26"/>
        </w:rPr>
        <w:t>вероятность отказов и безотказной работы системы теплоснабжения;</w:t>
      </w:r>
    </w:p>
    <w:p w14:paraId="453A4EDD" w14:textId="77777777" w:rsidR="003A690C" w:rsidRPr="00C611C2" w:rsidRDefault="003A690C" w:rsidP="000D55E7">
      <w:pPr>
        <w:pStyle w:val="ad"/>
        <w:numPr>
          <w:ilvl w:val="0"/>
          <w:numId w:val="61"/>
        </w:numPr>
        <w:spacing w:line="360" w:lineRule="auto"/>
        <w:ind w:left="0" w:firstLine="851"/>
        <w:contextualSpacing/>
        <w:jc w:val="both"/>
        <w:rPr>
          <w:sz w:val="26"/>
          <w:szCs w:val="26"/>
        </w:rPr>
      </w:pPr>
      <w:r w:rsidRPr="00C611C2">
        <w:rPr>
          <w:sz w:val="26"/>
          <w:szCs w:val="26"/>
        </w:rPr>
        <w:t>коэффициент готовности теплопроводов к несению тепловой нагрузки;</w:t>
      </w:r>
    </w:p>
    <w:p w14:paraId="68F05D08" w14:textId="77777777" w:rsidR="003A690C" w:rsidRPr="00C611C2" w:rsidRDefault="003A690C" w:rsidP="000D55E7">
      <w:pPr>
        <w:pStyle w:val="ad"/>
        <w:numPr>
          <w:ilvl w:val="0"/>
          <w:numId w:val="61"/>
        </w:numPr>
        <w:spacing w:line="360" w:lineRule="auto"/>
        <w:ind w:left="0" w:firstLine="851"/>
        <w:contextualSpacing/>
        <w:jc w:val="both"/>
        <w:rPr>
          <w:sz w:val="26"/>
          <w:szCs w:val="26"/>
        </w:rPr>
      </w:pPr>
      <w:r w:rsidRPr="00C611C2">
        <w:rPr>
          <w:sz w:val="26"/>
          <w:szCs w:val="26"/>
        </w:rPr>
        <w:t>значение недоотпуска тепловой энергии по причине отказов или простоев тепловых сетей.</w:t>
      </w:r>
    </w:p>
    <w:p w14:paraId="682DF98F" w14:textId="77777777" w:rsidR="003A690C" w:rsidRPr="00C611C2" w:rsidRDefault="003A690C" w:rsidP="00463895">
      <w:pPr>
        <w:spacing w:line="360" w:lineRule="auto"/>
        <w:ind w:firstLine="851"/>
        <w:jc w:val="both"/>
        <w:rPr>
          <w:sz w:val="26"/>
          <w:szCs w:val="26"/>
        </w:rPr>
      </w:pPr>
      <w:r w:rsidRPr="00C611C2">
        <w:rPr>
          <w:sz w:val="26"/>
          <w:szCs w:val="26"/>
        </w:rPr>
        <w:t>Изменения, внесенные в актуализации Главы 12 Обоснование инвестиций в строительство, реконструкцию и техническое перевооружение:</w:t>
      </w:r>
    </w:p>
    <w:p w14:paraId="149A1A94" w14:textId="7929A68E" w:rsidR="003A690C" w:rsidRPr="00C611C2" w:rsidRDefault="003A690C" w:rsidP="000D55E7">
      <w:pPr>
        <w:pStyle w:val="ad"/>
        <w:numPr>
          <w:ilvl w:val="0"/>
          <w:numId w:val="60"/>
        </w:numPr>
        <w:spacing w:line="360" w:lineRule="auto"/>
        <w:ind w:left="0" w:firstLine="851"/>
        <w:contextualSpacing/>
        <w:jc w:val="both"/>
        <w:rPr>
          <w:sz w:val="26"/>
          <w:szCs w:val="26"/>
        </w:rPr>
      </w:pPr>
      <w:r w:rsidRPr="00C611C2">
        <w:rPr>
          <w:sz w:val="26"/>
          <w:szCs w:val="26"/>
        </w:rPr>
        <w:t xml:space="preserve">скорректированы значения капитальных вложений в строительство </w:t>
      </w:r>
      <w:r w:rsidR="00A51481" w:rsidRPr="00C611C2">
        <w:rPr>
          <w:sz w:val="26"/>
          <w:szCs w:val="26"/>
        </w:rPr>
        <w:t>и реконструкцию системы теплоснабжения МО</w:t>
      </w:r>
      <w:r w:rsidRPr="00C611C2">
        <w:rPr>
          <w:sz w:val="26"/>
          <w:szCs w:val="26"/>
        </w:rPr>
        <w:t>.</w:t>
      </w:r>
    </w:p>
    <w:p w14:paraId="7E71CB02" w14:textId="77777777" w:rsidR="003A690C" w:rsidRPr="00C611C2" w:rsidRDefault="003A690C" w:rsidP="00463895">
      <w:pPr>
        <w:spacing w:line="360" w:lineRule="auto"/>
        <w:ind w:firstLine="851"/>
        <w:jc w:val="both"/>
        <w:rPr>
          <w:sz w:val="26"/>
          <w:szCs w:val="26"/>
        </w:rPr>
      </w:pPr>
      <w:r w:rsidRPr="00C611C2">
        <w:rPr>
          <w:sz w:val="26"/>
          <w:szCs w:val="26"/>
        </w:rPr>
        <w:t>Изменения, внесенные в актуализации Главы 13 Индикаторы развития систем теплоснабжения поселения:</w:t>
      </w:r>
    </w:p>
    <w:p w14:paraId="6E86082E" w14:textId="77777777" w:rsidR="003A690C" w:rsidRPr="00C611C2" w:rsidRDefault="003A690C" w:rsidP="00463895">
      <w:pPr>
        <w:spacing w:line="360" w:lineRule="auto"/>
        <w:ind w:firstLine="851"/>
        <w:jc w:val="both"/>
        <w:rPr>
          <w:sz w:val="26"/>
          <w:szCs w:val="26"/>
        </w:rPr>
      </w:pPr>
      <w:r w:rsidRPr="00C611C2">
        <w:rPr>
          <w:sz w:val="26"/>
          <w:szCs w:val="26"/>
        </w:rPr>
        <w:t>Глава 13 отражает основные индикаторы развития системы теплоснабжения, все полученные значения основаны на скорректированном ранее базовом уровне потребления тепловой энергии, зафиксированных с момента прошлой актуализации аварий в системах теплоснабжения.</w:t>
      </w:r>
    </w:p>
    <w:p w14:paraId="26F4C1AD" w14:textId="77777777" w:rsidR="003A690C" w:rsidRPr="00C611C2" w:rsidRDefault="003A690C" w:rsidP="00463895">
      <w:pPr>
        <w:spacing w:line="360" w:lineRule="auto"/>
        <w:ind w:firstLine="851"/>
        <w:jc w:val="both"/>
        <w:rPr>
          <w:sz w:val="26"/>
          <w:szCs w:val="26"/>
        </w:rPr>
      </w:pPr>
      <w:r w:rsidRPr="00C611C2">
        <w:rPr>
          <w:sz w:val="26"/>
          <w:szCs w:val="26"/>
        </w:rPr>
        <w:t>Изменения, внесенные в актуализации Главы 14 Ценовые (тарифные) последствия:</w:t>
      </w:r>
    </w:p>
    <w:p w14:paraId="16B6D228" w14:textId="4D73E06C" w:rsidR="003A690C" w:rsidRPr="00C611C2" w:rsidRDefault="003A690C" w:rsidP="00463895">
      <w:pPr>
        <w:spacing w:line="360" w:lineRule="auto"/>
        <w:ind w:firstLine="851"/>
        <w:jc w:val="both"/>
        <w:rPr>
          <w:sz w:val="26"/>
          <w:szCs w:val="26"/>
        </w:rPr>
      </w:pPr>
      <w:r w:rsidRPr="00C611C2">
        <w:rPr>
          <w:sz w:val="26"/>
          <w:szCs w:val="26"/>
        </w:rPr>
        <w:t>Глава 14 полностью основа</w:t>
      </w:r>
      <w:r w:rsidR="000D7DA2" w:rsidRPr="00C611C2">
        <w:rPr>
          <w:sz w:val="26"/>
          <w:szCs w:val="26"/>
        </w:rPr>
        <w:t>на</w:t>
      </w:r>
      <w:r w:rsidRPr="00C611C2">
        <w:rPr>
          <w:sz w:val="26"/>
          <w:szCs w:val="26"/>
        </w:rPr>
        <w:t xml:space="preserve"> на значения</w:t>
      </w:r>
      <w:r w:rsidR="000D7DA2" w:rsidRPr="00C611C2">
        <w:rPr>
          <w:sz w:val="26"/>
          <w:szCs w:val="26"/>
        </w:rPr>
        <w:t>х</w:t>
      </w:r>
      <w:r w:rsidRPr="00C611C2">
        <w:rPr>
          <w:sz w:val="26"/>
          <w:szCs w:val="26"/>
        </w:rPr>
        <w:t>, полученных в Главе 12 Обосновывающих материалов. В главе рассматривалось:</w:t>
      </w:r>
    </w:p>
    <w:p w14:paraId="7EA906DE" w14:textId="77777777" w:rsidR="003A690C" w:rsidRPr="00C611C2" w:rsidRDefault="003A690C" w:rsidP="000D55E7">
      <w:pPr>
        <w:pStyle w:val="ad"/>
        <w:numPr>
          <w:ilvl w:val="0"/>
          <w:numId w:val="59"/>
        </w:numPr>
        <w:spacing w:line="360" w:lineRule="auto"/>
        <w:ind w:left="0" w:firstLine="851"/>
        <w:contextualSpacing/>
        <w:jc w:val="both"/>
        <w:rPr>
          <w:sz w:val="26"/>
          <w:szCs w:val="26"/>
        </w:rPr>
      </w:pPr>
      <w:r w:rsidRPr="00C611C2">
        <w:rPr>
          <w:sz w:val="26"/>
          <w:szCs w:val="26"/>
        </w:rPr>
        <w:t>влияние предлагаемых для реализации мероприятий на перспективную стоимость 1 Гкал;</w:t>
      </w:r>
    </w:p>
    <w:p w14:paraId="357977A6" w14:textId="7AD15DC1" w:rsidR="003A690C" w:rsidRPr="00C611C2" w:rsidRDefault="003E40A1" w:rsidP="000D55E7">
      <w:pPr>
        <w:pStyle w:val="ad"/>
        <w:numPr>
          <w:ilvl w:val="0"/>
          <w:numId w:val="59"/>
        </w:numPr>
        <w:spacing w:line="360" w:lineRule="auto"/>
        <w:ind w:left="0" w:firstLine="851"/>
        <w:contextualSpacing/>
        <w:jc w:val="both"/>
        <w:rPr>
          <w:sz w:val="26"/>
          <w:szCs w:val="26"/>
        </w:rPr>
      </w:pPr>
      <w:r w:rsidRPr="00C611C2">
        <w:rPr>
          <w:sz w:val="26"/>
          <w:szCs w:val="26"/>
        </w:rPr>
        <w:t>сравнение темпов роста тарифа с учетом реализацией проектов и под действием индексов-дефляторов.</w:t>
      </w:r>
    </w:p>
    <w:p w14:paraId="11E21BC8" w14:textId="7AD12929" w:rsidR="00C767D2" w:rsidRDefault="00C767D2" w:rsidP="00463895">
      <w:pPr>
        <w:spacing w:line="360" w:lineRule="auto"/>
        <w:ind w:firstLine="709"/>
        <w:jc w:val="both"/>
        <w:rPr>
          <w:sz w:val="26"/>
          <w:szCs w:val="26"/>
        </w:rPr>
      </w:pPr>
    </w:p>
    <w:sectPr w:rsidR="00C767D2" w:rsidSect="000420F0">
      <w:pgSz w:w="11910" w:h="16840"/>
      <w:pgMar w:top="1134" w:right="567" w:bottom="567" w:left="1701" w:header="0" w:footer="590" w:gutter="0"/>
      <w:cols w:space="720"/>
      <w:docGrid w:linePitch="299"/>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DD66498" w16cid:durableId="27DC0B0B"/>
  <w16cid:commentId w16cid:paraId="10830452" w16cid:durableId="27DC0B19"/>
  <w16cid:commentId w16cid:paraId="4905583F" w16cid:durableId="27DC0BE5"/>
  <w16cid:commentId w16cid:paraId="34F82B66" w16cid:durableId="27DC0B6D"/>
  <w16cid:commentId w16cid:paraId="2AE55EDE" w16cid:durableId="27DC0B79"/>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7D43766" w14:textId="77777777" w:rsidR="00041885" w:rsidRDefault="00041885">
      <w:r>
        <w:separator/>
      </w:r>
    </w:p>
  </w:endnote>
  <w:endnote w:type="continuationSeparator" w:id="0">
    <w:p w14:paraId="2CB64B7A" w14:textId="77777777" w:rsidR="00041885" w:rsidRDefault="000418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S PMincho">
    <w:altName w:val="MS Gothic"/>
    <w:charset w:val="80"/>
    <w:family w:val="roman"/>
    <w:pitch w:val="variable"/>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yandex-sans">
    <w:altName w:val="Cambria"/>
    <w:panose1 w:val="00000000000000000000"/>
    <w:charset w:val="00"/>
    <w:family w:val="roman"/>
    <w:notTrueType/>
    <w:pitch w:val="default"/>
  </w:font>
  <w:font w:name="Garamond">
    <w:panose1 w:val="02020404030301010803"/>
    <w:charset w:val="CC"/>
    <w:family w:val="roman"/>
    <w:pitch w:val="variable"/>
    <w:sig w:usb0="00000287" w:usb1="00000000" w:usb2="00000000" w:usb3="00000000" w:csb0="0000009F" w:csb1="00000000"/>
  </w:font>
  <w:font w:name="TimesNewRomanPSMT">
    <w:altName w:val="MS Gothic"/>
    <w:panose1 w:val="00000000000000000000"/>
    <w:charset w:val="80"/>
    <w:family w:val="auto"/>
    <w:notTrueType/>
    <w:pitch w:val="default"/>
    <w:sig w:usb0="00000003" w:usb1="08070000" w:usb2="00000010" w:usb3="00000000" w:csb0="00020001" w:csb1="00000000"/>
  </w:font>
  <w:font w:name="ArialMT">
    <w:altName w:val="Times New Roman"/>
    <w:panose1 w:val="00000000000000000000"/>
    <w:charset w:val="80"/>
    <w:family w:val="auto"/>
    <w:notTrueType/>
    <w:pitch w:val="default"/>
    <w:sig w:usb0="00000000" w:usb1="08070000" w:usb2="00000010" w:usb3="00000000" w:csb0="00020001" w:csb1="00000000"/>
  </w:font>
  <w:font w:name="MS Mincho">
    <w:altName w:val="Yu Gothic UI"/>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34918169"/>
      <w:docPartObj>
        <w:docPartGallery w:val="Page Numbers (Bottom of Page)"/>
        <w:docPartUnique/>
      </w:docPartObj>
    </w:sdtPr>
    <w:sdtContent>
      <w:p w14:paraId="6640F940" w14:textId="2E2770C8" w:rsidR="00041885" w:rsidRDefault="00041885">
        <w:pPr>
          <w:pStyle w:val="af3"/>
          <w:jc w:val="center"/>
        </w:pPr>
        <w:r>
          <w:fldChar w:fldCharType="begin"/>
        </w:r>
        <w:r>
          <w:instrText>PAGE   \* MERGEFORMAT</w:instrText>
        </w:r>
        <w:r>
          <w:fldChar w:fldCharType="separate"/>
        </w:r>
        <w:r>
          <w:rPr>
            <w:noProof/>
          </w:rPr>
          <w:t>3</w:t>
        </w:r>
        <w:r>
          <w:fldChar w:fldCharType="end"/>
        </w:r>
      </w:p>
    </w:sdtContent>
  </w:sdt>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31445516"/>
      <w:docPartObj>
        <w:docPartGallery w:val="Page Numbers (Bottom of Page)"/>
        <w:docPartUnique/>
      </w:docPartObj>
    </w:sdtPr>
    <w:sdtContent>
      <w:p w14:paraId="661A91CA" w14:textId="7B7F01AF" w:rsidR="00041885" w:rsidRDefault="00041885">
        <w:pPr>
          <w:pStyle w:val="af3"/>
          <w:jc w:val="center"/>
        </w:pPr>
        <w:r>
          <w:fldChar w:fldCharType="begin"/>
        </w:r>
        <w:r>
          <w:instrText>PAGE   \* MERGEFORMAT</w:instrText>
        </w:r>
        <w:r>
          <w:fldChar w:fldCharType="separate"/>
        </w:r>
        <w:r w:rsidR="00306182">
          <w:rPr>
            <w:noProof/>
          </w:rPr>
          <w:t>94</w:t>
        </w:r>
        <w:r>
          <w:fldChar w:fldCharType="end"/>
        </w:r>
      </w:p>
    </w:sdtContent>
  </w:sdt>
  <w:p w14:paraId="2457CC99" w14:textId="77777777" w:rsidR="00041885" w:rsidRDefault="00041885">
    <w:pPr>
      <w:pStyle w:val="ab"/>
      <w:spacing w:line="14" w:lineRule="auto"/>
      <w:rPr>
        <w:sz w:val="20"/>
      </w:rPr>
    </w:pP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23812115"/>
      <w:docPartObj>
        <w:docPartGallery w:val="Page Numbers (Bottom of Page)"/>
        <w:docPartUnique/>
      </w:docPartObj>
    </w:sdtPr>
    <w:sdtEndPr>
      <w:rPr>
        <w:sz w:val="28"/>
      </w:rPr>
    </w:sdtEndPr>
    <w:sdtContent>
      <w:p w14:paraId="53710C15" w14:textId="3AA13FB4" w:rsidR="00041885" w:rsidRPr="005F494B" w:rsidRDefault="00041885">
        <w:pPr>
          <w:pStyle w:val="af3"/>
          <w:jc w:val="center"/>
          <w:rPr>
            <w:sz w:val="28"/>
          </w:rPr>
        </w:pPr>
        <w:r w:rsidRPr="005F494B">
          <w:rPr>
            <w:sz w:val="28"/>
          </w:rPr>
          <w:fldChar w:fldCharType="begin"/>
        </w:r>
        <w:r w:rsidRPr="005F494B">
          <w:rPr>
            <w:sz w:val="28"/>
          </w:rPr>
          <w:instrText>PAGE   \* MERGEFORMAT</w:instrText>
        </w:r>
        <w:r w:rsidRPr="005F494B">
          <w:rPr>
            <w:sz w:val="28"/>
          </w:rPr>
          <w:fldChar w:fldCharType="separate"/>
        </w:r>
        <w:r w:rsidR="00306182">
          <w:rPr>
            <w:noProof/>
            <w:sz w:val="28"/>
          </w:rPr>
          <w:t>95</w:t>
        </w:r>
        <w:r w:rsidRPr="005F494B">
          <w:rPr>
            <w:sz w:val="28"/>
          </w:rPr>
          <w:fldChar w:fldCharType="end"/>
        </w:r>
      </w:p>
    </w:sdtContent>
  </w:sdt>
  <w:p w14:paraId="32E951BA" w14:textId="77777777" w:rsidR="00041885" w:rsidRDefault="00041885">
    <w:pPr>
      <w:pStyle w:val="ab"/>
      <w:spacing w:line="14" w:lineRule="auto"/>
      <w:rPr>
        <w:sz w:val="20"/>
      </w:rPr>
    </w:pP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20502473"/>
      <w:docPartObj>
        <w:docPartGallery w:val="Page Numbers (Bottom of Page)"/>
        <w:docPartUnique/>
      </w:docPartObj>
    </w:sdtPr>
    <w:sdtContent>
      <w:p w14:paraId="2E5B304F" w14:textId="78CFFBF3" w:rsidR="00041885" w:rsidRPr="005F494B" w:rsidRDefault="00041885">
        <w:pPr>
          <w:pStyle w:val="af3"/>
          <w:jc w:val="center"/>
        </w:pPr>
        <w:r w:rsidRPr="005F494B">
          <w:fldChar w:fldCharType="begin"/>
        </w:r>
        <w:r w:rsidRPr="005F494B">
          <w:instrText>PAGE   \* MERGEFORMAT</w:instrText>
        </w:r>
        <w:r w:rsidRPr="005F494B">
          <w:fldChar w:fldCharType="separate"/>
        </w:r>
        <w:r w:rsidR="00306182">
          <w:rPr>
            <w:noProof/>
          </w:rPr>
          <w:t>96</w:t>
        </w:r>
        <w:r w:rsidRPr="005F494B">
          <w:fldChar w:fldCharType="end"/>
        </w:r>
      </w:p>
    </w:sdtContent>
  </w:sdt>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72163454"/>
      <w:docPartObj>
        <w:docPartGallery w:val="Page Numbers (Bottom of Page)"/>
        <w:docPartUnique/>
      </w:docPartObj>
    </w:sdtPr>
    <w:sdtContent>
      <w:p w14:paraId="21F7E5B3" w14:textId="36AAC9C1" w:rsidR="00041885" w:rsidRDefault="00041885">
        <w:pPr>
          <w:pStyle w:val="af3"/>
          <w:jc w:val="center"/>
        </w:pPr>
        <w:r>
          <w:fldChar w:fldCharType="begin"/>
        </w:r>
        <w:r>
          <w:instrText>PAGE   \* MERGEFORMAT</w:instrText>
        </w:r>
        <w:r>
          <w:fldChar w:fldCharType="separate"/>
        </w:r>
        <w:r w:rsidR="00306182">
          <w:rPr>
            <w:noProof/>
          </w:rPr>
          <w:t>97</w:t>
        </w:r>
        <w:r>
          <w:fldChar w:fldCharType="end"/>
        </w:r>
      </w:p>
    </w:sdtContent>
  </w:sdt>
  <w:p w14:paraId="3E33C956" w14:textId="77777777" w:rsidR="00041885" w:rsidRDefault="00041885">
    <w:pPr>
      <w:pStyle w:val="ab"/>
      <w:spacing w:line="14" w:lineRule="auto"/>
      <w:rPr>
        <w:sz w:val="2"/>
      </w:rPr>
    </w:pP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86183327"/>
      <w:docPartObj>
        <w:docPartGallery w:val="Page Numbers (Bottom of Page)"/>
        <w:docPartUnique/>
      </w:docPartObj>
    </w:sdtPr>
    <w:sdtContent>
      <w:p w14:paraId="4E9F5023" w14:textId="2D8A1484" w:rsidR="00041885" w:rsidRDefault="00041885">
        <w:pPr>
          <w:pStyle w:val="af3"/>
          <w:jc w:val="center"/>
        </w:pPr>
        <w:r>
          <w:fldChar w:fldCharType="begin"/>
        </w:r>
        <w:r>
          <w:instrText>PAGE   \* MERGEFORMAT</w:instrText>
        </w:r>
        <w:r>
          <w:fldChar w:fldCharType="separate"/>
        </w:r>
        <w:r w:rsidR="00306182">
          <w:rPr>
            <w:noProof/>
          </w:rPr>
          <w:t>102</w:t>
        </w:r>
        <w:r>
          <w:fldChar w:fldCharType="end"/>
        </w:r>
      </w:p>
    </w:sdtContent>
  </w:sdt>
  <w:p w14:paraId="50D22961" w14:textId="77777777" w:rsidR="00041885" w:rsidRDefault="00041885">
    <w:pPr>
      <w:pStyle w:val="ab"/>
      <w:spacing w:line="14" w:lineRule="auto"/>
      <w:rPr>
        <w:sz w:val="20"/>
      </w:rPr>
    </w:pP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09057278"/>
      <w:docPartObj>
        <w:docPartGallery w:val="Page Numbers (Bottom of Page)"/>
        <w:docPartUnique/>
      </w:docPartObj>
    </w:sdtPr>
    <w:sdtContent>
      <w:p w14:paraId="37BFC72A" w14:textId="7A914A00" w:rsidR="00041885" w:rsidRPr="00BE5EAB" w:rsidRDefault="00041885" w:rsidP="00BE5EAB">
        <w:pPr>
          <w:pStyle w:val="af3"/>
          <w:jc w:val="center"/>
        </w:pPr>
        <w:r>
          <w:fldChar w:fldCharType="begin"/>
        </w:r>
        <w:r>
          <w:instrText>PAGE   \* MERGEFORMAT</w:instrText>
        </w:r>
        <w:r>
          <w:fldChar w:fldCharType="separate"/>
        </w:r>
        <w:r w:rsidR="00306182">
          <w:rPr>
            <w:noProof/>
          </w:rPr>
          <w:t>103</w:t>
        </w:r>
        <w:r>
          <w:fldChar w:fldCharType="end"/>
        </w:r>
      </w:p>
    </w:sdtContent>
  </w:sdt>
</w:ftr>
</file>

<file path=word/footer1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1793495"/>
      <w:docPartObj>
        <w:docPartGallery w:val="Page Numbers (Bottom of Page)"/>
        <w:docPartUnique/>
      </w:docPartObj>
    </w:sdtPr>
    <w:sdtContent>
      <w:p w14:paraId="1BE1CDB0" w14:textId="0EBBA070" w:rsidR="00041885" w:rsidRDefault="00041885">
        <w:pPr>
          <w:pStyle w:val="af3"/>
          <w:jc w:val="center"/>
        </w:pPr>
        <w:r>
          <w:fldChar w:fldCharType="begin"/>
        </w:r>
        <w:r>
          <w:instrText>PAGE   \* MERGEFORMAT</w:instrText>
        </w:r>
        <w:r>
          <w:fldChar w:fldCharType="separate"/>
        </w:r>
        <w:r w:rsidR="00306182">
          <w:rPr>
            <w:noProof/>
          </w:rPr>
          <w:t>105</w:t>
        </w:r>
        <w:r>
          <w:fldChar w:fldCharType="end"/>
        </w:r>
      </w:p>
    </w:sdtContent>
  </w:sdt>
  <w:p w14:paraId="409CA870" w14:textId="77777777" w:rsidR="00041885" w:rsidRDefault="00041885">
    <w:pPr>
      <w:pStyle w:val="ab"/>
      <w:spacing w:line="14" w:lineRule="auto"/>
      <w:rPr>
        <w:sz w:val="2"/>
      </w:rPr>
    </w:pPr>
  </w:p>
</w:ftr>
</file>

<file path=word/footer1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57575597"/>
      <w:docPartObj>
        <w:docPartGallery w:val="Page Numbers (Bottom of Page)"/>
        <w:docPartUnique/>
      </w:docPartObj>
    </w:sdtPr>
    <w:sdtContent>
      <w:p w14:paraId="145DC136" w14:textId="16BADD58" w:rsidR="00041885" w:rsidRDefault="00041885">
        <w:pPr>
          <w:pStyle w:val="af3"/>
          <w:jc w:val="center"/>
        </w:pPr>
        <w:r>
          <w:fldChar w:fldCharType="begin"/>
        </w:r>
        <w:r>
          <w:instrText>PAGE   \* MERGEFORMAT</w:instrText>
        </w:r>
        <w:r>
          <w:fldChar w:fldCharType="separate"/>
        </w:r>
        <w:r w:rsidR="00306182">
          <w:rPr>
            <w:noProof/>
          </w:rPr>
          <w:t>106</w:t>
        </w:r>
        <w:r>
          <w:fldChar w:fldCharType="end"/>
        </w:r>
      </w:p>
    </w:sdtContent>
  </w:sdt>
  <w:p w14:paraId="6BC9F581" w14:textId="77777777" w:rsidR="00041885" w:rsidRDefault="00041885">
    <w:pPr>
      <w:pStyle w:val="ab"/>
      <w:spacing w:line="14" w:lineRule="auto"/>
      <w:rPr>
        <w:sz w:val="20"/>
      </w:rPr>
    </w:pPr>
  </w:p>
</w:ftr>
</file>

<file path=word/footer1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31023054"/>
      <w:docPartObj>
        <w:docPartGallery w:val="Page Numbers (Bottom of Page)"/>
        <w:docPartUnique/>
      </w:docPartObj>
    </w:sdtPr>
    <w:sdtContent>
      <w:p w14:paraId="44D98A39" w14:textId="12E7C481" w:rsidR="00041885" w:rsidRPr="002B62E1" w:rsidRDefault="00041885">
        <w:pPr>
          <w:pStyle w:val="af3"/>
          <w:jc w:val="center"/>
        </w:pPr>
        <w:r w:rsidRPr="002B62E1">
          <w:fldChar w:fldCharType="begin"/>
        </w:r>
        <w:r w:rsidRPr="002B62E1">
          <w:instrText>PAGE   \* MERGEFORMAT</w:instrText>
        </w:r>
        <w:r w:rsidRPr="002B62E1">
          <w:fldChar w:fldCharType="separate"/>
        </w:r>
        <w:r w:rsidR="00306182">
          <w:rPr>
            <w:noProof/>
          </w:rPr>
          <w:t>140</w:t>
        </w:r>
        <w:r w:rsidRPr="002B62E1">
          <w:fldChar w:fldCharType="end"/>
        </w:r>
      </w:p>
    </w:sdtContent>
  </w:sdt>
  <w:p w14:paraId="6898783C" w14:textId="77777777" w:rsidR="00041885" w:rsidRDefault="00041885">
    <w:pPr>
      <w:pStyle w:val="ab"/>
      <w:spacing w:line="14" w:lineRule="auto"/>
      <w:rPr>
        <w:sz w:val="20"/>
      </w:rPr>
    </w:pPr>
  </w:p>
</w:ftr>
</file>

<file path=word/footer1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18939519"/>
      <w:docPartObj>
        <w:docPartGallery w:val="Page Numbers (Bottom of Page)"/>
        <w:docPartUnique/>
      </w:docPartObj>
    </w:sdtPr>
    <w:sdtContent>
      <w:p w14:paraId="68D68BAD" w14:textId="6EB1CDF9" w:rsidR="00041885" w:rsidRPr="00A44CE4" w:rsidRDefault="00041885" w:rsidP="00A44CE4">
        <w:pPr>
          <w:pStyle w:val="af3"/>
          <w:jc w:val="center"/>
        </w:pPr>
        <w:r>
          <w:fldChar w:fldCharType="begin"/>
        </w:r>
        <w:r>
          <w:instrText>PAGE   \* MERGEFORMAT</w:instrText>
        </w:r>
        <w:r>
          <w:fldChar w:fldCharType="separate"/>
        </w:r>
        <w:r w:rsidR="00306182">
          <w:rPr>
            <w:noProof/>
          </w:rPr>
          <w:t>143</w:t>
        </w:r>
        <w: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Cs w:val="26"/>
      </w:rPr>
      <w:id w:val="633062176"/>
      <w:docPartObj>
        <w:docPartGallery w:val="Page Numbers (Bottom of Page)"/>
        <w:docPartUnique/>
      </w:docPartObj>
    </w:sdtPr>
    <w:sdtContent>
      <w:p w14:paraId="6F913330" w14:textId="77777777" w:rsidR="00041885" w:rsidRPr="00832A76" w:rsidRDefault="00041885" w:rsidP="00C56B02">
        <w:pPr>
          <w:pStyle w:val="af3"/>
          <w:jc w:val="center"/>
          <w:rPr>
            <w:szCs w:val="26"/>
          </w:rPr>
        </w:pPr>
        <w:r w:rsidRPr="00832A76">
          <w:rPr>
            <w:szCs w:val="26"/>
          </w:rPr>
          <w:t>г. Санкт-Петербург</w:t>
        </w:r>
      </w:p>
      <w:p w14:paraId="30659F64" w14:textId="77777777" w:rsidR="00041885" w:rsidRPr="00832A76" w:rsidRDefault="00041885" w:rsidP="00C56B02">
        <w:pPr>
          <w:pStyle w:val="af3"/>
          <w:jc w:val="center"/>
          <w:rPr>
            <w:szCs w:val="26"/>
          </w:rPr>
        </w:pPr>
        <w:r w:rsidRPr="00832A76">
          <w:rPr>
            <w:szCs w:val="26"/>
          </w:rPr>
          <w:t>2023 год</w:t>
        </w:r>
      </w:p>
    </w:sdtContent>
  </w:sdt>
  <w:p w14:paraId="088BA04C" w14:textId="77777777" w:rsidR="00041885" w:rsidRDefault="00041885">
    <w:pPr>
      <w:pStyle w:val="af3"/>
    </w:pPr>
  </w:p>
</w:ftr>
</file>

<file path=word/footer2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5404806"/>
      <w:docPartObj>
        <w:docPartGallery w:val="Page Numbers (Bottom of Page)"/>
        <w:docPartUnique/>
      </w:docPartObj>
    </w:sdtPr>
    <w:sdtContent>
      <w:p w14:paraId="287BCB85" w14:textId="3DFE0A08" w:rsidR="00041885" w:rsidRDefault="00041885">
        <w:pPr>
          <w:pStyle w:val="af3"/>
          <w:jc w:val="center"/>
        </w:pPr>
        <w:r>
          <w:fldChar w:fldCharType="begin"/>
        </w:r>
        <w:r>
          <w:instrText>PAGE   \* MERGEFORMAT</w:instrText>
        </w:r>
        <w:r>
          <w:fldChar w:fldCharType="separate"/>
        </w:r>
        <w:r w:rsidR="00306182">
          <w:rPr>
            <w:noProof/>
          </w:rPr>
          <w:t>164</w:t>
        </w:r>
        <w:r>
          <w:fldChar w:fldCharType="end"/>
        </w:r>
      </w:p>
    </w:sdtContent>
  </w:sdt>
  <w:p w14:paraId="303B697C" w14:textId="77777777" w:rsidR="00041885" w:rsidRDefault="00041885">
    <w:pPr>
      <w:pStyle w:val="ab"/>
      <w:spacing w:line="14" w:lineRule="auto"/>
      <w:rPr>
        <w:sz w:val="20"/>
      </w:rPr>
    </w:pPr>
  </w:p>
</w:ftr>
</file>

<file path=word/footer2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93581605"/>
      <w:docPartObj>
        <w:docPartGallery w:val="Page Numbers (Bottom of Page)"/>
        <w:docPartUnique/>
      </w:docPartObj>
    </w:sdtPr>
    <w:sdtContent>
      <w:p w14:paraId="31466694" w14:textId="6BC2BC0B" w:rsidR="00041885" w:rsidRDefault="00041885">
        <w:pPr>
          <w:pStyle w:val="af3"/>
          <w:jc w:val="center"/>
        </w:pPr>
        <w:r>
          <w:fldChar w:fldCharType="begin"/>
        </w:r>
        <w:r>
          <w:instrText>PAGE   \* MERGEFORMAT</w:instrText>
        </w:r>
        <w:r>
          <w:fldChar w:fldCharType="separate"/>
        </w:r>
        <w:r w:rsidR="00306182">
          <w:rPr>
            <w:noProof/>
          </w:rPr>
          <w:t>179</w:t>
        </w:r>
        <w:r>
          <w:fldChar w:fldCharType="end"/>
        </w:r>
      </w:p>
    </w:sdtContent>
  </w:sdt>
  <w:p w14:paraId="74DA0F28" w14:textId="77777777" w:rsidR="00041885" w:rsidRDefault="00041885" w:rsidP="0031382E">
    <w:pPr>
      <w:pStyle w:val="ab"/>
      <w:tabs>
        <w:tab w:val="right" w:pos="9830"/>
      </w:tabs>
      <w:spacing w:line="14" w:lineRule="auto"/>
      <w:rPr>
        <w:sz w:val="20"/>
      </w:rPr>
    </w:pPr>
  </w:p>
</w:ftr>
</file>

<file path=word/footer2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45794062"/>
      <w:docPartObj>
        <w:docPartGallery w:val="Page Numbers (Bottom of Page)"/>
        <w:docPartUnique/>
      </w:docPartObj>
    </w:sdtPr>
    <w:sdtContent>
      <w:p w14:paraId="31005FFA" w14:textId="1CC5ECC6" w:rsidR="00041885" w:rsidRDefault="00041885">
        <w:pPr>
          <w:pStyle w:val="af3"/>
          <w:jc w:val="center"/>
        </w:pPr>
        <w:r>
          <w:fldChar w:fldCharType="begin"/>
        </w:r>
        <w:r>
          <w:instrText>PAGE   \* MERGEFORMAT</w:instrText>
        </w:r>
        <w:r>
          <w:fldChar w:fldCharType="separate"/>
        </w:r>
        <w:r w:rsidR="00306182">
          <w:rPr>
            <w:noProof/>
          </w:rPr>
          <w:t>188</w:t>
        </w:r>
        <w:r>
          <w:fldChar w:fldCharType="end"/>
        </w:r>
      </w:p>
    </w:sdtContent>
  </w:sdt>
  <w:p w14:paraId="766ECE43" w14:textId="77777777" w:rsidR="00041885" w:rsidRDefault="00041885">
    <w:pPr>
      <w:pStyle w:val="ab"/>
      <w:spacing w:line="14" w:lineRule="auto"/>
      <w:rPr>
        <w:sz w:val="19"/>
      </w:rPr>
    </w:pPr>
  </w:p>
</w:ftr>
</file>

<file path=word/footer2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26782062"/>
      <w:docPartObj>
        <w:docPartGallery w:val="Page Numbers (Bottom of Page)"/>
        <w:docPartUnique/>
      </w:docPartObj>
    </w:sdtPr>
    <w:sdtContent>
      <w:p w14:paraId="5965B996" w14:textId="332A4070" w:rsidR="00041885" w:rsidRDefault="00041885">
        <w:pPr>
          <w:pStyle w:val="af3"/>
          <w:jc w:val="center"/>
        </w:pPr>
        <w:r>
          <w:fldChar w:fldCharType="begin"/>
        </w:r>
        <w:r>
          <w:instrText>PAGE   \* MERGEFORMAT</w:instrText>
        </w:r>
        <w:r>
          <w:fldChar w:fldCharType="separate"/>
        </w:r>
        <w:r w:rsidR="00B8519E">
          <w:rPr>
            <w:noProof/>
          </w:rPr>
          <w:t>210</w:t>
        </w:r>
        <w:r>
          <w:fldChar w:fldCharType="end"/>
        </w:r>
      </w:p>
    </w:sdtContent>
  </w:sdt>
  <w:p w14:paraId="2E8D970B" w14:textId="77777777" w:rsidR="00041885" w:rsidRDefault="00041885">
    <w:pPr>
      <w:pStyle w:val="ab"/>
      <w:spacing w:line="14" w:lineRule="auto"/>
      <w:rPr>
        <w:sz w:val="20"/>
      </w:rPr>
    </w:pPr>
  </w:p>
</w:ftr>
</file>

<file path=word/footer2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52210962"/>
      <w:docPartObj>
        <w:docPartGallery w:val="Page Numbers (Bottom of Page)"/>
        <w:docPartUnique/>
      </w:docPartObj>
    </w:sdtPr>
    <w:sdtContent>
      <w:p w14:paraId="5519D39A" w14:textId="53F7E057" w:rsidR="00041885" w:rsidRDefault="00041885">
        <w:pPr>
          <w:pStyle w:val="af3"/>
          <w:jc w:val="center"/>
        </w:pPr>
        <w:r>
          <w:fldChar w:fldCharType="begin"/>
        </w:r>
        <w:r>
          <w:instrText>PAGE   \* MERGEFORMAT</w:instrText>
        </w:r>
        <w:r>
          <w:fldChar w:fldCharType="separate"/>
        </w:r>
        <w:r w:rsidR="00306182">
          <w:rPr>
            <w:noProof/>
          </w:rPr>
          <w:t>242</w:t>
        </w:r>
        <w:r>
          <w:fldChar w:fldCharType="end"/>
        </w:r>
      </w:p>
    </w:sdtContent>
  </w:sdt>
  <w:p w14:paraId="5AD7A75E" w14:textId="77777777" w:rsidR="00041885" w:rsidRDefault="00041885">
    <w:pPr>
      <w:pStyle w:val="ab"/>
      <w:spacing w:line="14" w:lineRule="auto"/>
      <w:rPr>
        <w:sz w:val="20"/>
      </w:rPr>
    </w:pPr>
  </w:p>
</w:ftr>
</file>

<file path=word/footer2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78048408"/>
      <w:docPartObj>
        <w:docPartGallery w:val="Page Numbers (Bottom of Page)"/>
        <w:docPartUnique/>
      </w:docPartObj>
    </w:sdtPr>
    <w:sdtContent>
      <w:p w14:paraId="151E5894" w14:textId="0C1638B8" w:rsidR="00041885" w:rsidRDefault="00041885">
        <w:pPr>
          <w:pStyle w:val="af3"/>
          <w:jc w:val="center"/>
        </w:pPr>
        <w:r>
          <w:fldChar w:fldCharType="begin"/>
        </w:r>
        <w:r>
          <w:instrText>PAGE   \* MERGEFORMAT</w:instrText>
        </w:r>
        <w:r>
          <w:fldChar w:fldCharType="separate"/>
        </w:r>
        <w:r w:rsidR="00306182">
          <w:rPr>
            <w:noProof/>
          </w:rPr>
          <w:t>262</w:t>
        </w:r>
        <w:r>
          <w:fldChar w:fldCharType="end"/>
        </w:r>
      </w:p>
    </w:sdtContent>
  </w:sdt>
  <w:p w14:paraId="4838DDD0" w14:textId="77777777" w:rsidR="00041885" w:rsidRDefault="00041885">
    <w:pPr>
      <w:pStyle w:val="ab"/>
      <w:spacing w:line="14" w:lineRule="auto"/>
      <w:rPr>
        <w:sz w:val="20"/>
      </w:rPr>
    </w:pPr>
  </w:p>
</w:ftr>
</file>

<file path=word/footer2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89383086"/>
      <w:docPartObj>
        <w:docPartGallery w:val="Page Numbers (Bottom of Page)"/>
        <w:docPartUnique/>
      </w:docPartObj>
    </w:sdtPr>
    <w:sdtContent>
      <w:p w14:paraId="14E31FE3" w14:textId="26D8B72B" w:rsidR="00041885" w:rsidRDefault="00041885">
        <w:pPr>
          <w:pStyle w:val="af3"/>
          <w:jc w:val="center"/>
        </w:pPr>
        <w:r>
          <w:fldChar w:fldCharType="begin"/>
        </w:r>
        <w:r>
          <w:instrText>PAGE   \* MERGEFORMAT</w:instrText>
        </w:r>
        <w:r>
          <w:fldChar w:fldCharType="separate"/>
        </w:r>
        <w:r w:rsidR="00306182">
          <w:rPr>
            <w:noProof/>
          </w:rPr>
          <w:t>268</w:t>
        </w:r>
        <w:r>
          <w:fldChar w:fldCharType="end"/>
        </w:r>
      </w:p>
    </w:sdtContent>
  </w:sdt>
  <w:p w14:paraId="684B062D" w14:textId="77777777" w:rsidR="00041885" w:rsidRDefault="00041885">
    <w:pPr>
      <w:pStyle w:val="ab"/>
      <w:spacing w:line="14" w:lineRule="auto"/>
      <w:rPr>
        <w:sz w:val="20"/>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8"/>
      </w:rPr>
      <w:id w:val="-1624149868"/>
      <w:docPartObj>
        <w:docPartGallery w:val="Page Numbers (Bottom of Page)"/>
        <w:docPartUnique/>
      </w:docPartObj>
    </w:sdtPr>
    <w:sdtContent>
      <w:p w14:paraId="4DD78032" w14:textId="77777777" w:rsidR="00041885" w:rsidRPr="00832A76" w:rsidRDefault="00041885" w:rsidP="00C56B02">
        <w:pPr>
          <w:pStyle w:val="af3"/>
          <w:jc w:val="center"/>
          <w:rPr>
            <w:szCs w:val="26"/>
          </w:rPr>
        </w:pPr>
        <w:r w:rsidRPr="00832A76">
          <w:rPr>
            <w:szCs w:val="26"/>
          </w:rPr>
          <w:t>г. Санкт-Петербург</w:t>
        </w:r>
      </w:p>
      <w:p w14:paraId="5F5DD681" w14:textId="77777777" w:rsidR="00041885" w:rsidRPr="00832A76" w:rsidRDefault="00041885" w:rsidP="00C56B02">
        <w:pPr>
          <w:pStyle w:val="af3"/>
          <w:jc w:val="center"/>
          <w:rPr>
            <w:szCs w:val="26"/>
          </w:rPr>
        </w:pPr>
        <w:r w:rsidRPr="00832A76">
          <w:rPr>
            <w:szCs w:val="26"/>
          </w:rPr>
          <w:t>2023 год</w:t>
        </w:r>
      </w:p>
      <w:p w14:paraId="2DFAF2A0" w14:textId="77777777" w:rsidR="00041885" w:rsidRPr="00915295" w:rsidRDefault="00041885" w:rsidP="00C56B02">
        <w:pPr>
          <w:pStyle w:val="af3"/>
          <w:jc w:val="center"/>
          <w:rPr>
            <w:sz w:val="22"/>
            <w:szCs w:val="20"/>
          </w:rPr>
        </w:pPr>
        <w:r>
          <w:rPr>
            <w:noProof/>
          </w:rPr>
          <w:drawing>
            <wp:inline distT="0" distB="0" distL="0" distR="0" wp14:anchorId="0F3A9CD9" wp14:editId="569FF790">
              <wp:extent cx="166370" cy="356235"/>
              <wp:effectExtent l="0" t="0" r="5080" b="5715"/>
              <wp:docPr id="18" name="Рисунок 18" descr="Nevskaya-Energetika-fire.jpg"/>
              <wp:cNvGraphicFramePr/>
              <a:graphic xmlns:a="http://schemas.openxmlformats.org/drawingml/2006/main">
                <a:graphicData uri="http://schemas.openxmlformats.org/drawingml/2006/picture">
                  <pic:pic xmlns:pic="http://schemas.openxmlformats.org/drawingml/2006/picture">
                    <pic:nvPicPr>
                      <pic:cNvPr id="48" name="Рисунок 48" descr="Nevskaya-Energetika-fire.jpg"/>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6370" cy="356235"/>
                      </a:xfrm>
                      <a:prstGeom prst="rect">
                        <a:avLst/>
                      </a:prstGeom>
                      <a:noFill/>
                      <a:ln>
                        <a:noFill/>
                      </a:ln>
                    </pic:spPr>
                  </pic:pic>
                </a:graphicData>
              </a:graphic>
            </wp:inline>
          </w:drawing>
        </w:r>
      </w:p>
    </w:sdtContent>
  </w:sdt>
  <w:p w14:paraId="52D19895" w14:textId="77777777" w:rsidR="00041885" w:rsidRPr="00C56B02" w:rsidRDefault="00041885" w:rsidP="00C56B02">
    <w:pPr>
      <w:pStyle w:val="af3"/>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54779299"/>
      <w:docPartObj>
        <w:docPartGallery w:val="Page Numbers (Bottom of Page)"/>
        <w:docPartUnique/>
      </w:docPartObj>
    </w:sdtPr>
    <w:sdtContent>
      <w:p w14:paraId="49ECA433" w14:textId="15EB6116" w:rsidR="00041885" w:rsidRDefault="00041885">
        <w:pPr>
          <w:pStyle w:val="af3"/>
          <w:jc w:val="center"/>
        </w:pPr>
        <w:r>
          <w:fldChar w:fldCharType="begin"/>
        </w:r>
        <w:r>
          <w:instrText>PAGE   \* MERGEFORMAT</w:instrText>
        </w:r>
        <w:r>
          <w:fldChar w:fldCharType="separate"/>
        </w:r>
        <w:r w:rsidR="00306182">
          <w:rPr>
            <w:noProof/>
          </w:rPr>
          <w:t>14</w:t>
        </w:r>
        <w:r>
          <w:fldChar w:fldCharType="end"/>
        </w:r>
      </w:p>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55691948"/>
      <w:docPartObj>
        <w:docPartGallery w:val="Page Numbers (Bottom of Page)"/>
        <w:docPartUnique/>
      </w:docPartObj>
    </w:sdtPr>
    <w:sdtContent>
      <w:p w14:paraId="15D9EC14" w14:textId="039FBC65" w:rsidR="00041885" w:rsidRPr="00596583" w:rsidRDefault="00041885" w:rsidP="00596583">
        <w:pPr>
          <w:pStyle w:val="af3"/>
          <w:jc w:val="center"/>
        </w:pPr>
        <w:r>
          <w:fldChar w:fldCharType="begin"/>
        </w:r>
        <w:r>
          <w:instrText>PAGE   \* MERGEFORMAT</w:instrText>
        </w:r>
        <w:r>
          <w:fldChar w:fldCharType="separate"/>
        </w:r>
        <w:r w:rsidR="00306182">
          <w:rPr>
            <w:noProof/>
          </w:rPr>
          <w:t>27</w:t>
        </w:r>
        <w:r>
          <w:fldChar w:fldCharType="end"/>
        </w:r>
      </w:p>
    </w:sdtContent>
  </w:sdt>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64313920"/>
      <w:docPartObj>
        <w:docPartGallery w:val="Page Numbers (Bottom of Page)"/>
        <w:docPartUnique/>
      </w:docPartObj>
    </w:sdtPr>
    <w:sdtContent>
      <w:p w14:paraId="62716E46" w14:textId="542D9E1E" w:rsidR="00041885" w:rsidRDefault="00041885">
        <w:pPr>
          <w:pStyle w:val="af3"/>
          <w:jc w:val="center"/>
        </w:pPr>
        <w:r>
          <w:fldChar w:fldCharType="begin"/>
        </w:r>
        <w:r>
          <w:instrText>PAGE   \* MERGEFORMAT</w:instrText>
        </w:r>
        <w:r>
          <w:fldChar w:fldCharType="separate"/>
        </w:r>
        <w:r w:rsidR="00306182">
          <w:rPr>
            <w:noProof/>
          </w:rPr>
          <w:t>34</w:t>
        </w:r>
        <w:r>
          <w:fldChar w:fldCharType="end"/>
        </w:r>
      </w:p>
    </w:sdtContent>
  </w:sdt>
  <w:p w14:paraId="34A05789" w14:textId="77777777" w:rsidR="00041885" w:rsidRDefault="00041885">
    <w:pPr>
      <w:pStyle w:val="ab"/>
      <w:spacing w:line="14" w:lineRule="auto"/>
      <w:rPr>
        <w:sz w:val="20"/>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88042864"/>
      <w:docPartObj>
        <w:docPartGallery w:val="Page Numbers (Bottom of Page)"/>
        <w:docPartUnique/>
      </w:docPartObj>
    </w:sdtPr>
    <w:sdtContent>
      <w:p w14:paraId="03E6D413" w14:textId="77CA0D1F" w:rsidR="00041885" w:rsidRDefault="00041885">
        <w:pPr>
          <w:pStyle w:val="af3"/>
          <w:jc w:val="center"/>
        </w:pPr>
        <w:r>
          <w:fldChar w:fldCharType="begin"/>
        </w:r>
        <w:r>
          <w:instrText>PAGE   \* MERGEFORMAT</w:instrText>
        </w:r>
        <w:r>
          <w:fldChar w:fldCharType="separate"/>
        </w:r>
        <w:r w:rsidR="00306182">
          <w:rPr>
            <w:noProof/>
          </w:rPr>
          <w:t>36</w:t>
        </w:r>
        <w:r>
          <w:fldChar w:fldCharType="end"/>
        </w:r>
      </w:p>
    </w:sdtContent>
  </w:sdt>
  <w:p w14:paraId="496291BA" w14:textId="77777777" w:rsidR="00041885" w:rsidRDefault="00041885">
    <w:pPr>
      <w:pStyle w:val="ab"/>
      <w:spacing w:line="14" w:lineRule="auto"/>
      <w:rPr>
        <w:sz w:val="20"/>
      </w:rPr>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12968326"/>
      <w:docPartObj>
        <w:docPartGallery w:val="Page Numbers (Bottom of Page)"/>
        <w:docPartUnique/>
      </w:docPartObj>
    </w:sdtPr>
    <w:sdtContent>
      <w:p w14:paraId="1721F812" w14:textId="2C4976C0" w:rsidR="00041885" w:rsidRDefault="00041885">
        <w:pPr>
          <w:pStyle w:val="af3"/>
          <w:jc w:val="center"/>
        </w:pPr>
        <w:r>
          <w:fldChar w:fldCharType="begin"/>
        </w:r>
        <w:r>
          <w:instrText>PAGE   \* MERGEFORMAT</w:instrText>
        </w:r>
        <w:r>
          <w:fldChar w:fldCharType="separate"/>
        </w:r>
        <w:r w:rsidR="00306182">
          <w:rPr>
            <w:noProof/>
          </w:rPr>
          <w:t>54</w:t>
        </w:r>
        <w:r>
          <w:fldChar w:fldCharType="end"/>
        </w:r>
      </w:p>
    </w:sdtContent>
  </w:sdt>
  <w:p w14:paraId="0D367926" w14:textId="77777777" w:rsidR="00041885" w:rsidRDefault="00041885">
    <w:pPr>
      <w:pStyle w:val="ab"/>
      <w:spacing w:line="14" w:lineRule="auto"/>
      <w:rPr>
        <w:sz w:val="20"/>
      </w:rPr>
    </w:pP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43688440"/>
      <w:docPartObj>
        <w:docPartGallery w:val="Page Numbers (Bottom of Page)"/>
        <w:docPartUnique/>
      </w:docPartObj>
    </w:sdtPr>
    <w:sdtContent>
      <w:p w14:paraId="09C18F20" w14:textId="1B13C73B" w:rsidR="00041885" w:rsidRDefault="00041885">
        <w:pPr>
          <w:pStyle w:val="af3"/>
          <w:jc w:val="center"/>
        </w:pPr>
        <w:r>
          <w:fldChar w:fldCharType="begin"/>
        </w:r>
        <w:r>
          <w:instrText>PAGE   \* MERGEFORMAT</w:instrText>
        </w:r>
        <w:r>
          <w:fldChar w:fldCharType="separate"/>
        </w:r>
        <w:r w:rsidR="00306182">
          <w:rPr>
            <w:noProof/>
          </w:rPr>
          <w:t>67</w:t>
        </w:r>
        <w:r>
          <w:fldChar w:fldCharType="end"/>
        </w:r>
      </w:p>
    </w:sdtContent>
  </w:sdt>
  <w:p w14:paraId="619C747F" w14:textId="77777777" w:rsidR="00041885" w:rsidRDefault="00041885">
    <w:pPr>
      <w:pStyle w:val="ab"/>
      <w:spacing w:line="14" w:lineRule="auto"/>
      <w:rPr>
        <w:sz w:val="2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6A7423" w14:textId="77777777" w:rsidR="00041885" w:rsidRDefault="00041885">
      <w:r>
        <w:separator/>
      </w:r>
    </w:p>
  </w:footnote>
  <w:footnote w:type="continuationSeparator" w:id="0">
    <w:p w14:paraId="0C187050" w14:textId="77777777" w:rsidR="00041885" w:rsidRDefault="00041885">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E0382"/>
    <w:multiLevelType w:val="hybridMultilevel"/>
    <w:tmpl w:val="33BE6154"/>
    <w:lvl w:ilvl="0" w:tplc="FF2CBE92">
      <w:start w:val="1"/>
      <w:numFmt w:val="decimal"/>
      <w:pStyle w:val="a"/>
      <w:lvlText w:val="Рисунок %1."/>
      <w:lvlJc w:val="center"/>
      <w:pPr>
        <w:ind w:left="720" w:hanging="360"/>
      </w:pPr>
      <w:rPr>
        <w:rFonts w:ascii="Times New Roman" w:hAnsi="Times New Roman" w:hint="default"/>
        <w:b/>
        <w:i w:val="0"/>
        <w:sz w:val="26"/>
        <w:szCs w:val="26"/>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CC1418"/>
    <w:multiLevelType w:val="hybridMultilevel"/>
    <w:tmpl w:val="17208DEA"/>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 w15:restartNumberingAfterBreak="0">
    <w:nsid w:val="02DC732E"/>
    <w:multiLevelType w:val="hybridMultilevel"/>
    <w:tmpl w:val="FFA4C57A"/>
    <w:lvl w:ilvl="0" w:tplc="69EC08E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6004D24"/>
    <w:multiLevelType w:val="multilevel"/>
    <w:tmpl w:val="41A249DC"/>
    <w:styleLink w:val="a0"/>
    <w:lvl w:ilvl="0">
      <w:start w:val="1"/>
      <w:numFmt w:val="decimal"/>
      <w:pStyle w:val="-01"/>
      <w:suff w:val="space"/>
      <w:lvlText w:val="%1"/>
      <w:lvlJc w:val="left"/>
      <w:pPr>
        <w:ind w:left="0" w:firstLine="0"/>
      </w:pPr>
      <w:rPr>
        <w:rFonts w:hint="default"/>
      </w:rPr>
    </w:lvl>
    <w:lvl w:ilvl="1">
      <w:start w:val="1"/>
      <w:numFmt w:val="decimal"/>
      <w:pStyle w:val="-02"/>
      <w:suff w:val="space"/>
      <w:lvlText w:val="%1.%2"/>
      <w:lvlJc w:val="left"/>
      <w:pPr>
        <w:ind w:left="0" w:firstLine="0"/>
      </w:pPr>
      <w:rPr>
        <w:rFonts w:hint="default"/>
      </w:rPr>
    </w:lvl>
    <w:lvl w:ilvl="2">
      <w:start w:val="1"/>
      <w:numFmt w:val="decimal"/>
      <w:pStyle w:val="-03"/>
      <w:suff w:val="space"/>
      <w:lvlText w:val="%1.%2.%3"/>
      <w:lvlJc w:val="left"/>
      <w:pPr>
        <w:ind w:left="0" w:firstLine="0"/>
      </w:pPr>
      <w:rPr>
        <w:rFonts w:hint="default"/>
      </w:rPr>
    </w:lvl>
    <w:lvl w:ilvl="3">
      <w:start w:val="1"/>
      <w:numFmt w:val="decimal"/>
      <w:lvlRestart w:val="0"/>
      <w:pStyle w:val="-"/>
      <w:suff w:val="space"/>
      <w:lvlText w:val="Рисунок %4."/>
      <w:lvlJc w:val="left"/>
      <w:pPr>
        <w:ind w:left="0" w:firstLine="0"/>
      </w:pPr>
      <w:rPr>
        <w:rFonts w:hint="default"/>
      </w:rPr>
    </w:lvl>
    <w:lvl w:ilvl="4">
      <w:start w:val="1"/>
      <w:numFmt w:val="decimal"/>
      <w:lvlRestart w:val="0"/>
      <w:pStyle w:val="-0"/>
      <w:suff w:val="space"/>
      <w:lvlText w:val="Таблица 10.%5"/>
      <w:lvlJc w:val="left"/>
      <w:pPr>
        <w:ind w:left="0" w:firstLine="0"/>
      </w:pPr>
      <w:rPr>
        <w:rFonts w:hint="default"/>
      </w:rPr>
    </w:lvl>
    <w:lvl w:ilvl="5">
      <w:start w:val="1"/>
      <w:numFmt w:val="decimal"/>
      <w:lvlRestart w:val="1"/>
      <w:lvlText w:val="%1.%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09076F60"/>
    <w:multiLevelType w:val="hybridMultilevel"/>
    <w:tmpl w:val="2772BF4E"/>
    <w:lvl w:ilvl="0" w:tplc="AF805514">
      <w:start w:val="1"/>
      <w:numFmt w:val="decimal"/>
      <w:lvlText w:val="%1."/>
      <w:lvlJc w:val="left"/>
      <w:pPr>
        <w:ind w:left="1366" w:hanging="425"/>
      </w:pPr>
      <w:rPr>
        <w:rFonts w:ascii="Times New Roman" w:eastAsia="Times New Roman" w:hAnsi="Times New Roman" w:cs="Times New Roman" w:hint="default"/>
        <w:w w:val="99"/>
        <w:sz w:val="26"/>
        <w:szCs w:val="26"/>
      </w:rPr>
    </w:lvl>
    <w:lvl w:ilvl="1" w:tplc="4E8A6598">
      <w:numFmt w:val="bullet"/>
      <w:lvlText w:val="•"/>
      <w:lvlJc w:val="left"/>
      <w:pPr>
        <w:ind w:left="2204" w:hanging="425"/>
      </w:pPr>
      <w:rPr>
        <w:rFonts w:hint="default"/>
      </w:rPr>
    </w:lvl>
    <w:lvl w:ilvl="2" w:tplc="032C2C6E">
      <w:numFmt w:val="bullet"/>
      <w:lvlText w:val="•"/>
      <w:lvlJc w:val="left"/>
      <w:pPr>
        <w:ind w:left="3049" w:hanging="425"/>
      </w:pPr>
      <w:rPr>
        <w:rFonts w:hint="default"/>
      </w:rPr>
    </w:lvl>
    <w:lvl w:ilvl="3" w:tplc="0248C7FE">
      <w:numFmt w:val="bullet"/>
      <w:lvlText w:val="•"/>
      <w:lvlJc w:val="left"/>
      <w:pPr>
        <w:ind w:left="3893" w:hanging="425"/>
      </w:pPr>
      <w:rPr>
        <w:rFonts w:hint="default"/>
      </w:rPr>
    </w:lvl>
    <w:lvl w:ilvl="4" w:tplc="DDA6A532">
      <w:numFmt w:val="bullet"/>
      <w:lvlText w:val="•"/>
      <w:lvlJc w:val="left"/>
      <w:pPr>
        <w:ind w:left="4738" w:hanging="425"/>
      </w:pPr>
      <w:rPr>
        <w:rFonts w:hint="default"/>
      </w:rPr>
    </w:lvl>
    <w:lvl w:ilvl="5" w:tplc="E9005986">
      <w:numFmt w:val="bullet"/>
      <w:lvlText w:val="•"/>
      <w:lvlJc w:val="left"/>
      <w:pPr>
        <w:ind w:left="5583" w:hanging="425"/>
      </w:pPr>
      <w:rPr>
        <w:rFonts w:hint="default"/>
      </w:rPr>
    </w:lvl>
    <w:lvl w:ilvl="6" w:tplc="BDA87FFA">
      <w:numFmt w:val="bullet"/>
      <w:lvlText w:val="•"/>
      <w:lvlJc w:val="left"/>
      <w:pPr>
        <w:ind w:left="6427" w:hanging="425"/>
      </w:pPr>
      <w:rPr>
        <w:rFonts w:hint="default"/>
      </w:rPr>
    </w:lvl>
    <w:lvl w:ilvl="7" w:tplc="33B6248C">
      <w:numFmt w:val="bullet"/>
      <w:lvlText w:val="•"/>
      <w:lvlJc w:val="left"/>
      <w:pPr>
        <w:ind w:left="7272" w:hanging="425"/>
      </w:pPr>
      <w:rPr>
        <w:rFonts w:hint="default"/>
      </w:rPr>
    </w:lvl>
    <w:lvl w:ilvl="8" w:tplc="8FC02546">
      <w:numFmt w:val="bullet"/>
      <w:lvlText w:val="•"/>
      <w:lvlJc w:val="left"/>
      <w:pPr>
        <w:ind w:left="8117" w:hanging="425"/>
      </w:pPr>
      <w:rPr>
        <w:rFonts w:hint="default"/>
      </w:rPr>
    </w:lvl>
  </w:abstractNum>
  <w:abstractNum w:abstractNumId="5" w15:restartNumberingAfterBreak="0">
    <w:nsid w:val="094717CA"/>
    <w:multiLevelType w:val="hybridMultilevel"/>
    <w:tmpl w:val="8DD6ED50"/>
    <w:lvl w:ilvl="0" w:tplc="69EC08EC">
      <w:start w:val="1"/>
      <w:numFmt w:val="bullet"/>
      <w:lvlText w:val=""/>
      <w:lvlJc w:val="left"/>
      <w:pPr>
        <w:ind w:left="2530" w:hanging="360"/>
      </w:pPr>
      <w:rPr>
        <w:rFonts w:ascii="Symbol" w:hAnsi="Symbol" w:hint="default"/>
        <w:w w:val="99"/>
        <w:sz w:val="26"/>
        <w:szCs w:val="26"/>
      </w:rPr>
    </w:lvl>
    <w:lvl w:ilvl="1" w:tplc="8E0C06A0">
      <w:numFmt w:val="bullet"/>
      <w:lvlText w:val="•"/>
      <w:lvlJc w:val="left"/>
      <w:pPr>
        <w:ind w:left="3396" w:hanging="360"/>
      </w:pPr>
      <w:rPr>
        <w:rFonts w:hint="default"/>
      </w:rPr>
    </w:lvl>
    <w:lvl w:ilvl="2" w:tplc="ACA4A2CC">
      <w:numFmt w:val="bullet"/>
      <w:lvlText w:val="•"/>
      <w:lvlJc w:val="left"/>
      <w:pPr>
        <w:ind w:left="4253" w:hanging="360"/>
      </w:pPr>
      <w:rPr>
        <w:rFonts w:hint="default"/>
      </w:rPr>
    </w:lvl>
    <w:lvl w:ilvl="3" w:tplc="11B0E428">
      <w:numFmt w:val="bullet"/>
      <w:lvlText w:val="•"/>
      <w:lvlJc w:val="left"/>
      <w:pPr>
        <w:ind w:left="5109" w:hanging="360"/>
      </w:pPr>
      <w:rPr>
        <w:rFonts w:hint="default"/>
      </w:rPr>
    </w:lvl>
    <w:lvl w:ilvl="4" w:tplc="9014EAC2">
      <w:numFmt w:val="bullet"/>
      <w:lvlText w:val="•"/>
      <w:lvlJc w:val="left"/>
      <w:pPr>
        <w:ind w:left="5966" w:hanging="360"/>
      </w:pPr>
      <w:rPr>
        <w:rFonts w:hint="default"/>
      </w:rPr>
    </w:lvl>
    <w:lvl w:ilvl="5" w:tplc="C7545800">
      <w:numFmt w:val="bullet"/>
      <w:lvlText w:val="•"/>
      <w:lvlJc w:val="left"/>
      <w:pPr>
        <w:ind w:left="6823" w:hanging="360"/>
      </w:pPr>
      <w:rPr>
        <w:rFonts w:hint="default"/>
      </w:rPr>
    </w:lvl>
    <w:lvl w:ilvl="6" w:tplc="823E1DCA">
      <w:numFmt w:val="bullet"/>
      <w:lvlText w:val="•"/>
      <w:lvlJc w:val="left"/>
      <w:pPr>
        <w:ind w:left="7679" w:hanging="360"/>
      </w:pPr>
      <w:rPr>
        <w:rFonts w:hint="default"/>
      </w:rPr>
    </w:lvl>
    <w:lvl w:ilvl="7" w:tplc="2DB86532">
      <w:numFmt w:val="bullet"/>
      <w:lvlText w:val="•"/>
      <w:lvlJc w:val="left"/>
      <w:pPr>
        <w:ind w:left="8536" w:hanging="360"/>
      </w:pPr>
      <w:rPr>
        <w:rFonts w:hint="default"/>
      </w:rPr>
    </w:lvl>
    <w:lvl w:ilvl="8" w:tplc="BF26A8BC">
      <w:numFmt w:val="bullet"/>
      <w:lvlText w:val="•"/>
      <w:lvlJc w:val="left"/>
      <w:pPr>
        <w:ind w:left="9393" w:hanging="360"/>
      </w:pPr>
      <w:rPr>
        <w:rFonts w:hint="default"/>
      </w:rPr>
    </w:lvl>
  </w:abstractNum>
  <w:abstractNum w:abstractNumId="6" w15:restartNumberingAfterBreak="0">
    <w:nsid w:val="0A2A19C3"/>
    <w:multiLevelType w:val="multilevel"/>
    <w:tmpl w:val="8BD271C6"/>
    <w:lvl w:ilvl="0">
      <w:start w:val="1"/>
      <w:numFmt w:val="decimal"/>
      <w:lvlText w:val="%1"/>
      <w:lvlJc w:val="left"/>
      <w:pPr>
        <w:ind w:left="222" w:hanging="850"/>
      </w:pPr>
      <w:rPr>
        <w:rFonts w:hint="default"/>
      </w:rPr>
    </w:lvl>
    <w:lvl w:ilvl="1">
      <w:start w:val="11"/>
      <w:numFmt w:val="decimal"/>
      <w:lvlText w:val="%1.%2"/>
      <w:lvlJc w:val="left"/>
      <w:pPr>
        <w:ind w:left="222" w:hanging="850"/>
      </w:pPr>
      <w:rPr>
        <w:rFonts w:hint="default"/>
        <w:color w:val="FFFFFF" w:themeColor="background1"/>
      </w:rPr>
    </w:lvl>
    <w:lvl w:ilvl="2">
      <w:start w:val="1"/>
      <w:numFmt w:val="decimal"/>
      <w:lvlText w:val="%1.%2.%3."/>
      <w:lvlJc w:val="left"/>
      <w:pPr>
        <w:ind w:left="222" w:hanging="850"/>
      </w:pPr>
      <w:rPr>
        <w:rFonts w:ascii="Times New Roman" w:eastAsia="Times New Roman" w:hAnsi="Times New Roman" w:cs="Times New Roman" w:hint="default"/>
        <w:b/>
        <w:bCs/>
        <w:w w:val="99"/>
        <w:sz w:val="26"/>
        <w:szCs w:val="26"/>
      </w:rPr>
    </w:lvl>
    <w:lvl w:ilvl="3">
      <w:numFmt w:val="bullet"/>
      <w:lvlText w:val="•"/>
      <w:lvlJc w:val="left"/>
      <w:pPr>
        <w:ind w:left="222" w:hanging="708"/>
      </w:pPr>
      <w:rPr>
        <w:rFonts w:ascii="Times New Roman" w:eastAsia="Times New Roman" w:hAnsi="Times New Roman" w:cs="Times New Roman" w:hint="default"/>
        <w:w w:val="99"/>
        <w:sz w:val="26"/>
        <w:szCs w:val="26"/>
      </w:rPr>
    </w:lvl>
    <w:lvl w:ilvl="4">
      <w:numFmt w:val="bullet"/>
      <w:lvlText w:val="•"/>
      <w:lvlJc w:val="left"/>
      <w:pPr>
        <w:ind w:left="4086" w:hanging="708"/>
      </w:pPr>
      <w:rPr>
        <w:rFonts w:hint="default"/>
      </w:rPr>
    </w:lvl>
    <w:lvl w:ilvl="5">
      <w:numFmt w:val="bullet"/>
      <w:lvlText w:val="•"/>
      <w:lvlJc w:val="left"/>
      <w:pPr>
        <w:ind w:left="5053" w:hanging="708"/>
      </w:pPr>
      <w:rPr>
        <w:rFonts w:hint="default"/>
      </w:rPr>
    </w:lvl>
    <w:lvl w:ilvl="6">
      <w:numFmt w:val="bullet"/>
      <w:lvlText w:val="•"/>
      <w:lvlJc w:val="left"/>
      <w:pPr>
        <w:ind w:left="6019" w:hanging="708"/>
      </w:pPr>
      <w:rPr>
        <w:rFonts w:hint="default"/>
      </w:rPr>
    </w:lvl>
    <w:lvl w:ilvl="7">
      <w:numFmt w:val="bullet"/>
      <w:lvlText w:val="•"/>
      <w:lvlJc w:val="left"/>
      <w:pPr>
        <w:ind w:left="6986" w:hanging="708"/>
      </w:pPr>
      <w:rPr>
        <w:rFonts w:hint="default"/>
      </w:rPr>
    </w:lvl>
    <w:lvl w:ilvl="8">
      <w:numFmt w:val="bullet"/>
      <w:lvlText w:val="•"/>
      <w:lvlJc w:val="left"/>
      <w:pPr>
        <w:ind w:left="7953" w:hanging="708"/>
      </w:pPr>
      <w:rPr>
        <w:rFonts w:hint="default"/>
      </w:rPr>
    </w:lvl>
  </w:abstractNum>
  <w:abstractNum w:abstractNumId="7" w15:restartNumberingAfterBreak="0">
    <w:nsid w:val="0C3A49C7"/>
    <w:multiLevelType w:val="multilevel"/>
    <w:tmpl w:val="7854B3C8"/>
    <w:styleLink w:val="1"/>
    <w:lvl w:ilvl="0">
      <w:start w:val="1"/>
      <w:numFmt w:val="decimal"/>
      <w:lvlText w:val="%1"/>
      <w:lvlJc w:val="left"/>
      <w:pPr>
        <w:ind w:left="2520" w:hanging="360"/>
      </w:pPr>
      <w:rPr>
        <w:rFonts w:ascii="Times New Roman" w:hAnsi="Times New Roman" w:hint="default"/>
        <w:sz w:val="28"/>
      </w:rPr>
    </w:lvl>
    <w:lvl w:ilvl="1">
      <w:start w:val="1"/>
      <w:numFmt w:val="decimal"/>
      <w:lvlText w:val="%2.1"/>
      <w:lvlJc w:val="left"/>
      <w:pPr>
        <w:ind w:left="2880" w:hanging="360"/>
      </w:pPr>
      <w:rPr>
        <w:rFonts w:ascii="Times New Roman" w:hAnsi="Times New Roman" w:hint="default"/>
        <w:sz w:val="28"/>
      </w:rPr>
    </w:lvl>
    <w:lvl w:ilvl="2">
      <w:start w:val="1"/>
      <w:numFmt w:val="decimal"/>
      <w:lvlText w:val="%3.1.1"/>
      <w:lvlJc w:val="left"/>
      <w:pPr>
        <w:ind w:left="3240" w:hanging="360"/>
      </w:pPr>
      <w:rPr>
        <w:rFonts w:ascii="Times New Roman" w:hAnsi="Times New Roman" w:hint="default"/>
        <w:sz w:val="28"/>
      </w:rPr>
    </w:lvl>
    <w:lvl w:ilvl="3">
      <w:start w:val="1"/>
      <w:numFmt w:val="decimal"/>
      <w:lvlText w:val="%4.1.1.1"/>
      <w:lvlJc w:val="left"/>
      <w:pPr>
        <w:ind w:left="3600" w:hanging="360"/>
      </w:pPr>
      <w:rPr>
        <w:rFonts w:ascii="Times New Roman" w:hAnsi="Times New Roman" w:hint="default"/>
      </w:rPr>
    </w:lvl>
    <w:lvl w:ilvl="4">
      <w:start w:val="1"/>
      <w:numFmt w:val="lowerLetter"/>
      <w:lvlText w:val="(%5)"/>
      <w:lvlJc w:val="left"/>
      <w:pPr>
        <w:ind w:left="3960" w:hanging="360"/>
      </w:pPr>
      <w:rPr>
        <w:rFonts w:hint="default"/>
      </w:rPr>
    </w:lvl>
    <w:lvl w:ilvl="5">
      <w:start w:val="1"/>
      <w:numFmt w:val="lowerRoman"/>
      <w:lvlText w:val="(%6)"/>
      <w:lvlJc w:val="left"/>
      <w:pPr>
        <w:ind w:left="4320" w:hanging="36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left"/>
      <w:pPr>
        <w:ind w:left="5400" w:hanging="360"/>
      </w:pPr>
      <w:rPr>
        <w:rFonts w:hint="default"/>
      </w:rPr>
    </w:lvl>
  </w:abstractNum>
  <w:abstractNum w:abstractNumId="8" w15:restartNumberingAfterBreak="0">
    <w:nsid w:val="0C8325CB"/>
    <w:multiLevelType w:val="hybridMultilevel"/>
    <w:tmpl w:val="4B44CC1C"/>
    <w:lvl w:ilvl="0" w:tplc="EE62C604">
      <w:start w:val="1"/>
      <w:numFmt w:val="bullet"/>
      <w:lvlText w:val=""/>
      <w:lvlJc w:val="left"/>
      <w:pPr>
        <w:ind w:left="927" w:hanging="360"/>
      </w:pPr>
      <w:rPr>
        <w:rFonts w:ascii="Symbol" w:hAnsi="Symbol" w:hint="default"/>
      </w:r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9" w15:restartNumberingAfterBreak="0">
    <w:nsid w:val="0F6D78D6"/>
    <w:multiLevelType w:val="hybridMultilevel"/>
    <w:tmpl w:val="2594F060"/>
    <w:lvl w:ilvl="0" w:tplc="A9B04082">
      <w:start w:val="1"/>
      <w:numFmt w:val="decimal"/>
      <w:pStyle w:val="a1"/>
      <w:lvlText w:val="Рис. %1."/>
      <w:lvlJc w:val="right"/>
      <w:pPr>
        <w:ind w:left="291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F880E50"/>
    <w:multiLevelType w:val="hybridMultilevel"/>
    <w:tmpl w:val="8280CDC4"/>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1" w15:restartNumberingAfterBreak="0">
    <w:nsid w:val="10442C34"/>
    <w:multiLevelType w:val="hybridMultilevel"/>
    <w:tmpl w:val="0B7E655E"/>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2" w15:restartNumberingAfterBreak="0">
    <w:nsid w:val="104B2DAC"/>
    <w:multiLevelType w:val="hybridMultilevel"/>
    <w:tmpl w:val="C972A672"/>
    <w:lvl w:ilvl="0" w:tplc="99E68C4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15051434"/>
    <w:multiLevelType w:val="multilevel"/>
    <w:tmpl w:val="8DC2B572"/>
    <w:styleLink w:val="a2"/>
    <w:lvl w:ilvl="0">
      <w:start w:val="1"/>
      <w:numFmt w:val="decimal"/>
      <w:pStyle w:val="10"/>
      <w:lvlText w:val="%1."/>
      <w:lvlJc w:val="left"/>
      <w:pPr>
        <w:ind w:left="0" w:firstLine="0"/>
      </w:pPr>
      <w:rPr>
        <w:rFonts w:hint="default"/>
      </w:rPr>
    </w:lvl>
    <w:lvl w:ilvl="1">
      <w:start w:val="1"/>
      <w:numFmt w:val="decimal"/>
      <w:pStyle w:val="2"/>
      <w:lvlText w:val="%1.%2."/>
      <w:lvlJc w:val="left"/>
      <w:pPr>
        <w:ind w:left="795" w:hanging="369"/>
      </w:pPr>
      <w:rPr>
        <w:rFonts w:ascii="Times New Roman" w:hAnsi="Times New Roman" w:cs="Times New Roman" w:hint="default"/>
        <w:b/>
      </w:rPr>
    </w:lvl>
    <w:lvl w:ilvl="2">
      <w:start w:val="1"/>
      <w:numFmt w:val="decimal"/>
      <w:pStyle w:val="3"/>
      <w:lvlText w:val="%1.%2.%3."/>
      <w:lvlJc w:val="left"/>
      <w:pPr>
        <w:ind w:left="737" w:hanging="737"/>
      </w:pPr>
      <w:rPr>
        <w:rFonts w:hint="default"/>
      </w:rPr>
    </w:lvl>
    <w:lvl w:ilvl="3">
      <w:start w:val="1"/>
      <w:numFmt w:val="decimal"/>
      <w:pStyle w:val="4"/>
      <w:lvlText w:val="%1.%2.%3.%4."/>
      <w:lvlJc w:val="left"/>
      <w:pPr>
        <w:ind w:left="0" w:firstLine="0"/>
      </w:pPr>
      <w:rPr>
        <w:rFonts w:hint="default"/>
      </w:rPr>
    </w:lvl>
    <w:lvl w:ilvl="4">
      <w:start w:val="1"/>
      <w:numFmt w:val="decimal"/>
      <w:lvlRestart w:val="2"/>
      <w:pStyle w:val="-1"/>
      <w:lvlText w:val="Рисунок %1.%2.%5."/>
      <w:lvlJc w:val="left"/>
      <w:pPr>
        <w:ind w:left="2232" w:hanging="792"/>
      </w:pPr>
      <w:rPr>
        <w:rFonts w:hint="default"/>
      </w:rPr>
    </w:lvl>
    <w:lvl w:ilvl="5">
      <w:start w:val="1"/>
      <w:numFmt w:val="decimal"/>
      <w:lvlRestart w:val="2"/>
      <w:pStyle w:val="a3"/>
      <w:lvlText w:val="Таблица %1.%2.%6."/>
      <w:lvlJc w:val="left"/>
      <w:pPr>
        <w:ind w:left="2778"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17B07791"/>
    <w:multiLevelType w:val="hybridMultilevel"/>
    <w:tmpl w:val="7302B31C"/>
    <w:lvl w:ilvl="0" w:tplc="69EC08E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84E23E1"/>
    <w:multiLevelType w:val="hybridMultilevel"/>
    <w:tmpl w:val="2D7C76B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89A1282"/>
    <w:multiLevelType w:val="hybridMultilevel"/>
    <w:tmpl w:val="608406DE"/>
    <w:lvl w:ilvl="0" w:tplc="B1EC338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7" w15:restartNumberingAfterBreak="0">
    <w:nsid w:val="19D64EAE"/>
    <w:multiLevelType w:val="hybridMultilevel"/>
    <w:tmpl w:val="46C09278"/>
    <w:lvl w:ilvl="0" w:tplc="7A06BC02">
      <w:start w:val="1"/>
      <w:numFmt w:val="bullet"/>
      <w:lvlText w:val="-"/>
      <w:lvlJc w:val="left"/>
      <w:pPr>
        <w:ind w:left="720" w:hanging="360"/>
      </w:pPr>
      <w:rPr>
        <w:rFonts w:ascii="Courier New" w:hAnsi="Courier New"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8" w15:restartNumberingAfterBreak="0">
    <w:nsid w:val="22F726EE"/>
    <w:multiLevelType w:val="hybridMultilevel"/>
    <w:tmpl w:val="5964D002"/>
    <w:lvl w:ilvl="0" w:tplc="5EA66580">
      <w:numFmt w:val="bullet"/>
      <w:lvlText w:val="-"/>
      <w:lvlJc w:val="left"/>
      <w:pPr>
        <w:ind w:left="1638" w:hanging="708"/>
      </w:pPr>
      <w:rPr>
        <w:rFonts w:ascii="Times New Roman" w:eastAsia="Times New Roman" w:hAnsi="Times New Roman" w:cs="Times New Roman" w:hint="default"/>
        <w:w w:val="99"/>
        <w:sz w:val="26"/>
        <w:szCs w:val="26"/>
      </w:rPr>
    </w:lvl>
    <w:lvl w:ilvl="1" w:tplc="6E1EE564">
      <w:numFmt w:val="bullet"/>
      <w:lvlText w:val="•"/>
      <w:lvlJc w:val="left"/>
      <w:pPr>
        <w:ind w:left="2458" w:hanging="708"/>
      </w:pPr>
      <w:rPr>
        <w:rFonts w:hint="default"/>
      </w:rPr>
    </w:lvl>
    <w:lvl w:ilvl="2" w:tplc="EB64E512">
      <w:numFmt w:val="bullet"/>
      <w:lvlText w:val="•"/>
      <w:lvlJc w:val="left"/>
      <w:pPr>
        <w:ind w:left="3277" w:hanging="708"/>
      </w:pPr>
      <w:rPr>
        <w:rFonts w:hint="default"/>
      </w:rPr>
    </w:lvl>
    <w:lvl w:ilvl="3" w:tplc="65363124">
      <w:numFmt w:val="bullet"/>
      <w:lvlText w:val="•"/>
      <w:lvlJc w:val="left"/>
      <w:pPr>
        <w:ind w:left="4095" w:hanging="708"/>
      </w:pPr>
      <w:rPr>
        <w:rFonts w:hint="default"/>
      </w:rPr>
    </w:lvl>
    <w:lvl w:ilvl="4" w:tplc="9C0C048E">
      <w:numFmt w:val="bullet"/>
      <w:lvlText w:val="•"/>
      <w:lvlJc w:val="left"/>
      <w:pPr>
        <w:ind w:left="4914" w:hanging="708"/>
      </w:pPr>
      <w:rPr>
        <w:rFonts w:hint="default"/>
      </w:rPr>
    </w:lvl>
    <w:lvl w:ilvl="5" w:tplc="24F2DA10">
      <w:numFmt w:val="bullet"/>
      <w:lvlText w:val="•"/>
      <w:lvlJc w:val="left"/>
      <w:pPr>
        <w:ind w:left="5733" w:hanging="708"/>
      </w:pPr>
      <w:rPr>
        <w:rFonts w:hint="default"/>
      </w:rPr>
    </w:lvl>
    <w:lvl w:ilvl="6" w:tplc="2F7CFE50">
      <w:numFmt w:val="bullet"/>
      <w:lvlText w:val="•"/>
      <w:lvlJc w:val="left"/>
      <w:pPr>
        <w:ind w:left="6551" w:hanging="708"/>
      </w:pPr>
      <w:rPr>
        <w:rFonts w:hint="default"/>
      </w:rPr>
    </w:lvl>
    <w:lvl w:ilvl="7" w:tplc="0D8891E8">
      <w:numFmt w:val="bullet"/>
      <w:lvlText w:val="•"/>
      <w:lvlJc w:val="left"/>
      <w:pPr>
        <w:ind w:left="7370" w:hanging="708"/>
      </w:pPr>
      <w:rPr>
        <w:rFonts w:hint="default"/>
      </w:rPr>
    </w:lvl>
    <w:lvl w:ilvl="8" w:tplc="EBAA96A4">
      <w:numFmt w:val="bullet"/>
      <w:lvlText w:val="•"/>
      <w:lvlJc w:val="left"/>
      <w:pPr>
        <w:ind w:left="8189" w:hanging="708"/>
      </w:pPr>
      <w:rPr>
        <w:rFonts w:hint="default"/>
      </w:rPr>
    </w:lvl>
  </w:abstractNum>
  <w:abstractNum w:abstractNumId="19" w15:restartNumberingAfterBreak="0">
    <w:nsid w:val="2AB92429"/>
    <w:multiLevelType w:val="hybridMultilevel"/>
    <w:tmpl w:val="D7602EE6"/>
    <w:lvl w:ilvl="0" w:tplc="EE62C604">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2B2A3134"/>
    <w:multiLevelType w:val="hybridMultilevel"/>
    <w:tmpl w:val="B49AE454"/>
    <w:lvl w:ilvl="0" w:tplc="01800244">
      <w:numFmt w:val="bullet"/>
      <w:lvlText w:val="•"/>
      <w:lvlJc w:val="left"/>
      <w:pPr>
        <w:ind w:left="1635" w:hanging="706"/>
      </w:pPr>
      <w:rPr>
        <w:rFonts w:ascii="Times New Roman" w:eastAsia="Times New Roman" w:hAnsi="Times New Roman" w:cs="Times New Roman" w:hint="default"/>
        <w:w w:val="99"/>
        <w:sz w:val="26"/>
        <w:szCs w:val="26"/>
      </w:rPr>
    </w:lvl>
    <w:lvl w:ilvl="1" w:tplc="6148A4C0">
      <w:numFmt w:val="bullet"/>
      <w:lvlText w:val="•"/>
      <w:lvlJc w:val="left"/>
      <w:pPr>
        <w:ind w:left="2456" w:hanging="706"/>
      </w:pPr>
      <w:rPr>
        <w:rFonts w:hint="default"/>
      </w:rPr>
    </w:lvl>
    <w:lvl w:ilvl="2" w:tplc="07EEAEA0">
      <w:numFmt w:val="bullet"/>
      <w:lvlText w:val="•"/>
      <w:lvlJc w:val="left"/>
      <w:pPr>
        <w:ind w:left="3273" w:hanging="706"/>
      </w:pPr>
      <w:rPr>
        <w:rFonts w:hint="default"/>
      </w:rPr>
    </w:lvl>
    <w:lvl w:ilvl="3" w:tplc="E2686C2C">
      <w:numFmt w:val="bullet"/>
      <w:lvlText w:val="•"/>
      <w:lvlJc w:val="left"/>
      <w:pPr>
        <w:ind w:left="4089" w:hanging="706"/>
      </w:pPr>
      <w:rPr>
        <w:rFonts w:hint="default"/>
      </w:rPr>
    </w:lvl>
    <w:lvl w:ilvl="4" w:tplc="4EDA621A">
      <w:numFmt w:val="bullet"/>
      <w:lvlText w:val="•"/>
      <w:lvlJc w:val="left"/>
      <w:pPr>
        <w:ind w:left="4906" w:hanging="706"/>
      </w:pPr>
      <w:rPr>
        <w:rFonts w:hint="default"/>
      </w:rPr>
    </w:lvl>
    <w:lvl w:ilvl="5" w:tplc="FD960426">
      <w:numFmt w:val="bullet"/>
      <w:lvlText w:val="•"/>
      <w:lvlJc w:val="left"/>
      <w:pPr>
        <w:ind w:left="5723" w:hanging="706"/>
      </w:pPr>
      <w:rPr>
        <w:rFonts w:hint="default"/>
      </w:rPr>
    </w:lvl>
    <w:lvl w:ilvl="6" w:tplc="60BEB7B2">
      <w:numFmt w:val="bullet"/>
      <w:lvlText w:val="•"/>
      <w:lvlJc w:val="left"/>
      <w:pPr>
        <w:ind w:left="6539" w:hanging="706"/>
      </w:pPr>
      <w:rPr>
        <w:rFonts w:hint="default"/>
      </w:rPr>
    </w:lvl>
    <w:lvl w:ilvl="7" w:tplc="C2302C56">
      <w:numFmt w:val="bullet"/>
      <w:lvlText w:val="•"/>
      <w:lvlJc w:val="left"/>
      <w:pPr>
        <w:ind w:left="7356" w:hanging="706"/>
      </w:pPr>
      <w:rPr>
        <w:rFonts w:hint="default"/>
      </w:rPr>
    </w:lvl>
    <w:lvl w:ilvl="8" w:tplc="3112F3C4">
      <w:numFmt w:val="bullet"/>
      <w:lvlText w:val="•"/>
      <w:lvlJc w:val="left"/>
      <w:pPr>
        <w:ind w:left="8173" w:hanging="706"/>
      </w:pPr>
      <w:rPr>
        <w:rFonts w:hint="default"/>
      </w:rPr>
    </w:lvl>
  </w:abstractNum>
  <w:abstractNum w:abstractNumId="21" w15:restartNumberingAfterBreak="0">
    <w:nsid w:val="2B3007AD"/>
    <w:multiLevelType w:val="multilevel"/>
    <w:tmpl w:val="1F1251D6"/>
    <w:styleLink w:val="a4"/>
    <w:lvl w:ilvl="0">
      <w:start w:val="1"/>
      <w:numFmt w:val="none"/>
      <w:lvlText w:val=""/>
      <w:lvlJc w:val="left"/>
      <w:pPr>
        <w:ind w:left="0" w:firstLine="0"/>
      </w:pPr>
      <w:rPr>
        <w:rFonts w:hint="default"/>
      </w:rPr>
    </w:lvl>
    <w:lvl w:ilvl="1">
      <w:start w:val="1"/>
      <w:numFmt w:val="none"/>
      <w:lvlText w:val=""/>
      <w:lvlJc w:val="left"/>
      <w:pPr>
        <w:ind w:left="0" w:firstLine="0"/>
      </w:pPr>
      <w:rPr>
        <w:rFonts w:hint="default"/>
      </w:rPr>
    </w:lvl>
    <w:lvl w:ilvl="2">
      <w:start w:val="1"/>
      <w:numFmt w:val="none"/>
      <w:lvlText w:val="%3"/>
      <w:lvlJc w:val="left"/>
      <w:pPr>
        <w:ind w:left="0" w:firstLine="0"/>
      </w:pPr>
      <w:rPr>
        <w:rFonts w:hint="default"/>
      </w:rPr>
    </w:lvl>
    <w:lvl w:ilvl="3">
      <w:start w:val="1"/>
      <w:numFmt w:val="decimal"/>
      <w:lvlRestart w:val="0"/>
      <w:suff w:val="space"/>
      <w:lvlText w:val="%4Рисунок"/>
      <w:lvlJc w:val="left"/>
      <w:pPr>
        <w:ind w:left="0" w:firstLine="0"/>
      </w:pPr>
      <w:rPr>
        <w:rFonts w:hint="default"/>
        <w:vanish/>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2E8B3759"/>
    <w:multiLevelType w:val="hybridMultilevel"/>
    <w:tmpl w:val="1CF66360"/>
    <w:lvl w:ilvl="0" w:tplc="EE62C60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15:restartNumberingAfterBreak="0">
    <w:nsid w:val="3011363B"/>
    <w:multiLevelType w:val="multilevel"/>
    <w:tmpl w:val="CA1C4376"/>
    <w:lvl w:ilvl="0">
      <w:start w:val="1"/>
      <w:numFmt w:val="decimal"/>
      <w:lvlText w:val="%1"/>
      <w:lvlJc w:val="left"/>
      <w:pPr>
        <w:ind w:left="542" w:hanging="850"/>
      </w:pPr>
      <w:rPr>
        <w:rFonts w:hint="default"/>
      </w:rPr>
    </w:lvl>
    <w:lvl w:ilvl="1">
      <w:start w:val="6"/>
      <w:numFmt w:val="decimal"/>
      <w:lvlText w:val="%1.%2"/>
      <w:lvlJc w:val="left"/>
      <w:pPr>
        <w:ind w:left="542" w:hanging="850"/>
      </w:pPr>
      <w:rPr>
        <w:rFonts w:hint="default"/>
      </w:rPr>
    </w:lvl>
    <w:lvl w:ilvl="2">
      <w:start w:val="1"/>
      <w:numFmt w:val="decimal"/>
      <w:lvlText w:val="%1.%2.%3."/>
      <w:lvlJc w:val="left"/>
      <w:pPr>
        <w:ind w:left="542" w:hanging="850"/>
      </w:pPr>
      <w:rPr>
        <w:rFonts w:ascii="Times New Roman" w:eastAsia="Times New Roman" w:hAnsi="Times New Roman" w:cs="Times New Roman" w:hint="default"/>
        <w:b/>
        <w:bCs/>
        <w:w w:val="99"/>
        <w:sz w:val="26"/>
        <w:szCs w:val="26"/>
      </w:rPr>
    </w:lvl>
    <w:lvl w:ilvl="3">
      <w:start w:val="1"/>
      <w:numFmt w:val="decimal"/>
      <w:lvlText w:val="%4)"/>
      <w:lvlJc w:val="left"/>
      <w:pPr>
        <w:ind w:left="542" w:hanging="281"/>
      </w:pPr>
      <w:rPr>
        <w:rFonts w:ascii="Times New Roman" w:eastAsia="Times New Roman" w:hAnsi="Times New Roman" w:cs="Times New Roman" w:hint="default"/>
        <w:w w:val="99"/>
        <w:sz w:val="26"/>
        <w:szCs w:val="26"/>
      </w:rPr>
    </w:lvl>
    <w:lvl w:ilvl="4">
      <w:numFmt w:val="bullet"/>
      <w:lvlText w:val="•"/>
      <w:lvlJc w:val="left"/>
      <w:pPr>
        <w:ind w:left="4486" w:hanging="281"/>
      </w:pPr>
      <w:rPr>
        <w:rFonts w:hint="default"/>
      </w:rPr>
    </w:lvl>
    <w:lvl w:ilvl="5">
      <w:numFmt w:val="bullet"/>
      <w:lvlText w:val="•"/>
      <w:lvlJc w:val="left"/>
      <w:pPr>
        <w:ind w:left="5473" w:hanging="281"/>
      </w:pPr>
      <w:rPr>
        <w:rFonts w:hint="default"/>
      </w:rPr>
    </w:lvl>
    <w:lvl w:ilvl="6">
      <w:numFmt w:val="bullet"/>
      <w:lvlText w:val="•"/>
      <w:lvlJc w:val="left"/>
      <w:pPr>
        <w:ind w:left="6459" w:hanging="281"/>
      </w:pPr>
      <w:rPr>
        <w:rFonts w:hint="default"/>
      </w:rPr>
    </w:lvl>
    <w:lvl w:ilvl="7">
      <w:numFmt w:val="bullet"/>
      <w:lvlText w:val="•"/>
      <w:lvlJc w:val="left"/>
      <w:pPr>
        <w:ind w:left="7446" w:hanging="281"/>
      </w:pPr>
      <w:rPr>
        <w:rFonts w:hint="default"/>
      </w:rPr>
    </w:lvl>
    <w:lvl w:ilvl="8">
      <w:numFmt w:val="bullet"/>
      <w:lvlText w:val="•"/>
      <w:lvlJc w:val="left"/>
      <w:pPr>
        <w:ind w:left="8433" w:hanging="281"/>
      </w:pPr>
      <w:rPr>
        <w:rFonts w:hint="default"/>
      </w:rPr>
    </w:lvl>
  </w:abstractNum>
  <w:abstractNum w:abstractNumId="24" w15:restartNumberingAfterBreak="0">
    <w:nsid w:val="333B1D7C"/>
    <w:multiLevelType w:val="multilevel"/>
    <w:tmpl w:val="CC486D88"/>
    <w:lvl w:ilvl="0">
      <w:start w:val="1"/>
      <w:numFmt w:val="none"/>
      <w:pStyle w:val="11"/>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Text w:val="ГЛАВА %2."/>
      <w:lvlJc w:val="left"/>
      <w:pPr>
        <w:ind w:left="0" w:firstLine="709"/>
      </w:pPr>
      <w:rPr>
        <w:rFonts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rPr>
    </w:lvl>
    <w:lvl w:ilvl="4">
      <w:start w:val="1"/>
      <w:numFmt w:val="decimal"/>
      <w:pStyle w:val="051111"/>
      <w:suff w:val="space"/>
      <w:lvlText w:val="%2.%3.%4.%5."/>
      <w:lvlJc w:val="left"/>
      <w:pPr>
        <w:ind w:left="851" w:firstLine="709"/>
      </w:pPr>
      <w:rPr>
        <w:rFonts w:ascii="Times New Roman" w:hAnsi="Times New Roman" w:hint="default"/>
        <w:b/>
        <w:bCs w:val="0"/>
        <w:i/>
        <w:iCs w:val="0"/>
        <w:caps w:val="0"/>
        <w:smallCaps w:val="0"/>
        <w:strike w:val="0"/>
        <w:dstrike w:val="0"/>
        <w:noProof w:val="0"/>
        <w:snapToGrid w:val="0"/>
        <w:vanish w:val="0"/>
        <w:color w:val="000000"/>
        <w:spacing w:val="0"/>
        <w:kern w:val="0"/>
        <w:position w:val="0"/>
        <w:u w:val="none"/>
        <w:effect w:val="none"/>
        <w:vertAlign w:val="baseline"/>
        <w:em w:val="none"/>
        <w:specVanish w:val="0"/>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25" w15:restartNumberingAfterBreak="0">
    <w:nsid w:val="34B00F9F"/>
    <w:multiLevelType w:val="hybridMultilevel"/>
    <w:tmpl w:val="FF8ADD68"/>
    <w:lvl w:ilvl="0" w:tplc="6C6E4776">
      <w:numFmt w:val="bullet"/>
      <w:lvlText w:val="-"/>
      <w:lvlJc w:val="left"/>
      <w:pPr>
        <w:ind w:left="542" w:hanging="708"/>
      </w:pPr>
      <w:rPr>
        <w:rFonts w:ascii="Times New Roman" w:eastAsia="Times New Roman" w:hAnsi="Times New Roman" w:cs="Times New Roman" w:hint="default"/>
        <w:w w:val="99"/>
        <w:sz w:val="26"/>
        <w:szCs w:val="26"/>
      </w:rPr>
    </w:lvl>
    <w:lvl w:ilvl="1" w:tplc="F10E68E6">
      <w:numFmt w:val="bullet"/>
      <w:lvlText w:val="•"/>
      <w:lvlJc w:val="left"/>
      <w:pPr>
        <w:ind w:left="1526" w:hanging="708"/>
      </w:pPr>
      <w:rPr>
        <w:rFonts w:hint="default"/>
      </w:rPr>
    </w:lvl>
    <w:lvl w:ilvl="2" w:tplc="C6A06280">
      <w:numFmt w:val="bullet"/>
      <w:lvlText w:val="•"/>
      <w:lvlJc w:val="left"/>
      <w:pPr>
        <w:ind w:left="2513" w:hanging="708"/>
      </w:pPr>
      <w:rPr>
        <w:rFonts w:hint="default"/>
      </w:rPr>
    </w:lvl>
    <w:lvl w:ilvl="3" w:tplc="670CB3AA">
      <w:numFmt w:val="bullet"/>
      <w:lvlText w:val="•"/>
      <w:lvlJc w:val="left"/>
      <w:pPr>
        <w:ind w:left="3499" w:hanging="708"/>
      </w:pPr>
      <w:rPr>
        <w:rFonts w:hint="default"/>
      </w:rPr>
    </w:lvl>
    <w:lvl w:ilvl="4" w:tplc="26444336">
      <w:numFmt w:val="bullet"/>
      <w:lvlText w:val="•"/>
      <w:lvlJc w:val="left"/>
      <w:pPr>
        <w:ind w:left="4486" w:hanging="708"/>
      </w:pPr>
      <w:rPr>
        <w:rFonts w:hint="default"/>
      </w:rPr>
    </w:lvl>
    <w:lvl w:ilvl="5" w:tplc="D2663A4C">
      <w:numFmt w:val="bullet"/>
      <w:lvlText w:val="•"/>
      <w:lvlJc w:val="left"/>
      <w:pPr>
        <w:ind w:left="5473" w:hanging="708"/>
      </w:pPr>
      <w:rPr>
        <w:rFonts w:hint="default"/>
      </w:rPr>
    </w:lvl>
    <w:lvl w:ilvl="6" w:tplc="F2845D7E">
      <w:numFmt w:val="bullet"/>
      <w:lvlText w:val="•"/>
      <w:lvlJc w:val="left"/>
      <w:pPr>
        <w:ind w:left="6459" w:hanging="708"/>
      </w:pPr>
      <w:rPr>
        <w:rFonts w:hint="default"/>
      </w:rPr>
    </w:lvl>
    <w:lvl w:ilvl="7" w:tplc="1C5E8A8C">
      <w:numFmt w:val="bullet"/>
      <w:lvlText w:val="•"/>
      <w:lvlJc w:val="left"/>
      <w:pPr>
        <w:ind w:left="7446" w:hanging="708"/>
      </w:pPr>
      <w:rPr>
        <w:rFonts w:hint="default"/>
      </w:rPr>
    </w:lvl>
    <w:lvl w:ilvl="8" w:tplc="8C422950">
      <w:numFmt w:val="bullet"/>
      <w:lvlText w:val="•"/>
      <w:lvlJc w:val="left"/>
      <w:pPr>
        <w:ind w:left="8433" w:hanging="708"/>
      </w:pPr>
      <w:rPr>
        <w:rFonts w:hint="default"/>
      </w:rPr>
    </w:lvl>
  </w:abstractNum>
  <w:abstractNum w:abstractNumId="26" w15:restartNumberingAfterBreak="0">
    <w:nsid w:val="37847BAC"/>
    <w:multiLevelType w:val="hybridMultilevel"/>
    <w:tmpl w:val="72B869EC"/>
    <w:lvl w:ilvl="0" w:tplc="FFFFFFFF">
      <w:start w:val="1"/>
      <w:numFmt w:val="bullet"/>
      <w:lvlText w:val=""/>
      <w:lvlJc w:val="left"/>
      <w:pPr>
        <w:ind w:left="1571" w:hanging="360"/>
      </w:pPr>
      <w:rPr>
        <w:rFonts w:ascii="Symbol" w:hAnsi="Symbol"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7" w15:restartNumberingAfterBreak="0">
    <w:nsid w:val="37A15D14"/>
    <w:multiLevelType w:val="multilevel"/>
    <w:tmpl w:val="3322FBFA"/>
    <w:lvl w:ilvl="0">
      <w:start w:val="3"/>
      <w:numFmt w:val="decimal"/>
      <w:lvlText w:val="4.%1"/>
      <w:lvlJc w:val="left"/>
      <w:pPr>
        <w:ind w:left="2061" w:hanging="360"/>
      </w:pPr>
      <w:rPr>
        <w:b/>
        <w:bCs/>
        <w:w w:val="99"/>
        <w:sz w:val="26"/>
        <w:szCs w:val="26"/>
        <w14:ligatures w14:val="none"/>
        <w14:numForm w14:val="default"/>
        <w14:stylisticSets/>
        <w14:cntxtAlts w14:val="0"/>
      </w:rPr>
    </w:lvl>
    <w:lvl w:ilvl="1">
      <w:start w:val="1"/>
      <w:numFmt w:val="decimal"/>
      <w:lvlText w:val="3.%2"/>
      <w:lvlJc w:val="left"/>
      <w:pPr>
        <w:ind w:left="1713" w:hanging="720"/>
      </w:pPr>
      <w:rPr>
        <w:b/>
        <w:bCs/>
        <w:w w:val="99"/>
        <w:sz w:val="26"/>
        <w:szCs w:val="26"/>
        <w14:ligatures w14:val="none"/>
        <w14:numForm w14:val="default"/>
        <w14:stylisticSets/>
        <w14:cntxtAlts w14:val="0"/>
      </w:rPr>
    </w:lvl>
    <w:lvl w:ilvl="2">
      <w:start w:val="1"/>
      <w:numFmt w:val="bullet"/>
      <w:lvlText w:val=""/>
      <w:lvlJc w:val="left"/>
      <w:pPr>
        <w:ind w:left="1650" w:hanging="360"/>
      </w:pPr>
      <w:rPr>
        <w:rFonts w:ascii="Symbol" w:hAnsi="Symbol" w:hint="default"/>
        <w:w w:val="99"/>
        <w:sz w:val="26"/>
        <w:szCs w:val="26"/>
      </w:rPr>
    </w:lvl>
    <w:lvl w:ilvl="3">
      <w:numFmt w:val="bullet"/>
      <w:lvlText w:val="•"/>
      <w:lvlJc w:val="left"/>
      <w:pPr>
        <w:ind w:left="1660" w:hanging="360"/>
      </w:pPr>
    </w:lvl>
    <w:lvl w:ilvl="4">
      <w:numFmt w:val="bullet"/>
      <w:lvlText w:val="•"/>
      <w:lvlJc w:val="left"/>
      <w:pPr>
        <w:ind w:left="2789" w:hanging="360"/>
      </w:pPr>
    </w:lvl>
    <w:lvl w:ilvl="5">
      <w:numFmt w:val="bullet"/>
      <w:lvlText w:val="•"/>
      <w:lvlJc w:val="left"/>
      <w:pPr>
        <w:ind w:left="3918" w:hanging="360"/>
      </w:pPr>
    </w:lvl>
    <w:lvl w:ilvl="6">
      <w:numFmt w:val="bullet"/>
      <w:lvlText w:val="•"/>
      <w:lvlJc w:val="left"/>
      <w:pPr>
        <w:ind w:left="5048" w:hanging="360"/>
      </w:pPr>
    </w:lvl>
    <w:lvl w:ilvl="7">
      <w:start w:val="1"/>
      <w:numFmt w:val="decimal"/>
      <w:lvlText w:val="%8."/>
      <w:lvlJc w:val="left"/>
      <w:pPr>
        <w:ind w:left="6177" w:hanging="360"/>
      </w:pPr>
    </w:lvl>
    <w:lvl w:ilvl="8">
      <w:numFmt w:val="bullet"/>
      <w:lvlText w:val="•"/>
      <w:lvlJc w:val="left"/>
      <w:pPr>
        <w:ind w:left="7307" w:hanging="360"/>
      </w:pPr>
    </w:lvl>
  </w:abstractNum>
  <w:abstractNum w:abstractNumId="28" w15:restartNumberingAfterBreak="0">
    <w:nsid w:val="396C1E41"/>
    <w:multiLevelType w:val="hybridMultilevel"/>
    <w:tmpl w:val="ADB8E1E0"/>
    <w:lvl w:ilvl="0" w:tplc="D004A04A">
      <w:numFmt w:val="bullet"/>
      <w:lvlText w:val=""/>
      <w:lvlJc w:val="left"/>
      <w:pPr>
        <w:ind w:left="1650" w:hanging="360"/>
      </w:pPr>
      <w:rPr>
        <w:rFonts w:ascii="Symbol" w:eastAsia="Symbol" w:hAnsi="Symbol" w:cs="Symbol" w:hint="default"/>
        <w:w w:val="99"/>
        <w:sz w:val="26"/>
        <w:szCs w:val="26"/>
      </w:rPr>
    </w:lvl>
    <w:lvl w:ilvl="1" w:tplc="B0B6B852">
      <w:numFmt w:val="bullet"/>
      <w:lvlText w:val="•"/>
      <w:lvlJc w:val="left"/>
      <w:pPr>
        <w:ind w:left="2474" w:hanging="360"/>
      </w:pPr>
      <w:rPr>
        <w:rFonts w:hint="default"/>
      </w:rPr>
    </w:lvl>
    <w:lvl w:ilvl="2" w:tplc="C12C63D6">
      <w:numFmt w:val="bullet"/>
      <w:lvlText w:val="•"/>
      <w:lvlJc w:val="left"/>
      <w:pPr>
        <w:ind w:left="3289" w:hanging="360"/>
      </w:pPr>
      <w:rPr>
        <w:rFonts w:hint="default"/>
      </w:rPr>
    </w:lvl>
    <w:lvl w:ilvl="3" w:tplc="9F64653A">
      <w:numFmt w:val="bullet"/>
      <w:lvlText w:val="•"/>
      <w:lvlJc w:val="left"/>
      <w:pPr>
        <w:ind w:left="4103" w:hanging="360"/>
      </w:pPr>
      <w:rPr>
        <w:rFonts w:hint="default"/>
      </w:rPr>
    </w:lvl>
    <w:lvl w:ilvl="4" w:tplc="DB20D2FA">
      <w:numFmt w:val="bullet"/>
      <w:lvlText w:val="•"/>
      <w:lvlJc w:val="left"/>
      <w:pPr>
        <w:ind w:left="4918" w:hanging="360"/>
      </w:pPr>
      <w:rPr>
        <w:rFonts w:hint="default"/>
      </w:rPr>
    </w:lvl>
    <w:lvl w:ilvl="5" w:tplc="7AB01E68">
      <w:numFmt w:val="bullet"/>
      <w:lvlText w:val="•"/>
      <w:lvlJc w:val="left"/>
      <w:pPr>
        <w:ind w:left="5733" w:hanging="360"/>
      </w:pPr>
      <w:rPr>
        <w:rFonts w:hint="default"/>
      </w:rPr>
    </w:lvl>
    <w:lvl w:ilvl="6" w:tplc="EBA01484">
      <w:numFmt w:val="bullet"/>
      <w:lvlText w:val="•"/>
      <w:lvlJc w:val="left"/>
      <w:pPr>
        <w:ind w:left="6547" w:hanging="360"/>
      </w:pPr>
      <w:rPr>
        <w:rFonts w:hint="default"/>
      </w:rPr>
    </w:lvl>
    <w:lvl w:ilvl="7" w:tplc="6AF23E22">
      <w:numFmt w:val="bullet"/>
      <w:lvlText w:val="•"/>
      <w:lvlJc w:val="left"/>
      <w:pPr>
        <w:ind w:left="7362" w:hanging="360"/>
      </w:pPr>
      <w:rPr>
        <w:rFonts w:hint="default"/>
      </w:rPr>
    </w:lvl>
    <w:lvl w:ilvl="8" w:tplc="0F3825CE">
      <w:numFmt w:val="bullet"/>
      <w:lvlText w:val="•"/>
      <w:lvlJc w:val="left"/>
      <w:pPr>
        <w:ind w:left="8177" w:hanging="360"/>
      </w:pPr>
      <w:rPr>
        <w:rFonts w:hint="default"/>
      </w:rPr>
    </w:lvl>
  </w:abstractNum>
  <w:abstractNum w:abstractNumId="29" w15:restartNumberingAfterBreak="0">
    <w:nsid w:val="3B4D3D8B"/>
    <w:multiLevelType w:val="hybridMultilevel"/>
    <w:tmpl w:val="63C4B22E"/>
    <w:lvl w:ilvl="0" w:tplc="EE62C60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0" w15:restartNumberingAfterBreak="0">
    <w:nsid w:val="3D1F7D00"/>
    <w:multiLevelType w:val="hybridMultilevel"/>
    <w:tmpl w:val="98EAE5CE"/>
    <w:lvl w:ilvl="0" w:tplc="69EC08EC">
      <w:start w:val="1"/>
      <w:numFmt w:val="bullet"/>
      <w:lvlText w:val=""/>
      <w:lvlJc w:val="left"/>
      <w:pPr>
        <w:ind w:left="2421" w:hanging="360"/>
      </w:pPr>
      <w:rPr>
        <w:rFonts w:ascii="Symbol" w:hAnsi="Symbol" w:hint="default"/>
      </w:rPr>
    </w:lvl>
    <w:lvl w:ilvl="1" w:tplc="04190003" w:tentative="1">
      <w:start w:val="1"/>
      <w:numFmt w:val="bullet"/>
      <w:lvlText w:val="o"/>
      <w:lvlJc w:val="left"/>
      <w:pPr>
        <w:ind w:left="3141" w:hanging="360"/>
      </w:pPr>
      <w:rPr>
        <w:rFonts w:ascii="Courier New" w:hAnsi="Courier New" w:cs="Courier New" w:hint="default"/>
      </w:rPr>
    </w:lvl>
    <w:lvl w:ilvl="2" w:tplc="04190005" w:tentative="1">
      <w:start w:val="1"/>
      <w:numFmt w:val="bullet"/>
      <w:lvlText w:val=""/>
      <w:lvlJc w:val="left"/>
      <w:pPr>
        <w:ind w:left="3861" w:hanging="360"/>
      </w:pPr>
      <w:rPr>
        <w:rFonts w:ascii="Wingdings" w:hAnsi="Wingdings" w:hint="default"/>
      </w:rPr>
    </w:lvl>
    <w:lvl w:ilvl="3" w:tplc="04190001" w:tentative="1">
      <w:start w:val="1"/>
      <w:numFmt w:val="bullet"/>
      <w:lvlText w:val=""/>
      <w:lvlJc w:val="left"/>
      <w:pPr>
        <w:ind w:left="4581" w:hanging="360"/>
      </w:pPr>
      <w:rPr>
        <w:rFonts w:ascii="Symbol" w:hAnsi="Symbol" w:hint="default"/>
      </w:rPr>
    </w:lvl>
    <w:lvl w:ilvl="4" w:tplc="04190003" w:tentative="1">
      <w:start w:val="1"/>
      <w:numFmt w:val="bullet"/>
      <w:lvlText w:val="o"/>
      <w:lvlJc w:val="left"/>
      <w:pPr>
        <w:ind w:left="5301" w:hanging="360"/>
      </w:pPr>
      <w:rPr>
        <w:rFonts w:ascii="Courier New" w:hAnsi="Courier New" w:cs="Courier New" w:hint="default"/>
      </w:rPr>
    </w:lvl>
    <w:lvl w:ilvl="5" w:tplc="04190005" w:tentative="1">
      <w:start w:val="1"/>
      <w:numFmt w:val="bullet"/>
      <w:lvlText w:val=""/>
      <w:lvlJc w:val="left"/>
      <w:pPr>
        <w:ind w:left="6021" w:hanging="360"/>
      </w:pPr>
      <w:rPr>
        <w:rFonts w:ascii="Wingdings" w:hAnsi="Wingdings" w:hint="default"/>
      </w:rPr>
    </w:lvl>
    <w:lvl w:ilvl="6" w:tplc="04190001" w:tentative="1">
      <w:start w:val="1"/>
      <w:numFmt w:val="bullet"/>
      <w:lvlText w:val=""/>
      <w:lvlJc w:val="left"/>
      <w:pPr>
        <w:ind w:left="6741" w:hanging="360"/>
      </w:pPr>
      <w:rPr>
        <w:rFonts w:ascii="Symbol" w:hAnsi="Symbol" w:hint="default"/>
      </w:rPr>
    </w:lvl>
    <w:lvl w:ilvl="7" w:tplc="04190003" w:tentative="1">
      <w:start w:val="1"/>
      <w:numFmt w:val="bullet"/>
      <w:lvlText w:val="o"/>
      <w:lvlJc w:val="left"/>
      <w:pPr>
        <w:ind w:left="7461" w:hanging="360"/>
      </w:pPr>
      <w:rPr>
        <w:rFonts w:ascii="Courier New" w:hAnsi="Courier New" w:cs="Courier New" w:hint="default"/>
      </w:rPr>
    </w:lvl>
    <w:lvl w:ilvl="8" w:tplc="04190005" w:tentative="1">
      <w:start w:val="1"/>
      <w:numFmt w:val="bullet"/>
      <w:lvlText w:val=""/>
      <w:lvlJc w:val="left"/>
      <w:pPr>
        <w:ind w:left="8181" w:hanging="360"/>
      </w:pPr>
      <w:rPr>
        <w:rFonts w:ascii="Wingdings" w:hAnsi="Wingdings" w:hint="default"/>
      </w:rPr>
    </w:lvl>
  </w:abstractNum>
  <w:abstractNum w:abstractNumId="31" w15:restartNumberingAfterBreak="0">
    <w:nsid w:val="3D965644"/>
    <w:multiLevelType w:val="hybridMultilevel"/>
    <w:tmpl w:val="8EEA4F94"/>
    <w:lvl w:ilvl="0" w:tplc="60F4F65A">
      <w:numFmt w:val="bullet"/>
      <w:lvlText w:val=""/>
      <w:lvlJc w:val="left"/>
      <w:pPr>
        <w:ind w:left="264" w:hanging="171"/>
      </w:pPr>
      <w:rPr>
        <w:rFonts w:ascii="Symbol" w:eastAsia="Symbol" w:hAnsi="Symbol" w:cs="Symbol" w:hint="default"/>
        <w:w w:val="99"/>
        <w:position w:val="-10"/>
        <w:sz w:val="25"/>
        <w:szCs w:val="25"/>
      </w:rPr>
    </w:lvl>
    <w:lvl w:ilvl="1" w:tplc="93DA8D24">
      <w:numFmt w:val="bullet"/>
      <w:lvlText w:val="•"/>
      <w:lvlJc w:val="left"/>
      <w:pPr>
        <w:ind w:left="102" w:hanging="708"/>
      </w:pPr>
      <w:rPr>
        <w:rFonts w:ascii="Times New Roman" w:eastAsia="Times New Roman" w:hAnsi="Times New Roman" w:cs="Times New Roman" w:hint="default"/>
        <w:w w:val="99"/>
        <w:sz w:val="26"/>
        <w:szCs w:val="26"/>
      </w:rPr>
    </w:lvl>
    <w:lvl w:ilvl="2" w:tplc="0D2E029A">
      <w:numFmt w:val="bullet"/>
      <w:lvlText w:val="•"/>
      <w:lvlJc w:val="left"/>
      <w:pPr>
        <w:ind w:left="911" w:hanging="708"/>
      </w:pPr>
      <w:rPr>
        <w:rFonts w:hint="default"/>
      </w:rPr>
    </w:lvl>
    <w:lvl w:ilvl="3" w:tplc="09AEDB08">
      <w:numFmt w:val="bullet"/>
      <w:lvlText w:val="•"/>
      <w:lvlJc w:val="left"/>
      <w:pPr>
        <w:ind w:left="1562" w:hanging="708"/>
      </w:pPr>
      <w:rPr>
        <w:rFonts w:hint="default"/>
      </w:rPr>
    </w:lvl>
    <w:lvl w:ilvl="4" w:tplc="70667626">
      <w:numFmt w:val="bullet"/>
      <w:lvlText w:val="•"/>
      <w:lvlJc w:val="left"/>
      <w:pPr>
        <w:ind w:left="2214" w:hanging="708"/>
      </w:pPr>
      <w:rPr>
        <w:rFonts w:hint="default"/>
      </w:rPr>
    </w:lvl>
    <w:lvl w:ilvl="5" w:tplc="34109444">
      <w:numFmt w:val="bullet"/>
      <w:lvlText w:val="•"/>
      <w:lvlJc w:val="left"/>
      <w:pPr>
        <w:ind w:left="2865" w:hanging="708"/>
      </w:pPr>
      <w:rPr>
        <w:rFonts w:hint="default"/>
      </w:rPr>
    </w:lvl>
    <w:lvl w:ilvl="6" w:tplc="9D925E88">
      <w:numFmt w:val="bullet"/>
      <w:lvlText w:val="•"/>
      <w:lvlJc w:val="left"/>
      <w:pPr>
        <w:ind w:left="3516" w:hanging="708"/>
      </w:pPr>
      <w:rPr>
        <w:rFonts w:hint="default"/>
      </w:rPr>
    </w:lvl>
    <w:lvl w:ilvl="7" w:tplc="076402A4">
      <w:numFmt w:val="bullet"/>
      <w:lvlText w:val="•"/>
      <w:lvlJc w:val="left"/>
      <w:pPr>
        <w:ind w:left="4168" w:hanging="708"/>
      </w:pPr>
      <w:rPr>
        <w:rFonts w:hint="default"/>
      </w:rPr>
    </w:lvl>
    <w:lvl w:ilvl="8" w:tplc="B8DA1EE2">
      <w:numFmt w:val="bullet"/>
      <w:lvlText w:val="•"/>
      <w:lvlJc w:val="left"/>
      <w:pPr>
        <w:ind w:left="4819" w:hanging="708"/>
      </w:pPr>
      <w:rPr>
        <w:rFonts w:hint="default"/>
      </w:rPr>
    </w:lvl>
  </w:abstractNum>
  <w:abstractNum w:abstractNumId="32" w15:restartNumberingAfterBreak="0">
    <w:nsid w:val="3DA47519"/>
    <w:multiLevelType w:val="hybridMultilevel"/>
    <w:tmpl w:val="1F66DC2C"/>
    <w:lvl w:ilvl="0" w:tplc="01C0A0AC">
      <w:numFmt w:val="bullet"/>
      <w:lvlText w:val="-"/>
      <w:lvlJc w:val="left"/>
      <w:pPr>
        <w:ind w:left="542" w:hanging="226"/>
      </w:pPr>
      <w:rPr>
        <w:rFonts w:ascii="Times New Roman" w:eastAsia="Times New Roman" w:hAnsi="Times New Roman" w:cs="Times New Roman" w:hint="default"/>
        <w:w w:val="99"/>
        <w:sz w:val="26"/>
        <w:szCs w:val="26"/>
      </w:rPr>
    </w:lvl>
    <w:lvl w:ilvl="1" w:tplc="94DAE526">
      <w:numFmt w:val="bullet"/>
      <w:lvlText w:val="•"/>
      <w:lvlJc w:val="left"/>
      <w:pPr>
        <w:ind w:left="1526" w:hanging="226"/>
      </w:pPr>
      <w:rPr>
        <w:rFonts w:hint="default"/>
      </w:rPr>
    </w:lvl>
    <w:lvl w:ilvl="2" w:tplc="A8B00CCA">
      <w:numFmt w:val="bullet"/>
      <w:lvlText w:val="•"/>
      <w:lvlJc w:val="left"/>
      <w:pPr>
        <w:ind w:left="2513" w:hanging="226"/>
      </w:pPr>
      <w:rPr>
        <w:rFonts w:hint="default"/>
      </w:rPr>
    </w:lvl>
    <w:lvl w:ilvl="3" w:tplc="09A6AA04">
      <w:numFmt w:val="bullet"/>
      <w:lvlText w:val="•"/>
      <w:lvlJc w:val="left"/>
      <w:pPr>
        <w:ind w:left="3499" w:hanging="226"/>
      </w:pPr>
      <w:rPr>
        <w:rFonts w:hint="default"/>
      </w:rPr>
    </w:lvl>
    <w:lvl w:ilvl="4" w:tplc="E63414C2">
      <w:numFmt w:val="bullet"/>
      <w:lvlText w:val="•"/>
      <w:lvlJc w:val="left"/>
      <w:pPr>
        <w:ind w:left="4486" w:hanging="226"/>
      </w:pPr>
      <w:rPr>
        <w:rFonts w:hint="default"/>
      </w:rPr>
    </w:lvl>
    <w:lvl w:ilvl="5" w:tplc="DE9ED830">
      <w:numFmt w:val="bullet"/>
      <w:lvlText w:val="•"/>
      <w:lvlJc w:val="left"/>
      <w:pPr>
        <w:ind w:left="5473" w:hanging="226"/>
      </w:pPr>
      <w:rPr>
        <w:rFonts w:hint="default"/>
      </w:rPr>
    </w:lvl>
    <w:lvl w:ilvl="6" w:tplc="4C280F82">
      <w:numFmt w:val="bullet"/>
      <w:lvlText w:val="•"/>
      <w:lvlJc w:val="left"/>
      <w:pPr>
        <w:ind w:left="6459" w:hanging="226"/>
      </w:pPr>
      <w:rPr>
        <w:rFonts w:hint="default"/>
      </w:rPr>
    </w:lvl>
    <w:lvl w:ilvl="7" w:tplc="58F07B22">
      <w:numFmt w:val="bullet"/>
      <w:lvlText w:val="•"/>
      <w:lvlJc w:val="left"/>
      <w:pPr>
        <w:ind w:left="7446" w:hanging="226"/>
      </w:pPr>
      <w:rPr>
        <w:rFonts w:hint="default"/>
      </w:rPr>
    </w:lvl>
    <w:lvl w:ilvl="8" w:tplc="46A81C48">
      <w:numFmt w:val="bullet"/>
      <w:lvlText w:val="•"/>
      <w:lvlJc w:val="left"/>
      <w:pPr>
        <w:ind w:left="8433" w:hanging="226"/>
      </w:pPr>
      <w:rPr>
        <w:rFonts w:hint="default"/>
      </w:rPr>
    </w:lvl>
  </w:abstractNum>
  <w:abstractNum w:abstractNumId="33" w15:restartNumberingAfterBreak="0">
    <w:nsid w:val="3E366D0D"/>
    <w:multiLevelType w:val="hybridMultilevel"/>
    <w:tmpl w:val="8F3443AC"/>
    <w:lvl w:ilvl="0" w:tplc="87DA39D8">
      <w:numFmt w:val="bullet"/>
      <w:lvlText w:val="-"/>
      <w:lvlJc w:val="left"/>
      <w:pPr>
        <w:ind w:left="102" w:hanging="708"/>
      </w:pPr>
      <w:rPr>
        <w:rFonts w:ascii="Times New Roman" w:eastAsia="Times New Roman" w:hAnsi="Times New Roman" w:cs="Times New Roman" w:hint="default"/>
        <w:w w:val="99"/>
        <w:sz w:val="26"/>
        <w:szCs w:val="26"/>
      </w:rPr>
    </w:lvl>
    <w:lvl w:ilvl="1" w:tplc="766C9996">
      <w:numFmt w:val="bullet"/>
      <w:lvlText w:val="•"/>
      <w:lvlJc w:val="left"/>
      <w:pPr>
        <w:ind w:left="810" w:hanging="707"/>
      </w:pPr>
      <w:rPr>
        <w:rFonts w:ascii="Times New Roman" w:eastAsia="Times New Roman" w:hAnsi="Times New Roman" w:cs="Times New Roman" w:hint="default"/>
        <w:w w:val="99"/>
        <w:sz w:val="26"/>
        <w:szCs w:val="26"/>
      </w:rPr>
    </w:lvl>
    <w:lvl w:ilvl="2" w:tplc="9AA07F2E">
      <w:numFmt w:val="bullet"/>
      <w:lvlText w:val="•"/>
      <w:lvlJc w:val="left"/>
      <w:pPr>
        <w:ind w:left="1791" w:hanging="707"/>
      </w:pPr>
      <w:rPr>
        <w:rFonts w:hint="default"/>
      </w:rPr>
    </w:lvl>
    <w:lvl w:ilvl="3" w:tplc="83E8FC4C">
      <w:numFmt w:val="bullet"/>
      <w:lvlText w:val="•"/>
      <w:lvlJc w:val="left"/>
      <w:pPr>
        <w:ind w:left="2763" w:hanging="707"/>
      </w:pPr>
      <w:rPr>
        <w:rFonts w:hint="default"/>
      </w:rPr>
    </w:lvl>
    <w:lvl w:ilvl="4" w:tplc="95289798">
      <w:numFmt w:val="bullet"/>
      <w:lvlText w:val="•"/>
      <w:lvlJc w:val="left"/>
      <w:pPr>
        <w:ind w:left="3735" w:hanging="707"/>
      </w:pPr>
      <w:rPr>
        <w:rFonts w:hint="default"/>
      </w:rPr>
    </w:lvl>
    <w:lvl w:ilvl="5" w:tplc="4620C15E">
      <w:numFmt w:val="bullet"/>
      <w:lvlText w:val="•"/>
      <w:lvlJc w:val="left"/>
      <w:pPr>
        <w:ind w:left="4707" w:hanging="707"/>
      </w:pPr>
      <w:rPr>
        <w:rFonts w:hint="default"/>
      </w:rPr>
    </w:lvl>
    <w:lvl w:ilvl="6" w:tplc="B8CE5A08">
      <w:numFmt w:val="bullet"/>
      <w:lvlText w:val="•"/>
      <w:lvlJc w:val="left"/>
      <w:pPr>
        <w:ind w:left="5679" w:hanging="707"/>
      </w:pPr>
      <w:rPr>
        <w:rFonts w:hint="default"/>
      </w:rPr>
    </w:lvl>
    <w:lvl w:ilvl="7" w:tplc="78DCFBF2">
      <w:numFmt w:val="bullet"/>
      <w:lvlText w:val="•"/>
      <w:lvlJc w:val="left"/>
      <w:pPr>
        <w:ind w:left="6650" w:hanging="707"/>
      </w:pPr>
      <w:rPr>
        <w:rFonts w:hint="default"/>
      </w:rPr>
    </w:lvl>
    <w:lvl w:ilvl="8" w:tplc="2710FD32">
      <w:numFmt w:val="bullet"/>
      <w:lvlText w:val="•"/>
      <w:lvlJc w:val="left"/>
      <w:pPr>
        <w:ind w:left="7622" w:hanging="707"/>
      </w:pPr>
      <w:rPr>
        <w:rFonts w:hint="default"/>
      </w:rPr>
    </w:lvl>
  </w:abstractNum>
  <w:abstractNum w:abstractNumId="34" w15:restartNumberingAfterBreak="0">
    <w:nsid w:val="3F43404C"/>
    <w:multiLevelType w:val="multilevel"/>
    <w:tmpl w:val="9E8C0BFC"/>
    <w:styleLink w:val="20"/>
    <w:lvl w:ilvl="0">
      <w:start w:val="1"/>
      <w:numFmt w:val="decimal"/>
      <w:lvlText w:val="%1"/>
      <w:lvlJc w:val="left"/>
      <w:pPr>
        <w:ind w:left="3499" w:hanging="850"/>
      </w:pPr>
      <w:rPr>
        <w:rFonts w:hint="default"/>
      </w:rPr>
    </w:lvl>
    <w:lvl w:ilvl="1">
      <w:start w:val="8"/>
      <w:numFmt w:val="decimal"/>
      <w:lvlText w:val="%1.%2"/>
      <w:lvlJc w:val="left"/>
      <w:pPr>
        <w:ind w:left="3499" w:hanging="850"/>
      </w:pPr>
      <w:rPr>
        <w:rFonts w:hint="default"/>
      </w:rPr>
    </w:lvl>
    <w:lvl w:ilvl="2">
      <w:start w:val="1"/>
      <w:numFmt w:val="decimal"/>
      <w:lvlText w:val="%1.%2.%3."/>
      <w:lvlJc w:val="left"/>
      <w:pPr>
        <w:ind w:left="3499" w:hanging="850"/>
      </w:pPr>
      <w:rPr>
        <w:rFonts w:ascii="Times New Roman" w:eastAsia="Times New Roman" w:hAnsi="Times New Roman" w:cs="Times New Roman" w:hint="default"/>
        <w:b/>
        <w:bCs/>
        <w:w w:val="99"/>
        <w:sz w:val="26"/>
        <w:szCs w:val="26"/>
      </w:rPr>
    </w:lvl>
    <w:lvl w:ilvl="3">
      <w:numFmt w:val="none"/>
      <w:lvlText w:val="%4%1.%2.%3.1"/>
      <w:lvlJc w:val="left"/>
      <w:pPr>
        <w:ind w:left="6456" w:hanging="850"/>
      </w:pPr>
      <w:rPr>
        <w:rFonts w:ascii="Times New Roman" w:hAnsi="Times New Roman" w:hint="default"/>
        <w:sz w:val="26"/>
      </w:rPr>
    </w:lvl>
    <w:lvl w:ilvl="4">
      <w:numFmt w:val="bullet"/>
      <w:lvlText w:val="•"/>
      <w:lvlJc w:val="left"/>
      <w:pPr>
        <w:ind w:left="7443" w:hanging="850"/>
      </w:pPr>
      <w:rPr>
        <w:rFonts w:hint="default"/>
      </w:rPr>
    </w:lvl>
    <w:lvl w:ilvl="5">
      <w:numFmt w:val="bullet"/>
      <w:lvlText w:val="•"/>
      <w:lvlJc w:val="left"/>
      <w:pPr>
        <w:ind w:left="8430" w:hanging="850"/>
      </w:pPr>
      <w:rPr>
        <w:rFonts w:hint="default"/>
      </w:rPr>
    </w:lvl>
    <w:lvl w:ilvl="6">
      <w:numFmt w:val="bullet"/>
      <w:lvlText w:val="•"/>
      <w:lvlJc w:val="left"/>
      <w:pPr>
        <w:ind w:left="9416" w:hanging="850"/>
      </w:pPr>
      <w:rPr>
        <w:rFonts w:hint="default"/>
      </w:rPr>
    </w:lvl>
    <w:lvl w:ilvl="7">
      <w:numFmt w:val="bullet"/>
      <w:lvlText w:val="•"/>
      <w:lvlJc w:val="left"/>
      <w:pPr>
        <w:ind w:left="10403" w:hanging="850"/>
      </w:pPr>
      <w:rPr>
        <w:rFonts w:hint="default"/>
      </w:rPr>
    </w:lvl>
    <w:lvl w:ilvl="8">
      <w:numFmt w:val="bullet"/>
      <w:lvlText w:val="•"/>
      <w:lvlJc w:val="left"/>
      <w:pPr>
        <w:ind w:left="11390" w:hanging="850"/>
      </w:pPr>
      <w:rPr>
        <w:rFonts w:hint="default"/>
      </w:rPr>
    </w:lvl>
  </w:abstractNum>
  <w:abstractNum w:abstractNumId="35" w15:restartNumberingAfterBreak="0">
    <w:nsid w:val="3F666BEE"/>
    <w:multiLevelType w:val="hybridMultilevel"/>
    <w:tmpl w:val="BBC4BEB0"/>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6" w15:restartNumberingAfterBreak="0">
    <w:nsid w:val="42032B4C"/>
    <w:multiLevelType w:val="multilevel"/>
    <w:tmpl w:val="8DC2B572"/>
    <w:numStyleLink w:val="a2"/>
  </w:abstractNum>
  <w:abstractNum w:abstractNumId="37" w15:restartNumberingAfterBreak="0">
    <w:nsid w:val="4406539F"/>
    <w:multiLevelType w:val="hybridMultilevel"/>
    <w:tmpl w:val="80E8D680"/>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8" w15:restartNumberingAfterBreak="0">
    <w:nsid w:val="44B813F4"/>
    <w:multiLevelType w:val="hybridMultilevel"/>
    <w:tmpl w:val="19426B8A"/>
    <w:lvl w:ilvl="0" w:tplc="0220CCA0">
      <w:start w:val="1"/>
      <w:numFmt w:val="bullet"/>
      <w:pStyle w:val="a5"/>
      <w:lvlText w:val=""/>
      <w:lvlJc w:val="left"/>
      <w:pPr>
        <w:ind w:left="927" w:hanging="360"/>
      </w:pPr>
      <w:rPr>
        <w:rFonts w:ascii="Symbol" w:hAnsi="Symbol" w:hint="default"/>
        <w:color w:val="auto"/>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9" w15:restartNumberingAfterBreak="0">
    <w:nsid w:val="456A290D"/>
    <w:multiLevelType w:val="multilevel"/>
    <w:tmpl w:val="1C3A4788"/>
    <w:lvl w:ilvl="0">
      <w:start w:val="3"/>
      <w:numFmt w:val="decimal"/>
      <w:lvlText w:val="4.%1"/>
      <w:lvlJc w:val="left"/>
      <w:pPr>
        <w:ind w:left="2061" w:hanging="360"/>
      </w:pPr>
      <w:rPr>
        <w:b/>
        <w:bCs/>
        <w:w w:val="99"/>
        <w:sz w:val="26"/>
        <w:szCs w:val="26"/>
        <w14:ligatures w14:val="none"/>
        <w14:numForm w14:val="default"/>
        <w14:stylisticSets/>
        <w14:cntxtAlts w14:val="0"/>
      </w:rPr>
    </w:lvl>
    <w:lvl w:ilvl="1">
      <w:start w:val="1"/>
      <w:numFmt w:val="decimal"/>
      <w:lvlText w:val="3.%2"/>
      <w:lvlJc w:val="left"/>
      <w:pPr>
        <w:ind w:left="1713" w:hanging="720"/>
      </w:pPr>
      <w:rPr>
        <w:b/>
        <w:bCs/>
        <w:w w:val="99"/>
        <w:sz w:val="26"/>
        <w:szCs w:val="26"/>
        <w14:ligatures w14:val="none"/>
        <w14:numForm w14:val="default"/>
        <w14:stylisticSets/>
        <w14:cntxtAlts w14:val="0"/>
      </w:rPr>
    </w:lvl>
    <w:lvl w:ilvl="2">
      <w:start w:val="1"/>
      <w:numFmt w:val="bullet"/>
      <w:lvlText w:val=""/>
      <w:lvlJc w:val="left"/>
      <w:pPr>
        <w:ind w:left="1650" w:hanging="360"/>
      </w:pPr>
      <w:rPr>
        <w:rFonts w:ascii="Symbol" w:hAnsi="Symbol" w:hint="default"/>
        <w:w w:val="99"/>
        <w:sz w:val="26"/>
        <w:szCs w:val="26"/>
        <w:lang w:val="ru-RU" w:eastAsia="ru-RU" w:bidi="ru-RU"/>
      </w:rPr>
    </w:lvl>
    <w:lvl w:ilvl="3">
      <w:numFmt w:val="bullet"/>
      <w:lvlText w:val="•"/>
      <w:lvlJc w:val="left"/>
      <w:pPr>
        <w:ind w:left="1660" w:hanging="360"/>
      </w:pPr>
    </w:lvl>
    <w:lvl w:ilvl="4">
      <w:numFmt w:val="bullet"/>
      <w:lvlText w:val="•"/>
      <w:lvlJc w:val="left"/>
      <w:pPr>
        <w:ind w:left="2789" w:hanging="360"/>
      </w:pPr>
    </w:lvl>
    <w:lvl w:ilvl="5">
      <w:numFmt w:val="bullet"/>
      <w:lvlText w:val="•"/>
      <w:lvlJc w:val="left"/>
      <w:pPr>
        <w:ind w:left="3918" w:hanging="360"/>
      </w:pPr>
    </w:lvl>
    <w:lvl w:ilvl="6">
      <w:numFmt w:val="bullet"/>
      <w:lvlText w:val="•"/>
      <w:lvlJc w:val="left"/>
      <w:pPr>
        <w:ind w:left="5048" w:hanging="360"/>
      </w:pPr>
    </w:lvl>
    <w:lvl w:ilvl="7">
      <w:start w:val="1"/>
      <w:numFmt w:val="decimal"/>
      <w:lvlText w:val="%8."/>
      <w:lvlJc w:val="left"/>
      <w:pPr>
        <w:ind w:left="6177" w:hanging="360"/>
      </w:pPr>
    </w:lvl>
    <w:lvl w:ilvl="8">
      <w:numFmt w:val="bullet"/>
      <w:lvlText w:val="•"/>
      <w:lvlJc w:val="left"/>
      <w:pPr>
        <w:ind w:left="7307" w:hanging="360"/>
      </w:pPr>
    </w:lvl>
  </w:abstractNum>
  <w:abstractNum w:abstractNumId="40" w15:restartNumberingAfterBreak="0">
    <w:nsid w:val="46590DD9"/>
    <w:multiLevelType w:val="hybridMultilevel"/>
    <w:tmpl w:val="E22AECA8"/>
    <w:lvl w:ilvl="0" w:tplc="69EC08E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487572C9"/>
    <w:multiLevelType w:val="hybridMultilevel"/>
    <w:tmpl w:val="CFB03D76"/>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2" w15:restartNumberingAfterBreak="0">
    <w:nsid w:val="4B646FDF"/>
    <w:multiLevelType w:val="hybridMultilevel"/>
    <w:tmpl w:val="11B8FEEA"/>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3" w15:restartNumberingAfterBreak="0">
    <w:nsid w:val="4C7D15F2"/>
    <w:multiLevelType w:val="multilevel"/>
    <w:tmpl w:val="FAA40860"/>
    <w:lvl w:ilvl="0">
      <w:start w:val="11"/>
      <w:numFmt w:val="decimal"/>
      <w:lvlText w:val="%1"/>
      <w:lvlJc w:val="left"/>
      <w:pPr>
        <w:ind w:left="0" w:firstLine="0"/>
      </w:pPr>
      <w:rPr>
        <w:rFonts w:ascii="Times New Roman" w:hAnsi="Times New Roman" w:hint="default"/>
        <w:b/>
        <w:i w:val="0"/>
        <w:caps w:val="0"/>
        <w:strike w:val="0"/>
        <w:dstrike w:val="0"/>
        <w:vanish w:val="0"/>
        <w:color w:val="000000"/>
        <w:sz w:val="2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0" w:firstLine="0"/>
      </w:pPr>
      <w:rPr>
        <w:rFonts w:ascii="Times New Roman" w:hAnsi="Times New Roman" w:hint="default"/>
        <w:b/>
        <w:i w:val="0"/>
        <w:sz w:val="26"/>
      </w:rPr>
    </w:lvl>
    <w:lvl w:ilvl="2">
      <w:start w:val="1"/>
      <w:numFmt w:val="decimal"/>
      <w:lvlText w:val="%1.%2.%3"/>
      <w:lvlJc w:val="left"/>
      <w:pPr>
        <w:ind w:left="852" w:firstLine="0"/>
      </w:pPr>
      <w:rPr>
        <w:rFonts w:ascii="Times New Roman" w:eastAsia="Times New Roman" w:hAnsi="Times New Roman" w:cs="Times New Roman" w:hint="default"/>
        <w:b/>
        <w:bCs/>
        <w:w w:val="99"/>
        <w:sz w:val="26"/>
        <w:szCs w:val="26"/>
      </w:rPr>
    </w:lvl>
    <w:lvl w:ilvl="3">
      <w:start w:val="1"/>
      <w:numFmt w:val="decimal"/>
      <w:lvlText w:val="%1.%2.%3.%4"/>
      <w:lvlJc w:val="left"/>
      <w:pPr>
        <w:ind w:left="0" w:firstLine="0"/>
      </w:pPr>
      <w:rPr>
        <w:rFonts w:ascii="Times New Roman" w:hAnsi="Times New Roman" w:hint="default"/>
        <w:b/>
        <w:i w:val="0"/>
        <w:caps w:val="0"/>
        <w:strike w:val="0"/>
        <w:dstrike w:val="0"/>
        <w:vanish w:val="0"/>
        <w:color w:val="000000"/>
        <w:sz w:val="26"/>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Restart w:val="1"/>
      <w:lvlText w:val="Таблица %1.%5"/>
      <w:lvlJc w:val="left"/>
      <w:pPr>
        <w:ind w:left="0" w:firstLine="0"/>
      </w:pPr>
      <w:rPr>
        <w:rFonts w:ascii="Times New Roman" w:hAnsi="Times New Roman" w:hint="default"/>
        <w:b/>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Restart w:val="1"/>
      <w:lvlText w:val="Рисунок %1.%6"/>
      <w:lvlJc w:val="left"/>
      <w:pPr>
        <w:ind w:left="0" w:firstLine="0"/>
      </w:pPr>
      <w:rPr>
        <w:rFonts w:ascii="Times New Roman" w:hAnsi="Times New Roman" w:hint="default"/>
        <w:b/>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6">
      <w:numFmt w:val="bullet"/>
      <w:lvlText w:val="•"/>
      <w:lvlJc w:val="left"/>
      <w:pPr>
        <w:ind w:left="0" w:firstLine="0"/>
      </w:pPr>
      <w:rPr>
        <w:rFonts w:hint="default"/>
      </w:rPr>
    </w:lvl>
    <w:lvl w:ilvl="7">
      <w:numFmt w:val="bullet"/>
      <w:lvlText w:val="•"/>
      <w:lvlJc w:val="left"/>
      <w:pPr>
        <w:ind w:left="0" w:firstLine="0"/>
      </w:pPr>
      <w:rPr>
        <w:rFonts w:hint="default"/>
      </w:rPr>
    </w:lvl>
    <w:lvl w:ilvl="8">
      <w:numFmt w:val="bullet"/>
      <w:lvlText w:val="•"/>
      <w:lvlJc w:val="left"/>
      <w:pPr>
        <w:ind w:left="0" w:firstLine="0"/>
      </w:pPr>
      <w:rPr>
        <w:rFonts w:hint="default"/>
      </w:rPr>
    </w:lvl>
  </w:abstractNum>
  <w:abstractNum w:abstractNumId="44" w15:restartNumberingAfterBreak="0">
    <w:nsid w:val="4D3067A6"/>
    <w:multiLevelType w:val="hybridMultilevel"/>
    <w:tmpl w:val="4D2C0BA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5" w15:restartNumberingAfterBreak="0">
    <w:nsid w:val="51C236BD"/>
    <w:multiLevelType w:val="hybridMultilevel"/>
    <w:tmpl w:val="824E8F4E"/>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6" w15:restartNumberingAfterBreak="0">
    <w:nsid w:val="51C7051D"/>
    <w:multiLevelType w:val="hybridMultilevel"/>
    <w:tmpl w:val="A004236E"/>
    <w:lvl w:ilvl="0" w:tplc="A3684B1A">
      <w:numFmt w:val="bullet"/>
      <w:lvlText w:val="-"/>
      <w:lvlJc w:val="left"/>
      <w:pPr>
        <w:ind w:left="542" w:hanging="708"/>
      </w:pPr>
      <w:rPr>
        <w:rFonts w:ascii="Times New Roman" w:eastAsia="Times New Roman" w:hAnsi="Times New Roman" w:cs="Times New Roman" w:hint="default"/>
        <w:w w:val="99"/>
        <w:sz w:val="26"/>
        <w:szCs w:val="26"/>
      </w:rPr>
    </w:lvl>
    <w:lvl w:ilvl="1" w:tplc="B13E4570">
      <w:numFmt w:val="bullet"/>
      <w:lvlText w:val="•"/>
      <w:lvlJc w:val="left"/>
      <w:pPr>
        <w:ind w:left="1526" w:hanging="708"/>
      </w:pPr>
      <w:rPr>
        <w:rFonts w:hint="default"/>
      </w:rPr>
    </w:lvl>
    <w:lvl w:ilvl="2" w:tplc="69BEF892">
      <w:numFmt w:val="bullet"/>
      <w:lvlText w:val="•"/>
      <w:lvlJc w:val="left"/>
      <w:pPr>
        <w:ind w:left="2513" w:hanging="708"/>
      </w:pPr>
      <w:rPr>
        <w:rFonts w:hint="default"/>
      </w:rPr>
    </w:lvl>
    <w:lvl w:ilvl="3" w:tplc="804C4186">
      <w:numFmt w:val="bullet"/>
      <w:lvlText w:val="•"/>
      <w:lvlJc w:val="left"/>
      <w:pPr>
        <w:ind w:left="3499" w:hanging="708"/>
      </w:pPr>
      <w:rPr>
        <w:rFonts w:hint="default"/>
      </w:rPr>
    </w:lvl>
    <w:lvl w:ilvl="4" w:tplc="441A11D2">
      <w:numFmt w:val="bullet"/>
      <w:lvlText w:val="•"/>
      <w:lvlJc w:val="left"/>
      <w:pPr>
        <w:ind w:left="4486" w:hanging="708"/>
      </w:pPr>
      <w:rPr>
        <w:rFonts w:hint="default"/>
      </w:rPr>
    </w:lvl>
    <w:lvl w:ilvl="5" w:tplc="0E0C46E0">
      <w:numFmt w:val="bullet"/>
      <w:lvlText w:val="•"/>
      <w:lvlJc w:val="left"/>
      <w:pPr>
        <w:ind w:left="5473" w:hanging="708"/>
      </w:pPr>
      <w:rPr>
        <w:rFonts w:hint="default"/>
      </w:rPr>
    </w:lvl>
    <w:lvl w:ilvl="6" w:tplc="62BE927E">
      <w:numFmt w:val="bullet"/>
      <w:lvlText w:val="•"/>
      <w:lvlJc w:val="left"/>
      <w:pPr>
        <w:ind w:left="6459" w:hanging="708"/>
      </w:pPr>
      <w:rPr>
        <w:rFonts w:hint="default"/>
      </w:rPr>
    </w:lvl>
    <w:lvl w:ilvl="7" w:tplc="555057F4">
      <w:numFmt w:val="bullet"/>
      <w:lvlText w:val="•"/>
      <w:lvlJc w:val="left"/>
      <w:pPr>
        <w:ind w:left="7446" w:hanging="708"/>
      </w:pPr>
      <w:rPr>
        <w:rFonts w:hint="default"/>
      </w:rPr>
    </w:lvl>
    <w:lvl w:ilvl="8" w:tplc="AF32B35C">
      <w:numFmt w:val="bullet"/>
      <w:lvlText w:val="•"/>
      <w:lvlJc w:val="left"/>
      <w:pPr>
        <w:ind w:left="8433" w:hanging="708"/>
      </w:pPr>
      <w:rPr>
        <w:rFonts w:hint="default"/>
      </w:rPr>
    </w:lvl>
  </w:abstractNum>
  <w:abstractNum w:abstractNumId="47" w15:restartNumberingAfterBreak="0">
    <w:nsid w:val="53B813BD"/>
    <w:multiLevelType w:val="hybridMultilevel"/>
    <w:tmpl w:val="ED0EF0A2"/>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8" w15:restartNumberingAfterBreak="0">
    <w:nsid w:val="543300C5"/>
    <w:multiLevelType w:val="hybridMultilevel"/>
    <w:tmpl w:val="83A865B0"/>
    <w:lvl w:ilvl="0" w:tplc="526A20D0">
      <w:numFmt w:val="bullet"/>
      <w:lvlText w:val="•"/>
      <w:lvlJc w:val="left"/>
      <w:pPr>
        <w:ind w:left="1429" w:hanging="360"/>
      </w:pPr>
      <w:rPr>
        <w:rFonts w:ascii="Times New Roman" w:eastAsia="Times New Roman" w:hAnsi="Times New Roman" w:cs="Times New Roman" w:hint="default"/>
        <w:w w:val="99"/>
        <w:sz w:val="26"/>
        <w:szCs w:val="26"/>
        <w:lang w:val="ru-RU" w:eastAsia="ru-RU" w:bidi="ru-RU"/>
      </w:rPr>
    </w:lvl>
    <w:lvl w:ilvl="1" w:tplc="04190003" w:tentative="1">
      <w:start w:val="1"/>
      <w:numFmt w:val="bullet"/>
      <w:lvlText w:val="o"/>
      <w:lvlJc w:val="left"/>
      <w:pPr>
        <w:ind w:left="2149" w:hanging="360"/>
      </w:pPr>
      <w:rPr>
        <w:rFonts w:ascii="Courier New" w:hAnsi="Courier New" w:cs="Courier New" w:hint="default"/>
      </w:rPr>
    </w:lvl>
    <w:lvl w:ilvl="2" w:tplc="04190001">
      <w:start w:val="1"/>
      <w:numFmt w:val="bullet"/>
      <w:lvlText w:val=""/>
      <w:lvlJc w:val="left"/>
      <w:pPr>
        <w:ind w:left="2869" w:hanging="360"/>
      </w:pPr>
      <w:rPr>
        <w:rFonts w:ascii="Symbol" w:hAnsi="Symbol"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58027C92"/>
    <w:multiLevelType w:val="hybridMultilevel"/>
    <w:tmpl w:val="6B9C9BB6"/>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0" w15:restartNumberingAfterBreak="0">
    <w:nsid w:val="5C1612D0"/>
    <w:multiLevelType w:val="hybridMultilevel"/>
    <w:tmpl w:val="51883D14"/>
    <w:lvl w:ilvl="0" w:tplc="85F0EAE0">
      <w:start w:val="1"/>
      <w:numFmt w:val="decimal"/>
      <w:lvlText w:val="%1)"/>
      <w:lvlJc w:val="left"/>
      <w:pPr>
        <w:ind w:left="1069" w:hanging="360"/>
      </w:pPr>
      <w:rPr>
        <w:rFonts w:hint="default"/>
        <w:sz w:val="26"/>
        <w:szCs w:val="26"/>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1" w15:restartNumberingAfterBreak="0">
    <w:nsid w:val="60A60CCC"/>
    <w:multiLevelType w:val="hybridMultilevel"/>
    <w:tmpl w:val="273A2CA0"/>
    <w:lvl w:ilvl="0" w:tplc="69EC08E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61AB35D7"/>
    <w:multiLevelType w:val="multilevel"/>
    <w:tmpl w:val="7CBCD3FC"/>
    <w:lvl w:ilvl="0">
      <w:start w:val="1"/>
      <w:numFmt w:val="decimal"/>
      <w:lvlText w:val="%1"/>
      <w:lvlJc w:val="left"/>
      <w:pPr>
        <w:ind w:left="0" w:firstLine="0"/>
      </w:pPr>
      <w:rPr>
        <w:rFonts w:ascii="Times New Roman" w:hAnsi="Times New Roman" w:hint="default"/>
        <w:b/>
        <w:i w:val="0"/>
        <w:caps w:val="0"/>
        <w:strike w:val="0"/>
        <w:dstrike w:val="0"/>
        <w:vanish w:val="0"/>
        <w:color w:val="000000"/>
        <w:sz w:val="2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0" w:firstLine="0"/>
      </w:pPr>
      <w:rPr>
        <w:rFonts w:ascii="Times New Roman" w:hAnsi="Times New Roman" w:hint="default"/>
        <w:b/>
        <w:i w:val="0"/>
        <w:sz w:val="26"/>
      </w:rPr>
    </w:lvl>
    <w:lvl w:ilvl="2">
      <w:start w:val="1"/>
      <w:numFmt w:val="decimal"/>
      <w:lvlText w:val="%1.%2.%3"/>
      <w:lvlJc w:val="left"/>
      <w:pPr>
        <w:ind w:left="0" w:firstLine="0"/>
      </w:pPr>
      <w:rPr>
        <w:rFonts w:ascii="Times New Roman" w:eastAsia="Times New Roman" w:hAnsi="Times New Roman" w:cs="Times New Roman" w:hint="default"/>
        <w:b/>
        <w:bCs/>
        <w:w w:val="99"/>
        <w:sz w:val="26"/>
        <w:szCs w:val="26"/>
      </w:rPr>
    </w:lvl>
    <w:lvl w:ilvl="3">
      <w:start w:val="1"/>
      <w:numFmt w:val="decimal"/>
      <w:lvlText w:val="%1.%2.%3.%4"/>
      <w:lvlJc w:val="left"/>
      <w:pPr>
        <w:ind w:left="0" w:firstLine="0"/>
      </w:pPr>
      <w:rPr>
        <w:rFonts w:ascii="Times New Roman" w:hAnsi="Times New Roman" w:hint="default"/>
        <w:b/>
        <w:i w:val="0"/>
        <w:caps w:val="0"/>
        <w:strike w:val="0"/>
        <w:dstrike w:val="0"/>
        <w:vanish w:val="0"/>
        <w:color w:val="000000"/>
        <w:sz w:val="26"/>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Restart w:val="1"/>
      <w:pStyle w:val="5"/>
      <w:lvlText w:val="Таблица %1.%5"/>
      <w:lvlJc w:val="left"/>
      <w:pPr>
        <w:ind w:left="0" w:firstLine="0"/>
      </w:pPr>
      <w:rPr>
        <w:rFonts w:ascii="Times New Roman" w:hAnsi="Times New Roman" w:hint="default"/>
        <w:b/>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Restart w:val="1"/>
      <w:lvlText w:val="Рисунок %1.%6"/>
      <w:lvlJc w:val="left"/>
      <w:pPr>
        <w:ind w:left="0" w:firstLine="0"/>
      </w:pPr>
      <w:rPr>
        <w:rFonts w:ascii="Times New Roman" w:hAnsi="Times New Roman" w:hint="default"/>
        <w:b/>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6">
      <w:numFmt w:val="bullet"/>
      <w:lvlText w:val="•"/>
      <w:lvlJc w:val="left"/>
      <w:pPr>
        <w:ind w:left="0" w:firstLine="0"/>
      </w:pPr>
      <w:rPr>
        <w:rFonts w:hint="default"/>
      </w:rPr>
    </w:lvl>
    <w:lvl w:ilvl="7">
      <w:numFmt w:val="bullet"/>
      <w:lvlText w:val="•"/>
      <w:lvlJc w:val="left"/>
      <w:pPr>
        <w:ind w:left="0" w:firstLine="0"/>
      </w:pPr>
      <w:rPr>
        <w:rFonts w:hint="default"/>
      </w:rPr>
    </w:lvl>
    <w:lvl w:ilvl="8">
      <w:numFmt w:val="bullet"/>
      <w:lvlText w:val="•"/>
      <w:lvlJc w:val="left"/>
      <w:pPr>
        <w:ind w:left="0" w:firstLine="0"/>
      </w:pPr>
      <w:rPr>
        <w:rFonts w:hint="default"/>
      </w:rPr>
    </w:lvl>
  </w:abstractNum>
  <w:abstractNum w:abstractNumId="53" w15:restartNumberingAfterBreak="0">
    <w:nsid w:val="65D036A8"/>
    <w:multiLevelType w:val="multilevel"/>
    <w:tmpl w:val="F2425A2E"/>
    <w:styleLink w:val="110"/>
    <w:lvl w:ilvl="0">
      <w:start w:val="1"/>
      <w:numFmt w:val="bullet"/>
      <w:suff w:val="space"/>
      <w:lvlText w:val=""/>
      <w:lvlJc w:val="left"/>
      <w:pPr>
        <w:ind w:left="0" w:firstLine="0"/>
      </w:pPr>
      <w:rPr>
        <w:rFonts w:ascii="Symbol" w:hAnsi="Symbol" w:hint="default"/>
      </w:rPr>
    </w:lvl>
    <w:lvl w:ilvl="1">
      <w:start w:val="1"/>
      <w:numFmt w:val="none"/>
      <w:lvlRestart w:val="0"/>
      <w:suff w:val="space"/>
      <w:lvlText w:val="Рисунок"/>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4" w15:restartNumberingAfterBreak="0">
    <w:nsid w:val="65D56463"/>
    <w:multiLevelType w:val="hybridMultilevel"/>
    <w:tmpl w:val="87EC08E2"/>
    <w:lvl w:ilvl="0" w:tplc="AFAE4EF0">
      <w:start w:val="1"/>
      <w:numFmt w:val="decimal"/>
      <w:lvlText w:val="%1."/>
      <w:lvlJc w:val="left"/>
      <w:pPr>
        <w:ind w:left="1429" w:hanging="360"/>
      </w:pPr>
    </w:lvl>
    <w:lvl w:ilvl="1" w:tplc="B9965F6C" w:tentative="1">
      <w:start w:val="1"/>
      <w:numFmt w:val="lowerLetter"/>
      <w:lvlText w:val="%2."/>
      <w:lvlJc w:val="left"/>
      <w:pPr>
        <w:ind w:left="2149" w:hanging="360"/>
      </w:pPr>
    </w:lvl>
    <w:lvl w:ilvl="2" w:tplc="27FEABAA" w:tentative="1">
      <w:start w:val="1"/>
      <w:numFmt w:val="lowerRoman"/>
      <w:lvlText w:val="%3."/>
      <w:lvlJc w:val="right"/>
      <w:pPr>
        <w:ind w:left="2869" w:hanging="180"/>
      </w:pPr>
    </w:lvl>
    <w:lvl w:ilvl="3" w:tplc="300A3AE2" w:tentative="1">
      <w:start w:val="1"/>
      <w:numFmt w:val="decimal"/>
      <w:lvlText w:val="%4."/>
      <w:lvlJc w:val="left"/>
      <w:pPr>
        <w:ind w:left="3589" w:hanging="360"/>
      </w:pPr>
    </w:lvl>
    <w:lvl w:ilvl="4" w:tplc="54B876EA" w:tentative="1">
      <w:start w:val="1"/>
      <w:numFmt w:val="lowerLetter"/>
      <w:lvlText w:val="%5."/>
      <w:lvlJc w:val="left"/>
      <w:pPr>
        <w:ind w:left="4309" w:hanging="360"/>
      </w:pPr>
    </w:lvl>
    <w:lvl w:ilvl="5" w:tplc="6F56B118" w:tentative="1">
      <w:start w:val="1"/>
      <w:numFmt w:val="lowerRoman"/>
      <w:lvlText w:val="%6."/>
      <w:lvlJc w:val="right"/>
      <w:pPr>
        <w:ind w:left="5029" w:hanging="180"/>
      </w:pPr>
    </w:lvl>
    <w:lvl w:ilvl="6" w:tplc="69486758" w:tentative="1">
      <w:start w:val="1"/>
      <w:numFmt w:val="decimal"/>
      <w:lvlText w:val="%7."/>
      <w:lvlJc w:val="left"/>
      <w:pPr>
        <w:ind w:left="5749" w:hanging="360"/>
      </w:pPr>
    </w:lvl>
    <w:lvl w:ilvl="7" w:tplc="318C375A" w:tentative="1">
      <w:start w:val="1"/>
      <w:numFmt w:val="lowerLetter"/>
      <w:lvlText w:val="%8."/>
      <w:lvlJc w:val="left"/>
      <w:pPr>
        <w:ind w:left="6469" w:hanging="360"/>
      </w:pPr>
    </w:lvl>
    <w:lvl w:ilvl="8" w:tplc="0488450C" w:tentative="1">
      <w:start w:val="1"/>
      <w:numFmt w:val="lowerRoman"/>
      <w:lvlText w:val="%9."/>
      <w:lvlJc w:val="right"/>
      <w:pPr>
        <w:ind w:left="7189" w:hanging="180"/>
      </w:pPr>
    </w:lvl>
  </w:abstractNum>
  <w:abstractNum w:abstractNumId="55" w15:restartNumberingAfterBreak="0">
    <w:nsid w:val="676A0C64"/>
    <w:multiLevelType w:val="hybridMultilevel"/>
    <w:tmpl w:val="22206CC8"/>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56" w15:restartNumberingAfterBreak="0">
    <w:nsid w:val="686C48BA"/>
    <w:multiLevelType w:val="hybridMultilevel"/>
    <w:tmpl w:val="7D5254A4"/>
    <w:lvl w:ilvl="0" w:tplc="99E68C42">
      <w:start w:val="1"/>
      <w:numFmt w:val="bullet"/>
      <w:lvlText w:val="−"/>
      <w:lvlJc w:val="left"/>
      <w:pPr>
        <w:ind w:left="2912" w:hanging="360"/>
      </w:pPr>
      <w:rPr>
        <w:rFonts w:ascii="Times New Roman" w:hAnsi="Times New Roman" w:cs="Times New Roman" w:hint="default"/>
      </w:rPr>
    </w:lvl>
    <w:lvl w:ilvl="1" w:tplc="04190003" w:tentative="1">
      <w:start w:val="1"/>
      <w:numFmt w:val="bullet"/>
      <w:lvlText w:val="o"/>
      <w:lvlJc w:val="left"/>
      <w:pPr>
        <w:ind w:left="3632" w:hanging="360"/>
      </w:pPr>
      <w:rPr>
        <w:rFonts w:ascii="Courier New" w:hAnsi="Courier New" w:cs="Courier New" w:hint="default"/>
      </w:rPr>
    </w:lvl>
    <w:lvl w:ilvl="2" w:tplc="04190005" w:tentative="1">
      <w:start w:val="1"/>
      <w:numFmt w:val="bullet"/>
      <w:lvlText w:val=""/>
      <w:lvlJc w:val="left"/>
      <w:pPr>
        <w:ind w:left="4352" w:hanging="360"/>
      </w:pPr>
      <w:rPr>
        <w:rFonts w:ascii="Wingdings" w:hAnsi="Wingdings" w:hint="default"/>
      </w:rPr>
    </w:lvl>
    <w:lvl w:ilvl="3" w:tplc="04190001" w:tentative="1">
      <w:start w:val="1"/>
      <w:numFmt w:val="bullet"/>
      <w:lvlText w:val=""/>
      <w:lvlJc w:val="left"/>
      <w:pPr>
        <w:ind w:left="5072" w:hanging="360"/>
      </w:pPr>
      <w:rPr>
        <w:rFonts w:ascii="Symbol" w:hAnsi="Symbol" w:hint="default"/>
      </w:rPr>
    </w:lvl>
    <w:lvl w:ilvl="4" w:tplc="04190003" w:tentative="1">
      <w:start w:val="1"/>
      <w:numFmt w:val="bullet"/>
      <w:lvlText w:val="o"/>
      <w:lvlJc w:val="left"/>
      <w:pPr>
        <w:ind w:left="5792" w:hanging="360"/>
      </w:pPr>
      <w:rPr>
        <w:rFonts w:ascii="Courier New" w:hAnsi="Courier New" w:cs="Courier New" w:hint="default"/>
      </w:rPr>
    </w:lvl>
    <w:lvl w:ilvl="5" w:tplc="04190005" w:tentative="1">
      <w:start w:val="1"/>
      <w:numFmt w:val="bullet"/>
      <w:lvlText w:val=""/>
      <w:lvlJc w:val="left"/>
      <w:pPr>
        <w:ind w:left="6512" w:hanging="360"/>
      </w:pPr>
      <w:rPr>
        <w:rFonts w:ascii="Wingdings" w:hAnsi="Wingdings" w:hint="default"/>
      </w:rPr>
    </w:lvl>
    <w:lvl w:ilvl="6" w:tplc="04190001" w:tentative="1">
      <w:start w:val="1"/>
      <w:numFmt w:val="bullet"/>
      <w:lvlText w:val=""/>
      <w:lvlJc w:val="left"/>
      <w:pPr>
        <w:ind w:left="7232" w:hanging="360"/>
      </w:pPr>
      <w:rPr>
        <w:rFonts w:ascii="Symbol" w:hAnsi="Symbol" w:hint="default"/>
      </w:rPr>
    </w:lvl>
    <w:lvl w:ilvl="7" w:tplc="04190003" w:tentative="1">
      <w:start w:val="1"/>
      <w:numFmt w:val="bullet"/>
      <w:lvlText w:val="o"/>
      <w:lvlJc w:val="left"/>
      <w:pPr>
        <w:ind w:left="7952" w:hanging="360"/>
      </w:pPr>
      <w:rPr>
        <w:rFonts w:ascii="Courier New" w:hAnsi="Courier New" w:cs="Courier New" w:hint="default"/>
      </w:rPr>
    </w:lvl>
    <w:lvl w:ilvl="8" w:tplc="04190005" w:tentative="1">
      <w:start w:val="1"/>
      <w:numFmt w:val="bullet"/>
      <w:lvlText w:val=""/>
      <w:lvlJc w:val="left"/>
      <w:pPr>
        <w:ind w:left="8672" w:hanging="360"/>
      </w:pPr>
      <w:rPr>
        <w:rFonts w:ascii="Wingdings" w:hAnsi="Wingdings" w:hint="default"/>
      </w:rPr>
    </w:lvl>
  </w:abstractNum>
  <w:abstractNum w:abstractNumId="57" w15:restartNumberingAfterBreak="0">
    <w:nsid w:val="6AA64054"/>
    <w:multiLevelType w:val="hybridMultilevel"/>
    <w:tmpl w:val="44DAE014"/>
    <w:lvl w:ilvl="0" w:tplc="EE62C60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6AAD3438"/>
    <w:multiLevelType w:val="hybridMultilevel"/>
    <w:tmpl w:val="06AA03A8"/>
    <w:lvl w:ilvl="0" w:tplc="0419000F">
      <w:numFmt w:val="bullet"/>
      <w:lvlText w:val="–"/>
      <w:lvlJc w:val="left"/>
      <w:pPr>
        <w:ind w:left="416" w:hanging="195"/>
      </w:pPr>
      <w:rPr>
        <w:rFonts w:ascii="Times New Roman" w:eastAsia="Times New Roman" w:hAnsi="Times New Roman" w:cs="Times New Roman" w:hint="default"/>
        <w:w w:val="99"/>
        <w:sz w:val="26"/>
        <w:szCs w:val="26"/>
      </w:rPr>
    </w:lvl>
    <w:lvl w:ilvl="1" w:tplc="04190019">
      <w:numFmt w:val="bullet"/>
      <w:lvlText w:val="•"/>
      <w:lvlJc w:val="left"/>
      <w:pPr>
        <w:ind w:left="1958" w:hanging="708"/>
      </w:pPr>
      <w:rPr>
        <w:rFonts w:ascii="Times New Roman" w:eastAsia="Times New Roman" w:hAnsi="Times New Roman" w:cs="Times New Roman" w:hint="default"/>
        <w:w w:val="99"/>
        <w:sz w:val="26"/>
        <w:szCs w:val="26"/>
      </w:rPr>
    </w:lvl>
    <w:lvl w:ilvl="2" w:tplc="0419001B">
      <w:numFmt w:val="bullet"/>
      <w:lvlText w:val="•"/>
      <w:lvlJc w:val="left"/>
      <w:pPr>
        <w:ind w:left="2831" w:hanging="708"/>
      </w:pPr>
      <w:rPr>
        <w:rFonts w:hint="default"/>
      </w:rPr>
    </w:lvl>
    <w:lvl w:ilvl="3" w:tplc="0419000F">
      <w:numFmt w:val="bullet"/>
      <w:lvlText w:val="•"/>
      <w:lvlJc w:val="left"/>
      <w:pPr>
        <w:ind w:left="3703" w:hanging="708"/>
      </w:pPr>
      <w:rPr>
        <w:rFonts w:hint="default"/>
      </w:rPr>
    </w:lvl>
    <w:lvl w:ilvl="4" w:tplc="04190019">
      <w:numFmt w:val="bullet"/>
      <w:lvlText w:val="•"/>
      <w:lvlJc w:val="left"/>
      <w:pPr>
        <w:ind w:left="4575" w:hanging="708"/>
      </w:pPr>
      <w:rPr>
        <w:rFonts w:hint="default"/>
      </w:rPr>
    </w:lvl>
    <w:lvl w:ilvl="5" w:tplc="0419001B">
      <w:numFmt w:val="bullet"/>
      <w:lvlText w:val="•"/>
      <w:lvlJc w:val="left"/>
      <w:pPr>
        <w:ind w:left="5447" w:hanging="708"/>
      </w:pPr>
      <w:rPr>
        <w:rFonts w:hint="default"/>
      </w:rPr>
    </w:lvl>
    <w:lvl w:ilvl="6" w:tplc="0419000F">
      <w:numFmt w:val="bullet"/>
      <w:lvlText w:val="•"/>
      <w:lvlJc w:val="left"/>
      <w:pPr>
        <w:ind w:left="6319" w:hanging="708"/>
      </w:pPr>
      <w:rPr>
        <w:rFonts w:hint="default"/>
      </w:rPr>
    </w:lvl>
    <w:lvl w:ilvl="7" w:tplc="04190019">
      <w:numFmt w:val="bullet"/>
      <w:lvlText w:val="•"/>
      <w:lvlJc w:val="left"/>
      <w:pPr>
        <w:ind w:left="7190" w:hanging="708"/>
      </w:pPr>
      <w:rPr>
        <w:rFonts w:hint="default"/>
      </w:rPr>
    </w:lvl>
    <w:lvl w:ilvl="8" w:tplc="0419001B">
      <w:numFmt w:val="bullet"/>
      <w:lvlText w:val="•"/>
      <w:lvlJc w:val="left"/>
      <w:pPr>
        <w:ind w:left="8062" w:hanging="708"/>
      </w:pPr>
      <w:rPr>
        <w:rFonts w:hint="default"/>
      </w:rPr>
    </w:lvl>
  </w:abstractNum>
  <w:abstractNum w:abstractNumId="59" w15:restartNumberingAfterBreak="0">
    <w:nsid w:val="6DF46D52"/>
    <w:multiLevelType w:val="hybridMultilevel"/>
    <w:tmpl w:val="794CDCE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6EB67CC9"/>
    <w:multiLevelType w:val="multilevel"/>
    <w:tmpl w:val="41A249DC"/>
    <w:numStyleLink w:val="a0"/>
  </w:abstractNum>
  <w:abstractNum w:abstractNumId="61" w15:restartNumberingAfterBreak="0">
    <w:nsid w:val="73891EC3"/>
    <w:multiLevelType w:val="hybridMultilevel"/>
    <w:tmpl w:val="C6705D22"/>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62" w15:restartNumberingAfterBreak="0">
    <w:nsid w:val="76E9179B"/>
    <w:multiLevelType w:val="hybridMultilevel"/>
    <w:tmpl w:val="3E26AB3A"/>
    <w:lvl w:ilvl="0" w:tplc="51BA9BAC">
      <w:start w:val="1"/>
      <w:numFmt w:val="decimal"/>
      <w:pStyle w:val="a6"/>
      <w:lvlText w:val="%1)"/>
      <w:lvlJc w:val="left"/>
      <w:pPr>
        <w:ind w:left="927" w:hanging="360"/>
      </w:pPr>
      <w:rPr>
        <w:rFonts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3" w15:restartNumberingAfterBreak="0">
    <w:nsid w:val="7F106FD0"/>
    <w:multiLevelType w:val="hybridMultilevel"/>
    <w:tmpl w:val="AAB6B318"/>
    <w:lvl w:ilvl="0" w:tplc="69EC08EC">
      <w:start w:val="1"/>
      <w:numFmt w:val="bullet"/>
      <w:lvlText w:val=""/>
      <w:lvlJc w:val="left"/>
      <w:pPr>
        <w:ind w:left="1649" w:hanging="360"/>
      </w:pPr>
      <w:rPr>
        <w:rFonts w:ascii="Symbol" w:hAnsi="Symbol" w:hint="default"/>
      </w:rPr>
    </w:lvl>
    <w:lvl w:ilvl="1" w:tplc="04190003" w:tentative="1">
      <w:start w:val="1"/>
      <w:numFmt w:val="bullet"/>
      <w:lvlText w:val="o"/>
      <w:lvlJc w:val="left"/>
      <w:pPr>
        <w:ind w:left="2369" w:hanging="360"/>
      </w:pPr>
      <w:rPr>
        <w:rFonts w:ascii="Courier New" w:hAnsi="Courier New" w:cs="Courier New" w:hint="default"/>
      </w:rPr>
    </w:lvl>
    <w:lvl w:ilvl="2" w:tplc="04190005" w:tentative="1">
      <w:start w:val="1"/>
      <w:numFmt w:val="bullet"/>
      <w:lvlText w:val=""/>
      <w:lvlJc w:val="left"/>
      <w:pPr>
        <w:ind w:left="3089" w:hanging="360"/>
      </w:pPr>
      <w:rPr>
        <w:rFonts w:ascii="Wingdings" w:hAnsi="Wingdings" w:hint="default"/>
      </w:rPr>
    </w:lvl>
    <w:lvl w:ilvl="3" w:tplc="04190001" w:tentative="1">
      <w:start w:val="1"/>
      <w:numFmt w:val="bullet"/>
      <w:lvlText w:val=""/>
      <w:lvlJc w:val="left"/>
      <w:pPr>
        <w:ind w:left="3809" w:hanging="360"/>
      </w:pPr>
      <w:rPr>
        <w:rFonts w:ascii="Symbol" w:hAnsi="Symbol" w:hint="default"/>
      </w:rPr>
    </w:lvl>
    <w:lvl w:ilvl="4" w:tplc="04190003" w:tentative="1">
      <w:start w:val="1"/>
      <w:numFmt w:val="bullet"/>
      <w:lvlText w:val="o"/>
      <w:lvlJc w:val="left"/>
      <w:pPr>
        <w:ind w:left="4529" w:hanging="360"/>
      </w:pPr>
      <w:rPr>
        <w:rFonts w:ascii="Courier New" w:hAnsi="Courier New" w:cs="Courier New" w:hint="default"/>
      </w:rPr>
    </w:lvl>
    <w:lvl w:ilvl="5" w:tplc="04190005" w:tentative="1">
      <w:start w:val="1"/>
      <w:numFmt w:val="bullet"/>
      <w:lvlText w:val=""/>
      <w:lvlJc w:val="left"/>
      <w:pPr>
        <w:ind w:left="5249" w:hanging="360"/>
      </w:pPr>
      <w:rPr>
        <w:rFonts w:ascii="Wingdings" w:hAnsi="Wingdings" w:hint="default"/>
      </w:rPr>
    </w:lvl>
    <w:lvl w:ilvl="6" w:tplc="04190001" w:tentative="1">
      <w:start w:val="1"/>
      <w:numFmt w:val="bullet"/>
      <w:lvlText w:val=""/>
      <w:lvlJc w:val="left"/>
      <w:pPr>
        <w:ind w:left="5969" w:hanging="360"/>
      </w:pPr>
      <w:rPr>
        <w:rFonts w:ascii="Symbol" w:hAnsi="Symbol" w:hint="default"/>
      </w:rPr>
    </w:lvl>
    <w:lvl w:ilvl="7" w:tplc="04190003" w:tentative="1">
      <w:start w:val="1"/>
      <w:numFmt w:val="bullet"/>
      <w:lvlText w:val="o"/>
      <w:lvlJc w:val="left"/>
      <w:pPr>
        <w:ind w:left="6689" w:hanging="360"/>
      </w:pPr>
      <w:rPr>
        <w:rFonts w:ascii="Courier New" w:hAnsi="Courier New" w:cs="Courier New" w:hint="default"/>
      </w:rPr>
    </w:lvl>
    <w:lvl w:ilvl="8" w:tplc="04190005" w:tentative="1">
      <w:start w:val="1"/>
      <w:numFmt w:val="bullet"/>
      <w:lvlText w:val=""/>
      <w:lvlJc w:val="left"/>
      <w:pPr>
        <w:ind w:left="7409" w:hanging="360"/>
      </w:pPr>
      <w:rPr>
        <w:rFonts w:ascii="Wingdings" w:hAnsi="Wingdings" w:hint="default"/>
      </w:rPr>
    </w:lvl>
  </w:abstractNum>
  <w:num w:numId="1">
    <w:abstractNumId w:val="20"/>
  </w:num>
  <w:num w:numId="2">
    <w:abstractNumId w:val="4"/>
  </w:num>
  <w:num w:numId="3">
    <w:abstractNumId w:val="18"/>
  </w:num>
  <w:num w:numId="4">
    <w:abstractNumId w:val="33"/>
  </w:num>
  <w:num w:numId="5">
    <w:abstractNumId w:val="6"/>
  </w:num>
  <w:num w:numId="6">
    <w:abstractNumId w:val="31"/>
  </w:num>
  <w:num w:numId="7">
    <w:abstractNumId w:val="23"/>
  </w:num>
  <w:num w:numId="8">
    <w:abstractNumId w:val="32"/>
  </w:num>
  <w:num w:numId="9">
    <w:abstractNumId w:val="46"/>
  </w:num>
  <w:num w:numId="10">
    <w:abstractNumId w:val="25"/>
  </w:num>
  <w:num w:numId="11">
    <w:abstractNumId w:val="58"/>
  </w:num>
  <w:num w:numId="12">
    <w:abstractNumId w:val="28"/>
  </w:num>
  <w:num w:numId="13">
    <w:abstractNumId w:val="5"/>
  </w:num>
  <w:num w:numId="14">
    <w:abstractNumId w:val="16"/>
  </w:num>
  <w:num w:numId="15">
    <w:abstractNumId w:val="12"/>
  </w:num>
  <w:num w:numId="16">
    <w:abstractNumId w:val="24"/>
  </w:num>
  <w:num w:numId="17">
    <w:abstractNumId w:val="54"/>
  </w:num>
  <w:num w:numId="18">
    <w:abstractNumId w:val="2"/>
  </w:num>
  <w:num w:numId="19">
    <w:abstractNumId w:val="7"/>
  </w:num>
  <w:num w:numId="20">
    <w:abstractNumId w:val="34"/>
  </w:num>
  <w:num w:numId="21">
    <w:abstractNumId w:val="50"/>
  </w:num>
  <w:num w:numId="22">
    <w:abstractNumId w:val="26"/>
  </w:num>
  <w:num w:numId="23">
    <w:abstractNumId w:val="38"/>
  </w:num>
  <w:num w:numId="24">
    <w:abstractNumId w:val="21"/>
  </w:num>
  <w:num w:numId="25">
    <w:abstractNumId w:val="53"/>
  </w:num>
  <w:num w:numId="26">
    <w:abstractNumId w:val="60"/>
    <w:lvlOverride w:ilvl="0">
      <w:lvl w:ilvl="0">
        <w:start w:val="1"/>
        <w:numFmt w:val="decimal"/>
        <w:pStyle w:val="-01"/>
        <w:suff w:val="space"/>
        <w:lvlText w:val="%1"/>
        <w:lvlJc w:val="left"/>
        <w:pPr>
          <w:ind w:left="0" w:firstLine="0"/>
        </w:pPr>
        <w:rPr>
          <w:rFonts w:hint="default"/>
        </w:rPr>
      </w:lvl>
    </w:lvlOverride>
    <w:lvlOverride w:ilvl="1">
      <w:lvl w:ilvl="1">
        <w:start w:val="1"/>
        <w:numFmt w:val="decimal"/>
        <w:pStyle w:val="-02"/>
        <w:suff w:val="space"/>
        <w:lvlText w:val="%1.%2"/>
        <w:lvlJc w:val="left"/>
        <w:pPr>
          <w:ind w:left="0" w:firstLine="0"/>
        </w:pPr>
        <w:rPr>
          <w:rFonts w:hint="default"/>
        </w:rPr>
      </w:lvl>
    </w:lvlOverride>
    <w:lvlOverride w:ilvl="2">
      <w:lvl w:ilvl="2">
        <w:start w:val="1"/>
        <w:numFmt w:val="decimal"/>
        <w:pStyle w:val="-03"/>
        <w:suff w:val="space"/>
        <w:lvlText w:val="%1.%2.%3"/>
        <w:lvlJc w:val="left"/>
        <w:pPr>
          <w:ind w:left="0" w:firstLine="0"/>
        </w:pPr>
        <w:rPr>
          <w:rFonts w:hint="default"/>
        </w:rPr>
      </w:lvl>
    </w:lvlOverride>
    <w:lvlOverride w:ilvl="3">
      <w:lvl w:ilvl="3">
        <w:start w:val="1"/>
        <w:numFmt w:val="decimal"/>
        <w:lvlRestart w:val="0"/>
        <w:pStyle w:val="-"/>
        <w:suff w:val="space"/>
        <w:lvlText w:val="Рисунок %4."/>
        <w:lvlJc w:val="left"/>
        <w:pPr>
          <w:ind w:left="0" w:firstLine="0"/>
        </w:pPr>
        <w:rPr>
          <w:rFonts w:hint="default"/>
        </w:rPr>
      </w:lvl>
    </w:lvlOverride>
    <w:lvlOverride w:ilvl="4">
      <w:lvl w:ilvl="4">
        <w:start w:val="1"/>
        <w:numFmt w:val="decimal"/>
        <w:lvlRestart w:val="0"/>
        <w:pStyle w:val="-0"/>
        <w:suff w:val="space"/>
        <w:lvlText w:val="Таблица 10.%5"/>
        <w:lvlJc w:val="left"/>
        <w:pPr>
          <w:ind w:left="0" w:firstLine="0"/>
        </w:pPr>
        <w:rPr>
          <w:rFonts w:hint="default"/>
        </w:rPr>
      </w:lvl>
    </w:lvlOverride>
    <w:lvlOverride w:ilvl="5">
      <w:lvl w:ilvl="5">
        <w:start w:val="1"/>
        <w:numFmt w:val="decimal"/>
        <w:lvlRestart w:val="1"/>
        <w:lvlText w:val="%1.%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7">
    <w:abstractNumId w:val="62"/>
  </w:num>
  <w:num w:numId="28">
    <w:abstractNumId w:val="62"/>
    <w:lvlOverride w:ilvl="0">
      <w:startOverride w:val="1"/>
    </w:lvlOverride>
  </w:num>
  <w:num w:numId="29">
    <w:abstractNumId w:val="55"/>
  </w:num>
  <w:num w:numId="30">
    <w:abstractNumId w:val="1"/>
  </w:num>
  <w:num w:numId="31">
    <w:abstractNumId w:val="42"/>
  </w:num>
  <w:num w:numId="32">
    <w:abstractNumId w:val="47"/>
  </w:num>
  <w:num w:numId="33">
    <w:abstractNumId w:val="14"/>
  </w:num>
  <w:num w:numId="34">
    <w:abstractNumId w:val="61"/>
  </w:num>
  <w:num w:numId="35">
    <w:abstractNumId w:val="10"/>
  </w:num>
  <w:num w:numId="36">
    <w:abstractNumId w:val="45"/>
  </w:num>
  <w:num w:numId="37">
    <w:abstractNumId w:val="11"/>
  </w:num>
  <w:num w:numId="38">
    <w:abstractNumId w:val="37"/>
  </w:num>
  <w:num w:numId="39">
    <w:abstractNumId w:val="35"/>
  </w:num>
  <w:num w:numId="40">
    <w:abstractNumId w:val="40"/>
  </w:num>
  <w:num w:numId="41">
    <w:abstractNumId w:val="51"/>
  </w:num>
  <w:num w:numId="42">
    <w:abstractNumId w:val="30"/>
  </w:num>
  <w:num w:numId="43">
    <w:abstractNumId w:val="3"/>
  </w:num>
  <w:num w:numId="44">
    <w:abstractNumId w:val="44"/>
  </w:num>
  <w:num w:numId="45">
    <w:abstractNumId w:val="48"/>
  </w:num>
  <w:num w:numId="46">
    <w:abstractNumId w:val="27"/>
  </w:num>
  <w:num w:numId="47">
    <w:abstractNumId w:val="39"/>
  </w:num>
  <w:num w:numId="48">
    <w:abstractNumId w:val="15"/>
  </w:num>
  <w:num w:numId="49">
    <w:abstractNumId w:val="63"/>
  </w:num>
  <w:num w:numId="50">
    <w:abstractNumId w:val="41"/>
  </w:num>
  <w:num w:numId="51">
    <w:abstractNumId w:val="49"/>
  </w:num>
  <w:num w:numId="52">
    <w:abstractNumId w:val="52"/>
  </w:num>
  <w:num w:numId="53">
    <w:abstractNumId w:val="52"/>
    <w:lvlOverride w:ilvl="0">
      <w:lvl w:ilvl="0">
        <w:start w:val="1"/>
        <w:numFmt w:val="decimal"/>
        <w:lvlText w:val="%1"/>
        <w:lvlJc w:val="left"/>
        <w:pPr>
          <w:ind w:left="3499" w:hanging="850"/>
        </w:pPr>
        <w:rPr>
          <w:rFonts w:hint="default"/>
        </w:rPr>
      </w:lvl>
    </w:lvlOverride>
    <w:lvlOverride w:ilvl="1">
      <w:lvl w:ilvl="1">
        <w:start w:val="2"/>
        <w:numFmt w:val="decimal"/>
        <w:lvlText w:val="%1.%2"/>
        <w:lvlJc w:val="left"/>
        <w:pPr>
          <w:ind w:left="0" w:firstLine="0"/>
        </w:pPr>
        <w:rPr>
          <w:rFonts w:ascii="Times New Roman" w:hAnsi="Times New Roman" w:hint="default"/>
          <w:b/>
          <w:i w:val="0"/>
          <w:sz w:val="26"/>
        </w:rPr>
      </w:lvl>
    </w:lvlOverride>
    <w:lvlOverride w:ilvl="2">
      <w:lvl w:ilvl="2">
        <w:start w:val="1"/>
        <w:numFmt w:val="decimal"/>
        <w:lvlText w:val="%1.%2.%3."/>
        <w:lvlJc w:val="left"/>
        <w:pPr>
          <w:ind w:left="3499" w:hanging="850"/>
        </w:pPr>
        <w:rPr>
          <w:rFonts w:ascii="Times New Roman" w:eastAsia="Times New Roman" w:hAnsi="Times New Roman" w:cs="Times New Roman" w:hint="default"/>
          <w:b/>
          <w:bCs/>
          <w:w w:val="99"/>
          <w:sz w:val="26"/>
          <w:szCs w:val="26"/>
        </w:rPr>
      </w:lvl>
    </w:lvlOverride>
    <w:lvlOverride w:ilvl="3">
      <w:lvl w:ilvl="3">
        <w:start w:val="1"/>
        <w:numFmt w:val="decimal"/>
        <w:lvlText w:val="%1.%2.%3.%4"/>
        <w:lvlJc w:val="right"/>
        <w:pPr>
          <w:ind w:left="1021" w:hanging="57"/>
        </w:pPr>
        <w:rPr>
          <w:rFonts w:ascii="Times New Roman" w:hAnsi="Times New Roman" w:hint="default"/>
          <w:b/>
          <w:i w:val="0"/>
          <w:sz w:val="26"/>
        </w:rPr>
      </w:lvl>
    </w:lvlOverride>
    <w:lvlOverride w:ilvl="4">
      <w:lvl w:ilvl="4">
        <w:start w:val="1"/>
        <w:numFmt w:val="decimal"/>
        <w:lvlRestart w:val="1"/>
        <w:pStyle w:val="5"/>
        <w:lvlText w:val="Таблица %1.%5"/>
        <w:lvlJc w:val="right"/>
        <w:pPr>
          <w:ind w:left="2495" w:firstLine="1474"/>
        </w:pPr>
        <w:rPr>
          <w:rFonts w:ascii="Times New Roman" w:hAnsi="Times New Roman" w:hint="default"/>
          <w:b/>
          <w:i w:val="0"/>
          <w:caps w:val="0"/>
          <w:strike w:val="0"/>
          <w:dstrike w:val="0"/>
          <w:outline w:val="0"/>
          <w:shadow w:val="0"/>
          <w:emboss w:val="0"/>
          <w:imprint w:val="0"/>
          <w:vanish w:val="0"/>
          <w:sz w:val="24"/>
          <w:vertAlign w:val="baseline"/>
        </w:rPr>
      </w:lvl>
    </w:lvlOverride>
    <w:lvlOverride w:ilvl="5">
      <w:lvl w:ilvl="5">
        <w:numFmt w:val="bullet"/>
        <w:lvlText w:val="•"/>
        <w:lvlJc w:val="left"/>
        <w:pPr>
          <w:ind w:left="8430" w:hanging="850"/>
        </w:pPr>
        <w:rPr>
          <w:rFonts w:hint="default"/>
        </w:rPr>
      </w:lvl>
    </w:lvlOverride>
    <w:lvlOverride w:ilvl="6">
      <w:lvl w:ilvl="6">
        <w:numFmt w:val="bullet"/>
        <w:lvlText w:val="•"/>
        <w:lvlJc w:val="left"/>
        <w:pPr>
          <w:ind w:left="9416" w:hanging="850"/>
        </w:pPr>
        <w:rPr>
          <w:rFonts w:hint="default"/>
        </w:rPr>
      </w:lvl>
    </w:lvlOverride>
    <w:lvlOverride w:ilvl="7">
      <w:lvl w:ilvl="7">
        <w:numFmt w:val="bullet"/>
        <w:lvlText w:val="•"/>
        <w:lvlJc w:val="left"/>
        <w:pPr>
          <w:ind w:left="10403" w:hanging="850"/>
        </w:pPr>
        <w:rPr>
          <w:rFonts w:hint="default"/>
        </w:rPr>
      </w:lvl>
    </w:lvlOverride>
    <w:lvlOverride w:ilvl="8">
      <w:lvl w:ilvl="8">
        <w:numFmt w:val="bullet"/>
        <w:lvlText w:val="•"/>
        <w:lvlJc w:val="left"/>
        <w:pPr>
          <w:ind w:left="11390" w:hanging="850"/>
        </w:pPr>
        <w:rPr>
          <w:rFonts w:hint="default"/>
        </w:rPr>
      </w:lvl>
    </w:lvlOverride>
  </w:num>
  <w:num w:numId="54">
    <w:abstractNumId w:val="59"/>
  </w:num>
  <w:num w:numId="55">
    <w:abstractNumId w:val="43"/>
  </w:num>
  <w:num w:numId="56">
    <w:abstractNumId w:val="9"/>
  </w:num>
  <w:num w:numId="57">
    <w:abstractNumId w:val="17"/>
  </w:num>
  <w:num w:numId="58">
    <w:abstractNumId w:val="8"/>
  </w:num>
  <w:num w:numId="59">
    <w:abstractNumId w:val="22"/>
  </w:num>
  <w:num w:numId="60">
    <w:abstractNumId w:val="19"/>
  </w:num>
  <w:num w:numId="61">
    <w:abstractNumId w:val="57"/>
  </w:num>
  <w:num w:numId="62">
    <w:abstractNumId w:val="29"/>
  </w:num>
  <w:num w:numId="63">
    <w:abstractNumId w:val="13"/>
  </w:num>
  <w:num w:numId="64">
    <w:abstractNumId w:val="36"/>
    <w:lvlOverride w:ilvl="0">
      <w:lvl w:ilvl="0">
        <w:start w:val="1"/>
        <w:numFmt w:val="decimal"/>
        <w:pStyle w:val="10"/>
        <w:lvlText w:val="%1."/>
        <w:lvlJc w:val="left"/>
        <w:pPr>
          <w:ind w:left="0" w:firstLine="0"/>
        </w:pPr>
        <w:rPr>
          <w:rFonts w:hint="default"/>
        </w:rPr>
      </w:lvl>
    </w:lvlOverride>
    <w:lvlOverride w:ilvl="1">
      <w:lvl w:ilvl="1">
        <w:start w:val="1"/>
        <w:numFmt w:val="decimal"/>
        <w:pStyle w:val="2"/>
        <w:lvlText w:val="%1.%2."/>
        <w:lvlJc w:val="left"/>
        <w:pPr>
          <w:ind w:left="1220" w:hanging="369"/>
        </w:pPr>
        <w:rPr>
          <w:rFonts w:ascii="Times New Roman" w:hAnsi="Times New Roman" w:cs="Times New Roman" w:hint="default"/>
          <w:b/>
          <w:i w:val="0"/>
        </w:rPr>
      </w:lvl>
    </w:lvlOverride>
    <w:lvlOverride w:ilvl="2">
      <w:lvl w:ilvl="2">
        <w:start w:val="1"/>
        <w:numFmt w:val="decimal"/>
        <w:pStyle w:val="3"/>
        <w:lvlText w:val="%1.%2.%3."/>
        <w:lvlJc w:val="left"/>
        <w:pPr>
          <w:ind w:left="737" w:hanging="737"/>
        </w:pPr>
        <w:rPr>
          <w:rFonts w:hint="default"/>
        </w:rPr>
      </w:lvl>
    </w:lvlOverride>
    <w:lvlOverride w:ilvl="3">
      <w:lvl w:ilvl="3">
        <w:start w:val="1"/>
        <w:numFmt w:val="decimal"/>
        <w:pStyle w:val="4"/>
        <w:lvlText w:val="%1.%2.%3.%4."/>
        <w:lvlJc w:val="left"/>
        <w:pPr>
          <w:ind w:left="0" w:firstLine="0"/>
        </w:pPr>
        <w:rPr>
          <w:rFonts w:hint="default"/>
          <w:sz w:val="24"/>
        </w:rPr>
      </w:lvl>
    </w:lvlOverride>
    <w:lvlOverride w:ilvl="4">
      <w:lvl w:ilvl="4">
        <w:start w:val="1"/>
        <w:numFmt w:val="decimal"/>
        <w:lvlRestart w:val="2"/>
        <w:pStyle w:val="-1"/>
        <w:lvlText w:val="Рисунок %1.%2.%5."/>
        <w:lvlJc w:val="left"/>
        <w:pPr>
          <w:ind w:left="2232" w:hanging="792"/>
        </w:pPr>
        <w:rPr>
          <w:rFonts w:ascii="Times New Roman" w:hAnsi="Times New Roman"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val="x-none" w:eastAsia="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2"/>
        <w:pStyle w:val="a3"/>
        <w:lvlText w:val="Таблица %1.%2.%6."/>
        <w:lvlJc w:val="left"/>
        <w:pPr>
          <w:ind w:left="10008" w:hanging="2778"/>
        </w:pPr>
        <w:rPr>
          <w:rFonts w:hint="default"/>
          <w:i w:val="0"/>
          <w:sz w:val="24"/>
          <w:lang w:val="x-none"/>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65">
    <w:abstractNumId w:val="56"/>
  </w:num>
  <w:num w:numId="66">
    <w:abstractNumId w:val="29"/>
  </w:num>
  <w:num w:numId="67">
    <w:abstractNumId w:val="0"/>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0"/>
  <w:defaultTabStop w:val="720"/>
  <w:drawingGridHorizontalSpacing w:val="110"/>
  <w:displayHorizontalDrawingGridEvery w:val="2"/>
  <w:characterSpacingControl w:val="doNotCompress"/>
  <w:hdrShapeDefaults>
    <o:shapedefaults v:ext="edit" spidmax="24577"/>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21EA"/>
    <w:rsid w:val="00000BE4"/>
    <w:rsid w:val="00000DD3"/>
    <w:rsid w:val="0000119B"/>
    <w:rsid w:val="00001BD1"/>
    <w:rsid w:val="000021EA"/>
    <w:rsid w:val="00002D69"/>
    <w:rsid w:val="0000322F"/>
    <w:rsid w:val="00003374"/>
    <w:rsid w:val="0000364E"/>
    <w:rsid w:val="00004AD5"/>
    <w:rsid w:val="00005BE7"/>
    <w:rsid w:val="0000640C"/>
    <w:rsid w:val="0000693D"/>
    <w:rsid w:val="0000735A"/>
    <w:rsid w:val="000077AF"/>
    <w:rsid w:val="0001134C"/>
    <w:rsid w:val="0001177F"/>
    <w:rsid w:val="000117E0"/>
    <w:rsid w:val="00013BC5"/>
    <w:rsid w:val="00014AC4"/>
    <w:rsid w:val="000164C8"/>
    <w:rsid w:val="00016FBE"/>
    <w:rsid w:val="00017164"/>
    <w:rsid w:val="0002082D"/>
    <w:rsid w:val="00020C9F"/>
    <w:rsid w:val="00021874"/>
    <w:rsid w:val="00021C50"/>
    <w:rsid w:val="00021D05"/>
    <w:rsid w:val="00022333"/>
    <w:rsid w:val="00023088"/>
    <w:rsid w:val="00023D06"/>
    <w:rsid w:val="000257F8"/>
    <w:rsid w:val="00026E20"/>
    <w:rsid w:val="00027CEF"/>
    <w:rsid w:val="000312F8"/>
    <w:rsid w:val="00033527"/>
    <w:rsid w:val="000337E0"/>
    <w:rsid w:val="00034046"/>
    <w:rsid w:val="00035902"/>
    <w:rsid w:val="00035FB2"/>
    <w:rsid w:val="000368FF"/>
    <w:rsid w:val="00037289"/>
    <w:rsid w:val="000372A5"/>
    <w:rsid w:val="00037870"/>
    <w:rsid w:val="00037923"/>
    <w:rsid w:val="000403DB"/>
    <w:rsid w:val="00041885"/>
    <w:rsid w:val="00041E81"/>
    <w:rsid w:val="000420F0"/>
    <w:rsid w:val="00042621"/>
    <w:rsid w:val="000427D9"/>
    <w:rsid w:val="00042F27"/>
    <w:rsid w:val="00044395"/>
    <w:rsid w:val="00045069"/>
    <w:rsid w:val="0004606C"/>
    <w:rsid w:val="000518C0"/>
    <w:rsid w:val="00052DFF"/>
    <w:rsid w:val="0005471E"/>
    <w:rsid w:val="00054B26"/>
    <w:rsid w:val="00055834"/>
    <w:rsid w:val="000576DB"/>
    <w:rsid w:val="0006078B"/>
    <w:rsid w:val="0006123B"/>
    <w:rsid w:val="00061C96"/>
    <w:rsid w:val="00061E92"/>
    <w:rsid w:val="00062A43"/>
    <w:rsid w:val="00062EFD"/>
    <w:rsid w:val="0006367A"/>
    <w:rsid w:val="00063C51"/>
    <w:rsid w:val="00065099"/>
    <w:rsid w:val="0006550C"/>
    <w:rsid w:val="000666CF"/>
    <w:rsid w:val="00067BC0"/>
    <w:rsid w:val="00070408"/>
    <w:rsid w:val="00070665"/>
    <w:rsid w:val="00070C11"/>
    <w:rsid w:val="00070F6C"/>
    <w:rsid w:val="00071AA8"/>
    <w:rsid w:val="00072046"/>
    <w:rsid w:val="000759B3"/>
    <w:rsid w:val="00076255"/>
    <w:rsid w:val="00076999"/>
    <w:rsid w:val="000779E5"/>
    <w:rsid w:val="0008025D"/>
    <w:rsid w:val="00080A45"/>
    <w:rsid w:val="00081828"/>
    <w:rsid w:val="00081B91"/>
    <w:rsid w:val="000843B5"/>
    <w:rsid w:val="00085B33"/>
    <w:rsid w:val="00085EBD"/>
    <w:rsid w:val="00090CAA"/>
    <w:rsid w:val="000922CF"/>
    <w:rsid w:val="00094C32"/>
    <w:rsid w:val="00095584"/>
    <w:rsid w:val="0009635F"/>
    <w:rsid w:val="00097EF4"/>
    <w:rsid w:val="000A10E0"/>
    <w:rsid w:val="000A17B6"/>
    <w:rsid w:val="000A1D02"/>
    <w:rsid w:val="000A1F5E"/>
    <w:rsid w:val="000A675A"/>
    <w:rsid w:val="000A69B8"/>
    <w:rsid w:val="000A7694"/>
    <w:rsid w:val="000B07B0"/>
    <w:rsid w:val="000B096B"/>
    <w:rsid w:val="000B0B17"/>
    <w:rsid w:val="000B2C9F"/>
    <w:rsid w:val="000B34DA"/>
    <w:rsid w:val="000B38C8"/>
    <w:rsid w:val="000B4589"/>
    <w:rsid w:val="000C0C9F"/>
    <w:rsid w:val="000C217D"/>
    <w:rsid w:val="000C277B"/>
    <w:rsid w:val="000C597B"/>
    <w:rsid w:val="000C6080"/>
    <w:rsid w:val="000C635A"/>
    <w:rsid w:val="000C6C41"/>
    <w:rsid w:val="000C76BF"/>
    <w:rsid w:val="000C78DC"/>
    <w:rsid w:val="000C7C5B"/>
    <w:rsid w:val="000D13E7"/>
    <w:rsid w:val="000D20CF"/>
    <w:rsid w:val="000D2186"/>
    <w:rsid w:val="000D2292"/>
    <w:rsid w:val="000D3C50"/>
    <w:rsid w:val="000D4008"/>
    <w:rsid w:val="000D4813"/>
    <w:rsid w:val="000D4A10"/>
    <w:rsid w:val="000D4FCE"/>
    <w:rsid w:val="000D55E7"/>
    <w:rsid w:val="000D7192"/>
    <w:rsid w:val="000D7DA2"/>
    <w:rsid w:val="000E010E"/>
    <w:rsid w:val="000E05D9"/>
    <w:rsid w:val="000E0D56"/>
    <w:rsid w:val="000E1AA5"/>
    <w:rsid w:val="000E2723"/>
    <w:rsid w:val="000E2904"/>
    <w:rsid w:val="000E3729"/>
    <w:rsid w:val="000E4BEB"/>
    <w:rsid w:val="000E6D8A"/>
    <w:rsid w:val="000F0121"/>
    <w:rsid w:val="000F2041"/>
    <w:rsid w:val="000F3064"/>
    <w:rsid w:val="000F754A"/>
    <w:rsid w:val="00100F7B"/>
    <w:rsid w:val="00101914"/>
    <w:rsid w:val="001024E2"/>
    <w:rsid w:val="00103279"/>
    <w:rsid w:val="00103C2F"/>
    <w:rsid w:val="00105BD6"/>
    <w:rsid w:val="001074AF"/>
    <w:rsid w:val="00107CF9"/>
    <w:rsid w:val="00107E30"/>
    <w:rsid w:val="0011049F"/>
    <w:rsid w:val="00111D44"/>
    <w:rsid w:val="00115063"/>
    <w:rsid w:val="001165E3"/>
    <w:rsid w:val="00116772"/>
    <w:rsid w:val="00116EA7"/>
    <w:rsid w:val="0012085E"/>
    <w:rsid w:val="0012086A"/>
    <w:rsid w:val="00121830"/>
    <w:rsid w:val="00121BE8"/>
    <w:rsid w:val="00122E8D"/>
    <w:rsid w:val="00124DEC"/>
    <w:rsid w:val="001253FF"/>
    <w:rsid w:val="00126E05"/>
    <w:rsid w:val="0012709C"/>
    <w:rsid w:val="001302E0"/>
    <w:rsid w:val="001307AF"/>
    <w:rsid w:val="00130CE3"/>
    <w:rsid w:val="00131176"/>
    <w:rsid w:val="00131CBF"/>
    <w:rsid w:val="00131FE7"/>
    <w:rsid w:val="00132F7A"/>
    <w:rsid w:val="0013308F"/>
    <w:rsid w:val="00133540"/>
    <w:rsid w:val="00134E5D"/>
    <w:rsid w:val="00135F58"/>
    <w:rsid w:val="001377CA"/>
    <w:rsid w:val="00137C69"/>
    <w:rsid w:val="00141C82"/>
    <w:rsid w:val="0014258A"/>
    <w:rsid w:val="00142AC6"/>
    <w:rsid w:val="001441CE"/>
    <w:rsid w:val="00144E59"/>
    <w:rsid w:val="0014548D"/>
    <w:rsid w:val="00145D0D"/>
    <w:rsid w:val="00145E71"/>
    <w:rsid w:val="00146000"/>
    <w:rsid w:val="001473AE"/>
    <w:rsid w:val="001500AA"/>
    <w:rsid w:val="00150661"/>
    <w:rsid w:val="001526E7"/>
    <w:rsid w:val="001527CB"/>
    <w:rsid w:val="00152CFF"/>
    <w:rsid w:val="00153585"/>
    <w:rsid w:val="00153D00"/>
    <w:rsid w:val="0015608C"/>
    <w:rsid w:val="00157C78"/>
    <w:rsid w:val="001615BA"/>
    <w:rsid w:val="00161C34"/>
    <w:rsid w:val="001627AE"/>
    <w:rsid w:val="001631F0"/>
    <w:rsid w:val="00163218"/>
    <w:rsid w:val="001646E9"/>
    <w:rsid w:val="001659AC"/>
    <w:rsid w:val="00166FB2"/>
    <w:rsid w:val="0016737E"/>
    <w:rsid w:val="001675A9"/>
    <w:rsid w:val="00170337"/>
    <w:rsid w:val="00170C04"/>
    <w:rsid w:val="001721B0"/>
    <w:rsid w:val="00172E51"/>
    <w:rsid w:val="0017392C"/>
    <w:rsid w:val="001756FE"/>
    <w:rsid w:val="001760EE"/>
    <w:rsid w:val="001773EC"/>
    <w:rsid w:val="001779F5"/>
    <w:rsid w:val="00181A87"/>
    <w:rsid w:val="00185BBC"/>
    <w:rsid w:val="00186A02"/>
    <w:rsid w:val="00186E9E"/>
    <w:rsid w:val="00190257"/>
    <w:rsid w:val="00191214"/>
    <w:rsid w:val="00191E74"/>
    <w:rsid w:val="00192C83"/>
    <w:rsid w:val="001943B6"/>
    <w:rsid w:val="00194EEC"/>
    <w:rsid w:val="00195513"/>
    <w:rsid w:val="0019658E"/>
    <w:rsid w:val="0019680D"/>
    <w:rsid w:val="001979F9"/>
    <w:rsid w:val="001A185B"/>
    <w:rsid w:val="001A1889"/>
    <w:rsid w:val="001A1D67"/>
    <w:rsid w:val="001A4258"/>
    <w:rsid w:val="001B001A"/>
    <w:rsid w:val="001B0723"/>
    <w:rsid w:val="001B07A2"/>
    <w:rsid w:val="001B089D"/>
    <w:rsid w:val="001B094E"/>
    <w:rsid w:val="001B13C5"/>
    <w:rsid w:val="001B2477"/>
    <w:rsid w:val="001B3101"/>
    <w:rsid w:val="001B34A4"/>
    <w:rsid w:val="001B3D4E"/>
    <w:rsid w:val="001B5BA4"/>
    <w:rsid w:val="001B6BCA"/>
    <w:rsid w:val="001C074E"/>
    <w:rsid w:val="001C0C70"/>
    <w:rsid w:val="001C0F52"/>
    <w:rsid w:val="001C1104"/>
    <w:rsid w:val="001C4F29"/>
    <w:rsid w:val="001C511D"/>
    <w:rsid w:val="001C535F"/>
    <w:rsid w:val="001C54FB"/>
    <w:rsid w:val="001C6C5B"/>
    <w:rsid w:val="001D1E3C"/>
    <w:rsid w:val="001D2C0C"/>
    <w:rsid w:val="001D3570"/>
    <w:rsid w:val="001D4491"/>
    <w:rsid w:val="001D54C9"/>
    <w:rsid w:val="001D5FD6"/>
    <w:rsid w:val="001D7612"/>
    <w:rsid w:val="001D7DFA"/>
    <w:rsid w:val="001E01FF"/>
    <w:rsid w:val="001E174B"/>
    <w:rsid w:val="001E25A4"/>
    <w:rsid w:val="001E2AE9"/>
    <w:rsid w:val="001E5361"/>
    <w:rsid w:val="001E56BD"/>
    <w:rsid w:val="001E5C8B"/>
    <w:rsid w:val="001E7853"/>
    <w:rsid w:val="001F3101"/>
    <w:rsid w:val="001F4155"/>
    <w:rsid w:val="001F46C7"/>
    <w:rsid w:val="001F4E38"/>
    <w:rsid w:val="001F6797"/>
    <w:rsid w:val="001F6C5A"/>
    <w:rsid w:val="001F7EC1"/>
    <w:rsid w:val="00201D94"/>
    <w:rsid w:val="00201EE1"/>
    <w:rsid w:val="00201FE4"/>
    <w:rsid w:val="00203094"/>
    <w:rsid w:val="00203BAB"/>
    <w:rsid w:val="002048D9"/>
    <w:rsid w:val="0020539E"/>
    <w:rsid w:val="0020550B"/>
    <w:rsid w:val="002061A0"/>
    <w:rsid w:val="00206961"/>
    <w:rsid w:val="00206BDC"/>
    <w:rsid w:val="0020729E"/>
    <w:rsid w:val="002075FC"/>
    <w:rsid w:val="00210599"/>
    <w:rsid w:val="00210E0B"/>
    <w:rsid w:val="0021176B"/>
    <w:rsid w:val="002118BD"/>
    <w:rsid w:val="00212041"/>
    <w:rsid w:val="002126BC"/>
    <w:rsid w:val="002134A1"/>
    <w:rsid w:val="0021527A"/>
    <w:rsid w:val="00215862"/>
    <w:rsid w:val="00217AD9"/>
    <w:rsid w:val="00217F82"/>
    <w:rsid w:val="00220096"/>
    <w:rsid w:val="002202E4"/>
    <w:rsid w:val="0022133D"/>
    <w:rsid w:val="00221D0D"/>
    <w:rsid w:val="002227C6"/>
    <w:rsid w:val="002227E2"/>
    <w:rsid w:val="002231B8"/>
    <w:rsid w:val="00223B71"/>
    <w:rsid w:val="00224E78"/>
    <w:rsid w:val="00225EBE"/>
    <w:rsid w:val="00227131"/>
    <w:rsid w:val="002322C0"/>
    <w:rsid w:val="002326B5"/>
    <w:rsid w:val="0023453B"/>
    <w:rsid w:val="00236F18"/>
    <w:rsid w:val="00236FD3"/>
    <w:rsid w:val="00237AD6"/>
    <w:rsid w:val="00240428"/>
    <w:rsid w:val="00240668"/>
    <w:rsid w:val="00241EA9"/>
    <w:rsid w:val="00242D51"/>
    <w:rsid w:val="00243B16"/>
    <w:rsid w:val="002440F7"/>
    <w:rsid w:val="0024527C"/>
    <w:rsid w:val="00246F95"/>
    <w:rsid w:val="00247D7B"/>
    <w:rsid w:val="0025001A"/>
    <w:rsid w:val="002508D4"/>
    <w:rsid w:val="00250998"/>
    <w:rsid w:val="00250F50"/>
    <w:rsid w:val="00252302"/>
    <w:rsid w:val="00252D8E"/>
    <w:rsid w:val="0025349F"/>
    <w:rsid w:val="00254DA8"/>
    <w:rsid w:val="00256263"/>
    <w:rsid w:val="00256786"/>
    <w:rsid w:val="00256E87"/>
    <w:rsid w:val="0026075F"/>
    <w:rsid w:val="002607F9"/>
    <w:rsid w:val="002616A6"/>
    <w:rsid w:val="00261D3C"/>
    <w:rsid w:val="00262656"/>
    <w:rsid w:val="00262A70"/>
    <w:rsid w:val="00264D4E"/>
    <w:rsid w:val="00264DC7"/>
    <w:rsid w:val="00266338"/>
    <w:rsid w:val="00270B99"/>
    <w:rsid w:val="00271FCF"/>
    <w:rsid w:val="002728CE"/>
    <w:rsid w:val="00272D4D"/>
    <w:rsid w:val="002755CC"/>
    <w:rsid w:val="00276147"/>
    <w:rsid w:val="002763EC"/>
    <w:rsid w:val="00283FB9"/>
    <w:rsid w:val="00284C94"/>
    <w:rsid w:val="00286A5D"/>
    <w:rsid w:val="002918E7"/>
    <w:rsid w:val="00292134"/>
    <w:rsid w:val="002922AD"/>
    <w:rsid w:val="00292744"/>
    <w:rsid w:val="0029284D"/>
    <w:rsid w:val="002937A6"/>
    <w:rsid w:val="00295403"/>
    <w:rsid w:val="002A23FB"/>
    <w:rsid w:val="002A2F2B"/>
    <w:rsid w:val="002A3CC4"/>
    <w:rsid w:val="002A6D89"/>
    <w:rsid w:val="002A728E"/>
    <w:rsid w:val="002A7660"/>
    <w:rsid w:val="002A7AC5"/>
    <w:rsid w:val="002A7CD5"/>
    <w:rsid w:val="002A7D5B"/>
    <w:rsid w:val="002B1BA1"/>
    <w:rsid w:val="002B1F88"/>
    <w:rsid w:val="002B2490"/>
    <w:rsid w:val="002B2758"/>
    <w:rsid w:val="002B5113"/>
    <w:rsid w:val="002B62E1"/>
    <w:rsid w:val="002B6594"/>
    <w:rsid w:val="002B7BEC"/>
    <w:rsid w:val="002C06F7"/>
    <w:rsid w:val="002C2473"/>
    <w:rsid w:val="002C2EA0"/>
    <w:rsid w:val="002C5498"/>
    <w:rsid w:val="002C63E7"/>
    <w:rsid w:val="002C6EC4"/>
    <w:rsid w:val="002C73D3"/>
    <w:rsid w:val="002C7AE5"/>
    <w:rsid w:val="002D0B14"/>
    <w:rsid w:val="002D0B25"/>
    <w:rsid w:val="002D10F0"/>
    <w:rsid w:val="002D1920"/>
    <w:rsid w:val="002D31A8"/>
    <w:rsid w:val="002D42EA"/>
    <w:rsid w:val="002D6B3A"/>
    <w:rsid w:val="002E2B25"/>
    <w:rsid w:val="002E528C"/>
    <w:rsid w:val="002E5BCE"/>
    <w:rsid w:val="002E5DC7"/>
    <w:rsid w:val="002E601F"/>
    <w:rsid w:val="002E60B6"/>
    <w:rsid w:val="002E66AF"/>
    <w:rsid w:val="002E6914"/>
    <w:rsid w:val="002E7703"/>
    <w:rsid w:val="002E7DFE"/>
    <w:rsid w:val="002E7F83"/>
    <w:rsid w:val="002F2036"/>
    <w:rsid w:val="002F20C6"/>
    <w:rsid w:val="002F2748"/>
    <w:rsid w:val="002F2B05"/>
    <w:rsid w:val="002F59CD"/>
    <w:rsid w:val="002F5DF1"/>
    <w:rsid w:val="002F612E"/>
    <w:rsid w:val="002F614A"/>
    <w:rsid w:val="002F7614"/>
    <w:rsid w:val="00300B94"/>
    <w:rsid w:val="003013CB"/>
    <w:rsid w:val="00301B4A"/>
    <w:rsid w:val="00301D13"/>
    <w:rsid w:val="00304079"/>
    <w:rsid w:val="003049AE"/>
    <w:rsid w:val="00306182"/>
    <w:rsid w:val="003065D0"/>
    <w:rsid w:val="00307028"/>
    <w:rsid w:val="003101CE"/>
    <w:rsid w:val="003118F4"/>
    <w:rsid w:val="00311D39"/>
    <w:rsid w:val="0031382E"/>
    <w:rsid w:val="00314A0B"/>
    <w:rsid w:val="0031559B"/>
    <w:rsid w:val="00315C68"/>
    <w:rsid w:val="00316258"/>
    <w:rsid w:val="00317ED4"/>
    <w:rsid w:val="003204B2"/>
    <w:rsid w:val="00320C66"/>
    <w:rsid w:val="003216A7"/>
    <w:rsid w:val="00321A5D"/>
    <w:rsid w:val="003247CB"/>
    <w:rsid w:val="00324CBD"/>
    <w:rsid w:val="00324FD9"/>
    <w:rsid w:val="003266C6"/>
    <w:rsid w:val="00326DC7"/>
    <w:rsid w:val="00327707"/>
    <w:rsid w:val="00327A5E"/>
    <w:rsid w:val="00327B5C"/>
    <w:rsid w:val="00331AF8"/>
    <w:rsid w:val="00332691"/>
    <w:rsid w:val="003327B3"/>
    <w:rsid w:val="003335DC"/>
    <w:rsid w:val="003364A6"/>
    <w:rsid w:val="00337C3F"/>
    <w:rsid w:val="0034106C"/>
    <w:rsid w:val="00341865"/>
    <w:rsid w:val="00341AEB"/>
    <w:rsid w:val="00342E84"/>
    <w:rsid w:val="0034332B"/>
    <w:rsid w:val="003438DC"/>
    <w:rsid w:val="00343AFD"/>
    <w:rsid w:val="003441CD"/>
    <w:rsid w:val="0035019A"/>
    <w:rsid w:val="00350311"/>
    <w:rsid w:val="003513D7"/>
    <w:rsid w:val="003516FC"/>
    <w:rsid w:val="00353AA9"/>
    <w:rsid w:val="00356718"/>
    <w:rsid w:val="003577E8"/>
    <w:rsid w:val="003578F2"/>
    <w:rsid w:val="00357996"/>
    <w:rsid w:val="00361422"/>
    <w:rsid w:val="003630D4"/>
    <w:rsid w:val="00363F49"/>
    <w:rsid w:val="003652F4"/>
    <w:rsid w:val="0036570D"/>
    <w:rsid w:val="00365B4C"/>
    <w:rsid w:val="00366480"/>
    <w:rsid w:val="003665A3"/>
    <w:rsid w:val="00366F25"/>
    <w:rsid w:val="00367BAC"/>
    <w:rsid w:val="00372140"/>
    <w:rsid w:val="00373583"/>
    <w:rsid w:val="003735A1"/>
    <w:rsid w:val="003757BA"/>
    <w:rsid w:val="0037653D"/>
    <w:rsid w:val="003769E1"/>
    <w:rsid w:val="00377ADF"/>
    <w:rsid w:val="00381268"/>
    <w:rsid w:val="00383438"/>
    <w:rsid w:val="003878CA"/>
    <w:rsid w:val="003919CD"/>
    <w:rsid w:val="00392ED0"/>
    <w:rsid w:val="00394EBE"/>
    <w:rsid w:val="003956D8"/>
    <w:rsid w:val="0039752F"/>
    <w:rsid w:val="003A0FDB"/>
    <w:rsid w:val="003A144C"/>
    <w:rsid w:val="003A1FCF"/>
    <w:rsid w:val="003A2FE4"/>
    <w:rsid w:val="003A4C04"/>
    <w:rsid w:val="003A690C"/>
    <w:rsid w:val="003A6D37"/>
    <w:rsid w:val="003B0E8C"/>
    <w:rsid w:val="003B1E75"/>
    <w:rsid w:val="003B3CD9"/>
    <w:rsid w:val="003B5CCC"/>
    <w:rsid w:val="003B60FF"/>
    <w:rsid w:val="003C09C2"/>
    <w:rsid w:val="003C11BE"/>
    <w:rsid w:val="003C36F6"/>
    <w:rsid w:val="003C3E76"/>
    <w:rsid w:val="003C514F"/>
    <w:rsid w:val="003C5F88"/>
    <w:rsid w:val="003C650D"/>
    <w:rsid w:val="003C6A06"/>
    <w:rsid w:val="003C7C30"/>
    <w:rsid w:val="003D0EF7"/>
    <w:rsid w:val="003D13AD"/>
    <w:rsid w:val="003D1902"/>
    <w:rsid w:val="003D1FB8"/>
    <w:rsid w:val="003D2688"/>
    <w:rsid w:val="003D61F6"/>
    <w:rsid w:val="003D6B8E"/>
    <w:rsid w:val="003E0F45"/>
    <w:rsid w:val="003E20D1"/>
    <w:rsid w:val="003E291D"/>
    <w:rsid w:val="003E387C"/>
    <w:rsid w:val="003E40A1"/>
    <w:rsid w:val="003E4DB9"/>
    <w:rsid w:val="003E775C"/>
    <w:rsid w:val="003E77B5"/>
    <w:rsid w:val="003F0577"/>
    <w:rsid w:val="003F1651"/>
    <w:rsid w:val="003F258D"/>
    <w:rsid w:val="003F46C4"/>
    <w:rsid w:val="003F51E8"/>
    <w:rsid w:val="003F541B"/>
    <w:rsid w:val="003F6CEA"/>
    <w:rsid w:val="003F6D0E"/>
    <w:rsid w:val="00401722"/>
    <w:rsid w:val="0040236D"/>
    <w:rsid w:val="00403068"/>
    <w:rsid w:val="00404DA6"/>
    <w:rsid w:val="004055CD"/>
    <w:rsid w:val="00411A43"/>
    <w:rsid w:val="00412D55"/>
    <w:rsid w:val="0041441C"/>
    <w:rsid w:val="00416FB1"/>
    <w:rsid w:val="00417D6E"/>
    <w:rsid w:val="00420C85"/>
    <w:rsid w:val="004214DA"/>
    <w:rsid w:val="00421D43"/>
    <w:rsid w:val="00424CC8"/>
    <w:rsid w:val="00425B10"/>
    <w:rsid w:val="00426EEB"/>
    <w:rsid w:val="00427464"/>
    <w:rsid w:val="004306C0"/>
    <w:rsid w:val="004307AF"/>
    <w:rsid w:val="004325E3"/>
    <w:rsid w:val="00433A46"/>
    <w:rsid w:val="00433C80"/>
    <w:rsid w:val="00433EB2"/>
    <w:rsid w:val="004340D3"/>
    <w:rsid w:val="0043622D"/>
    <w:rsid w:val="00436B67"/>
    <w:rsid w:val="00436F85"/>
    <w:rsid w:val="0043754F"/>
    <w:rsid w:val="004376C1"/>
    <w:rsid w:val="004379A4"/>
    <w:rsid w:val="00437F89"/>
    <w:rsid w:val="0044299D"/>
    <w:rsid w:val="00444271"/>
    <w:rsid w:val="004453AE"/>
    <w:rsid w:val="00445D95"/>
    <w:rsid w:val="00445E0C"/>
    <w:rsid w:val="00446815"/>
    <w:rsid w:val="00446D46"/>
    <w:rsid w:val="0044738B"/>
    <w:rsid w:val="00447405"/>
    <w:rsid w:val="00450BA2"/>
    <w:rsid w:val="00452C97"/>
    <w:rsid w:val="00453EB3"/>
    <w:rsid w:val="0045401A"/>
    <w:rsid w:val="00454923"/>
    <w:rsid w:val="00454F4E"/>
    <w:rsid w:val="00455C03"/>
    <w:rsid w:val="00455CAB"/>
    <w:rsid w:val="00456C03"/>
    <w:rsid w:val="00456E51"/>
    <w:rsid w:val="00456EEC"/>
    <w:rsid w:val="0045768E"/>
    <w:rsid w:val="00457704"/>
    <w:rsid w:val="00457E36"/>
    <w:rsid w:val="0046057B"/>
    <w:rsid w:val="00461156"/>
    <w:rsid w:val="0046122B"/>
    <w:rsid w:val="004615EE"/>
    <w:rsid w:val="00463895"/>
    <w:rsid w:val="00465689"/>
    <w:rsid w:val="00466AF4"/>
    <w:rsid w:val="00466E21"/>
    <w:rsid w:val="0047005D"/>
    <w:rsid w:val="0047122D"/>
    <w:rsid w:val="00471BB1"/>
    <w:rsid w:val="004720B0"/>
    <w:rsid w:val="004729D0"/>
    <w:rsid w:val="004729E6"/>
    <w:rsid w:val="00474A85"/>
    <w:rsid w:val="004769BB"/>
    <w:rsid w:val="00476BD8"/>
    <w:rsid w:val="004778AA"/>
    <w:rsid w:val="00477D9E"/>
    <w:rsid w:val="00477EE1"/>
    <w:rsid w:val="00480600"/>
    <w:rsid w:val="0048146C"/>
    <w:rsid w:val="00481B66"/>
    <w:rsid w:val="0048291E"/>
    <w:rsid w:val="00483307"/>
    <w:rsid w:val="00484838"/>
    <w:rsid w:val="00485B25"/>
    <w:rsid w:val="0049073A"/>
    <w:rsid w:val="00490ADB"/>
    <w:rsid w:val="00490E82"/>
    <w:rsid w:val="00491352"/>
    <w:rsid w:val="00492A55"/>
    <w:rsid w:val="004943D5"/>
    <w:rsid w:val="004946C4"/>
    <w:rsid w:val="004968CF"/>
    <w:rsid w:val="00496F97"/>
    <w:rsid w:val="0049730B"/>
    <w:rsid w:val="004A0D8E"/>
    <w:rsid w:val="004A1275"/>
    <w:rsid w:val="004A12EE"/>
    <w:rsid w:val="004A20EB"/>
    <w:rsid w:val="004A4B88"/>
    <w:rsid w:val="004A5728"/>
    <w:rsid w:val="004A6187"/>
    <w:rsid w:val="004B101F"/>
    <w:rsid w:val="004B2820"/>
    <w:rsid w:val="004B303A"/>
    <w:rsid w:val="004B41AC"/>
    <w:rsid w:val="004B42E5"/>
    <w:rsid w:val="004B5479"/>
    <w:rsid w:val="004B6689"/>
    <w:rsid w:val="004C075B"/>
    <w:rsid w:val="004C0D23"/>
    <w:rsid w:val="004C1450"/>
    <w:rsid w:val="004C1AA3"/>
    <w:rsid w:val="004C258F"/>
    <w:rsid w:val="004C7970"/>
    <w:rsid w:val="004D073C"/>
    <w:rsid w:val="004D1AED"/>
    <w:rsid w:val="004D3AAD"/>
    <w:rsid w:val="004D440F"/>
    <w:rsid w:val="004D5ECB"/>
    <w:rsid w:val="004D65EB"/>
    <w:rsid w:val="004E114D"/>
    <w:rsid w:val="004E1A9D"/>
    <w:rsid w:val="004E1D7F"/>
    <w:rsid w:val="004E2980"/>
    <w:rsid w:val="004E2ECC"/>
    <w:rsid w:val="004F04D9"/>
    <w:rsid w:val="004F0D5F"/>
    <w:rsid w:val="004F1136"/>
    <w:rsid w:val="004F12E5"/>
    <w:rsid w:val="004F183C"/>
    <w:rsid w:val="004F2922"/>
    <w:rsid w:val="004F39D6"/>
    <w:rsid w:val="004F3C50"/>
    <w:rsid w:val="004F3F4C"/>
    <w:rsid w:val="004F4717"/>
    <w:rsid w:val="004F566A"/>
    <w:rsid w:val="004F5A9B"/>
    <w:rsid w:val="004F785B"/>
    <w:rsid w:val="004F78FA"/>
    <w:rsid w:val="004F79D2"/>
    <w:rsid w:val="0050095C"/>
    <w:rsid w:val="00503367"/>
    <w:rsid w:val="00504F91"/>
    <w:rsid w:val="00505184"/>
    <w:rsid w:val="00506837"/>
    <w:rsid w:val="00506C6E"/>
    <w:rsid w:val="005127D0"/>
    <w:rsid w:val="005127E6"/>
    <w:rsid w:val="0051497F"/>
    <w:rsid w:val="005154A5"/>
    <w:rsid w:val="00516997"/>
    <w:rsid w:val="00517426"/>
    <w:rsid w:val="005175A9"/>
    <w:rsid w:val="00517CEE"/>
    <w:rsid w:val="00520388"/>
    <w:rsid w:val="00522162"/>
    <w:rsid w:val="00522B49"/>
    <w:rsid w:val="00522D30"/>
    <w:rsid w:val="00524082"/>
    <w:rsid w:val="005272BC"/>
    <w:rsid w:val="0053241E"/>
    <w:rsid w:val="00533299"/>
    <w:rsid w:val="00534F5F"/>
    <w:rsid w:val="00535197"/>
    <w:rsid w:val="00537168"/>
    <w:rsid w:val="00537B67"/>
    <w:rsid w:val="00541745"/>
    <w:rsid w:val="00542926"/>
    <w:rsid w:val="00542C01"/>
    <w:rsid w:val="00542EB1"/>
    <w:rsid w:val="00543553"/>
    <w:rsid w:val="00543561"/>
    <w:rsid w:val="00544032"/>
    <w:rsid w:val="00544833"/>
    <w:rsid w:val="00544954"/>
    <w:rsid w:val="00545128"/>
    <w:rsid w:val="00545F69"/>
    <w:rsid w:val="005479AC"/>
    <w:rsid w:val="00554115"/>
    <w:rsid w:val="005541FD"/>
    <w:rsid w:val="0055626A"/>
    <w:rsid w:val="00557EFA"/>
    <w:rsid w:val="00561B69"/>
    <w:rsid w:val="00561FF0"/>
    <w:rsid w:val="0056202E"/>
    <w:rsid w:val="00562BDC"/>
    <w:rsid w:val="005636AA"/>
    <w:rsid w:val="005670F8"/>
    <w:rsid w:val="00572BB9"/>
    <w:rsid w:val="005754C7"/>
    <w:rsid w:val="005761CF"/>
    <w:rsid w:val="00577C1B"/>
    <w:rsid w:val="00581248"/>
    <w:rsid w:val="00581CC7"/>
    <w:rsid w:val="005827E0"/>
    <w:rsid w:val="0058283E"/>
    <w:rsid w:val="00582CFB"/>
    <w:rsid w:val="005846C5"/>
    <w:rsid w:val="00584E3F"/>
    <w:rsid w:val="00585736"/>
    <w:rsid w:val="00585D3D"/>
    <w:rsid w:val="005862BF"/>
    <w:rsid w:val="005863E1"/>
    <w:rsid w:val="0059274C"/>
    <w:rsid w:val="005936DE"/>
    <w:rsid w:val="00593E64"/>
    <w:rsid w:val="00595474"/>
    <w:rsid w:val="00596583"/>
    <w:rsid w:val="00597B4D"/>
    <w:rsid w:val="00597C16"/>
    <w:rsid w:val="005A1AFE"/>
    <w:rsid w:val="005A2078"/>
    <w:rsid w:val="005A3B22"/>
    <w:rsid w:val="005A456F"/>
    <w:rsid w:val="005A5ED0"/>
    <w:rsid w:val="005B05E8"/>
    <w:rsid w:val="005B0893"/>
    <w:rsid w:val="005B1341"/>
    <w:rsid w:val="005B3ECB"/>
    <w:rsid w:val="005B4B44"/>
    <w:rsid w:val="005B4D0F"/>
    <w:rsid w:val="005B638F"/>
    <w:rsid w:val="005B6594"/>
    <w:rsid w:val="005B6BF9"/>
    <w:rsid w:val="005B7248"/>
    <w:rsid w:val="005B7DCE"/>
    <w:rsid w:val="005C099E"/>
    <w:rsid w:val="005C1E5E"/>
    <w:rsid w:val="005C2FF4"/>
    <w:rsid w:val="005C305D"/>
    <w:rsid w:val="005C3A0E"/>
    <w:rsid w:val="005C44CD"/>
    <w:rsid w:val="005C4F1B"/>
    <w:rsid w:val="005C4FA1"/>
    <w:rsid w:val="005C58F6"/>
    <w:rsid w:val="005C7266"/>
    <w:rsid w:val="005D0B0E"/>
    <w:rsid w:val="005D1C03"/>
    <w:rsid w:val="005D2877"/>
    <w:rsid w:val="005D2BEA"/>
    <w:rsid w:val="005D556D"/>
    <w:rsid w:val="005D7A6C"/>
    <w:rsid w:val="005E00F7"/>
    <w:rsid w:val="005E18CA"/>
    <w:rsid w:val="005E20BE"/>
    <w:rsid w:val="005E26A8"/>
    <w:rsid w:val="005E2DE1"/>
    <w:rsid w:val="005E3357"/>
    <w:rsid w:val="005E3859"/>
    <w:rsid w:val="005E51F4"/>
    <w:rsid w:val="005E5786"/>
    <w:rsid w:val="005E6432"/>
    <w:rsid w:val="005E73F5"/>
    <w:rsid w:val="005E75AE"/>
    <w:rsid w:val="005F01E2"/>
    <w:rsid w:val="005F0865"/>
    <w:rsid w:val="005F1095"/>
    <w:rsid w:val="005F2267"/>
    <w:rsid w:val="005F35A9"/>
    <w:rsid w:val="005F4726"/>
    <w:rsid w:val="005F494B"/>
    <w:rsid w:val="005F74B3"/>
    <w:rsid w:val="00602875"/>
    <w:rsid w:val="00603AD4"/>
    <w:rsid w:val="0060564D"/>
    <w:rsid w:val="00605AF8"/>
    <w:rsid w:val="00605BB0"/>
    <w:rsid w:val="00607366"/>
    <w:rsid w:val="0060769F"/>
    <w:rsid w:val="00610980"/>
    <w:rsid w:val="006122CB"/>
    <w:rsid w:val="00612D56"/>
    <w:rsid w:val="00614139"/>
    <w:rsid w:val="00615956"/>
    <w:rsid w:val="006159C2"/>
    <w:rsid w:val="00616A30"/>
    <w:rsid w:val="00616AE0"/>
    <w:rsid w:val="006178D5"/>
    <w:rsid w:val="00620828"/>
    <w:rsid w:val="006208B7"/>
    <w:rsid w:val="006209F5"/>
    <w:rsid w:val="00620C06"/>
    <w:rsid w:val="006214DB"/>
    <w:rsid w:val="00621D53"/>
    <w:rsid w:val="00621DBD"/>
    <w:rsid w:val="00621FFA"/>
    <w:rsid w:val="00622106"/>
    <w:rsid w:val="006254AE"/>
    <w:rsid w:val="0062704A"/>
    <w:rsid w:val="006278BA"/>
    <w:rsid w:val="00630959"/>
    <w:rsid w:val="00632B67"/>
    <w:rsid w:val="00634AFE"/>
    <w:rsid w:val="00635D61"/>
    <w:rsid w:val="00636D16"/>
    <w:rsid w:val="0063789C"/>
    <w:rsid w:val="00642E41"/>
    <w:rsid w:val="0064307F"/>
    <w:rsid w:val="00643F36"/>
    <w:rsid w:val="0064799C"/>
    <w:rsid w:val="00650FD9"/>
    <w:rsid w:val="00651BBE"/>
    <w:rsid w:val="00654F81"/>
    <w:rsid w:val="006551BB"/>
    <w:rsid w:val="00655370"/>
    <w:rsid w:val="006553B4"/>
    <w:rsid w:val="006568D6"/>
    <w:rsid w:val="006577A2"/>
    <w:rsid w:val="006602D8"/>
    <w:rsid w:val="0066044A"/>
    <w:rsid w:val="0066139A"/>
    <w:rsid w:val="006640F7"/>
    <w:rsid w:val="0066426C"/>
    <w:rsid w:val="00664EB0"/>
    <w:rsid w:val="00664FFF"/>
    <w:rsid w:val="006654A5"/>
    <w:rsid w:val="00667225"/>
    <w:rsid w:val="00667FB6"/>
    <w:rsid w:val="0067144B"/>
    <w:rsid w:val="0067161D"/>
    <w:rsid w:val="0067181F"/>
    <w:rsid w:val="00671CFA"/>
    <w:rsid w:val="006724F0"/>
    <w:rsid w:val="00673C8C"/>
    <w:rsid w:val="00673F6D"/>
    <w:rsid w:val="0067424F"/>
    <w:rsid w:val="006807A5"/>
    <w:rsid w:val="00680FB8"/>
    <w:rsid w:val="00681DFA"/>
    <w:rsid w:val="006850DD"/>
    <w:rsid w:val="0068516C"/>
    <w:rsid w:val="006856E6"/>
    <w:rsid w:val="00685792"/>
    <w:rsid w:val="00685B90"/>
    <w:rsid w:val="00686091"/>
    <w:rsid w:val="0069263D"/>
    <w:rsid w:val="0069276D"/>
    <w:rsid w:val="00692789"/>
    <w:rsid w:val="006938C4"/>
    <w:rsid w:val="00693EAB"/>
    <w:rsid w:val="00694E38"/>
    <w:rsid w:val="0069525A"/>
    <w:rsid w:val="0069565A"/>
    <w:rsid w:val="00697719"/>
    <w:rsid w:val="006A091A"/>
    <w:rsid w:val="006A1101"/>
    <w:rsid w:val="006A42AC"/>
    <w:rsid w:val="006A4BA1"/>
    <w:rsid w:val="006A4BB8"/>
    <w:rsid w:val="006A5452"/>
    <w:rsid w:val="006A6584"/>
    <w:rsid w:val="006A7B1F"/>
    <w:rsid w:val="006B0001"/>
    <w:rsid w:val="006B0F34"/>
    <w:rsid w:val="006B1CBC"/>
    <w:rsid w:val="006B227F"/>
    <w:rsid w:val="006B2F26"/>
    <w:rsid w:val="006B35A8"/>
    <w:rsid w:val="006B489A"/>
    <w:rsid w:val="006B4B6F"/>
    <w:rsid w:val="006C005F"/>
    <w:rsid w:val="006C060D"/>
    <w:rsid w:val="006C0C48"/>
    <w:rsid w:val="006C1675"/>
    <w:rsid w:val="006C1A40"/>
    <w:rsid w:val="006C2B88"/>
    <w:rsid w:val="006C386B"/>
    <w:rsid w:val="006C6458"/>
    <w:rsid w:val="006C674C"/>
    <w:rsid w:val="006C6DC7"/>
    <w:rsid w:val="006C6FC4"/>
    <w:rsid w:val="006C7BC2"/>
    <w:rsid w:val="006D0884"/>
    <w:rsid w:val="006D0C81"/>
    <w:rsid w:val="006D1B8B"/>
    <w:rsid w:val="006D35DB"/>
    <w:rsid w:val="006D3931"/>
    <w:rsid w:val="006D40D2"/>
    <w:rsid w:val="006D438B"/>
    <w:rsid w:val="006D45D4"/>
    <w:rsid w:val="006D4C8F"/>
    <w:rsid w:val="006D4E60"/>
    <w:rsid w:val="006D5393"/>
    <w:rsid w:val="006D5C7F"/>
    <w:rsid w:val="006D6A9B"/>
    <w:rsid w:val="006D7657"/>
    <w:rsid w:val="006E083E"/>
    <w:rsid w:val="006E11D7"/>
    <w:rsid w:val="006E120F"/>
    <w:rsid w:val="006E13FF"/>
    <w:rsid w:val="006E1508"/>
    <w:rsid w:val="006E17F5"/>
    <w:rsid w:val="006E1A39"/>
    <w:rsid w:val="006E283C"/>
    <w:rsid w:val="006E4EEC"/>
    <w:rsid w:val="006E5284"/>
    <w:rsid w:val="006E5777"/>
    <w:rsid w:val="006E6534"/>
    <w:rsid w:val="006E6FB2"/>
    <w:rsid w:val="006E7BBB"/>
    <w:rsid w:val="006F3B52"/>
    <w:rsid w:val="006F4112"/>
    <w:rsid w:val="006F54CA"/>
    <w:rsid w:val="006F5824"/>
    <w:rsid w:val="006F7035"/>
    <w:rsid w:val="006F71BA"/>
    <w:rsid w:val="0070039A"/>
    <w:rsid w:val="00700F66"/>
    <w:rsid w:val="007026C3"/>
    <w:rsid w:val="00702CFB"/>
    <w:rsid w:val="00703500"/>
    <w:rsid w:val="0070367B"/>
    <w:rsid w:val="00703A91"/>
    <w:rsid w:val="00703C20"/>
    <w:rsid w:val="00710BB7"/>
    <w:rsid w:val="00711900"/>
    <w:rsid w:val="00712A19"/>
    <w:rsid w:val="007132E5"/>
    <w:rsid w:val="00713459"/>
    <w:rsid w:val="00713A3D"/>
    <w:rsid w:val="00715A98"/>
    <w:rsid w:val="00715BF5"/>
    <w:rsid w:val="00715FCB"/>
    <w:rsid w:val="007201D1"/>
    <w:rsid w:val="00721992"/>
    <w:rsid w:val="00721B40"/>
    <w:rsid w:val="007234CE"/>
    <w:rsid w:val="0072436B"/>
    <w:rsid w:val="0072563F"/>
    <w:rsid w:val="007266D3"/>
    <w:rsid w:val="00727B08"/>
    <w:rsid w:val="00730A1A"/>
    <w:rsid w:val="00730F8C"/>
    <w:rsid w:val="0073124F"/>
    <w:rsid w:val="0073229C"/>
    <w:rsid w:val="007342B2"/>
    <w:rsid w:val="007343F4"/>
    <w:rsid w:val="00734759"/>
    <w:rsid w:val="00736621"/>
    <w:rsid w:val="00737BF7"/>
    <w:rsid w:val="007401A0"/>
    <w:rsid w:val="00740B53"/>
    <w:rsid w:val="00740D2D"/>
    <w:rsid w:val="00741505"/>
    <w:rsid w:val="00741B78"/>
    <w:rsid w:val="00742A88"/>
    <w:rsid w:val="00742AB3"/>
    <w:rsid w:val="00744EAA"/>
    <w:rsid w:val="007474A4"/>
    <w:rsid w:val="0075010B"/>
    <w:rsid w:val="007507AF"/>
    <w:rsid w:val="007542FB"/>
    <w:rsid w:val="0075541C"/>
    <w:rsid w:val="00757492"/>
    <w:rsid w:val="00760A32"/>
    <w:rsid w:val="0076438E"/>
    <w:rsid w:val="00764616"/>
    <w:rsid w:val="00764C6C"/>
    <w:rsid w:val="00765986"/>
    <w:rsid w:val="007664B3"/>
    <w:rsid w:val="00766BA6"/>
    <w:rsid w:val="00767C8D"/>
    <w:rsid w:val="007706F2"/>
    <w:rsid w:val="00770BCC"/>
    <w:rsid w:val="00772E39"/>
    <w:rsid w:val="007732F0"/>
    <w:rsid w:val="00773AC1"/>
    <w:rsid w:val="00774161"/>
    <w:rsid w:val="00774F83"/>
    <w:rsid w:val="007753E2"/>
    <w:rsid w:val="0077685E"/>
    <w:rsid w:val="007768A8"/>
    <w:rsid w:val="00777C05"/>
    <w:rsid w:val="007804A2"/>
    <w:rsid w:val="00780E23"/>
    <w:rsid w:val="0078172A"/>
    <w:rsid w:val="0078259B"/>
    <w:rsid w:val="0078273A"/>
    <w:rsid w:val="007845E2"/>
    <w:rsid w:val="007846DE"/>
    <w:rsid w:val="00784715"/>
    <w:rsid w:val="00790C91"/>
    <w:rsid w:val="00790DA4"/>
    <w:rsid w:val="00790E49"/>
    <w:rsid w:val="0079120D"/>
    <w:rsid w:val="00791252"/>
    <w:rsid w:val="007923AA"/>
    <w:rsid w:val="00792C1C"/>
    <w:rsid w:val="00793F1E"/>
    <w:rsid w:val="00793F76"/>
    <w:rsid w:val="00794E73"/>
    <w:rsid w:val="00795F88"/>
    <w:rsid w:val="00796125"/>
    <w:rsid w:val="00796371"/>
    <w:rsid w:val="007963FB"/>
    <w:rsid w:val="00796CF8"/>
    <w:rsid w:val="007975E8"/>
    <w:rsid w:val="007A0586"/>
    <w:rsid w:val="007A0EE3"/>
    <w:rsid w:val="007A1DCD"/>
    <w:rsid w:val="007A2370"/>
    <w:rsid w:val="007A2B13"/>
    <w:rsid w:val="007A3B14"/>
    <w:rsid w:val="007A3B59"/>
    <w:rsid w:val="007B0555"/>
    <w:rsid w:val="007B1459"/>
    <w:rsid w:val="007B15B9"/>
    <w:rsid w:val="007B1682"/>
    <w:rsid w:val="007B35C9"/>
    <w:rsid w:val="007B3AD8"/>
    <w:rsid w:val="007B42F4"/>
    <w:rsid w:val="007B51D6"/>
    <w:rsid w:val="007B6FD0"/>
    <w:rsid w:val="007C0F3F"/>
    <w:rsid w:val="007C17B9"/>
    <w:rsid w:val="007C1B2C"/>
    <w:rsid w:val="007C1D95"/>
    <w:rsid w:val="007C2332"/>
    <w:rsid w:val="007C26C4"/>
    <w:rsid w:val="007C2B89"/>
    <w:rsid w:val="007C2B9C"/>
    <w:rsid w:val="007C451F"/>
    <w:rsid w:val="007C4C6D"/>
    <w:rsid w:val="007C5282"/>
    <w:rsid w:val="007C5367"/>
    <w:rsid w:val="007C5629"/>
    <w:rsid w:val="007C63F1"/>
    <w:rsid w:val="007C6FF2"/>
    <w:rsid w:val="007D47FF"/>
    <w:rsid w:val="007D65FB"/>
    <w:rsid w:val="007D7780"/>
    <w:rsid w:val="007E2044"/>
    <w:rsid w:val="007E63BD"/>
    <w:rsid w:val="007E7E27"/>
    <w:rsid w:val="007F0811"/>
    <w:rsid w:val="007F1769"/>
    <w:rsid w:val="007F3A9F"/>
    <w:rsid w:val="007F5852"/>
    <w:rsid w:val="007F6D0D"/>
    <w:rsid w:val="007F6DF7"/>
    <w:rsid w:val="007F7A41"/>
    <w:rsid w:val="008005C3"/>
    <w:rsid w:val="00800B67"/>
    <w:rsid w:val="00801033"/>
    <w:rsid w:val="0080261D"/>
    <w:rsid w:val="008044A1"/>
    <w:rsid w:val="00806365"/>
    <w:rsid w:val="008075FF"/>
    <w:rsid w:val="008104F5"/>
    <w:rsid w:val="00810CDB"/>
    <w:rsid w:val="00811620"/>
    <w:rsid w:val="008132ED"/>
    <w:rsid w:val="00814863"/>
    <w:rsid w:val="008175CF"/>
    <w:rsid w:val="008205D4"/>
    <w:rsid w:val="00821346"/>
    <w:rsid w:val="008220CD"/>
    <w:rsid w:val="0082257D"/>
    <w:rsid w:val="00830B38"/>
    <w:rsid w:val="00830DDE"/>
    <w:rsid w:val="008311C5"/>
    <w:rsid w:val="00831DFB"/>
    <w:rsid w:val="0083207D"/>
    <w:rsid w:val="0083324D"/>
    <w:rsid w:val="0083335C"/>
    <w:rsid w:val="00833AC1"/>
    <w:rsid w:val="00835710"/>
    <w:rsid w:val="008372C7"/>
    <w:rsid w:val="008400A1"/>
    <w:rsid w:val="00840494"/>
    <w:rsid w:val="00842611"/>
    <w:rsid w:val="0084378A"/>
    <w:rsid w:val="00843808"/>
    <w:rsid w:val="00845AF3"/>
    <w:rsid w:val="008460EB"/>
    <w:rsid w:val="00846392"/>
    <w:rsid w:val="008501C8"/>
    <w:rsid w:val="008505CB"/>
    <w:rsid w:val="008513C8"/>
    <w:rsid w:val="00851498"/>
    <w:rsid w:val="00851822"/>
    <w:rsid w:val="00854290"/>
    <w:rsid w:val="00860132"/>
    <w:rsid w:val="00860E04"/>
    <w:rsid w:val="00861686"/>
    <w:rsid w:val="00861AE9"/>
    <w:rsid w:val="0086234F"/>
    <w:rsid w:val="00862600"/>
    <w:rsid w:val="008626D8"/>
    <w:rsid w:val="00863EE7"/>
    <w:rsid w:val="008645E5"/>
    <w:rsid w:val="0086554C"/>
    <w:rsid w:val="00866626"/>
    <w:rsid w:val="00867C60"/>
    <w:rsid w:val="008704CD"/>
    <w:rsid w:val="00870A1F"/>
    <w:rsid w:val="008711D4"/>
    <w:rsid w:val="008750F3"/>
    <w:rsid w:val="0087609B"/>
    <w:rsid w:val="00876671"/>
    <w:rsid w:val="008778A3"/>
    <w:rsid w:val="00877D1D"/>
    <w:rsid w:val="008806ED"/>
    <w:rsid w:val="00880DFD"/>
    <w:rsid w:val="0088235A"/>
    <w:rsid w:val="00882B47"/>
    <w:rsid w:val="008832C8"/>
    <w:rsid w:val="008847FF"/>
    <w:rsid w:val="00885085"/>
    <w:rsid w:val="00885750"/>
    <w:rsid w:val="00885C22"/>
    <w:rsid w:val="0088634F"/>
    <w:rsid w:val="008865FA"/>
    <w:rsid w:val="0088747F"/>
    <w:rsid w:val="00890FF5"/>
    <w:rsid w:val="008910B9"/>
    <w:rsid w:val="00893C95"/>
    <w:rsid w:val="00894579"/>
    <w:rsid w:val="008952D9"/>
    <w:rsid w:val="00895565"/>
    <w:rsid w:val="008959E4"/>
    <w:rsid w:val="0089645D"/>
    <w:rsid w:val="00896F6A"/>
    <w:rsid w:val="008A3F5D"/>
    <w:rsid w:val="008A4060"/>
    <w:rsid w:val="008A435C"/>
    <w:rsid w:val="008A4706"/>
    <w:rsid w:val="008A72D8"/>
    <w:rsid w:val="008A7375"/>
    <w:rsid w:val="008A7508"/>
    <w:rsid w:val="008B0191"/>
    <w:rsid w:val="008B02BD"/>
    <w:rsid w:val="008B06D7"/>
    <w:rsid w:val="008B07DA"/>
    <w:rsid w:val="008B1939"/>
    <w:rsid w:val="008B2B44"/>
    <w:rsid w:val="008B35CD"/>
    <w:rsid w:val="008B5825"/>
    <w:rsid w:val="008B6248"/>
    <w:rsid w:val="008B71DA"/>
    <w:rsid w:val="008B73CE"/>
    <w:rsid w:val="008C022E"/>
    <w:rsid w:val="008C1251"/>
    <w:rsid w:val="008C1A02"/>
    <w:rsid w:val="008C1FC2"/>
    <w:rsid w:val="008C56AB"/>
    <w:rsid w:val="008D0D7F"/>
    <w:rsid w:val="008D22E4"/>
    <w:rsid w:val="008D30E9"/>
    <w:rsid w:val="008D332E"/>
    <w:rsid w:val="008D60E4"/>
    <w:rsid w:val="008D67EA"/>
    <w:rsid w:val="008D689B"/>
    <w:rsid w:val="008E0E01"/>
    <w:rsid w:val="008E13F9"/>
    <w:rsid w:val="008E26E9"/>
    <w:rsid w:val="008E2BCD"/>
    <w:rsid w:val="008E2CAB"/>
    <w:rsid w:val="008E30BE"/>
    <w:rsid w:val="008E3A8A"/>
    <w:rsid w:val="008E47BD"/>
    <w:rsid w:val="008E6306"/>
    <w:rsid w:val="008F034A"/>
    <w:rsid w:val="008F1983"/>
    <w:rsid w:val="008F1BA8"/>
    <w:rsid w:val="008F397F"/>
    <w:rsid w:val="008F3D12"/>
    <w:rsid w:val="008F409D"/>
    <w:rsid w:val="00900B9B"/>
    <w:rsid w:val="00901D92"/>
    <w:rsid w:val="00902814"/>
    <w:rsid w:val="00904A5A"/>
    <w:rsid w:val="009070A2"/>
    <w:rsid w:val="00907C8B"/>
    <w:rsid w:val="009100D4"/>
    <w:rsid w:val="00910431"/>
    <w:rsid w:val="009106F4"/>
    <w:rsid w:val="009113C0"/>
    <w:rsid w:val="0091486B"/>
    <w:rsid w:val="00915102"/>
    <w:rsid w:val="009164ED"/>
    <w:rsid w:val="0092090B"/>
    <w:rsid w:val="00920975"/>
    <w:rsid w:val="00923D02"/>
    <w:rsid w:val="00923DF8"/>
    <w:rsid w:val="00924275"/>
    <w:rsid w:val="009263DC"/>
    <w:rsid w:val="0092725A"/>
    <w:rsid w:val="00927A13"/>
    <w:rsid w:val="009305AB"/>
    <w:rsid w:val="009326FF"/>
    <w:rsid w:val="00932DB0"/>
    <w:rsid w:val="0093343C"/>
    <w:rsid w:val="0093384E"/>
    <w:rsid w:val="0093390F"/>
    <w:rsid w:val="00933EA3"/>
    <w:rsid w:val="009363DE"/>
    <w:rsid w:val="00936671"/>
    <w:rsid w:val="00936B76"/>
    <w:rsid w:val="009402A1"/>
    <w:rsid w:val="00940A45"/>
    <w:rsid w:val="009426E5"/>
    <w:rsid w:val="00942F59"/>
    <w:rsid w:val="0095037D"/>
    <w:rsid w:val="0095434C"/>
    <w:rsid w:val="0095711C"/>
    <w:rsid w:val="0096130A"/>
    <w:rsid w:val="00961AD6"/>
    <w:rsid w:val="0096610A"/>
    <w:rsid w:val="00966A4A"/>
    <w:rsid w:val="009721EC"/>
    <w:rsid w:val="00973654"/>
    <w:rsid w:val="009740BD"/>
    <w:rsid w:val="00975B2B"/>
    <w:rsid w:val="00976B15"/>
    <w:rsid w:val="00980EBE"/>
    <w:rsid w:val="009815AA"/>
    <w:rsid w:val="00981B80"/>
    <w:rsid w:val="009820AB"/>
    <w:rsid w:val="009824DB"/>
    <w:rsid w:val="00982840"/>
    <w:rsid w:val="00983B18"/>
    <w:rsid w:val="00984135"/>
    <w:rsid w:val="00984275"/>
    <w:rsid w:val="009843F2"/>
    <w:rsid w:val="009845B3"/>
    <w:rsid w:val="00984B32"/>
    <w:rsid w:val="00984DF9"/>
    <w:rsid w:val="009850CE"/>
    <w:rsid w:val="00985123"/>
    <w:rsid w:val="009854E7"/>
    <w:rsid w:val="009856EA"/>
    <w:rsid w:val="00985DE1"/>
    <w:rsid w:val="0098628C"/>
    <w:rsid w:val="00986865"/>
    <w:rsid w:val="00986F5F"/>
    <w:rsid w:val="0098722D"/>
    <w:rsid w:val="00987796"/>
    <w:rsid w:val="00987F28"/>
    <w:rsid w:val="00990237"/>
    <w:rsid w:val="009908F7"/>
    <w:rsid w:val="009908F8"/>
    <w:rsid w:val="00992C30"/>
    <w:rsid w:val="009951E9"/>
    <w:rsid w:val="0099647F"/>
    <w:rsid w:val="00997543"/>
    <w:rsid w:val="00997634"/>
    <w:rsid w:val="009A00A8"/>
    <w:rsid w:val="009A13A7"/>
    <w:rsid w:val="009A1E72"/>
    <w:rsid w:val="009A5C22"/>
    <w:rsid w:val="009B00C3"/>
    <w:rsid w:val="009B07EA"/>
    <w:rsid w:val="009B1A31"/>
    <w:rsid w:val="009B1D27"/>
    <w:rsid w:val="009B24CE"/>
    <w:rsid w:val="009B24EA"/>
    <w:rsid w:val="009B2F6D"/>
    <w:rsid w:val="009B5098"/>
    <w:rsid w:val="009C4805"/>
    <w:rsid w:val="009C4FEF"/>
    <w:rsid w:val="009C55CF"/>
    <w:rsid w:val="009C5BD9"/>
    <w:rsid w:val="009C62F0"/>
    <w:rsid w:val="009C7EB0"/>
    <w:rsid w:val="009D1089"/>
    <w:rsid w:val="009D1C72"/>
    <w:rsid w:val="009D2C4A"/>
    <w:rsid w:val="009D2CCD"/>
    <w:rsid w:val="009D3504"/>
    <w:rsid w:val="009D4643"/>
    <w:rsid w:val="009D486A"/>
    <w:rsid w:val="009D4B8F"/>
    <w:rsid w:val="009D56CB"/>
    <w:rsid w:val="009D59DB"/>
    <w:rsid w:val="009D5C8A"/>
    <w:rsid w:val="009E043D"/>
    <w:rsid w:val="009E06D6"/>
    <w:rsid w:val="009E07D4"/>
    <w:rsid w:val="009E0A48"/>
    <w:rsid w:val="009E1434"/>
    <w:rsid w:val="009E222B"/>
    <w:rsid w:val="009E31C5"/>
    <w:rsid w:val="009E31D7"/>
    <w:rsid w:val="009E4B97"/>
    <w:rsid w:val="009E4EFD"/>
    <w:rsid w:val="009E5D0D"/>
    <w:rsid w:val="009E692C"/>
    <w:rsid w:val="009E7E7D"/>
    <w:rsid w:val="009F05B3"/>
    <w:rsid w:val="009F195D"/>
    <w:rsid w:val="009F2637"/>
    <w:rsid w:val="009F2776"/>
    <w:rsid w:val="009F36DB"/>
    <w:rsid w:val="009F5278"/>
    <w:rsid w:val="009F5517"/>
    <w:rsid w:val="009F5BCE"/>
    <w:rsid w:val="009F5DD8"/>
    <w:rsid w:val="00A00DCF"/>
    <w:rsid w:val="00A01420"/>
    <w:rsid w:val="00A01FF8"/>
    <w:rsid w:val="00A02591"/>
    <w:rsid w:val="00A02E43"/>
    <w:rsid w:val="00A033D5"/>
    <w:rsid w:val="00A0361F"/>
    <w:rsid w:val="00A03DB3"/>
    <w:rsid w:val="00A03F0D"/>
    <w:rsid w:val="00A052AD"/>
    <w:rsid w:val="00A06D0A"/>
    <w:rsid w:val="00A07913"/>
    <w:rsid w:val="00A07E12"/>
    <w:rsid w:val="00A10E6F"/>
    <w:rsid w:val="00A121F0"/>
    <w:rsid w:val="00A1391D"/>
    <w:rsid w:val="00A13B6F"/>
    <w:rsid w:val="00A144EE"/>
    <w:rsid w:val="00A15C98"/>
    <w:rsid w:val="00A16A69"/>
    <w:rsid w:val="00A22D6E"/>
    <w:rsid w:val="00A2354A"/>
    <w:rsid w:val="00A2397F"/>
    <w:rsid w:val="00A255D1"/>
    <w:rsid w:val="00A25803"/>
    <w:rsid w:val="00A25CE7"/>
    <w:rsid w:val="00A26180"/>
    <w:rsid w:val="00A26ABC"/>
    <w:rsid w:val="00A321DE"/>
    <w:rsid w:val="00A330A8"/>
    <w:rsid w:val="00A3414A"/>
    <w:rsid w:val="00A34ED8"/>
    <w:rsid w:val="00A34FC3"/>
    <w:rsid w:val="00A3628E"/>
    <w:rsid w:val="00A36E6D"/>
    <w:rsid w:val="00A37C55"/>
    <w:rsid w:val="00A41E4F"/>
    <w:rsid w:val="00A443D5"/>
    <w:rsid w:val="00A44CE4"/>
    <w:rsid w:val="00A454FC"/>
    <w:rsid w:val="00A47C0D"/>
    <w:rsid w:val="00A50992"/>
    <w:rsid w:val="00A50AAB"/>
    <w:rsid w:val="00A50B0B"/>
    <w:rsid w:val="00A51481"/>
    <w:rsid w:val="00A52054"/>
    <w:rsid w:val="00A5223E"/>
    <w:rsid w:val="00A52285"/>
    <w:rsid w:val="00A522DE"/>
    <w:rsid w:val="00A5605F"/>
    <w:rsid w:val="00A5622F"/>
    <w:rsid w:val="00A574DF"/>
    <w:rsid w:val="00A575CB"/>
    <w:rsid w:val="00A57807"/>
    <w:rsid w:val="00A60012"/>
    <w:rsid w:val="00A602D8"/>
    <w:rsid w:val="00A61370"/>
    <w:rsid w:val="00A61B6D"/>
    <w:rsid w:val="00A62E4E"/>
    <w:rsid w:val="00A63DC0"/>
    <w:rsid w:val="00A6636B"/>
    <w:rsid w:val="00A66BDC"/>
    <w:rsid w:val="00A7045E"/>
    <w:rsid w:val="00A70923"/>
    <w:rsid w:val="00A714A8"/>
    <w:rsid w:val="00A71BA7"/>
    <w:rsid w:val="00A72534"/>
    <w:rsid w:val="00A7302A"/>
    <w:rsid w:val="00A7349F"/>
    <w:rsid w:val="00A748C0"/>
    <w:rsid w:val="00A7541A"/>
    <w:rsid w:val="00A7578A"/>
    <w:rsid w:val="00A75EC8"/>
    <w:rsid w:val="00A76871"/>
    <w:rsid w:val="00A76C14"/>
    <w:rsid w:val="00A77D03"/>
    <w:rsid w:val="00A81035"/>
    <w:rsid w:val="00A82070"/>
    <w:rsid w:val="00A85511"/>
    <w:rsid w:val="00A85E1E"/>
    <w:rsid w:val="00A87B3E"/>
    <w:rsid w:val="00A944A6"/>
    <w:rsid w:val="00A96A3D"/>
    <w:rsid w:val="00AA173C"/>
    <w:rsid w:val="00AA428C"/>
    <w:rsid w:val="00AA4EC3"/>
    <w:rsid w:val="00AA666B"/>
    <w:rsid w:val="00AA6C39"/>
    <w:rsid w:val="00AA7230"/>
    <w:rsid w:val="00AA7CAF"/>
    <w:rsid w:val="00AB1BD2"/>
    <w:rsid w:val="00AB1F9A"/>
    <w:rsid w:val="00AB274D"/>
    <w:rsid w:val="00AB3303"/>
    <w:rsid w:val="00AB387F"/>
    <w:rsid w:val="00AB45F4"/>
    <w:rsid w:val="00AB4A24"/>
    <w:rsid w:val="00AB4FFB"/>
    <w:rsid w:val="00AB638F"/>
    <w:rsid w:val="00AC366A"/>
    <w:rsid w:val="00AC369F"/>
    <w:rsid w:val="00AC4216"/>
    <w:rsid w:val="00AC4E07"/>
    <w:rsid w:val="00AC549F"/>
    <w:rsid w:val="00AC581A"/>
    <w:rsid w:val="00AC5C64"/>
    <w:rsid w:val="00AC7D89"/>
    <w:rsid w:val="00AD378E"/>
    <w:rsid w:val="00AD3EB4"/>
    <w:rsid w:val="00AD4069"/>
    <w:rsid w:val="00AD439E"/>
    <w:rsid w:val="00AD4B77"/>
    <w:rsid w:val="00AD51D5"/>
    <w:rsid w:val="00AD5274"/>
    <w:rsid w:val="00AD53A6"/>
    <w:rsid w:val="00AD5FC0"/>
    <w:rsid w:val="00AD6EA3"/>
    <w:rsid w:val="00AE0DC8"/>
    <w:rsid w:val="00AE1929"/>
    <w:rsid w:val="00AE2F83"/>
    <w:rsid w:val="00AE613D"/>
    <w:rsid w:val="00AE6BE0"/>
    <w:rsid w:val="00AE7B1E"/>
    <w:rsid w:val="00AF034C"/>
    <w:rsid w:val="00AF2211"/>
    <w:rsid w:val="00AF26D4"/>
    <w:rsid w:val="00AF4802"/>
    <w:rsid w:val="00AF508B"/>
    <w:rsid w:val="00AF5414"/>
    <w:rsid w:val="00AF5440"/>
    <w:rsid w:val="00AF6FB3"/>
    <w:rsid w:val="00AF73D0"/>
    <w:rsid w:val="00B001FC"/>
    <w:rsid w:val="00B0091E"/>
    <w:rsid w:val="00B020E6"/>
    <w:rsid w:val="00B026C9"/>
    <w:rsid w:val="00B061F0"/>
    <w:rsid w:val="00B063E6"/>
    <w:rsid w:val="00B06DA2"/>
    <w:rsid w:val="00B06DAA"/>
    <w:rsid w:val="00B07E96"/>
    <w:rsid w:val="00B11752"/>
    <w:rsid w:val="00B11E09"/>
    <w:rsid w:val="00B1265D"/>
    <w:rsid w:val="00B13824"/>
    <w:rsid w:val="00B143D8"/>
    <w:rsid w:val="00B162D2"/>
    <w:rsid w:val="00B16DFD"/>
    <w:rsid w:val="00B171F2"/>
    <w:rsid w:val="00B2021E"/>
    <w:rsid w:val="00B202F0"/>
    <w:rsid w:val="00B21453"/>
    <w:rsid w:val="00B21F02"/>
    <w:rsid w:val="00B2204F"/>
    <w:rsid w:val="00B22868"/>
    <w:rsid w:val="00B257C2"/>
    <w:rsid w:val="00B26414"/>
    <w:rsid w:val="00B27E7E"/>
    <w:rsid w:val="00B339F0"/>
    <w:rsid w:val="00B33B93"/>
    <w:rsid w:val="00B33E9B"/>
    <w:rsid w:val="00B34C96"/>
    <w:rsid w:val="00B3603D"/>
    <w:rsid w:val="00B37F2C"/>
    <w:rsid w:val="00B4027B"/>
    <w:rsid w:val="00B40802"/>
    <w:rsid w:val="00B40AC0"/>
    <w:rsid w:val="00B415C6"/>
    <w:rsid w:val="00B4222A"/>
    <w:rsid w:val="00B427A9"/>
    <w:rsid w:val="00B439C8"/>
    <w:rsid w:val="00B44553"/>
    <w:rsid w:val="00B458D0"/>
    <w:rsid w:val="00B45E81"/>
    <w:rsid w:val="00B46D2B"/>
    <w:rsid w:val="00B47071"/>
    <w:rsid w:val="00B47B7B"/>
    <w:rsid w:val="00B507F0"/>
    <w:rsid w:val="00B52B24"/>
    <w:rsid w:val="00B53AA8"/>
    <w:rsid w:val="00B54E88"/>
    <w:rsid w:val="00B54F0B"/>
    <w:rsid w:val="00B55B25"/>
    <w:rsid w:val="00B56302"/>
    <w:rsid w:val="00B5635B"/>
    <w:rsid w:val="00B5644E"/>
    <w:rsid w:val="00B56C60"/>
    <w:rsid w:val="00B5748E"/>
    <w:rsid w:val="00B57EC6"/>
    <w:rsid w:val="00B6224B"/>
    <w:rsid w:val="00B651EF"/>
    <w:rsid w:val="00B66D99"/>
    <w:rsid w:val="00B6733E"/>
    <w:rsid w:val="00B70932"/>
    <w:rsid w:val="00B71161"/>
    <w:rsid w:val="00B73ADE"/>
    <w:rsid w:val="00B75B7F"/>
    <w:rsid w:val="00B77774"/>
    <w:rsid w:val="00B80454"/>
    <w:rsid w:val="00B80C07"/>
    <w:rsid w:val="00B81ED4"/>
    <w:rsid w:val="00B8519E"/>
    <w:rsid w:val="00B85CF1"/>
    <w:rsid w:val="00B865EB"/>
    <w:rsid w:val="00B879C7"/>
    <w:rsid w:val="00B87C5C"/>
    <w:rsid w:val="00B87DE7"/>
    <w:rsid w:val="00B93E13"/>
    <w:rsid w:val="00B94A11"/>
    <w:rsid w:val="00B968AD"/>
    <w:rsid w:val="00B97824"/>
    <w:rsid w:val="00B97964"/>
    <w:rsid w:val="00BA0363"/>
    <w:rsid w:val="00BA0DCE"/>
    <w:rsid w:val="00BA0EDA"/>
    <w:rsid w:val="00BA1390"/>
    <w:rsid w:val="00BA2B4E"/>
    <w:rsid w:val="00BA4E76"/>
    <w:rsid w:val="00BA6217"/>
    <w:rsid w:val="00BA6708"/>
    <w:rsid w:val="00BA6824"/>
    <w:rsid w:val="00BA7195"/>
    <w:rsid w:val="00BB006B"/>
    <w:rsid w:val="00BB0DB2"/>
    <w:rsid w:val="00BB125E"/>
    <w:rsid w:val="00BB134C"/>
    <w:rsid w:val="00BB1D59"/>
    <w:rsid w:val="00BB21D9"/>
    <w:rsid w:val="00BB349C"/>
    <w:rsid w:val="00BB3D0E"/>
    <w:rsid w:val="00BB4017"/>
    <w:rsid w:val="00BB47A4"/>
    <w:rsid w:val="00BB4E88"/>
    <w:rsid w:val="00BB517F"/>
    <w:rsid w:val="00BB5307"/>
    <w:rsid w:val="00BB55DA"/>
    <w:rsid w:val="00BC08F5"/>
    <w:rsid w:val="00BC0FF1"/>
    <w:rsid w:val="00BC14A2"/>
    <w:rsid w:val="00BC1B75"/>
    <w:rsid w:val="00BC35DD"/>
    <w:rsid w:val="00BC3733"/>
    <w:rsid w:val="00BC489E"/>
    <w:rsid w:val="00BC79F1"/>
    <w:rsid w:val="00BD0FF4"/>
    <w:rsid w:val="00BD2BEF"/>
    <w:rsid w:val="00BD5EF3"/>
    <w:rsid w:val="00BD6865"/>
    <w:rsid w:val="00BD7597"/>
    <w:rsid w:val="00BE0C0F"/>
    <w:rsid w:val="00BE0CFF"/>
    <w:rsid w:val="00BE1A9F"/>
    <w:rsid w:val="00BE277A"/>
    <w:rsid w:val="00BE2884"/>
    <w:rsid w:val="00BE3720"/>
    <w:rsid w:val="00BE372B"/>
    <w:rsid w:val="00BE574B"/>
    <w:rsid w:val="00BE5EAB"/>
    <w:rsid w:val="00BE5FE4"/>
    <w:rsid w:val="00BE6B73"/>
    <w:rsid w:val="00BE7929"/>
    <w:rsid w:val="00BF09CE"/>
    <w:rsid w:val="00BF1B7E"/>
    <w:rsid w:val="00BF1DC8"/>
    <w:rsid w:val="00BF2420"/>
    <w:rsid w:val="00BF4091"/>
    <w:rsid w:val="00BF5332"/>
    <w:rsid w:val="00BF580C"/>
    <w:rsid w:val="00BF6420"/>
    <w:rsid w:val="00BF6882"/>
    <w:rsid w:val="00C001F4"/>
    <w:rsid w:val="00C00667"/>
    <w:rsid w:val="00C022B7"/>
    <w:rsid w:val="00C02CD5"/>
    <w:rsid w:val="00C03C9B"/>
    <w:rsid w:val="00C0485E"/>
    <w:rsid w:val="00C049C5"/>
    <w:rsid w:val="00C05223"/>
    <w:rsid w:val="00C05A35"/>
    <w:rsid w:val="00C065DC"/>
    <w:rsid w:val="00C07EB7"/>
    <w:rsid w:val="00C11EFB"/>
    <w:rsid w:val="00C12B8F"/>
    <w:rsid w:val="00C135C8"/>
    <w:rsid w:val="00C1498A"/>
    <w:rsid w:val="00C16892"/>
    <w:rsid w:val="00C170E5"/>
    <w:rsid w:val="00C205B7"/>
    <w:rsid w:val="00C2098C"/>
    <w:rsid w:val="00C2130A"/>
    <w:rsid w:val="00C221DD"/>
    <w:rsid w:val="00C22D9F"/>
    <w:rsid w:val="00C237DD"/>
    <w:rsid w:val="00C239D6"/>
    <w:rsid w:val="00C24A66"/>
    <w:rsid w:val="00C25F09"/>
    <w:rsid w:val="00C266E7"/>
    <w:rsid w:val="00C27030"/>
    <w:rsid w:val="00C27E04"/>
    <w:rsid w:val="00C30B59"/>
    <w:rsid w:val="00C32198"/>
    <w:rsid w:val="00C3234F"/>
    <w:rsid w:val="00C3241A"/>
    <w:rsid w:val="00C328A2"/>
    <w:rsid w:val="00C32E13"/>
    <w:rsid w:val="00C33F89"/>
    <w:rsid w:val="00C36362"/>
    <w:rsid w:val="00C36C0D"/>
    <w:rsid w:val="00C375F4"/>
    <w:rsid w:val="00C404EF"/>
    <w:rsid w:val="00C4088B"/>
    <w:rsid w:val="00C433C8"/>
    <w:rsid w:val="00C436F0"/>
    <w:rsid w:val="00C43875"/>
    <w:rsid w:val="00C44278"/>
    <w:rsid w:val="00C44D21"/>
    <w:rsid w:val="00C4515A"/>
    <w:rsid w:val="00C45682"/>
    <w:rsid w:val="00C45D87"/>
    <w:rsid w:val="00C5046D"/>
    <w:rsid w:val="00C50549"/>
    <w:rsid w:val="00C50C00"/>
    <w:rsid w:val="00C51245"/>
    <w:rsid w:val="00C5370D"/>
    <w:rsid w:val="00C5519B"/>
    <w:rsid w:val="00C55FA5"/>
    <w:rsid w:val="00C5659D"/>
    <w:rsid w:val="00C56B02"/>
    <w:rsid w:val="00C56F25"/>
    <w:rsid w:val="00C57C39"/>
    <w:rsid w:val="00C60798"/>
    <w:rsid w:val="00C608C2"/>
    <w:rsid w:val="00C611C2"/>
    <w:rsid w:val="00C62708"/>
    <w:rsid w:val="00C62C4C"/>
    <w:rsid w:val="00C62C6C"/>
    <w:rsid w:val="00C637BF"/>
    <w:rsid w:val="00C64131"/>
    <w:rsid w:val="00C64BB2"/>
    <w:rsid w:val="00C656C0"/>
    <w:rsid w:val="00C6619F"/>
    <w:rsid w:val="00C67B2A"/>
    <w:rsid w:val="00C67C09"/>
    <w:rsid w:val="00C67D99"/>
    <w:rsid w:val="00C703EE"/>
    <w:rsid w:val="00C70425"/>
    <w:rsid w:val="00C71514"/>
    <w:rsid w:val="00C71D0A"/>
    <w:rsid w:val="00C721EE"/>
    <w:rsid w:val="00C7376A"/>
    <w:rsid w:val="00C73BFC"/>
    <w:rsid w:val="00C75699"/>
    <w:rsid w:val="00C756BF"/>
    <w:rsid w:val="00C767D2"/>
    <w:rsid w:val="00C77549"/>
    <w:rsid w:val="00C809D1"/>
    <w:rsid w:val="00C80AE6"/>
    <w:rsid w:val="00C80B5E"/>
    <w:rsid w:val="00C80CD7"/>
    <w:rsid w:val="00C82526"/>
    <w:rsid w:val="00C856B4"/>
    <w:rsid w:val="00C85991"/>
    <w:rsid w:val="00C85B9F"/>
    <w:rsid w:val="00C8631C"/>
    <w:rsid w:val="00C86EA2"/>
    <w:rsid w:val="00C878FB"/>
    <w:rsid w:val="00C87F13"/>
    <w:rsid w:val="00C90E35"/>
    <w:rsid w:val="00C912A5"/>
    <w:rsid w:val="00C91437"/>
    <w:rsid w:val="00C91879"/>
    <w:rsid w:val="00C92574"/>
    <w:rsid w:val="00C92D17"/>
    <w:rsid w:val="00C92D6E"/>
    <w:rsid w:val="00C9378D"/>
    <w:rsid w:val="00CA015F"/>
    <w:rsid w:val="00CA2656"/>
    <w:rsid w:val="00CA2E5D"/>
    <w:rsid w:val="00CA3F08"/>
    <w:rsid w:val="00CA53D0"/>
    <w:rsid w:val="00CA6363"/>
    <w:rsid w:val="00CA6C02"/>
    <w:rsid w:val="00CA71AD"/>
    <w:rsid w:val="00CB0B87"/>
    <w:rsid w:val="00CB0BFF"/>
    <w:rsid w:val="00CB0ED1"/>
    <w:rsid w:val="00CB17A8"/>
    <w:rsid w:val="00CB2417"/>
    <w:rsid w:val="00CB268A"/>
    <w:rsid w:val="00CB26EC"/>
    <w:rsid w:val="00CB3860"/>
    <w:rsid w:val="00CB46A4"/>
    <w:rsid w:val="00CB478E"/>
    <w:rsid w:val="00CB4864"/>
    <w:rsid w:val="00CB5476"/>
    <w:rsid w:val="00CB56F8"/>
    <w:rsid w:val="00CB75EE"/>
    <w:rsid w:val="00CB7C16"/>
    <w:rsid w:val="00CC0FDF"/>
    <w:rsid w:val="00CC3B14"/>
    <w:rsid w:val="00CC3E1E"/>
    <w:rsid w:val="00CC49F6"/>
    <w:rsid w:val="00CC5845"/>
    <w:rsid w:val="00CC5851"/>
    <w:rsid w:val="00CC73E2"/>
    <w:rsid w:val="00CD0812"/>
    <w:rsid w:val="00CD0919"/>
    <w:rsid w:val="00CD251F"/>
    <w:rsid w:val="00CD3A54"/>
    <w:rsid w:val="00CD3A77"/>
    <w:rsid w:val="00CD40A4"/>
    <w:rsid w:val="00CD71DD"/>
    <w:rsid w:val="00CE1813"/>
    <w:rsid w:val="00CE3AEF"/>
    <w:rsid w:val="00CE4688"/>
    <w:rsid w:val="00CE5318"/>
    <w:rsid w:val="00CE7351"/>
    <w:rsid w:val="00CF2880"/>
    <w:rsid w:val="00CF2FA6"/>
    <w:rsid w:val="00CF2FB3"/>
    <w:rsid w:val="00CF343D"/>
    <w:rsid w:val="00CF454D"/>
    <w:rsid w:val="00CF531D"/>
    <w:rsid w:val="00CF57E7"/>
    <w:rsid w:val="00CF61EA"/>
    <w:rsid w:val="00CF6E7B"/>
    <w:rsid w:val="00D01622"/>
    <w:rsid w:val="00D01679"/>
    <w:rsid w:val="00D01A3A"/>
    <w:rsid w:val="00D02129"/>
    <w:rsid w:val="00D0213E"/>
    <w:rsid w:val="00D02F5F"/>
    <w:rsid w:val="00D0366F"/>
    <w:rsid w:val="00D03ECE"/>
    <w:rsid w:val="00D04226"/>
    <w:rsid w:val="00D05532"/>
    <w:rsid w:val="00D06E12"/>
    <w:rsid w:val="00D1138E"/>
    <w:rsid w:val="00D1197C"/>
    <w:rsid w:val="00D12847"/>
    <w:rsid w:val="00D14153"/>
    <w:rsid w:val="00D14862"/>
    <w:rsid w:val="00D17543"/>
    <w:rsid w:val="00D214CC"/>
    <w:rsid w:val="00D21D1D"/>
    <w:rsid w:val="00D22716"/>
    <w:rsid w:val="00D23329"/>
    <w:rsid w:val="00D2416D"/>
    <w:rsid w:val="00D245FE"/>
    <w:rsid w:val="00D24D59"/>
    <w:rsid w:val="00D26313"/>
    <w:rsid w:val="00D268CC"/>
    <w:rsid w:val="00D26D3D"/>
    <w:rsid w:val="00D27175"/>
    <w:rsid w:val="00D30135"/>
    <w:rsid w:val="00D30627"/>
    <w:rsid w:val="00D30743"/>
    <w:rsid w:val="00D30929"/>
    <w:rsid w:val="00D30ECB"/>
    <w:rsid w:val="00D32299"/>
    <w:rsid w:val="00D32477"/>
    <w:rsid w:val="00D32C1A"/>
    <w:rsid w:val="00D32D61"/>
    <w:rsid w:val="00D34FC7"/>
    <w:rsid w:val="00D356BE"/>
    <w:rsid w:val="00D362E5"/>
    <w:rsid w:val="00D365AE"/>
    <w:rsid w:val="00D369B4"/>
    <w:rsid w:val="00D40119"/>
    <w:rsid w:val="00D40B43"/>
    <w:rsid w:val="00D412F9"/>
    <w:rsid w:val="00D4177C"/>
    <w:rsid w:val="00D41D8D"/>
    <w:rsid w:val="00D421DD"/>
    <w:rsid w:val="00D4294D"/>
    <w:rsid w:val="00D42A92"/>
    <w:rsid w:val="00D42F60"/>
    <w:rsid w:val="00D452EE"/>
    <w:rsid w:val="00D45429"/>
    <w:rsid w:val="00D52B7F"/>
    <w:rsid w:val="00D52DE4"/>
    <w:rsid w:val="00D544F6"/>
    <w:rsid w:val="00D546E1"/>
    <w:rsid w:val="00D56735"/>
    <w:rsid w:val="00D617CE"/>
    <w:rsid w:val="00D621F4"/>
    <w:rsid w:val="00D62ED4"/>
    <w:rsid w:val="00D63955"/>
    <w:rsid w:val="00D65A5A"/>
    <w:rsid w:val="00D65DC8"/>
    <w:rsid w:val="00D65F62"/>
    <w:rsid w:val="00D66384"/>
    <w:rsid w:val="00D66385"/>
    <w:rsid w:val="00D676C3"/>
    <w:rsid w:val="00D67F66"/>
    <w:rsid w:val="00D70898"/>
    <w:rsid w:val="00D70C9E"/>
    <w:rsid w:val="00D70DDB"/>
    <w:rsid w:val="00D70EDB"/>
    <w:rsid w:val="00D72083"/>
    <w:rsid w:val="00D72141"/>
    <w:rsid w:val="00D734D8"/>
    <w:rsid w:val="00D73DB6"/>
    <w:rsid w:val="00D762BA"/>
    <w:rsid w:val="00D76E8B"/>
    <w:rsid w:val="00D7748D"/>
    <w:rsid w:val="00D8325C"/>
    <w:rsid w:val="00D84AD7"/>
    <w:rsid w:val="00D84CFF"/>
    <w:rsid w:val="00D907C6"/>
    <w:rsid w:val="00D91290"/>
    <w:rsid w:val="00D91898"/>
    <w:rsid w:val="00D91DD5"/>
    <w:rsid w:val="00D91F11"/>
    <w:rsid w:val="00D925C9"/>
    <w:rsid w:val="00D9283B"/>
    <w:rsid w:val="00D944E3"/>
    <w:rsid w:val="00D9450D"/>
    <w:rsid w:val="00D947EA"/>
    <w:rsid w:val="00D95339"/>
    <w:rsid w:val="00D95888"/>
    <w:rsid w:val="00D97FA8"/>
    <w:rsid w:val="00DA013B"/>
    <w:rsid w:val="00DA2930"/>
    <w:rsid w:val="00DA2DC2"/>
    <w:rsid w:val="00DA49C3"/>
    <w:rsid w:val="00DA6675"/>
    <w:rsid w:val="00DB3E9A"/>
    <w:rsid w:val="00DB40CF"/>
    <w:rsid w:val="00DB464C"/>
    <w:rsid w:val="00DB4CFA"/>
    <w:rsid w:val="00DB5B8D"/>
    <w:rsid w:val="00DB69DE"/>
    <w:rsid w:val="00DB6C43"/>
    <w:rsid w:val="00DB75BA"/>
    <w:rsid w:val="00DB7EBF"/>
    <w:rsid w:val="00DC0D5B"/>
    <w:rsid w:val="00DC107A"/>
    <w:rsid w:val="00DC7A75"/>
    <w:rsid w:val="00DC7A89"/>
    <w:rsid w:val="00DD010D"/>
    <w:rsid w:val="00DD05E5"/>
    <w:rsid w:val="00DD0A2C"/>
    <w:rsid w:val="00DD21AE"/>
    <w:rsid w:val="00DD238A"/>
    <w:rsid w:val="00DD2642"/>
    <w:rsid w:val="00DD3C6F"/>
    <w:rsid w:val="00DD4741"/>
    <w:rsid w:val="00DD5904"/>
    <w:rsid w:val="00DD76E5"/>
    <w:rsid w:val="00DE02BD"/>
    <w:rsid w:val="00DE0A48"/>
    <w:rsid w:val="00DE12A9"/>
    <w:rsid w:val="00DE1870"/>
    <w:rsid w:val="00DE19B7"/>
    <w:rsid w:val="00DE38C4"/>
    <w:rsid w:val="00DE3F58"/>
    <w:rsid w:val="00DE41F7"/>
    <w:rsid w:val="00DE4473"/>
    <w:rsid w:val="00DE44F0"/>
    <w:rsid w:val="00DE655D"/>
    <w:rsid w:val="00DE7A3D"/>
    <w:rsid w:val="00DF01EE"/>
    <w:rsid w:val="00DF0204"/>
    <w:rsid w:val="00DF265A"/>
    <w:rsid w:val="00DF3626"/>
    <w:rsid w:val="00DF4F6B"/>
    <w:rsid w:val="00DF520F"/>
    <w:rsid w:val="00DF53B0"/>
    <w:rsid w:val="00DF6536"/>
    <w:rsid w:val="00DF70E5"/>
    <w:rsid w:val="00DF7EA9"/>
    <w:rsid w:val="00E01D88"/>
    <w:rsid w:val="00E02EB7"/>
    <w:rsid w:val="00E034B4"/>
    <w:rsid w:val="00E03F6A"/>
    <w:rsid w:val="00E053E4"/>
    <w:rsid w:val="00E06242"/>
    <w:rsid w:val="00E06C39"/>
    <w:rsid w:val="00E06F66"/>
    <w:rsid w:val="00E12986"/>
    <w:rsid w:val="00E13F1D"/>
    <w:rsid w:val="00E14E7A"/>
    <w:rsid w:val="00E1609D"/>
    <w:rsid w:val="00E16601"/>
    <w:rsid w:val="00E16D89"/>
    <w:rsid w:val="00E212A7"/>
    <w:rsid w:val="00E21F01"/>
    <w:rsid w:val="00E21FCF"/>
    <w:rsid w:val="00E229D5"/>
    <w:rsid w:val="00E23CFC"/>
    <w:rsid w:val="00E23DB0"/>
    <w:rsid w:val="00E24F86"/>
    <w:rsid w:val="00E259B0"/>
    <w:rsid w:val="00E339A8"/>
    <w:rsid w:val="00E34021"/>
    <w:rsid w:val="00E36588"/>
    <w:rsid w:val="00E36DE5"/>
    <w:rsid w:val="00E37C9B"/>
    <w:rsid w:val="00E4061A"/>
    <w:rsid w:val="00E4066F"/>
    <w:rsid w:val="00E41837"/>
    <w:rsid w:val="00E43578"/>
    <w:rsid w:val="00E43895"/>
    <w:rsid w:val="00E43D2B"/>
    <w:rsid w:val="00E43F98"/>
    <w:rsid w:val="00E44391"/>
    <w:rsid w:val="00E460D6"/>
    <w:rsid w:val="00E503A0"/>
    <w:rsid w:val="00E5090E"/>
    <w:rsid w:val="00E50D9B"/>
    <w:rsid w:val="00E50DDE"/>
    <w:rsid w:val="00E51E8D"/>
    <w:rsid w:val="00E522BA"/>
    <w:rsid w:val="00E52F11"/>
    <w:rsid w:val="00E54385"/>
    <w:rsid w:val="00E57725"/>
    <w:rsid w:val="00E60733"/>
    <w:rsid w:val="00E61530"/>
    <w:rsid w:val="00E61562"/>
    <w:rsid w:val="00E6191A"/>
    <w:rsid w:val="00E62DA2"/>
    <w:rsid w:val="00E63187"/>
    <w:rsid w:val="00E63B96"/>
    <w:rsid w:val="00E64136"/>
    <w:rsid w:val="00E64B40"/>
    <w:rsid w:val="00E655E3"/>
    <w:rsid w:val="00E67523"/>
    <w:rsid w:val="00E71E96"/>
    <w:rsid w:val="00E73243"/>
    <w:rsid w:val="00E733AA"/>
    <w:rsid w:val="00E73860"/>
    <w:rsid w:val="00E73F1B"/>
    <w:rsid w:val="00E74A6F"/>
    <w:rsid w:val="00E7530D"/>
    <w:rsid w:val="00E760A4"/>
    <w:rsid w:val="00E7737B"/>
    <w:rsid w:val="00E775FF"/>
    <w:rsid w:val="00E8093B"/>
    <w:rsid w:val="00E80AB8"/>
    <w:rsid w:val="00E80C60"/>
    <w:rsid w:val="00E8359A"/>
    <w:rsid w:val="00E84F42"/>
    <w:rsid w:val="00E857FC"/>
    <w:rsid w:val="00E87415"/>
    <w:rsid w:val="00E90381"/>
    <w:rsid w:val="00E91DD3"/>
    <w:rsid w:val="00E9280D"/>
    <w:rsid w:val="00E92B1B"/>
    <w:rsid w:val="00E9428B"/>
    <w:rsid w:val="00E94811"/>
    <w:rsid w:val="00E94C24"/>
    <w:rsid w:val="00E9566E"/>
    <w:rsid w:val="00E960D3"/>
    <w:rsid w:val="00E96355"/>
    <w:rsid w:val="00E9651B"/>
    <w:rsid w:val="00E96D01"/>
    <w:rsid w:val="00E96E4B"/>
    <w:rsid w:val="00E96F4B"/>
    <w:rsid w:val="00E96F8F"/>
    <w:rsid w:val="00E97AFB"/>
    <w:rsid w:val="00E97BD4"/>
    <w:rsid w:val="00EA05F6"/>
    <w:rsid w:val="00EA165F"/>
    <w:rsid w:val="00EA26E8"/>
    <w:rsid w:val="00EA2AA4"/>
    <w:rsid w:val="00EA2B6D"/>
    <w:rsid w:val="00EA3D64"/>
    <w:rsid w:val="00EA48D5"/>
    <w:rsid w:val="00EA5D97"/>
    <w:rsid w:val="00EA6C5D"/>
    <w:rsid w:val="00EA728B"/>
    <w:rsid w:val="00EA7377"/>
    <w:rsid w:val="00EA78C3"/>
    <w:rsid w:val="00EB1025"/>
    <w:rsid w:val="00EB25ED"/>
    <w:rsid w:val="00EB275D"/>
    <w:rsid w:val="00EB5640"/>
    <w:rsid w:val="00EC1A88"/>
    <w:rsid w:val="00EC1CB7"/>
    <w:rsid w:val="00EC2255"/>
    <w:rsid w:val="00EC4EC2"/>
    <w:rsid w:val="00EC4F9D"/>
    <w:rsid w:val="00EC4FD5"/>
    <w:rsid w:val="00EC65A0"/>
    <w:rsid w:val="00ED11A3"/>
    <w:rsid w:val="00ED1C1B"/>
    <w:rsid w:val="00ED2399"/>
    <w:rsid w:val="00ED24DA"/>
    <w:rsid w:val="00ED295D"/>
    <w:rsid w:val="00ED3755"/>
    <w:rsid w:val="00ED3A62"/>
    <w:rsid w:val="00EE0735"/>
    <w:rsid w:val="00EE5899"/>
    <w:rsid w:val="00EE5CDB"/>
    <w:rsid w:val="00EE5E0A"/>
    <w:rsid w:val="00EE606A"/>
    <w:rsid w:val="00EE62CE"/>
    <w:rsid w:val="00EE6C26"/>
    <w:rsid w:val="00EE6EBA"/>
    <w:rsid w:val="00EF1D60"/>
    <w:rsid w:val="00EF4CAF"/>
    <w:rsid w:val="00EF60A0"/>
    <w:rsid w:val="00EF683E"/>
    <w:rsid w:val="00EF7D87"/>
    <w:rsid w:val="00EF7DFB"/>
    <w:rsid w:val="00F0162C"/>
    <w:rsid w:val="00F02CAA"/>
    <w:rsid w:val="00F04588"/>
    <w:rsid w:val="00F04A0C"/>
    <w:rsid w:val="00F04B92"/>
    <w:rsid w:val="00F05D96"/>
    <w:rsid w:val="00F060B1"/>
    <w:rsid w:val="00F076E8"/>
    <w:rsid w:val="00F10237"/>
    <w:rsid w:val="00F1057D"/>
    <w:rsid w:val="00F1072A"/>
    <w:rsid w:val="00F114E5"/>
    <w:rsid w:val="00F12F07"/>
    <w:rsid w:val="00F13DCA"/>
    <w:rsid w:val="00F14003"/>
    <w:rsid w:val="00F1448D"/>
    <w:rsid w:val="00F149E1"/>
    <w:rsid w:val="00F15ABF"/>
    <w:rsid w:val="00F17881"/>
    <w:rsid w:val="00F218BD"/>
    <w:rsid w:val="00F234EE"/>
    <w:rsid w:val="00F24F02"/>
    <w:rsid w:val="00F256FB"/>
    <w:rsid w:val="00F25C9F"/>
    <w:rsid w:val="00F26ADF"/>
    <w:rsid w:val="00F26F34"/>
    <w:rsid w:val="00F27F92"/>
    <w:rsid w:val="00F30569"/>
    <w:rsid w:val="00F31DDA"/>
    <w:rsid w:val="00F31F01"/>
    <w:rsid w:val="00F33D48"/>
    <w:rsid w:val="00F359E2"/>
    <w:rsid w:val="00F36BCC"/>
    <w:rsid w:val="00F36D40"/>
    <w:rsid w:val="00F377C5"/>
    <w:rsid w:val="00F37FF3"/>
    <w:rsid w:val="00F40816"/>
    <w:rsid w:val="00F41887"/>
    <w:rsid w:val="00F420E9"/>
    <w:rsid w:val="00F42E15"/>
    <w:rsid w:val="00F4424C"/>
    <w:rsid w:val="00F4430B"/>
    <w:rsid w:val="00F45A58"/>
    <w:rsid w:val="00F4697A"/>
    <w:rsid w:val="00F4770C"/>
    <w:rsid w:val="00F51C81"/>
    <w:rsid w:val="00F52359"/>
    <w:rsid w:val="00F53C4A"/>
    <w:rsid w:val="00F55E59"/>
    <w:rsid w:val="00F62F88"/>
    <w:rsid w:val="00F63027"/>
    <w:rsid w:val="00F63240"/>
    <w:rsid w:val="00F63769"/>
    <w:rsid w:val="00F646FB"/>
    <w:rsid w:val="00F647C4"/>
    <w:rsid w:val="00F65515"/>
    <w:rsid w:val="00F655BB"/>
    <w:rsid w:val="00F65AEB"/>
    <w:rsid w:val="00F66A15"/>
    <w:rsid w:val="00F66CA3"/>
    <w:rsid w:val="00F7050A"/>
    <w:rsid w:val="00F71097"/>
    <w:rsid w:val="00F724A4"/>
    <w:rsid w:val="00F72E26"/>
    <w:rsid w:val="00F7315A"/>
    <w:rsid w:val="00F733D1"/>
    <w:rsid w:val="00F76EB6"/>
    <w:rsid w:val="00F815B2"/>
    <w:rsid w:val="00F82327"/>
    <w:rsid w:val="00F83057"/>
    <w:rsid w:val="00F832EC"/>
    <w:rsid w:val="00F8462F"/>
    <w:rsid w:val="00F849B5"/>
    <w:rsid w:val="00F859D0"/>
    <w:rsid w:val="00F862A6"/>
    <w:rsid w:val="00F87213"/>
    <w:rsid w:val="00F873A0"/>
    <w:rsid w:val="00F90F24"/>
    <w:rsid w:val="00F911DB"/>
    <w:rsid w:val="00F92BD9"/>
    <w:rsid w:val="00F93C31"/>
    <w:rsid w:val="00F940C8"/>
    <w:rsid w:val="00F95A16"/>
    <w:rsid w:val="00F96433"/>
    <w:rsid w:val="00F96E2D"/>
    <w:rsid w:val="00F9722D"/>
    <w:rsid w:val="00F97231"/>
    <w:rsid w:val="00FA1DBE"/>
    <w:rsid w:val="00FA21DE"/>
    <w:rsid w:val="00FA422E"/>
    <w:rsid w:val="00FA452C"/>
    <w:rsid w:val="00FA4581"/>
    <w:rsid w:val="00FA5488"/>
    <w:rsid w:val="00FA6743"/>
    <w:rsid w:val="00FA6C83"/>
    <w:rsid w:val="00FA773D"/>
    <w:rsid w:val="00FA7879"/>
    <w:rsid w:val="00FA7DF0"/>
    <w:rsid w:val="00FB0271"/>
    <w:rsid w:val="00FB165C"/>
    <w:rsid w:val="00FB1FCB"/>
    <w:rsid w:val="00FB2CF1"/>
    <w:rsid w:val="00FB47D7"/>
    <w:rsid w:val="00FB5E0F"/>
    <w:rsid w:val="00FB6052"/>
    <w:rsid w:val="00FB7B4E"/>
    <w:rsid w:val="00FC0B29"/>
    <w:rsid w:val="00FC1697"/>
    <w:rsid w:val="00FC3EF4"/>
    <w:rsid w:val="00FC46AB"/>
    <w:rsid w:val="00FC5B03"/>
    <w:rsid w:val="00FC5E20"/>
    <w:rsid w:val="00FD269F"/>
    <w:rsid w:val="00FD297D"/>
    <w:rsid w:val="00FD3CE6"/>
    <w:rsid w:val="00FD4CB6"/>
    <w:rsid w:val="00FD6D4C"/>
    <w:rsid w:val="00FD7AA5"/>
    <w:rsid w:val="00FD7C12"/>
    <w:rsid w:val="00FE009C"/>
    <w:rsid w:val="00FE0C6D"/>
    <w:rsid w:val="00FE173E"/>
    <w:rsid w:val="00FE2A92"/>
    <w:rsid w:val="00FE42BA"/>
    <w:rsid w:val="00FE5409"/>
    <w:rsid w:val="00FE5E7C"/>
    <w:rsid w:val="00FE673D"/>
    <w:rsid w:val="00FE6A68"/>
    <w:rsid w:val="00FE72C9"/>
    <w:rsid w:val="00FF0B74"/>
    <w:rsid w:val="00FF1650"/>
    <w:rsid w:val="00FF4220"/>
    <w:rsid w:val="00FF543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05852FD9"/>
  <w15:docId w15:val="{37236B49-D3C6-4D0D-B61E-527F7CC1EC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uiPriority w:val="1"/>
    <w:qFormat/>
    <w:rsid w:val="009D59DB"/>
    <w:pPr>
      <w:widowControl/>
      <w:autoSpaceDE/>
      <w:autoSpaceDN/>
    </w:pPr>
    <w:rPr>
      <w:rFonts w:ascii="Times New Roman" w:eastAsia="Times New Roman" w:hAnsi="Times New Roman" w:cs="Times New Roman"/>
      <w:sz w:val="24"/>
      <w:szCs w:val="24"/>
      <w:lang w:val="ru-RU" w:eastAsia="ru-RU"/>
    </w:rPr>
  </w:style>
  <w:style w:type="paragraph" w:styleId="12">
    <w:name w:val="heading 1"/>
    <w:basedOn w:val="a7"/>
    <w:link w:val="13"/>
    <w:uiPriority w:val="9"/>
    <w:qFormat/>
    <w:pPr>
      <w:ind w:left="542" w:hanging="721"/>
      <w:outlineLvl w:val="0"/>
    </w:pPr>
    <w:rPr>
      <w:b/>
      <w:bCs/>
      <w:sz w:val="26"/>
      <w:szCs w:val="26"/>
    </w:rPr>
  </w:style>
  <w:style w:type="paragraph" w:styleId="22">
    <w:name w:val="heading 2"/>
    <w:basedOn w:val="a7"/>
    <w:uiPriority w:val="1"/>
    <w:qFormat/>
    <w:pPr>
      <w:ind w:left="2370" w:hanging="1080"/>
      <w:outlineLvl w:val="1"/>
    </w:pPr>
    <w:rPr>
      <w:b/>
      <w:bCs/>
      <w:i/>
      <w:sz w:val="26"/>
      <w:szCs w:val="26"/>
    </w:rPr>
  </w:style>
  <w:style w:type="paragraph" w:styleId="30">
    <w:name w:val="heading 3"/>
    <w:basedOn w:val="a7"/>
    <w:next w:val="a7"/>
    <w:link w:val="31"/>
    <w:uiPriority w:val="9"/>
    <w:unhideWhenUsed/>
    <w:qFormat/>
    <w:rsid w:val="005E6432"/>
    <w:pPr>
      <w:keepNext/>
      <w:keepLines/>
      <w:spacing w:before="40"/>
      <w:outlineLvl w:val="2"/>
    </w:pPr>
    <w:rPr>
      <w:rFonts w:asciiTheme="majorHAnsi" w:eastAsiaTheme="majorEastAsia" w:hAnsiTheme="majorHAnsi" w:cstheme="majorBidi"/>
      <w:color w:val="243F60" w:themeColor="accent1" w:themeShade="7F"/>
    </w:rPr>
  </w:style>
  <w:style w:type="paragraph" w:styleId="40">
    <w:name w:val="heading 4"/>
    <w:basedOn w:val="a7"/>
    <w:next w:val="a7"/>
    <w:link w:val="41"/>
    <w:uiPriority w:val="9"/>
    <w:unhideWhenUsed/>
    <w:qFormat/>
    <w:rsid w:val="003E20D1"/>
    <w:pPr>
      <w:keepNext/>
      <w:keepLines/>
      <w:spacing w:before="40"/>
      <w:outlineLvl w:val="3"/>
    </w:pPr>
    <w:rPr>
      <w:rFonts w:eastAsiaTheme="majorEastAsia" w:cstheme="majorBidi"/>
      <w:iCs/>
    </w:rPr>
  </w:style>
  <w:style w:type="paragraph" w:styleId="5">
    <w:name w:val="heading 5"/>
    <w:basedOn w:val="a7"/>
    <w:next w:val="a7"/>
    <w:link w:val="50"/>
    <w:uiPriority w:val="9"/>
    <w:unhideWhenUsed/>
    <w:qFormat/>
    <w:rsid w:val="00014AC4"/>
    <w:pPr>
      <w:keepNext/>
      <w:keepLines/>
      <w:numPr>
        <w:ilvl w:val="4"/>
        <w:numId w:val="53"/>
      </w:numPr>
      <w:tabs>
        <w:tab w:val="left" w:pos="1418"/>
        <w:tab w:val="left" w:pos="1701"/>
      </w:tabs>
      <w:spacing w:line="360" w:lineRule="auto"/>
      <w:jc w:val="both"/>
      <w:outlineLvl w:val="4"/>
    </w:pPr>
    <w:rPr>
      <w:rFonts w:eastAsiaTheme="majorEastAsia"/>
      <w:b/>
    </w:rPr>
  </w:style>
  <w:style w:type="paragraph" w:styleId="6">
    <w:name w:val="heading 6"/>
    <w:basedOn w:val="a7"/>
    <w:next w:val="a7"/>
    <w:link w:val="60"/>
    <w:uiPriority w:val="9"/>
    <w:unhideWhenUsed/>
    <w:qFormat/>
    <w:rsid w:val="009E043D"/>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7"/>
    <w:next w:val="a7"/>
    <w:link w:val="70"/>
    <w:uiPriority w:val="9"/>
    <w:unhideWhenUsed/>
    <w:qFormat/>
    <w:rsid w:val="005127E6"/>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4">
    <w:name w:val="toc 1"/>
    <w:basedOn w:val="a7"/>
    <w:uiPriority w:val="39"/>
    <w:qFormat/>
    <w:pPr>
      <w:spacing w:before="104"/>
      <w:ind w:left="222" w:right="235"/>
    </w:pPr>
  </w:style>
  <w:style w:type="paragraph" w:styleId="23">
    <w:name w:val="toc 2"/>
    <w:basedOn w:val="a7"/>
    <w:uiPriority w:val="39"/>
    <w:qFormat/>
    <w:pPr>
      <w:spacing w:before="106"/>
      <w:ind w:left="442" w:right="235"/>
    </w:pPr>
  </w:style>
  <w:style w:type="paragraph" w:styleId="32">
    <w:name w:val="toc 3"/>
    <w:basedOn w:val="a7"/>
    <w:uiPriority w:val="39"/>
    <w:qFormat/>
    <w:pPr>
      <w:spacing w:before="106"/>
      <w:ind w:left="661" w:right="234"/>
    </w:pPr>
  </w:style>
  <w:style w:type="paragraph" w:styleId="42">
    <w:name w:val="toc 4"/>
    <w:basedOn w:val="a7"/>
    <w:uiPriority w:val="39"/>
    <w:qFormat/>
    <w:pPr>
      <w:spacing w:before="34"/>
      <w:ind w:left="1335"/>
    </w:pPr>
  </w:style>
  <w:style w:type="paragraph" w:styleId="51">
    <w:name w:val="toc 5"/>
    <w:basedOn w:val="a7"/>
    <w:uiPriority w:val="39"/>
    <w:qFormat/>
    <w:pPr>
      <w:spacing w:before="34"/>
      <w:ind w:left="1556"/>
    </w:pPr>
  </w:style>
  <w:style w:type="paragraph" w:styleId="ab">
    <w:name w:val="Body Text"/>
    <w:basedOn w:val="a7"/>
    <w:link w:val="ac"/>
    <w:uiPriority w:val="1"/>
    <w:qFormat/>
    <w:rPr>
      <w:sz w:val="26"/>
      <w:szCs w:val="26"/>
    </w:rPr>
  </w:style>
  <w:style w:type="paragraph" w:styleId="ad">
    <w:name w:val="List Paragraph"/>
    <w:aliases w:val="Введение,Подпись рисунка,Заголовок мой1,СписокСТПр"/>
    <w:basedOn w:val="a7"/>
    <w:link w:val="ae"/>
    <w:uiPriority w:val="34"/>
    <w:qFormat/>
    <w:pPr>
      <w:ind w:left="542" w:firstLine="708"/>
    </w:pPr>
  </w:style>
  <w:style w:type="paragraph" w:customStyle="1" w:styleId="TableParagraph">
    <w:name w:val="Table Paragraph"/>
    <w:basedOn w:val="a7"/>
    <w:uiPriority w:val="1"/>
    <w:qFormat/>
    <w:pPr>
      <w:jc w:val="center"/>
    </w:pPr>
  </w:style>
  <w:style w:type="paragraph" w:styleId="af">
    <w:name w:val="caption"/>
    <w:aliases w:val="Название таблицы,Таблица - Название объекта,!! Object Novogor !!, Знак,Caption Char,Caption Char1 Char1 Char Char,Caption Char Char2 Char1 Char Char,Caption Char Char Char Char Char1 Char1 Char Char1 Char,Знак,рисунка Знак"/>
    <w:basedOn w:val="a7"/>
    <w:next w:val="a7"/>
    <w:link w:val="af0"/>
    <w:unhideWhenUsed/>
    <w:qFormat/>
    <w:rsid w:val="000B07B0"/>
    <w:pPr>
      <w:spacing w:after="200"/>
    </w:pPr>
    <w:rPr>
      <w:i/>
      <w:iCs/>
      <w:color w:val="1F497D" w:themeColor="text2"/>
      <w:sz w:val="18"/>
      <w:szCs w:val="18"/>
    </w:rPr>
  </w:style>
  <w:style w:type="character" w:customStyle="1" w:styleId="ae">
    <w:name w:val="Абзац списка Знак"/>
    <w:aliases w:val="Введение Знак,Подпись рисунка Знак,Заголовок мой1 Знак,СписокСТПр Знак"/>
    <w:basedOn w:val="a8"/>
    <w:link w:val="ad"/>
    <w:uiPriority w:val="34"/>
    <w:rsid w:val="000B07B0"/>
    <w:rPr>
      <w:rFonts w:ascii="Times New Roman" w:eastAsia="Times New Roman" w:hAnsi="Times New Roman" w:cs="Times New Roman"/>
    </w:rPr>
  </w:style>
  <w:style w:type="paragraph" w:styleId="af1">
    <w:name w:val="header"/>
    <w:basedOn w:val="a7"/>
    <w:link w:val="af2"/>
    <w:uiPriority w:val="99"/>
    <w:unhideWhenUsed/>
    <w:rsid w:val="00A5622F"/>
    <w:pPr>
      <w:tabs>
        <w:tab w:val="center" w:pos="4677"/>
        <w:tab w:val="right" w:pos="9355"/>
      </w:tabs>
    </w:pPr>
  </w:style>
  <w:style w:type="character" w:customStyle="1" w:styleId="af2">
    <w:name w:val="Верхний колонтитул Знак"/>
    <w:basedOn w:val="a8"/>
    <w:link w:val="af1"/>
    <w:uiPriority w:val="99"/>
    <w:rsid w:val="00A5622F"/>
    <w:rPr>
      <w:rFonts w:ascii="Times New Roman" w:eastAsia="Times New Roman" w:hAnsi="Times New Roman" w:cs="Times New Roman"/>
    </w:rPr>
  </w:style>
  <w:style w:type="paragraph" w:styleId="af3">
    <w:name w:val="footer"/>
    <w:aliases w:val="Обычный01"/>
    <w:basedOn w:val="a7"/>
    <w:link w:val="af4"/>
    <w:uiPriority w:val="99"/>
    <w:unhideWhenUsed/>
    <w:qFormat/>
    <w:rsid w:val="00A5622F"/>
    <w:pPr>
      <w:tabs>
        <w:tab w:val="center" w:pos="4677"/>
        <w:tab w:val="right" w:pos="9355"/>
      </w:tabs>
    </w:pPr>
  </w:style>
  <w:style w:type="character" w:customStyle="1" w:styleId="af4">
    <w:name w:val="Нижний колонтитул Знак"/>
    <w:aliases w:val="Обычный01 Знак"/>
    <w:basedOn w:val="a8"/>
    <w:link w:val="af3"/>
    <w:uiPriority w:val="99"/>
    <w:rsid w:val="00A5622F"/>
    <w:rPr>
      <w:rFonts w:ascii="Times New Roman" w:eastAsia="Times New Roman" w:hAnsi="Times New Roman" w:cs="Times New Roman"/>
    </w:rPr>
  </w:style>
  <w:style w:type="table" w:customStyle="1" w:styleId="15">
    <w:name w:val="Сетка таблицы1"/>
    <w:basedOn w:val="a9"/>
    <w:next w:val="af5"/>
    <w:uiPriority w:val="59"/>
    <w:rsid w:val="00830DDE"/>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5">
    <w:name w:val="Table Grid"/>
    <w:aliases w:val="Сетка таблицы ВК,12,Table Grid Report"/>
    <w:basedOn w:val="a9"/>
    <w:uiPriority w:val="39"/>
    <w:rsid w:val="00830DD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Цветная заливка - Акцент 51"/>
    <w:basedOn w:val="a9"/>
    <w:next w:val="-5"/>
    <w:uiPriority w:val="71"/>
    <w:rsid w:val="00764C6C"/>
    <w:pPr>
      <w:widowControl/>
      <w:autoSpaceDE/>
      <w:autoSpaceDN/>
    </w:pPr>
    <w:rPr>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styleId="-5">
    <w:name w:val="Colorful Shading Accent 5"/>
    <w:basedOn w:val="a9"/>
    <w:uiPriority w:val="71"/>
    <w:semiHidden/>
    <w:unhideWhenUsed/>
    <w:rsid w:val="00764C6C"/>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character" w:customStyle="1" w:styleId="af6">
    <w:name w:val="_Обычный Знак"/>
    <w:basedOn w:val="a8"/>
    <w:link w:val="af7"/>
    <w:locked/>
    <w:rsid w:val="00471BB1"/>
    <w:rPr>
      <w:rFonts w:ascii="Times New Roman" w:hAnsi="Times New Roman" w:cs="Times New Roman"/>
      <w:iCs/>
      <w:sz w:val="26"/>
      <w:szCs w:val="26"/>
    </w:rPr>
  </w:style>
  <w:style w:type="paragraph" w:customStyle="1" w:styleId="af7">
    <w:name w:val="_Обычный"/>
    <w:basedOn w:val="a7"/>
    <w:link w:val="af6"/>
    <w:qFormat/>
    <w:rsid w:val="00471BB1"/>
    <w:pPr>
      <w:spacing w:line="360" w:lineRule="auto"/>
      <w:ind w:firstLine="709"/>
      <w:jc w:val="both"/>
    </w:pPr>
    <w:rPr>
      <w:rFonts w:eastAsiaTheme="minorHAnsi"/>
      <w:iCs/>
      <w:sz w:val="26"/>
      <w:szCs w:val="26"/>
    </w:rPr>
  </w:style>
  <w:style w:type="paragraph" w:customStyle="1" w:styleId="11">
    <w:name w:val="1.1 Заг. Частей"/>
    <w:basedOn w:val="a7"/>
    <w:next w:val="a7"/>
    <w:rsid w:val="000F754A"/>
    <w:pPr>
      <w:pageBreakBefore/>
      <w:numPr>
        <w:numId w:val="16"/>
      </w:numPr>
      <w:spacing w:before="6600" w:after="120" w:line="300" w:lineRule="auto"/>
      <w:ind w:left="102" w:right="709" w:hanging="708"/>
      <w:jc w:val="center"/>
      <w:outlineLvl w:val="0"/>
    </w:pPr>
    <w:rPr>
      <w:rFonts w:eastAsia="MS PGothic"/>
      <w:b/>
      <w:iCs/>
      <w:caps/>
      <w:snapToGrid w:val="0"/>
      <w:spacing w:val="20"/>
      <w:sz w:val="28"/>
      <w:lang w:eastAsia="ja-JP"/>
    </w:rPr>
  </w:style>
  <w:style w:type="paragraph" w:customStyle="1" w:styleId="0311">
    <w:name w:val="03_Глава 1.1."/>
    <w:next w:val="a7"/>
    <w:link w:val="03110"/>
    <w:qFormat/>
    <w:rsid w:val="000F754A"/>
    <w:pPr>
      <w:keepNext/>
      <w:keepLines/>
      <w:widowControl/>
      <w:numPr>
        <w:ilvl w:val="2"/>
        <w:numId w:val="16"/>
      </w:numPr>
      <w:autoSpaceDE/>
      <w:autoSpaceDN/>
      <w:spacing w:before="120" w:after="120"/>
      <w:ind w:left="1791" w:hanging="707"/>
      <w:jc w:val="both"/>
      <w:outlineLvl w:val="1"/>
    </w:pPr>
    <w:rPr>
      <w:rFonts w:ascii="Times New Roman" w:eastAsia="MS PGothic" w:hAnsi="Times New Roman" w:cs="Times New Roman"/>
      <w:b/>
      <w:sz w:val="26"/>
      <w:szCs w:val="24"/>
      <w:lang w:val="ru-RU"/>
    </w:rPr>
  </w:style>
  <w:style w:type="paragraph" w:customStyle="1" w:styleId="04111">
    <w:name w:val="04_Глава 1.1.1."/>
    <w:next w:val="a7"/>
    <w:link w:val="041110"/>
    <w:qFormat/>
    <w:rsid w:val="000F754A"/>
    <w:pPr>
      <w:keepNext/>
      <w:keepLines/>
      <w:widowControl/>
      <w:numPr>
        <w:ilvl w:val="3"/>
        <w:numId w:val="16"/>
      </w:numPr>
      <w:autoSpaceDE/>
      <w:autoSpaceDN/>
      <w:spacing w:before="120" w:after="120"/>
      <w:jc w:val="both"/>
      <w:outlineLvl w:val="2"/>
    </w:pPr>
    <w:rPr>
      <w:rFonts w:ascii="Times New Roman" w:eastAsia="MS PGothic" w:hAnsi="Times New Roman" w:cs="Times New Roman"/>
      <w:b/>
      <w:iCs/>
      <w:sz w:val="26"/>
      <w:lang w:val="ru-RU"/>
    </w:rPr>
  </w:style>
  <w:style w:type="paragraph" w:customStyle="1" w:styleId="051111">
    <w:name w:val="05_Глава 1.1.1.1."/>
    <w:next w:val="a7"/>
    <w:autoRedefine/>
    <w:qFormat/>
    <w:rsid w:val="000F754A"/>
    <w:pPr>
      <w:numPr>
        <w:ilvl w:val="4"/>
        <w:numId w:val="16"/>
      </w:numPr>
      <w:autoSpaceDE/>
      <w:autoSpaceDN/>
      <w:spacing w:after="120"/>
      <w:ind w:left="0" w:hanging="707"/>
      <w:jc w:val="both"/>
      <w:outlineLvl w:val="3"/>
    </w:pPr>
    <w:rPr>
      <w:rFonts w:ascii="Times New Roman" w:eastAsia="MS PGothic" w:hAnsi="Times New Roman" w:cs="Times New Roman"/>
      <w:b/>
      <w:i/>
      <w:iCs/>
      <w:snapToGrid w:val="0"/>
      <w:spacing w:val="20"/>
      <w:sz w:val="26"/>
      <w:szCs w:val="26"/>
      <w:lang w:val="ru-RU"/>
    </w:rPr>
  </w:style>
  <w:style w:type="paragraph" w:customStyle="1" w:styleId="16">
    <w:name w:val="1.6 Заг. Подпараграфов"/>
    <w:next w:val="a7"/>
    <w:rsid w:val="000F754A"/>
    <w:pPr>
      <w:keepNext/>
      <w:keepLines/>
      <w:widowControl/>
      <w:numPr>
        <w:ilvl w:val="5"/>
        <w:numId w:val="16"/>
      </w:numPr>
      <w:autoSpaceDE/>
      <w:autoSpaceDN/>
      <w:spacing w:after="160" w:line="259" w:lineRule="auto"/>
      <w:ind w:left="4707" w:hanging="707"/>
      <w:jc w:val="both"/>
    </w:pPr>
    <w:rPr>
      <w:rFonts w:ascii="Times New Roman" w:eastAsia="MS PGothic" w:hAnsi="Times New Roman" w:cs="Times New Roman"/>
      <w:i/>
      <w:iCs/>
      <w:snapToGrid w:val="0"/>
      <w:spacing w:val="20"/>
      <w:sz w:val="28"/>
      <w:lang w:val="ru-RU"/>
    </w:rPr>
  </w:style>
  <w:style w:type="paragraph" w:customStyle="1" w:styleId="21">
    <w:name w:val="2_1 Рисунок"/>
    <w:link w:val="210"/>
    <w:qFormat/>
    <w:rsid w:val="000F754A"/>
    <w:pPr>
      <w:keepLines/>
      <w:widowControl/>
      <w:numPr>
        <w:ilvl w:val="6"/>
        <w:numId w:val="16"/>
      </w:numPr>
      <w:autoSpaceDE/>
      <w:autoSpaceDN/>
      <w:spacing w:after="320"/>
      <w:ind w:left="5679" w:hanging="707"/>
      <w:jc w:val="both"/>
    </w:pPr>
    <w:rPr>
      <w:rFonts w:ascii="Times New Roman" w:eastAsia="MS PGothic" w:hAnsi="Times New Roman" w:cs="Times New Roman"/>
      <w:b/>
      <w:iCs/>
      <w:snapToGrid w:val="0"/>
      <w:sz w:val="26"/>
      <w:szCs w:val="26"/>
      <w:lang w:val="ru-RU"/>
    </w:rPr>
  </w:style>
  <w:style w:type="paragraph" w:customStyle="1" w:styleId="60-">
    <w:name w:val="6.0 Список лит-ры"/>
    <w:rsid w:val="000F754A"/>
    <w:pPr>
      <w:keepNext/>
      <w:keepLines/>
      <w:widowControl/>
      <w:numPr>
        <w:ilvl w:val="8"/>
        <w:numId w:val="16"/>
      </w:numPr>
      <w:tabs>
        <w:tab w:val="clear" w:pos="709"/>
      </w:tabs>
      <w:autoSpaceDE/>
      <w:autoSpaceDN/>
      <w:spacing w:after="40" w:line="300" w:lineRule="auto"/>
      <w:ind w:left="7622" w:hanging="707"/>
      <w:jc w:val="both"/>
    </w:pPr>
    <w:rPr>
      <w:rFonts w:ascii="Times New Roman" w:eastAsia="MS PMincho" w:hAnsi="Times New Roman"/>
      <w:sz w:val="28"/>
      <w:lang w:val="ru-RU"/>
    </w:rPr>
  </w:style>
  <w:style w:type="character" w:customStyle="1" w:styleId="31">
    <w:name w:val="Заголовок 3 Знак"/>
    <w:basedOn w:val="a8"/>
    <w:link w:val="30"/>
    <w:uiPriority w:val="9"/>
    <w:rsid w:val="005E6432"/>
    <w:rPr>
      <w:rFonts w:asciiTheme="majorHAnsi" w:eastAsiaTheme="majorEastAsia" w:hAnsiTheme="majorHAnsi" w:cstheme="majorBidi"/>
      <w:color w:val="243F60" w:themeColor="accent1" w:themeShade="7F"/>
      <w:sz w:val="24"/>
      <w:szCs w:val="24"/>
    </w:rPr>
  </w:style>
  <w:style w:type="numbering" w:customStyle="1" w:styleId="1">
    <w:name w:val="Стиль1"/>
    <w:uiPriority w:val="99"/>
    <w:rsid w:val="007F6DF7"/>
    <w:pPr>
      <w:numPr>
        <w:numId w:val="19"/>
      </w:numPr>
    </w:pPr>
  </w:style>
  <w:style w:type="character" w:customStyle="1" w:styleId="41">
    <w:name w:val="Заголовок 4 Знак"/>
    <w:basedOn w:val="a8"/>
    <w:link w:val="40"/>
    <w:uiPriority w:val="9"/>
    <w:rsid w:val="003E20D1"/>
    <w:rPr>
      <w:rFonts w:ascii="Times New Roman" w:eastAsiaTheme="majorEastAsia" w:hAnsi="Times New Roman" w:cstheme="majorBidi"/>
      <w:iCs/>
      <w:sz w:val="24"/>
    </w:rPr>
  </w:style>
  <w:style w:type="character" w:customStyle="1" w:styleId="50">
    <w:name w:val="Заголовок 5 Знак"/>
    <w:basedOn w:val="a8"/>
    <w:link w:val="5"/>
    <w:uiPriority w:val="9"/>
    <w:rsid w:val="00014AC4"/>
    <w:rPr>
      <w:rFonts w:ascii="Times New Roman" w:eastAsiaTheme="majorEastAsia" w:hAnsi="Times New Roman" w:cs="Times New Roman"/>
      <w:b/>
      <w:sz w:val="24"/>
      <w:szCs w:val="24"/>
      <w:lang w:val="ru-RU" w:eastAsia="ru-RU"/>
    </w:rPr>
  </w:style>
  <w:style w:type="numbering" w:customStyle="1" w:styleId="20">
    <w:name w:val="Стиль2"/>
    <w:uiPriority w:val="99"/>
    <w:rsid w:val="002755CC"/>
    <w:pPr>
      <w:numPr>
        <w:numId w:val="20"/>
      </w:numPr>
    </w:pPr>
  </w:style>
  <w:style w:type="character" w:customStyle="1" w:styleId="ac">
    <w:name w:val="Основной текст Знак"/>
    <w:basedOn w:val="a8"/>
    <w:link w:val="ab"/>
    <w:uiPriority w:val="1"/>
    <w:rsid w:val="009D1C72"/>
    <w:rPr>
      <w:rFonts w:ascii="Times New Roman" w:eastAsia="Times New Roman" w:hAnsi="Times New Roman" w:cs="Times New Roman"/>
      <w:sz w:val="26"/>
      <w:szCs w:val="26"/>
    </w:rPr>
  </w:style>
  <w:style w:type="paragraph" w:styleId="af8">
    <w:name w:val="TOC Heading"/>
    <w:basedOn w:val="12"/>
    <w:next w:val="a7"/>
    <w:uiPriority w:val="39"/>
    <w:unhideWhenUsed/>
    <w:qFormat/>
    <w:rsid w:val="00C266E7"/>
    <w:pPr>
      <w:keepNext/>
      <w:keepLines/>
      <w:spacing w:before="240" w:line="259" w:lineRule="auto"/>
      <w:ind w:left="0" w:firstLine="0"/>
      <w:outlineLvl w:val="9"/>
    </w:pPr>
    <w:rPr>
      <w:rFonts w:asciiTheme="majorHAnsi" w:eastAsiaTheme="majorEastAsia" w:hAnsiTheme="majorHAnsi" w:cstheme="majorBidi"/>
      <w:b w:val="0"/>
      <w:bCs w:val="0"/>
      <w:color w:val="365F91" w:themeColor="accent1" w:themeShade="BF"/>
      <w:sz w:val="32"/>
      <w:szCs w:val="32"/>
    </w:rPr>
  </w:style>
  <w:style w:type="paragraph" w:styleId="61">
    <w:name w:val="toc 6"/>
    <w:basedOn w:val="a7"/>
    <w:next w:val="a7"/>
    <w:autoRedefine/>
    <w:uiPriority w:val="39"/>
    <w:unhideWhenUsed/>
    <w:rsid w:val="00C266E7"/>
    <w:pPr>
      <w:spacing w:after="100" w:line="259" w:lineRule="auto"/>
      <w:ind w:left="1100"/>
    </w:pPr>
    <w:rPr>
      <w:rFonts w:asciiTheme="minorHAnsi" w:eastAsiaTheme="minorEastAsia" w:hAnsiTheme="minorHAnsi" w:cstheme="minorBidi"/>
    </w:rPr>
  </w:style>
  <w:style w:type="paragraph" w:styleId="71">
    <w:name w:val="toc 7"/>
    <w:basedOn w:val="a7"/>
    <w:next w:val="a7"/>
    <w:autoRedefine/>
    <w:uiPriority w:val="39"/>
    <w:unhideWhenUsed/>
    <w:rsid w:val="00C266E7"/>
    <w:pPr>
      <w:spacing w:after="100" w:line="259" w:lineRule="auto"/>
      <w:ind w:left="1320"/>
    </w:pPr>
    <w:rPr>
      <w:rFonts w:asciiTheme="minorHAnsi" w:eastAsiaTheme="minorEastAsia" w:hAnsiTheme="minorHAnsi" w:cstheme="minorBidi"/>
    </w:rPr>
  </w:style>
  <w:style w:type="paragraph" w:styleId="8">
    <w:name w:val="toc 8"/>
    <w:basedOn w:val="a7"/>
    <w:next w:val="a7"/>
    <w:autoRedefine/>
    <w:uiPriority w:val="39"/>
    <w:unhideWhenUsed/>
    <w:rsid w:val="00C266E7"/>
    <w:pPr>
      <w:spacing w:after="100" w:line="259" w:lineRule="auto"/>
      <w:ind w:left="1540"/>
    </w:pPr>
    <w:rPr>
      <w:rFonts w:asciiTheme="minorHAnsi" w:eastAsiaTheme="minorEastAsia" w:hAnsiTheme="minorHAnsi" w:cstheme="minorBidi"/>
    </w:rPr>
  </w:style>
  <w:style w:type="paragraph" w:styleId="9">
    <w:name w:val="toc 9"/>
    <w:basedOn w:val="a7"/>
    <w:next w:val="a7"/>
    <w:autoRedefine/>
    <w:uiPriority w:val="39"/>
    <w:unhideWhenUsed/>
    <w:rsid w:val="00C266E7"/>
    <w:pPr>
      <w:spacing w:after="100" w:line="259" w:lineRule="auto"/>
      <w:ind w:left="1760"/>
    </w:pPr>
    <w:rPr>
      <w:rFonts w:asciiTheme="minorHAnsi" w:eastAsiaTheme="minorEastAsia" w:hAnsiTheme="minorHAnsi" w:cstheme="minorBidi"/>
    </w:rPr>
  </w:style>
  <w:style w:type="character" w:styleId="af9">
    <w:name w:val="Hyperlink"/>
    <w:basedOn w:val="a8"/>
    <w:uiPriority w:val="99"/>
    <w:unhideWhenUsed/>
    <w:rsid w:val="00C266E7"/>
    <w:rPr>
      <w:color w:val="0000FF" w:themeColor="hyperlink"/>
      <w:u w:val="single"/>
    </w:rPr>
  </w:style>
  <w:style w:type="paragraph" w:styleId="afa">
    <w:name w:val="Balloon Text"/>
    <w:basedOn w:val="a7"/>
    <w:link w:val="afb"/>
    <w:uiPriority w:val="99"/>
    <w:semiHidden/>
    <w:unhideWhenUsed/>
    <w:rsid w:val="00B5635B"/>
    <w:rPr>
      <w:rFonts w:ascii="Tahoma" w:hAnsi="Tahoma" w:cs="Tahoma"/>
      <w:sz w:val="16"/>
      <w:szCs w:val="16"/>
    </w:rPr>
  </w:style>
  <w:style w:type="character" w:customStyle="1" w:styleId="afb">
    <w:name w:val="Текст выноски Знак"/>
    <w:basedOn w:val="a8"/>
    <w:link w:val="afa"/>
    <w:uiPriority w:val="99"/>
    <w:semiHidden/>
    <w:rsid w:val="00B5635B"/>
    <w:rPr>
      <w:rFonts w:ascii="Tahoma" w:eastAsia="Times New Roman" w:hAnsi="Tahoma" w:cs="Tahoma"/>
      <w:sz w:val="16"/>
      <w:szCs w:val="16"/>
    </w:rPr>
  </w:style>
  <w:style w:type="paragraph" w:customStyle="1" w:styleId="Default">
    <w:name w:val="Default"/>
    <w:rsid w:val="007753E2"/>
    <w:pPr>
      <w:widowControl/>
      <w:adjustRightInd w:val="0"/>
    </w:pPr>
    <w:rPr>
      <w:rFonts w:ascii="Times New Roman" w:hAnsi="Times New Roman" w:cs="Times New Roman"/>
      <w:color w:val="000000"/>
      <w:sz w:val="24"/>
      <w:szCs w:val="24"/>
      <w:lang w:val="ru-RU"/>
    </w:rPr>
  </w:style>
  <w:style w:type="character" w:customStyle="1" w:styleId="13">
    <w:name w:val="Заголовок 1 Знак"/>
    <w:basedOn w:val="a8"/>
    <w:link w:val="12"/>
    <w:uiPriority w:val="9"/>
    <w:rsid w:val="00A71BA7"/>
    <w:rPr>
      <w:rFonts w:ascii="Times New Roman" w:eastAsia="Times New Roman" w:hAnsi="Times New Roman" w:cs="Times New Roman"/>
      <w:b/>
      <w:bCs/>
      <w:sz w:val="26"/>
      <w:szCs w:val="26"/>
    </w:rPr>
  </w:style>
  <w:style w:type="paragraph" w:styleId="afc">
    <w:name w:val="Normal (Web)"/>
    <w:basedOn w:val="a7"/>
    <w:uiPriority w:val="99"/>
    <w:semiHidden/>
    <w:unhideWhenUsed/>
    <w:rsid w:val="00545128"/>
    <w:pPr>
      <w:spacing w:before="100" w:beforeAutospacing="1" w:after="100" w:afterAutospacing="1"/>
    </w:pPr>
  </w:style>
  <w:style w:type="character" w:styleId="afd">
    <w:name w:val="FollowedHyperlink"/>
    <w:basedOn w:val="a8"/>
    <w:uiPriority w:val="99"/>
    <w:semiHidden/>
    <w:unhideWhenUsed/>
    <w:rsid w:val="00737BF7"/>
    <w:rPr>
      <w:color w:val="954F72"/>
      <w:u w:val="single"/>
    </w:rPr>
  </w:style>
  <w:style w:type="paragraph" w:customStyle="1" w:styleId="msonormal0">
    <w:name w:val="msonormal"/>
    <w:basedOn w:val="a7"/>
    <w:rsid w:val="00737BF7"/>
    <w:pPr>
      <w:spacing w:before="100" w:beforeAutospacing="1" w:after="100" w:afterAutospacing="1"/>
    </w:pPr>
  </w:style>
  <w:style w:type="paragraph" w:customStyle="1" w:styleId="xl65">
    <w:name w:val="xl65"/>
    <w:basedOn w:val="a7"/>
    <w:rsid w:val="00737BF7"/>
    <w:pPr>
      <w:spacing w:before="100" w:beforeAutospacing="1" w:after="100" w:afterAutospacing="1"/>
    </w:pPr>
  </w:style>
  <w:style w:type="paragraph" w:customStyle="1" w:styleId="xl66">
    <w:name w:val="xl66"/>
    <w:basedOn w:val="a7"/>
    <w:rsid w:val="00737BF7"/>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jc w:val="center"/>
    </w:pPr>
    <w:rPr>
      <w:b/>
      <w:bCs/>
      <w:color w:val="000000"/>
      <w:sz w:val="20"/>
      <w:szCs w:val="20"/>
    </w:rPr>
  </w:style>
  <w:style w:type="paragraph" w:customStyle="1" w:styleId="xl67">
    <w:name w:val="xl67"/>
    <w:basedOn w:val="a7"/>
    <w:rsid w:val="00737BF7"/>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pPr>
    <w:rPr>
      <w:color w:val="000000"/>
      <w:sz w:val="20"/>
      <w:szCs w:val="20"/>
    </w:rPr>
  </w:style>
  <w:style w:type="paragraph" w:customStyle="1" w:styleId="xl68">
    <w:name w:val="xl68"/>
    <w:basedOn w:val="a7"/>
    <w:rsid w:val="00737BF7"/>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pPr>
    <w:rPr>
      <w:color w:val="000000"/>
      <w:sz w:val="20"/>
      <w:szCs w:val="20"/>
    </w:rPr>
  </w:style>
  <w:style w:type="paragraph" w:customStyle="1" w:styleId="xl69">
    <w:name w:val="xl69"/>
    <w:basedOn w:val="a7"/>
    <w:rsid w:val="006F5824"/>
    <w:pPr>
      <w:pBdr>
        <w:left w:val="single" w:sz="8" w:space="0" w:color="auto"/>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70">
    <w:name w:val="xl70"/>
    <w:basedOn w:val="a7"/>
    <w:rsid w:val="006F5824"/>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sz w:val="20"/>
      <w:szCs w:val="20"/>
    </w:rPr>
  </w:style>
  <w:style w:type="paragraph" w:customStyle="1" w:styleId="xl71">
    <w:name w:val="xl71"/>
    <w:basedOn w:val="a7"/>
    <w:rsid w:val="006F5824"/>
    <w:pPr>
      <w:pBdr>
        <w:top w:val="single" w:sz="8" w:space="0" w:color="auto"/>
        <w:bottom w:val="single" w:sz="8" w:space="0" w:color="auto"/>
        <w:right w:val="single" w:sz="8" w:space="0" w:color="auto"/>
      </w:pBdr>
      <w:spacing w:before="100" w:beforeAutospacing="1" w:after="100" w:afterAutospacing="1"/>
      <w:jc w:val="center"/>
      <w:textAlignment w:val="center"/>
    </w:pPr>
    <w:rPr>
      <w:b/>
      <w:bCs/>
      <w:sz w:val="20"/>
      <w:szCs w:val="20"/>
    </w:rPr>
  </w:style>
  <w:style w:type="paragraph" w:customStyle="1" w:styleId="xl72">
    <w:name w:val="xl72"/>
    <w:basedOn w:val="a7"/>
    <w:rsid w:val="006F5824"/>
    <w:pPr>
      <w:spacing w:before="100" w:beforeAutospacing="1" w:after="100" w:afterAutospacing="1"/>
      <w:jc w:val="center"/>
      <w:textAlignment w:val="center"/>
    </w:pPr>
    <w:rPr>
      <w:b/>
      <w:bCs/>
      <w:sz w:val="20"/>
      <w:szCs w:val="20"/>
    </w:rPr>
  </w:style>
  <w:style w:type="paragraph" w:customStyle="1" w:styleId="xl73">
    <w:name w:val="xl73"/>
    <w:basedOn w:val="a7"/>
    <w:rsid w:val="006F5824"/>
    <w:pPr>
      <w:spacing w:before="100" w:beforeAutospacing="1" w:after="100" w:afterAutospacing="1"/>
      <w:jc w:val="center"/>
      <w:textAlignment w:val="center"/>
    </w:pPr>
    <w:rPr>
      <w:b/>
      <w:bCs/>
      <w:sz w:val="20"/>
      <w:szCs w:val="20"/>
    </w:rPr>
  </w:style>
  <w:style w:type="paragraph" w:customStyle="1" w:styleId="xl74">
    <w:name w:val="xl74"/>
    <w:basedOn w:val="a7"/>
    <w:rsid w:val="006F5824"/>
    <w:pPr>
      <w:spacing w:before="100" w:beforeAutospacing="1" w:after="100" w:afterAutospacing="1"/>
    </w:pPr>
    <w:rPr>
      <w:sz w:val="20"/>
      <w:szCs w:val="20"/>
    </w:rPr>
  </w:style>
  <w:style w:type="paragraph" w:customStyle="1" w:styleId="xl75">
    <w:name w:val="xl75"/>
    <w:basedOn w:val="a7"/>
    <w:rsid w:val="006F5824"/>
    <w:pPr>
      <w:spacing w:before="100" w:beforeAutospacing="1" w:after="100" w:afterAutospacing="1"/>
    </w:pPr>
    <w:rPr>
      <w:sz w:val="20"/>
      <w:szCs w:val="20"/>
    </w:rPr>
  </w:style>
  <w:style w:type="paragraph" w:customStyle="1" w:styleId="xl76">
    <w:name w:val="xl76"/>
    <w:basedOn w:val="a7"/>
    <w:rsid w:val="006F582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7">
    <w:name w:val="xl77"/>
    <w:basedOn w:val="a7"/>
    <w:rsid w:val="006F5824"/>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78">
    <w:name w:val="xl78"/>
    <w:basedOn w:val="a7"/>
    <w:rsid w:val="006F5824"/>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79">
    <w:name w:val="xl79"/>
    <w:basedOn w:val="a7"/>
    <w:rsid w:val="006F5824"/>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80">
    <w:name w:val="xl80"/>
    <w:basedOn w:val="a7"/>
    <w:rsid w:val="006F5824"/>
    <w:pPr>
      <w:pBdr>
        <w:top w:val="single" w:sz="8" w:space="0" w:color="auto"/>
        <w:left w:val="single" w:sz="8" w:space="0" w:color="auto"/>
        <w:right w:val="single" w:sz="8" w:space="0" w:color="auto"/>
      </w:pBdr>
      <w:spacing w:before="100" w:beforeAutospacing="1" w:after="100" w:afterAutospacing="1"/>
      <w:jc w:val="center"/>
      <w:textAlignment w:val="center"/>
    </w:pPr>
    <w:rPr>
      <w:b/>
      <w:bCs/>
      <w:sz w:val="20"/>
      <w:szCs w:val="20"/>
    </w:rPr>
  </w:style>
  <w:style w:type="paragraph" w:customStyle="1" w:styleId="xl81">
    <w:name w:val="xl81"/>
    <w:basedOn w:val="a7"/>
    <w:rsid w:val="006F5824"/>
    <w:pPr>
      <w:pBdr>
        <w:top w:val="single" w:sz="8" w:space="0" w:color="auto"/>
        <w:right w:val="single" w:sz="8" w:space="0" w:color="auto"/>
      </w:pBdr>
      <w:spacing w:before="100" w:beforeAutospacing="1" w:after="100" w:afterAutospacing="1"/>
      <w:jc w:val="center"/>
      <w:textAlignment w:val="center"/>
    </w:pPr>
    <w:rPr>
      <w:b/>
      <w:bCs/>
      <w:sz w:val="20"/>
      <w:szCs w:val="20"/>
    </w:rPr>
  </w:style>
  <w:style w:type="paragraph" w:customStyle="1" w:styleId="xl82">
    <w:name w:val="xl82"/>
    <w:basedOn w:val="a7"/>
    <w:rsid w:val="006F582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83">
    <w:name w:val="xl83"/>
    <w:basedOn w:val="a7"/>
    <w:rsid w:val="006F582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84">
    <w:name w:val="xl84"/>
    <w:basedOn w:val="a7"/>
    <w:rsid w:val="006F5824"/>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85">
    <w:name w:val="xl85"/>
    <w:basedOn w:val="a7"/>
    <w:rsid w:val="006F5824"/>
    <w:pPr>
      <w:pBdr>
        <w:left w:val="single" w:sz="4" w:space="0" w:color="auto"/>
        <w:right w:val="single" w:sz="4" w:space="0" w:color="auto"/>
      </w:pBdr>
      <w:spacing w:before="100" w:beforeAutospacing="1" w:after="100" w:afterAutospacing="1"/>
    </w:pPr>
    <w:rPr>
      <w:sz w:val="20"/>
      <w:szCs w:val="20"/>
    </w:rPr>
  </w:style>
  <w:style w:type="paragraph" w:customStyle="1" w:styleId="xl86">
    <w:name w:val="xl86"/>
    <w:basedOn w:val="a7"/>
    <w:rsid w:val="006F5824"/>
    <w:pPr>
      <w:spacing w:before="100" w:beforeAutospacing="1" w:after="100" w:afterAutospacing="1"/>
      <w:textAlignment w:val="top"/>
    </w:pPr>
  </w:style>
  <w:style w:type="paragraph" w:customStyle="1" w:styleId="xl87">
    <w:name w:val="xl87"/>
    <w:basedOn w:val="a7"/>
    <w:rsid w:val="006F5824"/>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pPr>
    <w:rPr>
      <w:color w:val="000000"/>
      <w:sz w:val="20"/>
      <w:szCs w:val="20"/>
    </w:rPr>
  </w:style>
  <w:style w:type="paragraph" w:customStyle="1" w:styleId="xl88">
    <w:name w:val="xl88"/>
    <w:basedOn w:val="a7"/>
    <w:rsid w:val="006F58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sz w:val="20"/>
      <w:szCs w:val="20"/>
    </w:rPr>
  </w:style>
  <w:style w:type="paragraph" w:customStyle="1" w:styleId="xl89">
    <w:name w:val="xl89"/>
    <w:basedOn w:val="a7"/>
    <w:rsid w:val="006F58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sz w:val="20"/>
      <w:szCs w:val="20"/>
    </w:rPr>
  </w:style>
  <w:style w:type="paragraph" w:customStyle="1" w:styleId="xl90">
    <w:name w:val="xl90"/>
    <w:basedOn w:val="a7"/>
    <w:rsid w:val="006F582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91">
    <w:name w:val="xl91"/>
    <w:basedOn w:val="a7"/>
    <w:rsid w:val="006F582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2">
    <w:name w:val="xl92"/>
    <w:basedOn w:val="a7"/>
    <w:rsid w:val="006F5824"/>
    <w:pPr>
      <w:pBdr>
        <w:top w:val="single" w:sz="4" w:space="0" w:color="auto"/>
        <w:left w:val="single" w:sz="4" w:space="0" w:color="auto"/>
        <w:right w:val="single" w:sz="4" w:space="0" w:color="auto"/>
      </w:pBdr>
      <w:shd w:val="clear" w:color="000000" w:fill="FFFFFF"/>
      <w:spacing w:before="100" w:beforeAutospacing="1" w:after="100" w:afterAutospacing="1"/>
      <w:jc w:val="center"/>
    </w:pPr>
    <w:rPr>
      <w:color w:val="000000"/>
      <w:sz w:val="20"/>
      <w:szCs w:val="20"/>
    </w:rPr>
  </w:style>
  <w:style w:type="paragraph" w:customStyle="1" w:styleId="xl93">
    <w:name w:val="xl93"/>
    <w:basedOn w:val="a7"/>
    <w:rsid w:val="006F5824"/>
    <w:pPr>
      <w:pBdr>
        <w:top w:val="single" w:sz="4" w:space="0" w:color="auto"/>
        <w:left w:val="single" w:sz="4" w:space="0" w:color="auto"/>
        <w:right w:val="single" w:sz="4" w:space="0" w:color="auto"/>
      </w:pBdr>
      <w:shd w:val="clear" w:color="000000" w:fill="FFFFFF"/>
      <w:spacing w:before="100" w:beforeAutospacing="1" w:after="100" w:afterAutospacing="1"/>
      <w:jc w:val="center"/>
    </w:pPr>
    <w:rPr>
      <w:color w:val="000000"/>
      <w:sz w:val="20"/>
      <w:szCs w:val="20"/>
    </w:rPr>
  </w:style>
  <w:style w:type="paragraph" w:customStyle="1" w:styleId="xl94">
    <w:name w:val="xl94"/>
    <w:basedOn w:val="a7"/>
    <w:rsid w:val="006F5824"/>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95">
    <w:name w:val="xl95"/>
    <w:basedOn w:val="a7"/>
    <w:rsid w:val="006F5824"/>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sz w:val="20"/>
      <w:szCs w:val="20"/>
    </w:rPr>
  </w:style>
  <w:style w:type="paragraph" w:customStyle="1" w:styleId="xl96">
    <w:name w:val="xl96"/>
    <w:basedOn w:val="a7"/>
    <w:rsid w:val="006F5824"/>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sz w:val="20"/>
      <w:szCs w:val="20"/>
    </w:rPr>
  </w:style>
  <w:style w:type="paragraph" w:customStyle="1" w:styleId="xl97">
    <w:name w:val="xl97"/>
    <w:basedOn w:val="a7"/>
    <w:rsid w:val="006F5824"/>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98">
    <w:name w:val="xl98"/>
    <w:basedOn w:val="a7"/>
    <w:rsid w:val="006F5824"/>
    <w:pPr>
      <w:pBdr>
        <w:top w:val="single" w:sz="4" w:space="0" w:color="auto"/>
        <w:bottom w:val="single" w:sz="4" w:space="0" w:color="auto"/>
        <w:right w:val="single" w:sz="4" w:space="0" w:color="auto"/>
      </w:pBdr>
      <w:spacing w:before="100" w:beforeAutospacing="1" w:after="100" w:afterAutospacing="1"/>
    </w:pPr>
  </w:style>
  <w:style w:type="paragraph" w:customStyle="1" w:styleId="xl99">
    <w:name w:val="xl99"/>
    <w:basedOn w:val="a7"/>
    <w:rsid w:val="006F5824"/>
    <w:pPr>
      <w:spacing w:before="100" w:beforeAutospacing="1" w:after="100" w:afterAutospacing="1"/>
      <w:jc w:val="right"/>
    </w:pPr>
  </w:style>
  <w:style w:type="character" w:customStyle="1" w:styleId="af0">
    <w:name w:val="Название объекта Знак"/>
    <w:aliases w:val="Название таблицы Знак,Таблица - Название объекта Знак,!! Object Novogor !! Знак, Знак Знак,Caption Char Знак,Caption Char1 Char1 Char Char Знак,Caption Char Char2 Char1 Char Char Знак,Знак Знак,рисунка Знак Знак"/>
    <w:basedOn w:val="a8"/>
    <w:link w:val="af"/>
    <w:rsid w:val="006C1A40"/>
    <w:rPr>
      <w:rFonts w:ascii="Times New Roman" w:eastAsia="Times New Roman" w:hAnsi="Times New Roman" w:cs="Times New Roman"/>
      <w:i/>
      <w:iCs/>
      <w:color w:val="1F497D" w:themeColor="text2"/>
      <w:sz w:val="18"/>
      <w:szCs w:val="18"/>
    </w:rPr>
  </w:style>
  <w:style w:type="numbering" w:customStyle="1" w:styleId="17">
    <w:name w:val="Нет списка1"/>
    <w:next w:val="aa"/>
    <w:uiPriority w:val="99"/>
    <w:semiHidden/>
    <w:unhideWhenUsed/>
    <w:rsid w:val="003364A6"/>
  </w:style>
  <w:style w:type="numbering" w:customStyle="1" w:styleId="a0">
    <w:name w:val="(Схема ТС) Структура документа"/>
    <w:uiPriority w:val="99"/>
    <w:rsid w:val="003364A6"/>
    <w:pPr>
      <w:numPr>
        <w:numId w:val="43"/>
      </w:numPr>
    </w:pPr>
  </w:style>
  <w:style w:type="numbering" w:customStyle="1" w:styleId="a4">
    <w:name w:val="(Схема ТС) Подписи к рисункам"/>
    <w:aliases w:val="таблицам,etc"/>
    <w:uiPriority w:val="99"/>
    <w:rsid w:val="003364A6"/>
    <w:pPr>
      <w:numPr>
        <w:numId w:val="24"/>
      </w:numPr>
    </w:pPr>
  </w:style>
  <w:style w:type="numbering" w:customStyle="1" w:styleId="110">
    <w:name w:val="Стиль11"/>
    <w:uiPriority w:val="99"/>
    <w:rsid w:val="003364A6"/>
    <w:pPr>
      <w:numPr>
        <w:numId w:val="25"/>
      </w:numPr>
    </w:pPr>
  </w:style>
  <w:style w:type="paragraph" w:customStyle="1" w:styleId="afe">
    <w:name w:val="(Схема ТС) Основной текст"/>
    <w:basedOn w:val="a7"/>
    <w:qFormat/>
    <w:rsid w:val="003364A6"/>
    <w:pPr>
      <w:spacing w:line="360" w:lineRule="auto"/>
      <w:ind w:firstLine="709"/>
      <w:contextualSpacing/>
      <w:jc w:val="both"/>
    </w:pPr>
    <w:rPr>
      <w:sz w:val="26"/>
      <w:szCs w:val="26"/>
      <w:lang w:eastAsia="en-US"/>
    </w:rPr>
  </w:style>
  <w:style w:type="paragraph" w:customStyle="1" w:styleId="a5">
    <w:name w:val="(Схема ТС) Маркированный список"/>
    <w:basedOn w:val="a7"/>
    <w:next w:val="afe"/>
    <w:qFormat/>
    <w:rsid w:val="003364A6"/>
    <w:pPr>
      <w:numPr>
        <w:numId w:val="23"/>
      </w:numPr>
      <w:suppressAutoHyphens/>
      <w:spacing w:before="120" w:after="120" w:line="360" w:lineRule="auto"/>
      <w:ind w:left="709" w:hanging="283"/>
      <w:contextualSpacing/>
      <w:jc w:val="both"/>
    </w:pPr>
    <w:rPr>
      <w:rFonts w:eastAsia="Calibri"/>
      <w:sz w:val="26"/>
      <w:szCs w:val="22"/>
      <w:lang w:eastAsia="en-US"/>
    </w:rPr>
  </w:style>
  <w:style w:type="paragraph" w:customStyle="1" w:styleId="a6">
    <w:name w:val="(Схема ТС) Нумерованный список"/>
    <w:basedOn w:val="a5"/>
    <w:next w:val="afe"/>
    <w:qFormat/>
    <w:rsid w:val="003364A6"/>
    <w:pPr>
      <w:numPr>
        <w:numId w:val="27"/>
      </w:numPr>
      <w:ind w:left="709" w:hanging="425"/>
    </w:pPr>
  </w:style>
  <w:style w:type="paragraph" w:customStyle="1" w:styleId="43">
    <w:name w:val="(Схема ТС) Заголовок 4 уровня"/>
    <w:basedOn w:val="a7"/>
    <w:next w:val="afe"/>
    <w:qFormat/>
    <w:rsid w:val="003364A6"/>
    <w:pPr>
      <w:spacing w:before="120" w:after="120" w:line="360" w:lineRule="auto"/>
      <w:ind w:left="851"/>
      <w:jc w:val="both"/>
      <w:outlineLvl w:val="3"/>
    </w:pPr>
    <w:rPr>
      <w:rFonts w:eastAsia="Calibri"/>
      <w:b/>
      <w:sz w:val="26"/>
      <w:szCs w:val="22"/>
      <w:u w:val="single"/>
      <w:lang w:eastAsia="en-US"/>
    </w:rPr>
  </w:style>
  <w:style w:type="paragraph" w:customStyle="1" w:styleId="aff">
    <w:name w:val="(Схема ТС) Рисунок в тексте"/>
    <w:basedOn w:val="a7"/>
    <w:next w:val="afe"/>
    <w:qFormat/>
    <w:rsid w:val="003364A6"/>
    <w:pPr>
      <w:widowControl w:val="0"/>
      <w:spacing w:line="259" w:lineRule="auto"/>
      <w:jc w:val="center"/>
    </w:pPr>
    <w:rPr>
      <w:rFonts w:eastAsia="Calibri"/>
      <w:noProof/>
      <w:sz w:val="26"/>
      <w:szCs w:val="22"/>
      <w:lang w:eastAsia="en-US"/>
    </w:rPr>
  </w:style>
  <w:style w:type="paragraph" w:customStyle="1" w:styleId="-2">
    <w:name w:val="(Схема ТС) Основной текст [Подраздел - нижнее подчеркивание]"/>
    <w:basedOn w:val="a7"/>
    <w:next w:val="afe"/>
    <w:qFormat/>
    <w:rsid w:val="003364A6"/>
    <w:pPr>
      <w:keepNext/>
      <w:spacing w:before="120" w:after="240" w:line="259" w:lineRule="auto"/>
      <w:ind w:left="851"/>
      <w:jc w:val="both"/>
      <w:outlineLvl w:val="3"/>
    </w:pPr>
    <w:rPr>
      <w:rFonts w:eastAsia="Calibri"/>
      <w:b/>
      <w:sz w:val="26"/>
      <w:szCs w:val="22"/>
      <w:lang w:eastAsia="en-US"/>
    </w:rPr>
  </w:style>
  <w:style w:type="paragraph" w:styleId="aff0">
    <w:name w:val="annotation text"/>
    <w:basedOn w:val="a7"/>
    <w:link w:val="aff1"/>
    <w:uiPriority w:val="99"/>
    <w:semiHidden/>
    <w:unhideWhenUsed/>
    <w:rsid w:val="003364A6"/>
    <w:pPr>
      <w:spacing w:after="160"/>
    </w:pPr>
    <w:rPr>
      <w:rFonts w:eastAsia="Calibri"/>
      <w:sz w:val="20"/>
      <w:szCs w:val="20"/>
      <w:lang w:eastAsia="en-US"/>
    </w:rPr>
  </w:style>
  <w:style w:type="character" w:customStyle="1" w:styleId="aff1">
    <w:name w:val="Текст примечания Знак"/>
    <w:basedOn w:val="a8"/>
    <w:link w:val="aff0"/>
    <w:uiPriority w:val="99"/>
    <w:semiHidden/>
    <w:rsid w:val="003364A6"/>
    <w:rPr>
      <w:rFonts w:ascii="Times New Roman" w:eastAsia="Calibri" w:hAnsi="Times New Roman" w:cs="Times New Roman"/>
      <w:sz w:val="20"/>
      <w:szCs w:val="20"/>
      <w:lang w:val="ru-RU"/>
    </w:rPr>
  </w:style>
  <w:style w:type="paragraph" w:styleId="aff2">
    <w:name w:val="annotation subject"/>
    <w:basedOn w:val="aff0"/>
    <w:next w:val="aff0"/>
    <w:link w:val="aff3"/>
    <w:uiPriority w:val="99"/>
    <w:semiHidden/>
    <w:unhideWhenUsed/>
    <w:rsid w:val="003364A6"/>
    <w:rPr>
      <w:b/>
      <w:bCs/>
    </w:rPr>
  </w:style>
  <w:style w:type="character" w:customStyle="1" w:styleId="aff3">
    <w:name w:val="Тема примечания Знак"/>
    <w:basedOn w:val="aff1"/>
    <w:link w:val="aff2"/>
    <w:uiPriority w:val="99"/>
    <w:semiHidden/>
    <w:rsid w:val="003364A6"/>
    <w:rPr>
      <w:rFonts w:ascii="Times New Roman" w:eastAsia="Calibri" w:hAnsi="Times New Roman" w:cs="Times New Roman"/>
      <w:b/>
      <w:bCs/>
      <w:sz w:val="20"/>
      <w:szCs w:val="20"/>
      <w:lang w:val="ru-RU"/>
    </w:rPr>
  </w:style>
  <w:style w:type="paragraph" w:customStyle="1" w:styleId="18">
    <w:name w:val="(Схема ТС) Заголовок 1 уровня"/>
    <w:basedOn w:val="a7"/>
    <w:qFormat/>
    <w:rsid w:val="003364A6"/>
    <w:pPr>
      <w:pageBreakBefore/>
      <w:suppressAutoHyphens/>
      <w:spacing w:after="160" w:line="259" w:lineRule="auto"/>
      <w:jc w:val="center"/>
      <w:outlineLvl w:val="0"/>
    </w:pPr>
    <w:rPr>
      <w:b/>
      <w:bCs/>
      <w:caps/>
      <w:sz w:val="28"/>
      <w:szCs w:val="28"/>
    </w:rPr>
  </w:style>
  <w:style w:type="paragraph" w:customStyle="1" w:styleId="24">
    <w:name w:val="(Схема ТС) Заголовок 2 уровня"/>
    <w:basedOn w:val="a7"/>
    <w:uiPriority w:val="4"/>
    <w:qFormat/>
    <w:rsid w:val="003364A6"/>
    <w:pPr>
      <w:suppressAutoHyphens/>
      <w:spacing w:before="120" w:after="240"/>
      <w:jc w:val="center"/>
      <w:outlineLvl w:val="1"/>
    </w:pPr>
    <w:rPr>
      <w:b/>
      <w:bCs/>
      <w:kern w:val="28"/>
      <w:sz w:val="28"/>
      <w:szCs w:val="28"/>
      <w:lang w:val="x-none"/>
    </w:rPr>
  </w:style>
  <w:style w:type="paragraph" w:customStyle="1" w:styleId="33">
    <w:name w:val="(Схема ТС) Заголовок 3 уровня"/>
    <w:basedOn w:val="a7"/>
    <w:qFormat/>
    <w:rsid w:val="003364A6"/>
    <w:pPr>
      <w:suppressAutoHyphens/>
      <w:spacing w:before="360" w:after="240"/>
      <w:ind w:left="1225" w:hanging="505"/>
      <w:jc w:val="center"/>
      <w:outlineLvl w:val="2"/>
    </w:pPr>
    <w:rPr>
      <w:b/>
      <w:bCs/>
      <w:kern w:val="28"/>
      <w:sz w:val="26"/>
      <w:szCs w:val="26"/>
    </w:rPr>
  </w:style>
  <w:style w:type="paragraph" w:customStyle="1" w:styleId="-3">
    <w:name w:val="(Схема ТС) Заголовок - #Подпункт"/>
    <w:basedOn w:val="33"/>
    <w:next w:val="afe"/>
    <w:qFormat/>
    <w:rsid w:val="003364A6"/>
  </w:style>
  <w:style w:type="paragraph" w:customStyle="1" w:styleId="-01">
    <w:name w:val="(Схема ТС) Заголовок - #01Глава"/>
    <w:basedOn w:val="18"/>
    <w:next w:val="-02"/>
    <w:qFormat/>
    <w:rsid w:val="003364A6"/>
    <w:pPr>
      <w:keepNext/>
      <w:pageBreakBefore w:val="0"/>
      <w:numPr>
        <w:numId w:val="26"/>
      </w:numPr>
      <w:tabs>
        <w:tab w:val="left" w:pos="1134"/>
      </w:tabs>
      <w:spacing w:before="360" w:after="120" w:line="360" w:lineRule="auto"/>
      <w:ind w:firstLine="567"/>
      <w:jc w:val="left"/>
    </w:pPr>
    <w:rPr>
      <w:caps w:val="0"/>
      <w:sz w:val="26"/>
    </w:rPr>
  </w:style>
  <w:style w:type="paragraph" w:customStyle="1" w:styleId="-03">
    <w:name w:val="(Схема ТС) Заголовок - #03Подпункт"/>
    <w:basedOn w:val="33"/>
    <w:next w:val="afe"/>
    <w:qFormat/>
    <w:rsid w:val="003364A6"/>
    <w:pPr>
      <w:keepNext/>
      <w:numPr>
        <w:ilvl w:val="2"/>
        <w:numId w:val="26"/>
      </w:numPr>
      <w:spacing w:before="120" w:after="120"/>
      <w:jc w:val="both"/>
    </w:pPr>
  </w:style>
  <w:style w:type="paragraph" w:customStyle="1" w:styleId="-02">
    <w:name w:val="(Схема ТС) Заголовок - #02Часть"/>
    <w:basedOn w:val="24"/>
    <w:next w:val="afe"/>
    <w:qFormat/>
    <w:rsid w:val="003364A6"/>
    <w:pPr>
      <w:numPr>
        <w:ilvl w:val="1"/>
        <w:numId w:val="26"/>
      </w:numPr>
      <w:spacing w:before="360" w:after="120" w:line="360" w:lineRule="auto"/>
      <w:ind w:left="993" w:hanging="426"/>
      <w:jc w:val="left"/>
    </w:pPr>
    <w:rPr>
      <w:sz w:val="26"/>
    </w:rPr>
  </w:style>
  <w:style w:type="paragraph" w:customStyle="1" w:styleId="-">
    <w:name w:val="(Схема ТС) Подпись - #Рисунок"/>
    <w:basedOn w:val="a7"/>
    <w:next w:val="afe"/>
    <w:qFormat/>
    <w:rsid w:val="003364A6"/>
    <w:pPr>
      <w:numPr>
        <w:ilvl w:val="3"/>
        <w:numId w:val="26"/>
      </w:numPr>
      <w:spacing w:before="120" w:after="360" w:line="259" w:lineRule="auto"/>
      <w:ind w:left="3499" w:hanging="708"/>
      <w:jc w:val="center"/>
    </w:pPr>
    <w:rPr>
      <w:rFonts w:eastAsia="Calibri"/>
      <w:b/>
      <w:sz w:val="26"/>
      <w:szCs w:val="22"/>
      <w:lang w:eastAsia="en-US"/>
    </w:rPr>
  </w:style>
  <w:style w:type="paragraph" w:customStyle="1" w:styleId="-0">
    <w:name w:val="(Схема ТС) Подпись - #Таблица"/>
    <w:basedOn w:val="a7"/>
    <w:next w:val="afe"/>
    <w:qFormat/>
    <w:rsid w:val="003364A6"/>
    <w:pPr>
      <w:numPr>
        <w:ilvl w:val="4"/>
        <w:numId w:val="26"/>
      </w:numPr>
      <w:spacing w:before="120" w:after="120" w:line="259" w:lineRule="auto"/>
      <w:ind w:left="4486" w:hanging="708"/>
      <w:jc w:val="center"/>
    </w:pPr>
    <w:rPr>
      <w:rFonts w:eastAsia="Calibri"/>
      <w:b/>
      <w:sz w:val="26"/>
      <w:szCs w:val="22"/>
      <w:lang w:eastAsia="en-US"/>
    </w:rPr>
  </w:style>
  <w:style w:type="paragraph" w:customStyle="1" w:styleId="-4">
    <w:name w:val="(Схема ТС) Таблица - Текст"/>
    <w:basedOn w:val="a7"/>
    <w:uiPriority w:val="17"/>
    <w:qFormat/>
    <w:rsid w:val="003364A6"/>
    <w:pPr>
      <w:jc w:val="center"/>
    </w:pPr>
    <w:rPr>
      <w:sz w:val="20"/>
      <w:szCs w:val="20"/>
    </w:rPr>
  </w:style>
  <w:style w:type="paragraph" w:customStyle="1" w:styleId="0122">
    <w:name w:val="(Схема ТС) Титульный лист #01 (22 п.)"/>
    <w:basedOn w:val="afe"/>
    <w:next w:val="afe"/>
    <w:qFormat/>
    <w:rsid w:val="003364A6"/>
    <w:pPr>
      <w:keepNext/>
      <w:keepLines/>
      <w:spacing w:before="720" w:line="336" w:lineRule="auto"/>
      <w:ind w:firstLine="0"/>
      <w:jc w:val="center"/>
    </w:pPr>
    <w:rPr>
      <w:b/>
      <w:sz w:val="44"/>
    </w:rPr>
  </w:style>
  <w:style w:type="paragraph" w:customStyle="1" w:styleId="0224">
    <w:name w:val="(Схема ТС) Титульный лист #02 (24 п.)"/>
    <w:basedOn w:val="afe"/>
    <w:next w:val="afe"/>
    <w:qFormat/>
    <w:rsid w:val="003364A6"/>
    <w:pPr>
      <w:keepNext/>
      <w:keepLines/>
      <w:spacing w:before="480"/>
      <w:ind w:firstLine="0"/>
      <w:jc w:val="center"/>
    </w:pPr>
    <w:rPr>
      <w:b/>
      <w:sz w:val="48"/>
    </w:rPr>
  </w:style>
  <w:style w:type="paragraph" w:customStyle="1" w:styleId="0318">
    <w:name w:val="(Схема ТС) Титульный лист #03 (18 п.)"/>
    <w:basedOn w:val="afe"/>
    <w:next w:val="afe"/>
    <w:qFormat/>
    <w:rsid w:val="003364A6"/>
    <w:pPr>
      <w:spacing w:line="240" w:lineRule="auto"/>
      <w:ind w:firstLine="0"/>
      <w:jc w:val="center"/>
    </w:pPr>
    <w:rPr>
      <w:b/>
      <w:sz w:val="36"/>
    </w:rPr>
  </w:style>
  <w:style w:type="paragraph" w:customStyle="1" w:styleId="0412">
    <w:name w:val="(Схема ТС) Титульный лист #04 (12 п.)"/>
    <w:basedOn w:val="afe"/>
    <w:next w:val="afe"/>
    <w:qFormat/>
    <w:rsid w:val="003364A6"/>
    <w:pPr>
      <w:ind w:firstLine="0"/>
      <w:jc w:val="center"/>
    </w:pPr>
    <w:rPr>
      <w:b/>
      <w:sz w:val="24"/>
    </w:rPr>
  </w:style>
  <w:style w:type="table" w:customStyle="1" w:styleId="TableGridReport3">
    <w:name w:val="Table Grid Report3"/>
    <w:basedOn w:val="a9"/>
    <w:next w:val="af5"/>
    <w:uiPriority w:val="59"/>
    <w:rsid w:val="003364A6"/>
    <w:pPr>
      <w:widowControl/>
      <w:autoSpaceDE/>
      <w:autoSpaceDN/>
      <w:jc w:val="center"/>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Сетка таблицы2"/>
    <w:basedOn w:val="a9"/>
    <w:next w:val="af5"/>
    <w:uiPriority w:val="39"/>
    <w:rsid w:val="003364A6"/>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
    <w:name w:val="(Схема ТС) Таблица - Заголовок"/>
    <w:basedOn w:val="-4"/>
    <w:next w:val="-4"/>
    <w:uiPriority w:val="16"/>
    <w:qFormat/>
    <w:rsid w:val="003364A6"/>
    <w:rPr>
      <w:b/>
      <w:sz w:val="22"/>
      <w:szCs w:val="22"/>
    </w:rPr>
  </w:style>
  <w:style w:type="character" w:customStyle="1" w:styleId="19">
    <w:name w:val="Неразрешенное упоминание1"/>
    <w:basedOn w:val="a8"/>
    <w:uiPriority w:val="99"/>
    <w:semiHidden/>
    <w:unhideWhenUsed/>
    <w:rsid w:val="003364A6"/>
    <w:rPr>
      <w:color w:val="808080"/>
      <w:shd w:val="clear" w:color="auto" w:fill="E6E6E6"/>
    </w:rPr>
  </w:style>
  <w:style w:type="character" w:customStyle="1" w:styleId="00">
    <w:name w:val="00_Обычный текст Знак"/>
    <w:basedOn w:val="a8"/>
    <w:link w:val="000"/>
    <w:locked/>
    <w:rsid w:val="006E1A39"/>
    <w:rPr>
      <w:rFonts w:ascii="Times New Roman" w:hAnsi="Times New Roman" w:cs="Times New Roman"/>
      <w:iCs/>
      <w:sz w:val="26"/>
      <w:szCs w:val="26"/>
    </w:rPr>
  </w:style>
  <w:style w:type="paragraph" w:customStyle="1" w:styleId="000">
    <w:name w:val="00_Обычный текст"/>
    <w:basedOn w:val="a7"/>
    <w:link w:val="00"/>
    <w:qFormat/>
    <w:rsid w:val="006E1A39"/>
    <w:pPr>
      <w:spacing w:line="360" w:lineRule="auto"/>
      <w:ind w:firstLine="709"/>
      <w:jc w:val="both"/>
    </w:pPr>
    <w:rPr>
      <w:rFonts w:eastAsiaTheme="minorHAnsi"/>
      <w:iCs/>
      <w:sz w:val="26"/>
      <w:szCs w:val="26"/>
      <w:lang w:val="en-US" w:eastAsia="en-US"/>
    </w:rPr>
  </w:style>
  <w:style w:type="character" w:customStyle="1" w:styleId="210">
    <w:name w:val="2_1 Рисунок Знак"/>
    <w:basedOn w:val="a8"/>
    <w:link w:val="21"/>
    <w:rsid w:val="003F51E8"/>
    <w:rPr>
      <w:rFonts w:ascii="Times New Roman" w:eastAsia="MS PGothic" w:hAnsi="Times New Roman" w:cs="Times New Roman"/>
      <w:b/>
      <w:iCs/>
      <w:snapToGrid w:val="0"/>
      <w:sz w:val="26"/>
      <w:szCs w:val="26"/>
      <w:lang w:val="ru-RU"/>
    </w:rPr>
  </w:style>
  <w:style w:type="paragraph" w:styleId="26">
    <w:name w:val="Body Text 2"/>
    <w:basedOn w:val="a7"/>
    <w:link w:val="27"/>
    <w:uiPriority w:val="99"/>
    <w:semiHidden/>
    <w:unhideWhenUsed/>
    <w:rsid w:val="00D41D8D"/>
    <w:pPr>
      <w:spacing w:after="120" w:line="480" w:lineRule="auto"/>
    </w:pPr>
  </w:style>
  <w:style w:type="character" w:customStyle="1" w:styleId="27">
    <w:name w:val="Основной текст 2 Знак"/>
    <w:basedOn w:val="a8"/>
    <w:link w:val="26"/>
    <w:uiPriority w:val="99"/>
    <w:semiHidden/>
    <w:rsid w:val="00D41D8D"/>
    <w:rPr>
      <w:rFonts w:ascii="Times New Roman" w:eastAsia="Times New Roman" w:hAnsi="Times New Roman" w:cs="Times New Roman"/>
      <w:sz w:val="24"/>
      <w:szCs w:val="24"/>
      <w:lang w:val="ru-RU" w:eastAsia="ru-RU"/>
    </w:rPr>
  </w:style>
  <w:style w:type="character" w:customStyle="1" w:styleId="28">
    <w:name w:val="Неразрешенное упоминание2"/>
    <w:basedOn w:val="a8"/>
    <w:uiPriority w:val="99"/>
    <w:semiHidden/>
    <w:unhideWhenUsed/>
    <w:rsid w:val="00D762BA"/>
    <w:rPr>
      <w:color w:val="605E5C"/>
      <w:shd w:val="clear" w:color="auto" w:fill="E1DFDD"/>
    </w:rPr>
  </w:style>
  <w:style w:type="character" w:customStyle="1" w:styleId="60">
    <w:name w:val="Заголовок 6 Знак"/>
    <w:basedOn w:val="a8"/>
    <w:link w:val="6"/>
    <w:uiPriority w:val="9"/>
    <w:rsid w:val="009E043D"/>
    <w:rPr>
      <w:rFonts w:asciiTheme="majorHAnsi" w:eastAsiaTheme="majorEastAsia" w:hAnsiTheme="majorHAnsi" w:cstheme="majorBidi"/>
      <w:i/>
      <w:iCs/>
      <w:color w:val="243F60" w:themeColor="accent1" w:themeShade="7F"/>
      <w:sz w:val="24"/>
      <w:szCs w:val="24"/>
      <w:lang w:val="ru-RU" w:eastAsia="ru-RU"/>
    </w:rPr>
  </w:style>
  <w:style w:type="character" w:customStyle="1" w:styleId="70">
    <w:name w:val="Заголовок 7 Знак"/>
    <w:basedOn w:val="a8"/>
    <w:link w:val="7"/>
    <w:uiPriority w:val="9"/>
    <w:rsid w:val="005127E6"/>
    <w:rPr>
      <w:rFonts w:asciiTheme="majorHAnsi" w:eastAsiaTheme="majorEastAsia" w:hAnsiTheme="majorHAnsi" w:cstheme="majorBidi"/>
      <w:i/>
      <w:iCs/>
      <w:color w:val="404040" w:themeColor="text1" w:themeTint="BF"/>
      <w:sz w:val="24"/>
      <w:szCs w:val="24"/>
      <w:lang w:val="ru-RU" w:eastAsia="ru-RU"/>
    </w:rPr>
  </w:style>
  <w:style w:type="character" w:customStyle="1" w:styleId="34">
    <w:name w:val="Неразрешенное упоминание3"/>
    <w:basedOn w:val="a8"/>
    <w:uiPriority w:val="99"/>
    <w:semiHidden/>
    <w:unhideWhenUsed/>
    <w:rsid w:val="00EA6C5D"/>
    <w:rPr>
      <w:color w:val="605E5C"/>
      <w:shd w:val="clear" w:color="auto" w:fill="E1DFDD"/>
    </w:rPr>
  </w:style>
  <w:style w:type="paragraph" w:customStyle="1" w:styleId="consplusnormal">
    <w:name w:val="consplusnormal"/>
    <w:basedOn w:val="a7"/>
    <w:rsid w:val="00225EBE"/>
    <w:pPr>
      <w:spacing w:before="100" w:beforeAutospacing="1" w:after="100" w:afterAutospacing="1"/>
    </w:pPr>
  </w:style>
  <w:style w:type="paragraph" w:customStyle="1" w:styleId="a1">
    <w:name w:val="_рисунок"/>
    <w:basedOn w:val="a7"/>
    <w:qFormat/>
    <w:rsid w:val="003A690C"/>
    <w:pPr>
      <w:numPr>
        <w:numId w:val="56"/>
      </w:numPr>
      <w:adjustRightInd w:val="0"/>
      <w:jc w:val="center"/>
    </w:pPr>
    <w:rPr>
      <w:rFonts w:eastAsia="Calibri"/>
      <w:b/>
    </w:rPr>
  </w:style>
  <w:style w:type="character" w:styleId="aff4">
    <w:name w:val="annotation reference"/>
    <w:basedOn w:val="a8"/>
    <w:uiPriority w:val="99"/>
    <w:semiHidden/>
    <w:unhideWhenUsed/>
    <w:rsid w:val="00C62C4C"/>
    <w:rPr>
      <w:sz w:val="16"/>
      <w:szCs w:val="16"/>
    </w:rPr>
  </w:style>
  <w:style w:type="paragraph" w:customStyle="1" w:styleId="10">
    <w:name w:val="(Текущий документ) Заголовок 1"/>
    <w:basedOn w:val="a7"/>
    <w:uiPriority w:val="99"/>
    <w:qFormat/>
    <w:rsid w:val="00B33B93"/>
    <w:pPr>
      <w:widowControl w:val="0"/>
      <w:numPr>
        <w:numId w:val="64"/>
      </w:numPr>
      <w:tabs>
        <w:tab w:val="left" w:pos="284"/>
        <w:tab w:val="left" w:pos="851"/>
      </w:tabs>
      <w:spacing w:before="120" w:after="240"/>
      <w:jc w:val="both"/>
      <w:outlineLvl w:val="0"/>
    </w:pPr>
    <w:rPr>
      <w:b/>
      <w:bCs/>
      <w:caps/>
      <w:kern w:val="28"/>
      <w:sz w:val="28"/>
      <w:szCs w:val="28"/>
      <w:lang w:eastAsia="en-US"/>
    </w:rPr>
  </w:style>
  <w:style w:type="paragraph" w:customStyle="1" w:styleId="2">
    <w:name w:val="(Текущий документ) Заголовок 2"/>
    <w:basedOn w:val="a7"/>
    <w:uiPriority w:val="99"/>
    <w:qFormat/>
    <w:rsid w:val="00B33B93"/>
    <w:pPr>
      <w:numPr>
        <w:ilvl w:val="1"/>
        <w:numId w:val="64"/>
      </w:numPr>
      <w:suppressAutoHyphens/>
      <w:spacing w:before="120" w:after="240"/>
      <w:jc w:val="both"/>
      <w:outlineLvl w:val="1"/>
    </w:pPr>
    <w:rPr>
      <w:rFonts w:eastAsiaTheme="minorEastAsia"/>
      <w:b/>
      <w:sz w:val="26"/>
      <w:szCs w:val="22"/>
      <w:lang w:eastAsia="en-US"/>
    </w:rPr>
  </w:style>
  <w:style w:type="paragraph" w:customStyle="1" w:styleId="3">
    <w:name w:val="(Текущий документ) Заголовок 3"/>
    <w:basedOn w:val="a7"/>
    <w:next w:val="4"/>
    <w:uiPriority w:val="99"/>
    <w:qFormat/>
    <w:rsid w:val="00B33B93"/>
    <w:pPr>
      <w:numPr>
        <w:ilvl w:val="2"/>
        <w:numId w:val="64"/>
      </w:numPr>
      <w:suppressAutoHyphens/>
      <w:spacing w:before="120" w:after="240"/>
      <w:jc w:val="both"/>
      <w:outlineLvl w:val="2"/>
    </w:pPr>
    <w:rPr>
      <w:rFonts w:eastAsiaTheme="minorEastAsia" w:cstheme="minorBidi"/>
      <w:b/>
      <w:szCs w:val="22"/>
      <w:lang w:eastAsia="en-US"/>
    </w:rPr>
  </w:style>
  <w:style w:type="numbering" w:customStyle="1" w:styleId="a2">
    <w:name w:val="Структура документа"/>
    <w:uiPriority w:val="99"/>
    <w:rsid w:val="00B33B93"/>
    <w:pPr>
      <w:numPr>
        <w:numId w:val="63"/>
      </w:numPr>
    </w:pPr>
  </w:style>
  <w:style w:type="paragraph" w:customStyle="1" w:styleId="4">
    <w:name w:val="(Текущий документ) Заголовок 4"/>
    <w:basedOn w:val="a7"/>
    <w:uiPriority w:val="99"/>
    <w:qFormat/>
    <w:rsid w:val="00B33B93"/>
    <w:pPr>
      <w:numPr>
        <w:ilvl w:val="3"/>
        <w:numId w:val="64"/>
      </w:numPr>
      <w:spacing w:after="160" w:line="259" w:lineRule="auto"/>
      <w:jc w:val="both"/>
      <w:outlineLvl w:val="3"/>
    </w:pPr>
    <w:rPr>
      <w:rFonts w:eastAsiaTheme="minorEastAsia" w:cstheme="minorBidi"/>
      <w:b/>
      <w:sz w:val="22"/>
      <w:szCs w:val="22"/>
      <w:lang w:eastAsia="en-US"/>
    </w:rPr>
  </w:style>
  <w:style w:type="paragraph" w:customStyle="1" w:styleId="-1">
    <w:name w:val="(Текущий документ) Подпись - рисунок"/>
    <w:basedOn w:val="a7"/>
    <w:uiPriority w:val="99"/>
    <w:qFormat/>
    <w:rsid w:val="00B33B93"/>
    <w:pPr>
      <w:keepLines/>
      <w:numPr>
        <w:ilvl w:val="4"/>
        <w:numId w:val="64"/>
      </w:numPr>
      <w:spacing w:before="60" w:after="240"/>
      <w:ind w:left="0" w:firstLine="680"/>
      <w:jc w:val="both"/>
    </w:pPr>
    <w:rPr>
      <w:b/>
      <w:bCs/>
      <w:lang w:val="x-none" w:eastAsia="x-none"/>
    </w:rPr>
  </w:style>
  <w:style w:type="paragraph" w:customStyle="1" w:styleId="a3">
    <w:name w:val="(Текущий документ) Подпись таблица"/>
    <w:basedOn w:val="a7"/>
    <w:uiPriority w:val="99"/>
    <w:qFormat/>
    <w:rsid w:val="00B33B93"/>
    <w:pPr>
      <w:keepNext/>
      <w:keepLines/>
      <w:numPr>
        <w:ilvl w:val="5"/>
        <w:numId w:val="64"/>
      </w:numPr>
      <w:tabs>
        <w:tab w:val="left" w:pos="0"/>
        <w:tab w:val="left" w:pos="1588"/>
        <w:tab w:val="left" w:pos="1701"/>
        <w:tab w:val="left" w:pos="2410"/>
      </w:tabs>
      <w:suppressAutoHyphens/>
      <w:spacing w:before="120" w:after="120"/>
      <w:ind w:left="0" w:firstLine="680"/>
      <w:jc w:val="both"/>
    </w:pPr>
    <w:rPr>
      <w:rFonts w:eastAsia="Arial" w:cstheme="minorBidi"/>
      <w:b/>
      <w:spacing w:val="-4"/>
      <w:szCs w:val="22"/>
      <w:lang w:eastAsia="en-US"/>
    </w:rPr>
  </w:style>
  <w:style w:type="paragraph" w:customStyle="1" w:styleId="aff5">
    <w:name w:val="Отчёт"/>
    <w:basedOn w:val="aff6"/>
    <w:link w:val="aff7"/>
    <w:qFormat/>
    <w:rsid w:val="00B33B93"/>
    <w:pPr>
      <w:widowControl w:val="0"/>
      <w:suppressAutoHyphens/>
      <w:spacing w:before="120" w:after="120" w:line="360" w:lineRule="auto"/>
      <w:ind w:firstLine="709"/>
      <w:contextualSpacing/>
      <w:jc w:val="both"/>
    </w:pPr>
    <w:rPr>
      <w:sz w:val="26"/>
      <w:szCs w:val="26"/>
      <w:lang w:val="x-none" w:eastAsia="x-none"/>
    </w:rPr>
  </w:style>
  <w:style w:type="character" w:customStyle="1" w:styleId="aff7">
    <w:name w:val="Отчёт Знак"/>
    <w:link w:val="aff5"/>
    <w:rsid w:val="00B33B93"/>
    <w:rPr>
      <w:rFonts w:ascii="Times New Roman" w:eastAsia="Times New Roman" w:hAnsi="Times New Roman" w:cs="Times New Roman"/>
      <w:sz w:val="26"/>
      <w:szCs w:val="26"/>
      <w:lang w:val="x-none" w:eastAsia="x-none"/>
    </w:rPr>
  </w:style>
  <w:style w:type="paragraph" w:styleId="aff6">
    <w:name w:val="No Spacing"/>
    <w:uiPriority w:val="1"/>
    <w:qFormat/>
    <w:rsid w:val="00B33B93"/>
    <w:pPr>
      <w:widowControl/>
      <w:autoSpaceDE/>
      <w:autoSpaceDN/>
    </w:pPr>
    <w:rPr>
      <w:rFonts w:ascii="Times New Roman" w:eastAsia="Times New Roman" w:hAnsi="Times New Roman" w:cs="Times New Roman"/>
      <w:sz w:val="24"/>
      <w:szCs w:val="24"/>
      <w:lang w:val="ru-RU" w:eastAsia="ru-RU"/>
    </w:rPr>
  </w:style>
  <w:style w:type="paragraph" w:customStyle="1" w:styleId="1a">
    <w:name w:val="Название объекта1"/>
    <w:basedOn w:val="a7"/>
    <w:next w:val="a7"/>
    <w:qFormat/>
    <w:rsid w:val="007804A2"/>
    <w:pPr>
      <w:suppressAutoHyphens/>
      <w:jc w:val="right"/>
    </w:pPr>
    <w:rPr>
      <w:iCs/>
      <w:szCs w:val="18"/>
      <w:lang w:eastAsia="ar-SA"/>
    </w:rPr>
  </w:style>
  <w:style w:type="character" w:customStyle="1" w:styleId="44">
    <w:name w:val="Неразрешенное упоминание4"/>
    <w:basedOn w:val="a8"/>
    <w:uiPriority w:val="99"/>
    <w:semiHidden/>
    <w:unhideWhenUsed/>
    <w:rsid w:val="00E960D3"/>
    <w:rPr>
      <w:color w:val="605E5C"/>
      <w:shd w:val="clear" w:color="auto" w:fill="E1DFDD"/>
    </w:rPr>
  </w:style>
  <w:style w:type="paragraph" w:customStyle="1" w:styleId="xl63">
    <w:name w:val="xl63"/>
    <w:basedOn w:val="a7"/>
    <w:rsid w:val="00811620"/>
    <w:pPr>
      <w:spacing w:before="100" w:beforeAutospacing="1" w:after="100" w:afterAutospacing="1"/>
    </w:pPr>
  </w:style>
  <w:style w:type="paragraph" w:customStyle="1" w:styleId="xl64">
    <w:name w:val="xl64"/>
    <w:basedOn w:val="a7"/>
    <w:rsid w:val="00811620"/>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jc w:val="center"/>
      <w:textAlignment w:val="center"/>
    </w:pPr>
    <w:rPr>
      <w:b/>
      <w:bCs/>
      <w:color w:val="000000"/>
      <w:sz w:val="20"/>
      <w:szCs w:val="20"/>
    </w:rPr>
  </w:style>
  <w:style w:type="paragraph" w:customStyle="1" w:styleId="font5">
    <w:name w:val="font5"/>
    <w:basedOn w:val="a7"/>
    <w:rsid w:val="00BE6B73"/>
    <w:pPr>
      <w:spacing w:before="100" w:beforeAutospacing="1" w:after="100" w:afterAutospacing="1"/>
    </w:pPr>
    <w:rPr>
      <w:rFonts w:ascii="Tahoma" w:hAnsi="Tahoma" w:cs="Tahoma"/>
      <w:b/>
      <w:bCs/>
      <w:color w:val="000000"/>
      <w:sz w:val="18"/>
      <w:szCs w:val="18"/>
    </w:rPr>
  </w:style>
  <w:style w:type="paragraph" w:customStyle="1" w:styleId="font6">
    <w:name w:val="font6"/>
    <w:basedOn w:val="a7"/>
    <w:rsid w:val="00BE6B73"/>
    <w:pPr>
      <w:spacing w:before="100" w:beforeAutospacing="1" w:after="100" w:afterAutospacing="1"/>
    </w:pPr>
    <w:rPr>
      <w:rFonts w:ascii="Tahoma" w:hAnsi="Tahoma" w:cs="Tahoma"/>
      <w:color w:val="000000"/>
      <w:sz w:val="18"/>
      <w:szCs w:val="18"/>
    </w:rPr>
  </w:style>
  <w:style w:type="character" w:customStyle="1" w:styleId="041110">
    <w:name w:val="04_Глава 1.1.1. Знак"/>
    <w:basedOn w:val="a8"/>
    <w:link w:val="04111"/>
    <w:rsid w:val="004B42E5"/>
    <w:rPr>
      <w:rFonts w:ascii="Times New Roman" w:eastAsia="MS PGothic" w:hAnsi="Times New Roman" w:cs="Times New Roman"/>
      <w:b/>
      <w:iCs/>
      <w:sz w:val="26"/>
      <w:lang w:val="ru-RU"/>
    </w:rPr>
  </w:style>
  <w:style w:type="character" w:customStyle="1" w:styleId="03110">
    <w:name w:val="03_Глава 1.1. Знак"/>
    <w:link w:val="0311"/>
    <w:locked/>
    <w:rsid w:val="00520388"/>
    <w:rPr>
      <w:rFonts w:ascii="Times New Roman" w:eastAsia="MS PGothic" w:hAnsi="Times New Roman" w:cs="Times New Roman"/>
      <w:b/>
      <w:sz w:val="26"/>
      <w:szCs w:val="24"/>
      <w:lang w:val="ru-RU"/>
    </w:rPr>
  </w:style>
  <w:style w:type="character" w:customStyle="1" w:styleId="UnresolvedMention">
    <w:name w:val="Unresolved Mention"/>
    <w:basedOn w:val="a8"/>
    <w:uiPriority w:val="99"/>
    <w:semiHidden/>
    <w:unhideWhenUsed/>
    <w:rsid w:val="00C56B02"/>
    <w:rPr>
      <w:color w:val="605E5C"/>
      <w:shd w:val="clear" w:color="auto" w:fill="E1DFDD"/>
    </w:rPr>
  </w:style>
  <w:style w:type="paragraph" w:customStyle="1" w:styleId="a">
    <w:name w:val="_Рисунок"/>
    <w:basedOn w:val="ad"/>
    <w:link w:val="aff8"/>
    <w:rsid w:val="007664B3"/>
    <w:pPr>
      <w:numPr>
        <w:numId w:val="67"/>
      </w:numPr>
      <w:spacing w:after="240"/>
      <w:contextualSpacing/>
      <w:jc w:val="center"/>
    </w:pPr>
    <w:rPr>
      <w:b/>
      <w:sz w:val="26"/>
      <w:szCs w:val="26"/>
    </w:rPr>
  </w:style>
  <w:style w:type="character" w:customStyle="1" w:styleId="aff8">
    <w:name w:val="_Рисунок Знак"/>
    <w:link w:val="a"/>
    <w:rsid w:val="007664B3"/>
    <w:rPr>
      <w:rFonts w:ascii="Times New Roman" w:eastAsia="Times New Roman" w:hAnsi="Times New Roman" w:cs="Times New Roman"/>
      <w:b/>
      <w:sz w:val="26"/>
      <w:szCs w:val="26"/>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16726">
      <w:bodyDiv w:val="1"/>
      <w:marLeft w:val="0"/>
      <w:marRight w:val="0"/>
      <w:marTop w:val="0"/>
      <w:marBottom w:val="0"/>
      <w:divBdr>
        <w:top w:val="none" w:sz="0" w:space="0" w:color="auto"/>
        <w:left w:val="none" w:sz="0" w:space="0" w:color="auto"/>
        <w:bottom w:val="none" w:sz="0" w:space="0" w:color="auto"/>
        <w:right w:val="none" w:sz="0" w:space="0" w:color="auto"/>
      </w:divBdr>
    </w:div>
    <w:div w:id="10452563">
      <w:bodyDiv w:val="1"/>
      <w:marLeft w:val="0"/>
      <w:marRight w:val="0"/>
      <w:marTop w:val="0"/>
      <w:marBottom w:val="0"/>
      <w:divBdr>
        <w:top w:val="none" w:sz="0" w:space="0" w:color="auto"/>
        <w:left w:val="none" w:sz="0" w:space="0" w:color="auto"/>
        <w:bottom w:val="none" w:sz="0" w:space="0" w:color="auto"/>
        <w:right w:val="none" w:sz="0" w:space="0" w:color="auto"/>
      </w:divBdr>
    </w:div>
    <w:div w:id="16125234">
      <w:bodyDiv w:val="1"/>
      <w:marLeft w:val="0"/>
      <w:marRight w:val="0"/>
      <w:marTop w:val="0"/>
      <w:marBottom w:val="0"/>
      <w:divBdr>
        <w:top w:val="none" w:sz="0" w:space="0" w:color="auto"/>
        <w:left w:val="none" w:sz="0" w:space="0" w:color="auto"/>
        <w:bottom w:val="none" w:sz="0" w:space="0" w:color="auto"/>
        <w:right w:val="none" w:sz="0" w:space="0" w:color="auto"/>
      </w:divBdr>
    </w:div>
    <w:div w:id="20517944">
      <w:bodyDiv w:val="1"/>
      <w:marLeft w:val="0"/>
      <w:marRight w:val="0"/>
      <w:marTop w:val="0"/>
      <w:marBottom w:val="0"/>
      <w:divBdr>
        <w:top w:val="none" w:sz="0" w:space="0" w:color="auto"/>
        <w:left w:val="none" w:sz="0" w:space="0" w:color="auto"/>
        <w:bottom w:val="none" w:sz="0" w:space="0" w:color="auto"/>
        <w:right w:val="none" w:sz="0" w:space="0" w:color="auto"/>
      </w:divBdr>
    </w:div>
    <w:div w:id="23098467">
      <w:bodyDiv w:val="1"/>
      <w:marLeft w:val="0"/>
      <w:marRight w:val="0"/>
      <w:marTop w:val="0"/>
      <w:marBottom w:val="0"/>
      <w:divBdr>
        <w:top w:val="none" w:sz="0" w:space="0" w:color="auto"/>
        <w:left w:val="none" w:sz="0" w:space="0" w:color="auto"/>
        <w:bottom w:val="none" w:sz="0" w:space="0" w:color="auto"/>
        <w:right w:val="none" w:sz="0" w:space="0" w:color="auto"/>
      </w:divBdr>
    </w:div>
    <w:div w:id="28381300">
      <w:bodyDiv w:val="1"/>
      <w:marLeft w:val="0"/>
      <w:marRight w:val="0"/>
      <w:marTop w:val="0"/>
      <w:marBottom w:val="0"/>
      <w:divBdr>
        <w:top w:val="none" w:sz="0" w:space="0" w:color="auto"/>
        <w:left w:val="none" w:sz="0" w:space="0" w:color="auto"/>
        <w:bottom w:val="none" w:sz="0" w:space="0" w:color="auto"/>
        <w:right w:val="none" w:sz="0" w:space="0" w:color="auto"/>
      </w:divBdr>
    </w:div>
    <w:div w:id="29109000">
      <w:bodyDiv w:val="1"/>
      <w:marLeft w:val="0"/>
      <w:marRight w:val="0"/>
      <w:marTop w:val="0"/>
      <w:marBottom w:val="0"/>
      <w:divBdr>
        <w:top w:val="none" w:sz="0" w:space="0" w:color="auto"/>
        <w:left w:val="none" w:sz="0" w:space="0" w:color="auto"/>
        <w:bottom w:val="none" w:sz="0" w:space="0" w:color="auto"/>
        <w:right w:val="none" w:sz="0" w:space="0" w:color="auto"/>
      </w:divBdr>
    </w:div>
    <w:div w:id="30108551">
      <w:bodyDiv w:val="1"/>
      <w:marLeft w:val="0"/>
      <w:marRight w:val="0"/>
      <w:marTop w:val="0"/>
      <w:marBottom w:val="0"/>
      <w:divBdr>
        <w:top w:val="none" w:sz="0" w:space="0" w:color="auto"/>
        <w:left w:val="none" w:sz="0" w:space="0" w:color="auto"/>
        <w:bottom w:val="none" w:sz="0" w:space="0" w:color="auto"/>
        <w:right w:val="none" w:sz="0" w:space="0" w:color="auto"/>
      </w:divBdr>
    </w:div>
    <w:div w:id="34932030">
      <w:bodyDiv w:val="1"/>
      <w:marLeft w:val="0"/>
      <w:marRight w:val="0"/>
      <w:marTop w:val="0"/>
      <w:marBottom w:val="0"/>
      <w:divBdr>
        <w:top w:val="none" w:sz="0" w:space="0" w:color="auto"/>
        <w:left w:val="none" w:sz="0" w:space="0" w:color="auto"/>
        <w:bottom w:val="none" w:sz="0" w:space="0" w:color="auto"/>
        <w:right w:val="none" w:sz="0" w:space="0" w:color="auto"/>
      </w:divBdr>
    </w:div>
    <w:div w:id="37701373">
      <w:bodyDiv w:val="1"/>
      <w:marLeft w:val="0"/>
      <w:marRight w:val="0"/>
      <w:marTop w:val="0"/>
      <w:marBottom w:val="0"/>
      <w:divBdr>
        <w:top w:val="none" w:sz="0" w:space="0" w:color="auto"/>
        <w:left w:val="none" w:sz="0" w:space="0" w:color="auto"/>
        <w:bottom w:val="none" w:sz="0" w:space="0" w:color="auto"/>
        <w:right w:val="none" w:sz="0" w:space="0" w:color="auto"/>
      </w:divBdr>
    </w:div>
    <w:div w:id="41222797">
      <w:bodyDiv w:val="1"/>
      <w:marLeft w:val="0"/>
      <w:marRight w:val="0"/>
      <w:marTop w:val="0"/>
      <w:marBottom w:val="0"/>
      <w:divBdr>
        <w:top w:val="none" w:sz="0" w:space="0" w:color="auto"/>
        <w:left w:val="none" w:sz="0" w:space="0" w:color="auto"/>
        <w:bottom w:val="none" w:sz="0" w:space="0" w:color="auto"/>
        <w:right w:val="none" w:sz="0" w:space="0" w:color="auto"/>
      </w:divBdr>
    </w:div>
    <w:div w:id="51543693">
      <w:bodyDiv w:val="1"/>
      <w:marLeft w:val="0"/>
      <w:marRight w:val="0"/>
      <w:marTop w:val="0"/>
      <w:marBottom w:val="0"/>
      <w:divBdr>
        <w:top w:val="none" w:sz="0" w:space="0" w:color="auto"/>
        <w:left w:val="none" w:sz="0" w:space="0" w:color="auto"/>
        <w:bottom w:val="none" w:sz="0" w:space="0" w:color="auto"/>
        <w:right w:val="none" w:sz="0" w:space="0" w:color="auto"/>
      </w:divBdr>
    </w:div>
    <w:div w:id="53621823">
      <w:bodyDiv w:val="1"/>
      <w:marLeft w:val="0"/>
      <w:marRight w:val="0"/>
      <w:marTop w:val="0"/>
      <w:marBottom w:val="0"/>
      <w:divBdr>
        <w:top w:val="none" w:sz="0" w:space="0" w:color="auto"/>
        <w:left w:val="none" w:sz="0" w:space="0" w:color="auto"/>
        <w:bottom w:val="none" w:sz="0" w:space="0" w:color="auto"/>
        <w:right w:val="none" w:sz="0" w:space="0" w:color="auto"/>
      </w:divBdr>
    </w:div>
    <w:div w:id="57023123">
      <w:bodyDiv w:val="1"/>
      <w:marLeft w:val="0"/>
      <w:marRight w:val="0"/>
      <w:marTop w:val="0"/>
      <w:marBottom w:val="0"/>
      <w:divBdr>
        <w:top w:val="none" w:sz="0" w:space="0" w:color="auto"/>
        <w:left w:val="none" w:sz="0" w:space="0" w:color="auto"/>
        <w:bottom w:val="none" w:sz="0" w:space="0" w:color="auto"/>
        <w:right w:val="none" w:sz="0" w:space="0" w:color="auto"/>
      </w:divBdr>
    </w:div>
    <w:div w:id="61952115">
      <w:bodyDiv w:val="1"/>
      <w:marLeft w:val="0"/>
      <w:marRight w:val="0"/>
      <w:marTop w:val="0"/>
      <w:marBottom w:val="0"/>
      <w:divBdr>
        <w:top w:val="none" w:sz="0" w:space="0" w:color="auto"/>
        <w:left w:val="none" w:sz="0" w:space="0" w:color="auto"/>
        <w:bottom w:val="none" w:sz="0" w:space="0" w:color="auto"/>
        <w:right w:val="none" w:sz="0" w:space="0" w:color="auto"/>
      </w:divBdr>
    </w:div>
    <w:div w:id="77797954">
      <w:bodyDiv w:val="1"/>
      <w:marLeft w:val="0"/>
      <w:marRight w:val="0"/>
      <w:marTop w:val="0"/>
      <w:marBottom w:val="0"/>
      <w:divBdr>
        <w:top w:val="none" w:sz="0" w:space="0" w:color="auto"/>
        <w:left w:val="none" w:sz="0" w:space="0" w:color="auto"/>
        <w:bottom w:val="none" w:sz="0" w:space="0" w:color="auto"/>
        <w:right w:val="none" w:sz="0" w:space="0" w:color="auto"/>
      </w:divBdr>
    </w:div>
    <w:div w:id="82804686">
      <w:bodyDiv w:val="1"/>
      <w:marLeft w:val="0"/>
      <w:marRight w:val="0"/>
      <w:marTop w:val="0"/>
      <w:marBottom w:val="0"/>
      <w:divBdr>
        <w:top w:val="none" w:sz="0" w:space="0" w:color="auto"/>
        <w:left w:val="none" w:sz="0" w:space="0" w:color="auto"/>
        <w:bottom w:val="none" w:sz="0" w:space="0" w:color="auto"/>
        <w:right w:val="none" w:sz="0" w:space="0" w:color="auto"/>
      </w:divBdr>
    </w:div>
    <w:div w:id="85855287">
      <w:bodyDiv w:val="1"/>
      <w:marLeft w:val="0"/>
      <w:marRight w:val="0"/>
      <w:marTop w:val="0"/>
      <w:marBottom w:val="0"/>
      <w:divBdr>
        <w:top w:val="none" w:sz="0" w:space="0" w:color="auto"/>
        <w:left w:val="none" w:sz="0" w:space="0" w:color="auto"/>
        <w:bottom w:val="none" w:sz="0" w:space="0" w:color="auto"/>
        <w:right w:val="none" w:sz="0" w:space="0" w:color="auto"/>
      </w:divBdr>
    </w:div>
    <w:div w:id="86656096">
      <w:bodyDiv w:val="1"/>
      <w:marLeft w:val="0"/>
      <w:marRight w:val="0"/>
      <w:marTop w:val="0"/>
      <w:marBottom w:val="0"/>
      <w:divBdr>
        <w:top w:val="none" w:sz="0" w:space="0" w:color="auto"/>
        <w:left w:val="none" w:sz="0" w:space="0" w:color="auto"/>
        <w:bottom w:val="none" w:sz="0" w:space="0" w:color="auto"/>
        <w:right w:val="none" w:sz="0" w:space="0" w:color="auto"/>
      </w:divBdr>
    </w:div>
    <w:div w:id="91822682">
      <w:bodyDiv w:val="1"/>
      <w:marLeft w:val="0"/>
      <w:marRight w:val="0"/>
      <w:marTop w:val="0"/>
      <w:marBottom w:val="0"/>
      <w:divBdr>
        <w:top w:val="none" w:sz="0" w:space="0" w:color="auto"/>
        <w:left w:val="none" w:sz="0" w:space="0" w:color="auto"/>
        <w:bottom w:val="none" w:sz="0" w:space="0" w:color="auto"/>
        <w:right w:val="none" w:sz="0" w:space="0" w:color="auto"/>
      </w:divBdr>
    </w:div>
    <w:div w:id="100339649">
      <w:bodyDiv w:val="1"/>
      <w:marLeft w:val="0"/>
      <w:marRight w:val="0"/>
      <w:marTop w:val="0"/>
      <w:marBottom w:val="0"/>
      <w:divBdr>
        <w:top w:val="none" w:sz="0" w:space="0" w:color="auto"/>
        <w:left w:val="none" w:sz="0" w:space="0" w:color="auto"/>
        <w:bottom w:val="none" w:sz="0" w:space="0" w:color="auto"/>
        <w:right w:val="none" w:sz="0" w:space="0" w:color="auto"/>
      </w:divBdr>
    </w:div>
    <w:div w:id="107627706">
      <w:bodyDiv w:val="1"/>
      <w:marLeft w:val="0"/>
      <w:marRight w:val="0"/>
      <w:marTop w:val="0"/>
      <w:marBottom w:val="0"/>
      <w:divBdr>
        <w:top w:val="none" w:sz="0" w:space="0" w:color="auto"/>
        <w:left w:val="none" w:sz="0" w:space="0" w:color="auto"/>
        <w:bottom w:val="none" w:sz="0" w:space="0" w:color="auto"/>
        <w:right w:val="none" w:sz="0" w:space="0" w:color="auto"/>
      </w:divBdr>
    </w:div>
    <w:div w:id="113138667">
      <w:bodyDiv w:val="1"/>
      <w:marLeft w:val="0"/>
      <w:marRight w:val="0"/>
      <w:marTop w:val="0"/>
      <w:marBottom w:val="0"/>
      <w:divBdr>
        <w:top w:val="none" w:sz="0" w:space="0" w:color="auto"/>
        <w:left w:val="none" w:sz="0" w:space="0" w:color="auto"/>
        <w:bottom w:val="none" w:sz="0" w:space="0" w:color="auto"/>
        <w:right w:val="none" w:sz="0" w:space="0" w:color="auto"/>
      </w:divBdr>
    </w:div>
    <w:div w:id="139658055">
      <w:bodyDiv w:val="1"/>
      <w:marLeft w:val="0"/>
      <w:marRight w:val="0"/>
      <w:marTop w:val="0"/>
      <w:marBottom w:val="0"/>
      <w:divBdr>
        <w:top w:val="none" w:sz="0" w:space="0" w:color="auto"/>
        <w:left w:val="none" w:sz="0" w:space="0" w:color="auto"/>
        <w:bottom w:val="none" w:sz="0" w:space="0" w:color="auto"/>
        <w:right w:val="none" w:sz="0" w:space="0" w:color="auto"/>
      </w:divBdr>
    </w:div>
    <w:div w:id="140005336">
      <w:bodyDiv w:val="1"/>
      <w:marLeft w:val="0"/>
      <w:marRight w:val="0"/>
      <w:marTop w:val="0"/>
      <w:marBottom w:val="0"/>
      <w:divBdr>
        <w:top w:val="none" w:sz="0" w:space="0" w:color="auto"/>
        <w:left w:val="none" w:sz="0" w:space="0" w:color="auto"/>
        <w:bottom w:val="none" w:sz="0" w:space="0" w:color="auto"/>
        <w:right w:val="none" w:sz="0" w:space="0" w:color="auto"/>
      </w:divBdr>
    </w:div>
    <w:div w:id="143278181">
      <w:bodyDiv w:val="1"/>
      <w:marLeft w:val="0"/>
      <w:marRight w:val="0"/>
      <w:marTop w:val="0"/>
      <w:marBottom w:val="0"/>
      <w:divBdr>
        <w:top w:val="none" w:sz="0" w:space="0" w:color="auto"/>
        <w:left w:val="none" w:sz="0" w:space="0" w:color="auto"/>
        <w:bottom w:val="none" w:sz="0" w:space="0" w:color="auto"/>
        <w:right w:val="none" w:sz="0" w:space="0" w:color="auto"/>
      </w:divBdr>
    </w:div>
    <w:div w:id="147596274">
      <w:bodyDiv w:val="1"/>
      <w:marLeft w:val="0"/>
      <w:marRight w:val="0"/>
      <w:marTop w:val="0"/>
      <w:marBottom w:val="0"/>
      <w:divBdr>
        <w:top w:val="none" w:sz="0" w:space="0" w:color="auto"/>
        <w:left w:val="none" w:sz="0" w:space="0" w:color="auto"/>
        <w:bottom w:val="none" w:sz="0" w:space="0" w:color="auto"/>
        <w:right w:val="none" w:sz="0" w:space="0" w:color="auto"/>
      </w:divBdr>
    </w:div>
    <w:div w:id="151409325">
      <w:bodyDiv w:val="1"/>
      <w:marLeft w:val="0"/>
      <w:marRight w:val="0"/>
      <w:marTop w:val="0"/>
      <w:marBottom w:val="0"/>
      <w:divBdr>
        <w:top w:val="none" w:sz="0" w:space="0" w:color="auto"/>
        <w:left w:val="none" w:sz="0" w:space="0" w:color="auto"/>
        <w:bottom w:val="none" w:sz="0" w:space="0" w:color="auto"/>
        <w:right w:val="none" w:sz="0" w:space="0" w:color="auto"/>
      </w:divBdr>
    </w:div>
    <w:div w:id="159272793">
      <w:bodyDiv w:val="1"/>
      <w:marLeft w:val="0"/>
      <w:marRight w:val="0"/>
      <w:marTop w:val="0"/>
      <w:marBottom w:val="0"/>
      <w:divBdr>
        <w:top w:val="none" w:sz="0" w:space="0" w:color="auto"/>
        <w:left w:val="none" w:sz="0" w:space="0" w:color="auto"/>
        <w:bottom w:val="none" w:sz="0" w:space="0" w:color="auto"/>
        <w:right w:val="none" w:sz="0" w:space="0" w:color="auto"/>
      </w:divBdr>
    </w:div>
    <w:div w:id="162212141">
      <w:bodyDiv w:val="1"/>
      <w:marLeft w:val="0"/>
      <w:marRight w:val="0"/>
      <w:marTop w:val="0"/>
      <w:marBottom w:val="0"/>
      <w:divBdr>
        <w:top w:val="none" w:sz="0" w:space="0" w:color="auto"/>
        <w:left w:val="none" w:sz="0" w:space="0" w:color="auto"/>
        <w:bottom w:val="none" w:sz="0" w:space="0" w:color="auto"/>
        <w:right w:val="none" w:sz="0" w:space="0" w:color="auto"/>
      </w:divBdr>
    </w:div>
    <w:div w:id="163402048">
      <w:bodyDiv w:val="1"/>
      <w:marLeft w:val="0"/>
      <w:marRight w:val="0"/>
      <w:marTop w:val="0"/>
      <w:marBottom w:val="0"/>
      <w:divBdr>
        <w:top w:val="none" w:sz="0" w:space="0" w:color="auto"/>
        <w:left w:val="none" w:sz="0" w:space="0" w:color="auto"/>
        <w:bottom w:val="none" w:sz="0" w:space="0" w:color="auto"/>
        <w:right w:val="none" w:sz="0" w:space="0" w:color="auto"/>
      </w:divBdr>
    </w:div>
    <w:div w:id="170802530">
      <w:bodyDiv w:val="1"/>
      <w:marLeft w:val="0"/>
      <w:marRight w:val="0"/>
      <w:marTop w:val="0"/>
      <w:marBottom w:val="0"/>
      <w:divBdr>
        <w:top w:val="none" w:sz="0" w:space="0" w:color="auto"/>
        <w:left w:val="none" w:sz="0" w:space="0" w:color="auto"/>
        <w:bottom w:val="none" w:sz="0" w:space="0" w:color="auto"/>
        <w:right w:val="none" w:sz="0" w:space="0" w:color="auto"/>
      </w:divBdr>
    </w:div>
    <w:div w:id="181627595">
      <w:bodyDiv w:val="1"/>
      <w:marLeft w:val="0"/>
      <w:marRight w:val="0"/>
      <w:marTop w:val="0"/>
      <w:marBottom w:val="0"/>
      <w:divBdr>
        <w:top w:val="none" w:sz="0" w:space="0" w:color="auto"/>
        <w:left w:val="none" w:sz="0" w:space="0" w:color="auto"/>
        <w:bottom w:val="none" w:sz="0" w:space="0" w:color="auto"/>
        <w:right w:val="none" w:sz="0" w:space="0" w:color="auto"/>
      </w:divBdr>
    </w:div>
    <w:div w:id="194201728">
      <w:bodyDiv w:val="1"/>
      <w:marLeft w:val="0"/>
      <w:marRight w:val="0"/>
      <w:marTop w:val="0"/>
      <w:marBottom w:val="0"/>
      <w:divBdr>
        <w:top w:val="none" w:sz="0" w:space="0" w:color="auto"/>
        <w:left w:val="none" w:sz="0" w:space="0" w:color="auto"/>
        <w:bottom w:val="none" w:sz="0" w:space="0" w:color="auto"/>
        <w:right w:val="none" w:sz="0" w:space="0" w:color="auto"/>
      </w:divBdr>
    </w:div>
    <w:div w:id="196701582">
      <w:bodyDiv w:val="1"/>
      <w:marLeft w:val="0"/>
      <w:marRight w:val="0"/>
      <w:marTop w:val="0"/>
      <w:marBottom w:val="0"/>
      <w:divBdr>
        <w:top w:val="none" w:sz="0" w:space="0" w:color="auto"/>
        <w:left w:val="none" w:sz="0" w:space="0" w:color="auto"/>
        <w:bottom w:val="none" w:sz="0" w:space="0" w:color="auto"/>
        <w:right w:val="none" w:sz="0" w:space="0" w:color="auto"/>
      </w:divBdr>
    </w:div>
    <w:div w:id="199898661">
      <w:bodyDiv w:val="1"/>
      <w:marLeft w:val="0"/>
      <w:marRight w:val="0"/>
      <w:marTop w:val="0"/>
      <w:marBottom w:val="0"/>
      <w:divBdr>
        <w:top w:val="none" w:sz="0" w:space="0" w:color="auto"/>
        <w:left w:val="none" w:sz="0" w:space="0" w:color="auto"/>
        <w:bottom w:val="none" w:sz="0" w:space="0" w:color="auto"/>
        <w:right w:val="none" w:sz="0" w:space="0" w:color="auto"/>
      </w:divBdr>
    </w:div>
    <w:div w:id="200166300">
      <w:bodyDiv w:val="1"/>
      <w:marLeft w:val="0"/>
      <w:marRight w:val="0"/>
      <w:marTop w:val="0"/>
      <w:marBottom w:val="0"/>
      <w:divBdr>
        <w:top w:val="none" w:sz="0" w:space="0" w:color="auto"/>
        <w:left w:val="none" w:sz="0" w:space="0" w:color="auto"/>
        <w:bottom w:val="none" w:sz="0" w:space="0" w:color="auto"/>
        <w:right w:val="none" w:sz="0" w:space="0" w:color="auto"/>
      </w:divBdr>
    </w:div>
    <w:div w:id="208148409">
      <w:bodyDiv w:val="1"/>
      <w:marLeft w:val="0"/>
      <w:marRight w:val="0"/>
      <w:marTop w:val="0"/>
      <w:marBottom w:val="0"/>
      <w:divBdr>
        <w:top w:val="none" w:sz="0" w:space="0" w:color="auto"/>
        <w:left w:val="none" w:sz="0" w:space="0" w:color="auto"/>
        <w:bottom w:val="none" w:sz="0" w:space="0" w:color="auto"/>
        <w:right w:val="none" w:sz="0" w:space="0" w:color="auto"/>
      </w:divBdr>
    </w:div>
    <w:div w:id="215169526">
      <w:bodyDiv w:val="1"/>
      <w:marLeft w:val="0"/>
      <w:marRight w:val="0"/>
      <w:marTop w:val="0"/>
      <w:marBottom w:val="0"/>
      <w:divBdr>
        <w:top w:val="none" w:sz="0" w:space="0" w:color="auto"/>
        <w:left w:val="none" w:sz="0" w:space="0" w:color="auto"/>
        <w:bottom w:val="none" w:sz="0" w:space="0" w:color="auto"/>
        <w:right w:val="none" w:sz="0" w:space="0" w:color="auto"/>
      </w:divBdr>
    </w:div>
    <w:div w:id="215245181">
      <w:bodyDiv w:val="1"/>
      <w:marLeft w:val="0"/>
      <w:marRight w:val="0"/>
      <w:marTop w:val="0"/>
      <w:marBottom w:val="0"/>
      <w:divBdr>
        <w:top w:val="none" w:sz="0" w:space="0" w:color="auto"/>
        <w:left w:val="none" w:sz="0" w:space="0" w:color="auto"/>
        <w:bottom w:val="none" w:sz="0" w:space="0" w:color="auto"/>
        <w:right w:val="none" w:sz="0" w:space="0" w:color="auto"/>
      </w:divBdr>
    </w:div>
    <w:div w:id="215750277">
      <w:bodyDiv w:val="1"/>
      <w:marLeft w:val="0"/>
      <w:marRight w:val="0"/>
      <w:marTop w:val="0"/>
      <w:marBottom w:val="0"/>
      <w:divBdr>
        <w:top w:val="none" w:sz="0" w:space="0" w:color="auto"/>
        <w:left w:val="none" w:sz="0" w:space="0" w:color="auto"/>
        <w:bottom w:val="none" w:sz="0" w:space="0" w:color="auto"/>
        <w:right w:val="none" w:sz="0" w:space="0" w:color="auto"/>
      </w:divBdr>
    </w:div>
    <w:div w:id="216943384">
      <w:bodyDiv w:val="1"/>
      <w:marLeft w:val="0"/>
      <w:marRight w:val="0"/>
      <w:marTop w:val="0"/>
      <w:marBottom w:val="0"/>
      <w:divBdr>
        <w:top w:val="none" w:sz="0" w:space="0" w:color="auto"/>
        <w:left w:val="none" w:sz="0" w:space="0" w:color="auto"/>
        <w:bottom w:val="none" w:sz="0" w:space="0" w:color="auto"/>
        <w:right w:val="none" w:sz="0" w:space="0" w:color="auto"/>
      </w:divBdr>
    </w:div>
    <w:div w:id="217594945">
      <w:bodyDiv w:val="1"/>
      <w:marLeft w:val="0"/>
      <w:marRight w:val="0"/>
      <w:marTop w:val="0"/>
      <w:marBottom w:val="0"/>
      <w:divBdr>
        <w:top w:val="none" w:sz="0" w:space="0" w:color="auto"/>
        <w:left w:val="none" w:sz="0" w:space="0" w:color="auto"/>
        <w:bottom w:val="none" w:sz="0" w:space="0" w:color="auto"/>
        <w:right w:val="none" w:sz="0" w:space="0" w:color="auto"/>
      </w:divBdr>
    </w:div>
    <w:div w:id="235938574">
      <w:bodyDiv w:val="1"/>
      <w:marLeft w:val="0"/>
      <w:marRight w:val="0"/>
      <w:marTop w:val="0"/>
      <w:marBottom w:val="0"/>
      <w:divBdr>
        <w:top w:val="none" w:sz="0" w:space="0" w:color="auto"/>
        <w:left w:val="none" w:sz="0" w:space="0" w:color="auto"/>
        <w:bottom w:val="none" w:sz="0" w:space="0" w:color="auto"/>
        <w:right w:val="none" w:sz="0" w:space="0" w:color="auto"/>
      </w:divBdr>
    </w:div>
    <w:div w:id="240021033">
      <w:bodyDiv w:val="1"/>
      <w:marLeft w:val="0"/>
      <w:marRight w:val="0"/>
      <w:marTop w:val="0"/>
      <w:marBottom w:val="0"/>
      <w:divBdr>
        <w:top w:val="none" w:sz="0" w:space="0" w:color="auto"/>
        <w:left w:val="none" w:sz="0" w:space="0" w:color="auto"/>
        <w:bottom w:val="none" w:sz="0" w:space="0" w:color="auto"/>
        <w:right w:val="none" w:sz="0" w:space="0" w:color="auto"/>
      </w:divBdr>
    </w:div>
    <w:div w:id="252982237">
      <w:bodyDiv w:val="1"/>
      <w:marLeft w:val="0"/>
      <w:marRight w:val="0"/>
      <w:marTop w:val="0"/>
      <w:marBottom w:val="0"/>
      <w:divBdr>
        <w:top w:val="none" w:sz="0" w:space="0" w:color="auto"/>
        <w:left w:val="none" w:sz="0" w:space="0" w:color="auto"/>
        <w:bottom w:val="none" w:sz="0" w:space="0" w:color="auto"/>
        <w:right w:val="none" w:sz="0" w:space="0" w:color="auto"/>
      </w:divBdr>
    </w:div>
    <w:div w:id="287048962">
      <w:bodyDiv w:val="1"/>
      <w:marLeft w:val="0"/>
      <w:marRight w:val="0"/>
      <w:marTop w:val="0"/>
      <w:marBottom w:val="0"/>
      <w:divBdr>
        <w:top w:val="none" w:sz="0" w:space="0" w:color="auto"/>
        <w:left w:val="none" w:sz="0" w:space="0" w:color="auto"/>
        <w:bottom w:val="none" w:sz="0" w:space="0" w:color="auto"/>
        <w:right w:val="none" w:sz="0" w:space="0" w:color="auto"/>
      </w:divBdr>
    </w:div>
    <w:div w:id="295720072">
      <w:bodyDiv w:val="1"/>
      <w:marLeft w:val="0"/>
      <w:marRight w:val="0"/>
      <w:marTop w:val="0"/>
      <w:marBottom w:val="0"/>
      <w:divBdr>
        <w:top w:val="none" w:sz="0" w:space="0" w:color="auto"/>
        <w:left w:val="none" w:sz="0" w:space="0" w:color="auto"/>
        <w:bottom w:val="none" w:sz="0" w:space="0" w:color="auto"/>
        <w:right w:val="none" w:sz="0" w:space="0" w:color="auto"/>
      </w:divBdr>
    </w:div>
    <w:div w:id="298612186">
      <w:bodyDiv w:val="1"/>
      <w:marLeft w:val="0"/>
      <w:marRight w:val="0"/>
      <w:marTop w:val="0"/>
      <w:marBottom w:val="0"/>
      <w:divBdr>
        <w:top w:val="none" w:sz="0" w:space="0" w:color="auto"/>
        <w:left w:val="none" w:sz="0" w:space="0" w:color="auto"/>
        <w:bottom w:val="none" w:sz="0" w:space="0" w:color="auto"/>
        <w:right w:val="none" w:sz="0" w:space="0" w:color="auto"/>
      </w:divBdr>
    </w:div>
    <w:div w:id="314844530">
      <w:bodyDiv w:val="1"/>
      <w:marLeft w:val="0"/>
      <w:marRight w:val="0"/>
      <w:marTop w:val="0"/>
      <w:marBottom w:val="0"/>
      <w:divBdr>
        <w:top w:val="none" w:sz="0" w:space="0" w:color="auto"/>
        <w:left w:val="none" w:sz="0" w:space="0" w:color="auto"/>
        <w:bottom w:val="none" w:sz="0" w:space="0" w:color="auto"/>
        <w:right w:val="none" w:sz="0" w:space="0" w:color="auto"/>
      </w:divBdr>
    </w:div>
    <w:div w:id="318191916">
      <w:bodyDiv w:val="1"/>
      <w:marLeft w:val="0"/>
      <w:marRight w:val="0"/>
      <w:marTop w:val="0"/>
      <w:marBottom w:val="0"/>
      <w:divBdr>
        <w:top w:val="none" w:sz="0" w:space="0" w:color="auto"/>
        <w:left w:val="none" w:sz="0" w:space="0" w:color="auto"/>
        <w:bottom w:val="none" w:sz="0" w:space="0" w:color="auto"/>
        <w:right w:val="none" w:sz="0" w:space="0" w:color="auto"/>
      </w:divBdr>
    </w:div>
    <w:div w:id="323167269">
      <w:bodyDiv w:val="1"/>
      <w:marLeft w:val="0"/>
      <w:marRight w:val="0"/>
      <w:marTop w:val="0"/>
      <w:marBottom w:val="0"/>
      <w:divBdr>
        <w:top w:val="none" w:sz="0" w:space="0" w:color="auto"/>
        <w:left w:val="none" w:sz="0" w:space="0" w:color="auto"/>
        <w:bottom w:val="none" w:sz="0" w:space="0" w:color="auto"/>
        <w:right w:val="none" w:sz="0" w:space="0" w:color="auto"/>
      </w:divBdr>
    </w:div>
    <w:div w:id="326518630">
      <w:bodyDiv w:val="1"/>
      <w:marLeft w:val="0"/>
      <w:marRight w:val="0"/>
      <w:marTop w:val="0"/>
      <w:marBottom w:val="0"/>
      <w:divBdr>
        <w:top w:val="none" w:sz="0" w:space="0" w:color="auto"/>
        <w:left w:val="none" w:sz="0" w:space="0" w:color="auto"/>
        <w:bottom w:val="none" w:sz="0" w:space="0" w:color="auto"/>
        <w:right w:val="none" w:sz="0" w:space="0" w:color="auto"/>
      </w:divBdr>
    </w:div>
    <w:div w:id="344744472">
      <w:bodyDiv w:val="1"/>
      <w:marLeft w:val="0"/>
      <w:marRight w:val="0"/>
      <w:marTop w:val="0"/>
      <w:marBottom w:val="0"/>
      <w:divBdr>
        <w:top w:val="none" w:sz="0" w:space="0" w:color="auto"/>
        <w:left w:val="none" w:sz="0" w:space="0" w:color="auto"/>
        <w:bottom w:val="none" w:sz="0" w:space="0" w:color="auto"/>
        <w:right w:val="none" w:sz="0" w:space="0" w:color="auto"/>
      </w:divBdr>
    </w:div>
    <w:div w:id="348874013">
      <w:bodyDiv w:val="1"/>
      <w:marLeft w:val="0"/>
      <w:marRight w:val="0"/>
      <w:marTop w:val="0"/>
      <w:marBottom w:val="0"/>
      <w:divBdr>
        <w:top w:val="none" w:sz="0" w:space="0" w:color="auto"/>
        <w:left w:val="none" w:sz="0" w:space="0" w:color="auto"/>
        <w:bottom w:val="none" w:sz="0" w:space="0" w:color="auto"/>
        <w:right w:val="none" w:sz="0" w:space="0" w:color="auto"/>
      </w:divBdr>
    </w:div>
    <w:div w:id="352150876">
      <w:bodyDiv w:val="1"/>
      <w:marLeft w:val="0"/>
      <w:marRight w:val="0"/>
      <w:marTop w:val="0"/>
      <w:marBottom w:val="0"/>
      <w:divBdr>
        <w:top w:val="none" w:sz="0" w:space="0" w:color="auto"/>
        <w:left w:val="none" w:sz="0" w:space="0" w:color="auto"/>
        <w:bottom w:val="none" w:sz="0" w:space="0" w:color="auto"/>
        <w:right w:val="none" w:sz="0" w:space="0" w:color="auto"/>
      </w:divBdr>
    </w:div>
    <w:div w:id="353727521">
      <w:bodyDiv w:val="1"/>
      <w:marLeft w:val="0"/>
      <w:marRight w:val="0"/>
      <w:marTop w:val="0"/>
      <w:marBottom w:val="0"/>
      <w:divBdr>
        <w:top w:val="none" w:sz="0" w:space="0" w:color="auto"/>
        <w:left w:val="none" w:sz="0" w:space="0" w:color="auto"/>
        <w:bottom w:val="none" w:sz="0" w:space="0" w:color="auto"/>
        <w:right w:val="none" w:sz="0" w:space="0" w:color="auto"/>
      </w:divBdr>
    </w:div>
    <w:div w:id="358972339">
      <w:bodyDiv w:val="1"/>
      <w:marLeft w:val="0"/>
      <w:marRight w:val="0"/>
      <w:marTop w:val="0"/>
      <w:marBottom w:val="0"/>
      <w:divBdr>
        <w:top w:val="none" w:sz="0" w:space="0" w:color="auto"/>
        <w:left w:val="none" w:sz="0" w:space="0" w:color="auto"/>
        <w:bottom w:val="none" w:sz="0" w:space="0" w:color="auto"/>
        <w:right w:val="none" w:sz="0" w:space="0" w:color="auto"/>
      </w:divBdr>
    </w:div>
    <w:div w:id="360857533">
      <w:bodyDiv w:val="1"/>
      <w:marLeft w:val="0"/>
      <w:marRight w:val="0"/>
      <w:marTop w:val="0"/>
      <w:marBottom w:val="0"/>
      <w:divBdr>
        <w:top w:val="none" w:sz="0" w:space="0" w:color="auto"/>
        <w:left w:val="none" w:sz="0" w:space="0" w:color="auto"/>
        <w:bottom w:val="none" w:sz="0" w:space="0" w:color="auto"/>
        <w:right w:val="none" w:sz="0" w:space="0" w:color="auto"/>
      </w:divBdr>
    </w:div>
    <w:div w:id="364332903">
      <w:bodyDiv w:val="1"/>
      <w:marLeft w:val="0"/>
      <w:marRight w:val="0"/>
      <w:marTop w:val="0"/>
      <w:marBottom w:val="0"/>
      <w:divBdr>
        <w:top w:val="none" w:sz="0" w:space="0" w:color="auto"/>
        <w:left w:val="none" w:sz="0" w:space="0" w:color="auto"/>
        <w:bottom w:val="none" w:sz="0" w:space="0" w:color="auto"/>
        <w:right w:val="none" w:sz="0" w:space="0" w:color="auto"/>
      </w:divBdr>
    </w:div>
    <w:div w:id="367025232">
      <w:bodyDiv w:val="1"/>
      <w:marLeft w:val="0"/>
      <w:marRight w:val="0"/>
      <w:marTop w:val="0"/>
      <w:marBottom w:val="0"/>
      <w:divBdr>
        <w:top w:val="none" w:sz="0" w:space="0" w:color="auto"/>
        <w:left w:val="none" w:sz="0" w:space="0" w:color="auto"/>
        <w:bottom w:val="none" w:sz="0" w:space="0" w:color="auto"/>
        <w:right w:val="none" w:sz="0" w:space="0" w:color="auto"/>
      </w:divBdr>
    </w:div>
    <w:div w:id="368720707">
      <w:bodyDiv w:val="1"/>
      <w:marLeft w:val="0"/>
      <w:marRight w:val="0"/>
      <w:marTop w:val="0"/>
      <w:marBottom w:val="0"/>
      <w:divBdr>
        <w:top w:val="none" w:sz="0" w:space="0" w:color="auto"/>
        <w:left w:val="none" w:sz="0" w:space="0" w:color="auto"/>
        <w:bottom w:val="none" w:sz="0" w:space="0" w:color="auto"/>
        <w:right w:val="none" w:sz="0" w:space="0" w:color="auto"/>
      </w:divBdr>
    </w:div>
    <w:div w:id="376011373">
      <w:bodyDiv w:val="1"/>
      <w:marLeft w:val="0"/>
      <w:marRight w:val="0"/>
      <w:marTop w:val="0"/>
      <w:marBottom w:val="0"/>
      <w:divBdr>
        <w:top w:val="none" w:sz="0" w:space="0" w:color="auto"/>
        <w:left w:val="none" w:sz="0" w:space="0" w:color="auto"/>
        <w:bottom w:val="none" w:sz="0" w:space="0" w:color="auto"/>
        <w:right w:val="none" w:sz="0" w:space="0" w:color="auto"/>
      </w:divBdr>
    </w:div>
    <w:div w:id="376399604">
      <w:bodyDiv w:val="1"/>
      <w:marLeft w:val="0"/>
      <w:marRight w:val="0"/>
      <w:marTop w:val="0"/>
      <w:marBottom w:val="0"/>
      <w:divBdr>
        <w:top w:val="none" w:sz="0" w:space="0" w:color="auto"/>
        <w:left w:val="none" w:sz="0" w:space="0" w:color="auto"/>
        <w:bottom w:val="none" w:sz="0" w:space="0" w:color="auto"/>
        <w:right w:val="none" w:sz="0" w:space="0" w:color="auto"/>
      </w:divBdr>
    </w:div>
    <w:div w:id="380640942">
      <w:bodyDiv w:val="1"/>
      <w:marLeft w:val="0"/>
      <w:marRight w:val="0"/>
      <w:marTop w:val="0"/>
      <w:marBottom w:val="0"/>
      <w:divBdr>
        <w:top w:val="none" w:sz="0" w:space="0" w:color="auto"/>
        <w:left w:val="none" w:sz="0" w:space="0" w:color="auto"/>
        <w:bottom w:val="none" w:sz="0" w:space="0" w:color="auto"/>
        <w:right w:val="none" w:sz="0" w:space="0" w:color="auto"/>
      </w:divBdr>
    </w:div>
    <w:div w:id="395670620">
      <w:bodyDiv w:val="1"/>
      <w:marLeft w:val="0"/>
      <w:marRight w:val="0"/>
      <w:marTop w:val="0"/>
      <w:marBottom w:val="0"/>
      <w:divBdr>
        <w:top w:val="none" w:sz="0" w:space="0" w:color="auto"/>
        <w:left w:val="none" w:sz="0" w:space="0" w:color="auto"/>
        <w:bottom w:val="none" w:sz="0" w:space="0" w:color="auto"/>
        <w:right w:val="none" w:sz="0" w:space="0" w:color="auto"/>
      </w:divBdr>
    </w:div>
    <w:div w:id="397098261">
      <w:bodyDiv w:val="1"/>
      <w:marLeft w:val="0"/>
      <w:marRight w:val="0"/>
      <w:marTop w:val="0"/>
      <w:marBottom w:val="0"/>
      <w:divBdr>
        <w:top w:val="none" w:sz="0" w:space="0" w:color="auto"/>
        <w:left w:val="none" w:sz="0" w:space="0" w:color="auto"/>
        <w:bottom w:val="none" w:sz="0" w:space="0" w:color="auto"/>
        <w:right w:val="none" w:sz="0" w:space="0" w:color="auto"/>
      </w:divBdr>
    </w:div>
    <w:div w:id="400059627">
      <w:bodyDiv w:val="1"/>
      <w:marLeft w:val="0"/>
      <w:marRight w:val="0"/>
      <w:marTop w:val="0"/>
      <w:marBottom w:val="0"/>
      <w:divBdr>
        <w:top w:val="none" w:sz="0" w:space="0" w:color="auto"/>
        <w:left w:val="none" w:sz="0" w:space="0" w:color="auto"/>
        <w:bottom w:val="none" w:sz="0" w:space="0" w:color="auto"/>
        <w:right w:val="none" w:sz="0" w:space="0" w:color="auto"/>
      </w:divBdr>
    </w:div>
    <w:div w:id="404382637">
      <w:bodyDiv w:val="1"/>
      <w:marLeft w:val="0"/>
      <w:marRight w:val="0"/>
      <w:marTop w:val="0"/>
      <w:marBottom w:val="0"/>
      <w:divBdr>
        <w:top w:val="none" w:sz="0" w:space="0" w:color="auto"/>
        <w:left w:val="none" w:sz="0" w:space="0" w:color="auto"/>
        <w:bottom w:val="none" w:sz="0" w:space="0" w:color="auto"/>
        <w:right w:val="none" w:sz="0" w:space="0" w:color="auto"/>
      </w:divBdr>
    </w:div>
    <w:div w:id="414405348">
      <w:bodyDiv w:val="1"/>
      <w:marLeft w:val="0"/>
      <w:marRight w:val="0"/>
      <w:marTop w:val="0"/>
      <w:marBottom w:val="0"/>
      <w:divBdr>
        <w:top w:val="none" w:sz="0" w:space="0" w:color="auto"/>
        <w:left w:val="none" w:sz="0" w:space="0" w:color="auto"/>
        <w:bottom w:val="none" w:sz="0" w:space="0" w:color="auto"/>
        <w:right w:val="none" w:sz="0" w:space="0" w:color="auto"/>
      </w:divBdr>
    </w:div>
    <w:div w:id="430125806">
      <w:bodyDiv w:val="1"/>
      <w:marLeft w:val="0"/>
      <w:marRight w:val="0"/>
      <w:marTop w:val="0"/>
      <w:marBottom w:val="0"/>
      <w:divBdr>
        <w:top w:val="none" w:sz="0" w:space="0" w:color="auto"/>
        <w:left w:val="none" w:sz="0" w:space="0" w:color="auto"/>
        <w:bottom w:val="none" w:sz="0" w:space="0" w:color="auto"/>
        <w:right w:val="none" w:sz="0" w:space="0" w:color="auto"/>
      </w:divBdr>
    </w:div>
    <w:div w:id="431317859">
      <w:bodyDiv w:val="1"/>
      <w:marLeft w:val="0"/>
      <w:marRight w:val="0"/>
      <w:marTop w:val="0"/>
      <w:marBottom w:val="0"/>
      <w:divBdr>
        <w:top w:val="none" w:sz="0" w:space="0" w:color="auto"/>
        <w:left w:val="none" w:sz="0" w:space="0" w:color="auto"/>
        <w:bottom w:val="none" w:sz="0" w:space="0" w:color="auto"/>
        <w:right w:val="none" w:sz="0" w:space="0" w:color="auto"/>
      </w:divBdr>
    </w:div>
    <w:div w:id="449670595">
      <w:bodyDiv w:val="1"/>
      <w:marLeft w:val="0"/>
      <w:marRight w:val="0"/>
      <w:marTop w:val="0"/>
      <w:marBottom w:val="0"/>
      <w:divBdr>
        <w:top w:val="none" w:sz="0" w:space="0" w:color="auto"/>
        <w:left w:val="none" w:sz="0" w:space="0" w:color="auto"/>
        <w:bottom w:val="none" w:sz="0" w:space="0" w:color="auto"/>
        <w:right w:val="none" w:sz="0" w:space="0" w:color="auto"/>
      </w:divBdr>
    </w:div>
    <w:div w:id="452404311">
      <w:bodyDiv w:val="1"/>
      <w:marLeft w:val="0"/>
      <w:marRight w:val="0"/>
      <w:marTop w:val="0"/>
      <w:marBottom w:val="0"/>
      <w:divBdr>
        <w:top w:val="none" w:sz="0" w:space="0" w:color="auto"/>
        <w:left w:val="none" w:sz="0" w:space="0" w:color="auto"/>
        <w:bottom w:val="none" w:sz="0" w:space="0" w:color="auto"/>
        <w:right w:val="none" w:sz="0" w:space="0" w:color="auto"/>
      </w:divBdr>
    </w:div>
    <w:div w:id="455873229">
      <w:bodyDiv w:val="1"/>
      <w:marLeft w:val="0"/>
      <w:marRight w:val="0"/>
      <w:marTop w:val="0"/>
      <w:marBottom w:val="0"/>
      <w:divBdr>
        <w:top w:val="none" w:sz="0" w:space="0" w:color="auto"/>
        <w:left w:val="none" w:sz="0" w:space="0" w:color="auto"/>
        <w:bottom w:val="none" w:sz="0" w:space="0" w:color="auto"/>
        <w:right w:val="none" w:sz="0" w:space="0" w:color="auto"/>
      </w:divBdr>
    </w:div>
    <w:div w:id="475227445">
      <w:bodyDiv w:val="1"/>
      <w:marLeft w:val="0"/>
      <w:marRight w:val="0"/>
      <w:marTop w:val="0"/>
      <w:marBottom w:val="0"/>
      <w:divBdr>
        <w:top w:val="none" w:sz="0" w:space="0" w:color="auto"/>
        <w:left w:val="none" w:sz="0" w:space="0" w:color="auto"/>
        <w:bottom w:val="none" w:sz="0" w:space="0" w:color="auto"/>
        <w:right w:val="none" w:sz="0" w:space="0" w:color="auto"/>
      </w:divBdr>
    </w:div>
    <w:div w:id="492991354">
      <w:bodyDiv w:val="1"/>
      <w:marLeft w:val="0"/>
      <w:marRight w:val="0"/>
      <w:marTop w:val="0"/>
      <w:marBottom w:val="0"/>
      <w:divBdr>
        <w:top w:val="none" w:sz="0" w:space="0" w:color="auto"/>
        <w:left w:val="none" w:sz="0" w:space="0" w:color="auto"/>
        <w:bottom w:val="none" w:sz="0" w:space="0" w:color="auto"/>
        <w:right w:val="none" w:sz="0" w:space="0" w:color="auto"/>
      </w:divBdr>
    </w:div>
    <w:div w:id="497815216">
      <w:bodyDiv w:val="1"/>
      <w:marLeft w:val="0"/>
      <w:marRight w:val="0"/>
      <w:marTop w:val="0"/>
      <w:marBottom w:val="0"/>
      <w:divBdr>
        <w:top w:val="none" w:sz="0" w:space="0" w:color="auto"/>
        <w:left w:val="none" w:sz="0" w:space="0" w:color="auto"/>
        <w:bottom w:val="none" w:sz="0" w:space="0" w:color="auto"/>
        <w:right w:val="none" w:sz="0" w:space="0" w:color="auto"/>
      </w:divBdr>
    </w:div>
    <w:div w:id="502936718">
      <w:bodyDiv w:val="1"/>
      <w:marLeft w:val="0"/>
      <w:marRight w:val="0"/>
      <w:marTop w:val="0"/>
      <w:marBottom w:val="0"/>
      <w:divBdr>
        <w:top w:val="none" w:sz="0" w:space="0" w:color="auto"/>
        <w:left w:val="none" w:sz="0" w:space="0" w:color="auto"/>
        <w:bottom w:val="none" w:sz="0" w:space="0" w:color="auto"/>
        <w:right w:val="none" w:sz="0" w:space="0" w:color="auto"/>
      </w:divBdr>
    </w:div>
    <w:div w:id="540822218">
      <w:bodyDiv w:val="1"/>
      <w:marLeft w:val="0"/>
      <w:marRight w:val="0"/>
      <w:marTop w:val="0"/>
      <w:marBottom w:val="0"/>
      <w:divBdr>
        <w:top w:val="none" w:sz="0" w:space="0" w:color="auto"/>
        <w:left w:val="none" w:sz="0" w:space="0" w:color="auto"/>
        <w:bottom w:val="none" w:sz="0" w:space="0" w:color="auto"/>
        <w:right w:val="none" w:sz="0" w:space="0" w:color="auto"/>
      </w:divBdr>
    </w:div>
    <w:div w:id="546837942">
      <w:bodyDiv w:val="1"/>
      <w:marLeft w:val="0"/>
      <w:marRight w:val="0"/>
      <w:marTop w:val="0"/>
      <w:marBottom w:val="0"/>
      <w:divBdr>
        <w:top w:val="none" w:sz="0" w:space="0" w:color="auto"/>
        <w:left w:val="none" w:sz="0" w:space="0" w:color="auto"/>
        <w:bottom w:val="none" w:sz="0" w:space="0" w:color="auto"/>
        <w:right w:val="none" w:sz="0" w:space="0" w:color="auto"/>
      </w:divBdr>
    </w:div>
    <w:div w:id="548805410">
      <w:bodyDiv w:val="1"/>
      <w:marLeft w:val="0"/>
      <w:marRight w:val="0"/>
      <w:marTop w:val="0"/>
      <w:marBottom w:val="0"/>
      <w:divBdr>
        <w:top w:val="none" w:sz="0" w:space="0" w:color="auto"/>
        <w:left w:val="none" w:sz="0" w:space="0" w:color="auto"/>
        <w:bottom w:val="none" w:sz="0" w:space="0" w:color="auto"/>
        <w:right w:val="none" w:sz="0" w:space="0" w:color="auto"/>
      </w:divBdr>
    </w:div>
    <w:div w:id="557399951">
      <w:bodyDiv w:val="1"/>
      <w:marLeft w:val="0"/>
      <w:marRight w:val="0"/>
      <w:marTop w:val="0"/>
      <w:marBottom w:val="0"/>
      <w:divBdr>
        <w:top w:val="none" w:sz="0" w:space="0" w:color="auto"/>
        <w:left w:val="none" w:sz="0" w:space="0" w:color="auto"/>
        <w:bottom w:val="none" w:sz="0" w:space="0" w:color="auto"/>
        <w:right w:val="none" w:sz="0" w:space="0" w:color="auto"/>
      </w:divBdr>
    </w:div>
    <w:div w:id="557784122">
      <w:bodyDiv w:val="1"/>
      <w:marLeft w:val="0"/>
      <w:marRight w:val="0"/>
      <w:marTop w:val="0"/>
      <w:marBottom w:val="0"/>
      <w:divBdr>
        <w:top w:val="none" w:sz="0" w:space="0" w:color="auto"/>
        <w:left w:val="none" w:sz="0" w:space="0" w:color="auto"/>
        <w:bottom w:val="none" w:sz="0" w:space="0" w:color="auto"/>
        <w:right w:val="none" w:sz="0" w:space="0" w:color="auto"/>
      </w:divBdr>
    </w:div>
    <w:div w:id="571164270">
      <w:bodyDiv w:val="1"/>
      <w:marLeft w:val="0"/>
      <w:marRight w:val="0"/>
      <w:marTop w:val="0"/>
      <w:marBottom w:val="0"/>
      <w:divBdr>
        <w:top w:val="none" w:sz="0" w:space="0" w:color="auto"/>
        <w:left w:val="none" w:sz="0" w:space="0" w:color="auto"/>
        <w:bottom w:val="none" w:sz="0" w:space="0" w:color="auto"/>
        <w:right w:val="none" w:sz="0" w:space="0" w:color="auto"/>
      </w:divBdr>
    </w:div>
    <w:div w:id="582446144">
      <w:bodyDiv w:val="1"/>
      <w:marLeft w:val="0"/>
      <w:marRight w:val="0"/>
      <w:marTop w:val="0"/>
      <w:marBottom w:val="0"/>
      <w:divBdr>
        <w:top w:val="none" w:sz="0" w:space="0" w:color="auto"/>
        <w:left w:val="none" w:sz="0" w:space="0" w:color="auto"/>
        <w:bottom w:val="none" w:sz="0" w:space="0" w:color="auto"/>
        <w:right w:val="none" w:sz="0" w:space="0" w:color="auto"/>
      </w:divBdr>
    </w:div>
    <w:div w:id="589580584">
      <w:bodyDiv w:val="1"/>
      <w:marLeft w:val="0"/>
      <w:marRight w:val="0"/>
      <w:marTop w:val="0"/>
      <w:marBottom w:val="0"/>
      <w:divBdr>
        <w:top w:val="none" w:sz="0" w:space="0" w:color="auto"/>
        <w:left w:val="none" w:sz="0" w:space="0" w:color="auto"/>
        <w:bottom w:val="none" w:sz="0" w:space="0" w:color="auto"/>
        <w:right w:val="none" w:sz="0" w:space="0" w:color="auto"/>
      </w:divBdr>
    </w:div>
    <w:div w:id="600988022">
      <w:bodyDiv w:val="1"/>
      <w:marLeft w:val="0"/>
      <w:marRight w:val="0"/>
      <w:marTop w:val="0"/>
      <w:marBottom w:val="0"/>
      <w:divBdr>
        <w:top w:val="none" w:sz="0" w:space="0" w:color="auto"/>
        <w:left w:val="none" w:sz="0" w:space="0" w:color="auto"/>
        <w:bottom w:val="none" w:sz="0" w:space="0" w:color="auto"/>
        <w:right w:val="none" w:sz="0" w:space="0" w:color="auto"/>
      </w:divBdr>
    </w:div>
    <w:div w:id="607394320">
      <w:bodyDiv w:val="1"/>
      <w:marLeft w:val="0"/>
      <w:marRight w:val="0"/>
      <w:marTop w:val="0"/>
      <w:marBottom w:val="0"/>
      <w:divBdr>
        <w:top w:val="none" w:sz="0" w:space="0" w:color="auto"/>
        <w:left w:val="none" w:sz="0" w:space="0" w:color="auto"/>
        <w:bottom w:val="none" w:sz="0" w:space="0" w:color="auto"/>
        <w:right w:val="none" w:sz="0" w:space="0" w:color="auto"/>
      </w:divBdr>
    </w:div>
    <w:div w:id="624232711">
      <w:bodyDiv w:val="1"/>
      <w:marLeft w:val="0"/>
      <w:marRight w:val="0"/>
      <w:marTop w:val="0"/>
      <w:marBottom w:val="0"/>
      <w:divBdr>
        <w:top w:val="none" w:sz="0" w:space="0" w:color="auto"/>
        <w:left w:val="none" w:sz="0" w:space="0" w:color="auto"/>
        <w:bottom w:val="none" w:sz="0" w:space="0" w:color="auto"/>
        <w:right w:val="none" w:sz="0" w:space="0" w:color="auto"/>
      </w:divBdr>
    </w:div>
    <w:div w:id="625163051">
      <w:bodyDiv w:val="1"/>
      <w:marLeft w:val="0"/>
      <w:marRight w:val="0"/>
      <w:marTop w:val="0"/>
      <w:marBottom w:val="0"/>
      <w:divBdr>
        <w:top w:val="none" w:sz="0" w:space="0" w:color="auto"/>
        <w:left w:val="none" w:sz="0" w:space="0" w:color="auto"/>
        <w:bottom w:val="none" w:sz="0" w:space="0" w:color="auto"/>
        <w:right w:val="none" w:sz="0" w:space="0" w:color="auto"/>
      </w:divBdr>
    </w:div>
    <w:div w:id="629670869">
      <w:bodyDiv w:val="1"/>
      <w:marLeft w:val="0"/>
      <w:marRight w:val="0"/>
      <w:marTop w:val="0"/>
      <w:marBottom w:val="0"/>
      <w:divBdr>
        <w:top w:val="none" w:sz="0" w:space="0" w:color="auto"/>
        <w:left w:val="none" w:sz="0" w:space="0" w:color="auto"/>
        <w:bottom w:val="none" w:sz="0" w:space="0" w:color="auto"/>
        <w:right w:val="none" w:sz="0" w:space="0" w:color="auto"/>
      </w:divBdr>
    </w:div>
    <w:div w:id="635835877">
      <w:bodyDiv w:val="1"/>
      <w:marLeft w:val="0"/>
      <w:marRight w:val="0"/>
      <w:marTop w:val="0"/>
      <w:marBottom w:val="0"/>
      <w:divBdr>
        <w:top w:val="none" w:sz="0" w:space="0" w:color="auto"/>
        <w:left w:val="none" w:sz="0" w:space="0" w:color="auto"/>
        <w:bottom w:val="none" w:sz="0" w:space="0" w:color="auto"/>
        <w:right w:val="none" w:sz="0" w:space="0" w:color="auto"/>
      </w:divBdr>
    </w:div>
    <w:div w:id="640885919">
      <w:bodyDiv w:val="1"/>
      <w:marLeft w:val="0"/>
      <w:marRight w:val="0"/>
      <w:marTop w:val="0"/>
      <w:marBottom w:val="0"/>
      <w:divBdr>
        <w:top w:val="none" w:sz="0" w:space="0" w:color="auto"/>
        <w:left w:val="none" w:sz="0" w:space="0" w:color="auto"/>
        <w:bottom w:val="none" w:sz="0" w:space="0" w:color="auto"/>
        <w:right w:val="none" w:sz="0" w:space="0" w:color="auto"/>
      </w:divBdr>
    </w:div>
    <w:div w:id="660475395">
      <w:bodyDiv w:val="1"/>
      <w:marLeft w:val="0"/>
      <w:marRight w:val="0"/>
      <w:marTop w:val="0"/>
      <w:marBottom w:val="0"/>
      <w:divBdr>
        <w:top w:val="none" w:sz="0" w:space="0" w:color="auto"/>
        <w:left w:val="none" w:sz="0" w:space="0" w:color="auto"/>
        <w:bottom w:val="none" w:sz="0" w:space="0" w:color="auto"/>
        <w:right w:val="none" w:sz="0" w:space="0" w:color="auto"/>
      </w:divBdr>
    </w:div>
    <w:div w:id="663818955">
      <w:bodyDiv w:val="1"/>
      <w:marLeft w:val="0"/>
      <w:marRight w:val="0"/>
      <w:marTop w:val="0"/>
      <w:marBottom w:val="0"/>
      <w:divBdr>
        <w:top w:val="none" w:sz="0" w:space="0" w:color="auto"/>
        <w:left w:val="none" w:sz="0" w:space="0" w:color="auto"/>
        <w:bottom w:val="none" w:sz="0" w:space="0" w:color="auto"/>
        <w:right w:val="none" w:sz="0" w:space="0" w:color="auto"/>
      </w:divBdr>
    </w:div>
    <w:div w:id="665329080">
      <w:bodyDiv w:val="1"/>
      <w:marLeft w:val="0"/>
      <w:marRight w:val="0"/>
      <w:marTop w:val="0"/>
      <w:marBottom w:val="0"/>
      <w:divBdr>
        <w:top w:val="none" w:sz="0" w:space="0" w:color="auto"/>
        <w:left w:val="none" w:sz="0" w:space="0" w:color="auto"/>
        <w:bottom w:val="none" w:sz="0" w:space="0" w:color="auto"/>
        <w:right w:val="none" w:sz="0" w:space="0" w:color="auto"/>
      </w:divBdr>
    </w:div>
    <w:div w:id="665520517">
      <w:bodyDiv w:val="1"/>
      <w:marLeft w:val="0"/>
      <w:marRight w:val="0"/>
      <w:marTop w:val="0"/>
      <w:marBottom w:val="0"/>
      <w:divBdr>
        <w:top w:val="none" w:sz="0" w:space="0" w:color="auto"/>
        <w:left w:val="none" w:sz="0" w:space="0" w:color="auto"/>
        <w:bottom w:val="none" w:sz="0" w:space="0" w:color="auto"/>
        <w:right w:val="none" w:sz="0" w:space="0" w:color="auto"/>
      </w:divBdr>
    </w:div>
    <w:div w:id="672730691">
      <w:bodyDiv w:val="1"/>
      <w:marLeft w:val="0"/>
      <w:marRight w:val="0"/>
      <w:marTop w:val="0"/>
      <w:marBottom w:val="0"/>
      <w:divBdr>
        <w:top w:val="none" w:sz="0" w:space="0" w:color="auto"/>
        <w:left w:val="none" w:sz="0" w:space="0" w:color="auto"/>
        <w:bottom w:val="none" w:sz="0" w:space="0" w:color="auto"/>
        <w:right w:val="none" w:sz="0" w:space="0" w:color="auto"/>
      </w:divBdr>
    </w:div>
    <w:div w:id="698824601">
      <w:bodyDiv w:val="1"/>
      <w:marLeft w:val="0"/>
      <w:marRight w:val="0"/>
      <w:marTop w:val="0"/>
      <w:marBottom w:val="0"/>
      <w:divBdr>
        <w:top w:val="none" w:sz="0" w:space="0" w:color="auto"/>
        <w:left w:val="none" w:sz="0" w:space="0" w:color="auto"/>
        <w:bottom w:val="none" w:sz="0" w:space="0" w:color="auto"/>
        <w:right w:val="none" w:sz="0" w:space="0" w:color="auto"/>
      </w:divBdr>
    </w:div>
    <w:div w:id="705103796">
      <w:bodyDiv w:val="1"/>
      <w:marLeft w:val="0"/>
      <w:marRight w:val="0"/>
      <w:marTop w:val="0"/>
      <w:marBottom w:val="0"/>
      <w:divBdr>
        <w:top w:val="none" w:sz="0" w:space="0" w:color="auto"/>
        <w:left w:val="none" w:sz="0" w:space="0" w:color="auto"/>
        <w:bottom w:val="none" w:sz="0" w:space="0" w:color="auto"/>
        <w:right w:val="none" w:sz="0" w:space="0" w:color="auto"/>
      </w:divBdr>
    </w:div>
    <w:div w:id="706637218">
      <w:bodyDiv w:val="1"/>
      <w:marLeft w:val="0"/>
      <w:marRight w:val="0"/>
      <w:marTop w:val="0"/>
      <w:marBottom w:val="0"/>
      <w:divBdr>
        <w:top w:val="none" w:sz="0" w:space="0" w:color="auto"/>
        <w:left w:val="none" w:sz="0" w:space="0" w:color="auto"/>
        <w:bottom w:val="none" w:sz="0" w:space="0" w:color="auto"/>
        <w:right w:val="none" w:sz="0" w:space="0" w:color="auto"/>
      </w:divBdr>
    </w:div>
    <w:div w:id="709039194">
      <w:bodyDiv w:val="1"/>
      <w:marLeft w:val="0"/>
      <w:marRight w:val="0"/>
      <w:marTop w:val="0"/>
      <w:marBottom w:val="0"/>
      <w:divBdr>
        <w:top w:val="none" w:sz="0" w:space="0" w:color="auto"/>
        <w:left w:val="none" w:sz="0" w:space="0" w:color="auto"/>
        <w:bottom w:val="none" w:sz="0" w:space="0" w:color="auto"/>
        <w:right w:val="none" w:sz="0" w:space="0" w:color="auto"/>
      </w:divBdr>
    </w:div>
    <w:div w:id="711002614">
      <w:bodyDiv w:val="1"/>
      <w:marLeft w:val="0"/>
      <w:marRight w:val="0"/>
      <w:marTop w:val="0"/>
      <w:marBottom w:val="0"/>
      <w:divBdr>
        <w:top w:val="none" w:sz="0" w:space="0" w:color="auto"/>
        <w:left w:val="none" w:sz="0" w:space="0" w:color="auto"/>
        <w:bottom w:val="none" w:sz="0" w:space="0" w:color="auto"/>
        <w:right w:val="none" w:sz="0" w:space="0" w:color="auto"/>
      </w:divBdr>
    </w:div>
    <w:div w:id="714736181">
      <w:bodyDiv w:val="1"/>
      <w:marLeft w:val="0"/>
      <w:marRight w:val="0"/>
      <w:marTop w:val="0"/>
      <w:marBottom w:val="0"/>
      <w:divBdr>
        <w:top w:val="none" w:sz="0" w:space="0" w:color="auto"/>
        <w:left w:val="none" w:sz="0" w:space="0" w:color="auto"/>
        <w:bottom w:val="none" w:sz="0" w:space="0" w:color="auto"/>
        <w:right w:val="none" w:sz="0" w:space="0" w:color="auto"/>
      </w:divBdr>
    </w:div>
    <w:div w:id="718746874">
      <w:bodyDiv w:val="1"/>
      <w:marLeft w:val="0"/>
      <w:marRight w:val="0"/>
      <w:marTop w:val="0"/>
      <w:marBottom w:val="0"/>
      <w:divBdr>
        <w:top w:val="none" w:sz="0" w:space="0" w:color="auto"/>
        <w:left w:val="none" w:sz="0" w:space="0" w:color="auto"/>
        <w:bottom w:val="none" w:sz="0" w:space="0" w:color="auto"/>
        <w:right w:val="none" w:sz="0" w:space="0" w:color="auto"/>
      </w:divBdr>
    </w:div>
    <w:div w:id="723989165">
      <w:bodyDiv w:val="1"/>
      <w:marLeft w:val="0"/>
      <w:marRight w:val="0"/>
      <w:marTop w:val="0"/>
      <w:marBottom w:val="0"/>
      <w:divBdr>
        <w:top w:val="none" w:sz="0" w:space="0" w:color="auto"/>
        <w:left w:val="none" w:sz="0" w:space="0" w:color="auto"/>
        <w:bottom w:val="none" w:sz="0" w:space="0" w:color="auto"/>
        <w:right w:val="none" w:sz="0" w:space="0" w:color="auto"/>
      </w:divBdr>
    </w:div>
    <w:div w:id="738407257">
      <w:bodyDiv w:val="1"/>
      <w:marLeft w:val="0"/>
      <w:marRight w:val="0"/>
      <w:marTop w:val="0"/>
      <w:marBottom w:val="0"/>
      <w:divBdr>
        <w:top w:val="none" w:sz="0" w:space="0" w:color="auto"/>
        <w:left w:val="none" w:sz="0" w:space="0" w:color="auto"/>
        <w:bottom w:val="none" w:sz="0" w:space="0" w:color="auto"/>
        <w:right w:val="none" w:sz="0" w:space="0" w:color="auto"/>
      </w:divBdr>
    </w:div>
    <w:div w:id="766659881">
      <w:bodyDiv w:val="1"/>
      <w:marLeft w:val="0"/>
      <w:marRight w:val="0"/>
      <w:marTop w:val="0"/>
      <w:marBottom w:val="0"/>
      <w:divBdr>
        <w:top w:val="none" w:sz="0" w:space="0" w:color="auto"/>
        <w:left w:val="none" w:sz="0" w:space="0" w:color="auto"/>
        <w:bottom w:val="none" w:sz="0" w:space="0" w:color="auto"/>
        <w:right w:val="none" w:sz="0" w:space="0" w:color="auto"/>
      </w:divBdr>
    </w:div>
    <w:div w:id="769010466">
      <w:bodyDiv w:val="1"/>
      <w:marLeft w:val="0"/>
      <w:marRight w:val="0"/>
      <w:marTop w:val="0"/>
      <w:marBottom w:val="0"/>
      <w:divBdr>
        <w:top w:val="none" w:sz="0" w:space="0" w:color="auto"/>
        <w:left w:val="none" w:sz="0" w:space="0" w:color="auto"/>
        <w:bottom w:val="none" w:sz="0" w:space="0" w:color="auto"/>
        <w:right w:val="none" w:sz="0" w:space="0" w:color="auto"/>
      </w:divBdr>
    </w:div>
    <w:div w:id="783040880">
      <w:bodyDiv w:val="1"/>
      <w:marLeft w:val="0"/>
      <w:marRight w:val="0"/>
      <w:marTop w:val="0"/>
      <w:marBottom w:val="0"/>
      <w:divBdr>
        <w:top w:val="none" w:sz="0" w:space="0" w:color="auto"/>
        <w:left w:val="none" w:sz="0" w:space="0" w:color="auto"/>
        <w:bottom w:val="none" w:sz="0" w:space="0" w:color="auto"/>
        <w:right w:val="none" w:sz="0" w:space="0" w:color="auto"/>
      </w:divBdr>
    </w:div>
    <w:div w:id="788015788">
      <w:bodyDiv w:val="1"/>
      <w:marLeft w:val="0"/>
      <w:marRight w:val="0"/>
      <w:marTop w:val="0"/>
      <w:marBottom w:val="0"/>
      <w:divBdr>
        <w:top w:val="none" w:sz="0" w:space="0" w:color="auto"/>
        <w:left w:val="none" w:sz="0" w:space="0" w:color="auto"/>
        <w:bottom w:val="none" w:sz="0" w:space="0" w:color="auto"/>
        <w:right w:val="none" w:sz="0" w:space="0" w:color="auto"/>
      </w:divBdr>
    </w:div>
    <w:div w:id="789664560">
      <w:bodyDiv w:val="1"/>
      <w:marLeft w:val="0"/>
      <w:marRight w:val="0"/>
      <w:marTop w:val="0"/>
      <w:marBottom w:val="0"/>
      <w:divBdr>
        <w:top w:val="none" w:sz="0" w:space="0" w:color="auto"/>
        <w:left w:val="none" w:sz="0" w:space="0" w:color="auto"/>
        <w:bottom w:val="none" w:sz="0" w:space="0" w:color="auto"/>
        <w:right w:val="none" w:sz="0" w:space="0" w:color="auto"/>
      </w:divBdr>
    </w:div>
    <w:div w:id="792555521">
      <w:bodyDiv w:val="1"/>
      <w:marLeft w:val="0"/>
      <w:marRight w:val="0"/>
      <w:marTop w:val="0"/>
      <w:marBottom w:val="0"/>
      <w:divBdr>
        <w:top w:val="none" w:sz="0" w:space="0" w:color="auto"/>
        <w:left w:val="none" w:sz="0" w:space="0" w:color="auto"/>
        <w:bottom w:val="none" w:sz="0" w:space="0" w:color="auto"/>
        <w:right w:val="none" w:sz="0" w:space="0" w:color="auto"/>
      </w:divBdr>
    </w:div>
    <w:div w:id="797770338">
      <w:bodyDiv w:val="1"/>
      <w:marLeft w:val="0"/>
      <w:marRight w:val="0"/>
      <w:marTop w:val="0"/>
      <w:marBottom w:val="0"/>
      <w:divBdr>
        <w:top w:val="none" w:sz="0" w:space="0" w:color="auto"/>
        <w:left w:val="none" w:sz="0" w:space="0" w:color="auto"/>
        <w:bottom w:val="none" w:sz="0" w:space="0" w:color="auto"/>
        <w:right w:val="none" w:sz="0" w:space="0" w:color="auto"/>
      </w:divBdr>
    </w:div>
    <w:div w:id="819275108">
      <w:bodyDiv w:val="1"/>
      <w:marLeft w:val="0"/>
      <w:marRight w:val="0"/>
      <w:marTop w:val="0"/>
      <w:marBottom w:val="0"/>
      <w:divBdr>
        <w:top w:val="none" w:sz="0" w:space="0" w:color="auto"/>
        <w:left w:val="none" w:sz="0" w:space="0" w:color="auto"/>
        <w:bottom w:val="none" w:sz="0" w:space="0" w:color="auto"/>
        <w:right w:val="none" w:sz="0" w:space="0" w:color="auto"/>
      </w:divBdr>
    </w:div>
    <w:div w:id="819930225">
      <w:bodyDiv w:val="1"/>
      <w:marLeft w:val="0"/>
      <w:marRight w:val="0"/>
      <w:marTop w:val="0"/>
      <w:marBottom w:val="0"/>
      <w:divBdr>
        <w:top w:val="none" w:sz="0" w:space="0" w:color="auto"/>
        <w:left w:val="none" w:sz="0" w:space="0" w:color="auto"/>
        <w:bottom w:val="none" w:sz="0" w:space="0" w:color="auto"/>
        <w:right w:val="none" w:sz="0" w:space="0" w:color="auto"/>
      </w:divBdr>
    </w:div>
    <w:div w:id="825632630">
      <w:bodyDiv w:val="1"/>
      <w:marLeft w:val="0"/>
      <w:marRight w:val="0"/>
      <w:marTop w:val="0"/>
      <w:marBottom w:val="0"/>
      <w:divBdr>
        <w:top w:val="none" w:sz="0" w:space="0" w:color="auto"/>
        <w:left w:val="none" w:sz="0" w:space="0" w:color="auto"/>
        <w:bottom w:val="none" w:sz="0" w:space="0" w:color="auto"/>
        <w:right w:val="none" w:sz="0" w:space="0" w:color="auto"/>
      </w:divBdr>
    </w:div>
    <w:div w:id="833186625">
      <w:bodyDiv w:val="1"/>
      <w:marLeft w:val="0"/>
      <w:marRight w:val="0"/>
      <w:marTop w:val="0"/>
      <w:marBottom w:val="0"/>
      <w:divBdr>
        <w:top w:val="none" w:sz="0" w:space="0" w:color="auto"/>
        <w:left w:val="none" w:sz="0" w:space="0" w:color="auto"/>
        <w:bottom w:val="none" w:sz="0" w:space="0" w:color="auto"/>
        <w:right w:val="none" w:sz="0" w:space="0" w:color="auto"/>
      </w:divBdr>
    </w:div>
    <w:div w:id="834490003">
      <w:bodyDiv w:val="1"/>
      <w:marLeft w:val="0"/>
      <w:marRight w:val="0"/>
      <w:marTop w:val="0"/>
      <w:marBottom w:val="0"/>
      <w:divBdr>
        <w:top w:val="none" w:sz="0" w:space="0" w:color="auto"/>
        <w:left w:val="none" w:sz="0" w:space="0" w:color="auto"/>
        <w:bottom w:val="none" w:sz="0" w:space="0" w:color="auto"/>
        <w:right w:val="none" w:sz="0" w:space="0" w:color="auto"/>
      </w:divBdr>
    </w:div>
    <w:div w:id="834691070">
      <w:bodyDiv w:val="1"/>
      <w:marLeft w:val="0"/>
      <w:marRight w:val="0"/>
      <w:marTop w:val="0"/>
      <w:marBottom w:val="0"/>
      <w:divBdr>
        <w:top w:val="none" w:sz="0" w:space="0" w:color="auto"/>
        <w:left w:val="none" w:sz="0" w:space="0" w:color="auto"/>
        <w:bottom w:val="none" w:sz="0" w:space="0" w:color="auto"/>
        <w:right w:val="none" w:sz="0" w:space="0" w:color="auto"/>
      </w:divBdr>
    </w:div>
    <w:div w:id="843399868">
      <w:bodyDiv w:val="1"/>
      <w:marLeft w:val="0"/>
      <w:marRight w:val="0"/>
      <w:marTop w:val="0"/>
      <w:marBottom w:val="0"/>
      <w:divBdr>
        <w:top w:val="none" w:sz="0" w:space="0" w:color="auto"/>
        <w:left w:val="none" w:sz="0" w:space="0" w:color="auto"/>
        <w:bottom w:val="none" w:sz="0" w:space="0" w:color="auto"/>
        <w:right w:val="none" w:sz="0" w:space="0" w:color="auto"/>
      </w:divBdr>
    </w:div>
    <w:div w:id="852063821">
      <w:bodyDiv w:val="1"/>
      <w:marLeft w:val="0"/>
      <w:marRight w:val="0"/>
      <w:marTop w:val="0"/>
      <w:marBottom w:val="0"/>
      <w:divBdr>
        <w:top w:val="none" w:sz="0" w:space="0" w:color="auto"/>
        <w:left w:val="none" w:sz="0" w:space="0" w:color="auto"/>
        <w:bottom w:val="none" w:sz="0" w:space="0" w:color="auto"/>
        <w:right w:val="none" w:sz="0" w:space="0" w:color="auto"/>
      </w:divBdr>
    </w:div>
    <w:div w:id="862280869">
      <w:bodyDiv w:val="1"/>
      <w:marLeft w:val="0"/>
      <w:marRight w:val="0"/>
      <w:marTop w:val="0"/>
      <w:marBottom w:val="0"/>
      <w:divBdr>
        <w:top w:val="none" w:sz="0" w:space="0" w:color="auto"/>
        <w:left w:val="none" w:sz="0" w:space="0" w:color="auto"/>
        <w:bottom w:val="none" w:sz="0" w:space="0" w:color="auto"/>
        <w:right w:val="none" w:sz="0" w:space="0" w:color="auto"/>
      </w:divBdr>
    </w:div>
    <w:div w:id="875849027">
      <w:bodyDiv w:val="1"/>
      <w:marLeft w:val="0"/>
      <w:marRight w:val="0"/>
      <w:marTop w:val="0"/>
      <w:marBottom w:val="0"/>
      <w:divBdr>
        <w:top w:val="none" w:sz="0" w:space="0" w:color="auto"/>
        <w:left w:val="none" w:sz="0" w:space="0" w:color="auto"/>
        <w:bottom w:val="none" w:sz="0" w:space="0" w:color="auto"/>
        <w:right w:val="none" w:sz="0" w:space="0" w:color="auto"/>
      </w:divBdr>
    </w:div>
    <w:div w:id="877277860">
      <w:bodyDiv w:val="1"/>
      <w:marLeft w:val="0"/>
      <w:marRight w:val="0"/>
      <w:marTop w:val="0"/>
      <w:marBottom w:val="0"/>
      <w:divBdr>
        <w:top w:val="none" w:sz="0" w:space="0" w:color="auto"/>
        <w:left w:val="none" w:sz="0" w:space="0" w:color="auto"/>
        <w:bottom w:val="none" w:sz="0" w:space="0" w:color="auto"/>
        <w:right w:val="none" w:sz="0" w:space="0" w:color="auto"/>
      </w:divBdr>
    </w:div>
    <w:div w:id="881015308">
      <w:bodyDiv w:val="1"/>
      <w:marLeft w:val="0"/>
      <w:marRight w:val="0"/>
      <w:marTop w:val="0"/>
      <w:marBottom w:val="0"/>
      <w:divBdr>
        <w:top w:val="none" w:sz="0" w:space="0" w:color="auto"/>
        <w:left w:val="none" w:sz="0" w:space="0" w:color="auto"/>
        <w:bottom w:val="none" w:sz="0" w:space="0" w:color="auto"/>
        <w:right w:val="none" w:sz="0" w:space="0" w:color="auto"/>
      </w:divBdr>
    </w:div>
    <w:div w:id="882837415">
      <w:bodyDiv w:val="1"/>
      <w:marLeft w:val="0"/>
      <w:marRight w:val="0"/>
      <w:marTop w:val="0"/>
      <w:marBottom w:val="0"/>
      <w:divBdr>
        <w:top w:val="none" w:sz="0" w:space="0" w:color="auto"/>
        <w:left w:val="none" w:sz="0" w:space="0" w:color="auto"/>
        <w:bottom w:val="none" w:sz="0" w:space="0" w:color="auto"/>
        <w:right w:val="none" w:sz="0" w:space="0" w:color="auto"/>
      </w:divBdr>
    </w:div>
    <w:div w:id="884606400">
      <w:bodyDiv w:val="1"/>
      <w:marLeft w:val="0"/>
      <w:marRight w:val="0"/>
      <w:marTop w:val="0"/>
      <w:marBottom w:val="0"/>
      <w:divBdr>
        <w:top w:val="none" w:sz="0" w:space="0" w:color="auto"/>
        <w:left w:val="none" w:sz="0" w:space="0" w:color="auto"/>
        <w:bottom w:val="none" w:sz="0" w:space="0" w:color="auto"/>
        <w:right w:val="none" w:sz="0" w:space="0" w:color="auto"/>
      </w:divBdr>
    </w:div>
    <w:div w:id="902564067">
      <w:bodyDiv w:val="1"/>
      <w:marLeft w:val="0"/>
      <w:marRight w:val="0"/>
      <w:marTop w:val="0"/>
      <w:marBottom w:val="0"/>
      <w:divBdr>
        <w:top w:val="none" w:sz="0" w:space="0" w:color="auto"/>
        <w:left w:val="none" w:sz="0" w:space="0" w:color="auto"/>
        <w:bottom w:val="none" w:sz="0" w:space="0" w:color="auto"/>
        <w:right w:val="none" w:sz="0" w:space="0" w:color="auto"/>
      </w:divBdr>
    </w:div>
    <w:div w:id="917792431">
      <w:bodyDiv w:val="1"/>
      <w:marLeft w:val="0"/>
      <w:marRight w:val="0"/>
      <w:marTop w:val="0"/>
      <w:marBottom w:val="0"/>
      <w:divBdr>
        <w:top w:val="none" w:sz="0" w:space="0" w:color="auto"/>
        <w:left w:val="none" w:sz="0" w:space="0" w:color="auto"/>
        <w:bottom w:val="none" w:sz="0" w:space="0" w:color="auto"/>
        <w:right w:val="none" w:sz="0" w:space="0" w:color="auto"/>
      </w:divBdr>
    </w:div>
    <w:div w:id="940912982">
      <w:bodyDiv w:val="1"/>
      <w:marLeft w:val="0"/>
      <w:marRight w:val="0"/>
      <w:marTop w:val="0"/>
      <w:marBottom w:val="0"/>
      <w:divBdr>
        <w:top w:val="none" w:sz="0" w:space="0" w:color="auto"/>
        <w:left w:val="none" w:sz="0" w:space="0" w:color="auto"/>
        <w:bottom w:val="none" w:sz="0" w:space="0" w:color="auto"/>
        <w:right w:val="none" w:sz="0" w:space="0" w:color="auto"/>
      </w:divBdr>
    </w:div>
    <w:div w:id="951860098">
      <w:bodyDiv w:val="1"/>
      <w:marLeft w:val="0"/>
      <w:marRight w:val="0"/>
      <w:marTop w:val="0"/>
      <w:marBottom w:val="0"/>
      <w:divBdr>
        <w:top w:val="none" w:sz="0" w:space="0" w:color="auto"/>
        <w:left w:val="none" w:sz="0" w:space="0" w:color="auto"/>
        <w:bottom w:val="none" w:sz="0" w:space="0" w:color="auto"/>
        <w:right w:val="none" w:sz="0" w:space="0" w:color="auto"/>
      </w:divBdr>
    </w:div>
    <w:div w:id="994917531">
      <w:bodyDiv w:val="1"/>
      <w:marLeft w:val="0"/>
      <w:marRight w:val="0"/>
      <w:marTop w:val="0"/>
      <w:marBottom w:val="0"/>
      <w:divBdr>
        <w:top w:val="none" w:sz="0" w:space="0" w:color="auto"/>
        <w:left w:val="none" w:sz="0" w:space="0" w:color="auto"/>
        <w:bottom w:val="none" w:sz="0" w:space="0" w:color="auto"/>
        <w:right w:val="none" w:sz="0" w:space="0" w:color="auto"/>
      </w:divBdr>
    </w:div>
    <w:div w:id="995304754">
      <w:bodyDiv w:val="1"/>
      <w:marLeft w:val="0"/>
      <w:marRight w:val="0"/>
      <w:marTop w:val="0"/>
      <w:marBottom w:val="0"/>
      <w:divBdr>
        <w:top w:val="none" w:sz="0" w:space="0" w:color="auto"/>
        <w:left w:val="none" w:sz="0" w:space="0" w:color="auto"/>
        <w:bottom w:val="none" w:sz="0" w:space="0" w:color="auto"/>
        <w:right w:val="none" w:sz="0" w:space="0" w:color="auto"/>
      </w:divBdr>
    </w:div>
    <w:div w:id="998195595">
      <w:bodyDiv w:val="1"/>
      <w:marLeft w:val="0"/>
      <w:marRight w:val="0"/>
      <w:marTop w:val="0"/>
      <w:marBottom w:val="0"/>
      <w:divBdr>
        <w:top w:val="none" w:sz="0" w:space="0" w:color="auto"/>
        <w:left w:val="none" w:sz="0" w:space="0" w:color="auto"/>
        <w:bottom w:val="none" w:sz="0" w:space="0" w:color="auto"/>
        <w:right w:val="none" w:sz="0" w:space="0" w:color="auto"/>
      </w:divBdr>
    </w:div>
    <w:div w:id="1001540781">
      <w:bodyDiv w:val="1"/>
      <w:marLeft w:val="0"/>
      <w:marRight w:val="0"/>
      <w:marTop w:val="0"/>
      <w:marBottom w:val="0"/>
      <w:divBdr>
        <w:top w:val="none" w:sz="0" w:space="0" w:color="auto"/>
        <w:left w:val="none" w:sz="0" w:space="0" w:color="auto"/>
        <w:bottom w:val="none" w:sz="0" w:space="0" w:color="auto"/>
        <w:right w:val="none" w:sz="0" w:space="0" w:color="auto"/>
      </w:divBdr>
    </w:div>
    <w:div w:id="1002780021">
      <w:bodyDiv w:val="1"/>
      <w:marLeft w:val="0"/>
      <w:marRight w:val="0"/>
      <w:marTop w:val="0"/>
      <w:marBottom w:val="0"/>
      <w:divBdr>
        <w:top w:val="none" w:sz="0" w:space="0" w:color="auto"/>
        <w:left w:val="none" w:sz="0" w:space="0" w:color="auto"/>
        <w:bottom w:val="none" w:sz="0" w:space="0" w:color="auto"/>
        <w:right w:val="none" w:sz="0" w:space="0" w:color="auto"/>
      </w:divBdr>
    </w:div>
    <w:div w:id="1036586418">
      <w:bodyDiv w:val="1"/>
      <w:marLeft w:val="0"/>
      <w:marRight w:val="0"/>
      <w:marTop w:val="0"/>
      <w:marBottom w:val="0"/>
      <w:divBdr>
        <w:top w:val="none" w:sz="0" w:space="0" w:color="auto"/>
        <w:left w:val="none" w:sz="0" w:space="0" w:color="auto"/>
        <w:bottom w:val="none" w:sz="0" w:space="0" w:color="auto"/>
        <w:right w:val="none" w:sz="0" w:space="0" w:color="auto"/>
      </w:divBdr>
    </w:div>
    <w:div w:id="1043402679">
      <w:bodyDiv w:val="1"/>
      <w:marLeft w:val="0"/>
      <w:marRight w:val="0"/>
      <w:marTop w:val="0"/>
      <w:marBottom w:val="0"/>
      <w:divBdr>
        <w:top w:val="none" w:sz="0" w:space="0" w:color="auto"/>
        <w:left w:val="none" w:sz="0" w:space="0" w:color="auto"/>
        <w:bottom w:val="none" w:sz="0" w:space="0" w:color="auto"/>
        <w:right w:val="none" w:sz="0" w:space="0" w:color="auto"/>
      </w:divBdr>
    </w:div>
    <w:div w:id="1045564416">
      <w:bodyDiv w:val="1"/>
      <w:marLeft w:val="0"/>
      <w:marRight w:val="0"/>
      <w:marTop w:val="0"/>
      <w:marBottom w:val="0"/>
      <w:divBdr>
        <w:top w:val="none" w:sz="0" w:space="0" w:color="auto"/>
        <w:left w:val="none" w:sz="0" w:space="0" w:color="auto"/>
        <w:bottom w:val="none" w:sz="0" w:space="0" w:color="auto"/>
        <w:right w:val="none" w:sz="0" w:space="0" w:color="auto"/>
      </w:divBdr>
    </w:div>
    <w:div w:id="1045643369">
      <w:bodyDiv w:val="1"/>
      <w:marLeft w:val="0"/>
      <w:marRight w:val="0"/>
      <w:marTop w:val="0"/>
      <w:marBottom w:val="0"/>
      <w:divBdr>
        <w:top w:val="none" w:sz="0" w:space="0" w:color="auto"/>
        <w:left w:val="none" w:sz="0" w:space="0" w:color="auto"/>
        <w:bottom w:val="none" w:sz="0" w:space="0" w:color="auto"/>
        <w:right w:val="none" w:sz="0" w:space="0" w:color="auto"/>
      </w:divBdr>
    </w:div>
    <w:div w:id="1071662332">
      <w:bodyDiv w:val="1"/>
      <w:marLeft w:val="0"/>
      <w:marRight w:val="0"/>
      <w:marTop w:val="0"/>
      <w:marBottom w:val="0"/>
      <w:divBdr>
        <w:top w:val="none" w:sz="0" w:space="0" w:color="auto"/>
        <w:left w:val="none" w:sz="0" w:space="0" w:color="auto"/>
        <w:bottom w:val="none" w:sz="0" w:space="0" w:color="auto"/>
        <w:right w:val="none" w:sz="0" w:space="0" w:color="auto"/>
      </w:divBdr>
    </w:div>
    <w:div w:id="1081371893">
      <w:bodyDiv w:val="1"/>
      <w:marLeft w:val="0"/>
      <w:marRight w:val="0"/>
      <w:marTop w:val="0"/>
      <w:marBottom w:val="0"/>
      <w:divBdr>
        <w:top w:val="none" w:sz="0" w:space="0" w:color="auto"/>
        <w:left w:val="none" w:sz="0" w:space="0" w:color="auto"/>
        <w:bottom w:val="none" w:sz="0" w:space="0" w:color="auto"/>
        <w:right w:val="none" w:sz="0" w:space="0" w:color="auto"/>
      </w:divBdr>
    </w:div>
    <w:div w:id="1082529660">
      <w:bodyDiv w:val="1"/>
      <w:marLeft w:val="0"/>
      <w:marRight w:val="0"/>
      <w:marTop w:val="0"/>
      <w:marBottom w:val="0"/>
      <w:divBdr>
        <w:top w:val="none" w:sz="0" w:space="0" w:color="auto"/>
        <w:left w:val="none" w:sz="0" w:space="0" w:color="auto"/>
        <w:bottom w:val="none" w:sz="0" w:space="0" w:color="auto"/>
        <w:right w:val="none" w:sz="0" w:space="0" w:color="auto"/>
      </w:divBdr>
    </w:div>
    <w:div w:id="1084571826">
      <w:bodyDiv w:val="1"/>
      <w:marLeft w:val="0"/>
      <w:marRight w:val="0"/>
      <w:marTop w:val="0"/>
      <w:marBottom w:val="0"/>
      <w:divBdr>
        <w:top w:val="none" w:sz="0" w:space="0" w:color="auto"/>
        <w:left w:val="none" w:sz="0" w:space="0" w:color="auto"/>
        <w:bottom w:val="none" w:sz="0" w:space="0" w:color="auto"/>
        <w:right w:val="none" w:sz="0" w:space="0" w:color="auto"/>
      </w:divBdr>
    </w:div>
    <w:div w:id="1101805093">
      <w:bodyDiv w:val="1"/>
      <w:marLeft w:val="0"/>
      <w:marRight w:val="0"/>
      <w:marTop w:val="0"/>
      <w:marBottom w:val="0"/>
      <w:divBdr>
        <w:top w:val="none" w:sz="0" w:space="0" w:color="auto"/>
        <w:left w:val="none" w:sz="0" w:space="0" w:color="auto"/>
        <w:bottom w:val="none" w:sz="0" w:space="0" w:color="auto"/>
        <w:right w:val="none" w:sz="0" w:space="0" w:color="auto"/>
      </w:divBdr>
    </w:div>
    <w:div w:id="1107191069">
      <w:bodyDiv w:val="1"/>
      <w:marLeft w:val="0"/>
      <w:marRight w:val="0"/>
      <w:marTop w:val="0"/>
      <w:marBottom w:val="0"/>
      <w:divBdr>
        <w:top w:val="none" w:sz="0" w:space="0" w:color="auto"/>
        <w:left w:val="none" w:sz="0" w:space="0" w:color="auto"/>
        <w:bottom w:val="none" w:sz="0" w:space="0" w:color="auto"/>
        <w:right w:val="none" w:sz="0" w:space="0" w:color="auto"/>
      </w:divBdr>
    </w:div>
    <w:div w:id="1107774734">
      <w:bodyDiv w:val="1"/>
      <w:marLeft w:val="0"/>
      <w:marRight w:val="0"/>
      <w:marTop w:val="0"/>
      <w:marBottom w:val="0"/>
      <w:divBdr>
        <w:top w:val="none" w:sz="0" w:space="0" w:color="auto"/>
        <w:left w:val="none" w:sz="0" w:space="0" w:color="auto"/>
        <w:bottom w:val="none" w:sz="0" w:space="0" w:color="auto"/>
        <w:right w:val="none" w:sz="0" w:space="0" w:color="auto"/>
      </w:divBdr>
    </w:div>
    <w:div w:id="1122960216">
      <w:bodyDiv w:val="1"/>
      <w:marLeft w:val="0"/>
      <w:marRight w:val="0"/>
      <w:marTop w:val="0"/>
      <w:marBottom w:val="0"/>
      <w:divBdr>
        <w:top w:val="none" w:sz="0" w:space="0" w:color="auto"/>
        <w:left w:val="none" w:sz="0" w:space="0" w:color="auto"/>
        <w:bottom w:val="none" w:sz="0" w:space="0" w:color="auto"/>
        <w:right w:val="none" w:sz="0" w:space="0" w:color="auto"/>
      </w:divBdr>
    </w:div>
    <w:div w:id="1123697000">
      <w:bodyDiv w:val="1"/>
      <w:marLeft w:val="0"/>
      <w:marRight w:val="0"/>
      <w:marTop w:val="0"/>
      <w:marBottom w:val="0"/>
      <w:divBdr>
        <w:top w:val="none" w:sz="0" w:space="0" w:color="auto"/>
        <w:left w:val="none" w:sz="0" w:space="0" w:color="auto"/>
        <w:bottom w:val="none" w:sz="0" w:space="0" w:color="auto"/>
        <w:right w:val="none" w:sz="0" w:space="0" w:color="auto"/>
      </w:divBdr>
    </w:div>
    <w:div w:id="1127046484">
      <w:bodyDiv w:val="1"/>
      <w:marLeft w:val="0"/>
      <w:marRight w:val="0"/>
      <w:marTop w:val="0"/>
      <w:marBottom w:val="0"/>
      <w:divBdr>
        <w:top w:val="none" w:sz="0" w:space="0" w:color="auto"/>
        <w:left w:val="none" w:sz="0" w:space="0" w:color="auto"/>
        <w:bottom w:val="none" w:sz="0" w:space="0" w:color="auto"/>
        <w:right w:val="none" w:sz="0" w:space="0" w:color="auto"/>
      </w:divBdr>
    </w:div>
    <w:div w:id="1131555336">
      <w:bodyDiv w:val="1"/>
      <w:marLeft w:val="0"/>
      <w:marRight w:val="0"/>
      <w:marTop w:val="0"/>
      <w:marBottom w:val="0"/>
      <w:divBdr>
        <w:top w:val="none" w:sz="0" w:space="0" w:color="auto"/>
        <w:left w:val="none" w:sz="0" w:space="0" w:color="auto"/>
        <w:bottom w:val="none" w:sz="0" w:space="0" w:color="auto"/>
        <w:right w:val="none" w:sz="0" w:space="0" w:color="auto"/>
      </w:divBdr>
    </w:div>
    <w:div w:id="1134298775">
      <w:bodyDiv w:val="1"/>
      <w:marLeft w:val="0"/>
      <w:marRight w:val="0"/>
      <w:marTop w:val="0"/>
      <w:marBottom w:val="0"/>
      <w:divBdr>
        <w:top w:val="none" w:sz="0" w:space="0" w:color="auto"/>
        <w:left w:val="none" w:sz="0" w:space="0" w:color="auto"/>
        <w:bottom w:val="none" w:sz="0" w:space="0" w:color="auto"/>
        <w:right w:val="none" w:sz="0" w:space="0" w:color="auto"/>
      </w:divBdr>
    </w:div>
    <w:div w:id="1139421036">
      <w:bodyDiv w:val="1"/>
      <w:marLeft w:val="0"/>
      <w:marRight w:val="0"/>
      <w:marTop w:val="0"/>
      <w:marBottom w:val="0"/>
      <w:divBdr>
        <w:top w:val="none" w:sz="0" w:space="0" w:color="auto"/>
        <w:left w:val="none" w:sz="0" w:space="0" w:color="auto"/>
        <w:bottom w:val="none" w:sz="0" w:space="0" w:color="auto"/>
        <w:right w:val="none" w:sz="0" w:space="0" w:color="auto"/>
      </w:divBdr>
    </w:div>
    <w:div w:id="1162813079">
      <w:bodyDiv w:val="1"/>
      <w:marLeft w:val="0"/>
      <w:marRight w:val="0"/>
      <w:marTop w:val="0"/>
      <w:marBottom w:val="0"/>
      <w:divBdr>
        <w:top w:val="none" w:sz="0" w:space="0" w:color="auto"/>
        <w:left w:val="none" w:sz="0" w:space="0" w:color="auto"/>
        <w:bottom w:val="none" w:sz="0" w:space="0" w:color="auto"/>
        <w:right w:val="none" w:sz="0" w:space="0" w:color="auto"/>
      </w:divBdr>
    </w:div>
    <w:div w:id="1163351107">
      <w:bodyDiv w:val="1"/>
      <w:marLeft w:val="0"/>
      <w:marRight w:val="0"/>
      <w:marTop w:val="0"/>
      <w:marBottom w:val="0"/>
      <w:divBdr>
        <w:top w:val="none" w:sz="0" w:space="0" w:color="auto"/>
        <w:left w:val="none" w:sz="0" w:space="0" w:color="auto"/>
        <w:bottom w:val="none" w:sz="0" w:space="0" w:color="auto"/>
        <w:right w:val="none" w:sz="0" w:space="0" w:color="auto"/>
      </w:divBdr>
    </w:div>
    <w:div w:id="1183664706">
      <w:bodyDiv w:val="1"/>
      <w:marLeft w:val="0"/>
      <w:marRight w:val="0"/>
      <w:marTop w:val="0"/>
      <w:marBottom w:val="0"/>
      <w:divBdr>
        <w:top w:val="none" w:sz="0" w:space="0" w:color="auto"/>
        <w:left w:val="none" w:sz="0" w:space="0" w:color="auto"/>
        <w:bottom w:val="none" w:sz="0" w:space="0" w:color="auto"/>
        <w:right w:val="none" w:sz="0" w:space="0" w:color="auto"/>
      </w:divBdr>
    </w:div>
    <w:div w:id="1185556159">
      <w:bodyDiv w:val="1"/>
      <w:marLeft w:val="0"/>
      <w:marRight w:val="0"/>
      <w:marTop w:val="0"/>
      <w:marBottom w:val="0"/>
      <w:divBdr>
        <w:top w:val="none" w:sz="0" w:space="0" w:color="auto"/>
        <w:left w:val="none" w:sz="0" w:space="0" w:color="auto"/>
        <w:bottom w:val="none" w:sz="0" w:space="0" w:color="auto"/>
        <w:right w:val="none" w:sz="0" w:space="0" w:color="auto"/>
      </w:divBdr>
    </w:div>
    <w:div w:id="1233661880">
      <w:bodyDiv w:val="1"/>
      <w:marLeft w:val="0"/>
      <w:marRight w:val="0"/>
      <w:marTop w:val="0"/>
      <w:marBottom w:val="0"/>
      <w:divBdr>
        <w:top w:val="none" w:sz="0" w:space="0" w:color="auto"/>
        <w:left w:val="none" w:sz="0" w:space="0" w:color="auto"/>
        <w:bottom w:val="none" w:sz="0" w:space="0" w:color="auto"/>
        <w:right w:val="none" w:sz="0" w:space="0" w:color="auto"/>
      </w:divBdr>
    </w:div>
    <w:div w:id="1244681843">
      <w:bodyDiv w:val="1"/>
      <w:marLeft w:val="0"/>
      <w:marRight w:val="0"/>
      <w:marTop w:val="0"/>
      <w:marBottom w:val="0"/>
      <w:divBdr>
        <w:top w:val="none" w:sz="0" w:space="0" w:color="auto"/>
        <w:left w:val="none" w:sz="0" w:space="0" w:color="auto"/>
        <w:bottom w:val="none" w:sz="0" w:space="0" w:color="auto"/>
        <w:right w:val="none" w:sz="0" w:space="0" w:color="auto"/>
      </w:divBdr>
    </w:div>
    <w:div w:id="1249073297">
      <w:bodyDiv w:val="1"/>
      <w:marLeft w:val="0"/>
      <w:marRight w:val="0"/>
      <w:marTop w:val="0"/>
      <w:marBottom w:val="0"/>
      <w:divBdr>
        <w:top w:val="none" w:sz="0" w:space="0" w:color="auto"/>
        <w:left w:val="none" w:sz="0" w:space="0" w:color="auto"/>
        <w:bottom w:val="none" w:sz="0" w:space="0" w:color="auto"/>
        <w:right w:val="none" w:sz="0" w:space="0" w:color="auto"/>
      </w:divBdr>
    </w:div>
    <w:div w:id="1252549892">
      <w:bodyDiv w:val="1"/>
      <w:marLeft w:val="0"/>
      <w:marRight w:val="0"/>
      <w:marTop w:val="0"/>
      <w:marBottom w:val="0"/>
      <w:divBdr>
        <w:top w:val="none" w:sz="0" w:space="0" w:color="auto"/>
        <w:left w:val="none" w:sz="0" w:space="0" w:color="auto"/>
        <w:bottom w:val="none" w:sz="0" w:space="0" w:color="auto"/>
        <w:right w:val="none" w:sz="0" w:space="0" w:color="auto"/>
      </w:divBdr>
    </w:div>
    <w:div w:id="1269846841">
      <w:bodyDiv w:val="1"/>
      <w:marLeft w:val="0"/>
      <w:marRight w:val="0"/>
      <w:marTop w:val="0"/>
      <w:marBottom w:val="0"/>
      <w:divBdr>
        <w:top w:val="none" w:sz="0" w:space="0" w:color="auto"/>
        <w:left w:val="none" w:sz="0" w:space="0" w:color="auto"/>
        <w:bottom w:val="none" w:sz="0" w:space="0" w:color="auto"/>
        <w:right w:val="none" w:sz="0" w:space="0" w:color="auto"/>
      </w:divBdr>
    </w:div>
    <w:div w:id="1278221462">
      <w:bodyDiv w:val="1"/>
      <w:marLeft w:val="0"/>
      <w:marRight w:val="0"/>
      <w:marTop w:val="0"/>
      <w:marBottom w:val="0"/>
      <w:divBdr>
        <w:top w:val="none" w:sz="0" w:space="0" w:color="auto"/>
        <w:left w:val="none" w:sz="0" w:space="0" w:color="auto"/>
        <w:bottom w:val="none" w:sz="0" w:space="0" w:color="auto"/>
        <w:right w:val="none" w:sz="0" w:space="0" w:color="auto"/>
      </w:divBdr>
    </w:div>
    <w:div w:id="1297644823">
      <w:bodyDiv w:val="1"/>
      <w:marLeft w:val="0"/>
      <w:marRight w:val="0"/>
      <w:marTop w:val="0"/>
      <w:marBottom w:val="0"/>
      <w:divBdr>
        <w:top w:val="none" w:sz="0" w:space="0" w:color="auto"/>
        <w:left w:val="none" w:sz="0" w:space="0" w:color="auto"/>
        <w:bottom w:val="none" w:sz="0" w:space="0" w:color="auto"/>
        <w:right w:val="none" w:sz="0" w:space="0" w:color="auto"/>
      </w:divBdr>
    </w:div>
    <w:div w:id="1301689403">
      <w:bodyDiv w:val="1"/>
      <w:marLeft w:val="0"/>
      <w:marRight w:val="0"/>
      <w:marTop w:val="0"/>
      <w:marBottom w:val="0"/>
      <w:divBdr>
        <w:top w:val="none" w:sz="0" w:space="0" w:color="auto"/>
        <w:left w:val="none" w:sz="0" w:space="0" w:color="auto"/>
        <w:bottom w:val="none" w:sz="0" w:space="0" w:color="auto"/>
        <w:right w:val="none" w:sz="0" w:space="0" w:color="auto"/>
      </w:divBdr>
    </w:div>
    <w:div w:id="1301766749">
      <w:bodyDiv w:val="1"/>
      <w:marLeft w:val="0"/>
      <w:marRight w:val="0"/>
      <w:marTop w:val="0"/>
      <w:marBottom w:val="0"/>
      <w:divBdr>
        <w:top w:val="none" w:sz="0" w:space="0" w:color="auto"/>
        <w:left w:val="none" w:sz="0" w:space="0" w:color="auto"/>
        <w:bottom w:val="none" w:sz="0" w:space="0" w:color="auto"/>
        <w:right w:val="none" w:sz="0" w:space="0" w:color="auto"/>
      </w:divBdr>
    </w:div>
    <w:div w:id="1349403006">
      <w:bodyDiv w:val="1"/>
      <w:marLeft w:val="0"/>
      <w:marRight w:val="0"/>
      <w:marTop w:val="0"/>
      <w:marBottom w:val="0"/>
      <w:divBdr>
        <w:top w:val="none" w:sz="0" w:space="0" w:color="auto"/>
        <w:left w:val="none" w:sz="0" w:space="0" w:color="auto"/>
        <w:bottom w:val="none" w:sz="0" w:space="0" w:color="auto"/>
        <w:right w:val="none" w:sz="0" w:space="0" w:color="auto"/>
      </w:divBdr>
    </w:div>
    <w:div w:id="1352417811">
      <w:bodyDiv w:val="1"/>
      <w:marLeft w:val="0"/>
      <w:marRight w:val="0"/>
      <w:marTop w:val="0"/>
      <w:marBottom w:val="0"/>
      <w:divBdr>
        <w:top w:val="none" w:sz="0" w:space="0" w:color="auto"/>
        <w:left w:val="none" w:sz="0" w:space="0" w:color="auto"/>
        <w:bottom w:val="none" w:sz="0" w:space="0" w:color="auto"/>
        <w:right w:val="none" w:sz="0" w:space="0" w:color="auto"/>
      </w:divBdr>
    </w:div>
    <w:div w:id="1355838382">
      <w:bodyDiv w:val="1"/>
      <w:marLeft w:val="0"/>
      <w:marRight w:val="0"/>
      <w:marTop w:val="0"/>
      <w:marBottom w:val="0"/>
      <w:divBdr>
        <w:top w:val="none" w:sz="0" w:space="0" w:color="auto"/>
        <w:left w:val="none" w:sz="0" w:space="0" w:color="auto"/>
        <w:bottom w:val="none" w:sz="0" w:space="0" w:color="auto"/>
        <w:right w:val="none" w:sz="0" w:space="0" w:color="auto"/>
      </w:divBdr>
    </w:div>
    <w:div w:id="1361204984">
      <w:bodyDiv w:val="1"/>
      <w:marLeft w:val="0"/>
      <w:marRight w:val="0"/>
      <w:marTop w:val="0"/>
      <w:marBottom w:val="0"/>
      <w:divBdr>
        <w:top w:val="none" w:sz="0" w:space="0" w:color="auto"/>
        <w:left w:val="none" w:sz="0" w:space="0" w:color="auto"/>
        <w:bottom w:val="none" w:sz="0" w:space="0" w:color="auto"/>
        <w:right w:val="none" w:sz="0" w:space="0" w:color="auto"/>
      </w:divBdr>
    </w:div>
    <w:div w:id="1361587143">
      <w:bodyDiv w:val="1"/>
      <w:marLeft w:val="0"/>
      <w:marRight w:val="0"/>
      <w:marTop w:val="0"/>
      <w:marBottom w:val="0"/>
      <w:divBdr>
        <w:top w:val="none" w:sz="0" w:space="0" w:color="auto"/>
        <w:left w:val="none" w:sz="0" w:space="0" w:color="auto"/>
        <w:bottom w:val="none" w:sz="0" w:space="0" w:color="auto"/>
        <w:right w:val="none" w:sz="0" w:space="0" w:color="auto"/>
      </w:divBdr>
    </w:div>
    <w:div w:id="1363675943">
      <w:bodyDiv w:val="1"/>
      <w:marLeft w:val="0"/>
      <w:marRight w:val="0"/>
      <w:marTop w:val="0"/>
      <w:marBottom w:val="0"/>
      <w:divBdr>
        <w:top w:val="none" w:sz="0" w:space="0" w:color="auto"/>
        <w:left w:val="none" w:sz="0" w:space="0" w:color="auto"/>
        <w:bottom w:val="none" w:sz="0" w:space="0" w:color="auto"/>
        <w:right w:val="none" w:sz="0" w:space="0" w:color="auto"/>
      </w:divBdr>
    </w:div>
    <w:div w:id="1366905714">
      <w:bodyDiv w:val="1"/>
      <w:marLeft w:val="0"/>
      <w:marRight w:val="0"/>
      <w:marTop w:val="0"/>
      <w:marBottom w:val="0"/>
      <w:divBdr>
        <w:top w:val="none" w:sz="0" w:space="0" w:color="auto"/>
        <w:left w:val="none" w:sz="0" w:space="0" w:color="auto"/>
        <w:bottom w:val="none" w:sz="0" w:space="0" w:color="auto"/>
        <w:right w:val="none" w:sz="0" w:space="0" w:color="auto"/>
      </w:divBdr>
    </w:div>
    <w:div w:id="1373072742">
      <w:bodyDiv w:val="1"/>
      <w:marLeft w:val="0"/>
      <w:marRight w:val="0"/>
      <w:marTop w:val="0"/>
      <w:marBottom w:val="0"/>
      <w:divBdr>
        <w:top w:val="none" w:sz="0" w:space="0" w:color="auto"/>
        <w:left w:val="none" w:sz="0" w:space="0" w:color="auto"/>
        <w:bottom w:val="none" w:sz="0" w:space="0" w:color="auto"/>
        <w:right w:val="none" w:sz="0" w:space="0" w:color="auto"/>
      </w:divBdr>
    </w:div>
    <w:div w:id="1373506219">
      <w:bodyDiv w:val="1"/>
      <w:marLeft w:val="0"/>
      <w:marRight w:val="0"/>
      <w:marTop w:val="0"/>
      <w:marBottom w:val="0"/>
      <w:divBdr>
        <w:top w:val="none" w:sz="0" w:space="0" w:color="auto"/>
        <w:left w:val="none" w:sz="0" w:space="0" w:color="auto"/>
        <w:bottom w:val="none" w:sz="0" w:space="0" w:color="auto"/>
        <w:right w:val="none" w:sz="0" w:space="0" w:color="auto"/>
      </w:divBdr>
    </w:div>
    <w:div w:id="1377241472">
      <w:bodyDiv w:val="1"/>
      <w:marLeft w:val="0"/>
      <w:marRight w:val="0"/>
      <w:marTop w:val="0"/>
      <w:marBottom w:val="0"/>
      <w:divBdr>
        <w:top w:val="none" w:sz="0" w:space="0" w:color="auto"/>
        <w:left w:val="none" w:sz="0" w:space="0" w:color="auto"/>
        <w:bottom w:val="none" w:sz="0" w:space="0" w:color="auto"/>
        <w:right w:val="none" w:sz="0" w:space="0" w:color="auto"/>
      </w:divBdr>
    </w:div>
    <w:div w:id="1381519593">
      <w:bodyDiv w:val="1"/>
      <w:marLeft w:val="0"/>
      <w:marRight w:val="0"/>
      <w:marTop w:val="0"/>
      <w:marBottom w:val="0"/>
      <w:divBdr>
        <w:top w:val="none" w:sz="0" w:space="0" w:color="auto"/>
        <w:left w:val="none" w:sz="0" w:space="0" w:color="auto"/>
        <w:bottom w:val="none" w:sz="0" w:space="0" w:color="auto"/>
        <w:right w:val="none" w:sz="0" w:space="0" w:color="auto"/>
      </w:divBdr>
    </w:div>
    <w:div w:id="1383215563">
      <w:bodyDiv w:val="1"/>
      <w:marLeft w:val="0"/>
      <w:marRight w:val="0"/>
      <w:marTop w:val="0"/>
      <w:marBottom w:val="0"/>
      <w:divBdr>
        <w:top w:val="none" w:sz="0" w:space="0" w:color="auto"/>
        <w:left w:val="none" w:sz="0" w:space="0" w:color="auto"/>
        <w:bottom w:val="none" w:sz="0" w:space="0" w:color="auto"/>
        <w:right w:val="none" w:sz="0" w:space="0" w:color="auto"/>
      </w:divBdr>
    </w:div>
    <w:div w:id="1385905205">
      <w:bodyDiv w:val="1"/>
      <w:marLeft w:val="0"/>
      <w:marRight w:val="0"/>
      <w:marTop w:val="0"/>
      <w:marBottom w:val="0"/>
      <w:divBdr>
        <w:top w:val="none" w:sz="0" w:space="0" w:color="auto"/>
        <w:left w:val="none" w:sz="0" w:space="0" w:color="auto"/>
        <w:bottom w:val="none" w:sz="0" w:space="0" w:color="auto"/>
        <w:right w:val="none" w:sz="0" w:space="0" w:color="auto"/>
      </w:divBdr>
    </w:div>
    <w:div w:id="1390229715">
      <w:bodyDiv w:val="1"/>
      <w:marLeft w:val="0"/>
      <w:marRight w:val="0"/>
      <w:marTop w:val="0"/>
      <w:marBottom w:val="0"/>
      <w:divBdr>
        <w:top w:val="none" w:sz="0" w:space="0" w:color="auto"/>
        <w:left w:val="none" w:sz="0" w:space="0" w:color="auto"/>
        <w:bottom w:val="none" w:sz="0" w:space="0" w:color="auto"/>
        <w:right w:val="none" w:sz="0" w:space="0" w:color="auto"/>
      </w:divBdr>
    </w:div>
    <w:div w:id="1397972426">
      <w:bodyDiv w:val="1"/>
      <w:marLeft w:val="0"/>
      <w:marRight w:val="0"/>
      <w:marTop w:val="0"/>
      <w:marBottom w:val="0"/>
      <w:divBdr>
        <w:top w:val="none" w:sz="0" w:space="0" w:color="auto"/>
        <w:left w:val="none" w:sz="0" w:space="0" w:color="auto"/>
        <w:bottom w:val="none" w:sz="0" w:space="0" w:color="auto"/>
        <w:right w:val="none" w:sz="0" w:space="0" w:color="auto"/>
      </w:divBdr>
    </w:div>
    <w:div w:id="1400982538">
      <w:bodyDiv w:val="1"/>
      <w:marLeft w:val="0"/>
      <w:marRight w:val="0"/>
      <w:marTop w:val="0"/>
      <w:marBottom w:val="0"/>
      <w:divBdr>
        <w:top w:val="none" w:sz="0" w:space="0" w:color="auto"/>
        <w:left w:val="none" w:sz="0" w:space="0" w:color="auto"/>
        <w:bottom w:val="none" w:sz="0" w:space="0" w:color="auto"/>
        <w:right w:val="none" w:sz="0" w:space="0" w:color="auto"/>
      </w:divBdr>
    </w:div>
    <w:div w:id="1402556703">
      <w:bodyDiv w:val="1"/>
      <w:marLeft w:val="0"/>
      <w:marRight w:val="0"/>
      <w:marTop w:val="0"/>
      <w:marBottom w:val="0"/>
      <w:divBdr>
        <w:top w:val="none" w:sz="0" w:space="0" w:color="auto"/>
        <w:left w:val="none" w:sz="0" w:space="0" w:color="auto"/>
        <w:bottom w:val="none" w:sz="0" w:space="0" w:color="auto"/>
        <w:right w:val="none" w:sz="0" w:space="0" w:color="auto"/>
      </w:divBdr>
    </w:div>
    <w:div w:id="1407604718">
      <w:bodyDiv w:val="1"/>
      <w:marLeft w:val="0"/>
      <w:marRight w:val="0"/>
      <w:marTop w:val="0"/>
      <w:marBottom w:val="0"/>
      <w:divBdr>
        <w:top w:val="none" w:sz="0" w:space="0" w:color="auto"/>
        <w:left w:val="none" w:sz="0" w:space="0" w:color="auto"/>
        <w:bottom w:val="none" w:sz="0" w:space="0" w:color="auto"/>
        <w:right w:val="none" w:sz="0" w:space="0" w:color="auto"/>
      </w:divBdr>
    </w:div>
    <w:div w:id="1419594132">
      <w:bodyDiv w:val="1"/>
      <w:marLeft w:val="0"/>
      <w:marRight w:val="0"/>
      <w:marTop w:val="0"/>
      <w:marBottom w:val="0"/>
      <w:divBdr>
        <w:top w:val="none" w:sz="0" w:space="0" w:color="auto"/>
        <w:left w:val="none" w:sz="0" w:space="0" w:color="auto"/>
        <w:bottom w:val="none" w:sz="0" w:space="0" w:color="auto"/>
        <w:right w:val="none" w:sz="0" w:space="0" w:color="auto"/>
      </w:divBdr>
    </w:div>
    <w:div w:id="1430465571">
      <w:bodyDiv w:val="1"/>
      <w:marLeft w:val="0"/>
      <w:marRight w:val="0"/>
      <w:marTop w:val="0"/>
      <w:marBottom w:val="0"/>
      <w:divBdr>
        <w:top w:val="none" w:sz="0" w:space="0" w:color="auto"/>
        <w:left w:val="none" w:sz="0" w:space="0" w:color="auto"/>
        <w:bottom w:val="none" w:sz="0" w:space="0" w:color="auto"/>
        <w:right w:val="none" w:sz="0" w:space="0" w:color="auto"/>
      </w:divBdr>
    </w:div>
    <w:div w:id="1449930413">
      <w:bodyDiv w:val="1"/>
      <w:marLeft w:val="0"/>
      <w:marRight w:val="0"/>
      <w:marTop w:val="0"/>
      <w:marBottom w:val="0"/>
      <w:divBdr>
        <w:top w:val="none" w:sz="0" w:space="0" w:color="auto"/>
        <w:left w:val="none" w:sz="0" w:space="0" w:color="auto"/>
        <w:bottom w:val="none" w:sz="0" w:space="0" w:color="auto"/>
        <w:right w:val="none" w:sz="0" w:space="0" w:color="auto"/>
      </w:divBdr>
    </w:div>
    <w:div w:id="1450009506">
      <w:bodyDiv w:val="1"/>
      <w:marLeft w:val="0"/>
      <w:marRight w:val="0"/>
      <w:marTop w:val="0"/>
      <w:marBottom w:val="0"/>
      <w:divBdr>
        <w:top w:val="none" w:sz="0" w:space="0" w:color="auto"/>
        <w:left w:val="none" w:sz="0" w:space="0" w:color="auto"/>
        <w:bottom w:val="none" w:sz="0" w:space="0" w:color="auto"/>
        <w:right w:val="none" w:sz="0" w:space="0" w:color="auto"/>
      </w:divBdr>
    </w:div>
    <w:div w:id="1455559217">
      <w:bodyDiv w:val="1"/>
      <w:marLeft w:val="0"/>
      <w:marRight w:val="0"/>
      <w:marTop w:val="0"/>
      <w:marBottom w:val="0"/>
      <w:divBdr>
        <w:top w:val="none" w:sz="0" w:space="0" w:color="auto"/>
        <w:left w:val="none" w:sz="0" w:space="0" w:color="auto"/>
        <w:bottom w:val="none" w:sz="0" w:space="0" w:color="auto"/>
        <w:right w:val="none" w:sz="0" w:space="0" w:color="auto"/>
      </w:divBdr>
    </w:div>
    <w:div w:id="1470391285">
      <w:bodyDiv w:val="1"/>
      <w:marLeft w:val="0"/>
      <w:marRight w:val="0"/>
      <w:marTop w:val="0"/>
      <w:marBottom w:val="0"/>
      <w:divBdr>
        <w:top w:val="none" w:sz="0" w:space="0" w:color="auto"/>
        <w:left w:val="none" w:sz="0" w:space="0" w:color="auto"/>
        <w:bottom w:val="none" w:sz="0" w:space="0" w:color="auto"/>
        <w:right w:val="none" w:sz="0" w:space="0" w:color="auto"/>
      </w:divBdr>
    </w:div>
    <w:div w:id="1471363448">
      <w:bodyDiv w:val="1"/>
      <w:marLeft w:val="0"/>
      <w:marRight w:val="0"/>
      <w:marTop w:val="0"/>
      <w:marBottom w:val="0"/>
      <w:divBdr>
        <w:top w:val="none" w:sz="0" w:space="0" w:color="auto"/>
        <w:left w:val="none" w:sz="0" w:space="0" w:color="auto"/>
        <w:bottom w:val="none" w:sz="0" w:space="0" w:color="auto"/>
        <w:right w:val="none" w:sz="0" w:space="0" w:color="auto"/>
      </w:divBdr>
    </w:div>
    <w:div w:id="1491142137">
      <w:bodyDiv w:val="1"/>
      <w:marLeft w:val="0"/>
      <w:marRight w:val="0"/>
      <w:marTop w:val="0"/>
      <w:marBottom w:val="0"/>
      <w:divBdr>
        <w:top w:val="none" w:sz="0" w:space="0" w:color="auto"/>
        <w:left w:val="none" w:sz="0" w:space="0" w:color="auto"/>
        <w:bottom w:val="none" w:sz="0" w:space="0" w:color="auto"/>
        <w:right w:val="none" w:sz="0" w:space="0" w:color="auto"/>
      </w:divBdr>
    </w:div>
    <w:div w:id="1500391646">
      <w:bodyDiv w:val="1"/>
      <w:marLeft w:val="0"/>
      <w:marRight w:val="0"/>
      <w:marTop w:val="0"/>
      <w:marBottom w:val="0"/>
      <w:divBdr>
        <w:top w:val="none" w:sz="0" w:space="0" w:color="auto"/>
        <w:left w:val="none" w:sz="0" w:space="0" w:color="auto"/>
        <w:bottom w:val="none" w:sz="0" w:space="0" w:color="auto"/>
        <w:right w:val="none" w:sz="0" w:space="0" w:color="auto"/>
      </w:divBdr>
    </w:div>
    <w:div w:id="1503549294">
      <w:bodyDiv w:val="1"/>
      <w:marLeft w:val="0"/>
      <w:marRight w:val="0"/>
      <w:marTop w:val="0"/>
      <w:marBottom w:val="0"/>
      <w:divBdr>
        <w:top w:val="none" w:sz="0" w:space="0" w:color="auto"/>
        <w:left w:val="none" w:sz="0" w:space="0" w:color="auto"/>
        <w:bottom w:val="none" w:sz="0" w:space="0" w:color="auto"/>
        <w:right w:val="none" w:sz="0" w:space="0" w:color="auto"/>
      </w:divBdr>
    </w:div>
    <w:div w:id="1508593186">
      <w:bodyDiv w:val="1"/>
      <w:marLeft w:val="0"/>
      <w:marRight w:val="0"/>
      <w:marTop w:val="0"/>
      <w:marBottom w:val="0"/>
      <w:divBdr>
        <w:top w:val="none" w:sz="0" w:space="0" w:color="auto"/>
        <w:left w:val="none" w:sz="0" w:space="0" w:color="auto"/>
        <w:bottom w:val="none" w:sz="0" w:space="0" w:color="auto"/>
        <w:right w:val="none" w:sz="0" w:space="0" w:color="auto"/>
      </w:divBdr>
    </w:div>
    <w:div w:id="1516991672">
      <w:bodyDiv w:val="1"/>
      <w:marLeft w:val="0"/>
      <w:marRight w:val="0"/>
      <w:marTop w:val="0"/>
      <w:marBottom w:val="0"/>
      <w:divBdr>
        <w:top w:val="none" w:sz="0" w:space="0" w:color="auto"/>
        <w:left w:val="none" w:sz="0" w:space="0" w:color="auto"/>
        <w:bottom w:val="none" w:sz="0" w:space="0" w:color="auto"/>
        <w:right w:val="none" w:sz="0" w:space="0" w:color="auto"/>
      </w:divBdr>
    </w:div>
    <w:div w:id="1519270269">
      <w:bodyDiv w:val="1"/>
      <w:marLeft w:val="0"/>
      <w:marRight w:val="0"/>
      <w:marTop w:val="0"/>
      <w:marBottom w:val="0"/>
      <w:divBdr>
        <w:top w:val="none" w:sz="0" w:space="0" w:color="auto"/>
        <w:left w:val="none" w:sz="0" w:space="0" w:color="auto"/>
        <w:bottom w:val="none" w:sz="0" w:space="0" w:color="auto"/>
        <w:right w:val="none" w:sz="0" w:space="0" w:color="auto"/>
      </w:divBdr>
    </w:div>
    <w:div w:id="1524123782">
      <w:bodyDiv w:val="1"/>
      <w:marLeft w:val="0"/>
      <w:marRight w:val="0"/>
      <w:marTop w:val="0"/>
      <w:marBottom w:val="0"/>
      <w:divBdr>
        <w:top w:val="none" w:sz="0" w:space="0" w:color="auto"/>
        <w:left w:val="none" w:sz="0" w:space="0" w:color="auto"/>
        <w:bottom w:val="none" w:sz="0" w:space="0" w:color="auto"/>
        <w:right w:val="none" w:sz="0" w:space="0" w:color="auto"/>
      </w:divBdr>
    </w:div>
    <w:div w:id="1530558887">
      <w:bodyDiv w:val="1"/>
      <w:marLeft w:val="0"/>
      <w:marRight w:val="0"/>
      <w:marTop w:val="0"/>
      <w:marBottom w:val="0"/>
      <w:divBdr>
        <w:top w:val="none" w:sz="0" w:space="0" w:color="auto"/>
        <w:left w:val="none" w:sz="0" w:space="0" w:color="auto"/>
        <w:bottom w:val="none" w:sz="0" w:space="0" w:color="auto"/>
        <w:right w:val="none" w:sz="0" w:space="0" w:color="auto"/>
      </w:divBdr>
    </w:div>
    <w:div w:id="1531799009">
      <w:bodyDiv w:val="1"/>
      <w:marLeft w:val="0"/>
      <w:marRight w:val="0"/>
      <w:marTop w:val="0"/>
      <w:marBottom w:val="0"/>
      <w:divBdr>
        <w:top w:val="none" w:sz="0" w:space="0" w:color="auto"/>
        <w:left w:val="none" w:sz="0" w:space="0" w:color="auto"/>
        <w:bottom w:val="none" w:sz="0" w:space="0" w:color="auto"/>
        <w:right w:val="none" w:sz="0" w:space="0" w:color="auto"/>
      </w:divBdr>
    </w:div>
    <w:div w:id="1540701796">
      <w:bodyDiv w:val="1"/>
      <w:marLeft w:val="0"/>
      <w:marRight w:val="0"/>
      <w:marTop w:val="0"/>
      <w:marBottom w:val="0"/>
      <w:divBdr>
        <w:top w:val="none" w:sz="0" w:space="0" w:color="auto"/>
        <w:left w:val="none" w:sz="0" w:space="0" w:color="auto"/>
        <w:bottom w:val="none" w:sz="0" w:space="0" w:color="auto"/>
        <w:right w:val="none" w:sz="0" w:space="0" w:color="auto"/>
      </w:divBdr>
    </w:div>
    <w:div w:id="1543513477">
      <w:bodyDiv w:val="1"/>
      <w:marLeft w:val="0"/>
      <w:marRight w:val="0"/>
      <w:marTop w:val="0"/>
      <w:marBottom w:val="0"/>
      <w:divBdr>
        <w:top w:val="none" w:sz="0" w:space="0" w:color="auto"/>
        <w:left w:val="none" w:sz="0" w:space="0" w:color="auto"/>
        <w:bottom w:val="none" w:sz="0" w:space="0" w:color="auto"/>
        <w:right w:val="none" w:sz="0" w:space="0" w:color="auto"/>
      </w:divBdr>
    </w:div>
    <w:div w:id="1546017778">
      <w:bodyDiv w:val="1"/>
      <w:marLeft w:val="0"/>
      <w:marRight w:val="0"/>
      <w:marTop w:val="0"/>
      <w:marBottom w:val="0"/>
      <w:divBdr>
        <w:top w:val="none" w:sz="0" w:space="0" w:color="auto"/>
        <w:left w:val="none" w:sz="0" w:space="0" w:color="auto"/>
        <w:bottom w:val="none" w:sz="0" w:space="0" w:color="auto"/>
        <w:right w:val="none" w:sz="0" w:space="0" w:color="auto"/>
      </w:divBdr>
    </w:div>
    <w:div w:id="1556743474">
      <w:bodyDiv w:val="1"/>
      <w:marLeft w:val="0"/>
      <w:marRight w:val="0"/>
      <w:marTop w:val="0"/>
      <w:marBottom w:val="0"/>
      <w:divBdr>
        <w:top w:val="none" w:sz="0" w:space="0" w:color="auto"/>
        <w:left w:val="none" w:sz="0" w:space="0" w:color="auto"/>
        <w:bottom w:val="none" w:sz="0" w:space="0" w:color="auto"/>
        <w:right w:val="none" w:sz="0" w:space="0" w:color="auto"/>
      </w:divBdr>
    </w:div>
    <w:div w:id="1562788858">
      <w:bodyDiv w:val="1"/>
      <w:marLeft w:val="0"/>
      <w:marRight w:val="0"/>
      <w:marTop w:val="0"/>
      <w:marBottom w:val="0"/>
      <w:divBdr>
        <w:top w:val="none" w:sz="0" w:space="0" w:color="auto"/>
        <w:left w:val="none" w:sz="0" w:space="0" w:color="auto"/>
        <w:bottom w:val="none" w:sz="0" w:space="0" w:color="auto"/>
        <w:right w:val="none" w:sz="0" w:space="0" w:color="auto"/>
      </w:divBdr>
    </w:div>
    <w:div w:id="1570072980">
      <w:bodyDiv w:val="1"/>
      <w:marLeft w:val="0"/>
      <w:marRight w:val="0"/>
      <w:marTop w:val="0"/>
      <w:marBottom w:val="0"/>
      <w:divBdr>
        <w:top w:val="none" w:sz="0" w:space="0" w:color="auto"/>
        <w:left w:val="none" w:sz="0" w:space="0" w:color="auto"/>
        <w:bottom w:val="none" w:sz="0" w:space="0" w:color="auto"/>
        <w:right w:val="none" w:sz="0" w:space="0" w:color="auto"/>
      </w:divBdr>
    </w:div>
    <w:div w:id="1573813085">
      <w:bodyDiv w:val="1"/>
      <w:marLeft w:val="0"/>
      <w:marRight w:val="0"/>
      <w:marTop w:val="0"/>
      <w:marBottom w:val="0"/>
      <w:divBdr>
        <w:top w:val="none" w:sz="0" w:space="0" w:color="auto"/>
        <w:left w:val="none" w:sz="0" w:space="0" w:color="auto"/>
        <w:bottom w:val="none" w:sz="0" w:space="0" w:color="auto"/>
        <w:right w:val="none" w:sz="0" w:space="0" w:color="auto"/>
      </w:divBdr>
    </w:div>
    <w:div w:id="1579242869">
      <w:bodyDiv w:val="1"/>
      <w:marLeft w:val="0"/>
      <w:marRight w:val="0"/>
      <w:marTop w:val="0"/>
      <w:marBottom w:val="0"/>
      <w:divBdr>
        <w:top w:val="none" w:sz="0" w:space="0" w:color="auto"/>
        <w:left w:val="none" w:sz="0" w:space="0" w:color="auto"/>
        <w:bottom w:val="none" w:sz="0" w:space="0" w:color="auto"/>
        <w:right w:val="none" w:sz="0" w:space="0" w:color="auto"/>
      </w:divBdr>
    </w:div>
    <w:div w:id="1585530512">
      <w:bodyDiv w:val="1"/>
      <w:marLeft w:val="0"/>
      <w:marRight w:val="0"/>
      <w:marTop w:val="0"/>
      <w:marBottom w:val="0"/>
      <w:divBdr>
        <w:top w:val="none" w:sz="0" w:space="0" w:color="auto"/>
        <w:left w:val="none" w:sz="0" w:space="0" w:color="auto"/>
        <w:bottom w:val="none" w:sz="0" w:space="0" w:color="auto"/>
        <w:right w:val="none" w:sz="0" w:space="0" w:color="auto"/>
      </w:divBdr>
    </w:div>
    <w:div w:id="1597901964">
      <w:bodyDiv w:val="1"/>
      <w:marLeft w:val="0"/>
      <w:marRight w:val="0"/>
      <w:marTop w:val="0"/>
      <w:marBottom w:val="0"/>
      <w:divBdr>
        <w:top w:val="none" w:sz="0" w:space="0" w:color="auto"/>
        <w:left w:val="none" w:sz="0" w:space="0" w:color="auto"/>
        <w:bottom w:val="none" w:sz="0" w:space="0" w:color="auto"/>
        <w:right w:val="none" w:sz="0" w:space="0" w:color="auto"/>
      </w:divBdr>
    </w:div>
    <w:div w:id="1607232132">
      <w:bodyDiv w:val="1"/>
      <w:marLeft w:val="0"/>
      <w:marRight w:val="0"/>
      <w:marTop w:val="0"/>
      <w:marBottom w:val="0"/>
      <w:divBdr>
        <w:top w:val="none" w:sz="0" w:space="0" w:color="auto"/>
        <w:left w:val="none" w:sz="0" w:space="0" w:color="auto"/>
        <w:bottom w:val="none" w:sz="0" w:space="0" w:color="auto"/>
        <w:right w:val="none" w:sz="0" w:space="0" w:color="auto"/>
      </w:divBdr>
    </w:div>
    <w:div w:id="1608535225">
      <w:bodyDiv w:val="1"/>
      <w:marLeft w:val="0"/>
      <w:marRight w:val="0"/>
      <w:marTop w:val="0"/>
      <w:marBottom w:val="0"/>
      <w:divBdr>
        <w:top w:val="none" w:sz="0" w:space="0" w:color="auto"/>
        <w:left w:val="none" w:sz="0" w:space="0" w:color="auto"/>
        <w:bottom w:val="none" w:sz="0" w:space="0" w:color="auto"/>
        <w:right w:val="none" w:sz="0" w:space="0" w:color="auto"/>
      </w:divBdr>
    </w:div>
    <w:div w:id="1610310736">
      <w:bodyDiv w:val="1"/>
      <w:marLeft w:val="0"/>
      <w:marRight w:val="0"/>
      <w:marTop w:val="0"/>
      <w:marBottom w:val="0"/>
      <w:divBdr>
        <w:top w:val="none" w:sz="0" w:space="0" w:color="auto"/>
        <w:left w:val="none" w:sz="0" w:space="0" w:color="auto"/>
        <w:bottom w:val="none" w:sz="0" w:space="0" w:color="auto"/>
        <w:right w:val="none" w:sz="0" w:space="0" w:color="auto"/>
      </w:divBdr>
    </w:div>
    <w:div w:id="1624965147">
      <w:bodyDiv w:val="1"/>
      <w:marLeft w:val="0"/>
      <w:marRight w:val="0"/>
      <w:marTop w:val="0"/>
      <w:marBottom w:val="0"/>
      <w:divBdr>
        <w:top w:val="none" w:sz="0" w:space="0" w:color="auto"/>
        <w:left w:val="none" w:sz="0" w:space="0" w:color="auto"/>
        <w:bottom w:val="none" w:sz="0" w:space="0" w:color="auto"/>
        <w:right w:val="none" w:sz="0" w:space="0" w:color="auto"/>
      </w:divBdr>
    </w:div>
    <w:div w:id="1628121872">
      <w:bodyDiv w:val="1"/>
      <w:marLeft w:val="0"/>
      <w:marRight w:val="0"/>
      <w:marTop w:val="0"/>
      <w:marBottom w:val="0"/>
      <w:divBdr>
        <w:top w:val="none" w:sz="0" w:space="0" w:color="auto"/>
        <w:left w:val="none" w:sz="0" w:space="0" w:color="auto"/>
        <w:bottom w:val="none" w:sz="0" w:space="0" w:color="auto"/>
        <w:right w:val="none" w:sz="0" w:space="0" w:color="auto"/>
      </w:divBdr>
    </w:div>
    <w:div w:id="1629702931">
      <w:bodyDiv w:val="1"/>
      <w:marLeft w:val="0"/>
      <w:marRight w:val="0"/>
      <w:marTop w:val="0"/>
      <w:marBottom w:val="0"/>
      <w:divBdr>
        <w:top w:val="none" w:sz="0" w:space="0" w:color="auto"/>
        <w:left w:val="none" w:sz="0" w:space="0" w:color="auto"/>
        <w:bottom w:val="none" w:sz="0" w:space="0" w:color="auto"/>
        <w:right w:val="none" w:sz="0" w:space="0" w:color="auto"/>
      </w:divBdr>
    </w:div>
    <w:div w:id="1629967499">
      <w:bodyDiv w:val="1"/>
      <w:marLeft w:val="0"/>
      <w:marRight w:val="0"/>
      <w:marTop w:val="0"/>
      <w:marBottom w:val="0"/>
      <w:divBdr>
        <w:top w:val="none" w:sz="0" w:space="0" w:color="auto"/>
        <w:left w:val="none" w:sz="0" w:space="0" w:color="auto"/>
        <w:bottom w:val="none" w:sz="0" w:space="0" w:color="auto"/>
        <w:right w:val="none" w:sz="0" w:space="0" w:color="auto"/>
      </w:divBdr>
    </w:div>
    <w:div w:id="1642348404">
      <w:bodyDiv w:val="1"/>
      <w:marLeft w:val="0"/>
      <w:marRight w:val="0"/>
      <w:marTop w:val="0"/>
      <w:marBottom w:val="0"/>
      <w:divBdr>
        <w:top w:val="none" w:sz="0" w:space="0" w:color="auto"/>
        <w:left w:val="none" w:sz="0" w:space="0" w:color="auto"/>
        <w:bottom w:val="none" w:sz="0" w:space="0" w:color="auto"/>
        <w:right w:val="none" w:sz="0" w:space="0" w:color="auto"/>
      </w:divBdr>
    </w:div>
    <w:div w:id="1644626479">
      <w:bodyDiv w:val="1"/>
      <w:marLeft w:val="0"/>
      <w:marRight w:val="0"/>
      <w:marTop w:val="0"/>
      <w:marBottom w:val="0"/>
      <w:divBdr>
        <w:top w:val="none" w:sz="0" w:space="0" w:color="auto"/>
        <w:left w:val="none" w:sz="0" w:space="0" w:color="auto"/>
        <w:bottom w:val="none" w:sz="0" w:space="0" w:color="auto"/>
        <w:right w:val="none" w:sz="0" w:space="0" w:color="auto"/>
      </w:divBdr>
    </w:div>
    <w:div w:id="1648507071">
      <w:bodyDiv w:val="1"/>
      <w:marLeft w:val="0"/>
      <w:marRight w:val="0"/>
      <w:marTop w:val="0"/>
      <w:marBottom w:val="0"/>
      <w:divBdr>
        <w:top w:val="none" w:sz="0" w:space="0" w:color="auto"/>
        <w:left w:val="none" w:sz="0" w:space="0" w:color="auto"/>
        <w:bottom w:val="none" w:sz="0" w:space="0" w:color="auto"/>
        <w:right w:val="none" w:sz="0" w:space="0" w:color="auto"/>
      </w:divBdr>
    </w:div>
    <w:div w:id="1651666700">
      <w:bodyDiv w:val="1"/>
      <w:marLeft w:val="0"/>
      <w:marRight w:val="0"/>
      <w:marTop w:val="0"/>
      <w:marBottom w:val="0"/>
      <w:divBdr>
        <w:top w:val="none" w:sz="0" w:space="0" w:color="auto"/>
        <w:left w:val="none" w:sz="0" w:space="0" w:color="auto"/>
        <w:bottom w:val="none" w:sz="0" w:space="0" w:color="auto"/>
        <w:right w:val="none" w:sz="0" w:space="0" w:color="auto"/>
      </w:divBdr>
    </w:div>
    <w:div w:id="1653021667">
      <w:bodyDiv w:val="1"/>
      <w:marLeft w:val="0"/>
      <w:marRight w:val="0"/>
      <w:marTop w:val="0"/>
      <w:marBottom w:val="0"/>
      <w:divBdr>
        <w:top w:val="none" w:sz="0" w:space="0" w:color="auto"/>
        <w:left w:val="none" w:sz="0" w:space="0" w:color="auto"/>
        <w:bottom w:val="none" w:sz="0" w:space="0" w:color="auto"/>
        <w:right w:val="none" w:sz="0" w:space="0" w:color="auto"/>
      </w:divBdr>
    </w:div>
    <w:div w:id="1656103937">
      <w:bodyDiv w:val="1"/>
      <w:marLeft w:val="0"/>
      <w:marRight w:val="0"/>
      <w:marTop w:val="0"/>
      <w:marBottom w:val="0"/>
      <w:divBdr>
        <w:top w:val="none" w:sz="0" w:space="0" w:color="auto"/>
        <w:left w:val="none" w:sz="0" w:space="0" w:color="auto"/>
        <w:bottom w:val="none" w:sz="0" w:space="0" w:color="auto"/>
        <w:right w:val="none" w:sz="0" w:space="0" w:color="auto"/>
      </w:divBdr>
    </w:div>
    <w:div w:id="1656227078">
      <w:bodyDiv w:val="1"/>
      <w:marLeft w:val="0"/>
      <w:marRight w:val="0"/>
      <w:marTop w:val="0"/>
      <w:marBottom w:val="0"/>
      <w:divBdr>
        <w:top w:val="none" w:sz="0" w:space="0" w:color="auto"/>
        <w:left w:val="none" w:sz="0" w:space="0" w:color="auto"/>
        <w:bottom w:val="none" w:sz="0" w:space="0" w:color="auto"/>
        <w:right w:val="none" w:sz="0" w:space="0" w:color="auto"/>
      </w:divBdr>
    </w:div>
    <w:div w:id="1665551125">
      <w:bodyDiv w:val="1"/>
      <w:marLeft w:val="0"/>
      <w:marRight w:val="0"/>
      <w:marTop w:val="0"/>
      <w:marBottom w:val="0"/>
      <w:divBdr>
        <w:top w:val="none" w:sz="0" w:space="0" w:color="auto"/>
        <w:left w:val="none" w:sz="0" w:space="0" w:color="auto"/>
        <w:bottom w:val="none" w:sz="0" w:space="0" w:color="auto"/>
        <w:right w:val="none" w:sz="0" w:space="0" w:color="auto"/>
      </w:divBdr>
    </w:div>
    <w:div w:id="1666326155">
      <w:bodyDiv w:val="1"/>
      <w:marLeft w:val="0"/>
      <w:marRight w:val="0"/>
      <w:marTop w:val="0"/>
      <w:marBottom w:val="0"/>
      <w:divBdr>
        <w:top w:val="none" w:sz="0" w:space="0" w:color="auto"/>
        <w:left w:val="none" w:sz="0" w:space="0" w:color="auto"/>
        <w:bottom w:val="none" w:sz="0" w:space="0" w:color="auto"/>
        <w:right w:val="none" w:sz="0" w:space="0" w:color="auto"/>
      </w:divBdr>
    </w:div>
    <w:div w:id="1681277897">
      <w:bodyDiv w:val="1"/>
      <w:marLeft w:val="0"/>
      <w:marRight w:val="0"/>
      <w:marTop w:val="0"/>
      <w:marBottom w:val="0"/>
      <w:divBdr>
        <w:top w:val="none" w:sz="0" w:space="0" w:color="auto"/>
        <w:left w:val="none" w:sz="0" w:space="0" w:color="auto"/>
        <w:bottom w:val="none" w:sz="0" w:space="0" w:color="auto"/>
        <w:right w:val="none" w:sz="0" w:space="0" w:color="auto"/>
      </w:divBdr>
    </w:div>
    <w:div w:id="1685203630">
      <w:bodyDiv w:val="1"/>
      <w:marLeft w:val="0"/>
      <w:marRight w:val="0"/>
      <w:marTop w:val="0"/>
      <w:marBottom w:val="0"/>
      <w:divBdr>
        <w:top w:val="none" w:sz="0" w:space="0" w:color="auto"/>
        <w:left w:val="none" w:sz="0" w:space="0" w:color="auto"/>
        <w:bottom w:val="none" w:sz="0" w:space="0" w:color="auto"/>
        <w:right w:val="none" w:sz="0" w:space="0" w:color="auto"/>
      </w:divBdr>
    </w:div>
    <w:div w:id="1686782334">
      <w:bodyDiv w:val="1"/>
      <w:marLeft w:val="0"/>
      <w:marRight w:val="0"/>
      <w:marTop w:val="0"/>
      <w:marBottom w:val="0"/>
      <w:divBdr>
        <w:top w:val="none" w:sz="0" w:space="0" w:color="auto"/>
        <w:left w:val="none" w:sz="0" w:space="0" w:color="auto"/>
        <w:bottom w:val="none" w:sz="0" w:space="0" w:color="auto"/>
        <w:right w:val="none" w:sz="0" w:space="0" w:color="auto"/>
      </w:divBdr>
    </w:div>
    <w:div w:id="1689792110">
      <w:bodyDiv w:val="1"/>
      <w:marLeft w:val="0"/>
      <w:marRight w:val="0"/>
      <w:marTop w:val="0"/>
      <w:marBottom w:val="0"/>
      <w:divBdr>
        <w:top w:val="none" w:sz="0" w:space="0" w:color="auto"/>
        <w:left w:val="none" w:sz="0" w:space="0" w:color="auto"/>
        <w:bottom w:val="none" w:sz="0" w:space="0" w:color="auto"/>
        <w:right w:val="none" w:sz="0" w:space="0" w:color="auto"/>
      </w:divBdr>
    </w:div>
    <w:div w:id="1693341538">
      <w:bodyDiv w:val="1"/>
      <w:marLeft w:val="0"/>
      <w:marRight w:val="0"/>
      <w:marTop w:val="0"/>
      <w:marBottom w:val="0"/>
      <w:divBdr>
        <w:top w:val="none" w:sz="0" w:space="0" w:color="auto"/>
        <w:left w:val="none" w:sz="0" w:space="0" w:color="auto"/>
        <w:bottom w:val="none" w:sz="0" w:space="0" w:color="auto"/>
        <w:right w:val="none" w:sz="0" w:space="0" w:color="auto"/>
      </w:divBdr>
    </w:div>
    <w:div w:id="1702363324">
      <w:bodyDiv w:val="1"/>
      <w:marLeft w:val="0"/>
      <w:marRight w:val="0"/>
      <w:marTop w:val="0"/>
      <w:marBottom w:val="0"/>
      <w:divBdr>
        <w:top w:val="none" w:sz="0" w:space="0" w:color="auto"/>
        <w:left w:val="none" w:sz="0" w:space="0" w:color="auto"/>
        <w:bottom w:val="none" w:sz="0" w:space="0" w:color="auto"/>
        <w:right w:val="none" w:sz="0" w:space="0" w:color="auto"/>
      </w:divBdr>
    </w:div>
    <w:div w:id="1703818720">
      <w:bodyDiv w:val="1"/>
      <w:marLeft w:val="0"/>
      <w:marRight w:val="0"/>
      <w:marTop w:val="0"/>
      <w:marBottom w:val="0"/>
      <w:divBdr>
        <w:top w:val="none" w:sz="0" w:space="0" w:color="auto"/>
        <w:left w:val="none" w:sz="0" w:space="0" w:color="auto"/>
        <w:bottom w:val="none" w:sz="0" w:space="0" w:color="auto"/>
        <w:right w:val="none" w:sz="0" w:space="0" w:color="auto"/>
      </w:divBdr>
    </w:div>
    <w:div w:id="1707824770">
      <w:bodyDiv w:val="1"/>
      <w:marLeft w:val="0"/>
      <w:marRight w:val="0"/>
      <w:marTop w:val="0"/>
      <w:marBottom w:val="0"/>
      <w:divBdr>
        <w:top w:val="none" w:sz="0" w:space="0" w:color="auto"/>
        <w:left w:val="none" w:sz="0" w:space="0" w:color="auto"/>
        <w:bottom w:val="none" w:sz="0" w:space="0" w:color="auto"/>
        <w:right w:val="none" w:sz="0" w:space="0" w:color="auto"/>
      </w:divBdr>
    </w:div>
    <w:div w:id="1722900841">
      <w:bodyDiv w:val="1"/>
      <w:marLeft w:val="0"/>
      <w:marRight w:val="0"/>
      <w:marTop w:val="0"/>
      <w:marBottom w:val="0"/>
      <w:divBdr>
        <w:top w:val="none" w:sz="0" w:space="0" w:color="auto"/>
        <w:left w:val="none" w:sz="0" w:space="0" w:color="auto"/>
        <w:bottom w:val="none" w:sz="0" w:space="0" w:color="auto"/>
        <w:right w:val="none" w:sz="0" w:space="0" w:color="auto"/>
      </w:divBdr>
    </w:div>
    <w:div w:id="1735084670">
      <w:bodyDiv w:val="1"/>
      <w:marLeft w:val="0"/>
      <w:marRight w:val="0"/>
      <w:marTop w:val="0"/>
      <w:marBottom w:val="0"/>
      <w:divBdr>
        <w:top w:val="none" w:sz="0" w:space="0" w:color="auto"/>
        <w:left w:val="none" w:sz="0" w:space="0" w:color="auto"/>
        <w:bottom w:val="none" w:sz="0" w:space="0" w:color="auto"/>
        <w:right w:val="none" w:sz="0" w:space="0" w:color="auto"/>
      </w:divBdr>
    </w:div>
    <w:div w:id="1738212714">
      <w:bodyDiv w:val="1"/>
      <w:marLeft w:val="0"/>
      <w:marRight w:val="0"/>
      <w:marTop w:val="0"/>
      <w:marBottom w:val="0"/>
      <w:divBdr>
        <w:top w:val="none" w:sz="0" w:space="0" w:color="auto"/>
        <w:left w:val="none" w:sz="0" w:space="0" w:color="auto"/>
        <w:bottom w:val="none" w:sz="0" w:space="0" w:color="auto"/>
        <w:right w:val="none" w:sz="0" w:space="0" w:color="auto"/>
      </w:divBdr>
    </w:div>
    <w:div w:id="1746758451">
      <w:bodyDiv w:val="1"/>
      <w:marLeft w:val="0"/>
      <w:marRight w:val="0"/>
      <w:marTop w:val="0"/>
      <w:marBottom w:val="0"/>
      <w:divBdr>
        <w:top w:val="none" w:sz="0" w:space="0" w:color="auto"/>
        <w:left w:val="none" w:sz="0" w:space="0" w:color="auto"/>
        <w:bottom w:val="none" w:sz="0" w:space="0" w:color="auto"/>
        <w:right w:val="none" w:sz="0" w:space="0" w:color="auto"/>
      </w:divBdr>
    </w:div>
    <w:div w:id="1752585116">
      <w:bodyDiv w:val="1"/>
      <w:marLeft w:val="0"/>
      <w:marRight w:val="0"/>
      <w:marTop w:val="0"/>
      <w:marBottom w:val="0"/>
      <w:divBdr>
        <w:top w:val="none" w:sz="0" w:space="0" w:color="auto"/>
        <w:left w:val="none" w:sz="0" w:space="0" w:color="auto"/>
        <w:bottom w:val="none" w:sz="0" w:space="0" w:color="auto"/>
        <w:right w:val="none" w:sz="0" w:space="0" w:color="auto"/>
      </w:divBdr>
    </w:div>
    <w:div w:id="1769764559">
      <w:bodyDiv w:val="1"/>
      <w:marLeft w:val="0"/>
      <w:marRight w:val="0"/>
      <w:marTop w:val="0"/>
      <w:marBottom w:val="0"/>
      <w:divBdr>
        <w:top w:val="none" w:sz="0" w:space="0" w:color="auto"/>
        <w:left w:val="none" w:sz="0" w:space="0" w:color="auto"/>
        <w:bottom w:val="none" w:sz="0" w:space="0" w:color="auto"/>
        <w:right w:val="none" w:sz="0" w:space="0" w:color="auto"/>
      </w:divBdr>
    </w:div>
    <w:div w:id="1772971329">
      <w:bodyDiv w:val="1"/>
      <w:marLeft w:val="0"/>
      <w:marRight w:val="0"/>
      <w:marTop w:val="0"/>
      <w:marBottom w:val="0"/>
      <w:divBdr>
        <w:top w:val="none" w:sz="0" w:space="0" w:color="auto"/>
        <w:left w:val="none" w:sz="0" w:space="0" w:color="auto"/>
        <w:bottom w:val="none" w:sz="0" w:space="0" w:color="auto"/>
        <w:right w:val="none" w:sz="0" w:space="0" w:color="auto"/>
      </w:divBdr>
    </w:div>
    <w:div w:id="1785952813">
      <w:bodyDiv w:val="1"/>
      <w:marLeft w:val="0"/>
      <w:marRight w:val="0"/>
      <w:marTop w:val="0"/>
      <w:marBottom w:val="0"/>
      <w:divBdr>
        <w:top w:val="none" w:sz="0" w:space="0" w:color="auto"/>
        <w:left w:val="none" w:sz="0" w:space="0" w:color="auto"/>
        <w:bottom w:val="none" w:sz="0" w:space="0" w:color="auto"/>
        <w:right w:val="none" w:sz="0" w:space="0" w:color="auto"/>
      </w:divBdr>
    </w:div>
    <w:div w:id="1795101907">
      <w:bodyDiv w:val="1"/>
      <w:marLeft w:val="0"/>
      <w:marRight w:val="0"/>
      <w:marTop w:val="0"/>
      <w:marBottom w:val="0"/>
      <w:divBdr>
        <w:top w:val="none" w:sz="0" w:space="0" w:color="auto"/>
        <w:left w:val="none" w:sz="0" w:space="0" w:color="auto"/>
        <w:bottom w:val="none" w:sz="0" w:space="0" w:color="auto"/>
        <w:right w:val="none" w:sz="0" w:space="0" w:color="auto"/>
      </w:divBdr>
    </w:div>
    <w:div w:id="1799175808">
      <w:bodyDiv w:val="1"/>
      <w:marLeft w:val="0"/>
      <w:marRight w:val="0"/>
      <w:marTop w:val="0"/>
      <w:marBottom w:val="0"/>
      <w:divBdr>
        <w:top w:val="none" w:sz="0" w:space="0" w:color="auto"/>
        <w:left w:val="none" w:sz="0" w:space="0" w:color="auto"/>
        <w:bottom w:val="none" w:sz="0" w:space="0" w:color="auto"/>
        <w:right w:val="none" w:sz="0" w:space="0" w:color="auto"/>
      </w:divBdr>
    </w:div>
    <w:div w:id="1806462381">
      <w:bodyDiv w:val="1"/>
      <w:marLeft w:val="0"/>
      <w:marRight w:val="0"/>
      <w:marTop w:val="0"/>
      <w:marBottom w:val="0"/>
      <w:divBdr>
        <w:top w:val="none" w:sz="0" w:space="0" w:color="auto"/>
        <w:left w:val="none" w:sz="0" w:space="0" w:color="auto"/>
        <w:bottom w:val="none" w:sz="0" w:space="0" w:color="auto"/>
        <w:right w:val="none" w:sz="0" w:space="0" w:color="auto"/>
      </w:divBdr>
    </w:div>
    <w:div w:id="1809130898">
      <w:bodyDiv w:val="1"/>
      <w:marLeft w:val="0"/>
      <w:marRight w:val="0"/>
      <w:marTop w:val="0"/>
      <w:marBottom w:val="0"/>
      <w:divBdr>
        <w:top w:val="none" w:sz="0" w:space="0" w:color="auto"/>
        <w:left w:val="none" w:sz="0" w:space="0" w:color="auto"/>
        <w:bottom w:val="none" w:sz="0" w:space="0" w:color="auto"/>
        <w:right w:val="none" w:sz="0" w:space="0" w:color="auto"/>
      </w:divBdr>
    </w:div>
    <w:div w:id="1810437885">
      <w:bodyDiv w:val="1"/>
      <w:marLeft w:val="0"/>
      <w:marRight w:val="0"/>
      <w:marTop w:val="0"/>
      <w:marBottom w:val="0"/>
      <w:divBdr>
        <w:top w:val="none" w:sz="0" w:space="0" w:color="auto"/>
        <w:left w:val="none" w:sz="0" w:space="0" w:color="auto"/>
        <w:bottom w:val="none" w:sz="0" w:space="0" w:color="auto"/>
        <w:right w:val="none" w:sz="0" w:space="0" w:color="auto"/>
      </w:divBdr>
    </w:div>
    <w:div w:id="1815680429">
      <w:bodyDiv w:val="1"/>
      <w:marLeft w:val="0"/>
      <w:marRight w:val="0"/>
      <w:marTop w:val="0"/>
      <w:marBottom w:val="0"/>
      <w:divBdr>
        <w:top w:val="none" w:sz="0" w:space="0" w:color="auto"/>
        <w:left w:val="none" w:sz="0" w:space="0" w:color="auto"/>
        <w:bottom w:val="none" w:sz="0" w:space="0" w:color="auto"/>
        <w:right w:val="none" w:sz="0" w:space="0" w:color="auto"/>
      </w:divBdr>
    </w:div>
    <w:div w:id="1816987456">
      <w:bodyDiv w:val="1"/>
      <w:marLeft w:val="0"/>
      <w:marRight w:val="0"/>
      <w:marTop w:val="0"/>
      <w:marBottom w:val="0"/>
      <w:divBdr>
        <w:top w:val="none" w:sz="0" w:space="0" w:color="auto"/>
        <w:left w:val="none" w:sz="0" w:space="0" w:color="auto"/>
        <w:bottom w:val="none" w:sz="0" w:space="0" w:color="auto"/>
        <w:right w:val="none" w:sz="0" w:space="0" w:color="auto"/>
      </w:divBdr>
    </w:div>
    <w:div w:id="1818649142">
      <w:bodyDiv w:val="1"/>
      <w:marLeft w:val="0"/>
      <w:marRight w:val="0"/>
      <w:marTop w:val="0"/>
      <w:marBottom w:val="0"/>
      <w:divBdr>
        <w:top w:val="none" w:sz="0" w:space="0" w:color="auto"/>
        <w:left w:val="none" w:sz="0" w:space="0" w:color="auto"/>
        <w:bottom w:val="none" w:sz="0" w:space="0" w:color="auto"/>
        <w:right w:val="none" w:sz="0" w:space="0" w:color="auto"/>
      </w:divBdr>
    </w:div>
    <w:div w:id="1836336567">
      <w:bodyDiv w:val="1"/>
      <w:marLeft w:val="0"/>
      <w:marRight w:val="0"/>
      <w:marTop w:val="0"/>
      <w:marBottom w:val="0"/>
      <w:divBdr>
        <w:top w:val="none" w:sz="0" w:space="0" w:color="auto"/>
        <w:left w:val="none" w:sz="0" w:space="0" w:color="auto"/>
        <w:bottom w:val="none" w:sz="0" w:space="0" w:color="auto"/>
        <w:right w:val="none" w:sz="0" w:space="0" w:color="auto"/>
      </w:divBdr>
    </w:div>
    <w:div w:id="1855073531">
      <w:bodyDiv w:val="1"/>
      <w:marLeft w:val="0"/>
      <w:marRight w:val="0"/>
      <w:marTop w:val="0"/>
      <w:marBottom w:val="0"/>
      <w:divBdr>
        <w:top w:val="none" w:sz="0" w:space="0" w:color="auto"/>
        <w:left w:val="none" w:sz="0" w:space="0" w:color="auto"/>
        <w:bottom w:val="none" w:sz="0" w:space="0" w:color="auto"/>
        <w:right w:val="none" w:sz="0" w:space="0" w:color="auto"/>
      </w:divBdr>
    </w:div>
    <w:div w:id="1869485786">
      <w:bodyDiv w:val="1"/>
      <w:marLeft w:val="0"/>
      <w:marRight w:val="0"/>
      <w:marTop w:val="0"/>
      <w:marBottom w:val="0"/>
      <w:divBdr>
        <w:top w:val="none" w:sz="0" w:space="0" w:color="auto"/>
        <w:left w:val="none" w:sz="0" w:space="0" w:color="auto"/>
        <w:bottom w:val="none" w:sz="0" w:space="0" w:color="auto"/>
        <w:right w:val="none" w:sz="0" w:space="0" w:color="auto"/>
      </w:divBdr>
    </w:div>
    <w:div w:id="1880163266">
      <w:bodyDiv w:val="1"/>
      <w:marLeft w:val="0"/>
      <w:marRight w:val="0"/>
      <w:marTop w:val="0"/>
      <w:marBottom w:val="0"/>
      <w:divBdr>
        <w:top w:val="none" w:sz="0" w:space="0" w:color="auto"/>
        <w:left w:val="none" w:sz="0" w:space="0" w:color="auto"/>
        <w:bottom w:val="none" w:sz="0" w:space="0" w:color="auto"/>
        <w:right w:val="none" w:sz="0" w:space="0" w:color="auto"/>
      </w:divBdr>
    </w:div>
    <w:div w:id="1889562144">
      <w:bodyDiv w:val="1"/>
      <w:marLeft w:val="0"/>
      <w:marRight w:val="0"/>
      <w:marTop w:val="0"/>
      <w:marBottom w:val="0"/>
      <w:divBdr>
        <w:top w:val="none" w:sz="0" w:space="0" w:color="auto"/>
        <w:left w:val="none" w:sz="0" w:space="0" w:color="auto"/>
        <w:bottom w:val="none" w:sz="0" w:space="0" w:color="auto"/>
        <w:right w:val="none" w:sz="0" w:space="0" w:color="auto"/>
      </w:divBdr>
    </w:div>
    <w:div w:id="1898082383">
      <w:bodyDiv w:val="1"/>
      <w:marLeft w:val="0"/>
      <w:marRight w:val="0"/>
      <w:marTop w:val="0"/>
      <w:marBottom w:val="0"/>
      <w:divBdr>
        <w:top w:val="none" w:sz="0" w:space="0" w:color="auto"/>
        <w:left w:val="none" w:sz="0" w:space="0" w:color="auto"/>
        <w:bottom w:val="none" w:sz="0" w:space="0" w:color="auto"/>
        <w:right w:val="none" w:sz="0" w:space="0" w:color="auto"/>
      </w:divBdr>
    </w:div>
    <w:div w:id="1902130062">
      <w:bodyDiv w:val="1"/>
      <w:marLeft w:val="0"/>
      <w:marRight w:val="0"/>
      <w:marTop w:val="0"/>
      <w:marBottom w:val="0"/>
      <w:divBdr>
        <w:top w:val="none" w:sz="0" w:space="0" w:color="auto"/>
        <w:left w:val="none" w:sz="0" w:space="0" w:color="auto"/>
        <w:bottom w:val="none" w:sz="0" w:space="0" w:color="auto"/>
        <w:right w:val="none" w:sz="0" w:space="0" w:color="auto"/>
      </w:divBdr>
    </w:div>
    <w:div w:id="1905532453">
      <w:bodyDiv w:val="1"/>
      <w:marLeft w:val="0"/>
      <w:marRight w:val="0"/>
      <w:marTop w:val="0"/>
      <w:marBottom w:val="0"/>
      <w:divBdr>
        <w:top w:val="none" w:sz="0" w:space="0" w:color="auto"/>
        <w:left w:val="none" w:sz="0" w:space="0" w:color="auto"/>
        <w:bottom w:val="none" w:sz="0" w:space="0" w:color="auto"/>
        <w:right w:val="none" w:sz="0" w:space="0" w:color="auto"/>
      </w:divBdr>
    </w:div>
    <w:div w:id="1907447962">
      <w:bodyDiv w:val="1"/>
      <w:marLeft w:val="0"/>
      <w:marRight w:val="0"/>
      <w:marTop w:val="0"/>
      <w:marBottom w:val="0"/>
      <w:divBdr>
        <w:top w:val="none" w:sz="0" w:space="0" w:color="auto"/>
        <w:left w:val="none" w:sz="0" w:space="0" w:color="auto"/>
        <w:bottom w:val="none" w:sz="0" w:space="0" w:color="auto"/>
        <w:right w:val="none" w:sz="0" w:space="0" w:color="auto"/>
      </w:divBdr>
    </w:div>
    <w:div w:id="1910967863">
      <w:bodyDiv w:val="1"/>
      <w:marLeft w:val="0"/>
      <w:marRight w:val="0"/>
      <w:marTop w:val="0"/>
      <w:marBottom w:val="0"/>
      <w:divBdr>
        <w:top w:val="none" w:sz="0" w:space="0" w:color="auto"/>
        <w:left w:val="none" w:sz="0" w:space="0" w:color="auto"/>
        <w:bottom w:val="none" w:sz="0" w:space="0" w:color="auto"/>
        <w:right w:val="none" w:sz="0" w:space="0" w:color="auto"/>
      </w:divBdr>
    </w:div>
    <w:div w:id="1929070445">
      <w:bodyDiv w:val="1"/>
      <w:marLeft w:val="0"/>
      <w:marRight w:val="0"/>
      <w:marTop w:val="0"/>
      <w:marBottom w:val="0"/>
      <w:divBdr>
        <w:top w:val="none" w:sz="0" w:space="0" w:color="auto"/>
        <w:left w:val="none" w:sz="0" w:space="0" w:color="auto"/>
        <w:bottom w:val="none" w:sz="0" w:space="0" w:color="auto"/>
        <w:right w:val="none" w:sz="0" w:space="0" w:color="auto"/>
      </w:divBdr>
    </w:div>
    <w:div w:id="1937129611">
      <w:bodyDiv w:val="1"/>
      <w:marLeft w:val="0"/>
      <w:marRight w:val="0"/>
      <w:marTop w:val="0"/>
      <w:marBottom w:val="0"/>
      <w:divBdr>
        <w:top w:val="none" w:sz="0" w:space="0" w:color="auto"/>
        <w:left w:val="none" w:sz="0" w:space="0" w:color="auto"/>
        <w:bottom w:val="none" w:sz="0" w:space="0" w:color="auto"/>
        <w:right w:val="none" w:sz="0" w:space="0" w:color="auto"/>
      </w:divBdr>
    </w:div>
    <w:div w:id="1938633092">
      <w:bodyDiv w:val="1"/>
      <w:marLeft w:val="0"/>
      <w:marRight w:val="0"/>
      <w:marTop w:val="0"/>
      <w:marBottom w:val="0"/>
      <w:divBdr>
        <w:top w:val="none" w:sz="0" w:space="0" w:color="auto"/>
        <w:left w:val="none" w:sz="0" w:space="0" w:color="auto"/>
        <w:bottom w:val="none" w:sz="0" w:space="0" w:color="auto"/>
        <w:right w:val="none" w:sz="0" w:space="0" w:color="auto"/>
      </w:divBdr>
    </w:div>
    <w:div w:id="1943339468">
      <w:bodyDiv w:val="1"/>
      <w:marLeft w:val="0"/>
      <w:marRight w:val="0"/>
      <w:marTop w:val="0"/>
      <w:marBottom w:val="0"/>
      <w:divBdr>
        <w:top w:val="none" w:sz="0" w:space="0" w:color="auto"/>
        <w:left w:val="none" w:sz="0" w:space="0" w:color="auto"/>
        <w:bottom w:val="none" w:sz="0" w:space="0" w:color="auto"/>
        <w:right w:val="none" w:sz="0" w:space="0" w:color="auto"/>
      </w:divBdr>
    </w:div>
    <w:div w:id="1943680510">
      <w:bodyDiv w:val="1"/>
      <w:marLeft w:val="0"/>
      <w:marRight w:val="0"/>
      <w:marTop w:val="0"/>
      <w:marBottom w:val="0"/>
      <w:divBdr>
        <w:top w:val="none" w:sz="0" w:space="0" w:color="auto"/>
        <w:left w:val="none" w:sz="0" w:space="0" w:color="auto"/>
        <w:bottom w:val="none" w:sz="0" w:space="0" w:color="auto"/>
        <w:right w:val="none" w:sz="0" w:space="0" w:color="auto"/>
      </w:divBdr>
    </w:div>
    <w:div w:id="1948654197">
      <w:bodyDiv w:val="1"/>
      <w:marLeft w:val="0"/>
      <w:marRight w:val="0"/>
      <w:marTop w:val="0"/>
      <w:marBottom w:val="0"/>
      <w:divBdr>
        <w:top w:val="none" w:sz="0" w:space="0" w:color="auto"/>
        <w:left w:val="none" w:sz="0" w:space="0" w:color="auto"/>
        <w:bottom w:val="none" w:sz="0" w:space="0" w:color="auto"/>
        <w:right w:val="none" w:sz="0" w:space="0" w:color="auto"/>
      </w:divBdr>
    </w:div>
    <w:div w:id="1948732089">
      <w:bodyDiv w:val="1"/>
      <w:marLeft w:val="0"/>
      <w:marRight w:val="0"/>
      <w:marTop w:val="0"/>
      <w:marBottom w:val="0"/>
      <w:divBdr>
        <w:top w:val="none" w:sz="0" w:space="0" w:color="auto"/>
        <w:left w:val="none" w:sz="0" w:space="0" w:color="auto"/>
        <w:bottom w:val="none" w:sz="0" w:space="0" w:color="auto"/>
        <w:right w:val="none" w:sz="0" w:space="0" w:color="auto"/>
      </w:divBdr>
    </w:div>
    <w:div w:id="1955014381">
      <w:bodyDiv w:val="1"/>
      <w:marLeft w:val="0"/>
      <w:marRight w:val="0"/>
      <w:marTop w:val="0"/>
      <w:marBottom w:val="0"/>
      <w:divBdr>
        <w:top w:val="none" w:sz="0" w:space="0" w:color="auto"/>
        <w:left w:val="none" w:sz="0" w:space="0" w:color="auto"/>
        <w:bottom w:val="none" w:sz="0" w:space="0" w:color="auto"/>
        <w:right w:val="none" w:sz="0" w:space="0" w:color="auto"/>
      </w:divBdr>
    </w:div>
    <w:div w:id="1957523655">
      <w:bodyDiv w:val="1"/>
      <w:marLeft w:val="0"/>
      <w:marRight w:val="0"/>
      <w:marTop w:val="0"/>
      <w:marBottom w:val="0"/>
      <w:divBdr>
        <w:top w:val="none" w:sz="0" w:space="0" w:color="auto"/>
        <w:left w:val="none" w:sz="0" w:space="0" w:color="auto"/>
        <w:bottom w:val="none" w:sz="0" w:space="0" w:color="auto"/>
        <w:right w:val="none" w:sz="0" w:space="0" w:color="auto"/>
      </w:divBdr>
    </w:div>
    <w:div w:id="1963073526">
      <w:bodyDiv w:val="1"/>
      <w:marLeft w:val="0"/>
      <w:marRight w:val="0"/>
      <w:marTop w:val="0"/>
      <w:marBottom w:val="0"/>
      <w:divBdr>
        <w:top w:val="none" w:sz="0" w:space="0" w:color="auto"/>
        <w:left w:val="none" w:sz="0" w:space="0" w:color="auto"/>
        <w:bottom w:val="none" w:sz="0" w:space="0" w:color="auto"/>
        <w:right w:val="none" w:sz="0" w:space="0" w:color="auto"/>
      </w:divBdr>
    </w:div>
    <w:div w:id="1971014988">
      <w:bodyDiv w:val="1"/>
      <w:marLeft w:val="0"/>
      <w:marRight w:val="0"/>
      <w:marTop w:val="0"/>
      <w:marBottom w:val="0"/>
      <w:divBdr>
        <w:top w:val="none" w:sz="0" w:space="0" w:color="auto"/>
        <w:left w:val="none" w:sz="0" w:space="0" w:color="auto"/>
        <w:bottom w:val="none" w:sz="0" w:space="0" w:color="auto"/>
        <w:right w:val="none" w:sz="0" w:space="0" w:color="auto"/>
      </w:divBdr>
    </w:div>
    <w:div w:id="1975601476">
      <w:bodyDiv w:val="1"/>
      <w:marLeft w:val="0"/>
      <w:marRight w:val="0"/>
      <w:marTop w:val="0"/>
      <w:marBottom w:val="0"/>
      <w:divBdr>
        <w:top w:val="none" w:sz="0" w:space="0" w:color="auto"/>
        <w:left w:val="none" w:sz="0" w:space="0" w:color="auto"/>
        <w:bottom w:val="none" w:sz="0" w:space="0" w:color="auto"/>
        <w:right w:val="none" w:sz="0" w:space="0" w:color="auto"/>
      </w:divBdr>
    </w:div>
    <w:div w:id="1980647989">
      <w:bodyDiv w:val="1"/>
      <w:marLeft w:val="0"/>
      <w:marRight w:val="0"/>
      <w:marTop w:val="0"/>
      <w:marBottom w:val="0"/>
      <w:divBdr>
        <w:top w:val="none" w:sz="0" w:space="0" w:color="auto"/>
        <w:left w:val="none" w:sz="0" w:space="0" w:color="auto"/>
        <w:bottom w:val="none" w:sz="0" w:space="0" w:color="auto"/>
        <w:right w:val="none" w:sz="0" w:space="0" w:color="auto"/>
      </w:divBdr>
    </w:div>
    <w:div w:id="1982297800">
      <w:bodyDiv w:val="1"/>
      <w:marLeft w:val="0"/>
      <w:marRight w:val="0"/>
      <w:marTop w:val="0"/>
      <w:marBottom w:val="0"/>
      <w:divBdr>
        <w:top w:val="none" w:sz="0" w:space="0" w:color="auto"/>
        <w:left w:val="none" w:sz="0" w:space="0" w:color="auto"/>
        <w:bottom w:val="none" w:sz="0" w:space="0" w:color="auto"/>
        <w:right w:val="none" w:sz="0" w:space="0" w:color="auto"/>
      </w:divBdr>
    </w:div>
    <w:div w:id="1989245901">
      <w:bodyDiv w:val="1"/>
      <w:marLeft w:val="0"/>
      <w:marRight w:val="0"/>
      <w:marTop w:val="0"/>
      <w:marBottom w:val="0"/>
      <w:divBdr>
        <w:top w:val="none" w:sz="0" w:space="0" w:color="auto"/>
        <w:left w:val="none" w:sz="0" w:space="0" w:color="auto"/>
        <w:bottom w:val="none" w:sz="0" w:space="0" w:color="auto"/>
        <w:right w:val="none" w:sz="0" w:space="0" w:color="auto"/>
      </w:divBdr>
    </w:div>
    <w:div w:id="1989288732">
      <w:bodyDiv w:val="1"/>
      <w:marLeft w:val="0"/>
      <w:marRight w:val="0"/>
      <w:marTop w:val="0"/>
      <w:marBottom w:val="0"/>
      <w:divBdr>
        <w:top w:val="none" w:sz="0" w:space="0" w:color="auto"/>
        <w:left w:val="none" w:sz="0" w:space="0" w:color="auto"/>
        <w:bottom w:val="none" w:sz="0" w:space="0" w:color="auto"/>
        <w:right w:val="none" w:sz="0" w:space="0" w:color="auto"/>
      </w:divBdr>
    </w:div>
    <w:div w:id="1994946824">
      <w:bodyDiv w:val="1"/>
      <w:marLeft w:val="0"/>
      <w:marRight w:val="0"/>
      <w:marTop w:val="0"/>
      <w:marBottom w:val="0"/>
      <w:divBdr>
        <w:top w:val="none" w:sz="0" w:space="0" w:color="auto"/>
        <w:left w:val="none" w:sz="0" w:space="0" w:color="auto"/>
        <w:bottom w:val="none" w:sz="0" w:space="0" w:color="auto"/>
        <w:right w:val="none" w:sz="0" w:space="0" w:color="auto"/>
      </w:divBdr>
    </w:div>
    <w:div w:id="1997301114">
      <w:bodyDiv w:val="1"/>
      <w:marLeft w:val="0"/>
      <w:marRight w:val="0"/>
      <w:marTop w:val="0"/>
      <w:marBottom w:val="0"/>
      <w:divBdr>
        <w:top w:val="none" w:sz="0" w:space="0" w:color="auto"/>
        <w:left w:val="none" w:sz="0" w:space="0" w:color="auto"/>
        <w:bottom w:val="none" w:sz="0" w:space="0" w:color="auto"/>
        <w:right w:val="none" w:sz="0" w:space="0" w:color="auto"/>
      </w:divBdr>
    </w:div>
    <w:div w:id="1998149898">
      <w:bodyDiv w:val="1"/>
      <w:marLeft w:val="0"/>
      <w:marRight w:val="0"/>
      <w:marTop w:val="0"/>
      <w:marBottom w:val="0"/>
      <w:divBdr>
        <w:top w:val="none" w:sz="0" w:space="0" w:color="auto"/>
        <w:left w:val="none" w:sz="0" w:space="0" w:color="auto"/>
        <w:bottom w:val="none" w:sz="0" w:space="0" w:color="auto"/>
        <w:right w:val="none" w:sz="0" w:space="0" w:color="auto"/>
      </w:divBdr>
    </w:div>
    <w:div w:id="2001081671">
      <w:bodyDiv w:val="1"/>
      <w:marLeft w:val="0"/>
      <w:marRight w:val="0"/>
      <w:marTop w:val="0"/>
      <w:marBottom w:val="0"/>
      <w:divBdr>
        <w:top w:val="none" w:sz="0" w:space="0" w:color="auto"/>
        <w:left w:val="none" w:sz="0" w:space="0" w:color="auto"/>
        <w:bottom w:val="none" w:sz="0" w:space="0" w:color="auto"/>
        <w:right w:val="none" w:sz="0" w:space="0" w:color="auto"/>
      </w:divBdr>
    </w:div>
    <w:div w:id="2006323573">
      <w:bodyDiv w:val="1"/>
      <w:marLeft w:val="0"/>
      <w:marRight w:val="0"/>
      <w:marTop w:val="0"/>
      <w:marBottom w:val="0"/>
      <w:divBdr>
        <w:top w:val="none" w:sz="0" w:space="0" w:color="auto"/>
        <w:left w:val="none" w:sz="0" w:space="0" w:color="auto"/>
        <w:bottom w:val="none" w:sz="0" w:space="0" w:color="auto"/>
        <w:right w:val="none" w:sz="0" w:space="0" w:color="auto"/>
      </w:divBdr>
    </w:div>
    <w:div w:id="2032756704">
      <w:bodyDiv w:val="1"/>
      <w:marLeft w:val="0"/>
      <w:marRight w:val="0"/>
      <w:marTop w:val="0"/>
      <w:marBottom w:val="0"/>
      <w:divBdr>
        <w:top w:val="none" w:sz="0" w:space="0" w:color="auto"/>
        <w:left w:val="none" w:sz="0" w:space="0" w:color="auto"/>
        <w:bottom w:val="none" w:sz="0" w:space="0" w:color="auto"/>
        <w:right w:val="none" w:sz="0" w:space="0" w:color="auto"/>
      </w:divBdr>
    </w:div>
    <w:div w:id="2039037827">
      <w:bodyDiv w:val="1"/>
      <w:marLeft w:val="0"/>
      <w:marRight w:val="0"/>
      <w:marTop w:val="0"/>
      <w:marBottom w:val="0"/>
      <w:divBdr>
        <w:top w:val="none" w:sz="0" w:space="0" w:color="auto"/>
        <w:left w:val="none" w:sz="0" w:space="0" w:color="auto"/>
        <w:bottom w:val="none" w:sz="0" w:space="0" w:color="auto"/>
        <w:right w:val="none" w:sz="0" w:space="0" w:color="auto"/>
      </w:divBdr>
    </w:div>
    <w:div w:id="2042704805">
      <w:bodyDiv w:val="1"/>
      <w:marLeft w:val="0"/>
      <w:marRight w:val="0"/>
      <w:marTop w:val="0"/>
      <w:marBottom w:val="0"/>
      <w:divBdr>
        <w:top w:val="none" w:sz="0" w:space="0" w:color="auto"/>
        <w:left w:val="none" w:sz="0" w:space="0" w:color="auto"/>
        <w:bottom w:val="none" w:sz="0" w:space="0" w:color="auto"/>
        <w:right w:val="none" w:sz="0" w:space="0" w:color="auto"/>
      </w:divBdr>
    </w:div>
    <w:div w:id="2042777012">
      <w:bodyDiv w:val="1"/>
      <w:marLeft w:val="0"/>
      <w:marRight w:val="0"/>
      <w:marTop w:val="0"/>
      <w:marBottom w:val="0"/>
      <w:divBdr>
        <w:top w:val="none" w:sz="0" w:space="0" w:color="auto"/>
        <w:left w:val="none" w:sz="0" w:space="0" w:color="auto"/>
        <w:bottom w:val="none" w:sz="0" w:space="0" w:color="auto"/>
        <w:right w:val="none" w:sz="0" w:space="0" w:color="auto"/>
      </w:divBdr>
    </w:div>
    <w:div w:id="2054306581">
      <w:bodyDiv w:val="1"/>
      <w:marLeft w:val="0"/>
      <w:marRight w:val="0"/>
      <w:marTop w:val="0"/>
      <w:marBottom w:val="0"/>
      <w:divBdr>
        <w:top w:val="none" w:sz="0" w:space="0" w:color="auto"/>
        <w:left w:val="none" w:sz="0" w:space="0" w:color="auto"/>
        <w:bottom w:val="none" w:sz="0" w:space="0" w:color="auto"/>
        <w:right w:val="none" w:sz="0" w:space="0" w:color="auto"/>
      </w:divBdr>
    </w:div>
    <w:div w:id="2058435036">
      <w:bodyDiv w:val="1"/>
      <w:marLeft w:val="0"/>
      <w:marRight w:val="0"/>
      <w:marTop w:val="0"/>
      <w:marBottom w:val="0"/>
      <w:divBdr>
        <w:top w:val="none" w:sz="0" w:space="0" w:color="auto"/>
        <w:left w:val="none" w:sz="0" w:space="0" w:color="auto"/>
        <w:bottom w:val="none" w:sz="0" w:space="0" w:color="auto"/>
        <w:right w:val="none" w:sz="0" w:space="0" w:color="auto"/>
      </w:divBdr>
    </w:div>
    <w:div w:id="2058553647">
      <w:bodyDiv w:val="1"/>
      <w:marLeft w:val="0"/>
      <w:marRight w:val="0"/>
      <w:marTop w:val="0"/>
      <w:marBottom w:val="0"/>
      <w:divBdr>
        <w:top w:val="none" w:sz="0" w:space="0" w:color="auto"/>
        <w:left w:val="none" w:sz="0" w:space="0" w:color="auto"/>
        <w:bottom w:val="none" w:sz="0" w:space="0" w:color="auto"/>
        <w:right w:val="none" w:sz="0" w:space="0" w:color="auto"/>
      </w:divBdr>
    </w:div>
    <w:div w:id="2058579435">
      <w:bodyDiv w:val="1"/>
      <w:marLeft w:val="0"/>
      <w:marRight w:val="0"/>
      <w:marTop w:val="0"/>
      <w:marBottom w:val="0"/>
      <w:divBdr>
        <w:top w:val="none" w:sz="0" w:space="0" w:color="auto"/>
        <w:left w:val="none" w:sz="0" w:space="0" w:color="auto"/>
        <w:bottom w:val="none" w:sz="0" w:space="0" w:color="auto"/>
        <w:right w:val="none" w:sz="0" w:space="0" w:color="auto"/>
      </w:divBdr>
    </w:div>
    <w:div w:id="2058775716">
      <w:bodyDiv w:val="1"/>
      <w:marLeft w:val="0"/>
      <w:marRight w:val="0"/>
      <w:marTop w:val="0"/>
      <w:marBottom w:val="0"/>
      <w:divBdr>
        <w:top w:val="none" w:sz="0" w:space="0" w:color="auto"/>
        <w:left w:val="none" w:sz="0" w:space="0" w:color="auto"/>
        <w:bottom w:val="none" w:sz="0" w:space="0" w:color="auto"/>
        <w:right w:val="none" w:sz="0" w:space="0" w:color="auto"/>
      </w:divBdr>
    </w:div>
    <w:div w:id="2072001700">
      <w:bodyDiv w:val="1"/>
      <w:marLeft w:val="0"/>
      <w:marRight w:val="0"/>
      <w:marTop w:val="0"/>
      <w:marBottom w:val="0"/>
      <w:divBdr>
        <w:top w:val="none" w:sz="0" w:space="0" w:color="auto"/>
        <w:left w:val="none" w:sz="0" w:space="0" w:color="auto"/>
        <w:bottom w:val="none" w:sz="0" w:space="0" w:color="auto"/>
        <w:right w:val="none" w:sz="0" w:space="0" w:color="auto"/>
      </w:divBdr>
    </w:div>
    <w:div w:id="2072580511">
      <w:bodyDiv w:val="1"/>
      <w:marLeft w:val="0"/>
      <w:marRight w:val="0"/>
      <w:marTop w:val="0"/>
      <w:marBottom w:val="0"/>
      <w:divBdr>
        <w:top w:val="none" w:sz="0" w:space="0" w:color="auto"/>
        <w:left w:val="none" w:sz="0" w:space="0" w:color="auto"/>
        <w:bottom w:val="none" w:sz="0" w:space="0" w:color="auto"/>
        <w:right w:val="none" w:sz="0" w:space="0" w:color="auto"/>
      </w:divBdr>
    </w:div>
    <w:div w:id="2075349664">
      <w:bodyDiv w:val="1"/>
      <w:marLeft w:val="0"/>
      <w:marRight w:val="0"/>
      <w:marTop w:val="0"/>
      <w:marBottom w:val="0"/>
      <w:divBdr>
        <w:top w:val="none" w:sz="0" w:space="0" w:color="auto"/>
        <w:left w:val="none" w:sz="0" w:space="0" w:color="auto"/>
        <w:bottom w:val="none" w:sz="0" w:space="0" w:color="auto"/>
        <w:right w:val="none" w:sz="0" w:space="0" w:color="auto"/>
      </w:divBdr>
    </w:div>
    <w:div w:id="2077315975">
      <w:bodyDiv w:val="1"/>
      <w:marLeft w:val="0"/>
      <w:marRight w:val="0"/>
      <w:marTop w:val="0"/>
      <w:marBottom w:val="0"/>
      <w:divBdr>
        <w:top w:val="none" w:sz="0" w:space="0" w:color="auto"/>
        <w:left w:val="none" w:sz="0" w:space="0" w:color="auto"/>
        <w:bottom w:val="none" w:sz="0" w:space="0" w:color="auto"/>
        <w:right w:val="none" w:sz="0" w:space="0" w:color="auto"/>
      </w:divBdr>
    </w:div>
    <w:div w:id="2079134805">
      <w:bodyDiv w:val="1"/>
      <w:marLeft w:val="0"/>
      <w:marRight w:val="0"/>
      <w:marTop w:val="0"/>
      <w:marBottom w:val="0"/>
      <w:divBdr>
        <w:top w:val="none" w:sz="0" w:space="0" w:color="auto"/>
        <w:left w:val="none" w:sz="0" w:space="0" w:color="auto"/>
        <w:bottom w:val="none" w:sz="0" w:space="0" w:color="auto"/>
        <w:right w:val="none" w:sz="0" w:space="0" w:color="auto"/>
      </w:divBdr>
    </w:div>
    <w:div w:id="2084596294">
      <w:bodyDiv w:val="1"/>
      <w:marLeft w:val="0"/>
      <w:marRight w:val="0"/>
      <w:marTop w:val="0"/>
      <w:marBottom w:val="0"/>
      <w:divBdr>
        <w:top w:val="none" w:sz="0" w:space="0" w:color="auto"/>
        <w:left w:val="none" w:sz="0" w:space="0" w:color="auto"/>
        <w:bottom w:val="none" w:sz="0" w:space="0" w:color="auto"/>
        <w:right w:val="none" w:sz="0" w:space="0" w:color="auto"/>
      </w:divBdr>
    </w:div>
    <w:div w:id="2085561743">
      <w:bodyDiv w:val="1"/>
      <w:marLeft w:val="0"/>
      <w:marRight w:val="0"/>
      <w:marTop w:val="0"/>
      <w:marBottom w:val="0"/>
      <w:divBdr>
        <w:top w:val="none" w:sz="0" w:space="0" w:color="auto"/>
        <w:left w:val="none" w:sz="0" w:space="0" w:color="auto"/>
        <w:bottom w:val="none" w:sz="0" w:space="0" w:color="auto"/>
        <w:right w:val="none" w:sz="0" w:space="0" w:color="auto"/>
      </w:divBdr>
    </w:div>
    <w:div w:id="2087071473">
      <w:bodyDiv w:val="1"/>
      <w:marLeft w:val="0"/>
      <w:marRight w:val="0"/>
      <w:marTop w:val="0"/>
      <w:marBottom w:val="0"/>
      <w:divBdr>
        <w:top w:val="none" w:sz="0" w:space="0" w:color="auto"/>
        <w:left w:val="none" w:sz="0" w:space="0" w:color="auto"/>
        <w:bottom w:val="none" w:sz="0" w:space="0" w:color="auto"/>
        <w:right w:val="none" w:sz="0" w:space="0" w:color="auto"/>
      </w:divBdr>
    </w:div>
    <w:div w:id="2090812605">
      <w:bodyDiv w:val="1"/>
      <w:marLeft w:val="0"/>
      <w:marRight w:val="0"/>
      <w:marTop w:val="0"/>
      <w:marBottom w:val="0"/>
      <w:divBdr>
        <w:top w:val="none" w:sz="0" w:space="0" w:color="auto"/>
        <w:left w:val="none" w:sz="0" w:space="0" w:color="auto"/>
        <w:bottom w:val="none" w:sz="0" w:space="0" w:color="auto"/>
        <w:right w:val="none" w:sz="0" w:space="0" w:color="auto"/>
      </w:divBdr>
    </w:div>
    <w:div w:id="2092965188">
      <w:bodyDiv w:val="1"/>
      <w:marLeft w:val="0"/>
      <w:marRight w:val="0"/>
      <w:marTop w:val="0"/>
      <w:marBottom w:val="0"/>
      <w:divBdr>
        <w:top w:val="none" w:sz="0" w:space="0" w:color="auto"/>
        <w:left w:val="none" w:sz="0" w:space="0" w:color="auto"/>
        <w:bottom w:val="none" w:sz="0" w:space="0" w:color="auto"/>
        <w:right w:val="none" w:sz="0" w:space="0" w:color="auto"/>
      </w:divBdr>
    </w:div>
    <w:div w:id="2102137947">
      <w:bodyDiv w:val="1"/>
      <w:marLeft w:val="0"/>
      <w:marRight w:val="0"/>
      <w:marTop w:val="0"/>
      <w:marBottom w:val="0"/>
      <w:divBdr>
        <w:top w:val="none" w:sz="0" w:space="0" w:color="auto"/>
        <w:left w:val="none" w:sz="0" w:space="0" w:color="auto"/>
        <w:bottom w:val="none" w:sz="0" w:space="0" w:color="auto"/>
        <w:right w:val="none" w:sz="0" w:space="0" w:color="auto"/>
      </w:divBdr>
    </w:div>
    <w:div w:id="2102408843">
      <w:bodyDiv w:val="1"/>
      <w:marLeft w:val="0"/>
      <w:marRight w:val="0"/>
      <w:marTop w:val="0"/>
      <w:marBottom w:val="0"/>
      <w:divBdr>
        <w:top w:val="none" w:sz="0" w:space="0" w:color="auto"/>
        <w:left w:val="none" w:sz="0" w:space="0" w:color="auto"/>
        <w:bottom w:val="none" w:sz="0" w:space="0" w:color="auto"/>
        <w:right w:val="none" w:sz="0" w:space="0" w:color="auto"/>
      </w:divBdr>
    </w:div>
    <w:div w:id="2105374819">
      <w:bodyDiv w:val="1"/>
      <w:marLeft w:val="0"/>
      <w:marRight w:val="0"/>
      <w:marTop w:val="0"/>
      <w:marBottom w:val="0"/>
      <w:divBdr>
        <w:top w:val="none" w:sz="0" w:space="0" w:color="auto"/>
        <w:left w:val="none" w:sz="0" w:space="0" w:color="auto"/>
        <w:bottom w:val="none" w:sz="0" w:space="0" w:color="auto"/>
        <w:right w:val="none" w:sz="0" w:space="0" w:color="auto"/>
      </w:divBdr>
    </w:div>
    <w:div w:id="2105958832">
      <w:bodyDiv w:val="1"/>
      <w:marLeft w:val="0"/>
      <w:marRight w:val="0"/>
      <w:marTop w:val="0"/>
      <w:marBottom w:val="0"/>
      <w:divBdr>
        <w:top w:val="none" w:sz="0" w:space="0" w:color="auto"/>
        <w:left w:val="none" w:sz="0" w:space="0" w:color="auto"/>
        <w:bottom w:val="none" w:sz="0" w:space="0" w:color="auto"/>
        <w:right w:val="none" w:sz="0" w:space="0" w:color="auto"/>
      </w:divBdr>
    </w:div>
    <w:div w:id="2110587596">
      <w:bodyDiv w:val="1"/>
      <w:marLeft w:val="0"/>
      <w:marRight w:val="0"/>
      <w:marTop w:val="0"/>
      <w:marBottom w:val="0"/>
      <w:divBdr>
        <w:top w:val="none" w:sz="0" w:space="0" w:color="auto"/>
        <w:left w:val="none" w:sz="0" w:space="0" w:color="auto"/>
        <w:bottom w:val="none" w:sz="0" w:space="0" w:color="auto"/>
        <w:right w:val="none" w:sz="0" w:space="0" w:color="auto"/>
      </w:divBdr>
    </w:div>
    <w:div w:id="2139912477">
      <w:bodyDiv w:val="1"/>
      <w:marLeft w:val="0"/>
      <w:marRight w:val="0"/>
      <w:marTop w:val="0"/>
      <w:marBottom w:val="0"/>
      <w:divBdr>
        <w:top w:val="none" w:sz="0" w:space="0" w:color="auto"/>
        <w:left w:val="none" w:sz="0" w:space="0" w:color="auto"/>
        <w:bottom w:val="none" w:sz="0" w:space="0" w:color="auto"/>
        <w:right w:val="none" w:sz="0" w:space="0" w:color="auto"/>
      </w:divBdr>
    </w:div>
    <w:div w:id="2144233818">
      <w:bodyDiv w:val="1"/>
      <w:marLeft w:val="0"/>
      <w:marRight w:val="0"/>
      <w:marTop w:val="0"/>
      <w:marBottom w:val="0"/>
      <w:divBdr>
        <w:top w:val="none" w:sz="0" w:space="0" w:color="auto"/>
        <w:left w:val="none" w:sz="0" w:space="0" w:color="auto"/>
        <w:bottom w:val="none" w:sz="0" w:space="0" w:color="auto"/>
        <w:right w:val="none" w:sz="0" w:space="0" w:color="auto"/>
      </w:divBdr>
    </w:div>
    <w:div w:id="21461941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3.png"/><Relationship Id="rId21" Type="http://schemas.openxmlformats.org/officeDocument/2006/relationships/footer" Target="footer7.xml"/><Relationship Id="rId42" Type="http://schemas.openxmlformats.org/officeDocument/2006/relationships/oleObject" Target="embeddings/oleObject8.bin"/><Relationship Id="rId63" Type="http://schemas.openxmlformats.org/officeDocument/2006/relationships/image" Target="media/image28.wmf"/><Relationship Id="rId84" Type="http://schemas.openxmlformats.org/officeDocument/2006/relationships/footer" Target="footer13.xml"/><Relationship Id="rId138" Type="http://schemas.openxmlformats.org/officeDocument/2006/relationships/oleObject" Target="embeddings/oleObject34.bin"/><Relationship Id="rId159" Type="http://schemas.openxmlformats.org/officeDocument/2006/relationships/image" Target="media/image84.wmf"/><Relationship Id="rId170" Type="http://schemas.openxmlformats.org/officeDocument/2006/relationships/image" Target="media/image91.png"/><Relationship Id="rId107" Type="http://schemas.openxmlformats.org/officeDocument/2006/relationships/image" Target="media/image53.png"/><Relationship Id="rId11" Type="http://schemas.openxmlformats.org/officeDocument/2006/relationships/image" Target="media/image2.png"/><Relationship Id="rId32" Type="http://schemas.openxmlformats.org/officeDocument/2006/relationships/oleObject" Target="embeddings/oleObject3.bin"/><Relationship Id="rId53" Type="http://schemas.openxmlformats.org/officeDocument/2006/relationships/image" Target="media/image23.wmf"/><Relationship Id="rId74" Type="http://schemas.openxmlformats.org/officeDocument/2006/relationships/oleObject" Target="embeddings/oleObject24.bin"/><Relationship Id="rId128" Type="http://schemas.openxmlformats.org/officeDocument/2006/relationships/oleObject" Target="embeddings/oleObject29.bin"/><Relationship Id="rId149" Type="http://schemas.openxmlformats.org/officeDocument/2006/relationships/image" Target="media/image79.wmf"/><Relationship Id="rId5" Type="http://schemas.openxmlformats.org/officeDocument/2006/relationships/webSettings" Target="webSettings.xml"/><Relationship Id="rId95" Type="http://schemas.openxmlformats.org/officeDocument/2006/relationships/image" Target="media/image41.png"/><Relationship Id="rId160" Type="http://schemas.openxmlformats.org/officeDocument/2006/relationships/oleObject" Target="embeddings/oleObject45.bin"/><Relationship Id="rId22" Type="http://schemas.openxmlformats.org/officeDocument/2006/relationships/image" Target="media/image7.jpeg"/><Relationship Id="rId43" Type="http://schemas.openxmlformats.org/officeDocument/2006/relationships/image" Target="media/image18.wmf"/><Relationship Id="rId64" Type="http://schemas.openxmlformats.org/officeDocument/2006/relationships/oleObject" Target="embeddings/oleObject19.bin"/><Relationship Id="rId118" Type="http://schemas.openxmlformats.org/officeDocument/2006/relationships/image" Target="media/image64.png"/><Relationship Id="rId139" Type="http://schemas.openxmlformats.org/officeDocument/2006/relationships/image" Target="media/image74.wmf"/><Relationship Id="rId85" Type="http://schemas.openxmlformats.org/officeDocument/2006/relationships/footer" Target="footer14.xml"/><Relationship Id="rId150" Type="http://schemas.openxmlformats.org/officeDocument/2006/relationships/oleObject" Target="embeddings/oleObject40.bin"/><Relationship Id="rId171" Type="http://schemas.openxmlformats.org/officeDocument/2006/relationships/image" Target="media/image92.png"/><Relationship Id="rId12" Type="http://schemas.openxmlformats.org/officeDocument/2006/relationships/footer" Target="footer3.xml"/><Relationship Id="rId33" Type="http://schemas.openxmlformats.org/officeDocument/2006/relationships/image" Target="media/image13.wmf"/><Relationship Id="rId108" Type="http://schemas.openxmlformats.org/officeDocument/2006/relationships/image" Target="media/image54.png"/><Relationship Id="rId129" Type="http://schemas.openxmlformats.org/officeDocument/2006/relationships/image" Target="media/image69.wmf"/><Relationship Id="rId54" Type="http://schemas.openxmlformats.org/officeDocument/2006/relationships/oleObject" Target="embeddings/oleObject14.bin"/><Relationship Id="rId75" Type="http://schemas.openxmlformats.org/officeDocument/2006/relationships/image" Target="media/image34.wmf"/><Relationship Id="rId96" Type="http://schemas.openxmlformats.org/officeDocument/2006/relationships/image" Target="media/image42.png"/><Relationship Id="rId140" Type="http://schemas.openxmlformats.org/officeDocument/2006/relationships/oleObject" Target="embeddings/oleObject35.bin"/><Relationship Id="rId161" Type="http://schemas.openxmlformats.org/officeDocument/2006/relationships/image" Target="media/image85.wmf"/><Relationship Id="rId6" Type="http://schemas.openxmlformats.org/officeDocument/2006/relationships/footnotes" Target="footnotes.xml"/><Relationship Id="rId23" Type="http://schemas.openxmlformats.org/officeDocument/2006/relationships/image" Target="media/image8.png"/><Relationship Id="rId28" Type="http://schemas.openxmlformats.org/officeDocument/2006/relationships/oleObject" Target="embeddings/oleObject1.bin"/><Relationship Id="rId49" Type="http://schemas.openxmlformats.org/officeDocument/2006/relationships/image" Target="media/image21.wmf"/><Relationship Id="rId114" Type="http://schemas.openxmlformats.org/officeDocument/2006/relationships/image" Target="media/image60.png"/><Relationship Id="rId119" Type="http://schemas.openxmlformats.org/officeDocument/2006/relationships/image" Target="media/image65.png"/><Relationship Id="rId44" Type="http://schemas.openxmlformats.org/officeDocument/2006/relationships/oleObject" Target="embeddings/oleObject9.bin"/><Relationship Id="rId60" Type="http://schemas.openxmlformats.org/officeDocument/2006/relationships/oleObject" Target="embeddings/oleObject17.bin"/><Relationship Id="rId65" Type="http://schemas.openxmlformats.org/officeDocument/2006/relationships/image" Target="media/image29.wmf"/><Relationship Id="rId81" Type="http://schemas.openxmlformats.org/officeDocument/2006/relationships/hyperlink" Target="file:///C:\Users\AFD6E~1.BAB\AppData\Local\Temp\6\Rar$DIa31324.2085\004_FAS.JKH.OPEN.INFO.BALANCE.WARM_&#1050;&#1086;&#1084;&#1080;&#1090;&#1077;&#1090;%20&#1087;&#1086;%20&#1090;&#1072;&#1088;&#1080;&#1092;&#1072;&#1084;%20&#1080;%20&#1094;&#1077;&#1085;&#1086;&#1074;&#1086;&#1081;%20&#1087;&#1086;&#1083;&#1080;&#1090;&#1080;&#1082;&#1077;%20&#1051;&#1077;&#1085;&#1080;&#1085;&#1075;&#1088;&#1072;&#1076;&#1089;&#1082;&#1086;&#1081;%20&#1086;&#1073;&#1083;&#1072;&#1089;&#1090;&#1080;%20(REK).xlsb" TargetMode="External"/><Relationship Id="rId86" Type="http://schemas.openxmlformats.org/officeDocument/2006/relationships/footer" Target="footer15.xml"/><Relationship Id="rId130" Type="http://schemas.openxmlformats.org/officeDocument/2006/relationships/oleObject" Target="embeddings/oleObject30.bin"/><Relationship Id="rId135" Type="http://schemas.openxmlformats.org/officeDocument/2006/relationships/image" Target="media/image72.wmf"/><Relationship Id="rId151" Type="http://schemas.openxmlformats.org/officeDocument/2006/relationships/image" Target="media/image80.wmf"/><Relationship Id="rId156" Type="http://schemas.openxmlformats.org/officeDocument/2006/relationships/oleObject" Target="embeddings/oleObject43.bin"/><Relationship Id="rId177" Type="http://schemas.openxmlformats.org/officeDocument/2006/relationships/footer" Target="footer26.xml"/><Relationship Id="rId172" Type="http://schemas.openxmlformats.org/officeDocument/2006/relationships/footer" Target="footer24.xml"/><Relationship Id="rId13" Type="http://schemas.openxmlformats.org/officeDocument/2006/relationships/footer" Target="footer4.xml"/><Relationship Id="rId18" Type="http://schemas.openxmlformats.org/officeDocument/2006/relationships/image" Target="media/image6.png"/><Relationship Id="rId39" Type="http://schemas.openxmlformats.org/officeDocument/2006/relationships/image" Target="media/image16.wmf"/><Relationship Id="rId109" Type="http://schemas.openxmlformats.org/officeDocument/2006/relationships/image" Target="media/image55.png"/><Relationship Id="rId34" Type="http://schemas.openxmlformats.org/officeDocument/2006/relationships/oleObject" Target="embeddings/oleObject4.bin"/><Relationship Id="rId50" Type="http://schemas.openxmlformats.org/officeDocument/2006/relationships/oleObject" Target="embeddings/oleObject12.bin"/><Relationship Id="rId55" Type="http://schemas.openxmlformats.org/officeDocument/2006/relationships/image" Target="media/image24.wmf"/><Relationship Id="rId76" Type="http://schemas.openxmlformats.org/officeDocument/2006/relationships/oleObject" Target="embeddings/oleObject25.bin"/><Relationship Id="rId97" Type="http://schemas.openxmlformats.org/officeDocument/2006/relationships/image" Target="media/image43.png"/><Relationship Id="rId104" Type="http://schemas.openxmlformats.org/officeDocument/2006/relationships/image" Target="media/image50.png"/><Relationship Id="rId120" Type="http://schemas.openxmlformats.org/officeDocument/2006/relationships/footer" Target="footer19.xml"/><Relationship Id="rId125" Type="http://schemas.openxmlformats.org/officeDocument/2006/relationships/image" Target="media/image67.wmf"/><Relationship Id="rId141" Type="http://schemas.openxmlformats.org/officeDocument/2006/relationships/image" Target="media/image75.wmf"/><Relationship Id="rId146" Type="http://schemas.openxmlformats.org/officeDocument/2006/relationships/oleObject" Target="embeddings/oleObject38.bin"/><Relationship Id="rId167" Type="http://schemas.openxmlformats.org/officeDocument/2006/relationships/image" Target="media/image88.png"/><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image" Target="media/image38.png"/><Relationship Id="rId162" Type="http://schemas.openxmlformats.org/officeDocument/2006/relationships/oleObject" Target="embeddings/oleObject46.bin"/><Relationship Id="rId2" Type="http://schemas.openxmlformats.org/officeDocument/2006/relationships/numbering" Target="numbering.xml"/><Relationship Id="rId29" Type="http://schemas.openxmlformats.org/officeDocument/2006/relationships/image" Target="media/image11.wmf"/><Relationship Id="rId24" Type="http://schemas.openxmlformats.org/officeDocument/2006/relationships/footer" Target="footer8.xml"/><Relationship Id="rId40" Type="http://schemas.openxmlformats.org/officeDocument/2006/relationships/oleObject" Target="embeddings/oleObject7.bin"/><Relationship Id="rId45" Type="http://schemas.openxmlformats.org/officeDocument/2006/relationships/image" Target="media/image19.wmf"/><Relationship Id="rId66" Type="http://schemas.openxmlformats.org/officeDocument/2006/relationships/oleObject" Target="embeddings/oleObject20.bin"/><Relationship Id="rId87" Type="http://schemas.openxmlformats.org/officeDocument/2006/relationships/footer" Target="footer16.xml"/><Relationship Id="rId110" Type="http://schemas.openxmlformats.org/officeDocument/2006/relationships/image" Target="media/image56.png"/><Relationship Id="rId115" Type="http://schemas.openxmlformats.org/officeDocument/2006/relationships/image" Target="media/image61.png"/><Relationship Id="rId131" Type="http://schemas.openxmlformats.org/officeDocument/2006/relationships/image" Target="media/image70.wmf"/><Relationship Id="rId136" Type="http://schemas.openxmlformats.org/officeDocument/2006/relationships/oleObject" Target="embeddings/oleObject33.bin"/><Relationship Id="rId157" Type="http://schemas.openxmlformats.org/officeDocument/2006/relationships/image" Target="media/image83.wmf"/><Relationship Id="rId178" Type="http://schemas.openxmlformats.org/officeDocument/2006/relationships/fontTable" Target="fontTable.xml"/><Relationship Id="rId61" Type="http://schemas.openxmlformats.org/officeDocument/2006/relationships/image" Target="media/image27.wmf"/><Relationship Id="rId82" Type="http://schemas.openxmlformats.org/officeDocument/2006/relationships/footer" Target="footer11.xml"/><Relationship Id="rId152" Type="http://schemas.openxmlformats.org/officeDocument/2006/relationships/oleObject" Target="embeddings/oleObject41.bin"/><Relationship Id="rId173" Type="http://schemas.openxmlformats.org/officeDocument/2006/relationships/footer" Target="footer25.xml"/><Relationship Id="rId19" Type="http://schemas.openxmlformats.org/officeDocument/2006/relationships/chart" Target="charts/chart1.xml"/><Relationship Id="rId14" Type="http://schemas.openxmlformats.org/officeDocument/2006/relationships/image" Target="media/image4.png"/><Relationship Id="rId30" Type="http://schemas.openxmlformats.org/officeDocument/2006/relationships/oleObject" Target="embeddings/oleObject2.bin"/><Relationship Id="rId35" Type="http://schemas.openxmlformats.org/officeDocument/2006/relationships/image" Target="media/image14.wmf"/><Relationship Id="rId56" Type="http://schemas.openxmlformats.org/officeDocument/2006/relationships/oleObject" Target="embeddings/oleObject15.bin"/><Relationship Id="rId77" Type="http://schemas.openxmlformats.org/officeDocument/2006/relationships/image" Target="media/image35.wmf"/><Relationship Id="rId100" Type="http://schemas.openxmlformats.org/officeDocument/2006/relationships/image" Target="media/image46.png"/><Relationship Id="rId105" Type="http://schemas.openxmlformats.org/officeDocument/2006/relationships/image" Target="media/image51.png"/><Relationship Id="rId126" Type="http://schemas.openxmlformats.org/officeDocument/2006/relationships/oleObject" Target="embeddings/oleObject28.bin"/><Relationship Id="rId147" Type="http://schemas.openxmlformats.org/officeDocument/2006/relationships/image" Target="media/image78.wmf"/><Relationship Id="rId168" Type="http://schemas.openxmlformats.org/officeDocument/2006/relationships/image" Target="media/image89.png"/><Relationship Id="rId8" Type="http://schemas.openxmlformats.org/officeDocument/2006/relationships/image" Target="media/image1.jpeg"/><Relationship Id="rId51" Type="http://schemas.openxmlformats.org/officeDocument/2006/relationships/image" Target="media/image22.wmf"/><Relationship Id="rId72" Type="http://schemas.openxmlformats.org/officeDocument/2006/relationships/oleObject" Target="embeddings/oleObject23.bin"/><Relationship Id="rId93" Type="http://schemas.openxmlformats.org/officeDocument/2006/relationships/image" Target="media/image39.png"/><Relationship Id="rId98" Type="http://schemas.openxmlformats.org/officeDocument/2006/relationships/image" Target="media/image44.png"/><Relationship Id="rId121" Type="http://schemas.openxmlformats.org/officeDocument/2006/relationships/footer" Target="footer20.xml"/><Relationship Id="rId142" Type="http://schemas.openxmlformats.org/officeDocument/2006/relationships/oleObject" Target="embeddings/oleObject36.bin"/><Relationship Id="rId163" Type="http://schemas.openxmlformats.org/officeDocument/2006/relationships/image" Target="media/image86.png"/><Relationship Id="rId3" Type="http://schemas.openxmlformats.org/officeDocument/2006/relationships/styles" Target="styles.xml"/><Relationship Id="rId25" Type="http://schemas.openxmlformats.org/officeDocument/2006/relationships/image" Target="media/image9.png"/><Relationship Id="rId46" Type="http://schemas.openxmlformats.org/officeDocument/2006/relationships/oleObject" Target="embeddings/oleObject10.bin"/><Relationship Id="rId67" Type="http://schemas.openxmlformats.org/officeDocument/2006/relationships/image" Target="media/image30.wmf"/><Relationship Id="rId116" Type="http://schemas.openxmlformats.org/officeDocument/2006/relationships/image" Target="media/image62.png"/><Relationship Id="rId137" Type="http://schemas.openxmlformats.org/officeDocument/2006/relationships/image" Target="media/image73.wmf"/><Relationship Id="rId158" Type="http://schemas.openxmlformats.org/officeDocument/2006/relationships/oleObject" Target="embeddings/oleObject44.bin"/><Relationship Id="rId20" Type="http://schemas.openxmlformats.org/officeDocument/2006/relationships/chart" Target="charts/chart2.xml"/><Relationship Id="rId41" Type="http://schemas.openxmlformats.org/officeDocument/2006/relationships/image" Target="media/image17.wmf"/><Relationship Id="rId62" Type="http://schemas.openxmlformats.org/officeDocument/2006/relationships/oleObject" Target="embeddings/oleObject18.bin"/><Relationship Id="rId83" Type="http://schemas.openxmlformats.org/officeDocument/2006/relationships/footer" Target="footer12.xml"/><Relationship Id="rId88" Type="http://schemas.openxmlformats.org/officeDocument/2006/relationships/footer" Target="footer17.xml"/><Relationship Id="rId111" Type="http://schemas.openxmlformats.org/officeDocument/2006/relationships/image" Target="media/image57.png"/><Relationship Id="rId132" Type="http://schemas.openxmlformats.org/officeDocument/2006/relationships/oleObject" Target="embeddings/oleObject31.bin"/><Relationship Id="rId153" Type="http://schemas.openxmlformats.org/officeDocument/2006/relationships/image" Target="media/image81.wmf"/><Relationship Id="rId174" Type="http://schemas.openxmlformats.org/officeDocument/2006/relationships/chart" Target="charts/chart3.xml"/><Relationship Id="rId179" Type="http://schemas.openxmlformats.org/officeDocument/2006/relationships/theme" Target="theme/theme1.xml"/><Relationship Id="rId15" Type="http://schemas.openxmlformats.org/officeDocument/2006/relationships/image" Target="media/image5.jpeg"/><Relationship Id="rId36" Type="http://schemas.openxmlformats.org/officeDocument/2006/relationships/oleObject" Target="embeddings/oleObject5.bin"/><Relationship Id="rId57" Type="http://schemas.openxmlformats.org/officeDocument/2006/relationships/image" Target="media/image25.wmf"/><Relationship Id="rId106" Type="http://schemas.openxmlformats.org/officeDocument/2006/relationships/image" Target="media/image52.png"/><Relationship Id="rId127" Type="http://schemas.openxmlformats.org/officeDocument/2006/relationships/image" Target="media/image68.wmf"/><Relationship Id="rId10" Type="http://schemas.openxmlformats.org/officeDocument/2006/relationships/footer" Target="footer2.xml"/><Relationship Id="rId31" Type="http://schemas.openxmlformats.org/officeDocument/2006/relationships/image" Target="media/image12.wmf"/><Relationship Id="rId52" Type="http://schemas.openxmlformats.org/officeDocument/2006/relationships/oleObject" Target="embeddings/oleObject13.bin"/><Relationship Id="rId73" Type="http://schemas.openxmlformats.org/officeDocument/2006/relationships/image" Target="media/image33.wmf"/><Relationship Id="rId78" Type="http://schemas.openxmlformats.org/officeDocument/2006/relationships/oleObject" Target="embeddings/oleObject26.bin"/><Relationship Id="rId94" Type="http://schemas.openxmlformats.org/officeDocument/2006/relationships/image" Target="media/image40.png"/><Relationship Id="rId99" Type="http://schemas.openxmlformats.org/officeDocument/2006/relationships/image" Target="media/image45.png"/><Relationship Id="rId101" Type="http://schemas.openxmlformats.org/officeDocument/2006/relationships/image" Target="media/image47.png"/><Relationship Id="rId122" Type="http://schemas.openxmlformats.org/officeDocument/2006/relationships/footer" Target="footer21.xml"/><Relationship Id="rId143" Type="http://schemas.openxmlformats.org/officeDocument/2006/relationships/image" Target="media/image76.wmf"/><Relationship Id="rId148" Type="http://schemas.openxmlformats.org/officeDocument/2006/relationships/oleObject" Target="embeddings/oleObject39.bin"/><Relationship Id="rId164" Type="http://schemas.openxmlformats.org/officeDocument/2006/relationships/image" Target="media/image87.png"/><Relationship Id="rId169" Type="http://schemas.openxmlformats.org/officeDocument/2006/relationships/image" Target="media/image90.png"/><Relationship Id="rId4" Type="http://schemas.openxmlformats.org/officeDocument/2006/relationships/settings" Target="settings.xml"/><Relationship Id="rId9" Type="http://schemas.openxmlformats.org/officeDocument/2006/relationships/footer" Target="footer1.xml"/><Relationship Id="rId180" Type="http://schemas.microsoft.com/office/2016/09/relationships/commentsIds" Target="commentsIds.xml"/><Relationship Id="rId26" Type="http://schemas.openxmlformats.org/officeDocument/2006/relationships/footer" Target="footer9.xml"/><Relationship Id="rId47" Type="http://schemas.openxmlformats.org/officeDocument/2006/relationships/image" Target="media/image20.wmf"/><Relationship Id="rId68" Type="http://schemas.openxmlformats.org/officeDocument/2006/relationships/oleObject" Target="embeddings/oleObject21.bin"/><Relationship Id="rId89" Type="http://schemas.openxmlformats.org/officeDocument/2006/relationships/footer" Target="footer18.xml"/><Relationship Id="rId112" Type="http://schemas.openxmlformats.org/officeDocument/2006/relationships/image" Target="media/image58.png"/><Relationship Id="rId133" Type="http://schemas.openxmlformats.org/officeDocument/2006/relationships/image" Target="media/image71.wmf"/><Relationship Id="rId154" Type="http://schemas.openxmlformats.org/officeDocument/2006/relationships/oleObject" Target="embeddings/oleObject42.bin"/><Relationship Id="rId175" Type="http://schemas.openxmlformats.org/officeDocument/2006/relationships/chart" Target="charts/chart4.xml"/><Relationship Id="rId16" Type="http://schemas.openxmlformats.org/officeDocument/2006/relationships/footer" Target="footer5.xml"/><Relationship Id="rId37" Type="http://schemas.openxmlformats.org/officeDocument/2006/relationships/image" Target="media/image15.wmf"/><Relationship Id="rId58" Type="http://schemas.openxmlformats.org/officeDocument/2006/relationships/oleObject" Target="embeddings/oleObject16.bin"/><Relationship Id="rId79" Type="http://schemas.openxmlformats.org/officeDocument/2006/relationships/footer" Target="footer10.xml"/><Relationship Id="rId102" Type="http://schemas.openxmlformats.org/officeDocument/2006/relationships/image" Target="media/image48.png"/><Relationship Id="rId123" Type="http://schemas.openxmlformats.org/officeDocument/2006/relationships/image" Target="media/image66.wmf"/><Relationship Id="rId144" Type="http://schemas.openxmlformats.org/officeDocument/2006/relationships/oleObject" Target="embeddings/oleObject37.bin"/><Relationship Id="rId90" Type="http://schemas.openxmlformats.org/officeDocument/2006/relationships/image" Target="media/image36.png"/><Relationship Id="rId165" Type="http://schemas.openxmlformats.org/officeDocument/2006/relationships/footer" Target="footer22.xml"/><Relationship Id="rId27" Type="http://schemas.openxmlformats.org/officeDocument/2006/relationships/image" Target="media/image10.wmf"/><Relationship Id="rId48" Type="http://schemas.openxmlformats.org/officeDocument/2006/relationships/oleObject" Target="embeddings/oleObject11.bin"/><Relationship Id="rId69" Type="http://schemas.openxmlformats.org/officeDocument/2006/relationships/image" Target="media/image31.wmf"/><Relationship Id="rId113" Type="http://schemas.openxmlformats.org/officeDocument/2006/relationships/image" Target="media/image59.jpeg"/><Relationship Id="rId134" Type="http://schemas.openxmlformats.org/officeDocument/2006/relationships/oleObject" Target="embeddings/oleObject32.bin"/><Relationship Id="rId80" Type="http://schemas.openxmlformats.org/officeDocument/2006/relationships/hyperlink" Target="file:///C:\Users\a.babinceva\AppData\Local\Packages\oice_16_974fa576_32c1d314_1f10\AC\Temp\58C41474.xlsb" TargetMode="External"/><Relationship Id="rId155" Type="http://schemas.openxmlformats.org/officeDocument/2006/relationships/image" Target="media/image82.wmf"/><Relationship Id="rId176" Type="http://schemas.openxmlformats.org/officeDocument/2006/relationships/chart" Target="charts/chart5.xml"/><Relationship Id="rId17" Type="http://schemas.openxmlformats.org/officeDocument/2006/relationships/footer" Target="footer6.xml"/><Relationship Id="rId38" Type="http://schemas.openxmlformats.org/officeDocument/2006/relationships/oleObject" Target="embeddings/oleObject6.bin"/><Relationship Id="rId59" Type="http://schemas.openxmlformats.org/officeDocument/2006/relationships/image" Target="media/image26.wmf"/><Relationship Id="rId103" Type="http://schemas.openxmlformats.org/officeDocument/2006/relationships/image" Target="media/image49.png"/><Relationship Id="rId124" Type="http://schemas.openxmlformats.org/officeDocument/2006/relationships/oleObject" Target="embeddings/oleObject27.bin"/><Relationship Id="rId70" Type="http://schemas.openxmlformats.org/officeDocument/2006/relationships/oleObject" Target="embeddings/oleObject22.bin"/><Relationship Id="rId91" Type="http://schemas.openxmlformats.org/officeDocument/2006/relationships/image" Target="media/image37.png"/><Relationship Id="rId145" Type="http://schemas.openxmlformats.org/officeDocument/2006/relationships/image" Target="media/image77.wmf"/><Relationship Id="rId166" Type="http://schemas.openxmlformats.org/officeDocument/2006/relationships/footer" Target="footer23.xml"/><Relationship Id="rId1" Type="http://schemas.openxmlformats.org/officeDocument/2006/relationships/customXml" Target="../customXml/item1.xml"/></Relationships>
</file>

<file path=word/_rels/footer3.xml.rels><?xml version="1.0" encoding="UTF-8" standalone="yes"?>
<Relationships xmlns="http://schemas.openxmlformats.org/package/2006/relationships"><Relationship Id="rId1" Type="http://schemas.openxmlformats.org/officeDocument/2006/relationships/image" Target="media/image3.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a.babinceva\Desktop\&#1051;&#1080;&#1089;&#1090;%20Microsoft%20Excel2121.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a.babinceva\Desktop\&#1051;&#1080;&#1089;&#1090;%20Microsoft%20Excel2121.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192.168.3.8\f\3.%20&#1048;&#1085;&#1078;&#1077;&#1085;&#1077;&#1088;%20&#1088;&#1072;&#1089;&#1095;&#1077;&#1090;&#1095;&#1080;&#1082;\shara\&#1054;&#1073;&#1098;&#1077;&#1082;&#1090;&#1099;\&#1043;&#1072;&#1090;&#1095;&#1080;&#1085;&#1072;%202023%20&#1040;&#1057;&#1058;&#1057;%20&#1088;&#1072;&#1081;&#1086;&#1085;\2.%20&#1056;&#1072;&#1073;&#1086;&#1095;&#1072;&#1103;\&#1040;&#1083;&#1105;&#1085;&#1072;\&#1042;&#1077;&#1088;&#1077;&#1074;&#1089;&#1082;\&#1058;&#1072;&#1088;&#1080;&#1092;&#1085;&#1099;&#1077;%20&#1087;&#1086;&#1089;&#1083;&#1077;&#1076;&#1089;&#1090;&#1074;&#1080;&#1103;%20&#1050;&#1057;&#1043;&#1056;%20&#1042;&#1077;&#1088;&#1077;&#1074;&#1086;.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192.168.3.8\f\3.%20&#1048;&#1085;&#1078;&#1077;&#1085;&#1077;&#1088;%20&#1088;&#1072;&#1089;&#1095;&#1077;&#1090;&#1095;&#1080;&#1082;\shara\&#1054;&#1073;&#1098;&#1077;&#1082;&#1090;&#1099;\&#1043;&#1072;&#1090;&#1095;&#1080;&#1085;&#1072;%202023%20&#1040;&#1057;&#1058;&#1057;%20&#1088;&#1072;&#1081;&#1086;&#1085;\2.%20&#1056;&#1072;&#1073;&#1086;&#1095;&#1072;&#1103;\&#1040;&#1083;&#1105;&#1085;&#1072;\&#1042;&#1077;&#1088;&#1077;&#1074;&#1089;&#1082;\&#1058;&#1072;&#1088;&#1080;&#1092;&#1085;&#1099;&#1077;%20&#1087;&#1086;&#1089;&#1083;&#1077;&#1076;&#1089;&#1090;&#1074;&#1080;&#1103;%20&#1058;&#1077;&#1087;&#1083;&#1086;&#1074;&#1099;&#1077;%20&#1089;&#1077;&#1090;&#1080;.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a.babinceva\Desktop\&#1056;&#1072;&#1089;&#1095;&#1077;&#1090;%20&#1090;&#1072;&#1088;&#1080;&#1092;&#1072;%20&#1087;&#1086;%20&#1041;&#1052;&#1050;%20&#1053;&#1069;&#1050;%20(&#1082;&#1086;&#1090;&#1077;&#1083;&#1100;&#1085;&#1072;&#1103;%20&#8470;1).xlsx"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6A56-4489-97A2-6ADE4552954F}"/>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6A56-4489-97A2-6ADE4552954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Лист5!$J$133:$J$134</c:f>
              <c:strCache>
                <c:ptCount val="2"/>
                <c:pt idx="0">
                  <c:v>Подземная</c:v>
                </c:pt>
                <c:pt idx="1">
                  <c:v>Надземная</c:v>
                </c:pt>
              </c:strCache>
            </c:strRef>
          </c:cat>
          <c:val>
            <c:numRef>
              <c:f>Лист5!$K$133:$K$134</c:f>
              <c:numCache>
                <c:formatCode>0%</c:formatCode>
                <c:ptCount val="2"/>
                <c:pt idx="0">
                  <c:v>0.28000000000000003</c:v>
                </c:pt>
                <c:pt idx="1">
                  <c:v>0.72</c:v>
                </c:pt>
              </c:numCache>
            </c:numRef>
          </c:val>
          <c:extLst>
            <c:ext xmlns:c16="http://schemas.microsoft.com/office/drawing/2014/chart" uri="{C3380CC4-5D6E-409C-BE32-E72D297353CC}">
              <c16:uniqueId val="{00000004-6A56-4489-97A2-6ADE4552954F}"/>
            </c:ext>
          </c:extLst>
        </c:ser>
        <c:dLbls>
          <c:dLblPos val="bestFit"/>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59CF-432B-9BF9-EC606F6B4837}"/>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59CF-432B-9BF9-EC606F6B4837}"/>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Лист5!$E$127:$E$128</c:f>
              <c:strCache>
                <c:ptCount val="2"/>
                <c:pt idx="0">
                  <c:v>Подзменая</c:v>
                </c:pt>
                <c:pt idx="1">
                  <c:v>Надземная</c:v>
                </c:pt>
              </c:strCache>
            </c:strRef>
          </c:cat>
          <c:val>
            <c:numRef>
              <c:f>Лист5!$F$127:$F$128</c:f>
              <c:numCache>
                <c:formatCode>0%</c:formatCode>
                <c:ptCount val="2"/>
                <c:pt idx="0">
                  <c:v>0.33</c:v>
                </c:pt>
                <c:pt idx="1">
                  <c:v>0.67</c:v>
                </c:pt>
              </c:numCache>
            </c:numRef>
          </c:val>
          <c:extLst>
            <c:ext xmlns:c16="http://schemas.microsoft.com/office/drawing/2014/chart" uri="{C3380CC4-5D6E-409C-BE32-E72D297353CC}">
              <c16:uniqueId val="{00000004-59CF-432B-9BF9-EC606F6B4837}"/>
            </c:ext>
          </c:extLst>
        </c:ser>
        <c:dLbls>
          <c:dLblPos val="bestFit"/>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1445008754715103E-2"/>
          <c:y val="3.9067143646507589E-2"/>
          <c:w val="0.9288518342594454"/>
          <c:h val="0.84466882998599402"/>
        </c:manualLayout>
      </c:layout>
      <c:lineChart>
        <c:grouping val="standard"/>
        <c:varyColors val="0"/>
        <c:ser>
          <c:idx val="0"/>
          <c:order val="0"/>
          <c:tx>
            <c:strRef>
              <c:f>'[Тарифные последствия КСГР Верево.xlsx]Основной расчет'!$B$51</c:f>
              <c:strCache>
                <c:ptCount val="1"/>
                <c:pt idx="0">
                  <c:v>Экономически обоснованный тариф на тепловую энергию (среднегодовой)</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'[Тарифные последствия КСГР Верево.xlsx]Основной расчет'!$D$1:$Y$1</c:f>
              <c:numCache>
                <c:formatCode>General</c:formatCode>
                <c:ptCount val="14"/>
                <c:pt idx="0">
                  <c:v>2022</c:v>
                </c:pt>
                <c:pt idx="1">
                  <c:v>2023</c:v>
                </c:pt>
                <c:pt idx="2">
                  <c:v>2024</c:v>
                </c:pt>
                <c:pt idx="3">
                  <c:v>2025</c:v>
                </c:pt>
                <c:pt idx="4">
                  <c:v>2026</c:v>
                </c:pt>
                <c:pt idx="5">
                  <c:v>2027</c:v>
                </c:pt>
                <c:pt idx="6">
                  <c:v>2028</c:v>
                </c:pt>
                <c:pt idx="7">
                  <c:v>2029</c:v>
                </c:pt>
                <c:pt idx="8">
                  <c:v>2030</c:v>
                </c:pt>
                <c:pt idx="9">
                  <c:v>2031</c:v>
                </c:pt>
                <c:pt idx="10">
                  <c:v>2032</c:v>
                </c:pt>
                <c:pt idx="11">
                  <c:v>2033</c:v>
                </c:pt>
                <c:pt idx="12">
                  <c:v>2034</c:v>
                </c:pt>
                <c:pt idx="13">
                  <c:v>2035</c:v>
                </c:pt>
              </c:numCache>
            </c:numRef>
          </c:cat>
          <c:val>
            <c:numRef>
              <c:f>'[Тарифные последствия КСГР Верево.xlsx]Основной расчет'!$D$51:$Y$51</c:f>
              <c:numCache>
                <c:formatCode>0.00</c:formatCode>
                <c:ptCount val="14"/>
                <c:pt idx="0">
                  <c:v>3201.66</c:v>
                </c:pt>
                <c:pt idx="1">
                  <c:v>3455.54</c:v>
                </c:pt>
                <c:pt idx="2">
                  <c:v>3155.3687241523021</c:v>
                </c:pt>
                <c:pt idx="3">
                  <c:v>3105.0908635900619</c:v>
                </c:pt>
                <c:pt idx="4">
                  <c:v>3248.8634171321551</c:v>
                </c:pt>
                <c:pt idx="5">
                  <c:v>3398.1765664921513</c:v>
                </c:pt>
                <c:pt idx="6">
                  <c:v>3365.1974621163008</c:v>
                </c:pt>
                <c:pt idx="7">
                  <c:v>3395.5929568662023</c:v>
                </c:pt>
                <c:pt idx="8">
                  <c:v>3401.2137963202981</c:v>
                </c:pt>
                <c:pt idx="9">
                  <c:v>3528.0813641782092</c:v>
                </c:pt>
                <c:pt idx="10">
                  <c:v>3682.0182378947884</c:v>
                </c:pt>
                <c:pt idx="11">
                  <c:v>3713.927015337616</c:v>
                </c:pt>
                <c:pt idx="12">
                  <c:v>3759.1944652439606</c:v>
                </c:pt>
                <c:pt idx="13">
                  <c:v>3815.5909275781164</c:v>
                </c:pt>
              </c:numCache>
            </c:numRef>
          </c:val>
          <c:smooth val="0"/>
          <c:extLst>
            <c:ext xmlns:c16="http://schemas.microsoft.com/office/drawing/2014/chart" uri="{C3380CC4-5D6E-409C-BE32-E72D297353CC}">
              <c16:uniqueId val="{00000000-FCDD-4B31-B87C-2E1498F28BE0}"/>
            </c:ext>
          </c:extLst>
        </c:ser>
        <c:ser>
          <c:idx val="1"/>
          <c:order val="1"/>
          <c:tx>
            <c:strRef>
              <c:f>'[Тарифные последствия КСГР Верево.xlsx]Основной расчет'!$B$55</c:f>
              <c:strCache>
                <c:ptCount val="1"/>
                <c:pt idx="0">
                  <c:v>Справочно: экономически обоснованный тариф (среднегодовой) с учетом НДС</c:v>
                </c:pt>
              </c:strCache>
            </c:strRef>
          </c:tx>
          <c:spPr>
            <a:ln w="28575" cap="rnd">
              <a:solidFill>
                <a:schemeClr val="accent2"/>
              </a:solidFill>
              <a:round/>
            </a:ln>
            <a:effectLst/>
          </c:spPr>
          <c:marker>
            <c:symbol val="none"/>
          </c:marker>
          <c:dLbls>
            <c:numFmt formatCode="#,##0.0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'[Тарифные последствия КСГР Верево.xlsx]Основной расчет'!$D$1:$Y$1</c:f>
              <c:numCache>
                <c:formatCode>General</c:formatCode>
                <c:ptCount val="14"/>
                <c:pt idx="0">
                  <c:v>2022</c:v>
                </c:pt>
                <c:pt idx="1">
                  <c:v>2023</c:v>
                </c:pt>
                <c:pt idx="2">
                  <c:v>2024</c:v>
                </c:pt>
                <c:pt idx="3">
                  <c:v>2025</c:v>
                </c:pt>
                <c:pt idx="4">
                  <c:v>2026</c:v>
                </c:pt>
                <c:pt idx="5">
                  <c:v>2027</c:v>
                </c:pt>
                <c:pt idx="6">
                  <c:v>2028</c:v>
                </c:pt>
                <c:pt idx="7">
                  <c:v>2029</c:v>
                </c:pt>
                <c:pt idx="8">
                  <c:v>2030</c:v>
                </c:pt>
                <c:pt idx="9">
                  <c:v>2031</c:v>
                </c:pt>
                <c:pt idx="10">
                  <c:v>2032</c:v>
                </c:pt>
                <c:pt idx="11">
                  <c:v>2033</c:v>
                </c:pt>
                <c:pt idx="12">
                  <c:v>2034</c:v>
                </c:pt>
                <c:pt idx="13">
                  <c:v>2035</c:v>
                </c:pt>
              </c:numCache>
            </c:numRef>
          </c:cat>
          <c:val>
            <c:numRef>
              <c:f>'[Тарифные последствия КСГР Верево.xlsx]Основной расчет'!$D$55:$Y$55</c:f>
              <c:numCache>
                <c:formatCode>0.0</c:formatCode>
                <c:ptCount val="14"/>
                <c:pt idx="0">
                  <c:v>3841.9919999999997</c:v>
                </c:pt>
                <c:pt idx="1">
                  <c:v>4146.6480000000001</c:v>
                </c:pt>
                <c:pt idx="2">
                  <c:v>3786.4424689827624</c:v>
                </c:pt>
                <c:pt idx="3">
                  <c:v>3726.1090363080739</c:v>
                </c:pt>
                <c:pt idx="4">
                  <c:v>3898.6361005585859</c:v>
                </c:pt>
                <c:pt idx="5">
                  <c:v>4077.8118797905813</c:v>
                </c:pt>
                <c:pt idx="6">
                  <c:v>4038.2369545395609</c:v>
                </c:pt>
                <c:pt idx="7">
                  <c:v>4074.7115482394424</c:v>
                </c:pt>
                <c:pt idx="8">
                  <c:v>4081.4565555843574</c:v>
                </c:pt>
                <c:pt idx="9">
                  <c:v>4233.6976370138509</c:v>
                </c:pt>
                <c:pt idx="10">
                  <c:v>4418.4218854737455</c:v>
                </c:pt>
                <c:pt idx="11">
                  <c:v>4456.712418405139</c:v>
                </c:pt>
                <c:pt idx="12">
                  <c:v>4511.0333582927524</c:v>
                </c:pt>
                <c:pt idx="13">
                  <c:v>4578.7091130937397</c:v>
                </c:pt>
              </c:numCache>
            </c:numRef>
          </c:val>
          <c:smooth val="0"/>
          <c:extLst>
            <c:ext xmlns:c16="http://schemas.microsoft.com/office/drawing/2014/chart" uri="{C3380CC4-5D6E-409C-BE32-E72D297353CC}">
              <c16:uniqueId val="{00000001-FCDD-4B31-B87C-2E1498F28BE0}"/>
            </c:ext>
          </c:extLst>
        </c:ser>
        <c:dLbls>
          <c:showLegendKey val="0"/>
          <c:showVal val="0"/>
          <c:showCatName val="0"/>
          <c:showSerName val="0"/>
          <c:showPercent val="0"/>
          <c:showBubbleSize val="0"/>
        </c:dLbls>
        <c:smooth val="0"/>
        <c:axId val="1469991583"/>
        <c:axId val="1469986175"/>
      </c:lineChart>
      <c:catAx>
        <c:axId val="146999158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469986175"/>
        <c:crosses val="autoZero"/>
        <c:auto val="1"/>
        <c:lblAlgn val="ctr"/>
        <c:lblOffset val="100"/>
        <c:noMultiLvlLbl val="0"/>
      </c:catAx>
      <c:valAx>
        <c:axId val="146998617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a:t>Тариф, руб./Гкал</a:t>
                </a:r>
              </a:p>
            </c:rich>
          </c:tx>
          <c:layout>
            <c:manualLayout>
              <c:xMode val="edge"/>
              <c:yMode val="edge"/>
              <c:x val="8.7769504361011573E-3"/>
              <c:y val="0.4036633314331717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4699915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1445008754715103E-2"/>
          <c:y val="3.9067143646507589E-2"/>
          <c:w val="0.9288518342594454"/>
          <c:h val="0.84466882998599402"/>
        </c:manualLayout>
      </c:layout>
      <c:lineChart>
        <c:grouping val="standard"/>
        <c:varyColors val="0"/>
        <c:ser>
          <c:idx val="0"/>
          <c:order val="0"/>
          <c:tx>
            <c:strRef>
              <c:f>'Основной расчет'!$B$51</c:f>
              <c:strCache>
                <c:ptCount val="1"/>
                <c:pt idx="0">
                  <c:v>Экономически обоснованный тариф на тепловую энергию (среднегодовой)</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'Основной расчет'!$D$1:$Y$1</c:f>
              <c:numCache>
                <c:formatCode>General</c:formatCode>
                <c:ptCount val="14"/>
                <c:pt idx="0">
                  <c:v>2022</c:v>
                </c:pt>
                <c:pt idx="1">
                  <c:v>2023</c:v>
                </c:pt>
                <c:pt idx="2">
                  <c:v>2024</c:v>
                </c:pt>
                <c:pt idx="3">
                  <c:v>2025</c:v>
                </c:pt>
                <c:pt idx="4">
                  <c:v>2026</c:v>
                </c:pt>
                <c:pt idx="5">
                  <c:v>2027</c:v>
                </c:pt>
                <c:pt idx="6">
                  <c:v>2028</c:v>
                </c:pt>
                <c:pt idx="7">
                  <c:v>2029</c:v>
                </c:pt>
                <c:pt idx="8">
                  <c:v>2030</c:v>
                </c:pt>
                <c:pt idx="9">
                  <c:v>2031</c:v>
                </c:pt>
                <c:pt idx="10">
                  <c:v>2032</c:v>
                </c:pt>
                <c:pt idx="11">
                  <c:v>2033</c:v>
                </c:pt>
                <c:pt idx="12">
                  <c:v>2034</c:v>
                </c:pt>
                <c:pt idx="13">
                  <c:v>2035</c:v>
                </c:pt>
              </c:numCache>
            </c:numRef>
          </c:cat>
          <c:val>
            <c:numRef>
              <c:f>'Основной расчет'!$D$51:$Y$51</c:f>
              <c:numCache>
                <c:formatCode>0.00</c:formatCode>
                <c:ptCount val="14"/>
                <c:pt idx="0">
                  <c:v>2006.93</c:v>
                </c:pt>
                <c:pt idx="1">
                  <c:v>2074.6145677311656</c:v>
                </c:pt>
                <c:pt idx="2">
                  <c:v>2192.7415618973482</c:v>
                </c:pt>
                <c:pt idx="3">
                  <c:v>2274.5908381209906</c:v>
                </c:pt>
                <c:pt idx="4">
                  <c:v>2359.7617308102645</c:v>
                </c:pt>
                <c:pt idx="5">
                  <c:v>2448.3871046237928</c:v>
                </c:pt>
                <c:pt idx="6">
                  <c:v>2572.2056222625761</c:v>
                </c:pt>
                <c:pt idx="7">
                  <c:v>2605.3494685877154</c:v>
                </c:pt>
                <c:pt idx="8">
                  <c:v>2695.9961192273213</c:v>
                </c:pt>
                <c:pt idx="9">
                  <c:v>2790.3220982116536</c:v>
                </c:pt>
                <c:pt idx="10">
                  <c:v>2888.4753340565371</c:v>
                </c:pt>
                <c:pt idx="11">
                  <c:v>2990.6097044308685</c:v>
                </c:pt>
                <c:pt idx="12">
                  <c:v>3096.8852754815307</c:v>
                </c:pt>
                <c:pt idx="13">
                  <c:v>3207.4685507890872</c:v>
                </c:pt>
              </c:numCache>
            </c:numRef>
          </c:val>
          <c:smooth val="0"/>
          <c:extLst>
            <c:ext xmlns:c16="http://schemas.microsoft.com/office/drawing/2014/chart" uri="{C3380CC4-5D6E-409C-BE32-E72D297353CC}">
              <c16:uniqueId val="{00000000-0169-4522-B565-86172BC56CED}"/>
            </c:ext>
          </c:extLst>
        </c:ser>
        <c:ser>
          <c:idx val="1"/>
          <c:order val="1"/>
          <c:tx>
            <c:strRef>
              <c:f>'Основной расчет'!$B$55</c:f>
              <c:strCache>
                <c:ptCount val="1"/>
                <c:pt idx="0">
                  <c:v>Справочно: экономически обоснованный тариф (среднегодовой) с учетом НДС</c:v>
                </c:pt>
              </c:strCache>
            </c:strRef>
          </c:tx>
          <c:spPr>
            <a:ln w="28575" cap="rnd">
              <a:solidFill>
                <a:schemeClr val="accent2"/>
              </a:solidFill>
              <a:round/>
            </a:ln>
            <a:effectLst/>
          </c:spPr>
          <c:marker>
            <c:symbol val="none"/>
          </c:marker>
          <c:dLbls>
            <c:numFmt formatCode="#,##0.0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'Основной расчет'!$D$1:$Y$1</c:f>
              <c:numCache>
                <c:formatCode>General</c:formatCode>
                <c:ptCount val="14"/>
                <c:pt idx="0">
                  <c:v>2022</c:v>
                </c:pt>
                <c:pt idx="1">
                  <c:v>2023</c:v>
                </c:pt>
                <c:pt idx="2">
                  <c:v>2024</c:v>
                </c:pt>
                <c:pt idx="3">
                  <c:v>2025</c:v>
                </c:pt>
                <c:pt idx="4">
                  <c:v>2026</c:v>
                </c:pt>
                <c:pt idx="5">
                  <c:v>2027</c:v>
                </c:pt>
                <c:pt idx="6">
                  <c:v>2028</c:v>
                </c:pt>
                <c:pt idx="7">
                  <c:v>2029</c:v>
                </c:pt>
                <c:pt idx="8">
                  <c:v>2030</c:v>
                </c:pt>
                <c:pt idx="9">
                  <c:v>2031</c:v>
                </c:pt>
                <c:pt idx="10">
                  <c:v>2032</c:v>
                </c:pt>
                <c:pt idx="11">
                  <c:v>2033</c:v>
                </c:pt>
                <c:pt idx="12">
                  <c:v>2034</c:v>
                </c:pt>
                <c:pt idx="13">
                  <c:v>2035</c:v>
                </c:pt>
              </c:numCache>
            </c:numRef>
          </c:cat>
          <c:val>
            <c:numRef>
              <c:f>'Основной расчет'!$D$55:$Y$55</c:f>
              <c:numCache>
                <c:formatCode>0.0</c:formatCode>
                <c:ptCount val="14"/>
                <c:pt idx="0">
                  <c:v>2408.3159999999998</c:v>
                </c:pt>
                <c:pt idx="1">
                  <c:v>2489.5374812773985</c:v>
                </c:pt>
                <c:pt idx="2">
                  <c:v>2631.289874276818</c:v>
                </c:pt>
                <c:pt idx="3">
                  <c:v>2729.5090057451885</c:v>
                </c:pt>
                <c:pt idx="4">
                  <c:v>2831.7140769723173</c:v>
                </c:pt>
                <c:pt idx="5">
                  <c:v>2938.064525548551</c:v>
                </c:pt>
                <c:pt idx="6">
                  <c:v>3086.646746715091</c:v>
                </c:pt>
                <c:pt idx="7">
                  <c:v>3126.4193623052583</c:v>
                </c:pt>
                <c:pt idx="8">
                  <c:v>3235.1953430727854</c:v>
                </c:pt>
                <c:pt idx="9">
                  <c:v>3348.3865178539841</c:v>
                </c:pt>
                <c:pt idx="10">
                  <c:v>3466.1704008678444</c:v>
                </c:pt>
                <c:pt idx="11">
                  <c:v>3588.731645317042</c:v>
                </c:pt>
                <c:pt idx="12">
                  <c:v>3716.2623305778366</c:v>
                </c:pt>
                <c:pt idx="13">
                  <c:v>3848.9622609469043</c:v>
                </c:pt>
              </c:numCache>
            </c:numRef>
          </c:val>
          <c:smooth val="0"/>
          <c:extLst>
            <c:ext xmlns:c16="http://schemas.microsoft.com/office/drawing/2014/chart" uri="{C3380CC4-5D6E-409C-BE32-E72D297353CC}">
              <c16:uniqueId val="{00000001-0169-4522-B565-86172BC56CED}"/>
            </c:ext>
          </c:extLst>
        </c:ser>
        <c:dLbls>
          <c:showLegendKey val="0"/>
          <c:showVal val="0"/>
          <c:showCatName val="0"/>
          <c:showSerName val="0"/>
          <c:showPercent val="0"/>
          <c:showBubbleSize val="0"/>
        </c:dLbls>
        <c:smooth val="0"/>
        <c:axId val="1469991583"/>
        <c:axId val="1469986175"/>
      </c:lineChart>
      <c:catAx>
        <c:axId val="146999158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469986175"/>
        <c:crosses val="autoZero"/>
        <c:auto val="1"/>
        <c:lblAlgn val="ctr"/>
        <c:lblOffset val="100"/>
        <c:noMultiLvlLbl val="0"/>
      </c:catAx>
      <c:valAx>
        <c:axId val="146998617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a:t>Тариф, руб./Гкал</a:t>
                </a:r>
              </a:p>
            </c:rich>
          </c:tx>
          <c:layout>
            <c:manualLayout>
              <c:xMode val="edge"/>
              <c:yMode val="edge"/>
              <c:x val="8.7769504361011573E-3"/>
              <c:y val="0.4036633314331717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4699915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'Котельная №1 НЭК'!$G$38</c:f>
              <c:strCache>
                <c:ptCount val="1"/>
                <c:pt idx="0">
                  <c:v>Предполагаемый тариф, руб./Гкал (без НДС)</c:v>
                </c:pt>
              </c:strCache>
            </c:strRef>
          </c:tx>
          <c:spPr>
            <a:ln w="19050"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'Котельная №1 НЭК'!$H$37:$U$37</c:f>
              <c:numCache>
                <c:formatCode>General</c:formatCode>
                <c:ptCount val="14"/>
                <c:pt idx="0">
                  <c:v>2022</c:v>
                </c:pt>
                <c:pt idx="1">
                  <c:v>2023</c:v>
                </c:pt>
                <c:pt idx="2">
                  <c:v>2024</c:v>
                </c:pt>
                <c:pt idx="3">
                  <c:v>2025</c:v>
                </c:pt>
                <c:pt idx="4">
                  <c:v>2026</c:v>
                </c:pt>
                <c:pt idx="5">
                  <c:v>2027</c:v>
                </c:pt>
                <c:pt idx="6">
                  <c:v>2028</c:v>
                </c:pt>
                <c:pt idx="7">
                  <c:v>2029</c:v>
                </c:pt>
                <c:pt idx="8">
                  <c:v>2030</c:v>
                </c:pt>
                <c:pt idx="9">
                  <c:v>2031</c:v>
                </c:pt>
                <c:pt idx="10">
                  <c:v>2032</c:v>
                </c:pt>
                <c:pt idx="11">
                  <c:v>2033</c:v>
                </c:pt>
                <c:pt idx="12">
                  <c:v>2034</c:v>
                </c:pt>
                <c:pt idx="13">
                  <c:v>2035</c:v>
                </c:pt>
              </c:numCache>
            </c:numRef>
          </c:xVal>
          <c:yVal>
            <c:numRef>
              <c:f>'Котельная №1 НЭК'!$H$38:$U$38</c:f>
              <c:numCache>
                <c:formatCode>General</c:formatCode>
                <c:ptCount val="14"/>
                <c:pt idx="9" formatCode="_(* #,##0.00_);_(* \(#,##0.00\);_(* &quot;-&quot;??_);_(@_)">
                  <c:v>3430.9570570523201</c:v>
                </c:pt>
                <c:pt idx="10" formatCode="_(* #,##0.00_);_(* \(#,##0.00\);_(* &quot;-&quot;??_);_(@_)">
                  <c:v>3568.1953393344129</c:v>
                </c:pt>
                <c:pt idx="11" formatCode="_(* #,##0.00_);_(* \(#,##0.00\);_(* &quot;-&quot;??_);_(@_)">
                  <c:v>3710.9231529077892</c:v>
                </c:pt>
                <c:pt idx="12" formatCode="_(* #,##0.00_);_(* \(#,##0.00\);_(* &quot;-&quot;??_);_(@_)">
                  <c:v>3859.3600790241007</c:v>
                </c:pt>
                <c:pt idx="13" formatCode="_(* #,##0.00_);_(* \(#,##0.00\);_(* &quot;-&quot;??_);_(@_)">
                  <c:v>4013.7344821850647</c:v>
                </c:pt>
              </c:numCache>
            </c:numRef>
          </c:yVal>
          <c:smooth val="0"/>
          <c:extLst>
            <c:ext xmlns:c16="http://schemas.microsoft.com/office/drawing/2014/chart" uri="{C3380CC4-5D6E-409C-BE32-E72D297353CC}">
              <c16:uniqueId val="{00000000-A73F-4B56-AF48-9CF0CD644078}"/>
            </c:ext>
          </c:extLst>
        </c:ser>
        <c:ser>
          <c:idx val="1"/>
          <c:order val="1"/>
          <c:tx>
            <c:strRef>
              <c:f>'Котельная №1 НЭК'!$G$39</c:f>
              <c:strCache>
                <c:ptCount val="1"/>
                <c:pt idx="0">
                  <c:v>Предполагаемый тариф, руб./Гкал (с НДС)</c:v>
                </c:pt>
              </c:strCache>
            </c:strRef>
          </c:tx>
          <c:spPr>
            <a:ln w="19050"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'Котельная №1 НЭК'!$H$37:$U$37</c:f>
              <c:numCache>
                <c:formatCode>General</c:formatCode>
                <c:ptCount val="14"/>
                <c:pt idx="0">
                  <c:v>2022</c:v>
                </c:pt>
                <c:pt idx="1">
                  <c:v>2023</c:v>
                </c:pt>
                <c:pt idx="2">
                  <c:v>2024</c:v>
                </c:pt>
                <c:pt idx="3">
                  <c:v>2025</c:v>
                </c:pt>
                <c:pt idx="4">
                  <c:v>2026</c:v>
                </c:pt>
                <c:pt idx="5">
                  <c:v>2027</c:v>
                </c:pt>
                <c:pt idx="6">
                  <c:v>2028</c:v>
                </c:pt>
                <c:pt idx="7">
                  <c:v>2029</c:v>
                </c:pt>
                <c:pt idx="8">
                  <c:v>2030</c:v>
                </c:pt>
                <c:pt idx="9">
                  <c:v>2031</c:v>
                </c:pt>
                <c:pt idx="10">
                  <c:v>2032</c:v>
                </c:pt>
                <c:pt idx="11">
                  <c:v>2033</c:v>
                </c:pt>
                <c:pt idx="12">
                  <c:v>2034</c:v>
                </c:pt>
                <c:pt idx="13">
                  <c:v>2035</c:v>
                </c:pt>
              </c:numCache>
            </c:numRef>
          </c:xVal>
          <c:yVal>
            <c:numRef>
              <c:f>'Котельная №1 НЭК'!$H$39:$U$39</c:f>
              <c:numCache>
                <c:formatCode>General</c:formatCode>
                <c:ptCount val="14"/>
                <c:pt idx="9" formatCode="_(* #,##0.00_);_(* \(#,##0.00\);_(* &quot;-&quot;??_);_(@_)">
                  <c:v>4117.148468462784</c:v>
                </c:pt>
                <c:pt idx="10" formatCode="_(* #,##0.00_);_(* \(#,##0.00\);_(* &quot;-&quot;??_);_(@_)">
                  <c:v>4281.8344072012951</c:v>
                </c:pt>
                <c:pt idx="11" formatCode="_(* #,##0.00_);_(* \(#,##0.00\);_(* &quot;-&quot;??_);_(@_)">
                  <c:v>4453.1077834893467</c:v>
                </c:pt>
                <c:pt idx="12" formatCode="_(* #,##0.00_);_(* \(#,##0.00\);_(* &quot;-&quot;??_);_(@_)">
                  <c:v>4631.2320948289207</c:v>
                </c:pt>
                <c:pt idx="13" formatCode="_(* #,##0.00_);_(* \(#,##0.00\);_(* &quot;-&quot;??_);_(@_)">
                  <c:v>4816.4813786220775</c:v>
                </c:pt>
              </c:numCache>
            </c:numRef>
          </c:yVal>
          <c:smooth val="0"/>
          <c:extLst>
            <c:ext xmlns:c16="http://schemas.microsoft.com/office/drawing/2014/chart" uri="{C3380CC4-5D6E-409C-BE32-E72D297353CC}">
              <c16:uniqueId val="{00000001-A73F-4B56-AF48-9CF0CD644078}"/>
            </c:ext>
          </c:extLst>
        </c:ser>
        <c:dLbls>
          <c:dLblPos val="t"/>
          <c:showLegendKey val="0"/>
          <c:showVal val="1"/>
          <c:showCatName val="0"/>
          <c:showSerName val="0"/>
          <c:showPercent val="0"/>
          <c:showBubbleSize val="0"/>
        </c:dLbls>
        <c:axId val="1404360784"/>
        <c:axId val="1404361616"/>
      </c:scatterChart>
      <c:valAx>
        <c:axId val="1404360784"/>
        <c:scaling>
          <c:orientation val="minMax"/>
          <c:max val="2035"/>
          <c:min val="2022"/>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04361616"/>
        <c:crosses val="autoZero"/>
        <c:crossBetween val="midCat"/>
        <c:majorUnit val="1"/>
      </c:valAx>
      <c:valAx>
        <c:axId val="14043616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Тариф, руб./Гкал</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0436078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C63AFF-7599-448D-9003-2DB58C727A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1615</TotalTime>
  <Pages>268</Pages>
  <Words>59169</Words>
  <Characters>337268</Characters>
  <Application>Microsoft Office Word</Application>
  <DocSecurity>0</DocSecurity>
  <Lines>2810</Lines>
  <Paragraphs>791</Paragraphs>
  <ScaleCrop>false</ScaleCrop>
  <HeadingPairs>
    <vt:vector size="2" baseType="variant">
      <vt:variant>
        <vt:lpstr>Название</vt:lpstr>
      </vt:variant>
      <vt:variant>
        <vt:i4>1</vt:i4>
      </vt:variant>
    </vt:vector>
  </HeadingPairs>
  <TitlesOfParts>
    <vt:vector size="1" baseType="lpstr">
      <vt:lpstr>НЭ</vt:lpstr>
    </vt:vector>
  </TitlesOfParts>
  <Company/>
  <LinksUpToDate>false</LinksUpToDate>
  <CharactersWithSpaces>395646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НЭ</dc:title>
  <dc:subject/>
  <dc:creator>ПИА</dc:creator>
  <cp:keywords/>
  <dc:description/>
  <cp:lastModifiedBy>Бабинцева Алена Сергеевна</cp:lastModifiedBy>
  <cp:revision>37</cp:revision>
  <cp:lastPrinted>2023-06-08T07:13:00Z</cp:lastPrinted>
  <dcterms:created xsi:type="dcterms:W3CDTF">2023-04-06T09:42:00Z</dcterms:created>
  <dcterms:modified xsi:type="dcterms:W3CDTF">2023-06-08T07:23:00Z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2017-03-13T00:00:00Z</vt:filetime>
  </property>
  <property fmtid="{D5CDD505-2E9C-101B-9397-08002B2CF9AE}" pid="3" name="Creator">
    <vt:lpwstr>Microsoft® Word 2013</vt:lpwstr>
  </property>
  <property fmtid="{D5CDD505-2E9C-101B-9397-08002B2CF9AE}" pid="4" name="LastSaved">
    <vt:filetime>2018-04-24T00:00:00Z</vt:filetime>
  </property>
</Properties>
</file>